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62F8" w14:textId="77777777" w:rsidR="00D77C73" w:rsidRPr="008E21CD" w:rsidRDefault="00F5538B" w:rsidP="008E21CD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校</w:t>
      </w:r>
      <w:r w:rsidR="0070712D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長　</w:t>
      </w:r>
      <w:r w:rsidR="0070712D">
        <w:rPr>
          <w:rFonts w:ascii="ＭＳ 明朝" w:hAnsi="ＭＳ 明朝" w:hint="eastAsia"/>
          <w:b/>
          <w:sz w:val="24"/>
        </w:rPr>
        <w:t>片山　造</w:t>
      </w:r>
    </w:p>
    <w:p w14:paraId="434B9B63" w14:textId="77777777" w:rsidR="0037367C" w:rsidRPr="009D07A3" w:rsidRDefault="009B2217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032D22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DE54A2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032D22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483E77" w:rsidRPr="003C5C16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r w:rsidR="009B183D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4694EFE5" w14:textId="77777777" w:rsidR="000F7917" w:rsidRDefault="00DE54A2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</w:t>
      </w:r>
      <w:r w:rsidR="005846E8" w:rsidRPr="00224AB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DE54A2" w14:paraId="7B4BEB9F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5AC3F03E" w14:textId="77777777" w:rsidR="006D3324" w:rsidRPr="00DE54A2" w:rsidRDefault="006D3324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OLE_LINK1"/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DE54A2" w:rsidRPr="00DE54A2">
              <w:rPr>
                <w:rFonts w:ascii="ＭＳ ゴシック" w:eastAsia="ＭＳ ゴシック" w:hAnsi="ＭＳ ゴシック"/>
                <w:szCs w:val="21"/>
              </w:rPr>
              <w:t>No</w:t>
            </w: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E54A2" w:rsidRPr="00DE54A2">
              <w:rPr>
                <w:rFonts w:ascii="ＭＳ ゴシック" w:eastAsia="ＭＳ ゴシック" w:hAnsi="ＭＳ ゴシック"/>
                <w:szCs w:val="21"/>
              </w:rPr>
              <w:t>Limit</w:t>
            </w:r>
            <w:r w:rsidR="00141FFC" w:rsidRPr="00DE54A2">
              <w:rPr>
                <w:rFonts w:ascii="ＭＳ ゴシック" w:eastAsia="ＭＳ ゴシック" w:hAnsi="ＭＳ ゴシック" w:hint="eastAsia"/>
                <w:szCs w:val="21"/>
              </w:rPr>
              <w:t>！</w:t>
            </w: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12CCE" w:rsidRPr="00DE54A2">
              <w:rPr>
                <w:rFonts w:ascii="ＭＳ ゴシック" w:eastAsia="ＭＳ ゴシック" w:hAnsi="ＭＳ ゴシック" w:hint="eastAsia"/>
                <w:szCs w:val="21"/>
              </w:rPr>
              <w:t>とことん</w:t>
            </w: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福泉</w:t>
            </w:r>
            <w:r w:rsidR="00821112" w:rsidRPr="00DE54A2">
              <w:rPr>
                <w:rFonts w:ascii="ＭＳ ゴシック" w:eastAsia="ＭＳ ゴシック" w:hAnsi="ＭＳ ゴシック" w:hint="eastAsia"/>
                <w:szCs w:val="21"/>
              </w:rPr>
              <w:t>！</w:t>
            </w: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」のスローガンの下、</w:t>
            </w:r>
          </w:p>
          <w:p w14:paraId="29E46260" w14:textId="77777777" w:rsidR="006D3324" w:rsidRPr="00DE54A2" w:rsidRDefault="006D3324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つながりや体験的な学びを重視し、素敵な社会人を育成し、地域に貢献できる学校をめざす。</w:t>
            </w:r>
          </w:p>
          <w:p w14:paraId="399ECD46" w14:textId="77777777" w:rsidR="006D3324" w:rsidRPr="00DE54A2" w:rsidRDefault="006D3324" w:rsidP="00F5538B">
            <w:pPr>
              <w:numPr>
                <w:ilvl w:val="0"/>
                <w:numId w:val="17"/>
              </w:num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「夢の実現に向けてチャレンジし、努力を惜しまない生徒」を育成する。</w:t>
            </w:r>
          </w:p>
          <w:p w14:paraId="1C35CC73" w14:textId="77777777" w:rsidR="006D3324" w:rsidRPr="00DE54A2" w:rsidRDefault="00DE54A2" w:rsidP="00F5538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6D3324" w:rsidRPr="00DE54A2">
              <w:rPr>
                <w:rFonts w:ascii="ＭＳ ゴシック" w:eastAsia="ＭＳ ゴシック" w:hAnsi="ＭＳ ゴシック" w:hint="eastAsia"/>
                <w:szCs w:val="21"/>
              </w:rPr>
              <w:t>) 「学校、社会のルールを守り、集団生活のなかで他人に感謝・協力することができる生徒」を育成する。</w:t>
            </w:r>
          </w:p>
          <w:p w14:paraId="56F11F55" w14:textId="77777777" w:rsidR="00201A51" w:rsidRPr="00DE54A2" w:rsidRDefault="00DE54A2" w:rsidP="00AF3E61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E54A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6D3324" w:rsidRPr="00DE54A2">
              <w:rPr>
                <w:rFonts w:ascii="ＭＳ ゴシック" w:eastAsia="ＭＳ ゴシック" w:hAnsi="ＭＳ ゴシック" w:hint="eastAsia"/>
                <w:szCs w:val="21"/>
              </w:rPr>
              <w:t>) 「自分の能力や興味を見つけ出し、学校生活に懸命に取り組む生徒」を育成する。</w:t>
            </w:r>
            <w:bookmarkEnd w:id="0"/>
          </w:p>
        </w:tc>
      </w:tr>
    </w:tbl>
    <w:p w14:paraId="2A9B3A9C" w14:textId="77777777" w:rsidR="009B365C" w:rsidRPr="00DE54A2" w:rsidRDefault="00DE54A2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DE54A2">
        <w:rPr>
          <w:rFonts w:ascii="ＭＳ ゴシック" w:eastAsia="ＭＳ ゴシック" w:hAnsi="ＭＳ ゴシック" w:hint="eastAsia"/>
          <w:szCs w:val="21"/>
        </w:rPr>
        <w:t>２</w:t>
      </w:r>
      <w:r w:rsidR="009B365C" w:rsidRPr="00DE54A2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3C5C16" w14:paraId="742D6F7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2024324A" w14:textId="77777777" w:rsidR="00F5538B" w:rsidRPr="00DE54A2" w:rsidRDefault="00DE54A2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「学び続ける力」の育成　　</w:t>
            </w:r>
          </w:p>
          <w:p w14:paraId="27A9FC87" w14:textId="77777777" w:rsidR="00F5538B" w:rsidRPr="00DE54A2" w:rsidRDefault="00F5538B" w:rsidP="00F854BB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「分かる・できる授業」による「基礎力」の定着をめざす。</w:t>
            </w:r>
          </w:p>
          <w:p w14:paraId="3F4990FF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・少人数・習熟度別授業、モジュール的ミニ教材、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ICT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等の活用と継続的な授業研究による系統的・効果的な教科指導の確立をめざす。</w:t>
            </w:r>
          </w:p>
          <w:p w14:paraId="044C6B32" w14:textId="77777777" w:rsidR="00F5538B" w:rsidRPr="00DE54A2" w:rsidRDefault="00F5538B" w:rsidP="00F854BB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「受動的な学び」と「能動的な学び」との併用による学習意欲の向上、学習内容の深化をめざす。</w:t>
            </w:r>
          </w:p>
          <w:p w14:paraId="02B90781" w14:textId="77777777" w:rsidR="00F5538B" w:rsidRPr="00DE54A2" w:rsidRDefault="00F5538B" w:rsidP="00F854BB">
            <w:pPr>
              <w:spacing w:line="340" w:lineRule="exact"/>
              <w:ind w:left="840" w:hangingChars="400" w:hanging="840"/>
              <w:rPr>
                <w:rFonts w:ascii="ＭＳ ゴシック" w:eastAsia="ＭＳ ゴシック" w:hAnsi="ＭＳ ゴシック"/>
                <w:strike/>
                <w:color w:val="FF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・これまで実践してきた授業の内容や方法等を再点検しながら</w:t>
            </w:r>
            <w:r w:rsidR="00A4681A" w:rsidRPr="00DE54A2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A4681A" w:rsidRPr="00DE54A2">
              <w:rPr>
                <w:rFonts w:ascii="ＭＳ ゴシック" w:eastAsia="ＭＳ ゴシック" w:hAnsi="ＭＳ ゴシック" w:hint="eastAsia"/>
              </w:rPr>
              <w:t>「オープンクラス」による授業見学及び研究協議を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進め、カリキュラム全体の改善・充実を図る。</w:t>
            </w:r>
          </w:p>
          <w:p w14:paraId="0F618508" w14:textId="77777777" w:rsidR="00892D5E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※・授業アンケート「興味・関心がもてた」、「知識・技能が身に付いた」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3.3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をめざす。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５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年度については</w:t>
            </w:r>
            <w:r w:rsidR="00DE54A2" w:rsidRPr="00DE54A2">
              <w:rPr>
                <w:rFonts w:ascii="ＭＳ ゴシック" w:eastAsia="ＭＳ ゴシック" w:hAnsi="ＭＳ ゴシック"/>
              </w:rPr>
              <w:t>3.3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以上を維持。</w:t>
            </w:r>
          </w:p>
          <w:p w14:paraId="2B393AFC" w14:textId="77777777" w:rsidR="00F5538B" w:rsidRPr="00DE54A2" w:rsidRDefault="00F5538B" w:rsidP="00F854BB">
            <w:pPr>
              <w:spacing w:line="340" w:lineRule="exact"/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(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3.03</w:t>
            </w:r>
            <w:r w:rsidR="004E318C" w:rsidRPr="00DE54A2">
              <w:rPr>
                <w:rFonts w:ascii="ＭＳ ゴシック" w:eastAsia="ＭＳ ゴシック" w:hAnsi="ＭＳ ゴシック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3.15</w:t>
            </w:r>
            <w:r w:rsidR="004E318C" w:rsidRPr="00DE54A2">
              <w:rPr>
                <w:rFonts w:ascii="ＭＳ ゴシック" w:eastAsia="ＭＳ ゴシック" w:hAnsi="ＭＳ ゴシック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3.22</w:t>
            </w:r>
            <w:r w:rsidRPr="00DE54A2">
              <w:rPr>
                <w:rFonts w:ascii="ＭＳ ゴシック" w:eastAsia="ＭＳ ゴシック" w:hAnsi="ＭＳ ゴシック" w:hint="eastAsia"/>
              </w:rPr>
              <w:t>)</w:t>
            </w:r>
          </w:p>
          <w:p w14:paraId="4D988D11" w14:textId="77777777" w:rsidR="00892D5E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strike/>
                <w:color w:val="FF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5175" w:rsidRPr="00DE54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244A5" w:rsidRPr="00DE54A2">
              <w:rPr>
                <w:rFonts w:ascii="ＭＳ ゴシック" w:eastAsia="ＭＳ ゴシック" w:hAnsi="ＭＳ ゴシック"/>
              </w:rPr>
              <w:t xml:space="preserve"> </w:t>
            </w:r>
            <w:r w:rsidRPr="00DE54A2">
              <w:rPr>
                <w:rFonts w:ascii="ＭＳ ゴシック" w:eastAsia="ＭＳ ゴシック" w:hAnsi="ＭＳ ゴシック" w:hint="eastAsia"/>
              </w:rPr>
              <w:t>・学校教育自己診断（生徒回答）「授業はわかりやすく工夫されている」：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肯定率</w:t>
            </w:r>
            <w:r w:rsidR="00DE54A2" w:rsidRPr="00DE54A2">
              <w:rPr>
                <w:rFonts w:ascii="ＭＳ ゴシック" w:eastAsia="ＭＳ ゴシック" w:hAnsi="ＭＳ ゴシック"/>
              </w:rPr>
              <w:t>80</w:t>
            </w:r>
            <w:r w:rsidRPr="00DE54A2">
              <w:rPr>
                <w:rFonts w:ascii="ＭＳ ゴシック" w:eastAsia="ＭＳ ゴシック" w:hAnsi="ＭＳ ゴシック" w:hint="eastAsia"/>
              </w:rPr>
              <w:t>％以上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をめざす。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５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年度については</w:t>
            </w:r>
            <w:r w:rsidR="00DE54A2" w:rsidRPr="00DE54A2">
              <w:rPr>
                <w:rFonts w:ascii="ＭＳ ゴシック" w:eastAsia="ＭＳ ゴシック" w:hAnsi="ＭＳ ゴシック"/>
              </w:rPr>
              <w:t>80</w:t>
            </w:r>
            <w:r w:rsidR="00892D5E" w:rsidRPr="00DE54A2">
              <w:rPr>
                <w:rFonts w:ascii="ＭＳ ゴシック" w:eastAsia="ＭＳ ゴシック" w:hAnsi="ＭＳ ゴシック" w:hint="eastAsia"/>
              </w:rPr>
              <w:t>％を維持。</w:t>
            </w:r>
          </w:p>
          <w:p w14:paraId="7068B5DE" w14:textId="77777777" w:rsidR="00F5538B" w:rsidRPr="00DE54A2" w:rsidRDefault="00F5538B" w:rsidP="00F854BB">
            <w:pPr>
              <w:spacing w:line="34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78</w:t>
            </w:r>
            <w:r w:rsidR="000C1DE3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79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77</w:t>
            </w:r>
            <w:r w:rsidR="00AA300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C15E6AD" w14:textId="77777777" w:rsidR="00F5538B" w:rsidRPr="00DE54A2" w:rsidRDefault="00DE54A2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 xml:space="preserve">「未来を切り拓く力」の育成　</w:t>
            </w:r>
            <w:r w:rsidR="009B2A0A" w:rsidRPr="00DE54A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F3F83BD" w14:textId="77777777" w:rsidR="00F5538B" w:rsidRPr="00DE54A2" w:rsidRDefault="00F5538B" w:rsidP="00F854BB">
            <w:pPr>
              <w:numPr>
                <w:ilvl w:val="0"/>
                <w:numId w:val="18"/>
              </w:num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 教科・総合的</w:t>
            </w:r>
            <w:r w:rsidRPr="00DE54A2">
              <w:rPr>
                <w:rFonts w:ascii="ＭＳ ゴシック" w:eastAsia="ＭＳ ゴシック" w:hAnsi="ＭＳ ゴシック" w:hint="eastAsia"/>
              </w:rPr>
              <w:t>な</w:t>
            </w:r>
            <w:r w:rsidR="0093480B" w:rsidRPr="00DE54A2">
              <w:rPr>
                <w:rFonts w:ascii="ＭＳ ゴシック" w:eastAsia="ＭＳ ゴシック" w:hAnsi="ＭＳ ゴシック" w:hint="eastAsia"/>
              </w:rPr>
              <w:t>探求</w:t>
            </w:r>
            <w:r w:rsidRPr="00DE54A2">
              <w:rPr>
                <w:rFonts w:ascii="ＭＳ ゴシック" w:eastAsia="ＭＳ ゴシック" w:hAnsi="ＭＳ ゴシック" w:hint="eastAsia"/>
              </w:rPr>
              <w:t>の時間・特別活動等を活用したキャリア教育の更なる充実を図る。</w:t>
            </w:r>
          </w:p>
          <w:p w14:paraId="72ADE477" w14:textId="77777777" w:rsidR="00BF4EBA" w:rsidRPr="00DE54A2" w:rsidRDefault="00F5538B" w:rsidP="00F854BB">
            <w:pPr>
              <w:spacing w:line="34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・</w:t>
            </w:r>
            <w:r w:rsidR="0093480B" w:rsidRPr="00DE54A2">
              <w:rPr>
                <w:rFonts w:ascii="ＭＳ ゴシック" w:eastAsia="ＭＳ ゴシック" w:hAnsi="ＭＳ ゴシック" w:hint="eastAsia"/>
              </w:rPr>
              <w:t>上級学校や企業など外部と連携</w:t>
            </w:r>
            <w:r w:rsidRPr="00DE54A2">
              <w:rPr>
                <w:rFonts w:ascii="ＭＳ ゴシック" w:eastAsia="ＭＳ ゴシック" w:hAnsi="ＭＳ ゴシック" w:hint="eastAsia"/>
              </w:rPr>
              <w:t>した</w:t>
            </w:r>
            <w:r w:rsidR="0093480B" w:rsidRPr="00DE54A2">
              <w:rPr>
                <w:rFonts w:ascii="ＭＳ ゴシック" w:eastAsia="ＭＳ ゴシック" w:hAnsi="ＭＳ ゴシック" w:hint="eastAsia"/>
              </w:rPr>
              <w:t>進路</w:t>
            </w:r>
            <w:r w:rsidRPr="00DE54A2">
              <w:rPr>
                <w:rFonts w:ascii="ＭＳ ゴシック" w:eastAsia="ＭＳ ゴシック" w:hAnsi="ＭＳ ゴシック" w:hint="eastAsia"/>
              </w:rPr>
              <w:t>学習</w:t>
            </w:r>
            <w:r w:rsidR="0093480B" w:rsidRPr="00DE54A2">
              <w:rPr>
                <w:rFonts w:ascii="ＭＳ ゴシック" w:eastAsia="ＭＳ ゴシック" w:hAnsi="ＭＳ ゴシック" w:hint="eastAsia"/>
              </w:rPr>
              <w:t>の機会</w:t>
            </w:r>
            <w:r w:rsidRPr="00DE54A2">
              <w:rPr>
                <w:rFonts w:ascii="ＭＳ ゴシック" w:eastAsia="ＭＳ ゴシック" w:hAnsi="ＭＳ ゴシック" w:hint="eastAsia"/>
              </w:rPr>
              <w:t>（インターンシップ</w:t>
            </w:r>
            <w:r w:rsidR="0093480B" w:rsidRPr="00DE54A2">
              <w:rPr>
                <w:rFonts w:ascii="ＭＳ ゴシック" w:eastAsia="ＭＳ ゴシック" w:hAnsi="ＭＳ ゴシック" w:hint="eastAsia"/>
              </w:rPr>
              <w:t>や分野別進路説明会等</w:t>
            </w:r>
            <w:r w:rsidRPr="00DE54A2">
              <w:rPr>
                <w:rFonts w:ascii="ＭＳ ゴシック" w:eastAsia="ＭＳ ゴシック" w:hAnsi="ＭＳ ゴシック" w:hint="eastAsia"/>
              </w:rPr>
              <w:t>）を継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続・発展させ、社会への視野を広げ、生徒の進</w:t>
            </w:r>
          </w:p>
          <w:p w14:paraId="14229E59" w14:textId="77777777" w:rsidR="00F5538B" w:rsidRPr="00DE54A2" w:rsidRDefault="00F5538B" w:rsidP="00F854BB">
            <w:pPr>
              <w:spacing w:line="34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路意識の向上をめざす。</w:t>
            </w:r>
          </w:p>
          <w:p w14:paraId="0F216C37" w14:textId="77777777" w:rsidR="00F5538B" w:rsidRPr="00DE54A2" w:rsidRDefault="00F5538B" w:rsidP="00F854BB">
            <w:pPr>
              <w:spacing w:line="34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・入学から卒業、さらに将来を見通したキャリア教育</w:t>
            </w:r>
            <w:r w:rsidR="009A0A4E" w:rsidRPr="00DE54A2">
              <w:rPr>
                <w:rFonts w:ascii="ＭＳ ゴシック" w:eastAsia="ＭＳ ゴシック" w:hAnsi="ＭＳ ゴシック" w:hint="eastAsia"/>
              </w:rPr>
              <w:t>をつくりあげる</w:t>
            </w:r>
            <w:r w:rsidRPr="00DE54A2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0413015" w14:textId="77777777" w:rsidR="00F5538B" w:rsidRPr="00DE54A2" w:rsidRDefault="00F5538B" w:rsidP="00F854BB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(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Pr="00DE54A2">
              <w:rPr>
                <w:rFonts w:ascii="ＭＳ ゴシック" w:eastAsia="ＭＳ ゴシック" w:hAnsi="ＭＳ ゴシック" w:hint="eastAsia"/>
              </w:rPr>
              <w:t>) 各種検定、</w:t>
            </w:r>
            <w:r w:rsidR="0016362A" w:rsidRPr="00DE54A2">
              <w:rPr>
                <w:rFonts w:ascii="ＭＳ ゴシック" w:eastAsia="ＭＳ ゴシック" w:hAnsi="ＭＳ ゴシック" w:hint="eastAsia"/>
              </w:rPr>
              <w:t>就職指導、</w:t>
            </w:r>
            <w:r w:rsidRPr="00DE54A2">
              <w:rPr>
                <w:rFonts w:ascii="ＭＳ ゴシック" w:eastAsia="ＭＳ ゴシック" w:hAnsi="ＭＳ ゴシック" w:hint="eastAsia"/>
              </w:rPr>
              <w:t>進学講習等、生徒の</w:t>
            </w:r>
            <w:r w:rsidR="0067541C" w:rsidRPr="00DE54A2">
              <w:rPr>
                <w:rFonts w:ascii="ＭＳ ゴシック" w:eastAsia="ＭＳ ゴシック" w:hAnsi="ＭＳ ゴシック" w:hint="eastAsia"/>
              </w:rPr>
              <w:t>資質・</w:t>
            </w:r>
            <w:r w:rsidRPr="00DE54A2">
              <w:rPr>
                <w:rFonts w:ascii="ＭＳ ゴシック" w:eastAsia="ＭＳ ゴシック" w:hAnsi="ＭＳ ゴシック" w:hint="eastAsia"/>
              </w:rPr>
              <w:t>能力</w:t>
            </w:r>
            <w:r w:rsidR="0067541C" w:rsidRPr="00DE54A2">
              <w:rPr>
                <w:rFonts w:ascii="ＭＳ ゴシック" w:eastAsia="ＭＳ ゴシック" w:hAnsi="ＭＳ ゴシック" w:hint="eastAsia"/>
              </w:rPr>
              <w:t>を伸ばし</w:t>
            </w:r>
            <w:r w:rsidR="00AF3E61" w:rsidRPr="00DE54A2">
              <w:rPr>
                <w:rFonts w:ascii="ＭＳ ゴシック" w:eastAsia="ＭＳ ゴシック" w:hAnsi="ＭＳ ゴシック" w:hint="eastAsia"/>
              </w:rPr>
              <w:t>、</w:t>
            </w:r>
            <w:r w:rsidRPr="00DE54A2">
              <w:rPr>
                <w:rFonts w:ascii="ＭＳ ゴシック" w:eastAsia="ＭＳ ゴシック" w:hAnsi="ＭＳ ゴシック" w:hint="eastAsia"/>
              </w:rPr>
              <w:t>進路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実現に向けた取組みをさらに進める。</w:t>
            </w:r>
          </w:p>
          <w:p w14:paraId="2FDE4EA7" w14:textId="77777777" w:rsidR="00A71A00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A212FE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DE54A2">
              <w:rPr>
                <w:rFonts w:ascii="ＭＳ ゴシック" w:eastAsia="ＭＳ ゴシック" w:hAnsi="ＭＳ ゴシック" w:hint="eastAsia"/>
              </w:rPr>
              <w:t>・年度末進路決定率</w:t>
            </w:r>
            <w:r w:rsidR="00DE54A2" w:rsidRPr="00DE54A2">
              <w:rPr>
                <w:rFonts w:ascii="ＭＳ ゴシック" w:eastAsia="ＭＳ ゴシック" w:hAnsi="ＭＳ ゴシック"/>
              </w:rPr>
              <w:t>100</w:t>
            </w:r>
            <w:r w:rsidRPr="00DE54A2">
              <w:rPr>
                <w:rFonts w:ascii="ＭＳ ゴシック" w:eastAsia="ＭＳ ゴシック" w:hAnsi="ＭＳ ゴシック" w:hint="eastAsia"/>
              </w:rPr>
              <w:t>％（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98</w:t>
            </w:r>
            <w:r w:rsidR="000C1DE3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95</w:t>
            </w:r>
            <w:r w:rsidR="000C1DE3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4E318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95</w:t>
            </w:r>
            <w:r w:rsidR="00AD6DEF" w:rsidRPr="00DE54A2">
              <w:rPr>
                <w:rFonts w:ascii="ＭＳ ゴシック" w:eastAsia="ＭＳ ゴシック" w:hAnsi="ＭＳ ゴシック" w:hint="eastAsia"/>
              </w:rPr>
              <w:t>．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３</w:t>
            </w:r>
            <w:r w:rsidR="00974ACC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）</w:t>
            </w:r>
            <w:r w:rsidR="00A71A00" w:rsidRPr="00DE54A2">
              <w:rPr>
                <w:rFonts w:ascii="ＭＳ ゴシック" w:eastAsia="ＭＳ ゴシック" w:hAnsi="ＭＳ ゴシック" w:hint="eastAsia"/>
              </w:rPr>
              <w:t>、学校斡旋就職一次合格率</w:t>
            </w:r>
            <w:r w:rsidR="00DE54A2" w:rsidRPr="00DE54A2">
              <w:rPr>
                <w:rFonts w:ascii="ＭＳ ゴシック" w:eastAsia="ＭＳ ゴシック" w:hAnsi="ＭＳ ゴシック"/>
              </w:rPr>
              <w:t>80</w:t>
            </w:r>
            <w:r w:rsidR="00A71A00" w:rsidRPr="00DE54A2">
              <w:rPr>
                <w:rFonts w:ascii="ＭＳ ゴシック" w:eastAsia="ＭＳ ゴシック" w:hAnsi="ＭＳ ゴシック" w:hint="eastAsia"/>
              </w:rPr>
              <w:t>％以上を維持（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892D5E" w:rsidRPr="00DE54A2">
              <w:rPr>
                <w:rFonts w:ascii="ＭＳ ゴシック" w:eastAsia="ＭＳ ゴシック" w:hAnsi="ＭＳ ゴシック"/>
              </w:rPr>
              <w:t xml:space="preserve"> </w:t>
            </w:r>
            <w:r w:rsidR="00DE54A2" w:rsidRPr="00DE54A2">
              <w:rPr>
                <w:rFonts w:ascii="ＭＳ ゴシック" w:eastAsia="ＭＳ ゴシック" w:hAnsi="ＭＳ ゴシック"/>
              </w:rPr>
              <w:t>81</w:t>
            </w:r>
            <w:r w:rsidR="00A71A00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87</w:t>
            </w:r>
            <w:r w:rsidR="00A71A00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65</w:t>
            </w:r>
            <w:r w:rsidR="00AD6DEF" w:rsidRPr="00DE54A2">
              <w:rPr>
                <w:rFonts w:ascii="ＭＳ ゴシック" w:eastAsia="ＭＳ ゴシック" w:hAnsi="ＭＳ ゴシック" w:hint="eastAsia"/>
              </w:rPr>
              <w:t>．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７</w:t>
            </w:r>
            <w:r w:rsidR="00A71A00" w:rsidRPr="00DE54A2">
              <w:rPr>
                <w:rFonts w:ascii="ＭＳ ゴシック" w:eastAsia="ＭＳ ゴシック" w:hAnsi="ＭＳ ゴシック" w:hint="eastAsia"/>
              </w:rPr>
              <w:t>％）</w:t>
            </w:r>
          </w:p>
          <w:p w14:paraId="7E7C18E8" w14:textId="77777777" w:rsidR="00F5538B" w:rsidRPr="00DE54A2" w:rsidRDefault="007F3B89" w:rsidP="00F854BB">
            <w:pPr>
              <w:spacing w:line="340" w:lineRule="exact"/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・大阪府における</w:t>
            </w:r>
            <w:r w:rsidR="00DE54A2" w:rsidRPr="00DE54A2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月末就職内定率比プラス</w:t>
            </w:r>
            <w:r w:rsidR="00DE54A2" w:rsidRPr="00DE54A2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ポイント以上（</w:t>
            </w:r>
            <w:r w:rsidR="00DE54A2" w:rsidRPr="00DE54A2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：大阪府</w:t>
            </w:r>
            <w:r w:rsidR="00DE54A2" w:rsidRPr="00DE54A2">
              <w:rPr>
                <w:rFonts w:ascii="ＭＳ ゴシック" w:eastAsia="ＭＳ ゴシック" w:hAnsi="ＭＳ ゴシック"/>
                <w:sz w:val="20"/>
                <w:szCs w:val="20"/>
              </w:rPr>
              <w:t>58.5</w:t>
            </w: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％、本校</w:t>
            </w:r>
            <w:r w:rsidR="00DE54A2" w:rsidRPr="00DE54A2">
              <w:rPr>
                <w:rFonts w:ascii="ＭＳ ゴシック" w:eastAsia="ＭＳ ゴシック" w:hAnsi="ＭＳ ゴシック"/>
                <w:sz w:val="20"/>
                <w:szCs w:val="20"/>
              </w:rPr>
              <w:t>66</w:t>
            </w:r>
            <w:r w:rsidRPr="00DE5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％）</w:t>
            </w:r>
          </w:p>
          <w:p w14:paraId="79D47DFB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1C5175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・進学者数</w:t>
            </w:r>
            <w:r w:rsidR="001C5175" w:rsidRPr="00DE54A2">
              <w:rPr>
                <w:rFonts w:ascii="ＭＳ ゴシック" w:eastAsia="ＭＳ ゴシック" w:hAnsi="ＭＳ ゴシック" w:hint="eastAsia"/>
                <w:color w:val="000000"/>
              </w:rPr>
              <w:t>における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四大進学者</w:t>
            </w:r>
            <w:r w:rsidR="001C5175" w:rsidRPr="00DE54A2">
              <w:rPr>
                <w:rFonts w:ascii="ＭＳ ゴシック" w:eastAsia="ＭＳ ゴシック" w:hAnsi="ＭＳ ゴシック" w:hint="eastAsia"/>
                <w:color w:val="000000"/>
              </w:rPr>
              <w:t>の割合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30</w:t>
            </w:r>
            <w:r w:rsidR="00B91CE4" w:rsidRPr="00DE54A2">
              <w:rPr>
                <w:rFonts w:ascii="ＭＳ ゴシック" w:eastAsia="ＭＳ ゴシック" w:hAnsi="ＭＳ ゴシック" w:hint="eastAsia"/>
                <w:color w:val="000000"/>
              </w:rPr>
              <w:t>%</w:t>
            </w:r>
            <w:r w:rsidR="00F7366F" w:rsidRPr="00DE54A2">
              <w:rPr>
                <w:rFonts w:ascii="ＭＳ ゴシック" w:eastAsia="ＭＳ ゴシック" w:hAnsi="ＭＳ ゴシック" w:hint="eastAsia"/>
              </w:rPr>
              <w:t>をめざす</w:t>
            </w:r>
            <w:r w:rsidR="00F7366F" w:rsidRPr="00DE54A2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５</w:t>
            </w:r>
            <w:r w:rsidR="00F244A5" w:rsidRPr="00DE54A2">
              <w:rPr>
                <w:rFonts w:ascii="ＭＳ ゴシック" w:eastAsia="ＭＳ ゴシック" w:hAnsi="ＭＳ ゴシック" w:hint="eastAsia"/>
              </w:rPr>
              <w:t>年度については</w:t>
            </w:r>
            <w:r w:rsidR="00DE54A2" w:rsidRPr="00DE54A2">
              <w:rPr>
                <w:rFonts w:ascii="ＭＳ ゴシック" w:eastAsia="ＭＳ ゴシック" w:hAnsi="ＭＳ ゴシック"/>
              </w:rPr>
              <w:t>30</w:t>
            </w:r>
            <w:r w:rsidR="00F244A5" w:rsidRPr="00DE54A2">
              <w:rPr>
                <w:rFonts w:ascii="ＭＳ ゴシック" w:eastAsia="ＭＳ ゴシック" w:hAnsi="ＭＳ ゴシック" w:hint="eastAsia"/>
              </w:rPr>
              <w:t>％を維持。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29</w:t>
            </w:r>
            <w:r w:rsidR="00F97E0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22</w:t>
            </w:r>
            <w:r w:rsidR="00F97E0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17.8</w:t>
            </w:r>
            <w:r w:rsidR="00974ACC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67F1F034" w14:textId="77777777" w:rsidR="00F244A5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1C5175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・学校教育自己診断（生徒回答）：「将来の進路や生き方などについて、学んだり考えたりする機会がよくある」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85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％以上</w:t>
            </w:r>
            <w:r w:rsidR="00F7366F" w:rsidRPr="00DE54A2">
              <w:rPr>
                <w:rFonts w:ascii="ＭＳ ゴシック" w:eastAsia="ＭＳ ゴシック" w:hAnsi="ＭＳ ゴシック" w:hint="eastAsia"/>
              </w:rPr>
              <w:t>をめざす</w:t>
            </w:r>
            <w:r w:rsidR="00F7366F" w:rsidRPr="00DE54A2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</w:p>
          <w:p w14:paraId="4798FBFE" w14:textId="77777777" w:rsidR="00F5538B" w:rsidRPr="00DE54A2" w:rsidRDefault="00DE54A2" w:rsidP="00F854BB">
            <w:pPr>
              <w:spacing w:line="34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/>
              </w:rPr>
              <w:t>R</w:t>
            </w:r>
            <w:r w:rsidRPr="00DE54A2">
              <w:rPr>
                <w:rFonts w:ascii="ＭＳ ゴシック" w:eastAsia="ＭＳ ゴシック" w:hAnsi="ＭＳ ゴシック" w:hint="eastAsia"/>
              </w:rPr>
              <w:t>５</w:t>
            </w:r>
            <w:r w:rsidR="00F244A5" w:rsidRPr="00DE54A2">
              <w:rPr>
                <w:rFonts w:ascii="ＭＳ ゴシック" w:eastAsia="ＭＳ ゴシック" w:hAnsi="ＭＳ ゴシック" w:hint="eastAsia"/>
              </w:rPr>
              <w:t>年度については</w:t>
            </w:r>
            <w:r w:rsidRPr="00DE54A2">
              <w:rPr>
                <w:rFonts w:ascii="ＭＳ ゴシック" w:eastAsia="ＭＳ ゴシック" w:hAnsi="ＭＳ ゴシック"/>
              </w:rPr>
              <w:t>80</w:t>
            </w:r>
            <w:r w:rsidR="00F244A5" w:rsidRPr="00DE54A2">
              <w:rPr>
                <w:rFonts w:ascii="ＭＳ ゴシック" w:eastAsia="ＭＳ ゴシック" w:hAnsi="ＭＳ ゴシック" w:hint="eastAsia"/>
              </w:rPr>
              <w:t>％以上を維持。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DE54A2">
              <w:rPr>
                <w:rFonts w:ascii="ＭＳ ゴシック" w:eastAsia="ＭＳ ゴシック" w:hAnsi="ＭＳ ゴシック"/>
              </w:rPr>
              <w:t>H30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Pr="00DE54A2">
              <w:rPr>
                <w:rFonts w:ascii="ＭＳ ゴシック" w:eastAsia="ＭＳ ゴシック" w:hAnsi="ＭＳ ゴシック"/>
              </w:rPr>
              <w:t>78</w:t>
            </w:r>
            <w:r w:rsidR="00C730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Pr="00DE54A2">
              <w:rPr>
                <w:rFonts w:ascii="ＭＳ ゴシック" w:eastAsia="ＭＳ ゴシック" w:hAnsi="ＭＳ ゴシック"/>
              </w:rPr>
              <w:t>R</w:t>
            </w:r>
            <w:r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Pr="00DE54A2">
              <w:rPr>
                <w:rFonts w:ascii="ＭＳ ゴシック" w:eastAsia="ＭＳ ゴシック" w:hAnsi="ＭＳ ゴシック"/>
              </w:rPr>
              <w:t>81</w:t>
            </w:r>
            <w:r w:rsidR="00C730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Pr="00DE54A2">
              <w:rPr>
                <w:rFonts w:ascii="ＭＳ ゴシック" w:eastAsia="ＭＳ ゴシック" w:hAnsi="ＭＳ ゴシック"/>
              </w:rPr>
              <w:t>R</w:t>
            </w:r>
            <w:r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Pr="00DE54A2">
              <w:rPr>
                <w:rFonts w:ascii="ＭＳ ゴシック" w:eastAsia="ＭＳ ゴシック" w:hAnsi="ＭＳ ゴシック"/>
              </w:rPr>
              <w:t>84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530817D6" w14:textId="77777777" w:rsidR="00F5538B" w:rsidRPr="00DE54A2" w:rsidRDefault="00DE54A2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>「他者と協働できる力」の育成</w:t>
            </w:r>
          </w:p>
          <w:p w14:paraId="78876167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将来の社会人・職業人を見据え、規範意識の醸成と自律的行動力の育成を図る。</w:t>
            </w:r>
            <w:r w:rsidR="009B2A0A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14:paraId="7CB0A580" w14:textId="77777777" w:rsidR="00F5538B" w:rsidRPr="00DE54A2" w:rsidRDefault="00F5538B" w:rsidP="00F854BB">
            <w:pPr>
              <w:spacing w:line="340" w:lineRule="exact"/>
              <w:ind w:left="735" w:hangingChars="350" w:hanging="735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・「励まし育てる」精神を大切にしつつ、</w:t>
            </w:r>
            <w:r w:rsidR="00BF4EBA" w:rsidRPr="00DE54A2">
              <w:rPr>
                <w:rFonts w:ascii="ＭＳ ゴシック" w:eastAsia="ＭＳ ゴシック" w:hAnsi="ＭＳ ゴシック" w:hint="eastAsia"/>
                <w:color w:val="000000"/>
              </w:rPr>
              <w:t>挨拶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、マナー、遅刻、身だしなみ</w:t>
            </w:r>
            <w:r w:rsidR="00207B3C" w:rsidRPr="00DE54A2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="00207B3C" w:rsidRPr="00DE54A2">
              <w:rPr>
                <w:rFonts w:ascii="ＭＳ ゴシック" w:eastAsia="ＭＳ ゴシック" w:hAnsi="ＭＳ ゴシック" w:hint="eastAsia"/>
              </w:rPr>
              <w:t>他人を思いやる気持ち</w:t>
            </w:r>
            <w:r w:rsidRPr="00DE54A2">
              <w:rPr>
                <w:rFonts w:ascii="ＭＳ ゴシック" w:eastAsia="ＭＳ ゴシック" w:hAnsi="ＭＳ ゴシック" w:hint="eastAsia"/>
              </w:rPr>
              <w:t>等、生徒に寄り添いながら</w:t>
            </w:r>
            <w:r w:rsidR="00207B3C" w:rsidRPr="00DE54A2">
              <w:rPr>
                <w:rFonts w:ascii="ＭＳ ゴシック" w:eastAsia="ＭＳ ゴシック" w:hAnsi="ＭＳ ゴシック" w:hint="eastAsia"/>
              </w:rPr>
              <w:t>育む</w:t>
            </w:r>
            <w:r w:rsidRPr="00DE54A2">
              <w:rPr>
                <w:rFonts w:ascii="ＭＳ ゴシック" w:eastAsia="ＭＳ ゴシック" w:hAnsi="ＭＳ ゴシック" w:hint="eastAsia"/>
              </w:rPr>
              <w:t>指導</w:t>
            </w:r>
            <w:r w:rsidR="00207B3C" w:rsidRPr="00DE54A2">
              <w:rPr>
                <w:rFonts w:ascii="ＭＳ ゴシック" w:eastAsia="ＭＳ ゴシック" w:hAnsi="ＭＳ ゴシック" w:hint="eastAsia"/>
              </w:rPr>
              <w:t>支援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を</w:t>
            </w:r>
            <w:r w:rsidR="00BF4EBA" w:rsidRPr="00DE54A2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</w:p>
          <w:p w14:paraId="1FCA0DB9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・家庭との連携協力体制を</w:t>
            </w:r>
            <w:r w:rsidR="0016362A" w:rsidRPr="00DE54A2">
              <w:rPr>
                <w:rFonts w:ascii="ＭＳ ゴシック" w:eastAsia="ＭＳ ゴシック" w:hAnsi="ＭＳ ゴシック" w:hint="eastAsia"/>
              </w:rPr>
              <w:t>つくり上げる</w:t>
            </w:r>
            <w:r w:rsidRPr="00DE54A2">
              <w:rPr>
                <w:rFonts w:ascii="ＭＳ ゴシック" w:eastAsia="ＭＳ ゴシック" w:hAnsi="ＭＳ ゴシック" w:hint="eastAsia"/>
              </w:rPr>
              <w:t>ため、丁寧できめ細かな情報の共有を進める。</w:t>
            </w:r>
          </w:p>
          <w:p w14:paraId="257D2D2D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Pr="00DE54A2">
              <w:rPr>
                <w:rFonts w:ascii="ＭＳ ゴシック" w:eastAsia="ＭＳ ゴシック" w:hAnsi="ＭＳ ゴシック" w:hint="eastAsia"/>
              </w:rPr>
              <w:t>) 家庭・地域等と連携して安全で安心な学校づくりを進め、生徒の自己理解を深め、自尊感情・自己有用感の向上を図る。</w:t>
            </w:r>
            <w:r w:rsidR="009B2A0A" w:rsidRPr="00DE54A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E3AEF50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　・</w:t>
            </w:r>
            <w:r w:rsidR="00B91CE4" w:rsidRPr="00DE54A2">
              <w:rPr>
                <w:rFonts w:ascii="ＭＳ ゴシック" w:eastAsia="ＭＳ ゴシック" w:hAnsi="ＭＳ ゴシック" w:hint="eastAsia"/>
              </w:rPr>
              <w:t>教育相談および</w:t>
            </w:r>
            <w:r w:rsidRPr="00DE54A2">
              <w:rPr>
                <w:rFonts w:ascii="ＭＳ ゴシック" w:eastAsia="ＭＳ ゴシック" w:hAnsi="ＭＳ ゴシック" w:hint="eastAsia"/>
              </w:rPr>
              <w:t>生徒支援体制を強化し、いじめ、ネットトラブル、不登校、体罰・セクハラ等の早期発見と適切な対応につなげる。</w:t>
            </w:r>
          </w:p>
          <w:p w14:paraId="45FBB358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　・</w:t>
            </w:r>
            <w:r w:rsidR="00DE54A2" w:rsidRPr="00DE54A2">
              <w:rPr>
                <w:rFonts w:ascii="ＭＳ ゴシック" w:eastAsia="ＭＳ ゴシック" w:hAnsi="ＭＳ ゴシック"/>
              </w:rPr>
              <w:t>SC</w:t>
            </w:r>
            <w:r w:rsidRPr="00DE54A2">
              <w:rPr>
                <w:rFonts w:ascii="ＭＳ ゴシック" w:eastAsia="ＭＳ ゴシック" w:hAnsi="ＭＳ ゴシック" w:hint="eastAsia"/>
              </w:rPr>
              <w:t>、</w:t>
            </w:r>
            <w:r w:rsidR="00DE54A2" w:rsidRPr="00DE54A2">
              <w:rPr>
                <w:rFonts w:ascii="ＭＳ ゴシック" w:eastAsia="ＭＳ ゴシック" w:hAnsi="ＭＳ ゴシック"/>
              </w:rPr>
              <w:t>SSW</w:t>
            </w:r>
            <w:r w:rsidRPr="00DE54A2">
              <w:rPr>
                <w:rFonts w:ascii="ＭＳ ゴシック" w:eastAsia="ＭＳ ゴシック" w:hAnsi="ＭＳ ゴシック" w:hint="eastAsia"/>
              </w:rPr>
              <w:t>や関係機関との連携を深め、教職員の</w:t>
            </w:r>
            <w:r w:rsidR="00682A51" w:rsidRPr="00DE54A2">
              <w:rPr>
                <w:rFonts w:ascii="ＭＳ ゴシック" w:eastAsia="ＭＳ ゴシック" w:hAnsi="ＭＳ ゴシック" w:hint="eastAsia"/>
              </w:rPr>
              <w:t>専門的な知識の習得と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対応力の向上を図る。</w:t>
            </w:r>
          </w:p>
          <w:p w14:paraId="641C044B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PTA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や地域との交流活動（防災教育・ホタル鑑賞会・農業体験等）やきめ細かな情報提供を通じて、開かれた学校づくりを進める。</w:t>
            </w:r>
          </w:p>
          <w:p w14:paraId="21DD9C78" w14:textId="77777777" w:rsidR="003C4614" w:rsidRPr="00DE54A2" w:rsidRDefault="003C4614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・「ふくいずみマルシェ」外部企業等とコラボし、ふりかけ等の成果物を</w:t>
            </w:r>
            <w:r w:rsidR="00AD6DEF" w:rsidRPr="00DE54A2">
              <w:rPr>
                <w:rFonts w:ascii="ＭＳ ゴシック" w:eastAsia="ＭＳ ゴシック" w:hAnsi="ＭＳ ゴシック" w:hint="eastAsia"/>
                <w:color w:val="000000"/>
              </w:rPr>
              <w:t>生産・販売する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。（学校経営推進費事業）。</w:t>
            </w:r>
          </w:p>
          <w:p w14:paraId="4DC87EA9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生徒会活動・部活動などを通じて、社会とかかわる実践的な行動力の伸長を図る。</w:t>
            </w:r>
            <w:r w:rsidR="009B2A0A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14:paraId="1FAFF5C9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・学校行事、学年行事、ボランティア</w:t>
            </w:r>
            <w:r w:rsidR="00520641" w:rsidRPr="00DE54A2">
              <w:rPr>
                <w:rFonts w:ascii="ＭＳ ゴシック" w:eastAsia="ＭＳ ゴシック" w:hAnsi="ＭＳ ゴシック" w:hint="eastAsia"/>
              </w:rPr>
              <w:t>を通じて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地域との交流活動等の充実に努める。</w:t>
            </w:r>
          </w:p>
          <w:p w14:paraId="3C74D212" w14:textId="77777777" w:rsidR="008E21CD" w:rsidRPr="00DE54A2" w:rsidRDefault="008E21CD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DE54A2">
              <w:rPr>
                <w:rFonts w:ascii="ＭＳ ゴシック" w:eastAsia="ＭＳ ゴシック" w:hAnsi="ＭＳ ゴシック" w:hint="eastAsia"/>
              </w:rPr>
              <w:t>・国際交流を推進し、今日のグローバル社会に主体的に関わろうとする意志と行動力の醸成を図る。</w:t>
            </w:r>
          </w:p>
          <w:p w14:paraId="68ABE343" w14:textId="77777777" w:rsidR="00D77843" w:rsidRPr="00DE54A2" w:rsidRDefault="00D77843" w:rsidP="00F854BB">
            <w:pPr>
              <w:spacing w:line="3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４</w:t>
            </w:r>
            <w:r w:rsidRPr="00DE54A2">
              <w:rPr>
                <w:rFonts w:ascii="ＭＳ ゴシック" w:eastAsia="ＭＳ ゴシック" w:hAnsi="ＭＳ ゴシック" w:hint="eastAsia"/>
              </w:rPr>
              <w:t>）基本的生活習慣の確立</w:t>
            </w:r>
          </w:p>
          <w:p w14:paraId="253A82AB" w14:textId="77777777" w:rsidR="00D77843" w:rsidRPr="00DE54A2" w:rsidRDefault="00D77843" w:rsidP="00F854BB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・生徒が自己の健康管理の重要性を理解し、さらに行動できる力を身につける。</w:t>
            </w:r>
          </w:p>
          <w:p w14:paraId="50B3A13A" w14:textId="77777777" w:rsidR="004B4344" w:rsidRPr="00DE54A2" w:rsidRDefault="00D77843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５</w:t>
            </w:r>
            <w:r w:rsidRPr="00DE54A2">
              <w:rPr>
                <w:rFonts w:ascii="ＭＳ ゴシック" w:eastAsia="ＭＳ ゴシック" w:hAnsi="ＭＳ ゴシック" w:hint="eastAsia"/>
              </w:rPr>
              <w:t>)</w:t>
            </w:r>
            <w:r w:rsidR="004B4344" w:rsidRPr="00DE54A2">
              <w:rPr>
                <w:rFonts w:ascii="ＭＳ ゴシック" w:eastAsia="ＭＳ ゴシック" w:hAnsi="ＭＳ ゴシック"/>
              </w:rPr>
              <w:t xml:space="preserve"> </w:t>
            </w:r>
            <w:r w:rsidR="000A4586" w:rsidRPr="00DE54A2">
              <w:rPr>
                <w:rFonts w:ascii="ＭＳ ゴシック" w:eastAsia="ＭＳ ゴシック" w:hAnsi="ＭＳ ゴシック" w:hint="eastAsia"/>
              </w:rPr>
              <w:t>清掃・美化活動</w:t>
            </w:r>
            <w:r w:rsidR="009A0A4E" w:rsidRPr="00DE54A2">
              <w:rPr>
                <w:rFonts w:ascii="ＭＳ ゴシック" w:eastAsia="ＭＳ ゴシック" w:hAnsi="ＭＳ ゴシック" w:hint="eastAsia"/>
              </w:rPr>
              <w:t>の</w:t>
            </w:r>
            <w:r w:rsidR="00E75044" w:rsidRPr="00DE54A2">
              <w:rPr>
                <w:rFonts w:ascii="ＭＳ ゴシック" w:eastAsia="ＭＳ ゴシック" w:hAnsi="ＭＳ ゴシック" w:hint="eastAsia"/>
              </w:rPr>
              <w:t>実践</w:t>
            </w:r>
            <w:r w:rsidR="009A0A4E" w:rsidRPr="00DE54A2">
              <w:rPr>
                <w:rFonts w:ascii="ＭＳ ゴシック" w:eastAsia="ＭＳ ゴシック" w:hAnsi="ＭＳ ゴシック" w:hint="eastAsia"/>
              </w:rPr>
              <w:t>を通じて</w:t>
            </w:r>
            <w:r w:rsidR="00E75044" w:rsidRPr="00DE54A2">
              <w:rPr>
                <w:rFonts w:ascii="ＭＳ ゴシック" w:eastAsia="ＭＳ ゴシック" w:hAnsi="ＭＳ ゴシック" w:hint="eastAsia"/>
              </w:rPr>
              <w:t>、</w:t>
            </w:r>
            <w:r w:rsidR="009A0A4E" w:rsidRPr="00DE54A2">
              <w:rPr>
                <w:rFonts w:ascii="ＭＳ ゴシック" w:eastAsia="ＭＳ ゴシック" w:hAnsi="ＭＳ ゴシック" w:hint="eastAsia"/>
              </w:rPr>
              <w:t>校内における</w:t>
            </w:r>
            <w:r w:rsidR="00E75044" w:rsidRPr="00DE54A2">
              <w:rPr>
                <w:rFonts w:ascii="ＭＳ ゴシック" w:eastAsia="ＭＳ ゴシック" w:hAnsi="ＭＳ ゴシック" w:hint="eastAsia"/>
              </w:rPr>
              <w:t>環境美化を推進する。（例）清掃に関わるコンクールの実施、清掃週間</w:t>
            </w:r>
            <w:r w:rsidR="00814BC9" w:rsidRPr="00DE54A2">
              <w:rPr>
                <w:rFonts w:ascii="ＭＳ ゴシック" w:eastAsia="ＭＳ ゴシック" w:hAnsi="ＭＳ ゴシック" w:hint="eastAsia"/>
              </w:rPr>
              <w:t>。</w:t>
            </w:r>
            <w:r w:rsidR="009B2A0A" w:rsidRPr="00DE54A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63D1660" w14:textId="77777777" w:rsidR="00F148E6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B91CE4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・遅刻総数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10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000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件</w:t>
            </w:r>
            <w:r w:rsidR="009A5107" w:rsidRPr="00DE54A2">
              <w:rPr>
                <w:rFonts w:ascii="ＭＳ ゴシック" w:eastAsia="ＭＳ ゴシック" w:hAnsi="ＭＳ ゴシック" w:hint="eastAsia"/>
                <w:color w:val="000000"/>
              </w:rPr>
              <w:t>以下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1F7B21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10</w:t>
            </w:r>
            <w:r w:rsidR="00351451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075</w:t>
            </w:r>
            <w:r w:rsidRPr="00DE54A2">
              <w:rPr>
                <w:rFonts w:ascii="ＭＳ ゴシック" w:eastAsia="ＭＳ ゴシック" w:hAnsi="ＭＳ ゴシック" w:hint="eastAsia"/>
              </w:rPr>
              <w:t>件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1F7B21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11</w:t>
            </w:r>
            <w:r w:rsidR="00E06752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002</w:t>
            </w:r>
            <w:r w:rsidR="001F7B21" w:rsidRPr="00DE54A2">
              <w:rPr>
                <w:rFonts w:ascii="ＭＳ ゴシック" w:eastAsia="ＭＳ ゴシック" w:hAnsi="ＭＳ ゴシック" w:hint="eastAsia"/>
              </w:rPr>
              <w:t>件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207B3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13</w:t>
            </w:r>
            <w:r w:rsidR="00207B3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038</w:t>
            </w:r>
            <w:r w:rsidRPr="00DE54A2">
              <w:rPr>
                <w:rFonts w:ascii="ＭＳ ゴシック" w:eastAsia="ＭＳ ゴシック" w:hAnsi="ＭＳ ゴシック" w:hint="eastAsia"/>
              </w:rPr>
              <w:t>）、部活動加入</w:t>
            </w:r>
            <w:r w:rsidR="00B91CE4" w:rsidRPr="00DE54A2">
              <w:rPr>
                <w:rFonts w:ascii="ＭＳ ゴシック" w:eastAsia="ＭＳ ゴシック" w:hAnsi="ＭＳ ゴシック" w:hint="eastAsia"/>
              </w:rPr>
              <w:t>者定着</w:t>
            </w:r>
            <w:r w:rsidRPr="00DE54A2">
              <w:rPr>
                <w:rFonts w:ascii="ＭＳ ゴシック" w:eastAsia="ＭＳ ゴシック" w:hAnsi="ＭＳ ゴシック" w:hint="eastAsia"/>
              </w:rPr>
              <w:t>率</w:t>
            </w:r>
            <w:r w:rsidR="00DE54A2" w:rsidRPr="00DE54A2">
              <w:rPr>
                <w:rFonts w:ascii="ＭＳ ゴシック" w:eastAsia="ＭＳ ゴシック" w:hAnsi="ＭＳ ゴシック"/>
              </w:rPr>
              <w:t>75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01635" w:rsidRPr="00DE54A2">
              <w:rPr>
                <w:rFonts w:ascii="ＭＳ ゴシック" w:eastAsia="ＭＳ ゴシック" w:hAnsi="ＭＳ ゴシック" w:hint="eastAsia"/>
              </w:rPr>
              <w:t>以上</w:t>
            </w:r>
            <w:r w:rsidR="00C62817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="004F479A"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F7366F" w:rsidRPr="00DE54A2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F148E6" w:rsidRPr="00DE54A2">
              <w:rPr>
                <w:rFonts w:ascii="ＭＳ ゴシック" w:eastAsia="ＭＳ ゴシック" w:hAnsi="ＭＳ ゴシック" w:hint="eastAsia"/>
              </w:rPr>
              <w:t>-</w:t>
            </w:r>
            <w:r w:rsidR="008D79C8" w:rsidRPr="00DE54A2">
              <w:rPr>
                <w:rFonts w:ascii="ＭＳ ゴシック" w:eastAsia="ＭＳ ゴシック" w:hAnsi="ＭＳ ゴシック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73</w:t>
            </w:r>
            <w:r w:rsidR="004F479A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79.4</w:t>
            </w:r>
            <w:r w:rsidR="00F148E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F479A"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0900E5B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91CE4" w:rsidRPr="00DE54A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E54A2">
              <w:rPr>
                <w:rFonts w:ascii="ＭＳ ゴシック" w:eastAsia="ＭＳ ゴシック" w:hAnsi="ＭＳ ゴシック" w:hint="eastAsia"/>
              </w:rPr>
              <w:t>・学校教育自己診断（生徒回答）「学校の決まりやルールは適切である」</w:t>
            </w:r>
            <w:r w:rsidR="00DE54A2" w:rsidRPr="00DE54A2">
              <w:rPr>
                <w:rFonts w:ascii="ＭＳ ゴシック" w:eastAsia="ＭＳ ゴシック" w:hAnsi="ＭＳ ゴシック"/>
              </w:rPr>
              <w:t>85</w:t>
            </w:r>
            <w:r w:rsidRPr="00DE54A2">
              <w:rPr>
                <w:rFonts w:ascii="ＭＳ ゴシック" w:eastAsia="ＭＳ ゴシック" w:hAnsi="ＭＳ ゴシック" w:hint="eastAsia"/>
              </w:rPr>
              <w:t>％以上</w:t>
            </w:r>
            <w:r w:rsidR="00C62817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79</w:t>
            </w:r>
            <w:r w:rsidR="00C730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73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8D79C8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79</w:t>
            </w:r>
            <w:r w:rsidR="000628E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1839CB6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　　　　　　　　　　　　　　 </w:t>
            </w:r>
            <w:r w:rsidR="00B91CE4" w:rsidRPr="00DE54A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E54A2">
              <w:rPr>
                <w:rFonts w:ascii="ＭＳ ゴシック" w:eastAsia="ＭＳ ゴシック" w:hAnsi="ＭＳ ゴシック" w:hint="eastAsia"/>
              </w:rPr>
              <w:t>「先生や学校は、いじめに、しっかり対応してくれる」</w:t>
            </w:r>
            <w:r w:rsidR="00DE54A2" w:rsidRPr="00DE54A2">
              <w:rPr>
                <w:rFonts w:ascii="ＭＳ ゴシック" w:eastAsia="ＭＳ ゴシック" w:hAnsi="ＭＳ ゴシック"/>
              </w:rPr>
              <w:t>80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01635" w:rsidRPr="00DE54A2">
              <w:rPr>
                <w:rFonts w:ascii="ＭＳ ゴシック" w:eastAsia="ＭＳ ゴシック" w:hAnsi="ＭＳ ゴシック" w:hint="eastAsia"/>
              </w:rPr>
              <w:t>以上</w:t>
            </w:r>
            <w:r w:rsidR="00545162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84</w:t>
            </w:r>
            <w:r w:rsidR="00C730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83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82</w:t>
            </w:r>
            <w:r w:rsidR="00AA300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11FE248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 xml:space="preserve">　　　　　　　　　　　　　　　　 </w:t>
            </w:r>
            <w:r w:rsidR="00B91CE4" w:rsidRPr="00DE54A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E54A2">
              <w:rPr>
                <w:rFonts w:ascii="ＭＳ ゴシック" w:eastAsia="ＭＳ ゴシック" w:hAnsi="ＭＳ ゴシック" w:hint="eastAsia"/>
              </w:rPr>
              <w:t>「悩みや相談に応じてくれる先生がいる」</w:t>
            </w:r>
            <w:r w:rsidR="00DE54A2" w:rsidRPr="00DE54A2">
              <w:rPr>
                <w:rFonts w:ascii="ＭＳ ゴシック" w:eastAsia="ＭＳ ゴシック" w:hAnsi="ＭＳ ゴシック"/>
              </w:rPr>
              <w:t>80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01635" w:rsidRPr="00DE54A2">
              <w:rPr>
                <w:rFonts w:ascii="ＭＳ ゴシック" w:eastAsia="ＭＳ ゴシック" w:hAnsi="ＭＳ ゴシック" w:hint="eastAsia"/>
              </w:rPr>
              <w:t>以上</w:t>
            </w:r>
            <w:r w:rsidR="00C62817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83</w:t>
            </w:r>
            <w:r w:rsidR="00C730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72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71</w:t>
            </w:r>
            <w:r w:rsidR="000628E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1F38E137" w14:textId="77777777" w:rsidR="00F472DA" w:rsidRPr="00DE54A2" w:rsidRDefault="00682A51" w:rsidP="00F854B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B91CE4" w:rsidRPr="00DE54A2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>「部活動や生徒会活動は活発だ」</w:t>
            </w:r>
            <w:r w:rsidR="00DE54A2" w:rsidRPr="00DE54A2">
              <w:rPr>
                <w:rFonts w:ascii="ＭＳ ゴシック" w:eastAsia="ＭＳ ゴシック" w:hAnsi="ＭＳ ゴシック"/>
              </w:rPr>
              <w:t>70</w:t>
            </w:r>
            <w:r w:rsidR="000A458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74879" w:rsidRPr="00DE54A2">
              <w:rPr>
                <w:rFonts w:ascii="ＭＳ ゴシック" w:eastAsia="ＭＳ ゴシック" w:hAnsi="ＭＳ ゴシック" w:hint="eastAsia"/>
              </w:rPr>
              <w:t>以上</w:t>
            </w:r>
            <w:r w:rsidR="00C62817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="00032D22"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66</w:t>
            </w:r>
            <w:r w:rsidR="00F97E0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67</w:t>
            </w:r>
            <w:r w:rsidR="00474879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69</w:t>
            </w:r>
            <w:r w:rsidR="00AA300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440FC4" w:rsidRPr="00DE54A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32D22"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424B486" w14:textId="77777777" w:rsidR="004B4344" w:rsidRPr="00DE54A2" w:rsidRDefault="004B4344" w:rsidP="00F854BB">
            <w:pPr>
              <w:spacing w:line="340" w:lineRule="exact"/>
              <w:ind w:firstLineChars="1750" w:firstLine="3675"/>
              <w:rPr>
                <w:rFonts w:ascii="ＭＳ ゴシック" w:eastAsia="ＭＳ ゴシック" w:hAnsi="ＭＳ ゴシック"/>
                <w:color w:val="FF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「校内はきれいな状態である」</w:t>
            </w:r>
            <w:r w:rsidR="00DE54A2" w:rsidRPr="00DE54A2">
              <w:rPr>
                <w:rFonts w:ascii="ＭＳ ゴシック" w:eastAsia="ＭＳ ゴシック" w:hAnsi="ＭＳ ゴシック"/>
              </w:rPr>
              <w:t>70</w:t>
            </w:r>
            <w:r w:rsidR="000A458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以上</w:t>
            </w:r>
            <w:r w:rsidR="00C62817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Pr="00DE54A2">
              <w:rPr>
                <w:rFonts w:ascii="ＭＳ ゴシック" w:eastAsia="ＭＳ ゴシック" w:hAnsi="ＭＳ ゴシック" w:hint="eastAsia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62</w:t>
            </w:r>
            <w:r w:rsidR="00F97E06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63</w:t>
            </w:r>
            <w:r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A759DC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60</w:t>
            </w:r>
            <w:r w:rsidR="00AA300E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Pr="00DE54A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F2E65B3" w14:textId="77777777" w:rsidR="00F5538B" w:rsidRPr="00DE54A2" w:rsidRDefault="00DE54A2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>「信頼される学校」・「</w:t>
            </w:r>
            <w:r w:rsidR="00AB2A57" w:rsidRPr="00DE54A2">
              <w:rPr>
                <w:rFonts w:ascii="ＭＳ ゴシック" w:eastAsia="ＭＳ ゴシック" w:hAnsi="ＭＳ ゴシック" w:hint="eastAsia"/>
              </w:rPr>
              <w:t>協働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>する学校組織」</w:t>
            </w:r>
            <w:r w:rsidR="0016362A" w:rsidRPr="00DE54A2">
              <w:rPr>
                <w:rFonts w:ascii="ＭＳ ゴシック" w:eastAsia="ＭＳ ゴシック" w:hAnsi="ＭＳ ゴシック" w:hint="eastAsia"/>
              </w:rPr>
              <w:t>をつくりあげる</w:t>
            </w:r>
          </w:p>
          <w:p w14:paraId="620068E1" w14:textId="77777777" w:rsidR="00F5538B" w:rsidRPr="00DE54A2" w:rsidRDefault="00AB2A57" w:rsidP="00F854BB">
            <w:pPr>
              <w:numPr>
                <w:ilvl w:val="0"/>
                <w:numId w:val="22"/>
              </w:num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</w:rPr>
              <w:t>校内外の研修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>、</w:t>
            </w:r>
            <w:r w:rsidR="00DE54A2" w:rsidRPr="00DE54A2">
              <w:rPr>
                <w:rFonts w:ascii="ＭＳ ゴシック" w:eastAsia="ＭＳ ゴシック" w:hAnsi="ＭＳ ゴシック"/>
              </w:rPr>
              <w:t>OJT</w:t>
            </w:r>
            <w:r w:rsidR="00F5538B" w:rsidRPr="00DE54A2">
              <w:rPr>
                <w:rFonts w:ascii="ＭＳ ゴシック" w:eastAsia="ＭＳ ゴシック" w:hAnsi="ＭＳ ゴシック" w:hint="eastAsia"/>
              </w:rPr>
              <w:t>に加えて、中学校や他の高校、関係機関等との連携・情報提供を計画的に進めて、教職員力</w:t>
            </w:r>
            <w:r w:rsidR="0016362A" w:rsidRPr="00DE54A2">
              <w:rPr>
                <w:rFonts w:ascii="ＭＳ ゴシック" w:eastAsia="ＭＳ ゴシック" w:hAnsi="ＭＳ ゴシック" w:hint="eastAsia"/>
              </w:rPr>
              <w:t>の向上</w:t>
            </w:r>
            <w:r w:rsidR="00F5538B" w:rsidRPr="00DE54A2">
              <w:rPr>
                <w:rFonts w:ascii="ＭＳ ゴシック" w:eastAsia="ＭＳ ゴシック" w:hAnsi="ＭＳ ゴシック" w:hint="eastAsia"/>
                <w:color w:val="000000"/>
              </w:rPr>
              <w:t>を図るとともに、本校教育への信頼につなげる。また、ホームページを充実させるなど外部への情報発信に努める。</w:t>
            </w:r>
          </w:p>
          <w:p w14:paraId="44C46C76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ミドル層を核とした、メンター制による教職員の育成支援や業務の協働を促進する。</w:t>
            </w:r>
          </w:p>
          <w:p w14:paraId="3E81B3D9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(</w:t>
            </w:r>
            <w:r w:rsidR="00DE54A2" w:rsidRPr="00DE54A2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) 校務運営を継承発展させる教員の育成を図る。</w:t>
            </w:r>
          </w:p>
          <w:p w14:paraId="10DD6287" w14:textId="77777777" w:rsidR="00F5538B" w:rsidRPr="00DE54A2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・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OJT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による校内情報ネットワークの活用、生徒支援、分掌業務の効率化を推進すると同時に、中核となる教員の育成を図る。</w:t>
            </w:r>
          </w:p>
          <w:p w14:paraId="01D95EE1" w14:textId="77777777" w:rsidR="00F854BB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　※</w:t>
            </w:r>
            <w:r w:rsidR="00B91CE4"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 xml:space="preserve">・入学者選抜の志願倍率　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1.0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倍</w:t>
            </w:r>
            <w:r w:rsidR="00401635" w:rsidRPr="00DE54A2">
              <w:rPr>
                <w:rFonts w:ascii="ＭＳ ゴシック" w:eastAsia="ＭＳ ゴシック" w:hAnsi="ＭＳ ゴシック" w:hint="eastAsia"/>
                <w:color w:val="000000"/>
              </w:rPr>
              <w:t>以上を維持</w:t>
            </w:r>
            <w:r w:rsidR="00BC0CA7" w:rsidRPr="00DE54A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1.02</w:t>
            </w:r>
            <w:r w:rsidR="002E6965" w:rsidRPr="00DE54A2">
              <w:rPr>
                <w:rFonts w:ascii="ＭＳ ゴシック" w:eastAsia="ＭＳ ゴシック" w:hAnsi="ＭＳ ゴシック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0.98</w:t>
            </w:r>
            <w:r w:rsidR="002E6965" w:rsidRPr="00DE54A2">
              <w:rPr>
                <w:rFonts w:ascii="ＭＳ ゴシック" w:eastAsia="ＭＳ ゴシック" w:hAnsi="ＭＳ ゴシック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３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0.63</w:t>
            </w:r>
            <w:r w:rsidR="00AA300E" w:rsidRPr="00DE54A2">
              <w:rPr>
                <w:rFonts w:ascii="ＭＳ ゴシック" w:eastAsia="ＭＳ ゴシック" w:hAnsi="ＭＳ ゴシック" w:hint="eastAsia"/>
              </w:rPr>
              <w:t>倍</w:t>
            </w: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277FFD84" w14:textId="7820152D" w:rsidR="009B365C" w:rsidRPr="003C5C16" w:rsidRDefault="00F5538B" w:rsidP="00F854B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DE54A2">
              <w:rPr>
                <w:rFonts w:ascii="ＭＳ ゴシック" w:eastAsia="ＭＳ ゴシック" w:hAnsi="ＭＳ ゴシック" w:hint="eastAsia"/>
                <w:color w:val="000000"/>
              </w:rPr>
              <w:t>・学校自己診断</w:t>
            </w:r>
            <w:r w:rsidR="00BC0CA7" w:rsidRPr="00DE54A2">
              <w:rPr>
                <w:rFonts w:ascii="ＭＳ ゴシック" w:eastAsia="ＭＳ ゴシック" w:hAnsi="ＭＳ ゴシック" w:hint="eastAsia"/>
                <w:color w:val="000000"/>
              </w:rPr>
              <w:t>「校内研修は教育実践に役立つような内容となっている」</w:t>
            </w:r>
            <w:r w:rsidR="00DE54A2" w:rsidRPr="00DE54A2">
              <w:rPr>
                <w:rFonts w:ascii="ＭＳ ゴシック" w:eastAsia="ＭＳ ゴシック" w:hAnsi="ＭＳ ゴシック"/>
              </w:rPr>
              <w:t>70</w:t>
            </w:r>
            <w:r w:rsidR="00BC0CA7" w:rsidRPr="00DE54A2">
              <w:rPr>
                <w:rFonts w:ascii="ＭＳ ゴシック" w:eastAsia="ＭＳ ゴシック" w:hAnsi="ＭＳ ゴシック" w:hint="eastAsia"/>
              </w:rPr>
              <w:t>%</w:t>
            </w:r>
            <w:r w:rsidR="00BC0CA7" w:rsidRPr="00DE54A2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="00E377F1" w:rsidRPr="00DE54A2">
              <w:rPr>
                <w:rFonts w:ascii="ＭＳ ゴシック" w:eastAsia="ＭＳ ゴシック" w:hAnsi="ＭＳ ゴシック" w:hint="eastAsia"/>
              </w:rPr>
              <w:t>を維持</w:t>
            </w:r>
            <w:r w:rsidR="00BC0CA7" w:rsidRPr="00DE54A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DE54A2" w:rsidRPr="00DE54A2">
              <w:rPr>
                <w:rFonts w:ascii="ＭＳ ゴシック" w:eastAsia="ＭＳ ゴシック" w:hAnsi="ＭＳ ゴシック"/>
              </w:rPr>
              <w:t>H30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  <w:color w:val="000000"/>
              </w:rPr>
              <w:t>72</w:t>
            </w:r>
            <w:r w:rsidR="00863CE1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１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59</w:t>
            </w:r>
            <w:r w:rsidR="00863CE1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,</w:t>
            </w:r>
            <w:r w:rsidR="00DE54A2" w:rsidRPr="00DE54A2">
              <w:rPr>
                <w:rFonts w:ascii="ＭＳ ゴシック" w:eastAsia="ＭＳ ゴシック" w:hAnsi="ＭＳ ゴシック"/>
              </w:rPr>
              <w:t>R</w:t>
            </w:r>
            <w:r w:rsidR="00DE54A2" w:rsidRPr="00DE54A2">
              <w:rPr>
                <w:rFonts w:ascii="ＭＳ ゴシック" w:eastAsia="ＭＳ ゴシック" w:hAnsi="ＭＳ ゴシック" w:hint="eastAsia"/>
              </w:rPr>
              <w:t>２</w:t>
            </w:r>
            <w:r w:rsidR="002E6965" w:rsidRPr="00DE54A2">
              <w:rPr>
                <w:rFonts w:ascii="ＭＳ ゴシック" w:eastAsia="ＭＳ ゴシック" w:hAnsi="ＭＳ ゴシック" w:hint="eastAsia"/>
              </w:rPr>
              <w:t>：</w:t>
            </w:r>
            <w:r w:rsidR="00DE54A2" w:rsidRPr="00DE54A2">
              <w:rPr>
                <w:rFonts w:ascii="ＭＳ ゴシック" w:eastAsia="ＭＳ ゴシック" w:hAnsi="ＭＳ ゴシック"/>
              </w:rPr>
              <w:t>76</w:t>
            </w:r>
            <w:r w:rsidR="00E377F1" w:rsidRPr="00DE54A2">
              <w:rPr>
                <w:rFonts w:ascii="ＭＳ ゴシック" w:eastAsia="ＭＳ ゴシック" w:hAnsi="ＭＳ ゴシック" w:hint="eastAsia"/>
              </w:rPr>
              <w:t>％</w:t>
            </w:r>
            <w:r w:rsidR="00BC0CA7" w:rsidRPr="00DE54A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</w:tbl>
    <w:p w14:paraId="771E6B3E" w14:textId="4D11C49D" w:rsidR="00267D3C" w:rsidRDefault="009B365C" w:rsidP="00CE619B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3C5C16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3C5C16">
        <w:rPr>
          <w:rFonts w:ascii="ＭＳ ゴシック" w:eastAsia="ＭＳ ゴシック" w:hAnsi="ＭＳ ゴシック" w:hint="eastAsia"/>
          <w:szCs w:val="21"/>
        </w:rPr>
        <w:t>の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3C5C16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3C5C16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3C5C16">
        <w:rPr>
          <w:rFonts w:ascii="ＭＳ ゴシック" w:eastAsia="ＭＳ ゴシック" w:hAnsi="ＭＳ ゴシック" w:hint="eastAsia"/>
          <w:szCs w:val="21"/>
        </w:rPr>
        <w:t>からの意見</w:t>
      </w:r>
      <w:r w:rsidRPr="003C5C16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897939" w14:paraId="07EB724B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5050F6D" w14:textId="77777777" w:rsidR="00267D3C" w:rsidRPr="009817F2" w:rsidRDefault="00267D3C" w:rsidP="00440FC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E2DA3A4" w14:textId="77777777" w:rsidR="00267D3C" w:rsidRPr="009817F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</w:tbl>
    <w:p w14:paraId="77BEE7CD" w14:textId="02E25694" w:rsidR="0086696C" w:rsidRPr="00100CC5" w:rsidRDefault="00DE54A2" w:rsidP="00CE619B">
      <w:pPr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t>３</w:t>
      </w:r>
      <w:r w:rsidR="0037367C" w:rsidRPr="00100CC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  <w:bookmarkStart w:id="1" w:name="_GoBack"/>
      <w:bookmarkEnd w:id="1"/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2693"/>
        <w:gridCol w:w="4820"/>
      </w:tblGrid>
      <w:tr w:rsidR="00897939" w:rsidRPr="00E50B6C" w14:paraId="267327E7" w14:textId="77777777" w:rsidTr="00C43728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1CF9F1A" w14:textId="77777777" w:rsidR="00897939" w:rsidRPr="00E50B6C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45179D8F" w14:textId="77777777" w:rsidR="00897939" w:rsidRPr="00E50B6C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6044D31" w14:textId="77777777" w:rsidR="00897939" w:rsidRPr="00E50B6C" w:rsidRDefault="00897939" w:rsidP="00DE54A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E122D43" w14:textId="77777777" w:rsidR="00897939" w:rsidRPr="00E50B6C" w:rsidRDefault="00897939" w:rsidP="00DE54A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7A5F42B8" w14:textId="77777777" w:rsidR="00897939" w:rsidRPr="00E50B6C" w:rsidRDefault="00897939" w:rsidP="00DE54A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A0661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R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AA0661" w:rsidRPr="00603E4C">
              <w:rPr>
                <w:rFonts w:ascii="ＭＳ 明朝" w:hAnsi="ＭＳ 明朝" w:hint="eastAsia"/>
                <w:sz w:val="20"/>
                <w:szCs w:val="20"/>
              </w:rPr>
              <w:t>年度値]</w:t>
            </w:r>
            <w:r w:rsidR="0047000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95D0" w14:textId="77777777" w:rsidR="00897939" w:rsidRPr="00E50B6C" w:rsidRDefault="00897939" w:rsidP="00DE54A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F5538B" w:rsidRPr="00E50B6C" w14:paraId="0BA5F1FB" w14:textId="77777777" w:rsidTr="00DE54A2">
        <w:trPr>
          <w:cantSplit/>
          <w:trHeight w:val="251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2ACE8C81" w14:textId="77777777" w:rsidR="00F5538B" w:rsidRPr="00CC61FE" w:rsidRDefault="00DE54A2" w:rsidP="005F16D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  <w:r w:rsidR="00141FFC"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F5538B"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>学び続ける力の育成</w:t>
            </w:r>
          </w:p>
        </w:tc>
        <w:tc>
          <w:tcPr>
            <w:tcW w:w="2020" w:type="dxa"/>
            <w:shd w:val="clear" w:color="auto" w:fill="auto"/>
          </w:tcPr>
          <w:p w14:paraId="50F1048F" w14:textId="77777777" w:rsidR="00F5538B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「基礎力」の定着</w:t>
            </w:r>
          </w:p>
          <w:p w14:paraId="4948B7AB" w14:textId="77777777" w:rsidR="00F5538B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5BAED2C" w14:textId="77777777" w:rsidR="00F5538B" w:rsidRPr="00E50B6C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ED7E72">
              <w:rPr>
                <w:rFonts w:ascii="ＭＳ 明朝" w:hAnsi="ＭＳ 明朝" w:hint="eastAsia"/>
                <w:sz w:val="20"/>
                <w:szCs w:val="20"/>
              </w:rPr>
              <w:t>学習意欲の向上、学習内容の深化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6F29607D" w14:textId="77777777" w:rsidR="00F5538B" w:rsidRDefault="00F5538B" w:rsidP="00DE54A2">
            <w:pPr>
              <w:spacing w:line="30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スモールステップや学びのユニバーサルデザインを意識して、</w:t>
            </w:r>
            <w:r w:rsidR="00DE54A2">
              <w:rPr>
                <w:rFonts w:ascii="ＭＳ 明朝" w:hAnsi="ＭＳ 明朝"/>
                <w:sz w:val="20"/>
                <w:szCs w:val="20"/>
              </w:rPr>
              <w:t>ICT</w:t>
            </w:r>
            <w:r w:rsidRPr="00AE2F30">
              <w:rPr>
                <w:rFonts w:ascii="ＭＳ 明朝" w:hAnsi="ＭＳ 明朝" w:hint="eastAsia"/>
                <w:sz w:val="20"/>
                <w:szCs w:val="20"/>
              </w:rPr>
              <w:t>機器、資料の活用</w:t>
            </w:r>
            <w:r>
              <w:rPr>
                <w:rFonts w:ascii="ＭＳ 明朝" w:hAnsi="ＭＳ 明朝" w:hint="eastAsia"/>
                <w:sz w:val="20"/>
                <w:szCs w:val="20"/>
              </w:rPr>
              <w:t>な</w:t>
            </w:r>
            <w:r w:rsidRPr="00AE2F30">
              <w:rPr>
                <w:rFonts w:ascii="ＭＳ 明朝" w:hAnsi="ＭＳ 明朝" w:hint="eastAsia"/>
                <w:sz w:val="20"/>
                <w:szCs w:val="20"/>
              </w:rPr>
              <w:t>ど、「わかる授業」を工夫する。</w:t>
            </w:r>
          </w:p>
          <w:p w14:paraId="21677B65" w14:textId="77777777" w:rsidR="00F5538B" w:rsidRPr="00E50B6C" w:rsidRDefault="00F5538B" w:rsidP="00DE54A2">
            <w:pPr>
              <w:spacing w:line="30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4F479A" w:rsidRPr="000356C0">
              <w:rPr>
                <w:rFonts w:ascii="ＭＳ 明朝" w:hAnsi="ＭＳ 明朝" w:hint="eastAsia"/>
                <w:sz w:val="20"/>
                <w:szCs w:val="20"/>
              </w:rPr>
              <w:t>オープンクラスを核に授業見学を企画・実施し</w:t>
            </w:r>
            <w:r w:rsidR="00DE54A2">
              <w:rPr>
                <w:rFonts w:ascii="ＭＳ 明朝" w:hAnsi="ＭＳ 明朝"/>
                <w:sz w:val="20"/>
                <w:szCs w:val="20"/>
              </w:rPr>
              <w:t>ICT</w:t>
            </w:r>
            <w:r>
              <w:rPr>
                <w:rFonts w:ascii="ＭＳ 明朝" w:hAnsi="ＭＳ 明朝" w:hint="eastAsia"/>
                <w:sz w:val="20"/>
                <w:szCs w:val="20"/>
              </w:rPr>
              <w:t>の活用や授業方法等、授業研究を進める。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19F59F65" w14:textId="77777777" w:rsidR="00F5538B" w:rsidRDefault="00F5538B" w:rsidP="00DE54A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7EF0A706" w14:textId="77777777" w:rsidR="00F5538B" w:rsidRPr="00603E4C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・授業アンケートの「興味・関心がもてた」、</w:t>
            </w:r>
            <w:r w:rsidRPr="00031694">
              <w:rPr>
                <w:rFonts w:ascii="ＭＳ 明朝" w:hAnsi="ＭＳ 明朝" w:hint="eastAsia"/>
                <w:sz w:val="20"/>
                <w:szCs w:val="20"/>
              </w:rPr>
              <w:t>「知識・技能が身に付いた」</w:t>
            </w:r>
            <w:r>
              <w:rPr>
                <w:rFonts w:ascii="ＭＳ 明朝" w:hAnsi="ＭＳ 明朝" w:hint="eastAsia"/>
                <w:sz w:val="20"/>
                <w:szCs w:val="20"/>
              </w:rPr>
              <w:t>ともに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3.3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3.22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 xml:space="preserve"> ]</w:t>
            </w:r>
          </w:p>
          <w:p w14:paraId="7144A05D" w14:textId="77777777" w:rsidR="00F5538B" w:rsidRPr="00E50B6C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・自己診断「授業はわかりやすく工夫されている」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80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603E4C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77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0C9147B" w14:textId="77777777" w:rsidR="00AA2287" w:rsidRDefault="00AA2287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D23A6E5" w14:textId="77777777" w:rsidR="00BF4EEE" w:rsidRDefault="00BF4EEE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C694E8" w14:textId="77777777" w:rsidR="00BF4EEE" w:rsidRDefault="00BF4EEE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C4B498B" w14:textId="77777777" w:rsidR="00BF4EEE" w:rsidRDefault="00BF4EEE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F513B5A" w14:textId="77777777" w:rsidR="00BF4EEE" w:rsidRDefault="00BF4EEE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A5ECE13" w14:textId="77777777" w:rsidR="00BF4EEE" w:rsidRDefault="00BF4EEE" w:rsidP="00DE54A2">
            <w:pPr>
              <w:spacing w:line="300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2149BB3" w14:textId="77777777" w:rsidR="00BF4EEE" w:rsidRPr="00BF4EEE" w:rsidRDefault="00BF4EEE" w:rsidP="00DE54A2">
            <w:pPr>
              <w:spacing w:line="300" w:lineRule="exact"/>
              <w:ind w:leftChars="95" w:left="400" w:hangingChars="100" w:hanging="201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</w:p>
        </w:tc>
      </w:tr>
      <w:tr w:rsidR="00F5538B" w:rsidRPr="00E50B6C" w14:paraId="13250528" w14:textId="77777777" w:rsidTr="00FF790B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7840D663" w14:textId="77777777" w:rsidR="00F5538B" w:rsidRPr="00CC61FE" w:rsidRDefault="00DE54A2" w:rsidP="005F16D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color w:val="000000"/>
                <w:spacing w:val="-20"/>
                <w:sz w:val="20"/>
                <w:szCs w:val="20"/>
              </w:rPr>
            </w:pPr>
            <w:r w:rsidRPr="00CC61FE"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  <w:t>２</w:t>
            </w:r>
            <w:r w:rsidR="00141FFC" w:rsidRPr="00CC61FE"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  <w:t xml:space="preserve">　</w:t>
            </w:r>
            <w:r w:rsidR="00F5538B" w:rsidRPr="00CC61FE"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  <w:t>未来を切り拓く力の育成</w:t>
            </w:r>
          </w:p>
        </w:tc>
        <w:tc>
          <w:tcPr>
            <w:tcW w:w="2020" w:type="dxa"/>
            <w:shd w:val="clear" w:color="auto" w:fill="auto"/>
          </w:tcPr>
          <w:p w14:paraId="6A6D9A9C" w14:textId="77777777" w:rsidR="00F5538B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キャリア教育の更なる充実</w:t>
            </w:r>
          </w:p>
          <w:p w14:paraId="09D13C40" w14:textId="77777777" w:rsidR="00F5538B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B01141B" w14:textId="77777777" w:rsidR="00F5538B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36D13C5" w14:textId="77777777" w:rsidR="00F5538B" w:rsidRPr="00E50B6C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 生徒の能力の発展や進路実現に向けた取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組み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7A9C3CBD" w14:textId="77777777" w:rsidR="00F5538B" w:rsidRDefault="00F5538B" w:rsidP="00DE54A2">
            <w:pPr>
              <w:spacing w:line="300" w:lineRule="exact"/>
              <w:ind w:left="176" w:hangingChars="88" w:hanging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="00657A54" w:rsidRPr="00EC02DA">
              <w:rPr>
                <w:rFonts w:ascii="ＭＳ 明朝" w:hAnsi="ＭＳ 明朝" w:hint="eastAsia"/>
                <w:sz w:val="20"/>
                <w:szCs w:val="20"/>
              </w:rPr>
              <w:t>上級学校や企業など外部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との連携を</w:t>
            </w:r>
            <w:r w:rsidR="00657A54" w:rsidRPr="00EC02DA">
              <w:rPr>
                <w:rFonts w:ascii="ＭＳ 明朝" w:hAnsi="ＭＳ 明朝" w:hint="eastAsia"/>
                <w:sz w:val="20"/>
                <w:szCs w:val="20"/>
              </w:rPr>
              <w:t>深め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57A54" w:rsidRPr="00EC02DA">
              <w:rPr>
                <w:rFonts w:ascii="ＭＳ 明朝" w:hAnsi="ＭＳ 明朝" w:hint="eastAsia"/>
                <w:sz w:val="20"/>
                <w:szCs w:val="20"/>
              </w:rPr>
              <w:t>生徒が進路について自ら考えられる学習の機会を増やし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、進路意識の</w:t>
            </w:r>
            <w:r>
              <w:rPr>
                <w:rFonts w:ascii="ＭＳ 明朝" w:hAnsi="ＭＳ 明朝" w:hint="eastAsia"/>
                <w:sz w:val="20"/>
                <w:szCs w:val="20"/>
              </w:rPr>
              <w:t>向上を図る。</w:t>
            </w:r>
          </w:p>
          <w:p w14:paraId="56D30623" w14:textId="77777777" w:rsidR="00F5538B" w:rsidRPr="00657A54" w:rsidRDefault="00F5538B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89F40B5" w14:textId="77777777" w:rsidR="00F5538B" w:rsidRPr="00EC02DA" w:rsidRDefault="00EB606F" w:rsidP="00DE54A2">
            <w:pPr>
              <w:spacing w:line="300" w:lineRule="exact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ア.</w:t>
            </w:r>
            <w:r w:rsidR="00657A54" w:rsidRPr="00EC02DA">
              <w:rPr>
                <w:rFonts w:ascii="ＭＳ 明朝" w:hAnsi="ＭＳ 明朝" w:hint="eastAsia"/>
                <w:sz w:val="20"/>
                <w:szCs w:val="20"/>
              </w:rPr>
              <w:t>多様な進路に対応するため、放課後の時間等を活用し</w:t>
            </w:r>
            <w:r w:rsidR="00F5538B" w:rsidRPr="00EC02D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F6AE4" w:rsidRPr="00EC02DA">
              <w:rPr>
                <w:rFonts w:ascii="ＭＳ 明朝" w:hAnsi="ＭＳ 明朝" w:hint="eastAsia"/>
                <w:sz w:val="20"/>
                <w:szCs w:val="20"/>
              </w:rPr>
              <w:t>就職指導・</w:t>
            </w:r>
            <w:r w:rsidR="00F5538B" w:rsidRPr="00EC02DA">
              <w:rPr>
                <w:rFonts w:ascii="ＭＳ 明朝" w:hAnsi="ＭＳ 明朝" w:hint="eastAsia"/>
                <w:sz w:val="20"/>
                <w:szCs w:val="20"/>
              </w:rPr>
              <w:t>進学講習・キャリア支援行事等の取組みを進める。</w:t>
            </w:r>
          </w:p>
          <w:p w14:paraId="10825159" w14:textId="77777777" w:rsidR="00EB606F" w:rsidRPr="00EC02DA" w:rsidRDefault="00EB606F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 xml:space="preserve">　イ.教育相談委員会等と連携を密にし、進路に</w:t>
            </w:r>
          </w:p>
          <w:p w14:paraId="727784E4" w14:textId="77777777" w:rsidR="00EB606F" w:rsidRPr="00EB606F" w:rsidRDefault="00EB606F" w:rsidP="00DE54A2">
            <w:pPr>
              <w:spacing w:line="300" w:lineRule="exact"/>
              <w:ind w:leftChars="100" w:left="210"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不安を感じる生徒の個別指導を行う。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6E321C8E" w14:textId="77777777" w:rsidR="00F5538B" w:rsidRPr="00603E4C" w:rsidRDefault="00F5538B" w:rsidP="00DE54A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)自己診断（生徒）「進路や生き方などの学習機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会」生徒肯定的回答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80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734435" w:rsidRPr="00603E4C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A212FE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84</w:t>
            </w:r>
            <w:r w:rsidR="00E33742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137E6C00" w14:textId="77777777" w:rsidR="00AD6DEF" w:rsidRPr="00603E4C" w:rsidRDefault="00F5538B" w:rsidP="00DE54A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 進路決定率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100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  <w:p w14:paraId="7401EB94" w14:textId="77777777" w:rsidR="00F5538B" w:rsidRPr="00603E4C" w:rsidRDefault="00AD6DEF" w:rsidP="00DE54A2">
            <w:pPr>
              <w:spacing w:line="300" w:lineRule="exact"/>
              <w:ind w:leftChars="200" w:left="420"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95.3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08B773B9" w14:textId="77777777" w:rsidR="00F1201D" w:rsidRPr="00603E4C" w:rsidRDefault="00F5538B" w:rsidP="00DE54A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57A54" w:rsidRPr="00603E4C">
              <w:rPr>
                <w:rFonts w:ascii="ＭＳ 明朝" w:hAnsi="ＭＳ 明朝" w:hint="eastAsia"/>
                <w:sz w:val="20"/>
                <w:szCs w:val="20"/>
              </w:rPr>
              <w:t>大阪府における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10</w:t>
            </w:r>
            <w:r w:rsidR="00657A54" w:rsidRPr="00603E4C">
              <w:rPr>
                <w:rFonts w:ascii="ＭＳ 明朝" w:hAnsi="ＭＳ 明朝" w:hint="eastAsia"/>
                <w:sz w:val="20"/>
                <w:szCs w:val="20"/>
              </w:rPr>
              <w:t>月末就職内定率比プラス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10</w:t>
            </w:r>
            <w:r w:rsidR="00657A54" w:rsidRPr="00603E4C">
              <w:rPr>
                <w:rFonts w:ascii="ＭＳ 明朝" w:hAnsi="ＭＳ 明朝" w:hint="eastAsia"/>
                <w:sz w:val="20"/>
                <w:szCs w:val="20"/>
              </w:rPr>
              <w:t>ポイント以上</w:t>
            </w:r>
          </w:p>
          <w:p w14:paraId="00DF2381" w14:textId="77777777" w:rsidR="00F5538B" w:rsidRPr="00DE54A2" w:rsidRDefault="00AA6125" w:rsidP="00DE54A2">
            <w:pPr>
              <w:spacing w:line="300" w:lineRule="exact"/>
              <w:ind w:leftChars="100" w:left="39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E54A2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657A54" w:rsidRPr="00DE54A2">
              <w:rPr>
                <w:rFonts w:ascii="ＭＳ 明朝" w:hAnsi="ＭＳ 明朝" w:hint="eastAsia"/>
                <w:sz w:val="18"/>
                <w:szCs w:val="18"/>
              </w:rPr>
              <w:t>大阪府</w:t>
            </w:r>
            <w:r w:rsidR="00DE54A2" w:rsidRPr="00DE54A2">
              <w:rPr>
                <w:rFonts w:ascii="ＭＳ 明朝" w:hAnsi="ＭＳ 明朝"/>
                <w:sz w:val="18"/>
                <w:szCs w:val="18"/>
              </w:rPr>
              <w:t>58.5</w:t>
            </w:r>
            <w:r w:rsidR="00657A54" w:rsidRPr="00DE54A2">
              <w:rPr>
                <w:rFonts w:ascii="ＭＳ 明朝" w:hAnsi="ＭＳ 明朝" w:hint="eastAsia"/>
                <w:sz w:val="18"/>
                <w:szCs w:val="18"/>
              </w:rPr>
              <w:t>％、本校</w:t>
            </w:r>
            <w:r w:rsidR="00DE54A2" w:rsidRPr="00DE54A2">
              <w:rPr>
                <w:rFonts w:ascii="ＭＳ 明朝" w:hAnsi="ＭＳ 明朝"/>
                <w:sz w:val="18"/>
                <w:szCs w:val="18"/>
              </w:rPr>
              <w:t>66</w:t>
            </w:r>
            <w:r w:rsidR="00657A54" w:rsidRPr="00DE54A2">
              <w:rPr>
                <w:rFonts w:ascii="ＭＳ 明朝" w:hAnsi="ＭＳ 明朝" w:hint="eastAsia"/>
                <w:sz w:val="18"/>
                <w:szCs w:val="18"/>
              </w:rPr>
              <w:t>％</w:t>
            </w:r>
            <w:r w:rsidR="00F76415" w:rsidRPr="00DE54A2">
              <w:rPr>
                <w:rFonts w:ascii="ＭＳ 明朝" w:hAnsi="ＭＳ 明朝" w:hint="eastAsia"/>
                <w:sz w:val="18"/>
                <w:szCs w:val="18"/>
              </w:rPr>
              <w:t>]</w:t>
            </w:r>
          </w:p>
          <w:p w14:paraId="0B61AE2F" w14:textId="77777777" w:rsidR="00DE54A2" w:rsidRDefault="00657A54" w:rsidP="00DE54A2">
            <w:pPr>
              <w:spacing w:line="30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学校斡旋による就職希望者内定率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100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A94027"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14:paraId="3D63FBE5" w14:textId="77777777" w:rsidR="00657A54" w:rsidRPr="00603E4C" w:rsidRDefault="00AA6125" w:rsidP="00DE54A2">
            <w:pPr>
              <w:spacing w:line="300" w:lineRule="exact"/>
              <w:ind w:left="400" w:hangingChars="200" w:hanging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94</w:t>
            </w:r>
            <w:r w:rsidR="00F1201D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3FC355B9" w14:textId="77777777" w:rsidR="00DE54A2" w:rsidRDefault="00BC0CA7" w:rsidP="00DE54A2">
            <w:pPr>
              <w:spacing w:line="30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5538B" w:rsidRPr="00603E4C">
              <w:rPr>
                <w:rFonts w:ascii="ＭＳ 明朝" w:hAnsi="ＭＳ 明朝" w:hint="eastAsia"/>
                <w:sz w:val="20"/>
                <w:szCs w:val="20"/>
              </w:rPr>
              <w:t>進学者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における四大</w:t>
            </w:r>
            <w:r w:rsidR="00722F7B" w:rsidRPr="00603E4C">
              <w:rPr>
                <w:rFonts w:ascii="ＭＳ 明朝" w:hAnsi="ＭＳ 明朝" w:hint="eastAsia"/>
                <w:sz w:val="20"/>
                <w:szCs w:val="20"/>
              </w:rPr>
              <w:t>進学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者の割合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30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  <w:p w14:paraId="43BC6DFA" w14:textId="77777777" w:rsidR="00B441A8" w:rsidRPr="003C5C16" w:rsidRDefault="00AA6125" w:rsidP="00DE54A2">
            <w:pPr>
              <w:spacing w:line="300" w:lineRule="exact"/>
              <w:ind w:left="400" w:hangingChars="200" w:hanging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17.8</w:t>
            </w:r>
            <w:r w:rsidR="00440FC4" w:rsidRPr="00603E4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C0CA7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ED3EC82" w14:textId="77777777" w:rsidR="00F5538B" w:rsidRPr="009B2A0A" w:rsidRDefault="009B2A0A" w:rsidP="00DE54A2">
            <w:pPr>
              <w:spacing w:line="300" w:lineRule="exact"/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5538B" w:rsidRPr="00E50B6C" w14:paraId="4B92FC65" w14:textId="77777777" w:rsidTr="00DE54A2">
        <w:trPr>
          <w:cantSplit/>
          <w:trHeight w:val="12688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0E437F6A" w14:textId="77777777" w:rsidR="00F5538B" w:rsidRPr="00E50B6C" w:rsidRDefault="00DE54A2" w:rsidP="005F16D9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="00141FFC"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F5538B" w:rsidRPr="004F334F">
              <w:rPr>
                <w:rFonts w:ascii="ＭＳ 明朝" w:hAnsi="ＭＳ 明朝" w:hint="eastAsia"/>
                <w:sz w:val="20"/>
                <w:szCs w:val="20"/>
              </w:rPr>
              <w:t>他者と協働</w:t>
            </w:r>
            <w:r w:rsidR="00F5538B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F5538B" w:rsidRPr="004F334F">
              <w:rPr>
                <w:rFonts w:ascii="ＭＳ 明朝" w:hAnsi="ＭＳ 明朝" w:hint="eastAsia"/>
                <w:sz w:val="20"/>
                <w:szCs w:val="20"/>
              </w:rPr>
              <w:t>きる力の育成</w:t>
            </w:r>
          </w:p>
        </w:tc>
        <w:tc>
          <w:tcPr>
            <w:tcW w:w="2020" w:type="dxa"/>
            <w:shd w:val="clear" w:color="auto" w:fill="auto"/>
          </w:tcPr>
          <w:p w14:paraId="4E7BBB9B" w14:textId="77777777" w:rsidR="00F5538B" w:rsidRPr="00EC02DA" w:rsidRDefault="00F5538B" w:rsidP="00DE54A2">
            <w:pPr>
              <w:pStyle w:val="aa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規範意識の醸成と自律的行動力の育成</w:t>
            </w:r>
          </w:p>
          <w:p w14:paraId="7BD908B0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02F50E8" w14:textId="77777777" w:rsidR="00F5538B" w:rsidRPr="00EC02DA" w:rsidRDefault="00F5538B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) 生徒の自己理解を深め、自尊感情・自己有用感の向上</w:t>
            </w:r>
          </w:p>
          <w:p w14:paraId="423FAF9E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0412A59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F026C06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AF71E43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550C264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63E25D5" w14:textId="77777777" w:rsidR="009A0A4E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93E3C5D" w14:textId="77777777" w:rsidR="00734435" w:rsidRPr="00EC02DA" w:rsidRDefault="00734435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39E8969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EC02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社会とかかわる実践的な行動力の伸長</w:t>
            </w:r>
          </w:p>
          <w:p w14:paraId="040A61E2" w14:textId="77777777" w:rsidR="00A7489D" w:rsidRPr="00EC02DA" w:rsidRDefault="00A7489D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D59BB53" w14:textId="77777777" w:rsidR="00D77843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)健康への関心を高め</w:t>
            </w:r>
            <w:r w:rsidR="00CF3947" w:rsidRPr="00EC02DA"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14:paraId="167416AD" w14:textId="77777777" w:rsidR="00CF3947" w:rsidRPr="00EC02DA" w:rsidRDefault="00CF394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E96B52C" w14:textId="77777777" w:rsidR="00D77843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）歯・口腔への関心を高める</w:t>
            </w:r>
          </w:p>
          <w:p w14:paraId="76B16060" w14:textId="77777777" w:rsidR="00D77843" w:rsidRDefault="00D77843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DCB4BC6" w14:textId="77777777" w:rsidR="00734435" w:rsidRPr="00EC02DA" w:rsidRDefault="00734435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B269903" w14:textId="77777777" w:rsidR="00F23C98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）健康、環境衛生への関心を高める</w:t>
            </w:r>
          </w:p>
          <w:p w14:paraId="22C8D6C4" w14:textId="77777777" w:rsidR="00D77843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)美化意識を</w:t>
            </w:r>
            <w:r w:rsidR="00F45B2C" w:rsidRPr="00EC02DA">
              <w:rPr>
                <w:rFonts w:ascii="ＭＳ 明朝" w:hAnsi="ＭＳ 明朝" w:hint="eastAsia"/>
                <w:sz w:val="20"/>
                <w:szCs w:val="20"/>
              </w:rPr>
              <w:t>醸成</w:t>
            </w:r>
          </w:p>
          <w:p w14:paraId="0DE3EC68" w14:textId="77777777" w:rsidR="00D77843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BF10507" w14:textId="77777777" w:rsidR="00D77843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85AE709" w14:textId="77777777" w:rsidR="00D77843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25E2A1A" w14:textId="77777777" w:rsidR="00734435" w:rsidRDefault="00734435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181D526" w14:textId="77777777" w:rsidR="00DE54A2" w:rsidRPr="00EC02DA" w:rsidRDefault="00DE54A2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CDB0B5E" w14:textId="77777777" w:rsidR="00814BC9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C02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E54A2" w:rsidRPr="00EC02DA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EC02DA">
              <w:rPr>
                <w:rFonts w:ascii="ＭＳ 明朝" w:hAnsi="ＭＳ 明朝" w:hint="eastAsia"/>
                <w:sz w:val="20"/>
                <w:szCs w:val="20"/>
              </w:rPr>
              <w:t>）事故防止の意識を高め、緊急時に対応する</w:t>
            </w:r>
          </w:p>
          <w:p w14:paraId="1A4FE998" w14:textId="77777777" w:rsidR="009A0A4E" w:rsidRPr="00EC02DA" w:rsidRDefault="009A0A4E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06C13AE6" w14:textId="77777777" w:rsidR="00AA6125" w:rsidRPr="00603E4C" w:rsidRDefault="00F5538B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ア.生徒一人ひとりに寄り添いながら、あいさつ、マナー、遅刻・服装・頭髪等、家庭と連携を密にした理解と協力の下、粘り強い指導</w:t>
            </w:r>
            <w:r w:rsidR="00207B3C" w:rsidRPr="00EC02DA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="005F6AE4" w:rsidRPr="000356C0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継続</w:t>
            </w:r>
            <w:r w:rsidR="005F6AE4" w:rsidRPr="000356C0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とともに、生活指導事案に即応する体制を築く。</w:t>
            </w:r>
          </w:p>
          <w:p w14:paraId="3DFD3264" w14:textId="77777777" w:rsidR="00F5538B" w:rsidRPr="00603E4C" w:rsidRDefault="00F5538B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 ア.教育相談委員会等を核に、保健部・生活指導部・</w:t>
            </w:r>
            <w:r w:rsidR="0012420D" w:rsidRPr="00603E4C">
              <w:rPr>
                <w:rFonts w:ascii="ＭＳ 明朝" w:hAnsi="ＭＳ 明朝" w:hint="eastAsia"/>
                <w:sz w:val="20"/>
                <w:szCs w:val="20"/>
              </w:rPr>
              <w:t>教務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部が協力体制を</w:t>
            </w:r>
            <w:r w:rsidR="004F479A" w:rsidRPr="00603E4C">
              <w:rPr>
                <w:rFonts w:ascii="ＭＳ 明朝" w:hAnsi="ＭＳ 明朝" w:hint="eastAsia"/>
                <w:sz w:val="20"/>
                <w:szCs w:val="20"/>
              </w:rPr>
              <w:t>強化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SC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SSW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等との連携を進め、中退やいじめ等の防止、丁寧な対応に組織的に取り組む。</w:t>
            </w:r>
            <w:r w:rsidR="004F479A" w:rsidRPr="00603E4C">
              <w:rPr>
                <w:rFonts w:ascii="ＭＳ 明朝" w:hAnsi="ＭＳ 明朝" w:hint="eastAsia"/>
                <w:sz w:val="20"/>
                <w:szCs w:val="20"/>
              </w:rPr>
              <w:t>同時に</w:t>
            </w:r>
            <w:r w:rsidR="00483E77" w:rsidRPr="00603E4C">
              <w:rPr>
                <w:rFonts w:ascii="ＭＳ 明朝" w:hAnsi="ＭＳ 明朝" w:hint="eastAsia"/>
                <w:sz w:val="20"/>
                <w:szCs w:val="20"/>
              </w:rPr>
              <w:t>、合理的配慮や個別の教育支援計画等をまとめた</w:t>
            </w:r>
            <w:r w:rsidR="004F479A" w:rsidRPr="00603E4C">
              <w:rPr>
                <w:rFonts w:ascii="ＭＳ 明朝" w:hAnsi="ＭＳ 明朝" w:hint="eastAsia"/>
                <w:sz w:val="20"/>
                <w:szCs w:val="20"/>
              </w:rPr>
              <w:t>「教育相談の手引き」の活用と内容の更新・改定を行う。</w:t>
            </w:r>
          </w:p>
          <w:p w14:paraId="3582FFF1" w14:textId="77777777" w:rsidR="00734435" w:rsidRDefault="00F5538B" w:rsidP="00DE54A2">
            <w:pPr>
              <w:spacing w:line="30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イ.教員が一丸となって部活動や学校行事等の魅力作りに関わる。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WEB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ペ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ージ</w:t>
            </w:r>
            <w:r w:rsidR="004F479A" w:rsidRPr="006940A4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充実</w:t>
            </w:r>
            <w:r w:rsidR="004F479A" w:rsidRPr="006940A4">
              <w:rPr>
                <w:rFonts w:ascii="ＭＳ 明朝" w:hAnsi="ＭＳ 明朝" w:hint="eastAsia"/>
                <w:sz w:val="20"/>
                <w:szCs w:val="20"/>
              </w:rPr>
              <w:t>させ</w:t>
            </w:r>
            <w:r w:rsidRPr="006940A4">
              <w:rPr>
                <w:rFonts w:ascii="ＭＳ 明朝" w:hAnsi="ＭＳ 明朝" w:hint="eastAsia"/>
                <w:sz w:val="20"/>
                <w:szCs w:val="20"/>
              </w:rPr>
              <w:t>、生徒の頑張っている姿を</w:t>
            </w:r>
            <w:r w:rsidR="002003EE" w:rsidRPr="000356C0">
              <w:rPr>
                <w:rFonts w:ascii="ＭＳ 明朝" w:hAnsi="ＭＳ 明朝" w:hint="eastAsia"/>
                <w:sz w:val="20"/>
                <w:szCs w:val="20"/>
              </w:rPr>
              <w:t>発信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  <w:p w14:paraId="7DA1A3AD" w14:textId="77777777" w:rsidR="003B4EF1" w:rsidRPr="000356C0" w:rsidRDefault="003B4EF1" w:rsidP="00DE54A2">
            <w:pPr>
              <w:spacing w:line="300" w:lineRule="exact"/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３</w:t>
            </w:r>
            <w:r w:rsidRPr="000356C0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 ア.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学校行事、学年行事、ボランティア</w:t>
            </w:r>
            <w:r w:rsidR="005E1403">
              <w:rPr>
                <w:rFonts w:ascii="ＭＳ Ｐ明朝" w:eastAsia="ＭＳ Ｐ明朝" w:hAnsi="ＭＳ Ｐ明朝" w:hint="eastAsia"/>
                <w:sz w:val="20"/>
                <w:szCs w:val="20"/>
              </w:rPr>
              <w:t>（被災地等）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を通じて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地域との交流活動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="00520641"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3D112FF7" w14:textId="77777777" w:rsidR="003B4EF1" w:rsidRPr="004443DE" w:rsidRDefault="003B4EF1" w:rsidP="00DE54A2">
            <w:pPr>
              <w:spacing w:line="300" w:lineRule="exact"/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56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イ</w:t>
            </w:r>
            <w:r w:rsidRPr="00E9703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.</w:t>
            </w:r>
            <w:r w:rsidR="005E1403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 </w:t>
            </w:r>
            <w:r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国際交流活動</w:t>
            </w:r>
            <w:r w:rsidR="00A24A73"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（長期休業中の短期留学、ホームステイ）</w:t>
            </w:r>
            <w:r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814BC9"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呼びかけと</w:t>
            </w:r>
            <w:r w:rsidR="00A24A73"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="009B19DC"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="00A24A73" w:rsidRPr="004443DE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5769E3FB" w14:textId="77777777" w:rsidR="00D77843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４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</w:t>
            </w:r>
            <w:r w:rsidR="00CF3947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呼びかけ・面談等を実施し、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健康への関心を高め、疾病の早期発見・早期治療を</w:t>
            </w:r>
            <w:r w:rsidR="00CF3947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めざ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す</w:t>
            </w:r>
            <w:r w:rsidR="00CF3947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。</w:t>
            </w:r>
          </w:p>
          <w:p w14:paraId="145BF871" w14:textId="77777777" w:rsidR="00734435" w:rsidRPr="00EC02DA" w:rsidRDefault="00734435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2756BBE1" w14:textId="77777777" w:rsidR="00D77843" w:rsidRPr="00EC02DA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５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）歯・口腔への興味関心を高めるため、歯科講話を実施</w:t>
            </w:r>
            <w:r w:rsidR="000D2E60" w:rsidRPr="00603E4C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し治療につなげる</w:t>
            </w:r>
            <w:r w:rsidRPr="00603E4C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。</w:t>
            </w:r>
          </w:p>
          <w:p w14:paraId="45725C63" w14:textId="77777777" w:rsidR="00D77843" w:rsidRPr="00717794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color w:val="FF0000"/>
                <w:sz w:val="20"/>
                <w:szCs w:val="20"/>
              </w:rPr>
            </w:pPr>
          </w:p>
          <w:p w14:paraId="4F4F1DE7" w14:textId="77777777" w:rsidR="00DE54A2" w:rsidRDefault="00DE54A2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color w:val="FF0000"/>
                <w:sz w:val="20"/>
                <w:szCs w:val="20"/>
              </w:rPr>
            </w:pPr>
          </w:p>
          <w:p w14:paraId="293AFBE3" w14:textId="77777777" w:rsidR="005E1403" w:rsidRPr="00EC02DA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６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）生徒の健康・環境衛生への意識を高めるため、生徒</w:t>
            </w:r>
            <w:r w:rsidR="00646D06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保健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委員会を開催する。</w:t>
            </w:r>
            <w:r w:rsidR="00F23C98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内容は校内美化・整備に関する内容と文化祭関係業務。</w:t>
            </w:r>
          </w:p>
          <w:p w14:paraId="56DE0C8E" w14:textId="77777777" w:rsidR="00D201C4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７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</w:t>
            </w:r>
            <w:r w:rsidR="005E1403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「校内ピカピカ運動」</w:t>
            </w:r>
            <w:r w:rsidR="00D201C4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。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清掃活動</w:t>
            </w:r>
            <w:r w:rsidR="009444B4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・「エコ大賞」等</w:t>
            </w:r>
          </w:p>
          <w:p w14:paraId="1F947C4E" w14:textId="77777777" w:rsidR="00D77843" w:rsidRPr="00EC02DA" w:rsidRDefault="009444B4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の取組み</w:t>
            </w:r>
            <w:r w:rsidR="00D77843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を通じて、生徒の美化意識を高める。</w:t>
            </w:r>
          </w:p>
          <w:p w14:paraId="1E717236" w14:textId="77777777" w:rsidR="00D77843" w:rsidRPr="00EC02DA" w:rsidRDefault="005E140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 xml:space="preserve">　　</w:t>
            </w:r>
          </w:p>
          <w:p w14:paraId="01374C1A" w14:textId="77777777" w:rsidR="00D77843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416F23B0" w14:textId="77777777" w:rsidR="00DE54A2" w:rsidRPr="00EC02DA" w:rsidRDefault="00DE54A2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5FB8F127" w14:textId="77777777" w:rsidR="00B05D12" w:rsidRPr="00EC02DA" w:rsidRDefault="00B05D12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  <w:p w14:paraId="55083EC8" w14:textId="77777777" w:rsidR="009444B4" w:rsidRPr="00EC02DA" w:rsidRDefault="00D77843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（</w:t>
            </w:r>
            <w:r w:rsidR="00DE54A2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８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）</w:t>
            </w:r>
            <w:r w:rsidR="009444B4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講習会や避難訓練を実施し、</w:t>
            </w: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緊急時の救急体制</w:t>
            </w:r>
          </w:p>
          <w:p w14:paraId="385D61CA" w14:textId="77777777" w:rsidR="00814BC9" w:rsidRPr="00EC02DA" w:rsidRDefault="009444B4" w:rsidP="00DE54A2">
            <w:pPr>
              <w:spacing w:line="300" w:lineRule="exact"/>
              <w:ind w:leftChars="100" w:left="410" w:hangingChars="100" w:hanging="2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について</w:t>
            </w:r>
            <w:r w:rsidR="00D77843" w:rsidRPr="00EC02DA">
              <w:rPr>
                <w:rStyle w:val="a9"/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確認する。</w:t>
            </w:r>
          </w:p>
          <w:p w14:paraId="717D41C5" w14:textId="77777777" w:rsidR="003B4EF1" w:rsidRPr="009B19DC" w:rsidRDefault="003B4EF1" w:rsidP="00DE54A2">
            <w:pPr>
              <w:spacing w:line="300" w:lineRule="exact"/>
              <w:ind w:left="400" w:hangingChars="200" w:hanging="400"/>
              <w:rPr>
                <w:rStyle w:val="a9"/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6D511607" w14:textId="77777777" w:rsidR="005D62FE" w:rsidRDefault="00F5538B" w:rsidP="00DE54A2">
            <w:pPr>
              <w:spacing w:line="30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ア.遅刻総数</w:t>
            </w:r>
            <w:r w:rsidR="00DE54A2" w:rsidRPr="003C5C16">
              <w:rPr>
                <w:rFonts w:ascii="ＭＳ 明朝" w:hAnsi="ＭＳ 明朝"/>
                <w:sz w:val="20"/>
                <w:szCs w:val="20"/>
              </w:rPr>
              <w:t>10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DE54A2" w:rsidRPr="003C5C16">
              <w:rPr>
                <w:rFonts w:ascii="ＭＳ 明朝" w:hAnsi="ＭＳ 明朝"/>
                <w:sz w:val="20"/>
                <w:szCs w:val="20"/>
              </w:rPr>
              <w:t>000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14:paraId="5AC7074C" w14:textId="77777777" w:rsidR="005D62FE" w:rsidRPr="00603E4C" w:rsidRDefault="00F5538B" w:rsidP="00DE54A2">
            <w:pPr>
              <w:spacing w:line="300" w:lineRule="exact"/>
              <w:ind w:leftChars="100" w:left="81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11,952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206FD916" w14:textId="77777777" w:rsidR="00F5538B" w:rsidRPr="00603E4C" w:rsidRDefault="00F5538B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)ア.自己診断（生徒）の</w:t>
            </w:r>
          </w:p>
          <w:p w14:paraId="7DE7D8BC" w14:textId="77777777" w:rsidR="00DE54A2" w:rsidRDefault="00F5538B" w:rsidP="00DE54A2">
            <w:pPr>
              <w:pStyle w:val="ac"/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hint="eastAsia"/>
              </w:rPr>
              <w:t>｢悩みや相談に応じ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てくれる先生がいる｣</w:t>
            </w:r>
          </w:p>
          <w:p w14:paraId="4272A9E5" w14:textId="77777777" w:rsidR="00DE54A2" w:rsidRDefault="00AA6125" w:rsidP="00DE54A2">
            <w:pPr>
              <w:pStyle w:val="ac"/>
              <w:spacing w:line="300" w:lineRule="exact"/>
              <w:ind w:leftChars="200" w:left="42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71</w:t>
            </w:r>
            <w:r w:rsidR="00E33742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  <w:r w:rsidR="00F5538B" w:rsidRPr="00603E4C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43EC8AEF" w14:textId="77777777" w:rsidR="00DE54A2" w:rsidRDefault="00F5538B" w:rsidP="00DE54A2">
            <w:pPr>
              <w:pStyle w:val="ac"/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「いじめに、しっかり対応してくれる」</w:t>
            </w:r>
          </w:p>
          <w:p w14:paraId="649ADD5F" w14:textId="77777777" w:rsidR="00E33742" w:rsidRPr="00603E4C" w:rsidRDefault="00AA6125" w:rsidP="00DE54A2">
            <w:pPr>
              <w:pStyle w:val="ac"/>
              <w:spacing w:line="300" w:lineRule="exact"/>
              <w:ind w:leftChars="200" w:left="42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82</w:t>
            </w:r>
            <w:r w:rsidR="00E33742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242B6A98" w14:textId="77777777" w:rsidR="00F5538B" w:rsidRPr="00603E4C" w:rsidRDefault="00F5538B" w:rsidP="00DE54A2">
            <w:pPr>
              <w:spacing w:line="300" w:lineRule="exact"/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共に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80</w:t>
            </w:r>
            <w:r w:rsidR="00E377F1" w:rsidRPr="00603E4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F23F7" w:rsidRPr="00603E4C"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  <w:p w14:paraId="30A4FDF8" w14:textId="77777777" w:rsidR="005D62FE" w:rsidRPr="00603E4C" w:rsidRDefault="005D62FE" w:rsidP="00DE54A2">
            <w:pPr>
              <w:pStyle w:val="ac"/>
              <w:spacing w:line="300" w:lineRule="exact"/>
            </w:pPr>
            <w:r w:rsidRPr="00603E4C">
              <w:rPr>
                <w:rFonts w:hint="eastAsia"/>
              </w:rPr>
              <w:t>イ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F5538B" w:rsidRPr="00603E4C">
              <w:rPr>
                <w:rFonts w:hint="eastAsia"/>
              </w:rPr>
              <w:t>部活動加入</w:t>
            </w:r>
            <w:r w:rsidR="001F23F7" w:rsidRPr="00603E4C">
              <w:rPr>
                <w:rFonts w:hint="eastAsia"/>
              </w:rPr>
              <w:t>者の定着率</w:t>
            </w:r>
          </w:p>
          <w:p w14:paraId="44AFE823" w14:textId="77777777" w:rsidR="00F5538B" w:rsidRPr="00603E4C" w:rsidRDefault="00DE54A2" w:rsidP="00DE54A2">
            <w:pPr>
              <w:pStyle w:val="ac"/>
              <w:spacing w:line="300" w:lineRule="exact"/>
              <w:ind w:firstLineChars="150" w:firstLine="315"/>
              <w:jc w:val="left"/>
            </w:pPr>
            <w:r w:rsidRPr="00603E4C">
              <w:rPr>
                <w:rFonts w:ascii="ＭＳ 明朝" w:hAnsi="ＭＳ 明朝"/>
              </w:rPr>
              <w:t>82</w:t>
            </w:r>
            <w:r w:rsidR="00734435" w:rsidRPr="00603E4C">
              <w:rPr>
                <w:rFonts w:ascii="ＭＳ 明朝" w:hAnsi="ＭＳ 明朝" w:hint="eastAsia"/>
              </w:rPr>
              <w:t>％以上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Pr="00603E4C">
              <w:rPr>
                <w:rFonts w:ascii="ＭＳ 明朝" w:hAnsi="ＭＳ 明朝"/>
              </w:rPr>
              <w:t>79.4</w:t>
            </w:r>
            <w:r w:rsidR="00440FC4" w:rsidRPr="00603E4C">
              <w:rPr>
                <w:rFonts w:ascii="ＭＳ 明朝" w:hAnsi="ＭＳ 明朝" w:hint="eastAsia"/>
              </w:rPr>
              <w:t xml:space="preserve"> </w:t>
            </w:r>
            <w:r w:rsidR="004F479A" w:rsidRPr="00603E4C">
              <w:rPr>
                <w:rFonts w:ascii="ＭＳ 明朝" w:hAnsi="ＭＳ 明朝" w:hint="eastAsia"/>
              </w:rPr>
              <w:t>％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2B6966C6" w14:textId="77777777" w:rsidR="00483E77" w:rsidRPr="00603E4C" w:rsidRDefault="00483E77" w:rsidP="00DE54A2">
            <w:pPr>
              <w:pStyle w:val="ac"/>
              <w:spacing w:line="300" w:lineRule="exact"/>
            </w:pPr>
            <w:r w:rsidRPr="00603E4C">
              <w:rPr>
                <w:rFonts w:hint="eastAsia"/>
              </w:rPr>
              <w:t>・</w:t>
            </w:r>
            <w:r w:rsidR="00DE54A2" w:rsidRPr="00603E4C">
              <w:rPr>
                <w:rFonts w:ascii="ＭＳ Ｐ明朝" w:eastAsia="ＭＳ Ｐ明朝" w:hAnsi="ＭＳ Ｐ明朝"/>
              </w:rPr>
              <w:t>HP</w:t>
            </w:r>
            <w:r w:rsidRPr="00603E4C">
              <w:rPr>
                <w:rFonts w:hint="eastAsia"/>
              </w:rPr>
              <w:t>閲覧数</w:t>
            </w:r>
            <w:r w:rsidR="00DE54A2" w:rsidRPr="00603E4C">
              <w:rPr>
                <w:rFonts w:hint="eastAsia"/>
              </w:rPr>
              <w:t>３</w:t>
            </w:r>
            <w:r w:rsidRPr="00603E4C">
              <w:rPr>
                <w:rFonts w:hint="eastAsia"/>
              </w:rPr>
              <w:t>万件</w:t>
            </w:r>
          </w:p>
          <w:p w14:paraId="05988E87" w14:textId="77777777" w:rsidR="00C112A9" w:rsidRPr="00207616" w:rsidRDefault="00AA6125" w:rsidP="00DE54A2">
            <w:pPr>
              <w:pStyle w:val="ac"/>
              <w:spacing w:line="300" w:lineRule="exact"/>
              <w:ind w:firstLineChars="700" w:firstLine="1400"/>
              <w:rPr>
                <w:rFonts w:ascii="ＭＳ 明朝" w:hAnsi="ＭＳ 明朝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752.046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48A0874A" w14:textId="77777777" w:rsidR="009A0A4E" w:rsidRPr="00DE54A2" w:rsidRDefault="00814BC9" w:rsidP="00DE54A2">
            <w:pPr>
              <w:spacing w:line="300" w:lineRule="exact"/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DE54A2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)ア.</w:t>
            </w:r>
            <w:r w:rsidR="00FC5BD9" w:rsidRPr="003C5C16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</w:t>
            </w:r>
            <w:r w:rsidR="00FC5BD9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体験、</w:t>
            </w:r>
            <w:r w:rsidR="009B19DC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地域との交流活動への</w:t>
            </w:r>
            <w:r w:rsidR="00C112A9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複数回</w:t>
            </w:r>
            <w:r w:rsidR="009B19DC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  <w:r w:rsidR="00C112A9" w:rsidRPr="00DE54A2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DE54A2">
              <w:rPr>
                <w:rFonts w:ascii="ＭＳ Ｐ明朝" w:eastAsia="ＭＳ Ｐ明朝" w:hAnsi="ＭＳ Ｐ明朝"/>
                <w:sz w:val="20"/>
                <w:szCs w:val="20"/>
              </w:rPr>
              <w:t>R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C112A9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C112A9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C112A9" w:rsidRPr="00DE54A2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51730F34" w14:textId="77777777" w:rsidR="00814BC9" w:rsidRPr="00DE54A2" w:rsidRDefault="00814BC9" w:rsidP="00DE54A2">
            <w:pPr>
              <w:spacing w:line="300" w:lineRule="exact"/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イ.</w:t>
            </w:r>
            <w:r w:rsidR="006D0171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国際交流活動の複数回実施。</w:t>
            </w:r>
            <w:r w:rsidR="00AA6125" w:rsidRPr="00DE54A2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DE54A2">
              <w:rPr>
                <w:rFonts w:ascii="ＭＳ Ｐ明朝" w:eastAsia="ＭＳ Ｐ明朝" w:hAnsi="ＭＳ Ｐ明朝"/>
                <w:sz w:val="20"/>
                <w:szCs w:val="20"/>
              </w:rPr>
              <w:t>R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A50B88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5D1550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F76415" w:rsidRPr="00DE54A2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461B1841" w14:textId="77777777" w:rsidR="00734435" w:rsidRPr="00DE54A2" w:rsidRDefault="00A7489D" w:rsidP="00DE54A2">
            <w:pPr>
              <w:spacing w:line="300" w:lineRule="exact"/>
              <w:ind w:left="300" w:hangingChars="150" w:hanging="300"/>
            </w:pPr>
            <w:r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="00D77843" w:rsidRPr="00DE54A2">
              <w:rPr>
                <w:rFonts w:hint="eastAsia"/>
              </w:rPr>
              <w:t>健康診断の受検率</w:t>
            </w:r>
            <w:r w:rsidR="00DE54A2" w:rsidRPr="00DE54A2">
              <w:rPr>
                <w:rFonts w:ascii="ＭＳ 明朝" w:hAnsi="ＭＳ 明朝"/>
              </w:rPr>
              <w:t>95</w:t>
            </w:r>
            <w:r w:rsidR="00D77843" w:rsidRPr="00DE54A2">
              <w:rPr>
                <w:rFonts w:ascii="ＭＳ 明朝" w:hAnsi="ＭＳ 明朝" w:hint="eastAsia"/>
              </w:rPr>
              <w:t>％</w:t>
            </w:r>
            <w:r w:rsidR="00D77843" w:rsidRPr="00DE54A2">
              <w:rPr>
                <w:rFonts w:hint="eastAsia"/>
              </w:rPr>
              <w:t>以上</w:t>
            </w:r>
            <w:r w:rsidR="00CF3947" w:rsidRPr="00DE54A2">
              <w:rPr>
                <w:rFonts w:hint="eastAsia"/>
              </w:rPr>
              <w:t xml:space="preserve">　　</w:t>
            </w:r>
            <w:r w:rsidR="00AA300E" w:rsidRPr="00DE54A2">
              <w:rPr>
                <w:rFonts w:hint="eastAsia"/>
              </w:rPr>
              <w:t xml:space="preserve">　</w:t>
            </w:r>
            <w:r w:rsidR="00DE54A2">
              <w:rPr>
                <w:rFonts w:hint="eastAsia"/>
              </w:rPr>
              <w:t xml:space="preserve"> </w:t>
            </w:r>
            <w:r w:rsidR="00DE54A2">
              <w:t xml:space="preserve"> </w:t>
            </w:r>
            <w:r w:rsidR="00AA6125" w:rsidRPr="00DE54A2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DE54A2">
              <w:rPr>
                <w:rFonts w:ascii="ＭＳ 明朝" w:hAnsi="ＭＳ 明朝"/>
              </w:rPr>
              <w:t>94</w:t>
            </w:r>
            <w:r w:rsidR="00AA300E" w:rsidRPr="00DE54A2">
              <w:rPr>
                <w:rFonts w:ascii="ＭＳ 明朝" w:hAnsi="ＭＳ 明朝" w:hint="eastAsia"/>
              </w:rPr>
              <w:t xml:space="preserve"> </w:t>
            </w:r>
            <w:r w:rsidR="00545162" w:rsidRPr="00DE54A2">
              <w:rPr>
                <w:rFonts w:ascii="ＭＳ 明朝" w:hAnsi="ＭＳ 明朝" w:hint="eastAsia"/>
              </w:rPr>
              <w:t>％</w:t>
            </w:r>
            <w:r w:rsidR="00F76415" w:rsidRPr="00DE54A2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187E51B4" w14:textId="77777777" w:rsidR="00D77843" w:rsidRPr="00603E4C" w:rsidRDefault="00D77843" w:rsidP="00DE54A2">
            <w:pPr>
              <w:spacing w:line="300" w:lineRule="exact"/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E54A2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0D2E60" w:rsidRPr="00DE54A2">
              <w:rPr>
                <w:rFonts w:ascii="ＭＳ Ｐ明朝" w:eastAsia="ＭＳ Ｐ明朝" w:hAnsi="ＭＳ Ｐ明朝" w:hint="eastAsia"/>
                <w:sz w:val="20"/>
                <w:szCs w:val="20"/>
              </w:rPr>
              <w:t>歯科受診完了報</w:t>
            </w:r>
            <w:r w:rsidR="000D2E60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告書の提出</w:t>
            </w:r>
            <w:r w:rsidR="00DE54A2" w:rsidRPr="00603E4C"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="000D2E60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DE54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E54A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0D2E60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0D2E60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％]</w:t>
            </w:r>
          </w:p>
          <w:p w14:paraId="411122EF" w14:textId="77777777" w:rsidR="00F23C98" w:rsidRPr="00603E4C" w:rsidRDefault="00D77843" w:rsidP="00DE54A2">
            <w:pPr>
              <w:spacing w:line="300" w:lineRule="exact"/>
              <w:ind w:left="146" w:hangingChars="73" w:hanging="14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・保健だより</w:t>
            </w:r>
            <w:r w:rsidR="00F23C98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F27C9A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F23C98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F27C9A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発行</w:t>
            </w:r>
            <w:r w:rsidR="00F23C98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を継続</w:t>
            </w:r>
            <w:r w:rsidR="00F27C9A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="00F23C98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（号外除く）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4975FBAC" w14:textId="77777777" w:rsidR="00CF3947" w:rsidRPr="00603E4C" w:rsidRDefault="00AA6125" w:rsidP="00DE54A2">
            <w:pPr>
              <w:pStyle w:val="ac"/>
              <w:spacing w:line="300" w:lineRule="exact"/>
              <w:ind w:firstLineChars="300" w:firstLine="600"/>
              <w:rPr>
                <w:rFonts w:ascii="ＭＳ 明朝" w:hAnsi="ＭＳ 明朝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F23C98" w:rsidRPr="00603E4C">
              <w:rPr>
                <w:rFonts w:ascii="ＭＳ 明朝" w:hAnsi="ＭＳ 明朝" w:hint="eastAsia"/>
              </w:rPr>
              <w:t>月</w:t>
            </w:r>
            <w:r w:rsidR="00DE54A2" w:rsidRPr="00603E4C">
              <w:rPr>
                <w:rFonts w:ascii="ＭＳ 明朝" w:hAnsi="ＭＳ 明朝" w:hint="eastAsia"/>
              </w:rPr>
              <w:t>１</w:t>
            </w:r>
            <w:r w:rsidR="00B441A8" w:rsidRPr="00603E4C">
              <w:rPr>
                <w:rFonts w:ascii="ＭＳ 明朝" w:hAnsi="ＭＳ 明朝" w:hint="eastAsia"/>
              </w:rPr>
              <w:t>回</w:t>
            </w:r>
            <w:r w:rsidR="00F23C98" w:rsidRPr="00603E4C">
              <w:rPr>
                <w:rFonts w:ascii="ＭＳ 明朝" w:hAnsi="ＭＳ 明朝" w:hint="eastAsia"/>
              </w:rPr>
              <w:t>発行</w:t>
            </w:r>
            <w:r w:rsidR="00F76415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4E44CEF3" w14:textId="77777777" w:rsidR="005E1403" w:rsidRPr="00603E4C" w:rsidRDefault="00D77843" w:rsidP="00DE54A2">
            <w:pPr>
              <w:spacing w:line="300" w:lineRule="exact"/>
              <w:ind w:left="400" w:hangingChars="200" w:hanging="400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）生徒保健委員会前期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回、後期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回以上実施する。</w:t>
            </w:r>
            <w:r w:rsidR="00AA6125" w:rsidRPr="00DE54A2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B441A8" w:rsidRPr="00DE54A2">
              <w:rPr>
                <w:rFonts w:hint="eastAsia"/>
                <w:sz w:val="18"/>
                <w:szCs w:val="18"/>
              </w:rPr>
              <w:t>前期</w:t>
            </w:r>
            <w:r w:rsidR="00DE54A2" w:rsidRPr="00DE54A2">
              <w:rPr>
                <w:rFonts w:hint="eastAsia"/>
                <w:sz w:val="18"/>
                <w:szCs w:val="18"/>
              </w:rPr>
              <w:t>２</w:t>
            </w:r>
            <w:r w:rsidR="00B441A8" w:rsidRPr="00DE54A2">
              <w:rPr>
                <w:rFonts w:hint="eastAsia"/>
                <w:sz w:val="18"/>
                <w:szCs w:val="18"/>
              </w:rPr>
              <w:t>回後期</w:t>
            </w:r>
            <w:r w:rsidR="00DE54A2" w:rsidRPr="00DE54A2">
              <w:rPr>
                <w:rFonts w:hint="eastAsia"/>
                <w:sz w:val="18"/>
                <w:szCs w:val="18"/>
              </w:rPr>
              <w:t>２</w:t>
            </w:r>
            <w:r w:rsidR="00B441A8" w:rsidRPr="00DE54A2">
              <w:rPr>
                <w:rFonts w:hint="eastAsia"/>
                <w:sz w:val="18"/>
                <w:szCs w:val="18"/>
              </w:rPr>
              <w:t>回</w:t>
            </w:r>
            <w:r w:rsidR="00F76415" w:rsidRPr="00DE54A2">
              <w:rPr>
                <w:rFonts w:ascii="ＭＳ 明朝" w:hAnsi="ＭＳ 明朝" w:hint="eastAsia"/>
                <w:sz w:val="18"/>
                <w:szCs w:val="18"/>
              </w:rPr>
              <w:t>]</w:t>
            </w:r>
            <w:r w:rsidR="00F1201D" w:rsidRPr="00603E4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</w:p>
          <w:p w14:paraId="40C41579" w14:textId="77777777" w:rsidR="00D77843" w:rsidRPr="00603E4C" w:rsidRDefault="00D77843" w:rsidP="00DE54A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F45B2C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回大掃除を行う。</w:t>
            </w:r>
          </w:p>
          <w:p w14:paraId="3D788A97" w14:textId="77777777" w:rsidR="00D77843" w:rsidRPr="00603E4C" w:rsidRDefault="00D77843" w:rsidP="00DE54A2">
            <w:pPr>
              <w:spacing w:line="30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・文化祭で「エコ大賞」を企画し、</w:t>
            </w:r>
            <w:r w:rsidR="005E1403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優秀な作品を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表彰する。</w:t>
            </w:r>
          </w:p>
          <w:p w14:paraId="54698F35" w14:textId="77777777" w:rsidR="00D77843" w:rsidRPr="00603E4C" w:rsidRDefault="00D77843" w:rsidP="00DE54A2">
            <w:pPr>
              <w:spacing w:line="30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・自己診断（生徒）「校内はきれいな状態である」</w:t>
            </w:r>
            <w:r w:rsidR="00DE54A2" w:rsidRPr="00603E4C">
              <w:rPr>
                <w:rFonts w:ascii="ＭＳ Ｐ明朝" w:eastAsia="ＭＳ Ｐ明朝" w:hAnsi="ＭＳ Ｐ明朝"/>
                <w:sz w:val="20"/>
                <w:szCs w:val="20"/>
              </w:rPr>
              <w:t>70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％以上</w:t>
            </w:r>
            <w:r w:rsidR="005E1403" w:rsidRPr="00603E4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  <w:r w:rsidR="00AA6125" w:rsidRPr="00603E4C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DE54A2" w:rsidRPr="00603E4C">
              <w:rPr>
                <w:rFonts w:ascii="ＭＳ Ｐ明朝" w:eastAsia="ＭＳ Ｐ明朝" w:hAnsi="ＭＳ Ｐ明朝"/>
                <w:sz w:val="20"/>
                <w:szCs w:val="20"/>
              </w:rPr>
              <w:t>60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％</w:t>
            </w:r>
            <w:r w:rsidR="000F6B43" w:rsidRPr="00603E4C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70A7C19D" w14:textId="77777777" w:rsidR="00D77843" w:rsidRPr="00EC02DA" w:rsidRDefault="00D77843" w:rsidP="00DE54A2">
            <w:pPr>
              <w:spacing w:line="300" w:lineRule="exact"/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E54A2"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603E4C">
              <w:rPr>
                <w:rFonts w:ascii="ＭＳ Ｐ明朝" w:eastAsia="ＭＳ Ｐ明朝" w:hAnsi="ＭＳ Ｐ明朝" w:hint="eastAsia"/>
                <w:sz w:val="20"/>
                <w:szCs w:val="20"/>
              </w:rPr>
              <w:t>）・生徒及び職員の</w:t>
            </w:r>
            <w:r w:rsidR="00DE54A2" w:rsidRPr="00603E4C">
              <w:rPr>
                <w:rFonts w:ascii="ＭＳ Ｐ明朝" w:eastAsia="ＭＳ Ｐ明朝" w:hAnsi="ＭＳ Ｐ明朝"/>
                <w:sz w:val="20"/>
                <w:szCs w:val="20"/>
              </w:rPr>
              <w:t>AED</w:t>
            </w: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を含む救急法講習会を</w:t>
            </w:r>
            <w:r w:rsidR="00F27C9A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E54A2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F27C9A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実施する。</w:t>
            </w:r>
          </w:p>
          <w:p w14:paraId="6EBB8A4F" w14:textId="77777777" w:rsidR="00F27C9A" w:rsidRPr="00EC02DA" w:rsidRDefault="00D77843" w:rsidP="00DE54A2">
            <w:pPr>
              <w:spacing w:line="30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・職員対象にエピペン使用に関する講習会を</w:t>
            </w:r>
            <w:r w:rsidR="00F27C9A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E54A2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F27C9A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実施。</w:t>
            </w:r>
          </w:p>
          <w:p w14:paraId="2BB5F6A8" w14:textId="77777777" w:rsidR="00B441A8" w:rsidRPr="003C5C16" w:rsidRDefault="00D77843" w:rsidP="00DE54A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・避難訓練を年</w:t>
            </w:r>
            <w:r w:rsidR="00DE54A2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回実施</w:t>
            </w:r>
            <w:r w:rsidR="005D62FE" w:rsidRPr="00EC02D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EC44B8A" w14:textId="77777777" w:rsidR="009B2A0A" w:rsidRPr="009B2A0A" w:rsidRDefault="009B2A0A" w:rsidP="00DE54A2">
            <w:pPr>
              <w:spacing w:line="300" w:lineRule="exact"/>
              <w:ind w:leftChars="150" w:left="1018" w:hangingChars="250" w:hanging="703"/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</w:pPr>
          </w:p>
        </w:tc>
      </w:tr>
      <w:tr w:rsidR="00AA2287" w:rsidRPr="00E50B6C" w14:paraId="60AA889E" w14:textId="77777777" w:rsidTr="00A7489D">
        <w:trPr>
          <w:cantSplit/>
          <w:trHeight w:val="632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60E993EB" w14:textId="77777777" w:rsidR="00AA2287" w:rsidRPr="004F334F" w:rsidRDefault="00DE54A2" w:rsidP="00AA228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>４</w:t>
            </w:r>
            <w:r w:rsidR="00141FFC"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AA2287" w:rsidRPr="00CC61FE">
              <w:rPr>
                <w:rFonts w:ascii="ＭＳ 明朝" w:hAnsi="ＭＳ 明朝" w:hint="eastAsia"/>
                <w:color w:val="000000"/>
                <w:sz w:val="20"/>
                <w:szCs w:val="20"/>
              </w:rPr>
              <w:t>信</w:t>
            </w:r>
            <w:r w:rsidR="00AA2287">
              <w:rPr>
                <w:rFonts w:ascii="ＭＳ 明朝" w:hAnsi="ＭＳ 明朝" w:hint="eastAsia"/>
                <w:sz w:val="20"/>
                <w:szCs w:val="20"/>
              </w:rPr>
              <w:t>頼される学校、進化する学校組織の構築</w:t>
            </w:r>
          </w:p>
        </w:tc>
        <w:tc>
          <w:tcPr>
            <w:tcW w:w="2020" w:type="dxa"/>
            <w:shd w:val="clear" w:color="auto" w:fill="auto"/>
          </w:tcPr>
          <w:p w14:paraId="7BDC876B" w14:textId="77777777" w:rsidR="00AA2287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) 教職員</w:t>
            </w:r>
            <w:r w:rsidRPr="000356C0">
              <w:rPr>
                <w:rFonts w:ascii="ＭＳ 明朝" w:hAnsi="ＭＳ 明朝" w:hint="eastAsia"/>
                <w:sz w:val="20"/>
                <w:szCs w:val="20"/>
              </w:rPr>
              <w:t>力</w:t>
            </w:r>
            <w:r>
              <w:rPr>
                <w:rFonts w:ascii="ＭＳ 明朝" w:hAnsi="ＭＳ 明朝" w:hint="eastAsia"/>
                <w:sz w:val="20"/>
                <w:szCs w:val="20"/>
              </w:rPr>
              <w:t>と本校の信頼度アップ</w:t>
            </w:r>
          </w:p>
          <w:p w14:paraId="56440709" w14:textId="77777777" w:rsidR="00AA2287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ACEC528" w14:textId="77777777" w:rsidR="00AA2287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96E3DB0" w14:textId="77777777" w:rsidR="00AA2287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5415E94" w14:textId="77777777" w:rsidR="00AA2287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7D64535" w14:textId="77777777" w:rsidR="00B32E49" w:rsidRDefault="00B32E49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229DC3F" w14:textId="77777777" w:rsidR="00B32E49" w:rsidRDefault="00141FFC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AF31622" w14:textId="77777777" w:rsidR="00AA2287" w:rsidRPr="003F7209" w:rsidRDefault="00AA2287" w:rsidP="00DE54A2">
            <w:pPr>
              <w:pStyle w:val="aa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F7209">
              <w:rPr>
                <w:rFonts w:ascii="ＭＳ 明朝" w:hAnsi="ＭＳ 明朝" w:hint="eastAsia"/>
                <w:sz w:val="20"/>
                <w:szCs w:val="20"/>
              </w:rPr>
              <w:t>教職員の育成支援や業務の協働を促進</w:t>
            </w:r>
          </w:p>
          <w:p w14:paraId="7AA4E77F" w14:textId="77777777" w:rsidR="00AA2287" w:rsidRPr="00E50B6C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875EFC">
              <w:rPr>
                <w:rFonts w:ascii="ＭＳ 明朝" w:hAnsi="ＭＳ 明朝" w:hint="eastAsia"/>
                <w:sz w:val="20"/>
                <w:szCs w:val="20"/>
              </w:rPr>
              <w:t>校務運営を継承発展させる教員の育成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2351FF7B" w14:textId="77777777" w:rsidR="00AA2287" w:rsidRPr="003C5C16" w:rsidRDefault="00AA2287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3C5C1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3C5C16">
              <w:rPr>
                <w:rFonts w:ascii="ＭＳ 明朝" w:hAnsi="ＭＳ 明朝" w:hint="eastAsia"/>
                <w:sz w:val="20"/>
                <w:szCs w:val="20"/>
              </w:rPr>
              <w:t>) ア.授業研究・生徒対応研修等の定期的開催</w:t>
            </w:r>
          </w:p>
          <w:p w14:paraId="1BC2CD67" w14:textId="77777777" w:rsidR="00AA2287" w:rsidRPr="003C5C16" w:rsidRDefault="00AA2287" w:rsidP="00DE54A2">
            <w:pPr>
              <w:spacing w:line="30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イ.保護者・関係団体・地域等への情報提供・収集の迅速化および連携の強化</w:t>
            </w:r>
          </w:p>
          <w:p w14:paraId="1B4EB958" w14:textId="77777777" w:rsidR="00AA2287" w:rsidRPr="003C5C16" w:rsidRDefault="00AA2287" w:rsidP="00DE54A2">
            <w:pPr>
              <w:spacing w:line="30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ウ．個人情報の管理等、コンプライアンス意識の向上・業務等の再確認</w:t>
            </w:r>
          </w:p>
          <w:p w14:paraId="36291F0A" w14:textId="77777777" w:rsidR="00AA2287" w:rsidRPr="003C5C16" w:rsidRDefault="00B32E49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 xml:space="preserve">　　エ．連絡票を活用した職員朝礼の実施</w:t>
            </w:r>
          </w:p>
          <w:p w14:paraId="629893B4" w14:textId="77777777" w:rsidR="00AA2287" w:rsidRPr="003C5C16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2674EC3" w14:textId="77777777" w:rsidR="00B32E49" w:rsidRPr="003C5C16" w:rsidRDefault="00B32E49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04557AC" w14:textId="77777777" w:rsidR="00AA2287" w:rsidRPr="00603E4C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3C5C16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F472DA" w:rsidRPr="00603E4C">
              <w:rPr>
                <w:rFonts w:ascii="ＭＳ 明朝" w:hAnsi="ＭＳ 明朝" w:hint="eastAsia"/>
                <w:sz w:val="20"/>
                <w:szCs w:val="20"/>
              </w:rPr>
              <w:t>教育センターにおける研修や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OJT</w:t>
            </w:r>
            <w:r w:rsidR="00724B7F" w:rsidRPr="00603E4C"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F472DA" w:rsidRPr="00603E4C">
              <w:rPr>
                <w:rFonts w:ascii="ＭＳ 明朝" w:hAnsi="ＭＳ 明朝" w:hint="eastAsia"/>
                <w:sz w:val="20"/>
                <w:szCs w:val="20"/>
              </w:rPr>
              <w:t>校内</w:t>
            </w:r>
            <w:r w:rsidR="00724B7F" w:rsidRPr="00603E4C">
              <w:rPr>
                <w:rFonts w:ascii="ＭＳ 明朝" w:hAnsi="ＭＳ 明朝" w:hint="eastAsia"/>
                <w:sz w:val="20"/>
                <w:szCs w:val="20"/>
              </w:rPr>
              <w:t>研修等により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若手教員の</w:t>
            </w:r>
            <w:r w:rsidR="00724B7F" w:rsidRPr="00603E4C">
              <w:rPr>
                <w:rFonts w:ascii="ＭＳ 明朝" w:hAnsi="ＭＳ 明朝" w:hint="eastAsia"/>
                <w:sz w:val="20"/>
                <w:szCs w:val="20"/>
              </w:rPr>
              <w:t>継続的な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育成支援</w:t>
            </w:r>
            <w:r w:rsidR="00724B7F" w:rsidRPr="00603E4C">
              <w:rPr>
                <w:rFonts w:ascii="ＭＳ 明朝" w:hAnsi="ＭＳ 明朝" w:hint="eastAsia"/>
                <w:sz w:val="20"/>
                <w:szCs w:val="20"/>
              </w:rPr>
              <w:t>を行なうとともに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学校運営への積極的な参画を図る。</w:t>
            </w:r>
          </w:p>
          <w:p w14:paraId="1F412A3E" w14:textId="77777777" w:rsidR="00AA2287" w:rsidRPr="00603E4C" w:rsidRDefault="00AA2287" w:rsidP="00DE54A2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1FE4E50" w14:textId="77777777" w:rsidR="00AF3E61" w:rsidRPr="00603E4C" w:rsidRDefault="00AF3E61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40F18F9" w14:textId="77777777" w:rsidR="00AF3E61" w:rsidRPr="003C5C16" w:rsidRDefault="00AA2287" w:rsidP="00DE54A2">
            <w:pPr>
              <w:spacing w:line="300" w:lineRule="exact"/>
              <w:rPr>
                <w:sz w:val="20"/>
                <w:szCs w:val="20"/>
              </w:rPr>
            </w:pPr>
            <w:r w:rsidRPr="00603E4C">
              <w:rPr>
                <w:rFonts w:hint="eastAsia"/>
                <w:sz w:val="20"/>
                <w:szCs w:val="20"/>
              </w:rPr>
              <w:t>ア</w:t>
            </w:r>
            <w:r w:rsidRPr="00603E4C">
              <w:rPr>
                <w:rFonts w:hint="eastAsia"/>
                <w:sz w:val="20"/>
                <w:szCs w:val="20"/>
              </w:rPr>
              <w:t xml:space="preserve">. </w:t>
            </w:r>
            <w:r w:rsidR="00724B7F" w:rsidRPr="00603E4C">
              <w:rPr>
                <w:rFonts w:hint="eastAsia"/>
                <w:sz w:val="20"/>
                <w:szCs w:val="20"/>
              </w:rPr>
              <w:t>各教職員に一カ月ごとに勤務時間を示しながら</w:t>
            </w:r>
            <w:r w:rsidRPr="00603E4C">
              <w:rPr>
                <w:rFonts w:hint="eastAsia"/>
                <w:sz w:val="20"/>
                <w:szCs w:val="20"/>
              </w:rPr>
              <w:t>業務内容の改善や新たな体</w:t>
            </w:r>
            <w:r w:rsidRPr="003C5C16">
              <w:rPr>
                <w:rFonts w:hint="eastAsia"/>
                <w:sz w:val="20"/>
                <w:szCs w:val="20"/>
              </w:rPr>
              <w:t>制づくり</w:t>
            </w:r>
            <w:r w:rsidR="00336DEE" w:rsidRPr="003C5C16">
              <w:rPr>
                <w:rFonts w:hint="eastAsia"/>
                <w:sz w:val="20"/>
                <w:szCs w:val="20"/>
              </w:rPr>
              <w:t>、資料の整備</w:t>
            </w:r>
            <w:r w:rsidR="00EB4EF9" w:rsidRPr="003C5C16">
              <w:rPr>
                <w:rFonts w:hint="eastAsia"/>
                <w:sz w:val="20"/>
                <w:szCs w:val="20"/>
              </w:rPr>
              <w:t>等</w:t>
            </w:r>
            <w:r w:rsidR="004F13C4" w:rsidRPr="003C5C16">
              <w:rPr>
                <w:rFonts w:hint="eastAsia"/>
                <w:sz w:val="20"/>
                <w:szCs w:val="20"/>
              </w:rPr>
              <w:t>「働き方改革」</w:t>
            </w:r>
            <w:r w:rsidRPr="003C5C16">
              <w:rPr>
                <w:rFonts w:hint="eastAsia"/>
                <w:sz w:val="20"/>
                <w:szCs w:val="20"/>
              </w:rPr>
              <w:t>を進める。</w:t>
            </w:r>
          </w:p>
          <w:p w14:paraId="423DCDFE" w14:textId="77777777" w:rsidR="00AA2287" w:rsidRPr="003C5C16" w:rsidRDefault="00AF3E61" w:rsidP="00DE54A2">
            <w:pPr>
              <w:pStyle w:val="aa"/>
              <w:spacing w:line="30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 w:rsidRPr="003C5C16">
              <w:rPr>
                <w:rFonts w:ascii="ＭＳ 明朝" w:hAnsi="ＭＳ 明朝" w:hint="eastAsia"/>
                <w:sz w:val="20"/>
                <w:szCs w:val="20"/>
              </w:rPr>
              <w:t>イ.</w:t>
            </w:r>
            <w:r w:rsidR="00336DEE" w:rsidRPr="003C5C16">
              <w:rPr>
                <w:rFonts w:hint="eastAsia"/>
                <w:sz w:val="20"/>
                <w:szCs w:val="20"/>
              </w:rPr>
              <w:t>新規の企画を検討する「</w:t>
            </w:r>
            <w:r w:rsidR="00DE54A2" w:rsidRPr="003C5C16">
              <w:rPr>
                <w:sz w:val="20"/>
                <w:szCs w:val="20"/>
              </w:rPr>
              <w:t>β</w:t>
            </w:r>
            <w:r w:rsidR="00336DEE" w:rsidRPr="003C5C16">
              <w:rPr>
                <w:rFonts w:hint="eastAsia"/>
                <w:sz w:val="20"/>
                <w:szCs w:val="20"/>
              </w:rPr>
              <w:t>会議」を開催し、</w:t>
            </w:r>
            <w:r w:rsidR="00EB4EF9" w:rsidRPr="003C5C16">
              <w:rPr>
                <w:rFonts w:hint="eastAsia"/>
                <w:sz w:val="20"/>
                <w:szCs w:val="20"/>
              </w:rPr>
              <w:t>（進路）（広報）等、分掌・学年の</w:t>
            </w:r>
            <w:r w:rsidR="00336DEE" w:rsidRPr="003C5C16">
              <w:rPr>
                <w:rFonts w:hint="eastAsia"/>
                <w:sz w:val="20"/>
                <w:szCs w:val="20"/>
              </w:rPr>
              <w:t>枠をこえ</w:t>
            </w:r>
            <w:r w:rsidR="00742140" w:rsidRPr="003C5C16">
              <w:rPr>
                <w:rFonts w:hint="eastAsia"/>
                <w:sz w:val="20"/>
                <w:szCs w:val="20"/>
              </w:rPr>
              <w:t>た</w:t>
            </w:r>
            <w:r w:rsidR="00EB4EF9" w:rsidRPr="003C5C16">
              <w:rPr>
                <w:rFonts w:hint="eastAsia"/>
                <w:sz w:val="20"/>
                <w:szCs w:val="20"/>
              </w:rPr>
              <w:t>取組みを実施する。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14:paraId="58145254" w14:textId="77777777" w:rsidR="00AA2287" w:rsidRPr="00603E4C" w:rsidRDefault="00AA2287" w:rsidP="00DE54A2">
            <w:pPr>
              <w:numPr>
                <w:ilvl w:val="0"/>
                <w:numId w:val="23"/>
              </w:num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603E4C">
              <w:rPr>
                <w:rFonts w:ascii="ＭＳ 明朝" w:hAnsi="ＭＳ 明朝" w:hint="eastAsia"/>
                <w:sz w:val="18"/>
                <w:szCs w:val="18"/>
              </w:rPr>
              <w:t>ア.各学期</w:t>
            </w:r>
            <w:r w:rsidR="00DE54A2" w:rsidRPr="00603E4C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603E4C">
              <w:rPr>
                <w:rFonts w:ascii="ＭＳ 明朝" w:hAnsi="ＭＳ 明朝" w:hint="eastAsia"/>
                <w:sz w:val="18"/>
                <w:szCs w:val="18"/>
              </w:rPr>
              <w:t>回以上開</w:t>
            </w:r>
            <w:r w:rsidR="00B32E49" w:rsidRPr="00603E4C">
              <w:rPr>
                <w:rFonts w:ascii="ＭＳ 明朝" w:hAnsi="ＭＳ 明朝" w:hint="eastAsia"/>
                <w:sz w:val="18"/>
                <w:szCs w:val="18"/>
              </w:rPr>
              <w:t>催</w:t>
            </w:r>
          </w:p>
          <w:p w14:paraId="1EA73E2E" w14:textId="77777777" w:rsidR="00C034DB" w:rsidRPr="00603E4C" w:rsidRDefault="00AA2287" w:rsidP="00DE54A2">
            <w:pPr>
              <w:spacing w:line="300" w:lineRule="exact"/>
              <w:ind w:left="840" w:hangingChars="400" w:hanging="84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</w:rPr>
              <w:t xml:space="preserve">　アイ.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 中学校</w:t>
            </w:r>
            <w:r w:rsidR="00C034DB" w:rsidRPr="00603E4C">
              <w:rPr>
                <w:rFonts w:ascii="ＭＳ 明朝" w:hAnsi="ＭＳ 明朝" w:hint="eastAsia"/>
                <w:sz w:val="20"/>
                <w:szCs w:val="20"/>
              </w:rPr>
              <w:t>・高等学校</w:t>
            </w:r>
          </w:p>
          <w:p w14:paraId="11092023" w14:textId="77777777" w:rsidR="00AA2287" w:rsidRPr="00603E4C" w:rsidRDefault="00AA2287" w:rsidP="00DE54A2">
            <w:pPr>
              <w:spacing w:line="300" w:lineRule="exact"/>
              <w:ind w:leftChars="400" w:left="84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等と連携した研修の</w:t>
            </w:r>
            <w:r w:rsidR="00C034DB" w:rsidRPr="00603E4C">
              <w:rPr>
                <w:rFonts w:ascii="ＭＳ 明朝" w:hAnsi="ＭＳ 明朝" w:hint="eastAsia"/>
                <w:sz w:val="20"/>
                <w:szCs w:val="20"/>
              </w:rPr>
              <w:t>複数回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開催</w:t>
            </w:r>
          </w:p>
          <w:p w14:paraId="2622A5C0" w14:textId="77777777" w:rsidR="00AA2287" w:rsidRPr="00603E4C" w:rsidRDefault="00AA2287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　ウ．定期的な</w:t>
            </w:r>
            <w:r w:rsidR="00C034DB" w:rsidRPr="00603E4C">
              <w:rPr>
                <w:rFonts w:ascii="ＭＳ 明朝" w:hAnsi="ＭＳ 明朝" w:hint="eastAsia"/>
                <w:sz w:val="20"/>
                <w:szCs w:val="20"/>
              </w:rPr>
              <w:t>マニュアル等の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確認や</w:t>
            </w:r>
            <w:r w:rsidR="009E6C0A" w:rsidRPr="00603E4C">
              <w:rPr>
                <w:rFonts w:ascii="ＭＳ 明朝" w:hAnsi="ＭＳ 明朝" w:hint="eastAsia"/>
                <w:sz w:val="20"/>
                <w:szCs w:val="20"/>
              </w:rPr>
              <w:t>学期に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9E6C0A" w:rsidRPr="00603E4C">
              <w:rPr>
                <w:rFonts w:ascii="ＭＳ 明朝" w:hAnsi="ＭＳ 明朝" w:hint="eastAsia"/>
                <w:sz w:val="20"/>
                <w:szCs w:val="20"/>
              </w:rPr>
              <w:t>回以上の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9E6C0A" w:rsidRPr="00603E4C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実施</w:t>
            </w:r>
          </w:p>
          <w:p w14:paraId="1A3D71B9" w14:textId="77777777" w:rsidR="009E6C0A" w:rsidRPr="00603E4C" w:rsidRDefault="00B32E49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  エ．連絡票の活用</w:t>
            </w:r>
          </w:p>
          <w:p w14:paraId="424077CF" w14:textId="77777777" w:rsidR="00B32E49" w:rsidRPr="00603E4C" w:rsidRDefault="009E6C0A" w:rsidP="00DE54A2">
            <w:pPr>
              <w:spacing w:line="300" w:lineRule="exact"/>
              <w:ind w:leftChars="300" w:left="630"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（授業日）</w:t>
            </w:r>
            <w:r w:rsidR="00B32E49"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14:paraId="3E41237B" w14:textId="77777777" w:rsidR="00AA2287" w:rsidRPr="00603E4C" w:rsidRDefault="00AA2287" w:rsidP="00DE54A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 ・各学期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回以上開催</w:t>
            </w:r>
          </w:p>
          <w:p w14:paraId="63FAF302" w14:textId="77777777" w:rsidR="00AF3E61" w:rsidRPr="00603E4C" w:rsidRDefault="00AA2287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 xml:space="preserve">　　・</w:t>
            </w:r>
            <w:r w:rsidR="00483E77" w:rsidRPr="00603E4C">
              <w:rPr>
                <w:rFonts w:ascii="ＭＳ 明朝" w:hAnsi="ＭＳ 明朝" w:hint="eastAsia"/>
                <w:sz w:val="20"/>
                <w:szCs w:val="20"/>
              </w:rPr>
              <w:t>複数分掌による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他校視察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C1A26" w:rsidRPr="00603E4C">
              <w:rPr>
                <w:rFonts w:ascii="ＭＳ 明朝" w:hAnsi="ＭＳ 明朝" w:hint="eastAsia"/>
                <w:sz w:val="20"/>
                <w:szCs w:val="20"/>
              </w:rPr>
              <w:t>校以上</w:t>
            </w:r>
          </w:p>
          <w:p w14:paraId="2D497EF3" w14:textId="77777777" w:rsidR="00AA2287" w:rsidRPr="00603E4C" w:rsidRDefault="00AA2287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603E4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アイ.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β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会議年</w:t>
            </w:r>
            <w:r w:rsidR="00DE54A2" w:rsidRPr="00603E4C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回以上開催</w:t>
            </w:r>
          </w:p>
          <w:p w14:paraId="77980757" w14:textId="77777777" w:rsidR="005B5839" w:rsidRPr="00603E4C" w:rsidRDefault="005B5839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DE54A2" w:rsidRPr="00603E4C">
              <w:rPr>
                <w:rFonts w:ascii="ＭＳ 明朝" w:hAnsi="ＭＳ 明朝"/>
                <w:sz w:val="20"/>
                <w:szCs w:val="20"/>
              </w:rPr>
              <w:t>β</w:t>
            </w:r>
            <w:r w:rsidRPr="00603E4C">
              <w:rPr>
                <w:rFonts w:ascii="ＭＳ 明朝" w:hAnsi="ＭＳ 明朝" w:hint="eastAsia"/>
                <w:sz w:val="20"/>
                <w:szCs w:val="20"/>
              </w:rPr>
              <w:t>会議」において、「学校</w:t>
            </w:r>
          </w:p>
          <w:p w14:paraId="1E5E975C" w14:textId="77777777" w:rsidR="00BA563D" w:rsidRPr="00603E4C" w:rsidRDefault="005B5839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パンフレットや</w:t>
            </w:r>
            <w:r w:rsidR="00BA563D" w:rsidRPr="00603E4C">
              <w:rPr>
                <w:rFonts w:ascii="ＭＳ 明朝" w:hAnsi="ＭＳ 明朝" w:hint="eastAsia"/>
                <w:sz w:val="20"/>
                <w:szCs w:val="20"/>
              </w:rPr>
              <w:t>オープンス</w:t>
            </w:r>
          </w:p>
          <w:p w14:paraId="2DE1568D" w14:textId="77777777" w:rsidR="00BA563D" w:rsidRPr="00603E4C" w:rsidRDefault="00BA563D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クール</w:t>
            </w:r>
            <w:r w:rsidR="005B5839" w:rsidRPr="00603E4C">
              <w:rPr>
                <w:rFonts w:ascii="ＭＳ 明朝" w:hAnsi="ＭＳ 明朝" w:hint="eastAsia"/>
                <w:sz w:val="20"/>
                <w:szCs w:val="20"/>
              </w:rPr>
              <w:t>学校説明会等の広</w:t>
            </w:r>
          </w:p>
          <w:p w14:paraId="38C2268E" w14:textId="77777777" w:rsidR="00BA563D" w:rsidRPr="00603E4C" w:rsidRDefault="005B5839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報」</w:t>
            </w:r>
            <w:r w:rsidR="00BA563D" w:rsidRPr="00603E4C">
              <w:rPr>
                <w:rFonts w:ascii="ＭＳ 明朝" w:hAnsi="ＭＳ 明朝" w:hint="eastAsia"/>
                <w:sz w:val="20"/>
                <w:szCs w:val="20"/>
              </w:rPr>
              <w:t>について協議するとと</w:t>
            </w:r>
          </w:p>
          <w:p w14:paraId="0B4DEC6E" w14:textId="77777777" w:rsidR="00BA563D" w:rsidRPr="00603E4C" w:rsidRDefault="00BA563D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もに</w:t>
            </w:r>
            <w:r w:rsidR="005B5839" w:rsidRPr="00603E4C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9204D0" w:rsidRPr="00603E4C">
              <w:rPr>
                <w:rFonts w:ascii="ＭＳ 明朝" w:hAnsi="ＭＳ 明朝" w:hint="eastAsia"/>
                <w:sz w:val="20"/>
                <w:szCs w:val="20"/>
              </w:rPr>
              <w:t>福泉ロード</w:t>
            </w:r>
            <w:r w:rsidR="005B5839" w:rsidRPr="00603E4C">
              <w:rPr>
                <w:rFonts w:ascii="ＭＳ 明朝" w:hAnsi="ＭＳ 明朝" w:hint="eastAsia"/>
                <w:sz w:val="20"/>
                <w:szCs w:val="20"/>
              </w:rPr>
              <w:t>マップ」</w:t>
            </w:r>
          </w:p>
          <w:p w14:paraId="4773FF71" w14:textId="77777777" w:rsidR="006940A4" w:rsidRPr="00603E4C" w:rsidRDefault="005B5839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03E4C">
              <w:rPr>
                <w:rFonts w:ascii="ＭＳ 明朝" w:hAnsi="ＭＳ 明朝" w:hint="eastAsia"/>
                <w:sz w:val="20"/>
                <w:szCs w:val="20"/>
              </w:rPr>
              <w:t>を作成する。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81B76D4" w14:textId="77777777" w:rsidR="00AA2287" w:rsidRPr="009E56FD" w:rsidRDefault="00AA2287" w:rsidP="00DE54A2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947FAEE" w14:textId="77777777" w:rsidR="0086696C" w:rsidRDefault="0086696C" w:rsidP="00724B7F">
      <w:pPr>
        <w:spacing w:line="120" w:lineRule="exact"/>
      </w:pPr>
    </w:p>
    <w:sectPr w:rsidR="0086696C" w:rsidSect="00F85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6840" w:h="23814" w:code="8"/>
      <w:pgMar w:top="340" w:right="851" w:bottom="284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01E1" w14:textId="77777777" w:rsidR="00CC61FE" w:rsidRDefault="00CC61FE">
      <w:r>
        <w:separator/>
      </w:r>
    </w:p>
  </w:endnote>
  <w:endnote w:type="continuationSeparator" w:id="0">
    <w:p w14:paraId="70BDC03A" w14:textId="77777777" w:rsidR="00CC61FE" w:rsidRDefault="00CC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0BC6" w14:textId="77777777" w:rsidR="006E3303" w:rsidRDefault="006E33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23DE" w14:textId="77777777" w:rsidR="006E3303" w:rsidRDefault="006E33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710C" w14:textId="77777777" w:rsidR="006E3303" w:rsidRDefault="006E3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34A9" w14:textId="77777777" w:rsidR="00CC61FE" w:rsidRDefault="00CC61FE">
      <w:r>
        <w:separator/>
      </w:r>
    </w:p>
  </w:footnote>
  <w:footnote w:type="continuationSeparator" w:id="0">
    <w:p w14:paraId="45446F6C" w14:textId="77777777" w:rsidR="00CC61FE" w:rsidRDefault="00CC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28A0" w14:textId="77777777" w:rsidR="006E3303" w:rsidRDefault="006E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E1DF" w14:textId="77777777" w:rsidR="008F62A8" w:rsidRDefault="008F62A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４０６</w:t>
    </w:r>
  </w:p>
  <w:p w14:paraId="7C94D783" w14:textId="77777777" w:rsidR="008F62A8" w:rsidRDefault="008F62A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751CC2EF" w14:textId="77777777" w:rsidR="008F62A8" w:rsidRDefault="008F62A8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府立福泉高等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9702" w14:textId="77777777" w:rsidR="006E3303" w:rsidRDefault="006E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03A81"/>
    <w:multiLevelType w:val="hybridMultilevel"/>
    <w:tmpl w:val="210E808A"/>
    <w:lvl w:ilvl="0" w:tplc="B33481E2">
      <w:start w:val="1"/>
      <w:numFmt w:val="irohaFullWidth"/>
      <w:lvlText w:val="%1.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015E10"/>
    <w:multiLevelType w:val="hybridMultilevel"/>
    <w:tmpl w:val="22E8A39A"/>
    <w:lvl w:ilvl="0" w:tplc="9CD8AEF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859A0"/>
    <w:multiLevelType w:val="hybridMultilevel"/>
    <w:tmpl w:val="7AE62928"/>
    <w:lvl w:ilvl="0" w:tplc="685E7A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C30B3D"/>
    <w:multiLevelType w:val="hybridMultilevel"/>
    <w:tmpl w:val="FC4A6C38"/>
    <w:lvl w:ilvl="0" w:tplc="E6166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CD62C7"/>
    <w:multiLevelType w:val="hybridMultilevel"/>
    <w:tmpl w:val="96640498"/>
    <w:lvl w:ilvl="0" w:tplc="266456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6E6FB0"/>
    <w:multiLevelType w:val="hybridMultilevel"/>
    <w:tmpl w:val="A01CD92C"/>
    <w:lvl w:ilvl="0" w:tplc="A6721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82343D"/>
    <w:multiLevelType w:val="hybridMultilevel"/>
    <w:tmpl w:val="7AD021E0"/>
    <w:lvl w:ilvl="0" w:tplc="E630548E">
      <w:start w:val="1"/>
      <w:numFmt w:val="irohaFullWidth"/>
      <w:lvlText w:val="%1."/>
      <w:lvlJc w:val="left"/>
      <w:pPr>
        <w:ind w:left="7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6"/>
  </w:num>
  <w:num w:numId="6">
    <w:abstractNumId w:val="22"/>
  </w:num>
  <w:num w:numId="7">
    <w:abstractNumId w:val="19"/>
  </w:num>
  <w:num w:numId="8">
    <w:abstractNumId w:val="10"/>
  </w:num>
  <w:num w:numId="9">
    <w:abstractNumId w:val="20"/>
  </w:num>
  <w:num w:numId="10">
    <w:abstractNumId w:val="2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14"/>
  </w:num>
  <w:num w:numId="18">
    <w:abstractNumId w:val="12"/>
  </w:num>
  <w:num w:numId="19">
    <w:abstractNumId w:val="9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84"/>
    <w:rsid w:val="00013C0C"/>
    <w:rsid w:val="000140C1"/>
    <w:rsid w:val="00014126"/>
    <w:rsid w:val="00014961"/>
    <w:rsid w:val="000156EF"/>
    <w:rsid w:val="00031A86"/>
    <w:rsid w:val="00032D22"/>
    <w:rsid w:val="000354D4"/>
    <w:rsid w:val="000356C0"/>
    <w:rsid w:val="00045480"/>
    <w:rsid w:val="000524AE"/>
    <w:rsid w:val="00052B7E"/>
    <w:rsid w:val="0006175C"/>
    <w:rsid w:val="000628EE"/>
    <w:rsid w:val="00066B75"/>
    <w:rsid w:val="000724B0"/>
    <w:rsid w:val="00086B95"/>
    <w:rsid w:val="00091587"/>
    <w:rsid w:val="0009658C"/>
    <w:rsid w:val="000967CE"/>
    <w:rsid w:val="000A1890"/>
    <w:rsid w:val="000A4586"/>
    <w:rsid w:val="000B0C54"/>
    <w:rsid w:val="000B395F"/>
    <w:rsid w:val="000B7F10"/>
    <w:rsid w:val="000C0CDB"/>
    <w:rsid w:val="000C1DE3"/>
    <w:rsid w:val="000D1B70"/>
    <w:rsid w:val="000D2E60"/>
    <w:rsid w:val="000D7707"/>
    <w:rsid w:val="000D7C02"/>
    <w:rsid w:val="000E135F"/>
    <w:rsid w:val="000E1F4D"/>
    <w:rsid w:val="000E5470"/>
    <w:rsid w:val="000E6B9D"/>
    <w:rsid w:val="000F6B43"/>
    <w:rsid w:val="000F7917"/>
    <w:rsid w:val="000F7B2E"/>
    <w:rsid w:val="00100533"/>
    <w:rsid w:val="00100CC5"/>
    <w:rsid w:val="00103546"/>
    <w:rsid w:val="001112AC"/>
    <w:rsid w:val="00112A5C"/>
    <w:rsid w:val="001218A7"/>
    <w:rsid w:val="00123416"/>
    <w:rsid w:val="00123DA2"/>
    <w:rsid w:val="0012420D"/>
    <w:rsid w:val="0012762F"/>
    <w:rsid w:val="00127BB5"/>
    <w:rsid w:val="00132D6F"/>
    <w:rsid w:val="00134824"/>
    <w:rsid w:val="00135CE9"/>
    <w:rsid w:val="00137359"/>
    <w:rsid w:val="00141FFC"/>
    <w:rsid w:val="00145D50"/>
    <w:rsid w:val="00156A13"/>
    <w:rsid w:val="00157860"/>
    <w:rsid w:val="0016362A"/>
    <w:rsid w:val="00165647"/>
    <w:rsid w:val="00165EEB"/>
    <w:rsid w:val="00167F31"/>
    <w:rsid w:val="0018261A"/>
    <w:rsid w:val="00184B1B"/>
    <w:rsid w:val="00192419"/>
    <w:rsid w:val="00193569"/>
    <w:rsid w:val="00195DCF"/>
    <w:rsid w:val="0019792F"/>
    <w:rsid w:val="001A4539"/>
    <w:rsid w:val="001A79A5"/>
    <w:rsid w:val="001B38EB"/>
    <w:rsid w:val="001C3E45"/>
    <w:rsid w:val="001C5175"/>
    <w:rsid w:val="001C6B84"/>
    <w:rsid w:val="001C7FE4"/>
    <w:rsid w:val="001D401B"/>
    <w:rsid w:val="001D44D9"/>
    <w:rsid w:val="001D5135"/>
    <w:rsid w:val="001D5C55"/>
    <w:rsid w:val="001E22E7"/>
    <w:rsid w:val="001E4FDA"/>
    <w:rsid w:val="001F23F7"/>
    <w:rsid w:val="001F472F"/>
    <w:rsid w:val="001F7B21"/>
    <w:rsid w:val="002003EE"/>
    <w:rsid w:val="00201A51"/>
    <w:rsid w:val="00201AF5"/>
    <w:rsid w:val="00201C86"/>
    <w:rsid w:val="002034A6"/>
    <w:rsid w:val="00207616"/>
    <w:rsid w:val="00207B3C"/>
    <w:rsid w:val="0021285A"/>
    <w:rsid w:val="0022073E"/>
    <w:rsid w:val="00220AE7"/>
    <w:rsid w:val="002213BE"/>
    <w:rsid w:val="00221AA2"/>
    <w:rsid w:val="00224AB0"/>
    <w:rsid w:val="00225A63"/>
    <w:rsid w:val="00225C70"/>
    <w:rsid w:val="00230487"/>
    <w:rsid w:val="00231208"/>
    <w:rsid w:val="00235785"/>
    <w:rsid w:val="00235B86"/>
    <w:rsid w:val="0024006D"/>
    <w:rsid w:val="002439A4"/>
    <w:rsid w:val="002456BF"/>
    <w:rsid w:val="002479D4"/>
    <w:rsid w:val="00256E11"/>
    <w:rsid w:val="002571E9"/>
    <w:rsid w:val="00262794"/>
    <w:rsid w:val="00267D3C"/>
    <w:rsid w:val="00270861"/>
    <w:rsid w:val="00271252"/>
    <w:rsid w:val="0027129F"/>
    <w:rsid w:val="00274864"/>
    <w:rsid w:val="00277476"/>
    <w:rsid w:val="00277761"/>
    <w:rsid w:val="00282BCE"/>
    <w:rsid w:val="00285772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B70CD"/>
    <w:rsid w:val="002C3B57"/>
    <w:rsid w:val="002C40DD"/>
    <w:rsid w:val="002C423D"/>
    <w:rsid w:val="002E2A22"/>
    <w:rsid w:val="002E518F"/>
    <w:rsid w:val="002E6965"/>
    <w:rsid w:val="002E6ACC"/>
    <w:rsid w:val="002F0ECD"/>
    <w:rsid w:val="002F5926"/>
    <w:rsid w:val="002F608A"/>
    <w:rsid w:val="002F62DD"/>
    <w:rsid w:val="002F6E1B"/>
    <w:rsid w:val="00301498"/>
    <w:rsid w:val="00301B59"/>
    <w:rsid w:val="003027F5"/>
    <w:rsid w:val="003029E3"/>
    <w:rsid w:val="00302EB2"/>
    <w:rsid w:val="0030555A"/>
    <w:rsid w:val="00305D0E"/>
    <w:rsid w:val="00310645"/>
    <w:rsid w:val="0031492C"/>
    <w:rsid w:val="0032252E"/>
    <w:rsid w:val="00324B67"/>
    <w:rsid w:val="00334F83"/>
    <w:rsid w:val="00334F92"/>
    <w:rsid w:val="00336089"/>
    <w:rsid w:val="00336DEE"/>
    <w:rsid w:val="00351451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D41"/>
    <w:rsid w:val="00392A27"/>
    <w:rsid w:val="0039559D"/>
    <w:rsid w:val="003A3356"/>
    <w:rsid w:val="003A62E8"/>
    <w:rsid w:val="003B02DA"/>
    <w:rsid w:val="003B1110"/>
    <w:rsid w:val="003B4EF1"/>
    <w:rsid w:val="003C4614"/>
    <w:rsid w:val="003C503E"/>
    <w:rsid w:val="003C5C16"/>
    <w:rsid w:val="003D288C"/>
    <w:rsid w:val="003D2C9D"/>
    <w:rsid w:val="003D2EF8"/>
    <w:rsid w:val="003D71A7"/>
    <w:rsid w:val="003D7473"/>
    <w:rsid w:val="003E55A0"/>
    <w:rsid w:val="003E5F44"/>
    <w:rsid w:val="00400648"/>
    <w:rsid w:val="00401635"/>
    <w:rsid w:val="00407905"/>
    <w:rsid w:val="004143CE"/>
    <w:rsid w:val="00414618"/>
    <w:rsid w:val="00416A59"/>
    <w:rsid w:val="00420C6D"/>
    <w:rsid w:val="004243CF"/>
    <w:rsid w:val="004245A1"/>
    <w:rsid w:val="00427E0B"/>
    <w:rsid w:val="004302E8"/>
    <w:rsid w:val="004312EE"/>
    <w:rsid w:val="004368AD"/>
    <w:rsid w:val="00436BBA"/>
    <w:rsid w:val="00440FC4"/>
    <w:rsid w:val="00441743"/>
    <w:rsid w:val="004443DE"/>
    <w:rsid w:val="00445E74"/>
    <w:rsid w:val="00454AF4"/>
    <w:rsid w:val="004552E5"/>
    <w:rsid w:val="004560D2"/>
    <w:rsid w:val="00460710"/>
    <w:rsid w:val="00460F8E"/>
    <w:rsid w:val="004632FA"/>
    <w:rsid w:val="00465B85"/>
    <w:rsid w:val="00466110"/>
    <w:rsid w:val="00467C11"/>
    <w:rsid w:val="00470003"/>
    <w:rsid w:val="00471CD1"/>
    <w:rsid w:val="00474879"/>
    <w:rsid w:val="0048087F"/>
    <w:rsid w:val="00480EB4"/>
    <w:rsid w:val="00483E77"/>
    <w:rsid w:val="004856B2"/>
    <w:rsid w:val="004930C6"/>
    <w:rsid w:val="004949CC"/>
    <w:rsid w:val="00497ABE"/>
    <w:rsid w:val="004A1605"/>
    <w:rsid w:val="004A7442"/>
    <w:rsid w:val="004B4344"/>
    <w:rsid w:val="004C1B92"/>
    <w:rsid w:val="004C2B64"/>
    <w:rsid w:val="004C2F46"/>
    <w:rsid w:val="004C58AB"/>
    <w:rsid w:val="004C5A47"/>
    <w:rsid w:val="004C6D4A"/>
    <w:rsid w:val="004D1BCF"/>
    <w:rsid w:val="004D28A8"/>
    <w:rsid w:val="004D617F"/>
    <w:rsid w:val="004D668F"/>
    <w:rsid w:val="004D68DB"/>
    <w:rsid w:val="004D70F9"/>
    <w:rsid w:val="004E08FB"/>
    <w:rsid w:val="004E2B7D"/>
    <w:rsid w:val="004E318C"/>
    <w:rsid w:val="004E4D5E"/>
    <w:rsid w:val="004F13C4"/>
    <w:rsid w:val="004F2B87"/>
    <w:rsid w:val="004F3627"/>
    <w:rsid w:val="004F479A"/>
    <w:rsid w:val="00500AF9"/>
    <w:rsid w:val="00502572"/>
    <w:rsid w:val="00502EF2"/>
    <w:rsid w:val="005109E0"/>
    <w:rsid w:val="005154B9"/>
    <w:rsid w:val="0051706C"/>
    <w:rsid w:val="00520641"/>
    <w:rsid w:val="00524AF0"/>
    <w:rsid w:val="0052580C"/>
    <w:rsid w:val="005261C4"/>
    <w:rsid w:val="00526530"/>
    <w:rsid w:val="0053252C"/>
    <w:rsid w:val="0053290E"/>
    <w:rsid w:val="00545162"/>
    <w:rsid w:val="0054712D"/>
    <w:rsid w:val="00554ED2"/>
    <w:rsid w:val="00565B55"/>
    <w:rsid w:val="00572BE0"/>
    <w:rsid w:val="00575298"/>
    <w:rsid w:val="00577DE4"/>
    <w:rsid w:val="00583041"/>
    <w:rsid w:val="005846E8"/>
    <w:rsid w:val="00585D6A"/>
    <w:rsid w:val="00586254"/>
    <w:rsid w:val="00587199"/>
    <w:rsid w:val="005875B4"/>
    <w:rsid w:val="00590848"/>
    <w:rsid w:val="0059472B"/>
    <w:rsid w:val="00597E7D"/>
    <w:rsid w:val="00597FBA"/>
    <w:rsid w:val="005A2C72"/>
    <w:rsid w:val="005A5A77"/>
    <w:rsid w:val="005B0FAD"/>
    <w:rsid w:val="005B5839"/>
    <w:rsid w:val="005B66F8"/>
    <w:rsid w:val="005C2C84"/>
    <w:rsid w:val="005C3A53"/>
    <w:rsid w:val="005C7375"/>
    <w:rsid w:val="005D1550"/>
    <w:rsid w:val="005D36DE"/>
    <w:rsid w:val="005D41A3"/>
    <w:rsid w:val="005D62FE"/>
    <w:rsid w:val="005E1403"/>
    <w:rsid w:val="005E142F"/>
    <w:rsid w:val="005E218B"/>
    <w:rsid w:val="005E3C2A"/>
    <w:rsid w:val="005E535C"/>
    <w:rsid w:val="005E65D2"/>
    <w:rsid w:val="005F0ADE"/>
    <w:rsid w:val="005F16D9"/>
    <w:rsid w:val="005F2C9F"/>
    <w:rsid w:val="005F6AE4"/>
    <w:rsid w:val="00603E4C"/>
    <w:rsid w:val="00606705"/>
    <w:rsid w:val="0061051D"/>
    <w:rsid w:val="00611B70"/>
    <w:rsid w:val="006206CE"/>
    <w:rsid w:val="00624A4E"/>
    <w:rsid w:val="00626AE2"/>
    <w:rsid w:val="00630EC1"/>
    <w:rsid w:val="00631815"/>
    <w:rsid w:val="00634F9A"/>
    <w:rsid w:val="00637161"/>
    <w:rsid w:val="00641CC4"/>
    <w:rsid w:val="00644AE0"/>
    <w:rsid w:val="00646D06"/>
    <w:rsid w:val="00647631"/>
    <w:rsid w:val="006478D4"/>
    <w:rsid w:val="006478E9"/>
    <w:rsid w:val="0065302E"/>
    <w:rsid w:val="006567B2"/>
    <w:rsid w:val="00656B78"/>
    <w:rsid w:val="00657A54"/>
    <w:rsid w:val="00657F0C"/>
    <w:rsid w:val="00663113"/>
    <w:rsid w:val="006632F1"/>
    <w:rsid w:val="0067541C"/>
    <w:rsid w:val="006767CB"/>
    <w:rsid w:val="00682389"/>
    <w:rsid w:val="00682A51"/>
    <w:rsid w:val="00691053"/>
    <w:rsid w:val="006940A4"/>
    <w:rsid w:val="006971F3"/>
    <w:rsid w:val="00697DEE"/>
    <w:rsid w:val="006A2A1A"/>
    <w:rsid w:val="006B4E60"/>
    <w:rsid w:val="006B5427"/>
    <w:rsid w:val="006B5B51"/>
    <w:rsid w:val="006C220F"/>
    <w:rsid w:val="006C5797"/>
    <w:rsid w:val="006C7E3B"/>
    <w:rsid w:val="006C7FE8"/>
    <w:rsid w:val="006D0171"/>
    <w:rsid w:val="006D08C5"/>
    <w:rsid w:val="006D3324"/>
    <w:rsid w:val="006D4611"/>
    <w:rsid w:val="006D4F17"/>
    <w:rsid w:val="006D54AE"/>
    <w:rsid w:val="006D5A31"/>
    <w:rsid w:val="006E3303"/>
    <w:rsid w:val="006F4599"/>
    <w:rsid w:val="006F6F75"/>
    <w:rsid w:val="00701AD6"/>
    <w:rsid w:val="00703386"/>
    <w:rsid w:val="0070712D"/>
    <w:rsid w:val="00714EB9"/>
    <w:rsid w:val="00715975"/>
    <w:rsid w:val="0071748A"/>
    <w:rsid w:val="00717D96"/>
    <w:rsid w:val="00722F7B"/>
    <w:rsid w:val="00724B7F"/>
    <w:rsid w:val="007264BC"/>
    <w:rsid w:val="0072763C"/>
    <w:rsid w:val="00727B59"/>
    <w:rsid w:val="00733D3A"/>
    <w:rsid w:val="00734435"/>
    <w:rsid w:val="00735E63"/>
    <w:rsid w:val="00736A23"/>
    <w:rsid w:val="0074118C"/>
    <w:rsid w:val="00742140"/>
    <w:rsid w:val="007520A2"/>
    <w:rsid w:val="007541E8"/>
    <w:rsid w:val="0075612D"/>
    <w:rsid w:val="007578CC"/>
    <w:rsid w:val="007606A0"/>
    <w:rsid w:val="007658DF"/>
    <w:rsid w:val="007729A8"/>
    <w:rsid w:val="00775D41"/>
    <w:rsid w:val="0077629D"/>
    <w:rsid w:val="007765E0"/>
    <w:rsid w:val="00781F22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B28C2"/>
    <w:rsid w:val="007C02FF"/>
    <w:rsid w:val="007C0D4D"/>
    <w:rsid w:val="007C1A26"/>
    <w:rsid w:val="007C63C6"/>
    <w:rsid w:val="007D6241"/>
    <w:rsid w:val="007F3B89"/>
    <w:rsid w:val="007F4C68"/>
    <w:rsid w:val="007F5A7B"/>
    <w:rsid w:val="007F7499"/>
    <w:rsid w:val="008101A4"/>
    <w:rsid w:val="0081055B"/>
    <w:rsid w:val="00814BC9"/>
    <w:rsid w:val="00821112"/>
    <w:rsid w:val="00822BE8"/>
    <w:rsid w:val="00827C74"/>
    <w:rsid w:val="008333AC"/>
    <w:rsid w:val="008455F4"/>
    <w:rsid w:val="00853545"/>
    <w:rsid w:val="008563E0"/>
    <w:rsid w:val="00863CE1"/>
    <w:rsid w:val="00866790"/>
    <w:rsid w:val="0086696C"/>
    <w:rsid w:val="008678F7"/>
    <w:rsid w:val="0087170D"/>
    <w:rsid w:val="008741C2"/>
    <w:rsid w:val="00876346"/>
    <w:rsid w:val="00880414"/>
    <w:rsid w:val="00885FB9"/>
    <w:rsid w:val="008912ED"/>
    <w:rsid w:val="00892D5E"/>
    <w:rsid w:val="0089387E"/>
    <w:rsid w:val="00897939"/>
    <w:rsid w:val="008A28D1"/>
    <w:rsid w:val="008A315D"/>
    <w:rsid w:val="008A3492"/>
    <w:rsid w:val="008A5D1C"/>
    <w:rsid w:val="008A63F1"/>
    <w:rsid w:val="008B091B"/>
    <w:rsid w:val="008C2AB2"/>
    <w:rsid w:val="008C533F"/>
    <w:rsid w:val="008C6685"/>
    <w:rsid w:val="008D3E84"/>
    <w:rsid w:val="008D3E85"/>
    <w:rsid w:val="008D79C8"/>
    <w:rsid w:val="008E1182"/>
    <w:rsid w:val="008E21CD"/>
    <w:rsid w:val="008E62B7"/>
    <w:rsid w:val="008F317E"/>
    <w:rsid w:val="008F62A8"/>
    <w:rsid w:val="00905BC3"/>
    <w:rsid w:val="009204D0"/>
    <w:rsid w:val="00926F0E"/>
    <w:rsid w:val="0093480B"/>
    <w:rsid w:val="009444B4"/>
    <w:rsid w:val="009470D0"/>
    <w:rsid w:val="00947184"/>
    <w:rsid w:val="00947C4F"/>
    <w:rsid w:val="00953790"/>
    <w:rsid w:val="0096649A"/>
    <w:rsid w:val="00971A46"/>
    <w:rsid w:val="00974ACC"/>
    <w:rsid w:val="009817F2"/>
    <w:rsid w:val="009835B8"/>
    <w:rsid w:val="00984AF4"/>
    <w:rsid w:val="009870A5"/>
    <w:rsid w:val="009919BC"/>
    <w:rsid w:val="009A0A4E"/>
    <w:rsid w:val="009A2C72"/>
    <w:rsid w:val="009A5107"/>
    <w:rsid w:val="009A5496"/>
    <w:rsid w:val="009B183D"/>
    <w:rsid w:val="009B19DC"/>
    <w:rsid w:val="009B1C3D"/>
    <w:rsid w:val="009B2217"/>
    <w:rsid w:val="009B2A0A"/>
    <w:rsid w:val="009B365C"/>
    <w:rsid w:val="009B4DEB"/>
    <w:rsid w:val="009B501A"/>
    <w:rsid w:val="009B5AD2"/>
    <w:rsid w:val="009D07A3"/>
    <w:rsid w:val="009D31EC"/>
    <w:rsid w:val="009D41E2"/>
    <w:rsid w:val="009D42B6"/>
    <w:rsid w:val="009D6553"/>
    <w:rsid w:val="009D7F67"/>
    <w:rsid w:val="009E6251"/>
    <w:rsid w:val="009E6C0A"/>
    <w:rsid w:val="009F469E"/>
    <w:rsid w:val="009F4EC1"/>
    <w:rsid w:val="00A07A63"/>
    <w:rsid w:val="00A1280F"/>
    <w:rsid w:val="00A12A53"/>
    <w:rsid w:val="00A12CCE"/>
    <w:rsid w:val="00A13B9E"/>
    <w:rsid w:val="00A163D5"/>
    <w:rsid w:val="00A16862"/>
    <w:rsid w:val="00A16E26"/>
    <w:rsid w:val="00A204E1"/>
    <w:rsid w:val="00A212FE"/>
    <w:rsid w:val="00A225C1"/>
    <w:rsid w:val="00A233FE"/>
    <w:rsid w:val="00A2435F"/>
    <w:rsid w:val="00A24A73"/>
    <w:rsid w:val="00A4106D"/>
    <w:rsid w:val="00A4681A"/>
    <w:rsid w:val="00A47ADC"/>
    <w:rsid w:val="00A50B88"/>
    <w:rsid w:val="00A61C0C"/>
    <w:rsid w:val="00A63B43"/>
    <w:rsid w:val="00A653FF"/>
    <w:rsid w:val="00A71A00"/>
    <w:rsid w:val="00A7489D"/>
    <w:rsid w:val="00A759DC"/>
    <w:rsid w:val="00A81BA8"/>
    <w:rsid w:val="00A87AEC"/>
    <w:rsid w:val="00A920A8"/>
    <w:rsid w:val="00A9400C"/>
    <w:rsid w:val="00A94027"/>
    <w:rsid w:val="00AA0661"/>
    <w:rsid w:val="00AA2287"/>
    <w:rsid w:val="00AA2F83"/>
    <w:rsid w:val="00AA300E"/>
    <w:rsid w:val="00AA4BF8"/>
    <w:rsid w:val="00AA540D"/>
    <w:rsid w:val="00AA6125"/>
    <w:rsid w:val="00AB2A57"/>
    <w:rsid w:val="00AB2E00"/>
    <w:rsid w:val="00AB4B92"/>
    <w:rsid w:val="00AC3438"/>
    <w:rsid w:val="00AC3902"/>
    <w:rsid w:val="00AD123A"/>
    <w:rsid w:val="00AD3212"/>
    <w:rsid w:val="00AD3723"/>
    <w:rsid w:val="00AD64C2"/>
    <w:rsid w:val="00AD6CC7"/>
    <w:rsid w:val="00AD6DEF"/>
    <w:rsid w:val="00AE0DFA"/>
    <w:rsid w:val="00AE2843"/>
    <w:rsid w:val="00AE5E7B"/>
    <w:rsid w:val="00AE6A33"/>
    <w:rsid w:val="00AF3E61"/>
    <w:rsid w:val="00AF7084"/>
    <w:rsid w:val="00B00840"/>
    <w:rsid w:val="00B008B1"/>
    <w:rsid w:val="00B05652"/>
    <w:rsid w:val="00B05D12"/>
    <w:rsid w:val="00B063A9"/>
    <w:rsid w:val="00B10406"/>
    <w:rsid w:val="00B131DD"/>
    <w:rsid w:val="00B20620"/>
    <w:rsid w:val="00B24BA4"/>
    <w:rsid w:val="00B25096"/>
    <w:rsid w:val="00B26CF6"/>
    <w:rsid w:val="00B27B3C"/>
    <w:rsid w:val="00B3243C"/>
    <w:rsid w:val="00B32E49"/>
    <w:rsid w:val="00B34710"/>
    <w:rsid w:val="00B350E4"/>
    <w:rsid w:val="00B42334"/>
    <w:rsid w:val="00B42CBA"/>
    <w:rsid w:val="00B43DB1"/>
    <w:rsid w:val="00B441A8"/>
    <w:rsid w:val="00B44397"/>
    <w:rsid w:val="00B44B20"/>
    <w:rsid w:val="00B466D8"/>
    <w:rsid w:val="00B52BB6"/>
    <w:rsid w:val="00B60E73"/>
    <w:rsid w:val="00B611B5"/>
    <w:rsid w:val="00B6294D"/>
    <w:rsid w:val="00B66ED2"/>
    <w:rsid w:val="00B7090D"/>
    <w:rsid w:val="00B75528"/>
    <w:rsid w:val="00B8044F"/>
    <w:rsid w:val="00B814A7"/>
    <w:rsid w:val="00B850FE"/>
    <w:rsid w:val="00B854CE"/>
    <w:rsid w:val="00B90CDA"/>
    <w:rsid w:val="00B91C83"/>
    <w:rsid w:val="00B91CE4"/>
    <w:rsid w:val="00B94DEA"/>
    <w:rsid w:val="00BA1CC0"/>
    <w:rsid w:val="00BA2521"/>
    <w:rsid w:val="00BA563D"/>
    <w:rsid w:val="00BB1121"/>
    <w:rsid w:val="00BB3373"/>
    <w:rsid w:val="00BB5396"/>
    <w:rsid w:val="00BC0CA7"/>
    <w:rsid w:val="00BC1DAC"/>
    <w:rsid w:val="00BC40F4"/>
    <w:rsid w:val="00BC41A8"/>
    <w:rsid w:val="00BC55F6"/>
    <w:rsid w:val="00BD2AE3"/>
    <w:rsid w:val="00BD6470"/>
    <w:rsid w:val="00BD69B1"/>
    <w:rsid w:val="00BE1991"/>
    <w:rsid w:val="00BE47DD"/>
    <w:rsid w:val="00BE49F0"/>
    <w:rsid w:val="00BE62AE"/>
    <w:rsid w:val="00BF3A51"/>
    <w:rsid w:val="00BF432C"/>
    <w:rsid w:val="00BF4EBA"/>
    <w:rsid w:val="00BF4EEE"/>
    <w:rsid w:val="00C0026F"/>
    <w:rsid w:val="00C02630"/>
    <w:rsid w:val="00C034DB"/>
    <w:rsid w:val="00C03CE3"/>
    <w:rsid w:val="00C0740C"/>
    <w:rsid w:val="00C112A9"/>
    <w:rsid w:val="00C158A6"/>
    <w:rsid w:val="00C17F2E"/>
    <w:rsid w:val="00C26822"/>
    <w:rsid w:val="00C33191"/>
    <w:rsid w:val="00C33FF4"/>
    <w:rsid w:val="00C3608C"/>
    <w:rsid w:val="00C37416"/>
    <w:rsid w:val="00C377A9"/>
    <w:rsid w:val="00C43728"/>
    <w:rsid w:val="00C4635D"/>
    <w:rsid w:val="00C57DE0"/>
    <w:rsid w:val="00C62817"/>
    <w:rsid w:val="00C64D49"/>
    <w:rsid w:val="00C73079"/>
    <w:rsid w:val="00C81CD5"/>
    <w:rsid w:val="00C87770"/>
    <w:rsid w:val="00C914DF"/>
    <w:rsid w:val="00C97C29"/>
    <w:rsid w:val="00CA70DE"/>
    <w:rsid w:val="00CB2D93"/>
    <w:rsid w:val="00CB398B"/>
    <w:rsid w:val="00CB3A8F"/>
    <w:rsid w:val="00CB4BC6"/>
    <w:rsid w:val="00CB5D88"/>
    <w:rsid w:val="00CB5DEC"/>
    <w:rsid w:val="00CC03B1"/>
    <w:rsid w:val="00CC19D9"/>
    <w:rsid w:val="00CC61C8"/>
    <w:rsid w:val="00CC61FE"/>
    <w:rsid w:val="00CE2D05"/>
    <w:rsid w:val="00CE323E"/>
    <w:rsid w:val="00CE5ADB"/>
    <w:rsid w:val="00CE619B"/>
    <w:rsid w:val="00CE6CBD"/>
    <w:rsid w:val="00CF0218"/>
    <w:rsid w:val="00CF1922"/>
    <w:rsid w:val="00CF2FD9"/>
    <w:rsid w:val="00CF33FF"/>
    <w:rsid w:val="00CF3947"/>
    <w:rsid w:val="00CF4FA6"/>
    <w:rsid w:val="00D010D6"/>
    <w:rsid w:val="00D0467C"/>
    <w:rsid w:val="00D07F2D"/>
    <w:rsid w:val="00D11380"/>
    <w:rsid w:val="00D14E0A"/>
    <w:rsid w:val="00D1608B"/>
    <w:rsid w:val="00D201C4"/>
    <w:rsid w:val="00D23660"/>
    <w:rsid w:val="00D30952"/>
    <w:rsid w:val="00D340E6"/>
    <w:rsid w:val="00D37257"/>
    <w:rsid w:val="00D41C37"/>
    <w:rsid w:val="00D468AE"/>
    <w:rsid w:val="00D54B3C"/>
    <w:rsid w:val="00D62464"/>
    <w:rsid w:val="00D726CB"/>
    <w:rsid w:val="00D77843"/>
    <w:rsid w:val="00D77C73"/>
    <w:rsid w:val="00D8247A"/>
    <w:rsid w:val="00D84CC8"/>
    <w:rsid w:val="00D9095A"/>
    <w:rsid w:val="00D926BB"/>
    <w:rsid w:val="00D93877"/>
    <w:rsid w:val="00D93B3F"/>
    <w:rsid w:val="00DA13D1"/>
    <w:rsid w:val="00DA34D6"/>
    <w:rsid w:val="00DA57BA"/>
    <w:rsid w:val="00DB1858"/>
    <w:rsid w:val="00DB3D1A"/>
    <w:rsid w:val="00DC2FCD"/>
    <w:rsid w:val="00DC7255"/>
    <w:rsid w:val="00DC79BD"/>
    <w:rsid w:val="00DE27FC"/>
    <w:rsid w:val="00DE54A2"/>
    <w:rsid w:val="00DE5A41"/>
    <w:rsid w:val="00DE626E"/>
    <w:rsid w:val="00DE64EF"/>
    <w:rsid w:val="00DE744C"/>
    <w:rsid w:val="00DF3B21"/>
    <w:rsid w:val="00DF49F3"/>
    <w:rsid w:val="00DF54B5"/>
    <w:rsid w:val="00DF7203"/>
    <w:rsid w:val="00E005C4"/>
    <w:rsid w:val="00E01A77"/>
    <w:rsid w:val="00E01A7C"/>
    <w:rsid w:val="00E05623"/>
    <w:rsid w:val="00E06752"/>
    <w:rsid w:val="00E15291"/>
    <w:rsid w:val="00E16150"/>
    <w:rsid w:val="00E1683E"/>
    <w:rsid w:val="00E2104D"/>
    <w:rsid w:val="00E231D8"/>
    <w:rsid w:val="00E331F1"/>
    <w:rsid w:val="00E33742"/>
    <w:rsid w:val="00E34C87"/>
    <w:rsid w:val="00E377F1"/>
    <w:rsid w:val="00E50B6C"/>
    <w:rsid w:val="00E53EE3"/>
    <w:rsid w:val="00E56A95"/>
    <w:rsid w:val="00E600AD"/>
    <w:rsid w:val="00E67370"/>
    <w:rsid w:val="00E73DA5"/>
    <w:rsid w:val="00E75044"/>
    <w:rsid w:val="00E7703F"/>
    <w:rsid w:val="00E826A0"/>
    <w:rsid w:val="00E87E7A"/>
    <w:rsid w:val="00E92928"/>
    <w:rsid w:val="00E9703F"/>
    <w:rsid w:val="00EA05FD"/>
    <w:rsid w:val="00EA2B01"/>
    <w:rsid w:val="00EA5C58"/>
    <w:rsid w:val="00EA6BCB"/>
    <w:rsid w:val="00EB3DB7"/>
    <w:rsid w:val="00EB4A00"/>
    <w:rsid w:val="00EB4EF9"/>
    <w:rsid w:val="00EB5A27"/>
    <w:rsid w:val="00EB606F"/>
    <w:rsid w:val="00EC02DA"/>
    <w:rsid w:val="00EC5FAE"/>
    <w:rsid w:val="00ED2AB2"/>
    <w:rsid w:val="00ED5214"/>
    <w:rsid w:val="00EE3A6F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201D"/>
    <w:rsid w:val="00F148E6"/>
    <w:rsid w:val="00F14B82"/>
    <w:rsid w:val="00F15844"/>
    <w:rsid w:val="00F21EF0"/>
    <w:rsid w:val="00F2332E"/>
    <w:rsid w:val="00F23C98"/>
    <w:rsid w:val="00F244A5"/>
    <w:rsid w:val="00F24590"/>
    <w:rsid w:val="00F27C9A"/>
    <w:rsid w:val="00F304BF"/>
    <w:rsid w:val="00F30FFA"/>
    <w:rsid w:val="00F32283"/>
    <w:rsid w:val="00F322BB"/>
    <w:rsid w:val="00F325DD"/>
    <w:rsid w:val="00F33B2B"/>
    <w:rsid w:val="00F35DFC"/>
    <w:rsid w:val="00F35EBD"/>
    <w:rsid w:val="00F36095"/>
    <w:rsid w:val="00F3745E"/>
    <w:rsid w:val="00F44556"/>
    <w:rsid w:val="00F45B2C"/>
    <w:rsid w:val="00F472DA"/>
    <w:rsid w:val="00F50FC1"/>
    <w:rsid w:val="00F515CF"/>
    <w:rsid w:val="00F516CE"/>
    <w:rsid w:val="00F5538B"/>
    <w:rsid w:val="00F65CB2"/>
    <w:rsid w:val="00F65F11"/>
    <w:rsid w:val="00F6686B"/>
    <w:rsid w:val="00F71540"/>
    <w:rsid w:val="00F71E78"/>
    <w:rsid w:val="00F7271C"/>
    <w:rsid w:val="00F72C7A"/>
    <w:rsid w:val="00F7366F"/>
    <w:rsid w:val="00F73A1A"/>
    <w:rsid w:val="00F7539D"/>
    <w:rsid w:val="00F76415"/>
    <w:rsid w:val="00F76B28"/>
    <w:rsid w:val="00F77F28"/>
    <w:rsid w:val="00F80DBA"/>
    <w:rsid w:val="00F80E7E"/>
    <w:rsid w:val="00F80F97"/>
    <w:rsid w:val="00F81A35"/>
    <w:rsid w:val="00F84E81"/>
    <w:rsid w:val="00F85189"/>
    <w:rsid w:val="00F854BB"/>
    <w:rsid w:val="00F85809"/>
    <w:rsid w:val="00F93090"/>
    <w:rsid w:val="00F974C2"/>
    <w:rsid w:val="00F97E06"/>
    <w:rsid w:val="00FC1382"/>
    <w:rsid w:val="00FC5BD9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BAB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3E61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72"/>
    <w:rsid w:val="00F5538B"/>
    <w:pPr>
      <w:ind w:leftChars="400" w:left="840"/>
    </w:pPr>
  </w:style>
  <w:style w:type="character" w:styleId="ab">
    <w:name w:val="Emphasis"/>
    <w:qFormat/>
    <w:rsid w:val="00AA2287"/>
    <w:rPr>
      <w:i/>
      <w:iCs/>
    </w:rPr>
  </w:style>
  <w:style w:type="character" w:customStyle="1" w:styleId="10">
    <w:name w:val="見出し 1 (文字)"/>
    <w:link w:val="1"/>
    <w:rsid w:val="00AF3E6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No Spacing"/>
    <w:uiPriority w:val="1"/>
    <w:qFormat/>
    <w:rsid w:val="005D62F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E1A1-134F-401B-9F73-21EB6136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2021-05-03T13:23:00Z</dcterms:created>
  <dcterms:modified xsi:type="dcterms:W3CDTF">2021-05-11T10:53:00Z</dcterms:modified>
</cp:coreProperties>
</file>