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42226" w14:textId="71B7EC95" w:rsidR="00B13AF4" w:rsidRPr="00F14A71" w:rsidRDefault="00B13AF4" w:rsidP="0051553C">
      <w:pPr>
        <w:wordWrap w:val="0"/>
        <w:jc w:val="right"/>
        <w:rPr>
          <w:rFonts w:ascii="ＭＳ 明朝" w:hAnsi="ＭＳ 明朝"/>
          <w:b/>
          <w:sz w:val="24"/>
          <w:szCs w:val="24"/>
        </w:rPr>
      </w:pPr>
      <w:r w:rsidRPr="00F14A71">
        <w:rPr>
          <w:rFonts w:ascii="ＭＳ 明朝" w:hAnsi="ＭＳ 明朝" w:hint="eastAsia"/>
          <w:b/>
          <w:sz w:val="24"/>
          <w:szCs w:val="24"/>
        </w:rPr>
        <w:t>校</w:t>
      </w:r>
      <w:r w:rsidR="00971FDF">
        <w:rPr>
          <w:rFonts w:ascii="ＭＳ 明朝" w:hAnsi="ＭＳ 明朝" w:hint="eastAsia"/>
          <w:b/>
          <w:sz w:val="24"/>
          <w:szCs w:val="24"/>
        </w:rPr>
        <w:t xml:space="preserve">　</w:t>
      </w:r>
      <w:r w:rsidRPr="00F14A71">
        <w:rPr>
          <w:rFonts w:ascii="ＭＳ 明朝" w:hAnsi="ＭＳ 明朝" w:hint="eastAsia"/>
          <w:b/>
          <w:sz w:val="24"/>
          <w:szCs w:val="24"/>
        </w:rPr>
        <w:t>長</w:t>
      </w:r>
      <w:r w:rsidR="00971FDF">
        <w:rPr>
          <w:rFonts w:ascii="ＭＳ 明朝" w:hAnsi="ＭＳ 明朝" w:hint="eastAsia"/>
          <w:b/>
          <w:sz w:val="24"/>
          <w:szCs w:val="24"/>
        </w:rPr>
        <w:t xml:space="preserve">　</w:t>
      </w:r>
      <w:r w:rsidRPr="00F14A71">
        <w:rPr>
          <w:rFonts w:ascii="ＭＳ 明朝" w:hAnsi="ＭＳ 明朝" w:hint="eastAsia"/>
          <w:b/>
          <w:sz w:val="24"/>
          <w:szCs w:val="24"/>
        </w:rPr>
        <w:t xml:space="preserve">　</w:t>
      </w:r>
      <w:r w:rsidR="00FE0724" w:rsidRPr="00F14A71">
        <w:rPr>
          <w:rFonts w:ascii="ＭＳ 明朝" w:hAnsi="ＭＳ 明朝" w:hint="eastAsia"/>
          <w:b/>
          <w:sz w:val="24"/>
          <w:szCs w:val="24"/>
        </w:rPr>
        <w:t>川副　博史</w:t>
      </w:r>
    </w:p>
    <w:p w14:paraId="554EEC76" w14:textId="77777777" w:rsidR="000D4330" w:rsidRPr="00F14A71" w:rsidRDefault="000D4330" w:rsidP="00B13AF4">
      <w:pPr>
        <w:jc w:val="center"/>
        <w:rPr>
          <w:rFonts w:ascii="ＭＳ ゴシック" w:eastAsia="ＭＳ ゴシック" w:hAnsi="ＭＳ ゴシック"/>
          <w:sz w:val="28"/>
          <w:szCs w:val="28"/>
        </w:rPr>
      </w:pPr>
    </w:p>
    <w:p w14:paraId="4FD250FE" w14:textId="77777777" w:rsidR="00B13AF4" w:rsidRPr="00971FDF" w:rsidRDefault="00FE0724" w:rsidP="00B13AF4">
      <w:pPr>
        <w:jc w:val="center"/>
        <w:rPr>
          <w:rFonts w:ascii="ＭＳ ゴシック" w:eastAsia="ＭＳ ゴシック" w:hAnsi="ＭＳ ゴシック"/>
          <w:b/>
          <w:bCs/>
          <w:sz w:val="32"/>
          <w:szCs w:val="28"/>
        </w:rPr>
      </w:pPr>
      <w:r w:rsidRPr="00971FDF">
        <w:rPr>
          <w:rFonts w:ascii="ＭＳ ゴシック" w:eastAsia="ＭＳ ゴシック" w:hAnsi="ＭＳ ゴシック" w:hint="eastAsia"/>
          <w:b/>
          <w:bCs/>
          <w:sz w:val="32"/>
          <w:szCs w:val="28"/>
        </w:rPr>
        <w:t>令和２</w:t>
      </w:r>
      <w:r w:rsidR="00B13AF4" w:rsidRPr="00971FDF">
        <w:rPr>
          <w:rFonts w:ascii="ＭＳ ゴシック" w:eastAsia="ＭＳ ゴシック" w:hAnsi="ＭＳ ゴシック" w:hint="eastAsia"/>
          <w:b/>
          <w:bCs/>
          <w:sz w:val="32"/>
          <w:szCs w:val="28"/>
        </w:rPr>
        <w:t>年度 学校経営計画及び学校評価</w:t>
      </w:r>
      <w:bookmarkStart w:id="0" w:name="_GoBack"/>
      <w:bookmarkEnd w:id="0"/>
    </w:p>
    <w:p w14:paraId="527A1037" w14:textId="77777777" w:rsidR="00B13AF4" w:rsidRPr="00F14A71" w:rsidRDefault="00B13AF4"/>
    <w:p w14:paraId="2FCCF60F" w14:textId="77777777" w:rsidR="00B13AF4" w:rsidRPr="00F14A71" w:rsidRDefault="00B13AF4">
      <w:pPr>
        <w:rPr>
          <w:rFonts w:ascii="ＭＳ ゴシック" w:eastAsia="ＭＳ ゴシック" w:hAnsi="ＭＳ ゴシック"/>
          <w:sz w:val="24"/>
          <w:szCs w:val="24"/>
        </w:rPr>
      </w:pPr>
      <w:r w:rsidRPr="00F14A71">
        <w:rPr>
          <w:rFonts w:ascii="ＭＳ ゴシック" w:eastAsia="ＭＳ ゴシック" w:hAnsi="ＭＳ ゴシック" w:hint="eastAsia"/>
          <w:sz w:val="24"/>
          <w:szCs w:val="24"/>
        </w:rPr>
        <w:t>１　めざす学校像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B13AF4" w:rsidRPr="00F14A71" w14:paraId="41EB5706" w14:textId="77777777" w:rsidTr="00986A84">
        <w:tc>
          <w:tcPr>
            <w:tcW w:w="14884" w:type="dxa"/>
            <w:shd w:val="clear" w:color="auto" w:fill="auto"/>
          </w:tcPr>
          <w:p w14:paraId="65085C63" w14:textId="77777777" w:rsidR="009F5AAC" w:rsidRPr="00F14A71" w:rsidRDefault="009F5AAC" w:rsidP="00B44D62">
            <w:pPr>
              <w:ind w:leftChars="167" w:left="351"/>
              <w:rPr>
                <w:rFonts w:ascii="ＭＳ ゴシック" w:eastAsia="ＭＳ ゴシック" w:hAnsi="ＭＳ ゴシック"/>
                <w:sz w:val="24"/>
                <w:szCs w:val="24"/>
              </w:rPr>
            </w:pPr>
            <w:r w:rsidRPr="00F14A71">
              <w:rPr>
                <w:rFonts w:ascii="ＭＳ ゴシック" w:eastAsia="ＭＳ ゴシック" w:hAnsi="ＭＳ ゴシック" w:hint="eastAsia"/>
                <w:sz w:val="24"/>
                <w:szCs w:val="24"/>
              </w:rPr>
              <w:t>視覚</w:t>
            </w:r>
            <w:r w:rsidR="00B13AF4" w:rsidRPr="00F14A71">
              <w:rPr>
                <w:rFonts w:ascii="ＭＳ ゴシック" w:eastAsia="ＭＳ ゴシック" w:hAnsi="ＭＳ ゴシック" w:hint="eastAsia"/>
                <w:sz w:val="24"/>
                <w:szCs w:val="24"/>
              </w:rPr>
              <w:t>障がい</w:t>
            </w:r>
            <w:r w:rsidRPr="00F14A71">
              <w:rPr>
                <w:rFonts w:ascii="ＭＳ ゴシック" w:eastAsia="ＭＳ ゴシック" w:hAnsi="ＭＳ ゴシック" w:hint="eastAsia"/>
                <w:sz w:val="24"/>
                <w:szCs w:val="24"/>
              </w:rPr>
              <w:t>支援学校として高い専門性を維持</w:t>
            </w:r>
            <w:r w:rsidR="00296FC4" w:rsidRPr="00F14A71">
              <w:rPr>
                <w:rFonts w:ascii="ＭＳ ゴシック" w:eastAsia="ＭＳ ゴシック" w:hAnsi="ＭＳ ゴシック" w:hint="eastAsia"/>
                <w:sz w:val="24"/>
                <w:szCs w:val="24"/>
              </w:rPr>
              <w:t>・</w:t>
            </w:r>
            <w:r w:rsidRPr="00F14A71">
              <w:rPr>
                <w:rFonts w:ascii="ＭＳ ゴシック" w:eastAsia="ＭＳ ゴシック" w:hAnsi="ＭＳ ゴシック" w:hint="eastAsia"/>
                <w:sz w:val="24"/>
                <w:szCs w:val="24"/>
              </w:rPr>
              <w:t>継承</w:t>
            </w:r>
            <w:r w:rsidR="00296FC4" w:rsidRPr="00F14A71">
              <w:rPr>
                <w:rFonts w:ascii="ＭＳ ゴシック" w:eastAsia="ＭＳ ゴシック" w:hAnsi="ＭＳ ゴシック" w:hint="eastAsia"/>
                <w:sz w:val="24"/>
                <w:szCs w:val="24"/>
              </w:rPr>
              <w:t>し</w:t>
            </w:r>
            <w:r w:rsidRPr="00F14A71">
              <w:rPr>
                <w:rFonts w:ascii="ＭＳ ゴシック" w:eastAsia="ＭＳ ゴシック" w:hAnsi="ＭＳ ゴシック" w:hint="eastAsia"/>
                <w:sz w:val="24"/>
                <w:szCs w:val="24"/>
              </w:rPr>
              <w:t>、一人</w:t>
            </w:r>
            <w:r w:rsidR="001A3A3C" w:rsidRPr="00F14A71">
              <w:rPr>
                <w:rFonts w:ascii="ＭＳ ゴシック" w:eastAsia="ＭＳ ゴシック" w:hAnsi="ＭＳ ゴシック" w:hint="eastAsia"/>
                <w:sz w:val="24"/>
                <w:szCs w:val="24"/>
              </w:rPr>
              <w:t>ひとり</w:t>
            </w:r>
            <w:r w:rsidRPr="00F14A71">
              <w:rPr>
                <w:rFonts w:ascii="ＭＳ ゴシック" w:eastAsia="ＭＳ ゴシック" w:hAnsi="ＭＳ ゴシック" w:hint="eastAsia"/>
                <w:sz w:val="24"/>
                <w:szCs w:val="24"/>
              </w:rPr>
              <w:t>の</w:t>
            </w:r>
            <w:r w:rsidR="00B13AF4" w:rsidRPr="00F14A71">
              <w:rPr>
                <w:rFonts w:ascii="ＭＳ ゴシック" w:eastAsia="ＭＳ ゴシック" w:hAnsi="ＭＳ ゴシック" w:hint="eastAsia"/>
                <w:sz w:val="24"/>
                <w:szCs w:val="24"/>
              </w:rPr>
              <w:t>幼児・児童・生徒</w:t>
            </w:r>
            <w:r w:rsidR="00760FD1" w:rsidRPr="00F14A71">
              <w:rPr>
                <w:rFonts w:ascii="ＭＳ ゴシック" w:eastAsia="ＭＳ ゴシック" w:hAnsi="ＭＳ ゴシック" w:hint="eastAsia"/>
                <w:sz w:val="24"/>
                <w:szCs w:val="24"/>
              </w:rPr>
              <w:t>に</w:t>
            </w:r>
            <w:r w:rsidRPr="00F14A71">
              <w:rPr>
                <w:rFonts w:ascii="ＭＳ ゴシック" w:eastAsia="ＭＳ ゴシック" w:hAnsi="ＭＳ ゴシック" w:hint="eastAsia"/>
                <w:sz w:val="24"/>
                <w:szCs w:val="24"/>
              </w:rPr>
              <w:t>応じた社会参加</w:t>
            </w:r>
            <w:r w:rsidR="00477110" w:rsidRPr="00F14A71">
              <w:rPr>
                <w:rFonts w:ascii="ＭＳ ゴシック" w:eastAsia="ＭＳ ゴシック" w:hAnsi="ＭＳ ゴシック" w:hint="eastAsia"/>
                <w:sz w:val="24"/>
                <w:szCs w:val="24"/>
              </w:rPr>
              <w:t>へ</w:t>
            </w:r>
            <w:r w:rsidRPr="00F14A71">
              <w:rPr>
                <w:rFonts w:ascii="ＭＳ ゴシック" w:eastAsia="ＭＳ ゴシック" w:hAnsi="ＭＳ ゴシック" w:hint="eastAsia"/>
                <w:sz w:val="24"/>
                <w:szCs w:val="24"/>
              </w:rPr>
              <w:t>の力を育成する。</w:t>
            </w:r>
          </w:p>
          <w:p w14:paraId="0CCD31FC" w14:textId="77777777" w:rsidR="00E94C54" w:rsidRPr="00F14A71" w:rsidRDefault="00820802" w:rsidP="00820802">
            <w:pPr>
              <w:pStyle w:val="a8"/>
              <w:numPr>
                <w:ilvl w:val="0"/>
                <w:numId w:val="11"/>
              </w:numPr>
              <w:ind w:leftChars="0"/>
              <w:rPr>
                <w:rFonts w:ascii="ＭＳ ゴシック" w:eastAsia="ＭＳ ゴシック" w:hAnsi="ＭＳ ゴシック"/>
                <w:sz w:val="24"/>
                <w:szCs w:val="24"/>
              </w:rPr>
            </w:pPr>
            <w:r w:rsidRPr="00F14A71">
              <w:rPr>
                <w:rFonts w:ascii="ＭＳ ゴシック" w:eastAsia="ＭＳ ゴシック" w:hAnsi="ＭＳ ゴシック" w:hint="eastAsia"/>
                <w:sz w:val="24"/>
                <w:szCs w:val="24"/>
              </w:rPr>
              <w:t>視覚障がい教育をさらに</w:t>
            </w:r>
            <w:r w:rsidR="00A300E6" w:rsidRPr="00F14A71">
              <w:rPr>
                <w:rFonts w:ascii="ＭＳ ゴシック" w:eastAsia="ＭＳ ゴシック" w:hAnsi="ＭＳ ゴシック" w:hint="eastAsia"/>
                <w:sz w:val="24"/>
                <w:szCs w:val="24"/>
              </w:rPr>
              <w:t>充実</w:t>
            </w:r>
            <w:r w:rsidRPr="00F14A71">
              <w:rPr>
                <w:rFonts w:ascii="ＭＳ ゴシック" w:eastAsia="ＭＳ ゴシック" w:hAnsi="ＭＳ ゴシック" w:hint="eastAsia"/>
                <w:sz w:val="24"/>
                <w:szCs w:val="24"/>
              </w:rPr>
              <w:t>させるとともに、多様なニーズに応じた指導力</w:t>
            </w:r>
            <w:r w:rsidR="002E1EA5" w:rsidRPr="00F14A71">
              <w:rPr>
                <w:rFonts w:ascii="ＭＳ ゴシック" w:eastAsia="ＭＳ ゴシック" w:hAnsi="ＭＳ ゴシック" w:hint="eastAsia"/>
                <w:sz w:val="24"/>
                <w:szCs w:val="24"/>
              </w:rPr>
              <w:t>をもつ</w:t>
            </w:r>
            <w:r w:rsidR="00B8183F" w:rsidRPr="00F14A71">
              <w:rPr>
                <w:rFonts w:ascii="ＭＳ ゴシック" w:eastAsia="ＭＳ ゴシック" w:hAnsi="ＭＳ ゴシック" w:hint="eastAsia"/>
                <w:sz w:val="24"/>
                <w:szCs w:val="24"/>
              </w:rPr>
              <w:t>学校</w:t>
            </w:r>
          </w:p>
          <w:p w14:paraId="3703593A" w14:textId="77777777" w:rsidR="002E1EA5" w:rsidRPr="00F14A71" w:rsidRDefault="002E1EA5" w:rsidP="002E1EA5">
            <w:pPr>
              <w:pStyle w:val="a8"/>
              <w:numPr>
                <w:ilvl w:val="0"/>
                <w:numId w:val="11"/>
              </w:numPr>
              <w:ind w:leftChars="0"/>
              <w:rPr>
                <w:rFonts w:ascii="ＭＳ ゴシック" w:eastAsia="ＭＳ ゴシック" w:hAnsi="ＭＳ ゴシック"/>
                <w:sz w:val="24"/>
                <w:szCs w:val="24"/>
              </w:rPr>
            </w:pPr>
            <w:r w:rsidRPr="00F14A71">
              <w:rPr>
                <w:rFonts w:ascii="ＭＳ ゴシック" w:eastAsia="ＭＳ ゴシック" w:hAnsi="ＭＳ ゴシック" w:hint="eastAsia"/>
                <w:sz w:val="24"/>
                <w:szCs w:val="24"/>
              </w:rPr>
              <w:t>安全で安心な教育環境のもと、人権を尊重し豊かな社会性と人間性を育む学校</w:t>
            </w:r>
          </w:p>
          <w:p w14:paraId="1682E741" w14:textId="77777777" w:rsidR="00820802" w:rsidRPr="00F14A71" w:rsidRDefault="002E1EA5" w:rsidP="00820802">
            <w:pPr>
              <w:pStyle w:val="a8"/>
              <w:numPr>
                <w:ilvl w:val="0"/>
                <w:numId w:val="11"/>
              </w:numPr>
              <w:ind w:leftChars="0"/>
              <w:rPr>
                <w:rFonts w:ascii="ＭＳ ゴシック" w:eastAsia="ＭＳ ゴシック" w:hAnsi="ＭＳ ゴシック"/>
                <w:sz w:val="24"/>
                <w:szCs w:val="24"/>
              </w:rPr>
            </w:pPr>
            <w:r w:rsidRPr="00F14A71">
              <w:rPr>
                <w:rFonts w:ascii="ＭＳ ゴシック" w:eastAsia="ＭＳ ゴシック" w:hAnsi="ＭＳ ゴシック" w:hint="eastAsia"/>
                <w:sz w:val="24"/>
                <w:szCs w:val="24"/>
              </w:rPr>
              <w:t>視覚障がい</w:t>
            </w:r>
            <w:r w:rsidR="00820802" w:rsidRPr="00F14A71">
              <w:rPr>
                <w:rFonts w:ascii="ＭＳ ゴシック" w:eastAsia="ＭＳ ゴシック" w:hAnsi="ＭＳ ゴシック" w:hint="eastAsia"/>
                <w:sz w:val="24"/>
                <w:szCs w:val="24"/>
              </w:rPr>
              <w:t>教育のセンター的機能を発揮し、確かな支援を実践する学校</w:t>
            </w:r>
          </w:p>
          <w:p w14:paraId="36EE72A5" w14:textId="77777777" w:rsidR="00A300E6" w:rsidRPr="00F14A71" w:rsidRDefault="00A300E6" w:rsidP="00730A60">
            <w:pPr>
              <w:pStyle w:val="a8"/>
              <w:numPr>
                <w:ilvl w:val="0"/>
                <w:numId w:val="11"/>
              </w:numPr>
              <w:ind w:leftChars="0"/>
              <w:rPr>
                <w:rFonts w:ascii="ＭＳ ゴシック" w:eastAsia="ＭＳ ゴシック" w:hAnsi="ＭＳ ゴシック"/>
                <w:sz w:val="24"/>
                <w:szCs w:val="24"/>
              </w:rPr>
            </w:pPr>
            <w:r w:rsidRPr="00F14A71">
              <w:rPr>
                <w:rFonts w:ascii="ＭＳ ゴシック" w:eastAsia="ＭＳ ゴシック" w:hAnsi="ＭＳ ゴシック" w:hint="eastAsia"/>
                <w:sz w:val="24"/>
                <w:szCs w:val="24"/>
              </w:rPr>
              <w:t>専門性の維持・継承</w:t>
            </w:r>
            <w:r w:rsidR="00DE2B4A" w:rsidRPr="00F14A71">
              <w:rPr>
                <w:rFonts w:ascii="ＭＳ ゴシック" w:eastAsia="ＭＳ ゴシック" w:hAnsi="ＭＳ ゴシック" w:hint="eastAsia"/>
                <w:sz w:val="24"/>
                <w:szCs w:val="24"/>
              </w:rPr>
              <w:t>・発展</w:t>
            </w:r>
            <w:r w:rsidRPr="00F14A71">
              <w:rPr>
                <w:rFonts w:ascii="ＭＳ ゴシック" w:eastAsia="ＭＳ ゴシック" w:hAnsi="ＭＳ ゴシック" w:hint="eastAsia"/>
                <w:sz w:val="24"/>
                <w:szCs w:val="24"/>
              </w:rPr>
              <w:t>に全校体制で取り組む学校</w:t>
            </w:r>
          </w:p>
          <w:p w14:paraId="74B0E919" w14:textId="77777777" w:rsidR="00C07FDC" w:rsidRPr="00F14A71" w:rsidRDefault="00203EEB" w:rsidP="00730A60">
            <w:pPr>
              <w:pStyle w:val="a8"/>
              <w:numPr>
                <w:ilvl w:val="0"/>
                <w:numId w:val="11"/>
              </w:numPr>
              <w:ind w:leftChars="0"/>
              <w:rPr>
                <w:rFonts w:ascii="ＭＳ ゴシック" w:eastAsia="ＭＳ ゴシック" w:hAnsi="ＭＳ ゴシック"/>
                <w:sz w:val="24"/>
                <w:szCs w:val="24"/>
              </w:rPr>
            </w:pPr>
            <w:r w:rsidRPr="00F14A71">
              <w:rPr>
                <w:rFonts w:ascii="ＭＳ ゴシック" w:eastAsia="ＭＳ ゴシック" w:hAnsi="ＭＳ ゴシック" w:hint="eastAsia"/>
                <w:sz w:val="24"/>
                <w:szCs w:val="24"/>
              </w:rPr>
              <w:t>教職員が生き生きと働ける、働きがいのある学校</w:t>
            </w:r>
          </w:p>
        </w:tc>
      </w:tr>
    </w:tbl>
    <w:p w14:paraId="7C764D3B" w14:textId="77777777" w:rsidR="00B13AF4" w:rsidRPr="00F14A71" w:rsidRDefault="00B13AF4">
      <w:pPr>
        <w:rPr>
          <w:rFonts w:ascii="ＭＳ ゴシック" w:eastAsia="ＭＳ ゴシック" w:hAnsi="ＭＳ ゴシック"/>
          <w:sz w:val="24"/>
          <w:szCs w:val="24"/>
        </w:rPr>
      </w:pPr>
    </w:p>
    <w:p w14:paraId="617DB848" w14:textId="77777777" w:rsidR="00B13AF4" w:rsidRPr="00F14A71" w:rsidRDefault="00B13AF4">
      <w:pPr>
        <w:rPr>
          <w:rFonts w:ascii="ＭＳ ゴシック" w:eastAsia="ＭＳ ゴシック" w:hAnsi="ＭＳ ゴシック"/>
          <w:sz w:val="24"/>
          <w:szCs w:val="24"/>
        </w:rPr>
      </w:pPr>
      <w:r w:rsidRPr="00F14A71">
        <w:rPr>
          <w:rFonts w:ascii="ＭＳ ゴシック" w:eastAsia="ＭＳ ゴシック" w:hAnsi="ＭＳ ゴシック" w:hint="eastAsia"/>
          <w:sz w:val="24"/>
          <w:szCs w:val="24"/>
        </w:rPr>
        <w:t>２　中期的目標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B13AF4" w:rsidRPr="00F14A71" w14:paraId="4C3C7CBA" w14:textId="77777777" w:rsidTr="00986A84">
        <w:tc>
          <w:tcPr>
            <w:tcW w:w="14884" w:type="dxa"/>
            <w:shd w:val="clear" w:color="auto" w:fill="auto"/>
          </w:tcPr>
          <w:p w14:paraId="2F139912" w14:textId="77777777" w:rsidR="001A3A3C" w:rsidRPr="00F14A71" w:rsidRDefault="00567050" w:rsidP="001A3A3C">
            <w:pPr>
              <w:pStyle w:val="a8"/>
              <w:numPr>
                <w:ilvl w:val="0"/>
                <w:numId w:val="9"/>
              </w:numPr>
              <w:tabs>
                <w:tab w:val="left" w:pos="2910"/>
              </w:tabs>
              <w:ind w:leftChars="0"/>
              <w:jc w:val="left"/>
              <w:rPr>
                <w:rFonts w:ascii="ＭＳ ゴシック" w:eastAsia="ＭＳ ゴシック" w:hAnsi="ＭＳ ゴシック"/>
                <w:sz w:val="24"/>
                <w:szCs w:val="24"/>
              </w:rPr>
            </w:pPr>
            <w:r w:rsidRPr="00F14A71">
              <w:rPr>
                <w:rFonts w:ascii="ＭＳ ゴシック" w:eastAsia="ＭＳ ゴシック" w:hAnsi="ＭＳ ゴシック" w:hint="eastAsia"/>
                <w:sz w:val="24"/>
                <w:szCs w:val="24"/>
              </w:rPr>
              <w:t>視覚障がい教育をさらに充実させるとともに、多様なニーズに応じた指導力をもつ学校</w:t>
            </w:r>
          </w:p>
          <w:p w14:paraId="1DE40522" w14:textId="77777777" w:rsidR="001A3A3C" w:rsidRPr="00F14A71" w:rsidRDefault="00DE2B4A" w:rsidP="001A3A3C">
            <w:pPr>
              <w:pStyle w:val="a8"/>
              <w:numPr>
                <w:ilvl w:val="0"/>
                <w:numId w:val="17"/>
              </w:numPr>
              <w:tabs>
                <w:tab w:val="left" w:pos="2910"/>
              </w:tabs>
              <w:ind w:leftChars="300" w:left="1110" w:hangingChars="200" w:hanging="480"/>
              <w:jc w:val="left"/>
              <w:rPr>
                <w:rFonts w:ascii="ＭＳ ゴシック" w:eastAsia="ＭＳ ゴシック" w:hAnsi="ＭＳ ゴシック"/>
                <w:sz w:val="24"/>
                <w:szCs w:val="24"/>
              </w:rPr>
            </w:pPr>
            <w:r w:rsidRPr="00F14A71">
              <w:rPr>
                <w:rFonts w:ascii="ＭＳ ゴシック" w:eastAsia="ＭＳ ゴシック" w:hAnsi="ＭＳ ゴシック" w:hint="eastAsia"/>
                <w:sz w:val="24"/>
                <w:szCs w:val="24"/>
              </w:rPr>
              <w:t>教科教育の充実を図り、魅力ある授業づくりの実践を推進する。</w:t>
            </w:r>
          </w:p>
          <w:p w14:paraId="4FA5A8AA" w14:textId="77777777" w:rsidR="005D0FF1" w:rsidRPr="00F14A71" w:rsidRDefault="00B8183F" w:rsidP="00EB1EE6">
            <w:pPr>
              <w:pStyle w:val="a8"/>
              <w:numPr>
                <w:ilvl w:val="0"/>
                <w:numId w:val="17"/>
              </w:numPr>
              <w:tabs>
                <w:tab w:val="left" w:pos="2910"/>
              </w:tabs>
              <w:ind w:leftChars="300" w:left="1110" w:hangingChars="200" w:hanging="480"/>
              <w:jc w:val="left"/>
              <w:rPr>
                <w:rFonts w:ascii="ＭＳ ゴシック" w:eastAsia="ＭＳ ゴシック" w:hAnsi="ＭＳ ゴシック"/>
                <w:sz w:val="24"/>
                <w:szCs w:val="24"/>
              </w:rPr>
            </w:pPr>
            <w:r w:rsidRPr="00F14A71">
              <w:rPr>
                <w:rFonts w:ascii="ＭＳ ゴシック" w:eastAsia="ＭＳ ゴシック" w:hAnsi="ＭＳ ゴシック" w:hint="eastAsia"/>
                <w:sz w:val="24"/>
                <w:szCs w:val="24"/>
              </w:rPr>
              <w:t>理療科教育</w:t>
            </w:r>
            <w:r w:rsidR="00DE2B4A" w:rsidRPr="00F14A71">
              <w:rPr>
                <w:rFonts w:ascii="ＭＳ ゴシック" w:eastAsia="ＭＳ ゴシック" w:hAnsi="ＭＳ ゴシック" w:hint="eastAsia"/>
                <w:sz w:val="24"/>
                <w:szCs w:val="24"/>
              </w:rPr>
              <w:t>を</w:t>
            </w:r>
            <w:r w:rsidR="005D0FF1" w:rsidRPr="00F14A71">
              <w:rPr>
                <w:rFonts w:ascii="ＭＳ ゴシック" w:eastAsia="ＭＳ ゴシック" w:hAnsi="ＭＳ ゴシック" w:hint="eastAsia"/>
                <w:sz w:val="24"/>
                <w:szCs w:val="24"/>
              </w:rPr>
              <w:t>充実</w:t>
            </w:r>
            <w:r w:rsidR="00DE2B4A" w:rsidRPr="00F14A71">
              <w:rPr>
                <w:rFonts w:ascii="ＭＳ ゴシック" w:eastAsia="ＭＳ ゴシック" w:hAnsi="ＭＳ ゴシック" w:hint="eastAsia"/>
                <w:sz w:val="24"/>
                <w:szCs w:val="24"/>
              </w:rPr>
              <w:t>し、よりよき医療人</w:t>
            </w:r>
            <w:r w:rsidR="00A82C64" w:rsidRPr="00F14A71">
              <w:rPr>
                <w:rFonts w:ascii="ＭＳ ゴシック" w:eastAsia="ＭＳ ゴシック" w:hAnsi="ＭＳ ゴシック" w:hint="eastAsia"/>
                <w:sz w:val="24"/>
                <w:szCs w:val="24"/>
              </w:rPr>
              <w:t>を育成する</w:t>
            </w:r>
            <w:r w:rsidR="00DE2B4A" w:rsidRPr="00F14A71">
              <w:rPr>
                <w:rFonts w:ascii="ＭＳ ゴシック" w:eastAsia="ＭＳ ゴシック" w:hAnsi="ＭＳ ゴシック" w:hint="eastAsia"/>
                <w:sz w:val="24"/>
                <w:szCs w:val="24"/>
              </w:rPr>
              <w:t>教育を推進する。</w:t>
            </w:r>
            <w:r w:rsidR="008D4A87" w:rsidRPr="00F14A71">
              <w:rPr>
                <w:rFonts w:ascii="ＭＳ ゴシック" w:eastAsia="ＭＳ ゴシック" w:hAnsi="ＭＳ ゴシック" w:hint="eastAsia"/>
                <w:sz w:val="24"/>
                <w:szCs w:val="24"/>
              </w:rPr>
              <w:t>（国家試験の合格率100％、就職率100％）</w:t>
            </w:r>
          </w:p>
          <w:p w14:paraId="21446E42" w14:textId="77777777" w:rsidR="008D4A87" w:rsidRPr="00F14A71" w:rsidRDefault="003C2999" w:rsidP="008D4A87">
            <w:pPr>
              <w:pStyle w:val="a8"/>
              <w:numPr>
                <w:ilvl w:val="0"/>
                <w:numId w:val="17"/>
              </w:numPr>
              <w:tabs>
                <w:tab w:val="left" w:pos="2910"/>
              </w:tabs>
              <w:ind w:leftChars="300" w:left="1110" w:hangingChars="200" w:hanging="480"/>
              <w:jc w:val="left"/>
              <w:rPr>
                <w:rFonts w:ascii="ＭＳ ゴシック" w:eastAsia="ＭＳ ゴシック" w:hAnsi="ＭＳ ゴシック"/>
                <w:sz w:val="24"/>
                <w:szCs w:val="24"/>
              </w:rPr>
            </w:pPr>
            <w:r w:rsidRPr="00F14A71">
              <w:rPr>
                <w:rFonts w:ascii="ＭＳ ゴシック" w:eastAsia="ＭＳ ゴシック" w:hAnsi="ＭＳ ゴシック" w:hint="eastAsia"/>
                <w:sz w:val="24"/>
                <w:szCs w:val="24"/>
              </w:rPr>
              <w:t>学部間の連携を推進し、一貫した教育の充実を図る。</w:t>
            </w:r>
          </w:p>
          <w:p w14:paraId="59468E0D" w14:textId="6A6ABB42" w:rsidR="008D4A87" w:rsidRPr="00F14A71" w:rsidRDefault="003C2999" w:rsidP="008D4A87">
            <w:pPr>
              <w:pStyle w:val="a8"/>
              <w:numPr>
                <w:ilvl w:val="0"/>
                <w:numId w:val="17"/>
              </w:numPr>
              <w:tabs>
                <w:tab w:val="left" w:pos="2910"/>
              </w:tabs>
              <w:ind w:leftChars="300" w:left="1110" w:hangingChars="200" w:hanging="480"/>
              <w:jc w:val="left"/>
              <w:rPr>
                <w:rFonts w:ascii="ＭＳ ゴシック" w:eastAsia="ＭＳ ゴシック" w:hAnsi="ＭＳ ゴシック"/>
                <w:sz w:val="24"/>
                <w:szCs w:val="24"/>
              </w:rPr>
            </w:pPr>
            <w:r w:rsidRPr="00F14A71">
              <w:rPr>
                <w:rFonts w:ascii="ＭＳ ゴシック" w:eastAsia="ＭＳ ゴシック" w:hAnsi="ＭＳ ゴシック" w:hint="eastAsia"/>
                <w:sz w:val="24"/>
                <w:szCs w:val="24"/>
              </w:rPr>
              <w:t>情報化社会を生きる力を身につけ、</w:t>
            </w:r>
            <w:r w:rsidR="000A7A05" w:rsidRPr="00F14A71">
              <w:rPr>
                <w:rFonts w:ascii="ＭＳ ゴシック" w:eastAsia="ＭＳ ゴシック" w:hAnsi="ＭＳ ゴシック"/>
                <w:sz w:val="24"/>
                <w:szCs w:val="24"/>
              </w:rPr>
              <w:t>ICT</w:t>
            </w:r>
            <w:r w:rsidRPr="00F14A71">
              <w:rPr>
                <w:rFonts w:ascii="ＭＳ ゴシック" w:eastAsia="ＭＳ ゴシック" w:hAnsi="ＭＳ ゴシック" w:hint="eastAsia"/>
                <w:sz w:val="24"/>
                <w:szCs w:val="24"/>
              </w:rPr>
              <w:t>機器・支援機器を活用できる力の向上に努める。</w:t>
            </w:r>
          </w:p>
          <w:p w14:paraId="02C46BC8" w14:textId="77777777" w:rsidR="003C2999" w:rsidRPr="00F14A71" w:rsidRDefault="008D4A87" w:rsidP="008D4A87">
            <w:pPr>
              <w:pStyle w:val="a8"/>
              <w:tabs>
                <w:tab w:val="left" w:pos="2910"/>
              </w:tabs>
              <w:ind w:leftChars="0" w:left="1110"/>
              <w:jc w:val="left"/>
              <w:rPr>
                <w:rFonts w:ascii="ＭＳ ゴシック" w:eastAsia="ＭＳ ゴシック" w:hAnsi="ＭＳ ゴシック"/>
                <w:sz w:val="24"/>
                <w:szCs w:val="24"/>
              </w:rPr>
            </w:pPr>
            <w:r w:rsidRPr="00F14A71">
              <w:rPr>
                <w:rFonts w:ascii="ＭＳ ゴシック" w:eastAsia="ＭＳ ゴシック" w:hAnsi="ＭＳ ゴシック" w:hint="eastAsia"/>
                <w:sz w:val="24"/>
                <w:szCs w:val="24"/>
              </w:rPr>
              <w:t>（小中学部児童生徒に端末の活用、学校全体でのオープンネットの活用）</w:t>
            </w:r>
          </w:p>
          <w:p w14:paraId="44679014" w14:textId="77777777" w:rsidR="002A7B76" w:rsidRPr="00F14A71" w:rsidRDefault="002A7B76" w:rsidP="00B8183F">
            <w:pPr>
              <w:tabs>
                <w:tab w:val="left" w:pos="2910"/>
              </w:tabs>
              <w:ind w:leftChars="136" w:left="1104" w:hangingChars="341" w:hanging="818"/>
              <w:rPr>
                <w:rFonts w:ascii="ＭＳ ゴシック" w:eastAsia="ＭＳ ゴシック" w:hAnsi="ＭＳ ゴシック"/>
                <w:sz w:val="24"/>
                <w:szCs w:val="24"/>
              </w:rPr>
            </w:pPr>
          </w:p>
          <w:p w14:paraId="540F207D" w14:textId="77777777" w:rsidR="001A3A3C" w:rsidRPr="00F14A71" w:rsidRDefault="00567050" w:rsidP="001A3A3C">
            <w:pPr>
              <w:pStyle w:val="a8"/>
              <w:numPr>
                <w:ilvl w:val="0"/>
                <w:numId w:val="9"/>
              </w:numPr>
              <w:tabs>
                <w:tab w:val="left" w:pos="2910"/>
              </w:tabs>
              <w:ind w:leftChars="0"/>
              <w:jc w:val="left"/>
              <w:rPr>
                <w:rFonts w:ascii="ＭＳ ゴシック" w:eastAsia="ＭＳ ゴシック" w:hAnsi="ＭＳ ゴシック"/>
                <w:sz w:val="24"/>
                <w:szCs w:val="24"/>
              </w:rPr>
            </w:pPr>
            <w:r w:rsidRPr="00F14A71">
              <w:rPr>
                <w:rFonts w:ascii="ＭＳ ゴシック" w:eastAsia="ＭＳ ゴシック" w:hAnsi="ＭＳ ゴシック" w:hint="eastAsia"/>
                <w:sz w:val="24"/>
                <w:szCs w:val="24"/>
              </w:rPr>
              <w:t>安全で安心な教育環境のもと、人権を尊重し豊かな社会性と人間性を育む学校</w:t>
            </w:r>
          </w:p>
          <w:p w14:paraId="635E485B" w14:textId="77777777" w:rsidR="001A3A3C" w:rsidRPr="00F14A71" w:rsidRDefault="001A3A3C" w:rsidP="001A3A3C">
            <w:pPr>
              <w:pStyle w:val="a8"/>
              <w:numPr>
                <w:ilvl w:val="0"/>
                <w:numId w:val="19"/>
              </w:numPr>
              <w:tabs>
                <w:tab w:val="left" w:pos="2910"/>
              </w:tabs>
              <w:ind w:leftChars="300" w:left="1110" w:hangingChars="200" w:hanging="480"/>
              <w:rPr>
                <w:rFonts w:ascii="ＭＳ ゴシック" w:eastAsia="ＭＳ ゴシック" w:hAnsi="ＭＳ ゴシック"/>
                <w:sz w:val="24"/>
                <w:szCs w:val="24"/>
              </w:rPr>
            </w:pPr>
            <w:r w:rsidRPr="00F14A71">
              <w:rPr>
                <w:rFonts w:ascii="ＭＳ ゴシック" w:eastAsia="ＭＳ ゴシック" w:hAnsi="ＭＳ ゴシック" w:hint="eastAsia"/>
                <w:sz w:val="24"/>
                <w:szCs w:val="24"/>
              </w:rPr>
              <w:t>教職員の人権意識を高める</w:t>
            </w:r>
            <w:r w:rsidR="000C28BD" w:rsidRPr="00F14A71">
              <w:rPr>
                <w:rFonts w:ascii="ＭＳ ゴシック" w:eastAsia="ＭＳ ゴシック" w:hAnsi="ＭＳ ゴシック" w:hint="eastAsia"/>
                <w:sz w:val="24"/>
                <w:szCs w:val="24"/>
              </w:rPr>
              <w:t>とともに</w:t>
            </w:r>
            <w:r w:rsidR="003C2999" w:rsidRPr="00F14A71">
              <w:rPr>
                <w:rFonts w:ascii="ＭＳ ゴシック" w:eastAsia="ＭＳ ゴシック" w:hAnsi="ＭＳ ゴシック" w:hint="eastAsia"/>
                <w:sz w:val="24"/>
                <w:szCs w:val="24"/>
              </w:rPr>
              <w:t>、いじめ・各種ハラスメントの防止に努め、安全で安心な学校づくりをめざす。</w:t>
            </w:r>
          </w:p>
          <w:p w14:paraId="330AA8F2" w14:textId="77777777" w:rsidR="00B13AF4" w:rsidRPr="00F14A71" w:rsidRDefault="00F4429D" w:rsidP="00EB1EE6">
            <w:pPr>
              <w:pStyle w:val="a8"/>
              <w:numPr>
                <w:ilvl w:val="0"/>
                <w:numId w:val="19"/>
              </w:numPr>
              <w:tabs>
                <w:tab w:val="left" w:pos="2910"/>
              </w:tabs>
              <w:ind w:leftChars="300" w:left="1110" w:hangingChars="200" w:hanging="480"/>
              <w:rPr>
                <w:rFonts w:ascii="ＭＳ ゴシック" w:eastAsia="ＭＳ ゴシック" w:hAnsi="ＭＳ ゴシック"/>
                <w:sz w:val="24"/>
                <w:szCs w:val="24"/>
              </w:rPr>
            </w:pPr>
            <w:r w:rsidRPr="00F14A71">
              <w:rPr>
                <w:rFonts w:ascii="ＭＳ ゴシック" w:eastAsia="ＭＳ ゴシック" w:hAnsi="ＭＳ ゴシック" w:hint="eastAsia"/>
                <w:sz w:val="24"/>
                <w:szCs w:val="24"/>
              </w:rPr>
              <w:t>防災・防犯教育を通じ、自らの身を</w:t>
            </w:r>
            <w:r w:rsidR="00B13AF4" w:rsidRPr="00F14A71">
              <w:rPr>
                <w:rFonts w:ascii="ＭＳ ゴシック" w:eastAsia="ＭＳ ゴシック" w:hAnsi="ＭＳ ゴシック" w:hint="eastAsia"/>
                <w:sz w:val="24"/>
                <w:szCs w:val="24"/>
              </w:rPr>
              <w:t>守るための教育の充実を図る</w:t>
            </w:r>
            <w:r w:rsidR="000A28E9" w:rsidRPr="00F14A71">
              <w:rPr>
                <w:rFonts w:ascii="ＭＳ ゴシック" w:eastAsia="ＭＳ ゴシック" w:hAnsi="ＭＳ ゴシック" w:hint="eastAsia"/>
                <w:sz w:val="24"/>
                <w:szCs w:val="24"/>
              </w:rPr>
              <w:t>とともに、幼児児童生徒の安全を確保するために地域との協力体制作りに努める。</w:t>
            </w:r>
          </w:p>
          <w:p w14:paraId="3B00163E" w14:textId="77777777" w:rsidR="00A82C64" w:rsidRPr="00F14A71" w:rsidRDefault="00A82C64" w:rsidP="00EB1EE6">
            <w:pPr>
              <w:pStyle w:val="a8"/>
              <w:numPr>
                <w:ilvl w:val="0"/>
                <w:numId w:val="19"/>
              </w:numPr>
              <w:tabs>
                <w:tab w:val="left" w:pos="2910"/>
              </w:tabs>
              <w:ind w:leftChars="300" w:left="1110" w:hangingChars="200" w:hanging="480"/>
              <w:rPr>
                <w:rFonts w:ascii="ＭＳ ゴシック" w:eastAsia="ＭＳ ゴシック" w:hAnsi="ＭＳ ゴシック"/>
                <w:sz w:val="24"/>
                <w:szCs w:val="24"/>
              </w:rPr>
            </w:pPr>
            <w:r w:rsidRPr="00F14A71">
              <w:rPr>
                <w:rFonts w:ascii="ＭＳ ゴシック" w:eastAsia="ＭＳ ゴシック" w:hAnsi="ＭＳ ゴシック" w:hint="eastAsia"/>
                <w:sz w:val="24"/>
                <w:szCs w:val="24"/>
              </w:rPr>
              <w:t>一貫したキャリア教育を推進し、視覚障がいのある生徒の進路開拓・職域開拓のための啓発活動の充実を図る。</w:t>
            </w:r>
          </w:p>
          <w:p w14:paraId="0D62298F" w14:textId="583D2EE3" w:rsidR="00C732A6" w:rsidRPr="00F14A71" w:rsidRDefault="00C732A6" w:rsidP="00C732A6">
            <w:pPr>
              <w:pStyle w:val="a8"/>
              <w:tabs>
                <w:tab w:val="left" w:pos="2910"/>
              </w:tabs>
              <w:ind w:leftChars="0" w:left="1110"/>
              <w:rPr>
                <w:rFonts w:ascii="ＭＳ ゴシック" w:eastAsia="ＭＳ ゴシック" w:hAnsi="ＭＳ ゴシック"/>
                <w:sz w:val="24"/>
                <w:szCs w:val="24"/>
              </w:rPr>
            </w:pPr>
            <w:r w:rsidRPr="00F14A71">
              <w:rPr>
                <w:rFonts w:ascii="ＭＳ ゴシック" w:eastAsia="ＭＳ ゴシック" w:hAnsi="ＭＳ ゴシック" w:hint="eastAsia"/>
                <w:sz w:val="24"/>
                <w:szCs w:val="24"/>
              </w:rPr>
              <w:t xml:space="preserve">（進路見学会に参加する家庭数／対象となる全家庭数　　</w:t>
            </w:r>
            <w:r w:rsidR="000A7A05" w:rsidRPr="00F14A71">
              <w:rPr>
                <w:rFonts w:ascii="ＭＳ ゴシック" w:eastAsia="ＭＳ ゴシック" w:hAnsi="ＭＳ ゴシック"/>
                <w:sz w:val="24"/>
                <w:szCs w:val="24"/>
              </w:rPr>
              <w:t>R</w:t>
            </w:r>
            <w:r w:rsidR="006572DC" w:rsidRPr="00F14A71">
              <w:rPr>
                <w:rFonts w:ascii="ＭＳ ゴシック" w:eastAsia="ＭＳ ゴシック" w:hAnsi="ＭＳ ゴシック" w:hint="eastAsia"/>
                <w:sz w:val="24"/>
                <w:szCs w:val="24"/>
              </w:rPr>
              <w:t>２</w:t>
            </w:r>
            <w:r w:rsidRPr="00F14A71">
              <w:rPr>
                <w:rFonts w:ascii="ＭＳ ゴシック" w:eastAsia="ＭＳ ゴシック" w:hAnsi="ＭＳ ゴシック" w:hint="eastAsia"/>
                <w:sz w:val="24"/>
                <w:szCs w:val="24"/>
              </w:rPr>
              <w:t xml:space="preserve">　20％、</w:t>
            </w:r>
            <w:r w:rsidR="000A7A05" w:rsidRPr="00F14A71">
              <w:rPr>
                <w:rFonts w:ascii="ＭＳ ゴシック" w:eastAsia="ＭＳ ゴシック" w:hAnsi="ＭＳ ゴシック"/>
                <w:sz w:val="24"/>
                <w:szCs w:val="24"/>
              </w:rPr>
              <w:t>R</w:t>
            </w:r>
            <w:r w:rsidR="006572DC" w:rsidRPr="00F14A71">
              <w:rPr>
                <w:rFonts w:ascii="ＭＳ ゴシック" w:eastAsia="ＭＳ ゴシック" w:hAnsi="ＭＳ ゴシック" w:hint="eastAsia"/>
                <w:sz w:val="24"/>
                <w:szCs w:val="24"/>
              </w:rPr>
              <w:t>３</w:t>
            </w:r>
            <w:r w:rsidRPr="00F14A71">
              <w:rPr>
                <w:rFonts w:ascii="ＭＳ ゴシック" w:eastAsia="ＭＳ ゴシック" w:hAnsi="ＭＳ ゴシック" w:hint="eastAsia"/>
                <w:sz w:val="24"/>
                <w:szCs w:val="24"/>
              </w:rPr>
              <w:t xml:space="preserve">　35％、</w:t>
            </w:r>
            <w:r w:rsidR="000A7A05" w:rsidRPr="00F14A71">
              <w:rPr>
                <w:rFonts w:ascii="ＭＳ ゴシック" w:eastAsia="ＭＳ ゴシック" w:hAnsi="ＭＳ ゴシック"/>
                <w:sz w:val="24"/>
                <w:szCs w:val="24"/>
              </w:rPr>
              <w:t>R</w:t>
            </w:r>
            <w:r w:rsidR="006572DC" w:rsidRPr="00F14A71">
              <w:rPr>
                <w:rFonts w:ascii="ＭＳ ゴシック" w:eastAsia="ＭＳ ゴシック" w:hAnsi="ＭＳ ゴシック" w:hint="eastAsia"/>
                <w:sz w:val="24"/>
                <w:szCs w:val="24"/>
              </w:rPr>
              <w:t>４</w:t>
            </w:r>
            <w:r w:rsidRPr="00F14A71">
              <w:rPr>
                <w:rFonts w:ascii="ＭＳ ゴシック" w:eastAsia="ＭＳ ゴシック" w:hAnsi="ＭＳ ゴシック" w:hint="eastAsia"/>
                <w:sz w:val="24"/>
                <w:szCs w:val="24"/>
              </w:rPr>
              <w:t xml:space="preserve">　50％）</w:t>
            </w:r>
          </w:p>
          <w:p w14:paraId="09E10F0C" w14:textId="77777777" w:rsidR="00DC688C" w:rsidRPr="00F14A71" w:rsidRDefault="00DC688C" w:rsidP="00DC688C">
            <w:pPr>
              <w:pStyle w:val="a8"/>
              <w:numPr>
                <w:ilvl w:val="0"/>
                <w:numId w:val="19"/>
              </w:numPr>
              <w:tabs>
                <w:tab w:val="left" w:pos="2910"/>
              </w:tabs>
              <w:ind w:leftChars="300" w:left="1110" w:hangingChars="200" w:hanging="480"/>
              <w:rPr>
                <w:rFonts w:ascii="ＭＳ ゴシック" w:eastAsia="ＭＳ ゴシック" w:hAnsi="ＭＳ ゴシック"/>
                <w:sz w:val="24"/>
                <w:szCs w:val="24"/>
              </w:rPr>
            </w:pPr>
            <w:r w:rsidRPr="00F14A71">
              <w:rPr>
                <w:rFonts w:ascii="ＭＳ ゴシック" w:eastAsia="ＭＳ ゴシック" w:hAnsi="ＭＳ ゴシック" w:hint="eastAsia"/>
                <w:sz w:val="24"/>
                <w:szCs w:val="24"/>
              </w:rPr>
              <w:t>健康の保持増進を図り、幼児児童生徒の健やかな発達を推進する。</w:t>
            </w:r>
          </w:p>
          <w:p w14:paraId="1A0AE666" w14:textId="77777777" w:rsidR="00502C75" w:rsidRPr="00F14A71" w:rsidRDefault="00502C75" w:rsidP="00DC688C">
            <w:pPr>
              <w:pStyle w:val="a8"/>
              <w:numPr>
                <w:ilvl w:val="0"/>
                <w:numId w:val="19"/>
              </w:numPr>
              <w:tabs>
                <w:tab w:val="left" w:pos="2910"/>
              </w:tabs>
              <w:ind w:leftChars="300" w:left="1110" w:hangingChars="200" w:hanging="480"/>
              <w:rPr>
                <w:rFonts w:ascii="ＭＳ ゴシック" w:eastAsia="ＭＳ ゴシック" w:hAnsi="ＭＳ ゴシック"/>
                <w:sz w:val="24"/>
                <w:szCs w:val="24"/>
              </w:rPr>
            </w:pPr>
            <w:r w:rsidRPr="00F14A71">
              <w:rPr>
                <w:rFonts w:ascii="ＭＳ ゴシック" w:eastAsia="ＭＳ ゴシック" w:hAnsi="ＭＳ ゴシック" w:hint="eastAsia"/>
                <w:sz w:val="24"/>
                <w:szCs w:val="24"/>
              </w:rPr>
              <w:t>寄宿舎での生活を通して、通学を保障するとともに、自立して生きる力の育成を図る。</w:t>
            </w:r>
          </w:p>
          <w:p w14:paraId="2F35A2E2" w14:textId="77777777" w:rsidR="001A3A3C" w:rsidRPr="00F14A71" w:rsidRDefault="001A3A3C" w:rsidP="001A3A3C">
            <w:pPr>
              <w:tabs>
                <w:tab w:val="left" w:pos="2910"/>
              </w:tabs>
              <w:rPr>
                <w:rFonts w:ascii="ＭＳ ゴシック" w:eastAsia="ＭＳ ゴシック" w:hAnsi="ＭＳ ゴシック"/>
                <w:sz w:val="24"/>
                <w:szCs w:val="24"/>
              </w:rPr>
            </w:pPr>
          </w:p>
          <w:p w14:paraId="37B68B0C" w14:textId="77777777" w:rsidR="001A3A3C" w:rsidRPr="00F14A71" w:rsidRDefault="00567050" w:rsidP="001A3A3C">
            <w:pPr>
              <w:pStyle w:val="a8"/>
              <w:numPr>
                <w:ilvl w:val="0"/>
                <w:numId w:val="9"/>
              </w:numPr>
              <w:tabs>
                <w:tab w:val="left" w:pos="2910"/>
              </w:tabs>
              <w:ind w:leftChars="0"/>
              <w:rPr>
                <w:rFonts w:ascii="ＭＳ ゴシック" w:eastAsia="ＭＳ ゴシック" w:hAnsi="ＭＳ ゴシック"/>
                <w:sz w:val="24"/>
                <w:szCs w:val="24"/>
              </w:rPr>
            </w:pPr>
            <w:r w:rsidRPr="00F14A71">
              <w:rPr>
                <w:rFonts w:ascii="ＭＳ ゴシック" w:eastAsia="ＭＳ ゴシック" w:hAnsi="ＭＳ ゴシック" w:hint="eastAsia"/>
                <w:sz w:val="24"/>
                <w:szCs w:val="24"/>
              </w:rPr>
              <w:t>視覚障がい教育のセンター的機能を発揮し、確かな支援を実践する学校</w:t>
            </w:r>
          </w:p>
          <w:p w14:paraId="7101281E" w14:textId="77777777" w:rsidR="00B13AF4" w:rsidRPr="00F14A71" w:rsidRDefault="00B13AF4" w:rsidP="001A3A3C">
            <w:pPr>
              <w:pStyle w:val="a8"/>
              <w:numPr>
                <w:ilvl w:val="0"/>
                <w:numId w:val="12"/>
              </w:numPr>
              <w:tabs>
                <w:tab w:val="left" w:pos="2910"/>
              </w:tabs>
              <w:ind w:leftChars="300" w:left="1110" w:hangingChars="200" w:hanging="480"/>
              <w:rPr>
                <w:rFonts w:ascii="ＭＳ ゴシック" w:eastAsia="ＭＳ ゴシック" w:hAnsi="ＭＳ ゴシック"/>
                <w:sz w:val="24"/>
                <w:szCs w:val="24"/>
              </w:rPr>
            </w:pPr>
            <w:r w:rsidRPr="00F14A71">
              <w:rPr>
                <w:rFonts w:ascii="ＭＳ ゴシック" w:eastAsia="ＭＳ ゴシック" w:hAnsi="ＭＳ ゴシック" w:hint="eastAsia"/>
                <w:sz w:val="24"/>
                <w:szCs w:val="24"/>
              </w:rPr>
              <w:t>地域のセンター的役割を果たすため、地域支援</w:t>
            </w:r>
            <w:r w:rsidR="00F4429D" w:rsidRPr="00F14A71">
              <w:rPr>
                <w:rFonts w:ascii="ＭＳ ゴシック" w:eastAsia="ＭＳ ゴシック" w:hAnsi="ＭＳ ゴシック" w:hint="eastAsia"/>
                <w:sz w:val="24"/>
                <w:szCs w:val="24"/>
              </w:rPr>
              <w:t>の充実を図る</w:t>
            </w:r>
            <w:r w:rsidRPr="00F14A71">
              <w:rPr>
                <w:rFonts w:ascii="ＭＳ ゴシック" w:eastAsia="ＭＳ ゴシック" w:hAnsi="ＭＳ ゴシック" w:hint="eastAsia"/>
                <w:sz w:val="24"/>
                <w:szCs w:val="24"/>
              </w:rPr>
              <w:t>。</w:t>
            </w:r>
          </w:p>
          <w:p w14:paraId="546D0228" w14:textId="77777777" w:rsidR="00B13AF4" w:rsidRPr="00F14A71" w:rsidRDefault="00970D5E" w:rsidP="00730A60">
            <w:pPr>
              <w:pStyle w:val="a8"/>
              <w:numPr>
                <w:ilvl w:val="0"/>
                <w:numId w:val="12"/>
              </w:numPr>
              <w:tabs>
                <w:tab w:val="left" w:pos="2910"/>
              </w:tabs>
              <w:ind w:leftChars="300" w:left="1110" w:hangingChars="200" w:hanging="480"/>
              <w:rPr>
                <w:rFonts w:ascii="ＭＳ ゴシック" w:eastAsia="ＭＳ ゴシック" w:hAnsi="ＭＳ ゴシック"/>
                <w:sz w:val="24"/>
                <w:szCs w:val="24"/>
              </w:rPr>
            </w:pPr>
            <w:r w:rsidRPr="00F14A71">
              <w:rPr>
                <w:rFonts w:ascii="ＭＳ ゴシック" w:eastAsia="ＭＳ ゴシック" w:hAnsi="ＭＳ ゴシック" w:hint="eastAsia"/>
                <w:sz w:val="24"/>
                <w:szCs w:val="24"/>
              </w:rPr>
              <w:t>地域に開かれた学校をめざし、積極的に情報を発信し、理解啓発に努める。</w:t>
            </w:r>
          </w:p>
          <w:p w14:paraId="74F88ABA" w14:textId="77777777" w:rsidR="009257A7" w:rsidRPr="00F14A71" w:rsidRDefault="009257A7" w:rsidP="009257A7">
            <w:pPr>
              <w:tabs>
                <w:tab w:val="left" w:pos="2910"/>
              </w:tabs>
              <w:rPr>
                <w:rFonts w:ascii="ＭＳ ゴシック" w:eastAsia="ＭＳ ゴシック" w:hAnsi="ＭＳ ゴシック"/>
                <w:sz w:val="24"/>
                <w:szCs w:val="24"/>
              </w:rPr>
            </w:pPr>
          </w:p>
          <w:p w14:paraId="7DEEE55F" w14:textId="77777777" w:rsidR="001A3A3C" w:rsidRPr="00F14A71" w:rsidRDefault="00567050" w:rsidP="001A3A3C">
            <w:pPr>
              <w:pStyle w:val="a8"/>
              <w:numPr>
                <w:ilvl w:val="0"/>
                <w:numId w:val="9"/>
              </w:numPr>
              <w:tabs>
                <w:tab w:val="left" w:pos="2910"/>
              </w:tabs>
              <w:ind w:leftChars="0"/>
              <w:rPr>
                <w:rFonts w:ascii="ＭＳ ゴシック" w:eastAsia="ＭＳ ゴシック" w:hAnsi="ＭＳ ゴシック"/>
                <w:sz w:val="24"/>
                <w:szCs w:val="24"/>
              </w:rPr>
            </w:pPr>
            <w:r w:rsidRPr="00F14A71">
              <w:rPr>
                <w:rFonts w:ascii="ＭＳ ゴシック" w:eastAsia="ＭＳ ゴシック" w:hAnsi="ＭＳ ゴシック" w:hint="eastAsia"/>
                <w:sz w:val="24"/>
                <w:szCs w:val="24"/>
              </w:rPr>
              <w:t>専門性の維持・継承</w:t>
            </w:r>
            <w:r w:rsidR="009474F4" w:rsidRPr="00F14A71">
              <w:rPr>
                <w:rFonts w:ascii="ＭＳ ゴシック" w:eastAsia="ＭＳ ゴシック" w:hAnsi="ＭＳ ゴシック" w:hint="eastAsia"/>
                <w:sz w:val="24"/>
                <w:szCs w:val="24"/>
              </w:rPr>
              <w:t>・発展</w:t>
            </w:r>
            <w:r w:rsidRPr="00F14A71">
              <w:rPr>
                <w:rFonts w:ascii="ＭＳ ゴシック" w:eastAsia="ＭＳ ゴシック" w:hAnsi="ＭＳ ゴシック" w:hint="eastAsia"/>
                <w:sz w:val="24"/>
                <w:szCs w:val="24"/>
              </w:rPr>
              <w:t>に全校体制で取り組む学校</w:t>
            </w:r>
          </w:p>
          <w:p w14:paraId="50E26B9E" w14:textId="77777777" w:rsidR="00730A60" w:rsidRPr="00F14A71" w:rsidRDefault="00A82C64" w:rsidP="00730A60">
            <w:pPr>
              <w:pStyle w:val="a8"/>
              <w:numPr>
                <w:ilvl w:val="0"/>
                <w:numId w:val="15"/>
              </w:numPr>
              <w:tabs>
                <w:tab w:val="left" w:pos="2910"/>
              </w:tabs>
              <w:ind w:leftChars="300" w:left="1110" w:hangingChars="200" w:hanging="480"/>
              <w:rPr>
                <w:rFonts w:ascii="ＭＳ ゴシック" w:eastAsia="ＭＳ ゴシック" w:hAnsi="ＭＳ ゴシック"/>
                <w:sz w:val="24"/>
                <w:szCs w:val="24"/>
              </w:rPr>
            </w:pPr>
            <w:r w:rsidRPr="00F14A71">
              <w:rPr>
                <w:rFonts w:ascii="ＭＳ ゴシック" w:eastAsia="ＭＳ ゴシック" w:hAnsi="ＭＳ ゴシック" w:hint="eastAsia"/>
                <w:sz w:val="24"/>
                <w:szCs w:val="24"/>
              </w:rPr>
              <w:t>キャリアステージに応じた研修を実施し、</w:t>
            </w:r>
            <w:r w:rsidR="00502C75" w:rsidRPr="00F14A71">
              <w:rPr>
                <w:rFonts w:ascii="ＭＳ ゴシック" w:eastAsia="ＭＳ ゴシック" w:hAnsi="ＭＳ ゴシック" w:hint="eastAsia"/>
                <w:sz w:val="24"/>
                <w:szCs w:val="24"/>
              </w:rPr>
              <w:t>視覚障がい教育に特化した学校として、専門性を高めるための研修会の充実を図る。</w:t>
            </w:r>
          </w:p>
          <w:p w14:paraId="19475ADA" w14:textId="77777777" w:rsidR="009474F4" w:rsidRPr="00F14A71" w:rsidRDefault="009474F4" w:rsidP="00EB1EE6">
            <w:pPr>
              <w:pStyle w:val="a8"/>
              <w:numPr>
                <w:ilvl w:val="0"/>
                <w:numId w:val="15"/>
              </w:numPr>
              <w:tabs>
                <w:tab w:val="left" w:pos="2910"/>
              </w:tabs>
              <w:ind w:leftChars="300" w:left="1110" w:hangingChars="200" w:hanging="480"/>
              <w:rPr>
                <w:rFonts w:ascii="ＭＳ ゴシック" w:eastAsia="ＭＳ ゴシック" w:hAnsi="ＭＳ ゴシック"/>
                <w:sz w:val="24"/>
                <w:szCs w:val="24"/>
              </w:rPr>
            </w:pPr>
            <w:r w:rsidRPr="00F14A71">
              <w:rPr>
                <w:rFonts w:ascii="ＭＳ ゴシック" w:eastAsia="ＭＳ ゴシック" w:hAnsi="ＭＳ ゴシック" w:hint="eastAsia"/>
                <w:sz w:val="24"/>
                <w:szCs w:val="24"/>
              </w:rPr>
              <w:t>外部の研修への参加を推進</w:t>
            </w:r>
            <w:r w:rsidR="00502C75" w:rsidRPr="00F14A71">
              <w:rPr>
                <w:rFonts w:ascii="ＭＳ ゴシック" w:eastAsia="ＭＳ ゴシック" w:hAnsi="ＭＳ ゴシック" w:hint="eastAsia"/>
                <w:sz w:val="24"/>
                <w:szCs w:val="24"/>
              </w:rPr>
              <w:t>し、視覚障がい教育の高度な専門性の習得に努める。</w:t>
            </w:r>
          </w:p>
          <w:p w14:paraId="6175177D" w14:textId="77777777" w:rsidR="002A7B76" w:rsidRPr="00F14A71" w:rsidRDefault="002A7B76" w:rsidP="00730A60">
            <w:pPr>
              <w:tabs>
                <w:tab w:val="left" w:pos="2910"/>
              </w:tabs>
              <w:rPr>
                <w:rFonts w:ascii="ＭＳ ゴシック" w:eastAsia="ＭＳ ゴシック" w:hAnsi="ＭＳ ゴシック"/>
                <w:sz w:val="24"/>
                <w:szCs w:val="24"/>
              </w:rPr>
            </w:pPr>
          </w:p>
          <w:p w14:paraId="6412FC63" w14:textId="77777777" w:rsidR="00C07FDC" w:rsidRPr="00F14A71" w:rsidRDefault="00C07FDC" w:rsidP="00C07FDC">
            <w:pPr>
              <w:pStyle w:val="a8"/>
              <w:numPr>
                <w:ilvl w:val="0"/>
                <w:numId w:val="9"/>
              </w:numPr>
              <w:tabs>
                <w:tab w:val="left" w:pos="2910"/>
              </w:tabs>
              <w:ind w:leftChars="0"/>
              <w:rPr>
                <w:rFonts w:ascii="ＭＳ ゴシック" w:eastAsia="ＭＳ ゴシック" w:hAnsi="ＭＳ ゴシック"/>
                <w:sz w:val="24"/>
                <w:szCs w:val="24"/>
              </w:rPr>
            </w:pPr>
            <w:r w:rsidRPr="00F14A71">
              <w:rPr>
                <w:rFonts w:ascii="ＭＳ ゴシック" w:eastAsia="ＭＳ ゴシック" w:hAnsi="ＭＳ ゴシック" w:hint="eastAsia"/>
                <w:sz w:val="24"/>
                <w:szCs w:val="24"/>
              </w:rPr>
              <w:t>教職員が生き生きと働ける、働きがいのある学校</w:t>
            </w:r>
          </w:p>
          <w:p w14:paraId="476943F9" w14:textId="77777777" w:rsidR="00C07FDC" w:rsidRPr="00F14A71" w:rsidRDefault="00DF4445" w:rsidP="00C07FDC">
            <w:pPr>
              <w:pStyle w:val="a8"/>
              <w:numPr>
                <w:ilvl w:val="0"/>
                <w:numId w:val="23"/>
              </w:numPr>
              <w:tabs>
                <w:tab w:val="left" w:pos="2910"/>
              </w:tabs>
              <w:ind w:leftChars="300" w:left="1110" w:hangingChars="200" w:hanging="480"/>
              <w:rPr>
                <w:rFonts w:ascii="ＭＳ ゴシック" w:eastAsia="ＭＳ ゴシック" w:hAnsi="ＭＳ ゴシック"/>
                <w:sz w:val="24"/>
                <w:szCs w:val="24"/>
              </w:rPr>
            </w:pPr>
            <w:r w:rsidRPr="00F14A71">
              <w:rPr>
                <w:rFonts w:ascii="ＭＳ ゴシック" w:eastAsia="ＭＳ ゴシック" w:hAnsi="ＭＳ ゴシック" w:hint="eastAsia"/>
                <w:sz w:val="24"/>
                <w:szCs w:val="24"/>
              </w:rPr>
              <w:t>時間外労働の縮減につとめ、ワークライフバランスの取れた職場をめざ</w:t>
            </w:r>
            <w:r w:rsidR="00C07FDC" w:rsidRPr="00F14A71">
              <w:rPr>
                <w:rFonts w:ascii="ＭＳ ゴシック" w:eastAsia="ＭＳ ゴシック" w:hAnsi="ＭＳ ゴシック" w:hint="eastAsia"/>
                <w:sz w:val="24"/>
                <w:szCs w:val="24"/>
              </w:rPr>
              <w:t>す。</w:t>
            </w:r>
          </w:p>
          <w:p w14:paraId="2C61716A" w14:textId="77777777" w:rsidR="00C07FDC" w:rsidRPr="00F14A71" w:rsidRDefault="00BE5784" w:rsidP="00C07FDC">
            <w:pPr>
              <w:pStyle w:val="a8"/>
              <w:numPr>
                <w:ilvl w:val="0"/>
                <w:numId w:val="23"/>
              </w:numPr>
              <w:tabs>
                <w:tab w:val="left" w:pos="2910"/>
              </w:tabs>
              <w:ind w:leftChars="300" w:left="1110" w:hangingChars="200" w:hanging="480"/>
              <w:rPr>
                <w:rFonts w:ascii="ＭＳ ゴシック" w:eastAsia="ＭＳ ゴシック" w:hAnsi="ＭＳ ゴシック"/>
                <w:sz w:val="24"/>
                <w:szCs w:val="24"/>
              </w:rPr>
            </w:pPr>
            <w:r w:rsidRPr="00F14A71">
              <w:rPr>
                <w:rFonts w:ascii="ＭＳ ゴシック" w:eastAsia="ＭＳ ゴシック" w:hAnsi="ＭＳ ゴシック" w:hint="eastAsia"/>
                <w:sz w:val="24"/>
                <w:szCs w:val="24"/>
              </w:rPr>
              <w:t>労働環境を整備し、働きやすい職場を</w:t>
            </w:r>
            <w:r w:rsidR="00E62C6A" w:rsidRPr="00F14A71">
              <w:rPr>
                <w:rFonts w:ascii="ＭＳ ゴシック" w:eastAsia="ＭＳ ゴシック" w:hAnsi="ＭＳ ゴシック" w:hint="eastAsia"/>
                <w:sz w:val="24"/>
                <w:szCs w:val="24"/>
              </w:rPr>
              <w:t>めざす</w:t>
            </w:r>
            <w:r w:rsidRPr="00F14A71">
              <w:rPr>
                <w:rFonts w:ascii="ＭＳ ゴシック" w:eastAsia="ＭＳ ゴシック" w:hAnsi="ＭＳ ゴシック" w:hint="eastAsia"/>
                <w:sz w:val="24"/>
                <w:szCs w:val="24"/>
              </w:rPr>
              <w:t>。</w:t>
            </w:r>
          </w:p>
          <w:p w14:paraId="3148ADB3" w14:textId="77777777" w:rsidR="00C07FDC" w:rsidRPr="00F14A71" w:rsidRDefault="00C07FDC" w:rsidP="00730A60">
            <w:pPr>
              <w:tabs>
                <w:tab w:val="left" w:pos="2910"/>
              </w:tabs>
              <w:rPr>
                <w:rFonts w:ascii="ＭＳ ゴシック" w:eastAsia="ＭＳ ゴシック" w:hAnsi="ＭＳ ゴシック"/>
                <w:sz w:val="24"/>
                <w:szCs w:val="24"/>
              </w:rPr>
            </w:pPr>
          </w:p>
        </w:tc>
      </w:tr>
    </w:tbl>
    <w:p w14:paraId="4789B719" w14:textId="77777777" w:rsidR="00B13AF4" w:rsidRPr="00F14A71" w:rsidRDefault="00D476D3">
      <w:pPr>
        <w:rPr>
          <w:rFonts w:ascii="ＭＳ ゴシック" w:eastAsia="ＭＳ ゴシック" w:hAnsi="ＭＳ ゴシック"/>
          <w:sz w:val="24"/>
          <w:szCs w:val="24"/>
        </w:rPr>
      </w:pPr>
      <w:r w:rsidRPr="00F14A71">
        <w:rPr>
          <w:rFonts w:ascii="ＭＳ ゴシック" w:eastAsia="ＭＳ ゴシック" w:hAnsi="ＭＳ ゴシック" w:hint="eastAsia"/>
          <w:sz w:val="24"/>
          <w:szCs w:val="24"/>
        </w:rPr>
        <w:tab/>
      </w:r>
    </w:p>
    <w:p w14:paraId="09421785" w14:textId="77777777" w:rsidR="00B13AF4" w:rsidRPr="00F14A71" w:rsidRDefault="00B13AF4">
      <w:pPr>
        <w:rPr>
          <w:rFonts w:ascii="ＭＳ ゴシック" w:eastAsia="ＭＳ ゴシック" w:hAnsi="ＭＳ ゴシック"/>
          <w:sz w:val="24"/>
          <w:szCs w:val="24"/>
        </w:rPr>
      </w:pPr>
      <w:r w:rsidRPr="00F14A71">
        <w:rPr>
          <w:rFonts w:ascii="ＭＳ ゴシック" w:eastAsia="ＭＳ ゴシック" w:hAnsi="ＭＳ ゴシック" w:hint="eastAsia"/>
          <w:sz w:val="24"/>
          <w:szCs w:val="24"/>
        </w:rPr>
        <w:t>【学校教育自己診断の結果と分析・学校</w:t>
      </w:r>
      <w:r w:rsidR="00416D82" w:rsidRPr="00F14A71">
        <w:rPr>
          <w:rFonts w:ascii="ＭＳ ゴシック" w:eastAsia="ＭＳ ゴシック" w:hAnsi="ＭＳ ゴシック" w:hint="eastAsia"/>
          <w:sz w:val="24"/>
          <w:szCs w:val="24"/>
        </w:rPr>
        <w:t>運営</w:t>
      </w:r>
      <w:r w:rsidRPr="00F14A71">
        <w:rPr>
          <w:rFonts w:ascii="ＭＳ ゴシック" w:eastAsia="ＭＳ ゴシック" w:hAnsi="ＭＳ ゴシック" w:hint="eastAsia"/>
          <w:sz w:val="24"/>
          <w:szCs w:val="24"/>
        </w:rPr>
        <w:t>協議会からの意見】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2"/>
        <w:gridCol w:w="7442"/>
      </w:tblGrid>
      <w:tr w:rsidR="00B13AF4" w:rsidRPr="00F14A71" w14:paraId="3DDB08F1" w14:textId="77777777" w:rsidTr="00986A84">
        <w:tc>
          <w:tcPr>
            <w:tcW w:w="7442" w:type="dxa"/>
            <w:shd w:val="clear" w:color="auto" w:fill="auto"/>
          </w:tcPr>
          <w:p w14:paraId="478D1033" w14:textId="0288FE9C" w:rsidR="00B13AF4" w:rsidRPr="00F14A71" w:rsidRDefault="00B13AF4" w:rsidP="004E5B1A">
            <w:pPr>
              <w:jc w:val="center"/>
              <w:rPr>
                <w:rFonts w:ascii="ＭＳ ゴシック" w:eastAsia="ＭＳ ゴシック" w:hAnsi="ＭＳ ゴシック"/>
                <w:sz w:val="24"/>
                <w:szCs w:val="24"/>
              </w:rPr>
            </w:pPr>
            <w:r w:rsidRPr="00F14A71">
              <w:rPr>
                <w:rFonts w:ascii="ＭＳ ゴシック" w:eastAsia="ＭＳ ゴシック" w:hAnsi="ＭＳ ゴシック" w:hint="eastAsia"/>
                <w:sz w:val="24"/>
                <w:szCs w:val="24"/>
              </w:rPr>
              <w:t>学校教育自己診断の結果と分析[</w:t>
            </w:r>
            <w:r w:rsidR="00FE0724" w:rsidRPr="00F14A71">
              <w:rPr>
                <w:rFonts w:ascii="ＭＳ ゴシック" w:eastAsia="ＭＳ ゴシック" w:hAnsi="ＭＳ ゴシック" w:hint="eastAsia"/>
                <w:sz w:val="24"/>
                <w:szCs w:val="24"/>
              </w:rPr>
              <w:t>令和</w:t>
            </w:r>
            <w:r w:rsidR="000A7A05" w:rsidRPr="00F14A71">
              <w:rPr>
                <w:rFonts w:ascii="ＭＳ ゴシック" w:eastAsia="ＭＳ ゴシック" w:hAnsi="ＭＳ ゴシック" w:hint="eastAsia"/>
                <w:sz w:val="24"/>
                <w:szCs w:val="24"/>
              </w:rPr>
              <w:t>３</w:t>
            </w:r>
            <w:r w:rsidRPr="00F14A71">
              <w:rPr>
                <w:rFonts w:ascii="ＭＳ ゴシック" w:eastAsia="ＭＳ ゴシック" w:hAnsi="ＭＳ ゴシック" w:hint="eastAsia"/>
                <w:sz w:val="24"/>
                <w:szCs w:val="24"/>
              </w:rPr>
              <w:t>年</w:t>
            </w:r>
            <w:r w:rsidR="000A7A05" w:rsidRPr="00F14A71">
              <w:rPr>
                <w:rFonts w:ascii="ＭＳ ゴシック" w:eastAsia="ＭＳ ゴシック" w:hAnsi="ＭＳ ゴシック" w:hint="eastAsia"/>
                <w:sz w:val="24"/>
                <w:szCs w:val="24"/>
              </w:rPr>
              <w:t>１</w:t>
            </w:r>
            <w:r w:rsidRPr="00F14A71">
              <w:rPr>
                <w:rFonts w:ascii="ＭＳ ゴシック" w:eastAsia="ＭＳ ゴシック" w:hAnsi="ＭＳ ゴシック" w:hint="eastAsia"/>
                <w:sz w:val="24"/>
                <w:szCs w:val="24"/>
              </w:rPr>
              <w:t>月実施分]</w:t>
            </w:r>
          </w:p>
        </w:tc>
        <w:tc>
          <w:tcPr>
            <w:tcW w:w="7442" w:type="dxa"/>
            <w:shd w:val="clear" w:color="auto" w:fill="auto"/>
          </w:tcPr>
          <w:p w14:paraId="09B347ED" w14:textId="77777777" w:rsidR="00B13AF4" w:rsidRPr="00F14A71" w:rsidRDefault="00B13AF4" w:rsidP="00986A84">
            <w:pPr>
              <w:jc w:val="center"/>
              <w:rPr>
                <w:rFonts w:ascii="ＭＳ ゴシック" w:eastAsia="ＭＳ ゴシック" w:hAnsi="ＭＳ ゴシック"/>
                <w:sz w:val="24"/>
                <w:szCs w:val="24"/>
              </w:rPr>
            </w:pPr>
            <w:r w:rsidRPr="00F14A71">
              <w:rPr>
                <w:rFonts w:ascii="ＭＳ ゴシック" w:eastAsia="ＭＳ ゴシック" w:hAnsi="ＭＳ ゴシック" w:hint="eastAsia"/>
                <w:sz w:val="24"/>
                <w:szCs w:val="24"/>
              </w:rPr>
              <w:t>学校</w:t>
            </w:r>
            <w:r w:rsidR="00416D82" w:rsidRPr="00F14A71">
              <w:rPr>
                <w:rFonts w:ascii="ＭＳ ゴシック" w:eastAsia="ＭＳ ゴシック" w:hAnsi="ＭＳ ゴシック" w:hint="eastAsia"/>
                <w:sz w:val="24"/>
                <w:szCs w:val="24"/>
              </w:rPr>
              <w:t>運営</w:t>
            </w:r>
            <w:r w:rsidRPr="00F14A71">
              <w:rPr>
                <w:rFonts w:ascii="ＭＳ ゴシック" w:eastAsia="ＭＳ ゴシック" w:hAnsi="ＭＳ ゴシック" w:hint="eastAsia"/>
                <w:sz w:val="24"/>
                <w:szCs w:val="24"/>
              </w:rPr>
              <w:t>協議会からの意見</w:t>
            </w:r>
          </w:p>
        </w:tc>
      </w:tr>
      <w:tr w:rsidR="00B13AF4" w:rsidRPr="00F14A71" w14:paraId="016C1CBF" w14:textId="77777777" w:rsidTr="00986A84">
        <w:trPr>
          <w:trHeight w:val="2521"/>
        </w:trPr>
        <w:tc>
          <w:tcPr>
            <w:tcW w:w="7442" w:type="dxa"/>
            <w:shd w:val="clear" w:color="auto" w:fill="auto"/>
          </w:tcPr>
          <w:p w14:paraId="16F2E816" w14:textId="77777777" w:rsidR="00A436DF" w:rsidRPr="00F14A71" w:rsidRDefault="00A436DF" w:rsidP="00E70A2D">
            <w:pPr>
              <w:snapToGrid w:val="0"/>
              <w:ind w:firstLineChars="100" w:firstLine="210"/>
              <w:rPr>
                <w:rFonts w:asciiTheme="minorEastAsia" w:eastAsiaTheme="minorEastAsia" w:hAnsiTheme="minorEastAsia"/>
                <w:szCs w:val="21"/>
              </w:rPr>
            </w:pPr>
            <w:r w:rsidRPr="00F14A71">
              <w:rPr>
                <w:rFonts w:asciiTheme="minorEastAsia" w:eastAsiaTheme="minorEastAsia" w:hAnsiTheme="minorEastAsia" w:hint="eastAsia"/>
                <w:szCs w:val="21"/>
              </w:rPr>
              <w:t>回収率…幼児児童生徒71%、保護者 81%、教職員 91%</w:t>
            </w:r>
          </w:p>
          <w:p w14:paraId="7FBE41FF" w14:textId="187D2364" w:rsidR="00A436DF" w:rsidRPr="00F14A71" w:rsidRDefault="00A436DF" w:rsidP="00E70A2D">
            <w:pPr>
              <w:snapToGrid w:val="0"/>
              <w:ind w:firstLineChars="100" w:firstLine="210"/>
              <w:rPr>
                <w:rFonts w:asciiTheme="minorEastAsia" w:eastAsiaTheme="minorEastAsia" w:hAnsiTheme="minorEastAsia"/>
                <w:szCs w:val="21"/>
              </w:rPr>
            </w:pPr>
            <w:r w:rsidRPr="00F14A71">
              <w:rPr>
                <w:rFonts w:asciiTheme="minorEastAsia" w:eastAsiaTheme="minorEastAsia" w:hAnsiTheme="minorEastAsia" w:hint="eastAsia"/>
                <w:szCs w:val="21"/>
              </w:rPr>
              <w:t>質問について４段階に評価（最低</w:t>
            </w:r>
            <w:proofErr w:type="spellStart"/>
            <w:r w:rsidR="000A7A05" w:rsidRPr="00F14A71">
              <w:rPr>
                <w:rFonts w:asciiTheme="minorEastAsia" w:eastAsiaTheme="minorEastAsia" w:hAnsiTheme="minorEastAsia"/>
                <w:szCs w:val="21"/>
              </w:rPr>
              <w:t>pt</w:t>
            </w:r>
            <w:proofErr w:type="spellEnd"/>
            <w:r w:rsidRPr="00F14A71">
              <w:rPr>
                <w:rFonts w:asciiTheme="minorEastAsia" w:eastAsiaTheme="minorEastAsia" w:hAnsiTheme="minorEastAsia" w:hint="eastAsia"/>
                <w:szCs w:val="21"/>
              </w:rPr>
              <w:t>…1.0</w:t>
            </w:r>
            <w:r w:rsidR="000A7A05" w:rsidRPr="00F14A71">
              <w:rPr>
                <w:rFonts w:asciiTheme="minorEastAsia" w:eastAsiaTheme="minorEastAsia" w:hAnsiTheme="minorEastAsia"/>
                <w:szCs w:val="21"/>
              </w:rPr>
              <w:t>pt</w:t>
            </w:r>
            <w:r w:rsidRPr="00F14A71">
              <w:rPr>
                <w:rFonts w:asciiTheme="minorEastAsia" w:eastAsiaTheme="minorEastAsia" w:hAnsiTheme="minorEastAsia" w:hint="eastAsia"/>
                <w:szCs w:val="21"/>
              </w:rPr>
              <w:t xml:space="preserve"> 最高</w:t>
            </w:r>
            <w:proofErr w:type="spellStart"/>
            <w:r w:rsidR="000A7A05" w:rsidRPr="00F14A71">
              <w:rPr>
                <w:rFonts w:asciiTheme="minorEastAsia" w:eastAsiaTheme="minorEastAsia" w:hAnsiTheme="minorEastAsia"/>
                <w:szCs w:val="21"/>
              </w:rPr>
              <w:t>pt</w:t>
            </w:r>
            <w:proofErr w:type="spellEnd"/>
            <w:r w:rsidRPr="00F14A71">
              <w:rPr>
                <w:rFonts w:asciiTheme="minorEastAsia" w:eastAsiaTheme="minorEastAsia" w:hAnsiTheme="minorEastAsia" w:hint="eastAsia"/>
                <w:szCs w:val="21"/>
              </w:rPr>
              <w:t>…4.0</w:t>
            </w:r>
            <w:r w:rsidR="000A7A05" w:rsidRPr="00F14A71">
              <w:rPr>
                <w:rFonts w:asciiTheme="minorEastAsia" w:eastAsiaTheme="minorEastAsia" w:hAnsiTheme="minorEastAsia"/>
                <w:szCs w:val="21"/>
              </w:rPr>
              <w:t>pt</w:t>
            </w:r>
            <w:r w:rsidRPr="00F14A71">
              <w:rPr>
                <w:rFonts w:asciiTheme="minorEastAsia" w:eastAsiaTheme="minorEastAsia" w:hAnsiTheme="minorEastAsia" w:hint="eastAsia"/>
                <w:szCs w:val="21"/>
              </w:rPr>
              <w:t>）</w:t>
            </w:r>
          </w:p>
          <w:p w14:paraId="40F6C1B5" w14:textId="404023FC" w:rsidR="00A436DF" w:rsidRPr="00F14A71" w:rsidRDefault="00A436DF" w:rsidP="00E70A2D">
            <w:pPr>
              <w:snapToGrid w:val="0"/>
              <w:ind w:firstLineChars="100" w:firstLine="210"/>
              <w:rPr>
                <w:rFonts w:asciiTheme="minorEastAsia" w:eastAsiaTheme="minorEastAsia" w:hAnsiTheme="minorEastAsia"/>
                <w:szCs w:val="21"/>
              </w:rPr>
            </w:pPr>
            <w:r w:rsidRPr="00F14A71">
              <w:rPr>
                <w:rFonts w:asciiTheme="minorEastAsia" w:eastAsiaTheme="minorEastAsia" w:hAnsiTheme="minorEastAsia" w:hint="eastAsia"/>
                <w:szCs w:val="21"/>
              </w:rPr>
              <w:t>特に高い項目(3.4</w:t>
            </w:r>
            <w:r w:rsidR="000A7A05" w:rsidRPr="00F14A71">
              <w:rPr>
                <w:rFonts w:asciiTheme="minorEastAsia" w:eastAsiaTheme="minorEastAsia" w:hAnsiTheme="minorEastAsia"/>
                <w:szCs w:val="21"/>
              </w:rPr>
              <w:t>pt</w:t>
            </w:r>
            <w:r w:rsidRPr="00F14A71">
              <w:rPr>
                <w:rFonts w:asciiTheme="minorEastAsia" w:eastAsiaTheme="minorEastAsia" w:hAnsiTheme="minorEastAsia" w:hint="eastAsia"/>
                <w:szCs w:val="21"/>
              </w:rPr>
              <w:t>以上)　…　幼２項目、保17項目、教３項目</w:t>
            </w:r>
          </w:p>
          <w:p w14:paraId="55721026" w14:textId="53986FCA" w:rsidR="00A436DF" w:rsidRPr="00F14A71" w:rsidRDefault="00A436DF" w:rsidP="00E70A2D">
            <w:pPr>
              <w:snapToGrid w:val="0"/>
              <w:ind w:firstLineChars="100" w:firstLine="210"/>
              <w:rPr>
                <w:rFonts w:asciiTheme="minorEastAsia" w:eastAsiaTheme="minorEastAsia" w:hAnsiTheme="minorEastAsia"/>
                <w:szCs w:val="21"/>
              </w:rPr>
            </w:pPr>
            <w:r w:rsidRPr="00F14A71">
              <w:rPr>
                <w:rFonts w:asciiTheme="minorEastAsia" w:eastAsiaTheme="minorEastAsia" w:hAnsiTheme="minorEastAsia" w:hint="eastAsia"/>
                <w:szCs w:val="21"/>
              </w:rPr>
              <w:t>大きく向上(+0.3</w:t>
            </w:r>
            <w:r w:rsidR="000A7A05" w:rsidRPr="00F14A71">
              <w:rPr>
                <w:rFonts w:asciiTheme="minorEastAsia" w:eastAsiaTheme="minorEastAsia" w:hAnsiTheme="minorEastAsia"/>
                <w:szCs w:val="21"/>
              </w:rPr>
              <w:t>pt</w:t>
            </w:r>
            <w:r w:rsidRPr="00F14A71">
              <w:rPr>
                <w:rFonts w:asciiTheme="minorEastAsia" w:eastAsiaTheme="minorEastAsia" w:hAnsiTheme="minorEastAsia" w:hint="eastAsia"/>
                <w:szCs w:val="21"/>
              </w:rPr>
              <w:t>以上)　…　教４項目</w:t>
            </w:r>
          </w:p>
          <w:p w14:paraId="13E26204" w14:textId="692192E3" w:rsidR="00A436DF" w:rsidRPr="00F14A71" w:rsidRDefault="00A436DF" w:rsidP="00E70A2D">
            <w:pPr>
              <w:snapToGrid w:val="0"/>
              <w:ind w:firstLineChars="100" w:firstLine="210"/>
              <w:rPr>
                <w:rFonts w:asciiTheme="minorEastAsia" w:eastAsiaTheme="minorEastAsia" w:hAnsiTheme="minorEastAsia"/>
                <w:szCs w:val="21"/>
              </w:rPr>
            </w:pPr>
            <w:r w:rsidRPr="00F14A71">
              <w:rPr>
                <w:rFonts w:asciiTheme="minorEastAsia" w:eastAsiaTheme="minorEastAsia" w:hAnsiTheme="minorEastAsia" w:hint="eastAsia"/>
                <w:szCs w:val="21"/>
              </w:rPr>
              <w:t>特に低い項目(2.0</w:t>
            </w:r>
            <w:r w:rsidR="000A7A05" w:rsidRPr="00F14A71">
              <w:rPr>
                <w:rFonts w:asciiTheme="minorEastAsia" w:eastAsiaTheme="minorEastAsia" w:hAnsiTheme="minorEastAsia"/>
                <w:szCs w:val="21"/>
              </w:rPr>
              <w:t>pt</w:t>
            </w:r>
            <w:r w:rsidRPr="00F14A71">
              <w:rPr>
                <w:rFonts w:asciiTheme="minorEastAsia" w:eastAsiaTheme="minorEastAsia" w:hAnsiTheme="minorEastAsia" w:hint="eastAsia"/>
                <w:szCs w:val="21"/>
              </w:rPr>
              <w:t>以下) …　幼１項目</w:t>
            </w:r>
          </w:p>
          <w:p w14:paraId="6ED6EF9E" w14:textId="3F83A9C9" w:rsidR="00A436DF" w:rsidRPr="00F14A71" w:rsidRDefault="00A436DF" w:rsidP="00E70A2D">
            <w:pPr>
              <w:snapToGrid w:val="0"/>
              <w:ind w:firstLineChars="100" w:firstLine="210"/>
              <w:rPr>
                <w:rFonts w:asciiTheme="minorEastAsia" w:eastAsiaTheme="minorEastAsia" w:hAnsiTheme="minorEastAsia"/>
                <w:szCs w:val="21"/>
              </w:rPr>
            </w:pPr>
            <w:r w:rsidRPr="00F14A71">
              <w:rPr>
                <w:rFonts w:asciiTheme="minorEastAsia" w:eastAsiaTheme="minorEastAsia" w:hAnsiTheme="minorEastAsia" w:hint="eastAsia"/>
                <w:szCs w:val="21"/>
              </w:rPr>
              <w:t>大きく低下(-0.3</w:t>
            </w:r>
            <w:r w:rsidR="000A7A05" w:rsidRPr="00F14A71">
              <w:rPr>
                <w:rFonts w:asciiTheme="minorEastAsia" w:eastAsiaTheme="minorEastAsia" w:hAnsiTheme="minorEastAsia"/>
                <w:szCs w:val="21"/>
              </w:rPr>
              <w:t>pt</w:t>
            </w:r>
            <w:r w:rsidRPr="00F14A71">
              <w:rPr>
                <w:rFonts w:asciiTheme="minorEastAsia" w:eastAsiaTheme="minorEastAsia" w:hAnsiTheme="minorEastAsia" w:hint="eastAsia"/>
                <w:szCs w:val="21"/>
              </w:rPr>
              <w:t>以下)　…　保２項目、教１項目</w:t>
            </w:r>
          </w:p>
          <w:p w14:paraId="46B37B22" w14:textId="77777777" w:rsidR="00B13AF4" w:rsidRPr="00F14A71" w:rsidRDefault="00B13AF4" w:rsidP="00E70A2D">
            <w:pPr>
              <w:snapToGrid w:val="0"/>
              <w:ind w:firstLineChars="100" w:firstLine="210"/>
              <w:rPr>
                <w:rFonts w:asciiTheme="minorEastAsia" w:eastAsiaTheme="minorEastAsia" w:hAnsiTheme="minorEastAsia"/>
                <w:szCs w:val="21"/>
              </w:rPr>
            </w:pPr>
          </w:p>
          <w:p w14:paraId="6E878F35" w14:textId="77777777" w:rsidR="00A436DF" w:rsidRPr="00F14A71" w:rsidRDefault="00A436DF" w:rsidP="00E70A2D">
            <w:pPr>
              <w:snapToGrid w:val="0"/>
              <w:ind w:firstLineChars="100" w:firstLine="210"/>
              <w:rPr>
                <w:rFonts w:asciiTheme="minorEastAsia" w:eastAsiaTheme="minorEastAsia" w:hAnsiTheme="minorEastAsia"/>
                <w:szCs w:val="21"/>
              </w:rPr>
            </w:pPr>
            <w:r w:rsidRPr="00F14A71">
              <w:rPr>
                <w:rFonts w:asciiTheme="minorEastAsia" w:eastAsiaTheme="minorEastAsia" w:hAnsiTheme="minorEastAsia" w:hint="eastAsia"/>
                <w:szCs w:val="21"/>
              </w:rPr>
              <w:t>昨年度と比較すると、向上した項目と低下した項目の数がほぼ均衡している。</w:t>
            </w:r>
            <w:r w:rsidR="00E70A2D" w:rsidRPr="00F14A71">
              <w:rPr>
                <w:rFonts w:asciiTheme="minorEastAsia" w:eastAsiaTheme="minorEastAsia" w:hAnsiTheme="minorEastAsia" w:hint="eastAsia"/>
                <w:szCs w:val="21"/>
              </w:rPr>
              <w:t>大きく向上した項目は、清掃や備品等の環境整備の点である。逆に低下した項目は、おおむね交流に関する項目であり、コロナ禍の影響が如実に表れている。</w:t>
            </w:r>
          </w:p>
          <w:p w14:paraId="618DC582" w14:textId="77777777" w:rsidR="00E70A2D" w:rsidRPr="00F14A71" w:rsidRDefault="00E70A2D" w:rsidP="00E70A2D">
            <w:pPr>
              <w:snapToGrid w:val="0"/>
              <w:ind w:firstLineChars="100" w:firstLine="210"/>
              <w:rPr>
                <w:rFonts w:asciiTheme="minorEastAsia" w:eastAsiaTheme="minorEastAsia" w:hAnsiTheme="minorEastAsia"/>
                <w:szCs w:val="21"/>
              </w:rPr>
            </w:pPr>
          </w:p>
          <w:p w14:paraId="16DF03BD" w14:textId="77777777" w:rsidR="00E70A2D" w:rsidRPr="00F14A71" w:rsidRDefault="00E70A2D" w:rsidP="00E70A2D">
            <w:pPr>
              <w:snapToGrid w:val="0"/>
              <w:ind w:firstLineChars="100" w:firstLine="210"/>
              <w:rPr>
                <w:rFonts w:asciiTheme="minorEastAsia" w:eastAsiaTheme="minorEastAsia" w:hAnsiTheme="minorEastAsia"/>
                <w:szCs w:val="21"/>
              </w:rPr>
            </w:pPr>
            <w:r w:rsidRPr="00F14A71">
              <w:rPr>
                <w:rFonts w:asciiTheme="minorEastAsia" w:eastAsiaTheme="minorEastAsia" w:hAnsiTheme="minorEastAsia" w:hint="eastAsia"/>
                <w:szCs w:val="21"/>
              </w:rPr>
              <w:t>全体的には「学校ホームページの閲覧」「交流教育」の数値が、幼児児童生徒・保護者・教職員とも低く出ており、学校全体の課題であるととらえることができる。</w:t>
            </w:r>
          </w:p>
          <w:p w14:paraId="049F38A3" w14:textId="77777777" w:rsidR="00E70A2D" w:rsidRPr="00F14A71" w:rsidRDefault="00E70A2D" w:rsidP="00E70A2D">
            <w:pPr>
              <w:snapToGrid w:val="0"/>
              <w:ind w:firstLineChars="100" w:firstLine="210"/>
              <w:rPr>
                <w:rFonts w:asciiTheme="minorEastAsia" w:eastAsiaTheme="minorEastAsia" w:hAnsiTheme="minorEastAsia"/>
                <w:szCs w:val="21"/>
              </w:rPr>
            </w:pPr>
          </w:p>
          <w:p w14:paraId="6B4C89EC" w14:textId="77777777" w:rsidR="00E70A2D" w:rsidRPr="00F14A71" w:rsidRDefault="00E70A2D" w:rsidP="00E70A2D">
            <w:pPr>
              <w:snapToGrid w:val="0"/>
              <w:ind w:firstLineChars="100" w:firstLine="210"/>
              <w:rPr>
                <w:rFonts w:asciiTheme="minorEastAsia" w:eastAsiaTheme="minorEastAsia" w:hAnsiTheme="minorEastAsia"/>
                <w:szCs w:val="24"/>
              </w:rPr>
            </w:pPr>
            <w:r w:rsidRPr="00F14A71">
              <w:rPr>
                <w:rFonts w:asciiTheme="minorEastAsia" w:eastAsiaTheme="minorEastAsia" w:hAnsiTheme="minorEastAsia" w:hint="eastAsia"/>
                <w:szCs w:val="21"/>
              </w:rPr>
              <w:t>強みとしては、保護者の回答の65%の設問で特に高い項目となっており、保護者から温かく見守られている反面、コメントでのご意見を頂戴しており、真摯に応える必要がある。</w:t>
            </w:r>
          </w:p>
          <w:p w14:paraId="7254123A" w14:textId="77777777" w:rsidR="00E70A2D" w:rsidRPr="00F14A71" w:rsidRDefault="00E70A2D" w:rsidP="00E70A2D">
            <w:pPr>
              <w:snapToGrid w:val="0"/>
              <w:ind w:firstLineChars="100" w:firstLine="210"/>
              <w:rPr>
                <w:rFonts w:asciiTheme="minorEastAsia" w:eastAsiaTheme="minorEastAsia" w:hAnsiTheme="minorEastAsia"/>
                <w:szCs w:val="24"/>
              </w:rPr>
            </w:pPr>
          </w:p>
          <w:p w14:paraId="1E4C1FB4" w14:textId="77777777" w:rsidR="00E70A2D" w:rsidRPr="00F14A71" w:rsidRDefault="00E70A2D" w:rsidP="00E70A2D">
            <w:pPr>
              <w:snapToGrid w:val="0"/>
              <w:ind w:firstLineChars="100" w:firstLine="210"/>
              <w:rPr>
                <w:rFonts w:asciiTheme="minorEastAsia" w:eastAsiaTheme="minorEastAsia" w:hAnsiTheme="minorEastAsia"/>
                <w:szCs w:val="24"/>
              </w:rPr>
            </w:pPr>
            <w:r w:rsidRPr="00F14A71">
              <w:rPr>
                <w:rFonts w:asciiTheme="minorEastAsia" w:eastAsiaTheme="minorEastAsia" w:hAnsiTheme="minorEastAsia" w:hint="eastAsia"/>
                <w:szCs w:val="24"/>
              </w:rPr>
              <w:t>回収率については、幼児児童生徒は横ばい、教職員は大幅に改善された。</w:t>
            </w:r>
          </w:p>
          <w:p w14:paraId="6968EDC4" w14:textId="77777777" w:rsidR="00D43125" w:rsidRPr="00F14A71" w:rsidRDefault="00D43125" w:rsidP="00E70A2D">
            <w:pPr>
              <w:snapToGrid w:val="0"/>
              <w:ind w:firstLineChars="100" w:firstLine="210"/>
              <w:rPr>
                <w:rFonts w:asciiTheme="minorEastAsia" w:eastAsiaTheme="minorEastAsia" w:hAnsiTheme="minorEastAsia"/>
                <w:szCs w:val="24"/>
              </w:rPr>
            </w:pPr>
            <w:r w:rsidRPr="00F14A71">
              <w:rPr>
                <w:rFonts w:asciiTheme="minorEastAsia" w:eastAsiaTheme="minorEastAsia" w:hAnsiTheme="minorEastAsia" w:hint="eastAsia"/>
                <w:szCs w:val="24"/>
              </w:rPr>
              <w:t>教職員については100％を目標に今後も取り組んでいく。</w:t>
            </w:r>
          </w:p>
        </w:tc>
        <w:tc>
          <w:tcPr>
            <w:tcW w:w="7442" w:type="dxa"/>
            <w:shd w:val="clear" w:color="auto" w:fill="auto"/>
          </w:tcPr>
          <w:p w14:paraId="79766CF0" w14:textId="77777777" w:rsidR="002E3D0D" w:rsidRPr="00F14A71" w:rsidRDefault="00F940EA" w:rsidP="00701A6D">
            <w:pPr>
              <w:rPr>
                <w:rFonts w:asciiTheme="minorEastAsia" w:eastAsiaTheme="minorEastAsia" w:hAnsiTheme="minorEastAsia"/>
              </w:rPr>
            </w:pPr>
            <w:r w:rsidRPr="00F14A71">
              <w:rPr>
                <w:rFonts w:ascii="ＭＳ 明朝" w:hAnsi="ＭＳ 明朝" w:cs="ＭＳ 明朝" w:hint="eastAsia"/>
              </w:rPr>
              <w:t>■</w:t>
            </w:r>
            <w:r w:rsidR="002E3D0D" w:rsidRPr="00F14A71">
              <w:rPr>
                <w:rFonts w:asciiTheme="minorEastAsia" w:eastAsiaTheme="minorEastAsia" w:hAnsiTheme="minorEastAsia" w:hint="eastAsia"/>
              </w:rPr>
              <w:t xml:space="preserve">第１回　令和２年７月27日(月)　９：30～11：00　</w:t>
            </w:r>
          </w:p>
          <w:p w14:paraId="4F3E333D" w14:textId="77777777" w:rsidR="002E3D0D" w:rsidRPr="00F14A71" w:rsidRDefault="002E3D0D" w:rsidP="002E3D0D">
            <w:pPr>
              <w:rPr>
                <w:rFonts w:asciiTheme="minorEastAsia" w:eastAsiaTheme="minorEastAsia" w:hAnsiTheme="minorEastAsia"/>
                <w:sz w:val="20"/>
                <w:szCs w:val="20"/>
              </w:rPr>
            </w:pPr>
            <w:r w:rsidRPr="00F14A71">
              <w:rPr>
                <w:rFonts w:asciiTheme="minorEastAsia" w:eastAsiaTheme="minorEastAsia" w:hAnsiTheme="minorEastAsia" w:hint="eastAsia"/>
                <w:sz w:val="20"/>
                <w:szCs w:val="20"/>
              </w:rPr>
              <w:t>協議事項</w:t>
            </w:r>
          </w:p>
          <w:p w14:paraId="20409556" w14:textId="77777777" w:rsidR="002E3D0D" w:rsidRPr="00F14A71" w:rsidRDefault="002E3D0D" w:rsidP="002E3D0D">
            <w:pPr>
              <w:rPr>
                <w:rFonts w:asciiTheme="minorEastAsia" w:eastAsiaTheme="minorEastAsia" w:hAnsiTheme="minorEastAsia"/>
                <w:sz w:val="20"/>
                <w:szCs w:val="20"/>
              </w:rPr>
            </w:pPr>
            <w:r w:rsidRPr="00F14A71">
              <w:rPr>
                <w:rFonts w:asciiTheme="minorEastAsia" w:eastAsiaTheme="minorEastAsia" w:hAnsiTheme="minorEastAsia" w:hint="eastAsia"/>
                <w:sz w:val="20"/>
                <w:szCs w:val="20"/>
              </w:rPr>
              <w:t>・令和３年度の教科書選定について</w:t>
            </w:r>
          </w:p>
          <w:p w14:paraId="68ADC67A" w14:textId="77777777" w:rsidR="002E3D0D" w:rsidRPr="00F14A71" w:rsidRDefault="002E3D0D" w:rsidP="002E3D0D">
            <w:pPr>
              <w:rPr>
                <w:rFonts w:asciiTheme="minorEastAsia" w:eastAsiaTheme="minorEastAsia" w:hAnsiTheme="minorEastAsia"/>
                <w:sz w:val="20"/>
                <w:szCs w:val="20"/>
              </w:rPr>
            </w:pPr>
            <w:r w:rsidRPr="00F14A71">
              <w:rPr>
                <w:rFonts w:asciiTheme="minorEastAsia" w:eastAsiaTheme="minorEastAsia" w:hAnsiTheme="minorEastAsia" w:hint="eastAsia"/>
                <w:sz w:val="20"/>
                <w:szCs w:val="20"/>
              </w:rPr>
              <w:t>・令和２年度学校経営計画及び学校評価について</w:t>
            </w:r>
          </w:p>
          <w:p w14:paraId="6DA42609" w14:textId="77777777" w:rsidR="002E3D0D" w:rsidRPr="00F14A71" w:rsidRDefault="002E3D0D" w:rsidP="002E3D0D">
            <w:pPr>
              <w:ind w:firstLineChars="100" w:firstLine="200"/>
              <w:rPr>
                <w:rFonts w:asciiTheme="minorEastAsia" w:eastAsiaTheme="minorEastAsia" w:hAnsiTheme="minorEastAsia"/>
                <w:sz w:val="20"/>
                <w:szCs w:val="20"/>
              </w:rPr>
            </w:pPr>
            <w:r w:rsidRPr="00F14A71">
              <w:rPr>
                <w:rFonts w:asciiTheme="minorEastAsia" w:eastAsiaTheme="minorEastAsia" w:hAnsiTheme="minorEastAsia" w:hint="eastAsia"/>
                <w:sz w:val="20"/>
                <w:szCs w:val="20"/>
              </w:rPr>
              <w:t>理療科の授業に関することについて、コロナの影響で授業が減り、特に国試を控える理療系学科については、授業日数を確保するとともに負担軽減も考える必要があると感じる。</w:t>
            </w:r>
          </w:p>
          <w:p w14:paraId="4D5420CE" w14:textId="77777777" w:rsidR="002E3D0D" w:rsidRPr="00F14A71" w:rsidRDefault="002E3D0D" w:rsidP="002E3D0D">
            <w:pPr>
              <w:ind w:firstLineChars="100" w:firstLine="200"/>
              <w:rPr>
                <w:rFonts w:asciiTheme="minorEastAsia" w:eastAsiaTheme="minorEastAsia" w:hAnsiTheme="minorEastAsia"/>
                <w:sz w:val="20"/>
                <w:szCs w:val="20"/>
              </w:rPr>
            </w:pPr>
            <w:r w:rsidRPr="00F14A71">
              <w:rPr>
                <w:rFonts w:asciiTheme="minorEastAsia" w:eastAsiaTheme="minorEastAsia" w:hAnsiTheme="minorEastAsia" w:hint="eastAsia"/>
                <w:sz w:val="20"/>
                <w:szCs w:val="20"/>
              </w:rPr>
              <w:t>理療科だけだはないが・短期間に指導を行わないといけないため、教員にとってもハードワークになるのではないか。</w:t>
            </w:r>
          </w:p>
          <w:p w14:paraId="2F7B4A4A" w14:textId="77777777" w:rsidR="002E3D0D" w:rsidRPr="00F14A71" w:rsidRDefault="002E3D0D" w:rsidP="002E3D0D">
            <w:pPr>
              <w:ind w:firstLineChars="100" w:firstLine="200"/>
              <w:rPr>
                <w:rFonts w:asciiTheme="minorEastAsia" w:eastAsiaTheme="minorEastAsia" w:hAnsiTheme="minorEastAsia"/>
                <w:sz w:val="20"/>
                <w:szCs w:val="20"/>
              </w:rPr>
            </w:pPr>
            <w:r w:rsidRPr="00F14A71">
              <w:rPr>
                <w:rFonts w:asciiTheme="minorEastAsia" w:eastAsiaTheme="minorEastAsia" w:hAnsiTheme="minorEastAsia" w:hint="eastAsia"/>
                <w:sz w:val="20"/>
                <w:szCs w:val="20"/>
              </w:rPr>
              <w:t>感染者が出た場合の対応について委員からの質問があり、教育庁からの留意</w:t>
            </w:r>
            <w:r w:rsidR="00F55EC5" w:rsidRPr="00F14A71">
              <w:rPr>
                <w:rFonts w:asciiTheme="minorEastAsia" w:eastAsiaTheme="minorEastAsia" w:hAnsiTheme="minorEastAsia" w:hint="eastAsia"/>
                <w:sz w:val="20"/>
                <w:szCs w:val="20"/>
              </w:rPr>
              <w:t>事項</w:t>
            </w:r>
            <w:r w:rsidRPr="00F14A71">
              <w:rPr>
                <w:rFonts w:asciiTheme="minorEastAsia" w:eastAsiaTheme="minorEastAsia" w:hAnsiTheme="minorEastAsia" w:hint="eastAsia"/>
                <w:sz w:val="20"/>
                <w:szCs w:val="20"/>
              </w:rPr>
              <w:t>に沿って説明を行った。</w:t>
            </w:r>
          </w:p>
          <w:p w14:paraId="27DDCF5A" w14:textId="77777777" w:rsidR="00F940EA" w:rsidRPr="00F14A71" w:rsidRDefault="00F940EA" w:rsidP="00701A6D">
            <w:pPr>
              <w:rPr>
                <w:rFonts w:asciiTheme="minorEastAsia" w:eastAsiaTheme="minorEastAsia" w:hAnsiTheme="minorEastAsia"/>
              </w:rPr>
            </w:pPr>
          </w:p>
          <w:p w14:paraId="03687AB4" w14:textId="314151C6" w:rsidR="002E3D0D" w:rsidRPr="00F14A71" w:rsidRDefault="00F940EA" w:rsidP="00701A6D">
            <w:pPr>
              <w:rPr>
                <w:rFonts w:asciiTheme="minorEastAsia" w:eastAsiaTheme="minorEastAsia" w:hAnsiTheme="minorEastAsia"/>
              </w:rPr>
            </w:pPr>
            <w:r w:rsidRPr="00F14A71">
              <w:rPr>
                <w:rFonts w:asciiTheme="minorEastAsia" w:eastAsiaTheme="minorEastAsia" w:hAnsiTheme="minorEastAsia" w:hint="eastAsia"/>
              </w:rPr>
              <w:t>■</w:t>
            </w:r>
            <w:r w:rsidR="002E3D0D" w:rsidRPr="00F14A71">
              <w:rPr>
                <w:rFonts w:asciiTheme="minorEastAsia" w:eastAsiaTheme="minorEastAsia" w:hAnsiTheme="minorEastAsia" w:hint="eastAsia"/>
              </w:rPr>
              <w:t xml:space="preserve">第２回　令和２年12月９日(水)　</w:t>
            </w:r>
            <w:r w:rsidR="000A7A05" w:rsidRPr="00F14A71">
              <w:rPr>
                <w:rFonts w:asciiTheme="minorEastAsia" w:eastAsiaTheme="minorEastAsia" w:hAnsiTheme="minorEastAsia" w:hint="eastAsia"/>
              </w:rPr>
              <w:t>９</w:t>
            </w:r>
            <w:r w:rsidR="002E3D0D" w:rsidRPr="00F14A71">
              <w:rPr>
                <w:rFonts w:asciiTheme="minorEastAsia" w:eastAsiaTheme="minorEastAsia" w:hAnsiTheme="minorEastAsia" w:hint="eastAsia"/>
              </w:rPr>
              <w:t>：30～11：00</w:t>
            </w:r>
          </w:p>
          <w:p w14:paraId="5A37F80C" w14:textId="77777777" w:rsidR="002E3D0D" w:rsidRPr="00F14A71" w:rsidRDefault="002E3D0D" w:rsidP="002E3D0D">
            <w:pPr>
              <w:rPr>
                <w:rFonts w:asciiTheme="minorEastAsia" w:eastAsiaTheme="minorEastAsia" w:hAnsiTheme="minorEastAsia"/>
                <w:sz w:val="20"/>
              </w:rPr>
            </w:pPr>
            <w:r w:rsidRPr="00F14A71">
              <w:rPr>
                <w:rFonts w:asciiTheme="minorEastAsia" w:eastAsiaTheme="minorEastAsia" w:hAnsiTheme="minorEastAsia" w:hint="eastAsia"/>
                <w:sz w:val="20"/>
              </w:rPr>
              <w:t>協議事項</w:t>
            </w:r>
          </w:p>
          <w:p w14:paraId="3033C817" w14:textId="77777777" w:rsidR="002E3D0D" w:rsidRPr="00F14A71" w:rsidRDefault="002E3D0D" w:rsidP="002E3D0D">
            <w:pPr>
              <w:rPr>
                <w:rFonts w:asciiTheme="minorEastAsia" w:eastAsiaTheme="minorEastAsia" w:hAnsiTheme="minorEastAsia"/>
                <w:sz w:val="20"/>
              </w:rPr>
            </w:pPr>
            <w:r w:rsidRPr="00F14A71">
              <w:rPr>
                <w:rFonts w:asciiTheme="minorEastAsia" w:eastAsiaTheme="minorEastAsia" w:hAnsiTheme="minorEastAsia" w:hint="eastAsia"/>
                <w:sz w:val="20"/>
              </w:rPr>
              <w:t>・学校経営計画の進捗状況について</w:t>
            </w:r>
          </w:p>
          <w:p w14:paraId="4D8FEB21" w14:textId="77777777" w:rsidR="002E3D0D" w:rsidRPr="00F14A71" w:rsidRDefault="002E3D0D" w:rsidP="002E3D0D">
            <w:pPr>
              <w:rPr>
                <w:rFonts w:asciiTheme="minorEastAsia" w:eastAsiaTheme="minorEastAsia" w:hAnsiTheme="minorEastAsia"/>
                <w:sz w:val="20"/>
              </w:rPr>
            </w:pPr>
            <w:r w:rsidRPr="00F14A71">
              <w:rPr>
                <w:rFonts w:asciiTheme="minorEastAsia" w:eastAsiaTheme="minorEastAsia" w:hAnsiTheme="minorEastAsia" w:hint="eastAsia"/>
                <w:sz w:val="20"/>
              </w:rPr>
              <w:t>・ふれあい動物園の見学</w:t>
            </w:r>
          </w:p>
          <w:p w14:paraId="253C237C" w14:textId="77777777" w:rsidR="002E3D0D" w:rsidRPr="00F14A71" w:rsidRDefault="002E3D0D" w:rsidP="002E3D0D">
            <w:pPr>
              <w:rPr>
                <w:rFonts w:asciiTheme="minorEastAsia" w:eastAsiaTheme="minorEastAsia" w:hAnsiTheme="minorEastAsia"/>
                <w:sz w:val="20"/>
              </w:rPr>
            </w:pPr>
            <w:r w:rsidRPr="00F14A71">
              <w:rPr>
                <w:rFonts w:asciiTheme="minorEastAsia" w:eastAsiaTheme="minorEastAsia" w:hAnsiTheme="minorEastAsia" w:hint="eastAsia"/>
                <w:sz w:val="20"/>
              </w:rPr>
              <w:t>人権教育</w:t>
            </w:r>
            <w:r w:rsidR="00F55EC5" w:rsidRPr="00F14A71">
              <w:rPr>
                <w:rFonts w:asciiTheme="minorEastAsia" w:eastAsiaTheme="minorEastAsia" w:hAnsiTheme="minorEastAsia" w:hint="eastAsia"/>
                <w:sz w:val="20"/>
              </w:rPr>
              <w:t>講演</w:t>
            </w:r>
            <w:r w:rsidRPr="00F14A71">
              <w:rPr>
                <w:rFonts w:asciiTheme="minorEastAsia" w:eastAsiaTheme="minorEastAsia" w:hAnsiTheme="minorEastAsia" w:hint="eastAsia"/>
                <w:sz w:val="20"/>
              </w:rPr>
              <w:t>会</w:t>
            </w:r>
            <w:r w:rsidR="00F55EC5" w:rsidRPr="00F14A71">
              <w:rPr>
                <w:rFonts w:asciiTheme="minorEastAsia" w:eastAsiaTheme="minorEastAsia" w:hAnsiTheme="minorEastAsia" w:hint="eastAsia"/>
                <w:sz w:val="20"/>
              </w:rPr>
              <w:t>(120</w:t>
            </w:r>
            <w:r w:rsidRPr="00F14A71">
              <w:rPr>
                <w:rFonts w:asciiTheme="minorEastAsia" w:eastAsiaTheme="minorEastAsia" w:hAnsiTheme="minorEastAsia" w:hint="eastAsia"/>
                <w:sz w:val="20"/>
              </w:rPr>
              <w:t>周年記念講演を兼ねる)が地域への公開を行うかどうかの質問があり、学校運営協議会委員の方には参加していただきたいが、地域への公開は難しいとの回答を行った。</w:t>
            </w:r>
          </w:p>
          <w:p w14:paraId="0F2A255D" w14:textId="77777777" w:rsidR="002E3D0D" w:rsidRPr="00F14A71" w:rsidRDefault="002E3D0D" w:rsidP="002E3D0D">
            <w:pPr>
              <w:rPr>
                <w:rFonts w:asciiTheme="minorEastAsia" w:eastAsiaTheme="minorEastAsia" w:hAnsiTheme="minorEastAsia"/>
                <w:sz w:val="20"/>
              </w:rPr>
            </w:pPr>
            <w:r w:rsidRPr="00F14A71">
              <w:rPr>
                <w:rFonts w:asciiTheme="minorEastAsia" w:eastAsiaTheme="minorEastAsia" w:hAnsiTheme="minorEastAsia" w:hint="eastAsia"/>
                <w:sz w:val="20"/>
              </w:rPr>
              <w:t>・委員から、本校の建て替えについて、視覚と聴覚併設</w:t>
            </w:r>
            <w:r w:rsidR="006B07E8" w:rsidRPr="00F14A71">
              <w:rPr>
                <w:rFonts w:asciiTheme="minorEastAsia" w:eastAsiaTheme="minorEastAsia" w:hAnsiTheme="minorEastAsia" w:hint="eastAsia"/>
                <w:sz w:val="20"/>
              </w:rPr>
              <w:t>の情報</w:t>
            </w:r>
            <w:r w:rsidRPr="00F14A71">
              <w:rPr>
                <w:rFonts w:asciiTheme="minorEastAsia" w:eastAsiaTheme="minorEastAsia" w:hAnsiTheme="minorEastAsia" w:hint="eastAsia"/>
                <w:sz w:val="20"/>
              </w:rPr>
              <w:t>に関しての質問が</w:t>
            </w:r>
            <w:r w:rsidRPr="00F14A71">
              <w:rPr>
                <w:rFonts w:asciiTheme="minorEastAsia" w:eastAsiaTheme="minorEastAsia" w:hAnsiTheme="minorEastAsia" w:hint="eastAsia"/>
                <w:sz w:val="20"/>
              </w:rPr>
              <w:lastRenderedPageBreak/>
              <w:t>あった。10月の大阪府教育委員会会議でも記録に出てきたこと、「建て替えも含めた改修プラン」を聞いていること、本校として将来構想を立てなければならないことを説明。また、視覚障がいと他の障がい種別との併設校の事例についても他県の事例意を紹介した。</w:t>
            </w:r>
          </w:p>
          <w:p w14:paraId="5EE8280A" w14:textId="77777777" w:rsidR="002E3D0D" w:rsidRPr="00F14A71" w:rsidRDefault="002E3D0D" w:rsidP="002E3D0D">
            <w:pPr>
              <w:rPr>
                <w:rFonts w:asciiTheme="minorEastAsia" w:eastAsiaTheme="minorEastAsia" w:hAnsiTheme="minorEastAsia"/>
                <w:sz w:val="20"/>
              </w:rPr>
            </w:pPr>
            <w:r w:rsidRPr="00F14A71">
              <w:rPr>
                <w:rFonts w:asciiTheme="minorEastAsia" w:eastAsiaTheme="minorEastAsia" w:hAnsiTheme="minorEastAsia" w:hint="eastAsia"/>
                <w:sz w:val="20"/>
              </w:rPr>
              <w:t>視覚障がいの生徒と聴覚障がいの生徒が同じ校舎にいてうまくいかない面もあるのではという質問が出されたが、別の委員から、視覚障がいの方は段取りをつけると自分でやっていける部分が多いので、聴覚障がいの方にたくさんの支援を注がざるを得なくなるとの意見があった。</w:t>
            </w:r>
          </w:p>
          <w:p w14:paraId="0B54FDE0" w14:textId="77777777" w:rsidR="002E3D0D" w:rsidRPr="00F14A71" w:rsidRDefault="002E3D0D" w:rsidP="002E3D0D">
            <w:pPr>
              <w:ind w:firstLineChars="100" w:firstLine="200"/>
              <w:rPr>
                <w:rFonts w:asciiTheme="minorEastAsia" w:eastAsiaTheme="minorEastAsia" w:hAnsiTheme="minorEastAsia"/>
                <w:sz w:val="20"/>
              </w:rPr>
            </w:pPr>
            <w:r w:rsidRPr="00F14A71">
              <w:rPr>
                <w:rFonts w:asciiTheme="minorEastAsia" w:eastAsiaTheme="minorEastAsia" w:hAnsiTheme="minorEastAsia" w:hint="eastAsia"/>
                <w:sz w:val="20"/>
              </w:rPr>
              <w:t>別の委員からは視覚障がいの方のためのデイサービスの充実が求められていることも紹介された。</w:t>
            </w:r>
          </w:p>
          <w:p w14:paraId="569C1F9D" w14:textId="77777777" w:rsidR="002E3D0D" w:rsidRPr="00F14A71" w:rsidRDefault="002E3D0D" w:rsidP="00406DCD">
            <w:pPr>
              <w:ind w:firstLineChars="100" w:firstLine="200"/>
              <w:rPr>
                <w:rFonts w:asciiTheme="minorEastAsia" w:eastAsiaTheme="minorEastAsia" w:hAnsiTheme="minorEastAsia"/>
                <w:sz w:val="20"/>
              </w:rPr>
            </w:pPr>
            <w:r w:rsidRPr="00F14A71">
              <w:rPr>
                <w:rFonts w:asciiTheme="minorEastAsia" w:eastAsiaTheme="minorEastAsia" w:hAnsiTheme="minorEastAsia" w:hint="eastAsia"/>
                <w:sz w:val="20"/>
              </w:rPr>
              <w:t>その後、ふれあい動物園の授業見学が行われ、委員からの感想をうかがった。動物に触れることの重要性などの意見が出された。</w:t>
            </w:r>
          </w:p>
          <w:p w14:paraId="3E75AE71" w14:textId="77777777" w:rsidR="00F940EA" w:rsidRPr="00F14A71" w:rsidRDefault="00F940EA" w:rsidP="00406DCD">
            <w:pPr>
              <w:ind w:firstLineChars="100" w:firstLine="240"/>
              <w:rPr>
                <w:rFonts w:asciiTheme="minorEastAsia" w:eastAsiaTheme="minorEastAsia" w:hAnsiTheme="minorEastAsia"/>
                <w:sz w:val="24"/>
                <w:szCs w:val="24"/>
              </w:rPr>
            </w:pPr>
          </w:p>
          <w:p w14:paraId="43B1E7D0" w14:textId="77777777" w:rsidR="00800DB5" w:rsidRPr="00F14A71" w:rsidRDefault="00F940EA" w:rsidP="00701A6D">
            <w:pPr>
              <w:rPr>
                <w:rFonts w:asciiTheme="minorEastAsia" w:eastAsiaTheme="minorEastAsia" w:hAnsiTheme="minorEastAsia"/>
                <w:szCs w:val="21"/>
              </w:rPr>
            </w:pPr>
            <w:r w:rsidRPr="00F14A71">
              <w:rPr>
                <w:rFonts w:asciiTheme="minorEastAsia" w:eastAsiaTheme="minorEastAsia" w:hAnsiTheme="minorEastAsia" w:hint="eastAsia"/>
                <w:szCs w:val="21"/>
              </w:rPr>
              <w:t>■</w:t>
            </w:r>
            <w:r w:rsidR="002D0D09" w:rsidRPr="00F14A71">
              <w:rPr>
                <w:rFonts w:asciiTheme="minorEastAsia" w:eastAsiaTheme="minorEastAsia" w:hAnsiTheme="minorEastAsia" w:hint="eastAsia"/>
                <w:szCs w:val="21"/>
              </w:rPr>
              <w:t>第３回　令和３年２月</w:t>
            </w:r>
            <w:r w:rsidR="00F55EC5" w:rsidRPr="00F14A71">
              <w:rPr>
                <w:rFonts w:asciiTheme="minorEastAsia" w:eastAsiaTheme="minorEastAsia" w:hAnsiTheme="minorEastAsia" w:hint="eastAsia"/>
                <w:szCs w:val="21"/>
              </w:rPr>
              <w:t>24日</w:t>
            </w:r>
            <w:r w:rsidR="002D0D09" w:rsidRPr="00F14A71">
              <w:rPr>
                <w:rFonts w:asciiTheme="minorEastAsia" w:eastAsiaTheme="minorEastAsia" w:hAnsiTheme="minorEastAsia" w:hint="eastAsia"/>
                <w:szCs w:val="21"/>
              </w:rPr>
              <w:t>開催</w:t>
            </w:r>
          </w:p>
          <w:p w14:paraId="1B16EA56" w14:textId="77777777" w:rsidR="00406DCD" w:rsidRPr="00F14A71" w:rsidRDefault="00F940EA" w:rsidP="00701A6D">
            <w:pPr>
              <w:rPr>
                <w:rFonts w:asciiTheme="minorEastAsia" w:eastAsiaTheme="minorEastAsia" w:hAnsiTheme="minorEastAsia"/>
                <w:sz w:val="20"/>
                <w:szCs w:val="24"/>
              </w:rPr>
            </w:pPr>
            <w:r w:rsidRPr="00F14A71">
              <w:rPr>
                <w:rFonts w:asciiTheme="minorEastAsia" w:eastAsiaTheme="minorEastAsia" w:hAnsiTheme="minorEastAsia" w:hint="eastAsia"/>
                <w:sz w:val="20"/>
                <w:szCs w:val="24"/>
              </w:rPr>
              <w:t>・</w:t>
            </w:r>
            <w:r w:rsidR="00406DCD" w:rsidRPr="00F14A71">
              <w:rPr>
                <w:rFonts w:asciiTheme="minorEastAsia" w:eastAsiaTheme="minorEastAsia" w:hAnsiTheme="minorEastAsia" w:hint="eastAsia"/>
                <w:sz w:val="20"/>
                <w:szCs w:val="24"/>
              </w:rPr>
              <w:t>学校教育自己診断について　（校長より説明）</w:t>
            </w:r>
          </w:p>
          <w:p w14:paraId="59289B90" w14:textId="77777777" w:rsidR="00406DCD" w:rsidRPr="00F14A71" w:rsidRDefault="00406DCD" w:rsidP="00406DCD">
            <w:pPr>
              <w:ind w:firstLineChars="100" w:firstLine="200"/>
              <w:rPr>
                <w:rFonts w:asciiTheme="minorEastAsia" w:eastAsiaTheme="minorEastAsia" w:hAnsiTheme="minorEastAsia"/>
                <w:sz w:val="20"/>
                <w:szCs w:val="24"/>
              </w:rPr>
            </w:pPr>
            <w:r w:rsidRPr="00F14A71">
              <w:rPr>
                <w:rFonts w:asciiTheme="minorEastAsia" w:eastAsiaTheme="minorEastAsia" w:hAnsiTheme="minorEastAsia" w:hint="eastAsia"/>
                <w:sz w:val="20"/>
                <w:szCs w:val="24"/>
              </w:rPr>
              <w:t>教職員も学校運営にかかわるのが当たり前</w:t>
            </w:r>
            <w:r w:rsidR="00F940EA" w:rsidRPr="00F14A71">
              <w:rPr>
                <w:rFonts w:asciiTheme="minorEastAsia" w:eastAsiaTheme="minorEastAsia" w:hAnsiTheme="minorEastAsia" w:hint="eastAsia"/>
                <w:sz w:val="20"/>
                <w:szCs w:val="24"/>
              </w:rPr>
              <w:t>なので</w:t>
            </w:r>
            <w:r w:rsidRPr="00F14A71">
              <w:rPr>
                <w:rFonts w:asciiTheme="minorEastAsia" w:eastAsiaTheme="minorEastAsia" w:hAnsiTheme="minorEastAsia" w:hint="eastAsia"/>
                <w:sz w:val="20"/>
                <w:szCs w:val="24"/>
              </w:rPr>
              <w:t>、未提出者の思いをどう吸い上げるかが重要。</w:t>
            </w:r>
          </w:p>
          <w:p w14:paraId="05E4D79B" w14:textId="77777777" w:rsidR="00406DCD" w:rsidRPr="00F14A71" w:rsidRDefault="00F940EA" w:rsidP="00701A6D">
            <w:pPr>
              <w:rPr>
                <w:rFonts w:asciiTheme="minorEastAsia" w:eastAsiaTheme="minorEastAsia" w:hAnsiTheme="minorEastAsia"/>
                <w:sz w:val="20"/>
                <w:szCs w:val="24"/>
              </w:rPr>
            </w:pPr>
            <w:r w:rsidRPr="00F14A71">
              <w:rPr>
                <w:rFonts w:asciiTheme="minorEastAsia" w:eastAsiaTheme="minorEastAsia" w:hAnsiTheme="minorEastAsia" w:hint="eastAsia"/>
                <w:sz w:val="20"/>
                <w:szCs w:val="24"/>
              </w:rPr>
              <w:t>・</w:t>
            </w:r>
            <w:r w:rsidR="00406DCD" w:rsidRPr="00F14A71">
              <w:rPr>
                <w:rFonts w:asciiTheme="minorEastAsia" w:eastAsiaTheme="minorEastAsia" w:hAnsiTheme="minorEastAsia" w:hint="eastAsia"/>
                <w:sz w:val="20"/>
                <w:szCs w:val="24"/>
              </w:rPr>
              <w:t>令和２年度の学校評価について（校長より説明）</w:t>
            </w:r>
          </w:p>
          <w:p w14:paraId="37300530" w14:textId="77777777" w:rsidR="00406DCD" w:rsidRPr="00F14A71" w:rsidRDefault="00406DCD" w:rsidP="00701A6D">
            <w:pPr>
              <w:ind w:firstLineChars="100" w:firstLine="200"/>
              <w:rPr>
                <w:rFonts w:asciiTheme="minorEastAsia" w:eastAsiaTheme="minorEastAsia" w:hAnsiTheme="minorEastAsia"/>
                <w:sz w:val="20"/>
                <w:szCs w:val="24"/>
              </w:rPr>
            </w:pPr>
            <w:r w:rsidRPr="00F14A71">
              <w:rPr>
                <w:rFonts w:asciiTheme="minorEastAsia" w:eastAsiaTheme="minorEastAsia" w:hAnsiTheme="minorEastAsia" w:hint="eastAsia"/>
                <w:sz w:val="20"/>
                <w:szCs w:val="24"/>
              </w:rPr>
              <w:t>時間外労働については、前年度に比べ</w:t>
            </w:r>
            <w:r w:rsidR="00984362" w:rsidRPr="00F14A71">
              <w:rPr>
                <w:rFonts w:asciiTheme="minorEastAsia" w:eastAsiaTheme="minorEastAsia" w:hAnsiTheme="minorEastAsia"/>
                <w:sz w:val="20"/>
                <w:szCs w:val="24"/>
              </w:rPr>
              <w:t>24</w:t>
            </w:r>
            <w:r w:rsidR="00984362" w:rsidRPr="00F14A71">
              <w:rPr>
                <w:rFonts w:asciiTheme="minorEastAsia" w:eastAsiaTheme="minorEastAsia" w:hAnsiTheme="minorEastAsia" w:hint="eastAsia"/>
                <w:sz w:val="20"/>
                <w:szCs w:val="24"/>
              </w:rPr>
              <w:t>％</w:t>
            </w:r>
            <w:r w:rsidRPr="00F14A71">
              <w:rPr>
                <w:rFonts w:asciiTheme="minorEastAsia" w:eastAsiaTheme="minorEastAsia" w:hAnsiTheme="minorEastAsia" w:hint="eastAsia"/>
                <w:sz w:val="20"/>
                <w:szCs w:val="24"/>
              </w:rPr>
              <w:t>減少した。コロナ対策に時間を割きながら時間外労働時間を減らしたことに対して、委員から高い評価を得た。</w:t>
            </w:r>
          </w:p>
          <w:p w14:paraId="4843DEE6" w14:textId="1CD7E818" w:rsidR="00406DCD" w:rsidRPr="00F14A71" w:rsidRDefault="00F940EA" w:rsidP="00701A6D">
            <w:pPr>
              <w:rPr>
                <w:rFonts w:asciiTheme="minorEastAsia" w:eastAsiaTheme="minorEastAsia" w:hAnsiTheme="minorEastAsia"/>
                <w:sz w:val="20"/>
                <w:szCs w:val="24"/>
              </w:rPr>
            </w:pPr>
            <w:r w:rsidRPr="00F14A71">
              <w:rPr>
                <w:rFonts w:asciiTheme="minorEastAsia" w:eastAsiaTheme="minorEastAsia" w:hAnsiTheme="minorEastAsia" w:hint="eastAsia"/>
                <w:sz w:val="20"/>
                <w:szCs w:val="24"/>
              </w:rPr>
              <w:t>・</w:t>
            </w:r>
            <w:r w:rsidR="00406DCD" w:rsidRPr="00F14A71">
              <w:rPr>
                <w:rFonts w:asciiTheme="minorEastAsia" w:eastAsiaTheme="minorEastAsia" w:hAnsiTheme="minorEastAsia" w:hint="eastAsia"/>
                <w:sz w:val="20"/>
                <w:szCs w:val="24"/>
              </w:rPr>
              <w:t>令和</w:t>
            </w:r>
            <w:r w:rsidR="000A7A05" w:rsidRPr="00F14A71">
              <w:rPr>
                <w:rFonts w:asciiTheme="minorEastAsia" w:eastAsiaTheme="minorEastAsia" w:hAnsiTheme="minorEastAsia" w:hint="eastAsia"/>
                <w:sz w:val="20"/>
                <w:szCs w:val="24"/>
              </w:rPr>
              <w:t>３</w:t>
            </w:r>
            <w:r w:rsidR="00406DCD" w:rsidRPr="00F14A71">
              <w:rPr>
                <w:rFonts w:asciiTheme="minorEastAsia" w:eastAsiaTheme="minorEastAsia" w:hAnsiTheme="minorEastAsia" w:hint="eastAsia"/>
                <w:sz w:val="20"/>
                <w:szCs w:val="24"/>
              </w:rPr>
              <w:t>年度の学校経営計画について（校長より説明）</w:t>
            </w:r>
          </w:p>
          <w:p w14:paraId="6ECAFCF0" w14:textId="77777777" w:rsidR="00406DCD" w:rsidRPr="00F14A71" w:rsidRDefault="00406DCD" w:rsidP="00406DCD">
            <w:pPr>
              <w:ind w:firstLineChars="100" w:firstLine="200"/>
              <w:rPr>
                <w:rFonts w:asciiTheme="minorEastAsia" w:eastAsiaTheme="minorEastAsia" w:hAnsiTheme="minorEastAsia"/>
                <w:sz w:val="20"/>
                <w:szCs w:val="24"/>
              </w:rPr>
            </w:pPr>
            <w:r w:rsidRPr="00F14A71">
              <w:rPr>
                <w:rFonts w:asciiTheme="minorEastAsia" w:eastAsiaTheme="minorEastAsia" w:hAnsiTheme="minorEastAsia" w:hint="eastAsia"/>
                <w:sz w:val="20"/>
                <w:szCs w:val="24"/>
              </w:rPr>
              <w:t>大阪南視覚支援学校との連携強化を進める。</w:t>
            </w:r>
          </w:p>
          <w:p w14:paraId="7C5665CA" w14:textId="1E6B33FE" w:rsidR="00406DCD" w:rsidRPr="00F14A71" w:rsidRDefault="000A7A05" w:rsidP="00406DCD">
            <w:pPr>
              <w:ind w:firstLineChars="100" w:firstLine="200"/>
              <w:rPr>
                <w:rFonts w:asciiTheme="minorEastAsia" w:eastAsiaTheme="minorEastAsia" w:hAnsiTheme="minorEastAsia"/>
                <w:sz w:val="20"/>
                <w:szCs w:val="24"/>
              </w:rPr>
            </w:pPr>
            <w:r w:rsidRPr="00F14A71">
              <w:rPr>
                <w:rFonts w:asciiTheme="minorEastAsia" w:eastAsiaTheme="minorEastAsia" w:hAnsiTheme="minorEastAsia"/>
                <w:sz w:val="20"/>
                <w:szCs w:val="24"/>
              </w:rPr>
              <w:t>ICT</w:t>
            </w:r>
            <w:r w:rsidR="00406DCD" w:rsidRPr="00F14A71">
              <w:rPr>
                <w:rFonts w:asciiTheme="minorEastAsia" w:eastAsiaTheme="minorEastAsia" w:hAnsiTheme="minorEastAsia" w:hint="eastAsia"/>
                <w:sz w:val="20"/>
                <w:szCs w:val="24"/>
              </w:rPr>
              <w:t>に関して、特に点字使用者へのデータの渡し方では、大学などで現在行われている情報提供の取り組みが必要</w:t>
            </w:r>
          </w:p>
          <w:p w14:paraId="198BF816" w14:textId="77777777" w:rsidR="00406DCD" w:rsidRPr="00F14A71" w:rsidRDefault="00406DCD" w:rsidP="00406DCD">
            <w:pPr>
              <w:ind w:firstLineChars="100" w:firstLine="200"/>
              <w:rPr>
                <w:rFonts w:asciiTheme="minorEastAsia" w:eastAsiaTheme="minorEastAsia" w:hAnsiTheme="minorEastAsia"/>
                <w:sz w:val="20"/>
                <w:szCs w:val="24"/>
              </w:rPr>
            </w:pPr>
            <w:r w:rsidRPr="00F14A71">
              <w:rPr>
                <w:rFonts w:asciiTheme="minorEastAsia" w:eastAsiaTheme="minorEastAsia" w:hAnsiTheme="minorEastAsia" w:hint="eastAsia"/>
                <w:sz w:val="20"/>
                <w:szCs w:val="24"/>
              </w:rPr>
              <w:t>視覚支援学校在学中のどの段階で、どのような専門的な指導、特に文章を組み立てていくための指導が必要であるかを明確にして実践していくことが必要。</w:t>
            </w:r>
          </w:p>
          <w:p w14:paraId="29B927A7" w14:textId="77777777" w:rsidR="00406DCD" w:rsidRPr="00F14A71" w:rsidRDefault="00406DCD" w:rsidP="00406DCD">
            <w:pPr>
              <w:ind w:firstLineChars="100" w:firstLine="200"/>
              <w:rPr>
                <w:rFonts w:asciiTheme="minorEastAsia" w:eastAsiaTheme="minorEastAsia" w:hAnsiTheme="minorEastAsia"/>
                <w:sz w:val="20"/>
                <w:szCs w:val="24"/>
              </w:rPr>
            </w:pPr>
            <w:r w:rsidRPr="00F14A71">
              <w:rPr>
                <w:rFonts w:asciiTheme="minorEastAsia" w:eastAsiaTheme="minorEastAsia" w:hAnsiTheme="minorEastAsia" w:hint="eastAsia"/>
                <w:sz w:val="20"/>
                <w:szCs w:val="24"/>
              </w:rPr>
              <w:t>防災訓練では、保護者引き渡しを含む保護者や地域と連携したしたものを考えていく必要がある。</w:t>
            </w:r>
          </w:p>
          <w:p w14:paraId="3F330C55" w14:textId="77777777" w:rsidR="00406DCD" w:rsidRPr="00F14A71" w:rsidRDefault="00406DCD" w:rsidP="00406DCD">
            <w:pPr>
              <w:ind w:firstLineChars="100" w:firstLine="200"/>
              <w:rPr>
                <w:rFonts w:asciiTheme="minorEastAsia" w:eastAsiaTheme="minorEastAsia" w:hAnsiTheme="minorEastAsia"/>
                <w:sz w:val="20"/>
                <w:szCs w:val="24"/>
              </w:rPr>
            </w:pPr>
            <w:r w:rsidRPr="00F14A71">
              <w:rPr>
                <w:rFonts w:asciiTheme="minorEastAsia" w:eastAsiaTheme="minorEastAsia" w:hAnsiTheme="minorEastAsia" w:hint="eastAsia"/>
                <w:sz w:val="20"/>
                <w:szCs w:val="24"/>
              </w:rPr>
              <w:t>次年度、本校主管で行われる全国弁論大会などへの地域住民の参加が可能かどうか検討していってほしい。</w:t>
            </w:r>
          </w:p>
          <w:p w14:paraId="246CEA7A" w14:textId="77777777" w:rsidR="00406DCD" w:rsidRPr="00F14A71" w:rsidRDefault="00406DCD" w:rsidP="00406DCD">
            <w:pPr>
              <w:ind w:leftChars="100" w:left="410" w:hangingChars="100" w:hanging="200"/>
              <w:rPr>
                <w:sz w:val="24"/>
                <w:szCs w:val="24"/>
              </w:rPr>
            </w:pPr>
            <w:r w:rsidRPr="00F14A71">
              <w:rPr>
                <w:rFonts w:asciiTheme="minorEastAsia" w:eastAsiaTheme="minorEastAsia" w:hAnsiTheme="minorEastAsia" w:hint="eastAsia"/>
                <w:sz w:val="20"/>
                <w:szCs w:val="24"/>
              </w:rPr>
              <w:t>すべての項目について承認を得ることができた。</w:t>
            </w:r>
          </w:p>
        </w:tc>
      </w:tr>
    </w:tbl>
    <w:p w14:paraId="2B97775F" w14:textId="77777777" w:rsidR="005D0FF1" w:rsidRPr="00F14A71" w:rsidRDefault="005D0FF1">
      <w:pPr>
        <w:widowControl/>
        <w:jc w:val="left"/>
      </w:pPr>
      <w:r w:rsidRPr="00F14A71">
        <w:lastRenderedPageBreak/>
        <w:br w:type="page"/>
      </w:r>
    </w:p>
    <w:p w14:paraId="6CCB42E3" w14:textId="77777777" w:rsidR="00B07684" w:rsidRPr="00F14A71" w:rsidRDefault="00B07684" w:rsidP="00B07684">
      <w:pPr>
        <w:rPr>
          <w:rFonts w:ascii="ＭＳ ゴシック" w:eastAsia="ＭＳ ゴシック" w:hAnsi="ＭＳ ゴシック"/>
          <w:sz w:val="24"/>
          <w:szCs w:val="24"/>
        </w:rPr>
      </w:pPr>
      <w:r w:rsidRPr="00F14A71">
        <w:rPr>
          <w:rFonts w:ascii="ＭＳ ゴシック" w:eastAsia="ＭＳ ゴシック" w:hAnsi="ＭＳ ゴシック" w:hint="eastAsia"/>
          <w:sz w:val="24"/>
          <w:szCs w:val="24"/>
        </w:rPr>
        <w:t>３　本年度の取組内容及び自己評価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4252"/>
        <w:gridCol w:w="3686"/>
        <w:gridCol w:w="3969"/>
      </w:tblGrid>
      <w:tr w:rsidR="00B07684" w:rsidRPr="00F14A71" w14:paraId="22269D6B" w14:textId="77777777" w:rsidTr="00526C3E">
        <w:tc>
          <w:tcPr>
            <w:tcW w:w="709" w:type="dxa"/>
            <w:shd w:val="clear" w:color="auto" w:fill="auto"/>
            <w:vAlign w:val="center"/>
          </w:tcPr>
          <w:p w14:paraId="4CD1FFD4" w14:textId="77777777" w:rsidR="00B07684" w:rsidRPr="00F14A71" w:rsidRDefault="00B07684" w:rsidP="00986A84">
            <w:pPr>
              <w:snapToGrid w:val="0"/>
              <w:jc w:val="center"/>
              <w:rPr>
                <w:rFonts w:ascii="ＭＳ ゴシック" w:eastAsia="ＭＳ ゴシック" w:hAnsi="ＭＳ ゴシック"/>
                <w:sz w:val="20"/>
                <w:szCs w:val="20"/>
              </w:rPr>
            </w:pPr>
            <w:r w:rsidRPr="00F14A71">
              <w:rPr>
                <w:rFonts w:ascii="ＭＳ ゴシック" w:eastAsia="ＭＳ ゴシック" w:hAnsi="ＭＳ ゴシック" w:hint="eastAsia"/>
                <w:sz w:val="20"/>
                <w:szCs w:val="20"/>
              </w:rPr>
              <w:t>中期的目標</w:t>
            </w:r>
          </w:p>
        </w:tc>
        <w:tc>
          <w:tcPr>
            <w:tcW w:w="2268" w:type="dxa"/>
            <w:shd w:val="clear" w:color="auto" w:fill="auto"/>
            <w:vAlign w:val="center"/>
          </w:tcPr>
          <w:p w14:paraId="2F5045E7" w14:textId="77777777" w:rsidR="00B07684" w:rsidRPr="00F14A71" w:rsidRDefault="00B07684" w:rsidP="00986A84">
            <w:pPr>
              <w:jc w:val="center"/>
              <w:rPr>
                <w:rFonts w:ascii="ＭＳ ゴシック" w:eastAsia="ＭＳ ゴシック" w:hAnsi="ＭＳ ゴシック"/>
                <w:sz w:val="20"/>
                <w:szCs w:val="20"/>
              </w:rPr>
            </w:pPr>
            <w:r w:rsidRPr="00F14A71">
              <w:rPr>
                <w:rFonts w:ascii="ＭＳ ゴシック" w:eastAsia="ＭＳ ゴシック" w:hAnsi="ＭＳ ゴシック" w:hint="eastAsia"/>
                <w:sz w:val="20"/>
                <w:szCs w:val="20"/>
              </w:rPr>
              <w:t>今年度の重点目標</w:t>
            </w:r>
          </w:p>
        </w:tc>
        <w:tc>
          <w:tcPr>
            <w:tcW w:w="4252" w:type="dxa"/>
            <w:shd w:val="clear" w:color="auto" w:fill="auto"/>
            <w:vAlign w:val="center"/>
          </w:tcPr>
          <w:p w14:paraId="3596793F" w14:textId="77777777" w:rsidR="00B07684" w:rsidRPr="00F14A71" w:rsidRDefault="00B07684" w:rsidP="00986A84">
            <w:pPr>
              <w:jc w:val="center"/>
              <w:rPr>
                <w:rFonts w:ascii="ＭＳ ゴシック" w:eastAsia="ＭＳ ゴシック" w:hAnsi="ＭＳ ゴシック"/>
                <w:sz w:val="20"/>
                <w:szCs w:val="20"/>
              </w:rPr>
            </w:pPr>
            <w:r w:rsidRPr="00F14A71">
              <w:rPr>
                <w:rFonts w:ascii="ＭＳ ゴシック" w:eastAsia="ＭＳ ゴシック" w:hAnsi="ＭＳ ゴシック" w:hint="eastAsia"/>
                <w:sz w:val="20"/>
                <w:szCs w:val="20"/>
              </w:rPr>
              <w:t>具体的な取組計画・内容</w:t>
            </w:r>
          </w:p>
        </w:tc>
        <w:tc>
          <w:tcPr>
            <w:tcW w:w="3686" w:type="dxa"/>
            <w:tcBorders>
              <w:right w:val="dashed" w:sz="4" w:space="0" w:color="auto"/>
            </w:tcBorders>
            <w:shd w:val="clear" w:color="auto" w:fill="auto"/>
            <w:vAlign w:val="center"/>
          </w:tcPr>
          <w:p w14:paraId="68B646EB" w14:textId="77777777" w:rsidR="00B07684" w:rsidRPr="00F14A71" w:rsidRDefault="00B07684" w:rsidP="00986A84">
            <w:pPr>
              <w:jc w:val="center"/>
              <w:rPr>
                <w:rFonts w:ascii="ＭＳ ゴシック" w:eastAsia="ＭＳ ゴシック" w:hAnsi="ＭＳ ゴシック"/>
                <w:sz w:val="20"/>
                <w:szCs w:val="20"/>
              </w:rPr>
            </w:pPr>
            <w:r w:rsidRPr="00F14A71">
              <w:rPr>
                <w:rFonts w:ascii="ＭＳ ゴシック" w:eastAsia="ＭＳ ゴシック" w:hAnsi="ＭＳ ゴシック" w:hint="eastAsia"/>
                <w:sz w:val="20"/>
                <w:szCs w:val="20"/>
              </w:rPr>
              <w:t>評価指標</w:t>
            </w:r>
          </w:p>
        </w:tc>
        <w:tc>
          <w:tcPr>
            <w:tcW w:w="3969" w:type="dxa"/>
            <w:tcBorders>
              <w:left w:val="dashed" w:sz="4" w:space="0" w:color="auto"/>
            </w:tcBorders>
            <w:shd w:val="clear" w:color="auto" w:fill="auto"/>
            <w:vAlign w:val="center"/>
          </w:tcPr>
          <w:p w14:paraId="33CB87D4" w14:textId="77777777" w:rsidR="00B07684" w:rsidRPr="00F14A71" w:rsidRDefault="00B07684" w:rsidP="00986A84">
            <w:pPr>
              <w:jc w:val="center"/>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自己評価</w:t>
            </w:r>
          </w:p>
        </w:tc>
      </w:tr>
      <w:tr w:rsidR="0028625E" w:rsidRPr="00F14A71" w14:paraId="6293CE59" w14:textId="77777777" w:rsidTr="00526C3E">
        <w:trPr>
          <w:cantSplit/>
          <w:trHeight w:val="1134"/>
        </w:trPr>
        <w:tc>
          <w:tcPr>
            <w:tcW w:w="709" w:type="dxa"/>
            <w:shd w:val="clear" w:color="auto" w:fill="auto"/>
            <w:textDirection w:val="tbRlV"/>
            <w:vAlign w:val="center"/>
          </w:tcPr>
          <w:p w14:paraId="3E71DDB3" w14:textId="77777777" w:rsidR="0028625E" w:rsidRPr="00F14A71" w:rsidRDefault="0028625E" w:rsidP="00986A84">
            <w:pPr>
              <w:ind w:left="113" w:right="113"/>
              <w:jc w:val="center"/>
              <w:rPr>
                <w:rFonts w:ascii="ＭＳ ゴシック" w:eastAsia="ＭＳ ゴシック" w:hAnsi="ＭＳ ゴシック"/>
                <w:sz w:val="20"/>
                <w:szCs w:val="20"/>
              </w:rPr>
            </w:pPr>
            <w:r w:rsidRPr="00F14A71">
              <w:rPr>
                <w:rFonts w:ascii="ＭＳ ゴシック" w:eastAsia="ＭＳ ゴシック" w:hAnsi="ＭＳ ゴシック" w:hint="eastAsia"/>
                <w:sz w:val="20"/>
                <w:szCs w:val="20"/>
              </w:rPr>
              <w:t>１　視覚障がい教育の充実と多様なニーズに応じた指導力の向上</w:t>
            </w:r>
          </w:p>
        </w:tc>
        <w:tc>
          <w:tcPr>
            <w:tcW w:w="2268" w:type="dxa"/>
            <w:shd w:val="clear" w:color="auto" w:fill="auto"/>
          </w:tcPr>
          <w:p w14:paraId="3152EEF9" w14:textId="77777777" w:rsidR="0028625E" w:rsidRPr="00F14A71" w:rsidRDefault="0028625E" w:rsidP="00203EEB">
            <w:pPr>
              <w:snapToGrid w:val="0"/>
              <w:ind w:left="360" w:hangingChars="200" w:hanging="360"/>
              <w:rPr>
                <w:rFonts w:ascii="ＭＳ ゴシック" w:eastAsia="ＭＳ ゴシック" w:hAnsi="ＭＳ ゴシック"/>
                <w:kern w:val="0"/>
                <w:sz w:val="18"/>
                <w:szCs w:val="18"/>
              </w:rPr>
            </w:pPr>
            <w:r w:rsidRPr="00F14A71">
              <w:rPr>
                <w:rFonts w:ascii="ＭＳ ゴシック" w:eastAsia="ＭＳ ゴシック" w:hAnsi="ＭＳ ゴシック" w:hint="eastAsia"/>
                <w:sz w:val="18"/>
                <w:szCs w:val="18"/>
              </w:rPr>
              <w:t xml:space="preserve">(1) </w:t>
            </w:r>
            <w:r w:rsidRPr="00F14A71">
              <w:rPr>
                <w:rFonts w:ascii="ＭＳ ゴシック" w:eastAsia="ＭＳ ゴシック" w:hAnsi="ＭＳ ゴシック" w:hint="eastAsia"/>
                <w:kern w:val="0"/>
                <w:sz w:val="18"/>
                <w:szCs w:val="18"/>
              </w:rPr>
              <w:t>魅力ある授業づくり</w:t>
            </w:r>
          </w:p>
          <w:p w14:paraId="55A6A338" w14:textId="77777777" w:rsidR="0028625E" w:rsidRPr="00F14A71" w:rsidRDefault="0028625E" w:rsidP="00203EEB">
            <w:pPr>
              <w:snapToGrid w:val="0"/>
              <w:ind w:left="360" w:hangingChars="200" w:hanging="360"/>
              <w:rPr>
                <w:rFonts w:ascii="ＭＳ ゴシック" w:eastAsia="ＭＳ ゴシック" w:hAnsi="ＭＳ ゴシック"/>
                <w:sz w:val="18"/>
                <w:szCs w:val="18"/>
              </w:rPr>
            </w:pPr>
          </w:p>
          <w:p w14:paraId="74D0703C" w14:textId="77777777" w:rsidR="0028625E" w:rsidRPr="00F14A71" w:rsidRDefault="0028625E" w:rsidP="00203EEB">
            <w:pPr>
              <w:snapToGrid w:val="0"/>
              <w:ind w:left="360" w:hangingChars="200" w:hanging="360"/>
              <w:rPr>
                <w:rFonts w:ascii="ＭＳ ゴシック" w:eastAsia="ＭＳ ゴシック" w:hAnsi="ＭＳ ゴシック"/>
                <w:sz w:val="18"/>
                <w:szCs w:val="18"/>
              </w:rPr>
            </w:pPr>
          </w:p>
          <w:p w14:paraId="7B6EA647" w14:textId="77777777" w:rsidR="0028625E" w:rsidRPr="00F14A71" w:rsidRDefault="0028625E" w:rsidP="00203EEB">
            <w:pPr>
              <w:snapToGrid w:val="0"/>
              <w:ind w:left="360" w:hangingChars="200" w:hanging="360"/>
              <w:rPr>
                <w:rFonts w:ascii="ＭＳ ゴシック" w:eastAsia="ＭＳ ゴシック" w:hAnsi="ＭＳ ゴシック"/>
                <w:sz w:val="18"/>
                <w:szCs w:val="18"/>
              </w:rPr>
            </w:pPr>
          </w:p>
          <w:p w14:paraId="5EEDF4FE" w14:textId="77777777" w:rsidR="0028625E" w:rsidRPr="00F14A71" w:rsidRDefault="0028625E" w:rsidP="003817C7">
            <w:pPr>
              <w:snapToGrid w:val="0"/>
              <w:ind w:left="175" w:hangingChars="97" w:hanging="175"/>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(2) 理療科教育の充実</w:t>
            </w:r>
          </w:p>
          <w:p w14:paraId="69DC9035" w14:textId="77777777" w:rsidR="0028625E" w:rsidRPr="00F14A71" w:rsidRDefault="0028625E" w:rsidP="003817C7">
            <w:pPr>
              <w:snapToGrid w:val="0"/>
              <w:ind w:left="175" w:hangingChars="97" w:hanging="175"/>
              <w:rPr>
                <w:rFonts w:ascii="ＭＳ ゴシック" w:eastAsia="ＭＳ ゴシック" w:hAnsi="ＭＳ ゴシック"/>
                <w:sz w:val="18"/>
                <w:szCs w:val="18"/>
              </w:rPr>
            </w:pPr>
          </w:p>
          <w:p w14:paraId="4D953C96" w14:textId="77777777" w:rsidR="0028625E" w:rsidRPr="00F14A71" w:rsidRDefault="0028625E" w:rsidP="003817C7">
            <w:pPr>
              <w:snapToGrid w:val="0"/>
              <w:ind w:left="175" w:hangingChars="97" w:hanging="175"/>
              <w:rPr>
                <w:rFonts w:ascii="ＭＳ ゴシック" w:eastAsia="ＭＳ ゴシック" w:hAnsi="ＭＳ ゴシック"/>
                <w:sz w:val="18"/>
                <w:szCs w:val="18"/>
              </w:rPr>
            </w:pPr>
          </w:p>
          <w:p w14:paraId="71421F94" w14:textId="77777777" w:rsidR="0028625E" w:rsidRPr="00F14A71" w:rsidRDefault="0028625E" w:rsidP="00203EEB">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(3) 学部間連携</w:t>
            </w:r>
          </w:p>
          <w:p w14:paraId="10C26FD9" w14:textId="77777777" w:rsidR="0028625E" w:rsidRPr="00F14A71" w:rsidRDefault="0028625E" w:rsidP="00203EEB">
            <w:pPr>
              <w:snapToGrid w:val="0"/>
              <w:ind w:left="360" w:hangingChars="200" w:hanging="360"/>
              <w:rPr>
                <w:rFonts w:ascii="ＭＳ ゴシック" w:eastAsia="ＭＳ ゴシック" w:hAnsi="ＭＳ ゴシック"/>
                <w:sz w:val="18"/>
                <w:szCs w:val="18"/>
              </w:rPr>
            </w:pPr>
          </w:p>
          <w:p w14:paraId="0E498DB5" w14:textId="77777777" w:rsidR="0028625E" w:rsidRPr="00F14A71" w:rsidRDefault="0028625E" w:rsidP="003817C7">
            <w:pPr>
              <w:snapToGrid w:val="0"/>
              <w:ind w:left="175" w:hangingChars="97" w:hanging="175"/>
              <w:rPr>
                <w:rFonts w:ascii="ＭＳ ゴシック" w:eastAsia="ＭＳ ゴシック" w:hAnsi="ＭＳ ゴシック"/>
                <w:sz w:val="18"/>
                <w:szCs w:val="18"/>
              </w:rPr>
            </w:pPr>
          </w:p>
          <w:p w14:paraId="36CE233C" w14:textId="77777777" w:rsidR="0028625E" w:rsidRPr="00F14A71" w:rsidRDefault="0028625E" w:rsidP="00EB1EE6">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(4) 情報ﾘﾃﾗｼｰの育成</w:t>
            </w:r>
          </w:p>
        </w:tc>
        <w:tc>
          <w:tcPr>
            <w:tcW w:w="4252" w:type="dxa"/>
            <w:shd w:val="clear" w:color="auto" w:fill="auto"/>
          </w:tcPr>
          <w:p w14:paraId="1D2A7D68" w14:textId="77777777" w:rsidR="0028625E" w:rsidRPr="00F14A71" w:rsidRDefault="0028625E" w:rsidP="00EB1EE6">
            <w:pPr>
              <w:snapToGrid w:val="0"/>
              <w:ind w:left="360" w:hangingChars="200" w:hanging="360"/>
              <w:rPr>
                <w:rFonts w:ascii="ＭＳ ゴシック" w:eastAsia="ＭＳ ゴシック" w:hAnsi="ＭＳ ゴシック"/>
                <w:color w:val="000000"/>
                <w:sz w:val="18"/>
                <w:szCs w:val="18"/>
              </w:rPr>
            </w:pPr>
            <w:r w:rsidRPr="00F14A71">
              <w:rPr>
                <w:rFonts w:ascii="ＭＳ ゴシック" w:eastAsia="ＭＳ ゴシック" w:hAnsi="ＭＳ ゴシック" w:hint="eastAsia"/>
                <w:color w:val="000000"/>
                <w:sz w:val="18"/>
                <w:szCs w:val="18"/>
              </w:rPr>
              <w:t>(1) 研究授業を通して授業力を高めるとともに、視覚障がい教育の専門性を高める。</w:t>
            </w:r>
          </w:p>
          <w:p w14:paraId="0219B2A3" w14:textId="77777777" w:rsidR="0028625E" w:rsidRPr="00F14A71" w:rsidRDefault="0028625E" w:rsidP="00EB1EE6">
            <w:pPr>
              <w:snapToGrid w:val="0"/>
              <w:ind w:left="360" w:hangingChars="200" w:hanging="360"/>
              <w:rPr>
                <w:rFonts w:ascii="ＭＳ ゴシック" w:eastAsia="ＭＳ ゴシック" w:hAnsi="ＭＳ ゴシック"/>
                <w:color w:val="000000"/>
                <w:sz w:val="18"/>
                <w:szCs w:val="18"/>
              </w:rPr>
            </w:pPr>
          </w:p>
          <w:p w14:paraId="2EE6BF01" w14:textId="77777777" w:rsidR="0028625E" w:rsidRPr="00F14A71" w:rsidRDefault="0028625E" w:rsidP="00EB1EE6">
            <w:pPr>
              <w:snapToGrid w:val="0"/>
              <w:ind w:left="360" w:hangingChars="200" w:hanging="360"/>
              <w:rPr>
                <w:rFonts w:ascii="ＭＳ ゴシック" w:eastAsia="ＭＳ ゴシック" w:hAnsi="ＭＳ ゴシック"/>
                <w:color w:val="000000"/>
                <w:sz w:val="18"/>
                <w:szCs w:val="18"/>
              </w:rPr>
            </w:pPr>
          </w:p>
          <w:p w14:paraId="653A4E26" w14:textId="77777777" w:rsidR="0028625E" w:rsidRPr="00F14A71" w:rsidRDefault="0028625E" w:rsidP="00EB1EE6">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(2) 臨床研修を通して臨床指導力を高めるとともに、教員・生徒を対象に専門的研修を実施し、医療人としての総合的育成を図る。</w:t>
            </w:r>
          </w:p>
          <w:p w14:paraId="08D4EEE9" w14:textId="77777777" w:rsidR="0028625E" w:rsidRPr="00F14A71" w:rsidRDefault="0028625E" w:rsidP="00EB1EE6">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(3) 学部主事会と教務主任会を定期的に実施し、学部間の連携を図るとともに、教科会を充実させ、指導の連携に努める。</w:t>
            </w:r>
          </w:p>
          <w:p w14:paraId="6BDE11B8" w14:textId="5C4F3680" w:rsidR="0028625E" w:rsidRPr="00F14A71" w:rsidRDefault="0028625E" w:rsidP="004B0E5C">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(4) 情報社会における正しい判断を身につけ、</w:t>
            </w:r>
            <w:r w:rsidR="000A7A05" w:rsidRPr="00F14A71">
              <w:rPr>
                <w:rFonts w:ascii="ＭＳ ゴシック" w:eastAsia="ＭＳ ゴシック" w:hAnsi="ＭＳ ゴシック"/>
                <w:sz w:val="18"/>
                <w:szCs w:val="18"/>
              </w:rPr>
              <w:t>ICT</w:t>
            </w:r>
            <w:r w:rsidRPr="00F14A71">
              <w:rPr>
                <w:rFonts w:ascii="ＭＳ ゴシック" w:eastAsia="ＭＳ ゴシック" w:hAnsi="ＭＳ ゴシック" w:hint="eastAsia"/>
                <w:sz w:val="18"/>
                <w:szCs w:val="18"/>
              </w:rPr>
              <w:t>機器を活用することで障がいによる困難を克服する力を身につけさせる。</w:t>
            </w:r>
          </w:p>
          <w:p w14:paraId="415ABF12" w14:textId="77777777" w:rsidR="0028625E" w:rsidRPr="00F14A71" w:rsidRDefault="0028625E" w:rsidP="004B0E5C">
            <w:pPr>
              <w:snapToGrid w:val="0"/>
              <w:ind w:left="360" w:hangingChars="200" w:hanging="360"/>
              <w:rPr>
                <w:rFonts w:ascii="ＭＳ ゴシック" w:eastAsia="ＭＳ ゴシック" w:hAnsi="ＭＳ ゴシック"/>
                <w:sz w:val="18"/>
                <w:szCs w:val="18"/>
              </w:rPr>
            </w:pPr>
          </w:p>
        </w:tc>
        <w:tc>
          <w:tcPr>
            <w:tcW w:w="3686" w:type="dxa"/>
            <w:tcBorders>
              <w:right w:val="dashed" w:sz="4" w:space="0" w:color="auto"/>
            </w:tcBorders>
            <w:shd w:val="clear" w:color="auto" w:fill="auto"/>
          </w:tcPr>
          <w:p w14:paraId="5160FFDD" w14:textId="77777777" w:rsidR="0028625E" w:rsidRPr="00F14A71" w:rsidRDefault="0028625E" w:rsidP="007C3482">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(1) 年間12回以上（幼小３回以上、中３回以上、普通科３回以上、理療系学科３回以上）の研究授業を実施し、指導力の向上に努める。</w:t>
            </w:r>
          </w:p>
          <w:p w14:paraId="11449176" w14:textId="1775CEB1" w:rsidR="0028625E" w:rsidRPr="00F14A71" w:rsidRDefault="0028625E" w:rsidP="00086B0A">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(2)</w:t>
            </w:r>
            <w:r w:rsidRPr="00F14A71">
              <w:rPr>
                <w:rFonts w:ascii="ＭＳ ゴシック" w:eastAsia="ＭＳ ゴシック" w:hAnsi="ＭＳ ゴシック"/>
                <w:sz w:val="18"/>
                <w:szCs w:val="18"/>
              </w:rPr>
              <w:t xml:space="preserve"> </w:t>
            </w:r>
            <w:r w:rsidRPr="00F14A71">
              <w:rPr>
                <w:rFonts w:ascii="ＭＳ ゴシック" w:eastAsia="ＭＳ ゴシック" w:hAnsi="ＭＳ ゴシック" w:hint="eastAsia"/>
                <w:sz w:val="18"/>
                <w:szCs w:val="18"/>
              </w:rPr>
              <w:t>教員による臨床研修を年間120回以上（</w:t>
            </w:r>
            <w:r w:rsidR="000A7A05" w:rsidRPr="00F14A71">
              <w:rPr>
                <w:rFonts w:ascii="ＭＳ ゴシック" w:eastAsia="ＭＳ ゴシック" w:hAnsi="ＭＳ ゴシック"/>
                <w:sz w:val="18"/>
                <w:szCs w:val="18"/>
              </w:rPr>
              <w:t>R</w:t>
            </w:r>
            <w:r w:rsidR="00984362" w:rsidRPr="00F14A71">
              <w:rPr>
                <w:rFonts w:ascii="ＭＳ ゴシック" w:eastAsia="ＭＳ ゴシック" w:hAnsi="ＭＳ ゴシック" w:hint="eastAsia"/>
                <w:sz w:val="18"/>
                <w:szCs w:val="18"/>
              </w:rPr>
              <w:t>１</w:t>
            </w:r>
            <w:r w:rsidRPr="00F14A71">
              <w:rPr>
                <w:rFonts w:ascii="ＭＳ ゴシック" w:eastAsia="ＭＳ ゴシック" w:hAnsi="ＭＳ ゴシック" w:hint="eastAsia"/>
                <w:sz w:val="18"/>
                <w:szCs w:val="18"/>
              </w:rPr>
              <w:t xml:space="preserve">　116回）実施するとともに、外部から講師を招き、研修を２回以上実施する。</w:t>
            </w:r>
          </w:p>
          <w:p w14:paraId="0E8D1CFC" w14:textId="77777777" w:rsidR="0028625E" w:rsidRPr="00F14A71" w:rsidRDefault="0028625E" w:rsidP="00001A46">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(3) 学部主事会と教務主任会を週に１回設定し開催する。また、教科会を少なくとも学期に１回開催する。</w:t>
            </w:r>
          </w:p>
          <w:p w14:paraId="569D9D1A" w14:textId="77C9C921" w:rsidR="0028625E" w:rsidRPr="00F14A71" w:rsidRDefault="0028625E" w:rsidP="0074780D">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 xml:space="preserve">(4) </w:t>
            </w:r>
            <w:r w:rsidR="000A7A05" w:rsidRPr="00F14A71">
              <w:rPr>
                <w:rFonts w:ascii="ＭＳ ゴシック" w:eastAsia="ＭＳ ゴシック" w:hAnsi="ＭＳ ゴシック"/>
                <w:sz w:val="18"/>
                <w:szCs w:val="18"/>
              </w:rPr>
              <w:t>ICT</w:t>
            </w:r>
            <w:r w:rsidRPr="00F14A71">
              <w:rPr>
                <w:rFonts w:ascii="ＭＳ ゴシック" w:eastAsia="ＭＳ ゴシック" w:hAnsi="ＭＳ ゴシック" w:hint="eastAsia"/>
                <w:sz w:val="18"/>
                <w:szCs w:val="18"/>
              </w:rPr>
              <w:t>機器の活用を行った研究授業を２回以上行う。(</w:t>
            </w:r>
            <w:r w:rsidR="000A7A05" w:rsidRPr="00F14A71">
              <w:rPr>
                <w:rFonts w:ascii="ＭＳ ゴシック" w:eastAsia="ＭＳ ゴシック" w:hAnsi="ＭＳ ゴシック"/>
                <w:sz w:val="18"/>
                <w:szCs w:val="18"/>
              </w:rPr>
              <w:t>R</w:t>
            </w:r>
            <w:r w:rsidR="00984362" w:rsidRPr="00F14A71">
              <w:rPr>
                <w:rFonts w:ascii="ＭＳ ゴシック" w:eastAsia="ＭＳ ゴシック" w:hAnsi="ＭＳ ゴシック" w:hint="eastAsia"/>
                <w:sz w:val="18"/>
                <w:szCs w:val="18"/>
              </w:rPr>
              <w:t>１</w:t>
            </w:r>
            <w:r w:rsidRPr="00F14A71">
              <w:rPr>
                <w:rFonts w:ascii="ＭＳ ゴシック" w:eastAsia="ＭＳ ゴシック" w:hAnsi="ＭＳ ゴシック" w:hint="eastAsia"/>
                <w:sz w:val="18"/>
                <w:szCs w:val="18"/>
              </w:rPr>
              <w:t>-</w:t>
            </w:r>
            <w:r w:rsidR="00984362" w:rsidRPr="00F14A71">
              <w:rPr>
                <w:rFonts w:ascii="ＭＳ ゴシック" w:eastAsia="ＭＳ ゴシック" w:hAnsi="ＭＳ ゴシック" w:hint="eastAsia"/>
                <w:sz w:val="18"/>
                <w:szCs w:val="18"/>
              </w:rPr>
              <w:t>１</w:t>
            </w:r>
            <w:r w:rsidRPr="00F14A71">
              <w:rPr>
                <w:rFonts w:ascii="ＭＳ ゴシック" w:eastAsia="ＭＳ ゴシック" w:hAnsi="ＭＳ ゴシック" w:hint="eastAsia"/>
                <w:sz w:val="18"/>
                <w:szCs w:val="18"/>
              </w:rPr>
              <w:t>回)</w:t>
            </w:r>
          </w:p>
          <w:p w14:paraId="77A0D911" w14:textId="77777777" w:rsidR="0028625E" w:rsidRPr="00F14A71" w:rsidRDefault="0028625E" w:rsidP="00526C3E">
            <w:pPr>
              <w:snapToGrid w:val="0"/>
              <w:ind w:left="360" w:hangingChars="200" w:hanging="360"/>
              <w:rPr>
                <w:rFonts w:ascii="ＭＳ ゴシック" w:eastAsia="ＭＳ ゴシック" w:hAnsi="ＭＳ ゴシック"/>
                <w:sz w:val="18"/>
                <w:szCs w:val="18"/>
              </w:rPr>
            </w:pPr>
          </w:p>
        </w:tc>
        <w:tc>
          <w:tcPr>
            <w:tcW w:w="3969" w:type="dxa"/>
            <w:tcBorders>
              <w:left w:val="dashed" w:sz="4" w:space="0" w:color="auto"/>
            </w:tcBorders>
            <w:shd w:val="clear" w:color="auto" w:fill="auto"/>
          </w:tcPr>
          <w:p w14:paraId="70B44D38" w14:textId="77777777" w:rsidR="0028625E" w:rsidRPr="00F14A71" w:rsidRDefault="0028625E" w:rsidP="003E2646">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 xml:space="preserve">(1) </w:t>
            </w:r>
            <w:r w:rsidR="00F55EC5" w:rsidRPr="00F14A71">
              <w:rPr>
                <w:rFonts w:ascii="ＭＳ ゴシック" w:eastAsia="ＭＳ ゴシック" w:hAnsi="ＭＳ ゴシック" w:hint="eastAsia"/>
                <w:sz w:val="18"/>
                <w:szCs w:val="18"/>
              </w:rPr>
              <w:t>コロナの影響もあり、</w:t>
            </w:r>
            <w:r w:rsidRPr="00F14A71">
              <w:rPr>
                <w:rFonts w:ascii="ＭＳ ゴシック" w:eastAsia="ＭＳ ゴシック" w:hAnsi="ＭＳ ゴシック" w:hint="eastAsia"/>
                <w:sz w:val="18"/>
                <w:szCs w:val="18"/>
              </w:rPr>
              <w:t>年間７回（幼小４回、中１回、普通科１回、理療系学科１回）の研究授業</w:t>
            </w:r>
            <w:r w:rsidR="00F55EC5" w:rsidRPr="00F14A71">
              <w:rPr>
                <w:rFonts w:ascii="ＭＳ ゴシック" w:eastAsia="ＭＳ ゴシック" w:hAnsi="ＭＳ ゴシック" w:hint="eastAsia"/>
                <w:sz w:val="18"/>
                <w:szCs w:val="18"/>
              </w:rPr>
              <w:t>の</w:t>
            </w:r>
            <w:r w:rsidRPr="00F14A71">
              <w:rPr>
                <w:rFonts w:ascii="ＭＳ ゴシック" w:eastAsia="ＭＳ ゴシック" w:hAnsi="ＭＳ ゴシック" w:hint="eastAsia"/>
                <w:sz w:val="18"/>
                <w:szCs w:val="18"/>
              </w:rPr>
              <w:t>実施</w:t>
            </w:r>
            <w:r w:rsidR="00F55EC5" w:rsidRPr="00F14A71">
              <w:rPr>
                <w:rFonts w:ascii="ＭＳ ゴシック" w:eastAsia="ＭＳ ゴシック" w:hAnsi="ＭＳ ゴシック" w:hint="eastAsia"/>
                <w:sz w:val="18"/>
                <w:szCs w:val="18"/>
              </w:rPr>
              <w:t>となった。研究協議を含めて</w:t>
            </w:r>
            <w:r w:rsidRPr="00F14A71">
              <w:rPr>
                <w:rFonts w:ascii="ＭＳ ゴシック" w:eastAsia="ＭＳ ゴシック" w:hAnsi="ＭＳ ゴシック" w:hint="eastAsia"/>
                <w:sz w:val="18"/>
                <w:szCs w:val="18"/>
              </w:rPr>
              <w:t>指導力の向上に努めた。(</w:t>
            </w:r>
            <w:r w:rsidR="00F55EC5" w:rsidRPr="00F14A71">
              <w:rPr>
                <w:rFonts w:ascii="ＭＳ ゴシック" w:eastAsia="ＭＳ ゴシック" w:hAnsi="ＭＳ ゴシック" w:hint="eastAsia"/>
                <w:sz w:val="18"/>
                <w:szCs w:val="18"/>
              </w:rPr>
              <w:t>○</w:t>
            </w:r>
            <w:r w:rsidRPr="00F14A71">
              <w:rPr>
                <w:rFonts w:ascii="ＭＳ ゴシック" w:eastAsia="ＭＳ ゴシック" w:hAnsi="ＭＳ ゴシック" w:hint="eastAsia"/>
                <w:sz w:val="18"/>
                <w:szCs w:val="18"/>
              </w:rPr>
              <w:t>)</w:t>
            </w:r>
          </w:p>
          <w:p w14:paraId="50035AD9" w14:textId="77777777" w:rsidR="00314174" w:rsidRPr="00F14A71" w:rsidRDefault="00314174" w:rsidP="003E2646">
            <w:pPr>
              <w:snapToGrid w:val="0"/>
              <w:ind w:left="360" w:hangingChars="200" w:hanging="360"/>
              <w:rPr>
                <w:rFonts w:ascii="ＭＳ ゴシック" w:eastAsia="ＭＳ ゴシック" w:hAnsi="ＭＳ ゴシック"/>
                <w:sz w:val="18"/>
                <w:szCs w:val="18"/>
              </w:rPr>
            </w:pPr>
          </w:p>
          <w:p w14:paraId="2BC11A43" w14:textId="77777777" w:rsidR="0028625E" w:rsidRPr="00F14A71" w:rsidRDefault="0028625E" w:rsidP="003E2646">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(2)</w:t>
            </w:r>
            <w:r w:rsidRPr="00F14A71">
              <w:rPr>
                <w:rFonts w:ascii="ＭＳ ゴシック" w:eastAsia="ＭＳ ゴシック" w:hAnsi="ＭＳ ゴシック"/>
                <w:sz w:val="18"/>
                <w:szCs w:val="18"/>
              </w:rPr>
              <w:t xml:space="preserve"> </w:t>
            </w:r>
            <w:r w:rsidRPr="00F14A71">
              <w:rPr>
                <w:rFonts w:ascii="ＭＳ ゴシック" w:eastAsia="ＭＳ ゴシック" w:hAnsi="ＭＳ ゴシック" w:hint="eastAsia"/>
                <w:sz w:val="18"/>
                <w:szCs w:val="18"/>
              </w:rPr>
              <w:t>教員による臨床研修</w:t>
            </w:r>
            <w:r w:rsidR="00E70A2D" w:rsidRPr="00F14A71">
              <w:rPr>
                <w:rFonts w:ascii="ＭＳ ゴシック" w:eastAsia="ＭＳ ゴシック" w:hAnsi="ＭＳ ゴシック" w:hint="eastAsia"/>
                <w:sz w:val="18"/>
                <w:szCs w:val="18"/>
              </w:rPr>
              <w:t>は、コロナ禍での外来臨床中止に伴い、</w:t>
            </w:r>
            <w:r w:rsidRPr="00F14A71">
              <w:rPr>
                <w:rFonts w:ascii="ＭＳ ゴシック" w:eastAsia="ＭＳ ゴシック" w:hAnsi="ＭＳ ゴシック" w:hint="eastAsia"/>
                <w:sz w:val="18"/>
                <w:szCs w:val="18"/>
              </w:rPr>
              <w:t>年間12</w:t>
            </w:r>
            <w:r w:rsidR="00E70A2D" w:rsidRPr="00F14A71">
              <w:rPr>
                <w:rFonts w:ascii="ＭＳ ゴシック" w:eastAsia="ＭＳ ゴシック" w:hAnsi="ＭＳ ゴシック" w:hint="eastAsia"/>
                <w:sz w:val="18"/>
                <w:szCs w:val="18"/>
              </w:rPr>
              <w:t>回にとどまった。講師招聘</w:t>
            </w:r>
            <w:r w:rsidRPr="00F14A71">
              <w:rPr>
                <w:rFonts w:ascii="ＭＳ ゴシック" w:eastAsia="ＭＳ ゴシック" w:hAnsi="ＭＳ ゴシック" w:hint="eastAsia"/>
                <w:sz w:val="18"/>
                <w:szCs w:val="18"/>
              </w:rPr>
              <w:t>研修</w:t>
            </w:r>
            <w:r w:rsidR="00E70A2D" w:rsidRPr="00F14A71">
              <w:rPr>
                <w:rFonts w:ascii="ＭＳ ゴシック" w:eastAsia="ＭＳ ゴシック" w:hAnsi="ＭＳ ゴシック" w:hint="eastAsia"/>
                <w:sz w:val="18"/>
                <w:szCs w:val="18"/>
              </w:rPr>
              <w:t>は</w:t>
            </w:r>
            <w:r w:rsidRPr="00F14A71">
              <w:rPr>
                <w:rFonts w:ascii="ＭＳ ゴシック" w:eastAsia="ＭＳ ゴシック" w:hAnsi="ＭＳ ゴシック" w:hint="eastAsia"/>
                <w:sz w:val="18"/>
                <w:szCs w:val="18"/>
              </w:rPr>
              <w:t>２回実施</w:t>
            </w:r>
            <w:r w:rsidR="00E70A2D" w:rsidRPr="00F14A71">
              <w:rPr>
                <w:rFonts w:ascii="ＭＳ ゴシック" w:eastAsia="ＭＳ ゴシック" w:hAnsi="ＭＳ ゴシック" w:hint="eastAsia"/>
                <w:sz w:val="18"/>
                <w:szCs w:val="18"/>
              </w:rPr>
              <w:t>した</w:t>
            </w:r>
            <w:r w:rsidRPr="00F14A71">
              <w:rPr>
                <w:rFonts w:ascii="ＭＳ ゴシック" w:eastAsia="ＭＳ ゴシック" w:hAnsi="ＭＳ ゴシック" w:hint="eastAsia"/>
                <w:sz w:val="18"/>
                <w:szCs w:val="18"/>
              </w:rPr>
              <w:t>。</w:t>
            </w:r>
            <w:r w:rsidR="00E70A2D" w:rsidRPr="00F14A71">
              <w:rPr>
                <w:rFonts w:ascii="ＭＳ ゴシック" w:eastAsia="ＭＳ ゴシック" w:hAnsi="ＭＳ ゴシック" w:hint="eastAsia"/>
                <w:sz w:val="18"/>
                <w:szCs w:val="18"/>
              </w:rPr>
              <w:t>(</w:t>
            </w:r>
            <w:r w:rsidR="00F55EC5" w:rsidRPr="00F14A71">
              <w:rPr>
                <w:rFonts w:ascii="ＭＳ ゴシック" w:eastAsia="ＭＳ ゴシック" w:hAnsi="ＭＳ ゴシック" w:hint="eastAsia"/>
                <w:sz w:val="18"/>
                <w:szCs w:val="18"/>
              </w:rPr>
              <w:t>○</w:t>
            </w:r>
            <w:r w:rsidR="00E70A2D" w:rsidRPr="00F14A71">
              <w:rPr>
                <w:rFonts w:ascii="ＭＳ ゴシック" w:eastAsia="ＭＳ ゴシック" w:hAnsi="ＭＳ ゴシック" w:hint="eastAsia"/>
                <w:sz w:val="18"/>
                <w:szCs w:val="18"/>
              </w:rPr>
              <w:t>)</w:t>
            </w:r>
          </w:p>
          <w:p w14:paraId="2A19579B" w14:textId="77777777" w:rsidR="00314174" w:rsidRPr="00F14A71" w:rsidRDefault="00314174" w:rsidP="003E2646">
            <w:pPr>
              <w:snapToGrid w:val="0"/>
              <w:ind w:left="360" w:hangingChars="200" w:hanging="360"/>
              <w:rPr>
                <w:rFonts w:ascii="ＭＳ ゴシック" w:eastAsia="ＭＳ ゴシック" w:hAnsi="ＭＳ ゴシック"/>
                <w:sz w:val="18"/>
                <w:szCs w:val="18"/>
              </w:rPr>
            </w:pPr>
          </w:p>
          <w:p w14:paraId="294291ED" w14:textId="77777777" w:rsidR="0028625E" w:rsidRPr="00F14A71" w:rsidRDefault="0028625E" w:rsidP="003E2646">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(3) 学部主事会に代えて学校経営会議を開催し、</w:t>
            </w:r>
            <w:r w:rsidR="00ED59DB" w:rsidRPr="00F14A71">
              <w:rPr>
                <w:rFonts w:ascii="ＭＳ ゴシック" w:eastAsia="ＭＳ ゴシック" w:hAnsi="ＭＳ ゴシック" w:hint="eastAsia"/>
                <w:sz w:val="18"/>
                <w:szCs w:val="18"/>
              </w:rPr>
              <w:t>全校の企画運営・学部</w:t>
            </w:r>
            <w:r w:rsidRPr="00F14A71">
              <w:rPr>
                <w:rFonts w:ascii="ＭＳ ゴシック" w:eastAsia="ＭＳ ゴシック" w:hAnsi="ＭＳ ゴシック" w:hint="eastAsia"/>
                <w:sz w:val="18"/>
                <w:szCs w:val="18"/>
              </w:rPr>
              <w:t>間の連携に努めた。</w:t>
            </w:r>
            <w:r w:rsidR="00ED59DB" w:rsidRPr="00F14A71">
              <w:rPr>
                <w:rFonts w:ascii="ＭＳ ゴシック" w:eastAsia="ＭＳ ゴシック" w:hAnsi="ＭＳ ゴシック" w:hint="eastAsia"/>
                <w:sz w:val="18"/>
                <w:szCs w:val="18"/>
              </w:rPr>
              <w:t>教務主任</w:t>
            </w:r>
            <w:r w:rsidR="00D77D91" w:rsidRPr="00F14A71">
              <w:rPr>
                <w:rFonts w:ascii="ＭＳ ゴシック" w:eastAsia="ＭＳ ゴシック" w:hAnsi="ＭＳ ゴシック" w:hint="eastAsia"/>
                <w:sz w:val="18"/>
                <w:szCs w:val="18"/>
              </w:rPr>
              <w:t>会</w:t>
            </w:r>
            <w:r w:rsidR="00ED59DB" w:rsidRPr="00F14A71">
              <w:rPr>
                <w:rFonts w:ascii="ＭＳ ゴシック" w:eastAsia="ＭＳ ゴシック" w:hAnsi="ＭＳ ゴシック" w:hint="eastAsia"/>
                <w:sz w:val="18"/>
                <w:szCs w:val="18"/>
              </w:rPr>
              <w:t>については毎週実施。</w:t>
            </w:r>
            <w:r w:rsidRPr="00F14A71">
              <w:rPr>
                <w:rFonts w:ascii="ＭＳ ゴシック" w:eastAsia="ＭＳ ゴシック" w:hAnsi="ＭＳ ゴシック" w:hint="eastAsia"/>
                <w:sz w:val="18"/>
                <w:szCs w:val="18"/>
              </w:rPr>
              <w:t>教科会を年間３回実施した。(○)</w:t>
            </w:r>
          </w:p>
          <w:p w14:paraId="79E508E9" w14:textId="090F7353" w:rsidR="0028625E" w:rsidRPr="00F14A71" w:rsidRDefault="0028625E" w:rsidP="00314174">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 xml:space="preserve">(4) </w:t>
            </w:r>
            <w:r w:rsidR="000A7A05" w:rsidRPr="00F14A71">
              <w:rPr>
                <w:rFonts w:ascii="ＭＳ ゴシック" w:eastAsia="ＭＳ ゴシック" w:hAnsi="ＭＳ ゴシック"/>
                <w:sz w:val="18"/>
                <w:szCs w:val="18"/>
              </w:rPr>
              <w:t>ICT</w:t>
            </w:r>
            <w:r w:rsidRPr="00F14A71">
              <w:rPr>
                <w:rFonts w:ascii="ＭＳ ゴシック" w:eastAsia="ＭＳ ゴシック" w:hAnsi="ＭＳ ゴシック" w:hint="eastAsia"/>
                <w:sz w:val="18"/>
                <w:szCs w:val="18"/>
              </w:rPr>
              <w:t>機器の活用を中心とした研究授業は実施しなかったが、各研究授業の中で</w:t>
            </w:r>
            <w:r w:rsidR="000A7A05" w:rsidRPr="00F14A71">
              <w:rPr>
                <w:rFonts w:ascii="ＭＳ ゴシック" w:eastAsia="ＭＳ ゴシック" w:hAnsi="ＭＳ ゴシック"/>
                <w:sz w:val="18"/>
                <w:szCs w:val="18"/>
              </w:rPr>
              <w:t>ICT</w:t>
            </w:r>
            <w:r w:rsidRPr="00F14A71">
              <w:rPr>
                <w:rFonts w:ascii="ＭＳ ゴシック" w:eastAsia="ＭＳ ゴシック" w:hAnsi="ＭＳ ゴシック" w:hint="eastAsia"/>
                <w:sz w:val="18"/>
                <w:szCs w:val="18"/>
              </w:rPr>
              <w:t>活用についての実践を行った。(△)</w:t>
            </w:r>
          </w:p>
        </w:tc>
      </w:tr>
      <w:tr w:rsidR="0028625E" w:rsidRPr="00F14A71" w14:paraId="231D9541" w14:textId="77777777" w:rsidTr="00526C3E">
        <w:trPr>
          <w:cantSplit/>
          <w:trHeight w:val="1134"/>
        </w:trPr>
        <w:tc>
          <w:tcPr>
            <w:tcW w:w="709" w:type="dxa"/>
            <w:shd w:val="clear" w:color="auto" w:fill="auto"/>
            <w:textDirection w:val="tbRlV"/>
            <w:vAlign w:val="center"/>
          </w:tcPr>
          <w:p w14:paraId="5B602856" w14:textId="77777777" w:rsidR="0028625E" w:rsidRPr="00F14A71" w:rsidRDefault="0028625E" w:rsidP="00986A84">
            <w:pPr>
              <w:ind w:left="113" w:right="113"/>
              <w:jc w:val="center"/>
              <w:rPr>
                <w:rFonts w:ascii="ＭＳ ゴシック" w:eastAsia="ＭＳ ゴシック" w:hAnsi="ＭＳ ゴシック"/>
                <w:sz w:val="20"/>
                <w:szCs w:val="20"/>
              </w:rPr>
            </w:pPr>
            <w:r w:rsidRPr="00F14A71">
              <w:rPr>
                <w:rFonts w:ascii="ＭＳ ゴシック" w:eastAsia="ＭＳ ゴシック" w:hAnsi="ＭＳ ゴシック" w:hint="eastAsia"/>
                <w:sz w:val="20"/>
                <w:szCs w:val="20"/>
              </w:rPr>
              <w:t>２　安全で安心な教育環境と豊かな社会性と人間性の教育</w:t>
            </w:r>
          </w:p>
        </w:tc>
        <w:tc>
          <w:tcPr>
            <w:tcW w:w="2268" w:type="dxa"/>
            <w:shd w:val="clear" w:color="auto" w:fill="auto"/>
          </w:tcPr>
          <w:p w14:paraId="12F85CB0" w14:textId="77777777" w:rsidR="0028625E" w:rsidRPr="00F14A71" w:rsidRDefault="0028625E" w:rsidP="00203EEB">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(1) 人権教育の推進</w:t>
            </w:r>
          </w:p>
          <w:p w14:paraId="5D087F90" w14:textId="77777777" w:rsidR="0028625E" w:rsidRPr="00F14A71" w:rsidRDefault="0028625E" w:rsidP="00203EEB">
            <w:pPr>
              <w:snapToGrid w:val="0"/>
              <w:ind w:left="175" w:hangingChars="97" w:hanging="175"/>
              <w:rPr>
                <w:rFonts w:ascii="ＭＳ ゴシック" w:eastAsia="ＭＳ ゴシック" w:hAnsi="ＭＳ ゴシック"/>
                <w:sz w:val="18"/>
                <w:szCs w:val="18"/>
              </w:rPr>
            </w:pPr>
          </w:p>
          <w:p w14:paraId="2A1296EC" w14:textId="77777777" w:rsidR="0028625E" w:rsidRPr="00F14A71" w:rsidRDefault="0028625E" w:rsidP="00203EEB">
            <w:pPr>
              <w:snapToGrid w:val="0"/>
              <w:ind w:left="175" w:hangingChars="97" w:hanging="175"/>
              <w:rPr>
                <w:rFonts w:ascii="ＭＳ ゴシック" w:eastAsia="ＭＳ ゴシック" w:hAnsi="ＭＳ ゴシック"/>
                <w:sz w:val="18"/>
                <w:szCs w:val="18"/>
              </w:rPr>
            </w:pPr>
          </w:p>
          <w:p w14:paraId="2634ACE2" w14:textId="77777777" w:rsidR="0028625E" w:rsidRPr="00F14A71" w:rsidRDefault="0028625E" w:rsidP="00203EEB">
            <w:pPr>
              <w:snapToGrid w:val="0"/>
              <w:ind w:left="175" w:hangingChars="97" w:hanging="175"/>
              <w:rPr>
                <w:rFonts w:ascii="ＭＳ ゴシック" w:eastAsia="ＭＳ ゴシック" w:hAnsi="ＭＳ ゴシック"/>
                <w:sz w:val="18"/>
                <w:szCs w:val="18"/>
              </w:rPr>
            </w:pPr>
          </w:p>
          <w:p w14:paraId="4DD92913" w14:textId="77777777" w:rsidR="0028625E" w:rsidRPr="00F14A71" w:rsidRDefault="0028625E" w:rsidP="00203EEB">
            <w:pPr>
              <w:snapToGrid w:val="0"/>
              <w:ind w:left="175" w:hangingChars="97" w:hanging="175"/>
              <w:rPr>
                <w:rFonts w:ascii="ＭＳ ゴシック" w:eastAsia="ＭＳ ゴシック" w:hAnsi="ＭＳ ゴシック"/>
                <w:sz w:val="18"/>
                <w:szCs w:val="18"/>
              </w:rPr>
            </w:pPr>
          </w:p>
          <w:p w14:paraId="1F09A8FA" w14:textId="77777777" w:rsidR="0028625E" w:rsidRPr="00F14A71" w:rsidRDefault="0028625E" w:rsidP="00203EEB">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(2) 防災・防犯教育</w:t>
            </w:r>
          </w:p>
          <w:p w14:paraId="50A447F3" w14:textId="77777777" w:rsidR="0028625E" w:rsidRPr="00F14A71" w:rsidRDefault="0028625E" w:rsidP="00203EEB">
            <w:pPr>
              <w:snapToGrid w:val="0"/>
              <w:ind w:left="360" w:hangingChars="200" w:hanging="360"/>
              <w:rPr>
                <w:rFonts w:ascii="ＭＳ ゴシック" w:eastAsia="ＭＳ ゴシック" w:hAnsi="ＭＳ ゴシック"/>
                <w:sz w:val="18"/>
                <w:szCs w:val="18"/>
              </w:rPr>
            </w:pPr>
          </w:p>
          <w:p w14:paraId="496919E8" w14:textId="77777777" w:rsidR="0028625E" w:rsidRPr="00F14A71" w:rsidRDefault="0028625E" w:rsidP="00203EEB">
            <w:pPr>
              <w:snapToGrid w:val="0"/>
              <w:ind w:left="360" w:hangingChars="200" w:hanging="360"/>
              <w:rPr>
                <w:rFonts w:ascii="ＭＳ ゴシック" w:eastAsia="ＭＳ ゴシック" w:hAnsi="ＭＳ ゴシック"/>
                <w:sz w:val="18"/>
                <w:szCs w:val="18"/>
              </w:rPr>
            </w:pPr>
          </w:p>
          <w:p w14:paraId="6013B0F2" w14:textId="77777777" w:rsidR="0028625E" w:rsidRPr="00F14A71" w:rsidRDefault="0028625E" w:rsidP="00203EEB">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(3) キャリア教育</w:t>
            </w:r>
          </w:p>
          <w:p w14:paraId="6E7821AE" w14:textId="77777777" w:rsidR="0028625E" w:rsidRPr="00F14A71" w:rsidRDefault="0028625E" w:rsidP="00203EEB">
            <w:pPr>
              <w:snapToGrid w:val="0"/>
              <w:ind w:left="199" w:hanging="200"/>
              <w:rPr>
                <w:rFonts w:ascii="ＭＳ ゴシック" w:eastAsia="ＭＳ ゴシック" w:hAnsi="ＭＳ ゴシック"/>
                <w:sz w:val="18"/>
                <w:szCs w:val="18"/>
              </w:rPr>
            </w:pPr>
          </w:p>
          <w:p w14:paraId="11B11463" w14:textId="77777777" w:rsidR="0028625E" w:rsidRPr="00F14A71" w:rsidRDefault="0028625E" w:rsidP="00203EEB">
            <w:pPr>
              <w:snapToGrid w:val="0"/>
              <w:ind w:left="199" w:hanging="200"/>
              <w:rPr>
                <w:rFonts w:ascii="ＭＳ ゴシック" w:eastAsia="ＭＳ ゴシック" w:hAnsi="ＭＳ ゴシック"/>
                <w:sz w:val="18"/>
                <w:szCs w:val="18"/>
              </w:rPr>
            </w:pPr>
          </w:p>
          <w:p w14:paraId="5167DD53" w14:textId="77777777" w:rsidR="0028625E" w:rsidRPr="00F14A71" w:rsidRDefault="0028625E" w:rsidP="00203EEB">
            <w:pPr>
              <w:snapToGrid w:val="0"/>
              <w:ind w:left="199" w:hanging="200"/>
              <w:rPr>
                <w:rFonts w:ascii="ＭＳ ゴシック" w:eastAsia="ＭＳ ゴシック" w:hAnsi="ＭＳ ゴシック"/>
                <w:sz w:val="18"/>
                <w:szCs w:val="18"/>
              </w:rPr>
            </w:pPr>
          </w:p>
          <w:p w14:paraId="18A29E4F" w14:textId="77777777" w:rsidR="0028625E" w:rsidRPr="00F14A71" w:rsidRDefault="0028625E" w:rsidP="00203EEB">
            <w:pPr>
              <w:snapToGrid w:val="0"/>
              <w:ind w:left="199" w:hanging="200"/>
              <w:rPr>
                <w:rFonts w:ascii="ＭＳ ゴシック" w:eastAsia="ＭＳ ゴシック" w:hAnsi="ＭＳ ゴシック"/>
                <w:sz w:val="18"/>
                <w:szCs w:val="18"/>
              </w:rPr>
            </w:pPr>
          </w:p>
          <w:p w14:paraId="319FF86B" w14:textId="77777777" w:rsidR="0028625E" w:rsidRPr="00F14A71" w:rsidRDefault="0028625E" w:rsidP="00203EEB">
            <w:pPr>
              <w:snapToGrid w:val="0"/>
              <w:ind w:left="199" w:hanging="200"/>
              <w:rPr>
                <w:rFonts w:ascii="ＭＳ ゴシック" w:eastAsia="ＭＳ ゴシック" w:hAnsi="ＭＳ ゴシック"/>
                <w:sz w:val="18"/>
                <w:szCs w:val="18"/>
              </w:rPr>
            </w:pPr>
          </w:p>
          <w:p w14:paraId="6109F1CB" w14:textId="77777777" w:rsidR="0028625E" w:rsidRPr="00F14A71" w:rsidRDefault="0028625E" w:rsidP="00203EEB">
            <w:pPr>
              <w:snapToGrid w:val="0"/>
              <w:ind w:left="360" w:hangingChars="200" w:hanging="360"/>
              <w:rPr>
                <w:rFonts w:ascii="ＭＳ ゴシック" w:eastAsia="ＭＳ ゴシック" w:hAnsi="ＭＳ ゴシック"/>
                <w:kern w:val="0"/>
                <w:sz w:val="18"/>
                <w:szCs w:val="18"/>
              </w:rPr>
            </w:pPr>
            <w:r w:rsidRPr="00F14A71">
              <w:rPr>
                <w:rFonts w:ascii="ＭＳ ゴシック" w:eastAsia="ＭＳ ゴシック" w:hAnsi="ＭＳ ゴシック" w:hint="eastAsia"/>
                <w:sz w:val="18"/>
                <w:szCs w:val="18"/>
              </w:rPr>
              <w:t xml:space="preserve">(4) </w:t>
            </w:r>
            <w:r w:rsidRPr="00F14A71">
              <w:rPr>
                <w:rFonts w:ascii="ＭＳ ゴシック" w:eastAsia="ＭＳ ゴシック" w:hAnsi="ＭＳ ゴシック" w:hint="eastAsia"/>
                <w:kern w:val="0"/>
                <w:sz w:val="18"/>
                <w:szCs w:val="18"/>
              </w:rPr>
              <w:t>健康の保持増進</w:t>
            </w:r>
          </w:p>
          <w:p w14:paraId="558DD92E" w14:textId="77777777" w:rsidR="0028625E" w:rsidRPr="00F14A71" w:rsidRDefault="0028625E" w:rsidP="00203EEB">
            <w:pPr>
              <w:snapToGrid w:val="0"/>
              <w:ind w:left="360" w:hangingChars="200" w:hanging="360"/>
              <w:rPr>
                <w:rFonts w:ascii="ＭＳ ゴシック" w:eastAsia="ＭＳ ゴシック" w:hAnsi="ＭＳ ゴシック"/>
                <w:kern w:val="0"/>
                <w:sz w:val="18"/>
                <w:szCs w:val="18"/>
              </w:rPr>
            </w:pPr>
          </w:p>
          <w:p w14:paraId="3DD18AC9" w14:textId="77777777" w:rsidR="0028625E" w:rsidRPr="00F14A71" w:rsidRDefault="0028625E" w:rsidP="00203EEB">
            <w:pPr>
              <w:snapToGrid w:val="0"/>
              <w:ind w:left="360" w:hangingChars="200" w:hanging="360"/>
              <w:rPr>
                <w:rFonts w:ascii="ＭＳ ゴシック" w:eastAsia="ＭＳ ゴシック" w:hAnsi="ＭＳ ゴシック"/>
                <w:kern w:val="0"/>
                <w:sz w:val="18"/>
                <w:szCs w:val="18"/>
              </w:rPr>
            </w:pPr>
          </w:p>
          <w:p w14:paraId="2AC60907" w14:textId="77777777" w:rsidR="0028625E" w:rsidRPr="00F14A71" w:rsidRDefault="0028625E" w:rsidP="00203EEB">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kern w:val="0"/>
                <w:sz w:val="18"/>
                <w:szCs w:val="18"/>
              </w:rPr>
              <w:t>(5) 寄宿舎での生活</w:t>
            </w:r>
          </w:p>
        </w:tc>
        <w:tc>
          <w:tcPr>
            <w:tcW w:w="4252" w:type="dxa"/>
            <w:shd w:val="clear" w:color="auto" w:fill="auto"/>
          </w:tcPr>
          <w:p w14:paraId="0A551A60" w14:textId="77777777" w:rsidR="0028625E" w:rsidRPr="00F14A71" w:rsidRDefault="0028625E" w:rsidP="004E5791">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(1) 教職員を対象に人権・ハラスメント等に関する研修を実施し、人権意識を高める。また、幼児・児童・生徒にとって安全で安心な学校づくりに努める。</w:t>
            </w:r>
          </w:p>
          <w:p w14:paraId="7DE19DA0" w14:textId="77777777" w:rsidR="0028625E" w:rsidRPr="00F14A71" w:rsidRDefault="0028625E" w:rsidP="004E5791">
            <w:pPr>
              <w:snapToGrid w:val="0"/>
              <w:ind w:left="360" w:hangingChars="200" w:hanging="360"/>
              <w:rPr>
                <w:rFonts w:ascii="ＭＳ ゴシック" w:eastAsia="ＭＳ ゴシック" w:hAnsi="ＭＳ ゴシック"/>
                <w:sz w:val="18"/>
                <w:szCs w:val="18"/>
              </w:rPr>
            </w:pPr>
          </w:p>
          <w:p w14:paraId="536911A3" w14:textId="77777777" w:rsidR="00CD5D49" w:rsidRPr="00F14A71" w:rsidRDefault="00CD5D49" w:rsidP="004E5791">
            <w:pPr>
              <w:snapToGrid w:val="0"/>
              <w:ind w:left="360" w:hangingChars="200" w:hanging="360"/>
              <w:rPr>
                <w:rFonts w:ascii="ＭＳ ゴシック" w:eastAsia="ＭＳ ゴシック" w:hAnsi="ＭＳ ゴシック"/>
                <w:sz w:val="18"/>
                <w:szCs w:val="18"/>
              </w:rPr>
            </w:pPr>
          </w:p>
          <w:p w14:paraId="00D686A4" w14:textId="77777777" w:rsidR="0028625E" w:rsidRPr="00F14A71" w:rsidRDefault="0028625E" w:rsidP="004E5791">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(2) 避難訓練や日々の講話を通して防災の意識を高める。</w:t>
            </w:r>
          </w:p>
          <w:p w14:paraId="40F7EEAF" w14:textId="77777777" w:rsidR="0028625E" w:rsidRPr="00F14A71" w:rsidRDefault="0028625E" w:rsidP="009F3F9F">
            <w:pPr>
              <w:snapToGrid w:val="0"/>
              <w:ind w:leftChars="50" w:left="375" w:hangingChars="150" w:hanging="270"/>
              <w:rPr>
                <w:rFonts w:ascii="ＭＳ ゴシック" w:eastAsia="ＭＳ ゴシック" w:hAnsi="ＭＳ ゴシック"/>
                <w:sz w:val="18"/>
                <w:szCs w:val="18"/>
              </w:rPr>
            </w:pPr>
          </w:p>
          <w:p w14:paraId="028C96C1" w14:textId="4F30CC35" w:rsidR="0028625E" w:rsidRPr="00F14A71" w:rsidRDefault="0028625E" w:rsidP="004E5791">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(3) 早期からのキャリア教育に取り組み、</w:t>
            </w:r>
            <w:r w:rsidR="000A7A05" w:rsidRPr="00F14A71">
              <w:rPr>
                <w:rFonts w:ascii="ＭＳ ゴシック" w:eastAsia="ＭＳ ゴシック" w:hAnsi="ＭＳ ゴシック"/>
                <w:sz w:val="18"/>
                <w:szCs w:val="18"/>
              </w:rPr>
              <w:t>PTA</w:t>
            </w:r>
            <w:r w:rsidRPr="00F14A71">
              <w:rPr>
                <w:rFonts w:ascii="ＭＳ ゴシック" w:eastAsia="ＭＳ ゴシック" w:hAnsi="ＭＳ ゴシック" w:hint="eastAsia"/>
                <w:sz w:val="18"/>
                <w:szCs w:val="18"/>
              </w:rPr>
              <w:t>と連携をはかりながら、一貫したキャリア教育を実施する。</w:t>
            </w:r>
          </w:p>
          <w:p w14:paraId="66802D9F" w14:textId="77777777" w:rsidR="0028625E" w:rsidRPr="00F14A71" w:rsidRDefault="0028625E" w:rsidP="004E5791">
            <w:pPr>
              <w:snapToGrid w:val="0"/>
              <w:ind w:left="360" w:hangingChars="200" w:hanging="360"/>
              <w:rPr>
                <w:rFonts w:ascii="ＭＳ ゴシック" w:eastAsia="ＭＳ ゴシック" w:hAnsi="ＭＳ ゴシック"/>
                <w:sz w:val="18"/>
                <w:szCs w:val="18"/>
              </w:rPr>
            </w:pPr>
          </w:p>
          <w:p w14:paraId="5E631FDA" w14:textId="77777777" w:rsidR="0028625E" w:rsidRPr="00F14A71" w:rsidRDefault="0028625E" w:rsidP="004E5791">
            <w:pPr>
              <w:snapToGrid w:val="0"/>
              <w:ind w:left="360" w:hangingChars="200" w:hanging="360"/>
              <w:rPr>
                <w:rFonts w:ascii="ＭＳ ゴシック" w:eastAsia="ＭＳ ゴシック" w:hAnsi="ＭＳ ゴシック"/>
                <w:sz w:val="18"/>
                <w:szCs w:val="18"/>
              </w:rPr>
            </w:pPr>
          </w:p>
          <w:p w14:paraId="1BC9DF0A" w14:textId="77777777" w:rsidR="0028625E" w:rsidRPr="00F14A71" w:rsidRDefault="0028625E" w:rsidP="0056438F">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(4) 基礎体力の向上をはかるとともに、手洗い・うがいを励行し、体調不良による欠席を減らす。</w:t>
            </w:r>
          </w:p>
          <w:p w14:paraId="2A7E4B3D" w14:textId="77777777" w:rsidR="0028625E" w:rsidRPr="00F14A71" w:rsidRDefault="0028625E" w:rsidP="00B62B91">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(5) 集団生活の中で基本的な生活習慣・学習習慣の確立をめざし、自立・自律に向けて専門性の向上に努める</w:t>
            </w:r>
          </w:p>
        </w:tc>
        <w:tc>
          <w:tcPr>
            <w:tcW w:w="3686" w:type="dxa"/>
            <w:tcBorders>
              <w:right w:val="dashed" w:sz="4" w:space="0" w:color="auto"/>
            </w:tcBorders>
            <w:shd w:val="clear" w:color="auto" w:fill="auto"/>
          </w:tcPr>
          <w:p w14:paraId="4A193D60" w14:textId="48D7606C" w:rsidR="0028625E" w:rsidRPr="00F14A71" w:rsidRDefault="0028625E" w:rsidP="004B0E5C">
            <w:pPr>
              <w:snapToGrid w:val="0"/>
              <w:ind w:left="540" w:hangingChars="300" w:hanging="54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(1) ・人権に関する研修を年間４回以上実施する。(</w:t>
            </w:r>
            <w:r w:rsidR="000A7A05" w:rsidRPr="00F14A71">
              <w:rPr>
                <w:rFonts w:ascii="ＭＳ ゴシック" w:eastAsia="ＭＳ ゴシック" w:hAnsi="ＭＳ ゴシック"/>
                <w:sz w:val="18"/>
                <w:szCs w:val="18"/>
              </w:rPr>
              <w:t>R</w:t>
            </w:r>
            <w:r w:rsidR="00984362" w:rsidRPr="00F14A71">
              <w:rPr>
                <w:rFonts w:ascii="ＭＳ ゴシック" w:eastAsia="ＭＳ ゴシック" w:hAnsi="ＭＳ ゴシック" w:hint="eastAsia"/>
                <w:sz w:val="18"/>
                <w:szCs w:val="18"/>
              </w:rPr>
              <w:t>１</w:t>
            </w:r>
            <w:r w:rsidRPr="00F14A71">
              <w:rPr>
                <w:rFonts w:ascii="ＭＳ ゴシック" w:eastAsia="ＭＳ ゴシック" w:hAnsi="ＭＳ ゴシック" w:hint="eastAsia"/>
                <w:sz w:val="18"/>
                <w:szCs w:val="18"/>
              </w:rPr>
              <w:t>-</w:t>
            </w:r>
            <w:r w:rsidR="00984362" w:rsidRPr="00F14A71">
              <w:rPr>
                <w:rFonts w:ascii="ＭＳ ゴシック" w:eastAsia="ＭＳ ゴシック" w:hAnsi="ＭＳ ゴシック" w:hint="eastAsia"/>
                <w:sz w:val="18"/>
                <w:szCs w:val="18"/>
              </w:rPr>
              <w:t>３</w:t>
            </w:r>
            <w:r w:rsidRPr="00F14A71">
              <w:rPr>
                <w:rFonts w:ascii="ＭＳ ゴシック" w:eastAsia="ＭＳ ゴシック" w:hAnsi="ＭＳ ゴシック" w:hint="eastAsia"/>
                <w:sz w:val="18"/>
                <w:szCs w:val="18"/>
              </w:rPr>
              <w:t>回)</w:t>
            </w:r>
          </w:p>
          <w:p w14:paraId="45545A06" w14:textId="06CB1744" w:rsidR="0028625E" w:rsidRPr="00F14A71" w:rsidRDefault="0028625E" w:rsidP="004B0E5C">
            <w:pPr>
              <w:snapToGrid w:val="0"/>
              <w:ind w:left="540" w:hangingChars="300" w:hanging="54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 xml:space="preserve">　　・学校教育自己診断の「道徳・人権について」の質問で、肯定的評価90%以上をめざす。（</w:t>
            </w:r>
            <w:r w:rsidR="000A7A05" w:rsidRPr="00F14A71">
              <w:rPr>
                <w:rFonts w:ascii="ＭＳ ゴシック" w:eastAsia="ＭＳ ゴシック" w:hAnsi="ＭＳ ゴシック"/>
                <w:sz w:val="18"/>
                <w:szCs w:val="18"/>
              </w:rPr>
              <w:t>H</w:t>
            </w:r>
            <w:r w:rsidRPr="00F14A71">
              <w:rPr>
                <w:rFonts w:ascii="ＭＳ ゴシック" w:eastAsia="ＭＳ ゴシック" w:hAnsi="ＭＳ ゴシック" w:hint="eastAsia"/>
                <w:sz w:val="18"/>
                <w:szCs w:val="18"/>
              </w:rPr>
              <w:t>29</w:t>
            </w:r>
            <w:r w:rsidR="00124066" w:rsidRPr="00F14A71">
              <w:rPr>
                <w:rFonts w:ascii="ＭＳ ゴシック" w:eastAsia="ＭＳ ゴシック" w:hAnsi="ＭＳ ゴシック" w:hint="eastAsia"/>
                <w:sz w:val="18"/>
                <w:szCs w:val="18"/>
              </w:rPr>
              <w:t xml:space="preserve"> </w:t>
            </w:r>
            <w:r w:rsidRPr="00F14A71">
              <w:rPr>
                <w:rFonts w:ascii="ＭＳ ゴシック" w:eastAsia="ＭＳ ゴシック" w:hAnsi="ＭＳ ゴシック" w:hint="eastAsia"/>
                <w:sz w:val="18"/>
                <w:szCs w:val="18"/>
              </w:rPr>
              <w:t>75％、</w:t>
            </w:r>
            <w:r w:rsidR="000A7A05" w:rsidRPr="00F14A71">
              <w:rPr>
                <w:rFonts w:ascii="ＭＳ ゴシック" w:eastAsia="ＭＳ ゴシック" w:hAnsi="ＭＳ ゴシック"/>
                <w:sz w:val="18"/>
                <w:szCs w:val="18"/>
              </w:rPr>
              <w:t>H</w:t>
            </w:r>
            <w:r w:rsidRPr="00F14A71">
              <w:rPr>
                <w:rFonts w:ascii="ＭＳ ゴシック" w:eastAsia="ＭＳ ゴシック" w:hAnsi="ＭＳ ゴシック" w:hint="eastAsia"/>
                <w:sz w:val="18"/>
                <w:szCs w:val="18"/>
              </w:rPr>
              <w:t>30</w:t>
            </w:r>
            <w:r w:rsidR="00124066" w:rsidRPr="00F14A71">
              <w:rPr>
                <w:rFonts w:ascii="ＭＳ ゴシック" w:eastAsia="ＭＳ ゴシック" w:hAnsi="ＭＳ ゴシック" w:hint="eastAsia"/>
                <w:sz w:val="18"/>
                <w:szCs w:val="18"/>
              </w:rPr>
              <w:t xml:space="preserve"> </w:t>
            </w:r>
            <w:r w:rsidRPr="00F14A71">
              <w:rPr>
                <w:rFonts w:ascii="ＭＳ ゴシック" w:eastAsia="ＭＳ ゴシック" w:hAnsi="ＭＳ ゴシック" w:hint="eastAsia"/>
                <w:sz w:val="18"/>
                <w:szCs w:val="18"/>
              </w:rPr>
              <w:t>76％、</w:t>
            </w:r>
            <w:r w:rsidR="000A7A05" w:rsidRPr="00F14A71">
              <w:rPr>
                <w:rFonts w:ascii="ＭＳ ゴシック" w:eastAsia="ＭＳ ゴシック" w:hAnsi="ＭＳ ゴシック"/>
                <w:sz w:val="18"/>
                <w:szCs w:val="18"/>
              </w:rPr>
              <w:t>R</w:t>
            </w:r>
            <w:r w:rsidR="00984362" w:rsidRPr="00F14A71">
              <w:rPr>
                <w:rFonts w:ascii="ＭＳ ゴシック" w:eastAsia="ＭＳ ゴシック" w:hAnsi="ＭＳ ゴシック" w:hint="eastAsia"/>
                <w:sz w:val="18"/>
                <w:szCs w:val="18"/>
              </w:rPr>
              <w:t>１</w:t>
            </w:r>
            <w:r w:rsidR="00124066" w:rsidRPr="00F14A71">
              <w:rPr>
                <w:rFonts w:ascii="ＭＳ ゴシック" w:eastAsia="ＭＳ ゴシック" w:hAnsi="ＭＳ ゴシック" w:hint="eastAsia"/>
                <w:sz w:val="18"/>
                <w:szCs w:val="18"/>
              </w:rPr>
              <w:t xml:space="preserve"> </w:t>
            </w:r>
            <w:r w:rsidRPr="00F14A71">
              <w:rPr>
                <w:rFonts w:ascii="ＭＳ ゴシック" w:eastAsia="ＭＳ ゴシック" w:hAnsi="ＭＳ ゴシック" w:hint="eastAsia"/>
                <w:sz w:val="18"/>
                <w:szCs w:val="18"/>
              </w:rPr>
              <w:t>82.2％）</w:t>
            </w:r>
          </w:p>
          <w:p w14:paraId="500E8354" w14:textId="77777777" w:rsidR="0028625E" w:rsidRPr="00F14A71" w:rsidRDefault="0028625E" w:rsidP="00086B0A">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(2) 防災・防犯の避難訓練を年間３回以上実施し、努めて地域・警察・消防と連携を図る。</w:t>
            </w:r>
          </w:p>
          <w:p w14:paraId="57D0FD9D" w14:textId="12B06FEA" w:rsidR="0028625E" w:rsidRPr="00F14A71" w:rsidRDefault="0028625E" w:rsidP="00086B0A">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(3) 全家庭を対象とした進路見学会を実施し、幼～普通科までの家庭数の20％以上の参加を促す。（全家庭を対象の見学会は未実施のため</w:t>
            </w:r>
            <w:r w:rsidR="000A7A05" w:rsidRPr="00F14A71">
              <w:rPr>
                <w:rFonts w:ascii="ＭＳ ゴシック" w:eastAsia="ＭＳ ゴシック" w:hAnsi="ＭＳ ゴシック"/>
                <w:sz w:val="18"/>
                <w:szCs w:val="18"/>
              </w:rPr>
              <w:t>PTA</w:t>
            </w:r>
            <w:r w:rsidRPr="00F14A71">
              <w:rPr>
                <w:rFonts w:ascii="ＭＳ ゴシック" w:eastAsia="ＭＳ ゴシック" w:hAnsi="ＭＳ ゴシック" w:hint="eastAsia"/>
                <w:sz w:val="18"/>
                <w:szCs w:val="18"/>
              </w:rPr>
              <w:t>等の研修会を参考とした）</w:t>
            </w:r>
          </w:p>
          <w:p w14:paraId="079E508C" w14:textId="77777777" w:rsidR="0028625E" w:rsidRPr="00F14A71" w:rsidRDefault="0028625E" w:rsidP="007A04CE">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(4) 風邪等による欠席(障がいに起因するものを除く)を、前年度比-10%にする。</w:t>
            </w:r>
          </w:p>
          <w:p w14:paraId="5F84BC89" w14:textId="77777777" w:rsidR="0028625E" w:rsidRPr="00F14A71" w:rsidRDefault="0028625E" w:rsidP="007A04CE">
            <w:pPr>
              <w:snapToGrid w:val="0"/>
              <w:ind w:left="360" w:hangingChars="200" w:hanging="360"/>
              <w:rPr>
                <w:rFonts w:ascii="ＭＳ ゴシック" w:eastAsia="ＭＳ ゴシック" w:hAnsi="ＭＳ ゴシック"/>
                <w:sz w:val="18"/>
                <w:szCs w:val="18"/>
              </w:rPr>
            </w:pPr>
          </w:p>
          <w:p w14:paraId="0241BE06" w14:textId="77777777" w:rsidR="0028625E" w:rsidRPr="00F14A71" w:rsidRDefault="0028625E" w:rsidP="007A04CE">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(5) 年間３回以上の舎内研修を実施し、舎生の生活を振り返るとともに、次の課題に向けて共通理解を図る。</w:t>
            </w:r>
          </w:p>
        </w:tc>
        <w:tc>
          <w:tcPr>
            <w:tcW w:w="3969" w:type="dxa"/>
            <w:tcBorders>
              <w:left w:val="dashed" w:sz="4" w:space="0" w:color="auto"/>
            </w:tcBorders>
            <w:shd w:val="clear" w:color="auto" w:fill="auto"/>
          </w:tcPr>
          <w:p w14:paraId="2F238F06" w14:textId="77777777" w:rsidR="0028625E" w:rsidRPr="00F14A71" w:rsidRDefault="0028625E" w:rsidP="00655DEE">
            <w:pPr>
              <w:snapToGrid w:val="0"/>
              <w:ind w:left="540" w:hangingChars="300" w:hanging="54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(1) ・人権に関する研修を年間４回(講演会１回、障がい理解２回、差別問題１回)行った。</w:t>
            </w:r>
          </w:p>
          <w:p w14:paraId="02329E6B" w14:textId="77777777" w:rsidR="0028625E" w:rsidRPr="00F14A71" w:rsidRDefault="0028625E" w:rsidP="00655DEE">
            <w:pPr>
              <w:snapToGrid w:val="0"/>
              <w:ind w:left="540" w:hangingChars="300" w:hanging="54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 xml:space="preserve">　　・</w:t>
            </w:r>
            <w:r w:rsidR="00655DEE" w:rsidRPr="00F14A71">
              <w:rPr>
                <w:rFonts w:ascii="ＭＳ ゴシック" w:eastAsia="ＭＳ ゴシック" w:hAnsi="ＭＳ ゴシック" w:hint="eastAsia"/>
                <w:sz w:val="18"/>
                <w:szCs w:val="18"/>
              </w:rPr>
              <w:t>学校教育自己診断の結果、肯定的評価は86%だった。(</w:t>
            </w:r>
            <w:r w:rsidR="00F55EC5" w:rsidRPr="00F14A71">
              <w:rPr>
                <w:rFonts w:ascii="ＭＳ ゴシック" w:eastAsia="ＭＳ ゴシック" w:hAnsi="ＭＳ ゴシック" w:hint="eastAsia"/>
                <w:sz w:val="18"/>
                <w:szCs w:val="18"/>
              </w:rPr>
              <w:t>○</w:t>
            </w:r>
            <w:r w:rsidR="00655DEE" w:rsidRPr="00F14A71">
              <w:rPr>
                <w:rFonts w:ascii="ＭＳ ゴシック" w:eastAsia="ＭＳ ゴシック" w:hAnsi="ＭＳ ゴシック" w:hint="eastAsia"/>
                <w:sz w:val="18"/>
                <w:szCs w:val="18"/>
              </w:rPr>
              <w:t>)</w:t>
            </w:r>
          </w:p>
          <w:p w14:paraId="6AF4330E" w14:textId="77777777" w:rsidR="00655DEE" w:rsidRPr="00F14A71" w:rsidRDefault="00655DEE" w:rsidP="0028625E">
            <w:pPr>
              <w:snapToGrid w:val="0"/>
              <w:ind w:left="360" w:hangingChars="200" w:hanging="360"/>
              <w:rPr>
                <w:rFonts w:ascii="ＭＳ ゴシック" w:eastAsia="ＭＳ ゴシック" w:hAnsi="ＭＳ ゴシック"/>
                <w:sz w:val="18"/>
                <w:szCs w:val="18"/>
              </w:rPr>
            </w:pPr>
          </w:p>
          <w:p w14:paraId="3557852B" w14:textId="77777777" w:rsidR="0028625E" w:rsidRPr="00F14A71" w:rsidRDefault="0028625E" w:rsidP="0028625E">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(2)</w:t>
            </w:r>
            <w:r w:rsidRPr="00F14A71">
              <w:rPr>
                <w:rFonts w:ascii="ＭＳ ゴシック" w:eastAsia="ＭＳ ゴシック" w:hAnsi="ＭＳ ゴシック"/>
                <w:sz w:val="18"/>
                <w:szCs w:val="18"/>
              </w:rPr>
              <w:t xml:space="preserve"> </w:t>
            </w:r>
            <w:r w:rsidR="00655DEE" w:rsidRPr="00F14A71">
              <w:rPr>
                <w:rFonts w:ascii="ＭＳ ゴシック" w:eastAsia="ＭＳ ゴシック" w:hAnsi="ＭＳ ゴシック" w:hint="eastAsia"/>
                <w:sz w:val="18"/>
                <w:szCs w:val="18"/>
              </w:rPr>
              <w:t>消防を招いての防災避難訓練を２回、警察を招いての防犯避難訓練を１回実施した。(○)</w:t>
            </w:r>
          </w:p>
          <w:p w14:paraId="799C8E5F" w14:textId="77777777" w:rsidR="0028625E" w:rsidRPr="00F14A71" w:rsidRDefault="0028625E" w:rsidP="0028625E">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 xml:space="preserve">(3) </w:t>
            </w:r>
            <w:r w:rsidR="00655DEE" w:rsidRPr="00F14A71">
              <w:rPr>
                <w:rFonts w:ascii="ＭＳ ゴシック" w:eastAsia="ＭＳ ゴシック" w:hAnsi="ＭＳ ゴシック" w:hint="eastAsia"/>
                <w:sz w:val="18"/>
                <w:szCs w:val="18"/>
              </w:rPr>
              <w:t>コロナ禍のため進路見学会を実施できなかった。</w:t>
            </w:r>
            <w:r w:rsidR="00CD5D49" w:rsidRPr="00F14A71">
              <w:rPr>
                <w:rFonts w:ascii="ＭＳ ゴシック" w:eastAsia="ＭＳ ゴシック" w:hAnsi="ＭＳ ゴシック" w:hint="eastAsia"/>
                <w:sz w:val="18"/>
                <w:szCs w:val="18"/>
              </w:rPr>
              <w:t>代替として「進路の手引き」を作成し、</w:t>
            </w:r>
            <w:r w:rsidR="00ED59DB" w:rsidRPr="00F14A71">
              <w:rPr>
                <w:rFonts w:ascii="ＭＳ ゴシック" w:eastAsia="ＭＳ ゴシック" w:hAnsi="ＭＳ ゴシック" w:hint="eastAsia"/>
                <w:sz w:val="18"/>
                <w:szCs w:val="18"/>
              </w:rPr>
              <w:t>全</w:t>
            </w:r>
            <w:r w:rsidR="00CD5D49" w:rsidRPr="00F14A71">
              <w:rPr>
                <w:rFonts w:ascii="ＭＳ ゴシック" w:eastAsia="ＭＳ ゴシック" w:hAnsi="ＭＳ ゴシック" w:hint="eastAsia"/>
                <w:sz w:val="18"/>
                <w:szCs w:val="18"/>
              </w:rPr>
              <w:t>家庭に配付した。</w:t>
            </w:r>
            <w:r w:rsidR="00655DEE" w:rsidRPr="00F14A71">
              <w:rPr>
                <w:rFonts w:ascii="ＭＳ ゴシック" w:eastAsia="ＭＳ ゴシック" w:hAnsi="ＭＳ ゴシック" w:hint="eastAsia"/>
                <w:sz w:val="18"/>
                <w:szCs w:val="18"/>
              </w:rPr>
              <w:t>(</w:t>
            </w:r>
            <w:r w:rsidR="00F55EC5" w:rsidRPr="00F14A71">
              <w:rPr>
                <w:rFonts w:ascii="ＭＳ ゴシック" w:eastAsia="ＭＳ ゴシック" w:hAnsi="ＭＳ ゴシック" w:hint="eastAsia"/>
                <w:sz w:val="18"/>
                <w:szCs w:val="18"/>
              </w:rPr>
              <w:t>―</w:t>
            </w:r>
            <w:r w:rsidR="00655DEE" w:rsidRPr="00F14A71">
              <w:rPr>
                <w:rFonts w:ascii="ＭＳ ゴシック" w:eastAsia="ＭＳ ゴシック" w:hAnsi="ＭＳ ゴシック" w:hint="eastAsia"/>
                <w:sz w:val="18"/>
                <w:szCs w:val="18"/>
              </w:rPr>
              <w:t>)</w:t>
            </w:r>
          </w:p>
          <w:p w14:paraId="060EC4DB" w14:textId="77777777" w:rsidR="00655DEE" w:rsidRPr="00F14A71" w:rsidRDefault="00655DEE" w:rsidP="0028625E">
            <w:pPr>
              <w:snapToGrid w:val="0"/>
              <w:ind w:left="360" w:hangingChars="200" w:hanging="360"/>
              <w:rPr>
                <w:rFonts w:ascii="ＭＳ ゴシック" w:eastAsia="ＭＳ ゴシック" w:hAnsi="ＭＳ ゴシック"/>
                <w:sz w:val="18"/>
                <w:szCs w:val="18"/>
              </w:rPr>
            </w:pPr>
          </w:p>
          <w:p w14:paraId="7FA2C039" w14:textId="77777777" w:rsidR="00655DEE" w:rsidRPr="00F14A71" w:rsidRDefault="00655DEE" w:rsidP="0028625E">
            <w:pPr>
              <w:snapToGrid w:val="0"/>
              <w:ind w:left="360" w:hangingChars="200" w:hanging="360"/>
              <w:rPr>
                <w:rFonts w:ascii="ＭＳ ゴシック" w:eastAsia="ＭＳ ゴシック" w:hAnsi="ＭＳ ゴシック"/>
                <w:sz w:val="18"/>
                <w:szCs w:val="18"/>
              </w:rPr>
            </w:pPr>
          </w:p>
          <w:p w14:paraId="21B55387" w14:textId="77777777" w:rsidR="0028625E" w:rsidRPr="00A94720" w:rsidRDefault="0028625E" w:rsidP="0028625E">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(4)</w:t>
            </w:r>
            <w:r w:rsidR="004E0BF7" w:rsidRPr="00F14A71">
              <w:rPr>
                <w:rFonts w:ascii="ＭＳ ゴシック" w:eastAsia="ＭＳ ゴシック" w:hAnsi="ＭＳ ゴシック" w:hint="eastAsia"/>
                <w:sz w:val="18"/>
                <w:szCs w:val="18"/>
              </w:rPr>
              <w:t xml:space="preserve"> コロナ禍により対前年比の比較ができない。</w:t>
            </w:r>
            <w:r w:rsidRPr="00A94720">
              <w:rPr>
                <w:rFonts w:ascii="ＭＳ ゴシック" w:eastAsia="ＭＳ ゴシック" w:hAnsi="ＭＳ ゴシック" w:hint="eastAsia"/>
                <w:sz w:val="18"/>
                <w:szCs w:val="18"/>
              </w:rPr>
              <w:t>(</w:t>
            </w:r>
            <w:r w:rsidR="00F55EC5" w:rsidRPr="00A94720">
              <w:rPr>
                <w:rFonts w:ascii="ＭＳ ゴシック" w:eastAsia="ＭＳ ゴシック" w:hAnsi="ＭＳ ゴシック" w:hint="eastAsia"/>
                <w:sz w:val="18"/>
                <w:szCs w:val="18"/>
              </w:rPr>
              <w:t>―</w:t>
            </w:r>
            <w:r w:rsidRPr="00A94720">
              <w:rPr>
                <w:rFonts w:ascii="ＭＳ ゴシック" w:eastAsia="ＭＳ ゴシック" w:hAnsi="ＭＳ ゴシック" w:hint="eastAsia"/>
                <w:sz w:val="18"/>
                <w:szCs w:val="18"/>
              </w:rPr>
              <w:t>)</w:t>
            </w:r>
          </w:p>
          <w:p w14:paraId="44522F98" w14:textId="77777777" w:rsidR="0028625E" w:rsidRPr="00A94720" w:rsidRDefault="0028625E" w:rsidP="00986A84">
            <w:pPr>
              <w:snapToGrid w:val="0"/>
              <w:rPr>
                <w:rFonts w:ascii="ＭＳ ゴシック" w:eastAsia="ＭＳ ゴシック" w:hAnsi="ＭＳ ゴシック"/>
                <w:sz w:val="18"/>
                <w:szCs w:val="18"/>
              </w:rPr>
            </w:pPr>
          </w:p>
          <w:p w14:paraId="1FF8B3FC" w14:textId="77777777" w:rsidR="00655DEE" w:rsidRPr="00F14A71" w:rsidRDefault="00655DEE" w:rsidP="00655DEE">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(5) 寄宿舎における課題に対応するため、舎内研修に加え、管理職による研修を５回実施した。(◎)</w:t>
            </w:r>
          </w:p>
        </w:tc>
      </w:tr>
      <w:tr w:rsidR="0028625E" w:rsidRPr="00F14A71" w14:paraId="1D2CE01E" w14:textId="77777777" w:rsidTr="00526C3E">
        <w:trPr>
          <w:cantSplit/>
          <w:trHeight w:val="1134"/>
        </w:trPr>
        <w:tc>
          <w:tcPr>
            <w:tcW w:w="709" w:type="dxa"/>
            <w:shd w:val="clear" w:color="auto" w:fill="auto"/>
            <w:textDirection w:val="tbRlV"/>
            <w:vAlign w:val="center"/>
          </w:tcPr>
          <w:p w14:paraId="40F395C3" w14:textId="77777777" w:rsidR="0028625E" w:rsidRPr="00F14A71" w:rsidRDefault="0028625E" w:rsidP="00567050">
            <w:pPr>
              <w:ind w:left="113" w:right="113"/>
              <w:jc w:val="center"/>
              <w:rPr>
                <w:rFonts w:ascii="ＭＳ ゴシック" w:eastAsia="ＭＳ ゴシック" w:hAnsi="ＭＳ ゴシック"/>
                <w:sz w:val="20"/>
                <w:szCs w:val="20"/>
              </w:rPr>
            </w:pPr>
            <w:r w:rsidRPr="00F14A71">
              <w:rPr>
                <w:rFonts w:ascii="ＭＳ ゴシック" w:eastAsia="ＭＳ ゴシック" w:hAnsi="ＭＳ ゴシック" w:hint="eastAsia"/>
                <w:sz w:val="20"/>
                <w:szCs w:val="20"/>
              </w:rPr>
              <w:t>３　センター的機能の充実と支援の実践</w:t>
            </w:r>
          </w:p>
        </w:tc>
        <w:tc>
          <w:tcPr>
            <w:tcW w:w="2268" w:type="dxa"/>
            <w:shd w:val="clear" w:color="auto" w:fill="auto"/>
          </w:tcPr>
          <w:p w14:paraId="5BC527B0" w14:textId="77777777" w:rsidR="0028625E" w:rsidRPr="00F14A71" w:rsidRDefault="0028625E" w:rsidP="00203EEB">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(1) 地域支援の充実</w:t>
            </w:r>
          </w:p>
          <w:p w14:paraId="35908093" w14:textId="77777777" w:rsidR="0028625E" w:rsidRPr="00F14A71" w:rsidRDefault="0028625E" w:rsidP="003817C7">
            <w:pPr>
              <w:snapToGrid w:val="0"/>
              <w:ind w:left="175" w:hangingChars="97" w:hanging="175"/>
              <w:rPr>
                <w:rFonts w:ascii="ＭＳ ゴシック" w:eastAsia="ＭＳ ゴシック" w:hAnsi="ＭＳ ゴシック"/>
                <w:sz w:val="18"/>
                <w:szCs w:val="18"/>
              </w:rPr>
            </w:pPr>
          </w:p>
          <w:p w14:paraId="03A167FD" w14:textId="77777777" w:rsidR="0028625E" w:rsidRPr="00F14A71" w:rsidRDefault="0028625E" w:rsidP="003817C7">
            <w:pPr>
              <w:snapToGrid w:val="0"/>
              <w:ind w:left="175" w:hangingChars="97" w:hanging="175"/>
              <w:rPr>
                <w:rFonts w:ascii="ＭＳ ゴシック" w:eastAsia="ＭＳ ゴシック" w:hAnsi="ＭＳ ゴシック"/>
                <w:sz w:val="18"/>
                <w:szCs w:val="18"/>
              </w:rPr>
            </w:pPr>
          </w:p>
          <w:p w14:paraId="621F0D8E" w14:textId="77777777" w:rsidR="0028625E" w:rsidRPr="00F14A71" w:rsidRDefault="0028625E" w:rsidP="003817C7">
            <w:pPr>
              <w:snapToGrid w:val="0"/>
              <w:ind w:left="175" w:hangingChars="97" w:hanging="175"/>
              <w:rPr>
                <w:rFonts w:ascii="ＭＳ ゴシック" w:eastAsia="ＭＳ ゴシック" w:hAnsi="ＭＳ ゴシック"/>
                <w:sz w:val="18"/>
                <w:szCs w:val="18"/>
              </w:rPr>
            </w:pPr>
          </w:p>
          <w:p w14:paraId="5C57E6B6" w14:textId="77777777" w:rsidR="0028625E" w:rsidRPr="00F14A71" w:rsidRDefault="0028625E" w:rsidP="00203EEB">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(2) 情報発信と理解啓発</w:t>
            </w:r>
            <w:r w:rsidRPr="00F14A71">
              <w:rPr>
                <w:rFonts w:ascii="ＭＳ ゴシック" w:eastAsia="ＭＳ ゴシック" w:hAnsi="ＭＳ ゴシック"/>
                <w:sz w:val="18"/>
                <w:szCs w:val="18"/>
              </w:rPr>
              <w:t xml:space="preserve"> </w:t>
            </w:r>
          </w:p>
          <w:p w14:paraId="333AC410" w14:textId="77777777" w:rsidR="0028625E" w:rsidRPr="00F14A71" w:rsidRDefault="0028625E" w:rsidP="00986A84">
            <w:pPr>
              <w:snapToGrid w:val="0"/>
              <w:rPr>
                <w:rFonts w:ascii="ＭＳ ゴシック" w:eastAsia="ＭＳ ゴシック" w:hAnsi="ＭＳ ゴシック"/>
                <w:sz w:val="18"/>
                <w:szCs w:val="18"/>
              </w:rPr>
            </w:pPr>
          </w:p>
        </w:tc>
        <w:tc>
          <w:tcPr>
            <w:tcW w:w="4252" w:type="dxa"/>
            <w:shd w:val="clear" w:color="auto" w:fill="auto"/>
          </w:tcPr>
          <w:p w14:paraId="70805B86" w14:textId="77777777" w:rsidR="0028625E" w:rsidRPr="00F14A71" w:rsidRDefault="0028625E" w:rsidP="0056438F">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(1) 訪問による支援、来校による支援を充実させ、地域の支援の積極的推進を図る。</w:t>
            </w:r>
          </w:p>
          <w:p w14:paraId="074408FD" w14:textId="77777777" w:rsidR="0028625E" w:rsidRPr="00F14A71" w:rsidRDefault="0028625E" w:rsidP="0056438F">
            <w:pPr>
              <w:snapToGrid w:val="0"/>
              <w:ind w:left="360" w:hangingChars="200" w:hanging="360"/>
              <w:rPr>
                <w:rFonts w:ascii="ＭＳ ゴシック" w:eastAsia="ＭＳ ゴシック" w:hAnsi="ＭＳ ゴシック"/>
                <w:sz w:val="18"/>
                <w:szCs w:val="18"/>
              </w:rPr>
            </w:pPr>
          </w:p>
          <w:p w14:paraId="58197533" w14:textId="77777777" w:rsidR="0028625E" w:rsidRPr="00F14A71" w:rsidRDefault="0028625E" w:rsidP="0056438F">
            <w:pPr>
              <w:snapToGrid w:val="0"/>
              <w:ind w:left="360" w:hangingChars="200" w:hanging="360"/>
              <w:rPr>
                <w:rFonts w:ascii="ＭＳ ゴシック" w:eastAsia="ＭＳ ゴシック" w:hAnsi="ＭＳ ゴシック"/>
                <w:sz w:val="18"/>
                <w:szCs w:val="18"/>
              </w:rPr>
            </w:pPr>
          </w:p>
          <w:p w14:paraId="63B21492" w14:textId="77777777" w:rsidR="0028625E" w:rsidRPr="00F14A71" w:rsidRDefault="0028625E" w:rsidP="0098248B">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(2) 開かれた学校をめざすとともに、関係市町村の教育委員会・教員を対象とした学校説明会・理解講座を実施し、視覚障がいの理解啓発に努める。</w:t>
            </w:r>
          </w:p>
          <w:p w14:paraId="41CC0639" w14:textId="77777777" w:rsidR="0028625E" w:rsidRPr="00F14A71" w:rsidRDefault="0028625E" w:rsidP="0098248B">
            <w:pPr>
              <w:snapToGrid w:val="0"/>
              <w:ind w:left="360" w:hangingChars="200" w:hanging="360"/>
              <w:rPr>
                <w:rFonts w:ascii="ＭＳ ゴシック" w:eastAsia="ＭＳ ゴシック" w:hAnsi="ＭＳ ゴシック"/>
                <w:sz w:val="18"/>
                <w:szCs w:val="18"/>
              </w:rPr>
            </w:pPr>
          </w:p>
        </w:tc>
        <w:tc>
          <w:tcPr>
            <w:tcW w:w="3686" w:type="dxa"/>
            <w:tcBorders>
              <w:right w:val="dashed" w:sz="4" w:space="0" w:color="auto"/>
            </w:tcBorders>
            <w:shd w:val="clear" w:color="auto" w:fill="auto"/>
          </w:tcPr>
          <w:p w14:paraId="4B1782BC" w14:textId="04643F8A" w:rsidR="0028625E" w:rsidRPr="00F14A71" w:rsidRDefault="0028625E" w:rsidP="0056438F">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(1) 支援先に対して充実度アンケートを実施し、統計を取る。2020年度まで継続的に実施し、充実度を95%まで徐々に高める。(</w:t>
            </w:r>
            <w:r w:rsidR="000A7A05" w:rsidRPr="00F14A71">
              <w:rPr>
                <w:rFonts w:ascii="ＭＳ ゴシック" w:eastAsia="ＭＳ ゴシック" w:hAnsi="ＭＳ ゴシック"/>
                <w:sz w:val="18"/>
                <w:szCs w:val="18"/>
              </w:rPr>
              <w:t>H</w:t>
            </w:r>
            <w:r w:rsidRPr="00F14A71">
              <w:rPr>
                <w:rFonts w:ascii="ＭＳ ゴシック" w:eastAsia="ＭＳ ゴシック" w:hAnsi="ＭＳ ゴシック" w:hint="eastAsia"/>
                <w:sz w:val="18"/>
                <w:szCs w:val="18"/>
              </w:rPr>
              <w:t>30-89.8%,</w:t>
            </w:r>
            <w:r w:rsidR="000A7A05" w:rsidRPr="00F14A71">
              <w:rPr>
                <w:rFonts w:ascii="ＭＳ ゴシック" w:eastAsia="ＭＳ ゴシック" w:hAnsi="ＭＳ ゴシック"/>
                <w:sz w:val="18"/>
                <w:szCs w:val="18"/>
              </w:rPr>
              <w:t>R</w:t>
            </w:r>
            <w:r w:rsidRPr="00F14A71">
              <w:rPr>
                <w:rFonts w:ascii="ＭＳ ゴシック" w:eastAsia="ＭＳ ゴシック" w:hAnsi="ＭＳ ゴシック" w:hint="eastAsia"/>
                <w:sz w:val="18"/>
                <w:szCs w:val="18"/>
              </w:rPr>
              <w:t>0</w:t>
            </w:r>
            <w:r w:rsidR="00984362" w:rsidRPr="00F14A71">
              <w:rPr>
                <w:rFonts w:ascii="ＭＳ ゴシック" w:eastAsia="ＭＳ ゴシック" w:hAnsi="ＭＳ ゴシック" w:hint="eastAsia"/>
                <w:sz w:val="18"/>
                <w:szCs w:val="18"/>
              </w:rPr>
              <w:t>１</w:t>
            </w:r>
            <w:r w:rsidRPr="00F14A71">
              <w:rPr>
                <w:rFonts w:ascii="ＭＳ ゴシック" w:eastAsia="ＭＳ ゴシック" w:hAnsi="ＭＳ ゴシック" w:hint="eastAsia"/>
                <w:sz w:val="18"/>
                <w:szCs w:val="18"/>
              </w:rPr>
              <w:t>コロナウイルスのため実施できず)</w:t>
            </w:r>
          </w:p>
          <w:p w14:paraId="5FFF51D1" w14:textId="77777777" w:rsidR="0028625E" w:rsidRPr="00F14A71" w:rsidRDefault="0028625E" w:rsidP="0098248B">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(2) 学校公開（オープンスクールや学校説明会、理解講座など）を年間６回以上計画・実施する。</w:t>
            </w:r>
          </w:p>
        </w:tc>
        <w:tc>
          <w:tcPr>
            <w:tcW w:w="3969" w:type="dxa"/>
            <w:tcBorders>
              <w:left w:val="dashed" w:sz="4" w:space="0" w:color="auto"/>
            </w:tcBorders>
            <w:shd w:val="clear" w:color="auto" w:fill="auto"/>
          </w:tcPr>
          <w:p w14:paraId="60F2B1DD" w14:textId="77777777" w:rsidR="00655DEE" w:rsidRPr="00F14A71" w:rsidRDefault="00655DEE" w:rsidP="00655DEE">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(1)</w:t>
            </w:r>
            <w:r w:rsidRPr="00F14A71">
              <w:rPr>
                <w:rFonts w:ascii="ＭＳ ゴシック" w:eastAsia="ＭＳ ゴシック" w:hAnsi="ＭＳ ゴシック"/>
                <w:sz w:val="18"/>
                <w:szCs w:val="18"/>
              </w:rPr>
              <w:t xml:space="preserve"> </w:t>
            </w:r>
            <w:r w:rsidRPr="00F14A71">
              <w:rPr>
                <w:rFonts w:ascii="ＭＳ ゴシック" w:eastAsia="ＭＳ ゴシック" w:hAnsi="ＭＳ ゴシック" w:hint="eastAsia"/>
                <w:sz w:val="18"/>
                <w:szCs w:val="18"/>
              </w:rPr>
              <w:t>コロナ禍のため</w:t>
            </w:r>
            <w:r w:rsidR="00124066" w:rsidRPr="00F14A71">
              <w:rPr>
                <w:rFonts w:ascii="ＭＳ ゴシック" w:eastAsia="ＭＳ ゴシック" w:hAnsi="ＭＳ ゴシック" w:hint="eastAsia"/>
                <w:sz w:val="18"/>
                <w:szCs w:val="18"/>
              </w:rPr>
              <w:t>、</w:t>
            </w:r>
            <w:r w:rsidRPr="00F14A71">
              <w:rPr>
                <w:rFonts w:ascii="ＭＳ ゴシック" w:eastAsia="ＭＳ ゴシック" w:hAnsi="ＭＳ ゴシック" w:hint="eastAsia"/>
                <w:sz w:val="18"/>
                <w:szCs w:val="18"/>
              </w:rPr>
              <w:t>通常の支援と違う体制で実施したため、アンケートを実施していない。(</w:t>
            </w:r>
            <w:r w:rsidR="00F55EC5" w:rsidRPr="00F14A71">
              <w:rPr>
                <w:rFonts w:ascii="ＭＳ ゴシック" w:eastAsia="ＭＳ ゴシック" w:hAnsi="ＭＳ ゴシック" w:hint="eastAsia"/>
                <w:sz w:val="18"/>
                <w:szCs w:val="18"/>
              </w:rPr>
              <w:t>―</w:t>
            </w:r>
            <w:r w:rsidRPr="00F14A71">
              <w:rPr>
                <w:rFonts w:ascii="ＭＳ ゴシック" w:eastAsia="ＭＳ ゴシック" w:hAnsi="ＭＳ ゴシック" w:hint="eastAsia"/>
                <w:sz w:val="18"/>
                <w:szCs w:val="18"/>
              </w:rPr>
              <w:t>)</w:t>
            </w:r>
          </w:p>
          <w:p w14:paraId="599E5D8D" w14:textId="77777777" w:rsidR="00655DEE" w:rsidRPr="00F14A71" w:rsidRDefault="00655DEE" w:rsidP="00655DEE">
            <w:pPr>
              <w:snapToGrid w:val="0"/>
              <w:ind w:left="360" w:hangingChars="200" w:hanging="360"/>
              <w:rPr>
                <w:rFonts w:ascii="ＭＳ ゴシック" w:eastAsia="ＭＳ ゴシック" w:hAnsi="ＭＳ ゴシック"/>
                <w:sz w:val="18"/>
                <w:szCs w:val="18"/>
              </w:rPr>
            </w:pPr>
          </w:p>
          <w:p w14:paraId="2B77C423" w14:textId="77777777" w:rsidR="00655DEE" w:rsidRPr="00F14A71" w:rsidRDefault="00655DEE" w:rsidP="00655DEE">
            <w:pPr>
              <w:snapToGrid w:val="0"/>
              <w:ind w:left="360" w:hangingChars="200" w:hanging="360"/>
              <w:rPr>
                <w:rFonts w:ascii="ＭＳ ゴシック" w:eastAsia="ＭＳ ゴシック" w:hAnsi="ＭＳ ゴシック"/>
                <w:sz w:val="18"/>
                <w:szCs w:val="18"/>
              </w:rPr>
            </w:pPr>
          </w:p>
          <w:p w14:paraId="2CAC4B5B" w14:textId="77777777" w:rsidR="00655DEE" w:rsidRPr="00F14A71" w:rsidRDefault="00655DEE" w:rsidP="00655DEE">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(2)</w:t>
            </w:r>
            <w:r w:rsidRPr="00F14A71">
              <w:rPr>
                <w:rFonts w:ascii="ＭＳ ゴシック" w:eastAsia="ＭＳ ゴシック" w:hAnsi="ＭＳ ゴシック"/>
                <w:sz w:val="18"/>
                <w:szCs w:val="18"/>
              </w:rPr>
              <w:t xml:space="preserve"> </w:t>
            </w:r>
            <w:r w:rsidRPr="00F14A71">
              <w:rPr>
                <w:rFonts w:ascii="ＭＳ ゴシック" w:eastAsia="ＭＳ ゴシック" w:hAnsi="ＭＳ ゴシック" w:hint="eastAsia"/>
                <w:sz w:val="18"/>
                <w:szCs w:val="18"/>
              </w:rPr>
              <w:t>コロナ禍のため不特定多数が集まる会が実施できず、オープンスクール１回のみの実施にとどまった。 (</w:t>
            </w:r>
            <w:r w:rsidR="00F55EC5" w:rsidRPr="00F14A71">
              <w:rPr>
                <w:rFonts w:ascii="ＭＳ ゴシック" w:eastAsia="ＭＳ ゴシック" w:hAnsi="ＭＳ ゴシック" w:hint="eastAsia"/>
                <w:sz w:val="18"/>
                <w:szCs w:val="18"/>
              </w:rPr>
              <w:t>―</w:t>
            </w:r>
            <w:r w:rsidRPr="00F14A71">
              <w:rPr>
                <w:rFonts w:ascii="ＭＳ ゴシック" w:eastAsia="ＭＳ ゴシック" w:hAnsi="ＭＳ ゴシック" w:hint="eastAsia"/>
                <w:sz w:val="18"/>
                <w:szCs w:val="18"/>
              </w:rPr>
              <w:t>)</w:t>
            </w:r>
          </w:p>
          <w:p w14:paraId="68D3B753" w14:textId="77777777" w:rsidR="0028625E" w:rsidRPr="00F14A71" w:rsidRDefault="0028625E" w:rsidP="003817C7">
            <w:pPr>
              <w:snapToGrid w:val="0"/>
              <w:ind w:left="360" w:hangingChars="200" w:hanging="360"/>
              <w:rPr>
                <w:rFonts w:ascii="ＭＳ ゴシック" w:eastAsia="ＭＳ ゴシック" w:hAnsi="ＭＳ ゴシック"/>
                <w:sz w:val="18"/>
                <w:szCs w:val="18"/>
              </w:rPr>
            </w:pPr>
          </w:p>
        </w:tc>
      </w:tr>
      <w:tr w:rsidR="0028625E" w:rsidRPr="00F14A71" w14:paraId="7C3E281D" w14:textId="77777777" w:rsidTr="00526C3E">
        <w:trPr>
          <w:cantSplit/>
          <w:trHeight w:val="2826"/>
        </w:trPr>
        <w:tc>
          <w:tcPr>
            <w:tcW w:w="709" w:type="dxa"/>
            <w:shd w:val="clear" w:color="auto" w:fill="auto"/>
            <w:textDirection w:val="tbRlV"/>
            <w:vAlign w:val="center"/>
          </w:tcPr>
          <w:p w14:paraId="5D9EA721" w14:textId="77777777" w:rsidR="0028625E" w:rsidRPr="00F14A71" w:rsidRDefault="0028625E" w:rsidP="00986A84">
            <w:pPr>
              <w:ind w:left="113" w:right="113"/>
              <w:jc w:val="center"/>
              <w:rPr>
                <w:rFonts w:ascii="ＭＳ ゴシック" w:eastAsia="ＭＳ ゴシック" w:hAnsi="ＭＳ ゴシック"/>
                <w:sz w:val="20"/>
                <w:szCs w:val="20"/>
              </w:rPr>
            </w:pPr>
            <w:r w:rsidRPr="00F14A71">
              <w:rPr>
                <w:rFonts w:ascii="ＭＳ ゴシック" w:eastAsia="ＭＳ ゴシック" w:hAnsi="ＭＳ ゴシック" w:hint="eastAsia"/>
                <w:sz w:val="20"/>
                <w:szCs w:val="20"/>
              </w:rPr>
              <w:t>４　専門性の維持・継承・発展</w:t>
            </w:r>
          </w:p>
        </w:tc>
        <w:tc>
          <w:tcPr>
            <w:tcW w:w="2268" w:type="dxa"/>
            <w:shd w:val="clear" w:color="auto" w:fill="auto"/>
          </w:tcPr>
          <w:p w14:paraId="2A7E7ABA" w14:textId="77777777" w:rsidR="0028625E" w:rsidRPr="00F14A71" w:rsidRDefault="0028625E" w:rsidP="00203EEB">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(1)キャリアステージに応じた研修</w:t>
            </w:r>
          </w:p>
          <w:p w14:paraId="5136EDF6" w14:textId="77777777" w:rsidR="0028625E" w:rsidRPr="00F14A71" w:rsidRDefault="0028625E" w:rsidP="003817C7">
            <w:pPr>
              <w:snapToGrid w:val="0"/>
              <w:ind w:left="270" w:hangingChars="150" w:hanging="270"/>
              <w:rPr>
                <w:rFonts w:ascii="ＭＳ ゴシック" w:eastAsia="ＭＳ ゴシック" w:hAnsi="ＭＳ ゴシック"/>
                <w:sz w:val="18"/>
                <w:szCs w:val="18"/>
              </w:rPr>
            </w:pPr>
          </w:p>
          <w:p w14:paraId="4353DFA4" w14:textId="77777777" w:rsidR="0028625E" w:rsidRPr="00F14A71" w:rsidRDefault="0028625E" w:rsidP="003817C7">
            <w:pPr>
              <w:snapToGrid w:val="0"/>
              <w:ind w:left="270" w:hangingChars="150" w:hanging="270"/>
              <w:rPr>
                <w:rFonts w:ascii="ＭＳ ゴシック" w:eastAsia="ＭＳ ゴシック" w:hAnsi="ＭＳ ゴシック"/>
                <w:sz w:val="18"/>
                <w:szCs w:val="18"/>
              </w:rPr>
            </w:pPr>
          </w:p>
          <w:p w14:paraId="03B7784A" w14:textId="77777777" w:rsidR="0028625E" w:rsidRPr="00F14A71" w:rsidRDefault="0028625E" w:rsidP="00EB1EE6">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 xml:space="preserve">(2) </w:t>
            </w:r>
            <w:r w:rsidRPr="00F14A71">
              <w:rPr>
                <w:rFonts w:ascii="ＭＳ ゴシック" w:eastAsia="ＭＳ ゴシック" w:hAnsi="ＭＳ ゴシック" w:hint="eastAsia"/>
                <w:kern w:val="0"/>
                <w:sz w:val="18"/>
                <w:szCs w:val="18"/>
              </w:rPr>
              <w:t>高度な専門性の習得</w:t>
            </w:r>
          </w:p>
          <w:p w14:paraId="308E5CF7" w14:textId="77777777" w:rsidR="0028625E" w:rsidRPr="00F14A71" w:rsidRDefault="0028625E" w:rsidP="00F62FF8">
            <w:pPr>
              <w:snapToGrid w:val="0"/>
              <w:ind w:leftChars="50" w:left="375" w:hangingChars="150" w:hanging="27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ア 全国規模の研修会への参加</w:t>
            </w:r>
          </w:p>
          <w:p w14:paraId="60913E67" w14:textId="77777777" w:rsidR="0028625E" w:rsidRPr="00F14A71" w:rsidRDefault="0028625E" w:rsidP="00EB1EE6">
            <w:pPr>
              <w:snapToGrid w:val="0"/>
              <w:ind w:leftChars="50" w:left="375" w:hangingChars="150" w:hanging="27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イ 歩行訓練士養成</w:t>
            </w:r>
          </w:p>
          <w:p w14:paraId="3F13EAFB" w14:textId="77777777" w:rsidR="0028625E" w:rsidRPr="00F14A71" w:rsidRDefault="0028625E" w:rsidP="00EB1EE6">
            <w:pPr>
              <w:snapToGrid w:val="0"/>
              <w:ind w:leftChars="50" w:left="375" w:hangingChars="150" w:hanging="270"/>
              <w:rPr>
                <w:rFonts w:ascii="ＭＳ ゴシック" w:eastAsia="ＭＳ ゴシック" w:hAnsi="ＭＳ ゴシック"/>
                <w:sz w:val="18"/>
                <w:szCs w:val="18"/>
              </w:rPr>
            </w:pPr>
          </w:p>
          <w:p w14:paraId="7A2A78CB" w14:textId="77777777" w:rsidR="0028625E" w:rsidRPr="00F14A71" w:rsidRDefault="0028625E" w:rsidP="00EB1EE6">
            <w:pPr>
              <w:snapToGrid w:val="0"/>
              <w:ind w:leftChars="50" w:left="375" w:hangingChars="150" w:hanging="270"/>
              <w:rPr>
                <w:rFonts w:ascii="ＭＳ ゴシック" w:eastAsia="ＭＳ ゴシック" w:hAnsi="ＭＳ ゴシック"/>
                <w:sz w:val="18"/>
                <w:szCs w:val="18"/>
              </w:rPr>
            </w:pPr>
          </w:p>
          <w:p w14:paraId="4A690D3D" w14:textId="77777777" w:rsidR="0028625E" w:rsidRPr="00F14A71" w:rsidRDefault="0028625E" w:rsidP="00EB1EE6">
            <w:pPr>
              <w:snapToGrid w:val="0"/>
              <w:ind w:leftChars="50" w:left="375" w:hangingChars="150" w:hanging="270"/>
              <w:rPr>
                <w:rFonts w:ascii="ＭＳ ゴシック" w:eastAsia="ＭＳ ゴシック" w:hAnsi="ＭＳ ゴシック"/>
                <w:sz w:val="18"/>
                <w:szCs w:val="18"/>
              </w:rPr>
            </w:pPr>
          </w:p>
          <w:p w14:paraId="3B2DC2FD" w14:textId="77777777" w:rsidR="0028625E" w:rsidRPr="00F14A71" w:rsidRDefault="0028625E" w:rsidP="00EB1EE6">
            <w:pPr>
              <w:snapToGrid w:val="0"/>
              <w:ind w:leftChars="50" w:left="375" w:hangingChars="150" w:hanging="27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ウ 点字技能</w:t>
            </w:r>
          </w:p>
          <w:p w14:paraId="659E37FA" w14:textId="77777777" w:rsidR="0028625E" w:rsidRPr="00F14A71" w:rsidRDefault="0028625E" w:rsidP="00986A84">
            <w:pPr>
              <w:snapToGrid w:val="0"/>
              <w:rPr>
                <w:rFonts w:ascii="ＭＳ ゴシック" w:eastAsia="ＭＳ ゴシック" w:hAnsi="ＭＳ ゴシック"/>
                <w:sz w:val="18"/>
                <w:szCs w:val="18"/>
              </w:rPr>
            </w:pPr>
          </w:p>
        </w:tc>
        <w:tc>
          <w:tcPr>
            <w:tcW w:w="4252" w:type="dxa"/>
            <w:shd w:val="clear" w:color="auto" w:fill="auto"/>
          </w:tcPr>
          <w:p w14:paraId="01D66A62" w14:textId="77777777" w:rsidR="0028625E" w:rsidRPr="00F14A71" w:rsidRDefault="0028625E" w:rsidP="00F62FF8">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(1) キャリアステージに応じた研修を計画的に実施し、専門性の向上を図る。</w:t>
            </w:r>
          </w:p>
          <w:p w14:paraId="19BBEF0C" w14:textId="77777777" w:rsidR="0028625E" w:rsidRPr="00F14A71" w:rsidRDefault="0028625E" w:rsidP="00F62FF8">
            <w:pPr>
              <w:snapToGrid w:val="0"/>
              <w:ind w:left="360" w:hangingChars="200" w:hanging="360"/>
              <w:rPr>
                <w:rFonts w:ascii="ＭＳ ゴシック" w:eastAsia="ＭＳ ゴシック" w:hAnsi="ＭＳ ゴシック"/>
                <w:sz w:val="18"/>
                <w:szCs w:val="18"/>
              </w:rPr>
            </w:pPr>
          </w:p>
          <w:p w14:paraId="59CE50BD" w14:textId="77777777" w:rsidR="0028625E" w:rsidRPr="00F14A71" w:rsidRDefault="0028625E" w:rsidP="00F62FF8">
            <w:pPr>
              <w:snapToGrid w:val="0"/>
              <w:ind w:left="360" w:hangingChars="200" w:hanging="360"/>
              <w:rPr>
                <w:rFonts w:ascii="ＭＳ ゴシック" w:eastAsia="ＭＳ ゴシック" w:hAnsi="ＭＳ ゴシック"/>
                <w:sz w:val="18"/>
                <w:szCs w:val="18"/>
              </w:rPr>
            </w:pPr>
          </w:p>
          <w:p w14:paraId="5AFC4809" w14:textId="77777777" w:rsidR="0028625E" w:rsidRPr="00F14A71" w:rsidRDefault="0028625E" w:rsidP="003817C7">
            <w:pPr>
              <w:snapToGrid w:val="0"/>
              <w:ind w:left="270" w:hangingChars="150" w:hanging="27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(2)</w:t>
            </w:r>
          </w:p>
          <w:p w14:paraId="1B647842" w14:textId="77777777" w:rsidR="0028625E" w:rsidRPr="00F14A71" w:rsidRDefault="0028625E" w:rsidP="00F62FF8">
            <w:pPr>
              <w:snapToGrid w:val="0"/>
              <w:ind w:leftChars="50" w:left="375" w:hangingChars="150" w:hanging="27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ア 全国規模の研修会に参加し、より高度な専門性を身に着け、専門性の向上に努める。</w:t>
            </w:r>
          </w:p>
          <w:p w14:paraId="78664088" w14:textId="77777777" w:rsidR="0028625E" w:rsidRPr="00F14A71" w:rsidRDefault="0028625E" w:rsidP="003817C7">
            <w:pPr>
              <w:snapToGrid w:val="0"/>
              <w:ind w:leftChars="50" w:left="375" w:hangingChars="150" w:hanging="27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イ 視覚障害生活訓練等指導者養成課程(歩行訓練士養成課程)に教員を派遣し、歩行に関する専門的知識を持つ教員を増やす。</w:t>
            </w:r>
          </w:p>
          <w:p w14:paraId="05C6A954" w14:textId="77777777" w:rsidR="0028625E" w:rsidRPr="00F14A71" w:rsidRDefault="0028625E" w:rsidP="003817C7">
            <w:pPr>
              <w:snapToGrid w:val="0"/>
              <w:ind w:leftChars="50" w:left="375" w:hangingChars="150" w:hanging="270"/>
              <w:rPr>
                <w:rFonts w:ascii="ＭＳ ゴシック" w:eastAsia="ＭＳ ゴシック" w:hAnsi="ＭＳ ゴシック"/>
                <w:sz w:val="18"/>
                <w:szCs w:val="18"/>
              </w:rPr>
            </w:pPr>
          </w:p>
          <w:p w14:paraId="315AC22D" w14:textId="77777777" w:rsidR="0028625E" w:rsidRPr="00F14A71" w:rsidRDefault="0028625E" w:rsidP="003817C7">
            <w:pPr>
              <w:snapToGrid w:val="0"/>
              <w:ind w:leftChars="50" w:left="375" w:hangingChars="150" w:hanging="27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ウ 点字の技能を身につけ、指導者に必要なレベルの知識を持つ教員を増やす。</w:t>
            </w:r>
          </w:p>
        </w:tc>
        <w:tc>
          <w:tcPr>
            <w:tcW w:w="3686" w:type="dxa"/>
            <w:tcBorders>
              <w:right w:val="dashed" w:sz="4" w:space="0" w:color="auto"/>
            </w:tcBorders>
            <w:shd w:val="clear" w:color="auto" w:fill="auto"/>
          </w:tcPr>
          <w:p w14:paraId="01D7F6D8" w14:textId="77777777" w:rsidR="0028625E" w:rsidRPr="00F14A71" w:rsidRDefault="0028625E" w:rsidP="005F06D8">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(1)・[初任期(赴任１年)] 12回以上</w:t>
            </w:r>
          </w:p>
          <w:p w14:paraId="55255C50" w14:textId="77777777" w:rsidR="0028625E" w:rsidRPr="00F14A71" w:rsidRDefault="0028625E" w:rsidP="005F06D8">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noProof/>
                <w:sz w:val="18"/>
                <w:szCs w:val="18"/>
              </w:rPr>
              <mc:AlternateContent>
                <mc:Choice Requires="wps">
                  <w:drawing>
                    <wp:anchor distT="0" distB="0" distL="114300" distR="114300" simplePos="0" relativeHeight="251658240" behindDoc="0" locked="0" layoutInCell="1" allowOverlap="1" wp14:anchorId="0F7F1C10" wp14:editId="1A6452A1">
                      <wp:simplePos x="0" y="0"/>
                      <wp:positionH relativeFrom="column">
                        <wp:posOffset>1468755</wp:posOffset>
                      </wp:positionH>
                      <wp:positionV relativeFrom="paragraph">
                        <wp:posOffset>1905</wp:posOffset>
                      </wp:positionV>
                      <wp:extent cx="47625" cy="413385"/>
                      <wp:effectExtent l="0" t="0" r="28575" b="24765"/>
                      <wp:wrapNone/>
                      <wp:docPr id="2" name="右大かっこ 2"/>
                      <wp:cNvGraphicFramePr/>
                      <a:graphic xmlns:a="http://schemas.openxmlformats.org/drawingml/2006/main">
                        <a:graphicData uri="http://schemas.microsoft.com/office/word/2010/wordprocessingShape">
                          <wps:wsp>
                            <wps:cNvSpPr/>
                            <wps:spPr>
                              <a:xfrm>
                                <a:off x="0" y="0"/>
                                <a:ext cx="47625" cy="41338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32E8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115.65pt;margin-top:.15pt;width:3.75pt;height:32.5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" adj="207" strokecolor="black [3040]"/>
                  </w:pict>
                </mc:Fallback>
              </mc:AlternateContent>
            </w:r>
            <w:r w:rsidRPr="00F14A71">
              <w:rPr>
                <w:rFonts w:ascii="ＭＳ ゴシック" w:eastAsia="ＭＳ ゴシック" w:hAnsi="ＭＳ ゴシック" w:hint="eastAsia"/>
                <w:sz w:val="18"/>
                <w:szCs w:val="18"/>
              </w:rPr>
              <w:t xml:space="preserve">　 ・[発展期(赴任２-４年)]</w:t>
            </w:r>
          </w:p>
          <w:p w14:paraId="15534A79" w14:textId="77777777" w:rsidR="0028625E" w:rsidRPr="00F14A71" w:rsidRDefault="0028625E" w:rsidP="00FC7B12">
            <w:pPr>
              <w:autoSpaceDN w:val="0"/>
              <w:snapToGrid w:val="0"/>
              <w:ind w:firstLineChars="150" w:firstLine="27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・[成熟期(赴任５-８年)]   計26回以上</w:t>
            </w:r>
          </w:p>
          <w:p w14:paraId="375CD388" w14:textId="77777777" w:rsidR="0028625E" w:rsidRPr="00F14A71" w:rsidRDefault="0028625E" w:rsidP="00FC7B12">
            <w:pPr>
              <w:snapToGrid w:val="0"/>
              <w:ind w:firstLineChars="150" w:firstLine="270"/>
              <w:jc w:val="left"/>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・[深化期(赴任８年</w:t>
            </w:r>
            <w:r w:rsidRPr="00F14A71">
              <w:rPr>
                <w:rFonts w:ascii="ＭＳ ゴシック" w:eastAsia="ＭＳ ゴシック" w:hAnsi="ＭＳ ゴシック" w:hint="eastAsia"/>
                <w:w w:val="75"/>
                <w:kern w:val="0"/>
                <w:sz w:val="18"/>
                <w:szCs w:val="18"/>
                <w:fitText w:val="270" w:id="-2114810368"/>
              </w:rPr>
              <w:t>以上</w:t>
            </w:r>
            <w:r w:rsidRPr="00F14A71">
              <w:rPr>
                <w:rFonts w:ascii="ＭＳ ゴシック" w:eastAsia="ＭＳ ゴシック" w:hAnsi="ＭＳ ゴシック" w:hint="eastAsia"/>
                <w:sz w:val="18"/>
                <w:szCs w:val="18"/>
              </w:rPr>
              <w:t>)]</w:t>
            </w:r>
          </w:p>
          <w:p w14:paraId="7F2BDE7F" w14:textId="77777777" w:rsidR="0028625E" w:rsidRPr="00F14A71" w:rsidRDefault="0028625E" w:rsidP="00086B0A">
            <w:pPr>
              <w:snapToGrid w:val="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(2)</w:t>
            </w:r>
          </w:p>
          <w:p w14:paraId="5103A306" w14:textId="77777777" w:rsidR="0028625E" w:rsidRPr="00F14A71" w:rsidRDefault="0028625E" w:rsidP="00086B0A">
            <w:pPr>
              <w:snapToGrid w:val="0"/>
              <w:ind w:leftChars="50" w:left="375" w:hangingChars="150" w:hanging="27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ア 全国規模の研修会に延べ６人以上参加し、校内での伝達講習会を実施する。</w:t>
            </w:r>
          </w:p>
          <w:p w14:paraId="139204CF" w14:textId="77777777" w:rsidR="0028625E" w:rsidRPr="00F14A71" w:rsidRDefault="0028625E" w:rsidP="00086B0A">
            <w:pPr>
              <w:snapToGrid w:val="0"/>
              <w:ind w:leftChars="50" w:left="375" w:hangingChars="150" w:hanging="27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イ 養成課程に教員を１名派遣し、半年の研修を経て、本校の歩行訓練士の指導のもと研鑽をつみ、校内での実践に活かす。</w:t>
            </w:r>
          </w:p>
          <w:p w14:paraId="63CF34B1" w14:textId="61A1617E" w:rsidR="0028625E" w:rsidRPr="00F14A71" w:rsidRDefault="0028625E" w:rsidP="00AA0A6A">
            <w:pPr>
              <w:snapToGrid w:val="0"/>
              <w:ind w:leftChars="50" w:left="375" w:hangingChars="150" w:hanging="27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ウ 週１時間、点字技能向上のための教員研修を実施し、点字技能士の合格者２名をめざす。（</w:t>
            </w:r>
            <w:r w:rsidR="000A7A05" w:rsidRPr="00F14A71">
              <w:rPr>
                <w:rFonts w:ascii="ＭＳ ゴシック" w:eastAsia="ＭＳ ゴシック" w:hAnsi="ＭＳ ゴシック"/>
                <w:sz w:val="18"/>
                <w:szCs w:val="18"/>
              </w:rPr>
              <w:t>H</w:t>
            </w:r>
            <w:r w:rsidRPr="00F14A71">
              <w:rPr>
                <w:rFonts w:ascii="ＭＳ ゴシック" w:eastAsia="ＭＳ ゴシック" w:hAnsi="ＭＳ ゴシック" w:hint="eastAsia"/>
                <w:sz w:val="18"/>
                <w:szCs w:val="18"/>
              </w:rPr>
              <w:t>29　１人、</w:t>
            </w:r>
            <w:r w:rsidR="000A7A05" w:rsidRPr="00F14A71">
              <w:rPr>
                <w:rFonts w:ascii="ＭＳ ゴシック" w:eastAsia="ＭＳ ゴシック" w:hAnsi="ＭＳ ゴシック"/>
                <w:sz w:val="18"/>
                <w:szCs w:val="18"/>
              </w:rPr>
              <w:t>H</w:t>
            </w:r>
            <w:r w:rsidRPr="00F14A71">
              <w:rPr>
                <w:rFonts w:ascii="ＭＳ ゴシック" w:eastAsia="ＭＳ ゴシック" w:hAnsi="ＭＳ ゴシック" w:hint="eastAsia"/>
                <w:sz w:val="18"/>
                <w:szCs w:val="18"/>
              </w:rPr>
              <w:t>30　１人、</w:t>
            </w:r>
            <w:r w:rsidR="000A7A05" w:rsidRPr="00F14A71">
              <w:rPr>
                <w:rFonts w:ascii="ＭＳ ゴシック" w:eastAsia="ＭＳ ゴシック" w:hAnsi="ＭＳ ゴシック"/>
                <w:sz w:val="18"/>
                <w:szCs w:val="18"/>
              </w:rPr>
              <w:t>R</w:t>
            </w:r>
            <w:r w:rsidR="00984362" w:rsidRPr="00F14A71">
              <w:rPr>
                <w:rFonts w:ascii="ＭＳ ゴシック" w:eastAsia="ＭＳ ゴシック" w:hAnsi="ＭＳ ゴシック" w:hint="eastAsia"/>
                <w:sz w:val="18"/>
                <w:szCs w:val="18"/>
              </w:rPr>
              <w:t>１</w:t>
            </w:r>
            <w:r w:rsidRPr="00F14A71">
              <w:rPr>
                <w:rFonts w:ascii="ＭＳ ゴシック" w:eastAsia="ＭＳ ゴシック" w:hAnsi="ＭＳ ゴシック" w:hint="eastAsia"/>
                <w:sz w:val="18"/>
                <w:szCs w:val="18"/>
              </w:rPr>
              <w:t xml:space="preserve">　２人）</w:t>
            </w:r>
          </w:p>
        </w:tc>
        <w:tc>
          <w:tcPr>
            <w:tcW w:w="3969" w:type="dxa"/>
            <w:tcBorders>
              <w:left w:val="dashed" w:sz="4" w:space="0" w:color="auto"/>
            </w:tcBorders>
            <w:shd w:val="clear" w:color="auto" w:fill="auto"/>
          </w:tcPr>
          <w:p w14:paraId="1F254CAF" w14:textId="77777777" w:rsidR="009E04EA" w:rsidRPr="00F14A71" w:rsidRDefault="009E04EA" w:rsidP="009E04EA">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(1)</w:t>
            </w:r>
            <w:r w:rsidRPr="00F14A71">
              <w:rPr>
                <w:rFonts w:ascii="ＭＳ ゴシック" w:eastAsia="ＭＳ ゴシック" w:hAnsi="ＭＳ ゴシック"/>
                <w:sz w:val="18"/>
                <w:szCs w:val="18"/>
              </w:rPr>
              <w:t xml:space="preserve"> </w:t>
            </w:r>
            <w:r w:rsidRPr="00F14A71">
              <w:rPr>
                <w:rFonts w:ascii="ＭＳ ゴシック" w:eastAsia="ＭＳ ゴシック" w:hAnsi="ＭＳ ゴシック" w:hint="eastAsia"/>
                <w:sz w:val="18"/>
                <w:szCs w:val="18"/>
              </w:rPr>
              <w:t>初任期には年間16回、発展期以上は24回実施した。(</w:t>
            </w:r>
            <w:r w:rsidR="00F55EC5" w:rsidRPr="00F14A71">
              <w:rPr>
                <w:rFonts w:ascii="ＭＳ ゴシック" w:eastAsia="ＭＳ ゴシック" w:hAnsi="ＭＳ ゴシック" w:hint="eastAsia"/>
                <w:sz w:val="18"/>
                <w:szCs w:val="18"/>
              </w:rPr>
              <w:t>○</w:t>
            </w:r>
            <w:r w:rsidRPr="00F14A71">
              <w:rPr>
                <w:rFonts w:ascii="ＭＳ ゴシック" w:eastAsia="ＭＳ ゴシック" w:hAnsi="ＭＳ ゴシック" w:hint="eastAsia"/>
                <w:sz w:val="18"/>
                <w:szCs w:val="18"/>
              </w:rPr>
              <w:t>)</w:t>
            </w:r>
          </w:p>
          <w:p w14:paraId="74FB9C01" w14:textId="77777777" w:rsidR="0028625E" w:rsidRPr="00F14A71" w:rsidRDefault="0028625E" w:rsidP="009E04EA">
            <w:pPr>
              <w:snapToGrid w:val="0"/>
              <w:rPr>
                <w:rFonts w:ascii="ＭＳ ゴシック" w:eastAsia="ＭＳ ゴシック" w:hAnsi="ＭＳ ゴシック"/>
                <w:sz w:val="18"/>
                <w:szCs w:val="18"/>
              </w:rPr>
            </w:pPr>
          </w:p>
          <w:p w14:paraId="739CC8AC" w14:textId="77777777" w:rsidR="009E04EA" w:rsidRPr="00F14A71" w:rsidRDefault="009E04EA" w:rsidP="009E04EA">
            <w:pPr>
              <w:snapToGrid w:val="0"/>
              <w:rPr>
                <w:rFonts w:ascii="ＭＳ ゴシック" w:eastAsia="ＭＳ ゴシック" w:hAnsi="ＭＳ ゴシック"/>
                <w:sz w:val="18"/>
                <w:szCs w:val="18"/>
              </w:rPr>
            </w:pPr>
          </w:p>
          <w:p w14:paraId="60CB677E" w14:textId="77777777" w:rsidR="009E04EA" w:rsidRPr="00F14A71" w:rsidRDefault="009E04EA" w:rsidP="009E04EA">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(2)</w:t>
            </w:r>
            <w:r w:rsidRPr="00F14A71">
              <w:rPr>
                <w:rFonts w:ascii="ＭＳ ゴシック" w:eastAsia="ＭＳ ゴシック" w:hAnsi="ＭＳ ゴシック"/>
                <w:sz w:val="18"/>
                <w:szCs w:val="18"/>
              </w:rPr>
              <w:t xml:space="preserve"> </w:t>
            </w:r>
          </w:p>
          <w:p w14:paraId="764E3419" w14:textId="77777777" w:rsidR="009E04EA" w:rsidRPr="00F14A71" w:rsidRDefault="009E04EA" w:rsidP="009E04EA">
            <w:pPr>
              <w:snapToGrid w:val="0"/>
              <w:ind w:leftChars="50" w:left="375" w:hangingChars="150" w:hanging="27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ア コロナ禍のため、全国規模の研修会が実施されず、参加なしとなった。(</w:t>
            </w:r>
            <w:r w:rsidR="00F55EC5" w:rsidRPr="00F14A71">
              <w:rPr>
                <w:rFonts w:ascii="ＭＳ ゴシック" w:eastAsia="ＭＳ ゴシック" w:hAnsi="ＭＳ ゴシック" w:hint="eastAsia"/>
                <w:sz w:val="18"/>
                <w:szCs w:val="18"/>
              </w:rPr>
              <w:t>―</w:t>
            </w:r>
            <w:r w:rsidRPr="00F14A71">
              <w:rPr>
                <w:rFonts w:ascii="ＭＳ ゴシック" w:eastAsia="ＭＳ ゴシック" w:hAnsi="ＭＳ ゴシック" w:hint="eastAsia"/>
                <w:sz w:val="18"/>
                <w:szCs w:val="18"/>
              </w:rPr>
              <w:t>)</w:t>
            </w:r>
            <w:r w:rsidRPr="00F14A71">
              <w:rPr>
                <w:rFonts w:ascii="ＭＳ ゴシック" w:eastAsia="ＭＳ ゴシック" w:hAnsi="ＭＳ ゴシック"/>
                <w:sz w:val="18"/>
                <w:szCs w:val="18"/>
              </w:rPr>
              <w:t xml:space="preserve"> </w:t>
            </w:r>
          </w:p>
          <w:p w14:paraId="31318F6E" w14:textId="77777777" w:rsidR="009E04EA" w:rsidRPr="00F14A71" w:rsidRDefault="009E04EA" w:rsidP="009E04EA">
            <w:pPr>
              <w:snapToGrid w:val="0"/>
              <w:ind w:leftChars="50" w:left="375" w:hangingChars="150" w:hanging="27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イ 養成課程に１名派遣し、校内での研修を実施している。(○)</w:t>
            </w:r>
          </w:p>
          <w:p w14:paraId="55583B9D" w14:textId="77777777" w:rsidR="009E04EA" w:rsidRPr="00F14A71" w:rsidRDefault="009E04EA" w:rsidP="009E04EA">
            <w:pPr>
              <w:snapToGrid w:val="0"/>
              <w:ind w:leftChars="50" w:left="375" w:hangingChars="150" w:hanging="270"/>
              <w:rPr>
                <w:rFonts w:ascii="ＭＳ ゴシック" w:eastAsia="ＭＳ ゴシック" w:hAnsi="ＭＳ ゴシック"/>
                <w:sz w:val="18"/>
                <w:szCs w:val="18"/>
              </w:rPr>
            </w:pPr>
          </w:p>
          <w:p w14:paraId="34F3C8E8" w14:textId="77777777" w:rsidR="009E04EA" w:rsidRPr="00F14A71" w:rsidRDefault="009E04EA" w:rsidP="009E04EA">
            <w:pPr>
              <w:snapToGrid w:val="0"/>
              <w:ind w:leftChars="50" w:left="375" w:hangingChars="150" w:hanging="270"/>
              <w:rPr>
                <w:rFonts w:ascii="ＭＳ ゴシック" w:eastAsia="ＭＳ ゴシック" w:hAnsi="ＭＳ ゴシック"/>
                <w:sz w:val="18"/>
                <w:szCs w:val="18"/>
              </w:rPr>
            </w:pPr>
          </w:p>
          <w:p w14:paraId="076F4214" w14:textId="61905FC6" w:rsidR="00ED59DB" w:rsidRPr="00F14A71" w:rsidRDefault="009E04EA" w:rsidP="00ED59DB">
            <w:pPr>
              <w:snapToGrid w:val="0"/>
              <w:ind w:leftChars="50" w:left="375" w:hangingChars="150" w:hanging="27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ウ ほぼ毎週１時間、点字学習会を実施した。</w:t>
            </w:r>
            <w:r w:rsidR="00ED59DB" w:rsidRPr="00F14A71">
              <w:rPr>
                <w:rFonts w:ascii="ＭＳ ゴシック" w:eastAsia="ＭＳ ゴシック" w:hAnsi="ＭＳ ゴシック" w:hint="eastAsia"/>
                <w:sz w:val="18"/>
                <w:szCs w:val="18"/>
              </w:rPr>
              <w:t>(初心者コース17名、アドバンスコース</w:t>
            </w:r>
            <w:r w:rsidR="00F14A71" w:rsidRPr="00F14A71">
              <w:rPr>
                <w:rFonts w:ascii="ＭＳ ゴシック" w:eastAsia="ＭＳ ゴシック" w:hAnsi="ＭＳ ゴシック" w:hint="eastAsia"/>
                <w:sz w:val="18"/>
                <w:szCs w:val="18"/>
              </w:rPr>
              <w:t>６</w:t>
            </w:r>
            <w:r w:rsidR="00ED59DB" w:rsidRPr="00F14A71">
              <w:rPr>
                <w:rFonts w:ascii="ＭＳ ゴシック" w:eastAsia="ＭＳ ゴシック" w:hAnsi="ＭＳ ゴシック" w:hint="eastAsia"/>
                <w:sz w:val="18"/>
                <w:szCs w:val="18"/>
              </w:rPr>
              <w:t>名参加)</w:t>
            </w:r>
          </w:p>
          <w:p w14:paraId="5246ABEB" w14:textId="77777777" w:rsidR="009E04EA" w:rsidRPr="00F14A71" w:rsidRDefault="009E04EA" w:rsidP="00ED59DB">
            <w:pPr>
              <w:snapToGrid w:val="0"/>
              <w:ind w:leftChars="150" w:left="315"/>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コロナ禍のため、点字技能士の試験が中止となった。(</w:t>
            </w:r>
            <w:r w:rsidR="00ED59DB" w:rsidRPr="00F14A71">
              <w:rPr>
                <w:rFonts w:ascii="ＭＳ ゴシック" w:eastAsia="ＭＳ ゴシック" w:hAnsi="ＭＳ ゴシック" w:hint="eastAsia"/>
                <w:sz w:val="18"/>
                <w:szCs w:val="18"/>
              </w:rPr>
              <w:t>○</w:t>
            </w:r>
            <w:r w:rsidRPr="00F14A71">
              <w:rPr>
                <w:rFonts w:ascii="ＭＳ ゴシック" w:eastAsia="ＭＳ ゴシック" w:hAnsi="ＭＳ ゴシック" w:hint="eastAsia"/>
                <w:sz w:val="18"/>
                <w:szCs w:val="18"/>
              </w:rPr>
              <w:t>)</w:t>
            </w:r>
          </w:p>
        </w:tc>
      </w:tr>
      <w:tr w:rsidR="0028625E" w:rsidRPr="00986A84" w14:paraId="0037EB57" w14:textId="77777777" w:rsidTr="00526C3E">
        <w:trPr>
          <w:cantSplit/>
          <w:trHeight w:val="2826"/>
        </w:trPr>
        <w:tc>
          <w:tcPr>
            <w:tcW w:w="709" w:type="dxa"/>
            <w:shd w:val="clear" w:color="auto" w:fill="auto"/>
            <w:textDirection w:val="tbRlV"/>
            <w:vAlign w:val="center"/>
          </w:tcPr>
          <w:p w14:paraId="7795E741" w14:textId="77777777" w:rsidR="0028625E" w:rsidRPr="00F14A71" w:rsidRDefault="0028625E" w:rsidP="00986A84">
            <w:pPr>
              <w:ind w:left="113" w:right="113"/>
              <w:jc w:val="center"/>
              <w:rPr>
                <w:rFonts w:ascii="ＭＳ ゴシック" w:eastAsia="ＭＳ ゴシック" w:hAnsi="ＭＳ ゴシック"/>
                <w:sz w:val="20"/>
                <w:szCs w:val="20"/>
              </w:rPr>
            </w:pPr>
            <w:r w:rsidRPr="00F14A71">
              <w:rPr>
                <w:rFonts w:ascii="ＭＳ ゴシック" w:eastAsia="ＭＳ ゴシック" w:hAnsi="ＭＳ ゴシック" w:hint="eastAsia"/>
                <w:sz w:val="20"/>
                <w:szCs w:val="20"/>
              </w:rPr>
              <w:t>５　働きがいのある学校</w:t>
            </w:r>
          </w:p>
        </w:tc>
        <w:tc>
          <w:tcPr>
            <w:tcW w:w="2268" w:type="dxa"/>
            <w:shd w:val="clear" w:color="auto" w:fill="auto"/>
          </w:tcPr>
          <w:p w14:paraId="4CD5993B" w14:textId="77777777" w:rsidR="0028625E" w:rsidRPr="00F14A71" w:rsidRDefault="0028625E" w:rsidP="00F86C45">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(1) 時間外労働の縮減</w:t>
            </w:r>
          </w:p>
          <w:p w14:paraId="39644693" w14:textId="77777777" w:rsidR="0028625E" w:rsidRPr="00F14A71" w:rsidRDefault="0028625E" w:rsidP="00F86C45">
            <w:pPr>
              <w:snapToGrid w:val="0"/>
              <w:ind w:left="360" w:hangingChars="200" w:hanging="360"/>
              <w:rPr>
                <w:rFonts w:ascii="ＭＳ ゴシック" w:eastAsia="ＭＳ ゴシック" w:hAnsi="ＭＳ ゴシック"/>
                <w:sz w:val="18"/>
                <w:szCs w:val="18"/>
              </w:rPr>
            </w:pPr>
          </w:p>
          <w:p w14:paraId="56F43C95" w14:textId="77777777" w:rsidR="0028625E" w:rsidRPr="00F14A71" w:rsidRDefault="0028625E" w:rsidP="00F86C45">
            <w:pPr>
              <w:snapToGrid w:val="0"/>
              <w:ind w:left="360" w:hangingChars="200" w:hanging="360"/>
              <w:rPr>
                <w:rFonts w:ascii="ＭＳ ゴシック" w:eastAsia="ＭＳ ゴシック" w:hAnsi="ＭＳ ゴシック"/>
                <w:sz w:val="18"/>
                <w:szCs w:val="18"/>
              </w:rPr>
            </w:pPr>
          </w:p>
          <w:p w14:paraId="72C50F65" w14:textId="77777777" w:rsidR="0028625E" w:rsidRPr="00F14A71" w:rsidRDefault="0028625E" w:rsidP="00F86C45">
            <w:pPr>
              <w:snapToGrid w:val="0"/>
              <w:ind w:left="360" w:hangingChars="200" w:hanging="360"/>
              <w:rPr>
                <w:rFonts w:ascii="ＭＳ ゴシック" w:eastAsia="ＭＳ ゴシック" w:hAnsi="ＭＳ ゴシック"/>
                <w:sz w:val="18"/>
                <w:szCs w:val="18"/>
              </w:rPr>
            </w:pPr>
          </w:p>
          <w:p w14:paraId="0CEC8BC8" w14:textId="77777777" w:rsidR="0028625E" w:rsidRPr="00F14A71" w:rsidRDefault="0028625E" w:rsidP="00F86C45">
            <w:pPr>
              <w:snapToGrid w:val="0"/>
              <w:ind w:left="360" w:hangingChars="200" w:hanging="360"/>
              <w:rPr>
                <w:rFonts w:ascii="ＭＳ ゴシック" w:eastAsia="ＭＳ ゴシック" w:hAnsi="ＭＳ ゴシック"/>
                <w:sz w:val="18"/>
                <w:szCs w:val="18"/>
              </w:rPr>
            </w:pPr>
          </w:p>
          <w:p w14:paraId="69BB3552" w14:textId="77777777" w:rsidR="0028625E" w:rsidRPr="00F14A71" w:rsidRDefault="0028625E" w:rsidP="00F86C45">
            <w:pPr>
              <w:snapToGrid w:val="0"/>
              <w:ind w:left="360" w:hangingChars="200" w:hanging="360"/>
              <w:rPr>
                <w:rFonts w:ascii="ＭＳ ゴシック" w:eastAsia="ＭＳ ゴシック" w:hAnsi="ＭＳ ゴシック"/>
                <w:sz w:val="18"/>
                <w:szCs w:val="18"/>
              </w:rPr>
            </w:pPr>
          </w:p>
          <w:p w14:paraId="4DF9776F" w14:textId="77777777" w:rsidR="0028625E" w:rsidRPr="00F14A71" w:rsidRDefault="0028625E" w:rsidP="00F86C45">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(2) 労働環境の整備</w:t>
            </w:r>
          </w:p>
        </w:tc>
        <w:tc>
          <w:tcPr>
            <w:tcW w:w="4252" w:type="dxa"/>
            <w:shd w:val="clear" w:color="auto" w:fill="auto"/>
          </w:tcPr>
          <w:p w14:paraId="7667C5B2" w14:textId="77777777" w:rsidR="0028625E" w:rsidRPr="00F14A71" w:rsidRDefault="0028625E" w:rsidP="00F62FF8">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(1) 仕事と生活の調和をはかるため、時間外労働を縮減させ、職場外の時間と十分な休養で心的に豊かな生活を送ることで、幼児児童生徒に対し、ゆとりのある豊かな内容の授業を提供する。</w:t>
            </w:r>
          </w:p>
          <w:p w14:paraId="06183ED8" w14:textId="77777777" w:rsidR="0028625E" w:rsidRPr="00F14A71" w:rsidRDefault="0028625E" w:rsidP="00F62FF8">
            <w:pPr>
              <w:snapToGrid w:val="0"/>
              <w:ind w:left="360" w:hangingChars="200" w:hanging="360"/>
              <w:rPr>
                <w:rFonts w:ascii="ＭＳ ゴシック" w:eastAsia="ＭＳ ゴシック" w:hAnsi="ＭＳ ゴシック"/>
                <w:sz w:val="18"/>
                <w:szCs w:val="18"/>
              </w:rPr>
            </w:pPr>
          </w:p>
          <w:p w14:paraId="6B2F9DA3" w14:textId="77777777" w:rsidR="0028625E" w:rsidRPr="00F14A71" w:rsidRDefault="0028625E" w:rsidP="00F62FF8">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(2) 安全衛生委員会を通じて、労働環境の整備をはかる。</w:t>
            </w:r>
          </w:p>
        </w:tc>
        <w:tc>
          <w:tcPr>
            <w:tcW w:w="3686" w:type="dxa"/>
            <w:tcBorders>
              <w:right w:val="dashed" w:sz="4" w:space="0" w:color="auto"/>
            </w:tcBorders>
            <w:shd w:val="clear" w:color="auto" w:fill="auto"/>
          </w:tcPr>
          <w:p w14:paraId="1CBF66C2" w14:textId="6D6E1390" w:rsidR="0028625E" w:rsidRPr="00F14A71" w:rsidRDefault="0028625E" w:rsidP="00F62FF8">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(1) 時間外労働を可視化するため、学部ごとの時間外勤務を提示するとともに、時間外勤務をしている教職員に対し、帰宅を促す声掛けを実施し、平均時間外労働時間の前年度比-５%を達成する。(</w:t>
            </w:r>
            <w:r w:rsidR="000A7A05" w:rsidRPr="00F14A71">
              <w:rPr>
                <w:rFonts w:ascii="ＭＳ ゴシック" w:eastAsia="ＭＳ ゴシック" w:hAnsi="ＭＳ ゴシック"/>
                <w:sz w:val="18"/>
                <w:szCs w:val="18"/>
              </w:rPr>
              <w:t>R</w:t>
            </w:r>
            <w:r w:rsidR="00984362" w:rsidRPr="00F14A71">
              <w:rPr>
                <w:rFonts w:ascii="ＭＳ ゴシック" w:eastAsia="ＭＳ ゴシック" w:hAnsi="ＭＳ ゴシック" w:hint="eastAsia"/>
                <w:sz w:val="18"/>
                <w:szCs w:val="18"/>
              </w:rPr>
              <w:t>１</w:t>
            </w:r>
            <w:r w:rsidRPr="00F14A71">
              <w:rPr>
                <w:rFonts w:ascii="ＭＳ ゴシック" w:eastAsia="ＭＳ ゴシック" w:hAnsi="ＭＳ ゴシック" w:hint="eastAsia"/>
                <w:sz w:val="18"/>
                <w:szCs w:val="18"/>
              </w:rPr>
              <w:t>-16</w:t>
            </w:r>
            <w:r w:rsidR="000A7A05" w:rsidRPr="00F14A71">
              <w:rPr>
                <w:rFonts w:ascii="ＭＳ ゴシック" w:eastAsia="ＭＳ ゴシック" w:hAnsi="ＭＳ ゴシック"/>
                <w:sz w:val="18"/>
                <w:szCs w:val="18"/>
              </w:rPr>
              <w:t>h</w:t>
            </w:r>
            <w:r w:rsidRPr="00F14A71">
              <w:rPr>
                <w:rFonts w:ascii="ＭＳ ゴシック" w:eastAsia="ＭＳ ゴシック" w:hAnsi="ＭＳ ゴシック" w:hint="eastAsia"/>
                <w:sz w:val="18"/>
                <w:szCs w:val="18"/>
              </w:rPr>
              <w:t>21</w:t>
            </w:r>
            <w:r w:rsidR="000A7A05" w:rsidRPr="00F14A71">
              <w:rPr>
                <w:rFonts w:ascii="ＭＳ ゴシック" w:eastAsia="ＭＳ ゴシック" w:hAnsi="ＭＳ ゴシック"/>
                <w:sz w:val="18"/>
                <w:szCs w:val="18"/>
              </w:rPr>
              <w:t>m</w:t>
            </w:r>
            <w:r w:rsidRPr="00F14A71">
              <w:rPr>
                <w:rFonts w:ascii="ＭＳ ゴシック" w:eastAsia="ＭＳ ゴシック" w:hAnsi="ＭＳ ゴシック" w:hint="eastAsia"/>
                <w:sz w:val="18"/>
                <w:szCs w:val="18"/>
              </w:rPr>
              <w:t>,目標-15</w:t>
            </w:r>
            <w:r w:rsidR="000A7A05" w:rsidRPr="00F14A71">
              <w:rPr>
                <w:rFonts w:ascii="ＭＳ ゴシック" w:eastAsia="ＭＳ ゴシック" w:hAnsi="ＭＳ ゴシック"/>
                <w:sz w:val="18"/>
                <w:szCs w:val="18"/>
              </w:rPr>
              <w:t>h</w:t>
            </w:r>
            <w:r w:rsidRPr="00F14A71">
              <w:rPr>
                <w:rFonts w:ascii="ＭＳ ゴシック" w:eastAsia="ＭＳ ゴシック" w:hAnsi="ＭＳ ゴシック" w:hint="eastAsia"/>
                <w:sz w:val="18"/>
                <w:szCs w:val="18"/>
              </w:rPr>
              <w:t>32</w:t>
            </w:r>
            <w:r w:rsidR="000A7A05" w:rsidRPr="00F14A71">
              <w:rPr>
                <w:rFonts w:ascii="ＭＳ ゴシック" w:eastAsia="ＭＳ ゴシック" w:hAnsi="ＭＳ ゴシック"/>
                <w:sz w:val="18"/>
                <w:szCs w:val="18"/>
              </w:rPr>
              <w:t>m</w:t>
            </w:r>
            <w:r w:rsidRPr="00F14A71">
              <w:rPr>
                <w:rFonts w:ascii="ＭＳ ゴシック" w:eastAsia="ＭＳ ゴシック" w:hAnsi="ＭＳ ゴシック" w:hint="eastAsia"/>
                <w:sz w:val="18"/>
                <w:szCs w:val="18"/>
              </w:rPr>
              <w:t>以下)</w:t>
            </w:r>
          </w:p>
          <w:p w14:paraId="75D5F3B8" w14:textId="77777777" w:rsidR="0028625E" w:rsidRPr="00F14A71" w:rsidRDefault="0028625E" w:rsidP="00416D82">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(2) 安全衛生委員会で意見を吸い上げ、働きやすい労働環境、幼児・児童・生徒にとっても安全で使いやすい学校の整備に努める。</w:t>
            </w:r>
          </w:p>
        </w:tc>
        <w:tc>
          <w:tcPr>
            <w:tcW w:w="3969" w:type="dxa"/>
            <w:tcBorders>
              <w:left w:val="dashed" w:sz="4" w:space="0" w:color="auto"/>
            </w:tcBorders>
            <w:shd w:val="clear" w:color="auto" w:fill="auto"/>
          </w:tcPr>
          <w:p w14:paraId="2BF3D27B" w14:textId="5B091D0A" w:rsidR="0028625E" w:rsidRPr="00F14A71" w:rsidRDefault="0012364F" w:rsidP="004E5B1A">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(1)</w:t>
            </w:r>
            <w:r w:rsidRPr="00F14A71">
              <w:rPr>
                <w:rFonts w:ascii="ＭＳ ゴシック" w:eastAsia="ＭＳ ゴシック" w:hAnsi="ＭＳ ゴシック"/>
                <w:sz w:val="18"/>
                <w:szCs w:val="18"/>
              </w:rPr>
              <w:t xml:space="preserve"> </w:t>
            </w:r>
            <w:r w:rsidRPr="00F14A71">
              <w:rPr>
                <w:rFonts w:ascii="ＭＳ ゴシック" w:eastAsia="ＭＳ ゴシック" w:hAnsi="ＭＳ ゴシック" w:hint="eastAsia"/>
                <w:sz w:val="18"/>
                <w:szCs w:val="18"/>
              </w:rPr>
              <w:t>安全衛生委員会において時間外労働時間を提示した。時間外労働の前年度比は</w:t>
            </w:r>
            <w:r w:rsidR="004E5B1A" w:rsidRPr="00F14A71">
              <w:rPr>
                <w:rFonts w:ascii="ＭＳ ゴシック" w:eastAsia="ＭＳ ゴシック" w:hAnsi="ＭＳ ゴシック" w:hint="eastAsia"/>
                <w:sz w:val="18"/>
                <w:szCs w:val="18"/>
              </w:rPr>
              <w:t>-24%となった。(</w:t>
            </w:r>
            <w:r w:rsidR="000A7A05" w:rsidRPr="00F14A71">
              <w:rPr>
                <w:rFonts w:ascii="ＭＳ ゴシック" w:eastAsia="ＭＳ ゴシック" w:hAnsi="ＭＳ ゴシック"/>
                <w:sz w:val="18"/>
                <w:szCs w:val="18"/>
              </w:rPr>
              <w:t>R</w:t>
            </w:r>
            <w:r w:rsidR="00F14A71" w:rsidRPr="00F14A71">
              <w:rPr>
                <w:rFonts w:ascii="ＭＳ ゴシック" w:eastAsia="ＭＳ ゴシック" w:hAnsi="ＭＳ ゴシック" w:hint="eastAsia"/>
                <w:sz w:val="18"/>
                <w:szCs w:val="18"/>
              </w:rPr>
              <w:t>２</w:t>
            </w:r>
            <w:r w:rsidR="004E5B1A" w:rsidRPr="00F14A71">
              <w:rPr>
                <w:rFonts w:ascii="ＭＳ ゴシック" w:eastAsia="ＭＳ ゴシック" w:hAnsi="ＭＳ ゴシック" w:hint="eastAsia"/>
                <w:sz w:val="18"/>
                <w:szCs w:val="18"/>
              </w:rPr>
              <w:t>-</w:t>
            </w:r>
            <w:r w:rsidRPr="00F14A71">
              <w:rPr>
                <w:rFonts w:ascii="ＭＳ ゴシック" w:eastAsia="ＭＳ ゴシック" w:hAnsi="ＭＳ ゴシック" w:hint="eastAsia"/>
                <w:sz w:val="18"/>
                <w:szCs w:val="18"/>
              </w:rPr>
              <w:t>12</w:t>
            </w:r>
            <w:r w:rsidR="000A7A05" w:rsidRPr="00F14A71">
              <w:rPr>
                <w:rFonts w:ascii="ＭＳ ゴシック" w:eastAsia="ＭＳ ゴシック" w:hAnsi="ＭＳ ゴシック"/>
                <w:sz w:val="18"/>
                <w:szCs w:val="18"/>
              </w:rPr>
              <w:t>h</w:t>
            </w:r>
            <w:r w:rsidRPr="00F14A71">
              <w:rPr>
                <w:rFonts w:ascii="ＭＳ ゴシック" w:eastAsia="ＭＳ ゴシック" w:hAnsi="ＭＳ ゴシック" w:hint="eastAsia"/>
                <w:sz w:val="18"/>
                <w:szCs w:val="18"/>
              </w:rPr>
              <w:t>27</w:t>
            </w:r>
            <w:r w:rsidR="000A7A05" w:rsidRPr="00F14A71">
              <w:rPr>
                <w:rFonts w:ascii="ＭＳ ゴシック" w:eastAsia="ＭＳ ゴシック" w:hAnsi="ＭＳ ゴシック"/>
                <w:sz w:val="18"/>
                <w:szCs w:val="18"/>
              </w:rPr>
              <w:t>m</w:t>
            </w:r>
            <w:r w:rsidR="004E5B1A" w:rsidRPr="00F14A71">
              <w:rPr>
                <w:rFonts w:ascii="ＭＳ ゴシック" w:eastAsia="ＭＳ ゴシック" w:hAnsi="ＭＳ ゴシック" w:hint="eastAsia"/>
                <w:sz w:val="18"/>
                <w:szCs w:val="18"/>
              </w:rPr>
              <w:t>)(◎)</w:t>
            </w:r>
          </w:p>
          <w:p w14:paraId="43DE7D3E" w14:textId="77777777" w:rsidR="00B26E93" w:rsidRPr="00F14A71" w:rsidRDefault="00B26E93" w:rsidP="004E5B1A">
            <w:pPr>
              <w:snapToGrid w:val="0"/>
              <w:ind w:left="360" w:hangingChars="200" w:hanging="360"/>
              <w:rPr>
                <w:rFonts w:ascii="ＭＳ ゴシック" w:eastAsia="ＭＳ ゴシック" w:hAnsi="ＭＳ ゴシック"/>
                <w:sz w:val="18"/>
                <w:szCs w:val="18"/>
              </w:rPr>
            </w:pPr>
          </w:p>
          <w:p w14:paraId="49779514" w14:textId="77777777" w:rsidR="00B26E93" w:rsidRPr="00F14A71" w:rsidRDefault="00B26E93" w:rsidP="004E5B1A">
            <w:pPr>
              <w:snapToGrid w:val="0"/>
              <w:ind w:left="360" w:hangingChars="200" w:hanging="360"/>
              <w:rPr>
                <w:rFonts w:ascii="ＭＳ ゴシック" w:eastAsia="ＭＳ ゴシック" w:hAnsi="ＭＳ ゴシック"/>
                <w:sz w:val="18"/>
                <w:szCs w:val="18"/>
              </w:rPr>
            </w:pPr>
          </w:p>
          <w:p w14:paraId="0B9F0D24" w14:textId="77777777" w:rsidR="00B26E93" w:rsidRPr="00F14A71" w:rsidRDefault="00B26E93" w:rsidP="004E5B1A">
            <w:pPr>
              <w:snapToGrid w:val="0"/>
              <w:ind w:left="360" w:hangingChars="200" w:hanging="360"/>
              <w:rPr>
                <w:rFonts w:ascii="ＭＳ ゴシック" w:eastAsia="ＭＳ ゴシック" w:hAnsi="ＭＳ ゴシック"/>
                <w:sz w:val="18"/>
                <w:szCs w:val="18"/>
              </w:rPr>
            </w:pPr>
          </w:p>
          <w:p w14:paraId="6FC7CEA1" w14:textId="77777777" w:rsidR="00ED59DB" w:rsidRPr="00F14A71" w:rsidRDefault="00B26E93" w:rsidP="00B26E93">
            <w:pPr>
              <w:snapToGrid w:val="0"/>
              <w:ind w:left="360" w:hangingChars="200" w:hanging="36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(2)</w:t>
            </w:r>
            <w:r w:rsidRPr="00F14A71">
              <w:rPr>
                <w:rFonts w:ascii="ＭＳ ゴシック" w:eastAsia="ＭＳ ゴシック" w:hAnsi="ＭＳ ゴシック"/>
                <w:sz w:val="18"/>
                <w:szCs w:val="18"/>
              </w:rPr>
              <w:t xml:space="preserve"> </w:t>
            </w:r>
            <w:r w:rsidRPr="00F14A71">
              <w:rPr>
                <w:rFonts w:ascii="ＭＳ ゴシック" w:eastAsia="ＭＳ ゴシック" w:hAnsi="ＭＳ ゴシック" w:hint="eastAsia"/>
                <w:sz w:val="18"/>
                <w:szCs w:val="18"/>
              </w:rPr>
              <w:t>各学部から代表教員を選出し、毎月開催される安全衛生委員会で意見の吸い上げに努めた。</w:t>
            </w:r>
            <w:r w:rsidR="00ED59DB" w:rsidRPr="00F14A71">
              <w:rPr>
                <w:rFonts w:ascii="ＭＳ ゴシック" w:eastAsia="ＭＳ ゴシック" w:hAnsi="ＭＳ ゴシック" w:hint="eastAsia"/>
                <w:sz w:val="18"/>
                <w:szCs w:val="18"/>
              </w:rPr>
              <w:t>また、産業医からの提言等について全校に周知した。</w:t>
            </w:r>
          </w:p>
          <w:p w14:paraId="5F4EEB4D" w14:textId="77777777" w:rsidR="00B26E93" w:rsidRDefault="00ED59DB" w:rsidP="00ED59DB">
            <w:pPr>
              <w:snapToGrid w:val="0"/>
              <w:ind w:leftChars="200" w:left="420"/>
              <w:rPr>
                <w:rFonts w:ascii="ＭＳ ゴシック" w:eastAsia="ＭＳ ゴシック" w:hAnsi="ＭＳ ゴシック"/>
                <w:sz w:val="18"/>
                <w:szCs w:val="18"/>
              </w:rPr>
            </w:pPr>
            <w:r w:rsidRPr="00F14A71">
              <w:rPr>
                <w:rFonts w:ascii="ＭＳ ゴシック" w:eastAsia="ＭＳ ゴシック" w:hAnsi="ＭＳ ゴシック" w:hint="eastAsia"/>
                <w:sz w:val="18"/>
                <w:szCs w:val="18"/>
              </w:rPr>
              <w:t>産業医による、インフルエンザ予防接種を</w:t>
            </w:r>
            <w:r w:rsidR="00F55EC5" w:rsidRPr="00F14A71">
              <w:rPr>
                <w:rFonts w:ascii="ＭＳ ゴシック" w:eastAsia="ＭＳ ゴシック" w:hAnsi="ＭＳ ゴシック" w:hint="eastAsia"/>
                <w:sz w:val="18"/>
                <w:szCs w:val="18"/>
              </w:rPr>
              <w:t>教職員の</w:t>
            </w:r>
            <w:r w:rsidRPr="00F14A71">
              <w:rPr>
                <w:rFonts w:ascii="ＭＳ ゴシック" w:eastAsia="ＭＳ ゴシック" w:hAnsi="ＭＳ ゴシック" w:hint="eastAsia"/>
                <w:sz w:val="18"/>
                <w:szCs w:val="18"/>
              </w:rPr>
              <w:t>希望者に実施した。66名が接種</w:t>
            </w:r>
            <w:r w:rsidR="00B26E93" w:rsidRPr="00F14A71">
              <w:rPr>
                <w:rFonts w:ascii="ＭＳ ゴシック" w:eastAsia="ＭＳ ゴシック" w:hAnsi="ＭＳ ゴシック" w:hint="eastAsia"/>
                <w:sz w:val="18"/>
                <w:szCs w:val="18"/>
              </w:rPr>
              <w:t>(○)</w:t>
            </w:r>
          </w:p>
          <w:p w14:paraId="71A5C9B4" w14:textId="77777777" w:rsidR="00B26E93" w:rsidRPr="003817C7" w:rsidRDefault="00B26E93" w:rsidP="004E5B1A">
            <w:pPr>
              <w:snapToGrid w:val="0"/>
              <w:ind w:left="360" w:hangingChars="200" w:hanging="360"/>
              <w:rPr>
                <w:rFonts w:ascii="ＭＳ ゴシック" w:eastAsia="ＭＳ ゴシック" w:hAnsi="ＭＳ ゴシック"/>
                <w:sz w:val="18"/>
                <w:szCs w:val="18"/>
              </w:rPr>
            </w:pPr>
          </w:p>
        </w:tc>
      </w:tr>
    </w:tbl>
    <w:p w14:paraId="7C4C2046" w14:textId="77777777" w:rsidR="00B13AF4" w:rsidRPr="00D12239" w:rsidRDefault="00B13AF4" w:rsidP="00FA32FD"/>
    <w:sectPr w:rsidR="00B13AF4" w:rsidRPr="00D12239" w:rsidSect="0051553C">
      <w:headerReference w:type="default" r:id="rId8"/>
      <w:pgSz w:w="16839" w:h="23814" w:code="8"/>
      <w:pgMar w:top="720" w:right="720" w:bottom="720" w:left="720"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8F7DC" w14:textId="77777777" w:rsidR="008F53D2" w:rsidRDefault="008F53D2" w:rsidP="00B13AF4">
      <w:r>
        <w:separator/>
      </w:r>
    </w:p>
  </w:endnote>
  <w:endnote w:type="continuationSeparator" w:id="0">
    <w:p w14:paraId="2571EECA" w14:textId="77777777" w:rsidR="008F53D2" w:rsidRDefault="008F53D2" w:rsidP="00B1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2A28A" w14:textId="77777777" w:rsidR="008F53D2" w:rsidRDefault="008F53D2" w:rsidP="00B13AF4">
      <w:r>
        <w:separator/>
      </w:r>
    </w:p>
  </w:footnote>
  <w:footnote w:type="continuationSeparator" w:id="0">
    <w:p w14:paraId="0F522A24" w14:textId="77777777" w:rsidR="008F53D2" w:rsidRDefault="008F53D2" w:rsidP="00B1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A466E" w14:textId="77777777" w:rsidR="00B13AF4" w:rsidRPr="008C3C33" w:rsidRDefault="00AA7F1A" w:rsidP="005D23B1">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No.</w:t>
    </w:r>
    <w:r w:rsidR="005D63F2" w:rsidRPr="008C3C33">
      <w:rPr>
        <w:rFonts w:ascii="ＭＳ ゴシック" w:eastAsia="ＭＳ ゴシック" w:hAnsi="ＭＳ ゴシック" w:hint="eastAsia"/>
        <w:sz w:val="20"/>
        <w:szCs w:val="20"/>
      </w:rPr>
      <w:t>Ｓ０２</w:t>
    </w:r>
  </w:p>
  <w:p w14:paraId="292CD748" w14:textId="77777777" w:rsidR="00B07684" w:rsidRDefault="00B07684" w:rsidP="00B13AF4">
    <w:pPr>
      <w:jc w:val="right"/>
    </w:pPr>
  </w:p>
  <w:p w14:paraId="384BBF98" w14:textId="77777777" w:rsidR="00B07684" w:rsidRPr="00AA7F1A" w:rsidRDefault="00B07684" w:rsidP="00B13AF4">
    <w:pPr>
      <w:jc w:val="right"/>
      <w:rPr>
        <w:rFonts w:ascii="ＭＳ 明朝" w:hAnsi="ＭＳ 明朝"/>
        <w:b/>
        <w:sz w:val="24"/>
        <w:szCs w:val="24"/>
      </w:rPr>
    </w:pPr>
    <w:r w:rsidRPr="00AA7F1A">
      <w:rPr>
        <w:rFonts w:ascii="ＭＳ 明朝" w:hAnsi="ＭＳ 明朝" w:hint="eastAsia"/>
        <w:b/>
        <w:sz w:val="24"/>
        <w:szCs w:val="24"/>
      </w:rPr>
      <w:t>府立大阪北視覚支援学校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4445"/>
    <w:multiLevelType w:val="hybridMultilevel"/>
    <w:tmpl w:val="338C0294"/>
    <w:lvl w:ilvl="0" w:tplc="368E77D6">
      <w:start w:val="1"/>
      <w:numFmt w:val="decimalFullWidth"/>
      <w:lvlText w:val="%1．"/>
      <w:lvlJc w:val="left"/>
      <w:pPr>
        <w:ind w:left="641" w:hanging="480"/>
      </w:pPr>
      <w:rPr>
        <w:rFonts w:hint="default"/>
        <w:lang w:val="en-US"/>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 w15:restartNumberingAfterBreak="0">
    <w:nsid w:val="0B945823"/>
    <w:multiLevelType w:val="hybridMultilevel"/>
    <w:tmpl w:val="2640DBEC"/>
    <w:lvl w:ilvl="0" w:tplc="2848E002">
      <w:start w:val="1"/>
      <w:numFmt w:val="decimal"/>
      <w:suff w:val="space"/>
      <w:lvlText w:val="(%1)"/>
      <w:lvlJc w:val="left"/>
      <w:pPr>
        <w:ind w:left="284" w:firstLine="0"/>
      </w:pPr>
      <w:rPr>
        <w:rFonts w:hint="default"/>
      </w:rPr>
    </w:lvl>
    <w:lvl w:ilvl="1" w:tplc="593E0B7E">
      <w:start w:val="4"/>
      <w:numFmt w:val="decimalFullWidth"/>
      <w:lvlText w:val="%2．"/>
      <w:lvlJc w:val="left"/>
      <w:pPr>
        <w:ind w:left="1306" w:hanging="480"/>
      </w:pPr>
      <w:rPr>
        <w:rFonts w:hint="default"/>
      </w:r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2" w15:restartNumberingAfterBreak="0">
    <w:nsid w:val="19160938"/>
    <w:multiLevelType w:val="hybridMultilevel"/>
    <w:tmpl w:val="65D8AAE4"/>
    <w:lvl w:ilvl="0" w:tplc="D930B294">
      <w:start w:val="1"/>
      <w:numFmt w:val="iroha"/>
      <w:lvlText w:val="(%1)"/>
      <w:lvlJc w:val="left"/>
      <w:pPr>
        <w:ind w:left="444" w:hanging="36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3" w15:restartNumberingAfterBreak="0">
    <w:nsid w:val="1CE94040"/>
    <w:multiLevelType w:val="hybridMultilevel"/>
    <w:tmpl w:val="4094E776"/>
    <w:lvl w:ilvl="0" w:tplc="3A38073A">
      <w:start w:val="1"/>
      <w:numFmt w:val="decimal"/>
      <w:suff w:val="space"/>
      <w:lvlText w:val="(%1)"/>
      <w:lvlJc w:val="left"/>
      <w:pPr>
        <w:ind w:left="284" w:firstLine="0"/>
      </w:pPr>
      <w:rPr>
        <w:rFonts w:hint="default"/>
      </w:rPr>
    </w:lvl>
    <w:lvl w:ilvl="1" w:tplc="2B8E425C">
      <w:start w:val="4"/>
      <w:numFmt w:val="decimalFullWidth"/>
      <w:lvlText w:val="（%2）"/>
      <w:lvlJc w:val="left"/>
      <w:pPr>
        <w:ind w:left="1770" w:hanging="7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01E5FB4"/>
    <w:multiLevelType w:val="hybridMultilevel"/>
    <w:tmpl w:val="5630E4C8"/>
    <w:lvl w:ilvl="0" w:tplc="11FC3A96">
      <w:start w:val="1"/>
      <w:numFmt w:val="decimalFullWidth"/>
      <w:lvlText w:val="%1．"/>
      <w:lvlJc w:val="left"/>
      <w:pPr>
        <w:ind w:left="764" w:hanging="480"/>
      </w:pPr>
      <w:rPr>
        <w:rFonts w:hint="default"/>
      </w:rPr>
    </w:lvl>
    <w:lvl w:ilvl="1" w:tplc="50F2B3F6">
      <w:start w:val="1"/>
      <w:numFmt w:val="decimal"/>
      <w:lvlText w:val="(%2)"/>
      <w:lvlJc w:val="left"/>
      <w:pPr>
        <w:ind w:left="1064" w:hanging="36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334D41E6"/>
    <w:multiLevelType w:val="hybridMultilevel"/>
    <w:tmpl w:val="AFF6F884"/>
    <w:lvl w:ilvl="0" w:tplc="5AE80F70">
      <w:start w:val="1"/>
      <w:numFmt w:val="iroha"/>
      <w:lvlText w:val="(%1)"/>
      <w:lvlJc w:val="left"/>
      <w:pPr>
        <w:ind w:left="534" w:hanging="360"/>
      </w:pPr>
      <w:rPr>
        <w:rFonts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6" w15:restartNumberingAfterBreak="0">
    <w:nsid w:val="3822216E"/>
    <w:multiLevelType w:val="hybridMultilevel"/>
    <w:tmpl w:val="FB883C74"/>
    <w:lvl w:ilvl="0" w:tplc="9BD48858">
      <w:start w:val="1"/>
      <w:numFmt w:val="decimal"/>
      <w:suff w:val="space"/>
      <w:lvlText w:val="(%1)"/>
      <w:lvlJc w:val="left"/>
      <w:pPr>
        <w:ind w:left="284" w:firstLine="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7" w15:restartNumberingAfterBreak="0">
    <w:nsid w:val="39FA7AAD"/>
    <w:multiLevelType w:val="hybridMultilevel"/>
    <w:tmpl w:val="2640DBEC"/>
    <w:lvl w:ilvl="0" w:tplc="2848E002">
      <w:start w:val="1"/>
      <w:numFmt w:val="decimal"/>
      <w:suff w:val="space"/>
      <w:lvlText w:val="(%1)"/>
      <w:lvlJc w:val="left"/>
      <w:pPr>
        <w:ind w:left="284" w:firstLine="0"/>
      </w:pPr>
      <w:rPr>
        <w:rFonts w:hint="default"/>
      </w:rPr>
    </w:lvl>
    <w:lvl w:ilvl="1" w:tplc="593E0B7E">
      <w:start w:val="4"/>
      <w:numFmt w:val="decimalFullWidth"/>
      <w:lvlText w:val="%2．"/>
      <w:lvlJc w:val="left"/>
      <w:pPr>
        <w:ind w:left="1306" w:hanging="480"/>
      </w:pPr>
      <w:rPr>
        <w:rFonts w:hint="default"/>
      </w:r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8" w15:restartNumberingAfterBreak="0">
    <w:nsid w:val="3D6F10DB"/>
    <w:multiLevelType w:val="hybridMultilevel"/>
    <w:tmpl w:val="63ECAD82"/>
    <w:lvl w:ilvl="0" w:tplc="D04C8066">
      <w:start w:val="1"/>
      <w:numFmt w:val="decimalFullWidth"/>
      <w:lvlText w:val="%1．"/>
      <w:lvlJc w:val="left"/>
      <w:pPr>
        <w:ind w:left="641" w:hanging="48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9" w15:restartNumberingAfterBreak="0">
    <w:nsid w:val="422F3C90"/>
    <w:multiLevelType w:val="hybridMultilevel"/>
    <w:tmpl w:val="AA40EDEC"/>
    <w:lvl w:ilvl="0" w:tplc="3B94012A">
      <w:start w:val="1"/>
      <w:numFmt w:val="decimalFullWidth"/>
      <w:lvlText w:val="%1．"/>
      <w:lvlJc w:val="left"/>
      <w:pPr>
        <w:ind w:left="831" w:hanging="480"/>
      </w:pPr>
      <w:rPr>
        <w:rFonts w:hint="default"/>
        <w:lang w:val="en-US"/>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10" w15:restartNumberingAfterBreak="0">
    <w:nsid w:val="42CF4173"/>
    <w:multiLevelType w:val="hybridMultilevel"/>
    <w:tmpl w:val="95C63F22"/>
    <w:lvl w:ilvl="0" w:tplc="197050DC">
      <w:start w:val="1"/>
      <w:numFmt w:val="iroha"/>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433D48AB"/>
    <w:multiLevelType w:val="hybridMultilevel"/>
    <w:tmpl w:val="0298C6BC"/>
    <w:lvl w:ilvl="0" w:tplc="3B269C9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9309AA"/>
    <w:multiLevelType w:val="hybridMultilevel"/>
    <w:tmpl w:val="0B1449EC"/>
    <w:lvl w:ilvl="0" w:tplc="585637C6">
      <w:start w:val="3"/>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B221254"/>
    <w:multiLevelType w:val="hybridMultilevel"/>
    <w:tmpl w:val="862011D4"/>
    <w:lvl w:ilvl="0" w:tplc="9A44BF68">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9F21E8"/>
    <w:multiLevelType w:val="hybridMultilevel"/>
    <w:tmpl w:val="AA40EDEC"/>
    <w:lvl w:ilvl="0" w:tplc="3B94012A">
      <w:start w:val="1"/>
      <w:numFmt w:val="decimalFullWidth"/>
      <w:lvlText w:val="%1．"/>
      <w:lvlJc w:val="left"/>
      <w:pPr>
        <w:ind w:left="831" w:hanging="480"/>
      </w:pPr>
      <w:rPr>
        <w:rFonts w:hint="default"/>
        <w:lang w:val="en-US"/>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15" w15:restartNumberingAfterBreak="0">
    <w:nsid w:val="60BC5DE7"/>
    <w:multiLevelType w:val="hybridMultilevel"/>
    <w:tmpl w:val="7006EF8E"/>
    <w:lvl w:ilvl="0" w:tplc="DE84F5FC">
      <w:start w:val="1"/>
      <w:numFmt w:val="decimal"/>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62243B93"/>
    <w:multiLevelType w:val="hybridMultilevel"/>
    <w:tmpl w:val="49A00A5E"/>
    <w:lvl w:ilvl="0" w:tplc="A5900602">
      <w:start w:val="24"/>
      <w:numFmt w:val="iroha"/>
      <w:lvlText w:val="(%1)"/>
      <w:lvlJc w:val="left"/>
      <w:pPr>
        <w:ind w:left="53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2415B6"/>
    <w:multiLevelType w:val="hybridMultilevel"/>
    <w:tmpl w:val="C37888DC"/>
    <w:lvl w:ilvl="0" w:tplc="26F02B8A">
      <w:start w:val="1"/>
      <w:numFmt w:val="decimal"/>
      <w:suff w:val="space"/>
      <w:lvlText w:val="(%1)"/>
      <w:lvlJc w:val="left"/>
      <w:pPr>
        <w:ind w:left="284" w:firstLine="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64F42D0"/>
    <w:multiLevelType w:val="hybridMultilevel"/>
    <w:tmpl w:val="6B9486B0"/>
    <w:lvl w:ilvl="0" w:tplc="4B928596">
      <w:start w:val="1"/>
      <w:numFmt w:val="decimal"/>
      <w:lvlText w:val="(%1)"/>
      <w:lvlJc w:val="left"/>
      <w:pPr>
        <w:ind w:left="766" w:hanging="36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19" w15:restartNumberingAfterBreak="0">
    <w:nsid w:val="66AA63C7"/>
    <w:multiLevelType w:val="hybridMultilevel"/>
    <w:tmpl w:val="5882D9EA"/>
    <w:lvl w:ilvl="0" w:tplc="E788DC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6F17FA7"/>
    <w:multiLevelType w:val="hybridMultilevel"/>
    <w:tmpl w:val="4A006964"/>
    <w:lvl w:ilvl="0" w:tplc="EA4AC72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B0602C6"/>
    <w:multiLevelType w:val="hybridMultilevel"/>
    <w:tmpl w:val="C37888DC"/>
    <w:lvl w:ilvl="0" w:tplc="26F02B8A">
      <w:start w:val="1"/>
      <w:numFmt w:val="decimal"/>
      <w:suff w:val="space"/>
      <w:lvlText w:val="(%1)"/>
      <w:lvlJc w:val="left"/>
      <w:pPr>
        <w:ind w:left="284" w:firstLine="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3FE22BC"/>
    <w:multiLevelType w:val="hybridMultilevel"/>
    <w:tmpl w:val="DF067DCE"/>
    <w:lvl w:ilvl="0" w:tplc="A7F2726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5"/>
  </w:num>
  <w:num w:numId="2">
    <w:abstractNumId w:val="16"/>
  </w:num>
  <w:num w:numId="3">
    <w:abstractNumId w:val="10"/>
  </w:num>
  <w:num w:numId="4">
    <w:abstractNumId w:val="13"/>
  </w:num>
  <w:num w:numId="5">
    <w:abstractNumId w:val="2"/>
  </w:num>
  <w:num w:numId="6">
    <w:abstractNumId w:val="0"/>
  </w:num>
  <w:num w:numId="7">
    <w:abstractNumId w:val="8"/>
  </w:num>
  <w:num w:numId="8">
    <w:abstractNumId w:val="12"/>
  </w:num>
  <w:num w:numId="9">
    <w:abstractNumId w:val="4"/>
  </w:num>
  <w:num w:numId="10">
    <w:abstractNumId w:val="22"/>
  </w:num>
  <w:num w:numId="11">
    <w:abstractNumId w:val="9"/>
  </w:num>
  <w:num w:numId="12">
    <w:abstractNumId w:val="1"/>
  </w:num>
  <w:num w:numId="13">
    <w:abstractNumId w:val="18"/>
  </w:num>
  <w:num w:numId="14">
    <w:abstractNumId w:val="15"/>
  </w:num>
  <w:num w:numId="15">
    <w:abstractNumId w:val="17"/>
  </w:num>
  <w:num w:numId="16">
    <w:abstractNumId w:val="14"/>
  </w:num>
  <w:num w:numId="17">
    <w:abstractNumId w:val="3"/>
  </w:num>
  <w:num w:numId="18">
    <w:abstractNumId w:val="20"/>
  </w:num>
  <w:num w:numId="19">
    <w:abstractNumId w:val="6"/>
  </w:num>
  <w:num w:numId="20">
    <w:abstractNumId w:val="19"/>
  </w:num>
  <w:num w:numId="21">
    <w:abstractNumId w:val="21"/>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F4"/>
    <w:rsid w:val="00001A46"/>
    <w:rsid w:val="00014A5B"/>
    <w:rsid w:val="000277B0"/>
    <w:rsid w:val="00046ABC"/>
    <w:rsid w:val="00064EDE"/>
    <w:rsid w:val="00076F25"/>
    <w:rsid w:val="000A28E9"/>
    <w:rsid w:val="000A7A05"/>
    <w:rsid w:val="000B788A"/>
    <w:rsid w:val="000C28BD"/>
    <w:rsid w:val="000D4330"/>
    <w:rsid w:val="000D7EC9"/>
    <w:rsid w:val="000F4F20"/>
    <w:rsid w:val="0010401D"/>
    <w:rsid w:val="00106978"/>
    <w:rsid w:val="0012364F"/>
    <w:rsid w:val="00124066"/>
    <w:rsid w:val="00135268"/>
    <w:rsid w:val="00135394"/>
    <w:rsid w:val="00140328"/>
    <w:rsid w:val="00171F91"/>
    <w:rsid w:val="001850FD"/>
    <w:rsid w:val="00194A7C"/>
    <w:rsid w:val="00197557"/>
    <w:rsid w:val="001A3A3C"/>
    <w:rsid w:val="001A4B31"/>
    <w:rsid w:val="001E4905"/>
    <w:rsid w:val="001F2F6D"/>
    <w:rsid w:val="00203EEB"/>
    <w:rsid w:val="00216C30"/>
    <w:rsid w:val="00216FEB"/>
    <w:rsid w:val="00221C80"/>
    <w:rsid w:val="00271CBC"/>
    <w:rsid w:val="00273AF3"/>
    <w:rsid w:val="0028625E"/>
    <w:rsid w:val="00296FC4"/>
    <w:rsid w:val="002A7B76"/>
    <w:rsid w:val="002B3448"/>
    <w:rsid w:val="002D0D09"/>
    <w:rsid w:val="002D50AA"/>
    <w:rsid w:val="002E03BD"/>
    <w:rsid w:val="002E1EA5"/>
    <w:rsid w:val="002E3CC1"/>
    <w:rsid w:val="002E3D0D"/>
    <w:rsid w:val="002F306D"/>
    <w:rsid w:val="002F33B6"/>
    <w:rsid w:val="002F4FD1"/>
    <w:rsid w:val="0031090E"/>
    <w:rsid w:val="00314174"/>
    <w:rsid w:val="00350B00"/>
    <w:rsid w:val="00351674"/>
    <w:rsid w:val="003817C7"/>
    <w:rsid w:val="003A6544"/>
    <w:rsid w:val="003B7BA4"/>
    <w:rsid w:val="003C2999"/>
    <w:rsid w:val="003E1B14"/>
    <w:rsid w:val="00406DCD"/>
    <w:rsid w:val="00416D82"/>
    <w:rsid w:val="00421BAF"/>
    <w:rsid w:val="004273F6"/>
    <w:rsid w:val="004626D4"/>
    <w:rsid w:val="00477110"/>
    <w:rsid w:val="004A5134"/>
    <w:rsid w:val="004B0E5C"/>
    <w:rsid w:val="004E0BF7"/>
    <w:rsid w:val="004E5791"/>
    <w:rsid w:val="004E5B1A"/>
    <w:rsid w:val="00502888"/>
    <w:rsid w:val="00502C75"/>
    <w:rsid w:val="0051553C"/>
    <w:rsid w:val="00515FD2"/>
    <w:rsid w:val="00526C3E"/>
    <w:rsid w:val="005271D4"/>
    <w:rsid w:val="00527FDA"/>
    <w:rsid w:val="0056438F"/>
    <w:rsid w:val="00567050"/>
    <w:rsid w:val="00573874"/>
    <w:rsid w:val="00591920"/>
    <w:rsid w:val="00597C12"/>
    <w:rsid w:val="005A35B3"/>
    <w:rsid w:val="005B0825"/>
    <w:rsid w:val="005B45D7"/>
    <w:rsid w:val="005D0FF1"/>
    <w:rsid w:val="005D23B1"/>
    <w:rsid w:val="005D63F2"/>
    <w:rsid w:val="005E3051"/>
    <w:rsid w:val="005F06D8"/>
    <w:rsid w:val="005F3EAF"/>
    <w:rsid w:val="005F4A7D"/>
    <w:rsid w:val="00637059"/>
    <w:rsid w:val="00655DEE"/>
    <w:rsid w:val="006572DC"/>
    <w:rsid w:val="00661894"/>
    <w:rsid w:val="00671532"/>
    <w:rsid w:val="0068264D"/>
    <w:rsid w:val="006904A7"/>
    <w:rsid w:val="006B07E8"/>
    <w:rsid w:val="006B2283"/>
    <w:rsid w:val="006C050A"/>
    <w:rsid w:val="006C5B5A"/>
    <w:rsid w:val="006C683B"/>
    <w:rsid w:val="006D3633"/>
    <w:rsid w:val="006E47EE"/>
    <w:rsid w:val="006F0417"/>
    <w:rsid w:val="006F30A7"/>
    <w:rsid w:val="006F74BA"/>
    <w:rsid w:val="00701A6D"/>
    <w:rsid w:val="00726661"/>
    <w:rsid w:val="007268FA"/>
    <w:rsid w:val="00730A60"/>
    <w:rsid w:val="007407B6"/>
    <w:rsid w:val="0074780D"/>
    <w:rsid w:val="00760FD1"/>
    <w:rsid w:val="0076487B"/>
    <w:rsid w:val="00773D4E"/>
    <w:rsid w:val="007769C7"/>
    <w:rsid w:val="007875C3"/>
    <w:rsid w:val="007A04CE"/>
    <w:rsid w:val="007B1EC1"/>
    <w:rsid w:val="007B59C3"/>
    <w:rsid w:val="007C3482"/>
    <w:rsid w:val="00800DB5"/>
    <w:rsid w:val="00820802"/>
    <w:rsid w:val="00825ED2"/>
    <w:rsid w:val="0084227F"/>
    <w:rsid w:val="00870FF4"/>
    <w:rsid w:val="00871473"/>
    <w:rsid w:val="008A265A"/>
    <w:rsid w:val="008C0CDB"/>
    <w:rsid w:val="008C3C33"/>
    <w:rsid w:val="008D4A87"/>
    <w:rsid w:val="008F53D2"/>
    <w:rsid w:val="00901E34"/>
    <w:rsid w:val="00924004"/>
    <w:rsid w:val="009257A7"/>
    <w:rsid w:val="009474F4"/>
    <w:rsid w:val="00952F02"/>
    <w:rsid w:val="00970AAB"/>
    <w:rsid w:val="00970D5E"/>
    <w:rsid w:val="00971FDF"/>
    <w:rsid w:val="0098248B"/>
    <w:rsid w:val="00984362"/>
    <w:rsid w:val="00986A84"/>
    <w:rsid w:val="009A7E7C"/>
    <w:rsid w:val="009B05B5"/>
    <w:rsid w:val="009D7719"/>
    <w:rsid w:val="009E04EA"/>
    <w:rsid w:val="009F3F9F"/>
    <w:rsid w:val="009F5562"/>
    <w:rsid w:val="009F5AAC"/>
    <w:rsid w:val="00A039B8"/>
    <w:rsid w:val="00A050F8"/>
    <w:rsid w:val="00A24380"/>
    <w:rsid w:val="00A300E6"/>
    <w:rsid w:val="00A368A1"/>
    <w:rsid w:val="00A3699E"/>
    <w:rsid w:val="00A436DF"/>
    <w:rsid w:val="00A718EA"/>
    <w:rsid w:val="00A82C64"/>
    <w:rsid w:val="00A94720"/>
    <w:rsid w:val="00AA0A6A"/>
    <w:rsid w:val="00AA3345"/>
    <w:rsid w:val="00AA7C3A"/>
    <w:rsid w:val="00AA7F1A"/>
    <w:rsid w:val="00AB2805"/>
    <w:rsid w:val="00AD6272"/>
    <w:rsid w:val="00AE3653"/>
    <w:rsid w:val="00B05EEB"/>
    <w:rsid w:val="00B07684"/>
    <w:rsid w:val="00B13AF4"/>
    <w:rsid w:val="00B23F79"/>
    <w:rsid w:val="00B26E93"/>
    <w:rsid w:val="00B322F0"/>
    <w:rsid w:val="00B44D62"/>
    <w:rsid w:val="00B473F0"/>
    <w:rsid w:val="00B570D9"/>
    <w:rsid w:val="00B605CF"/>
    <w:rsid w:val="00B6218B"/>
    <w:rsid w:val="00B62B91"/>
    <w:rsid w:val="00B63597"/>
    <w:rsid w:val="00B74294"/>
    <w:rsid w:val="00B7573F"/>
    <w:rsid w:val="00B77890"/>
    <w:rsid w:val="00B8183F"/>
    <w:rsid w:val="00BB3497"/>
    <w:rsid w:val="00BB3DD7"/>
    <w:rsid w:val="00BE5784"/>
    <w:rsid w:val="00C07FDC"/>
    <w:rsid w:val="00C20530"/>
    <w:rsid w:val="00C34905"/>
    <w:rsid w:val="00C472F1"/>
    <w:rsid w:val="00C50814"/>
    <w:rsid w:val="00C567A6"/>
    <w:rsid w:val="00C63E42"/>
    <w:rsid w:val="00C732A6"/>
    <w:rsid w:val="00CB15C7"/>
    <w:rsid w:val="00CD5D49"/>
    <w:rsid w:val="00D1024A"/>
    <w:rsid w:val="00D12239"/>
    <w:rsid w:val="00D17B3D"/>
    <w:rsid w:val="00D43125"/>
    <w:rsid w:val="00D476D3"/>
    <w:rsid w:val="00D52FED"/>
    <w:rsid w:val="00D6777F"/>
    <w:rsid w:val="00D7277B"/>
    <w:rsid w:val="00D77D91"/>
    <w:rsid w:val="00D847FA"/>
    <w:rsid w:val="00D92C6A"/>
    <w:rsid w:val="00D931B9"/>
    <w:rsid w:val="00D935CC"/>
    <w:rsid w:val="00DB2AD1"/>
    <w:rsid w:val="00DC688C"/>
    <w:rsid w:val="00DE2B4A"/>
    <w:rsid w:val="00DF177B"/>
    <w:rsid w:val="00DF38CA"/>
    <w:rsid w:val="00DF4445"/>
    <w:rsid w:val="00DF44F9"/>
    <w:rsid w:val="00DF669D"/>
    <w:rsid w:val="00DF72C2"/>
    <w:rsid w:val="00E01F41"/>
    <w:rsid w:val="00E22A05"/>
    <w:rsid w:val="00E23167"/>
    <w:rsid w:val="00E5545A"/>
    <w:rsid w:val="00E56E87"/>
    <w:rsid w:val="00E61A2A"/>
    <w:rsid w:val="00E62C6A"/>
    <w:rsid w:val="00E67F65"/>
    <w:rsid w:val="00E70A2D"/>
    <w:rsid w:val="00E775A1"/>
    <w:rsid w:val="00E94C54"/>
    <w:rsid w:val="00EA4272"/>
    <w:rsid w:val="00EB1EE6"/>
    <w:rsid w:val="00ED0D6B"/>
    <w:rsid w:val="00ED385F"/>
    <w:rsid w:val="00ED4854"/>
    <w:rsid w:val="00ED59DB"/>
    <w:rsid w:val="00EF66DB"/>
    <w:rsid w:val="00F05120"/>
    <w:rsid w:val="00F14A71"/>
    <w:rsid w:val="00F170E5"/>
    <w:rsid w:val="00F34841"/>
    <w:rsid w:val="00F377F5"/>
    <w:rsid w:val="00F4429D"/>
    <w:rsid w:val="00F46770"/>
    <w:rsid w:val="00F55EC5"/>
    <w:rsid w:val="00F62FF8"/>
    <w:rsid w:val="00F6439E"/>
    <w:rsid w:val="00F73EFB"/>
    <w:rsid w:val="00F775F9"/>
    <w:rsid w:val="00F86C45"/>
    <w:rsid w:val="00F940EA"/>
    <w:rsid w:val="00FA32FD"/>
    <w:rsid w:val="00FA753D"/>
    <w:rsid w:val="00FC7B12"/>
    <w:rsid w:val="00FD0B19"/>
    <w:rsid w:val="00FD5550"/>
    <w:rsid w:val="00FE0724"/>
    <w:rsid w:val="00FE1F78"/>
    <w:rsid w:val="00FF2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C6A9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E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3AF4"/>
    <w:pPr>
      <w:tabs>
        <w:tab w:val="center" w:pos="4252"/>
        <w:tab w:val="right" w:pos="8504"/>
      </w:tabs>
      <w:snapToGrid w:val="0"/>
    </w:pPr>
  </w:style>
  <w:style w:type="character" w:customStyle="1" w:styleId="a5">
    <w:name w:val="ヘッダー (文字)"/>
    <w:basedOn w:val="a0"/>
    <w:link w:val="a4"/>
    <w:uiPriority w:val="99"/>
    <w:rsid w:val="00B13AF4"/>
  </w:style>
  <w:style w:type="paragraph" w:styleId="a6">
    <w:name w:val="footer"/>
    <w:basedOn w:val="a"/>
    <w:link w:val="a7"/>
    <w:uiPriority w:val="99"/>
    <w:unhideWhenUsed/>
    <w:rsid w:val="00B13AF4"/>
    <w:pPr>
      <w:tabs>
        <w:tab w:val="center" w:pos="4252"/>
        <w:tab w:val="right" w:pos="8504"/>
      </w:tabs>
      <w:snapToGrid w:val="0"/>
    </w:pPr>
  </w:style>
  <w:style w:type="character" w:customStyle="1" w:styleId="a7">
    <w:name w:val="フッター (文字)"/>
    <w:basedOn w:val="a0"/>
    <w:link w:val="a6"/>
    <w:uiPriority w:val="99"/>
    <w:rsid w:val="00B13AF4"/>
  </w:style>
  <w:style w:type="paragraph" w:styleId="a8">
    <w:name w:val="List Paragraph"/>
    <w:basedOn w:val="a"/>
    <w:uiPriority w:val="34"/>
    <w:qFormat/>
    <w:rsid w:val="00D12239"/>
    <w:pPr>
      <w:ind w:leftChars="400" w:left="840"/>
    </w:pPr>
  </w:style>
  <w:style w:type="paragraph" w:styleId="a9">
    <w:name w:val="Balloon Text"/>
    <w:basedOn w:val="a"/>
    <w:link w:val="aa"/>
    <w:uiPriority w:val="99"/>
    <w:semiHidden/>
    <w:unhideWhenUsed/>
    <w:rsid w:val="00F442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429D"/>
    <w:rPr>
      <w:rFonts w:asciiTheme="majorHAnsi" w:eastAsiaTheme="majorEastAsia" w:hAnsiTheme="majorHAnsi" w:cstheme="majorBidi"/>
      <w:kern w:val="2"/>
      <w:sz w:val="18"/>
      <w:szCs w:val="18"/>
    </w:rPr>
  </w:style>
  <w:style w:type="character" w:styleId="ab">
    <w:name w:val="annotation reference"/>
    <w:basedOn w:val="a0"/>
    <w:uiPriority w:val="99"/>
    <w:semiHidden/>
    <w:unhideWhenUsed/>
    <w:rsid w:val="00DE2B4A"/>
    <w:rPr>
      <w:sz w:val="18"/>
      <w:szCs w:val="18"/>
    </w:rPr>
  </w:style>
  <w:style w:type="paragraph" w:styleId="ac">
    <w:name w:val="annotation text"/>
    <w:basedOn w:val="a"/>
    <w:link w:val="ad"/>
    <w:uiPriority w:val="99"/>
    <w:semiHidden/>
    <w:unhideWhenUsed/>
    <w:rsid w:val="00DE2B4A"/>
    <w:pPr>
      <w:jc w:val="left"/>
    </w:pPr>
  </w:style>
  <w:style w:type="character" w:customStyle="1" w:styleId="ad">
    <w:name w:val="コメント文字列 (文字)"/>
    <w:basedOn w:val="a0"/>
    <w:link w:val="ac"/>
    <w:uiPriority w:val="99"/>
    <w:semiHidden/>
    <w:rsid w:val="00DE2B4A"/>
    <w:rPr>
      <w:kern w:val="2"/>
      <w:sz w:val="21"/>
      <w:szCs w:val="22"/>
    </w:rPr>
  </w:style>
  <w:style w:type="paragraph" w:styleId="ae">
    <w:name w:val="annotation subject"/>
    <w:basedOn w:val="ac"/>
    <w:next w:val="ac"/>
    <w:link w:val="af"/>
    <w:uiPriority w:val="99"/>
    <w:semiHidden/>
    <w:unhideWhenUsed/>
    <w:rsid w:val="00DE2B4A"/>
    <w:rPr>
      <w:b/>
      <w:bCs/>
    </w:rPr>
  </w:style>
  <w:style w:type="character" w:customStyle="1" w:styleId="af">
    <w:name w:val="コメント内容 (文字)"/>
    <w:basedOn w:val="ad"/>
    <w:link w:val="ae"/>
    <w:uiPriority w:val="99"/>
    <w:semiHidden/>
    <w:rsid w:val="00DE2B4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89595">
      <w:bodyDiv w:val="1"/>
      <w:marLeft w:val="0"/>
      <w:marRight w:val="0"/>
      <w:marTop w:val="0"/>
      <w:marBottom w:val="0"/>
      <w:divBdr>
        <w:top w:val="none" w:sz="0" w:space="0" w:color="auto"/>
        <w:left w:val="none" w:sz="0" w:space="0" w:color="auto"/>
        <w:bottom w:val="none" w:sz="0" w:space="0" w:color="auto"/>
        <w:right w:val="none" w:sz="0" w:space="0" w:color="auto"/>
      </w:divBdr>
    </w:div>
    <w:div w:id="125373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15612-C15D-4368-B5A3-EB25CF3A3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5439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2021-05-04T07:53:00Z</dcterms:created>
  <dcterms:modified xsi:type="dcterms:W3CDTF">2021-05-10T12:52:00Z</dcterms:modified>
</cp:coreProperties>
</file>