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3D526" w14:textId="77777777" w:rsidR="0037367C" w:rsidRPr="00045480" w:rsidRDefault="009B365C" w:rsidP="000E2FB1">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0E2FB1">
        <w:rPr>
          <w:rFonts w:ascii="ＭＳ 明朝" w:hAnsi="ＭＳ 明朝" w:hint="eastAsia"/>
          <w:b/>
          <w:sz w:val="24"/>
        </w:rPr>
        <w:t xml:space="preserve">　松村　高志</w:t>
      </w:r>
    </w:p>
    <w:p w14:paraId="3003D527"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3003D528" w14:textId="4F68DFCB"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063A9">
        <w:rPr>
          <w:rFonts w:ascii="ＭＳ ゴシック" w:eastAsia="ＭＳ ゴシック" w:hAnsi="ＭＳ ゴシック" w:hint="eastAsia"/>
          <w:b/>
          <w:sz w:val="32"/>
          <w:szCs w:val="32"/>
        </w:rPr>
        <w:t>3</w:t>
      </w:r>
      <w:r w:rsidR="00387C6C">
        <w:rPr>
          <w:rFonts w:ascii="ＭＳ ゴシック" w:eastAsia="ＭＳ ゴシック" w:hAnsi="ＭＳ ゴシック" w:hint="eastAsia"/>
          <w:b/>
          <w:sz w:val="32"/>
          <w:szCs w:val="32"/>
        </w:rPr>
        <w:t>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3003D529"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3003D52A"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3003D530" w14:textId="77777777" w:rsidTr="000354D4">
        <w:trPr>
          <w:jc w:val="center"/>
        </w:trPr>
        <w:tc>
          <w:tcPr>
            <w:tcW w:w="14944" w:type="dxa"/>
            <w:shd w:val="clear" w:color="auto" w:fill="auto"/>
          </w:tcPr>
          <w:p w14:paraId="3003D52B" w14:textId="77777777" w:rsidR="000E2FB1" w:rsidRPr="000358BA" w:rsidRDefault="000E2FB1" w:rsidP="000E2FB1">
            <w:pPr>
              <w:ind w:rightChars="100" w:right="210"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専門性の高い視覚障がい教育を実践する</w:t>
            </w:r>
            <w:r w:rsidRPr="000358BA">
              <w:rPr>
                <w:rFonts w:ascii="ＭＳ ゴシック" w:eastAsia="ＭＳ ゴシック" w:hAnsi="ＭＳ ゴシック" w:hint="eastAsia"/>
                <w:sz w:val="22"/>
                <w:szCs w:val="22"/>
              </w:rPr>
              <w:t>支援学校であるという自覚のもと、</w:t>
            </w:r>
            <w:r>
              <w:rPr>
                <w:rFonts w:ascii="ＭＳ ゴシック" w:eastAsia="ＭＳ ゴシック" w:hAnsi="ＭＳ ゴシック" w:hint="eastAsia"/>
                <w:sz w:val="22"/>
                <w:szCs w:val="22"/>
              </w:rPr>
              <w:t>これまで</w:t>
            </w:r>
            <w:r w:rsidRPr="000358BA">
              <w:rPr>
                <w:rFonts w:ascii="ＭＳ ゴシック" w:eastAsia="ＭＳ ゴシック" w:hAnsi="ＭＳ ゴシック" w:hint="eastAsia"/>
                <w:sz w:val="22"/>
                <w:szCs w:val="22"/>
              </w:rPr>
              <w:t>培ってきた視覚障がい</w:t>
            </w:r>
            <w:r w:rsidRPr="00946C49">
              <w:rPr>
                <w:rFonts w:ascii="ＭＳ ゴシック" w:eastAsia="ＭＳ ゴシック" w:hAnsi="ＭＳ ゴシック" w:hint="eastAsia"/>
                <w:sz w:val="22"/>
                <w:szCs w:val="22"/>
              </w:rPr>
              <w:t>教育</w:t>
            </w:r>
            <w:r w:rsidRPr="000358BA">
              <w:rPr>
                <w:rFonts w:ascii="ＭＳ ゴシック" w:eastAsia="ＭＳ ゴシック" w:hAnsi="ＭＳ ゴシック" w:hint="eastAsia"/>
                <w:sz w:val="22"/>
                <w:szCs w:val="22"/>
              </w:rPr>
              <w:t>の専門性を維持・継承し、専門教育を実践する。全国の視覚障がい教育のリーダーとしての責任を果たす。</w:t>
            </w:r>
          </w:p>
          <w:p w14:paraId="3003D52C" w14:textId="77777777" w:rsidR="000E2FB1" w:rsidRPr="000358BA" w:rsidRDefault="000E2FB1" w:rsidP="000E2FB1">
            <w:pPr>
              <w:ind w:rightChars="100" w:right="210" w:firstLineChars="100" w:firstLine="220"/>
              <w:rPr>
                <w:rFonts w:ascii="ＭＳ ゴシック" w:eastAsia="ＭＳ ゴシック" w:hAnsi="ＭＳ ゴシック"/>
                <w:bCs/>
                <w:sz w:val="22"/>
                <w:szCs w:val="22"/>
              </w:rPr>
            </w:pPr>
            <w:r w:rsidRPr="000358BA">
              <w:rPr>
                <w:rFonts w:ascii="ＭＳ ゴシック" w:eastAsia="ＭＳ ゴシック" w:hAnsi="ＭＳ ゴシック" w:hint="eastAsia"/>
                <w:sz w:val="22"/>
                <w:szCs w:val="22"/>
              </w:rPr>
              <w:t>１．</w:t>
            </w:r>
            <w:r w:rsidRPr="000358BA">
              <w:rPr>
                <w:rFonts w:ascii="ＭＳ ゴシック" w:eastAsia="ＭＳ ゴシック" w:hAnsi="ＭＳ ゴシック" w:hint="eastAsia"/>
                <w:bCs/>
                <w:sz w:val="22"/>
                <w:szCs w:val="22"/>
              </w:rPr>
              <w:t>幼児・児童・生徒の一人ひとりを大切にし</w:t>
            </w:r>
            <w:r w:rsidRPr="000604B3">
              <w:rPr>
                <w:rFonts w:ascii="ＭＳ ゴシック" w:eastAsia="ＭＳ ゴシック" w:hAnsi="ＭＳ ゴシック" w:hint="eastAsia"/>
                <w:bCs/>
                <w:sz w:val="22"/>
                <w:szCs w:val="22"/>
              </w:rPr>
              <w:t>た安全で安心な</w:t>
            </w:r>
            <w:r>
              <w:rPr>
                <w:rFonts w:ascii="ＭＳ ゴシック" w:eastAsia="ＭＳ ゴシック" w:hAnsi="ＭＳ ゴシック" w:hint="eastAsia"/>
                <w:bCs/>
                <w:sz w:val="22"/>
                <w:szCs w:val="22"/>
              </w:rPr>
              <w:t>学校</w:t>
            </w:r>
          </w:p>
          <w:p w14:paraId="3003D52D" w14:textId="77777777" w:rsidR="000E2FB1" w:rsidRPr="000358BA" w:rsidRDefault="000E2FB1" w:rsidP="000E2FB1">
            <w:pPr>
              <w:ind w:firstLineChars="100" w:firstLine="220"/>
              <w:rPr>
                <w:rFonts w:ascii="ＭＳ ゴシック" w:eastAsia="ＭＳ ゴシック" w:hAnsi="ＭＳ ゴシック"/>
                <w:bCs/>
                <w:sz w:val="22"/>
                <w:szCs w:val="22"/>
              </w:rPr>
            </w:pPr>
            <w:r w:rsidRPr="000358BA">
              <w:rPr>
                <w:rFonts w:ascii="ＭＳ ゴシック" w:eastAsia="ＭＳ ゴシック" w:hAnsi="ＭＳ ゴシック" w:hint="eastAsia"/>
                <w:bCs/>
                <w:sz w:val="22"/>
                <w:szCs w:val="22"/>
              </w:rPr>
              <w:t>２．府内における視覚障がい教育のセンター的機能を果たす学校</w:t>
            </w:r>
          </w:p>
          <w:p w14:paraId="3003D52E" w14:textId="77777777" w:rsidR="000E2FB1" w:rsidRDefault="000E2FB1" w:rsidP="000E2FB1">
            <w:pPr>
              <w:spacing w:line="360" w:lineRule="exact"/>
              <w:ind w:firstLineChars="100" w:firstLine="220"/>
              <w:rPr>
                <w:rFonts w:ascii="ＭＳ ゴシック" w:eastAsia="ＭＳ ゴシック" w:hAnsi="ＭＳ ゴシック"/>
                <w:bCs/>
                <w:sz w:val="22"/>
                <w:szCs w:val="22"/>
              </w:rPr>
            </w:pPr>
            <w:r w:rsidRPr="000358BA">
              <w:rPr>
                <w:rFonts w:ascii="ＭＳ ゴシック" w:eastAsia="ＭＳ ゴシック" w:hAnsi="ＭＳ ゴシック" w:hint="eastAsia"/>
                <w:bCs/>
                <w:sz w:val="22"/>
                <w:szCs w:val="22"/>
              </w:rPr>
              <w:t>３．教職員が教育者としての高いプロ意識をもった学校</w:t>
            </w:r>
          </w:p>
          <w:p w14:paraId="3003D52F" w14:textId="77777777" w:rsidR="00201A51" w:rsidRPr="000354D4" w:rsidRDefault="000E2FB1" w:rsidP="00AA01D5">
            <w:pPr>
              <w:spacing w:line="360" w:lineRule="exact"/>
              <w:ind w:firstLineChars="100" w:firstLine="220"/>
              <w:rPr>
                <w:rFonts w:ascii="ＭＳ ゴシック" w:eastAsia="ＭＳ ゴシック" w:hAnsi="ＭＳ ゴシック"/>
                <w:szCs w:val="21"/>
              </w:rPr>
            </w:pPr>
            <w:r w:rsidRPr="00B53198">
              <w:rPr>
                <w:rFonts w:ascii="ＭＳ ゴシック" w:eastAsia="ＭＳ ゴシック" w:hAnsi="ＭＳ ゴシック" w:hint="eastAsia"/>
                <w:bCs/>
                <w:sz w:val="22"/>
                <w:szCs w:val="22"/>
              </w:rPr>
              <w:t>４．社会の変化に柔軟に対応し、職業自立を果たし社会に貢献する人材を育成する学校</w:t>
            </w:r>
          </w:p>
        </w:tc>
      </w:tr>
    </w:tbl>
    <w:p w14:paraId="3003D531" w14:textId="77777777" w:rsidR="00324B67" w:rsidRDefault="00324B67" w:rsidP="004245A1">
      <w:pPr>
        <w:spacing w:line="300" w:lineRule="exact"/>
        <w:ind w:hanging="187"/>
        <w:jc w:val="left"/>
        <w:rPr>
          <w:rFonts w:ascii="ＭＳ ゴシック" w:eastAsia="ＭＳ ゴシック" w:hAnsi="ＭＳ ゴシック"/>
          <w:szCs w:val="21"/>
        </w:rPr>
      </w:pPr>
    </w:p>
    <w:p w14:paraId="3003D532"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3003D551" w14:textId="77777777" w:rsidTr="000354D4">
        <w:trPr>
          <w:jc w:val="center"/>
        </w:trPr>
        <w:tc>
          <w:tcPr>
            <w:tcW w:w="14944" w:type="dxa"/>
            <w:shd w:val="clear" w:color="auto" w:fill="auto"/>
          </w:tcPr>
          <w:p w14:paraId="3003D533" w14:textId="77777777" w:rsidR="000E2FB1" w:rsidRPr="00630D64" w:rsidRDefault="000E2FB1" w:rsidP="000E2FB1">
            <w:pPr>
              <w:ind w:rightChars="100" w:right="210"/>
              <w:rPr>
                <w:rFonts w:ascii="ＭＳ ゴシック" w:eastAsia="ＭＳ ゴシック" w:hAnsi="ＭＳ ゴシック"/>
                <w:sz w:val="22"/>
                <w:szCs w:val="22"/>
              </w:rPr>
            </w:pPr>
            <w:r w:rsidRPr="0006401D">
              <w:rPr>
                <w:rFonts w:ascii="ＭＳ ゴシック" w:eastAsia="ＭＳ ゴシック" w:hAnsi="ＭＳ ゴシック" w:hint="eastAsia"/>
                <w:bCs/>
                <w:sz w:val="22"/>
                <w:szCs w:val="22"/>
              </w:rPr>
              <w:t>１．幼児・児童・生徒の一人ひとりを大切にし</w:t>
            </w:r>
            <w:r w:rsidRPr="00630D64">
              <w:rPr>
                <w:rFonts w:ascii="ＭＳ ゴシック" w:eastAsia="ＭＳ ゴシック" w:hAnsi="ＭＳ ゴシック" w:hint="eastAsia"/>
                <w:bCs/>
                <w:color w:val="984806"/>
                <w:sz w:val="22"/>
                <w:szCs w:val="22"/>
              </w:rPr>
              <w:t>、</w:t>
            </w:r>
            <w:r w:rsidRPr="00630D64">
              <w:rPr>
                <w:rFonts w:ascii="ＭＳ ゴシック" w:eastAsia="ＭＳ ゴシック" w:hAnsi="ＭＳ ゴシック" w:hint="eastAsia"/>
                <w:bCs/>
                <w:sz w:val="22"/>
                <w:szCs w:val="22"/>
              </w:rPr>
              <w:t>安全で安心な学校生活が送れる教育を推進する。</w:t>
            </w:r>
          </w:p>
          <w:p w14:paraId="3003D534" w14:textId="77777777" w:rsidR="000E2FB1" w:rsidRPr="000604B3" w:rsidRDefault="000E2FB1" w:rsidP="000E2FB1">
            <w:pPr>
              <w:ind w:left="330" w:rightChars="100" w:right="210" w:hangingChars="150" w:hanging="330"/>
              <w:rPr>
                <w:rFonts w:ascii="ＭＳ ゴシック" w:eastAsia="ＭＳ ゴシック" w:hAnsi="ＭＳ ゴシック"/>
                <w:sz w:val="22"/>
                <w:szCs w:val="22"/>
              </w:rPr>
            </w:pPr>
            <w:r>
              <w:rPr>
                <w:rFonts w:ascii="ＭＳ ゴシック" w:eastAsia="ＭＳ ゴシック" w:hAnsi="ＭＳ ゴシック" w:hint="eastAsia"/>
                <w:sz w:val="22"/>
                <w:szCs w:val="22"/>
              </w:rPr>
              <w:t>(1)文部科学省や大阪府教育委員会</w:t>
            </w:r>
            <w:r w:rsidRPr="00630D64">
              <w:rPr>
                <w:rFonts w:ascii="ＭＳ ゴシック" w:eastAsia="ＭＳ ゴシック" w:hAnsi="ＭＳ ゴシック" w:hint="eastAsia"/>
                <w:sz w:val="22"/>
                <w:szCs w:val="22"/>
              </w:rPr>
              <w:t>等</w:t>
            </w:r>
            <w:r>
              <w:rPr>
                <w:rFonts w:ascii="ＭＳ ゴシック" w:eastAsia="ＭＳ ゴシック" w:hAnsi="ＭＳ ゴシック" w:hint="eastAsia"/>
                <w:sz w:val="22"/>
                <w:szCs w:val="22"/>
              </w:rPr>
              <w:t>の関係事業で</w:t>
            </w:r>
            <w:r w:rsidRPr="00630D64">
              <w:rPr>
                <w:rFonts w:ascii="ＭＳ ゴシック" w:eastAsia="ＭＳ ゴシック" w:hAnsi="ＭＳ ゴシック" w:hint="eastAsia"/>
                <w:sz w:val="22"/>
                <w:szCs w:val="22"/>
              </w:rPr>
              <w:t>整備されたＩＣＴ</w:t>
            </w:r>
            <w:r>
              <w:rPr>
                <w:rFonts w:ascii="ＭＳ ゴシック" w:eastAsia="ＭＳ ゴシック" w:hAnsi="ＭＳ ゴシック" w:hint="eastAsia"/>
                <w:sz w:val="22"/>
                <w:szCs w:val="22"/>
              </w:rPr>
              <w:t>環境の充実を図り、ＩＣＴ機器を</w:t>
            </w:r>
            <w:r w:rsidRPr="00630D64">
              <w:rPr>
                <w:rFonts w:ascii="ＭＳ ゴシック" w:eastAsia="ＭＳ ゴシック" w:hAnsi="ＭＳ ゴシック" w:hint="eastAsia"/>
                <w:sz w:val="22"/>
                <w:szCs w:val="22"/>
              </w:rPr>
              <w:t>活用した視覚障がい教育を学校全体で積極</w:t>
            </w:r>
            <w:r w:rsidRPr="0006401D">
              <w:rPr>
                <w:rFonts w:ascii="ＭＳ ゴシック" w:eastAsia="ＭＳ ゴシック" w:hAnsi="ＭＳ ゴシック" w:hint="eastAsia"/>
                <w:sz w:val="22"/>
                <w:szCs w:val="22"/>
              </w:rPr>
              <w:t>的に進め</w:t>
            </w:r>
            <w:r>
              <w:rPr>
                <w:rFonts w:ascii="ＭＳ ゴシック" w:eastAsia="ＭＳ ゴシック" w:hAnsi="ＭＳ ゴシック" w:hint="eastAsia"/>
                <w:sz w:val="22"/>
                <w:szCs w:val="22"/>
              </w:rPr>
              <w:t>、その成果を引き続き</w:t>
            </w:r>
            <w:r w:rsidRPr="000604B3">
              <w:rPr>
                <w:rFonts w:ascii="ＭＳ ゴシック" w:eastAsia="ＭＳ ゴシック" w:hAnsi="ＭＳ ゴシック" w:hint="eastAsia"/>
                <w:sz w:val="22"/>
                <w:szCs w:val="22"/>
              </w:rPr>
              <w:t>全国へ発信する。</w:t>
            </w:r>
          </w:p>
          <w:p w14:paraId="3003D535" w14:textId="77777777" w:rsidR="000E2FB1" w:rsidRDefault="000E2FB1" w:rsidP="000E2FB1">
            <w:pPr>
              <w:ind w:left="330" w:rightChars="100" w:right="210" w:hangingChars="150" w:hanging="330"/>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Pr="00BE7F6A">
              <w:rPr>
                <w:rFonts w:ascii="ＭＳ ゴシック" w:eastAsia="ＭＳ ゴシック" w:hAnsi="ＭＳ ゴシック" w:hint="eastAsia"/>
                <w:sz w:val="22"/>
                <w:szCs w:val="22"/>
              </w:rPr>
              <w:t>視覚障がいに配慮した</w:t>
            </w:r>
            <w:r w:rsidRPr="00BE7F6A">
              <w:rPr>
                <w:rFonts w:ascii="ＭＳ ゴシック" w:eastAsia="ＭＳ ゴシック" w:hAnsi="ＭＳ ゴシック" w:hint="eastAsia"/>
                <w:bCs/>
                <w:sz w:val="22"/>
                <w:szCs w:val="22"/>
              </w:rPr>
              <w:t>教育課程を</w:t>
            </w:r>
            <w:r w:rsidRPr="00BE7F6A">
              <w:rPr>
                <w:rFonts w:ascii="ＭＳ ゴシック" w:eastAsia="ＭＳ ゴシック" w:hAnsi="ＭＳ ゴシック" w:hint="eastAsia"/>
                <w:sz w:val="22"/>
                <w:szCs w:val="22"/>
              </w:rPr>
              <w:t>編成する。</w:t>
            </w:r>
            <w:r w:rsidR="005A18FA">
              <w:rPr>
                <w:rFonts w:ascii="ＭＳ ゴシック" w:eastAsia="ＭＳ ゴシック" w:hAnsi="ＭＳ ゴシック" w:hint="eastAsia"/>
                <w:sz w:val="22"/>
                <w:szCs w:val="22"/>
              </w:rPr>
              <w:t>新</w:t>
            </w:r>
            <w:r w:rsidR="00AA01D5">
              <w:rPr>
                <w:rFonts w:ascii="ＭＳ ゴシック" w:eastAsia="ＭＳ ゴシック" w:hAnsi="ＭＳ ゴシック" w:hint="eastAsia"/>
                <w:sz w:val="22"/>
                <w:szCs w:val="22"/>
              </w:rPr>
              <w:t>教育要領</w:t>
            </w:r>
            <w:r w:rsidR="00387C6C">
              <w:rPr>
                <w:rFonts w:ascii="ＭＳ ゴシック" w:eastAsia="ＭＳ ゴシック" w:hAnsi="ＭＳ ゴシック" w:hint="eastAsia"/>
                <w:sz w:val="22"/>
                <w:szCs w:val="22"/>
              </w:rPr>
              <w:t>、新学習指導要領、移行措置</w:t>
            </w:r>
            <w:r w:rsidR="005A18FA">
              <w:rPr>
                <w:rFonts w:ascii="ＭＳ ゴシック" w:eastAsia="ＭＳ ゴシック" w:hAnsi="ＭＳ ゴシック" w:hint="eastAsia"/>
                <w:sz w:val="22"/>
                <w:szCs w:val="22"/>
              </w:rPr>
              <w:t>に基づいた</w:t>
            </w:r>
            <w:r w:rsidR="00387C6C">
              <w:rPr>
                <w:rFonts w:ascii="ＭＳ ゴシック" w:eastAsia="ＭＳ ゴシック" w:hAnsi="ＭＳ ゴシック" w:hint="eastAsia"/>
                <w:sz w:val="22"/>
                <w:szCs w:val="22"/>
              </w:rPr>
              <w:t>保育や</w:t>
            </w:r>
            <w:r w:rsidR="005A18FA">
              <w:rPr>
                <w:rFonts w:ascii="ＭＳ ゴシック" w:eastAsia="ＭＳ ゴシック" w:hAnsi="ＭＳ ゴシック" w:hint="eastAsia"/>
                <w:sz w:val="22"/>
                <w:szCs w:val="22"/>
              </w:rPr>
              <w:t>教育を行う。</w:t>
            </w:r>
            <w:r w:rsidR="00387C6C">
              <w:rPr>
                <w:rFonts w:ascii="ＭＳ ゴシック" w:eastAsia="ＭＳ ゴシック" w:hAnsi="ＭＳ ゴシック" w:hint="eastAsia"/>
                <w:sz w:val="22"/>
                <w:szCs w:val="22"/>
              </w:rPr>
              <w:t>その</w:t>
            </w:r>
            <w:r w:rsidR="005A18FA">
              <w:rPr>
                <w:rFonts w:ascii="ＭＳ ゴシック" w:eastAsia="ＭＳ ゴシック" w:hAnsi="ＭＳ ゴシック" w:hint="eastAsia"/>
                <w:sz w:val="22"/>
                <w:szCs w:val="22"/>
              </w:rPr>
              <w:t>ため</w:t>
            </w:r>
            <w:r w:rsidR="00D5542C">
              <w:rPr>
                <w:rFonts w:ascii="ＭＳ ゴシック" w:eastAsia="ＭＳ ゴシック" w:hAnsi="ＭＳ ゴシック" w:hint="eastAsia"/>
                <w:sz w:val="22"/>
                <w:szCs w:val="22"/>
              </w:rPr>
              <w:t>校内研修を充実させ</w:t>
            </w:r>
            <w:r>
              <w:rPr>
                <w:rFonts w:ascii="ＭＳ ゴシック" w:eastAsia="ＭＳ ゴシック" w:hAnsi="ＭＳ ゴシック" w:hint="eastAsia"/>
                <w:sz w:val="22"/>
                <w:szCs w:val="22"/>
              </w:rPr>
              <w:t>「主体的・対話的で深い学び」の実現</w:t>
            </w:r>
            <w:r w:rsidR="005A18FA">
              <w:rPr>
                <w:rFonts w:ascii="ＭＳ ゴシック" w:eastAsia="ＭＳ ゴシック" w:hAnsi="ＭＳ ゴシック" w:hint="eastAsia"/>
                <w:sz w:val="22"/>
                <w:szCs w:val="22"/>
              </w:rPr>
              <w:t>と</w:t>
            </w:r>
            <w:r>
              <w:rPr>
                <w:rFonts w:ascii="ＭＳ ゴシック" w:eastAsia="ＭＳ ゴシック" w:hAnsi="ＭＳ ゴシック" w:hint="eastAsia"/>
                <w:sz w:val="22"/>
                <w:szCs w:val="22"/>
              </w:rPr>
              <w:t>小学部から高等部まで</w:t>
            </w:r>
            <w:r w:rsidRPr="00BE7F6A">
              <w:rPr>
                <w:rFonts w:ascii="ＭＳ ゴシック" w:eastAsia="ＭＳ ゴシック" w:hAnsi="ＭＳ ゴシック" w:hint="eastAsia"/>
                <w:sz w:val="22"/>
                <w:szCs w:val="22"/>
              </w:rPr>
              <w:t>一貫性のある視覚障がい教育の指導</w:t>
            </w:r>
            <w:r w:rsidR="005A18FA">
              <w:rPr>
                <w:rFonts w:ascii="ＭＳ ゴシック" w:eastAsia="ＭＳ ゴシック" w:hAnsi="ＭＳ ゴシック" w:hint="eastAsia"/>
                <w:sz w:val="22"/>
                <w:szCs w:val="22"/>
              </w:rPr>
              <w:t>ができるよう準備を進め</w:t>
            </w:r>
            <w:r w:rsidR="00387C6C">
              <w:rPr>
                <w:rFonts w:ascii="ＭＳ ゴシック" w:eastAsia="ＭＳ ゴシック" w:hAnsi="ＭＳ ゴシック" w:hint="eastAsia"/>
                <w:sz w:val="22"/>
                <w:szCs w:val="22"/>
              </w:rPr>
              <w:t>、授業改善を図る</w:t>
            </w:r>
            <w:r w:rsidR="00707E71">
              <w:rPr>
                <w:rFonts w:ascii="ＭＳ ゴシック" w:eastAsia="ＭＳ ゴシック" w:hAnsi="ＭＳ ゴシック" w:hint="eastAsia"/>
                <w:sz w:val="22"/>
                <w:szCs w:val="22"/>
              </w:rPr>
              <w:t>あわせて、観点別学習状況の評価を進める</w:t>
            </w:r>
            <w:r w:rsidR="005A18FA">
              <w:rPr>
                <w:rFonts w:ascii="ＭＳ ゴシック" w:eastAsia="ＭＳ ゴシック" w:hAnsi="ＭＳ ゴシック" w:hint="eastAsia"/>
                <w:sz w:val="22"/>
                <w:szCs w:val="22"/>
              </w:rPr>
              <w:t>。</w:t>
            </w:r>
            <w:r w:rsidR="00387C6C">
              <w:rPr>
                <w:rFonts w:ascii="ＭＳ ゴシック" w:eastAsia="ＭＳ ゴシック" w:hAnsi="ＭＳ ゴシック" w:hint="eastAsia"/>
                <w:sz w:val="22"/>
                <w:szCs w:val="22"/>
              </w:rPr>
              <w:t>また、全体計画をもとに道徳教育</w:t>
            </w:r>
            <w:r w:rsidR="00707E71">
              <w:rPr>
                <w:rFonts w:ascii="ＭＳ ゴシック" w:eastAsia="ＭＳ ゴシック" w:hAnsi="ＭＳ ゴシック" w:hint="eastAsia"/>
                <w:sz w:val="22"/>
                <w:szCs w:val="22"/>
              </w:rPr>
              <w:t>の充実を図る</w:t>
            </w:r>
            <w:r w:rsidR="00387C6C">
              <w:rPr>
                <w:rFonts w:ascii="ＭＳ ゴシック" w:eastAsia="ＭＳ ゴシック" w:hAnsi="ＭＳ ゴシック" w:hint="eastAsia"/>
                <w:sz w:val="22"/>
                <w:szCs w:val="22"/>
              </w:rPr>
              <w:t>。</w:t>
            </w:r>
          </w:p>
          <w:p w14:paraId="3003D536" w14:textId="77777777" w:rsidR="000E2FB1" w:rsidRPr="00A6144C" w:rsidRDefault="000E2FB1" w:rsidP="000E2FB1">
            <w:pPr>
              <w:ind w:left="330" w:rightChars="100" w:right="210" w:hangingChars="150" w:hanging="330"/>
              <w:rPr>
                <w:rFonts w:ascii="ＭＳ ゴシック" w:eastAsia="ＭＳ ゴシック" w:hAnsi="ＭＳ ゴシック"/>
                <w:sz w:val="22"/>
                <w:szCs w:val="22"/>
              </w:rPr>
            </w:pPr>
            <w:r>
              <w:rPr>
                <w:rFonts w:ascii="ＭＳ ゴシック" w:eastAsia="ＭＳ ゴシック" w:hAnsi="ＭＳ ゴシック" w:hint="eastAsia"/>
                <w:sz w:val="22"/>
                <w:szCs w:val="22"/>
              </w:rPr>
              <w:t>(3)幼・小・中・高の一貫したキャリア</w:t>
            </w:r>
            <w:r w:rsidRPr="00BE7F6A">
              <w:rPr>
                <w:rFonts w:ascii="ＭＳ ゴシック" w:eastAsia="ＭＳ ゴシック" w:hAnsi="ＭＳ ゴシック" w:hint="eastAsia"/>
                <w:sz w:val="22"/>
                <w:szCs w:val="22"/>
              </w:rPr>
              <w:t>教育を推進する。</w:t>
            </w:r>
            <w:r>
              <w:rPr>
                <w:rFonts w:ascii="ＭＳ ゴシック" w:eastAsia="ＭＳ ゴシック" w:hAnsi="ＭＳ ゴシック" w:hint="eastAsia"/>
                <w:sz w:val="22"/>
                <w:szCs w:val="22"/>
              </w:rPr>
              <w:t>医療、保健、福祉、労働等関係機関との連携を密にし、視覚障がいのある生徒の進路開拓・職域開拓のための啓発活動の充実を図る。特に、</w:t>
            </w:r>
            <w:r w:rsidRPr="00A6144C">
              <w:rPr>
                <w:rFonts w:ascii="ＭＳ ゴシック" w:eastAsia="ＭＳ ゴシック" w:hAnsi="ＭＳ ゴシック" w:hint="eastAsia"/>
                <w:sz w:val="22"/>
                <w:szCs w:val="22"/>
              </w:rPr>
              <w:t>重複</w:t>
            </w:r>
            <w:r>
              <w:rPr>
                <w:rFonts w:ascii="ＭＳ ゴシック" w:eastAsia="ＭＳ ゴシック" w:hAnsi="ＭＳ ゴシック" w:hint="eastAsia"/>
                <w:sz w:val="22"/>
                <w:szCs w:val="22"/>
              </w:rPr>
              <w:t>障がいのある</w:t>
            </w:r>
            <w:r w:rsidRPr="00A6144C">
              <w:rPr>
                <w:rFonts w:ascii="ＭＳ ゴシック" w:eastAsia="ＭＳ ゴシック" w:hAnsi="ＭＳ ゴシック" w:hint="eastAsia"/>
                <w:sz w:val="22"/>
                <w:szCs w:val="22"/>
              </w:rPr>
              <w:t>生徒</w:t>
            </w:r>
            <w:r>
              <w:rPr>
                <w:rFonts w:ascii="ＭＳ ゴシック" w:eastAsia="ＭＳ ゴシック" w:hAnsi="ＭＳ ゴシック" w:hint="eastAsia"/>
                <w:sz w:val="22"/>
                <w:szCs w:val="22"/>
              </w:rPr>
              <w:t>の進路開拓に重点を置き、</w:t>
            </w:r>
            <w:r w:rsidRPr="00A6144C">
              <w:rPr>
                <w:rFonts w:ascii="ＭＳ ゴシック" w:eastAsia="ＭＳ ゴシック" w:hAnsi="ＭＳ ゴシック" w:hint="eastAsia"/>
                <w:sz w:val="22"/>
                <w:szCs w:val="22"/>
              </w:rPr>
              <w:t>一人ひとりに応じた実習先・進路先の開拓と進路の実現をめざす。</w:t>
            </w:r>
          </w:p>
          <w:p w14:paraId="3003D537" w14:textId="77777777" w:rsidR="000E2FB1" w:rsidRPr="00A6144C" w:rsidRDefault="000E2FB1" w:rsidP="000E2FB1">
            <w:pPr>
              <w:ind w:left="330" w:rightChars="100" w:right="210" w:hangingChars="150" w:hanging="330"/>
              <w:rPr>
                <w:rFonts w:ascii="ＭＳ ゴシック" w:eastAsia="ＭＳ ゴシック" w:hAnsi="ＭＳ ゴシック"/>
                <w:sz w:val="22"/>
                <w:szCs w:val="22"/>
              </w:rPr>
            </w:pPr>
            <w:r>
              <w:rPr>
                <w:rFonts w:ascii="ＭＳ ゴシック" w:eastAsia="ＭＳ ゴシック" w:hAnsi="ＭＳ ゴシック" w:hint="eastAsia"/>
                <w:sz w:val="22"/>
                <w:szCs w:val="22"/>
              </w:rPr>
              <w:t>(4)</w:t>
            </w:r>
            <w:r w:rsidRPr="0006401D">
              <w:rPr>
                <w:rFonts w:ascii="ＭＳ ゴシック" w:eastAsia="ＭＳ ゴシック" w:hAnsi="ＭＳ ゴシック" w:hint="eastAsia"/>
                <w:sz w:val="22"/>
                <w:szCs w:val="22"/>
              </w:rPr>
              <w:t>幼児・児童・生徒の人権に配慮した教育の徹底に努める。</w:t>
            </w:r>
            <w:r w:rsidRPr="00A6144C">
              <w:rPr>
                <w:rFonts w:ascii="ＭＳ ゴシック" w:eastAsia="ＭＳ ゴシック" w:hAnsi="ＭＳ ゴシック" w:hint="eastAsia"/>
                <w:sz w:val="22"/>
                <w:szCs w:val="22"/>
              </w:rPr>
              <w:t>体罰は幼児・児童・生徒に対する人権侵害として決して許されない行為として教職員に徹底する。いじめ</w:t>
            </w:r>
            <w:r>
              <w:rPr>
                <w:rFonts w:ascii="ＭＳ ゴシック" w:eastAsia="ＭＳ ゴシック" w:hAnsi="ＭＳ ゴシック" w:hint="eastAsia"/>
                <w:sz w:val="22"/>
                <w:szCs w:val="22"/>
              </w:rPr>
              <w:t>もまた</w:t>
            </w:r>
            <w:r w:rsidRPr="00A6144C">
              <w:rPr>
                <w:rFonts w:ascii="ＭＳ ゴシック" w:eastAsia="ＭＳ ゴシック" w:hAnsi="ＭＳ ゴシック" w:hint="eastAsia"/>
                <w:sz w:val="22"/>
                <w:szCs w:val="22"/>
              </w:rPr>
              <w:t>重大な人権侵害事象であることを踏まえ、未然防止、早期発見・早期解決に取り組む。</w:t>
            </w:r>
            <w:r>
              <w:rPr>
                <w:rFonts w:ascii="ＭＳ ゴシック" w:eastAsia="ＭＳ ゴシック" w:hAnsi="ＭＳ ゴシック" w:hint="eastAsia"/>
                <w:sz w:val="22"/>
                <w:szCs w:val="22"/>
              </w:rPr>
              <w:t>個人情報保護の取扱いについて徹底するとともに、保護者・保証人に対しても啓発を行う。</w:t>
            </w:r>
          </w:p>
          <w:p w14:paraId="3003D538" w14:textId="77777777" w:rsidR="000E2FB1" w:rsidRDefault="000E2FB1" w:rsidP="000E2FB1">
            <w:pPr>
              <w:ind w:left="330" w:rightChars="100" w:right="210" w:hangingChars="150" w:hanging="330"/>
              <w:rPr>
                <w:rFonts w:ascii="ＭＳ ゴシック" w:eastAsia="ＭＳ ゴシック" w:hAnsi="ＭＳ ゴシック"/>
                <w:sz w:val="22"/>
                <w:szCs w:val="22"/>
              </w:rPr>
            </w:pPr>
            <w:r>
              <w:rPr>
                <w:rFonts w:ascii="ＭＳ ゴシック" w:eastAsia="ＭＳ ゴシック" w:hAnsi="ＭＳ ゴシック" w:hint="eastAsia"/>
                <w:sz w:val="22"/>
                <w:szCs w:val="22"/>
              </w:rPr>
              <w:t>(5)</w:t>
            </w:r>
            <w:r w:rsidRPr="0006401D">
              <w:rPr>
                <w:rFonts w:ascii="ＭＳ ゴシック" w:eastAsia="ＭＳ ゴシック" w:hAnsi="ＭＳ ゴシック" w:hint="eastAsia"/>
                <w:sz w:val="22"/>
                <w:szCs w:val="22"/>
              </w:rPr>
              <w:t>健康面において、特別な配慮を要する幼児・児童・生徒に対する検討委員会を継続する。</w:t>
            </w:r>
            <w:r>
              <w:rPr>
                <w:rFonts w:ascii="ＭＳ ゴシック" w:eastAsia="ＭＳ ゴシック" w:hAnsi="ＭＳ ゴシック" w:hint="eastAsia"/>
                <w:sz w:val="22"/>
                <w:szCs w:val="22"/>
              </w:rPr>
              <w:t>食物アレルギーについても平成29年12月に作成したマニュアルを元に</w:t>
            </w:r>
            <w:r w:rsidR="00387C6C">
              <w:rPr>
                <w:rFonts w:ascii="ＭＳ ゴシック" w:eastAsia="ＭＳ ゴシック" w:hAnsi="ＭＳ ゴシック" w:hint="eastAsia"/>
                <w:sz w:val="22"/>
                <w:szCs w:val="22"/>
              </w:rPr>
              <w:t>適切に</w:t>
            </w:r>
            <w:r>
              <w:rPr>
                <w:rFonts w:ascii="ＭＳ ゴシック" w:eastAsia="ＭＳ ゴシック" w:hAnsi="ＭＳ ゴシック" w:hint="eastAsia"/>
                <w:sz w:val="22"/>
                <w:szCs w:val="22"/>
              </w:rPr>
              <w:t>対応していく。</w:t>
            </w:r>
          </w:p>
          <w:p w14:paraId="3003D539" w14:textId="77777777" w:rsidR="00400C8F" w:rsidRPr="0006401D" w:rsidRDefault="00400C8F" w:rsidP="000E2FB1">
            <w:pPr>
              <w:ind w:left="330" w:rightChars="100" w:right="210" w:hangingChars="150" w:hanging="330"/>
              <w:rPr>
                <w:rFonts w:ascii="ＭＳ ゴシック" w:eastAsia="ＭＳ ゴシック" w:hAnsi="ＭＳ ゴシック"/>
                <w:sz w:val="22"/>
                <w:szCs w:val="22"/>
              </w:rPr>
            </w:pPr>
            <w:r>
              <w:rPr>
                <w:rFonts w:ascii="ＭＳ ゴシック" w:eastAsia="ＭＳ ゴシック" w:hAnsi="ＭＳ ゴシック" w:hint="eastAsia"/>
                <w:sz w:val="22"/>
                <w:szCs w:val="22"/>
              </w:rPr>
              <w:t>(6)働き方改革を推進し、</w:t>
            </w:r>
            <w:r w:rsidR="00490B2F">
              <w:rPr>
                <w:rFonts w:ascii="ＭＳ ゴシック" w:eastAsia="ＭＳ ゴシック" w:hAnsi="ＭＳ ゴシック" w:hint="eastAsia"/>
                <w:sz w:val="22"/>
                <w:szCs w:val="22"/>
              </w:rPr>
              <w:t>学校行事の見直しや業務の効率化等を図り、指導の充実と授業改善を図る。</w:t>
            </w:r>
          </w:p>
          <w:p w14:paraId="3003D53A" w14:textId="77777777" w:rsidR="000E2FB1" w:rsidRPr="0006401D" w:rsidRDefault="000E2FB1" w:rsidP="000E2FB1">
            <w:pPr>
              <w:ind w:left="330" w:rightChars="100" w:right="210" w:hangingChars="150" w:hanging="330"/>
              <w:rPr>
                <w:rFonts w:ascii="ＭＳ ゴシック" w:eastAsia="ＭＳ ゴシック" w:hAnsi="ＭＳ ゴシック"/>
                <w:color w:val="984806"/>
                <w:sz w:val="22"/>
                <w:szCs w:val="22"/>
                <w:u w:val="double"/>
              </w:rPr>
            </w:pPr>
            <w:r>
              <w:rPr>
                <w:rFonts w:ascii="ＭＳ ゴシック" w:eastAsia="ＭＳ ゴシック" w:hAnsi="ＭＳ ゴシック" w:hint="eastAsia"/>
                <w:sz w:val="22"/>
                <w:szCs w:val="22"/>
                <w:u w:color="FF0000"/>
              </w:rPr>
              <w:t>(</w:t>
            </w:r>
            <w:r w:rsidR="00400C8F">
              <w:rPr>
                <w:rFonts w:ascii="ＭＳ ゴシック" w:eastAsia="ＭＳ ゴシック" w:hAnsi="ＭＳ ゴシック" w:hint="eastAsia"/>
                <w:sz w:val="22"/>
                <w:szCs w:val="22"/>
                <w:u w:color="FF0000"/>
              </w:rPr>
              <w:t>7</w:t>
            </w:r>
            <w:r>
              <w:rPr>
                <w:rFonts w:ascii="ＭＳ ゴシック" w:eastAsia="ＭＳ ゴシック" w:hAnsi="ＭＳ ゴシック" w:hint="eastAsia"/>
                <w:sz w:val="22"/>
                <w:szCs w:val="22"/>
                <w:u w:color="FF0000"/>
              </w:rPr>
              <w:t>)</w:t>
            </w:r>
            <w:r w:rsidRPr="0006401D">
              <w:rPr>
                <w:rFonts w:ascii="ＭＳ ゴシック" w:eastAsia="ＭＳ ゴシック" w:hAnsi="ＭＳ ゴシック" w:hint="eastAsia"/>
                <w:sz w:val="22"/>
                <w:szCs w:val="22"/>
                <w:u w:color="FF0000"/>
              </w:rPr>
              <w:t>保護者</w:t>
            </w:r>
            <w:r>
              <w:rPr>
                <w:rFonts w:ascii="ＭＳ ゴシック" w:eastAsia="ＭＳ ゴシック" w:hAnsi="ＭＳ ゴシック" w:hint="eastAsia"/>
                <w:sz w:val="22"/>
                <w:szCs w:val="22"/>
                <w:u w:color="FF0000"/>
              </w:rPr>
              <w:t>・保証人</w:t>
            </w:r>
            <w:r w:rsidRPr="0006401D">
              <w:rPr>
                <w:rFonts w:ascii="ＭＳ ゴシック" w:eastAsia="ＭＳ ゴシック" w:hAnsi="ＭＳ ゴシック" w:hint="eastAsia"/>
                <w:sz w:val="22"/>
                <w:szCs w:val="22"/>
                <w:u w:color="FF0000"/>
              </w:rPr>
              <w:t>に対して</w:t>
            </w:r>
            <w:r w:rsidR="00387C6C">
              <w:rPr>
                <w:rFonts w:ascii="ＭＳ ゴシック" w:eastAsia="ＭＳ ゴシック" w:hAnsi="ＭＳ ゴシック" w:hint="eastAsia"/>
                <w:sz w:val="22"/>
                <w:szCs w:val="22"/>
                <w:u w:color="FF0000"/>
              </w:rPr>
              <w:t>進路をはじめ様々な</w:t>
            </w:r>
            <w:r w:rsidRPr="0006401D">
              <w:rPr>
                <w:rFonts w:ascii="ＭＳ ゴシック" w:eastAsia="ＭＳ ゴシック" w:hAnsi="ＭＳ ゴシック" w:hint="eastAsia"/>
                <w:sz w:val="22"/>
                <w:szCs w:val="22"/>
                <w:u w:color="FF0000"/>
              </w:rPr>
              <w:t>情報提供を積極的に行うとともに、学校教育自己診断・授業アンケート・学校</w:t>
            </w:r>
            <w:r>
              <w:rPr>
                <w:rFonts w:ascii="ＭＳ ゴシック" w:eastAsia="ＭＳ ゴシック" w:hAnsi="ＭＳ ゴシック" w:hint="eastAsia"/>
                <w:sz w:val="22"/>
                <w:szCs w:val="22"/>
                <w:u w:color="FF0000"/>
              </w:rPr>
              <w:t>運営への意見書</w:t>
            </w:r>
            <w:r w:rsidRPr="0006401D">
              <w:rPr>
                <w:rFonts w:ascii="ＭＳ ゴシック" w:eastAsia="ＭＳ ゴシック" w:hAnsi="ＭＳ ゴシック" w:hint="eastAsia"/>
                <w:sz w:val="22"/>
                <w:szCs w:val="22"/>
                <w:u w:color="FF0000"/>
              </w:rPr>
              <w:t>などを通して保護者</w:t>
            </w:r>
            <w:r>
              <w:rPr>
                <w:rFonts w:ascii="ＭＳ ゴシック" w:eastAsia="ＭＳ ゴシック" w:hAnsi="ＭＳ ゴシック" w:hint="eastAsia"/>
                <w:sz w:val="22"/>
                <w:szCs w:val="22"/>
                <w:u w:color="FF0000"/>
              </w:rPr>
              <w:t>・保証人</w:t>
            </w:r>
            <w:r w:rsidRPr="0006401D">
              <w:rPr>
                <w:rFonts w:ascii="ＭＳ ゴシック" w:eastAsia="ＭＳ ゴシック" w:hAnsi="ＭＳ ゴシック" w:hint="eastAsia"/>
                <w:sz w:val="22"/>
                <w:szCs w:val="22"/>
                <w:u w:color="FF0000"/>
              </w:rPr>
              <w:t>からの情報収集に努め、学校との信頼関係を一層強くする。</w:t>
            </w:r>
          </w:p>
          <w:p w14:paraId="3003D53B" w14:textId="77777777" w:rsidR="000E2FB1" w:rsidRDefault="000E2FB1" w:rsidP="000E2FB1">
            <w:pPr>
              <w:ind w:left="330" w:rightChars="100" w:right="210" w:hangingChars="150" w:hanging="33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400C8F">
              <w:rPr>
                <w:rFonts w:ascii="ＭＳ ゴシック" w:eastAsia="ＭＳ ゴシック" w:hAnsi="ＭＳ ゴシック" w:hint="eastAsia"/>
                <w:sz w:val="22"/>
                <w:szCs w:val="22"/>
              </w:rPr>
              <w:t>8</w:t>
            </w:r>
            <w:r>
              <w:rPr>
                <w:rFonts w:ascii="ＭＳ ゴシック" w:eastAsia="ＭＳ ゴシック" w:hAnsi="ＭＳ ゴシック" w:hint="eastAsia"/>
                <w:sz w:val="22"/>
                <w:szCs w:val="22"/>
              </w:rPr>
              <w:t>)</w:t>
            </w:r>
            <w:r w:rsidRPr="00630D64">
              <w:rPr>
                <w:rFonts w:ascii="ＭＳ ゴシック" w:eastAsia="ＭＳ ゴシック" w:hAnsi="ＭＳ ゴシック" w:hint="eastAsia"/>
                <w:sz w:val="22"/>
                <w:szCs w:val="22"/>
              </w:rPr>
              <w:t>自然災害から幼児・児童・生徒の命を守るために、防災教育の充実を図り、災害に備え</w:t>
            </w:r>
            <w:r>
              <w:rPr>
                <w:rFonts w:ascii="ＭＳ ゴシック" w:eastAsia="ＭＳ ゴシック" w:hAnsi="ＭＳ ゴシック" w:hint="eastAsia"/>
                <w:sz w:val="22"/>
                <w:szCs w:val="22"/>
              </w:rPr>
              <w:t>情報発信を含めた</w:t>
            </w:r>
            <w:r w:rsidRPr="00630D64">
              <w:rPr>
                <w:rFonts w:ascii="ＭＳ ゴシック" w:eastAsia="ＭＳ ゴシック" w:hAnsi="ＭＳ ゴシック" w:hint="eastAsia"/>
                <w:sz w:val="22"/>
                <w:szCs w:val="22"/>
              </w:rPr>
              <w:t>危機管理体制の確立</w:t>
            </w:r>
            <w:r w:rsidR="00387C6C">
              <w:rPr>
                <w:rFonts w:ascii="ＭＳ ゴシック" w:eastAsia="ＭＳ ゴシック" w:hAnsi="ＭＳ ゴシック" w:hint="eastAsia"/>
                <w:sz w:val="22"/>
                <w:szCs w:val="22"/>
              </w:rPr>
              <w:t>と</w:t>
            </w:r>
            <w:r>
              <w:rPr>
                <w:rFonts w:ascii="ＭＳ ゴシック" w:eastAsia="ＭＳ ゴシック" w:hAnsi="ＭＳ ゴシック" w:hint="eastAsia"/>
                <w:sz w:val="22"/>
                <w:szCs w:val="22"/>
              </w:rPr>
              <w:t>地域との連携</w:t>
            </w:r>
            <w:r w:rsidR="00387C6C">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一層</w:t>
            </w:r>
            <w:r w:rsidR="00387C6C">
              <w:rPr>
                <w:rFonts w:ascii="ＭＳ ゴシック" w:eastAsia="ＭＳ ゴシック" w:hAnsi="ＭＳ ゴシック" w:hint="eastAsia"/>
                <w:sz w:val="22"/>
                <w:szCs w:val="22"/>
              </w:rPr>
              <w:t>の充実に努める</w:t>
            </w:r>
            <w:r>
              <w:rPr>
                <w:rFonts w:ascii="ＭＳ ゴシック" w:eastAsia="ＭＳ ゴシック" w:hAnsi="ＭＳ ゴシック" w:hint="eastAsia"/>
                <w:sz w:val="22"/>
                <w:szCs w:val="22"/>
              </w:rPr>
              <w:t>。</w:t>
            </w:r>
          </w:p>
          <w:p w14:paraId="3003D53C" w14:textId="77777777" w:rsidR="000E2FB1" w:rsidRDefault="000E2FB1" w:rsidP="00387C6C">
            <w:pPr>
              <w:ind w:left="330" w:rightChars="100" w:right="210" w:hangingChars="150" w:hanging="33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400C8F">
              <w:rPr>
                <w:rFonts w:ascii="ＭＳ ゴシック" w:eastAsia="ＭＳ ゴシック" w:hAnsi="ＭＳ ゴシック" w:hint="eastAsia"/>
                <w:sz w:val="22"/>
                <w:szCs w:val="22"/>
              </w:rPr>
              <w:t>9</w:t>
            </w:r>
            <w:r>
              <w:rPr>
                <w:rFonts w:ascii="ＭＳ ゴシック" w:eastAsia="ＭＳ ゴシック" w:hAnsi="ＭＳ ゴシック" w:hint="eastAsia"/>
                <w:sz w:val="22"/>
                <w:szCs w:val="22"/>
              </w:rPr>
              <w:t>)新校舎を安全に安心して活用するため、定期的</w:t>
            </w:r>
            <w:r w:rsidR="00387C6C">
              <w:rPr>
                <w:rFonts w:ascii="ＭＳ ゴシック" w:eastAsia="ＭＳ ゴシック" w:hAnsi="ＭＳ ゴシック" w:hint="eastAsia"/>
                <w:sz w:val="22"/>
                <w:szCs w:val="22"/>
              </w:rPr>
              <w:t>な</w:t>
            </w:r>
            <w:r>
              <w:rPr>
                <w:rFonts w:ascii="ＭＳ ゴシック" w:eastAsia="ＭＳ ゴシック" w:hAnsi="ＭＳ ゴシック" w:hint="eastAsia"/>
                <w:sz w:val="22"/>
                <w:szCs w:val="22"/>
              </w:rPr>
              <w:t>点検</w:t>
            </w:r>
            <w:r w:rsidR="00387C6C">
              <w:rPr>
                <w:rFonts w:ascii="ＭＳ ゴシック" w:eastAsia="ＭＳ ゴシック" w:hAnsi="ＭＳ ゴシック" w:hint="eastAsia"/>
                <w:sz w:val="22"/>
                <w:szCs w:val="22"/>
              </w:rPr>
              <w:t>を実施するとともに、校地南側のスーパーやマンション建設の事業所と連携を図り、通学路等の安全確保に努める。</w:t>
            </w:r>
          </w:p>
          <w:p w14:paraId="3003D53D" w14:textId="77777777" w:rsidR="000E2FB1" w:rsidRPr="00DD694E" w:rsidRDefault="000E2FB1" w:rsidP="000E2FB1">
            <w:pPr>
              <w:ind w:rightChars="100" w:right="210" w:firstLineChars="100" w:firstLine="220"/>
              <w:rPr>
                <w:rFonts w:ascii="ＭＳ ゴシック" w:eastAsia="ＭＳ ゴシック" w:hAnsi="ＭＳ ゴシック"/>
                <w:sz w:val="22"/>
                <w:szCs w:val="22"/>
              </w:rPr>
            </w:pPr>
          </w:p>
          <w:p w14:paraId="3003D53E" w14:textId="77777777" w:rsidR="000E2FB1" w:rsidRPr="0006401D" w:rsidRDefault="000E2FB1" w:rsidP="000E2FB1">
            <w:pPr>
              <w:ind w:rightChars="100" w:right="210"/>
              <w:rPr>
                <w:rFonts w:ascii="ＭＳ ゴシック" w:eastAsia="ＭＳ ゴシック" w:hAnsi="ＭＳ ゴシック"/>
                <w:sz w:val="22"/>
                <w:szCs w:val="22"/>
              </w:rPr>
            </w:pPr>
            <w:r>
              <w:rPr>
                <w:rFonts w:ascii="ＭＳ ゴシック" w:eastAsia="ＭＳ ゴシック" w:hAnsi="ＭＳ ゴシック" w:hint="eastAsia"/>
                <w:bCs/>
                <w:sz w:val="22"/>
                <w:szCs w:val="22"/>
              </w:rPr>
              <w:t>２．視覚障がい教育のセンター的機能を</w:t>
            </w:r>
            <w:r w:rsidRPr="0006401D">
              <w:rPr>
                <w:rFonts w:ascii="ＭＳ ゴシック" w:eastAsia="ＭＳ ゴシック" w:hAnsi="ＭＳ ゴシック" w:hint="eastAsia"/>
                <w:bCs/>
                <w:sz w:val="22"/>
                <w:szCs w:val="22"/>
              </w:rPr>
              <w:t>充実させる</w:t>
            </w:r>
            <w:r w:rsidR="00613A21">
              <w:rPr>
                <w:rFonts w:ascii="ＭＳ ゴシック" w:eastAsia="ＭＳ ゴシック" w:hAnsi="ＭＳ ゴシック" w:hint="eastAsia"/>
                <w:bCs/>
                <w:sz w:val="22"/>
                <w:szCs w:val="22"/>
              </w:rPr>
              <w:t>。</w:t>
            </w:r>
          </w:p>
          <w:p w14:paraId="3003D53F" w14:textId="77777777" w:rsidR="000E2FB1" w:rsidRPr="0006401D" w:rsidRDefault="000E2FB1" w:rsidP="000E2FB1">
            <w:pPr>
              <w:ind w:rightChars="100" w:right="210"/>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Pr="0006401D">
              <w:rPr>
                <w:rFonts w:ascii="ＭＳ ゴシック" w:eastAsia="ＭＳ ゴシック" w:hAnsi="ＭＳ ゴシック" w:hint="eastAsia"/>
                <w:sz w:val="22"/>
                <w:szCs w:val="22"/>
              </w:rPr>
              <w:t>インクルーシブ教育システム構築の理念のもと、</w:t>
            </w:r>
            <w:r>
              <w:rPr>
                <w:rFonts w:ascii="ＭＳ ゴシック" w:eastAsia="ＭＳ ゴシック" w:hAnsi="ＭＳ ゴシック" w:hint="eastAsia"/>
                <w:sz w:val="22"/>
                <w:szCs w:val="22"/>
              </w:rPr>
              <w:t>連続性のある学びの場の確保のため</w:t>
            </w:r>
            <w:r w:rsidRPr="0006401D">
              <w:rPr>
                <w:rFonts w:ascii="ＭＳ ゴシック" w:eastAsia="ＭＳ ゴシック" w:hAnsi="ＭＳ ゴシック" w:hint="eastAsia"/>
                <w:sz w:val="22"/>
                <w:szCs w:val="22"/>
              </w:rPr>
              <w:t>支援体制の充実を図る。</w:t>
            </w:r>
          </w:p>
          <w:p w14:paraId="3003D540" w14:textId="77777777" w:rsidR="000E2FB1" w:rsidRDefault="000E2FB1" w:rsidP="00387C6C">
            <w:pPr>
              <w:ind w:leftChars="100" w:left="430" w:rightChars="100" w:right="21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387C6C">
              <w:rPr>
                <w:rFonts w:ascii="ＭＳ ゴシック" w:eastAsia="ＭＳ ゴシック" w:hAnsi="ＭＳ ゴシック" w:hint="eastAsia"/>
                <w:sz w:val="22"/>
                <w:szCs w:val="22"/>
              </w:rPr>
              <w:t>日本弱視教育研究会・大阪大会を大阪北視覚支援学校との連携のもと成功させた実績をもとに、</w:t>
            </w:r>
            <w:r w:rsidR="00753D23">
              <w:rPr>
                <w:rFonts w:ascii="ＭＳ ゴシック" w:eastAsia="ＭＳ ゴシック" w:hAnsi="ＭＳ ゴシック" w:hint="eastAsia"/>
                <w:sz w:val="22"/>
                <w:szCs w:val="22"/>
              </w:rPr>
              <w:t>２校が連携して</w:t>
            </w:r>
            <w:r w:rsidR="001212A3">
              <w:rPr>
                <w:rFonts w:ascii="ＭＳ ゴシック" w:eastAsia="ＭＳ ゴシック" w:hAnsi="ＭＳ ゴシック" w:hint="eastAsia"/>
                <w:sz w:val="22"/>
                <w:szCs w:val="22"/>
              </w:rPr>
              <w:t>大阪の視覚障がい教育の充実と</w:t>
            </w:r>
            <w:r>
              <w:rPr>
                <w:rFonts w:ascii="ＭＳ ゴシック" w:eastAsia="ＭＳ ゴシック" w:hAnsi="ＭＳ ゴシック" w:hint="eastAsia"/>
                <w:sz w:val="22"/>
                <w:szCs w:val="22"/>
              </w:rPr>
              <w:t>府内の支援体制</w:t>
            </w:r>
            <w:r w:rsidR="001212A3">
              <w:rPr>
                <w:rFonts w:ascii="ＭＳ ゴシック" w:eastAsia="ＭＳ ゴシック" w:hAnsi="ＭＳ ゴシック" w:hint="eastAsia"/>
                <w:sz w:val="22"/>
                <w:szCs w:val="22"/>
              </w:rPr>
              <w:t>の</w:t>
            </w:r>
            <w:r w:rsidR="00387C6C">
              <w:rPr>
                <w:rFonts w:ascii="ＭＳ ゴシック" w:eastAsia="ＭＳ ゴシック" w:hAnsi="ＭＳ ゴシック" w:hint="eastAsia"/>
                <w:sz w:val="22"/>
                <w:szCs w:val="22"/>
              </w:rPr>
              <w:t>あり方検討</w:t>
            </w:r>
            <w:r w:rsidR="001212A3">
              <w:rPr>
                <w:rFonts w:ascii="ＭＳ ゴシック" w:eastAsia="ＭＳ ゴシック" w:hAnsi="ＭＳ ゴシック" w:hint="eastAsia"/>
                <w:sz w:val="22"/>
                <w:szCs w:val="22"/>
              </w:rPr>
              <w:t>を行う</w:t>
            </w:r>
            <w:r>
              <w:rPr>
                <w:rFonts w:ascii="ＭＳ ゴシック" w:eastAsia="ＭＳ ゴシック" w:hAnsi="ＭＳ ゴシック" w:hint="eastAsia"/>
                <w:sz w:val="22"/>
                <w:szCs w:val="22"/>
              </w:rPr>
              <w:t>。</w:t>
            </w:r>
          </w:p>
          <w:p w14:paraId="3003D541" w14:textId="77777777" w:rsidR="000E2FB1" w:rsidRPr="0006401D" w:rsidRDefault="000E2FB1" w:rsidP="000E2FB1">
            <w:pPr>
              <w:ind w:rightChars="100" w:right="210" w:firstLineChars="100" w:firstLine="220"/>
              <w:rPr>
                <w:rFonts w:ascii="ＭＳ ゴシック" w:eastAsia="ＭＳ ゴシック" w:hAnsi="ＭＳ ゴシック"/>
                <w:sz w:val="22"/>
                <w:szCs w:val="22"/>
              </w:rPr>
            </w:pPr>
            <w:r w:rsidRPr="0006401D">
              <w:rPr>
                <w:rFonts w:ascii="ＭＳ ゴシック" w:eastAsia="ＭＳ ゴシック" w:hAnsi="ＭＳ ゴシック" w:hint="eastAsia"/>
                <w:sz w:val="22"/>
                <w:szCs w:val="22"/>
              </w:rPr>
              <w:t>・地域支援</w:t>
            </w:r>
            <w:r>
              <w:rPr>
                <w:rFonts w:ascii="ＭＳ ゴシック" w:eastAsia="ＭＳ ゴシック" w:hAnsi="ＭＳ ゴシック" w:hint="eastAsia"/>
                <w:sz w:val="22"/>
                <w:szCs w:val="22"/>
              </w:rPr>
              <w:t>の</w:t>
            </w:r>
            <w:r w:rsidRPr="0006401D">
              <w:rPr>
                <w:rFonts w:ascii="ＭＳ ゴシック" w:eastAsia="ＭＳ ゴシック" w:hAnsi="ＭＳ ゴシック" w:hint="eastAsia"/>
                <w:sz w:val="22"/>
                <w:szCs w:val="22"/>
              </w:rPr>
              <w:t>チーム</w:t>
            </w:r>
            <w:r>
              <w:rPr>
                <w:rFonts w:ascii="ＭＳ ゴシック" w:eastAsia="ＭＳ ゴシック" w:hAnsi="ＭＳ ゴシック" w:hint="eastAsia"/>
                <w:sz w:val="22"/>
                <w:szCs w:val="22"/>
              </w:rPr>
              <w:t>実施を定着させるとともに、</w:t>
            </w:r>
            <w:r w:rsidRPr="0006401D">
              <w:rPr>
                <w:rFonts w:ascii="ＭＳ ゴシック" w:eastAsia="ＭＳ ゴシック" w:hAnsi="ＭＳ ゴシック" w:hint="eastAsia"/>
                <w:sz w:val="22"/>
                <w:szCs w:val="22"/>
              </w:rPr>
              <w:t>支援の場とし</w:t>
            </w:r>
            <w:r>
              <w:rPr>
                <w:rFonts w:ascii="ＭＳ ゴシック" w:eastAsia="ＭＳ ゴシック" w:hAnsi="ＭＳ ゴシック" w:hint="eastAsia"/>
                <w:sz w:val="22"/>
                <w:szCs w:val="22"/>
              </w:rPr>
              <w:t>て本校を使用するなど</w:t>
            </w:r>
            <w:r w:rsidRPr="0006401D">
              <w:rPr>
                <w:rFonts w:ascii="ＭＳ ゴシック" w:eastAsia="ＭＳ ゴシック" w:hAnsi="ＭＳ ゴシック" w:hint="eastAsia"/>
                <w:sz w:val="22"/>
                <w:szCs w:val="22"/>
              </w:rPr>
              <w:t>支援のあり方を工夫する。</w:t>
            </w:r>
          </w:p>
          <w:p w14:paraId="3003D542" w14:textId="77777777" w:rsidR="000E2FB1" w:rsidRPr="0006401D" w:rsidRDefault="000E2FB1" w:rsidP="000E2FB1">
            <w:pPr>
              <w:ind w:rightChars="100" w:right="210"/>
              <w:rPr>
                <w:rFonts w:ascii="ＭＳ ゴシック" w:eastAsia="ＭＳ ゴシック" w:hAnsi="ＭＳ ゴシック"/>
                <w:sz w:val="22"/>
                <w:szCs w:val="22"/>
              </w:rPr>
            </w:pPr>
            <w:r>
              <w:rPr>
                <w:rFonts w:ascii="ＭＳ ゴシック" w:eastAsia="ＭＳ ゴシック" w:hAnsi="ＭＳ ゴシック" w:hint="eastAsia"/>
                <w:sz w:val="22"/>
                <w:szCs w:val="22"/>
              </w:rPr>
              <w:t>(2)障</w:t>
            </w:r>
            <w:r w:rsidRPr="00946C49">
              <w:rPr>
                <w:rFonts w:ascii="ＭＳ ゴシック" w:eastAsia="ＭＳ ゴシック" w:hAnsi="ＭＳ ゴシック" w:hint="eastAsia"/>
                <w:sz w:val="22"/>
                <w:szCs w:val="22"/>
              </w:rPr>
              <w:t>がい</w:t>
            </w:r>
            <w:r w:rsidRPr="0006401D">
              <w:rPr>
                <w:rFonts w:ascii="ＭＳ ゴシック" w:eastAsia="ＭＳ ゴシック" w:hAnsi="ＭＳ ゴシック" w:hint="eastAsia"/>
                <w:sz w:val="22"/>
                <w:szCs w:val="22"/>
              </w:rPr>
              <w:t>者理解の啓発活動を推進する。</w:t>
            </w:r>
          </w:p>
          <w:p w14:paraId="3003D543" w14:textId="77777777" w:rsidR="000E2FB1" w:rsidRPr="0006401D" w:rsidRDefault="000E2FB1" w:rsidP="005A18FA">
            <w:pPr>
              <w:ind w:leftChars="100" w:left="430" w:rightChars="100" w:right="21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・本校および視覚障がいや視覚障がいのある方の理解啓発を進めるため、ＮＰＯの支援を受けた音楽活動</w:t>
            </w:r>
            <w:r w:rsidR="00D21EC9">
              <w:rPr>
                <w:rFonts w:ascii="ＭＳ ゴシック" w:eastAsia="ＭＳ ゴシック" w:hAnsi="ＭＳ ゴシック" w:hint="eastAsia"/>
                <w:sz w:val="22"/>
                <w:szCs w:val="22"/>
              </w:rPr>
              <w:t>を行うとともに</w:t>
            </w:r>
            <w:r>
              <w:rPr>
                <w:rFonts w:ascii="ＭＳ ゴシック" w:eastAsia="ＭＳ ゴシック" w:hAnsi="ＭＳ ゴシック" w:hint="eastAsia"/>
                <w:sz w:val="22"/>
                <w:szCs w:val="22"/>
              </w:rPr>
              <w:t>、幼稚部</w:t>
            </w:r>
            <w:r w:rsidR="00D21EC9">
              <w:rPr>
                <w:rFonts w:ascii="ＭＳ ゴシック" w:eastAsia="ＭＳ ゴシック" w:hAnsi="ＭＳ ゴシック" w:hint="eastAsia"/>
                <w:sz w:val="22"/>
                <w:szCs w:val="22"/>
              </w:rPr>
              <w:t>から高等部</w:t>
            </w:r>
            <w:r>
              <w:rPr>
                <w:rFonts w:ascii="ＭＳ ゴシック" w:eastAsia="ＭＳ ゴシック" w:hAnsi="ＭＳ ゴシック" w:hint="eastAsia"/>
                <w:sz w:val="22"/>
                <w:szCs w:val="22"/>
              </w:rPr>
              <w:t>専攻科</w:t>
            </w:r>
            <w:r w:rsidR="00D21EC9">
              <w:rPr>
                <w:rFonts w:ascii="ＭＳ ゴシック" w:eastAsia="ＭＳ ゴシック" w:hAnsi="ＭＳ ゴシック" w:hint="eastAsia"/>
                <w:sz w:val="22"/>
                <w:szCs w:val="22"/>
              </w:rPr>
              <w:t>まで本校の教育内容等を周知のため</w:t>
            </w:r>
            <w:r w:rsidRPr="0006401D">
              <w:rPr>
                <w:rFonts w:ascii="ＭＳ ゴシック" w:eastAsia="ＭＳ ゴシック" w:hAnsi="ＭＳ ゴシック" w:hint="eastAsia"/>
                <w:sz w:val="22"/>
                <w:szCs w:val="22"/>
              </w:rPr>
              <w:t>地域で</w:t>
            </w:r>
            <w:r>
              <w:rPr>
                <w:rFonts w:ascii="ＭＳ ゴシック" w:eastAsia="ＭＳ ゴシック" w:hAnsi="ＭＳ ゴシック" w:hint="eastAsia"/>
                <w:sz w:val="22"/>
                <w:szCs w:val="22"/>
              </w:rPr>
              <w:t>の理解啓発</w:t>
            </w:r>
            <w:r w:rsidRPr="0006401D">
              <w:rPr>
                <w:rFonts w:ascii="ＭＳ ゴシック" w:eastAsia="ＭＳ ゴシック" w:hAnsi="ＭＳ ゴシック" w:hint="eastAsia"/>
                <w:sz w:val="22"/>
                <w:szCs w:val="22"/>
              </w:rPr>
              <w:t>活動</w:t>
            </w:r>
            <w:r>
              <w:rPr>
                <w:rFonts w:ascii="ＭＳ ゴシック" w:eastAsia="ＭＳ ゴシック" w:hAnsi="ＭＳ ゴシック" w:hint="eastAsia"/>
                <w:sz w:val="22"/>
                <w:szCs w:val="22"/>
              </w:rPr>
              <w:t>等を</w:t>
            </w:r>
            <w:r w:rsidR="005A18FA">
              <w:rPr>
                <w:rFonts w:ascii="ＭＳ ゴシック" w:eastAsia="ＭＳ ゴシック" w:hAnsi="ＭＳ ゴシック" w:hint="eastAsia"/>
                <w:sz w:val="22"/>
                <w:szCs w:val="22"/>
              </w:rPr>
              <w:t>より活発に</w:t>
            </w:r>
            <w:r w:rsidRPr="0006401D">
              <w:rPr>
                <w:rFonts w:ascii="ＭＳ ゴシック" w:eastAsia="ＭＳ ゴシック" w:hAnsi="ＭＳ ゴシック" w:hint="eastAsia"/>
                <w:sz w:val="22"/>
                <w:szCs w:val="22"/>
              </w:rPr>
              <w:t>行</w:t>
            </w:r>
            <w:bookmarkStart w:id="0" w:name="_GoBack"/>
            <w:bookmarkEnd w:id="0"/>
            <w:r w:rsidRPr="0006401D">
              <w:rPr>
                <w:rFonts w:ascii="ＭＳ ゴシック" w:eastAsia="ＭＳ ゴシック" w:hAnsi="ＭＳ ゴシック" w:hint="eastAsia"/>
                <w:sz w:val="22"/>
                <w:szCs w:val="22"/>
              </w:rPr>
              <w:t>う。</w:t>
            </w:r>
          </w:p>
          <w:p w14:paraId="3003D544" w14:textId="77777777" w:rsidR="000E2FB1" w:rsidRPr="005E0692" w:rsidRDefault="000E2FB1" w:rsidP="000E2FB1">
            <w:pPr>
              <w:ind w:rightChars="100" w:right="210" w:firstLineChars="100" w:firstLine="220"/>
              <w:rPr>
                <w:rFonts w:ascii="ＭＳ ゴシック" w:eastAsia="ＭＳ ゴシック" w:hAnsi="ＭＳ ゴシック"/>
                <w:sz w:val="22"/>
                <w:szCs w:val="22"/>
              </w:rPr>
            </w:pPr>
            <w:r w:rsidRPr="0006401D">
              <w:rPr>
                <w:rFonts w:ascii="ＭＳ ゴシック" w:eastAsia="ＭＳ ゴシック" w:hAnsi="ＭＳ ゴシック" w:hint="eastAsia"/>
                <w:sz w:val="22"/>
                <w:szCs w:val="22"/>
              </w:rPr>
              <w:t>・</w:t>
            </w:r>
            <w:r w:rsidRPr="005A50DE">
              <w:rPr>
                <w:rFonts w:ascii="ＭＳ ゴシック" w:eastAsia="ＭＳ ゴシック" w:hAnsi="ＭＳ ゴシック" w:hint="eastAsia"/>
                <w:sz w:val="22"/>
                <w:szCs w:val="22"/>
              </w:rPr>
              <w:t>地域の保健・医療・福祉</w:t>
            </w:r>
            <w:r>
              <w:rPr>
                <w:rFonts w:ascii="ＭＳ ゴシック" w:eastAsia="ＭＳ ゴシック" w:hAnsi="ＭＳ ゴシック" w:hint="eastAsia"/>
                <w:sz w:val="22"/>
                <w:szCs w:val="22"/>
              </w:rPr>
              <w:t>・労働</w:t>
            </w:r>
            <w:r w:rsidRPr="005A50DE">
              <w:rPr>
                <w:rFonts w:ascii="ＭＳ ゴシック" w:eastAsia="ＭＳ ゴシック" w:hAnsi="ＭＳ ゴシック" w:hint="eastAsia"/>
                <w:sz w:val="22"/>
                <w:szCs w:val="22"/>
              </w:rPr>
              <w:t>などの関係機関と連携し、早期からの視覚障がい教育の理解推進</w:t>
            </w:r>
            <w:r>
              <w:rPr>
                <w:rFonts w:ascii="ＭＳ ゴシック" w:eastAsia="ＭＳ ゴシック" w:hAnsi="ＭＳ ゴシック" w:hint="eastAsia"/>
                <w:sz w:val="22"/>
                <w:szCs w:val="22"/>
              </w:rPr>
              <w:t>とキャリア教育の充実を図る。</w:t>
            </w:r>
          </w:p>
          <w:p w14:paraId="3003D545" w14:textId="77777777" w:rsidR="000E2FB1" w:rsidRPr="0006401D" w:rsidRDefault="000E2FB1" w:rsidP="000E2FB1">
            <w:pPr>
              <w:ind w:rightChars="100" w:right="210" w:firstLineChars="100" w:firstLine="220"/>
              <w:rPr>
                <w:rFonts w:ascii="ＭＳ ゴシック" w:eastAsia="ＭＳ ゴシック" w:hAnsi="ＭＳ ゴシック"/>
                <w:sz w:val="22"/>
                <w:szCs w:val="22"/>
              </w:rPr>
            </w:pPr>
            <w:r w:rsidRPr="0006401D">
              <w:rPr>
                <w:rFonts w:ascii="ＭＳ ゴシック" w:eastAsia="ＭＳ ゴシック" w:hAnsi="ＭＳ ゴシック" w:hint="eastAsia"/>
                <w:sz w:val="22"/>
                <w:szCs w:val="22"/>
              </w:rPr>
              <w:t>・視覚支援学校の歴史的資料を整</w:t>
            </w:r>
            <w:r w:rsidR="005A18FA">
              <w:rPr>
                <w:rFonts w:ascii="ＭＳ ゴシック" w:eastAsia="ＭＳ ゴシック" w:hAnsi="ＭＳ ゴシック" w:hint="eastAsia"/>
                <w:sz w:val="22"/>
                <w:szCs w:val="22"/>
              </w:rPr>
              <w:t>理しホームページなどを通じて発信する</w:t>
            </w:r>
            <w:r w:rsidRPr="0006401D">
              <w:rPr>
                <w:rFonts w:ascii="ＭＳ ゴシック" w:eastAsia="ＭＳ ゴシック" w:hAnsi="ＭＳ ゴシック" w:hint="eastAsia"/>
                <w:sz w:val="22"/>
                <w:szCs w:val="22"/>
              </w:rPr>
              <w:t>。</w:t>
            </w:r>
          </w:p>
          <w:p w14:paraId="3003D546" w14:textId="77777777" w:rsidR="000E2FB1" w:rsidRPr="009F0EE3" w:rsidRDefault="000E2FB1" w:rsidP="000E2FB1">
            <w:pPr>
              <w:ind w:rightChars="100" w:right="210"/>
              <w:rPr>
                <w:rFonts w:ascii="ＭＳ ゴシック" w:eastAsia="ＭＳ ゴシック" w:hAnsi="ＭＳ ゴシック"/>
                <w:sz w:val="22"/>
                <w:szCs w:val="22"/>
              </w:rPr>
            </w:pPr>
          </w:p>
          <w:p w14:paraId="3003D547" w14:textId="77777777" w:rsidR="000E2FB1" w:rsidRPr="0006401D" w:rsidRDefault="000E2FB1" w:rsidP="000E2FB1">
            <w:pPr>
              <w:ind w:rightChars="100" w:right="210"/>
              <w:rPr>
                <w:rFonts w:ascii="ＭＳ ゴシック" w:eastAsia="ＭＳ ゴシック" w:hAnsi="ＭＳ ゴシック"/>
                <w:sz w:val="22"/>
                <w:szCs w:val="22"/>
              </w:rPr>
            </w:pPr>
            <w:r w:rsidRPr="0006401D">
              <w:rPr>
                <w:rFonts w:ascii="ＭＳ ゴシック" w:eastAsia="ＭＳ ゴシック" w:hAnsi="ＭＳ ゴシック" w:hint="eastAsia"/>
                <w:bCs/>
                <w:sz w:val="22"/>
                <w:szCs w:val="22"/>
              </w:rPr>
              <w:t>３．教職員が教育者としてのプロ意識をもち、専門性を向上させる</w:t>
            </w:r>
            <w:r w:rsidR="00613A21">
              <w:rPr>
                <w:rFonts w:ascii="ＭＳ ゴシック" w:eastAsia="ＭＳ ゴシック" w:hAnsi="ＭＳ ゴシック" w:hint="eastAsia"/>
                <w:bCs/>
                <w:sz w:val="22"/>
                <w:szCs w:val="22"/>
              </w:rPr>
              <w:t>。</w:t>
            </w:r>
          </w:p>
          <w:p w14:paraId="3003D548" w14:textId="77777777" w:rsidR="000E2FB1" w:rsidRPr="0006401D" w:rsidRDefault="000E2FB1" w:rsidP="000E2FB1">
            <w:pPr>
              <w:ind w:rightChars="100" w:right="210"/>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Pr="0006401D">
              <w:rPr>
                <w:rFonts w:ascii="ＭＳ ゴシック" w:eastAsia="ＭＳ ゴシック" w:hAnsi="ＭＳ ゴシック" w:hint="eastAsia"/>
                <w:sz w:val="22"/>
                <w:szCs w:val="22"/>
              </w:rPr>
              <w:t>授業アンケー</w:t>
            </w:r>
            <w:r w:rsidRPr="00630D64">
              <w:rPr>
                <w:rFonts w:ascii="ＭＳ ゴシック" w:eastAsia="ＭＳ ゴシック" w:hAnsi="ＭＳ ゴシック" w:hint="eastAsia"/>
                <w:sz w:val="22"/>
                <w:szCs w:val="22"/>
              </w:rPr>
              <w:t>ト・授業観察を</w:t>
            </w:r>
            <w:r>
              <w:rPr>
                <w:rFonts w:ascii="ＭＳ ゴシック" w:eastAsia="ＭＳ ゴシック" w:hAnsi="ＭＳ ゴシック" w:hint="eastAsia"/>
                <w:sz w:val="22"/>
                <w:szCs w:val="22"/>
              </w:rPr>
              <w:t>活用して、教員の授業力の</w:t>
            </w:r>
            <w:r w:rsidR="001212A3">
              <w:rPr>
                <w:rFonts w:ascii="ＭＳ ゴシック" w:eastAsia="ＭＳ ゴシック" w:hAnsi="ＭＳ ゴシック" w:hint="eastAsia"/>
                <w:sz w:val="22"/>
                <w:szCs w:val="22"/>
              </w:rPr>
              <w:t>改善を図る</w:t>
            </w:r>
            <w:r w:rsidRPr="0006401D">
              <w:rPr>
                <w:rFonts w:ascii="ＭＳ ゴシック" w:eastAsia="ＭＳ ゴシック" w:hAnsi="ＭＳ ゴシック" w:hint="eastAsia"/>
                <w:sz w:val="22"/>
                <w:szCs w:val="22"/>
              </w:rPr>
              <w:t>。</w:t>
            </w:r>
          </w:p>
          <w:p w14:paraId="3003D549" w14:textId="77777777" w:rsidR="000E2FB1" w:rsidRDefault="000E2FB1" w:rsidP="000E2FB1">
            <w:pPr>
              <w:ind w:rightChars="100" w:right="210"/>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00E5165C">
              <w:rPr>
                <w:rFonts w:ascii="ＭＳ ゴシック" w:eastAsia="ＭＳ ゴシック" w:hAnsi="ＭＳ ゴシック" w:hint="eastAsia"/>
                <w:sz w:val="22"/>
                <w:szCs w:val="22"/>
              </w:rPr>
              <w:t>全国の様々な実践を収集するとともに、</w:t>
            </w:r>
            <w:r w:rsidRPr="0006401D">
              <w:rPr>
                <w:rFonts w:ascii="ＭＳ ゴシック" w:eastAsia="ＭＳ ゴシック" w:hAnsi="ＭＳ ゴシック" w:hint="eastAsia"/>
                <w:sz w:val="22"/>
                <w:szCs w:val="22"/>
              </w:rPr>
              <w:t>教科別研究会の充実を図り、教科指導の専門性を継承する。特にＯＪＴ等で専門性の向上を図る。</w:t>
            </w:r>
          </w:p>
          <w:p w14:paraId="3003D54A" w14:textId="14FFD4AB" w:rsidR="00707E71" w:rsidRPr="0006401D" w:rsidRDefault="00707E71" w:rsidP="000E2FB1">
            <w:pPr>
              <w:ind w:rightChars="100" w:right="210"/>
              <w:rPr>
                <w:rFonts w:ascii="ＭＳ ゴシック" w:eastAsia="ＭＳ ゴシック" w:hAnsi="ＭＳ ゴシック"/>
                <w:sz w:val="22"/>
                <w:szCs w:val="22"/>
              </w:rPr>
            </w:pPr>
            <w:r>
              <w:rPr>
                <w:rFonts w:ascii="ＭＳ ゴシック" w:eastAsia="ＭＳ ゴシック" w:hAnsi="ＭＳ ゴシック" w:hint="eastAsia"/>
                <w:sz w:val="22"/>
                <w:szCs w:val="22"/>
              </w:rPr>
              <w:t>(3)</w:t>
            </w:r>
            <w:r w:rsidRPr="001D594F">
              <w:rPr>
                <w:rFonts w:ascii="ＭＳ ゴシック" w:eastAsia="ＭＳ ゴシック" w:hAnsi="ＭＳ ゴシック" w:hint="eastAsia"/>
                <w:sz w:val="22"/>
                <w:szCs w:val="22"/>
              </w:rPr>
              <w:t>働き方改革が進められる中、</w:t>
            </w:r>
            <w:r w:rsidR="00F95B86" w:rsidRPr="001D594F">
              <w:rPr>
                <w:rFonts w:ascii="ＭＳ ゴシック" w:eastAsia="ＭＳ ゴシック" w:hAnsi="ＭＳ ゴシック" w:hint="eastAsia"/>
                <w:sz w:val="22"/>
                <w:szCs w:val="22"/>
              </w:rPr>
              <w:t>幼児児童生徒への指導の充実と業務の効率化をめざす。</w:t>
            </w:r>
          </w:p>
          <w:p w14:paraId="3003D54B" w14:textId="77777777" w:rsidR="000E2FB1" w:rsidRDefault="000E2FB1" w:rsidP="000E2FB1">
            <w:pPr>
              <w:spacing w:line="360" w:lineRule="exact"/>
              <w:ind w:left="330" w:hangingChars="150" w:hanging="33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707E71">
              <w:rPr>
                <w:rFonts w:ascii="ＭＳ ゴシック" w:eastAsia="ＭＳ ゴシック" w:hAnsi="ＭＳ ゴシック" w:hint="eastAsia"/>
                <w:sz w:val="22"/>
                <w:szCs w:val="22"/>
              </w:rPr>
              <w:t>4</w:t>
            </w:r>
            <w:r>
              <w:rPr>
                <w:rFonts w:ascii="ＭＳ ゴシック" w:eastAsia="ＭＳ ゴシック" w:hAnsi="ＭＳ ゴシック" w:hint="eastAsia"/>
                <w:sz w:val="22"/>
                <w:szCs w:val="22"/>
              </w:rPr>
              <w:t>)</w:t>
            </w:r>
            <w:r w:rsidRPr="0006401D">
              <w:rPr>
                <w:rFonts w:ascii="ＭＳ ゴシック" w:eastAsia="ＭＳ ゴシック" w:hAnsi="ＭＳ ゴシック" w:hint="eastAsia"/>
                <w:sz w:val="22"/>
                <w:szCs w:val="22"/>
              </w:rPr>
              <w:t>教職経験年数の少ない教職員に対して、本校</w:t>
            </w:r>
            <w:r w:rsidR="001212A3">
              <w:rPr>
                <w:rFonts w:ascii="ＭＳ ゴシック" w:eastAsia="ＭＳ ゴシック" w:hAnsi="ＭＳ ゴシック" w:hint="eastAsia"/>
                <w:sz w:val="22"/>
                <w:szCs w:val="22"/>
              </w:rPr>
              <w:t>の教育に必要な</w:t>
            </w:r>
            <w:r w:rsidRPr="0006401D">
              <w:rPr>
                <w:rFonts w:ascii="ＭＳ ゴシック" w:eastAsia="ＭＳ ゴシック" w:hAnsi="ＭＳ ゴシック" w:hint="eastAsia"/>
                <w:sz w:val="22"/>
                <w:szCs w:val="22"/>
              </w:rPr>
              <w:t>生徒指導や保護者対応などの具体的な研修を実施する。</w:t>
            </w:r>
            <w:r>
              <w:rPr>
                <w:rFonts w:ascii="ＭＳ ゴシック" w:eastAsia="ＭＳ ゴシック" w:hAnsi="ＭＳ ゴシック" w:hint="eastAsia"/>
                <w:sz w:val="22"/>
                <w:szCs w:val="22"/>
              </w:rPr>
              <w:t>校内</w:t>
            </w:r>
            <w:r w:rsidR="005A18FA">
              <w:rPr>
                <w:rFonts w:ascii="ＭＳ ゴシック" w:eastAsia="ＭＳ ゴシック" w:hAnsi="ＭＳ ゴシック" w:hint="eastAsia"/>
                <w:sz w:val="22"/>
                <w:szCs w:val="22"/>
              </w:rPr>
              <w:t>での</w:t>
            </w:r>
            <w:r w:rsidRPr="0006401D">
              <w:rPr>
                <w:rFonts w:ascii="ＭＳ ゴシック" w:eastAsia="ＭＳ ゴシック" w:hAnsi="ＭＳ ゴシック" w:hint="eastAsia"/>
                <w:sz w:val="22"/>
                <w:szCs w:val="22"/>
              </w:rPr>
              <w:t>点字講習会</w:t>
            </w:r>
            <w:r>
              <w:rPr>
                <w:rFonts w:ascii="ＭＳ ゴシック" w:eastAsia="ＭＳ ゴシック" w:hAnsi="ＭＳ ゴシック" w:hint="eastAsia"/>
                <w:sz w:val="22"/>
                <w:szCs w:val="22"/>
              </w:rPr>
              <w:t>や歩行指導研修、ＩＣＴ研修会</w:t>
            </w:r>
            <w:r w:rsidRPr="0006401D">
              <w:rPr>
                <w:rFonts w:ascii="ＭＳ ゴシック" w:eastAsia="ＭＳ ゴシック" w:hAnsi="ＭＳ ゴシック" w:hint="eastAsia"/>
                <w:sz w:val="22"/>
                <w:szCs w:val="22"/>
              </w:rPr>
              <w:t>等を継続し、視覚支援</w:t>
            </w:r>
            <w:r>
              <w:rPr>
                <w:rFonts w:ascii="ＭＳ ゴシック" w:eastAsia="ＭＳ ゴシック" w:hAnsi="ＭＳ ゴシック" w:hint="eastAsia"/>
                <w:sz w:val="22"/>
                <w:szCs w:val="22"/>
              </w:rPr>
              <w:t>学校として</w:t>
            </w:r>
            <w:r w:rsidRPr="0006401D">
              <w:rPr>
                <w:rFonts w:ascii="ＭＳ ゴシック" w:eastAsia="ＭＳ ゴシック" w:hAnsi="ＭＳ ゴシック" w:hint="eastAsia"/>
                <w:sz w:val="22"/>
                <w:szCs w:val="22"/>
              </w:rPr>
              <w:t>の専門性の</w:t>
            </w:r>
            <w:r>
              <w:rPr>
                <w:rFonts w:ascii="ＭＳ ゴシック" w:eastAsia="ＭＳ ゴシック" w:hAnsi="ＭＳ ゴシック" w:hint="eastAsia"/>
                <w:sz w:val="22"/>
                <w:szCs w:val="22"/>
              </w:rPr>
              <w:t>維持・継承とその</w:t>
            </w:r>
            <w:r w:rsidRPr="0006401D">
              <w:rPr>
                <w:rFonts w:ascii="ＭＳ ゴシック" w:eastAsia="ＭＳ ゴシック" w:hAnsi="ＭＳ ゴシック" w:hint="eastAsia"/>
                <w:sz w:val="22"/>
                <w:szCs w:val="22"/>
              </w:rPr>
              <w:t>向上を図る。</w:t>
            </w:r>
          </w:p>
          <w:p w14:paraId="3003D54C" w14:textId="77777777" w:rsidR="000E2FB1" w:rsidRDefault="000E2FB1" w:rsidP="000E2FB1">
            <w:pPr>
              <w:spacing w:line="360" w:lineRule="exact"/>
              <w:ind w:left="330" w:hangingChars="150" w:hanging="330"/>
              <w:rPr>
                <w:rFonts w:ascii="ＭＳ ゴシック" w:eastAsia="ＭＳ ゴシック" w:hAnsi="ＭＳ ゴシック"/>
                <w:sz w:val="22"/>
                <w:szCs w:val="22"/>
              </w:rPr>
            </w:pPr>
          </w:p>
          <w:p w14:paraId="3003D54D" w14:textId="77777777" w:rsidR="000E2FB1" w:rsidRPr="00B53198" w:rsidRDefault="005A18FA" w:rsidP="000E2FB1">
            <w:pPr>
              <w:spacing w:line="360" w:lineRule="exact"/>
              <w:ind w:left="330" w:hangingChars="150" w:hanging="330"/>
              <w:rPr>
                <w:rFonts w:ascii="ＭＳ ゴシック" w:eastAsia="ＭＳ ゴシック" w:hAnsi="ＭＳ ゴシック"/>
                <w:sz w:val="22"/>
                <w:szCs w:val="22"/>
              </w:rPr>
            </w:pPr>
            <w:r>
              <w:rPr>
                <w:rFonts w:ascii="ＭＳ ゴシック" w:eastAsia="ＭＳ ゴシック" w:hAnsi="ＭＳ ゴシック" w:hint="eastAsia"/>
                <w:sz w:val="22"/>
                <w:szCs w:val="22"/>
              </w:rPr>
              <w:t>４．職業自立を果たし社会に貢献</w:t>
            </w:r>
            <w:r w:rsidR="000E2FB1" w:rsidRPr="00B53198">
              <w:rPr>
                <w:rFonts w:ascii="ＭＳ ゴシック" w:eastAsia="ＭＳ ゴシック" w:hAnsi="ＭＳ ゴシック" w:hint="eastAsia"/>
                <w:sz w:val="22"/>
                <w:szCs w:val="22"/>
              </w:rPr>
              <w:t>する人材を育成する</w:t>
            </w:r>
            <w:r w:rsidR="00FE32A4">
              <w:rPr>
                <w:rFonts w:ascii="ＭＳ ゴシック" w:eastAsia="ＭＳ ゴシック" w:hAnsi="ＭＳ ゴシック" w:hint="eastAsia"/>
                <w:sz w:val="22"/>
                <w:szCs w:val="22"/>
              </w:rPr>
              <w:t>。</w:t>
            </w:r>
          </w:p>
          <w:p w14:paraId="3003D54E" w14:textId="77777777" w:rsidR="005A18FA" w:rsidRDefault="000E2FB1" w:rsidP="000E2FB1">
            <w:pPr>
              <w:spacing w:line="360" w:lineRule="exact"/>
              <w:rPr>
                <w:rFonts w:ascii="ＭＳ ゴシック" w:eastAsia="ＭＳ ゴシック" w:hAnsi="ＭＳ ゴシック"/>
                <w:sz w:val="22"/>
                <w:szCs w:val="22"/>
              </w:rPr>
            </w:pPr>
            <w:r w:rsidRPr="00B53198">
              <w:rPr>
                <w:rFonts w:ascii="ＭＳ ゴシック" w:eastAsia="ＭＳ ゴシック" w:hAnsi="ＭＳ ゴシック" w:hint="eastAsia"/>
                <w:sz w:val="22"/>
                <w:szCs w:val="22"/>
              </w:rPr>
              <w:t>(1) 専攻科４学科の連携を一層深め、医療系に特化した強みを発揮し、教育効果を高める</w:t>
            </w:r>
            <w:r w:rsidR="005A18FA">
              <w:rPr>
                <w:rFonts w:ascii="ＭＳ ゴシック" w:eastAsia="ＭＳ ゴシック" w:hAnsi="ＭＳ ゴシック" w:hint="eastAsia"/>
                <w:sz w:val="22"/>
                <w:szCs w:val="22"/>
              </w:rPr>
              <w:t>。</w:t>
            </w:r>
          </w:p>
          <w:p w14:paraId="3003D54F" w14:textId="77777777" w:rsidR="009B365C" w:rsidRDefault="005A18FA" w:rsidP="005A18FA">
            <w:pPr>
              <w:spacing w:line="3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(2) </w:t>
            </w:r>
            <w:r w:rsidR="000E2FB1" w:rsidRPr="00B53198">
              <w:rPr>
                <w:rFonts w:ascii="ＭＳ ゴシック" w:eastAsia="ＭＳ ゴシック" w:hAnsi="ＭＳ ゴシック" w:hint="eastAsia"/>
                <w:sz w:val="22"/>
                <w:szCs w:val="22"/>
              </w:rPr>
              <w:t>専攻科において職業自立100％をめざす。</w:t>
            </w:r>
          </w:p>
          <w:p w14:paraId="3003D550" w14:textId="77777777" w:rsidR="00411C61" w:rsidRPr="000354D4" w:rsidRDefault="00411C61" w:rsidP="005A18FA">
            <w:pPr>
              <w:spacing w:line="360" w:lineRule="exact"/>
              <w:rPr>
                <w:rFonts w:ascii="ＭＳ ゴシック" w:eastAsia="ＭＳ ゴシック" w:hAnsi="ＭＳ ゴシック"/>
                <w:color w:val="000000"/>
              </w:rPr>
            </w:pPr>
            <w:r>
              <w:rPr>
                <w:rFonts w:ascii="ＭＳ ゴシック" w:eastAsia="ＭＳ ゴシック" w:hAnsi="ＭＳ ゴシック" w:hint="eastAsia"/>
                <w:sz w:val="22"/>
                <w:szCs w:val="22"/>
              </w:rPr>
              <w:t>(3) 職域開拓を行う。</w:t>
            </w:r>
          </w:p>
        </w:tc>
      </w:tr>
    </w:tbl>
    <w:p w14:paraId="3003D552"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3003D553"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3003D556" w14:textId="77777777" w:rsidTr="00490B2F">
        <w:trPr>
          <w:trHeight w:val="495"/>
          <w:jc w:val="center"/>
        </w:trPr>
        <w:tc>
          <w:tcPr>
            <w:tcW w:w="6771" w:type="dxa"/>
            <w:shd w:val="clear" w:color="auto" w:fill="auto"/>
            <w:vAlign w:val="center"/>
          </w:tcPr>
          <w:p w14:paraId="3003D554" w14:textId="77777777" w:rsidR="00490B2F" w:rsidRPr="009817F2" w:rsidRDefault="00267D3C" w:rsidP="00490B2F">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1212A3">
              <w:rPr>
                <w:rFonts w:ascii="ＭＳ 明朝" w:hAnsi="ＭＳ 明朝" w:hint="eastAsia"/>
                <w:sz w:val="20"/>
                <w:szCs w:val="20"/>
              </w:rPr>
              <w:t xml:space="preserve">　</w:t>
            </w:r>
            <w:r w:rsidRPr="009817F2">
              <w:rPr>
                <w:rFonts w:ascii="ＭＳ 明朝" w:hAnsi="ＭＳ 明朝" w:hint="eastAsia"/>
                <w:sz w:val="20"/>
                <w:szCs w:val="20"/>
              </w:rPr>
              <w:t>年</w:t>
            </w:r>
            <w:r w:rsidR="001212A3">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vAlign w:val="center"/>
          </w:tcPr>
          <w:p w14:paraId="3003D555" w14:textId="77777777" w:rsidR="00490B2F" w:rsidRPr="009817F2" w:rsidRDefault="00267D3C" w:rsidP="00490B2F">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490B2F" w:rsidRPr="00897939" w14:paraId="3003D55B" w14:textId="77777777" w:rsidTr="004245A1">
        <w:trPr>
          <w:trHeight w:val="390"/>
          <w:jc w:val="center"/>
        </w:trPr>
        <w:tc>
          <w:tcPr>
            <w:tcW w:w="6771" w:type="dxa"/>
            <w:shd w:val="clear" w:color="auto" w:fill="auto"/>
            <w:vAlign w:val="center"/>
          </w:tcPr>
          <w:p w14:paraId="3003D557" w14:textId="77777777" w:rsidR="00490B2F" w:rsidRDefault="00490B2F" w:rsidP="001212A3">
            <w:pPr>
              <w:spacing w:line="300" w:lineRule="exact"/>
              <w:jc w:val="center"/>
              <w:rPr>
                <w:rFonts w:ascii="ＭＳ 明朝" w:hAnsi="ＭＳ 明朝"/>
                <w:sz w:val="20"/>
                <w:szCs w:val="20"/>
              </w:rPr>
            </w:pPr>
          </w:p>
          <w:p w14:paraId="3003D558" w14:textId="77777777" w:rsidR="00490B2F" w:rsidRDefault="00490B2F" w:rsidP="001212A3">
            <w:pPr>
              <w:spacing w:line="300" w:lineRule="exact"/>
              <w:jc w:val="center"/>
              <w:rPr>
                <w:rFonts w:ascii="ＭＳ 明朝" w:hAnsi="ＭＳ 明朝"/>
                <w:sz w:val="20"/>
                <w:szCs w:val="20"/>
              </w:rPr>
            </w:pPr>
          </w:p>
          <w:p w14:paraId="3003D559" w14:textId="77777777" w:rsidR="00490B2F" w:rsidRPr="009817F2" w:rsidRDefault="00490B2F" w:rsidP="001212A3">
            <w:pPr>
              <w:spacing w:line="300" w:lineRule="exact"/>
              <w:jc w:val="center"/>
              <w:rPr>
                <w:rFonts w:ascii="ＭＳ 明朝" w:hAnsi="ＭＳ 明朝"/>
                <w:sz w:val="20"/>
                <w:szCs w:val="20"/>
              </w:rPr>
            </w:pPr>
          </w:p>
        </w:tc>
        <w:tc>
          <w:tcPr>
            <w:tcW w:w="8221" w:type="dxa"/>
            <w:shd w:val="clear" w:color="auto" w:fill="auto"/>
            <w:vAlign w:val="center"/>
          </w:tcPr>
          <w:p w14:paraId="3003D55A" w14:textId="77777777" w:rsidR="00490B2F" w:rsidRPr="009817F2" w:rsidRDefault="00490B2F" w:rsidP="00225A63">
            <w:pPr>
              <w:spacing w:line="300" w:lineRule="exact"/>
              <w:jc w:val="center"/>
              <w:rPr>
                <w:rFonts w:ascii="ＭＳ 明朝" w:hAnsi="ＭＳ 明朝"/>
                <w:sz w:val="20"/>
                <w:szCs w:val="20"/>
              </w:rPr>
            </w:pPr>
          </w:p>
        </w:tc>
      </w:tr>
    </w:tbl>
    <w:p w14:paraId="3003D55C" w14:textId="77777777" w:rsidR="00225A63" w:rsidRDefault="00225A63" w:rsidP="00B44397">
      <w:pPr>
        <w:ind w:leftChars="-92" w:left="-4" w:hangingChars="90" w:hanging="189"/>
        <w:jc w:val="left"/>
        <w:rPr>
          <w:rFonts w:ascii="ＭＳ ゴシック" w:eastAsia="ＭＳ ゴシック" w:hAnsi="ＭＳ ゴシック"/>
          <w:szCs w:val="21"/>
        </w:rPr>
      </w:pPr>
    </w:p>
    <w:p w14:paraId="3003D55D" w14:textId="77777777"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E50B6C" w14:paraId="3003D564" w14:textId="77777777" w:rsidTr="00C43728">
        <w:trPr>
          <w:trHeight w:val="586"/>
          <w:jc w:val="center"/>
        </w:trPr>
        <w:tc>
          <w:tcPr>
            <w:tcW w:w="881" w:type="dxa"/>
            <w:shd w:val="clear" w:color="auto" w:fill="auto"/>
            <w:vAlign w:val="center"/>
          </w:tcPr>
          <w:p w14:paraId="3003D55E"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3003D55F"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14:paraId="3003D560"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3003D561"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693" w:type="dxa"/>
            <w:tcBorders>
              <w:right w:val="dashed" w:sz="4" w:space="0" w:color="auto"/>
            </w:tcBorders>
            <w:vAlign w:val="center"/>
          </w:tcPr>
          <w:p w14:paraId="3003D562"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14:paraId="3003D563"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14:paraId="3003D599" w14:textId="77777777" w:rsidTr="00AC2DB7">
        <w:trPr>
          <w:cantSplit/>
          <w:trHeight w:val="5244"/>
          <w:jc w:val="center"/>
        </w:trPr>
        <w:tc>
          <w:tcPr>
            <w:tcW w:w="881" w:type="dxa"/>
            <w:shd w:val="clear" w:color="auto" w:fill="auto"/>
            <w:textDirection w:val="tbRlV"/>
            <w:vAlign w:val="center"/>
          </w:tcPr>
          <w:p w14:paraId="3003D565" w14:textId="77777777" w:rsidR="00897939" w:rsidRPr="00E50B6C" w:rsidRDefault="00AC2DB7" w:rsidP="00031A86">
            <w:pPr>
              <w:spacing w:line="320" w:lineRule="exact"/>
              <w:ind w:left="113" w:right="113"/>
              <w:jc w:val="center"/>
              <w:rPr>
                <w:rFonts w:ascii="ＭＳ 明朝" w:hAnsi="ＭＳ 明朝"/>
                <w:sz w:val="20"/>
                <w:szCs w:val="20"/>
              </w:rPr>
            </w:pPr>
            <w:r w:rsidRPr="0006401D">
              <w:rPr>
                <w:rFonts w:ascii="ＭＳ ゴシック" w:eastAsia="ＭＳ ゴシック" w:hAnsi="ＭＳ ゴシック" w:hint="eastAsia"/>
                <w:bCs/>
                <w:sz w:val="22"/>
                <w:szCs w:val="22"/>
              </w:rPr>
              <w:t>１．幼児・児童・生徒の一人ひとりを大切にし</w:t>
            </w:r>
            <w:r w:rsidRPr="00630D64">
              <w:rPr>
                <w:rFonts w:ascii="ＭＳ ゴシック" w:eastAsia="ＭＳ ゴシック" w:hAnsi="ＭＳ ゴシック" w:hint="eastAsia"/>
                <w:bCs/>
                <w:color w:val="984806"/>
                <w:sz w:val="22"/>
                <w:szCs w:val="22"/>
              </w:rPr>
              <w:t>、</w:t>
            </w:r>
            <w:r w:rsidRPr="00630D64">
              <w:rPr>
                <w:rFonts w:ascii="ＭＳ ゴシック" w:eastAsia="ＭＳ ゴシック" w:hAnsi="ＭＳ ゴシック" w:hint="eastAsia"/>
                <w:bCs/>
                <w:sz w:val="22"/>
                <w:szCs w:val="22"/>
              </w:rPr>
              <w:t>安全で安心な学校生活が送れる教育を推進する。</w:t>
            </w:r>
          </w:p>
        </w:tc>
        <w:tc>
          <w:tcPr>
            <w:tcW w:w="2020" w:type="dxa"/>
            <w:shd w:val="clear" w:color="auto" w:fill="auto"/>
          </w:tcPr>
          <w:p w14:paraId="3003D566" w14:textId="77777777" w:rsidR="0071748A" w:rsidRPr="00017606" w:rsidRDefault="00AC2DB7" w:rsidP="00AC2DB7">
            <w:pPr>
              <w:spacing w:line="320" w:lineRule="exact"/>
              <w:ind w:left="210" w:hangingChars="100" w:hanging="210"/>
              <w:rPr>
                <w:rFonts w:asciiTheme="majorEastAsia" w:eastAsiaTheme="majorEastAsia" w:hAnsiTheme="majorEastAsia"/>
                <w:szCs w:val="21"/>
              </w:rPr>
            </w:pPr>
            <w:r w:rsidRPr="00017606">
              <w:rPr>
                <w:rFonts w:asciiTheme="majorEastAsia" w:eastAsiaTheme="majorEastAsia" w:hAnsiTheme="majorEastAsia" w:hint="eastAsia"/>
                <w:szCs w:val="21"/>
              </w:rPr>
              <w:t>(1)ＩＣＴ機器を活用した視覚障がい教育の充実</w:t>
            </w:r>
          </w:p>
          <w:p w14:paraId="3003D567" w14:textId="77777777" w:rsidR="00AC2DB7" w:rsidRPr="00017606" w:rsidRDefault="00AC2DB7" w:rsidP="00AC2DB7">
            <w:pPr>
              <w:spacing w:line="320" w:lineRule="exact"/>
              <w:ind w:left="210" w:hangingChars="100" w:hanging="210"/>
              <w:rPr>
                <w:rFonts w:asciiTheme="majorEastAsia" w:eastAsiaTheme="majorEastAsia" w:hAnsiTheme="majorEastAsia"/>
                <w:szCs w:val="21"/>
              </w:rPr>
            </w:pPr>
            <w:r w:rsidRPr="00017606">
              <w:rPr>
                <w:rFonts w:asciiTheme="majorEastAsia" w:eastAsiaTheme="majorEastAsia" w:hAnsiTheme="majorEastAsia" w:hint="eastAsia"/>
                <w:szCs w:val="21"/>
              </w:rPr>
              <w:t>(ｱ)教員の育成</w:t>
            </w:r>
          </w:p>
          <w:p w14:paraId="3003D568" w14:textId="77777777" w:rsidR="00AC2DB7" w:rsidRPr="00017606" w:rsidRDefault="00AC2DB7" w:rsidP="00AC2DB7">
            <w:pPr>
              <w:spacing w:line="320" w:lineRule="exact"/>
              <w:ind w:left="210" w:hangingChars="100" w:hanging="210"/>
              <w:rPr>
                <w:rFonts w:asciiTheme="majorEastAsia" w:eastAsiaTheme="majorEastAsia" w:hAnsiTheme="majorEastAsia"/>
                <w:szCs w:val="21"/>
              </w:rPr>
            </w:pPr>
            <w:r w:rsidRPr="00017606">
              <w:rPr>
                <w:rFonts w:asciiTheme="majorEastAsia" w:eastAsiaTheme="majorEastAsia" w:hAnsiTheme="majorEastAsia" w:hint="eastAsia"/>
                <w:szCs w:val="21"/>
              </w:rPr>
              <w:t>(ｲ)活動事例の増加</w:t>
            </w:r>
          </w:p>
          <w:p w14:paraId="3003D569" w14:textId="77777777" w:rsidR="00AC2DB7" w:rsidRPr="00017606" w:rsidRDefault="00AC2DB7" w:rsidP="00AC2DB7">
            <w:pPr>
              <w:ind w:left="210" w:hangingChars="100" w:hanging="210"/>
              <w:rPr>
                <w:rFonts w:asciiTheme="majorEastAsia" w:eastAsiaTheme="majorEastAsia" w:hAnsiTheme="majorEastAsia"/>
                <w:szCs w:val="21"/>
              </w:rPr>
            </w:pPr>
            <w:r w:rsidRPr="00017606">
              <w:rPr>
                <w:rFonts w:asciiTheme="majorEastAsia" w:eastAsiaTheme="majorEastAsia" w:hAnsiTheme="majorEastAsia" w:hint="eastAsia"/>
                <w:szCs w:val="21"/>
              </w:rPr>
              <w:t>(2) 視覚障がいに配慮した教育課程を編成</w:t>
            </w:r>
          </w:p>
          <w:p w14:paraId="3003D56A" w14:textId="77777777" w:rsidR="008F4FBD" w:rsidRPr="00017606" w:rsidRDefault="008F4FBD" w:rsidP="00AC2DB7">
            <w:pPr>
              <w:ind w:left="210" w:hangingChars="100" w:hanging="210"/>
              <w:rPr>
                <w:rFonts w:asciiTheme="majorEastAsia" w:eastAsiaTheme="majorEastAsia" w:hAnsiTheme="majorEastAsia"/>
                <w:szCs w:val="21"/>
              </w:rPr>
            </w:pPr>
            <w:r w:rsidRPr="00017606">
              <w:rPr>
                <w:rFonts w:asciiTheme="majorEastAsia" w:eastAsiaTheme="majorEastAsia" w:hAnsiTheme="majorEastAsia" w:hint="eastAsia"/>
                <w:szCs w:val="21"/>
              </w:rPr>
              <w:t>(ｳ)新学習指導要領等への対応</w:t>
            </w:r>
          </w:p>
          <w:p w14:paraId="3003D56B" w14:textId="77777777" w:rsidR="00AC2DB7" w:rsidRDefault="008F4FBD" w:rsidP="00AC2DB7">
            <w:pPr>
              <w:ind w:left="210" w:hangingChars="100" w:hanging="210"/>
              <w:rPr>
                <w:rFonts w:asciiTheme="majorEastAsia" w:eastAsiaTheme="majorEastAsia" w:hAnsiTheme="majorEastAsia"/>
                <w:szCs w:val="21"/>
              </w:rPr>
            </w:pPr>
            <w:r w:rsidRPr="00017606">
              <w:rPr>
                <w:rFonts w:asciiTheme="majorEastAsia" w:eastAsiaTheme="majorEastAsia" w:hAnsiTheme="majorEastAsia" w:hint="eastAsia"/>
                <w:szCs w:val="21"/>
              </w:rPr>
              <w:t>(ｴ)</w:t>
            </w:r>
            <w:r w:rsidR="00AC2DB7" w:rsidRPr="00017606">
              <w:rPr>
                <w:rFonts w:asciiTheme="majorEastAsia" w:eastAsiaTheme="majorEastAsia" w:hAnsiTheme="majorEastAsia" w:hint="eastAsia"/>
                <w:szCs w:val="21"/>
              </w:rPr>
              <w:t>点字指導力の向上</w:t>
            </w:r>
          </w:p>
          <w:p w14:paraId="3003D56C" w14:textId="77777777" w:rsidR="00940D8B" w:rsidRPr="00017606" w:rsidRDefault="00707E71" w:rsidP="00940D8B">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(ｵ)観点別学習状況の評価</w:t>
            </w:r>
          </w:p>
          <w:p w14:paraId="3003D56D" w14:textId="77777777" w:rsidR="00AC2DB7" w:rsidRPr="00017606" w:rsidRDefault="008F4FBD" w:rsidP="00AC2DB7">
            <w:pPr>
              <w:ind w:left="210" w:hangingChars="100" w:hanging="210"/>
              <w:rPr>
                <w:rFonts w:asciiTheme="majorEastAsia" w:eastAsiaTheme="majorEastAsia" w:hAnsiTheme="majorEastAsia"/>
                <w:szCs w:val="21"/>
              </w:rPr>
            </w:pPr>
            <w:r w:rsidRPr="00017606">
              <w:rPr>
                <w:rFonts w:asciiTheme="majorEastAsia" w:eastAsiaTheme="majorEastAsia" w:hAnsiTheme="majorEastAsia" w:hint="eastAsia"/>
                <w:szCs w:val="21"/>
              </w:rPr>
              <w:t>(</w:t>
            </w:r>
            <w:r w:rsidR="00940D8B">
              <w:rPr>
                <w:rFonts w:asciiTheme="majorEastAsia" w:eastAsiaTheme="majorEastAsia" w:hAnsiTheme="majorEastAsia" w:hint="eastAsia"/>
                <w:szCs w:val="21"/>
              </w:rPr>
              <w:t>ｶ</w:t>
            </w:r>
            <w:r w:rsidRPr="00017606">
              <w:rPr>
                <w:rFonts w:asciiTheme="majorEastAsia" w:eastAsiaTheme="majorEastAsia" w:hAnsiTheme="majorEastAsia" w:hint="eastAsia"/>
                <w:szCs w:val="21"/>
              </w:rPr>
              <w:t>)重複障</w:t>
            </w:r>
            <w:r w:rsidR="00AC2DB7" w:rsidRPr="00017606">
              <w:rPr>
                <w:rFonts w:asciiTheme="majorEastAsia" w:eastAsiaTheme="majorEastAsia" w:hAnsiTheme="majorEastAsia" w:hint="eastAsia"/>
                <w:szCs w:val="21"/>
              </w:rPr>
              <w:t>がいのＡＤＬチェックリスト活用</w:t>
            </w:r>
          </w:p>
          <w:p w14:paraId="3003D56E" w14:textId="77777777" w:rsidR="00AC2DB7" w:rsidRPr="00017606" w:rsidRDefault="008F4FBD" w:rsidP="00D02ADB">
            <w:pPr>
              <w:ind w:left="210" w:hangingChars="100" w:hanging="210"/>
              <w:rPr>
                <w:rFonts w:asciiTheme="majorEastAsia" w:eastAsiaTheme="majorEastAsia" w:hAnsiTheme="majorEastAsia"/>
                <w:szCs w:val="21"/>
              </w:rPr>
            </w:pPr>
            <w:r w:rsidRPr="00017606">
              <w:rPr>
                <w:rFonts w:asciiTheme="majorEastAsia" w:eastAsiaTheme="majorEastAsia" w:hAnsiTheme="majorEastAsia" w:hint="eastAsia"/>
                <w:szCs w:val="21"/>
              </w:rPr>
              <w:t>(</w:t>
            </w:r>
            <w:r w:rsidR="00940D8B">
              <w:rPr>
                <w:rFonts w:asciiTheme="majorEastAsia" w:eastAsiaTheme="majorEastAsia" w:hAnsiTheme="majorEastAsia" w:hint="eastAsia"/>
                <w:szCs w:val="21"/>
              </w:rPr>
              <w:t>ｷ</w:t>
            </w:r>
            <w:r w:rsidRPr="00017606">
              <w:rPr>
                <w:rFonts w:asciiTheme="majorEastAsia" w:eastAsiaTheme="majorEastAsia" w:hAnsiTheme="majorEastAsia" w:hint="eastAsia"/>
                <w:szCs w:val="21"/>
              </w:rPr>
              <w:t>)</w:t>
            </w:r>
            <w:r w:rsidR="00AC2DB7" w:rsidRPr="00017606">
              <w:rPr>
                <w:rFonts w:asciiTheme="majorEastAsia" w:eastAsiaTheme="majorEastAsia" w:hAnsiTheme="majorEastAsia" w:hint="eastAsia"/>
                <w:szCs w:val="21"/>
              </w:rPr>
              <w:t>健康面で特別な配慮</w:t>
            </w:r>
            <w:r w:rsidR="00D02ADB" w:rsidRPr="00017606">
              <w:rPr>
                <w:rFonts w:asciiTheme="majorEastAsia" w:eastAsiaTheme="majorEastAsia" w:hAnsiTheme="majorEastAsia" w:hint="eastAsia"/>
                <w:szCs w:val="21"/>
              </w:rPr>
              <w:t>の実施</w:t>
            </w:r>
          </w:p>
          <w:p w14:paraId="3003D56F" w14:textId="77777777" w:rsidR="00AC2DB7" w:rsidRPr="00017606" w:rsidRDefault="008F4FBD" w:rsidP="00613A21">
            <w:pPr>
              <w:ind w:left="210" w:hangingChars="100" w:hanging="210"/>
              <w:rPr>
                <w:rFonts w:asciiTheme="majorEastAsia" w:eastAsiaTheme="majorEastAsia" w:hAnsiTheme="majorEastAsia"/>
                <w:szCs w:val="21"/>
              </w:rPr>
            </w:pPr>
            <w:r w:rsidRPr="00017606">
              <w:rPr>
                <w:rFonts w:asciiTheme="majorEastAsia" w:eastAsiaTheme="majorEastAsia" w:hAnsiTheme="majorEastAsia" w:hint="eastAsia"/>
                <w:szCs w:val="21"/>
              </w:rPr>
              <w:t>(</w:t>
            </w:r>
            <w:r w:rsidR="00940D8B">
              <w:rPr>
                <w:rFonts w:asciiTheme="majorEastAsia" w:eastAsiaTheme="majorEastAsia" w:hAnsiTheme="majorEastAsia" w:hint="eastAsia"/>
                <w:szCs w:val="21"/>
              </w:rPr>
              <w:t>ｸ</w:t>
            </w:r>
            <w:r w:rsidRPr="00017606">
              <w:rPr>
                <w:rFonts w:asciiTheme="majorEastAsia" w:eastAsiaTheme="majorEastAsia" w:hAnsiTheme="majorEastAsia" w:hint="eastAsia"/>
                <w:szCs w:val="21"/>
              </w:rPr>
              <w:t>)</w:t>
            </w:r>
            <w:r w:rsidR="00D02ADB" w:rsidRPr="00017606">
              <w:rPr>
                <w:rFonts w:asciiTheme="majorEastAsia" w:eastAsiaTheme="majorEastAsia" w:hAnsiTheme="majorEastAsia" w:hint="eastAsia"/>
                <w:szCs w:val="21"/>
              </w:rPr>
              <w:t>食物アレルギーへの適切な対応</w:t>
            </w:r>
          </w:p>
          <w:p w14:paraId="3003D570" w14:textId="77777777" w:rsidR="00AC2DB7" w:rsidRPr="00017606" w:rsidRDefault="00D02ADB" w:rsidP="00D02ADB">
            <w:pPr>
              <w:rPr>
                <w:rFonts w:asciiTheme="majorEastAsia" w:eastAsiaTheme="majorEastAsia" w:hAnsiTheme="majorEastAsia"/>
                <w:szCs w:val="21"/>
              </w:rPr>
            </w:pPr>
            <w:r w:rsidRPr="00017606">
              <w:rPr>
                <w:rFonts w:asciiTheme="majorEastAsia" w:eastAsiaTheme="majorEastAsia" w:hAnsiTheme="majorEastAsia" w:hint="eastAsia"/>
                <w:szCs w:val="21"/>
              </w:rPr>
              <w:t>(3)</w:t>
            </w:r>
            <w:r w:rsidR="00AC2DB7" w:rsidRPr="00017606">
              <w:rPr>
                <w:rFonts w:asciiTheme="majorEastAsia" w:eastAsiaTheme="majorEastAsia" w:hAnsiTheme="majorEastAsia" w:hint="eastAsia"/>
                <w:szCs w:val="21"/>
              </w:rPr>
              <w:t>人権尊重教育</w:t>
            </w:r>
          </w:p>
          <w:p w14:paraId="3003D571" w14:textId="77777777" w:rsidR="00AC2DB7" w:rsidRPr="00017606" w:rsidRDefault="008F4FBD" w:rsidP="00D02ADB">
            <w:pPr>
              <w:rPr>
                <w:rFonts w:asciiTheme="majorEastAsia" w:eastAsiaTheme="majorEastAsia" w:hAnsiTheme="majorEastAsia"/>
                <w:szCs w:val="21"/>
              </w:rPr>
            </w:pPr>
            <w:r w:rsidRPr="00017606">
              <w:rPr>
                <w:rFonts w:asciiTheme="majorEastAsia" w:eastAsiaTheme="majorEastAsia" w:hAnsiTheme="majorEastAsia" w:hint="eastAsia"/>
                <w:szCs w:val="21"/>
              </w:rPr>
              <w:t>(</w:t>
            </w:r>
            <w:r w:rsidR="00940D8B">
              <w:rPr>
                <w:rFonts w:asciiTheme="majorEastAsia" w:eastAsiaTheme="majorEastAsia" w:hAnsiTheme="majorEastAsia" w:hint="eastAsia"/>
                <w:szCs w:val="21"/>
              </w:rPr>
              <w:t>ｹ</w:t>
            </w:r>
            <w:r w:rsidRPr="00017606">
              <w:rPr>
                <w:rFonts w:asciiTheme="majorEastAsia" w:eastAsiaTheme="majorEastAsia" w:hAnsiTheme="majorEastAsia" w:hint="eastAsia"/>
                <w:szCs w:val="21"/>
              </w:rPr>
              <w:t>)</w:t>
            </w:r>
            <w:r w:rsidR="00AC2DB7" w:rsidRPr="00017606">
              <w:rPr>
                <w:rFonts w:asciiTheme="majorEastAsia" w:eastAsiaTheme="majorEastAsia" w:hAnsiTheme="majorEastAsia" w:hint="eastAsia"/>
                <w:szCs w:val="21"/>
              </w:rPr>
              <w:t>体罰根絶</w:t>
            </w:r>
          </w:p>
          <w:p w14:paraId="3003D572" w14:textId="77777777" w:rsidR="00AC2DB7" w:rsidRPr="00017606" w:rsidRDefault="008F4FBD" w:rsidP="00D02ADB">
            <w:pPr>
              <w:rPr>
                <w:rFonts w:asciiTheme="majorEastAsia" w:eastAsiaTheme="majorEastAsia" w:hAnsiTheme="majorEastAsia"/>
                <w:szCs w:val="21"/>
              </w:rPr>
            </w:pPr>
            <w:r w:rsidRPr="00017606">
              <w:rPr>
                <w:rFonts w:asciiTheme="majorEastAsia" w:eastAsiaTheme="majorEastAsia" w:hAnsiTheme="majorEastAsia" w:hint="eastAsia"/>
                <w:szCs w:val="21"/>
              </w:rPr>
              <w:t>(</w:t>
            </w:r>
            <w:r w:rsidR="00940D8B">
              <w:rPr>
                <w:rFonts w:asciiTheme="majorEastAsia" w:eastAsiaTheme="majorEastAsia" w:hAnsiTheme="majorEastAsia" w:hint="eastAsia"/>
                <w:szCs w:val="21"/>
              </w:rPr>
              <w:t>ｺ</w:t>
            </w:r>
            <w:r w:rsidRPr="00017606">
              <w:rPr>
                <w:rFonts w:asciiTheme="majorEastAsia" w:eastAsiaTheme="majorEastAsia" w:hAnsiTheme="majorEastAsia" w:hint="eastAsia"/>
                <w:szCs w:val="21"/>
              </w:rPr>
              <w:t>)</w:t>
            </w:r>
            <w:r w:rsidR="00AC2DB7" w:rsidRPr="00017606">
              <w:rPr>
                <w:rFonts w:asciiTheme="majorEastAsia" w:eastAsiaTheme="majorEastAsia" w:hAnsiTheme="majorEastAsia" w:hint="eastAsia"/>
                <w:szCs w:val="21"/>
              </w:rPr>
              <w:t>いじめ防止</w:t>
            </w:r>
          </w:p>
          <w:p w14:paraId="3003D573" w14:textId="77777777" w:rsidR="00AC2DB7" w:rsidRPr="00017606" w:rsidRDefault="00613A21" w:rsidP="00613A21">
            <w:pPr>
              <w:ind w:left="210" w:hangingChars="100" w:hanging="210"/>
              <w:rPr>
                <w:rFonts w:asciiTheme="majorEastAsia" w:eastAsiaTheme="majorEastAsia" w:hAnsiTheme="majorEastAsia"/>
                <w:szCs w:val="21"/>
              </w:rPr>
            </w:pPr>
            <w:r w:rsidRPr="00017606">
              <w:rPr>
                <w:rFonts w:asciiTheme="majorEastAsia" w:eastAsiaTheme="majorEastAsia" w:hAnsiTheme="majorEastAsia" w:hint="eastAsia"/>
                <w:szCs w:val="21"/>
              </w:rPr>
              <w:t>(4)</w:t>
            </w:r>
            <w:r w:rsidR="00AC2DB7" w:rsidRPr="00017606">
              <w:rPr>
                <w:rFonts w:asciiTheme="majorEastAsia" w:eastAsiaTheme="majorEastAsia" w:hAnsiTheme="majorEastAsia" w:hint="eastAsia"/>
                <w:szCs w:val="21"/>
              </w:rPr>
              <w:t>安全で安心な学校の構築</w:t>
            </w:r>
          </w:p>
          <w:p w14:paraId="3003D574" w14:textId="77777777" w:rsidR="00AC2DB7" w:rsidRPr="00017606" w:rsidRDefault="008F4FBD" w:rsidP="00613A21">
            <w:pPr>
              <w:ind w:left="210" w:hangingChars="100" w:hanging="210"/>
              <w:rPr>
                <w:rFonts w:asciiTheme="majorEastAsia" w:eastAsiaTheme="majorEastAsia" w:hAnsiTheme="majorEastAsia"/>
                <w:szCs w:val="21"/>
              </w:rPr>
            </w:pPr>
            <w:r w:rsidRPr="00017606">
              <w:rPr>
                <w:rFonts w:asciiTheme="majorEastAsia" w:eastAsiaTheme="majorEastAsia" w:hAnsiTheme="majorEastAsia" w:hint="eastAsia"/>
                <w:szCs w:val="21"/>
              </w:rPr>
              <w:t>(ｺ)</w:t>
            </w:r>
            <w:r w:rsidR="00AC2DB7" w:rsidRPr="00017606">
              <w:rPr>
                <w:rFonts w:asciiTheme="majorEastAsia" w:eastAsiaTheme="majorEastAsia" w:hAnsiTheme="majorEastAsia" w:hint="eastAsia"/>
                <w:szCs w:val="21"/>
              </w:rPr>
              <w:t>危機管理体制</w:t>
            </w:r>
            <w:r w:rsidR="00613A21" w:rsidRPr="00017606">
              <w:rPr>
                <w:rFonts w:asciiTheme="majorEastAsia" w:eastAsiaTheme="majorEastAsia" w:hAnsiTheme="majorEastAsia" w:hint="eastAsia"/>
                <w:szCs w:val="21"/>
              </w:rPr>
              <w:t>の構築</w:t>
            </w:r>
          </w:p>
          <w:p w14:paraId="3003D575" w14:textId="77777777" w:rsidR="00AC2DB7" w:rsidRPr="00017606" w:rsidRDefault="008F4FBD" w:rsidP="00613A21">
            <w:pPr>
              <w:rPr>
                <w:rFonts w:asciiTheme="majorEastAsia" w:eastAsiaTheme="majorEastAsia" w:hAnsiTheme="majorEastAsia"/>
                <w:szCs w:val="21"/>
              </w:rPr>
            </w:pPr>
            <w:r w:rsidRPr="00017606">
              <w:rPr>
                <w:rFonts w:asciiTheme="majorEastAsia" w:eastAsiaTheme="majorEastAsia" w:hAnsiTheme="majorEastAsia" w:hint="eastAsia"/>
                <w:szCs w:val="21"/>
              </w:rPr>
              <w:t>(ｻ)</w:t>
            </w:r>
            <w:r w:rsidR="00AC2DB7" w:rsidRPr="00017606">
              <w:rPr>
                <w:rFonts w:asciiTheme="majorEastAsia" w:eastAsiaTheme="majorEastAsia" w:hAnsiTheme="majorEastAsia" w:hint="eastAsia"/>
                <w:szCs w:val="21"/>
              </w:rPr>
              <w:t>防災教育</w:t>
            </w:r>
            <w:r w:rsidR="00613A21" w:rsidRPr="00017606">
              <w:rPr>
                <w:rFonts w:asciiTheme="majorEastAsia" w:eastAsiaTheme="majorEastAsia" w:hAnsiTheme="majorEastAsia" w:hint="eastAsia"/>
                <w:szCs w:val="21"/>
              </w:rPr>
              <w:t>の実施</w:t>
            </w:r>
          </w:p>
          <w:p w14:paraId="3003D576" w14:textId="77777777" w:rsidR="00AC2DB7" w:rsidRPr="00017606" w:rsidRDefault="00613A21" w:rsidP="00613A21">
            <w:pPr>
              <w:pStyle w:val="aa"/>
              <w:spacing w:line="320" w:lineRule="exact"/>
              <w:ind w:leftChars="0" w:left="210" w:hangingChars="100" w:hanging="210"/>
              <w:rPr>
                <w:rFonts w:asciiTheme="majorEastAsia" w:eastAsiaTheme="majorEastAsia" w:hAnsiTheme="majorEastAsia"/>
                <w:szCs w:val="21"/>
              </w:rPr>
            </w:pPr>
            <w:r w:rsidRPr="00017606">
              <w:rPr>
                <w:rFonts w:asciiTheme="majorEastAsia" w:eastAsiaTheme="majorEastAsia" w:hAnsiTheme="majorEastAsia" w:hint="eastAsia"/>
                <w:szCs w:val="21"/>
              </w:rPr>
              <w:t>(5)</w:t>
            </w:r>
            <w:r w:rsidR="00AC2DB7" w:rsidRPr="00017606">
              <w:rPr>
                <w:rFonts w:asciiTheme="majorEastAsia" w:eastAsiaTheme="majorEastAsia" w:hAnsiTheme="majorEastAsia" w:hint="eastAsia"/>
                <w:szCs w:val="21"/>
              </w:rPr>
              <w:t>キャリア教育</w:t>
            </w:r>
            <w:r w:rsidRPr="00017606">
              <w:rPr>
                <w:rFonts w:asciiTheme="majorEastAsia" w:eastAsiaTheme="majorEastAsia" w:hAnsiTheme="majorEastAsia" w:hint="eastAsia"/>
                <w:szCs w:val="21"/>
              </w:rPr>
              <w:t>の推進</w:t>
            </w:r>
          </w:p>
          <w:p w14:paraId="3003D577" w14:textId="77777777" w:rsidR="00AC2DB7" w:rsidRPr="00017606" w:rsidRDefault="008F4FBD" w:rsidP="00AC2DB7">
            <w:pPr>
              <w:spacing w:line="320" w:lineRule="exact"/>
              <w:ind w:left="210" w:hangingChars="100" w:hanging="210"/>
              <w:rPr>
                <w:rFonts w:asciiTheme="majorEastAsia" w:eastAsiaTheme="majorEastAsia" w:hAnsiTheme="majorEastAsia"/>
                <w:szCs w:val="21"/>
              </w:rPr>
            </w:pPr>
            <w:r w:rsidRPr="00017606">
              <w:rPr>
                <w:rFonts w:asciiTheme="majorEastAsia" w:eastAsiaTheme="majorEastAsia" w:hAnsiTheme="majorEastAsia" w:hint="eastAsia"/>
                <w:szCs w:val="21"/>
              </w:rPr>
              <w:t>(ｼ)</w:t>
            </w:r>
            <w:r w:rsidR="00AC2DB7" w:rsidRPr="00017606">
              <w:rPr>
                <w:rFonts w:asciiTheme="majorEastAsia" w:eastAsiaTheme="majorEastAsia" w:hAnsiTheme="majorEastAsia" w:hint="eastAsia"/>
                <w:szCs w:val="21"/>
              </w:rPr>
              <w:t>ていねいな進路指導の徹底</w:t>
            </w:r>
          </w:p>
          <w:p w14:paraId="3003D578" w14:textId="77777777" w:rsidR="001C333A" w:rsidRPr="00017606" w:rsidRDefault="001C333A" w:rsidP="00AC2DB7">
            <w:pPr>
              <w:spacing w:line="320" w:lineRule="exact"/>
              <w:ind w:left="210" w:hangingChars="100" w:hanging="210"/>
              <w:rPr>
                <w:rFonts w:asciiTheme="majorEastAsia" w:eastAsiaTheme="majorEastAsia" w:hAnsiTheme="majorEastAsia"/>
                <w:szCs w:val="21"/>
              </w:rPr>
            </w:pPr>
            <w:r w:rsidRPr="00017606">
              <w:rPr>
                <w:rFonts w:asciiTheme="majorEastAsia" w:eastAsiaTheme="majorEastAsia" w:hAnsiTheme="majorEastAsia" w:hint="eastAsia"/>
                <w:szCs w:val="21"/>
              </w:rPr>
              <w:t>(6)働き方改革の推進</w:t>
            </w:r>
          </w:p>
          <w:p w14:paraId="3003D579" w14:textId="77777777" w:rsidR="000517FA" w:rsidRPr="00017606" w:rsidRDefault="000517FA" w:rsidP="00AC2DB7">
            <w:pPr>
              <w:spacing w:line="320" w:lineRule="exact"/>
              <w:ind w:left="210" w:hangingChars="100" w:hanging="210"/>
              <w:rPr>
                <w:rFonts w:asciiTheme="majorEastAsia" w:eastAsiaTheme="majorEastAsia" w:hAnsiTheme="majorEastAsia"/>
                <w:szCs w:val="21"/>
              </w:rPr>
            </w:pPr>
            <w:r w:rsidRPr="00017606">
              <w:rPr>
                <w:rFonts w:asciiTheme="majorEastAsia" w:eastAsiaTheme="majorEastAsia" w:hAnsiTheme="majorEastAsia" w:hint="eastAsia"/>
                <w:szCs w:val="21"/>
              </w:rPr>
              <w:t>(ｽ)指導時間</w:t>
            </w:r>
            <w:r w:rsidR="006255EB">
              <w:rPr>
                <w:rFonts w:asciiTheme="majorEastAsia" w:eastAsiaTheme="majorEastAsia" w:hAnsiTheme="majorEastAsia" w:hint="eastAsia"/>
                <w:szCs w:val="21"/>
              </w:rPr>
              <w:t>等</w:t>
            </w:r>
            <w:r w:rsidRPr="00017606">
              <w:rPr>
                <w:rFonts w:asciiTheme="majorEastAsia" w:eastAsiaTheme="majorEastAsia" w:hAnsiTheme="majorEastAsia" w:hint="eastAsia"/>
                <w:szCs w:val="21"/>
              </w:rPr>
              <w:t>の確保</w:t>
            </w:r>
          </w:p>
        </w:tc>
        <w:tc>
          <w:tcPr>
            <w:tcW w:w="4572" w:type="dxa"/>
            <w:tcBorders>
              <w:right w:val="dashed" w:sz="4" w:space="0" w:color="auto"/>
            </w:tcBorders>
            <w:shd w:val="clear" w:color="auto" w:fill="auto"/>
          </w:tcPr>
          <w:p w14:paraId="3003D57A" w14:textId="77777777" w:rsidR="00AC2DB7" w:rsidRPr="00017606" w:rsidRDefault="00AC2DB7" w:rsidP="00AC2DB7">
            <w:pPr>
              <w:numPr>
                <w:ilvl w:val="0"/>
                <w:numId w:val="17"/>
              </w:numPr>
              <w:rPr>
                <w:rFonts w:asciiTheme="majorEastAsia" w:eastAsiaTheme="majorEastAsia" w:hAnsiTheme="majorEastAsia"/>
                <w:szCs w:val="21"/>
              </w:rPr>
            </w:pPr>
            <w:r w:rsidRPr="00017606">
              <w:rPr>
                <w:rFonts w:asciiTheme="majorEastAsia" w:eastAsiaTheme="majorEastAsia" w:hAnsiTheme="majorEastAsia" w:hint="eastAsia"/>
                <w:szCs w:val="21"/>
              </w:rPr>
              <w:t>小・中学部においても教科書データをタブレット端末にインストールできるようになったことから、より一層ＩＣＴ機器</w:t>
            </w:r>
            <w:r w:rsidR="00940D8B">
              <w:rPr>
                <w:rFonts w:asciiTheme="majorEastAsia" w:eastAsiaTheme="majorEastAsia" w:hAnsiTheme="majorEastAsia" w:hint="eastAsia"/>
                <w:szCs w:val="21"/>
              </w:rPr>
              <w:t>を活用した授業を実施する。ＩＣＴ機器を活用した研修会や研究授業の実施</w:t>
            </w:r>
            <w:r w:rsidRPr="00017606">
              <w:rPr>
                <w:rFonts w:asciiTheme="majorEastAsia" w:eastAsiaTheme="majorEastAsia" w:hAnsiTheme="majorEastAsia" w:hint="eastAsia"/>
                <w:szCs w:val="21"/>
              </w:rPr>
              <w:t>と日常的な支援・相談窓口を設ける。</w:t>
            </w:r>
          </w:p>
          <w:p w14:paraId="3003D57B" w14:textId="77777777" w:rsidR="00AC2DB7" w:rsidRPr="00017606" w:rsidRDefault="00AC2DB7" w:rsidP="00AC2DB7">
            <w:pPr>
              <w:numPr>
                <w:ilvl w:val="0"/>
                <w:numId w:val="17"/>
              </w:numPr>
              <w:rPr>
                <w:rFonts w:asciiTheme="majorEastAsia" w:eastAsiaTheme="majorEastAsia" w:hAnsiTheme="majorEastAsia"/>
                <w:szCs w:val="21"/>
              </w:rPr>
            </w:pPr>
            <w:r w:rsidRPr="00017606">
              <w:rPr>
                <w:rFonts w:asciiTheme="majorEastAsia" w:eastAsiaTheme="majorEastAsia" w:hAnsiTheme="majorEastAsia" w:hint="eastAsia"/>
                <w:szCs w:val="21"/>
              </w:rPr>
              <w:t>活用事例を増やし、ＨＰの掲載や研究会での発表を行い、積極的に発信する。</w:t>
            </w:r>
          </w:p>
          <w:p w14:paraId="3003D57C" w14:textId="77777777" w:rsidR="008F4FBD" w:rsidRPr="00017606" w:rsidRDefault="008F4FBD" w:rsidP="00AC2DB7">
            <w:pPr>
              <w:numPr>
                <w:ilvl w:val="0"/>
                <w:numId w:val="17"/>
              </w:numPr>
              <w:rPr>
                <w:rFonts w:asciiTheme="majorEastAsia" w:eastAsiaTheme="majorEastAsia" w:hAnsiTheme="majorEastAsia"/>
                <w:szCs w:val="21"/>
              </w:rPr>
            </w:pPr>
            <w:r w:rsidRPr="00017606">
              <w:rPr>
                <w:rFonts w:asciiTheme="majorEastAsia" w:eastAsiaTheme="majorEastAsia" w:hAnsiTheme="majorEastAsia" w:hint="eastAsia"/>
                <w:szCs w:val="21"/>
              </w:rPr>
              <w:t>新学習指導要領に対応できるよう</w:t>
            </w:r>
            <w:r w:rsidR="00753D23">
              <w:rPr>
                <w:rFonts w:asciiTheme="majorEastAsia" w:eastAsiaTheme="majorEastAsia" w:hAnsiTheme="majorEastAsia" w:hint="eastAsia"/>
                <w:szCs w:val="21"/>
              </w:rPr>
              <w:t>、道徳教育の充実も含め</w:t>
            </w:r>
            <w:r w:rsidRPr="00017606">
              <w:rPr>
                <w:rFonts w:asciiTheme="majorEastAsia" w:eastAsiaTheme="majorEastAsia" w:hAnsiTheme="majorEastAsia" w:hint="eastAsia"/>
                <w:szCs w:val="21"/>
              </w:rPr>
              <w:t>各部で</w:t>
            </w:r>
            <w:r w:rsidR="00753D23">
              <w:rPr>
                <w:rFonts w:asciiTheme="majorEastAsia" w:eastAsiaTheme="majorEastAsia" w:hAnsiTheme="majorEastAsia" w:hint="eastAsia"/>
                <w:szCs w:val="21"/>
              </w:rPr>
              <w:t>の</w:t>
            </w:r>
            <w:r w:rsidRPr="00017606">
              <w:rPr>
                <w:rFonts w:asciiTheme="majorEastAsia" w:eastAsiaTheme="majorEastAsia" w:hAnsiTheme="majorEastAsia" w:hint="eastAsia"/>
                <w:szCs w:val="21"/>
              </w:rPr>
              <w:t>検討を進める。</w:t>
            </w:r>
          </w:p>
          <w:p w14:paraId="3003D57D" w14:textId="77777777" w:rsidR="00AC2DB7" w:rsidRDefault="00AC2DB7" w:rsidP="00AC2DB7">
            <w:pPr>
              <w:numPr>
                <w:ilvl w:val="0"/>
                <w:numId w:val="17"/>
              </w:numPr>
              <w:rPr>
                <w:rFonts w:asciiTheme="majorEastAsia" w:eastAsiaTheme="majorEastAsia" w:hAnsiTheme="majorEastAsia"/>
                <w:szCs w:val="21"/>
              </w:rPr>
            </w:pPr>
            <w:r w:rsidRPr="00017606">
              <w:rPr>
                <w:rFonts w:asciiTheme="majorEastAsia" w:eastAsiaTheme="majorEastAsia" w:hAnsiTheme="majorEastAsia" w:hint="eastAsia"/>
                <w:szCs w:val="21"/>
              </w:rPr>
              <w:t>点字指導の充実を図る。</w:t>
            </w:r>
          </w:p>
          <w:p w14:paraId="3003D57E" w14:textId="77777777" w:rsidR="00707E71" w:rsidRPr="00017606" w:rsidRDefault="00707E71" w:rsidP="00AC2DB7">
            <w:pPr>
              <w:numPr>
                <w:ilvl w:val="0"/>
                <w:numId w:val="17"/>
              </w:numPr>
              <w:rPr>
                <w:rFonts w:asciiTheme="majorEastAsia" w:eastAsiaTheme="majorEastAsia" w:hAnsiTheme="majorEastAsia"/>
                <w:szCs w:val="21"/>
              </w:rPr>
            </w:pPr>
            <w:r>
              <w:rPr>
                <w:rFonts w:asciiTheme="majorEastAsia" w:eastAsiaTheme="majorEastAsia" w:hAnsiTheme="majorEastAsia" w:hint="eastAsia"/>
                <w:szCs w:val="21"/>
              </w:rPr>
              <w:t>観点別学習状況の評価を進める。</w:t>
            </w:r>
          </w:p>
          <w:p w14:paraId="3003D57F" w14:textId="77777777" w:rsidR="00AC2DB7" w:rsidRPr="00017606" w:rsidRDefault="00AC2DB7" w:rsidP="00AC2DB7">
            <w:pPr>
              <w:numPr>
                <w:ilvl w:val="0"/>
                <w:numId w:val="17"/>
              </w:numPr>
              <w:rPr>
                <w:rFonts w:asciiTheme="majorEastAsia" w:eastAsiaTheme="majorEastAsia" w:hAnsiTheme="majorEastAsia"/>
                <w:szCs w:val="21"/>
              </w:rPr>
            </w:pPr>
            <w:r w:rsidRPr="00017606">
              <w:rPr>
                <w:rFonts w:asciiTheme="majorEastAsia" w:eastAsiaTheme="majorEastAsia" w:hAnsiTheme="majorEastAsia" w:hint="eastAsia"/>
                <w:szCs w:val="21"/>
              </w:rPr>
              <w:t>重複障がいのある幼児・児童・生徒の自立活動の指導にＡＤＬチェックリストを活用する。</w:t>
            </w:r>
          </w:p>
          <w:p w14:paraId="3003D580" w14:textId="77777777" w:rsidR="00AC2DB7" w:rsidRPr="00017606" w:rsidRDefault="00AC2DB7" w:rsidP="00AC2DB7">
            <w:pPr>
              <w:numPr>
                <w:ilvl w:val="0"/>
                <w:numId w:val="17"/>
              </w:numPr>
              <w:rPr>
                <w:rFonts w:asciiTheme="majorEastAsia" w:eastAsiaTheme="majorEastAsia" w:hAnsiTheme="majorEastAsia"/>
                <w:szCs w:val="21"/>
              </w:rPr>
            </w:pPr>
            <w:r w:rsidRPr="00017606">
              <w:rPr>
                <w:rFonts w:asciiTheme="majorEastAsia" w:eastAsiaTheme="majorEastAsia" w:hAnsiTheme="majorEastAsia" w:hint="eastAsia"/>
                <w:szCs w:val="21"/>
              </w:rPr>
              <w:t>特別な配慮が必要な幼児・児童・生徒の健康管理を徹底する。</w:t>
            </w:r>
          </w:p>
          <w:p w14:paraId="3003D581" w14:textId="77777777" w:rsidR="00AC2DB7" w:rsidRPr="00017606" w:rsidRDefault="00D02ADB" w:rsidP="00AC2DB7">
            <w:pPr>
              <w:numPr>
                <w:ilvl w:val="0"/>
                <w:numId w:val="17"/>
              </w:numPr>
              <w:rPr>
                <w:rFonts w:asciiTheme="majorEastAsia" w:eastAsiaTheme="majorEastAsia" w:hAnsiTheme="majorEastAsia"/>
                <w:szCs w:val="21"/>
              </w:rPr>
            </w:pPr>
            <w:r w:rsidRPr="00017606">
              <w:rPr>
                <w:rFonts w:asciiTheme="majorEastAsia" w:eastAsiaTheme="majorEastAsia" w:hAnsiTheme="majorEastAsia" w:hint="eastAsia"/>
                <w:szCs w:val="21"/>
              </w:rPr>
              <w:t>食物アレルギーに関して適切な対応を行う。</w:t>
            </w:r>
          </w:p>
          <w:p w14:paraId="3003D582" w14:textId="77777777" w:rsidR="00AC2DB7" w:rsidRPr="00017606" w:rsidRDefault="00AC2DB7" w:rsidP="00AC2DB7">
            <w:pPr>
              <w:numPr>
                <w:ilvl w:val="0"/>
                <w:numId w:val="17"/>
              </w:numPr>
              <w:rPr>
                <w:rFonts w:asciiTheme="majorEastAsia" w:eastAsiaTheme="majorEastAsia" w:hAnsiTheme="majorEastAsia"/>
                <w:szCs w:val="21"/>
              </w:rPr>
            </w:pPr>
            <w:r w:rsidRPr="00017606">
              <w:rPr>
                <w:rFonts w:asciiTheme="majorEastAsia" w:eastAsiaTheme="majorEastAsia" w:hAnsiTheme="majorEastAsia" w:hint="eastAsia"/>
                <w:szCs w:val="21"/>
              </w:rPr>
              <w:t>担任、部主事、保健室のネットワークを充実させる。日々の連絡帳に記載事項をチェックする。担任⇒部主事⇒教頭というラインで情報収集を丁寧に行う。</w:t>
            </w:r>
          </w:p>
          <w:p w14:paraId="3003D583" w14:textId="77777777" w:rsidR="00AC2DB7" w:rsidRPr="00017606" w:rsidRDefault="00AC2DB7" w:rsidP="00AC2DB7">
            <w:pPr>
              <w:numPr>
                <w:ilvl w:val="0"/>
                <w:numId w:val="17"/>
              </w:numPr>
              <w:rPr>
                <w:rFonts w:asciiTheme="majorEastAsia" w:eastAsiaTheme="majorEastAsia" w:hAnsiTheme="majorEastAsia"/>
                <w:szCs w:val="21"/>
              </w:rPr>
            </w:pPr>
            <w:r w:rsidRPr="00017606">
              <w:rPr>
                <w:rFonts w:asciiTheme="majorEastAsia" w:eastAsiaTheme="majorEastAsia" w:hAnsiTheme="majorEastAsia" w:hint="eastAsia"/>
                <w:szCs w:val="21"/>
              </w:rPr>
              <w:t>｢学校いじめ防止基本方針｣に基づき、いじめ防止のため</w:t>
            </w:r>
            <w:r w:rsidR="00613A21" w:rsidRPr="00017606">
              <w:rPr>
                <w:rFonts w:asciiTheme="majorEastAsia" w:eastAsiaTheme="majorEastAsia" w:hAnsiTheme="majorEastAsia" w:hint="eastAsia"/>
                <w:szCs w:val="21"/>
              </w:rPr>
              <w:t>、</w:t>
            </w:r>
            <w:r w:rsidRPr="00017606">
              <w:rPr>
                <w:rFonts w:asciiTheme="majorEastAsia" w:eastAsiaTheme="majorEastAsia" w:hAnsiTheme="majorEastAsia" w:hint="eastAsia"/>
                <w:szCs w:val="21"/>
              </w:rPr>
              <w:t>いじめ対策委員会を継続する。</w:t>
            </w:r>
          </w:p>
          <w:p w14:paraId="3003D584" w14:textId="77777777" w:rsidR="00AC2DB7" w:rsidRPr="00940D8B" w:rsidRDefault="00940D8B" w:rsidP="00AC2DB7">
            <w:pPr>
              <w:numPr>
                <w:ilvl w:val="0"/>
                <w:numId w:val="17"/>
              </w:numPr>
              <w:rPr>
                <w:rFonts w:asciiTheme="majorEastAsia" w:eastAsiaTheme="majorEastAsia" w:hAnsiTheme="majorEastAsia"/>
                <w:szCs w:val="21"/>
              </w:rPr>
            </w:pPr>
            <w:r>
              <w:rPr>
                <w:rFonts w:asciiTheme="majorEastAsia" w:eastAsiaTheme="majorEastAsia" w:hAnsiTheme="majorEastAsia" w:hint="eastAsia"/>
                <w:szCs w:val="21"/>
              </w:rPr>
              <w:t>防災教育を推進し、日常の安全・安心はもとより、</w:t>
            </w:r>
            <w:r w:rsidRPr="00940D8B">
              <w:rPr>
                <w:rFonts w:asciiTheme="majorEastAsia" w:eastAsiaTheme="majorEastAsia" w:hAnsiTheme="majorEastAsia" w:hint="eastAsia"/>
                <w:szCs w:val="21"/>
              </w:rPr>
              <w:t>自然災害にも対応できる学校をめざす</w:t>
            </w:r>
            <w:r w:rsidR="00AC2DB7" w:rsidRPr="00940D8B">
              <w:rPr>
                <w:rFonts w:asciiTheme="majorEastAsia" w:eastAsiaTheme="majorEastAsia" w:hAnsiTheme="majorEastAsia" w:hint="eastAsia"/>
                <w:szCs w:val="21"/>
              </w:rPr>
              <w:t>ため、実践的な避難訓練を実施する。</w:t>
            </w:r>
          </w:p>
          <w:p w14:paraId="3003D585" w14:textId="77777777" w:rsidR="00897939" w:rsidRPr="00017606" w:rsidRDefault="00AC2DB7" w:rsidP="00613A21">
            <w:pPr>
              <w:pStyle w:val="aa"/>
              <w:numPr>
                <w:ilvl w:val="0"/>
                <w:numId w:val="17"/>
              </w:numPr>
              <w:spacing w:line="320" w:lineRule="exact"/>
              <w:ind w:leftChars="0"/>
              <w:rPr>
                <w:rFonts w:asciiTheme="majorEastAsia" w:eastAsiaTheme="majorEastAsia" w:hAnsiTheme="majorEastAsia"/>
                <w:szCs w:val="21"/>
              </w:rPr>
            </w:pPr>
            <w:r w:rsidRPr="00017606">
              <w:rPr>
                <w:rFonts w:asciiTheme="majorEastAsia" w:eastAsiaTheme="majorEastAsia" w:hAnsiTheme="majorEastAsia" w:hint="eastAsia"/>
                <w:szCs w:val="21"/>
              </w:rPr>
              <w:t>一人ひとりの障がいに応じた進路指導を保護者と相談しながら実施する。早期から将来の自分を意識させる場面をつくる。</w:t>
            </w:r>
          </w:p>
          <w:p w14:paraId="3003D586" w14:textId="77777777" w:rsidR="001C333A" w:rsidRPr="00017606" w:rsidRDefault="00940D8B" w:rsidP="00940D8B">
            <w:pPr>
              <w:pStyle w:val="aa"/>
              <w:numPr>
                <w:ilvl w:val="0"/>
                <w:numId w:val="17"/>
              </w:numPr>
              <w:spacing w:line="320" w:lineRule="exact"/>
              <w:ind w:leftChars="0"/>
              <w:rPr>
                <w:rFonts w:asciiTheme="majorEastAsia" w:eastAsiaTheme="majorEastAsia" w:hAnsiTheme="majorEastAsia"/>
                <w:szCs w:val="21"/>
              </w:rPr>
            </w:pPr>
            <w:r w:rsidRPr="003130BC">
              <w:rPr>
                <w:rFonts w:asciiTheme="majorEastAsia" w:eastAsiaTheme="majorEastAsia" w:hAnsiTheme="majorEastAsia" w:hint="eastAsia"/>
                <w:szCs w:val="21"/>
              </w:rPr>
              <w:t>行事の精選や</w:t>
            </w:r>
            <w:r w:rsidR="001C333A" w:rsidRPr="003130BC">
              <w:rPr>
                <w:rFonts w:asciiTheme="majorEastAsia" w:eastAsiaTheme="majorEastAsia" w:hAnsiTheme="majorEastAsia" w:hint="eastAsia"/>
                <w:szCs w:val="21"/>
              </w:rPr>
              <w:t>会議等の効率化</w:t>
            </w:r>
            <w:r w:rsidR="001C333A" w:rsidRPr="00017606">
              <w:rPr>
                <w:rFonts w:asciiTheme="majorEastAsia" w:eastAsiaTheme="majorEastAsia" w:hAnsiTheme="majorEastAsia" w:hint="eastAsia"/>
                <w:szCs w:val="21"/>
              </w:rPr>
              <w:t>により幼児児童生徒学生への指導時間</w:t>
            </w:r>
            <w:r w:rsidR="006255EB">
              <w:rPr>
                <w:rFonts w:asciiTheme="majorEastAsia" w:eastAsiaTheme="majorEastAsia" w:hAnsiTheme="majorEastAsia" w:hint="eastAsia"/>
                <w:szCs w:val="21"/>
              </w:rPr>
              <w:t>等</w:t>
            </w:r>
            <w:r w:rsidR="001C333A" w:rsidRPr="00017606">
              <w:rPr>
                <w:rFonts w:asciiTheme="majorEastAsia" w:eastAsiaTheme="majorEastAsia" w:hAnsiTheme="majorEastAsia" w:hint="eastAsia"/>
                <w:szCs w:val="21"/>
              </w:rPr>
              <w:t>を確保</w:t>
            </w:r>
            <w:r>
              <w:rPr>
                <w:rFonts w:asciiTheme="majorEastAsia" w:eastAsiaTheme="majorEastAsia" w:hAnsiTheme="majorEastAsia" w:hint="eastAsia"/>
                <w:szCs w:val="21"/>
              </w:rPr>
              <w:t>し、「主体的、対話的で深い学び」</w:t>
            </w:r>
            <w:r w:rsidR="006255EB">
              <w:rPr>
                <w:rFonts w:asciiTheme="majorEastAsia" w:eastAsiaTheme="majorEastAsia" w:hAnsiTheme="majorEastAsia" w:hint="eastAsia"/>
                <w:szCs w:val="21"/>
              </w:rPr>
              <w:t>に向けた授業改善を図る。</w:t>
            </w:r>
          </w:p>
        </w:tc>
        <w:tc>
          <w:tcPr>
            <w:tcW w:w="2693" w:type="dxa"/>
            <w:tcBorders>
              <w:right w:val="dashed" w:sz="4" w:space="0" w:color="auto"/>
            </w:tcBorders>
          </w:tcPr>
          <w:p w14:paraId="3003D587" w14:textId="77777777" w:rsidR="008F4FBD" w:rsidRPr="00017606" w:rsidRDefault="008F4FBD" w:rsidP="008F4FBD">
            <w:pPr>
              <w:ind w:left="420" w:hangingChars="200" w:hanging="420"/>
              <w:rPr>
                <w:rFonts w:ascii="ＭＳ ゴシック" w:eastAsia="ＭＳ ゴシック" w:hAnsi="ＭＳ ゴシック"/>
                <w:szCs w:val="21"/>
              </w:rPr>
            </w:pPr>
            <w:r w:rsidRPr="00017606">
              <w:rPr>
                <w:rFonts w:ascii="ＭＳ ゴシック" w:eastAsia="ＭＳ ゴシック" w:hAnsi="ＭＳ ゴシック" w:hint="eastAsia"/>
                <w:szCs w:val="21"/>
              </w:rPr>
              <w:t>(ｱ)</w:t>
            </w:r>
            <w:r w:rsidR="00EC1D81" w:rsidRPr="00017606">
              <w:rPr>
                <w:rFonts w:ascii="ＭＳ ゴシック" w:eastAsia="ＭＳ ゴシック" w:hAnsi="ＭＳ ゴシック" w:hint="eastAsia"/>
                <w:szCs w:val="21"/>
              </w:rPr>
              <w:t xml:space="preserve"> </w:t>
            </w:r>
            <w:r w:rsidRPr="00017606">
              <w:rPr>
                <w:rFonts w:ascii="ＭＳ ゴシック" w:eastAsia="ＭＳ ゴシック" w:hAnsi="ＭＳ ゴシック" w:hint="eastAsia"/>
                <w:szCs w:val="21"/>
              </w:rPr>
              <w:t>ＩＣＴ機器を活用する授業</w:t>
            </w:r>
            <w:r w:rsidRPr="003130BC">
              <w:rPr>
                <w:rFonts w:ascii="ＭＳ ゴシック" w:eastAsia="ＭＳ ゴシック" w:hAnsi="ＭＳ ゴシック" w:hint="eastAsia"/>
                <w:szCs w:val="21"/>
              </w:rPr>
              <w:t>を</w:t>
            </w:r>
            <w:r w:rsidR="00821943" w:rsidRPr="003130BC">
              <w:rPr>
                <w:rFonts w:ascii="ＭＳ ゴシック" w:eastAsia="ＭＳ ゴシック" w:hAnsi="ＭＳ ゴシック" w:hint="eastAsia"/>
                <w:szCs w:val="21"/>
              </w:rPr>
              <w:t>前年度より</w:t>
            </w:r>
            <w:r w:rsidRPr="003130BC">
              <w:rPr>
                <w:rFonts w:ascii="ＭＳ ゴシック" w:eastAsia="ＭＳ ゴシック" w:hAnsi="ＭＳ ゴシック" w:hint="eastAsia"/>
                <w:szCs w:val="21"/>
              </w:rPr>
              <w:t>増やす。</w:t>
            </w:r>
          </w:p>
          <w:p w14:paraId="3003D588" w14:textId="77777777" w:rsidR="008F4FBD" w:rsidRPr="00017606" w:rsidRDefault="008F4FBD" w:rsidP="008F4FBD">
            <w:pPr>
              <w:ind w:left="420"/>
              <w:rPr>
                <w:rFonts w:ascii="ＭＳ ゴシック" w:eastAsia="ＭＳ ゴシック" w:hAnsi="ＭＳ ゴシック"/>
                <w:szCs w:val="21"/>
              </w:rPr>
            </w:pPr>
            <w:r w:rsidRPr="00017606">
              <w:rPr>
                <w:rFonts w:ascii="ＭＳ ゴシック" w:eastAsia="ＭＳ ゴシック" w:hAnsi="ＭＳ ゴシック" w:hint="eastAsia"/>
                <w:szCs w:val="21"/>
              </w:rPr>
              <w:t>校内研修会や研究授業の実施。</w:t>
            </w:r>
          </w:p>
          <w:p w14:paraId="3003D589" w14:textId="77777777" w:rsidR="008F4FBD" w:rsidRPr="00017606" w:rsidRDefault="008F4FBD" w:rsidP="008F4FBD">
            <w:pPr>
              <w:ind w:left="420" w:hangingChars="200" w:hanging="420"/>
              <w:rPr>
                <w:rFonts w:ascii="ＭＳ ゴシック" w:eastAsia="ＭＳ ゴシック" w:hAnsi="ＭＳ ゴシック"/>
                <w:szCs w:val="21"/>
              </w:rPr>
            </w:pPr>
            <w:r w:rsidRPr="00017606">
              <w:rPr>
                <w:rFonts w:ascii="ＭＳ ゴシック" w:eastAsia="ＭＳ ゴシック" w:hAnsi="ＭＳ ゴシック" w:hint="eastAsia"/>
                <w:szCs w:val="21"/>
              </w:rPr>
              <w:t>(ｲ)</w:t>
            </w:r>
            <w:r w:rsidR="00EC1D81" w:rsidRPr="00017606">
              <w:rPr>
                <w:rFonts w:ascii="ＭＳ ゴシック" w:eastAsia="ＭＳ ゴシック" w:hAnsi="ＭＳ ゴシック" w:hint="eastAsia"/>
                <w:szCs w:val="21"/>
              </w:rPr>
              <w:t xml:space="preserve"> </w:t>
            </w:r>
            <w:r w:rsidRPr="00017606">
              <w:rPr>
                <w:rFonts w:ascii="ＭＳ ゴシック" w:eastAsia="ＭＳ ゴシック" w:hAnsi="ＭＳ ゴシック" w:hint="eastAsia"/>
                <w:szCs w:val="21"/>
              </w:rPr>
              <w:t>ＨＰへの掲載</w:t>
            </w:r>
            <w:r w:rsidR="00940D8B">
              <w:rPr>
                <w:rFonts w:ascii="ＭＳ ゴシック" w:eastAsia="ＭＳ ゴシック" w:hAnsi="ＭＳ ゴシック" w:hint="eastAsia"/>
                <w:szCs w:val="21"/>
              </w:rPr>
              <w:t>新たに5</w:t>
            </w:r>
            <w:r w:rsidRPr="00017606">
              <w:rPr>
                <w:rFonts w:ascii="ＭＳ ゴシック" w:eastAsia="ＭＳ ゴシック" w:hAnsi="ＭＳ ゴシック" w:hint="eastAsia"/>
                <w:szCs w:val="21"/>
              </w:rPr>
              <w:t>本。外部研究会での発表5件。</w:t>
            </w:r>
          </w:p>
          <w:p w14:paraId="3003D58A" w14:textId="77777777" w:rsidR="008F4FBD" w:rsidRPr="00017606" w:rsidRDefault="008F4FBD" w:rsidP="008F4FBD">
            <w:pPr>
              <w:ind w:left="420" w:hangingChars="200" w:hanging="420"/>
              <w:rPr>
                <w:rFonts w:ascii="ＭＳ ゴシック" w:eastAsia="ＭＳ ゴシック" w:hAnsi="ＭＳ ゴシック"/>
                <w:szCs w:val="21"/>
              </w:rPr>
            </w:pPr>
            <w:r w:rsidRPr="00017606">
              <w:rPr>
                <w:rFonts w:ascii="ＭＳ ゴシック" w:eastAsia="ＭＳ ゴシック" w:hAnsi="ＭＳ ゴシック" w:hint="eastAsia"/>
                <w:szCs w:val="21"/>
              </w:rPr>
              <w:t>(ｳ)</w:t>
            </w:r>
            <w:r w:rsidR="00EC1D81" w:rsidRPr="00017606">
              <w:rPr>
                <w:rFonts w:ascii="ＭＳ ゴシック" w:eastAsia="ＭＳ ゴシック" w:hAnsi="ＭＳ ゴシック" w:hint="eastAsia"/>
                <w:szCs w:val="21"/>
              </w:rPr>
              <w:t xml:space="preserve"> </w:t>
            </w:r>
            <w:r w:rsidRPr="00017606">
              <w:rPr>
                <w:rFonts w:ascii="ＭＳ ゴシック" w:eastAsia="ＭＳ ゴシック" w:hAnsi="ＭＳ ゴシック" w:hint="eastAsia"/>
                <w:szCs w:val="21"/>
              </w:rPr>
              <w:t>教科研での検討と進捗状況の</w:t>
            </w:r>
            <w:r w:rsidR="001C333A" w:rsidRPr="00017606">
              <w:rPr>
                <w:rFonts w:ascii="ＭＳ ゴシック" w:eastAsia="ＭＳ ゴシック" w:hAnsi="ＭＳ ゴシック" w:hint="eastAsia"/>
                <w:szCs w:val="21"/>
              </w:rPr>
              <w:t>近盲研等での</w:t>
            </w:r>
            <w:r w:rsidRPr="00017606">
              <w:rPr>
                <w:rFonts w:ascii="ＭＳ ゴシック" w:eastAsia="ＭＳ ゴシック" w:hAnsi="ＭＳ ゴシック" w:hint="eastAsia"/>
                <w:szCs w:val="21"/>
              </w:rPr>
              <w:t>公表。</w:t>
            </w:r>
          </w:p>
          <w:p w14:paraId="3003D58B" w14:textId="77777777" w:rsidR="008F4FBD" w:rsidRDefault="008F4FBD" w:rsidP="008F4FBD">
            <w:pPr>
              <w:ind w:left="420" w:hangingChars="200" w:hanging="420"/>
              <w:rPr>
                <w:rFonts w:ascii="ＭＳ ゴシック" w:eastAsia="ＭＳ ゴシック" w:hAnsi="ＭＳ ゴシック"/>
                <w:szCs w:val="21"/>
              </w:rPr>
            </w:pPr>
            <w:r w:rsidRPr="00017606">
              <w:rPr>
                <w:rFonts w:ascii="ＭＳ ゴシック" w:eastAsia="ＭＳ ゴシック" w:hAnsi="ＭＳ ゴシック" w:hint="eastAsia"/>
                <w:szCs w:val="21"/>
              </w:rPr>
              <w:t>(ｴ)</w:t>
            </w:r>
            <w:r w:rsidR="00EC1D81" w:rsidRPr="00017606">
              <w:rPr>
                <w:rFonts w:ascii="ＭＳ ゴシック" w:eastAsia="ＭＳ ゴシック" w:hAnsi="ＭＳ ゴシック" w:hint="eastAsia"/>
                <w:szCs w:val="21"/>
              </w:rPr>
              <w:t xml:space="preserve"> </w:t>
            </w:r>
            <w:r w:rsidRPr="00017606">
              <w:rPr>
                <w:rFonts w:ascii="ＭＳ ゴシック" w:eastAsia="ＭＳ ゴシック" w:hAnsi="ＭＳ ゴシック" w:hint="eastAsia"/>
                <w:szCs w:val="21"/>
              </w:rPr>
              <w:t>教科ごとに点字指導のリーダーを養成する。</w:t>
            </w:r>
          </w:p>
          <w:p w14:paraId="3003D58C" w14:textId="77777777" w:rsidR="00707E71" w:rsidRPr="00017606" w:rsidRDefault="00707E71" w:rsidP="008F4FBD">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(ｵ)全学部で</w:t>
            </w:r>
            <w:r w:rsidR="00940D8B">
              <w:rPr>
                <w:rFonts w:ascii="ＭＳ ゴシック" w:eastAsia="ＭＳ ゴシック" w:hAnsi="ＭＳ ゴシック" w:hint="eastAsia"/>
                <w:szCs w:val="21"/>
              </w:rPr>
              <w:t>観点別学習状況の評価を導入する。</w:t>
            </w:r>
          </w:p>
          <w:p w14:paraId="3003D58D" w14:textId="77777777" w:rsidR="008F4FBD" w:rsidRPr="00017606" w:rsidRDefault="008F4FBD" w:rsidP="008F4FBD">
            <w:pPr>
              <w:ind w:left="420" w:hangingChars="200" w:hanging="420"/>
              <w:rPr>
                <w:rFonts w:ascii="ＭＳ ゴシック" w:eastAsia="ＭＳ ゴシック" w:hAnsi="ＭＳ ゴシック"/>
                <w:szCs w:val="21"/>
              </w:rPr>
            </w:pPr>
            <w:r w:rsidRPr="00017606">
              <w:rPr>
                <w:rFonts w:ascii="ＭＳ ゴシック" w:eastAsia="ＭＳ ゴシック" w:hAnsi="ＭＳ ゴシック" w:hint="eastAsia"/>
                <w:szCs w:val="21"/>
              </w:rPr>
              <w:t>(</w:t>
            </w:r>
            <w:r w:rsidR="00940D8B">
              <w:rPr>
                <w:rFonts w:ascii="ＭＳ ゴシック" w:eastAsia="ＭＳ ゴシック" w:hAnsi="ＭＳ ゴシック" w:hint="eastAsia"/>
                <w:szCs w:val="21"/>
              </w:rPr>
              <w:t>ｶ</w:t>
            </w:r>
            <w:r w:rsidRPr="00017606">
              <w:rPr>
                <w:rFonts w:ascii="ＭＳ ゴシック" w:eastAsia="ＭＳ ゴシック" w:hAnsi="ＭＳ ゴシック" w:hint="eastAsia"/>
                <w:szCs w:val="21"/>
              </w:rPr>
              <w:t>)「ＡＤＬ」「点字」「歩行」のチェックリスト活用100％。</w:t>
            </w:r>
          </w:p>
          <w:p w14:paraId="3003D58E" w14:textId="77777777" w:rsidR="008F4FBD" w:rsidRPr="00017606" w:rsidRDefault="008F4FBD" w:rsidP="008F4FBD">
            <w:pPr>
              <w:ind w:left="420" w:hangingChars="200" w:hanging="420"/>
              <w:rPr>
                <w:rFonts w:ascii="ＭＳ ゴシック" w:eastAsia="ＭＳ ゴシック" w:hAnsi="ＭＳ ゴシック"/>
                <w:szCs w:val="21"/>
              </w:rPr>
            </w:pPr>
            <w:r w:rsidRPr="00017606">
              <w:rPr>
                <w:rFonts w:ascii="ＭＳ ゴシック" w:eastAsia="ＭＳ ゴシック" w:hAnsi="ＭＳ ゴシック" w:hint="eastAsia"/>
                <w:szCs w:val="21"/>
              </w:rPr>
              <w:t>(</w:t>
            </w:r>
            <w:r w:rsidR="00940D8B">
              <w:rPr>
                <w:rFonts w:ascii="ＭＳ ゴシック" w:eastAsia="ＭＳ ゴシック" w:hAnsi="ＭＳ ゴシック" w:hint="eastAsia"/>
                <w:szCs w:val="21"/>
              </w:rPr>
              <w:t>ｷ</w:t>
            </w:r>
            <w:r w:rsidRPr="00017606">
              <w:rPr>
                <w:rFonts w:ascii="ＭＳ ゴシック" w:eastAsia="ＭＳ ゴシック" w:hAnsi="ＭＳ ゴシック" w:hint="eastAsia"/>
                <w:szCs w:val="21"/>
              </w:rPr>
              <w:t>)</w:t>
            </w:r>
            <w:r w:rsidR="00EC1D81" w:rsidRPr="00017606">
              <w:rPr>
                <w:rFonts w:ascii="ＭＳ ゴシック" w:eastAsia="ＭＳ ゴシック" w:hAnsi="ＭＳ ゴシック" w:hint="eastAsia"/>
                <w:szCs w:val="21"/>
              </w:rPr>
              <w:t xml:space="preserve"> </w:t>
            </w:r>
            <w:r w:rsidRPr="00017606">
              <w:rPr>
                <w:rFonts w:ascii="ＭＳ ゴシック" w:eastAsia="ＭＳ ゴシック" w:hAnsi="ＭＳ ゴシック" w:hint="eastAsia"/>
                <w:szCs w:val="21"/>
              </w:rPr>
              <w:t>特別な配慮を要する児童生徒の検討委員会の実施回数。</w:t>
            </w:r>
          </w:p>
          <w:p w14:paraId="3003D58F" w14:textId="77777777" w:rsidR="008F4FBD" w:rsidRPr="00017606" w:rsidRDefault="008F4FBD" w:rsidP="008F4FBD">
            <w:pPr>
              <w:ind w:left="420" w:hangingChars="200" w:hanging="420"/>
              <w:rPr>
                <w:rFonts w:ascii="ＭＳ ゴシック" w:eastAsia="ＭＳ ゴシック" w:hAnsi="ＭＳ ゴシック"/>
                <w:szCs w:val="21"/>
              </w:rPr>
            </w:pPr>
            <w:r w:rsidRPr="00017606">
              <w:rPr>
                <w:rFonts w:ascii="ＭＳ ゴシック" w:eastAsia="ＭＳ ゴシック" w:hAnsi="ＭＳ ゴシック" w:hint="eastAsia"/>
                <w:szCs w:val="21"/>
              </w:rPr>
              <w:t>(</w:t>
            </w:r>
            <w:r w:rsidR="00940D8B">
              <w:rPr>
                <w:rFonts w:ascii="ＭＳ ゴシック" w:eastAsia="ＭＳ ゴシック" w:hAnsi="ＭＳ ゴシック" w:hint="eastAsia"/>
                <w:szCs w:val="21"/>
              </w:rPr>
              <w:t>ｸ</w:t>
            </w:r>
            <w:r w:rsidRPr="00017606">
              <w:rPr>
                <w:rFonts w:ascii="ＭＳ ゴシック" w:eastAsia="ＭＳ ゴシック" w:hAnsi="ＭＳ ゴシック" w:hint="eastAsia"/>
                <w:szCs w:val="21"/>
              </w:rPr>
              <w:t>)</w:t>
            </w:r>
            <w:r w:rsidR="00EC1D81" w:rsidRPr="00017606">
              <w:rPr>
                <w:rFonts w:ascii="ＭＳ ゴシック" w:eastAsia="ＭＳ ゴシック" w:hAnsi="ＭＳ ゴシック" w:hint="eastAsia"/>
                <w:szCs w:val="21"/>
              </w:rPr>
              <w:t xml:space="preserve"> </w:t>
            </w:r>
            <w:r w:rsidRPr="00017606">
              <w:rPr>
                <w:rFonts w:ascii="ＭＳ ゴシック" w:eastAsia="ＭＳ ゴシック" w:hAnsi="ＭＳ ゴシック" w:hint="eastAsia"/>
                <w:szCs w:val="21"/>
              </w:rPr>
              <w:t>食物アレルギー事案件数０件。</w:t>
            </w:r>
          </w:p>
          <w:p w14:paraId="3003D590" w14:textId="77777777" w:rsidR="008F4FBD" w:rsidRPr="00017606" w:rsidRDefault="008F4FBD" w:rsidP="008F4FBD">
            <w:pPr>
              <w:rPr>
                <w:rFonts w:ascii="ＭＳ ゴシック" w:eastAsia="ＭＳ ゴシック" w:hAnsi="ＭＳ ゴシック"/>
                <w:szCs w:val="21"/>
              </w:rPr>
            </w:pPr>
            <w:r w:rsidRPr="00017606">
              <w:rPr>
                <w:rFonts w:ascii="ＭＳ ゴシック" w:eastAsia="ＭＳ ゴシック" w:hAnsi="ＭＳ ゴシック" w:hint="eastAsia"/>
                <w:szCs w:val="21"/>
              </w:rPr>
              <w:t>(</w:t>
            </w:r>
            <w:r w:rsidR="00940D8B">
              <w:rPr>
                <w:rFonts w:ascii="ＭＳ ゴシック" w:eastAsia="ＭＳ ゴシック" w:hAnsi="ＭＳ ゴシック" w:hint="eastAsia"/>
                <w:szCs w:val="21"/>
              </w:rPr>
              <w:t>ｹ</w:t>
            </w:r>
            <w:r w:rsidRPr="00017606">
              <w:rPr>
                <w:rFonts w:ascii="ＭＳ ゴシック" w:eastAsia="ＭＳ ゴシック" w:hAnsi="ＭＳ ゴシック" w:hint="eastAsia"/>
                <w:szCs w:val="21"/>
              </w:rPr>
              <w:t>)</w:t>
            </w:r>
            <w:r w:rsidR="00EC1D81" w:rsidRPr="00017606">
              <w:rPr>
                <w:rFonts w:ascii="ＭＳ ゴシック" w:eastAsia="ＭＳ ゴシック" w:hAnsi="ＭＳ ゴシック" w:hint="eastAsia"/>
                <w:szCs w:val="21"/>
              </w:rPr>
              <w:t xml:space="preserve"> </w:t>
            </w:r>
            <w:r w:rsidRPr="00017606">
              <w:rPr>
                <w:rFonts w:ascii="ＭＳ ゴシック" w:eastAsia="ＭＳ ゴシック" w:hAnsi="ＭＳ ゴシック" w:hint="eastAsia"/>
                <w:szCs w:val="21"/>
              </w:rPr>
              <w:t>体罰事案０件。</w:t>
            </w:r>
          </w:p>
          <w:p w14:paraId="3003D591" w14:textId="77777777" w:rsidR="008F4FBD" w:rsidRPr="00017606" w:rsidRDefault="008F4FBD" w:rsidP="008F4FBD">
            <w:pPr>
              <w:rPr>
                <w:rFonts w:ascii="ＭＳ ゴシック" w:eastAsia="ＭＳ ゴシック" w:hAnsi="ＭＳ ゴシック"/>
                <w:szCs w:val="21"/>
              </w:rPr>
            </w:pPr>
            <w:r w:rsidRPr="00017606">
              <w:rPr>
                <w:rFonts w:ascii="ＭＳ ゴシック" w:eastAsia="ＭＳ ゴシック" w:hAnsi="ＭＳ ゴシック" w:hint="eastAsia"/>
                <w:szCs w:val="21"/>
              </w:rPr>
              <w:t>(</w:t>
            </w:r>
            <w:r w:rsidR="00940D8B">
              <w:rPr>
                <w:rFonts w:ascii="ＭＳ ゴシック" w:eastAsia="ＭＳ ゴシック" w:hAnsi="ＭＳ ゴシック" w:hint="eastAsia"/>
                <w:szCs w:val="21"/>
              </w:rPr>
              <w:t>ｺ</w:t>
            </w:r>
            <w:r w:rsidRPr="00017606">
              <w:rPr>
                <w:rFonts w:ascii="ＭＳ ゴシック" w:eastAsia="ＭＳ ゴシック" w:hAnsi="ＭＳ ゴシック" w:hint="eastAsia"/>
                <w:szCs w:val="21"/>
              </w:rPr>
              <w:t>)</w:t>
            </w:r>
            <w:r w:rsidR="00EC1D81" w:rsidRPr="00017606">
              <w:rPr>
                <w:rFonts w:ascii="ＭＳ ゴシック" w:eastAsia="ＭＳ ゴシック" w:hAnsi="ＭＳ ゴシック" w:hint="eastAsia"/>
                <w:szCs w:val="21"/>
              </w:rPr>
              <w:t xml:space="preserve"> </w:t>
            </w:r>
            <w:r w:rsidRPr="00017606">
              <w:rPr>
                <w:rFonts w:ascii="ＭＳ ゴシック" w:eastAsia="ＭＳ ゴシック" w:hAnsi="ＭＳ ゴシック" w:hint="eastAsia"/>
                <w:szCs w:val="21"/>
              </w:rPr>
              <w:t>いじめ事案件数０。</w:t>
            </w:r>
          </w:p>
          <w:p w14:paraId="3003D592" w14:textId="77777777" w:rsidR="008F4FBD" w:rsidRPr="00017606" w:rsidRDefault="008F4FBD" w:rsidP="00EC1D81">
            <w:pPr>
              <w:ind w:left="420" w:hangingChars="200" w:hanging="420"/>
              <w:rPr>
                <w:rFonts w:ascii="ＭＳ ゴシック" w:eastAsia="ＭＳ ゴシック" w:hAnsi="ＭＳ ゴシック"/>
                <w:szCs w:val="21"/>
              </w:rPr>
            </w:pPr>
            <w:r w:rsidRPr="00017606">
              <w:rPr>
                <w:rFonts w:ascii="ＭＳ ゴシック" w:eastAsia="ＭＳ ゴシック" w:hAnsi="ＭＳ ゴシック" w:hint="eastAsia"/>
                <w:szCs w:val="21"/>
              </w:rPr>
              <w:t>(</w:t>
            </w:r>
            <w:r w:rsidR="001A317D" w:rsidRPr="00017606">
              <w:rPr>
                <w:rFonts w:ascii="ＭＳ ゴシック" w:eastAsia="ＭＳ ゴシック" w:hAnsi="ＭＳ ゴシック" w:hint="eastAsia"/>
                <w:szCs w:val="21"/>
              </w:rPr>
              <w:t>ｹ</w:t>
            </w:r>
            <w:r w:rsidR="00940D8B">
              <w:rPr>
                <w:rFonts w:ascii="ＭＳ ゴシック" w:eastAsia="ＭＳ ゴシック" w:hAnsi="ＭＳ ゴシック" w:hint="eastAsia"/>
                <w:szCs w:val="21"/>
              </w:rPr>
              <w:t>ｺ</w:t>
            </w:r>
            <w:r w:rsidRPr="00017606">
              <w:rPr>
                <w:rFonts w:ascii="ＭＳ ゴシック" w:eastAsia="ＭＳ ゴシック" w:hAnsi="ＭＳ ゴシック" w:hint="eastAsia"/>
                <w:szCs w:val="21"/>
              </w:rPr>
              <w:t>)人権尊重のための全校研修会を３回実施</w:t>
            </w:r>
          </w:p>
          <w:p w14:paraId="3003D593" w14:textId="77777777" w:rsidR="008F4FBD" w:rsidRPr="00017606" w:rsidRDefault="001A317D" w:rsidP="001A317D">
            <w:pPr>
              <w:ind w:left="420" w:hangingChars="200" w:hanging="420"/>
              <w:rPr>
                <w:rFonts w:ascii="ＭＳ ゴシック" w:eastAsia="ＭＳ ゴシック" w:hAnsi="ＭＳ ゴシック"/>
                <w:szCs w:val="21"/>
              </w:rPr>
            </w:pPr>
            <w:r w:rsidRPr="00017606">
              <w:rPr>
                <w:rFonts w:ascii="ＭＳ ゴシック" w:eastAsia="ＭＳ ゴシック" w:hAnsi="ＭＳ ゴシック" w:hint="eastAsia"/>
                <w:szCs w:val="21"/>
              </w:rPr>
              <w:t>(ｻ)</w:t>
            </w:r>
            <w:r w:rsidR="00EC1D81" w:rsidRPr="00017606">
              <w:rPr>
                <w:rFonts w:ascii="ＭＳ ゴシック" w:eastAsia="ＭＳ ゴシック" w:hAnsi="ＭＳ ゴシック" w:hint="eastAsia"/>
                <w:szCs w:val="21"/>
              </w:rPr>
              <w:t xml:space="preserve"> </w:t>
            </w:r>
            <w:r w:rsidR="008F4FBD" w:rsidRPr="00017606">
              <w:rPr>
                <w:rFonts w:ascii="ＭＳ ゴシック" w:eastAsia="ＭＳ ゴシック" w:hAnsi="ＭＳ ゴシック" w:hint="eastAsia"/>
                <w:szCs w:val="21"/>
              </w:rPr>
              <w:t>学期に１回以上、火災、地震、不審者等テーマ別の研修会を</w:t>
            </w:r>
            <w:r w:rsidR="00940D8B">
              <w:rPr>
                <w:rFonts w:ascii="ＭＳ ゴシック" w:eastAsia="ＭＳ ゴシック" w:hAnsi="ＭＳ ゴシック" w:hint="eastAsia"/>
                <w:szCs w:val="21"/>
              </w:rPr>
              <w:t>年</w:t>
            </w:r>
            <w:r w:rsidR="008F4FBD" w:rsidRPr="00017606">
              <w:rPr>
                <w:rFonts w:ascii="ＭＳ ゴシック" w:eastAsia="ＭＳ ゴシック" w:hAnsi="ＭＳ ゴシック" w:hint="eastAsia"/>
                <w:szCs w:val="21"/>
              </w:rPr>
              <w:t>３回</w:t>
            </w:r>
            <w:r w:rsidR="00940D8B">
              <w:rPr>
                <w:rFonts w:ascii="ＭＳ ゴシック" w:eastAsia="ＭＳ ゴシック" w:hAnsi="ＭＳ ゴシック" w:hint="eastAsia"/>
                <w:szCs w:val="21"/>
              </w:rPr>
              <w:t>以上</w:t>
            </w:r>
            <w:r w:rsidR="008F4FBD" w:rsidRPr="00017606">
              <w:rPr>
                <w:rFonts w:ascii="ＭＳ ゴシック" w:eastAsia="ＭＳ ゴシック" w:hAnsi="ＭＳ ゴシック" w:hint="eastAsia"/>
                <w:szCs w:val="21"/>
              </w:rPr>
              <w:t>実施。</w:t>
            </w:r>
          </w:p>
          <w:p w14:paraId="3003D594" w14:textId="77777777" w:rsidR="00B90CDA" w:rsidRPr="00017606" w:rsidRDefault="001A317D" w:rsidP="001A317D">
            <w:pPr>
              <w:spacing w:line="320" w:lineRule="exact"/>
              <w:ind w:left="420" w:hangingChars="200" w:hanging="420"/>
              <w:rPr>
                <w:rFonts w:ascii="ＭＳ ゴシック" w:eastAsia="ＭＳ ゴシック" w:hAnsi="ＭＳ ゴシック"/>
                <w:szCs w:val="21"/>
              </w:rPr>
            </w:pPr>
            <w:r w:rsidRPr="00017606">
              <w:rPr>
                <w:rFonts w:ascii="ＭＳ ゴシック" w:eastAsia="ＭＳ ゴシック" w:hAnsi="ＭＳ ゴシック" w:hint="eastAsia"/>
                <w:szCs w:val="21"/>
              </w:rPr>
              <w:t>(ｼ)</w:t>
            </w:r>
            <w:r w:rsidR="00EC1D81" w:rsidRPr="00017606">
              <w:rPr>
                <w:rFonts w:ascii="ＭＳ ゴシック" w:eastAsia="ＭＳ ゴシック" w:hAnsi="ＭＳ ゴシック" w:hint="eastAsia"/>
                <w:szCs w:val="21"/>
              </w:rPr>
              <w:t xml:space="preserve"> </w:t>
            </w:r>
            <w:r w:rsidR="008F4FBD" w:rsidRPr="00017606">
              <w:rPr>
                <w:rFonts w:ascii="ＭＳ ゴシック" w:eastAsia="ＭＳ ゴシック" w:hAnsi="ＭＳ ゴシック" w:hint="eastAsia"/>
                <w:szCs w:val="21"/>
              </w:rPr>
              <w:t>高等部卒業生全員の進路確保。中学部の作業所・施設の実習を1回以上。</w:t>
            </w:r>
            <w:r w:rsidRPr="00017606">
              <w:rPr>
                <w:rFonts w:ascii="ＭＳ ゴシック" w:eastAsia="ＭＳ ゴシック" w:hAnsi="ＭＳ ゴシック" w:hint="eastAsia"/>
                <w:szCs w:val="21"/>
              </w:rPr>
              <w:t>全学部でキャリア教育の実施。</w:t>
            </w:r>
          </w:p>
          <w:p w14:paraId="3003D595" w14:textId="77777777" w:rsidR="00821943" w:rsidRPr="00821943" w:rsidRDefault="001C333A" w:rsidP="00821943">
            <w:pPr>
              <w:spacing w:line="320" w:lineRule="exact"/>
              <w:ind w:left="420" w:hangingChars="200" w:hanging="420"/>
              <w:rPr>
                <w:rFonts w:ascii="ＭＳ ゴシック" w:eastAsia="ＭＳ ゴシック" w:hAnsi="ＭＳ ゴシック"/>
                <w:szCs w:val="21"/>
              </w:rPr>
            </w:pPr>
            <w:r w:rsidRPr="00017606">
              <w:rPr>
                <w:rFonts w:ascii="ＭＳ ゴシック" w:eastAsia="ＭＳ ゴシック" w:hAnsi="ＭＳ ゴシック" w:hint="eastAsia"/>
                <w:szCs w:val="21"/>
              </w:rPr>
              <w:t>(ｽ) 学校教育自己診断</w:t>
            </w:r>
            <w:r w:rsidR="00821943" w:rsidRPr="003130BC">
              <w:rPr>
                <w:rFonts w:ascii="ＭＳ ゴシック" w:eastAsia="ＭＳ ゴシック" w:hAnsi="ＭＳ ゴシック" w:hint="eastAsia"/>
                <w:szCs w:val="21"/>
              </w:rPr>
              <w:t>で会議の効率化について</w:t>
            </w:r>
            <w:r w:rsidRPr="003130BC">
              <w:rPr>
                <w:rFonts w:ascii="ＭＳ ゴシック" w:eastAsia="ＭＳ ゴシック" w:hAnsi="ＭＳ ゴシック" w:hint="eastAsia"/>
                <w:szCs w:val="21"/>
              </w:rPr>
              <w:t>の肯定的評価が</w:t>
            </w:r>
            <w:r w:rsidRPr="00017606">
              <w:rPr>
                <w:rFonts w:ascii="ＭＳ ゴシック" w:eastAsia="ＭＳ ゴシック" w:hAnsi="ＭＳ ゴシック" w:hint="eastAsia"/>
                <w:szCs w:val="21"/>
              </w:rPr>
              <w:t>７割。</w:t>
            </w:r>
          </w:p>
        </w:tc>
        <w:tc>
          <w:tcPr>
            <w:tcW w:w="4820" w:type="dxa"/>
            <w:tcBorders>
              <w:left w:val="dashed" w:sz="4" w:space="0" w:color="auto"/>
              <w:right w:val="single" w:sz="4" w:space="0" w:color="auto"/>
            </w:tcBorders>
            <w:shd w:val="clear" w:color="auto" w:fill="auto"/>
          </w:tcPr>
          <w:p w14:paraId="3003D596" w14:textId="77777777" w:rsidR="004A4D7F" w:rsidRDefault="004A4D7F" w:rsidP="00B05B43">
            <w:pPr>
              <w:spacing w:line="320" w:lineRule="exact"/>
              <w:rPr>
                <w:rFonts w:asciiTheme="majorEastAsia" w:eastAsiaTheme="majorEastAsia" w:hAnsiTheme="majorEastAsia"/>
                <w:sz w:val="20"/>
                <w:szCs w:val="20"/>
              </w:rPr>
            </w:pPr>
          </w:p>
          <w:p w14:paraId="3003D597" w14:textId="77777777" w:rsidR="004A4D7F" w:rsidRDefault="004A4D7F" w:rsidP="00B05B43">
            <w:pPr>
              <w:spacing w:line="320" w:lineRule="exact"/>
              <w:rPr>
                <w:rFonts w:asciiTheme="majorEastAsia" w:eastAsiaTheme="majorEastAsia" w:hAnsiTheme="majorEastAsia"/>
                <w:sz w:val="20"/>
                <w:szCs w:val="20"/>
              </w:rPr>
            </w:pPr>
          </w:p>
          <w:p w14:paraId="3003D598" w14:textId="77777777" w:rsidR="004A4D7F" w:rsidRPr="00AC2DB7" w:rsidRDefault="004A4D7F" w:rsidP="00B05B43">
            <w:pPr>
              <w:spacing w:line="320" w:lineRule="exact"/>
              <w:rPr>
                <w:rFonts w:asciiTheme="majorEastAsia" w:eastAsiaTheme="majorEastAsia" w:hAnsiTheme="majorEastAsia"/>
                <w:sz w:val="20"/>
                <w:szCs w:val="20"/>
              </w:rPr>
            </w:pPr>
          </w:p>
        </w:tc>
      </w:tr>
      <w:tr w:rsidR="00E50B6C" w:rsidRPr="00E50B6C" w14:paraId="3003D5B0" w14:textId="77777777" w:rsidTr="00613A21">
        <w:trPr>
          <w:cantSplit/>
          <w:trHeight w:val="3527"/>
          <w:jc w:val="center"/>
        </w:trPr>
        <w:tc>
          <w:tcPr>
            <w:tcW w:w="881" w:type="dxa"/>
            <w:shd w:val="clear" w:color="auto" w:fill="auto"/>
            <w:textDirection w:val="tbRlV"/>
            <w:vAlign w:val="center"/>
          </w:tcPr>
          <w:p w14:paraId="3003D59A" w14:textId="77777777" w:rsidR="00B008B1" w:rsidRPr="00E50B6C" w:rsidRDefault="00613A21" w:rsidP="00E50B6C">
            <w:pPr>
              <w:spacing w:line="320" w:lineRule="exact"/>
              <w:ind w:left="113" w:right="113"/>
              <w:jc w:val="center"/>
              <w:rPr>
                <w:rFonts w:ascii="ＭＳ 明朝" w:hAnsi="ＭＳ 明朝"/>
                <w:spacing w:val="-20"/>
                <w:sz w:val="20"/>
                <w:szCs w:val="20"/>
              </w:rPr>
            </w:pPr>
            <w:r>
              <w:rPr>
                <w:rFonts w:ascii="ＭＳ ゴシック" w:eastAsia="ＭＳ ゴシック" w:hAnsi="ＭＳ ゴシック" w:hint="eastAsia"/>
                <w:bCs/>
                <w:sz w:val="22"/>
                <w:szCs w:val="22"/>
              </w:rPr>
              <w:lastRenderedPageBreak/>
              <w:t>２．視覚障がい教育のセンター的機能を</w:t>
            </w:r>
            <w:r w:rsidRPr="0006401D">
              <w:rPr>
                <w:rFonts w:ascii="ＭＳ ゴシック" w:eastAsia="ＭＳ ゴシック" w:hAnsi="ＭＳ ゴシック" w:hint="eastAsia"/>
                <w:bCs/>
                <w:sz w:val="22"/>
                <w:szCs w:val="22"/>
              </w:rPr>
              <w:t>充実させる</w:t>
            </w:r>
            <w:r>
              <w:rPr>
                <w:rFonts w:ascii="ＭＳ ゴシック" w:eastAsia="ＭＳ ゴシック" w:hAnsi="ＭＳ ゴシック" w:hint="eastAsia"/>
                <w:bCs/>
                <w:sz w:val="22"/>
                <w:szCs w:val="22"/>
              </w:rPr>
              <w:t>。</w:t>
            </w:r>
          </w:p>
        </w:tc>
        <w:tc>
          <w:tcPr>
            <w:tcW w:w="2020" w:type="dxa"/>
            <w:shd w:val="clear" w:color="auto" w:fill="auto"/>
          </w:tcPr>
          <w:p w14:paraId="3003D59B" w14:textId="77777777" w:rsidR="00613A21" w:rsidRPr="008F4FBD" w:rsidRDefault="00613A21" w:rsidP="00613A21">
            <w:pPr>
              <w:numPr>
                <w:ilvl w:val="0"/>
                <w:numId w:val="20"/>
              </w:numPr>
              <w:rPr>
                <w:rFonts w:asciiTheme="majorEastAsia" w:eastAsiaTheme="majorEastAsia" w:hAnsiTheme="majorEastAsia"/>
                <w:szCs w:val="21"/>
              </w:rPr>
            </w:pPr>
            <w:r w:rsidRPr="008F4FBD">
              <w:rPr>
                <w:rFonts w:asciiTheme="majorEastAsia" w:eastAsiaTheme="majorEastAsia" w:hAnsiTheme="majorEastAsia" w:hint="eastAsia"/>
                <w:szCs w:val="21"/>
              </w:rPr>
              <w:t>支援体制の充実</w:t>
            </w:r>
          </w:p>
          <w:p w14:paraId="3003D59C" w14:textId="77777777" w:rsidR="00613A21" w:rsidRPr="008F4FBD" w:rsidRDefault="00613A21" w:rsidP="00411C61">
            <w:pPr>
              <w:ind w:left="420" w:hangingChars="200" w:hanging="420"/>
              <w:rPr>
                <w:rFonts w:asciiTheme="majorEastAsia" w:eastAsiaTheme="majorEastAsia" w:hAnsiTheme="majorEastAsia"/>
                <w:szCs w:val="21"/>
              </w:rPr>
            </w:pPr>
            <w:r w:rsidRPr="008F4FBD">
              <w:rPr>
                <w:rFonts w:asciiTheme="majorEastAsia" w:eastAsiaTheme="majorEastAsia" w:hAnsiTheme="majorEastAsia" w:hint="eastAsia"/>
                <w:szCs w:val="21"/>
              </w:rPr>
              <w:t>(ｱ)</w:t>
            </w:r>
            <w:r w:rsidR="00411C61">
              <w:rPr>
                <w:rFonts w:asciiTheme="majorEastAsia" w:eastAsiaTheme="majorEastAsia" w:hAnsiTheme="majorEastAsia" w:hint="eastAsia"/>
                <w:szCs w:val="21"/>
              </w:rPr>
              <w:t xml:space="preserve"> </w:t>
            </w:r>
            <w:r w:rsidRPr="008F4FBD">
              <w:rPr>
                <w:rFonts w:asciiTheme="majorEastAsia" w:eastAsiaTheme="majorEastAsia" w:hAnsiTheme="majorEastAsia" w:hint="eastAsia"/>
                <w:szCs w:val="21"/>
              </w:rPr>
              <w:t>支援体制の再構築</w:t>
            </w:r>
          </w:p>
          <w:p w14:paraId="3003D59D" w14:textId="77777777" w:rsidR="00613A21" w:rsidRPr="008F4FBD" w:rsidRDefault="00613A21" w:rsidP="00411C61">
            <w:pPr>
              <w:ind w:left="420" w:hangingChars="200" w:hanging="420"/>
              <w:rPr>
                <w:rFonts w:asciiTheme="majorEastAsia" w:eastAsiaTheme="majorEastAsia" w:hAnsiTheme="majorEastAsia"/>
                <w:szCs w:val="21"/>
              </w:rPr>
            </w:pPr>
            <w:r w:rsidRPr="008F4FBD">
              <w:rPr>
                <w:rFonts w:asciiTheme="majorEastAsia" w:eastAsiaTheme="majorEastAsia" w:hAnsiTheme="majorEastAsia" w:hint="eastAsia"/>
                <w:szCs w:val="21"/>
              </w:rPr>
              <w:t>(ｲ)</w:t>
            </w:r>
            <w:r w:rsidR="00411C61">
              <w:rPr>
                <w:rFonts w:asciiTheme="majorEastAsia" w:eastAsiaTheme="majorEastAsia" w:hAnsiTheme="majorEastAsia" w:hint="eastAsia"/>
                <w:szCs w:val="21"/>
              </w:rPr>
              <w:t xml:space="preserve"> </w:t>
            </w:r>
            <w:r w:rsidRPr="008F4FBD">
              <w:rPr>
                <w:rFonts w:asciiTheme="majorEastAsia" w:eastAsiaTheme="majorEastAsia" w:hAnsiTheme="majorEastAsia" w:hint="eastAsia"/>
                <w:szCs w:val="21"/>
              </w:rPr>
              <w:t>支援できる教員の育成</w:t>
            </w:r>
          </w:p>
          <w:p w14:paraId="3003D59E" w14:textId="77777777" w:rsidR="00613A21" w:rsidRPr="008F4FBD" w:rsidRDefault="00613A21" w:rsidP="00411C61">
            <w:pPr>
              <w:ind w:left="420" w:hangingChars="200" w:hanging="420"/>
              <w:rPr>
                <w:rFonts w:asciiTheme="majorEastAsia" w:eastAsiaTheme="majorEastAsia" w:hAnsiTheme="majorEastAsia"/>
                <w:szCs w:val="21"/>
              </w:rPr>
            </w:pPr>
            <w:r w:rsidRPr="008F4FBD">
              <w:rPr>
                <w:rFonts w:asciiTheme="majorEastAsia" w:eastAsiaTheme="majorEastAsia" w:hAnsiTheme="majorEastAsia" w:hint="eastAsia"/>
                <w:szCs w:val="21"/>
              </w:rPr>
              <w:t>(ｳ)</w:t>
            </w:r>
            <w:r w:rsidR="00411C61">
              <w:rPr>
                <w:rFonts w:asciiTheme="majorEastAsia" w:eastAsiaTheme="majorEastAsia" w:hAnsiTheme="majorEastAsia" w:hint="eastAsia"/>
                <w:szCs w:val="21"/>
              </w:rPr>
              <w:t xml:space="preserve"> </w:t>
            </w:r>
            <w:r w:rsidRPr="008F4FBD">
              <w:rPr>
                <w:rFonts w:asciiTheme="majorEastAsia" w:eastAsiaTheme="majorEastAsia" w:hAnsiTheme="majorEastAsia" w:hint="eastAsia"/>
                <w:szCs w:val="21"/>
              </w:rPr>
              <w:t>研究会活動の充実</w:t>
            </w:r>
          </w:p>
          <w:p w14:paraId="3003D59F" w14:textId="77777777" w:rsidR="00613A21" w:rsidRPr="008F4FBD" w:rsidRDefault="00613A21" w:rsidP="00411C61">
            <w:pPr>
              <w:ind w:left="420" w:hangingChars="200" w:hanging="420"/>
              <w:rPr>
                <w:rFonts w:asciiTheme="majorEastAsia" w:eastAsiaTheme="majorEastAsia" w:hAnsiTheme="majorEastAsia"/>
                <w:szCs w:val="21"/>
              </w:rPr>
            </w:pPr>
            <w:r w:rsidRPr="008F4FBD">
              <w:rPr>
                <w:rFonts w:asciiTheme="majorEastAsia" w:eastAsiaTheme="majorEastAsia" w:hAnsiTheme="majorEastAsia" w:hint="eastAsia"/>
                <w:szCs w:val="21"/>
              </w:rPr>
              <w:t>(</w:t>
            </w:r>
            <w:r w:rsidR="006255EB">
              <w:rPr>
                <w:rFonts w:asciiTheme="majorEastAsia" w:eastAsiaTheme="majorEastAsia" w:hAnsiTheme="majorEastAsia" w:hint="eastAsia"/>
                <w:szCs w:val="21"/>
              </w:rPr>
              <w:t>ｴ</w:t>
            </w:r>
            <w:r w:rsidRPr="008F4FBD">
              <w:rPr>
                <w:rFonts w:asciiTheme="majorEastAsia" w:eastAsiaTheme="majorEastAsia" w:hAnsiTheme="majorEastAsia" w:hint="eastAsia"/>
                <w:szCs w:val="21"/>
              </w:rPr>
              <w:t>)</w:t>
            </w:r>
            <w:r w:rsidR="00411C61">
              <w:rPr>
                <w:rFonts w:asciiTheme="majorEastAsia" w:eastAsiaTheme="majorEastAsia" w:hAnsiTheme="majorEastAsia" w:hint="eastAsia"/>
                <w:szCs w:val="21"/>
              </w:rPr>
              <w:t xml:space="preserve"> </w:t>
            </w:r>
            <w:r w:rsidRPr="008F4FBD">
              <w:rPr>
                <w:rFonts w:asciiTheme="majorEastAsia" w:eastAsiaTheme="majorEastAsia" w:hAnsiTheme="majorEastAsia" w:hint="eastAsia"/>
                <w:szCs w:val="21"/>
              </w:rPr>
              <w:t>支援の在り方の工夫</w:t>
            </w:r>
          </w:p>
          <w:p w14:paraId="3003D5A0" w14:textId="77777777" w:rsidR="00613A21" w:rsidRPr="008F4FBD" w:rsidRDefault="00613A21" w:rsidP="00411C61">
            <w:pPr>
              <w:ind w:left="420" w:hangingChars="200" w:hanging="420"/>
              <w:rPr>
                <w:rFonts w:asciiTheme="majorEastAsia" w:eastAsiaTheme="majorEastAsia" w:hAnsiTheme="majorEastAsia"/>
                <w:szCs w:val="21"/>
              </w:rPr>
            </w:pPr>
            <w:r w:rsidRPr="008F4FBD">
              <w:rPr>
                <w:rFonts w:asciiTheme="majorEastAsia" w:eastAsiaTheme="majorEastAsia" w:hAnsiTheme="majorEastAsia" w:hint="eastAsia"/>
                <w:szCs w:val="21"/>
              </w:rPr>
              <w:t>(2)</w:t>
            </w:r>
            <w:r w:rsidR="00411C61">
              <w:rPr>
                <w:rFonts w:asciiTheme="majorEastAsia" w:eastAsiaTheme="majorEastAsia" w:hAnsiTheme="majorEastAsia" w:hint="eastAsia"/>
                <w:szCs w:val="21"/>
              </w:rPr>
              <w:t xml:space="preserve"> </w:t>
            </w:r>
            <w:r w:rsidRPr="008F4FBD">
              <w:rPr>
                <w:rFonts w:asciiTheme="majorEastAsia" w:eastAsiaTheme="majorEastAsia" w:hAnsiTheme="majorEastAsia" w:hint="eastAsia"/>
                <w:szCs w:val="21"/>
              </w:rPr>
              <w:t>理解啓発活動の推進</w:t>
            </w:r>
          </w:p>
          <w:p w14:paraId="3003D5A1" w14:textId="77777777" w:rsidR="00613A21" w:rsidRPr="008F4FBD" w:rsidRDefault="00613A21" w:rsidP="00411C61">
            <w:pPr>
              <w:ind w:left="420" w:hangingChars="200" w:hanging="420"/>
              <w:rPr>
                <w:rFonts w:asciiTheme="majorEastAsia" w:eastAsiaTheme="majorEastAsia" w:hAnsiTheme="majorEastAsia"/>
                <w:szCs w:val="21"/>
              </w:rPr>
            </w:pPr>
            <w:r w:rsidRPr="008F4FBD">
              <w:rPr>
                <w:rFonts w:asciiTheme="majorEastAsia" w:eastAsiaTheme="majorEastAsia" w:hAnsiTheme="majorEastAsia" w:hint="eastAsia"/>
                <w:szCs w:val="21"/>
              </w:rPr>
              <w:t>(</w:t>
            </w:r>
            <w:r w:rsidR="006255EB">
              <w:rPr>
                <w:rFonts w:asciiTheme="majorEastAsia" w:eastAsiaTheme="majorEastAsia" w:hAnsiTheme="majorEastAsia" w:hint="eastAsia"/>
                <w:szCs w:val="21"/>
              </w:rPr>
              <w:t>ｵ</w:t>
            </w:r>
            <w:r w:rsidRPr="008F4FBD">
              <w:rPr>
                <w:rFonts w:asciiTheme="majorEastAsia" w:eastAsiaTheme="majorEastAsia" w:hAnsiTheme="majorEastAsia" w:hint="eastAsia"/>
                <w:szCs w:val="21"/>
              </w:rPr>
              <w:t>)</w:t>
            </w:r>
            <w:r w:rsidR="00411C61">
              <w:rPr>
                <w:rFonts w:asciiTheme="majorEastAsia" w:eastAsiaTheme="majorEastAsia" w:hAnsiTheme="majorEastAsia" w:hint="eastAsia"/>
                <w:szCs w:val="21"/>
              </w:rPr>
              <w:t xml:space="preserve"> </w:t>
            </w:r>
            <w:r w:rsidRPr="008F4FBD">
              <w:rPr>
                <w:rFonts w:asciiTheme="majorEastAsia" w:eastAsiaTheme="majorEastAsia" w:hAnsiTheme="majorEastAsia" w:hint="eastAsia"/>
                <w:szCs w:val="21"/>
              </w:rPr>
              <w:t>効果的な理解　　 啓発活動の構築</w:t>
            </w:r>
          </w:p>
          <w:p w14:paraId="3003D5A2" w14:textId="77777777" w:rsidR="00B008B1" w:rsidRPr="008F4FBD" w:rsidRDefault="00613A21" w:rsidP="006255EB">
            <w:pPr>
              <w:spacing w:line="320" w:lineRule="exact"/>
              <w:ind w:left="420" w:hangingChars="200" w:hanging="420"/>
              <w:rPr>
                <w:rFonts w:asciiTheme="majorEastAsia" w:eastAsiaTheme="majorEastAsia" w:hAnsiTheme="majorEastAsia"/>
                <w:szCs w:val="21"/>
              </w:rPr>
            </w:pPr>
            <w:r w:rsidRPr="008F4FBD">
              <w:rPr>
                <w:rFonts w:asciiTheme="majorEastAsia" w:eastAsiaTheme="majorEastAsia" w:hAnsiTheme="majorEastAsia" w:hint="eastAsia"/>
                <w:szCs w:val="21"/>
              </w:rPr>
              <w:t>(</w:t>
            </w:r>
            <w:r w:rsidR="006255EB">
              <w:rPr>
                <w:rFonts w:asciiTheme="majorEastAsia" w:eastAsiaTheme="majorEastAsia" w:hAnsiTheme="majorEastAsia" w:hint="eastAsia"/>
                <w:szCs w:val="21"/>
              </w:rPr>
              <w:t>ｶ</w:t>
            </w:r>
            <w:r w:rsidRPr="008F4FBD">
              <w:rPr>
                <w:rFonts w:asciiTheme="majorEastAsia" w:eastAsiaTheme="majorEastAsia" w:hAnsiTheme="majorEastAsia" w:hint="eastAsia"/>
                <w:szCs w:val="21"/>
              </w:rPr>
              <w:t>)</w:t>
            </w:r>
            <w:r w:rsidR="00411C61">
              <w:rPr>
                <w:rFonts w:asciiTheme="majorEastAsia" w:eastAsiaTheme="majorEastAsia" w:hAnsiTheme="majorEastAsia" w:hint="eastAsia"/>
                <w:szCs w:val="21"/>
              </w:rPr>
              <w:t xml:space="preserve"> </w:t>
            </w:r>
            <w:r w:rsidRPr="008F4FBD">
              <w:rPr>
                <w:rFonts w:asciiTheme="majorEastAsia" w:eastAsiaTheme="majorEastAsia" w:hAnsiTheme="majorEastAsia" w:hint="eastAsia"/>
                <w:szCs w:val="21"/>
              </w:rPr>
              <w:t>歴史的資料の整理と発信</w:t>
            </w:r>
          </w:p>
        </w:tc>
        <w:tc>
          <w:tcPr>
            <w:tcW w:w="4572" w:type="dxa"/>
            <w:tcBorders>
              <w:right w:val="dashed" w:sz="4" w:space="0" w:color="auto"/>
            </w:tcBorders>
            <w:shd w:val="clear" w:color="auto" w:fill="auto"/>
          </w:tcPr>
          <w:p w14:paraId="3003D5A3" w14:textId="77777777" w:rsidR="00613A21" w:rsidRPr="008F4FBD" w:rsidRDefault="00613A21" w:rsidP="00613A21">
            <w:pPr>
              <w:numPr>
                <w:ilvl w:val="0"/>
                <w:numId w:val="22"/>
              </w:numPr>
              <w:rPr>
                <w:rFonts w:asciiTheme="majorEastAsia" w:eastAsiaTheme="majorEastAsia" w:hAnsiTheme="majorEastAsia"/>
                <w:szCs w:val="21"/>
              </w:rPr>
            </w:pPr>
            <w:r w:rsidRPr="008F4FBD">
              <w:rPr>
                <w:rFonts w:asciiTheme="majorEastAsia" w:eastAsiaTheme="majorEastAsia" w:hAnsiTheme="majorEastAsia" w:hint="eastAsia"/>
                <w:szCs w:val="21"/>
              </w:rPr>
              <w:t>継続して教育支援部を中心にチームでの支援を実施する</w:t>
            </w:r>
          </w:p>
          <w:p w14:paraId="3003D5A4" w14:textId="77777777" w:rsidR="00613A21" w:rsidRPr="008F4FBD" w:rsidRDefault="00613A21" w:rsidP="00613A21">
            <w:pPr>
              <w:numPr>
                <w:ilvl w:val="0"/>
                <w:numId w:val="22"/>
              </w:numPr>
              <w:rPr>
                <w:rFonts w:asciiTheme="majorEastAsia" w:eastAsiaTheme="majorEastAsia" w:hAnsiTheme="majorEastAsia"/>
                <w:szCs w:val="21"/>
              </w:rPr>
            </w:pPr>
            <w:r w:rsidRPr="008F4FBD">
              <w:rPr>
                <w:rFonts w:asciiTheme="majorEastAsia" w:eastAsiaTheme="majorEastAsia" w:hAnsiTheme="majorEastAsia" w:hint="eastAsia"/>
                <w:szCs w:val="21"/>
              </w:rPr>
              <w:t>本校の教員の誰もが支援できるように次世代の専門性のある教員を育成する。</w:t>
            </w:r>
          </w:p>
          <w:p w14:paraId="3003D5A5" w14:textId="77777777" w:rsidR="00613A21" w:rsidRPr="008F4FBD" w:rsidRDefault="00613A21" w:rsidP="00613A21">
            <w:pPr>
              <w:numPr>
                <w:ilvl w:val="0"/>
                <w:numId w:val="22"/>
              </w:numPr>
              <w:rPr>
                <w:rFonts w:asciiTheme="majorEastAsia" w:eastAsiaTheme="majorEastAsia" w:hAnsiTheme="majorEastAsia"/>
                <w:szCs w:val="21"/>
              </w:rPr>
            </w:pPr>
            <w:r w:rsidRPr="008F4FBD">
              <w:rPr>
                <w:rFonts w:asciiTheme="majorEastAsia" w:eastAsiaTheme="majorEastAsia" w:hAnsiTheme="majorEastAsia" w:hint="eastAsia"/>
                <w:szCs w:val="21"/>
              </w:rPr>
              <w:t>府内２校の視覚障がい教育専門</w:t>
            </w:r>
            <w:r w:rsidR="001A317D">
              <w:rPr>
                <w:rFonts w:asciiTheme="majorEastAsia" w:eastAsiaTheme="majorEastAsia" w:hAnsiTheme="majorEastAsia" w:hint="eastAsia"/>
                <w:szCs w:val="21"/>
              </w:rPr>
              <w:t>校の支援内容の共通化を</w:t>
            </w:r>
            <w:r w:rsidRPr="008F4FBD">
              <w:rPr>
                <w:rFonts w:asciiTheme="majorEastAsia" w:eastAsiaTheme="majorEastAsia" w:hAnsiTheme="majorEastAsia" w:hint="eastAsia"/>
                <w:szCs w:val="21"/>
              </w:rPr>
              <w:t>めざし、日常的な情報共有を行う。府内の視覚障がいのある児童生徒を担当する教員のネットワークを形成する。</w:t>
            </w:r>
          </w:p>
          <w:p w14:paraId="3003D5A6" w14:textId="77777777" w:rsidR="00613A21" w:rsidRPr="008F4FBD" w:rsidRDefault="00613A21" w:rsidP="00613A21">
            <w:pPr>
              <w:pStyle w:val="aa"/>
              <w:numPr>
                <w:ilvl w:val="0"/>
                <w:numId w:val="22"/>
              </w:numPr>
              <w:ind w:leftChars="0"/>
              <w:rPr>
                <w:rFonts w:asciiTheme="majorEastAsia" w:eastAsiaTheme="majorEastAsia" w:hAnsiTheme="majorEastAsia"/>
                <w:szCs w:val="21"/>
              </w:rPr>
            </w:pPr>
            <w:r w:rsidRPr="008F4FBD">
              <w:rPr>
                <w:rFonts w:asciiTheme="majorEastAsia" w:eastAsiaTheme="majorEastAsia" w:hAnsiTheme="majorEastAsia" w:hint="eastAsia"/>
                <w:szCs w:val="21"/>
              </w:rPr>
              <w:t>地域の小中学校の視覚障がいのある児童生徒が、学習や交流できる機会を設定する。</w:t>
            </w:r>
          </w:p>
          <w:p w14:paraId="3003D5A7" w14:textId="77777777" w:rsidR="00613A21" w:rsidRPr="008F4FBD" w:rsidRDefault="00613A21" w:rsidP="00613A21">
            <w:pPr>
              <w:ind w:left="420" w:hangingChars="200" w:hanging="420"/>
              <w:rPr>
                <w:rFonts w:asciiTheme="majorEastAsia" w:eastAsiaTheme="majorEastAsia" w:hAnsiTheme="majorEastAsia"/>
                <w:szCs w:val="21"/>
              </w:rPr>
            </w:pPr>
            <w:r w:rsidRPr="008F4FBD">
              <w:rPr>
                <w:rFonts w:asciiTheme="majorEastAsia" w:eastAsiaTheme="majorEastAsia" w:hAnsiTheme="majorEastAsia" w:hint="eastAsia"/>
                <w:szCs w:val="21"/>
              </w:rPr>
              <w:t>(</w:t>
            </w:r>
            <w:r w:rsidR="006255EB">
              <w:rPr>
                <w:rFonts w:asciiTheme="majorEastAsia" w:eastAsiaTheme="majorEastAsia" w:hAnsiTheme="majorEastAsia" w:hint="eastAsia"/>
                <w:szCs w:val="21"/>
              </w:rPr>
              <w:t>ｵ</w:t>
            </w:r>
            <w:r w:rsidRPr="008F4FBD">
              <w:rPr>
                <w:rFonts w:asciiTheme="majorEastAsia" w:eastAsiaTheme="majorEastAsia" w:hAnsiTheme="majorEastAsia" w:hint="eastAsia"/>
                <w:szCs w:val="21"/>
              </w:rPr>
              <w:t>) 様々な機会を活用した理解啓発活動を進める。</w:t>
            </w:r>
          </w:p>
          <w:p w14:paraId="3003D5A8" w14:textId="77777777" w:rsidR="00B008B1" w:rsidRPr="008F4FBD" w:rsidRDefault="00613A21" w:rsidP="00613A21">
            <w:pPr>
              <w:spacing w:line="320" w:lineRule="exact"/>
              <w:ind w:left="420" w:hangingChars="200" w:hanging="420"/>
              <w:rPr>
                <w:rFonts w:asciiTheme="majorEastAsia" w:eastAsiaTheme="majorEastAsia" w:hAnsiTheme="majorEastAsia"/>
                <w:szCs w:val="21"/>
              </w:rPr>
            </w:pPr>
            <w:r w:rsidRPr="008F4FBD">
              <w:rPr>
                <w:rFonts w:asciiTheme="majorEastAsia" w:eastAsiaTheme="majorEastAsia" w:hAnsiTheme="majorEastAsia" w:hint="eastAsia"/>
                <w:szCs w:val="21"/>
              </w:rPr>
              <w:t>(ｷ) 歴史的な資料をホームページで公開できるよう整理する。</w:t>
            </w:r>
          </w:p>
        </w:tc>
        <w:tc>
          <w:tcPr>
            <w:tcW w:w="2693" w:type="dxa"/>
            <w:tcBorders>
              <w:right w:val="dashed" w:sz="4" w:space="0" w:color="auto"/>
            </w:tcBorders>
          </w:tcPr>
          <w:p w14:paraId="3003D5A9" w14:textId="77777777" w:rsidR="001A317D" w:rsidRPr="0073426B" w:rsidRDefault="001A317D" w:rsidP="001A317D">
            <w:pPr>
              <w:numPr>
                <w:ilvl w:val="0"/>
                <w:numId w:val="24"/>
              </w:numPr>
              <w:rPr>
                <w:rFonts w:ascii="ＭＳ ゴシック" w:eastAsia="ＭＳ ゴシック" w:hAnsi="ＭＳ ゴシック"/>
                <w:szCs w:val="21"/>
              </w:rPr>
            </w:pPr>
            <w:r w:rsidRPr="0073426B">
              <w:rPr>
                <w:rFonts w:ascii="ＭＳ ゴシック" w:eastAsia="ＭＳ ゴシック" w:hAnsi="ＭＳ ゴシック" w:hint="eastAsia"/>
                <w:szCs w:val="21"/>
              </w:rPr>
              <w:t>チーム支援体制により複数対応を増やす。</w:t>
            </w:r>
          </w:p>
          <w:p w14:paraId="3003D5AA" w14:textId="77777777" w:rsidR="001A317D" w:rsidRPr="0073426B" w:rsidRDefault="001A317D" w:rsidP="001A317D">
            <w:pPr>
              <w:numPr>
                <w:ilvl w:val="0"/>
                <w:numId w:val="24"/>
              </w:numPr>
              <w:rPr>
                <w:rFonts w:ascii="ＭＳ ゴシック" w:eastAsia="ＭＳ ゴシック" w:hAnsi="ＭＳ ゴシック"/>
                <w:szCs w:val="21"/>
              </w:rPr>
            </w:pPr>
            <w:r w:rsidRPr="00B929C6">
              <w:rPr>
                <w:rFonts w:ascii="ＭＳ ゴシック" w:eastAsia="ＭＳ ゴシック" w:hAnsi="ＭＳ ゴシック" w:hint="eastAsia"/>
                <w:szCs w:val="21"/>
              </w:rPr>
              <w:t>地域の学校を支援できる教員数10人</w:t>
            </w:r>
            <w:r w:rsidRPr="0073426B">
              <w:rPr>
                <w:rFonts w:ascii="ＭＳ ゴシック" w:eastAsia="ＭＳ ゴシック" w:hAnsi="ＭＳ ゴシック" w:hint="eastAsia"/>
                <w:szCs w:val="21"/>
              </w:rPr>
              <w:t>以上、視覚障がいに活用できるICT機器スキルをもつ教員数10人以上の体制を維持する。</w:t>
            </w:r>
          </w:p>
          <w:p w14:paraId="3003D5AB" w14:textId="77777777" w:rsidR="001A317D" w:rsidRDefault="001A317D" w:rsidP="001A317D">
            <w:pPr>
              <w:numPr>
                <w:ilvl w:val="0"/>
                <w:numId w:val="24"/>
              </w:numPr>
              <w:rPr>
                <w:rFonts w:ascii="ＭＳ ゴシック" w:eastAsia="ＭＳ ゴシック" w:hAnsi="ＭＳ ゴシック"/>
                <w:szCs w:val="21"/>
              </w:rPr>
            </w:pPr>
            <w:r>
              <w:rPr>
                <w:rFonts w:ascii="ＭＳ ゴシック" w:eastAsia="ＭＳ ゴシック" w:hAnsi="ＭＳ ゴシック" w:hint="eastAsia"/>
                <w:szCs w:val="21"/>
              </w:rPr>
              <w:t>府内の視覚障がい専門校２校の連絡会</w:t>
            </w:r>
            <w:r w:rsidRPr="0073426B">
              <w:rPr>
                <w:rFonts w:ascii="ＭＳ ゴシック" w:eastAsia="ＭＳ ゴシック" w:hAnsi="ＭＳ ゴシック" w:hint="eastAsia"/>
                <w:szCs w:val="21"/>
              </w:rPr>
              <w:t>を</w:t>
            </w:r>
            <w:r>
              <w:rPr>
                <w:rFonts w:ascii="ＭＳ ゴシック" w:eastAsia="ＭＳ ゴシック" w:hAnsi="ＭＳ ゴシック" w:hint="eastAsia"/>
                <w:szCs w:val="21"/>
              </w:rPr>
              <w:t>学期に１</w:t>
            </w:r>
            <w:r w:rsidRPr="0073426B">
              <w:rPr>
                <w:rFonts w:ascii="ＭＳ ゴシック" w:eastAsia="ＭＳ ゴシック" w:hAnsi="ＭＳ ゴシック" w:hint="eastAsia"/>
                <w:szCs w:val="21"/>
              </w:rPr>
              <w:t>回開催</w:t>
            </w:r>
            <w:r w:rsidR="006255EB">
              <w:rPr>
                <w:rFonts w:ascii="ＭＳ ゴシック" w:eastAsia="ＭＳ ゴシック" w:hAnsi="ＭＳ ゴシック" w:hint="eastAsia"/>
                <w:szCs w:val="21"/>
              </w:rPr>
              <w:t>。夏季休業中に視覚障がい教育推進のため、</w:t>
            </w:r>
            <w:r>
              <w:rPr>
                <w:rFonts w:ascii="ＭＳ ゴシック" w:eastAsia="ＭＳ ゴシック" w:hAnsi="ＭＳ ゴシック" w:hint="eastAsia"/>
                <w:szCs w:val="21"/>
              </w:rPr>
              <w:t>地域の小中学校等の教員対象の研究会を実施。</w:t>
            </w:r>
          </w:p>
          <w:p w14:paraId="3003D5AC" w14:textId="77777777" w:rsidR="001A317D" w:rsidRPr="00B929C6" w:rsidRDefault="006255EB" w:rsidP="001A317D">
            <w:pPr>
              <w:numPr>
                <w:ilvl w:val="0"/>
                <w:numId w:val="24"/>
              </w:numPr>
              <w:rPr>
                <w:rFonts w:ascii="ＭＳ ゴシック" w:eastAsia="ＭＳ ゴシック" w:hAnsi="ＭＳ ゴシック"/>
                <w:szCs w:val="21"/>
              </w:rPr>
            </w:pPr>
            <w:r>
              <w:rPr>
                <w:rFonts w:ascii="ＭＳ ゴシック" w:eastAsia="ＭＳ ゴシック" w:hAnsi="ＭＳ ゴシック" w:hint="eastAsia"/>
                <w:szCs w:val="21"/>
              </w:rPr>
              <w:t>交流</w:t>
            </w:r>
            <w:r w:rsidR="001A317D" w:rsidRPr="00B929C6">
              <w:rPr>
                <w:rFonts w:ascii="ＭＳ ゴシック" w:eastAsia="ＭＳ ゴシック" w:hAnsi="ＭＳ ゴシック" w:hint="eastAsia"/>
                <w:szCs w:val="21"/>
              </w:rPr>
              <w:t>参加者</w:t>
            </w:r>
            <w:r>
              <w:rPr>
                <w:rFonts w:ascii="ＭＳ ゴシック" w:eastAsia="ＭＳ ゴシック" w:hAnsi="ＭＳ ゴシック" w:hint="eastAsia"/>
                <w:szCs w:val="21"/>
              </w:rPr>
              <w:t>の満足度７割以上</w:t>
            </w:r>
            <w:r w:rsidR="001A317D" w:rsidRPr="00B929C6">
              <w:rPr>
                <w:rFonts w:ascii="ＭＳ ゴシック" w:eastAsia="ＭＳ ゴシック" w:hAnsi="ＭＳ ゴシック" w:hint="eastAsia"/>
                <w:szCs w:val="21"/>
              </w:rPr>
              <w:t>。</w:t>
            </w:r>
          </w:p>
          <w:p w14:paraId="3003D5AD" w14:textId="77777777" w:rsidR="001A317D" w:rsidRPr="00B929C6" w:rsidRDefault="001A317D" w:rsidP="001A317D">
            <w:pPr>
              <w:numPr>
                <w:ilvl w:val="0"/>
                <w:numId w:val="24"/>
              </w:numPr>
              <w:rPr>
                <w:rFonts w:ascii="ＭＳ ゴシック" w:eastAsia="ＭＳ ゴシック" w:hAnsi="ＭＳ ゴシック"/>
                <w:szCs w:val="21"/>
              </w:rPr>
            </w:pPr>
            <w:r>
              <w:rPr>
                <w:rFonts w:ascii="ＭＳ ゴシック" w:eastAsia="ＭＳ ゴシック" w:hAnsi="ＭＳ ゴシック" w:hint="eastAsia"/>
                <w:szCs w:val="21"/>
              </w:rPr>
              <w:t>進路指導担当者や養護教諭を対象とした研究会</w:t>
            </w:r>
            <w:r w:rsidR="006255EB">
              <w:rPr>
                <w:rFonts w:ascii="ＭＳ ゴシック" w:eastAsia="ＭＳ ゴシック" w:hAnsi="ＭＳ ゴシック" w:hint="eastAsia"/>
                <w:szCs w:val="21"/>
              </w:rPr>
              <w:t>等への情報提供を３回以上</w:t>
            </w:r>
            <w:r w:rsidRPr="00B929C6">
              <w:rPr>
                <w:rFonts w:ascii="ＭＳ ゴシック" w:eastAsia="ＭＳ ゴシック" w:hAnsi="ＭＳ ゴシック" w:hint="eastAsia"/>
                <w:szCs w:val="21"/>
              </w:rPr>
              <w:t>。</w:t>
            </w:r>
          </w:p>
          <w:p w14:paraId="3003D5AE" w14:textId="77777777" w:rsidR="00B008B1" w:rsidRPr="00E50B6C" w:rsidRDefault="001A317D" w:rsidP="001A317D">
            <w:pPr>
              <w:spacing w:line="320" w:lineRule="exact"/>
              <w:ind w:left="420" w:hangingChars="200" w:hanging="420"/>
              <w:rPr>
                <w:rFonts w:ascii="ＭＳ 明朝" w:hAnsi="ＭＳ 明朝"/>
                <w:sz w:val="20"/>
                <w:szCs w:val="20"/>
              </w:rPr>
            </w:pPr>
            <w:r>
              <w:rPr>
                <w:rFonts w:ascii="ＭＳ ゴシック" w:eastAsia="ＭＳ ゴシック" w:hAnsi="ＭＳ ゴシック" w:hint="eastAsia"/>
                <w:szCs w:val="21"/>
              </w:rPr>
              <w:t>(ｷ)</w:t>
            </w:r>
            <w:r w:rsidR="00EC1D81">
              <w:rPr>
                <w:rFonts w:ascii="ＭＳ ゴシック" w:eastAsia="ＭＳ ゴシック" w:hAnsi="ＭＳ ゴシック" w:hint="eastAsia"/>
                <w:szCs w:val="21"/>
              </w:rPr>
              <w:t xml:space="preserve"> </w:t>
            </w:r>
            <w:r w:rsidRPr="00471070">
              <w:rPr>
                <w:rFonts w:ascii="ＭＳ ゴシック" w:eastAsia="ＭＳ ゴシック" w:hAnsi="ＭＳ ゴシック" w:hint="eastAsia"/>
                <w:szCs w:val="21"/>
              </w:rPr>
              <w:t>資料を分類し、ＨＰで</w:t>
            </w:r>
            <w:r>
              <w:rPr>
                <w:rFonts w:ascii="ＭＳ ゴシック" w:eastAsia="ＭＳ ゴシック" w:hAnsi="ＭＳ ゴシック" w:hint="eastAsia"/>
                <w:szCs w:val="21"/>
              </w:rPr>
              <w:t>の</w:t>
            </w:r>
            <w:r w:rsidRPr="00471070">
              <w:rPr>
                <w:rFonts w:ascii="ＭＳ ゴシック" w:eastAsia="ＭＳ ゴシック" w:hAnsi="ＭＳ ゴシック" w:hint="eastAsia"/>
                <w:szCs w:val="21"/>
              </w:rPr>
              <w:t>掲載。</w:t>
            </w:r>
          </w:p>
        </w:tc>
        <w:tc>
          <w:tcPr>
            <w:tcW w:w="4820" w:type="dxa"/>
            <w:tcBorders>
              <w:left w:val="dashed" w:sz="4" w:space="0" w:color="auto"/>
              <w:right w:val="single" w:sz="4" w:space="0" w:color="auto"/>
            </w:tcBorders>
            <w:shd w:val="clear" w:color="auto" w:fill="auto"/>
          </w:tcPr>
          <w:p w14:paraId="3003D5AF" w14:textId="77777777" w:rsidR="00B008B1" w:rsidRPr="00E50B6C" w:rsidRDefault="00B008B1" w:rsidP="00E50B6C">
            <w:pPr>
              <w:spacing w:line="320" w:lineRule="exact"/>
              <w:rPr>
                <w:rFonts w:ascii="ＭＳ 明朝" w:hAnsi="ＭＳ 明朝"/>
                <w:sz w:val="20"/>
                <w:szCs w:val="20"/>
              </w:rPr>
            </w:pPr>
          </w:p>
        </w:tc>
      </w:tr>
      <w:tr w:rsidR="00E50B6C" w:rsidRPr="00E50B6C" w14:paraId="3003D5BD" w14:textId="77777777" w:rsidTr="001C333A">
        <w:trPr>
          <w:cantSplit/>
          <w:trHeight w:val="6897"/>
          <w:jc w:val="center"/>
        </w:trPr>
        <w:tc>
          <w:tcPr>
            <w:tcW w:w="881" w:type="dxa"/>
            <w:shd w:val="clear" w:color="auto" w:fill="auto"/>
            <w:textDirection w:val="tbRlV"/>
            <w:vAlign w:val="center"/>
          </w:tcPr>
          <w:p w14:paraId="3003D5B1" w14:textId="77777777" w:rsidR="00B008B1" w:rsidRPr="00FE32A4" w:rsidRDefault="00613A21" w:rsidP="00FE32A4">
            <w:pPr>
              <w:ind w:rightChars="100" w:right="210"/>
              <w:rPr>
                <w:rFonts w:ascii="ＭＳ ゴシック" w:eastAsia="ＭＳ ゴシック" w:hAnsi="ＭＳ ゴシック"/>
                <w:sz w:val="22"/>
                <w:szCs w:val="22"/>
              </w:rPr>
            </w:pPr>
            <w:r w:rsidRPr="0006401D">
              <w:rPr>
                <w:rFonts w:ascii="ＭＳ ゴシック" w:eastAsia="ＭＳ ゴシック" w:hAnsi="ＭＳ ゴシック" w:hint="eastAsia"/>
                <w:bCs/>
                <w:sz w:val="22"/>
                <w:szCs w:val="22"/>
              </w:rPr>
              <w:t>３．教職員が教育者としてのプロ意識をもち、専門性を向上させる</w:t>
            </w:r>
            <w:r>
              <w:rPr>
                <w:rFonts w:ascii="ＭＳ ゴシック" w:eastAsia="ＭＳ ゴシック" w:hAnsi="ＭＳ ゴシック" w:hint="eastAsia"/>
                <w:bCs/>
                <w:sz w:val="22"/>
                <w:szCs w:val="22"/>
              </w:rPr>
              <w:t>。</w:t>
            </w:r>
          </w:p>
        </w:tc>
        <w:tc>
          <w:tcPr>
            <w:tcW w:w="2020" w:type="dxa"/>
            <w:shd w:val="clear" w:color="auto" w:fill="auto"/>
          </w:tcPr>
          <w:p w14:paraId="3003D5B2" w14:textId="77777777" w:rsidR="00613A21" w:rsidRPr="008F4FBD" w:rsidRDefault="00613A21" w:rsidP="00613A21">
            <w:pPr>
              <w:rPr>
                <w:rFonts w:asciiTheme="majorEastAsia" w:eastAsiaTheme="majorEastAsia" w:hAnsiTheme="majorEastAsia"/>
                <w:szCs w:val="21"/>
              </w:rPr>
            </w:pPr>
            <w:r w:rsidRPr="008F4FBD">
              <w:rPr>
                <w:rFonts w:asciiTheme="majorEastAsia" w:eastAsiaTheme="majorEastAsia" w:hAnsiTheme="majorEastAsia" w:hint="eastAsia"/>
                <w:szCs w:val="21"/>
              </w:rPr>
              <w:t>(1)教員の資質向上</w:t>
            </w:r>
          </w:p>
          <w:p w14:paraId="3003D5B3" w14:textId="77777777" w:rsidR="00613A21" w:rsidRPr="008F4FBD" w:rsidRDefault="00613A21" w:rsidP="00613A21">
            <w:pPr>
              <w:rPr>
                <w:rFonts w:asciiTheme="majorEastAsia" w:eastAsiaTheme="majorEastAsia" w:hAnsiTheme="majorEastAsia"/>
                <w:szCs w:val="21"/>
              </w:rPr>
            </w:pPr>
            <w:r w:rsidRPr="008F4FBD">
              <w:rPr>
                <w:rFonts w:asciiTheme="majorEastAsia" w:eastAsiaTheme="majorEastAsia" w:hAnsiTheme="majorEastAsia" w:hint="eastAsia"/>
                <w:szCs w:val="21"/>
              </w:rPr>
              <w:t>(ｱ)授業力の向上</w:t>
            </w:r>
          </w:p>
          <w:p w14:paraId="3003D5B4" w14:textId="77777777" w:rsidR="00613A21" w:rsidRPr="008F4FBD" w:rsidRDefault="00613A21" w:rsidP="00613A21">
            <w:pPr>
              <w:rPr>
                <w:rFonts w:asciiTheme="majorEastAsia" w:eastAsiaTheme="majorEastAsia" w:hAnsiTheme="majorEastAsia"/>
                <w:szCs w:val="21"/>
              </w:rPr>
            </w:pPr>
            <w:r w:rsidRPr="008F4FBD">
              <w:rPr>
                <w:rFonts w:asciiTheme="majorEastAsia" w:eastAsiaTheme="majorEastAsia" w:hAnsiTheme="majorEastAsia" w:hint="eastAsia"/>
                <w:szCs w:val="21"/>
              </w:rPr>
              <w:t>(ｲ)人材育成</w:t>
            </w:r>
          </w:p>
          <w:p w14:paraId="3003D5B5" w14:textId="77777777" w:rsidR="00B008B1" w:rsidRPr="008F4FBD" w:rsidRDefault="00B008B1" w:rsidP="00E50B6C">
            <w:pPr>
              <w:spacing w:line="320" w:lineRule="exact"/>
              <w:rPr>
                <w:rFonts w:asciiTheme="majorEastAsia" w:eastAsiaTheme="majorEastAsia" w:hAnsiTheme="majorEastAsia"/>
                <w:szCs w:val="21"/>
              </w:rPr>
            </w:pPr>
          </w:p>
        </w:tc>
        <w:tc>
          <w:tcPr>
            <w:tcW w:w="4572" w:type="dxa"/>
            <w:tcBorders>
              <w:right w:val="dashed" w:sz="4" w:space="0" w:color="auto"/>
            </w:tcBorders>
            <w:shd w:val="clear" w:color="auto" w:fill="auto"/>
          </w:tcPr>
          <w:p w14:paraId="3003D5B6" w14:textId="77777777" w:rsidR="001A317D" w:rsidRPr="00411C61" w:rsidRDefault="001A317D" w:rsidP="00411C61">
            <w:pPr>
              <w:pStyle w:val="aa"/>
              <w:numPr>
                <w:ilvl w:val="0"/>
                <w:numId w:val="25"/>
              </w:numPr>
              <w:ind w:leftChars="0"/>
              <w:rPr>
                <w:rFonts w:ascii="ＭＳ ゴシック" w:eastAsia="ＭＳ ゴシック" w:hAnsi="ＭＳ ゴシック"/>
                <w:szCs w:val="21"/>
              </w:rPr>
            </w:pPr>
            <w:r w:rsidRPr="00F4735C">
              <w:rPr>
                <w:rFonts w:ascii="ＭＳ ゴシック" w:eastAsia="ＭＳ ゴシック" w:hAnsi="ＭＳ ゴシック" w:hint="eastAsia"/>
                <w:szCs w:val="21"/>
              </w:rPr>
              <w:t>授業アンケートを活用し、年間２回以上授業観察を行う。</w:t>
            </w:r>
            <w:r>
              <w:rPr>
                <w:rFonts w:ascii="ＭＳ ゴシック" w:eastAsia="ＭＳ ゴシック" w:hAnsi="ＭＳ ゴシック" w:hint="eastAsia"/>
                <w:szCs w:val="21"/>
              </w:rPr>
              <w:t>新学習指導要領の</w:t>
            </w:r>
            <w:r w:rsidR="00FE32A4">
              <w:rPr>
                <w:rFonts w:ascii="ＭＳ ゴシック" w:eastAsia="ＭＳ ゴシック" w:hAnsi="ＭＳ ゴシック" w:hint="eastAsia"/>
                <w:szCs w:val="21"/>
              </w:rPr>
              <w:t>育成をめざす資質・能力の三つの柱にもとづき「</w:t>
            </w:r>
            <w:r w:rsidR="006255EB">
              <w:rPr>
                <w:rFonts w:ascii="ＭＳ ゴシック" w:eastAsia="ＭＳ ゴシック" w:hAnsi="ＭＳ ゴシック" w:hint="eastAsia"/>
                <w:szCs w:val="21"/>
              </w:rPr>
              <w:t>主体的、対話的で深い学び</w:t>
            </w:r>
            <w:r w:rsidR="00FE32A4">
              <w:rPr>
                <w:rFonts w:ascii="ＭＳ ゴシック" w:eastAsia="ＭＳ ゴシック" w:hAnsi="ＭＳ ゴシック" w:hint="eastAsia"/>
                <w:szCs w:val="21"/>
              </w:rPr>
              <w:t>」</w:t>
            </w:r>
            <w:r w:rsidR="006255EB">
              <w:rPr>
                <w:rFonts w:ascii="ＭＳ ゴシック" w:eastAsia="ＭＳ ゴシック" w:hAnsi="ＭＳ ゴシック" w:hint="eastAsia"/>
                <w:szCs w:val="21"/>
              </w:rPr>
              <w:t>に結びつくか</w:t>
            </w:r>
            <w:r w:rsidR="00FE32A4">
              <w:rPr>
                <w:rFonts w:ascii="ＭＳ ゴシック" w:eastAsia="ＭＳ ゴシック" w:hAnsi="ＭＳ ゴシック" w:hint="eastAsia"/>
                <w:szCs w:val="21"/>
              </w:rPr>
              <w:t>という観点も入れながら</w:t>
            </w:r>
            <w:r w:rsidRPr="00F4735C">
              <w:rPr>
                <w:rFonts w:ascii="ＭＳ ゴシック" w:eastAsia="ＭＳ ゴシック" w:hAnsi="ＭＳ ゴシック" w:hint="eastAsia"/>
                <w:szCs w:val="21"/>
              </w:rPr>
              <w:t>指導助言を行い、個々の教員の授業力の向上を図る。</w:t>
            </w:r>
            <w:r w:rsidRPr="00411C61">
              <w:rPr>
                <w:rFonts w:ascii="ＭＳ ゴシック" w:eastAsia="ＭＳ ゴシック" w:hAnsi="ＭＳ ゴシック" w:hint="eastAsia"/>
                <w:szCs w:val="21"/>
              </w:rPr>
              <w:t>各教科等において、観点別</w:t>
            </w:r>
            <w:r w:rsidR="006255EB">
              <w:rPr>
                <w:rFonts w:ascii="ＭＳ ゴシック" w:eastAsia="ＭＳ ゴシック" w:hAnsi="ＭＳ ゴシック" w:hint="eastAsia"/>
                <w:szCs w:val="21"/>
              </w:rPr>
              <w:t>学習状況の</w:t>
            </w:r>
            <w:r w:rsidRPr="00411C61">
              <w:rPr>
                <w:rFonts w:ascii="ＭＳ ゴシック" w:eastAsia="ＭＳ ゴシック" w:hAnsi="ＭＳ ゴシック" w:hint="eastAsia"/>
                <w:szCs w:val="21"/>
              </w:rPr>
              <w:t>評価のための検討を行う。</w:t>
            </w:r>
            <w:r w:rsidR="00411C61">
              <w:rPr>
                <w:rFonts w:ascii="ＭＳ ゴシック" w:eastAsia="ＭＳ ゴシック" w:hAnsi="ＭＳ ゴシック" w:hint="eastAsia"/>
                <w:szCs w:val="21"/>
              </w:rPr>
              <w:t>全国の様々な研修会に参加して情報収集等を行い、校内で共有する。</w:t>
            </w:r>
          </w:p>
          <w:p w14:paraId="3003D5B7" w14:textId="77777777" w:rsidR="00B008B1" w:rsidRPr="008F4FBD" w:rsidRDefault="00411C61" w:rsidP="00EC1D81">
            <w:pPr>
              <w:spacing w:line="320" w:lineRule="exact"/>
              <w:ind w:left="315" w:hangingChars="150" w:hanging="315"/>
              <w:rPr>
                <w:rFonts w:asciiTheme="majorEastAsia" w:eastAsiaTheme="majorEastAsia" w:hAnsiTheme="majorEastAsia"/>
                <w:szCs w:val="21"/>
              </w:rPr>
            </w:pPr>
            <w:r>
              <w:rPr>
                <w:rFonts w:ascii="ＭＳ ゴシック" w:eastAsia="ＭＳ ゴシック" w:hAnsi="ＭＳ ゴシック" w:hint="eastAsia"/>
                <w:szCs w:val="21"/>
              </w:rPr>
              <w:t>(ｲ)</w:t>
            </w:r>
            <w:r w:rsidR="00EC1D81">
              <w:rPr>
                <w:rFonts w:ascii="ＭＳ ゴシック" w:eastAsia="ＭＳ ゴシック" w:hAnsi="ＭＳ ゴシック" w:hint="eastAsia"/>
                <w:szCs w:val="21"/>
              </w:rPr>
              <w:t xml:space="preserve"> </w:t>
            </w:r>
            <w:r w:rsidR="001A317D">
              <w:rPr>
                <w:rFonts w:ascii="ＭＳ ゴシック" w:eastAsia="ＭＳ ゴシック" w:hAnsi="ＭＳ ゴシック" w:hint="eastAsia"/>
                <w:szCs w:val="21"/>
              </w:rPr>
              <w:t>教頭、首席が中心となって、経験年数の少ない</w:t>
            </w:r>
            <w:r w:rsidR="001A317D" w:rsidRPr="00F77E6D">
              <w:rPr>
                <w:rFonts w:ascii="ＭＳ ゴシック" w:eastAsia="ＭＳ ゴシック" w:hAnsi="ＭＳ ゴシック" w:hint="eastAsia"/>
                <w:szCs w:val="21"/>
              </w:rPr>
              <w:t>教職員の資質向上を図る。その際、本校の実態にあった課題に絞り、生徒指導の在り方、保護者対応、危機管理などのテーマで研修を行う。</w:t>
            </w:r>
          </w:p>
        </w:tc>
        <w:tc>
          <w:tcPr>
            <w:tcW w:w="2693" w:type="dxa"/>
            <w:tcBorders>
              <w:right w:val="dashed" w:sz="4" w:space="0" w:color="auto"/>
            </w:tcBorders>
          </w:tcPr>
          <w:p w14:paraId="3003D5B8" w14:textId="75568C1B" w:rsidR="00FE32A4" w:rsidRDefault="00FE32A4" w:rsidP="00FE32A4">
            <w:pPr>
              <w:numPr>
                <w:ilvl w:val="0"/>
                <w:numId w:val="26"/>
              </w:numPr>
              <w:rPr>
                <w:rFonts w:ascii="ＭＳ ゴシック" w:eastAsia="ＭＳ ゴシック" w:hAnsi="ＭＳ ゴシック"/>
                <w:szCs w:val="21"/>
              </w:rPr>
            </w:pPr>
            <w:r w:rsidRPr="003130BC">
              <w:rPr>
                <w:rFonts w:ascii="ＭＳ ゴシック" w:eastAsia="ＭＳ ゴシック" w:hAnsi="ＭＳ ゴシック" w:hint="eastAsia"/>
                <w:szCs w:val="21"/>
              </w:rPr>
              <w:t>H3</w:t>
            </w:r>
            <w:r w:rsidR="00F479CF" w:rsidRPr="003130BC">
              <w:rPr>
                <w:rFonts w:ascii="ＭＳ ゴシック" w:eastAsia="ＭＳ ゴシック" w:hAnsi="ＭＳ ゴシック" w:hint="eastAsia"/>
                <w:szCs w:val="21"/>
              </w:rPr>
              <w:t>1</w:t>
            </w:r>
            <w:r w:rsidRPr="00B929C6">
              <w:rPr>
                <w:rFonts w:ascii="ＭＳ ゴシック" w:eastAsia="ＭＳ ゴシック" w:hAnsi="ＭＳ ゴシック" w:hint="eastAsia"/>
                <w:szCs w:val="21"/>
              </w:rPr>
              <w:t>年度</w:t>
            </w:r>
            <w:r>
              <w:rPr>
                <w:rFonts w:ascii="ＭＳ ゴシック" w:eastAsia="ＭＳ ゴシック" w:hAnsi="ＭＳ ゴシック" w:hint="eastAsia"/>
                <w:szCs w:val="21"/>
              </w:rPr>
              <w:t>も</w:t>
            </w:r>
            <w:r w:rsidRPr="00B929C6">
              <w:rPr>
                <w:rFonts w:ascii="ＭＳ ゴシック" w:eastAsia="ＭＳ ゴシック" w:hAnsi="ＭＳ ゴシック" w:hint="eastAsia"/>
                <w:szCs w:val="21"/>
              </w:rPr>
              <w:t>授業観察</w:t>
            </w:r>
            <w:r>
              <w:rPr>
                <w:rFonts w:ascii="ＭＳ ゴシック" w:eastAsia="ＭＳ ゴシック" w:hAnsi="ＭＳ ゴシック" w:hint="eastAsia"/>
                <w:szCs w:val="21"/>
              </w:rPr>
              <w:t>を２</w:t>
            </w:r>
            <w:r w:rsidRPr="00B929C6">
              <w:rPr>
                <w:rFonts w:ascii="ＭＳ ゴシック" w:eastAsia="ＭＳ ゴシック" w:hAnsi="ＭＳ ゴシック" w:hint="eastAsia"/>
                <w:szCs w:val="21"/>
              </w:rPr>
              <w:t>回</w:t>
            </w:r>
            <w:r>
              <w:rPr>
                <w:rFonts w:ascii="ＭＳ ゴシック" w:eastAsia="ＭＳ ゴシック" w:hAnsi="ＭＳ ゴシック" w:hint="eastAsia"/>
                <w:szCs w:val="21"/>
              </w:rPr>
              <w:t>以上</w:t>
            </w:r>
            <w:r w:rsidRPr="00B929C6">
              <w:rPr>
                <w:rFonts w:ascii="ＭＳ ゴシック" w:eastAsia="ＭＳ ゴシック" w:hAnsi="ＭＳ ゴシック" w:hint="eastAsia"/>
                <w:szCs w:val="21"/>
              </w:rPr>
              <w:t>実施。</w:t>
            </w:r>
            <w:r w:rsidRPr="00210A92">
              <w:rPr>
                <w:rFonts w:ascii="ＭＳ ゴシック" w:eastAsia="ＭＳ ゴシック" w:hAnsi="ＭＳ ゴシック" w:hint="eastAsia"/>
                <w:szCs w:val="21"/>
              </w:rPr>
              <w:t>学校</w:t>
            </w:r>
            <w:r>
              <w:rPr>
                <w:rFonts w:ascii="ＭＳ ゴシック" w:eastAsia="ＭＳ ゴシック" w:hAnsi="ＭＳ ゴシック" w:hint="eastAsia"/>
                <w:szCs w:val="21"/>
              </w:rPr>
              <w:t>運営</w:t>
            </w:r>
            <w:r w:rsidRPr="00210A92">
              <w:rPr>
                <w:rFonts w:ascii="ＭＳ ゴシック" w:eastAsia="ＭＳ ゴシック" w:hAnsi="ＭＳ ゴシック" w:hint="eastAsia"/>
                <w:szCs w:val="21"/>
              </w:rPr>
              <w:t>協議会で報告。</w:t>
            </w:r>
          </w:p>
          <w:p w14:paraId="3003D5B9" w14:textId="77777777" w:rsidR="00FE32A4" w:rsidRDefault="00EC1D81" w:rsidP="00EC1D81">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00411C61">
              <w:rPr>
                <w:rFonts w:ascii="ＭＳ ゴシック" w:eastAsia="ＭＳ ゴシック" w:hAnsi="ＭＳ ゴシック" w:hint="eastAsia"/>
                <w:szCs w:val="21"/>
              </w:rPr>
              <w:t>ｱ</w:t>
            </w:r>
            <w:r>
              <w:rPr>
                <w:rFonts w:ascii="ＭＳ ゴシック" w:eastAsia="ＭＳ ゴシック" w:hAnsi="ＭＳ ゴシック" w:hint="eastAsia"/>
                <w:szCs w:val="21"/>
              </w:rPr>
              <w:t xml:space="preserve">) </w:t>
            </w:r>
            <w:r w:rsidR="00411C61">
              <w:rPr>
                <w:rFonts w:ascii="ＭＳ ゴシック" w:eastAsia="ＭＳ ゴシック" w:hAnsi="ＭＳ ゴシック" w:hint="eastAsia"/>
                <w:szCs w:val="21"/>
              </w:rPr>
              <w:t>観点別</w:t>
            </w:r>
            <w:r w:rsidR="006255EB">
              <w:rPr>
                <w:rFonts w:ascii="ＭＳ ゴシック" w:eastAsia="ＭＳ ゴシック" w:hAnsi="ＭＳ ゴシック" w:hint="eastAsia"/>
                <w:szCs w:val="21"/>
              </w:rPr>
              <w:t>学習状況評価</w:t>
            </w:r>
            <w:r w:rsidR="00FE32A4">
              <w:rPr>
                <w:rFonts w:ascii="ＭＳ ゴシック" w:eastAsia="ＭＳ ゴシック" w:hAnsi="ＭＳ ゴシック" w:hint="eastAsia"/>
                <w:szCs w:val="21"/>
              </w:rPr>
              <w:t>をめざし、教科研での検討を進める。</w:t>
            </w:r>
          </w:p>
          <w:p w14:paraId="3003D5BA" w14:textId="77777777" w:rsidR="00411C61" w:rsidRPr="00210A92" w:rsidRDefault="00411C61" w:rsidP="00EC1D81">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(ｱ) 全国の様々な研修会への参加回数。</w:t>
            </w:r>
          </w:p>
          <w:p w14:paraId="3003D5BB" w14:textId="77777777" w:rsidR="005B66F8" w:rsidRPr="00E50B6C" w:rsidRDefault="00FE32A4" w:rsidP="00411C61">
            <w:pPr>
              <w:spacing w:line="320" w:lineRule="exact"/>
              <w:ind w:left="420" w:hangingChars="200" w:hanging="420"/>
              <w:rPr>
                <w:rFonts w:ascii="ＭＳ 明朝" w:hAnsi="ＭＳ 明朝"/>
                <w:sz w:val="20"/>
                <w:szCs w:val="20"/>
              </w:rPr>
            </w:pPr>
            <w:r>
              <w:rPr>
                <w:rFonts w:ascii="ＭＳ ゴシック" w:eastAsia="ＭＳ ゴシック" w:hAnsi="ＭＳ ゴシック" w:hint="eastAsia"/>
                <w:szCs w:val="21"/>
              </w:rPr>
              <w:t>(</w:t>
            </w:r>
            <w:r w:rsidR="00411C61">
              <w:rPr>
                <w:rFonts w:ascii="ＭＳ ゴシック" w:eastAsia="ＭＳ ゴシック" w:hAnsi="ＭＳ ゴシック" w:hint="eastAsia"/>
                <w:szCs w:val="21"/>
              </w:rPr>
              <w:t>ｲ</w:t>
            </w:r>
            <w:r>
              <w:rPr>
                <w:rFonts w:ascii="ＭＳ ゴシック" w:eastAsia="ＭＳ ゴシック" w:hAnsi="ＭＳ ゴシック" w:hint="eastAsia"/>
                <w:szCs w:val="21"/>
              </w:rPr>
              <w:t>)</w:t>
            </w:r>
            <w:r w:rsidR="00EC1D81">
              <w:rPr>
                <w:rFonts w:ascii="ＭＳ ゴシック" w:eastAsia="ＭＳ ゴシック" w:hAnsi="ＭＳ ゴシック" w:hint="eastAsia"/>
                <w:szCs w:val="21"/>
              </w:rPr>
              <w:t xml:space="preserve"> </w:t>
            </w:r>
            <w:r w:rsidRPr="0073426B">
              <w:rPr>
                <w:rFonts w:ascii="ＭＳ ゴシック" w:eastAsia="ＭＳ ゴシック" w:hAnsi="ＭＳ ゴシック" w:hint="eastAsia"/>
                <w:szCs w:val="21"/>
              </w:rPr>
              <w:t>資質向上のための全体研修</w:t>
            </w:r>
            <w:r w:rsidRPr="00B929C6">
              <w:rPr>
                <w:rFonts w:ascii="ＭＳ ゴシック" w:eastAsia="ＭＳ ゴシック" w:hAnsi="ＭＳ ゴシック" w:hint="eastAsia"/>
                <w:szCs w:val="21"/>
              </w:rPr>
              <w:t>は年間</w:t>
            </w:r>
            <w:r>
              <w:rPr>
                <w:rFonts w:ascii="ＭＳ ゴシック" w:eastAsia="ＭＳ ゴシック" w:hAnsi="ＭＳ ゴシック" w:hint="eastAsia"/>
                <w:szCs w:val="21"/>
              </w:rPr>
              <w:t>５</w:t>
            </w:r>
            <w:r w:rsidRPr="00B929C6">
              <w:rPr>
                <w:rFonts w:ascii="ＭＳ ゴシック" w:eastAsia="ＭＳ ゴシック" w:hAnsi="ＭＳ ゴシック" w:hint="eastAsia"/>
                <w:szCs w:val="21"/>
              </w:rPr>
              <w:t>回</w:t>
            </w:r>
            <w:r>
              <w:rPr>
                <w:rFonts w:ascii="ＭＳ ゴシック" w:eastAsia="ＭＳ ゴシック" w:hAnsi="ＭＳ ゴシック" w:hint="eastAsia"/>
                <w:szCs w:val="21"/>
              </w:rPr>
              <w:t>実施する</w:t>
            </w:r>
            <w:r w:rsidRPr="00B929C6">
              <w:rPr>
                <w:rFonts w:ascii="ＭＳ ゴシック" w:eastAsia="ＭＳ ゴシック" w:hAnsi="ＭＳ ゴシック" w:hint="eastAsia"/>
                <w:szCs w:val="21"/>
              </w:rPr>
              <w:t>。</w:t>
            </w:r>
          </w:p>
        </w:tc>
        <w:tc>
          <w:tcPr>
            <w:tcW w:w="4820" w:type="dxa"/>
            <w:tcBorders>
              <w:left w:val="dashed" w:sz="4" w:space="0" w:color="auto"/>
              <w:right w:val="single" w:sz="4" w:space="0" w:color="auto"/>
            </w:tcBorders>
            <w:shd w:val="clear" w:color="auto" w:fill="auto"/>
          </w:tcPr>
          <w:p w14:paraId="3003D5BC" w14:textId="77777777" w:rsidR="00B008B1" w:rsidRPr="00E50B6C" w:rsidRDefault="00B008B1" w:rsidP="00E50B6C">
            <w:pPr>
              <w:spacing w:line="320" w:lineRule="exact"/>
              <w:rPr>
                <w:rFonts w:ascii="ＭＳ 明朝" w:hAnsi="ＭＳ 明朝"/>
                <w:sz w:val="20"/>
                <w:szCs w:val="20"/>
              </w:rPr>
            </w:pPr>
          </w:p>
        </w:tc>
      </w:tr>
      <w:tr w:rsidR="00AC2DB7" w:rsidRPr="00E50B6C" w14:paraId="3003D5CB" w14:textId="77777777" w:rsidTr="00EC1D81">
        <w:trPr>
          <w:cantSplit/>
          <w:trHeight w:val="5529"/>
          <w:jc w:val="center"/>
        </w:trPr>
        <w:tc>
          <w:tcPr>
            <w:tcW w:w="881" w:type="dxa"/>
            <w:shd w:val="clear" w:color="auto" w:fill="auto"/>
            <w:textDirection w:val="tbRlV"/>
            <w:vAlign w:val="center"/>
          </w:tcPr>
          <w:p w14:paraId="3003D5BE" w14:textId="77777777" w:rsidR="00AC2DB7" w:rsidRPr="00EC1D81" w:rsidRDefault="00FE32A4" w:rsidP="00EC1D81">
            <w:pPr>
              <w:spacing w:line="360" w:lineRule="exact"/>
              <w:ind w:left="330" w:hangingChars="150" w:hanging="330"/>
              <w:rPr>
                <w:rFonts w:ascii="ＭＳ ゴシック" w:eastAsia="ＭＳ ゴシック" w:hAnsi="ＭＳ ゴシック"/>
                <w:sz w:val="22"/>
                <w:szCs w:val="22"/>
              </w:rPr>
            </w:pPr>
            <w:r>
              <w:rPr>
                <w:rFonts w:ascii="ＭＳ ゴシック" w:eastAsia="ＭＳ ゴシック" w:hAnsi="ＭＳ ゴシック" w:hint="eastAsia"/>
                <w:sz w:val="22"/>
                <w:szCs w:val="22"/>
              </w:rPr>
              <w:t>４．職業自立を果たし社会に貢献</w:t>
            </w:r>
            <w:r w:rsidRPr="00B53198">
              <w:rPr>
                <w:rFonts w:ascii="ＭＳ ゴシック" w:eastAsia="ＭＳ ゴシック" w:hAnsi="ＭＳ ゴシック" w:hint="eastAsia"/>
                <w:sz w:val="22"/>
                <w:szCs w:val="22"/>
              </w:rPr>
              <w:t>する人材を育成する</w:t>
            </w:r>
            <w:r>
              <w:rPr>
                <w:rFonts w:ascii="ＭＳ ゴシック" w:eastAsia="ＭＳ ゴシック" w:hAnsi="ＭＳ ゴシック" w:hint="eastAsia"/>
                <w:sz w:val="22"/>
                <w:szCs w:val="22"/>
              </w:rPr>
              <w:t>。</w:t>
            </w:r>
          </w:p>
        </w:tc>
        <w:tc>
          <w:tcPr>
            <w:tcW w:w="2020" w:type="dxa"/>
            <w:shd w:val="clear" w:color="auto" w:fill="auto"/>
          </w:tcPr>
          <w:p w14:paraId="3003D5BF" w14:textId="77777777" w:rsidR="00FE32A4" w:rsidRPr="00B53198" w:rsidRDefault="00FE32A4" w:rsidP="00FE32A4">
            <w:pPr>
              <w:rPr>
                <w:rFonts w:ascii="ＭＳ ゴシック" w:eastAsia="ＭＳ ゴシック" w:hAnsi="ＭＳ ゴシック"/>
                <w:szCs w:val="21"/>
              </w:rPr>
            </w:pPr>
            <w:r w:rsidRPr="00B53198">
              <w:rPr>
                <w:rFonts w:ascii="ＭＳ ゴシック" w:eastAsia="ＭＳ ゴシック" w:hAnsi="ＭＳ ゴシック" w:hint="eastAsia"/>
                <w:szCs w:val="21"/>
              </w:rPr>
              <w:t>(1)進路指導の充実</w:t>
            </w:r>
          </w:p>
          <w:p w14:paraId="3003D5C0" w14:textId="77777777" w:rsidR="00FE32A4" w:rsidRPr="00B53198" w:rsidRDefault="00FE32A4" w:rsidP="00FE32A4">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(ｱ)</w:t>
            </w:r>
            <w:r w:rsidRPr="00B53198">
              <w:rPr>
                <w:rFonts w:ascii="ＭＳ ゴシック" w:eastAsia="ＭＳ ゴシック" w:hAnsi="ＭＳ ゴシック" w:hint="eastAsia"/>
                <w:szCs w:val="21"/>
              </w:rPr>
              <w:t>職業自立100％をめざす</w:t>
            </w:r>
          </w:p>
          <w:p w14:paraId="3003D5C1" w14:textId="77777777" w:rsidR="00AC2DB7" w:rsidRDefault="00FE32A4" w:rsidP="00FE32A4">
            <w:pPr>
              <w:ind w:left="210" w:hangingChars="100" w:hanging="210"/>
              <w:rPr>
                <w:rFonts w:ascii="ＭＳ ゴシック" w:eastAsia="ＭＳ ゴシック" w:hAnsi="ＭＳ ゴシック"/>
                <w:szCs w:val="21"/>
              </w:rPr>
            </w:pPr>
            <w:r w:rsidRPr="00B53198">
              <w:rPr>
                <w:rFonts w:ascii="ＭＳ ゴシック" w:eastAsia="ＭＳ ゴシック" w:hAnsi="ＭＳ ゴシック" w:hint="eastAsia"/>
                <w:szCs w:val="21"/>
              </w:rPr>
              <w:t>(ｲ)</w:t>
            </w:r>
            <w:r>
              <w:rPr>
                <w:rFonts w:ascii="ＭＳ ゴシック" w:eastAsia="ＭＳ ゴシック" w:hAnsi="ＭＳ ゴシック" w:hint="eastAsia"/>
                <w:szCs w:val="21"/>
              </w:rPr>
              <w:t>専攻科卒業生の就職先</w:t>
            </w:r>
            <w:r w:rsidRPr="00B53198">
              <w:rPr>
                <w:rFonts w:ascii="ＭＳ ゴシック" w:eastAsia="ＭＳ ゴシック" w:hAnsi="ＭＳ ゴシック" w:hint="eastAsia"/>
                <w:szCs w:val="21"/>
              </w:rPr>
              <w:t>の開拓</w:t>
            </w:r>
          </w:p>
          <w:p w14:paraId="3003D5C2" w14:textId="77777777" w:rsidR="00FE32A4" w:rsidRPr="00FE32A4" w:rsidRDefault="00FE32A4" w:rsidP="00FE32A4">
            <w:pPr>
              <w:ind w:left="210" w:hangingChars="100" w:hanging="210"/>
              <w:rPr>
                <w:rFonts w:asciiTheme="majorEastAsia" w:eastAsiaTheme="majorEastAsia" w:hAnsiTheme="majorEastAsia"/>
                <w:szCs w:val="21"/>
              </w:rPr>
            </w:pPr>
            <w:r>
              <w:rPr>
                <w:rFonts w:ascii="ＭＳ ゴシック" w:eastAsia="ＭＳ ゴシック" w:hAnsi="ＭＳ ゴシック" w:hint="eastAsia"/>
                <w:szCs w:val="21"/>
              </w:rPr>
              <w:t>(ｳ)</w:t>
            </w:r>
            <w:r w:rsidR="00400C8F">
              <w:rPr>
                <w:rFonts w:ascii="ＭＳ ゴシック" w:eastAsia="ＭＳ ゴシック" w:hAnsi="ＭＳ ゴシック" w:hint="eastAsia"/>
                <w:szCs w:val="21"/>
              </w:rPr>
              <w:t>視覚障がい者の新たな</w:t>
            </w:r>
            <w:r>
              <w:rPr>
                <w:rFonts w:ascii="ＭＳ ゴシック" w:eastAsia="ＭＳ ゴシック" w:hAnsi="ＭＳ ゴシック" w:hint="eastAsia"/>
                <w:szCs w:val="21"/>
              </w:rPr>
              <w:t>職域開拓</w:t>
            </w:r>
          </w:p>
        </w:tc>
        <w:tc>
          <w:tcPr>
            <w:tcW w:w="4572" w:type="dxa"/>
            <w:tcBorders>
              <w:right w:val="dashed" w:sz="4" w:space="0" w:color="auto"/>
            </w:tcBorders>
            <w:shd w:val="clear" w:color="auto" w:fill="auto"/>
          </w:tcPr>
          <w:p w14:paraId="3003D5C3" w14:textId="77777777" w:rsidR="00FE32A4" w:rsidRPr="00B53198" w:rsidRDefault="00FE32A4" w:rsidP="00FE32A4">
            <w:pPr>
              <w:pStyle w:val="aa"/>
              <w:numPr>
                <w:ilvl w:val="0"/>
                <w:numId w:val="27"/>
              </w:numPr>
              <w:ind w:leftChars="0"/>
              <w:rPr>
                <w:rFonts w:ascii="ＭＳ ゴシック" w:eastAsia="ＭＳ ゴシック" w:hAnsi="ＭＳ ゴシック"/>
                <w:szCs w:val="21"/>
              </w:rPr>
            </w:pPr>
            <w:r w:rsidRPr="00B53198">
              <w:rPr>
                <w:rFonts w:ascii="ＭＳ ゴシック" w:eastAsia="ＭＳ ゴシック" w:hAnsi="ＭＳ ゴシック" w:hint="eastAsia"/>
                <w:szCs w:val="21"/>
              </w:rPr>
              <w:t>国家試験（あん摩マッサージ指圧師、</w:t>
            </w:r>
            <w:r>
              <w:rPr>
                <w:rFonts w:ascii="ＭＳ ゴシック" w:eastAsia="ＭＳ ゴシック" w:hAnsi="ＭＳ ゴシック" w:hint="eastAsia"/>
                <w:szCs w:val="21"/>
              </w:rPr>
              <w:t>はり</w:t>
            </w:r>
            <w:r w:rsidR="00EC1D81">
              <w:rPr>
                <w:rFonts w:ascii="ＭＳ ゴシック" w:eastAsia="ＭＳ ゴシック" w:hAnsi="ＭＳ ゴシック" w:hint="eastAsia"/>
                <w:szCs w:val="21"/>
              </w:rPr>
              <w:t xml:space="preserve">  </w:t>
            </w:r>
            <w:r w:rsidRPr="00B53198">
              <w:rPr>
                <w:rFonts w:ascii="ＭＳ ゴシック" w:eastAsia="ＭＳ ゴシック" w:hAnsi="ＭＳ ゴシック" w:hint="eastAsia"/>
                <w:szCs w:val="21"/>
              </w:rPr>
              <w:t>師、</w:t>
            </w:r>
            <w:r>
              <w:rPr>
                <w:rFonts w:ascii="ＭＳ ゴシック" w:eastAsia="ＭＳ ゴシック" w:hAnsi="ＭＳ ゴシック" w:hint="eastAsia"/>
                <w:szCs w:val="21"/>
              </w:rPr>
              <w:t>きゅう</w:t>
            </w:r>
            <w:r w:rsidRPr="00B53198">
              <w:rPr>
                <w:rFonts w:ascii="ＭＳ ゴシック" w:eastAsia="ＭＳ ゴシック" w:hAnsi="ＭＳ ゴシック" w:hint="eastAsia"/>
                <w:szCs w:val="21"/>
              </w:rPr>
              <w:t>師、理学療法士、柔道整復師）合格と資格を活かした就職をめざし、個々の学生の実態に応じたきめ細かな指導を行う。</w:t>
            </w:r>
          </w:p>
          <w:p w14:paraId="3003D5C4" w14:textId="77777777" w:rsidR="00AC2DB7" w:rsidRDefault="00FE32A4" w:rsidP="00EC1D81">
            <w:pPr>
              <w:spacing w:line="320" w:lineRule="exact"/>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(ｲ)</w:t>
            </w:r>
            <w:r w:rsidR="00EC1D81">
              <w:rPr>
                <w:rFonts w:asciiTheme="majorEastAsia" w:eastAsiaTheme="majorEastAsia" w:hAnsiTheme="majorEastAsia" w:hint="eastAsia"/>
                <w:szCs w:val="21"/>
              </w:rPr>
              <w:t xml:space="preserve"> 指導部進路係を中心に就職先の開拓を行う。</w:t>
            </w:r>
          </w:p>
          <w:p w14:paraId="3003D5C5" w14:textId="77777777" w:rsidR="00EC1D81" w:rsidRPr="00EC1D81" w:rsidRDefault="00EC1D81" w:rsidP="00EC1D81">
            <w:pPr>
              <w:spacing w:line="320" w:lineRule="exact"/>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(ｳ) あん摩マッサージ指圧師、はり師、きゅう師、理学療法士、柔道整復師以外の職域を開拓する。</w:t>
            </w:r>
          </w:p>
        </w:tc>
        <w:tc>
          <w:tcPr>
            <w:tcW w:w="2693" w:type="dxa"/>
            <w:tcBorders>
              <w:right w:val="dashed" w:sz="4" w:space="0" w:color="auto"/>
            </w:tcBorders>
          </w:tcPr>
          <w:p w14:paraId="3003D5C6" w14:textId="77777777" w:rsidR="00EC1D81" w:rsidRPr="00B53198" w:rsidRDefault="00EC1D81" w:rsidP="00EC1D81">
            <w:pPr>
              <w:ind w:left="420" w:hangingChars="200" w:hanging="420"/>
              <w:rPr>
                <w:rFonts w:ascii="ＭＳ ゴシック" w:eastAsia="ＭＳ ゴシック" w:hAnsi="ＭＳ ゴシック"/>
                <w:szCs w:val="21"/>
              </w:rPr>
            </w:pPr>
            <w:r w:rsidRPr="00B53198">
              <w:rPr>
                <w:rFonts w:ascii="ＭＳ ゴシック" w:eastAsia="ＭＳ ゴシック" w:hAnsi="ＭＳ ゴシック" w:hint="eastAsia"/>
                <w:szCs w:val="21"/>
              </w:rPr>
              <w:t>(ｱ)</w:t>
            </w:r>
            <w:r>
              <w:rPr>
                <w:rFonts w:ascii="ＭＳ ゴシック" w:eastAsia="ＭＳ ゴシック" w:hAnsi="ＭＳ ゴシック" w:hint="eastAsia"/>
                <w:szCs w:val="21"/>
              </w:rPr>
              <w:t xml:space="preserve"> </w:t>
            </w:r>
            <w:r w:rsidRPr="00B53198">
              <w:rPr>
                <w:rFonts w:ascii="ＭＳ ゴシック" w:eastAsia="ＭＳ ゴシック" w:hAnsi="ＭＳ ゴシック" w:hint="eastAsia"/>
                <w:szCs w:val="21"/>
              </w:rPr>
              <w:t>国家試験合格率100％</w:t>
            </w:r>
            <w:r>
              <w:rPr>
                <w:rFonts w:ascii="ＭＳ ゴシック" w:eastAsia="ＭＳ ゴシック" w:hAnsi="ＭＳ ゴシック" w:hint="eastAsia"/>
                <w:szCs w:val="21"/>
              </w:rPr>
              <w:t>と進路指導満足度80％</w:t>
            </w:r>
          </w:p>
          <w:p w14:paraId="3003D5C7" w14:textId="77777777" w:rsidR="00AC2DB7" w:rsidRDefault="00EC1D81" w:rsidP="00EC1D81">
            <w:pPr>
              <w:spacing w:line="320" w:lineRule="exact"/>
              <w:rPr>
                <w:rFonts w:ascii="ＭＳ ゴシック" w:eastAsia="ＭＳ ゴシック" w:hAnsi="ＭＳ ゴシック"/>
                <w:szCs w:val="21"/>
              </w:rPr>
            </w:pPr>
            <w:r w:rsidRPr="00B53198">
              <w:rPr>
                <w:rFonts w:ascii="ＭＳ ゴシック" w:eastAsia="ＭＳ ゴシック" w:hAnsi="ＭＳ ゴシック" w:hint="eastAsia"/>
                <w:szCs w:val="21"/>
              </w:rPr>
              <w:t>(ｲ)</w:t>
            </w:r>
            <w:r>
              <w:rPr>
                <w:rFonts w:ascii="ＭＳ ゴシック" w:eastAsia="ＭＳ ゴシック" w:hAnsi="ＭＳ ゴシック" w:hint="eastAsia"/>
                <w:szCs w:val="21"/>
              </w:rPr>
              <w:t xml:space="preserve"> 専攻科</w:t>
            </w:r>
            <w:r w:rsidRPr="00B53198">
              <w:rPr>
                <w:rFonts w:ascii="ＭＳ ゴシック" w:eastAsia="ＭＳ ゴシック" w:hAnsi="ＭＳ ゴシック" w:hint="eastAsia"/>
                <w:szCs w:val="21"/>
              </w:rPr>
              <w:t>就職率100％</w:t>
            </w:r>
          </w:p>
          <w:p w14:paraId="3003D5C8" w14:textId="77777777" w:rsidR="00EC1D81" w:rsidRPr="00A43E8A" w:rsidRDefault="00EC1D81" w:rsidP="00EC1D81">
            <w:pPr>
              <w:spacing w:line="320" w:lineRule="exact"/>
              <w:rPr>
                <w:rFonts w:ascii="ＭＳ ゴシック" w:eastAsia="ＭＳ ゴシック" w:hAnsi="ＭＳ ゴシック"/>
                <w:szCs w:val="21"/>
              </w:rPr>
            </w:pPr>
            <w:r w:rsidRPr="00A43E8A">
              <w:rPr>
                <w:rFonts w:ascii="ＭＳ ゴシック" w:eastAsia="ＭＳ ゴシック" w:hAnsi="ＭＳ ゴシック" w:hint="eastAsia"/>
                <w:szCs w:val="21"/>
              </w:rPr>
              <w:t>(ｳ) 企業等への訪問数</w:t>
            </w:r>
          </w:p>
          <w:p w14:paraId="3003D5C9" w14:textId="77777777" w:rsidR="001C333A" w:rsidRPr="00EC1D81" w:rsidRDefault="00010BAF" w:rsidP="00010BAF">
            <w:pPr>
              <w:spacing w:line="320" w:lineRule="exact"/>
              <w:ind w:leftChars="200" w:left="420"/>
              <w:rPr>
                <w:rFonts w:ascii="ＭＳ ゴシック" w:eastAsia="ＭＳ ゴシック" w:hAnsi="ＭＳ ゴシック"/>
                <w:szCs w:val="21"/>
              </w:rPr>
            </w:pPr>
            <w:r>
              <w:rPr>
                <w:rFonts w:ascii="ＭＳ ゴシック" w:eastAsia="ＭＳ ゴシック" w:hAnsi="ＭＳ ゴシック" w:hint="eastAsia"/>
                <w:szCs w:val="21"/>
              </w:rPr>
              <w:t>20</w:t>
            </w:r>
            <w:r w:rsidR="001C333A" w:rsidRPr="00A43E8A">
              <w:rPr>
                <w:rFonts w:ascii="ＭＳ ゴシック" w:eastAsia="ＭＳ ゴシック" w:hAnsi="ＭＳ ゴシック" w:hint="eastAsia"/>
                <w:szCs w:val="21"/>
              </w:rPr>
              <w:t>社以上</w:t>
            </w:r>
            <w:r>
              <w:rPr>
                <w:rFonts w:ascii="ＭＳ ゴシック" w:eastAsia="ＭＳ ゴシック" w:hAnsi="ＭＳ ゴシック" w:hint="eastAsia"/>
                <w:szCs w:val="21"/>
              </w:rPr>
              <w:t>、新規開拓５社以上をめざす。</w:t>
            </w:r>
          </w:p>
        </w:tc>
        <w:tc>
          <w:tcPr>
            <w:tcW w:w="4820" w:type="dxa"/>
            <w:tcBorders>
              <w:left w:val="dashed" w:sz="4" w:space="0" w:color="auto"/>
              <w:right w:val="single" w:sz="4" w:space="0" w:color="auto"/>
            </w:tcBorders>
            <w:shd w:val="clear" w:color="auto" w:fill="auto"/>
          </w:tcPr>
          <w:p w14:paraId="3003D5CA" w14:textId="77777777" w:rsidR="00AC2DB7" w:rsidRPr="00EC1D81" w:rsidRDefault="00AC2DB7" w:rsidP="00E50B6C">
            <w:pPr>
              <w:spacing w:line="320" w:lineRule="exact"/>
              <w:rPr>
                <w:rFonts w:ascii="ＭＳ 明朝" w:hAnsi="ＭＳ 明朝"/>
                <w:sz w:val="20"/>
                <w:szCs w:val="20"/>
              </w:rPr>
            </w:pPr>
          </w:p>
        </w:tc>
      </w:tr>
    </w:tbl>
    <w:p w14:paraId="3003D5CC" w14:textId="77777777" w:rsidR="0086696C" w:rsidRDefault="0086696C" w:rsidP="006206CE">
      <w:pPr>
        <w:spacing w:line="120" w:lineRule="exact"/>
      </w:pPr>
    </w:p>
    <w:sectPr w:rsidR="0086696C"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5236B" w14:textId="77777777" w:rsidR="00AF73C4" w:rsidRDefault="00AF73C4">
      <w:r>
        <w:separator/>
      </w:r>
    </w:p>
  </w:endnote>
  <w:endnote w:type="continuationSeparator" w:id="0">
    <w:p w14:paraId="0842EDEB" w14:textId="77777777" w:rsidR="00AF73C4" w:rsidRDefault="00AF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22395" w14:textId="77777777" w:rsidR="00AF73C4" w:rsidRDefault="00AF73C4">
      <w:r>
        <w:separator/>
      </w:r>
    </w:p>
  </w:footnote>
  <w:footnote w:type="continuationSeparator" w:id="0">
    <w:p w14:paraId="6C8E037E" w14:textId="77777777" w:rsidR="00AF73C4" w:rsidRDefault="00AF7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3D5D1" w14:textId="3F547071"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3130BC">
      <w:rPr>
        <w:rFonts w:ascii="ＭＳ ゴシック" w:eastAsia="ＭＳ ゴシック" w:hAnsi="ＭＳ ゴシック" w:hint="eastAsia"/>
        <w:sz w:val="20"/>
        <w:szCs w:val="20"/>
      </w:rPr>
      <w:t>Ｓ０１</w:t>
    </w:r>
  </w:p>
  <w:p w14:paraId="3003D5D2"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3003D5D3"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0E2FB1">
      <w:rPr>
        <w:rFonts w:ascii="ＭＳ 明朝" w:hAnsi="ＭＳ 明朝" w:hint="eastAsia"/>
        <w:b/>
        <w:sz w:val="24"/>
      </w:rPr>
      <w:t>大阪南視覚支援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EE5942"/>
    <w:multiLevelType w:val="hybridMultilevel"/>
    <w:tmpl w:val="26060904"/>
    <w:lvl w:ilvl="0" w:tplc="82B020F8">
      <w:start w:val="1"/>
      <w:numFmt w:val="aiueo"/>
      <w:lvlText w:val="(%1)"/>
      <w:lvlJc w:val="left"/>
      <w:pPr>
        <w:ind w:left="570" w:hanging="360"/>
      </w:pPr>
      <w:rPr>
        <w:rFonts w:hint="eastAsia"/>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210" w:hanging="420"/>
      </w:pPr>
    </w:lvl>
    <w:lvl w:ilvl="3" w:tplc="0409000F" w:tentative="1">
      <w:start w:val="1"/>
      <w:numFmt w:val="decimal"/>
      <w:lvlText w:val="%4."/>
      <w:lvlJc w:val="left"/>
      <w:pPr>
        <w:ind w:left="630" w:hanging="420"/>
      </w:pPr>
    </w:lvl>
    <w:lvl w:ilvl="4" w:tplc="04090017" w:tentative="1">
      <w:start w:val="1"/>
      <w:numFmt w:val="aiueoFullWidth"/>
      <w:lvlText w:val="(%5)"/>
      <w:lvlJc w:val="left"/>
      <w:pPr>
        <w:ind w:left="1050" w:hanging="420"/>
      </w:pPr>
    </w:lvl>
    <w:lvl w:ilvl="5" w:tplc="04090011" w:tentative="1">
      <w:start w:val="1"/>
      <w:numFmt w:val="decimalEnclosedCircle"/>
      <w:lvlText w:val="%6"/>
      <w:lvlJc w:val="left"/>
      <w:pPr>
        <w:ind w:left="1470" w:hanging="420"/>
      </w:pPr>
    </w:lvl>
    <w:lvl w:ilvl="6" w:tplc="0409000F" w:tentative="1">
      <w:start w:val="1"/>
      <w:numFmt w:val="decimal"/>
      <w:lvlText w:val="%7."/>
      <w:lvlJc w:val="left"/>
      <w:pPr>
        <w:ind w:left="1890" w:hanging="420"/>
      </w:pPr>
    </w:lvl>
    <w:lvl w:ilvl="7" w:tplc="04090017" w:tentative="1">
      <w:start w:val="1"/>
      <w:numFmt w:val="aiueoFullWidth"/>
      <w:lvlText w:val="(%8)"/>
      <w:lvlJc w:val="left"/>
      <w:pPr>
        <w:ind w:left="2310" w:hanging="420"/>
      </w:pPr>
    </w:lvl>
    <w:lvl w:ilvl="8" w:tplc="04090011" w:tentative="1">
      <w:start w:val="1"/>
      <w:numFmt w:val="decimalEnclosedCircle"/>
      <w:lvlText w:val="%9"/>
      <w:lvlJc w:val="left"/>
      <w:pPr>
        <w:ind w:left="2730" w:hanging="420"/>
      </w:pPr>
    </w:lvl>
  </w:abstractNum>
  <w:abstractNum w:abstractNumId="2" w15:restartNumberingAfterBreak="0">
    <w:nsid w:val="0DAB0977"/>
    <w:multiLevelType w:val="hybridMultilevel"/>
    <w:tmpl w:val="AEAC705A"/>
    <w:lvl w:ilvl="0" w:tplc="06FE9EAC">
      <w:start w:val="1"/>
      <w:numFmt w:val="aiueo"/>
      <w:lvlText w:val="(%1)"/>
      <w:lvlJc w:val="left"/>
      <w:pPr>
        <w:ind w:left="570" w:hanging="360"/>
      </w:pPr>
      <w:rPr>
        <w:rFonts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210" w:hanging="420"/>
      </w:pPr>
    </w:lvl>
    <w:lvl w:ilvl="3" w:tplc="0409000F" w:tentative="1">
      <w:start w:val="1"/>
      <w:numFmt w:val="decimal"/>
      <w:lvlText w:val="%4."/>
      <w:lvlJc w:val="left"/>
      <w:pPr>
        <w:ind w:left="630" w:hanging="420"/>
      </w:pPr>
    </w:lvl>
    <w:lvl w:ilvl="4" w:tplc="04090017" w:tentative="1">
      <w:start w:val="1"/>
      <w:numFmt w:val="aiueoFullWidth"/>
      <w:lvlText w:val="(%5)"/>
      <w:lvlJc w:val="left"/>
      <w:pPr>
        <w:ind w:left="1050" w:hanging="420"/>
      </w:pPr>
    </w:lvl>
    <w:lvl w:ilvl="5" w:tplc="04090011" w:tentative="1">
      <w:start w:val="1"/>
      <w:numFmt w:val="decimalEnclosedCircle"/>
      <w:lvlText w:val="%6"/>
      <w:lvlJc w:val="left"/>
      <w:pPr>
        <w:ind w:left="1470" w:hanging="420"/>
      </w:pPr>
    </w:lvl>
    <w:lvl w:ilvl="6" w:tplc="0409000F" w:tentative="1">
      <w:start w:val="1"/>
      <w:numFmt w:val="decimal"/>
      <w:lvlText w:val="%7."/>
      <w:lvlJc w:val="left"/>
      <w:pPr>
        <w:ind w:left="1890" w:hanging="420"/>
      </w:pPr>
    </w:lvl>
    <w:lvl w:ilvl="7" w:tplc="04090017" w:tentative="1">
      <w:start w:val="1"/>
      <w:numFmt w:val="aiueoFullWidth"/>
      <w:lvlText w:val="(%8)"/>
      <w:lvlJc w:val="left"/>
      <w:pPr>
        <w:ind w:left="2310" w:hanging="420"/>
      </w:pPr>
    </w:lvl>
    <w:lvl w:ilvl="8" w:tplc="04090011" w:tentative="1">
      <w:start w:val="1"/>
      <w:numFmt w:val="decimalEnclosedCircle"/>
      <w:lvlText w:val="%9"/>
      <w:lvlJc w:val="left"/>
      <w:pPr>
        <w:ind w:left="273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AC1132"/>
    <w:multiLevelType w:val="hybridMultilevel"/>
    <w:tmpl w:val="AB740F72"/>
    <w:lvl w:ilvl="0" w:tplc="238AEDB8">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B4613F"/>
    <w:multiLevelType w:val="hybridMultilevel"/>
    <w:tmpl w:val="5824CAAA"/>
    <w:lvl w:ilvl="0" w:tplc="F1A4EB5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A3025C"/>
    <w:multiLevelType w:val="hybridMultilevel"/>
    <w:tmpl w:val="62387B02"/>
    <w:lvl w:ilvl="0" w:tplc="02E8B9C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A3433C"/>
    <w:multiLevelType w:val="hybridMultilevel"/>
    <w:tmpl w:val="6EC85A12"/>
    <w:lvl w:ilvl="0" w:tplc="89BEB8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28E6A91"/>
    <w:multiLevelType w:val="hybridMultilevel"/>
    <w:tmpl w:val="0B1A4B84"/>
    <w:lvl w:ilvl="0" w:tplc="82B020F8">
      <w:start w:val="1"/>
      <w:numFmt w:val="aiueo"/>
      <w:lvlText w:val="(%1)"/>
      <w:lvlJc w:val="left"/>
      <w:pPr>
        <w:ind w:left="420" w:hanging="420"/>
      </w:pPr>
      <w:rPr>
        <w:rFonts w:hint="eastAsia"/>
      </w:rPr>
    </w:lvl>
    <w:lvl w:ilvl="1" w:tplc="04090017">
      <w:start w:val="1"/>
      <w:numFmt w:val="aiueoFullWidth"/>
      <w:lvlText w:val="(%2)"/>
      <w:lvlJc w:val="left"/>
      <w:pPr>
        <w:ind w:left="840" w:hanging="420"/>
      </w:pPr>
    </w:lvl>
    <w:lvl w:ilvl="2" w:tplc="6E8EDA26">
      <w:start w:val="1"/>
      <w:numFmt w:val="decimal"/>
      <w:lvlText w:val="(%3)"/>
      <w:lvlJc w:val="left"/>
      <w:pPr>
        <w:ind w:left="1275" w:hanging="435"/>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3172E4A"/>
    <w:multiLevelType w:val="hybridMultilevel"/>
    <w:tmpl w:val="1124E6AE"/>
    <w:lvl w:ilvl="0" w:tplc="C01C8CCA">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5745C0"/>
    <w:multiLevelType w:val="hybridMultilevel"/>
    <w:tmpl w:val="1B82B478"/>
    <w:lvl w:ilvl="0" w:tplc="EA0A299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F0E452E"/>
    <w:multiLevelType w:val="hybridMultilevel"/>
    <w:tmpl w:val="4BE646E4"/>
    <w:lvl w:ilvl="0" w:tplc="89BEB8B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AD051F"/>
    <w:multiLevelType w:val="hybridMultilevel"/>
    <w:tmpl w:val="262A9E88"/>
    <w:lvl w:ilvl="0" w:tplc="CD90A9FE">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4"/>
  </w:num>
  <w:num w:numId="3">
    <w:abstractNumId w:val="19"/>
  </w:num>
  <w:num w:numId="4">
    <w:abstractNumId w:val="5"/>
  </w:num>
  <w:num w:numId="5">
    <w:abstractNumId w:val="17"/>
  </w:num>
  <w:num w:numId="6">
    <w:abstractNumId w:val="26"/>
  </w:num>
  <w:num w:numId="7">
    <w:abstractNumId w:val="22"/>
  </w:num>
  <w:num w:numId="8">
    <w:abstractNumId w:val="10"/>
  </w:num>
  <w:num w:numId="9">
    <w:abstractNumId w:val="23"/>
  </w:num>
  <w:num w:numId="10">
    <w:abstractNumId w:val="3"/>
  </w:num>
  <w:num w:numId="11">
    <w:abstractNumId w:val="9"/>
  </w:num>
  <w:num w:numId="12">
    <w:abstractNumId w:val="18"/>
  </w:num>
  <w:num w:numId="13">
    <w:abstractNumId w:val="16"/>
  </w:num>
  <w:num w:numId="14">
    <w:abstractNumId w:val="11"/>
  </w:num>
  <w:num w:numId="15">
    <w:abstractNumId w:val="14"/>
  </w:num>
  <w:num w:numId="16">
    <w:abstractNumId w:val="0"/>
  </w:num>
  <w:num w:numId="17">
    <w:abstractNumId w:val="25"/>
  </w:num>
  <w:num w:numId="18">
    <w:abstractNumId w:val="13"/>
  </w:num>
  <w:num w:numId="19">
    <w:abstractNumId w:val="2"/>
  </w:num>
  <w:num w:numId="20">
    <w:abstractNumId w:val="24"/>
  </w:num>
  <w:num w:numId="21">
    <w:abstractNumId w:val="1"/>
  </w:num>
  <w:num w:numId="22">
    <w:abstractNumId w:val="20"/>
  </w:num>
  <w:num w:numId="23">
    <w:abstractNumId w:val="15"/>
  </w:num>
  <w:num w:numId="24">
    <w:abstractNumId w:val="6"/>
  </w:num>
  <w:num w:numId="25">
    <w:abstractNumId w:val="7"/>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0BAF"/>
    <w:rsid w:val="00013C0C"/>
    <w:rsid w:val="00014126"/>
    <w:rsid w:val="00014961"/>
    <w:rsid w:val="000156EF"/>
    <w:rsid w:val="00017606"/>
    <w:rsid w:val="0003123F"/>
    <w:rsid w:val="00031A86"/>
    <w:rsid w:val="000354D4"/>
    <w:rsid w:val="00045480"/>
    <w:rsid w:val="000517FA"/>
    <w:rsid w:val="000524AE"/>
    <w:rsid w:val="000724B0"/>
    <w:rsid w:val="00083F6B"/>
    <w:rsid w:val="00090BC2"/>
    <w:rsid w:val="00091587"/>
    <w:rsid w:val="0009658C"/>
    <w:rsid w:val="000967CE"/>
    <w:rsid w:val="000A1890"/>
    <w:rsid w:val="000B0C54"/>
    <w:rsid w:val="000B395F"/>
    <w:rsid w:val="000B7F10"/>
    <w:rsid w:val="000C0CDB"/>
    <w:rsid w:val="000C2105"/>
    <w:rsid w:val="000D1B70"/>
    <w:rsid w:val="000D7707"/>
    <w:rsid w:val="000D7C02"/>
    <w:rsid w:val="000E1F4D"/>
    <w:rsid w:val="000E2FB1"/>
    <w:rsid w:val="000E5470"/>
    <w:rsid w:val="000E6B9D"/>
    <w:rsid w:val="000F7917"/>
    <w:rsid w:val="000F7B2E"/>
    <w:rsid w:val="00100533"/>
    <w:rsid w:val="00100CC5"/>
    <w:rsid w:val="00103546"/>
    <w:rsid w:val="001112AC"/>
    <w:rsid w:val="00112A5C"/>
    <w:rsid w:val="001212A3"/>
    <w:rsid w:val="001218A7"/>
    <w:rsid w:val="00127BB5"/>
    <w:rsid w:val="00132D6F"/>
    <w:rsid w:val="00134824"/>
    <w:rsid w:val="00135CE9"/>
    <w:rsid w:val="00137359"/>
    <w:rsid w:val="00145D50"/>
    <w:rsid w:val="00157860"/>
    <w:rsid w:val="0018261A"/>
    <w:rsid w:val="00184B1B"/>
    <w:rsid w:val="00192419"/>
    <w:rsid w:val="00193569"/>
    <w:rsid w:val="00195DCF"/>
    <w:rsid w:val="001A317D"/>
    <w:rsid w:val="001A4539"/>
    <w:rsid w:val="001B38EB"/>
    <w:rsid w:val="001C333A"/>
    <w:rsid w:val="001C6B84"/>
    <w:rsid w:val="001C7FE4"/>
    <w:rsid w:val="001D401B"/>
    <w:rsid w:val="001D44D9"/>
    <w:rsid w:val="001D5135"/>
    <w:rsid w:val="001D594F"/>
    <w:rsid w:val="001E22E7"/>
    <w:rsid w:val="001E4FDA"/>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E267B"/>
    <w:rsid w:val="002F608A"/>
    <w:rsid w:val="002F62DD"/>
    <w:rsid w:val="002F6E1B"/>
    <w:rsid w:val="00301498"/>
    <w:rsid w:val="00301B59"/>
    <w:rsid w:val="003029E3"/>
    <w:rsid w:val="00302EB2"/>
    <w:rsid w:val="00304C60"/>
    <w:rsid w:val="0030555A"/>
    <w:rsid w:val="00305D0E"/>
    <w:rsid w:val="00310645"/>
    <w:rsid w:val="003130BC"/>
    <w:rsid w:val="0031492C"/>
    <w:rsid w:val="00324B67"/>
    <w:rsid w:val="00334F83"/>
    <w:rsid w:val="00336089"/>
    <w:rsid w:val="003551CD"/>
    <w:rsid w:val="0036174C"/>
    <w:rsid w:val="00364F35"/>
    <w:rsid w:val="003730D3"/>
    <w:rsid w:val="0037367C"/>
    <w:rsid w:val="0037506F"/>
    <w:rsid w:val="00384C02"/>
    <w:rsid w:val="00386133"/>
    <w:rsid w:val="00387C6C"/>
    <w:rsid w:val="00387D41"/>
    <w:rsid w:val="003A3356"/>
    <w:rsid w:val="003A62E8"/>
    <w:rsid w:val="003C503E"/>
    <w:rsid w:val="003D288C"/>
    <w:rsid w:val="003D2C9D"/>
    <w:rsid w:val="003D71A7"/>
    <w:rsid w:val="003D7473"/>
    <w:rsid w:val="003E55A0"/>
    <w:rsid w:val="00400648"/>
    <w:rsid w:val="00400C8F"/>
    <w:rsid w:val="00407905"/>
    <w:rsid w:val="00411C61"/>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8087F"/>
    <w:rsid w:val="00480EB4"/>
    <w:rsid w:val="00490B2F"/>
    <w:rsid w:val="004930C6"/>
    <w:rsid w:val="004949CC"/>
    <w:rsid w:val="00497ABE"/>
    <w:rsid w:val="004A1605"/>
    <w:rsid w:val="004A4D7F"/>
    <w:rsid w:val="004A7442"/>
    <w:rsid w:val="004C1B92"/>
    <w:rsid w:val="004C2F46"/>
    <w:rsid w:val="004C5A47"/>
    <w:rsid w:val="004C6D4A"/>
    <w:rsid w:val="004D1BCF"/>
    <w:rsid w:val="004D28A8"/>
    <w:rsid w:val="004D70F9"/>
    <w:rsid w:val="004E08FB"/>
    <w:rsid w:val="004F2B87"/>
    <w:rsid w:val="004F3627"/>
    <w:rsid w:val="00500AF9"/>
    <w:rsid w:val="00502EF2"/>
    <w:rsid w:val="0051706C"/>
    <w:rsid w:val="0052580C"/>
    <w:rsid w:val="005261C4"/>
    <w:rsid w:val="00526530"/>
    <w:rsid w:val="0054712D"/>
    <w:rsid w:val="00565B55"/>
    <w:rsid w:val="00575298"/>
    <w:rsid w:val="00577DE4"/>
    <w:rsid w:val="005846E8"/>
    <w:rsid w:val="00585D6A"/>
    <w:rsid w:val="00586254"/>
    <w:rsid w:val="005875B4"/>
    <w:rsid w:val="00594370"/>
    <w:rsid w:val="0059472B"/>
    <w:rsid w:val="00597E7D"/>
    <w:rsid w:val="00597FBA"/>
    <w:rsid w:val="005A18FA"/>
    <w:rsid w:val="005A2C72"/>
    <w:rsid w:val="005B0FAD"/>
    <w:rsid w:val="005B66F8"/>
    <w:rsid w:val="005C2C84"/>
    <w:rsid w:val="005D41A3"/>
    <w:rsid w:val="005E218B"/>
    <w:rsid w:val="005E3C2A"/>
    <w:rsid w:val="005E535C"/>
    <w:rsid w:val="005F2C9F"/>
    <w:rsid w:val="00606705"/>
    <w:rsid w:val="0061051D"/>
    <w:rsid w:val="00611B70"/>
    <w:rsid w:val="00613A21"/>
    <w:rsid w:val="006206CE"/>
    <w:rsid w:val="00624A4E"/>
    <w:rsid w:val="006255EB"/>
    <w:rsid w:val="00626AE2"/>
    <w:rsid w:val="00627FC9"/>
    <w:rsid w:val="00630EC1"/>
    <w:rsid w:val="00631815"/>
    <w:rsid w:val="00634F9A"/>
    <w:rsid w:val="00637161"/>
    <w:rsid w:val="00644AE0"/>
    <w:rsid w:val="00647631"/>
    <w:rsid w:val="006478E9"/>
    <w:rsid w:val="0065302E"/>
    <w:rsid w:val="006567B2"/>
    <w:rsid w:val="00656B78"/>
    <w:rsid w:val="00663113"/>
    <w:rsid w:val="006632F1"/>
    <w:rsid w:val="006971F3"/>
    <w:rsid w:val="006B4E60"/>
    <w:rsid w:val="006B5B51"/>
    <w:rsid w:val="006C220F"/>
    <w:rsid w:val="006C5797"/>
    <w:rsid w:val="006C7FE8"/>
    <w:rsid w:val="006D4F17"/>
    <w:rsid w:val="006D54AE"/>
    <w:rsid w:val="006D5A31"/>
    <w:rsid w:val="006F4599"/>
    <w:rsid w:val="00701AD6"/>
    <w:rsid w:val="00703386"/>
    <w:rsid w:val="00707E71"/>
    <w:rsid w:val="0071748A"/>
    <w:rsid w:val="00717D96"/>
    <w:rsid w:val="0072763C"/>
    <w:rsid w:val="00727B59"/>
    <w:rsid w:val="00735E63"/>
    <w:rsid w:val="0074118C"/>
    <w:rsid w:val="007520A2"/>
    <w:rsid w:val="00753D23"/>
    <w:rsid w:val="007541E8"/>
    <w:rsid w:val="0075612D"/>
    <w:rsid w:val="007578CC"/>
    <w:rsid w:val="007606A0"/>
    <w:rsid w:val="00775D41"/>
    <w:rsid w:val="007765E0"/>
    <w:rsid w:val="00781F22"/>
    <w:rsid w:val="00786F0E"/>
    <w:rsid w:val="007922A7"/>
    <w:rsid w:val="00792B44"/>
    <w:rsid w:val="00795C88"/>
    <w:rsid w:val="00796024"/>
    <w:rsid w:val="007A3E54"/>
    <w:rsid w:val="007A47FF"/>
    <w:rsid w:val="007A69E8"/>
    <w:rsid w:val="007B1DB6"/>
    <w:rsid w:val="007C63C6"/>
    <w:rsid w:val="007C7E92"/>
    <w:rsid w:val="007D6241"/>
    <w:rsid w:val="007F4C68"/>
    <w:rsid w:val="007F5A7B"/>
    <w:rsid w:val="007F7499"/>
    <w:rsid w:val="008101A4"/>
    <w:rsid w:val="00821943"/>
    <w:rsid w:val="00827C74"/>
    <w:rsid w:val="008333AC"/>
    <w:rsid w:val="008455F4"/>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C533F"/>
    <w:rsid w:val="008C6685"/>
    <w:rsid w:val="008D3E85"/>
    <w:rsid w:val="008E1182"/>
    <w:rsid w:val="008E62B7"/>
    <w:rsid w:val="008F317E"/>
    <w:rsid w:val="008F4FBD"/>
    <w:rsid w:val="00940D8B"/>
    <w:rsid w:val="009470D0"/>
    <w:rsid w:val="00947184"/>
    <w:rsid w:val="00947C4F"/>
    <w:rsid w:val="00953790"/>
    <w:rsid w:val="0096649A"/>
    <w:rsid w:val="00971A46"/>
    <w:rsid w:val="009817F2"/>
    <w:rsid w:val="009822B9"/>
    <w:rsid w:val="009835B8"/>
    <w:rsid w:val="009870A5"/>
    <w:rsid w:val="009919BC"/>
    <w:rsid w:val="009B1C3D"/>
    <w:rsid w:val="009B365C"/>
    <w:rsid w:val="009B4DEB"/>
    <w:rsid w:val="009B5AD2"/>
    <w:rsid w:val="009B7DDA"/>
    <w:rsid w:val="009D31EC"/>
    <w:rsid w:val="009D6553"/>
    <w:rsid w:val="009E416E"/>
    <w:rsid w:val="00A07A63"/>
    <w:rsid w:val="00A12A53"/>
    <w:rsid w:val="00A163D5"/>
    <w:rsid w:val="00A16862"/>
    <w:rsid w:val="00A16E26"/>
    <w:rsid w:val="00A16F67"/>
    <w:rsid w:val="00A204E1"/>
    <w:rsid w:val="00A225C1"/>
    <w:rsid w:val="00A43E8A"/>
    <w:rsid w:val="00A47ADC"/>
    <w:rsid w:val="00A653FF"/>
    <w:rsid w:val="00A81BA8"/>
    <w:rsid w:val="00A87AEC"/>
    <w:rsid w:val="00A920A8"/>
    <w:rsid w:val="00A9400C"/>
    <w:rsid w:val="00AA01D5"/>
    <w:rsid w:val="00AA4BF8"/>
    <w:rsid w:val="00AA540D"/>
    <w:rsid w:val="00AB2E00"/>
    <w:rsid w:val="00AC2DB7"/>
    <w:rsid w:val="00AC3438"/>
    <w:rsid w:val="00AC3902"/>
    <w:rsid w:val="00AD123A"/>
    <w:rsid w:val="00AD183C"/>
    <w:rsid w:val="00AD3212"/>
    <w:rsid w:val="00AD64C2"/>
    <w:rsid w:val="00AD6CC7"/>
    <w:rsid w:val="00AE0DFA"/>
    <w:rsid w:val="00AE2843"/>
    <w:rsid w:val="00AF7084"/>
    <w:rsid w:val="00AF73C4"/>
    <w:rsid w:val="00B00840"/>
    <w:rsid w:val="00B008B1"/>
    <w:rsid w:val="00B05652"/>
    <w:rsid w:val="00B05B43"/>
    <w:rsid w:val="00B063A9"/>
    <w:rsid w:val="00B131DD"/>
    <w:rsid w:val="00B144C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3CF6"/>
    <w:rsid w:val="00C158A6"/>
    <w:rsid w:val="00C17F2E"/>
    <w:rsid w:val="00C33FF4"/>
    <w:rsid w:val="00C37416"/>
    <w:rsid w:val="00C43728"/>
    <w:rsid w:val="00C4635D"/>
    <w:rsid w:val="00C81CD5"/>
    <w:rsid w:val="00C87770"/>
    <w:rsid w:val="00C97C29"/>
    <w:rsid w:val="00CA70DE"/>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2ADB"/>
    <w:rsid w:val="00D0467C"/>
    <w:rsid w:val="00D07F2D"/>
    <w:rsid w:val="00D1608B"/>
    <w:rsid w:val="00D21EC9"/>
    <w:rsid w:val="00D23014"/>
    <w:rsid w:val="00D23660"/>
    <w:rsid w:val="00D37257"/>
    <w:rsid w:val="00D41C37"/>
    <w:rsid w:val="00D5542C"/>
    <w:rsid w:val="00D62464"/>
    <w:rsid w:val="00D726CB"/>
    <w:rsid w:val="00D77C73"/>
    <w:rsid w:val="00D8247A"/>
    <w:rsid w:val="00D84CC8"/>
    <w:rsid w:val="00D85BE8"/>
    <w:rsid w:val="00D926BB"/>
    <w:rsid w:val="00DA13D1"/>
    <w:rsid w:val="00DA34D6"/>
    <w:rsid w:val="00DB1858"/>
    <w:rsid w:val="00DB3D1A"/>
    <w:rsid w:val="00DB7B14"/>
    <w:rsid w:val="00DC2FCD"/>
    <w:rsid w:val="00DC79BD"/>
    <w:rsid w:val="00DE27FC"/>
    <w:rsid w:val="00DE626E"/>
    <w:rsid w:val="00DE64EF"/>
    <w:rsid w:val="00DE744C"/>
    <w:rsid w:val="00DF3B21"/>
    <w:rsid w:val="00DF49F3"/>
    <w:rsid w:val="00E05623"/>
    <w:rsid w:val="00E15291"/>
    <w:rsid w:val="00E1683E"/>
    <w:rsid w:val="00E2104D"/>
    <w:rsid w:val="00E231D8"/>
    <w:rsid w:val="00E331F1"/>
    <w:rsid w:val="00E34C87"/>
    <w:rsid w:val="00E50B6C"/>
    <w:rsid w:val="00E5165C"/>
    <w:rsid w:val="00E53EE3"/>
    <w:rsid w:val="00E56A95"/>
    <w:rsid w:val="00E600AD"/>
    <w:rsid w:val="00E67370"/>
    <w:rsid w:val="00E679B2"/>
    <w:rsid w:val="00E73DA5"/>
    <w:rsid w:val="00E87E7A"/>
    <w:rsid w:val="00E92928"/>
    <w:rsid w:val="00EA05FD"/>
    <w:rsid w:val="00EA2B01"/>
    <w:rsid w:val="00EA5C58"/>
    <w:rsid w:val="00EA6BCB"/>
    <w:rsid w:val="00EB3DB7"/>
    <w:rsid w:val="00EB4A00"/>
    <w:rsid w:val="00EC1D81"/>
    <w:rsid w:val="00EC5FAE"/>
    <w:rsid w:val="00ED07F2"/>
    <w:rsid w:val="00ED2AB2"/>
    <w:rsid w:val="00ED5214"/>
    <w:rsid w:val="00EE74A1"/>
    <w:rsid w:val="00EE7E25"/>
    <w:rsid w:val="00EF1275"/>
    <w:rsid w:val="00EF69A0"/>
    <w:rsid w:val="00F015CF"/>
    <w:rsid w:val="00F01768"/>
    <w:rsid w:val="00F0238C"/>
    <w:rsid w:val="00F070B8"/>
    <w:rsid w:val="00F0750B"/>
    <w:rsid w:val="00F14B82"/>
    <w:rsid w:val="00F15844"/>
    <w:rsid w:val="00F2332E"/>
    <w:rsid w:val="00F24590"/>
    <w:rsid w:val="00F304BF"/>
    <w:rsid w:val="00F322BB"/>
    <w:rsid w:val="00F33B2B"/>
    <w:rsid w:val="00F36095"/>
    <w:rsid w:val="00F44556"/>
    <w:rsid w:val="00F479CF"/>
    <w:rsid w:val="00F50FC1"/>
    <w:rsid w:val="00F516CE"/>
    <w:rsid w:val="00F56AD7"/>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5B86"/>
    <w:rsid w:val="00F974C2"/>
    <w:rsid w:val="00FC71A1"/>
    <w:rsid w:val="00FD5C8E"/>
    <w:rsid w:val="00FD7E65"/>
    <w:rsid w:val="00FE0692"/>
    <w:rsid w:val="00FE11A5"/>
    <w:rsid w:val="00FE32A4"/>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003D526"/>
  <w15:docId w15:val="{F412E138-A7F7-4CED-9246-6F0ED86F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C2DB7"/>
    <w:pPr>
      <w:ind w:leftChars="400" w:left="840"/>
    </w:pPr>
  </w:style>
  <w:style w:type="paragraph" w:customStyle="1" w:styleId="Default">
    <w:name w:val="Default"/>
    <w:rsid w:val="00A43E8A"/>
    <w:pPr>
      <w:widowControl w:val="0"/>
      <w:autoSpaceDE w:val="0"/>
      <w:autoSpaceDN w:val="0"/>
      <w:adjustRightInd w:val="0"/>
    </w:pPr>
    <w:rPr>
      <w:rFonts w:ascii="ＭＳ ゴシック" w:hAnsi="ＭＳ ゴシック" w:cs="ＭＳ ゴシック"/>
      <w:color w:val="000000"/>
      <w:sz w:val="24"/>
      <w:szCs w:val="24"/>
    </w:rPr>
  </w:style>
  <w:style w:type="character" w:styleId="ab">
    <w:name w:val="annotation reference"/>
    <w:basedOn w:val="a0"/>
    <w:semiHidden/>
    <w:unhideWhenUsed/>
    <w:rsid w:val="007C7E92"/>
    <w:rPr>
      <w:sz w:val="18"/>
      <w:szCs w:val="18"/>
    </w:rPr>
  </w:style>
  <w:style w:type="paragraph" w:styleId="ac">
    <w:name w:val="annotation text"/>
    <w:basedOn w:val="a"/>
    <w:link w:val="ad"/>
    <w:semiHidden/>
    <w:unhideWhenUsed/>
    <w:rsid w:val="007C7E92"/>
    <w:pPr>
      <w:jc w:val="left"/>
    </w:pPr>
  </w:style>
  <w:style w:type="character" w:customStyle="1" w:styleId="ad">
    <w:name w:val="コメント文字列 (文字)"/>
    <w:basedOn w:val="a0"/>
    <w:link w:val="ac"/>
    <w:semiHidden/>
    <w:rsid w:val="007C7E92"/>
    <w:rPr>
      <w:kern w:val="2"/>
      <w:sz w:val="21"/>
      <w:szCs w:val="24"/>
    </w:rPr>
  </w:style>
  <w:style w:type="paragraph" w:styleId="ae">
    <w:name w:val="annotation subject"/>
    <w:basedOn w:val="ac"/>
    <w:next w:val="ac"/>
    <w:link w:val="af"/>
    <w:semiHidden/>
    <w:unhideWhenUsed/>
    <w:rsid w:val="007C7E92"/>
    <w:rPr>
      <w:b/>
      <w:bCs/>
    </w:rPr>
  </w:style>
  <w:style w:type="character" w:customStyle="1" w:styleId="af">
    <w:name w:val="コメント内容 (文字)"/>
    <w:basedOn w:val="ad"/>
    <w:link w:val="ae"/>
    <w:semiHidden/>
    <w:rsid w:val="007C7E9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9F09C-E35A-4688-B2DE-3F040E7C1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AB633E0-623C-4595-A411-A74969F2D611}">
  <ds:schemaRefs>
    <ds:schemaRef ds:uri="http://purl.org/dc/dcmitype/"/>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287F135-0AD6-4034-B341-294220266C2F}">
  <ds:schemaRefs>
    <ds:schemaRef ds:uri="http://schemas.microsoft.com/sharepoint/v3/contenttype/forms"/>
  </ds:schemaRefs>
</ds:datastoreItem>
</file>

<file path=customXml/itemProps4.xml><?xml version="1.0" encoding="utf-8"?>
<ds:datastoreItem xmlns:ds="http://schemas.openxmlformats.org/officeDocument/2006/customXml" ds:itemID="{CFFCBAAD-1F8B-424C-8826-A6D7934A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4185</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3</cp:revision>
  <cp:lastPrinted>2011-12-26T23:14:00Z</cp:lastPrinted>
  <dcterms:created xsi:type="dcterms:W3CDTF">2019-05-06T22:47:00Z</dcterms:created>
  <dcterms:modified xsi:type="dcterms:W3CDTF">2019-05-06T23:58:00Z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