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F0EF3" w:rsidRDefault="00465C54" w:rsidP="00FB2597">
      <w:pPr>
        <w:wordWrap w:val="0"/>
        <w:spacing w:line="360" w:lineRule="exact"/>
        <w:ind w:rightChars="100" w:right="189"/>
        <w:jc w:val="right"/>
        <w:rPr>
          <w:rFonts w:ascii="ＭＳ 明朝" w:hAnsi="ＭＳ 明朝"/>
          <w:b/>
          <w:sz w:val="24"/>
        </w:rPr>
      </w:pPr>
      <w:r w:rsidRPr="00EF0EF3">
        <w:rPr>
          <w:rFonts w:ascii="ＭＳ 明朝" w:hAnsi="ＭＳ 明朝" w:hint="eastAsia"/>
          <w:b/>
          <w:sz w:val="24"/>
        </w:rPr>
        <w:t>校長</w:t>
      </w:r>
      <w:r w:rsidR="00935F8F" w:rsidRPr="00EF0EF3">
        <w:rPr>
          <w:rFonts w:ascii="ＭＳ 明朝" w:hAnsi="ＭＳ 明朝" w:hint="eastAsia"/>
          <w:b/>
          <w:sz w:val="24"/>
        </w:rPr>
        <w:t xml:space="preserve">　　</w:t>
      </w:r>
      <w:r w:rsidR="00691496" w:rsidRPr="00EF0EF3">
        <w:rPr>
          <w:rFonts w:ascii="ＭＳ 明朝" w:hAnsi="ＭＳ 明朝" w:hint="eastAsia"/>
          <w:b/>
          <w:sz w:val="24"/>
        </w:rPr>
        <w:t>照屋</w:t>
      </w:r>
      <w:r w:rsidR="00935F8F" w:rsidRPr="00EF0EF3">
        <w:rPr>
          <w:rFonts w:ascii="ＭＳ 明朝" w:hAnsi="ＭＳ 明朝" w:hint="eastAsia"/>
          <w:b/>
          <w:sz w:val="24"/>
        </w:rPr>
        <w:t xml:space="preserve">　　</w:t>
      </w:r>
      <w:r w:rsidR="00691496" w:rsidRPr="00EF0EF3">
        <w:rPr>
          <w:rFonts w:ascii="ＭＳ 明朝" w:hAnsi="ＭＳ 明朝" w:hint="eastAsia"/>
          <w:b/>
          <w:sz w:val="24"/>
        </w:rPr>
        <w:t>篤</w:t>
      </w:r>
    </w:p>
    <w:p w:rsidR="00A920A8" w:rsidRPr="009163B2" w:rsidRDefault="00CA435D" w:rsidP="00FB2597">
      <w:pPr>
        <w:ind w:rightChars="-326" w:right="-617"/>
        <w:jc w:val="center"/>
        <w:rPr>
          <w:rFonts w:ascii="ＭＳ ゴシック" w:eastAsia="ＭＳ ゴシック" w:hAnsi="ＭＳ ゴシック"/>
          <w:b/>
          <w:sz w:val="32"/>
          <w:szCs w:val="32"/>
        </w:rPr>
      </w:pPr>
      <w:r w:rsidRPr="009163B2">
        <w:rPr>
          <w:rFonts w:ascii="ＭＳ ゴシック" w:eastAsia="ＭＳ ゴシック" w:hAnsi="ＭＳ ゴシック" w:hint="eastAsia"/>
          <w:b/>
          <w:sz w:val="32"/>
          <w:szCs w:val="32"/>
        </w:rPr>
        <w:t>平成</w:t>
      </w:r>
      <w:r w:rsidR="009163B2">
        <w:rPr>
          <w:rFonts w:ascii="ＭＳ ゴシック" w:eastAsia="ＭＳ ゴシック" w:hAnsi="ＭＳ ゴシック" w:hint="eastAsia"/>
          <w:b/>
          <w:sz w:val="32"/>
          <w:szCs w:val="32"/>
        </w:rPr>
        <w:t>30</w:t>
      </w:r>
      <w:r w:rsidRPr="009163B2">
        <w:rPr>
          <w:rFonts w:ascii="ＭＳ ゴシック" w:eastAsia="ＭＳ ゴシック" w:hAnsi="ＭＳ ゴシック" w:hint="eastAsia"/>
          <w:b/>
          <w:sz w:val="32"/>
          <w:szCs w:val="32"/>
        </w:rPr>
        <w:t>年度　学校経営計画及び学校評価</w:t>
      </w:r>
    </w:p>
    <w:p w:rsidR="000F7917" w:rsidRPr="00EF0EF3" w:rsidRDefault="005846E8"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0EF3" w:rsidTr="00691496">
        <w:trPr>
          <w:trHeight w:val="1025"/>
          <w:jc w:val="center"/>
        </w:trPr>
        <w:tc>
          <w:tcPr>
            <w:tcW w:w="14944" w:type="dxa"/>
            <w:shd w:val="clear" w:color="auto" w:fill="auto"/>
          </w:tcPr>
          <w:p w:rsidR="003C65C2" w:rsidRPr="00EF0EF3" w:rsidRDefault="003C65C2" w:rsidP="00E24AF5">
            <w:pPr>
              <w:rPr>
                <w:rFonts w:asciiTheme="minorEastAsia" w:eastAsiaTheme="minorEastAsia" w:hAnsiTheme="minorEastAsia"/>
                <w:sz w:val="24"/>
              </w:rPr>
            </w:pPr>
            <w:r w:rsidRPr="00EF0EF3">
              <w:rPr>
                <w:rFonts w:asciiTheme="minorEastAsia" w:eastAsiaTheme="minorEastAsia" w:hAnsiTheme="minorEastAsia" w:hint="eastAsia"/>
                <w:sz w:val="24"/>
              </w:rPr>
              <w:t>教育目標</w:t>
            </w:r>
            <w:bookmarkStart w:id="0" w:name="_GoBack"/>
            <w:bookmarkEnd w:id="0"/>
          </w:p>
          <w:p w:rsidR="002D601A" w:rsidRPr="00EF0EF3" w:rsidRDefault="002D601A" w:rsidP="00691496">
            <w:pPr>
              <w:ind w:leftChars="57" w:left="307"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r w:rsidR="00691496" w:rsidRPr="00EF0EF3">
              <w:rPr>
                <w:rFonts w:asciiTheme="minorEastAsia" w:eastAsiaTheme="minorEastAsia" w:hAnsiTheme="minorEastAsia" w:hint="eastAsia"/>
                <w:sz w:val="22"/>
                <w:szCs w:val="22"/>
              </w:rPr>
              <w:t xml:space="preserve">　</w:t>
            </w:r>
            <w:r w:rsidRPr="00EF0EF3">
              <w:rPr>
                <w:rFonts w:asciiTheme="minorEastAsia" w:eastAsiaTheme="minorEastAsia" w:hAnsiTheme="minorEastAsia" w:hint="eastAsia"/>
                <w:sz w:val="22"/>
                <w:szCs w:val="22"/>
              </w:rPr>
              <w:t>勉学、部活動、学校行事の三分野すべてに情熱をもって取組み、しかる後に自分の希望する進路に到達する心爽やかで逞しい生徒を育む学校をめざす。</w:t>
            </w:r>
          </w:p>
          <w:p w:rsidR="003C65C2" w:rsidRPr="00EF0EF3" w:rsidRDefault="002D601A" w:rsidP="00691496">
            <w:pPr>
              <w:ind w:firstLineChars="50" w:firstLine="100"/>
              <w:rPr>
                <w:rFonts w:asciiTheme="minorEastAsia" w:eastAsiaTheme="minorEastAsia" w:hAnsiTheme="minorEastAsia"/>
                <w:szCs w:val="21"/>
              </w:rPr>
            </w:pPr>
            <w:r w:rsidRPr="00EF0EF3">
              <w:rPr>
                <w:rFonts w:asciiTheme="minorEastAsia" w:eastAsiaTheme="minorEastAsia" w:hAnsiTheme="minorEastAsia" w:hint="eastAsia"/>
                <w:sz w:val="22"/>
                <w:szCs w:val="22"/>
              </w:rPr>
              <w:t>２)「行きたい｣｢行かせたい</w:t>
            </w:r>
            <w:r w:rsidR="002B47F8"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と言われる、地域に信頼され、誇りとされる学校をめざす。</w:t>
            </w:r>
          </w:p>
        </w:tc>
      </w:tr>
    </w:tbl>
    <w:p w:rsidR="00E24AF5" w:rsidRPr="00EF0EF3" w:rsidRDefault="00E24AF5" w:rsidP="00FB2597">
      <w:pPr>
        <w:spacing w:line="200" w:lineRule="exact"/>
        <w:ind w:rightChars="-326" w:right="-617"/>
        <w:jc w:val="center"/>
        <w:rPr>
          <w:rFonts w:ascii="ＭＳ Ｐゴシック" w:eastAsia="ＭＳ Ｐゴシック" w:hAnsi="ＭＳ Ｐゴシック"/>
          <w:b/>
          <w:sz w:val="32"/>
          <w:szCs w:val="32"/>
        </w:rPr>
      </w:pPr>
    </w:p>
    <w:p w:rsidR="009B365C" w:rsidRPr="00EF0EF3" w:rsidRDefault="009B365C"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0EF3">
        <w:trPr>
          <w:jc w:val="center"/>
        </w:trPr>
        <w:tc>
          <w:tcPr>
            <w:tcW w:w="14944" w:type="dxa"/>
            <w:shd w:val="clear" w:color="auto" w:fill="auto"/>
          </w:tcPr>
          <w:p w:rsidR="00691496" w:rsidRPr="00EF0EF3" w:rsidRDefault="00C36172" w:rsidP="00C36172">
            <w:pPr>
              <w:pStyle w:val="ad"/>
              <w:ind w:leftChars="0" w:left="189" w:hangingChars="100" w:hanging="189"/>
              <w:rPr>
                <w:rFonts w:asciiTheme="minorEastAsia" w:eastAsiaTheme="minorEastAsia" w:hAnsiTheme="minorEastAsia"/>
                <w:szCs w:val="21"/>
              </w:rPr>
            </w:pPr>
            <w:r w:rsidRPr="00EF0EF3">
              <w:rPr>
                <w:rFonts w:asciiTheme="minorEastAsia" w:eastAsiaTheme="minorEastAsia" w:hAnsiTheme="minorEastAsia" w:hint="eastAsia"/>
                <w:szCs w:val="21"/>
              </w:rPr>
              <w:t>○</w:t>
            </w:r>
            <w:r w:rsidR="00F46079">
              <w:rPr>
                <w:rFonts w:asciiTheme="minorEastAsia" w:eastAsiaTheme="minorEastAsia" w:hAnsiTheme="minorEastAsia" w:hint="eastAsia"/>
                <w:szCs w:val="21"/>
              </w:rPr>
              <w:t>めざす学校像に向けて、以下の</w:t>
            </w:r>
            <w:r w:rsidR="00F46079" w:rsidRPr="008339B1">
              <w:rPr>
                <w:rFonts w:asciiTheme="minorEastAsia" w:eastAsiaTheme="minorEastAsia" w:hAnsiTheme="minorEastAsia" w:hint="eastAsia"/>
                <w:szCs w:val="21"/>
              </w:rPr>
              <w:t>取</w:t>
            </w:r>
            <w:r w:rsidR="00691496" w:rsidRPr="008339B1">
              <w:rPr>
                <w:rFonts w:asciiTheme="minorEastAsia" w:eastAsiaTheme="minorEastAsia" w:hAnsiTheme="minorEastAsia" w:hint="eastAsia"/>
                <w:szCs w:val="21"/>
              </w:rPr>
              <w:t>組みを</w:t>
            </w:r>
            <w:r w:rsidR="00691496" w:rsidRPr="00EF0EF3">
              <w:rPr>
                <w:rFonts w:asciiTheme="minorEastAsia" w:eastAsiaTheme="minorEastAsia" w:hAnsiTheme="minorEastAsia" w:hint="eastAsia"/>
                <w:szCs w:val="21"/>
              </w:rPr>
              <w:t>行うとともに、絶えず振り返りを行い、ねらいどおりの結果が出ているかという計画・実践・評価・改善のＰＤＣＡを機能させて検証していく。概ね３年後を目途に以下のことに取り組み、※の目標を達成させる。</w:t>
            </w:r>
          </w:p>
          <w:p w:rsidR="00691496" w:rsidRPr="00EF0EF3" w:rsidRDefault="00691496" w:rsidP="00E24AF5">
            <w:pPr>
              <w:rPr>
                <w:rFonts w:asciiTheme="minorEastAsia" w:eastAsiaTheme="minorEastAsia" w:hAnsiTheme="minorEastAsia"/>
                <w:sz w:val="24"/>
              </w:rPr>
            </w:pPr>
          </w:p>
          <w:p w:rsidR="00286830" w:rsidRPr="00EF0EF3" w:rsidRDefault="00E95EF9" w:rsidP="00E24AF5">
            <w:pPr>
              <w:rPr>
                <w:rFonts w:asciiTheme="minorEastAsia" w:eastAsiaTheme="minorEastAsia" w:hAnsiTheme="minorEastAsia"/>
                <w:sz w:val="22"/>
                <w:szCs w:val="22"/>
                <w:bdr w:val="single" w:sz="4" w:space="0" w:color="auto"/>
              </w:rPr>
            </w:pPr>
            <w:r w:rsidRPr="00EF0EF3">
              <w:rPr>
                <w:rFonts w:asciiTheme="minorEastAsia" w:eastAsiaTheme="minorEastAsia" w:hAnsiTheme="minorEastAsia" w:hint="eastAsia"/>
                <w:sz w:val="22"/>
                <w:szCs w:val="22"/>
                <w:bdr w:val="single" w:sz="4" w:space="0" w:color="auto"/>
              </w:rPr>
              <w:t xml:space="preserve">１　</w:t>
            </w:r>
            <w:r w:rsidR="00691496" w:rsidRPr="00EF0EF3">
              <w:rPr>
                <w:rFonts w:asciiTheme="minorEastAsia" w:eastAsiaTheme="minorEastAsia" w:hAnsiTheme="minorEastAsia" w:hint="eastAsia"/>
                <w:sz w:val="22"/>
                <w:szCs w:val="22"/>
                <w:bdr w:val="single" w:sz="4" w:space="0" w:color="auto"/>
              </w:rPr>
              <w:t>教員</w:t>
            </w:r>
            <w:r w:rsidR="00286830" w:rsidRPr="00EF0EF3">
              <w:rPr>
                <w:rFonts w:asciiTheme="minorEastAsia" w:eastAsiaTheme="minorEastAsia" w:hAnsiTheme="minorEastAsia" w:hint="eastAsia"/>
                <w:sz w:val="22"/>
                <w:szCs w:val="22"/>
                <w:bdr w:val="single" w:sz="4" w:space="0" w:color="auto"/>
              </w:rPr>
              <w:t>一人ひとり</w:t>
            </w:r>
            <w:r w:rsidR="00691496" w:rsidRPr="00EF0EF3">
              <w:rPr>
                <w:rFonts w:asciiTheme="minorEastAsia" w:eastAsiaTheme="minorEastAsia" w:hAnsiTheme="minorEastAsia" w:hint="eastAsia"/>
                <w:sz w:val="22"/>
                <w:szCs w:val="22"/>
                <w:bdr w:val="single" w:sz="4" w:space="0" w:color="auto"/>
              </w:rPr>
              <w:t>が、自分の力を発揮し、教員相互に高めあう</w:t>
            </w:r>
            <w:r w:rsidR="00286830" w:rsidRPr="00EF0EF3">
              <w:rPr>
                <w:rFonts w:asciiTheme="minorEastAsia" w:eastAsiaTheme="minorEastAsia" w:hAnsiTheme="minorEastAsia" w:hint="eastAsia"/>
                <w:sz w:val="22"/>
                <w:szCs w:val="22"/>
                <w:bdr w:val="single" w:sz="4" w:space="0" w:color="auto"/>
              </w:rPr>
              <w:t>学校</w:t>
            </w:r>
          </w:p>
          <w:p w:rsidR="00937391" w:rsidRPr="00EF0EF3" w:rsidRDefault="000942AB" w:rsidP="00937391">
            <w:pPr>
              <w:ind w:firstLineChars="100" w:firstLine="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r w:rsidR="00BD7C86" w:rsidRPr="00EF0EF3">
              <w:rPr>
                <w:rFonts w:asciiTheme="minorEastAsia" w:eastAsiaTheme="minorEastAsia" w:hAnsiTheme="minorEastAsia" w:hint="eastAsia"/>
                <w:sz w:val="22"/>
                <w:szCs w:val="22"/>
              </w:rPr>
              <w:t>生徒の学習意欲の向上に取り組み、自ら学ぶ習慣を確立させる</w:t>
            </w:r>
          </w:p>
          <w:p w:rsidR="00B25EF4" w:rsidRPr="00EF0EF3" w:rsidRDefault="00BD7C86" w:rsidP="00BD7C86">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 xml:space="preserve">ア　</w:t>
            </w:r>
            <w:r w:rsidR="00B25EF4" w:rsidRPr="00EF0EF3">
              <w:rPr>
                <w:rFonts w:asciiTheme="minorEastAsia" w:eastAsiaTheme="minorEastAsia" w:hAnsiTheme="minorEastAsia" w:hint="eastAsia"/>
                <w:sz w:val="22"/>
                <w:szCs w:val="22"/>
              </w:rPr>
              <w:t>授業</w:t>
            </w:r>
            <w:r w:rsidRPr="00EF0EF3">
              <w:rPr>
                <w:rFonts w:asciiTheme="minorEastAsia" w:eastAsiaTheme="minorEastAsia" w:hAnsiTheme="minorEastAsia" w:hint="eastAsia"/>
                <w:sz w:val="22"/>
                <w:szCs w:val="22"/>
              </w:rPr>
              <w:t>において「ほめる・笑う・叱る」を教員は心がけ、生徒一人ひとりの学習意欲の向上を図る</w:t>
            </w:r>
            <w:r w:rsidR="00CE051E" w:rsidRPr="00EF0EF3">
              <w:rPr>
                <w:rFonts w:asciiTheme="minorEastAsia" w:eastAsiaTheme="minorEastAsia" w:hAnsiTheme="minorEastAsia" w:hint="eastAsia"/>
                <w:sz w:val="22"/>
                <w:szCs w:val="22"/>
              </w:rPr>
              <w:t>。</w:t>
            </w:r>
          </w:p>
          <w:p w:rsidR="002C7009" w:rsidRPr="00EF0EF3" w:rsidRDefault="00BD7C86" w:rsidP="00BD7C86">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 xml:space="preserve">イ </w:t>
            </w:r>
            <w:r w:rsidR="00EE3F61" w:rsidRPr="00EF0EF3">
              <w:rPr>
                <w:rFonts w:asciiTheme="minorEastAsia" w:eastAsiaTheme="minorEastAsia" w:hAnsiTheme="minorEastAsia" w:hint="eastAsia"/>
                <w:sz w:val="22"/>
                <w:szCs w:val="22"/>
              </w:rPr>
              <w:t>課題提出100％</w:t>
            </w:r>
            <w:r w:rsidR="002C7009" w:rsidRPr="00EF0EF3">
              <w:rPr>
                <w:rFonts w:asciiTheme="minorEastAsia" w:eastAsiaTheme="minorEastAsia" w:hAnsiTheme="minorEastAsia" w:hint="eastAsia"/>
                <w:sz w:val="22"/>
                <w:szCs w:val="22"/>
              </w:rPr>
              <w:t>に向けた学年</w:t>
            </w:r>
            <w:r w:rsidR="00EE3F61" w:rsidRPr="00EF0EF3">
              <w:rPr>
                <w:rFonts w:asciiTheme="minorEastAsia" w:eastAsiaTheme="minorEastAsia" w:hAnsiTheme="minorEastAsia" w:hint="eastAsia"/>
                <w:sz w:val="22"/>
                <w:szCs w:val="22"/>
              </w:rPr>
              <w:t>・教科担当者</w:t>
            </w:r>
            <w:r w:rsidR="00F46079">
              <w:rPr>
                <w:rFonts w:asciiTheme="minorEastAsia" w:eastAsiaTheme="minorEastAsia" w:hAnsiTheme="minorEastAsia" w:hint="eastAsia"/>
                <w:sz w:val="22"/>
                <w:szCs w:val="22"/>
              </w:rPr>
              <w:t>全体での</w:t>
            </w:r>
            <w:r w:rsidR="00F46079" w:rsidRPr="008339B1">
              <w:rPr>
                <w:rFonts w:asciiTheme="minorEastAsia" w:eastAsiaTheme="minorEastAsia" w:hAnsiTheme="minorEastAsia" w:hint="eastAsia"/>
                <w:sz w:val="22"/>
                <w:szCs w:val="22"/>
              </w:rPr>
              <w:t>取</w:t>
            </w:r>
            <w:r w:rsidR="002C7009" w:rsidRPr="008339B1">
              <w:rPr>
                <w:rFonts w:asciiTheme="minorEastAsia" w:eastAsiaTheme="minorEastAsia" w:hAnsiTheme="minorEastAsia" w:hint="eastAsia"/>
                <w:sz w:val="22"/>
                <w:szCs w:val="22"/>
              </w:rPr>
              <w:t>組み</w:t>
            </w:r>
            <w:r w:rsidR="00EE3F61" w:rsidRPr="00EF0EF3">
              <w:rPr>
                <w:rFonts w:asciiTheme="minorEastAsia" w:eastAsiaTheme="minorEastAsia" w:hAnsiTheme="minorEastAsia" w:hint="eastAsia"/>
                <w:sz w:val="22"/>
                <w:szCs w:val="22"/>
              </w:rPr>
              <w:t>を行う</w:t>
            </w:r>
            <w:r w:rsidR="00CE051E" w:rsidRPr="00EF0EF3">
              <w:rPr>
                <w:rFonts w:asciiTheme="minorEastAsia" w:eastAsiaTheme="minorEastAsia" w:hAnsiTheme="minorEastAsia" w:hint="eastAsia"/>
                <w:sz w:val="22"/>
                <w:szCs w:val="22"/>
              </w:rPr>
              <w:t>。</w:t>
            </w:r>
          </w:p>
          <w:p w:rsidR="00B25EF4" w:rsidRPr="00EF0EF3" w:rsidRDefault="00BD7C86" w:rsidP="00BD7C86">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 xml:space="preserve">ウ </w:t>
            </w:r>
            <w:r w:rsidR="00267B42" w:rsidRPr="00EF0EF3">
              <w:rPr>
                <w:rFonts w:asciiTheme="minorEastAsia" w:eastAsiaTheme="minorEastAsia" w:hAnsiTheme="minorEastAsia" w:hint="eastAsia"/>
                <w:sz w:val="22"/>
                <w:szCs w:val="22"/>
              </w:rPr>
              <w:t>自習室の利用率前年度比</w:t>
            </w:r>
            <w:r w:rsidR="00F42068" w:rsidRPr="00EF0EF3">
              <w:rPr>
                <w:rFonts w:asciiTheme="minorEastAsia" w:eastAsiaTheme="minorEastAsia" w:hAnsiTheme="minorEastAsia" w:hint="eastAsia"/>
                <w:sz w:val="22"/>
                <w:szCs w:val="22"/>
              </w:rPr>
              <w:t>１</w:t>
            </w:r>
            <w:r w:rsidR="00267B42" w:rsidRPr="00EF0EF3">
              <w:rPr>
                <w:rFonts w:asciiTheme="minorEastAsia" w:eastAsiaTheme="minorEastAsia" w:hAnsiTheme="minorEastAsia" w:hint="eastAsia"/>
                <w:sz w:val="22"/>
                <w:szCs w:val="22"/>
              </w:rPr>
              <w:t>0％増</w:t>
            </w:r>
            <w:r w:rsidR="002C7009" w:rsidRPr="00EF0EF3">
              <w:rPr>
                <w:rFonts w:asciiTheme="minorEastAsia" w:eastAsiaTheme="minorEastAsia" w:hAnsiTheme="minorEastAsia" w:hint="eastAsia"/>
                <w:sz w:val="22"/>
                <w:szCs w:val="22"/>
              </w:rPr>
              <w:t>の</w:t>
            </w:r>
            <w:r w:rsidR="00B25EF4" w:rsidRPr="00EF0EF3">
              <w:rPr>
                <w:rFonts w:asciiTheme="minorEastAsia" w:eastAsiaTheme="minorEastAsia" w:hAnsiTheme="minorEastAsia" w:hint="eastAsia"/>
                <w:sz w:val="22"/>
                <w:szCs w:val="22"/>
              </w:rPr>
              <w:t>取り組み</w:t>
            </w:r>
            <w:r w:rsidR="002C7009" w:rsidRPr="00EF0EF3">
              <w:rPr>
                <w:rFonts w:asciiTheme="minorEastAsia" w:eastAsiaTheme="minorEastAsia" w:hAnsiTheme="minorEastAsia" w:hint="eastAsia"/>
                <w:sz w:val="22"/>
                <w:szCs w:val="22"/>
              </w:rPr>
              <w:t>を行う</w:t>
            </w:r>
            <w:r w:rsidR="00CE051E" w:rsidRPr="00EF0EF3">
              <w:rPr>
                <w:rFonts w:asciiTheme="minorEastAsia" w:eastAsiaTheme="minorEastAsia" w:hAnsiTheme="minorEastAsia" w:hint="eastAsia"/>
                <w:sz w:val="22"/>
                <w:szCs w:val="22"/>
              </w:rPr>
              <w:t>。</w:t>
            </w:r>
          </w:p>
          <w:p w:rsidR="00CE051E" w:rsidRPr="00EF0EF3" w:rsidRDefault="00CE051E" w:rsidP="00CE051E">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※生徒向け学校教育自己診断における授業関連の肯定的意見を</w:t>
            </w:r>
            <w:r w:rsidR="00E027B7" w:rsidRPr="00EF0EF3">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00A05728" w:rsidRPr="00EF0EF3">
              <w:rPr>
                <w:rFonts w:asciiTheme="minorEastAsia" w:eastAsiaTheme="minorEastAsia" w:hAnsiTheme="minorEastAsia" w:hint="eastAsia"/>
                <w:sz w:val="22"/>
                <w:szCs w:val="22"/>
              </w:rPr>
              <w:t>7</w:t>
            </w:r>
            <w:r w:rsidRPr="00EF0EF3">
              <w:rPr>
                <w:rFonts w:asciiTheme="minorEastAsia" w:eastAsiaTheme="minorEastAsia" w:hAnsiTheme="minorEastAsia" w:hint="eastAsia"/>
                <w:sz w:val="22"/>
                <w:szCs w:val="22"/>
              </w:rPr>
              <w:t>0％以上とする</w:t>
            </w:r>
          </w:p>
          <w:p w:rsidR="00CE051E" w:rsidRPr="00EF0EF3" w:rsidRDefault="00CE051E" w:rsidP="00CE051E">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※教職員向け学校教育自己診断における授業関連の肯定的意見</w:t>
            </w:r>
            <w:r w:rsidR="00A27CCD" w:rsidRPr="00EF0EF3">
              <w:rPr>
                <w:rFonts w:asciiTheme="minorEastAsia" w:eastAsiaTheme="minorEastAsia" w:hAnsiTheme="minorEastAsia" w:hint="eastAsia"/>
                <w:sz w:val="22"/>
                <w:szCs w:val="22"/>
              </w:rPr>
              <w:t>を</w:t>
            </w:r>
            <w:r w:rsidR="00E027B7" w:rsidRPr="00EF0EF3">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00A05728" w:rsidRPr="00EF0EF3">
              <w:rPr>
                <w:rFonts w:asciiTheme="minorEastAsia" w:eastAsiaTheme="minorEastAsia" w:hAnsiTheme="minorEastAsia" w:hint="eastAsia"/>
                <w:sz w:val="22"/>
                <w:szCs w:val="22"/>
              </w:rPr>
              <w:t>7</w:t>
            </w:r>
            <w:r w:rsidR="00A01FC8" w:rsidRPr="00EF0EF3">
              <w:rPr>
                <w:rFonts w:asciiTheme="minorEastAsia" w:eastAsiaTheme="minorEastAsia" w:hAnsiTheme="minorEastAsia" w:hint="eastAsia"/>
                <w:sz w:val="22"/>
                <w:szCs w:val="22"/>
              </w:rPr>
              <w:t>5</w:t>
            </w:r>
            <w:r w:rsidRPr="00EF0EF3">
              <w:rPr>
                <w:rFonts w:asciiTheme="minorEastAsia" w:eastAsiaTheme="minorEastAsia" w:hAnsiTheme="minorEastAsia" w:hint="eastAsia"/>
                <w:sz w:val="22"/>
                <w:szCs w:val="22"/>
              </w:rPr>
              <w:t>％以上とする</w:t>
            </w:r>
          </w:p>
          <w:p w:rsidR="00937391" w:rsidRPr="00EF0EF3" w:rsidRDefault="000942AB" w:rsidP="00937391">
            <w:pPr>
              <w:ind w:firstLineChars="100" w:firstLine="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（２）</w:t>
            </w:r>
            <w:r w:rsidR="00937391" w:rsidRPr="00EF0EF3">
              <w:rPr>
                <w:rFonts w:asciiTheme="minorEastAsia" w:eastAsiaTheme="minorEastAsia" w:hAnsiTheme="minorEastAsia" w:hint="eastAsia"/>
                <w:sz w:val="22"/>
                <w:szCs w:val="22"/>
              </w:rPr>
              <w:t>教員同士が</w:t>
            </w:r>
            <w:r w:rsidR="00E85F0D" w:rsidRPr="00EF0EF3">
              <w:rPr>
                <w:rFonts w:asciiTheme="minorEastAsia" w:eastAsiaTheme="minorEastAsia" w:hAnsiTheme="minorEastAsia" w:hint="eastAsia"/>
                <w:sz w:val="22"/>
                <w:szCs w:val="22"/>
              </w:rPr>
              <w:t>高めあう意識を持ち、モラールの向上を図り、授業力ＵＰにつなげる</w:t>
            </w:r>
          </w:p>
          <w:p w:rsidR="00B476C0" w:rsidRPr="00EF0EF3" w:rsidRDefault="000942AB" w:rsidP="000942AB">
            <w:pPr>
              <w:ind w:leftChars="172" w:left="325" w:firstLineChars="100" w:firstLine="159"/>
              <w:rPr>
                <w:rFonts w:asciiTheme="minorEastAsia" w:eastAsiaTheme="minorEastAsia" w:hAnsiTheme="minorEastAsia"/>
                <w:sz w:val="22"/>
                <w:szCs w:val="22"/>
              </w:rPr>
            </w:pPr>
            <w:r w:rsidRPr="00EF0EF3">
              <w:rPr>
                <w:rFonts w:asciiTheme="minorEastAsia" w:eastAsiaTheme="minorEastAsia" w:hAnsiTheme="minorEastAsia" w:hint="eastAsia"/>
                <w:sz w:val="18"/>
                <w:szCs w:val="18"/>
              </w:rPr>
              <w:t>ア</w:t>
            </w:r>
            <w:r w:rsidR="00B476C0" w:rsidRPr="00EF0EF3">
              <w:rPr>
                <w:rFonts w:asciiTheme="minorEastAsia" w:eastAsiaTheme="minorEastAsia" w:hAnsiTheme="minorEastAsia" w:hint="eastAsia"/>
                <w:sz w:val="18"/>
                <w:szCs w:val="18"/>
              </w:rPr>
              <w:t xml:space="preserve">　</w:t>
            </w:r>
            <w:r w:rsidR="00B25EF4" w:rsidRPr="00EF0EF3">
              <w:rPr>
                <w:rFonts w:asciiTheme="minorEastAsia" w:eastAsiaTheme="minorEastAsia" w:hAnsiTheme="minorEastAsia" w:hint="eastAsia"/>
                <w:sz w:val="22"/>
                <w:szCs w:val="22"/>
              </w:rPr>
              <w:t>教員相互授業見学</w:t>
            </w:r>
            <w:r w:rsidR="00DA7DE8" w:rsidRPr="00EF0EF3">
              <w:rPr>
                <w:rFonts w:asciiTheme="minorEastAsia" w:eastAsiaTheme="minorEastAsia" w:hAnsiTheme="minorEastAsia" w:hint="eastAsia"/>
                <w:sz w:val="22"/>
                <w:szCs w:val="22"/>
              </w:rPr>
              <w:t>の</w:t>
            </w:r>
            <w:r w:rsidR="00C55764" w:rsidRPr="00EF0EF3">
              <w:rPr>
                <w:rFonts w:asciiTheme="minorEastAsia" w:eastAsiaTheme="minorEastAsia" w:hAnsiTheme="minorEastAsia" w:hint="eastAsia"/>
                <w:sz w:val="22"/>
                <w:szCs w:val="22"/>
              </w:rPr>
              <w:t>意識の共有化を</w:t>
            </w:r>
            <w:r w:rsidR="00DA7DE8" w:rsidRPr="00EF0EF3">
              <w:rPr>
                <w:rFonts w:asciiTheme="minorEastAsia" w:eastAsiaTheme="minorEastAsia" w:hAnsiTheme="minorEastAsia" w:hint="eastAsia"/>
                <w:sz w:val="22"/>
                <w:szCs w:val="22"/>
              </w:rPr>
              <w:t>図</w:t>
            </w:r>
            <w:r w:rsidR="008B1DAF" w:rsidRPr="00EF0EF3">
              <w:rPr>
                <w:rFonts w:asciiTheme="minorEastAsia" w:eastAsiaTheme="minorEastAsia" w:hAnsiTheme="minorEastAsia" w:hint="eastAsia"/>
                <w:sz w:val="22"/>
                <w:szCs w:val="22"/>
              </w:rPr>
              <w:t>り、</w:t>
            </w:r>
            <w:r w:rsidR="00B25EF4" w:rsidRPr="00EF0EF3">
              <w:rPr>
                <w:rFonts w:asciiTheme="minorEastAsia" w:eastAsiaTheme="minorEastAsia" w:hAnsiTheme="minorEastAsia" w:hint="eastAsia"/>
                <w:sz w:val="22"/>
                <w:szCs w:val="22"/>
              </w:rPr>
              <w:t>教員の授業改善の結果</w:t>
            </w:r>
            <w:r w:rsidR="00B476C0" w:rsidRPr="00EF0EF3">
              <w:rPr>
                <w:rFonts w:asciiTheme="minorEastAsia" w:eastAsiaTheme="minorEastAsia" w:hAnsiTheme="minorEastAsia" w:hint="eastAsia"/>
                <w:sz w:val="22"/>
                <w:szCs w:val="22"/>
              </w:rPr>
              <w:t>、</w:t>
            </w:r>
            <w:r w:rsidR="00B25EF4" w:rsidRPr="00EF0EF3">
              <w:rPr>
                <w:rFonts w:asciiTheme="minorEastAsia" w:eastAsiaTheme="minorEastAsia" w:hAnsiTheme="minorEastAsia" w:hint="eastAsia"/>
                <w:sz w:val="22"/>
                <w:szCs w:val="22"/>
              </w:rPr>
              <w:t>生徒の授業満足度を向上させる</w:t>
            </w:r>
            <w:r w:rsidR="00CE051E" w:rsidRPr="00EF0EF3">
              <w:rPr>
                <w:rFonts w:asciiTheme="minorEastAsia" w:eastAsiaTheme="minorEastAsia" w:hAnsiTheme="minorEastAsia" w:hint="eastAsia"/>
                <w:sz w:val="22"/>
                <w:szCs w:val="22"/>
              </w:rPr>
              <w:t>。</w:t>
            </w:r>
            <w:r w:rsidR="00B25EF4" w:rsidRPr="00EF0EF3">
              <w:rPr>
                <w:rFonts w:asciiTheme="minorEastAsia" w:eastAsiaTheme="minorEastAsia" w:hAnsiTheme="minorEastAsia" w:hint="eastAsia"/>
                <w:sz w:val="22"/>
                <w:szCs w:val="22"/>
              </w:rPr>
              <w:t xml:space="preserve">　　</w:t>
            </w:r>
          </w:p>
          <w:p w:rsidR="00384071" w:rsidRPr="00EF0EF3" w:rsidRDefault="00384071" w:rsidP="00384071">
            <w:pPr>
              <w:ind w:firstLineChars="231" w:firstLine="46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 xml:space="preserve">イ </w:t>
            </w:r>
            <w:r w:rsidRPr="008339B1">
              <w:rPr>
                <w:rFonts w:asciiTheme="minorEastAsia" w:eastAsiaTheme="minorEastAsia" w:hAnsiTheme="minorEastAsia" w:hint="eastAsia"/>
                <w:sz w:val="22"/>
                <w:szCs w:val="22"/>
              </w:rPr>
              <w:t>「働き方改革」や健康管理の観点から、長時間勤務の縮減を図る必要があるため、全校一斉退庁日の設定とノークラブデーの徹底を図る</w:t>
            </w:r>
          </w:p>
          <w:p w:rsidR="00DA7DE8" w:rsidRPr="00EF0EF3" w:rsidRDefault="00A05728" w:rsidP="00DA7DE8">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※相互授業見学への</w:t>
            </w:r>
            <w:r w:rsidR="00B476C0" w:rsidRPr="00EF0EF3">
              <w:rPr>
                <w:rFonts w:asciiTheme="minorEastAsia" w:eastAsiaTheme="minorEastAsia" w:hAnsiTheme="minorEastAsia" w:hint="eastAsia"/>
                <w:sz w:val="22"/>
                <w:szCs w:val="22"/>
              </w:rPr>
              <w:t>教員の参加</w:t>
            </w:r>
            <w:r w:rsidRPr="00EF0EF3">
              <w:rPr>
                <w:rFonts w:asciiTheme="minorEastAsia" w:eastAsiaTheme="minorEastAsia" w:hAnsiTheme="minorEastAsia" w:hint="eastAsia"/>
                <w:sz w:val="22"/>
                <w:szCs w:val="22"/>
              </w:rPr>
              <w:t>を</w:t>
            </w:r>
            <w:r w:rsidR="00A27CCD" w:rsidRPr="00EF0EF3">
              <w:rPr>
                <w:rFonts w:asciiTheme="minorEastAsia" w:eastAsiaTheme="minorEastAsia" w:hAnsiTheme="minorEastAsia" w:hint="eastAsia"/>
                <w:sz w:val="22"/>
                <w:szCs w:val="22"/>
              </w:rPr>
              <w:t>、授業アンケートを活用して</w:t>
            </w:r>
            <w:r w:rsidRPr="00EF0EF3">
              <w:rPr>
                <w:rFonts w:asciiTheme="minorEastAsia" w:eastAsiaTheme="minorEastAsia" w:hAnsiTheme="minorEastAsia" w:hint="eastAsia"/>
                <w:sz w:val="22"/>
                <w:szCs w:val="22"/>
              </w:rPr>
              <w:t>前年度比10%増</w:t>
            </w:r>
            <w:r w:rsidR="00B476C0" w:rsidRPr="00EF0EF3">
              <w:rPr>
                <w:rFonts w:asciiTheme="minorEastAsia" w:eastAsiaTheme="minorEastAsia" w:hAnsiTheme="minorEastAsia" w:hint="eastAsia"/>
                <w:sz w:val="22"/>
                <w:szCs w:val="22"/>
              </w:rPr>
              <w:t xml:space="preserve">　</w:t>
            </w:r>
          </w:p>
          <w:p w:rsidR="00B25EF4" w:rsidRPr="00EF0EF3" w:rsidRDefault="00B476C0" w:rsidP="00DA7DE8">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※若手教員技量向上へ(新採３年目まで対象の)新三研修の継続</w:t>
            </w:r>
            <w:r w:rsidR="005E17A7" w:rsidRPr="00EF0EF3">
              <w:rPr>
                <w:rFonts w:asciiTheme="minorEastAsia" w:eastAsiaTheme="minorEastAsia" w:hAnsiTheme="minorEastAsia" w:hint="eastAsia"/>
                <w:sz w:val="22"/>
                <w:szCs w:val="22"/>
              </w:rPr>
              <w:t>させ、それを全体研修へと発展させていく</w:t>
            </w:r>
          </w:p>
          <w:p w:rsidR="00DA7DE8" w:rsidRPr="00EF0EF3" w:rsidRDefault="00DA7DE8" w:rsidP="00DA7DE8">
            <w:pPr>
              <w:ind w:firstLineChars="250" w:firstLine="498"/>
              <w:rPr>
                <w:rFonts w:asciiTheme="minorEastAsia" w:eastAsiaTheme="minorEastAsia" w:hAnsiTheme="minorEastAsia"/>
                <w:sz w:val="22"/>
                <w:szCs w:val="22"/>
              </w:rPr>
            </w:pPr>
          </w:p>
          <w:p w:rsidR="00C55764" w:rsidRPr="00EF0EF3" w:rsidRDefault="00C55764" w:rsidP="00C55764">
            <w:pPr>
              <w:rPr>
                <w:rFonts w:asciiTheme="minorEastAsia" w:eastAsiaTheme="minorEastAsia" w:hAnsiTheme="minorEastAsia"/>
                <w:sz w:val="22"/>
                <w:szCs w:val="22"/>
                <w:bdr w:val="single" w:sz="4" w:space="0" w:color="auto"/>
              </w:rPr>
            </w:pPr>
            <w:r w:rsidRPr="00EF0EF3">
              <w:rPr>
                <w:rFonts w:asciiTheme="minorEastAsia" w:eastAsiaTheme="minorEastAsia" w:hAnsiTheme="minorEastAsia" w:hint="eastAsia"/>
                <w:sz w:val="22"/>
                <w:szCs w:val="22"/>
                <w:bdr w:val="single" w:sz="4" w:space="0" w:color="auto"/>
              </w:rPr>
              <w:t>２　生徒が</w:t>
            </w:r>
            <w:r w:rsidR="00E0758D" w:rsidRPr="00EF0EF3">
              <w:rPr>
                <w:rFonts w:asciiTheme="minorEastAsia" w:eastAsiaTheme="minorEastAsia" w:hAnsiTheme="minorEastAsia" w:hint="eastAsia"/>
                <w:sz w:val="22"/>
                <w:szCs w:val="22"/>
                <w:bdr w:val="single" w:sz="4" w:space="0" w:color="auto"/>
              </w:rPr>
              <w:t>入ってよかった・卒業してよかったと実感できる</w:t>
            </w:r>
            <w:r w:rsidRPr="00EF0EF3">
              <w:rPr>
                <w:rFonts w:asciiTheme="minorEastAsia" w:eastAsiaTheme="minorEastAsia" w:hAnsiTheme="minorEastAsia" w:hint="eastAsia"/>
                <w:sz w:val="22"/>
                <w:szCs w:val="22"/>
                <w:bdr w:val="single" w:sz="4" w:space="0" w:color="auto"/>
              </w:rPr>
              <w:t>学校</w:t>
            </w:r>
          </w:p>
          <w:p w:rsidR="00CE051E" w:rsidRPr="00EF0EF3" w:rsidRDefault="00CE051E" w:rsidP="005377FE">
            <w:pPr>
              <w:pStyle w:val="ad"/>
              <w:numPr>
                <w:ilvl w:val="0"/>
                <w:numId w:val="36"/>
              </w:numPr>
              <w:ind w:leftChars="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入学から卒業までを見通した</w:t>
            </w:r>
            <w:r w:rsidR="00E0758D" w:rsidRPr="00EF0EF3">
              <w:rPr>
                <w:rFonts w:asciiTheme="minorEastAsia" w:eastAsiaTheme="minorEastAsia" w:hAnsiTheme="minorEastAsia" w:hint="eastAsia"/>
                <w:sz w:val="22"/>
                <w:szCs w:val="22"/>
              </w:rPr>
              <w:t>キャリア教育を</w:t>
            </w:r>
            <w:r w:rsidRPr="00EF0EF3">
              <w:rPr>
                <w:rFonts w:asciiTheme="minorEastAsia" w:eastAsiaTheme="minorEastAsia" w:hAnsiTheme="minorEastAsia" w:hint="eastAsia"/>
                <w:sz w:val="22"/>
                <w:szCs w:val="22"/>
              </w:rPr>
              <w:t>通して、「生きる力」の育成に取り組む</w:t>
            </w:r>
          </w:p>
          <w:p w:rsidR="00E0758D" w:rsidRPr="00EF0EF3" w:rsidRDefault="00CE051E" w:rsidP="008B1DAF">
            <w:pPr>
              <w:ind w:firstLineChars="200" w:firstLine="398"/>
              <w:rPr>
                <w:rFonts w:asciiTheme="minorEastAsia" w:eastAsiaTheme="minorEastAsia" w:hAnsiTheme="minorEastAsia"/>
                <w:sz w:val="22"/>
                <w:szCs w:val="22"/>
                <w:shd w:val="pct15" w:color="auto" w:fill="FFFFFF"/>
              </w:rPr>
            </w:pPr>
            <w:r w:rsidRPr="00EF0EF3">
              <w:rPr>
                <w:rFonts w:asciiTheme="minorEastAsia" w:eastAsiaTheme="minorEastAsia" w:hAnsiTheme="minorEastAsia" w:hint="eastAsia"/>
                <w:sz w:val="22"/>
                <w:szCs w:val="22"/>
              </w:rPr>
              <w:t>ア　挨拶を通して、人間関係の構築のきっかけとさせていく</w:t>
            </w:r>
            <w:r w:rsidR="00AF0296" w:rsidRPr="00EF0EF3">
              <w:rPr>
                <w:rFonts w:asciiTheme="minorEastAsia" w:eastAsiaTheme="minorEastAsia" w:hAnsiTheme="minorEastAsia" w:hint="eastAsia"/>
                <w:sz w:val="22"/>
                <w:szCs w:val="22"/>
              </w:rPr>
              <w:t>。</w:t>
            </w:r>
            <w:r w:rsidR="00AD023F" w:rsidRPr="00EF0EF3">
              <w:rPr>
                <w:rFonts w:asciiTheme="minorEastAsia" w:eastAsiaTheme="minorEastAsia" w:hAnsiTheme="minorEastAsia" w:hint="eastAsia"/>
                <w:sz w:val="22"/>
                <w:szCs w:val="22"/>
              </w:rPr>
              <w:t>さらに</w:t>
            </w:r>
            <w:r w:rsidR="00E0758D" w:rsidRPr="00EF0EF3">
              <w:rPr>
                <w:rFonts w:asciiTheme="minorEastAsia" w:eastAsiaTheme="minorEastAsia" w:hAnsiTheme="minorEastAsia" w:hint="eastAsia"/>
                <w:sz w:val="22"/>
                <w:szCs w:val="22"/>
              </w:rPr>
              <w:t>遅刻数をさらに減らす</w:t>
            </w:r>
            <w:r w:rsidR="00AF0296" w:rsidRPr="00EF0EF3">
              <w:rPr>
                <w:rFonts w:asciiTheme="minorEastAsia" w:eastAsiaTheme="minorEastAsia" w:hAnsiTheme="minorEastAsia" w:hint="eastAsia"/>
                <w:sz w:val="22"/>
                <w:szCs w:val="22"/>
              </w:rPr>
              <w:t>。</w:t>
            </w:r>
          </w:p>
          <w:p w:rsidR="00CE051E" w:rsidRPr="00EF0EF3" w:rsidRDefault="00AD023F"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w:t>
            </w:r>
            <w:r w:rsidR="00CE051E" w:rsidRPr="00EF0EF3">
              <w:rPr>
                <w:rFonts w:asciiTheme="minorEastAsia" w:eastAsiaTheme="minorEastAsia" w:hAnsiTheme="minorEastAsia" w:hint="eastAsia"/>
                <w:sz w:val="22"/>
                <w:szCs w:val="22"/>
              </w:rPr>
              <w:t xml:space="preserve">　</w:t>
            </w:r>
            <w:r w:rsidR="00AF0296" w:rsidRPr="00EF0EF3">
              <w:rPr>
                <w:rFonts w:asciiTheme="minorEastAsia" w:eastAsiaTheme="minorEastAsia" w:hAnsiTheme="minorEastAsia" w:hint="eastAsia"/>
                <w:sz w:val="22"/>
                <w:szCs w:val="22"/>
              </w:rPr>
              <w:t>生徒会活動の活性化、部活動の充実化を図る。</w:t>
            </w:r>
            <w:r w:rsidR="00CE051E" w:rsidRPr="00EF0EF3">
              <w:rPr>
                <w:rFonts w:asciiTheme="minorEastAsia" w:eastAsiaTheme="minorEastAsia" w:hAnsiTheme="minorEastAsia" w:hint="eastAsia"/>
                <w:sz w:val="22"/>
                <w:szCs w:val="22"/>
              </w:rPr>
              <w:t xml:space="preserve">　　</w:t>
            </w:r>
          </w:p>
          <w:p w:rsidR="00AD023F" w:rsidRPr="00EF0EF3" w:rsidRDefault="00AD023F"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国際交流の活性化を図る。</w:t>
            </w:r>
          </w:p>
          <w:p w:rsidR="00AF0296" w:rsidRPr="00EF0EF3" w:rsidRDefault="00AF0296"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エ　朝の読書において、知的体験を蓄積できる系統的な学習の場とする。</w:t>
            </w:r>
          </w:p>
          <w:p w:rsidR="00AF0296" w:rsidRPr="00EF0EF3" w:rsidRDefault="00AF0296" w:rsidP="00AF0296">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※生徒向け学校教育自己診断におけるキャリア教育関連の肯定的意見を</w:t>
            </w:r>
            <w:r w:rsidR="00E027B7" w:rsidRPr="00EF0EF3">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AF0296" w:rsidRPr="00EF0EF3" w:rsidRDefault="00AF0296" w:rsidP="00AF0296">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※遅刻者数前年度比10％の減少を図る</w:t>
            </w:r>
          </w:p>
          <w:p w:rsidR="00CE051E" w:rsidRPr="00EF0EF3" w:rsidRDefault="00AF0296"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※部活動加入率</w:t>
            </w:r>
            <w:r w:rsidR="00A27CCD" w:rsidRPr="00EF0EF3">
              <w:rPr>
                <w:rFonts w:asciiTheme="minorEastAsia" w:eastAsiaTheme="minorEastAsia" w:hAnsiTheme="minorEastAsia" w:hint="eastAsia"/>
                <w:sz w:val="22"/>
                <w:szCs w:val="22"/>
              </w:rPr>
              <w:t>を平成</w:t>
            </w:r>
            <w:r w:rsidR="00F46079">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w:t>
            </w:r>
            <w:r w:rsidR="001D79A7" w:rsidRPr="00EF0EF3">
              <w:rPr>
                <w:rFonts w:asciiTheme="minorEastAsia" w:eastAsiaTheme="minorEastAsia" w:hAnsiTheme="minorEastAsia" w:hint="eastAsia"/>
                <w:sz w:val="22"/>
                <w:szCs w:val="22"/>
              </w:rPr>
              <w:t>％以上</w:t>
            </w:r>
            <w:r w:rsidR="00A27CCD" w:rsidRPr="00EF0EF3">
              <w:rPr>
                <w:rFonts w:asciiTheme="minorEastAsia" w:eastAsiaTheme="minorEastAsia" w:hAnsiTheme="minorEastAsia" w:hint="eastAsia"/>
                <w:sz w:val="22"/>
                <w:szCs w:val="22"/>
              </w:rPr>
              <w:t>と</w:t>
            </w:r>
            <w:r w:rsidR="00F13337" w:rsidRPr="00EF0EF3">
              <w:rPr>
                <w:rFonts w:asciiTheme="minorEastAsia" w:eastAsiaTheme="minorEastAsia" w:hAnsiTheme="minorEastAsia" w:hint="eastAsia"/>
                <w:sz w:val="22"/>
                <w:szCs w:val="22"/>
              </w:rPr>
              <w:t>し</w:t>
            </w:r>
            <w:r w:rsidR="001D79A7"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生徒向け学校教育自己診断における生徒会活動関連の肯定的意見を</w:t>
            </w:r>
            <w:r w:rsidR="00E027B7" w:rsidRPr="00EF0EF3">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5E17A7" w:rsidRPr="00EF0EF3" w:rsidRDefault="00AD023F"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8B1DAF" w:rsidRPr="00EF0EF3">
              <w:rPr>
                <w:rFonts w:asciiTheme="minorEastAsia" w:eastAsiaTheme="minorEastAsia" w:hAnsiTheme="minorEastAsia" w:hint="eastAsia"/>
                <w:sz w:val="22"/>
                <w:szCs w:val="22"/>
              </w:rPr>
              <w:t>海外</w:t>
            </w:r>
            <w:r w:rsidR="005E17A7" w:rsidRPr="00EF0EF3">
              <w:rPr>
                <w:rFonts w:asciiTheme="minorEastAsia" w:eastAsiaTheme="minorEastAsia" w:hAnsiTheme="minorEastAsia" w:hint="eastAsia"/>
                <w:sz w:val="22"/>
                <w:szCs w:val="22"/>
              </w:rPr>
              <w:t>語学</w:t>
            </w:r>
            <w:r w:rsidR="008B1DAF" w:rsidRPr="00EF0EF3">
              <w:rPr>
                <w:rFonts w:asciiTheme="minorEastAsia" w:eastAsiaTheme="minorEastAsia" w:hAnsiTheme="minorEastAsia" w:hint="eastAsia"/>
                <w:sz w:val="22"/>
                <w:szCs w:val="22"/>
              </w:rPr>
              <w:t>研修</w:t>
            </w:r>
            <w:r w:rsidR="005E17A7" w:rsidRPr="00EF0EF3">
              <w:rPr>
                <w:rFonts w:asciiTheme="minorEastAsia" w:eastAsiaTheme="minorEastAsia" w:hAnsiTheme="minorEastAsia" w:hint="eastAsia"/>
                <w:sz w:val="22"/>
                <w:szCs w:val="22"/>
              </w:rPr>
              <w:t>を継続し、加わっている各高校の中心としての立場を担っていく</w:t>
            </w:r>
          </w:p>
          <w:p w:rsidR="00AF0296" w:rsidRPr="00EF0EF3" w:rsidRDefault="00504016"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※生徒向け学校教育自己診断における朝の読書</w:t>
            </w:r>
            <w:r w:rsidR="00AF0296" w:rsidRPr="00EF0EF3">
              <w:rPr>
                <w:rFonts w:asciiTheme="minorEastAsia" w:eastAsiaTheme="minorEastAsia" w:hAnsiTheme="minorEastAsia" w:hint="eastAsia"/>
                <w:sz w:val="22"/>
                <w:szCs w:val="22"/>
              </w:rPr>
              <w:t>関連の肯定的意見</w:t>
            </w:r>
            <w:r w:rsidR="00201ED2" w:rsidRPr="00EF0EF3">
              <w:rPr>
                <w:rFonts w:asciiTheme="minorEastAsia" w:eastAsiaTheme="minorEastAsia" w:hAnsiTheme="minorEastAsia" w:hint="eastAsia"/>
                <w:sz w:val="22"/>
                <w:szCs w:val="22"/>
              </w:rPr>
              <w:t>80</w:t>
            </w:r>
            <w:r w:rsidR="00AF0296" w:rsidRPr="00EF0EF3">
              <w:rPr>
                <w:rFonts w:asciiTheme="minorEastAsia" w:eastAsiaTheme="minorEastAsia" w:hAnsiTheme="minorEastAsia" w:hint="eastAsia"/>
                <w:sz w:val="22"/>
                <w:szCs w:val="22"/>
              </w:rPr>
              <w:t>％以上</w:t>
            </w:r>
            <w:r w:rsidR="009963BA" w:rsidRPr="00EF0EF3">
              <w:rPr>
                <w:rFonts w:asciiTheme="minorEastAsia" w:eastAsiaTheme="minorEastAsia" w:hAnsiTheme="minorEastAsia" w:hint="eastAsia"/>
                <w:sz w:val="22"/>
                <w:szCs w:val="22"/>
              </w:rPr>
              <w:t>を維持す</w:t>
            </w:r>
            <w:r w:rsidR="00AF0296" w:rsidRPr="00EF0EF3">
              <w:rPr>
                <w:rFonts w:asciiTheme="minorEastAsia" w:eastAsiaTheme="minorEastAsia" w:hAnsiTheme="minorEastAsia" w:hint="eastAsia"/>
                <w:sz w:val="22"/>
                <w:szCs w:val="22"/>
              </w:rPr>
              <w:t>る</w:t>
            </w:r>
          </w:p>
          <w:p w:rsidR="00C81A19" w:rsidRPr="00EF0EF3" w:rsidRDefault="00C81A19" w:rsidP="00C81A19">
            <w:pPr>
              <w:ind w:firstLineChars="100" w:firstLine="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（２）一人ひとりの生徒が希望進路を切り拓くことができるよう、進路保障していく</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ア　文系選抜</w:t>
            </w:r>
            <w:r w:rsidR="005E17A7" w:rsidRPr="00EF0EF3">
              <w:rPr>
                <w:rFonts w:asciiTheme="minorEastAsia" w:eastAsiaTheme="minorEastAsia" w:hAnsiTheme="minorEastAsia" w:hint="eastAsia"/>
                <w:sz w:val="22"/>
                <w:szCs w:val="22"/>
              </w:rPr>
              <w:t>コースで、実践運用能力重視の英語の授業、読解力・表現力を取り入れた国語の授業を展開し、難関大学への合格をめざす</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　目標達成に最後まで努力する態度を養い、一般入試に挑戦する生徒を増加させる</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生徒の進路実現を支援する計画・体制を確立し</w:t>
            </w:r>
            <w:r w:rsidR="00FF657F" w:rsidRPr="00EF0EF3">
              <w:rPr>
                <w:rFonts w:asciiTheme="minorEastAsia" w:eastAsiaTheme="minorEastAsia" w:hAnsiTheme="minorEastAsia" w:hint="eastAsia"/>
                <w:sz w:val="22"/>
                <w:szCs w:val="22"/>
              </w:rPr>
              <w:t>て</w:t>
            </w:r>
            <w:r w:rsidRPr="00EF0EF3">
              <w:rPr>
                <w:rFonts w:asciiTheme="minorEastAsia" w:eastAsiaTheme="minorEastAsia" w:hAnsiTheme="minorEastAsia" w:hint="eastAsia"/>
                <w:sz w:val="22"/>
                <w:szCs w:val="22"/>
              </w:rPr>
              <w:t>、</w:t>
            </w:r>
            <w:r w:rsidR="00FF657F" w:rsidRPr="00EF0EF3">
              <w:rPr>
                <w:rFonts w:asciiTheme="minorEastAsia" w:eastAsiaTheme="minorEastAsia" w:hAnsiTheme="minorEastAsia" w:hint="eastAsia"/>
                <w:sz w:val="22"/>
                <w:szCs w:val="22"/>
              </w:rPr>
              <w:t>職業観を育成し、</w:t>
            </w:r>
            <w:r w:rsidRPr="00EF0EF3">
              <w:rPr>
                <w:rFonts w:asciiTheme="minorEastAsia" w:eastAsiaTheme="minorEastAsia" w:hAnsiTheme="minorEastAsia" w:hint="eastAsia"/>
                <w:sz w:val="22"/>
                <w:szCs w:val="22"/>
              </w:rPr>
              <w:t>目標達成に最後まで努力する態度を育む。</w:t>
            </w:r>
          </w:p>
          <w:p w:rsidR="00FF657F"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 xml:space="preserve">エ　進学講習を組織的に実施する。　　　</w:t>
            </w:r>
          </w:p>
          <w:p w:rsidR="00E01B88" w:rsidRPr="00EF0EF3" w:rsidRDefault="00C81A1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※外部指標のある教材</w:t>
            </w:r>
            <w:r w:rsidR="00E01B88" w:rsidRPr="00EF0EF3">
              <w:rPr>
                <w:rFonts w:asciiTheme="minorEastAsia" w:eastAsiaTheme="minorEastAsia" w:hAnsiTheme="minorEastAsia" w:hint="eastAsia"/>
                <w:sz w:val="22"/>
                <w:szCs w:val="22"/>
              </w:rPr>
              <w:t>や模擬試験</w:t>
            </w:r>
            <w:r w:rsidRPr="00EF0EF3">
              <w:rPr>
                <w:rFonts w:asciiTheme="minorEastAsia" w:eastAsiaTheme="minorEastAsia" w:hAnsiTheme="minorEastAsia" w:hint="eastAsia"/>
                <w:sz w:val="22"/>
                <w:szCs w:val="22"/>
              </w:rPr>
              <w:t>を活用し、</w:t>
            </w:r>
            <w:r w:rsidR="00E01B88" w:rsidRPr="00EF0EF3">
              <w:rPr>
                <w:rFonts w:asciiTheme="minorEastAsia" w:eastAsiaTheme="minorEastAsia" w:hAnsiTheme="minorEastAsia" w:hint="eastAsia"/>
                <w:sz w:val="22"/>
                <w:szCs w:val="22"/>
              </w:rPr>
              <w:t>進学希望者に自己の学習定着度を見つめさせ、進学への意識を高めさせていく。</w:t>
            </w:r>
          </w:p>
          <w:p w:rsidR="00C81A19" w:rsidRPr="00EF0EF3" w:rsidRDefault="00C81A1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※卒業生の全合格数に占める４年制大学合格率</w:t>
            </w:r>
            <w:r w:rsidR="00E027B7" w:rsidRPr="00EF0EF3">
              <w:rPr>
                <w:rFonts w:asciiTheme="minorEastAsia" w:eastAsiaTheme="minorEastAsia" w:hAnsiTheme="minorEastAsia" w:hint="eastAsia"/>
                <w:sz w:val="22"/>
                <w:szCs w:val="22"/>
              </w:rPr>
              <w:t>を2020</w:t>
            </w:r>
            <w:r w:rsidR="00A27CCD" w:rsidRPr="00EF0EF3">
              <w:rPr>
                <w:rFonts w:asciiTheme="minorEastAsia" w:eastAsiaTheme="minorEastAsia" w:hAnsiTheme="minorEastAsia" w:hint="eastAsia"/>
                <w:sz w:val="22"/>
                <w:szCs w:val="22"/>
              </w:rPr>
              <w:t>年度に</w:t>
            </w:r>
            <w:r w:rsidR="00475FCC" w:rsidRPr="00EF0EF3">
              <w:rPr>
                <w:rFonts w:asciiTheme="minorEastAsia" w:eastAsiaTheme="minorEastAsia" w:hAnsiTheme="minorEastAsia" w:hint="eastAsia"/>
                <w:sz w:val="22"/>
                <w:szCs w:val="22"/>
              </w:rPr>
              <w:t>60</w:t>
            </w:r>
            <w:r w:rsidRPr="00EF0EF3">
              <w:rPr>
                <w:rFonts w:asciiTheme="minorEastAsia" w:eastAsiaTheme="minorEastAsia" w:hAnsiTheme="minorEastAsia" w:hint="eastAsia"/>
                <w:sz w:val="22"/>
                <w:szCs w:val="22"/>
              </w:rPr>
              <w:t>％</w:t>
            </w:r>
            <w:r w:rsidR="00A27CCD" w:rsidRPr="00EF0EF3">
              <w:rPr>
                <w:rFonts w:asciiTheme="minorEastAsia" w:eastAsiaTheme="minorEastAsia" w:hAnsiTheme="minorEastAsia" w:hint="eastAsia"/>
                <w:sz w:val="22"/>
                <w:szCs w:val="22"/>
              </w:rPr>
              <w:t>とする。</w:t>
            </w:r>
          </w:p>
          <w:p w:rsidR="00CD7BC9" w:rsidRPr="00EF0EF3" w:rsidRDefault="00CD7BC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※学校斡旋の就職内定率を100%とする</w:t>
            </w:r>
          </w:p>
          <w:p w:rsidR="00FF657F" w:rsidRPr="00EF0EF3" w:rsidRDefault="00FF657F"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※生徒向け学校教育自己診断における進路指導関連の肯定的意見を</w:t>
            </w:r>
            <w:r w:rsidR="00E027B7" w:rsidRPr="00EF0EF3">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00511D69" w:rsidRPr="00EF0EF3">
              <w:rPr>
                <w:rFonts w:asciiTheme="minorEastAsia" w:eastAsiaTheme="minorEastAsia" w:hAnsiTheme="minorEastAsia" w:hint="eastAsia"/>
                <w:sz w:val="22"/>
                <w:szCs w:val="22"/>
              </w:rPr>
              <w:t>80</w:t>
            </w:r>
            <w:r w:rsidRPr="00EF0EF3">
              <w:rPr>
                <w:rFonts w:asciiTheme="minorEastAsia" w:eastAsiaTheme="minorEastAsia" w:hAnsiTheme="minorEastAsia" w:hint="eastAsia"/>
                <w:sz w:val="22"/>
                <w:szCs w:val="22"/>
              </w:rPr>
              <w:t>％以上とする</w:t>
            </w:r>
          </w:p>
          <w:p w:rsidR="00E0758D" w:rsidRPr="00EF0EF3" w:rsidRDefault="00FF657F" w:rsidP="00E0758D">
            <w:pPr>
              <w:ind w:firstLineChars="100" w:firstLine="199"/>
              <w:rPr>
                <w:rFonts w:asciiTheme="minorEastAsia" w:eastAsiaTheme="minorEastAsia" w:hAnsiTheme="minorEastAsia"/>
                <w:color w:val="000000"/>
                <w:sz w:val="22"/>
                <w:szCs w:val="22"/>
              </w:rPr>
            </w:pPr>
            <w:r w:rsidRPr="00EF0EF3">
              <w:rPr>
                <w:rFonts w:asciiTheme="minorEastAsia" w:eastAsiaTheme="minorEastAsia" w:hAnsiTheme="minorEastAsia" w:hint="eastAsia"/>
                <w:sz w:val="22"/>
                <w:szCs w:val="22"/>
              </w:rPr>
              <w:t>（３</w:t>
            </w:r>
            <w:r w:rsidR="00E0758D" w:rsidRPr="00EF0EF3">
              <w:rPr>
                <w:rFonts w:asciiTheme="minorEastAsia" w:eastAsiaTheme="minorEastAsia" w:hAnsiTheme="minorEastAsia" w:hint="eastAsia"/>
                <w:sz w:val="22"/>
                <w:szCs w:val="22"/>
              </w:rPr>
              <w:t>）</w:t>
            </w:r>
            <w:r w:rsidR="00AF0296" w:rsidRPr="00EF0EF3">
              <w:rPr>
                <w:rFonts w:asciiTheme="minorEastAsia" w:eastAsiaTheme="minorEastAsia" w:hAnsiTheme="minorEastAsia" w:hint="eastAsia"/>
                <w:sz w:val="22"/>
                <w:szCs w:val="22"/>
              </w:rPr>
              <w:t>安全で安心な学校づくりを行う</w:t>
            </w:r>
          </w:p>
          <w:p w:rsidR="007341BE" w:rsidRPr="00EF0EF3" w:rsidRDefault="007341BE" w:rsidP="007341B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ア</w:t>
            </w:r>
            <w:r w:rsidRPr="00EF0EF3">
              <w:rPr>
                <w:rFonts w:asciiTheme="minorEastAsia" w:eastAsiaTheme="minorEastAsia" w:hAnsiTheme="minorEastAsia" w:hint="eastAsia"/>
                <w:sz w:val="18"/>
                <w:szCs w:val="18"/>
              </w:rPr>
              <w:t xml:space="preserve">　</w:t>
            </w:r>
            <w:r w:rsidR="00E0758D" w:rsidRPr="00EF0EF3">
              <w:rPr>
                <w:rFonts w:asciiTheme="minorEastAsia" w:eastAsiaTheme="minorEastAsia" w:hAnsiTheme="minorEastAsia" w:hint="eastAsia"/>
                <w:sz w:val="22"/>
                <w:szCs w:val="22"/>
              </w:rPr>
              <w:t>教育相談室を活用し教育相談体制を充実させる</w:t>
            </w:r>
            <w:r w:rsidRPr="00EF0EF3">
              <w:rPr>
                <w:rFonts w:asciiTheme="minorEastAsia" w:eastAsiaTheme="minorEastAsia" w:hAnsiTheme="minorEastAsia" w:hint="eastAsia"/>
                <w:sz w:val="22"/>
                <w:szCs w:val="22"/>
              </w:rPr>
              <w:t>。担任等との面談機会を活用していく。</w:t>
            </w:r>
            <w:r w:rsidR="00E0758D" w:rsidRPr="00EF0EF3">
              <w:rPr>
                <w:rFonts w:asciiTheme="minorEastAsia" w:eastAsiaTheme="minorEastAsia" w:hAnsiTheme="minorEastAsia" w:hint="eastAsia"/>
                <w:sz w:val="22"/>
                <w:szCs w:val="22"/>
              </w:rPr>
              <w:t xml:space="preserve">　　</w:t>
            </w:r>
          </w:p>
          <w:p w:rsidR="00E0758D" w:rsidRPr="00EF0EF3" w:rsidRDefault="007341BE" w:rsidP="007341BE">
            <w:pPr>
              <w:ind w:firstLineChars="200" w:firstLine="398"/>
              <w:rPr>
                <w:rFonts w:asciiTheme="minorEastAsia" w:eastAsiaTheme="minorEastAsia" w:hAnsiTheme="minorEastAsia"/>
                <w:sz w:val="22"/>
                <w:szCs w:val="22"/>
                <w:shd w:val="pct15" w:color="auto" w:fill="FFFFFF"/>
              </w:rPr>
            </w:pPr>
            <w:r w:rsidRPr="00EF0EF3">
              <w:rPr>
                <w:rFonts w:asciiTheme="minorEastAsia" w:eastAsiaTheme="minorEastAsia" w:hAnsiTheme="minorEastAsia" w:hint="eastAsia"/>
                <w:sz w:val="22"/>
                <w:szCs w:val="22"/>
              </w:rPr>
              <w:t xml:space="preserve">イ　</w:t>
            </w:r>
            <w:r w:rsidR="00E0758D" w:rsidRPr="00EF0EF3">
              <w:rPr>
                <w:rFonts w:asciiTheme="minorEastAsia" w:eastAsiaTheme="minorEastAsia" w:hAnsiTheme="minorEastAsia" w:hint="eastAsia"/>
                <w:sz w:val="22"/>
                <w:szCs w:val="22"/>
              </w:rPr>
              <w:t>円滑な人間関係の構築を支援</w:t>
            </w:r>
            <w:r w:rsidR="00E85F0D" w:rsidRPr="00EF0EF3">
              <w:rPr>
                <w:rFonts w:asciiTheme="minorEastAsia" w:eastAsiaTheme="minorEastAsia" w:hAnsiTheme="minorEastAsia" w:hint="eastAsia"/>
                <w:sz w:val="22"/>
                <w:szCs w:val="22"/>
              </w:rPr>
              <w:t>し他者を思いやる心を育てるため、ガイダンス・ＨＲの系統化を図る。</w:t>
            </w:r>
            <w:r w:rsidR="00E0758D" w:rsidRPr="00EF0EF3">
              <w:rPr>
                <w:rFonts w:asciiTheme="minorEastAsia" w:eastAsiaTheme="minorEastAsia" w:hAnsiTheme="minorEastAsia" w:hint="eastAsia"/>
                <w:sz w:val="22"/>
                <w:szCs w:val="22"/>
              </w:rPr>
              <w:t xml:space="preserve">　</w:t>
            </w:r>
          </w:p>
          <w:p w:rsidR="007341BE" w:rsidRPr="00EF0EF3" w:rsidRDefault="007341BE" w:rsidP="007341B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支援の必要な生徒とその合理的配慮について実態の把握と教員の共通理解を促進、支援の充実を図る</w:t>
            </w:r>
            <w:r w:rsidR="00E85F0D" w:rsidRPr="00EF0EF3">
              <w:rPr>
                <w:rFonts w:asciiTheme="minorEastAsia" w:eastAsiaTheme="minorEastAsia" w:hAnsiTheme="minorEastAsia" w:hint="eastAsia"/>
                <w:sz w:val="22"/>
                <w:szCs w:val="22"/>
              </w:rPr>
              <w:t>。</w:t>
            </w:r>
          </w:p>
          <w:p w:rsidR="007341BE" w:rsidRPr="00EF0EF3" w:rsidRDefault="007341BE" w:rsidP="007341B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※生徒向け学校教育自己診断における教育相談関連の肯定的意見を</w:t>
            </w:r>
            <w:r w:rsidR="00E027B7" w:rsidRPr="00EF0EF3">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7341BE" w:rsidRPr="00EF0EF3" w:rsidRDefault="007341BE" w:rsidP="007341B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※生徒向け学校教育自己診断における人権教育関連の肯定的意見を</w:t>
            </w:r>
            <w:r w:rsidR="00E027B7" w:rsidRPr="00EF0EF3">
              <w:rPr>
                <w:rFonts w:asciiTheme="minorEastAsia" w:eastAsiaTheme="minorEastAsia" w:hAnsiTheme="minorEastAsia" w:hint="eastAsia"/>
                <w:sz w:val="22"/>
                <w:szCs w:val="22"/>
              </w:rPr>
              <w:t>2020</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C55764" w:rsidRPr="00EF0EF3" w:rsidRDefault="007341BE" w:rsidP="00A05728">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※要支援生徒の情報共有に向けた</w:t>
            </w:r>
            <w:r w:rsidR="00A251F1" w:rsidRPr="00EF0EF3">
              <w:rPr>
                <w:rFonts w:asciiTheme="minorEastAsia" w:eastAsiaTheme="minorEastAsia" w:hAnsiTheme="minorEastAsia" w:hint="eastAsia"/>
                <w:sz w:val="22"/>
                <w:szCs w:val="22"/>
              </w:rPr>
              <w:t>ケース会議や</w:t>
            </w:r>
            <w:r w:rsidRPr="00EF0EF3">
              <w:rPr>
                <w:rFonts w:asciiTheme="minorEastAsia" w:eastAsiaTheme="minorEastAsia" w:hAnsiTheme="minorEastAsia" w:hint="eastAsia"/>
                <w:sz w:val="22"/>
                <w:szCs w:val="22"/>
              </w:rPr>
              <w:t>教員研修の</w:t>
            </w:r>
            <w:r w:rsidR="00A251F1" w:rsidRPr="00EF0EF3">
              <w:rPr>
                <w:rFonts w:asciiTheme="minorEastAsia" w:eastAsiaTheme="minorEastAsia" w:hAnsiTheme="minorEastAsia" w:hint="eastAsia"/>
                <w:sz w:val="22"/>
                <w:szCs w:val="22"/>
              </w:rPr>
              <w:t>充実</w:t>
            </w:r>
          </w:p>
          <w:p w:rsidR="00ED4219" w:rsidRPr="00EF0EF3" w:rsidRDefault="00ED4219" w:rsidP="00A05728">
            <w:pPr>
              <w:ind w:firstLineChars="200" w:firstLine="398"/>
              <w:rPr>
                <w:rFonts w:asciiTheme="minorEastAsia" w:eastAsiaTheme="minorEastAsia" w:hAnsiTheme="minorEastAsia"/>
                <w:sz w:val="22"/>
                <w:szCs w:val="22"/>
              </w:rPr>
            </w:pPr>
          </w:p>
          <w:p w:rsidR="0096753B" w:rsidRPr="00EF0EF3" w:rsidRDefault="00ED4219" w:rsidP="00ED4219">
            <w:pPr>
              <w:rPr>
                <w:rFonts w:asciiTheme="minorEastAsia" w:eastAsiaTheme="minorEastAsia" w:hAnsiTheme="minorEastAsia" w:cstheme="minorBidi"/>
                <w:sz w:val="22"/>
                <w:szCs w:val="22"/>
              </w:rPr>
            </w:pPr>
            <w:r w:rsidRPr="00EF0EF3">
              <w:rPr>
                <w:rFonts w:asciiTheme="minorEastAsia" w:eastAsiaTheme="minorEastAsia" w:hAnsiTheme="minorEastAsia" w:hint="eastAsia"/>
                <w:color w:val="000000"/>
                <w:sz w:val="22"/>
                <w:szCs w:val="22"/>
                <w:bdr w:val="single" w:sz="4" w:space="0" w:color="auto"/>
              </w:rPr>
              <w:t>３　保護者や外部と手をつなぎ、その真ん中に生徒のいる学校</w:t>
            </w:r>
            <w:r w:rsidR="009A5725" w:rsidRPr="00EF0EF3">
              <w:rPr>
                <w:rFonts w:asciiTheme="minorEastAsia" w:eastAsiaTheme="minorEastAsia" w:hAnsiTheme="minorEastAsia" w:hint="eastAsia"/>
                <w:color w:val="000000"/>
                <w:sz w:val="24"/>
              </w:rPr>
              <w:t xml:space="preserve">　</w:t>
            </w:r>
          </w:p>
          <w:p w:rsidR="00C36172" w:rsidRPr="00EF0EF3" w:rsidRDefault="00E85F0D" w:rsidP="00C36172">
            <w:pPr>
              <w:pStyle w:val="ad"/>
              <w:numPr>
                <w:ilvl w:val="0"/>
                <w:numId w:val="30"/>
              </w:numPr>
              <w:ind w:leftChars="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高石市にある唯一の公立高校として地域の信頼に応えていく</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ア　【学校を外に開く】毎年重ねて交流を求められるよう、地域、</w:t>
            </w:r>
            <w:r w:rsidR="005E17A7" w:rsidRPr="00EF0EF3">
              <w:rPr>
                <w:rFonts w:asciiTheme="minorEastAsia" w:eastAsiaTheme="minorEastAsia" w:hAnsiTheme="minorEastAsia" w:hint="eastAsia"/>
                <w:sz w:val="22"/>
                <w:szCs w:val="22"/>
              </w:rPr>
              <w:t>高齢者・障がい者施設、</w:t>
            </w:r>
            <w:r w:rsidR="000F356D" w:rsidRPr="00EF0EF3">
              <w:rPr>
                <w:rFonts w:asciiTheme="minorEastAsia" w:eastAsiaTheme="minorEastAsia" w:hAnsiTheme="minorEastAsia" w:hint="eastAsia"/>
                <w:sz w:val="22"/>
                <w:szCs w:val="22"/>
              </w:rPr>
              <w:t>認定こども園、</w:t>
            </w:r>
            <w:r w:rsidRPr="00EF0EF3">
              <w:rPr>
                <w:rFonts w:asciiTheme="minorEastAsia" w:eastAsiaTheme="minorEastAsia" w:hAnsiTheme="minorEastAsia" w:hint="eastAsia"/>
                <w:sz w:val="22"/>
                <w:szCs w:val="22"/>
              </w:rPr>
              <w:t>地元中学校等との地域交流を継続する。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　【学校を外に開く】中学校訪問や中高連絡会を実施し、生徒の出身中学校との連携を強化する。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【学校を外に開く】高石市合同津波避難訓練との連携を継続し、教職員・生徒ともに津波等に対する危機管理意識の更なる深化をはかる。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エ</w:t>
            </w:r>
            <w:r w:rsidR="008339B1">
              <w:rPr>
                <w:rFonts w:asciiTheme="minorEastAsia" w:eastAsiaTheme="minorEastAsia" w:hAnsiTheme="minorEastAsia" w:hint="eastAsia"/>
                <w:sz w:val="22"/>
                <w:szCs w:val="22"/>
              </w:rPr>
              <w:t xml:space="preserve">　【学校を内に開く】学校説明会などで本校の良さを知ってもらう取</w:t>
            </w:r>
            <w:r w:rsidRPr="00EF0EF3">
              <w:rPr>
                <w:rFonts w:asciiTheme="minorEastAsia" w:eastAsiaTheme="minorEastAsia" w:hAnsiTheme="minorEastAsia" w:hint="eastAsia"/>
                <w:sz w:val="22"/>
                <w:szCs w:val="22"/>
              </w:rPr>
              <w:t>組みを実施する。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オ　【学校を内に開く】「ご来校（お電話）いただきありがとうございました」の姿勢を維持する。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※地域交流が活発であったか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※新入生の出身中学への訪問も含め、生徒、教員による中学校訪問合計数を前年度</w:t>
            </w:r>
            <w:r w:rsidR="001C38ED" w:rsidRPr="00EF0EF3">
              <w:rPr>
                <w:rFonts w:asciiTheme="minorEastAsia" w:eastAsiaTheme="minorEastAsia" w:hAnsiTheme="minorEastAsia" w:hint="eastAsia"/>
                <w:sz w:val="22"/>
                <w:szCs w:val="22"/>
              </w:rPr>
              <w:t>数以上とする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※体験入学者数、学校説明会参加者数、</w:t>
            </w:r>
            <w:r w:rsidR="001C38ED" w:rsidRPr="00EF0EF3">
              <w:rPr>
                <w:rFonts w:asciiTheme="minorEastAsia" w:eastAsiaTheme="minorEastAsia" w:hAnsiTheme="minorEastAsia" w:hint="eastAsia"/>
                <w:sz w:val="22"/>
                <w:szCs w:val="22"/>
              </w:rPr>
              <w:t>クラブ体験の</w:t>
            </w:r>
            <w:r w:rsidRPr="00EF0EF3">
              <w:rPr>
                <w:rFonts w:asciiTheme="minorEastAsia" w:eastAsiaTheme="minorEastAsia" w:hAnsiTheme="minorEastAsia" w:hint="eastAsia"/>
                <w:sz w:val="22"/>
                <w:szCs w:val="22"/>
              </w:rPr>
              <w:t>参加者を</w:t>
            </w:r>
            <w:r w:rsidR="001C38ED" w:rsidRPr="00EF0EF3">
              <w:rPr>
                <w:rFonts w:asciiTheme="minorEastAsia" w:eastAsiaTheme="minorEastAsia" w:hAnsiTheme="minorEastAsia" w:hint="eastAsia"/>
                <w:sz w:val="22"/>
                <w:szCs w:val="22"/>
              </w:rPr>
              <w:t>前年度数以上とする</w:t>
            </w:r>
          </w:p>
          <w:p w:rsidR="001C38ED" w:rsidRPr="00EF0EF3" w:rsidRDefault="001C38ED"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※生徒向け学校教育自己診断における危機管理関連の肯定的意見を</w:t>
            </w:r>
            <w:r w:rsidR="00A01FC8" w:rsidRPr="00EF0EF3">
              <w:rPr>
                <w:rFonts w:asciiTheme="minorEastAsia" w:eastAsiaTheme="minorEastAsia" w:hAnsiTheme="minorEastAsia" w:hint="eastAsia"/>
                <w:sz w:val="22"/>
                <w:szCs w:val="22"/>
              </w:rPr>
              <w:t>前年度以上とする</w:t>
            </w:r>
          </w:p>
          <w:p w:rsidR="009F494C" w:rsidRPr="00EF0EF3" w:rsidRDefault="00FC300F" w:rsidP="00511D69">
            <w:pPr>
              <w:ind w:firstLineChars="250" w:firstLine="498"/>
              <w:rPr>
                <w:rFonts w:asciiTheme="minorEastAsia" w:eastAsiaTheme="minorEastAsia" w:hAnsiTheme="minorEastAsia"/>
                <w:sz w:val="24"/>
              </w:rPr>
            </w:pPr>
            <w:r w:rsidRPr="00EF0EF3">
              <w:rPr>
                <w:rFonts w:asciiTheme="minorEastAsia" w:eastAsiaTheme="minorEastAsia" w:hAnsiTheme="minorEastAsia" w:hint="eastAsia"/>
                <w:sz w:val="22"/>
                <w:szCs w:val="22"/>
              </w:rPr>
              <w:t>※保護者向け学校教育自己診断</w:t>
            </w:r>
            <w:r w:rsidR="00F12C6C" w:rsidRPr="00EF0EF3">
              <w:rPr>
                <w:rFonts w:asciiTheme="minorEastAsia" w:eastAsiaTheme="minorEastAsia" w:hAnsiTheme="minorEastAsia" w:hint="eastAsia"/>
                <w:sz w:val="22"/>
                <w:szCs w:val="22"/>
              </w:rPr>
              <w:t>における</w:t>
            </w:r>
            <w:r w:rsidRPr="00EF0EF3">
              <w:rPr>
                <w:rFonts w:asciiTheme="minorEastAsia" w:eastAsiaTheme="minorEastAsia" w:hAnsiTheme="minorEastAsia" w:hint="eastAsia"/>
                <w:sz w:val="22"/>
                <w:szCs w:val="22"/>
              </w:rPr>
              <w:t>学校評価関連</w:t>
            </w:r>
            <w:r w:rsidR="00F12C6C" w:rsidRPr="00EF0EF3">
              <w:rPr>
                <w:rFonts w:asciiTheme="minorEastAsia" w:eastAsiaTheme="minorEastAsia" w:hAnsiTheme="minorEastAsia" w:hint="eastAsia"/>
                <w:sz w:val="22"/>
                <w:szCs w:val="22"/>
              </w:rPr>
              <w:t>の</w:t>
            </w:r>
            <w:r w:rsidR="00C36172" w:rsidRPr="00EF0EF3">
              <w:rPr>
                <w:rFonts w:asciiTheme="minorEastAsia" w:eastAsiaTheme="minorEastAsia" w:hAnsiTheme="minorEastAsia" w:hint="eastAsia"/>
                <w:sz w:val="22"/>
                <w:szCs w:val="22"/>
              </w:rPr>
              <w:t>肯定</w:t>
            </w:r>
            <w:r w:rsidR="001D79A7" w:rsidRPr="00EF0EF3">
              <w:rPr>
                <w:rFonts w:asciiTheme="minorEastAsia" w:eastAsiaTheme="minorEastAsia" w:hAnsiTheme="minorEastAsia" w:hint="eastAsia"/>
                <w:sz w:val="22"/>
                <w:szCs w:val="22"/>
              </w:rPr>
              <w:t>的意見</w:t>
            </w:r>
            <w:r w:rsidR="00511D69" w:rsidRPr="00EF0EF3">
              <w:rPr>
                <w:rFonts w:asciiTheme="minorEastAsia" w:eastAsiaTheme="minorEastAsia" w:hAnsiTheme="minorEastAsia" w:hint="eastAsia"/>
                <w:sz w:val="22"/>
                <w:szCs w:val="22"/>
              </w:rPr>
              <w:t>80％以上を維持する</w:t>
            </w:r>
            <w:r w:rsidR="00A27CCD" w:rsidRPr="00EF0EF3">
              <w:rPr>
                <w:rFonts w:asciiTheme="minorEastAsia" w:eastAsiaTheme="minorEastAsia" w:hAnsiTheme="minorEastAsia" w:hint="eastAsia"/>
                <w:sz w:val="22"/>
                <w:szCs w:val="22"/>
              </w:rPr>
              <w:t xml:space="preserve">　　　</w:t>
            </w:r>
            <w:r w:rsidR="00A27CCD" w:rsidRPr="00EF0EF3">
              <w:rPr>
                <w:rFonts w:asciiTheme="minorEastAsia" w:eastAsiaTheme="minorEastAsia" w:hAnsiTheme="minorEastAsia" w:hint="eastAsia"/>
                <w:b/>
                <w:color w:val="FF0000"/>
                <w:sz w:val="22"/>
                <w:szCs w:val="22"/>
              </w:rPr>
              <w:t xml:space="preserve">　</w:t>
            </w:r>
          </w:p>
        </w:tc>
      </w:tr>
    </w:tbl>
    <w:p w:rsidR="001D401B" w:rsidRPr="00EF0EF3" w:rsidRDefault="001D401B" w:rsidP="00FB2597">
      <w:pPr>
        <w:spacing w:line="240" w:lineRule="exact"/>
        <w:ind w:leftChars="-342" w:left="-647" w:firstLineChars="250" w:firstLine="473"/>
        <w:rPr>
          <w:rFonts w:ascii="ＭＳ Ｐゴシック" w:eastAsia="ＭＳ Ｐゴシック" w:hAnsi="ＭＳ Ｐゴシック"/>
          <w:szCs w:val="21"/>
        </w:rPr>
      </w:pPr>
    </w:p>
    <w:p w:rsidR="009963BA" w:rsidRPr="00EF0EF3" w:rsidRDefault="009963BA" w:rsidP="00FB2597">
      <w:pPr>
        <w:spacing w:line="240" w:lineRule="exact"/>
        <w:ind w:leftChars="-342" w:left="-647" w:firstLineChars="250" w:firstLine="473"/>
        <w:rPr>
          <w:rFonts w:ascii="ＭＳ Ｐゴシック" w:eastAsia="ＭＳ Ｐゴシック" w:hAnsi="ＭＳ Ｐゴシック"/>
          <w:szCs w:val="21"/>
        </w:rPr>
      </w:pPr>
    </w:p>
    <w:p w:rsidR="005F52F9" w:rsidRPr="00EF0EF3" w:rsidRDefault="005F52F9" w:rsidP="005F52F9">
      <w:pPr>
        <w:spacing w:line="300" w:lineRule="exact"/>
        <w:ind w:leftChars="-342" w:left="-647"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【学校教育自己診断の結果と分析・学校</w:t>
      </w:r>
      <w:r w:rsidR="00F46079">
        <w:rPr>
          <w:rFonts w:asciiTheme="minorEastAsia" w:eastAsiaTheme="minorEastAsia" w:hAnsiTheme="minorEastAsia" w:hint="eastAsia"/>
          <w:sz w:val="22"/>
          <w:szCs w:val="22"/>
        </w:rPr>
        <w:t>運営</w:t>
      </w:r>
      <w:r w:rsidRPr="00EF0EF3">
        <w:rPr>
          <w:rFonts w:asciiTheme="minorEastAsia" w:eastAsiaTheme="minorEastAsia" w:hAnsiTheme="minorEastAsia" w:hint="eastAsia"/>
          <w:sz w:val="22"/>
          <w:szCs w:val="22"/>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F52F9" w:rsidRPr="00EF0EF3" w:rsidTr="00975A18">
        <w:trPr>
          <w:trHeight w:val="411"/>
          <w:jc w:val="center"/>
        </w:trPr>
        <w:tc>
          <w:tcPr>
            <w:tcW w:w="6771" w:type="dxa"/>
            <w:shd w:val="clear" w:color="auto" w:fill="auto"/>
            <w:vAlign w:val="center"/>
          </w:tcPr>
          <w:p w:rsidR="005F52F9" w:rsidRPr="00EF0EF3" w:rsidRDefault="005F52F9" w:rsidP="00905117">
            <w:pPr>
              <w:spacing w:line="30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学校教育自己診断の結果と分析［平成</w:t>
            </w:r>
            <w:r w:rsidR="00905117">
              <w:rPr>
                <w:rFonts w:asciiTheme="minorEastAsia" w:eastAsiaTheme="minorEastAsia" w:hAnsiTheme="minorEastAsia" w:hint="eastAsia"/>
                <w:sz w:val="22"/>
                <w:szCs w:val="22"/>
              </w:rPr>
              <w:t>３１</w:t>
            </w:r>
            <w:r w:rsidRPr="00EF0EF3">
              <w:rPr>
                <w:rFonts w:asciiTheme="minorEastAsia" w:eastAsiaTheme="minorEastAsia" w:hAnsiTheme="minorEastAsia" w:hint="eastAsia"/>
                <w:sz w:val="22"/>
                <w:szCs w:val="22"/>
              </w:rPr>
              <w:t>年</w:t>
            </w:r>
            <w:r w:rsidR="00905117">
              <w:rPr>
                <w:rFonts w:asciiTheme="minorEastAsia" w:eastAsiaTheme="minorEastAsia" w:hAnsiTheme="minorEastAsia" w:hint="eastAsia"/>
                <w:sz w:val="22"/>
                <w:szCs w:val="22"/>
              </w:rPr>
              <w:t>１</w:t>
            </w:r>
            <w:r w:rsidRPr="00EF0EF3">
              <w:rPr>
                <w:rFonts w:asciiTheme="minorEastAsia" w:eastAsiaTheme="minorEastAsia" w:hAnsiTheme="minorEastAsia" w:hint="eastAsia"/>
                <w:sz w:val="22"/>
                <w:szCs w:val="22"/>
              </w:rPr>
              <w:t>月実施分］</w:t>
            </w:r>
          </w:p>
        </w:tc>
        <w:tc>
          <w:tcPr>
            <w:tcW w:w="8221" w:type="dxa"/>
            <w:tcBorders>
              <w:bottom w:val="single" w:sz="4" w:space="0" w:color="auto"/>
            </w:tcBorders>
            <w:shd w:val="clear" w:color="auto" w:fill="auto"/>
            <w:vAlign w:val="center"/>
          </w:tcPr>
          <w:p w:rsidR="005F52F9" w:rsidRPr="00EF0EF3" w:rsidRDefault="005F52F9" w:rsidP="00975A18">
            <w:pPr>
              <w:spacing w:line="30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w:t>
            </w:r>
            <w:r w:rsidR="00F46079">
              <w:rPr>
                <w:rFonts w:asciiTheme="minorEastAsia" w:eastAsiaTheme="minorEastAsia" w:hAnsiTheme="minorEastAsia" w:hint="eastAsia"/>
                <w:sz w:val="22"/>
                <w:szCs w:val="22"/>
              </w:rPr>
              <w:t>運営</w:t>
            </w:r>
            <w:r w:rsidRPr="00EF0EF3">
              <w:rPr>
                <w:rFonts w:asciiTheme="minorEastAsia" w:eastAsiaTheme="minorEastAsia" w:hAnsiTheme="minorEastAsia" w:hint="eastAsia"/>
                <w:sz w:val="22"/>
                <w:szCs w:val="22"/>
              </w:rPr>
              <w:t>協議会からの意見</w:t>
            </w:r>
          </w:p>
        </w:tc>
      </w:tr>
      <w:tr w:rsidR="005F52F9" w:rsidRPr="00EF0EF3" w:rsidTr="00975A18">
        <w:trPr>
          <w:trHeight w:val="365"/>
          <w:jc w:val="center"/>
        </w:trPr>
        <w:tc>
          <w:tcPr>
            <w:tcW w:w="6771" w:type="dxa"/>
            <w:shd w:val="clear" w:color="auto" w:fill="auto"/>
          </w:tcPr>
          <w:p w:rsidR="005F52F9" w:rsidRDefault="00E17FB6" w:rsidP="00975A18">
            <w:pPr>
              <w:rPr>
                <w:rFonts w:asciiTheme="minorEastAsia" w:eastAsiaTheme="minorEastAsia" w:hAnsiTheme="minorEastAsia"/>
                <w:sz w:val="22"/>
                <w:szCs w:val="22"/>
              </w:rPr>
            </w:pPr>
            <w:r>
              <w:rPr>
                <w:rFonts w:asciiTheme="minorEastAsia" w:eastAsiaTheme="minorEastAsia" w:hAnsiTheme="minorEastAsia" w:hint="eastAsia"/>
                <w:sz w:val="22"/>
                <w:szCs w:val="22"/>
              </w:rPr>
              <w:t>（授業）</w:t>
            </w:r>
          </w:p>
          <w:p w:rsidR="00E17FB6" w:rsidRDefault="00E17FB6" w:rsidP="00170C32">
            <w:pPr>
              <w:rPr>
                <w:rFonts w:asciiTheme="minorEastAsia" w:eastAsiaTheme="minorEastAsia" w:hAnsiTheme="minorEastAsia"/>
                <w:sz w:val="22"/>
                <w:szCs w:val="22"/>
              </w:rPr>
            </w:pPr>
            <w:r w:rsidRPr="00E17FB6">
              <w:rPr>
                <w:rFonts w:asciiTheme="minorEastAsia" w:eastAsiaTheme="minorEastAsia" w:hAnsiTheme="minorEastAsia" w:hint="eastAsia"/>
                <w:sz w:val="22"/>
                <w:szCs w:val="22"/>
              </w:rPr>
              <w:t>授業関連で教職員の「授業はわかりやすく、工夫されている」では</w:t>
            </w:r>
            <w:r>
              <w:rPr>
                <w:rFonts w:asciiTheme="minorEastAsia" w:eastAsiaTheme="minorEastAsia" w:hAnsiTheme="minorEastAsia" w:hint="eastAsia"/>
                <w:sz w:val="22"/>
                <w:szCs w:val="22"/>
              </w:rPr>
              <w:t>94</w:t>
            </w:r>
            <w:r w:rsidRPr="00E17FB6">
              <w:rPr>
                <w:rFonts w:asciiTheme="minorEastAsia" w:eastAsiaTheme="minorEastAsia" w:hAnsiTheme="minorEastAsia" w:hint="eastAsia"/>
                <w:sz w:val="22"/>
                <w:szCs w:val="22"/>
              </w:rPr>
              <w:t>％という肯定率があり、教員の授業力向上の意識は醸成されていると考える。生徒の「授業はわかりやすく、工夫されている」という質問項目でも肯定率は</w:t>
            </w:r>
            <w:r w:rsidR="003A3CC2">
              <w:rPr>
                <w:rFonts w:asciiTheme="minorEastAsia" w:eastAsiaTheme="minorEastAsia" w:hAnsiTheme="minorEastAsia" w:hint="eastAsia"/>
                <w:sz w:val="22"/>
                <w:szCs w:val="22"/>
              </w:rPr>
              <w:t>73</w:t>
            </w:r>
            <w:r w:rsidRPr="00E17FB6">
              <w:rPr>
                <w:rFonts w:asciiTheme="minorEastAsia" w:eastAsiaTheme="minorEastAsia" w:hAnsiTheme="minorEastAsia" w:hint="eastAsia"/>
                <w:sz w:val="22"/>
                <w:szCs w:val="22"/>
              </w:rPr>
              <w:t>％であ</w:t>
            </w:r>
            <w:r>
              <w:rPr>
                <w:rFonts w:asciiTheme="minorEastAsia" w:eastAsiaTheme="minorEastAsia" w:hAnsiTheme="minorEastAsia" w:hint="eastAsia"/>
                <w:sz w:val="22"/>
                <w:szCs w:val="22"/>
              </w:rPr>
              <w:t>り、一定わかりやすい授業と言えるが、</w:t>
            </w:r>
            <w:r w:rsidR="00170C32">
              <w:rPr>
                <w:rFonts w:asciiTheme="minorEastAsia" w:eastAsiaTheme="minorEastAsia" w:hAnsiTheme="minorEastAsia" w:hint="eastAsia"/>
                <w:sz w:val="22"/>
                <w:szCs w:val="22"/>
              </w:rPr>
              <w:t>生徒のＩＣＴ関連の肯定率は52％と低く、ビデオやＰＣの機器の整備、活用法の研修などを実施していく必要がある。</w:t>
            </w:r>
          </w:p>
          <w:p w:rsidR="00170C32" w:rsidRDefault="00170C32" w:rsidP="00170C32">
            <w:pPr>
              <w:rPr>
                <w:rFonts w:asciiTheme="minorEastAsia" w:eastAsiaTheme="minorEastAsia" w:hAnsiTheme="minorEastAsia"/>
                <w:sz w:val="22"/>
                <w:szCs w:val="22"/>
              </w:rPr>
            </w:pPr>
            <w:r>
              <w:rPr>
                <w:rFonts w:asciiTheme="minorEastAsia" w:eastAsiaTheme="minorEastAsia" w:hAnsiTheme="minorEastAsia" w:hint="eastAsia"/>
                <w:sz w:val="22"/>
                <w:szCs w:val="22"/>
              </w:rPr>
              <w:t>（進路指導）</w:t>
            </w:r>
          </w:p>
          <w:p w:rsidR="00170C32" w:rsidRDefault="00941474" w:rsidP="00170C32">
            <w:pPr>
              <w:rPr>
                <w:rFonts w:asciiTheme="minorEastAsia" w:eastAsiaTheme="minorEastAsia" w:hAnsiTheme="minorEastAsia"/>
                <w:sz w:val="22"/>
                <w:szCs w:val="22"/>
              </w:rPr>
            </w:pPr>
            <w:r>
              <w:rPr>
                <w:rFonts w:asciiTheme="minorEastAsia" w:eastAsiaTheme="minorEastAsia" w:hAnsiTheme="minorEastAsia" w:hint="eastAsia"/>
                <w:sz w:val="22"/>
                <w:szCs w:val="22"/>
              </w:rPr>
              <w:t>進路指導については</w:t>
            </w:r>
            <w:r w:rsidR="00170C32">
              <w:rPr>
                <w:rFonts w:asciiTheme="minorEastAsia" w:eastAsiaTheme="minorEastAsia" w:hAnsiTheme="minorEastAsia" w:hint="eastAsia"/>
                <w:sz w:val="22"/>
                <w:szCs w:val="22"/>
              </w:rPr>
              <w:t>教職員83％、生徒</w:t>
            </w:r>
            <w:r w:rsidR="003E13BF">
              <w:rPr>
                <w:rFonts w:asciiTheme="minorEastAsia" w:eastAsiaTheme="minorEastAsia" w:hAnsiTheme="minorEastAsia" w:hint="eastAsia"/>
                <w:sz w:val="22"/>
                <w:szCs w:val="22"/>
              </w:rPr>
              <w:t>80</w:t>
            </w:r>
            <w:r w:rsidR="00170C32">
              <w:rPr>
                <w:rFonts w:asciiTheme="minorEastAsia" w:eastAsiaTheme="minorEastAsia" w:hAnsiTheme="minorEastAsia" w:hint="eastAsia"/>
                <w:sz w:val="22"/>
                <w:szCs w:val="22"/>
              </w:rPr>
              <w:t>％、保護者79％の肯定率で高い評価であるが、より一層推進させていくことが大切である。</w:t>
            </w:r>
          </w:p>
          <w:p w:rsidR="00941474" w:rsidRDefault="00941474" w:rsidP="00170C32">
            <w:pPr>
              <w:rPr>
                <w:rFonts w:asciiTheme="minorEastAsia" w:eastAsiaTheme="minorEastAsia" w:hAnsiTheme="minorEastAsia"/>
                <w:sz w:val="22"/>
                <w:szCs w:val="22"/>
              </w:rPr>
            </w:pPr>
            <w:r>
              <w:rPr>
                <w:rFonts w:asciiTheme="minorEastAsia" w:eastAsiaTheme="minorEastAsia" w:hAnsiTheme="minorEastAsia" w:hint="eastAsia"/>
                <w:sz w:val="22"/>
                <w:szCs w:val="22"/>
              </w:rPr>
              <w:t>（部活動）</w:t>
            </w:r>
          </w:p>
          <w:p w:rsidR="00941474" w:rsidRPr="00170C32" w:rsidRDefault="00941474" w:rsidP="00170C32">
            <w:pPr>
              <w:rPr>
                <w:rFonts w:asciiTheme="minorEastAsia" w:eastAsiaTheme="minorEastAsia" w:hAnsiTheme="minorEastAsia"/>
                <w:sz w:val="22"/>
                <w:szCs w:val="22"/>
              </w:rPr>
            </w:pPr>
            <w:r>
              <w:rPr>
                <w:rFonts w:asciiTheme="minorEastAsia" w:eastAsiaTheme="minorEastAsia" w:hAnsiTheme="minorEastAsia" w:hint="eastAsia"/>
                <w:sz w:val="22"/>
                <w:szCs w:val="22"/>
              </w:rPr>
              <w:t>部活動については教職員70％、生徒76％、保護者87％と高い評価である。</w:t>
            </w:r>
          </w:p>
        </w:tc>
        <w:tc>
          <w:tcPr>
            <w:tcW w:w="8221" w:type="dxa"/>
            <w:tcBorders>
              <w:bottom w:val="single" w:sz="4" w:space="0" w:color="auto"/>
            </w:tcBorders>
            <w:shd w:val="clear" w:color="auto" w:fill="auto"/>
          </w:tcPr>
          <w:p w:rsidR="007250BC" w:rsidRDefault="00AB3DF6" w:rsidP="007250BC">
            <w:pPr>
              <w:pStyle w:val="Default"/>
              <w:rPr>
                <w:rFonts w:ascii="Century" w:hAnsi="Century"/>
                <w:color w:val="auto"/>
                <w:sz w:val="21"/>
                <w:szCs w:val="21"/>
              </w:rPr>
            </w:pPr>
            <w:r>
              <w:rPr>
                <w:rFonts w:ascii="Century" w:hAnsi="Century" w:hint="eastAsia"/>
                <w:color w:val="auto"/>
                <w:sz w:val="21"/>
                <w:szCs w:val="21"/>
              </w:rPr>
              <w:t>第１回（平成３０年７月３日）</w:t>
            </w:r>
          </w:p>
          <w:p w:rsidR="00AB3DF6" w:rsidRDefault="00AB3DF6" w:rsidP="007250BC">
            <w:pPr>
              <w:pStyle w:val="Default"/>
              <w:rPr>
                <w:rFonts w:ascii="Century" w:hAnsi="Century"/>
                <w:color w:val="auto"/>
                <w:sz w:val="21"/>
                <w:szCs w:val="21"/>
              </w:rPr>
            </w:pPr>
            <w:r>
              <w:rPr>
                <w:rFonts w:ascii="Century" w:hAnsi="Century" w:hint="eastAsia"/>
                <w:color w:val="auto"/>
                <w:sz w:val="21"/>
                <w:szCs w:val="21"/>
              </w:rPr>
              <w:t>大阪北部地震の被害についての情報交換があり、生徒の安全確保を最優先されるべきで</w:t>
            </w:r>
            <w:r w:rsidR="009979AF">
              <w:rPr>
                <w:rFonts w:ascii="Century" w:hAnsi="Century" w:hint="eastAsia"/>
                <w:color w:val="auto"/>
                <w:sz w:val="21"/>
                <w:szCs w:val="21"/>
              </w:rPr>
              <w:t>あ</w:t>
            </w:r>
            <w:r>
              <w:rPr>
                <w:rFonts w:ascii="Century" w:hAnsi="Century" w:hint="eastAsia"/>
                <w:color w:val="auto"/>
                <w:sz w:val="21"/>
                <w:szCs w:val="21"/>
              </w:rPr>
              <w:t>るという共通理解を得た。</w:t>
            </w:r>
          </w:p>
          <w:p w:rsidR="00AB3DF6" w:rsidRDefault="00AB3DF6" w:rsidP="007250BC">
            <w:pPr>
              <w:pStyle w:val="Default"/>
              <w:rPr>
                <w:rFonts w:ascii="Century" w:hAnsi="Century"/>
                <w:color w:val="auto"/>
                <w:sz w:val="21"/>
                <w:szCs w:val="21"/>
              </w:rPr>
            </w:pPr>
            <w:r>
              <w:rPr>
                <w:rFonts w:ascii="Century" w:hAnsi="Century" w:hint="eastAsia"/>
                <w:color w:val="auto"/>
                <w:sz w:val="21"/>
                <w:szCs w:val="21"/>
              </w:rPr>
              <w:t>働き方改革が進み、教員が疲弊感を継続して持ち続けないようにとの提言があるなかで、</w:t>
            </w:r>
            <w:r w:rsidR="00973235">
              <w:rPr>
                <w:rFonts w:ascii="Century" w:hAnsi="Century" w:hint="eastAsia"/>
                <w:color w:val="auto"/>
                <w:sz w:val="21"/>
                <w:szCs w:val="21"/>
              </w:rPr>
              <w:t>生徒</w:t>
            </w:r>
            <w:r>
              <w:rPr>
                <w:rFonts w:ascii="Century" w:hAnsi="Century" w:hint="eastAsia"/>
                <w:color w:val="auto"/>
                <w:sz w:val="21"/>
                <w:szCs w:val="21"/>
              </w:rPr>
              <w:t>活動の活性化のためにも、特定の部活動の専門教員を配置してもらうように、教育庁に強く働き掛けるべきであるというご意見もいただいた。</w:t>
            </w:r>
          </w:p>
          <w:p w:rsidR="00AB3DF6" w:rsidRDefault="00AB3DF6" w:rsidP="007250BC">
            <w:pPr>
              <w:pStyle w:val="Default"/>
              <w:rPr>
                <w:rFonts w:ascii="Century" w:hAnsi="Century"/>
                <w:color w:val="auto"/>
                <w:sz w:val="21"/>
                <w:szCs w:val="21"/>
              </w:rPr>
            </w:pPr>
            <w:r>
              <w:rPr>
                <w:rFonts w:ascii="Century" w:hAnsi="Century" w:hint="eastAsia"/>
                <w:color w:val="auto"/>
                <w:sz w:val="21"/>
                <w:szCs w:val="21"/>
              </w:rPr>
              <w:t>第２回（平成３０年９月８日）</w:t>
            </w:r>
          </w:p>
          <w:p w:rsidR="00AB3DF6" w:rsidRDefault="00AB3DF6" w:rsidP="007250BC">
            <w:pPr>
              <w:pStyle w:val="Default"/>
              <w:rPr>
                <w:rFonts w:ascii="Century" w:hAnsi="Century"/>
                <w:color w:val="auto"/>
                <w:sz w:val="21"/>
                <w:szCs w:val="21"/>
              </w:rPr>
            </w:pPr>
            <w:r>
              <w:rPr>
                <w:rFonts w:ascii="Century" w:hAnsi="Century" w:hint="eastAsia"/>
                <w:color w:val="auto"/>
                <w:sz w:val="21"/>
                <w:szCs w:val="21"/>
              </w:rPr>
              <w:t>文化祭当日であり、中学の行事活性化の参考にできるので、この日の開催は良いというご意見をいただいた。</w:t>
            </w:r>
          </w:p>
          <w:p w:rsidR="00AB3DF6" w:rsidRDefault="00AB3DF6" w:rsidP="007250BC">
            <w:pPr>
              <w:pStyle w:val="Default"/>
              <w:rPr>
                <w:rFonts w:ascii="Century" w:hAnsi="Century"/>
                <w:color w:val="auto"/>
                <w:sz w:val="21"/>
                <w:szCs w:val="21"/>
              </w:rPr>
            </w:pPr>
            <w:r>
              <w:rPr>
                <w:rFonts w:ascii="Century" w:hAnsi="Century" w:hint="eastAsia"/>
                <w:color w:val="auto"/>
                <w:sz w:val="21"/>
                <w:szCs w:val="21"/>
              </w:rPr>
              <w:t>朝の読書は継続して読書定着習慣をつけさせることが大切であり、それはスマホなどの弊害を鎮静させる効果もあるとのご意見をいただいた。</w:t>
            </w:r>
          </w:p>
          <w:p w:rsidR="00F46079" w:rsidRPr="008339B1" w:rsidRDefault="00F46079" w:rsidP="007250BC">
            <w:pPr>
              <w:pStyle w:val="Default"/>
              <w:rPr>
                <w:rFonts w:ascii="Century" w:hAnsi="Century"/>
                <w:color w:val="auto"/>
                <w:sz w:val="21"/>
                <w:szCs w:val="21"/>
              </w:rPr>
            </w:pPr>
            <w:r w:rsidRPr="008339B1">
              <w:rPr>
                <w:rFonts w:ascii="Century" w:hAnsi="Century" w:hint="eastAsia"/>
                <w:color w:val="auto"/>
                <w:sz w:val="21"/>
                <w:szCs w:val="21"/>
              </w:rPr>
              <w:t>第３回（平成３１年２月１５日）</w:t>
            </w:r>
          </w:p>
          <w:p w:rsidR="00F46079" w:rsidRPr="008339B1" w:rsidRDefault="009979AF" w:rsidP="007250BC">
            <w:pPr>
              <w:pStyle w:val="Default"/>
              <w:rPr>
                <w:rFonts w:ascii="Century" w:hAnsi="Century"/>
                <w:color w:val="auto"/>
                <w:sz w:val="21"/>
                <w:szCs w:val="21"/>
              </w:rPr>
            </w:pPr>
            <w:r w:rsidRPr="008339B1">
              <w:rPr>
                <w:rFonts w:ascii="Century" w:hAnsi="Century" w:hint="eastAsia"/>
                <w:color w:val="auto"/>
                <w:sz w:val="21"/>
                <w:szCs w:val="21"/>
              </w:rPr>
              <w:t>委員より、</w:t>
            </w:r>
            <w:r w:rsidR="005820AF" w:rsidRPr="008339B1">
              <w:rPr>
                <w:rFonts w:ascii="Century" w:hAnsi="Century" w:hint="eastAsia"/>
                <w:color w:val="auto"/>
                <w:sz w:val="21"/>
                <w:szCs w:val="21"/>
              </w:rPr>
              <w:t>大学入試制度が大きく変化しており、進学状況の苦戦を不安材料とされているが、大学入試改革で合格ラインは上昇して</w:t>
            </w:r>
            <w:r w:rsidRPr="008339B1">
              <w:rPr>
                <w:rFonts w:ascii="Century" w:hAnsi="Century" w:hint="eastAsia"/>
                <w:color w:val="auto"/>
                <w:sz w:val="21"/>
                <w:szCs w:val="21"/>
              </w:rPr>
              <w:t>いるなかで</w:t>
            </w:r>
            <w:r w:rsidR="005820AF" w:rsidRPr="008339B1">
              <w:rPr>
                <w:rFonts w:ascii="Century" w:hAnsi="Century" w:hint="eastAsia"/>
                <w:color w:val="auto"/>
                <w:sz w:val="21"/>
                <w:szCs w:val="21"/>
              </w:rPr>
              <w:t>頑張ってお</w:t>
            </w:r>
            <w:r w:rsidRPr="008339B1">
              <w:rPr>
                <w:rFonts w:ascii="Century" w:hAnsi="Century" w:hint="eastAsia"/>
                <w:color w:val="auto"/>
                <w:sz w:val="21"/>
                <w:szCs w:val="21"/>
              </w:rPr>
              <w:t>り、</w:t>
            </w:r>
            <w:r w:rsidR="005820AF" w:rsidRPr="008339B1">
              <w:rPr>
                <w:rFonts w:ascii="Century" w:hAnsi="Century" w:hint="eastAsia"/>
                <w:color w:val="auto"/>
                <w:sz w:val="21"/>
                <w:szCs w:val="21"/>
              </w:rPr>
              <w:t>保護者の満足度が高いのはよいことである。学習習慣をつけることが大切であり、進路選択の手段として指定校推薦の活用も必要であると思われる。とのご提言をいただいた。</w:t>
            </w:r>
          </w:p>
          <w:p w:rsidR="005820AF" w:rsidRPr="00AB3DF6" w:rsidRDefault="005820AF" w:rsidP="007250BC">
            <w:pPr>
              <w:pStyle w:val="Default"/>
              <w:rPr>
                <w:rFonts w:ascii="Century" w:hAnsi="Century"/>
                <w:color w:val="auto"/>
                <w:sz w:val="21"/>
                <w:szCs w:val="21"/>
              </w:rPr>
            </w:pPr>
            <w:r w:rsidRPr="008339B1">
              <w:rPr>
                <w:rFonts w:ascii="Century" w:hAnsi="Century" w:hint="eastAsia"/>
                <w:color w:val="auto"/>
                <w:sz w:val="21"/>
                <w:szCs w:val="21"/>
              </w:rPr>
              <w:t>次年度の経営計画について、全委員の賛成を得られた。</w:t>
            </w:r>
          </w:p>
          <w:p w:rsidR="00AB3DF6" w:rsidRPr="00EF0EF3" w:rsidRDefault="00AB3DF6" w:rsidP="007250BC">
            <w:pPr>
              <w:pStyle w:val="Default"/>
              <w:rPr>
                <w:rFonts w:ascii="Century" w:hAnsi="Century"/>
                <w:color w:val="auto"/>
                <w:sz w:val="21"/>
                <w:szCs w:val="21"/>
              </w:rPr>
            </w:pPr>
          </w:p>
        </w:tc>
      </w:tr>
    </w:tbl>
    <w:p w:rsidR="005F52F9" w:rsidRPr="00EF0EF3" w:rsidRDefault="005F52F9" w:rsidP="005F52F9">
      <w:pPr>
        <w:ind w:leftChars="-92" w:left="5" w:hangingChars="90" w:hanging="179"/>
        <w:jc w:val="left"/>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３　本年度の取組内容及び自己評価</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268"/>
        <w:gridCol w:w="4536"/>
        <w:gridCol w:w="3827"/>
        <w:gridCol w:w="3462"/>
      </w:tblGrid>
      <w:tr w:rsidR="005F52F9" w:rsidRPr="00EF0EF3" w:rsidTr="00384071">
        <w:trPr>
          <w:trHeight w:val="586"/>
          <w:jc w:val="center"/>
        </w:trPr>
        <w:tc>
          <w:tcPr>
            <w:tcW w:w="942" w:type="dxa"/>
            <w:shd w:val="clear" w:color="auto" w:fill="auto"/>
            <w:vAlign w:val="center"/>
          </w:tcPr>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中期的</w:t>
            </w:r>
          </w:p>
          <w:p w:rsidR="005F52F9" w:rsidRPr="00EF0EF3" w:rsidRDefault="005F52F9" w:rsidP="00975A18">
            <w:pPr>
              <w:spacing w:line="240" w:lineRule="exact"/>
              <w:jc w:val="center"/>
              <w:rPr>
                <w:rFonts w:asciiTheme="minorEastAsia" w:eastAsiaTheme="minorEastAsia" w:hAnsiTheme="minorEastAsia"/>
                <w:spacing w:val="-20"/>
                <w:sz w:val="22"/>
                <w:szCs w:val="22"/>
              </w:rPr>
            </w:pPr>
            <w:r w:rsidRPr="00EF0EF3">
              <w:rPr>
                <w:rFonts w:asciiTheme="minorEastAsia" w:eastAsiaTheme="minorEastAsia" w:hAnsiTheme="minorEastAsia" w:hint="eastAsia"/>
                <w:sz w:val="22"/>
                <w:szCs w:val="22"/>
              </w:rPr>
              <w:t>目標</w:t>
            </w:r>
          </w:p>
        </w:tc>
        <w:tc>
          <w:tcPr>
            <w:tcW w:w="2268" w:type="dxa"/>
            <w:shd w:val="clear" w:color="auto" w:fill="auto"/>
            <w:vAlign w:val="center"/>
          </w:tcPr>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今年度の</w:t>
            </w:r>
          </w:p>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重点目標</w:t>
            </w:r>
          </w:p>
        </w:tc>
        <w:tc>
          <w:tcPr>
            <w:tcW w:w="4536" w:type="dxa"/>
            <w:tcBorders>
              <w:right w:val="dashed" w:sz="4" w:space="0" w:color="auto"/>
            </w:tcBorders>
            <w:shd w:val="clear" w:color="auto" w:fill="auto"/>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具体的な取組計画・内容</w:t>
            </w:r>
          </w:p>
        </w:tc>
        <w:tc>
          <w:tcPr>
            <w:tcW w:w="3827" w:type="dxa"/>
            <w:tcBorders>
              <w:right w:val="dashed" w:sz="4" w:space="0" w:color="auto"/>
            </w:tcBorders>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評価指標</w:t>
            </w:r>
          </w:p>
        </w:tc>
        <w:tc>
          <w:tcPr>
            <w:tcW w:w="3462" w:type="dxa"/>
            <w:tcBorders>
              <w:left w:val="dashed" w:sz="4" w:space="0" w:color="auto"/>
              <w:right w:val="single" w:sz="4" w:space="0" w:color="auto"/>
            </w:tcBorders>
            <w:shd w:val="clear" w:color="auto" w:fill="auto"/>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自己評価</w:t>
            </w:r>
          </w:p>
        </w:tc>
      </w:tr>
      <w:tr w:rsidR="00145C5F" w:rsidRPr="00EF0EF3" w:rsidTr="00384071">
        <w:trPr>
          <w:cantSplit/>
          <w:trHeight w:val="4849"/>
          <w:jc w:val="center"/>
        </w:trPr>
        <w:tc>
          <w:tcPr>
            <w:tcW w:w="942" w:type="dxa"/>
            <w:shd w:val="clear" w:color="auto" w:fill="auto"/>
            <w:textDirection w:val="tbRlV"/>
            <w:vAlign w:val="center"/>
          </w:tcPr>
          <w:p w:rsidR="00131955" w:rsidRPr="00EF0EF3" w:rsidRDefault="005F52F9" w:rsidP="00975A18">
            <w:pPr>
              <w:spacing w:line="320" w:lineRule="exact"/>
              <w:ind w:left="113" w:right="113"/>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　教員一人ひとりが、自分の力を発揮し、</w:t>
            </w:r>
          </w:p>
          <w:p w:rsidR="005F52F9" w:rsidRPr="00EF0EF3" w:rsidRDefault="005F52F9" w:rsidP="00975A18">
            <w:pPr>
              <w:spacing w:line="320" w:lineRule="exact"/>
              <w:ind w:left="113" w:right="113"/>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教員相互に高めあう学校</w:t>
            </w:r>
          </w:p>
        </w:tc>
        <w:tc>
          <w:tcPr>
            <w:tcW w:w="2268" w:type="dxa"/>
            <w:shd w:val="clear" w:color="auto" w:fill="auto"/>
          </w:tcPr>
          <w:p w:rsidR="00961CF4" w:rsidRPr="00EF0EF3" w:rsidRDefault="00961CF4" w:rsidP="00E85F0D">
            <w:pPr>
              <w:pStyle w:val="ad"/>
              <w:numPr>
                <w:ilvl w:val="0"/>
                <w:numId w:val="33"/>
              </w:numPr>
              <w:spacing w:line="320" w:lineRule="exact"/>
              <w:ind w:leftChars="0"/>
              <w:rPr>
                <w:rFonts w:asciiTheme="minorEastAsia" w:eastAsiaTheme="minorEastAsia" w:hAnsiTheme="minorEastAsia"/>
                <w:sz w:val="22"/>
                <w:szCs w:val="22"/>
              </w:rPr>
            </w:pPr>
          </w:p>
          <w:p w:rsidR="005F52F9" w:rsidRPr="00EF0EF3" w:rsidRDefault="005F52F9" w:rsidP="00961CF4">
            <w:pPr>
              <w:spacing w:line="320" w:lineRule="exact"/>
              <w:ind w:left="1"/>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生徒の学習意欲の向上に取り組み、自ら学ぶ習慣を確立させる</w:t>
            </w:r>
          </w:p>
          <w:p w:rsidR="00205C27" w:rsidRPr="00EF0EF3" w:rsidRDefault="00205C27" w:rsidP="00961CF4">
            <w:pPr>
              <w:spacing w:line="320" w:lineRule="exact"/>
              <w:ind w:left="1"/>
              <w:rPr>
                <w:rFonts w:asciiTheme="minorEastAsia" w:eastAsiaTheme="minorEastAsia" w:hAnsiTheme="minorEastAsia"/>
                <w:sz w:val="22"/>
                <w:szCs w:val="22"/>
              </w:rPr>
            </w:pPr>
          </w:p>
          <w:p w:rsidR="00205C27" w:rsidRPr="00EF0EF3" w:rsidRDefault="00205C27" w:rsidP="00961CF4">
            <w:pPr>
              <w:spacing w:line="320" w:lineRule="exact"/>
              <w:ind w:left="1"/>
              <w:rPr>
                <w:rFonts w:asciiTheme="minorEastAsia" w:eastAsiaTheme="minorEastAsia" w:hAnsiTheme="minorEastAsia"/>
                <w:sz w:val="22"/>
                <w:szCs w:val="22"/>
              </w:rPr>
            </w:pPr>
          </w:p>
          <w:p w:rsidR="00205C27" w:rsidRPr="00EF0EF3" w:rsidRDefault="00205C27" w:rsidP="00961CF4">
            <w:pPr>
              <w:spacing w:line="320" w:lineRule="exact"/>
              <w:ind w:left="1"/>
              <w:rPr>
                <w:rFonts w:asciiTheme="minorEastAsia" w:eastAsiaTheme="minorEastAsia" w:hAnsiTheme="minorEastAsia"/>
                <w:sz w:val="22"/>
                <w:szCs w:val="22"/>
              </w:rPr>
            </w:pPr>
          </w:p>
          <w:p w:rsidR="00205C27" w:rsidRPr="00EF0EF3" w:rsidRDefault="00205C27" w:rsidP="00961CF4">
            <w:pPr>
              <w:spacing w:line="320" w:lineRule="exact"/>
              <w:ind w:left="1"/>
              <w:rPr>
                <w:rFonts w:asciiTheme="minorEastAsia" w:eastAsiaTheme="minorEastAsia" w:hAnsiTheme="minorEastAsia"/>
                <w:sz w:val="22"/>
                <w:szCs w:val="22"/>
              </w:rPr>
            </w:pPr>
          </w:p>
          <w:p w:rsidR="00201ED2" w:rsidRDefault="00201ED2" w:rsidP="00961CF4">
            <w:pPr>
              <w:spacing w:line="320" w:lineRule="exact"/>
              <w:ind w:left="1"/>
              <w:rPr>
                <w:rFonts w:asciiTheme="minorEastAsia" w:eastAsiaTheme="minorEastAsia" w:hAnsiTheme="minorEastAsia"/>
                <w:sz w:val="22"/>
                <w:szCs w:val="22"/>
              </w:rPr>
            </w:pPr>
          </w:p>
          <w:p w:rsidR="00973235" w:rsidRDefault="00973235" w:rsidP="00961CF4">
            <w:pPr>
              <w:spacing w:line="320" w:lineRule="exact"/>
              <w:ind w:left="1"/>
              <w:rPr>
                <w:rFonts w:asciiTheme="minorEastAsia" w:eastAsiaTheme="minorEastAsia" w:hAnsiTheme="minorEastAsia"/>
                <w:sz w:val="22"/>
                <w:szCs w:val="22"/>
              </w:rPr>
            </w:pPr>
          </w:p>
          <w:p w:rsidR="00973235" w:rsidRDefault="00973235" w:rsidP="00961CF4">
            <w:pPr>
              <w:spacing w:line="320" w:lineRule="exact"/>
              <w:ind w:left="1"/>
              <w:rPr>
                <w:rFonts w:asciiTheme="minorEastAsia" w:eastAsiaTheme="minorEastAsia" w:hAnsiTheme="minorEastAsia"/>
                <w:sz w:val="22"/>
                <w:szCs w:val="22"/>
              </w:rPr>
            </w:pPr>
          </w:p>
          <w:p w:rsidR="00973235" w:rsidRPr="00EF0EF3" w:rsidRDefault="00973235" w:rsidP="00961CF4">
            <w:pPr>
              <w:spacing w:line="320" w:lineRule="exact"/>
              <w:ind w:left="1"/>
              <w:rPr>
                <w:rFonts w:asciiTheme="minorEastAsia" w:eastAsiaTheme="minorEastAsia" w:hAnsiTheme="minorEastAsia"/>
                <w:sz w:val="22"/>
                <w:szCs w:val="22"/>
              </w:rPr>
            </w:pPr>
          </w:p>
          <w:p w:rsidR="005F52F9" w:rsidRPr="00EF0EF3" w:rsidRDefault="005F52F9" w:rsidP="005F52F9">
            <w:pPr>
              <w:spacing w:line="320" w:lineRule="exact"/>
              <w:ind w:left="1"/>
              <w:rPr>
                <w:rFonts w:asciiTheme="minorEastAsia" w:eastAsiaTheme="minorEastAsia" w:hAnsiTheme="minorEastAsia"/>
                <w:sz w:val="22"/>
                <w:szCs w:val="22"/>
              </w:rPr>
            </w:pPr>
          </w:p>
          <w:p w:rsidR="00961CF4" w:rsidRPr="00EF0EF3" w:rsidRDefault="00961CF4" w:rsidP="00E85F0D">
            <w:pPr>
              <w:pStyle w:val="ad"/>
              <w:numPr>
                <w:ilvl w:val="0"/>
                <w:numId w:val="33"/>
              </w:numPr>
              <w:spacing w:line="320" w:lineRule="exact"/>
              <w:ind w:leftChars="0"/>
              <w:rPr>
                <w:rFonts w:asciiTheme="minorEastAsia" w:eastAsiaTheme="minorEastAsia" w:hAnsiTheme="minorEastAsia"/>
                <w:sz w:val="22"/>
                <w:szCs w:val="22"/>
              </w:rPr>
            </w:pPr>
          </w:p>
          <w:p w:rsidR="005F52F9" w:rsidRPr="00EF0EF3" w:rsidRDefault="005F52F9" w:rsidP="00511D69">
            <w:pPr>
              <w:spacing w:line="320" w:lineRule="exact"/>
              <w:ind w:left="1"/>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教員同士が</w:t>
            </w:r>
            <w:r w:rsidR="00E85F0D" w:rsidRPr="00EF0EF3">
              <w:rPr>
                <w:rFonts w:asciiTheme="minorEastAsia" w:eastAsiaTheme="minorEastAsia" w:hAnsiTheme="minorEastAsia" w:hint="eastAsia"/>
                <w:sz w:val="22"/>
                <w:szCs w:val="22"/>
              </w:rPr>
              <w:t>高めあう意識を持ち、モラールの向上を図り、授業力ＵＰにつなげる</w:t>
            </w:r>
          </w:p>
        </w:tc>
        <w:tc>
          <w:tcPr>
            <w:tcW w:w="4536" w:type="dxa"/>
            <w:tcBorders>
              <w:right w:val="dashed" w:sz="4" w:space="0" w:color="auto"/>
            </w:tcBorders>
            <w:shd w:val="clear" w:color="auto" w:fill="auto"/>
          </w:tcPr>
          <w:p w:rsidR="005F52F9" w:rsidRPr="00EF0EF3" w:rsidRDefault="00E70875" w:rsidP="005F52F9">
            <w:pPr>
              <w:spacing w:line="260" w:lineRule="exact"/>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p>
          <w:p w:rsidR="00E70875" w:rsidRPr="00EF0EF3" w:rsidRDefault="00E70875" w:rsidP="00E70875">
            <w:pPr>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・家庭や自習室での学習を定着させる。</w:t>
            </w:r>
          </w:p>
          <w:p w:rsidR="00E70875" w:rsidRPr="00EF0EF3" w:rsidRDefault="00E70875" w:rsidP="00E70875">
            <w:pPr>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・単元が終わるごとに、科目担当者同士で授業の進度や深度などの情報交換を行い、生徒の学習定着度を共有する。</w:t>
            </w:r>
          </w:p>
          <w:p w:rsidR="00E70875" w:rsidRPr="00EF0EF3" w:rsidRDefault="00E70875" w:rsidP="00E70875">
            <w:pPr>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・生徒の学習活動を肯定的に評価するとともに、興味関心を引き出すためＩＣＴ機器等を活用した教材や指導法を研究する。</w:t>
            </w:r>
          </w:p>
          <w:p w:rsidR="00E70875" w:rsidRPr="00EF0EF3" w:rsidRDefault="00E70875" w:rsidP="00E70875">
            <w:pPr>
              <w:ind w:left="183" w:hangingChars="92" w:hanging="183"/>
              <w:rPr>
                <w:rFonts w:asciiTheme="minorEastAsia" w:eastAsiaTheme="minorEastAsia" w:hAnsiTheme="minorEastAsia"/>
                <w:sz w:val="22"/>
                <w:szCs w:val="22"/>
              </w:rPr>
            </w:pPr>
          </w:p>
          <w:p w:rsidR="00201ED2" w:rsidRDefault="00201ED2" w:rsidP="00E70875">
            <w:pPr>
              <w:ind w:left="183" w:hangingChars="92" w:hanging="183"/>
              <w:rPr>
                <w:rFonts w:asciiTheme="minorEastAsia" w:eastAsiaTheme="minorEastAsia" w:hAnsiTheme="minorEastAsia"/>
                <w:sz w:val="22"/>
                <w:szCs w:val="22"/>
              </w:rPr>
            </w:pPr>
          </w:p>
          <w:p w:rsidR="00973235" w:rsidRDefault="00973235" w:rsidP="00E70875">
            <w:pPr>
              <w:ind w:left="183" w:hangingChars="92" w:hanging="183"/>
              <w:rPr>
                <w:rFonts w:asciiTheme="minorEastAsia" w:eastAsiaTheme="minorEastAsia" w:hAnsiTheme="minorEastAsia"/>
                <w:sz w:val="22"/>
                <w:szCs w:val="22"/>
              </w:rPr>
            </w:pPr>
          </w:p>
          <w:p w:rsidR="00973235" w:rsidRDefault="00973235" w:rsidP="00E70875">
            <w:pPr>
              <w:ind w:left="183" w:hangingChars="92" w:hanging="183"/>
              <w:rPr>
                <w:rFonts w:asciiTheme="minorEastAsia" w:eastAsiaTheme="minorEastAsia" w:hAnsiTheme="minorEastAsia"/>
                <w:sz w:val="22"/>
                <w:szCs w:val="22"/>
              </w:rPr>
            </w:pPr>
          </w:p>
          <w:p w:rsidR="00973235" w:rsidRPr="00EF0EF3" w:rsidRDefault="00973235" w:rsidP="00E70875">
            <w:pPr>
              <w:ind w:left="183" w:hangingChars="92" w:hanging="183"/>
              <w:rPr>
                <w:rFonts w:asciiTheme="minorEastAsia" w:eastAsiaTheme="minorEastAsia" w:hAnsiTheme="minorEastAsia"/>
                <w:sz w:val="22"/>
                <w:szCs w:val="22"/>
              </w:rPr>
            </w:pPr>
          </w:p>
          <w:p w:rsidR="00E70875" w:rsidRPr="00EF0EF3" w:rsidRDefault="00E70875" w:rsidP="00E70875">
            <w:pPr>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（２）</w:t>
            </w:r>
          </w:p>
          <w:p w:rsidR="00E70875" w:rsidRPr="00EF0EF3" w:rsidRDefault="00E70875" w:rsidP="00E70875">
            <w:pPr>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・授業アンケート結果及び授業</w:t>
            </w:r>
            <w:r w:rsidR="005377FE" w:rsidRPr="00EF0EF3">
              <w:rPr>
                <w:rFonts w:asciiTheme="minorEastAsia" w:eastAsiaTheme="minorEastAsia" w:hAnsiTheme="minorEastAsia" w:hint="eastAsia"/>
                <w:sz w:val="22"/>
                <w:szCs w:val="22"/>
              </w:rPr>
              <w:t>見学</w:t>
            </w:r>
            <w:r w:rsidRPr="00EF0EF3">
              <w:rPr>
                <w:rFonts w:asciiTheme="minorEastAsia" w:eastAsiaTheme="minorEastAsia" w:hAnsiTheme="minorEastAsia" w:hint="eastAsia"/>
                <w:sz w:val="22"/>
                <w:szCs w:val="22"/>
              </w:rPr>
              <w:t>（教員相互も含む）に基づき、授業改善方策を検討する。</w:t>
            </w:r>
          </w:p>
          <w:p w:rsidR="00205C27" w:rsidRPr="00EF0EF3" w:rsidRDefault="00205C27" w:rsidP="00205C27">
            <w:pPr>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・初任３年目までの教員を対象とした「新三研修」を継続し、研究授業とともに振り返りも行う。</w:t>
            </w:r>
          </w:p>
          <w:p w:rsidR="00384071" w:rsidRPr="00EF0EF3" w:rsidRDefault="00384071" w:rsidP="00205C27">
            <w:pPr>
              <w:ind w:left="183" w:hangingChars="92" w:hanging="183"/>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Pr="008339B1">
              <w:rPr>
                <w:rFonts w:asciiTheme="minorEastAsia" w:eastAsiaTheme="minorEastAsia" w:hAnsiTheme="minorEastAsia" w:hint="eastAsia"/>
                <w:sz w:val="22"/>
                <w:szCs w:val="22"/>
              </w:rPr>
              <w:t>教員の健康管理の観点から、時間外在校時間の多い教員に個別指導を行う。</w:t>
            </w:r>
          </w:p>
        </w:tc>
        <w:tc>
          <w:tcPr>
            <w:tcW w:w="3827" w:type="dxa"/>
            <w:tcBorders>
              <w:right w:val="dashed" w:sz="4" w:space="0" w:color="auto"/>
            </w:tcBorders>
          </w:tcPr>
          <w:p w:rsidR="00205C27" w:rsidRPr="00EF0EF3" w:rsidRDefault="00205C27" w:rsidP="00E70875">
            <w:pPr>
              <w:ind w:leftChars="-58" w:left="-10" w:hangingChars="50" w:hanging="10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p>
          <w:p w:rsidR="00BE2BEC" w:rsidRPr="00EF0EF3" w:rsidRDefault="00BE2BEC" w:rsidP="00BE2BEC">
            <w:pPr>
              <w:ind w:leftChars="-58" w:left="8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・自習室の利用者数を前年度数以上。</w:t>
            </w:r>
          </w:p>
          <w:p w:rsidR="00586043" w:rsidRPr="00EF0EF3" w:rsidRDefault="00586043" w:rsidP="00E01B88">
            <w:pPr>
              <w:ind w:leftChars="42" w:left="7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E01B88" w:rsidRPr="00EF0EF3">
              <w:rPr>
                <w:rFonts w:asciiTheme="minorEastAsia" w:eastAsiaTheme="minorEastAsia" w:hAnsiTheme="minorEastAsia" w:hint="eastAsia"/>
                <w:sz w:val="22"/>
                <w:szCs w:val="22"/>
              </w:rPr>
              <w:t>29</w:t>
            </w:r>
            <w:r w:rsidR="00D95E22" w:rsidRPr="00EF0EF3">
              <w:rPr>
                <w:rFonts w:asciiTheme="minorEastAsia" w:eastAsiaTheme="minorEastAsia" w:hAnsiTheme="minorEastAsia" w:hint="eastAsia"/>
                <w:sz w:val="22"/>
                <w:szCs w:val="22"/>
              </w:rPr>
              <w:t>年度</w:t>
            </w:r>
            <w:r w:rsidR="00475FCC" w:rsidRPr="00EF0EF3">
              <w:rPr>
                <w:rFonts w:asciiTheme="minorEastAsia" w:eastAsiaTheme="minorEastAsia" w:hAnsiTheme="minorEastAsia" w:hint="eastAsia"/>
                <w:sz w:val="22"/>
                <w:szCs w:val="22"/>
              </w:rPr>
              <w:t>3227</w:t>
            </w:r>
            <w:r w:rsidRPr="00EF0EF3">
              <w:rPr>
                <w:rFonts w:asciiTheme="minorEastAsia" w:eastAsiaTheme="minorEastAsia" w:hAnsiTheme="minorEastAsia" w:hint="eastAsia"/>
                <w:sz w:val="22"/>
                <w:szCs w:val="22"/>
              </w:rPr>
              <w:t>名）</w:t>
            </w:r>
          </w:p>
          <w:p w:rsidR="00586043" w:rsidRPr="00EF0EF3" w:rsidRDefault="00E70875" w:rsidP="00586043">
            <w:pPr>
              <w:ind w:leftChars="-58" w:left="8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w:t>
            </w:r>
            <w:r w:rsidR="0064212A"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授業関連</w:t>
            </w:r>
            <w:r w:rsidR="0064212A"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の肯定的意見を</w:t>
            </w:r>
            <w:r w:rsidR="007438E8" w:rsidRPr="00EF0EF3">
              <w:rPr>
                <w:rFonts w:asciiTheme="minorEastAsia" w:eastAsiaTheme="minorEastAsia" w:hAnsiTheme="minorEastAsia" w:hint="eastAsia"/>
                <w:sz w:val="22"/>
                <w:szCs w:val="22"/>
              </w:rPr>
              <w:t>73</w:t>
            </w:r>
            <w:r w:rsidR="00A444C4" w:rsidRPr="00EF0EF3">
              <w:rPr>
                <w:rFonts w:asciiTheme="minorEastAsia" w:eastAsiaTheme="minorEastAsia" w:hAnsiTheme="minorEastAsia" w:hint="eastAsia"/>
                <w:sz w:val="22"/>
                <w:szCs w:val="22"/>
              </w:rPr>
              <w:t>％。</w:t>
            </w:r>
          </w:p>
          <w:p w:rsidR="00586043" w:rsidRPr="00EF0EF3" w:rsidRDefault="00586043" w:rsidP="00511D69">
            <w:pPr>
              <w:ind w:leftChars="42" w:left="79" w:firstLineChars="400" w:firstLine="797"/>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E01B88" w:rsidRPr="00EF0EF3">
              <w:rPr>
                <w:rFonts w:asciiTheme="minorEastAsia" w:eastAsiaTheme="minorEastAsia" w:hAnsiTheme="minorEastAsia" w:hint="eastAsia"/>
                <w:sz w:val="22"/>
                <w:szCs w:val="22"/>
              </w:rPr>
              <w:t>29</w:t>
            </w:r>
            <w:r w:rsidR="00D95E22" w:rsidRPr="00EF0EF3">
              <w:rPr>
                <w:rFonts w:asciiTheme="minorEastAsia" w:eastAsiaTheme="minorEastAsia" w:hAnsiTheme="minorEastAsia" w:hint="eastAsia"/>
                <w:sz w:val="22"/>
                <w:szCs w:val="22"/>
              </w:rPr>
              <w:t>年度</w:t>
            </w:r>
            <w:r w:rsidR="00E01B88" w:rsidRPr="00EF0EF3">
              <w:rPr>
                <w:rFonts w:asciiTheme="minorEastAsia" w:eastAsiaTheme="minorEastAsia" w:hAnsiTheme="minorEastAsia" w:hint="eastAsia"/>
                <w:sz w:val="22"/>
                <w:szCs w:val="22"/>
              </w:rPr>
              <w:t>73</w:t>
            </w:r>
            <w:r w:rsidRPr="00EF0EF3">
              <w:rPr>
                <w:rFonts w:asciiTheme="minorEastAsia" w:eastAsiaTheme="minorEastAsia" w:hAnsiTheme="minorEastAsia" w:hint="eastAsia"/>
                <w:sz w:val="22"/>
                <w:szCs w:val="22"/>
              </w:rPr>
              <w:t>％）</w:t>
            </w:r>
          </w:p>
          <w:p w:rsidR="00634C64" w:rsidRPr="00EF0EF3" w:rsidRDefault="00E70875" w:rsidP="00586043">
            <w:pPr>
              <w:ind w:leftChars="-58" w:left="8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205C27" w:rsidRPr="00EF0EF3">
              <w:rPr>
                <w:rFonts w:asciiTheme="minorEastAsia" w:eastAsiaTheme="minorEastAsia" w:hAnsiTheme="minorEastAsia" w:hint="eastAsia"/>
                <w:sz w:val="22"/>
                <w:szCs w:val="22"/>
              </w:rPr>
              <w:t>教職員向け学校教育自己診断</w:t>
            </w:r>
            <w:r w:rsidR="0064212A"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授業関連</w:t>
            </w:r>
            <w:r w:rsidR="0064212A"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の肯定的意見を</w:t>
            </w:r>
            <w:r w:rsidR="00B679E4" w:rsidRPr="00EF0EF3">
              <w:rPr>
                <w:rFonts w:asciiTheme="minorEastAsia" w:eastAsiaTheme="minorEastAsia" w:hAnsiTheme="minorEastAsia" w:hint="eastAsia"/>
                <w:sz w:val="22"/>
                <w:szCs w:val="22"/>
              </w:rPr>
              <w:t>75</w:t>
            </w:r>
            <w:r w:rsidR="00A444C4" w:rsidRPr="00EF0EF3">
              <w:rPr>
                <w:rFonts w:asciiTheme="minorEastAsia" w:eastAsiaTheme="minorEastAsia" w:hAnsiTheme="minorEastAsia" w:hint="eastAsia"/>
                <w:sz w:val="22"/>
                <w:szCs w:val="22"/>
              </w:rPr>
              <w:t>％。</w:t>
            </w:r>
          </w:p>
          <w:p w:rsidR="00586043" w:rsidRPr="00EF0EF3" w:rsidRDefault="00586043" w:rsidP="00511D69">
            <w:pPr>
              <w:ind w:leftChars="42" w:left="79" w:firstLineChars="400" w:firstLine="797"/>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E027B7" w:rsidRPr="00EF0EF3">
              <w:rPr>
                <w:rFonts w:asciiTheme="minorEastAsia" w:eastAsiaTheme="minorEastAsia" w:hAnsiTheme="minorEastAsia" w:hint="eastAsia"/>
                <w:sz w:val="22"/>
                <w:szCs w:val="22"/>
              </w:rPr>
              <w:t>29</w:t>
            </w:r>
            <w:r w:rsidR="00D95E22" w:rsidRPr="00EF0EF3">
              <w:rPr>
                <w:rFonts w:asciiTheme="minorEastAsia" w:eastAsiaTheme="minorEastAsia" w:hAnsiTheme="minorEastAsia" w:hint="eastAsia"/>
                <w:sz w:val="22"/>
                <w:szCs w:val="22"/>
              </w:rPr>
              <w:t>年度</w:t>
            </w:r>
            <w:r w:rsidR="00E01B88" w:rsidRPr="00EF0EF3">
              <w:rPr>
                <w:rFonts w:asciiTheme="minorEastAsia" w:eastAsiaTheme="minorEastAsia" w:hAnsiTheme="minorEastAsia" w:hint="eastAsia"/>
                <w:sz w:val="22"/>
                <w:szCs w:val="22"/>
              </w:rPr>
              <w:t>75</w:t>
            </w:r>
            <w:r w:rsidRPr="00EF0EF3">
              <w:rPr>
                <w:rFonts w:asciiTheme="minorEastAsia" w:eastAsiaTheme="minorEastAsia" w:hAnsiTheme="minorEastAsia" w:hint="eastAsia"/>
                <w:sz w:val="22"/>
                <w:szCs w:val="22"/>
              </w:rPr>
              <w:t>％）</w:t>
            </w:r>
          </w:p>
          <w:p w:rsidR="005F52F9" w:rsidRDefault="005F52F9" w:rsidP="00A444C4">
            <w:pPr>
              <w:ind w:leftChars="-40" w:left="123" w:hangingChars="100" w:hanging="199"/>
              <w:rPr>
                <w:rFonts w:asciiTheme="minorEastAsia" w:eastAsiaTheme="minorEastAsia" w:hAnsiTheme="minorEastAsia"/>
                <w:sz w:val="22"/>
                <w:szCs w:val="22"/>
              </w:rPr>
            </w:pPr>
          </w:p>
          <w:p w:rsidR="00973235" w:rsidRDefault="00973235" w:rsidP="00A444C4">
            <w:pPr>
              <w:ind w:leftChars="-40" w:left="123" w:hangingChars="100" w:hanging="199"/>
              <w:rPr>
                <w:rFonts w:asciiTheme="minorEastAsia" w:eastAsiaTheme="minorEastAsia" w:hAnsiTheme="minorEastAsia"/>
                <w:sz w:val="22"/>
                <w:szCs w:val="22"/>
              </w:rPr>
            </w:pPr>
          </w:p>
          <w:p w:rsidR="00973235" w:rsidRDefault="00973235" w:rsidP="00A444C4">
            <w:pPr>
              <w:ind w:leftChars="-40" w:left="123" w:hangingChars="100" w:hanging="199"/>
              <w:rPr>
                <w:rFonts w:asciiTheme="minorEastAsia" w:eastAsiaTheme="minorEastAsia" w:hAnsiTheme="minorEastAsia"/>
                <w:sz w:val="22"/>
                <w:szCs w:val="22"/>
              </w:rPr>
            </w:pPr>
          </w:p>
          <w:p w:rsidR="00973235" w:rsidRPr="00EF0EF3" w:rsidRDefault="00973235" w:rsidP="00A444C4">
            <w:pPr>
              <w:ind w:leftChars="-40" w:left="123" w:hangingChars="100" w:hanging="199"/>
              <w:rPr>
                <w:rFonts w:asciiTheme="minorEastAsia" w:eastAsiaTheme="minorEastAsia" w:hAnsiTheme="minorEastAsia"/>
                <w:sz w:val="22"/>
                <w:szCs w:val="22"/>
              </w:rPr>
            </w:pPr>
          </w:p>
          <w:p w:rsidR="00205C27" w:rsidRPr="00EF0EF3" w:rsidRDefault="00205C27" w:rsidP="00E70875">
            <w:pPr>
              <w:ind w:leftChars="-40" w:left="24" w:hangingChars="50" w:hanging="10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（２）</w:t>
            </w:r>
          </w:p>
          <w:p w:rsidR="00E01B88" w:rsidRPr="00EF0EF3" w:rsidRDefault="00205C27" w:rsidP="00A444C4">
            <w:pPr>
              <w:ind w:leftChars="-40" w:left="123"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・教員相互の授業見学者を50％</w:t>
            </w:r>
            <w:r w:rsidR="00E01B88" w:rsidRPr="00EF0EF3">
              <w:rPr>
                <w:rFonts w:asciiTheme="minorEastAsia" w:eastAsiaTheme="minorEastAsia" w:hAnsiTheme="minorEastAsia" w:hint="eastAsia"/>
                <w:sz w:val="22"/>
                <w:szCs w:val="22"/>
              </w:rPr>
              <w:t>以上とし、全教員の延べ授業見学総数を</w:t>
            </w:r>
          </w:p>
          <w:p w:rsidR="00205C27" w:rsidRPr="00EF0EF3" w:rsidRDefault="00E01B88" w:rsidP="00E01B88">
            <w:pPr>
              <w:ind w:leftChars="60" w:left="114"/>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100回以上</w:t>
            </w:r>
          </w:p>
          <w:p w:rsidR="00586043" w:rsidRPr="00EF0EF3" w:rsidRDefault="00205C27" w:rsidP="00586043">
            <w:pPr>
              <w:ind w:leftChars="-58" w:left="8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・「新三研修」に初任３年目</w:t>
            </w:r>
            <w:r w:rsidR="005377FE" w:rsidRPr="00EF0EF3">
              <w:rPr>
                <w:rFonts w:asciiTheme="minorEastAsia" w:eastAsiaTheme="minorEastAsia" w:hAnsiTheme="minorEastAsia" w:hint="eastAsia"/>
                <w:sz w:val="22"/>
                <w:szCs w:val="22"/>
              </w:rPr>
              <w:t>まで</w:t>
            </w:r>
            <w:r w:rsidRPr="00EF0EF3">
              <w:rPr>
                <w:rFonts w:asciiTheme="minorEastAsia" w:eastAsiaTheme="minorEastAsia" w:hAnsiTheme="minorEastAsia" w:hint="eastAsia"/>
                <w:sz w:val="22"/>
                <w:szCs w:val="22"/>
              </w:rPr>
              <w:t>の教員が全員参加したか。</w:t>
            </w:r>
          </w:p>
          <w:p w:rsidR="00205C27" w:rsidRPr="00EF0EF3" w:rsidRDefault="00384071" w:rsidP="00A444C4">
            <w:pPr>
              <w:ind w:leftChars="-40" w:left="123"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Pr="008339B1">
              <w:rPr>
                <w:rFonts w:asciiTheme="minorEastAsia" w:eastAsiaTheme="minorEastAsia" w:hAnsiTheme="minorEastAsia" w:hint="eastAsia"/>
                <w:sz w:val="22"/>
                <w:szCs w:val="22"/>
              </w:rPr>
              <w:t>時間外在校時間の多い教員に指導したか</w:t>
            </w:r>
          </w:p>
        </w:tc>
        <w:tc>
          <w:tcPr>
            <w:tcW w:w="3462" w:type="dxa"/>
            <w:tcBorders>
              <w:left w:val="dashed" w:sz="4" w:space="0" w:color="auto"/>
              <w:right w:val="single" w:sz="4" w:space="0" w:color="auto"/>
            </w:tcBorders>
            <w:shd w:val="clear" w:color="auto" w:fill="auto"/>
          </w:tcPr>
          <w:p w:rsidR="007250BC" w:rsidRDefault="00941474" w:rsidP="007250BC">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（１）</w:t>
            </w:r>
          </w:p>
          <w:p w:rsidR="00941474" w:rsidRDefault="00941474" w:rsidP="00941474">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・自習室の利用者数1530名　△</w:t>
            </w:r>
          </w:p>
          <w:p w:rsidR="00941474" w:rsidRPr="00941474" w:rsidRDefault="00941474" w:rsidP="00941474">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41474">
              <w:rPr>
                <w:rFonts w:asciiTheme="minorEastAsia" w:eastAsiaTheme="minorEastAsia" w:hAnsiTheme="minorEastAsia" w:hint="eastAsia"/>
                <w:sz w:val="22"/>
                <w:szCs w:val="22"/>
              </w:rPr>
              <w:t>今年度トイレ改修工事の騒音のため、トイレの横にある自習室の利用者が減ってしまったので、次年度に向けて自習室の活用を呼び掛けていく。</w:t>
            </w:r>
          </w:p>
          <w:p w:rsidR="00941474" w:rsidRPr="00941474" w:rsidRDefault="00941474" w:rsidP="00941474">
            <w:pPr>
              <w:spacing w:line="280" w:lineRule="exact"/>
              <w:ind w:left="199" w:hangingChars="100" w:hanging="199"/>
              <w:rPr>
                <w:rFonts w:asciiTheme="minorEastAsia" w:eastAsiaTheme="minorEastAsia" w:hAnsiTheme="minorEastAsia"/>
                <w:sz w:val="22"/>
                <w:szCs w:val="22"/>
              </w:rPr>
            </w:pPr>
          </w:p>
          <w:p w:rsidR="00941474" w:rsidRPr="00941474" w:rsidRDefault="00941474" w:rsidP="00941474">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・生徒向け学校教育自己診断「授業関連」の肯定的意見　</w:t>
            </w:r>
            <w:r w:rsidR="003A3CC2">
              <w:rPr>
                <w:rFonts w:asciiTheme="minorEastAsia" w:eastAsiaTheme="minorEastAsia" w:hAnsiTheme="minorEastAsia" w:hint="eastAsia"/>
                <w:sz w:val="22"/>
                <w:szCs w:val="22"/>
              </w:rPr>
              <w:t>73</w:t>
            </w:r>
            <w:r w:rsidRPr="00941474">
              <w:rPr>
                <w:rFonts w:asciiTheme="minorEastAsia" w:eastAsiaTheme="minorEastAsia" w:hAnsiTheme="minorEastAsia" w:hint="eastAsia"/>
                <w:sz w:val="22"/>
                <w:szCs w:val="22"/>
              </w:rPr>
              <w:t>％。</w:t>
            </w:r>
            <w:r w:rsidR="00F46079" w:rsidRPr="008339B1">
              <w:rPr>
                <w:rFonts w:asciiTheme="minorEastAsia" w:eastAsiaTheme="minorEastAsia" w:hAnsiTheme="minorEastAsia" w:hint="eastAsia"/>
                <w:sz w:val="22"/>
                <w:szCs w:val="22"/>
              </w:rPr>
              <w:t>△</w:t>
            </w:r>
          </w:p>
          <w:p w:rsidR="00941474" w:rsidRDefault="00941474" w:rsidP="00941474">
            <w:pPr>
              <w:spacing w:line="280" w:lineRule="exact"/>
              <w:ind w:left="199" w:hangingChars="100" w:hanging="199"/>
              <w:rPr>
                <w:rFonts w:asciiTheme="minorEastAsia" w:eastAsiaTheme="minorEastAsia" w:hAnsiTheme="minorEastAsia"/>
                <w:sz w:val="22"/>
                <w:szCs w:val="22"/>
              </w:rPr>
            </w:pPr>
          </w:p>
          <w:p w:rsidR="00941474" w:rsidRPr="00941474" w:rsidRDefault="00941474" w:rsidP="00941474">
            <w:pPr>
              <w:spacing w:line="280" w:lineRule="exact"/>
              <w:ind w:left="199" w:hangingChars="100" w:hanging="199"/>
              <w:rPr>
                <w:rFonts w:asciiTheme="minorEastAsia" w:eastAsiaTheme="minorEastAsia" w:hAnsiTheme="minorEastAsia"/>
                <w:sz w:val="22"/>
                <w:szCs w:val="22"/>
              </w:rPr>
            </w:pPr>
          </w:p>
          <w:p w:rsidR="00941474" w:rsidRPr="00941474" w:rsidRDefault="00941474" w:rsidP="00941474">
            <w:pPr>
              <w:spacing w:line="280" w:lineRule="exact"/>
              <w:ind w:left="199" w:hangingChars="100" w:hanging="199"/>
              <w:rPr>
                <w:rFonts w:asciiTheme="minorEastAsia" w:eastAsiaTheme="minorEastAsia" w:hAnsiTheme="minorEastAsia"/>
                <w:sz w:val="22"/>
                <w:szCs w:val="22"/>
              </w:rPr>
            </w:pPr>
            <w:r w:rsidRPr="00941474">
              <w:rPr>
                <w:rFonts w:asciiTheme="minorEastAsia" w:eastAsiaTheme="minorEastAsia" w:hAnsiTheme="minorEastAsia" w:hint="eastAsia"/>
                <w:sz w:val="22"/>
                <w:szCs w:val="22"/>
              </w:rPr>
              <w:t>・教職員向け学校教育自己診断「授業関</w:t>
            </w:r>
            <w:r>
              <w:rPr>
                <w:rFonts w:asciiTheme="minorEastAsia" w:eastAsiaTheme="minorEastAsia" w:hAnsiTheme="minorEastAsia" w:hint="eastAsia"/>
                <w:sz w:val="22"/>
                <w:szCs w:val="22"/>
              </w:rPr>
              <w:t>連」の肯定的意見　94</w:t>
            </w:r>
            <w:r w:rsidRPr="0094147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p>
          <w:p w:rsidR="00941474" w:rsidRDefault="00941474" w:rsidP="00941474">
            <w:pPr>
              <w:spacing w:line="280" w:lineRule="exact"/>
              <w:ind w:left="199" w:hangingChars="100" w:hanging="199"/>
              <w:rPr>
                <w:rFonts w:asciiTheme="minorEastAsia" w:eastAsiaTheme="minorEastAsia" w:hAnsiTheme="minorEastAsia"/>
                <w:sz w:val="22"/>
                <w:szCs w:val="22"/>
              </w:rPr>
            </w:pPr>
          </w:p>
          <w:p w:rsidR="00941474" w:rsidRDefault="00941474" w:rsidP="00941474">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（２）</w:t>
            </w:r>
          </w:p>
          <w:p w:rsidR="003A3CC2" w:rsidRDefault="003E13BF" w:rsidP="00941474">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41474">
              <w:rPr>
                <w:rFonts w:asciiTheme="minorEastAsia" w:eastAsiaTheme="minorEastAsia" w:hAnsiTheme="minorEastAsia" w:hint="eastAsia"/>
                <w:sz w:val="22"/>
                <w:szCs w:val="22"/>
              </w:rPr>
              <w:t>教員相互の授業見学者</w:t>
            </w:r>
            <w:r>
              <w:rPr>
                <w:rFonts w:asciiTheme="minorEastAsia" w:eastAsiaTheme="minorEastAsia" w:hAnsiTheme="minorEastAsia" w:hint="eastAsia"/>
                <w:sz w:val="22"/>
                <w:szCs w:val="22"/>
              </w:rPr>
              <w:t>47</w:t>
            </w:r>
            <w:r w:rsidR="00941474" w:rsidRPr="0094147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3A3CC2">
              <w:rPr>
                <w:rFonts w:asciiTheme="minorEastAsia" w:eastAsiaTheme="minorEastAsia" w:hAnsiTheme="minorEastAsia" w:hint="eastAsia"/>
                <w:sz w:val="22"/>
                <w:szCs w:val="22"/>
              </w:rPr>
              <w:t>△</w:t>
            </w:r>
          </w:p>
          <w:p w:rsidR="00941474" w:rsidRDefault="003A3CC2" w:rsidP="00941474">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41474" w:rsidRPr="00941474">
              <w:rPr>
                <w:rFonts w:asciiTheme="minorEastAsia" w:eastAsiaTheme="minorEastAsia" w:hAnsiTheme="minorEastAsia" w:hint="eastAsia"/>
                <w:sz w:val="22"/>
                <w:szCs w:val="22"/>
              </w:rPr>
              <w:t>全教員の延べ授業見学総数</w:t>
            </w:r>
            <w:r w:rsidR="003E13BF">
              <w:rPr>
                <w:rFonts w:asciiTheme="minorEastAsia" w:eastAsiaTheme="minorEastAsia" w:hAnsiTheme="minorEastAsia" w:hint="eastAsia"/>
                <w:sz w:val="22"/>
                <w:szCs w:val="22"/>
              </w:rPr>
              <w:t>142回　○</w:t>
            </w:r>
          </w:p>
          <w:p w:rsidR="007D3BEC" w:rsidRDefault="007D3BEC" w:rsidP="00941474">
            <w:pPr>
              <w:spacing w:line="280" w:lineRule="exact"/>
              <w:ind w:left="199" w:hangingChars="100" w:hanging="199"/>
              <w:rPr>
                <w:rFonts w:asciiTheme="minorEastAsia" w:eastAsiaTheme="minorEastAsia" w:hAnsiTheme="minorEastAsia"/>
                <w:sz w:val="22"/>
                <w:szCs w:val="22"/>
              </w:rPr>
            </w:pPr>
          </w:p>
          <w:p w:rsidR="003E13BF" w:rsidRDefault="003E13BF" w:rsidP="003E13B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・「新三研修」に初任３年目までの教員が全員参加した　○</w:t>
            </w:r>
          </w:p>
          <w:p w:rsidR="007D3BEC" w:rsidRPr="003E13BF" w:rsidRDefault="007D3BEC" w:rsidP="003E13BF">
            <w:pPr>
              <w:spacing w:line="280" w:lineRule="exact"/>
              <w:ind w:left="199" w:hangingChars="100" w:hanging="199"/>
              <w:rPr>
                <w:rFonts w:asciiTheme="minorEastAsia" w:eastAsiaTheme="minorEastAsia" w:hAnsiTheme="minorEastAsia"/>
                <w:sz w:val="22"/>
                <w:szCs w:val="22"/>
              </w:rPr>
            </w:pPr>
          </w:p>
          <w:p w:rsidR="003E13BF" w:rsidRPr="00941474"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w:t>
            </w:r>
            <w:r w:rsidRPr="008339B1">
              <w:rPr>
                <w:rFonts w:asciiTheme="minorEastAsia" w:eastAsiaTheme="minorEastAsia" w:hAnsiTheme="minorEastAsia" w:hint="eastAsia"/>
                <w:sz w:val="22"/>
                <w:szCs w:val="22"/>
              </w:rPr>
              <w:t>時間外在校時間の多い教員に指導した　○</w:t>
            </w:r>
          </w:p>
        </w:tc>
      </w:tr>
      <w:tr w:rsidR="00145C5F" w:rsidRPr="00EF0EF3" w:rsidTr="00384071">
        <w:trPr>
          <w:cantSplit/>
          <w:trHeight w:val="5524"/>
          <w:jc w:val="center"/>
        </w:trPr>
        <w:tc>
          <w:tcPr>
            <w:tcW w:w="942" w:type="dxa"/>
            <w:shd w:val="clear" w:color="auto" w:fill="auto"/>
            <w:textDirection w:val="tbRlV"/>
            <w:vAlign w:val="center"/>
          </w:tcPr>
          <w:p w:rsidR="005F52F9" w:rsidRPr="00EF0EF3" w:rsidRDefault="005F52F9" w:rsidP="005F52F9">
            <w:pPr>
              <w:ind w:firstLineChars="50" w:firstLine="80"/>
              <w:jc w:val="center"/>
              <w:rPr>
                <w:rFonts w:asciiTheme="minorEastAsia" w:eastAsiaTheme="minorEastAsia" w:hAnsiTheme="minorEastAsia"/>
                <w:spacing w:val="-20"/>
                <w:sz w:val="22"/>
                <w:szCs w:val="22"/>
              </w:rPr>
            </w:pPr>
            <w:r w:rsidRPr="00EF0EF3">
              <w:rPr>
                <w:rFonts w:asciiTheme="minorEastAsia" w:eastAsiaTheme="minorEastAsia" w:hAnsiTheme="minorEastAsia" w:hint="eastAsia"/>
                <w:spacing w:val="-20"/>
                <w:sz w:val="22"/>
                <w:szCs w:val="22"/>
              </w:rPr>
              <w:lastRenderedPageBreak/>
              <w:t>２　生徒が入ってよかった・卒業してよかったと実感できる学校</w:t>
            </w:r>
          </w:p>
        </w:tc>
        <w:tc>
          <w:tcPr>
            <w:tcW w:w="2268" w:type="dxa"/>
            <w:shd w:val="clear" w:color="auto" w:fill="auto"/>
          </w:tcPr>
          <w:p w:rsidR="00961CF4" w:rsidRPr="00EF0EF3"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5F52F9" w:rsidRPr="00EF0EF3" w:rsidRDefault="00E85F0D" w:rsidP="00961CF4">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入学から卒業までを見通したキャリア教育を通して、「生きる力」の育成に取り組む</w:t>
            </w:r>
          </w:p>
          <w:p w:rsidR="00961CF4" w:rsidRPr="00EF0EF3" w:rsidRDefault="00961CF4" w:rsidP="00961CF4">
            <w:pPr>
              <w:spacing w:line="320" w:lineRule="exact"/>
              <w:ind w:left="62"/>
              <w:rPr>
                <w:rFonts w:asciiTheme="minorEastAsia" w:eastAsiaTheme="minorEastAsia" w:hAnsiTheme="minorEastAsia"/>
                <w:sz w:val="22"/>
                <w:szCs w:val="22"/>
              </w:rPr>
            </w:pPr>
          </w:p>
          <w:p w:rsidR="00BE2BEC" w:rsidRPr="00EF0EF3" w:rsidRDefault="00BE2BEC"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D71FA9" w:rsidRPr="00EF0EF3" w:rsidRDefault="00D71FA9" w:rsidP="00961CF4">
            <w:pPr>
              <w:spacing w:line="320" w:lineRule="exact"/>
              <w:ind w:left="62"/>
              <w:rPr>
                <w:rFonts w:asciiTheme="minorEastAsia" w:eastAsiaTheme="minorEastAsia" w:hAnsiTheme="minorEastAsia"/>
                <w:sz w:val="22"/>
                <w:szCs w:val="22"/>
              </w:rPr>
            </w:pPr>
          </w:p>
          <w:p w:rsidR="00D71FA9" w:rsidRPr="00EF0EF3" w:rsidRDefault="00D71FA9"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961CF4" w:rsidRPr="00EF0EF3"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E85F0D" w:rsidRPr="00EF0EF3" w:rsidRDefault="00E85F0D" w:rsidP="00961CF4">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一人ひとりの生徒が希望進路を切り拓くことができるよう、進路保障していく</w:t>
            </w:r>
          </w:p>
          <w:p w:rsidR="00BE2BEC" w:rsidRPr="00EF0EF3" w:rsidRDefault="00BE2BEC" w:rsidP="00961CF4">
            <w:pPr>
              <w:spacing w:line="320" w:lineRule="exact"/>
              <w:ind w:left="62"/>
              <w:rPr>
                <w:rFonts w:asciiTheme="minorEastAsia" w:eastAsiaTheme="minorEastAsia" w:hAnsiTheme="minorEastAsia"/>
                <w:sz w:val="22"/>
                <w:szCs w:val="22"/>
              </w:rPr>
            </w:pPr>
          </w:p>
          <w:p w:rsidR="00BE2BEC" w:rsidRPr="00EF0EF3" w:rsidRDefault="00BE2BEC" w:rsidP="00961CF4">
            <w:pPr>
              <w:spacing w:line="320" w:lineRule="exact"/>
              <w:ind w:left="62"/>
              <w:rPr>
                <w:rFonts w:asciiTheme="minorEastAsia" w:eastAsiaTheme="minorEastAsia" w:hAnsiTheme="minorEastAsia"/>
                <w:sz w:val="22"/>
                <w:szCs w:val="22"/>
              </w:rPr>
            </w:pPr>
          </w:p>
          <w:p w:rsidR="0064212A" w:rsidRPr="00EF0EF3" w:rsidRDefault="0064212A"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2C44EF" w:rsidRPr="00EF0EF3" w:rsidRDefault="002C44EF" w:rsidP="00961CF4">
            <w:pPr>
              <w:spacing w:line="320" w:lineRule="exact"/>
              <w:ind w:left="62"/>
              <w:rPr>
                <w:rFonts w:asciiTheme="minorEastAsia" w:eastAsiaTheme="minorEastAsia" w:hAnsiTheme="minorEastAsia"/>
                <w:sz w:val="22"/>
                <w:szCs w:val="22"/>
              </w:rPr>
            </w:pPr>
          </w:p>
          <w:p w:rsidR="00AE3053" w:rsidRPr="00EF0EF3" w:rsidRDefault="00AE3053" w:rsidP="00961CF4">
            <w:pPr>
              <w:spacing w:line="320" w:lineRule="exact"/>
              <w:ind w:left="62"/>
              <w:rPr>
                <w:rFonts w:asciiTheme="minorEastAsia" w:eastAsiaTheme="minorEastAsia" w:hAnsiTheme="minorEastAsia"/>
                <w:sz w:val="22"/>
                <w:szCs w:val="22"/>
              </w:rPr>
            </w:pPr>
          </w:p>
          <w:p w:rsidR="00961CF4" w:rsidRPr="00EF0EF3"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E85F0D" w:rsidRPr="00EF0EF3" w:rsidRDefault="00E85F0D" w:rsidP="00961CF4">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安全で安心な学校づくりを行う</w:t>
            </w:r>
          </w:p>
          <w:p w:rsidR="00E85F0D" w:rsidRPr="00EF0EF3" w:rsidRDefault="00E85F0D" w:rsidP="00E85F0D">
            <w:pPr>
              <w:spacing w:line="320" w:lineRule="exact"/>
              <w:ind w:left="62"/>
              <w:rPr>
                <w:rFonts w:asciiTheme="minorEastAsia" w:eastAsiaTheme="minorEastAsia" w:hAnsiTheme="minorEastAsia"/>
                <w:sz w:val="22"/>
                <w:szCs w:val="22"/>
              </w:rPr>
            </w:pPr>
          </w:p>
        </w:tc>
        <w:tc>
          <w:tcPr>
            <w:tcW w:w="4536" w:type="dxa"/>
            <w:tcBorders>
              <w:right w:val="dashed" w:sz="4" w:space="0" w:color="auto"/>
            </w:tcBorders>
            <w:shd w:val="clear" w:color="auto" w:fill="auto"/>
          </w:tcPr>
          <w:p w:rsidR="005F52F9" w:rsidRPr="00EF0EF3" w:rsidRDefault="00EC1E9B"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p>
          <w:p w:rsidR="00EC1E9B" w:rsidRPr="00EF0EF3" w:rsidRDefault="00EC1E9B"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・遅刻者数を減らす。</w:t>
            </w:r>
          </w:p>
          <w:p w:rsidR="00EC1E9B" w:rsidRPr="00EF0EF3" w:rsidRDefault="00877006"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・部活動への入部を奨励し、生徒の自立心を育む。</w:t>
            </w:r>
          </w:p>
          <w:p w:rsidR="00EC1E9B" w:rsidRPr="00EF0EF3" w:rsidRDefault="00877006"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・国際交流の機会を増加させる。</w:t>
            </w:r>
          </w:p>
          <w:p w:rsidR="00877006" w:rsidRPr="00EF0EF3" w:rsidRDefault="00877006"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D721AB" w:rsidRPr="00EF0EF3">
              <w:rPr>
                <w:rFonts w:asciiTheme="minorEastAsia" w:eastAsiaTheme="minorEastAsia" w:hAnsiTheme="minorEastAsia" w:hint="eastAsia"/>
                <w:sz w:val="22"/>
                <w:szCs w:val="22"/>
              </w:rPr>
              <w:t>「第三次大阪府子ども読書活動推進計画」の基本方針のもと、</w:t>
            </w:r>
            <w:r w:rsidRPr="00EF0EF3">
              <w:rPr>
                <w:rFonts w:asciiTheme="minorEastAsia" w:eastAsiaTheme="minorEastAsia" w:hAnsiTheme="minorEastAsia" w:hint="eastAsia"/>
                <w:sz w:val="22"/>
                <w:szCs w:val="22"/>
              </w:rPr>
              <w:t>朝の読書を</w:t>
            </w:r>
            <w:r w:rsidR="00D721AB" w:rsidRPr="00EF0EF3">
              <w:rPr>
                <w:rFonts w:asciiTheme="minorEastAsia" w:eastAsiaTheme="minorEastAsia" w:hAnsiTheme="minorEastAsia" w:hint="eastAsia"/>
                <w:sz w:val="22"/>
                <w:szCs w:val="22"/>
              </w:rPr>
              <w:t>行う。</w:t>
            </w:r>
          </w:p>
          <w:p w:rsidR="005B155E" w:rsidRPr="00EF0EF3" w:rsidRDefault="005B155E" w:rsidP="00EC1E9B">
            <w:pPr>
              <w:ind w:left="185" w:hangingChars="93" w:hanging="185"/>
              <w:rPr>
                <w:rFonts w:asciiTheme="minorEastAsia" w:eastAsiaTheme="minorEastAsia" w:hAnsiTheme="minorEastAsia"/>
                <w:sz w:val="22"/>
                <w:szCs w:val="22"/>
              </w:rPr>
            </w:pPr>
          </w:p>
          <w:p w:rsidR="00201ED2" w:rsidRPr="00EF0EF3" w:rsidRDefault="00201ED2" w:rsidP="00EC1E9B">
            <w:pPr>
              <w:ind w:left="185" w:hangingChars="93" w:hanging="185"/>
              <w:rPr>
                <w:rFonts w:asciiTheme="minorEastAsia" w:eastAsiaTheme="minorEastAsia" w:hAnsiTheme="minorEastAsia"/>
                <w:sz w:val="22"/>
                <w:szCs w:val="22"/>
              </w:rPr>
            </w:pPr>
          </w:p>
          <w:p w:rsidR="00D71FA9" w:rsidRPr="00EF0EF3" w:rsidRDefault="00D71FA9" w:rsidP="00EC1E9B">
            <w:pPr>
              <w:ind w:left="185" w:hangingChars="93" w:hanging="185"/>
              <w:rPr>
                <w:rFonts w:asciiTheme="minorEastAsia" w:eastAsiaTheme="minorEastAsia" w:hAnsiTheme="minorEastAsia"/>
                <w:sz w:val="22"/>
                <w:szCs w:val="22"/>
              </w:rPr>
            </w:pPr>
          </w:p>
          <w:p w:rsidR="00201ED2" w:rsidRDefault="00201ED2" w:rsidP="00EC1E9B">
            <w:pPr>
              <w:ind w:left="185" w:hangingChars="93" w:hanging="185"/>
              <w:rPr>
                <w:rFonts w:asciiTheme="minorEastAsia" w:eastAsiaTheme="minorEastAsia" w:hAnsiTheme="minorEastAsia"/>
                <w:sz w:val="22"/>
                <w:szCs w:val="22"/>
              </w:rPr>
            </w:pPr>
          </w:p>
          <w:p w:rsidR="00201ED2" w:rsidRPr="00EF0EF3" w:rsidRDefault="00201ED2" w:rsidP="00EC1E9B">
            <w:pPr>
              <w:ind w:left="185" w:hangingChars="93" w:hanging="185"/>
              <w:rPr>
                <w:rFonts w:asciiTheme="minorEastAsia" w:eastAsiaTheme="minorEastAsia" w:hAnsiTheme="minorEastAsia"/>
                <w:sz w:val="22"/>
                <w:szCs w:val="22"/>
              </w:rPr>
            </w:pPr>
          </w:p>
          <w:p w:rsidR="00EC1E9B" w:rsidRPr="00EF0EF3" w:rsidRDefault="005B155E"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（２）</w:t>
            </w:r>
          </w:p>
          <w:p w:rsidR="005B155E" w:rsidRPr="00EF0EF3" w:rsidRDefault="005B155E" w:rsidP="00BE2BEC">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・コースと選択科目の効果的な運用を検討する。</w:t>
            </w:r>
          </w:p>
          <w:p w:rsidR="00EC1E9B" w:rsidRPr="00EF0EF3" w:rsidRDefault="005B155E" w:rsidP="00A444C4">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131955" w:rsidRPr="00EF0EF3">
              <w:rPr>
                <w:rFonts w:asciiTheme="minorEastAsia" w:eastAsiaTheme="minorEastAsia" w:hAnsiTheme="minorEastAsia" w:hint="eastAsia"/>
                <w:sz w:val="22"/>
                <w:szCs w:val="22"/>
              </w:rPr>
              <w:t>スタディサポート等の</w:t>
            </w:r>
            <w:r w:rsidR="005377FE" w:rsidRPr="00EF0EF3">
              <w:rPr>
                <w:rFonts w:asciiTheme="minorEastAsia" w:eastAsiaTheme="minorEastAsia" w:hAnsiTheme="minorEastAsia" w:hint="eastAsia"/>
                <w:sz w:val="22"/>
                <w:szCs w:val="22"/>
              </w:rPr>
              <w:t>外部指標教材を活用し、</w:t>
            </w:r>
            <w:r w:rsidRPr="00EF0EF3">
              <w:rPr>
                <w:rFonts w:asciiTheme="minorEastAsia" w:eastAsiaTheme="minorEastAsia" w:hAnsiTheme="minorEastAsia" w:hint="eastAsia"/>
                <w:sz w:val="22"/>
                <w:szCs w:val="22"/>
              </w:rPr>
              <w:t>学力の向上を図る。</w:t>
            </w:r>
          </w:p>
          <w:p w:rsidR="00EC1E9B" w:rsidRPr="00EF0EF3" w:rsidRDefault="005B155E" w:rsidP="00A444C4">
            <w:pPr>
              <w:ind w:leftChars="-29" w:left="130"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・進路希望を実現するために、最後まであきらめない意識を持たせる。</w:t>
            </w:r>
          </w:p>
          <w:p w:rsidR="0064212A" w:rsidRPr="00EF0EF3" w:rsidRDefault="0064212A" w:rsidP="00EC1E9B">
            <w:pPr>
              <w:ind w:left="185" w:hangingChars="93" w:hanging="185"/>
              <w:rPr>
                <w:rFonts w:asciiTheme="minorEastAsia" w:eastAsiaTheme="minorEastAsia" w:hAnsiTheme="minorEastAsia"/>
                <w:sz w:val="22"/>
                <w:szCs w:val="22"/>
              </w:rPr>
            </w:pPr>
          </w:p>
          <w:p w:rsidR="00201ED2" w:rsidRPr="00EF0EF3" w:rsidRDefault="00201ED2" w:rsidP="00EC1E9B">
            <w:pPr>
              <w:ind w:left="185" w:hangingChars="93" w:hanging="185"/>
              <w:rPr>
                <w:rFonts w:asciiTheme="minorEastAsia" w:eastAsiaTheme="minorEastAsia" w:hAnsiTheme="minorEastAsia"/>
                <w:sz w:val="22"/>
                <w:szCs w:val="22"/>
              </w:rPr>
            </w:pPr>
          </w:p>
          <w:p w:rsidR="002C44EF" w:rsidRDefault="002C44EF" w:rsidP="00EC1E9B">
            <w:pPr>
              <w:ind w:left="185" w:hangingChars="93" w:hanging="185"/>
              <w:rPr>
                <w:rFonts w:asciiTheme="minorEastAsia" w:eastAsiaTheme="minorEastAsia" w:hAnsiTheme="minorEastAsia"/>
                <w:sz w:val="22"/>
                <w:szCs w:val="22"/>
              </w:rPr>
            </w:pPr>
          </w:p>
          <w:p w:rsidR="00D71FA9" w:rsidRPr="00EF0EF3" w:rsidRDefault="00D71FA9" w:rsidP="00EC1E9B">
            <w:pPr>
              <w:ind w:left="185" w:hangingChars="93" w:hanging="185"/>
              <w:rPr>
                <w:rFonts w:asciiTheme="minorEastAsia" w:eastAsiaTheme="minorEastAsia" w:hAnsiTheme="minorEastAsia"/>
                <w:sz w:val="22"/>
                <w:szCs w:val="22"/>
              </w:rPr>
            </w:pPr>
          </w:p>
          <w:p w:rsidR="002C44EF" w:rsidRPr="00EF0EF3" w:rsidRDefault="002C44EF" w:rsidP="00EC1E9B">
            <w:pPr>
              <w:ind w:left="185" w:hangingChars="93" w:hanging="185"/>
              <w:rPr>
                <w:rFonts w:asciiTheme="minorEastAsia" w:eastAsiaTheme="minorEastAsia" w:hAnsiTheme="minorEastAsia"/>
                <w:sz w:val="22"/>
                <w:szCs w:val="22"/>
              </w:rPr>
            </w:pPr>
          </w:p>
          <w:p w:rsidR="00EC1E9B" w:rsidRPr="00EF0EF3" w:rsidRDefault="00EC1E9B"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（３）</w:t>
            </w:r>
          </w:p>
          <w:p w:rsidR="00A444C4" w:rsidRPr="00EF0EF3" w:rsidRDefault="00A444C4" w:rsidP="00A444C4">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・学年団、各分掌で</w:t>
            </w:r>
            <w:r w:rsidR="00BE2BEC" w:rsidRPr="00EF0EF3">
              <w:rPr>
                <w:rFonts w:asciiTheme="minorEastAsia" w:eastAsiaTheme="minorEastAsia" w:hAnsiTheme="minorEastAsia" w:hint="eastAsia"/>
                <w:sz w:val="22"/>
                <w:szCs w:val="22"/>
              </w:rPr>
              <w:t>生徒情報を共有</w:t>
            </w:r>
            <w:r w:rsidRPr="00EF0EF3">
              <w:rPr>
                <w:rFonts w:asciiTheme="minorEastAsia" w:eastAsiaTheme="minorEastAsia" w:hAnsiTheme="minorEastAsia" w:hint="eastAsia"/>
                <w:sz w:val="22"/>
                <w:szCs w:val="22"/>
              </w:rPr>
              <w:t>する。</w:t>
            </w:r>
          </w:p>
          <w:p w:rsidR="00A444C4" w:rsidRPr="00EF0EF3" w:rsidRDefault="00A444C4" w:rsidP="00A444C4">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・教育相談委員会を充実させ、ＳＣとともに、生徒が相談しやすい環境作りに努める。</w:t>
            </w:r>
          </w:p>
          <w:p w:rsidR="00A444C4" w:rsidRPr="00EF0EF3" w:rsidRDefault="00A444C4" w:rsidP="00A444C4">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・人権</w:t>
            </w:r>
            <w:r w:rsidR="005377FE" w:rsidRPr="00EF0EF3">
              <w:rPr>
                <w:rFonts w:asciiTheme="minorEastAsia" w:eastAsiaTheme="minorEastAsia" w:hAnsiTheme="minorEastAsia" w:hint="eastAsia"/>
                <w:sz w:val="22"/>
                <w:szCs w:val="22"/>
              </w:rPr>
              <w:t>平和</w:t>
            </w:r>
            <w:r w:rsidRPr="00EF0EF3">
              <w:rPr>
                <w:rFonts w:asciiTheme="minorEastAsia" w:eastAsiaTheme="minorEastAsia" w:hAnsiTheme="minorEastAsia" w:hint="eastAsia"/>
                <w:sz w:val="22"/>
                <w:szCs w:val="22"/>
              </w:rPr>
              <w:t>教育推進委員会の活動を充実させ、計画的な指導計画を作成する。</w:t>
            </w:r>
          </w:p>
        </w:tc>
        <w:tc>
          <w:tcPr>
            <w:tcW w:w="3827" w:type="dxa"/>
            <w:tcBorders>
              <w:right w:val="dashed" w:sz="4" w:space="0" w:color="auto"/>
            </w:tcBorders>
          </w:tcPr>
          <w:p w:rsidR="005F52F9" w:rsidRPr="00EF0EF3" w:rsidRDefault="00EC1E9B" w:rsidP="00EC1E9B">
            <w:pPr>
              <w:ind w:leftChars="3" w:left="305" w:hangingChars="150" w:hanging="2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（１）</w:t>
            </w:r>
          </w:p>
          <w:p w:rsidR="00D95E22" w:rsidRPr="00EF0EF3" w:rsidRDefault="00CD63CB"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・遅刻者数</w:t>
            </w:r>
            <w:r w:rsidR="00EC1E9B" w:rsidRPr="00EF0EF3">
              <w:rPr>
                <w:rFonts w:asciiTheme="minorEastAsia" w:eastAsiaTheme="minorEastAsia" w:hAnsiTheme="minorEastAsia" w:hint="eastAsia"/>
                <w:kern w:val="16"/>
                <w:sz w:val="22"/>
                <w:szCs w:val="22"/>
              </w:rPr>
              <w:t>2000名以下</w:t>
            </w:r>
            <w:r w:rsidR="00B679E4" w:rsidRPr="00EF0EF3">
              <w:rPr>
                <w:rFonts w:asciiTheme="minorEastAsia" w:eastAsiaTheme="minorEastAsia" w:hAnsiTheme="minorEastAsia" w:hint="eastAsia"/>
                <w:kern w:val="16"/>
                <w:sz w:val="22"/>
                <w:szCs w:val="22"/>
              </w:rPr>
              <w:t>を維持</w:t>
            </w:r>
            <w:r w:rsidR="00EC1E9B" w:rsidRPr="00EF0EF3">
              <w:rPr>
                <w:rFonts w:asciiTheme="minorEastAsia" w:eastAsiaTheme="minorEastAsia" w:hAnsiTheme="minorEastAsia" w:hint="eastAsia"/>
                <w:kern w:val="16"/>
                <w:sz w:val="22"/>
                <w:szCs w:val="22"/>
              </w:rPr>
              <w:t>。</w:t>
            </w:r>
          </w:p>
          <w:p w:rsidR="00586043" w:rsidRPr="00EF0EF3" w:rsidRDefault="00586043" w:rsidP="00475FCC">
            <w:pPr>
              <w:ind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E01B88" w:rsidRPr="00EF0EF3">
              <w:rPr>
                <w:rFonts w:asciiTheme="minorEastAsia" w:eastAsiaTheme="minorEastAsia" w:hAnsiTheme="minorEastAsia" w:hint="eastAsia"/>
                <w:sz w:val="22"/>
                <w:szCs w:val="22"/>
              </w:rPr>
              <w:t>29</w:t>
            </w:r>
            <w:r w:rsidR="00D95E22" w:rsidRPr="00EF0EF3">
              <w:rPr>
                <w:rFonts w:asciiTheme="minorEastAsia" w:eastAsiaTheme="minorEastAsia" w:hAnsiTheme="minorEastAsia" w:hint="eastAsia"/>
                <w:sz w:val="22"/>
                <w:szCs w:val="22"/>
              </w:rPr>
              <w:t>年度</w:t>
            </w:r>
            <w:r w:rsidR="00475FCC" w:rsidRPr="00EF0EF3">
              <w:rPr>
                <w:rFonts w:asciiTheme="minorEastAsia" w:eastAsiaTheme="minorEastAsia" w:hAnsiTheme="minorEastAsia" w:hint="eastAsia"/>
                <w:sz w:val="22"/>
                <w:szCs w:val="22"/>
              </w:rPr>
              <w:t>1567</w:t>
            </w:r>
            <w:r w:rsidRPr="00EF0EF3">
              <w:rPr>
                <w:rFonts w:asciiTheme="minorEastAsia" w:eastAsiaTheme="minorEastAsia" w:hAnsiTheme="minorEastAsia" w:hint="eastAsia"/>
                <w:sz w:val="22"/>
                <w:szCs w:val="22"/>
              </w:rPr>
              <w:t>名）</w:t>
            </w:r>
          </w:p>
          <w:p w:rsidR="001336BA" w:rsidRPr="00EF0EF3" w:rsidRDefault="00877006"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・部活動入部率</w:t>
            </w:r>
            <w:r w:rsidR="00F13337" w:rsidRPr="00EF0EF3">
              <w:rPr>
                <w:rFonts w:asciiTheme="minorEastAsia" w:eastAsiaTheme="minorEastAsia" w:hAnsiTheme="minorEastAsia" w:hint="eastAsia"/>
                <w:kern w:val="16"/>
                <w:sz w:val="22"/>
                <w:szCs w:val="22"/>
              </w:rPr>
              <w:t>70</w:t>
            </w:r>
            <w:r w:rsidRPr="00EF0EF3">
              <w:rPr>
                <w:rFonts w:asciiTheme="minorEastAsia" w:eastAsiaTheme="minorEastAsia" w:hAnsiTheme="minorEastAsia" w:hint="eastAsia"/>
                <w:kern w:val="16"/>
                <w:sz w:val="22"/>
                <w:szCs w:val="22"/>
              </w:rPr>
              <w:t>％。</w:t>
            </w:r>
          </w:p>
          <w:p w:rsidR="00586043" w:rsidRPr="00EF0EF3" w:rsidRDefault="00586043" w:rsidP="00475FCC">
            <w:pPr>
              <w:ind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E01B88" w:rsidRPr="00EF0EF3">
              <w:rPr>
                <w:rFonts w:asciiTheme="minorEastAsia" w:eastAsiaTheme="minorEastAsia" w:hAnsiTheme="minorEastAsia" w:hint="eastAsia"/>
                <w:sz w:val="22"/>
                <w:szCs w:val="22"/>
              </w:rPr>
              <w:t>29</w:t>
            </w:r>
            <w:r w:rsidR="00D95E22" w:rsidRPr="00EF0EF3">
              <w:rPr>
                <w:rFonts w:asciiTheme="minorEastAsia" w:eastAsiaTheme="minorEastAsia" w:hAnsiTheme="minorEastAsia" w:hint="eastAsia"/>
                <w:sz w:val="22"/>
                <w:szCs w:val="22"/>
              </w:rPr>
              <w:t>年度</w:t>
            </w:r>
            <w:r w:rsidR="00B679E4" w:rsidRPr="00EF0EF3">
              <w:rPr>
                <w:rFonts w:asciiTheme="minorEastAsia" w:eastAsiaTheme="minorEastAsia" w:hAnsiTheme="minorEastAsia" w:hint="eastAsia"/>
                <w:sz w:val="22"/>
                <w:szCs w:val="22"/>
              </w:rPr>
              <w:t>68</w:t>
            </w:r>
            <w:r w:rsidRPr="00EF0EF3">
              <w:rPr>
                <w:rFonts w:asciiTheme="minorEastAsia" w:eastAsiaTheme="minorEastAsia" w:hAnsiTheme="minorEastAsia" w:hint="eastAsia"/>
                <w:sz w:val="22"/>
                <w:szCs w:val="22"/>
              </w:rPr>
              <w:t>％）</w:t>
            </w:r>
          </w:p>
          <w:p w:rsidR="00877006" w:rsidRPr="00EF0EF3" w:rsidRDefault="00877006" w:rsidP="00A444C4">
            <w:pPr>
              <w:ind w:leftChars="-40" w:left="123"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・海外高校受入れ回数</w:t>
            </w:r>
            <w:r w:rsidR="00B679E4" w:rsidRPr="00EF0EF3">
              <w:rPr>
                <w:rFonts w:asciiTheme="minorEastAsia" w:eastAsiaTheme="minorEastAsia" w:hAnsiTheme="minorEastAsia" w:hint="eastAsia"/>
                <w:kern w:val="16"/>
                <w:sz w:val="22"/>
                <w:szCs w:val="22"/>
              </w:rPr>
              <w:t>と語学留学者数の増加（平成</w:t>
            </w:r>
            <w:r w:rsidR="00E01B88" w:rsidRPr="00EF0EF3">
              <w:rPr>
                <w:rFonts w:asciiTheme="minorEastAsia" w:eastAsiaTheme="minorEastAsia" w:hAnsiTheme="minorEastAsia" w:hint="eastAsia"/>
                <w:kern w:val="16"/>
                <w:sz w:val="22"/>
                <w:szCs w:val="22"/>
              </w:rPr>
              <w:t>29</w:t>
            </w:r>
            <w:r w:rsidR="00B679E4" w:rsidRPr="00EF0EF3">
              <w:rPr>
                <w:rFonts w:asciiTheme="minorEastAsia" w:eastAsiaTheme="minorEastAsia" w:hAnsiTheme="minorEastAsia" w:hint="eastAsia"/>
                <w:kern w:val="16"/>
                <w:sz w:val="22"/>
                <w:szCs w:val="22"/>
              </w:rPr>
              <w:t xml:space="preserve">年度　</w:t>
            </w:r>
            <w:r w:rsidR="00E01B88" w:rsidRPr="00EF0EF3">
              <w:rPr>
                <w:rFonts w:asciiTheme="minorEastAsia" w:eastAsiaTheme="minorEastAsia" w:hAnsiTheme="minorEastAsia" w:hint="eastAsia"/>
                <w:kern w:val="16"/>
                <w:sz w:val="22"/>
                <w:szCs w:val="22"/>
              </w:rPr>
              <w:t>語学留学14</w:t>
            </w:r>
            <w:r w:rsidR="00B679E4" w:rsidRPr="00EF0EF3">
              <w:rPr>
                <w:rFonts w:asciiTheme="minorEastAsia" w:eastAsiaTheme="minorEastAsia" w:hAnsiTheme="minorEastAsia" w:hint="eastAsia"/>
                <w:kern w:val="16"/>
                <w:sz w:val="22"/>
                <w:szCs w:val="22"/>
              </w:rPr>
              <w:t>名）</w:t>
            </w:r>
          </w:p>
          <w:p w:rsidR="00586043" w:rsidRPr="00EF0EF3" w:rsidRDefault="00877006"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・生徒向け学校教育自己診断</w:t>
            </w:r>
            <w:r w:rsidR="0064212A" w:rsidRPr="00EF0EF3">
              <w:rPr>
                <w:rFonts w:asciiTheme="minorEastAsia" w:eastAsiaTheme="minorEastAsia" w:hAnsiTheme="minorEastAsia" w:hint="eastAsia"/>
                <w:kern w:val="16"/>
                <w:sz w:val="22"/>
                <w:szCs w:val="22"/>
              </w:rPr>
              <w:t>「</w:t>
            </w:r>
            <w:r w:rsidRPr="00EF0EF3">
              <w:rPr>
                <w:rFonts w:asciiTheme="minorEastAsia" w:eastAsiaTheme="minorEastAsia" w:hAnsiTheme="minorEastAsia" w:hint="eastAsia"/>
                <w:kern w:val="16"/>
                <w:sz w:val="22"/>
                <w:szCs w:val="22"/>
              </w:rPr>
              <w:t>朝の読書</w:t>
            </w:r>
            <w:r w:rsidR="0064212A" w:rsidRPr="00EF0EF3">
              <w:rPr>
                <w:rFonts w:asciiTheme="minorEastAsia" w:eastAsiaTheme="minorEastAsia" w:hAnsiTheme="minorEastAsia" w:hint="eastAsia"/>
                <w:kern w:val="16"/>
                <w:sz w:val="22"/>
                <w:szCs w:val="22"/>
              </w:rPr>
              <w:t>」</w:t>
            </w:r>
            <w:r w:rsidRPr="00EF0EF3">
              <w:rPr>
                <w:rFonts w:asciiTheme="minorEastAsia" w:eastAsiaTheme="minorEastAsia" w:hAnsiTheme="minorEastAsia" w:hint="eastAsia"/>
                <w:kern w:val="16"/>
                <w:sz w:val="22"/>
                <w:szCs w:val="22"/>
              </w:rPr>
              <w:t>の肯定的意見</w:t>
            </w:r>
            <w:r w:rsidR="00467885" w:rsidRPr="00EF0EF3">
              <w:rPr>
                <w:rFonts w:asciiTheme="minorEastAsia" w:eastAsiaTheme="minorEastAsia" w:hAnsiTheme="minorEastAsia" w:hint="eastAsia"/>
                <w:kern w:val="16"/>
                <w:sz w:val="22"/>
                <w:szCs w:val="22"/>
              </w:rPr>
              <w:t>8</w:t>
            </w:r>
            <w:r w:rsidR="00511D69" w:rsidRPr="00EF0EF3">
              <w:rPr>
                <w:rFonts w:asciiTheme="minorEastAsia" w:eastAsiaTheme="minorEastAsia" w:hAnsiTheme="minorEastAsia" w:hint="eastAsia"/>
                <w:kern w:val="16"/>
                <w:sz w:val="22"/>
                <w:szCs w:val="22"/>
              </w:rPr>
              <w:t>0</w:t>
            </w:r>
            <w:r w:rsidRPr="00EF0EF3">
              <w:rPr>
                <w:rFonts w:asciiTheme="minorEastAsia" w:eastAsiaTheme="minorEastAsia" w:hAnsiTheme="minorEastAsia" w:hint="eastAsia"/>
                <w:kern w:val="16"/>
                <w:sz w:val="22"/>
                <w:szCs w:val="22"/>
              </w:rPr>
              <w:t>％</w:t>
            </w:r>
            <w:r w:rsidR="00511D69" w:rsidRPr="00EF0EF3">
              <w:rPr>
                <w:rFonts w:asciiTheme="minorEastAsia" w:eastAsiaTheme="minorEastAsia" w:hAnsiTheme="minorEastAsia" w:hint="eastAsia"/>
                <w:kern w:val="16"/>
                <w:sz w:val="22"/>
                <w:szCs w:val="22"/>
              </w:rPr>
              <w:t>を維持する</w:t>
            </w:r>
            <w:r w:rsidRPr="00EF0EF3">
              <w:rPr>
                <w:rFonts w:asciiTheme="minorEastAsia" w:eastAsiaTheme="minorEastAsia" w:hAnsiTheme="minorEastAsia" w:hint="eastAsia"/>
                <w:kern w:val="16"/>
                <w:sz w:val="22"/>
                <w:szCs w:val="22"/>
              </w:rPr>
              <w:t>。</w:t>
            </w:r>
          </w:p>
          <w:p w:rsidR="00467885" w:rsidRPr="00EF0EF3" w:rsidRDefault="00467885" w:rsidP="00467885">
            <w:pPr>
              <w:ind w:firstLineChars="400" w:firstLine="797"/>
              <w:rPr>
                <w:rFonts w:asciiTheme="minorEastAsia" w:eastAsiaTheme="minorEastAsia" w:hAnsiTheme="minorEastAsia"/>
                <w:sz w:val="22"/>
                <w:szCs w:val="22"/>
              </w:rPr>
            </w:pPr>
            <w:r w:rsidRPr="00EF0EF3">
              <w:rPr>
                <w:rFonts w:asciiTheme="minorEastAsia" w:eastAsiaTheme="minorEastAsia" w:hAnsiTheme="minorEastAsia" w:hint="eastAsia"/>
                <w:kern w:val="16"/>
                <w:sz w:val="22"/>
                <w:szCs w:val="22"/>
              </w:rPr>
              <w:t xml:space="preserve">　</w:t>
            </w:r>
            <w:r w:rsidRPr="00EF0EF3">
              <w:rPr>
                <w:rFonts w:asciiTheme="minorEastAsia" w:eastAsiaTheme="minorEastAsia" w:hAnsiTheme="minorEastAsia" w:hint="eastAsia"/>
                <w:sz w:val="22"/>
                <w:szCs w:val="22"/>
              </w:rPr>
              <w:t>（平成</w:t>
            </w:r>
            <w:r w:rsidR="00B679E4" w:rsidRPr="00EF0EF3">
              <w:rPr>
                <w:rFonts w:asciiTheme="minorEastAsia" w:eastAsiaTheme="minorEastAsia" w:hAnsiTheme="minorEastAsia" w:hint="eastAsia"/>
                <w:sz w:val="22"/>
                <w:szCs w:val="22"/>
              </w:rPr>
              <w:t>2</w:t>
            </w:r>
            <w:r w:rsidR="00E01B88" w:rsidRPr="00EF0EF3">
              <w:rPr>
                <w:rFonts w:asciiTheme="minorEastAsia" w:eastAsiaTheme="minorEastAsia" w:hAnsiTheme="minorEastAsia" w:hint="eastAsia"/>
                <w:sz w:val="22"/>
                <w:szCs w:val="22"/>
              </w:rPr>
              <w:t>9</w:t>
            </w:r>
            <w:r w:rsidRPr="00EF0EF3">
              <w:rPr>
                <w:rFonts w:asciiTheme="minorEastAsia" w:eastAsiaTheme="minorEastAsia" w:hAnsiTheme="minorEastAsia" w:hint="eastAsia"/>
                <w:sz w:val="22"/>
                <w:szCs w:val="22"/>
              </w:rPr>
              <w:t>年度</w:t>
            </w:r>
            <w:r w:rsidR="00E01B88" w:rsidRPr="00EF0EF3">
              <w:rPr>
                <w:rFonts w:asciiTheme="minorEastAsia" w:eastAsiaTheme="minorEastAsia" w:hAnsiTheme="minorEastAsia" w:hint="eastAsia"/>
                <w:sz w:val="22"/>
                <w:szCs w:val="22"/>
              </w:rPr>
              <w:t>84</w:t>
            </w:r>
            <w:r w:rsidRPr="00EF0EF3">
              <w:rPr>
                <w:rFonts w:asciiTheme="minorEastAsia" w:eastAsiaTheme="minorEastAsia" w:hAnsiTheme="minorEastAsia" w:hint="eastAsia"/>
                <w:sz w:val="22"/>
                <w:szCs w:val="22"/>
              </w:rPr>
              <w:t>％）</w:t>
            </w:r>
          </w:p>
          <w:p w:rsidR="00467885" w:rsidRPr="00EF0EF3" w:rsidRDefault="00467885" w:rsidP="00586043">
            <w:pPr>
              <w:ind w:leftChars="-58" w:left="89" w:hangingChars="100" w:hanging="199"/>
              <w:rPr>
                <w:rFonts w:asciiTheme="minorEastAsia" w:eastAsiaTheme="minorEastAsia" w:hAnsiTheme="minorEastAsia"/>
                <w:sz w:val="22"/>
                <w:szCs w:val="22"/>
              </w:rPr>
            </w:pPr>
          </w:p>
          <w:p w:rsidR="00877006" w:rsidRPr="00EF0EF3" w:rsidRDefault="00877006" w:rsidP="00877006">
            <w:pPr>
              <w:ind w:leftChars="-40" w:left="24" w:hangingChars="50" w:hanging="100"/>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（２）</w:t>
            </w:r>
          </w:p>
          <w:p w:rsidR="00586043" w:rsidRPr="00EF0EF3" w:rsidRDefault="005B155E" w:rsidP="00586043">
            <w:pPr>
              <w:ind w:leftChars="-58" w:left="8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kern w:val="16"/>
                <w:sz w:val="22"/>
                <w:szCs w:val="22"/>
              </w:rPr>
              <w:t>・</w:t>
            </w:r>
            <w:r w:rsidR="00E01B88" w:rsidRPr="00EF0EF3">
              <w:rPr>
                <w:rFonts w:asciiTheme="minorEastAsia" w:eastAsiaTheme="minorEastAsia" w:hAnsiTheme="minorEastAsia" w:hint="eastAsia"/>
                <w:kern w:val="16"/>
                <w:sz w:val="22"/>
                <w:szCs w:val="22"/>
              </w:rPr>
              <w:t>新学習指導要領を</w:t>
            </w:r>
            <w:r w:rsidR="002C44EF" w:rsidRPr="00EF0EF3">
              <w:rPr>
                <w:rFonts w:asciiTheme="minorEastAsia" w:eastAsiaTheme="minorEastAsia" w:hAnsiTheme="minorEastAsia" w:hint="eastAsia"/>
                <w:kern w:val="16"/>
                <w:sz w:val="22"/>
                <w:szCs w:val="22"/>
              </w:rPr>
              <w:t>含めたカリキュラム</w:t>
            </w:r>
            <w:r w:rsidRPr="00EF0EF3">
              <w:rPr>
                <w:rFonts w:asciiTheme="minorEastAsia" w:eastAsiaTheme="minorEastAsia" w:hAnsiTheme="minorEastAsia" w:hint="eastAsia"/>
                <w:kern w:val="16"/>
                <w:sz w:val="22"/>
                <w:szCs w:val="22"/>
              </w:rPr>
              <w:t>の検討をしたか</w:t>
            </w:r>
            <w:r w:rsidR="00BE2BEC" w:rsidRPr="00EF0EF3">
              <w:rPr>
                <w:rFonts w:asciiTheme="minorEastAsia" w:eastAsiaTheme="minorEastAsia" w:hAnsiTheme="minorEastAsia" w:hint="eastAsia"/>
                <w:kern w:val="16"/>
                <w:sz w:val="22"/>
                <w:szCs w:val="22"/>
              </w:rPr>
              <w:t>。</w:t>
            </w:r>
          </w:p>
          <w:p w:rsidR="001336BA" w:rsidRPr="00EF0EF3" w:rsidRDefault="00A444C4"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・４年制大学合格率</w:t>
            </w:r>
            <w:r w:rsidR="00475FCC" w:rsidRPr="00EF0EF3">
              <w:rPr>
                <w:rFonts w:asciiTheme="minorEastAsia" w:eastAsiaTheme="minorEastAsia" w:hAnsiTheme="minorEastAsia" w:hint="eastAsia"/>
                <w:kern w:val="16"/>
                <w:sz w:val="22"/>
                <w:szCs w:val="22"/>
              </w:rPr>
              <w:t>50</w:t>
            </w:r>
            <w:r w:rsidRPr="00EF0EF3">
              <w:rPr>
                <w:rFonts w:asciiTheme="minorEastAsia" w:eastAsiaTheme="minorEastAsia" w:hAnsiTheme="minorEastAsia" w:hint="eastAsia"/>
                <w:kern w:val="16"/>
                <w:sz w:val="22"/>
                <w:szCs w:val="22"/>
              </w:rPr>
              <w:t>％。</w:t>
            </w:r>
          </w:p>
          <w:p w:rsidR="00586043" w:rsidRPr="00EF0EF3" w:rsidRDefault="00586043" w:rsidP="00475FCC">
            <w:pPr>
              <w:ind w:firstLineChars="600" w:firstLine="119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E01B88" w:rsidRPr="00EF0EF3">
              <w:rPr>
                <w:rFonts w:asciiTheme="minorEastAsia" w:eastAsiaTheme="minorEastAsia" w:hAnsiTheme="minorEastAsia" w:hint="eastAsia"/>
                <w:sz w:val="22"/>
                <w:szCs w:val="22"/>
              </w:rPr>
              <w:t>29</w:t>
            </w:r>
            <w:r w:rsidR="001336BA" w:rsidRPr="00EF0EF3">
              <w:rPr>
                <w:rFonts w:asciiTheme="minorEastAsia" w:eastAsiaTheme="minorEastAsia" w:hAnsiTheme="minorEastAsia" w:hint="eastAsia"/>
                <w:sz w:val="22"/>
                <w:szCs w:val="22"/>
              </w:rPr>
              <w:t>年度</w:t>
            </w:r>
            <w:r w:rsidR="00475FCC" w:rsidRPr="00EF0EF3">
              <w:rPr>
                <w:rFonts w:asciiTheme="minorEastAsia" w:eastAsiaTheme="minorEastAsia" w:hAnsiTheme="minorEastAsia" w:hint="eastAsia"/>
                <w:sz w:val="22"/>
                <w:szCs w:val="22"/>
              </w:rPr>
              <w:t>48</w:t>
            </w:r>
            <w:r w:rsidRPr="00EF0EF3">
              <w:rPr>
                <w:rFonts w:asciiTheme="minorEastAsia" w:eastAsiaTheme="minorEastAsia" w:hAnsiTheme="minorEastAsia" w:hint="eastAsia"/>
                <w:sz w:val="22"/>
                <w:szCs w:val="22"/>
              </w:rPr>
              <w:t>％）</w:t>
            </w:r>
          </w:p>
          <w:p w:rsidR="00586043" w:rsidRPr="00EF0EF3" w:rsidRDefault="00131955" w:rsidP="00475FCC">
            <w:pPr>
              <w:ind w:leftChars="-58" w:left="1085" w:hangingChars="600" w:hanging="1195"/>
              <w:rPr>
                <w:rFonts w:asciiTheme="minorEastAsia" w:eastAsiaTheme="minorEastAsia" w:hAnsiTheme="minorEastAsia"/>
                <w:sz w:val="22"/>
                <w:szCs w:val="22"/>
              </w:rPr>
            </w:pPr>
            <w:r w:rsidRPr="00EF0EF3">
              <w:rPr>
                <w:rFonts w:asciiTheme="minorEastAsia" w:eastAsiaTheme="minorEastAsia" w:hAnsiTheme="minorEastAsia" w:hint="eastAsia"/>
                <w:kern w:val="16"/>
                <w:sz w:val="22"/>
                <w:szCs w:val="22"/>
              </w:rPr>
              <w:t>・学校斡旋の就職決定率100％</w:t>
            </w:r>
            <w:r w:rsidR="00511D69" w:rsidRPr="00EF0EF3">
              <w:rPr>
                <w:rFonts w:asciiTheme="minorEastAsia" w:eastAsiaTheme="minorEastAsia" w:hAnsiTheme="minorEastAsia" w:hint="eastAsia"/>
                <w:kern w:val="16"/>
                <w:sz w:val="22"/>
                <w:szCs w:val="22"/>
              </w:rPr>
              <w:t>を維持する</w:t>
            </w:r>
            <w:r w:rsidRPr="00EF0EF3">
              <w:rPr>
                <w:rFonts w:asciiTheme="minorEastAsia" w:eastAsiaTheme="minorEastAsia" w:hAnsiTheme="minorEastAsia" w:hint="eastAsia"/>
                <w:kern w:val="16"/>
                <w:sz w:val="22"/>
                <w:szCs w:val="22"/>
              </w:rPr>
              <w:t>。</w:t>
            </w:r>
            <w:r w:rsidR="00511D69" w:rsidRPr="00EF0EF3">
              <w:rPr>
                <w:rFonts w:asciiTheme="minorEastAsia" w:eastAsiaTheme="minorEastAsia" w:hAnsiTheme="minorEastAsia" w:hint="eastAsia"/>
                <w:kern w:val="16"/>
                <w:sz w:val="22"/>
                <w:szCs w:val="22"/>
              </w:rPr>
              <w:t xml:space="preserve">　　　</w:t>
            </w:r>
            <w:r w:rsidR="00586043" w:rsidRPr="00EF0EF3">
              <w:rPr>
                <w:rFonts w:asciiTheme="minorEastAsia" w:eastAsiaTheme="minorEastAsia" w:hAnsiTheme="minorEastAsia" w:hint="eastAsia"/>
                <w:sz w:val="22"/>
                <w:szCs w:val="22"/>
              </w:rPr>
              <w:t>（平成</w:t>
            </w:r>
            <w:r w:rsidR="00E01B88" w:rsidRPr="00EF0EF3">
              <w:rPr>
                <w:rFonts w:asciiTheme="minorEastAsia" w:eastAsiaTheme="minorEastAsia" w:hAnsiTheme="minorEastAsia" w:hint="eastAsia"/>
                <w:sz w:val="22"/>
                <w:szCs w:val="22"/>
              </w:rPr>
              <w:t>29</w:t>
            </w:r>
            <w:r w:rsidR="00586043" w:rsidRPr="00EF0EF3">
              <w:rPr>
                <w:rFonts w:asciiTheme="minorEastAsia" w:eastAsiaTheme="minorEastAsia" w:hAnsiTheme="minorEastAsia" w:hint="eastAsia"/>
                <w:sz w:val="22"/>
                <w:szCs w:val="22"/>
              </w:rPr>
              <w:t>年度</w:t>
            </w:r>
            <w:r w:rsidR="001336BA" w:rsidRPr="00EF0EF3">
              <w:rPr>
                <w:rFonts w:asciiTheme="minorEastAsia" w:eastAsiaTheme="minorEastAsia" w:hAnsiTheme="minorEastAsia" w:hint="eastAsia"/>
                <w:sz w:val="22"/>
                <w:szCs w:val="22"/>
              </w:rPr>
              <w:t>100</w:t>
            </w:r>
            <w:r w:rsidR="00586043" w:rsidRPr="00EF0EF3">
              <w:rPr>
                <w:rFonts w:asciiTheme="minorEastAsia" w:eastAsiaTheme="minorEastAsia" w:hAnsiTheme="minorEastAsia" w:hint="eastAsia"/>
                <w:sz w:val="22"/>
                <w:szCs w:val="22"/>
              </w:rPr>
              <w:t>％）</w:t>
            </w:r>
          </w:p>
          <w:p w:rsidR="001336BA" w:rsidRPr="00EF0EF3" w:rsidRDefault="00A444C4"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・生徒向け学校教育自己診断</w:t>
            </w:r>
            <w:r w:rsidR="0064212A" w:rsidRPr="00EF0EF3">
              <w:rPr>
                <w:rFonts w:asciiTheme="minorEastAsia" w:eastAsiaTheme="minorEastAsia" w:hAnsiTheme="minorEastAsia" w:hint="eastAsia"/>
                <w:kern w:val="16"/>
                <w:sz w:val="22"/>
                <w:szCs w:val="22"/>
              </w:rPr>
              <w:t>「</w:t>
            </w:r>
            <w:r w:rsidRPr="00EF0EF3">
              <w:rPr>
                <w:rFonts w:asciiTheme="minorEastAsia" w:eastAsiaTheme="minorEastAsia" w:hAnsiTheme="minorEastAsia" w:hint="eastAsia"/>
                <w:kern w:val="16"/>
                <w:sz w:val="22"/>
                <w:szCs w:val="22"/>
              </w:rPr>
              <w:t>進路指導</w:t>
            </w:r>
            <w:r w:rsidR="0064212A" w:rsidRPr="00EF0EF3">
              <w:rPr>
                <w:rFonts w:asciiTheme="minorEastAsia" w:eastAsiaTheme="minorEastAsia" w:hAnsiTheme="minorEastAsia" w:hint="eastAsia"/>
                <w:kern w:val="16"/>
                <w:sz w:val="22"/>
                <w:szCs w:val="22"/>
              </w:rPr>
              <w:t>関連」</w:t>
            </w:r>
            <w:r w:rsidRPr="00EF0EF3">
              <w:rPr>
                <w:rFonts w:asciiTheme="minorEastAsia" w:eastAsiaTheme="minorEastAsia" w:hAnsiTheme="minorEastAsia" w:hint="eastAsia"/>
                <w:kern w:val="16"/>
                <w:sz w:val="22"/>
                <w:szCs w:val="22"/>
              </w:rPr>
              <w:t>の肯定的意見を</w:t>
            </w:r>
            <w:r w:rsidR="007438E8" w:rsidRPr="00EF0EF3">
              <w:rPr>
                <w:rFonts w:asciiTheme="minorEastAsia" w:eastAsiaTheme="minorEastAsia" w:hAnsiTheme="minorEastAsia" w:hint="eastAsia"/>
                <w:kern w:val="16"/>
                <w:sz w:val="22"/>
                <w:szCs w:val="22"/>
              </w:rPr>
              <w:t>80</w:t>
            </w:r>
            <w:r w:rsidRPr="00EF0EF3">
              <w:rPr>
                <w:rFonts w:asciiTheme="minorEastAsia" w:eastAsiaTheme="minorEastAsia" w:hAnsiTheme="minorEastAsia" w:hint="eastAsia"/>
                <w:kern w:val="16"/>
                <w:sz w:val="22"/>
                <w:szCs w:val="22"/>
              </w:rPr>
              <w:t>％。</w:t>
            </w:r>
          </w:p>
          <w:p w:rsidR="00586043" w:rsidRPr="00EF0EF3" w:rsidRDefault="00586043" w:rsidP="001336BA">
            <w:pPr>
              <w:ind w:leftChars="42" w:left="79"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7438E8" w:rsidRPr="00EF0EF3">
              <w:rPr>
                <w:rFonts w:asciiTheme="minorEastAsia" w:eastAsiaTheme="minorEastAsia" w:hAnsiTheme="minorEastAsia" w:hint="eastAsia"/>
                <w:sz w:val="22"/>
                <w:szCs w:val="22"/>
              </w:rPr>
              <w:t>29</w:t>
            </w:r>
            <w:r w:rsidR="001336BA" w:rsidRPr="00EF0EF3">
              <w:rPr>
                <w:rFonts w:asciiTheme="minorEastAsia" w:eastAsiaTheme="minorEastAsia" w:hAnsiTheme="minorEastAsia" w:hint="eastAsia"/>
                <w:sz w:val="22"/>
                <w:szCs w:val="22"/>
              </w:rPr>
              <w:t>年度</w:t>
            </w:r>
            <w:r w:rsidR="007438E8" w:rsidRPr="00EF0EF3">
              <w:rPr>
                <w:rFonts w:asciiTheme="minorEastAsia" w:eastAsiaTheme="minorEastAsia" w:hAnsiTheme="minorEastAsia" w:hint="eastAsia"/>
                <w:sz w:val="22"/>
                <w:szCs w:val="22"/>
              </w:rPr>
              <w:t>78</w:t>
            </w:r>
            <w:r w:rsidRPr="00EF0EF3">
              <w:rPr>
                <w:rFonts w:asciiTheme="minorEastAsia" w:eastAsiaTheme="minorEastAsia" w:hAnsiTheme="minorEastAsia" w:hint="eastAsia"/>
                <w:sz w:val="22"/>
                <w:szCs w:val="22"/>
              </w:rPr>
              <w:t>％）</w:t>
            </w:r>
          </w:p>
          <w:p w:rsidR="00201ED2" w:rsidRPr="00EF0EF3" w:rsidRDefault="00201ED2" w:rsidP="00877006">
            <w:pPr>
              <w:ind w:leftChars="-40" w:left="24" w:hangingChars="50" w:hanging="100"/>
              <w:rPr>
                <w:rFonts w:asciiTheme="minorEastAsia" w:eastAsiaTheme="minorEastAsia" w:hAnsiTheme="minorEastAsia"/>
                <w:kern w:val="16"/>
                <w:sz w:val="22"/>
                <w:szCs w:val="22"/>
              </w:rPr>
            </w:pPr>
          </w:p>
          <w:p w:rsidR="005B155E" w:rsidRPr="00EF0EF3" w:rsidRDefault="005B155E" w:rsidP="00877006">
            <w:pPr>
              <w:ind w:leftChars="-40" w:left="24" w:hangingChars="50" w:hanging="100"/>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（３）</w:t>
            </w:r>
          </w:p>
          <w:p w:rsidR="00B679E4" w:rsidRPr="00EF0EF3" w:rsidRDefault="00A444C4"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・教職員向け学校教育自己診断「生徒情報共有関連」肯定的意見を</w:t>
            </w:r>
            <w:r w:rsidR="007438E8" w:rsidRPr="00EF0EF3">
              <w:rPr>
                <w:rFonts w:asciiTheme="minorEastAsia" w:eastAsiaTheme="minorEastAsia" w:hAnsiTheme="minorEastAsia" w:hint="eastAsia"/>
                <w:kern w:val="16"/>
                <w:sz w:val="22"/>
                <w:szCs w:val="22"/>
              </w:rPr>
              <w:t>70</w:t>
            </w:r>
            <w:r w:rsidRPr="00EF0EF3">
              <w:rPr>
                <w:rFonts w:asciiTheme="minorEastAsia" w:eastAsiaTheme="minorEastAsia" w:hAnsiTheme="minorEastAsia" w:hint="eastAsia"/>
                <w:kern w:val="16"/>
                <w:sz w:val="22"/>
                <w:szCs w:val="22"/>
              </w:rPr>
              <w:t>％。</w:t>
            </w:r>
          </w:p>
          <w:p w:rsidR="001336BA" w:rsidRPr="00EF0EF3" w:rsidRDefault="00B679E4" w:rsidP="00511D69">
            <w:pPr>
              <w:ind w:firstLineChars="500" w:firstLine="996"/>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（平成2</w:t>
            </w:r>
            <w:r w:rsidR="007438E8" w:rsidRPr="00EF0EF3">
              <w:rPr>
                <w:rFonts w:asciiTheme="minorEastAsia" w:eastAsiaTheme="minorEastAsia" w:hAnsiTheme="minorEastAsia" w:hint="eastAsia"/>
                <w:kern w:val="16"/>
                <w:sz w:val="22"/>
                <w:szCs w:val="22"/>
              </w:rPr>
              <w:t>9</w:t>
            </w:r>
            <w:r w:rsidRPr="00EF0EF3">
              <w:rPr>
                <w:rFonts w:asciiTheme="minorEastAsia" w:eastAsiaTheme="minorEastAsia" w:hAnsiTheme="minorEastAsia" w:hint="eastAsia"/>
                <w:kern w:val="16"/>
                <w:sz w:val="22"/>
                <w:szCs w:val="22"/>
              </w:rPr>
              <w:t>年度</w:t>
            </w:r>
            <w:r w:rsidR="007438E8" w:rsidRPr="00EF0EF3">
              <w:rPr>
                <w:rFonts w:asciiTheme="minorEastAsia" w:eastAsiaTheme="minorEastAsia" w:hAnsiTheme="minorEastAsia" w:hint="eastAsia"/>
                <w:kern w:val="16"/>
                <w:sz w:val="22"/>
                <w:szCs w:val="22"/>
              </w:rPr>
              <w:t>70</w:t>
            </w:r>
            <w:r w:rsidRPr="00EF0EF3">
              <w:rPr>
                <w:rFonts w:asciiTheme="minorEastAsia" w:eastAsiaTheme="minorEastAsia" w:hAnsiTheme="minorEastAsia" w:hint="eastAsia"/>
                <w:kern w:val="16"/>
                <w:sz w:val="22"/>
                <w:szCs w:val="22"/>
              </w:rPr>
              <w:t>％）</w:t>
            </w:r>
          </w:p>
          <w:p w:rsidR="001336BA" w:rsidRPr="00EF0EF3" w:rsidRDefault="00772CFE"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・生徒向け学校教育自己診断「教育相談関連」肯定的意見を</w:t>
            </w:r>
            <w:r w:rsidR="007438E8" w:rsidRPr="00EF0EF3">
              <w:rPr>
                <w:rFonts w:asciiTheme="minorEastAsia" w:eastAsiaTheme="minorEastAsia" w:hAnsiTheme="minorEastAsia" w:hint="eastAsia"/>
                <w:kern w:val="16"/>
                <w:sz w:val="22"/>
                <w:szCs w:val="22"/>
              </w:rPr>
              <w:t>64</w:t>
            </w:r>
            <w:r w:rsidR="00A444C4" w:rsidRPr="00EF0EF3">
              <w:rPr>
                <w:rFonts w:asciiTheme="minorEastAsia" w:eastAsiaTheme="minorEastAsia" w:hAnsiTheme="minorEastAsia" w:hint="eastAsia"/>
                <w:kern w:val="16"/>
                <w:sz w:val="22"/>
                <w:szCs w:val="22"/>
              </w:rPr>
              <w:t>％</w:t>
            </w:r>
            <w:r w:rsidR="00BE2BEC" w:rsidRPr="00EF0EF3">
              <w:rPr>
                <w:rFonts w:asciiTheme="minorEastAsia" w:eastAsiaTheme="minorEastAsia" w:hAnsiTheme="minorEastAsia" w:hint="eastAsia"/>
                <w:kern w:val="16"/>
                <w:sz w:val="22"/>
                <w:szCs w:val="22"/>
              </w:rPr>
              <w:t>。</w:t>
            </w:r>
          </w:p>
          <w:p w:rsidR="00586043" w:rsidRPr="00EF0EF3" w:rsidRDefault="00586043" w:rsidP="00511D69">
            <w:pPr>
              <w:ind w:leftChars="42" w:left="79"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7438E8" w:rsidRPr="00EF0EF3">
              <w:rPr>
                <w:rFonts w:asciiTheme="minorEastAsia" w:eastAsiaTheme="minorEastAsia" w:hAnsiTheme="minorEastAsia" w:hint="eastAsia"/>
                <w:sz w:val="22"/>
                <w:szCs w:val="22"/>
              </w:rPr>
              <w:t>29</w:t>
            </w:r>
            <w:r w:rsidR="001336BA" w:rsidRPr="00EF0EF3">
              <w:rPr>
                <w:rFonts w:asciiTheme="minorEastAsia" w:eastAsiaTheme="minorEastAsia" w:hAnsiTheme="minorEastAsia" w:hint="eastAsia"/>
                <w:sz w:val="22"/>
                <w:szCs w:val="22"/>
              </w:rPr>
              <w:t>年度</w:t>
            </w:r>
            <w:r w:rsidR="007438E8" w:rsidRPr="00EF0EF3">
              <w:rPr>
                <w:rFonts w:asciiTheme="minorEastAsia" w:eastAsiaTheme="minorEastAsia" w:hAnsiTheme="minorEastAsia" w:hint="eastAsia"/>
                <w:sz w:val="22"/>
                <w:szCs w:val="22"/>
              </w:rPr>
              <w:t>62</w:t>
            </w:r>
            <w:r w:rsidRPr="00EF0EF3">
              <w:rPr>
                <w:rFonts w:asciiTheme="minorEastAsia" w:eastAsiaTheme="minorEastAsia" w:hAnsiTheme="minorEastAsia" w:hint="eastAsia"/>
                <w:sz w:val="22"/>
                <w:szCs w:val="22"/>
              </w:rPr>
              <w:t>％）</w:t>
            </w:r>
          </w:p>
          <w:p w:rsidR="001336BA" w:rsidRPr="00EF0EF3" w:rsidRDefault="00772CFE" w:rsidP="00586043">
            <w:pPr>
              <w:ind w:leftChars="-58" w:left="89" w:hangingChars="100" w:hanging="199"/>
              <w:rPr>
                <w:rFonts w:asciiTheme="minorEastAsia" w:eastAsiaTheme="minorEastAsia" w:hAnsiTheme="minorEastAsia"/>
                <w:kern w:val="16"/>
                <w:sz w:val="22"/>
                <w:szCs w:val="22"/>
              </w:rPr>
            </w:pPr>
            <w:r w:rsidRPr="00EF0EF3">
              <w:rPr>
                <w:rFonts w:asciiTheme="minorEastAsia" w:eastAsiaTheme="minorEastAsia" w:hAnsiTheme="minorEastAsia" w:hint="eastAsia"/>
                <w:kern w:val="16"/>
                <w:sz w:val="22"/>
                <w:szCs w:val="22"/>
              </w:rPr>
              <w:t>・生徒向け学校教育自己診断「人権教育」肯定的意見を</w:t>
            </w:r>
            <w:r w:rsidR="007438E8" w:rsidRPr="00EF0EF3">
              <w:rPr>
                <w:rFonts w:asciiTheme="minorEastAsia" w:eastAsiaTheme="minorEastAsia" w:hAnsiTheme="minorEastAsia" w:hint="eastAsia"/>
                <w:kern w:val="16"/>
                <w:sz w:val="22"/>
                <w:szCs w:val="22"/>
              </w:rPr>
              <w:t>7</w:t>
            </w:r>
            <w:r w:rsidR="00B679E4" w:rsidRPr="00EF0EF3">
              <w:rPr>
                <w:rFonts w:asciiTheme="minorEastAsia" w:eastAsiaTheme="minorEastAsia" w:hAnsiTheme="minorEastAsia" w:hint="eastAsia"/>
                <w:kern w:val="16"/>
                <w:sz w:val="22"/>
                <w:szCs w:val="22"/>
              </w:rPr>
              <w:t>3</w:t>
            </w:r>
            <w:r w:rsidR="00BE2BEC" w:rsidRPr="00EF0EF3">
              <w:rPr>
                <w:rFonts w:asciiTheme="minorEastAsia" w:eastAsiaTheme="minorEastAsia" w:hAnsiTheme="minorEastAsia" w:hint="eastAsia"/>
                <w:kern w:val="16"/>
                <w:sz w:val="22"/>
                <w:szCs w:val="22"/>
              </w:rPr>
              <w:t>％。</w:t>
            </w:r>
            <w:r w:rsidR="00A444C4" w:rsidRPr="00EF0EF3">
              <w:rPr>
                <w:rFonts w:asciiTheme="minorEastAsia" w:eastAsiaTheme="minorEastAsia" w:hAnsiTheme="minorEastAsia" w:hint="eastAsia"/>
                <w:kern w:val="16"/>
                <w:sz w:val="22"/>
                <w:szCs w:val="22"/>
              </w:rPr>
              <w:t xml:space="preserve">　</w:t>
            </w:r>
          </w:p>
          <w:p w:rsidR="005B155E" w:rsidRPr="00EF0EF3" w:rsidRDefault="00586043" w:rsidP="001336BA">
            <w:pPr>
              <w:ind w:leftChars="42" w:left="79"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7438E8" w:rsidRPr="00EF0EF3">
              <w:rPr>
                <w:rFonts w:asciiTheme="minorEastAsia" w:eastAsiaTheme="minorEastAsia" w:hAnsiTheme="minorEastAsia" w:hint="eastAsia"/>
                <w:sz w:val="22"/>
                <w:szCs w:val="22"/>
              </w:rPr>
              <w:t>29</w:t>
            </w:r>
            <w:r w:rsidR="001336BA" w:rsidRPr="00EF0EF3">
              <w:rPr>
                <w:rFonts w:asciiTheme="minorEastAsia" w:eastAsiaTheme="minorEastAsia" w:hAnsiTheme="minorEastAsia" w:hint="eastAsia"/>
                <w:sz w:val="22"/>
                <w:szCs w:val="22"/>
              </w:rPr>
              <w:t>年度</w:t>
            </w:r>
            <w:r w:rsidR="007438E8" w:rsidRPr="00EF0EF3">
              <w:rPr>
                <w:rFonts w:asciiTheme="minorEastAsia" w:eastAsiaTheme="minorEastAsia" w:hAnsiTheme="minorEastAsia" w:hint="eastAsia"/>
                <w:sz w:val="22"/>
                <w:szCs w:val="22"/>
              </w:rPr>
              <w:t>7</w:t>
            </w:r>
            <w:r w:rsidR="00B679E4" w:rsidRPr="00EF0EF3">
              <w:rPr>
                <w:rFonts w:asciiTheme="minorEastAsia" w:eastAsiaTheme="minorEastAsia" w:hAnsiTheme="minorEastAsia" w:hint="eastAsia"/>
                <w:sz w:val="22"/>
                <w:szCs w:val="22"/>
              </w:rPr>
              <w:t>0</w:t>
            </w:r>
            <w:r w:rsidRPr="00EF0EF3">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rsidR="000075EE" w:rsidRDefault="003E13BF" w:rsidP="000075EE">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（１）</w:t>
            </w:r>
          </w:p>
          <w:p w:rsid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・遅刻者数</w:t>
            </w:r>
            <w:r w:rsidR="009979AF" w:rsidRPr="008339B1">
              <w:rPr>
                <w:rFonts w:asciiTheme="minorEastAsia" w:eastAsiaTheme="minorEastAsia" w:hAnsiTheme="minorEastAsia" w:hint="eastAsia"/>
                <w:sz w:val="22"/>
                <w:szCs w:val="22"/>
              </w:rPr>
              <w:t>1557</w:t>
            </w:r>
            <w:r w:rsidRPr="008339B1">
              <w:rPr>
                <w:rFonts w:asciiTheme="minorEastAsia" w:eastAsiaTheme="minorEastAsia" w:hAnsiTheme="minorEastAsia" w:hint="eastAsia"/>
                <w:sz w:val="22"/>
                <w:szCs w:val="22"/>
              </w:rPr>
              <w:t>名</w:t>
            </w:r>
            <w:r w:rsidR="007D3BEC">
              <w:rPr>
                <w:rFonts w:asciiTheme="minorEastAsia" w:eastAsiaTheme="minorEastAsia" w:hAnsiTheme="minorEastAsia" w:hint="eastAsia"/>
                <w:sz w:val="22"/>
                <w:szCs w:val="22"/>
              </w:rPr>
              <w:t xml:space="preserve">　◎</w:t>
            </w:r>
          </w:p>
          <w:p w:rsidR="007D3BEC" w:rsidRPr="003E13BF" w:rsidRDefault="007D3BEC" w:rsidP="003E13BF">
            <w:pPr>
              <w:spacing w:line="280" w:lineRule="exact"/>
              <w:ind w:left="199" w:hangingChars="100" w:hanging="199"/>
              <w:rPr>
                <w:rFonts w:asciiTheme="minorEastAsia" w:eastAsiaTheme="minorEastAsia" w:hAnsiTheme="minorEastAsia"/>
                <w:sz w:val="22"/>
                <w:szCs w:val="22"/>
              </w:rPr>
            </w:pPr>
          </w:p>
          <w:p w:rsid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・部活動入部率</w:t>
            </w:r>
            <w:r>
              <w:rPr>
                <w:rFonts w:asciiTheme="minorEastAsia" w:eastAsiaTheme="minorEastAsia" w:hAnsiTheme="minorEastAsia" w:hint="eastAsia"/>
                <w:sz w:val="22"/>
                <w:szCs w:val="22"/>
              </w:rPr>
              <w:t>62％　△</w:t>
            </w:r>
          </w:p>
          <w:p w:rsidR="007D3BEC" w:rsidRPr="003E13BF" w:rsidRDefault="00624C8C" w:rsidP="003E13B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3E13BF" w:rsidRDefault="003E13BF" w:rsidP="003A3CC2">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・海外高校受入れ</w:t>
            </w:r>
            <w:r w:rsidR="003A3CC2">
              <w:rPr>
                <w:rFonts w:asciiTheme="minorEastAsia" w:eastAsiaTheme="minorEastAsia" w:hAnsiTheme="minorEastAsia" w:hint="eastAsia"/>
                <w:sz w:val="22"/>
                <w:szCs w:val="22"/>
              </w:rPr>
              <w:t>と</w:t>
            </w:r>
            <w:r w:rsidRPr="003E13BF">
              <w:rPr>
                <w:rFonts w:asciiTheme="minorEastAsia" w:eastAsiaTheme="minorEastAsia" w:hAnsiTheme="minorEastAsia" w:hint="eastAsia"/>
                <w:sz w:val="22"/>
                <w:szCs w:val="22"/>
              </w:rPr>
              <w:t>語学留学者数</w:t>
            </w:r>
            <w:r w:rsidR="003A3CC2">
              <w:rPr>
                <w:rFonts w:asciiTheme="minorEastAsia" w:eastAsiaTheme="minorEastAsia" w:hAnsiTheme="minorEastAsia" w:hint="eastAsia"/>
                <w:sz w:val="22"/>
                <w:szCs w:val="22"/>
              </w:rPr>
              <w:t>の</w:t>
            </w:r>
          </w:p>
          <w:p w:rsidR="003E13BF" w:rsidRDefault="003E13BF" w:rsidP="003E13BF">
            <w:pPr>
              <w:spacing w:line="280" w:lineRule="exact"/>
              <w:ind w:leftChars="100" w:left="189"/>
              <w:rPr>
                <w:rFonts w:asciiTheme="minorEastAsia" w:eastAsiaTheme="minorEastAsia" w:hAnsiTheme="minorEastAsia"/>
                <w:sz w:val="22"/>
                <w:szCs w:val="22"/>
              </w:rPr>
            </w:pPr>
            <w:r>
              <w:rPr>
                <w:rFonts w:asciiTheme="minorEastAsia" w:eastAsiaTheme="minorEastAsia" w:hAnsiTheme="minorEastAsia" w:hint="eastAsia"/>
                <w:sz w:val="22"/>
                <w:szCs w:val="22"/>
              </w:rPr>
              <w:t>合計18名　○</w:t>
            </w:r>
          </w:p>
          <w:p w:rsidR="007D3BEC" w:rsidRPr="003E13BF" w:rsidRDefault="007D3BEC" w:rsidP="003E13BF">
            <w:pPr>
              <w:spacing w:line="280" w:lineRule="exact"/>
              <w:ind w:leftChars="100" w:left="189"/>
              <w:rPr>
                <w:rFonts w:asciiTheme="minorEastAsia" w:eastAsiaTheme="minorEastAsia" w:hAnsiTheme="minorEastAsia"/>
                <w:sz w:val="22"/>
                <w:szCs w:val="22"/>
              </w:rPr>
            </w:pPr>
          </w:p>
          <w:p w:rsidR="003E13BF" w:rsidRP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・生徒向け学校教育自己診断「朝の読書」の肯定的意見</w:t>
            </w:r>
            <w:r>
              <w:rPr>
                <w:rFonts w:asciiTheme="minorEastAsia" w:eastAsiaTheme="minorEastAsia" w:hAnsiTheme="minorEastAsia" w:hint="eastAsia"/>
                <w:sz w:val="22"/>
                <w:szCs w:val="22"/>
              </w:rPr>
              <w:t>70</w:t>
            </w:r>
            <w:r w:rsidRPr="003E13B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p>
          <w:p w:rsidR="003E13BF" w:rsidRDefault="003E13BF" w:rsidP="003E13BF">
            <w:pPr>
              <w:spacing w:line="280" w:lineRule="exact"/>
              <w:ind w:left="199" w:hangingChars="100" w:hanging="199"/>
              <w:rPr>
                <w:rFonts w:asciiTheme="minorEastAsia" w:eastAsiaTheme="minorEastAsia" w:hAnsiTheme="minorEastAsia"/>
                <w:sz w:val="22"/>
                <w:szCs w:val="22"/>
              </w:rPr>
            </w:pPr>
          </w:p>
          <w:p w:rsidR="00973235" w:rsidRDefault="00973235" w:rsidP="003E13BF">
            <w:pPr>
              <w:spacing w:line="280" w:lineRule="exact"/>
              <w:ind w:left="199" w:hangingChars="100" w:hanging="199"/>
              <w:rPr>
                <w:rFonts w:asciiTheme="minorEastAsia" w:eastAsiaTheme="minorEastAsia" w:hAnsiTheme="minorEastAsia"/>
                <w:sz w:val="22"/>
                <w:szCs w:val="22"/>
              </w:rPr>
            </w:pPr>
          </w:p>
          <w:p w:rsidR="00973235" w:rsidRPr="003E13BF" w:rsidRDefault="00973235" w:rsidP="003E13BF">
            <w:pPr>
              <w:spacing w:line="280" w:lineRule="exact"/>
              <w:ind w:left="199" w:hangingChars="100" w:hanging="199"/>
              <w:rPr>
                <w:rFonts w:asciiTheme="minorEastAsia" w:eastAsiaTheme="minorEastAsia" w:hAnsiTheme="minorEastAsia"/>
                <w:sz w:val="22"/>
                <w:szCs w:val="22"/>
              </w:rPr>
            </w:pPr>
          </w:p>
          <w:p w:rsidR="003E13BF" w:rsidRP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（２）</w:t>
            </w:r>
          </w:p>
          <w:p w:rsidR="003E13BF" w:rsidRDefault="003E13BF" w:rsidP="003E13B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・新学習指導要領を含めたカリキュラムの検討をした　○</w:t>
            </w:r>
          </w:p>
          <w:p w:rsidR="007D3BEC" w:rsidRPr="003E13BF" w:rsidRDefault="007D3BEC" w:rsidP="003E13BF">
            <w:pPr>
              <w:spacing w:line="280" w:lineRule="exact"/>
              <w:ind w:left="199" w:hangingChars="100" w:hanging="199"/>
              <w:rPr>
                <w:rFonts w:asciiTheme="minorEastAsia" w:eastAsiaTheme="minorEastAsia" w:hAnsiTheme="minorEastAsia"/>
                <w:sz w:val="22"/>
                <w:szCs w:val="22"/>
              </w:rPr>
            </w:pPr>
          </w:p>
          <w:p w:rsid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・４年制大学合格率</w:t>
            </w:r>
            <w:r>
              <w:rPr>
                <w:rFonts w:asciiTheme="minorEastAsia" w:eastAsiaTheme="minorEastAsia" w:hAnsiTheme="minorEastAsia" w:hint="eastAsia"/>
                <w:sz w:val="22"/>
                <w:szCs w:val="22"/>
              </w:rPr>
              <w:t>53</w:t>
            </w:r>
            <w:r w:rsidRPr="003E13B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p>
          <w:p w:rsidR="007D3BEC" w:rsidRPr="003E13BF" w:rsidRDefault="007D3BEC" w:rsidP="003E13BF">
            <w:pPr>
              <w:spacing w:line="280" w:lineRule="exact"/>
              <w:ind w:left="199" w:hangingChars="100" w:hanging="199"/>
              <w:rPr>
                <w:rFonts w:asciiTheme="minorEastAsia" w:eastAsiaTheme="minorEastAsia" w:hAnsiTheme="minorEastAsia"/>
                <w:sz w:val="22"/>
                <w:szCs w:val="22"/>
              </w:rPr>
            </w:pPr>
          </w:p>
          <w:p w:rsid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・学校斡旋の就職決定率100％</w:t>
            </w:r>
            <w:r>
              <w:rPr>
                <w:rFonts w:asciiTheme="minorEastAsia" w:eastAsiaTheme="minorEastAsia" w:hAnsiTheme="minorEastAsia" w:hint="eastAsia"/>
                <w:sz w:val="22"/>
                <w:szCs w:val="22"/>
              </w:rPr>
              <w:t xml:space="preserve">　○</w:t>
            </w:r>
          </w:p>
          <w:p w:rsidR="007D3BEC" w:rsidRPr="003E13BF" w:rsidRDefault="007D3BEC" w:rsidP="003E13BF">
            <w:pPr>
              <w:spacing w:line="280" w:lineRule="exact"/>
              <w:ind w:left="199" w:hangingChars="100" w:hanging="199"/>
              <w:rPr>
                <w:rFonts w:asciiTheme="minorEastAsia" w:eastAsiaTheme="minorEastAsia" w:hAnsiTheme="minorEastAsia"/>
                <w:sz w:val="22"/>
                <w:szCs w:val="22"/>
              </w:rPr>
            </w:pPr>
          </w:p>
          <w:p w:rsidR="003E13BF" w:rsidRP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・生徒向け学校教育自己診断「進路指導関連」の肯定的意見80％</w:t>
            </w:r>
            <w:r>
              <w:rPr>
                <w:rFonts w:asciiTheme="minorEastAsia" w:eastAsiaTheme="minorEastAsia" w:hAnsiTheme="minorEastAsia" w:hint="eastAsia"/>
                <w:sz w:val="22"/>
                <w:szCs w:val="22"/>
              </w:rPr>
              <w:t xml:space="preserve">　○</w:t>
            </w:r>
          </w:p>
          <w:p w:rsidR="003E13BF" w:rsidRDefault="003E13BF" w:rsidP="003E13BF">
            <w:pPr>
              <w:spacing w:line="280" w:lineRule="exact"/>
              <w:ind w:left="199" w:hangingChars="100" w:hanging="199"/>
              <w:rPr>
                <w:rFonts w:asciiTheme="minorEastAsia" w:eastAsiaTheme="minorEastAsia" w:hAnsiTheme="minorEastAsia"/>
                <w:sz w:val="22"/>
                <w:szCs w:val="22"/>
              </w:rPr>
            </w:pPr>
          </w:p>
          <w:p w:rsidR="00973235" w:rsidRDefault="00973235" w:rsidP="003E13BF">
            <w:pPr>
              <w:spacing w:line="280" w:lineRule="exact"/>
              <w:ind w:left="199" w:hangingChars="100" w:hanging="199"/>
              <w:rPr>
                <w:rFonts w:asciiTheme="minorEastAsia" w:eastAsiaTheme="minorEastAsia" w:hAnsiTheme="minorEastAsia"/>
                <w:sz w:val="22"/>
                <w:szCs w:val="22"/>
              </w:rPr>
            </w:pPr>
          </w:p>
          <w:p w:rsidR="00973235" w:rsidRPr="003E13BF" w:rsidRDefault="00973235" w:rsidP="003E13BF">
            <w:pPr>
              <w:spacing w:line="280" w:lineRule="exact"/>
              <w:ind w:left="199" w:hangingChars="100" w:hanging="199"/>
              <w:rPr>
                <w:rFonts w:asciiTheme="minorEastAsia" w:eastAsiaTheme="minorEastAsia" w:hAnsiTheme="minorEastAsia"/>
                <w:sz w:val="22"/>
                <w:szCs w:val="22"/>
              </w:rPr>
            </w:pPr>
          </w:p>
          <w:p w:rsidR="003E13BF" w:rsidRP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（３）</w:t>
            </w:r>
          </w:p>
          <w:p w:rsidR="003E13BF" w:rsidRDefault="003E13BF" w:rsidP="003E13B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・教職員向け学校教育自己診断「生徒情報共有関連」肯定的意見</w:t>
            </w:r>
            <w:r>
              <w:rPr>
                <w:rFonts w:asciiTheme="minorEastAsia" w:eastAsiaTheme="minorEastAsia" w:hAnsiTheme="minorEastAsia" w:hint="eastAsia"/>
                <w:sz w:val="22"/>
                <w:szCs w:val="22"/>
              </w:rPr>
              <w:t>75</w:t>
            </w:r>
            <w:r w:rsidRPr="003E13B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p>
          <w:p w:rsidR="007D3BEC" w:rsidRPr="003E13BF" w:rsidRDefault="007D3BEC" w:rsidP="003E13BF">
            <w:pPr>
              <w:spacing w:line="280" w:lineRule="exact"/>
              <w:ind w:left="199" w:hangingChars="100" w:hanging="199"/>
              <w:rPr>
                <w:rFonts w:asciiTheme="minorEastAsia" w:eastAsiaTheme="minorEastAsia" w:hAnsiTheme="minorEastAsia"/>
                <w:sz w:val="22"/>
                <w:szCs w:val="22"/>
              </w:rPr>
            </w:pPr>
          </w:p>
          <w:p w:rsidR="003E13BF" w:rsidRDefault="003E13BF" w:rsidP="003E13B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・生徒向け学校教育自己診断「教育相談関連」肯定的意見59％　△</w:t>
            </w:r>
          </w:p>
          <w:p w:rsidR="007D3BEC" w:rsidRDefault="00624C8C" w:rsidP="003E13B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ＳＣとの面談希望者が生徒保護者とも増加し、十分な対応</w:t>
            </w:r>
            <w:r w:rsidR="007D3BEC">
              <w:rPr>
                <w:rFonts w:asciiTheme="minorEastAsia" w:eastAsiaTheme="minorEastAsia" w:hAnsiTheme="minorEastAsia" w:hint="eastAsia"/>
                <w:sz w:val="22"/>
                <w:szCs w:val="22"/>
              </w:rPr>
              <w:t>ができなかったことが要因であり、ＳＣの派遣回数の増加を強く望む。</w:t>
            </w:r>
          </w:p>
          <w:p w:rsidR="007D3BEC" w:rsidRPr="003E13BF" w:rsidRDefault="007D3BEC" w:rsidP="003E13BF">
            <w:pPr>
              <w:spacing w:line="280" w:lineRule="exact"/>
              <w:ind w:left="199" w:hangingChars="100" w:hanging="199"/>
              <w:rPr>
                <w:rFonts w:asciiTheme="minorEastAsia" w:eastAsiaTheme="minorEastAsia" w:hAnsiTheme="minorEastAsia"/>
                <w:sz w:val="22"/>
                <w:szCs w:val="22"/>
              </w:rPr>
            </w:pPr>
          </w:p>
          <w:p w:rsidR="003E13BF" w:rsidRPr="00EF0EF3" w:rsidRDefault="00F46079" w:rsidP="00F46079">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・生徒向け学校教育自己診断「人権教育」肯定的意見</w:t>
            </w:r>
            <w:r w:rsidRPr="008339B1">
              <w:rPr>
                <w:rFonts w:asciiTheme="minorEastAsia" w:eastAsiaTheme="minorEastAsia" w:hAnsiTheme="minorEastAsia" w:hint="eastAsia"/>
                <w:sz w:val="22"/>
                <w:szCs w:val="22"/>
              </w:rPr>
              <w:t>70</w:t>
            </w:r>
            <w:r w:rsidR="007D3BEC" w:rsidRPr="008339B1">
              <w:rPr>
                <w:rFonts w:asciiTheme="minorEastAsia" w:eastAsiaTheme="minorEastAsia" w:hAnsiTheme="minorEastAsia" w:hint="eastAsia"/>
                <w:sz w:val="22"/>
                <w:szCs w:val="22"/>
              </w:rPr>
              <w:t xml:space="preserve">％　</w:t>
            </w:r>
            <w:r w:rsidRPr="008339B1">
              <w:rPr>
                <w:rFonts w:asciiTheme="minorEastAsia" w:eastAsiaTheme="minorEastAsia" w:hAnsiTheme="minorEastAsia" w:hint="eastAsia"/>
                <w:sz w:val="22"/>
                <w:szCs w:val="22"/>
              </w:rPr>
              <w:t>△</w:t>
            </w:r>
          </w:p>
        </w:tc>
      </w:tr>
      <w:tr w:rsidR="005F52F9" w:rsidRPr="00145C5F" w:rsidTr="00384071">
        <w:trPr>
          <w:cantSplit/>
          <w:trHeight w:val="5069"/>
          <w:jc w:val="center"/>
        </w:trPr>
        <w:tc>
          <w:tcPr>
            <w:tcW w:w="942" w:type="dxa"/>
            <w:shd w:val="clear" w:color="auto" w:fill="auto"/>
            <w:textDirection w:val="tbRlV"/>
            <w:vAlign w:val="center"/>
          </w:tcPr>
          <w:p w:rsidR="00131955" w:rsidRPr="00EF0EF3" w:rsidRDefault="005F52F9" w:rsidP="00131955">
            <w:pPr>
              <w:ind w:firstLineChars="100" w:firstLine="199"/>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３　保護者や外部と手をつなぎ、その真ん中に</w:t>
            </w:r>
          </w:p>
          <w:p w:rsidR="005F52F9" w:rsidRPr="00EF0EF3" w:rsidRDefault="005F52F9" w:rsidP="00131955">
            <w:pPr>
              <w:ind w:firstLineChars="100" w:firstLine="199"/>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生徒のいる学校</w:t>
            </w:r>
          </w:p>
        </w:tc>
        <w:tc>
          <w:tcPr>
            <w:tcW w:w="2268" w:type="dxa"/>
            <w:shd w:val="clear" w:color="auto" w:fill="auto"/>
          </w:tcPr>
          <w:p w:rsidR="00961CF4" w:rsidRPr="00EF0EF3" w:rsidRDefault="00961CF4" w:rsidP="00E85F0D">
            <w:pPr>
              <w:pStyle w:val="ad"/>
              <w:numPr>
                <w:ilvl w:val="0"/>
                <w:numId w:val="34"/>
              </w:numPr>
              <w:ind w:leftChars="0"/>
              <w:rPr>
                <w:rFonts w:asciiTheme="minorEastAsia" w:eastAsiaTheme="minorEastAsia" w:hAnsiTheme="minorEastAsia"/>
                <w:sz w:val="22"/>
                <w:szCs w:val="22"/>
              </w:rPr>
            </w:pPr>
          </w:p>
          <w:p w:rsidR="005F52F9" w:rsidRPr="00EF0EF3" w:rsidRDefault="00E85F0D" w:rsidP="00961CF4">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高石市にある唯一の公立高校として地域の信頼に応えていく</w:t>
            </w:r>
          </w:p>
        </w:tc>
        <w:tc>
          <w:tcPr>
            <w:tcW w:w="4536" w:type="dxa"/>
            <w:tcBorders>
              <w:right w:val="dashed" w:sz="4" w:space="0" w:color="auto"/>
            </w:tcBorders>
            <w:shd w:val="clear" w:color="auto" w:fill="auto"/>
          </w:tcPr>
          <w:p w:rsidR="00FB6DC1" w:rsidRPr="00EF0EF3" w:rsidRDefault="00FB6DC1" w:rsidP="00FB6DC1">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p>
          <w:p w:rsidR="00FB6DC1" w:rsidRPr="00EF0EF3" w:rsidRDefault="00FB6DC1" w:rsidP="00FB6DC1">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【学校を外に開く】</w:t>
            </w:r>
          </w:p>
          <w:p w:rsidR="000F356D" w:rsidRPr="00EF0EF3" w:rsidRDefault="008C75D2" w:rsidP="008C75D2">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・部活動や学校行事等を通じて、中学校、</w:t>
            </w:r>
            <w:r w:rsidR="007438E8" w:rsidRPr="00EF0EF3">
              <w:rPr>
                <w:rFonts w:asciiTheme="minorEastAsia" w:eastAsiaTheme="minorEastAsia" w:hAnsiTheme="minorEastAsia" w:hint="eastAsia"/>
                <w:sz w:val="22"/>
                <w:szCs w:val="22"/>
              </w:rPr>
              <w:t>高齢者施設、障がい者施設、</w:t>
            </w:r>
            <w:r w:rsidRPr="00EF0EF3">
              <w:rPr>
                <w:rFonts w:asciiTheme="minorEastAsia" w:eastAsiaTheme="minorEastAsia" w:hAnsiTheme="minorEastAsia" w:hint="eastAsia"/>
                <w:sz w:val="22"/>
                <w:szCs w:val="22"/>
              </w:rPr>
              <w:t>自治会等と交流を実施。</w:t>
            </w:r>
            <w:r w:rsidR="000F356D" w:rsidRPr="00EF0EF3">
              <w:rPr>
                <w:rFonts w:asciiTheme="minorEastAsia" w:eastAsiaTheme="minorEastAsia" w:hAnsiTheme="minorEastAsia" w:hint="eastAsia"/>
                <w:sz w:val="22"/>
                <w:szCs w:val="22"/>
              </w:rPr>
              <w:t>今年度から新たに泉大津市の認定こども園との交流を図る。</w:t>
            </w:r>
          </w:p>
          <w:p w:rsidR="00FB6DC1" w:rsidRPr="00EF0EF3" w:rsidRDefault="000F356D" w:rsidP="000F356D">
            <w:pPr>
              <w:ind w:left="100" w:hangingChars="50" w:hanging="10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8C75D2" w:rsidRPr="00EF0EF3">
              <w:rPr>
                <w:rFonts w:asciiTheme="minorEastAsia" w:eastAsiaTheme="minorEastAsia" w:hAnsiTheme="minorEastAsia" w:hint="eastAsia"/>
                <w:sz w:val="22"/>
                <w:szCs w:val="22"/>
              </w:rPr>
              <w:t>高石市連携の地震津波合同避難訓練で水平避難も実施。</w:t>
            </w:r>
          </w:p>
          <w:p w:rsidR="00FB6DC1" w:rsidRPr="00EF0EF3" w:rsidRDefault="008C75D2" w:rsidP="008C75D2">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FB6DC1" w:rsidRPr="00EF0EF3">
              <w:rPr>
                <w:rFonts w:asciiTheme="minorEastAsia" w:eastAsiaTheme="minorEastAsia" w:hAnsiTheme="minorEastAsia" w:hint="eastAsia"/>
                <w:sz w:val="22"/>
                <w:szCs w:val="22"/>
              </w:rPr>
              <w:t>教員のみならず生徒も含めて広報活動を中心にした中学校</w:t>
            </w:r>
            <w:r w:rsidRPr="00EF0EF3">
              <w:rPr>
                <w:rFonts w:asciiTheme="minorEastAsia" w:eastAsiaTheme="minorEastAsia" w:hAnsiTheme="minorEastAsia" w:hint="eastAsia"/>
                <w:sz w:val="22"/>
                <w:szCs w:val="22"/>
              </w:rPr>
              <w:t>、塾等の</w:t>
            </w:r>
            <w:r w:rsidR="00FB6DC1" w:rsidRPr="00EF0EF3">
              <w:rPr>
                <w:rFonts w:asciiTheme="minorEastAsia" w:eastAsiaTheme="minorEastAsia" w:hAnsiTheme="minorEastAsia" w:hint="eastAsia"/>
                <w:sz w:val="22"/>
                <w:szCs w:val="22"/>
              </w:rPr>
              <w:t>訪問や中高連絡会を実施し、生徒の出身中学校との連携を強化する。</w:t>
            </w:r>
          </w:p>
          <w:p w:rsidR="008C75D2" w:rsidRPr="00EF0EF3" w:rsidRDefault="008C75D2" w:rsidP="00FB6DC1">
            <w:pPr>
              <w:rPr>
                <w:rFonts w:asciiTheme="minorEastAsia" w:eastAsiaTheme="minorEastAsia" w:hAnsiTheme="minorEastAsia"/>
                <w:sz w:val="22"/>
                <w:szCs w:val="22"/>
              </w:rPr>
            </w:pPr>
          </w:p>
          <w:p w:rsidR="00FB6DC1" w:rsidRPr="00EF0EF3" w:rsidRDefault="00FB6DC1" w:rsidP="00FB6DC1">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【学校を内に開く】</w:t>
            </w:r>
          </w:p>
          <w:p w:rsidR="00FB6DC1" w:rsidRPr="00EF0EF3" w:rsidRDefault="008C75D2" w:rsidP="008C75D2">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FB6DC1" w:rsidRPr="00EF0EF3">
              <w:rPr>
                <w:rFonts w:asciiTheme="minorEastAsia" w:eastAsiaTheme="minorEastAsia" w:hAnsiTheme="minorEastAsia" w:hint="eastAsia"/>
                <w:sz w:val="22"/>
                <w:szCs w:val="22"/>
              </w:rPr>
              <w:t>体験入学、学校説明会をはじめとする本校の良さを知ってもらう取り組みを実施する。</w:t>
            </w:r>
          </w:p>
          <w:p w:rsidR="0064212A" w:rsidRPr="00EF0EF3" w:rsidRDefault="008C75D2" w:rsidP="008C75D2">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FB6DC1" w:rsidRPr="00EF0EF3">
              <w:rPr>
                <w:rFonts w:asciiTheme="minorEastAsia" w:eastAsiaTheme="minorEastAsia" w:hAnsiTheme="minorEastAsia" w:hint="eastAsia"/>
                <w:sz w:val="22"/>
                <w:szCs w:val="22"/>
              </w:rPr>
              <w:t>「ご来校（お電話）いただきありがとうございました」の姿勢を維持する。</w:t>
            </w:r>
          </w:p>
          <w:p w:rsidR="0064212A" w:rsidRPr="00EF0EF3" w:rsidRDefault="0064212A" w:rsidP="00D71FA9">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・創立</w:t>
            </w:r>
            <w:r w:rsidR="00D71FA9" w:rsidRPr="00EF0EF3">
              <w:rPr>
                <w:rFonts w:asciiTheme="minorEastAsia" w:eastAsiaTheme="minorEastAsia" w:hAnsiTheme="minorEastAsia" w:hint="eastAsia"/>
                <w:sz w:val="22"/>
                <w:szCs w:val="22"/>
              </w:rPr>
              <w:t>5</w:t>
            </w:r>
            <w:r w:rsidRPr="00EF0EF3">
              <w:rPr>
                <w:rFonts w:asciiTheme="minorEastAsia" w:eastAsiaTheme="minorEastAsia" w:hAnsiTheme="minorEastAsia" w:hint="eastAsia"/>
                <w:sz w:val="22"/>
                <w:szCs w:val="22"/>
              </w:rPr>
              <w:t>0周年</w:t>
            </w:r>
            <w:r w:rsidR="00D71FA9" w:rsidRPr="00EF0EF3">
              <w:rPr>
                <w:rFonts w:asciiTheme="minorEastAsia" w:eastAsiaTheme="minorEastAsia" w:hAnsiTheme="minorEastAsia" w:hint="eastAsia"/>
                <w:sz w:val="22"/>
                <w:szCs w:val="22"/>
              </w:rPr>
              <w:t>に向けて準備を始める。</w:t>
            </w:r>
          </w:p>
        </w:tc>
        <w:tc>
          <w:tcPr>
            <w:tcW w:w="3827" w:type="dxa"/>
            <w:tcBorders>
              <w:right w:val="dashed" w:sz="4" w:space="0" w:color="auto"/>
            </w:tcBorders>
          </w:tcPr>
          <w:p w:rsidR="008C75D2" w:rsidRPr="00EF0EF3" w:rsidRDefault="008C75D2" w:rsidP="008C75D2">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p>
          <w:p w:rsidR="008C75D2" w:rsidRPr="00EF0EF3" w:rsidRDefault="008C75D2" w:rsidP="008C75D2">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【学校を外に開く】</w:t>
            </w:r>
          </w:p>
          <w:p w:rsidR="008C75D2" w:rsidRPr="00EF0EF3" w:rsidRDefault="008C75D2" w:rsidP="00440308">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・交流や避難訓練</w:t>
            </w:r>
            <w:r w:rsidR="00440308" w:rsidRPr="00EF0EF3">
              <w:rPr>
                <w:rFonts w:asciiTheme="minorEastAsia" w:eastAsiaTheme="minorEastAsia" w:hAnsiTheme="minorEastAsia" w:hint="eastAsia"/>
                <w:sz w:val="22"/>
                <w:szCs w:val="22"/>
              </w:rPr>
              <w:t>を</w:t>
            </w:r>
            <w:r w:rsidRPr="00EF0EF3">
              <w:rPr>
                <w:rFonts w:asciiTheme="minorEastAsia" w:eastAsiaTheme="minorEastAsia" w:hAnsiTheme="minorEastAsia" w:hint="eastAsia"/>
                <w:sz w:val="22"/>
                <w:szCs w:val="22"/>
              </w:rPr>
              <w:t>実施し</w:t>
            </w:r>
            <w:r w:rsidR="0030438F" w:rsidRPr="00EF0EF3">
              <w:rPr>
                <w:rFonts w:asciiTheme="minorEastAsia" w:eastAsiaTheme="minorEastAsia" w:hAnsiTheme="minorEastAsia" w:hint="eastAsia"/>
                <w:sz w:val="22"/>
                <w:szCs w:val="22"/>
              </w:rPr>
              <w:t>、活発であったか。</w:t>
            </w:r>
          </w:p>
          <w:p w:rsidR="008C75D2" w:rsidRPr="00EF0EF3" w:rsidRDefault="0030438F" w:rsidP="008C75D2">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8C75D2" w:rsidRPr="00EF0EF3">
              <w:rPr>
                <w:rFonts w:asciiTheme="minorEastAsia" w:eastAsiaTheme="minorEastAsia" w:hAnsiTheme="minorEastAsia" w:hint="eastAsia"/>
                <w:sz w:val="22"/>
                <w:szCs w:val="22"/>
              </w:rPr>
              <w:t>広報委員会を核とする学校全体での外部訪問件数を前年度以上とする。</w:t>
            </w:r>
          </w:p>
          <w:p w:rsidR="00586043" w:rsidRPr="00EF0EF3" w:rsidRDefault="00586043" w:rsidP="00467885">
            <w:pPr>
              <w:ind w:leftChars="42" w:left="79"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7438E8" w:rsidRPr="00EF0EF3">
              <w:rPr>
                <w:rFonts w:asciiTheme="minorEastAsia" w:eastAsiaTheme="minorEastAsia" w:hAnsiTheme="minorEastAsia" w:hint="eastAsia"/>
                <w:sz w:val="22"/>
                <w:szCs w:val="22"/>
              </w:rPr>
              <w:t>29</w:t>
            </w:r>
            <w:r w:rsidR="00467885" w:rsidRPr="00EF0EF3">
              <w:rPr>
                <w:rFonts w:asciiTheme="minorEastAsia" w:eastAsiaTheme="minorEastAsia" w:hAnsiTheme="minorEastAsia" w:hint="eastAsia"/>
                <w:sz w:val="22"/>
                <w:szCs w:val="22"/>
              </w:rPr>
              <w:t>年度</w:t>
            </w:r>
            <w:r w:rsidR="007438E8" w:rsidRPr="00EF0EF3">
              <w:rPr>
                <w:rFonts w:asciiTheme="minorEastAsia" w:eastAsiaTheme="minorEastAsia" w:hAnsiTheme="minorEastAsia" w:hint="eastAsia"/>
                <w:sz w:val="22"/>
                <w:szCs w:val="22"/>
              </w:rPr>
              <w:t>180</w:t>
            </w:r>
            <w:r w:rsidRPr="00EF0EF3">
              <w:rPr>
                <w:rFonts w:asciiTheme="minorEastAsia" w:eastAsiaTheme="minorEastAsia" w:hAnsiTheme="minorEastAsia" w:hint="eastAsia"/>
                <w:sz w:val="22"/>
                <w:szCs w:val="22"/>
              </w:rPr>
              <w:t>件）</w:t>
            </w:r>
          </w:p>
          <w:p w:rsidR="0030438F" w:rsidRDefault="0030438F" w:rsidP="008C75D2">
            <w:pPr>
              <w:ind w:left="185" w:hangingChars="93" w:hanging="185"/>
              <w:rPr>
                <w:rFonts w:asciiTheme="minorEastAsia" w:eastAsiaTheme="minorEastAsia" w:hAnsiTheme="minorEastAsia"/>
                <w:sz w:val="22"/>
                <w:szCs w:val="22"/>
              </w:rPr>
            </w:pPr>
          </w:p>
          <w:p w:rsidR="00973235" w:rsidRDefault="00973235" w:rsidP="008C75D2">
            <w:pPr>
              <w:ind w:left="185" w:hangingChars="93" w:hanging="185"/>
              <w:rPr>
                <w:rFonts w:asciiTheme="minorEastAsia" w:eastAsiaTheme="minorEastAsia" w:hAnsiTheme="minorEastAsia"/>
                <w:sz w:val="22"/>
                <w:szCs w:val="22"/>
              </w:rPr>
            </w:pPr>
          </w:p>
          <w:p w:rsidR="00973235" w:rsidRDefault="00973235" w:rsidP="008C75D2">
            <w:pPr>
              <w:ind w:left="185" w:hangingChars="93" w:hanging="185"/>
              <w:rPr>
                <w:rFonts w:asciiTheme="minorEastAsia" w:eastAsiaTheme="minorEastAsia" w:hAnsiTheme="minorEastAsia"/>
                <w:sz w:val="22"/>
                <w:szCs w:val="22"/>
              </w:rPr>
            </w:pPr>
          </w:p>
          <w:p w:rsidR="00973235" w:rsidRDefault="00973235" w:rsidP="008C75D2">
            <w:pPr>
              <w:ind w:left="185" w:hangingChars="93" w:hanging="185"/>
              <w:rPr>
                <w:rFonts w:asciiTheme="minorEastAsia" w:eastAsiaTheme="minorEastAsia" w:hAnsiTheme="minorEastAsia"/>
                <w:sz w:val="22"/>
                <w:szCs w:val="22"/>
              </w:rPr>
            </w:pPr>
          </w:p>
          <w:p w:rsidR="00973235" w:rsidRPr="00EF0EF3" w:rsidRDefault="00973235" w:rsidP="008C75D2">
            <w:pPr>
              <w:ind w:left="185" w:hangingChars="93" w:hanging="185"/>
              <w:rPr>
                <w:rFonts w:asciiTheme="minorEastAsia" w:eastAsiaTheme="minorEastAsia" w:hAnsiTheme="minorEastAsia"/>
                <w:sz w:val="22"/>
                <w:szCs w:val="22"/>
              </w:rPr>
            </w:pPr>
          </w:p>
          <w:p w:rsidR="008C75D2" w:rsidRPr="00EF0EF3" w:rsidRDefault="008C75D2" w:rsidP="008C75D2">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【学校を内に開く】</w:t>
            </w:r>
          </w:p>
          <w:p w:rsidR="00467885" w:rsidRPr="00EF0EF3" w:rsidRDefault="008C75D2" w:rsidP="00586043">
            <w:pPr>
              <w:ind w:leftChars="-58" w:left="8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・学校説明会・体験入学・クラブ体験等の参加人数合計延べ</w:t>
            </w:r>
            <w:r w:rsidR="007438E8" w:rsidRPr="00EF0EF3">
              <w:rPr>
                <w:rFonts w:asciiTheme="minorEastAsia" w:eastAsiaTheme="minorEastAsia" w:hAnsiTheme="minorEastAsia" w:hint="eastAsia"/>
                <w:sz w:val="22"/>
                <w:szCs w:val="22"/>
              </w:rPr>
              <w:t>730</w:t>
            </w:r>
            <w:r w:rsidRPr="00EF0EF3">
              <w:rPr>
                <w:rFonts w:asciiTheme="minorEastAsia" w:eastAsiaTheme="minorEastAsia" w:hAnsiTheme="minorEastAsia" w:hint="eastAsia"/>
                <w:sz w:val="22"/>
                <w:szCs w:val="22"/>
              </w:rPr>
              <w:t>名以上。</w:t>
            </w:r>
          </w:p>
          <w:p w:rsidR="00586043" w:rsidRPr="00EF0EF3" w:rsidRDefault="00586043" w:rsidP="00467885">
            <w:pPr>
              <w:ind w:leftChars="42" w:left="79"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CD63CB" w:rsidRPr="00EF0EF3">
              <w:rPr>
                <w:rFonts w:asciiTheme="minorEastAsia" w:eastAsiaTheme="minorEastAsia" w:hAnsiTheme="minorEastAsia" w:hint="eastAsia"/>
                <w:sz w:val="22"/>
                <w:szCs w:val="22"/>
              </w:rPr>
              <w:t>29</w:t>
            </w:r>
            <w:r w:rsidR="00467885" w:rsidRPr="00EF0EF3">
              <w:rPr>
                <w:rFonts w:asciiTheme="minorEastAsia" w:eastAsiaTheme="minorEastAsia" w:hAnsiTheme="minorEastAsia" w:hint="eastAsia"/>
                <w:sz w:val="22"/>
                <w:szCs w:val="22"/>
              </w:rPr>
              <w:t>年度</w:t>
            </w:r>
            <w:r w:rsidR="007438E8" w:rsidRPr="00EF0EF3">
              <w:rPr>
                <w:rFonts w:asciiTheme="minorEastAsia" w:eastAsiaTheme="minorEastAsia" w:hAnsiTheme="minorEastAsia" w:hint="eastAsia"/>
                <w:sz w:val="22"/>
                <w:szCs w:val="22"/>
              </w:rPr>
              <w:t>723</w:t>
            </w:r>
            <w:r w:rsidRPr="00EF0EF3">
              <w:rPr>
                <w:rFonts w:asciiTheme="minorEastAsia" w:eastAsiaTheme="minorEastAsia" w:hAnsiTheme="minorEastAsia" w:hint="eastAsia"/>
                <w:sz w:val="22"/>
                <w:szCs w:val="22"/>
              </w:rPr>
              <w:t>名）</w:t>
            </w:r>
          </w:p>
          <w:p w:rsidR="00475FCC" w:rsidRPr="00EF0EF3" w:rsidRDefault="00772CFE" w:rsidP="00586043">
            <w:pPr>
              <w:ind w:leftChars="-58" w:left="8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・保護者向け学校教育自己診断「学校評価関連」肯定的意見</w:t>
            </w:r>
            <w:r w:rsidR="00D71FA9" w:rsidRPr="00EF0EF3">
              <w:rPr>
                <w:rFonts w:asciiTheme="minorEastAsia" w:eastAsiaTheme="minorEastAsia" w:hAnsiTheme="minorEastAsia" w:hint="eastAsia"/>
                <w:sz w:val="22"/>
                <w:szCs w:val="22"/>
              </w:rPr>
              <w:t>8</w:t>
            </w:r>
            <w:r w:rsidR="00511D69" w:rsidRPr="00EF0EF3">
              <w:rPr>
                <w:rFonts w:asciiTheme="minorEastAsia" w:eastAsiaTheme="minorEastAsia" w:hAnsiTheme="minorEastAsia" w:hint="eastAsia"/>
                <w:sz w:val="22"/>
                <w:szCs w:val="22"/>
              </w:rPr>
              <w:t>0</w:t>
            </w:r>
            <w:r w:rsidR="0030438F" w:rsidRPr="00EF0EF3">
              <w:rPr>
                <w:rFonts w:asciiTheme="minorEastAsia" w:eastAsiaTheme="minorEastAsia" w:hAnsiTheme="minorEastAsia" w:hint="eastAsia"/>
                <w:sz w:val="22"/>
                <w:szCs w:val="22"/>
              </w:rPr>
              <w:t>％</w:t>
            </w:r>
            <w:r w:rsidR="00511D69" w:rsidRPr="00EF0EF3">
              <w:rPr>
                <w:rFonts w:asciiTheme="minorEastAsia" w:eastAsiaTheme="minorEastAsia" w:hAnsiTheme="minorEastAsia" w:hint="eastAsia"/>
                <w:sz w:val="22"/>
                <w:szCs w:val="22"/>
              </w:rPr>
              <w:t>以上を維持する</w:t>
            </w:r>
            <w:r w:rsidR="0030438F" w:rsidRPr="00EF0EF3">
              <w:rPr>
                <w:rFonts w:asciiTheme="minorEastAsia" w:eastAsiaTheme="minorEastAsia" w:hAnsiTheme="minorEastAsia" w:hint="eastAsia"/>
                <w:sz w:val="22"/>
                <w:szCs w:val="22"/>
              </w:rPr>
              <w:t>。</w:t>
            </w:r>
            <w:r w:rsidR="00D71FA9" w:rsidRPr="00EF0EF3">
              <w:rPr>
                <w:rFonts w:asciiTheme="minorEastAsia" w:eastAsiaTheme="minorEastAsia" w:hAnsiTheme="minorEastAsia" w:hint="eastAsia"/>
                <w:sz w:val="22"/>
                <w:szCs w:val="22"/>
              </w:rPr>
              <w:t xml:space="preserve">　　　</w:t>
            </w:r>
            <w:r w:rsidR="00475FCC" w:rsidRPr="00EF0EF3">
              <w:rPr>
                <w:rFonts w:asciiTheme="minorEastAsia" w:eastAsiaTheme="minorEastAsia" w:hAnsiTheme="minorEastAsia" w:hint="eastAsia"/>
                <w:sz w:val="22"/>
                <w:szCs w:val="22"/>
              </w:rPr>
              <w:t xml:space="preserve">　　　　</w:t>
            </w:r>
          </w:p>
          <w:p w:rsidR="00D71FA9" w:rsidRPr="00EF0EF3" w:rsidRDefault="00D71FA9" w:rsidP="00475FCC">
            <w:pPr>
              <w:ind w:leftChars="42" w:left="79" w:firstLineChars="500" w:firstLine="996"/>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（平成</w:t>
            </w:r>
            <w:r w:rsidR="00CD63CB" w:rsidRPr="00EF0EF3">
              <w:rPr>
                <w:rFonts w:asciiTheme="minorEastAsia" w:eastAsiaTheme="minorEastAsia" w:hAnsiTheme="minorEastAsia" w:hint="eastAsia"/>
                <w:sz w:val="22"/>
                <w:szCs w:val="22"/>
              </w:rPr>
              <w:t>29</w:t>
            </w:r>
            <w:r w:rsidRPr="00EF0EF3">
              <w:rPr>
                <w:rFonts w:asciiTheme="minorEastAsia" w:eastAsiaTheme="minorEastAsia" w:hAnsiTheme="minorEastAsia" w:hint="eastAsia"/>
                <w:sz w:val="22"/>
                <w:szCs w:val="22"/>
              </w:rPr>
              <w:t>年度</w:t>
            </w:r>
            <w:r w:rsidR="007438E8" w:rsidRPr="00EF0EF3">
              <w:rPr>
                <w:rFonts w:asciiTheme="minorEastAsia" w:eastAsiaTheme="minorEastAsia" w:hAnsiTheme="minorEastAsia" w:hint="eastAsia"/>
                <w:sz w:val="22"/>
                <w:szCs w:val="22"/>
              </w:rPr>
              <w:t>89</w:t>
            </w:r>
            <w:r w:rsidRPr="00EF0EF3">
              <w:rPr>
                <w:rFonts w:asciiTheme="minorEastAsia" w:eastAsiaTheme="minorEastAsia" w:hAnsiTheme="minorEastAsia" w:hint="eastAsia"/>
                <w:sz w:val="22"/>
                <w:szCs w:val="22"/>
              </w:rPr>
              <w:t>％）</w:t>
            </w:r>
          </w:p>
          <w:p w:rsidR="0064212A" w:rsidRDefault="0064212A" w:rsidP="007438E8">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・創立</w:t>
            </w:r>
            <w:r w:rsidR="00D71FA9" w:rsidRPr="00EF0EF3">
              <w:rPr>
                <w:rFonts w:asciiTheme="minorEastAsia" w:eastAsiaTheme="minorEastAsia" w:hAnsiTheme="minorEastAsia" w:hint="eastAsia"/>
                <w:sz w:val="22"/>
                <w:szCs w:val="22"/>
              </w:rPr>
              <w:t>5</w:t>
            </w:r>
            <w:r w:rsidRPr="00EF0EF3">
              <w:rPr>
                <w:rFonts w:asciiTheme="minorEastAsia" w:eastAsiaTheme="minorEastAsia" w:hAnsiTheme="minorEastAsia" w:hint="eastAsia"/>
                <w:sz w:val="22"/>
                <w:szCs w:val="22"/>
              </w:rPr>
              <w:t>0周年</w:t>
            </w:r>
            <w:r w:rsidR="007438E8" w:rsidRPr="00EF0EF3">
              <w:rPr>
                <w:rFonts w:asciiTheme="minorEastAsia" w:eastAsiaTheme="minorEastAsia" w:hAnsiTheme="minorEastAsia" w:hint="eastAsia"/>
                <w:sz w:val="22"/>
                <w:szCs w:val="22"/>
              </w:rPr>
              <w:t>に向けての準備</w:t>
            </w:r>
            <w:r w:rsidR="00D71FA9" w:rsidRPr="00EF0EF3">
              <w:rPr>
                <w:rFonts w:asciiTheme="minorEastAsia" w:eastAsiaTheme="minorEastAsia" w:hAnsiTheme="minorEastAsia" w:hint="eastAsia"/>
                <w:sz w:val="22"/>
                <w:szCs w:val="22"/>
              </w:rPr>
              <w:t>。</w:t>
            </w:r>
          </w:p>
          <w:p w:rsidR="007438E8" w:rsidRPr="007438E8" w:rsidRDefault="007438E8" w:rsidP="007438E8">
            <w:pPr>
              <w:rPr>
                <w:rFonts w:asciiTheme="minorEastAsia" w:eastAsiaTheme="minorEastAsia" w:hAnsiTheme="minorEastAsia"/>
                <w:b/>
                <w:sz w:val="22"/>
                <w:szCs w:val="22"/>
              </w:rPr>
            </w:pPr>
          </w:p>
        </w:tc>
        <w:tc>
          <w:tcPr>
            <w:tcW w:w="3462" w:type="dxa"/>
            <w:tcBorders>
              <w:left w:val="dashed" w:sz="4" w:space="0" w:color="auto"/>
              <w:right w:val="single" w:sz="4" w:space="0" w:color="auto"/>
            </w:tcBorders>
            <w:shd w:val="clear" w:color="auto" w:fill="auto"/>
          </w:tcPr>
          <w:p w:rsidR="007D3BEC" w:rsidRPr="007D3BEC" w:rsidRDefault="007D3BEC" w:rsidP="007D3BEC">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（１）</w:t>
            </w:r>
          </w:p>
          <w:p w:rsidR="007D3BEC" w:rsidRPr="007D3BEC" w:rsidRDefault="007D3BEC" w:rsidP="007D3BEC">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【学校を外に開く】</w:t>
            </w:r>
          </w:p>
          <w:p w:rsidR="007D3BEC" w:rsidRDefault="007D3BEC" w:rsidP="007D3BEC">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A3CC2">
              <w:rPr>
                <w:rFonts w:asciiTheme="minorEastAsia" w:eastAsiaTheme="minorEastAsia" w:hAnsiTheme="minorEastAsia" w:hint="eastAsia"/>
                <w:sz w:val="22"/>
                <w:szCs w:val="22"/>
              </w:rPr>
              <w:t>吹奏楽部だけでなく、フォークソング部も地元での交流を実施し、さらに、</w:t>
            </w:r>
            <w:r>
              <w:rPr>
                <w:rFonts w:asciiTheme="minorEastAsia" w:eastAsiaTheme="minorEastAsia" w:hAnsiTheme="minorEastAsia" w:hint="eastAsia"/>
                <w:sz w:val="22"/>
                <w:szCs w:val="22"/>
              </w:rPr>
              <w:t>避難訓練を実施し、活発であった　○</w:t>
            </w:r>
          </w:p>
          <w:p w:rsidR="007D3BEC" w:rsidRPr="007D3BEC" w:rsidRDefault="007D3BEC" w:rsidP="007D3BEC">
            <w:pPr>
              <w:spacing w:line="280" w:lineRule="exact"/>
              <w:rPr>
                <w:rFonts w:asciiTheme="minorEastAsia" w:eastAsiaTheme="minorEastAsia" w:hAnsiTheme="minorEastAsia"/>
                <w:sz w:val="22"/>
                <w:szCs w:val="22"/>
              </w:rPr>
            </w:pPr>
          </w:p>
          <w:p w:rsidR="007D3BEC" w:rsidRPr="007D3BEC" w:rsidRDefault="007D3BEC" w:rsidP="007D3BEC">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 xml:space="preserve">・外部訪問件数　</w:t>
            </w:r>
            <w:r w:rsidR="003A3CC2">
              <w:rPr>
                <w:rFonts w:asciiTheme="minorEastAsia" w:eastAsiaTheme="minorEastAsia" w:hAnsiTheme="minorEastAsia" w:hint="eastAsia"/>
                <w:sz w:val="22"/>
                <w:szCs w:val="22"/>
              </w:rPr>
              <w:t>教職員の学校や塾等の訪問のみならず、</w:t>
            </w:r>
            <w:r w:rsidRPr="007D3BEC">
              <w:rPr>
                <w:rFonts w:asciiTheme="minorEastAsia" w:eastAsiaTheme="minorEastAsia" w:hAnsiTheme="minorEastAsia" w:hint="eastAsia"/>
                <w:sz w:val="22"/>
                <w:szCs w:val="22"/>
              </w:rPr>
              <w:t>吹奏楽部</w:t>
            </w:r>
            <w:r>
              <w:rPr>
                <w:rFonts w:asciiTheme="minorEastAsia" w:eastAsiaTheme="minorEastAsia" w:hAnsiTheme="minorEastAsia" w:hint="eastAsia"/>
                <w:sz w:val="22"/>
                <w:szCs w:val="22"/>
              </w:rPr>
              <w:t>やフォークソング部</w:t>
            </w:r>
            <w:r w:rsidRPr="007D3BE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外部</w:t>
            </w:r>
            <w:r w:rsidR="003A3CC2">
              <w:rPr>
                <w:rFonts w:asciiTheme="minorEastAsia" w:eastAsiaTheme="minorEastAsia" w:hAnsiTheme="minorEastAsia" w:hint="eastAsia"/>
                <w:sz w:val="22"/>
                <w:szCs w:val="22"/>
              </w:rPr>
              <w:t>演奏</w:t>
            </w:r>
            <w:r w:rsidRPr="007D3BEC">
              <w:rPr>
                <w:rFonts w:asciiTheme="minorEastAsia" w:eastAsiaTheme="minorEastAsia" w:hAnsiTheme="minorEastAsia" w:hint="eastAsia"/>
                <w:sz w:val="22"/>
                <w:szCs w:val="22"/>
              </w:rPr>
              <w:t>も含め、180件</w:t>
            </w:r>
            <w:r>
              <w:rPr>
                <w:rFonts w:asciiTheme="minorEastAsia" w:eastAsiaTheme="minorEastAsia" w:hAnsiTheme="minorEastAsia" w:hint="eastAsia"/>
                <w:sz w:val="22"/>
                <w:szCs w:val="22"/>
              </w:rPr>
              <w:t xml:space="preserve">　○</w:t>
            </w:r>
          </w:p>
          <w:p w:rsidR="007D3BEC" w:rsidRDefault="007D3BEC" w:rsidP="007D3BEC">
            <w:pPr>
              <w:spacing w:line="280" w:lineRule="exact"/>
              <w:rPr>
                <w:rFonts w:asciiTheme="minorEastAsia" w:eastAsiaTheme="minorEastAsia" w:hAnsiTheme="minorEastAsia"/>
                <w:sz w:val="22"/>
                <w:szCs w:val="22"/>
              </w:rPr>
            </w:pPr>
          </w:p>
          <w:p w:rsidR="00973235" w:rsidRDefault="00973235" w:rsidP="007D3BEC">
            <w:pPr>
              <w:spacing w:line="280" w:lineRule="exact"/>
              <w:rPr>
                <w:rFonts w:asciiTheme="minorEastAsia" w:eastAsiaTheme="minorEastAsia" w:hAnsiTheme="minorEastAsia"/>
                <w:sz w:val="22"/>
                <w:szCs w:val="22"/>
              </w:rPr>
            </w:pPr>
          </w:p>
          <w:p w:rsidR="00973235" w:rsidRPr="007D3BEC" w:rsidRDefault="00973235" w:rsidP="007D3BEC">
            <w:pPr>
              <w:spacing w:line="280" w:lineRule="exact"/>
              <w:rPr>
                <w:rFonts w:asciiTheme="minorEastAsia" w:eastAsiaTheme="minorEastAsia" w:hAnsiTheme="minorEastAsia"/>
                <w:sz w:val="22"/>
                <w:szCs w:val="22"/>
              </w:rPr>
            </w:pPr>
          </w:p>
          <w:p w:rsidR="007D3BEC" w:rsidRPr="007D3BEC" w:rsidRDefault="007D3BEC" w:rsidP="007D3BEC">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【学校を内に開く】</w:t>
            </w:r>
          </w:p>
          <w:p w:rsidR="007D3BEC" w:rsidRDefault="007D3BEC" w:rsidP="007D3BEC">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・学校説明会・体験入学・クラブ体験等の参加人数合計延べ</w:t>
            </w:r>
            <w:r>
              <w:rPr>
                <w:rFonts w:asciiTheme="minorEastAsia" w:eastAsiaTheme="minorEastAsia" w:hAnsiTheme="minorEastAsia" w:hint="eastAsia"/>
                <w:sz w:val="22"/>
                <w:szCs w:val="22"/>
              </w:rPr>
              <w:t>767</w:t>
            </w:r>
            <w:r w:rsidRPr="007D3BEC">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w:t>
            </w:r>
          </w:p>
          <w:p w:rsidR="007D3BEC" w:rsidRPr="007D3BEC" w:rsidRDefault="007D3BEC" w:rsidP="007D3BEC">
            <w:pPr>
              <w:spacing w:line="280" w:lineRule="exact"/>
              <w:rPr>
                <w:rFonts w:asciiTheme="minorEastAsia" w:eastAsiaTheme="minorEastAsia" w:hAnsiTheme="minorEastAsia"/>
                <w:sz w:val="22"/>
                <w:szCs w:val="22"/>
              </w:rPr>
            </w:pPr>
          </w:p>
          <w:p w:rsidR="007D3BEC" w:rsidRPr="007D3BEC" w:rsidRDefault="007D3BEC" w:rsidP="007D3BEC">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・保護者向け学校教育自己診断「学校評価関連」（＝「高石高校に入学させてよかった」肯定的意見</w:t>
            </w:r>
            <w:r>
              <w:rPr>
                <w:rFonts w:asciiTheme="minorEastAsia" w:eastAsiaTheme="minorEastAsia" w:hAnsiTheme="minorEastAsia" w:hint="eastAsia"/>
                <w:sz w:val="22"/>
                <w:szCs w:val="22"/>
              </w:rPr>
              <w:t>89</w:t>
            </w:r>
            <w:r w:rsidRPr="007D3BE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7D3BEC">
              <w:rPr>
                <w:rFonts w:asciiTheme="minorEastAsia" w:eastAsiaTheme="minorEastAsia" w:hAnsiTheme="minorEastAsia" w:hint="eastAsia"/>
                <w:sz w:val="22"/>
                <w:szCs w:val="22"/>
              </w:rPr>
              <w:t xml:space="preserve">　　　　　　　</w:t>
            </w:r>
          </w:p>
          <w:p w:rsidR="007D3BEC" w:rsidRPr="007D3BEC" w:rsidRDefault="007D3BEC" w:rsidP="007D3BEC">
            <w:pPr>
              <w:spacing w:line="280" w:lineRule="exact"/>
              <w:rPr>
                <w:rFonts w:asciiTheme="minorEastAsia" w:eastAsiaTheme="minorEastAsia" w:hAnsiTheme="minorEastAsia"/>
                <w:sz w:val="22"/>
                <w:szCs w:val="22"/>
              </w:rPr>
            </w:pPr>
          </w:p>
          <w:p w:rsidR="007D3BEC" w:rsidRPr="007D3BEC" w:rsidRDefault="007D3BEC" w:rsidP="007D3BEC">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・創立50周年に向けての</w:t>
            </w:r>
            <w:r>
              <w:rPr>
                <w:rFonts w:asciiTheme="minorEastAsia" w:eastAsiaTheme="minorEastAsia" w:hAnsiTheme="minorEastAsia" w:hint="eastAsia"/>
                <w:sz w:val="22"/>
                <w:szCs w:val="22"/>
              </w:rPr>
              <w:t>予算</w:t>
            </w:r>
            <w:r w:rsidRPr="007D3BEC">
              <w:rPr>
                <w:rFonts w:asciiTheme="minorEastAsia" w:eastAsiaTheme="minorEastAsia" w:hAnsiTheme="minorEastAsia" w:hint="eastAsia"/>
                <w:sz w:val="22"/>
                <w:szCs w:val="22"/>
              </w:rPr>
              <w:t>準備</w:t>
            </w:r>
            <w:r>
              <w:rPr>
                <w:rFonts w:asciiTheme="minorEastAsia" w:eastAsiaTheme="minorEastAsia" w:hAnsiTheme="minorEastAsia" w:hint="eastAsia"/>
                <w:sz w:val="22"/>
                <w:szCs w:val="22"/>
              </w:rPr>
              <w:t>を実施　○</w:t>
            </w:r>
          </w:p>
        </w:tc>
      </w:tr>
    </w:tbl>
    <w:p w:rsidR="005F52F9" w:rsidRPr="00145C5F" w:rsidRDefault="005F52F9" w:rsidP="005F52F9">
      <w:pPr>
        <w:spacing w:line="240" w:lineRule="exact"/>
        <w:ind w:leftChars="-342" w:left="-647" w:firstLineChars="250" w:firstLine="498"/>
        <w:rPr>
          <w:rFonts w:asciiTheme="minorEastAsia" w:eastAsiaTheme="minorEastAsia" w:hAnsiTheme="minorEastAsia"/>
          <w:sz w:val="22"/>
          <w:szCs w:val="22"/>
        </w:rPr>
      </w:pPr>
    </w:p>
    <w:sectPr w:rsidR="005F52F9" w:rsidRPr="00145C5F" w:rsidSect="00691496">
      <w:headerReference w:type="default" r:id="rId8"/>
      <w:type w:val="evenPage"/>
      <w:pgSz w:w="16840" w:h="23814" w:code="8"/>
      <w:pgMar w:top="851" w:right="851" w:bottom="851" w:left="851" w:header="397" w:footer="992" w:gutter="0"/>
      <w:cols w:space="425"/>
      <w:docGrid w:type="linesAndChars" w:linePitch="32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FC" w:rsidRDefault="007248FC">
      <w:r>
        <w:separator/>
      </w:r>
    </w:p>
  </w:endnote>
  <w:endnote w:type="continuationSeparator" w:id="0">
    <w:p w:rsidR="007248FC" w:rsidRDefault="0072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FC" w:rsidRDefault="007248FC">
      <w:r>
        <w:separator/>
      </w:r>
    </w:p>
  </w:footnote>
  <w:footnote w:type="continuationSeparator" w:id="0">
    <w:p w:rsidR="007248FC" w:rsidRDefault="0072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AB" w:rsidRDefault="000942AB" w:rsidP="00EB73A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163B2">
      <w:rPr>
        <w:rFonts w:ascii="ＭＳ ゴシック" w:eastAsia="ＭＳ ゴシック" w:hAnsi="ＭＳ ゴシック" w:hint="eastAsia"/>
        <w:sz w:val="20"/>
        <w:szCs w:val="20"/>
      </w:rPr>
      <w:t>４１０</w:t>
    </w:r>
  </w:p>
  <w:p w:rsidR="009163B2" w:rsidRDefault="009163B2" w:rsidP="00EB73AC">
    <w:pPr>
      <w:spacing w:line="360" w:lineRule="exact"/>
      <w:ind w:rightChars="100" w:right="210"/>
      <w:jc w:val="right"/>
      <w:rPr>
        <w:rFonts w:ascii="ＭＳ ゴシック" w:eastAsia="ＭＳ ゴシック" w:hAnsi="ＭＳ ゴシック" w:hint="eastAsia"/>
        <w:sz w:val="20"/>
        <w:szCs w:val="20"/>
      </w:rPr>
    </w:pPr>
  </w:p>
  <w:p w:rsidR="000942AB" w:rsidRPr="003A3356" w:rsidRDefault="000942AB"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C7569"/>
    <w:multiLevelType w:val="hybridMultilevel"/>
    <w:tmpl w:val="D46CD2C0"/>
    <w:lvl w:ilvl="0" w:tplc="911EC0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00E73"/>
    <w:multiLevelType w:val="hybridMultilevel"/>
    <w:tmpl w:val="81946CFC"/>
    <w:lvl w:ilvl="0" w:tplc="EB90B23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E558B7"/>
    <w:multiLevelType w:val="hybridMultilevel"/>
    <w:tmpl w:val="0B2CF22E"/>
    <w:lvl w:ilvl="0" w:tplc="4DD8B302">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D32D51"/>
    <w:multiLevelType w:val="hybridMultilevel"/>
    <w:tmpl w:val="0B422EA0"/>
    <w:lvl w:ilvl="0" w:tplc="DE5E7D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641274"/>
    <w:multiLevelType w:val="hybridMultilevel"/>
    <w:tmpl w:val="BB925D50"/>
    <w:lvl w:ilvl="0" w:tplc="10201818">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2" w15:restartNumberingAfterBreak="0">
    <w:nsid w:val="32C85CA9"/>
    <w:multiLevelType w:val="hybridMultilevel"/>
    <w:tmpl w:val="8F4CF872"/>
    <w:lvl w:ilvl="0" w:tplc="4DEE3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430B5"/>
    <w:multiLevelType w:val="hybridMultilevel"/>
    <w:tmpl w:val="CCDC95AA"/>
    <w:lvl w:ilvl="0" w:tplc="9B9AD61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34707571"/>
    <w:multiLevelType w:val="hybridMultilevel"/>
    <w:tmpl w:val="097E8A34"/>
    <w:lvl w:ilvl="0" w:tplc="1AE046A8">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222A7C"/>
    <w:multiLevelType w:val="hybridMultilevel"/>
    <w:tmpl w:val="9288F456"/>
    <w:lvl w:ilvl="0" w:tplc="4C02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42452"/>
    <w:multiLevelType w:val="hybridMultilevel"/>
    <w:tmpl w:val="8E50177E"/>
    <w:lvl w:ilvl="0" w:tplc="43209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481F75"/>
    <w:multiLevelType w:val="hybridMultilevel"/>
    <w:tmpl w:val="94A036C6"/>
    <w:lvl w:ilvl="0" w:tplc="5A444DA2">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700952"/>
    <w:multiLevelType w:val="hybridMultilevel"/>
    <w:tmpl w:val="44CA7C32"/>
    <w:lvl w:ilvl="0" w:tplc="DB4CB34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CA0B0C"/>
    <w:multiLevelType w:val="hybridMultilevel"/>
    <w:tmpl w:val="EB62B400"/>
    <w:lvl w:ilvl="0" w:tplc="021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F113F52"/>
    <w:multiLevelType w:val="hybridMultilevel"/>
    <w:tmpl w:val="ED464A4C"/>
    <w:lvl w:ilvl="0" w:tplc="E5BAAD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F7A6EBA"/>
    <w:multiLevelType w:val="hybridMultilevel"/>
    <w:tmpl w:val="5C022B54"/>
    <w:lvl w:ilvl="0" w:tplc="6750F8D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2"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3" w15:restartNumberingAfterBreak="0">
    <w:nsid w:val="75800381"/>
    <w:multiLevelType w:val="hybridMultilevel"/>
    <w:tmpl w:val="DA64A870"/>
    <w:lvl w:ilvl="0" w:tplc="2A9C1304">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4"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8"/>
  </w:num>
  <w:num w:numId="2">
    <w:abstractNumId w:val="5"/>
  </w:num>
  <w:num w:numId="3">
    <w:abstractNumId w:val="27"/>
  </w:num>
  <w:num w:numId="4">
    <w:abstractNumId w:val="6"/>
  </w:num>
  <w:num w:numId="5">
    <w:abstractNumId w:val="24"/>
  </w:num>
  <w:num w:numId="6">
    <w:abstractNumId w:val="35"/>
  </w:num>
  <w:num w:numId="7">
    <w:abstractNumId w:val="28"/>
  </w:num>
  <w:num w:numId="8">
    <w:abstractNumId w:val="10"/>
  </w:num>
  <w:num w:numId="9">
    <w:abstractNumId w:val="29"/>
  </w:num>
  <w:num w:numId="10">
    <w:abstractNumId w:val="4"/>
  </w:num>
  <w:num w:numId="11">
    <w:abstractNumId w:val="9"/>
  </w:num>
  <w:num w:numId="12">
    <w:abstractNumId w:val="26"/>
  </w:num>
  <w:num w:numId="13">
    <w:abstractNumId w:val="22"/>
  </w:num>
  <w:num w:numId="14">
    <w:abstractNumId w:val="15"/>
  </w:num>
  <w:num w:numId="15">
    <w:abstractNumId w:val="20"/>
  </w:num>
  <w:num w:numId="16">
    <w:abstractNumId w:val="0"/>
  </w:num>
  <w:num w:numId="17">
    <w:abstractNumId w:val="30"/>
  </w:num>
  <w:num w:numId="18">
    <w:abstractNumId w:val="3"/>
  </w:num>
  <w:num w:numId="19">
    <w:abstractNumId w:val="14"/>
  </w:num>
  <w:num w:numId="20">
    <w:abstractNumId w:val="19"/>
  </w:num>
  <w:num w:numId="21">
    <w:abstractNumId w:val="33"/>
  </w:num>
  <w:num w:numId="22">
    <w:abstractNumId w:val="11"/>
  </w:num>
  <w:num w:numId="23">
    <w:abstractNumId w:val="13"/>
  </w:num>
  <w:num w:numId="24">
    <w:abstractNumId w:val="12"/>
  </w:num>
  <w:num w:numId="25">
    <w:abstractNumId w:val="1"/>
  </w:num>
  <w:num w:numId="26">
    <w:abstractNumId w:val="23"/>
  </w:num>
  <w:num w:numId="27">
    <w:abstractNumId w:val="16"/>
  </w:num>
  <w:num w:numId="28">
    <w:abstractNumId w:val="21"/>
  </w:num>
  <w:num w:numId="29">
    <w:abstractNumId w:val="31"/>
  </w:num>
  <w:num w:numId="30">
    <w:abstractNumId w:val="36"/>
  </w:num>
  <w:num w:numId="31">
    <w:abstractNumId w:val="2"/>
  </w:num>
  <w:num w:numId="32">
    <w:abstractNumId w:val="25"/>
  </w:num>
  <w:num w:numId="33">
    <w:abstractNumId w:val="34"/>
  </w:num>
  <w:num w:numId="34">
    <w:abstractNumId w:val="18"/>
  </w:num>
  <w:num w:numId="35">
    <w:abstractNumId w:val="17"/>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5EE"/>
    <w:rsid w:val="00013C0C"/>
    <w:rsid w:val="00014126"/>
    <w:rsid w:val="00014775"/>
    <w:rsid w:val="00014961"/>
    <w:rsid w:val="000156EF"/>
    <w:rsid w:val="00031A86"/>
    <w:rsid w:val="000354D4"/>
    <w:rsid w:val="00045480"/>
    <w:rsid w:val="00047108"/>
    <w:rsid w:val="00047404"/>
    <w:rsid w:val="000524AE"/>
    <w:rsid w:val="00057900"/>
    <w:rsid w:val="0006033B"/>
    <w:rsid w:val="00062115"/>
    <w:rsid w:val="00066D2C"/>
    <w:rsid w:val="000724B0"/>
    <w:rsid w:val="00082EB3"/>
    <w:rsid w:val="00091587"/>
    <w:rsid w:val="000942AB"/>
    <w:rsid w:val="0009512B"/>
    <w:rsid w:val="0009658C"/>
    <w:rsid w:val="000967CE"/>
    <w:rsid w:val="00097564"/>
    <w:rsid w:val="000A15B2"/>
    <w:rsid w:val="000A1890"/>
    <w:rsid w:val="000B0C54"/>
    <w:rsid w:val="000B395F"/>
    <w:rsid w:val="000B7F10"/>
    <w:rsid w:val="000C0A9F"/>
    <w:rsid w:val="000C0CDB"/>
    <w:rsid w:val="000C136C"/>
    <w:rsid w:val="000C2D16"/>
    <w:rsid w:val="000C60C7"/>
    <w:rsid w:val="000D1B70"/>
    <w:rsid w:val="000D1BA4"/>
    <w:rsid w:val="000D4E56"/>
    <w:rsid w:val="000D7707"/>
    <w:rsid w:val="000D7C02"/>
    <w:rsid w:val="000E1F4D"/>
    <w:rsid w:val="000E5470"/>
    <w:rsid w:val="000E5F68"/>
    <w:rsid w:val="000E634C"/>
    <w:rsid w:val="000E6B9D"/>
    <w:rsid w:val="000F356D"/>
    <w:rsid w:val="000F7917"/>
    <w:rsid w:val="000F7B2E"/>
    <w:rsid w:val="00100533"/>
    <w:rsid w:val="00100CC5"/>
    <w:rsid w:val="00103546"/>
    <w:rsid w:val="001107EE"/>
    <w:rsid w:val="001112AC"/>
    <w:rsid w:val="00112A5C"/>
    <w:rsid w:val="00117B91"/>
    <w:rsid w:val="001218A7"/>
    <w:rsid w:val="00125310"/>
    <w:rsid w:val="00127BB5"/>
    <w:rsid w:val="00130D85"/>
    <w:rsid w:val="00131955"/>
    <w:rsid w:val="00132D6F"/>
    <w:rsid w:val="001336BA"/>
    <w:rsid w:val="00134824"/>
    <w:rsid w:val="00135CE9"/>
    <w:rsid w:val="00135EB1"/>
    <w:rsid w:val="00137359"/>
    <w:rsid w:val="00145C5F"/>
    <w:rsid w:val="00145D50"/>
    <w:rsid w:val="00154BC7"/>
    <w:rsid w:val="00157860"/>
    <w:rsid w:val="00161B9E"/>
    <w:rsid w:val="00165DE0"/>
    <w:rsid w:val="00170C32"/>
    <w:rsid w:val="0018261A"/>
    <w:rsid w:val="00184B1B"/>
    <w:rsid w:val="001855EB"/>
    <w:rsid w:val="00192419"/>
    <w:rsid w:val="00193569"/>
    <w:rsid w:val="00195DCF"/>
    <w:rsid w:val="00197EB1"/>
    <w:rsid w:val="001A4539"/>
    <w:rsid w:val="001A7586"/>
    <w:rsid w:val="001B38EB"/>
    <w:rsid w:val="001B419D"/>
    <w:rsid w:val="001C38ED"/>
    <w:rsid w:val="001C6633"/>
    <w:rsid w:val="001C6B84"/>
    <w:rsid w:val="001C7077"/>
    <w:rsid w:val="001C7FE4"/>
    <w:rsid w:val="001D401B"/>
    <w:rsid w:val="001D44D9"/>
    <w:rsid w:val="001D5135"/>
    <w:rsid w:val="001D6B50"/>
    <w:rsid w:val="001D79A7"/>
    <w:rsid w:val="001E22E7"/>
    <w:rsid w:val="001E4FDA"/>
    <w:rsid w:val="001F2204"/>
    <w:rsid w:val="001F472F"/>
    <w:rsid w:val="002012EE"/>
    <w:rsid w:val="00201C86"/>
    <w:rsid w:val="00201ED2"/>
    <w:rsid w:val="002034A6"/>
    <w:rsid w:val="00203B42"/>
    <w:rsid w:val="00205C27"/>
    <w:rsid w:val="00212834"/>
    <w:rsid w:val="0021285A"/>
    <w:rsid w:val="0022073E"/>
    <w:rsid w:val="00220AE7"/>
    <w:rsid w:val="0022162B"/>
    <w:rsid w:val="00221AA2"/>
    <w:rsid w:val="00224AB0"/>
    <w:rsid w:val="00224D7A"/>
    <w:rsid w:val="00225C70"/>
    <w:rsid w:val="00230487"/>
    <w:rsid w:val="00235785"/>
    <w:rsid w:val="00235B86"/>
    <w:rsid w:val="002374DE"/>
    <w:rsid w:val="0024006D"/>
    <w:rsid w:val="002439A4"/>
    <w:rsid w:val="0025323C"/>
    <w:rsid w:val="0025383D"/>
    <w:rsid w:val="0025725C"/>
    <w:rsid w:val="00262794"/>
    <w:rsid w:val="00267B42"/>
    <w:rsid w:val="00267D3C"/>
    <w:rsid w:val="00271252"/>
    <w:rsid w:val="0027129F"/>
    <w:rsid w:val="00274864"/>
    <w:rsid w:val="00274EEA"/>
    <w:rsid w:val="00277476"/>
    <w:rsid w:val="0028091D"/>
    <w:rsid w:val="00286830"/>
    <w:rsid w:val="002935BB"/>
    <w:rsid w:val="002956E0"/>
    <w:rsid w:val="00295A3F"/>
    <w:rsid w:val="00295EB2"/>
    <w:rsid w:val="0029712A"/>
    <w:rsid w:val="002A0AA7"/>
    <w:rsid w:val="002A148E"/>
    <w:rsid w:val="002A5F31"/>
    <w:rsid w:val="002A70DB"/>
    <w:rsid w:val="002A766F"/>
    <w:rsid w:val="002B0BC8"/>
    <w:rsid w:val="002B3BE1"/>
    <w:rsid w:val="002B47F8"/>
    <w:rsid w:val="002B690B"/>
    <w:rsid w:val="002C1223"/>
    <w:rsid w:val="002C372C"/>
    <w:rsid w:val="002C40DD"/>
    <w:rsid w:val="002C423D"/>
    <w:rsid w:val="002C44EF"/>
    <w:rsid w:val="002C7009"/>
    <w:rsid w:val="002C7E64"/>
    <w:rsid w:val="002D41BB"/>
    <w:rsid w:val="002D601A"/>
    <w:rsid w:val="002E014E"/>
    <w:rsid w:val="002F33F1"/>
    <w:rsid w:val="002F608A"/>
    <w:rsid w:val="002F62DD"/>
    <w:rsid w:val="002F6E1B"/>
    <w:rsid w:val="00300240"/>
    <w:rsid w:val="0030046A"/>
    <w:rsid w:val="00300B17"/>
    <w:rsid w:val="00301498"/>
    <w:rsid w:val="00301B59"/>
    <w:rsid w:val="003029E3"/>
    <w:rsid w:val="00302EB2"/>
    <w:rsid w:val="0030438F"/>
    <w:rsid w:val="0030555A"/>
    <w:rsid w:val="00305D0E"/>
    <w:rsid w:val="00310645"/>
    <w:rsid w:val="0031492C"/>
    <w:rsid w:val="00324313"/>
    <w:rsid w:val="00324B67"/>
    <w:rsid w:val="00324C58"/>
    <w:rsid w:val="00331921"/>
    <w:rsid w:val="00334F83"/>
    <w:rsid w:val="00336089"/>
    <w:rsid w:val="00341E39"/>
    <w:rsid w:val="00343D38"/>
    <w:rsid w:val="00347340"/>
    <w:rsid w:val="003551CD"/>
    <w:rsid w:val="0036174C"/>
    <w:rsid w:val="003620E9"/>
    <w:rsid w:val="00364F35"/>
    <w:rsid w:val="00366AB8"/>
    <w:rsid w:val="003730D3"/>
    <w:rsid w:val="0037367C"/>
    <w:rsid w:val="00373CAE"/>
    <w:rsid w:val="0037506F"/>
    <w:rsid w:val="00384071"/>
    <w:rsid w:val="00384C02"/>
    <w:rsid w:val="00386133"/>
    <w:rsid w:val="00387D41"/>
    <w:rsid w:val="0039390C"/>
    <w:rsid w:val="003A3356"/>
    <w:rsid w:val="003A3CC2"/>
    <w:rsid w:val="003A62E8"/>
    <w:rsid w:val="003B6ED1"/>
    <w:rsid w:val="003C503E"/>
    <w:rsid w:val="003C65C2"/>
    <w:rsid w:val="003D288C"/>
    <w:rsid w:val="003D2C9D"/>
    <w:rsid w:val="003D71A7"/>
    <w:rsid w:val="003D7473"/>
    <w:rsid w:val="003E13BF"/>
    <w:rsid w:val="003E55A0"/>
    <w:rsid w:val="003E657C"/>
    <w:rsid w:val="003F75D8"/>
    <w:rsid w:val="00400648"/>
    <w:rsid w:val="00405520"/>
    <w:rsid w:val="00407905"/>
    <w:rsid w:val="00414618"/>
    <w:rsid w:val="00416A59"/>
    <w:rsid w:val="00417B48"/>
    <w:rsid w:val="004243CF"/>
    <w:rsid w:val="004245A1"/>
    <w:rsid w:val="00424BA7"/>
    <w:rsid w:val="004275D7"/>
    <w:rsid w:val="00427E0B"/>
    <w:rsid w:val="004312EE"/>
    <w:rsid w:val="004368AD"/>
    <w:rsid w:val="00436BBA"/>
    <w:rsid w:val="00440308"/>
    <w:rsid w:val="00440A66"/>
    <w:rsid w:val="00441743"/>
    <w:rsid w:val="00445E74"/>
    <w:rsid w:val="00454AF4"/>
    <w:rsid w:val="004552E5"/>
    <w:rsid w:val="00460710"/>
    <w:rsid w:val="00462180"/>
    <w:rsid w:val="00465B85"/>
    <w:rsid w:val="00465C54"/>
    <w:rsid w:val="00466292"/>
    <w:rsid w:val="00467885"/>
    <w:rsid w:val="004749A9"/>
    <w:rsid w:val="00475FCC"/>
    <w:rsid w:val="00480EB4"/>
    <w:rsid w:val="00486231"/>
    <w:rsid w:val="004930C6"/>
    <w:rsid w:val="004949CC"/>
    <w:rsid w:val="00497ABE"/>
    <w:rsid w:val="004A1605"/>
    <w:rsid w:val="004A33FE"/>
    <w:rsid w:val="004A7442"/>
    <w:rsid w:val="004B397C"/>
    <w:rsid w:val="004B4322"/>
    <w:rsid w:val="004C1B92"/>
    <w:rsid w:val="004C269A"/>
    <w:rsid w:val="004C2F46"/>
    <w:rsid w:val="004C3AE2"/>
    <w:rsid w:val="004C5A47"/>
    <w:rsid w:val="004C6D4A"/>
    <w:rsid w:val="004D0FF2"/>
    <w:rsid w:val="004D1BCF"/>
    <w:rsid w:val="004D28A8"/>
    <w:rsid w:val="004D3FD9"/>
    <w:rsid w:val="004D6EAB"/>
    <w:rsid w:val="004D70F9"/>
    <w:rsid w:val="004E08FB"/>
    <w:rsid w:val="004E48FA"/>
    <w:rsid w:val="004F2B87"/>
    <w:rsid w:val="004F3627"/>
    <w:rsid w:val="004F3A49"/>
    <w:rsid w:val="004F434A"/>
    <w:rsid w:val="00500AF9"/>
    <w:rsid w:val="00502EF2"/>
    <w:rsid w:val="00504016"/>
    <w:rsid w:val="00506086"/>
    <w:rsid w:val="00511D69"/>
    <w:rsid w:val="00512D7B"/>
    <w:rsid w:val="0051706C"/>
    <w:rsid w:val="00517EFE"/>
    <w:rsid w:val="005207A0"/>
    <w:rsid w:val="0052580C"/>
    <w:rsid w:val="005261C4"/>
    <w:rsid w:val="00526530"/>
    <w:rsid w:val="005377FE"/>
    <w:rsid w:val="0054712D"/>
    <w:rsid w:val="00565B55"/>
    <w:rsid w:val="00571D0F"/>
    <w:rsid w:val="00574E95"/>
    <w:rsid w:val="00575298"/>
    <w:rsid w:val="00576649"/>
    <w:rsid w:val="00577DE4"/>
    <w:rsid w:val="005820AF"/>
    <w:rsid w:val="00583689"/>
    <w:rsid w:val="005846E8"/>
    <w:rsid w:val="00585D6A"/>
    <w:rsid w:val="00586043"/>
    <w:rsid w:val="00586254"/>
    <w:rsid w:val="005875B4"/>
    <w:rsid w:val="0059472B"/>
    <w:rsid w:val="00597E7D"/>
    <w:rsid w:val="00597FBA"/>
    <w:rsid w:val="005A2336"/>
    <w:rsid w:val="005A2C72"/>
    <w:rsid w:val="005A7379"/>
    <w:rsid w:val="005B0FAD"/>
    <w:rsid w:val="005B1537"/>
    <w:rsid w:val="005B155E"/>
    <w:rsid w:val="005B66F8"/>
    <w:rsid w:val="005C2C84"/>
    <w:rsid w:val="005D41A3"/>
    <w:rsid w:val="005D5773"/>
    <w:rsid w:val="005D73FB"/>
    <w:rsid w:val="005E067E"/>
    <w:rsid w:val="005E06E7"/>
    <w:rsid w:val="005E17A7"/>
    <w:rsid w:val="005E218B"/>
    <w:rsid w:val="005E3C2A"/>
    <w:rsid w:val="005E43AA"/>
    <w:rsid w:val="005E535C"/>
    <w:rsid w:val="005E643B"/>
    <w:rsid w:val="005E6650"/>
    <w:rsid w:val="005E74B4"/>
    <w:rsid w:val="005F2C9F"/>
    <w:rsid w:val="005F3302"/>
    <w:rsid w:val="005F52F9"/>
    <w:rsid w:val="005F7C93"/>
    <w:rsid w:val="00604767"/>
    <w:rsid w:val="00606705"/>
    <w:rsid w:val="0061051D"/>
    <w:rsid w:val="00611B70"/>
    <w:rsid w:val="006206CE"/>
    <w:rsid w:val="00621550"/>
    <w:rsid w:val="00624A4E"/>
    <w:rsid w:val="00624C8C"/>
    <w:rsid w:val="00626AE2"/>
    <w:rsid w:val="00630EC1"/>
    <w:rsid w:val="00631815"/>
    <w:rsid w:val="00634C64"/>
    <w:rsid w:val="00634F9A"/>
    <w:rsid w:val="00637161"/>
    <w:rsid w:val="0064212A"/>
    <w:rsid w:val="00644AE0"/>
    <w:rsid w:val="00647631"/>
    <w:rsid w:val="0065302E"/>
    <w:rsid w:val="00653372"/>
    <w:rsid w:val="0065421F"/>
    <w:rsid w:val="006550F8"/>
    <w:rsid w:val="006567B2"/>
    <w:rsid w:val="00656B78"/>
    <w:rsid w:val="0065779B"/>
    <w:rsid w:val="0066032D"/>
    <w:rsid w:val="006632F1"/>
    <w:rsid w:val="00691496"/>
    <w:rsid w:val="006971F3"/>
    <w:rsid w:val="006A543C"/>
    <w:rsid w:val="006A7393"/>
    <w:rsid w:val="006B4E60"/>
    <w:rsid w:val="006B5B51"/>
    <w:rsid w:val="006B7516"/>
    <w:rsid w:val="006C0381"/>
    <w:rsid w:val="006C220F"/>
    <w:rsid w:val="006C3F6E"/>
    <w:rsid w:val="006C4A2B"/>
    <w:rsid w:val="006C5797"/>
    <w:rsid w:val="006C7FE8"/>
    <w:rsid w:val="006D4F17"/>
    <w:rsid w:val="006D54AE"/>
    <w:rsid w:val="006D5A31"/>
    <w:rsid w:val="006E309F"/>
    <w:rsid w:val="006F2071"/>
    <w:rsid w:val="006F4599"/>
    <w:rsid w:val="00701AD6"/>
    <w:rsid w:val="007075BC"/>
    <w:rsid w:val="00716A9E"/>
    <w:rsid w:val="0071748A"/>
    <w:rsid w:val="00717D96"/>
    <w:rsid w:val="007223A3"/>
    <w:rsid w:val="007248FC"/>
    <w:rsid w:val="00724B13"/>
    <w:rsid w:val="007250BC"/>
    <w:rsid w:val="0072763C"/>
    <w:rsid w:val="00727B59"/>
    <w:rsid w:val="007341BE"/>
    <w:rsid w:val="00735E63"/>
    <w:rsid w:val="00736AF1"/>
    <w:rsid w:val="0074118C"/>
    <w:rsid w:val="007438E8"/>
    <w:rsid w:val="00745E8A"/>
    <w:rsid w:val="007520A2"/>
    <w:rsid w:val="007541E8"/>
    <w:rsid w:val="0075612D"/>
    <w:rsid w:val="007578CC"/>
    <w:rsid w:val="007606A0"/>
    <w:rsid w:val="00763F4C"/>
    <w:rsid w:val="0077025A"/>
    <w:rsid w:val="0077195D"/>
    <w:rsid w:val="00772CFE"/>
    <w:rsid w:val="00775D41"/>
    <w:rsid w:val="007765E0"/>
    <w:rsid w:val="00781F22"/>
    <w:rsid w:val="007848C1"/>
    <w:rsid w:val="007867D7"/>
    <w:rsid w:val="00786F0E"/>
    <w:rsid w:val="007922A7"/>
    <w:rsid w:val="00792B44"/>
    <w:rsid w:val="00795C88"/>
    <w:rsid w:val="00796024"/>
    <w:rsid w:val="007961D6"/>
    <w:rsid w:val="007A3E54"/>
    <w:rsid w:val="007A47FF"/>
    <w:rsid w:val="007A69E8"/>
    <w:rsid w:val="007A6A9F"/>
    <w:rsid w:val="007B1DB6"/>
    <w:rsid w:val="007C63C6"/>
    <w:rsid w:val="007D1487"/>
    <w:rsid w:val="007D3BEC"/>
    <w:rsid w:val="007D4D09"/>
    <w:rsid w:val="007D6241"/>
    <w:rsid w:val="007E2757"/>
    <w:rsid w:val="007F2F6A"/>
    <w:rsid w:val="007F4C68"/>
    <w:rsid w:val="007F5A7B"/>
    <w:rsid w:val="007F7403"/>
    <w:rsid w:val="007F7499"/>
    <w:rsid w:val="00802CD3"/>
    <w:rsid w:val="008101A4"/>
    <w:rsid w:val="00812C19"/>
    <w:rsid w:val="00827C74"/>
    <w:rsid w:val="00827E38"/>
    <w:rsid w:val="008333AC"/>
    <w:rsid w:val="008339B1"/>
    <w:rsid w:val="008455F4"/>
    <w:rsid w:val="0084615A"/>
    <w:rsid w:val="00853545"/>
    <w:rsid w:val="00853D6A"/>
    <w:rsid w:val="008563E0"/>
    <w:rsid w:val="00860811"/>
    <w:rsid w:val="00866790"/>
    <w:rsid w:val="0086696C"/>
    <w:rsid w:val="008678F7"/>
    <w:rsid w:val="0087170D"/>
    <w:rsid w:val="008741C2"/>
    <w:rsid w:val="00877006"/>
    <w:rsid w:val="00877DEC"/>
    <w:rsid w:val="00880393"/>
    <w:rsid w:val="00885FB9"/>
    <w:rsid w:val="008912ED"/>
    <w:rsid w:val="0089387E"/>
    <w:rsid w:val="00897939"/>
    <w:rsid w:val="008A11BD"/>
    <w:rsid w:val="008A315D"/>
    <w:rsid w:val="008A3215"/>
    <w:rsid w:val="008A5D1C"/>
    <w:rsid w:val="008A63F1"/>
    <w:rsid w:val="008A7BC4"/>
    <w:rsid w:val="008B091B"/>
    <w:rsid w:val="008B1DAF"/>
    <w:rsid w:val="008C0B15"/>
    <w:rsid w:val="008C533F"/>
    <w:rsid w:val="008C6685"/>
    <w:rsid w:val="008C75D2"/>
    <w:rsid w:val="008D3E85"/>
    <w:rsid w:val="008D6D83"/>
    <w:rsid w:val="008E1182"/>
    <w:rsid w:val="008E266A"/>
    <w:rsid w:val="008F317E"/>
    <w:rsid w:val="008F73A1"/>
    <w:rsid w:val="00901381"/>
    <w:rsid w:val="00905117"/>
    <w:rsid w:val="00910ED6"/>
    <w:rsid w:val="00912730"/>
    <w:rsid w:val="009163B2"/>
    <w:rsid w:val="00931BBC"/>
    <w:rsid w:val="009356BC"/>
    <w:rsid w:val="00935F8F"/>
    <w:rsid w:val="00937391"/>
    <w:rsid w:val="0093743D"/>
    <w:rsid w:val="00941474"/>
    <w:rsid w:val="0094166A"/>
    <w:rsid w:val="009470D0"/>
    <w:rsid w:val="00947184"/>
    <w:rsid w:val="00947C4F"/>
    <w:rsid w:val="00953790"/>
    <w:rsid w:val="009538F2"/>
    <w:rsid w:val="00956C07"/>
    <w:rsid w:val="00961CF4"/>
    <w:rsid w:val="0096753B"/>
    <w:rsid w:val="00971A46"/>
    <w:rsid w:val="00973235"/>
    <w:rsid w:val="009766B1"/>
    <w:rsid w:val="009817F2"/>
    <w:rsid w:val="009835B8"/>
    <w:rsid w:val="009870A5"/>
    <w:rsid w:val="00990BD2"/>
    <w:rsid w:val="009919BC"/>
    <w:rsid w:val="009963BA"/>
    <w:rsid w:val="009979AF"/>
    <w:rsid w:val="009A5725"/>
    <w:rsid w:val="009B03F0"/>
    <w:rsid w:val="009B14A5"/>
    <w:rsid w:val="009B1C3D"/>
    <w:rsid w:val="009B365C"/>
    <w:rsid w:val="009B4DEB"/>
    <w:rsid w:val="009B5AD2"/>
    <w:rsid w:val="009B7AEA"/>
    <w:rsid w:val="009C41B2"/>
    <w:rsid w:val="009C41E4"/>
    <w:rsid w:val="009D1BCD"/>
    <w:rsid w:val="009D31EC"/>
    <w:rsid w:val="009D61FE"/>
    <w:rsid w:val="009D6553"/>
    <w:rsid w:val="009E1615"/>
    <w:rsid w:val="009E4429"/>
    <w:rsid w:val="009F494C"/>
    <w:rsid w:val="00A013CE"/>
    <w:rsid w:val="00A01FC8"/>
    <w:rsid w:val="00A05728"/>
    <w:rsid w:val="00A07A63"/>
    <w:rsid w:val="00A12A53"/>
    <w:rsid w:val="00A163D5"/>
    <w:rsid w:val="00A16862"/>
    <w:rsid w:val="00A16E26"/>
    <w:rsid w:val="00A204E1"/>
    <w:rsid w:val="00A225C1"/>
    <w:rsid w:val="00A251F1"/>
    <w:rsid w:val="00A27CCD"/>
    <w:rsid w:val="00A3295B"/>
    <w:rsid w:val="00A344F0"/>
    <w:rsid w:val="00A444C4"/>
    <w:rsid w:val="00A47ADC"/>
    <w:rsid w:val="00A52D7F"/>
    <w:rsid w:val="00A62719"/>
    <w:rsid w:val="00A653FF"/>
    <w:rsid w:val="00A81BA8"/>
    <w:rsid w:val="00A87AEC"/>
    <w:rsid w:val="00A920A8"/>
    <w:rsid w:val="00A96AA4"/>
    <w:rsid w:val="00AA0906"/>
    <w:rsid w:val="00AA1898"/>
    <w:rsid w:val="00AA32FB"/>
    <w:rsid w:val="00AA4BF8"/>
    <w:rsid w:val="00AA540D"/>
    <w:rsid w:val="00AA728C"/>
    <w:rsid w:val="00AB2E00"/>
    <w:rsid w:val="00AB3DF6"/>
    <w:rsid w:val="00AC1BED"/>
    <w:rsid w:val="00AC3438"/>
    <w:rsid w:val="00AC3902"/>
    <w:rsid w:val="00AC585E"/>
    <w:rsid w:val="00AC698B"/>
    <w:rsid w:val="00AD023F"/>
    <w:rsid w:val="00AD123A"/>
    <w:rsid w:val="00AD3212"/>
    <w:rsid w:val="00AD64C2"/>
    <w:rsid w:val="00AD6CC7"/>
    <w:rsid w:val="00AE0DFA"/>
    <w:rsid w:val="00AE2843"/>
    <w:rsid w:val="00AE3053"/>
    <w:rsid w:val="00AF0296"/>
    <w:rsid w:val="00AF2EA0"/>
    <w:rsid w:val="00AF56AA"/>
    <w:rsid w:val="00AF7084"/>
    <w:rsid w:val="00B00840"/>
    <w:rsid w:val="00B008B1"/>
    <w:rsid w:val="00B05652"/>
    <w:rsid w:val="00B131DD"/>
    <w:rsid w:val="00B20620"/>
    <w:rsid w:val="00B24BA4"/>
    <w:rsid w:val="00B25096"/>
    <w:rsid w:val="00B256E1"/>
    <w:rsid w:val="00B25EF4"/>
    <w:rsid w:val="00B27B3C"/>
    <w:rsid w:val="00B3243C"/>
    <w:rsid w:val="00B34710"/>
    <w:rsid w:val="00B350E4"/>
    <w:rsid w:val="00B40704"/>
    <w:rsid w:val="00B40F25"/>
    <w:rsid w:val="00B42334"/>
    <w:rsid w:val="00B42CBA"/>
    <w:rsid w:val="00B43DB1"/>
    <w:rsid w:val="00B44397"/>
    <w:rsid w:val="00B44B20"/>
    <w:rsid w:val="00B476C0"/>
    <w:rsid w:val="00B511EA"/>
    <w:rsid w:val="00B52BB6"/>
    <w:rsid w:val="00B6294D"/>
    <w:rsid w:val="00B66ED2"/>
    <w:rsid w:val="00B679E4"/>
    <w:rsid w:val="00B7010E"/>
    <w:rsid w:val="00B7090D"/>
    <w:rsid w:val="00B75528"/>
    <w:rsid w:val="00B75CFF"/>
    <w:rsid w:val="00B8044F"/>
    <w:rsid w:val="00B814A7"/>
    <w:rsid w:val="00B826A4"/>
    <w:rsid w:val="00B850FE"/>
    <w:rsid w:val="00B854CE"/>
    <w:rsid w:val="00B90CDA"/>
    <w:rsid w:val="00B915A0"/>
    <w:rsid w:val="00B94DEA"/>
    <w:rsid w:val="00B96CB6"/>
    <w:rsid w:val="00BA5E7D"/>
    <w:rsid w:val="00BB1121"/>
    <w:rsid w:val="00BB5396"/>
    <w:rsid w:val="00BC40F4"/>
    <w:rsid w:val="00BC55F6"/>
    <w:rsid w:val="00BD627B"/>
    <w:rsid w:val="00BD6470"/>
    <w:rsid w:val="00BD69B1"/>
    <w:rsid w:val="00BD7C86"/>
    <w:rsid w:val="00BE1991"/>
    <w:rsid w:val="00BE2BEC"/>
    <w:rsid w:val="00BE47DD"/>
    <w:rsid w:val="00BE49F0"/>
    <w:rsid w:val="00BE62AE"/>
    <w:rsid w:val="00BF1E8B"/>
    <w:rsid w:val="00BF24F3"/>
    <w:rsid w:val="00BF38F5"/>
    <w:rsid w:val="00BF3A51"/>
    <w:rsid w:val="00C0026F"/>
    <w:rsid w:val="00C02630"/>
    <w:rsid w:val="00C03CE3"/>
    <w:rsid w:val="00C0740C"/>
    <w:rsid w:val="00C10FE6"/>
    <w:rsid w:val="00C138DD"/>
    <w:rsid w:val="00C17F2E"/>
    <w:rsid w:val="00C27FFA"/>
    <w:rsid w:val="00C33FF4"/>
    <w:rsid w:val="00C36172"/>
    <w:rsid w:val="00C37416"/>
    <w:rsid w:val="00C43728"/>
    <w:rsid w:val="00C4635D"/>
    <w:rsid w:val="00C55764"/>
    <w:rsid w:val="00C66CA3"/>
    <w:rsid w:val="00C72E22"/>
    <w:rsid w:val="00C73C00"/>
    <w:rsid w:val="00C81A19"/>
    <w:rsid w:val="00C81CD5"/>
    <w:rsid w:val="00C87770"/>
    <w:rsid w:val="00C97C29"/>
    <w:rsid w:val="00CA2AB5"/>
    <w:rsid w:val="00CA3553"/>
    <w:rsid w:val="00CA435D"/>
    <w:rsid w:val="00CA70DE"/>
    <w:rsid w:val="00CB2D93"/>
    <w:rsid w:val="00CB4BC6"/>
    <w:rsid w:val="00CB5898"/>
    <w:rsid w:val="00CB5D88"/>
    <w:rsid w:val="00CB5DEC"/>
    <w:rsid w:val="00CC03B1"/>
    <w:rsid w:val="00CC19D9"/>
    <w:rsid w:val="00CD63CB"/>
    <w:rsid w:val="00CD7BC9"/>
    <w:rsid w:val="00CE051E"/>
    <w:rsid w:val="00CE2D05"/>
    <w:rsid w:val="00CE323E"/>
    <w:rsid w:val="00CE5ADB"/>
    <w:rsid w:val="00CE6CBD"/>
    <w:rsid w:val="00CF0218"/>
    <w:rsid w:val="00CF0BC0"/>
    <w:rsid w:val="00CF1922"/>
    <w:rsid w:val="00CF2FD9"/>
    <w:rsid w:val="00CF33FF"/>
    <w:rsid w:val="00D0467C"/>
    <w:rsid w:val="00D07F2D"/>
    <w:rsid w:val="00D1608B"/>
    <w:rsid w:val="00D16FA3"/>
    <w:rsid w:val="00D23660"/>
    <w:rsid w:val="00D35486"/>
    <w:rsid w:val="00D37257"/>
    <w:rsid w:val="00D415D5"/>
    <w:rsid w:val="00D41C37"/>
    <w:rsid w:val="00D42285"/>
    <w:rsid w:val="00D430A3"/>
    <w:rsid w:val="00D447FD"/>
    <w:rsid w:val="00D669FB"/>
    <w:rsid w:val="00D71FA9"/>
    <w:rsid w:val="00D721AB"/>
    <w:rsid w:val="00D73C4E"/>
    <w:rsid w:val="00D75F03"/>
    <w:rsid w:val="00D76757"/>
    <w:rsid w:val="00D76A89"/>
    <w:rsid w:val="00D77C73"/>
    <w:rsid w:val="00D8247A"/>
    <w:rsid w:val="00D84CC8"/>
    <w:rsid w:val="00D926BB"/>
    <w:rsid w:val="00D93A15"/>
    <w:rsid w:val="00D942E6"/>
    <w:rsid w:val="00D95E22"/>
    <w:rsid w:val="00DA13D1"/>
    <w:rsid w:val="00DA34D6"/>
    <w:rsid w:val="00DA66D0"/>
    <w:rsid w:val="00DA7DE8"/>
    <w:rsid w:val="00DB1858"/>
    <w:rsid w:val="00DB3BB3"/>
    <w:rsid w:val="00DB3D1A"/>
    <w:rsid w:val="00DC2FCD"/>
    <w:rsid w:val="00DC6079"/>
    <w:rsid w:val="00DC7256"/>
    <w:rsid w:val="00DC79BD"/>
    <w:rsid w:val="00DD48C6"/>
    <w:rsid w:val="00DD7133"/>
    <w:rsid w:val="00DD78CA"/>
    <w:rsid w:val="00DE27FC"/>
    <w:rsid w:val="00DE3D6D"/>
    <w:rsid w:val="00DE452D"/>
    <w:rsid w:val="00DE626E"/>
    <w:rsid w:val="00DE64EF"/>
    <w:rsid w:val="00DE744C"/>
    <w:rsid w:val="00DF3B21"/>
    <w:rsid w:val="00DF49F3"/>
    <w:rsid w:val="00E01B88"/>
    <w:rsid w:val="00E027B7"/>
    <w:rsid w:val="00E048F7"/>
    <w:rsid w:val="00E05623"/>
    <w:rsid w:val="00E0758D"/>
    <w:rsid w:val="00E07B64"/>
    <w:rsid w:val="00E13505"/>
    <w:rsid w:val="00E15291"/>
    <w:rsid w:val="00E1683E"/>
    <w:rsid w:val="00E1761F"/>
    <w:rsid w:val="00E17FB6"/>
    <w:rsid w:val="00E2104D"/>
    <w:rsid w:val="00E231D8"/>
    <w:rsid w:val="00E24AF5"/>
    <w:rsid w:val="00E265DD"/>
    <w:rsid w:val="00E3120F"/>
    <w:rsid w:val="00E331F1"/>
    <w:rsid w:val="00E34C87"/>
    <w:rsid w:val="00E36E90"/>
    <w:rsid w:val="00E50B6C"/>
    <w:rsid w:val="00E53EE3"/>
    <w:rsid w:val="00E56A95"/>
    <w:rsid w:val="00E600AD"/>
    <w:rsid w:val="00E67370"/>
    <w:rsid w:val="00E70875"/>
    <w:rsid w:val="00E73DA5"/>
    <w:rsid w:val="00E761D6"/>
    <w:rsid w:val="00E85F0D"/>
    <w:rsid w:val="00E87B2E"/>
    <w:rsid w:val="00E87E7A"/>
    <w:rsid w:val="00E92928"/>
    <w:rsid w:val="00E95EF9"/>
    <w:rsid w:val="00E9636F"/>
    <w:rsid w:val="00EA05FD"/>
    <w:rsid w:val="00EA2B01"/>
    <w:rsid w:val="00EA5C58"/>
    <w:rsid w:val="00EA6169"/>
    <w:rsid w:val="00EA6BCB"/>
    <w:rsid w:val="00EB3DB7"/>
    <w:rsid w:val="00EB4A00"/>
    <w:rsid w:val="00EB73AC"/>
    <w:rsid w:val="00EC0119"/>
    <w:rsid w:val="00EC1E9B"/>
    <w:rsid w:val="00EC5FAE"/>
    <w:rsid w:val="00ED2AB2"/>
    <w:rsid w:val="00ED333C"/>
    <w:rsid w:val="00ED4219"/>
    <w:rsid w:val="00EE3F61"/>
    <w:rsid w:val="00EE6D3A"/>
    <w:rsid w:val="00EE6E89"/>
    <w:rsid w:val="00EE7040"/>
    <w:rsid w:val="00EE74A1"/>
    <w:rsid w:val="00EE7775"/>
    <w:rsid w:val="00EE7E25"/>
    <w:rsid w:val="00EF0EF3"/>
    <w:rsid w:val="00EF1275"/>
    <w:rsid w:val="00EF5304"/>
    <w:rsid w:val="00EF69A0"/>
    <w:rsid w:val="00F015CF"/>
    <w:rsid w:val="00F01768"/>
    <w:rsid w:val="00F0238C"/>
    <w:rsid w:val="00F070B8"/>
    <w:rsid w:val="00F0750B"/>
    <w:rsid w:val="00F11BE4"/>
    <w:rsid w:val="00F12C6C"/>
    <w:rsid w:val="00F13337"/>
    <w:rsid w:val="00F13A46"/>
    <w:rsid w:val="00F14B82"/>
    <w:rsid w:val="00F1583F"/>
    <w:rsid w:val="00F15844"/>
    <w:rsid w:val="00F2332E"/>
    <w:rsid w:val="00F24590"/>
    <w:rsid w:val="00F265CF"/>
    <w:rsid w:val="00F304BF"/>
    <w:rsid w:val="00F322BB"/>
    <w:rsid w:val="00F33B2B"/>
    <w:rsid w:val="00F36095"/>
    <w:rsid w:val="00F41291"/>
    <w:rsid w:val="00F42068"/>
    <w:rsid w:val="00F43137"/>
    <w:rsid w:val="00F44556"/>
    <w:rsid w:val="00F46079"/>
    <w:rsid w:val="00F50FC1"/>
    <w:rsid w:val="00F516CE"/>
    <w:rsid w:val="00F63A8D"/>
    <w:rsid w:val="00F65F11"/>
    <w:rsid w:val="00F6686B"/>
    <w:rsid w:val="00F70B0D"/>
    <w:rsid w:val="00F71540"/>
    <w:rsid w:val="00F71E78"/>
    <w:rsid w:val="00F72C7A"/>
    <w:rsid w:val="00F73A1A"/>
    <w:rsid w:val="00F7539D"/>
    <w:rsid w:val="00F769D8"/>
    <w:rsid w:val="00F76B28"/>
    <w:rsid w:val="00F77F28"/>
    <w:rsid w:val="00F80DBA"/>
    <w:rsid w:val="00F80E7E"/>
    <w:rsid w:val="00F80F97"/>
    <w:rsid w:val="00F81A35"/>
    <w:rsid w:val="00F84E81"/>
    <w:rsid w:val="00F85189"/>
    <w:rsid w:val="00F93090"/>
    <w:rsid w:val="00F974C2"/>
    <w:rsid w:val="00FB172B"/>
    <w:rsid w:val="00FB2597"/>
    <w:rsid w:val="00FB3AED"/>
    <w:rsid w:val="00FB6DC1"/>
    <w:rsid w:val="00FC300F"/>
    <w:rsid w:val="00FC71A1"/>
    <w:rsid w:val="00FD5C8E"/>
    <w:rsid w:val="00FD7E65"/>
    <w:rsid w:val="00FE084B"/>
    <w:rsid w:val="00FE11A5"/>
    <w:rsid w:val="00FE4763"/>
    <w:rsid w:val="00FE512D"/>
    <w:rsid w:val="00FE606E"/>
    <w:rsid w:val="00FF34C0"/>
    <w:rsid w:val="00FF4DC7"/>
    <w:rsid w:val="00FF65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1E77FBB"/>
  <w15:docId w15:val="{6061761E-5A91-40A7-A27D-3DB71800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D2"/>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rsid w:val="009F494C"/>
    <w:rPr>
      <w:rFonts w:ascii="ＭＳ 明朝" w:hAnsi="Courier New"/>
      <w:szCs w:val="20"/>
    </w:rPr>
  </w:style>
  <w:style w:type="character" w:customStyle="1" w:styleId="ab">
    <w:name w:val="書式なし (文字)"/>
    <w:link w:val="aa"/>
    <w:rsid w:val="009F494C"/>
    <w:rPr>
      <w:rFonts w:ascii="ＭＳ 明朝" w:hAnsi="Courier New"/>
      <w:kern w:val="2"/>
      <w:sz w:val="21"/>
    </w:rPr>
  </w:style>
  <w:style w:type="paragraph" w:customStyle="1" w:styleId="ac">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d">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5E8E-334A-4BFD-906B-D130409F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2017-01-24T01:38:00Z</cp:lastPrinted>
  <dcterms:created xsi:type="dcterms:W3CDTF">2019-03-04T00:29:00Z</dcterms:created>
  <dcterms:modified xsi:type="dcterms:W3CDTF">2019-05-10T06:35:00Z</dcterms:modified>
</cp:coreProperties>
</file>