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1A4196" w:rsidRDefault="009B365C" w:rsidP="009B365C">
      <w:pPr>
        <w:spacing w:line="360" w:lineRule="exact"/>
        <w:ind w:rightChars="100" w:right="210"/>
        <w:jc w:val="right"/>
        <w:rPr>
          <w:rFonts w:ascii="ＭＳ 明朝" w:hAnsi="ＭＳ 明朝"/>
          <w:b/>
          <w:color w:val="000000"/>
          <w:sz w:val="24"/>
        </w:rPr>
      </w:pPr>
      <w:r w:rsidRPr="001A4196">
        <w:rPr>
          <w:rFonts w:ascii="ＭＳ 明朝" w:hAnsi="ＭＳ 明朝" w:hint="eastAsia"/>
          <w:b/>
          <w:color w:val="000000"/>
          <w:sz w:val="24"/>
        </w:rPr>
        <w:t>校長</w:t>
      </w:r>
      <w:r w:rsidR="00913FFF" w:rsidRPr="001A4196">
        <w:rPr>
          <w:rFonts w:ascii="ＭＳ 明朝" w:hAnsi="ＭＳ 明朝" w:hint="eastAsia"/>
          <w:b/>
          <w:color w:val="000000"/>
          <w:sz w:val="24"/>
        </w:rPr>
        <w:t xml:space="preserve">　</w:t>
      </w:r>
      <w:r w:rsidR="00F01BC2" w:rsidRPr="001A4196">
        <w:rPr>
          <w:rFonts w:ascii="ＭＳ 明朝" w:hAnsi="ＭＳ 明朝" w:hint="eastAsia"/>
          <w:b/>
          <w:color w:val="000000"/>
          <w:sz w:val="24"/>
        </w:rPr>
        <w:t>寺岡　正</w:t>
      </w:r>
      <w:bookmarkStart w:id="0" w:name="_GoBack"/>
      <w:bookmarkEnd w:id="0"/>
      <w:r w:rsidR="00F01BC2" w:rsidRPr="001A4196">
        <w:rPr>
          <w:rFonts w:ascii="ＭＳ 明朝" w:hAnsi="ＭＳ 明朝" w:hint="eastAsia"/>
          <w:b/>
          <w:color w:val="000000"/>
          <w:sz w:val="24"/>
        </w:rPr>
        <w:t>裕</w:t>
      </w:r>
      <w:r w:rsidRPr="001A4196">
        <w:rPr>
          <w:rFonts w:ascii="ＭＳ 明朝" w:hAnsi="ＭＳ 明朝" w:hint="eastAsia"/>
          <w:b/>
          <w:color w:val="000000"/>
          <w:sz w:val="24"/>
        </w:rPr>
        <w:t xml:space="preserve">　</w:t>
      </w:r>
    </w:p>
    <w:p w:rsidR="00D77C73" w:rsidRPr="00F94293" w:rsidRDefault="00D77C73" w:rsidP="00BB1121">
      <w:pPr>
        <w:spacing w:line="360" w:lineRule="exact"/>
        <w:ind w:rightChars="-326" w:right="-685"/>
        <w:rPr>
          <w:rFonts w:ascii="ＭＳ ゴシック" w:eastAsia="ＭＳ ゴシック" w:hAnsi="ＭＳ ゴシック"/>
          <w:b/>
          <w:sz w:val="28"/>
          <w:szCs w:val="28"/>
        </w:rPr>
      </w:pPr>
    </w:p>
    <w:p w:rsidR="0037367C" w:rsidRPr="00F94293" w:rsidRDefault="0037367C" w:rsidP="009B365C">
      <w:pPr>
        <w:spacing w:line="360" w:lineRule="exact"/>
        <w:ind w:rightChars="-326" w:right="-685"/>
        <w:jc w:val="center"/>
        <w:rPr>
          <w:rFonts w:ascii="ＭＳ ゴシック" w:eastAsia="ＭＳ ゴシック" w:hAnsi="ＭＳ ゴシック"/>
          <w:b/>
          <w:sz w:val="32"/>
          <w:szCs w:val="32"/>
        </w:rPr>
      </w:pPr>
      <w:r w:rsidRPr="00F94293">
        <w:rPr>
          <w:rFonts w:ascii="ＭＳ ゴシック" w:eastAsia="ＭＳ ゴシック" w:hAnsi="ＭＳ ゴシック" w:hint="eastAsia"/>
          <w:b/>
          <w:sz w:val="32"/>
          <w:szCs w:val="32"/>
        </w:rPr>
        <w:t>平成</w:t>
      </w:r>
      <w:r w:rsidR="00D51C2B" w:rsidRPr="00F94293">
        <w:rPr>
          <w:rFonts w:ascii="ＭＳ ゴシック" w:eastAsia="ＭＳ ゴシック" w:hAnsi="ＭＳ ゴシック" w:hint="eastAsia"/>
          <w:b/>
          <w:sz w:val="32"/>
          <w:szCs w:val="32"/>
        </w:rPr>
        <w:t>30</w:t>
      </w:r>
      <w:r w:rsidRPr="00F94293">
        <w:rPr>
          <w:rFonts w:ascii="ＭＳ ゴシック" w:eastAsia="ＭＳ ゴシック" w:hAnsi="ＭＳ ゴシック" w:hint="eastAsia"/>
          <w:b/>
          <w:sz w:val="32"/>
          <w:szCs w:val="32"/>
        </w:rPr>
        <w:t xml:space="preserve">年度　</w:t>
      </w:r>
      <w:r w:rsidR="009B365C" w:rsidRPr="00F94293">
        <w:rPr>
          <w:rFonts w:ascii="ＭＳ ゴシック" w:eastAsia="ＭＳ ゴシック" w:hAnsi="ＭＳ ゴシック" w:hint="eastAsia"/>
          <w:b/>
          <w:sz w:val="32"/>
          <w:szCs w:val="32"/>
        </w:rPr>
        <w:t>学校経営</w:t>
      </w:r>
      <w:r w:rsidR="00A920A8" w:rsidRPr="00F94293">
        <w:rPr>
          <w:rFonts w:ascii="ＭＳ ゴシック" w:eastAsia="ＭＳ ゴシック" w:hAnsi="ＭＳ ゴシック" w:hint="eastAsia"/>
          <w:b/>
          <w:sz w:val="32"/>
          <w:szCs w:val="32"/>
        </w:rPr>
        <w:t>計画及び</w:t>
      </w:r>
      <w:r w:rsidR="00225A63" w:rsidRPr="00F94293">
        <w:rPr>
          <w:rFonts w:ascii="ＭＳ ゴシック" w:eastAsia="ＭＳ ゴシック" w:hAnsi="ＭＳ ゴシック" w:hint="eastAsia"/>
          <w:b/>
          <w:sz w:val="32"/>
          <w:szCs w:val="32"/>
        </w:rPr>
        <w:t>学校</w:t>
      </w:r>
      <w:r w:rsidR="00A920A8" w:rsidRPr="00F94293">
        <w:rPr>
          <w:rFonts w:ascii="ＭＳ ゴシック" w:eastAsia="ＭＳ ゴシック" w:hAnsi="ＭＳ ゴシック" w:hint="eastAsia"/>
          <w:b/>
          <w:sz w:val="32"/>
          <w:szCs w:val="32"/>
        </w:rPr>
        <w:t>評価</w:t>
      </w:r>
    </w:p>
    <w:p w:rsidR="00A920A8" w:rsidRPr="00F9429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94293" w:rsidRDefault="005846E8" w:rsidP="004245A1">
      <w:pPr>
        <w:spacing w:line="300" w:lineRule="exact"/>
        <w:ind w:hanging="187"/>
        <w:jc w:val="left"/>
        <w:rPr>
          <w:rFonts w:ascii="ＭＳ ゴシック" w:eastAsia="ＭＳ ゴシック" w:hAnsi="ＭＳ ゴシック"/>
          <w:szCs w:val="21"/>
        </w:rPr>
      </w:pPr>
      <w:r w:rsidRPr="00F94293">
        <w:rPr>
          <w:rFonts w:ascii="ＭＳ ゴシック" w:eastAsia="ＭＳ ゴシック" w:hAnsi="ＭＳ ゴシック" w:hint="eastAsia"/>
          <w:szCs w:val="21"/>
        </w:rPr>
        <w:t>１　めざす学校像</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3"/>
      </w:tblGrid>
      <w:tr w:rsidR="009B365C" w:rsidRPr="00F94293">
        <w:trPr>
          <w:jc w:val="center"/>
        </w:trPr>
        <w:tc>
          <w:tcPr>
            <w:tcW w:w="15023" w:type="dxa"/>
            <w:shd w:val="clear" w:color="auto" w:fill="auto"/>
          </w:tcPr>
          <w:p w:rsidR="006B2197" w:rsidRPr="00F94293" w:rsidRDefault="008B08CC" w:rsidP="008B08CC">
            <w:pPr>
              <w:ind w:firstLineChars="101" w:firstLine="222"/>
              <w:rPr>
                <w:rFonts w:ascii="ＭＳ 明朝" w:hAnsi="ＭＳ 明朝"/>
                <w:sz w:val="22"/>
                <w:szCs w:val="22"/>
              </w:rPr>
            </w:pPr>
            <w:r w:rsidRPr="00F94293">
              <w:rPr>
                <w:rFonts w:ascii="ＭＳ 明朝" w:hAnsi="ＭＳ 明朝" w:hint="eastAsia"/>
                <w:sz w:val="22"/>
                <w:szCs w:val="22"/>
              </w:rPr>
              <w:t>農業教育の持つポテンシャル</w:t>
            </w:r>
            <w:r w:rsidR="009D6284" w:rsidRPr="00F94293">
              <w:rPr>
                <w:rFonts w:ascii="ＭＳ 明朝" w:hAnsi="ＭＳ 明朝" w:hint="eastAsia"/>
                <w:sz w:val="22"/>
                <w:szCs w:val="22"/>
              </w:rPr>
              <w:t>を</w:t>
            </w:r>
            <w:r w:rsidRPr="00F94293">
              <w:rPr>
                <w:rFonts w:ascii="ＭＳ 明朝" w:hAnsi="ＭＳ 明朝" w:hint="eastAsia"/>
                <w:sz w:val="22"/>
                <w:szCs w:val="22"/>
              </w:rPr>
              <w:t>最大限に活かし、</w:t>
            </w:r>
            <w:r w:rsidR="009D6284" w:rsidRPr="00F94293">
              <w:rPr>
                <w:rFonts w:ascii="ＭＳ 明朝" w:hAnsi="ＭＳ 明朝" w:hint="eastAsia"/>
                <w:sz w:val="22"/>
                <w:szCs w:val="22"/>
              </w:rPr>
              <w:t>生徒一人ひとりの夢をカタチにできる、</w:t>
            </w:r>
            <w:r w:rsidR="00DE4A39" w:rsidRPr="00F94293">
              <w:rPr>
                <w:rFonts w:ascii="ＭＳ 明朝" w:hAnsi="ＭＳ 明朝" w:hint="eastAsia"/>
                <w:sz w:val="22"/>
                <w:szCs w:val="22"/>
              </w:rPr>
              <w:t>“</w:t>
            </w:r>
            <w:r w:rsidR="009D6284" w:rsidRPr="00F94293">
              <w:rPr>
                <w:rFonts w:ascii="ＭＳ 明朝" w:hAnsi="ＭＳ 明朝" w:hint="eastAsia"/>
                <w:sz w:val="22"/>
                <w:szCs w:val="22"/>
              </w:rPr>
              <w:t>感動</w:t>
            </w:r>
            <w:r w:rsidR="003C14D3" w:rsidRPr="00F94293">
              <w:rPr>
                <w:rFonts w:ascii="ＭＳ 明朝" w:hAnsi="ＭＳ 明朝" w:hint="eastAsia"/>
                <w:sz w:val="22"/>
                <w:szCs w:val="22"/>
              </w:rPr>
              <w:t>と</w:t>
            </w:r>
            <w:r w:rsidR="009D6284" w:rsidRPr="00F94293">
              <w:rPr>
                <w:rFonts w:ascii="ＭＳ 明朝" w:hAnsi="ＭＳ 明朝" w:hint="eastAsia"/>
                <w:sz w:val="22"/>
                <w:szCs w:val="22"/>
              </w:rPr>
              <w:t>トキメキの学園</w:t>
            </w:r>
            <w:r w:rsidR="00DE4A39" w:rsidRPr="00F94293">
              <w:rPr>
                <w:rFonts w:ascii="ＭＳ 明朝" w:hAnsi="ＭＳ 明朝" w:hint="eastAsia"/>
                <w:sz w:val="22"/>
                <w:szCs w:val="22"/>
              </w:rPr>
              <w:t>”</w:t>
            </w:r>
            <w:r w:rsidR="009D6284" w:rsidRPr="00F94293">
              <w:rPr>
                <w:rFonts w:ascii="ＭＳ 明朝" w:hAnsi="ＭＳ 明朝" w:hint="eastAsia"/>
                <w:sz w:val="22"/>
                <w:szCs w:val="22"/>
              </w:rPr>
              <w:t>をめざす。</w:t>
            </w:r>
          </w:p>
          <w:p w:rsidR="004F2083" w:rsidRPr="00F94293" w:rsidRDefault="009D6284" w:rsidP="009D6284">
            <w:pPr>
              <w:ind w:leftChars="101" w:left="432" w:hangingChars="100" w:hanging="220"/>
              <w:rPr>
                <w:rFonts w:ascii="ＭＳ 明朝" w:hAnsi="ＭＳ 明朝"/>
                <w:sz w:val="22"/>
                <w:szCs w:val="22"/>
              </w:rPr>
            </w:pPr>
            <w:r w:rsidRPr="00F94293">
              <w:rPr>
                <w:rFonts w:ascii="ＭＳ 明朝" w:hAnsi="ＭＳ 明朝" w:hint="eastAsia"/>
                <w:sz w:val="22"/>
                <w:szCs w:val="22"/>
              </w:rPr>
              <w:t xml:space="preserve">１　</w:t>
            </w:r>
            <w:r w:rsidR="004F2083" w:rsidRPr="00F94293">
              <w:rPr>
                <w:rFonts w:ascii="ＭＳ 明朝" w:hAnsi="ＭＳ 明朝" w:hint="eastAsia"/>
                <w:sz w:val="22"/>
                <w:szCs w:val="22"/>
              </w:rPr>
              <w:t>基礎的・基本的な知識・技能の確実な定着を図るとともに、これらを活用して課題を解決するための思考力、判断力、表現力などを身に付け</w:t>
            </w:r>
            <w:r w:rsidR="0021343F" w:rsidRPr="00F94293">
              <w:rPr>
                <w:rFonts w:ascii="ＭＳ 明朝" w:hAnsi="ＭＳ 明朝" w:hint="eastAsia"/>
                <w:sz w:val="22"/>
                <w:szCs w:val="22"/>
              </w:rPr>
              <w:t>させ</w:t>
            </w:r>
            <w:r w:rsidR="004F2083" w:rsidRPr="00F94293">
              <w:rPr>
                <w:rFonts w:ascii="ＭＳ 明朝" w:hAnsi="ＭＳ 明朝" w:hint="eastAsia"/>
                <w:sz w:val="22"/>
                <w:szCs w:val="22"/>
              </w:rPr>
              <w:t>、主体的に学習に取り組む態度を育む。</w:t>
            </w:r>
          </w:p>
          <w:p w:rsidR="004F2083" w:rsidRPr="00F94293" w:rsidRDefault="009D6284" w:rsidP="009D6284">
            <w:pPr>
              <w:ind w:leftChars="101" w:left="432" w:hangingChars="100" w:hanging="220"/>
              <w:rPr>
                <w:rFonts w:ascii="ＭＳ 明朝" w:hAnsi="ＭＳ 明朝"/>
                <w:sz w:val="22"/>
                <w:szCs w:val="22"/>
              </w:rPr>
            </w:pPr>
            <w:r w:rsidRPr="00F94293">
              <w:rPr>
                <w:rFonts w:ascii="ＭＳ 明朝" w:hAnsi="ＭＳ 明朝" w:hint="eastAsia"/>
                <w:sz w:val="22"/>
                <w:szCs w:val="22"/>
              </w:rPr>
              <w:t xml:space="preserve">２　</w:t>
            </w:r>
            <w:r w:rsidR="004F2083" w:rsidRPr="00F94293">
              <w:rPr>
                <w:rFonts w:ascii="ＭＳ 明朝" w:hAnsi="ＭＳ 明朝" w:hint="eastAsia"/>
                <w:sz w:val="22"/>
                <w:szCs w:val="22"/>
              </w:rPr>
              <w:t>生命と人権、自然と環境を大切にする態度を育むとともに、自らを律することができる規律・規範を身に付けさせ、心身の健やかな成長を支援する。</w:t>
            </w:r>
          </w:p>
          <w:p w:rsidR="004F2083" w:rsidRPr="00F94293" w:rsidRDefault="009D6284" w:rsidP="009D6284">
            <w:pPr>
              <w:ind w:left="440" w:hangingChars="200" w:hanging="440"/>
              <w:rPr>
                <w:rFonts w:ascii="ＭＳ 明朝" w:hAnsi="ＭＳ 明朝"/>
                <w:sz w:val="22"/>
                <w:szCs w:val="22"/>
              </w:rPr>
            </w:pPr>
            <w:r w:rsidRPr="00F94293">
              <w:rPr>
                <w:rFonts w:ascii="ＭＳ 明朝" w:hAnsi="ＭＳ 明朝" w:hint="eastAsia"/>
                <w:sz w:val="22"/>
                <w:szCs w:val="22"/>
              </w:rPr>
              <w:t xml:space="preserve">　３　</w:t>
            </w:r>
            <w:r w:rsidR="004F2083" w:rsidRPr="00F94293">
              <w:rPr>
                <w:rFonts w:ascii="ＭＳ 明朝" w:hAnsi="ＭＳ 明朝" w:hint="eastAsia"/>
                <w:sz w:val="22"/>
                <w:szCs w:val="22"/>
              </w:rPr>
              <w:t>豊かな勤労観や職業観を身に付けさせ</w:t>
            </w:r>
            <w:r w:rsidR="002D6420" w:rsidRPr="00F94293">
              <w:rPr>
                <w:rFonts w:ascii="ＭＳ 明朝" w:hAnsi="ＭＳ 明朝" w:hint="eastAsia"/>
                <w:sz w:val="22"/>
                <w:szCs w:val="22"/>
              </w:rPr>
              <w:t>、</w:t>
            </w:r>
            <w:r w:rsidR="004F2083" w:rsidRPr="00F94293">
              <w:rPr>
                <w:rFonts w:ascii="ＭＳ 明朝" w:hAnsi="ＭＳ 明朝" w:hint="eastAsia"/>
                <w:sz w:val="22"/>
                <w:szCs w:val="22"/>
              </w:rPr>
              <w:t>将来の夢や目標を</w:t>
            </w:r>
            <w:r w:rsidR="00BF03E0" w:rsidRPr="00F94293">
              <w:rPr>
                <w:rFonts w:ascii="ＭＳ 明朝" w:hAnsi="ＭＳ 明朝" w:hint="eastAsia"/>
                <w:sz w:val="22"/>
                <w:szCs w:val="22"/>
              </w:rPr>
              <w:t>形作り</w:t>
            </w:r>
            <w:r w:rsidR="004F2083" w:rsidRPr="00F94293">
              <w:rPr>
                <w:rFonts w:ascii="ＭＳ 明朝" w:hAnsi="ＭＳ 明朝" w:hint="eastAsia"/>
                <w:sz w:val="22"/>
                <w:szCs w:val="22"/>
              </w:rPr>
              <w:t>、進路を自ら選択・決定する力</w:t>
            </w:r>
            <w:r w:rsidR="002D6420" w:rsidRPr="00F94293">
              <w:rPr>
                <w:rFonts w:ascii="ＭＳ 明朝" w:hAnsi="ＭＳ 明朝" w:hint="eastAsia"/>
                <w:sz w:val="22"/>
                <w:szCs w:val="22"/>
              </w:rPr>
              <w:t>を育むとともに</w:t>
            </w:r>
            <w:r w:rsidR="004F2083" w:rsidRPr="00F94293">
              <w:rPr>
                <w:rFonts w:ascii="ＭＳ 明朝" w:hAnsi="ＭＳ 明朝" w:hint="eastAsia"/>
                <w:sz w:val="22"/>
                <w:szCs w:val="22"/>
              </w:rPr>
              <w:t>、農業の担い手や関連産業で活躍できる人材を育成する。</w:t>
            </w:r>
          </w:p>
          <w:p w:rsidR="00201A51" w:rsidRPr="00F94293" w:rsidRDefault="009D6284" w:rsidP="009D6284">
            <w:pPr>
              <w:ind w:leftChars="100" w:left="430" w:hangingChars="100" w:hanging="220"/>
              <w:rPr>
                <w:rFonts w:ascii="ＭＳ 明朝" w:hAnsi="ＭＳ 明朝"/>
                <w:sz w:val="22"/>
                <w:szCs w:val="22"/>
              </w:rPr>
            </w:pPr>
            <w:r w:rsidRPr="00F94293">
              <w:rPr>
                <w:rFonts w:ascii="ＭＳ 明朝" w:hAnsi="ＭＳ 明朝" w:hint="eastAsia"/>
                <w:sz w:val="22"/>
                <w:szCs w:val="22"/>
              </w:rPr>
              <w:t xml:space="preserve">４　</w:t>
            </w:r>
            <w:r w:rsidR="006B2197" w:rsidRPr="00F94293">
              <w:rPr>
                <w:rFonts w:ascii="ＭＳ 明朝" w:hAnsi="ＭＳ 明朝" w:hint="eastAsia"/>
                <w:sz w:val="22"/>
                <w:szCs w:val="22"/>
              </w:rPr>
              <w:t>様々な機関等と連携し</w:t>
            </w:r>
            <w:r w:rsidR="00F2396E" w:rsidRPr="00F94293">
              <w:rPr>
                <w:rFonts w:ascii="ＭＳ 明朝" w:hAnsi="ＭＳ 明朝" w:hint="eastAsia"/>
                <w:sz w:val="22"/>
                <w:szCs w:val="22"/>
              </w:rPr>
              <w:t>た広がりのある教育の</w:t>
            </w:r>
            <w:r w:rsidRPr="00F94293">
              <w:rPr>
                <w:rFonts w:ascii="ＭＳ 明朝" w:hAnsi="ＭＳ 明朝" w:hint="eastAsia"/>
                <w:sz w:val="22"/>
                <w:szCs w:val="22"/>
              </w:rPr>
              <w:t>構築</w:t>
            </w:r>
            <w:r w:rsidR="00F2396E" w:rsidRPr="00F94293">
              <w:rPr>
                <w:rFonts w:ascii="ＭＳ 明朝" w:hAnsi="ＭＳ 明朝" w:hint="eastAsia"/>
                <w:sz w:val="22"/>
                <w:szCs w:val="22"/>
              </w:rPr>
              <w:t>により、</w:t>
            </w:r>
            <w:r w:rsidRPr="00F94293">
              <w:rPr>
                <w:rFonts w:ascii="ＭＳ 明朝" w:hAnsi="ＭＳ 明朝" w:hint="eastAsia"/>
                <w:sz w:val="22"/>
                <w:szCs w:val="22"/>
              </w:rPr>
              <w:t>学校の有する施設・設備や</w:t>
            </w:r>
            <w:r w:rsidR="00F2396E" w:rsidRPr="00F94293">
              <w:rPr>
                <w:rFonts w:ascii="ＭＳ 明朝" w:hAnsi="ＭＳ 明朝" w:hint="eastAsia"/>
                <w:sz w:val="22"/>
                <w:szCs w:val="22"/>
              </w:rPr>
              <w:t>生徒の活動成果等を府民に還元</w:t>
            </w:r>
            <w:r w:rsidRPr="00F94293">
              <w:rPr>
                <w:rFonts w:ascii="ＭＳ 明朝" w:hAnsi="ＭＳ 明朝" w:hint="eastAsia"/>
                <w:sz w:val="22"/>
                <w:szCs w:val="22"/>
              </w:rPr>
              <w:t>するなど</w:t>
            </w:r>
            <w:r w:rsidR="00F2396E" w:rsidRPr="00F94293">
              <w:rPr>
                <w:rFonts w:ascii="ＭＳ 明朝" w:hAnsi="ＭＳ 明朝" w:hint="eastAsia"/>
                <w:sz w:val="22"/>
                <w:szCs w:val="22"/>
              </w:rPr>
              <w:t>、</w:t>
            </w:r>
            <w:r w:rsidRPr="00F94293">
              <w:rPr>
                <w:rFonts w:ascii="ＭＳ 明朝" w:hAnsi="ＭＳ 明朝" w:hint="eastAsia"/>
                <w:sz w:val="22"/>
                <w:szCs w:val="22"/>
              </w:rPr>
              <w:t>農業教育のセンター的機能を果たす。</w:t>
            </w:r>
            <w:r w:rsidR="006B2197" w:rsidRPr="00F94293">
              <w:rPr>
                <w:rFonts w:ascii="ＭＳ 明朝" w:hAnsi="ＭＳ 明朝" w:hint="eastAsia"/>
                <w:sz w:val="22"/>
                <w:szCs w:val="22"/>
              </w:rPr>
              <w:t xml:space="preserve"> </w:t>
            </w:r>
          </w:p>
        </w:tc>
      </w:tr>
    </w:tbl>
    <w:p w:rsidR="00324B67" w:rsidRPr="00F94293" w:rsidRDefault="00324B67" w:rsidP="004245A1">
      <w:pPr>
        <w:spacing w:line="300" w:lineRule="exact"/>
        <w:ind w:hanging="187"/>
        <w:jc w:val="left"/>
        <w:rPr>
          <w:rFonts w:ascii="ＭＳ ゴシック" w:eastAsia="ＭＳ ゴシック" w:hAnsi="ＭＳ ゴシック"/>
          <w:szCs w:val="21"/>
        </w:rPr>
      </w:pPr>
    </w:p>
    <w:p w:rsidR="009B365C" w:rsidRPr="00F94293" w:rsidRDefault="009B365C" w:rsidP="004245A1">
      <w:pPr>
        <w:spacing w:line="300" w:lineRule="exact"/>
        <w:ind w:hanging="187"/>
        <w:jc w:val="left"/>
        <w:rPr>
          <w:rFonts w:ascii="ＭＳ ゴシック" w:eastAsia="ＭＳ ゴシック" w:hAnsi="ＭＳ ゴシック"/>
          <w:szCs w:val="21"/>
        </w:rPr>
      </w:pPr>
      <w:r w:rsidRPr="00F94293">
        <w:rPr>
          <w:rFonts w:ascii="ＭＳ ゴシック" w:eastAsia="ＭＳ ゴシック" w:hAnsi="ＭＳ ゴシック" w:hint="eastAsia"/>
          <w:szCs w:val="21"/>
        </w:rPr>
        <w:t>２　中期的目標</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3"/>
      </w:tblGrid>
      <w:tr w:rsidR="003E53DD" w:rsidRPr="00F94293" w:rsidTr="00B96C90">
        <w:trPr>
          <w:trHeight w:val="12351"/>
          <w:jc w:val="center"/>
        </w:trPr>
        <w:tc>
          <w:tcPr>
            <w:tcW w:w="15023" w:type="dxa"/>
            <w:shd w:val="clear" w:color="auto" w:fill="auto"/>
          </w:tcPr>
          <w:p w:rsidR="006B2197" w:rsidRPr="00F94293" w:rsidRDefault="00D2098E" w:rsidP="006B2197">
            <w:pPr>
              <w:rPr>
                <w:rFonts w:ascii="ＭＳ 明朝" w:hAnsi="ＭＳ 明朝"/>
                <w:sz w:val="22"/>
                <w:szCs w:val="22"/>
              </w:rPr>
            </w:pPr>
            <w:r w:rsidRPr="00D2098E">
              <w:rPr>
                <w:rFonts w:ascii="ＭＳ 明朝" w:hAnsi="ＭＳ 明朝" w:hint="eastAsia"/>
                <w:sz w:val="22"/>
                <w:szCs w:val="22"/>
              </w:rPr>
              <w:t>１　確かな学力の育成と進路保障</w:t>
            </w:r>
          </w:p>
          <w:p w:rsidR="00721FD5" w:rsidRPr="00F94293" w:rsidRDefault="00052D27" w:rsidP="00721FD5">
            <w:pPr>
              <w:pStyle w:val="aa"/>
              <w:numPr>
                <w:ilvl w:val="0"/>
                <w:numId w:val="18"/>
              </w:numPr>
              <w:ind w:leftChars="0"/>
              <w:rPr>
                <w:rFonts w:ascii="ＭＳ 明朝" w:hAnsi="ＭＳ 明朝"/>
                <w:sz w:val="20"/>
                <w:szCs w:val="20"/>
              </w:rPr>
            </w:pPr>
            <w:r w:rsidRPr="00F94293">
              <w:rPr>
                <w:rFonts w:ascii="ＭＳ 明朝" w:hAnsi="ＭＳ 明朝" w:hint="eastAsia"/>
                <w:sz w:val="20"/>
                <w:szCs w:val="20"/>
              </w:rPr>
              <w:t>個に応じた</w:t>
            </w:r>
            <w:r w:rsidR="006B2197" w:rsidRPr="00F94293">
              <w:rPr>
                <w:rFonts w:ascii="ＭＳ 明朝" w:hAnsi="ＭＳ 明朝" w:hint="eastAsia"/>
                <w:sz w:val="20"/>
                <w:szCs w:val="20"/>
              </w:rPr>
              <w:t>「わかる授業」を</w:t>
            </w:r>
            <w:r w:rsidR="009E3626" w:rsidRPr="00F94293">
              <w:rPr>
                <w:rFonts w:ascii="ＭＳ 明朝" w:hAnsi="ＭＳ 明朝" w:hint="eastAsia"/>
                <w:sz w:val="20"/>
                <w:szCs w:val="20"/>
              </w:rPr>
              <w:t>実践</w:t>
            </w:r>
            <w:r w:rsidR="006B2197" w:rsidRPr="00F94293">
              <w:rPr>
                <w:rFonts w:ascii="ＭＳ 明朝" w:hAnsi="ＭＳ 明朝" w:hint="eastAsia"/>
                <w:sz w:val="20"/>
                <w:szCs w:val="20"/>
              </w:rPr>
              <w:t>する。</w:t>
            </w:r>
          </w:p>
          <w:p w:rsidR="00B47BE2" w:rsidRPr="00B47BE2" w:rsidRDefault="009B38C4" w:rsidP="009B38C4">
            <w:pPr>
              <w:pStyle w:val="aa"/>
              <w:ind w:firstLineChars="64" w:firstLine="128"/>
              <w:rPr>
                <w:rFonts w:ascii="ＭＳ 明朝" w:hAnsi="ＭＳ 明朝"/>
                <w:sz w:val="20"/>
                <w:szCs w:val="20"/>
              </w:rPr>
            </w:pPr>
            <w:r>
              <w:rPr>
                <w:rFonts w:ascii="ＭＳ 明朝" w:hAnsi="ＭＳ 明朝" w:hint="eastAsia"/>
                <w:sz w:val="20"/>
                <w:szCs w:val="20"/>
              </w:rPr>
              <w:t>〇</w:t>
            </w:r>
            <w:r w:rsidR="00B47BE2" w:rsidRPr="00B47BE2">
              <w:rPr>
                <w:rFonts w:ascii="ＭＳ 明朝" w:hAnsi="ＭＳ 明朝" w:hint="eastAsia"/>
                <w:sz w:val="20"/>
                <w:szCs w:val="20"/>
              </w:rPr>
              <w:t>国、数、英で導入する少人数展開授業や「英語４技能」のうち特に「話す・書く」の機会を多く設定</w:t>
            </w:r>
            <w:r>
              <w:rPr>
                <w:rFonts w:ascii="ＭＳ 明朝" w:hAnsi="ＭＳ 明朝" w:hint="eastAsia"/>
                <w:sz w:val="20"/>
                <w:szCs w:val="20"/>
              </w:rPr>
              <w:t>し、わかる授業を実践する</w:t>
            </w:r>
            <w:r w:rsidR="00B47BE2" w:rsidRPr="00B47BE2">
              <w:rPr>
                <w:rFonts w:ascii="ＭＳ 明朝" w:hAnsi="ＭＳ 明朝" w:hint="eastAsia"/>
                <w:sz w:val="20"/>
                <w:szCs w:val="20"/>
              </w:rPr>
              <w:t>。</w:t>
            </w:r>
          </w:p>
          <w:p w:rsidR="00721FD5" w:rsidRPr="00F94293" w:rsidRDefault="000D1484" w:rsidP="00721FD5">
            <w:pPr>
              <w:pStyle w:val="aa"/>
              <w:numPr>
                <w:ilvl w:val="0"/>
                <w:numId w:val="18"/>
              </w:numPr>
              <w:ind w:leftChars="0"/>
              <w:rPr>
                <w:rFonts w:ascii="ＭＳ 明朝" w:hAnsi="ＭＳ 明朝"/>
                <w:sz w:val="20"/>
                <w:szCs w:val="20"/>
              </w:rPr>
            </w:pPr>
            <w:r w:rsidRPr="00F94293">
              <w:rPr>
                <w:rFonts w:ascii="ＭＳ 明朝" w:hAnsi="ＭＳ 明朝" w:hint="eastAsia"/>
                <w:sz w:val="20"/>
                <w:szCs w:val="20"/>
              </w:rPr>
              <w:t>自主的に学ぶ態度や習慣を身に付けさせ、生徒一人ひとりの「学ぶ力」を育成する。</w:t>
            </w:r>
          </w:p>
          <w:p w:rsidR="00015651" w:rsidRPr="00F94293" w:rsidRDefault="009B38C4" w:rsidP="009B38C4">
            <w:pPr>
              <w:pStyle w:val="aa"/>
              <w:ind w:leftChars="0" w:left="960"/>
              <w:rPr>
                <w:rFonts w:ascii="ＭＳ 明朝" w:hAnsi="ＭＳ 明朝"/>
                <w:sz w:val="20"/>
                <w:szCs w:val="20"/>
              </w:rPr>
            </w:pPr>
            <w:r>
              <w:rPr>
                <w:rFonts w:ascii="ＭＳ 明朝" w:hAnsi="ＭＳ 明朝" w:hint="eastAsia"/>
                <w:sz w:val="20"/>
                <w:szCs w:val="20"/>
              </w:rPr>
              <w:t>〇</w:t>
            </w:r>
            <w:r w:rsidR="000D1484" w:rsidRPr="00F94293">
              <w:rPr>
                <w:rFonts w:ascii="ＭＳ 明朝" w:hAnsi="ＭＳ 明朝" w:hint="eastAsia"/>
                <w:sz w:val="20"/>
                <w:szCs w:val="20"/>
              </w:rPr>
              <w:t>予習・復習</w:t>
            </w:r>
            <w:r w:rsidR="00721FD5" w:rsidRPr="00F94293">
              <w:rPr>
                <w:rFonts w:ascii="ＭＳ 明朝" w:hAnsi="ＭＳ 明朝" w:hint="eastAsia"/>
                <w:sz w:val="20"/>
                <w:szCs w:val="20"/>
              </w:rPr>
              <w:t>など、授業以外の学習を</w:t>
            </w:r>
            <w:r w:rsidR="00015651" w:rsidRPr="00F94293">
              <w:rPr>
                <w:rFonts w:ascii="ＭＳ 明朝" w:hAnsi="ＭＳ 明朝" w:hint="eastAsia"/>
                <w:sz w:val="20"/>
                <w:szCs w:val="20"/>
              </w:rPr>
              <w:t>充実</w:t>
            </w:r>
            <w:r w:rsidR="00B7152A">
              <w:rPr>
                <w:rFonts w:ascii="ＭＳ 明朝" w:hAnsi="ＭＳ 明朝" w:hint="eastAsia"/>
                <w:sz w:val="20"/>
                <w:szCs w:val="20"/>
              </w:rPr>
              <w:t>させ、</w:t>
            </w:r>
            <w:r w:rsidR="008D380F" w:rsidRPr="00F94293">
              <w:rPr>
                <w:rFonts w:ascii="ＭＳ 明朝" w:hAnsi="ＭＳ 明朝" w:hint="eastAsia"/>
                <w:sz w:val="20"/>
                <w:szCs w:val="20"/>
              </w:rPr>
              <w:t>資格取得</w:t>
            </w:r>
            <w:r w:rsidR="00721FD5" w:rsidRPr="00F94293">
              <w:rPr>
                <w:rFonts w:ascii="ＭＳ 明朝" w:hAnsi="ＭＳ 明朝" w:hint="eastAsia"/>
                <w:sz w:val="20"/>
                <w:szCs w:val="20"/>
              </w:rPr>
              <w:t>を</w:t>
            </w:r>
            <w:r w:rsidR="008D380F" w:rsidRPr="00F94293">
              <w:rPr>
                <w:rFonts w:ascii="ＭＳ 明朝" w:hAnsi="ＭＳ 明朝" w:hint="eastAsia"/>
                <w:sz w:val="20"/>
                <w:szCs w:val="20"/>
              </w:rPr>
              <w:t>推進</w:t>
            </w:r>
            <w:r w:rsidR="00721FD5" w:rsidRPr="00F94293">
              <w:rPr>
                <w:rFonts w:ascii="ＭＳ 明朝" w:hAnsi="ＭＳ 明朝" w:hint="eastAsia"/>
                <w:sz w:val="20"/>
                <w:szCs w:val="20"/>
              </w:rPr>
              <w:t>する</w:t>
            </w:r>
            <w:r w:rsidR="00B7152A">
              <w:rPr>
                <w:rFonts w:ascii="ＭＳ 明朝" w:hAnsi="ＭＳ 明朝" w:hint="eastAsia"/>
                <w:sz w:val="20"/>
                <w:szCs w:val="20"/>
              </w:rPr>
              <w:t>。</w:t>
            </w:r>
          </w:p>
          <w:p w:rsidR="001316C5" w:rsidRDefault="00B47BE2" w:rsidP="00B47BE2">
            <w:pPr>
              <w:pStyle w:val="aa"/>
              <w:numPr>
                <w:ilvl w:val="0"/>
                <w:numId w:val="18"/>
              </w:numPr>
              <w:ind w:leftChars="0"/>
              <w:rPr>
                <w:rFonts w:ascii="ＭＳ 明朝" w:hAnsi="ＭＳ 明朝"/>
                <w:sz w:val="20"/>
                <w:szCs w:val="20"/>
              </w:rPr>
            </w:pPr>
            <w:r w:rsidRPr="00B47BE2">
              <w:rPr>
                <w:rFonts w:ascii="ＭＳ 明朝" w:hAnsi="ＭＳ 明朝" w:hint="eastAsia"/>
                <w:sz w:val="20"/>
                <w:szCs w:val="20"/>
              </w:rPr>
              <w:t>生徒の基礎・基本の学力を定着させる</w:t>
            </w:r>
            <w:r>
              <w:rPr>
                <w:rFonts w:ascii="ＭＳ 明朝" w:hAnsi="ＭＳ 明朝" w:hint="eastAsia"/>
                <w:sz w:val="20"/>
                <w:szCs w:val="20"/>
              </w:rPr>
              <w:t>。</w:t>
            </w:r>
          </w:p>
          <w:p w:rsidR="00B47BE2" w:rsidRDefault="009B38C4" w:rsidP="00B47BE2">
            <w:pPr>
              <w:pStyle w:val="aa"/>
              <w:ind w:leftChars="0" w:left="960"/>
              <w:rPr>
                <w:rFonts w:ascii="ＭＳ 明朝" w:hAnsi="ＭＳ 明朝"/>
                <w:sz w:val="20"/>
                <w:szCs w:val="20"/>
              </w:rPr>
            </w:pPr>
            <w:r>
              <w:rPr>
                <w:rFonts w:ascii="ＭＳ 明朝" w:hAnsi="ＭＳ 明朝" w:hint="eastAsia"/>
                <w:sz w:val="20"/>
                <w:szCs w:val="20"/>
              </w:rPr>
              <w:t>〇</w:t>
            </w:r>
            <w:r w:rsidR="00282517" w:rsidRPr="00282517">
              <w:rPr>
                <w:rFonts w:ascii="ＭＳ 明朝" w:hAnsi="ＭＳ 明朝" w:hint="eastAsia"/>
                <w:sz w:val="20"/>
                <w:szCs w:val="20"/>
              </w:rPr>
              <w:t>「高校生のための学びの基礎診断」を導入し、基礎学力の定着・学習意欲喚起を図る</w:t>
            </w:r>
            <w:r w:rsidR="00282517">
              <w:rPr>
                <w:rFonts w:ascii="ＭＳ 明朝" w:hAnsi="ＭＳ 明朝" w:hint="eastAsia"/>
                <w:sz w:val="20"/>
                <w:szCs w:val="20"/>
              </w:rPr>
              <w:t>。</w:t>
            </w:r>
          </w:p>
          <w:p w:rsidR="001316C5" w:rsidRDefault="001316C5" w:rsidP="001316C5">
            <w:pPr>
              <w:pStyle w:val="aa"/>
              <w:numPr>
                <w:ilvl w:val="0"/>
                <w:numId w:val="18"/>
              </w:numPr>
              <w:ind w:leftChars="0"/>
              <w:rPr>
                <w:rFonts w:ascii="ＭＳ 明朝" w:hAnsi="ＭＳ 明朝"/>
                <w:sz w:val="20"/>
                <w:szCs w:val="20"/>
              </w:rPr>
            </w:pPr>
            <w:r w:rsidRPr="001316C5">
              <w:rPr>
                <w:rFonts w:ascii="ＭＳ 明朝" w:hAnsi="ＭＳ 明朝" w:hint="eastAsia"/>
                <w:sz w:val="20"/>
                <w:szCs w:val="20"/>
              </w:rPr>
              <w:t>「将来のあり方･生き方」を考えるキャリアガイダンス機能の充実を図り、個々の進路実現を支援する。</w:t>
            </w:r>
          </w:p>
          <w:p w:rsidR="00B7152A" w:rsidRPr="00B7152A" w:rsidRDefault="009B38C4" w:rsidP="00721FD5">
            <w:pPr>
              <w:pStyle w:val="aa"/>
              <w:ind w:leftChars="0" w:left="960"/>
              <w:rPr>
                <w:rFonts w:ascii="ＭＳ 明朝" w:hAnsi="ＭＳ 明朝"/>
                <w:sz w:val="20"/>
                <w:szCs w:val="20"/>
              </w:rPr>
            </w:pPr>
            <w:r>
              <w:rPr>
                <w:rFonts w:ascii="ＭＳ 明朝" w:hAnsi="ＭＳ 明朝" w:hint="eastAsia"/>
                <w:sz w:val="20"/>
                <w:szCs w:val="20"/>
              </w:rPr>
              <w:t>〇</w:t>
            </w:r>
            <w:r w:rsidR="00603BC0" w:rsidRPr="00603BC0">
              <w:rPr>
                <w:rFonts w:ascii="ＭＳ 明朝" w:hAnsi="ＭＳ 明朝" w:hint="eastAsia"/>
                <w:sz w:val="20"/>
                <w:szCs w:val="20"/>
              </w:rPr>
              <w:t>学校紹介就職100％、農業関連企業への就職者数、国公立大学を含めた農業関連学部への進学者数を</w:t>
            </w:r>
            <w:r w:rsidR="00A519E1">
              <w:rPr>
                <w:rFonts w:ascii="ＭＳ 明朝" w:hAnsi="ＭＳ 明朝" w:hint="eastAsia"/>
                <w:sz w:val="20"/>
                <w:szCs w:val="20"/>
              </w:rPr>
              <w:t>１</w:t>
            </w:r>
            <w:r w:rsidR="00603BC0" w:rsidRPr="00603BC0">
              <w:rPr>
                <w:rFonts w:ascii="ＭＳ 明朝" w:hAnsi="ＭＳ 明朝" w:hint="eastAsia"/>
                <w:sz w:val="20"/>
                <w:szCs w:val="20"/>
              </w:rPr>
              <w:t>割以上増加させる</w:t>
            </w:r>
            <w:r w:rsidR="00A519E1">
              <w:rPr>
                <w:rFonts w:ascii="ＭＳ 明朝" w:hAnsi="ＭＳ 明朝" w:hint="eastAsia"/>
                <w:sz w:val="20"/>
                <w:szCs w:val="20"/>
              </w:rPr>
              <w:t>。</w:t>
            </w:r>
          </w:p>
          <w:p w:rsidR="006B2197" w:rsidRPr="00F94293" w:rsidRDefault="007711EE" w:rsidP="006B2197">
            <w:pPr>
              <w:rPr>
                <w:rFonts w:ascii="ＭＳ 明朝" w:hAnsi="ＭＳ 明朝"/>
                <w:sz w:val="22"/>
                <w:szCs w:val="22"/>
              </w:rPr>
            </w:pPr>
            <w:r w:rsidRPr="00F94293">
              <w:rPr>
                <w:rFonts w:ascii="ＭＳ 明朝" w:hAnsi="ＭＳ 明朝" w:hint="eastAsia"/>
                <w:sz w:val="22"/>
                <w:szCs w:val="22"/>
              </w:rPr>
              <w:t xml:space="preserve">２　</w:t>
            </w:r>
            <w:r w:rsidR="00D2098E" w:rsidRPr="00D2098E">
              <w:rPr>
                <w:rFonts w:ascii="ＭＳ 明朝" w:hAnsi="ＭＳ 明朝" w:hint="eastAsia"/>
                <w:sz w:val="22"/>
                <w:szCs w:val="22"/>
              </w:rPr>
              <w:t>農業学習を基盤とした「地域創生ジェネラリスト人材」の育成</w:t>
            </w:r>
          </w:p>
          <w:p w:rsidR="00721FD5" w:rsidRPr="00F94293" w:rsidRDefault="00052D27" w:rsidP="00721FD5">
            <w:pPr>
              <w:pStyle w:val="aa"/>
              <w:numPr>
                <w:ilvl w:val="0"/>
                <w:numId w:val="19"/>
              </w:numPr>
              <w:ind w:leftChars="0"/>
              <w:rPr>
                <w:rFonts w:ascii="ＭＳ 明朝" w:hAnsi="ＭＳ 明朝"/>
                <w:sz w:val="20"/>
                <w:szCs w:val="20"/>
              </w:rPr>
            </w:pPr>
            <w:r w:rsidRPr="00F94293">
              <w:rPr>
                <w:rFonts w:ascii="ＭＳ 明朝" w:hAnsi="ＭＳ 明朝" w:hint="eastAsia"/>
                <w:sz w:val="20"/>
                <w:szCs w:val="20"/>
              </w:rPr>
              <w:t>プロジェクト活動等を通じ、</w:t>
            </w:r>
            <w:r w:rsidR="00DB1182" w:rsidRPr="00F94293">
              <w:rPr>
                <w:rFonts w:ascii="ＭＳ 明朝" w:hAnsi="ＭＳ 明朝" w:hint="eastAsia"/>
                <w:sz w:val="20"/>
                <w:szCs w:val="20"/>
              </w:rPr>
              <w:t>社会的・職業的自立に向け、</w:t>
            </w:r>
            <w:r w:rsidR="002A3A32" w:rsidRPr="00F94293">
              <w:rPr>
                <w:rFonts w:ascii="ＭＳ 明朝" w:hAnsi="ＭＳ 明朝" w:hint="eastAsia"/>
                <w:sz w:val="20"/>
                <w:szCs w:val="20"/>
              </w:rPr>
              <w:t>基礎的・汎用的能力を</w:t>
            </w:r>
            <w:r w:rsidR="00DB1182" w:rsidRPr="00F94293">
              <w:rPr>
                <w:rFonts w:ascii="ＭＳ 明朝" w:hAnsi="ＭＳ 明朝" w:hint="eastAsia"/>
                <w:sz w:val="20"/>
                <w:szCs w:val="20"/>
              </w:rPr>
              <w:t>育む</w:t>
            </w:r>
            <w:r w:rsidRPr="00F94293">
              <w:rPr>
                <w:rFonts w:ascii="ＭＳ 明朝" w:hAnsi="ＭＳ 明朝" w:hint="eastAsia"/>
                <w:sz w:val="20"/>
                <w:szCs w:val="20"/>
              </w:rPr>
              <w:t>。</w:t>
            </w:r>
          </w:p>
          <w:p w:rsidR="002A3A32" w:rsidRPr="00F94293" w:rsidRDefault="009B38C4" w:rsidP="00721FD5">
            <w:pPr>
              <w:pStyle w:val="aa"/>
              <w:ind w:leftChars="0" w:left="960"/>
              <w:rPr>
                <w:rFonts w:ascii="ＭＳ 明朝" w:hAnsi="ＭＳ 明朝"/>
                <w:sz w:val="20"/>
                <w:szCs w:val="20"/>
              </w:rPr>
            </w:pPr>
            <w:r>
              <w:rPr>
                <w:rFonts w:ascii="ＭＳ 明朝" w:hAnsi="ＭＳ 明朝" w:hint="eastAsia"/>
                <w:sz w:val="20"/>
                <w:szCs w:val="20"/>
              </w:rPr>
              <w:t>〇</w:t>
            </w:r>
            <w:r w:rsidRPr="009B38C4">
              <w:rPr>
                <w:rFonts w:ascii="ＭＳ 明朝" w:hAnsi="ＭＳ 明朝" w:hint="eastAsia"/>
                <w:sz w:val="20"/>
                <w:szCs w:val="20"/>
              </w:rPr>
              <w:t>農業クラブ競技会や各種コンテスト等に積極的に参加し、生徒の意欲を高める。</w:t>
            </w:r>
          </w:p>
          <w:p w:rsidR="006B2197" w:rsidRPr="00F94293" w:rsidRDefault="009B38C4" w:rsidP="00721FD5">
            <w:pPr>
              <w:pStyle w:val="aa"/>
              <w:ind w:leftChars="0" w:left="960"/>
              <w:rPr>
                <w:rFonts w:ascii="ＭＳ 明朝" w:hAnsi="ＭＳ 明朝"/>
                <w:sz w:val="20"/>
                <w:szCs w:val="20"/>
              </w:rPr>
            </w:pPr>
            <w:r>
              <w:rPr>
                <w:rFonts w:ascii="ＭＳ 明朝" w:hAnsi="ＭＳ 明朝" w:hint="eastAsia"/>
                <w:sz w:val="20"/>
                <w:szCs w:val="20"/>
              </w:rPr>
              <w:t>〇</w:t>
            </w:r>
            <w:r w:rsidR="005E42A4" w:rsidRPr="00F94293">
              <w:rPr>
                <w:rFonts w:ascii="ＭＳ 明朝" w:hAnsi="ＭＳ 明朝" w:hint="eastAsia"/>
                <w:sz w:val="20"/>
                <w:szCs w:val="20"/>
              </w:rPr>
              <w:t>アグリマイスター顕彰制度を活用</w:t>
            </w:r>
            <w:r w:rsidR="001B5998" w:rsidRPr="00F94293">
              <w:rPr>
                <w:rFonts w:ascii="ＭＳ 明朝" w:hAnsi="ＭＳ 明朝" w:hint="eastAsia"/>
                <w:sz w:val="20"/>
                <w:szCs w:val="20"/>
              </w:rPr>
              <w:t>するとともに、</w:t>
            </w:r>
            <w:r w:rsidR="005C118B" w:rsidRPr="00F94293">
              <w:rPr>
                <w:rFonts w:ascii="ＭＳ 明朝" w:hAnsi="ＭＳ 明朝" w:hint="eastAsia"/>
                <w:sz w:val="20"/>
                <w:szCs w:val="20"/>
              </w:rPr>
              <w:t>進学・</w:t>
            </w:r>
            <w:r w:rsidR="001B5998" w:rsidRPr="00F94293">
              <w:rPr>
                <w:rFonts w:ascii="ＭＳ 明朝" w:hAnsi="ＭＳ 明朝" w:hint="eastAsia"/>
                <w:sz w:val="20"/>
                <w:szCs w:val="20"/>
              </w:rPr>
              <w:t>就職等において有利となる資格取得を</w:t>
            </w:r>
            <w:r w:rsidR="005C118B" w:rsidRPr="00F94293">
              <w:rPr>
                <w:rFonts w:ascii="ＭＳ 明朝" w:hAnsi="ＭＳ 明朝" w:hint="eastAsia"/>
                <w:sz w:val="20"/>
                <w:szCs w:val="20"/>
              </w:rPr>
              <w:t>推し進める</w:t>
            </w:r>
            <w:r w:rsidR="00B96C90">
              <w:rPr>
                <w:rFonts w:ascii="ＭＳ 明朝" w:hAnsi="ＭＳ 明朝" w:hint="eastAsia"/>
                <w:sz w:val="20"/>
                <w:szCs w:val="20"/>
              </w:rPr>
              <w:t>。</w:t>
            </w:r>
          </w:p>
          <w:p w:rsidR="00603BC0" w:rsidRDefault="00603BC0" w:rsidP="00603BC0">
            <w:pPr>
              <w:pStyle w:val="aa"/>
              <w:numPr>
                <w:ilvl w:val="0"/>
                <w:numId w:val="19"/>
              </w:numPr>
              <w:ind w:leftChars="0"/>
              <w:rPr>
                <w:rFonts w:ascii="ＭＳ 明朝" w:hAnsi="ＭＳ 明朝"/>
                <w:sz w:val="20"/>
                <w:szCs w:val="20"/>
              </w:rPr>
            </w:pPr>
            <w:r w:rsidRPr="00603BC0">
              <w:rPr>
                <w:rFonts w:ascii="ＭＳ 明朝" w:hAnsi="ＭＳ 明朝" w:hint="eastAsia"/>
                <w:sz w:val="20"/>
                <w:szCs w:val="20"/>
              </w:rPr>
              <w:t>文部科学省の研究指定をうけたスーパープロフェッショナルハイスクール（</w:t>
            </w:r>
            <w:r w:rsidR="00581475">
              <w:rPr>
                <w:rFonts w:ascii="ＭＳ 明朝" w:hAnsi="ＭＳ 明朝" w:hint="eastAsia"/>
                <w:sz w:val="20"/>
                <w:szCs w:val="20"/>
              </w:rPr>
              <w:t>SPH</w:t>
            </w:r>
            <w:r w:rsidRPr="00603BC0">
              <w:rPr>
                <w:rFonts w:ascii="ＭＳ 明朝" w:hAnsi="ＭＳ 明朝" w:hint="eastAsia"/>
                <w:sz w:val="20"/>
                <w:szCs w:val="20"/>
              </w:rPr>
              <w:t>）の計画を推進する</w:t>
            </w:r>
            <w:r w:rsidR="00B96C90">
              <w:rPr>
                <w:rFonts w:ascii="ＭＳ 明朝" w:hAnsi="ＭＳ 明朝" w:hint="eastAsia"/>
                <w:sz w:val="20"/>
                <w:szCs w:val="20"/>
              </w:rPr>
              <w:t>。</w:t>
            </w:r>
          </w:p>
          <w:p w:rsidR="009B38C4" w:rsidRDefault="00DE3BAE" w:rsidP="009B38C4">
            <w:pPr>
              <w:pStyle w:val="aa"/>
              <w:ind w:leftChars="0" w:left="960"/>
              <w:rPr>
                <w:rFonts w:ascii="ＭＳ 明朝" w:hAnsi="ＭＳ 明朝"/>
                <w:sz w:val="20"/>
                <w:szCs w:val="20"/>
              </w:rPr>
            </w:pPr>
            <w:r>
              <w:rPr>
                <w:rFonts w:ascii="ＭＳ 明朝" w:hAnsi="ＭＳ 明朝" w:hint="eastAsia"/>
                <w:sz w:val="20"/>
                <w:szCs w:val="20"/>
              </w:rPr>
              <w:t>〇</w:t>
            </w:r>
            <w:r w:rsidR="00581475">
              <w:rPr>
                <w:rFonts w:ascii="ＭＳ 明朝" w:hAnsi="ＭＳ 明朝" w:hint="eastAsia"/>
                <w:sz w:val="20"/>
                <w:szCs w:val="20"/>
              </w:rPr>
              <w:t>SPH</w:t>
            </w:r>
            <w:r w:rsidRPr="00DE3BAE">
              <w:rPr>
                <w:rFonts w:ascii="ＭＳ 明朝" w:hAnsi="ＭＳ 明朝" w:hint="eastAsia"/>
                <w:sz w:val="20"/>
                <w:szCs w:val="20"/>
              </w:rPr>
              <w:t>推進委員会を組織し、全教職員がプロジェクトに係ることのできる体制を構築する。</w:t>
            </w:r>
          </w:p>
          <w:p w:rsidR="00DE3BAE" w:rsidRPr="00603BC0" w:rsidRDefault="00DE3BAE" w:rsidP="00DE3BAE">
            <w:pPr>
              <w:pStyle w:val="aa"/>
              <w:ind w:firstLineChars="64" w:firstLine="128"/>
              <w:rPr>
                <w:rFonts w:ascii="ＭＳ 明朝" w:hAnsi="ＭＳ 明朝"/>
                <w:sz w:val="20"/>
                <w:szCs w:val="20"/>
              </w:rPr>
            </w:pPr>
            <w:r>
              <w:rPr>
                <w:rFonts w:ascii="ＭＳ 明朝" w:hAnsi="ＭＳ 明朝" w:hint="eastAsia"/>
                <w:sz w:val="20"/>
                <w:szCs w:val="20"/>
              </w:rPr>
              <w:t>〇</w:t>
            </w:r>
            <w:r w:rsidR="00375518">
              <w:rPr>
                <w:rFonts w:ascii="ＭＳ 明朝" w:hAnsi="ＭＳ 明朝" w:hint="eastAsia"/>
                <w:sz w:val="20"/>
                <w:szCs w:val="20"/>
              </w:rPr>
              <w:t>GAP</w:t>
            </w:r>
            <w:r w:rsidRPr="00DE3BAE">
              <w:rPr>
                <w:rFonts w:ascii="ＭＳ 明朝" w:hAnsi="ＭＳ 明朝" w:hint="eastAsia"/>
                <w:sz w:val="20"/>
                <w:szCs w:val="20"/>
              </w:rPr>
              <w:t>（農業生産工程管理）教育の導入</w:t>
            </w:r>
            <w:r>
              <w:rPr>
                <w:rFonts w:ascii="ＭＳ 明朝" w:hAnsi="ＭＳ 明朝" w:hint="eastAsia"/>
                <w:sz w:val="20"/>
                <w:szCs w:val="20"/>
              </w:rPr>
              <w:t>し、</w:t>
            </w:r>
            <w:r w:rsidRPr="00DE3BAE">
              <w:rPr>
                <w:rFonts w:ascii="ＭＳ 明朝" w:hAnsi="ＭＳ 明朝" w:hint="eastAsia"/>
                <w:sz w:val="20"/>
                <w:szCs w:val="20"/>
              </w:rPr>
              <w:t>農芸高校ブランドをめざし生産物の高付加価値化を図る。</w:t>
            </w:r>
          </w:p>
          <w:p w:rsidR="00721FD5" w:rsidRDefault="009B38C4" w:rsidP="009B38C4">
            <w:pPr>
              <w:pStyle w:val="aa"/>
              <w:numPr>
                <w:ilvl w:val="0"/>
                <w:numId w:val="19"/>
              </w:numPr>
              <w:ind w:leftChars="0"/>
              <w:rPr>
                <w:rFonts w:ascii="ＭＳ 明朝" w:hAnsi="ＭＳ 明朝"/>
                <w:sz w:val="20"/>
                <w:szCs w:val="20"/>
              </w:rPr>
            </w:pPr>
            <w:r w:rsidRPr="009B38C4">
              <w:rPr>
                <w:rFonts w:ascii="ＭＳ 明朝" w:hAnsi="ＭＳ 明朝" w:hint="eastAsia"/>
                <w:sz w:val="20"/>
                <w:szCs w:val="20"/>
              </w:rPr>
              <w:t>「チャレンジ精神豊かな地域創生ジェネラリスト」を育成する。</w:t>
            </w:r>
          </w:p>
          <w:p w:rsidR="009B38C4" w:rsidRPr="00F94293" w:rsidRDefault="00DE3BAE" w:rsidP="009B38C4">
            <w:pPr>
              <w:pStyle w:val="aa"/>
              <w:ind w:leftChars="0" w:left="960"/>
              <w:rPr>
                <w:rFonts w:ascii="ＭＳ 明朝" w:hAnsi="ＭＳ 明朝"/>
                <w:sz w:val="20"/>
                <w:szCs w:val="20"/>
              </w:rPr>
            </w:pPr>
            <w:r>
              <w:rPr>
                <w:rFonts w:ascii="ＭＳ 明朝" w:hAnsi="ＭＳ 明朝" w:hint="eastAsia"/>
                <w:sz w:val="20"/>
                <w:szCs w:val="20"/>
              </w:rPr>
              <w:t>〇</w:t>
            </w:r>
            <w:r w:rsidR="009B38C4" w:rsidRPr="009B38C4">
              <w:rPr>
                <w:rFonts w:ascii="ＭＳ 明朝" w:hAnsi="ＭＳ 明朝" w:hint="eastAsia"/>
                <w:sz w:val="20"/>
                <w:szCs w:val="20"/>
              </w:rPr>
              <w:t>育成するための学習プログラム開発及び評価方法の研究をする。</w:t>
            </w:r>
          </w:p>
          <w:p w:rsidR="00603BC0" w:rsidRDefault="00F2628C" w:rsidP="00721FD5">
            <w:pPr>
              <w:pStyle w:val="aa"/>
              <w:numPr>
                <w:ilvl w:val="0"/>
                <w:numId w:val="19"/>
              </w:numPr>
              <w:ind w:leftChars="0"/>
              <w:rPr>
                <w:rFonts w:ascii="ＭＳ 明朝" w:hAnsi="ＭＳ 明朝"/>
                <w:sz w:val="20"/>
                <w:szCs w:val="20"/>
              </w:rPr>
            </w:pPr>
            <w:r w:rsidRPr="00603BC0">
              <w:rPr>
                <w:rFonts w:ascii="ＭＳ 明朝" w:hAnsi="ＭＳ 明朝" w:hint="eastAsia"/>
                <w:sz w:val="20"/>
                <w:szCs w:val="20"/>
              </w:rPr>
              <w:t>多文化</w:t>
            </w:r>
            <w:r w:rsidR="00B9774D" w:rsidRPr="00603BC0">
              <w:rPr>
                <w:rFonts w:ascii="ＭＳ 明朝" w:hAnsi="ＭＳ 明朝" w:hint="eastAsia"/>
                <w:sz w:val="20"/>
                <w:szCs w:val="20"/>
              </w:rPr>
              <w:t>共生</w:t>
            </w:r>
            <w:r w:rsidRPr="00603BC0">
              <w:rPr>
                <w:rFonts w:ascii="ＭＳ 明朝" w:hAnsi="ＭＳ 明朝" w:hint="eastAsia"/>
                <w:sz w:val="20"/>
                <w:szCs w:val="20"/>
              </w:rPr>
              <w:t>や国際理解に係る教育を</w:t>
            </w:r>
            <w:r w:rsidR="002A3A32" w:rsidRPr="00603BC0">
              <w:rPr>
                <w:rFonts w:ascii="ＭＳ 明朝" w:hAnsi="ＭＳ 明朝" w:hint="eastAsia"/>
                <w:sz w:val="20"/>
                <w:szCs w:val="20"/>
              </w:rPr>
              <w:t>取り入れ、</w:t>
            </w:r>
            <w:r w:rsidR="00B9774D" w:rsidRPr="00603BC0">
              <w:rPr>
                <w:rFonts w:ascii="ＭＳ 明朝" w:hAnsi="ＭＳ 明朝" w:hint="eastAsia"/>
                <w:sz w:val="20"/>
                <w:szCs w:val="20"/>
              </w:rPr>
              <w:t>グロー</w:t>
            </w:r>
            <w:r w:rsidR="000D22AD" w:rsidRPr="00603BC0">
              <w:rPr>
                <w:rFonts w:ascii="ＭＳ 明朝" w:hAnsi="ＭＳ 明朝" w:hint="eastAsia"/>
                <w:sz w:val="20"/>
                <w:szCs w:val="20"/>
              </w:rPr>
              <w:t>カ</w:t>
            </w:r>
            <w:r w:rsidR="00B9774D" w:rsidRPr="00603BC0">
              <w:rPr>
                <w:rFonts w:ascii="ＭＳ 明朝" w:hAnsi="ＭＳ 明朝" w:hint="eastAsia"/>
                <w:sz w:val="20"/>
                <w:szCs w:val="20"/>
              </w:rPr>
              <w:t>ル</w:t>
            </w:r>
            <w:r w:rsidRPr="00603BC0">
              <w:rPr>
                <w:rFonts w:ascii="ＭＳ 明朝" w:hAnsi="ＭＳ 明朝" w:hint="eastAsia"/>
                <w:sz w:val="20"/>
                <w:szCs w:val="20"/>
              </w:rPr>
              <w:t>な視点で農業を捉え</w:t>
            </w:r>
            <w:r w:rsidR="002A3A32" w:rsidRPr="00603BC0">
              <w:rPr>
                <w:rFonts w:ascii="ＭＳ 明朝" w:hAnsi="ＭＳ 明朝" w:hint="eastAsia"/>
                <w:sz w:val="20"/>
                <w:szCs w:val="20"/>
              </w:rPr>
              <w:t>、実践できる</w:t>
            </w:r>
            <w:r w:rsidR="005E42A4" w:rsidRPr="00603BC0">
              <w:rPr>
                <w:rFonts w:ascii="ＭＳ 明朝" w:hAnsi="ＭＳ 明朝" w:hint="eastAsia"/>
                <w:sz w:val="20"/>
                <w:szCs w:val="20"/>
              </w:rPr>
              <w:t>素養</w:t>
            </w:r>
            <w:r w:rsidR="002A3A32" w:rsidRPr="00603BC0">
              <w:rPr>
                <w:rFonts w:ascii="ＭＳ 明朝" w:hAnsi="ＭＳ 明朝" w:hint="eastAsia"/>
                <w:sz w:val="20"/>
                <w:szCs w:val="20"/>
              </w:rPr>
              <w:t>と態度</w:t>
            </w:r>
            <w:r w:rsidR="005E42A4" w:rsidRPr="00603BC0">
              <w:rPr>
                <w:rFonts w:ascii="ＭＳ 明朝" w:hAnsi="ＭＳ 明朝" w:hint="eastAsia"/>
                <w:sz w:val="20"/>
                <w:szCs w:val="20"/>
              </w:rPr>
              <w:t>を</w:t>
            </w:r>
            <w:r w:rsidR="002A3A32" w:rsidRPr="00603BC0">
              <w:rPr>
                <w:rFonts w:ascii="ＭＳ 明朝" w:hAnsi="ＭＳ 明朝" w:hint="eastAsia"/>
                <w:sz w:val="20"/>
                <w:szCs w:val="20"/>
              </w:rPr>
              <w:t>育む</w:t>
            </w:r>
            <w:r w:rsidRPr="00603BC0">
              <w:rPr>
                <w:rFonts w:ascii="ＭＳ 明朝" w:hAnsi="ＭＳ 明朝" w:hint="eastAsia"/>
                <w:sz w:val="20"/>
                <w:szCs w:val="20"/>
              </w:rPr>
              <w:t>。</w:t>
            </w:r>
          </w:p>
          <w:p w:rsidR="00F2628C" w:rsidRPr="00603BC0" w:rsidRDefault="00DE3BAE" w:rsidP="00603BC0">
            <w:pPr>
              <w:pStyle w:val="aa"/>
              <w:ind w:leftChars="0" w:left="960"/>
              <w:rPr>
                <w:rFonts w:ascii="ＭＳ 明朝" w:hAnsi="ＭＳ 明朝"/>
                <w:sz w:val="20"/>
                <w:szCs w:val="20"/>
              </w:rPr>
            </w:pPr>
            <w:r>
              <w:rPr>
                <w:rFonts w:ascii="ＭＳ 明朝" w:hAnsi="ＭＳ 明朝" w:hint="eastAsia"/>
                <w:sz w:val="20"/>
                <w:szCs w:val="20"/>
              </w:rPr>
              <w:t>〇</w:t>
            </w:r>
            <w:r w:rsidR="00B0782A" w:rsidRPr="00603BC0">
              <w:rPr>
                <w:rFonts w:ascii="ＭＳ 明朝" w:hAnsi="ＭＳ 明朝" w:hint="eastAsia"/>
                <w:sz w:val="20"/>
                <w:szCs w:val="20"/>
              </w:rPr>
              <w:t>海外修学旅行を実施するとともに、</w:t>
            </w:r>
            <w:r w:rsidR="00F2628C" w:rsidRPr="00603BC0">
              <w:rPr>
                <w:rFonts w:ascii="ＭＳ 明朝" w:hAnsi="ＭＳ 明朝" w:hint="eastAsia"/>
                <w:sz w:val="20"/>
                <w:szCs w:val="20"/>
              </w:rPr>
              <w:t>国際協力機関等との連携</w:t>
            </w:r>
            <w:r w:rsidR="007917AC" w:rsidRPr="00603BC0">
              <w:rPr>
                <w:rFonts w:ascii="ＭＳ 明朝" w:hAnsi="ＭＳ 明朝" w:hint="eastAsia"/>
                <w:sz w:val="20"/>
                <w:szCs w:val="20"/>
              </w:rPr>
              <w:t>取</w:t>
            </w:r>
            <w:r w:rsidR="005168F8" w:rsidRPr="00603BC0">
              <w:rPr>
                <w:rFonts w:ascii="ＭＳ 明朝" w:hAnsi="ＭＳ 明朝" w:hint="eastAsia"/>
                <w:sz w:val="20"/>
                <w:szCs w:val="20"/>
              </w:rPr>
              <w:t>組み</w:t>
            </w:r>
            <w:r w:rsidR="00B0782A" w:rsidRPr="00603BC0">
              <w:rPr>
                <w:rFonts w:ascii="ＭＳ 明朝" w:hAnsi="ＭＳ 明朝" w:hint="eastAsia"/>
                <w:sz w:val="20"/>
                <w:szCs w:val="20"/>
              </w:rPr>
              <w:t>や</w:t>
            </w:r>
            <w:r w:rsidR="00F2628C" w:rsidRPr="00603BC0">
              <w:rPr>
                <w:rFonts w:ascii="ＭＳ 明朝" w:hAnsi="ＭＳ 明朝" w:hint="eastAsia"/>
                <w:sz w:val="20"/>
                <w:szCs w:val="20"/>
              </w:rPr>
              <w:t>ユネスコスクール</w:t>
            </w:r>
            <w:r w:rsidR="00B0782A" w:rsidRPr="00603BC0">
              <w:rPr>
                <w:rFonts w:ascii="ＭＳ 明朝" w:hAnsi="ＭＳ 明朝" w:hint="eastAsia"/>
                <w:sz w:val="20"/>
                <w:szCs w:val="20"/>
              </w:rPr>
              <w:t>活動に参画する</w:t>
            </w:r>
            <w:r>
              <w:rPr>
                <w:rFonts w:ascii="ＭＳ 明朝" w:hAnsi="ＭＳ 明朝" w:hint="eastAsia"/>
                <w:sz w:val="20"/>
                <w:szCs w:val="20"/>
              </w:rPr>
              <w:t>。</w:t>
            </w:r>
          </w:p>
          <w:p w:rsidR="006B2197" w:rsidRPr="00F94293" w:rsidRDefault="007711EE" w:rsidP="006B2197">
            <w:pPr>
              <w:rPr>
                <w:rFonts w:ascii="ＭＳ 明朝" w:hAnsi="ＭＳ 明朝"/>
                <w:sz w:val="22"/>
                <w:szCs w:val="22"/>
              </w:rPr>
            </w:pPr>
            <w:r w:rsidRPr="00F94293">
              <w:rPr>
                <w:rFonts w:ascii="ＭＳ 明朝" w:hAnsi="ＭＳ 明朝" w:hint="eastAsia"/>
                <w:sz w:val="22"/>
                <w:szCs w:val="22"/>
              </w:rPr>
              <w:t xml:space="preserve">３　</w:t>
            </w:r>
            <w:r w:rsidR="0002601B" w:rsidRPr="00F94293">
              <w:rPr>
                <w:rFonts w:ascii="ＭＳ 明朝" w:hAnsi="ＭＳ 明朝" w:hint="eastAsia"/>
                <w:sz w:val="22"/>
                <w:szCs w:val="22"/>
              </w:rPr>
              <w:t>規律・規範の確立と豊かな心の育成</w:t>
            </w:r>
          </w:p>
          <w:p w:rsidR="00721FD5" w:rsidRPr="00F94293" w:rsidRDefault="00AC31CB" w:rsidP="00721FD5">
            <w:pPr>
              <w:pStyle w:val="aa"/>
              <w:numPr>
                <w:ilvl w:val="0"/>
                <w:numId w:val="20"/>
              </w:numPr>
              <w:ind w:leftChars="0"/>
              <w:rPr>
                <w:rFonts w:ascii="ＭＳ 明朝" w:hAnsi="ＭＳ 明朝"/>
                <w:sz w:val="20"/>
                <w:szCs w:val="20"/>
              </w:rPr>
            </w:pPr>
            <w:r w:rsidRPr="00F94293">
              <w:rPr>
                <w:rFonts w:ascii="ＭＳ 明朝" w:hAnsi="ＭＳ 明朝" w:hint="eastAsia"/>
                <w:sz w:val="20"/>
                <w:szCs w:val="20"/>
              </w:rPr>
              <w:t>自ら律することのできる規律、</w:t>
            </w:r>
            <w:r w:rsidR="0002601B" w:rsidRPr="00F94293">
              <w:rPr>
                <w:rFonts w:ascii="ＭＳ 明朝" w:hAnsi="ＭＳ 明朝" w:hint="eastAsia"/>
                <w:sz w:val="20"/>
                <w:szCs w:val="20"/>
              </w:rPr>
              <w:t>規範意識を身に付けさせる。</w:t>
            </w:r>
          </w:p>
          <w:p w:rsidR="0002601B" w:rsidRPr="00F94293" w:rsidRDefault="00DE3BAE" w:rsidP="00721FD5">
            <w:pPr>
              <w:pStyle w:val="aa"/>
              <w:ind w:leftChars="0" w:left="960"/>
              <w:rPr>
                <w:rFonts w:ascii="ＭＳ 明朝" w:hAnsi="ＭＳ 明朝"/>
                <w:sz w:val="20"/>
                <w:szCs w:val="20"/>
              </w:rPr>
            </w:pPr>
            <w:r>
              <w:rPr>
                <w:rFonts w:ascii="ＭＳ 明朝" w:hAnsi="ＭＳ 明朝" w:hint="eastAsia"/>
                <w:sz w:val="20"/>
                <w:szCs w:val="20"/>
              </w:rPr>
              <w:t>〇</w:t>
            </w:r>
            <w:r w:rsidR="0002601B" w:rsidRPr="00F94293">
              <w:rPr>
                <w:rFonts w:ascii="ＭＳ 明朝" w:hAnsi="ＭＳ 明朝" w:hint="eastAsia"/>
                <w:sz w:val="20"/>
                <w:szCs w:val="20"/>
              </w:rPr>
              <w:t>教職員が一丸となり欠席、遅刻、服装、頭髪、登下校時のマナーなどの指導を徹底</w:t>
            </w:r>
            <w:r w:rsidR="00721FD5" w:rsidRPr="00F94293">
              <w:rPr>
                <w:rFonts w:ascii="ＭＳ 明朝" w:hAnsi="ＭＳ 明朝" w:hint="eastAsia"/>
                <w:sz w:val="20"/>
                <w:szCs w:val="20"/>
              </w:rPr>
              <w:t>する</w:t>
            </w:r>
            <w:r>
              <w:rPr>
                <w:rFonts w:ascii="ＭＳ 明朝" w:hAnsi="ＭＳ 明朝" w:hint="eastAsia"/>
                <w:sz w:val="20"/>
                <w:szCs w:val="20"/>
              </w:rPr>
              <w:t>。</w:t>
            </w:r>
          </w:p>
          <w:p w:rsidR="00721FD5" w:rsidRPr="00F94293" w:rsidRDefault="0002601B" w:rsidP="00721FD5">
            <w:pPr>
              <w:pStyle w:val="aa"/>
              <w:numPr>
                <w:ilvl w:val="0"/>
                <w:numId w:val="20"/>
              </w:numPr>
              <w:ind w:leftChars="0"/>
              <w:rPr>
                <w:rFonts w:ascii="ＭＳ 明朝" w:hAnsi="ＭＳ 明朝"/>
                <w:sz w:val="20"/>
                <w:szCs w:val="20"/>
              </w:rPr>
            </w:pPr>
            <w:r w:rsidRPr="00F94293">
              <w:rPr>
                <w:rFonts w:ascii="ＭＳ 明朝" w:hAnsi="ＭＳ 明朝" w:hint="eastAsia"/>
                <w:sz w:val="20"/>
                <w:szCs w:val="20"/>
              </w:rPr>
              <w:t>職員のカウンセリングスキルを向上</w:t>
            </w:r>
            <w:r w:rsidR="007711EE" w:rsidRPr="00F94293">
              <w:rPr>
                <w:rFonts w:ascii="ＭＳ 明朝" w:hAnsi="ＭＳ 明朝" w:hint="eastAsia"/>
                <w:sz w:val="20"/>
                <w:szCs w:val="20"/>
              </w:rPr>
              <w:t>させ、生徒を取り巻く状況等の把握と生徒に向き合う指導を徹底</w:t>
            </w:r>
            <w:r w:rsidRPr="00F94293">
              <w:rPr>
                <w:rFonts w:ascii="ＭＳ 明朝" w:hAnsi="ＭＳ 明朝" w:hint="eastAsia"/>
                <w:sz w:val="20"/>
                <w:szCs w:val="20"/>
              </w:rPr>
              <w:t>する。</w:t>
            </w:r>
          </w:p>
          <w:p w:rsidR="00DE3BAE" w:rsidRPr="00DE3BAE" w:rsidRDefault="00DE3BAE" w:rsidP="00DE3BAE">
            <w:pPr>
              <w:pStyle w:val="aa"/>
              <w:ind w:firstLineChars="100" w:firstLine="200"/>
              <w:rPr>
                <w:rFonts w:ascii="ＭＳ 明朝" w:hAnsi="ＭＳ 明朝"/>
                <w:sz w:val="20"/>
                <w:szCs w:val="20"/>
              </w:rPr>
            </w:pPr>
            <w:r>
              <w:rPr>
                <w:rFonts w:ascii="ＭＳ 明朝" w:hAnsi="ＭＳ 明朝" w:hint="eastAsia"/>
                <w:sz w:val="20"/>
                <w:szCs w:val="20"/>
              </w:rPr>
              <w:t>〇いじめ、</w:t>
            </w:r>
            <w:r w:rsidRPr="00DE3BAE">
              <w:rPr>
                <w:rFonts w:ascii="ＭＳ 明朝" w:hAnsi="ＭＳ 明朝" w:hint="eastAsia"/>
                <w:sz w:val="20"/>
                <w:szCs w:val="20"/>
              </w:rPr>
              <w:t>教育相談や支援教育に係る職員研修を</w:t>
            </w:r>
            <w:r>
              <w:rPr>
                <w:rFonts w:ascii="ＭＳ 明朝" w:hAnsi="ＭＳ 明朝" w:hint="eastAsia"/>
                <w:sz w:val="20"/>
                <w:szCs w:val="20"/>
              </w:rPr>
              <w:t>行い、</w:t>
            </w:r>
            <w:r w:rsidRPr="00DE3BAE">
              <w:rPr>
                <w:rFonts w:ascii="ＭＳ 明朝" w:hAnsi="ＭＳ 明朝" w:hint="eastAsia"/>
                <w:sz w:val="20"/>
                <w:szCs w:val="20"/>
              </w:rPr>
              <w:t>教育相談及び支援教育について組織体制を構築する。</w:t>
            </w:r>
          </w:p>
          <w:p w:rsidR="00DE3BAE" w:rsidRDefault="00DE3BAE" w:rsidP="00DE3BAE">
            <w:pPr>
              <w:pStyle w:val="aa"/>
              <w:ind w:firstLineChars="100" w:firstLine="200"/>
              <w:rPr>
                <w:rFonts w:ascii="ＭＳ 明朝" w:hAnsi="ＭＳ 明朝"/>
                <w:sz w:val="20"/>
                <w:szCs w:val="20"/>
              </w:rPr>
            </w:pPr>
            <w:r>
              <w:rPr>
                <w:rFonts w:ascii="ＭＳ 明朝" w:hAnsi="ＭＳ 明朝" w:hint="eastAsia"/>
                <w:sz w:val="20"/>
                <w:szCs w:val="20"/>
              </w:rPr>
              <w:t>〇</w:t>
            </w:r>
            <w:r w:rsidRPr="00DE3BAE">
              <w:rPr>
                <w:rFonts w:ascii="ＭＳ 明朝" w:hAnsi="ＭＳ 明朝" w:hint="eastAsia"/>
                <w:sz w:val="20"/>
                <w:szCs w:val="20"/>
              </w:rPr>
              <w:t>生徒実態調査</w:t>
            </w:r>
            <w:r>
              <w:rPr>
                <w:rFonts w:ascii="ＭＳ 明朝" w:hAnsi="ＭＳ 明朝" w:hint="eastAsia"/>
                <w:sz w:val="20"/>
                <w:szCs w:val="20"/>
              </w:rPr>
              <w:t>結果</w:t>
            </w:r>
            <w:r w:rsidRPr="00DE3BAE">
              <w:rPr>
                <w:rFonts w:ascii="ＭＳ 明朝" w:hAnsi="ＭＳ 明朝" w:hint="eastAsia"/>
                <w:sz w:val="20"/>
                <w:szCs w:val="20"/>
              </w:rPr>
              <w:t>を</w:t>
            </w:r>
            <w:r>
              <w:rPr>
                <w:rFonts w:ascii="ＭＳ 明朝" w:hAnsi="ＭＳ 明朝" w:hint="eastAsia"/>
                <w:sz w:val="20"/>
                <w:szCs w:val="20"/>
              </w:rPr>
              <w:t>分析</w:t>
            </w:r>
            <w:r w:rsidRPr="00DE3BAE">
              <w:rPr>
                <w:rFonts w:ascii="ＭＳ 明朝" w:hAnsi="ＭＳ 明朝" w:hint="eastAsia"/>
                <w:sz w:val="20"/>
                <w:szCs w:val="20"/>
              </w:rPr>
              <w:t>し、生徒指導全般に活用する</w:t>
            </w:r>
            <w:r>
              <w:rPr>
                <w:rFonts w:ascii="ＭＳ 明朝" w:hAnsi="ＭＳ 明朝" w:hint="eastAsia"/>
                <w:sz w:val="20"/>
                <w:szCs w:val="20"/>
              </w:rPr>
              <w:t>とともに</w:t>
            </w:r>
            <w:r w:rsidRPr="00DE3BAE">
              <w:rPr>
                <w:rFonts w:ascii="ＭＳ 明朝" w:hAnsi="ＭＳ 明朝" w:hint="eastAsia"/>
                <w:sz w:val="20"/>
                <w:szCs w:val="20"/>
              </w:rPr>
              <w:t>一人ひとりの生徒に寄り添い、安心・安全な居場所として、学校生活への定着を図る。</w:t>
            </w:r>
          </w:p>
          <w:p w:rsidR="00603BC0" w:rsidRPr="00DE3BAE" w:rsidRDefault="007711EE" w:rsidP="00DE3BAE">
            <w:pPr>
              <w:rPr>
                <w:rFonts w:ascii="ＭＳ 明朝" w:hAnsi="ＭＳ 明朝"/>
                <w:sz w:val="22"/>
                <w:szCs w:val="22"/>
              </w:rPr>
            </w:pPr>
            <w:r w:rsidRPr="00DE3BAE">
              <w:rPr>
                <w:rFonts w:ascii="ＭＳ 明朝" w:hAnsi="ＭＳ 明朝" w:hint="eastAsia"/>
                <w:sz w:val="22"/>
                <w:szCs w:val="22"/>
              </w:rPr>
              <w:t>４</w:t>
            </w:r>
            <w:r w:rsidR="00603BC0" w:rsidRPr="00DE3BAE">
              <w:rPr>
                <w:rFonts w:ascii="ＭＳ 明朝" w:hAnsi="ＭＳ 明朝" w:hint="eastAsia"/>
                <w:sz w:val="22"/>
                <w:szCs w:val="22"/>
              </w:rPr>
              <w:t xml:space="preserve">　能動的な学校運営体制の確立と教職員の資質向上</w:t>
            </w:r>
          </w:p>
          <w:p w:rsidR="00721FD5" w:rsidRPr="00F94293" w:rsidRDefault="007711EE" w:rsidP="00603BC0">
            <w:pPr>
              <w:ind w:firstLineChars="300" w:firstLine="600"/>
              <w:rPr>
                <w:rFonts w:ascii="ＭＳ 明朝" w:hAnsi="ＭＳ 明朝"/>
                <w:sz w:val="20"/>
                <w:szCs w:val="20"/>
              </w:rPr>
            </w:pPr>
            <w:r w:rsidRPr="00F94293">
              <w:rPr>
                <w:rFonts w:ascii="ＭＳ 明朝" w:hAnsi="ＭＳ 明朝" w:hint="eastAsia"/>
                <w:sz w:val="20"/>
                <w:szCs w:val="20"/>
              </w:rPr>
              <w:t>(1)</w:t>
            </w:r>
            <w:r w:rsidR="00603BC0" w:rsidRPr="00603BC0">
              <w:rPr>
                <w:rFonts w:ascii="ＭＳ 明朝" w:hAnsi="ＭＳ 明朝" w:hint="eastAsia"/>
                <w:sz w:val="20"/>
                <w:szCs w:val="20"/>
              </w:rPr>
              <w:t>「生徒による授業アンケート」などを活用し、振り返ることで教員の授業改善や授業力向上を図る</w:t>
            </w:r>
          </w:p>
          <w:p w:rsidR="00DE3BAE" w:rsidRDefault="00DE3BAE" w:rsidP="00DE3BAE">
            <w:pPr>
              <w:ind w:firstLineChars="500" w:firstLine="1000"/>
              <w:rPr>
                <w:rFonts w:ascii="ＭＳ 明朝" w:hAnsi="ＭＳ 明朝"/>
                <w:sz w:val="20"/>
                <w:szCs w:val="20"/>
              </w:rPr>
            </w:pPr>
            <w:r>
              <w:rPr>
                <w:rFonts w:ascii="ＭＳ 明朝" w:hAnsi="ＭＳ 明朝" w:hint="eastAsia"/>
                <w:sz w:val="20"/>
                <w:szCs w:val="20"/>
              </w:rPr>
              <w:t>〇</w:t>
            </w:r>
            <w:r w:rsidRPr="00DE3BAE">
              <w:rPr>
                <w:rFonts w:ascii="ＭＳ 明朝" w:hAnsi="ＭＳ 明朝" w:hint="eastAsia"/>
                <w:sz w:val="20"/>
                <w:szCs w:val="20"/>
              </w:rPr>
              <w:t>「生徒による授業アンケート」結果</w:t>
            </w:r>
            <w:r>
              <w:rPr>
                <w:rFonts w:ascii="ＭＳ 明朝" w:hAnsi="ＭＳ 明朝" w:hint="eastAsia"/>
                <w:sz w:val="20"/>
                <w:szCs w:val="20"/>
              </w:rPr>
              <w:t>や相互授業見学により</w:t>
            </w:r>
            <w:r w:rsidRPr="00DE3BAE">
              <w:rPr>
                <w:rFonts w:ascii="ＭＳ 明朝" w:hAnsi="ＭＳ 明朝" w:hint="eastAsia"/>
                <w:sz w:val="20"/>
                <w:szCs w:val="20"/>
              </w:rPr>
              <w:t>、各教科での組織的な改善を図る。</w:t>
            </w:r>
          </w:p>
          <w:p w:rsidR="00721FD5" w:rsidRPr="00F94293" w:rsidRDefault="007917AC" w:rsidP="00DE3BAE">
            <w:pPr>
              <w:ind w:firstLineChars="300" w:firstLine="600"/>
              <w:rPr>
                <w:rFonts w:ascii="ＭＳ 明朝" w:hAnsi="ＭＳ 明朝"/>
                <w:sz w:val="20"/>
                <w:szCs w:val="20"/>
              </w:rPr>
            </w:pPr>
            <w:r w:rsidRPr="00F94293">
              <w:rPr>
                <w:rFonts w:ascii="ＭＳ 明朝" w:hAnsi="ＭＳ 明朝" w:hint="eastAsia"/>
                <w:sz w:val="20"/>
                <w:szCs w:val="20"/>
              </w:rPr>
              <w:t>(2)</w:t>
            </w:r>
            <w:r w:rsidR="00603BC0">
              <w:rPr>
                <w:rFonts w:hint="eastAsia"/>
              </w:rPr>
              <w:t xml:space="preserve"> </w:t>
            </w:r>
            <w:r w:rsidR="00603BC0" w:rsidRPr="00603BC0">
              <w:rPr>
                <w:rFonts w:ascii="ＭＳ 明朝" w:hAnsi="ＭＳ 明朝" w:hint="eastAsia"/>
                <w:sz w:val="20"/>
                <w:szCs w:val="20"/>
              </w:rPr>
              <w:t>教職員がICTを活用し、情報を共有し、効率的に運用し、働き方を見直す。</w:t>
            </w:r>
          </w:p>
          <w:p w:rsidR="006B2197" w:rsidRPr="00F94293" w:rsidRDefault="00DE3BAE" w:rsidP="00A519E1">
            <w:pPr>
              <w:pStyle w:val="aa"/>
              <w:ind w:firstLineChars="64" w:firstLine="128"/>
              <w:rPr>
                <w:rFonts w:ascii="ＭＳ 明朝" w:hAnsi="ＭＳ 明朝"/>
                <w:sz w:val="20"/>
                <w:szCs w:val="20"/>
              </w:rPr>
            </w:pPr>
            <w:r>
              <w:rPr>
                <w:rFonts w:ascii="ＭＳ 明朝" w:hAnsi="ＭＳ 明朝" w:hint="eastAsia"/>
                <w:sz w:val="20"/>
                <w:szCs w:val="20"/>
              </w:rPr>
              <w:t>〇</w:t>
            </w:r>
            <w:r w:rsidR="00721FD5" w:rsidRPr="00F94293">
              <w:rPr>
                <w:rFonts w:ascii="ＭＳ 明朝" w:hAnsi="ＭＳ 明朝" w:hint="eastAsia"/>
                <w:sz w:val="20"/>
                <w:szCs w:val="20"/>
              </w:rPr>
              <w:t>校務処理システムを</w:t>
            </w:r>
            <w:r w:rsidR="006B2197" w:rsidRPr="00F94293">
              <w:rPr>
                <w:rFonts w:ascii="ＭＳ 明朝" w:hAnsi="ＭＳ 明朝" w:hint="eastAsia"/>
                <w:sz w:val="20"/>
                <w:szCs w:val="20"/>
              </w:rPr>
              <w:t>活用</w:t>
            </w:r>
            <w:r w:rsidR="00A519E1">
              <w:rPr>
                <w:rFonts w:ascii="ＭＳ 明朝" w:hAnsi="ＭＳ 明朝" w:hint="eastAsia"/>
                <w:sz w:val="20"/>
                <w:szCs w:val="20"/>
              </w:rPr>
              <w:t>し、</w:t>
            </w:r>
            <w:r w:rsidR="006B2197" w:rsidRPr="00F94293">
              <w:rPr>
                <w:rFonts w:ascii="ＭＳ 明朝" w:hAnsi="ＭＳ 明朝" w:hint="eastAsia"/>
                <w:sz w:val="20"/>
                <w:szCs w:val="20"/>
              </w:rPr>
              <w:t>会議資料</w:t>
            </w:r>
            <w:r w:rsidR="00721FD5" w:rsidRPr="00F94293">
              <w:rPr>
                <w:rFonts w:ascii="ＭＳ 明朝" w:hAnsi="ＭＳ 明朝" w:hint="eastAsia"/>
                <w:sz w:val="20"/>
                <w:szCs w:val="20"/>
              </w:rPr>
              <w:t>等を</w:t>
            </w:r>
            <w:r w:rsidR="00365BD0">
              <w:rPr>
                <w:rFonts w:ascii="ＭＳ 明朝" w:hAnsi="ＭＳ 明朝" w:hint="eastAsia"/>
                <w:sz w:val="20"/>
                <w:szCs w:val="20"/>
              </w:rPr>
              <w:t>ICT</w:t>
            </w:r>
            <w:r w:rsidR="006B2197" w:rsidRPr="00F94293">
              <w:rPr>
                <w:rFonts w:ascii="ＭＳ 明朝" w:hAnsi="ＭＳ 明朝" w:hint="eastAsia"/>
                <w:sz w:val="20"/>
                <w:szCs w:val="20"/>
              </w:rPr>
              <w:t>化</w:t>
            </w:r>
            <w:r w:rsidR="00721FD5" w:rsidRPr="00F94293">
              <w:rPr>
                <w:rFonts w:ascii="ＭＳ 明朝" w:hAnsi="ＭＳ 明朝" w:hint="eastAsia"/>
                <w:sz w:val="20"/>
                <w:szCs w:val="20"/>
              </w:rPr>
              <w:t>する</w:t>
            </w:r>
            <w:r w:rsidR="00A519E1">
              <w:rPr>
                <w:rFonts w:ascii="ＭＳ 明朝" w:hAnsi="ＭＳ 明朝" w:hint="eastAsia"/>
                <w:sz w:val="20"/>
                <w:szCs w:val="20"/>
              </w:rPr>
              <w:t>ことで省力化し、</w:t>
            </w:r>
            <w:r w:rsidR="00A519E1" w:rsidRPr="00A519E1">
              <w:rPr>
                <w:rFonts w:ascii="ＭＳ 明朝" w:hAnsi="ＭＳ 明朝" w:hint="eastAsia"/>
                <w:sz w:val="20"/>
                <w:szCs w:val="20"/>
              </w:rPr>
              <w:t>長時間勤務を減らすべく各教員が自覚し、働き方を見直す。</w:t>
            </w:r>
          </w:p>
          <w:p w:rsidR="00B47BE2" w:rsidRDefault="00B47BE2" w:rsidP="00B47BE2">
            <w:pPr>
              <w:pStyle w:val="aa"/>
              <w:numPr>
                <w:ilvl w:val="0"/>
                <w:numId w:val="20"/>
              </w:numPr>
              <w:ind w:leftChars="0"/>
              <w:rPr>
                <w:rFonts w:ascii="ＭＳ 明朝" w:hAnsi="ＭＳ 明朝"/>
                <w:sz w:val="20"/>
                <w:szCs w:val="20"/>
              </w:rPr>
            </w:pPr>
            <w:r w:rsidRPr="00B47BE2">
              <w:rPr>
                <w:rFonts w:ascii="ＭＳ 明朝" w:hAnsi="ＭＳ 明朝" w:hint="eastAsia"/>
                <w:sz w:val="20"/>
                <w:szCs w:val="20"/>
              </w:rPr>
              <w:t>学校を取り巻く様々な課題を把握し、校内研修で教員の資質向上を図り、ＲＰＤＣＡを定着させ、対応できる組織を構築する。</w:t>
            </w:r>
          </w:p>
          <w:p w:rsidR="00A519E1" w:rsidRPr="00A519E1" w:rsidRDefault="00A519E1" w:rsidP="00A519E1">
            <w:pPr>
              <w:ind w:left="600"/>
              <w:rPr>
                <w:rFonts w:ascii="ＭＳ 明朝" w:hAnsi="ＭＳ 明朝"/>
                <w:sz w:val="20"/>
                <w:szCs w:val="20"/>
              </w:rPr>
            </w:pPr>
            <w:r>
              <w:rPr>
                <w:rFonts w:ascii="ＭＳ 明朝" w:hAnsi="ＭＳ 明朝" w:hint="eastAsia"/>
                <w:sz w:val="20"/>
                <w:szCs w:val="20"/>
              </w:rPr>
              <w:t xml:space="preserve">　　〇</w:t>
            </w:r>
            <w:r w:rsidRPr="00A519E1">
              <w:rPr>
                <w:rFonts w:ascii="ＭＳ 明朝" w:hAnsi="ＭＳ 明朝" w:hint="eastAsia"/>
                <w:sz w:val="20"/>
                <w:szCs w:val="20"/>
              </w:rPr>
              <w:t>本校が直面する学校課題解決に向け、教職員向け研修、学外施設見学等を実施し、資質向上を図る。</w:t>
            </w:r>
          </w:p>
          <w:p w:rsidR="00A519E1" w:rsidRPr="00A519E1" w:rsidRDefault="00B47BE2" w:rsidP="00A519E1">
            <w:pPr>
              <w:pStyle w:val="aa"/>
              <w:numPr>
                <w:ilvl w:val="0"/>
                <w:numId w:val="20"/>
              </w:numPr>
              <w:ind w:leftChars="0"/>
              <w:rPr>
                <w:rFonts w:ascii="ＭＳ 明朝" w:hAnsi="ＭＳ 明朝"/>
                <w:sz w:val="20"/>
                <w:szCs w:val="20"/>
              </w:rPr>
            </w:pPr>
            <w:r w:rsidRPr="00A519E1">
              <w:rPr>
                <w:rFonts w:ascii="ＭＳ 明朝" w:hAnsi="ＭＳ 明朝" w:hint="eastAsia"/>
                <w:sz w:val="20"/>
                <w:szCs w:val="20"/>
              </w:rPr>
              <w:t>「大阪における農業教育のあり方」提言（H25.3）を踏まえ、学科の改編やコース制の導入を含め、学校の将来像を決定する。</w:t>
            </w:r>
          </w:p>
          <w:p w:rsidR="006B2197" w:rsidRPr="00F94293" w:rsidRDefault="007711EE" w:rsidP="006B2197">
            <w:pPr>
              <w:rPr>
                <w:rFonts w:ascii="ＭＳ 明朝" w:hAnsi="ＭＳ 明朝"/>
                <w:sz w:val="22"/>
                <w:szCs w:val="22"/>
              </w:rPr>
            </w:pPr>
            <w:r w:rsidRPr="00F94293">
              <w:rPr>
                <w:rFonts w:ascii="ＭＳ 明朝" w:hAnsi="ＭＳ 明朝" w:hint="eastAsia"/>
                <w:sz w:val="22"/>
                <w:szCs w:val="22"/>
              </w:rPr>
              <w:t xml:space="preserve">５　</w:t>
            </w:r>
            <w:r w:rsidR="0002601B" w:rsidRPr="00F94293">
              <w:rPr>
                <w:rFonts w:ascii="ＭＳ 明朝" w:hAnsi="ＭＳ 明朝" w:hint="eastAsia"/>
                <w:sz w:val="22"/>
                <w:szCs w:val="22"/>
              </w:rPr>
              <w:t>地域の農業高校としての</w:t>
            </w:r>
            <w:r w:rsidR="006B2197" w:rsidRPr="00F94293">
              <w:rPr>
                <w:rFonts w:ascii="ＭＳ 明朝" w:hAnsi="ＭＳ 明朝" w:hint="eastAsia"/>
                <w:sz w:val="22"/>
                <w:szCs w:val="22"/>
              </w:rPr>
              <w:t>広がりのある教育の展開と情報発信</w:t>
            </w:r>
          </w:p>
          <w:p w:rsidR="00050780" w:rsidRPr="00F94293" w:rsidRDefault="00050780" w:rsidP="00050780">
            <w:pPr>
              <w:pStyle w:val="aa"/>
              <w:numPr>
                <w:ilvl w:val="0"/>
                <w:numId w:val="21"/>
              </w:numPr>
              <w:ind w:leftChars="0"/>
              <w:rPr>
                <w:rFonts w:ascii="ＭＳ 明朝" w:hAnsi="ＭＳ 明朝"/>
                <w:sz w:val="20"/>
                <w:szCs w:val="20"/>
              </w:rPr>
            </w:pPr>
            <w:r w:rsidRPr="00F94293">
              <w:rPr>
                <w:rFonts w:ascii="ＭＳ 明朝" w:hAnsi="ＭＳ 明朝" w:hint="eastAsia"/>
                <w:sz w:val="20"/>
                <w:szCs w:val="20"/>
              </w:rPr>
              <w:t>オール大阪の農業教育ネットワーク（農林行政、大学、企業、農家、農事法人、教委等）を構築する。</w:t>
            </w:r>
          </w:p>
          <w:p w:rsidR="006B2197" w:rsidRPr="00F94293" w:rsidRDefault="00A519E1" w:rsidP="00050780">
            <w:pPr>
              <w:pStyle w:val="aa"/>
              <w:ind w:leftChars="0" w:left="960"/>
              <w:rPr>
                <w:rFonts w:ascii="ＭＳ 明朝" w:hAnsi="ＭＳ 明朝"/>
                <w:sz w:val="20"/>
                <w:szCs w:val="20"/>
              </w:rPr>
            </w:pPr>
            <w:r>
              <w:rPr>
                <w:rFonts w:ascii="ＭＳ 明朝" w:hAnsi="ＭＳ 明朝" w:hint="eastAsia"/>
                <w:sz w:val="20"/>
                <w:szCs w:val="20"/>
              </w:rPr>
              <w:t>〇</w:t>
            </w:r>
            <w:r w:rsidRPr="00A519E1">
              <w:rPr>
                <w:rFonts w:ascii="ＭＳ 明朝" w:hAnsi="ＭＳ 明朝" w:hint="eastAsia"/>
                <w:sz w:val="20"/>
                <w:szCs w:val="20"/>
              </w:rPr>
              <w:t>学校資産を活用し、地域と交流し、生産物販売、見学受入、イベント参加協力等</w:t>
            </w:r>
            <w:r>
              <w:rPr>
                <w:rFonts w:ascii="ＭＳ 明朝" w:hAnsi="ＭＳ 明朝" w:hint="eastAsia"/>
                <w:sz w:val="20"/>
                <w:szCs w:val="20"/>
              </w:rPr>
              <w:t>の学校内外での学びにより</w:t>
            </w:r>
            <w:r w:rsidRPr="00A519E1">
              <w:rPr>
                <w:rFonts w:ascii="ＭＳ 明朝" w:hAnsi="ＭＳ 明朝" w:hint="eastAsia"/>
                <w:sz w:val="20"/>
                <w:szCs w:val="20"/>
              </w:rPr>
              <w:t>、生徒の自己有用感を育成。</w:t>
            </w:r>
          </w:p>
          <w:p w:rsidR="00721FD5" w:rsidRPr="00F94293" w:rsidRDefault="00A519E1" w:rsidP="00A519E1">
            <w:pPr>
              <w:pStyle w:val="aa"/>
              <w:numPr>
                <w:ilvl w:val="0"/>
                <w:numId w:val="21"/>
              </w:numPr>
              <w:ind w:leftChars="0"/>
              <w:rPr>
                <w:rFonts w:ascii="ＭＳ 明朝" w:hAnsi="ＭＳ 明朝"/>
                <w:sz w:val="20"/>
                <w:szCs w:val="20"/>
              </w:rPr>
            </w:pPr>
            <w:r w:rsidRPr="00A519E1">
              <w:rPr>
                <w:rFonts w:ascii="ＭＳ 明朝" w:hAnsi="ＭＳ 明朝" w:hint="eastAsia"/>
                <w:sz w:val="20"/>
                <w:szCs w:val="20"/>
              </w:rPr>
              <w:t>府民、地域、中学校等へ農芸高校の魅力を積極的に発信する。</w:t>
            </w:r>
          </w:p>
          <w:p w:rsidR="009F345F" w:rsidRPr="00F94293" w:rsidRDefault="00A519E1" w:rsidP="00B47BE2">
            <w:pPr>
              <w:pStyle w:val="aa"/>
              <w:ind w:leftChars="0" w:left="960"/>
              <w:rPr>
                <w:rFonts w:ascii="ＭＳ ゴシック" w:eastAsia="ＭＳ ゴシック" w:hAnsi="ＭＳ ゴシック"/>
              </w:rPr>
            </w:pPr>
            <w:r>
              <w:rPr>
                <w:rFonts w:ascii="ＭＳ 明朝" w:hAnsi="ＭＳ 明朝" w:hint="eastAsia"/>
                <w:sz w:val="20"/>
                <w:szCs w:val="20"/>
              </w:rPr>
              <w:t>〇中学校訪問</w:t>
            </w:r>
            <w:r w:rsidR="006B2197" w:rsidRPr="00F94293">
              <w:rPr>
                <w:rFonts w:ascii="ＭＳ 明朝" w:hAnsi="ＭＳ 明朝" w:hint="eastAsia"/>
                <w:sz w:val="20"/>
                <w:szCs w:val="20"/>
              </w:rPr>
              <w:t>や体験</w:t>
            </w:r>
            <w:r w:rsidR="00DE0348" w:rsidRPr="00F94293">
              <w:rPr>
                <w:rFonts w:ascii="ＭＳ 明朝" w:hAnsi="ＭＳ 明朝" w:hint="eastAsia"/>
                <w:sz w:val="20"/>
                <w:szCs w:val="20"/>
              </w:rPr>
              <w:t>入学会</w:t>
            </w:r>
            <w:r>
              <w:rPr>
                <w:rFonts w:ascii="ＭＳ 明朝" w:hAnsi="ＭＳ 明朝" w:hint="eastAsia"/>
                <w:sz w:val="20"/>
                <w:szCs w:val="20"/>
              </w:rPr>
              <w:t>、学校説明会</w:t>
            </w:r>
            <w:r w:rsidR="00DE0348" w:rsidRPr="00F94293">
              <w:rPr>
                <w:rFonts w:ascii="ＭＳ 明朝" w:hAnsi="ＭＳ 明朝" w:hint="eastAsia"/>
                <w:sz w:val="20"/>
                <w:szCs w:val="20"/>
              </w:rPr>
              <w:t>、</w:t>
            </w:r>
            <w:r>
              <w:rPr>
                <w:rFonts w:ascii="ＭＳ 明朝" w:hAnsi="ＭＳ 明朝" w:hint="eastAsia"/>
                <w:sz w:val="20"/>
                <w:szCs w:val="20"/>
              </w:rPr>
              <w:t>学校ＨＰの随時</w:t>
            </w:r>
            <w:r w:rsidR="006B2197" w:rsidRPr="00F94293">
              <w:rPr>
                <w:rFonts w:ascii="ＭＳ 明朝" w:hAnsi="ＭＳ 明朝" w:hint="eastAsia"/>
                <w:sz w:val="20"/>
                <w:szCs w:val="20"/>
              </w:rPr>
              <w:t>更新、報道提供等</w:t>
            </w:r>
            <w:r>
              <w:rPr>
                <w:rFonts w:ascii="ＭＳ 明朝" w:hAnsi="ＭＳ 明朝" w:hint="eastAsia"/>
                <w:sz w:val="20"/>
                <w:szCs w:val="20"/>
              </w:rPr>
              <w:t>により農芸高校の魅力を発信する。</w:t>
            </w:r>
          </w:p>
        </w:tc>
      </w:tr>
    </w:tbl>
    <w:p w:rsidR="00D548BB" w:rsidRPr="00A519E1" w:rsidRDefault="00D548BB" w:rsidP="004245A1">
      <w:pPr>
        <w:spacing w:line="300" w:lineRule="exact"/>
        <w:ind w:leftChars="-342" w:left="-718" w:firstLineChars="250" w:firstLine="525"/>
        <w:rPr>
          <w:rFonts w:ascii="ＭＳ ゴシック" w:eastAsia="ＭＳ ゴシック" w:hAnsi="ＭＳ ゴシック"/>
          <w:szCs w:val="21"/>
        </w:rPr>
      </w:pPr>
    </w:p>
    <w:p w:rsidR="00267D3C" w:rsidRPr="00F94293" w:rsidRDefault="009B365C" w:rsidP="001D401B">
      <w:pPr>
        <w:spacing w:line="300" w:lineRule="exact"/>
        <w:ind w:leftChars="-342" w:left="-718" w:firstLineChars="250" w:firstLine="525"/>
        <w:rPr>
          <w:rFonts w:ascii="ＭＳ ゴシック" w:eastAsia="ＭＳ ゴシック" w:hAnsi="ＭＳ ゴシック"/>
          <w:szCs w:val="21"/>
        </w:rPr>
      </w:pPr>
      <w:r w:rsidRPr="00F94293">
        <w:rPr>
          <w:rFonts w:ascii="ＭＳ ゴシック" w:eastAsia="ＭＳ ゴシック" w:hAnsi="ＭＳ ゴシック" w:hint="eastAsia"/>
          <w:szCs w:val="21"/>
        </w:rPr>
        <w:t>【</w:t>
      </w:r>
      <w:r w:rsidR="0037367C" w:rsidRPr="00F94293">
        <w:rPr>
          <w:rFonts w:ascii="ＭＳ ゴシック" w:eastAsia="ＭＳ ゴシック" w:hAnsi="ＭＳ ゴシック" w:hint="eastAsia"/>
          <w:szCs w:val="21"/>
        </w:rPr>
        <w:t>学校教育自己診断</w:t>
      </w:r>
      <w:r w:rsidR="005E3C2A" w:rsidRPr="00F94293">
        <w:rPr>
          <w:rFonts w:ascii="ＭＳ ゴシック" w:eastAsia="ＭＳ ゴシック" w:hAnsi="ＭＳ ゴシック" w:hint="eastAsia"/>
          <w:szCs w:val="21"/>
        </w:rPr>
        <w:t>の</w:t>
      </w:r>
      <w:r w:rsidR="0037367C" w:rsidRPr="00F94293">
        <w:rPr>
          <w:rFonts w:ascii="ＭＳ ゴシック" w:eastAsia="ＭＳ ゴシック" w:hAnsi="ＭＳ ゴシック" w:hint="eastAsia"/>
          <w:szCs w:val="21"/>
        </w:rPr>
        <w:t>結果と分析・学校</w:t>
      </w:r>
      <w:r w:rsidR="005F3892">
        <w:rPr>
          <w:rFonts w:ascii="ＭＳ ゴシック" w:eastAsia="ＭＳ ゴシック" w:hAnsi="ＭＳ ゴシック" w:hint="eastAsia"/>
          <w:szCs w:val="21"/>
        </w:rPr>
        <w:t>運営</w:t>
      </w:r>
      <w:r w:rsidR="0037367C" w:rsidRPr="00F94293">
        <w:rPr>
          <w:rFonts w:ascii="ＭＳ ゴシック" w:eastAsia="ＭＳ ゴシック" w:hAnsi="ＭＳ ゴシック" w:hint="eastAsia"/>
          <w:szCs w:val="21"/>
        </w:rPr>
        <w:t>協議会</w:t>
      </w:r>
      <w:r w:rsidR="0096649A" w:rsidRPr="00F94293">
        <w:rPr>
          <w:rFonts w:ascii="ＭＳ ゴシック" w:eastAsia="ＭＳ ゴシック" w:hAnsi="ＭＳ ゴシック" w:hint="eastAsia"/>
          <w:szCs w:val="21"/>
        </w:rPr>
        <w:t>からの意見</w:t>
      </w:r>
      <w:r w:rsidRPr="00F9429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94293" w:rsidRPr="00F94293">
        <w:trPr>
          <w:trHeight w:val="411"/>
          <w:jc w:val="center"/>
        </w:trPr>
        <w:tc>
          <w:tcPr>
            <w:tcW w:w="6771" w:type="dxa"/>
            <w:shd w:val="clear" w:color="auto" w:fill="auto"/>
            <w:vAlign w:val="center"/>
          </w:tcPr>
          <w:p w:rsidR="00267D3C" w:rsidRPr="00F94293" w:rsidRDefault="00267D3C" w:rsidP="002344BE">
            <w:pPr>
              <w:spacing w:line="300" w:lineRule="exact"/>
              <w:jc w:val="center"/>
              <w:rPr>
                <w:rFonts w:ascii="ＭＳ 明朝" w:hAnsi="ＭＳ 明朝"/>
                <w:sz w:val="20"/>
                <w:szCs w:val="20"/>
              </w:rPr>
            </w:pPr>
            <w:r w:rsidRPr="00F94293">
              <w:rPr>
                <w:rFonts w:ascii="ＭＳ 明朝" w:hAnsi="ＭＳ 明朝" w:hint="eastAsia"/>
                <w:sz w:val="20"/>
                <w:szCs w:val="20"/>
              </w:rPr>
              <w:t>学校教育自己診断の結果と分析</w:t>
            </w:r>
          </w:p>
        </w:tc>
        <w:tc>
          <w:tcPr>
            <w:tcW w:w="8221" w:type="dxa"/>
            <w:shd w:val="clear" w:color="auto" w:fill="auto"/>
            <w:vAlign w:val="center"/>
          </w:tcPr>
          <w:p w:rsidR="00267D3C" w:rsidRPr="00F94293" w:rsidRDefault="00267D3C" w:rsidP="00225A63">
            <w:pPr>
              <w:spacing w:line="300" w:lineRule="exact"/>
              <w:jc w:val="center"/>
              <w:rPr>
                <w:rFonts w:ascii="ＭＳ 明朝" w:hAnsi="ＭＳ 明朝"/>
                <w:sz w:val="20"/>
                <w:szCs w:val="20"/>
              </w:rPr>
            </w:pPr>
            <w:r w:rsidRPr="00F94293">
              <w:rPr>
                <w:rFonts w:ascii="ＭＳ 明朝" w:hAnsi="ＭＳ 明朝" w:hint="eastAsia"/>
                <w:sz w:val="20"/>
                <w:szCs w:val="20"/>
              </w:rPr>
              <w:t>学校</w:t>
            </w:r>
            <w:r w:rsidR="005F3892">
              <w:rPr>
                <w:rFonts w:ascii="ＭＳ 明朝" w:hAnsi="ＭＳ 明朝" w:hint="eastAsia"/>
                <w:sz w:val="20"/>
                <w:szCs w:val="20"/>
              </w:rPr>
              <w:t>運営</w:t>
            </w:r>
            <w:r w:rsidRPr="00F94293">
              <w:rPr>
                <w:rFonts w:ascii="ＭＳ 明朝" w:hAnsi="ＭＳ 明朝" w:hint="eastAsia"/>
                <w:sz w:val="20"/>
                <w:szCs w:val="20"/>
              </w:rPr>
              <w:t>協議会</w:t>
            </w:r>
            <w:r w:rsidR="00225A63" w:rsidRPr="00F94293">
              <w:rPr>
                <w:rFonts w:ascii="ＭＳ 明朝" w:hAnsi="ＭＳ 明朝" w:hint="eastAsia"/>
                <w:sz w:val="20"/>
                <w:szCs w:val="20"/>
              </w:rPr>
              <w:t>からの意見</w:t>
            </w:r>
          </w:p>
        </w:tc>
      </w:tr>
      <w:tr w:rsidR="00F15C81" w:rsidRPr="00F94293" w:rsidTr="00A519E1">
        <w:trPr>
          <w:trHeight w:val="1780"/>
          <w:jc w:val="center"/>
        </w:trPr>
        <w:tc>
          <w:tcPr>
            <w:tcW w:w="6771" w:type="dxa"/>
            <w:shd w:val="clear" w:color="auto" w:fill="auto"/>
          </w:tcPr>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学校教育自己診断結果（平成30年12月実施）</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【生徒全体】</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肯定率は高い。</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○高い項目　高校生活全般85％、人権学習87％、保健指導85％など</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○低い項目　生徒会活動67％、教育相談71％など。</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昨年度と比較をした場合、全項目で肯定率が上昇、教育相談は22％上昇、教員19％上昇するなど肯定率は上昇している。</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lastRenderedPageBreak/>
              <w:t>生徒会活動は67％であったが、農業クラブ活動が放課後に熱心に行われている事もあり生徒会活動に関する項目の上昇は難しい。教育相談について今年度は広報活動などを通じて上昇しているが、今後も引き続き全生徒へPRが必要である。</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【保護者】</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○高い項目　人権学習94％、学校全般で91％など、</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○低い項目　特になし</w:t>
            </w:r>
          </w:p>
          <w:p w:rsidR="00C437C6" w:rsidRPr="00411E1A" w:rsidRDefault="00C437C6" w:rsidP="00C437C6">
            <w:pPr>
              <w:spacing w:line="300" w:lineRule="exact"/>
              <w:ind w:firstLineChars="100" w:firstLine="200"/>
              <w:rPr>
                <w:rFonts w:ascii="ＭＳ 明朝" w:hAnsi="ＭＳ 明朝"/>
                <w:sz w:val="20"/>
                <w:szCs w:val="20"/>
              </w:rPr>
            </w:pPr>
            <w:r w:rsidRPr="00411E1A">
              <w:rPr>
                <w:rFonts w:ascii="ＭＳ 明朝" w:hAnsi="ＭＳ 明朝" w:hint="eastAsia"/>
                <w:sz w:val="20"/>
                <w:szCs w:val="20"/>
              </w:rPr>
              <w:t>全項目において80％を超える高い肯定率であった。特に上昇した項目は、保健指導30％上昇、教育相談26％上昇するなど大幅に改善された。今後も高い数値を継続できるような取組</w:t>
            </w:r>
            <w:r w:rsidR="00411E1A" w:rsidRPr="00411E1A">
              <w:rPr>
                <w:rFonts w:ascii="ＭＳ 明朝" w:hAnsi="ＭＳ 明朝" w:hint="eastAsia"/>
                <w:sz w:val="20"/>
                <w:szCs w:val="20"/>
              </w:rPr>
              <w:t>み</w:t>
            </w:r>
            <w:r w:rsidRPr="00411E1A">
              <w:rPr>
                <w:rFonts w:ascii="ＭＳ 明朝" w:hAnsi="ＭＳ 明朝" w:hint="eastAsia"/>
                <w:sz w:val="20"/>
                <w:szCs w:val="20"/>
              </w:rPr>
              <w:t>が必要であると思われる。</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【教員】</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○高い項目　進路指導91％、資質全般84％など</w:t>
            </w:r>
          </w:p>
          <w:p w:rsidR="00C437C6" w:rsidRPr="00411E1A" w:rsidRDefault="00C437C6" w:rsidP="00C437C6">
            <w:pPr>
              <w:spacing w:line="300" w:lineRule="exact"/>
              <w:rPr>
                <w:rFonts w:ascii="ＭＳ 明朝" w:hAnsi="ＭＳ 明朝"/>
                <w:sz w:val="20"/>
                <w:szCs w:val="20"/>
              </w:rPr>
            </w:pPr>
            <w:r w:rsidRPr="00411E1A">
              <w:rPr>
                <w:rFonts w:ascii="ＭＳ 明朝" w:hAnsi="ＭＳ 明朝" w:hint="eastAsia"/>
                <w:sz w:val="20"/>
                <w:szCs w:val="20"/>
              </w:rPr>
              <w:t>○低い項目　施設設備50％、研修53％、指導体制53％人権教育68％など</w:t>
            </w:r>
          </w:p>
          <w:p w:rsidR="000B7F10" w:rsidRPr="00411E1A" w:rsidRDefault="00C437C6" w:rsidP="00581475">
            <w:pPr>
              <w:spacing w:line="300" w:lineRule="exact"/>
              <w:rPr>
                <w:rFonts w:ascii="ＭＳ 明朝" w:hAnsi="ＭＳ 明朝"/>
                <w:sz w:val="20"/>
                <w:szCs w:val="20"/>
              </w:rPr>
            </w:pPr>
            <w:r w:rsidRPr="00411E1A">
              <w:rPr>
                <w:rFonts w:ascii="ＭＳ 明朝" w:hAnsi="ＭＳ 明朝" w:hint="eastAsia"/>
                <w:sz w:val="20"/>
                <w:szCs w:val="20"/>
              </w:rPr>
              <w:t>生徒・保護者と比較して肯定率は低い。生徒への指導に関する項目は比較的高いが学校での体制に関する項目は低い傾向にある。昨年度と比較すると低い項目で2％～6％は上昇している。校務分担や会議、情報交換などについて肯定率が低い。特に今年度は</w:t>
            </w:r>
            <w:r w:rsidR="00581475" w:rsidRPr="00411E1A">
              <w:rPr>
                <w:rFonts w:ascii="ＭＳ 明朝" w:hAnsi="ＭＳ 明朝" w:hint="eastAsia"/>
                <w:sz w:val="20"/>
                <w:szCs w:val="20"/>
              </w:rPr>
              <w:t>SPH</w:t>
            </w:r>
            <w:r w:rsidRPr="00411E1A">
              <w:rPr>
                <w:rFonts w:ascii="ＭＳ 明朝" w:hAnsi="ＭＳ 明朝" w:hint="eastAsia"/>
                <w:sz w:val="20"/>
                <w:szCs w:val="20"/>
              </w:rPr>
              <w:t>事業の指定を受け特に一部の教員の負担が増加していると思われ、次年度以降校務分担の見直しも必要であると考えられる。</w:t>
            </w:r>
          </w:p>
        </w:tc>
        <w:tc>
          <w:tcPr>
            <w:tcW w:w="8221" w:type="dxa"/>
            <w:shd w:val="clear" w:color="auto" w:fill="auto"/>
          </w:tcPr>
          <w:p w:rsidR="0098081D" w:rsidRPr="00411E1A" w:rsidRDefault="0098081D" w:rsidP="001D401B">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lastRenderedPageBreak/>
              <w:t>【第1回　学校運営協議会】　平成30年7月18日（水）</w:t>
            </w:r>
            <w:r w:rsidR="00703D51" w:rsidRPr="00411E1A">
              <w:rPr>
                <w:rFonts w:ascii="ＭＳ 明朝" w:hAnsi="ＭＳ 明朝" w:hint="eastAsia"/>
                <w:color w:val="000000" w:themeColor="text1"/>
                <w:sz w:val="20"/>
                <w:szCs w:val="20"/>
              </w:rPr>
              <w:t>実施</w:t>
            </w:r>
          </w:p>
          <w:p w:rsidR="0098081D" w:rsidRPr="00411E1A" w:rsidRDefault="0098081D" w:rsidP="001D401B">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内容（授業見学・学校経営計画、分掌取組み、SPH事業、教科書採択について）</w:t>
            </w:r>
          </w:p>
          <w:p w:rsidR="00AE2843" w:rsidRPr="00411E1A" w:rsidRDefault="0098081D" w:rsidP="001D401B">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主な意見</w:t>
            </w:r>
          </w:p>
          <w:p w:rsidR="0098081D" w:rsidRPr="00411E1A" w:rsidRDefault="0098081D"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授業の中で繁殖など性的な事をあまり意識せずに話ができていた事が良かった。生徒の活動が非常に活発であった。生徒の表情がやわらかい。生徒が明るく生き生きしている。目的が明確で良い。本校でも熱心な事業をしていきたいと思う。先生たちが熱い授業をしていた。未来永劫続いていく農業高校としてサポートしていたい。日頃、発達障がいのあ</w:t>
            </w:r>
            <w:r w:rsidRPr="00411E1A">
              <w:rPr>
                <w:rFonts w:ascii="ＭＳ 明朝" w:hAnsi="ＭＳ 明朝" w:hint="eastAsia"/>
                <w:color w:val="000000" w:themeColor="text1"/>
                <w:sz w:val="20"/>
                <w:szCs w:val="20"/>
              </w:rPr>
              <w:lastRenderedPageBreak/>
              <w:t>る子ども達をみているが、命を再確認できる学校であると思う。多様な生徒がいるかと思わ</w:t>
            </w:r>
            <w:r w:rsidR="00581475" w:rsidRPr="00411E1A">
              <w:rPr>
                <w:rFonts w:ascii="ＭＳ 明朝" w:hAnsi="ＭＳ 明朝" w:hint="eastAsia"/>
                <w:color w:val="000000" w:themeColor="text1"/>
                <w:sz w:val="20"/>
                <w:szCs w:val="20"/>
              </w:rPr>
              <w:t>れ</w:t>
            </w:r>
            <w:r w:rsidRPr="00411E1A">
              <w:rPr>
                <w:rFonts w:ascii="ＭＳ 明朝" w:hAnsi="ＭＳ 明朝" w:hint="eastAsia"/>
                <w:color w:val="000000" w:themeColor="text1"/>
                <w:sz w:val="20"/>
                <w:szCs w:val="20"/>
              </w:rPr>
              <w:t>るので支援体制などできること、サポートできることを一緒に考えていきたい。</w:t>
            </w:r>
          </w:p>
          <w:p w:rsidR="00C437C6" w:rsidRPr="00411E1A" w:rsidRDefault="00C437C6" w:rsidP="0098081D">
            <w:pPr>
              <w:spacing w:line="300" w:lineRule="exact"/>
              <w:rPr>
                <w:rFonts w:ascii="ＭＳ 明朝" w:hAnsi="ＭＳ 明朝"/>
                <w:color w:val="000000" w:themeColor="text1"/>
                <w:sz w:val="20"/>
                <w:szCs w:val="20"/>
              </w:rPr>
            </w:pPr>
          </w:p>
          <w:p w:rsidR="0098081D" w:rsidRPr="00411E1A" w:rsidRDefault="0098081D"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【第２回　学校運営協議会】　平成30年11月28日（水）</w:t>
            </w:r>
            <w:r w:rsidR="00703D51" w:rsidRPr="00411E1A">
              <w:rPr>
                <w:rFonts w:ascii="ＭＳ 明朝" w:hAnsi="ＭＳ 明朝" w:hint="eastAsia"/>
                <w:color w:val="000000" w:themeColor="text1"/>
                <w:sz w:val="20"/>
                <w:szCs w:val="20"/>
              </w:rPr>
              <w:t>実施</w:t>
            </w:r>
          </w:p>
          <w:p w:rsidR="0098081D" w:rsidRPr="00411E1A" w:rsidRDefault="0098081D"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内容（</w:t>
            </w:r>
            <w:r w:rsidR="00127A99" w:rsidRPr="00411E1A">
              <w:rPr>
                <w:rFonts w:ascii="ＭＳ 明朝" w:hAnsi="ＭＳ 明朝" w:hint="eastAsia"/>
                <w:color w:val="000000" w:themeColor="text1"/>
                <w:sz w:val="20"/>
                <w:szCs w:val="20"/>
              </w:rPr>
              <w:t>①</w:t>
            </w:r>
            <w:r w:rsidRPr="00411E1A">
              <w:rPr>
                <w:rFonts w:ascii="ＭＳ 明朝" w:hAnsi="ＭＳ 明朝" w:hint="eastAsia"/>
                <w:color w:val="000000" w:themeColor="text1"/>
                <w:sz w:val="20"/>
                <w:szCs w:val="20"/>
              </w:rPr>
              <w:t>授業アンケート結果、②</w:t>
            </w:r>
            <w:r w:rsidR="00CB4CBC" w:rsidRPr="00411E1A">
              <w:rPr>
                <w:rFonts w:ascii="ＭＳ 明朝" w:hAnsi="ＭＳ 明朝" w:hint="eastAsia"/>
                <w:color w:val="000000" w:themeColor="text1"/>
                <w:sz w:val="20"/>
                <w:szCs w:val="20"/>
              </w:rPr>
              <w:t>SP</w:t>
            </w:r>
            <w:r w:rsidRPr="00411E1A">
              <w:rPr>
                <w:rFonts w:ascii="ＭＳ 明朝" w:hAnsi="ＭＳ 明朝" w:hint="eastAsia"/>
                <w:color w:val="000000" w:themeColor="text1"/>
                <w:sz w:val="20"/>
                <w:szCs w:val="20"/>
              </w:rPr>
              <w:t>H事業関連、③</w:t>
            </w:r>
            <w:r w:rsidR="00127A99" w:rsidRPr="00411E1A">
              <w:rPr>
                <w:rFonts w:ascii="ＭＳ 明朝" w:hAnsi="ＭＳ 明朝" w:hint="eastAsia"/>
                <w:color w:val="000000" w:themeColor="text1"/>
                <w:sz w:val="20"/>
                <w:szCs w:val="20"/>
              </w:rPr>
              <w:t>就職・</w:t>
            </w:r>
            <w:r w:rsidRPr="00411E1A">
              <w:rPr>
                <w:rFonts w:ascii="ＭＳ 明朝" w:hAnsi="ＭＳ 明朝" w:hint="eastAsia"/>
                <w:color w:val="000000" w:themeColor="text1"/>
                <w:sz w:val="20"/>
                <w:szCs w:val="20"/>
              </w:rPr>
              <w:t>進学状況、④</w:t>
            </w:r>
            <w:r w:rsidR="00127A99" w:rsidRPr="00411E1A">
              <w:rPr>
                <w:rFonts w:ascii="ＭＳ 明朝" w:hAnsi="ＭＳ 明朝" w:hint="eastAsia"/>
                <w:color w:val="000000" w:themeColor="text1"/>
                <w:sz w:val="20"/>
                <w:szCs w:val="20"/>
              </w:rPr>
              <w:t>分</w:t>
            </w:r>
            <w:r w:rsidRPr="00411E1A">
              <w:rPr>
                <w:rFonts w:ascii="ＭＳ 明朝" w:hAnsi="ＭＳ 明朝" w:hint="eastAsia"/>
                <w:color w:val="000000" w:themeColor="text1"/>
                <w:sz w:val="20"/>
                <w:szCs w:val="20"/>
              </w:rPr>
              <w:t>掌取組み）</w:t>
            </w:r>
          </w:p>
          <w:p w:rsidR="0098081D" w:rsidRPr="00411E1A" w:rsidRDefault="0098081D"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主な意見</w:t>
            </w:r>
          </w:p>
          <w:p w:rsidR="0098081D" w:rsidRPr="00411E1A" w:rsidRDefault="00CB4CBC"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①</w:t>
            </w:r>
            <w:r w:rsidR="00581475" w:rsidRPr="00411E1A">
              <w:rPr>
                <w:rFonts w:ascii="ＭＳ 明朝" w:hAnsi="ＭＳ 明朝" w:hint="eastAsia"/>
                <w:color w:val="000000" w:themeColor="text1"/>
                <w:sz w:val="20"/>
                <w:szCs w:val="20"/>
              </w:rPr>
              <w:t>授業</w:t>
            </w:r>
            <w:r w:rsidR="0098081D" w:rsidRPr="00411E1A">
              <w:rPr>
                <w:rFonts w:ascii="ＭＳ 明朝" w:hAnsi="ＭＳ 明朝" w:hint="eastAsia"/>
                <w:color w:val="000000" w:themeColor="text1"/>
                <w:sz w:val="20"/>
                <w:szCs w:val="20"/>
              </w:rPr>
              <w:t>では農業実習もあるため、予習・復習は難しいところがある。アンケート結果には各教科の特性が見られた。視覚支援を行う授業がこれから増えると考えられるため、授業改善が必要である。農芸高校の生徒は数学が苦手のように感じた。数学と外国語が苦手</w:t>
            </w:r>
          </w:p>
          <w:p w:rsidR="0098081D" w:rsidRPr="00411E1A" w:rsidRDefault="0098081D" w:rsidP="0098081D">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習熟度別の授業の展開が今後望まれるのではないか。</w:t>
            </w:r>
          </w:p>
          <w:p w:rsidR="00CB4CBC" w:rsidRPr="00411E1A" w:rsidRDefault="00CB4CBC" w:rsidP="00CB4CBC">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w:t>
            </w:r>
            <w:r w:rsidR="00581475" w:rsidRPr="00411E1A">
              <w:rPr>
                <w:rFonts w:ascii="ＭＳ 明朝" w:hAnsi="ＭＳ 明朝" w:hint="eastAsia"/>
                <w:color w:val="000000" w:themeColor="text1"/>
                <w:sz w:val="20"/>
                <w:szCs w:val="20"/>
              </w:rPr>
              <w:t>SPH</w:t>
            </w:r>
            <w:r w:rsidRPr="00411E1A">
              <w:rPr>
                <w:rFonts w:ascii="ＭＳ 明朝" w:hAnsi="ＭＳ 明朝" w:hint="eastAsia"/>
                <w:color w:val="000000" w:themeColor="text1"/>
                <w:sz w:val="20"/>
                <w:szCs w:val="20"/>
              </w:rPr>
              <w:t>は校外・校内への取組が地域創生に繋がっていく</w:t>
            </w:r>
            <w:r w:rsidR="00127A99" w:rsidRPr="00411E1A">
              <w:rPr>
                <w:rFonts w:ascii="ＭＳ 明朝" w:hAnsi="ＭＳ 明朝" w:hint="eastAsia"/>
                <w:color w:val="000000" w:themeColor="text1"/>
                <w:sz w:val="20"/>
                <w:szCs w:val="20"/>
              </w:rPr>
              <w:t>。</w:t>
            </w:r>
            <w:r w:rsidRPr="00411E1A">
              <w:rPr>
                <w:rFonts w:ascii="ＭＳ 明朝" w:hAnsi="ＭＳ 明朝" w:hint="eastAsia"/>
                <w:color w:val="000000" w:themeColor="text1"/>
                <w:sz w:val="20"/>
                <w:szCs w:val="20"/>
              </w:rPr>
              <w:t>すごい学校であると感じた。</w:t>
            </w:r>
          </w:p>
          <w:p w:rsidR="00CB4CBC" w:rsidRPr="00411E1A" w:rsidRDefault="00CB4CBC" w:rsidP="00CB4CBC">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堺市はSDGs未来都市の指定を受けた、</w:t>
            </w:r>
            <w:r w:rsidR="00127A99" w:rsidRPr="00411E1A">
              <w:rPr>
                <w:rFonts w:ascii="ＭＳ 明朝" w:hAnsi="ＭＳ 明朝" w:hint="eastAsia"/>
                <w:color w:val="000000" w:themeColor="text1"/>
                <w:sz w:val="20"/>
                <w:szCs w:val="20"/>
              </w:rPr>
              <w:t>事業内容は</w:t>
            </w:r>
            <w:r w:rsidRPr="00411E1A">
              <w:rPr>
                <w:rFonts w:ascii="ＭＳ 明朝" w:hAnsi="ＭＳ 明朝" w:hint="eastAsia"/>
                <w:color w:val="000000" w:themeColor="text1"/>
                <w:sz w:val="20"/>
                <w:szCs w:val="20"/>
              </w:rPr>
              <w:t>持続可能性に関わっていく内容である</w:t>
            </w:r>
            <w:r w:rsidR="00127A99" w:rsidRPr="00411E1A">
              <w:rPr>
                <w:rFonts w:ascii="ＭＳ 明朝" w:hAnsi="ＭＳ 明朝" w:hint="eastAsia"/>
                <w:color w:val="000000" w:themeColor="text1"/>
                <w:sz w:val="20"/>
                <w:szCs w:val="20"/>
              </w:rPr>
              <w:t>ことから</w:t>
            </w:r>
            <w:r w:rsidRPr="00411E1A">
              <w:rPr>
                <w:rFonts w:ascii="ＭＳ 明朝" w:hAnsi="ＭＳ 明朝" w:hint="eastAsia"/>
                <w:color w:val="000000" w:themeColor="text1"/>
                <w:sz w:val="20"/>
                <w:szCs w:val="20"/>
              </w:rPr>
              <w:t>社会課題、災害備蓄食品、子ども食堂など重要</w:t>
            </w:r>
            <w:r w:rsidR="00127A99" w:rsidRPr="00411E1A">
              <w:rPr>
                <w:rFonts w:ascii="ＭＳ 明朝" w:hAnsi="ＭＳ 明朝" w:hint="eastAsia"/>
                <w:color w:val="000000" w:themeColor="text1"/>
                <w:sz w:val="20"/>
                <w:szCs w:val="20"/>
              </w:rPr>
              <w:t>な取組み</w:t>
            </w:r>
            <w:r w:rsidRPr="00411E1A">
              <w:rPr>
                <w:rFonts w:ascii="ＭＳ 明朝" w:hAnsi="ＭＳ 明朝" w:hint="eastAsia"/>
                <w:color w:val="000000" w:themeColor="text1"/>
                <w:sz w:val="20"/>
                <w:szCs w:val="20"/>
              </w:rPr>
              <w:t>であると感じた。持続可能性と農業との繋がりは欠かせない。農芸高校の生徒が参加することで世代を超えた繋がり、地域も刺激を受けながらネットワークを広げられる。</w:t>
            </w:r>
          </w:p>
          <w:p w:rsidR="00CB4CBC" w:rsidRPr="00411E1A" w:rsidRDefault="00127A99" w:rsidP="00CB4CBC">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③④特に意見なし</w:t>
            </w:r>
          </w:p>
          <w:p w:rsidR="00C437C6" w:rsidRPr="00411E1A" w:rsidRDefault="00C437C6" w:rsidP="00C437C6">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【第３回　学校運営協議会】　平成30年２月８日（金）</w:t>
            </w:r>
            <w:r w:rsidR="00581475" w:rsidRPr="00411E1A">
              <w:rPr>
                <w:rFonts w:ascii="ＭＳ 明朝" w:hAnsi="ＭＳ 明朝" w:hint="eastAsia"/>
                <w:color w:val="000000" w:themeColor="text1"/>
                <w:sz w:val="20"/>
                <w:szCs w:val="20"/>
              </w:rPr>
              <w:t>実施</w:t>
            </w:r>
          </w:p>
          <w:p w:rsidR="00581475" w:rsidRPr="00411E1A" w:rsidRDefault="00581475" w:rsidP="00C437C6">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内容（①学校経営計画、②授業アンケート・学校教育自己診断結果について、③SPH関連事業計画報告）</w:t>
            </w:r>
            <w:r w:rsidR="00E17080" w:rsidRPr="00411E1A">
              <w:rPr>
                <w:rFonts w:ascii="ＭＳ 明朝" w:hAnsi="ＭＳ 明朝" w:hint="eastAsia"/>
                <w:color w:val="000000" w:themeColor="text1"/>
                <w:sz w:val="20"/>
                <w:szCs w:val="20"/>
              </w:rPr>
              <w:t>④その他（全般的な意見交換）⑤報告等</w:t>
            </w:r>
          </w:p>
          <w:p w:rsidR="00581475" w:rsidRPr="00411E1A" w:rsidRDefault="00581475" w:rsidP="00C437C6">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主な意見</w:t>
            </w:r>
          </w:p>
          <w:p w:rsidR="00E17080" w:rsidRPr="00411E1A" w:rsidRDefault="00E17080" w:rsidP="00E17080">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①体験が言語化されていることがうらやましく、素晴らしいと感じる。体験が言語化され、主体性が確立するプロセスになっていると感じる。座学の肯定率が高いことは素晴らしい。教員の犠牲的な努力のたまものもあるが、働き方改革を進めつつ、この肯定率を達成することは大変。</w:t>
            </w:r>
          </w:p>
          <w:p w:rsidR="00E17080" w:rsidRPr="00411E1A" w:rsidRDefault="00E17080" w:rsidP="00E17080">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②生徒の様子や業務多忙化等の意見も出ている。</w:t>
            </w:r>
          </w:p>
          <w:p w:rsidR="00E17080" w:rsidRPr="00411E1A" w:rsidRDefault="00E17080" w:rsidP="00E17080">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③特に意見なし</w:t>
            </w:r>
          </w:p>
          <w:p w:rsidR="00E17080" w:rsidRPr="00411E1A" w:rsidRDefault="00E17080" w:rsidP="00E17080">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④教師が変わると生徒が変わる。家庭でも企業でも同じ。当たり前のことを積み重ねていくことが、社会でも生きていく上でも力になる。アンケートの結果、先生方のアンケートは非常に低い。犠牲的な努力の上になりたっているのが心配である。中学生や社会的なニーズ・役割をどう見極めるのか、外部からのニーズをうまく引き出してSPHに反映させていくことが大事。SPHをうまく活用して広げてほしい。・アンケートで教員の指標の低い数値には疲れがあるのかもしれない。あまりにも盛り沢山。保護者の満足度は高く</w:t>
            </w:r>
            <w:r w:rsidR="003B2FB4" w:rsidRPr="00411E1A">
              <w:rPr>
                <w:rFonts w:ascii="ＭＳ 明朝" w:hAnsi="ＭＳ 明朝" w:hint="eastAsia"/>
                <w:color w:val="000000" w:themeColor="text1"/>
                <w:sz w:val="20"/>
                <w:szCs w:val="20"/>
              </w:rPr>
              <w:t>、</w:t>
            </w:r>
            <w:r w:rsidRPr="00411E1A">
              <w:rPr>
                <w:rFonts w:ascii="ＭＳ 明朝" w:hAnsi="ＭＳ 明朝" w:hint="eastAsia"/>
                <w:color w:val="000000" w:themeColor="text1"/>
                <w:sz w:val="20"/>
                <w:szCs w:val="20"/>
              </w:rPr>
              <w:t>企業の応援もある。農芸高校で満足している人の声</w:t>
            </w:r>
            <w:r w:rsidR="003B2FB4" w:rsidRPr="00411E1A">
              <w:rPr>
                <w:rFonts w:ascii="ＭＳ 明朝" w:hAnsi="ＭＳ 明朝" w:hint="eastAsia"/>
                <w:color w:val="000000" w:themeColor="text1"/>
                <w:sz w:val="20"/>
                <w:szCs w:val="20"/>
              </w:rPr>
              <w:t>を</w:t>
            </w:r>
            <w:r w:rsidRPr="00411E1A">
              <w:rPr>
                <w:rFonts w:ascii="ＭＳ 明朝" w:hAnsi="ＭＳ 明朝" w:hint="eastAsia"/>
                <w:color w:val="000000" w:themeColor="text1"/>
                <w:sz w:val="20"/>
                <w:szCs w:val="20"/>
              </w:rPr>
              <w:t>発信して欲しい。</w:t>
            </w:r>
          </w:p>
          <w:p w:rsidR="00C437C6" w:rsidRPr="00411E1A" w:rsidRDefault="00E17080" w:rsidP="00E17080">
            <w:pPr>
              <w:spacing w:line="30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⑤本校食品加工科が監修したポテトチップスの紹介。</w:t>
            </w:r>
          </w:p>
        </w:tc>
      </w:tr>
    </w:tbl>
    <w:p w:rsidR="00884F09" w:rsidRPr="00E17080" w:rsidRDefault="00884F09" w:rsidP="00A519E1">
      <w:pPr>
        <w:jc w:val="left"/>
        <w:rPr>
          <w:rFonts w:ascii="ＭＳ ゴシック" w:eastAsia="ＭＳ ゴシック" w:hAnsi="ＭＳ ゴシック"/>
          <w:szCs w:val="21"/>
        </w:rPr>
      </w:pPr>
    </w:p>
    <w:p w:rsidR="0086696C" w:rsidRPr="00F94293" w:rsidRDefault="0037367C" w:rsidP="00A519E1">
      <w:pPr>
        <w:jc w:val="left"/>
        <w:rPr>
          <w:rFonts w:ascii="ＭＳ ゴシック" w:eastAsia="ＭＳ ゴシック" w:hAnsi="ＭＳ ゴシック"/>
          <w:szCs w:val="21"/>
        </w:rPr>
      </w:pPr>
      <w:r w:rsidRPr="00F94293">
        <w:rPr>
          <w:rFonts w:ascii="ＭＳ ゴシック" w:eastAsia="ＭＳ ゴシック" w:hAnsi="ＭＳ ゴシック" w:hint="eastAsia"/>
          <w:szCs w:val="21"/>
        </w:rPr>
        <w:t xml:space="preserve">３　</w:t>
      </w:r>
      <w:r w:rsidR="0086696C" w:rsidRPr="00F94293">
        <w:rPr>
          <w:rFonts w:ascii="ＭＳ ゴシック" w:eastAsia="ＭＳ ゴシック" w:hAnsi="ＭＳ ゴシック" w:hint="eastAsia"/>
          <w:szCs w:val="21"/>
        </w:rPr>
        <w:t>本年度の取組</w:t>
      </w:r>
      <w:r w:rsidRPr="00F94293">
        <w:rPr>
          <w:rFonts w:ascii="ＭＳ ゴシック" w:eastAsia="ＭＳ ゴシック" w:hAnsi="ＭＳ ゴシック" w:hint="eastAsia"/>
          <w:szCs w:val="21"/>
        </w:rPr>
        <w:t>内容</w:t>
      </w:r>
      <w:r w:rsidR="0086696C" w:rsidRPr="00F94293">
        <w:rPr>
          <w:rFonts w:ascii="ＭＳ ゴシック" w:eastAsia="ＭＳ ゴシック" w:hAnsi="ＭＳ ゴシック" w:hint="eastAsia"/>
          <w:szCs w:val="21"/>
        </w:rPr>
        <w:t>及び自己評価</w:t>
      </w: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91"/>
        <w:gridCol w:w="4401"/>
        <w:gridCol w:w="4104"/>
        <w:gridCol w:w="3467"/>
      </w:tblGrid>
      <w:tr w:rsidR="00F94293" w:rsidRPr="00411E1A" w:rsidTr="0071268E">
        <w:trPr>
          <w:trHeight w:val="20"/>
          <w:jc w:val="center"/>
        </w:trPr>
        <w:tc>
          <w:tcPr>
            <w:tcW w:w="881" w:type="dxa"/>
            <w:shd w:val="clear" w:color="auto" w:fill="auto"/>
            <w:vAlign w:val="center"/>
          </w:tcPr>
          <w:p w:rsidR="00897939" w:rsidRPr="00411E1A" w:rsidRDefault="00897939" w:rsidP="0054712D">
            <w:pPr>
              <w:spacing w:line="240" w:lineRule="exact"/>
              <w:jc w:val="center"/>
              <w:rPr>
                <w:rFonts w:ascii="ＭＳ 明朝" w:hAnsi="ＭＳ 明朝"/>
                <w:sz w:val="18"/>
                <w:szCs w:val="20"/>
              </w:rPr>
            </w:pPr>
            <w:r w:rsidRPr="00411E1A">
              <w:rPr>
                <w:rFonts w:ascii="ＭＳ 明朝" w:hAnsi="ＭＳ 明朝" w:hint="eastAsia"/>
                <w:sz w:val="18"/>
                <w:szCs w:val="20"/>
              </w:rPr>
              <w:t>中期的</w:t>
            </w:r>
          </w:p>
          <w:p w:rsidR="00897939" w:rsidRPr="00411E1A" w:rsidRDefault="00897939" w:rsidP="0054712D">
            <w:pPr>
              <w:spacing w:line="240" w:lineRule="exact"/>
              <w:jc w:val="center"/>
              <w:rPr>
                <w:rFonts w:ascii="ＭＳ 明朝" w:hAnsi="ＭＳ 明朝"/>
                <w:spacing w:val="-20"/>
                <w:sz w:val="18"/>
                <w:szCs w:val="20"/>
              </w:rPr>
            </w:pPr>
            <w:r w:rsidRPr="00411E1A">
              <w:rPr>
                <w:rFonts w:ascii="ＭＳ 明朝" w:hAnsi="ＭＳ 明朝" w:hint="eastAsia"/>
                <w:sz w:val="18"/>
                <w:szCs w:val="20"/>
              </w:rPr>
              <w:t>目標</w:t>
            </w:r>
          </w:p>
        </w:tc>
        <w:tc>
          <w:tcPr>
            <w:tcW w:w="2191" w:type="dxa"/>
            <w:shd w:val="clear" w:color="auto" w:fill="auto"/>
            <w:vAlign w:val="center"/>
          </w:tcPr>
          <w:p w:rsidR="00897939" w:rsidRPr="00411E1A" w:rsidRDefault="00897939" w:rsidP="006B5B51">
            <w:pPr>
              <w:spacing w:line="320" w:lineRule="exact"/>
              <w:jc w:val="center"/>
              <w:rPr>
                <w:rFonts w:ascii="ＭＳ 明朝" w:hAnsi="ＭＳ 明朝"/>
                <w:sz w:val="18"/>
                <w:szCs w:val="20"/>
              </w:rPr>
            </w:pPr>
            <w:r w:rsidRPr="00411E1A">
              <w:rPr>
                <w:rFonts w:ascii="ＭＳ 明朝" w:hAnsi="ＭＳ 明朝" w:hint="eastAsia"/>
                <w:sz w:val="18"/>
                <w:szCs w:val="20"/>
              </w:rPr>
              <w:t>今年度の重点目標</w:t>
            </w:r>
          </w:p>
        </w:tc>
        <w:tc>
          <w:tcPr>
            <w:tcW w:w="4401" w:type="dxa"/>
            <w:tcBorders>
              <w:right w:val="dashed" w:sz="4" w:space="0" w:color="auto"/>
            </w:tcBorders>
            <w:shd w:val="clear" w:color="auto" w:fill="auto"/>
            <w:vAlign w:val="center"/>
          </w:tcPr>
          <w:p w:rsidR="00897939" w:rsidRPr="00411E1A" w:rsidRDefault="00897939" w:rsidP="006B5B51">
            <w:pPr>
              <w:spacing w:line="320" w:lineRule="exact"/>
              <w:jc w:val="center"/>
              <w:rPr>
                <w:rFonts w:ascii="ＭＳ 明朝" w:hAnsi="ＭＳ 明朝"/>
                <w:sz w:val="18"/>
                <w:szCs w:val="20"/>
              </w:rPr>
            </w:pPr>
            <w:r w:rsidRPr="00411E1A">
              <w:rPr>
                <w:rFonts w:ascii="ＭＳ 明朝" w:hAnsi="ＭＳ 明朝" w:hint="eastAsia"/>
                <w:sz w:val="18"/>
                <w:szCs w:val="20"/>
              </w:rPr>
              <w:t>具体的な取組計画・内容</w:t>
            </w:r>
          </w:p>
        </w:tc>
        <w:tc>
          <w:tcPr>
            <w:tcW w:w="4104" w:type="dxa"/>
            <w:tcBorders>
              <w:right w:val="dashed" w:sz="4" w:space="0" w:color="auto"/>
            </w:tcBorders>
            <w:vAlign w:val="center"/>
          </w:tcPr>
          <w:p w:rsidR="00897939" w:rsidRPr="00411E1A" w:rsidRDefault="00897939" w:rsidP="006B5B51">
            <w:pPr>
              <w:spacing w:line="320" w:lineRule="exact"/>
              <w:jc w:val="center"/>
              <w:rPr>
                <w:rFonts w:ascii="ＭＳ 明朝" w:hAnsi="ＭＳ 明朝"/>
                <w:sz w:val="18"/>
                <w:szCs w:val="20"/>
              </w:rPr>
            </w:pPr>
            <w:r w:rsidRPr="00411E1A">
              <w:rPr>
                <w:rFonts w:ascii="ＭＳ 明朝" w:hAnsi="ＭＳ 明朝" w:hint="eastAsia"/>
                <w:sz w:val="18"/>
                <w:szCs w:val="20"/>
              </w:rPr>
              <w:t>評価指標</w:t>
            </w:r>
          </w:p>
        </w:tc>
        <w:tc>
          <w:tcPr>
            <w:tcW w:w="3467" w:type="dxa"/>
            <w:tcBorders>
              <w:left w:val="dashed" w:sz="4" w:space="0" w:color="auto"/>
              <w:right w:val="single" w:sz="4" w:space="0" w:color="auto"/>
            </w:tcBorders>
            <w:shd w:val="clear" w:color="auto" w:fill="auto"/>
            <w:vAlign w:val="center"/>
          </w:tcPr>
          <w:p w:rsidR="00897939" w:rsidRPr="00411E1A" w:rsidRDefault="00897939" w:rsidP="006B5B51">
            <w:pPr>
              <w:spacing w:line="320" w:lineRule="exact"/>
              <w:jc w:val="center"/>
              <w:rPr>
                <w:rFonts w:ascii="ＭＳ 明朝" w:hAnsi="ＭＳ 明朝"/>
                <w:sz w:val="18"/>
                <w:szCs w:val="20"/>
              </w:rPr>
            </w:pPr>
            <w:r w:rsidRPr="00411E1A">
              <w:rPr>
                <w:rFonts w:ascii="ＭＳ 明朝" w:hAnsi="ＭＳ 明朝" w:hint="eastAsia"/>
                <w:sz w:val="18"/>
                <w:szCs w:val="20"/>
              </w:rPr>
              <w:t>自己評価</w:t>
            </w:r>
          </w:p>
        </w:tc>
      </w:tr>
      <w:tr w:rsidR="00411E1A" w:rsidRPr="00411E1A" w:rsidTr="0071268E">
        <w:trPr>
          <w:cantSplit/>
          <w:trHeight w:val="1134"/>
          <w:jc w:val="center"/>
        </w:trPr>
        <w:tc>
          <w:tcPr>
            <w:tcW w:w="881" w:type="dxa"/>
            <w:shd w:val="clear" w:color="auto" w:fill="auto"/>
            <w:textDirection w:val="tbRlV"/>
            <w:vAlign w:val="center"/>
          </w:tcPr>
          <w:p w:rsidR="006B2197" w:rsidRPr="00411E1A" w:rsidRDefault="007711EE" w:rsidP="00BC1265">
            <w:pPr>
              <w:spacing w:line="320" w:lineRule="exact"/>
              <w:ind w:left="113" w:right="113"/>
              <w:jc w:val="center"/>
              <w:rPr>
                <w:rFonts w:ascii="ＭＳ 明朝" w:hAnsi="ＭＳ 明朝"/>
                <w:szCs w:val="22"/>
              </w:rPr>
            </w:pPr>
            <w:r w:rsidRPr="00411E1A">
              <w:rPr>
                <w:rFonts w:ascii="ＭＳ 明朝" w:hAnsi="ＭＳ 明朝" w:hint="eastAsia"/>
                <w:szCs w:val="22"/>
              </w:rPr>
              <w:t>１　確かな学力の育成</w:t>
            </w:r>
            <w:r w:rsidR="00E3797F" w:rsidRPr="00411E1A">
              <w:rPr>
                <w:rFonts w:ascii="ＭＳ 明朝" w:hAnsi="ＭＳ 明朝" w:hint="eastAsia"/>
                <w:szCs w:val="22"/>
              </w:rPr>
              <w:t>と進路保障</w:t>
            </w:r>
          </w:p>
        </w:tc>
        <w:tc>
          <w:tcPr>
            <w:tcW w:w="2191" w:type="dxa"/>
            <w:shd w:val="clear" w:color="auto" w:fill="auto"/>
          </w:tcPr>
          <w:p w:rsidR="00C44D25" w:rsidRPr="00411E1A" w:rsidRDefault="00C44D25" w:rsidP="00237D50">
            <w:pPr>
              <w:pStyle w:val="aa"/>
              <w:numPr>
                <w:ilvl w:val="0"/>
                <w:numId w:val="23"/>
              </w:numPr>
              <w:snapToGrid w:val="0"/>
              <w:spacing w:line="260" w:lineRule="atLeast"/>
              <w:ind w:leftChars="0"/>
              <w:rPr>
                <w:rFonts w:ascii="ＭＳ 明朝" w:hAnsi="ＭＳ 明朝"/>
                <w:szCs w:val="20"/>
              </w:rPr>
            </w:pPr>
            <w:r w:rsidRPr="00411E1A">
              <w:rPr>
                <w:rFonts w:ascii="ＭＳ 明朝" w:hAnsi="ＭＳ 明朝" w:hint="eastAsia"/>
                <w:szCs w:val="20"/>
              </w:rPr>
              <w:t>個に応じた「わかる授業」を実践する。</w:t>
            </w:r>
          </w:p>
          <w:p w:rsidR="00237D50" w:rsidRPr="00411E1A" w:rsidRDefault="00237D50" w:rsidP="00237D50">
            <w:pPr>
              <w:pStyle w:val="aa"/>
              <w:snapToGrid w:val="0"/>
              <w:spacing w:line="260" w:lineRule="atLeast"/>
              <w:ind w:leftChars="0" w:left="360"/>
              <w:rPr>
                <w:rFonts w:ascii="ＭＳ 明朝" w:hAnsi="ＭＳ 明朝"/>
                <w:szCs w:val="20"/>
              </w:rPr>
            </w:pPr>
          </w:p>
          <w:p w:rsidR="00A302DB" w:rsidRPr="00411E1A" w:rsidRDefault="00A302DB" w:rsidP="00237D50">
            <w:pPr>
              <w:pStyle w:val="aa"/>
              <w:snapToGrid w:val="0"/>
              <w:spacing w:line="260" w:lineRule="atLeast"/>
              <w:ind w:leftChars="0" w:left="360"/>
              <w:rPr>
                <w:rFonts w:ascii="ＭＳ 明朝" w:hAnsi="ＭＳ 明朝"/>
                <w:szCs w:val="20"/>
              </w:rPr>
            </w:pPr>
          </w:p>
          <w:p w:rsidR="00A302DB" w:rsidRPr="00411E1A" w:rsidRDefault="00A302DB" w:rsidP="00237D50">
            <w:pPr>
              <w:pStyle w:val="aa"/>
              <w:snapToGrid w:val="0"/>
              <w:spacing w:line="260" w:lineRule="atLeast"/>
              <w:ind w:leftChars="0" w:left="360"/>
              <w:rPr>
                <w:rFonts w:ascii="ＭＳ 明朝" w:hAnsi="ＭＳ 明朝"/>
                <w:szCs w:val="20"/>
              </w:rPr>
            </w:pPr>
          </w:p>
          <w:p w:rsidR="00FF5B43" w:rsidRPr="00411E1A" w:rsidRDefault="00FF5B43" w:rsidP="00237D50">
            <w:pPr>
              <w:pStyle w:val="aa"/>
              <w:snapToGrid w:val="0"/>
              <w:spacing w:line="260" w:lineRule="atLeast"/>
              <w:ind w:leftChars="0" w:left="360"/>
              <w:rPr>
                <w:rFonts w:ascii="ＭＳ 明朝" w:hAnsi="ＭＳ 明朝"/>
                <w:szCs w:val="20"/>
              </w:rPr>
            </w:pPr>
          </w:p>
          <w:p w:rsidR="00FF5B43" w:rsidRPr="00411E1A" w:rsidRDefault="00FF5B43" w:rsidP="00237D50">
            <w:pPr>
              <w:pStyle w:val="aa"/>
              <w:snapToGrid w:val="0"/>
              <w:spacing w:line="260" w:lineRule="atLeast"/>
              <w:ind w:leftChars="0" w:left="360"/>
              <w:rPr>
                <w:rFonts w:ascii="ＭＳ 明朝" w:hAnsi="ＭＳ 明朝"/>
                <w:szCs w:val="20"/>
              </w:rPr>
            </w:pPr>
          </w:p>
          <w:p w:rsidR="00C44D25" w:rsidRPr="00411E1A" w:rsidRDefault="00C44D25" w:rsidP="00237D50">
            <w:pPr>
              <w:pStyle w:val="aa"/>
              <w:numPr>
                <w:ilvl w:val="0"/>
                <w:numId w:val="23"/>
              </w:numPr>
              <w:snapToGrid w:val="0"/>
              <w:spacing w:line="260" w:lineRule="atLeast"/>
              <w:ind w:leftChars="0"/>
              <w:rPr>
                <w:rFonts w:ascii="ＭＳ 明朝" w:hAnsi="ＭＳ 明朝"/>
                <w:szCs w:val="20"/>
              </w:rPr>
            </w:pPr>
            <w:r w:rsidRPr="00411E1A">
              <w:rPr>
                <w:rFonts w:ascii="ＭＳ 明朝" w:hAnsi="ＭＳ 明朝" w:hint="eastAsia"/>
                <w:szCs w:val="20"/>
              </w:rPr>
              <w:t>自主的に学ぶ態度や習慣を身に付けさせ、生徒一人ひとりの「学ぶ力」を育成する。</w:t>
            </w:r>
          </w:p>
          <w:p w:rsidR="004447B9" w:rsidRPr="00411E1A" w:rsidRDefault="004447B9" w:rsidP="004447B9">
            <w:pPr>
              <w:snapToGrid w:val="0"/>
              <w:spacing w:line="260" w:lineRule="atLeast"/>
              <w:ind w:leftChars="-34" w:left="244" w:hangingChars="150" w:hanging="315"/>
              <w:rPr>
                <w:rFonts w:ascii="ＭＳ 明朝" w:hAnsi="ＭＳ 明朝"/>
                <w:szCs w:val="20"/>
              </w:rPr>
            </w:pPr>
          </w:p>
          <w:p w:rsidR="003A2A47" w:rsidRPr="00411E1A" w:rsidRDefault="003A2A47" w:rsidP="004447B9">
            <w:pPr>
              <w:snapToGrid w:val="0"/>
              <w:spacing w:line="260" w:lineRule="atLeast"/>
              <w:ind w:leftChars="-34" w:left="244" w:hangingChars="150" w:hanging="315"/>
              <w:rPr>
                <w:rFonts w:ascii="ＭＳ 明朝" w:hAnsi="ＭＳ 明朝"/>
                <w:szCs w:val="20"/>
              </w:rPr>
            </w:pPr>
          </w:p>
          <w:p w:rsidR="00B47BE2" w:rsidRPr="00411E1A" w:rsidRDefault="00B47BE2" w:rsidP="004447B9">
            <w:pPr>
              <w:snapToGrid w:val="0"/>
              <w:spacing w:line="260" w:lineRule="atLeast"/>
              <w:ind w:leftChars="-34" w:left="244" w:hangingChars="150" w:hanging="315"/>
              <w:rPr>
                <w:rFonts w:ascii="ＭＳ 明朝" w:hAnsi="ＭＳ 明朝"/>
                <w:szCs w:val="20"/>
              </w:rPr>
            </w:pPr>
          </w:p>
          <w:p w:rsidR="00B47BE2" w:rsidRPr="00411E1A" w:rsidRDefault="00B47BE2" w:rsidP="00186A39">
            <w:pPr>
              <w:snapToGrid w:val="0"/>
              <w:spacing w:line="260" w:lineRule="atLeast"/>
              <w:ind w:leftChars="-34" w:left="244" w:hangingChars="150" w:hanging="315"/>
              <w:rPr>
                <w:rFonts w:ascii="ＭＳ 明朝" w:hAnsi="ＭＳ 明朝"/>
                <w:szCs w:val="20"/>
              </w:rPr>
            </w:pPr>
          </w:p>
          <w:p w:rsidR="004447B9" w:rsidRPr="00411E1A" w:rsidRDefault="004447B9" w:rsidP="004447B9">
            <w:pPr>
              <w:snapToGrid w:val="0"/>
              <w:spacing w:line="260" w:lineRule="atLeast"/>
              <w:ind w:leftChars="-34" w:left="244" w:hangingChars="150" w:hanging="315"/>
              <w:rPr>
                <w:rFonts w:ascii="ＭＳ 明朝" w:hAnsi="ＭＳ 明朝"/>
                <w:szCs w:val="20"/>
              </w:rPr>
            </w:pPr>
            <w:r w:rsidRPr="00411E1A">
              <w:rPr>
                <w:rFonts w:ascii="ＭＳ 明朝" w:hAnsi="ＭＳ 明朝" w:hint="eastAsia"/>
                <w:szCs w:val="20"/>
              </w:rPr>
              <w:t>(3)</w:t>
            </w:r>
            <w:r w:rsidR="00B47BE2" w:rsidRPr="00411E1A">
              <w:rPr>
                <w:rFonts w:ascii="ＭＳ 明朝" w:hAnsi="ＭＳ 明朝" w:hint="eastAsia"/>
                <w:szCs w:val="20"/>
              </w:rPr>
              <w:t>生徒の基礎・基本の学力を定着させる。</w:t>
            </w:r>
          </w:p>
          <w:p w:rsidR="00F73CC0" w:rsidRPr="00411E1A" w:rsidRDefault="00F73CC0" w:rsidP="00237D50">
            <w:pPr>
              <w:pStyle w:val="aa"/>
              <w:snapToGrid w:val="0"/>
              <w:spacing w:line="260" w:lineRule="atLeast"/>
              <w:ind w:leftChars="0" w:left="360"/>
              <w:rPr>
                <w:rFonts w:ascii="ＭＳ 明朝" w:hAnsi="ＭＳ 明朝"/>
                <w:szCs w:val="20"/>
              </w:rPr>
            </w:pPr>
          </w:p>
          <w:p w:rsidR="00F2628C" w:rsidRPr="00411E1A" w:rsidRDefault="00055ED2" w:rsidP="00884F09">
            <w:pPr>
              <w:snapToGrid w:val="0"/>
              <w:spacing w:line="260" w:lineRule="atLeast"/>
              <w:ind w:left="210" w:hangingChars="100" w:hanging="210"/>
              <w:rPr>
                <w:rFonts w:ascii="ＭＳ 明朝" w:hAnsi="ＭＳ 明朝"/>
                <w:szCs w:val="20"/>
              </w:rPr>
            </w:pPr>
            <w:r w:rsidRPr="00411E1A">
              <w:rPr>
                <w:rFonts w:ascii="ＭＳ 明朝" w:hAnsi="ＭＳ 明朝" w:hint="eastAsia"/>
                <w:szCs w:val="20"/>
              </w:rPr>
              <w:t>(4)「将来のあり方･生き方」を考えるキャリアガイダンス機能の充実を図り、個々の進路実現を支援する。</w:t>
            </w:r>
          </w:p>
        </w:tc>
        <w:tc>
          <w:tcPr>
            <w:tcW w:w="4401" w:type="dxa"/>
            <w:tcBorders>
              <w:right w:val="dashed" w:sz="4" w:space="0" w:color="auto"/>
            </w:tcBorders>
            <w:shd w:val="clear" w:color="auto" w:fill="auto"/>
          </w:tcPr>
          <w:p w:rsidR="00C44D25" w:rsidRPr="00411E1A" w:rsidRDefault="003C30AA" w:rsidP="0071268E">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(1)</w:t>
            </w:r>
          </w:p>
          <w:p w:rsidR="00644450" w:rsidRPr="00411E1A" w:rsidRDefault="00C44D25" w:rsidP="0071268E">
            <w:pPr>
              <w:snapToGrid w:val="0"/>
              <w:spacing w:line="240" w:lineRule="exact"/>
              <w:ind w:left="420" w:hangingChars="200" w:hanging="420"/>
              <w:rPr>
                <w:rFonts w:ascii="ＭＳ 明朝" w:hAnsi="ＭＳ 明朝"/>
                <w:szCs w:val="20"/>
              </w:rPr>
            </w:pPr>
            <w:r w:rsidRPr="00411E1A">
              <w:rPr>
                <w:rFonts w:ascii="ＭＳ 明朝" w:hAnsi="ＭＳ 明朝" w:hint="eastAsia"/>
                <w:szCs w:val="20"/>
              </w:rPr>
              <w:t>ア・</w:t>
            </w:r>
            <w:r w:rsidR="006B2197" w:rsidRPr="00411E1A">
              <w:rPr>
                <w:rFonts w:ascii="ＭＳ 明朝" w:hAnsi="ＭＳ 明朝" w:hint="eastAsia"/>
                <w:szCs w:val="20"/>
              </w:rPr>
              <w:t>国、数、英で</w:t>
            </w:r>
            <w:r w:rsidR="001A0473" w:rsidRPr="00411E1A">
              <w:rPr>
                <w:rFonts w:ascii="ＭＳ 明朝" w:hAnsi="ＭＳ 明朝" w:hint="eastAsia"/>
                <w:szCs w:val="20"/>
              </w:rPr>
              <w:t>導入する</w:t>
            </w:r>
            <w:r w:rsidR="006B2197" w:rsidRPr="00411E1A">
              <w:rPr>
                <w:rFonts w:ascii="ＭＳ 明朝" w:hAnsi="ＭＳ 明朝" w:hint="eastAsia"/>
                <w:szCs w:val="20"/>
              </w:rPr>
              <w:t>少人数展開授業</w:t>
            </w:r>
            <w:r w:rsidR="00A631AF" w:rsidRPr="00411E1A">
              <w:rPr>
                <w:rFonts w:ascii="ＭＳ 明朝" w:hAnsi="ＭＳ 明朝" w:hint="eastAsia"/>
                <w:szCs w:val="20"/>
              </w:rPr>
              <w:t>や大学進学者希望者向けの</w:t>
            </w:r>
            <w:r w:rsidR="00F242BC" w:rsidRPr="00411E1A">
              <w:rPr>
                <w:rFonts w:ascii="ＭＳ 明朝" w:hAnsi="ＭＳ 明朝" w:hint="eastAsia"/>
                <w:szCs w:val="20"/>
              </w:rPr>
              <w:t>科目</w:t>
            </w:r>
            <w:r w:rsidR="001A0473" w:rsidRPr="00411E1A">
              <w:rPr>
                <w:rFonts w:ascii="ＭＳ 明朝" w:hAnsi="ＭＳ 明朝" w:hint="eastAsia"/>
                <w:szCs w:val="20"/>
              </w:rPr>
              <w:t>について常に検証し</w:t>
            </w:r>
            <w:r w:rsidR="00A631AF" w:rsidRPr="00411E1A">
              <w:rPr>
                <w:rFonts w:ascii="ＭＳ 明朝" w:hAnsi="ＭＳ 明朝" w:hint="eastAsia"/>
                <w:szCs w:val="20"/>
              </w:rPr>
              <w:t>指導方法等の改善を図る</w:t>
            </w:r>
            <w:r w:rsidR="00644450" w:rsidRPr="00411E1A">
              <w:rPr>
                <w:rFonts w:ascii="ＭＳ 明朝" w:hAnsi="ＭＳ 明朝" w:hint="eastAsia"/>
                <w:szCs w:val="20"/>
              </w:rPr>
              <w:t>。</w:t>
            </w:r>
          </w:p>
          <w:p w:rsidR="00A302DB" w:rsidRPr="00411E1A" w:rsidRDefault="00A302DB" w:rsidP="0071268E">
            <w:pPr>
              <w:snapToGrid w:val="0"/>
              <w:spacing w:line="240" w:lineRule="exact"/>
              <w:ind w:left="420" w:hangingChars="200" w:hanging="420"/>
              <w:rPr>
                <w:rFonts w:ascii="ＭＳ 明朝" w:hAnsi="ＭＳ 明朝"/>
                <w:szCs w:val="20"/>
              </w:rPr>
            </w:pPr>
          </w:p>
          <w:p w:rsidR="00A631AF" w:rsidRPr="00411E1A" w:rsidRDefault="00665F3C" w:rsidP="0071268E">
            <w:pPr>
              <w:snapToGrid w:val="0"/>
              <w:spacing w:line="240" w:lineRule="exact"/>
              <w:ind w:left="420" w:hangingChars="200" w:hanging="420"/>
              <w:rPr>
                <w:rFonts w:ascii="ＭＳ 明朝" w:hAnsi="ＭＳ 明朝"/>
                <w:szCs w:val="20"/>
              </w:rPr>
            </w:pPr>
            <w:r w:rsidRPr="00411E1A">
              <w:rPr>
                <w:rFonts w:ascii="ＭＳ 明朝" w:hAnsi="ＭＳ 明朝" w:hint="eastAsia"/>
                <w:szCs w:val="20"/>
              </w:rPr>
              <w:t>イ</w:t>
            </w:r>
            <w:r w:rsidR="00A631AF" w:rsidRPr="00411E1A">
              <w:rPr>
                <w:rFonts w:ascii="ＭＳ 明朝" w:hAnsi="ＭＳ 明朝" w:hint="eastAsia"/>
                <w:szCs w:val="20"/>
              </w:rPr>
              <w:t>・</w:t>
            </w:r>
            <w:r w:rsidR="00A80543" w:rsidRPr="00411E1A">
              <w:rPr>
                <w:rFonts w:ascii="ＭＳ 明朝" w:hAnsi="ＭＳ 明朝" w:hint="eastAsia"/>
                <w:color w:val="000000"/>
                <w:szCs w:val="20"/>
              </w:rPr>
              <w:t>「英語４技能」のうち特に「話す・書く」の機会を</w:t>
            </w:r>
            <w:r w:rsidR="0034527C" w:rsidRPr="00411E1A">
              <w:rPr>
                <w:rFonts w:ascii="ＭＳ 明朝" w:hAnsi="ＭＳ 明朝" w:hint="eastAsia"/>
                <w:color w:val="000000"/>
                <w:szCs w:val="20"/>
              </w:rPr>
              <w:t>多く</w:t>
            </w:r>
            <w:r w:rsidR="00A80543" w:rsidRPr="00411E1A">
              <w:rPr>
                <w:rFonts w:ascii="ＭＳ 明朝" w:hAnsi="ＭＳ 明朝" w:hint="eastAsia"/>
                <w:color w:val="000000"/>
                <w:szCs w:val="20"/>
              </w:rPr>
              <w:t>設定する。</w:t>
            </w:r>
          </w:p>
          <w:p w:rsidR="00A631AF" w:rsidRPr="00411E1A" w:rsidRDefault="00665F3C" w:rsidP="0071268E">
            <w:pPr>
              <w:snapToGrid w:val="0"/>
              <w:spacing w:line="240" w:lineRule="exact"/>
              <w:ind w:left="420" w:hangingChars="200" w:hanging="420"/>
              <w:rPr>
                <w:rFonts w:ascii="ＭＳ 明朝" w:hAnsi="ＭＳ 明朝"/>
                <w:szCs w:val="20"/>
              </w:rPr>
            </w:pPr>
            <w:r w:rsidRPr="00411E1A">
              <w:rPr>
                <w:rFonts w:ascii="ＭＳ 明朝" w:hAnsi="ＭＳ 明朝" w:hint="eastAsia"/>
                <w:szCs w:val="20"/>
              </w:rPr>
              <w:t>ウ</w:t>
            </w:r>
            <w:r w:rsidR="00A631AF" w:rsidRPr="00411E1A">
              <w:rPr>
                <w:rFonts w:ascii="ＭＳ 明朝" w:hAnsi="ＭＳ 明朝" w:hint="eastAsia"/>
                <w:szCs w:val="20"/>
              </w:rPr>
              <w:t>・学年を中心に考査前の放課後補習を定着させる。</w:t>
            </w:r>
          </w:p>
          <w:p w:rsidR="00C44D25" w:rsidRPr="00411E1A" w:rsidRDefault="00A631AF" w:rsidP="0071268E">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 xml:space="preserve"> </w:t>
            </w:r>
            <w:r w:rsidR="00644450" w:rsidRPr="00411E1A">
              <w:rPr>
                <w:rFonts w:ascii="ＭＳ 明朝" w:hAnsi="ＭＳ 明朝" w:hint="eastAsia"/>
                <w:szCs w:val="20"/>
              </w:rPr>
              <w:t>(2)</w:t>
            </w:r>
          </w:p>
          <w:p w:rsidR="00644450" w:rsidRPr="00411E1A" w:rsidRDefault="00C44D25" w:rsidP="00884F09">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ア</w:t>
            </w:r>
            <w:r w:rsidR="00644450" w:rsidRPr="00411E1A">
              <w:rPr>
                <w:rFonts w:ascii="ＭＳ 明朝" w:hAnsi="ＭＳ 明朝" w:hint="eastAsia"/>
                <w:szCs w:val="20"/>
              </w:rPr>
              <w:t>・各教科で宿題</w:t>
            </w:r>
            <w:r w:rsidRPr="00411E1A">
              <w:rPr>
                <w:rFonts w:ascii="ＭＳ 明朝" w:hAnsi="ＭＳ 明朝" w:hint="eastAsia"/>
                <w:szCs w:val="20"/>
              </w:rPr>
              <w:t>や課題</w:t>
            </w:r>
            <w:r w:rsidR="00644450" w:rsidRPr="00411E1A">
              <w:rPr>
                <w:rFonts w:ascii="ＭＳ 明朝" w:hAnsi="ＭＳ 明朝" w:hint="eastAsia"/>
                <w:szCs w:val="20"/>
              </w:rPr>
              <w:t>を課すなど、授業以外の学習を習慣化させる。</w:t>
            </w:r>
          </w:p>
          <w:p w:rsidR="00FF5B43" w:rsidRPr="00411E1A" w:rsidRDefault="00FF5B43" w:rsidP="0071268E">
            <w:pPr>
              <w:snapToGrid w:val="0"/>
              <w:spacing w:line="240" w:lineRule="exact"/>
              <w:ind w:leftChars="100" w:left="210" w:firstLineChars="100" w:firstLine="210"/>
              <w:rPr>
                <w:rFonts w:ascii="ＭＳ 明朝" w:hAnsi="ＭＳ 明朝"/>
                <w:szCs w:val="20"/>
              </w:rPr>
            </w:pPr>
          </w:p>
          <w:p w:rsidR="00FF5B43" w:rsidRPr="00411E1A" w:rsidRDefault="00FF5B43" w:rsidP="0071268E">
            <w:pPr>
              <w:snapToGrid w:val="0"/>
              <w:spacing w:line="240" w:lineRule="exact"/>
              <w:ind w:leftChars="100" w:left="210" w:firstLineChars="100" w:firstLine="210"/>
              <w:rPr>
                <w:rFonts w:ascii="ＭＳ 明朝" w:hAnsi="ＭＳ 明朝"/>
                <w:szCs w:val="20"/>
              </w:rPr>
            </w:pPr>
          </w:p>
          <w:p w:rsidR="00FF5B43" w:rsidRPr="00411E1A" w:rsidRDefault="00FF5B43" w:rsidP="0071268E">
            <w:pPr>
              <w:snapToGrid w:val="0"/>
              <w:spacing w:line="240" w:lineRule="exact"/>
              <w:ind w:leftChars="100" w:left="210" w:firstLineChars="100" w:firstLine="210"/>
              <w:rPr>
                <w:rFonts w:ascii="ＭＳ 明朝" w:hAnsi="ＭＳ 明朝"/>
                <w:szCs w:val="20"/>
              </w:rPr>
            </w:pPr>
          </w:p>
          <w:p w:rsidR="0034527C" w:rsidRPr="00411E1A" w:rsidRDefault="0034527C" w:rsidP="0071268E">
            <w:pPr>
              <w:snapToGrid w:val="0"/>
              <w:spacing w:line="240" w:lineRule="exact"/>
              <w:ind w:leftChars="100" w:left="210" w:firstLineChars="100" w:firstLine="210"/>
              <w:rPr>
                <w:rFonts w:ascii="ＭＳ 明朝" w:hAnsi="ＭＳ 明朝"/>
                <w:szCs w:val="20"/>
              </w:rPr>
            </w:pPr>
          </w:p>
          <w:p w:rsidR="00055ED2" w:rsidRPr="00411E1A" w:rsidRDefault="00055ED2" w:rsidP="0071268E">
            <w:pPr>
              <w:snapToGrid w:val="0"/>
              <w:spacing w:line="240" w:lineRule="exact"/>
              <w:ind w:leftChars="100" w:left="210" w:firstLineChars="100" w:firstLine="210"/>
              <w:rPr>
                <w:rFonts w:ascii="ＭＳ 明朝" w:hAnsi="ＭＳ 明朝"/>
                <w:szCs w:val="20"/>
              </w:rPr>
            </w:pPr>
          </w:p>
          <w:p w:rsidR="00A47855" w:rsidRPr="00411E1A" w:rsidRDefault="00F73CC0" w:rsidP="0071268E">
            <w:pPr>
              <w:snapToGrid w:val="0"/>
              <w:spacing w:line="240" w:lineRule="exact"/>
              <w:ind w:left="420" w:hangingChars="200" w:hanging="420"/>
              <w:rPr>
                <w:rFonts w:ascii="ＭＳ 明朝" w:hAnsi="ＭＳ 明朝"/>
                <w:szCs w:val="20"/>
              </w:rPr>
            </w:pPr>
            <w:r w:rsidRPr="00411E1A">
              <w:rPr>
                <w:rFonts w:ascii="ＭＳ 明朝" w:hAnsi="ＭＳ 明朝" w:hint="eastAsia"/>
                <w:szCs w:val="20"/>
              </w:rPr>
              <w:t>イ</w:t>
            </w:r>
            <w:r w:rsidR="00A762EB" w:rsidRPr="00411E1A">
              <w:rPr>
                <w:rFonts w:ascii="ＭＳ 明朝" w:hAnsi="ＭＳ 明朝" w:hint="eastAsia"/>
                <w:szCs w:val="20"/>
              </w:rPr>
              <w:t>・漢検、英検などの普通教科に関連する資格・検定</w:t>
            </w:r>
            <w:r w:rsidR="003116FC" w:rsidRPr="00411E1A">
              <w:rPr>
                <w:rFonts w:ascii="ＭＳ 明朝" w:hAnsi="ＭＳ 明朝" w:hint="eastAsia"/>
                <w:szCs w:val="20"/>
              </w:rPr>
              <w:t>の</w:t>
            </w:r>
            <w:r w:rsidR="00A762EB" w:rsidRPr="00411E1A">
              <w:rPr>
                <w:rFonts w:ascii="ＭＳ 明朝" w:hAnsi="ＭＳ 明朝" w:hint="eastAsia"/>
                <w:szCs w:val="20"/>
              </w:rPr>
              <w:t>合格</w:t>
            </w:r>
            <w:r w:rsidR="003116FC" w:rsidRPr="00411E1A">
              <w:rPr>
                <w:rFonts w:ascii="ＭＳ 明朝" w:hAnsi="ＭＳ 明朝" w:hint="eastAsia"/>
                <w:szCs w:val="20"/>
              </w:rPr>
              <w:t>者を増やす</w:t>
            </w:r>
            <w:r w:rsidR="00A762EB" w:rsidRPr="00411E1A">
              <w:rPr>
                <w:rFonts w:ascii="ＭＳ 明朝" w:hAnsi="ＭＳ 明朝" w:hint="eastAsia"/>
                <w:szCs w:val="20"/>
              </w:rPr>
              <w:t>。</w:t>
            </w:r>
          </w:p>
          <w:p w:rsidR="0026484C" w:rsidRPr="00411E1A" w:rsidRDefault="00C44D25" w:rsidP="0071268E">
            <w:pPr>
              <w:snapToGrid w:val="0"/>
              <w:spacing w:line="240" w:lineRule="exact"/>
              <w:rPr>
                <w:rFonts w:ascii="ＭＳ 明朝" w:hAnsi="ＭＳ 明朝"/>
                <w:szCs w:val="20"/>
              </w:rPr>
            </w:pPr>
            <w:r w:rsidRPr="00411E1A">
              <w:rPr>
                <w:rFonts w:ascii="ＭＳ 明朝" w:hAnsi="ＭＳ 明朝" w:hint="eastAsia"/>
                <w:szCs w:val="20"/>
              </w:rPr>
              <w:t>(3)</w:t>
            </w:r>
            <w:r w:rsidR="0026484C" w:rsidRPr="00411E1A">
              <w:rPr>
                <w:rFonts w:ascii="ＭＳ 明朝" w:hAnsi="ＭＳ 明朝" w:hint="eastAsia"/>
                <w:szCs w:val="20"/>
              </w:rPr>
              <w:t xml:space="preserve"> </w:t>
            </w:r>
          </w:p>
          <w:p w:rsidR="004447B9" w:rsidRPr="00411E1A" w:rsidRDefault="004447B9" w:rsidP="003A2A47">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ア・「高校生のための学びの基礎診断」</w:t>
            </w:r>
            <w:r w:rsidR="00B47BE2" w:rsidRPr="00411E1A">
              <w:rPr>
                <w:rFonts w:ascii="ＭＳ 明朝" w:hAnsi="ＭＳ 明朝" w:hint="eastAsia"/>
                <w:szCs w:val="20"/>
              </w:rPr>
              <w:t>を</w:t>
            </w:r>
            <w:r w:rsidRPr="00411E1A">
              <w:rPr>
                <w:rFonts w:ascii="ＭＳ 明朝" w:hAnsi="ＭＳ 明朝" w:hint="eastAsia"/>
                <w:szCs w:val="20"/>
              </w:rPr>
              <w:t>導入</w:t>
            </w:r>
            <w:r w:rsidR="003A2A47" w:rsidRPr="00411E1A">
              <w:rPr>
                <w:rFonts w:ascii="ＭＳ 明朝" w:hAnsi="ＭＳ 明朝" w:hint="eastAsia"/>
                <w:szCs w:val="20"/>
              </w:rPr>
              <w:t>し、</w:t>
            </w:r>
            <w:r w:rsidRPr="00411E1A">
              <w:rPr>
                <w:rFonts w:ascii="ＭＳ 明朝" w:hAnsi="ＭＳ 明朝" w:hint="eastAsia"/>
                <w:szCs w:val="20"/>
              </w:rPr>
              <w:t>基礎学力の定着・学習意欲喚起</w:t>
            </w:r>
            <w:r w:rsidR="003A2A47" w:rsidRPr="00411E1A">
              <w:rPr>
                <w:rFonts w:ascii="ＭＳ 明朝" w:hAnsi="ＭＳ 明朝" w:hint="eastAsia"/>
                <w:szCs w:val="20"/>
              </w:rPr>
              <w:t>を図る。</w:t>
            </w:r>
          </w:p>
          <w:p w:rsidR="003A2A47" w:rsidRPr="00411E1A" w:rsidRDefault="003A2A47" w:rsidP="003A2A47">
            <w:pPr>
              <w:snapToGrid w:val="0"/>
              <w:spacing w:line="240" w:lineRule="exact"/>
              <w:ind w:left="210" w:hangingChars="100" w:hanging="210"/>
              <w:rPr>
                <w:rFonts w:ascii="ＭＳ 明朝" w:hAnsi="ＭＳ 明朝"/>
                <w:szCs w:val="20"/>
              </w:rPr>
            </w:pPr>
          </w:p>
          <w:p w:rsidR="00055ED2" w:rsidRPr="00411E1A" w:rsidRDefault="00055ED2" w:rsidP="0071268E">
            <w:pPr>
              <w:snapToGrid w:val="0"/>
              <w:spacing w:line="240" w:lineRule="exact"/>
              <w:rPr>
                <w:rFonts w:ascii="ＭＳ 明朝" w:hAnsi="ＭＳ 明朝"/>
                <w:szCs w:val="20"/>
              </w:rPr>
            </w:pPr>
            <w:r w:rsidRPr="00411E1A">
              <w:rPr>
                <w:rFonts w:ascii="ＭＳ 明朝" w:hAnsi="ＭＳ 明朝"/>
                <w:szCs w:val="20"/>
              </w:rPr>
              <w:t>(</w:t>
            </w:r>
            <w:r w:rsidRPr="00411E1A">
              <w:rPr>
                <w:rFonts w:ascii="ＭＳ 明朝" w:hAnsi="ＭＳ 明朝" w:hint="eastAsia"/>
                <w:szCs w:val="20"/>
              </w:rPr>
              <w:t>4</w:t>
            </w:r>
            <w:r w:rsidRPr="00411E1A">
              <w:rPr>
                <w:rFonts w:ascii="ＭＳ 明朝" w:hAnsi="ＭＳ 明朝"/>
                <w:szCs w:val="20"/>
              </w:rPr>
              <w:t>)</w:t>
            </w:r>
          </w:p>
          <w:p w:rsidR="00055ED2" w:rsidRPr="00411E1A" w:rsidRDefault="00055ED2" w:rsidP="0071268E">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ア・キャリア形成の視点から教育活動全体を捉え、キャリア教育計画を構築する。</w:t>
            </w:r>
          </w:p>
          <w:p w:rsidR="00A44067" w:rsidRPr="00411E1A" w:rsidRDefault="00DD356F" w:rsidP="00195CAA">
            <w:pPr>
              <w:snapToGrid w:val="0"/>
              <w:spacing w:line="240" w:lineRule="exact"/>
              <w:ind w:left="210" w:hangingChars="100" w:hanging="210"/>
              <w:rPr>
                <w:rFonts w:ascii="ＭＳ 明朝" w:hAnsi="ＭＳ 明朝"/>
                <w:szCs w:val="20"/>
              </w:rPr>
            </w:pPr>
            <w:r w:rsidRPr="00411E1A">
              <w:rPr>
                <w:rFonts w:ascii="ＭＳ 明朝" w:hAnsi="ＭＳ 明朝" w:hint="eastAsia"/>
                <w:szCs w:val="20"/>
              </w:rPr>
              <w:t>イ</w:t>
            </w:r>
            <w:r w:rsidR="00055ED2" w:rsidRPr="00411E1A">
              <w:rPr>
                <w:rFonts w:ascii="ＭＳ 明朝" w:hAnsi="ＭＳ 明朝" w:hint="eastAsia"/>
                <w:szCs w:val="20"/>
              </w:rPr>
              <w:t>・専門学科、進路指導部、学年、教科等が連携し、</w:t>
            </w:r>
            <w:r w:rsidRPr="00411E1A">
              <w:rPr>
                <w:rFonts w:ascii="ＭＳ 明朝" w:hAnsi="ＭＳ 明朝" w:hint="eastAsia"/>
                <w:szCs w:val="20"/>
              </w:rPr>
              <w:t>生徒の進路保障を行う。</w:t>
            </w:r>
          </w:p>
        </w:tc>
        <w:tc>
          <w:tcPr>
            <w:tcW w:w="4104" w:type="dxa"/>
            <w:tcBorders>
              <w:right w:val="dashed" w:sz="4" w:space="0" w:color="auto"/>
            </w:tcBorders>
          </w:tcPr>
          <w:p w:rsidR="006B2197" w:rsidRPr="00411E1A" w:rsidRDefault="00DD3646" w:rsidP="0071268E">
            <w:pPr>
              <w:snapToGrid w:val="0"/>
              <w:spacing w:line="240" w:lineRule="exact"/>
              <w:ind w:left="180" w:hangingChars="100" w:hanging="180"/>
              <w:rPr>
                <w:rFonts w:ascii="ＭＳ 明朝" w:hAnsi="ＭＳ 明朝"/>
                <w:color w:val="000000"/>
                <w:sz w:val="18"/>
                <w:szCs w:val="20"/>
              </w:rPr>
            </w:pPr>
            <w:r w:rsidRPr="00411E1A">
              <w:rPr>
                <w:rFonts w:ascii="ＭＳ 明朝" w:hAnsi="ＭＳ 明朝" w:hint="eastAsia"/>
                <w:color w:val="000000"/>
                <w:sz w:val="18"/>
                <w:szCs w:val="20"/>
              </w:rPr>
              <w:t>(1)</w:t>
            </w:r>
          </w:p>
          <w:p w:rsidR="00BD3406" w:rsidRPr="00411E1A" w:rsidRDefault="006B2197"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ア</w:t>
            </w:r>
            <w:r w:rsidR="00322442" w:rsidRPr="00411E1A">
              <w:rPr>
                <w:rFonts w:ascii="ＭＳ 明朝" w:hAnsi="ＭＳ 明朝" w:hint="eastAsia"/>
                <w:color w:val="000000"/>
                <w:sz w:val="18"/>
                <w:szCs w:val="20"/>
              </w:rPr>
              <w:t>①</w:t>
            </w:r>
            <w:r w:rsidRPr="00411E1A">
              <w:rPr>
                <w:rFonts w:ascii="ＭＳ 明朝" w:hAnsi="ＭＳ 明朝" w:hint="eastAsia"/>
                <w:color w:val="000000"/>
                <w:sz w:val="18"/>
                <w:szCs w:val="20"/>
              </w:rPr>
              <w:t>・</w:t>
            </w:r>
            <w:r w:rsidR="00A631AF" w:rsidRPr="00411E1A">
              <w:rPr>
                <w:rFonts w:ascii="ＭＳ 明朝" w:hAnsi="ＭＳ 明朝" w:hint="eastAsia"/>
                <w:color w:val="000000"/>
                <w:sz w:val="18"/>
                <w:szCs w:val="20"/>
              </w:rPr>
              <w:t>受講する生徒の</w:t>
            </w:r>
            <w:r w:rsidR="00DD3646" w:rsidRPr="00411E1A">
              <w:rPr>
                <w:rFonts w:ascii="ＭＳ 明朝" w:hAnsi="ＭＳ 明朝" w:hint="eastAsia"/>
                <w:color w:val="000000"/>
                <w:sz w:val="18"/>
                <w:szCs w:val="20"/>
              </w:rPr>
              <w:t>授業満足度80％</w:t>
            </w:r>
            <w:r w:rsidR="00A631AF" w:rsidRPr="00411E1A">
              <w:rPr>
                <w:rFonts w:ascii="ＭＳ 明朝" w:hAnsi="ＭＳ 明朝" w:hint="eastAsia"/>
                <w:color w:val="000000"/>
                <w:sz w:val="18"/>
                <w:szCs w:val="20"/>
              </w:rPr>
              <w:t>以上</w:t>
            </w:r>
            <w:r w:rsidR="00B7152A" w:rsidRPr="00411E1A">
              <w:rPr>
                <w:rFonts w:ascii="ＭＳ 明朝" w:hAnsi="ＭＳ 明朝" w:hint="eastAsia"/>
                <w:color w:val="000000"/>
                <w:sz w:val="18"/>
                <w:szCs w:val="20"/>
              </w:rPr>
              <w:t>。</w:t>
            </w:r>
          </w:p>
          <w:p w:rsidR="00B7152A" w:rsidRPr="00411E1A" w:rsidRDefault="00665F3C"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w:t>
            </w:r>
            <w:r w:rsidR="00322442" w:rsidRPr="00411E1A">
              <w:rPr>
                <w:rFonts w:ascii="ＭＳ 明朝" w:hAnsi="ＭＳ 明朝" w:hint="eastAsia"/>
                <w:color w:val="000000"/>
                <w:sz w:val="18"/>
                <w:szCs w:val="20"/>
              </w:rPr>
              <w:t>②</w:t>
            </w:r>
            <w:r w:rsidRPr="00411E1A">
              <w:rPr>
                <w:rFonts w:ascii="ＭＳ 明朝" w:hAnsi="ＭＳ 明朝" w:hint="eastAsia"/>
                <w:color w:val="000000"/>
                <w:sz w:val="18"/>
                <w:szCs w:val="20"/>
              </w:rPr>
              <w:t>・</w:t>
            </w:r>
            <w:r w:rsidR="00A302DB" w:rsidRPr="00411E1A">
              <w:rPr>
                <w:rFonts w:ascii="ＭＳ 明朝" w:hAnsi="ＭＳ 明朝" w:hint="eastAsia"/>
                <w:color w:val="000000"/>
                <w:sz w:val="18"/>
                <w:szCs w:val="20"/>
              </w:rPr>
              <w:t>生徒の自己診断「授業(座学)はわかりやすく楽しい」の肯定率(H29年度64%)67％に。</w:t>
            </w:r>
          </w:p>
          <w:p w:rsidR="00FF5B43" w:rsidRPr="00411E1A" w:rsidRDefault="00665F3C"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イ</w:t>
            </w:r>
            <w:r w:rsidR="00A762EB" w:rsidRPr="00411E1A">
              <w:rPr>
                <w:rFonts w:ascii="ＭＳ 明朝" w:hAnsi="ＭＳ 明朝" w:hint="eastAsia"/>
                <w:color w:val="000000"/>
                <w:sz w:val="18"/>
                <w:szCs w:val="20"/>
              </w:rPr>
              <w:t>・</w:t>
            </w:r>
            <w:r w:rsidR="00A96D79" w:rsidRPr="00411E1A">
              <w:rPr>
                <w:rFonts w:ascii="ＭＳ 明朝" w:hAnsi="ＭＳ 明朝" w:hint="eastAsia"/>
                <w:color w:val="000000"/>
                <w:sz w:val="18"/>
                <w:szCs w:val="20"/>
              </w:rPr>
              <w:t>「</w:t>
            </w:r>
            <w:r w:rsidR="00A80543" w:rsidRPr="00411E1A">
              <w:rPr>
                <w:rFonts w:ascii="ＭＳ 明朝" w:hAnsi="ＭＳ 明朝" w:hint="eastAsia"/>
                <w:color w:val="000000"/>
                <w:sz w:val="18"/>
                <w:szCs w:val="20"/>
              </w:rPr>
              <w:t>話す・書く</w:t>
            </w:r>
            <w:r w:rsidR="00A96D79" w:rsidRPr="00411E1A">
              <w:rPr>
                <w:rFonts w:ascii="ＭＳ 明朝" w:hAnsi="ＭＳ 明朝" w:hint="eastAsia"/>
                <w:color w:val="000000"/>
                <w:sz w:val="18"/>
                <w:szCs w:val="20"/>
              </w:rPr>
              <w:t>」</w:t>
            </w:r>
            <w:r w:rsidR="00FF5B43" w:rsidRPr="00411E1A">
              <w:rPr>
                <w:rFonts w:ascii="ＭＳ 明朝" w:hAnsi="ＭＳ 明朝" w:hint="eastAsia"/>
                <w:color w:val="000000"/>
                <w:sz w:val="18"/>
                <w:szCs w:val="20"/>
              </w:rPr>
              <w:t>を意見と理由を含め、２～３文で表現できるようにする。</w:t>
            </w:r>
          </w:p>
          <w:p w:rsidR="00DD3646" w:rsidRPr="00411E1A" w:rsidRDefault="00665F3C" w:rsidP="0071268E">
            <w:pPr>
              <w:snapToGrid w:val="0"/>
              <w:spacing w:line="240" w:lineRule="exact"/>
              <w:ind w:left="180" w:hangingChars="100" w:hanging="180"/>
              <w:rPr>
                <w:rFonts w:ascii="ＭＳ 明朝" w:hAnsi="ＭＳ 明朝"/>
                <w:color w:val="000000"/>
                <w:sz w:val="18"/>
                <w:szCs w:val="20"/>
              </w:rPr>
            </w:pPr>
            <w:r w:rsidRPr="00411E1A">
              <w:rPr>
                <w:rFonts w:ascii="ＭＳ 明朝" w:hAnsi="ＭＳ 明朝" w:hint="eastAsia"/>
                <w:color w:val="000000"/>
                <w:sz w:val="18"/>
                <w:szCs w:val="20"/>
              </w:rPr>
              <w:t>ウ</w:t>
            </w:r>
            <w:r w:rsidR="00DD3646" w:rsidRPr="00411E1A">
              <w:rPr>
                <w:rFonts w:ascii="ＭＳ 明朝" w:hAnsi="ＭＳ 明朝" w:hint="eastAsia"/>
                <w:color w:val="000000"/>
                <w:sz w:val="18"/>
                <w:szCs w:val="20"/>
              </w:rPr>
              <w:t>・</w:t>
            </w:r>
            <w:r w:rsidR="006E30F3" w:rsidRPr="00411E1A">
              <w:rPr>
                <w:rFonts w:ascii="ＭＳ 明朝" w:hAnsi="ＭＳ 明朝" w:hint="eastAsia"/>
                <w:color w:val="000000"/>
                <w:sz w:val="18"/>
                <w:szCs w:val="20"/>
              </w:rPr>
              <w:t>成績不良者等への考査前等での</w:t>
            </w:r>
            <w:r w:rsidR="00DD3646" w:rsidRPr="00411E1A">
              <w:rPr>
                <w:rFonts w:ascii="ＭＳ 明朝" w:hAnsi="ＭＳ 明朝" w:hint="eastAsia"/>
                <w:color w:val="000000"/>
                <w:sz w:val="18"/>
                <w:szCs w:val="20"/>
              </w:rPr>
              <w:t>放課後補習を各学期で実施</w:t>
            </w:r>
            <w:r w:rsidR="00FF5B43" w:rsidRPr="00411E1A">
              <w:rPr>
                <w:rFonts w:ascii="ＭＳ 明朝" w:hAnsi="ＭＳ 明朝" w:hint="eastAsia"/>
                <w:color w:val="000000"/>
                <w:sz w:val="18"/>
                <w:szCs w:val="20"/>
              </w:rPr>
              <w:t>。</w:t>
            </w:r>
          </w:p>
          <w:p w:rsidR="00DD3646" w:rsidRPr="00411E1A" w:rsidRDefault="00BD3406" w:rsidP="0071268E">
            <w:pPr>
              <w:snapToGrid w:val="0"/>
              <w:spacing w:line="240" w:lineRule="exact"/>
              <w:ind w:leftChars="-1" w:left="178" w:hangingChars="100" w:hanging="180"/>
              <w:rPr>
                <w:rFonts w:ascii="ＭＳ 明朝" w:hAnsi="ＭＳ 明朝"/>
                <w:color w:val="000000"/>
                <w:sz w:val="18"/>
                <w:szCs w:val="20"/>
              </w:rPr>
            </w:pPr>
            <w:r w:rsidRPr="00411E1A">
              <w:rPr>
                <w:rFonts w:ascii="ＭＳ 明朝" w:hAnsi="ＭＳ 明朝" w:hint="eastAsia"/>
                <w:color w:val="000000"/>
                <w:sz w:val="18"/>
                <w:szCs w:val="20"/>
              </w:rPr>
              <w:t>(2)</w:t>
            </w:r>
          </w:p>
          <w:p w:rsidR="00CA0947" w:rsidRPr="00411E1A" w:rsidRDefault="00DD3646" w:rsidP="0071268E">
            <w:pPr>
              <w:snapToGrid w:val="0"/>
              <w:spacing w:line="240" w:lineRule="exact"/>
              <w:ind w:leftChars="-1" w:left="358" w:hangingChars="200" w:hanging="360"/>
              <w:rPr>
                <w:rFonts w:ascii="ＭＳ 明朝" w:hAnsi="ＭＳ 明朝"/>
                <w:color w:val="000000"/>
                <w:sz w:val="18"/>
                <w:szCs w:val="20"/>
              </w:rPr>
            </w:pPr>
            <w:r w:rsidRPr="00411E1A">
              <w:rPr>
                <w:rFonts w:ascii="ＭＳ 明朝" w:hAnsi="ＭＳ 明朝" w:hint="eastAsia"/>
                <w:color w:val="000000"/>
                <w:sz w:val="18"/>
                <w:szCs w:val="20"/>
              </w:rPr>
              <w:t>ア</w:t>
            </w:r>
            <w:r w:rsidR="00322442" w:rsidRPr="00411E1A">
              <w:rPr>
                <w:rFonts w:ascii="ＭＳ 明朝" w:hAnsi="ＭＳ 明朝" w:hint="eastAsia"/>
                <w:color w:val="000000"/>
                <w:sz w:val="18"/>
                <w:szCs w:val="20"/>
              </w:rPr>
              <w:t>①</w:t>
            </w:r>
            <w:r w:rsidR="006B2197" w:rsidRPr="00411E1A">
              <w:rPr>
                <w:rFonts w:ascii="ＭＳ 明朝" w:hAnsi="ＭＳ 明朝" w:hint="eastAsia"/>
                <w:color w:val="000000"/>
                <w:sz w:val="18"/>
                <w:szCs w:val="20"/>
              </w:rPr>
              <w:t>・授業アンケート</w:t>
            </w:r>
            <w:r w:rsidR="00CA0947" w:rsidRPr="00411E1A">
              <w:rPr>
                <w:rFonts w:ascii="ＭＳ 明朝" w:hAnsi="ＭＳ 明朝" w:hint="eastAsia"/>
                <w:color w:val="000000"/>
                <w:sz w:val="18"/>
                <w:szCs w:val="20"/>
              </w:rPr>
              <w:t>「生徒取組</w:t>
            </w:r>
            <w:r w:rsidR="002344BE" w:rsidRPr="00411E1A">
              <w:rPr>
                <w:rFonts w:ascii="ＭＳ 明朝" w:hAnsi="ＭＳ 明朝" w:hint="eastAsia"/>
                <w:color w:val="000000"/>
                <w:sz w:val="18"/>
                <w:szCs w:val="20"/>
              </w:rPr>
              <w:t>１</w:t>
            </w:r>
            <w:r w:rsidR="009C1880" w:rsidRPr="00411E1A">
              <w:rPr>
                <w:rFonts w:ascii="ＭＳ 明朝" w:hAnsi="ＭＳ 明朝" w:hint="eastAsia"/>
                <w:color w:val="000000"/>
                <w:sz w:val="18"/>
                <w:szCs w:val="20"/>
              </w:rPr>
              <w:t>（予習・復習ができている）</w:t>
            </w:r>
            <w:r w:rsidR="00CA0947" w:rsidRPr="00411E1A">
              <w:rPr>
                <w:rFonts w:ascii="ＭＳ 明朝" w:hAnsi="ＭＳ 明朝" w:hint="eastAsia"/>
                <w:color w:val="000000"/>
                <w:sz w:val="18"/>
                <w:szCs w:val="20"/>
              </w:rPr>
              <w:t>」の平均値</w:t>
            </w:r>
            <w:r w:rsidR="00843522" w:rsidRPr="00411E1A">
              <w:rPr>
                <w:rFonts w:ascii="ＭＳ 明朝" w:hAnsi="ＭＳ 明朝" w:hint="eastAsia"/>
                <w:color w:val="000000"/>
                <w:sz w:val="18"/>
                <w:szCs w:val="20"/>
              </w:rPr>
              <w:t>3.2</w:t>
            </w:r>
            <w:r w:rsidR="00BD3406" w:rsidRPr="00411E1A">
              <w:rPr>
                <w:rFonts w:ascii="ＭＳ 明朝" w:hAnsi="ＭＳ 明朝" w:hint="eastAsia"/>
                <w:color w:val="000000"/>
                <w:sz w:val="18"/>
                <w:szCs w:val="20"/>
              </w:rPr>
              <w:t>以上に</w:t>
            </w:r>
            <w:r w:rsidR="00CA0947" w:rsidRPr="00411E1A">
              <w:rPr>
                <w:rFonts w:ascii="ＭＳ 明朝" w:hAnsi="ＭＳ 明朝" w:hint="eastAsia"/>
                <w:color w:val="000000"/>
                <w:sz w:val="18"/>
                <w:szCs w:val="20"/>
              </w:rPr>
              <w:t>（</w:t>
            </w:r>
            <w:r w:rsidR="00BD3406" w:rsidRPr="00411E1A">
              <w:rPr>
                <w:rFonts w:ascii="ＭＳ 明朝" w:hAnsi="ＭＳ 明朝" w:hint="eastAsia"/>
                <w:color w:val="000000"/>
                <w:sz w:val="18"/>
                <w:szCs w:val="20"/>
              </w:rPr>
              <w:t>平成2</w:t>
            </w:r>
            <w:r w:rsidR="00A631AF" w:rsidRPr="00411E1A">
              <w:rPr>
                <w:rFonts w:ascii="ＭＳ 明朝" w:hAnsi="ＭＳ 明朝" w:hint="eastAsia"/>
                <w:color w:val="000000"/>
                <w:sz w:val="18"/>
                <w:szCs w:val="20"/>
              </w:rPr>
              <w:t>9</w:t>
            </w:r>
            <w:r w:rsidR="00BD3406" w:rsidRPr="00411E1A">
              <w:rPr>
                <w:rFonts w:ascii="ＭＳ 明朝" w:hAnsi="ＭＳ 明朝" w:hint="eastAsia"/>
                <w:color w:val="000000"/>
                <w:sz w:val="18"/>
                <w:szCs w:val="20"/>
              </w:rPr>
              <w:t>年度</w:t>
            </w:r>
            <w:r w:rsidR="00CA0947" w:rsidRPr="00411E1A">
              <w:rPr>
                <w:rFonts w:ascii="ＭＳ 明朝" w:hAnsi="ＭＳ 明朝" w:hint="eastAsia"/>
                <w:color w:val="000000"/>
                <w:sz w:val="18"/>
                <w:szCs w:val="20"/>
              </w:rPr>
              <w:t>第</w:t>
            </w:r>
            <w:r w:rsidR="002344BE" w:rsidRPr="00411E1A">
              <w:rPr>
                <w:rFonts w:ascii="ＭＳ 明朝" w:hAnsi="ＭＳ 明朝" w:hint="eastAsia"/>
                <w:color w:val="000000"/>
                <w:sz w:val="18"/>
                <w:szCs w:val="20"/>
              </w:rPr>
              <w:t>２</w:t>
            </w:r>
            <w:r w:rsidR="00CA0947" w:rsidRPr="00411E1A">
              <w:rPr>
                <w:rFonts w:ascii="ＭＳ 明朝" w:hAnsi="ＭＳ 明朝" w:hint="eastAsia"/>
                <w:color w:val="000000"/>
                <w:sz w:val="18"/>
                <w:szCs w:val="20"/>
              </w:rPr>
              <w:t>回</w:t>
            </w:r>
            <w:r w:rsidR="00843522" w:rsidRPr="00411E1A">
              <w:rPr>
                <w:rFonts w:ascii="ＭＳ 明朝" w:hAnsi="ＭＳ 明朝" w:hint="eastAsia"/>
                <w:color w:val="000000"/>
                <w:sz w:val="18"/>
                <w:szCs w:val="20"/>
              </w:rPr>
              <w:t>3.0</w:t>
            </w:r>
            <w:r w:rsidR="00CA0947" w:rsidRPr="00411E1A">
              <w:rPr>
                <w:rFonts w:ascii="ＭＳ 明朝" w:hAnsi="ＭＳ 明朝" w:hint="eastAsia"/>
                <w:color w:val="000000"/>
                <w:sz w:val="18"/>
                <w:szCs w:val="20"/>
              </w:rPr>
              <w:t>）</w:t>
            </w:r>
          </w:p>
          <w:p w:rsidR="00DD3646" w:rsidRPr="00411E1A" w:rsidRDefault="00DD3646" w:rsidP="0071268E">
            <w:pPr>
              <w:snapToGrid w:val="0"/>
              <w:spacing w:line="240" w:lineRule="exact"/>
              <w:ind w:leftChars="-1" w:left="358"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w:t>
            </w:r>
            <w:r w:rsidR="00322442" w:rsidRPr="00411E1A">
              <w:rPr>
                <w:rFonts w:ascii="ＭＳ 明朝" w:hAnsi="ＭＳ 明朝" w:hint="eastAsia"/>
                <w:color w:val="000000"/>
                <w:sz w:val="18"/>
                <w:szCs w:val="20"/>
              </w:rPr>
              <w:t>②</w:t>
            </w:r>
            <w:r w:rsidRPr="00411E1A">
              <w:rPr>
                <w:rFonts w:ascii="ＭＳ 明朝" w:hAnsi="ＭＳ 明朝" w:hint="eastAsia"/>
                <w:color w:val="000000"/>
                <w:sz w:val="18"/>
                <w:szCs w:val="20"/>
              </w:rPr>
              <w:t>・</w:t>
            </w:r>
            <w:r w:rsidR="003A2A47" w:rsidRPr="00411E1A">
              <w:rPr>
                <w:rFonts w:ascii="ＭＳ 明朝" w:hAnsi="ＭＳ 明朝" w:hint="eastAsia"/>
                <w:color w:val="000000"/>
                <w:sz w:val="18"/>
                <w:szCs w:val="20"/>
              </w:rPr>
              <w:t>家庭学習の習慣をつけるため</w:t>
            </w:r>
            <w:r w:rsidRPr="00411E1A">
              <w:rPr>
                <w:rFonts w:ascii="ＭＳ 明朝" w:hAnsi="ＭＳ 明朝" w:hint="eastAsia"/>
                <w:color w:val="000000"/>
                <w:sz w:val="18"/>
                <w:szCs w:val="20"/>
              </w:rPr>
              <w:t>宿題等を課す授業を</w:t>
            </w:r>
            <w:r w:rsidR="00843522" w:rsidRPr="00411E1A">
              <w:rPr>
                <w:rFonts w:ascii="ＭＳ 明朝" w:hAnsi="ＭＳ 明朝" w:hint="eastAsia"/>
                <w:color w:val="000000"/>
                <w:sz w:val="18"/>
                <w:szCs w:val="20"/>
              </w:rPr>
              <w:t>80</w:t>
            </w:r>
            <w:r w:rsidRPr="00411E1A">
              <w:rPr>
                <w:rFonts w:ascii="ＭＳ 明朝" w:hAnsi="ＭＳ 明朝" w:hint="eastAsia"/>
                <w:color w:val="000000"/>
                <w:sz w:val="18"/>
                <w:szCs w:val="20"/>
              </w:rPr>
              <w:t>％</w:t>
            </w:r>
            <w:r w:rsidR="00A631AF" w:rsidRPr="00411E1A">
              <w:rPr>
                <w:rFonts w:ascii="ＭＳ 明朝" w:hAnsi="ＭＳ 明朝" w:hint="eastAsia"/>
                <w:color w:val="000000"/>
                <w:sz w:val="18"/>
                <w:szCs w:val="20"/>
              </w:rPr>
              <w:t>（平成29年度</w:t>
            </w:r>
            <w:r w:rsidR="00843522" w:rsidRPr="00411E1A">
              <w:rPr>
                <w:rFonts w:ascii="ＭＳ 明朝" w:hAnsi="ＭＳ 明朝" w:hint="eastAsia"/>
                <w:color w:val="000000"/>
                <w:sz w:val="18"/>
                <w:szCs w:val="20"/>
              </w:rPr>
              <w:t>7</w:t>
            </w:r>
            <w:r w:rsidR="00C57E5A" w:rsidRPr="00411E1A">
              <w:rPr>
                <w:rFonts w:ascii="ＭＳ 明朝" w:hAnsi="ＭＳ 明朝" w:hint="eastAsia"/>
                <w:color w:val="000000"/>
                <w:sz w:val="18"/>
                <w:szCs w:val="20"/>
              </w:rPr>
              <w:t>4</w:t>
            </w:r>
            <w:r w:rsidR="00A631AF" w:rsidRPr="00411E1A">
              <w:rPr>
                <w:rFonts w:ascii="ＭＳ 明朝" w:hAnsi="ＭＳ 明朝" w:hint="eastAsia"/>
                <w:color w:val="000000"/>
                <w:sz w:val="18"/>
                <w:szCs w:val="20"/>
              </w:rPr>
              <w:t>％）</w:t>
            </w:r>
            <w:r w:rsidR="00571176" w:rsidRPr="00411E1A">
              <w:rPr>
                <w:rFonts w:ascii="ＭＳ 明朝" w:hAnsi="ＭＳ 明朝" w:hint="eastAsia"/>
                <w:color w:val="000000"/>
                <w:sz w:val="18"/>
                <w:szCs w:val="20"/>
              </w:rPr>
              <w:t>。</w:t>
            </w:r>
          </w:p>
          <w:p w:rsidR="00A762EB" w:rsidRPr="00411E1A" w:rsidRDefault="00322442"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③</w:t>
            </w:r>
            <w:r w:rsidR="006B2197" w:rsidRPr="00411E1A">
              <w:rPr>
                <w:rFonts w:ascii="ＭＳ 明朝" w:hAnsi="ＭＳ 明朝" w:hint="eastAsia"/>
                <w:color w:val="000000"/>
                <w:sz w:val="18"/>
                <w:szCs w:val="20"/>
              </w:rPr>
              <w:t>・</w:t>
            </w:r>
            <w:r w:rsidR="00720150" w:rsidRPr="00411E1A">
              <w:rPr>
                <w:rFonts w:ascii="ＭＳ 明朝" w:hAnsi="ＭＳ 明朝" w:hint="eastAsia"/>
                <w:color w:val="000000"/>
                <w:sz w:val="18"/>
                <w:szCs w:val="20"/>
              </w:rPr>
              <w:t>長期</w:t>
            </w:r>
            <w:r w:rsidR="00A762EB" w:rsidRPr="00411E1A">
              <w:rPr>
                <w:rFonts w:ascii="ＭＳ 明朝" w:hAnsi="ＭＳ 明朝" w:hint="eastAsia"/>
                <w:color w:val="000000"/>
                <w:sz w:val="18"/>
                <w:szCs w:val="20"/>
              </w:rPr>
              <w:t>休業中等における進学希望者向け講習会の実施</w:t>
            </w:r>
            <w:r w:rsidR="003A2A47" w:rsidRPr="00411E1A">
              <w:rPr>
                <w:rFonts w:ascii="ＭＳ 明朝" w:hAnsi="ＭＳ 明朝" w:hint="eastAsia"/>
                <w:color w:val="000000"/>
                <w:sz w:val="18"/>
                <w:szCs w:val="20"/>
              </w:rPr>
              <w:t>。</w:t>
            </w:r>
          </w:p>
          <w:p w:rsidR="005C4730" w:rsidRPr="00411E1A" w:rsidRDefault="00F73CC0" w:rsidP="0071268E">
            <w:pPr>
              <w:snapToGrid w:val="0"/>
              <w:spacing w:line="240" w:lineRule="exact"/>
              <w:ind w:left="180" w:hangingChars="100" w:hanging="180"/>
              <w:rPr>
                <w:rFonts w:ascii="ＭＳ 明朝" w:hAnsi="ＭＳ 明朝"/>
                <w:color w:val="000000"/>
                <w:sz w:val="18"/>
                <w:szCs w:val="20"/>
              </w:rPr>
            </w:pPr>
            <w:r w:rsidRPr="00411E1A">
              <w:rPr>
                <w:rFonts w:ascii="ＭＳ 明朝" w:hAnsi="ＭＳ 明朝" w:hint="eastAsia"/>
                <w:color w:val="000000"/>
                <w:sz w:val="18"/>
                <w:szCs w:val="20"/>
              </w:rPr>
              <w:t>イ</w:t>
            </w:r>
            <w:r w:rsidR="00A762EB" w:rsidRPr="00411E1A">
              <w:rPr>
                <w:rFonts w:ascii="ＭＳ 明朝" w:hAnsi="ＭＳ 明朝" w:hint="eastAsia"/>
                <w:color w:val="000000"/>
                <w:sz w:val="18"/>
                <w:szCs w:val="20"/>
              </w:rPr>
              <w:t>・</w:t>
            </w:r>
            <w:r w:rsidR="00DD3646" w:rsidRPr="00411E1A">
              <w:rPr>
                <w:rFonts w:ascii="ＭＳ 明朝" w:hAnsi="ＭＳ 明朝" w:hint="eastAsia"/>
                <w:color w:val="000000"/>
                <w:sz w:val="18"/>
                <w:szCs w:val="20"/>
              </w:rPr>
              <w:t>漢検、英検の受験者を</w:t>
            </w:r>
            <w:r w:rsidR="00A762EB" w:rsidRPr="00411E1A">
              <w:rPr>
                <w:rFonts w:ascii="ＭＳ 明朝" w:hAnsi="ＭＳ 明朝" w:hint="eastAsia"/>
                <w:color w:val="000000"/>
                <w:sz w:val="18"/>
                <w:szCs w:val="20"/>
              </w:rPr>
              <w:t>1</w:t>
            </w:r>
            <w:r w:rsidR="00DD3646" w:rsidRPr="00411E1A">
              <w:rPr>
                <w:rFonts w:ascii="ＭＳ 明朝" w:hAnsi="ＭＳ 明朝" w:hint="eastAsia"/>
                <w:color w:val="000000"/>
                <w:sz w:val="18"/>
                <w:szCs w:val="20"/>
              </w:rPr>
              <w:t>0％増</w:t>
            </w:r>
            <w:r w:rsidR="0026484C" w:rsidRPr="00411E1A">
              <w:rPr>
                <w:rFonts w:ascii="ＭＳ 明朝" w:hAnsi="ＭＳ 明朝" w:hint="eastAsia"/>
                <w:color w:val="000000"/>
                <w:sz w:val="18"/>
                <w:szCs w:val="20"/>
              </w:rPr>
              <w:t>(平成2</w:t>
            </w:r>
            <w:r w:rsidR="00A762EB" w:rsidRPr="00411E1A">
              <w:rPr>
                <w:rFonts w:ascii="ＭＳ 明朝" w:hAnsi="ＭＳ 明朝" w:hint="eastAsia"/>
                <w:color w:val="000000"/>
                <w:sz w:val="18"/>
                <w:szCs w:val="20"/>
              </w:rPr>
              <w:t>9</w:t>
            </w:r>
            <w:r w:rsidR="0026484C" w:rsidRPr="00411E1A">
              <w:rPr>
                <w:rFonts w:ascii="ＭＳ 明朝" w:hAnsi="ＭＳ 明朝" w:hint="eastAsia"/>
                <w:color w:val="000000"/>
                <w:sz w:val="18"/>
                <w:szCs w:val="20"/>
              </w:rPr>
              <w:t>年度</w:t>
            </w:r>
            <w:r w:rsidR="009401F0" w:rsidRPr="00411E1A">
              <w:rPr>
                <w:rFonts w:ascii="ＭＳ 明朝" w:hAnsi="ＭＳ 明朝" w:hint="eastAsia"/>
                <w:color w:val="000000"/>
                <w:sz w:val="18"/>
                <w:szCs w:val="20"/>
              </w:rPr>
              <w:t>漢検</w:t>
            </w:r>
            <w:r w:rsidR="00843522" w:rsidRPr="00411E1A">
              <w:rPr>
                <w:rFonts w:ascii="ＭＳ 明朝" w:hAnsi="ＭＳ 明朝" w:hint="eastAsia"/>
                <w:color w:val="000000"/>
                <w:sz w:val="18"/>
                <w:szCs w:val="20"/>
              </w:rPr>
              <w:t>70</w:t>
            </w:r>
            <w:r w:rsidR="0026484C" w:rsidRPr="00411E1A">
              <w:rPr>
                <w:rFonts w:ascii="ＭＳ 明朝" w:hAnsi="ＭＳ 明朝" w:hint="eastAsia"/>
                <w:color w:val="000000"/>
                <w:sz w:val="18"/>
                <w:szCs w:val="20"/>
              </w:rPr>
              <w:t>人</w:t>
            </w:r>
            <w:r w:rsidR="009401F0" w:rsidRPr="00411E1A">
              <w:rPr>
                <w:rFonts w:ascii="ＭＳ 明朝" w:hAnsi="ＭＳ 明朝" w:hint="eastAsia"/>
                <w:color w:val="000000"/>
                <w:sz w:val="18"/>
                <w:szCs w:val="20"/>
              </w:rPr>
              <w:t>英検</w:t>
            </w:r>
            <w:r w:rsidR="00843522" w:rsidRPr="00411E1A">
              <w:rPr>
                <w:rFonts w:ascii="ＭＳ 明朝" w:hAnsi="ＭＳ 明朝" w:hint="eastAsia"/>
                <w:color w:val="000000"/>
                <w:sz w:val="18"/>
                <w:szCs w:val="20"/>
              </w:rPr>
              <w:t>64</w:t>
            </w:r>
            <w:r w:rsidR="009401F0" w:rsidRPr="00411E1A">
              <w:rPr>
                <w:rFonts w:ascii="ＭＳ 明朝" w:hAnsi="ＭＳ 明朝" w:hint="eastAsia"/>
                <w:color w:val="000000"/>
                <w:sz w:val="18"/>
                <w:szCs w:val="20"/>
              </w:rPr>
              <w:t>人</w:t>
            </w:r>
            <w:r w:rsidR="0026484C" w:rsidRPr="00411E1A">
              <w:rPr>
                <w:rFonts w:ascii="ＭＳ 明朝" w:hAnsi="ＭＳ 明朝" w:hint="eastAsia"/>
                <w:color w:val="000000"/>
                <w:sz w:val="18"/>
                <w:szCs w:val="20"/>
              </w:rPr>
              <w:t>)</w:t>
            </w:r>
            <w:r w:rsidR="00DD356F" w:rsidRPr="00411E1A">
              <w:rPr>
                <w:rFonts w:ascii="ＭＳ 明朝" w:hAnsi="ＭＳ 明朝" w:hint="eastAsia"/>
                <w:color w:val="000000"/>
                <w:sz w:val="18"/>
                <w:szCs w:val="20"/>
              </w:rPr>
              <w:t>。</w:t>
            </w:r>
          </w:p>
          <w:p w:rsidR="00DD3646" w:rsidRPr="00411E1A" w:rsidRDefault="00DD3646" w:rsidP="0071268E">
            <w:pPr>
              <w:snapToGrid w:val="0"/>
              <w:spacing w:line="240" w:lineRule="exact"/>
              <w:rPr>
                <w:rFonts w:ascii="ＭＳ 明朝" w:hAnsi="ＭＳ 明朝"/>
                <w:color w:val="000000"/>
                <w:sz w:val="18"/>
                <w:szCs w:val="20"/>
              </w:rPr>
            </w:pPr>
            <w:r w:rsidRPr="00411E1A">
              <w:rPr>
                <w:rFonts w:ascii="ＭＳ 明朝" w:hAnsi="ＭＳ 明朝" w:hint="eastAsia"/>
                <w:color w:val="000000"/>
                <w:sz w:val="18"/>
                <w:szCs w:val="20"/>
              </w:rPr>
              <w:t>(3)</w:t>
            </w:r>
          </w:p>
          <w:p w:rsidR="004447B9" w:rsidRPr="00411E1A" w:rsidRDefault="004447B9" w:rsidP="0071268E">
            <w:pPr>
              <w:snapToGrid w:val="0"/>
              <w:spacing w:line="240" w:lineRule="exact"/>
              <w:ind w:left="180" w:hangingChars="100" w:hanging="180"/>
              <w:rPr>
                <w:rFonts w:ascii="ＭＳ 明朝" w:hAnsi="ＭＳ 明朝"/>
                <w:color w:val="000000"/>
                <w:sz w:val="18"/>
                <w:szCs w:val="20"/>
              </w:rPr>
            </w:pPr>
            <w:r w:rsidRPr="00411E1A">
              <w:rPr>
                <w:rFonts w:ascii="ＭＳ 明朝" w:hAnsi="ＭＳ 明朝" w:hint="eastAsia"/>
                <w:color w:val="000000"/>
                <w:sz w:val="18"/>
                <w:szCs w:val="20"/>
              </w:rPr>
              <w:t>ア・基礎学力の伸長につなげるため、教育産業の基礎学力調査を有効に活用。</w:t>
            </w:r>
          </w:p>
          <w:p w:rsidR="004447B9" w:rsidRPr="00411E1A" w:rsidRDefault="004447B9" w:rsidP="0071268E">
            <w:pPr>
              <w:snapToGrid w:val="0"/>
              <w:spacing w:line="240" w:lineRule="exact"/>
              <w:rPr>
                <w:rFonts w:ascii="ＭＳ 明朝" w:hAnsi="ＭＳ 明朝"/>
                <w:color w:val="000000"/>
                <w:sz w:val="18"/>
                <w:szCs w:val="20"/>
              </w:rPr>
            </w:pPr>
          </w:p>
          <w:p w:rsidR="00055ED2" w:rsidRPr="00411E1A" w:rsidRDefault="00055ED2" w:rsidP="0071268E">
            <w:pPr>
              <w:snapToGrid w:val="0"/>
              <w:spacing w:line="240" w:lineRule="exact"/>
              <w:rPr>
                <w:rFonts w:ascii="ＭＳ 明朝" w:hAnsi="ＭＳ 明朝"/>
                <w:color w:val="000000"/>
                <w:sz w:val="18"/>
                <w:szCs w:val="20"/>
              </w:rPr>
            </w:pPr>
            <w:r w:rsidRPr="00411E1A">
              <w:rPr>
                <w:rFonts w:ascii="ＭＳ 明朝" w:hAnsi="ＭＳ 明朝"/>
                <w:color w:val="000000"/>
                <w:sz w:val="18"/>
                <w:szCs w:val="20"/>
              </w:rPr>
              <w:t>(</w:t>
            </w:r>
            <w:r w:rsidRPr="00411E1A">
              <w:rPr>
                <w:rFonts w:ascii="ＭＳ 明朝" w:hAnsi="ＭＳ 明朝" w:hint="eastAsia"/>
                <w:color w:val="000000"/>
                <w:sz w:val="18"/>
                <w:szCs w:val="20"/>
              </w:rPr>
              <w:t>4</w:t>
            </w:r>
            <w:r w:rsidRPr="00411E1A">
              <w:rPr>
                <w:rFonts w:ascii="ＭＳ 明朝" w:hAnsi="ＭＳ 明朝"/>
                <w:color w:val="000000"/>
                <w:sz w:val="18"/>
                <w:szCs w:val="20"/>
              </w:rPr>
              <w:t>)</w:t>
            </w:r>
          </w:p>
          <w:p w:rsidR="00055ED2" w:rsidRPr="00411E1A" w:rsidRDefault="00055ED2" w:rsidP="0071268E">
            <w:pPr>
              <w:snapToGrid w:val="0"/>
              <w:spacing w:line="240" w:lineRule="exact"/>
              <w:rPr>
                <w:rFonts w:ascii="ＭＳ 明朝" w:hAnsi="ＭＳ 明朝"/>
                <w:color w:val="000000"/>
                <w:sz w:val="18"/>
                <w:szCs w:val="20"/>
              </w:rPr>
            </w:pPr>
            <w:r w:rsidRPr="00411E1A">
              <w:rPr>
                <w:rFonts w:ascii="ＭＳ 明朝" w:hAnsi="ＭＳ 明朝" w:hint="eastAsia"/>
                <w:color w:val="000000"/>
                <w:sz w:val="18"/>
                <w:szCs w:val="20"/>
              </w:rPr>
              <w:t>ア・学校全体のキャリア教育計画を検討</w:t>
            </w:r>
            <w:r w:rsidR="00DD356F" w:rsidRPr="00411E1A">
              <w:rPr>
                <w:rFonts w:ascii="ＭＳ 明朝" w:hAnsi="ＭＳ 明朝" w:hint="eastAsia"/>
                <w:color w:val="000000"/>
                <w:sz w:val="18"/>
                <w:szCs w:val="20"/>
              </w:rPr>
              <w:t>。</w:t>
            </w:r>
          </w:p>
          <w:p w:rsidR="00A44067" w:rsidRPr="00411E1A" w:rsidRDefault="00DD356F" w:rsidP="0071268E">
            <w:pPr>
              <w:snapToGrid w:val="0"/>
              <w:spacing w:line="240" w:lineRule="exact"/>
              <w:ind w:left="180" w:hangingChars="100" w:hanging="180"/>
              <w:rPr>
                <w:rFonts w:ascii="ＭＳ 明朝" w:hAnsi="ＭＳ 明朝"/>
                <w:color w:val="000000"/>
                <w:szCs w:val="20"/>
              </w:rPr>
            </w:pPr>
            <w:r w:rsidRPr="00411E1A">
              <w:rPr>
                <w:rFonts w:ascii="ＭＳ 明朝" w:hAnsi="ＭＳ 明朝" w:hint="eastAsia"/>
                <w:color w:val="000000"/>
                <w:sz w:val="18"/>
                <w:szCs w:val="20"/>
              </w:rPr>
              <w:t>イ</w:t>
            </w:r>
            <w:r w:rsidR="00055ED2" w:rsidRPr="00411E1A">
              <w:rPr>
                <w:rFonts w:ascii="ＭＳ 明朝" w:hAnsi="ＭＳ 明朝" w:hint="eastAsia"/>
                <w:color w:val="000000"/>
                <w:sz w:val="18"/>
                <w:szCs w:val="20"/>
              </w:rPr>
              <w:t>・卒業時の進路決定において前年度を維持</w:t>
            </w:r>
            <w:r w:rsidRPr="00411E1A">
              <w:rPr>
                <w:rFonts w:ascii="ＭＳ 明朝" w:hAnsi="ＭＳ 明朝" w:hint="eastAsia"/>
                <w:color w:val="000000"/>
                <w:sz w:val="18"/>
                <w:szCs w:val="20"/>
              </w:rPr>
              <w:t>（</w:t>
            </w:r>
            <w:r w:rsidR="00055ED2" w:rsidRPr="00411E1A">
              <w:rPr>
                <w:rFonts w:ascii="ＭＳ 明朝" w:hAnsi="ＭＳ 明朝" w:hint="eastAsia"/>
                <w:color w:val="000000"/>
                <w:sz w:val="18"/>
                <w:szCs w:val="20"/>
              </w:rPr>
              <w:t>就職内定率100％、農業・食品関連就職者数16名、国公立大学の農学部等への進学者数６名</w:t>
            </w:r>
            <w:r w:rsidRPr="00411E1A">
              <w:rPr>
                <w:rFonts w:ascii="ＭＳ 明朝" w:hAnsi="ＭＳ 明朝" w:hint="eastAsia"/>
                <w:color w:val="000000"/>
                <w:sz w:val="18"/>
                <w:szCs w:val="20"/>
              </w:rPr>
              <w:t>）をめざす。</w:t>
            </w:r>
          </w:p>
        </w:tc>
        <w:tc>
          <w:tcPr>
            <w:tcW w:w="3467" w:type="dxa"/>
            <w:tcBorders>
              <w:left w:val="dashed" w:sz="4" w:space="0" w:color="auto"/>
              <w:right w:val="single" w:sz="4" w:space="0" w:color="auto"/>
            </w:tcBorders>
            <w:shd w:val="clear" w:color="auto" w:fill="auto"/>
          </w:tcPr>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(1)</w:t>
            </w:r>
          </w:p>
          <w:p w:rsidR="006B2197"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ア</w:t>
            </w:r>
            <w:r w:rsidR="009035BA" w:rsidRPr="00411E1A">
              <w:rPr>
                <w:rFonts w:ascii="ＭＳ 明朝" w:hAnsi="ＭＳ 明朝" w:hint="eastAsia"/>
                <w:color w:val="000000" w:themeColor="text1"/>
                <w:sz w:val="18"/>
                <w:szCs w:val="20"/>
              </w:rPr>
              <w:t>①</w:t>
            </w:r>
            <w:r w:rsidRPr="00411E1A">
              <w:rPr>
                <w:rFonts w:ascii="ＭＳ 明朝" w:hAnsi="ＭＳ 明朝" w:hint="eastAsia"/>
                <w:color w:val="000000" w:themeColor="text1"/>
                <w:sz w:val="18"/>
                <w:szCs w:val="20"/>
              </w:rPr>
              <w:t>国・数・英</w:t>
            </w:r>
            <w:r w:rsidR="00342B60" w:rsidRPr="00411E1A">
              <w:rPr>
                <w:rFonts w:ascii="ＭＳ 明朝" w:hAnsi="ＭＳ 明朝" w:hint="eastAsia"/>
                <w:color w:val="000000" w:themeColor="text1"/>
                <w:sz w:val="18"/>
                <w:szCs w:val="20"/>
              </w:rPr>
              <w:t>：概ね達成できた。</w:t>
            </w:r>
          </w:p>
          <w:p w:rsidR="002E5D20" w:rsidRPr="00411E1A" w:rsidRDefault="002E5D20"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 xml:space="preserve">　満足度</w:t>
            </w:r>
            <w:r w:rsidR="009338E6" w:rsidRPr="00411E1A">
              <w:rPr>
                <w:rFonts w:ascii="ＭＳ 明朝" w:hAnsi="ＭＳ 明朝" w:hint="eastAsia"/>
                <w:color w:val="000000" w:themeColor="text1"/>
                <w:sz w:val="18"/>
                <w:szCs w:val="20"/>
              </w:rPr>
              <w:t>88</w:t>
            </w:r>
            <w:r w:rsidRPr="00411E1A">
              <w:rPr>
                <w:rFonts w:ascii="ＭＳ 明朝" w:hAnsi="ＭＳ 明朝" w:hint="eastAsia"/>
                <w:color w:val="000000" w:themeColor="text1"/>
                <w:sz w:val="18"/>
                <w:szCs w:val="20"/>
              </w:rPr>
              <w:t>％</w:t>
            </w:r>
            <w:r w:rsidR="009338E6" w:rsidRPr="00411E1A">
              <w:rPr>
                <w:rFonts w:ascii="ＭＳ 明朝" w:hAnsi="ＭＳ 明朝" w:hint="eastAsia"/>
                <w:color w:val="000000" w:themeColor="text1"/>
                <w:sz w:val="18"/>
                <w:szCs w:val="20"/>
              </w:rPr>
              <w:t>(◎)</w:t>
            </w:r>
          </w:p>
          <w:p w:rsidR="009035BA" w:rsidRPr="00411E1A" w:rsidRDefault="009035BA"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 xml:space="preserve">　②自己診断結果「授業(座学)はわかりやすく楽しい」の肯定率72％（◎）</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イ</w:t>
            </w:r>
            <w:r w:rsidR="00565378" w:rsidRPr="00411E1A">
              <w:rPr>
                <w:rFonts w:ascii="ＭＳ 明朝" w:hAnsi="ＭＳ 明朝" w:hint="eastAsia"/>
                <w:color w:val="000000" w:themeColor="text1"/>
                <w:sz w:val="18"/>
                <w:szCs w:val="20"/>
              </w:rPr>
              <w:t>１年生では達成できた。</w:t>
            </w:r>
          </w:p>
          <w:p w:rsidR="00C94592" w:rsidRPr="00411E1A" w:rsidRDefault="00C94592"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2・3年生では達成できなかった（△）</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ウ考査前に補習実施（○）</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(2)</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ア①</w:t>
            </w:r>
            <w:r w:rsidR="001B0AF3" w:rsidRPr="00411E1A">
              <w:rPr>
                <w:rFonts w:ascii="ＭＳ 明朝" w:hAnsi="ＭＳ 明朝" w:hint="eastAsia"/>
                <w:color w:val="000000" w:themeColor="text1"/>
                <w:sz w:val="18"/>
                <w:szCs w:val="20"/>
              </w:rPr>
              <w:t>予習復習について難しい実業科目もあり達成できず。</w:t>
            </w:r>
            <w:r w:rsidR="00B51CE9" w:rsidRPr="00411E1A">
              <w:rPr>
                <w:rFonts w:ascii="ＭＳ 明朝" w:hAnsi="ＭＳ 明朝" w:hint="eastAsia"/>
                <w:color w:val="000000" w:themeColor="text1"/>
                <w:sz w:val="18"/>
                <w:szCs w:val="20"/>
              </w:rPr>
              <w:t>H29 3.0→H30 3.0（</w:t>
            </w:r>
            <w:r w:rsidR="00C437C6" w:rsidRPr="00411E1A">
              <w:rPr>
                <w:rFonts w:ascii="ＭＳ 明朝" w:hAnsi="ＭＳ 明朝" w:hint="eastAsia"/>
                <w:color w:val="000000" w:themeColor="text1"/>
                <w:sz w:val="18"/>
                <w:szCs w:val="20"/>
              </w:rPr>
              <w:t>○</w:t>
            </w:r>
            <w:r w:rsidR="00B51CE9" w:rsidRPr="00411E1A">
              <w:rPr>
                <w:rFonts w:ascii="ＭＳ 明朝" w:hAnsi="ＭＳ 明朝" w:hint="eastAsia"/>
                <w:color w:val="000000" w:themeColor="text1"/>
                <w:sz w:val="18"/>
                <w:szCs w:val="20"/>
              </w:rPr>
              <w:t>）</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②</w:t>
            </w:r>
            <w:r w:rsidR="009338E6" w:rsidRPr="00411E1A">
              <w:rPr>
                <w:rFonts w:ascii="ＭＳ 明朝" w:hAnsi="ＭＳ 明朝" w:hint="eastAsia"/>
                <w:color w:val="000000" w:themeColor="text1"/>
                <w:sz w:val="18"/>
                <w:szCs w:val="20"/>
              </w:rPr>
              <w:t>宿題を課す授業75％（△）</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③進学希望者に実施20名</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イ国語</w:t>
            </w:r>
            <w:r w:rsidR="00DD0EF5" w:rsidRPr="00411E1A">
              <w:rPr>
                <w:rFonts w:ascii="ＭＳ 明朝" w:hAnsi="ＭＳ 明朝" w:hint="eastAsia"/>
                <w:color w:val="000000" w:themeColor="text1"/>
                <w:sz w:val="18"/>
                <w:szCs w:val="20"/>
              </w:rPr>
              <w:t>【漢字検定】受験者</w:t>
            </w:r>
            <w:r w:rsidR="00C437C6" w:rsidRPr="00411E1A">
              <w:rPr>
                <w:rFonts w:ascii="ＭＳ 明朝" w:hAnsi="ＭＳ 明朝" w:hint="eastAsia"/>
                <w:color w:val="000000" w:themeColor="text1"/>
                <w:sz w:val="18"/>
                <w:szCs w:val="20"/>
              </w:rPr>
              <w:t>63名（△）</w:t>
            </w:r>
          </w:p>
          <w:p w:rsidR="0024428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 xml:space="preserve">　英語</w:t>
            </w:r>
            <w:r w:rsidR="0024428C" w:rsidRPr="00411E1A">
              <w:rPr>
                <w:rFonts w:ascii="ＭＳ 明朝" w:hAnsi="ＭＳ 明朝" w:hint="eastAsia"/>
                <w:color w:val="000000" w:themeColor="text1"/>
                <w:sz w:val="18"/>
                <w:szCs w:val="20"/>
              </w:rPr>
              <w:t>【英語検定】受験者56</w:t>
            </w:r>
            <w:r w:rsidR="00DD0EF5" w:rsidRPr="00411E1A">
              <w:rPr>
                <w:rFonts w:ascii="ＭＳ 明朝" w:hAnsi="ＭＳ 明朝" w:hint="eastAsia"/>
                <w:color w:val="000000" w:themeColor="text1"/>
                <w:sz w:val="18"/>
                <w:szCs w:val="20"/>
              </w:rPr>
              <w:t>名</w:t>
            </w:r>
            <w:r w:rsidR="0024428C" w:rsidRPr="00411E1A">
              <w:rPr>
                <w:rFonts w:ascii="ＭＳ 明朝" w:hAnsi="ＭＳ 明朝" w:hint="eastAsia"/>
                <w:color w:val="000000" w:themeColor="text1"/>
                <w:sz w:val="18"/>
                <w:szCs w:val="20"/>
              </w:rPr>
              <w:t>(△)</w:t>
            </w:r>
          </w:p>
          <w:p w:rsidR="001730DC" w:rsidRPr="00411E1A" w:rsidRDefault="0024428C" w:rsidP="00411E1A">
            <w:pPr>
              <w:spacing w:line="280" w:lineRule="exact"/>
              <w:ind w:left="90" w:hangingChars="50" w:hanging="90"/>
              <w:rPr>
                <w:rFonts w:ascii="ＭＳ 明朝" w:hAnsi="ＭＳ 明朝"/>
                <w:color w:val="000000" w:themeColor="text1"/>
                <w:sz w:val="18"/>
                <w:szCs w:val="20"/>
              </w:rPr>
            </w:pPr>
            <w:r w:rsidRPr="00411E1A">
              <w:rPr>
                <w:rFonts w:ascii="ＭＳ 明朝" w:hAnsi="ＭＳ 明朝" w:hint="eastAsia"/>
                <w:color w:val="000000" w:themeColor="text1"/>
                <w:sz w:val="18"/>
                <w:szCs w:val="20"/>
              </w:rPr>
              <w:t xml:space="preserve"> </w:t>
            </w:r>
            <w:r w:rsidR="00411E1A">
              <w:rPr>
                <w:rFonts w:ascii="ＭＳ 明朝" w:hAnsi="ＭＳ 明朝" w:hint="eastAsia"/>
                <w:color w:val="000000" w:themeColor="text1"/>
                <w:sz w:val="18"/>
                <w:szCs w:val="20"/>
              </w:rPr>
              <w:t xml:space="preserve">　</w:t>
            </w:r>
            <w:r w:rsidRPr="00411E1A">
              <w:rPr>
                <w:rFonts w:ascii="ＭＳ 明朝" w:hAnsi="ＭＳ 明朝" w:hint="eastAsia"/>
                <w:color w:val="000000" w:themeColor="text1"/>
                <w:sz w:val="18"/>
                <w:szCs w:val="20"/>
              </w:rPr>
              <w:t>1年生は英検からGTECに移行のため。</w:t>
            </w:r>
            <w:r w:rsidR="00432A10" w:rsidRPr="00411E1A">
              <w:rPr>
                <w:rFonts w:ascii="ＭＳ 明朝" w:hAnsi="ＭＳ 明朝" w:hint="eastAsia"/>
                <w:color w:val="000000" w:themeColor="text1"/>
                <w:sz w:val="18"/>
                <w:szCs w:val="20"/>
              </w:rPr>
              <w:t>また3級を取得した生徒が1年生に多かったため。</w:t>
            </w:r>
            <w:r w:rsidR="00565378" w:rsidRPr="00411E1A">
              <w:rPr>
                <w:rFonts w:ascii="ＭＳ 明朝" w:hAnsi="ＭＳ 明朝" w:hint="eastAsia"/>
                <w:color w:val="000000" w:themeColor="text1"/>
                <w:sz w:val="18"/>
                <w:szCs w:val="20"/>
              </w:rPr>
              <w:t>夏休みに講習会を実施した</w:t>
            </w:r>
            <w:r w:rsidR="00574C4D" w:rsidRPr="00411E1A">
              <w:rPr>
                <w:rFonts w:ascii="ＭＳ 明朝" w:hAnsi="ＭＳ 明朝" w:hint="eastAsia"/>
                <w:color w:val="000000" w:themeColor="text1"/>
                <w:sz w:val="18"/>
                <w:szCs w:val="20"/>
              </w:rPr>
              <w:t>(◎)</w:t>
            </w:r>
          </w:p>
          <w:p w:rsidR="001730DC"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(3)</w:t>
            </w:r>
          </w:p>
          <w:p w:rsidR="0060328E"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ア</w:t>
            </w:r>
            <w:r w:rsidR="0060328E" w:rsidRPr="00411E1A">
              <w:rPr>
                <w:rFonts w:ascii="ＭＳ 明朝" w:hAnsi="ＭＳ 明朝" w:hint="eastAsia"/>
                <w:color w:val="000000" w:themeColor="text1"/>
                <w:sz w:val="18"/>
                <w:szCs w:val="20"/>
              </w:rPr>
              <w:t>SPH事業を活用した効果測定（</w:t>
            </w:r>
            <w:r w:rsidR="001754F7" w:rsidRPr="00411E1A">
              <w:rPr>
                <w:rFonts w:ascii="ＭＳ 明朝" w:hAnsi="ＭＳ 明朝" w:hint="eastAsia"/>
                <w:color w:val="000000" w:themeColor="text1"/>
                <w:sz w:val="18"/>
                <w:szCs w:val="20"/>
              </w:rPr>
              <w:t>本校生徒対象、</w:t>
            </w:r>
            <w:r w:rsidR="0060328E" w:rsidRPr="00411E1A">
              <w:rPr>
                <w:rFonts w:ascii="ＭＳ 明朝" w:hAnsi="ＭＳ 明朝" w:hint="eastAsia"/>
                <w:color w:val="000000" w:themeColor="text1"/>
                <w:sz w:val="18"/>
                <w:szCs w:val="20"/>
              </w:rPr>
              <w:t>有効回答率 97％）</w:t>
            </w:r>
          </w:p>
          <w:p w:rsidR="0060328E" w:rsidRPr="00411E1A" w:rsidRDefault="0060328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①授業や実習等に主体的に取り組む意欲向上89.2％</w:t>
            </w:r>
          </w:p>
          <w:p w:rsidR="0060328E" w:rsidRPr="00411E1A" w:rsidRDefault="0060328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②課題解決力向上71.9％</w:t>
            </w:r>
          </w:p>
          <w:p w:rsidR="0060328E" w:rsidRPr="00411E1A" w:rsidRDefault="0060328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③知識・技術の習得70.2％</w:t>
            </w:r>
          </w:p>
          <w:p w:rsidR="0060328E" w:rsidRPr="00411E1A" w:rsidRDefault="0060328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④職業観の変化81.5％</w:t>
            </w:r>
          </w:p>
          <w:p w:rsidR="001730DC" w:rsidRPr="00411E1A" w:rsidRDefault="0060328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 xml:space="preserve"> </w:t>
            </w:r>
            <w:r w:rsidR="001730DC" w:rsidRPr="00411E1A">
              <w:rPr>
                <w:rFonts w:ascii="ＭＳ 明朝" w:hAnsi="ＭＳ 明朝" w:hint="eastAsia"/>
                <w:color w:val="000000" w:themeColor="text1"/>
                <w:sz w:val="18"/>
                <w:szCs w:val="20"/>
              </w:rPr>
              <w:t>(4)</w:t>
            </w:r>
          </w:p>
          <w:p w:rsidR="0060328E" w:rsidRPr="00411E1A" w:rsidRDefault="001730DC"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ア</w:t>
            </w:r>
            <w:r w:rsidR="0060328E" w:rsidRPr="00411E1A">
              <w:rPr>
                <w:rFonts w:ascii="ＭＳ 明朝" w:hAnsi="ＭＳ 明朝" w:hint="eastAsia"/>
                <w:color w:val="000000" w:themeColor="text1"/>
                <w:sz w:val="18"/>
                <w:szCs w:val="20"/>
              </w:rPr>
              <w:t>高校生のための学びの基礎診断活用（2014～2018年の定性的・定量的評価・eポートフォリオの活用）</w:t>
            </w:r>
            <w:r w:rsidR="00E35A45" w:rsidRPr="00411E1A">
              <w:rPr>
                <w:rFonts w:ascii="ＭＳ 明朝" w:hAnsi="ＭＳ 明朝" w:hint="eastAsia"/>
                <w:color w:val="000000" w:themeColor="text1"/>
                <w:sz w:val="18"/>
                <w:szCs w:val="20"/>
              </w:rPr>
              <w:t>。生徒の基礎学力(国・数・英)約10％向上。</w:t>
            </w:r>
          </w:p>
          <w:p w:rsidR="00117772" w:rsidRPr="00411E1A" w:rsidRDefault="007B17AE" w:rsidP="00411E1A">
            <w:pPr>
              <w:spacing w:line="280" w:lineRule="exact"/>
              <w:rPr>
                <w:rFonts w:ascii="ＭＳ 明朝" w:hAnsi="ＭＳ 明朝"/>
                <w:color w:val="000000" w:themeColor="text1"/>
                <w:sz w:val="18"/>
                <w:szCs w:val="20"/>
              </w:rPr>
            </w:pPr>
            <w:r w:rsidRPr="00411E1A">
              <w:rPr>
                <w:rFonts w:ascii="ＭＳ 明朝" w:hAnsi="ＭＳ 明朝" w:hint="eastAsia"/>
                <w:color w:val="000000" w:themeColor="text1"/>
                <w:sz w:val="18"/>
                <w:szCs w:val="20"/>
              </w:rPr>
              <w:t>イ進路</w:t>
            </w:r>
            <w:r w:rsidR="00375518" w:rsidRPr="00411E1A">
              <w:rPr>
                <w:rFonts w:ascii="ＭＳ 明朝" w:hAnsi="ＭＳ 明朝" w:hint="eastAsia"/>
                <w:color w:val="000000" w:themeColor="text1"/>
                <w:sz w:val="18"/>
                <w:szCs w:val="20"/>
              </w:rPr>
              <w:t>（就職内定率100％、農業・食品関連就職者数</w:t>
            </w:r>
            <w:r w:rsidR="00117772" w:rsidRPr="00411E1A">
              <w:rPr>
                <w:rFonts w:ascii="ＭＳ 明朝" w:hAnsi="ＭＳ 明朝" w:hint="eastAsia"/>
                <w:color w:val="000000" w:themeColor="text1"/>
                <w:sz w:val="18"/>
                <w:szCs w:val="20"/>
              </w:rPr>
              <w:t>25</w:t>
            </w:r>
            <w:r w:rsidR="00375518" w:rsidRPr="00411E1A">
              <w:rPr>
                <w:rFonts w:ascii="ＭＳ 明朝" w:hAnsi="ＭＳ 明朝" w:hint="eastAsia"/>
                <w:color w:val="000000" w:themeColor="text1"/>
                <w:sz w:val="18"/>
                <w:szCs w:val="20"/>
              </w:rPr>
              <w:t>名、国公立大学の農学部等への進学者数</w:t>
            </w:r>
            <w:r w:rsidR="00117772" w:rsidRPr="00411E1A">
              <w:rPr>
                <w:rFonts w:ascii="ＭＳ 明朝" w:hAnsi="ＭＳ 明朝" w:hint="eastAsia"/>
                <w:color w:val="000000" w:themeColor="text1"/>
                <w:sz w:val="18"/>
                <w:szCs w:val="20"/>
              </w:rPr>
              <w:t>２</w:t>
            </w:r>
            <w:r w:rsidR="00375518" w:rsidRPr="00411E1A">
              <w:rPr>
                <w:rFonts w:ascii="ＭＳ 明朝" w:hAnsi="ＭＳ 明朝" w:hint="eastAsia"/>
                <w:color w:val="000000" w:themeColor="text1"/>
                <w:sz w:val="18"/>
                <w:szCs w:val="20"/>
              </w:rPr>
              <w:t>名</w:t>
            </w:r>
            <w:r w:rsidR="0068175A" w:rsidRPr="00411E1A">
              <w:rPr>
                <w:rFonts w:ascii="ＭＳ 明朝" w:hAnsi="ＭＳ 明朝" w:hint="eastAsia"/>
                <w:color w:val="000000" w:themeColor="text1"/>
                <w:sz w:val="18"/>
                <w:szCs w:val="20"/>
              </w:rPr>
              <w:t>、有名</w:t>
            </w:r>
            <w:r w:rsidR="002E51F9" w:rsidRPr="00411E1A">
              <w:rPr>
                <w:rFonts w:ascii="ＭＳ 明朝" w:hAnsi="ＭＳ 明朝" w:hint="eastAsia"/>
                <w:color w:val="000000" w:themeColor="text1"/>
                <w:sz w:val="18"/>
                <w:szCs w:val="20"/>
              </w:rPr>
              <w:t>私立大学</w:t>
            </w:r>
            <w:r w:rsidR="0068175A" w:rsidRPr="00411E1A">
              <w:rPr>
                <w:rFonts w:ascii="ＭＳ 明朝" w:hAnsi="ＭＳ 明朝" w:hint="eastAsia"/>
                <w:color w:val="000000" w:themeColor="text1"/>
                <w:sz w:val="18"/>
                <w:szCs w:val="20"/>
              </w:rPr>
              <w:t>農学部12名</w:t>
            </w:r>
            <w:r w:rsidR="002E51F9" w:rsidRPr="00411E1A">
              <w:rPr>
                <w:rFonts w:ascii="ＭＳ 明朝" w:hAnsi="ＭＳ 明朝" w:hint="eastAsia"/>
                <w:color w:val="000000" w:themeColor="text1"/>
                <w:sz w:val="18"/>
                <w:szCs w:val="20"/>
              </w:rPr>
              <w:t>合格</w:t>
            </w:r>
            <w:r w:rsidR="0068175A" w:rsidRPr="00411E1A">
              <w:rPr>
                <w:rFonts w:ascii="ＭＳ 明朝" w:hAnsi="ＭＳ 明朝" w:hint="eastAsia"/>
                <w:color w:val="000000" w:themeColor="text1"/>
                <w:sz w:val="18"/>
                <w:szCs w:val="20"/>
              </w:rPr>
              <w:t>。</w:t>
            </w:r>
            <w:r w:rsidR="00117772" w:rsidRPr="00411E1A">
              <w:rPr>
                <w:rFonts w:ascii="ＭＳ 明朝" w:hAnsi="ＭＳ 明朝" w:hint="eastAsia"/>
                <w:color w:val="000000" w:themeColor="text1"/>
                <w:sz w:val="18"/>
                <w:szCs w:val="20"/>
              </w:rPr>
              <w:t>（○）</w:t>
            </w:r>
          </w:p>
        </w:tc>
      </w:tr>
      <w:tr w:rsidR="00F94293" w:rsidRPr="00F94293" w:rsidTr="0071268E">
        <w:trPr>
          <w:cantSplit/>
          <w:trHeight w:val="1134"/>
          <w:jc w:val="center"/>
        </w:trPr>
        <w:tc>
          <w:tcPr>
            <w:tcW w:w="881" w:type="dxa"/>
            <w:shd w:val="clear" w:color="auto" w:fill="auto"/>
            <w:textDirection w:val="tbRlV"/>
            <w:vAlign w:val="center"/>
          </w:tcPr>
          <w:p w:rsidR="006B2197" w:rsidRPr="000D6491" w:rsidRDefault="007711EE" w:rsidP="000D6491">
            <w:pPr>
              <w:ind w:left="113" w:right="113"/>
              <w:jc w:val="center"/>
              <w:rPr>
                <w:rFonts w:ascii="ＭＳ 明朝" w:hAnsi="ＭＳ 明朝"/>
                <w:spacing w:val="-20"/>
                <w:sz w:val="22"/>
                <w:szCs w:val="22"/>
              </w:rPr>
            </w:pPr>
            <w:r w:rsidRPr="000D6491">
              <w:rPr>
                <w:rFonts w:ascii="ＭＳ 明朝" w:hAnsi="ＭＳ 明朝" w:hint="eastAsia"/>
                <w:spacing w:val="-20"/>
                <w:sz w:val="22"/>
                <w:szCs w:val="22"/>
              </w:rPr>
              <w:lastRenderedPageBreak/>
              <w:t>２　　農業学習を基盤とした</w:t>
            </w:r>
            <w:r w:rsidR="00117CB3" w:rsidRPr="000D6491">
              <w:rPr>
                <w:rFonts w:ascii="ＭＳ 明朝" w:hAnsi="ＭＳ 明朝" w:hint="eastAsia"/>
                <w:spacing w:val="-20"/>
                <w:sz w:val="22"/>
                <w:szCs w:val="22"/>
              </w:rPr>
              <w:t>「地域創生ジェネラリスト人材」の育成</w:t>
            </w:r>
          </w:p>
        </w:tc>
        <w:tc>
          <w:tcPr>
            <w:tcW w:w="2191" w:type="dxa"/>
            <w:shd w:val="clear" w:color="auto" w:fill="auto"/>
          </w:tcPr>
          <w:p w:rsidR="00C44D25" w:rsidRPr="00411E1A" w:rsidRDefault="00C44D25" w:rsidP="00752B05">
            <w:pPr>
              <w:pStyle w:val="aa"/>
              <w:numPr>
                <w:ilvl w:val="0"/>
                <w:numId w:val="24"/>
              </w:numPr>
              <w:snapToGrid w:val="0"/>
              <w:spacing w:line="260" w:lineRule="atLeast"/>
              <w:ind w:leftChars="0" w:left="357"/>
              <w:rPr>
                <w:rFonts w:ascii="ＭＳ 明朝" w:hAnsi="ＭＳ 明朝"/>
                <w:sz w:val="18"/>
                <w:szCs w:val="18"/>
              </w:rPr>
            </w:pPr>
            <w:r w:rsidRPr="00411E1A">
              <w:rPr>
                <w:rFonts w:ascii="ＭＳ 明朝" w:hAnsi="ＭＳ 明朝" w:hint="eastAsia"/>
                <w:sz w:val="18"/>
                <w:szCs w:val="18"/>
              </w:rPr>
              <w:t>プロジェクト活動等を通じ、社会的・職業的自立に向け、</w:t>
            </w:r>
            <w:r w:rsidR="002A3A32" w:rsidRPr="00411E1A">
              <w:rPr>
                <w:rFonts w:ascii="ＭＳ 明朝" w:hAnsi="ＭＳ 明朝" w:hint="eastAsia"/>
                <w:sz w:val="18"/>
                <w:szCs w:val="18"/>
              </w:rPr>
              <w:t>基礎的・汎用的能力を育む。</w:t>
            </w:r>
          </w:p>
          <w:p w:rsidR="00237D50" w:rsidRPr="00411E1A" w:rsidRDefault="00237D50" w:rsidP="006E5468">
            <w:pPr>
              <w:pStyle w:val="aa"/>
              <w:snapToGrid w:val="0"/>
              <w:spacing w:line="240" w:lineRule="atLeast"/>
              <w:ind w:leftChars="0" w:left="357"/>
              <w:rPr>
                <w:rFonts w:ascii="ＭＳ 明朝" w:hAnsi="ＭＳ 明朝"/>
                <w:sz w:val="18"/>
                <w:szCs w:val="18"/>
              </w:rPr>
            </w:pPr>
          </w:p>
          <w:p w:rsidR="0071268E" w:rsidRPr="00411E1A" w:rsidRDefault="0071268E" w:rsidP="006E5468">
            <w:pPr>
              <w:pStyle w:val="aa"/>
              <w:snapToGrid w:val="0"/>
              <w:spacing w:line="240" w:lineRule="atLeast"/>
              <w:ind w:leftChars="0" w:left="360"/>
              <w:rPr>
                <w:rFonts w:ascii="ＭＳ 明朝" w:hAnsi="ＭＳ 明朝"/>
                <w:sz w:val="18"/>
                <w:szCs w:val="18"/>
              </w:rPr>
            </w:pPr>
          </w:p>
          <w:p w:rsidR="0068420F" w:rsidRPr="00411E1A" w:rsidRDefault="00A31315" w:rsidP="006E5468">
            <w:pPr>
              <w:pStyle w:val="aa"/>
              <w:numPr>
                <w:ilvl w:val="0"/>
                <w:numId w:val="24"/>
              </w:numPr>
              <w:spacing w:line="240" w:lineRule="atLeast"/>
              <w:ind w:leftChars="0"/>
              <w:rPr>
                <w:rFonts w:ascii="ＭＳ 明朝" w:hAnsi="ＭＳ 明朝"/>
                <w:sz w:val="18"/>
                <w:szCs w:val="18"/>
              </w:rPr>
            </w:pPr>
            <w:r w:rsidRPr="00411E1A">
              <w:rPr>
                <w:rFonts w:ascii="ＭＳ 明朝" w:hAnsi="ＭＳ 明朝" w:hint="eastAsia"/>
                <w:sz w:val="18"/>
                <w:szCs w:val="18"/>
              </w:rPr>
              <w:t>文部科学省の研究指定をうけたスーパープロフェッショナルハイスクール（</w:t>
            </w:r>
            <w:r w:rsidR="00581475" w:rsidRPr="00411E1A">
              <w:rPr>
                <w:rFonts w:ascii="ＭＳ 明朝" w:hAnsi="ＭＳ 明朝" w:hint="eastAsia"/>
                <w:sz w:val="18"/>
                <w:szCs w:val="18"/>
              </w:rPr>
              <w:t>SPH</w:t>
            </w:r>
            <w:r w:rsidRPr="00411E1A">
              <w:rPr>
                <w:rFonts w:ascii="ＭＳ 明朝" w:hAnsi="ＭＳ 明朝" w:hint="eastAsia"/>
                <w:sz w:val="18"/>
                <w:szCs w:val="18"/>
              </w:rPr>
              <w:t>）の計画を</w:t>
            </w:r>
            <w:r w:rsidR="000D6491" w:rsidRPr="00411E1A">
              <w:rPr>
                <w:rFonts w:ascii="ＭＳ 明朝" w:hAnsi="ＭＳ 明朝" w:hint="eastAsia"/>
                <w:sz w:val="18"/>
                <w:szCs w:val="18"/>
              </w:rPr>
              <w:t>推進</w:t>
            </w:r>
            <w:r w:rsidRPr="00411E1A">
              <w:rPr>
                <w:rFonts w:ascii="ＭＳ 明朝" w:hAnsi="ＭＳ 明朝" w:hint="eastAsia"/>
                <w:sz w:val="18"/>
                <w:szCs w:val="18"/>
              </w:rPr>
              <w:t>する</w:t>
            </w:r>
          </w:p>
          <w:p w:rsidR="0068420F" w:rsidRPr="00411E1A" w:rsidRDefault="0068420F" w:rsidP="006E5468">
            <w:pPr>
              <w:snapToGrid w:val="0"/>
              <w:spacing w:line="240" w:lineRule="atLeast"/>
              <w:rPr>
                <w:rFonts w:ascii="ＭＳ 明朝" w:hAnsi="ＭＳ 明朝"/>
                <w:sz w:val="18"/>
                <w:szCs w:val="18"/>
              </w:rPr>
            </w:pPr>
          </w:p>
          <w:p w:rsidR="001D074A" w:rsidRPr="00411E1A" w:rsidRDefault="001D074A" w:rsidP="006E5468">
            <w:pPr>
              <w:snapToGrid w:val="0"/>
              <w:spacing w:line="240" w:lineRule="atLeast"/>
              <w:ind w:left="270" w:hangingChars="150" w:hanging="270"/>
              <w:rPr>
                <w:rFonts w:ascii="ＭＳ 明朝" w:hAnsi="ＭＳ 明朝"/>
                <w:sz w:val="18"/>
                <w:szCs w:val="18"/>
              </w:rPr>
            </w:pPr>
          </w:p>
          <w:p w:rsidR="001D074A" w:rsidRPr="00411E1A" w:rsidRDefault="001D074A" w:rsidP="006E5468">
            <w:pPr>
              <w:snapToGrid w:val="0"/>
              <w:spacing w:line="240" w:lineRule="atLeast"/>
              <w:ind w:left="270" w:hangingChars="150" w:hanging="270"/>
              <w:rPr>
                <w:rFonts w:ascii="ＭＳ 明朝" w:hAnsi="ＭＳ 明朝"/>
                <w:sz w:val="18"/>
                <w:szCs w:val="18"/>
              </w:rPr>
            </w:pPr>
          </w:p>
          <w:p w:rsidR="00117CB3" w:rsidRPr="00411E1A" w:rsidRDefault="00117CB3" w:rsidP="006E5468">
            <w:pPr>
              <w:snapToGrid w:val="0"/>
              <w:spacing w:line="240" w:lineRule="atLeast"/>
              <w:ind w:left="270" w:hangingChars="150" w:hanging="270"/>
              <w:rPr>
                <w:rFonts w:ascii="ＭＳ 明朝" w:hAnsi="ＭＳ 明朝"/>
                <w:sz w:val="18"/>
                <w:szCs w:val="18"/>
              </w:rPr>
            </w:pPr>
          </w:p>
          <w:p w:rsidR="00186A39" w:rsidRPr="00411E1A" w:rsidRDefault="00186A39" w:rsidP="00186A39">
            <w:pPr>
              <w:snapToGrid w:val="0"/>
              <w:spacing w:line="240" w:lineRule="atLeast"/>
              <w:ind w:left="270" w:hangingChars="150" w:hanging="270"/>
              <w:rPr>
                <w:rFonts w:ascii="ＭＳ 明朝" w:hAnsi="ＭＳ 明朝"/>
                <w:sz w:val="18"/>
                <w:szCs w:val="18"/>
              </w:rPr>
            </w:pPr>
          </w:p>
          <w:p w:rsidR="00117CB3" w:rsidRPr="00411E1A" w:rsidRDefault="003A2A47" w:rsidP="006E5468">
            <w:pPr>
              <w:snapToGrid w:val="0"/>
              <w:spacing w:line="240" w:lineRule="atLeast"/>
              <w:ind w:left="270" w:hangingChars="150" w:hanging="270"/>
              <w:rPr>
                <w:rFonts w:ascii="ＭＳ 明朝" w:hAnsi="ＭＳ 明朝"/>
                <w:sz w:val="18"/>
                <w:szCs w:val="18"/>
              </w:rPr>
            </w:pPr>
            <w:r w:rsidRPr="00411E1A">
              <w:rPr>
                <w:rFonts w:ascii="ＭＳ 明朝" w:hAnsi="ＭＳ 明朝" w:hint="eastAsia"/>
                <w:sz w:val="18"/>
                <w:szCs w:val="18"/>
              </w:rPr>
              <w:t>(3)</w:t>
            </w:r>
            <w:r w:rsidR="009B38C4" w:rsidRPr="00411E1A">
              <w:rPr>
                <w:rFonts w:hint="eastAsia"/>
                <w:sz w:val="18"/>
                <w:szCs w:val="18"/>
              </w:rPr>
              <w:t xml:space="preserve"> </w:t>
            </w:r>
            <w:r w:rsidR="009B38C4" w:rsidRPr="00411E1A">
              <w:rPr>
                <w:rFonts w:ascii="ＭＳ 明朝" w:hAnsi="ＭＳ 明朝" w:hint="eastAsia"/>
                <w:sz w:val="18"/>
                <w:szCs w:val="18"/>
              </w:rPr>
              <w:t>「チャレンジ精神豊かな地域創生ジェネラリスト人材」を育成する</w:t>
            </w:r>
            <w:r w:rsidRPr="00411E1A">
              <w:rPr>
                <w:rFonts w:ascii="ＭＳ 明朝" w:hAnsi="ＭＳ 明朝" w:hint="eastAsia"/>
                <w:sz w:val="18"/>
                <w:szCs w:val="18"/>
              </w:rPr>
              <w:t>。</w:t>
            </w:r>
          </w:p>
          <w:p w:rsidR="009644C2" w:rsidRPr="00411E1A" w:rsidRDefault="009644C2" w:rsidP="006E5468">
            <w:pPr>
              <w:snapToGrid w:val="0"/>
              <w:spacing w:line="240" w:lineRule="atLeast"/>
              <w:ind w:left="270" w:hangingChars="150" w:hanging="270"/>
              <w:rPr>
                <w:rFonts w:ascii="ＭＳ 明朝" w:hAnsi="ＭＳ 明朝"/>
                <w:sz w:val="18"/>
                <w:szCs w:val="18"/>
              </w:rPr>
            </w:pPr>
          </w:p>
          <w:p w:rsidR="00F2628C" w:rsidRPr="00411E1A" w:rsidRDefault="00C44D25" w:rsidP="006E5468">
            <w:pPr>
              <w:snapToGrid w:val="0"/>
              <w:spacing w:line="240" w:lineRule="atLeast"/>
              <w:ind w:left="270" w:hangingChars="150" w:hanging="270"/>
              <w:rPr>
                <w:rFonts w:ascii="ＭＳ 明朝" w:hAnsi="ＭＳ 明朝"/>
                <w:sz w:val="18"/>
                <w:szCs w:val="18"/>
              </w:rPr>
            </w:pPr>
            <w:r w:rsidRPr="00411E1A">
              <w:rPr>
                <w:rFonts w:ascii="ＭＳ 明朝" w:hAnsi="ＭＳ 明朝" w:hint="eastAsia"/>
                <w:sz w:val="18"/>
                <w:szCs w:val="18"/>
              </w:rPr>
              <w:t>(</w:t>
            </w:r>
            <w:r w:rsidR="001316C5" w:rsidRPr="00411E1A">
              <w:rPr>
                <w:rFonts w:ascii="ＭＳ 明朝" w:hAnsi="ＭＳ 明朝" w:hint="eastAsia"/>
                <w:sz w:val="18"/>
                <w:szCs w:val="18"/>
              </w:rPr>
              <w:t>4</w:t>
            </w:r>
            <w:r w:rsidRPr="00411E1A">
              <w:rPr>
                <w:rFonts w:ascii="ＭＳ 明朝" w:hAnsi="ＭＳ 明朝" w:hint="eastAsia"/>
                <w:sz w:val="18"/>
                <w:szCs w:val="18"/>
              </w:rPr>
              <w:t>)</w:t>
            </w:r>
            <w:r w:rsidR="00603BC0" w:rsidRPr="00411E1A">
              <w:rPr>
                <w:rFonts w:ascii="ＭＳ 明朝" w:hAnsi="ＭＳ 明朝" w:hint="eastAsia"/>
                <w:sz w:val="18"/>
                <w:szCs w:val="18"/>
              </w:rPr>
              <w:t>多文化共生や国際理解に係る教育を取り入れ、グローカルな視点で農業を捉え、実践できる素養と態度を育む。</w:t>
            </w:r>
          </w:p>
        </w:tc>
        <w:tc>
          <w:tcPr>
            <w:tcW w:w="4401" w:type="dxa"/>
            <w:tcBorders>
              <w:right w:val="dashed" w:sz="4" w:space="0" w:color="auto"/>
            </w:tcBorders>
            <w:shd w:val="clear" w:color="auto" w:fill="auto"/>
          </w:tcPr>
          <w:p w:rsidR="0026484C" w:rsidRPr="00411E1A" w:rsidRDefault="00F91203" w:rsidP="0071268E">
            <w:pPr>
              <w:snapToGrid w:val="0"/>
              <w:spacing w:line="240" w:lineRule="exact"/>
              <w:ind w:left="540" w:hangingChars="300" w:hanging="540"/>
              <w:rPr>
                <w:rFonts w:ascii="ＭＳ 明朝" w:hAnsi="ＭＳ 明朝"/>
                <w:sz w:val="18"/>
                <w:szCs w:val="18"/>
              </w:rPr>
            </w:pPr>
            <w:r w:rsidRPr="00411E1A">
              <w:rPr>
                <w:rFonts w:ascii="ＭＳ 明朝" w:hAnsi="ＭＳ 明朝" w:hint="eastAsia"/>
                <w:sz w:val="18"/>
                <w:szCs w:val="18"/>
              </w:rPr>
              <w:t>(1)</w:t>
            </w:r>
          </w:p>
          <w:p w:rsidR="00A47855" w:rsidRPr="00411E1A" w:rsidRDefault="0026484C" w:rsidP="0071268E">
            <w:pPr>
              <w:snapToGrid w:val="0"/>
              <w:spacing w:line="240" w:lineRule="exact"/>
              <w:ind w:left="360" w:hangingChars="200" w:hanging="360"/>
              <w:rPr>
                <w:sz w:val="18"/>
                <w:szCs w:val="18"/>
              </w:rPr>
            </w:pPr>
            <w:r w:rsidRPr="00411E1A">
              <w:rPr>
                <w:rFonts w:ascii="ＭＳ 明朝" w:hAnsi="ＭＳ 明朝" w:hint="eastAsia"/>
                <w:sz w:val="18"/>
                <w:szCs w:val="18"/>
              </w:rPr>
              <w:t>ア</w:t>
            </w:r>
            <w:r w:rsidR="00A47855" w:rsidRPr="00411E1A">
              <w:rPr>
                <w:rFonts w:hint="eastAsia"/>
                <w:sz w:val="18"/>
                <w:szCs w:val="18"/>
              </w:rPr>
              <w:t>・農業クラブ</w:t>
            </w:r>
            <w:r w:rsidR="001C4BA7" w:rsidRPr="00411E1A">
              <w:rPr>
                <w:rFonts w:hint="eastAsia"/>
                <w:sz w:val="18"/>
                <w:szCs w:val="18"/>
              </w:rPr>
              <w:t>競技会や各種コンテスト</w:t>
            </w:r>
            <w:r w:rsidR="002A3A32" w:rsidRPr="00411E1A">
              <w:rPr>
                <w:rFonts w:hint="eastAsia"/>
                <w:sz w:val="18"/>
                <w:szCs w:val="18"/>
              </w:rPr>
              <w:t>等に</w:t>
            </w:r>
            <w:r w:rsidR="001C4BA7" w:rsidRPr="00411E1A">
              <w:rPr>
                <w:rFonts w:hint="eastAsia"/>
                <w:sz w:val="18"/>
                <w:szCs w:val="18"/>
              </w:rPr>
              <w:t>積極的に</w:t>
            </w:r>
            <w:r w:rsidR="002A3A32" w:rsidRPr="00411E1A">
              <w:rPr>
                <w:rFonts w:hint="eastAsia"/>
                <w:sz w:val="18"/>
                <w:szCs w:val="18"/>
              </w:rPr>
              <w:t>参加</w:t>
            </w:r>
            <w:r w:rsidR="00A31315" w:rsidRPr="00411E1A">
              <w:rPr>
                <w:rFonts w:hint="eastAsia"/>
                <w:sz w:val="18"/>
                <w:szCs w:val="18"/>
              </w:rPr>
              <w:t>し、生徒の意欲を高める。</w:t>
            </w:r>
          </w:p>
          <w:p w:rsidR="00F54E98" w:rsidRPr="00411E1A" w:rsidRDefault="00F54E98" w:rsidP="0071268E">
            <w:pPr>
              <w:snapToGrid w:val="0"/>
              <w:spacing w:line="240" w:lineRule="exact"/>
              <w:ind w:left="360" w:hangingChars="200" w:hanging="360"/>
              <w:rPr>
                <w:rFonts w:ascii="ＭＳ 明朝" w:hAnsi="ＭＳ 明朝"/>
                <w:sz w:val="18"/>
                <w:szCs w:val="18"/>
              </w:rPr>
            </w:pPr>
          </w:p>
          <w:p w:rsidR="00F54E98" w:rsidRPr="00411E1A" w:rsidRDefault="00F54E98" w:rsidP="0071268E">
            <w:pPr>
              <w:snapToGrid w:val="0"/>
              <w:spacing w:line="240" w:lineRule="exact"/>
              <w:ind w:left="360" w:hangingChars="200" w:hanging="360"/>
              <w:rPr>
                <w:rFonts w:ascii="ＭＳ 明朝" w:hAnsi="ＭＳ 明朝"/>
                <w:sz w:val="18"/>
                <w:szCs w:val="18"/>
              </w:rPr>
            </w:pPr>
          </w:p>
          <w:p w:rsidR="001A5637" w:rsidRPr="00411E1A" w:rsidRDefault="00A31315" w:rsidP="0071268E">
            <w:pPr>
              <w:snapToGrid w:val="0"/>
              <w:spacing w:line="240" w:lineRule="exact"/>
              <w:ind w:left="360" w:hangingChars="200" w:hanging="360"/>
              <w:rPr>
                <w:rFonts w:ascii="ＭＳ 明朝" w:hAnsi="ＭＳ 明朝"/>
                <w:sz w:val="18"/>
                <w:szCs w:val="18"/>
              </w:rPr>
            </w:pPr>
            <w:r w:rsidRPr="00411E1A">
              <w:rPr>
                <w:rFonts w:ascii="ＭＳ 明朝" w:hAnsi="ＭＳ 明朝" w:hint="eastAsia"/>
                <w:sz w:val="18"/>
                <w:szCs w:val="18"/>
              </w:rPr>
              <w:t>イ</w:t>
            </w:r>
            <w:r w:rsidR="002C306F" w:rsidRPr="00411E1A">
              <w:rPr>
                <w:rFonts w:ascii="ＭＳ 明朝" w:hAnsi="ＭＳ 明朝" w:hint="eastAsia"/>
                <w:sz w:val="18"/>
                <w:szCs w:val="18"/>
              </w:rPr>
              <w:t>・</w:t>
            </w:r>
            <w:r w:rsidR="00A47855" w:rsidRPr="00411E1A">
              <w:rPr>
                <w:rFonts w:ascii="ＭＳ 明朝" w:hAnsi="ＭＳ 明朝" w:hint="eastAsia"/>
                <w:sz w:val="18"/>
                <w:szCs w:val="18"/>
              </w:rPr>
              <w:t>すべての資格の取得状況を把握</w:t>
            </w:r>
            <w:r w:rsidR="002C306F" w:rsidRPr="00411E1A">
              <w:rPr>
                <w:rFonts w:ascii="ＭＳ 明朝" w:hAnsi="ＭＳ 明朝" w:hint="eastAsia"/>
                <w:sz w:val="18"/>
                <w:szCs w:val="18"/>
              </w:rPr>
              <w:t>することにより、</w:t>
            </w:r>
            <w:r w:rsidR="00A47855" w:rsidRPr="00411E1A">
              <w:rPr>
                <w:rFonts w:ascii="ＭＳ 明朝" w:hAnsi="ＭＳ 明朝" w:hint="eastAsia"/>
                <w:sz w:val="18"/>
                <w:szCs w:val="18"/>
              </w:rPr>
              <w:t>アグリマイスターの認定につなげる。</w:t>
            </w:r>
          </w:p>
          <w:p w:rsidR="00F54E98" w:rsidRPr="00411E1A" w:rsidRDefault="00F91203" w:rsidP="0071268E">
            <w:pPr>
              <w:snapToGrid w:val="0"/>
              <w:spacing w:line="240" w:lineRule="exact"/>
              <w:rPr>
                <w:rFonts w:ascii="ＭＳ 明朝" w:hAnsi="ＭＳ 明朝"/>
                <w:sz w:val="18"/>
                <w:szCs w:val="18"/>
              </w:rPr>
            </w:pPr>
            <w:r w:rsidRPr="00411E1A">
              <w:rPr>
                <w:rFonts w:ascii="ＭＳ 明朝" w:hAnsi="ＭＳ 明朝" w:hint="eastAsia"/>
                <w:sz w:val="18"/>
                <w:szCs w:val="18"/>
              </w:rPr>
              <w:t>(</w:t>
            </w:r>
            <w:r w:rsidR="0026484C" w:rsidRPr="00411E1A">
              <w:rPr>
                <w:rFonts w:ascii="ＭＳ 明朝" w:hAnsi="ＭＳ 明朝" w:hint="eastAsia"/>
                <w:sz w:val="18"/>
                <w:szCs w:val="18"/>
              </w:rPr>
              <w:t>2</w:t>
            </w:r>
            <w:r w:rsidRPr="00411E1A">
              <w:rPr>
                <w:rFonts w:ascii="ＭＳ 明朝" w:hAnsi="ＭＳ 明朝" w:hint="eastAsia"/>
                <w:sz w:val="18"/>
                <w:szCs w:val="18"/>
              </w:rPr>
              <w:t>)</w:t>
            </w:r>
          </w:p>
          <w:p w:rsidR="00F54E98" w:rsidRPr="00411E1A" w:rsidRDefault="00F54E98" w:rsidP="0071268E">
            <w:pPr>
              <w:snapToGrid w:val="0"/>
              <w:spacing w:line="240" w:lineRule="exact"/>
              <w:ind w:left="360" w:hangingChars="200" w:hanging="360"/>
              <w:rPr>
                <w:rFonts w:ascii="ＭＳ 明朝" w:hAnsi="ＭＳ 明朝"/>
                <w:sz w:val="18"/>
                <w:szCs w:val="18"/>
              </w:rPr>
            </w:pPr>
            <w:r w:rsidRPr="00411E1A">
              <w:rPr>
                <w:rFonts w:ascii="ＭＳ 明朝" w:hAnsi="ＭＳ 明朝" w:hint="eastAsia"/>
                <w:sz w:val="18"/>
                <w:szCs w:val="18"/>
              </w:rPr>
              <w:t>ア・</w:t>
            </w:r>
            <w:r w:rsidR="00581475" w:rsidRPr="00411E1A">
              <w:rPr>
                <w:rFonts w:ascii="ＭＳ 明朝" w:hAnsi="ＭＳ 明朝" w:hint="eastAsia"/>
                <w:sz w:val="18"/>
                <w:szCs w:val="18"/>
              </w:rPr>
              <w:t>SPH</w:t>
            </w:r>
            <w:r w:rsidR="00177647" w:rsidRPr="00411E1A">
              <w:rPr>
                <w:rFonts w:ascii="ＭＳ 明朝" w:hAnsi="ＭＳ 明朝" w:hint="eastAsia"/>
                <w:sz w:val="18"/>
                <w:szCs w:val="18"/>
              </w:rPr>
              <w:t>推進</w:t>
            </w:r>
            <w:r w:rsidRPr="00411E1A">
              <w:rPr>
                <w:rFonts w:ascii="ＭＳ 明朝" w:hAnsi="ＭＳ 明朝" w:hint="eastAsia"/>
                <w:sz w:val="18"/>
                <w:szCs w:val="18"/>
              </w:rPr>
              <w:t>委員会を組織し、全</w:t>
            </w:r>
            <w:r w:rsidR="00177647" w:rsidRPr="00411E1A">
              <w:rPr>
                <w:rFonts w:ascii="ＭＳ 明朝" w:hAnsi="ＭＳ 明朝" w:hint="eastAsia"/>
                <w:sz w:val="18"/>
                <w:szCs w:val="18"/>
              </w:rPr>
              <w:t>教職</w:t>
            </w:r>
            <w:r w:rsidRPr="00411E1A">
              <w:rPr>
                <w:rFonts w:ascii="ＭＳ 明朝" w:hAnsi="ＭＳ 明朝" w:hint="eastAsia"/>
                <w:sz w:val="18"/>
                <w:szCs w:val="18"/>
              </w:rPr>
              <w:t>員が</w:t>
            </w:r>
            <w:r w:rsidR="00177647" w:rsidRPr="00411E1A">
              <w:rPr>
                <w:rFonts w:ascii="ＭＳ 明朝" w:hAnsi="ＭＳ 明朝" w:hint="eastAsia"/>
                <w:sz w:val="18"/>
                <w:szCs w:val="18"/>
              </w:rPr>
              <w:t>プロジェクト</w:t>
            </w:r>
            <w:r w:rsidRPr="00411E1A">
              <w:rPr>
                <w:rFonts w:ascii="ＭＳ 明朝" w:hAnsi="ＭＳ 明朝" w:hint="eastAsia"/>
                <w:sz w:val="18"/>
                <w:szCs w:val="18"/>
              </w:rPr>
              <w:t>に係ることのできる体制を構築する。</w:t>
            </w:r>
          </w:p>
          <w:p w:rsidR="006A5D32" w:rsidRPr="00411E1A" w:rsidRDefault="00FC41F0" w:rsidP="0071268E">
            <w:pPr>
              <w:snapToGrid w:val="0"/>
              <w:spacing w:line="240" w:lineRule="exact"/>
              <w:ind w:left="360" w:hangingChars="200" w:hanging="360"/>
              <w:rPr>
                <w:rFonts w:ascii="ＭＳ 明朝" w:hAnsi="ＭＳ 明朝"/>
                <w:sz w:val="18"/>
                <w:szCs w:val="18"/>
              </w:rPr>
            </w:pPr>
            <w:r w:rsidRPr="00411E1A">
              <w:rPr>
                <w:rFonts w:ascii="ＭＳ 明朝" w:hAnsi="ＭＳ 明朝" w:hint="eastAsia"/>
                <w:sz w:val="18"/>
                <w:szCs w:val="18"/>
              </w:rPr>
              <w:t>イ</w:t>
            </w:r>
            <w:r w:rsidR="000500B0" w:rsidRPr="00411E1A">
              <w:rPr>
                <w:rFonts w:ascii="ＭＳ 明朝" w:hAnsi="ＭＳ 明朝" w:hint="eastAsia"/>
                <w:sz w:val="18"/>
                <w:szCs w:val="18"/>
              </w:rPr>
              <w:t>・</w:t>
            </w:r>
            <w:r w:rsidR="006A5D32" w:rsidRPr="00411E1A">
              <w:rPr>
                <w:rFonts w:ascii="ＭＳ 明朝" w:hAnsi="ＭＳ 明朝" w:hint="eastAsia"/>
                <w:sz w:val="18"/>
                <w:szCs w:val="18"/>
              </w:rPr>
              <w:t>学校農場におけるリソース循環システム</w:t>
            </w:r>
            <w:r w:rsidR="00884F09" w:rsidRPr="00411E1A">
              <w:rPr>
                <w:rFonts w:ascii="ＭＳ 明朝" w:hAnsi="ＭＳ 明朝" w:hint="eastAsia"/>
                <w:sz w:val="18"/>
                <w:szCs w:val="18"/>
              </w:rPr>
              <w:t>を</w:t>
            </w:r>
            <w:r w:rsidR="006A5D32" w:rsidRPr="00411E1A">
              <w:rPr>
                <w:rFonts w:ascii="ＭＳ 明朝" w:hAnsi="ＭＳ 明朝" w:hint="eastAsia"/>
                <w:sz w:val="18"/>
                <w:szCs w:val="18"/>
              </w:rPr>
              <w:t>構築</w:t>
            </w:r>
            <w:r w:rsidR="000D6491" w:rsidRPr="00411E1A">
              <w:rPr>
                <w:rFonts w:ascii="ＭＳ 明朝" w:hAnsi="ＭＳ 明朝" w:hint="eastAsia"/>
                <w:sz w:val="18"/>
                <w:szCs w:val="18"/>
              </w:rPr>
              <w:t>する。</w:t>
            </w:r>
          </w:p>
          <w:p w:rsidR="006A5D32" w:rsidRPr="00411E1A" w:rsidRDefault="00FC41F0" w:rsidP="0071268E">
            <w:pPr>
              <w:snapToGrid w:val="0"/>
              <w:spacing w:line="240" w:lineRule="exact"/>
              <w:ind w:left="360" w:hangingChars="200" w:hanging="360"/>
              <w:rPr>
                <w:rFonts w:ascii="ＭＳ 明朝" w:hAnsi="ＭＳ 明朝"/>
                <w:sz w:val="18"/>
                <w:szCs w:val="18"/>
              </w:rPr>
            </w:pPr>
            <w:r w:rsidRPr="00411E1A">
              <w:rPr>
                <w:rFonts w:ascii="ＭＳ 明朝" w:hAnsi="ＭＳ 明朝" w:hint="eastAsia"/>
                <w:sz w:val="18"/>
                <w:szCs w:val="18"/>
              </w:rPr>
              <w:t>ウ</w:t>
            </w:r>
            <w:r w:rsidR="006A5D32" w:rsidRPr="00411E1A">
              <w:rPr>
                <w:rFonts w:ascii="ＭＳ 明朝" w:hAnsi="ＭＳ 明朝" w:hint="eastAsia"/>
                <w:sz w:val="18"/>
                <w:szCs w:val="18"/>
              </w:rPr>
              <w:t>・地域・企業・大学・農政等のリソース</w:t>
            </w:r>
            <w:r w:rsidR="00884F09" w:rsidRPr="00411E1A">
              <w:rPr>
                <w:rFonts w:ascii="ＭＳ 明朝" w:hAnsi="ＭＳ 明朝" w:hint="eastAsia"/>
                <w:sz w:val="18"/>
                <w:szCs w:val="18"/>
              </w:rPr>
              <w:t>を</w:t>
            </w:r>
            <w:r w:rsidR="006A5D32" w:rsidRPr="00411E1A">
              <w:rPr>
                <w:rFonts w:ascii="ＭＳ 明朝" w:hAnsi="ＭＳ 明朝" w:hint="eastAsia"/>
                <w:sz w:val="18"/>
                <w:szCs w:val="18"/>
              </w:rPr>
              <w:t>活用</w:t>
            </w:r>
            <w:r w:rsidR="000D6491" w:rsidRPr="00411E1A">
              <w:rPr>
                <w:rFonts w:ascii="ＭＳ 明朝" w:hAnsi="ＭＳ 明朝" w:hint="eastAsia"/>
                <w:sz w:val="18"/>
                <w:szCs w:val="18"/>
              </w:rPr>
              <w:t>する。</w:t>
            </w:r>
            <w:r w:rsidR="006A5D32" w:rsidRPr="00411E1A">
              <w:rPr>
                <w:rFonts w:ascii="ＭＳ 明朝" w:hAnsi="ＭＳ 明朝" w:hint="eastAsia"/>
                <w:sz w:val="18"/>
                <w:szCs w:val="18"/>
              </w:rPr>
              <w:t xml:space="preserve">　</w:t>
            </w:r>
          </w:p>
          <w:p w:rsidR="00117CB3" w:rsidRPr="00411E1A" w:rsidRDefault="00117CB3" w:rsidP="0071268E">
            <w:pPr>
              <w:snapToGrid w:val="0"/>
              <w:spacing w:line="240" w:lineRule="exact"/>
              <w:rPr>
                <w:rFonts w:ascii="ＭＳ 明朝" w:hAnsi="ＭＳ 明朝"/>
                <w:sz w:val="18"/>
                <w:szCs w:val="18"/>
              </w:rPr>
            </w:pPr>
          </w:p>
          <w:p w:rsidR="00117CB3" w:rsidRPr="00411E1A" w:rsidRDefault="00117CB3" w:rsidP="0071268E">
            <w:pPr>
              <w:snapToGrid w:val="0"/>
              <w:spacing w:line="240" w:lineRule="exact"/>
              <w:rPr>
                <w:rFonts w:ascii="ＭＳ 明朝" w:hAnsi="ＭＳ 明朝"/>
                <w:sz w:val="18"/>
                <w:szCs w:val="18"/>
              </w:rPr>
            </w:pPr>
          </w:p>
          <w:p w:rsidR="006A5D32" w:rsidRPr="00411E1A" w:rsidRDefault="00FC41F0" w:rsidP="0071268E">
            <w:pPr>
              <w:snapToGrid w:val="0"/>
              <w:spacing w:line="240" w:lineRule="exact"/>
              <w:rPr>
                <w:rFonts w:ascii="ＭＳ 明朝" w:hAnsi="ＭＳ 明朝"/>
                <w:sz w:val="18"/>
                <w:szCs w:val="18"/>
              </w:rPr>
            </w:pPr>
            <w:r w:rsidRPr="00411E1A">
              <w:rPr>
                <w:rFonts w:ascii="ＭＳ 明朝" w:hAnsi="ＭＳ 明朝" w:hint="eastAsia"/>
                <w:sz w:val="18"/>
                <w:szCs w:val="18"/>
              </w:rPr>
              <w:t>エ</w:t>
            </w:r>
            <w:r w:rsidR="006A5D32" w:rsidRPr="00411E1A">
              <w:rPr>
                <w:rFonts w:ascii="ＭＳ 明朝" w:hAnsi="ＭＳ 明朝" w:hint="eastAsia"/>
                <w:sz w:val="18"/>
                <w:szCs w:val="18"/>
              </w:rPr>
              <w:t>・地域課題の解決への参画</w:t>
            </w:r>
            <w:r w:rsidR="0034527C" w:rsidRPr="00411E1A">
              <w:rPr>
                <w:rFonts w:ascii="ＭＳ 明朝" w:hAnsi="ＭＳ 明朝" w:hint="eastAsia"/>
                <w:sz w:val="18"/>
                <w:szCs w:val="18"/>
              </w:rPr>
              <w:t>。</w:t>
            </w:r>
          </w:p>
          <w:p w:rsidR="009644C2" w:rsidRPr="00411E1A" w:rsidRDefault="009644C2" w:rsidP="0071268E">
            <w:pPr>
              <w:snapToGrid w:val="0"/>
              <w:spacing w:line="240" w:lineRule="exact"/>
              <w:rPr>
                <w:rFonts w:ascii="ＭＳ 明朝" w:hAnsi="ＭＳ 明朝"/>
                <w:sz w:val="18"/>
                <w:szCs w:val="18"/>
              </w:rPr>
            </w:pPr>
          </w:p>
          <w:p w:rsidR="0034527C" w:rsidRPr="00411E1A" w:rsidRDefault="0034527C" w:rsidP="0071268E">
            <w:pPr>
              <w:snapToGrid w:val="0"/>
              <w:spacing w:line="240" w:lineRule="exact"/>
              <w:rPr>
                <w:rFonts w:ascii="ＭＳ 明朝" w:hAnsi="ＭＳ 明朝"/>
                <w:sz w:val="18"/>
                <w:szCs w:val="18"/>
              </w:rPr>
            </w:pPr>
          </w:p>
          <w:p w:rsidR="001316C5" w:rsidRPr="00411E1A" w:rsidRDefault="001316C5" w:rsidP="0071268E">
            <w:pPr>
              <w:snapToGrid w:val="0"/>
              <w:spacing w:line="240" w:lineRule="exact"/>
              <w:rPr>
                <w:rFonts w:ascii="ＭＳ 明朝" w:hAnsi="ＭＳ 明朝"/>
                <w:sz w:val="18"/>
                <w:szCs w:val="18"/>
              </w:rPr>
            </w:pPr>
          </w:p>
          <w:p w:rsidR="003A2A47" w:rsidRPr="00411E1A" w:rsidRDefault="001316C5" w:rsidP="0071268E">
            <w:pPr>
              <w:snapToGrid w:val="0"/>
              <w:spacing w:line="240" w:lineRule="exact"/>
              <w:rPr>
                <w:rFonts w:ascii="ＭＳ 明朝" w:hAnsi="ＭＳ 明朝"/>
                <w:sz w:val="18"/>
                <w:szCs w:val="18"/>
              </w:rPr>
            </w:pPr>
            <w:r w:rsidRPr="00411E1A">
              <w:rPr>
                <w:rFonts w:ascii="ＭＳ 明朝" w:hAnsi="ＭＳ 明朝" w:hint="eastAsia"/>
                <w:sz w:val="18"/>
                <w:szCs w:val="18"/>
              </w:rPr>
              <w:t>(3)</w:t>
            </w:r>
          </w:p>
          <w:p w:rsidR="006A5D32" w:rsidRPr="00411E1A" w:rsidRDefault="001316C5" w:rsidP="0071268E">
            <w:pPr>
              <w:snapToGrid w:val="0"/>
              <w:spacing w:line="240" w:lineRule="exact"/>
              <w:ind w:left="360" w:hangingChars="200" w:hanging="360"/>
              <w:rPr>
                <w:rFonts w:ascii="ＭＳ 明朝" w:hAnsi="ＭＳ 明朝"/>
                <w:sz w:val="18"/>
                <w:szCs w:val="18"/>
              </w:rPr>
            </w:pPr>
            <w:r w:rsidRPr="00411E1A">
              <w:rPr>
                <w:rFonts w:ascii="ＭＳ 明朝" w:hAnsi="ＭＳ 明朝" w:hint="eastAsia"/>
                <w:sz w:val="18"/>
                <w:szCs w:val="18"/>
              </w:rPr>
              <w:t>ア</w:t>
            </w:r>
            <w:r w:rsidR="006A5D32" w:rsidRPr="00411E1A">
              <w:rPr>
                <w:rFonts w:ascii="ＭＳ 明朝" w:hAnsi="ＭＳ 明朝" w:hint="eastAsia"/>
                <w:sz w:val="18"/>
                <w:szCs w:val="18"/>
              </w:rPr>
              <w:t>・</w:t>
            </w:r>
            <w:r w:rsidR="001D074A" w:rsidRPr="00411E1A">
              <w:rPr>
                <w:rFonts w:ascii="ＭＳ 明朝" w:hAnsi="ＭＳ 明朝" w:hint="eastAsia"/>
                <w:sz w:val="18"/>
                <w:szCs w:val="18"/>
              </w:rPr>
              <w:t>「チャレンジ精神豊かな地域創生ジェネラリスト人材」を育成するための学習プログラム開発及び</w:t>
            </w:r>
            <w:r w:rsidR="006A5D32" w:rsidRPr="00411E1A">
              <w:rPr>
                <w:rFonts w:ascii="ＭＳ 明朝" w:hAnsi="ＭＳ 明朝" w:hint="eastAsia"/>
                <w:sz w:val="18"/>
                <w:szCs w:val="18"/>
              </w:rPr>
              <w:t>評価方法の研究</w:t>
            </w:r>
            <w:r w:rsidR="0034527C" w:rsidRPr="00411E1A">
              <w:rPr>
                <w:rFonts w:ascii="ＭＳ 明朝" w:hAnsi="ＭＳ 明朝" w:hint="eastAsia"/>
                <w:sz w:val="18"/>
                <w:szCs w:val="18"/>
              </w:rPr>
              <w:t>をする。</w:t>
            </w:r>
            <w:r w:rsidR="00F54E98" w:rsidRPr="00411E1A">
              <w:rPr>
                <w:rFonts w:ascii="ＭＳ 明朝" w:hAnsi="ＭＳ 明朝" w:hint="eastAsia"/>
                <w:sz w:val="18"/>
                <w:szCs w:val="18"/>
              </w:rPr>
              <w:t xml:space="preserve"> </w:t>
            </w:r>
          </w:p>
          <w:p w:rsidR="00117CB3" w:rsidRPr="00411E1A" w:rsidRDefault="00117CB3" w:rsidP="0071268E">
            <w:pPr>
              <w:snapToGrid w:val="0"/>
              <w:spacing w:line="240" w:lineRule="exact"/>
              <w:ind w:left="360" w:hangingChars="200" w:hanging="360"/>
              <w:rPr>
                <w:rFonts w:ascii="ＭＳ 明朝" w:hAnsi="ＭＳ 明朝"/>
                <w:sz w:val="18"/>
                <w:szCs w:val="18"/>
              </w:rPr>
            </w:pPr>
          </w:p>
          <w:p w:rsidR="0026484C" w:rsidRPr="00411E1A" w:rsidRDefault="0026484C" w:rsidP="0071268E">
            <w:pPr>
              <w:snapToGrid w:val="0"/>
              <w:spacing w:line="240" w:lineRule="exact"/>
              <w:rPr>
                <w:rFonts w:ascii="ＭＳ 明朝" w:hAnsi="ＭＳ 明朝"/>
                <w:sz w:val="18"/>
                <w:szCs w:val="18"/>
              </w:rPr>
            </w:pPr>
            <w:r w:rsidRPr="00411E1A">
              <w:rPr>
                <w:rFonts w:ascii="ＭＳ 明朝" w:hAnsi="ＭＳ 明朝" w:hint="eastAsia"/>
                <w:sz w:val="18"/>
                <w:szCs w:val="18"/>
              </w:rPr>
              <w:t>(</w:t>
            </w:r>
            <w:r w:rsidR="001316C5" w:rsidRPr="00411E1A">
              <w:rPr>
                <w:rFonts w:ascii="ＭＳ 明朝" w:hAnsi="ＭＳ 明朝" w:hint="eastAsia"/>
                <w:sz w:val="18"/>
                <w:szCs w:val="18"/>
              </w:rPr>
              <w:t>4</w:t>
            </w:r>
            <w:r w:rsidR="00F91203" w:rsidRPr="00411E1A">
              <w:rPr>
                <w:rFonts w:ascii="ＭＳ 明朝" w:hAnsi="ＭＳ 明朝" w:hint="eastAsia"/>
                <w:sz w:val="18"/>
                <w:szCs w:val="18"/>
              </w:rPr>
              <w:t>)</w:t>
            </w:r>
          </w:p>
          <w:p w:rsidR="00C445D0" w:rsidRPr="00411E1A" w:rsidRDefault="0026484C" w:rsidP="0071268E">
            <w:pPr>
              <w:snapToGrid w:val="0"/>
              <w:spacing w:line="240" w:lineRule="exact"/>
              <w:ind w:left="329" w:hangingChars="183" w:hanging="329"/>
              <w:rPr>
                <w:rFonts w:ascii="ＭＳ 明朝" w:hAnsi="ＭＳ 明朝"/>
                <w:sz w:val="18"/>
                <w:szCs w:val="18"/>
              </w:rPr>
            </w:pPr>
            <w:r w:rsidRPr="00411E1A">
              <w:rPr>
                <w:rFonts w:ascii="ＭＳ 明朝" w:hAnsi="ＭＳ 明朝" w:hint="eastAsia"/>
                <w:sz w:val="18"/>
                <w:szCs w:val="18"/>
              </w:rPr>
              <w:t>ア</w:t>
            </w:r>
            <w:r w:rsidR="000500B0" w:rsidRPr="00411E1A">
              <w:rPr>
                <w:rFonts w:ascii="ＭＳ 明朝" w:hAnsi="ＭＳ 明朝" w:hint="eastAsia"/>
                <w:sz w:val="18"/>
                <w:szCs w:val="18"/>
              </w:rPr>
              <w:t>・</w:t>
            </w:r>
            <w:r w:rsidRPr="00411E1A">
              <w:rPr>
                <w:rFonts w:ascii="ＭＳ 明朝" w:hAnsi="ＭＳ 明朝" w:hint="eastAsia"/>
                <w:sz w:val="18"/>
                <w:szCs w:val="18"/>
              </w:rPr>
              <w:t>国際協力機関等との連携や海外からの生徒との交流など国際理解教育を推進する。</w:t>
            </w:r>
          </w:p>
          <w:p w:rsidR="0026484C" w:rsidRPr="00411E1A" w:rsidRDefault="00117CB3" w:rsidP="0071268E">
            <w:pPr>
              <w:snapToGrid w:val="0"/>
              <w:spacing w:line="240" w:lineRule="exact"/>
              <w:ind w:left="180" w:hangingChars="100" w:hanging="180"/>
              <w:rPr>
                <w:rFonts w:ascii="ＭＳ 明朝" w:hAnsi="ＭＳ 明朝"/>
                <w:sz w:val="18"/>
                <w:szCs w:val="18"/>
              </w:rPr>
            </w:pPr>
            <w:r w:rsidRPr="00411E1A">
              <w:rPr>
                <w:rFonts w:ascii="ＭＳ 明朝" w:hAnsi="ＭＳ 明朝" w:hint="eastAsia"/>
                <w:sz w:val="18"/>
                <w:szCs w:val="18"/>
              </w:rPr>
              <w:t>イ</w:t>
            </w:r>
            <w:r w:rsidR="00C445D0" w:rsidRPr="00411E1A">
              <w:rPr>
                <w:rFonts w:ascii="ＭＳ 明朝" w:hAnsi="ＭＳ 明朝" w:hint="eastAsia"/>
                <w:sz w:val="18"/>
                <w:szCs w:val="18"/>
              </w:rPr>
              <w:t>・マレーシアボルネオ島への修学旅行に向けて、マレーシアの農業、自然、歴史、文化などを事前に学ぶ。</w:t>
            </w:r>
          </w:p>
          <w:p w:rsidR="001A0780" w:rsidRPr="00411E1A" w:rsidRDefault="00117CB3" w:rsidP="00375518">
            <w:pPr>
              <w:snapToGrid w:val="0"/>
              <w:spacing w:line="240" w:lineRule="exact"/>
              <w:ind w:left="180" w:hangingChars="100" w:hanging="180"/>
              <w:rPr>
                <w:rFonts w:ascii="ＭＳ 明朝" w:hAnsi="ＭＳ 明朝"/>
                <w:sz w:val="18"/>
                <w:szCs w:val="18"/>
              </w:rPr>
            </w:pPr>
            <w:r w:rsidRPr="00411E1A">
              <w:rPr>
                <w:rFonts w:ascii="ＭＳ 明朝" w:hAnsi="ＭＳ 明朝" w:hint="eastAsia"/>
                <w:sz w:val="18"/>
                <w:szCs w:val="18"/>
              </w:rPr>
              <w:t>ウ</w:t>
            </w:r>
            <w:r w:rsidR="0026484C" w:rsidRPr="00411E1A">
              <w:rPr>
                <w:rFonts w:ascii="ＭＳ 明朝" w:hAnsi="ＭＳ 明朝" w:hint="eastAsia"/>
                <w:sz w:val="18"/>
                <w:szCs w:val="18"/>
              </w:rPr>
              <w:t>・大阪</w:t>
            </w:r>
            <w:r w:rsidR="00375518" w:rsidRPr="00411E1A">
              <w:rPr>
                <w:rFonts w:ascii="ＭＳ 明朝" w:hAnsi="ＭＳ 明朝" w:hint="eastAsia"/>
                <w:sz w:val="18"/>
                <w:szCs w:val="18"/>
              </w:rPr>
              <w:t>ASP</w:t>
            </w:r>
            <w:r w:rsidR="0026484C" w:rsidRPr="00411E1A">
              <w:rPr>
                <w:rFonts w:ascii="ＭＳ 明朝" w:hAnsi="ＭＳ 明朝" w:hint="eastAsia"/>
                <w:sz w:val="18"/>
                <w:szCs w:val="18"/>
              </w:rPr>
              <w:t>ネットワークの活動に参加し、</w:t>
            </w:r>
            <w:r w:rsidR="00F91203" w:rsidRPr="00411E1A">
              <w:rPr>
                <w:rFonts w:ascii="ＭＳ 明朝" w:hAnsi="ＭＳ 明朝" w:hint="eastAsia"/>
                <w:sz w:val="18"/>
                <w:szCs w:val="18"/>
              </w:rPr>
              <w:t>ユネスコスクールの認定</w:t>
            </w:r>
            <w:r w:rsidR="0026484C" w:rsidRPr="00411E1A">
              <w:rPr>
                <w:rFonts w:ascii="ＭＳ 明朝" w:hAnsi="ＭＳ 明朝" w:hint="eastAsia"/>
                <w:sz w:val="18"/>
                <w:szCs w:val="18"/>
              </w:rPr>
              <w:t>につなげ</w:t>
            </w:r>
            <w:r w:rsidR="00F222AB" w:rsidRPr="00411E1A">
              <w:rPr>
                <w:rFonts w:ascii="ＭＳ 明朝" w:hAnsi="ＭＳ 明朝" w:hint="eastAsia"/>
                <w:sz w:val="18"/>
                <w:szCs w:val="18"/>
              </w:rPr>
              <w:t>ていく。</w:t>
            </w:r>
          </w:p>
        </w:tc>
        <w:tc>
          <w:tcPr>
            <w:tcW w:w="4104" w:type="dxa"/>
            <w:tcBorders>
              <w:right w:val="dashed" w:sz="4" w:space="0" w:color="auto"/>
            </w:tcBorders>
          </w:tcPr>
          <w:p w:rsidR="00516DDD" w:rsidRPr="00411E1A" w:rsidRDefault="00643033" w:rsidP="0071268E">
            <w:pPr>
              <w:snapToGrid w:val="0"/>
              <w:spacing w:line="240" w:lineRule="exact"/>
              <w:rPr>
                <w:rFonts w:ascii="ＭＳ 明朝" w:hAnsi="ＭＳ 明朝"/>
                <w:color w:val="000000"/>
                <w:sz w:val="18"/>
                <w:szCs w:val="18"/>
              </w:rPr>
            </w:pPr>
            <w:r w:rsidRPr="00411E1A">
              <w:rPr>
                <w:rFonts w:ascii="ＭＳ 明朝" w:hAnsi="ＭＳ 明朝" w:hint="eastAsia"/>
                <w:color w:val="000000"/>
                <w:sz w:val="18"/>
                <w:szCs w:val="18"/>
              </w:rPr>
              <w:t>(1)</w:t>
            </w:r>
          </w:p>
          <w:p w:rsidR="00643033" w:rsidRPr="00411E1A" w:rsidRDefault="00516DDD"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ア</w:t>
            </w:r>
            <w:r w:rsidR="00A31315" w:rsidRPr="00411E1A">
              <w:rPr>
                <w:rFonts w:ascii="ＭＳ 明朝" w:hAnsi="ＭＳ 明朝" w:hint="eastAsia"/>
                <w:color w:val="000000"/>
                <w:sz w:val="18"/>
                <w:szCs w:val="18"/>
              </w:rPr>
              <w:t>①</w:t>
            </w:r>
            <w:r w:rsidR="00643033" w:rsidRPr="00411E1A">
              <w:rPr>
                <w:rFonts w:ascii="ＭＳ 明朝" w:hAnsi="ＭＳ 明朝" w:hint="eastAsia"/>
                <w:color w:val="000000"/>
                <w:sz w:val="18"/>
                <w:szCs w:val="18"/>
              </w:rPr>
              <w:t>・</w:t>
            </w:r>
            <w:r w:rsidR="00F0259A" w:rsidRPr="00411E1A">
              <w:rPr>
                <w:rFonts w:ascii="ＭＳ 明朝" w:hAnsi="ＭＳ 明朝" w:hint="eastAsia"/>
                <w:color w:val="000000"/>
                <w:sz w:val="18"/>
                <w:szCs w:val="18"/>
              </w:rPr>
              <w:t>近畿ブロック代表として全国大会出場</w:t>
            </w:r>
            <w:r w:rsidR="00A31315" w:rsidRPr="00411E1A">
              <w:rPr>
                <w:rFonts w:ascii="ＭＳ 明朝" w:hAnsi="ＭＳ 明朝" w:hint="eastAsia"/>
                <w:color w:val="000000"/>
                <w:sz w:val="18"/>
                <w:szCs w:val="18"/>
              </w:rPr>
              <w:t>をめざす。</w:t>
            </w:r>
            <w:r w:rsidR="00F0259A" w:rsidRPr="00411E1A">
              <w:rPr>
                <w:rFonts w:ascii="ＭＳ 明朝" w:hAnsi="ＭＳ 明朝" w:hint="eastAsia"/>
                <w:color w:val="000000"/>
                <w:sz w:val="18"/>
                <w:szCs w:val="18"/>
              </w:rPr>
              <w:t>（平成2</w:t>
            </w:r>
            <w:r w:rsidR="00EE3BB5" w:rsidRPr="00411E1A">
              <w:rPr>
                <w:rFonts w:ascii="ＭＳ 明朝" w:hAnsi="ＭＳ 明朝" w:hint="eastAsia"/>
                <w:color w:val="000000"/>
                <w:sz w:val="18"/>
                <w:szCs w:val="18"/>
              </w:rPr>
              <w:t>9</w:t>
            </w:r>
            <w:r w:rsidR="00F0259A" w:rsidRPr="00411E1A">
              <w:rPr>
                <w:rFonts w:ascii="ＭＳ 明朝" w:hAnsi="ＭＳ 明朝" w:hint="eastAsia"/>
                <w:color w:val="000000"/>
                <w:sz w:val="18"/>
                <w:szCs w:val="18"/>
              </w:rPr>
              <w:t>年度無し）</w:t>
            </w:r>
          </w:p>
          <w:p w:rsidR="00F0259A" w:rsidRPr="00411E1A" w:rsidRDefault="00A31315" w:rsidP="0071268E">
            <w:pPr>
              <w:snapToGrid w:val="0"/>
              <w:spacing w:line="240" w:lineRule="exact"/>
              <w:ind w:leftChars="100" w:left="390" w:hangingChars="100" w:hanging="180"/>
              <w:rPr>
                <w:rFonts w:ascii="ＭＳ 明朝" w:hAnsi="ＭＳ 明朝"/>
                <w:color w:val="000000"/>
                <w:sz w:val="18"/>
                <w:szCs w:val="18"/>
              </w:rPr>
            </w:pPr>
            <w:r w:rsidRPr="00411E1A">
              <w:rPr>
                <w:rFonts w:ascii="ＭＳ 明朝" w:hAnsi="ＭＳ 明朝" w:hint="eastAsia"/>
                <w:color w:val="000000"/>
                <w:sz w:val="18"/>
                <w:szCs w:val="18"/>
              </w:rPr>
              <w:t>②</w:t>
            </w:r>
            <w:r w:rsidR="00F0259A" w:rsidRPr="00411E1A">
              <w:rPr>
                <w:rFonts w:ascii="ＭＳ 明朝" w:hAnsi="ＭＳ 明朝" w:hint="eastAsia"/>
                <w:color w:val="000000"/>
                <w:sz w:val="18"/>
                <w:szCs w:val="18"/>
              </w:rPr>
              <w:t>・</w:t>
            </w:r>
            <w:r w:rsidRPr="00411E1A">
              <w:rPr>
                <w:rFonts w:ascii="ＭＳ 明朝" w:hAnsi="ＭＳ 明朝" w:hint="eastAsia"/>
                <w:color w:val="000000"/>
                <w:sz w:val="18"/>
                <w:szCs w:val="18"/>
              </w:rPr>
              <w:t>生徒の</w:t>
            </w:r>
            <w:r w:rsidR="00F0259A" w:rsidRPr="00411E1A">
              <w:rPr>
                <w:rFonts w:ascii="ＭＳ 明朝" w:hAnsi="ＭＳ 明朝" w:hint="eastAsia"/>
                <w:color w:val="000000"/>
                <w:sz w:val="18"/>
                <w:szCs w:val="18"/>
              </w:rPr>
              <w:t>自己診断「農業クラブへの意欲」</w:t>
            </w:r>
            <w:r w:rsidR="00177647" w:rsidRPr="00411E1A">
              <w:rPr>
                <w:rFonts w:ascii="ＭＳ 明朝" w:hAnsi="ＭＳ 明朝" w:hint="eastAsia"/>
                <w:color w:val="000000"/>
                <w:sz w:val="18"/>
                <w:szCs w:val="18"/>
              </w:rPr>
              <w:t>肯定率</w:t>
            </w:r>
            <w:r w:rsidR="0094723F" w:rsidRPr="00411E1A">
              <w:rPr>
                <w:rFonts w:ascii="ＭＳ 明朝" w:hAnsi="ＭＳ 明朝" w:hint="eastAsia"/>
                <w:color w:val="000000"/>
                <w:sz w:val="18"/>
                <w:szCs w:val="18"/>
              </w:rPr>
              <w:t>8</w:t>
            </w:r>
            <w:r w:rsidRPr="00411E1A">
              <w:rPr>
                <w:rFonts w:ascii="ＭＳ 明朝" w:hAnsi="ＭＳ 明朝" w:hint="eastAsia"/>
                <w:color w:val="000000"/>
                <w:sz w:val="18"/>
                <w:szCs w:val="18"/>
              </w:rPr>
              <w:t>0</w:t>
            </w:r>
            <w:r w:rsidR="00F0259A" w:rsidRPr="00411E1A">
              <w:rPr>
                <w:rFonts w:ascii="ＭＳ 明朝" w:hAnsi="ＭＳ 明朝" w:hint="eastAsia"/>
                <w:color w:val="000000"/>
                <w:sz w:val="18"/>
                <w:szCs w:val="18"/>
              </w:rPr>
              <w:t>％（平成2</w:t>
            </w:r>
            <w:r w:rsidR="00C445D0" w:rsidRPr="00411E1A">
              <w:rPr>
                <w:rFonts w:ascii="ＭＳ 明朝" w:hAnsi="ＭＳ 明朝" w:hint="eastAsia"/>
                <w:color w:val="000000"/>
                <w:sz w:val="18"/>
                <w:szCs w:val="18"/>
              </w:rPr>
              <w:t>9</w:t>
            </w:r>
            <w:r w:rsidR="00F0259A" w:rsidRPr="00411E1A">
              <w:rPr>
                <w:rFonts w:ascii="ＭＳ 明朝" w:hAnsi="ＭＳ 明朝" w:hint="eastAsia"/>
                <w:color w:val="000000"/>
                <w:sz w:val="18"/>
                <w:szCs w:val="18"/>
              </w:rPr>
              <w:t>年度</w:t>
            </w:r>
            <w:r w:rsidR="0094723F" w:rsidRPr="00411E1A">
              <w:rPr>
                <w:rFonts w:ascii="ＭＳ 明朝" w:hAnsi="ＭＳ 明朝" w:hint="eastAsia"/>
                <w:color w:val="000000"/>
                <w:sz w:val="18"/>
                <w:szCs w:val="18"/>
              </w:rPr>
              <w:t>7</w:t>
            </w:r>
            <w:r w:rsidRPr="00411E1A">
              <w:rPr>
                <w:rFonts w:ascii="ＭＳ 明朝" w:hAnsi="ＭＳ 明朝" w:hint="eastAsia"/>
                <w:color w:val="000000"/>
                <w:sz w:val="18"/>
                <w:szCs w:val="18"/>
              </w:rPr>
              <w:t>6</w:t>
            </w:r>
            <w:r w:rsidR="00F0259A" w:rsidRPr="00411E1A">
              <w:rPr>
                <w:rFonts w:ascii="ＭＳ 明朝" w:hAnsi="ＭＳ 明朝" w:hint="eastAsia"/>
                <w:color w:val="000000"/>
                <w:sz w:val="18"/>
                <w:szCs w:val="18"/>
              </w:rPr>
              <w:t>％）</w:t>
            </w:r>
            <w:r w:rsidR="0034527C" w:rsidRPr="00411E1A">
              <w:rPr>
                <w:rFonts w:ascii="ＭＳ 明朝" w:hAnsi="ＭＳ 明朝" w:hint="eastAsia"/>
                <w:color w:val="000000"/>
                <w:sz w:val="18"/>
                <w:szCs w:val="18"/>
              </w:rPr>
              <w:t>。</w:t>
            </w:r>
          </w:p>
          <w:p w:rsidR="000500B0" w:rsidRPr="00411E1A" w:rsidRDefault="00A31315"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イ</w:t>
            </w:r>
            <w:r w:rsidR="000500B0" w:rsidRPr="00411E1A">
              <w:rPr>
                <w:rFonts w:ascii="ＭＳ 明朝" w:hAnsi="ＭＳ 明朝" w:hint="eastAsia"/>
                <w:color w:val="000000"/>
                <w:sz w:val="18"/>
                <w:szCs w:val="18"/>
              </w:rPr>
              <w:t>・アグリマイスター</w:t>
            </w:r>
            <w:r w:rsidR="002A3A32" w:rsidRPr="00411E1A">
              <w:rPr>
                <w:rFonts w:ascii="ＭＳ 明朝" w:hAnsi="ＭＳ 明朝" w:hint="eastAsia"/>
                <w:color w:val="000000"/>
                <w:sz w:val="18"/>
                <w:szCs w:val="18"/>
              </w:rPr>
              <w:t>認定者</w:t>
            </w:r>
            <w:r w:rsidR="000500B0" w:rsidRPr="00411E1A">
              <w:rPr>
                <w:rFonts w:ascii="ＭＳ 明朝" w:hAnsi="ＭＳ 明朝" w:hint="eastAsia"/>
                <w:color w:val="000000"/>
                <w:sz w:val="18"/>
                <w:szCs w:val="18"/>
              </w:rPr>
              <w:t>を</w:t>
            </w:r>
            <w:r w:rsidR="00D03B18" w:rsidRPr="00411E1A">
              <w:rPr>
                <w:rFonts w:ascii="ＭＳ 明朝" w:hAnsi="ＭＳ 明朝" w:hint="eastAsia"/>
                <w:color w:val="000000"/>
                <w:sz w:val="18"/>
                <w:szCs w:val="18"/>
              </w:rPr>
              <w:t>15</w:t>
            </w:r>
            <w:r w:rsidR="00F0259A" w:rsidRPr="00411E1A">
              <w:rPr>
                <w:rFonts w:ascii="ＭＳ 明朝" w:hAnsi="ＭＳ 明朝" w:hint="eastAsia"/>
                <w:color w:val="000000"/>
                <w:sz w:val="18"/>
                <w:szCs w:val="18"/>
              </w:rPr>
              <w:t>人</w:t>
            </w:r>
            <w:r w:rsidR="00D03B18" w:rsidRPr="00411E1A">
              <w:rPr>
                <w:rFonts w:ascii="ＭＳ 明朝" w:hAnsi="ＭＳ 明朝" w:hint="eastAsia"/>
                <w:color w:val="000000"/>
                <w:sz w:val="18"/>
                <w:szCs w:val="18"/>
              </w:rPr>
              <w:t>以上</w:t>
            </w:r>
            <w:r w:rsidR="000500B0" w:rsidRPr="00411E1A">
              <w:rPr>
                <w:rFonts w:ascii="ＭＳ 明朝" w:hAnsi="ＭＳ 明朝" w:hint="eastAsia"/>
                <w:color w:val="000000"/>
                <w:sz w:val="18"/>
                <w:szCs w:val="18"/>
              </w:rPr>
              <w:t>（平成2</w:t>
            </w:r>
            <w:r w:rsidR="00EE3BB5" w:rsidRPr="00411E1A">
              <w:rPr>
                <w:rFonts w:ascii="ＭＳ 明朝" w:hAnsi="ＭＳ 明朝" w:hint="eastAsia"/>
                <w:color w:val="000000"/>
                <w:sz w:val="18"/>
                <w:szCs w:val="18"/>
              </w:rPr>
              <w:t>9</w:t>
            </w:r>
            <w:r w:rsidR="000500B0" w:rsidRPr="00411E1A">
              <w:rPr>
                <w:rFonts w:ascii="ＭＳ 明朝" w:hAnsi="ＭＳ 明朝" w:hint="eastAsia"/>
                <w:color w:val="000000"/>
                <w:sz w:val="18"/>
                <w:szCs w:val="18"/>
              </w:rPr>
              <w:t>年度</w:t>
            </w:r>
            <w:r w:rsidR="00516DDD" w:rsidRPr="00411E1A">
              <w:rPr>
                <w:rFonts w:ascii="ＭＳ 明朝" w:hAnsi="ＭＳ 明朝" w:hint="eastAsia"/>
                <w:color w:val="000000"/>
                <w:sz w:val="18"/>
                <w:szCs w:val="18"/>
              </w:rPr>
              <w:t>1</w:t>
            </w:r>
            <w:r w:rsidR="00EE3BB5" w:rsidRPr="00411E1A">
              <w:rPr>
                <w:rFonts w:ascii="ＭＳ 明朝" w:hAnsi="ＭＳ 明朝" w:hint="eastAsia"/>
                <w:color w:val="000000"/>
                <w:sz w:val="18"/>
                <w:szCs w:val="18"/>
              </w:rPr>
              <w:t>5</w:t>
            </w:r>
            <w:r w:rsidR="000500B0" w:rsidRPr="00411E1A">
              <w:rPr>
                <w:rFonts w:ascii="ＭＳ 明朝" w:hAnsi="ＭＳ 明朝" w:hint="eastAsia"/>
                <w:color w:val="000000"/>
                <w:sz w:val="18"/>
                <w:szCs w:val="18"/>
              </w:rPr>
              <w:t>人）</w:t>
            </w:r>
            <w:r w:rsidR="0034527C" w:rsidRPr="00411E1A">
              <w:rPr>
                <w:rFonts w:ascii="ＭＳ 明朝" w:hAnsi="ＭＳ 明朝" w:hint="eastAsia"/>
                <w:color w:val="000000"/>
                <w:sz w:val="18"/>
                <w:szCs w:val="18"/>
              </w:rPr>
              <w:t>。</w:t>
            </w:r>
          </w:p>
          <w:p w:rsidR="00F54E98" w:rsidRPr="00411E1A" w:rsidRDefault="00F54E98" w:rsidP="0071268E">
            <w:pPr>
              <w:snapToGrid w:val="0"/>
              <w:spacing w:line="240" w:lineRule="exact"/>
              <w:rPr>
                <w:rFonts w:ascii="ＭＳ 明朝" w:hAnsi="ＭＳ 明朝"/>
                <w:color w:val="000000"/>
                <w:sz w:val="18"/>
                <w:szCs w:val="18"/>
              </w:rPr>
            </w:pPr>
          </w:p>
          <w:p w:rsidR="00177647" w:rsidRPr="00411E1A" w:rsidRDefault="00516DDD" w:rsidP="0071268E">
            <w:pPr>
              <w:snapToGrid w:val="0"/>
              <w:spacing w:line="240" w:lineRule="exact"/>
              <w:rPr>
                <w:rFonts w:ascii="ＭＳ 明朝" w:hAnsi="ＭＳ 明朝"/>
                <w:color w:val="000000"/>
                <w:sz w:val="18"/>
                <w:szCs w:val="18"/>
              </w:rPr>
            </w:pPr>
            <w:r w:rsidRPr="00411E1A">
              <w:rPr>
                <w:rFonts w:ascii="ＭＳ 明朝" w:hAnsi="ＭＳ 明朝" w:hint="eastAsia"/>
                <w:color w:val="000000"/>
                <w:sz w:val="18"/>
                <w:szCs w:val="18"/>
              </w:rPr>
              <w:t>(2</w:t>
            </w:r>
            <w:r w:rsidR="00F0259A" w:rsidRPr="00411E1A">
              <w:rPr>
                <w:rFonts w:ascii="ＭＳ 明朝" w:hAnsi="ＭＳ 明朝" w:hint="eastAsia"/>
                <w:color w:val="000000"/>
                <w:sz w:val="18"/>
                <w:szCs w:val="18"/>
              </w:rPr>
              <w:t>)</w:t>
            </w:r>
            <w:r w:rsidR="00A31315" w:rsidRPr="00411E1A">
              <w:rPr>
                <w:rFonts w:ascii="ＭＳ 明朝" w:hAnsi="ＭＳ 明朝" w:hint="eastAsia"/>
                <w:color w:val="000000"/>
                <w:sz w:val="18"/>
                <w:szCs w:val="18"/>
              </w:rPr>
              <w:t xml:space="preserve"> </w:t>
            </w:r>
          </w:p>
          <w:p w:rsidR="00177647" w:rsidRPr="00411E1A" w:rsidRDefault="00177647"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ア・校内・地域・企業のリソースを活用した15プロジェクトを全校的に実践する。</w:t>
            </w:r>
          </w:p>
          <w:p w:rsidR="006A5D32" w:rsidRPr="00411E1A" w:rsidRDefault="006A5D32" w:rsidP="00596BD9">
            <w:pPr>
              <w:snapToGrid w:val="0"/>
              <w:spacing w:line="240" w:lineRule="exact"/>
              <w:ind w:leftChars="100" w:left="210"/>
              <w:rPr>
                <w:rFonts w:ascii="ＭＳ 明朝" w:hAnsi="ＭＳ 明朝"/>
                <w:color w:val="000000"/>
                <w:sz w:val="18"/>
                <w:szCs w:val="18"/>
              </w:rPr>
            </w:pPr>
            <w:r w:rsidRPr="00411E1A">
              <w:rPr>
                <w:rFonts w:ascii="ＭＳ 明朝" w:hAnsi="ＭＳ 明朝" w:hint="eastAsia"/>
                <w:color w:val="000000"/>
                <w:sz w:val="18"/>
                <w:szCs w:val="18"/>
              </w:rPr>
              <w:t>①</w:t>
            </w:r>
            <w:r w:rsidR="00FC41F0" w:rsidRPr="00411E1A">
              <w:rPr>
                <w:rFonts w:ascii="ＭＳ 明朝" w:hAnsi="ＭＳ 明朝" w:hint="eastAsia"/>
                <w:color w:val="000000"/>
                <w:sz w:val="18"/>
                <w:szCs w:val="18"/>
              </w:rPr>
              <w:t>・ゼロエミッションの構築</w:t>
            </w:r>
            <w:r w:rsidR="0034527C" w:rsidRPr="00411E1A">
              <w:rPr>
                <w:rFonts w:ascii="ＭＳ 明朝" w:hAnsi="ＭＳ 明朝" w:hint="eastAsia"/>
                <w:color w:val="000000"/>
                <w:sz w:val="18"/>
                <w:szCs w:val="18"/>
              </w:rPr>
              <w:t>めざす。</w:t>
            </w:r>
          </w:p>
          <w:p w:rsidR="006A5D32" w:rsidRPr="00411E1A" w:rsidRDefault="006A5D32" w:rsidP="0071268E">
            <w:pPr>
              <w:snapToGrid w:val="0"/>
              <w:spacing w:line="240" w:lineRule="exact"/>
              <w:rPr>
                <w:rFonts w:ascii="ＭＳ 明朝" w:hAnsi="ＭＳ 明朝"/>
                <w:color w:val="000000"/>
                <w:sz w:val="18"/>
                <w:szCs w:val="18"/>
              </w:rPr>
            </w:pPr>
            <w:r w:rsidRPr="00411E1A">
              <w:rPr>
                <w:rFonts w:ascii="ＭＳ 明朝" w:hAnsi="ＭＳ 明朝" w:hint="eastAsia"/>
                <w:color w:val="000000"/>
                <w:sz w:val="18"/>
                <w:szCs w:val="18"/>
              </w:rPr>
              <w:t xml:space="preserve">　②</w:t>
            </w:r>
            <w:r w:rsidR="00FC41F0" w:rsidRPr="00411E1A">
              <w:rPr>
                <w:rFonts w:ascii="ＭＳ 明朝" w:hAnsi="ＭＳ 明朝" w:hint="eastAsia"/>
                <w:color w:val="000000"/>
                <w:sz w:val="18"/>
                <w:szCs w:val="18"/>
              </w:rPr>
              <w:t>・「エコフィード」認証の取得</w:t>
            </w:r>
            <w:r w:rsidR="0034527C" w:rsidRPr="00411E1A">
              <w:rPr>
                <w:rFonts w:ascii="ＭＳ 明朝" w:hAnsi="ＭＳ 明朝" w:hint="eastAsia"/>
                <w:color w:val="000000"/>
                <w:sz w:val="18"/>
                <w:szCs w:val="18"/>
              </w:rPr>
              <w:t>めざす</w:t>
            </w:r>
            <w:r w:rsidR="00FC41F0" w:rsidRPr="00411E1A">
              <w:rPr>
                <w:rFonts w:ascii="ＭＳ 明朝" w:hAnsi="ＭＳ 明朝" w:hint="eastAsia"/>
                <w:color w:val="000000"/>
                <w:sz w:val="18"/>
                <w:szCs w:val="18"/>
              </w:rPr>
              <w:t>。</w:t>
            </w:r>
          </w:p>
          <w:p w:rsidR="00FC41F0" w:rsidRPr="00411E1A" w:rsidRDefault="00596BD9" w:rsidP="0071268E">
            <w:pPr>
              <w:snapToGrid w:val="0"/>
              <w:spacing w:line="240" w:lineRule="exact"/>
              <w:rPr>
                <w:rFonts w:ascii="ＭＳ 明朝" w:hAnsi="ＭＳ 明朝"/>
                <w:color w:val="000000"/>
                <w:sz w:val="18"/>
                <w:szCs w:val="18"/>
              </w:rPr>
            </w:pPr>
            <w:r w:rsidRPr="00411E1A">
              <w:rPr>
                <w:rFonts w:ascii="ＭＳ 明朝" w:hAnsi="ＭＳ 明朝" w:hint="eastAsia"/>
                <w:color w:val="000000"/>
                <w:sz w:val="18"/>
                <w:szCs w:val="18"/>
              </w:rPr>
              <w:t>イ</w:t>
            </w:r>
            <w:r w:rsidR="00FC41F0" w:rsidRPr="00411E1A">
              <w:rPr>
                <w:rFonts w:ascii="ＭＳ 明朝" w:hAnsi="ＭＳ 明朝" w:hint="eastAsia"/>
                <w:color w:val="000000"/>
                <w:sz w:val="18"/>
                <w:szCs w:val="18"/>
              </w:rPr>
              <w:t>①・農作業の可視化や数値化</w:t>
            </w:r>
            <w:r w:rsidR="0034527C" w:rsidRPr="00411E1A">
              <w:rPr>
                <w:rFonts w:ascii="ＭＳ 明朝" w:hAnsi="ＭＳ 明朝" w:hint="eastAsia"/>
                <w:color w:val="000000"/>
                <w:sz w:val="18"/>
                <w:szCs w:val="18"/>
              </w:rPr>
              <w:t>図る。</w:t>
            </w:r>
          </w:p>
          <w:p w:rsidR="006A5D32" w:rsidRPr="00411E1A" w:rsidRDefault="00FC41F0" w:rsidP="0071268E">
            <w:pPr>
              <w:snapToGrid w:val="0"/>
              <w:spacing w:line="240" w:lineRule="exact"/>
              <w:ind w:leftChars="100" w:left="210"/>
              <w:rPr>
                <w:rFonts w:ascii="ＭＳ 明朝" w:hAnsi="ＭＳ 明朝"/>
                <w:color w:val="000000"/>
                <w:sz w:val="18"/>
                <w:szCs w:val="18"/>
              </w:rPr>
            </w:pPr>
            <w:r w:rsidRPr="00411E1A">
              <w:rPr>
                <w:rFonts w:ascii="ＭＳ 明朝" w:hAnsi="ＭＳ 明朝" w:hint="eastAsia"/>
                <w:color w:val="000000"/>
                <w:sz w:val="18"/>
                <w:szCs w:val="18"/>
              </w:rPr>
              <w:t>②・</w:t>
            </w:r>
            <w:r w:rsidR="00375518" w:rsidRPr="00411E1A">
              <w:rPr>
                <w:rFonts w:ascii="ＭＳ 明朝" w:hAnsi="ＭＳ 明朝" w:hint="eastAsia"/>
                <w:color w:val="000000"/>
                <w:sz w:val="18"/>
                <w:szCs w:val="18"/>
              </w:rPr>
              <w:t>GAP</w:t>
            </w:r>
            <w:r w:rsidRPr="00411E1A">
              <w:rPr>
                <w:rFonts w:ascii="ＭＳ 明朝" w:hAnsi="ＭＳ 明朝" w:hint="eastAsia"/>
                <w:color w:val="000000"/>
                <w:sz w:val="18"/>
                <w:szCs w:val="18"/>
              </w:rPr>
              <w:t>（農業生産工程管理）教育の導入</w:t>
            </w:r>
            <w:r w:rsidR="0034527C" w:rsidRPr="00411E1A">
              <w:rPr>
                <w:rFonts w:ascii="ＭＳ 明朝" w:hAnsi="ＭＳ 明朝" w:hint="eastAsia"/>
                <w:color w:val="000000"/>
                <w:sz w:val="18"/>
                <w:szCs w:val="18"/>
              </w:rPr>
              <w:t>を図る。</w:t>
            </w:r>
          </w:p>
          <w:p w:rsidR="00FC41F0" w:rsidRPr="00411E1A" w:rsidRDefault="00596BD9" w:rsidP="00596BD9">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ウ</w:t>
            </w:r>
            <w:r w:rsidR="00FC41F0" w:rsidRPr="00411E1A">
              <w:rPr>
                <w:rFonts w:ascii="ＭＳ 明朝" w:hAnsi="ＭＳ 明朝" w:hint="eastAsia"/>
                <w:color w:val="000000"/>
                <w:sz w:val="18"/>
                <w:szCs w:val="18"/>
              </w:rPr>
              <w:t>・農芸</w:t>
            </w:r>
            <w:r w:rsidR="001D074A" w:rsidRPr="00411E1A">
              <w:rPr>
                <w:rFonts w:ascii="ＭＳ 明朝" w:hAnsi="ＭＳ 明朝" w:hint="eastAsia"/>
                <w:color w:val="000000"/>
                <w:sz w:val="18"/>
                <w:szCs w:val="18"/>
              </w:rPr>
              <w:t>高校</w:t>
            </w:r>
            <w:r w:rsidR="00FC41F0" w:rsidRPr="00411E1A">
              <w:rPr>
                <w:rFonts w:ascii="ＭＳ 明朝" w:hAnsi="ＭＳ 明朝" w:hint="eastAsia"/>
                <w:color w:val="000000"/>
                <w:sz w:val="18"/>
                <w:szCs w:val="18"/>
              </w:rPr>
              <w:t>ブランドをめざし生産物の高付加価値化を図る。</w:t>
            </w:r>
          </w:p>
          <w:p w:rsidR="006A5D32" w:rsidRPr="00411E1A" w:rsidRDefault="001D074A"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エ</w:t>
            </w:r>
            <w:r w:rsidR="009644C2" w:rsidRPr="00411E1A">
              <w:rPr>
                <w:rFonts w:ascii="ＭＳ 明朝" w:hAnsi="ＭＳ 明朝" w:hint="eastAsia"/>
                <w:color w:val="000000"/>
                <w:sz w:val="18"/>
                <w:szCs w:val="18"/>
              </w:rPr>
              <w:t>①</w:t>
            </w:r>
            <w:r w:rsidRPr="00411E1A">
              <w:rPr>
                <w:rFonts w:ascii="ＭＳ 明朝" w:hAnsi="ＭＳ 明朝" w:hint="eastAsia"/>
                <w:color w:val="000000"/>
                <w:sz w:val="18"/>
                <w:szCs w:val="18"/>
              </w:rPr>
              <w:t>・災害時の非常用備蓄食品の開発</w:t>
            </w:r>
            <w:r w:rsidR="0034527C" w:rsidRPr="00411E1A">
              <w:rPr>
                <w:rFonts w:ascii="ＭＳ 明朝" w:hAnsi="ＭＳ 明朝" w:hint="eastAsia"/>
                <w:color w:val="000000"/>
                <w:sz w:val="18"/>
                <w:szCs w:val="18"/>
              </w:rPr>
              <w:t>めざす</w:t>
            </w:r>
            <w:r w:rsidR="000D6491" w:rsidRPr="00411E1A">
              <w:rPr>
                <w:rFonts w:ascii="ＭＳ 明朝" w:hAnsi="ＭＳ 明朝" w:hint="eastAsia"/>
                <w:color w:val="000000"/>
                <w:sz w:val="18"/>
                <w:szCs w:val="18"/>
              </w:rPr>
              <w:t>。</w:t>
            </w:r>
          </w:p>
          <w:p w:rsidR="009644C2" w:rsidRPr="00411E1A" w:rsidRDefault="009644C2"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 xml:space="preserve">　②・地元堺市美原区「子ども食堂」の参画等、新たなプロジェクトへの挑戦。</w:t>
            </w:r>
          </w:p>
          <w:p w:rsidR="001316C5" w:rsidRPr="00411E1A" w:rsidRDefault="001316C5"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(3)</w:t>
            </w:r>
          </w:p>
          <w:p w:rsidR="001D074A" w:rsidRPr="00411E1A" w:rsidRDefault="001316C5"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ア</w:t>
            </w:r>
            <w:r w:rsidR="001D074A" w:rsidRPr="00411E1A">
              <w:rPr>
                <w:rFonts w:ascii="ＭＳ 明朝" w:hAnsi="ＭＳ 明朝" w:hint="eastAsia"/>
                <w:color w:val="000000"/>
                <w:sz w:val="18"/>
                <w:szCs w:val="18"/>
              </w:rPr>
              <w:t>①・</w:t>
            </w:r>
            <w:r w:rsidR="00581475" w:rsidRPr="00411E1A">
              <w:rPr>
                <w:rFonts w:ascii="ＭＳ 明朝" w:hAnsi="ＭＳ 明朝" w:hint="eastAsia"/>
                <w:color w:val="000000"/>
                <w:sz w:val="18"/>
                <w:szCs w:val="18"/>
              </w:rPr>
              <w:t>SPH</w:t>
            </w:r>
            <w:r w:rsidR="001D074A" w:rsidRPr="00411E1A">
              <w:rPr>
                <w:rFonts w:ascii="ＭＳ 明朝" w:hAnsi="ＭＳ 明朝" w:hint="eastAsia"/>
                <w:color w:val="000000"/>
                <w:sz w:val="18"/>
                <w:szCs w:val="18"/>
              </w:rPr>
              <w:t>生徒アンケートを活用し、生徒の変容を可視化。</w:t>
            </w:r>
          </w:p>
          <w:p w:rsidR="00697656" w:rsidRPr="00411E1A" w:rsidRDefault="001D074A"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 xml:space="preserve">　②・</w:t>
            </w:r>
            <w:r w:rsidR="00117CB3" w:rsidRPr="00411E1A">
              <w:rPr>
                <w:rFonts w:ascii="ＭＳ 明朝" w:hAnsi="ＭＳ 明朝" w:hint="eastAsia"/>
                <w:color w:val="000000"/>
                <w:sz w:val="18"/>
                <w:szCs w:val="18"/>
              </w:rPr>
              <w:t>カリキュラムマネジメントにより新しい教育課程の</w:t>
            </w:r>
            <w:r w:rsidR="00697656" w:rsidRPr="00411E1A">
              <w:rPr>
                <w:rFonts w:ascii="ＭＳ 明朝" w:hAnsi="ＭＳ 明朝" w:hint="eastAsia"/>
                <w:color w:val="000000"/>
                <w:sz w:val="18"/>
                <w:szCs w:val="18"/>
              </w:rPr>
              <w:t>検討</w:t>
            </w:r>
            <w:r w:rsidRPr="00411E1A">
              <w:rPr>
                <w:rFonts w:ascii="ＭＳ 明朝" w:hAnsi="ＭＳ 明朝" w:hint="eastAsia"/>
                <w:color w:val="000000"/>
                <w:sz w:val="18"/>
                <w:szCs w:val="18"/>
              </w:rPr>
              <w:t>。</w:t>
            </w:r>
          </w:p>
          <w:p w:rsidR="00516DDD" w:rsidRPr="00411E1A" w:rsidRDefault="00643033"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w:t>
            </w:r>
            <w:r w:rsidR="001316C5" w:rsidRPr="00411E1A">
              <w:rPr>
                <w:rFonts w:ascii="ＭＳ 明朝" w:hAnsi="ＭＳ 明朝" w:hint="eastAsia"/>
                <w:color w:val="000000"/>
                <w:sz w:val="18"/>
                <w:szCs w:val="18"/>
              </w:rPr>
              <w:t>4</w:t>
            </w:r>
            <w:r w:rsidR="000500B0" w:rsidRPr="00411E1A">
              <w:rPr>
                <w:rFonts w:ascii="ＭＳ 明朝" w:hAnsi="ＭＳ 明朝" w:hint="eastAsia"/>
                <w:color w:val="000000"/>
                <w:sz w:val="18"/>
                <w:szCs w:val="18"/>
              </w:rPr>
              <w:t>)</w:t>
            </w:r>
          </w:p>
          <w:p w:rsidR="00C445D0" w:rsidRPr="00411E1A" w:rsidRDefault="00516DDD" w:rsidP="0071268E">
            <w:pPr>
              <w:snapToGrid w:val="0"/>
              <w:spacing w:line="240" w:lineRule="exact"/>
              <w:ind w:left="203" w:hangingChars="113" w:hanging="203"/>
              <w:rPr>
                <w:rFonts w:ascii="ＭＳ 明朝" w:hAnsi="ＭＳ 明朝"/>
                <w:color w:val="000000"/>
                <w:sz w:val="18"/>
                <w:szCs w:val="18"/>
              </w:rPr>
            </w:pPr>
            <w:r w:rsidRPr="00411E1A">
              <w:rPr>
                <w:rFonts w:ascii="ＭＳ 明朝" w:hAnsi="ＭＳ 明朝" w:hint="eastAsia"/>
                <w:color w:val="000000"/>
                <w:sz w:val="18"/>
                <w:szCs w:val="18"/>
              </w:rPr>
              <w:t>ア</w:t>
            </w:r>
            <w:r w:rsidR="00117CB3" w:rsidRPr="00411E1A">
              <w:rPr>
                <w:rFonts w:ascii="ＭＳ 明朝" w:hAnsi="ＭＳ 明朝" w:hint="eastAsia"/>
                <w:color w:val="000000"/>
                <w:sz w:val="18"/>
                <w:szCs w:val="18"/>
              </w:rPr>
              <w:t>・国際交流イベント４回実施（平成</w:t>
            </w:r>
            <w:r w:rsidR="00C445D0" w:rsidRPr="00411E1A">
              <w:rPr>
                <w:rFonts w:ascii="ＭＳ 明朝" w:hAnsi="ＭＳ 明朝" w:hint="eastAsia"/>
                <w:color w:val="000000"/>
                <w:sz w:val="18"/>
                <w:szCs w:val="18"/>
              </w:rPr>
              <w:t>29年度３回）</w:t>
            </w:r>
          </w:p>
          <w:p w:rsidR="00EE3BB5" w:rsidRPr="00411E1A" w:rsidRDefault="00117CB3" w:rsidP="0071268E">
            <w:pPr>
              <w:snapToGrid w:val="0"/>
              <w:spacing w:line="240" w:lineRule="exact"/>
              <w:ind w:left="203" w:hangingChars="113" w:hanging="203"/>
              <w:rPr>
                <w:rFonts w:ascii="ＭＳ 明朝" w:hAnsi="ＭＳ 明朝"/>
                <w:color w:val="000000"/>
                <w:sz w:val="18"/>
                <w:szCs w:val="18"/>
              </w:rPr>
            </w:pPr>
            <w:r w:rsidRPr="00411E1A">
              <w:rPr>
                <w:rFonts w:ascii="ＭＳ 明朝" w:hAnsi="ＭＳ 明朝" w:hint="eastAsia"/>
                <w:color w:val="000000"/>
                <w:sz w:val="18"/>
                <w:szCs w:val="18"/>
              </w:rPr>
              <w:t>イ</w:t>
            </w:r>
            <w:r w:rsidR="000500B0" w:rsidRPr="00411E1A">
              <w:rPr>
                <w:rFonts w:ascii="ＭＳ 明朝" w:hAnsi="ＭＳ 明朝" w:hint="eastAsia"/>
                <w:color w:val="000000"/>
                <w:sz w:val="18"/>
                <w:szCs w:val="18"/>
              </w:rPr>
              <w:t>・</w:t>
            </w:r>
            <w:r w:rsidRPr="00411E1A">
              <w:rPr>
                <w:rFonts w:ascii="ＭＳ 明朝" w:hAnsi="ＭＳ 明朝" w:hint="eastAsia"/>
                <w:color w:val="000000"/>
                <w:sz w:val="18"/>
                <w:szCs w:val="18"/>
              </w:rPr>
              <w:t>マレーシア修学旅行参加生徒の満</w:t>
            </w:r>
            <w:r w:rsidR="00EE3BB5" w:rsidRPr="00411E1A">
              <w:rPr>
                <w:rFonts w:ascii="ＭＳ 明朝" w:hAnsi="ＭＳ 明朝" w:hint="eastAsia"/>
                <w:color w:val="000000"/>
                <w:sz w:val="18"/>
                <w:szCs w:val="18"/>
              </w:rPr>
              <w:t>足度80％</w:t>
            </w:r>
          </w:p>
          <w:p w:rsidR="00117CB3" w:rsidRPr="00411E1A" w:rsidRDefault="00117CB3" w:rsidP="0071268E">
            <w:pPr>
              <w:snapToGrid w:val="0"/>
              <w:spacing w:line="240" w:lineRule="exact"/>
              <w:ind w:left="203" w:hangingChars="113" w:hanging="203"/>
              <w:rPr>
                <w:rFonts w:ascii="ＭＳ 明朝" w:hAnsi="ＭＳ 明朝"/>
                <w:color w:val="000000"/>
                <w:sz w:val="18"/>
                <w:szCs w:val="18"/>
              </w:rPr>
            </w:pPr>
          </w:p>
          <w:p w:rsidR="000500B0" w:rsidRPr="00411E1A" w:rsidRDefault="00117CB3" w:rsidP="00375518">
            <w:pPr>
              <w:snapToGrid w:val="0"/>
              <w:spacing w:line="240" w:lineRule="exact"/>
              <w:ind w:left="203" w:hangingChars="113" w:hanging="203"/>
              <w:rPr>
                <w:rFonts w:ascii="ＭＳ 明朝" w:hAnsi="ＭＳ 明朝"/>
                <w:strike/>
                <w:color w:val="000000"/>
                <w:sz w:val="18"/>
                <w:szCs w:val="18"/>
              </w:rPr>
            </w:pPr>
            <w:r w:rsidRPr="00411E1A">
              <w:rPr>
                <w:rFonts w:ascii="ＭＳ 明朝" w:hAnsi="ＭＳ 明朝" w:hint="eastAsia"/>
                <w:color w:val="000000"/>
                <w:sz w:val="18"/>
                <w:szCs w:val="18"/>
              </w:rPr>
              <w:t>ウ</w:t>
            </w:r>
            <w:r w:rsidR="000500B0" w:rsidRPr="00411E1A">
              <w:rPr>
                <w:rFonts w:ascii="ＭＳ 明朝" w:hAnsi="ＭＳ 明朝" w:hint="eastAsia"/>
                <w:color w:val="000000"/>
                <w:sz w:val="18"/>
                <w:szCs w:val="18"/>
              </w:rPr>
              <w:t>・</w:t>
            </w:r>
            <w:r w:rsidR="00516DDD" w:rsidRPr="00411E1A">
              <w:rPr>
                <w:rFonts w:ascii="ＭＳ 明朝" w:hAnsi="ＭＳ 明朝" w:hint="eastAsia"/>
                <w:color w:val="000000"/>
                <w:sz w:val="18"/>
                <w:szCs w:val="18"/>
              </w:rPr>
              <w:t>大阪</w:t>
            </w:r>
            <w:r w:rsidR="00375518" w:rsidRPr="00411E1A">
              <w:rPr>
                <w:rFonts w:ascii="ＭＳ 明朝" w:hAnsi="ＭＳ 明朝" w:hint="eastAsia"/>
                <w:color w:val="000000"/>
                <w:sz w:val="18"/>
                <w:szCs w:val="18"/>
              </w:rPr>
              <w:t>ASP</w:t>
            </w:r>
            <w:r w:rsidR="00516DDD" w:rsidRPr="00411E1A">
              <w:rPr>
                <w:rFonts w:ascii="ＭＳ 明朝" w:hAnsi="ＭＳ 明朝" w:hint="eastAsia"/>
                <w:color w:val="000000"/>
                <w:sz w:val="18"/>
                <w:szCs w:val="18"/>
              </w:rPr>
              <w:t>ネットワーク</w:t>
            </w:r>
            <w:r w:rsidRPr="00411E1A">
              <w:rPr>
                <w:rFonts w:ascii="ＭＳ 明朝" w:hAnsi="ＭＳ 明朝" w:hint="eastAsia"/>
                <w:color w:val="000000"/>
                <w:sz w:val="18"/>
                <w:szCs w:val="18"/>
              </w:rPr>
              <w:t>ショップに</w:t>
            </w:r>
            <w:r w:rsidR="00516DDD" w:rsidRPr="00411E1A">
              <w:rPr>
                <w:rFonts w:ascii="ＭＳ 明朝" w:hAnsi="ＭＳ 明朝" w:hint="eastAsia"/>
                <w:color w:val="000000"/>
                <w:sz w:val="18"/>
                <w:szCs w:val="18"/>
              </w:rPr>
              <w:t>参加</w:t>
            </w:r>
            <w:r w:rsidRPr="00411E1A">
              <w:rPr>
                <w:rFonts w:ascii="ＭＳ 明朝" w:hAnsi="ＭＳ 明朝" w:hint="eastAsia"/>
                <w:color w:val="000000"/>
                <w:sz w:val="18"/>
                <w:szCs w:val="18"/>
              </w:rPr>
              <w:t>。</w:t>
            </w:r>
          </w:p>
        </w:tc>
        <w:tc>
          <w:tcPr>
            <w:tcW w:w="3467" w:type="dxa"/>
            <w:tcBorders>
              <w:left w:val="dashed" w:sz="4" w:space="0" w:color="auto"/>
              <w:right w:val="single" w:sz="4" w:space="0" w:color="auto"/>
            </w:tcBorders>
            <w:shd w:val="clear" w:color="auto" w:fill="auto"/>
          </w:tcPr>
          <w:p w:rsidR="00684735" w:rsidRPr="00411E1A" w:rsidRDefault="007B17AE" w:rsidP="00407A2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(1)</w:t>
            </w:r>
          </w:p>
          <w:p w:rsidR="007B17AE" w:rsidRPr="00411E1A" w:rsidRDefault="007B17AE" w:rsidP="00407A2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ア①</w:t>
            </w:r>
            <w:r w:rsidR="008E5DD6" w:rsidRPr="00411E1A">
              <w:rPr>
                <w:rFonts w:ascii="ＭＳ 明朝" w:hAnsi="ＭＳ 明朝" w:hint="eastAsia"/>
                <w:sz w:val="18"/>
                <w:szCs w:val="18"/>
              </w:rPr>
              <w:t>近畿大会に6部門中5部門で進出</w:t>
            </w:r>
            <w:r w:rsidR="001B0AF3" w:rsidRPr="00411E1A">
              <w:rPr>
                <w:rFonts w:ascii="ＭＳ 明朝" w:hAnsi="ＭＳ 明朝" w:hint="eastAsia"/>
                <w:sz w:val="18"/>
                <w:szCs w:val="18"/>
              </w:rPr>
              <w:t>。</w:t>
            </w:r>
            <w:r w:rsidR="008E5DD6" w:rsidRPr="00411E1A">
              <w:rPr>
                <w:rFonts w:ascii="ＭＳ 明朝" w:hAnsi="ＭＳ 明朝" w:hint="eastAsia"/>
                <w:sz w:val="18"/>
                <w:szCs w:val="18"/>
              </w:rPr>
              <w:t>意見発表で全国大会に出場</w:t>
            </w:r>
            <w:r w:rsidR="00C437C6" w:rsidRPr="00411E1A">
              <w:rPr>
                <w:rFonts w:ascii="ＭＳ 明朝" w:hAnsi="ＭＳ 明朝" w:hint="eastAsia"/>
                <w:sz w:val="18"/>
                <w:szCs w:val="18"/>
              </w:rPr>
              <w:t>（◎）</w:t>
            </w:r>
          </w:p>
          <w:p w:rsidR="007B17AE" w:rsidRPr="00411E1A" w:rsidRDefault="007B17AE" w:rsidP="00407A2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②</w:t>
            </w:r>
            <w:r w:rsidR="008E5DD6" w:rsidRPr="00411E1A">
              <w:rPr>
                <w:rFonts w:ascii="ＭＳ 明朝" w:hAnsi="ＭＳ 明朝" w:hint="eastAsia"/>
                <w:sz w:val="18"/>
                <w:szCs w:val="18"/>
              </w:rPr>
              <w:t>意欲が向上、肯定率83％</w:t>
            </w:r>
            <w:r w:rsidR="00C437C6" w:rsidRPr="00411E1A">
              <w:rPr>
                <w:rFonts w:ascii="ＭＳ 明朝" w:hAnsi="ＭＳ 明朝" w:hint="eastAsia"/>
                <w:sz w:val="18"/>
                <w:szCs w:val="18"/>
              </w:rPr>
              <w:t>（◎）</w:t>
            </w:r>
          </w:p>
          <w:p w:rsidR="007B17AE" w:rsidRPr="00411E1A" w:rsidRDefault="007B17AE" w:rsidP="00407A2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イ</w:t>
            </w:r>
            <w:r w:rsidR="00C437C6" w:rsidRPr="00411E1A">
              <w:rPr>
                <w:rFonts w:ascii="ＭＳ 明朝" w:hAnsi="ＭＳ 明朝" w:hint="eastAsia"/>
                <w:sz w:val="18"/>
                <w:szCs w:val="18"/>
              </w:rPr>
              <w:t>アグリマイスター認定者11名</w:t>
            </w:r>
          </w:p>
          <w:p w:rsidR="00C437C6" w:rsidRPr="00411E1A" w:rsidRDefault="00C437C6" w:rsidP="00407A2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シルバー6名、ゴールド3名プラチナ2名（△）</w:t>
            </w:r>
          </w:p>
          <w:p w:rsidR="007B17AE" w:rsidRPr="00411E1A" w:rsidRDefault="007B17AE" w:rsidP="00407A29">
            <w:pPr>
              <w:spacing w:line="320" w:lineRule="exact"/>
              <w:ind w:left="180" w:hangingChars="100" w:hanging="180"/>
              <w:rPr>
                <w:rFonts w:ascii="ＭＳ 明朝" w:hAnsi="ＭＳ 明朝"/>
                <w:sz w:val="18"/>
                <w:szCs w:val="18"/>
              </w:rPr>
            </w:pPr>
          </w:p>
          <w:p w:rsidR="007B17AE" w:rsidRPr="00411E1A" w:rsidRDefault="007B17AE" w:rsidP="007B17AE">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(2）</w:t>
            </w:r>
          </w:p>
          <w:p w:rsidR="002B25E0" w:rsidRPr="00411E1A" w:rsidRDefault="007B17AE" w:rsidP="00596BD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ア</w:t>
            </w:r>
            <w:r w:rsidR="002B25E0" w:rsidRPr="00411E1A">
              <w:rPr>
                <w:rFonts w:ascii="ＭＳ 明朝" w:hAnsi="ＭＳ 明朝" w:hint="eastAsia"/>
                <w:sz w:val="18"/>
                <w:szCs w:val="18"/>
              </w:rPr>
              <w:t>農芸マザービーフ</w:t>
            </w:r>
            <w:r w:rsidR="00596BD9" w:rsidRPr="00411E1A">
              <w:rPr>
                <w:rFonts w:ascii="ＭＳ 明朝" w:hAnsi="ＭＳ 明朝" w:hint="eastAsia"/>
                <w:sz w:val="18"/>
                <w:szCs w:val="18"/>
              </w:rPr>
              <w:t>(</w:t>
            </w:r>
            <w:r w:rsidR="002B25E0" w:rsidRPr="00411E1A">
              <w:rPr>
                <w:rFonts w:ascii="ＭＳ 明朝" w:hAnsi="ＭＳ 明朝" w:hint="eastAsia"/>
                <w:sz w:val="18"/>
                <w:szCs w:val="18"/>
              </w:rPr>
              <w:t>大阪産登録</w:t>
            </w:r>
            <w:r w:rsidR="00596BD9" w:rsidRPr="00411E1A">
              <w:rPr>
                <w:rFonts w:ascii="ＭＳ 明朝" w:hAnsi="ＭＳ 明朝" w:hint="eastAsia"/>
                <w:sz w:val="18"/>
                <w:szCs w:val="18"/>
              </w:rPr>
              <w:t>)</w:t>
            </w:r>
            <w:r w:rsidR="002B25E0" w:rsidRPr="00411E1A">
              <w:rPr>
                <w:rFonts w:ascii="ＭＳ 明朝" w:hAnsi="ＭＳ 明朝" w:hint="eastAsia"/>
                <w:sz w:val="18"/>
                <w:szCs w:val="18"/>
              </w:rPr>
              <w:t>、本校製造サイレージを給与した卵「なにわワインたまご」として大阪産登録（流通）</w:t>
            </w:r>
            <w:r w:rsidR="00596BD9" w:rsidRPr="00411E1A">
              <w:rPr>
                <w:rFonts w:ascii="ＭＳ 明朝" w:hAnsi="ＭＳ 明朝" w:hint="eastAsia"/>
                <w:sz w:val="18"/>
                <w:szCs w:val="18"/>
              </w:rPr>
              <w:t>。</w:t>
            </w:r>
            <w:r w:rsidR="002B25E0" w:rsidRPr="00411E1A">
              <w:rPr>
                <w:rFonts w:ascii="ＭＳ 明朝" w:hAnsi="ＭＳ 明朝" w:hint="eastAsia"/>
                <w:sz w:val="18"/>
                <w:szCs w:val="18"/>
              </w:rPr>
              <w:t>平成30年度</w:t>
            </w:r>
            <w:r w:rsidR="00596BD9" w:rsidRPr="00411E1A">
              <w:rPr>
                <w:rFonts w:ascii="ＭＳ 明朝" w:hAnsi="ＭＳ 明朝" w:hint="eastAsia"/>
                <w:sz w:val="18"/>
                <w:szCs w:val="18"/>
              </w:rPr>
              <w:t>高校生ビジネスコンテストグランプリ、</w:t>
            </w:r>
            <w:r w:rsidR="002B25E0" w:rsidRPr="00411E1A">
              <w:rPr>
                <w:rFonts w:ascii="ＭＳ 明朝" w:hAnsi="ＭＳ 明朝" w:hint="eastAsia"/>
                <w:sz w:val="18"/>
                <w:szCs w:val="18"/>
              </w:rPr>
              <w:t>エコフィード優良表彰優秀賞、第6回食品産業もったいない大賞（審査員長賞）</w:t>
            </w:r>
            <w:r w:rsidR="00596BD9" w:rsidRPr="00411E1A">
              <w:rPr>
                <w:rFonts w:ascii="ＭＳ 明朝" w:hAnsi="ＭＳ 明朝" w:hint="eastAsia"/>
                <w:sz w:val="18"/>
                <w:szCs w:val="18"/>
              </w:rPr>
              <w:t>受賞。</w:t>
            </w:r>
            <w:r w:rsidR="00574C4D" w:rsidRPr="00411E1A">
              <w:rPr>
                <w:rFonts w:ascii="ＭＳ 明朝" w:hAnsi="ＭＳ 明朝" w:hint="eastAsia"/>
                <w:sz w:val="18"/>
                <w:szCs w:val="18"/>
              </w:rPr>
              <w:t>（◎）</w:t>
            </w:r>
          </w:p>
          <w:p w:rsidR="00596BD9" w:rsidRPr="00411E1A" w:rsidRDefault="007B17AE" w:rsidP="00596BD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イ</w:t>
            </w:r>
            <w:r w:rsidR="00596BD9" w:rsidRPr="00411E1A">
              <w:rPr>
                <w:rFonts w:ascii="ＭＳ 明朝" w:hAnsi="ＭＳ 明朝" w:hint="eastAsia"/>
                <w:sz w:val="18"/>
                <w:szCs w:val="18"/>
              </w:rPr>
              <w:t>GAP指導員講演会(本校生徒120名教員30名)、国際水準GAP指導員養成研修受講(本校教員2名)</w:t>
            </w:r>
            <w:r w:rsidR="00574C4D" w:rsidRPr="00411E1A">
              <w:rPr>
                <w:rFonts w:ascii="ＭＳ 明朝" w:hAnsi="ＭＳ 明朝" w:hint="eastAsia"/>
                <w:sz w:val="18"/>
                <w:szCs w:val="18"/>
              </w:rPr>
              <w:t>（○）</w:t>
            </w:r>
          </w:p>
          <w:p w:rsidR="007B17AE" w:rsidRPr="00411E1A" w:rsidRDefault="00574C4D" w:rsidP="00574C4D">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ウ</w:t>
            </w:r>
            <w:r w:rsidR="00596BD9" w:rsidRPr="00411E1A">
              <w:rPr>
                <w:rFonts w:ascii="ＭＳ 明朝" w:hAnsi="ＭＳ 明朝" w:hint="eastAsia"/>
                <w:sz w:val="18"/>
                <w:szCs w:val="18"/>
              </w:rPr>
              <w:t>本校牛乳の乳処理業許可申請、合鴨肉のブランド化（企業連携による高校生レストラン開催）</w:t>
            </w:r>
            <w:r w:rsidR="00D661CC" w:rsidRPr="00411E1A">
              <w:rPr>
                <w:rFonts w:ascii="ＭＳ 明朝" w:hAnsi="ＭＳ 明朝" w:hint="eastAsia"/>
                <w:sz w:val="18"/>
                <w:szCs w:val="18"/>
              </w:rPr>
              <w:t>本校商標登録「のうげいポーク」・本校産農産物具材の</w:t>
            </w:r>
            <w:r w:rsidR="00596BD9" w:rsidRPr="00411E1A">
              <w:rPr>
                <w:rFonts w:ascii="ＭＳ 明朝" w:hAnsi="ＭＳ 明朝" w:hint="eastAsia"/>
                <w:sz w:val="18"/>
                <w:szCs w:val="18"/>
              </w:rPr>
              <w:t>農芸ポークカレー甘口(</w:t>
            </w:r>
            <w:r w:rsidR="00D661CC" w:rsidRPr="00411E1A">
              <w:rPr>
                <w:rFonts w:ascii="ＭＳ 明朝" w:hAnsi="ＭＳ 明朝" w:hint="eastAsia"/>
                <w:sz w:val="18"/>
                <w:szCs w:val="18"/>
              </w:rPr>
              <w:t>完売</w:t>
            </w:r>
            <w:r w:rsidR="00596BD9" w:rsidRPr="00411E1A">
              <w:rPr>
                <w:rFonts w:ascii="ＭＳ 明朝" w:hAnsi="ＭＳ 明朝" w:hint="eastAsia"/>
                <w:sz w:val="18"/>
                <w:szCs w:val="18"/>
              </w:rPr>
              <w:t>)</w:t>
            </w:r>
            <w:r w:rsidR="00D661CC" w:rsidRPr="00411E1A">
              <w:rPr>
                <w:rFonts w:ascii="ＭＳ 明朝" w:hAnsi="ＭＳ 明朝" w:hint="eastAsia"/>
                <w:sz w:val="18"/>
                <w:szCs w:val="18"/>
              </w:rPr>
              <w:t>、農芸ポークシチューの開発中（大阪産登録申請）、高校生が</w:t>
            </w:r>
            <w:r w:rsidR="00596BD9" w:rsidRPr="00411E1A">
              <w:rPr>
                <w:rFonts w:ascii="ＭＳ 明朝" w:hAnsi="ＭＳ 明朝" w:hint="eastAsia"/>
                <w:sz w:val="18"/>
                <w:szCs w:val="18"/>
              </w:rPr>
              <w:t>学会発表(産学連携学会等)</w:t>
            </w:r>
            <w:r w:rsidRPr="00411E1A">
              <w:rPr>
                <w:rFonts w:ascii="ＭＳ 明朝" w:hAnsi="ＭＳ 明朝" w:hint="eastAsia"/>
                <w:sz w:val="18"/>
                <w:szCs w:val="18"/>
              </w:rPr>
              <w:t>（◎）</w:t>
            </w:r>
          </w:p>
          <w:p w:rsidR="00596BD9" w:rsidRPr="00411E1A" w:rsidRDefault="007B17AE" w:rsidP="00596BD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エ</w:t>
            </w:r>
            <w:r w:rsidR="00596BD9" w:rsidRPr="00411E1A">
              <w:rPr>
                <w:rFonts w:ascii="ＭＳ 明朝" w:hAnsi="ＭＳ 明朝" w:hint="eastAsia"/>
                <w:sz w:val="18"/>
                <w:szCs w:val="18"/>
              </w:rPr>
              <w:t>、</w:t>
            </w:r>
            <w:r w:rsidR="00D661CC" w:rsidRPr="00411E1A">
              <w:rPr>
                <w:rFonts w:ascii="ＭＳ 明朝" w:hAnsi="ＭＳ 明朝" w:hint="eastAsia"/>
                <w:sz w:val="18"/>
                <w:szCs w:val="18"/>
              </w:rPr>
              <w:t>災害用備蓄食品の試作(カレー、豚汁など)開発中。</w:t>
            </w:r>
            <w:r w:rsidR="00596BD9" w:rsidRPr="00411E1A">
              <w:rPr>
                <w:rFonts w:ascii="ＭＳ 明朝" w:hAnsi="ＭＳ 明朝" w:hint="eastAsia"/>
                <w:sz w:val="18"/>
                <w:szCs w:val="18"/>
              </w:rPr>
              <w:t>子ども食堂、高校生カフェ、</w:t>
            </w:r>
            <w:r w:rsidR="00D661CC" w:rsidRPr="00411E1A">
              <w:rPr>
                <w:rFonts w:ascii="ＭＳ 明朝" w:hAnsi="ＭＳ 明朝" w:hint="eastAsia"/>
                <w:sz w:val="18"/>
                <w:szCs w:val="18"/>
              </w:rPr>
              <w:t>酪農教育ファーム、</w:t>
            </w:r>
            <w:r w:rsidR="00596BD9" w:rsidRPr="00411E1A">
              <w:rPr>
                <w:rFonts w:ascii="ＭＳ 明朝" w:hAnsi="ＭＳ 明朝" w:hint="eastAsia"/>
                <w:sz w:val="18"/>
                <w:szCs w:val="18"/>
              </w:rPr>
              <w:t>ふれあい動物体験、</w:t>
            </w:r>
            <w:proofErr w:type="spellStart"/>
            <w:r w:rsidR="00596BD9" w:rsidRPr="00411E1A">
              <w:rPr>
                <w:rFonts w:ascii="ＭＳ 明朝" w:hAnsi="ＭＳ 明朝" w:hint="eastAsia"/>
                <w:sz w:val="18"/>
                <w:szCs w:val="18"/>
              </w:rPr>
              <w:t>Agrifes</w:t>
            </w:r>
            <w:proofErr w:type="spellEnd"/>
            <w:r w:rsidR="00D661CC" w:rsidRPr="00411E1A">
              <w:rPr>
                <w:rFonts w:ascii="ＭＳ 明朝" w:hAnsi="ＭＳ 明朝" w:hint="eastAsia"/>
                <w:sz w:val="18"/>
                <w:szCs w:val="18"/>
              </w:rPr>
              <w:t>他、高校生の企画運営イベント</w:t>
            </w:r>
            <w:r w:rsidR="00596BD9" w:rsidRPr="00411E1A">
              <w:rPr>
                <w:rFonts w:ascii="ＭＳ 明朝" w:hAnsi="ＭＳ 明朝" w:hint="eastAsia"/>
                <w:sz w:val="18"/>
                <w:szCs w:val="18"/>
              </w:rPr>
              <w:t>開催。ネリカ米を活用した無印良品等企業連携に</w:t>
            </w:r>
            <w:r w:rsidR="004548A5" w:rsidRPr="00411E1A">
              <w:rPr>
                <w:rFonts w:ascii="ＭＳ 明朝" w:hAnsi="ＭＳ 明朝" w:hint="eastAsia"/>
                <w:sz w:val="18"/>
                <w:szCs w:val="18"/>
              </w:rPr>
              <w:t>よる農業フェス開催。国際研修活動としてマレーシアボルネオ島での海外</w:t>
            </w:r>
            <w:r w:rsidR="00596BD9" w:rsidRPr="00411E1A">
              <w:rPr>
                <w:rFonts w:ascii="ＭＳ 明朝" w:hAnsi="ＭＳ 明朝" w:hint="eastAsia"/>
                <w:sz w:val="18"/>
                <w:szCs w:val="18"/>
              </w:rPr>
              <w:t>研修・ESD実践。</w:t>
            </w:r>
          </w:p>
          <w:p w:rsidR="00574C4D" w:rsidRPr="00411E1A" w:rsidRDefault="00574C4D" w:rsidP="00596BD9">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w:t>
            </w:r>
          </w:p>
          <w:p w:rsidR="00D01426" w:rsidRPr="00411E1A" w:rsidRDefault="007B17AE" w:rsidP="00574C4D">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(3)</w:t>
            </w:r>
            <w:r w:rsidR="00574C4D" w:rsidRPr="00411E1A">
              <w:rPr>
                <w:rFonts w:ascii="ＭＳ 明朝" w:hAnsi="ＭＳ 明朝"/>
                <w:sz w:val="18"/>
                <w:szCs w:val="18"/>
              </w:rPr>
              <w:t xml:space="preserve"> </w:t>
            </w:r>
            <w:r w:rsidR="00E35A45" w:rsidRPr="00411E1A">
              <w:rPr>
                <w:rFonts w:ascii="ＭＳ 明朝" w:hAnsi="ＭＳ 明朝" w:hint="eastAsia"/>
                <w:sz w:val="18"/>
                <w:szCs w:val="18"/>
              </w:rPr>
              <w:t>①SPH事業を活用した専門科・普通科（国・社・理）の教科横断的な効果測定実施、本校の学習プログラムを検証するためのロジックモデルを作成。これにより本校の学校教育の可視化が可能となる。</w:t>
            </w:r>
            <w:r w:rsidR="00D661CC" w:rsidRPr="00411E1A">
              <w:rPr>
                <w:rFonts w:ascii="ＭＳ 明朝" w:hAnsi="ＭＳ 明朝" w:hint="eastAsia"/>
                <w:sz w:val="18"/>
                <w:szCs w:val="18"/>
              </w:rPr>
              <w:t>4段階満足度調査(4がとても良い)</w:t>
            </w:r>
          </w:p>
          <w:p w:rsidR="00E35A45" w:rsidRPr="00411E1A" w:rsidRDefault="00D661CC" w:rsidP="00D01426">
            <w:pPr>
              <w:spacing w:line="320" w:lineRule="exact"/>
              <w:ind w:leftChars="100" w:left="210"/>
              <w:rPr>
                <w:rFonts w:ascii="ＭＳ 明朝" w:hAnsi="ＭＳ 明朝"/>
                <w:sz w:val="18"/>
                <w:szCs w:val="18"/>
              </w:rPr>
            </w:pPr>
            <w:r w:rsidRPr="00411E1A">
              <w:rPr>
                <w:rFonts w:ascii="ＭＳ 明朝" w:hAnsi="ＭＳ 明朝" w:hint="eastAsia"/>
                <w:sz w:val="18"/>
                <w:szCs w:val="18"/>
              </w:rPr>
              <w:t>3.6(保護者・企業・教員)3.1(生徒)</w:t>
            </w:r>
            <w:r w:rsidR="00574C4D" w:rsidRPr="00411E1A">
              <w:rPr>
                <w:rFonts w:ascii="ＭＳ 明朝" w:hAnsi="ＭＳ 明朝" w:hint="eastAsia"/>
                <w:sz w:val="18"/>
                <w:szCs w:val="18"/>
              </w:rPr>
              <w:t>（◎）</w:t>
            </w:r>
          </w:p>
          <w:p w:rsidR="00675911" w:rsidRPr="00411E1A" w:rsidRDefault="001754F7" w:rsidP="00E35A45">
            <w:pPr>
              <w:spacing w:line="320" w:lineRule="exact"/>
              <w:rPr>
                <w:rFonts w:ascii="ＭＳ 明朝" w:hAnsi="ＭＳ 明朝"/>
                <w:sz w:val="18"/>
                <w:szCs w:val="18"/>
              </w:rPr>
            </w:pPr>
            <w:r w:rsidRPr="00411E1A">
              <w:rPr>
                <w:rFonts w:ascii="ＭＳ 明朝" w:hAnsi="ＭＳ 明朝" w:hint="eastAsia"/>
                <w:sz w:val="18"/>
                <w:szCs w:val="18"/>
              </w:rPr>
              <w:t>②アドバンスセミナー実施</w:t>
            </w:r>
          </w:p>
          <w:p w:rsidR="00675911" w:rsidRPr="00411E1A" w:rsidRDefault="001754F7" w:rsidP="00E35A45">
            <w:pPr>
              <w:spacing w:line="320" w:lineRule="exact"/>
              <w:rPr>
                <w:rFonts w:ascii="ＭＳ 明朝" w:hAnsi="ＭＳ 明朝"/>
                <w:sz w:val="18"/>
                <w:szCs w:val="18"/>
              </w:rPr>
            </w:pPr>
            <w:r w:rsidRPr="00411E1A">
              <w:rPr>
                <w:rFonts w:ascii="ＭＳ 明朝" w:hAnsi="ＭＳ 明朝" w:hint="eastAsia"/>
                <w:sz w:val="18"/>
                <w:szCs w:val="18"/>
              </w:rPr>
              <w:t>（</w:t>
            </w:r>
            <w:r w:rsidR="00E35A45" w:rsidRPr="00411E1A">
              <w:rPr>
                <w:rFonts w:ascii="ＭＳ 明朝" w:hAnsi="ＭＳ 明朝" w:hint="eastAsia"/>
                <w:sz w:val="18"/>
                <w:szCs w:val="18"/>
              </w:rPr>
              <w:t>生徒の受講率</w:t>
            </w:r>
            <w:r w:rsidRPr="00411E1A">
              <w:rPr>
                <w:rFonts w:ascii="ＭＳ 明朝" w:hAnsi="ＭＳ 明朝" w:hint="eastAsia"/>
                <w:sz w:val="18"/>
                <w:szCs w:val="18"/>
              </w:rPr>
              <w:t>・次年度の選択者数が</w:t>
            </w:r>
            <w:r w:rsidR="00E35A45" w:rsidRPr="00411E1A">
              <w:rPr>
                <w:rFonts w:ascii="ＭＳ 明朝" w:hAnsi="ＭＳ 明朝" w:hint="eastAsia"/>
                <w:sz w:val="18"/>
                <w:szCs w:val="18"/>
              </w:rPr>
              <w:t>向上</w:t>
            </w:r>
            <w:r w:rsidR="00675911" w:rsidRPr="00411E1A">
              <w:rPr>
                <w:rFonts w:ascii="ＭＳ 明朝" w:hAnsi="ＭＳ 明朝" w:hint="eastAsia"/>
                <w:sz w:val="18"/>
                <w:szCs w:val="18"/>
              </w:rPr>
              <w:t>）</w:t>
            </w:r>
          </w:p>
          <w:p w:rsidR="00E35A45" w:rsidRPr="00411E1A" w:rsidRDefault="00675911" w:rsidP="00675911">
            <w:pPr>
              <w:spacing w:line="320" w:lineRule="exact"/>
              <w:ind w:leftChars="100" w:left="210"/>
              <w:rPr>
                <w:rFonts w:ascii="ＭＳ 明朝" w:hAnsi="ＭＳ 明朝"/>
                <w:sz w:val="18"/>
                <w:szCs w:val="18"/>
              </w:rPr>
            </w:pPr>
            <w:r w:rsidRPr="00411E1A">
              <w:rPr>
                <w:rFonts w:ascii="ＭＳ 明朝" w:hAnsi="ＭＳ 明朝" w:hint="eastAsia"/>
                <w:sz w:val="18"/>
                <w:szCs w:val="18"/>
              </w:rPr>
              <w:t>大学入試制度改革と新学習指導要領を踏まえたe-ポートフォリオ等を活用した主体的な学びの評価システムの開発中（本校ルーブリック表・ポートフォリオ</w:t>
            </w:r>
            <w:r w:rsidR="00D01426" w:rsidRPr="00411E1A">
              <w:rPr>
                <w:rFonts w:ascii="ＭＳ 明朝" w:hAnsi="ＭＳ 明朝" w:hint="eastAsia"/>
                <w:sz w:val="18"/>
                <w:szCs w:val="18"/>
              </w:rPr>
              <w:t>表</w:t>
            </w:r>
            <w:r w:rsidRPr="00411E1A">
              <w:rPr>
                <w:rFonts w:ascii="ＭＳ 明朝" w:hAnsi="ＭＳ 明朝" w:hint="eastAsia"/>
                <w:sz w:val="18"/>
                <w:szCs w:val="18"/>
              </w:rPr>
              <w:t>の作成</w:t>
            </w:r>
            <w:r w:rsidR="00D01426" w:rsidRPr="00411E1A">
              <w:rPr>
                <w:rFonts w:ascii="ＭＳ 明朝" w:hAnsi="ＭＳ 明朝" w:hint="eastAsia"/>
                <w:sz w:val="18"/>
                <w:szCs w:val="18"/>
              </w:rPr>
              <w:t>：生徒の学びの可視化、教師の指導法の改善</w:t>
            </w:r>
            <w:r w:rsidR="001754F7" w:rsidRPr="00411E1A">
              <w:rPr>
                <w:rFonts w:ascii="ＭＳ 明朝" w:hAnsi="ＭＳ 明朝" w:hint="eastAsia"/>
                <w:sz w:val="18"/>
                <w:szCs w:val="18"/>
              </w:rPr>
              <w:t>）</w:t>
            </w:r>
          </w:p>
          <w:p w:rsidR="00E35A45" w:rsidRPr="00411E1A" w:rsidRDefault="00574C4D" w:rsidP="007B17AE">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 xml:space="preserve">　（○）</w:t>
            </w:r>
          </w:p>
          <w:p w:rsidR="007B17AE" w:rsidRPr="00411E1A" w:rsidRDefault="007B17AE" w:rsidP="007B17AE">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(4)ア国際交流（台湾・韓国・マレーシア等5回実施（○）</w:t>
            </w:r>
          </w:p>
          <w:p w:rsidR="007B17AE" w:rsidRPr="00411E1A" w:rsidRDefault="007B17AE" w:rsidP="007B17AE">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イ2年生</w:t>
            </w:r>
            <w:r w:rsidR="006133E4" w:rsidRPr="00411E1A">
              <w:rPr>
                <w:rFonts w:ascii="ＭＳ 明朝" w:hAnsi="ＭＳ 明朝" w:hint="eastAsia"/>
                <w:sz w:val="18"/>
                <w:szCs w:val="18"/>
              </w:rPr>
              <w:t>満足度85%</w:t>
            </w:r>
            <w:r w:rsidR="002D6CDE" w:rsidRPr="00411E1A">
              <w:rPr>
                <w:rFonts w:ascii="ＭＳ 明朝" w:hAnsi="ＭＳ 明朝" w:hint="eastAsia"/>
                <w:sz w:val="18"/>
                <w:szCs w:val="18"/>
              </w:rPr>
              <w:t>（</w:t>
            </w:r>
            <w:r w:rsidR="006133E4" w:rsidRPr="00411E1A">
              <w:rPr>
                <w:rFonts w:ascii="ＭＳ 明朝" w:hAnsi="ＭＳ 明朝" w:hint="eastAsia"/>
                <w:sz w:val="18"/>
                <w:szCs w:val="18"/>
              </w:rPr>
              <w:t>○</w:t>
            </w:r>
            <w:r w:rsidR="002D6CDE" w:rsidRPr="00411E1A">
              <w:rPr>
                <w:rFonts w:ascii="ＭＳ 明朝" w:hAnsi="ＭＳ 明朝" w:hint="eastAsia"/>
                <w:sz w:val="18"/>
                <w:szCs w:val="18"/>
              </w:rPr>
              <w:t>）</w:t>
            </w:r>
            <w:r w:rsidR="006133E4" w:rsidRPr="00411E1A">
              <w:rPr>
                <w:rFonts w:ascii="ＭＳ 明朝" w:hAnsi="ＭＳ 明朝" w:hint="eastAsia"/>
                <w:sz w:val="18"/>
                <w:szCs w:val="18"/>
              </w:rPr>
              <w:t>。次年度に向け、今年の反省に基づきより満足度の高いマレーシア修学旅行を企画。</w:t>
            </w:r>
          </w:p>
          <w:p w:rsidR="007B17AE" w:rsidRPr="00411E1A" w:rsidRDefault="007B17AE" w:rsidP="007B17AE">
            <w:pPr>
              <w:spacing w:line="320" w:lineRule="exact"/>
              <w:ind w:left="180" w:hangingChars="100" w:hanging="180"/>
              <w:rPr>
                <w:rFonts w:ascii="ＭＳ 明朝" w:hAnsi="ＭＳ 明朝"/>
                <w:sz w:val="18"/>
                <w:szCs w:val="18"/>
              </w:rPr>
            </w:pPr>
            <w:r w:rsidRPr="00411E1A">
              <w:rPr>
                <w:rFonts w:ascii="ＭＳ 明朝" w:hAnsi="ＭＳ 明朝" w:hint="eastAsia"/>
                <w:sz w:val="18"/>
                <w:szCs w:val="18"/>
              </w:rPr>
              <w:t>ウ認定できず（</w:t>
            </w:r>
            <w:r w:rsidR="00C437C6" w:rsidRPr="00411E1A">
              <w:rPr>
                <w:rFonts w:ascii="ＭＳ 明朝" w:hAnsi="ＭＳ 明朝" w:hint="eastAsia"/>
                <w:sz w:val="18"/>
                <w:szCs w:val="18"/>
              </w:rPr>
              <w:t>△</w:t>
            </w:r>
            <w:r w:rsidRPr="00411E1A">
              <w:rPr>
                <w:rFonts w:ascii="ＭＳ 明朝" w:hAnsi="ＭＳ 明朝" w:hint="eastAsia"/>
                <w:sz w:val="18"/>
                <w:szCs w:val="18"/>
              </w:rPr>
              <w:t>）</w:t>
            </w:r>
          </w:p>
          <w:p w:rsidR="007B17AE" w:rsidRPr="00F94293" w:rsidRDefault="007B17AE" w:rsidP="007B17AE">
            <w:pPr>
              <w:spacing w:line="320" w:lineRule="exact"/>
              <w:ind w:left="200" w:hangingChars="100" w:hanging="200"/>
              <w:rPr>
                <w:rFonts w:ascii="ＭＳ 明朝" w:hAnsi="ＭＳ 明朝"/>
                <w:sz w:val="20"/>
                <w:szCs w:val="20"/>
              </w:rPr>
            </w:pPr>
          </w:p>
        </w:tc>
      </w:tr>
      <w:tr w:rsidR="00F94293" w:rsidRPr="007B17AE" w:rsidTr="0071268E">
        <w:trPr>
          <w:cantSplit/>
          <w:trHeight w:val="1134"/>
          <w:jc w:val="center"/>
        </w:trPr>
        <w:tc>
          <w:tcPr>
            <w:tcW w:w="881" w:type="dxa"/>
            <w:shd w:val="clear" w:color="auto" w:fill="auto"/>
            <w:textDirection w:val="tbRlV"/>
            <w:vAlign w:val="center"/>
          </w:tcPr>
          <w:p w:rsidR="006B2197" w:rsidRPr="00F94293" w:rsidRDefault="007711EE" w:rsidP="00383F03">
            <w:pPr>
              <w:spacing w:line="320" w:lineRule="exact"/>
              <w:ind w:left="113" w:right="113"/>
              <w:jc w:val="center"/>
              <w:rPr>
                <w:rFonts w:ascii="ＭＳ 明朝" w:hAnsi="ＭＳ 明朝"/>
                <w:spacing w:val="-20"/>
                <w:sz w:val="22"/>
                <w:szCs w:val="22"/>
              </w:rPr>
            </w:pPr>
            <w:r w:rsidRPr="00F94293">
              <w:rPr>
                <w:rFonts w:ascii="ＭＳ 明朝" w:hAnsi="ＭＳ 明朝" w:hint="eastAsia"/>
                <w:spacing w:val="-20"/>
                <w:sz w:val="22"/>
                <w:szCs w:val="22"/>
              </w:rPr>
              <w:lastRenderedPageBreak/>
              <w:t>３　　規律・規範の確立と豊かな心の育成</w:t>
            </w:r>
          </w:p>
        </w:tc>
        <w:tc>
          <w:tcPr>
            <w:tcW w:w="2191" w:type="dxa"/>
            <w:shd w:val="clear" w:color="auto" w:fill="auto"/>
          </w:tcPr>
          <w:p w:rsidR="00C44D25" w:rsidRPr="00411E1A" w:rsidRDefault="00C44D25" w:rsidP="0068420F">
            <w:pPr>
              <w:pStyle w:val="aa"/>
              <w:numPr>
                <w:ilvl w:val="0"/>
                <w:numId w:val="25"/>
              </w:numPr>
              <w:snapToGrid w:val="0"/>
              <w:spacing w:line="260" w:lineRule="atLeast"/>
              <w:ind w:leftChars="0"/>
              <w:rPr>
                <w:rFonts w:ascii="ＭＳ 明朝" w:hAnsi="ＭＳ 明朝"/>
                <w:sz w:val="18"/>
                <w:szCs w:val="18"/>
              </w:rPr>
            </w:pPr>
            <w:r w:rsidRPr="00411E1A">
              <w:rPr>
                <w:rFonts w:ascii="ＭＳ 明朝" w:hAnsi="ＭＳ 明朝" w:hint="eastAsia"/>
                <w:sz w:val="18"/>
                <w:szCs w:val="18"/>
              </w:rPr>
              <w:t>自ら律する</w:t>
            </w:r>
            <w:r w:rsidR="00AC31CB" w:rsidRPr="00411E1A">
              <w:rPr>
                <w:rFonts w:ascii="ＭＳ 明朝" w:hAnsi="ＭＳ 明朝" w:hint="eastAsia"/>
                <w:sz w:val="18"/>
                <w:szCs w:val="18"/>
              </w:rPr>
              <w:t>ことのできる</w:t>
            </w:r>
            <w:r w:rsidRPr="00411E1A">
              <w:rPr>
                <w:rFonts w:ascii="ＭＳ 明朝" w:hAnsi="ＭＳ 明朝" w:hint="eastAsia"/>
                <w:sz w:val="18"/>
                <w:szCs w:val="18"/>
              </w:rPr>
              <w:t>規律</w:t>
            </w:r>
            <w:r w:rsidR="00AC31CB" w:rsidRPr="00411E1A">
              <w:rPr>
                <w:rFonts w:ascii="ＭＳ 明朝" w:hAnsi="ＭＳ 明朝" w:hint="eastAsia"/>
                <w:sz w:val="18"/>
                <w:szCs w:val="18"/>
              </w:rPr>
              <w:t>、</w:t>
            </w:r>
            <w:r w:rsidRPr="00411E1A">
              <w:rPr>
                <w:rFonts w:ascii="ＭＳ 明朝" w:hAnsi="ＭＳ 明朝" w:hint="eastAsia"/>
                <w:sz w:val="18"/>
                <w:szCs w:val="18"/>
              </w:rPr>
              <w:t>規範意識を身に付けさせる。</w:t>
            </w:r>
          </w:p>
          <w:p w:rsidR="0068420F" w:rsidRPr="00411E1A" w:rsidRDefault="0068420F" w:rsidP="0068420F">
            <w:pPr>
              <w:snapToGrid w:val="0"/>
              <w:spacing w:line="260" w:lineRule="atLeast"/>
              <w:rPr>
                <w:rFonts w:ascii="ＭＳ 明朝" w:hAnsi="ＭＳ 明朝"/>
                <w:sz w:val="18"/>
                <w:szCs w:val="18"/>
              </w:rPr>
            </w:pPr>
          </w:p>
          <w:p w:rsidR="00C44D25" w:rsidRPr="00411E1A" w:rsidRDefault="00C44D25" w:rsidP="0068420F">
            <w:pPr>
              <w:pStyle w:val="aa"/>
              <w:numPr>
                <w:ilvl w:val="0"/>
                <w:numId w:val="25"/>
              </w:numPr>
              <w:snapToGrid w:val="0"/>
              <w:spacing w:line="260" w:lineRule="atLeast"/>
              <w:ind w:leftChars="0"/>
              <w:rPr>
                <w:rFonts w:ascii="ＭＳ 明朝" w:hAnsi="ＭＳ 明朝"/>
                <w:sz w:val="18"/>
                <w:szCs w:val="18"/>
              </w:rPr>
            </w:pPr>
            <w:r w:rsidRPr="00411E1A">
              <w:rPr>
                <w:rFonts w:ascii="ＭＳ 明朝" w:hAnsi="ＭＳ 明朝" w:hint="eastAsia"/>
                <w:sz w:val="18"/>
                <w:szCs w:val="18"/>
              </w:rPr>
              <w:t>職員のカウンセリングスキルを向上させ、生徒を取り巻く状況等の把握と生徒に向き合う指導を徹底する。</w:t>
            </w:r>
          </w:p>
          <w:p w:rsidR="0068420F" w:rsidRPr="00411E1A" w:rsidRDefault="0068420F" w:rsidP="0068420F">
            <w:pPr>
              <w:snapToGrid w:val="0"/>
              <w:spacing w:line="260" w:lineRule="atLeast"/>
              <w:rPr>
                <w:rFonts w:ascii="ＭＳ 明朝" w:hAnsi="ＭＳ 明朝"/>
                <w:sz w:val="18"/>
                <w:szCs w:val="18"/>
              </w:rPr>
            </w:pPr>
          </w:p>
          <w:p w:rsidR="006B2197" w:rsidRPr="00411E1A" w:rsidRDefault="006B2197" w:rsidP="00237D50">
            <w:pPr>
              <w:snapToGrid w:val="0"/>
              <w:spacing w:line="260" w:lineRule="atLeast"/>
              <w:ind w:left="270" w:hangingChars="150" w:hanging="270"/>
              <w:rPr>
                <w:rFonts w:ascii="ＭＳ 明朝" w:hAnsi="ＭＳ 明朝"/>
                <w:sz w:val="18"/>
                <w:szCs w:val="18"/>
              </w:rPr>
            </w:pPr>
          </w:p>
        </w:tc>
        <w:tc>
          <w:tcPr>
            <w:tcW w:w="4401" w:type="dxa"/>
            <w:tcBorders>
              <w:right w:val="dashed" w:sz="4" w:space="0" w:color="auto"/>
            </w:tcBorders>
            <w:shd w:val="clear" w:color="auto" w:fill="auto"/>
          </w:tcPr>
          <w:p w:rsidR="00516DDD" w:rsidRPr="00411E1A" w:rsidRDefault="006A6ACC" w:rsidP="0071268E">
            <w:pPr>
              <w:snapToGrid w:val="0"/>
              <w:spacing w:line="240" w:lineRule="exact"/>
              <w:ind w:left="149" w:hangingChars="83" w:hanging="149"/>
              <w:rPr>
                <w:rFonts w:ascii="ＭＳ 明朝" w:hAnsi="ＭＳ 明朝"/>
                <w:sz w:val="18"/>
                <w:szCs w:val="18"/>
              </w:rPr>
            </w:pPr>
            <w:r w:rsidRPr="00411E1A">
              <w:rPr>
                <w:rFonts w:ascii="ＭＳ 明朝" w:hAnsi="ＭＳ 明朝" w:hint="eastAsia"/>
                <w:sz w:val="18"/>
                <w:szCs w:val="18"/>
              </w:rPr>
              <w:t>(1)</w:t>
            </w:r>
          </w:p>
          <w:p w:rsidR="006A6ACC" w:rsidRPr="00411E1A" w:rsidRDefault="00516DDD" w:rsidP="0071268E">
            <w:pPr>
              <w:snapToGrid w:val="0"/>
              <w:spacing w:line="240" w:lineRule="exact"/>
              <w:ind w:left="329" w:hangingChars="183" w:hanging="329"/>
              <w:rPr>
                <w:rFonts w:ascii="ＭＳ 明朝" w:hAnsi="ＭＳ 明朝"/>
                <w:sz w:val="18"/>
                <w:szCs w:val="18"/>
              </w:rPr>
            </w:pPr>
            <w:r w:rsidRPr="00411E1A">
              <w:rPr>
                <w:rFonts w:ascii="ＭＳ 明朝" w:hAnsi="ＭＳ 明朝" w:hint="eastAsia"/>
                <w:sz w:val="18"/>
                <w:szCs w:val="18"/>
              </w:rPr>
              <w:t>ア</w:t>
            </w:r>
            <w:r w:rsidR="006A6ACC" w:rsidRPr="00411E1A">
              <w:rPr>
                <w:rFonts w:ascii="ＭＳ 明朝" w:hAnsi="ＭＳ 明朝" w:hint="eastAsia"/>
                <w:sz w:val="18"/>
                <w:szCs w:val="18"/>
              </w:rPr>
              <w:t>・</w:t>
            </w:r>
            <w:r w:rsidR="009518CB" w:rsidRPr="00411E1A">
              <w:rPr>
                <w:rFonts w:ascii="ＭＳ 明朝" w:hAnsi="ＭＳ 明朝" w:hint="eastAsia"/>
                <w:sz w:val="18"/>
                <w:szCs w:val="18"/>
              </w:rPr>
              <w:t>新</w:t>
            </w:r>
            <w:r w:rsidR="006A6ACC" w:rsidRPr="00411E1A">
              <w:rPr>
                <w:rFonts w:ascii="ＭＳ 明朝" w:hAnsi="ＭＳ 明朝" w:hint="eastAsia"/>
                <w:sz w:val="18"/>
                <w:szCs w:val="18"/>
              </w:rPr>
              <w:t>入学生から</w:t>
            </w:r>
            <w:r w:rsidR="009518CB" w:rsidRPr="00411E1A">
              <w:rPr>
                <w:rFonts w:ascii="ＭＳ 明朝" w:hAnsi="ＭＳ 明朝" w:hint="eastAsia"/>
                <w:sz w:val="18"/>
                <w:szCs w:val="18"/>
              </w:rPr>
              <w:t>導入する</w:t>
            </w:r>
            <w:r w:rsidR="006A6ACC" w:rsidRPr="00411E1A">
              <w:rPr>
                <w:rFonts w:ascii="ＭＳ 明朝" w:hAnsi="ＭＳ 明朝" w:hint="eastAsia"/>
                <w:sz w:val="18"/>
                <w:szCs w:val="18"/>
              </w:rPr>
              <w:t>新制服</w:t>
            </w:r>
            <w:r w:rsidR="009518CB" w:rsidRPr="00411E1A">
              <w:rPr>
                <w:rFonts w:ascii="ＭＳ 明朝" w:hAnsi="ＭＳ 明朝" w:hint="eastAsia"/>
                <w:sz w:val="18"/>
                <w:szCs w:val="18"/>
              </w:rPr>
              <w:t>について、</w:t>
            </w:r>
            <w:r w:rsidR="00232CDF" w:rsidRPr="00411E1A">
              <w:rPr>
                <w:rFonts w:ascii="ＭＳ 明朝" w:hAnsi="ＭＳ 明朝" w:hint="eastAsia"/>
                <w:sz w:val="18"/>
                <w:szCs w:val="18"/>
              </w:rPr>
              <w:t>着用</w:t>
            </w:r>
            <w:r w:rsidR="009518CB" w:rsidRPr="00411E1A">
              <w:rPr>
                <w:rFonts w:ascii="ＭＳ 明朝" w:hAnsi="ＭＳ 明朝" w:hint="eastAsia"/>
                <w:sz w:val="18"/>
                <w:szCs w:val="18"/>
              </w:rPr>
              <w:t>ルールを定着させる</w:t>
            </w:r>
            <w:r w:rsidR="006A6ACC" w:rsidRPr="00411E1A">
              <w:rPr>
                <w:rFonts w:ascii="ＭＳ 明朝" w:hAnsi="ＭＳ 明朝" w:hint="eastAsia"/>
                <w:sz w:val="18"/>
                <w:szCs w:val="18"/>
              </w:rPr>
              <w:t>。</w:t>
            </w:r>
          </w:p>
          <w:p w:rsidR="00516DDD" w:rsidRPr="00411E1A" w:rsidRDefault="00664384" w:rsidP="0071268E">
            <w:pPr>
              <w:snapToGrid w:val="0"/>
              <w:spacing w:line="240" w:lineRule="exact"/>
              <w:ind w:left="149" w:hangingChars="83" w:hanging="149"/>
              <w:rPr>
                <w:rFonts w:ascii="ＭＳ 明朝" w:hAnsi="ＭＳ 明朝"/>
                <w:sz w:val="18"/>
                <w:szCs w:val="18"/>
              </w:rPr>
            </w:pPr>
            <w:r w:rsidRPr="00411E1A">
              <w:rPr>
                <w:rFonts w:ascii="ＭＳ 明朝" w:hAnsi="ＭＳ 明朝" w:hint="eastAsia"/>
                <w:sz w:val="18"/>
                <w:szCs w:val="18"/>
              </w:rPr>
              <w:t>イ</w:t>
            </w:r>
            <w:r w:rsidR="003C30AA" w:rsidRPr="00411E1A">
              <w:rPr>
                <w:rFonts w:ascii="ＭＳ 明朝" w:hAnsi="ＭＳ 明朝" w:hint="eastAsia"/>
                <w:sz w:val="18"/>
                <w:szCs w:val="18"/>
              </w:rPr>
              <w:t>・遅刻者に対する指導を徹底し、遅刻数を減</w:t>
            </w:r>
          </w:p>
          <w:p w:rsidR="003C30AA" w:rsidRPr="00411E1A" w:rsidRDefault="003C30AA" w:rsidP="0071268E">
            <w:pPr>
              <w:snapToGrid w:val="0"/>
              <w:spacing w:line="240" w:lineRule="exact"/>
              <w:ind w:leftChars="100" w:left="210" w:firstLineChars="100" w:firstLine="180"/>
              <w:rPr>
                <w:rFonts w:ascii="ＭＳ 明朝" w:hAnsi="ＭＳ 明朝"/>
                <w:sz w:val="18"/>
                <w:szCs w:val="18"/>
              </w:rPr>
            </w:pPr>
            <w:r w:rsidRPr="00411E1A">
              <w:rPr>
                <w:rFonts w:ascii="ＭＳ 明朝" w:hAnsi="ＭＳ 明朝" w:hint="eastAsia"/>
                <w:sz w:val="18"/>
                <w:szCs w:val="18"/>
              </w:rPr>
              <w:t>少させる。</w:t>
            </w:r>
          </w:p>
          <w:p w:rsidR="00516DDD" w:rsidRPr="00411E1A" w:rsidRDefault="006A6ACC" w:rsidP="0071268E">
            <w:pPr>
              <w:snapToGrid w:val="0"/>
              <w:spacing w:line="240" w:lineRule="exact"/>
              <w:ind w:left="149" w:hangingChars="83" w:hanging="149"/>
              <w:rPr>
                <w:rFonts w:ascii="ＭＳ 明朝" w:hAnsi="ＭＳ 明朝"/>
                <w:sz w:val="18"/>
                <w:szCs w:val="18"/>
              </w:rPr>
            </w:pPr>
            <w:r w:rsidRPr="00411E1A">
              <w:rPr>
                <w:rFonts w:ascii="ＭＳ 明朝" w:hAnsi="ＭＳ 明朝" w:hint="eastAsia"/>
                <w:sz w:val="18"/>
                <w:szCs w:val="18"/>
              </w:rPr>
              <w:t>(2)</w:t>
            </w:r>
          </w:p>
          <w:p w:rsidR="00A47855" w:rsidRPr="00411E1A" w:rsidRDefault="00516DDD" w:rsidP="0071268E">
            <w:pPr>
              <w:snapToGrid w:val="0"/>
              <w:spacing w:line="240" w:lineRule="exact"/>
              <w:ind w:left="329" w:hangingChars="183" w:hanging="329"/>
              <w:rPr>
                <w:rFonts w:ascii="ＭＳ 明朝" w:hAnsi="ＭＳ 明朝"/>
                <w:sz w:val="18"/>
                <w:szCs w:val="18"/>
              </w:rPr>
            </w:pPr>
            <w:r w:rsidRPr="00411E1A">
              <w:rPr>
                <w:rFonts w:ascii="ＭＳ 明朝" w:hAnsi="ＭＳ 明朝" w:hint="eastAsia"/>
                <w:sz w:val="18"/>
                <w:szCs w:val="18"/>
              </w:rPr>
              <w:t>ア</w:t>
            </w:r>
            <w:r w:rsidR="003C30AA" w:rsidRPr="00411E1A">
              <w:rPr>
                <w:rFonts w:ascii="ＭＳ 明朝" w:hAnsi="ＭＳ 明朝" w:hint="eastAsia"/>
                <w:sz w:val="18"/>
                <w:szCs w:val="18"/>
              </w:rPr>
              <w:t>・教育相談や支援教育に係る職員研修を充実させることにより、職員の</w:t>
            </w:r>
            <w:r w:rsidR="00F858C2" w:rsidRPr="00411E1A">
              <w:rPr>
                <w:rFonts w:ascii="ＭＳ 明朝" w:hAnsi="ＭＳ 明朝" w:hint="eastAsia"/>
                <w:sz w:val="18"/>
                <w:szCs w:val="18"/>
              </w:rPr>
              <w:t>一層</w:t>
            </w:r>
            <w:r w:rsidR="003C30AA" w:rsidRPr="00411E1A">
              <w:rPr>
                <w:rFonts w:ascii="ＭＳ 明朝" w:hAnsi="ＭＳ 明朝" w:hint="eastAsia"/>
                <w:sz w:val="18"/>
                <w:szCs w:val="18"/>
              </w:rPr>
              <w:t>理解</w:t>
            </w:r>
            <w:r w:rsidR="00F858C2" w:rsidRPr="00411E1A">
              <w:rPr>
                <w:rFonts w:ascii="ＭＳ 明朝" w:hAnsi="ＭＳ 明朝" w:hint="eastAsia"/>
                <w:sz w:val="18"/>
                <w:szCs w:val="18"/>
              </w:rPr>
              <w:t>を深め、指導力を高める</w:t>
            </w:r>
            <w:r w:rsidR="003C30AA" w:rsidRPr="00411E1A">
              <w:rPr>
                <w:rFonts w:ascii="ＭＳ 明朝" w:hAnsi="ＭＳ 明朝" w:hint="eastAsia"/>
                <w:sz w:val="18"/>
                <w:szCs w:val="18"/>
              </w:rPr>
              <w:t>。</w:t>
            </w:r>
          </w:p>
          <w:p w:rsidR="00516DDD" w:rsidRPr="00411E1A" w:rsidRDefault="00664384" w:rsidP="0071268E">
            <w:pPr>
              <w:snapToGrid w:val="0"/>
              <w:spacing w:line="240" w:lineRule="exact"/>
              <w:rPr>
                <w:rFonts w:ascii="ＭＳ 明朝" w:hAnsi="ＭＳ 明朝"/>
                <w:sz w:val="18"/>
                <w:szCs w:val="18"/>
              </w:rPr>
            </w:pPr>
            <w:r w:rsidRPr="00411E1A">
              <w:rPr>
                <w:rFonts w:ascii="ＭＳ 明朝" w:hAnsi="ＭＳ 明朝" w:hint="eastAsia"/>
                <w:sz w:val="18"/>
                <w:szCs w:val="18"/>
              </w:rPr>
              <w:t>イ</w:t>
            </w:r>
            <w:r w:rsidR="003C30AA" w:rsidRPr="00411E1A">
              <w:rPr>
                <w:rFonts w:ascii="ＭＳ 明朝" w:hAnsi="ＭＳ 明朝" w:hint="eastAsia"/>
                <w:sz w:val="18"/>
                <w:szCs w:val="18"/>
              </w:rPr>
              <w:t>・</w:t>
            </w:r>
            <w:r w:rsidR="00F858C2" w:rsidRPr="00411E1A">
              <w:rPr>
                <w:rFonts w:ascii="ＭＳ 明朝" w:hAnsi="ＭＳ 明朝" w:hint="eastAsia"/>
                <w:sz w:val="18"/>
                <w:szCs w:val="18"/>
              </w:rPr>
              <w:t>支援教育コーディネーター、スクールカウ</w:t>
            </w:r>
          </w:p>
          <w:p w:rsidR="003C30AA" w:rsidRPr="00411E1A" w:rsidRDefault="00F858C2" w:rsidP="0071268E">
            <w:pPr>
              <w:snapToGrid w:val="0"/>
              <w:spacing w:line="240" w:lineRule="exact"/>
              <w:ind w:leftChars="200" w:left="420"/>
              <w:rPr>
                <w:rFonts w:ascii="ＭＳ 明朝" w:hAnsi="ＭＳ 明朝"/>
                <w:sz w:val="18"/>
                <w:szCs w:val="18"/>
              </w:rPr>
            </w:pPr>
            <w:r w:rsidRPr="00411E1A">
              <w:rPr>
                <w:rFonts w:ascii="ＭＳ 明朝" w:hAnsi="ＭＳ 明朝" w:hint="eastAsia"/>
                <w:sz w:val="18"/>
                <w:szCs w:val="18"/>
              </w:rPr>
              <w:t>ンセラー、</w:t>
            </w:r>
            <w:r w:rsidR="003C30AA" w:rsidRPr="00411E1A">
              <w:rPr>
                <w:rFonts w:ascii="ＭＳ 明朝" w:hAnsi="ＭＳ 明朝" w:hint="eastAsia"/>
                <w:sz w:val="18"/>
                <w:szCs w:val="18"/>
              </w:rPr>
              <w:t>生徒支援委員会、生徒支援連絡会</w:t>
            </w:r>
            <w:r w:rsidR="00A47855" w:rsidRPr="00411E1A">
              <w:rPr>
                <w:rFonts w:ascii="ＭＳ 明朝" w:hAnsi="ＭＳ 明朝" w:hint="eastAsia"/>
                <w:sz w:val="18"/>
                <w:szCs w:val="18"/>
              </w:rPr>
              <w:t>及び支援教育委員会</w:t>
            </w:r>
            <w:r w:rsidRPr="00411E1A">
              <w:rPr>
                <w:rFonts w:ascii="ＭＳ 明朝" w:hAnsi="ＭＳ 明朝" w:hint="eastAsia"/>
                <w:sz w:val="18"/>
                <w:szCs w:val="18"/>
              </w:rPr>
              <w:t>等</w:t>
            </w:r>
            <w:r w:rsidR="00A47855" w:rsidRPr="00411E1A">
              <w:rPr>
                <w:rFonts w:ascii="ＭＳ 明朝" w:hAnsi="ＭＳ 明朝" w:hint="eastAsia"/>
                <w:sz w:val="18"/>
                <w:szCs w:val="18"/>
              </w:rPr>
              <w:t>の役割を明確化し、</w:t>
            </w:r>
            <w:r w:rsidR="003C30AA" w:rsidRPr="00411E1A">
              <w:rPr>
                <w:rFonts w:ascii="ＭＳ 明朝" w:hAnsi="ＭＳ 明朝" w:hint="eastAsia"/>
                <w:sz w:val="18"/>
                <w:szCs w:val="18"/>
              </w:rPr>
              <w:t>教育相談及び支援教育について組織</w:t>
            </w:r>
            <w:r w:rsidRPr="00411E1A">
              <w:rPr>
                <w:rFonts w:ascii="ＭＳ 明朝" w:hAnsi="ＭＳ 明朝" w:hint="eastAsia"/>
                <w:sz w:val="18"/>
                <w:szCs w:val="18"/>
              </w:rPr>
              <w:t>体制を構築する</w:t>
            </w:r>
            <w:r w:rsidR="00A47855" w:rsidRPr="00411E1A">
              <w:rPr>
                <w:rFonts w:ascii="ＭＳ 明朝" w:hAnsi="ＭＳ 明朝" w:hint="eastAsia"/>
                <w:sz w:val="18"/>
                <w:szCs w:val="18"/>
              </w:rPr>
              <w:t>。</w:t>
            </w:r>
          </w:p>
          <w:p w:rsidR="00516DDD" w:rsidRPr="00411E1A" w:rsidRDefault="00664384" w:rsidP="0071268E">
            <w:pPr>
              <w:snapToGrid w:val="0"/>
              <w:spacing w:line="240" w:lineRule="exact"/>
              <w:rPr>
                <w:rFonts w:ascii="ＭＳ 明朝" w:hAnsi="ＭＳ 明朝"/>
                <w:sz w:val="18"/>
                <w:szCs w:val="18"/>
              </w:rPr>
            </w:pPr>
            <w:r w:rsidRPr="00411E1A">
              <w:rPr>
                <w:rFonts w:ascii="ＭＳ 明朝" w:hAnsi="ＭＳ 明朝" w:hint="eastAsia"/>
                <w:sz w:val="18"/>
                <w:szCs w:val="18"/>
              </w:rPr>
              <w:t>ウ</w:t>
            </w:r>
            <w:r w:rsidR="008D380F" w:rsidRPr="00411E1A">
              <w:rPr>
                <w:rFonts w:ascii="ＭＳ 明朝" w:hAnsi="ＭＳ 明朝" w:hint="eastAsia"/>
                <w:sz w:val="18"/>
                <w:szCs w:val="18"/>
              </w:rPr>
              <w:t>・いじめ等調査、生徒実態調査の実施結果を</w:t>
            </w:r>
          </w:p>
          <w:p w:rsidR="008D380F" w:rsidRPr="00411E1A" w:rsidRDefault="008D380F" w:rsidP="0071268E">
            <w:pPr>
              <w:snapToGrid w:val="0"/>
              <w:spacing w:line="240" w:lineRule="exact"/>
              <w:ind w:leftChars="100" w:left="210" w:firstLineChars="100" w:firstLine="180"/>
              <w:rPr>
                <w:rFonts w:ascii="ＭＳ 明朝" w:hAnsi="ＭＳ 明朝"/>
                <w:sz w:val="18"/>
                <w:szCs w:val="18"/>
              </w:rPr>
            </w:pPr>
            <w:r w:rsidRPr="00411E1A">
              <w:rPr>
                <w:rFonts w:ascii="ＭＳ 明朝" w:hAnsi="ＭＳ 明朝" w:hint="eastAsia"/>
                <w:sz w:val="18"/>
                <w:szCs w:val="18"/>
              </w:rPr>
              <w:t>分析し、生徒指導全般に活用する。</w:t>
            </w:r>
          </w:p>
          <w:p w:rsidR="006E5468" w:rsidRPr="00411E1A" w:rsidRDefault="006E5468" w:rsidP="0071268E">
            <w:pPr>
              <w:snapToGrid w:val="0"/>
              <w:spacing w:line="240" w:lineRule="exact"/>
              <w:ind w:leftChars="100" w:left="210" w:firstLineChars="100" w:firstLine="180"/>
              <w:rPr>
                <w:rFonts w:ascii="ＭＳ 明朝" w:hAnsi="ＭＳ 明朝"/>
                <w:sz w:val="18"/>
                <w:szCs w:val="18"/>
              </w:rPr>
            </w:pPr>
          </w:p>
          <w:p w:rsidR="0051284E" w:rsidRPr="00411E1A" w:rsidRDefault="00664384" w:rsidP="0071268E">
            <w:pPr>
              <w:snapToGrid w:val="0"/>
              <w:spacing w:line="240" w:lineRule="exact"/>
              <w:ind w:left="180" w:hangingChars="100" w:hanging="180"/>
              <w:rPr>
                <w:rFonts w:ascii="ＭＳ 明朝" w:hAnsi="ＭＳ 明朝"/>
                <w:sz w:val="18"/>
                <w:szCs w:val="18"/>
              </w:rPr>
            </w:pPr>
            <w:r w:rsidRPr="00411E1A">
              <w:rPr>
                <w:rFonts w:ascii="ＭＳ 明朝" w:hAnsi="ＭＳ 明朝" w:hint="eastAsia"/>
                <w:sz w:val="18"/>
                <w:szCs w:val="18"/>
              </w:rPr>
              <w:t>エ・一人ひとりの生徒に寄り添い、安心・安全な居場所として、学校生活への定着を図る。</w:t>
            </w:r>
          </w:p>
        </w:tc>
        <w:tc>
          <w:tcPr>
            <w:tcW w:w="4104" w:type="dxa"/>
            <w:tcBorders>
              <w:right w:val="dashed" w:sz="4" w:space="0" w:color="auto"/>
            </w:tcBorders>
          </w:tcPr>
          <w:p w:rsidR="00516DDD" w:rsidRPr="00411E1A" w:rsidRDefault="00F0259A"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(1)</w:t>
            </w:r>
          </w:p>
          <w:p w:rsidR="00F0259A" w:rsidRPr="00411E1A" w:rsidRDefault="00516DDD" w:rsidP="0071268E">
            <w:pPr>
              <w:snapToGrid w:val="0"/>
              <w:spacing w:line="240" w:lineRule="exact"/>
              <w:ind w:leftChars="-20" w:left="311" w:hangingChars="196" w:hanging="353"/>
              <w:rPr>
                <w:rFonts w:ascii="ＭＳ 明朝" w:hAnsi="ＭＳ 明朝"/>
                <w:color w:val="000000"/>
                <w:sz w:val="18"/>
                <w:szCs w:val="18"/>
              </w:rPr>
            </w:pPr>
            <w:r w:rsidRPr="00411E1A">
              <w:rPr>
                <w:rFonts w:ascii="ＭＳ 明朝" w:hAnsi="ＭＳ 明朝" w:hint="eastAsia"/>
                <w:color w:val="000000"/>
                <w:sz w:val="18"/>
                <w:szCs w:val="18"/>
              </w:rPr>
              <w:t>ア・</w:t>
            </w:r>
            <w:r w:rsidR="005E043E" w:rsidRPr="00411E1A">
              <w:rPr>
                <w:rFonts w:ascii="ＭＳ 明朝" w:hAnsi="ＭＳ 明朝" w:hint="eastAsia"/>
                <w:color w:val="000000"/>
                <w:sz w:val="18"/>
                <w:szCs w:val="18"/>
              </w:rPr>
              <w:t>式典等でのネクタイ・リボンの着用など</w:t>
            </w:r>
            <w:r w:rsidR="00F87A5D" w:rsidRPr="00411E1A">
              <w:rPr>
                <w:rFonts w:ascii="ＭＳ 明朝" w:hAnsi="ＭＳ 明朝" w:hint="eastAsia"/>
                <w:color w:val="000000"/>
                <w:sz w:val="18"/>
                <w:szCs w:val="18"/>
              </w:rPr>
              <w:t>制服指導</w:t>
            </w:r>
            <w:r w:rsidR="005E043E" w:rsidRPr="00411E1A">
              <w:rPr>
                <w:rFonts w:ascii="ＭＳ 明朝" w:hAnsi="ＭＳ 明朝" w:hint="eastAsia"/>
                <w:color w:val="000000"/>
                <w:sz w:val="18"/>
                <w:szCs w:val="18"/>
              </w:rPr>
              <w:t>を</w:t>
            </w:r>
            <w:r w:rsidR="00F87A5D" w:rsidRPr="00411E1A">
              <w:rPr>
                <w:rFonts w:ascii="ＭＳ 明朝" w:hAnsi="ＭＳ 明朝" w:hint="eastAsia"/>
                <w:color w:val="000000"/>
                <w:sz w:val="18"/>
                <w:szCs w:val="18"/>
              </w:rPr>
              <w:t>徹底</w:t>
            </w:r>
            <w:r w:rsidR="0034527C" w:rsidRPr="00411E1A">
              <w:rPr>
                <w:rFonts w:ascii="ＭＳ 明朝" w:hAnsi="ＭＳ 明朝" w:hint="eastAsia"/>
                <w:color w:val="000000"/>
                <w:sz w:val="18"/>
                <w:szCs w:val="18"/>
              </w:rPr>
              <w:t>する。</w:t>
            </w:r>
          </w:p>
          <w:p w:rsidR="00F0259A" w:rsidRPr="00411E1A" w:rsidRDefault="00664384"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イ</w:t>
            </w:r>
            <w:r w:rsidR="00F0259A" w:rsidRPr="00411E1A">
              <w:rPr>
                <w:rFonts w:ascii="ＭＳ 明朝" w:hAnsi="ＭＳ 明朝" w:hint="eastAsia"/>
                <w:color w:val="000000"/>
                <w:sz w:val="18"/>
                <w:szCs w:val="18"/>
              </w:rPr>
              <w:t>・</w:t>
            </w:r>
            <w:r w:rsidR="009518CB" w:rsidRPr="00411E1A">
              <w:rPr>
                <w:rFonts w:ascii="ＭＳ 明朝" w:hAnsi="ＭＳ 明朝" w:hint="eastAsia"/>
                <w:color w:val="000000"/>
                <w:sz w:val="18"/>
                <w:szCs w:val="18"/>
              </w:rPr>
              <w:t>遅刻総数前年度比10％減（平成29年度</w:t>
            </w:r>
            <w:r w:rsidR="000E7D47" w:rsidRPr="00411E1A">
              <w:rPr>
                <w:rFonts w:ascii="ＭＳ 明朝" w:hAnsi="ＭＳ 明朝" w:hint="eastAsia"/>
                <w:color w:val="000000"/>
                <w:sz w:val="18"/>
                <w:szCs w:val="18"/>
              </w:rPr>
              <w:t>1721</w:t>
            </w:r>
            <w:r w:rsidR="009518CB" w:rsidRPr="00411E1A">
              <w:rPr>
                <w:rFonts w:ascii="ＭＳ 明朝" w:hAnsi="ＭＳ 明朝" w:hint="eastAsia"/>
                <w:color w:val="000000"/>
                <w:sz w:val="18"/>
                <w:szCs w:val="18"/>
              </w:rPr>
              <w:t>回）</w:t>
            </w:r>
            <w:r w:rsidR="0034527C" w:rsidRPr="00411E1A">
              <w:rPr>
                <w:rFonts w:ascii="ＭＳ 明朝" w:hAnsi="ＭＳ 明朝" w:hint="eastAsia"/>
                <w:color w:val="000000"/>
                <w:sz w:val="18"/>
                <w:szCs w:val="18"/>
              </w:rPr>
              <w:t>。</w:t>
            </w:r>
          </w:p>
          <w:p w:rsidR="00516DDD" w:rsidRPr="00411E1A" w:rsidRDefault="00F0259A"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(2)</w:t>
            </w:r>
          </w:p>
          <w:p w:rsidR="00956281" w:rsidRPr="00411E1A" w:rsidRDefault="00516DDD" w:rsidP="0071268E">
            <w:pPr>
              <w:snapToGrid w:val="0"/>
              <w:spacing w:line="240" w:lineRule="exact"/>
              <w:ind w:leftChars="-20" w:left="221" w:hangingChars="146" w:hanging="263"/>
              <w:rPr>
                <w:rFonts w:ascii="ＭＳ 明朝" w:hAnsi="ＭＳ 明朝"/>
                <w:color w:val="000000"/>
                <w:sz w:val="18"/>
                <w:szCs w:val="18"/>
              </w:rPr>
            </w:pPr>
            <w:r w:rsidRPr="00411E1A">
              <w:rPr>
                <w:rFonts w:ascii="ＭＳ 明朝" w:hAnsi="ＭＳ 明朝" w:hint="eastAsia"/>
                <w:color w:val="000000"/>
                <w:sz w:val="18"/>
                <w:szCs w:val="18"/>
              </w:rPr>
              <w:t>ア</w:t>
            </w:r>
            <w:r w:rsidR="00956281" w:rsidRPr="00411E1A">
              <w:rPr>
                <w:rFonts w:ascii="ＭＳ 明朝" w:hAnsi="ＭＳ 明朝" w:hint="eastAsia"/>
                <w:color w:val="000000"/>
                <w:sz w:val="18"/>
                <w:szCs w:val="18"/>
              </w:rPr>
              <w:t>・教育相談や支援教育に係る</w:t>
            </w:r>
            <w:r w:rsidR="0034527C" w:rsidRPr="00411E1A">
              <w:rPr>
                <w:rFonts w:ascii="ＭＳ 明朝" w:hAnsi="ＭＳ 明朝" w:hint="eastAsia"/>
                <w:color w:val="000000"/>
                <w:sz w:val="18"/>
                <w:szCs w:val="18"/>
              </w:rPr>
              <w:t>教職員</w:t>
            </w:r>
            <w:r w:rsidR="00956281" w:rsidRPr="00411E1A">
              <w:rPr>
                <w:rFonts w:ascii="ＭＳ 明朝" w:hAnsi="ＭＳ 明朝" w:hint="eastAsia"/>
                <w:color w:val="000000"/>
                <w:sz w:val="18"/>
                <w:szCs w:val="18"/>
              </w:rPr>
              <w:t>研修を２回実施（平成29年度２回）</w:t>
            </w:r>
            <w:r w:rsidR="0034527C" w:rsidRPr="00411E1A">
              <w:rPr>
                <w:rFonts w:ascii="ＭＳ 明朝" w:hAnsi="ＭＳ 明朝" w:hint="eastAsia"/>
                <w:color w:val="000000"/>
                <w:sz w:val="18"/>
                <w:szCs w:val="18"/>
              </w:rPr>
              <w:t>。</w:t>
            </w:r>
          </w:p>
          <w:p w:rsidR="00571176" w:rsidRPr="00411E1A" w:rsidRDefault="00571176" w:rsidP="0071268E">
            <w:pPr>
              <w:snapToGrid w:val="0"/>
              <w:spacing w:line="240" w:lineRule="exact"/>
              <w:ind w:leftChars="-20" w:left="221" w:hangingChars="146" w:hanging="263"/>
              <w:rPr>
                <w:rFonts w:ascii="ＭＳ 明朝" w:hAnsi="ＭＳ 明朝"/>
                <w:color w:val="000000"/>
                <w:sz w:val="18"/>
                <w:szCs w:val="18"/>
              </w:rPr>
            </w:pPr>
          </w:p>
          <w:p w:rsidR="00BF41C8" w:rsidRPr="00411E1A" w:rsidRDefault="00664384" w:rsidP="0071268E">
            <w:pPr>
              <w:snapToGrid w:val="0"/>
              <w:spacing w:line="240" w:lineRule="exact"/>
              <w:ind w:leftChars="-20" w:left="221" w:hangingChars="146" w:hanging="263"/>
              <w:rPr>
                <w:rFonts w:ascii="ＭＳ 明朝" w:hAnsi="ＭＳ 明朝"/>
                <w:color w:val="000000"/>
                <w:sz w:val="18"/>
                <w:szCs w:val="18"/>
              </w:rPr>
            </w:pPr>
            <w:r w:rsidRPr="00411E1A">
              <w:rPr>
                <w:rFonts w:ascii="ＭＳ 明朝" w:hAnsi="ＭＳ 明朝" w:hint="eastAsia"/>
                <w:color w:val="000000"/>
                <w:sz w:val="18"/>
                <w:szCs w:val="18"/>
              </w:rPr>
              <w:t>イ</w:t>
            </w:r>
            <w:r w:rsidR="00BF41C8" w:rsidRPr="00411E1A">
              <w:rPr>
                <w:rFonts w:ascii="ＭＳ 明朝" w:hAnsi="ＭＳ 明朝" w:hint="eastAsia"/>
                <w:color w:val="000000"/>
                <w:sz w:val="18"/>
                <w:szCs w:val="18"/>
              </w:rPr>
              <w:t>①・支援を必要とする生徒の情報共有のため生徒支援連絡会を月に1回開催。</w:t>
            </w:r>
          </w:p>
          <w:p w:rsidR="00F0259A" w:rsidRPr="00411E1A" w:rsidRDefault="00BF41C8" w:rsidP="0071268E">
            <w:pPr>
              <w:snapToGrid w:val="0"/>
              <w:spacing w:line="240" w:lineRule="exact"/>
              <w:ind w:leftChars="80" w:left="251" w:hangingChars="46" w:hanging="83"/>
              <w:rPr>
                <w:rFonts w:ascii="ＭＳ 明朝" w:hAnsi="ＭＳ 明朝"/>
                <w:color w:val="000000"/>
                <w:sz w:val="18"/>
                <w:szCs w:val="18"/>
              </w:rPr>
            </w:pPr>
            <w:r w:rsidRPr="00411E1A">
              <w:rPr>
                <w:rFonts w:ascii="ＭＳ 明朝" w:hAnsi="ＭＳ 明朝" w:hint="eastAsia"/>
                <w:color w:val="000000"/>
                <w:sz w:val="18"/>
                <w:szCs w:val="18"/>
              </w:rPr>
              <w:t>②</w:t>
            </w:r>
            <w:r w:rsidR="00F0259A" w:rsidRPr="00411E1A">
              <w:rPr>
                <w:rFonts w:ascii="ＭＳ 明朝" w:hAnsi="ＭＳ 明朝" w:hint="eastAsia"/>
                <w:color w:val="000000"/>
                <w:sz w:val="18"/>
                <w:szCs w:val="18"/>
              </w:rPr>
              <w:t>・</w:t>
            </w:r>
            <w:r w:rsidR="00571176" w:rsidRPr="00411E1A">
              <w:rPr>
                <w:rFonts w:ascii="ＭＳ 明朝" w:hAnsi="ＭＳ 明朝" w:hint="eastAsia"/>
                <w:color w:val="000000"/>
                <w:sz w:val="18"/>
                <w:szCs w:val="18"/>
              </w:rPr>
              <w:t>生徒の</w:t>
            </w:r>
            <w:r w:rsidR="00624533" w:rsidRPr="00411E1A">
              <w:rPr>
                <w:rFonts w:ascii="ＭＳ 明朝" w:hAnsi="ＭＳ 明朝" w:hint="eastAsia"/>
                <w:color w:val="000000"/>
                <w:sz w:val="18"/>
                <w:szCs w:val="18"/>
              </w:rPr>
              <w:t>自己診断で「教育相談（カウンセリング）の体制が確立されている」</w:t>
            </w:r>
            <w:r w:rsidR="00571176" w:rsidRPr="00411E1A">
              <w:rPr>
                <w:rFonts w:ascii="ＭＳ 明朝" w:hAnsi="ＭＳ 明朝" w:hint="eastAsia"/>
                <w:color w:val="000000"/>
                <w:sz w:val="18"/>
                <w:szCs w:val="18"/>
              </w:rPr>
              <w:t>の肯定率を</w:t>
            </w:r>
            <w:r w:rsidR="0094723F" w:rsidRPr="00411E1A">
              <w:rPr>
                <w:rFonts w:ascii="ＭＳ 明朝" w:hAnsi="ＭＳ 明朝" w:hint="eastAsia"/>
                <w:color w:val="000000"/>
                <w:sz w:val="18"/>
                <w:szCs w:val="18"/>
              </w:rPr>
              <w:t>4</w:t>
            </w:r>
            <w:r w:rsidR="00571176" w:rsidRPr="00411E1A">
              <w:rPr>
                <w:rFonts w:ascii="ＭＳ 明朝" w:hAnsi="ＭＳ 明朝" w:hint="eastAsia"/>
                <w:color w:val="000000"/>
                <w:sz w:val="18"/>
                <w:szCs w:val="18"/>
              </w:rPr>
              <w:t>5</w:t>
            </w:r>
            <w:r w:rsidR="00624533" w:rsidRPr="00411E1A">
              <w:rPr>
                <w:rFonts w:ascii="ＭＳ 明朝" w:hAnsi="ＭＳ 明朝" w:hint="eastAsia"/>
                <w:color w:val="000000"/>
                <w:sz w:val="18"/>
                <w:szCs w:val="18"/>
              </w:rPr>
              <w:t>％（平成29年度</w:t>
            </w:r>
            <w:r w:rsidR="0094723F" w:rsidRPr="00411E1A">
              <w:rPr>
                <w:rFonts w:ascii="ＭＳ 明朝" w:hAnsi="ＭＳ 明朝" w:hint="eastAsia"/>
                <w:color w:val="000000"/>
                <w:sz w:val="18"/>
                <w:szCs w:val="18"/>
              </w:rPr>
              <w:t>3</w:t>
            </w:r>
            <w:r w:rsidR="00571176" w:rsidRPr="00411E1A">
              <w:rPr>
                <w:rFonts w:ascii="ＭＳ 明朝" w:hAnsi="ＭＳ 明朝" w:hint="eastAsia"/>
                <w:color w:val="000000"/>
                <w:sz w:val="18"/>
                <w:szCs w:val="18"/>
              </w:rPr>
              <w:t>7</w:t>
            </w:r>
            <w:r w:rsidR="00624533" w:rsidRPr="00411E1A">
              <w:rPr>
                <w:rFonts w:ascii="ＭＳ 明朝" w:hAnsi="ＭＳ 明朝" w:hint="eastAsia"/>
                <w:color w:val="000000"/>
                <w:sz w:val="18"/>
                <w:szCs w:val="18"/>
              </w:rPr>
              <w:t>％）</w:t>
            </w:r>
            <w:r w:rsidR="0034527C" w:rsidRPr="00411E1A">
              <w:rPr>
                <w:rFonts w:ascii="ＭＳ 明朝" w:hAnsi="ＭＳ 明朝" w:hint="eastAsia"/>
                <w:color w:val="000000"/>
                <w:sz w:val="18"/>
                <w:szCs w:val="18"/>
              </w:rPr>
              <w:t>。</w:t>
            </w:r>
          </w:p>
          <w:p w:rsidR="007053F5" w:rsidRPr="00411E1A" w:rsidRDefault="00664384" w:rsidP="0071268E">
            <w:pPr>
              <w:snapToGrid w:val="0"/>
              <w:spacing w:line="240" w:lineRule="exact"/>
              <w:ind w:leftChars="17" w:left="216" w:hangingChars="100" w:hanging="180"/>
              <w:rPr>
                <w:rFonts w:ascii="ＭＳ 明朝" w:hAnsi="ＭＳ 明朝"/>
                <w:color w:val="000000"/>
                <w:sz w:val="18"/>
                <w:szCs w:val="18"/>
              </w:rPr>
            </w:pPr>
            <w:r w:rsidRPr="00411E1A">
              <w:rPr>
                <w:rFonts w:ascii="ＭＳ 明朝" w:hAnsi="ＭＳ 明朝" w:hint="eastAsia"/>
                <w:color w:val="000000"/>
                <w:sz w:val="18"/>
                <w:szCs w:val="18"/>
              </w:rPr>
              <w:t>ウ</w:t>
            </w:r>
            <w:r w:rsidR="00F0259A" w:rsidRPr="00411E1A">
              <w:rPr>
                <w:rFonts w:ascii="ＭＳ 明朝" w:hAnsi="ＭＳ 明朝" w:hint="eastAsia"/>
                <w:color w:val="000000"/>
                <w:sz w:val="18"/>
                <w:szCs w:val="18"/>
              </w:rPr>
              <w:t>・</w:t>
            </w:r>
            <w:r w:rsidR="007053F5" w:rsidRPr="00411E1A">
              <w:rPr>
                <w:rFonts w:ascii="ＭＳ 明朝" w:hAnsi="ＭＳ 明朝" w:hint="eastAsia"/>
                <w:color w:val="000000"/>
                <w:sz w:val="18"/>
                <w:szCs w:val="18"/>
              </w:rPr>
              <w:t>府教育庁によるアンケート</w:t>
            </w:r>
            <w:r w:rsidR="00C46F2C" w:rsidRPr="00411E1A">
              <w:rPr>
                <w:rFonts w:ascii="ＭＳ 明朝" w:hAnsi="ＭＳ 明朝" w:hint="eastAsia"/>
                <w:color w:val="000000"/>
                <w:sz w:val="18"/>
                <w:szCs w:val="18"/>
              </w:rPr>
              <w:t>等</w:t>
            </w:r>
            <w:r w:rsidR="007053F5" w:rsidRPr="00411E1A">
              <w:rPr>
                <w:rFonts w:ascii="ＭＳ 明朝" w:hAnsi="ＭＳ 明朝" w:hint="eastAsia"/>
                <w:color w:val="000000"/>
                <w:sz w:val="18"/>
                <w:szCs w:val="18"/>
              </w:rPr>
              <w:t>を実施・活用し、いじめ等の把握と防止に組織的に対応</w:t>
            </w:r>
            <w:r w:rsidR="00571176" w:rsidRPr="00411E1A">
              <w:rPr>
                <w:rFonts w:ascii="ＭＳ 明朝" w:hAnsi="ＭＳ 明朝" w:hint="eastAsia"/>
                <w:color w:val="000000"/>
                <w:sz w:val="18"/>
                <w:szCs w:val="18"/>
              </w:rPr>
              <w:t>する。</w:t>
            </w:r>
          </w:p>
          <w:p w:rsidR="006B2197" w:rsidRDefault="00664384" w:rsidP="0071268E">
            <w:pPr>
              <w:snapToGrid w:val="0"/>
              <w:spacing w:line="240" w:lineRule="exact"/>
              <w:ind w:leftChars="7" w:left="195" w:hangingChars="100" w:hanging="180"/>
              <w:rPr>
                <w:rFonts w:ascii="ＭＳ 明朝" w:hAnsi="ＭＳ 明朝"/>
                <w:color w:val="000000"/>
                <w:sz w:val="18"/>
                <w:szCs w:val="18"/>
              </w:rPr>
            </w:pPr>
            <w:r w:rsidRPr="00411E1A">
              <w:rPr>
                <w:rFonts w:ascii="ＭＳ 明朝" w:hAnsi="ＭＳ 明朝" w:hint="eastAsia"/>
                <w:color w:val="000000"/>
                <w:sz w:val="18"/>
                <w:szCs w:val="18"/>
              </w:rPr>
              <w:t>エ</w:t>
            </w:r>
            <w:r w:rsidR="00CD5CAC" w:rsidRPr="00411E1A">
              <w:rPr>
                <w:rFonts w:ascii="ＭＳ 明朝" w:hAnsi="ＭＳ 明朝" w:hint="eastAsia"/>
                <w:color w:val="000000"/>
                <w:sz w:val="18"/>
                <w:szCs w:val="18"/>
              </w:rPr>
              <w:t>・中退・不登校を未然防止し、前年度より</w:t>
            </w:r>
            <w:r w:rsidR="00762074" w:rsidRPr="00411E1A">
              <w:rPr>
                <w:rFonts w:ascii="ＭＳ 明朝" w:hAnsi="ＭＳ 明朝" w:hint="eastAsia"/>
                <w:color w:val="000000"/>
                <w:sz w:val="18"/>
                <w:szCs w:val="18"/>
              </w:rPr>
              <w:t>20％</w:t>
            </w:r>
            <w:r w:rsidR="00CD5CAC" w:rsidRPr="00411E1A">
              <w:rPr>
                <w:rFonts w:ascii="ＭＳ 明朝" w:hAnsi="ＭＳ 明朝" w:hint="eastAsia"/>
                <w:color w:val="000000"/>
                <w:sz w:val="18"/>
                <w:szCs w:val="18"/>
              </w:rPr>
              <w:t>減少</w:t>
            </w:r>
            <w:r w:rsidR="00571176" w:rsidRPr="00411E1A">
              <w:rPr>
                <w:rFonts w:ascii="ＭＳ 明朝" w:hAnsi="ＭＳ 明朝" w:hint="eastAsia"/>
                <w:color w:val="000000"/>
                <w:sz w:val="18"/>
                <w:szCs w:val="18"/>
              </w:rPr>
              <w:t>させる。</w:t>
            </w:r>
          </w:p>
          <w:p w:rsidR="00411E1A" w:rsidRPr="00411E1A" w:rsidRDefault="00411E1A" w:rsidP="0071268E">
            <w:pPr>
              <w:snapToGrid w:val="0"/>
              <w:spacing w:line="240" w:lineRule="exact"/>
              <w:ind w:leftChars="7" w:left="195" w:hangingChars="100" w:hanging="180"/>
              <w:rPr>
                <w:rFonts w:ascii="ＭＳ 明朝" w:hAnsi="ＭＳ 明朝"/>
                <w:color w:val="000000"/>
                <w:sz w:val="18"/>
                <w:szCs w:val="18"/>
              </w:rPr>
            </w:pPr>
          </w:p>
        </w:tc>
        <w:tc>
          <w:tcPr>
            <w:tcW w:w="3467" w:type="dxa"/>
            <w:tcBorders>
              <w:left w:val="dashed" w:sz="4" w:space="0" w:color="auto"/>
              <w:right w:val="single" w:sz="4" w:space="0" w:color="auto"/>
            </w:tcBorders>
            <w:shd w:val="clear" w:color="auto" w:fill="auto"/>
          </w:tcPr>
          <w:p w:rsidR="006B2197" w:rsidRPr="00411E1A" w:rsidRDefault="007B17AE" w:rsidP="00407A29">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(1)</w:t>
            </w:r>
          </w:p>
          <w:p w:rsidR="007B17AE" w:rsidRPr="00411E1A" w:rsidRDefault="007B17AE" w:rsidP="00407A29">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ア</w:t>
            </w:r>
            <w:r w:rsidR="00565378" w:rsidRPr="00411E1A">
              <w:rPr>
                <w:rFonts w:ascii="ＭＳ 明朝" w:hAnsi="ＭＳ 明朝" w:hint="eastAsia"/>
                <w:color w:val="000000" w:themeColor="text1"/>
                <w:sz w:val="20"/>
                <w:szCs w:val="20"/>
              </w:rPr>
              <w:t>概ね徹底できた</w:t>
            </w:r>
            <w:r w:rsidR="006F2E2F" w:rsidRPr="00411E1A">
              <w:rPr>
                <w:rFonts w:ascii="ＭＳ 明朝" w:hAnsi="ＭＳ 明朝" w:hint="eastAsia"/>
                <w:color w:val="000000" w:themeColor="text1"/>
                <w:sz w:val="20"/>
                <w:szCs w:val="20"/>
              </w:rPr>
              <w:t>。式典終了気に各学年で指導。</w:t>
            </w:r>
            <w:r w:rsidR="003F648A" w:rsidRPr="00411E1A">
              <w:rPr>
                <w:rFonts w:ascii="ＭＳ 明朝" w:hAnsi="ＭＳ 明朝" w:hint="eastAsia"/>
                <w:color w:val="000000" w:themeColor="text1"/>
                <w:sz w:val="20"/>
                <w:szCs w:val="20"/>
              </w:rPr>
              <w:t>（◎</w:t>
            </w:r>
            <w:r w:rsidR="00BC1B2F" w:rsidRPr="00411E1A">
              <w:rPr>
                <w:rFonts w:ascii="ＭＳ 明朝" w:hAnsi="ＭＳ 明朝" w:hint="eastAsia"/>
                <w:color w:val="000000" w:themeColor="text1"/>
                <w:sz w:val="20"/>
                <w:szCs w:val="20"/>
              </w:rPr>
              <w:t>）</w:t>
            </w:r>
          </w:p>
          <w:p w:rsidR="00C437C6" w:rsidRPr="00411E1A" w:rsidRDefault="007B17AE" w:rsidP="00C437C6">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イ</w:t>
            </w:r>
            <w:r w:rsidR="006F2E2F" w:rsidRPr="00411E1A">
              <w:rPr>
                <w:rFonts w:ascii="ＭＳ 明朝" w:hAnsi="ＭＳ 明朝" w:hint="eastAsia"/>
                <w:color w:val="000000" w:themeColor="text1"/>
                <w:sz w:val="20"/>
                <w:szCs w:val="20"/>
              </w:rPr>
              <w:t>遅刻撲滅週間を設定しなかった。また</w:t>
            </w:r>
            <w:r w:rsidR="00565378" w:rsidRPr="00411E1A">
              <w:rPr>
                <w:rFonts w:ascii="ＭＳ 明朝" w:hAnsi="ＭＳ 明朝" w:hint="eastAsia"/>
                <w:color w:val="000000" w:themeColor="text1"/>
                <w:sz w:val="20"/>
                <w:szCs w:val="20"/>
              </w:rPr>
              <w:t>インフルエンザの流行もあり、３学期遅刻数が増え、昨年を下回ることができなかった。</w:t>
            </w:r>
            <w:r w:rsidR="006F2E2F" w:rsidRPr="00411E1A">
              <w:rPr>
                <w:rFonts w:ascii="ＭＳ 明朝" w:hAnsi="ＭＳ 明朝" w:hint="eastAsia"/>
                <w:color w:val="000000" w:themeColor="text1"/>
                <w:sz w:val="20"/>
                <w:szCs w:val="20"/>
              </w:rPr>
              <w:t>（</w:t>
            </w:r>
            <w:r w:rsidR="00356E43" w:rsidRPr="00411E1A">
              <w:rPr>
                <w:rFonts w:ascii="ＭＳ 明朝" w:hAnsi="ＭＳ 明朝" w:hint="eastAsia"/>
                <w:color w:val="000000" w:themeColor="text1"/>
                <w:sz w:val="20"/>
                <w:szCs w:val="20"/>
              </w:rPr>
              <w:t>1940回</w:t>
            </w:r>
            <w:r w:rsidR="006F2E2F" w:rsidRPr="00411E1A">
              <w:rPr>
                <w:rFonts w:ascii="ＭＳ 明朝" w:hAnsi="ＭＳ 明朝" w:hint="eastAsia"/>
                <w:color w:val="000000" w:themeColor="text1"/>
                <w:sz w:val="20"/>
                <w:szCs w:val="20"/>
              </w:rPr>
              <w:t>）</w:t>
            </w:r>
            <w:r w:rsidR="00C437C6" w:rsidRPr="00411E1A">
              <w:rPr>
                <w:rFonts w:ascii="ＭＳ 明朝" w:hAnsi="ＭＳ 明朝" w:hint="eastAsia"/>
                <w:color w:val="000000" w:themeColor="text1"/>
                <w:sz w:val="20"/>
                <w:szCs w:val="20"/>
              </w:rPr>
              <w:t>（</w:t>
            </w:r>
            <w:r w:rsidR="00BC1B2F" w:rsidRPr="00411E1A">
              <w:rPr>
                <w:rFonts w:ascii="ＭＳ 明朝" w:hAnsi="ＭＳ 明朝" w:hint="eastAsia"/>
                <w:color w:val="000000" w:themeColor="text1"/>
                <w:sz w:val="20"/>
                <w:szCs w:val="20"/>
              </w:rPr>
              <w:t>△</w:t>
            </w:r>
            <w:r w:rsidR="00C437C6" w:rsidRPr="00411E1A">
              <w:rPr>
                <w:rFonts w:ascii="ＭＳ 明朝" w:hAnsi="ＭＳ 明朝" w:hint="eastAsia"/>
                <w:color w:val="000000" w:themeColor="text1"/>
                <w:sz w:val="20"/>
                <w:szCs w:val="20"/>
              </w:rPr>
              <w:t>）</w:t>
            </w:r>
          </w:p>
          <w:p w:rsidR="00C437C6" w:rsidRPr="00411E1A" w:rsidRDefault="00C437C6" w:rsidP="00C437C6">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イ①生徒連絡会を</w:t>
            </w:r>
            <w:r w:rsidR="00FE622B" w:rsidRPr="00411E1A">
              <w:rPr>
                <w:rFonts w:ascii="ＭＳ 明朝" w:hAnsi="ＭＳ 明朝" w:hint="eastAsia"/>
                <w:color w:val="000000" w:themeColor="text1"/>
                <w:sz w:val="20"/>
                <w:szCs w:val="20"/>
              </w:rPr>
              <w:t>月</w:t>
            </w:r>
            <w:r w:rsidR="00C94592" w:rsidRPr="00411E1A">
              <w:rPr>
                <w:rFonts w:ascii="ＭＳ 明朝" w:hAnsi="ＭＳ 明朝" w:hint="eastAsia"/>
                <w:color w:val="000000" w:themeColor="text1"/>
                <w:sz w:val="20"/>
                <w:szCs w:val="20"/>
              </w:rPr>
              <w:t>２</w:t>
            </w:r>
            <w:r w:rsidR="00FE622B" w:rsidRPr="00411E1A">
              <w:rPr>
                <w:rFonts w:ascii="ＭＳ 明朝" w:hAnsi="ＭＳ 明朝" w:hint="eastAsia"/>
                <w:color w:val="000000" w:themeColor="text1"/>
                <w:sz w:val="20"/>
                <w:szCs w:val="20"/>
              </w:rPr>
              <w:t>回以上</w:t>
            </w:r>
            <w:r w:rsidRPr="00411E1A">
              <w:rPr>
                <w:rFonts w:ascii="ＭＳ 明朝" w:hAnsi="ＭＳ 明朝" w:hint="eastAsia"/>
                <w:color w:val="000000" w:themeColor="text1"/>
                <w:sz w:val="20"/>
                <w:szCs w:val="20"/>
              </w:rPr>
              <w:t>実施し生徒の情報共有を図った。（◎）</w:t>
            </w:r>
          </w:p>
          <w:p w:rsidR="00C437C6" w:rsidRPr="00411E1A" w:rsidRDefault="00C437C6" w:rsidP="00C437C6">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②自己診断（カウンセリング体制が確立されている73％（◎）</w:t>
            </w:r>
          </w:p>
          <w:p w:rsidR="00C437C6" w:rsidRPr="00411E1A" w:rsidRDefault="00C437C6" w:rsidP="00C437C6">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ウいじめアンケートを年間4回実施いじめの把握と防止に取り組んだ</w:t>
            </w:r>
          </w:p>
          <w:p w:rsidR="00916BDA" w:rsidRPr="00411E1A" w:rsidRDefault="00916BDA" w:rsidP="00C94592">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エ　中退</w:t>
            </w:r>
            <w:r w:rsidR="00C94592" w:rsidRPr="00411E1A">
              <w:rPr>
                <w:rFonts w:ascii="ＭＳ 明朝" w:hAnsi="ＭＳ 明朝" w:hint="eastAsia"/>
                <w:color w:val="000000" w:themeColor="text1"/>
                <w:sz w:val="20"/>
                <w:szCs w:val="20"/>
              </w:rPr>
              <w:t>６</w:t>
            </w:r>
            <w:r w:rsidRPr="00411E1A">
              <w:rPr>
                <w:rFonts w:ascii="ＭＳ 明朝" w:hAnsi="ＭＳ 明朝" w:hint="eastAsia"/>
                <w:color w:val="000000" w:themeColor="text1"/>
                <w:sz w:val="20"/>
                <w:szCs w:val="20"/>
              </w:rPr>
              <w:t>→</w:t>
            </w:r>
            <w:r w:rsidR="00C94592" w:rsidRPr="00411E1A">
              <w:rPr>
                <w:rFonts w:ascii="ＭＳ 明朝" w:hAnsi="ＭＳ 明朝" w:hint="eastAsia"/>
                <w:color w:val="000000" w:themeColor="text1"/>
                <w:sz w:val="20"/>
                <w:szCs w:val="20"/>
              </w:rPr>
              <w:t>３名</w:t>
            </w:r>
            <w:r w:rsidR="002D6CDE" w:rsidRPr="00411E1A">
              <w:rPr>
                <w:rFonts w:ascii="ＭＳ 明朝" w:hAnsi="ＭＳ 明朝" w:hint="eastAsia"/>
                <w:color w:val="000000" w:themeColor="text1"/>
                <w:sz w:val="20"/>
                <w:szCs w:val="20"/>
              </w:rPr>
              <w:t>(○)</w:t>
            </w:r>
            <w:r w:rsidRPr="00411E1A">
              <w:rPr>
                <w:rFonts w:ascii="ＭＳ 明朝" w:hAnsi="ＭＳ 明朝" w:hint="eastAsia"/>
                <w:color w:val="000000" w:themeColor="text1"/>
                <w:sz w:val="20"/>
                <w:szCs w:val="20"/>
              </w:rPr>
              <w:t xml:space="preserve">　</w:t>
            </w:r>
          </w:p>
        </w:tc>
      </w:tr>
      <w:tr w:rsidR="00F94293" w:rsidRPr="00F94293" w:rsidTr="0071268E">
        <w:trPr>
          <w:cantSplit/>
          <w:trHeight w:val="1134"/>
          <w:jc w:val="center"/>
        </w:trPr>
        <w:tc>
          <w:tcPr>
            <w:tcW w:w="881" w:type="dxa"/>
            <w:shd w:val="clear" w:color="auto" w:fill="auto"/>
            <w:textDirection w:val="tbRlV"/>
            <w:vAlign w:val="center"/>
          </w:tcPr>
          <w:p w:rsidR="006B2197" w:rsidRPr="00F94293" w:rsidRDefault="007711EE" w:rsidP="004447B9">
            <w:pPr>
              <w:spacing w:line="320" w:lineRule="exact"/>
              <w:ind w:left="113" w:right="113"/>
              <w:jc w:val="center"/>
              <w:rPr>
                <w:rFonts w:ascii="ＭＳ 明朝" w:hAnsi="ＭＳ 明朝"/>
                <w:spacing w:val="-20"/>
                <w:sz w:val="20"/>
                <w:szCs w:val="20"/>
              </w:rPr>
            </w:pPr>
            <w:r w:rsidRPr="00411E1A">
              <w:rPr>
                <w:rFonts w:ascii="ＭＳ 明朝" w:hAnsi="ＭＳ 明朝" w:hint="eastAsia"/>
                <w:spacing w:val="-20"/>
                <w:sz w:val="22"/>
                <w:szCs w:val="20"/>
              </w:rPr>
              <w:t xml:space="preserve">４　　</w:t>
            </w:r>
            <w:r w:rsidR="004447B9" w:rsidRPr="00411E1A">
              <w:rPr>
                <w:rFonts w:ascii="ＭＳ 明朝" w:hAnsi="ＭＳ 明朝" w:hint="eastAsia"/>
                <w:spacing w:val="-20"/>
                <w:sz w:val="22"/>
                <w:szCs w:val="20"/>
              </w:rPr>
              <w:t>能動的な学校運営体制の確立と教職員の資質向上</w:t>
            </w:r>
          </w:p>
        </w:tc>
        <w:tc>
          <w:tcPr>
            <w:tcW w:w="2191" w:type="dxa"/>
            <w:shd w:val="clear" w:color="auto" w:fill="auto"/>
          </w:tcPr>
          <w:p w:rsidR="004447B9" w:rsidRPr="00411E1A" w:rsidRDefault="004447B9" w:rsidP="00E416EB">
            <w:pPr>
              <w:snapToGrid w:val="0"/>
              <w:spacing w:line="260" w:lineRule="atLeast"/>
              <w:ind w:leftChars="-34" w:left="199" w:hangingChars="150" w:hanging="270"/>
              <w:rPr>
                <w:rFonts w:ascii="ＭＳ 明朝" w:hAnsi="ＭＳ 明朝"/>
                <w:sz w:val="18"/>
                <w:szCs w:val="18"/>
              </w:rPr>
            </w:pPr>
            <w:r w:rsidRPr="00411E1A">
              <w:rPr>
                <w:rFonts w:ascii="ＭＳ 明朝" w:hAnsi="ＭＳ 明朝" w:hint="eastAsia"/>
                <w:sz w:val="18"/>
                <w:szCs w:val="18"/>
              </w:rPr>
              <w:t xml:space="preserve"> (</w:t>
            </w:r>
            <w:r w:rsidR="006E5468" w:rsidRPr="00411E1A">
              <w:rPr>
                <w:rFonts w:ascii="ＭＳ 明朝" w:hAnsi="ＭＳ 明朝" w:hint="eastAsia"/>
                <w:sz w:val="18"/>
                <w:szCs w:val="18"/>
              </w:rPr>
              <w:t>1</w:t>
            </w:r>
            <w:r w:rsidRPr="00411E1A">
              <w:rPr>
                <w:rFonts w:ascii="ＭＳ 明朝" w:hAnsi="ＭＳ 明朝" w:hint="eastAsia"/>
                <w:sz w:val="18"/>
                <w:szCs w:val="18"/>
              </w:rPr>
              <w:t>)「生徒による授業アンケート」などを活用し、</w:t>
            </w:r>
            <w:r w:rsidR="00842235" w:rsidRPr="00411E1A">
              <w:rPr>
                <w:rFonts w:ascii="ＭＳ 明朝" w:hAnsi="ＭＳ 明朝" w:hint="eastAsia"/>
                <w:sz w:val="18"/>
                <w:szCs w:val="18"/>
              </w:rPr>
              <w:t>振り返ることで</w:t>
            </w:r>
            <w:r w:rsidRPr="00411E1A">
              <w:rPr>
                <w:rFonts w:ascii="ＭＳ 明朝" w:hAnsi="ＭＳ 明朝" w:hint="eastAsia"/>
                <w:sz w:val="18"/>
                <w:szCs w:val="18"/>
              </w:rPr>
              <w:t>教員の授業改善や授業力向上を図</w:t>
            </w:r>
            <w:r w:rsidR="00842235" w:rsidRPr="00411E1A">
              <w:rPr>
                <w:rFonts w:ascii="ＭＳ 明朝" w:hAnsi="ＭＳ 明朝" w:hint="eastAsia"/>
                <w:sz w:val="18"/>
                <w:szCs w:val="18"/>
              </w:rPr>
              <w:t>る。</w:t>
            </w:r>
          </w:p>
          <w:p w:rsidR="004447B9" w:rsidRPr="00411E1A" w:rsidRDefault="004447B9" w:rsidP="00E416EB">
            <w:pPr>
              <w:snapToGrid w:val="0"/>
              <w:spacing w:line="260" w:lineRule="atLeast"/>
              <w:ind w:leftChars="-34" w:left="199" w:hangingChars="150" w:hanging="270"/>
              <w:rPr>
                <w:rFonts w:ascii="ＭＳ 明朝" w:hAnsi="ＭＳ 明朝"/>
                <w:sz w:val="18"/>
                <w:szCs w:val="18"/>
              </w:rPr>
            </w:pPr>
          </w:p>
          <w:p w:rsidR="004447B9" w:rsidRPr="00411E1A" w:rsidRDefault="004447B9" w:rsidP="00E416EB">
            <w:pPr>
              <w:snapToGrid w:val="0"/>
              <w:spacing w:line="260" w:lineRule="atLeast"/>
              <w:ind w:leftChars="-34" w:left="199"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985BB7" w:rsidRPr="00411E1A" w:rsidRDefault="00985BB7" w:rsidP="0068420F">
            <w:pPr>
              <w:snapToGrid w:val="0"/>
              <w:spacing w:line="260" w:lineRule="atLeast"/>
              <w:ind w:left="270" w:hangingChars="150" w:hanging="270"/>
              <w:rPr>
                <w:rFonts w:ascii="ＭＳ 明朝" w:hAnsi="ＭＳ 明朝"/>
                <w:sz w:val="18"/>
                <w:szCs w:val="18"/>
              </w:rPr>
            </w:pPr>
          </w:p>
          <w:p w:rsidR="00C44D25" w:rsidRPr="00411E1A" w:rsidRDefault="0068420F" w:rsidP="0068420F">
            <w:pPr>
              <w:snapToGrid w:val="0"/>
              <w:spacing w:line="260" w:lineRule="atLeast"/>
              <w:ind w:left="270" w:hangingChars="150" w:hanging="270"/>
              <w:rPr>
                <w:rFonts w:ascii="ＭＳ 明朝" w:hAnsi="ＭＳ 明朝"/>
                <w:sz w:val="18"/>
                <w:szCs w:val="18"/>
              </w:rPr>
            </w:pPr>
            <w:r w:rsidRPr="00411E1A">
              <w:rPr>
                <w:rFonts w:ascii="ＭＳ 明朝" w:hAnsi="ＭＳ 明朝" w:hint="eastAsia"/>
                <w:sz w:val="18"/>
                <w:szCs w:val="18"/>
              </w:rPr>
              <w:t>(2)</w:t>
            </w:r>
            <w:r w:rsidR="00C44D25" w:rsidRPr="00411E1A">
              <w:rPr>
                <w:rFonts w:ascii="ＭＳ 明朝" w:hAnsi="ＭＳ 明朝" w:hint="eastAsia"/>
                <w:sz w:val="18"/>
                <w:szCs w:val="18"/>
              </w:rPr>
              <w:t>教職員がICTを活用し、情報を共有し、効率的に運用</w:t>
            </w:r>
            <w:r w:rsidR="00985BB7" w:rsidRPr="00411E1A">
              <w:rPr>
                <w:rFonts w:ascii="ＭＳ 明朝" w:hAnsi="ＭＳ 明朝" w:hint="eastAsia"/>
                <w:sz w:val="18"/>
                <w:szCs w:val="18"/>
              </w:rPr>
              <w:t>し、働き方を見直す。</w:t>
            </w:r>
          </w:p>
          <w:p w:rsidR="0068420F" w:rsidRDefault="0068420F" w:rsidP="0068420F">
            <w:pPr>
              <w:snapToGrid w:val="0"/>
              <w:spacing w:line="260" w:lineRule="atLeast"/>
              <w:rPr>
                <w:rFonts w:ascii="ＭＳ 明朝" w:hAnsi="ＭＳ 明朝"/>
                <w:sz w:val="18"/>
                <w:szCs w:val="18"/>
              </w:rPr>
            </w:pPr>
          </w:p>
          <w:p w:rsidR="00411E1A" w:rsidRDefault="00411E1A" w:rsidP="0068420F">
            <w:pPr>
              <w:snapToGrid w:val="0"/>
              <w:spacing w:line="260" w:lineRule="atLeast"/>
              <w:rPr>
                <w:rFonts w:ascii="ＭＳ 明朝" w:hAnsi="ＭＳ 明朝"/>
                <w:sz w:val="18"/>
                <w:szCs w:val="18"/>
              </w:rPr>
            </w:pPr>
          </w:p>
          <w:p w:rsidR="00411E1A" w:rsidRPr="00411E1A" w:rsidRDefault="00411E1A" w:rsidP="0068420F">
            <w:pPr>
              <w:snapToGrid w:val="0"/>
              <w:spacing w:line="260" w:lineRule="atLeast"/>
              <w:rPr>
                <w:rFonts w:ascii="ＭＳ 明朝" w:hAnsi="ＭＳ 明朝"/>
                <w:sz w:val="18"/>
                <w:szCs w:val="18"/>
              </w:rPr>
            </w:pPr>
          </w:p>
          <w:p w:rsidR="00215155" w:rsidRPr="00411E1A" w:rsidRDefault="00215155" w:rsidP="0068420F">
            <w:pPr>
              <w:snapToGrid w:val="0"/>
              <w:spacing w:line="260" w:lineRule="atLeast"/>
              <w:rPr>
                <w:rFonts w:ascii="ＭＳ 明朝" w:hAnsi="ＭＳ 明朝"/>
                <w:sz w:val="18"/>
                <w:szCs w:val="18"/>
              </w:rPr>
            </w:pPr>
          </w:p>
          <w:p w:rsidR="00842235" w:rsidRPr="00411E1A" w:rsidRDefault="00842235" w:rsidP="0068420F">
            <w:pPr>
              <w:snapToGrid w:val="0"/>
              <w:spacing w:line="260" w:lineRule="atLeast"/>
              <w:rPr>
                <w:rFonts w:ascii="ＭＳ 明朝" w:hAnsi="ＭＳ 明朝"/>
                <w:sz w:val="18"/>
                <w:szCs w:val="18"/>
              </w:rPr>
            </w:pPr>
          </w:p>
          <w:p w:rsidR="006B2197" w:rsidRPr="00411E1A" w:rsidRDefault="00C44D25" w:rsidP="00842235">
            <w:pPr>
              <w:pStyle w:val="aa"/>
              <w:numPr>
                <w:ilvl w:val="0"/>
                <w:numId w:val="25"/>
              </w:numPr>
              <w:snapToGrid w:val="0"/>
              <w:spacing w:line="260" w:lineRule="atLeast"/>
              <w:ind w:leftChars="0"/>
              <w:rPr>
                <w:rFonts w:ascii="ＭＳ 明朝" w:hAnsi="ＭＳ 明朝"/>
                <w:sz w:val="18"/>
                <w:szCs w:val="18"/>
              </w:rPr>
            </w:pPr>
            <w:r w:rsidRPr="00411E1A">
              <w:rPr>
                <w:rFonts w:ascii="ＭＳ 明朝" w:hAnsi="ＭＳ 明朝" w:hint="eastAsia"/>
                <w:sz w:val="18"/>
                <w:szCs w:val="18"/>
              </w:rPr>
              <w:t>学校を取り巻く様々な</w:t>
            </w:r>
            <w:r w:rsidR="00842235" w:rsidRPr="00411E1A">
              <w:rPr>
                <w:rFonts w:ascii="ＭＳ 明朝" w:hAnsi="ＭＳ 明朝" w:hint="eastAsia"/>
                <w:sz w:val="18"/>
                <w:szCs w:val="18"/>
              </w:rPr>
              <w:t>課題</w:t>
            </w:r>
            <w:r w:rsidRPr="00411E1A">
              <w:rPr>
                <w:rFonts w:ascii="ＭＳ 明朝" w:hAnsi="ＭＳ 明朝" w:hint="eastAsia"/>
                <w:sz w:val="18"/>
                <w:szCs w:val="18"/>
              </w:rPr>
              <w:t>を把握し、</w:t>
            </w:r>
            <w:r w:rsidR="00842235" w:rsidRPr="00411E1A">
              <w:rPr>
                <w:rFonts w:ascii="ＭＳ 明朝" w:hAnsi="ＭＳ 明朝" w:hint="eastAsia"/>
                <w:sz w:val="18"/>
                <w:szCs w:val="18"/>
              </w:rPr>
              <w:t>校内研修で教員の資質向上を図り、</w:t>
            </w:r>
            <w:r w:rsidRPr="00411E1A">
              <w:rPr>
                <w:rFonts w:ascii="ＭＳ 明朝" w:hAnsi="ＭＳ 明朝" w:hint="eastAsia"/>
                <w:sz w:val="18"/>
                <w:szCs w:val="18"/>
              </w:rPr>
              <w:t>ＲＰＤＣＡを定着させ、対応できる組織を構築する。</w:t>
            </w:r>
          </w:p>
          <w:p w:rsidR="00571176" w:rsidRDefault="00571176" w:rsidP="00571176">
            <w:pPr>
              <w:snapToGrid w:val="0"/>
              <w:spacing w:line="260" w:lineRule="atLeast"/>
              <w:rPr>
                <w:rFonts w:ascii="ＭＳ 明朝" w:hAnsi="ＭＳ 明朝"/>
                <w:sz w:val="18"/>
                <w:szCs w:val="18"/>
              </w:rPr>
            </w:pPr>
          </w:p>
          <w:p w:rsidR="00411E1A" w:rsidRDefault="00411E1A" w:rsidP="00571176">
            <w:pPr>
              <w:snapToGrid w:val="0"/>
              <w:spacing w:line="260" w:lineRule="atLeast"/>
              <w:rPr>
                <w:rFonts w:ascii="ＭＳ 明朝" w:hAnsi="ＭＳ 明朝"/>
                <w:sz w:val="18"/>
                <w:szCs w:val="18"/>
              </w:rPr>
            </w:pPr>
          </w:p>
          <w:p w:rsidR="00411E1A" w:rsidRPr="00411E1A" w:rsidRDefault="00411E1A" w:rsidP="00571176">
            <w:pPr>
              <w:snapToGrid w:val="0"/>
              <w:spacing w:line="260" w:lineRule="atLeast"/>
              <w:rPr>
                <w:rFonts w:ascii="ＭＳ 明朝" w:hAnsi="ＭＳ 明朝"/>
                <w:sz w:val="18"/>
                <w:szCs w:val="18"/>
              </w:rPr>
            </w:pPr>
          </w:p>
          <w:p w:rsidR="00571176" w:rsidRPr="00411E1A" w:rsidRDefault="00571176" w:rsidP="00571176">
            <w:pPr>
              <w:snapToGrid w:val="0"/>
              <w:spacing w:line="260" w:lineRule="atLeast"/>
              <w:ind w:left="180" w:hangingChars="100" w:hanging="180"/>
              <w:rPr>
                <w:rFonts w:ascii="ＭＳ 明朝" w:hAnsi="ＭＳ 明朝"/>
                <w:sz w:val="18"/>
                <w:szCs w:val="18"/>
              </w:rPr>
            </w:pPr>
            <w:r w:rsidRPr="00411E1A">
              <w:rPr>
                <w:rFonts w:ascii="ＭＳ 明朝" w:hAnsi="ＭＳ 明朝" w:hint="eastAsia"/>
                <w:sz w:val="18"/>
                <w:szCs w:val="18"/>
              </w:rPr>
              <w:t>(4)「大阪における農業教育のあり方」提言（H25.3）を踏まえ、学科の改編やコース制の導入を含め、学校の将来像を決定する。</w:t>
            </w:r>
          </w:p>
        </w:tc>
        <w:tc>
          <w:tcPr>
            <w:tcW w:w="4401" w:type="dxa"/>
            <w:tcBorders>
              <w:right w:val="dashed" w:sz="4" w:space="0" w:color="auto"/>
            </w:tcBorders>
            <w:shd w:val="clear" w:color="auto" w:fill="auto"/>
          </w:tcPr>
          <w:p w:rsidR="00E33F45" w:rsidRPr="00411E1A" w:rsidRDefault="00A8042C" w:rsidP="0071268E">
            <w:pPr>
              <w:snapToGrid w:val="0"/>
              <w:spacing w:line="240" w:lineRule="exact"/>
              <w:rPr>
                <w:rFonts w:ascii="ＭＳ 明朝" w:hAnsi="ＭＳ 明朝"/>
                <w:sz w:val="18"/>
                <w:szCs w:val="18"/>
              </w:rPr>
            </w:pPr>
            <w:r w:rsidRPr="00411E1A">
              <w:rPr>
                <w:rFonts w:ascii="ＭＳ 明朝" w:hAnsi="ＭＳ 明朝" w:hint="eastAsia"/>
                <w:sz w:val="18"/>
                <w:szCs w:val="18"/>
              </w:rPr>
              <w:t>(1)</w:t>
            </w:r>
          </w:p>
          <w:p w:rsidR="004447B9" w:rsidRPr="00411E1A" w:rsidRDefault="004447B9"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ア・「生徒による授業アンケート」結果をもとに、各教科での組織的な改善を図る。</w:t>
            </w:r>
          </w:p>
          <w:p w:rsidR="00664384" w:rsidRPr="00411E1A" w:rsidRDefault="00664384" w:rsidP="0071268E">
            <w:pPr>
              <w:snapToGrid w:val="0"/>
              <w:spacing w:line="240" w:lineRule="exact"/>
              <w:ind w:leftChars="-34" w:left="109" w:hangingChars="100" w:hanging="180"/>
              <w:rPr>
                <w:rFonts w:ascii="ＭＳ 明朝" w:hAnsi="ＭＳ 明朝"/>
                <w:sz w:val="18"/>
                <w:szCs w:val="18"/>
              </w:rPr>
            </w:pPr>
          </w:p>
          <w:p w:rsidR="00664384" w:rsidRPr="00411E1A" w:rsidRDefault="00664384" w:rsidP="0071268E">
            <w:pPr>
              <w:snapToGrid w:val="0"/>
              <w:spacing w:line="240" w:lineRule="exact"/>
              <w:ind w:leftChars="-34" w:left="109" w:hangingChars="100" w:hanging="180"/>
              <w:rPr>
                <w:rFonts w:ascii="ＭＳ 明朝" w:hAnsi="ＭＳ 明朝"/>
                <w:sz w:val="18"/>
                <w:szCs w:val="18"/>
              </w:rPr>
            </w:pPr>
          </w:p>
          <w:p w:rsidR="00886A0E" w:rsidRPr="00411E1A" w:rsidRDefault="00886A0E" w:rsidP="0071268E">
            <w:pPr>
              <w:snapToGrid w:val="0"/>
              <w:spacing w:line="240" w:lineRule="exact"/>
              <w:ind w:leftChars="-34" w:left="109" w:hangingChars="100" w:hanging="180"/>
              <w:rPr>
                <w:rFonts w:ascii="ＭＳ 明朝" w:hAnsi="ＭＳ 明朝"/>
                <w:sz w:val="18"/>
                <w:szCs w:val="18"/>
              </w:rPr>
            </w:pPr>
          </w:p>
          <w:p w:rsidR="004447B9" w:rsidRPr="00411E1A" w:rsidRDefault="004447B9"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イ・</w:t>
            </w:r>
            <w:r w:rsidR="00365BD0" w:rsidRPr="00411E1A">
              <w:rPr>
                <w:rFonts w:ascii="ＭＳ 明朝" w:hAnsi="ＭＳ 明朝" w:hint="eastAsia"/>
                <w:sz w:val="18"/>
                <w:szCs w:val="18"/>
              </w:rPr>
              <w:t>ICT</w:t>
            </w:r>
            <w:r w:rsidRPr="00411E1A">
              <w:rPr>
                <w:rFonts w:ascii="ＭＳ 明朝" w:hAnsi="ＭＳ 明朝" w:hint="eastAsia"/>
                <w:sz w:val="18"/>
                <w:szCs w:val="18"/>
              </w:rPr>
              <w:t xml:space="preserve">を活用した授業、アクティブ・ラーニングを導入した工夫したわかりやすい授業を行う。　　</w:t>
            </w:r>
          </w:p>
          <w:p w:rsidR="004447B9" w:rsidRPr="00411E1A" w:rsidRDefault="004447B9" w:rsidP="0071268E">
            <w:pPr>
              <w:snapToGrid w:val="0"/>
              <w:spacing w:line="240" w:lineRule="exact"/>
              <w:ind w:leftChars="-34" w:left="109" w:hangingChars="100" w:hanging="180"/>
              <w:rPr>
                <w:rFonts w:ascii="ＭＳ 明朝" w:hAnsi="ＭＳ 明朝"/>
                <w:sz w:val="18"/>
                <w:szCs w:val="18"/>
              </w:rPr>
            </w:pPr>
          </w:p>
          <w:p w:rsidR="0071268E" w:rsidRPr="00411E1A" w:rsidRDefault="0071268E" w:rsidP="0071268E">
            <w:pPr>
              <w:snapToGrid w:val="0"/>
              <w:spacing w:line="240" w:lineRule="exact"/>
              <w:ind w:leftChars="-34" w:left="109" w:hangingChars="100" w:hanging="180"/>
              <w:rPr>
                <w:rFonts w:ascii="ＭＳ 明朝" w:hAnsi="ＭＳ 明朝"/>
                <w:sz w:val="18"/>
                <w:szCs w:val="18"/>
              </w:rPr>
            </w:pPr>
          </w:p>
          <w:p w:rsidR="004447B9" w:rsidRPr="00411E1A" w:rsidRDefault="004447B9" w:rsidP="0071268E">
            <w:pPr>
              <w:snapToGrid w:val="0"/>
              <w:spacing w:line="240" w:lineRule="exact"/>
              <w:ind w:leftChars="-34" w:left="109" w:hangingChars="100" w:hanging="180"/>
              <w:rPr>
                <w:rFonts w:ascii="ＭＳ 明朝" w:hAnsi="ＭＳ 明朝"/>
                <w:sz w:val="18"/>
                <w:szCs w:val="18"/>
              </w:rPr>
            </w:pPr>
          </w:p>
          <w:p w:rsidR="00842235" w:rsidRPr="00411E1A" w:rsidRDefault="00842235" w:rsidP="0071268E">
            <w:pPr>
              <w:snapToGrid w:val="0"/>
              <w:spacing w:line="240" w:lineRule="exact"/>
              <w:ind w:leftChars="-34" w:left="109" w:hangingChars="100" w:hanging="180"/>
              <w:rPr>
                <w:rFonts w:ascii="ＭＳ 明朝" w:hAnsi="ＭＳ 明朝"/>
                <w:sz w:val="18"/>
                <w:szCs w:val="18"/>
              </w:rPr>
            </w:pPr>
          </w:p>
          <w:p w:rsidR="004447B9" w:rsidRPr="00411E1A" w:rsidRDefault="004447B9"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ウ・公開授業では、</w:t>
            </w:r>
            <w:r w:rsidR="00886A0E" w:rsidRPr="00411E1A">
              <w:rPr>
                <w:rFonts w:ascii="ＭＳ 明朝" w:hAnsi="ＭＳ 明朝" w:hint="eastAsia"/>
                <w:sz w:val="18"/>
                <w:szCs w:val="18"/>
              </w:rPr>
              <w:t>教員、保護者の授業見学により</w:t>
            </w:r>
            <w:r w:rsidRPr="00411E1A">
              <w:rPr>
                <w:rFonts w:ascii="ＭＳ 明朝" w:hAnsi="ＭＳ 明朝" w:hint="eastAsia"/>
                <w:sz w:val="18"/>
                <w:szCs w:val="18"/>
              </w:rPr>
              <w:t>授業改善を推進する。</w:t>
            </w:r>
          </w:p>
          <w:p w:rsidR="00985BB7" w:rsidRPr="00411E1A" w:rsidRDefault="00985BB7" w:rsidP="0071268E">
            <w:pPr>
              <w:snapToGrid w:val="0"/>
              <w:spacing w:line="240" w:lineRule="exact"/>
              <w:ind w:leftChars="-34" w:left="109" w:hangingChars="100" w:hanging="180"/>
              <w:rPr>
                <w:rFonts w:ascii="ＭＳ 明朝" w:hAnsi="ＭＳ 明朝"/>
                <w:sz w:val="18"/>
                <w:szCs w:val="18"/>
              </w:rPr>
            </w:pPr>
          </w:p>
          <w:p w:rsidR="00985BB7" w:rsidRPr="00411E1A" w:rsidRDefault="00985BB7"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(2)</w:t>
            </w:r>
          </w:p>
          <w:p w:rsidR="00985BB7" w:rsidRPr="00411E1A" w:rsidRDefault="00985BB7" w:rsidP="0071268E">
            <w:pPr>
              <w:snapToGrid w:val="0"/>
              <w:spacing w:line="240" w:lineRule="exact"/>
              <w:ind w:leftChars="-34" w:left="289" w:hangingChars="200" w:hanging="360"/>
              <w:rPr>
                <w:rFonts w:ascii="ＭＳ 明朝" w:hAnsi="ＭＳ 明朝"/>
                <w:sz w:val="18"/>
                <w:szCs w:val="18"/>
              </w:rPr>
            </w:pPr>
            <w:r w:rsidRPr="00411E1A">
              <w:rPr>
                <w:rFonts w:ascii="ＭＳ 明朝" w:hAnsi="ＭＳ 明朝" w:hint="eastAsia"/>
                <w:sz w:val="18"/>
                <w:szCs w:val="18"/>
              </w:rPr>
              <w:t>ア・校務処理システムを効率的かつ有効に活用する。</w:t>
            </w:r>
          </w:p>
          <w:p w:rsidR="00985BB7" w:rsidRPr="00411E1A" w:rsidRDefault="00985BB7"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イ・ノークラブデーを各クラブで実施し、全校定時退庁日を水曜日とし、長時間勤務を減らすべく各教員が自覚し、働き方を見直す。</w:t>
            </w:r>
          </w:p>
          <w:p w:rsidR="00383F03" w:rsidRPr="00411E1A" w:rsidRDefault="00383F03" w:rsidP="0071268E">
            <w:pPr>
              <w:snapToGrid w:val="0"/>
              <w:spacing w:line="240" w:lineRule="exact"/>
              <w:ind w:leftChars="-34" w:left="109" w:hangingChars="100" w:hanging="180"/>
              <w:rPr>
                <w:rFonts w:ascii="ＭＳ 明朝" w:hAnsi="ＭＳ 明朝"/>
                <w:sz w:val="18"/>
                <w:szCs w:val="18"/>
              </w:rPr>
            </w:pPr>
          </w:p>
          <w:p w:rsidR="00383F03" w:rsidRDefault="00383F03" w:rsidP="0071268E">
            <w:pPr>
              <w:snapToGrid w:val="0"/>
              <w:spacing w:line="240" w:lineRule="exact"/>
              <w:ind w:leftChars="-34" w:left="109" w:hangingChars="100" w:hanging="180"/>
              <w:rPr>
                <w:rFonts w:ascii="ＭＳ 明朝" w:hAnsi="ＭＳ 明朝"/>
                <w:sz w:val="18"/>
                <w:szCs w:val="18"/>
              </w:rPr>
            </w:pPr>
          </w:p>
          <w:p w:rsidR="00411E1A" w:rsidRDefault="00411E1A" w:rsidP="0071268E">
            <w:pPr>
              <w:snapToGrid w:val="0"/>
              <w:spacing w:line="240" w:lineRule="exact"/>
              <w:ind w:leftChars="-34" w:left="109" w:hangingChars="100" w:hanging="180"/>
              <w:rPr>
                <w:rFonts w:ascii="ＭＳ 明朝" w:hAnsi="ＭＳ 明朝"/>
                <w:sz w:val="18"/>
                <w:szCs w:val="18"/>
              </w:rPr>
            </w:pPr>
          </w:p>
          <w:p w:rsidR="00411E1A" w:rsidRPr="00411E1A" w:rsidRDefault="00411E1A" w:rsidP="0071268E">
            <w:pPr>
              <w:snapToGrid w:val="0"/>
              <w:spacing w:line="240" w:lineRule="exact"/>
              <w:ind w:leftChars="-34" w:left="109" w:hangingChars="100" w:hanging="180"/>
              <w:rPr>
                <w:rFonts w:ascii="ＭＳ 明朝" w:hAnsi="ＭＳ 明朝"/>
                <w:sz w:val="18"/>
                <w:szCs w:val="18"/>
              </w:rPr>
            </w:pPr>
          </w:p>
          <w:p w:rsidR="00985BB7" w:rsidRPr="00411E1A" w:rsidRDefault="00985BB7" w:rsidP="0071268E">
            <w:pPr>
              <w:snapToGrid w:val="0"/>
              <w:spacing w:line="240" w:lineRule="exact"/>
              <w:ind w:leftChars="-34" w:left="109" w:hangingChars="100" w:hanging="180"/>
              <w:rPr>
                <w:rFonts w:ascii="ＭＳ 明朝" w:hAnsi="ＭＳ 明朝"/>
                <w:sz w:val="18"/>
                <w:szCs w:val="18"/>
              </w:rPr>
            </w:pPr>
          </w:p>
          <w:p w:rsidR="00215155" w:rsidRPr="00411E1A" w:rsidRDefault="00215155"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sz w:val="18"/>
                <w:szCs w:val="18"/>
              </w:rPr>
              <w:t>(3)</w:t>
            </w:r>
          </w:p>
          <w:p w:rsidR="00842235" w:rsidRPr="00411E1A" w:rsidRDefault="00215155" w:rsidP="0071268E">
            <w:pPr>
              <w:snapToGrid w:val="0"/>
              <w:spacing w:line="240" w:lineRule="exact"/>
              <w:ind w:leftChars="-34" w:left="199" w:hangingChars="150" w:hanging="270"/>
              <w:rPr>
                <w:rFonts w:ascii="ＭＳ 明朝" w:hAnsi="ＭＳ 明朝"/>
                <w:sz w:val="18"/>
                <w:szCs w:val="18"/>
              </w:rPr>
            </w:pPr>
            <w:r w:rsidRPr="00411E1A">
              <w:rPr>
                <w:rFonts w:ascii="ＭＳ 明朝" w:hAnsi="ＭＳ 明朝" w:hint="eastAsia"/>
                <w:sz w:val="18"/>
                <w:szCs w:val="18"/>
              </w:rPr>
              <w:t>ア・</w:t>
            </w:r>
            <w:r w:rsidR="00842235" w:rsidRPr="00411E1A">
              <w:rPr>
                <w:rFonts w:ascii="ＭＳ 明朝" w:hAnsi="ＭＳ 明朝" w:hint="eastAsia"/>
                <w:sz w:val="18"/>
                <w:szCs w:val="18"/>
              </w:rPr>
              <w:t>本校が直面する学校課題解決に向け、教職員向け研修</w:t>
            </w:r>
            <w:r w:rsidR="009644C2" w:rsidRPr="00411E1A">
              <w:rPr>
                <w:rFonts w:ascii="ＭＳ 明朝" w:hAnsi="ＭＳ 明朝" w:hint="eastAsia"/>
                <w:sz w:val="18"/>
                <w:szCs w:val="18"/>
              </w:rPr>
              <w:t>、学外施設見学等</w:t>
            </w:r>
            <w:r w:rsidR="00842235" w:rsidRPr="00411E1A">
              <w:rPr>
                <w:rFonts w:ascii="ＭＳ 明朝" w:hAnsi="ＭＳ 明朝" w:hint="eastAsia"/>
                <w:sz w:val="18"/>
                <w:szCs w:val="18"/>
              </w:rPr>
              <w:t>を実施</w:t>
            </w:r>
            <w:r w:rsidR="000D6491" w:rsidRPr="00411E1A">
              <w:rPr>
                <w:rFonts w:ascii="ＭＳ 明朝" w:hAnsi="ＭＳ 明朝" w:hint="eastAsia"/>
                <w:sz w:val="18"/>
                <w:szCs w:val="18"/>
              </w:rPr>
              <w:t>し、資質向上を図る</w:t>
            </w:r>
            <w:r w:rsidR="00842235" w:rsidRPr="00411E1A">
              <w:rPr>
                <w:rFonts w:ascii="ＭＳ 明朝" w:hAnsi="ＭＳ 明朝" w:hint="eastAsia"/>
                <w:sz w:val="18"/>
                <w:szCs w:val="18"/>
              </w:rPr>
              <w:t>。</w:t>
            </w:r>
          </w:p>
          <w:p w:rsidR="00215155" w:rsidRPr="00411E1A" w:rsidRDefault="00842235" w:rsidP="0071268E">
            <w:pPr>
              <w:snapToGrid w:val="0"/>
              <w:spacing w:line="240" w:lineRule="exact"/>
              <w:ind w:leftChars="-34" w:left="199" w:hangingChars="150" w:hanging="270"/>
              <w:rPr>
                <w:rFonts w:ascii="ＭＳ 明朝" w:hAnsi="ＭＳ 明朝"/>
                <w:sz w:val="18"/>
                <w:szCs w:val="18"/>
              </w:rPr>
            </w:pPr>
            <w:r w:rsidRPr="00411E1A">
              <w:rPr>
                <w:rFonts w:ascii="ＭＳ 明朝" w:hAnsi="ＭＳ 明朝" w:hint="eastAsia"/>
                <w:sz w:val="18"/>
                <w:szCs w:val="18"/>
              </w:rPr>
              <w:t>イ・</w:t>
            </w:r>
            <w:r w:rsidR="00215155" w:rsidRPr="00411E1A">
              <w:rPr>
                <w:rFonts w:ascii="ＭＳ 明朝" w:hAnsi="ＭＳ 明朝" w:hint="eastAsia"/>
                <w:sz w:val="18"/>
                <w:szCs w:val="18"/>
              </w:rPr>
              <w:t>首席と各分掌、各委員会等との関係を整理し、望ましい形での組織作りを進める</w:t>
            </w:r>
            <w:r w:rsidRPr="00411E1A">
              <w:rPr>
                <w:rFonts w:ascii="ＭＳ 明朝" w:hAnsi="ＭＳ 明朝" w:hint="eastAsia"/>
                <w:sz w:val="18"/>
                <w:szCs w:val="18"/>
              </w:rPr>
              <w:t>。</w:t>
            </w:r>
          </w:p>
          <w:p w:rsidR="004447B9" w:rsidRPr="00411E1A" w:rsidRDefault="00842235" w:rsidP="0071268E">
            <w:pPr>
              <w:snapToGrid w:val="0"/>
              <w:spacing w:line="240" w:lineRule="exact"/>
              <w:ind w:leftChars="-34" w:left="109" w:hangingChars="100" w:hanging="180"/>
              <w:rPr>
                <w:rFonts w:ascii="ＭＳ 明朝" w:hAnsi="ＭＳ 明朝"/>
                <w:sz w:val="18"/>
                <w:szCs w:val="18"/>
              </w:rPr>
            </w:pPr>
            <w:r w:rsidRPr="00411E1A">
              <w:rPr>
                <w:rFonts w:ascii="ＭＳ 明朝" w:hAnsi="ＭＳ 明朝" w:hint="eastAsia"/>
                <w:sz w:val="18"/>
                <w:szCs w:val="18"/>
              </w:rPr>
              <w:t>ウ</w:t>
            </w:r>
            <w:r w:rsidR="00215155" w:rsidRPr="00411E1A">
              <w:rPr>
                <w:rFonts w:ascii="ＭＳ 明朝" w:hAnsi="ＭＳ 明朝" w:hint="eastAsia"/>
                <w:sz w:val="18"/>
                <w:szCs w:val="18"/>
              </w:rPr>
              <w:t>・</w:t>
            </w:r>
            <w:r w:rsidR="000D6491" w:rsidRPr="00411E1A">
              <w:rPr>
                <w:rFonts w:ascii="ＭＳ 明朝" w:hAnsi="ＭＳ 明朝" w:hint="eastAsia"/>
                <w:color w:val="000000"/>
                <w:sz w:val="18"/>
                <w:szCs w:val="18"/>
              </w:rPr>
              <w:t>各分掌・部署ごとでの取組計画（ＲＰＤＣＡ）について、サイクルを短くし、課題の発見・解決をはかる。</w:t>
            </w:r>
          </w:p>
          <w:p w:rsidR="00571176" w:rsidRDefault="00571176" w:rsidP="0071268E">
            <w:pPr>
              <w:snapToGrid w:val="0"/>
              <w:spacing w:line="240" w:lineRule="exact"/>
              <w:ind w:leftChars="66" w:left="319" w:hangingChars="100" w:hanging="180"/>
              <w:rPr>
                <w:rFonts w:ascii="ＭＳ 明朝" w:hAnsi="ＭＳ 明朝"/>
                <w:sz w:val="18"/>
                <w:szCs w:val="18"/>
              </w:rPr>
            </w:pPr>
          </w:p>
          <w:p w:rsidR="00411E1A" w:rsidRPr="00411E1A" w:rsidRDefault="00411E1A" w:rsidP="0071268E">
            <w:pPr>
              <w:snapToGrid w:val="0"/>
              <w:spacing w:line="240" w:lineRule="exact"/>
              <w:ind w:leftChars="66" w:left="319" w:hangingChars="100" w:hanging="180"/>
              <w:rPr>
                <w:rFonts w:ascii="ＭＳ 明朝" w:hAnsi="ＭＳ 明朝"/>
                <w:sz w:val="18"/>
                <w:szCs w:val="18"/>
              </w:rPr>
            </w:pPr>
          </w:p>
          <w:p w:rsidR="00571176" w:rsidRPr="00411E1A" w:rsidRDefault="00571176" w:rsidP="0071268E">
            <w:pPr>
              <w:snapToGrid w:val="0"/>
              <w:spacing w:line="240" w:lineRule="exact"/>
              <w:rPr>
                <w:rFonts w:ascii="ＭＳ 明朝" w:hAnsi="ＭＳ 明朝"/>
                <w:sz w:val="18"/>
                <w:szCs w:val="18"/>
              </w:rPr>
            </w:pPr>
            <w:r w:rsidRPr="00411E1A">
              <w:rPr>
                <w:rFonts w:ascii="ＭＳ 明朝" w:hAnsi="ＭＳ 明朝"/>
                <w:sz w:val="18"/>
                <w:szCs w:val="18"/>
              </w:rPr>
              <w:t>(</w:t>
            </w:r>
            <w:r w:rsidRPr="00411E1A">
              <w:rPr>
                <w:rFonts w:ascii="ＭＳ 明朝" w:hAnsi="ＭＳ 明朝" w:hint="eastAsia"/>
                <w:sz w:val="18"/>
                <w:szCs w:val="18"/>
              </w:rPr>
              <w:t>4</w:t>
            </w:r>
            <w:r w:rsidRPr="00411E1A">
              <w:rPr>
                <w:rFonts w:ascii="ＭＳ 明朝" w:hAnsi="ＭＳ 明朝"/>
                <w:sz w:val="18"/>
                <w:szCs w:val="18"/>
              </w:rPr>
              <w:t>)</w:t>
            </w:r>
          </w:p>
          <w:p w:rsidR="006B2197" w:rsidRPr="00411E1A" w:rsidRDefault="00571176" w:rsidP="0071268E">
            <w:pPr>
              <w:snapToGrid w:val="0"/>
              <w:spacing w:line="240" w:lineRule="exact"/>
              <w:ind w:left="180" w:hangingChars="100" w:hanging="180"/>
              <w:rPr>
                <w:rFonts w:ascii="ＭＳ 明朝" w:hAnsi="ＭＳ 明朝"/>
                <w:sz w:val="18"/>
                <w:szCs w:val="18"/>
              </w:rPr>
            </w:pPr>
            <w:r w:rsidRPr="00411E1A">
              <w:rPr>
                <w:rFonts w:ascii="ＭＳ 明朝" w:hAnsi="ＭＳ 明朝" w:hint="eastAsia"/>
                <w:sz w:val="18"/>
                <w:szCs w:val="18"/>
              </w:rPr>
              <w:t>ア・時代に対応した教育内容の構築、将来の学科の在り方等について、校内検討委員会で検討を重ね、教育課程の改編等、できることから実行していく。</w:t>
            </w:r>
          </w:p>
        </w:tc>
        <w:tc>
          <w:tcPr>
            <w:tcW w:w="4104" w:type="dxa"/>
            <w:tcBorders>
              <w:right w:val="dashed" w:sz="4" w:space="0" w:color="auto"/>
            </w:tcBorders>
          </w:tcPr>
          <w:p w:rsidR="006B2197" w:rsidRPr="00411E1A" w:rsidRDefault="00E33F45"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(1)</w:t>
            </w:r>
          </w:p>
          <w:p w:rsidR="00664384" w:rsidRPr="00411E1A" w:rsidRDefault="00886A0E"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ア</w:t>
            </w:r>
            <w:r w:rsidR="00664384" w:rsidRPr="00411E1A">
              <w:rPr>
                <w:rFonts w:ascii="ＭＳ 明朝" w:hAnsi="ＭＳ 明朝" w:hint="eastAsia"/>
                <w:color w:val="000000"/>
                <w:sz w:val="18"/>
                <w:szCs w:val="18"/>
              </w:rPr>
              <w:t>①・授業アンケートの振り返りを教科・個人で行い、前期より後期の評価を上げる。</w:t>
            </w:r>
          </w:p>
          <w:p w:rsidR="00886A0E" w:rsidRPr="00411E1A" w:rsidRDefault="00664384" w:rsidP="0071268E">
            <w:pPr>
              <w:snapToGrid w:val="0"/>
              <w:spacing w:line="240" w:lineRule="exact"/>
              <w:ind w:leftChars="100" w:left="390" w:hangingChars="100" w:hanging="180"/>
              <w:rPr>
                <w:rFonts w:ascii="ＭＳ 明朝" w:hAnsi="ＭＳ 明朝"/>
                <w:color w:val="000000"/>
                <w:sz w:val="18"/>
                <w:szCs w:val="18"/>
              </w:rPr>
            </w:pPr>
            <w:r w:rsidRPr="00411E1A">
              <w:rPr>
                <w:rFonts w:ascii="ＭＳ 明朝" w:hAnsi="ＭＳ 明朝" w:hint="eastAsia"/>
                <w:color w:val="000000"/>
                <w:sz w:val="18"/>
                <w:szCs w:val="18"/>
              </w:rPr>
              <w:t>②</w:t>
            </w:r>
            <w:r w:rsidR="00886A0E" w:rsidRPr="00411E1A">
              <w:rPr>
                <w:rFonts w:ascii="ＭＳ 明朝" w:hAnsi="ＭＳ 明朝" w:hint="eastAsia"/>
                <w:color w:val="000000"/>
                <w:sz w:val="18"/>
                <w:szCs w:val="18"/>
              </w:rPr>
              <w:t>・授業アンケートで生徒全体の数値3.25めざす。（平成29年度第２回3.21）</w:t>
            </w:r>
          </w:p>
          <w:p w:rsidR="00886A0E" w:rsidRPr="00411E1A" w:rsidRDefault="00886A0E"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イ①・生徒の</w:t>
            </w:r>
            <w:r w:rsidR="00916BDA" w:rsidRPr="00411E1A">
              <w:rPr>
                <w:rFonts w:ascii="ＭＳ 明朝" w:hAnsi="ＭＳ 明朝" w:hint="eastAsia"/>
                <w:color w:val="000000"/>
                <w:sz w:val="18"/>
                <w:szCs w:val="18"/>
              </w:rPr>
              <w:t>学校教育</w:t>
            </w:r>
            <w:r w:rsidRPr="00411E1A">
              <w:rPr>
                <w:rFonts w:ascii="ＭＳ 明朝" w:hAnsi="ＭＳ 明朝" w:hint="eastAsia"/>
                <w:color w:val="000000"/>
                <w:sz w:val="18"/>
                <w:szCs w:val="18"/>
              </w:rPr>
              <w:t>自己診断「教え方に工夫がある」の肯定率75％（平成29年度74％）</w:t>
            </w:r>
            <w:r w:rsidR="0034527C" w:rsidRPr="00411E1A">
              <w:rPr>
                <w:rFonts w:ascii="ＭＳ 明朝" w:hAnsi="ＭＳ 明朝" w:hint="eastAsia"/>
                <w:color w:val="000000"/>
                <w:sz w:val="18"/>
                <w:szCs w:val="18"/>
              </w:rPr>
              <w:t>に。</w:t>
            </w:r>
          </w:p>
          <w:p w:rsidR="00886A0E" w:rsidRPr="00411E1A" w:rsidRDefault="00886A0E" w:rsidP="0071268E">
            <w:pPr>
              <w:snapToGrid w:val="0"/>
              <w:spacing w:line="240" w:lineRule="exact"/>
              <w:ind w:leftChars="100" w:left="390" w:hangingChars="100" w:hanging="180"/>
              <w:rPr>
                <w:rFonts w:ascii="ＭＳ 明朝" w:hAnsi="ＭＳ 明朝"/>
                <w:color w:val="000000"/>
                <w:sz w:val="18"/>
                <w:szCs w:val="18"/>
              </w:rPr>
            </w:pPr>
            <w:r w:rsidRPr="00411E1A">
              <w:rPr>
                <w:rFonts w:ascii="ＭＳ 明朝" w:hAnsi="ＭＳ 明朝" w:hint="eastAsia"/>
                <w:color w:val="000000"/>
                <w:sz w:val="18"/>
                <w:szCs w:val="18"/>
              </w:rPr>
              <w:t>②・</w:t>
            </w:r>
            <w:r w:rsidR="00365BD0" w:rsidRPr="00411E1A">
              <w:rPr>
                <w:rFonts w:ascii="ＭＳ 明朝" w:hAnsi="ＭＳ 明朝" w:hint="eastAsia"/>
                <w:color w:val="000000"/>
                <w:sz w:val="18"/>
                <w:szCs w:val="18"/>
              </w:rPr>
              <w:t>ICT</w:t>
            </w:r>
            <w:r w:rsidRPr="00411E1A">
              <w:rPr>
                <w:rFonts w:ascii="ＭＳ 明朝" w:hAnsi="ＭＳ 明朝" w:hint="eastAsia"/>
                <w:color w:val="000000"/>
                <w:sz w:val="18"/>
                <w:szCs w:val="18"/>
              </w:rPr>
              <w:t>を活用した授業を60％（平成29年度55％）</w:t>
            </w:r>
            <w:r w:rsidR="0034527C" w:rsidRPr="00411E1A">
              <w:rPr>
                <w:rFonts w:ascii="ＭＳ 明朝" w:hAnsi="ＭＳ 明朝" w:hint="eastAsia"/>
                <w:color w:val="000000"/>
                <w:sz w:val="18"/>
                <w:szCs w:val="18"/>
              </w:rPr>
              <w:t>に。</w:t>
            </w:r>
          </w:p>
          <w:p w:rsidR="00886A0E" w:rsidRPr="00411E1A" w:rsidRDefault="00886A0E" w:rsidP="0071268E">
            <w:pPr>
              <w:snapToGrid w:val="0"/>
              <w:spacing w:line="240" w:lineRule="exact"/>
              <w:ind w:leftChars="100" w:left="390" w:hangingChars="100" w:hanging="180"/>
              <w:rPr>
                <w:rFonts w:ascii="ＭＳ 明朝" w:hAnsi="ＭＳ 明朝"/>
                <w:color w:val="000000"/>
                <w:sz w:val="18"/>
                <w:szCs w:val="18"/>
              </w:rPr>
            </w:pPr>
            <w:r w:rsidRPr="00411E1A">
              <w:rPr>
                <w:rFonts w:ascii="ＭＳ 明朝" w:hAnsi="ＭＳ 明朝" w:hint="eastAsia"/>
                <w:color w:val="000000"/>
                <w:sz w:val="18"/>
                <w:szCs w:val="18"/>
              </w:rPr>
              <w:t>③・アクティブ・ラーニングを導入した授業を73％（平成29年度68％）</w:t>
            </w:r>
            <w:r w:rsidR="0034527C" w:rsidRPr="00411E1A">
              <w:rPr>
                <w:rFonts w:ascii="ＭＳ 明朝" w:hAnsi="ＭＳ 明朝" w:hint="eastAsia"/>
                <w:color w:val="000000"/>
                <w:sz w:val="18"/>
                <w:szCs w:val="18"/>
              </w:rPr>
              <w:t>に。</w:t>
            </w:r>
          </w:p>
          <w:p w:rsidR="004447B9" w:rsidRPr="00411E1A" w:rsidRDefault="00886A0E"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ウ・授業公開（参観）週間の実施し、保護者アンケートをとる。</w:t>
            </w:r>
          </w:p>
          <w:p w:rsidR="00886A0E" w:rsidRPr="00411E1A" w:rsidRDefault="00886A0E" w:rsidP="0071268E">
            <w:pPr>
              <w:snapToGrid w:val="0"/>
              <w:spacing w:line="240" w:lineRule="exact"/>
              <w:ind w:left="360" w:hangingChars="200" w:hanging="360"/>
              <w:rPr>
                <w:rFonts w:ascii="ＭＳ 明朝" w:hAnsi="ＭＳ 明朝"/>
                <w:color w:val="000000"/>
                <w:sz w:val="18"/>
                <w:szCs w:val="18"/>
              </w:rPr>
            </w:pPr>
            <w:r w:rsidRPr="00411E1A">
              <w:rPr>
                <w:rFonts w:ascii="ＭＳ 明朝" w:hAnsi="ＭＳ 明朝" w:hint="eastAsia"/>
                <w:color w:val="000000"/>
                <w:sz w:val="18"/>
                <w:szCs w:val="18"/>
              </w:rPr>
              <w:t xml:space="preserve">　　　　　　　　　</w:t>
            </w:r>
          </w:p>
          <w:p w:rsidR="00985BB7" w:rsidRPr="00411E1A" w:rsidRDefault="00985BB7" w:rsidP="0071268E">
            <w:pPr>
              <w:snapToGrid w:val="0"/>
              <w:spacing w:line="240" w:lineRule="exact"/>
              <w:rPr>
                <w:rFonts w:ascii="ＭＳ 明朝" w:hAnsi="ＭＳ 明朝"/>
                <w:color w:val="000000"/>
                <w:sz w:val="18"/>
                <w:szCs w:val="18"/>
              </w:rPr>
            </w:pPr>
            <w:r w:rsidRPr="00411E1A">
              <w:rPr>
                <w:rFonts w:ascii="ＭＳ 明朝" w:hAnsi="ＭＳ 明朝" w:hint="eastAsia"/>
                <w:color w:val="000000"/>
                <w:sz w:val="18"/>
                <w:szCs w:val="18"/>
              </w:rPr>
              <w:t>(2)</w:t>
            </w:r>
          </w:p>
          <w:p w:rsidR="00985BB7" w:rsidRPr="00411E1A" w:rsidRDefault="00985BB7"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ア・資料データの共有化等による職員会議の効率化、省エネ化</w:t>
            </w:r>
            <w:r w:rsidR="00233EFB" w:rsidRPr="00411E1A">
              <w:rPr>
                <w:rFonts w:ascii="ＭＳ 明朝" w:hAnsi="ＭＳ 明朝" w:hint="eastAsia"/>
                <w:color w:val="000000"/>
                <w:sz w:val="18"/>
                <w:szCs w:val="18"/>
              </w:rPr>
              <w:t>で時間短縮図る。</w:t>
            </w:r>
          </w:p>
          <w:p w:rsidR="00383F03" w:rsidRPr="00411E1A" w:rsidRDefault="00985BB7"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イ</w:t>
            </w:r>
            <w:r w:rsidR="00383F03" w:rsidRPr="00411E1A">
              <w:rPr>
                <w:rFonts w:ascii="ＭＳ 明朝" w:hAnsi="ＭＳ 明朝" w:hint="eastAsia"/>
                <w:color w:val="000000"/>
                <w:sz w:val="18"/>
                <w:szCs w:val="18"/>
              </w:rPr>
              <w:t>①・長時間勤務者へのヒアリングとコーチングを管理職及び産業医が行う。</w:t>
            </w:r>
          </w:p>
          <w:p w:rsidR="00985BB7" w:rsidRPr="00411E1A" w:rsidRDefault="00383F03" w:rsidP="0071268E">
            <w:pPr>
              <w:snapToGrid w:val="0"/>
              <w:spacing w:line="240" w:lineRule="exact"/>
              <w:ind w:leftChars="80" w:left="168"/>
              <w:rPr>
                <w:rFonts w:ascii="ＭＳ 明朝" w:hAnsi="ＭＳ 明朝"/>
                <w:color w:val="000000"/>
                <w:sz w:val="18"/>
                <w:szCs w:val="18"/>
              </w:rPr>
            </w:pPr>
            <w:r w:rsidRPr="00411E1A">
              <w:rPr>
                <w:rFonts w:ascii="ＭＳ 明朝" w:hAnsi="ＭＳ 明朝" w:hint="eastAsia"/>
                <w:color w:val="000000"/>
                <w:sz w:val="18"/>
                <w:szCs w:val="18"/>
              </w:rPr>
              <w:t>②</w:t>
            </w:r>
            <w:r w:rsidR="00985BB7" w:rsidRPr="00411E1A">
              <w:rPr>
                <w:rFonts w:ascii="ＭＳ 明朝" w:hAnsi="ＭＳ 明朝" w:hint="eastAsia"/>
                <w:color w:val="000000"/>
                <w:sz w:val="18"/>
                <w:szCs w:val="18"/>
              </w:rPr>
              <w:t>・放課後、土日のクラブ等の生徒指導の時間を効率よく</w:t>
            </w:r>
            <w:r w:rsidR="00842235" w:rsidRPr="00411E1A">
              <w:rPr>
                <w:rFonts w:ascii="ＭＳ 明朝" w:hAnsi="ＭＳ 明朝" w:hint="eastAsia"/>
                <w:color w:val="000000"/>
                <w:sz w:val="18"/>
                <w:szCs w:val="18"/>
              </w:rPr>
              <w:t>行い、長時間勤務を減らす。</w:t>
            </w:r>
          </w:p>
          <w:p w:rsidR="00842235" w:rsidRDefault="00842235" w:rsidP="0071268E">
            <w:pPr>
              <w:snapToGrid w:val="0"/>
              <w:spacing w:line="240" w:lineRule="exact"/>
              <w:ind w:leftChars="-20" w:left="131" w:hangingChars="96" w:hanging="173"/>
              <w:rPr>
                <w:rFonts w:ascii="ＭＳ 明朝" w:hAnsi="ＭＳ 明朝"/>
                <w:color w:val="000000"/>
                <w:sz w:val="18"/>
                <w:szCs w:val="18"/>
              </w:rPr>
            </w:pPr>
          </w:p>
          <w:p w:rsidR="00411E1A" w:rsidRDefault="00411E1A" w:rsidP="0071268E">
            <w:pPr>
              <w:snapToGrid w:val="0"/>
              <w:spacing w:line="240" w:lineRule="exact"/>
              <w:ind w:leftChars="-20" w:left="131" w:hangingChars="96" w:hanging="173"/>
              <w:rPr>
                <w:rFonts w:ascii="ＭＳ 明朝" w:hAnsi="ＭＳ 明朝"/>
                <w:color w:val="000000"/>
                <w:sz w:val="18"/>
                <w:szCs w:val="18"/>
              </w:rPr>
            </w:pPr>
          </w:p>
          <w:p w:rsidR="00411E1A" w:rsidRDefault="00411E1A" w:rsidP="0071268E">
            <w:pPr>
              <w:snapToGrid w:val="0"/>
              <w:spacing w:line="240" w:lineRule="exact"/>
              <w:ind w:leftChars="-20" w:left="131" w:hangingChars="96" w:hanging="173"/>
              <w:rPr>
                <w:rFonts w:ascii="ＭＳ 明朝" w:hAnsi="ＭＳ 明朝"/>
                <w:color w:val="000000"/>
                <w:sz w:val="18"/>
                <w:szCs w:val="18"/>
              </w:rPr>
            </w:pPr>
          </w:p>
          <w:p w:rsidR="00411E1A" w:rsidRDefault="00411E1A" w:rsidP="0071268E">
            <w:pPr>
              <w:snapToGrid w:val="0"/>
              <w:spacing w:line="240" w:lineRule="exact"/>
              <w:ind w:leftChars="-20" w:left="131" w:hangingChars="96" w:hanging="173"/>
              <w:rPr>
                <w:rFonts w:ascii="ＭＳ 明朝" w:hAnsi="ＭＳ 明朝"/>
                <w:color w:val="000000"/>
                <w:sz w:val="18"/>
                <w:szCs w:val="18"/>
              </w:rPr>
            </w:pPr>
          </w:p>
          <w:p w:rsidR="00411E1A" w:rsidRPr="00411E1A" w:rsidRDefault="00411E1A" w:rsidP="0071268E">
            <w:pPr>
              <w:snapToGrid w:val="0"/>
              <w:spacing w:line="240" w:lineRule="exact"/>
              <w:ind w:leftChars="-20" w:left="131" w:hangingChars="96" w:hanging="173"/>
              <w:rPr>
                <w:rFonts w:ascii="ＭＳ 明朝" w:hAnsi="ＭＳ 明朝"/>
                <w:color w:val="000000"/>
                <w:sz w:val="18"/>
                <w:szCs w:val="18"/>
              </w:rPr>
            </w:pPr>
          </w:p>
          <w:p w:rsidR="00215155" w:rsidRPr="00411E1A" w:rsidRDefault="00215155" w:rsidP="0071268E">
            <w:pPr>
              <w:snapToGrid w:val="0"/>
              <w:spacing w:line="240" w:lineRule="exact"/>
              <w:ind w:leftChars="-20" w:left="131" w:hangingChars="96" w:hanging="173"/>
              <w:rPr>
                <w:rFonts w:ascii="ＭＳ 明朝" w:hAnsi="ＭＳ 明朝"/>
                <w:color w:val="000000"/>
                <w:sz w:val="18"/>
                <w:szCs w:val="18"/>
              </w:rPr>
            </w:pPr>
            <w:r w:rsidRPr="00411E1A">
              <w:rPr>
                <w:rFonts w:ascii="ＭＳ 明朝" w:hAnsi="ＭＳ 明朝" w:hint="eastAsia"/>
                <w:color w:val="000000"/>
                <w:sz w:val="18"/>
                <w:szCs w:val="18"/>
              </w:rPr>
              <w:t>(3)</w:t>
            </w:r>
          </w:p>
          <w:p w:rsidR="00842235" w:rsidRPr="00411E1A" w:rsidRDefault="00215155" w:rsidP="0071268E">
            <w:pPr>
              <w:snapToGrid w:val="0"/>
              <w:spacing w:line="240" w:lineRule="exact"/>
              <w:ind w:leftChars="-20" w:left="311" w:hangingChars="196" w:hanging="353"/>
              <w:rPr>
                <w:rFonts w:ascii="ＭＳ 明朝" w:hAnsi="ＭＳ 明朝"/>
                <w:color w:val="000000"/>
                <w:sz w:val="18"/>
                <w:szCs w:val="18"/>
              </w:rPr>
            </w:pPr>
            <w:r w:rsidRPr="00411E1A">
              <w:rPr>
                <w:rFonts w:ascii="ＭＳ 明朝" w:hAnsi="ＭＳ 明朝" w:hint="eastAsia"/>
                <w:color w:val="000000"/>
                <w:sz w:val="18"/>
                <w:szCs w:val="18"/>
              </w:rPr>
              <w:t>ア</w:t>
            </w:r>
            <w:r w:rsidR="009644C2" w:rsidRPr="00411E1A">
              <w:rPr>
                <w:rFonts w:ascii="ＭＳ 明朝" w:hAnsi="ＭＳ 明朝" w:hint="eastAsia"/>
                <w:color w:val="000000"/>
                <w:sz w:val="18"/>
                <w:szCs w:val="18"/>
              </w:rPr>
              <w:t>①</w:t>
            </w:r>
            <w:r w:rsidRPr="00411E1A">
              <w:rPr>
                <w:rFonts w:ascii="ＭＳ 明朝" w:hAnsi="ＭＳ 明朝" w:hint="eastAsia"/>
                <w:color w:val="000000"/>
                <w:sz w:val="18"/>
                <w:szCs w:val="18"/>
              </w:rPr>
              <w:t>・</w:t>
            </w:r>
            <w:r w:rsidR="00842235" w:rsidRPr="00411E1A">
              <w:rPr>
                <w:rFonts w:ascii="ＭＳ 明朝" w:hAnsi="ＭＳ 明朝" w:hint="eastAsia"/>
                <w:color w:val="000000"/>
                <w:sz w:val="18"/>
                <w:szCs w:val="18"/>
              </w:rPr>
              <w:t>教職員向け研修を年間３回以上実施。</w:t>
            </w:r>
          </w:p>
          <w:p w:rsidR="009644C2" w:rsidRPr="00411E1A" w:rsidRDefault="009644C2" w:rsidP="0071268E">
            <w:pPr>
              <w:snapToGrid w:val="0"/>
              <w:spacing w:line="240" w:lineRule="exact"/>
              <w:ind w:leftChars="-20" w:left="311" w:hangingChars="196" w:hanging="353"/>
              <w:rPr>
                <w:rFonts w:ascii="ＭＳ 明朝" w:hAnsi="ＭＳ 明朝"/>
                <w:color w:val="000000"/>
                <w:sz w:val="18"/>
                <w:szCs w:val="18"/>
              </w:rPr>
            </w:pPr>
            <w:r w:rsidRPr="00411E1A">
              <w:rPr>
                <w:rFonts w:ascii="ＭＳ 明朝" w:hAnsi="ＭＳ 明朝" w:hint="eastAsia"/>
                <w:color w:val="000000"/>
                <w:sz w:val="18"/>
                <w:szCs w:val="18"/>
              </w:rPr>
              <w:t xml:space="preserve">　②・学外施設等を見学、交流し、学校課題解決につなげる。</w:t>
            </w:r>
          </w:p>
          <w:p w:rsidR="00215155" w:rsidRPr="00411E1A" w:rsidRDefault="00842235" w:rsidP="0071268E">
            <w:pPr>
              <w:snapToGrid w:val="0"/>
              <w:spacing w:line="240" w:lineRule="exact"/>
              <w:ind w:leftChars="-20" w:left="311" w:hangingChars="196" w:hanging="353"/>
              <w:rPr>
                <w:rFonts w:ascii="ＭＳ 明朝" w:hAnsi="ＭＳ 明朝"/>
                <w:color w:val="000000"/>
                <w:sz w:val="18"/>
                <w:szCs w:val="18"/>
              </w:rPr>
            </w:pPr>
            <w:r w:rsidRPr="00411E1A">
              <w:rPr>
                <w:rFonts w:ascii="ＭＳ 明朝" w:hAnsi="ＭＳ 明朝" w:hint="eastAsia"/>
                <w:color w:val="000000"/>
                <w:sz w:val="18"/>
                <w:szCs w:val="18"/>
              </w:rPr>
              <w:t>イ・</w:t>
            </w:r>
            <w:r w:rsidR="00215155" w:rsidRPr="00411E1A">
              <w:rPr>
                <w:rFonts w:ascii="ＭＳ 明朝" w:hAnsi="ＭＳ 明朝" w:hint="eastAsia"/>
                <w:color w:val="000000"/>
                <w:sz w:val="18"/>
                <w:szCs w:val="18"/>
              </w:rPr>
              <w:t>校内組織を見直すとともに、分掌等位置づけを明確化</w:t>
            </w:r>
            <w:r w:rsidR="00571176" w:rsidRPr="00411E1A">
              <w:rPr>
                <w:rFonts w:ascii="ＭＳ 明朝" w:hAnsi="ＭＳ 明朝" w:hint="eastAsia"/>
                <w:color w:val="000000"/>
                <w:sz w:val="18"/>
                <w:szCs w:val="18"/>
              </w:rPr>
              <w:t>する。</w:t>
            </w:r>
          </w:p>
          <w:p w:rsidR="004714BA" w:rsidRPr="00411E1A" w:rsidRDefault="00842235" w:rsidP="0071268E">
            <w:pPr>
              <w:snapToGrid w:val="0"/>
              <w:spacing w:line="240" w:lineRule="exact"/>
              <w:ind w:left="180" w:hangingChars="100" w:hanging="180"/>
              <w:rPr>
                <w:rFonts w:ascii="ＭＳ 明朝" w:hAnsi="ＭＳ 明朝"/>
                <w:sz w:val="18"/>
                <w:szCs w:val="18"/>
              </w:rPr>
            </w:pPr>
            <w:r w:rsidRPr="00411E1A">
              <w:rPr>
                <w:rFonts w:ascii="ＭＳ 明朝" w:hAnsi="ＭＳ 明朝" w:hint="eastAsia"/>
                <w:color w:val="000000"/>
                <w:sz w:val="18"/>
                <w:szCs w:val="18"/>
              </w:rPr>
              <w:t>ウ</w:t>
            </w:r>
            <w:r w:rsidR="00215155" w:rsidRPr="00411E1A">
              <w:rPr>
                <w:rFonts w:ascii="ＭＳ 明朝" w:hAnsi="ＭＳ 明朝" w:hint="eastAsia"/>
                <w:color w:val="000000"/>
                <w:sz w:val="18"/>
                <w:szCs w:val="18"/>
              </w:rPr>
              <w:t>・</w:t>
            </w:r>
            <w:r w:rsidR="000D6491" w:rsidRPr="00411E1A">
              <w:rPr>
                <w:rFonts w:ascii="ＭＳ 明朝" w:hAnsi="ＭＳ 明朝" w:hint="eastAsia"/>
                <w:sz w:val="18"/>
                <w:szCs w:val="18"/>
              </w:rPr>
              <w:t>各組織の課題を明確化しＲＰＤＣＡにより、課題を解決すべく、学期に1度、振り返りする。</w:t>
            </w:r>
          </w:p>
          <w:p w:rsidR="0071268E" w:rsidRPr="00411E1A" w:rsidRDefault="0071268E" w:rsidP="0071268E">
            <w:pPr>
              <w:snapToGrid w:val="0"/>
              <w:spacing w:line="240" w:lineRule="exact"/>
              <w:ind w:left="180" w:hangingChars="100" w:hanging="180"/>
              <w:rPr>
                <w:rFonts w:ascii="ＭＳ 明朝" w:hAnsi="ＭＳ 明朝"/>
                <w:color w:val="000000"/>
                <w:sz w:val="18"/>
                <w:szCs w:val="18"/>
              </w:rPr>
            </w:pPr>
          </w:p>
          <w:p w:rsidR="00571176" w:rsidRPr="00411E1A" w:rsidRDefault="00571176"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color w:val="000000"/>
                <w:sz w:val="18"/>
                <w:szCs w:val="18"/>
              </w:rPr>
              <w:t>(</w:t>
            </w:r>
            <w:r w:rsidRPr="00411E1A">
              <w:rPr>
                <w:rFonts w:ascii="ＭＳ 明朝" w:hAnsi="ＭＳ 明朝" w:hint="eastAsia"/>
                <w:color w:val="000000"/>
                <w:sz w:val="18"/>
                <w:szCs w:val="18"/>
              </w:rPr>
              <w:t>4</w:t>
            </w:r>
            <w:r w:rsidRPr="00411E1A">
              <w:rPr>
                <w:rFonts w:ascii="ＭＳ 明朝" w:hAnsi="ＭＳ 明朝"/>
                <w:color w:val="000000"/>
                <w:sz w:val="18"/>
                <w:szCs w:val="18"/>
              </w:rPr>
              <w:t>)</w:t>
            </w:r>
          </w:p>
          <w:p w:rsidR="00571176" w:rsidRPr="00411E1A" w:rsidRDefault="00571176"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ア①・資源動物科でのグループ制導入の効果を検証、他科での導入等について検討する。</w:t>
            </w:r>
          </w:p>
          <w:p w:rsidR="00571176" w:rsidRPr="00411E1A" w:rsidRDefault="00571176" w:rsidP="0071268E">
            <w:pPr>
              <w:snapToGrid w:val="0"/>
              <w:spacing w:line="240" w:lineRule="exact"/>
              <w:ind w:left="180" w:hangingChars="100" w:hanging="180"/>
              <w:rPr>
                <w:rFonts w:ascii="ＭＳ 明朝" w:hAnsi="ＭＳ 明朝"/>
                <w:color w:val="000000"/>
                <w:sz w:val="18"/>
                <w:szCs w:val="18"/>
              </w:rPr>
            </w:pPr>
            <w:r w:rsidRPr="00411E1A">
              <w:rPr>
                <w:rFonts w:ascii="ＭＳ 明朝" w:hAnsi="ＭＳ 明朝" w:hint="eastAsia"/>
                <w:color w:val="000000"/>
                <w:sz w:val="18"/>
                <w:szCs w:val="18"/>
              </w:rPr>
              <w:t xml:space="preserve">　②・各学科等での課題を解決していく視点から、学科の在り方を検討する。</w:t>
            </w:r>
          </w:p>
        </w:tc>
        <w:tc>
          <w:tcPr>
            <w:tcW w:w="3467" w:type="dxa"/>
            <w:tcBorders>
              <w:left w:val="dashed" w:sz="4" w:space="0" w:color="auto"/>
              <w:right w:val="single" w:sz="4" w:space="0" w:color="auto"/>
            </w:tcBorders>
            <w:shd w:val="clear" w:color="auto" w:fill="auto"/>
          </w:tcPr>
          <w:p w:rsidR="006B2197"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(1)</w:t>
            </w:r>
          </w:p>
          <w:p w:rsidR="00500CA0"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ア</w:t>
            </w:r>
          </w:p>
          <w:p w:rsidR="00916BDA"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①</w:t>
            </w:r>
            <w:r w:rsidR="00211B74" w:rsidRPr="00411E1A">
              <w:rPr>
                <w:rFonts w:ascii="ＭＳ 明朝" w:hAnsi="ＭＳ 明朝" w:hint="eastAsia"/>
                <w:color w:val="000000" w:themeColor="text1"/>
                <w:sz w:val="20"/>
                <w:szCs w:val="20"/>
              </w:rPr>
              <w:t>教科で振り返りを行った。評価は前期3.19から後期3.18（△）</w:t>
            </w:r>
          </w:p>
          <w:p w:rsidR="00916BDA"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w:t>
            </w:r>
            <w:r w:rsidR="00C437C6" w:rsidRPr="00411E1A">
              <w:rPr>
                <w:rFonts w:ascii="ＭＳ 明朝" w:hAnsi="ＭＳ 明朝" w:hint="eastAsia"/>
                <w:color w:val="000000" w:themeColor="text1"/>
                <w:sz w:val="20"/>
                <w:szCs w:val="20"/>
              </w:rPr>
              <w:t>授業アンケートの結果</w:t>
            </w:r>
            <w:r w:rsidR="00211B74" w:rsidRPr="00411E1A">
              <w:rPr>
                <w:rFonts w:ascii="ＭＳ 明朝" w:hAnsi="ＭＳ 明朝" w:hint="eastAsia"/>
                <w:color w:val="000000" w:themeColor="text1"/>
                <w:sz w:val="20"/>
                <w:szCs w:val="20"/>
              </w:rPr>
              <w:t>3.18</w:t>
            </w:r>
            <w:r w:rsidR="00C437C6" w:rsidRPr="00411E1A">
              <w:rPr>
                <w:rFonts w:ascii="ＭＳ 明朝" w:hAnsi="ＭＳ 明朝" w:hint="eastAsia"/>
                <w:color w:val="000000" w:themeColor="text1"/>
                <w:sz w:val="20"/>
                <w:szCs w:val="20"/>
              </w:rPr>
              <w:t>（△）</w:t>
            </w:r>
          </w:p>
          <w:p w:rsidR="00916BDA" w:rsidRPr="00411E1A" w:rsidRDefault="007305D2"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イ</w:t>
            </w:r>
            <w:r w:rsidR="00916BDA" w:rsidRPr="00411E1A">
              <w:rPr>
                <w:rFonts w:ascii="ＭＳ 明朝" w:hAnsi="ＭＳ 明朝" w:hint="eastAsia"/>
                <w:color w:val="000000" w:themeColor="text1"/>
                <w:sz w:val="20"/>
                <w:szCs w:val="20"/>
              </w:rPr>
              <w:t>①</w:t>
            </w:r>
            <w:r w:rsidRPr="00411E1A">
              <w:rPr>
                <w:rFonts w:ascii="ＭＳ 明朝" w:hAnsi="ＭＳ 明朝" w:hint="eastAsia"/>
                <w:color w:val="000000" w:themeColor="text1"/>
                <w:sz w:val="20"/>
                <w:szCs w:val="20"/>
              </w:rPr>
              <w:t>教え方に工夫がある肯定率75％</w:t>
            </w:r>
          </w:p>
          <w:p w:rsidR="007305D2" w:rsidRPr="00411E1A" w:rsidRDefault="007305D2"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w:t>
            </w:r>
          </w:p>
          <w:p w:rsidR="00916BDA"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w:t>
            </w:r>
            <w:r w:rsidR="00365BD0" w:rsidRPr="00411E1A">
              <w:rPr>
                <w:rFonts w:ascii="ＭＳ 明朝" w:hAnsi="ＭＳ 明朝" w:hint="eastAsia"/>
                <w:color w:val="000000" w:themeColor="text1"/>
                <w:sz w:val="20"/>
                <w:szCs w:val="20"/>
              </w:rPr>
              <w:t>ICT</w:t>
            </w:r>
            <w:r w:rsidR="000E5D7F" w:rsidRPr="00411E1A">
              <w:rPr>
                <w:rFonts w:ascii="ＭＳ 明朝" w:hAnsi="ＭＳ 明朝" w:hint="eastAsia"/>
                <w:color w:val="000000" w:themeColor="text1"/>
                <w:sz w:val="20"/>
                <w:szCs w:val="20"/>
              </w:rPr>
              <w:t>を活用した授業を63％（◎）</w:t>
            </w:r>
          </w:p>
          <w:p w:rsidR="00916BDA"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③</w:t>
            </w:r>
            <w:r w:rsidR="00C0448E" w:rsidRPr="00411E1A">
              <w:rPr>
                <w:rFonts w:ascii="ＭＳ 明朝" w:hAnsi="ＭＳ 明朝" w:hint="eastAsia"/>
                <w:color w:val="000000" w:themeColor="text1"/>
                <w:sz w:val="20"/>
                <w:szCs w:val="20"/>
              </w:rPr>
              <w:t>アクティブ・ラーニングを導入した授業75％（◎）</w:t>
            </w:r>
          </w:p>
          <w:p w:rsidR="00916BDA" w:rsidRPr="00411E1A" w:rsidRDefault="00916BDA"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ウ授業公開週間を2回実施</w:t>
            </w:r>
            <w:r w:rsidR="00FE2441" w:rsidRPr="00411E1A">
              <w:rPr>
                <w:rFonts w:ascii="ＭＳ 明朝" w:hAnsi="ＭＳ 明朝" w:hint="eastAsia"/>
                <w:color w:val="000000" w:themeColor="text1"/>
                <w:sz w:val="20"/>
                <w:szCs w:val="20"/>
              </w:rPr>
              <w:t>することができた（○）アンケートは実施できず。</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(2)</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ア会議の開催を少なくするも</w:t>
            </w:r>
            <w:r w:rsidR="00581475" w:rsidRPr="00411E1A">
              <w:rPr>
                <w:rFonts w:ascii="ＭＳ 明朝" w:hAnsi="ＭＳ 明朝" w:hint="eastAsia"/>
                <w:color w:val="000000" w:themeColor="text1"/>
                <w:sz w:val="20"/>
                <w:szCs w:val="20"/>
              </w:rPr>
              <w:t>SPH</w:t>
            </w:r>
            <w:r w:rsidRPr="00411E1A">
              <w:rPr>
                <w:rFonts w:ascii="ＭＳ 明朝" w:hAnsi="ＭＳ 明朝" w:hint="eastAsia"/>
                <w:color w:val="000000" w:themeColor="text1"/>
                <w:sz w:val="20"/>
                <w:szCs w:val="20"/>
              </w:rPr>
              <w:t>の会議の増加により時間増加</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イ①コーチングとヒアリングを行い一部長時間勤務者の時間減少ができた（○）</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(3)</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ア①支援に関する研修を</w:t>
            </w:r>
            <w:r w:rsidR="00C0448E" w:rsidRPr="00411E1A">
              <w:rPr>
                <w:rFonts w:ascii="ＭＳ 明朝" w:hAnsi="ＭＳ 明朝" w:hint="eastAsia"/>
                <w:color w:val="000000" w:themeColor="text1"/>
                <w:sz w:val="20"/>
                <w:szCs w:val="20"/>
              </w:rPr>
              <w:t>３</w:t>
            </w:r>
            <w:r w:rsidRPr="00411E1A">
              <w:rPr>
                <w:rFonts w:ascii="ＭＳ 明朝" w:hAnsi="ＭＳ 明朝" w:hint="eastAsia"/>
                <w:color w:val="000000" w:themeColor="text1"/>
                <w:sz w:val="20"/>
                <w:szCs w:val="20"/>
              </w:rPr>
              <w:t>回実施し、教員の資質向上につながった（</w:t>
            </w:r>
            <w:r w:rsidR="002D6CDE" w:rsidRPr="00411E1A">
              <w:rPr>
                <w:rFonts w:ascii="ＭＳ 明朝" w:hAnsi="ＭＳ 明朝" w:hint="eastAsia"/>
                <w:color w:val="000000" w:themeColor="text1"/>
                <w:sz w:val="20"/>
                <w:szCs w:val="20"/>
              </w:rPr>
              <w:t>○</w:t>
            </w:r>
            <w:r w:rsidRPr="00411E1A">
              <w:rPr>
                <w:rFonts w:ascii="ＭＳ 明朝" w:hAnsi="ＭＳ 明朝" w:hint="eastAsia"/>
                <w:color w:val="000000" w:themeColor="text1"/>
                <w:sz w:val="20"/>
                <w:szCs w:val="20"/>
              </w:rPr>
              <w:t>）</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②他校の視察を行い教育方法や農場管理方法など資質向上に繋がった。</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イ校内組織の見直しについて次年度に向けて検討中（○）</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ウ各分掌長による取組み計画を提出検討することができた（◎）</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(4)</w:t>
            </w:r>
          </w:p>
          <w:p w:rsidR="00FE2441" w:rsidRPr="00411E1A" w:rsidRDefault="00FE2441"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ア①</w:t>
            </w:r>
            <w:r w:rsidR="000B61C5" w:rsidRPr="00411E1A">
              <w:rPr>
                <w:rFonts w:ascii="ＭＳ 明朝" w:hAnsi="ＭＳ 明朝" w:hint="eastAsia"/>
                <w:color w:val="000000" w:themeColor="text1"/>
                <w:sz w:val="20"/>
                <w:szCs w:val="20"/>
              </w:rPr>
              <w:t>グループ制</w:t>
            </w:r>
            <w:r w:rsidR="00F05529" w:rsidRPr="00411E1A">
              <w:rPr>
                <w:rFonts w:ascii="ＭＳ 明朝" w:hAnsi="ＭＳ 明朝" w:hint="eastAsia"/>
                <w:color w:val="000000" w:themeColor="text1"/>
                <w:sz w:val="20"/>
                <w:szCs w:val="20"/>
              </w:rPr>
              <w:t>の効果は検証中</w:t>
            </w:r>
          </w:p>
          <w:p w:rsidR="00916BDA" w:rsidRPr="00411E1A" w:rsidRDefault="000B61C5" w:rsidP="00684735">
            <w:pPr>
              <w:spacing w:line="320" w:lineRule="exact"/>
              <w:rPr>
                <w:rFonts w:ascii="ＭＳ 明朝" w:hAnsi="ＭＳ 明朝"/>
                <w:color w:val="000000" w:themeColor="text1"/>
                <w:sz w:val="20"/>
                <w:szCs w:val="20"/>
              </w:rPr>
            </w:pPr>
            <w:r w:rsidRPr="00411E1A">
              <w:rPr>
                <w:rFonts w:ascii="ＭＳ 明朝" w:hAnsi="ＭＳ 明朝" w:hint="eastAsia"/>
                <w:color w:val="000000" w:themeColor="text1"/>
                <w:sz w:val="20"/>
                <w:szCs w:val="20"/>
              </w:rPr>
              <w:t>②教育課程の改変について現在検討中</w:t>
            </w:r>
          </w:p>
        </w:tc>
      </w:tr>
      <w:tr w:rsidR="00F15C81" w:rsidRPr="00F94293" w:rsidTr="0012556D">
        <w:trPr>
          <w:cantSplit/>
          <w:trHeight w:val="6935"/>
          <w:jc w:val="center"/>
        </w:trPr>
        <w:tc>
          <w:tcPr>
            <w:tcW w:w="881" w:type="dxa"/>
            <w:shd w:val="clear" w:color="auto" w:fill="auto"/>
            <w:textDirection w:val="tbRlV"/>
            <w:vAlign w:val="center"/>
          </w:tcPr>
          <w:p w:rsidR="006B2197" w:rsidRPr="00F94293" w:rsidRDefault="007711EE" w:rsidP="00BC1265">
            <w:pPr>
              <w:spacing w:line="320" w:lineRule="exact"/>
              <w:ind w:left="113" w:right="113"/>
              <w:jc w:val="center"/>
              <w:rPr>
                <w:rFonts w:ascii="ＭＳ 明朝" w:hAnsi="ＭＳ 明朝"/>
                <w:sz w:val="20"/>
                <w:szCs w:val="20"/>
              </w:rPr>
            </w:pPr>
            <w:r w:rsidRPr="00383F03">
              <w:rPr>
                <w:rFonts w:ascii="ＭＳ 明朝" w:hAnsi="ＭＳ 明朝" w:hint="eastAsia"/>
                <w:sz w:val="22"/>
                <w:szCs w:val="20"/>
              </w:rPr>
              <w:lastRenderedPageBreak/>
              <w:t>５　地域の農業高校としての広がりのある教育の展開と情報発信</w:t>
            </w:r>
          </w:p>
        </w:tc>
        <w:tc>
          <w:tcPr>
            <w:tcW w:w="2191" w:type="dxa"/>
            <w:shd w:val="clear" w:color="auto" w:fill="auto"/>
          </w:tcPr>
          <w:p w:rsidR="00C44D25" w:rsidRPr="00411E1A" w:rsidRDefault="00C44D25" w:rsidP="00E416EB">
            <w:pPr>
              <w:snapToGrid w:val="0"/>
              <w:spacing w:line="260" w:lineRule="atLeast"/>
              <w:ind w:left="270" w:hangingChars="150" w:hanging="270"/>
              <w:rPr>
                <w:rFonts w:ascii="ＭＳ 明朝" w:hAnsi="ＭＳ 明朝"/>
                <w:sz w:val="18"/>
                <w:szCs w:val="20"/>
              </w:rPr>
            </w:pPr>
            <w:r w:rsidRPr="00411E1A">
              <w:rPr>
                <w:rFonts w:ascii="ＭＳ 明朝" w:hAnsi="ＭＳ 明朝" w:hint="eastAsia"/>
                <w:sz w:val="18"/>
                <w:szCs w:val="20"/>
              </w:rPr>
              <w:t>(</w:t>
            </w:r>
            <w:r w:rsidR="00121C9B" w:rsidRPr="00411E1A">
              <w:rPr>
                <w:rFonts w:ascii="ＭＳ 明朝" w:hAnsi="ＭＳ 明朝" w:hint="eastAsia"/>
                <w:sz w:val="18"/>
                <w:szCs w:val="20"/>
              </w:rPr>
              <w:t>1</w:t>
            </w:r>
            <w:r w:rsidRPr="00411E1A">
              <w:rPr>
                <w:rFonts w:ascii="ＭＳ 明朝" w:hAnsi="ＭＳ 明朝" w:hint="eastAsia"/>
                <w:sz w:val="18"/>
                <w:szCs w:val="20"/>
              </w:rPr>
              <w:t>)オール大阪の農業教育ネットワーク（農林行政、大学、企業、農家、農事法人、教委等）を構築する。</w:t>
            </w:r>
          </w:p>
          <w:p w:rsidR="0068420F" w:rsidRPr="00411E1A" w:rsidRDefault="0068420F" w:rsidP="00E416EB">
            <w:pPr>
              <w:snapToGrid w:val="0"/>
              <w:spacing w:line="260" w:lineRule="atLeast"/>
              <w:ind w:left="270" w:hangingChars="150" w:hanging="270"/>
              <w:rPr>
                <w:rFonts w:ascii="ＭＳ 明朝" w:hAnsi="ＭＳ 明朝"/>
                <w:sz w:val="18"/>
                <w:szCs w:val="20"/>
              </w:rPr>
            </w:pPr>
          </w:p>
          <w:p w:rsidR="00DD356F" w:rsidRPr="00411E1A" w:rsidRDefault="00DD356F" w:rsidP="00E416EB">
            <w:pPr>
              <w:snapToGrid w:val="0"/>
              <w:spacing w:line="260" w:lineRule="atLeast"/>
              <w:ind w:left="270" w:hangingChars="150" w:hanging="270"/>
              <w:rPr>
                <w:rFonts w:ascii="ＭＳ 明朝" w:hAnsi="ＭＳ 明朝"/>
                <w:sz w:val="18"/>
                <w:szCs w:val="20"/>
              </w:rPr>
            </w:pPr>
          </w:p>
          <w:p w:rsidR="00DD356F" w:rsidRPr="00411E1A" w:rsidRDefault="00DD356F" w:rsidP="00E416EB">
            <w:pPr>
              <w:snapToGrid w:val="0"/>
              <w:spacing w:line="260" w:lineRule="atLeast"/>
              <w:ind w:left="270" w:hangingChars="150" w:hanging="270"/>
              <w:rPr>
                <w:rFonts w:ascii="ＭＳ 明朝" w:hAnsi="ＭＳ 明朝"/>
                <w:sz w:val="18"/>
                <w:szCs w:val="20"/>
              </w:rPr>
            </w:pPr>
          </w:p>
          <w:p w:rsidR="00DD356F" w:rsidRPr="00411E1A" w:rsidRDefault="00DD356F" w:rsidP="00E416EB">
            <w:pPr>
              <w:snapToGrid w:val="0"/>
              <w:spacing w:line="260" w:lineRule="atLeast"/>
              <w:ind w:left="270" w:hangingChars="150" w:hanging="270"/>
              <w:rPr>
                <w:rFonts w:ascii="ＭＳ 明朝" w:hAnsi="ＭＳ 明朝"/>
                <w:sz w:val="18"/>
                <w:szCs w:val="20"/>
              </w:rPr>
            </w:pPr>
          </w:p>
          <w:p w:rsidR="00DD356F" w:rsidRPr="00411E1A" w:rsidRDefault="00DD356F" w:rsidP="00E416EB">
            <w:pPr>
              <w:snapToGrid w:val="0"/>
              <w:spacing w:line="260" w:lineRule="atLeast"/>
              <w:ind w:left="270" w:hangingChars="150" w:hanging="270"/>
              <w:rPr>
                <w:rFonts w:ascii="ＭＳ 明朝" w:hAnsi="ＭＳ 明朝"/>
                <w:sz w:val="18"/>
                <w:szCs w:val="20"/>
              </w:rPr>
            </w:pPr>
          </w:p>
          <w:p w:rsidR="00E416EB" w:rsidRPr="00411E1A" w:rsidRDefault="00121C9B" w:rsidP="00E416EB">
            <w:pPr>
              <w:snapToGrid w:val="0"/>
              <w:spacing w:line="260" w:lineRule="atLeast"/>
              <w:ind w:left="270" w:hangingChars="150" w:hanging="270"/>
              <w:rPr>
                <w:rFonts w:ascii="ＭＳ 明朝" w:hAnsi="ＭＳ 明朝"/>
                <w:sz w:val="18"/>
                <w:szCs w:val="20"/>
              </w:rPr>
            </w:pPr>
            <w:r w:rsidRPr="00411E1A">
              <w:rPr>
                <w:rFonts w:ascii="ＭＳ 明朝" w:hAnsi="ＭＳ 明朝" w:hint="eastAsia"/>
                <w:sz w:val="18"/>
                <w:szCs w:val="20"/>
              </w:rPr>
              <w:t>(2</w:t>
            </w:r>
            <w:r w:rsidR="00C44D25" w:rsidRPr="00411E1A">
              <w:rPr>
                <w:rFonts w:ascii="ＭＳ 明朝" w:hAnsi="ＭＳ 明朝" w:hint="eastAsia"/>
                <w:sz w:val="18"/>
                <w:szCs w:val="20"/>
              </w:rPr>
              <w:t>)</w:t>
            </w:r>
            <w:r w:rsidR="00542B48" w:rsidRPr="00411E1A">
              <w:rPr>
                <w:rFonts w:ascii="ＭＳ 明朝" w:hAnsi="ＭＳ 明朝" w:hint="eastAsia"/>
                <w:sz w:val="18"/>
                <w:szCs w:val="20"/>
              </w:rPr>
              <w:t>保護者、</w:t>
            </w:r>
            <w:r w:rsidR="00C44D25" w:rsidRPr="00411E1A">
              <w:rPr>
                <w:rFonts w:ascii="ＭＳ 明朝" w:hAnsi="ＭＳ 明朝" w:hint="eastAsia"/>
                <w:sz w:val="18"/>
                <w:szCs w:val="20"/>
              </w:rPr>
              <w:t>府民、地域、中学校等へ</w:t>
            </w:r>
            <w:r w:rsidR="00571176" w:rsidRPr="00411E1A">
              <w:rPr>
                <w:rFonts w:ascii="ＭＳ 明朝" w:hAnsi="ＭＳ 明朝" w:hint="eastAsia"/>
                <w:sz w:val="18"/>
                <w:szCs w:val="20"/>
              </w:rPr>
              <w:t>農芸高校の魅力を</w:t>
            </w:r>
            <w:r w:rsidR="00C44D25" w:rsidRPr="00411E1A">
              <w:rPr>
                <w:rFonts w:ascii="ＭＳ 明朝" w:hAnsi="ＭＳ 明朝" w:hint="eastAsia"/>
                <w:sz w:val="18"/>
                <w:szCs w:val="20"/>
              </w:rPr>
              <w:t>積極的に発信する。</w:t>
            </w:r>
          </w:p>
          <w:p w:rsidR="0068420F" w:rsidRPr="00411E1A" w:rsidRDefault="0068420F" w:rsidP="00E416EB">
            <w:pPr>
              <w:snapToGrid w:val="0"/>
              <w:spacing w:line="260" w:lineRule="atLeast"/>
              <w:ind w:left="270" w:hangingChars="150" w:hanging="270"/>
              <w:rPr>
                <w:rFonts w:ascii="ＭＳ 明朝" w:hAnsi="ＭＳ 明朝"/>
                <w:sz w:val="18"/>
                <w:szCs w:val="20"/>
              </w:rPr>
            </w:pPr>
          </w:p>
          <w:p w:rsidR="006B2197" w:rsidRPr="00F94293" w:rsidRDefault="006B2197" w:rsidP="00E416EB">
            <w:pPr>
              <w:snapToGrid w:val="0"/>
              <w:spacing w:line="260" w:lineRule="atLeast"/>
              <w:ind w:left="300" w:hangingChars="150" w:hanging="300"/>
              <w:rPr>
                <w:rFonts w:ascii="ＭＳ 明朝" w:hAnsi="ＭＳ 明朝"/>
                <w:sz w:val="20"/>
                <w:szCs w:val="20"/>
              </w:rPr>
            </w:pPr>
          </w:p>
        </w:tc>
        <w:tc>
          <w:tcPr>
            <w:tcW w:w="4401" w:type="dxa"/>
            <w:tcBorders>
              <w:right w:val="dashed" w:sz="4" w:space="0" w:color="auto"/>
            </w:tcBorders>
            <w:shd w:val="clear" w:color="auto" w:fill="auto"/>
          </w:tcPr>
          <w:p w:rsidR="00F639D5" w:rsidRPr="00411E1A" w:rsidRDefault="00121C9B" w:rsidP="0071268E">
            <w:pPr>
              <w:snapToGrid w:val="0"/>
              <w:spacing w:line="240" w:lineRule="exact"/>
              <w:ind w:left="173" w:hangingChars="96" w:hanging="173"/>
              <w:rPr>
                <w:rFonts w:ascii="ＭＳ 明朝" w:hAnsi="ＭＳ 明朝"/>
                <w:sz w:val="18"/>
                <w:szCs w:val="20"/>
              </w:rPr>
            </w:pPr>
            <w:r w:rsidRPr="00411E1A">
              <w:rPr>
                <w:rFonts w:ascii="ＭＳ 明朝" w:hAnsi="ＭＳ 明朝" w:hint="eastAsia"/>
                <w:sz w:val="18"/>
                <w:szCs w:val="20"/>
              </w:rPr>
              <w:t xml:space="preserve"> (1</w:t>
            </w:r>
            <w:r w:rsidR="00F5195B" w:rsidRPr="00411E1A">
              <w:rPr>
                <w:rFonts w:ascii="ＭＳ 明朝" w:hAnsi="ＭＳ 明朝" w:hint="eastAsia"/>
                <w:sz w:val="18"/>
                <w:szCs w:val="20"/>
              </w:rPr>
              <w:t>)</w:t>
            </w:r>
          </w:p>
          <w:p w:rsidR="006B2197" w:rsidRPr="00411E1A" w:rsidRDefault="00F639D5" w:rsidP="0071268E">
            <w:pPr>
              <w:snapToGrid w:val="0"/>
              <w:spacing w:line="240" w:lineRule="exact"/>
              <w:ind w:left="353" w:hangingChars="196" w:hanging="353"/>
              <w:rPr>
                <w:rFonts w:ascii="ＭＳ 明朝" w:hAnsi="ＭＳ 明朝"/>
                <w:sz w:val="18"/>
                <w:szCs w:val="20"/>
              </w:rPr>
            </w:pPr>
            <w:r w:rsidRPr="00411E1A">
              <w:rPr>
                <w:rFonts w:ascii="ＭＳ 明朝" w:hAnsi="ＭＳ 明朝" w:hint="eastAsia"/>
                <w:sz w:val="18"/>
                <w:szCs w:val="20"/>
              </w:rPr>
              <w:t>ア</w:t>
            </w:r>
            <w:r w:rsidR="008D380F" w:rsidRPr="00411E1A">
              <w:rPr>
                <w:rFonts w:ascii="ＭＳ 明朝" w:hAnsi="ＭＳ 明朝" w:hint="eastAsia"/>
                <w:sz w:val="18"/>
                <w:szCs w:val="20"/>
              </w:rPr>
              <w:t>・</w:t>
            </w:r>
            <w:r w:rsidR="006B2197" w:rsidRPr="00411E1A">
              <w:rPr>
                <w:rFonts w:ascii="ＭＳ 明朝" w:hAnsi="ＭＳ 明朝" w:hint="eastAsia"/>
                <w:sz w:val="18"/>
                <w:szCs w:val="20"/>
              </w:rPr>
              <w:t>学校資産を活用し、農業教育のセンター校</w:t>
            </w:r>
            <w:r w:rsidR="00233930" w:rsidRPr="00411E1A">
              <w:rPr>
                <w:rFonts w:ascii="ＭＳ 明朝" w:hAnsi="ＭＳ 明朝" w:hint="eastAsia"/>
                <w:sz w:val="18"/>
                <w:szCs w:val="20"/>
              </w:rPr>
              <w:t>として、</w:t>
            </w:r>
            <w:r w:rsidR="00BF41C8" w:rsidRPr="00411E1A">
              <w:rPr>
                <w:rFonts w:ascii="ＭＳ 明朝" w:hAnsi="ＭＳ 明朝" w:hint="eastAsia"/>
                <w:sz w:val="18"/>
                <w:szCs w:val="20"/>
              </w:rPr>
              <w:t>地域と交流し、</w:t>
            </w:r>
            <w:r w:rsidR="00233930" w:rsidRPr="00411E1A">
              <w:rPr>
                <w:rFonts w:ascii="ＭＳ 明朝" w:hAnsi="ＭＳ 明朝" w:hint="eastAsia"/>
                <w:sz w:val="18"/>
                <w:szCs w:val="20"/>
              </w:rPr>
              <w:t>食育推進、生産物販売、講習会開催、見学受入</w:t>
            </w:r>
            <w:r w:rsidR="006B2197" w:rsidRPr="00411E1A">
              <w:rPr>
                <w:rFonts w:ascii="ＭＳ 明朝" w:hAnsi="ＭＳ 明朝" w:hint="eastAsia"/>
                <w:sz w:val="18"/>
                <w:szCs w:val="20"/>
              </w:rPr>
              <w:t>、緑化協力、イベント参加協力等を実施</w:t>
            </w:r>
            <w:r w:rsidR="00DD0860" w:rsidRPr="00411E1A">
              <w:rPr>
                <w:rFonts w:ascii="ＭＳ 明朝" w:hAnsi="ＭＳ 明朝" w:hint="eastAsia"/>
                <w:sz w:val="18"/>
                <w:szCs w:val="20"/>
              </w:rPr>
              <w:t>し</w:t>
            </w:r>
            <w:r w:rsidR="003D3CBB" w:rsidRPr="00411E1A">
              <w:rPr>
                <w:rFonts w:ascii="ＭＳ 明朝" w:hAnsi="ＭＳ 明朝" w:hint="eastAsia"/>
                <w:sz w:val="18"/>
                <w:szCs w:val="20"/>
              </w:rPr>
              <w:t>、</w:t>
            </w:r>
            <w:r w:rsidR="00DD0860" w:rsidRPr="00411E1A">
              <w:rPr>
                <w:rFonts w:ascii="ＭＳ 明朝" w:hAnsi="ＭＳ 明朝" w:hint="eastAsia"/>
                <w:sz w:val="18"/>
                <w:szCs w:val="20"/>
              </w:rPr>
              <w:t>生徒</w:t>
            </w:r>
            <w:r w:rsidR="00BF41C8" w:rsidRPr="00411E1A">
              <w:rPr>
                <w:rFonts w:ascii="ＭＳ 明朝" w:hAnsi="ＭＳ 明朝" w:hint="eastAsia"/>
                <w:sz w:val="18"/>
                <w:szCs w:val="20"/>
              </w:rPr>
              <w:t>の自己有用感</w:t>
            </w:r>
            <w:r w:rsidR="00DD0860" w:rsidRPr="00411E1A">
              <w:rPr>
                <w:rFonts w:ascii="ＭＳ 明朝" w:hAnsi="ＭＳ 明朝" w:hint="eastAsia"/>
                <w:sz w:val="18"/>
                <w:szCs w:val="20"/>
              </w:rPr>
              <w:t>を育成</w:t>
            </w:r>
            <w:r w:rsidR="00BF41C8" w:rsidRPr="00411E1A">
              <w:rPr>
                <w:rFonts w:ascii="ＭＳ 明朝" w:hAnsi="ＭＳ 明朝" w:hint="eastAsia"/>
                <w:sz w:val="18"/>
                <w:szCs w:val="20"/>
              </w:rPr>
              <w:t>。</w:t>
            </w:r>
          </w:p>
          <w:p w:rsidR="006B2197" w:rsidRPr="00411E1A" w:rsidRDefault="006B2197" w:rsidP="0071268E">
            <w:pPr>
              <w:snapToGrid w:val="0"/>
              <w:spacing w:line="240" w:lineRule="exact"/>
              <w:ind w:leftChars="100" w:left="300" w:hangingChars="50" w:hanging="90"/>
              <w:rPr>
                <w:rFonts w:ascii="ＭＳ 明朝" w:hAnsi="ＭＳ 明朝"/>
                <w:sz w:val="18"/>
                <w:szCs w:val="20"/>
              </w:rPr>
            </w:pPr>
          </w:p>
          <w:p w:rsidR="00DD356F" w:rsidRPr="00411E1A" w:rsidRDefault="00DD356F" w:rsidP="0071268E">
            <w:pPr>
              <w:snapToGrid w:val="0"/>
              <w:spacing w:line="240" w:lineRule="exact"/>
              <w:ind w:leftChars="100" w:left="300" w:hangingChars="50" w:hanging="90"/>
              <w:rPr>
                <w:rFonts w:ascii="ＭＳ 明朝" w:hAnsi="ＭＳ 明朝"/>
                <w:sz w:val="18"/>
                <w:szCs w:val="20"/>
              </w:rPr>
            </w:pPr>
          </w:p>
          <w:p w:rsidR="00DD356F" w:rsidRPr="00411E1A" w:rsidRDefault="00DD356F" w:rsidP="0071268E">
            <w:pPr>
              <w:snapToGrid w:val="0"/>
              <w:spacing w:line="240" w:lineRule="exact"/>
              <w:ind w:leftChars="100" w:left="300" w:hangingChars="50" w:hanging="90"/>
              <w:rPr>
                <w:rFonts w:ascii="ＭＳ 明朝" w:hAnsi="ＭＳ 明朝"/>
                <w:sz w:val="18"/>
                <w:szCs w:val="20"/>
              </w:rPr>
            </w:pPr>
          </w:p>
          <w:p w:rsidR="00DD356F" w:rsidRPr="00411E1A" w:rsidRDefault="00DD356F" w:rsidP="0071268E">
            <w:pPr>
              <w:snapToGrid w:val="0"/>
              <w:spacing w:line="240" w:lineRule="exact"/>
              <w:ind w:leftChars="100" w:left="300" w:hangingChars="50" w:hanging="90"/>
              <w:rPr>
                <w:rFonts w:ascii="ＭＳ 明朝" w:hAnsi="ＭＳ 明朝"/>
                <w:sz w:val="18"/>
                <w:szCs w:val="20"/>
              </w:rPr>
            </w:pPr>
          </w:p>
          <w:p w:rsidR="00DD356F" w:rsidRPr="00411E1A" w:rsidRDefault="00DD356F" w:rsidP="0071268E">
            <w:pPr>
              <w:snapToGrid w:val="0"/>
              <w:spacing w:line="240" w:lineRule="exact"/>
              <w:ind w:leftChars="100" w:left="300" w:hangingChars="50" w:hanging="90"/>
              <w:rPr>
                <w:rFonts w:ascii="ＭＳ 明朝" w:hAnsi="ＭＳ 明朝"/>
                <w:sz w:val="18"/>
                <w:szCs w:val="20"/>
              </w:rPr>
            </w:pPr>
          </w:p>
          <w:p w:rsidR="00DD356F" w:rsidRPr="00411E1A" w:rsidRDefault="00DD356F" w:rsidP="0071268E">
            <w:pPr>
              <w:snapToGrid w:val="0"/>
              <w:spacing w:line="240" w:lineRule="exact"/>
              <w:ind w:leftChars="100" w:left="300" w:hangingChars="50" w:hanging="90"/>
              <w:rPr>
                <w:rFonts w:ascii="ＭＳ 明朝" w:hAnsi="ＭＳ 明朝"/>
                <w:sz w:val="18"/>
                <w:szCs w:val="20"/>
              </w:rPr>
            </w:pPr>
          </w:p>
          <w:p w:rsidR="00F639D5" w:rsidRPr="00411E1A" w:rsidRDefault="00121C9B" w:rsidP="0071268E">
            <w:pPr>
              <w:snapToGrid w:val="0"/>
              <w:spacing w:line="240" w:lineRule="exact"/>
              <w:ind w:left="180" w:hangingChars="100" w:hanging="180"/>
              <w:rPr>
                <w:sz w:val="18"/>
                <w:szCs w:val="20"/>
              </w:rPr>
            </w:pPr>
            <w:r w:rsidRPr="00411E1A">
              <w:rPr>
                <w:rFonts w:ascii="ＭＳ 明朝" w:hAnsi="ＭＳ 明朝" w:hint="eastAsia"/>
                <w:sz w:val="18"/>
                <w:szCs w:val="20"/>
              </w:rPr>
              <w:t>(2</w:t>
            </w:r>
            <w:r w:rsidR="00A92929" w:rsidRPr="00411E1A">
              <w:rPr>
                <w:rFonts w:ascii="ＭＳ 明朝" w:hAnsi="ＭＳ 明朝" w:hint="eastAsia"/>
                <w:sz w:val="18"/>
                <w:szCs w:val="20"/>
              </w:rPr>
              <w:t>)</w:t>
            </w:r>
            <w:r w:rsidR="00A92929" w:rsidRPr="00411E1A">
              <w:rPr>
                <w:rFonts w:hint="eastAsia"/>
                <w:sz w:val="18"/>
                <w:szCs w:val="20"/>
              </w:rPr>
              <w:t xml:space="preserve"> </w:t>
            </w:r>
          </w:p>
          <w:p w:rsidR="00542B48" w:rsidRPr="00411E1A" w:rsidRDefault="00F639D5" w:rsidP="0071268E">
            <w:pPr>
              <w:snapToGrid w:val="0"/>
              <w:spacing w:line="240" w:lineRule="exact"/>
              <w:ind w:left="360" w:hangingChars="200" w:hanging="360"/>
              <w:rPr>
                <w:sz w:val="18"/>
                <w:szCs w:val="20"/>
              </w:rPr>
            </w:pPr>
            <w:r w:rsidRPr="00411E1A">
              <w:rPr>
                <w:rFonts w:hint="eastAsia"/>
                <w:sz w:val="18"/>
                <w:szCs w:val="20"/>
              </w:rPr>
              <w:t>ア</w:t>
            </w:r>
            <w:r w:rsidR="00A92929" w:rsidRPr="00411E1A">
              <w:rPr>
                <w:rFonts w:hint="eastAsia"/>
                <w:sz w:val="18"/>
                <w:szCs w:val="20"/>
              </w:rPr>
              <w:t>・</w:t>
            </w:r>
            <w:r w:rsidR="00542B48" w:rsidRPr="00411E1A">
              <w:rPr>
                <w:rFonts w:hint="eastAsia"/>
                <w:sz w:val="18"/>
                <w:szCs w:val="20"/>
              </w:rPr>
              <w:t>保護者に文書による通知、案内だけでなく、連絡メールシステムを活用し、緊急時連絡や行事等案内を適宜実施。</w:t>
            </w:r>
          </w:p>
          <w:p w:rsidR="00B85C22" w:rsidRPr="00411E1A" w:rsidRDefault="00B85C22" w:rsidP="0071268E">
            <w:pPr>
              <w:snapToGrid w:val="0"/>
              <w:spacing w:line="240" w:lineRule="exact"/>
              <w:ind w:left="360" w:hangingChars="200" w:hanging="360"/>
              <w:rPr>
                <w:sz w:val="18"/>
                <w:szCs w:val="20"/>
              </w:rPr>
            </w:pPr>
          </w:p>
          <w:p w:rsidR="00B85C22" w:rsidRPr="00411E1A" w:rsidRDefault="00B85C22" w:rsidP="0071268E">
            <w:pPr>
              <w:snapToGrid w:val="0"/>
              <w:spacing w:line="240" w:lineRule="exact"/>
              <w:ind w:left="360" w:hangingChars="200" w:hanging="360"/>
              <w:rPr>
                <w:sz w:val="18"/>
                <w:szCs w:val="20"/>
              </w:rPr>
            </w:pPr>
          </w:p>
          <w:p w:rsidR="00B85C22" w:rsidRPr="00411E1A" w:rsidRDefault="00B85C22" w:rsidP="0071268E">
            <w:pPr>
              <w:snapToGrid w:val="0"/>
              <w:spacing w:line="240" w:lineRule="exact"/>
              <w:ind w:left="360" w:hangingChars="200" w:hanging="360"/>
              <w:rPr>
                <w:sz w:val="18"/>
                <w:szCs w:val="20"/>
              </w:rPr>
            </w:pPr>
          </w:p>
          <w:p w:rsidR="00A92929" w:rsidRPr="00411E1A" w:rsidRDefault="00B85C22" w:rsidP="0071268E">
            <w:pPr>
              <w:snapToGrid w:val="0"/>
              <w:spacing w:line="240" w:lineRule="exact"/>
              <w:ind w:left="360" w:hangingChars="200" w:hanging="360"/>
              <w:rPr>
                <w:rFonts w:ascii="ＭＳ 明朝" w:hAnsi="ＭＳ 明朝"/>
                <w:sz w:val="18"/>
                <w:szCs w:val="20"/>
              </w:rPr>
            </w:pPr>
            <w:r w:rsidRPr="00411E1A">
              <w:rPr>
                <w:rFonts w:hint="eastAsia"/>
                <w:sz w:val="18"/>
                <w:szCs w:val="20"/>
              </w:rPr>
              <w:t>イ・</w:t>
            </w:r>
            <w:r w:rsidR="00DD356F" w:rsidRPr="00411E1A">
              <w:rPr>
                <w:rFonts w:hint="eastAsia"/>
                <w:sz w:val="18"/>
                <w:szCs w:val="20"/>
              </w:rPr>
              <w:t>教員による中学校訪問や、</w:t>
            </w:r>
            <w:r w:rsidR="00A92929" w:rsidRPr="00411E1A">
              <w:rPr>
                <w:rFonts w:ascii="ＭＳ 明朝" w:hAnsi="ＭＳ 明朝" w:hint="eastAsia"/>
                <w:sz w:val="18"/>
                <w:szCs w:val="20"/>
              </w:rPr>
              <w:t>学校説明会や体験入学会を充実するとともに、広報資料の作成、HP更新、報道提供等</w:t>
            </w:r>
            <w:r w:rsidR="00DD356F" w:rsidRPr="00411E1A">
              <w:rPr>
                <w:rFonts w:ascii="ＭＳ 明朝" w:hAnsi="ＭＳ 明朝" w:hint="eastAsia"/>
                <w:sz w:val="18"/>
                <w:szCs w:val="20"/>
              </w:rPr>
              <w:t>、</w:t>
            </w:r>
            <w:r w:rsidR="00A92929" w:rsidRPr="00411E1A">
              <w:rPr>
                <w:rFonts w:ascii="ＭＳ 明朝" w:hAnsi="ＭＳ 明朝" w:hint="eastAsia"/>
                <w:sz w:val="18"/>
                <w:szCs w:val="20"/>
              </w:rPr>
              <w:t>積極的な広報活動を行う。</w:t>
            </w:r>
          </w:p>
          <w:p w:rsidR="00DD356F" w:rsidRPr="00411E1A" w:rsidRDefault="00DD356F" w:rsidP="0071268E">
            <w:pPr>
              <w:snapToGrid w:val="0"/>
              <w:spacing w:line="240" w:lineRule="exact"/>
              <w:ind w:left="360" w:hangingChars="200" w:hanging="360"/>
              <w:rPr>
                <w:rFonts w:ascii="ＭＳ 明朝" w:hAnsi="ＭＳ 明朝"/>
                <w:sz w:val="18"/>
                <w:szCs w:val="20"/>
              </w:rPr>
            </w:pPr>
          </w:p>
          <w:p w:rsidR="00DD356F" w:rsidRPr="00411E1A" w:rsidRDefault="00DD356F" w:rsidP="0071268E">
            <w:pPr>
              <w:snapToGrid w:val="0"/>
              <w:spacing w:line="240" w:lineRule="exact"/>
              <w:ind w:left="360" w:hangingChars="200" w:hanging="360"/>
              <w:rPr>
                <w:rFonts w:ascii="ＭＳ 明朝" w:hAnsi="ＭＳ 明朝"/>
                <w:sz w:val="18"/>
                <w:szCs w:val="20"/>
              </w:rPr>
            </w:pPr>
          </w:p>
          <w:p w:rsidR="00DD356F" w:rsidRPr="00411E1A" w:rsidRDefault="00DD356F" w:rsidP="0071268E">
            <w:pPr>
              <w:snapToGrid w:val="0"/>
              <w:spacing w:line="240" w:lineRule="exact"/>
              <w:ind w:left="360" w:hangingChars="200" w:hanging="360"/>
              <w:rPr>
                <w:rFonts w:ascii="ＭＳ 明朝" w:hAnsi="ＭＳ 明朝"/>
                <w:sz w:val="18"/>
                <w:szCs w:val="20"/>
              </w:rPr>
            </w:pPr>
          </w:p>
          <w:p w:rsidR="00DD356F" w:rsidRPr="00411E1A" w:rsidRDefault="00DD356F" w:rsidP="0071268E">
            <w:pPr>
              <w:snapToGrid w:val="0"/>
              <w:spacing w:line="240" w:lineRule="exact"/>
              <w:ind w:left="360" w:hangingChars="200" w:hanging="360"/>
              <w:rPr>
                <w:rFonts w:ascii="ＭＳ 明朝" w:hAnsi="ＭＳ 明朝"/>
                <w:sz w:val="18"/>
                <w:szCs w:val="20"/>
              </w:rPr>
            </w:pPr>
          </w:p>
          <w:p w:rsidR="00DD356F" w:rsidRPr="00411E1A" w:rsidRDefault="00DD356F" w:rsidP="0071268E">
            <w:pPr>
              <w:snapToGrid w:val="0"/>
              <w:spacing w:line="240" w:lineRule="exact"/>
              <w:ind w:left="360" w:hangingChars="200" w:hanging="360"/>
              <w:rPr>
                <w:rFonts w:ascii="ＭＳ 明朝" w:hAnsi="ＭＳ 明朝"/>
                <w:sz w:val="18"/>
                <w:szCs w:val="20"/>
              </w:rPr>
            </w:pPr>
          </w:p>
          <w:p w:rsidR="00DD356F" w:rsidRPr="00411E1A" w:rsidRDefault="00DD356F" w:rsidP="0071268E">
            <w:pPr>
              <w:snapToGrid w:val="0"/>
              <w:spacing w:line="240" w:lineRule="exact"/>
              <w:ind w:left="360" w:hangingChars="200" w:hanging="360"/>
              <w:rPr>
                <w:rFonts w:ascii="ＭＳ 明朝" w:hAnsi="ＭＳ 明朝"/>
                <w:sz w:val="18"/>
                <w:szCs w:val="20"/>
              </w:rPr>
            </w:pPr>
          </w:p>
          <w:p w:rsidR="00F242BC" w:rsidRPr="00411E1A" w:rsidRDefault="00B85C22" w:rsidP="0071268E">
            <w:pPr>
              <w:snapToGrid w:val="0"/>
              <w:spacing w:line="240" w:lineRule="exact"/>
              <w:ind w:left="360" w:hangingChars="200" w:hanging="360"/>
              <w:rPr>
                <w:rFonts w:ascii="ＭＳ 明朝" w:hAnsi="ＭＳ 明朝"/>
                <w:sz w:val="18"/>
                <w:szCs w:val="20"/>
              </w:rPr>
            </w:pPr>
            <w:r w:rsidRPr="00411E1A">
              <w:rPr>
                <w:rFonts w:ascii="ＭＳ 明朝" w:hAnsi="ＭＳ 明朝" w:hint="eastAsia"/>
                <w:sz w:val="18"/>
                <w:szCs w:val="20"/>
              </w:rPr>
              <w:t>ウ</w:t>
            </w:r>
            <w:r w:rsidR="00F242BC" w:rsidRPr="00411E1A">
              <w:rPr>
                <w:rFonts w:ascii="ＭＳ 明朝" w:hAnsi="ＭＳ 明朝" w:hint="eastAsia"/>
                <w:sz w:val="18"/>
                <w:szCs w:val="20"/>
              </w:rPr>
              <w:t>・11月開催の農芸祭について、広報の充実と</w:t>
            </w:r>
            <w:r w:rsidRPr="00411E1A">
              <w:rPr>
                <w:rFonts w:ascii="ＭＳ 明朝" w:hAnsi="ＭＳ 明朝" w:hint="eastAsia"/>
                <w:sz w:val="18"/>
                <w:szCs w:val="20"/>
              </w:rPr>
              <w:t>多数の</w:t>
            </w:r>
            <w:r w:rsidR="00F242BC" w:rsidRPr="00411E1A">
              <w:rPr>
                <w:rFonts w:ascii="ＭＳ 明朝" w:hAnsi="ＭＳ 明朝" w:hint="eastAsia"/>
                <w:sz w:val="18"/>
                <w:szCs w:val="20"/>
              </w:rPr>
              <w:t>来場者への安全性、利便性等の改善</w:t>
            </w:r>
            <w:r w:rsidR="00CC0B8C" w:rsidRPr="00411E1A">
              <w:rPr>
                <w:rFonts w:ascii="ＭＳ 明朝" w:hAnsi="ＭＳ 明朝" w:hint="eastAsia"/>
                <w:sz w:val="18"/>
                <w:szCs w:val="20"/>
              </w:rPr>
              <w:t>と満足度を向上</w:t>
            </w:r>
            <w:r w:rsidR="00F242BC" w:rsidRPr="00411E1A">
              <w:rPr>
                <w:rFonts w:ascii="ＭＳ 明朝" w:hAnsi="ＭＳ 明朝" w:hint="eastAsia"/>
                <w:sz w:val="18"/>
                <w:szCs w:val="20"/>
              </w:rPr>
              <w:t>。</w:t>
            </w:r>
          </w:p>
          <w:p w:rsidR="006B2197" w:rsidRPr="00411E1A" w:rsidRDefault="006B2197" w:rsidP="0071268E">
            <w:pPr>
              <w:snapToGrid w:val="0"/>
              <w:spacing w:line="240" w:lineRule="exact"/>
              <w:ind w:left="360" w:hangingChars="200" w:hanging="360"/>
              <w:rPr>
                <w:rFonts w:ascii="ＭＳ 明朝" w:hAnsi="ＭＳ 明朝"/>
                <w:sz w:val="18"/>
                <w:szCs w:val="20"/>
              </w:rPr>
            </w:pPr>
          </w:p>
        </w:tc>
        <w:tc>
          <w:tcPr>
            <w:tcW w:w="4104" w:type="dxa"/>
            <w:tcBorders>
              <w:right w:val="dashed" w:sz="4" w:space="0" w:color="auto"/>
            </w:tcBorders>
          </w:tcPr>
          <w:p w:rsidR="007801DE" w:rsidRPr="00411E1A" w:rsidRDefault="00121C9B" w:rsidP="0071268E">
            <w:pPr>
              <w:snapToGrid w:val="0"/>
              <w:spacing w:line="240" w:lineRule="exact"/>
              <w:rPr>
                <w:rFonts w:ascii="ＭＳ 明朝" w:hAnsi="ＭＳ 明朝"/>
                <w:color w:val="000000"/>
                <w:sz w:val="18"/>
                <w:szCs w:val="20"/>
              </w:rPr>
            </w:pPr>
            <w:r w:rsidRPr="00411E1A">
              <w:rPr>
                <w:rFonts w:ascii="ＭＳ 明朝" w:hAnsi="ＭＳ 明朝" w:hint="eastAsia"/>
                <w:color w:val="000000"/>
                <w:sz w:val="18"/>
                <w:szCs w:val="20"/>
              </w:rPr>
              <w:t xml:space="preserve"> (1</w:t>
            </w:r>
            <w:r w:rsidR="007801DE" w:rsidRPr="00411E1A">
              <w:rPr>
                <w:rFonts w:ascii="ＭＳ 明朝" w:hAnsi="ＭＳ 明朝" w:hint="eastAsia"/>
                <w:color w:val="000000"/>
                <w:sz w:val="18"/>
                <w:szCs w:val="20"/>
              </w:rPr>
              <w:t>)</w:t>
            </w:r>
          </w:p>
          <w:p w:rsidR="00BF41C8" w:rsidRPr="00411E1A" w:rsidRDefault="007801DE"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ア</w:t>
            </w:r>
            <w:r w:rsidR="00BF41C8" w:rsidRPr="00411E1A">
              <w:rPr>
                <w:rFonts w:ascii="ＭＳ 明朝" w:hAnsi="ＭＳ 明朝" w:hint="eastAsia"/>
                <w:color w:val="000000"/>
                <w:sz w:val="18"/>
                <w:szCs w:val="20"/>
              </w:rPr>
              <w:t>①・</w:t>
            </w:r>
            <w:r w:rsidR="007E3B73" w:rsidRPr="00411E1A">
              <w:rPr>
                <w:rFonts w:ascii="ＭＳ 明朝" w:hAnsi="ＭＳ 明朝" w:hint="eastAsia"/>
                <w:color w:val="000000"/>
                <w:sz w:val="18"/>
                <w:szCs w:val="20"/>
              </w:rPr>
              <w:t>地元のこども園、小中学校と交流し、複数回の見学受け入れ、講習会実施。</w:t>
            </w:r>
          </w:p>
          <w:p w:rsidR="007E3B73" w:rsidRPr="00411E1A" w:rsidRDefault="007E3B73"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②・</w:t>
            </w:r>
            <w:r w:rsidR="00812A60" w:rsidRPr="00411E1A">
              <w:rPr>
                <w:rFonts w:ascii="ＭＳ 明朝" w:hAnsi="ＭＳ 明朝" w:hint="eastAsia"/>
                <w:color w:val="000000"/>
                <w:sz w:val="18"/>
                <w:szCs w:val="20"/>
              </w:rPr>
              <w:t>高齢者福祉施設</w:t>
            </w:r>
            <w:r w:rsidR="006A2F87" w:rsidRPr="00411E1A">
              <w:rPr>
                <w:rFonts w:ascii="ＭＳ 明朝" w:hAnsi="ＭＳ 明朝" w:hint="eastAsia"/>
                <w:color w:val="000000"/>
                <w:sz w:val="18"/>
                <w:szCs w:val="20"/>
              </w:rPr>
              <w:t>等</w:t>
            </w:r>
            <w:r w:rsidR="00812A60" w:rsidRPr="00411E1A">
              <w:rPr>
                <w:rFonts w:ascii="ＭＳ 明朝" w:hAnsi="ＭＳ 明朝" w:hint="eastAsia"/>
                <w:color w:val="000000"/>
                <w:sz w:val="18"/>
                <w:szCs w:val="20"/>
              </w:rPr>
              <w:t>において、生徒がカフェレストラン</w:t>
            </w:r>
            <w:r w:rsidR="0087498B" w:rsidRPr="00411E1A">
              <w:rPr>
                <w:rFonts w:ascii="ＭＳ 明朝" w:hAnsi="ＭＳ 明朝" w:hint="eastAsia"/>
                <w:color w:val="000000"/>
                <w:sz w:val="18"/>
                <w:szCs w:val="20"/>
              </w:rPr>
              <w:t>を</w:t>
            </w:r>
            <w:r w:rsidR="006A2F87" w:rsidRPr="00411E1A">
              <w:rPr>
                <w:rFonts w:ascii="ＭＳ 明朝" w:hAnsi="ＭＳ 明朝" w:hint="eastAsia"/>
                <w:color w:val="000000"/>
                <w:sz w:val="18"/>
                <w:szCs w:val="20"/>
              </w:rPr>
              <w:t>運営する。</w:t>
            </w:r>
          </w:p>
          <w:p w:rsidR="006A2F87" w:rsidRPr="00411E1A" w:rsidRDefault="006A2F87"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③・</w:t>
            </w:r>
            <w:r w:rsidR="009644C2" w:rsidRPr="00411E1A">
              <w:rPr>
                <w:rFonts w:ascii="ＭＳ 明朝" w:hAnsi="ＭＳ 明朝" w:hint="eastAsia"/>
                <w:color w:val="000000"/>
                <w:sz w:val="18"/>
                <w:szCs w:val="20"/>
              </w:rPr>
              <w:t>地域活性化のため地域のイベントに参加する。</w:t>
            </w:r>
          </w:p>
          <w:p w:rsidR="00DD356F" w:rsidRPr="00411E1A" w:rsidRDefault="00DD356F"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④・正門周辺エリア（百年の丘、販売所）の有効活用し、月に一度、府民に開放し、交流する。</w:t>
            </w:r>
          </w:p>
          <w:p w:rsidR="00E33F45" w:rsidRPr="00411E1A" w:rsidRDefault="00DD356F"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⑤</w:t>
            </w:r>
            <w:r w:rsidR="00E33F45" w:rsidRPr="00411E1A">
              <w:rPr>
                <w:rFonts w:ascii="ＭＳ 明朝" w:hAnsi="ＭＳ 明朝" w:hint="eastAsia"/>
                <w:color w:val="000000"/>
                <w:sz w:val="18"/>
                <w:szCs w:val="20"/>
              </w:rPr>
              <w:t>・</w:t>
            </w:r>
            <w:r w:rsidR="009644C2" w:rsidRPr="00411E1A">
              <w:rPr>
                <w:rFonts w:ascii="ＭＳ 明朝" w:hAnsi="ＭＳ 明朝" w:hint="eastAsia"/>
                <w:color w:val="000000"/>
                <w:sz w:val="18"/>
                <w:szCs w:val="20"/>
              </w:rPr>
              <w:t>生徒の</w:t>
            </w:r>
            <w:r w:rsidR="00E33F45" w:rsidRPr="00411E1A">
              <w:rPr>
                <w:rFonts w:ascii="ＭＳ 明朝" w:hAnsi="ＭＳ 明朝" w:hint="eastAsia"/>
                <w:color w:val="000000"/>
                <w:sz w:val="18"/>
                <w:szCs w:val="20"/>
              </w:rPr>
              <w:t>自己診断</w:t>
            </w:r>
            <w:r w:rsidR="007801DE" w:rsidRPr="00411E1A">
              <w:rPr>
                <w:rFonts w:ascii="ＭＳ 明朝" w:hAnsi="ＭＳ 明朝" w:hint="eastAsia"/>
                <w:color w:val="000000"/>
                <w:sz w:val="18"/>
                <w:szCs w:val="20"/>
              </w:rPr>
              <w:t>で</w:t>
            </w:r>
            <w:r w:rsidR="00E33F45" w:rsidRPr="00411E1A">
              <w:rPr>
                <w:rFonts w:ascii="ＭＳ 明朝" w:hAnsi="ＭＳ 明朝" w:hint="eastAsia"/>
                <w:color w:val="000000"/>
                <w:sz w:val="18"/>
                <w:szCs w:val="20"/>
              </w:rPr>
              <w:t>「地域交流機会」</w:t>
            </w:r>
            <w:r w:rsidRPr="00411E1A">
              <w:rPr>
                <w:rFonts w:ascii="ＭＳ 明朝" w:hAnsi="ＭＳ 明朝" w:hint="eastAsia"/>
                <w:color w:val="000000"/>
                <w:sz w:val="18"/>
                <w:szCs w:val="20"/>
              </w:rPr>
              <w:t>の肯定率</w:t>
            </w:r>
            <w:r w:rsidR="0094723F" w:rsidRPr="00411E1A">
              <w:rPr>
                <w:rFonts w:ascii="ＭＳ 明朝" w:hAnsi="ＭＳ 明朝" w:hint="eastAsia"/>
                <w:color w:val="000000"/>
                <w:sz w:val="18"/>
                <w:szCs w:val="20"/>
              </w:rPr>
              <w:t>75</w:t>
            </w:r>
            <w:r w:rsidR="007801DE" w:rsidRPr="00411E1A">
              <w:rPr>
                <w:rFonts w:ascii="ＭＳ 明朝" w:hAnsi="ＭＳ 明朝" w:hint="eastAsia"/>
                <w:color w:val="000000"/>
                <w:sz w:val="18"/>
                <w:szCs w:val="20"/>
              </w:rPr>
              <w:t>％</w:t>
            </w:r>
            <w:r w:rsidR="00E33F45" w:rsidRPr="00411E1A">
              <w:rPr>
                <w:rFonts w:ascii="ＭＳ 明朝" w:hAnsi="ＭＳ 明朝" w:hint="eastAsia"/>
                <w:color w:val="000000"/>
                <w:sz w:val="18"/>
                <w:szCs w:val="20"/>
              </w:rPr>
              <w:t>（</w:t>
            </w:r>
            <w:r w:rsidR="007801DE" w:rsidRPr="00411E1A">
              <w:rPr>
                <w:rFonts w:ascii="ＭＳ 明朝" w:hAnsi="ＭＳ 明朝" w:hint="eastAsia"/>
                <w:color w:val="000000"/>
                <w:sz w:val="18"/>
                <w:szCs w:val="20"/>
              </w:rPr>
              <w:t>平成2</w:t>
            </w:r>
            <w:r w:rsidR="00121C9B" w:rsidRPr="00411E1A">
              <w:rPr>
                <w:rFonts w:ascii="ＭＳ 明朝" w:hAnsi="ＭＳ 明朝" w:hint="eastAsia"/>
                <w:color w:val="000000"/>
                <w:sz w:val="18"/>
                <w:szCs w:val="20"/>
              </w:rPr>
              <w:t>9</w:t>
            </w:r>
            <w:r w:rsidR="007801DE" w:rsidRPr="00411E1A">
              <w:rPr>
                <w:rFonts w:ascii="ＭＳ 明朝" w:hAnsi="ＭＳ 明朝" w:hint="eastAsia"/>
                <w:color w:val="000000"/>
                <w:sz w:val="18"/>
                <w:szCs w:val="20"/>
              </w:rPr>
              <w:t>年度</w:t>
            </w:r>
            <w:r w:rsidR="0094723F" w:rsidRPr="00411E1A">
              <w:rPr>
                <w:rFonts w:ascii="ＭＳ 明朝" w:hAnsi="ＭＳ 明朝" w:hint="eastAsia"/>
                <w:color w:val="000000"/>
                <w:sz w:val="18"/>
                <w:szCs w:val="20"/>
              </w:rPr>
              <w:t>7</w:t>
            </w:r>
            <w:r w:rsidR="009644C2" w:rsidRPr="00411E1A">
              <w:rPr>
                <w:rFonts w:ascii="ＭＳ 明朝" w:hAnsi="ＭＳ 明朝" w:hint="eastAsia"/>
                <w:color w:val="000000"/>
                <w:sz w:val="18"/>
                <w:szCs w:val="20"/>
              </w:rPr>
              <w:t>2</w:t>
            </w:r>
            <w:r w:rsidR="00E33F45" w:rsidRPr="00411E1A">
              <w:rPr>
                <w:rFonts w:ascii="ＭＳ 明朝" w:hAnsi="ＭＳ 明朝" w:hint="eastAsia"/>
                <w:color w:val="000000"/>
                <w:sz w:val="18"/>
                <w:szCs w:val="20"/>
              </w:rPr>
              <w:t>％）</w:t>
            </w:r>
            <w:r w:rsidRPr="00411E1A">
              <w:rPr>
                <w:rFonts w:ascii="ＭＳ 明朝" w:hAnsi="ＭＳ 明朝" w:hint="eastAsia"/>
                <w:color w:val="000000"/>
                <w:sz w:val="18"/>
                <w:szCs w:val="20"/>
              </w:rPr>
              <w:t>に。</w:t>
            </w:r>
          </w:p>
          <w:p w:rsidR="00E33F45" w:rsidRPr="00411E1A" w:rsidRDefault="00BF41C8" w:rsidP="0071268E">
            <w:pPr>
              <w:snapToGrid w:val="0"/>
              <w:spacing w:line="240" w:lineRule="exact"/>
              <w:ind w:left="180" w:hangingChars="100" w:hanging="180"/>
              <w:rPr>
                <w:rFonts w:ascii="ＭＳ 明朝" w:hAnsi="ＭＳ 明朝"/>
                <w:color w:val="000000"/>
                <w:sz w:val="18"/>
                <w:szCs w:val="20"/>
              </w:rPr>
            </w:pPr>
            <w:r w:rsidRPr="00411E1A">
              <w:rPr>
                <w:rFonts w:ascii="ＭＳ 明朝" w:hAnsi="ＭＳ 明朝" w:hint="eastAsia"/>
                <w:color w:val="000000"/>
                <w:sz w:val="18"/>
                <w:szCs w:val="20"/>
              </w:rPr>
              <w:t xml:space="preserve"> </w:t>
            </w:r>
            <w:r w:rsidR="00121C9B" w:rsidRPr="00411E1A">
              <w:rPr>
                <w:rFonts w:ascii="ＭＳ 明朝" w:hAnsi="ＭＳ 明朝" w:hint="eastAsia"/>
                <w:color w:val="000000"/>
                <w:sz w:val="18"/>
                <w:szCs w:val="20"/>
              </w:rPr>
              <w:t>(2</w:t>
            </w:r>
            <w:r w:rsidR="007801DE" w:rsidRPr="00411E1A">
              <w:rPr>
                <w:rFonts w:ascii="ＭＳ 明朝" w:hAnsi="ＭＳ 明朝" w:hint="eastAsia"/>
                <w:color w:val="000000"/>
                <w:sz w:val="18"/>
                <w:szCs w:val="20"/>
              </w:rPr>
              <w:t>)</w:t>
            </w:r>
          </w:p>
          <w:p w:rsidR="00542B48" w:rsidRPr="00411E1A" w:rsidRDefault="00E33F45"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ア</w:t>
            </w:r>
            <w:r w:rsidR="00542B48" w:rsidRPr="00411E1A">
              <w:rPr>
                <w:rFonts w:ascii="ＭＳ 明朝" w:hAnsi="ＭＳ 明朝" w:hint="eastAsia"/>
                <w:color w:val="000000"/>
                <w:sz w:val="18"/>
                <w:szCs w:val="20"/>
              </w:rPr>
              <w:t>①</w:t>
            </w:r>
            <w:r w:rsidR="00B85C22" w:rsidRPr="00411E1A">
              <w:rPr>
                <w:rFonts w:ascii="ＭＳ 明朝" w:hAnsi="ＭＳ 明朝" w:hint="eastAsia"/>
                <w:color w:val="000000"/>
                <w:sz w:val="18"/>
                <w:szCs w:val="20"/>
              </w:rPr>
              <w:t>・保護者の自己診断「家庭連絡や意思疎通を積極的に･･」の肯定率70%（平成29年度66％）に。</w:t>
            </w:r>
          </w:p>
          <w:p w:rsidR="00542B48" w:rsidRPr="00411E1A" w:rsidRDefault="00542B48"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②・</w:t>
            </w:r>
            <w:r w:rsidR="00B85C22" w:rsidRPr="00411E1A">
              <w:rPr>
                <w:rFonts w:ascii="ＭＳ 明朝" w:hAnsi="ＭＳ 明朝" w:hint="eastAsia"/>
                <w:color w:val="000000"/>
                <w:sz w:val="18"/>
                <w:szCs w:val="20"/>
              </w:rPr>
              <w:t>保護者の自己診断「授業参観や学校行事に参加」の肯定率80%（平成29年度76％）に。</w:t>
            </w:r>
          </w:p>
          <w:p w:rsidR="00DD356F" w:rsidRPr="00411E1A" w:rsidRDefault="00B85C22"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イ</w:t>
            </w:r>
            <w:r w:rsidR="00DD356F" w:rsidRPr="00411E1A">
              <w:rPr>
                <w:rFonts w:ascii="ＭＳ 明朝" w:hAnsi="ＭＳ 明朝" w:hint="eastAsia"/>
                <w:color w:val="000000"/>
                <w:sz w:val="18"/>
                <w:szCs w:val="20"/>
              </w:rPr>
              <w:t>①・全教員で農芸高校の魅力と特性を伝えるべく中学校訪問行う。</w:t>
            </w:r>
          </w:p>
          <w:p w:rsidR="00E33F45" w:rsidRPr="00411E1A" w:rsidRDefault="00DD356F"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②</w:t>
            </w:r>
            <w:r w:rsidR="00E33F45" w:rsidRPr="00411E1A">
              <w:rPr>
                <w:rFonts w:ascii="ＭＳ 明朝" w:hAnsi="ＭＳ 明朝" w:hint="eastAsia"/>
                <w:color w:val="000000"/>
                <w:sz w:val="18"/>
                <w:szCs w:val="20"/>
              </w:rPr>
              <w:t>・</w:t>
            </w:r>
            <w:r w:rsidR="00BF41C8" w:rsidRPr="00411E1A">
              <w:rPr>
                <w:rFonts w:ascii="ＭＳ 明朝" w:hAnsi="ＭＳ 明朝" w:hint="eastAsia"/>
                <w:color w:val="000000"/>
                <w:sz w:val="18"/>
                <w:szCs w:val="20"/>
              </w:rPr>
              <w:t>2回の</w:t>
            </w:r>
            <w:r w:rsidR="00E33F45" w:rsidRPr="00411E1A">
              <w:rPr>
                <w:rFonts w:ascii="ＭＳ 明朝" w:hAnsi="ＭＳ 明朝" w:hint="eastAsia"/>
                <w:color w:val="000000"/>
                <w:sz w:val="18"/>
                <w:szCs w:val="20"/>
              </w:rPr>
              <w:t>体験入学会</w:t>
            </w:r>
            <w:r w:rsidR="007801DE" w:rsidRPr="00411E1A">
              <w:rPr>
                <w:rFonts w:ascii="ＭＳ 明朝" w:hAnsi="ＭＳ 明朝" w:hint="eastAsia"/>
                <w:color w:val="000000"/>
                <w:sz w:val="18"/>
                <w:szCs w:val="20"/>
              </w:rPr>
              <w:t>参加中学生</w:t>
            </w:r>
            <w:r w:rsidR="00A82F58" w:rsidRPr="00411E1A">
              <w:rPr>
                <w:rFonts w:ascii="ＭＳ 明朝" w:hAnsi="ＭＳ 明朝" w:hint="eastAsia"/>
                <w:color w:val="000000"/>
                <w:sz w:val="18"/>
                <w:szCs w:val="20"/>
              </w:rPr>
              <w:t>6</w:t>
            </w:r>
            <w:r w:rsidR="00D16481" w:rsidRPr="00411E1A">
              <w:rPr>
                <w:rFonts w:ascii="ＭＳ 明朝" w:hAnsi="ＭＳ 明朝" w:hint="eastAsia"/>
                <w:color w:val="000000"/>
                <w:sz w:val="18"/>
                <w:szCs w:val="20"/>
              </w:rPr>
              <w:t>00</w:t>
            </w:r>
            <w:r w:rsidR="007801DE" w:rsidRPr="00411E1A">
              <w:rPr>
                <w:rFonts w:ascii="ＭＳ 明朝" w:hAnsi="ＭＳ 明朝" w:hint="eastAsia"/>
                <w:color w:val="000000"/>
                <w:sz w:val="18"/>
                <w:szCs w:val="20"/>
              </w:rPr>
              <w:t>人（平成2</w:t>
            </w:r>
            <w:r w:rsidR="00A82F58" w:rsidRPr="00411E1A">
              <w:rPr>
                <w:rFonts w:ascii="ＭＳ 明朝" w:hAnsi="ＭＳ 明朝" w:hint="eastAsia"/>
                <w:color w:val="000000"/>
                <w:sz w:val="18"/>
                <w:szCs w:val="20"/>
              </w:rPr>
              <w:t>9</w:t>
            </w:r>
            <w:r w:rsidR="007801DE" w:rsidRPr="00411E1A">
              <w:rPr>
                <w:rFonts w:ascii="ＭＳ 明朝" w:hAnsi="ＭＳ 明朝" w:hint="eastAsia"/>
                <w:color w:val="000000"/>
                <w:sz w:val="18"/>
                <w:szCs w:val="20"/>
              </w:rPr>
              <w:t>年度</w:t>
            </w:r>
            <w:r w:rsidR="00A82F58" w:rsidRPr="00411E1A">
              <w:rPr>
                <w:rFonts w:ascii="ＭＳ 明朝" w:hAnsi="ＭＳ 明朝" w:hint="eastAsia"/>
                <w:color w:val="000000"/>
                <w:sz w:val="18"/>
                <w:szCs w:val="20"/>
              </w:rPr>
              <w:t>569人）</w:t>
            </w:r>
            <w:r w:rsidR="00BF41C8" w:rsidRPr="00411E1A">
              <w:rPr>
                <w:rFonts w:ascii="ＭＳ 明朝" w:hAnsi="ＭＳ 明朝" w:hint="eastAsia"/>
                <w:color w:val="000000"/>
                <w:sz w:val="18"/>
                <w:szCs w:val="20"/>
              </w:rPr>
              <w:t>。</w:t>
            </w:r>
          </w:p>
          <w:p w:rsidR="00BF41C8" w:rsidRPr="00411E1A" w:rsidRDefault="00BF41C8"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 xml:space="preserve">　</w:t>
            </w:r>
            <w:r w:rsidR="00DD356F" w:rsidRPr="00411E1A">
              <w:rPr>
                <w:rFonts w:ascii="ＭＳ 明朝" w:hAnsi="ＭＳ 明朝" w:hint="eastAsia"/>
                <w:color w:val="000000"/>
                <w:sz w:val="18"/>
                <w:szCs w:val="20"/>
              </w:rPr>
              <w:t>③</w:t>
            </w:r>
            <w:r w:rsidRPr="00411E1A">
              <w:rPr>
                <w:rFonts w:ascii="ＭＳ 明朝" w:hAnsi="ＭＳ 明朝" w:hint="eastAsia"/>
                <w:color w:val="000000"/>
                <w:sz w:val="18"/>
                <w:szCs w:val="20"/>
              </w:rPr>
              <w:t>・学校説明会を年4回実施。</w:t>
            </w:r>
          </w:p>
          <w:p w:rsidR="00BF41C8" w:rsidRPr="00411E1A" w:rsidRDefault="00DD356F"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④</w:t>
            </w:r>
            <w:r w:rsidR="00BF41C8" w:rsidRPr="00411E1A">
              <w:rPr>
                <w:rFonts w:ascii="ＭＳ 明朝" w:hAnsi="ＭＳ 明朝" w:hint="eastAsia"/>
                <w:color w:val="000000"/>
                <w:sz w:val="18"/>
                <w:szCs w:val="20"/>
              </w:rPr>
              <w:t>・農芸高校生の輝いている一瞬を広報すべく学校ＨＰでの更新をイベントごとに行う。</w:t>
            </w:r>
          </w:p>
          <w:p w:rsidR="00BF41C8" w:rsidRPr="00411E1A" w:rsidRDefault="00DD356F" w:rsidP="0071268E">
            <w:pPr>
              <w:snapToGrid w:val="0"/>
              <w:spacing w:line="240" w:lineRule="exact"/>
              <w:ind w:leftChars="100" w:left="390" w:hangingChars="100" w:hanging="180"/>
              <w:rPr>
                <w:rFonts w:ascii="ＭＳ 明朝" w:hAnsi="ＭＳ 明朝"/>
                <w:color w:val="000000"/>
                <w:sz w:val="18"/>
                <w:szCs w:val="20"/>
              </w:rPr>
            </w:pPr>
            <w:r w:rsidRPr="00411E1A">
              <w:rPr>
                <w:rFonts w:ascii="ＭＳ 明朝" w:hAnsi="ＭＳ 明朝" w:hint="eastAsia"/>
                <w:color w:val="000000"/>
                <w:sz w:val="18"/>
                <w:szCs w:val="20"/>
              </w:rPr>
              <w:t>⑤</w:t>
            </w:r>
            <w:r w:rsidR="00BF41C8" w:rsidRPr="00411E1A">
              <w:rPr>
                <w:rFonts w:ascii="ＭＳ 明朝" w:hAnsi="ＭＳ 明朝" w:hint="eastAsia"/>
                <w:color w:val="000000"/>
                <w:sz w:val="18"/>
                <w:szCs w:val="20"/>
              </w:rPr>
              <w:t>・新聞、テレビ等のマスコミでの本校取組みを複数回の紹介めざす。</w:t>
            </w:r>
          </w:p>
          <w:p w:rsidR="00BF41C8" w:rsidRPr="00411E1A" w:rsidRDefault="00B85C22" w:rsidP="0071268E">
            <w:pPr>
              <w:snapToGrid w:val="0"/>
              <w:spacing w:line="240" w:lineRule="exact"/>
              <w:ind w:left="360" w:hangingChars="200" w:hanging="360"/>
              <w:rPr>
                <w:rFonts w:ascii="ＭＳ 明朝" w:hAnsi="ＭＳ 明朝"/>
                <w:color w:val="000000"/>
                <w:sz w:val="18"/>
                <w:szCs w:val="20"/>
              </w:rPr>
            </w:pPr>
            <w:r w:rsidRPr="00411E1A">
              <w:rPr>
                <w:rFonts w:ascii="ＭＳ 明朝" w:hAnsi="ＭＳ 明朝" w:hint="eastAsia"/>
                <w:color w:val="000000"/>
                <w:sz w:val="18"/>
                <w:szCs w:val="20"/>
              </w:rPr>
              <w:t>ウ</w:t>
            </w:r>
            <w:r w:rsidR="00DD356F" w:rsidRPr="00411E1A">
              <w:rPr>
                <w:rFonts w:ascii="ＭＳ 明朝" w:hAnsi="ＭＳ 明朝" w:hint="eastAsia"/>
                <w:color w:val="000000"/>
                <w:sz w:val="18"/>
                <w:szCs w:val="20"/>
              </w:rPr>
              <w:t>・農芸祭の来場者の満足度の向上めざす。</w:t>
            </w:r>
          </w:p>
          <w:p w:rsidR="00F94293" w:rsidRPr="001A4196" w:rsidRDefault="00F94293" w:rsidP="0071268E">
            <w:pPr>
              <w:snapToGrid w:val="0"/>
              <w:spacing w:line="240" w:lineRule="exact"/>
              <w:ind w:leftChars="100" w:left="410" w:hangingChars="100" w:hanging="200"/>
              <w:rPr>
                <w:rFonts w:ascii="ＭＳ 明朝" w:hAnsi="ＭＳ 明朝"/>
                <w:color w:val="000000"/>
                <w:sz w:val="20"/>
                <w:szCs w:val="20"/>
              </w:rPr>
            </w:pPr>
          </w:p>
        </w:tc>
        <w:tc>
          <w:tcPr>
            <w:tcW w:w="3467" w:type="dxa"/>
            <w:tcBorders>
              <w:left w:val="dashed" w:sz="4" w:space="0" w:color="auto"/>
              <w:right w:val="single" w:sz="4" w:space="0" w:color="auto"/>
            </w:tcBorders>
            <w:shd w:val="clear" w:color="auto" w:fill="auto"/>
          </w:tcPr>
          <w:p w:rsidR="006B2197" w:rsidRPr="00411E1A" w:rsidRDefault="000B61C5" w:rsidP="00684735">
            <w:pPr>
              <w:spacing w:line="320" w:lineRule="exact"/>
              <w:rPr>
                <w:rFonts w:ascii="ＭＳ 明朝" w:hAnsi="ＭＳ 明朝"/>
                <w:sz w:val="18"/>
                <w:szCs w:val="20"/>
              </w:rPr>
            </w:pPr>
            <w:r w:rsidRPr="00411E1A">
              <w:rPr>
                <w:rFonts w:ascii="ＭＳ 明朝" w:hAnsi="ＭＳ 明朝" w:hint="eastAsia"/>
                <w:sz w:val="18"/>
                <w:szCs w:val="20"/>
              </w:rPr>
              <w:t>(1)</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①こども園、小中学校と連携し、見学会・講習会を実施した。</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②カフェを年3回実施（◎）</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③地域イベントに10回以上参加</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④</w:t>
            </w:r>
            <w:r w:rsidR="002D6CDE" w:rsidRPr="00411E1A">
              <w:rPr>
                <w:rFonts w:ascii="ＭＳ 明朝" w:hAnsi="ＭＳ 明朝" w:hint="eastAsia"/>
                <w:sz w:val="18"/>
                <w:szCs w:val="20"/>
              </w:rPr>
              <w:t>アグリフェス（企業連携の食品</w:t>
            </w:r>
            <w:r w:rsidRPr="00411E1A">
              <w:rPr>
                <w:rFonts w:ascii="ＭＳ 明朝" w:hAnsi="ＭＳ 明朝" w:hint="eastAsia"/>
                <w:sz w:val="18"/>
                <w:szCs w:val="20"/>
              </w:rPr>
              <w:t>販売</w:t>
            </w:r>
            <w:r w:rsidR="002D6CDE" w:rsidRPr="00411E1A">
              <w:rPr>
                <w:rFonts w:ascii="ＭＳ 明朝" w:hAnsi="ＭＳ 明朝" w:hint="eastAsia"/>
                <w:sz w:val="18"/>
                <w:szCs w:val="20"/>
              </w:rPr>
              <w:t>とふれあい動物とのコラボ）を年２回、ふれあい動物月に１～３回</w:t>
            </w:r>
            <w:r w:rsidRPr="00411E1A">
              <w:rPr>
                <w:rFonts w:ascii="ＭＳ 明朝" w:hAnsi="ＭＳ 明朝" w:hint="eastAsia"/>
                <w:sz w:val="18"/>
                <w:szCs w:val="20"/>
              </w:rPr>
              <w:t>実施（但し夏季は動物への配慮で開放せず）（</w:t>
            </w:r>
            <w:r w:rsidR="002D6CDE" w:rsidRPr="00411E1A">
              <w:rPr>
                <w:rFonts w:ascii="ＭＳ 明朝" w:hAnsi="ＭＳ 明朝" w:hint="eastAsia"/>
                <w:sz w:val="18"/>
                <w:szCs w:val="20"/>
              </w:rPr>
              <w:t>◎</w:t>
            </w:r>
            <w:r w:rsidRPr="00411E1A">
              <w:rPr>
                <w:rFonts w:ascii="ＭＳ 明朝" w:hAnsi="ＭＳ 明朝" w:hint="eastAsia"/>
                <w:sz w:val="18"/>
                <w:szCs w:val="20"/>
              </w:rPr>
              <w:t>）</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⑤地域交流機会の肯定率82％（◎）</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(2）</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ア①「家庭連絡や意思疎通を積極的に･･」の肯定率83%（◎）</w:t>
            </w:r>
          </w:p>
          <w:p w:rsidR="000D7E4A" w:rsidRPr="00411E1A" w:rsidRDefault="000D7E4A" w:rsidP="000D7E4A">
            <w:pPr>
              <w:spacing w:line="320" w:lineRule="exact"/>
              <w:rPr>
                <w:rFonts w:ascii="ＭＳ 明朝" w:hAnsi="ＭＳ 明朝"/>
                <w:sz w:val="18"/>
                <w:szCs w:val="20"/>
              </w:rPr>
            </w:pPr>
            <w:r w:rsidRPr="00411E1A">
              <w:rPr>
                <w:rFonts w:ascii="ＭＳ 明朝" w:hAnsi="ＭＳ 明朝" w:hint="eastAsia"/>
                <w:sz w:val="18"/>
                <w:szCs w:val="20"/>
              </w:rPr>
              <w:t>②「授業参観や学校行事に参加」の肯定率83%（◎）</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イ①</w:t>
            </w:r>
            <w:r w:rsidR="00F05529" w:rsidRPr="00411E1A">
              <w:rPr>
                <w:rFonts w:ascii="ＭＳ 明朝" w:hAnsi="ＭＳ 明朝" w:hint="eastAsia"/>
                <w:sz w:val="18"/>
                <w:szCs w:val="20"/>
              </w:rPr>
              <w:t>中学校訪問を全教員で割り当て中学校訪問を実施（</w:t>
            </w:r>
            <w:r w:rsidR="00EC1784" w:rsidRPr="00411E1A">
              <w:rPr>
                <w:rFonts w:ascii="ＭＳ 明朝" w:hAnsi="ＭＳ 明朝" w:hint="eastAsia"/>
                <w:sz w:val="18"/>
                <w:szCs w:val="20"/>
              </w:rPr>
              <w:t>119</w:t>
            </w:r>
            <w:r w:rsidR="00F05529" w:rsidRPr="00411E1A">
              <w:rPr>
                <w:rFonts w:ascii="ＭＳ 明朝" w:hAnsi="ＭＳ 明朝" w:hint="eastAsia"/>
                <w:sz w:val="18"/>
                <w:szCs w:val="20"/>
              </w:rPr>
              <w:t>校）</w:t>
            </w:r>
            <w:r w:rsidR="000D7E4A" w:rsidRPr="00411E1A">
              <w:rPr>
                <w:rFonts w:ascii="ＭＳ 明朝" w:hAnsi="ＭＳ 明朝" w:hint="eastAsia"/>
                <w:sz w:val="18"/>
                <w:szCs w:val="20"/>
              </w:rPr>
              <w:t>（</w:t>
            </w:r>
            <w:r w:rsidR="001A105D" w:rsidRPr="00411E1A">
              <w:rPr>
                <w:rFonts w:ascii="ＭＳ 明朝" w:hAnsi="ＭＳ 明朝" w:hint="eastAsia"/>
                <w:sz w:val="18"/>
                <w:szCs w:val="20"/>
              </w:rPr>
              <w:t>○</w:t>
            </w:r>
            <w:r w:rsidR="000D7E4A" w:rsidRPr="00411E1A">
              <w:rPr>
                <w:rFonts w:ascii="ＭＳ 明朝" w:hAnsi="ＭＳ 明朝" w:hint="eastAsia"/>
                <w:sz w:val="18"/>
                <w:szCs w:val="20"/>
              </w:rPr>
              <w:t>）</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②</w:t>
            </w:r>
            <w:r w:rsidR="00F05529" w:rsidRPr="00411E1A">
              <w:rPr>
                <w:rFonts w:ascii="ＭＳ 明朝" w:hAnsi="ＭＳ 明朝" w:hint="eastAsia"/>
                <w:sz w:val="18"/>
                <w:szCs w:val="20"/>
              </w:rPr>
              <w:t>体験入学参加者（</w:t>
            </w:r>
            <w:r w:rsidR="00EC1784" w:rsidRPr="00411E1A">
              <w:rPr>
                <w:rFonts w:ascii="ＭＳ 明朝" w:hAnsi="ＭＳ 明朝" w:hint="eastAsia"/>
                <w:sz w:val="18"/>
                <w:szCs w:val="20"/>
              </w:rPr>
              <w:t>412</w:t>
            </w:r>
            <w:r w:rsidR="00F05529" w:rsidRPr="00411E1A">
              <w:rPr>
                <w:rFonts w:ascii="ＭＳ 明朝" w:hAnsi="ＭＳ 明朝" w:hint="eastAsia"/>
                <w:sz w:val="18"/>
                <w:szCs w:val="20"/>
              </w:rPr>
              <w:t>名）</w:t>
            </w:r>
            <w:r w:rsidR="000D7E4A" w:rsidRPr="00411E1A">
              <w:rPr>
                <w:rFonts w:ascii="ＭＳ 明朝" w:hAnsi="ＭＳ 明朝" w:hint="eastAsia"/>
                <w:sz w:val="18"/>
                <w:szCs w:val="20"/>
              </w:rPr>
              <w:t>（△）</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③</w:t>
            </w:r>
            <w:r w:rsidR="00F05529" w:rsidRPr="00411E1A">
              <w:rPr>
                <w:rFonts w:ascii="ＭＳ 明朝" w:hAnsi="ＭＳ 明朝" w:hint="eastAsia"/>
                <w:sz w:val="18"/>
                <w:szCs w:val="20"/>
              </w:rPr>
              <w:t>学校説明会を5回実施</w:t>
            </w:r>
            <w:r w:rsidR="00A47E1B" w:rsidRPr="00411E1A">
              <w:rPr>
                <w:rFonts w:ascii="ＭＳ 明朝" w:hAnsi="ＭＳ 明朝" w:hint="eastAsia"/>
                <w:sz w:val="18"/>
                <w:szCs w:val="20"/>
              </w:rPr>
              <w:t xml:space="preserve">　</w:t>
            </w:r>
            <w:r w:rsidR="000D7E4A" w:rsidRPr="00411E1A">
              <w:rPr>
                <w:rFonts w:ascii="ＭＳ 明朝" w:hAnsi="ＭＳ 明朝" w:hint="eastAsia"/>
                <w:sz w:val="18"/>
                <w:szCs w:val="20"/>
              </w:rPr>
              <w:t>（◎）</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④</w:t>
            </w:r>
            <w:r w:rsidR="00F05529" w:rsidRPr="00411E1A">
              <w:rPr>
                <w:rFonts w:ascii="ＭＳ 明朝" w:hAnsi="ＭＳ 明朝" w:hint="eastAsia"/>
                <w:sz w:val="18"/>
                <w:szCs w:val="20"/>
              </w:rPr>
              <w:t>学科の取組みについて更新を行った。</w:t>
            </w:r>
            <w:r w:rsidR="000D7E4A" w:rsidRPr="00411E1A">
              <w:rPr>
                <w:rFonts w:ascii="ＭＳ 明朝" w:hAnsi="ＭＳ 明朝" w:hint="eastAsia"/>
                <w:sz w:val="18"/>
                <w:szCs w:val="20"/>
              </w:rPr>
              <w:t>（◎）</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⑤</w:t>
            </w:r>
            <w:r w:rsidR="00F05529" w:rsidRPr="00411E1A">
              <w:rPr>
                <w:rFonts w:ascii="ＭＳ 明朝" w:hAnsi="ＭＳ 明朝" w:hint="eastAsia"/>
                <w:sz w:val="18"/>
                <w:szCs w:val="20"/>
              </w:rPr>
              <w:t>新聞・雑誌・特に専門誌で取り上げて頂いた。</w:t>
            </w:r>
            <w:r w:rsidR="001A105D" w:rsidRPr="00411E1A">
              <w:rPr>
                <w:rFonts w:ascii="ＭＳ 明朝" w:hAnsi="ＭＳ 明朝" w:hint="eastAsia"/>
                <w:sz w:val="18"/>
                <w:szCs w:val="20"/>
              </w:rPr>
              <w:t>（</w:t>
            </w:r>
            <w:r w:rsidR="000D7E4A" w:rsidRPr="00411E1A">
              <w:rPr>
                <w:rFonts w:ascii="ＭＳ 明朝" w:hAnsi="ＭＳ 明朝" w:hint="eastAsia"/>
                <w:sz w:val="18"/>
                <w:szCs w:val="20"/>
              </w:rPr>
              <w:t>◎</w:t>
            </w:r>
            <w:r w:rsidR="001A105D" w:rsidRPr="00411E1A">
              <w:rPr>
                <w:rFonts w:ascii="ＭＳ 明朝" w:hAnsi="ＭＳ 明朝" w:hint="eastAsia"/>
                <w:sz w:val="18"/>
                <w:szCs w:val="20"/>
              </w:rPr>
              <w:t>）</w:t>
            </w:r>
          </w:p>
          <w:p w:rsidR="00E02F4A" w:rsidRPr="00411E1A" w:rsidRDefault="00E02F4A" w:rsidP="000B61C5">
            <w:pPr>
              <w:spacing w:line="320" w:lineRule="exact"/>
              <w:rPr>
                <w:rFonts w:ascii="ＭＳ 明朝" w:hAnsi="ＭＳ 明朝"/>
                <w:sz w:val="18"/>
                <w:szCs w:val="20"/>
              </w:rPr>
            </w:pPr>
            <w:r w:rsidRPr="00411E1A">
              <w:rPr>
                <w:rFonts w:ascii="ＭＳ 明朝" w:hAnsi="ＭＳ 明朝" w:hint="eastAsia"/>
                <w:sz w:val="18"/>
                <w:szCs w:val="20"/>
              </w:rPr>
              <w:t>ウ</w:t>
            </w:r>
            <w:r w:rsidR="00F05529" w:rsidRPr="00411E1A">
              <w:rPr>
                <w:rFonts w:ascii="ＭＳ 明朝" w:hAnsi="ＭＳ 明朝" w:hint="eastAsia"/>
                <w:sz w:val="18"/>
                <w:szCs w:val="20"/>
              </w:rPr>
              <w:t>来客者</w:t>
            </w:r>
            <w:r w:rsidR="006D5128" w:rsidRPr="00411E1A">
              <w:rPr>
                <w:rFonts w:ascii="ＭＳ 明朝" w:hAnsi="ＭＳ 明朝" w:hint="eastAsia"/>
                <w:sz w:val="18"/>
                <w:szCs w:val="20"/>
              </w:rPr>
              <w:t>の満足度を向上させるため販売量・販売品目を増やすなど満足度の向上を図った（○）</w:t>
            </w:r>
          </w:p>
          <w:p w:rsidR="00E02F4A" w:rsidRPr="00411E1A" w:rsidRDefault="00E02F4A" w:rsidP="000B61C5">
            <w:pPr>
              <w:spacing w:line="320" w:lineRule="exact"/>
              <w:rPr>
                <w:rFonts w:ascii="ＭＳ 明朝" w:hAnsi="ＭＳ 明朝"/>
                <w:sz w:val="18"/>
                <w:szCs w:val="20"/>
              </w:rPr>
            </w:pPr>
          </w:p>
        </w:tc>
      </w:tr>
    </w:tbl>
    <w:p w:rsidR="0086696C" w:rsidRPr="00F94293" w:rsidRDefault="0086696C" w:rsidP="006206CE">
      <w:pPr>
        <w:spacing w:line="120" w:lineRule="exact"/>
      </w:pPr>
    </w:p>
    <w:sectPr w:rsidR="0086696C" w:rsidRPr="00F94293"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70" w:rsidRDefault="00D67070">
      <w:r>
        <w:separator/>
      </w:r>
    </w:p>
  </w:endnote>
  <w:endnote w:type="continuationSeparator" w:id="0">
    <w:p w:rsidR="00D67070" w:rsidRDefault="00D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70" w:rsidRDefault="00D67070">
      <w:r>
        <w:separator/>
      </w:r>
    </w:p>
  </w:footnote>
  <w:footnote w:type="continuationSeparator" w:id="0">
    <w:p w:rsidR="00D67070" w:rsidRDefault="00D6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D9" w:rsidRDefault="00596BD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A7C13">
      <w:rPr>
        <w:rFonts w:ascii="ＭＳ ゴシック" w:eastAsia="ＭＳ ゴシック" w:hAnsi="ＭＳ ゴシック" w:hint="eastAsia"/>
        <w:sz w:val="20"/>
        <w:szCs w:val="20"/>
      </w:rPr>
      <w:t>３００２</w:t>
    </w:r>
  </w:p>
  <w:p w:rsidR="00596BD9" w:rsidRDefault="00596BD9" w:rsidP="00225A63">
    <w:pPr>
      <w:spacing w:line="360" w:lineRule="exact"/>
      <w:ind w:rightChars="100" w:right="210"/>
      <w:jc w:val="right"/>
      <w:rPr>
        <w:rFonts w:ascii="ＭＳ ゴシック" w:eastAsia="ＭＳ ゴシック" w:hAnsi="ＭＳ ゴシック"/>
        <w:sz w:val="20"/>
        <w:szCs w:val="20"/>
      </w:rPr>
    </w:pPr>
  </w:p>
  <w:p w:rsidR="00596BD9" w:rsidRDefault="00596BD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360A1E"/>
    <w:multiLevelType w:val="hybridMultilevel"/>
    <w:tmpl w:val="FE24378E"/>
    <w:lvl w:ilvl="0" w:tplc="54D61F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87D24"/>
    <w:multiLevelType w:val="hybridMultilevel"/>
    <w:tmpl w:val="0B5E75DE"/>
    <w:lvl w:ilvl="0" w:tplc="170EBF8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3B0F30"/>
    <w:multiLevelType w:val="hybridMultilevel"/>
    <w:tmpl w:val="0CE8A192"/>
    <w:lvl w:ilvl="0" w:tplc="A4F4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1F0823"/>
    <w:multiLevelType w:val="hybridMultilevel"/>
    <w:tmpl w:val="E550E34E"/>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537E08"/>
    <w:multiLevelType w:val="hybridMultilevel"/>
    <w:tmpl w:val="6E5E74B0"/>
    <w:lvl w:ilvl="0" w:tplc="CC36F3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7ED07B9"/>
    <w:multiLevelType w:val="hybridMultilevel"/>
    <w:tmpl w:val="A60A44BE"/>
    <w:lvl w:ilvl="0" w:tplc="18061F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090666"/>
    <w:multiLevelType w:val="hybridMultilevel"/>
    <w:tmpl w:val="D4D0A9E0"/>
    <w:lvl w:ilvl="0" w:tplc="217AC72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BE75A8"/>
    <w:multiLevelType w:val="hybridMultilevel"/>
    <w:tmpl w:val="ADE48D6A"/>
    <w:lvl w:ilvl="0" w:tplc="450082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7"/>
  </w:num>
  <w:num w:numId="4">
    <w:abstractNumId w:val="4"/>
  </w:num>
  <w:num w:numId="5">
    <w:abstractNumId w:val="15"/>
  </w:num>
  <w:num w:numId="6">
    <w:abstractNumId w:val="23"/>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3"/>
  </w:num>
  <w:num w:numId="14">
    <w:abstractNumId w:val="8"/>
  </w:num>
  <w:num w:numId="15">
    <w:abstractNumId w:val="10"/>
  </w:num>
  <w:num w:numId="16">
    <w:abstractNumId w:val="0"/>
  </w:num>
  <w:num w:numId="17">
    <w:abstractNumId w:val="21"/>
  </w:num>
  <w:num w:numId="18">
    <w:abstractNumId w:val="2"/>
  </w:num>
  <w:num w:numId="19">
    <w:abstractNumId w:val="20"/>
  </w:num>
  <w:num w:numId="20">
    <w:abstractNumId w:val="9"/>
  </w:num>
  <w:num w:numId="21">
    <w:abstractNumId w:val="22"/>
  </w:num>
  <w:num w:numId="22">
    <w:abstractNumId w:val="24"/>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C76"/>
    <w:rsid w:val="0000738F"/>
    <w:rsid w:val="00013C0C"/>
    <w:rsid w:val="00014126"/>
    <w:rsid w:val="00014961"/>
    <w:rsid w:val="00015651"/>
    <w:rsid w:val="000156EF"/>
    <w:rsid w:val="00015CF4"/>
    <w:rsid w:val="0002601B"/>
    <w:rsid w:val="000279B5"/>
    <w:rsid w:val="00031A86"/>
    <w:rsid w:val="000354D4"/>
    <w:rsid w:val="00045480"/>
    <w:rsid w:val="000500B0"/>
    <w:rsid w:val="00050780"/>
    <w:rsid w:val="000524AE"/>
    <w:rsid w:val="00052D27"/>
    <w:rsid w:val="00055ED2"/>
    <w:rsid w:val="00060F3A"/>
    <w:rsid w:val="000674FC"/>
    <w:rsid w:val="000724B0"/>
    <w:rsid w:val="0009039E"/>
    <w:rsid w:val="00091587"/>
    <w:rsid w:val="00091AF8"/>
    <w:rsid w:val="0009658C"/>
    <w:rsid w:val="000967CE"/>
    <w:rsid w:val="000A1890"/>
    <w:rsid w:val="000A4C48"/>
    <w:rsid w:val="000B0C54"/>
    <w:rsid w:val="000B395F"/>
    <w:rsid w:val="000B61C5"/>
    <w:rsid w:val="000B7F10"/>
    <w:rsid w:val="000C0CDB"/>
    <w:rsid w:val="000C3C66"/>
    <w:rsid w:val="000D1484"/>
    <w:rsid w:val="000D1696"/>
    <w:rsid w:val="000D1B70"/>
    <w:rsid w:val="000D22AD"/>
    <w:rsid w:val="000D6491"/>
    <w:rsid w:val="000D7707"/>
    <w:rsid w:val="000D7C02"/>
    <w:rsid w:val="000D7E4A"/>
    <w:rsid w:val="000E1F4D"/>
    <w:rsid w:val="000E24E2"/>
    <w:rsid w:val="000E47B1"/>
    <w:rsid w:val="000E5470"/>
    <w:rsid w:val="000E558E"/>
    <w:rsid w:val="000E5D7F"/>
    <w:rsid w:val="000E6B9D"/>
    <w:rsid w:val="000E7D47"/>
    <w:rsid w:val="000F7917"/>
    <w:rsid w:val="000F7B2E"/>
    <w:rsid w:val="00100533"/>
    <w:rsid w:val="00100CC5"/>
    <w:rsid w:val="00103546"/>
    <w:rsid w:val="001112AC"/>
    <w:rsid w:val="00112A5C"/>
    <w:rsid w:val="001173F1"/>
    <w:rsid w:val="00117772"/>
    <w:rsid w:val="00117CB3"/>
    <w:rsid w:val="001218A7"/>
    <w:rsid w:val="00121C9B"/>
    <w:rsid w:val="0012556D"/>
    <w:rsid w:val="00127A99"/>
    <w:rsid w:val="00127BB5"/>
    <w:rsid w:val="001316C5"/>
    <w:rsid w:val="00132D6F"/>
    <w:rsid w:val="00134824"/>
    <w:rsid w:val="00135CE9"/>
    <w:rsid w:val="00137359"/>
    <w:rsid w:val="00145D50"/>
    <w:rsid w:val="00157860"/>
    <w:rsid w:val="00163B79"/>
    <w:rsid w:val="001701A5"/>
    <w:rsid w:val="00170786"/>
    <w:rsid w:val="00171773"/>
    <w:rsid w:val="001730DC"/>
    <w:rsid w:val="0017527E"/>
    <w:rsid w:val="001754F7"/>
    <w:rsid w:val="00175576"/>
    <w:rsid w:val="00177647"/>
    <w:rsid w:val="0018261A"/>
    <w:rsid w:val="00184B1B"/>
    <w:rsid w:val="00186A39"/>
    <w:rsid w:val="00192419"/>
    <w:rsid w:val="00193569"/>
    <w:rsid w:val="00195CAA"/>
    <w:rsid w:val="00195DCF"/>
    <w:rsid w:val="001A0473"/>
    <w:rsid w:val="001A0780"/>
    <w:rsid w:val="001A105D"/>
    <w:rsid w:val="001A1778"/>
    <w:rsid w:val="001A1AD5"/>
    <w:rsid w:val="001A39CC"/>
    <w:rsid w:val="001A4196"/>
    <w:rsid w:val="001A4539"/>
    <w:rsid w:val="001A5637"/>
    <w:rsid w:val="001B0AF3"/>
    <w:rsid w:val="001B27A1"/>
    <w:rsid w:val="001B38EB"/>
    <w:rsid w:val="001B5998"/>
    <w:rsid w:val="001B65CB"/>
    <w:rsid w:val="001C06B9"/>
    <w:rsid w:val="001C22B0"/>
    <w:rsid w:val="001C4BA7"/>
    <w:rsid w:val="001C6B84"/>
    <w:rsid w:val="001C7FE4"/>
    <w:rsid w:val="001D074A"/>
    <w:rsid w:val="001D401B"/>
    <w:rsid w:val="001D44D9"/>
    <w:rsid w:val="001D5135"/>
    <w:rsid w:val="001E22E7"/>
    <w:rsid w:val="001E4FDA"/>
    <w:rsid w:val="001F1770"/>
    <w:rsid w:val="001F472F"/>
    <w:rsid w:val="00201A51"/>
    <w:rsid w:val="00201C86"/>
    <w:rsid w:val="002034A6"/>
    <w:rsid w:val="00203F3D"/>
    <w:rsid w:val="00211B74"/>
    <w:rsid w:val="0021285A"/>
    <w:rsid w:val="0021343F"/>
    <w:rsid w:val="00213862"/>
    <w:rsid w:val="00215155"/>
    <w:rsid w:val="0022073E"/>
    <w:rsid w:val="00220AE7"/>
    <w:rsid w:val="0022176E"/>
    <w:rsid w:val="00221AA2"/>
    <w:rsid w:val="00224AB0"/>
    <w:rsid w:val="00225A63"/>
    <w:rsid w:val="00225C70"/>
    <w:rsid w:val="00230487"/>
    <w:rsid w:val="00232CDF"/>
    <w:rsid w:val="00233930"/>
    <w:rsid w:val="00233EFB"/>
    <w:rsid w:val="002344BE"/>
    <w:rsid w:val="00235785"/>
    <w:rsid w:val="00235B86"/>
    <w:rsid w:val="00237D50"/>
    <w:rsid w:val="0024006D"/>
    <w:rsid w:val="002439A4"/>
    <w:rsid w:val="0024428C"/>
    <w:rsid w:val="002479D4"/>
    <w:rsid w:val="0025043C"/>
    <w:rsid w:val="00262794"/>
    <w:rsid w:val="00263B00"/>
    <w:rsid w:val="0026484C"/>
    <w:rsid w:val="00266BE8"/>
    <w:rsid w:val="00267D3C"/>
    <w:rsid w:val="00267E6B"/>
    <w:rsid w:val="00271252"/>
    <w:rsid w:val="0027129F"/>
    <w:rsid w:val="002727FA"/>
    <w:rsid w:val="00274864"/>
    <w:rsid w:val="00277476"/>
    <w:rsid w:val="00277761"/>
    <w:rsid w:val="0028190C"/>
    <w:rsid w:val="00282517"/>
    <w:rsid w:val="00282EFD"/>
    <w:rsid w:val="00286CAF"/>
    <w:rsid w:val="00295EB2"/>
    <w:rsid w:val="0029712A"/>
    <w:rsid w:val="002A0AA7"/>
    <w:rsid w:val="002A148E"/>
    <w:rsid w:val="002A3A32"/>
    <w:rsid w:val="002A5F31"/>
    <w:rsid w:val="002A766F"/>
    <w:rsid w:val="002B0408"/>
    <w:rsid w:val="002B0BC8"/>
    <w:rsid w:val="002B25E0"/>
    <w:rsid w:val="002B2A53"/>
    <w:rsid w:val="002B3BE1"/>
    <w:rsid w:val="002B47AC"/>
    <w:rsid w:val="002B690B"/>
    <w:rsid w:val="002C306F"/>
    <w:rsid w:val="002C30D2"/>
    <w:rsid w:val="002C35F4"/>
    <w:rsid w:val="002C40DD"/>
    <w:rsid w:val="002C423D"/>
    <w:rsid w:val="002D1898"/>
    <w:rsid w:val="002D5103"/>
    <w:rsid w:val="002D6420"/>
    <w:rsid w:val="002D6CDE"/>
    <w:rsid w:val="002E51F9"/>
    <w:rsid w:val="002E5D20"/>
    <w:rsid w:val="002E67D9"/>
    <w:rsid w:val="002F608A"/>
    <w:rsid w:val="002F62DD"/>
    <w:rsid w:val="002F6E1B"/>
    <w:rsid w:val="00301498"/>
    <w:rsid w:val="00301B59"/>
    <w:rsid w:val="003029E3"/>
    <w:rsid w:val="00302EB2"/>
    <w:rsid w:val="00303BBE"/>
    <w:rsid w:val="0030555A"/>
    <w:rsid w:val="00305D0E"/>
    <w:rsid w:val="00310645"/>
    <w:rsid w:val="003116FC"/>
    <w:rsid w:val="00314007"/>
    <w:rsid w:val="0031492C"/>
    <w:rsid w:val="00321AA5"/>
    <w:rsid w:val="00322442"/>
    <w:rsid w:val="00324B67"/>
    <w:rsid w:val="003317DD"/>
    <w:rsid w:val="00334F83"/>
    <w:rsid w:val="00336089"/>
    <w:rsid w:val="00337064"/>
    <w:rsid w:val="00337B2A"/>
    <w:rsid w:val="00342B60"/>
    <w:rsid w:val="0034527C"/>
    <w:rsid w:val="003508CB"/>
    <w:rsid w:val="003551CD"/>
    <w:rsid w:val="00356A8B"/>
    <w:rsid w:val="00356E43"/>
    <w:rsid w:val="0036174C"/>
    <w:rsid w:val="00364F35"/>
    <w:rsid w:val="00364FC9"/>
    <w:rsid w:val="00365B8F"/>
    <w:rsid w:val="00365BD0"/>
    <w:rsid w:val="003730D3"/>
    <w:rsid w:val="0037367C"/>
    <w:rsid w:val="0037506F"/>
    <w:rsid w:val="00375518"/>
    <w:rsid w:val="00382A5B"/>
    <w:rsid w:val="00383F03"/>
    <w:rsid w:val="00384C02"/>
    <w:rsid w:val="00386133"/>
    <w:rsid w:val="00387D41"/>
    <w:rsid w:val="003A1716"/>
    <w:rsid w:val="003A2A47"/>
    <w:rsid w:val="003A3356"/>
    <w:rsid w:val="003A62E8"/>
    <w:rsid w:val="003B16FB"/>
    <w:rsid w:val="003B2FB4"/>
    <w:rsid w:val="003B51C2"/>
    <w:rsid w:val="003C14D3"/>
    <w:rsid w:val="003C30AA"/>
    <w:rsid w:val="003C3651"/>
    <w:rsid w:val="003C503E"/>
    <w:rsid w:val="003C5B99"/>
    <w:rsid w:val="003D288C"/>
    <w:rsid w:val="003D2C9D"/>
    <w:rsid w:val="003D3CBB"/>
    <w:rsid w:val="003D71A7"/>
    <w:rsid w:val="003D7473"/>
    <w:rsid w:val="003E53DD"/>
    <w:rsid w:val="003E55A0"/>
    <w:rsid w:val="003F648A"/>
    <w:rsid w:val="00400374"/>
    <w:rsid w:val="00400648"/>
    <w:rsid w:val="004072A0"/>
    <w:rsid w:val="00407905"/>
    <w:rsid w:val="00407A29"/>
    <w:rsid w:val="004110CC"/>
    <w:rsid w:val="00411E1A"/>
    <w:rsid w:val="00414618"/>
    <w:rsid w:val="00416A59"/>
    <w:rsid w:val="004223C6"/>
    <w:rsid w:val="00423CAA"/>
    <w:rsid w:val="004243CF"/>
    <w:rsid w:val="004245A1"/>
    <w:rsid w:val="0042592D"/>
    <w:rsid w:val="00425B22"/>
    <w:rsid w:val="00427E0B"/>
    <w:rsid w:val="004312EE"/>
    <w:rsid w:val="0043136B"/>
    <w:rsid w:val="00431748"/>
    <w:rsid w:val="00432A10"/>
    <w:rsid w:val="0043445C"/>
    <w:rsid w:val="004362EE"/>
    <w:rsid w:val="004368AD"/>
    <w:rsid w:val="00436B94"/>
    <w:rsid w:val="00436BBA"/>
    <w:rsid w:val="00436CEA"/>
    <w:rsid w:val="00436F92"/>
    <w:rsid w:val="00437121"/>
    <w:rsid w:val="004378BC"/>
    <w:rsid w:val="00441743"/>
    <w:rsid w:val="004447B9"/>
    <w:rsid w:val="00445E74"/>
    <w:rsid w:val="004548A5"/>
    <w:rsid w:val="00454AF4"/>
    <w:rsid w:val="00455027"/>
    <w:rsid w:val="004552E5"/>
    <w:rsid w:val="00460710"/>
    <w:rsid w:val="004632FA"/>
    <w:rsid w:val="00465B85"/>
    <w:rsid w:val="004708F5"/>
    <w:rsid w:val="004714BA"/>
    <w:rsid w:val="00472507"/>
    <w:rsid w:val="00480EB4"/>
    <w:rsid w:val="004930C6"/>
    <w:rsid w:val="004949CC"/>
    <w:rsid w:val="00497ABE"/>
    <w:rsid w:val="004A0C7F"/>
    <w:rsid w:val="004A1605"/>
    <w:rsid w:val="004A7442"/>
    <w:rsid w:val="004A7C13"/>
    <w:rsid w:val="004B0217"/>
    <w:rsid w:val="004B64D8"/>
    <w:rsid w:val="004C1B92"/>
    <w:rsid w:val="004C2F46"/>
    <w:rsid w:val="004C395B"/>
    <w:rsid w:val="004C5A47"/>
    <w:rsid w:val="004C6D4A"/>
    <w:rsid w:val="004D1BCF"/>
    <w:rsid w:val="004D28A8"/>
    <w:rsid w:val="004D70F9"/>
    <w:rsid w:val="004E08FB"/>
    <w:rsid w:val="004E0AFE"/>
    <w:rsid w:val="004F2083"/>
    <w:rsid w:val="004F2B87"/>
    <w:rsid w:val="004F3627"/>
    <w:rsid w:val="004F4193"/>
    <w:rsid w:val="004F4766"/>
    <w:rsid w:val="00500AF9"/>
    <w:rsid w:val="00500CA0"/>
    <w:rsid w:val="00501D91"/>
    <w:rsid w:val="00502130"/>
    <w:rsid w:val="0050253F"/>
    <w:rsid w:val="00502EF2"/>
    <w:rsid w:val="0051284E"/>
    <w:rsid w:val="005168F8"/>
    <w:rsid w:val="00516DDD"/>
    <w:rsid w:val="0051706C"/>
    <w:rsid w:val="0051765C"/>
    <w:rsid w:val="00517F58"/>
    <w:rsid w:val="00522DC6"/>
    <w:rsid w:val="0052580C"/>
    <w:rsid w:val="005261C4"/>
    <w:rsid w:val="00526530"/>
    <w:rsid w:val="0053000C"/>
    <w:rsid w:val="00532BE5"/>
    <w:rsid w:val="00537D5C"/>
    <w:rsid w:val="005414A3"/>
    <w:rsid w:val="00542B48"/>
    <w:rsid w:val="00542CA9"/>
    <w:rsid w:val="0054712D"/>
    <w:rsid w:val="00565378"/>
    <w:rsid w:val="005658B1"/>
    <w:rsid w:val="00565B55"/>
    <w:rsid w:val="00571176"/>
    <w:rsid w:val="00571EEA"/>
    <w:rsid w:val="00574C4D"/>
    <w:rsid w:val="00575298"/>
    <w:rsid w:val="005777A0"/>
    <w:rsid w:val="00577DE4"/>
    <w:rsid w:val="00581475"/>
    <w:rsid w:val="005846E8"/>
    <w:rsid w:val="00585D6A"/>
    <w:rsid w:val="00586254"/>
    <w:rsid w:val="005875B4"/>
    <w:rsid w:val="0059472B"/>
    <w:rsid w:val="00596BD9"/>
    <w:rsid w:val="00597E7D"/>
    <w:rsid w:val="00597FBA"/>
    <w:rsid w:val="005A2C72"/>
    <w:rsid w:val="005B0FAD"/>
    <w:rsid w:val="005B66F8"/>
    <w:rsid w:val="005C118B"/>
    <w:rsid w:val="005C2C84"/>
    <w:rsid w:val="005C4730"/>
    <w:rsid w:val="005D41A3"/>
    <w:rsid w:val="005E043E"/>
    <w:rsid w:val="005E218B"/>
    <w:rsid w:val="005E38EA"/>
    <w:rsid w:val="005E3C2A"/>
    <w:rsid w:val="005E42A4"/>
    <w:rsid w:val="005E535C"/>
    <w:rsid w:val="005F2C9F"/>
    <w:rsid w:val="005F3892"/>
    <w:rsid w:val="006016EF"/>
    <w:rsid w:val="0060328E"/>
    <w:rsid w:val="00603BC0"/>
    <w:rsid w:val="00606705"/>
    <w:rsid w:val="0061051D"/>
    <w:rsid w:val="00611227"/>
    <w:rsid w:val="00611B70"/>
    <w:rsid w:val="006133E4"/>
    <w:rsid w:val="00617C84"/>
    <w:rsid w:val="006206CE"/>
    <w:rsid w:val="00624533"/>
    <w:rsid w:val="00624A4E"/>
    <w:rsid w:val="00626AE2"/>
    <w:rsid w:val="00630EC1"/>
    <w:rsid w:val="00631815"/>
    <w:rsid w:val="006339A3"/>
    <w:rsid w:val="00634F9A"/>
    <w:rsid w:val="006361B1"/>
    <w:rsid w:val="00637161"/>
    <w:rsid w:val="00643033"/>
    <w:rsid w:val="00644450"/>
    <w:rsid w:val="00644AE0"/>
    <w:rsid w:val="00647631"/>
    <w:rsid w:val="006515E4"/>
    <w:rsid w:val="0065302E"/>
    <w:rsid w:val="006567B2"/>
    <w:rsid w:val="00656B78"/>
    <w:rsid w:val="00663113"/>
    <w:rsid w:val="006632F1"/>
    <w:rsid w:val="00664384"/>
    <w:rsid w:val="00665F3C"/>
    <w:rsid w:val="00675911"/>
    <w:rsid w:val="00675FCB"/>
    <w:rsid w:val="00680199"/>
    <w:rsid w:val="0068175A"/>
    <w:rsid w:val="006840E2"/>
    <w:rsid w:val="0068420F"/>
    <w:rsid w:val="00684735"/>
    <w:rsid w:val="00684F94"/>
    <w:rsid w:val="00686F1B"/>
    <w:rsid w:val="006971F3"/>
    <w:rsid w:val="00697656"/>
    <w:rsid w:val="006A2F87"/>
    <w:rsid w:val="006A5D32"/>
    <w:rsid w:val="006A6ACC"/>
    <w:rsid w:val="006B2197"/>
    <w:rsid w:val="006B4E60"/>
    <w:rsid w:val="006B5B51"/>
    <w:rsid w:val="006C220F"/>
    <w:rsid w:val="006C5797"/>
    <w:rsid w:val="006C7FE8"/>
    <w:rsid w:val="006D190F"/>
    <w:rsid w:val="006D4F17"/>
    <w:rsid w:val="006D5128"/>
    <w:rsid w:val="006D54AE"/>
    <w:rsid w:val="006D5A31"/>
    <w:rsid w:val="006D7085"/>
    <w:rsid w:val="006E30F3"/>
    <w:rsid w:val="006E5468"/>
    <w:rsid w:val="006F2E2F"/>
    <w:rsid w:val="006F4599"/>
    <w:rsid w:val="006F5EBD"/>
    <w:rsid w:val="007016C5"/>
    <w:rsid w:val="00701AD6"/>
    <w:rsid w:val="00703D51"/>
    <w:rsid w:val="007053F5"/>
    <w:rsid w:val="0071268E"/>
    <w:rsid w:val="0071748A"/>
    <w:rsid w:val="00717D96"/>
    <w:rsid w:val="00720150"/>
    <w:rsid w:val="00721FD5"/>
    <w:rsid w:val="0072763C"/>
    <w:rsid w:val="00727B59"/>
    <w:rsid w:val="007305D2"/>
    <w:rsid w:val="00734F4B"/>
    <w:rsid w:val="00735239"/>
    <w:rsid w:val="00735E63"/>
    <w:rsid w:val="0074118C"/>
    <w:rsid w:val="007520A2"/>
    <w:rsid w:val="00752B05"/>
    <w:rsid w:val="007541E8"/>
    <w:rsid w:val="0075612D"/>
    <w:rsid w:val="007565A2"/>
    <w:rsid w:val="007578CC"/>
    <w:rsid w:val="007606A0"/>
    <w:rsid w:val="00760AAF"/>
    <w:rsid w:val="00762074"/>
    <w:rsid w:val="00766DDE"/>
    <w:rsid w:val="00766FF1"/>
    <w:rsid w:val="00767BCE"/>
    <w:rsid w:val="007711EE"/>
    <w:rsid w:val="007724D7"/>
    <w:rsid w:val="00772B59"/>
    <w:rsid w:val="00774264"/>
    <w:rsid w:val="00775D41"/>
    <w:rsid w:val="007765E0"/>
    <w:rsid w:val="00777FE1"/>
    <w:rsid w:val="007801DE"/>
    <w:rsid w:val="007807E2"/>
    <w:rsid w:val="00781F22"/>
    <w:rsid w:val="00786F0E"/>
    <w:rsid w:val="007917AC"/>
    <w:rsid w:val="007922A7"/>
    <w:rsid w:val="00792B44"/>
    <w:rsid w:val="00795C88"/>
    <w:rsid w:val="00796024"/>
    <w:rsid w:val="00797515"/>
    <w:rsid w:val="007A2CF9"/>
    <w:rsid w:val="007A3E54"/>
    <w:rsid w:val="007A47FF"/>
    <w:rsid w:val="007A6878"/>
    <w:rsid w:val="007A69E8"/>
    <w:rsid w:val="007A6C83"/>
    <w:rsid w:val="007B052B"/>
    <w:rsid w:val="007B077F"/>
    <w:rsid w:val="007B17AE"/>
    <w:rsid w:val="007B1DB6"/>
    <w:rsid w:val="007C2B2E"/>
    <w:rsid w:val="007C63C6"/>
    <w:rsid w:val="007D16EF"/>
    <w:rsid w:val="007D6241"/>
    <w:rsid w:val="007E3418"/>
    <w:rsid w:val="007E3B73"/>
    <w:rsid w:val="007F4C68"/>
    <w:rsid w:val="007F5A7B"/>
    <w:rsid w:val="007F7499"/>
    <w:rsid w:val="007F765A"/>
    <w:rsid w:val="00805589"/>
    <w:rsid w:val="008101A4"/>
    <w:rsid w:val="00812A60"/>
    <w:rsid w:val="00813EDA"/>
    <w:rsid w:val="00824EAE"/>
    <w:rsid w:val="00827C74"/>
    <w:rsid w:val="008303BA"/>
    <w:rsid w:val="008333AC"/>
    <w:rsid w:val="00836518"/>
    <w:rsid w:val="00842235"/>
    <w:rsid w:val="00843522"/>
    <w:rsid w:val="008455F4"/>
    <w:rsid w:val="00853545"/>
    <w:rsid w:val="00853A32"/>
    <w:rsid w:val="008563E0"/>
    <w:rsid w:val="00857226"/>
    <w:rsid w:val="008627B2"/>
    <w:rsid w:val="00866790"/>
    <w:rsid w:val="0086696C"/>
    <w:rsid w:val="008678F7"/>
    <w:rsid w:val="0087170D"/>
    <w:rsid w:val="008741C2"/>
    <w:rsid w:val="0087498B"/>
    <w:rsid w:val="00874F9A"/>
    <w:rsid w:val="00884F09"/>
    <w:rsid w:val="00885FB9"/>
    <w:rsid w:val="00886A0E"/>
    <w:rsid w:val="008912ED"/>
    <w:rsid w:val="0089387E"/>
    <w:rsid w:val="00897939"/>
    <w:rsid w:val="008A315D"/>
    <w:rsid w:val="008A5D1C"/>
    <w:rsid w:val="008A63F1"/>
    <w:rsid w:val="008A6EEF"/>
    <w:rsid w:val="008A7802"/>
    <w:rsid w:val="008B08CC"/>
    <w:rsid w:val="008B091B"/>
    <w:rsid w:val="008C1D4C"/>
    <w:rsid w:val="008C2625"/>
    <w:rsid w:val="008C533F"/>
    <w:rsid w:val="008C6685"/>
    <w:rsid w:val="008D380F"/>
    <w:rsid w:val="008D3E85"/>
    <w:rsid w:val="008D3FAD"/>
    <w:rsid w:val="008E1182"/>
    <w:rsid w:val="008E5DD6"/>
    <w:rsid w:val="008F317E"/>
    <w:rsid w:val="009035BA"/>
    <w:rsid w:val="00913FFF"/>
    <w:rsid w:val="00915D74"/>
    <w:rsid w:val="00916BDA"/>
    <w:rsid w:val="00921291"/>
    <w:rsid w:val="00922921"/>
    <w:rsid w:val="009256F9"/>
    <w:rsid w:val="009338E6"/>
    <w:rsid w:val="009401F0"/>
    <w:rsid w:val="00946D88"/>
    <w:rsid w:val="009470D0"/>
    <w:rsid w:val="00947184"/>
    <w:rsid w:val="0094723F"/>
    <w:rsid w:val="00947C4F"/>
    <w:rsid w:val="009518CB"/>
    <w:rsid w:val="00953790"/>
    <w:rsid w:val="00956281"/>
    <w:rsid w:val="009570D4"/>
    <w:rsid w:val="009644C2"/>
    <w:rsid w:val="0096649A"/>
    <w:rsid w:val="00971A46"/>
    <w:rsid w:val="00972912"/>
    <w:rsid w:val="00973FF8"/>
    <w:rsid w:val="0098081D"/>
    <w:rsid w:val="009817F2"/>
    <w:rsid w:val="009835B8"/>
    <w:rsid w:val="00985BB7"/>
    <w:rsid w:val="009870A5"/>
    <w:rsid w:val="0099099D"/>
    <w:rsid w:val="009919BC"/>
    <w:rsid w:val="00992687"/>
    <w:rsid w:val="009A3CF0"/>
    <w:rsid w:val="009B1A92"/>
    <w:rsid w:val="009B1C3D"/>
    <w:rsid w:val="009B365C"/>
    <w:rsid w:val="009B38C4"/>
    <w:rsid w:val="009B4BA2"/>
    <w:rsid w:val="009B4DEB"/>
    <w:rsid w:val="009B5AD2"/>
    <w:rsid w:val="009C1880"/>
    <w:rsid w:val="009D31EC"/>
    <w:rsid w:val="009D6284"/>
    <w:rsid w:val="009D6553"/>
    <w:rsid w:val="009E0C05"/>
    <w:rsid w:val="009E3626"/>
    <w:rsid w:val="009F0E4D"/>
    <w:rsid w:val="009F345F"/>
    <w:rsid w:val="009F4A29"/>
    <w:rsid w:val="009F5B58"/>
    <w:rsid w:val="00A07A63"/>
    <w:rsid w:val="00A07AB9"/>
    <w:rsid w:val="00A12A53"/>
    <w:rsid w:val="00A163D5"/>
    <w:rsid w:val="00A16862"/>
    <w:rsid w:val="00A16E26"/>
    <w:rsid w:val="00A204E1"/>
    <w:rsid w:val="00A225C1"/>
    <w:rsid w:val="00A302DB"/>
    <w:rsid w:val="00A3053F"/>
    <w:rsid w:val="00A31315"/>
    <w:rsid w:val="00A4065E"/>
    <w:rsid w:val="00A44067"/>
    <w:rsid w:val="00A456F7"/>
    <w:rsid w:val="00A47855"/>
    <w:rsid w:val="00A47ADC"/>
    <w:rsid w:val="00A47E1B"/>
    <w:rsid w:val="00A519E1"/>
    <w:rsid w:val="00A54FEA"/>
    <w:rsid w:val="00A5698F"/>
    <w:rsid w:val="00A631AF"/>
    <w:rsid w:val="00A644A3"/>
    <w:rsid w:val="00A653FF"/>
    <w:rsid w:val="00A762EB"/>
    <w:rsid w:val="00A8042C"/>
    <w:rsid w:val="00A80543"/>
    <w:rsid w:val="00A81BA8"/>
    <w:rsid w:val="00A82F58"/>
    <w:rsid w:val="00A83A47"/>
    <w:rsid w:val="00A87AEC"/>
    <w:rsid w:val="00A91177"/>
    <w:rsid w:val="00A920A8"/>
    <w:rsid w:val="00A92929"/>
    <w:rsid w:val="00A96D79"/>
    <w:rsid w:val="00AA30D4"/>
    <w:rsid w:val="00AA4BF8"/>
    <w:rsid w:val="00AA540D"/>
    <w:rsid w:val="00AB2E00"/>
    <w:rsid w:val="00AB43A1"/>
    <w:rsid w:val="00AC0645"/>
    <w:rsid w:val="00AC31CB"/>
    <w:rsid w:val="00AC3438"/>
    <w:rsid w:val="00AC3902"/>
    <w:rsid w:val="00AC7EBC"/>
    <w:rsid w:val="00AD123A"/>
    <w:rsid w:val="00AD3212"/>
    <w:rsid w:val="00AD4C65"/>
    <w:rsid w:val="00AD64C2"/>
    <w:rsid w:val="00AD6CC7"/>
    <w:rsid w:val="00AE0DFA"/>
    <w:rsid w:val="00AE2843"/>
    <w:rsid w:val="00AE5108"/>
    <w:rsid w:val="00AF53DB"/>
    <w:rsid w:val="00AF7084"/>
    <w:rsid w:val="00B00840"/>
    <w:rsid w:val="00B008B1"/>
    <w:rsid w:val="00B05652"/>
    <w:rsid w:val="00B0570C"/>
    <w:rsid w:val="00B0782A"/>
    <w:rsid w:val="00B111F3"/>
    <w:rsid w:val="00B131DD"/>
    <w:rsid w:val="00B17C10"/>
    <w:rsid w:val="00B20620"/>
    <w:rsid w:val="00B24BA4"/>
    <w:rsid w:val="00B25096"/>
    <w:rsid w:val="00B26725"/>
    <w:rsid w:val="00B26DDB"/>
    <w:rsid w:val="00B27B3C"/>
    <w:rsid w:val="00B3243C"/>
    <w:rsid w:val="00B34710"/>
    <w:rsid w:val="00B350E4"/>
    <w:rsid w:val="00B36CDD"/>
    <w:rsid w:val="00B37547"/>
    <w:rsid w:val="00B4089E"/>
    <w:rsid w:val="00B42334"/>
    <w:rsid w:val="00B42CBA"/>
    <w:rsid w:val="00B43DB1"/>
    <w:rsid w:val="00B44397"/>
    <w:rsid w:val="00B44B20"/>
    <w:rsid w:val="00B4534B"/>
    <w:rsid w:val="00B475FD"/>
    <w:rsid w:val="00B47BE2"/>
    <w:rsid w:val="00B51CE9"/>
    <w:rsid w:val="00B52BB6"/>
    <w:rsid w:val="00B5469D"/>
    <w:rsid w:val="00B6294D"/>
    <w:rsid w:val="00B66ED2"/>
    <w:rsid w:val="00B7090D"/>
    <w:rsid w:val="00B7152A"/>
    <w:rsid w:val="00B75528"/>
    <w:rsid w:val="00B8044F"/>
    <w:rsid w:val="00B814A7"/>
    <w:rsid w:val="00B850FE"/>
    <w:rsid w:val="00B854CE"/>
    <w:rsid w:val="00B85C22"/>
    <w:rsid w:val="00B904DF"/>
    <w:rsid w:val="00B90CDA"/>
    <w:rsid w:val="00B94DEA"/>
    <w:rsid w:val="00B96159"/>
    <w:rsid w:val="00B96C90"/>
    <w:rsid w:val="00B97072"/>
    <w:rsid w:val="00B9774D"/>
    <w:rsid w:val="00BB1121"/>
    <w:rsid w:val="00BB5396"/>
    <w:rsid w:val="00BB5FE0"/>
    <w:rsid w:val="00BC1265"/>
    <w:rsid w:val="00BC1B2F"/>
    <w:rsid w:val="00BC40F4"/>
    <w:rsid w:val="00BC55F6"/>
    <w:rsid w:val="00BD3406"/>
    <w:rsid w:val="00BD6470"/>
    <w:rsid w:val="00BD69B1"/>
    <w:rsid w:val="00BE0164"/>
    <w:rsid w:val="00BE1991"/>
    <w:rsid w:val="00BE2472"/>
    <w:rsid w:val="00BE47DD"/>
    <w:rsid w:val="00BE49F0"/>
    <w:rsid w:val="00BE62AE"/>
    <w:rsid w:val="00BF03E0"/>
    <w:rsid w:val="00BF3A51"/>
    <w:rsid w:val="00BF41C8"/>
    <w:rsid w:val="00C0026F"/>
    <w:rsid w:val="00C02630"/>
    <w:rsid w:val="00C03CE3"/>
    <w:rsid w:val="00C0448E"/>
    <w:rsid w:val="00C0740C"/>
    <w:rsid w:val="00C076F3"/>
    <w:rsid w:val="00C17F2E"/>
    <w:rsid w:val="00C25947"/>
    <w:rsid w:val="00C321C5"/>
    <w:rsid w:val="00C33FF4"/>
    <w:rsid w:val="00C348E0"/>
    <w:rsid w:val="00C37416"/>
    <w:rsid w:val="00C41544"/>
    <w:rsid w:val="00C4349F"/>
    <w:rsid w:val="00C43728"/>
    <w:rsid w:val="00C437C6"/>
    <w:rsid w:val="00C445D0"/>
    <w:rsid w:val="00C44D25"/>
    <w:rsid w:val="00C46348"/>
    <w:rsid w:val="00C4635D"/>
    <w:rsid w:val="00C46F2C"/>
    <w:rsid w:val="00C57E5A"/>
    <w:rsid w:val="00C81CD5"/>
    <w:rsid w:val="00C84ADE"/>
    <w:rsid w:val="00C87770"/>
    <w:rsid w:val="00C94592"/>
    <w:rsid w:val="00C97C29"/>
    <w:rsid w:val="00CA0947"/>
    <w:rsid w:val="00CA70DE"/>
    <w:rsid w:val="00CA79CC"/>
    <w:rsid w:val="00CB2C07"/>
    <w:rsid w:val="00CB2D93"/>
    <w:rsid w:val="00CB4BC6"/>
    <w:rsid w:val="00CB4CBC"/>
    <w:rsid w:val="00CB5D88"/>
    <w:rsid w:val="00CB5DEC"/>
    <w:rsid w:val="00CC03B1"/>
    <w:rsid w:val="00CC0B8C"/>
    <w:rsid w:val="00CC19D9"/>
    <w:rsid w:val="00CC6585"/>
    <w:rsid w:val="00CC6B91"/>
    <w:rsid w:val="00CD5CAC"/>
    <w:rsid w:val="00CD7EF8"/>
    <w:rsid w:val="00CE0E7E"/>
    <w:rsid w:val="00CE2D05"/>
    <w:rsid w:val="00CE323E"/>
    <w:rsid w:val="00CE5ADB"/>
    <w:rsid w:val="00CE6CBD"/>
    <w:rsid w:val="00CF0218"/>
    <w:rsid w:val="00CF0781"/>
    <w:rsid w:val="00CF1922"/>
    <w:rsid w:val="00CF2FD9"/>
    <w:rsid w:val="00CF33FF"/>
    <w:rsid w:val="00CF52D0"/>
    <w:rsid w:val="00CF7F53"/>
    <w:rsid w:val="00D01426"/>
    <w:rsid w:val="00D03B18"/>
    <w:rsid w:val="00D0467C"/>
    <w:rsid w:val="00D07F2D"/>
    <w:rsid w:val="00D1608B"/>
    <w:rsid w:val="00D16481"/>
    <w:rsid w:val="00D2098E"/>
    <w:rsid w:val="00D23660"/>
    <w:rsid w:val="00D262AD"/>
    <w:rsid w:val="00D37257"/>
    <w:rsid w:val="00D374A5"/>
    <w:rsid w:val="00D41C37"/>
    <w:rsid w:val="00D51C2B"/>
    <w:rsid w:val="00D52C40"/>
    <w:rsid w:val="00D548BB"/>
    <w:rsid w:val="00D5603A"/>
    <w:rsid w:val="00D62464"/>
    <w:rsid w:val="00D661CC"/>
    <w:rsid w:val="00D67070"/>
    <w:rsid w:val="00D726CB"/>
    <w:rsid w:val="00D752DF"/>
    <w:rsid w:val="00D77C73"/>
    <w:rsid w:val="00D8247A"/>
    <w:rsid w:val="00D84CC8"/>
    <w:rsid w:val="00D926BB"/>
    <w:rsid w:val="00D95421"/>
    <w:rsid w:val="00DA13D1"/>
    <w:rsid w:val="00DA34D6"/>
    <w:rsid w:val="00DA68F8"/>
    <w:rsid w:val="00DA7114"/>
    <w:rsid w:val="00DB1182"/>
    <w:rsid w:val="00DB1858"/>
    <w:rsid w:val="00DB3D1A"/>
    <w:rsid w:val="00DB7292"/>
    <w:rsid w:val="00DB7DAD"/>
    <w:rsid w:val="00DC2FCD"/>
    <w:rsid w:val="00DC79BD"/>
    <w:rsid w:val="00DD0860"/>
    <w:rsid w:val="00DD0EF5"/>
    <w:rsid w:val="00DD356F"/>
    <w:rsid w:val="00DD3646"/>
    <w:rsid w:val="00DE0348"/>
    <w:rsid w:val="00DE27FC"/>
    <w:rsid w:val="00DE3BAE"/>
    <w:rsid w:val="00DE4A39"/>
    <w:rsid w:val="00DE626E"/>
    <w:rsid w:val="00DE64EF"/>
    <w:rsid w:val="00DE744C"/>
    <w:rsid w:val="00DF3B21"/>
    <w:rsid w:val="00DF49F3"/>
    <w:rsid w:val="00DF51BB"/>
    <w:rsid w:val="00E02F4A"/>
    <w:rsid w:val="00E03500"/>
    <w:rsid w:val="00E05623"/>
    <w:rsid w:val="00E06A42"/>
    <w:rsid w:val="00E1401A"/>
    <w:rsid w:val="00E15291"/>
    <w:rsid w:val="00E1683E"/>
    <w:rsid w:val="00E17080"/>
    <w:rsid w:val="00E2104D"/>
    <w:rsid w:val="00E231D8"/>
    <w:rsid w:val="00E331F1"/>
    <w:rsid w:val="00E33F45"/>
    <w:rsid w:val="00E34C87"/>
    <w:rsid w:val="00E35A45"/>
    <w:rsid w:val="00E3797F"/>
    <w:rsid w:val="00E4060F"/>
    <w:rsid w:val="00E416EB"/>
    <w:rsid w:val="00E43B5B"/>
    <w:rsid w:val="00E43E86"/>
    <w:rsid w:val="00E50B6C"/>
    <w:rsid w:val="00E53555"/>
    <w:rsid w:val="00E53EE3"/>
    <w:rsid w:val="00E56A95"/>
    <w:rsid w:val="00E600AD"/>
    <w:rsid w:val="00E610C9"/>
    <w:rsid w:val="00E67370"/>
    <w:rsid w:val="00E7016E"/>
    <w:rsid w:val="00E73DA5"/>
    <w:rsid w:val="00E878F1"/>
    <w:rsid w:val="00E87E7A"/>
    <w:rsid w:val="00E92928"/>
    <w:rsid w:val="00E94A22"/>
    <w:rsid w:val="00E95869"/>
    <w:rsid w:val="00EA05FD"/>
    <w:rsid w:val="00EA2B01"/>
    <w:rsid w:val="00EA40C0"/>
    <w:rsid w:val="00EA5C58"/>
    <w:rsid w:val="00EA6BCB"/>
    <w:rsid w:val="00EB3DB7"/>
    <w:rsid w:val="00EB4A00"/>
    <w:rsid w:val="00EC0DCC"/>
    <w:rsid w:val="00EC1784"/>
    <w:rsid w:val="00EC5FAE"/>
    <w:rsid w:val="00ED141B"/>
    <w:rsid w:val="00ED2AB2"/>
    <w:rsid w:val="00EE28DB"/>
    <w:rsid w:val="00EE3424"/>
    <w:rsid w:val="00EE3BB5"/>
    <w:rsid w:val="00EE74A1"/>
    <w:rsid w:val="00EE7E25"/>
    <w:rsid w:val="00EF1275"/>
    <w:rsid w:val="00EF69A0"/>
    <w:rsid w:val="00F015CF"/>
    <w:rsid w:val="00F01768"/>
    <w:rsid w:val="00F01BC2"/>
    <w:rsid w:val="00F0238C"/>
    <w:rsid w:val="00F0259A"/>
    <w:rsid w:val="00F05529"/>
    <w:rsid w:val="00F070B8"/>
    <w:rsid w:val="00F0750B"/>
    <w:rsid w:val="00F1043C"/>
    <w:rsid w:val="00F109DE"/>
    <w:rsid w:val="00F14B82"/>
    <w:rsid w:val="00F15844"/>
    <w:rsid w:val="00F15C81"/>
    <w:rsid w:val="00F15D54"/>
    <w:rsid w:val="00F222AB"/>
    <w:rsid w:val="00F2332E"/>
    <w:rsid w:val="00F23905"/>
    <w:rsid w:val="00F2396E"/>
    <w:rsid w:val="00F242BC"/>
    <w:rsid w:val="00F24590"/>
    <w:rsid w:val="00F2628C"/>
    <w:rsid w:val="00F304BF"/>
    <w:rsid w:val="00F322BB"/>
    <w:rsid w:val="00F33971"/>
    <w:rsid w:val="00F33B2B"/>
    <w:rsid w:val="00F36095"/>
    <w:rsid w:val="00F4219A"/>
    <w:rsid w:val="00F44556"/>
    <w:rsid w:val="00F4540E"/>
    <w:rsid w:val="00F50FC1"/>
    <w:rsid w:val="00F516CE"/>
    <w:rsid w:val="00F5195B"/>
    <w:rsid w:val="00F527E2"/>
    <w:rsid w:val="00F54E98"/>
    <w:rsid w:val="00F639D5"/>
    <w:rsid w:val="00F65F11"/>
    <w:rsid w:val="00F6686B"/>
    <w:rsid w:val="00F67C8D"/>
    <w:rsid w:val="00F71540"/>
    <w:rsid w:val="00F71E78"/>
    <w:rsid w:val="00F72C7A"/>
    <w:rsid w:val="00F72CA6"/>
    <w:rsid w:val="00F73A1A"/>
    <w:rsid w:val="00F73CC0"/>
    <w:rsid w:val="00F747FB"/>
    <w:rsid w:val="00F7539D"/>
    <w:rsid w:val="00F76B28"/>
    <w:rsid w:val="00F77F28"/>
    <w:rsid w:val="00F80DBA"/>
    <w:rsid w:val="00F80E7E"/>
    <w:rsid w:val="00F80F11"/>
    <w:rsid w:val="00F80F97"/>
    <w:rsid w:val="00F81A35"/>
    <w:rsid w:val="00F84E81"/>
    <w:rsid w:val="00F85189"/>
    <w:rsid w:val="00F858C2"/>
    <w:rsid w:val="00F87A5D"/>
    <w:rsid w:val="00F91203"/>
    <w:rsid w:val="00F93090"/>
    <w:rsid w:val="00F94293"/>
    <w:rsid w:val="00F96BD0"/>
    <w:rsid w:val="00F974C2"/>
    <w:rsid w:val="00FA213B"/>
    <w:rsid w:val="00FC41F0"/>
    <w:rsid w:val="00FC71A1"/>
    <w:rsid w:val="00FD5C8E"/>
    <w:rsid w:val="00FD7E65"/>
    <w:rsid w:val="00FD7EAC"/>
    <w:rsid w:val="00FE11A5"/>
    <w:rsid w:val="00FE2441"/>
    <w:rsid w:val="00FE4763"/>
    <w:rsid w:val="00FE512D"/>
    <w:rsid w:val="00FE6032"/>
    <w:rsid w:val="00FE606E"/>
    <w:rsid w:val="00FE622B"/>
    <w:rsid w:val="00FF5B4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1CC0333-981C-4D1A-B954-862AB77B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0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9EE1-3853-48A6-A443-44D73CA8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1699</Words>
  <Characters>9686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2019-05-10T07:42:00Z</cp:lastPrinted>
  <dcterms:created xsi:type="dcterms:W3CDTF">2019-03-29T12:35:00Z</dcterms:created>
  <dcterms:modified xsi:type="dcterms:W3CDTF">2019-05-10T07:46:00Z</dcterms:modified>
</cp:coreProperties>
</file>