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E9C08"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F15FBC">
        <w:rPr>
          <w:rFonts w:ascii="ＭＳ 明朝" w:hAnsi="ＭＳ 明朝" w:hint="eastAsia"/>
          <w:b/>
          <w:sz w:val="24"/>
        </w:rPr>
        <w:t xml:space="preserve">　</w:t>
      </w:r>
      <w:r w:rsidR="00541258">
        <w:rPr>
          <w:rFonts w:ascii="ＭＳ 明朝" w:hAnsi="ＭＳ 明朝" w:hint="eastAsia"/>
          <w:b/>
          <w:sz w:val="24"/>
        </w:rPr>
        <w:t>太田　正人</w:t>
      </w:r>
    </w:p>
    <w:p w14:paraId="444E9C0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44E9C0A"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815C0">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44E9C0B"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44E9C0C"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80F9F" w14:paraId="444E9C0F" w14:textId="77777777" w:rsidTr="00BF03C9">
        <w:trPr>
          <w:trHeight w:val="1740"/>
          <w:jc w:val="center"/>
        </w:trPr>
        <w:tc>
          <w:tcPr>
            <w:tcW w:w="14944" w:type="dxa"/>
            <w:shd w:val="clear" w:color="auto" w:fill="auto"/>
            <w:vAlign w:val="center"/>
          </w:tcPr>
          <w:p w14:paraId="444E9C0D" w14:textId="77777777" w:rsidR="00F15FBC" w:rsidRPr="00BF03C9" w:rsidRDefault="00BF03C9" w:rsidP="00E35AC4">
            <w:pPr>
              <w:spacing w:line="320" w:lineRule="exact"/>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１　</w:t>
            </w:r>
            <w:r w:rsidR="00F15FBC" w:rsidRPr="00BF03C9">
              <w:rPr>
                <w:rFonts w:ascii="ＭＳ ゴシック" w:eastAsia="ＭＳ ゴシック" w:hAnsi="ＭＳ ゴシック" w:hint="eastAsia"/>
                <w:color w:val="000000" w:themeColor="text1"/>
                <w:szCs w:val="21"/>
              </w:rPr>
              <w:t>児童生徒一人ひとりを大切にする教育をすすめ、保護者や地域から信頼される学校として、生活の場を広げ豊かにする教育活動を展開し、</w:t>
            </w:r>
            <w:r w:rsidR="004D25AD" w:rsidRPr="00BF03C9">
              <w:rPr>
                <w:rFonts w:ascii="ＭＳ ゴシック" w:eastAsia="ＭＳ ゴシック" w:hAnsi="ＭＳ ゴシック" w:hint="eastAsia"/>
                <w:color w:val="000000" w:themeColor="text1"/>
                <w:szCs w:val="21"/>
              </w:rPr>
              <w:t>家庭、地域、関係諸機関と連携しながら</w:t>
            </w:r>
            <w:r w:rsidR="00F15FBC" w:rsidRPr="00BF03C9">
              <w:rPr>
                <w:rFonts w:ascii="ＭＳ ゴシック" w:eastAsia="ＭＳ ゴシック" w:hAnsi="ＭＳ ゴシック" w:hint="eastAsia"/>
                <w:color w:val="000000" w:themeColor="text1"/>
                <w:szCs w:val="21"/>
              </w:rPr>
              <w:t>自立と社会参加を可能にする力を養い、家庭、地域、関係諸機関との連携を強め、個に応じた進路実現を図る学校をめざす。</w:t>
            </w:r>
          </w:p>
          <w:p w14:paraId="444E9C0E" w14:textId="77777777" w:rsidR="00F15FBC" w:rsidRPr="00BF03C9" w:rsidRDefault="00BF03C9" w:rsidP="00E35AC4">
            <w:pPr>
              <w:spacing w:beforeLines="50" w:before="163"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 xml:space="preserve">２　</w:t>
            </w:r>
            <w:r w:rsidR="00F15FBC" w:rsidRPr="00BF03C9">
              <w:rPr>
                <w:rFonts w:ascii="ＭＳ ゴシック" w:eastAsia="ＭＳ ゴシック" w:hAnsi="ＭＳ ゴシック" w:hint="eastAsia"/>
                <w:color w:val="000000" w:themeColor="text1"/>
                <w:szCs w:val="21"/>
              </w:rPr>
              <w:t>障がいの重度化、多様化に対応した障がい理解と</w:t>
            </w:r>
            <w:r w:rsidR="004D25AD" w:rsidRPr="00BF03C9">
              <w:rPr>
                <w:rFonts w:ascii="ＭＳ ゴシック" w:eastAsia="ＭＳ ゴシック" w:hAnsi="ＭＳ ゴシック" w:hint="eastAsia"/>
                <w:color w:val="000000" w:themeColor="text1"/>
                <w:szCs w:val="21"/>
              </w:rPr>
              <w:t>高い</w:t>
            </w:r>
            <w:r w:rsidR="00F15FBC" w:rsidRPr="00BF03C9">
              <w:rPr>
                <w:rFonts w:ascii="ＭＳ ゴシック" w:eastAsia="ＭＳ ゴシック" w:hAnsi="ＭＳ ゴシック" w:hint="eastAsia"/>
                <w:color w:val="000000" w:themeColor="text1"/>
                <w:szCs w:val="21"/>
              </w:rPr>
              <w:t>専門性向上に基づく集団指導体制を確立するとともに、地域の特別支援教育の拠点としての役割をさらに推進する。</w:t>
            </w:r>
          </w:p>
        </w:tc>
      </w:tr>
    </w:tbl>
    <w:p w14:paraId="444E9C10" w14:textId="77777777" w:rsidR="00324B67" w:rsidRPr="00380F9F" w:rsidRDefault="00324B67" w:rsidP="004245A1">
      <w:pPr>
        <w:spacing w:line="300" w:lineRule="exact"/>
        <w:ind w:hanging="187"/>
        <w:jc w:val="left"/>
        <w:rPr>
          <w:rFonts w:ascii="ＭＳ ゴシック" w:eastAsia="ＭＳ ゴシック" w:hAnsi="ＭＳ ゴシック"/>
          <w:szCs w:val="21"/>
        </w:rPr>
      </w:pPr>
    </w:p>
    <w:p w14:paraId="444E9C11" w14:textId="77777777" w:rsidR="009B365C" w:rsidRPr="00380F9F" w:rsidRDefault="009B365C" w:rsidP="004245A1">
      <w:pPr>
        <w:spacing w:line="300" w:lineRule="exact"/>
        <w:ind w:hanging="187"/>
        <w:jc w:val="left"/>
        <w:rPr>
          <w:rFonts w:ascii="ＭＳ ゴシック" w:eastAsia="ＭＳ ゴシック" w:hAnsi="ＭＳ ゴシック"/>
          <w:szCs w:val="21"/>
        </w:rPr>
      </w:pPr>
      <w:r w:rsidRPr="00380F9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80F9F" w14:paraId="444E9C32" w14:textId="77777777" w:rsidTr="00C72AD7">
        <w:trPr>
          <w:trHeight w:val="9587"/>
          <w:jc w:val="center"/>
        </w:trPr>
        <w:tc>
          <w:tcPr>
            <w:tcW w:w="14944" w:type="dxa"/>
            <w:shd w:val="clear" w:color="auto" w:fill="auto"/>
            <w:vAlign w:val="center"/>
          </w:tcPr>
          <w:p w14:paraId="444E9C12" w14:textId="77777777" w:rsidR="00F15FBC" w:rsidRPr="00380F9F" w:rsidRDefault="00F15FBC" w:rsidP="00E35AC4">
            <w:pPr>
              <w:spacing w:beforeLines="30" w:before="98" w:line="240" w:lineRule="exact"/>
              <w:rPr>
                <w:rFonts w:ascii="ＭＳ ゴシック" w:eastAsia="ＭＳ ゴシック" w:hAnsi="ＭＳ ゴシック"/>
                <w:color w:val="000000"/>
              </w:rPr>
            </w:pPr>
            <w:r w:rsidRPr="00380F9F">
              <w:rPr>
                <w:rFonts w:ascii="ＭＳ ゴシック" w:eastAsia="ＭＳ ゴシック" w:hAnsi="ＭＳ ゴシック" w:hint="eastAsia"/>
                <w:color w:val="000000"/>
              </w:rPr>
              <w:t>１　個に応じた指導の充実と専門性の向上</w:t>
            </w:r>
          </w:p>
          <w:p w14:paraId="444E9C13" w14:textId="77777777" w:rsidR="00F15FBC" w:rsidRPr="00380F9F" w:rsidRDefault="00F15FBC" w:rsidP="00F15FBC">
            <w:pPr>
              <w:spacing w:line="240" w:lineRule="exact"/>
              <w:rPr>
                <w:rFonts w:ascii="ＭＳ ゴシック" w:eastAsia="ＭＳ ゴシック" w:hAnsi="ＭＳ ゴシック"/>
                <w:color w:val="000000"/>
              </w:rPr>
            </w:pPr>
            <w:r w:rsidRPr="00380F9F">
              <w:rPr>
                <w:rFonts w:ascii="ＭＳ ゴシック" w:eastAsia="ＭＳ ゴシック" w:hAnsi="ＭＳ ゴシック" w:hint="eastAsia"/>
                <w:color w:val="000000"/>
              </w:rPr>
              <w:t>（１） 多様な障がい特性に応じた指導の充実と、知的障がい支援学校高等部としての専門性の向上</w:t>
            </w:r>
          </w:p>
          <w:p w14:paraId="444E9C14" w14:textId="77777777" w:rsidR="00A606F5" w:rsidRPr="0092579A" w:rsidRDefault="00F15FBC" w:rsidP="00A606F5">
            <w:pPr>
              <w:spacing w:line="240" w:lineRule="exact"/>
              <w:ind w:leftChars="200" w:left="840" w:hangingChars="200" w:hanging="420"/>
              <w:rPr>
                <w:rFonts w:ascii="ＭＳ ゴシック" w:eastAsia="ＭＳ ゴシック" w:hAnsi="ＭＳ ゴシック"/>
                <w:color w:val="000000" w:themeColor="text1"/>
              </w:rPr>
            </w:pPr>
            <w:r w:rsidRPr="00380F9F">
              <w:rPr>
                <w:rFonts w:ascii="ＭＳ ゴシック" w:eastAsia="ＭＳ ゴシック" w:hAnsi="ＭＳ ゴシック" w:hint="eastAsia"/>
                <w:color w:val="000000"/>
              </w:rPr>
              <w:t>ア　R-PDCAサイクルによる「個別の指導計画」の有効活用を図り、３年間を通した教育計画の実施や</w:t>
            </w:r>
            <w:r w:rsidRPr="0092579A">
              <w:rPr>
                <w:rFonts w:ascii="ＭＳ ゴシック" w:eastAsia="ＭＳ ゴシック" w:hAnsi="ＭＳ ゴシック" w:hint="eastAsia"/>
                <w:color w:val="000000" w:themeColor="text1"/>
              </w:rPr>
              <w:t>、教育課程の見直しに努める。</w:t>
            </w:r>
            <w:r w:rsidR="00290CED" w:rsidRPr="0092579A">
              <w:rPr>
                <w:rFonts w:ascii="ＭＳ ゴシック" w:eastAsia="ＭＳ ゴシック" w:hAnsi="ＭＳ ゴシック" w:hint="eastAsia"/>
                <w:color w:val="000000" w:themeColor="text1"/>
              </w:rPr>
              <w:t>また、富田林支援学校版キャリアプランニングマトリックス表に基づき、</w:t>
            </w:r>
            <w:r w:rsidR="00A606F5" w:rsidRPr="0092579A">
              <w:rPr>
                <w:rFonts w:ascii="ＭＳ ゴシック" w:eastAsia="ＭＳ ゴシック" w:hAnsi="ＭＳ ゴシック" w:hint="eastAsia"/>
                <w:color w:val="000000" w:themeColor="text1"/>
              </w:rPr>
              <w:t>自立活動の充実を図る。</w:t>
            </w:r>
          </w:p>
          <w:p w14:paraId="444E9C15" w14:textId="77777777" w:rsidR="00F15FBC" w:rsidRPr="0092579A" w:rsidRDefault="00F15FBC" w:rsidP="00BF03C9">
            <w:pPr>
              <w:spacing w:beforeLines="40" w:before="130" w:afterLines="40" w:after="130" w:line="240" w:lineRule="exact"/>
              <w:ind w:leftChars="200" w:left="840" w:hangingChars="200" w:hanging="42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イ「楽しい授業」「わかる授業」「ためになる授業」</w:t>
            </w:r>
            <w:r w:rsidRPr="0092579A">
              <w:rPr>
                <w:rFonts w:ascii="ＭＳ ゴシック" w:eastAsia="ＭＳ ゴシック" w:hAnsi="ＭＳ ゴシック" w:hint="eastAsia"/>
                <w:color w:val="000000" w:themeColor="text1"/>
                <w:w w:val="90"/>
              </w:rPr>
              <w:t>をめざして</w:t>
            </w:r>
            <w:r w:rsidRPr="0092579A">
              <w:rPr>
                <w:rFonts w:ascii="ＭＳ ゴシック" w:eastAsia="ＭＳ ゴシック" w:hAnsi="ＭＳ ゴシック" w:hint="eastAsia"/>
                <w:color w:val="000000" w:themeColor="text1"/>
              </w:rPr>
              <w:t>、ICTの活用や公開授業・研究授業などを通して、授業力の向上を</w:t>
            </w:r>
            <w:r w:rsidR="00194A6D" w:rsidRPr="0092579A">
              <w:rPr>
                <w:rFonts w:ascii="ＭＳ ゴシック" w:eastAsia="ＭＳ ゴシック" w:hAnsi="ＭＳ ゴシック" w:hint="eastAsia"/>
                <w:color w:val="000000" w:themeColor="text1"/>
              </w:rPr>
              <w:t>めざす</w:t>
            </w:r>
            <w:r w:rsidRPr="0092579A">
              <w:rPr>
                <w:rFonts w:ascii="ＭＳ ゴシック" w:eastAsia="ＭＳ ゴシック" w:hAnsi="ＭＳ ゴシック" w:hint="eastAsia"/>
                <w:color w:val="000000" w:themeColor="text1"/>
              </w:rPr>
              <w:t>。</w:t>
            </w:r>
          </w:p>
          <w:p w14:paraId="444E9C16" w14:textId="77777777" w:rsidR="00A05121" w:rsidRPr="0092579A" w:rsidRDefault="00A05121" w:rsidP="00A05121">
            <w:pPr>
              <w:spacing w:line="240" w:lineRule="exact"/>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（２）</w:t>
            </w:r>
            <w:r w:rsidR="00E72624" w:rsidRPr="0092579A">
              <w:rPr>
                <w:rFonts w:ascii="ＭＳ ゴシック" w:eastAsia="ＭＳ ゴシック" w:hAnsi="ＭＳ ゴシック" w:hint="eastAsia"/>
                <w:color w:val="000000" w:themeColor="text1"/>
              </w:rPr>
              <w:t>生徒が安全で安心して、生き生きと過ごせる集団づくり・学校づくりの推進</w:t>
            </w:r>
          </w:p>
          <w:p w14:paraId="444E9C17" w14:textId="77777777" w:rsidR="00AA5E57" w:rsidRPr="0092579A" w:rsidRDefault="00E72624" w:rsidP="00A05121">
            <w:pPr>
              <w:spacing w:line="240" w:lineRule="exact"/>
              <w:ind w:firstLineChars="200" w:firstLine="42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ア　自己肯定感を高める指導・支援の充実</w:t>
            </w:r>
            <w:r w:rsidR="009E49D1" w:rsidRPr="0092579A">
              <w:rPr>
                <w:rFonts w:ascii="ＭＳ ゴシック" w:eastAsia="ＭＳ ゴシック" w:hAnsi="ＭＳ ゴシック" w:hint="eastAsia"/>
                <w:color w:val="000000" w:themeColor="text1"/>
              </w:rPr>
              <w:t xml:space="preserve">　</w:t>
            </w:r>
          </w:p>
          <w:p w14:paraId="444E9C18" w14:textId="77777777" w:rsidR="009E49D1" w:rsidRPr="0092579A" w:rsidRDefault="00A05121" w:rsidP="00BF03C9">
            <w:pPr>
              <w:spacing w:beforeLines="40" w:before="130" w:line="240" w:lineRule="exact"/>
              <w:ind w:firstLineChars="200" w:firstLine="42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 xml:space="preserve">イ　</w:t>
            </w:r>
            <w:r w:rsidR="009E49D1" w:rsidRPr="0092579A">
              <w:rPr>
                <w:rFonts w:ascii="ＭＳ ゴシック" w:eastAsia="ＭＳ ゴシック" w:hAnsi="ＭＳ ゴシック" w:hint="eastAsia"/>
                <w:color w:val="000000" w:themeColor="text1"/>
              </w:rPr>
              <w:t>人権尊重の精神に基づいた安全安心な学校づくり</w:t>
            </w:r>
          </w:p>
          <w:p w14:paraId="444E9C19" w14:textId="77777777" w:rsidR="00F15FBC" w:rsidRPr="0092579A" w:rsidRDefault="00A05121" w:rsidP="009E49D1">
            <w:pPr>
              <w:spacing w:line="240" w:lineRule="exact"/>
              <w:ind w:firstLineChars="300" w:firstLine="63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※上記アイの取組みについて、学部を超えた連携体制を構築する。</w:t>
            </w:r>
          </w:p>
          <w:p w14:paraId="444E9C1A" w14:textId="77777777" w:rsidR="00AA5E57" w:rsidRPr="0092579A" w:rsidRDefault="00AA5E57" w:rsidP="00F15FBC">
            <w:pPr>
              <w:spacing w:line="240" w:lineRule="exact"/>
              <w:rPr>
                <w:rFonts w:ascii="ＭＳ ゴシック" w:eastAsia="ＭＳ ゴシック" w:hAnsi="ＭＳ ゴシック"/>
                <w:color w:val="000000" w:themeColor="text1"/>
              </w:rPr>
            </w:pPr>
          </w:p>
          <w:p w14:paraId="444E9C1B" w14:textId="77777777" w:rsidR="00F15FBC" w:rsidRPr="0092579A" w:rsidRDefault="00A05121" w:rsidP="00AA5E57">
            <w:pPr>
              <w:spacing w:line="240" w:lineRule="exact"/>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 xml:space="preserve">２　</w:t>
            </w:r>
            <w:r w:rsidR="00F15FBC" w:rsidRPr="0092579A">
              <w:rPr>
                <w:rFonts w:ascii="ＭＳ ゴシック" w:eastAsia="ＭＳ ゴシック" w:hAnsi="ＭＳ ゴシック" w:hint="eastAsia"/>
                <w:color w:val="000000" w:themeColor="text1"/>
              </w:rPr>
              <w:t xml:space="preserve">高等部卒業後の自立と社会参加に向けた進路指導の充実　</w:t>
            </w:r>
          </w:p>
          <w:p w14:paraId="444E9C1C" w14:textId="77777777" w:rsidR="00F15FBC" w:rsidRPr="0092579A" w:rsidRDefault="00F15FBC" w:rsidP="00C72AD7">
            <w:pPr>
              <w:spacing w:line="240" w:lineRule="exact"/>
              <w:ind w:firstLineChars="200" w:firstLine="42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ア「個別の教育支援計画・移行支援計画」を有効活用し、すべての生徒キャリア教育・職業教育の充実を</w:t>
            </w:r>
            <w:r w:rsidR="00194A6D" w:rsidRPr="0092579A">
              <w:rPr>
                <w:rFonts w:ascii="ＭＳ ゴシック" w:eastAsia="ＭＳ ゴシック" w:hAnsi="ＭＳ ゴシック" w:hint="eastAsia"/>
                <w:color w:val="000000" w:themeColor="text1"/>
              </w:rPr>
              <w:t>めざす</w:t>
            </w:r>
            <w:r w:rsidRPr="0092579A">
              <w:rPr>
                <w:rFonts w:ascii="ＭＳ ゴシック" w:eastAsia="ＭＳ ゴシック" w:hAnsi="ＭＳ ゴシック" w:hint="eastAsia"/>
                <w:color w:val="000000" w:themeColor="text1"/>
              </w:rPr>
              <w:t>。</w:t>
            </w:r>
          </w:p>
          <w:p w14:paraId="444E9C1D" w14:textId="77777777" w:rsidR="00F15FBC" w:rsidRPr="0092579A" w:rsidRDefault="00F15FBC" w:rsidP="00BF03C9">
            <w:pPr>
              <w:spacing w:beforeLines="40" w:before="130" w:afterLines="40" w:after="130" w:line="240" w:lineRule="exact"/>
              <w:ind w:firstLineChars="200" w:firstLine="42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イ　関係機関と連携し、職場開拓、就労体験実習先企業の開拓を組織的に行い、校内外職業体験授業や就労体験実習等を推進する。</w:t>
            </w:r>
          </w:p>
          <w:p w14:paraId="444E9C1E" w14:textId="77777777" w:rsidR="00F15FBC" w:rsidRPr="0092579A" w:rsidRDefault="002105A8" w:rsidP="00C72AD7">
            <w:pPr>
              <w:spacing w:line="240" w:lineRule="exact"/>
              <w:ind w:firstLineChars="200" w:firstLine="42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 xml:space="preserve">ウ　</w:t>
            </w:r>
            <w:r w:rsidR="00F15FBC" w:rsidRPr="0092579A">
              <w:rPr>
                <w:rFonts w:ascii="ＭＳ ゴシック" w:eastAsia="ＭＳ ゴシック" w:hAnsi="ＭＳ ゴシック" w:hint="eastAsia"/>
                <w:color w:val="000000" w:themeColor="text1"/>
              </w:rPr>
              <w:t>職業コースを軸として、就労を希望する生徒の支援システムの充実をめざす。</w:t>
            </w:r>
          </w:p>
          <w:p w14:paraId="444E9C1F" w14:textId="77777777" w:rsidR="00F15FBC" w:rsidRPr="0092579A" w:rsidRDefault="00F15FBC" w:rsidP="00F15FBC">
            <w:pPr>
              <w:spacing w:line="240" w:lineRule="exact"/>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 xml:space="preserve">　　　</w:t>
            </w:r>
            <w:r w:rsidR="00C72AD7" w:rsidRPr="0092579A">
              <w:rPr>
                <w:rFonts w:ascii="ＭＳ ゴシック" w:eastAsia="ＭＳ ゴシック" w:hAnsi="ＭＳ ゴシック" w:hint="eastAsia"/>
                <w:color w:val="000000" w:themeColor="text1"/>
              </w:rPr>
              <w:t xml:space="preserve">　</w:t>
            </w:r>
            <w:r w:rsidRPr="0092579A">
              <w:rPr>
                <w:rFonts w:ascii="ＭＳ ゴシック" w:eastAsia="ＭＳ ゴシック" w:hAnsi="ＭＳ ゴシック" w:hint="eastAsia"/>
                <w:color w:val="000000" w:themeColor="text1"/>
              </w:rPr>
              <w:t>※進路研修の充実を図り、教員のキャリアカウンセリング能力を高め、生徒のキャリア支援の充実を</w:t>
            </w:r>
            <w:r w:rsidR="00C11BF2" w:rsidRPr="0092579A">
              <w:rPr>
                <w:rFonts w:ascii="ＭＳ ゴシック" w:eastAsia="ＭＳ ゴシック" w:hAnsi="ＭＳ ゴシック" w:hint="eastAsia"/>
                <w:color w:val="000000" w:themeColor="text1"/>
              </w:rPr>
              <w:t>めざす</w:t>
            </w:r>
            <w:r w:rsidRPr="0092579A">
              <w:rPr>
                <w:rFonts w:ascii="ＭＳ ゴシック" w:eastAsia="ＭＳ ゴシック" w:hAnsi="ＭＳ ゴシック" w:hint="eastAsia"/>
                <w:color w:val="000000" w:themeColor="text1"/>
              </w:rPr>
              <w:t>。</w:t>
            </w:r>
          </w:p>
          <w:p w14:paraId="444E9C20" w14:textId="77777777" w:rsidR="00F15FBC" w:rsidRPr="0092579A" w:rsidRDefault="00F15FBC" w:rsidP="00F15FBC">
            <w:pPr>
              <w:spacing w:line="240" w:lineRule="exact"/>
              <w:rPr>
                <w:rFonts w:ascii="ＭＳ ゴシック" w:eastAsia="ＭＳ ゴシック" w:hAnsi="ＭＳ ゴシック"/>
                <w:color w:val="000000" w:themeColor="text1"/>
              </w:rPr>
            </w:pPr>
          </w:p>
          <w:p w14:paraId="444E9C21" w14:textId="77777777" w:rsidR="00AA5E57" w:rsidRPr="0092579A" w:rsidRDefault="00AA5E57" w:rsidP="00F15FBC">
            <w:pPr>
              <w:spacing w:line="240" w:lineRule="exact"/>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３　地域と連携した安全・安心で、魅力のある学校づくり</w:t>
            </w:r>
          </w:p>
          <w:p w14:paraId="444E9C22" w14:textId="77777777" w:rsidR="00F15FBC" w:rsidRPr="0092579A" w:rsidRDefault="00F15FBC" w:rsidP="00F15FBC">
            <w:pPr>
              <w:spacing w:line="240" w:lineRule="exact"/>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（１）地域支援</w:t>
            </w:r>
            <w:r w:rsidR="00AA5E57" w:rsidRPr="0092579A">
              <w:rPr>
                <w:rFonts w:ascii="ＭＳ ゴシック" w:eastAsia="ＭＳ ゴシック" w:hAnsi="ＭＳ ゴシック" w:hint="eastAsia"/>
                <w:color w:val="000000" w:themeColor="text1"/>
              </w:rPr>
              <w:t>・地域連携</w:t>
            </w:r>
          </w:p>
          <w:p w14:paraId="444E9C23" w14:textId="77777777" w:rsidR="00F15FBC" w:rsidRPr="0092579A" w:rsidRDefault="00F15FBC" w:rsidP="00C72AD7">
            <w:pPr>
              <w:spacing w:line="240" w:lineRule="exact"/>
              <w:ind w:leftChars="200" w:left="840" w:hangingChars="200" w:hanging="42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ア　南河内</w:t>
            </w:r>
            <w:r w:rsidR="00C11BF2" w:rsidRPr="0092579A">
              <w:rPr>
                <w:rFonts w:ascii="ＭＳ ゴシック" w:eastAsia="ＭＳ ゴシック" w:hAnsi="ＭＳ ゴシック" w:hint="eastAsia"/>
                <w:color w:val="000000" w:themeColor="text1"/>
              </w:rPr>
              <w:t>地</w:t>
            </w:r>
            <w:r w:rsidRPr="0092579A">
              <w:rPr>
                <w:rFonts w:ascii="ＭＳ ゴシック" w:eastAsia="ＭＳ ゴシック" w:hAnsi="ＭＳ ゴシック" w:hint="eastAsia"/>
                <w:color w:val="000000" w:themeColor="text1"/>
              </w:rPr>
              <w:t>域の知的障がい支援学校高等部として、特別支援教育の専門性を発揮し、</w:t>
            </w:r>
            <w:r w:rsidR="002105A8" w:rsidRPr="0092579A">
              <w:rPr>
                <w:rFonts w:ascii="ＭＳ ゴシック" w:eastAsia="ＭＳ ゴシック" w:hAnsi="ＭＳ ゴシック" w:hint="eastAsia"/>
                <w:color w:val="000000" w:themeColor="text1"/>
              </w:rPr>
              <w:t>関係機関等と</w:t>
            </w:r>
            <w:r w:rsidRPr="0092579A">
              <w:rPr>
                <w:rFonts w:ascii="ＭＳ ゴシック" w:eastAsia="ＭＳ ゴシック" w:hAnsi="ＭＳ ゴシック" w:hint="eastAsia"/>
                <w:color w:val="000000" w:themeColor="text1"/>
              </w:rPr>
              <w:t>連携して地域の障がいのある生徒の支援を推進する。</w:t>
            </w:r>
          </w:p>
          <w:p w14:paraId="444E9C24" w14:textId="77777777" w:rsidR="00F15FBC" w:rsidRPr="0092579A" w:rsidRDefault="00C72AD7" w:rsidP="00F15FBC">
            <w:pPr>
              <w:spacing w:line="240" w:lineRule="exact"/>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 xml:space="preserve">　　　　</w:t>
            </w:r>
            <w:r w:rsidR="00F15FBC" w:rsidRPr="0092579A">
              <w:rPr>
                <w:rFonts w:ascii="ＭＳ ゴシック" w:eastAsia="ＭＳ ゴシック" w:hAnsi="ＭＳ ゴシック" w:hint="eastAsia"/>
                <w:color w:val="000000" w:themeColor="text1"/>
              </w:rPr>
              <w:t>※特別支援学校教員免許状取得率の向上や、校内研修内容の充実を図り、専門性の向上に努める。</w:t>
            </w:r>
          </w:p>
          <w:p w14:paraId="444E9C25" w14:textId="77777777" w:rsidR="00AA5E57" w:rsidRPr="0092579A" w:rsidRDefault="00AA5E57" w:rsidP="00BF03C9">
            <w:pPr>
              <w:spacing w:beforeLines="50" w:before="163" w:afterLines="50" w:after="163" w:line="240" w:lineRule="exact"/>
              <w:ind w:firstLineChars="200" w:firstLine="42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イ　地域の高等学校との授業交流を通して、交流及び共同学習の推進に努める。</w:t>
            </w:r>
          </w:p>
          <w:p w14:paraId="444E9C26" w14:textId="77777777" w:rsidR="00AA5E57" w:rsidRPr="0092579A" w:rsidRDefault="00AA5E57" w:rsidP="00AA5E57">
            <w:pPr>
              <w:spacing w:line="240" w:lineRule="exact"/>
              <w:ind w:leftChars="200" w:left="630" w:hangingChars="100" w:hanging="21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ウ　障がいのある生徒の理解推進に向けて、職業体験授業の提供企業、学校支援ボランティア、地域の小中学校や自治会、その他関係機関の協力を得て「開かれた学校づくり」に努める。</w:t>
            </w:r>
          </w:p>
          <w:p w14:paraId="444E9C27" w14:textId="77777777" w:rsidR="00F15FBC" w:rsidRPr="0092579A" w:rsidRDefault="00AA5E57" w:rsidP="00AA5E57">
            <w:pPr>
              <w:spacing w:line="240" w:lineRule="exact"/>
              <w:ind w:firstLineChars="400" w:firstLine="84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※広域避難場所に指定されているので、地域と協力して防災計画に取り組む。</w:t>
            </w:r>
            <w:r w:rsidR="00F15FBC" w:rsidRPr="0092579A">
              <w:rPr>
                <w:rFonts w:ascii="ＭＳ ゴシック" w:eastAsia="ＭＳ ゴシック" w:hAnsi="ＭＳ ゴシック" w:hint="eastAsia"/>
                <w:color w:val="000000" w:themeColor="text1"/>
              </w:rPr>
              <w:t>※校内体制を整備し、情報発信や相談支援体制の構築に努める。</w:t>
            </w:r>
          </w:p>
          <w:p w14:paraId="444E9C28" w14:textId="77777777" w:rsidR="001C3606" w:rsidRPr="0092579A" w:rsidRDefault="001C3606" w:rsidP="00AA5E57">
            <w:pPr>
              <w:spacing w:line="240" w:lineRule="exact"/>
              <w:ind w:firstLineChars="400" w:firstLine="840"/>
              <w:rPr>
                <w:rFonts w:ascii="ＭＳ ゴシック" w:eastAsia="ＭＳ ゴシック" w:hAnsi="ＭＳ ゴシック"/>
                <w:color w:val="000000" w:themeColor="text1"/>
              </w:rPr>
            </w:pPr>
          </w:p>
          <w:p w14:paraId="444E9C29" w14:textId="77777777" w:rsidR="00F15FBC" w:rsidRPr="0092579A" w:rsidRDefault="00AA5E57" w:rsidP="00F15FBC">
            <w:pPr>
              <w:spacing w:line="240" w:lineRule="exact"/>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（２）学校での教育活動の活性化</w:t>
            </w:r>
          </w:p>
          <w:p w14:paraId="444E9C2A" w14:textId="77777777" w:rsidR="009B365C" w:rsidRPr="0092579A" w:rsidRDefault="00AA5E57" w:rsidP="00277ABD">
            <w:pPr>
              <w:spacing w:line="240" w:lineRule="exact"/>
              <w:ind w:left="840" w:hangingChars="400" w:hanging="840"/>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 xml:space="preserve">　　ア　生徒が主体的に参加し、自己表現力や自己肯定感を高める教育活動の展開</w:t>
            </w:r>
          </w:p>
          <w:p w14:paraId="444E9C2B" w14:textId="77777777" w:rsidR="00AA5E57" w:rsidRDefault="00AA5E57" w:rsidP="00BF03C9">
            <w:pPr>
              <w:spacing w:beforeLines="40" w:before="130" w:line="240" w:lineRule="exact"/>
              <w:rPr>
                <w:rFonts w:ascii="ＭＳ ゴシック" w:eastAsia="ＭＳ ゴシック" w:hAnsi="ＭＳ ゴシック"/>
                <w:color w:val="000000" w:themeColor="text1"/>
              </w:rPr>
            </w:pPr>
            <w:r w:rsidRPr="0092579A">
              <w:rPr>
                <w:rFonts w:ascii="ＭＳ ゴシック" w:eastAsia="ＭＳ ゴシック" w:hAnsi="ＭＳ ゴシック" w:hint="eastAsia"/>
                <w:color w:val="000000" w:themeColor="text1"/>
              </w:rPr>
              <w:t xml:space="preserve">　　イ　</w:t>
            </w:r>
            <w:r w:rsidR="006D0974" w:rsidRPr="0092579A">
              <w:rPr>
                <w:rFonts w:ascii="ＭＳ ゴシック" w:eastAsia="ＭＳ ゴシック" w:hAnsi="ＭＳ ゴシック" w:hint="eastAsia"/>
                <w:color w:val="000000" w:themeColor="text1"/>
              </w:rPr>
              <w:t xml:space="preserve">部活動や生徒会活動の活性化　</w:t>
            </w:r>
          </w:p>
          <w:p w14:paraId="444E9C2C" w14:textId="77777777" w:rsidR="00BF03C9" w:rsidRDefault="00BF03C9" w:rsidP="00305EED">
            <w:pPr>
              <w:spacing w:line="240" w:lineRule="exact"/>
              <w:rPr>
                <w:rFonts w:ascii="ＭＳ ゴシック" w:eastAsia="ＭＳ ゴシック" w:hAnsi="ＭＳ ゴシック"/>
                <w:color w:val="000000" w:themeColor="text1"/>
              </w:rPr>
            </w:pPr>
          </w:p>
          <w:p w14:paraId="444E9C2D" w14:textId="77777777" w:rsidR="00BF03C9" w:rsidRPr="00304CFE" w:rsidRDefault="00BF03C9" w:rsidP="00BF03C9">
            <w:pPr>
              <w:snapToGrid w:val="0"/>
              <w:spacing w:line="240" w:lineRule="exact"/>
              <w:ind w:left="630" w:hangingChars="300" w:hanging="630"/>
              <w:rPr>
                <w:szCs w:val="21"/>
              </w:rPr>
            </w:pPr>
            <w:r>
              <w:rPr>
                <w:rFonts w:ascii="ＭＳ ゴシック" w:eastAsia="ＭＳ ゴシック" w:hAnsi="ＭＳ ゴシック" w:hint="eastAsia"/>
                <w:color w:val="000000" w:themeColor="text1"/>
              </w:rPr>
              <w:t xml:space="preserve">４　</w:t>
            </w:r>
            <w:r w:rsidRPr="00304CFE">
              <w:rPr>
                <w:rFonts w:hint="eastAsia"/>
                <w:szCs w:val="21"/>
              </w:rPr>
              <w:t>働き方改革</w:t>
            </w:r>
            <w:r>
              <w:rPr>
                <w:rFonts w:hint="eastAsia"/>
                <w:szCs w:val="21"/>
              </w:rPr>
              <w:t>の推進</w:t>
            </w:r>
          </w:p>
          <w:p w14:paraId="444E9C2E" w14:textId="77777777" w:rsidR="00BF03C9" w:rsidRPr="00304CFE" w:rsidRDefault="00E35AC4" w:rsidP="00E35AC4">
            <w:pPr>
              <w:snapToGrid w:val="0"/>
              <w:spacing w:line="340" w:lineRule="exact"/>
              <w:ind w:leftChars="300" w:left="630"/>
              <w:rPr>
                <w:szCs w:val="21"/>
              </w:rPr>
            </w:pPr>
            <w:r>
              <w:rPr>
                <w:rFonts w:hint="eastAsia"/>
                <w:szCs w:val="21"/>
              </w:rPr>
              <w:t>・</w:t>
            </w:r>
            <w:r w:rsidR="00BF03C9" w:rsidRPr="00304CFE">
              <w:rPr>
                <w:rFonts w:hint="eastAsia"/>
                <w:szCs w:val="21"/>
              </w:rPr>
              <w:t>会議</w:t>
            </w:r>
            <w:r w:rsidRPr="00304CFE">
              <w:rPr>
                <w:rFonts w:hint="eastAsia"/>
                <w:szCs w:val="21"/>
              </w:rPr>
              <w:t>資料の事前配布</w:t>
            </w:r>
            <w:r>
              <w:rPr>
                <w:rFonts w:hint="eastAsia"/>
                <w:szCs w:val="21"/>
              </w:rPr>
              <w:t>と</w:t>
            </w:r>
            <w:r w:rsidR="00BF03C9" w:rsidRPr="00304CFE">
              <w:rPr>
                <w:rFonts w:hint="eastAsia"/>
                <w:szCs w:val="21"/>
              </w:rPr>
              <w:t>内容精選等を進め</w:t>
            </w:r>
            <w:r>
              <w:rPr>
                <w:rFonts w:hint="eastAsia"/>
                <w:szCs w:val="21"/>
              </w:rPr>
              <w:t>、</w:t>
            </w:r>
            <w:r w:rsidR="00BF03C9" w:rsidRPr="00304CFE">
              <w:rPr>
                <w:rFonts w:hint="eastAsia"/>
                <w:szCs w:val="21"/>
              </w:rPr>
              <w:t>授業研究、教材研究の時間を確保する。</w:t>
            </w:r>
          </w:p>
          <w:p w14:paraId="444E9C2F" w14:textId="77777777" w:rsidR="00BF03C9" w:rsidRPr="00304CFE" w:rsidRDefault="00BF03C9" w:rsidP="00E35AC4">
            <w:pPr>
              <w:snapToGrid w:val="0"/>
              <w:spacing w:line="340" w:lineRule="exact"/>
              <w:ind w:left="630" w:hangingChars="300" w:hanging="630"/>
              <w:rPr>
                <w:szCs w:val="21"/>
              </w:rPr>
            </w:pPr>
            <w:r w:rsidRPr="00304CFE">
              <w:rPr>
                <w:rFonts w:hint="eastAsia"/>
                <w:szCs w:val="21"/>
              </w:rPr>
              <w:t xml:space="preserve">　　　</w:t>
            </w:r>
            <w:r w:rsidR="00E35AC4">
              <w:rPr>
                <w:rFonts w:hint="eastAsia"/>
                <w:szCs w:val="21"/>
              </w:rPr>
              <w:t>・</w:t>
            </w:r>
            <w:r w:rsidRPr="00304CFE">
              <w:rPr>
                <w:rFonts w:hint="eastAsia"/>
                <w:szCs w:val="21"/>
              </w:rPr>
              <w:t>各分掌業務についても見直しを進め</w:t>
            </w:r>
            <w:r w:rsidR="00E35AC4">
              <w:rPr>
                <w:rFonts w:hint="eastAsia"/>
                <w:szCs w:val="21"/>
              </w:rPr>
              <w:t>、</w:t>
            </w:r>
            <w:r w:rsidRPr="00304CFE">
              <w:rPr>
                <w:rFonts w:hint="eastAsia"/>
                <w:szCs w:val="21"/>
              </w:rPr>
              <w:t>全体の業務量の減少</w:t>
            </w:r>
            <w:r w:rsidR="00E35AC4">
              <w:rPr>
                <w:rFonts w:hint="eastAsia"/>
                <w:szCs w:val="21"/>
              </w:rPr>
              <w:t>と効率化</w:t>
            </w:r>
            <w:r w:rsidRPr="00304CFE">
              <w:rPr>
                <w:rFonts w:hint="eastAsia"/>
                <w:szCs w:val="21"/>
              </w:rPr>
              <w:t>に取り組む。</w:t>
            </w:r>
          </w:p>
          <w:p w14:paraId="444E9C30" w14:textId="77777777" w:rsidR="00BF03C9" w:rsidRPr="00304CFE" w:rsidRDefault="00BF03C9" w:rsidP="00E35AC4">
            <w:pPr>
              <w:snapToGrid w:val="0"/>
              <w:spacing w:line="340" w:lineRule="exact"/>
              <w:ind w:left="630" w:hangingChars="300" w:hanging="630"/>
              <w:rPr>
                <w:szCs w:val="21"/>
              </w:rPr>
            </w:pPr>
            <w:r w:rsidRPr="00304CFE">
              <w:rPr>
                <w:rFonts w:hint="eastAsia"/>
                <w:szCs w:val="21"/>
              </w:rPr>
              <w:t xml:space="preserve">　　　</w:t>
            </w:r>
            <w:r w:rsidR="00E35AC4">
              <w:rPr>
                <w:rFonts w:hint="eastAsia"/>
                <w:szCs w:val="21"/>
              </w:rPr>
              <w:t>・</w:t>
            </w:r>
            <w:r w:rsidRPr="00304CFE">
              <w:rPr>
                <w:rFonts w:hint="eastAsia"/>
                <w:szCs w:val="21"/>
              </w:rPr>
              <w:t>学部間の情報共有、意見交換をさらに進めることにより学部</w:t>
            </w:r>
            <w:r w:rsidR="00E35AC4">
              <w:rPr>
                <w:rFonts w:hint="eastAsia"/>
                <w:szCs w:val="21"/>
              </w:rPr>
              <w:t>間</w:t>
            </w:r>
            <w:r w:rsidRPr="00304CFE">
              <w:rPr>
                <w:rFonts w:hint="eastAsia"/>
                <w:szCs w:val="21"/>
              </w:rPr>
              <w:t>の連携を広げ、学校全体の</w:t>
            </w:r>
            <w:r w:rsidR="00E35AC4">
              <w:rPr>
                <w:rFonts w:hint="eastAsia"/>
                <w:szCs w:val="21"/>
              </w:rPr>
              <w:t>取組み</w:t>
            </w:r>
            <w:r w:rsidRPr="00304CFE">
              <w:rPr>
                <w:rFonts w:hint="eastAsia"/>
                <w:szCs w:val="21"/>
              </w:rPr>
              <w:t>がさらに円滑に進むように努める。</w:t>
            </w:r>
          </w:p>
          <w:p w14:paraId="444E9C31" w14:textId="77777777" w:rsidR="00BF03C9" w:rsidRPr="00277ABD" w:rsidRDefault="00BF03C9" w:rsidP="00E35AC4">
            <w:pPr>
              <w:spacing w:afterLines="30" w:after="98" w:line="340" w:lineRule="exact"/>
              <w:rPr>
                <w:rFonts w:ascii="ＭＳ ゴシック" w:eastAsia="ＭＳ ゴシック" w:hAnsi="ＭＳ ゴシック"/>
                <w:dstrike/>
                <w:color w:val="FF0000"/>
              </w:rPr>
            </w:pPr>
            <w:r w:rsidRPr="00304CFE">
              <w:rPr>
                <w:rFonts w:ascii="ＭＳ 明朝" w:hAnsi="ＭＳ 明朝" w:hint="eastAsia"/>
                <w:szCs w:val="21"/>
              </w:rPr>
              <w:t xml:space="preserve">　　　</w:t>
            </w:r>
            <w:r w:rsidR="00E35AC4">
              <w:rPr>
                <w:rFonts w:ascii="ＭＳ 明朝" w:hAnsi="ＭＳ 明朝" w:hint="eastAsia"/>
                <w:szCs w:val="21"/>
              </w:rPr>
              <w:t>・</w:t>
            </w:r>
            <w:r w:rsidRPr="00304CFE">
              <w:rPr>
                <w:rFonts w:ascii="ＭＳ 明朝" w:hAnsi="ＭＳ 明朝" w:hint="eastAsia"/>
                <w:szCs w:val="21"/>
              </w:rPr>
              <w:t>全校一斉退庁日の取組みをさらに進める。</w:t>
            </w:r>
          </w:p>
        </w:tc>
      </w:tr>
    </w:tbl>
    <w:p w14:paraId="444E9C33" w14:textId="77777777" w:rsidR="001D401B" w:rsidRPr="00380F9F" w:rsidRDefault="001D401B" w:rsidP="004245A1">
      <w:pPr>
        <w:spacing w:line="300" w:lineRule="exact"/>
        <w:ind w:leftChars="-342" w:left="-718" w:firstLineChars="250" w:firstLine="525"/>
        <w:rPr>
          <w:rFonts w:ascii="ＭＳ ゴシック" w:eastAsia="ＭＳ ゴシック" w:hAnsi="ＭＳ ゴシック"/>
          <w:szCs w:val="21"/>
        </w:rPr>
      </w:pPr>
    </w:p>
    <w:p w14:paraId="444E9C34" w14:textId="77777777" w:rsidR="00267D3C" w:rsidRPr="00380F9F" w:rsidRDefault="009B365C" w:rsidP="001D401B">
      <w:pPr>
        <w:spacing w:line="300" w:lineRule="exact"/>
        <w:ind w:leftChars="-342" w:left="-718" w:firstLineChars="250" w:firstLine="525"/>
        <w:rPr>
          <w:rFonts w:ascii="ＭＳ ゴシック" w:eastAsia="ＭＳ ゴシック" w:hAnsi="ＭＳ ゴシック"/>
          <w:szCs w:val="21"/>
        </w:rPr>
      </w:pPr>
      <w:r w:rsidRPr="00380F9F">
        <w:rPr>
          <w:rFonts w:ascii="ＭＳ ゴシック" w:eastAsia="ＭＳ ゴシック" w:hAnsi="ＭＳ ゴシック" w:hint="eastAsia"/>
          <w:szCs w:val="21"/>
        </w:rPr>
        <w:t>【</w:t>
      </w:r>
      <w:r w:rsidR="0037367C" w:rsidRPr="00380F9F">
        <w:rPr>
          <w:rFonts w:ascii="ＭＳ ゴシック" w:eastAsia="ＭＳ ゴシック" w:hAnsi="ＭＳ ゴシック" w:hint="eastAsia"/>
          <w:szCs w:val="21"/>
        </w:rPr>
        <w:t>学校教育自己診断</w:t>
      </w:r>
      <w:r w:rsidR="005E3C2A" w:rsidRPr="00380F9F">
        <w:rPr>
          <w:rFonts w:ascii="ＭＳ ゴシック" w:eastAsia="ＭＳ ゴシック" w:hAnsi="ＭＳ ゴシック" w:hint="eastAsia"/>
          <w:szCs w:val="21"/>
        </w:rPr>
        <w:t>の</w:t>
      </w:r>
      <w:r w:rsidR="0037367C" w:rsidRPr="00380F9F">
        <w:rPr>
          <w:rFonts w:ascii="ＭＳ ゴシック" w:eastAsia="ＭＳ ゴシック" w:hAnsi="ＭＳ ゴシック" w:hint="eastAsia"/>
          <w:szCs w:val="21"/>
        </w:rPr>
        <w:t>結果と分析・学校協議会</w:t>
      </w:r>
      <w:r w:rsidR="0096649A" w:rsidRPr="00380F9F">
        <w:rPr>
          <w:rFonts w:ascii="ＭＳ ゴシック" w:eastAsia="ＭＳ ゴシック" w:hAnsi="ＭＳ ゴシック" w:hint="eastAsia"/>
          <w:szCs w:val="21"/>
        </w:rPr>
        <w:t>からの意見</w:t>
      </w:r>
      <w:r w:rsidRPr="00380F9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380F9F" w14:paraId="444E9C37" w14:textId="77777777" w:rsidTr="00144C1C">
        <w:trPr>
          <w:trHeight w:val="411"/>
          <w:jc w:val="center"/>
        </w:trPr>
        <w:tc>
          <w:tcPr>
            <w:tcW w:w="7582" w:type="dxa"/>
            <w:shd w:val="clear" w:color="auto" w:fill="auto"/>
            <w:vAlign w:val="center"/>
          </w:tcPr>
          <w:p w14:paraId="444E9C35" w14:textId="77777777" w:rsidR="00267D3C" w:rsidRPr="00380F9F" w:rsidRDefault="00267D3C" w:rsidP="00D83B19">
            <w:pPr>
              <w:spacing w:line="300" w:lineRule="exact"/>
              <w:jc w:val="center"/>
              <w:rPr>
                <w:rFonts w:ascii="ＭＳ 明朝" w:hAnsi="ＭＳ 明朝"/>
                <w:sz w:val="20"/>
                <w:szCs w:val="20"/>
              </w:rPr>
            </w:pPr>
            <w:r w:rsidRPr="00380F9F">
              <w:rPr>
                <w:rFonts w:ascii="ＭＳ 明朝" w:hAnsi="ＭＳ 明朝" w:hint="eastAsia"/>
                <w:sz w:val="20"/>
                <w:szCs w:val="20"/>
              </w:rPr>
              <w:t>学校教育自己診断の結果と分析［平成</w:t>
            </w:r>
            <w:r w:rsidR="00D83B19">
              <w:rPr>
                <w:rFonts w:ascii="ＭＳ 明朝" w:hAnsi="ＭＳ 明朝" w:hint="eastAsia"/>
                <w:sz w:val="20"/>
                <w:szCs w:val="20"/>
              </w:rPr>
              <w:t>29</w:t>
            </w:r>
            <w:r w:rsidRPr="00380F9F">
              <w:rPr>
                <w:rFonts w:ascii="ＭＳ 明朝" w:hAnsi="ＭＳ 明朝" w:hint="eastAsia"/>
                <w:sz w:val="20"/>
                <w:szCs w:val="20"/>
              </w:rPr>
              <w:t>年</w:t>
            </w:r>
            <w:r w:rsidR="00D83B19">
              <w:rPr>
                <w:rFonts w:ascii="ＭＳ 明朝" w:hAnsi="ＭＳ 明朝" w:hint="eastAsia"/>
                <w:sz w:val="20"/>
                <w:szCs w:val="20"/>
              </w:rPr>
              <w:t>10</w:t>
            </w:r>
            <w:r w:rsidRPr="00380F9F">
              <w:rPr>
                <w:rFonts w:ascii="ＭＳ 明朝" w:hAnsi="ＭＳ 明朝" w:hint="eastAsia"/>
                <w:sz w:val="20"/>
                <w:szCs w:val="20"/>
              </w:rPr>
              <w:t>月実施分］</w:t>
            </w:r>
          </w:p>
        </w:tc>
        <w:tc>
          <w:tcPr>
            <w:tcW w:w="7410" w:type="dxa"/>
            <w:shd w:val="clear" w:color="auto" w:fill="auto"/>
            <w:vAlign w:val="center"/>
          </w:tcPr>
          <w:p w14:paraId="444E9C36" w14:textId="77777777" w:rsidR="00267D3C" w:rsidRPr="00380F9F" w:rsidRDefault="00267D3C" w:rsidP="00225A63">
            <w:pPr>
              <w:spacing w:line="300" w:lineRule="exact"/>
              <w:jc w:val="center"/>
              <w:rPr>
                <w:rFonts w:ascii="ＭＳ 明朝" w:hAnsi="ＭＳ 明朝"/>
                <w:sz w:val="20"/>
                <w:szCs w:val="20"/>
              </w:rPr>
            </w:pPr>
            <w:r w:rsidRPr="00380F9F">
              <w:rPr>
                <w:rFonts w:ascii="ＭＳ 明朝" w:hAnsi="ＭＳ 明朝" w:hint="eastAsia"/>
                <w:sz w:val="20"/>
                <w:szCs w:val="20"/>
              </w:rPr>
              <w:t>学校協議会</w:t>
            </w:r>
            <w:r w:rsidR="00225A63" w:rsidRPr="00380F9F">
              <w:rPr>
                <w:rFonts w:ascii="ＭＳ 明朝" w:hAnsi="ＭＳ 明朝" w:hint="eastAsia"/>
                <w:sz w:val="20"/>
                <w:szCs w:val="20"/>
              </w:rPr>
              <w:t>からの意見</w:t>
            </w:r>
          </w:p>
        </w:tc>
      </w:tr>
      <w:tr w:rsidR="0086696C" w:rsidRPr="00FF5CD9" w14:paraId="444E9C4E" w14:textId="77777777" w:rsidTr="00144C1C">
        <w:trPr>
          <w:trHeight w:val="5887"/>
          <w:jc w:val="center"/>
        </w:trPr>
        <w:tc>
          <w:tcPr>
            <w:tcW w:w="7582" w:type="dxa"/>
            <w:shd w:val="clear" w:color="auto" w:fill="auto"/>
          </w:tcPr>
          <w:p w14:paraId="444E9C38" w14:textId="77777777" w:rsidR="000B7F10" w:rsidRPr="00FF5CD9" w:rsidRDefault="00D83B19" w:rsidP="00375A96">
            <w:pPr>
              <w:spacing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w:t>
            </w:r>
            <w:r w:rsidR="00D4512A" w:rsidRPr="00FF5CD9">
              <w:rPr>
                <w:rFonts w:ascii="ＭＳ 明朝" w:hAnsi="ＭＳ 明朝" w:hint="eastAsia"/>
                <w:color w:val="000000" w:themeColor="text1"/>
                <w:sz w:val="20"/>
                <w:szCs w:val="20"/>
              </w:rPr>
              <w:t>全般</w:t>
            </w:r>
            <w:r w:rsidRPr="00FF5CD9">
              <w:rPr>
                <w:rFonts w:ascii="ＭＳ 明朝" w:hAnsi="ＭＳ 明朝" w:hint="eastAsia"/>
                <w:color w:val="000000" w:themeColor="text1"/>
                <w:sz w:val="20"/>
                <w:szCs w:val="20"/>
              </w:rPr>
              <w:t>】</w:t>
            </w:r>
          </w:p>
          <w:p w14:paraId="444E9C39" w14:textId="77777777" w:rsidR="00D83B19" w:rsidRPr="00FF5CD9" w:rsidRDefault="00B343F7" w:rsidP="00375A96">
            <w:pPr>
              <w:spacing w:line="25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《保護者》 回収率57.8</w:t>
            </w:r>
            <w:r w:rsidR="00BB6C01" w:rsidRPr="00FF5CD9">
              <w:rPr>
                <w:rFonts w:ascii="ＭＳ 明朝" w:hAnsi="ＭＳ 明朝" w:hint="eastAsia"/>
                <w:color w:val="000000" w:themeColor="text1"/>
                <w:sz w:val="20"/>
                <w:szCs w:val="20"/>
              </w:rPr>
              <w:t>％</w:t>
            </w:r>
            <w:r w:rsidRPr="00FF5CD9">
              <w:rPr>
                <w:rFonts w:ascii="ＭＳ 明朝" w:hAnsi="ＭＳ 明朝" w:hint="eastAsia"/>
                <w:color w:val="000000" w:themeColor="text1"/>
                <w:sz w:val="20"/>
                <w:szCs w:val="20"/>
              </w:rPr>
              <w:t>（H28 62.8</w:t>
            </w:r>
            <w:r w:rsidR="00BB6C01" w:rsidRPr="00FF5CD9">
              <w:rPr>
                <w:rFonts w:ascii="ＭＳ 明朝" w:hAnsi="ＭＳ 明朝" w:hint="eastAsia"/>
                <w:color w:val="000000" w:themeColor="text1"/>
                <w:sz w:val="20"/>
                <w:szCs w:val="20"/>
              </w:rPr>
              <w:t>％</w:t>
            </w:r>
            <w:r w:rsidRPr="00FF5CD9">
              <w:rPr>
                <w:rFonts w:ascii="ＭＳ 明朝" w:hAnsi="ＭＳ 明朝" w:hint="eastAsia"/>
                <w:color w:val="000000" w:themeColor="text1"/>
                <w:sz w:val="20"/>
                <w:szCs w:val="20"/>
              </w:rPr>
              <w:t>）</w:t>
            </w:r>
          </w:p>
          <w:p w14:paraId="444E9C3A" w14:textId="77777777" w:rsidR="00D83B19" w:rsidRPr="00FF5CD9" w:rsidRDefault="00B343F7" w:rsidP="00375A96">
            <w:pPr>
              <w:spacing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 xml:space="preserve">　全体的には、肯定的回答率が昨年よりやや低くなったが、</w:t>
            </w:r>
            <w:r w:rsidR="00BB6C01" w:rsidRPr="00FF5CD9">
              <w:rPr>
                <w:rFonts w:ascii="ＭＳ 明朝" w:hAnsi="ＭＳ 明朝" w:hint="eastAsia"/>
                <w:color w:val="000000" w:themeColor="text1"/>
                <w:sz w:val="20"/>
                <w:szCs w:val="20"/>
              </w:rPr>
              <w:t>すべての項目で肯定的回答が80％を超え、17項目中8項目で90％を超えている。</w:t>
            </w:r>
            <w:r w:rsidR="001B60CD" w:rsidRPr="00FF5CD9">
              <w:rPr>
                <w:rFonts w:ascii="ＭＳ 明朝" w:hAnsi="ＭＳ 明朝" w:hint="eastAsia"/>
                <w:color w:val="000000" w:themeColor="text1"/>
                <w:sz w:val="20"/>
                <w:szCs w:val="20"/>
              </w:rPr>
              <w:t>否定的回答では10％を超えたのは1項目のみ</w:t>
            </w:r>
            <w:r w:rsidR="00B85766" w:rsidRPr="00FF5CD9">
              <w:rPr>
                <w:rFonts w:ascii="ＭＳ 明朝" w:hAnsi="ＭＳ 明朝" w:hint="eastAsia"/>
                <w:color w:val="000000" w:themeColor="text1"/>
                <w:sz w:val="20"/>
                <w:szCs w:val="20"/>
              </w:rPr>
              <w:t>10.6％</w:t>
            </w:r>
            <w:r w:rsidR="001B60CD" w:rsidRPr="00FF5CD9">
              <w:rPr>
                <w:rFonts w:ascii="ＭＳ 明朝" w:hAnsi="ＭＳ 明朝" w:hint="eastAsia"/>
                <w:color w:val="000000" w:themeColor="text1"/>
                <w:sz w:val="20"/>
                <w:szCs w:val="20"/>
              </w:rPr>
              <w:t>であり、学校の教育活動に対して概ねご理解いただいていると考える。</w:t>
            </w:r>
          </w:p>
          <w:p w14:paraId="444E9C3B" w14:textId="77777777" w:rsidR="00D83B19" w:rsidRPr="00FF5CD9" w:rsidRDefault="00D83B19" w:rsidP="00375A96">
            <w:pPr>
              <w:spacing w:beforeLines="30" w:before="98"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w:t>
            </w:r>
            <w:r w:rsidR="00D4512A" w:rsidRPr="00FF5CD9">
              <w:rPr>
                <w:rFonts w:ascii="ＭＳ 明朝" w:hAnsi="ＭＳ 明朝" w:hint="eastAsia"/>
                <w:color w:val="000000" w:themeColor="text1"/>
                <w:sz w:val="20"/>
                <w:szCs w:val="20"/>
              </w:rPr>
              <w:t>個に応じた指導の充実</w:t>
            </w:r>
            <w:r w:rsidRPr="00FF5CD9">
              <w:rPr>
                <w:rFonts w:ascii="ＭＳ 明朝" w:hAnsi="ＭＳ 明朝" w:hint="eastAsia"/>
                <w:color w:val="000000" w:themeColor="text1"/>
                <w:sz w:val="20"/>
                <w:szCs w:val="20"/>
              </w:rPr>
              <w:t>】</w:t>
            </w:r>
          </w:p>
          <w:p w14:paraId="444E9C3C" w14:textId="77777777" w:rsidR="001C2920" w:rsidRPr="00FF5CD9" w:rsidRDefault="001B60CD" w:rsidP="00375A96">
            <w:pPr>
              <w:spacing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 xml:space="preserve">　日々の授業や学校行事（体育大会、学習発表会等）にすべての生徒が参加し、自分の思いや自己を表現でき、成功体験をもてるよう工夫した指導・支援に努めた結果、「学校へ行くことを楽しみにしている」87.1％、「楽しくいきいきと授業に取り組んでいる」85.9％、「行事は積極的に参加できるよう工夫されている」97.6％と高い満足度を示している。</w:t>
            </w:r>
            <w:r w:rsidR="001C2920" w:rsidRPr="00FF5CD9">
              <w:rPr>
                <w:rFonts w:ascii="ＭＳ 明朝" w:hAnsi="ＭＳ 明朝" w:hint="eastAsia"/>
                <w:color w:val="000000" w:themeColor="text1"/>
                <w:sz w:val="20"/>
                <w:szCs w:val="20"/>
              </w:rPr>
              <w:t>また、「学校は保護者の要望・相談に誠実に対応している」が</w:t>
            </w:r>
            <w:r w:rsidR="00375A96" w:rsidRPr="00FF5CD9">
              <w:rPr>
                <w:rFonts w:ascii="ＭＳ 明朝" w:hAnsi="ＭＳ 明朝" w:hint="eastAsia"/>
                <w:color w:val="000000" w:themeColor="text1"/>
                <w:sz w:val="20"/>
                <w:szCs w:val="20"/>
              </w:rPr>
              <w:t>95.3％と高く、保護者との連携の状況もよいと考えられる。</w:t>
            </w:r>
          </w:p>
          <w:p w14:paraId="444E9C3D" w14:textId="77777777" w:rsidR="00D4512A" w:rsidRPr="00FF5CD9" w:rsidRDefault="00D4512A" w:rsidP="00375A96">
            <w:pPr>
              <w:spacing w:beforeLines="30" w:before="98"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【生徒指導・進路指導の充実】</w:t>
            </w:r>
          </w:p>
          <w:p w14:paraId="444E9C3E" w14:textId="77777777" w:rsidR="001B60CD" w:rsidRPr="00FF5CD9" w:rsidRDefault="004D480E" w:rsidP="00375A96">
            <w:pPr>
              <w:spacing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進路情報の提供」は94.1％で昨年（88.4％）を上回った。ニーズをリサーチしながら取り組んだ成果である。「いじめのない集団づくり」は82.4％で昨年（85.8％）を下回った。日常的な生徒観察や連絡帳、定期的なアンケート等によって生徒の状況や人間関係を把握し、きめ細やかな指導・支援を続けていきたい。</w:t>
            </w:r>
          </w:p>
          <w:p w14:paraId="444E9C3F" w14:textId="77777777" w:rsidR="004D480E" w:rsidRPr="00FF5CD9" w:rsidRDefault="004D480E" w:rsidP="00375A96">
            <w:pPr>
              <w:spacing w:beforeLines="30" w:before="98"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《教員》 回収率100％</w:t>
            </w:r>
            <w:r w:rsidR="001C2920" w:rsidRPr="00FF5CD9">
              <w:rPr>
                <w:rFonts w:ascii="ＭＳ 明朝" w:hAnsi="ＭＳ 明朝" w:hint="eastAsia"/>
                <w:color w:val="000000" w:themeColor="text1"/>
                <w:sz w:val="20"/>
                <w:szCs w:val="20"/>
              </w:rPr>
              <w:t>（H28 100％）</w:t>
            </w:r>
          </w:p>
          <w:p w14:paraId="444E9C40" w14:textId="77777777" w:rsidR="001B60CD" w:rsidRPr="00FF5CD9" w:rsidRDefault="001C2920" w:rsidP="00E35AC4">
            <w:pPr>
              <w:spacing w:line="250" w:lineRule="exact"/>
              <w:ind w:firstLineChars="100" w:firstLine="200"/>
              <w:rPr>
                <w:rFonts w:ascii="ＭＳ 明朝" w:hAnsi="ＭＳ 明朝"/>
                <w:color w:val="D9D9D9"/>
                <w:sz w:val="20"/>
                <w:szCs w:val="20"/>
              </w:rPr>
            </w:pPr>
            <w:r w:rsidRPr="00FF5CD9">
              <w:rPr>
                <w:rFonts w:ascii="ＭＳ 明朝" w:hAnsi="ＭＳ 明朝" w:hint="eastAsia"/>
                <w:color w:val="000000" w:themeColor="text1"/>
                <w:sz w:val="20"/>
                <w:szCs w:val="20"/>
              </w:rPr>
              <w:t>すべての項目で肯定的回答が70％を超え、否定的意見が10％を超える項目はなかった。</w:t>
            </w:r>
            <w:r w:rsidR="007C6C04" w:rsidRPr="00FF5CD9">
              <w:rPr>
                <w:rFonts w:ascii="ＭＳ 明朝" w:hAnsi="ＭＳ 明朝" w:hint="eastAsia"/>
                <w:color w:val="000000" w:themeColor="text1"/>
                <w:sz w:val="20"/>
                <w:szCs w:val="20"/>
              </w:rPr>
              <w:t>会議時間の縮減に継続して取り組み、授業準備の時間確保や教員間の円滑なコミュニケーションを図りながら信頼性を育み、同僚性を高めたい。</w:t>
            </w:r>
          </w:p>
        </w:tc>
        <w:tc>
          <w:tcPr>
            <w:tcW w:w="7410" w:type="dxa"/>
            <w:shd w:val="clear" w:color="auto" w:fill="auto"/>
          </w:tcPr>
          <w:p w14:paraId="444E9C41" w14:textId="77777777" w:rsidR="00AE2843" w:rsidRPr="00FF5CD9" w:rsidRDefault="00490F36" w:rsidP="00375A96">
            <w:pPr>
              <w:spacing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第1回（6／20）</w:t>
            </w:r>
          </w:p>
          <w:p w14:paraId="444E9C42" w14:textId="77777777" w:rsidR="00490F36" w:rsidRPr="00FF5CD9" w:rsidRDefault="00490F36" w:rsidP="00375A96">
            <w:pPr>
              <w:spacing w:line="25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w:t>
            </w:r>
            <w:r w:rsidR="00821949" w:rsidRPr="00FF5CD9">
              <w:rPr>
                <w:rFonts w:ascii="ＭＳ 明朝" w:hAnsi="ＭＳ 明朝" w:hint="eastAsia"/>
                <w:color w:val="000000" w:themeColor="text1"/>
                <w:sz w:val="20"/>
                <w:szCs w:val="20"/>
              </w:rPr>
              <w:t>高等部では</w:t>
            </w:r>
            <w:r w:rsidRPr="00FF5CD9">
              <w:rPr>
                <w:rFonts w:ascii="ＭＳ 明朝" w:hAnsi="ＭＳ 明朝" w:hint="eastAsia"/>
                <w:color w:val="000000" w:themeColor="text1"/>
                <w:sz w:val="20"/>
                <w:szCs w:val="20"/>
              </w:rPr>
              <w:t>『個に応じた進路実現を図る』</w:t>
            </w:r>
            <w:r w:rsidR="000473D7" w:rsidRPr="00FF5CD9">
              <w:rPr>
                <w:rFonts w:ascii="ＭＳ 明朝" w:hAnsi="ＭＳ 明朝" w:hint="eastAsia"/>
                <w:color w:val="000000" w:themeColor="text1"/>
                <w:sz w:val="20"/>
                <w:szCs w:val="20"/>
              </w:rPr>
              <w:t>ために、生徒に力をつける取組みと保護者にも進路を考えていただく取組みが</w:t>
            </w:r>
            <w:r w:rsidR="00B343F7" w:rsidRPr="00FF5CD9">
              <w:rPr>
                <w:rFonts w:ascii="ＭＳ 明朝" w:hAnsi="ＭＳ 明朝" w:hint="eastAsia"/>
                <w:color w:val="000000" w:themeColor="text1"/>
                <w:sz w:val="20"/>
                <w:szCs w:val="20"/>
              </w:rPr>
              <w:t>、1年生から系統的に一体となって</w:t>
            </w:r>
            <w:r w:rsidR="000473D7" w:rsidRPr="00FF5CD9">
              <w:rPr>
                <w:rFonts w:ascii="ＭＳ 明朝" w:hAnsi="ＭＳ 明朝" w:hint="eastAsia"/>
                <w:color w:val="000000" w:themeColor="text1"/>
                <w:sz w:val="20"/>
                <w:szCs w:val="20"/>
              </w:rPr>
              <w:t>展開されていること</w:t>
            </w:r>
            <w:r w:rsidR="00B343F7" w:rsidRPr="00FF5CD9">
              <w:rPr>
                <w:rFonts w:ascii="ＭＳ 明朝" w:hAnsi="ＭＳ 明朝" w:hint="eastAsia"/>
                <w:color w:val="000000" w:themeColor="text1"/>
                <w:sz w:val="20"/>
                <w:szCs w:val="20"/>
              </w:rPr>
              <w:t>はとてもよい</w:t>
            </w:r>
            <w:r w:rsidR="000473D7" w:rsidRPr="00FF5CD9">
              <w:rPr>
                <w:rFonts w:ascii="ＭＳ 明朝" w:hAnsi="ＭＳ 明朝" w:hint="eastAsia"/>
                <w:color w:val="000000" w:themeColor="text1"/>
                <w:sz w:val="20"/>
                <w:szCs w:val="20"/>
              </w:rPr>
              <w:t>。</w:t>
            </w:r>
          </w:p>
          <w:p w14:paraId="444E9C43" w14:textId="77777777" w:rsidR="00490F36" w:rsidRPr="00FF5CD9" w:rsidRDefault="00490F36" w:rsidP="00375A96">
            <w:pPr>
              <w:spacing w:line="25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w:t>
            </w:r>
            <w:r w:rsidR="006F33AE" w:rsidRPr="00FF5CD9">
              <w:rPr>
                <w:rFonts w:ascii="ＭＳ 明朝" w:hAnsi="ＭＳ 明朝" w:hint="eastAsia"/>
                <w:color w:val="000000" w:themeColor="text1"/>
                <w:sz w:val="20"/>
                <w:szCs w:val="20"/>
              </w:rPr>
              <w:t>生徒どうし、また、先生と生徒が仲が</w:t>
            </w:r>
            <w:r w:rsidR="001D7B26" w:rsidRPr="00FF5CD9">
              <w:rPr>
                <w:rFonts w:ascii="ＭＳ 明朝" w:hAnsi="ＭＳ 明朝" w:hint="eastAsia"/>
                <w:color w:val="000000" w:themeColor="text1"/>
                <w:sz w:val="20"/>
                <w:szCs w:val="20"/>
              </w:rPr>
              <w:t>よ</w:t>
            </w:r>
            <w:r w:rsidR="006F33AE" w:rsidRPr="00FF5CD9">
              <w:rPr>
                <w:rFonts w:ascii="ＭＳ 明朝" w:hAnsi="ＭＳ 明朝" w:hint="eastAsia"/>
                <w:color w:val="000000" w:themeColor="text1"/>
                <w:sz w:val="20"/>
                <w:szCs w:val="20"/>
              </w:rPr>
              <w:t>いのは</w:t>
            </w:r>
            <w:r w:rsidR="001D7B26" w:rsidRPr="00FF5CD9">
              <w:rPr>
                <w:rFonts w:ascii="ＭＳ 明朝" w:hAnsi="ＭＳ 明朝" w:hint="eastAsia"/>
                <w:color w:val="000000" w:themeColor="text1"/>
                <w:sz w:val="20"/>
                <w:szCs w:val="20"/>
              </w:rPr>
              <w:t>よ</w:t>
            </w:r>
            <w:r w:rsidR="006F33AE" w:rsidRPr="00FF5CD9">
              <w:rPr>
                <w:rFonts w:ascii="ＭＳ 明朝" w:hAnsi="ＭＳ 明朝" w:hint="eastAsia"/>
                <w:color w:val="000000" w:themeColor="text1"/>
                <w:sz w:val="20"/>
                <w:szCs w:val="20"/>
              </w:rPr>
              <w:t>いこと。子どもの力を引き出すために必要である。</w:t>
            </w:r>
          </w:p>
          <w:p w14:paraId="444E9C44" w14:textId="77777777" w:rsidR="00490F36" w:rsidRPr="00FF5CD9" w:rsidRDefault="00490F36" w:rsidP="00375A96">
            <w:pPr>
              <w:spacing w:beforeLines="30" w:before="98"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第2回（11／17）</w:t>
            </w:r>
          </w:p>
          <w:p w14:paraId="444E9C45" w14:textId="77777777" w:rsidR="00490F36" w:rsidRPr="00FF5CD9" w:rsidRDefault="00144C1C" w:rsidP="00CB0404">
            <w:pPr>
              <w:spacing w:line="25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・各学部の授業見学で子どもたちのいい顔を見ることができた。先生方も一生懸命だった。</w:t>
            </w:r>
          </w:p>
          <w:p w14:paraId="444E9C46" w14:textId="77777777" w:rsidR="00490F36" w:rsidRPr="00FF5CD9" w:rsidRDefault="00144C1C" w:rsidP="00375A96">
            <w:pPr>
              <w:spacing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w:t>
            </w:r>
            <w:r w:rsidR="00B343F7" w:rsidRPr="00FF5CD9">
              <w:rPr>
                <w:rFonts w:ascii="ＭＳ 明朝" w:hAnsi="ＭＳ 明朝" w:hint="eastAsia"/>
                <w:color w:val="000000" w:themeColor="text1"/>
                <w:sz w:val="20"/>
                <w:szCs w:val="20"/>
              </w:rPr>
              <w:t>発達課題別の授業がよかった。ＩＣＴもよく活用</w:t>
            </w:r>
            <w:r w:rsidR="00821949" w:rsidRPr="00FF5CD9">
              <w:rPr>
                <w:rFonts w:ascii="ＭＳ 明朝" w:hAnsi="ＭＳ 明朝" w:hint="eastAsia"/>
                <w:color w:val="000000" w:themeColor="text1"/>
                <w:sz w:val="20"/>
                <w:szCs w:val="20"/>
              </w:rPr>
              <w:t>し</w:t>
            </w:r>
            <w:r w:rsidR="00B343F7" w:rsidRPr="00FF5CD9">
              <w:rPr>
                <w:rFonts w:ascii="ＭＳ 明朝" w:hAnsi="ＭＳ 明朝" w:hint="eastAsia"/>
                <w:color w:val="000000" w:themeColor="text1"/>
                <w:sz w:val="20"/>
                <w:szCs w:val="20"/>
              </w:rPr>
              <w:t>ている。</w:t>
            </w:r>
          </w:p>
          <w:p w14:paraId="444E9C47" w14:textId="77777777" w:rsidR="00490F36" w:rsidRPr="00FF5CD9" w:rsidRDefault="00490F36" w:rsidP="00375A96">
            <w:pPr>
              <w:spacing w:beforeLines="30" w:before="98" w:line="25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第3回（1／30）</w:t>
            </w:r>
          </w:p>
          <w:p w14:paraId="444E9C48" w14:textId="77777777" w:rsidR="00474174" w:rsidRPr="00FF5CD9" w:rsidRDefault="00474174" w:rsidP="00474174">
            <w:pPr>
              <w:spacing w:line="30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・就業・生活支援センター職員が来校し、学校見学と校内での生徒の様子を確認した。事前</w:t>
            </w:r>
            <w:r w:rsidR="00106D84" w:rsidRPr="00FF5CD9">
              <w:rPr>
                <w:rFonts w:ascii="ＭＳ 明朝" w:hAnsi="ＭＳ 明朝" w:hint="eastAsia"/>
                <w:color w:val="000000" w:themeColor="text1"/>
                <w:sz w:val="20"/>
                <w:szCs w:val="20"/>
              </w:rPr>
              <w:t>の</w:t>
            </w:r>
            <w:r w:rsidRPr="00FF5CD9">
              <w:rPr>
                <w:rFonts w:ascii="ＭＳ 明朝" w:hAnsi="ＭＳ 明朝" w:hint="eastAsia"/>
                <w:color w:val="000000" w:themeColor="text1"/>
                <w:sz w:val="20"/>
                <w:szCs w:val="20"/>
              </w:rPr>
              <w:t>このような機会</w:t>
            </w:r>
            <w:r w:rsidR="00106D84" w:rsidRPr="00FF5CD9">
              <w:rPr>
                <w:rFonts w:ascii="ＭＳ 明朝" w:hAnsi="ＭＳ 明朝" w:hint="eastAsia"/>
                <w:color w:val="000000" w:themeColor="text1"/>
                <w:sz w:val="20"/>
                <w:szCs w:val="20"/>
              </w:rPr>
              <w:t>は</w:t>
            </w:r>
            <w:r w:rsidRPr="00FF5CD9">
              <w:rPr>
                <w:rFonts w:ascii="ＭＳ 明朝" w:hAnsi="ＭＳ 明朝" w:hint="eastAsia"/>
                <w:color w:val="000000" w:themeColor="text1"/>
                <w:sz w:val="20"/>
                <w:szCs w:val="20"/>
              </w:rPr>
              <w:t>ありがたい。今後も継続してお願いしたい。</w:t>
            </w:r>
          </w:p>
          <w:p w14:paraId="444E9C49" w14:textId="77777777" w:rsidR="00474174" w:rsidRPr="00FF5CD9" w:rsidRDefault="00474174" w:rsidP="00106D84">
            <w:pPr>
              <w:spacing w:line="30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・ＰＴＡ進路委員会で行っ</w:t>
            </w:r>
            <w:r w:rsidR="00106D84" w:rsidRPr="00FF5CD9">
              <w:rPr>
                <w:rFonts w:ascii="ＭＳ 明朝" w:hAnsi="ＭＳ 明朝" w:hint="eastAsia"/>
                <w:color w:val="000000" w:themeColor="text1"/>
                <w:sz w:val="20"/>
                <w:szCs w:val="20"/>
              </w:rPr>
              <w:t>た進路</w:t>
            </w:r>
            <w:r w:rsidRPr="00FF5CD9">
              <w:rPr>
                <w:rFonts w:ascii="ＭＳ 明朝" w:hAnsi="ＭＳ 明朝" w:hint="eastAsia"/>
                <w:color w:val="000000" w:themeColor="text1"/>
                <w:sz w:val="20"/>
                <w:szCs w:val="20"/>
              </w:rPr>
              <w:t>見学会</w:t>
            </w:r>
            <w:r w:rsidR="00106D84" w:rsidRPr="00FF5CD9">
              <w:rPr>
                <w:rFonts w:ascii="ＭＳ 明朝" w:hAnsi="ＭＳ 明朝" w:hint="eastAsia"/>
                <w:color w:val="000000" w:themeColor="text1"/>
                <w:sz w:val="20"/>
                <w:szCs w:val="20"/>
              </w:rPr>
              <w:t>（全４</w:t>
            </w:r>
            <w:r w:rsidR="00106D84" w:rsidRPr="00FF5CD9">
              <w:rPr>
                <w:rFonts w:ascii="ＭＳ 明朝" w:hAnsi="ＭＳ 明朝" w:hint="eastAsia"/>
                <w:color w:val="000000" w:themeColor="text1"/>
                <w:sz w:val="18"/>
                <w:szCs w:val="18"/>
              </w:rPr>
              <w:t>ケ</w:t>
            </w:r>
            <w:r w:rsidR="00106D84" w:rsidRPr="00FF5CD9">
              <w:rPr>
                <w:rFonts w:ascii="ＭＳ 明朝" w:hAnsi="ＭＳ 明朝" w:hint="eastAsia"/>
                <w:color w:val="000000" w:themeColor="text1"/>
                <w:sz w:val="20"/>
                <w:szCs w:val="20"/>
              </w:rPr>
              <w:t>所）</w:t>
            </w:r>
            <w:r w:rsidRPr="00FF5CD9">
              <w:rPr>
                <w:rFonts w:ascii="ＭＳ 明朝" w:hAnsi="ＭＳ 明朝" w:hint="eastAsia"/>
                <w:color w:val="000000" w:themeColor="text1"/>
                <w:sz w:val="20"/>
                <w:szCs w:val="20"/>
              </w:rPr>
              <w:t>は保護者から好評であった。</w:t>
            </w:r>
          </w:p>
          <w:p w14:paraId="444E9C4A" w14:textId="77777777" w:rsidR="00474174" w:rsidRPr="00FF5CD9" w:rsidRDefault="00474174" w:rsidP="00106D84">
            <w:pPr>
              <w:spacing w:line="30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w:t>
            </w:r>
            <w:r w:rsidRPr="00FF5CD9">
              <w:rPr>
                <w:rFonts w:ascii="ＭＳ 明朝" w:hAnsi="ＭＳ 明朝" w:hint="eastAsia"/>
                <w:color w:val="000000" w:themeColor="text1"/>
                <w:w w:val="97"/>
                <w:sz w:val="20"/>
                <w:szCs w:val="20"/>
              </w:rPr>
              <w:t>いじめアンケート</w:t>
            </w:r>
            <w:r w:rsidR="00106D84" w:rsidRPr="00FF5CD9">
              <w:rPr>
                <w:rFonts w:ascii="ＭＳ 明朝" w:hAnsi="ＭＳ 明朝" w:hint="eastAsia"/>
                <w:color w:val="000000" w:themeColor="text1"/>
                <w:w w:val="97"/>
                <w:sz w:val="20"/>
                <w:szCs w:val="20"/>
              </w:rPr>
              <w:t>でご注意</w:t>
            </w:r>
            <w:r w:rsidRPr="00FF5CD9">
              <w:rPr>
                <w:rFonts w:ascii="ＭＳ 明朝" w:hAnsi="ＭＳ 明朝" w:hint="eastAsia"/>
                <w:color w:val="000000" w:themeColor="text1"/>
                <w:w w:val="97"/>
                <w:sz w:val="20"/>
                <w:szCs w:val="20"/>
              </w:rPr>
              <w:t>いただきたいのは、本人がそう感じてない場合がある</w:t>
            </w:r>
            <w:r w:rsidR="00106D84" w:rsidRPr="00FF5CD9">
              <w:rPr>
                <w:rFonts w:ascii="ＭＳ 明朝" w:hAnsi="ＭＳ 明朝" w:hint="eastAsia"/>
                <w:color w:val="000000" w:themeColor="text1"/>
                <w:w w:val="97"/>
                <w:sz w:val="20"/>
                <w:szCs w:val="20"/>
              </w:rPr>
              <w:t>こと</w:t>
            </w:r>
            <w:r w:rsidRPr="00FF5CD9">
              <w:rPr>
                <w:rFonts w:ascii="ＭＳ 明朝" w:hAnsi="ＭＳ 明朝" w:hint="eastAsia"/>
                <w:color w:val="000000" w:themeColor="text1"/>
                <w:w w:val="97"/>
                <w:sz w:val="20"/>
                <w:szCs w:val="20"/>
              </w:rPr>
              <w:t>。授業時間だけでなく休み時間</w:t>
            </w:r>
            <w:r w:rsidR="00106D84" w:rsidRPr="00FF5CD9">
              <w:rPr>
                <w:rFonts w:ascii="ＭＳ 明朝" w:hAnsi="ＭＳ 明朝" w:hint="eastAsia"/>
                <w:color w:val="000000" w:themeColor="text1"/>
                <w:w w:val="97"/>
                <w:sz w:val="20"/>
                <w:szCs w:val="20"/>
              </w:rPr>
              <w:t>、</w:t>
            </w:r>
            <w:r w:rsidRPr="00FF5CD9">
              <w:rPr>
                <w:rFonts w:ascii="ＭＳ 明朝" w:hAnsi="ＭＳ 明朝" w:hint="eastAsia"/>
                <w:color w:val="000000" w:themeColor="text1"/>
                <w:w w:val="97"/>
                <w:sz w:val="20"/>
                <w:szCs w:val="20"/>
              </w:rPr>
              <w:t>登下校時</w:t>
            </w:r>
            <w:r w:rsidR="00106D84" w:rsidRPr="00FF5CD9">
              <w:rPr>
                <w:rFonts w:ascii="ＭＳ 明朝" w:hAnsi="ＭＳ 明朝" w:hint="eastAsia"/>
                <w:color w:val="000000" w:themeColor="text1"/>
                <w:w w:val="97"/>
                <w:sz w:val="20"/>
                <w:szCs w:val="20"/>
              </w:rPr>
              <w:t>等</w:t>
            </w:r>
            <w:r w:rsidRPr="00FF5CD9">
              <w:rPr>
                <w:rFonts w:ascii="ＭＳ 明朝" w:hAnsi="ＭＳ 明朝" w:hint="eastAsia"/>
                <w:color w:val="000000" w:themeColor="text1"/>
                <w:w w:val="97"/>
                <w:sz w:val="20"/>
                <w:szCs w:val="20"/>
              </w:rPr>
              <w:t>も注意してみてい</w:t>
            </w:r>
            <w:r w:rsidR="00106D84" w:rsidRPr="00FF5CD9">
              <w:rPr>
                <w:rFonts w:ascii="ＭＳ 明朝" w:hAnsi="ＭＳ 明朝" w:hint="eastAsia"/>
                <w:color w:val="000000" w:themeColor="text1"/>
                <w:w w:val="97"/>
                <w:sz w:val="20"/>
                <w:szCs w:val="20"/>
              </w:rPr>
              <w:t>く必要がある</w:t>
            </w:r>
            <w:r w:rsidRPr="00FF5CD9">
              <w:rPr>
                <w:rFonts w:ascii="ＭＳ 明朝" w:hAnsi="ＭＳ 明朝" w:hint="eastAsia"/>
                <w:color w:val="000000" w:themeColor="text1"/>
                <w:w w:val="97"/>
                <w:sz w:val="20"/>
                <w:szCs w:val="20"/>
              </w:rPr>
              <w:t>。</w:t>
            </w:r>
          </w:p>
          <w:p w14:paraId="444E9C4B" w14:textId="77777777" w:rsidR="00474174" w:rsidRPr="00FF5CD9" w:rsidRDefault="00474174" w:rsidP="00106D84">
            <w:pPr>
              <w:spacing w:line="30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・校則</w:t>
            </w:r>
            <w:r w:rsidR="00106D84" w:rsidRPr="00FF5CD9">
              <w:rPr>
                <w:rFonts w:ascii="ＭＳ 明朝" w:hAnsi="ＭＳ 明朝" w:hint="eastAsia"/>
                <w:color w:val="000000" w:themeColor="text1"/>
                <w:sz w:val="20"/>
                <w:szCs w:val="20"/>
              </w:rPr>
              <w:t>等について</w:t>
            </w:r>
            <w:r w:rsidRPr="00FF5CD9">
              <w:rPr>
                <w:rFonts w:ascii="ＭＳ 明朝" w:hAnsi="ＭＳ 明朝" w:hint="eastAsia"/>
                <w:color w:val="000000" w:themeColor="text1"/>
                <w:sz w:val="20"/>
                <w:szCs w:val="20"/>
              </w:rPr>
              <w:t>は施設等としても対応しにくいところがあ</w:t>
            </w:r>
            <w:r w:rsidR="00106D84" w:rsidRPr="00FF5CD9">
              <w:rPr>
                <w:rFonts w:ascii="ＭＳ 明朝" w:hAnsi="ＭＳ 明朝" w:hint="eastAsia"/>
                <w:color w:val="000000" w:themeColor="text1"/>
                <w:sz w:val="20"/>
                <w:szCs w:val="20"/>
              </w:rPr>
              <w:t>り、</w:t>
            </w:r>
            <w:r w:rsidRPr="00FF5CD9">
              <w:rPr>
                <w:rFonts w:ascii="ＭＳ 明朝" w:hAnsi="ＭＳ 明朝" w:hint="eastAsia"/>
                <w:color w:val="000000" w:themeColor="text1"/>
                <w:sz w:val="20"/>
                <w:szCs w:val="20"/>
              </w:rPr>
              <w:t>連携をお願いし</w:t>
            </w:r>
            <w:r w:rsidR="00106D84" w:rsidRPr="00FF5CD9">
              <w:rPr>
                <w:rFonts w:ascii="ＭＳ 明朝" w:hAnsi="ＭＳ 明朝" w:hint="eastAsia"/>
                <w:color w:val="000000" w:themeColor="text1"/>
                <w:sz w:val="20"/>
                <w:szCs w:val="20"/>
              </w:rPr>
              <w:t>たい</w:t>
            </w:r>
            <w:r w:rsidRPr="00FF5CD9">
              <w:rPr>
                <w:rFonts w:ascii="ＭＳ 明朝" w:hAnsi="ＭＳ 明朝" w:hint="eastAsia"/>
                <w:color w:val="000000" w:themeColor="text1"/>
                <w:sz w:val="20"/>
                <w:szCs w:val="20"/>
              </w:rPr>
              <w:t>。子どもの要望などを聞きながら理論的な説明も</w:t>
            </w:r>
            <w:r w:rsidR="00106D84" w:rsidRPr="00FF5CD9">
              <w:rPr>
                <w:rFonts w:ascii="ＭＳ 明朝" w:hAnsi="ＭＳ 明朝" w:hint="eastAsia"/>
                <w:color w:val="000000" w:themeColor="text1"/>
                <w:sz w:val="20"/>
                <w:szCs w:val="20"/>
              </w:rPr>
              <w:t>必要</w:t>
            </w:r>
            <w:r w:rsidRPr="00FF5CD9">
              <w:rPr>
                <w:rFonts w:ascii="ＭＳ 明朝" w:hAnsi="ＭＳ 明朝" w:hint="eastAsia"/>
                <w:color w:val="000000" w:themeColor="text1"/>
                <w:sz w:val="20"/>
                <w:szCs w:val="20"/>
              </w:rPr>
              <w:t>では</w:t>
            </w:r>
            <w:r w:rsidR="00106D84" w:rsidRPr="00FF5CD9">
              <w:rPr>
                <w:rFonts w:ascii="ＭＳ 明朝" w:hAnsi="ＭＳ 明朝" w:hint="eastAsia"/>
                <w:color w:val="000000" w:themeColor="text1"/>
                <w:sz w:val="20"/>
                <w:szCs w:val="20"/>
              </w:rPr>
              <w:t>ないか</w:t>
            </w:r>
            <w:r w:rsidRPr="00FF5CD9">
              <w:rPr>
                <w:rFonts w:ascii="ＭＳ 明朝" w:hAnsi="ＭＳ 明朝" w:hint="eastAsia"/>
                <w:color w:val="000000" w:themeColor="text1"/>
                <w:sz w:val="20"/>
                <w:szCs w:val="20"/>
              </w:rPr>
              <w:t>。</w:t>
            </w:r>
          </w:p>
          <w:p w14:paraId="444E9C4C" w14:textId="77777777" w:rsidR="00474174" w:rsidRPr="00FF5CD9" w:rsidRDefault="00474174" w:rsidP="00474174">
            <w:pPr>
              <w:spacing w:line="300" w:lineRule="exact"/>
              <w:rPr>
                <w:rFonts w:ascii="ＭＳ 明朝" w:hAnsi="ＭＳ 明朝"/>
                <w:color w:val="000000" w:themeColor="text1"/>
                <w:sz w:val="20"/>
                <w:szCs w:val="20"/>
              </w:rPr>
            </w:pPr>
            <w:r w:rsidRPr="00FF5CD9">
              <w:rPr>
                <w:rFonts w:ascii="ＭＳ 明朝" w:hAnsi="ＭＳ 明朝" w:hint="eastAsia"/>
                <w:color w:val="000000" w:themeColor="text1"/>
                <w:sz w:val="20"/>
                <w:szCs w:val="20"/>
              </w:rPr>
              <w:t>・人権について</w:t>
            </w:r>
            <w:r w:rsidR="00106D84" w:rsidRPr="00FF5CD9">
              <w:rPr>
                <w:rFonts w:ascii="ＭＳ 明朝" w:hAnsi="ＭＳ 明朝" w:hint="eastAsia"/>
                <w:color w:val="000000" w:themeColor="text1"/>
                <w:sz w:val="20"/>
                <w:szCs w:val="20"/>
              </w:rPr>
              <w:t>単発ではない</w:t>
            </w:r>
            <w:r w:rsidRPr="00FF5CD9">
              <w:rPr>
                <w:rFonts w:ascii="ＭＳ 明朝" w:hAnsi="ＭＳ 明朝" w:hint="eastAsia"/>
                <w:color w:val="000000" w:themeColor="text1"/>
                <w:sz w:val="20"/>
                <w:szCs w:val="20"/>
              </w:rPr>
              <w:t>系統だった研修を行ってもらいたい。</w:t>
            </w:r>
          </w:p>
          <w:p w14:paraId="444E9C4D" w14:textId="77777777" w:rsidR="00474174" w:rsidRPr="00FF5CD9" w:rsidRDefault="00474174" w:rsidP="007C743F">
            <w:pPr>
              <w:spacing w:afterLines="30" w:after="98" w:line="300" w:lineRule="exact"/>
              <w:ind w:left="200" w:hangingChars="100" w:hanging="200"/>
              <w:rPr>
                <w:rFonts w:ascii="ＭＳ 明朝" w:hAnsi="ＭＳ 明朝"/>
                <w:color w:val="D9D9D9"/>
                <w:sz w:val="20"/>
                <w:szCs w:val="20"/>
              </w:rPr>
            </w:pPr>
            <w:r w:rsidRPr="00FF5CD9">
              <w:rPr>
                <w:rFonts w:ascii="ＭＳ 明朝" w:hAnsi="ＭＳ 明朝" w:hint="eastAsia"/>
                <w:color w:val="000000" w:themeColor="text1"/>
                <w:sz w:val="20"/>
                <w:szCs w:val="20"/>
              </w:rPr>
              <w:t>・ＰＴＡ活動については今までの経過を知らない保護者がいるのでは</w:t>
            </w:r>
            <w:r w:rsidR="007C743F" w:rsidRPr="00FF5CD9">
              <w:rPr>
                <w:rFonts w:ascii="ＭＳ 明朝" w:hAnsi="ＭＳ 明朝" w:hint="eastAsia"/>
                <w:color w:val="000000" w:themeColor="text1"/>
                <w:sz w:val="20"/>
                <w:szCs w:val="20"/>
              </w:rPr>
              <w:t>ないか。</w:t>
            </w:r>
            <w:r w:rsidRPr="00FF5CD9">
              <w:rPr>
                <w:rFonts w:ascii="ＭＳ 明朝" w:hAnsi="ＭＳ 明朝" w:hint="eastAsia"/>
                <w:color w:val="000000" w:themeColor="text1"/>
                <w:sz w:val="20"/>
                <w:szCs w:val="20"/>
              </w:rPr>
              <w:t>人とのつながりを大切にして進めていただければと思</w:t>
            </w:r>
            <w:r w:rsidR="00A21A8F" w:rsidRPr="00FF5CD9">
              <w:rPr>
                <w:rFonts w:ascii="ＭＳ 明朝" w:hAnsi="ＭＳ 明朝" w:hint="eastAsia"/>
                <w:color w:val="000000" w:themeColor="text1"/>
                <w:sz w:val="20"/>
                <w:szCs w:val="20"/>
              </w:rPr>
              <w:t>う</w:t>
            </w:r>
            <w:r w:rsidRPr="00FF5CD9">
              <w:rPr>
                <w:rFonts w:ascii="ＭＳ 明朝" w:hAnsi="ＭＳ 明朝" w:hint="eastAsia"/>
                <w:color w:val="000000" w:themeColor="text1"/>
                <w:sz w:val="20"/>
                <w:szCs w:val="20"/>
              </w:rPr>
              <w:t>。</w:t>
            </w:r>
          </w:p>
        </w:tc>
      </w:tr>
    </w:tbl>
    <w:p w14:paraId="444E9C4F" w14:textId="77777777" w:rsidR="0086696C" w:rsidRPr="00FF5CD9" w:rsidRDefault="0086696C" w:rsidP="0037367C">
      <w:pPr>
        <w:spacing w:line="120" w:lineRule="exact"/>
        <w:ind w:leftChars="-428" w:left="-899"/>
      </w:pPr>
    </w:p>
    <w:p w14:paraId="444E9C50" w14:textId="77777777" w:rsidR="0086696C" w:rsidRPr="00FF5CD9" w:rsidRDefault="0037367C" w:rsidP="00790653">
      <w:pPr>
        <w:jc w:val="left"/>
        <w:rPr>
          <w:rFonts w:ascii="ＭＳ ゴシック" w:eastAsia="ＭＳ ゴシック" w:hAnsi="ＭＳ ゴシック"/>
          <w:szCs w:val="21"/>
        </w:rPr>
      </w:pPr>
      <w:r w:rsidRPr="00FF5CD9">
        <w:rPr>
          <w:rFonts w:ascii="ＭＳ ゴシック" w:eastAsia="ＭＳ ゴシック" w:hAnsi="ＭＳ ゴシック" w:hint="eastAsia"/>
          <w:szCs w:val="21"/>
        </w:rPr>
        <w:lastRenderedPageBreak/>
        <w:t xml:space="preserve">３　</w:t>
      </w:r>
      <w:r w:rsidR="0086696C" w:rsidRPr="00FF5CD9">
        <w:rPr>
          <w:rFonts w:ascii="ＭＳ ゴシック" w:eastAsia="ＭＳ ゴシック" w:hAnsi="ＭＳ ゴシック" w:hint="eastAsia"/>
          <w:szCs w:val="21"/>
        </w:rPr>
        <w:t>本年度の取組</w:t>
      </w:r>
      <w:r w:rsidRPr="00FF5CD9">
        <w:rPr>
          <w:rFonts w:ascii="ＭＳ ゴシック" w:eastAsia="ＭＳ ゴシック" w:hAnsi="ＭＳ ゴシック" w:hint="eastAsia"/>
          <w:szCs w:val="21"/>
        </w:rPr>
        <w:t>内容</w:t>
      </w:r>
      <w:r w:rsidR="0086696C" w:rsidRPr="00FF5CD9">
        <w:rPr>
          <w:rFonts w:ascii="ＭＳ ゴシック" w:eastAsia="ＭＳ ゴシック" w:hAnsi="ＭＳ ゴシック" w:hint="eastAsia"/>
          <w:szCs w:val="21"/>
        </w:rPr>
        <w:t>及び自己評価</w:t>
      </w:r>
    </w:p>
    <w:tbl>
      <w:tblPr>
        <w:tblW w:w="15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2169"/>
        <w:gridCol w:w="4961"/>
        <w:gridCol w:w="2835"/>
        <w:gridCol w:w="4155"/>
      </w:tblGrid>
      <w:tr w:rsidR="00897939" w:rsidRPr="00FF5CD9" w14:paraId="444E9C57" w14:textId="77777777" w:rsidTr="0093577F">
        <w:trPr>
          <w:trHeight w:val="459"/>
          <w:jc w:val="center"/>
        </w:trPr>
        <w:tc>
          <w:tcPr>
            <w:tcW w:w="882" w:type="dxa"/>
            <w:shd w:val="clear" w:color="auto" w:fill="auto"/>
            <w:vAlign w:val="center"/>
          </w:tcPr>
          <w:p w14:paraId="444E9C51" w14:textId="77777777" w:rsidR="00897939" w:rsidRPr="00FF5CD9" w:rsidRDefault="00897939" w:rsidP="0054712D">
            <w:pPr>
              <w:spacing w:line="240" w:lineRule="exact"/>
              <w:jc w:val="center"/>
              <w:rPr>
                <w:rFonts w:ascii="ＭＳ 明朝" w:hAnsi="ＭＳ 明朝"/>
                <w:sz w:val="20"/>
                <w:szCs w:val="20"/>
              </w:rPr>
            </w:pPr>
            <w:r w:rsidRPr="00FF5CD9">
              <w:rPr>
                <w:rFonts w:ascii="ＭＳ 明朝" w:hAnsi="ＭＳ 明朝" w:hint="eastAsia"/>
                <w:sz w:val="20"/>
                <w:szCs w:val="20"/>
              </w:rPr>
              <w:t>中期的</w:t>
            </w:r>
          </w:p>
          <w:p w14:paraId="444E9C52" w14:textId="77777777" w:rsidR="00897939" w:rsidRPr="00FF5CD9" w:rsidRDefault="00897939" w:rsidP="0054712D">
            <w:pPr>
              <w:spacing w:line="240" w:lineRule="exact"/>
              <w:jc w:val="center"/>
              <w:rPr>
                <w:rFonts w:ascii="ＭＳ 明朝" w:hAnsi="ＭＳ 明朝"/>
                <w:spacing w:val="-20"/>
                <w:sz w:val="20"/>
                <w:szCs w:val="20"/>
              </w:rPr>
            </w:pPr>
            <w:r w:rsidRPr="00FF5CD9">
              <w:rPr>
                <w:rFonts w:ascii="ＭＳ 明朝" w:hAnsi="ＭＳ 明朝" w:hint="eastAsia"/>
                <w:sz w:val="20"/>
                <w:szCs w:val="20"/>
              </w:rPr>
              <w:t>目標</w:t>
            </w:r>
          </w:p>
        </w:tc>
        <w:tc>
          <w:tcPr>
            <w:tcW w:w="2169" w:type="dxa"/>
            <w:shd w:val="clear" w:color="auto" w:fill="auto"/>
            <w:vAlign w:val="center"/>
          </w:tcPr>
          <w:p w14:paraId="444E9C53" w14:textId="77777777" w:rsidR="00897939" w:rsidRPr="00FF5CD9" w:rsidRDefault="00897939" w:rsidP="006B5B51">
            <w:pPr>
              <w:spacing w:line="320" w:lineRule="exact"/>
              <w:jc w:val="center"/>
              <w:rPr>
                <w:rFonts w:ascii="ＭＳ 明朝" w:hAnsi="ＭＳ 明朝"/>
                <w:sz w:val="20"/>
                <w:szCs w:val="20"/>
              </w:rPr>
            </w:pPr>
            <w:r w:rsidRPr="00FF5CD9">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14:paraId="444E9C54" w14:textId="77777777" w:rsidR="00897939" w:rsidRPr="00FF5CD9" w:rsidRDefault="00897939" w:rsidP="006B5B51">
            <w:pPr>
              <w:spacing w:line="320" w:lineRule="exact"/>
              <w:jc w:val="center"/>
              <w:rPr>
                <w:rFonts w:ascii="ＭＳ 明朝" w:hAnsi="ＭＳ 明朝"/>
                <w:sz w:val="20"/>
                <w:szCs w:val="20"/>
              </w:rPr>
            </w:pPr>
            <w:r w:rsidRPr="00FF5CD9">
              <w:rPr>
                <w:rFonts w:ascii="ＭＳ 明朝" w:hAnsi="ＭＳ 明朝" w:hint="eastAsia"/>
                <w:sz w:val="20"/>
                <w:szCs w:val="20"/>
              </w:rPr>
              <w:t>具体的な取組計画・内容</w:t>
            </w:r>
          </w:p>
        </w:tc>
        <w:tc>
          <w:tcPr>
            <w:tcW w:w="2835" w:type="dxa"/>
            <w:tcBorders>
              <w:right w:val="dashed" w:sz="4" w:space="0" w:color="auto"/>
            </w:tcBorders>
            <w:vAlign w:val="center"/>
          </w:tcPr>
          <w:p w14:paraId="444E9C55" w14:textId="77777777" w:rsidR="00897939" w:rsidRPr="00FF5CD9" w:rsidRDefault="00897939" w:rsidP="006B5B51">
            <w:pPr>
              <w:spacing w:line="320" w:lineRule="exact"/>
              <w:jc w:val="center"/>
              <w:rPr>
                <w:rFonts w:ascii="ＭＳ 明朝" w:hAnsi="ＭＳ 明朝"/>
                <w:sz w:val="20"/>
                <w:szCs w:val="20"/>
              </w:rPr>
            </w:pPr>
            <w:r w:rsidRPr="00FF5CD9">
              <w:rPr>
                <w:rFonts w:ascii="ＭＳ 明朝" w:hAnsi="ＭＳ 明朝" w:hint="eastAsia"/>
                <w:sz w:val="20"/>
                <w:szCs w:val="20"/>
              </w:rPr>
              <w:t>評価指標</w:t>
            </w:r>
          </w:p>
        </w:tc>
        <w:tc>
          <w:tcPr>
            <w:tcW w:w="4155" w:type="dxa"/>
            <w:tcBorders>
              <w:left w:val="dashed" w:sz="4" w:space="0" w:color="auto"/>
              <w:right w:val="single" w:sz="4" w:space="0" w:color="auto"/>
            </w:tcBorders>
            <w:shd w:val="clear" w:color="auto" w:fill="auto"/>
            <w:vAlign w:val="center"/>
          </w:tcPr>
          <w:p w14:paraId="444E9C56" w14:textId="77777777" w:rsidR="00897939" w:rsidRPr="00FF5CD9" w:rsidRDefault="00897939" w:rsidP="006B5B51">
            <w:pPr>
              <w:spacing w:line="320" w:lineRule="exact"/>
              <w:jc w:val="center"/>
              <w:rPr>
                <w:rFonts w:ascii="ＭＳ 明朝" w:hAnsi="ＭＳ 明朝"/>
                <w:sz w:val="20"/>
                <w:szCs w:val="20"/>
              </w:rPr>
            </w:pPr>
            <w:r w:rsidRPr="00FF5CD9">
              <w:rPr>
                <w:rFonts w:ascii="ＭＳ 明朝" w:hAnsi="ＭＳ 明朝" w:hint="eastAsia"/>
                <w:sz w:val="20"/>
                <w:szCs w:val="20"/>
              </w:rPr>
              <w:t>自己評価</w:t>
            </w:r>
          </w:p>
        </w:tc>
      </w:tr>
      <w:tr w:rsidR="00790653" w:rsidRPr="00FF5CD9" w14:paraId="444E9C8F" w14:textId="77777777" w:rsidTr="0093577F">
        <w:trPr>
          <w:cantSplit/>
          <w:trHeight w:val="5016"/>
          <w:jc w:val="center"/>
        </w:trPr>
        <w:tc>
          <w:tcPr>
            <w:tcW w:w="882" w:type="dxa"/>
            <w:shd w:val="clear" w:color="auto" w:fill="auto"/>
            <w:textDirection w:val="tbRlV"/>
            <w:vAlign w:val="center"/>
          </w:tcPr>
          <w:p w14:paraId="444E9C58" w14:textId="77777777" w:rsidR="00790653" w:rsidRPr="00FF5CD9" w:rsidRDefault="00790653" w:rsidP="00876CA0">
            <w:pPr>
              <w:spacing w:line="400" w:lineRule="exact"/>
              <w:ind w:left="113" w:right="113"/>
              <w:jc w:val="center"/>
              <w:rPr>
                <w:rFonts w:ascii="ＭＳ 明朝" w:hAnsi="ＭＳ 明朝"/>
                <w:szCs w:val="21"/>
              </w:rPr>
            </w:pPr>
            <w:r w:rsidRPr="00FF5CD9">
              <w:rPr>
                <w:rFonts w:ascii="ＭＳ 明朝" w:hAnsi="ＭＳ 明朝" w:hint="eastAsia"/>
                <w:szCs w:val="21"/>
              </w:rPr>
              <w:t>１　個に応じた指導の充実と専門性の向上</w:t>
            </w:r>
          </w:p>
        </w:tc>
        <w:tc>
          <w:tcPr>
            <w:tcW w:w="2169" w:type="dxa"/>
            <w:shd w:val="clear" w:color="auto" w:fill="auto"/>
            <w:tcMar>
              <w:top w:w="57" w:type="dxa"/>
            </w:tcMar>
          </w:tcPr>
          <w:p w14:paraId="444E9C59" w14:textId="77777777" w:rsidR="00790653" w:rsidRPr="00FF5CD9" w:rsidRDefault="00790653" w:rsidP="006D0974">
            <w:pPr>
              <w:autoSpaceDE w:val="0"/>
              <w:autoSpaceDN w:val="0"/>
              <w:spacing w:line="260" w:lineRule="exact"/>
              <w:ind w:leftChars="-1" w:left="286" w:hangingChars="137" w:hanging="288"/>
              <w:rPr>
                <w:rFonts w:asciiTheme="minorEastAsia" w:eastAsiaTheme="minorEastAsia" w:hAnsiTheme="minorEastAsia"/>
                <w:color w:val="000000" w:themeColor="text1"/>
                <w:szCs w:val="21"/>
              </w:rPr>
            </w:pPr>
            <w:r w:rsidRPr="00FF5CD9">
              <w:rPr>
                <w:rFonts w:asciiTheme="minorEastAsia" w:eastAsiaTheme="minorEastAsia" w:hAnsiTheme="minorEastAsia" w:hint="eastAsia"/>
                <w:color w:val="000000" w:themeColor="text1"/>
                <w:szCs w:val="21"/>
              </w:rPr>
              <w:t>(１)キャリア教育の視点に立った個に応じた指導の充実</w:t>
            </w:r>
          </w:p>
          <w:p w14:paraId="444E9C5A" w14:textId="77777777" w:rsidR="00224D58" w:rsidRPr="00FF5CD9" w:rsidRDefault="00790653" w:rsidP="0093577F">
            <w:pPr>
              <w:autoSpaceDE w:val="0"/>
              <w:autoSpaceDN w:val="0"/>
              <w:spacing w:line="260" w:lineRule="exact"/>
              <w:ind w:left="210" w:hangingChars="100" w:hanging="210"/>
              <w:rPr>
                <w:rFonts w:asciiTheme="minorEastAsia" w:eastAsiaTheme="minorEastAsia" w:hAnsiTheme="minorEastAsia"/>
                <w:color w:val="000000" w:themeColor="text1"/>
                <w:szCs w:val="21"/>
              </w:rPr>
            </w:pPr>
            <w:r w:rsidRPr="00FF5CD9">
              <w:rPr>
                <w:rFonts w:asciiTheme="minorEastAsia" w:eastAsiaTheme="minorEastAsia" w:hAnsiTheme="minorEastAsia" w:hint="eastAsia"/>
                <w:color w:val="000000" w:themeColor="text1"/>
                <w:szCs w:val="21"/>
              </w:rPr>
              <w:t>ア　R-PDCAサイクルによる指導の充実</w:t>
            </w:r>
            <w:r w:rsidR="00FA2F9D" w:rsidRPr="00FF5CD9">
              <w:rPr>
                <w:rFonts w:asciiTheme="minorEastAsia" w:eastAsiaTheme="minorEastAsia" w:hAnsiTheme="minorEastAsia" w:hint="eastAsia"/>
                <w:color w:val="000000" w:themeColor="text1"/>
                <w:szCs w:val="21"/>
              </w:rPr>
              <w:t>と授業力の向上</w:t>
            </w:r>
          </w:p>
          <w:p w14:paraId="444E9C5B" w14:textId="77777777" w:rsidR="00790653" w:rsidRPr="00FF5CD9" w:rsidRDefault="00790653" w:rsidP="00887F10">
            <w:pPr>
              <w:autoSpaceDE w:val="0"/>
              <w:autoSpaceDN w:val="0"/>
              <w:spacing w:beforeLines="50" w:before="163" w:line="260" w:lineRule="exact"/>
              <w:ind w:left="210" w:hangingChars="100" w:hanging="210"/>
              <w:rPr>
                <w:rFonts w:asciiTheme="minorEastAsia" w:eastAsiaTheme="minorEastAsia" w:hAnsiTheme="minorEastAsia"/>
                <w:color w:val="000000" w:themeColor="text1"/>
                <w:szCs w:val="21"/>
              </w:rPr>
            </w:pPr>
            <w:r w:rsidRPr="00FF5CD9">
              <w:rPr>
                <w:rFonts w:asciiTheme="minorEastAsia" w:eastAsiaTheme="minorEastAsia" w:hAnsiTheme="minorEastAsia" w:hint="eastAsia"/>
                <w:color w:val="000000" w:themeColor="text1"/>
                <w:szCs w:val="21"/>
              </w:rPr>
              <w:t xml:space="preserve">イ　</w:t>
            </w:r>
            <w:r w:rsidR="00B60B40" w:rsidRPr="00FF5CD9">
              <w:rPr>
                <w:rFonts w:asciiTheme="minorEastAsia" w:eastAsiaTheme="minorEastAsia" w:hAnsiTheme="minorEastAsia" w:hint="eastAsia"/>
                <w:color w:val="000000" w:themeColor="text1"/>
                <w:szCs w:val="21"/>
              </w:rPr>
              <w:t>個に応じた指導や支援の充実・専門性の向上</w:t>
            </w:r>
          </w:p>
          <w:p w14:paraId="444E9C5C" w14:textId="77777777" w:rsidR="00887F10" w:rsidRPr="00FF5CD9" w:rsidRDefault="00887F10" w:rsidP="00887F10">
            <w:pPr>
              <w:autoSpaceDE w:val="0"/>
              <w:autoSpaceDN w:val="0"/>
              <w:spacing w:beforeLines="50" w:before="163" w:line="260" w:lineRule="exact"/>
              <w:ind w:left="210" w:hangingChars="100" w:hanging="210"/>
              <w:rPr>
                <w:rFonts w:asciiTheme="minorEastAsia" w:eastAsiaTheme="minorEastAsia" w:hAnsiTheme="minorEastAsia"/>
                <w:color w:val="000000" w:themeColor="text1"/>
                <w:szCs w:val="21"/>
              </w:rPr>
            </w:pPr>
          </w:p>
          <w:p w14:paraId="444E9C5D" w14:textId="77777777" w:rsidR="00887F10" w:rsidRPr="00FF5CD9" w:rsidRDefault="00887F10" w:rsidP="00887F10">
            <w:pPr>
              <w:autoSpaceDE w:val="0"/>
              <w:autoSpaceDN w:val="0"/>
              <w:spacing w:beforeLines="50" w:before="163" w:line="260" w:lineRule="exact"/>
              <w:ind w:left="210" w:hangingChars="100" w:hanging="210"/>
              <w:rPr>
                <w:rFonts w:asciiTheme="minorEastAsia" w:eastAsiaTheme="minorEastAsia" w:hAnsiTheme="minorEastAsia"/>
                <w:color w:val="000000" w:themeColor="text1"/>
                <w:szCs w:val="21"/>
              </w:rPr>
            </w:pPr>
          </w:p>
          <w:p w14:paraId="444E9C5E" w14:textId="77777777" w:rsidR="00C62723" w:rsidRPr="00FF5CD9" w:rsidRDefault="00C62723" w:rsidP="00887F10">
            <w:pPr>
              <w:autoSpaceDE w:val="0"/>
              <w:autoSpaceDN w:val="0"/>
              <w:spacing w:beforeLines="50" w:before="163" w:line="260" w:lineRule="exact"/>
              <w:ind w:left="210" w:hangingChars="100" w:hanging="210"/>
              <w:rPr>
                <w:rFonts w:asciiTheme="minorEastAsia" w:eastAsiaTheme="minorEastAsia" w:hAnsiTheme="minorEastAsia"/>
                <w:color w:val="000000" w:themeColor="text1"/>
                <w:szCs w:val="21"/>
              </w:rPr>
            </w:pPr>
          </w:p>
          <w:p w14:paraId="444E9C5F" w14:textId="77777777" w:rsidR="00C62723" w:rsidRPr="00FF5CD9" w:rsidRDefault="00C62723" w:rsidP="00887F10">
            <w:pPr>
              <w:autoSpaceDE w:val="0"/>
              <w:autoSpaceDN w:val="0"/>
              <w:spacing w:beforeLines="50" w:before="163" w:line="260" w:lineRule="exact"/>
              <w:ind w:left="210" w:hangingChars="100" w:hanging="210"/>
              <w:rPr>
                <w:rFonts w:asciiTheme="minorEastAsia" w:eastAsiaTheme="minorEastAsia" w:hAnsiTheme="minorEastAsia"/>
                <w:color w:val="000000" w:themeColor="text1"/>
                <w:szCs w:val="21"/>
              </w:rPr>
            </w:pPr>
          </w:p>
          <w:p w14:paraId="444E9C60" w14:textId="77777777" w:rsidR="00887F10" w:rsidRPr="00FF5CD9" w:rsidRDefault="00887F10" w:rsidP="00887F10">
            <w:pPr>
              <w:autoSpaceDE w:val="0"/>
              <w:autoSpaceDN w:val="0"/>
              <w:spacing w:beforeLines="50" w:before="163" w:line="260" w:lineRule="exact"/>
              <w:ind w:left="210" w:hangingChars="100" w:hanging="210"/>
              <w:rPr>
                <w:rFonts w:asciiTheme="minorEastAsia" w:eastAsiaTheme="minorEastAsia" w:hAnsiTheme="minorEastAsia"/>
                <w:color w:val="000000" w:themeColor="text1"/>
                <w:szCs w:val="21"/>
              </w:rPr>
            </w:pPr>
          </w:p>
          <w:p w14:paraId="444E9C61" w14:textId="77777777" w:rsidR="002B1E7A" w:rsidRPr="00FF5CD9" w:rsidRDefault="00790653" w:rsidP="00C62723">
            <w:pPr>
              <w:autoSpaceDE w:val="0"/>
              <w:autoSpaceDN w:val="0"/>
              <w:spacing w:beforeLines="50" w:before="163" w:line="260" w:lineRule="exact"/>
              <w:rPr>
                <w:rFonts w:asciiTheme="minorEastAsia" w:eastAsiaTheme="minorEastAsia" w:hAnsiTheme="minorEastAsia"/>
                <w:color w:val="000000" w:themeColor="text1"/>
                <w:szCs w:val="21"/>
              </w:rPr>
            </w:pPr>
            <w:r w:rsidRPr="00FF5CD9">
              <w:rPr>
                <w:rFonts w:asciiTheme="minorEastAsia" w:eastAsiaTheme="minorEastAsia" w:hAnsiTheme="minorEastAsia" w:hint="eastAsia"/>
                <w:color w:val="000000" w:themeColor="text1"/>
                <w:szCs w:val="21"/>
              </w:rPr>
              <w:t>(</w:t>
            </w:r>
            <w:r w:rsidR="001E7C18" w:rsidRPr="00FF5CD9">
              <w:rPr>
                <w:rFonts w:asciiTheme="minorEastAsia" w:eastAsiaTheme="minorEastAsia" w:hAnsiTheme="minorEastAsia" w:hint="eastAsia"/>
                <w:color w:val="000000" w:themeColor="text1"/>
                <w:szCs w:val="21"/>
              </w:rPr>
              <w:t>２</w:t>
            </w:r>
            <w:r w:rsidR="006F168A" w:rsidRPr="00FF5CD9">
              <w:rPr>
                <w:rFonts w:asciiTheme="minorEastAsia" w:eastAsiaTheme="minorEastAsia" w:hAnsiTheme="minorEastAsia" w:hint="eastAsia"/>
                <w:color w:val="000000" w:themeColor="text1"/>
                <w:szCs w:val="21"/>
              </w:rPr>
              <w:t>)</w:t>
            </w:r>
            <w:r w:rsidR="002B1E7A" w:rsidRPr="00FF5CD9">
              <w:rPr>
                <w:rFonts w:hint="eastAsia"/>
              </w:rPr>
              <w:t xml:space="preserve"> </w:t>
            </w:r>
            <w:r w:rsidR="002B1E7A" w:rsidRPr="00FF5CD9">
              <w:rPr>
                <w:rFonts w:asciiTheme="minorEastAsia" w:eastAsiaTheme="minorEastAsia" w:hAnsiTheme="minorEastAsia" w:hint="eastAsia"/>
                <w:color w:val="000000" w:themeColor="text1"/>
                <w:w w:val="98"/>
                <w:szCs w:val="21"/>
              </w:rPr>
              <w:t>生徒が安全で安心して、生き生きと過ごせる集団づくり・学校づくりの推進</w:t>
            </w:r>
          </w:p>
          <w:p w14:paraId="444E9C62" w14:textId="77777777" w:rsidR="002B1E7A" w:rsidRPr="00FF5CD9" w:rsidRDefault="00B60B40" w:rsidP="00887F10">
            <w:pPr>
              <w:autoSpaceDE w:val="0"/>
              <w:autoSpaceDN w:val="0"/>
              <w:spacing w:line="260" w:lineRule="exact"/>
              <w:ind w:left="286" w:hangingChars="136" w:hanging="286"/>
              <w:rPr>
                <w:rFonts w:asciiTheme="minorEastAsia" w:eastAsiaTheme="minorEastAsia" w:hAnsiTheme="minorEastAsia"/>
                <w:color w:val="000000" w:themeColor="text1"/>
                <w:szCs w:val="21"/>
              </w:rPr>
            </w:pPr>
            <w:r w:rsidRPr="00FF5CD9">
              <w:rPr>
                <w:rFonts w:asciiTheme="minorEastAsia" w:eastAsiaTheme="minorEastAsia" w:hAnsiTheme="minorEastAsia" w:hint="eastAsia"/>
                <w:color w:val="000000" w:themeColor="text1"/>
                <w:szCs w:val="21"/>
              </w:rPr>
              <w:t>ア</w:t>
            </w:r>
            <w:r w:rsidR="00790653" w:rsidRPr="00FF5CD9">
              <w:rPr>
                <w:rFonts w:asciiTheme="minorEastAsia" w:eastAsiaTheme="minorEastAsia" w:hAnsiTheme="minorEastAsia" w:hint="eastAsia"/>
                <w:color w:val="000000" w:themeColor="text1"/>
                <w:szCs w:val="21"/>
              </w:rPr>
              <w:t xml:space="preserve">　</w:t>
            </w:r>
            <w:r w:rsidR="002B1E7A" w:rsidRPr="00FF5CD9">
              <w:rPr>
                <w:rFonts w:asciiTheme="minorEastAsia" w:eastAsiaTheme="minorEastAsia" w:hAnsiTheme="minorEastAsia" w:hint="eastAsia"/>
                <w:color w:val="000000" w:themeColor="text1"/>
                <w:szCs w:val="21"/>
              </w:rPr>
              <w:t>自己肯定感を高める指導・支援の充実</w:t>
            </w:r>
          </w:p>
          <w:p w14:paraId="444E9C63" w14:textId="77777777" w:rsidR="002B1E7A" w:rsidRPr="00FF5CD9" w:rsidRDefault="002B1E7A" w:rsidP="006D0974">
            <w:pPr>
              <w:autoSpaceDE w:val="0"/>
              <w:autoSpaceDN w:val="0"/>
              <w:spacing w:line="260" w:lineRule="exact"/>
              <w:ind w:left="286" w:hangingChars="136" w:hanging="286"/>
              <w:rPr>
                <w:rFonts w:asciiTheme="minorEastAsia" w:eastAsiaTheme="minorEastAsia" w:hAnsiTheme="minorEastAsia"/>
                <w:color w:val="000000" w:themeColor="text1"/>
                <w:szCs w:val="21"/>
              </w:rPr>
            </w:pPr>
          </w:p>
          <w:p w14:paraId="444E9C64" w14:textId="77777777" w:rsidR="0093577F" w:rsidRPr="00FF5CD9" w:rsidRDefault="0093577F" w:rsidP="006D0974">
            <w:pPr>
              <w:autoSpaceDE w:val="0"/>
              <w:autoSpaceDN w:val="0"/>
              <w:spacing w:line="260" w:lineRule="exact"/>
              <w:ind w:left="286" w:hangingChars="136" w:hanging="286"/>
              <w:rPr>
                <w:rFonts w:asciiTheme="minorEastAsia" w:eastAsiaTheme="minorEastAsia" w:hAnsiTheme="minorEastAsia"/>
                <w:color w:val="000000" w:themeColor="text1"/>
                <w:szCs w:val="21"/>
              </w:rPr>
            </w:pPr>
          </w:p>
          <w:p w14:paraId="444E9C65" w14:textId="77777777" w:rsidR="00790653" w:rsidRPr="00FF5CD9" w:rsidRDefault="002B1E7A" w:rsidP="002B1E7A">
            <w:pPr>
              <w:autoSpaceDE w:val="0"/>
              <w:autoSpaceDN w:val="0"/>
              <w:spacing w:line="260" w:lineRule="exact"/>
              <w:ind w:left="286" w:hangingChars="136" w:hanging="286"/>
              <w:rPr>
                <w:rFonts w:asciiTheme="minorEastAsia" w:eastAsiaTheme="minorEastAsia" w:hAnsiTheme="minorEastAsia"/>
                <w:color w:val="000000" w:themeColor="text1"/>
                <w:szCs w:val="21"/>
              </w:rPr>
            </w:pPr>
            <w:r w:rsidRPr="00FF5CD9">
              <w:rPr>
                <w:rFonts w:asciiTheme="minorEastAsia" w:eastAsiaTheme="minorEastAsia" w:hAnsiTheme="minorEastAsia" w:hint="eastAsia"/>
                <w:color w:val="000000" w:themeColor="text1"/>
                <w:szCs w:val="21"/>
              </w:rPr>
              <w:t xml:space="preserve">イ　</w:t>
            </w:r>
            <w:r w:rsidR="00790653" w:rsidRPr="00FF5CD9">
              <w:rPr>
                <w:rFonts w:asciiTheme="minorEastAsia" w:eastAsiaTheme="minorEastAsia" w:hAnsiTheme="minorEastAsia" w:hint="eastAsia"/>
                <w:color w:val="000000" w:themeColor="text1"/>
                <w:szCs w:val="21"/>
              </w:rPr>
              <w:t>人権尊重</w:t>
            </w:r>
            <w:r w:rsidRPr="00FF5CD9">
              <w:rPr>
                <w:rFonts w:asciiTheme="minorEastAsia" w:eastAsiaTheme="minorEastAsia" w:hAnsiTheme="minorEastAsia" w:hint="eastAsia"/>
                <w:color w:val="000000" w:themeColor="text1"/>
                <w:szCs w:val="21"/>
              </w:rPr>
              <w:t>の精神に基づいた</w:t>
            </w:r>
            <w:r w:rsidR="00790653" w:rsidRPr="00FF5CD9">
              <w:rPr>
                <w:rFonts w:asciiTheme="minorEastAsia" w:eastAsiaTheme="minorEastAsia" w:hAnsiTheme="minorEastAsia" w:hint="eastAsia"/>
                <w:color w:val="000000" w:themeColor="text1"/>
                <w:szCs w:val="21"/>
              </w:rPr>
              <w:t>安全安心な学校づくり</w:t>
            </w:r>
          </w:p>
        </w:tc>
        <w:tc>
          <w:tcPr>
            <w:tcW w:w="4961" w:type="dxa"/>
            <w:tcBorders>
              <w:right w:val="dashed" w:sz="4" w:space="0" w:color="auto"/>
            </w:tcBorders>
            <w:shd w:val="clear" w:color="auto" w:fill="auto"/>
            <w:tcMar>
              <w:top w:w="57" w:type="dxa"/>
            </w:tcMar>
          </w:tcPr>
          <w:p w14:paraId="444E9C66" w14:textId="77777777" w:rsidR="00790653" w:rsidRPr="00FF5CD9" w:rsidRDefault="00247068" w:rsidP="00E85535">
            <w:pPr>
              <w:spacing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w:t>
            </w:r>
            <w:r w:rsidR="00C605D6" w:rsidRPr="00FF5CD9">
              <w:rPr>
                <w:rFonts w:ascii="ＭＳ 明朝" w:hAnsi="ＭＳ 明朝" w:hint="eastAsia"/>
                <w:color w:val="000000" w:themeColor="text1"/>
                <w:szCs w:val="20"/>
              </w:rPr>
              <w:t>１</w:t>
            </w:r>
            <w:r w:rsidRPr="00FF5CD9">
              <w:rPr>
                <w:rFonts w:ascii="ＭＳ 明朝" w:hAnsi="ＭＳ 明朝" w:hint="eastAsia"/>
                <w:color w:val="000000" w:themeColor="text1"/>
                <w:szCs w:val="20"/>
              </w:rPr>
              <w:t>)</w:t>
            </w:r>
          </w:p>
          <w:p w14:paraId="444E9C67" w14:textId="77777777" w:rsidR="00A138DE" w:rsidRPr="00FF5CD9" w:rsidRDefault="00C605D6" w:rsidP="00247068">
            <w:pPr>
              <w:spacing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ア</w:t>
            </w:r>
            <w:r w:rsidR="003C2613" w:rsidRPr="00FF5CD9">
              <w:rPr>
                <w:rFonts w:ascii="ＭＳ 明朝" w:hAnsi="ＭＳ 明朝" w:hint="eastAsia"/>
                <w:color w:val="000000" w:themeColor="text1"/>
                <w:szCs w:val="20"/>
              </w:rPr>
              <w:t>・</w:t>
            </w:r>
            <w:r w:rsidR="00E63D2B" w:rsidRPr="00FF5CD9">
              <w:rPr>
                <w:rFonts w:ascii="ＭＳ 明朝" w:hAnsi="ＭＳ 明朝" w:hint="eastAsia"/>
                <w:color w:val="000000" w:themeColor="text1"/>
                <w:szCs w:val="20"/>
              </w:rPr>
              <w:t>作成した</w:t>
            </w:r>
            <w:r w:rsidR="004F6B0C" w:rsidRPr="00FF5CD9">
              <w:rPr>
                <w:rFonts w:ascii="ＭＳ 明朝" w:hAnsi="ＭＳ 明朝" w:hint="eastAsia"/>
                <w:color w:val="000000" w:themeColor="text1"/>
                <w:szCs w:val="20"/>
              </w:rPr>
              <w:t>キャリアプランニング・マトリックスと「個別の教育支援計画」「個別の指導計画」を連動させた授業づくりを進め、公開授業・研究授業等で実践発表・検討を行い、その成果を蓄積・共有化する。</w:t>
            </w:r>
          </w:p>
          <w:p w14:paraId="444E9C68" w14:textId="77777777" w:rsidR="0093577F" w:rsidRPr="00FF5CD9" w:rsidRDefault="0093577F" w:rsidP="00FA2F9D">
            <w:pPr>
              <w:spacing w:line="260" w:lineRule="exact"/>
              <w:ind w:left="420" w:hangingChars="200" w:hanging="420"/>
              <w:rPr>
                <w:rFonts w:ascii="ＭＳ 明朝" w:hAnsi="ＭＳ 明朝"/>
                <w:color w:val="000000" w:themeColor="text1"/>
                <w:szCs w:val="20"/>
              </w:rPr>
            </w:pPr>
          </w:p>
          <w:p w14:paraId="444E9C69" w14:textId="77777777" w:rsidR="00E85535" w:rsidRPr="00FF5CD9" w:rsidRDefault="003C2613" w:rsidP="003B07FC">
            <w:pPr>
              <w:spacing w:beforeLines="50" w:before="163"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イ・</w:t>
            </w:r>
            <w:r w:rsidR="00B60B40" w:rsidRPr="00FF5CD9">
              <w:rPr>
                <w:rFonts w:ascii="ＭＳ 明朝" w:hAnsi="ＭＳ 明朝" w:hint="eastAsia"/>
                <w:color w:val="000000" w:themeColor="text1"/>
                <w:szCs w:val="20"/>
              </w:rPr>
              <w:t>多様な障がいの理解を深め、日々の指導に活かすために、外部講師による研修を実施し、専門性の向上を継続的に図る</w:t>
            </w:r>
            <w:r w:rsidR="004F6B0C" w:rsidRPr="00FF5CD9">
              <w:rPr>
                <w:rFonts w:ascii="ＭＳ 明朝" w:hAnsi="ＭＳ 明朝" w:hint="eastAsia"/>
                <w:color w:val="000000" w:themeColor="text1"/>
                <w:szCs w:val="20"/>
              </w:rPr>
              <w:t>とともに、個に応じた指導・支援の充実をはかる。</w:t>
            </w:r>
          </w:p>
          <w:p w14:paraId="444E9C6A" w14:textId="77777777" w:rsidR="00634DCC" w:rsidRPr="00FF5CD9" w:rsidRDefault="001E7C18" w:rsidP="00887F10">
            <w:pPr>
              <w:spacing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 xml:space="preserve"> </w:t>
            </w:r>
            <w:r w:rsidR="005A71DF" w:rsidRPr="00FF5CD9">
              <w:rPr>
                <w:rFonts w:ascii="ＭＳ 明朝" w:hAnsi="ＭＳ 明朝" w:hint="eastAsia"/>
                <w:color w:val="000000" w:themeColor="text1"/>
                <w:szCs w:val="20"/>
              </w:rPr>
              <w:t xml:space="preserve">　 </w:t>
            </w:r>
            <w:r w:rsidR="00817865" w:rsidRPr="00FF5CD9">
              <w:rPr>
                <w:rFonts w:ascii="ＭＳ 明朝" w:hAnsi="ＭＳ 明朝" w:hint="eastAsia"/>
                <w:color w:val="000000" w:themeColor="text1"/>
                <w:szCs w:val="20"/>
              </w:rPr>
              <w:t>外部講師・校内講師による研修を</w:t>
            </w:r>
            <w:r w:rsidR="00660542" w:rsidRPr="00FF5CD9">
              <w:rPr>
                <w:rFonts w:ascii="ＭＳ 明朝" w:hAnsi="ＭＳ 明朝" w:hint="eastAsia"/>
                <w:color w:val="000000" w:themeColor="text1"/>
                <w:szCs w:val="20"/>
              </w:rPr>
              <w:t>、</w:t>
            </w:r>
            <w:r w:rsidR="00817865" w:rsidRPr="00FF5CD9">
              <w:rPr>
                <w:rFonts w:ascii="ＭＳ 明朝" w:hAnsi="ＭＳ 明朝" w:hint="eastAsia"/>
                <w:color w:val="000000" w:themeColor="text1"/>
                <w:szCs w:val="20"/>
              </w:rPr>
              <w:t>夏季休業中を中心に10数回実施する。</w:t>
            </w:r>
            <w:r w:rsidR="00634DCC" w:rsidRPr="00FF5CD9">
              <w:rPr>
                <w:rFonts w:ascii="ＭＳ 明朝" w:hAnsi="ＭＳ 明朝" w:hint="eastAsia"/>
                <w:color w:val="000000" w:themeColor="text1"/>
                <w:szCs w:val="20"/>
              </w:rPr>
              <w:t>このうち、「生徒の見方がわかる連続講座」（内容：</w:t>
            </w:r>
            <w:r w:rsidR="00632219" w:rsidRPr="00FF5CD9">
              <w:rPr>
                <w:rFonts w:ascii="ＭＳ 明朝" w:hAnsi="ＭＳ 明朝" w:hint="eastAsia"/>
                <w:color w:val="000000" w:themeColor="text1"/>
                <w:szCs w:val="20"/>
              </w:rPr>
              <w:t>未定</w:t>
            </w:r>
            <w:r w:rsidR="00634DCC" w:rsidRPr="00FF5CD9">
              <w:rPr>
                <w:rFonts w:ascii="ＭＳ 明朝" w:hAnsi="ＭＳ 明朝" w:hint="eastAsia"/>
                <w:color w:val="000000" w:themeColor="text1"/>
                <w:szCs w:val="20"/>
              </w:rPr>
              <w:t>）については、</w:t>
            </w:r>
            <w:r w:rsidR="00307BF9" w:rsidRPr="00FF5CD9">
              <w:rPr>
                <w:rFonts w:ascii="ＭＳ 明朝" w:hAnsi="ＭＳ 明朝" w:hint="eastAsia"/>
                <w:color w:val="000000" w:themeColor="text1"/>
                <w:szCs w:val="20"/>
              </w:rPr>
              <w:t>５</w:t>
            </w:r>
            <w:r w:rsidR="00634DCC" w:rsidRPr="00FF5CD9">
              <w:rPr>
                <w:rFonts w:ascii="ＭＳ 明朝" w:hAnsi="ＭＳ 明朝" w:hint="eastAsia"/>
                <w:color w:val="000000" w:themeColor="text1"/>
                <w:szCs w:val="20"/>
              </w:rPr>
              <w:t>月・夏季休業中・</w:t>
            </w:r>
            <w:r w:rsidR="00307BF9" w:rsidRPr="00FF5CD9">
              <w:rPr>
                <w:rFonts w:ascii="ＭＳ 明朝" w:hAnsi="ＭＳ 明朝" w:hint="eastAsia"/>
                <w:color w:val="000000" w:themeColor="text1"/>
                <w:szCs w:val="20"/>
              </w:rPr>
              <w:t>９</w:t>
            </w:r>
            <w:r w:rsidR="00634DCC" w:rsidRPr="00FF5CD9">
              <w:rPr>
                <w:rFonts w:ascii="ＭＳ 明朝" w:hAnsi="ＭＳ 明朝" w:hint="eastAsia"/>
                <w:color w:val="000000" w:themeColor="text1"/>
                <w:szCs w:val="20"/>
              </w:rPr>
              <w:t>月に実施</w:t>
            </w:r>
            <w:r w:rsidR="00EF72D9" w:rsidRPr="00FF5CD9">
              <w:rPr>
                <w:rFonts w:ascii="ＭＳ 明朝" w:hAnsi="ＭＳ 明朝" w:hint="eastAsia"/>
                <w:color w:val="000000" w:themeColor="text1"/>
                <w:szCs w:val="20"/>
              </w:rPr>
              <w:t>（回数未定）</w:t>
            </w:r>
            <w:r w:rsidR="00634DCC" w:rsidRPr="00FF5CD9">
              <w:rPr>
                <w:rFonts w:ascii="ＭＳ 明朝" w:hAnsi="ＭＳ 明朝" w:hint="eastAsia"/>
                <w:color w:val="000000" w:themeColor="text1"/>
                <w:szCs w:val="20"/>
              </w:rPr>
              <w:t>する。</w:t>
            </w:r>
          </w:p>
          <w:p w14:paraId="444E9C6B" w14:textId="77777777" w:rsidR="00893465" w:rsidRPr="00FF5CD9" w:rsidRDefault="00893465" w:rsidP="00E85535">
            <w:pPr>
              <w:spacing w:line="260" w:lineRule="exact"/>
              <w:ind w:left="420" w:hangingChars="200" w:hanging="420"/>
              <w:rPr>
                <w:rFonts w:ascii="ＭＳ 明朝" w:hAnsi="ＭＳ 明朝"/>
                <w:color w:val="000000" w:themeColor="text1"/>
                <w:szCs w:val="20"/>
              </w:rPr>
            </w:pPr>
          </w:p>
          <w:p w14:paraId="444E9C6C" w14:textId="77777777" w:rsidR="00771BCB" w:rsidRPr="00FF5CD9" w:rsidRDefault="00771BCB" w:rsidP="00E85535">
            <w:pPr>
              <w:spacing w:line="260" w:lineRule="exact"/>
              <w:ind w:left="420" w:hangingChars="200" w:hanging="420"/>
              <w:rPr>
                <w:rFonts w:ascii="ＭＳ 明朝" w:hAnsi="ＭＳ 明朝"/>
                <w:color w:val="000000" w:themeColor="text1"/>
                <w:szCs w:val="20"/>
              </w:rPr>
            </w:pPr>
          </w:p>
          <w:p w14:paraId="444E9C6D" w14:textId="77777777" w:rsidR="00771BCB" w:rsidRPr="00FF5CD9" w:rsidRDefault="00771BCB" w:rsidP="00E85535">
            <w:pPr>
              <w:spacing w:line="260" w:lineRule="exact"/>
              <w:ind w:left="420" w:hangingChars="200" w:hanging="420"/>
              <w:rPr>
                <w:rFonts w:ascii="ＭＳ 明朝" w:hAnsi="ＭＳ 明朝"/>
                <w:color w:val="000000" w:themeColor="text1"/>
                <w:szCs w:val="20"/>
              </w:rPr>
            </w:pPr>
          </w:p>
          <w:p w14:paraId="444E9C6E" w14:textId="77777777" w:rsidR="00E85535" w:rsidRPr="00FF5CD9" w:rsidRDefault="00BC2332" w:rsidP="00E85535">
            <w:pPr>
              <w:spacing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w:t>
            </w:r>
            <w:r w:rsidR="001E7C18" w:rsidRPr="00FF5CD9">
              <w:rPr>
                <w:rFonts w:ascii="ＭＳ 明朝" w:hAnsi="ＭＳ 明朝" w:hint="eastAsia"/>
                <w:color w:val="000000" w:themeColor="text1"/>
                <w:szCs w:val="20"/>
              </w:rPr>
              <w:t>２</w:t>
            </w:r>
            <w:r w:rsidRPr="00FF5CD9">
              <w:rPr>
                <w:rFonts w:ascii="ＭＳ 明朝" w:hAnsi="ＭＳ 明朝" w:hint="eastAsia"/>
                <w:color w:val="000000" w:themeColor="text1"/>
                <w:szCs w:val="20"/>
              </w:rPr>
              <w:t>)</w:t>
            </w:r>
          </w:p>
          <w:p w14:paraId="444E9C6F" w14:textId="77777777" w:rsidR="00247068" w:rsidRPr="00FF5CD9" w:rsidRDefault="00B60B40" w:rsidP="00E85535">
            <w:pPr>
              <w:spacing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ア</w:t>
            </w:r>
            <w:r w:rsidR="00247068" w:rsidRPr="00FF5CD9">
              <w:rPr>
                <w:rFonts w:ascii="ＭＳ 明朝" w:hAnsi="ＭＳ 明朝" w:hint="eastAsia"/>
                <w:color w:val="000000" w:themeColor="text1"/>
                <w:szCs w:val="20"/>
              </w:rPr>
              <w:t>・</w:t>
            </w:r>
            <w:r w:rsidR="002B1E7A" w:rsidRPr="00FF5CD9">
              <w:rPr>
                <w:rFonts w:ascii="ＭＳ 明朝" w:hAnsi="ＭＳ 明朝" w:hint="eastAsia"/>
                <w:color w:val="000000" w:themeColor="text1"/>
                <w:szCs w:val="20"/>
              </w:rPr>
              <w:t>日々の授業や学校行事（体育大会や学習発表会等）で、生徒が主体的に参加し、自分の思いや自己を表現でき、成功体験がもてるよう工夫した支援・指導を行う。</w:t>
            </w:r>
          </w:p>
          <w:p w14:paraId="444E9C70" w14:textId="77777777" w:rsidR="00893465" w:rsidRPr="00FF5CD9" w:rsidRDefault="00893465" w:rsidP="001E7C18">
            <w:pPr>
              <w:spacing w:line="260" w:lineRule="exact"/>
              <w:ind w:left="420" w:hangingChars="200" w:hanging="420"/>
              <w:rPr>
                <w:rFonts w:ascii="ＭＳ 明朝" w:hAnsi="ＭＳ 明朝"/>
                <w:color w:val="000000" w:themeColor="text1"/>
                <w:szCs w:val="20"/>
              </w:rPr>
            </w:pPr>
          </w:p>
          <w:p w14:paraId="444E9C71" w14:textId="77777777" w:rsidR="001E7C18" w:rsidRPr="00FF5CD9" w:rsidRDefault="00893465" w:rsidP="001E7C18">
            <w:pPr>
              <w:spacing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イ</w:t>
            </w:r>
            <w:r w:rsidR="001E7C18" w:rsidRPr="00FF5CD9">
              <w:rPr>
                <w:rFonts w:ascii="ＭＳ 明朝" w:hAnsi="ＭＳ 明朝" w:hint="eastAsia"/>
                <w:color w:val="000000" w:themeColor="text1"/>
                <w:szCs w:val="20"/>
              </w:rPr>
              <w:t>・日常的な生徒観察や連絡帳及び定期的なアンケート等により、生徒の状況や人間関係を把握し、</w:t>
            </w:r>
            <w:r w:rsidR="002B1E7A" w:rsidRPr="00FF5CD9">
              <w:rPr>
                <w:rFonts w:ascii="ＭＳ 明朝" w:hAnsi="ＭＳ 明朝" w:hint="eastAsia"/>
                <w:color w:val="000000" w:themeColor="text1"/>
                <w:szCs w:val="20"/>
              </w:rPr>
              <w:t>体罰・いじめ・ハラスメントのない安心して過ごせる</w:t>
            </w:r>
            <w:r w:rsidR="001E7C18" w:rsidRPr="00FF5CD9">
              <w:rPr>
                <w:rFonts w:ascii="ＭＳ 明朝" w:hAnsi="ＭＳ 明朝" w:hint="eastAsia"/>
                <w:color w:val="000000" w:themeColor="text1"/>
                <w:szCs w:val="20"/>
              </w:rPr>
              <w:t>学校づくりに取り組む。</w:t>
            </w:r>
          </w:p>
          <w:p w14:paraId="444E9C72" w14:textId="77777777" w:rsidR="00632219" w:rsidRPr="00FF5CD9" w:rsidRDefault="00F94DCE" w:rsidP="007212B4">
            <w:pPr>
              <w:spacing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 xml:space="preserve">　・「ヒ</w:t>
            </w:r>
            <w:r w:rsidR="007212B4" w:rsidRPr="00FF5CD9">
              <w:rPr>
                <w:rFonts w:ascii="ＭＳ 明朝" w:hAnsi="ＭＳ 明朝" w:hint="eastAsia"/>
                <w:color w:val="000000" w:themeColor="text1"/>
                <w:szCs w:val="20"/>
              </w:rPr>
              <w:t>ヤ</w:t>
            </w:r>
            <w:r w:rsidRPr="00FF5CD9">
              <w:rPr>
                <w:rFonts w:ascii="ＭＳ 明朝" w:hAnsi="ＭＳ 明朝" w:hint="eastAsia"/>
                <w:color w:val="000000" w:themeColor="text1"/>
                <w:szCs w:val="20"/>
              </w:rPr>
              <w:t>リ・ハット報告」をもとに、危機管理体制を整備・充実させる</w:t>
            </w:r>
            <w:r w:rsidR="00634DCC" w:rsidRPr="00FF5CD9">
              <w:rPr>
                <w:rFonts w:ascii="ＭＳ 明朝" w:hAnsi="ＭＳ 明朝" w:hint="eastAsia"/>
                <w:color w:val="000000" w:themeColor="text1"/>
                <w:szCs w:val="20"/>
              </w:rPr>
              <w:t>。</w:t>
            </w:r>
          </w:p>
        </w:tc>
        <w:tc>
          <w:tcPr>
            <w:tcW w:w="2835" w:type="dxa"/>
            <w:tcBorders>
              <w:right w:val="dashed" w:sz="4" w:space="0" w:color="auto"/>
            </w:tcBorders>
            <w:tcMar>
              <w:top w:w="57" w:type="dxa"/>
            </w:tcMar>
          </w:tcPr>
          <w:p w14:paraId="444E9C73" w14:textId="77777777" w:rsidR="00BB2303" w:rsidRPr="00FF5CD9" w:rsidRDefault="00BB2303" w:rsidP="00771BCB">
            <w:pPr>
              <w:spacing w:line="250" w:lineRule="exact"/>
              <w:ind w:left="400" w:hangingChars="200" w:hanging="40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(１)</w:t>
            </w:r>
          </w:p>
          <w:p w14:paraId="444E9C74" w14:textId="77777777" w:rsidR="00E63D2B" w:rsidRPr="00FF5CD9" w:rsidRDefault="00BB2303" w:rsidP="00771BCB">
            <w:pPr>
              <w:spacing w:line="250" w:lineRule="exact"/>
              <w:ind w:left="336" w:hangingChars="168" w:hanging="336"/>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ア</w:t>
            </w:r>
            <w:r w:rsidRPr="00FF5CD9">
              <w:rPr>
                <w:rFonts w:asciiTheme="minorEastAsia" w:eastAsiaTheme="minorEastAsia" w:hAnsiTheme="minorEastAsia" w:hint="eastAsia"/>
                <w:color w:val="000000" w:themeColor="text1"/>
                <w:w w:val="50"/>
                <w:sz w:val="20"/>
                <w:szCs w:val="20"/>
              </w:rPr>
              <w:t>・</w:t>
            </w:r>
            <w:r w:rsidR="00FA2F9D" w:rsidRPr="00FF5CD9">
              <w:rPr>
                <w:rFonts w:asciiTheme="minorEastAsia" w:eastAsiaTheme="minorEastAsia" w:hAnsiTheme="minorEastAsia" w:hint="eastAsia"/>
                <w:color w:val="000000" w:themeColor="text1"/>
                <w:sz w:val="20"/>
                <w:szCs w:val="20"/>
              </w:rPr>
              <w:t>学校教育自己診断（教職員）「教育活動の評価」の肯定率（</w:t>
            </w:r>
            <w:r w:rsidR="002105A8" w:rsidRPr="00FF5CD9">
              <w:rPr>
                <w:rFonts w:asciiTheme="minorEastAsia" w:eastAsiaTheme="minorEastAsia" w:hAnsiTheme="minorEastAsia" w:hint="eastAsia"/>
                <w:color w:val="000000" w:themeColor="text1"/>
                <w:sz w:val="20"/>
                <w:szCs w:val="20"/>
              </w:rPr>
              <w:t>H28</w:t>
            </w:r>
            <w:r w:rsidR="00FA2F9D" w:rsidRPr="00FF5CD9">
              <w:rPr>
                <w:rFonts w:asciiTheme="minorEastAsia" w:eastAsiaTheme="minorEastAsia" w:hAnsiTheme="minorEastAsia" w:hint="eastAsia"/>
                <w:color w:val="000000" w:themeColor="text1"/>
                <w:w w:val="66"/>
                <w:sz w:val="20"/>
                <w:szCs w:val="20"/>
              </w:rPr>
              <w:t xml:space="preserve">　</w:t>
            </w:r>
            <w:r w:rsidR="00FA2F9D" w:rsidRPr="00FF5CD9">
              <w:rPr>
                <w:rFonts w:asciiTheme="minorEastAsia" w:eastAsiaTheme="minorEastAsia" w:hAnsiTheme="minorEastAsia" w:hint="eastAsia"/>
                <w:color w:val="000000" w:themeColor="text1"/>
                <w:sz w:val="20"/>
                <w:szCs w:val="20"/>
              </w:rPr>
              <w:t>88.</w:t>
            </w:r>
            <w:r w:rsidR="00893465" w:rsidRPr="00FF5CD9">
              <w:rPr>
                <w:rFonts w:asciiTheme="minorEastAsia" w:eastAsiaTheme="minorEastAsia" w:hAnsiTheme="minorEastAsia" w:hint="eastAsia"/>
                <w:color w:val="000000" w:themeColor="text1"/>
                <w:sz w:val="20"/>
                <w:szCs w:val="20"/>
              </w:rPr>
              <w:t>5</w:t>
            </w:r>
            <w:r w:rsidR="00FA2F9D" w:rsidRPr="00FF5CD9">
              <w:rPr>
                <w:rFonts w:asciiTheme="minorEastAsia" w:eastAsiaTheme="minorEastAsia" w:hAnsiTheme="minorEastAsia" w:hint="eastAsia"/>
                <w:color w:val="000000" w:themeColor="text1"/>
                <w:sz w:val="20"/>
                <w:szCs w:val="20"/>
              </w:rPr>
              <w:t>%）</w:t>
            </w:r>
            <w:r w:rsidR="00097DE8" w:rsidRPr="00FF5CD9">
              <w:rPr>
                <w:rFonts w:asciiTheme="minorEastAsia" w:eastAsiaTheme="minorEastAsia" w:hAnsiTheme="minorEastAsia" w:hint="eastAsia"/>
                <w:color w:val="000000" w:themeColor="text1"/>
                <w:sz w:val="20"/>
                <w:szCs w:val="20"/>
              </w:rPr>
              <w:t>を90％以上とする。</w:t>
            </w:r>
          </w:p>
          <w:p w14:paraId="444E9C75" w14:textId="77777777" w:rsidR="006D0974" w:rsidRPr="00FF5CD9" w:rsidRDefault="006D0974" w:rsidP="00771BCB">
            <w:pPr>
              <w:spacing w:line="250" w:lineRule="exact"/>
              <w:ind w:left="400" w:hangingChars="200" w:hanging="400"/>
              <w:rPr>
                <w:rFonts w:asciiTheme="minorEastAsia" w:eastAsiaTheme="minorEastAsia" w:hAnsiTheme="minorEastAsia"/>
                <w:color w:val="000000" w:themeColor="text1"/>
                <w:sz w:val="20"/>
                <w:szCs w:val="20"/>
              </w:rPr>
            </w:pPr>
          </w:p>
          <w:p w14:paraId="444E9C76" w14:textId="77777777" w:rsidR="006D0974" w:rsidRPr="00FF5CD9" w:rsidRDefault="006D0974" w:rsidP="00771BCB">
            <w:pPr>
              <w:spacing w:line="250" w:lineRule="exact"/>
              <w:ind w:left="400" w:hangingChars="200" w:hanging="400"/>
              <w:rPr>
                <w:rFonts w:asciiTheme="minorEastAsia" w:eastAsiaTheme="minorEastAsia" w:hAnsiTheme="minorEastAsia"/>
                <w:color w:val="000000" w:themeColor="text1"/>
                <w:sz w:val="20"/>
                <w:szCs w:val="20"/>
              </w:rPr>
            </w:pPr>
          </w:p>
          <w:p w14:paraId="444E9C77" w14:textId="77777777" w:rsidR="00893465" w:rsidRPr="00FF5CD9" w:rsidRDefault="00B60B40" w:rsidP="003B07FC">
            <w:pPr>
              <w:spacing w:beforeLines="50" w:before="163" w:line="250" w:lineRule="exact"/>
              <w:ind w:left="280" w:hangingChars="140" w:hanging="28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イ</w:t>
            </w:r>
            <w:r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学校教育自己診断「教職員の障がい理解（保護者）」の肯定率（</w:t>
            </w:r>
            <w:r w:rsidR="00893465" w:rsidRPr="00FF5CD9">
              <w:rPr>
                <w:rFonts w:asciiTheme="minorEastAsia" w:eastAsiaTheme="minorEastAsia" w:hAnsiTheme="minorEastAsia" w:hint="eastAsia"/>
                <w:color w:val="000000" w:themeColor="text1"/>
                <w:sz w:val="20"/>
                <w:szCs w:val="20"/>
              </w:rPr>
              <w:t>H28</w:t>
            </w:r>
            <w:r w:rsidRPr="00FF5CD9">
              <w:rPr>
                <w:rFonts w:asciiTheme="minorEastAsia" w:eastAsiaTheme="minorEastAsia" w:hAnsiTheme="minorEastAsia" w:hint="eastAsia"/>
                <w:color w:val="000000" w:themeColor="text1"/>
                <w:sz w:val="20"/>
                <w:szCs w:val="20"/>
              </w:rPr>
              <w:t xml:space="preserve"> </w:t>
            </w:r>
            <w:r w:rsidR="00893465" w:rsidRPr="00FF5CD9">
              <w:rPr>
                <w:rFonts w:asciiTheme="minorEastAsia" w:eastAsiaTheme="minorEastAsia" w:hAnsiTheme="minorEastAsia" w:hint="eastAsia"/>
                <w:color w:val="000000" w:themeColor="text1"/>
                <w:sz w:val="20"/>
                <w:szCs w:val="20"/>
              </w:rPr>
              <w:t>86.3％</w:t>
            </w:r>
            <w:r w:rsidR="00893465" w:rsidRPr="00FF5CD9">
              <w:rPr>
                <w:rFonts w:asciiTheme="minorEastAsia" w:eastAsiaTheme="minorEastAsia" w:hAnsiTheme="minorEastAsia"/>
                <w:color w:val="000000" w:themeColor="text1"/>
                <w:sz w:val="20"/>
                <w:szCs w:val="20"/>
              </w:rPr>
              <w:t>）</w:t>
            </w:r>
            <w:r w:rsidR="00893465" w:rsidRPr="00FF5CD9">
              <w:rPr>
                <w:rFonts w:asciiTheme="minorEastAsia" w:eastAsiaTheme="minorEastAsia" w:hAnsiTheme="minorEastAsia" w:hint="eastAsia"/>
                <w:color w:val="000000" w:themeColor="text1"/>
                <w:sz w:val="20"/>
                <w:szCs w:val="20"/>
              </w:rPr>
              <w:t>を昨年以上とする。</w:t>
            </w:r>
          </w:p>
          <w:p w14:paraId="444E9C78" w14:textId="77777777" w:rsidR="00634DCC" w:rsidRPr="00FF5CD9" w:rsidRDefault="00B60B40" w:rsidP="00771BCB">
            <w:pPr>
              <w:spacing w:line="250" w:lineRule="exact"/>
              <w:ind w:left="280" w:hangingChars="140" w:hanging="28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学校教育自己診断「個別の支援計画・指導計画に</w:t>
            </w:r>
            <w:r w:rsidR="004F6B0C" w:rsidRPr="00FF5CD9">
              <w:rPr>
                <w:rFonts w:asciiTheme="minorEastAsia" w:eastAsiaTheme="minorEastAsia" w:hAnsiTheme="minorEastAsia" w:hint="eastAsia"/>
                <w:color w:val="000000" w:themeColor="text1"/>
                <w:sz w:val="20"/>
                <w:szCs w:val="20"/>
              </w:rPr>
              <w:t>基づく指導」の肯定率</w:t>
            </w:r>
            <w:r w:rsidR="00097DE8" w:rsidRPr="00FF5CD9">
              <w:rPr>
                <w:rFonts w:asciiTheme="minorEastAsia" w:eastAsiaTheme="minorEastAsia" w:hAnsiTheme="minorEastAsia" w:hint="eastAsia"/>
                <w:color w:val="000000" w:themeColor="text1"/>
                <w:sz w:val="20"/>
                <w:szCs w:val="20"/>
              </w:rPr>
              <w:t>を昨年度以上とする。</w:t>
            </w:r>
            <w:r w:rsidR="004F6B0C" w:rsidRPr="00FF5CD9">
              <w:rPr>
                <w:rFonts w:asciiTheme="minorEastAsia" w:eastAsiaTheme="minorEastAsia" w:hAnsiTheme="minorEastAsia" w:hint="eastAsia"/>
                <w:color w:val="000000" w:themeColor="text1"/>
                <w:sz w:val="20"/>
                <w:szCs w:val="20"/>
              </w:rPr>
              <w:t>(H27教職員</w:t>
            </w:r>
            <w:r w:rsidR="00893465" w:rsidRPr="00FF5CD9">
              <w:rPr>
                <w:rFonts w:asciiTheme="minorEastAsia" w:eastAsiaTheme="minorEastAsia" w:hAnsiTheme="minorEastAsia" w:hint="eastAsia"/>
                <w:color w:val="000000" w:themeColor="text1"/>
                <w:sz w:val="20"/>
                <w:szCs w:val="20"/>
              </w:rPr>
              <w:t>89.9</w:t>
            </w:r>
            <w:r w:rsidR="004F6B0C" w:rsidRPr="00FF5CD9">
              <w:rPr>
                <w:rFonts w:asciiTheme="minorEastAsia" w:eastAsiaTheme="minorEastAsia" w:hAnsiTheme="minorEastAsia" w:hint="eastAsia"/>
                <w:color w:val="000000" w:themeColor="text1"/>
                <w:sz w:val="20"/>
                <w:szCs w:val="20"/>
              </w:rPr>
              <w:t>％ 保護者</w:t>
            </w:r>
            <w:r w:rsidR="00893465" w:rsidRPr="00FF5CD9">
              <w:rPr>
                <w:rFonts w:asciiTheme="minorEastAsia" w:eastAsiaTheme="minorEastAsia" w:hAnsiTheme="minorEastAsia" w:hint="eastAsia"/>
                <w:color w:val="000000" w:themeColor="text1"/>
                <w:sz w:val="20"/>
                <w:szCs w:val="20"/>
              </w:rPr>
              <w:t>90</w:t>
            </w:r>
            <w:r w:rsidR="004F6B0C" w:rsidRPr="00FF5CD9">
              <w:rPr>
                <w:rFonts w:asciiTheme="minorEastAsia" w:eastAsiaTheme="minorEastAsia" w:hAnsiTheme="minorEastAsia" w:hint="eastAsia"/>
                <w:color w:val="000000" w:themeColor="text1"/>
                <w:sz w:val="20"/>
                <w:szCs w:val="20"/>
              </w:rPr>
              <w:t xml:space="preserve"> %)</w:t>
            </w:r>
          </w:p>
          <w:p w14:paraId="444E9C79" w14:textId="77777777" w:rsidR="009E49D1" w:rsidRPr="00FF5CD9" w:rsidRDefault="009E49D1" w:rsidP="00771BCB">
            <w:pPr>
              <w:spacing w:line="250" w:lineRule="exact"/>
              <w:ind w:left="294" w:hangingChars="147" w:hanging="294"/>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特別支援学校教員免許状取得率（H28</w:t>
            </w:r>
            <w:r w:rsidRPr="00FF5CD9">
              <w:rPr>
                <w:rFonts w:asciiTheme="minorEastAsia" w:eastAsiaTheme="minorEastAsia" w:hAnsiTheme="minorEastAsia" w:hint="eastAsia"/>
                <w:color w:val="000000" w:themeColor="text1"/>
                <w:w w:val="66"/>
                <w:sz w:val="20"/>
                <w:szCs w:val="20"/>
              </w:rPr>
              <w:t xml:space="preserve">　</w:t>
            </w:r>
            <w:r w:rsidRPr="00FF5CD9">
              <w:rPr>
                <w:rFonts w:asciiTheme="minorEastAsia" w:eastAsiaTheme="minorEastAsia" w:hAnsiTheme="minorEastAsia" w:hint="eastAsia"/>
                <w:color w:val="000000" w:themeColor="text1"/>
                <w:sz w:val="20"/>
                <w:szCs w:val="20"/>
              </w:rPr>
              <w:t>60%）を昨年以上とする。</w:t>
            </w:r>
          </w:p>
          <w:p w14:paraId="444E9C7A" w14:textId="77777777" w:rsidR="00B60B40" w:rsidRPr="00FF5CD9" w:rsidRDefault="00224D58" w:rsidP="003B07FC">
            <w:pPr>
              <w:spacing w:beforeLines="50" w:before="163" w:line="250" w:lineRule="exact"/>
              <w:ind w:left="400" w:hangingChars="200" w:hanging="40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（２）</w:t>
            </w:r>
          </w:p>
          <w:p w14:paraId="444E9C7B" w14:textId="77777777" w:rsidR="00FC388A" w:rsidRPr="00FF5CD9" w:rsidRDefault="00C80E04" w:rsidP="00771BCB">
            <w:pPr>
              <w:spacing w:line="250" w:lineRule="exact"/>
              <w:ind w:left="266" w:hangingChars="133" w:hanging="266"/>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ア</w:t>
            </w:r>
            <w:r w:rsidR="00885181" w:rsidRPr="00FF5CD9">
              <w:rPr>
                <w:rFonts w:asciiTheme="minorEastAsia" w:eastAsiaTheme="minorEastAsia" w:hAnsiTheme="minorEastAsia" w:hint="eastAsia"/>
                <w:color w:val="000000" w:themeColor="text1"/>
                <w:w w:val="50"/>
                <w:sz w:val="20"/>
                <w:szCs w:val="20"/>
              </w:rPr>
              <w:t>・</w:t>
            </w:r>
            <w:r w:rsidR="00FC388A" w:rsidRPr="00FF5CD9">
              <w:rPr>
                <w:rFonts w:asciiTheme="minorEastAsia" w:eastAsiaTheme="minorEastAsia" w:hAnsiTheme="minorEastAsia" w:hint="eastAsia"/>
                <w:color w:val="000000" w:themeColor="text1"/>
                <w:sz w:val="20"/>
                <w:szCs w:val="20"/>
              </w:rPr>
              <w:t>学校教育自己診断「子どもが楽しくいきいきと授業に取り組んでいる」の肯定率（H28 92.2%）を昨年以上とする。</w:t>
            </w:r>
          </w:p>
          <w:p w14:paraId="444E9C7C" w14:textId="77777777" w:rsidR="00EF54D9" w:rsidRPr="00FF5CD9" w:rsidRDefault="00FC388A" w:rsidP="00771BCB">
            <w:pPr>
              <w:spacing w:line="250" w:lineRule="exact"/>
              <w:ind w:left="280" w:hangingChars="140" w:hanging="28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イ</w:t>
            </w:r>
            <w:r w:rsidRPr="00FF5CD9">
              <w:rPr>
                <w:rFonts w:asciiTheme="minorEastAsia" w:eastAsiaTheme="minorEastAsia" w:hAnsiTheme="minorEastAsia" w:hint="eastAsia"/>
                <w:color w:val="000000" w:themeColor="text1"/>
                <w:w w:val="50"/>
                <w:sz w:val="20"/>
                <w:szCs w:val="20"/>
              </w:rPr>
              <w:t>・</w:t>
            </w:r>
            <w:r w:rsidR="00EF54D9" w:rsidRPr="00FF5CD9">
              <w:rPr>
                <w:rFonts w:asciiTheme="minorEastAsia" w:eastAsiaTheme="minorEastAsia" w:hAnsiTheme="minorEastAsia" w:hint="eastAsia"/>
                <w:color w:val="000000" w:themeColor="text1"/>
                <w:sz w:val="20"/>
                <w:szCs w:val="20"/>
              </w:rPr>
              <w:t>学校教育自己診断「教職員の人権尊重の姿勢」の項目の肯定率</w:t>
            </w:r>
            <w:r w:rsidR="00097DE8" w:rsidRPr="00FF5CD9">
              <w:rPr>
                <w:rFonts w:asciiTheme="minorEastAsia" w:eastAsiaTheme="minorEastAsia" w:hAnsiTheme="minorEastAsia" w:hint="eastAsia"/>
                <w:color w:val="000000" w:themeColor="text1"/>
                <w:sz w:val="20"/>
                <w:szCs w:val="20"/>
              </w:rPr>
              <w:t>を昨年度以上とする。</w:t>
            </w:r>
            <w:r w:rsidR="00EF54D9" w:rsidRPr="00FF5CD9">
              <w:rPr>
                <w:rFonts w:asciiTheme="minorEastAsia" w:eastAsiaTheme="minorEastAsia" w:hAnsiTheme="minorEastAsia" w:hint="eastAsia"/>
                <w:color w:val="000000" w:themeColor="text1"/>
                <w:sz w:val="20"/>
                <w:szCs w:val="20"/>
              </w:rPr>
              <w:t>（</w:t>
            </w:r>
            <w:r w:rsidRPr="00FF5CD9">
              <w:rPr>
                <w:rFonts w:asciiTheme="minorEastAsia" w:eastAsiaTheme="minorEastAsia" w:hAnsiTheme="minorEastAsia" w:hint="eastAsia"/>
                <w:color w:val="000000" w:themeColor="text1"/>
                <w:sz w:val="20"/>
                <w:szCs w:val="20"/>
              </w:rPr>
              <w:t>H28</w:t>
            </w:r>
            <w:r w:rsidR="00EF54D9" w:rsidRPr="00FF5CD9">
              <w:rPr>
                <w:rFonts w:asciiTheme="minorEastAsia" w:eastAsiaTheme="minorEastAsia" w:hAnsiTheme="minorEastAsia" w:hint="eastAsia"/>
                <w:color w:val="000000" w:themeColor="text1"/>
                <w:sz w:val="20"/>
                <w:szCs w:val="20"/>
              </w:rPr>
              <w:t xml:space="preserve">　</w:t>
            </w:r>
            <w:r w:rsidRPr="00FF5CD9">
              <w:rPr>
                <w:rFonts w:asciiTheme="minorEastAsia" w:eastAsiaTheme="minorEastAsia" w:hAnsiTheme="minorEastAsia" w:hint="eastAsia"/>
                <w:color w:val="000000" w:themeColor="text1"/>
                <w:sz w:val="20"/>
                <w:szCs w:val="20"/>
              </w:rPr>
              <w:t>87.3％</w:t>
            </w:r>
            <w:r w:rsidR="00EF54D9" w:rsidRPr="00FF5CD9">
              <w:rPr>
                <w:rFonts w:asciiTheme="minorEastAsia" w:eastAsiaTheme="minorEastAsia" w:hAnsiTheme="minorEastAsia" w:hint="eastAsia"/>
                <w:color w:val="000000" w:themeColor="text1"/>
                <w:sz w:val="20"/>
                <w:szCs w:val="20"/>
              </w:rPr>
              <w:t>）</w:t>
            </w:r>
          </w:p>
          <w:p w14:paraId="444E9C7D" w14:textId="77777777" w:rsidR="00912A98" w:rsidRPr="00FF5CD9" w:rsidRDefault="00912A98" w:rsidP="00771BCB">
            <w:pPr>
              <w:spacing w:line="250" w:lineRule="exact"/>
              <w:ind w:left="266" w:hangingChars="133" w:hanging="266"/>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w:t>
            </w:r>
            <w:r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学校教育自己診断「いじめのない集団づくりへの取り組み」の肯定率</w:t>
            </w:r>
            <w:r w:rsidR="00097DE8" w:rsidRPr="00FF5CD9">
              <w:rPr>
                <w:rFonts w:asciiTheme="minorEastAsia" w:eastAsiaTheme="minorEastAsia" w:hAnsiTheme="minorEastAsia" w:hint="eastAsia"/>
                <w:color w:val="000000" w:themeColor="text1"/>
                <w:sz w:val="20"/>
                <w:szCs w:val="20"/>
              </w:rPr>
              <w:t>を昨年度</w:t>
            </w:r>
            <w:r w:rsidR="00097DE8" w:rsidRPr="00FF5CD9">
              <w:rPr>
                <w:rFonts w:asciiTheme="minorEastAsia" w:eastAsiaTheme="minorEastAsia" w:hAnsiTheme="minorEastAsia" w:hint="eastAsia"/>
                <w:color w:val="000000" w:themeColor="text1"/>
                <w:w w:val="96"/>
                <w:sz w:val="20"/>
                <w:szCs w:val="20"/>
              </w:rPr>
              <w:t>以上とする。</w:t>
            </w:r>
            <w:r w:rsidRPr="00FF5CD9">
              <w:rPr>
                <w:rFonts w:asciiTheme="minorEastAsia" w:eastAsiaTheme="minorEastAsia" w:hAnsiTheme="minorEastAsia" w:hint="eastAsia"/>
                <w:color w:val="000000" w:themeColor="text1"/>
                <w:sz w:val="20"/>
                <w:szCs w:val="20"/>
              </w:rPr>
              <w:t>（</w:t>
            </w:r>
            <w:r w:rsidR="00FC388A" w:rsidRPr="00FF5CD9">
              <w:rPr>
                <w:rFonts w:asciiTheme="minorEastAsia" w:eastAsiaTheme="minorEastAsia" w:hAnsiTheme="minorEastAsia" w:hint="eastAsia"/>
                <w:color w:val="000000" w:themeColor="text1"/>
                <w:sz w:val="20"/>
                <w:szCs w:val="20"/>
              </w:rPr>
              <w:t>H2</w:t>
            </w:r>
            <w:r w:rsidR="00CC51BC" w:rsidRPr="00FF5CD9">
              <w:rPr>
                <w:rFonts w:asciiTheme="minorEastAsia" w:eastAsiaTheme="minorEastAsia" w:hAnsiTheme="minorEastAsia" w:hint="eastAsia"/>
                <w:color w:val="000000" w:themeColor="text1"/>
                <w:sz w:val="20"/>
                <w:szCs w:val="20"/>
              </w:rPr>
              <w:t>8</w:t>
            </w:r>
            <w:r w:rsidR="00BF0E46" w:rsidRPr="00FF5CD9">
              <w:rPr>
                <w:rFonts w:asciiTheme="minorEastAsia" w:eastAsiaTheme="minorEastAsia" w:hAnsiTheme="minorEastAsia" w:hint="eastAsia"/>
                <w:color w:val="000000" w:themeColor="text1"/>
                <w:sz w:val="20"/>
                <w:szCs w:val="20"/>
              </w:rPr>
              <w:t xml:space="preserve"> </w:t>
            </w:r>
            <w:r w:rsidR="00CC51BC" w:rsidRPr="00FF5CD9">
              <w:rPr>
                <w:rFonts w:asciiTheme="minorEastAsia" w:eastAsiaTheme="minorEastAsia" w:hAnsiTheme="minorEastAsia" w:hint="eastAsia"/>
                <w:color w:val="000000" w:themeColor="text1"/>
                <w:sz w:val="20"/>
                <w:szCs w:val="20"/>
              </w:rPr>
              <w:t>87</w:t>
            </w:r>
            <w:r w:rsidRPr="00FF5CD9">
              <w:rPr>
                <w:rFonts w:asciiTheme="minorEastAsia" w:eastAsiaTheme="minorEastAsia" w:hAnsiTheme="minorEastAsia" w:hint="eastAsia"/>
                <w:color w:val="000000" w:themeColor="text1"/>
                <w:sz w:val="20"/>
                <w:szCs w:val="20"/>
              </w:rPr>
              <w:t>.</w:t>
            </w:r>
            <w:r w:rsidR="00CC51BC" w:rsidRPr="00FF5CD9">
              <w:rPr>
                <w:rFonts w:asciiTheme="minorEastAsia" w:eastAsiaTheme="minorEastAsia" w:hAnsiTheme="minorEastAsia" w:hint="eastAsia"/>
                <w:color w:val="000000" w:themeColor="text1"/>
                <w:sz w:val="20"/>
                <w:szCs w:val="20"/>
              </w:rPr>
              <w:t>3</w:t>
            </w:r>
            <w:r w:rsidRPr="00FF5CD9">
              <w:rPr>
                <w:rFonts w:asciiTheme="minorEastAsia" w:eastAsiaTheme="minorEastAsia" w:hAnsiTheme="minorEastAsia" w:hint="eastAsia"/>
                <w:color w:val="000000" w:themeColor="text1"/>
                <w:sz w:val="20"/>
                <w:szCs w:val="20"/>
              </w:rPr>
              <w:t>％）</w:t>
            </w:r>
          </w:p>
        </w:tc>
        <w:tc>
          <w:tcPr>
            <w:tcW w:w="4155" w:type="dxa"/>
            <w:tcBorders>
              <w:left w:val="dashed" w:sz="4" w:space="0" w:color="auto"/>
              <w:right w:val="single" w:sz="4" w:space="0" w:color="auto"/>
            </w:tcBorders>
            <w:shd w:val="clear" w:color="auto" w:fill="auto"/>
          </w:tcPr>
          <w:p w14:paraId="444E9C7E" w14:textId="77777777" w:rsidR="00771BCB" w:rsidRPr="00440DC1" w:rsidRDefault="00771BCB" w:rsidP="003B07FC">
            <w:pPr>
              <w:spacing w:beforeLines="50" w:before="163" w:line="250" w:lineRule="exact"/>
              <w:ind w:left="200" w:hangingChars="100" w:hanging="200"/>
              <w:rPr>
                <w:rFonts w:ascii="ＭＳ 明朝" w:hAnsi="ＭＳ 明朝"/>
                <w:sz w:val="20"/>
                <w:szCs w:val="20"/>
              </w:rPr>
            </w:pPr>
            <w:r w:rsidRPr="00440DC1">
              <w:rPr>
                <w:rFonts w:asciiTheme="minorEastAsia" w:eastAsiaTheme="minorEastAsia" w:hAnsiTheme="minorEastAsia" w:hint="eastAsia"/>
                <w:sz w:val="20"/>
                <w:szCs w:val="20"/>
              </w:rPr>
              <w:t>ア</w:t>
            </w:r>
            <w:r w:rsidRPr="00440DC1">
              <w:rPr>
                <w:rFonts w:asciiTheme="minorEastAsia" w:eastAsiaTheme="minorEastAsia" w:hAnsiTheme="minorEastAsia" w:hint="eastAsia"/>
                <w:w w:val="50"/>
                <w:sz w:val="20"/>
                <w:szCs w:val="20"/>
              </w:rPr>
              <w:t>・</w:t>
            </w:r>
            <w:r w:rsidR="003B1F82" w:rsidRPr="00440DC1">
              <w:rPr>
                <w:rFonts w:asciiTheme="minorEastAsia" w:eastAsiaTheme="minorEastAsia" w:hAnsiTheme="minorEastAsia" w:hint="eastAsia"/>
                <w:sz w:val="20"/>
                <w:szCs w:val="20"/>
              </w:rPr>
              <w:t>肯定率は</w:t>
            </w:r>
            <w:r w:rsidR="009665F9" w:rsidRPr="00440DC1">
              <w:rPr>
                <w:rFonts w:ascii="ＭＳ 明朝" w:hAnsi="ＭＳ 明朝" w:hint="eastAsia"/>
                <w:sz w:val="20"/>
                <w:szCs w:val="20"/>
              </w:rPr>
              <w:t>74.4</w:t>
            </w:r>
            <w:r w:rsidR="003B1F82" w:rsidRPr="00440DC1">
              <w:rPr>
                <w:rFonts w:ascii="ＭＳ 明朝" w:hAnsi="ＭＳ 明朝" w:hint="eastAsia"/>
                <w:sz w:val="20"/>
                <w:szCs w:val="20"/>
              </w:rPr>
              <w:t>％と昨年を下回ったが、</w:t>
            </w:r>
            <w:r w:rsidR="003B07FC" w:rsidRPr="00440DC1">
              <w:rPr>
                <w:rFonts w:ascii="ＭＳ 明朝" w:hAnsi="ＭＳ 明朝" w:hint="eastAsia"/>
                <w:sz w:val="20"/>
                <w:szCs w:val="20"/>
              </w:rPr>
              <w:t>教職員の</w:t>
            </w:r>
            <w:r w:rsidR="003B1F82" w:rsidRPr="00440DC1">
              <w:rPr>
                <w:rFonts w:ascii="ＭＳ 明朝" w:hAnsi="ＭＳ 明朝" w:hint="eastAsia"/>
                <w:sz w:val="20"/>
                <w:szCs w:val="20"/>
              </w:rPr>
              <w:t>よりよい授業づくりの機運は高く、</w:t>
            </w:r>
            <w:r w:rsidR="003B07FC" w:rsidRPr="00440DC1">
              <w:rPr>
                <w:rFonts w:ascii="ＭＳ 明朝" w:hAnsi="ＭＳ 明朝" w:hint="eastAsia"/>
                <w:sz w:val="20"/>
                <w:szCs w:val="20"/>
              </w:rPr>
              <w:t>公開授業や研究授業およびその後の研究協議も活発である</w:t>
            </w:r>
            <w:r w:rsidR="003B1F82" w:rsidRPr="00440DC1">
              <w:rPr>
                <w:rFonts w:ascii="ＭＳ 明朝" w:hAnsi="ＭＳ 明朝" w:hint="eastAsia"/>
                <w:sz w:val="20"/>
                <w:szCs w:val="20"/>
              </w:rPr>
              <w:t>。</w:t>
            </w:r>
            <w:r w:rsidR="003B07FC" w:rsidRPr="00440DC1">
              <w:rPr>
                <w:rFonts w:ascii="ＭＳ 明朝" w:hAnsi="ＭＳ 明朝" w:hint="eastAsia"/>
                <w:sz w:val="20"/>
                <w:szCs w:val="20"/>
              </w:rPr>
              <w:t>保護者と連携しながら生徒の実態把握に努め、卒業後の進路実現に向けて</w:t>
            </w:r>
            <w:r w:rsidR="001D507C" w:rsidRPr="00440DC1">
              <w:rPr>
                <w:rFonts w:ascii="ＭＳ 明朝" w:hAnsi="ＭＳ 明朝" w:hint="eastAsia"/>
                <w:szCs w:val="20"/>
              </w:rPr>
              <w:t>個</w:t>
            </w:r>
            <w:r w:rsidR="003B07FC" w:rsidRPr="00440DC1">
              <w:rPr>
                <w:rFonts w:ascii="ＭＳ 明朝" w:hAnsi="ＭＳ 明朝" w:hint="eastAsia"/>
                <w:sz w:val="20"/>
                <w:szCs w:val="20"/>
              </w:rPr>
              <w:t>の成長を育む授業づくりを進めたい。</w:t>
            </w:r>
            <w:r w:rsidR="007212B4" w:rsidRPr="00440DC1">
              <w:rPr>
                <w:rFonts w:ascii="ＭＳ 明朝" w:hAnsi="ＭＳ 明朝" w:hint="eastAsia"/>
                <w:sz w:val="20"/>
                <w:szCs w:val="20"/>
              </w:rPr>
              <w:t xml:space="preserve">　　　　　　　　　</w:t>
            </w:r>
            <w:r w:rsidR="001D507C" w:rsidRPr="00440DC1">
              <w:rPr>
                <w:rFonts w:ascii="ＭＳ 明朝" w:hAnsi="ＭＳ 明朝" w:hint="eastAsia"/>
                <w:sz w:val="20"/>
                <w:szCs w:val="20"/>
              </w:rPr>
              <w:t xml:space="preserve">　</w:t>
            </w:r>
            <w:r w:rsidR="007212B4" w:rsidRPr="00440DC1">
              <w:rPr>
                <w:rFonts w:ascii="ＭＳ 明朝" w:hAnsi="ＭＳ 明朝" w:hint="eastAsia"/>
                <w:sz w:val="20"/>
                <w:szCs w:val="20"/>
              </w:rPr>
              <w:t xml:space="preserve">　　</w:t>
            </w:r>
            <w:r w:rsidR="003B07FC" w:rsidRPr="00440DC1">
              <w:rPr>
                <w:rFonts w:ascii="ＭＳ 明朝" w:hAnsi="ＭＳ 明朝" w:hint="eastAsia"/>
                <w:sz w:val="20"/>
                <w:szCs w:val="20"/>
              </w:rPr>
              <w:t>（</w:t>
            </w:r>
            <w:r w:rsidR="00474174" w:rsidRPr="00440DC1">
              <w:rPr>
                <w:rFonts w:ascii="ＭＳ 明朝" w:hAnsi="ＭＳ 明朝" w:hint="eastAsia"/>
                <w:sz w:val="20"/>
                <w:szCs w:val="20"/>
              </w:rPr>
              <w:t>△</w:t>
            </w:r>
            <w:r w:rsidR="003B07FC" w:rsidRPr="00440DC1">
              <w:rPr>
                <w:rFonts w:ascii="ＭＳ 明朝" w:hAnsi="ＭＳ 明朝" w:hint="eastAsia"/>
                <w:sz w:val="20"/>
                <w:szCs w:val="20"/>
              </w:rPr>
              <w:t>）</w:t>
            </w:r>
          </w:p>
          <w:p w14:paraId="444E9C7F" w14:textId="77777777" w:rsidR="0075383D" w:rsidRPr="00440DC1" w:rsidRDefault="00771BCB" w:rsidP="0075383D">
            <w:pPr>
              <w:spacing w:line="250" w:lineRule="exact"/>
              <w:ind w:left="200" w:hangingChars="100" w:hanging="200"/>
              <w:rPr>
                <w:rFonts w:ascii="ＭＳ 明朝" w:hAnsi="ＭＳ 明朝"/>
                <w:sz w:val="20"/>
                <w:szCs w:val="20"/>
              </w:rPr>
            </w:pPr>
            <w:r w:rsidRPr="00440DC1">
              <w:rPr>
                <w:rFonts w:asciiTheme="minorEastAsia" w:eastAsiaTheme="minorEastAsia" w:hAnsiTheme="minorEastAsia" w:hint="eastAsia"/>
                <w:sz w:val="20"/>
                <w:szCs w:val="20"/>
              </w:rPr>
              <w:t>イ</w:t>
            </w:r>
            <w:r w:rsidRPr="00440DC1">
              <w:rPr>
                <w:rFonts w:asciiTheme="minorEastAsia" w:eastAsiaTheme="minorEastAsia" w:hAnsiTheme="minorEastAsia" w:hint="eastAsia"/>
                <w:w w:val="50"/>
                <w:sz w:val="20"/>
                <w:szCs w:val="20"/>
              </w:rPr>
              <w:t>・</w:t>
            </w:r>
            <w:r w:rsidR="0075383D" w:rsidRPr="00440DC1">
              <w:rPr>
                <w:rFonts w:asciiTheme="minorEastAsia" w:eastAsiaTheme="minorEastAsia" w:hAnsiTheme="minorEastAsia" w:hint="eastAsia"/>
                <w:sz w:val="20"/>
                <w:szCs w:val="20"/>
              </w:rPr>
              <w:t>研修は計画通りに実施できた。「障がい理解」の肯定率</w:t>
            </w:r>
            <w:r w:rsidR="00C62723" w:rsidRPr="00440DC1">
              <w:rPr>
                <w:rFonts w:asciiTheme="minorEastAsia" w:eastAsiaTheme="minorEastAsia" w:hAnsiTheme="minorEastAsia" w:hint="eastAsia"/>
                <w:sz w:val="20"/>
                <w:szCs w:val="20"/>
              </w:rPr>
              <w:t>は</w:t>
            </w:r>
            <w:r w:rsidR="009665F9" w:rsidRPr="00440DC1">
              <w:rPr>
                <w:rFonts w:ascii="ＭＳ 明朝" w:hAnsi="ＭＳ 明朝" w:hint="eastAsia"/>
                <w:sz w:val="20"/>
                <w:szCs w:val="20"/>
              </w:rPr>
              <w:t>83.5</w:t>
            </w:r>
            <w:r w:rsidRPr="00440DC1">
              <w:rPr>
                <w:rFonts w:ascii="ＭＳ 明朝" w:hAnsi="ＭＳ 明朝" w:hint="eastAsia"/>
                <w:sz w:val="20"/>
                <w:szCs w:val="20"/>
              </w:rPr>
              <w:t>％</w:t>
            </w:r>
            <w:r w:rsidR="00C62723" w:rsidRPr="00440DC1">
              <w:rPr>
                <w:rFonts w:ascii="ＭＳ 明朝" w:hAnsi="ＭＳ 明朝" w:hint="eastAsia"/>
                <w:sz w:val="20"/>
                <w:szCs w:val="20"/>
              </w:rPr>
              <w:t>（○）</w:t>
            </w:r>
          </w:p>
          <w:p w14:paraId="444E9C80" w14:textId="77777777" w:rsidR="009665F9" w:rsidRPr="00440DC1" w:rsidRDefault="0075383D" w:rsidP="00887F10">
            <w:pPr>
              <w:spacing w:line="250" w:lineRule="exact"/>
              <w:ind w:leftChars="100" w:left="310" w:hangingChars="100" w:hanging="100"/>
              <w:rPr>
                <w:rFonts w:ascii="ＭＳ 明朝" w:hAnsi="ＭＳ 明朝"/>
                <w:sz w:val="20"/>
                <w:szCs w:val="20"/>
              </w:rPr>
            </w:pPr>
            <w:r w:rsidRPr="00440DC1">
              <w:rPr>
                <w:rFonts w:asciiTheme="minorEastAsia" w:eastAsiaTheme="minorEastAsia" w:hAnsiTheme="minorEastAsia" w:hint="eastAsia"/>
                <w:w w:val="50"/>
                <w:sz w:val="20"/>
                <w:szCs w:val="20"/>
              </w:rPr>
              <w:t>・</w:t>
            </w:r>
            <w:r w:rsidRPr="00440DC1">
              <w:rPr>
                <w:rFonts w:ascii="ＭＳ 明朝" w:hAnsi="ＭＳ 明朝" w:hint="eastAsia"/>
                <w:sz w:val="20"/>
                <w:szCs w:val="20"/>
              </w:rPr>
              <w:t>また、「</w:t>
            </w:r>
            <w:r w:rsidRPr="00440DC1">
              <w:rPr>
                <w:rFonts w:asciiTheme="minorEastAsia" w:eastAsiaTheme="minorEastAsia" w:hAnsiTheme="minorEastAsia" w:hint="eastAsia"/>
                <w:sz w:val="20"/>
                <w:szCs w:val="20"/>
              </w:rPr>
              <w:t>計画に基づく指導」は教職員81.7％、保護者</w:t>
            </w:r>
            <w:r w:rsidRPr="00440DC1">
              <w:rPr>
                <w:rFonts w:ascii="ＭＳ 明朝" w:hAnsi="ＭＳ 明朝" w:hint="eastAsia"/>
                <w:sz w:val="20"/>
                <w:szCs w:val="20"/>
              </w:rPr>
              <w:t>90.6％</w:t>
            </w:r>
            <w:r w:rsidR="00C62723" w:rsidRPr="00440DC1">
              <w:rPr>
                <w:rFonts w:ascii="ＭＳ 明朝" w:hAnsi="ＭＳ 明朝" w:hint="eastAsia"/>
                <w:sz w:val="20"/>
                <w:szCs w:val="20"/>
              </w:rPr>
              <w:t>（○）</w:t>
            </w:r>
          </w:p>
          <w:p w14:paraId="444E9C81" w14:textId="77777777" w:rsidR="00771BCB" w:rsidRPr="00440DC1" w:rsidRDefault="0075383D" w:rsidP="00771BCB">
            <w:pPr>
              <w:spacing w:line="250" w:lineRule="exact"/>
              <w:rPr>
                <w:rFonts w:ascii="ＭＳ 明朝" w:hAnsi="ＭＳ 明朝"/>
                <w:sz w:val="20"/>
                <w:szCs w:val="20"/>
              </w:rPr>
            </w:pPr>
            <w:r w:rsidRPr="00440DC1">
              <w:rPr>
                <w:rFonts w:ascii="ＭＳ 明朝" w:hAnsi="ＭＳ 明朝" w:hint="eastAsia"/>
                <w:sz w:val="20"/>
                <w:szCs w:val="20"/>
              </w:rPr>
              <w:t xml:space="preserve">　</w:t>
            </w:r>
            <w:r w:rsidRPr="00440DC1">
              <w:rPr>
                <w:rFonts w:asciiTheme="minorEastAsia" w:eastAsiaTheme="minorEastAsia" w:hAnsiTheme="minorEastAsia" w:hint="eastAsia"/>
                <w:w w:val="50"/>
                <w:sz w:val="20"/>
                <w:szCs w:val="20"/>
              </w:rPr>
              <w:t>・</w:t>
            </w:r>
            <w:r w:rsidR="003B1F82" w:rsidRPr="00440DC1">
              <w:rPr>
                <w:rFonts w:asciiTheme="minorEastAsia" w:eastAsiaTheme="minorEastAsia" w:hAnsiTheme="minorEastAsia" w:hint="eastAsia"/>
                <w:w w:val="95"/>
                <w:sz w:val="20"/>
                <w:szCs w:val="20"/>
              </w:rPr>
              <w:t>特別支援学校教員免許状取得率は</w:t>
            </w:r>
            <w:r w:rsidR="00C62723" w:rsidRPr="00440DC1">
              <w:rPr>
                <w:rFonts w:asciiTheme="minorEastAsia" w:eastAsiaTheme="minorEastAsia" w:hAnsiTheme="minorEastAsia" w:hint="eastAsia"/>
                <w:w w:val="95"/>
                <w:sz w:val="20"/>
                <w:szCs w:val="20"/>
              </w:rPr>
              <w:t>64</w:t>
            </w:r>
            <w:r w:rsidR="003B1F82" w:rsidRPr="00440DC1">
              <w:rPr>
                <w:rFonts w:asciiTheme="minorEastAsia" w:eastAsiaTheme="minorEastAsia" w:hAnsiTheme="minorEastAsia" w:hint="eastAsia"/>
                <w:w w:val="90"/>
                <w:sz w:val="20"/>
                <w:szCs w:val="20"/>
              </w:rPr>
              <w:t>％</w:t>
            </w:r>
            <w:r w:rsidR="00C62723" w:rsidRPr="00440DC1">
              <w:rPr>
                <w:rFonts w:ascii="ＭＳ 明朝" w:hAnsi="ＭＳ 明朝" w:hint="eastAsia"/>
                <w:sz w:val="20"/>
                <w:szCs w:val="20"/>
              </w:rPr>
              <w:t>（</w:t>
            </w:r>
            <w:r w:rsidR="001831DA" w:rsidRPr="00440DC1">
              <w:rPr>
                <w:rFonts w:ascii="ＭＳ 明朝" w:hAnsi="ＭＳ 明朝" w:hint="eastAsia"/>
                <w:sz w:val="20"/>
                <w:szCs w:val="20"/>
              </w:rPr>
              <w:t>○</w:t>
            </w:r>
            <w:r w:rsidR="00C62723" w:rsidRPr="00440DC1">
              <w:rPr>
                <w:rFonts w:ascii="ＭＳ 明朝" w:hAnsi="ＭＳ 明朝" w:hint="eastAsia"/>
                <w:sz w:val="20"/>
                <w:szCs w:val="20"/>
              </w:rPr>
              <w:t>）</w:t>
            </w:r>
          </w:p>
          <w:p w14:paraId="444E9C82" w14:textId="77777777" w:rsidR="003B1F82" w:rsidRPr="00440DC1" w:rsidRDefault="003B1F82" w:rsidP="00771BCB">
            <w:pPr>
              <w:spacing w:line="250" w:lineRule="exact"/>
              <w:rPr>
                <w:rFonts w:ascii="ＭＳ 明朝" w:hAnsi="ＭＳ 明朝"/>
                <w:sz w:val="20"/>
                <w:szCs w:val="20"/>
              </w:rPr>
            </w:pPr>
          </w:p>
          <w:p w14:paraId="444E9C83" w14:textId="77777777" w:rsidR="009665F9" w:rsidRPr="00440DC1" w:rsidRDefault="00733D19" w:rsidP="003B1F82">
            <w:pPr>
              <w:spacing w:line="250" w:lineRule="exact"/>
              <w:ind w:left="200" w:hangingChars="100" w:hanging="200"/>
              <w:rPr>
                <w:rFonts w:ascii="ＭＳ 明朝" w:hAnsi="ＭＳ 明朝"/>
                <w:sz w:val="20"/>
                <w:szCs w:val="20"/>
              </w:rPr>
            </w:pPr>
            <w:r w:rsidRPr="00440DC1">
              <w:rPr>
                <w:rFonts w:ascii="ＭＳ 明朝" w:hAnsi="ＭＳ 明朝" w:hint="eastAsia"/>
                <w:sz w:val="20"/>
                <w:szCs w:val="20"/>
              </w:rPr>
              <w:t>※</w:t>
            </w:r>
            <w:r w:rsidR="003B1F82" w:rsidRPr="00440DC1">
              <w:rPr>
                <w:rFonts w:ascii="ＭＳ 明朝" w:hAnsi="ＭＳ 明朝" w:hint="eastAsia"/>
                <w:sz w:val="20"/>
                <w:szCs w:val="20"/>
              </w:rPr>
              <w:t>次年度も校内研修の計画的な実施や特別支援免許取得講習受講</w:t>
            </w:r>
            <w:r w:rsidR="00BF0E46" w:rsidRPr="00440DC1">
              <w:rPr>
                <w:rFonts w:ascii="ＭＳ 明朝" w:hAnsi="ＭＳ 明朝" w:hint="eastAsia"/>
                <w:sz w:val="20"/>
                <w:szCs w:val="20"/>
              </w:rPr>
              <w:t>の</w:t>
            </w:r>
            <w:r w:rsidR="003B1F82" w:rsidRPr="00440DC1">
              <w:rPr>
                <w:rFonts w:ascii="ＭＳ 明朝" w:hAnsi="ＭＳ 明朝" w:hint="eastAsia"/>
                <w:sz w:val="20"/>
                <w:szCs w:val="20"/>
              </w:rPr>
              <w:t>呼び掛けなど、教職員の専門性のさらなる向上を図っていきたい。</w:t>
            </w:r>
            <w:r w:rsidR="00BF0E46" w:rsidRPr="00440DC1">
              <w:rPr>
                <w:rFonts w:ascii="ＭＳ 明朝" w:hAnsi="ＭＳ 明朝" w:hint="eastAsia"/>
                <w:sz w:val="20"/>
                <w:szCs w:val="20"/>
              </w:rPr>
              <w:t xml:space="preserve">　　　　</w:t>
            </w:r>
            <w:r w:rsidR="00C35A07" w:rsidRPr="00440DC1">
              <w:rPr>
                <w:rFonts w:ascii="ＭＳ 明朝" w:hAnsi="ＭＳ 明朝" w:hint="eastAsia"/>
                <w:sz w:val="20"/>
                <w:szCs w:val="20"/>
              </w:rPr>
              <w:t xml:space="preserve">　</w:t>
            </w:r>
            <w:r w:rsidR="00BF0E46" w:rsidRPr="00440DC1">
              <w:rPr>
                <w:rFonts w:ascii="ＭＳ 明朝" w:hAnsi="ＭＳ 明朝" w:hint="eastAsia"/>
                <w:sz w:val="20"/>
                <w:szCs w:val="20"/>
              </w:rPr>
              <w:t xml:space="preserve">　　　　　　　</w:t>
            </w:r>
          </w:p>
          <w:p w14:paraId="444E9C84" w14:textId="77777777" w:rsidR="00887F10" w:rsidRPr="00440DC1" w:rsidRDefault="00887F10" w:rsidP="003B1F82">
            <w:pPr>
              <w:spacing w:line="250" w:lineRule="exact"/>
              <w:ind w:left="200" w:hangingChars="100" w:hanging="200"/>
              <w:rPr>
                <w:rFonts w:ascii="ＭＳ 明朝" w:hAnsi="ＭＳ 明朝"/>
                <w:sz w:val="20"/>
                <w:szCs w:val="20"/>
              </w:rPr>
            </w:pPr>
          </w:p>
          <w:p w14:paraId="444E9C85" w14:textId="77777777" w:rsidR="00C62723" w:rsidRPr="00440DC1" w:rsidRDefault="00C62723" w:rsidP="00887F10">
            <w:pPr>
              <w:spacing w:beforeLines="50" w:before="163" w:line="250" w:lineRule="exact"/>
              <w:rPr>
                <w:rFonts w:asciiTheme="minorEastAsia" w:eastAsiaTheme="minorEastAsia" w:hAnsiTheme="minorEastAsia"/>
                <w:sz w:val="20"/>
                <w:szCs w:val="20"/>
              </w:rPr>
            </w:pPr>
          </w:p>
          <w:p w14:paraId="444E9C86" w14:textId="77777777" w:rsidR="009665F9" w:rsidRPr="00440DC1" w:rsidRDefault="003B07FC" w:rsidP="00C62723">
            <w:pPr>
              <w:spacing w:line="250" w:lineRule="exact"/>
              <w:rPr>
                <w:rFonts w:ascii="ＭＳ 明朝" w:hAnsi="ＭＳ 明朝"/>
                <w:sz w:val="20"/>
                <w:szCs w:val="20"/>
              </w:rPr>
            </w:pPr>
            <w:r w:rsidRPr="00440DC1">
              <w:rPr>
                <w:rFonts w:asciiTheme="minorEastAsia" w:eastAsiaTheme="minorEastAsia" w:hAnsiTheme="minorEastAsia" w:hint="eastAsia"/>
                <w:sz w:val="20"/>
                <w:szCs w:val="20"/>
              </w:rPr>
              <w:t>（２）</w:t>
            </w:r>
          </w:p>
          <w:p w14:paraId="444E9C87" w14:textId="77777777" w:rsidR="009665F9" w:rsidRPr="00440DC1" w:rsidRDefault="00887F10" w:rsidP="00771BCB">
            <w:pPr>
              <w:spacing w:line="250" w:lineRule="exact"/>
              <w:rPr>
                <w:rFonts w:ascii="ＭＳ 明朝" w:hAnsi="ＭＳ 明朝"/>
                <w:sz w:val="20"/>
                <w:szCs w:val="20"/>
              </w:rPr>
            </w:pPr>
            <w:r w:rsidRPr="00440DC1">
              <w:rPr>
                <w:rFonts w:asciiTheme="minorEastAsia" w:eastAsiaTheme="minorEastAsia" w:hAnsiTheme="minorEastAsia" w:hint="eastAsia"/>
                <w:sz w:val="20"/>
                <w:szCs w:val="20"/>
              </w:rPr>
              <w:t>ア</w:t>
            </w:r>
            <w:r w:rsidRPr="00440DC1">
              <w:rPr>
                <w:rFonts w:asciiTheme="minorEastAsia" w:eastAsiaTheme="minorEastAsia" w:hAnsiTheme="minorEastAsia" w:hint="eastAsia"/>
                <w:w w:val="50"/>
                <w:sz w:val="20"/>
                <w:szCs w:val="20"/>
              </w:rPr>
              <w:t>・</w:t>
            </w:r>
            <w:r w:rsidRPr="00440DC1">
              <w:rPr>
                <w:rFonts w:asciiTheme="minorEastAsia" w:eastAsiaTheme="minorEastAsia" w:hAnsiTheme="minorEastAsia" w:hint="eastAsia"/>
                <w:sz w:val="20"/>
                <w:szCs w:val="20"/>
              </w:rPr>
              <w:t>「授業への取組み」の肯定率は</w:t>
            </w:r>
            <w:r w:rsidRPr="00440DC1">
              <w:rPr>
                <w:rFonts w:ascii="ＭＳ 明朝" w:hAnsi="ＭＳ 明朝" w:hint="eastAsia"/>
                <w:sz w:val="20"/>
                <w:szCs w:val="20"/>
              </w:rPr>
              <w:t>85.9％</w:t>
            </w:r>
          </w:p>
          <w:p w14:paraId="444E9C88" w14:textId="77777777" w:rsidR="007212B4" w:rsidRPr="00440DC1" w:rsidRDefault="00887F10" w:rsidP="00BF0E46">
            <w:pPr>
              <w:spacing w:line="250" w:lineRule="exact"/>
              <w:ind w:left="200" w:hangingChars="100" w:hanging="200"/>
              <w:rPr>
                <w:rFonts w:ascii="ＭＳ 明朝" w:hAnsi="ＭＳ 明朝"/>
                <w:w w:val="98"/>
                <w:sz w:val="20"/>
                <w:szCs w:val="20"/>
              </w:rPr>
            </w:pPr>
            <w:r w:rsidRPr="00440DC1">
              <w:rPr>
                <w:rFonts w:ascii="ＭＳ 明朝" w:hAnsi="ＭＳ 明朝" w:hint="eastAsia"/>
                <w:sz w:val="20"/>
                <w:szCs w:val="20"/>
              </w:rPr>
              <w:t xml:space="preserve">　「学校行事の工夫」は97.6％</w:t>
            </w:r>
            <w:r w:rsidR="00BF0E46" w:rsidRPr="00440DC1">
              <w:rPr>
                <w:rFonts w:ascii="ＭＳ 明朝" w:hAnsi="ＭＳ 明朝" w:hint="eastAsia"/>
                <w:sz w:val="20"/>
                <w:szCs w:val="20"/>
              </w:rPr>
              <w:t>。</w:t>
            </w:r>
            <w:r w:rsidR="00BF0E46" w:rsidRPr="00440DC1">
              <w:rPr>
                <w:rFonts w:ascii="ＭＳ 明朝" w:hAnsi="ＭＳ 明朝" w:hint="eastAsia"/>
                <w:w w:val="98"/>
                <w:sz w:val="20"/>
                <w:szCs w:val="20"/>
              </w:rPr>
              <w:t>生徒たちは</w:t>
            </w:r>
            <w:r w:rsidR="00BF0E46" w:rsidRPr="00440DC1">
              <w:rPr>
                <w:rFonts w:ascii="ＭＳ 明朝" w:hAnsi="ＭＳ 明朝" w:hint="eastAsia"/>
                <w:sz w:val="20"/>
                <w:szCs w:val="20"/>
              </w:rPr>
              <w:t>授業、行事に前向きに参加し 、他者と</w:t>
            </w:r>
          </w:p>
          <w:p w14:paraId="444E9C89" w14:textId="77777777" w:rsidR="00BF0E46" w:rsidRPr="00440DC1" w:rsidRDefault="00BF0E46" w:rsidP="007212B4">
            <w:pPr>
              <w:spacing w:line="250" w:lineRule="exact"/>
              <w:ind w:leftChars="100" w:left="210"/>
              <w:rPr>
                <w:rFonts w:ascii="ＭＳ 明朝" w:hAnsi="ＭＳ 明朝"/>
                <w:sz w:val="20"/>
                <w:szCs w:val="20"/>
              </w:rPr>
            </w:pPr>
            <w:r w:rsidRPr="00440DC1">
              <w:rPr>
                <w:rFonts w:ascii="ＭＳ 明朝" w:hAnsi="ＭＳ 明朝" w:hint="eastAsia"/>
                <w:sz w:val="20"/>
                <w:szCs w:val="20"/>
              </w:rPr>
              <w:t>協力して成功体験を積み重ねている</w:t>
            </w:r>
            <w:r w:rsidRPr="00440DC1">
              <w:rPr>
                <w:rFonts w:ascii="ＭＳ 明朝" w:hAnsi="ＭＳ 明朝" w:hint="eastAsia"/>
                <w:w w:val="99"/>
                <w:sz w:val="20"/>
                <w:szCs w:val="20"/>
              </w:rPr>
              <w:t>。</w:t>
            </w:r>
            <w:r w:rsidR="00C62723" w:rsidRPr="00440DC1">
              <w:rPr>
                <w:rFonts w:ascii="ＭＳ 明朝" w:hAnsi="ＭＳ 明朝" w:hint="eastAsia"/>
                <w:sz w:val="20"/>
                <w:szCs w:val="20"/>
              </w:rPr>
              <w:t>（</w:t>
            </w:r>
            <w:r w:rsidR="001831DA" w:rsidRPr="00440DC1">
              <w:rPr>
                <w:rFonts w:ascii="ＭＳ 明朝" w:hAnsi="ＭＳ 明朝" w:hint="eastAsia"/>
                <w:sz w:val="20"/>
                <w:szCs w:val="20"/>
              </w:rPr>
              <w:t>△</w:t>
            </w:r>
            <w:r w:rsidR="00C62723" w:rsidRPr="00440DC1">
              <w:rPr>
                <w:rFonts w:ascii="ＭＳ 明朝" w:hAnsi="ＭＳ 明朝" w:hint="eastAsia"/>
                <w:sz w:val="20"/>
                <w:szCs w:val="20"/>
              </w:rPr>
              <w:t>）</w:t>
            </w:r>
            <w:r w:rsidRPr="00440DC1">
              <w:rPr>
                <w:rFonts w:ascii="ＭＳ 明朝" w:hAnsi="ＭＳ 明朝" w:hint="eastAsia"/>
                <w:sz w:val="20"/>
                <w:szCs w:val="20"/>
              </w:rPr>
              <w:t xml:space="preserve">　　　　　　　　　　　　　　　　</w:t>
            </w:r>
          </w:p>
          <w:p w14:paraId="444E9C8A" w14:textId="77777777" w:rsidR="009665F9" w:rsidRPr="00440DC1" w:rsidRDefault="009665F9" w:rsidP="00BF0E46">
            <w:pPr>
              <w:spacing w:line="250" w:lineRule="exact"/>
              <w:ind w:leftChars="100" w:left="210" w:firstLineChars="1500" w:firstLine="3000"/>
              <w:rPr>
                <w:rFonts w:ascii="ＭＳ 明朝" w:hAnsi="ＭＳ 明朝"/>
                <w:sz w:val="20"/>
                <w:szCs w:val="20"/>
              </w:rPr>
            </w:pPr>
          </w:p>
          <w:p w14:paraId="444E9C8B" w14:textId="77777777" w:rsidR="009665F9" w:rsidRPr="00440DC1" w:rsidRDefault="00887F10" w:rsidP="00771BCB">
            <w:pPr>
              <w:spacing w:line="250" w:lineRule="exact"/>
              <w:rPr>
                <w:rFonts w:ascii="ＭＳ 明朝" w:hAnsi="ＭＳ 明朝"/>
                <w:sz w:val="20"/>
                <w:szCs w:val="20"/>
              </w:rPr>
            </w:pPr>
            <w:r w:rsidRPr="00440DC1">
              <w:rPr>
                <w:rFonts w:asciiTheme="minorEastAsia" w:eastAsiaTheme="minorEastAsia" w:hAnsiTheme="minorEastAsia" w:hint="eastAsia"/>
                <w:sz w:val="20"/>
                <w:szCs w:val="20"/>
              </w:rPr>
              <w:t>イ</w:t>
            </w:r>
            <w:r w:rsidRPr="00440DC1">
              <w:rPr>
                <w:rFonts w:asciiTheme="minorEastAsia" w:eastAsiaTheme="minorEastAsia" w:hAnsiTheme="minorEastAsia" w:hint="eastAsia"/>
                <w:w w:val="50"/>
                <w:sz w:val="20"/>
                <w:szCs w:val="20"/>
              </w:rPr>
              <w:t>・</w:t>
            </w:r>
            <w:r w:rsidR="00BF0E46" w:rsidRPr="00440DC1">
              <w:rPr>
                <w:rFonts w:asciiTheme="minorEastAsia" w:eastAsiaTheme="minorEastAsia" w:hAnsiTheme="minorEastAsia" w:hint="eastAsia"/>
                <w:sz w:val="20"/>
                <w:szCs w:val="20"/>
              </w:rPr>
              <w:t>「人権尊重の姿勢」の</w:t>
            </w:r>
            <w:r w:rsidRPr="00440DC1">
              <w:rPr>
                <w:rFonts w:asciiTheme="minorEastAsia" w:eastAsiaTheme="minorEastAsia" w:hAnsiTheme="minorEastAsia" w:hint="eastAsia"/>
                <w:sz w:val="20"/>
                <w:szCs w:val="20"/>
              </w:rPr>
              <w:t>肯定率は</w:t>
            </w:r>
            <w:r w:rsidR="009665F9" w:rsidRPr="00440DC1">
              <w:rPr>
                <w:rFonts w:ascii="ＭＳ 明朝" w:hAnsi="ＭＳ 明朝" w:hint="eastAsia"/>
                <w:sz w:val="20"/>
                <w:szCs w:val="20"/>
              </w:rPr>
              <w:t>87.1</w:t>
            </w:r>
            <w:r w:rsidRPr="00440DC1">
              <w:rPr>
                <w:rFonts w:ascii="ＭＳ 明朝" w:hAnsi="ＭＳ 明朝" w:hint="eastAsia"/>
                <w:sz w:val="20"/>
                <w:szCs w:val="20"/>
              </w:rPr>
              <w:t>％</w:t>
            </w:r>
            <w:r w:rsidR="00BF0E46" w:rsidRPr="00440DC1">
              <w:rPr>
                <w:rFonts w:ascii="ＭＳ 明朝" w:hAnsi="ＭＳ 明朝" w:hint="eastAsia"/>
                <w:sz w:val="20"/>
                <w:szCs w:val="20"/>
              </w:rPr>
              <w:t>、</w:t>
            </w:r>
          </w:p>
          <w:p w14:paraId="444E9C8C" w14:textId="77777777" w:rsidR="009665F9" w:rsidRPr="00440DC1" w:rsidRDefault="00BF0E46" w:rsidP="00BF0E46">
            <w:pPr>
              <w:spacing w:line="250" w:lineRule="exact"/>
              <w:ind w:firstLineChars="100" w:firstLine="200"/>
              <w:rPr>
                <w:rFonts w:ascii="ＭＳ 明朝" w:hAnsi="ＭＳ 明朝"/>
                <w:sz w:val="20"/>
                <w:szCs w:val="20"/>
              </w:rPr>
            </w:pPr>
            <w:r w:rsidRPr="00440DC1">
              <w:rPr>
                <w:rFonts w:asciiTheme="minorEastAsia" w:eastAsiaTheme="minorEastAsia" w:hAnsiTheme="minorEastAsia" w:hint="eastAsia"/>
                <w:sz w:val="20"/>
                <w:szCs w:val="20"/>
              </w:rPr>
              <w:t>「いじめのない集団づくり」は</w:t>
            </w:r>
            <w:r w:rsidRPr="00440DC1">
              <w:rPr>
                <w:rFonts w:ascii="ＭＳ 明朝" w:hAnsi="ＭＳ 明朝" w:hint="eastAsia"/>
                <w:sz w:val="20"/>
                <w:szCs w:val="20"/>
              </w:rPr>
              <w:t>82.4％。</w:t>
            </w:r>
          </w:p>
          <w:p w14:paraId="444E9C8D" w14:textId="77777777" w:rsidR="009665F9" w:rsidRPr="00440DC1" w:rsidRDefault="00BF0E46" w:rsidP="00BF0E46">
            <w:pPr>
              <w:spacing w:line="250" w:lineRule="exact"/>
              <w:ind w:left="200" w:hangingChars="100" w:hanging="200"/>
              <w:rPr>
                <w:rFonts w:ascii="ＭＳ 明朝" w:hAnsi="ＭＳ 明朝"/>
                <w:sz w:val="20"/>
                <w:szCs w:val="20"/>
              </w:rPr>
            </w:pPr>
            <w:r w:rsidRPr="00440DC1">
              <w:rPr>
                <w:rFonts w:ascii="ＭＳ 明朝" w:hAnsi="ＭＳ 明朝" w:hint="eastAsia"/>
                <w:sz w:val="20"/>
                <w:szCs w:val="20"/>
              </w:rPr>
              <w:t xml:space="preserve">　10月に実施した『いじめに関するアンケート』</w:t>
            </w:r>
            <w:r w:rsidR="007212B4" w:rsidRPr="00440DC1">
              <w:rPr>
                <w:rFonts w:ascii="ＭＳ 明朝" w:hAnsi="ＭＳ 明朝" w:hint="eastAsia"/>
                <w:sz w:val="20"/>
                <w:szCs w:val="20"/>
              </w:rPr>
              <w:t>でも</w:t>
            </w:r>
            <w:r w:rsidR="00821949" w:rsidRPr="00440DC1">
              <w:rPr>
                <w:rFonts w:ascii="ＭＳ 明朝" w:hAnsi="ＭＳ 明朝" w:hint="eastAsia"/>
                <w:sz w:val="20"/>
                <w:szCs w:val="20"/>
              </w:rPr>
              <w:t>該当</w:t>
            </w:r>
            <w:r w:rsidR="007212B4" w:rsidRPr="00440DC1">
              <w:rPr>
                <w:rFonts w:ascii="ＭＳ 明朝" w:hAnsi="ＭＳ 明朝" w:hint="eastAsia"/>
                <w:sz w:val="20"/>
                <w:szCs w:val="20"/>
              </w:rPr>
              <w:t>事案はなかったが、取組み</w:t>
            </w:r>
            <w:r w:rsidR="00821949" w:rsidRPr="00440DC1">
              <w:rPr>
                <w:rFonts w:ascii="ＭＳ 明朝" w:hAnsi="ＭＳ 明朝" w:hint="eastAsia"/>
                <w:sz w:val="20"/>
                <w:szCs w:val="20"/>
              </w:rPr>
              <w:t>は継続する</w:t>
            </w:r>
            <w:r w:rsidR="007212B4" w:rsidRPr="00440DC1">
              <w:rPr>
                <w:rFonts w:ascii="ＭＳ 明朝" w:hAnsi="ＭＳ 明朝" w:hint="eastAsia"/>
                <w:sz w:val="20"/>
                <w:szCs w:val="20"/>
              </w:rPr>
              <w:t>。</w:t>
            </w:r>
            <w:r w:rsidR="00777251" w:rsidRPr="00440DC1">
              <w:rPr>
                <w:rFonts w:ascii="ＭＳ 明朝" w:hAnsi="ＭＳ 明朝" w:hint="eastAsia"/>
                <w:sz w:val="20"/>
                <w:szCs w:val="20"/>
              </w:rPr>
              <w:t xml:space="preserve"> </w:t>
            </w:r>
            <w:r w:rsidR="00821949" w:rsidRPr="00440DC1">
              <w:rPr>
                <w:rFonts w:ascii="ＭＳ 明朝" w:hAnsi="ＭＳ 明朝" w:hint="eastAsia"/>
                <w:sz w:val="20"/>
                <w:szCs w:val="20"/>
              </w:rPr>
              <w:t xml:space="preserve">　　　　　　</w:t>
            </w:r>
            <w:r w:rsidR="00777251" w:rsidRPr="00440DC1">
              <w:rPr>
                <w:rFonts w:ascii="ＭＳ 明朝" w:hAnsi="ＭＳ 明朝" w:hint="eastAsia"/>
                <w:sz w:val="20"/>
                <w:szCs w:val="20"/>
              </w:rPr>
              <w:t xml:space="preserve">     </w:t>
            </w:r>
            <w:r w:rsidR="00401263" w:rsidRPr="00440DC1">
              <w:rPr>
                <w:rFonts w:ascii="ＭＳ 明朝" w:hAnsi="ＭＳ 明朝" w:hint="eastAsia"/>
                <w:sz w:val="20"/>
                <w:szCs w:val="20"/>
              </w:rPr>
              <w:t xml:space="preserve"> </w:t>
            </w:r>
            <w:r w:rsidR="00777251" w:rsidRPr="00440DC1">
              <w:rPr>
                <w:rFonts w:ascii="ＭＳ 明朝" w:hAnsi="ＭＳ 明朝" w:hint="eastAsia"/>
                <w:sz w:val="20"/>
                <w:szCs w:val="20"/>
              </w:rPr>
              <w:t xml:space="preserve"> （</w:t>
            </w:r>
            <w:r w:rsidR="001831DA" w:rsidRPr="00440DC1">
              <w:rPr>
                <w:rFonts w:ascii="ＭＳ 明朝" w:hAnsi="ＭＳ 明朝" w:hint="eastAsia"/>
                <w:sz w:val="20"/>
                <w:szCs w:val="20"/>
              </w:rPr>
              <w:t>△</w:t>
            </w:r>
            <w:r w:rsidR="00777251" w:rsidRPr="00440DC1">
              <w:rPr>
                <w:rFonts w:ascii="ＭＳ 明朝" w:hAnsi="ＭＳ 明朝" w:hint="eastAsia"/>
                <w:sz w:val="20"/>
                <w:szCs w:val="20"/>
              </w:rPr>
              <w:t>）</w:t>
            </w:r>
          </w:p>
          <w:p w14:paraId="444E9C8E" w14:textId="77777777" w:rsidR="009665F9" w:rsidRPr="00440DC1" w:rsidRDefault="007212B4" w:rsidP="007212B4">
            <w:pPr>
              <w:spacing w:line="250" w:lineRule="exact"/>
              <w:ind w:left="200" w:hangingChars="100" w:hanging="200"/>
              <w:rPr>
                <w:rFonts w:ascii="ＭＳ 明朝" w:hAnsi="ＭＳ 明朝"/>
                <w:sz w:val="20"/>
                <w:szCs w:val="20"/>
              </w:rPr>
            </w:pPr>
            <w:r w:rsidRPr="00440DC1">
              <w:rPr>
                <w:rFonts w:ascii="ＭＳ 明朝" w:hAnsi="ＭＳ 明朝" w:hint="eastAsia"/>
                <w:sz w:val="20"/>
                <w:szCs w:val="20"/>
              </w:rPr>
              <w:t xml:space="preserve">　</w:t>
            </w:r>
            <w:r w:rsidRPr="00440DC1">
              <w:rPr>
                <w:rFonts w:asciiTheme="minorEastAsia" w:eastAsiaTheme="minorEastAsia" w:hAnsiTheme="minorEastAsia" w:hint="eastAsia"/>
                <w:w w:val="50"/>
                <w:sz w:val="20"/>
                <w:szCs w:val="20"/>
              </w:rPr>
              <w:t>・</w:t>
            </w:r>
            <w:r w:rsidRPr="00440DC1">
              <w:rPr>
                <w:rFonts w:ascii="ＭＳ 明朝" w:hAnsi="ＭＳ 明朝" w:hint="eastAsia"/>
                <w:szCs w:val="20"/>
              </w:rPr>
              <w:t xml:space="preserve">「ヒヤリ・ハット報告」の迅速な共有による注意喚起等、危機管理意識の持続に努めていきたい。　　　</w:t>
            </w:r>
            <w:r w:rsidR="00E254B3" w:rsidRPr="00440DC1">
              <w:rPr>
                <w:rFonts w:ascii="ＭＳ 明朝" w:hAnsi="ＭＳ 明朝" w:hint="eastAsia"/>
                <w:szCs w:val="20"/>
              </w:rPr>
              <w:t xml:space="preserve"> </w:t>
            </w:r>
            <w:r w:rsidRPr="00440DC1">
              <w:rPr>
                <w:rFonts w:ascii="ＭＳ 明朝" w:hAnsi="ＭＳ 明朝" w:hint="eastAsia"/>
                <w:szCs w:val="20"/>
              </w:rPr>
              <w:t xml:space="preserve">　　</w:t>
            </w:r>
            <w:r w:rsidR="00401263" w:rsidRPr="00440DC1">
              <w:rPr>
                <w:rFonts w:ascii="ＭＳ 明朝" w:hAnsi="ＭＳ 明朝" w:hint="eastAsia"/>
                <w:szCs w:val="20"/>
              </w:rPr>
              <w:t xml:space="preserve"> </w:t>
            </w:r>
            <w:r w:rsidR="00777251" w:rsidRPr="00440DC1">
              <w:rPr>
                <w:rFonts w:ascii="ＭＳ 明朝" w:hAnsi="ＭＳ 明朝" w:hint="eastAsia"/>
                <w:szCs w:val="20"/>
              </w:rPr>
              <w:t xml:space="preserve"> </w:t>
            </w:r>
            <w:r w:rsidRPr="00440DC1">
              <w:rPr>
                <w:rFonts w:ascii="ＭＳ 明朝" w:hAnsi="ＭＳ 明朝" w:hint="eastAsia"/>
                <w:szCs w:val="20"/>
              </w:rPr>
              <w:t xml:space="preserve">　</w:t>
            </w:r>
            <w:r w:rsidRPr="00440DC1">
              <w:rPr>
                <w:rFonts w:ascii="ＭＳ 明朝" w:hAnsi="ＭＳ 明朝" w:hint="eastAsia"/>
                <w:sz w:val="20"/>
                <w:szCs w:val="20"/>
              </w:rPr>
              <w:t>（○）</w:t>
            </w:r>
          </w:p>
        </w:tc>
      </w:tr>
      <w:tr w:rsidR="00790653" w:rsidRPr="00FF5CD9" w14:paraId="444E9CD6" w14:textId="77777777" w:rsidTr="0093577F">
        <w:trPr>
          <w:cantSplit/>
          <w:trHeight w:val="4897"/>
          <w:jc w:val="center"/>
        </w:trPr>
        <w:tc>
          <w:tcPr>
            <w:tcW w:w="882" w:type="dxa"/>
            <w:shd w:val="clear" w:color="auto" w:fill="auto"/>
            <w:textDirection w:val="tbRlV"/>
            <w:vAlign w:val="center"/>
          </w:tcPr>
          <w:p w14:paraId="444E9C90" w14:textId="77777777" w:rsidR="00790653" w:rsidRPr="00FF5CD9" w:rsidRDefault="0087709B" w:rsidP="000F068F">
            <w:pPr>
              <w:jc w:val="center"/>
              <w:rPr>
                <w:kern w:val="0"/>
              </w:rPr>
            </w:pPr>
            <w:r w:rsidRPr="00FF5CD9">
              <w:rPr>
                <w:rFonts w:hint="eastAsia"/>
                <w:kern w:val="0"/>
              </w:rPr>
              <w:t>２　キャリア教育の充実</w:t>
            </w:r>
          </w:p>
        </w:tc>
        <w:tc>
          <w:tcPr>
            <w:tcW w:w="2169" w:type="dxa"/>
            <w:shd w:val="clear" w:color="auto" w:fill="auto"/>
            <w:tcMar>
              <w:top w:w="57" w:type="dxa"/>
            </w:tcMar>
          </w:tcPr>
          <w:p w14:paraId="444E9C91" w14:textId="77777777" w:rsidR="00AA5E57" w:rsidRPr="00FF5CD9" w:rsidRDefault="00290CED" w:rsidP="001E7C18">
            <w:pPr>
              <w:autoSpaceDE w:val="0"/>
              <w:autoSpaceDN w:val="0"/>
              <w:spacing w:line="260" w:lineRule="exact"/>
              <w:rPr>
                <w:rFonts w:ascii="ＭＳ 明朝" w:hAnsi="ＭＳ 明朝"/>
                <w:color w:val="000000" w:themeColor="text1"/>
                <w:szCs w:val="20"/>
              </w:rPr>
            </w:pPr>
            <w:r w:rsidRPr="00FF5CD9">
              <w:rPr>
                <w:rFonts w:ascii="ＭＳ 明朝" w:hAnsi="ＭＳ 明朝" w:hint="eastAsia"/>
                <w:color w:val="000000" w:themeColor="text1"/>
                <w:szCs w:val="20"/>
              </w:rPr>
              <w:t>高等部卒業後の自立と社会参加に向けた進路指導の充実</w:t>
            </w:r>
          </w:p>
          <w:p w14:paraId="444E9C92" w14:textId="77777777" w:rsidR="00AA5E57" w:rsidRPr="00FF5CD9" w:rsidRDefault="00AA5E57" w:rsidP="001E7C18">
            <w:pPr>
              <w:autoSpaceDE w:val="0"/>
              <w:autoSpaceDN w:val="0"/>
              <w:spacing w:line="260" w:lineRule="exact"/>
              <w:rPr>
                <w:rFonts w:ascii="ＭＳ 明朝" w:hAnsi="ＭＳ 明朝"/>
                <w:color w:val="000000" w:themeColor="text1"/>
                <w:sz w:val="20"/>
                <w:szCs w:val="20"/>
              </w:rPr>
            </w:pPr>
          </w:p>
          <w:p w14:paraId="444E9C93" w14:textId="77777777" w:rsidR="001E7C18" w:rsidRPr="00FF5CD9" w:rsidRDefault="001E7C18" w:rsidP="002D5FDA">
            <w:pPr>
              <w:autoSpaceDE w:val="0"/>
              <w:autoSpaceDN w:val="0"/>
              <w:spacing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ア　進路情報発信と研修の充実</w:t>
            </w:r>
          </w:p>
          <w:p w14:paraId="444E9C94" w14:textId="77777777" w:rsidR="008D6351" w:rsidRPr="00FF5CD9" w:rsidRDefault="008D6351" w:rsidP="001E7C18">
            <w:pPr>
              <w:autoSpaceDE w:val="0"/>
              <w:autoSpaceDN w:val="0"/>
              <w:spacing w:line="260" w:lineRule="exact"/>
              <w:rPr>
                <w:rFonts w:ascii="ＭＳ 明朝" w:hAnsi="ＭＳ 明朝"/>
                <w:color w:val="000000" w:themeColor="text1"/>
                <w:sz w:val="20"/>
                <w:szCs w:val="20"/>
              </w:rPr>
            </w:pPr>
          </w:p>
          <w:p w14:paraId="444E9C95" w14:textId="77777777" w:rsidR="008D6351" w:rsidRPr="00FF5CD9" w:rsidRDefault="008D6351" w:rsidP="001E7C18">
            <w:pPr>
              <w:autoSpaceDE w:val="0"/>
              <w:autoSpaceDN w:val="0"/>
              <w:spacing w:line="260" w:lineRule="exact"/>
              <w:rPr>
                <w:rFonts w:ascii="ＭＳ 明朝" w:hAnsi="ＭＳ 明朝"/>
                <w:color w:val="000000" w:themeColor="text1"/>
                <w:sz w:val="20"/>
                <w:szCs w:val="20"/>
              </w:rPr>
            </w:pPr>
          </w:p>
          <w:p w14:paraId="444E9C96" w14:textId="77777777" w:rsidR="008D6351" w:rsidRPr="00FF5CD9" w:rsidRDefault="008D6351" w:rsidP="001E7C18">
            <w:pPr>
              <w:autoSpaceDE w:val="0"/>
              <w:autoSpaceDN w:val="0"/>
              <w:spacing w:line="260" w:lineRule="exact"/>
              <w:rPr>
                <w:rFonts w:ascii="ＭＳ 明朝" w:hAnsi="ＭＳ 明朝"/>
                <w:color w:val="000000" w:themeColor="text1"/>
                <w:sz w:val="20"/>
                <w:szCs w:val="20"/>
              </w:rPr>
            </w:pPr>
          </w:p>
          <w:p w14:paraId="444E9C97" w14:textId="77777777" w:rsidR="008D6351" w:rsidRPr="00FF5CD9" w:rsidRDefault="008D6351" w:rsidP="001E7C18">
            <w:pPr>
              <w:autoSpaceDE w:val="0"/>
              <w:autoSpaceDN w:val="0"/>
              <w:spacing w:line="260" w:lineRule="exact"/>
              <w:rPr>
                <w:rFonts w:ascii="ＭＳ 明朝" w:hAnsi="ＭＳ 明朝"/>
                <w:color w:val="000000" w:themeColor="text1"/>
                <w:sz w:val="20"/>
                <w:szCs w:val="20"/>
              </w:rPr>
            </w:pPr>
          </w:p>
          <w:p w14:paraId="444E9C98" w14:textId="77777777" w:rsidR="001E7C18" w:rsidRPr="00FF5CD9" w:rsidRDefault="001E7C18" w:rsidP="002D5FDA">
            <w:pPr>
              <w:autoSpaceDE w:val="0"/>
              <w:autoSpaceDN w:val="0"/>
              <w:spacing w:line="260" w:lineRule="exact"/>
              <w:ind w:left="420" w:hangingChars="200" w:hanging="420"/>
              <w:rPr>
                <w:rFonts w:ascii="ＭＳ 明朝" w:hAnsi="ＭＳ 明朝"/>
                <w:color w:val="000000" w:themeColor="text1"/>
                <w:szCs w:val="20"/>
              </w:rPr>
            </w:pPr>
            <w:r w:rsidRPr="00FF5CD9">
              <w:rPr>
                <w:rFonts w:ascii="ＭＳ 明朝" w:hAnsi="ＭＳ 明朝" w:hint="eastAsia"/>
                <w:color w:val="000000" w:themeColor="text1"/>
                <w:szCs w:val="20"/>
              </w:rPr>
              <w:t>イ　就労先・職場体験実習先の開拓</w:t>
            </w:r>
            <w:r w:rsidR="008D6351" w:rsidRPr="00FF5CD9">
              <w:rPr>
                <w:rFonts w:ascii="ＭＳ 明朝" w:hAnsi="ＭＳ 明朝" w:hint="eastAsia"/>
                <w:color w:val="000000" w:themeColor="text1"/>
                <w:szCs w:val="20"/>
              </w:rPr>
              <w:t>とアフターフォロー</w:t>
            </w:r>
          </w:p>
          <w:p w14:paraId="444E9C99" w14:textId="77777777" w:rsidR="008D6351" w:rsidRPr="00FF5CD9" w:rsidRDefault="008D6351" w:rsidP="001E7C18">
            <w:pPr>
              <w:autoSpaceDE w:val="0"/>
              <w:autoSpaceDN w:val="0"/>
              <w:spacing w:line="260" w:lineRule="exact"/>
              <w:rPr>
                <w:rFonts w:ascii="ＭＳ 明朝" w:hAnsi="ＭＳ 明朝"/>
                <w:color w:val="000000" w:themeColor="text1"/>
                <w:sz w:val="20"/>
                <w:szCs w:val="20"/>
              </w:rPr>
            </w:pPr>
          </w:p>
          <w:p w14:paraId="444E9C9A" w14:textId="77777777" w:rsidR="008D6351" w:rsidRPr="00FF5CD9" w:rsidRDefault="008D6351" w:rsidP="001E7C18">
            <w:pPr>
              <w:autoSpaceDE w:val="0"/>
              <w:autoSpaceDN w:val="0"/>
              <w:spacing w:line="260" w:lineRule="exact"/>
              <w:rPr>
                <w:rFonts w:ascii="ＭＳ 明朝" w:hAnsi="ＭＳ 明朝"/>
                <w:color w:val="000000" w:themeColor="text1"/>
                <w:sz w:val="20"/>
                <w:szCs w:val="20"/>
              </w:rPr>
            </w:pPr>
          </w:p>
          <w:p w14:paraId="444E9C9B" w14:textId="77777777" w:rsidR="008D6351" w:rsidRPr="00FF5CD9" w:rsidRDefault="008D6351" w:rsidP="001E7C18">
            <w:pPr>
              <w:autoSpaceDE w:val="0"/>
              <w:autoSpaceDN w:val="0"/>
              <w:spacing w:line="260" w:lineRule="exact"/>
              <w:rPr>
                <w:rFonts w:ascii="ＭＳ 明朝" w:hAnsi="ＭＳ 明朝"/>
                <w:color w:val="000000" w:themeColor="text1"/>
                <w:sz w:val="20"/>
                <w:szCs w:val="20"/>
              </w:rPr>
            </w:pPr>
          </w:p>
          <w:p w14:paraId="444E9C9C" w14:textId="77777777" w:rsidR="007779CB" w:rsidRPr="00FF5CD9" w:rsidRDefault="007779CB" w:rsidP="001E7C18">
            <w:pPr>
              <w:autoSpaceDE w:val="0"/>
              <w:autoSpaceDN w:val="0"/>
              <w:spacing w:line="260" w:lineRule="exact"/>
              <w:rPr>
                <w:rFonts w:ascii="ＭＳ 明朝" w:hAnsi="ＭＳ 明朝"/>
                <w:color w:val="000000" w:themeColor="text1"/>
                <w:sz w:val="20"/>
                <w:szCs w:val="20"/>
              </w:rPr>
            </w:pPr>
          </w:p>
          <w:p w14:paraId="444E9C9D" w14:textId="77777777" w:rsidR="007779CB" w:rsidRPr="00FF5CD9" w:rsidRDefault="007779CB" w:rsidP="001E7C18">
            <w:pPr>
              <w:autoSpaceDE w:val="0"/>
              <w:autoSpaceDN w:val="0"/>
              <w:spacing w:line="260" w:lineRule="exact"/>
              <w:rPr>
                <w:rFonts w:ascii="ＭＳ 明朝" w:hAnsi="ＭＳ 明朝"/>
                <w:color w:val="000000" w:themeColor="text1"/>
                <w:sz w:val="20"/>
                <w:szCs w:val="20"/>
              </w:rPr>
            </w:pPr>
          </w:p>
          <w:p w14:paraId="444E9C9E" w14:textId="77777777" w:rsidR="007779CB" w:rsidRPr="00FF5CD9" w:rsidRDefault="007779CB" w:rsidP="001E7C18">
            <w:pPr>
              <w:autoSpaceDE w:val="0"/>
              <w:autoSpaceDN w:val="0"/>
              <w:spacing w:line="260" w:lineRule="exact"/>
              <w:rPr>
                <w:rFonts w:ascii="ＭＳ 明朝" w:hAnsi="ＭＳ 明朝"/>
                <w:color w:val="000000" w:themeColor="text1"/>
                <w:sz w:val="20"/>
                <w:szCs w:val="20"/>
              </w:rPr>
            </w:pPr>
          </w:p>
          <w:p w14:paraId="444E9C9F" w14:textId="77777777" w:rsidR="007779CB" w:rsidRPr="00FF5CD9" w:rsidRDefault="007779CB" w:rsidP="001E7C18">
            <w:pPr>
              <w:autoSpaceDE w:val="0"/>
              <w:autoSpaceDN w:val="0"/>
              <w:spacing w:line="260" w:lineRule="exact"/>
              <w:rPr>
                <w:rFonts w:ascii="ＭＳ 明朝" w:hAnsi="ＭＳ 明朝"/>
                <w:color w:val="000000" w:themeColor="text1"/>
                <w:sz w:val="20"/>
                <w:szCs w:val="20"/>
              </w:rPr>
            </w:pPr>
          </w:p>
          <w:p w14:paraId="444E9CA0" w14:textId="77777777" w:rsidR="007779CB" w:rsidRPr="00FF5CD9" w:rsidRDefault="007779CB" w:rsidP="001E7C18">
            <w:pPr>
              <w:autoSpaceDE w:val="0"/>
              <w:autoSpaceDN w:val="0"/>
              <w:spacing w:line="260" w:lineRule="exact"/>
              <w:rPr>
                <w:rFonts w:ascii="ＭＳ 明朝" w:hAnsi="ＭＳ 明朝"/>
                <w:color w:val="000000" w:themeColor="text1"/>
                <w:sz w:val="20"/>
                <w:szCs w:val="20"/>
              </w:rPr>
            </w:pPr>
          </w:p>
          <w:p w14:paraId="444E9CA1" w14:textId="77777777" w:rsidR="0093577F" w:rsidRPr="00FF5CD9" w:rsidRDefault="0093577F" w:rsidP="001E7C18">
            <w:pPr>
              <w:autoSpaceDE w:val="0"/>
              <w:autoSpaceDN w:val="0"/>
              <w:spacing w:line="260" w:lineRule="exact"/>
              <w:rPr>
                <w:rFonts w:ascii="ＭＳ 明朝" w:hAnsi="ＭＳ 明朝"/>
                <w:color w:val="000000" w:themeColor="text1"/>
                <w:sz w:val="20"/>
                <w:szCs w:val="20"/>
              </w:rPr>
            </w:pPr>
          </w:p>
          <w:p w14:paraId="444E9CA2" w14:textId="77777777" w:rsidR="0093577F" w:rsidRPr="00FF5CD9" w:rsidRDefault="0093577F" w:rsidP="001E7C18">
            <w:pPr>
              <w:autoSpaceDE w:val="0"/>
              <w:autoSpaceDN w:val="0"/>
              <w:spacing w:line="260" w:lineRule="exact"/>
              <w:rPr>
                <w:rFonts w:ascii="ＭＳ 明朝" w:hAnsi="ＭＳ 明朝"/>
                <w:color w:val="000000" w:themeColor="text1"/>
                <w:sz w:val="20"/>
                <w:szCs w:val="20"/>
              </w:rPr>
            </w:pPr>
          </w:p>
          <w:p w14:paraId="444E9CA3" w14:textId="77777777" w:rsidR="0093577F" w:rsidRPr="00FF5CD9" w:rsidRDefault="0093577F" w:rsidP="001E7C18">
            <w:pPr>
              <w:autoSpaceDE w:val="0"/>
              <w:autoSpaceDN w:val="0"/>
              <w:spacing w:line="260" w:lineRule="exact"/>
              <w:rPr>
                <w:rFonts w:ascii="ＭＳ 明朝" w:hAnsi="ＭＳ 明朝"/>
                <w:color w:val="000000" w:themeColor="text1"/>
                <w:sz w:val="20"/>
                <w:szCs w:val="20"/>
              </w:rPr>
            </w:pPr>
          </w:p>
          <w:p w14:paraId="444E9CA4" w14:textId="77777777" w:rsidR="0093577F" w:rsidRPr="00FF5CD9" w:rsidRDefault="0093577F" w:rsidP="001E7C18">
            <w:pPr>
              <w:autoSpaceDE w:val="0"/>
              <w:autoSpaceDN w:val="0"/>
              <w:spacing w:line="260" w:lineRule="exact"/>
              <w:rPr>
                <w:rFonts w:ascii="ＭＳ 明朝" w:hAnsi="ＭＳ 明朝"/>
                <w:color w:val="000000" w:themeColor="text1"/>
                <w:sz w:val="20"/>
                <w:szCs w:val="20"/>
              </w:rPr>
            </w:pPr>
          </w:p>
          <w:p w14:paraId="444E9CA5" w14:textId="77777777" w:rsidR="0093577F" w:rsidRPr="00FF5CD9" w:rsidRDefault="0093577F" w:rsidP="001E7C18">
            <w:pPr>
              <w:autoSpaceDE w:val="0"/>
              <w:autoSpaceDN w:val="0"/>
              <w:spacing w:line="260" w:lineRule="exact"/>
              <w:rPr>
                <w:rFonts w:ascii="ＭＳ 明朝" w:hAnsi="ＭＳ 明朝"/>
                <w:color w:val="000000" w:themeColor="text1"/>
                <w:sz w:val="20"/>
                <w:szCs w:val="20"/>
              </w:rPr>
            </w:pPr>
          </w:p>
          <w:p w14:paraId="444E9CA6" w14:textId="77777777" w:rsidR="00224D58" w:rsidRPr="00FF5CD9" w:rsidRDefault="00224D58" w:rsidP="001E7C18">
            <w:pPr>
              <w:autoSpaceDE w:val="0"/>
              <w:autoSpaceDN w:val="0"/>
              <w:spacing w:line="260" w:lineRule="exact"/>
              <w:rPr>
                <w:rFonts w:ascii="ＭＳ 明朝" w:hAnsi="ＭＳ 明朝"/>
                <w:color w:val="000000" w:themeColor="text1"/>
                <w:sz w:val="20"/>
                <w:szCs w:val="20"/>
              </w:rPr>
            </w:pPr>
          </w:p>
          <w:p w14:paraId="444E9CA7" w14:textId="77777777" w:rsidR="00224D58" w:rsidRPr="00FF5CD9" w:rsidRDefault="00224D58" w:rsidP="001E7C18">
            <w:pPr>
              <w:autoSpaceDE w:val="0"/>
              <w:autoSpaceDN w:val="0"/>
              <w:spacing w:line="260" w:lineRule="exact"/>
              <w:rPr>
                <w:rFonts w:ascii="ＭＳ 明朝" w:hAnsi="ＭＳ 明朝"/>
                <w:color w:val="000000" w:themeColor="text1"/>
                <w:sz w:val="20"/>
                <w:szCs w:val="20"/>
              </w:rPr>
            </w:pPr>
          </w:p>
          <w:p w14:paraId="444E9CA8" w14:textId="77777777" w:rsidR="00224D58" w:rsidRPr="00FF5CD9" w:rsidRDefault="00224D58" w:rsidP="001E7C18">
            <w:pPr>
              <w:autoSpaceDE w:val="0"/>
              <w:autoSpaceDN w:val="0"/>
              <w:spacing w:line="260" w:lineRule="exact"/>
              <w:rPr>
                <w:rFonts w:ascii="ＭＳ 明朝" w:hAnsi="ＭＳ 明朝"/>
                <w:color w:val="000000" w:themeColor="text1"/>
                <w:sz w:val="20"/>
                <w:szCs w:val="20"/>
              </w:rPr>
            </w:pPr>
          </w:p>
          <w:p w14:paraId="444E9CA9" w14:textId="77777777" w:rsidR="00790653" w:rsidRPr="00FF5CD9" w:rsidRDefault="001E7C18" w:rsidP="00224D58">
            <w:pPr>
              <w:autoSpaceDE w:val="0"/>
              <w:autoSpaceDN w:val="0"/>
              <w:spacing w:line="260" w:lineRule="exact"/>
              <w:rPr>
                <w:rFonts w:ascii="ＭＳ 明朝" w:hAnsi="ＭＳ 明朝"/>
                <w:color w:val="000000" w:themeColor="text1"/>
                <w:sz w:val="20"/>
                <w:szCs w:val="20"/>
              </w:rPr>
            </w:pPr>
            <w:r w:rsidRPr="00FF5CD9">
              <w:rPr>
                <w:rFonts w:ascii="ＭＳ 明朝" w:hAnsi="ＭＳ 明朝" w:hint="eastAsia"/>
                <w:color w:val="000000" w:themeColor="text1"/>
                <w:szCs w:val="20"/>
              </w:rPr>
              <w:t xml:space="preserve">ウ  </w:t>
            </w:r>
            <w:r w:rsidR="007779CB" w:rsidRPr="00FF5CD9">
              <w:rPr>
                <w:rFonts w:ascii="ＭＳ 明朝" w:hAnsi="ＭＳ 明朝" w:hint="eastAsia"/>
                <w:color w:val="000000" w:themeColor="text1"/>
                <w:szCs w:val="20"/>
              </w:rPr>
              <w:t>就労支援の充実</w:t>
            </w:r>
          </w:p>
        </w:tc>
        <w:tc>
          <w:tcPr>
            <w:tcW w:w="4961" w:type="dxa"/>
            <w:tcBorders>
              <w:right w:val="dashed" w:sz="4" w:space="0" w:color="auto"/>
            </w:tcBorders>
            <w:shd w:val="clear" w:color="auto" w:fill="auto"/>
            <w:tcMar>
              <w:top w:w="57" w:type="dxa"/>
            </w:tcMar>
          </w:tcPr>
          <w:p w14:paraId="444E9CAA" w14:textId="77777777" w:rsidR="001E7C18" w:rsidRPr="00FF5CD9" w:rsidRDefault="001E7C18" w:rsidP="001E7C18">
            <w:pPr>
              <w:spacing w:line="260" w:lineRule="exact"/>
              <w:ind w:left="420" w:hangingChars="200" w:hanging="420"/>
              <w:rPr>
                <w:rFonts w:ascii="ＭＳ 明朝" w:hAnsi="ＭＳ 明朝"/>
                <w:color w:val="000000" w:themeColor="text1"/>
                <w:szCs w:val="21"/>
              </w:rPr>
            </w:pPr>
            <w:r w:rsidRPr="00FF5CD9">
              <w:rPr>
                <w:rFonts w:ascii="ＭＳ 明朝" w:hAnsi="ＭＳ 明朝" w:hint="eastAsia"/>
                <w:color w:val="000000" w:themeColor="text1"/>
                <w:szCs w:val="21"/>
              </w:rPr>
              <w:t>(２)</w:t>
            </w:r>
          </w:p>
          <w:p w14:paraId="444E9CAB" w14:textId="77777777" w:rsidR="001E7C18" w:rsidRPr="00FF5CD9" w:rsidRDefault="001E7C18" w:rsidP="001E7C18">
            <w:pPr>
              <w:spacing w:line="260" w:lineRule="exact"/>
              <w:ind w:left="420" w:hangingChars="200" w:hanging="420"/>
              <w:rPr>
                <w:rFonts w:ascii="ＭＳ 明朝" w:hAnsi="ＭＳ 明朝"/>
                <w:color w:val="000000" w:themeColor="text1"/>
                <w:szCs w:val="21"/>
              </w:rPr>
            </w:pPr>
            <w:r w:rsidRPr="00FF5CD9">
              <w:rPr>
                <w:rFonts w:ascii="ＭＳ 明朝" w:hAnsi="ＭＳ 明朝" w:hint="eastAsia"/>
                <w:color w:val="000000" w:themeColor="text1"/>
                <w:szCs w:val="21"/>
              </w:rPr>
              <w:t>ア・</w:t>
            </w:r>
            <w:r w:rsidR="00632219" w:rsidRPr="00FF5CD9">
              <w:rPr>
                <w:rFonts w:ascii="ＭＳ 明朝" w:hAnsi="ＭＳ 明朝" w:hint="eastAsia"/>
                <w:color w:val="000000" w:themeColor="text1"/>
                <w:szCs w:val="21"/>
              </w:rPr>
              <w:t>保護者・生徒にとって必要な情報は何かをリサーチしながら、</w:t>
            </w:r>
            <w:r w:rsidR="00224D58" w:rsidRPr="00FF5CD9">
              <w:rPr>
                <w:rFonts w:ascii="ＭＳ 明朝" w:hAnsi="ＭＳ 明朝" w:hint="eastAsia"/>
                <w:color w:val="000000" w:themeColor="text1"/>
                <w:szCs w:val="21"/>
              </w:rPr>
              <w:t>冊子</w:t>
            </w:r>
            <w:r w:rsidR="008D6351" w:rsidRPr="00FF5CD9">
              <w:rPr>
                <w:rFonts w:ascii="ＭＳ 明朝" w:hAnsi="ＭＳ 明朝" w:hint="eastAsia"/>
                <w:color w:val="000000" w:themeColor="text1"/>
                <w:szCs w:val="21"/>
              </w:rPr>
              <w:t>『進路のしおり』『障がい福祉サービスの現状』</w:t>
            </w:r>
            <w:r w:rsidR="00224D58" w:rsidRPr="00FF5CD9">
              <w:rPr>
                <w:rFonts w:ascii="ＭＳ 明朝" w:hAnsi="ＭＳ 明朝" w:hint="eastAsia"/>
                <w:color w:val="000000" w:themeColor="text1"/>
                <w:szCs w:val="21"/>
              </w:rPr>
              <w:t>、「進路ニュース」</w:t>
            </w:r>
            <w:r w:rsidR="008D6351" w:rsidRPr="00FF5CD9">
              <w:rPr>
                <w:rFonts w:ascii="ＭＳ 明朝" w:hAnsi="ＭＳ 明朝" w:hint="eastAsia"/>
                <w:color w:val="000000" w:themeColor="text1"/>
                <w:szCs w:val="21"/>
              </w:rPr>
              <w:t>の保護者配付などにより、進路情報を発信するとともに、福祉機関と連携した進路懇談会、外部講師による研修会や進路見学会を開催する。</w:t>
            </w:r>
          </w:p>
          <w:p w14:paraId="444E9CAC" w14:textId="77777777" w:rsidR="001E7C18" w:rsidRPr="00FF5CD9" w:rsidRDefault="001E7C18" w:rsidP="001E7C18">
            <w:pPr>
              <w:spacing w:line="260" w:lineRule="exact"/>
              <w:ind w:left="420" w:hangingChars="200" w:hanging="420"/>
              <w:rPr>
                <w:rFonts w:ascii="ＭＳ 明朝" w:hAnsi="ＭＳ 明朝"/>
                <w:color w:val="000000" w:themeColor="text1"/>
                <w:szCs w:val="21"/>
              </w:rPr>
            </w:pPr>
            <w:r w:rsidRPr="00FF5CD9">
              <w:rPr>
                <w:rFonts w:ascii="ＭＳ 明朝" w:hAnsi="ＭＳ 明朝" w:hint="eastAsia"/>
                <w:color w:val="000000" w:themeColor="text1"/>
                <w:szCs w:val="21"/>
              </w:rPr>
              <w:t xml:space="preserve">　・</w:t>
            </w:r>
            <w:r w:rsidR="008D6351" w:rsidRPr="00FF5CD9">
              <w:rPr>
                <w:rFonts w:ascii="ＭＳ 明朝" w:hAnsi="ＭＳ 明朝" w:hint="eastAsia"/>
                <w:color w:val="000000" w:themeColor="text1"/>
                <w:szCs w:val="21"/>
              </w:rPr>
              <w:t>研修等を通して、</w:t>
            </w:r>
            <w:r w:rsidRPr="00FF5CD9">
              <w:rPr>
                <w:rFonts w:ascii="ＭＳ 明朝" w:hAnsi="ＭＳ 明朝" w:hint="eastAsia"/>
                <w:color w:val="000000" w:themeColor="text1"/>
                <w:szCs w:val="21"/>
              </w:rPr>
              <w:t>教員向けに福祉制度や障がい福祉施策全般の理解推進を充実させる</w:t>
            </w:r>
          </w:p>
          <w:p w14:paraId="444E9CAD" w14:textId="77777777" w:rsidR="0093577F" w:rsidRPr="00FF5CD9" w:rsidRDefault="0093577F" w:rsidP="001E7C18">
            <w:pPr>
              <w:spacing w:line="260" w:lineRule="exact"/>
              <w:ind w:left="420" w:hangingChars="200" w:hanging="420"/>
              <w:rPr>
                <w:rFonts w:ascii="ＭＳ 明朝" w:hAnsi="ＭＳ 明朝"/>
                <w:color w:val="000000" w:themeColor="text1"/>
                <w:szCs w:val="21"/>
              </w:rPr>
            </w:pPr>
          </w:p>
          <w:p w14:paraId="444E9CAE" w14:textId="77777777" w:rsidR="007779CB" w:rsidRPr="00FF5CD9" w:rsidRDefault="008D6351" w:rsidP="007779CB">
            <w:pPr>
              <w:spacing w:line="260" w:lineRule="exact"/>
              <w:ind w:left="420" w:hangingChars="200" w:hanging="420"/>
              <w:rPr>
                <w:rFonts w:ascii="ＭＳ 明朝" w:hAnsi="ＭＳ 明朝"/>
                <w:color w:val="000000" w:themeColor="text1"/>
                <w:szCs w:val="21"/>
              </w:rPr>
            </w:pPr>
            <w:r w:rsidRPr="00FF5CD9">
              <w:rPr>
                <w:rFonts w:ascii="ＭＳ 明朝" w:hAnsi="ＭＳ 明朝" w:hint="eastAsia"/>
                <w:color w:val="000000" w:themeColor="text1"/>
                <w:szCs w:val="21"/>
              </w:rPr>
              <w:t>イ・夏季休業日期間を利用し、進路指導部を中心に約100社</w:t>
            </w:r>
            <w:r w:rsidR="00A679DE" w:rsidRPr="00FF5CD9">
              <w:rPr>
                <w:rFonts w:ascii="ＭＳ 明朝" w:hAnsi="ＭＳ 明朝" w:hint="eastAsia"/>
                <w:color w:val="000000" w:themeColor="text1"/>
                <w:szCs w:val="21"/>
              </w:rPr>
              <w:t>を目途に</w:t>
            </w:r>
            <w:r w:rsidRPr="00FF5CD9">
              <w:rPr>
                <w:rFonts w:ascii="ＭＳ 明朝" w:hAnsi="ＭＳ 明朝" w:hint="eastAsia"/>
                <w:color w:val="000000" w:themeColor="text1"/>
                <w:szCs w:val="21"/>
              </w:rPr>
              <w:t>連絡・訪問するなどして、新たな</w:t>
            </w:r>
            <w:r w:rsidR="007779CB" w:rsidRPr="00FF5CD9">
              <w:rPr>
                <w:rFonts w:ascii="ＭＳ 明朝" w:hAnsi="ＭＳ 明朝" w:hint="eastAsia"/>
                <w:color w:val="000000" w:themeColor="text1"/>
                <w:szCs w:val="21"/>
              </w:rPr>
              <w:t>就労先や職場体験実習先の開拓に努める</w:t>
            </w:r>
            <w:r w:rsidRPr="00FF5CD9">
              <w:rPr>
                <w:rFonts w:ascii="ＭＳ 明朝" w:hAnsi="ＭＳ 明朝" w:hint="eastAsia"/>
                <w:color w:val="000000" w:themeColor="text1"/>
                <w:szCs w:val="21"/>
              </w:rPr>
              <w:t>。</w:t>
            </w:r>
            <w:r w:rsidR="007779CB" w:rsidRPr="00FF5CD9">
              <w:rPr>
                <w:rFonts w:ascii="ＭＳ 明朝" w:hAnsi="ＭＳ 明朝" w:hint="eastAsia"/>
                <w:color w:val="000000" w:themeColor="text1"/>
                <w:szCs w:val="21"/>
              </w:rPr>
              <w:t>なお、事前に</w:t>
            </w:r>
            <w:r w:rsidRPr="00FF5CD9">
              <w:rPr>
                <w:rFonts w:ascii="ＭＳ 明朝" w:hAnsi="ＭＳ 明朝" w:hint="eastAsia"/>
                <w:color w:val="000000" w:themeColor="text1"/>
                <w:szCs w:val="21"/>
              </w:rPr>
              <w:t>企業開拓の教員研修を</w:t>
            </w:r>
            <w:r w:rsidR="007779CB" w:rsidRPr="00FF5CD9">
              <w:rPr>
                <w:rFonts w:ascii="ＭＳ 明朝" w:hAnsi="ＭＳ 明朝" w:hint="eastAsia"/>
                <w:color w:val="000000" w:themeColor="text1"/>
                <w:szCs w:val="21"/>
              </w:rPr>
              <w:t>行う。</w:t>
            </w:r>
          </w:p>
          <w:p w14:paraId="444E9CAF" w14:textId="77777777" w:rsidR="007779CB" w:rsidRPr="00FF5CD9" w:rsidRDefault="007779CB" w:rsidP="008D6351">
            <w:pPr>
              <w:spacing w:line="260" w:lineRule="exact"/>
              <w:ind w:left="420" w:hangingChars="200" w:hanging="420"/>
              <w:rPr>
                <w:rFonts w:ascii="ＭＳ 明朝" w:hAnsi="ＭＳ 明朝"/>
                <w:color w:val="000000" w:themeColor="text1"/>
                <w:szCs w:val="21"/>
              </w:rPr>
            </w:pPr>
            <w:r w:rsidRPr="00FF5CD9">
              <w:rPr>
                <w:rFonts w:ascii="ＭＳ 明朝" w:hAnsi="ＭＳ 明朝" w:hint="eastAsia"/>
                <w:color w:val="000000" w:themeColor="text1"/>
                <w:szCs w:val="21"/>
              </w:rPr>
              <w:t xml:space="preserve">　・職場見学・体験にあたっては、保護者にも協力を求めるなど、進路に対する生徒・保護者の理解が深まるよう工夫する。</w:t>
            </w:r>
          </w:p>
          <w:p w14:paraId="444E9CB0" w14:textId="77777777" w:rsidR="001E7C18" w:rsidRPr="00FF5CD9" w:rsidRDefault="001E7C18" w:rsidP="001E7C18">
            <w:pPr>
              <w:spacing w:line="260" w:lineRule="exact"/>
              <w:ind w:left="420" w:hangingChars="200" w:hanging="420"/>
              <w:rPr>
                <w:rFonts w:ascii="ＭＳ 明朝" w:hAnsi="ＭＳ 明朝"/>
                <w:color w:val="000000" w:themeColor="text1"/>
                <w:szCs w:val="21"/>
              </w:rPr>
            </w:pPr>
            <w:r w:rsidRPr="00FF5CD9">
              <w:rPr>
                <w:rFonts w:ascii="ＭＳ 明朝" w:hAnsi="ＭＳ 明朝" w:hint="eastAsia"/>
                <w:color w:val="000000" w:themeColor="text1"/>
                <w:szCs w:val="21"/>
              </w:rPr>
              <w:t xml:space="preserve">　・</w:t>
            </w:r>
            <w:r w:rsidR="007779CB" w:rsidRPr="00FF5CD9">
              <w:rPr>
                <w:rFonts w:ascii="ＭＳ 明朝" w:hAnsi="ＭＳ 明朝" w:hint="eastAsia"/>
                <w:color w:val="000000" w:themeColor="text1"/>
                <w:szCs w:val="21"/>
              </w:rPr>
              <w:t>卒業生が学校に集まる機会（同窓会・成人を祝う会）を</w:t>
            </w:r>
            <w:r w:rsidR="00A679DE" w:rsidRPr="00FF5CD9">
              <w:rPr>
                <w:rFonts w:ascii="ＭＳ 明朝" w:hAnsi="ＭＳ 明朝" w:hint="eastAsia"/>
                <w:color w:val="000000" w:themeColor="text1"/>
                <w:szCs w:val="21"/>
              </w:rPr>
              <w:t>設ける</w:t>
            </w:r>
            <w:r w:rsidR="007779CB" w:rsidRPr="00FF5CD9">
              <w:rPr>
                <w:rFonts w:ascii="ＭＳ 明朝" w:hAnsi="ＭＳ 明朝" w:hint="eastAsia"/>
                <w:color w:val="000000" w:themeColor="text1"/>
                <w:szCs w:val="21"/>
              </w:rPr>
              <w:t>とともに、企業や関連機関と連携しながらアフターフォローを充実させる。</w:t>
            </w:r>
          </w:p>
          <w:p w14:paraId="444E9CB1" w14:textId="77777777" w:rsidR="00BC07E5" w:rsidRPr="00FF5CD9" w:rsidRDefault="00BC07E5" w:rsidP="00224D58">
            <w:pPr>
              <w:spacing w:line="260" w:lineRule="exact"/>
              <w:ind w:leftChars="100" w:left="420" w:hangingChars="100" w:hanging="210"/>
              <w:rPr>
                <w:rFonts w:ascii="ＭＳ 明朝" w:hAnsi="ＭＳ 明朝"/>
                <w:color w:val="000000" w:themeColor="text1"/>
                <w:szCs w:val="21"/>
              </w:rPr>
            </w:pPr>
            <w:r w:rsidRPr="00FF5CD9">
              <w:rPr>
                <w:rFonts w:ascii="ＭＳ 明朝" w:hAnsi="ＭＳ 明朝" w:hint="eastAsia"/>
                <w:color w:val="000000" w:themeColor="text1"/>
                <w:szCs w:val="21"/>
              </w:rPr>
              <w:t>・施設生徒の卒業後の進路実現に向けて、関係施設との連携（相互研修や資料の共有化など）を深め、個々の生徒の進路指導の充実に努める。</w:t>
            </w:r>
          </w:p>
          <w:p w14:paraId="444E9CB2" w14:textId="77777777" w:rsidR="00224D58" w:rsidRPr="00FF5CD9" w:rsidRDefault="00224D58" w:rsidP="00224D58">
            <w:pPr>
              <w:spacing w:line="260" w:lineRule="exact"/>
              <w:ind w:leftChars="100" w:left="420" w:hangingChars="100" w:hanging="210"/>
              <w:rPr>
                <w:rFonts w:ascii="ＭＳ 明朝" w:hAnsi="ＭＳ 明朝"/>
                <w:color w:val="000000" w:themeColor="text1"/>
                <w:szCs w:val="21"/>
              </w:rPr>
            </w:pPr>
            <w:r w:rsidRPr="00FF5CD9">
              <w:rPr>
                <w:rFonts w:ascii="ＭＳ 明朝" w:hAnsi="ＭＳ 明朝" w:hint="eastAsia"/>
                <w:color w:val="000000" w:themeColor="text1"/>
                <w:szCs w:val="21"/>
              </w:rPr>
              <w:t>・就労及び卒業後のアフターフォローにおける連携を高めるため、ハローワーク及び就業・生活支援センター等の関係者との懇談会を実施するとともに、情報の交換・共有を一層深化させるため、日常からあらゆる機会をとらえてコミュニケーションを図る。</w:t>
            </w:r>
          </w:p>
          <w:p w14:paraId="444E9CB3" w14:textId="77777777" w:rsidR="0093577F" w:rsidRPr="00FF5CD9" w:rsidRDefault="0093577F" w:rsidP="00224D58">
            <w:pPr>
              <w:spacing w:line="260" w:lineRule="exact"/>
              <w:ind w:leftChars="100" w:left="420" w:hangingChars="100" w:hanging="210"/>
              <w:rPr>
                <w:rFonts w:ascii="ＭＳ 明朝" w:hAnsi="ＭＳ 明朝"/>
                <w:color w:val="000000" w:themeColor="text1"/>
                <w:szCs w:val="21"/>
              </w:rPr>
            </w:pPr>
          </w:p>
          <w:p w14:paraId="444E9CB4" w14:textId="77777777" w:rsidR="00A14CB1" w:rsidRPr="00FF5CD9" w:rsidRDefault="001E7C18" w:rsidP="001831DA">
            <w:pPr>
              <w:spacing w:afterLines="20" w:after="65" w:line="260" w:lineRule="exact"/>
              <w:ind w:left="420" w:hangingChars="200" w:hanging="420"/>
              <w:rPr>
                <w:rFonts w:ascii="ＭＳ 明朝" w:hAnsi="ＭＳ 明朝"/>
                <w:color w:val="000000" w:themeColor="text1"/>
                <w:szCs w:val="21"/>
              </w:rPr>
            </w:pPr>
            <w:r w:rsidRPr="00FF5CD9">
              <w:rPr>
                <w:rFonts w:ascii="ＭＳ 明朝" w:hAnsi="ＭＳ 明朝" w:hint="eastAsia"/>
                <w:color w:val="000000" w:themeColor="text1"/>
                <w:szCs w:val="21"/>
              </w:rPr>
              <w:t>ウ・</w:t>
            </w:r>
            <w:r w:rsidR="007779CB" w:rsidRPr="00FF5CD9">
              <w:rPr>
                <w:rFonts w:ascii="ＭＳ 明朝" w:hAnsi="ＭＳ 明朝" w:hint="eastAsia"/>
                <w:color w:val="000000" w:themeColor="text1"/>
                <w:szCs w:val="21"/>
              </w:rPr>
              <w:t>定期的に職業コース（</w:t>
            </w:r>
            <w:r w:rsidRPr="00FF5CD9">
              <w:rPr>
                <w:rFonts w:ascii="ＭＳ 明朝" w:hAnsi="ＭＳ 明朝" w:hint="eastAsia"/>
                <w:color w:val="000000" w:themeColor="text1"/>
                <w:szCs w:val="21"/>
              </w:rPr>
              <w:t>ライフキャリアコース</w:t>
            </w:r>
            <w:r w:rsidR="007779CB" w:rsidRPr="00FF5CD9">
              <w:rPr>
                <w:rFonts w:ascii="ＭＳ 明朝" w:hAnsi="ＭＳ 明朝" w:hint="eastAsia"/>
                <w:color w:val="000000" w:themeColor="text1"/>
                <w:szCs w:val="21"/>
              </w:rPr>
              <w:t>）</w:t>
            </w:r>
            <w:r w:rsidR="00224D58" w:rsidRPr="00FF5CD9">
              <w:rPr>
                <w:rFonts w:ascii="ＭＳ 明朝" w:hAnsi="ＭＳ 明朝" w:hint="eastAsia"/>
                <w:color w:val="000000" w:themeColor="text1"/>
                <w:szCs w:val="21"/>
              </w:rPr>
              <w:t>について考える委員会を開催し、</w:t>
            </w:r>
            <w:r w:rsidR="007779CB" w:rsidRPr="00FF5CD9">
              <w:rPr>
                <w:rFonts w:ascii="ＭＳ 明朝" w:hAnsi="ＭＳ 明朝" w:hint="eastAsia"/>
                <w:color w:val="000000" w:themeColor="text1"/>
                <w:szCs w:val="21"/>
              </w:rPr>
              <w:t>授業内容や生徒募集等</w:t>
            </w:r>
            <w:r w:rsidR="00224D58" w:rsidRPr="00FF5CD9">
              <w:rPr>
                <w:rFonts w:ascii="ＭＳ 明朝" w:hAnsi="ＭＳ 明朝" w:hint="eastAsia"/>
                <w:color w:val="000000" w:themeColor="text1"/>
                <w:szCs w:val="21"/>
              </w:rPr>
              <w:t>の</w:t>
            </w:r>
            <w:r w:rsidR="00CC51BC" w:rsidRPr="00FF5CD9">
              <w:rPr>
                <w:rFonts w:ascii="ＭＳ 明朝" w:hAnsi="ＭＳ 明朝" w:hint="eastAsia"/>
                <w:color w:val="000000" w:themeColor="text1"/>
                <w:szCs w:val="21"/>
              </w:rPr>
              <w:t>現状の分析と課題解決のための方策を検討するとともに、</w:t>
            </w:r>
            <w:r w:rsidR="00224D58" w:rsidRPr="00FF5CD9">
              <w:rPr>
                <w:rFonts w:ascii="ＭＳ 明朝" w:hAnsi="ＭＳ 明朝" w:hint="eastAsia"/>
                <w:color w:val="000000" w:themeColor="text1"/>
                <w:szCs w:val="21"/>
              </w:rPr>
              <w:t>外部講師を招いて、職業コースのみならず、就労をめざす生徒の職業意欲・スキルを高める講習・講演会を開催する。</w:t>
            </w:r>
          </w:p>
        </w:tc>
        <w:tc>
          <w:tcPr>
            <w:tcW w:w="2835" w:type="dxa"/>
            <w:tcBorders>
              <w:right w:val="dashed" w:sz="4" w:space="0" w:color="auto"/>
            </w:tcBorders>
            <w:tcMar>
              <w:top w:w="57" w:type="dxa"/>
            </w:tcMar>
          </w:tcPr>
          <w:p w14:paraId="444E9CB5" w14:textId="77777777" w:rsidR="001E7C18" w:rsidRPr="00FF5CD9" w:rsidRDefault="001E7C18" w:rsidP="00771BCB">
            <w:pPr>
              <w:spacing w:line="250" w:lineRule="exact"/>
              <w:ind w:left="400" w:hangingChars="200" w:hanging="40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(２)</w:t>
            </w:r>
          </w:p>
          <w:p w14:paraId="444E9CB6" w14:textId="77777777" w:rsidR="00224D58" w:rsidRPr="00FF5CD9" w:rsidRDefault="001E7C18" w:rsidP="00771BCB">
            <w:pPr>
              <w:spacing w:line="250" w:lineRule="exact"/>
              <w:ind w:left="266" w:hangingChars="133" w:hanging="266"/>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ア</w:t>
            </w:r>
            <w:r w:rsidRPr="00FF5CD9">
              <w:rPr>
                <w:rFonts w:asciiTheme="minorEastAsia" w:eastAsiaTheme="minorEastAsia" w:hAnsiTheme="minorEastAsia" w:hint="eastAsia"/>
                <w:color w:val="000000" w:themeColor="text1"/>
                <w:w w:val="50"/>
                <w:sz w:val="20"/>
                <w:szCs w:val="20"/>
              </w:rPr>
              <w:t>・</w:t>
            </w:r>
            <w:r w:rsidR="00A679DE" w:rsidRPr="00FF5CD9">
              <w:rPr>
                <w:rFonts w:asciiTheme="minorEastAsia" w:eastAsiaTheme="minorEastAsia" w:hAnsiTheme="minorEastAsia" w:hint="eastAsia"/>
                <w:color w:val="000000" w:themeColor="text1"/>
                <w:sz w:val="20"/>
                <w:szCs w:val="20"/>
              </w:rPr>
              <w:t>学校教育自己診断</w:t>
            </w:r>
            <w:r w:rsidR="00224D58" w:rsidRPr="00FF5CD9">
              <w:rPr>
                <w:rFonts w:asciiTheme="minorEastAsia" w:eastAsiaTheme="minorEastAsia" w:hAnsiTheme="minorEastAsia" w:hint="eastAsia"/>
                <w:color w:val="000000" w:themeColor="text1"/>
                <w:sz w:val="20"/>
                <w:szCs w:val="20"/>
              </w:rPr>
              <w:t>「適切な進路情報の提供」</w:t>
            </w:r>
            <w:r w:rsidR="00A679DE" w:rsidRPr="00FF5CD9">
              <w:rPr>
                <w:rFonts w:asciiTheme="minorEastAsia" w:eastAsiaTheme="minorEastAsia" w:hAnsiTheme="minorEastAsia" w:hint="eastAsia"/>
                <w:color w:val="000000" w:themeColor="text1"/>
                <w:sz w:val="20"/>
                <w:szCs w:val="20"/>
              </w:rPr>
              <w:t>の</w:t>
            </w:r>
            <w:r w:rsidR="00224D58" w:rsidRPr="00FF5CD9">
              <w:rPr>
                <w:rFonts w:asciiTheme="minorEastAsia" w:eastAsiaTheme="minorEastAsia" w:hAnsiTheme="minorEastAsia" w:hint="eastAsia"/>
                <w:color w:val="000000" w:themeColor="text1"/>
                <w:sz w:val="20"/>
                <w:szCs w:val="20"/>
              </w:rPr>
              <w:t>教職員（</w:t>
            </w:r>
            <w:r w:rsidR="00893465" w:rsidRPr="00FF5CD9">
              <w:rPr>
                <w:rFonts w:asciiTheme="minorEastAsia" w:eastAsiaTheme="minorEastAsia" w:hAnsiTheme="minorEastAsia" w:hint="eastAsia"/>
                <w:color w:val="000000" w:themeColor="text1"/>
                <w:sz w:val="20"/>
                <w:szCs w:val="20"/>
              </w:rPr>
              <w:t>H28</w:t>
            </w:r>
            <w:r w:rsidR="00224D58" w:rsidRPr="00FF5CD9">
              <w:rPr>
                <w:rFonts w:asciiTheme="minorEastAsia" w:eastAsiaTheme="minorEastAsia" w:hAnsiTheme="minorEastAsia" w:hint="eastAsia"/>
                <w:color w:val="000000" w:themeColor="text1"/>
                <w:sz w:val="20"/>
                <w:szCs w:val="20"/>
              </w:rPr>
              <w:t xml:space="preserve"> 87.5%）</w:t>
            </w:r>
            <w:r w:rsidR="00A679DE" w:rsidRPr="00FF5CD9">
              <w:rPr>
                <w:rFonts w:asciiTheme="minorEastAsia" w:eastAsiaTheme="minorEastAsia" w:hAnsiTheme="minorEastAsia" w:hint="eastAsia"/>
                <w:color w:val="000000" w:themeColor="text1"/>
                <w:sz w:val="20"/>
                <w:szCs w:val="20"/>
              </w:rPr>
              <w:t>、</w:t>
            </w:r>
            <w:r w:rsidR="00224D58" w:rsidRPr="00FF5CD9">
              <w:rPr>
                <w:rFonts w:asciiTheme="minorEastAsia" w:eastAsiaTheme="minorEastAsia" w:hAnsiTheme="minorEastAsia" w:hint="eastAsia"/>
                <w:color w:val="000000" w:themeColor="text1"/>
                <w:sz w:val="20"/>
                <w:szCs w:val="20"/>
              </w:rPr>
              <w:t>保護者（H2</w:t>
            </w:r>
            <w:r w:rsidR="00893465" w:rsidRPr="00FF5CD9">
              <w:rPr>
                <w:rFonts w:asciiTheme="minorEastAsia" w:eastAsiaTheme="minorEastAsia" w:hAnsiTheme="minorEastAsia" w:hint="eastAsia"/>
                <w:color w:val="000000" w:themeColor="text1"/>
                <w:sz w:val="20"/>
                <w:szCs w:val="20"/>
              </w:rPr>
              <w:t>8</w:t>
            </w:r>
            <w:r w:rsidR="00224D58" w:rsidRPr="00FF5CD9">
              <w:rPr>
                <w:rFonts w:asciiTheme="minorEastAsia" w:eastAsiaTheme="minorEastAsia" w:hAnsiTheme="minorEastAsia" w:hint="eastAsia"/>
                <w:color w:val="000000" w:themeColor="text1"/>
                <w:sz w:val="20"/>
                <w:szCs w:val="20"/>
              </w:rPr>
              <w:t xml:space="preserve">　</w:t>
            </w:r>
            <w:r w:rsidR="00CC51BC" w:rsidRPr="00FF5CD9">
              <w:rPr>
                <w:rFonts w:asciiTheme="minorEastAsia" w:eastAsiaTheme="minorEastAsia" w:hAnsiTheme="minorEastAsia" w:hint="eastAsia"/>
                <w:color w:val="000000" w:themeColor="text1"/>
                <w:sz w:val="20"/>
                <w:szCs w:val="20"/>
              </w:rPr>
              <w:t>88.4</w:t>
            </w:r>
            <w:r w:rsidR="003F6C2A" w:rsidRPr="00FF5CD9">
              <w:rPr>
                <w:rFonts w:asciiTheme="minorEastAsia" w:eastAsiaTheme="minorEastAsia" w:hAnsiTheme="minorEastAsia" w:hint="eastAsia"/>
                <w:color w:val="000000" w:themeColor="text1"/>
                <w:sz w:val="20"/>
                <w:szCs w:val="20"/>
              </w:rPr>
              <w:t>%</w:t>
            </w:r>
            <w:r w:rsidR="00A679DE" w:rsidRPr="00FF5CD9">
              <w:rPr>
                <w:rFonts w:asciiTheme="minorEastAsia" w:eastAsiaTheme="minorEastAsia" w:hAnsiTheme="minorEastAsia" w:hint="eastAsia"/>
                <w:color w:val="000000" w:themeColor="text1"/>
                <w:sz w:val="20"/>
                <w:szCs w:val="20"/>
              </w:rPr>
              <w:t>）の肯定率</w:t>
            </w:r>
            <w:r w:rsidR="00097DE8" w:rsidRPr="00FF5CD9">
              <w:rPr>
                <w:rFonts w:asciiTheme="minorEastAsia" w:eastAsiaTheme="minorEastAsia" w:hAnsiTheme="minorEastAsia" w:hint="eastAsia"/>
                <w:color w:val="000000" w:themeColor="text1"/>
                <w:sz w:val="20"/>
                <w:szCs w:val="20"/>
              </w:rPr>
              <w:t>を</w:t>
            </w:r>
            <w:r w:rsidR="00893465" w:rsidRPr="00FF5CD9">
              <w:rPr>
                <w:rFonts w:asciiTheme="minorEastAsia" w:eastAsiaTheme="minorEastAsia" w:hAnsiTheme="minorEastAsia" w:hint="eastAsia"/>
                <w:color w:val="000000" w:themeColor="text1"/>
                <w:sz w:val="20"/>
                <w:szCs w:val="20"/>
              </w:rPr>
              <w:t>90</w:t>
            </w:r>
            <w:r w:rsidR="00097DE8" w:rsidRPr="00FF5CD9">
              <w:rPr>
                <w:rFonts w:asciiTheme="minorEastAsia" w:eastAsiaTheme="minorEastAsia" w:hAnsiTheme="minorEastAsia" w:hint="eastAsia"/>
                <w:color w:val="000000" w:themeColor="text1"/>
                <w:sz w:val="20"/>
                <w:szCs w:val="20"/>
              </w:rPr>
              <w:t>%以上とする。</w:t>
            </w:r>
          </w:p>
          <w:p w14:paraId="444E9CB7" w14:textId="77777777" w:rsidR="00224D58" w:rsidRPr="00FF5CD9" w:rsidRDefault="00224D58" w:rsidP="00771BCB">
            <w:pPr>
              <w:spacing w:line="250" w:lineRule="exact"/>
              <w:ind w:left="400" w:hangingChars="200" w:hanging="400"/>
              <w:rPr>
                <w:rFonts w:asciiTheme="minorEastAsia" w:eastAsiaTheme="minorEastAsia" w:hAnsiTheme="minorEastAsia"/>
                <w:color w:val="000000" w:themeColor="text1"/>
                <w:sz w:val="20"/>
                <w:szCs w:val="20"/>
              </w:rPr>
            </w:pPr>
          </w:p>
          <w:p w14:paraId="444E9CB8" w14:textId="77777777" w:rsidR="00224D58" w:rsidRPr="00FF5CD9" w:rsidRDefault="00224D58" w:rsidP="00771BCB">
            <w:pPr>
              <w:spacing w:line="250" w:lineRule="exact"/>
              <w:ind w:left="400" w:hangingChars="200" w:hanging="400"/>
              <w:rPr>
                <w:rFonts w:asciiTheme="minorEastAsia" w:eastAsiaTheme="minorEastAsia" w:hAnsiTheme="minorEastAsia"/>
                <w:color w:val="000000" w:themeColor="text1"/>
                <w:sz w:val="20"/>
                <w:szCs w:val="20"/>
              </w:rPr>
            </w:pPr>
          </w:p>
          <w:p w14:paraId="444E9CB9" w14:textId="77777777" w:rsidR="00224D58" w:rsidRPr="00FF5CD9" w:rsidRDefault="00224D58" w:rsidP="00771BCB">
            <w:pPr>
              <w:spacing w:line="250" w:lineRule="exact"/>
              <w:ind w:left="400" w:hangingChars="200" w:hanging="400"/>
              <w:rPr>
                <w:rFonts w:asciiTheme="minorEastAsia" w:eastAsiaTheme="minorEastAsia" w:hAnsiTheme="minorEastAsia"/>
                <w:color w:val="000000" w:themeColor="text1"/>
                <w:sz w:val="20"/>
                <w:szCs w:val="20"/>
              </w:rPr>
            </w:pPr>
          </w:p>
          <w:p w14:paraId="444E9CBA" w14:textId="77777777" w:rsidR="00CC51BC" w:rsidRPr="00FF5CD9" w:rsidRDefault="00CC51BC" w:rsidP="00771BCB">
            <w:pPr>
              <w:spacing w:line="250" w:lineRule="exact"/>
              <w:ind w:left="400" w:hangingChars="200" w:hanging="400"/>
              <w:rPr>
                <w:rFonts w:asciiTheme="minorEastAsia" w:eastAsiaTheme="minorEastAsia" w:hAnsiTheme="minorEastAsia"/>
                <w:color w:val="000000" w:themeColor="text1"/>
                <w:sz w:val="20"/>
                <w:szCs w:val="20"/>
              </w:rPr>
            </w:pPr>
          </w:p>
          <w:p w14:paraId="444E9CBB" w14:textId="77777777" w:rsidR="00224D58" w:rsidRPr="00FF5CD9" w:rsidRDefault="00A679DE" w:rsidP="00771BCB">
            <w:pPr>
              <w:spacing w:line="250" w:lineRule="exact"/>
              <w:ind w:left="294" w:hangingChars="147" w:hanging="294"/>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イ</w:t>
            </w:r>
            <w:r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アポイントメントや訪問した事業所の数</w:t>
            </w:r>
          </w:p>
          <w:p w14:paraId="444E9CBC" w14:textId="77777777" w:rsidR="00224D58" w:rsidRPr="00FF5CD9" w:rsidRDefault="006C1D2F" w:rsidP="00771BCB">
            <w:pPr>
              <w:spacing w:line="250" w:lineRule="exact"/>
              <w:ind w:left="400" w:hangingChars="200" w:hanging="40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（100社</w:t>
            </w:r>
            <w:r w:rsidR="00660542" w:rsidRPr="00FF5CD9">
              <w:rPr>
                <w:rFonts w:asciiTheme="minorEastAsia" w:eastAsiaTheme="minorEastAsia" w:hAnsiTheme="minorEastAsia" w:hint="eastAsia"/>
                <w:color w:val="000000" w:themeColor="text1"/>
                <w:sz w:val="20"/>
                <w:szCs w:val="20"/>
              </w:rPr>
              <w:t>以上をめざす）</w:t>
            </w:r>
          </w:p>
          <w:p w14:paraId="444E9CBD" w14:textId="77777777" w:rsidR="00224D58" w:rsidRPr="00FF5CD9" w:rsidRDefault="00224D58" w:rsidP="00771BCB">
            <w:pPr>
              <w:spacing w:line="250" w:lineRule="exact"/>
              <w:ind w:left="400" w:hangingChars="200" w:hanging="400"/>
              <w:rPr>
                <w:rFonts w:asciiTheme="minorEastAsia" w:eastAsiaTheme="minorEastAsia" w:hAnsiTheme="minorEastAsia"/>
                <w:color w:val="000000" w:themeColor="text1"/>
                <w:sz w:val="20"/>
                <w:szCs w:val="20"/>
              </w:rPr>
            </w:pPr>
          </w:p>
          <w:p w14:paraId="444E9CBE" w14:textId="77777777" w:rsidR="001E7C18" w:rsidRPr="00FF5CD9" w:rsidRDefault="00A679DE" w:rsidP="00771BCB">
            <w:pPr>
              <w:spacing w:line="250" w:lineRule="exact"/>
              <w:ind w:leftChars="100" w:left="310" w:hangingChars="100" w:hanging="10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実施後の事業所並びに保護者の評価</w:t>
            </w:r>
          </w:p>
          <w:p w14:paraId="444E9CBF" w14:textId="77777777" w:rsidR="00A679DE" w:rsidRPr="00FF5CD9" w:rsidRDefault="001E7C18" w:rsidP="00771BCB">
            <w:pPr>
              <w:spacing w:line="250" w:lineRule="exact"/>
              <w:ind w:left="400" w:hangingChars="200" w:hanging="40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w:t>
            </w:r>
          </w:p>
          <w:p w14:paraId="444E9CC0" w14:textId="77777777" w:rsidR="00CC51BC" w:rsidRPr="00FF5CD9" w:rsidRDefault="00A679DE" w:rsidP="00771BCB">
            <w:pPr>
              <w:spacing w:line="250" w:lineRule="exact"/>
              <w:ind w:leftChars="100" w:left="310" w:hangingChars="100" w:hanging="10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w w:val="50"/>
                <w:sz w:val="20"/>
                <w:szCs w:val="20"/>
              </w:rPr>
              <w:t>・</w:t>
            </w:r>
            <w:r w:rsidR="00CC51BC" w:rsidRPr="00FF5CD9">
              <w:rPr>
                <w:rFonts w:asciiTheme="minorEastAsia" w:eastAsiaTheme="minorEastAsia" w:hAnsiTheme="minorEastAsia" w:hint="eastAsia"/>
                <w:color w:val="000000" w:themeColor="text1"/>
                <w:sz w:val="20"/>
                <w:szCs w:val="20"/>
              </w:rPr>
              <w:t>同窓会の参加者数</w:t>
            </w:r>
            <w:r w:rsidR="00161438" w:rsidRPr="00FF5CD9">
              <w:rPr>
                <w:rFonts w:asciiTheme="minorEastAsia" w:eastAsiaTheme="minorEastAsia" w:hAnsiTheme="minorEastAsia" w:hint="eastAsia"/>
                <w:color w:val="000000" w:themeColor="text1"/>
                <w:sz w:val="20"/>
                <w:szCs w:val="20"/>
              </w:rPr>
              <w:t>を200人とする。</w:t>
            </w:r>
          </w:p>
          <w:p w14:paraId="444E9CC1" w14:textId="77777777" w:rsidR="00CC51BC" w:rsidRPr="00FF5CD9" w:rsidRDefault="00CC51BC" w:rsidP="00771BCB">
            <w:pPr>
              <w:spacing w:line="250" w:lineRule="exact"/>
              <w:ind w:leftChars="100" w:left="410" w:hangingChars="100" w:hanging="200"/>
              <w:rPr>
                <w:rFonts w:asciiTheme="minorEastAsia" w:eastAsiaTheme="minorEastAsia" w:hAnsiTheme="minorEastAsia"/>
                <w:color w:val="000000" w:themeColor="text1"/>
                <w:sz w:val="20"/>
                <w:szCs w:val="20"/>
              </w:rPr>
            </w:pPr>
          </w:p>
          <w:p w14:paraId="444E9CC2" w14:textId="77777777" w:rsidR="00CC51BC" w:rsidRPr="00FF5CD9" w:rsidRDefault="00CC51BC" w:rsidP="00771BCB">
            <w:pPr>
              <w:spacing w:line="250" w:lineRule="exact"/>
              <w:ind w:leftChars="100" w:left="310" w:hangingChars="100" w:hanging="10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障がい福祉施設との情報交換の回数並びにケース会議の回数</w:t>
            </w:r>
            <w:r w:rsidR="008018C7" w:rsidRPr="00FF5CD9">
              <w:rPr>
                <w:rFonts w:asciiTheme="minorEastAsia" w:eastAsiaTheme="minorEastAsia" w:hAnsiTheme="minorEastAsia" w:hint="eastAsia"/>
                <w:color w:val="000000" w:themeColor="text1"/>
                <w:sz w:val="20"/>
                <w:szCs w:val="20"/>
              </w:rPr>
              <w:t>（月1回以上実施する）</w:t>
            </w:r>
          </w:p>
          <w:p w14:paraId="444E9CC3" w14:textId="77777777" w:rsidR="00CC51BC" w:rsidRPr="00FF5CD9" w:rsidRDefault="00CC51BC" w:rsidP="00771BCB">
            <w:pPr>
              <w:spacing w:line="250" w:lineRule="exact"/>
              <w:ind w:leftChars="100" w:left="410" w:hangingChars="100" w:hanging="200"/>
              <w:rPr>
                <w:rFonts w:asciiTheme="minorEastAsia" w:eastAsiaTheme="minorEastAsia" w:hAnsiTheme="minorEastAsia"/>
                <w:color w:val="000000" w:themeColor="text1"/>
                <w:sz w:val="20"/>
                <w:szCs w:val="20"/>
              </w:rPr>
            </w:pPr>
          </w:p>
          <w:p w14:paraId="444E9CC4" w14:textId="77777777" w:rsidR="00BC07E5" w:rsidRPr="00FF5CD9" w:rsidRDefault="00CC51BC" w:rsidP="00771BCB">
            <w:pPr>
              <w:spacing w:line="250" w:lineRule="exact"/>
              <w:ind w:leftChars="99" w:left="265" w:hangingChars="57" w:hanging="57"/>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就業・生活支援センターや市町村の自立支援協議会等関係機関との情報交換会の開催回数</w:t>
            </w:r>
            <w:r w:rsidR="008018C7" w:rsidRPr="00FF5CD9">
              <w:rPr>
                <w:rFonts w:asciiTheme="minorEastAsia" w:eastAsiaTheme="minorEastAsia" w:hAnsiTheme="minorEastAsia" w:hint="eastAsia"/>
                <w:color w:val="000000" w:themeColor="text1"/>
                <w:sz w:val="20"/>
                <w:szCs w:val="20"/>
              </w:rPr>
              <w:t>（年間通じて30回以上とする）</w:t>
            </w:r>
          </w:p>
          <w:p w14:paraId="444E9CC5" w14:textId="77777777" w:rsidR="00BC07E5" w:rsidRPr="00FF5CD9" w:rsidRDefault="00BC07E5" w:rsidP="00771BCB">
            <w:pPr>
              <w:spacing w:line="250" w:lineRule="exact"/>
              <w:ind w:left="400" w:hangingChars="200" w:hanging="400"/>
              <w:rPr>
                <w:rFonts w:asciiTheme="minorEastAsia" w:eastAsiaTheme="minorEastAsia" w:hAnsiTheme="minorEastAsia"/>
                <w:color w:val="000000" w:themeColor="text1"/>
                <w:sz w:val="20"/>
                <w:szCs w:val="20"/>
              </w:rPr>
            </w:pPr>
          </w:p>
          <w:p w14:paraId="444E9CC6" w14:textId="77777777" w:rsidR="001E7C18" w:rsidRPr="00FF5CD9" w:rsidRDefault="006D0974" w:rsidP="007457EC">
            <w:pPr>
              <w:spacing w:beforeLines="20" w:before="65" w:line="250" w:lineRule="exact"/>
              <w:ind w:left="280" w:hangingChars="140" w:hanging="28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ウ</w:t>
            </w:r>
            <w:r w:rsidRPr="00FF5CD9">
              <w:rPr>
                <w:rFonts w:asciiTheme="minorEastAsia" w:eastAsiaTheme="minorEastAsia" w:hAnsiTheme="minorEastAsia" w:hint="eastAsia"/>
                <w:color w:val="000000" w:themeColor="text1"/>
                <w:w w:val="50"/>
                <w:sz w:val="20"/>
                <w:szCs w:val="20"/>
              </w:rPr>
              <w:t>・</w:t>
            </w:r>
            <w:r w:rsidR="001E7C18" w:rsidRPr="00FF5CD9">
              <w:rPr>
                <w:rFonts w:asciiTheme="minorEastAsia" w:eastAsiaTheme="minorEastAsia" w:hAnsiTheme="minorEastAsia" w:hint="eastAsia"/>
                <w:color w:val="000000" w:themeColor="text1"/>
                <w:sz w:val="20"/>
                <w:szCs w:val="20"/>
              </w:rPr>
              <w:t>外部講師に</w:t>
            </w:r>
            <w:r w:rsidR="007457EC" w:rsidRPr="00FF5CD9">
              <w:rPr>
                <w:rFonts w:asciiTheme="minorEastAsia" w:eastAsiaTheme="minorEastAsia" w:hAnsiTheme="minorEastAsia" w:hint="eastAsia"/>
                <w:color w:val="000000" w:themeColor="text1"/>
                <w:sz w:val="20"/>
                <w:szCs w:val="20"/>
              </w:rPr>
              <w:t>よる</w:t>
            </w:r>
            <w:r w:rsidR="00A679DE" w:rsidRPr="00FF5CD9">
              <w:rPr>
                <w:rFonts w:asciiTheme="minorEastAsia" w:eastAsiaTheme="minorEastAsia" w:hAnsiTheme="minorEastAsia" w:hint="eastAsia"/>
                <w:color w:val="000000" w:themeColor="text1"/>
                <w:sz w:val="20"/>
                <w:szCs w:val="20"/>
              </w:rPr>
              <w:t>講習会・講演会の開催</w:t>
            </w:r>
            <w:r w:rsidR="00CC51BC" w:rsidRPr="00FF5CD9">
              <w:rPr>
                <w:rFonts w:asciiTheme="minorEastAsia" w:eastAsiaTheme="minorEastAsia" w:hAnsiTheme="minorEastAsia" w:hint="eastAsia"/>
                <w:color w:val="000000" w:themeColor="text1"/>
                <w:sz w:val="20"/>
                <w:szCs w:val="20"/>
              </w:rPr>
              <w:t>回数</w:t>
            </w:r>
          </w:p>
          <w:p w14:paraId="444E9CC7" w14:textId="77777777" w:rsidR="00193BFB" w:rsidRPr="00FF5CD9" w:rsidRDefault="00E446C5" w:rsidP="00771BCB">
            <w:pPr>
              <w:spacing w:line="250" w:lineRule="exact"/>
              <w:ind w:left="280" w:hangingChars="140" w:hanging="28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マナー講座等各学期に</w:t>
            </w:r>
            <w:r w:rsidR="00A10F9A" w:rsidRPr="00FF5CD9">
              <w:rPr>
                <w:rFonts w:asciiTheme="minorEastAsia" w:eastAsiaTheme="minorEastAsia" w:hAnsiTheme="minorEastAsia" w:hint="eastAsia"/>
                <w:color w:val="000000" w:themeColor="text1"/>
                <w:sz w:val="20"/>
                <w:szCs w:val="20"/>
              </w:rPr>
              <w:t>１</w:t>
            </w:r>
            <w:r w:rsidRPr="00FF5CD9">
              <w:rPr>
                <w:rFonts w:asciiTheme="minorEastAsia" w:eastAsiaTheme="minorEastAsia" w:hAnsiTheme="minorEastAsia" w:hint="eastAsia"/>
                <w:color w:val="000000" w:themeColor="text1"/>
                <w:sz w:val="20"/>
                <w:szCs w:val="20"/>
              </w:rPr>
              <w:t>回以上実施。</w:t>
            </w:r>
          </w:p>
        </w:tc>
        <w:tc>
          <w:tcPr>
            <w:tcW w:w="4155" w:type="dxa"/>
            <w:tcBorders>
              <w:left w:val="dashed" w:sz="4" w:space="0" w:color="auto"/>
              <w:right w:val="single" w:sz="4" w:space="0" w:color="auto"/>
            </w:tcBorders>
            <w:shd w:val="clear" w:color="auto" w:fill="auto"/>
          </w:tcPr>
          <w:p w14:paraId="444E9CC8" w14:textId="77777777" w:rsidR="00790653" w:rsidRPr="00440DC1" w:rsidRDefault="00777251" w:rsidP="00E254B3">
            <w:pPr>
              <w:spacing w:line="260" w:lineRule="exact"/>
              <w:rPr>
                <w:rFonts w:ascii="ＭＳ 明朝" w:hAnsi="ＭＳ 明朝"/>
                <w:sz w:val="20"/>
                <w:szCs w:val="20"/>
              </w:rPr>
            </w:pPr>
            <w:r w:rsidRPr="00440DC1">
              <w:rPr>
                <w:rFonts w:ascii="ＭＳ 明朝" w:hAnsi="ＭＳ 明朝" w:hint="eastAsia"/>
                <w:sz w:val="20"/>
                <w:szCs w:val="20"/>
              </w:rPr>
              <w:t>（２）</w:t>
            </w:r>
          </w:p>
          <w:p w14:paraId="444E9CC9" w14:textId="77777777" w:rsidR="00821949" w:rsidRPr="00440DC1" w:rsidRDefault="00777251" w:rsidP="00821949">
            <w:pPr>
              <w:spacing w:line="260" w:lineRule="exact"/>
              <w:ind w:left="200" w:hangingChars="100" w:hanging="200"/>
              <w:jc w:val="left"/>
              <w:rPr>
                <w:rFonts w:ascii="ＭＳ 明朝" w:hAnsi="ＭＳ 明朝"/>
                <w:sz w:val="20"/>
                <w:szCs w:val="20"/>
              </w:rPr>
            </w:pPr>
            <w:r w:rsidRPr="00440DC1">
              <w:rPr>
                <w:rFonts w:ascii="ＭＳ 明朝" w:hAnsi="ＭＳ 明朝" w:hint="eastAsia"/>
                <w:sz w:val="20"/>
                <w:szCs w:val="20"/>
              </w:rPr>
              <w:t>ア</w:t>
            </w:r>
            <w:r w:rsidR="00F916EB" w:rsidRPr="00440DC1">
              <w:rPr>
                <w:rFonts w:ascii="ＭＳ 明朝" w:hAnsi="ＭＳ 明朝" w:hint="eastAsia"/>
                <w:w w:val="98"/>
                <w:sz w:val="20"/>
                <w:szCs w:val="20"/>
              </w:rPr>
              <w:t>福祉懇談会</w:t>
            </w:r>
            <w:r w:rsidR="00F916EB" w:rsidRPr="00440DC1">
              <w:rPr>
                <w:rFonts w:ascii="ＭＳ 明朝" w:hAnsi="ＭＳ 明朝" w:hint="eastAsia"/>
                <w:w w:val="90"/>
                <w:sz w:val="20"/>
                <w:szCs w:val="20"/>
              </w:rPr>
              <w:t>（5月）、</w:t>
            </w:r>
            <w:r w:rsidR="00F916EB" w:rsidRPr="00440DC1">
              <w:rPr>
                <w:rFonts w:ascii="ＭＳ 明朝" w:hAnsi="ＭＳ 明朝" w:hint="eastAsia"/>
                <w:w w:val="98"/>
                <w:sz w:val="20"/>
                <w:szCs w:val="20"/>
              </w:rPr>
              <w:t>外部講師による研修会</w:t>
            </w:r>
            <w:r w:rsidR="00F916EB" w:rsidRPr="00440DC1">
              <w:rPr>
                <w:rFonts w:ascii="ＭＳ 明朝" w:hAnsi="ＭＳ 明朝" w:hint="eastAsia"/>
                <w:w w:val="90"/>
                <w:sz w:val="20"/>
                <w:szCs w:val="20"/>
              </w:rPr>
              <w:t>（11、２月）、</w:t>
            </w:r>
            <w:r w:rsidR="00F916EB" w:rsidRPr="00440DC1">
              <w:rPr>
                <w:rFonts w:ascii="ＭＳ 明朝" w:hAnsi="ＭＳ 明朝" w:hint="eastAsia"/>
                <w:w w:val="98"/>
                <w:sz w:val="20"/>
                <w:szCs w:val="20"/>
              </w:rPr>
              <w:t>進路見学会4回を実施。</w:t>
            </w:r>
            <w:r w:rsidR="00F916EB" w:rsidRPr="00440DC1">
              <w:rPr>
                <w:rFonts w:asciiTheme="minorEastAsia" w:eastAsiaTheme="minorEastAsia" w:hAnsiTheme="minorEastAsia" w:hint="eastAsia"/>
                <w:w w:val="98"/>
                <w:sz w:val="20"/>
                <w:szCs w:val="20"/>
              </w:rPr>
              <w:t>自己診断結果は</w:t>
            </w:r>
            <w:r w:rsidR="009665F9" w:rsidRPr="00440DC1">
              <w:rPr>
                <w:rFonts w:ascii="ＭＳ 明朝" w:hAnsi="ＭＳ 明朝" w:hint="eastAsia"/>
                <w:w w:val="98"/>
                <w:sz w:val="20"/>
                <w:szCs w:val="20"/>
              </w:rPr>
              <w:t>教</w:t>
            </w:r>
            <w:r w:rsidRPr="00440DC1">
              <w:rPr>
                <w:rFonts w:ascii="ＭＳ 明朝" w:hAnsi="ＭＳ 明朝" w:hint="eastAsia"/>
                <w:w w:val="98"/>
                <w:sz w:val="20"/>
                <w:szCs w:val="20"/>
              </w:rPr>
              <w:t>職員</w:t>
            </w:r>
            <w:r w:rsidR="009665F9" w:rsidRPr="00440DC1">
              <w:rPr>
                <w:rFonts w:ascii="ＭＳ 明朝" w:hAnsi="ＭＳ 明朝" w:hint="eastAsia"/>
                <w:w w:val="98"/>
                <w:sz w:val="20"/>
                <w:szCs w:val="20"/>
              </w:rPr>
              <w:t>80.5</w:t>
            </w:r>
            <w:r w:rsidR="00E254B3" w:rsidRPr="00440DC1">
              <w:rPr>
                <w:rFonts w:ascii="ＭＳ 明朝" w:hAnsi="ＭＳ 明朝" w:hint="eastAsia"/>
                <w:w w:val="98"/>
                <w:sz w:val="20"/>
                <w:szCs w:val="20"/>
              </w:rPr>
              <w:t>%</w:t>
            </w:r>
            <w:r w:rsidR="00733D19" w:rsidRPr="00440DC1">
              <w:rPr>
                <w:rFonts w:ascii="ＭＳ 明朝" w:hAnsi="ＭＳ 明朝" w:hint="eastAsia"/>
                <w:w w:val="98"/>
                <w:sz w:val="20"/>
                <w:szCs w:val="20"/>
              </w:rPr>
              <w:t xml:space="preserve"> 保護者94.1%</w:t>
            </w:r>
            <w:r w:rsidR="00733D19" w:rsidRPr="00440DC1">
              <w:rPr>
                <w:rFonts w:ascii="ＭＳ 明朝" w:hAnsi="ＭＳ 明朝" w:hint="eastAsia"/>
                <w:sz w:val="20"/>
                <w:szCs w:val="20"/>
              </w:rPr>
              <w:t>（○）</w:t>
            </w:r>
            <w:r w:rsidR="00821949" w:rsidRPr="00440DC1">
              <w:rPr>
                <w:rFonts w:ascii="ＭＳ 明朝" w:hAnsi="ＭＳ 明朝" w:hint="eastAsia"/>
                <w:sz w:val="20"/>
                <w:szCs w:val="20"/>
              </w:rPr>
              <w:t xml:space="preserve">　　　　</w:t>
            </w:r>
            <w:r w:rsidR="00E254B3" w:rsidRPr="00440DC1">
              <w:rPr>
                <w:rFonts w:ascii="ＭＳ 明朝" w:hAnsi="ＭＳ 明朝" w:hint="eastAsia"/>
                <w:sz w:val="20"/>
                <w:szCs w:val="20"/>
              </w:rPr>
              <w:t xml:space="preserve">　</w:t>
            </w:r>
            <w:r w:rsidR="00821949" w:rsidRPr="00440DC1">
              <w:rPr>
                <w:rFonts w:ascii="ＭＳ 明朝" w:hAnsi="ＭＳ 明朝" w:hint="eastAsia"/>
                <w:sz w:val="20"/>
                <w:szCs w:val="20"/>
              </w:rPr>
              <w:t xml:space="preserve">　　　　　</w:t>
            </w:r>
          </w:p>
          <w:p w14:paraId="444E9CCA" w14:textId="77777777" w:rsidR="009665F9" w:rsidRPr="00440DC1" w:rsidRDefault="00733D19" w:rsidP="001831DA">
            <w:pPr>
              <w:spacing w:beforeLines="30" w:before="98" w:line="260" w:lineRule="exact"/>
              <w:ind w:left="200" w:hangingChars="100" w:hanging="200"/>
              <w:rPr>
                <w:rFonts w:ascii="ＭＳ 明朝" w:hAnsi="ＭＳ 明朝"/>
                <w:sz w:val="20"/>
                <w:szCs w:val="20"/>
              </w:rPr>
            </w:pPr>
            <w:r w:rsidRPr="00440DC1">
              <w:rPr>
                <w:rFonts w:ascii="ＭＳ 明朝" w:hAnsi="ＭＳ 明朝" w:hint="eastAsia"/>
                <w:sz w:val="20"/>
                <w:szCs w:val="20"/>
              </w:rPr>
              <w:t>※外部講師による校内研修だけでなく、支援センター連絡会議や市町村自立支援協議会、福祉団体等が主催する研修会にも積極的に参加した。</w:t>
            </w:r>
          </w:p>
          <w:p w14:paraId="444E9CCB" w14:textId="77777777" w:rsidR="009665F9" w:rsidRPr="00440DC1" w:rsidRDefault="00E254B3" w:rsidP="002C3CF5">
            <w:pPr>
              <w:spacing w:beforeLines="80" w:before="261" w:line="260" w:lineRule="exact"/>
              <w:ind w:left="300" w:hangingChars="150" w:hanging="300"/>
              <w:jc w:val="left"/>
              <w:rPr>
                <w:rFonts w:ascii="ＭＳ 明朝" w:hAnsi="ＭＳ 明朝"/>
                <w:sz w:val="20"/>
                <w:szCs w:val="20"/>
              </w:rPr>
            </w:pPr>
            <w:r w:rsidRPr="00440DC1">
              <w:rPr>
                <w:rFonts w:ascii="ＭＳ 明朝" w:hAnsi="ＭＳ 明朝" w:hint="eastAsia"/>
                <w:sz w:val="20"/>
                <w:szCs w:val="20"/>
              </w:rPr>
              <w:t>イ</w:t>
            </w:r>
            <w:r w:rsidRPr="00440DC1">
              <w:rPr>
                <w:rFonts w:asciiTheme="minorEastAsia" w:eastAsiaTheme="minorEastAsia" w:hAnsiTheme="minorEastAsia" w:hint="eastAsia"/>
                <w:w w:val="50"/>
                <w:sz w:val="20"/>
                <w:szCs w:val="20"/>
              </w:rPr>
              <w:t>・</w:t>
            </w:r>
            <w:r w:rsidRPr="00440DC1">
              <w:rPr>
                <w:rFonts w:ascii="ＭＳ 明朝" w:hAnsi="ＭＳ 明朝" w:hint="eastAsia"/>
                <w:sz w:val="20"/>
                <w:szCs w:val="20"/>
              </w:rPr>
              <w:t>今年度の就職希望生徒5人のうち3人はすでに見通しがあり、残り2人について32社を訪問した。</w:t>
            </w:r>
            <w:r w:rsidR="00242D74" w:rsidRPr="00440DC1">
              <w:rPr>
                <w:rFonts w:ascii="ＭＳ 明朝" w:hAnsi="ＭＳ 明朝" w:hint="eastAsia"/>
                <w:sz w:val="20"/>
                <w:szCs w:val="20"/>
              </w:rPr>
              <w:t>引き続き、開拓に努める。</w:t>
            </w:r>
            <w:r w:rsidRPr="00440DC1">
              <w:rPr>
                <w:rFonts w:ascii="ＭＳ 明朝" w:hAnsi="ＭＳ 明朝" w:hint="eastAsia"/>
                <w:sz w:val="20"/>
                <w:szCs w:val="20"/>
              </w:rPr>
              <w:t xml:space="preserve">　　　　 　　</w:t>
            </w:r>
            <w:r w:rsidR="00E467D4" w:rsidRPr="00440DC1">
              <w:rPr>
                <w:rFonts w:ascii="ＭＳ 明朝" w:hAnsi="ＭＳ 明朝" w:hint="eastAsia"/>
                <w:sz w:val="20"/>
                <w:szCs w:val="20"/>
              </w:rPr>
              <w:t xml:space="preserve">　　　　　</w:t>
            </w:r>
            <w:r w:rsidR="004223BA" w:rsidRPr="00440DC1">
              <w:rPr>
                <w:rFonts w:ascii="ＭＳ 明朝" w:hAnsi="ＭＳ 明朝" w:hint="eastAsia"/>
                <w:sz w:val="20"/>
                <w:szCs w:val="20"/>
              </w:rPr>
              <w:t xml:space="preserve">  </w:t>
            </w:r>
            <w:r w:rsidR="00E467D4" w:rsidRPr="00440DC1">
              <w:rPr>
                <w:rFonts w:ascii="ＭＳ 明朝" w:hAnsi="ＭＳ 明朝" w:hint="eastAsia"/>
                <w:sz w:val="20"/>
                <w:szCs w:val="20"/>
              </w:rPr>
              <w:t xml:space="preserve">　</w:t>
            </w:r>
            <w:r w:rsidRPr="00440DC1">
              <w:rPr>
                <w:rFonts w:ascii="ＭＳ 明朝" w:hAnsi="ＭＳ 明朝" w:hint="eastAsia"/>
                <w:sz w:val="20"/>
                <w:szCs w:val="20"/>
              </w:rPr>
              <w:t>（</w:t>
            </w:r>
            <w:r w:rsidR="001831DA" w:rsidRPr="00440DC1">
              <w:rPr>
                <w:rFonts w:ascii="ＭＳ 明朝" w:hAnsi="ＭＳ 明朝" w:hint="eastAsia"/>
                <w:sz w:val="20"/>
                <w:szCs w:val="20"/>
              </w:rPr>
              <w:t>△</w:t>
            </w:r>
            <w:r w:rsidRPr="00440DC1">
              <w:rPr>
                <w:rFonts w:ascii="ＭＳ 明朝" w:hAnsi="ＭＳ 明朝" w:hint="eastAsia"/>
                <w:sz w:val="20"/>
                <w:szCs w:val="20"/>
              </w:rPr>
              <w:t>）</w:t>
            </w:r>
          </w:p>
          <w:p w14:paraId="444E9CCC" w14:textId="77777777" w:rsidR="009665F9" w:rsidRPr="00440DC1" w:rsidRDefault="00E254B3" w:rsidP="00E467D4">
            <w:pPr>
              <w:spacing w:line="260" w:lineRule="exact"/>
              <w:ind w:leftChars="97" w:left="304" w:hangingChars="100" w:hanging="100"/>
              <w:rPr>
                <w:rFonts w:ascii="ＭＳ 明朝" w:hAnsi="ＭＳ 明朝"/>
                <w:sz w:val="20"/>
                <w:szCs w:val="20"/>
              </w:rPr>
            </w:pPr>
            <w:r w:rsidRPr="00440DC1">
              <w:rPr>
                <w:rFonts w:asciiTheme="minorEastAsia" w:eastAsiaTheme="minorEastAsia" w:hAnsiTheme="minorEastAsia" w:hint="eastAsia"/>
                <w:w w:val="50"/>
                <w:sz w:val="20"/>
                <w:szCs w:val="20"/>
              </w:rPr>
              <w:t>・</w:t>
            </w:r>
            <w:r w:rsidR="00242D74" w:rsidRPr="00440DC1">
              <w:rPr>
                <w:rFonts w:asciiTheme="minorEastAsia" w:eastAsiaTheme="minorEastAsia" w:hAnsiTheme="minorEastAsia" w:hint="eastAsia"/>
                <w:sz w:val="20"/>
                <w:szCs w:val="20"/>
              </w:rPr>
              <w:t>PTA進路委員会主催で4回</w:t>
            </w:r>
            <w:r w:rsidR="00E467D4" w:rsidRPr="00440DC1">
              <w:rPr>
                <w:rFonts w:asciiTheme="minorEastAsia" w:eastAsiaTheme="minorEastAsia" w:hAnsiTheme="minorEastAsia" w:hint="eastAsia"/>
                <w:sz w:val="20"/>
                <w:szCs w:val="20"/>
              </w:rPr>
              <w:t>実施した。どれもたいへん好評であった。保護者ニーズをリサーチしながら継続する。</w:t>
            </w:r>
            <w:r w:rsidR="00F916EB" w:rsidRPr="00440DC1">
              <w:rPr>
                <w:rFonts w:asciiTheme="minorEastAsia" w:eastAsiaTheme="minorEastAsia" w:hAnsiTheme="minorEastAsia" w:hint="eastAsia"/>
                <w:sz w:val="20"/>
                <w:szCs w:val="20"/>
              </w:rPr>
              <w:t xml:space="preserve"> </w:t>
            </w:r>
            <w:r w:rsidR="00E467D4" w:rsidRPr="00440DC1">
              <w:rPr>
                <w:rFonts w:ascii="ＭＳ 明朝" w:hAnsi="ＭＳ 明朝" w:hint="eastAsia"/>
                <w:sz w:val="20"/>
                <w:szCs w:val="20"/>
              </w:rPr>
              <w:t>（</w:t>
            </w:r>
            <w:r w:rsidR="001831DA" w:rsidRPr="00440DC1">
              <w:rPr>
                <w:rFonts w:ascii="ＭＳ 明朝" w:hAnsi="ＭＳ 明朝" w:hint="eastAsia"/>
                <w:sz w:val="20"/>
                <w:szCs w:val="20"/>
              </w:rPr>
              <w:t>○</w:t>
            </w:r>
            <w:r w:rsidR="00E467D4" w:rsidRPr="00440DC1">
              <w:rPr>
                <w:rFonts w:ascii="ＭＳ 明朝" w:hAnsi="ＭＳ 明朝" w:hint="eastAsia"/>
                <w:sz w:val="20"/>
                <w:szCs w:val="20"/>
              </w:rPr>
              <w:t>）</w:t>
            </w:r>
          </w:p>
          <w:p w14:paraId="444E9CCD" w14:textId="77777777" w:rsidR="009665F9" w:rsidRPr="00440DC1" w:rsidRDefault="00242D74" w:rsidP="00366A4C">
            <w:pPr>
              <w:spacing w:line="260" w:lineRule="exact"/>
              <w:ind w:leftChars="100" w:left="310" w:hangingChars="100" w:hanging="100"/>
              <w:rPr>
                <w:rFonts w:ascii="ＭＳ 明朝" w:hAnsi="ＭＳ 明朝"/>
                <w:sz w:val="20"/>
                <w:szCs w:val="20"/>
              </w:rPr>
            </w:pPr>
            <w:r w:rsidRPr="00440DC1">
              <w:rPr>
                <w:rFonts w:asciiTheme="minorEastAsia" w:eastAsiaTheme="minorEastAsia" w:hAnsiTheme="minorEastAsia" w:hint="eastAsia"/>
                <w:w w:val="50"/>
                <w:sz w:val="20"/>
                <w:szCs w:val="20"/>
              </w:rPr>
              <w:t>・</w:t>
            </w:r>
            <w:r w:rsidR="00E467D4" w:rsidRPr="00440DC1">
              <w:rPr>
                <w:rFonts w:asciiTheme="minorEastAsia" w:eastAsiaTheme="minorEastAsia" w:hAnsiTheme="minorEastAsia" w:hint="eastAsia"/>
                <w:sz w:val="20"/>
                <w:szCs w:val="20"/>
              </w:rPr>
              <w:t>同窓会は</w:t>
            </w:r>
            <w:r w:rsidR="00A86573" w:rsidRPr="00440DC1">
              <w:rPr>
                <w:rFonts w:asciiTheme="minorEastAsia" w:eastAsiaTheme="minorEastAsia" w:hAnsiTheme="minorEastAsia" w:hint="eastAsia"/>
                <w:sz w:val="20"/>
                <w:szCs w:val="20"/>
              </w:rPr>
              <w:t>4／22（土）</w:t>
            </w:r>
            <w:r w:rsidR="00366A4C" w:rsidRPr="00440DC1">
              <w:rPr>
                <w:rFonts w:asciiTheme="minorEastAsia" w:eastAsiaTheme="minorEastAsia" w:hAnsiTheme="minorEastAsia" w:hint="eastAsia"/>
                <w:sz w:val="20"/>
                <w:szCs w:val="20"/>
              </w:rPr>
              <w:t>卒業生130人、保護者100人参加。</w:t>
            </w:r>
            <w:r w:rsidR="00A86573" w:rsidRPr="00440DC1">
              <w:rPr>
                <w:rFonts w:asciiTheme="minorEastAsia" w:eastAsiaTheme="minorEastAsia" w:hAnsiTheme="minorEastAsia" w:hint="eastAsia"/>
                <w:sz w:val="20"/>
                <w:szCs w:val="20"/>
              </w:rPr>
              <w:t>成人を祝う会は</w:t>
            </w:r>
            <w:r w:rsidR="00366A4C" w:rsidRPr="00440DC1">
              <w:rPr>
                <w:rFonts w:asciiTheme="minorEastAsia" w:eastAsiaTheme="minorEastAsia" w:hAnsiTheme="minorEastAsia" w:hint="eastAsia"/>
                <w:sz w:val="20"/>
                <w:szCs w:val="20"/>
              </w:rPr>
              <w:t>2／11（日）卒業生　人、保護者　人参加</w:t>
            </w:r>
            <w:r w:rsidR="00F916EB" w:rsidRPr="00440DC1">
              <w:rPr>
                <w:rFonts w:asciiTheme="minorEastAsia" w:eastAsiaTheme="minorEastAsia" w:hAnsiTheme="minorEastAsia" w:hint="eastAsia"/>
                <w:sz w:val="20"/>
                <w:szCs w:val="20"/>
              </w:rPr>
              <w:t xml:space="preserve">。今後もアフターフォローに努める。 </w:t>
            </w:r>
            <w:r w:rsidR="00366A4C" w:rsidRPr="00440DC1">
              <w:rPr>
                <w:rFonts w:ascii="ＭＳ 明朝" w:hAnsi="ＭＳ 明朝" w:hint="eastAsia"/>
                <w:sz w:val="20"/>
                <w:szCs w:val="20"/>
              </w:rPr>
              <w:t>（</w:t>
            </w:r>
            <w:r w:rsidR="001831DA" w:rsidRPr="00440DC1">
              <w:rPr>
                <w:rFonts w:ascii="ＭＳ 明朝" w:hAnsi="ＭＳ 明朝" w:hint="eastAsia"/>
                <w:sz w:val="20"/>
                <w:szCs w:val="20"/>
              </w:rPr>
              <w:t>○</w:t>
            </w:r>
            <w:r w:rsidR="00366A4C" w:rsidRPr="00440DC1">
              <w:rPr>
                <w:rFonts w:ascii="ＭＳ 明朝" w:hAnsi="ＭＳ 明朝" w:hint="eastAsia"/>
                <w:sz w:val="20"/>
                <w:szCs w:val="20"/>
              </w:rPr>
              <w:t>）</w:t>
            </w:r>
          </w:p>
          <w:p w14:paraId="444E9CCE" w14:textId="77777777" w:rsidR="007457EC" w:rsidRPr="00440DC1" w:rsidRDefault="00821949" w:rsidP="007457EC">
            <w:pPr>
              <w:spacing w:line="260" w:lineRule="exact"/>
              <w:ind w:firstLineChars="250" w:firstLine="250"/>
              <w:rPr>
                <w:rFonts w:asciiTheme="minorEastAsia" w:eastAsiaTheme="minorEastAsia" w:hAnsiTheme="minorEastAsia"/>
                <w:sz w:val="20"/>
                <w:szCs w:val="20"/>
              </w:rPr>
            </w:pPr>
            <w:r w:rsidRPr="00440DC1">
              <w:rPr>
                <w:rFonts w:asciiTheme="minorEastAsia" w:eastAsiaTheme="minorEastAsia" w:hAnsiTheme="minorEastAsia" w:hint="eastAsia"/>
                <w:w w:val="50"/>
                <w:sz w:val="20"/>
                <w:szCs w:val="20"/>
              </w:rPr>
              <w:t>・</w:t>
            </w:r>
            <w:r w:rsidRPr="00440DC1">
              <w:rPr>
                <w:rFonts w:asciiTheme="minorEastAsia" w:eastAsiaTheme="minorEastAsia" w:hAnsiTheme="minorEastAsia" w:hint="eastAsia"/>
                <w:sz w:val="20"/>
                <w:szCs w:val="20"/>
              </w:rPr>
              <w:t>障がい福祉施設との情報交換</w:t>
            </w:r>
            <w:r w:rsidR="007457EC" w:rsidRPr="00440DC1">
              <w:rPr>
                <w:rFonts w:asciiTheme="minorEastAsia" w:eastAsiaTheme="minorEastAsia" w:hAnsiTheme="minorEastAsia" w:hint="eastAsia"/>
                <w:sz w:val="20"/>
                <w:szCs w:val="20"/>
              </w:rPr>
              <w:t>は月1回実</w:t>
            </w:r>
          </w:p>
          <w:p w14:paraId="444E9CCF" w14:textId="77777777" w:rsidR="009665F9" w:rsidRPr="00440DC1" w:rsidRDefault="007457EC" w:rsidP="007457EC">
            <w:pPr>
              <w:spacing w:line="260" w:lineRule="exact"/>
              <w:ind w:firstLineChars="171" w:firstLine="342"/>
              <w:rPr>
                <w:rFonts w:ascii="ＭＳ 明朝" w:hAnsi="ＭＳ 明朝"/>
                <w:sz w:val="20"/>
                <w:szCs w:val="20"/>
              </w:rPr>
            </w:pPr>
            <w:r w:rsidRPr="00440DC1">
              <w:rPr>
                <w:rFonts w:asciiTheme="minorEastAsia" w:eastAsiaTheme="minorEastAsia" w:hAnsiTheme="minorEastAsia" w:hint="eastAsia"/>
                <w:sz w:val="20"/>
                <w:szCs w:val="20"/>
              </w:rPr>
              <w:t xml:space="preserve">施した。 </w:t>
            </w:r>
            <w:r w:rsidR="001831DA" w:rsidRPr="00440DC1">
              <w:rPr>
                <w:rFonts w:asciiTheme="minorEastAsia" w:eastAsiaTheme="minorEastAsia" w:hAnsiTheme="minorEastAsia" w:hint="eastAsia"/>
                <w:sz w:val="20"/>
                <w:szCs w:val="20"/>
              </w:rPr>
              <w:t xml:space="preserve">　　　　　　　　　　　</w:t>
            </w:r>
            <w:r w:rsidR="001831DA" w:rsidRPr="00440DC1">
              <w:rPr>
                <w:rFonts w:ascii="ＭＳ 明朝" w:hAnsi="ＭＳ 明朝" w:hint="eastAsia"/>
                <w:sz w:val="20"/>
                <w:szCs w:val="20"/>
              </w:rPr>
              <w:t>（○）</w:t>
            </w:r>
          </w:p>
          <w:p w14:paraId="444E9CD0" w14:textId="77777777" w:rsidR="009665F9" w:rsidRPr="00440DC1" w:rsidRDefault="009665F9" w:rsidP="00E254B3">
            <w:pPr>
              <w:spacing w:line="260" w:lineRule="exact"/>
              <w:rPr>
                <w:rFonts w:ascii="ＭＳ 明朝" w:hAnsi="ＭＳ 明朝"/>
                <w:sz w:val="20"/>
                <w:szCs w:val="20"/>
              </w:rPr>
            </w:pPr>
          </w:p>
          <w:p w14:paraId="444E9CD1" w14:textId="77777777" w:rsidR="009665F9" w:rsidRPr="00440DC1" w:rsidRDefault="00242D74" w:rsidP="00AD2B1D">
            <w:pPr>
              <w:spacing w:beforeLines="50" w:before="163" w:line="260" w:lineRule="exact"/>
              <w:ind w:firstLineChars="250" w:firstLine="250"/>
              <w:rPr>
                <w:rFonts w:ascii="ＭＳ 明朝" w:hAnsi="ＭＳ 明朝"/>
                <w:sz w:val="20"/>
                <w:szCs w:val="20"/>
              </w:rPr>
            </w:pPr>
            <w:r w:rsidRPr="00440DC1">
              <w:rPr>
                <w:rFonts w:asciiTheme="minorEastAsia" w:eastAsiaTheme="minorEastAsia" w:hAnsiTheme="minorEastAsia" w:hint="eastAsia"/>
                <w:w w:val="50"/>
                <w:sz w:val="20"/>
                <w:szCs w:val="20"/>
              </w:rPr>
              <w:t>・</w:t>
            </w:r>
            <w:r w:rsidR="007457EC" w:rsidRPr="00440DC1">
              <w:rPr>
                <w:rFonts w:asciiTheme="minorEastAsia" w:eastAsiaTheme="minorEastAsia" w:hAnsiTheme="minorEastAsia" w:hint="eastAsia"/>
                <w:sz w:val="20"/>
                <w:szCs w:val="20"/>
              </w:rPr>
              <w:t>関係機関との情報交換会は</w:t>
            </w:r>
            <w:r w:rsidR="00AD2B1D" w:rsidRPr="00440DC1">
              <w:rPr>
                <w:rFonts w:asciiTheme="minorEastAsia" w:eastAsiaTheme="minorEastAsia" w:hAnsiTheme="minorEastAsia" w:hint="eastAsia"/>
                <w:sz w:val="20"/>
                <w:szCs w:val="20"/>
              </w:rPr>
              <w:t>年間50回程</w:t>
            </w:r>
          </w:p>
          <w:p w14:paraId="444E9CD2" w14:textId="77777777" w:rsidR="009665F9" w:rsidRPr="00440DC1" w:rsidRDefault="00AD2B1D" w:rsidP="00AD2B1D">
            <w:pPr>
              <w:spacing w:line="260" w:lineRule="exact"/>
              <w:ind w:leftChars="-29" w:left="343" w:hangingChars="202" w:hanging="404"/>
              <w:rPr>
                <w:rFonts w:ascii="ＭＳ 明朝" w:hAnsi="ＭＳ 明朝"/>
                <w:sz w:val="20"/>
                <w:szCs w:val="20"/>
              </w:rPr>
            </w:pPr>
            <w:r w:rsidRPr="00440DC1">
              <w:rPr>
                <w:rFonts w:ascii="ＭＳ 明朝" w:hAnsi="ＭＳ 明朝" w:hint="eastAsia"/>
                <w:sz w:val="20"/>
                <w:szCs w:val="20"/>
              </w:rPr>
              <w:t xml:space="preserve">    </w:t>
            </w:r>
            <w:r w:rsidRPr="00440DC1">
              <w:rPr>
                <w:rFonts w:asciiTheme="minorEastAsia" w:eastAsiaTheme="minorEastAsia" w:hAnsiTheme="minorEastAsia" w:hint="eastAsia"/>
                <w:sz w:val="20"/>
                <w:szCs w:val="20"/>
              </w:rPr>
              <w:t>度開催。効果的な</w:t>
            </w:r>
            <w:r w:rsidRPr="00440DC1">
              <w:rPr>
                <w:rFonts w:ascii="ＭＳ 明朝" w:hAnsi="ＭＳ 明朝" w:hint="eastAsia"/>
                <w:szCs w:val="21"/>
              </w:rPr>
              <w:t>アフターフォローにつながっている。</w:t>
            </w:r>
            <w:r w:rsidR="008E26EA" w:rsidRPr="00440DC1">
              <w:rPr>
                <w:rFonts w:ascii="ＭＳ 明朝" w:hAnsi="ＭＳ 明朝" w:hint="eastAsia"/>
                <w:szCs w:val="21"/>
              </w:rPr>
              <w:t>頻回の情報交換は</w:t>
            </w:r>
            <w:r w:rsidRPr="00440DC1">
              <w:rPr>
                <w:rFonts w:ascii="ＭＳ 明朝" w:hAnsi="ＭＳ 明朝" w:hint="eastAsia"/>
                <w:szCs w:val="21"/>
              </w:rPr>
              <w:t xml:space="preserve">進路指導担当の後継人材育成にも役立っている。　　　</w:t>
            </w:r>
            <w:r w:rsidR="008E26EA" w:rsidRPr="00440DC1">
              <w:rPr>
                <w:rFonts w:ascii="ＭＳ 明朝" w:hAnsi="ＭＳ 明朝" w:hint="eastAsia"/>
                <w:szCs w:val="21"/>
              </w:rPr>
              <w:t xml:space="preserve">　　　　　　　　 </w:t>
            </w:r>
            <w:r w:rsidR="001831DA" w:rsidRPr="00440DC1">
              <w:rPr>
                <w:rFonts w:ascii="ＭＳ 明朝" w:hAnsi="ＭＳ 明朝" w:hint="eastAsia"/>
                <w:sz w:val="20"/>
                <w:szCs w:val="20"/>
              </w:rPr>
              <w:t>（○）</w:t>
            </w:r>
          </w:p>
          <w:p w14:paraId="444E9CD3" w14:textId="77777777" w:rsidR="001831DA" w:rsidRPr="00440DC1" w:rsidRDefault="007457EC" w:rsidP="002C3CF5">
            <w:pPr>
              <w:spacing w:beforeLines="80" w:before="261" w:line="240" w:lineRule="exact"/>
              <w:ind w:left="300" w:hangingChars="150" w:hanging="300"/>
              <w:rPr>
                <w:rFonts w:ascii="ＭＳ 明朝" w:hAnsi="ＭＳ 明朝"/>
                <w:sz w:val="20"/>
                <w:szCs w:val="20"/>
              </w:rPr>
            </w:pPr>
            <w:r w:rsidRPr="00440DC1">
              <w:rPr>
                <w:rFonts w:ascii="ＭＳ 明朝" w:hAnsi="ＭＳ 明朝" w:hint="eastAsia"/>
                <w:sz w:val="20"/>
                <w:szCs w:val="20"/>
              </w:rPr>
              <w:t>ウ</w:t>
            </w:r>
            <w:r w:rsidR="00513D80" w:rsidRPr="00440DC1">
              <w:rPr>
                <w:rFonts w:asciiTheme="minorEastAsia" w:eastAsiaTheme="minorEastAsia" w:hAnsiTheme="minorEastAsia" w:hint="eastAsia"/>
                <w:w w:val="50"/>
                <w:sz w:val="20"/>
                <w:szCs w:val="20"/>
              </w:rPr>
              <w:t>・</w:t>
            </w:r>
            <w:r w:rsidR="001831DA" w:rsidRPr="00440DC1">
              <w:rPr>
                <w:rFonts w:ascii="ＭＳ 明朝" w:hAnsi="ＭＳ 明朝" w:hint="eastAsia"/>
                <w:sz w:val="20"/>
                <w:szCs w:val="20"/>
              </w:rPr>
              <w:t>外部講師による講習会・講演会は</w:t>
            </w:r>
            <w:r w:rsidR="009566E2" w:rsidRPr="00440DC1">
              <w:rPr>
                <w:rFonts w:ascii="ＭＳ 明朝" w:hAnsi="ＭＳ 明朝" w:hint="eastAsia"/>
                <w:sz w:val="20"/>
                <w:szCs w:val="20"/>
              </w:rPr>
              <w:t>1,2学期に1回ずつ実施した。　　　　 （△）</w:t>
            </w:r>
          </w:p>
          <w:p w14:paraId="444E9CD4" w14:textId="77777777" w:rsidR="00513D80" w:rsidRPr="00440DC1" w:rsidRDefault="00513D80" w:rsidP="00513D80">
            <w:pPr>
              <w:spacing w:beforeLines="20" w:before="65" w:line="240" w:lineRule="exact"/>
              <w:ind w:left="200" w:hangingChars="100" w:hanging="200"/>
              <w:rPr>
                <w:rFonts w:ascii="ＭＳ 明朝" w:hAnsi="ＭＳ 明朝"/>
                <w:sz w:val="20"/>
                <w:szCs w:val="20"/>
              </w:rPr>
            </w:pPr>
            <w:r w:rsidRPr="00440DC1">
              <w:rPr>
                <w:rFonts w:ascii="ＭＳ 明朝" w:hAnsi="ＭＳ 明朝" w:hint="eastAsia"/>
                <w:sz w:val="20"/>
                <w:szCs w:val="20"/>
              </w:rPr>
              <w:t>※現状分析と課題解決に向け検討を継続する。</w:t>
            </w:r>
            <w:r w:rsidR="00AD2B1D" w:rsidRPr="00440DC1">
              <w:rPr>
                <w:rFonts w:ascii="ＭＳ 明朝" w:hAnsi="ＭＳ 明朝" w:hint="eastAsia"/>
                <w:sz w:val="20"/>
                <w:szCs w:val="20"/>
              </w:rPr>
              <w:t>職場体験は前後期に分けて実施した。</w:t>
            </w:r>
          </w:p>
          <w:p w14:paraId="444E9CD5" w14:textId="77777777" w:rsidR="009665F9" w:rsidRPr="00440DC1" w:rsidRDefault="00AD2B1D" w:rsidP="002C3CF5">
            <w:pPr>
              <w:spacing w:line="240" w:lineRule="exact"/>
              <w:ind w:left="200" w:hangingChars="100" w:hanging="200"/>
              <w:rPr>
                <w:rFonts w:ascii="ＭＳ 明朝" w:hAnsi="ＭＳ 明朝"/>
                <w:sz w:val="20"/>
                <w:szCs w:val="20"/>
              </w:rPr>
            </w:pPr>
            <w:r w:rsidRPr="00440DC1">
              <w:rPr>
                <w:rFonts w:ascii="ＭＳ 明朝" w:hAnsi="ＭＳ 明朝" w:hint="eastAsia"/>
                <w:sz w:val="20"/>
                <w:szCs w:val="20"/>
              </w:rPr>
              <w:t xml:space="preserve">　</w:t>
            </w:r>
            <w:r w:rsidR="002C3CF5" w:rsidRPr="00440DC1">
              <w:rPr>
                <w:rFonts w:ascii="ＭＳ 明朝" w:hAnsi="ＭＳ 明朝" w:hint="eastAsia"/>
                <w:sz w:val="20"/>
                <w:szCs w:val="20"/>
              </w:rPr>
              <w:t>１</w:t>
            </w:r>
            <w:r w:rsidRPr="00440DC1">
              <w:rPr>
                <w:rFonts w:ascii="ＭＳ 明朝" w:hAnsi="ＭＳ 明朝" w:hint="eastAsia"/>
                <w:sz w:val="20"/>
                <w:szCs w:val="20"/>
              </w:rPr>
              <w:t xml:space="preserve">か所で長く継続することで生徒のスキルを高められた。　　　　　　　　</w:t>
            </w:r>
          </w:p>
        </w:tc>
      </w:tr>
      <w:tr w:rsidR="00790653" w:rsidRPr="00E50B6C" w14:paraId="444E9D19" w14:textId="77777777" w:rsidTr="0093577F">
        <w:trPr>
          <w:cantSplit/>
          <w:trHeight w:val="5526"/>
          <w:jc w:val="center"/>
        </w:trPr>
        <w:tc>
          <w:tcPr>
            <w:tcW w:w="882" w:type="dxa"/>
            <w:shd w:val="clear" w:color="auto" w:fill="auto"/>
            <w:textDirection w:val="tbRlV"/>
            <w:vAlign w:val="center"/>
          </w:tcPr>
          <w:p w14:paraId="444E9CD7" w14:textId="77777777" w:rsidR="00790653" w:rsidRPr="00FF5CD9" w:rsidRDefault="0087709B" w:rsidP="000F068F">
            <w:pPr>
              <w:spacing w:line="320" w:lineRule="exact"/>
              <w:jc w:val="center"/>
              <w:rPr>
                <w:rFonts w:ascii="ＭＳ 明朝" w:hAnsi="ＭＳ 明朝"/>
                <w:sz w:val="20"/>
                <w:szCs w:val="20"/>
              </w:rPr>
            </w:pPr>
            <w:r w:rsidRPr="00FF5CD9">
              <w:rPr>
                <w:rFonts w:ascii="ＭＳ 明朝" w:hAnsi="ＭＳ 明朝" w:hint="eastAsia"/>
                <w:kern w:val="0"/>
                <w:szCs w:val="20"/>
              </w:rPr>
              <w:lastRenderedPageBreak/>
              <w:t xml:space="preserve">３　</w:t>
            </w:r>
            <w:r w:rsidR="000F068F" w:rsidRPr="00FF5CD9">
              <w:rPr>
                <w:rFonts w:ascii="ＭＳ 明朝" w:hAnsi="ＭＳ 明朝" w:hint="eastAsia"/>
                <w:kern w:val="0"/>
                <w:szCs w:val="20"/>
              </w:rPr>
              <w:t xml:space="preserve">地域と連携した安全・安心で、魅力のある学校づくり　</w:t>
            </w:r>
          </w:p>
        </w:tc>
        <w:tc>
          <w:tcPr>
            <w:tcW w:w="2169" w:type="dxa"/>
            <w:shd w:val="clear" w:color="auto" w:fill="auto"/>
            <w:tcMar>
              <w:top w:w="57" w:type="dxa"/>
            </w:tcMar>
          </w:tcPr>
          <w:p w14:paraId="444E9CD8" w14:textId="77777777" w:rsidR="000F068F" w:rsidRPr="00FF5CD9" w:rsidRDefault="000F068F" w:rsidP="00AA5E57">
            <w:pPr>
              <w:autoSpaceDE w:val="0"/>
              <w:autoSpaceDN w:val="0"/>
              <w:spacing w:line="260" w:lineRule="exact"/>
              <w:ind w:left="76" w:hangingChars="36" w:hanging="76"/>
              <w:jc w:val="left"/>
              <w:rPr>
                <w:rFonts w:ascii="ＭＳ 明朝" w:hAnsi="ＭＳ 明朝"/>
                <w:color w:val="000000" w:themeColor="text1"/>
                <w:szCs w:val="20"/>
              </w:rPr>
            </w:pPr>
            <w:r w:rsidRPr="00FF5CD9">
              <w:rPr>
                <w:rFonts w:ascii="ＭＳ 明朝" w:hAnsi="ＭＳ 明朝" w:hint="eastAsia"/>
                <w:color w:val="000000" w:themeColor="text1"/>
                <w:szCs w:val="20"/>
              </w:rPr>
              <w:t>(１)地域支援</w:t>
            </w:r>
            <w:r w:rsidR="00AA5E57" w:rsidRPr="00FF5CD9">
              <w:rPr>
                <w:rFonts w:ascii="ＭＳ 明朝" w:hAnsi="ＭＳ 明朝" w:hint="eastAsia"/>
                <w:color w:val="000000" w:themeColor="text1"/>
                <w:szCs w:val="20"/>
              </w:rPr>
              <w:t>・地域連携</w:t>
            </w:r>
          </w:p>
          <w:p w14:paraId="444E9CD9" w14:textId="77777777" w:rsidR="00BC07E5" w:rsidRPr="00FF5CD9" w:rsidRDefault="000F068F" w:rsidP="006D0974">
            <w:pPr>
              <w:autoSpaceDE w:val="0"/>
              <w:autoSpaceDN w:val="0"/>
              <w:spacing w:line="260" w:lineRule="exact"/>
              <w:ind w:left="210" w:hangingChars="100" w:hanging="210"/>
              <w:jc w:val="left"/>
              <w:rPr>
                <w:rFonts w:ascii="ＭＳ 明朝" w:hAnsi="ＭＳ 明朝"/>
                <w:color w:val="000000" w:themeColor="text1"/>
                <w:szCs w:val="20"/>
              </w:rPr>
            </w:pPr>
            <w:r w:rsidRPr="00FF5CD9">
              <w:rPr>
                <w:rFonts w:ascii="ＭＳ 明朝" w:hAnsi="ＭＳ 明朝" w:hint="eastAsia"/>
                <w:color w:val="000000" w:themeColor="text1"/>
                <w:szCs w:val="20"/>
              </w:rPr>
              <w:t>ア　地域の障がいのある生徒の支援の推進</w:t>
            </w:r>
          </w:p>
          <w:p w14:paraId="444E9CDA" w14:textId="77777777" w:rsidR="0093577F" w:rsidRPr="00FF5CD9" w:rsidRDefault="0093577F" w:rsidP="006D0974">
            <w:pPr>
              <w:autoSpaceDE w:val="0"/>
              <w:autoSpaceDN w:val="0"/>
              <w:spacing w:line="260" w:lineRule="exact"/>
              <w:ind w:left="210" w:hangingChars="100" w:hanging="210"/>
              <w:jc w:val="left"/>
              <w:rPr>
                <w:rFonts w:ascii="ＭＳ 明朝" w:hAnsi="ＭＳ 明朝"/>
                <w:color w:val="000000" w:themeColor="text1"/>
                <w:szCs w:val="20"/>
              </w:rPr>
            </w:pPr>
          </w:p>
          <w:p w14:paraId="444E9CDB" w14:textId="77777777" w:rsidR="0093577F" w:rsidRPr="00FF5CD9" w:rsidRDefault="0093577F" w:rsidP="006D0974">
            <w:pPr>
              <w:autoSpaceDE w:val="0"/>
              <w:autoSpaceDN w:val="0"/>
              <w:spacing w:line="260" w:lineRule="exact"/>
              <w:ind w:left="210" w:hangingChars="100" w:hanging="210"/>
              <w:jc w:val="left"/>
              <w:rPr>
                <w:rFonts w:ascii="ＭＳ 明朝" w:hAnsi="ＭＳ 明朝"/>
                <w:color w:val="000000" w:themeColor="text1"/>
                <w:szCs w:val="20"/>
              </w:rPr>
            </w:pPr>
          </w:p>
          <w:p w14:paraId="444E9CDC" w14:textId="77777777" w:rsidR="000F068F" w:rsidRPr="00FF5CD9" w:rsidRDefault="000F068F" w:rsidP="006D0974">
            <w:pPr>
              <w:autoSpaceDE w:val="0"/>
              <w:autoSpaceDN w:val="0"/>
              <w:spacing w:line="260" w:lineRule="exact"/>
              <w:ind w:left="210" w:hangingChars="100" w:hanging="210"/>
              <w:jc w:val="left"/>
              <w:rPr>
                <w:rFonts w:ascii="ＭＳ 明朝" w:hAnsi="ＭＳ 明朝"/>
                <w:color w:val="000000" w:themeColor="text1"/>
                <w:szCs w:val="20"/>
              </w:rPr>
            </w:pPr>
            <w:r w:rsidRPr="00FF5CD9">
              <w:rPr>
                <w:rFonts w:ascii="ＭＳ 明朝" w:hAnsi="ＭＳ 明朝" w:hint="eastAsia"/>
                <w:color w:val="000000" w:themeColor="text1"/>
                <w:szCs w:val="20"/>
              </w:rPr>
              <w:t>イ　交流及び共同学習の推進</w:t>
            </w:r>
          </w:p>
          <w:p w14:paraId="444E9CDD" w14:textId="77777777" w:rsidR="0093577F" w:rsidRPr="00FF5CD9" w:rsidRDefault="0093577F" w:rsidP="006D0974">
            <w:pPr>
              <w:autoSpaceDE w:val="0"/>
              <w:autoSpaceDN w:val="0"/>
              <w:spacing w:line="260" w:lineRule="exact"/>
              <w:ind w:left="210" w:hangingChars="100" w:hanging="210"/>
              <w:jc w:val="left"/>
              <w:rPr>
                <w:rFonts w:ascii="ＭＳ 明朝" w:hAnsi="ＭＳ 明朝"/>
                <w:color w:val="000000" w:themeColor="text1"/>
                <w:szCs w:val="20"/>
              </w:rPr>
            </w:pPr>
          </w:p>
          <w:p w14:paraId="444E9CDE" w14:textId="77777777" w:rsidR="000F068F" w:rsidRPr="00FF5CD9" w:rsidRDefault="000F068F" w:rsidP="000F068F">
            <w:pPr>
              <w:autoSpaceDE w:val="0"/>
              <w:autoSpaceDN w:val="0"/>
              <w:spacing w:line="260" w:lineRule="exact"/>
              <w:ind w:left="430" w:hangingChars="205" w:hanging="430"/>
              <w:jc w:val="left"/>
              <w:rPr>
                <w:rFonts w:ascii="ＭＳ 明朝" w:hAnsi="ＭＳ 明朝"/>
                <w:color w:val="000000" w:themeColor="text1"/>
                <w:szCs w:val="20"/>
              </w:rPr>
            </w:pPr>
            <w:r w:rsidRPr="00FF5CD9">
              <w:rPr>
                <w:rFonts w:ascii="ＭＳ 明朝" w:hAnsi="ＭＳ 明朝" w:hint="eastAsia"/>
                <w:color w:val="000000" w:themeColor="text1"/>
                <w:szCs w:val="20"/>
              </w:rPr>
              <w:t>ウ「開かれた学校づ</w:t>
            </w:r>
          </w:p>
          <w:p w14:paraId="444E9CDF" w14:textId="77777777" w:rsidR="00790653" w:rsidRPr="00FF5CD9" w:rsidRDefault="000F068F" w:rsidP="006D0974">
            <w:pPr>
              <w:autoSpaceDE w:val="0"/>
              <w:autoSpaceDN w:val="0"/>
              <w:spacing w:line="260" w:lineRule="exact"/>
              <w:ind w:leftChars="100" w:left="430" w:hangingChars="105" w:hanging="220"/>
              <w:jc w:val="left"/>
              <w:rPr>
                <w:rFonts w:ascii="ＭＳ 明朝" w:hAnsi="ＭＳ 明朝"/>
                <w:color w:val="000000" w:themeColor="text1"/>
                <w:szCs w:val="20"/>
              </w:rPr>
            </w:pPr>
            <w:r w:rsidRPr="00FF5CD9">
              <w:rPr>
                <w:rFonts w:ascii="ＭＳ 明朝" w:hAnsi="ＭＳ 明朝" w:hint="eastAsia"/>
                <w:color w:val="000000" w:themeColor="text1"/>
                <w:szCs w:val="20"/>
              </w:rPr>
              <w:t>くり」</w:t>
            </w:r>
          </w:p>
          <w:p w14:paraId="444E9CE0" w14:textId="77777777" w:rsidR="0093577F" w:rsidRPr="00FF5CD9" w:rsidRDefault="0093577F" w:rsidP="00247068">
            <w:pPr>
              <w:autoSpaceDE w:val="0"/>
              <w:autoSpaceDN w:val="0"/>
              <w:spacing w:line="260" w:lineRule="exact"/>
              <w:ind w:leftChars="-60" w:left="-126" w:firstLineChars="250" w:firstLine="525"/>
              <w:jc w:val="left"/>
              <w:rPr>
                <w:rFonts w:ascii="ＭＳ 明朝" w:hAnsi="ＭＳ 明朝"/>
                <w:color w:val="000000" w:themeColor="text1"/>
                <w:szCs w:val="20"/>
              </w:rPr>
            </w:pPr>
          </w:p>
          <w:p w14:paraId="444E9CE1" w14:textId="77777777" w:rsidR="00790653" w:rsidRPr="00FF5CD9" w:rsidRDefault="00BC07E5" w:rsidP="006D0974">
            <w:pPr>
              <w:spacing w:line="26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（２）</w:t>
            </w:r>
            <w:r w:rsidR="0070342C" w:rsidRPr="00FF5CD9">
              <w:rPr>
                <w:rFonts w:ascii="ＭＳ 明朝" w:hAnsi="ＭＳ 明朝" w:hint="eastAsia"/>
                <w:color w:val="000000" w:themeColor="text1"/>
                <w:sz w:val="20"/>
                <w:szCs w:val="20"/>
              </w:rPr>
              <w:t>学校行事</w:t>
            </w:r>
            <w:r w:rsidR="009051C5" w:rsidRPr="00FF5CD9">
              <w:rPr>
                <w:rFonts w:ascii="ＭＳ 明朝" w:hAnsi="ＭＳ 明朝" w:hint="eastAsia"/>
                <w:color w:val="000000" w:themeColor="text1"/>
                <w:sz w:val="20"/>
                <w:szCs w:val="20"/>
              </w:rPr>
              <w:t>など学校での</w:t>
            </w:r>
            <w:r w:rsidR="0070342C" w:rsidRPr="00FF5CD9">
              <w:rPr>
                <w:rFonts w:ascii="ＭＳ 明朝" w:hAnsi="ＭＳ 明朝" w:hint="eastAsia"/>
                <w:color w:val="000000" w:themeColor="text1"/>
                <w:sz w:val="20"/>
                <w:szCs w:val="20"/>
              </w:rPr>
              <w:t>教育活動の活性化</w:t>
            </w:r>
          </w:p>
          <w:p w14:paraId="444E9CE2" w14:textId="77777777" w:rsidR="006D0974" w:rsidRPr="00FF5CD9" w:rsidRDefault="006D0974" w:rsidP="006D0974">
            <w:pPr>
              <w:spacing w:line="26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ア</w:t>
            </w:r>
            <w:r w:rsidR="00D66DBA" w:rsidRPr="00FF5CD9">
              <w:rPr>
                <w:rFonts w:ascii="ＭＳ 明朝" w:hAnsi="ＭＳ 明朝" w:hint="eastAsia"/>
                <w:color w:val="000000" w:themeColor="text1"/>
                <w:w w:val="80"/>
                <w:sz w:val="20"/>
                <w:szCs w:val="20"/>
              </w:rPr>
              <w:t xml:space="preserve">  </w:t>
            </w:r>
            <w:r w:rsidRPr="00FF5CD9">
              <w:rPr>
                <w:rFonts w:ascii="ＭＳ 明朝" w:hAnsi="ＭＳ 明朝" w:hint="eastAsia"/>
                <w:color w:val="000000" w:themeColor="text1"/>
                <w:sz w:val="20"/>
                <w:szCs w:val="20"/>
              </w:rPr>
              <w:t>学校行事の活性化</w:t>
            </w:r>
          </w:p>
          <w:p w14:paraId="444E9CE3" w14:textId="77777777" w:rsidR="006D0974" w:rsidRPr="00FF5CD9" w:rsidRDefault="006D0974" w:rsidP="006D0974">
            <w:pPr>
              <w:spacing w:line="260" w:lineRule="exact"/>
              <w:ind w:left="200" w:hangingChars="100" w:hanging="200"/>
              <w:rPr>
                <w:rFonts w:ascii="ＭＳ 明朝" w:hAnsi="ＭＳ 明朝"/>
                <w:color w:val="000000" w:themeColor="text1"/>
                <w:sz w:val="20"/>
                <w:szCs w:val="20"/>
              </w:rPr>
            </w:pPr>
          </w:p>
          <w:p w14:paraId="444E9CE4" w14:textId="77777777" w:rsidR="00D66DBA" w:rsidRPr="00FF5CD9" w:rsidRDefault="00D66DBA" w:rsidP="006D0974">
            <w:pPr>
              <w:spacing w:line="260" w:lineRule="exact"/>
              <w:ind w:left="200" w:hangingChars="100" w:hanging="200"/>
              <w:rPr>
                <w:rFonts w:ascii="ＭＳ 明朝" w:hAnsi="ＭＳ 明朝"/>
                <w:color w:val="000000" w:themeColor="text1"/>
                <w:sz w:val="20"/>
                <w:szCs w:val="20"/>
              </w:rPr>
            </w:pPr>
          </w:p>
          <w:p w14:paraId="444E9CE5" w14:textId="77777777" w:rsidR="00D66DBA" w:rsidRPr="00FF5CD9" w:rsidRDefault="00D66DBA" w:rsidP="006D0974">
            <w:pPr>
              <w:spacing w:line="260" w:lineRule="exact"/>
              <w:ind w:left="200" w:hangingChars="100" w:hanging="200"/>
              <w:rPr>
                <w:rFonts w:ascii="ＭＳ 明朝" w:hAnsi="ＭＳ 明朝"/>
                <w:color w:val="000000" w:themeColor="text1"/>
                <w:sz w:val="20"/>
                <w:szCs w:val="20"/>
              </w:rPr>
            </w:pPr>
          </w:p>
          <w:p w14:paraId="444E9CE6" w14:textId="77777777" w:rsidR="00D66DBA" w:rsidRPr="00FF5CD9" w:rsidRDefault="00D66DBA" w:rsidP="006D0974">
            <w:pPr>
              <w:spacing w:line="260" w:lineRule="exact"/>
              <w:ind w:left="200" w:hangingChars="100" w:hanging="200"/>
              <w:rPr>
                <w:rFonts w:ascii="ＭＳ 明朝" w:hAnsi="ＭＳ 明朝"/>
                <w:color w:val="000000" w:themeColor="text1"/>
                <w:sz w:val="20"/>
                <w:szCs w:val="20"/>
              </w:rPr>
            </w:pPr>
          </w:p>
          <w:p w14:paraId="444E9CE7" w14:textId="77777777" w:rsidR="006D0974" w:rsidRPr="00FF5CD9" w:rsidRDefault="006D0974" w:rsidP="0057224C">
            <w:pPr>
              <w:spacing w:beforeLines="30" w:before="98" w:line="260" w:lineRule="exact"/>
              <w:ind w:left="200" w:hangingChars="100" w:hanging="200"/>
              <w:rPr>
                <w:rFonts w:ascii="ＭＳ 明朝" w:hAnsi="ＭＳ 明朝"/>
                <w:color w:val="000000" w:themeColor="text1"/>
                <w:sz w:val="20"/>
                <w:szCs w:val="20"/>
              </w:rPr>
            </w:pPr>
            <w:r w:rsidRPr="00FF5CD9">
              <w:rPr>
                <w:rFonts w:ascii="ＭＳ 明朝" w:hAnsi="ＭＳ 明朝" w:hint="eastAsia"/>
                <w:color w:val="000000" w:themeColor="text1"/>
                <w:sz w:val="20"/>
                <w:szCs w:val="20"/>
              </w:rPr>
              <w:t>イ</w:t>
            </w:r>
            <w:r w:rsidR="00D66DBA" w:rsidRPr="00FF5CD9">
              <w:rPr>
                <w:rFonts w:ascii="ＭＳ 明朝" w:hAnsi="ＭＳ 明朝" w:hint="eastAsia"/>
                <w:color w:val="000000" w:themeColor="text1"/>
                <w:sz w:val="20"/>
                <w:szCs w:val="20"/>
              </w:rPr>
              <w:t xml:space="preserve">  </w:t>
            </w:r>
            <w:r w:rsidRPr="00FF5CD9">
              <w:rPr>
                <w:rFonts w:ascii="ＭＳ 明朝" w:hAnsi="ＭＳ 明朝" w:hint="eastAsia"/>
                <w:color w:val="000000" w:themeColor="text1"/>
                <w:sz w:val="20"/>
                <w:szCs w:val="20"/>
              </w:rPr>
              <w:t>部活動の活性化</w:t>
            </w:r>
          </w:p>
        </w:tc>
        <w:tc>
          <w:tcPr>
            <w:tcW w:w="4961" w:type="dxa"/>
            <w:tcBorders>
              <w:right w:val="dashed" w:sz="4" w:space="0" w:color="auto"/>
            </w:tcBorders>
            <w:shd w:val="clear" w:color="auto" w:fill="auto"/>
            <w:tcMar>
              <w:top w:w="57" w:type="dxa"/>
            </w:tcMar>
          </w:tcPr>
          <w:p w14:paraId="444E9CE8" w14:textId="77777777" w:rsidR="000F068F" w:rsidRPr="00FF5CD9" w:rsidRDefault="000F068F" w:rsidP="000F068F">
            <w:pPr>
              <w:spacing w:line="260" w:lineRule="exact"/>
              <w:ind w:left="420" w:hangingChars="200" w:hanging="420"/>
              <w:jc w:val="left"/>
              <w:rPr>
                <w:rFonts w:ascii="ＭＳ 明朝" w:hAnsi="ＭＳ 明朝"/>
                <w:color w:val="000000" w:themeColor="text1"/>
                <w:szCs w:val="20"/>
              </w:rPr>
            </w:pPr>
            <w:r w:rsidRPr="00FF5CD9">
              <w:rPr>
                <w:rFonts w:ascii="ＭＳ 明朝" w:hAnsi="ＭＳ 明朝" w:hint="eastAsia"/>
                <w:color w:val="000000" w:themeColor="text1"/>
                <w:szCs w:val="20"/>
              </w:rPr>
              <w:t>(１)</w:t>
            </w:r>
          </w:p>
          <w:p w14:paraId="444E9CE9" w14:textId="77777777" w:rsidR="000F068F" w:rsidRPr="00FF5CD9" w:rsidRDefault="000F068F" w:rsidP="000F068F">
            <w:pPr>
              <w:spacing w:line="260" w:lineRule="exact"/>
              <w:ind w:left="420" w:hangingChars="200" w:hanging="420"/>
              <w:jc w:val="left"/>
              <w:rPr>
                <w:rFonts w:ascii="ＭＳ 明朝" w:hAnsi="ＭＳ 明朝"/>
                <w:color w:val="000000" w:themeColor="text1"/>
                <w:szCs w:val="20"/>
              </w:rPr>
            </w:pPr>
            <w:r w:rsidRPr="00FF5CD9">
              <w:rPr>
                <w:rFonts w:ascii="ＭＳ 明朝" w:hAnsi="ＭＳ 明朝" w:hint="eastAsia"/>
                <w:color w:val="000000" w:themeColor="text1"/>
                <w:szCs w:val="20"/>
              </w:rPr>
              <w:t>ア・南河内圏域の知的障がい支援学校高等部としての専門性を発揮し、</w:t>
            </w:r>
            <w:r w:rsidR="002B1E7A" w:rsidRPr="00FF5CD9">
              <w:rPr>
                <w:rFonts w:ascii="ＭＳ 明朝" w:hAnsi="ＭＳ 明朝" w:hint="eastAsia"/>
                <w:color w:val="000000" w:themeColor="text1"/>
                <w:szCs w:val="20"/>
              </w:rPr>
              <w:t>地域の</w:t>
            </w:r>
            <w:r w:rsidRPr="00FF5CD9">
              <w:rPr>
                <w:rFonts w:ascii="ＭＳ 明朝" w:hAnsi="ＭＳ 明朝" w:hint="eastAsia"/>
                <w:color w:val="000000" w:themeColor="text1"/>
                <w:szCs w:val="20"/>
              </w:rPr>
              <w:t>障がい</w:t>
            </w:r>
            <w:r w:rsidR="003B1309" w:rsidRPr="00FF5CD9">
              <w:rPr>
                <w:rFonts w:ascii="ＭＳ 明朝" w:hAnsi="ＭＳ 明朝" w:hint="eastAsia"/>
                <w:color w:val="000000" w:themeColor="text1"/>
                <w:szCs w:val="20"/>
              </w:rPr>
              <w:t>のある</w:t>
            </w:r>
            <w:r w:rsidR="002B1E7A" w:rsidRPr="00FF5CD9">
              <w:rPr>
                <w:rFonts w:ascii="ＭＳ 明朝" w:hAnsi="ＭＳ 明朝" w:hint="eastAsia"/>
                <w:color w:val="000000" w:themeColor="text1"/>
                <w:szCs w:val="20"/>
              </w:rPr>
              <w:t>生徒</w:t>
            </w:r>
            <w:r w:rsidR="003B1309" w:rsidRPr="00FF5CD9">
              <w:rPr>
                <w:rFonts w:ascii="ＭＳ 明朝" w:hAnsi="ＭＳ 明朝" w:hint="eastAsia"/>
                <w:color w:val="000000" w:themeColor="text1"/>
                <w:szCs w:val="20"/>
              </w:rPr>
              <w:t>を</w:t>
            </w:r>
            <w:r w:rsidR="002B1E7A" w:rsidRPr="00FF5CD9">
              <w:rPr>
                <w:rFonts w:ascii="ＭＳ 明朝" w:hAnsi="ＭＳ 明朝" w:hint="eastAsia"/>
                <w:color w:val="000000" w:themeColor="text1"/>
                <w:szCs w:val="20"/>
              </w:rPr>
              <w:t>対象</w:t>
            </w:r>
            <w:r w:rsidR="003B1309" w:rsidRPr="00FF5CD9">
              <w:rPr>
                <w:rFonts w:ascii="ＭＳ 明朝" w:hAnsi="ＭＳ 明朝" w:hint="eastAsia"/>
                <w:color w:val="000000" w:themeColor="text1"/>
                <w:szCs w:val="20"/>
              </w:rPr>
              <w:t>とする</w:t>
            </w:r>
            <w:r w:rsidR="002B1E7A" w:rsidRPr="00FF5CD9">
              <w:rPr>
                <w:rFonts w:ascii="ＭＳ 明朝" w:hAnsi="ＭＳ 明朝" w:hint="eastAsia"/>
                <w:color w:val="000000" w:themeColor="text1"/>
                <w:szCs w:val="20"/>
              </w:rPr>
              <w:t>事業にも積極的に参画すること等を通して</w:t>
            </w:r>
            <w:r w:rsidR="003B1309" w:rsidRPr="00FF5CD9">
              <w:rPr>
                <w:rFonts w:ascii="ＭＳ 明朝" w:hAnsi="ＭＳ 明朝" w:hint="eastAsia"/>
                <w:color w:val="000000" w:themeColor="text1"/>
                <w:szCs w:val="20"/>
              </w:rPr>
              <w:t>、地域の</w:t>
            </w:r>
            <w:r w:rsidRPr="00FF5CD9">
              <w:rPr>
                <w:rFonts w:ascii="ＭＳ 明朝" w:hAnsi="ＭＳ 明朝" w:hint="eastAsia"/>
                <w:color w:val="000000" w:themeColor="text1"/>
                <w:szCs w:val="20"/>
              </w:rPr>
              <w:t>障がいのある生徒の支援の推進を図る。</w:t>
            </w:r>
          </w:p>
          <w:p w14:paraId="444E9CEA" w14:textId="77777777" w:rsidR="0093577F" w:rsidRPr="00FF5CD9" w:rsidRDefault="0093577F" w:rsidP="000F068F">
            <w:pPr>
              <w:spacing w:line="260" w:lineRule="exact"/>
              <w:ind w:left="420" w:hangingChars="200" w:hanging="420"/>
              <w:jc w:val="left"/>
              <w:rPr>
                <w:rFonts w:ascii="ＭＳ 明朝" w:hAnsi="ＭＳ 明朝"/>
                <w:color w:val="000000" w:themeColor="text1"/>
                <w:szCs w:val="20"/>
              </w:rPr>
            </w:pPr>
          </w:p>
          <w:p w14:paraId="444E9CEB" w14:textId="77777777" w:rsidR="00BC07E5" w:rsidRPr="00FF5CD9" w:rsidRDefault="000F068F" w:rsidP="000F068F">
            <w:pPr>
              <w:spacing w:line="260" w:lineRule="exact"/>
              <w:ind w:left="420" w:hangingChars="200" w:hanging="420"/>
              <w:jc w:val="left"/>
              <w:rPr>
                <w:rFonts w:ascii="ＭＳ 明朝" w:hAnsi="ＭＳ 明朝"/>
                <w:color w:val="000000" w:themeColor="text1"/>
                <w:szCs w:val="20"/>
              </w:rPr>
            </w:pPr>
            <w:r w:rsidRPr="00FF5CD9">
              <w:rPr>
                <w:rFonts w:ascii="ＭＳ 明朝" w:hAnsi="ＭＳ 明朝" w:hint="eastAsia"/>
                <w:color w:val="000000" w:themeColor="text1"/>
                <w:szCs w:val="20"/>
              </w:rPr>
              <w:t>イ・地域の高等学校との交流活動のさらなる推進と活動の改善。</w:t>
            </w:r>
          </w:p>
          <w:p w14:paraId="444E9CEC" w14:textId="77777777" w:rsidR="0093577F" w:rsidRPr="00FF5CD9" w:rsidRDefault="0093577F" w:rsidP="000F068F">
            <w:pPr>
              <w:spacing w:line="260" w:lineRule="exact"/>
              <w:ind w:left="420" w:hangingChars="200" w:hanging="420"/>
              <w:jc w:val="left"/>
              <w:rPr>
                <w:rFonts w:ascii="ＭＳ 明朝" w:hAnsi="ＭＳ 明朝"/>
                <w:color w:val="000000" w:themeColor="text1"/>
                <w:szCs w:val="20"/>
              </w:rPr>
            </w:pPr>
          </w:p>
          <w:p w14:paraId="444E9CED" w14:textId="77777777" w:rsidR="0070342C" w:rsidRPr="00FF5CD9" w:rsidRDefault="000F068F" w:rsidP="0070342C">
            <w:pPr>
              <w:spacing w:line="260" w:lineRule="exact"/>
              <w:ind w:left="420" w:hangingChars="200" w:hanging="420"/>
              <w:jc w:val="left"/>
              <w:rPr>
                <w:rFonts w:ascii="ＭＳ 明朝" w:hAnsi="ＭＳ 明朝"/>
                <w:color w:val="000000" w:themeColor="text1"/>
                <w:szCs w:val="20"/>
              </w:rPr>
            </w:pPr>
            <w:r w:rsidRPr="00FF5CD9">
              <w:rPr>
                <w:rFonts w:ascii="ＭＳ 明朝" w:hAnsi="ＭＳ 明朝" w:hint="eastAsia"/>
                <w:color w:val="000000" w:themeColor="text1"/>
                <w:szCs w:val="20"/>
              </w:rPr>
              <w:t>ウ・障がいのある生徒の理解推進に向けて、関係企業、学校支援ボランティア、地域の小中学校や自治会など関係機関の協力を得て</w:t>
            </w:r>
            <w:r w:rsidR="006D0974" w:rsidRPr="00FF5CD9">
              <w:rPr>
                <w:rFonts w:ascii="ＭＳ 明朝" w:hAnsi="ＭＳ 明朝" w:hint="eastAsia"/>
                <w:color w:val="000000" w:themeColor="text1"/>
                <w:szCs w:val="20"/>
              </w:rPr>
              <w:t>、「安全・安心」</w:t>
            </w:r>
            <w:r w:rsidRPr="00FF5CD9">
              <w:rPr>
                <w:rFonts w:ascii="ＭＳ 明朝" w:hAnsi="ＭＳ 明朝" w:hint="eastAsia"/>
                <w:color w:val="000000" w:themeColor="text1"/>
                <w:szCs w:val="20"/>
              </w:rPr>
              <w:t>「開かれた学校づくり」に努める。</w:t>
            </w:r>
          </w:p>
          <w:p w14:paraId="444E9CEE" w14:textId="77777777" w:rsidR="0093577F" w:rsidRPr="00FF5CD9" w:rsidRDefault="0093577F" w:rsidP="0070342C">
            <w:pPr>
              <w:spacing w:line="260" w:lineRule="exact"/>
              <w:ind w:left="420" w:hangingChars="200" w:hanging="420"/>
              <w:jc w:val="left"/>
              <w:rPr>
                <w:rFonts w:ascii="ＭＳ 明朝" w:hAnsi="ＭＳ 明朝"/>
                <w:color w:val="000000" w:themeColor="text1"/>
                <w:szCs w:val="20"/>
              </w:rPr>
            </w:pPr>
          </w:p>
          <w:p w14:paraId="444E9CEF" w14:textId="77777777" w:rsidR="0070342C" w:rsidRPr="00FF5CD9" w:rsidRDefault="00AA5E57" w:rsidP="0070342C">
            <w:pPr>
              <w:spacing w:line="260" w:lineRule="exact"/>
              <w:ind w:left="420" w:hangingChars="200" w:hanging="420"/>
              <w:jc w:val="left"/>
              <w:rPr>
                <w:rFonts w:ascii="ＭＳ 明朝" w:hAnsi="ＭＳ 明朝"/>
                <w:color w:val="000000" w:themeColor="text1"/>
                <w:szCs w:val="20"/>
              </w:rPr>
            </w:pPr>
            <w:r w:rsidRPr="00FF5CD9">
              <w:rPr>
                <w:rFonts w:ascii="ＭＳ 明朝" w:hAnsi="ＭＳ 明朝" w:hint="eastAsia"/>
                <w:color w:val="000000" w:themeColor="text1"/>
                <w:szCs w:val="20"/>
              </w:rPr>
              <w:t>（２）</w:t>
            </w:r>
          </w:p>
          <w:p w14:paraId="444E9CF0" w14:textId="77777777" w:rsidR="0070342C" w:rsidRPr="00FF5CD9" w:rsidRDefault="005D7F3E" w:rsidP="0070342C">
            <w:pPr>
              <w:spacing w:line="260" w:lineRule="exact"/>
              <w:ind w:left="420" w:hangingChars="200" w:hanging="420"/>
              <w:jc w:val="left"/>
              <w:rPr>
                <w:rFonts w:ascii="ＭＳ 明朝" w:hAnsi="ＭＳ 明朝"/>
                <w:color w:val="000000" w:themeColor="text1"/>
                <w:szCs w:val="20"/>
              </w:rPr>
            </w:pPr>
            <w:r w:rsidRPr="00FF5CD9">
              <w:rPr>
                <w:rFonts w:ascii="ＭＳ 明朝" w:hAnsi="ＭＳ 明朝" w:hint="eastAsia"/>
                <w:color w:val="000000" w:themeColor="text1"/>
                <w:szCs w:val="20"/>
              </w:rPr>
              <w:t>ア・</w:t>
            </w:r>
            <w:r w:rsidR="0070342C" w:rsidRPr="00FF5CD9">
              <w:rPr>
                <w:rFonts w:ascii="ＭＳ 明朝" w:hAnsi="ＭＳ 明朝" w:hint="eastAsia"/>
                <w:color w:val="000000" w:themeColor="text1"/>
                <w:szCs w:val="20"/>
              </w:rPr>
              <w:t>学校行事（体育大会や学習発表会等）で、生徒が主体的に参加し、自分の思いや自己を表現でき、成功体験がもてるよう工夫した支援・指導を行う。また、職場見学や実習の機会を確保するなど、豊かな社会体験を充実させる。</w:t>
            </w:r>
          </w:p>
          <w:p w14:paraId="444E9CF1" w14:textId="77777777" w:rsidR="009E46E3" w:rsidRPr="00FF5CD9" w:rsidRDefault="009E46E3" w:rsidP="009E46E3">
            <w:pPr>
              <w:spacing w:line="260" w:lineRule="exact"/>
              <w:ind w:left="400" w:hangingChars="200" w:hanging="400"/>
              <w:jc w:val="left"/>
              <w:rPr>
                <w:rFonts w:ascii="ＭＳ 明朝" w:hAnsi="ＭＳ 明朝"/>
                <w:color w:val="000000" w:themeColor="text1"/>
                <w:sz w:val="20"/>
                <w:szCs w:val="20"/>
              </w:rPr>
            </w:pPr>
          </w:p>
          <w:p w14:paraId="444E9CF2" w14:textId="77777777" w:rsidR="00CA548C" w:rsidRPr="00FF5CD9" w:rsidRDefault="0070342C" w:rsidP="0057224C">
            <w:pPr>
              <w:spacing w:beforeLines="30" w:before="98" w:line="260" w:lineRule="exact"/>
              <w:ind w:left="400" w:hangingChars="200" w:hanging="400"/>
              <w:jc w:val="left"/>
              <w:rPr>
                <w:rFonts w:ascii="ＭＳ 明朝" w:hAnsi="ＭＳ 明朝"/>
                <w:color w:val="000000" w:themeColor="text1"/>
                <w:sz w:val="20"/>
                <w:szCs w:val="20"/>
              </w:rPr>
            </w:pPr>
            <w:r w:rsidRPr="00FF5CD9">
              <w:rPr>
                <w:rFonts w:ascii="ＭＳ 明朝" w:hAnsi="ＭＳ 明朝" w:hint="eastAsia"/>
                <w:color w:val="000000" w:themeColor="text1"/>
                <w:sz w:val="20"/>
                <w:szCs w:val="20"/>
              </w:rPr>
              <w:t>イ</w:t>
            </w:r>
            <w:r w:rsidR="005D7F3E" w:rsidRPr="00FF5CD9">
              <w:rPr>
                <w:rFonts w:ascii="ＭＳ 明朝" w:hAnsi="ＭＳ 明朝" w:hint="eastAsia"/>
                <w:color w:val="000000" w:themeColor="text1"/>
                <w:sz w:val="20"/>
                <w:szCs w:val="20"/>
              </w:rPr>
              <w:t>・</w:t>
            </w:r>
            <w:r w:rsidRPr="00FF5CD9">
              <w:rPr>
                <w:rFonts w:ascii="ＭＳ 明朝" w:hAnsi="ＭＳ 明朝" w:hint="eastAsia"/>
                <w:color w:val="000000" w:themeColor="text1"/>
                <w:szCs w:val="20"/>
              </w:rPr>
              <w:t>部活動(サッカー部・駅伝部)</w:t>
            </w:r>
            <w:r w:rsidR="00487E30" w:rsidRPr="00FF5CD9">
              <w:rPr>
                <w:rFonts w:ascii="ＭＳ 明朝" w:hAnsi="ＭＳ 明朝" w:hint="eastAsia"/>
                <w:color w:val="000000" w:themeColor="text1"/>
                <w:szCs w:val="20"/>
              </w:rPr>
              <w:t>・</w:t>
            </w:r>
            <w:r w:rsidR="006D0974" w:rsidRPr="00FF5CD9">
              <w:rPr>
                <w:rFonts w:ascii="ＭＳ 明朝" w:hAnsi="ＭＳ 明朝" w:hint="eastAsia"/>
                <w:color w:val="000000" w:themeColor="text1"/>
                <w:szCs w:val="20"/>
              </w:rPr>
              <w:t>生徒会</w:t>
            </w:r>
            <w:r w:rsidR="00487E30" w:rsidRPr="00FF5CD9">
              <w:rPr>
                <w:rFonts w:ascii="ＭＳ 明朝" w:hAnsi="ＭＳ 明朝" w:hint="eastAsia"/>
                <w:color w:val="000000" w:themeColor="text1"/>
                <w:szCs w:val="20"/>
              </w:rPr>
              <w:t>・読書</w:t>
            </w:r>
            <w:r w:rsidR="006D0974" w:rsidRPr="00FF5CD9">
              <w:rPr>
                <w:rFonts w:ascii="ＭＳ 明朝" w:hAnsi="ＭＳ 明朝" w:hint="eastAsia"/>
                <w:color w:val="000000" w:themeColor="text1"/>
                <w:szCs w:val="20"/>
              </w:rPr>
              <w:t>など生徒の主体的な活動の</w:t>
            </w:r>
            <w:r w:rsidRPr="00FF5CD9">
              <w:rPr>
                <w:rFonts w:ascii="ＭＳ 明朝" w:hAnsi="ＭＳ 明朝" w:hint="eastAsia"/>
                <w:color w:val="000000" w:themeColor="text1"/>
                <w:szCs w:val="20"/>
              </w:rPr>
              <w:t>更なる活性化</w:t>
            </w:r>
          </w:p>
        </w:tc>
        <w:tc>
          <w:tcPr>
            <w:tcW w:w="2835" w:type="dxa"/>
            <w:tcBorders>
              <w:right w:val="dashed" w:sz="4" w:space="0" w:color="auto"/>
            </w:tcBorders>
          </w:tcPr>
          <w:p w14:paraId="444E9CF3" w14:textId="77777777" w:rsidR="000F068F" w:rsidRPr="00FF5CD9" w:rsidRDefault="000F068F" w:rsidP="00771BCB">
            <w:pPr>
              <w:spacing w:line="250" w:lineRule="exact"/>
              <w:ind w:left="400" w:hangingChars="200" w:hanging="400"/>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(１)</w:t>
            </w:r>
          </w:p>
          <w:p w14:paraId="444E9CF4" w14:textId="77777777" w:rsidR="000F068F" w:rsidRPr="00FF5CD9" w:rsidRDefault="000F068F" w:rsidP="00771BCB">
            <w:pPr>
              <w:spacing w:line="250" w:lineRule="exact"/>
              <w:ind w:left="294" w:hangingChars="147" w:hanging="294"/>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ア</w:t>
            </w:r>
            <w:r w:rsidRPr="00FF5CD9">
              <w:rPr>
                <w:rFonts w:asciiTheme="minorEastAsia" w:eastAsiaTheme="minorEastAsia" w:hAnsiTheme="minorEastAsia" w:hint="eastAsia"/>
                <w:color w:val="000000" w:themeColor="text1"/>
                <w:w w:val="50"/>
                <w:sz w:val="20"/>
                <w:szCs w:val="20"/>
              </w:rPr>
              <w:t>・</w:t>
            </w:r>
            <w:r w:rsidR="006D0974" w:rsidRPr="00FF5CD9">
              <w:rPr>
                <w:rFonts w:asciiTheme="minorEastAsia" w:eastAsiaTheme="minorEastAsia" w:hAnsiTheme="minorEastAsia" w:hint="eastAsia"/>
                <w:color w:val="000000" w:themeColor="text1"/>
                <w:sz w:val="20"/>
                <w:szCs w:val="20"/>
              </w:rPr>
              <w:t>地域からの相談回数</w:t>
            </w:r>
            <w:r w:rsidR="003B1309" w:rsidRPr="00FF5CD9">
              <w:rPr>
                <w:rFonts w:asciiTheme="minorEastAsia" w:eastAsiaTheme="minorEastAsia" w:hAnsiTheme="minorEastAsia" w:hint="eastAsia"/>
                <w:color w:val="000000" w:themeColor="text1"/>
                <w:sz w:val="20"/>
                <w:szCs w:val="20"/>
              </w:rPr>
              <w:t>並びに地域で実施される事業への参画状況</w:t>
            </w:r>
          </w:p>
          <w:p w14:paraId="444E9CF5" w14:textId="77777777" w:rsidR="006D0974" w:rsidRPr="00FF5CD9" w:rsidRDefault="00F94DCE" w:rsidP="00771BCB">
            <w:pPr>
              <w:spacing w:line="250" w:lineRule="exact"/>
              <w:ind w:left="294" w:hangingChars="147" w:hanging="294"/>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w:t>
            </w:r>
            <w:r w:rsidR="008018C7" w:rsidRPr="00FF5CD9">
              <w:rPr>
                <w:rFonts w:asciiTheme="minorEastAsia" w:eastAsiaTheme="minorEastAsia" w:hAnsiTheme="minorEastAsia" w:hint="eastAsia"/>
                <w:color w:val="000000" w:themeColor="text1"/>
                <w:sz w:val="20"/>
                <w:szCs w:val="20"/>
              </w:rPr>
              <w:t>（教育相談10件、研修会講師</w:t>
            </w:r>
            <w:r w:rsidR="005D7F3E" w:rsidRPr="00FF5CD9">
              <w:rPr>
                <w:rFonts w:asciiTheme="minorEastAsia" w:eastAsiaTheme="minorEastAsia" w:hAnsiTheme="minorEastAsia" w:hint="eastAsia"/>
                <w:color w:val="000000" w:themeColor="text1"/>
                <w:sz w:val="20"/>
                <w:szCs w:val="20"/>
              </w:rPr>
              <w:t>５</w:t>
            </w:r>
            <w:r w:rsidR="008018C7" w:rsidRPr="00FF5CD9">
              <w:rPr>
                <w:rFonts w:asciiTheme="minorEastAsia" w:eastAsiaTheme="minorEastAsia" w:hAnsiTheme="minorEastAsia" w:hint="eastAsia"/>
                <w:color w:val="000000" w:themeColor="text1"/>
                <w:sz w:val="20"/>
                <w:szCs w:val="20"/>
              </w:rPr>
              <w:t>回、地域協議会への参加15回以上とする）</w:t>
            </w:r>
          </w:p>
          <w:p w14:paraId="444E9CF6" w14:textId="77777777" w:rsidR="006D0974" w:rsidRPr="00FF5CD9" w:rsidRDefault="006D0974" w:rsidP="008920CC">
            <w:pPr>
              <w:spacing w:beforeLines="20" w:before="65" w:line="250" w:lineRule="exact"/>
              <w:ind w:left="294" w:hangingChars="147" w:hanging="294"/>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イ</w:t>
            </w:r>
            <w:r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事後アンケート</w:t>
            </w:r>
            <w:r w:rsidR="008018C7" w:rsidRPr="00FF5CD9">
              <w:rPr>
                <w:rFonts w:asciiTheme="minorEastAsia" w:eastAsiaTheme="minorEastAsia" w:hAnsiTheme="minorEastAsia" w:hint="eastAsia"/>
                <w:color w:val="000000" w:themeColor="text1"/>
                <w:sz w:val="20"/>
                <w:szCs w:val="20"/>
              </w:rPr>
              <w:t>（記述式）</w:t>
            </w:r>
            <w:r w:rsidR="00CC51BC" w:rsidRPr="00FF5CD9">
              <w:rPr>
                <w:rFonts w:asciiTheme="minorEastAsia" w:eastAsiaTheme="minorEastAsia" w:hAnsiTheme="minorEastAsia" w:hint="eastAsia"/>
                <w:color w:val="000000" w:themeColor="text1"/>
                <w:sz w:val="20"/>
                <w:szCs w:val="20"/>
              </w:rPr>
              <w:t>から見る</w:t>
            </w:r>
            <w:r w:rsidR="008018C7" w:rsidRPr="00FF5CD9">
              <w:rPr>
                <w:rFonts w:asciiTheme="minorEastAsia" w:eastAsiaTheme="minorEastAsia" w:hAnsiTheme="minorEastAsia" w:hint="eastAsia"/>
                <w:color w:val="000000" w:themeColor="text1"/>
                <w:sz w:val="20"/>
                <w:szCs w:val="20"/>
              </w:rPr>
              <w:t>肯定的回答の比率を80%以上とする。</w:t>
            </w:r>
          </w:p>
          <w:p w14:paraId="444E9CF7" w14:textId="77777777" w:rsidR="006D0974" w:rsidRPr="00FF5CD9" w:rsidRDefault="006D0974" w:rsidP="00771BCB">
            <w:pPr>
              <w:spacing w:line="250" w:lineRule="exact"/>
              <w:ind w:left="266" w:hangingChars="133" w:hanging="266"/>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ウ</w:t>
            </w:r>
            <w:r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地域や関係機関と連携・協力した事業の開催数</w:t>
            </w:r>
          </w:p>
          <w:p w14:paraId="444E9CF8" w14:textId="77777777" w:rsidR="006D0974" w:rsidRPr="00FF5CD9" w:rsidRDefault="00F94DCE" w:rsidP="00771BCB">
            <w:pPr>
              <w:spacing w:line="250" w:lineRule="exact"/>
              <w:ind w:left="266" w:hangingChars="133" w:hanging="266"/>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w:t>
            </w:r>
            <w:r w:rsidR="00841985" w:rsidRPr="00FF5CD9">
              <w:rPr>
                <w:rFonts w:asciiTheme="minorEastAsia" w:eastAsiaTheme="minorEastAsia" w:hAnsiTheme="minorEastAsia" w:hint="eastAsia"/>
                <w:color w:val="000000" w:themeColor="text1"/>
                <w:sz w:val="20"/>
                <w:szCs w:val="20"/>
              </w:rPr>
              <w:t>秋季に運動会、冬季にコンサートの開催</w:t>
            </w:r>
            <w:r w:rsidR="00BC633F" w:rsidRPr="00FF5CD9">
              <w:rPr>
                <w:rFonts w:asciiTheme="minorEastAsia" w:eastAsiaTheme="minorEastAsia" w:hAnsiTheme="minorEastAsia" w:hint="eastAsia"/>
                <w:color w:val="000000" w:themeColor="text1"/>
                <w:w w:val="80"/>
                <w:sz w:val="20"/>
                <w:szCs w:val="20"/>
              </w:rPr>
              <w:t>。</w:t>
            </w:r>
          </w:p>
          <w:p w14:paraId="444E9CF9" w14:textId="77777777" w:rsidR="002D5FDA" w:rsidRPr="00FF5CD9" w:rsidRDefault="002D5FDA" w:rsidP="00771BCB">
            <w:pPr>
              <w:spacing w:line="250" w:lineRule="exact"/>
              <w:ind w:left="400" w:hangingChars="200" w:hanging="400"/>
              <w:jc w:val="left"/>
              <w:rPr>
                <w:rFonts w:asciiTheme="minorEastAsia" w:eastAsiaTheme="minorEastAsia" w:hAnsiTheme="minorEastAsia"/>
                <w:color w:val="000000" w:themeColor="text1"/>
                <w:sz w:val="20"/>
                <w:szCs w:val="20"/>
              </w:rPr>
            </w:pPr>
          </w:p>
          <w:p w14:paraId="444E9CFA" w14:textId="77777777" w:rsidR="006D0974" w:rsidRPr="00FF5CD9" w:rsidRDefault="006D0974" w:rsidP="00771BCB">
            <w:pPr>
              <w:spacing w:line="250" w:lineRule="exact"/>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（２）</w:t>
            </w:r>
          </w:p>
          <w:p w14:paraId="444E9CFB" w14:textId="77777777" w:rsidR="0092579A" w:rsidRPr="00FF5CD9" w:rsidRDefault="0070342C" w:rsidP="00771BCB">
            <w:pPr>
              <w:spacing w:line="250" w:lineRule="exact"/>
              <w:ind w:left="280" w:hangingChars="140" w:hanging="280"/>
              <w:jc w:val="left"/>
              <w:rPr>
                <w:rFonts w:asciiTheme="minorEastAsia" w:eastAsiaTheme="minorEastAsia" w:hAnsiTheme="minorEastAsia"/>
                <w:color w:val="000000" w:themeColor="text1"/>
                <w:w w:val="97"/>
                <w:sz w:val="20"/>
                <w:szCs w:val="20"/>
              </w:rPr>
            </w:pPr>
            <w:r w:rsidRPr="00FF5CD9">
              <w:rPr>
                <w:rFonts w:asciiTheme="minorEastAsia" w:eastAsiaTheme="minorEastAsia" w:hAnsiTheme="minorEastAsia" w:hint="eastAsia"/>
                <w:color w:val="000000" w:themeColor="text1"/>
                <w:sz w:val="20"/>
                <w:szCs w:val="20"/>
              </w:rPr>
              <w:t>ア</w:t>
            </w:r>
            <w:r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学校教育自己診断</w:t>
            </w:r>
            <w:r w:rsidR="00CC51BC" w:rsidRPr="00FF5CD9">
              <w:rPr>
                <w:rFonts w:asciiTheme="minorEastAsia" w:eastAsiaTheme="minorEastAsia" w:hAnsiTheme="minorEastAsia" w:hint="eastAsia"/>
                <w:color w:val="000000" w:themeColor="text1"/>
                <w:sz w:val="20"/>
                <w:szCs w:val="20"/>
              </w:rPr>
              <w:t>「学校行事は子どもが積極的に参加できるよう工夫されている</w:t>
            </w:r>
            <w:r w:rsidR="00CC51BC" w:rsidRPr="00FF5CD9">
              <w:rPr>
                <w:rFonts w:asciiTheme="minorEastAsia" w:eastAsiaTheme="minorEastAsia" w:hAnsiTheme="minorEastAsia" w:hint="eastAsia"/>
                <w:color w:val="000000" w:themeColor="text1"/>
                <w:w w:val="90"/>
                <w:sz w:val="20"/>
                <w:szCs w:val="20"/>
              </w:rPr>
              <w:t>」</w:t>
            </w:r>
            <w:r w:rsidR="00CC51BC" w:rsidRPr="00FF5CD9">
              <w:rPr>
                <w:rFonts w:asciiTheme="minorEastAsia" w:eastAsiaTheme="minorEastAsia" w:hAnsiTheme="minorEastAsia" w:hint="eastAsia"/>
                <w:color w:val="000000" w:themeColor="text1"/>
                <w:sz w:val="20"/>
                <w:szCs w:val="20"/>
              </w:rPr>
              <w:t>の肯定率</w:t>
            </w:r>
            <w:r w:rsidR="00CC51BC" w:rsidRPr="00FF5CD9">
              <w:rPr>
                <w:rFonts w:asciiTheme="minorEastAsia" w:eastAsiaTheme="minorEastAsia" w:hAnsiTheme="minorEastAsia" w:hint="eastAsia"/>
                <w:color w:val="000000" w:themeColor="text1"/>
                <w:w w:val="97"/>
                <w:sz w:val="20"/>
                <w:szCs w:val="20"/>
              </w:rPr>
              <w:t>(H28</w:t>
            </w:r>
            <w:r w:rsidR="000C0377" w:rsidRPr="00FF5CD9">
              <w:rPr>
                <w:rFonts w:asciiTheme="minorEastAsia" w:eastAsiaTheme="minorEastAsia" w:hAnsiTheme="minorEastAsia" w:hint="eastAsia"/>
                <w:color w:val="000000" w:themeColor="text1"/>
                <w:w w:val="97"/>
                <w:sz w:val="20"/>
                <w:szCs w:val="20"/>
              </w:rPr>
              <w:t xml:space="preserve"> 90.9</w:t>
            </w:r>
            <w:r w:rsidR="0092579A" w:rsidRPr="00FF5CD9">
              <w:rPr>
                <w:rFonts w:asciiTheme="minorEastAsia" w:eastAsiaTheme="minorEastAsia" w:hAnsiTheme="minorEastAsia" w:hint="eastAsia"/>
                <w:color w:val="000000" w:themeColor="text1"/>
                <w:w w:val="97"/>
                <w:sz w:val="20"/>
                <w:szCs w:val="20"/>
              </w:rPr>
              <w:t>%</w:t>
            </w:r>
            <w:r w:rsidR="00CC51BC" w:rsidRPr="00FF5CD9">
              <w:rPr>
                <w:rFonts w:asciiTheme="minorEastAsia" w:eastAsiaTheme="minorEastAsia" w:hAnsiTheme="minorEastAsia" w:hint="eastAsia"/>
                <w:color w:val="000000" w:themeColor="text1"/>
                <w:w w:val="97"/>
                <w:sz w:val="20"/>
                <w:szCs w:val="20"/>
              </w:rPr>
              <w:t>)</w:t>
            </w:r>
          </w:p>
          <w:p w14:paraId="444E9CFC" w14:textId="77777777" w:rsidR="00E2667E" w:rsidRPr="00FF5CD9" w:rsidRDefault="0092579A" w:rsidP="0092579A">
            <w:pPr>
              <w:spacing w:line="250" w:lineRule="exact"/>
              <w:ind w:leftChars="100" w:left="210" w:firstLineChars="50" w:firstLine="100"/>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を</w:t>
            </w:r>
            <w:r w:rsidR="00CC51BC" w:rsidRPr="00FF5CD9">
              <w:rPr>
                <w:rFonts w:asciiTheme="minorEastAsia" w:eastAsiaTheme="minorEastAsia" w:hAnsiTheme="minorEastAsia" w:hint="eastAsia"/>
                <w:color w:val="000000" w:themeColor="text1"/>
                <w:sz w:val="20"/>
                <w:szCs w:val="20"/>
              </w:rPr>
              <w:t>昨年度以上</w:t>
            </w:r>
            <w:r w:rsidR="00097DE8" w:rsidRPr="00FF5CD9">
              <w:rPr>
                <w:rFonts w:asciiTheme="minorEastAsia" w:eastAsiaTheme="minorEastAsia" w:hAnsiTheme="minorEastAsia" w:hint="eastAsia"/>
                <w:color w:val="000000" w:themeColor="text1"/>
                <w:sz w:val="20"/>
                <w:szCs w:val="20"/>
              </w:rPr>
              <w:t>とする</w:t>
            </w:r>
            <w:r w:rsidR="000C0377" w:rsidRPr="00FF5CD9">
              <w:rPr>
                <w:rFonts w:asciiTheme="minorEastAsia" w:eastAsiaTheme="minorEastAsia" w:hAnsiTheme="minorEastAsia" w:hint="eastAsia"/>
                <w:color w:val="000000" w:themeColor="text1"/>
                <w:sz w:val="20"/>
                <w:szCs w:val="20"/>
              </w:rPr>
              <w:t>。</w:t>
            </w:r>
          </w:p>
          <w:p w14:paraId="444E9CFD" w14:textId="77777777" w:rsidR="002D5FDA" w:rsidRPr="00FF5CD9" w:rsidRDefault="002D5FDA" w:rsidP="00771BCB">
            <w:pPr>
              <w:spacing w:line="250" w:lineRule="exact"/>
              <w:ind w:left="294" w:hangingChars="147" w:hanging="294"/>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職場見学・実習などの社会体験の実施回数</w:t>
            </w:r>
            <w:r w:rsidR="0092579A" w:rsidRPr="00FF5CD9">
              <w:rPr>
                <w:rFonts w:asciiTheme="minorEastAsia" w:eastAsiaTheme="minorEastAsia" w:hAnsiTheme="minorEastAsia" w:hint="eastAsia"/>
                <w:color w:val="000000" w:themeColor="text1"/>
                <w:sz w:val="20"/>
                <w:szCs w:val="20"/>
              </w:rPr>
              <w:t>拡大</w:t>
            </w:r>
          </w:p>
          <w:p w14:paraId="444E9CFE" w14:textId="77777777" w:rsidR="00F575FF" w:rsidRPr="00FF5CD9" w:rsidRDefault="00290CED" w:rsidP="00771BCB">
            <w:pPr>
              <w:spacing w:line="250" w:lineRule="exact"/>
              <w:ind w:left="400" w:hangingChars="200" w:hanging="400"/>
              <w:jc w:val="left"/>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イ</w:t>
            </w:r>
            <w:r w:rsidR="005D7F3E" w:rsidRPr="00FF5CD9">
              <w:rPr>
                <w:rFonts w:asciiTheme="minorEastAsia" w:eastAsiaTheme="minorEastAsia" w:hAnsiTheme="minorEastAsia" w:hint="eastAsia"/>
                <w:color w:val="000000" w:themeColor="text1"/>
                <w:w w:val="50"/>
                <w:sz w:val="20"/>
                <w:szCs w:val="20"/>
              </w:rPr>
              <w:t>・</w:t>
            </w:r>
            <w:r w:rsidRPr="00FF5CD9">
              <w:rPr>
                <w:rFonts w:asciiTheme="minorEastAsia" w:eastAsiaTheme="minorEastAsia" w:hAnsiTheme="minorEastAsia" w:hint="eastAsia"/>
                <w:color w:val="000000" w:themeColor="text1"/>
                <w:sz w:val="20"/>
                <w:szCs w:val="20"/>
              </w:rPr>
              <w:t>参加生徒数や練習回数</w:t>
            </w:r>
          </w:p>
          <w:p w14:paraId="444E9CFF" w14:textId="77777777" w:rsidR="00F94DCE" w:rsidRPr="00FF5CD9" w:rsidRDefault="00F94DCE" w:rsidP="00771BCB">
            <w:pPr>
              <w:spacing w:line="250" w:lineRule="exact"/>
              <w:ind w:left="280" w:hangingChars="140" w:hanging="280"/>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駅伝部・サッカー部の練習回数〈試合を含む〉を昨年度実績以上に</w:t>
            </w:r>
            <w:r w:rsidR="000C0377" w:rsidRPr="00FF5CD9">
              <w:rPr>
                <w:rFonts w:asciiTheme="minorEastAsia" w:eastAsiaTheme="minorEastAsia" w:hAnsiTheme="minorEastAsia" w:hint="eastAsia"/>
                <w:color w:val="000000" w:themeColor="text1"/>
                <w:sz w:val="20"/>
                <w:szCs w:val="20"/>
              </w:rPr>
              <w:t>（H28駅伝</w:t>
            </w:r>
          </w:p>
          <w:p w14:paraId="444E9D00" w14:textId="77777777" w:rsidR="00F94DCE" w:rsidRPr="00FF5CD9" w:rsidRDefault="00F94DCE" w:rsidP="00771BCB">
            <w:pPr>
              <w:spacing w:line="250" w:lineRule="exact"/>
              <w:ind w:leftChars="150" w:left="315"/>
              <w:rPr>
                <w:rFonts w:asciiTheme="minorEastAsia" w:eastAsiaTheme="minorEastAsia" w:hAnsiTheme="minorEastAsia"/>
                <w:color w:val="000000" w:themeColor="text1"/>
                <w:w w:val="98"/>
                <w:sz w:val="20"/>
                <w:szCs w:val="20"/>
              </w:rPr>
            </w:pPr>
            <w:r w:rsidRPr="00FF5CD9">
              <w:rPr>
                <w:rFonts w:asciiTheme="minorEastAsia" w:eastAsiaTheme="minorEastAsia" w:hAnsiTheme="minorEastAsia" w:hint="eastAsia"/>
                <w:color w:val="000000" w:themeColor="text1"/>
                <w:w w:val="98"/>
                <w:sz w:val="20"/>
                <w:szCs w:val="20"/>
              </w:rPr>
              <w:t>部</w:t>
            </w:r>
            <w:r w:rsidR="00CC51BC" w:rsidRPr="00FF5CD9">
              <w:rPr>
                <w:rFonts w:asciiTheme="minorEastAsia" w:eastAsiaTheme="minorEastAsia" w:hAnsiTheme="minorEastAsia" w:hint="eastAsia"/>
                <w:color w:val="000000" w:themeColor="text1"/>
                <w:w w:val="98"/>
                <w:sz w:val="20"/>
                <w:szCs w:val="20"/>
              </w:rPr>
              <w:t>32</w:t>
            </w:r>
            <w:r w:rsidRPr="00FF5CD9">
              <w:rPr>
                <w:rFonts w:asciiTheme="minorEastAsia" w:eastAsiaTheme="minorEastAsia" w:hAnsiTheme="minorEastAsia" w:hint="eastAsia"/>
                <w:color w:val="000000" w:themeColor="text1"/>
                <w:w w:val="98"/>
                <w:sz w:val="20"/>
                <w:szCs w:val="20"/>
              </w:rPr>
              <w:t>日</w:t>
            </w:r>
            <w:r w:rsidR="000C0377" w:rsidRPr="00FF5CD9">
              <w:rPr>
                <w:rFonts w:asciiTheme="minorEastAsia" w:eastAsiaTheme="minorEastAsia" w:hAnsiTheme="minorEastAsia" w:hint="eastAsia"/>
                <w:color w:val="000000" w:themeColor="text1"/>
                <w:w w:val="98"/>
                <w:sz w:val="20"/>
                <w:szCs w:val="20"/>
              </w:rPr>
              <w:t xml:space="preserve"> </w:t>
            </w:r>
            <w:r w:rsidRPr="00FF5CD9">
              <w:rPr>
                <w:rFonts w:asciiTheme="minorEastAsia" w:eastAsiaTheme="minorEastAsia" w:hAnsiTheme="minorEastAsia" w:hint="eastAsia"/>
                <w:color w:val="000000" w:themeColor="text1"/>
                <w:w w:val="98"/>
                <w:sz w:val="20"/>
                <w:szCs w:val="20"/>
              </w:rPr>
              <w:t>サッカー部</w:t>
            </w:r>
            <w:r w:rsidR="00CC51BC" w:rsidRPr="00FF5CD9">
              <w:rPr>
                <w:rFonts w:asciiTheme="minorEastAsia" w:eastAsiaTheme="minorEastAsia" w:hAnsiTheme="minorEastAsia" w:hint="eastAsia"/>
                <w:color w:val="000000" w:themeColor="text1"/>
                <w:w w:val="98"/>
                <w:sz w:val="20"/>
                <w:szCs w:val="20"/>
              </w:rPr>
              <w:t>80</w:t>
            </w:r>
            <w:r w:rsidRPr="00FF5CD9">
              <w:rPr>
                <w:rFonts w:asciiTheme="minorEastAsia" w:eastAsiaTheme="minorEastAsia" w:hAnsiTheme="minorEastAsia" w:hint="eastAsia"/>
                <w:color w:val="000000" w:themeColor="text1"/>
                <w:w w:val="98"/>
                <w:sz w:val="20"/>
                <w:szCs w:val="20"/>
              </w:rPr>
              <w:t>日）</w:t>
            </w:r>
          </w:p>
          <w:p w14:paraId="444E9D01" w14:textId="77777777" w:rsidR="00F94DCE" w:rsidRPr="00FF5CD9" w:rsidRDefault="00F94DCE" w:rsidP="00771BCB">
            <w:pPr>
              <w:spacing w:line="250" w:lineRule="exact"/>
              <w:ind w:leftChars="99" w:left="292" w:hangingChars="42" w:hanging="84"/>
              <w:rPr>
                <w:rFonts w:asciiTheme="minorEastAsia" w:eastAsiaTheme="minorEastAsia" w:hAnsiTheme="minorEastAsia"/>
                <w:color w:val="000000" w:themeColor="text1"/>
                <w:sz w:val="20"/>
                <w:szCs w:val="20"/>
              </w:rPr>
            </w:pPr>
            <w:r w:rsidRPr="00FF5CD9">
              <w:rPr>
                <w:rFonts w:asciiTheme="minorEastAsia" w:eastAsiaTheme="minorEastAsia" w:hAnsiTheme="minorEastAsia" w:hint="eastAsia"/>
                <w:color w:val="000000" w:themeColor="text1"/>
                <w:sz w:val="20"/>
                <w:szCs w:val="20"/>
              </w:rPr>
              <w:t xml:space="preserve">　</w:t>
            </w:r>
            <w:r w:rsidR="003B1309" w:rsidRPr="00FF5CD9">
              <w:rPr>
                <w:rFonts w:asciiTheme="minorEastAsia" w:eastAsiaTheme="minorEastAsia" w:hAnsiTheme="minorEastAsia" w:hint="eastAsia"/>
                <w:color w:val="000000" w:themeColor="text1"/>
                <w:sz w:val="20"/>
                <w:szCs w:val="20"/>
              </w:rPr>
              <w:t>子どもが</w:t>
            </w:r>
            <w:r w:rsidRPr="00FF5CD9">
              <w:rPr>
                <w:rFonts w:asciiTheme="minorEastAsia" w:eastAsiaTheme="minorEastAsia" w:hAnsiTheme="minorEastAsia" w:hint="eastAsia"/>
                <w:color w:val="000000" w:themeColor="text1"/>
                <w:sz w:val="20"/>
                <w:szCs w:val="20"/>
              </w:rPr>
              <w:t>読書</w:t>
            </w:r>
            <w:r w:rsidR="003B1309" w:rsidRPr="00FF5CD9">
              <w:rPr>
                <w:rFonts w:asciiTheme="minorEastAsia" w:eastAsiaTheme="minorEastAsia" w:hAnsiTheme="minorEastAsia" w:hint="eastAsia"/>
                <w:color w:val="000000" w:themeColor="text1"/>
                <w:sz w:val="20"/>
                <w:szCs w:val="20"/>
              </w:rPr>
              <w:t>する</w:t>
            </w:r>
            <w:r w:rsidRPr="00FF5CD9">
              <w:rPr>
                <w:rFonts w:asciiTheme="minorEastAsia" w:eastAsiaTheme="minorEastAsia" w:hAnsiTheme="minorEastAsia" w:hint="eastAsia"/>
                <w:color w:val="000000" w:themeColor="text1"/>
                <w:sz w:val="20"/>
                <w:szCs w:val="20"/>
              </w:rPr>
              <w:t>環境</w:t>
            </w:r>
            <w:r w:rsidR="003B1309" w:rsidRPr="00FF5CD9">
              <w:rPr>
                <w:rFonts w:asciiTheme="minorEastAsia" w:eastAsiaTheme="minorEastAsia" w:hAnsiTheme="minorEastAsia" w:hint="eastAsia"/>
                <w:color w:val="000000" w:themeColor="text1"/>
                <w:sz w:val="20"/>
                <w:szCs w:val="20"/>
              </w:rPr>
              <w:t>整備状況</w:t>
            </w:r>
            <w:r w:rsidRPr="00FF5CD9">
              <w:rPr>
                <w:rFonts w:asciiTheme="minorEastAsia" w:eastAsiaTheme="minorEastAsia" w:hAnsiTheme="minorEastAsia" w:hint="eastAsia"/>
                <w:color w:val="000000" w:themeColor="text1"/>
                <w:sz w:val="20"/>
                <w:szCs w:val="20"/>
              </w:rPr>
              <w:t>。</w:t>
            </w:r>
          </w:p>
        </w:tc>
        <w:tc>
          <w:tcPr>
            <w:tcW w:w="4155" w:type="dxa"/>
            <w:tcBorders>
              <w:left w:val="dashed" w:sz="4" w:space="0" w:color="auto"/>
              <w:right w:val="single" w:sz="4" w:space="0" w:color="auto"/>
            </w:tcBorders>
            <w:shd w:val="clear" w:color="auto" w:fill="auto"/>
          </w:tcPr>
          <w:p w14:paraId="444E9D02" w14:textId="77777777" w:rsidR="008A7E22" w:rsidRPr="00440DC1" w:rsidRDefault="003C18B9" w:rsidP="008A7E22">
            <w:pPr>
              <w:spacing w:line="220" w:lineRule="exact"/>
              <w:ind w:left="400" w:hangingChars="200" w:hanging="400"/>
              <w:rPr>
                <w:rFonts w:ascii="ＭＳ 明朝" w:hAnsi="ＭＳ 明朝"/>
                <w:sz w:val="20"/>
                <w:szCs w:val="20"/>
              </w:rPr>
            </w:pPr>
            <w:r w:rsidRPr="00440DC1">
              <w:rPr>
                <w:rFonts w:asciiTheme="minorEastAsia" w:eastAsiaTheme="minorEastAsia" w:hAnsiTheme="minorEastAsia" w:hint="eastAsia"/>
                <w:sz w:val="20"/>
                <w:szCs w:val="20"/>
              </w:rPr>
              <w:t>(１)</w:t>
            </w:r>
          </w:p>
          <w:p w14:paraId="444E9D03" w14:textId="77777777" w:rsidR="009665F9" w:rsidRPr="00440DC1" w:rsidRDefault="008A7E22" w:rsidP="009566E2">
            <w:pPr>
              <w:spacing w:line="244" w:lineRule="exact"/>
              <w:ind w:left="176" w:hangingChars="88" w:hanging="176"/>
              <w:jc w:val="left"/>
              <w:rPr>
                <w:rFonts w:ascii="ＭＳ 明朝" w:hAnsi="ＭＳ 明朝"/>
                <w:sz w:val="20"/>
                <w:szCs w:val="20"/>
              </w:rPr>
            </w:pPr>
            <w:r w:rsidRPr="00440DC1">
              <w:rPr>
                <w:rFonts w:ascii="ＭＳ 明朝" w:hAnsi="ＭＳ 明朝" w:hint="eastAsia"/>
                <w:sz w:val="20"/>
                <w:szCs w:val="20"/>
              </w:rPr>
              <w:t>ア</w:t>
            </w:r>
            <w:r w:rsidR="009566E2" w:rsidRPr="00440DC1">
              <w:rPr>
                <w:rFonts w:ascii="ＭＳ 明朝" w:hAnsi="ＭＳ 明朝" w:hint="eastAsia"/>
                <w:sz w:val="20"/>
                <w:szCs w:val="20"/>
              </w:rPr>
              <w:t xml:space="preserve"> </w:t>
            </w:r>
            <w:r w:rsidR="009566E2" w:rsidRPr="00440DC1">
              <w:rPr>
                <w:rFonts w:asciiTheme="minorEastAsia" w:eastAsiaTheme="minorEastAsia" w:hAnsiTheme="minorEastAsia" w:hint="eastAsia"/>
                <w:sz w:val="20"/>
                <w:szCs w:val="20"/>
              </w:rPr>
              <w:t>教育相談10件、研修会講師５回、地域協議会への参加15回以上の目標はどれも達成。新たに</w:t>
            </w:r>
            <w:r w:rsidR="003C18B9" w:rsidRPr="00440DC1">
              <w:rPr>
                <w:rFonts w:asciiTheme="minorEastAsia" w:eastAsiaTheme="minorEastAsia" w:hAnsiTheme="minorEastAsia" w:hint="eastAsia"/>
                <w:sz w:val="20"/>
                <w:szCs w:val="20"/>
              </w:rPr>
              <w:t xml:space="preserve">依頼を受けて高校2校の教員研修を7月に実施した。 </w:t>
            </w:r>
            <w:r w:rsidR="009566E2" w:rsidRPr="00440DC1">
              <w:rPr>
                <w:rFonts w:asciiTheme="minorEastAsia" w:eastAsiaTheme="minorEastAsia" w:hAnsiTheme="minorEastAsia" w:hint="eastAsia"/>
                <w:sz w:val="20"/>
                <w:szCs w:val="20"/>
              </w:rPr>
              <w:t xml:space="preserve">　　　　 　</w:t>
            </w:r>
            <w:r w:rsidR="003C18B9" w:rsidRPr="00440DC1">
              <w:rPr>
                <w:rFonts w:asciiTheme="minorEastAsia" w:eastAsiaTheme="minorEastAsia" w:hAnsiTheme="minorEastAsia" w:hint="eastAsia"/>
                <w:sz w:val="20"/>
                <w:szCs w:val="20"/>
              </w:rPr>
              <w:t xml:space="preserve"> </w:t>
            </w:r>
            <w:r w:rsidR="009566E2" w:rsidRPr="00440DC1">
              <w:rPr>
                <w:rFonts w:ascii="ＭＳ 明朝" w:hAnsi="ＭＳ 明朝" w:hint="eastAsia"/>
                <w:sz w:val="20"/>
                <w:szCs w:val="20"/>
              </w:rPr>
              <w:t>（○）</w:t>
            </w:r>
            <w:r w:rsidR="003C18B9" w:rsidRPr="00440DC1">
              <w:rPr>
                <w:rFonts w:asciiTheme="minorEastAsia" w:eastAsiaTheme="minorEastAsia" w:hAnsiTheme="minorEastAsia" w:hint="eastAsia"/>
                <w:sz w:val="20"/>
                <w:szCs w:val="20"/>
              </w:rPr>
              <w:t xml:space="preserve">                 </w:t>
            </w:r>
          </w:p>
          <w:p w14:paraId="444E9D04" w14:textId="77777777" w:rsidR="009566E2" w:rsidRPr="00440DC1" w:rsidRDefault="009566E2" w:rsidP="008A7E22">
            <w:pPr>
              <w:spacing w:line="240" w:lineRule="exact"/>
              <w:rPr>
                <w:rFonts w:ascii="ＭＳ 明朝" w:hAnsi="ＭＳ 明朝"/>
                <w:sz w:val="20"/>
                <w:szCs w:val="20"/>
              </w:rPr>
            </w:pPr>
          </w:p>
          <w:p w14:paraId="444E9D05" w14:textId="77777777" w:rsidR="009566E2" w:rsidRPr="00440DC1" w:rsidRDefault="009566E2" w:rsidP="008A7E22">
            <w:pPr>
              <w:spacing w:line="240" w:lineRule="exact"/>
              <w:rPr>
                <w:rFonts w:ascii="ＭＳ 明朝" w:hAnsi="ＭＳ 明朝"/>
                <w:sz w:val="20"/>
                <w:szCs w:val="20"/>
              </w:rPr>
            </w:pPr>
          </w:p>
          <w:p w14:paraId="444E9D06" w14:textId="77777777" w:rsidR="008920CC" w:rsidRPr="00440DC1" w:rsidRDefault="008920CC" w:rsidP="009566E2">
            <w:pPr>
              <w:spacing w:beforeLines="50" w:before="163" w:line="240" w:lineRule="exact"/>
              <w:rPr>
                <w:rFonts w:ascii="ＭＳ 明朝" w:hAnsi="ＭＳ 明朝"/>
                <w:sz w:val="20"/>
                <w:szCs w:val="20"/>
              </w:rPr>
            </w:pPr>
            <w:r w:rsidRPr="00440DC1">
              <w:rPr>
                <w:rFonts w:ascii="ＭＳ 明朝" w:hAnsi="ＭＳ 明朝" w:hint="eastAsia"/>
                <w:sz w:val="20"/>
                <w:szCs w:val="20"/>
              </w:rPr>
              <w:t>イ</w:t>
            </w:r>
            <w:r w:rsidR="0050365C" w:rsidRPr="00440DC1">
              <w:rPr>
                <w:rFonts w:ascii="ＭＳ 明朝" w:hAnsi="ＭＳ 明朝" w:hint="eastAsia"/>
                <w:sz w:val="20"/>
                <w:szCs w:val="20"/>
              </w:rPr>
              <w:t xml:space="preserve"> </w:t>
            </w:r>
            <w:r w:rsidRPr="00440DC1">
              <w:rPr>
                <w:rFonts w:ascii="ＭＳ 明朝" w:hAnsi="ＭＳ 明朝" w:hint="eastAsia"/>
                <w:w w:val="90"/>
                <w:sz w:val="20"/>
                <w:szCs w:val="20"/>
              </w:rPr>
              <w:t>懐風館高校との交流（肯定的回答</w:t>
            </w:r>
            <w:r w:rsidR="009566E2" w:rsidRPr="00440DC1">
              <w:rPr>
                <w:rFonts w:ascii="ＭＳ 明朝" w:hAnsi="ＭＳ 明朝" w:hint="eastAsia"/>
                <w:w w:val="90"/>
                <w:sz w:val="20"/>
                <w:szCs w:val="20"/>
              </w:rPr>
              <w:t>100</w:t>
            </w:r>
            <w:r w:rsidRPr="00440DC1">
              <w:rPr>
                <w:rFonts w:ascii="ＭＳ 明朝" w:hAnsi="ＭＳ 明朝" w:hint="eastAsia"/>
                <w:w w:val="90"/>
                <w:sz w:val="20"/>
                <w:szCs w:val="20"/>
              </w:rPr>
              <w:t>%）</w:t>
            </w:r>
            <w:r w:rsidR="008A7E22" w:rsidRPr="00440DC1">
              <w:rPr>
                <w:rFonts w:ascii="ＭＳ 明朝" w:hAnsi="ＭＳ 明朝" w:hint="eastAsia"/>
                <w:sz w:val="20"/>
                <w:szCs w:val="20"/>
              </w:rPr>
              <w:t>（</w:t>
            </w:r>
            <w:r w:rsidR="009566E2" w:rsidRPr="00440DC1">
              <w:rPr>
                <w:rFonts w:ascii="ＭＳ 明朝" w:hAnsi="ＭＳ 明朝" w:hint="eastAsia"/>
                <w:sz w:val="20"/>
                <w:szCs w:val="20"/>
              </w:rPr>
              <w:t>○</w:t>
            </w:r>
            <w:r w:rsidR="008A7E22" w:rsidRPr="00440DC1">
              <w:rPr>
                <w:rFonts w:ascii="ＭＳ 明朝" w:hAnsi="ＭＳ 明朝" w:hint="eastAsia"/>
                <w:sz w:val="20"/>
                <w:szCs w:val="20"/>
              </w:rPr>
              <w:t>）</w:t>
            </w:r>
          </w:p>
          <w:p w14:paraId="444E9D07" w14:textId="77777777" w:rsidR="009665F9" w:rsidRPr="00440DC1" w:rsidRDefault="008920CC" w:rsidP="008920CC">
            <w:pPr>
              <w:spacing w:line="240" w:lineRule="exact"/>
              <w:ind w:firstLineChars="50" w:firstLine="89"/>
              <w:rPr>
                <w:rFonts w:asciiTheme="minorEastAsia" w:eastAsiaTheme="minorEastAsia" w:hAnsiTheme="minorEastAsia"/>
                <w:w w:val="85"/>
                <w:szCs w:val="21"/>
              </w:rPr>
            </w:pPr>
            <w:r w:rsidRPr="00440DC1">
              <w:rPr>
                <w:rFonts w:asciiTheme="minorEastAsia" w:eastAsiaTheme="minorEastAsia" w:hAnsiTheme="minorEastAsia" w:hint="eastAsia"/>
                <w:w w:val="85"/>
                <w:szCs w:val="21"/>
              </w:rPr>
              <w:t>・9／9</w:t>
            </w:r>
            <w:r w:rsidRPr="00440DC1">
              <w:rPr>
                <w:rFonts w:asciiTheme="minorEastAsia" w:eastAsiaTheme="minorEastAsia" w:hAnsiTheme="minorEastAsia" w:hint="eastAsia"/>
                <w:w w:val="80"/>
                <w:szCs w:val="21"/>
              </w:rPr>
              <w:t>(土)</w:t>
            </w:r>
            <w:r w:rsidRPr="00440DC1">
              <w:rPr>
                <w:rFonts w:asciiTheme="minorEastAsia" w:eastAsiaTheme="minorEastAsia" w:hAnsiTheme="minorEastAsia" w:hint="eastAsia"/>
                <w:w w:val="85"/>
                <w:szCs w:val="21"/>
              </w:rPr>
              <w:t>10</w:t>
            </w:r>
            <w:r w:rsidRPr="00440DC1">
              <w:rPr>
                <w:rFonts w:asciiTheme="minorEastAsia" w:eastAsiaTheme="minorEastAsia" w:hAnsiTheme="minorEastAsia" w:hint="eastAsia"/>
                <w:w w:val="80"/>
                <w:szCs w:val="21"/>
              </w:rPr>
              <w:t>(日)</w:t>
            </w:r>
            <w:r w:rsidRPr="00440DC1">
              <w:rPr>
                <w:rFonts w:asciiTheme="minorEastAsia" w:eastAsiaTheme="minorEastAsia" w:hAnsiTheme="minorEastAsia" w:hint="eastAsia"/>
                <w:w w:val="85"/>
                <w:szCs w:val="21"/>
              </w:rPr>
              <w:t>文化祭に職業</w:t>
            </w:r>
            <w:r w:rsidRPr="00440DC1">
              <w:rPr>
                <w:rFonts w:asciiTheme="minorEastAsia" w:eastAsiaTheme="minorEastAsia" w:hAnsiTheme="minorEastAsia" w:hint="eastAsia"/>
                <w:w w:val="66"/>
                <w:szCs w:val="21"/>
              </w:rPr>
              <w:t>・</w:t>
            </w:r>
            <w:r w:rsidRPr="00440DC1">
              <w:rPr>
                <w:rFonts w:asciiTheme="minorEastAsia" w:eastAsiaTheme="minorEastAsia" w:hAnsiTheme="minorEastAsia" w:hint="eastAsia"/>
                <w:w w:val="85"/>
                <w:szCs w:val="21"/>
              </w:rPr>
              <w:t>家庭科作品展示</w:t>
            </w:r>
          </w:p>
          <w:p w14:paraId="444E9D08" w14:textId="77777777" w:rsidR="009665F9" w:rsidRPr="00440DC1" w:rsidRDefault="008920CC" w:rsidP="008920CC">
            <w:pPr>
              <w:spacing w:line="240" w:lineRule="exact"/>
              <w:ind w:firstLineChars="50" w:firstLine="81"/>
              <w:rPr>
                <w:rFonts w:ascii="ＭＳ 明朝" w:hAnsi="ＭＳ 明朝"/>
                <w:sz w:val="20"/>
                <w:szCs w:val="20"/>
              </w:rPr>
            </w:pPr>
            <w:r w:rsidRPr="00440DC1">
              <w:rPr>
                <w:rFonts w:hAnsi="HG丸ｺﾞｼｯｸM-PRO" w:hint="eastAsia"/>
                <w:w w:val="90"/>
                <w:sz w:val="18"/>
                <w:szCs w:val="18"/>
              </w:rPr>
              <w:t>・</w:t>
            </w:r>
            <w:r w:rsidRPr="00440DC1">
              <w:rPr>
                <w:rFonts w:hAnsi="HG丸ｺﾞｼｯｸM-PRO" w:hint="eastAsia"/>
                <w:w w:val="85"/>
                <w:szCs w:val="21"/>
              </w:rPr>
              <w:t>12</w:t>
            </w:r>
            <w:r w:rsidRPr="00440DC1">
              <w:rPr>
                <w:rFonts w:hAnsi="HG丸ｺﾞｼｯｸM-PRO" w:hint="eastAsia"/>
                <w:w w:val="85"/>
                <w:szCs w:val="21"/>
              </w:rPr>
              <w:t>／</w:t>
            </w:r>
            <w:r w:rsidRPr="00440DC1">
              <w:rPr>
                <w:rFonts w:hAnsi="HG丸ｺﾞｼｯｸM-PRO" w:hint="eastAsia"/>
                <w:w w:val="85"/>
                <w:szCs w:val="21"/>
              </w:rPr>
              <w:t>15</w:t>
            </w:r>
            <w:r w:rsidRPr="00440DC1">
              <w:rPr>
                <w:rFonts w:hAnsi="HG丸ｺﾞｼｯｸM-PRO" w:hint="eastAsia"/>
                <w:w w:val="85"/>
                <w:szCs w:val="21"/>
              </w:rPr>
              <w:t>（金）に</w:t>
            </w:r>
            <w:r w:rsidRPr="00440DC1">
              <w:rPr>
                <w:rFonts w:hAnsi="HG丸ｺﾞｼｯｸM-PRO" w:hint="eastAsia"/>
                <w:w w:val="85"/>
                <w:szCs w:val="21"/>
              </w:rPr>
              <w:t>38</w:t>
            </w:r>
            <w:r w:rsidRPr="00440DC1">
              <w:rPr>
                <w:rFonts w:hAnsi="HG丸ｺﾞｼｯｸM-PRO" w:hint="eastAsia"/>
                <w:w w:val="85"/>
                <w:szCs w:val="21"/>
              </w:rPr>
              <w:t>名が来校し授業交流等実施</w:t>
            </w:r>
          </w:p>
          <w:p w14:paraId="444E9D09" w14:textId="77777777" w:rsidR="0050365C" w:rsidRPr="00440DC1" w:rsidRDefault="008920CC" w:rsidP="008A7E22">
            <w:pPr>
              <w:spacing w:beforeLines="20" w:before="65" w:line="240" w:lineRule="exact"/>
              <w:ind w:left="314" w:hangingChars="157" w:hanging="314"/>
              <w:rPr>
                <w:rFonts w:ascii="ＭＳ 明朝" w:hAnsi="ＭＳ 明朝"/>
                <w:szCs w:val="20"/>
              </w:rPr>
            </w:pPr>
            <w:r w:rsidRPr="00440DC1">
              <w:rPr>
                <w:rFonts w:ascii="ＭＳ 明朝" w:hAnsi="ＭＳ 明朝" w:hint="eastAsia"/>
                <w:sz w:val="20"/>
                <w:szCs w:val="20"/>
              </w:rPr>
              <w:t>ウ</w:t>
            </w:r>
            <w:r w:rsidR="0050365C" w:rsidRPr="00440DC1">
              <w:rPr>
                <w:rFonts w:ascii="ＭＳ 明朝" w:hAnsi="ＭＳ 明朝" w:hint="eastAsia"/>
                <w:sz w:val="20"/>
                <w:szCs w:val="20"/>
              </w:rPr>
              <w:t xml:space="preserve"> </w:t>
            </w:r>
            <w:r w:rsidR="0050365C" w:rsidRPr="00440DC1">
              <w:rPr>
                <w:rFonts w:ascii="ＭＳ 明朝" w:hAnsi="ＭＳ 明朝" w:hint="eastAsia"/>
                <w:w w:val="95"/>
                <w:szCs w:val="20"/>
              </w:rPr>
              <w:t>学校支援ボランティアの活動は43回以上</w:t>
            </w:r>
          </w:p>
          <w:p w14:paraId="444E9D0A" w14:textId="77777777" w:rsidR="0050365C" w:rsidRPr="00440DC1" w:rsidRDefault="0050365C" w:rsidP="0050365C">
            <w:pPr>
              <w:spacing w:line="240" w:lineRule="exact"/>
              <w:rPr>
                <w:rFonts w:ascii="ＭＳ 明朝" w:hAnsi="ＭＳ 明朝"/>
                <w:w w:val="80"/>
                <w:szCs w:val="20"/>
              </w:rPr>
            </w:pPr>
            <w:r w:rsidRPr="00440DC1">
              <w:rPr>
                <w:rFonts w:ascii="ＭＳ 明朝" w:hAnsi="ＭＳ 明朝" w:hint="eastAsia"/>
                <w:w w:val="80"/>
                <w:szCs w:val="20"/>
              </w:rPr>
              <w:t>（図書室開放34日、環境整備9日、学校行事補助等）</w:t>
            </w:r>
          </w:p>
          <w:p w14:paraId="444E9D0B" w14:textId="77777777" w:rsidR="009665F9" w:rsidRPr="00440DC1" w:rsidRDefault="0050365C" w:rsidP="0050365C">
            <w:pPr>
              <w:spacing w:line="240" w:lineRule="exact"/>
              <w:ind w:leftChars="76" w:left="160" w:firstLineChars="8" w:firstLine="14"/>
              <w:rPr>
                <w:rFonts w:asciiTheme="minorEastAsia" w:eastAsiaTheme="minorEastAsia" w:hAnsiTheme="minorEastAsia"/>
                <w:w w:val="80"/>
                <w:szCs w:val="21"/>
              </w:rPr>
            </w:pPr>
            <w:r w:rsidRPr="00440DC1">
              <w:rPr>
                <w:rFonts w:ascii="ＭＳ 明朝" w:hAnsi="ＭＳ 明朝" w:hint="eastAsia"/>
                <w:w w:val="90"/>
                <w:sz w:val="20"/>
                <w:szCs w:val="20"/>
              </w:rPr>
              <w:t>秋のミニ運動会は雨天中止、チャリティコンサート</w:t>
            </w:r>
            <w:r w:rsidRPr="00440DC1">
              <w:rPr>
                <w:rFonts w:hAnsi="HG丸ｺﾞｼｯｸM-PRO" w:hint="eastAsia"/>
                <w:w w:val="85"/>
                <w:szCs w:val="21"/>
              </w:rPr>
              <w:t>1</w:t>
            </w:r>
            <w:r w:rsidRPr="00440DC1">
              <w:rPr>
                <w:rFonts w:hAnsi="HG丸ｺﾞｼｯｸM-PRO" w:hint="eastAsia"/>
                <w:w w:val="85"/>
                <w:szCs w:val="21"/>
              </w:rPr>
              <w:t>／</w:t>
            </w:r>
            <w:r w:rsidRPr="00440DC1">
              <w:rPr>
                <w:rFonts w:hAnsi="HG丸ｺﾞｼｯｸM-PRO" w:hint="eastAsia"/>
                <w:w w:val="85"/>
                <w:szCs w:val="21"/>
              </w:rPr>
              <w:t>20</w:t>
            </w:r>
            <w:r w:rsidRPr="00440DC1">
              <w:rPr>
                <w:rFonts w:asciiTheme="minorEastAsia" w:eastAsiaTheme="minorEastAsia" w:hAnsiTheme="minorEastAsia" w:hint="eastAsia"/>
                <w:w w:val="80"/>
                <w:szCs w:val="21"/>
              </w:rPr>
              <w:t>(日)</w:t>
            </w:r>
            <w:r w:rsidR="008A7E22" w:rsidRPr="00440DC1">
              <w:rPr>
                <w:rFonts w:asciiTheme="minorEastAsia" w:eastAsiaTheme="minorEastAsia" w:hAnsiTheme="minorEastAsia" w:hint="eastAsia"/>
                <w:w w:val="80"/>
                <w:szCs w:val="21"/>
              </w:rPr>
              <w:t xml:space="preserve">       　　　　　　　　</w:t>
            </w:r>
            <w:r w:rsidR="008A7E22" w:rsidRPr="00440DC1">
              <w:rPr>
                <w:rFonts w:ascii="ＭＳ 明朝" w:hAnsi="ＭＳ 明朝" w:hint="eastAsia"/>
                <w:sz w:val="20"/>
                <w:szCs w:val="20"/>
              </w:rPr>
              <w:t xml:space="preserve"> （</w:t>
            </w:r>
            <w:r w:rsidR="009566E2" w:rsidRPr="00440DC1">
              <w:rPr>
                <w:rFonts w:ascii="ＭＳ 明朝" w:hAnsi="ＭＳ 明朝" w:hint="eastAsia"/>
                <w:sz w:val="20"/>
                <w:szCs w:val="20"/>
              </w:rPr>
              <w:t>○</w:t>
            </w:r>
            <w:r w:rsidR="008A7E22" w:rsidRPr="00440DC1">
              <w:rPr>
                <w:rFonts w:ascii="ＭＳ 明朝" w:hAnsi="ＭＳ 明朝" w:hint="eastAsia"/>
                <w:sz w:val="20"/>
                <w:szCs w:val="20"/>
              </w:rPr>
              <w:t>）</w:t>
            </w:r>
          </w:p>
          <w:p w14:paraId="444E9D0C" w14:textId="77777777" w:rsidR="009665F9" w:rsidRPr="00440DC1" w:rsidRDefault="0050365C" w:rsidP="009566E2">
            <w:pPr>
              <w:spacing w:beforeLines="70" w:before="228" w:line="240" w:lineRule="exact"/>
              <w:rPr>
                <w:rFonts w:ascii="ＭＳ 明朝" w:hAnsi="ＭＳ 明朝"/>
                <w:sz w:val="20"/>
                <w:szCs w:val="20"/>
              </w:rPr>
            </w:pPr>
            <w:r w:rsidRPr="00440DC1">
              <w:rPr>
                <w:rFonts w:asciiTheme="minorEastAsia" w:eastAsiaTheme="minorEastAsia" w:hAnsiTheme="minorEastAsia" w:hint="eastAsia"/>
                <w:sz w:val="20"/>
                <w:szCs w:val="20"/>
              </w:rPr>
              <w:t>（２）</w:t>
            </w:r>
          </w:p>
          <w:p w14:paraId="444E9D0D" w14:textId="77777777" w:rsidR="009665F9" w:rsidRPr="00440DC1" w:rsidRDefault="00A86937" w:rsidP="009E46E3">
            <w:pPr>
              <w:spacing w:line="240" w:lineRule="exact"/>
              <w:ind w:left="200" w:hangingChars="100" w:hanging="200"/>
              <w:rPr>
                <w:rFonts w:ascii="ＭＳ 明朝" w:hAnsi="ＭＳ 明朝"/>
                <w:sz w:val="20"/>
                <w:szCs w:val="20"/>
              </w:rPr>
            </w:pPr>
            <w:r w:rsidRPr="00440DC1">
              <w:rPr>
                <w:rFonts w:ascii="ＭＳ 明朝" w:hAnsi="ＭＳ 明朝" w:hint="eastAsia"/>
                <w:sz w:val="20"/>
                <w:szCs w:val="20"/>
              </w:rPr>
              <w:t>ア 97.6％</w:t>
            </w:r>
            <w:r w:rsidR="009E46E3" w:rsidRPr="00440DC1">
              <w:rPr>
                <w:rFonts w:ascii="ＭＳ 明朝" w:hAnsi="ＭＳ 明朝" w:hint="eastAsia"/>
                <w:sz w:val="20"/>
                <w:szCs w:val="20"/>
              </w:rPr>
              <w:t xml:space="preserve"> </w:t>
            </w:r>
            <w:r w:rsidR="009E46E3" w:rsidRPr="00440DC1">
              <w:rPr>
                <w:rFonts w:ascii="ＭＳ 明朝" w:hAnsi="ＭＳ 明朝" w:hint="eastAsia"/>
                <w:szCs w:val="20"/>
              </w:rPr>
              <w:t xml:space="preserve">工夫した支援・指導の成果である。次年度以降も継続する。　　</w:t>
            </w:r>
          </w:p>
          <w:p w14:paraId="444E9D0E" w14:textId="77777777" w:rsidR="009665F9" w:rsidRPr="00440DC1" w:rsidRDefault="009E46E3" w:rsidP="003C18B9">
            <w:pPr>
              <w:spacing w:line="240" w:lineRule="exact"/>
              <w:ind w:left="200" w:hangingChars="100" w:hanging="200"/>
              <w:jc w:val="left"/>
              <w:rPr>
                <w:rFonts w:ascii="ＭＳ 明朝" w:hAnsi="ＭＳ 明朝"/>
                <w:sz w:val="20"/>
                <w:szCs w:val="20"/>
              </w:rPr>
            </w:pPr>
            <w:r w:rsidRPr="00440DC1">
              <w:rPr>
                <w:rFonts w:ascii="ＭＳ 明朝" w:hAnsi="ＭＳ 明朝" w:hint="eastAsia"/>
                <w:sz w:val="20"/>
                <w:szCs w:val="20"/>
              </w:rPr>
              <w:t xml:space="preserve">　 また、夏休みに全員が職場体験実習を実施した。</w:t>
            </w:r>
            <w:r w:rsidR="008A7E22" w:rsidRPr="00440DC1">
              <w:rPr>
                <w:rFonts w:ascii="ＭＳ 明朝" w:hAnsi="ＭＳ 明朝" w:hint="eastAsia"/>
                <w:sz w:val="20"/>
                <w:szCs w:val="20"/>
              </w:rPr>
              <w:t>(</w:t>
            </w:r>
            <w:r w:rsidRPr="00440DC1">
              <w:rPr>
                <w:rFonts w:ascii="ＭＳ 明朝" w:hAnsi="ＭＳ 明朝" w:hint="eastAsia"/>
                <w:sz w:val="20"/>
                <w:szCs w:val="20"/>
              </w:rPr>
              <w:t>必要に応じて教員付添い</w:t>
            </w:r>
            <w:r w:rsidR="008A7E22" w:rsidRPr="00440DC1">
              <w:rPr>
                <w:rFonts w:ascii="ＭＳ 明朝" w:hAnsi="ＭＳ 明朝" w:hint="eastAsia"/>
                <w:sz w:val="20"/>
                <w:szCs w:val="20"/>
              </w:rPr>
              <w:t>)</w:t>
            </w:r>
            <w:r w:rsidR="009566E2" w:rsidRPr="00440DC1">
              <w:rPr>
                <w:rFonts w:ascii="ＭＳ 明朝" w:hAnsi="ＭＳ 明朝" w:hint="eastAsia"/>
                <w:sz w:val="20"/>
                <w:szCs w:val="20"/>
              </w:rPr>
              <w:t xml:space="preserve"> </w:t>
            </w:r>
            <w:r w:rsidRPr="00440DC1">
              <w:rPr>
                <w:rFonts w:ascii="ＭＳ 明朝" w:hAnsi="ＭＳ 明朝" w:hint="eastAsia"/>
                <w:sz w:val="20"/>
                <w:szCs w:val="20"/>
              </w:rPr>
              <w:t>（</w:t>
            </w:r>
            <w:r w:rsidR="009566E2" w:rsidRPr="00440DC1">
              <w:rPr>
                <w:rFonts w:ascii="ＭＳ 明朝" w:hAnsi="ＭＳ 明朝" w:hint="eastAsia"/>
                <w:sz w:val="20"/>
                <w:szCs w:val="20"/>
              </w:rPr>
              <w:t>○</w:t>
            </w:r>
            <w:r w:rsidRPr="00440DC1">
              <w:rPr>
                <w:rFonts w:ascii="ＭＳ 明朝" w:hAnsi="ＭＳ 明朝" w:hint="eastAsia"/>
                <w:sz w:val="20"/>
                <w:szCs w:val="20"/>
              </w:rPr>
              <w:t xml:space="preserve">）　　　　　</w:t>
            </w:r>
          </w:p>
          <w:p w14:paraId="444E9D0F" w14:textId="77777777" w:rsidR="009665F9" w:rsidRPr="00440DC1" w:rsidRDefault="009665F9" w:rsidP="003C18B9">
            <w:pPr>
              <w:spacing w:line="240" w:lineRule="exact"/>
              <w:rPr>
                <w:rFonts w:ascii="ＭＳ 明朝" w:hAnsi="ＭＳ 明朝"/>
                <w:sz w:val="20"/>
                <w:szCs w:val="20"/>
              </w:rPr>
            </w:pPr>
            <w:bookmarkStart w:id="0" w:name="_GoBack"/>
            <w:bookmarkEnd w:id="0"/>
          </w:p>
          <w:p w14:paraId="444E9D10" w14:textId="77777777" w:rsidR="009566E2" w:rsidRPr="00440DC1" w:rsidRDefault="009566E2" w:rsidP="003C18B9">
            <w:pPr>
              <w:spacing w:line="240" w:lineRule="exact"/>
              <w:rPr>
                <w:rFonts w:ascii="ＭＳ 明朝" w:hAnsi="ＭＳ 明朝"/>
                <w:sz w:val="20"/>
                <w:szCs w:val="20"/>
              </w:rPr>
            </w:pPr>
          </w:p>
          <w:p w14:paraId="444E9D11" w14:textId="77777777" w:rsidR="009566E2" w:rsidRPr="00440DC1" w:rsidRDefault="009566E2" w:rsidP="003C18B9">
            <w:pPr>
              <w:spacing w:line="240" w:lineRule="exact"/>
              <w:rPr>
                <w:rFonts w:ascii="ＭＳ 明朝" w:hAnsi="ＭＳ 明朝"/>
                <w:sz w:val="20"/>
                <w:szCs w:val="20"/>
              </w:rPr>
            </w:pPr>
          </w:p>
          <w:p w14:paraId="444E9D12" w14:textId="77777777" w:rsidR="00A86937" w:rsidRPr="00440DC1" w:rsidRDefault="00A86937" w:rsidP="004223BA">
            <w:pPr>
              <w:spacing w:beforeLines="10" w:before="32" w:line="240" w:lineRule="exact"/>
              <w:rPr>
                <w:rFonts w:asciiTheme="minorEastAsia" w:eastAsiaTheme="minorEastAsia" w:hAnsiTheme="minorEastAsia"/>
                <w:sz w:val="20"/>
                <w:szCs w:val="20"/>
              </w:rPr>
            </w:pPr>
            <w:r w:rsidRPr="00440DC1">
              <w:rPr>
                <w:rFonts w:asciiTheme="minorEastAsia" w:eastAsiaTheme="minorEastAsia" w:hAnsiTheme="minorEastAsia" w:hint="eastAsia"/>
                <w:sz w:val="20"/>
                <w:szCs w:val="20"/>
              </w:rPr>
              <w:t>イ・サッカー部  13人  80日</w:t>
            </w:r>
          </w:p>
          <w:p w14:paraId="444E9D13" w14:textId="77777777" w:rsidR="00A86937" w:rsidRPr="00440DC1" w:rsidRDefault="00A86937" w:rsidP="009566E2">
            <w:pPr>
              <w:spacing w:line="240" w:lineRule="exact"/>
              <w:rPr>
                <w:rFonts w:asciiTheme="minorEastAsia" w:eastAsiaTheme="minorEastAsia" w:hAnsiTheme="minorEastAsia"/>
                <w:sz w:val="20"/>
                <w:szCs w:val="20"/>
              </w:rPr>
            </w:pPr>
            <w:r w:rsidRPr="00440DC1">
              <w:rPr>
                <w:rFonts w:asciiTheme="minorEastAsia" w:eastAsiaTheme="minorEastAsia" w:hAnsiTheme="minorEastAsia" w:hint="eastAsia"/>
                <w:sz w:val="20"/>
                <w:szCs w:val="20"/>
              </w:rPr>
              <w:t xml:space="preserve">　　　</w:t>
            </w:r>
            <w:r w:rsidRPr="00440DC1">
              <w:rPr>
                <w:rFonts w:asciiTheme="minorEastAsia" w:eastAsiaTheme="minorEastAsia" w:hAnsiTheme="minorEastAsia" w:hint="eastAsia"/>
                <w:szCs w:val="21"/>
              </w:rPr>
              <w:t>ＦＣ大阪サッカー教室を2回開催</w:t>
            </w:r>
          </w:p>
          <w:p w14:paraId="444E9D14" w14:textId="77777777" w:rsidR="00401263" w:rsidRPr="00440DC1" w:rsidRDefault="00A86937" w:rsidP="009566E2">
            <w:pPr>
              <w:spacing w:line="240" w:lineRule="exact"/>
              <w:ind w:firstLineChars="95" w:firstLine="190"/>
              <w:rPr>
                <w:rFonts w:ascii="ＭＳ 明朝" w:hAnsi="ＭＳ 明朝"/>
                <w:sz w:val="20"/>
                <w:szCs w:val="20"/>
              </w:rPr>
            </w:pPr>
            <w:r w:rsidRPr="00440DC1">
              <w:rPr>
                <w:rFonts w:asciiTheme="minorEastAsia" w:eastAsiaTheme="minorEastAsia" w:hAnsiTheme="minorEastAsia" w:hint="eastAsia"/>
                <w:sz w:val="20"/>
                <w:szCs w:val="20"/>
              </w:rPr>
              <w:t>・</w:t>
            </w:r>
            <w:r w:rsidR="0093577F" w:rsidRPr="00440DC1">
              <w:rPr>
                <w:rFonts w:asciiTheme="minorEastAsia" w:eastAsiaTheme="minorEastAsia" w:hAnsiTheme="minorEastAsia" w:hint="eastAsia"/>
                <w:sz w:val="20"/>
                <w:szCs w:val="20"/>
              </w:rPr>
              <w:t>駅伝部</w:t>
            </w:r>
            <w:r w:rsidRPr="00440DC1">
              <w:rPr>
                <w:rFonts w:asciiTheme="minorEastAsia" w:eastAsiaTheme="minorEastAsia" w:hAnsiTheme="minorEastAsia" w:hint="eastAsia"/>
                <w:sz w:val="20"/>
                <w:szCs w:val="20"/>
              </w:rPr>
              <w:t xml:space="preserve">  13人  </w:t>
            </w:r>
            <w:r w:rsidR="0093577F" w:rsidRPr="00440DC1">
              <w:rPr>
                <w:rFonts w:asciiTheme="minorEastAsia" w:eastAsiaTheme="minorEastAsia" w:hAnsiTheme="minorEastAsia" w:hint="eastAsia"/>
                <w:sz w:val="20"/>
                <w:szCs w:val="20"/>
              </w:rPr>
              <w:t>32日</w:t>
            </w:r>
          </w:p>
          <w:p w14:paraId="444E9D15" w14:textId="77777777" w:rsidR="00401263" w:rsidRPr="00440DC1" w:rsidRDefault="0092579A" w:rsidP="009566E2">
            <w:pPr>
              <w:spacing w:line="240" w:lineRule="exact"/>
              <w:ind w:leftChars="63" w:left="132" w:firstLineChars="50" w:firstLine="100"/>
              <w:rPr>
                <w:rFonts w:ascii="ＭＳ 明朝" w:hAnsi="ＭＳ 明朝"/>
                <w:sz w:val="20"/>
                <w:szCs w:val="20"/>
              </w:rPr>
            </w:pPr>
            <w:r w:rsidRPr="00440DC1">
              <w:rPr>
                <w:rFonts w:asciiTheme="minorEastAsia" w:eastAsiaTheme="minorEastAsia" w:hAnsiTheme="minorEastAsia" w:hint="eastAsia"/>
                <w:sz w:val="20"/>
                <w:szCs w:val="20"/>
              </w:rPr>
              <w:t>・</w:t>
            </w:r>
            <w:r w:rsidR="00A86937" w:rsidRPr="00440DC1">
              <w:rPr>
                <w:rFonts w:ascii="ＭＳ 明朝" w:hAnsi="ＭＳ 明朝" w:hint="eastAsia"/>
                <w:sz w:val="20"/>
                <w:szCs w:val="20"/>
              </w:rPr>
              <w:t>読書環境の整備は学校支援ボランティア</w:t>
            </w:r>
          </w:p>
          <w:p w14:paraId="444E9D16" w14:textId="77777777" w:rsidR="00A86937" w:rsidRPr="00440DC1" w:rsidRDefault="00A86937" w:rsidP="00401263">
            <w:pPr>
              <w:spacing w:line="240" w:lineRule="exact"/>
              <w:ind w:leftChars="63" w:left="132" w:firstLineChars="100" w:firstLine="200"/>
              <w:rPr>
                <w:rFonts w:ascii="ＭＳ 明朝" w:hAnsi="ＭＳ 明朝"/>
                <w:sz w:val="20"/>
                <w:szCs w:val="20"/>
              </w:rPr>
            </w:pPr>
            <w:r w:rsidRPr="00440DC1">
              <w:rPr>
                <w:rFonts w:ascii="ＭＳ 明朝" w:hAnsi="ＭＳ 明朝" w:hint="eastAsia"/>
                <w:sz w:val="20"/>
                <w:szCs w:val="20"/>
              </w:rPr>
              <w:t>により図書室開放を34日実施</w:t>
            </w:r>
          </w:p>
          <w:p w14:paraId="444E9D17" w14:textId="77777777" w:rsidR="009665F9" w:rsidRPr="00440DC1" w:rsidRDefault="0092579A" w:rsidP="004223BA">
            <w:pPr>
              <w:spacing w:beforeLines="20" w:before="65" w:afterLines="20" w:after="65" w:line="240" w:lineRule="exact"/>
              <w:ind w:firstLineChars="200" w:firstLine="400"/>
              <w:jc w:val="left"/>
              <w:rPr>
                <w:rFonts w:ascii="ＭＳ 明朝" w:hAnsi="ＭＳ 明朝"/>
                <w:sz w:val="20"/>
                <w:szCs w:val="20"/>
              </w:rPr>
            </w:pPr>
            <w:r w:rsidRPr="00440DC1">
              <w:rPr>
                <w:rFonts w:ascii="ＭＳ 明朝" w:hAnsi="ＭＳ 明朝" w:hint="eastAsia"/>
                <w:sz w:val="20"/>
                <w:szCs w:val="20"/>
              </w:rPr>
              <w:t>次年度以降も継続する。</w:t>
            </w:r>
            <w:r w:rsidR="004223BA" w:rsidRPr="00440DC1">
              <w:rPr>
                <w:rFonts w:ascii="ＭＳ 明朝" w:hAnsi="ＭＳ 明朝" w:hint="eastAsia"/>
                <w:sz w:val="20"/>
                <w:szCs w:val="20"/>
              </w:rPr>
              <w:t xml:space="preserve">         </w:t>
            </w:r>
            <w:r w:rsidR="009E46E3" w:rsidRPr="00440DC1">
              <w:rPr>
                <w:rFonts w:ascii="ＭＳ 明朝" w:hAnsi="ＭＳ 明朝" w:hint="eastAsia"/>
                <w:sz w:val="20"/>
                <w:szCs w:val="20"/>
              </w:rPr>
              <w:t>（</w:t>
            </w:r>
            <w:r w:rsidR="009566E2" w:rsidRPr="00440DC1">
              <w:rPr>
                <w:rFonts w:ascii="ＭＳ 明朝" w:hAnsi="ＭＳ 明朝" w:hint="eastAsia"/>
                <w:sz w:val="20"/>
                <w:szCs w:val="20"/>
              </w:rPr>
              <w:t>○</w:t>
            </w:r>
            <w:r w:rsidR="009E46E3" w:rsidRPr="00440DC1">
              <w:rPr>
                <w:rFonts w:ascii="ＭＳ 明朝" w:hAnsi="ＭＳ 明朝" w:hint="eastAsia"/>
                <w:sz w:val="20"/>
                <w:szCs w:val="20"/>
              </w:rPr>
              <w:t>）</w:t>
            </w:r>
          </w:p>
          <w:p w14:paraId="444E9D18" w14:textId="77777777" w:rsidR="009665F9" w:rsidRPr="00440DC1" w:rsidRDefault="004223BA" w:rsidP="004223BA">
            <w:pPr>
              <w:spacing w:afterLines="20" w:after="65" w:line="240" w:lineRule="exact"/>
              <w:ind w:leftChars="100" w:left="410" w:hangingChars="100" w:hanging="200"/>
              <w:rPr>
                <w:rFonts w:ascii="ＭＳ 明朝" w:hAnsi="ＭＳ 明朝"/>
                <w:sz w:val="20"/>
                <w:szCs w:val="20"/>
              </w:rPr>
            </w:pPr>
            <w:r w:rsidRPr="00440DC1">
              <w:rPr>
                <w:rFonts w:asciiTheme="minorEastAsia" w:eastAsiaTheme="minorEastAsia" w:hAnsiTheme="minorEastAsia" w:hint="eastAsia"/>
                <w:sz w:val="20"/>
                <w:szCs w:val="20"/>
              </w:rPr>
              <w:t>※</w:t>
            </w:r>
            <w:r w:rsidR="009566E2" w:rsidRPr="00440DC1">
              <w:rPr>
                <w:rFonts w:asciiTheme="minorEastAsia" w:eastAsiaTheme="minorEastAsia" w:hAnsiTheme="minorEastAsia" w:hint="eastAsia"/>
                <w:sz w:val="20"/>
                <w:szCs w:val="20"/>
              </w:rPr>
              <w:t>スポーツフェスタ各種目（10月）、富田林市民マラソン12／17（日）、ふれあいサッカー大会12／9（土）の応援に教職員も参加。3学期に南大阪駅伝大会、府立支援学校サッカー大会に</w:t>
            </w:r>
            <w:r w:rsidRPr="00440DC1">
              <w:rPr>
                <w:rFonts w:asciiTheme="minorEastAsia" w:eastAsiaTheme="minorEastAsia" w:hAnsiTheme="minorEastAsia" w:hint="eastAsia"/>
                <w:sz w:val="20"/>
                <w:szCs w:val="20"/>
              </w:rPr>
              <w:t>も</w:t>
            </w:r>
            <w:r w:rsidR="009566E2" w:rsidRPr="00440DC1">
              <w:rPr>
                <w:rFonts w:asciiTheme="minorEastAsia" w:eastAsiaTheme="minorEastAsia" w:hAnsiTheme="minorEastAsia" w:hint="eastAsia"/>
                <w:sz w:val="20"/>
                <w:szCs w:val="20"/>
              </w:rPr>
              <w:t>参加した。</w:t>
            </w:r>
          </w:p>
        </w:tc>
      </w:tr>
    </w:tbl>
    <w:p w14:paraId="444E9D1A" w14:textId="77777777" w:rsidR="0086696C" w:rsidRDefault="0086696C" w:rsidP="006206CE">
      <w:pPr>
        <w:spacing w:line="120" w:lineRule="exact"/>
      </w:pPr>
    </w:p>
    <w:sectPr w:rsidR="0086696C" w:rsidSect="00247DD3">
      <w:headerReference w:type="default" r:id="rId12"/>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E9D1D" w14:textId="77777777" w:rsidR="009C49F1" w:rsidRDefault="009C49F1">
      <w:r>
        <w:separator/>
      </w:r>
    </w:p>
  </w:endnote>
  <w:endnote w:type="continuationSeparator" w:id="0">
    <w:p w14:paraId="444E9D1E" w14:textId="77777777" w:rsidR="009C49F1" w:rsidRDefault="009C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E9D1B" w14:textId="77777777" w:rsidR="009C49F1" w:rsidRDefault="009C49F1">
      <w:r>
        <w:separator/>
      </w:r>
    </w:p>
  </w:footnote>
  <w:footnote w:type="continuationSeparator" w:id="0">
    <w:p w14:paraId="444E9D1C" w14:textId="77777777" w:rsidR="009C49F1" w:rsidRDefault="009C4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9D1F" w14:textId="77777777" w:rsidR="006D0974" w:rsidRDefault="006D097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4402A">
      <w:rPr>
        <w:rFonts w:ascii="ＭＳ ゴシック" w:eastAsia="ＭＳ ゴシック" w:hAnsi="ＭＳ ゴシック" w:hint="eastAsia"/>
        <w:sz w:val="20"/>
        <w:szCs w:val="20"/>
      </w:rPr>
      <w:t>Ｓ０９</w:t>
    </w:r>
  </w:p>
  <w:p w14:paraId="444E9D20" w14:textId="77777777" w:rsidR="006D0974" w:rsidRDefault="006D0974" w:rsidP="00225A63">
    <w:pPr>
      <w:spacing w:line="360" w:lineRule="exact"/>
      <w:ind w:rightChars="100" w:right="210"/>
      <w:jc w:val="right"/>
      <w:rPr>
        <w:rFonts w:ascii="ＭＳ ゴシック" w:eastAsia="ＭＳ ゴシック" w:hAnsi="ＭＳ ゴシック"/>
        <w:sz w:val="20"/>
        <w:szCs w:val="20"/>
      </w:rPr>
    </w:pPr>
  </w:p>
  <w:p w14:paraId="444E9D21" w14:textId="77777777" w:rsidR="006D0974" w:rsidRPr="003A3356" w:rsidRDefault="006D0974" w:rsidP="003B5EE3">
    <w:pPr>
      <w:spacing w:line="360" w:lineRule="exact"/>
      <w:ind w:rightChars="-14" w:right="-29"/>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富田林支援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595406"/>
    <w:multiLevelType w:val="hybridMultilevel"/>
    <w:tmpl w:val="4E72CCF6"/>
    <w:lvl w:ilvl="0" w:tplc="5A84E3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0F7C19"/>
    <w:multiLevelType w:val="hybridMultilevel"/>
    <w:tmpl w:val="E898D4F0"/>
    <w:lvl w:ilvl="0" w:tplc="79C857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0"/>
  </w:num>
  <w:num w:numId="14">
    <w:abstractNumId w:val="8"/>
  </w:num>
  <w:num w:numId="15">
    <w:abstractNumId w:val="9"/>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03FF"/>
    <w:rsid w:val="00026902"/>
    <w:rsid w:val="0003183C"/>
    <w:rsid w:val="00031A86"/>
    <w:rsid w:val="000354D4"/>
    <w:rsid w:val="00045480"/>
    <w:rsid w:val="000473D7"/>
    <w:rsid w:val="000524AE"/>
    <w:rsid w:val="00066EAB"/>
    <w:rsid w:val="000724B0"/>
    <w:rsid w:val="00091587"/>
    <w:rsid w:val="0009658C"/>
    <w:rsid w:val="000967CE"/>
    <w:rsid w:val="00097DE8"/>
    <w:rsid w:val="000A1890"/>
    <w:rsid w:val="000B0C54"/>
    <w:rsid w:val="000B395F"/>
    <w:rsid w:val="000B7F10"/>
    <w:rsid w:val="000C0377"/>
    <w:rsid w:val="000C0CDB"/>
    <w:rsid w:val="000D1B70"/>
    <w:rsid w:val="000D7707"/>
    <w:rsid w:val="000D7C02"/>
    <w:rsid w:val="000E1F4D"/>
    <w:rsid w:val="000E5470"/>
    <w:rsid w:val="000E6B9D"/>
    <w:rsid w:val="000F068F"/>
    <w:rsid w:val="000F7917"/>
    <w:rsid w:val="000F7B2E"/>
    <w:rsid w:val="00100533"/>
    <w:rsid w:val="00100CC5"/>
    <w:rsid w:val="00103546"/>
    <w:rsid w:val="00106D84"/>
    <w:rsid w:val="001112AC"/>
    <w:rsid w:val="00112A5C"/>
    <w:rsid w:val="001218A7"/>
    <w:rsid w:val="00127BB5"/>
    <w:rsid w:val="00132D6F"/>
    <w:rsid w:val="00134824"/>
    <w:rsid w:val="00135CE9"/>
    <w:rsid w:val="00137359"/>
    <w:rsid w:val="00144C1C"/>
    <w:rsid w:val="00145D50"/>
    <w:rsid w:val="00153E0A"/>
    <w:rsid w:val="00157860"/>
    <w:rsid w:val="00161438"/>
    <w:rsid w:val="0018261A"/>
    <w:rsid w:val="001831DA"/>
    <w:rsid w:val="00184B1B"/>
    <w:rsid w:val="00192419"/>
    <w:rsid w:val="00193569"/>
    <w:rsid w:val="00193BFB"/>
    <w:rsid w:val="00194A6D"/>
    <w:rsid w:val="00195DCF"/>
    <w:rsid w:val="001970FB"/>
    <w:rsid w:val="001A4539"/>
    <w:rsid w:val="001B38EB"/>
    <w:rsid w:val="001B60CD"/>
    <w:rsid w:val="001B7F7C"/>
    <w:rsid w:val="001C2920"/>
    <w:rsid w:val="001C3606"/>
    <w:rsid w:val="001C44A3"/>
    <w:rsid w:val="001C6B84"/>
    <w:rsid w:val="001C7FE4"/>
    <w:rsid w:val="001D401B"/>
    <w:rsid w:val="001D44D9"/>
    <w:rsid w:val="001D507C"/>
    <w:rsid w:val="001D5135"/>
    <w:rsid w:val="001D652E"/>
    <w:rsid w:val="001D7B26"/>
    <w:rsid w:val="001E22E7"/>
    <w:rsid w:val="001E4FDA"/>
    <w:rsid w:val="001E7C18"/>
    <w:rsid w:val="001F472F"/>
    <w:rsid w:val="00201A51"/>
    <w:rsid w:val="00201C86"/>
    <w:rsid w:val="002034A6"/>
    <w:rsid w:val="002105A8"/>
    <w:rsid w:val="0021285A"/>
    <w:rsid w:val="0022073E"/>
    <w:rsid w:val="00220AE7"/>
    <w:rsid w:val="00221AA2"/>
    <w:rsid w:val="00224AB0"/>
    <w:rsid w:val="00224D58"/>
    <w:rsid w:val="00225A63"/>
    <w:rsid w:val="00225C70"/>
    <w:rsid w:val="00230487"/>
    <w:rsid w:val="00234FE0"/>
    <w:rsid w:val="00235785"/>
    <w:rsid w:val="00235B86"/>
    <w:rsid w:val="0024006D"/>
    <w:rsid w:val="00242D74"/>
    <w:rsid w:val="0024313A"/>
    <w:rsid w:val="002439A4"/>
    <w:rsid w:val="0024402A"/>
    <w:rsid w:val="00247068"/>
    <w:rsid w:val="002479D4"/>
    <w:rsid w:val="00247DD3"/>
    <w:rsid w:val="00262794"/>
    <w:rsid w:val="00267D3C"/>
    <w:rsid w:val="00271252"/>
    <w:rsid w:val="0027129F"/>
    <w:rsid w:val="00274864"/>
    <w:rsid w:val="00277476"/>
    <w:rsid w:val="00277761"/>
    <w:rsid w:val="00277ABD"/>
    <w:rsid w:val="00290CED"/>
    <w:rsid w:val="0029208F"/>
    <w:rsid w:val="00295EB2"/>
    <w:rsid w:val="0029712A"/>
    <w:rsid w:val="002A0AA7"/>
    <w:rsid w:val="002A148E"/>
    <w:rsid w:val="002A5F31"/>
    <w:rsid w:val="002A766F"/>
    <w:rsid w:val="002B0BC8"/>
    <w:rsid w:val="002B1E7A"/>
    <w:rsid w:val="002B3BE1"/>
    <w:rsid w:val="002B690B"/>
    <w:rsid w:val="002C3CF5"/>
    <w:rsid w:val="002C40DD"/>
    <w:rsid w:val="002C423D"/>
    <w:rsid w:val="002D5FDA"/>
    <w:rsid w:val="002E204D"/>
    <w:rsid w:val="002F608A"/>
    <w:rsid w:val="002F62DD"/>
    <w:rsid w:val="002F6E1B"/>
    <w:rsid w:val="00301498"/>
    <w:rsid w:val="00301B59"/>
    <w:rsid w:val="003029E3"/>
    <w:rsid w:val="00302EB2"/>
    <w:rsid w:val="0030555A"/>
    <w:rsid w:val="00305D0E"/>
    <w:rsid w:val="00305EED"/>
    <w:rsid w:val="00307BF9"/>
    <w:rsid w:val="00310645"/>
    <w:rsid w:val="0031492C"/>
    <w:rsid w:val="0032237F"/>
    <w:rsid w:val="00324B67"/>
    <w:rsid w:val="00330F3C"/>
    <w:rsid w:val="00334F83"/>
    <w:rsid w:val="00336089"/>
    <w:rsid w:val="00347FC8"/>
    <w:rsid w:val="00351301"/>
    <w:rsid w:val="003551CD"/>
    <w:rsid w:val="0036174C"/>
    <w:rsid w:val="00364F35"/>
    <w:rsid w:val="00366A0D"/>
    <w:rsid w:val="00366A4C"/>
    <w:rsid w:val="003730D3"/>
    <w:rsid w:val="0037367C"/>
    <w:rsid w:val="0037506F"/>
    <w:rsid w:val="00375A96"/>
    <w:rsid w:val="00380F9F"/>
    <w:rsid w:val="00384C02"/>
    <w:rsid w:val="00384C0B"/>
    <w:rsid w:val="00386133"/>
    <w:rsid w:val="00387D41"/>
    <w:rsid w:val="003A19FB"/>
    <w:rsid w:val="003A3356"/>
    <w:rsid w:val="003A62E8"/>
    <w:rsid w:val="003B07FC"/>
    <w:rsid w:val="003B1309"/>
    <w:rsid w:val="003B1F82"/>
    <w:rsid w:val="003B5EE3"/>
    <w:rsid w:val="003C18B9"/>
    <w:rsid w:val="003C2613"/>
    <w:rsid w:val="003C392E"/>
    <w:rsid w:val="003C503E"/>
    <w:rsid w:val="003D288C"/>
    <w:rsid w:val="003D2C9D"/>
    <w:rsid w:val="003D71A7"/>
    <w:rsid w:val="003D7473"/>
    <w:rsid w:val="003E55A0"/>
    <w:rsid w:val="003F6C2A"/>
    <w:rsid w:val="00400648"/>
    <w:rsid w:val="00401263"/>
    <w:rsid w:val="00407905"/>
    <w:rsid w:val="00414618"/>
    <w:rsid w:val="00416A59"/>
    <w:rsid w:val="004223BA"/>
    <w:rsid w:val="004243CF"/>
    <w:rsid w:val="004245A1"/>
    <w:rsid w:val="00427E0B"/>
    <w:rsid w:val="004312EE"/>
    <w:rsid w:val="00435B40"/>
    <w:rsid w:val="004368AD"/>
    <w:rsid w:val="00436BBA"/>
    <w:rsid w:val="00440DC1"/>
    <w:rsid w:val="00441743"/>
    <w:rsid w:val="00445E74"/>
    <w:rsid w:val="00454AF4"/>
    <w:rsid w:val="004552E5"/>
    <w:rsid w:val="00460710"/>
    <w:rsid w:val="004632FA"/>
    <w:rsid w:val="00465B85"/>
    <w:rsid w:val="00474174"/>
    <w:rsid w:val="00480EB4"/>
    <w:rsid w:val="00482B67"/>
    <w:rsid w:val="00487E30"/>
    <w:rsid w:val="00490F36"/>
    <w:rsid w:val="004930C6"/>
    <w:rsid w:val="004949CC"/>
    <w:rsid w:val="0049617A"/>
    <w:rsid w:val="00497ABE"/>
    <w:rsid w:val="004A1605"/>
    <w:rsid w:val="004A7442"/>
    <w:rsid w:val="004C1B92"/>
    <w:rsid w:val="004C2F46"/>
    <w:rsid w:val="004C5A47"/>
    <w:rsid w:val="004C6D4A"/>
    <w:rsid w:val="004D1BCF"/>
    <w:rsid w:val="004D25AD"/>
    <w:rsid w:val="004D28A8"/>
    <w:rsid w:val="004D29A1"/>
    <w:rsid w:val="004D480E"/>
    <w:rsid w:val="004D55A4"/>
    <w:rsid w:val="004D70F9"/>
    <w:rsid w:val="004E08FB"/>
    <w:rsid w:val="004E6785"/>
    <w:rsid w:val="004F2B87"/>
    <w:rsid w:val="004F3627"/>
    <w:rsid w:val="004F6B0C"/>
    <w:rsid w:val="00500AF9"/>
    <w:rsid w:val="00502EF2"/>
    <w:rsid w:val="0050365C"/>
    <w:rsid w:val="00504092"/>
    <w:rsid w:val="00513D80"/>
    <w:rsid w:val="0051706C"/>
    <w:rsid w:val="00522CEA"/>
    <w:rsid w:val="0052580C"/>
    <w:rsid w:val="005261C4"/>
    <w:rsid w:val="00526530"/>
    <w:rsid w:val="00541258"/>
    <w:rsid w:val="0054712D"/>
    <w:rsid w:val="00565B55"/>
    <w:rsid w:val="0057224C"/>
    <w:rsid w:val="00575298"/>
    <w:rsid w:val="00576DCD"/>
    <w:rsid w:val="00577DE4"/>
    <w:rsid w:val="005815C0"/>
    <w:rsid w:val="005820F8"/>
    <w:rsid w:val="00583736"/>
    <w:rsid w:val="005846E8"/>
    <w:rsid w:val="00585D6A"/>
    <w:rsid w:val="00586254"/>
    <w:rsid w:val="005875B4"/>
    <w:rsid w:val="0059104D"/>
    <w:rsid w:val="0059472B"/>
    <w:rsid w:val="00597E7D"/>
    <w:rsid w:val="00597FBA"/>
    <w:rsid w:val="005A09F0"/>
    <w:rsid w:val="005A172E"/>
    <w:rsid w:val="005A2C72"/>
    <w:rsid w:val="005A71DF"/>
    <w:rsid w:val="005B0FAD"/>
    <w:rsid w:val="005B66F8"/>
    <w:rsid w:val="005C2C84"/>
    <w:rsid w:val="005D41A3"/>
    <w:rsid w:val="005D7888"/>
    <w:rsid w:val="005D7F3E"/>
    <w:rsid w:val="005E218B"/>
    <w:rsid w:val="005E3C2A"/>
    <w:rsid w:val="005E535C"/>
    <w:rsid w:val="005F2C9F"/>
    <w:rsid w:val="0060203F"/>
    <w:rsid w:val="00602B2D"/>
    <w:rsid w:val="00606705"/>
    <w:rsid w:val="0061051D"/>
    <w:rsid w:val="00611B70"/>
    <w:rsid w:val="006206CE"/>
    <w:rsid w:val="00621E0D"/>
    <w:rsid w:val="00624A4E"/>
    <w:rsid w:val="00626AE2"/>
    <w:rsid w:val="00630EC1"/>
    <w:rsid w:val="00631815"/>
    <w:rsid w:val="00632219"/>
    <w:rsid w:val="00634DCC"/>
    <w:rsid w:val="00634F9A"/>
    <w:rsid w:val="00637161"/>
    <w:rsid w:val="00644AE0"/>
    <w:rsid w:val="00647631"/>
    <w:rsid w:val="00652184"/>
    <w:rsid w:val="0065302E"/>
    <w:rsid w:val="006567B2"/>
    <w:rsid w:val="00656B78"/>
    <w:rsid w:val="00660542"/>
    <w:rsid w:val="00663113"/>
    <w:rsid w:val="006632F1"/>
    <w:rsid w:val="00670E96"/>
    <w:rsid w:val="00683272"/>
    <w:rsid w:val="006971F3"/>
    <w:rsid w:val="006A5C26"/>
    <w:rsid w:val="006B4B23"/>
    <w:rsid w:val="006B4E60"/>
    <w:rsid w:val="006B5B51"/>
    <w:rsid w:val="006C1D2F"/>
    <w:rsid w:val="006C220F"/>
    <w:rsid w:val="006C5797"/>
    <w:rsid w:val="006C7FE8"/>
    <w:rsid w:val="006D0974"/>
    <w:rsid w:val="006D4F17"/>
    <w:rsid w:val="006D54AE"/>
    <w:rsid w:val="006D5A31"/>
    <w:rsid w:val="006D5D3C"/>
    <w:rsid w:val="006F168A"/>
    <w:rsid w:val="006F33AE"/>
    <w:rsid w:val="006F4599"/>
    <w:rsid w:val="00701AD6"/>
    <w:rsid w:val="0070342C"/>
    <w:rsid w:val="0071748A"/>
    <w:rsid w:val="00717D96"/>
    <w:rsid w:val="007212B4"/>
    <w:rsid w:val="0072763C"/>
    <w:rsid w:val="00727B59"/>
    <w:rsid w:val="007323D5"/>
    <w:rsid w:val="00733D19"/>
    <w:rsid w:val="00735E63"/>
    <w:rsid w:val="0074118C"/>
    <w:rsid w:val="007457EC"/>
    <w:rsid w:val="007520A2"/>
    <w:rsid w:val="0075383D"/>
    <w:rsid w:val="007541E8"/>
    <w:rsid w:val="0075612D"/>
    <w:rsid w:val="007578CC"/>
    <w:rsid w:val="007606A0"/>
    <w:rsid w:val="00771BCB"/>
    <w:rsid w:val="00775D41"/>
    <w:rsid w:val="007765E0"/>
    <w:rsid w:val="00777251"/>
    <w:rsid w:val="007779CB"/>
    <w:rsid w:val="00781F22"/>
    <w:rsid w:val="00786F0E"/>
    <w:rsid w:val="00790653"/>
    <w:rsid w:val="007922A7"/>
    <w:rsid w:val="00792B44"/>
    <w:rsid w:val="00795C88"/>
    <w:rsid w:val="00796024"/>
    <w:rsid w:val="007A3E54"/>
    <w:rsid w:val="007A47FF"/>
    <w:rsid w:val="007A69E8"/>
    <w:rsid w:val="007B1DB6"/>
    <w:rsid w:val="007B2CC6"/>
    <w:rsid w:val="007B34E6"/>
    <w:rsid w:val="007B7E2D"/>
    <w:rsid w:val="007C63C6"/>
    <w:rsid w:val="007C6C04"/>
    <w:rsid w:val="007C743F"/>
    <w:rsid w:val="007D6241"/>
    <w:rsid w:val="007F4C68"/>
    <w:rsid w:val="007F5A7B"/>
    <w:rsid w:val="007F7499"/>
    <w:rsid w:val="008018C7"/>
    <w:rsid w:val="008042AC"/>
    <w:rsid w:val="008101A4"/>
    <w:rsid w:val="00813FFF"/>
    <w:rsid w:val="00815EFE"/>
    <w:rsid w:val="00817865"/>
    <w:rsid w:val="008214DD"/>
    <w:rsid w:val="00821949"/>
    <w:rsid w:val="00827C74"/>
    <w:rsid w:val="008333AC"/>
    <w:rsid w:val="00834864"/>
    <w:rsid w:val="00836530"/>
    <w:rsid w:val="00841985"/>
    <w:rsid w:val="008455F4"/>
    <w:rsid w:val="008516AF"/>
    <w:rsid w:val="00853545"/>
    <w:rsid w:val="008563E0"/>
    <w:rsid w:val="00866790"/>
    <w:rsid w:val="0086696C"/>
    <w:rsid w:val="008678F7"/>
    <w:rsid w:val="00870830"/>
    <w:rsid w:val="0087170D"/>
    <w:rsid w:val="008741C2"/>
    <w:rsid w:val="00876CA0"/>
    <w:rsid w:val="0087709B"/>
    <w:rsid w:val="00885181"/>
    <w:rsid w:val="00885FB9"/>
    <w:rsid w:val="008879ED"/>
    <w:rsid w:val="00887F10"/>
    <w:rsid w:val="008912ED"/>
    <w:rsid w:val="008920CC"/>
    <w:rsid w:val="00893465"/>
    <w:rsid w:val="0089387E"/>
    <w:rsid w:val="00897939"/>
    <w:rsid w:val="008A315D"/>
    <w:rsid w:val="008A5D1C"/>
    <w:rsid w:val="008A63F1"/>
    <w:rsid w:val="008A7E22"/>
    <w:rsid w:val="008B091B"/>
    <w:rsid w:val="008B5CDC"/>
    <w:rsid w:val="008C533F"/>
    <w:rsid w:val="008C62E1"/>
    <w:rsid w:val="008C6685"/>
    <w:rsid w:val="008D3E85"/>
    <w:rsid w:val="008D6351"/>
    <w:rsid w:val="008E1182"/>
    <w:rsid w:val="008E26EA"/>
    <w:rsid w:val="008F317E"/>
    <w:rsid w:val="009051C5"/>
    <w:rsid w:val="00912A98"/>
    <w:rsid w:val="009131AB"/>
    <w:rsid w:val="00920BEE"/>
    <w:rsid w:val="00921B69"/>
    <w:rsid w:val="00922BB4"/>
    <w:rsid w:val="00924624"/>
    <w:rsid w:val="0092579A"/>
    <w:rsid w:val="0093577F"/>
    <w:rsid w:val="009470D0"/>
    <w:rsid w:val="00947184"/>
    <w:rsid w:val="00947C4F"/>
    <w:rsid w:val="00953790"/>
    <w:rsid w:val="009566E2"/>
    <w:rsid w:val="0096649A"/>
    <w:rsid w:val="009665F9"/>
    <w:rsid w:val="00971A46"/>
    <w:rsid w:val="009817F2"/>
    <w:rsid w:val="009835B8"/>
    <w:rsid w:val="009870A5"/>
    <w:rsid w:val="009919BC"/>
    <w:rsid w:val="009A48E1"/>
    <w:rsid w:val="009B1C3D"/>
    <w:rsid w:val="009B365C"/>
    <w:rsid w:val="009B4DEB"/>
    <w:rsid w:val="009B5AD2"/>
    <w:rsid w:val="009C49F1"/>
    <w:rsid w:val="009C6978"/>
    <w:rsid w:val="009C6C06"/>
    <w:rsid w:val="009D31EC"/>
    <w:rsid w:val="009D6553"/>
    <w:rsid w:val="009E1700"/>
    <w:rsid w:val="009E46E3"/>
    <w:rsid w:val="009E49D1"/>
    <w:rsid w:val="009F4F4B"/>
    <w:rsid w:val="00A05121"/>
    <w:rsid w:val="00A07A63"/>
    <w:rsid w:val="00A10F9A"/>
    <w:rsid w:val="00A11CD2"/>
    <w:rsid w:val="00A12276"/>
    <w:rsid w:val="00A12A53"/>
    <w:rsid w:val="00A138DE"/>
    <w:rsid w:val="00A14CB1"/>
    <w:rsid w:val="00A163D5"/>
    <w:rsid w:val="00A16862"/>
    <w:rsid w:val="00A16E26"/>
    <w:rsid w:val="00A204E1"/>
    <w:rsid w:val="00A21A8F"/>
    <w:rsid w:val="00A225C1"/>
    <w:rsid w:val="00A476CD"/>
    <w:rsid w:val="00A47ADC"/>
    <w:rsid w:val="00A53508"/>
    <w:rsid w:val="00A606F5"/>
    <w:rsid w:val="00A653FF"/>
    <w:rsid w:val="00A679DE"/>
    <w:rsid w:val="00A75747"/>
    <w:rsid w:val="00A76165"/>
    <w:rsid w:val="00A81BA8"/>
    <w:rsid w:val="00A86573"/>
    <w:rsid w:val="00A86937"/>
    <w:rsid w:val="00A87AEC"/>
    <w:rsid w:val="00A9125C"/>
    <w:rsid w:val="00A91881"/>
    <w:rsid w:val="00A920A8"/>
    <w:rsid w:val="00AA13E8"/>
    <w:rsid w:val="00AA4BF8"/>
    <w:rsid w:val="00AA540D"/>
    <w:rsid w:val="00AA5E57"/>
    <w:rsid w:val="00AB2E00"/>
    <w:rsid w:val="00AB4897"/>
    <w:rsid w:val="00AC3438"/>
    <w:rsid w:val="00AC3902"/>
    <w:rsid w:val="00AD123A"/>
    <w:rsid w:val="00AD2B1D"/>
    <w:rsid w:val="00AD3212"/>
    <w:rsid w:val="00AD4FFA"/>
    <w:rsid w:val="00AD64C2"/>
    <w:rsid w:val="00AD6CC7"/>
    <w:rsid w:val="00AE0DFA"/>
    <w:rsid w:val="00AE2843"/>
    <w:rsid w:val="00AF7084"/>
    <w:rsid w:val="00B00840"/>
    <w:rsid w:val="00B008B1"/>
    <w:rsid w:val="00B05652"/>
    <w:rsid w:val="00B11735"/>
    <w:rsid w:val="00B131DD"/>
    <w:rsid w:val="00B20620"/>
    <w:rsid w:val="00B23E86"/>
    <w:rsid w:val="00B24BA4"/>
    <w:rsid w:val="00B25096"/>
    <w:rsid w:val="00B25F99"/>
    <w:rsid w:val="00B27B3C"/>
    <w:rsid w:val="00B3243C"/>
    <w:rsid w:val="00B343F7"/>
    <w:rsid w:val="00B34710"/>
    <w:rsid w:val="00B350E4"/>
    <w:rsid w:val="00B42334"/>
    <w:rsid w:val="00B42CBA"/>
    <w:rsid w:val="00B43DB1"/>
    <w:rsid w:val="00B44397"/>
    <w:rsid w:val="00B44B20"/>
    <w:rsid w:val="00B52BB6"/>
    <w:rsid w:val="00B60B40"/>
    <w:rsid w:val="00B6294D"/>
    <w:rsid w:val="00B66ED2"/>
    <w:rsid w:val="00B7090D"/>
    <w:rsid w:val="00B75528"/>
    <w:rsid w:val="00B8044F"/>
    <w:rsid w:val="00B814A7"/>
    <w:rsid w:val="00B850FE"/>
    <w:rsid w:val="00B854CE"/>
    <w:rsid w:val="00B85766"/>
    <w:rsid w:val="00B85B6A"/>
    <w:rsid w:val="00B863CC"/>
    <w:rsid w:val="00B90CDA"/>
    <w:rsid w:val="00B94DEA"/>
    <w:rsid w:val="00BB1121"/>
    <w:rsid w:val="00BB2303"/>
    <w:rsid w:val="00BB31FB"/>
    <w:rsid w:val="00BB5396"/>
    <w:rsid w:val="00BB6C01"/>
    <w:rsid w:val="00BC07E5"/>
    <w:rsid w:val="00BC2332"/>
    <w:rsid w:val="00BC40F4"/>
    <w:rsid w:val="00BC55F6"/>
    <w:rsid w:val="00BC633F"/>
    <w:rsid w:val="00BD3AD4"/>
    <w:rsid w:val="00BD6470"/>
    <w:rsid w:val="00BD69B1"/>
    <w:rsid w:val="00BE0D55"/>
    <w:rsid w:val="00BE1991"/>
    <w:rsid w:val="00BE3E8C"/>
    <w:rsid w:val="00BE47DD"/>
    <w:rsid w:val="00BE49F0"/>
    <w:rsid w:val="00BE62AE"/>
    <w:rsid w:val="00BF03C9"/>
    <w:rsid w:val="00BF0E46"/>
    <w:rsid w:val="00BF3A51"/>
    <w:rsid w:val="00C0026F"/>
    <w:rsid w:val="00C02630"/>
    <w:rsid w:val="00C03CE3"/>
    <w:rsid w:val="00C0740C"/>
    <w:rsid w:val="00C11BF2"/>
    <w:rsid w:val="00C17F2E"/>
    <w:rsid w:val="00C254CD"/>
    <w:rsid w:val="00C33FF4"/>
    <w:rsid w:val="00C35A07"/>
    <w:rsid w:val="00C3627F"/>
    <w:rsid w:val="00C37416"/>
    <w:rsid w:val="00C43728"/>
    <w:rsid w:val="00C4635D"/>
    <w:rsid w:val="00C5625E"/>
    <w:rsid w:val="00C605D6"/>
    <w:rsid w:val="00C62723"/>
    <w:rsid w:val="00C72AD7"/>
    <w:rsid w:val="00C80E04"/>
    <w:rsid w:val="00C81CD5"/>
    <w:rsid w:val="00C87770"/>
    <w:rsid w:val="00C96475"/>
    <w:rsid w:val="00C97C29"/>
    <w:rsid w:val="00CA548C"/>
    <w:rsid w:val="00CA70DE"/>
    <w:rsid w:val="00CB0404"/>
    <w:rsid w:val="00CB2D93"/>
    <w:rsid w:val="00CB4BC6"/>
    <w:rsid w:val="00CB5D88"/>
    <w:rsid w:val="00CB5DEC"/>
    <w:rsid w:val="00CC03B1"/>
    <w:rsid w:val="00CC19D9"/>
    <w:rsid w:val="00CC2F35"/>
    <w:rsid w:val="00CC46EF"/>
    <w:rsid w:val="00CC51BC"/>
    <w:rsid w:val="00CE2D05"/>
    <w:rsid w:val="00CE323E"/>
    <w:rsid w:val="00CE5ADB"/>
    <w:rsid w:val="00CE6CBD"/>
    <w:rsid w:val="00CF0218"/>
    <w:rsid w:val="00CF1922"/>
    <w:rsid w:val="00CF2FD9"/>
    <w:rsid w:val="00CF33FF"/>
    <w:rsid w:val="00D0467C"/>
    <w:rsid w:val="00D07F2D"/>
    <w:rsid w:val="00D11833"/>
    <w:rsid w:val="00D1608B"/>
    <w:rsid w:val="00D23660"/>
    <w:rsid w:val="00D34CEC"/>
    <w:rsid w:val="00D37257"/>
    <w:rsid w:val="00D41C37"/>
    <w:rsid w:val="00D4512A"/>
    <w:rsid w:val="00D62464"/>
    <w:rsid w:val="00D66DBA"/>
    <w:rsid w:val="00D726CB"/>
    <w:rsid w:val="00D77C73"/>
    <w:rsid w:val="00D8247A"/>
    <w:rsid w:val="00D83B19"/>
    <w:rsid w:val="00D84CC8"/>
    <w:rsid w:val="00D926BB"/>
    <w:rsid w:val="00D96539"/>
    <w:rsid w:val="00DA13D1"/>
    <w:rsid w:val="00DA34D6"/>
    <w:rsid w:val="00DA53E3"/>
    <w:rsid w:val="00DB1858"/>
    <w:rsid w:val="00DB3D1A"/>
    <w:rsid w:val="00DC2FCD"/>
    <w:rsid w:val="00DC79BD"/>
    <w:rsid w:val="00DD23BA"/>
    <w:rsid w:val="00DE27FC"/>
    <w:rsid w:val="00DE626E"/>
    <w:rsid w:val="00DE64EF"/>
    <w:rsid w:val="00DE744C"/>
    <w:rsid w:val="00DE7B5B"/>
    <w:rsid w:val="00DF3B21"/>
    <w:rsid w:val="00DF3CE3"/>
    <w:rsid w:val="00DF49F3"/>
    <w:rsid w:val="00E05623"/>
    <w:rsid w:val="00E15291"/>
    <w:rsid w:val="00E16665"/>
    <w:rsid w:val="00E1683E"/>
    <w:rsid w:val="00E2104D"/>
    <w:rsid w:val="00E231D8"/>
    <w:rsid w:val="00E254B3"/>
    <w:rsid w:val="00E2667E"/>
    <w:rsid w:val="00E331F1"/>
    <w:rsid w:val="00E34C87"/>
    <w:rsid w:val="00E35AC4"/>
    <w:rsid w:val="00E446C5"/>
    <w:rsid w:val="00E45C20"/>
    <w:rsid w:val="00E45CF2"/>
    <w:rsid w:val="00E467D4"/>
    <w:rsid w:val="00E50B6C"/>
    <w:rsid w:val="00E53EE3"/>
    <w:rsid w:val="00E55C32"/>
    <w:rsid w:val="00E56A95"/>
    <w:rsid w:val="00E600AD"/>
    <w:rsid w:val="00E63D2B"/>
    <w:rsid w:val="00E67370"/>
    <w:rsid w:val="00E72624"/>
    <w:rsid w:val="00E73DA5"/>
    <w:rsid w:val="00E85535"/>
    <w:rsid w:val="00E87E7A"/>
    <w:rsid w:val="00E92928"/>
    <w:rsid w:val="00EA05FD"/>
    <w:rsid w:val="00EA28AC"/>
    <w:rsid w:val="00EA2B01"/>
    <w:rsid w:val="00EA5C58"/>
    <w:rsid w:val="00EA6BCB"/>
    <w:rsid w:val="00EB3DB7"/>
    <w:rsid w:val="00EB4A00"/>
    <w:rsid w:val="00EC054F"/>
    <w:rsid w:val="00EC5FAE"/>
    <w:rsid w:val="00ED2AB2"/>
    <w:rsid w:val="00ED56D6"/>
    <w:rsid w:val="00EE74A1"/>
    <w:rsid w:val="00EE7E25"/>
    <w:rsid w:val="00EF1275"/>
    <w:rsid w:val="00EF54D9"/>
    <w:rsid w:val="00EF69A0"/>
    <w:rsid w:val="00EF72D9"/>
    <w:rsid w:val="00F0063B"/>
    <w:rsid w:val="00F015CF"/>
    <w:rsid w:val="00F01768"/>
    <w:rsid w:val="00F0238C"/>
    <w:rsid w:val="00F036FE"/>
    <w:rsid w:val="00F070B8"/>
    <w:rsid w:val="00F0750B"/>
    <w:rsid w:val="00F07822"/>
    <w:rsid w:val="00F14B82"/>
    <w:rsid w:val="00F15844"/>
    <w:rsid w:val="00F15FBC"/>
    <w:rsid w:val="00F2332E"/>
    <w:rsid w:val="00F24590"/>
    <w:rsid w:val="00F304BF"/>
    <w:rsid w:val="00F322BB"/>
    <w:rsid w:val="00F33B2B"/>
    <w:rsid w:val="00F36095"/>
    <w:rsid w:val="00F37F65"/>
    <w:rsid w:val="00F44556"/>
    <w:rsid w:val="00F50FC1"/>
    <w:rsid w:val="00F516CE"/>
    <w:rsid w:val="00F575FF"/>
    <w:rsid w:val="00F65F11"/>
    <w:rsid w:val="00F6686B"/>
    <w:rsid w:val="00F7042D"/>
    <w:rsid w:val="00F71540"/>
    <w:rsid w:val="00F71E78"/>
    <w:rsid w:val="00F72C7A"/>
    <w:rsid w:val="00F73A1A"/>
    <w:rsid w:val="00F7539D"/>
    <w:rsid w:val="00F76B28"/>
    <w:rsid w:val="00F77F28"/>
    <w:rsid w:val="00F80DBA"/>
    <w:rsid w:val="00F80E7E"/>
    <w:rsid w:val="00F80F97"/>
    <w:rsid w:val="00F81A35"/>
    <w:rsid w:val="00F84E81"/>
    <w:rsid w:val="00F85189"/>
    <w:rsid w:val="00F916EB"/>
    <w:rsid w:val="00F93090"/>
    <w:rsid w:val="00F94DCE"/>
    <w:rsid w:val="00F974C2"/>
    <w:rsid w:val="00FA2F9D"/>
    <w:rsid w:val="00FC388A"/>
    <w:rsid w:val="00FC5EC1"/>
    <w:rsid w:val="00FC71A1"/>
    <w:rsid w:val="00FD5C8E"/>
    <w:rsid w:val="00FD7E65"/>
    <w:rsid w:val="00FE11A5"/>
    <w:rsid w:val="00FE4763"/>
    <w:rsid w:val="00FE512D"/>
    <w:rsid w:val="00FE606E"/>
    <w:rsid w:val="00FF10DD"/>
    <w:rsid w:val="00FF5CD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44E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15F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15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8877-2609-4211-A16A-D1DFA243F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3A1EA3-CC43-4523-A8B1-D28DB793FCBE}">
  <ds:schemaRefs>
    <ds:schemaRef ds:uri="http://schemas.microsoft.com/sharepoint/v3/contenttype/forms"/>
  </ds:schemaRefs>
</ds:datastoreItem>
</file>

<file path=customXml/itemProps3.xml><?xml version="1.0" encoding="utf-8"?>
<ds:datastoreItem xmlns:ds="http://schemas.openxmlformats.org/officeDocument/2006/customXml" ds:itemID="{5F92B3EF-41BC-4CB6-A3F3-13B884A5AEFD}">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5FA52C8-2801-42D9-8C0C-FEF0A3AA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6794</Words>
  <Characters>823</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2018-01-18T00:59:00Z</cp:lastPrinted>
  <dcterms:created xsi:type="dcterms:W3CDTF">2018-05-09T09:23:00Z</dcterms:created>
  <dcterms:modified xsi:type="dcterms:W3CDTF">2018-05-30T00:18:00Z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