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4" w:type="dxa"/>
        <w:tblCellMar>
          <w:top w:w="142" w:type="dxa"/>
          <w:left w:w="142" w:type="dxa"/>
          <w:bottom w:w="142" w:type="dxa"/>
          <w:right w:w="142" w:type="dxa"/>
        </w:tblCellMar>
        <w:tblLook w:val="04A0" w:firstRow="1" w:lastRow="0" w:firstColumn="1" w:lastColumn="0" w:noHBand="0" w:noVBand="1"/>
      </w:tblPr>
      <w:tblGrid>
        <w:gridCol w:w="1985"/>
        <w:gridCol w:w="6319"/>
        <w:gridCol w:w="1320"/>
        <w:gridCol w:w="290"/>
        <w:gridCol w:w="290"/>
      </w:tblGrid>
      <w:tr w:rsidR="00ED5DA8" w:rsidRPr="00ED5DA8" w:rsidTr="00832F3C">
        <w:trPr>
          <w:trHeight w:val="315"/>
        </w:trPr>
        <w:tc>
          <w:tcPr>
            <w:tcW w:w="10204"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rsidR="00ED5DA8" w:rsidRPr="00ED5DA8" w:rsidRDefault="00ED5DA8" w:rsidP="00ED5DA8">
            <w:pPr>
              <w:widowControl/>
              <w:jc w:val="center"/>
              <w:rPr>
                <w:rFonts w:ascii="ＭＳ ゴシック" w:eastAsia="ＭＳ ゴシック" w:hAnsi="ＭＳ ゴシック" w:cs="ＭＳ Ｐゴシック"/>
                <w:b/>
                <w:bCs/>
                <w:kern w:val="0"/>
                <w:sz w:val="24"/>
                <w:szCs w:val="24"/>
                <w:u w:val="single"/>
              </w:rPr>
            </w:pPr>
            <w:r w:rsidRPr="00ED5DA8">
              <w:rPr>
                <w:rFonts w:ascii="ＭＳ ゴシック" w:eastAsia="ＭＳ ゴシック" w:hAnsi="ＭＳ ゴシック" w:cs="ＭＳ Ｐゴシック" w:hint="eastAsia"/>
                <w:b/>
                <w:bCs/>
                <w:kern w:val="0"/>
                <w:sz w:val="24"/>
                <w:szCs w:val="24"/>
                <w:u w:val="single"/>
              </w:rPr>
              <w:t>学校経営推進費　評価報告書（２年め）</w:t>
            </w:r>
          </w:p>
        </w:tc>
      </w:tr>
      <w:tr w:rsidR="00ED5DA8" w:rsidRPr="00ED5DA8" w:rsidTr="00832F3C">
        <w:trPr>
          <w:trHeight w:val="315"/>
        </w:trPr>
        <w:tc>
          <w:tcPr>
            <w:tcW w:w="8476"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ED5DA8" w:rsidRPr="00ED5DA8" w:rsidRDefault="00ED5DA8" w:rsidP="0098023A">
            <w:pPr>
              <w:widowControl/>
              <w:spacing w:line="280" w:lineRule="atLeast"/>
              <w:jc w:val="left"/>
              <w:rPr>
                <w:rFonts w:ascii="ＭＳ ゴシック" w:eastAsia="ＭＳ ゴシック" w:hAnsi="ＭＳ ゴシック" w:cs="ＭＳ Ｐゴシック"/>
                <w:b/>
                <w:bCs/>
                <w:kern w:val="0"/>
                <w:sz w:val="20"/>
                <w:szCs w:val="20"/>
              </w:rPr>
            </w:pPr>
            <w:r w:rsidRPr="00ED5DA8">
              <w:rPr>
                <w:rFonts w:ascii="ＭＳ ゴシック" w:eastAsia="ＭＳ ゴシック" w:hAnsi="ＭＳ ゴシック" w:cs="ＭＳ Ｐゴシック" w:hint="eastAsia"/>
                <w:b/>
                <w:bCs/>
                <w:kern w:val="0"/>
                <w:sz w:val="20"/>
                <w:szCs w:val="20"/>
              </w:rPr>
              <w:t>１．事業計画の概要</w:t>
            </w:r>
          </w:p>
        </w:tc>
        <w:tc>
          <w:tcPr>
            <w:tcW w:w="1320" w:type="dxa"/>
            <w:tcBorders>
              <w:top w:val="nil"/>
              <w:left w:val="nil"/>
              <w:bottom w:val="nil"/>
              <w:right w:val="nil"/>
            </w:tcBorders>
            <w:shd w:val="clear" w:color="auto" w:fill="auto"/>
            <w:tcMar>
              <w:top w:w="142" w:type="dxa"/>
              <w:left w:w="142" w:type="dxa"/>
              <w:bottom w:w="142" w:type="dxa"/>
              <w:right w:w="142" w:type="dxa"/>
            </w:tcMar>
            <w:vAlign w:val="center"/>
            <w:hideMark/>
          </w:tcPr>
          <w:p w:rsidR="00ED5DA8" w:rsidRPr="00ED5DA8" w:rsidRDefault="00ED5DA8" w:rsidP="0098023A">
            <w:pPr>
              <w:widowControl/>
              <w:spacing w:line="280" w:lineRule="atLeast"/>
              <w:jc w:val="left"/>
              <w:rPr>
                <w:rFonts w:ascii="ＭＳ ゴシック" w:eastAsia="ＭＳ ゴシック" w:hAnsi="ＭＳ ゴシック" w:cs="ＭＳ Ｐゴシック"/>
                <w:b/>
                <w:bCs/>
                <w:kern w:val="0"/>
                <w:sz w:val="20"/>
                <w:szCs w:val="20"/>
              </w:rPr>
            </w:pPr>
          </w:p>
        </w:tc>
        <w:tc>
          <w:tcPr>
            <w:tcW w:w="20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ED5DA8" w:rsidRPr="00ED5DA8" w:rsidRDefault="00ED5DA8" w:rsidP="0098023A">
            <w:pPr>
              <w:widowControl/>
              <w:spacing w:line="280" w:lineRule="atLeast"/>
              <w:jc w:val="left"/>
              <w:rPr>
                <w:rFonts w:ascii="Times New Roman" w:eastAsia="Times New Roman" w:hAnsi="Times New Roman" w:cs="Times New Roman"/>
                <w:kern w:val="0"/>
                <w:sz w:val="20"/>
                <w:szCs w:val="20"/>
              </w:rPr>
            </w:pPr>
          </w:p>
        </w:tc>
        <w:tc>
          <w:tcPr>
            <w:tcW w:w="20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ED5DA8" w:rsidRPr="00ED5DA8" w:rsidRDefault="00ED5DA8" w:rsidP="0098023A">
            <w:pPr>
              <w:widowControl/>
              <w:spacing w:line="280" w:lineRule="atLeast"/>
              <w:jc w:val="left"/>
              <w:rPr>
                <w:rFonts w:ascii="Times New Roman" w:eastAsia="Times New Roman" w:hAnsi="Times New Roman" w:cs="Times New Roman"/>
                <w:kern w:val="0"/>
                <w:sz w:val="20"/>
                <w:szCs w:val="20"/>
              </w:rPr>
            </w:pPr>
          </w:p>
        </w:tc>
      </w:tr>
      <w:tr w:rsidR="00ED5DA8" w:rsidRPr="00ED5DA8" w:rsidTr="00832F3C">
        <w:trPr>
          <w:trHeight w:val="315"/>
        </w:trPr>
        <w:tc>
          <w:tcPr>
            <w:tcW w:w="1985"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tcPr>
          <w:p w:rsidR="00ED5DA8" w:rsidRPr="00ED5DA8" w:rsidRDefault="00ED5DA8" w:rsidP="0098023A">
            <w:pPr>
              <w:widowControl/>
              <w:spacing w:line="280" w:lineRule="atLeast"/>
              <w:jc w:val="center"/>
              <w:rPr>
                <w:rFonts w:ascii="ＭＳ ゴシック" w:eastAsia="ＭＳ ゴシック" w:hAnsi="ＭＳ ゴシック" w:cs="ＭＳ Ｐゴシック"/>
                <w:b/>
                <w:bCs/>
                <w:kern w:val="0"/>
                <w:sz w:val="20"/>
                <w:szCs w:val="20"/>
              </w:rPr>
            </w:pPr>
            <w:r>
              <w:rPr>
                <w:rFonts w:ascii="ＭＳ ゴシック" w:eastAsia="ＭＳ ゴシック" w:hAnsi="ＭＳ ゴシック" w:cs="ＭＳ Ｐゴシック" w:hint="eastAsia"/>
                <w:b/>
                <w:bCs/>
                <w:kern w:val="0"/>
                <w:sz w:val="20"/>
                <w:szCs w:val="20"/>
              </w:rPr>
              <w:t>学校名</w:t>
            </w:r>
          </w:p>
        </w:tc>
        <w:tc>
          <w:tcPr>
            <w:tcW w:w="8219"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rsidR="00ED5DA8" w:rsidRPr="00ED5DA8" w:rsidRDefault="00ED5DA8" w:rsidP="00832F3C">
            <w:pPr>
              <w:widowControl/>
              <w:spacing w:line="280" w:lineRule="exact"/>
              <w:ind w:leftChars="67" w:left="141"/>
              <w:jc w:val="left"/>
              <w:rPr>
                <w:rFonts w:ascii="ＭＳ ゴシック" w:eastAsia="ＭＳ ゴシック" w:hAnsi="ＭＳ ゴシック" w:cs="ＭＳ Ｐゴシック"/>
                <w:bCs/>
                <w:kern w:val="0"/>
                <w:sz w:val="20"/>
                <w:szCs w:val="20"/>
              </w:rPr>
            </w:pPr>
            <w:r w:rsidRPr="00ED5DA8">
              <w:rPr>
                <w:rFonts w:ascii="ＭＳ ゴシック" w:eastAsia="ＭＳ ゴシック" w:hAnsi="ＭＳ ゴシック" w:cs="ＭＳ Ｐゴシック" w:hint="eastAsia"/>
                <w:bCs/>
                <w:kern w:val="0"/>
                <w:sz w:val="20"/>
                <w:szCs w:val="20"/>
              </w:rPr>
              <w:t>大阪府立長尾高等学校　全日制の課程</w:t>
            </w:r>
          </w:p>
        </w:tc>
      </w:tr>
      <w:tr w:rsidR="00ED5DA8" w:rsidRPr="00ED5DA8" w:rsidTr="00832F3C">
        <w:trPr>
          <w:trHeight w:val="315"/>
        </w:trPr>
        <w:tc>
          <w:tcPr>
            <w:tcW w:w="1985"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ED5DA8" w:rsidRPr="00ED5DA8" w:rsidRDefault="00ED5DA8" w:rsidP="0098023A">
            <w:pPr>
              <w:widowControl/>
              <w:spacing w:line="280" w:lineRule="atLeast"/>
              <w:jc w:val="center"/>
              <w:rPr>
                <w:rFonts w:ascii="ＭＳ ゴシック" w:eastAsia="ＭＳ ゴシック" w:hAnsi="ＭＳ ゴシック" w:cs="ＭＳ Ｐゴシック"/>
                <w:b/>
                <w:bCs/>
                <w:kern w:val="0"/>
                <w:sz w:val="20"/>
                <w:szCs w:val="20"/>
              </w:rPr>
            </w:pPr>
            <w:r w:rsidRPr="00ED5DA8">
              <w:rPr>
                <w:rFonts w:ascii="ＭＳ ゴシック" w:eastAsia="ＭＳ ゴシック" w:hAnsi="ＭＳ ゴシック" w:cs="ＭＳ Ｐゴシック"/>
                <w:b/>
                <w:bCs/>
                <w:noProof/>
                <w:kern w:val="0"/>
                <w:sz w:val="20"/>
                <w:szCs w:val="20"/>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66675</wp:posOffset>
                      </wp:positionV>
                      <wp:extent cx="533400" cy="323850"/>
                      <wp:effectExtent l="0" t="0" r="0" b="0"/>
                      <wp:wrapNone/>
                      <wp:docPr id="4" name="直線矢印コネクタ 4" hidden="1"/>
                      <wp:cNvGraphicFramePr/>
                      <a:graphic xmlns:a="http://schemas.openxmlformats.org/drawingml/2006/main">
                        <a:graphicData uri="http://schemas.microsoft.com/office/word/2010/wordprocessingShape">
                          <wps:wsp>
                            <wps:cNvCnPr/>
                            <wps:spPr>
                              <a:xfrm>
                                <a:off x="0" y="0"/>
                                <a:ext cx="2794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C446C82" id="_x0000_t32" coordsize="21600,21600" o:spt="32" o:oned="t" path="m,l21600,21600e" filled="f">
                      <v:path arrowok="t" fillok="f" o:connecttype="none"/>
                      <o:lock v:ext="edit" shapetype="t"/>
                    </v:shapetype>
                    <v:shape id="直線矢印コネクタ 4" o:spid="_x0000_s1026" type="#_x0000_t32" style="position:absolute;left:0;text-align:left;margin-left:-9pt;margin-top:5.25pt;width:42pt;height:25.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" strokecolor="#70ad47 [3209]" strokeweight="3pt">
                      <v:stroke endarrow="open" joinstyle="miter"/>
                    </v:shape>
                  </w:pict>
                </mc:Fallback>
              </mc:AlternateContent>
            </w:r>
            <w:r w:rsidRPr="00ED5DA8">
              <w:rPr>
                <w:rFonts w:ascii="ＭＳ ゴシック" w:eastAsia="ＭＳ ゴシック" w:hAnsi="ＭＳ ゴシック" w:cs="ＭＳ Ｐゴシック" w:hint="eastAsia"/>
                <w:b/>
                <w:bCs/>
                <w:kern w:val="0"/>
                <w:sz w:val="20"/>
                <w:szCs w:val="20"/>
              </w:rPr>
              <w:t>取り組む課題</w:t>
            </w:r>
          </w:p>
        </w:tc>
        <w:tc>
          <w:tcPr>
            <w:tcW w:w="8219"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ED5DA8" w:rsidRPr="00ED5DA8" w:rsidRDefault="00ED5DA8" w:rsidP="00832F3C">
            <w:pPr>
              <w:widowControl/>
              <w:spacing w:line="280" w:lineRule="exact"/>
              <w:ind w:leftChars="67" w:left="141"/>
              <w:jc w:val="left"/>
              <w:rPr>
                <w:rFonts w:ascii="ＭＳ ゴシック" w:eastAsia="ＭＳ ゴシック" w:hAnsi="ＭＳ ゴシック" w:cs="ＭＳ Ｐゴシック"/>
                <w:bCs/>
                <w:kern w:val="0"/>
                <w:sz w:val="20"/>
                <w:szCs w:val="20"/>
              </w:rPr>
            </w:pPr>
            <w:r w:rsidRPr="00ED5DA8">
              <w:rPr>
                <w:rFonts w:ascii="ＭＳ ゴシック" w:eastAsia="ＭＳ ゴシック" w:hAnsi="ＭＳ ゴシック" w:cs="ＭＳ Ｐゴシック" w:hint="eastAsia"/>
                <w:bCs/>
                <w:kern w:val="0"/>
                <w:sz w:val="20"/>
                <w:szCs w:val="20"/>
              </w:rPr>
              <w:t>生徒の希望する進路の実現</w:t>
            </w:r>
          </w:p>
        </w:tc>
      </w:tr>
      <w:tr w:rsidR="00ED5DA8" w:rsidRPr="00ED5DA8" w:rsidTr="00832F3C">
        <w:trPr>
          <w:trHeight w:val="315"/>
        </w:trPr>
        <w:tc>
          <w:tcPr>
            <w:tcW w:w="1985"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ED5DA8" w:rsidRPr="00ED5DA8" w:rsidRDefault="00ED5DA8" w:rsidP="0098023A">
            <w:pPr>
              <w:widowControl/>
              <w:spacing w:line="280" w:lineRule="atLeast"/>
              <w:jc w:val="center"/>
              <w:rPr>
                <w:rFonts w:ascii="ＭＳ ゴシック" w:eastAsia="ＭＳ ゴシック" w:hAnsi="ＭＳ ゴシック" w:cs="ＭＳ Ｐゴシック"/>
                <w:b/>
                <w:bCs/>
                <w:kern w:val="0"/>
                <w:sz w:val="20"/>
                <w:szCs w:val="20"/>
              </w:rPr>
            </w:pPr>
            <w:r w:rsidRPr="00ED5DA8">
              <w:rPr>
                <w:rFonts w:ascii="ＭＳ ゴシック" w:eastAsia="ＭＳ ゴシック" w:hAnsi="ＭＳ ゴシック" w:cs="ＭＳ Ｐゴシック" w:hint="eastAsia"/>
                <w:b/>
                <w:bCs/>
                <w:kern w:val="0"/>
                <w:sz w:val="20"/>
                <w:szCs w:val="20"/>
              </w:rPr>
              <w:t>評価指標</w:t>
            </w:r>
          </w:p>
        </w:tc>
        <w:tc>
          <w:tcPr>
            <w:tcW w:w="8219"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ED5DA8" w:rsidRDefault="00ED5DA8" w:rsidP="00832F3C">
            <w:pPr>
              <w:widowControl/>
              <w:spacing w:line="280" w:lineRule="exact"/>
              <w:jc w:val="left"/>
              <w:rPr>
                <w:rFonts w:ascii="ＭＳ ゴシック" w:eastAsia="ＭＳ ゴシック" w:hAnsi="ＭＳ ゴシック" w:cs="ＭＳ Ｐゴシック"/>
                <w:bCs/>
                <w:kern w:val="0"/>
                <w:sz w:val="20"/>
                <w:szCs w:val="20"/>
              </w:rPr>
            </w:pPr>
            <w:r w:rsidRPr="00ED5DA8">
              <w:rPr>
                <w:rFonts w:ascii="ＭＳ ゴシック" w:eastAsia="ＭＳ ゴシック" w:hAnsi="ＭＳ ゴシック" w:cs="ＭＳ Ｐゴシック" w:hint="eastAsia"/>
                <w:bCs/>
                <w:kern w:val="0"/>
                <w:sz w:val="20"/>
                <w:szCs w:val="20"/>
              </w:rPr>
              <w:t>・国公立大学合格者、難関私立大学（８私大・15私大）のべ現役合格者数の増加</w:t>
            </w:r>
          </w:p>
          <w:p w:rsidR="00ED5DA8" w:rsidRDefault="00ED5DA8" w:rsidP="00832F3C">
            <w:pPr>
              <w:widowControl/>
              <w:spacing w:line="280" w:lineRule="exact"/>
              <w:jc w:val="left"/>
              <w:rPr>
                <w:rFonts w:ascii="ＭＳ ゴシック" w:eastAsia="ＭＳ ゴシック" w:hAnsi="ＭＳ ゴシック" w:cs="ＭＳ Ｐゴシック"/>
                <w:bCs/>
                <w:kern w:val="0"/>
                <w:sz w:val="20"/>
                <w:szCs w:val="20"/>
              </w:rPr>
            </w:pPr>
            <w:r w:rsidRPr="00ED5DA8">
              <w:rPr>
                <w:rFonts w:ascii="ＭＳ ゴシック" w:eastAsia="ＭＳ ゴシック" w:hAnsi="ＭＳ ゴシック" w:cs="ＭＳ Ｐゴシック" w:hint="eastAsia"/>
                <w:bCs/>
                <w:kern w:val="0"/>
                <w:sz w:val="20"/>
                <w:szCs w:val="20"/>
              </w:rPr>
              <w:t>・医療看護系大学及び専門学校合格率の維持・向上</w:t>
            </w:r>
          </w:p>
          <w:p w:rsidR="00ED5DA8" w:rsidRPr="00ED5DA8" w:rsidRDefault="00ED5DA8" w:rsidP="00832F3C">
            <w:pPr>
              <w:widowControl/>
              <w:spacing w:line="280" w:lineRule="exact"/>
              <w:jc w:val="left"/>
              <w:rPr>
                <w:rFonts w:ascii="ＭＳ ゴシック" w:eastAsia="ＭＳ ゴシック" w:hAnsi="ＭＳ ゴシック" w:cs="ＭＳ Ｐゴシック"/>
                <w:bCs/>
                <w:kern w:val="0"/>
                <w:sz w:val="20"/>
                <w:szCs w:val="20"/>
              </w:rPr>
            </w:pPr>
            <w:r w:rsidRPr="00ED5DA8">
              <w:rPr>
                <w:rFonts w:ascii="ＭＳ ゴシック" w:eastAsia="ＭＳ ゴシック" w:hAnsi="ＭＳ ゴシック" w:cs="ＭＳ Ｐゴシック" w:hint="eastAsia"/>
                <w:bCs/>
                <w:kern w:val="0"/>
                <w:sz w:val="20"/>
                <w:szCs w:val="20"/>
              </w:rPr>
              <w:t>・就職内定率100％維持、公務員試験合格率の向上</w:t>
            </w:r>
          </w:p>
        </w:tc>
      </w:tr>
      <w:tr w:rsidR="00ED5DA8" w:rsidRPr="00ED5DA8" w:rsidTr="00832F3C">
        <w:trPr>
          <w:trHeight w:val="315"/>
        </w:trPr>
        <w:tc>
          <w:tcPr>
            <w:tcW w:w="1985" w:type="dxa"/>
            <w:tcBorders>
              <w:top w:val="single" w:sz="4"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ED5DA8" w:rsidRPr="00ED5DA8" w:rsidRDefault="00ED5DA8" w:rsidP="0098023A">
            <w:pPr>
              <w:widowControl/>
              <w:spacing w:line="280" w:lineRule="atLeast"/>
              <w:jc w:val="center"/>
              <w:rPr>
                <w:rFonts w:ascii="ＭＳ ゴシック" w:eastAsia="ＭＳ ゴシック" w:hAnsi="ＭＳ ゴシック" w:cs="ＭＳ Ｐゴシック"/>
                <w:b/>
                <w:bCs/>
                <w:kern w:val="0"/>
                <w:sz w:val="20"/>
                <w:szCs w:val="20"/>
              </w:rPr>
            </w:pPr>
            <w:r w:rsidRPr="00ED5DA8">
              <w:rPr>
                <w:rFonts w:ascii="ＭＳ ゴシック" w:eastAsia="ＭＳ ゴシック" w:hAnsi="ＭＳ ゴシック" w:cs="ＭＳ Ｐゴシック" w:hint="eastAsia"/>
                <w:b/>
                <w:bCs/>
                <w:kern w:val="0"/>
                <w:sz w:val="20"/>
                <w:szCs w:val="20"/>
              </w:rPr>
              <w:t xml:space="preserve">　計画名</w:t>
            </w:r>
          </w:p>
        </w:tc>
        <w:tc>
          <w:tcPr>
            <w:tcW w:w="8219" w:type="dxa"/>
            <w:gridSpan w:val="4"/>
            <w:tcBorders>
              <w:top w:val="nil"/>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ED5DA8" w:rsidRPr="00ED5DA8" w:rsidRDefault="00ED5DA8" w:rsidP="00832F3C">
            <w:pPr>
              <w:widowControl/>
              <w:spacing w:line="280" w:lineRule="exact"/>
              <w:ind w:leftChars="67" w:left="141"/>
              <w:jc w:val="left"/>
              <w:rPr>
                <w:rFonts w:ascii="ＭＳ ゴシック" w:eastAsia="ＭＳ ゴシック" w:hAnsi="ＭＳ ゴシック" w:cs="ＭＳ Ｐゴシック"/>
                <w:kern w:val="0"/>
                <w:sz w:val="20"/>
                <w:szCs w:val="20"/>
              </w:rPr>
            </w:pPr>
            <w:r w:rsidRPr="00ED5DA8">
              <w:rPr>
                <w:rFonts w:ascii="ＭＳ ゴシック" w:eastAsia="ＭＳ ゴシック" w:hAnsi="ＭＳ ゴシック" w:cs="ＭＳ Ｐゴシック" w:hint="eastAsia"/>
                <w:kern w:val="0"/>
                <w:sz w:val="20"/>
                <w:szCs w:val="20"/>
              </w:rPr>
              <w:t>「学びの改革」プロジェクト１</w:t>
            </w:r>
          </w:p>
        </w:tc>
      </w:tr>
      <w:tr w:rsidR="00ED5DA8" w:rsidRPr="00ED5DA8" w:rsidTr="00832F3C">
        <w:trPr>
          <w:trHeight w:val="315"/>
        </w:trPr>
        <w:tc>
          <w:tcPr>
            <w:tcW w:w="8476" w:type="dxa"/>
            <w:gridSpan w:val="2"/>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ED5DA8" w:rsidRPr="00ED5DA8" w:rsidRDefault="00ED5DA8" w:rsidP="0098023A">
            <w:pPr>
              <w:widowControl/>
              <w:spacing w:line="280" w:lineRule="atLeast"/>
              <w:jc w:val="left"/>
              <w:rPr>
                <w:rFonts w:ascii="ＭＳ ゴシック" w:eastAsia="ＭＳ ゴシック" w:hAnsi="ＭＳ ゴシック" w:cs="ＭＳ Ｐゴシック"/>
                <w:b/>
                <w:bCs/>
                <w:kern w:val="0"/>
                <w:sz w:val="20"/>
                <w:szCs w:val="20"/>
              </w:rPr>
            </w:pPr>
            <w:r w:rsidRPr="00ED5DA8">
              <w:rPr>
                <w:rFonts w:ascii="ＭＳ ゴシック" w:eastAsia="ＭＳ ゴシック" w:hAnsi="ＭＳ ゴシック" w:cs="ＭＳ Ｐゴシック" w:hint="eastAsia"/>
                <w:b/>
                <w:bCs/>
                <w:kern w:val="0"/>
                <w:sz w:val="20"/>
                <w:szCs w:val="20"/>
              </w:rPr>
              <w:t>２．事業目標及び本年度の取組み</w:t>
            </w:r>
          </w:p>
        </w:tc>
        <w:tc>
          <w:tcPr>
            <w:tcW w:w="1320"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ED5DA8" w:rsidRPr="00ED5DA8" w:rsidRDefault="00ED5DA8" w:rsidP="0098023A">
            <w:pPr>
              <w:widowControl/>
              <w:spacing w:line="280" w:lineRule="atLeast"/>
              <w:jc w:val="left"/>
              <w:rPr>
                <w:rFonts w:ascii="ＭＳ ゴシック" w:eastAsia="ＭＳ ゴシック" w:hAnsi="ＭＳ ゴシック" w:cs="ＭＳ Ｐゴシック"/>
                <w:b/>
                <w:bCs/>
                <w:kern w:val="0"/>
                <w:sz w:val="20"/>
                <w:szCs w:val="20"/>
              </w:rPr>
            </w:pPr>
          </w:p>
        </w:tc>
        <w:tc>
          <w:tcPr>
            <w:tcW w:w="204"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ED5DA8" w:rsidRPr="00ED5DA8" w:rsidRDefault="00ED5DA8" w:rsidP="0098023A">
            <w:pPr>
              <w:widowControl/>
              <w:spacing w:line="280" w:lineRule="atLeast"/>
              <w:jc w:val="left"/>
              <w:rPr>
                <w:rFonts w:ascii="Times New Roman" w:eastAsia="Times New Roman" w:hAnsi="Times New Roman" w:cs="Times New Roman"/>
                <w:kern w:val="0"/>
                <w:sz w:val="20"/>
                <w:szCs w:val="20"/>
              </w:rPr>
            </w:pPr>
          </w:p>
        </w:tc>
        <w:tc>
          <w:tcPr>
            <w:tcW w:w="204"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ED5DA8" w:rsidRPr="00ED5DA8" w:rsidRDefault="00ED5DA8" w:rsidP="0098023A">
            <w:pPr>
              <w:widowControl/>
              <w:spacing w:line="280" w:lineRule="atLeast"/>
              <w:jc w:val="left"/>
              <w:rPr>
                <w:rFonts w:ascii="Times New Roman" w:eastAsia="Times New Roman" w:hAnsi="Times New Roman" w:cs="Times New Roman"/>
                <w:kern w:val="0"/>
                <w:sz w:val="20"/>
                <w:szCs w:val="20"/>
              </w:rPr>
            </w:pPr>
          </w:p>
        </w:tc>
      </w:tr>
      <w:tr w:rsidR="00ED5DA8" w:rsidRPr="00ED5DA8" w:rsidTr="00832F3C">
        <w:trPr>
          <w:trHeight w:val="315"/>
        </w:trPr>
        <w:tc>
          <w:tcPr>
            <w:tcW w:w="1985" w:type="dxa"/>
            <w:tcBorders>
              <w:top w:val="single" w:sz="8" w:space="0" w:color="auto"/>
              <w:left w:val="single" w:sz="8" w:space="0" w:color="auto"/>
              <w:bottom w:val="single" w:sz="4" w:space="0" w:color="auto"/>
              <w:right w:val="single" w:sz="8" w:space="0" w:color="auto"/>
            </w:tcBorders>
            <w:shd w:val="clear" w:color="000000" w:fill="DDEBF7"/>
            <w:tcMar>
              <w:top w:w="142" w:type="dxa"/>
              <w:left w:w="142" w:type="dxa"/>
              <w:bottom w:w="142" w:type="dxa"/>
              <w:right w:w="142" w:type="dxa"/>
            </w:tcMar>
            <w:vAlign w:val="center"/>
            <w:hideMark/>
          </w:tcPr>
          <w:p w:rsidR="00ED5DA8" w:rsidRDefault="00ED5DA8" w:rsidP="0098023A">
            <w:pPr>
              <w:widowControl/>
              <w:spacing w:line="280" w:lineRule="atLeast"/>
              <w:jc w:val="center"/>
              <w:rPr>
                <w:rFonts w:ascii="ＭＳ ゴシック" w:eastAsia="ＭＳ ゴシック" w:hAnsi="ＭＳ ゴシック" w:cs="ＭＳ Ｐゴシック"/>
                <w:b/>
                <w:bCs/>
                <w:kern w:val="0"/>
                <w:sz w:val="20"/>
                <w:szCs w:val="20"/>
              </w:rPr>
            </w:pPr>
            <w:r w:rsidRPr="00ED5DA8">
              <w:rPr>
                <w:rFonts w:ascii="ＭＳ ゴシック" w:eastAsia="ＭＳ ゴシック" w:hAnsi="ＭＳ ゴシック" w:cs="ＭＳ Ｐゴシック"/>
                <w:b/>
                <w:bCs/>
                <w:noProof/>
                <w:kern w:val="0"/>
                <w:sz w:val="20"/>
                <w:szCs w:val="20"/>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19050</wp:posOffset>
                      </wp:positionV>
                      <wp:extent cx="533400" cy="333375"/>
                      <wp:effectExtent l="0" t="0" r="0" b="0"/>
                      <wp:wrapNone/>
                      <wp:docPr id="6" name="直線矢印コネクタ 6" hidden="1"/>
                      <wp:cNvGraphicFramePr/>
                      <a:graphic xmlns:a="http://schemas.openxmlformats.org/drawingml/2006/main">
                        <a:graphicData uri="http://schemas.microsoft.com/office/word/2010/wordprocessingShape">
                          <wps:wsp>
                            <wps:cNvCnPr/>
                            <wps:spPr>
                              <a:xfrm flipV="1">
                                <a:off x="0" y="0"/>
                                <a:ext cx="279400" cy="1905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A303AB0" id="直線矢印コネクタ 6" o:spid="_x0000_s1026" type="#_x0000_t32" style="position:absolute;left:0;text-align:left;margin-left:-9pt;margin-top:1.5pt;width:42pt;height:26.25pt;flip:y;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" strokecolor="#70ad47 [3209]" strokeweight="3pt">
                      <v:stroke endarrow="open" joinstyle="miter"/>
                    </v:shape>
                  </w:pict>
                </mc:Fallback>
              </mc:AlternateContent>
            </w:r>
            <w:r w:rsidRPr="00ED5DA8">
              <w:rPr>
                <w:rFonts w:ascii="ＭＳ ゴシック" w:eastAsia="ＭＳ ゴシック" w:hAnsi="ＭＳ ゴシック" w:cs="ＭＳ Ｐゴシック" w:hint="eastAsia"/>
                <w:b/>
                <w:bCs/>
                <w:kern w:val="0"/>
                <w:sz w:val="20"/>
                <w:szCs w:val="20"/>
              </w:rPr>
              <w:t>学校経営計画の</w:t>
            </w:r>
          </w:p>
          <w:p w:rsidR="00ED5DA8" w:rsidRPr="00ED5DA8" w:rsidRDefault="00ED5DA8" w:rsidP="0098023A">
            <w:pPr>
              <w:widowControl/>
              <w:spacing w:line="280" w:lineRule="atLeast"/>
              <w:jc w:val="center"/>
              <w:rPr>
                <w:rFonts w:ascii="ＭＳ ゴシック" w:eastAsia="ＭＳ ゴシック" w:hAnsi="ＭＳ ゴシック" w:cs="ＭＳ Ｐゴシック"/>
                <w:b/>
                <w:bCs/>
                <w:kern w:val="0"/>
                <w:sz w:val="20"/>
                <w:szCs w:val="20"/>
              </w:rPr>
            </w:pPr>
            <w:r w:rsidRPr="00ED5DA8">
              <w:rPr>
                <w:rFonts w:ascii="ＭＳ ゴシック" w:eastAsia="ＭＳ ゴシック" w:hAnsi="ＭＳ ゴシック" w:cs="ＭＳ Ｐゴシック" w:hint="eastAsia"/>
                <w:b/>
                <w:bCs/>
                <w:kern w:val="0"/>
                <w:sz w:val="20"/>
                <w:szCs w:val="20"/>
              </w:rPr>
              <w:t>中期的目標</w:t>
            </w:r>
          </w:p>
        </w:tc>
        <w:tc>
          <w:tcPr>
            <w:tcW w:w="8219" w:type="dxa"/>
            <w:gridSpan w:val="4"/>
            <w:tcBorders>
              <w:top w:val="single" w:sz="8" w:space="0" w:color="auto"/>
              <w:left w:val="single" w:sz="8" w:space="0" w:color="auto"/>
              <w:bottom w:val="single" w:sz="4" w:space="0" w:color="auto"/>
              <w:right w:val="single" w:sz="8" w:space="0" w:color="auto"/>
            </w:tcBorders>
            <w:shd w:val="clear" w:color="auto" w:fill="auto"/>
            <w:tcMar>
              <w:top w:w="142" w:type="dxa"/>
              <w:left w:w="142" w:type="dxa"/>
              <w:bottom w:w="142" w:type="dxa"/>
              <w:right w:w="142" w:type="dxa"/>
            </w:tcMar>
            <w:vAlign w:val="center"/>
            <w:hideMark/>
          </w:tcPr>
          <w:p w:rsidR="00ED5DA8" w:rsidRPr="00832F3C" w:rsidRDefault="00ED5DA8" w:rsidP="00832F3C">
            <w:pPr>
              <w:widowControl/>
              <w:spacing w:line="280" w:lineRule="exact"/>
              <w:rPr>
                <w:rFonts w:ascii="ＭＳ ゴシック" w:eastAsia="ＭＳ ゴシック" w:hAnsi="ＭＳ ゴシック" w:cs="ＭＳ Ｐゴシック"/>
                <w:kern w:val="0"/>
                <w:sz w:val="20"/>
                <w:szCs w:val="20"/>
              </w:rPr>
            </w:pPr>
            <w:r w:rsidRPr="00832F3C">
              <w:rPr>
                <w:rFonts w:ascii="ＭＳ ゴシック" w:eastAsia="ＭＳ ゴシック" w:hAnsi="ＭＳ ゴシック" w:cs="ＭＳ Ｐゴシック" w:hint="eastAsia"/>
                <w:kern w:val="0"/>
                <w:sz w:val="20"/>
                <w:szCs w:val="20"/>
              </w:rPr>
              <w:t>１　確かな学力の育成と進路実現の支援</w:t>
            </w:r>
          </w:p>
          <w:p w:rsidR="00ED5DA8" w:rsidRPr="00832F3C" w:rsidRDefault="00ED5DA8" w:rsidP="00832F3C">
            <w:pPr>
              <w:widowControl/>
              <w:spacing w:line="280" w:lineRule="exact"/>
              <w:rPr>
                <w:rFonts w:ascii="ＭＳ ゴシック" w:eastAsia="ＭＳ ゴシック" w:hAnsi="ＭＳ ゴシック" w:cs="ＭＳ Ｐゴシック"/>
                <w:kern w:val="0"/>
                <w:sz w:val="20"/>
                <w:szCs w:val="20"/>
              </w:rPr>
            </w:pPr>
            <w:r w:rsidRPr="00832F3C">
              <w:rPr>
                <w:rFonts w:ascii="ＭＳ ゴシック" w:eastAsia="ＭＳ ゴシック" w:hAnsi="ＭＳ ゴシック" w:cs="ＭＳ Ｐゴシック" w:hint="eastAsia"/>
                <w:kern w:val="0"/>
                <w:sz w:val="20"/>
                <w:szCs w:val="20"/>
              </w:rPr>
              <w:t>（１）授業力の向上と確かな学力の育成</w:t>
            </w:r>
          </w:p>
          <w:p w:rsidR="00ED5DA8" w:rsidRPr="00832F3C" w:rsidRDefault="00ED5DA8" w:rsidP="00832F3C">
            <w:pPr>
              <w:widowControl/>
              <w:spacing w:line="280" w:lineRule="exact"/>
              <w:ind w:leftChars="135" w:left="709" w:hangingChars="213" w:hanging="426"/>
              <w:rPr>
                <w:rFonts w:ascii="ＭＳ ゴシック" w:eastAsia="ＭＳ ゴシック" w:hAnsi="ＭＳ ゴシック" w:cs="ＭＳ Ｐゴシック"/>
                <w:kern w:val="0"/>
                <w:sz w:val="20"/>
                <w:szCs w:val="20"/>
              </w:rPr>
            </w:pPr>
            <w:r w:rsidRPr="00832F3C">
              <w:rPr>
                <w:rFonts w:ascii="ＭＳ ゴシック" w:eastAsia="ＭＳ ゴシック" w:hAnsi="ＭＳ ゴシック" w:cs="ＭＳ Ｐゴシック" w:hint="eastAsia"/>
                <w:kern w:val="0"/>
                <w:sz w:val="20"/>
                <w:szCs w:val="20"/>
              </w:rPr>
              <w:t>イ</w:t>
            </w:r>
            <w:r w:rsidR="00832F3C">
              <w:rPr>
                <w:rFonts w:ascii="ＭＳ ゴシック" w:eastAsia="ＭＳ ゴシック" w:hAnsi="ＭＳ ゴシック" w:cs="ＭＳ Ｐゴシック"/>
                <w:kern w:val="0"/>
                <w:sz w:val="20"/>
                <w:szCs w:val="20"/>
              </w:rPr>
              <w:tab/>
            </w:r>
            <w:r w:rsidRPr="00832F3C">
              <w:rPr>
                <w:rFonts w:ascii="ＭＳ ゴシック" w:eastAsia="ＭＳ ゴシック" w:hAnsi="ＭＳ ゴシック" w:cs="ＭＳ Ｐゴシック" w:hint="eastAsia"/>
                <w:kern w:val="0"/>
                <w:sz w:val="20"/>
                <w:szCs w:val="20"/>
              </w:rPr>
              <w:t>主体的・対話的で深い学びを実現できる授業づくりを進める</w:t>
            </w:r>
          </w:p>
          <w:p w:rsidR="00ED5DA8" w:rsidRPr="00832F3C" w:rsidRDefault="00ED5DA8" w:rsidP="00832F3C">
            <w:pPr>
              <w:widowControl/>
              <w:spacing w:line="280" w:lineRule="exact"/>
              <w:ind w:leftChars="135" w:left="709" w:hangingChars="213" w:hanging="426"/>
              <w:rPr>
                <w:rFonts w:ascii="ＭＳ ゴシック" w:eastAsia="ＭＳ ゴシック" w:hAnsi="ＭＳ ゴシック" w:cs="ＭＳ Ｐゴシック"/>
                <w:kern w:val="0"/>
                <w:sz w:val="20"/>
                <w:szCs w:val="20"/>
              </w:rPr>
            </w:pPr>
            <w:r w:rsidRPr="00832F3C">
              <w:rPr>
                <w:rFonts w:ascii="ＭＳ ゴシック" w:eastAsia="ＭＳ ゴシック" w:hAnsi="ＭＳ ゴシック" w:cs="ＭＳ Ｐゴシック" w:hint="eastAsia"/>
                <w:kern w:val="0"/>
                <w:sz w:val="20"/>
                <w:szCs w:val="20"/>
              </w:rPr>
              <w:t>ウ</w:t>
            </w:r>
            <w:r w:rsidR="00832F3C">
              <w:rPr>
                <w:rFonts w:ascii="ＭＳ ゴシック" w:eastAsia="ＭＳ ゴシック" w:hAnsi="ＭＳ ゴシック" w:cs="ＭＳ Ｐゴシック"/>
                <w:kern w:val="0"/>
                <w:sz w:val="20"/>
                <w:szCs w:val="20"/>
              </w:rPr>
              <w:tab/>
            </w:r>
            <w:r w:rsidRPr="00832F3C">
              <w:rPr>
                <w:rFonts w:ascii="ＭＳ ゴシック" w:eastAsia="ＭＳ ゴシック" w:hAnsi="ＭＳ ゴシック" w:cs="ＭＳ Ｐゴシック" w:hint="eastAsia"/>
                <w:kern w:val="0"/>
                <w:sz w:val="20"/>
                <w:szCs w:val="20"/>
              </w:rPr>
              <w:t>大学入学者選</w:t>
            </w:r>
            <w:r w:rsidR="00832F3C">
              <w:rPr>
                <w:rFonts w:ascii="ＭＳ ゴシック" w:eastAsia="ＭＳ ゴシック" w:hAnsi="ＭＳ ゴシック" w:cs="ＭＳ Ｐゴシック" w:hint="eastAsia"/>
                <w:kern w:val="0"/>
                <w:sz w:val="20"/>
                <w:szCs w:val="20"/>
              </w:rPr>
              <w:t>抜改革を踏まえ、社会で自立するために必要な基礎学力を育成すると</w:t>
            </w:r>
            <w:r w:rsidRPr="00832F3C">
              <w:rPr>
                <w:rFonts w:ascii="ＭＳ ゴシック" w:eastAsia="ＭＳ ゴシック" w:hAnsi="ＭＳ ゴシック" w:cs="ＭＳ Ｐゴシック" w:hint="eastAsia"/>
                <w:kern w:val="0"/>
                <w:sz w:val="20"/>
                <w:szCs w:val="20"/>
              </w:rPr>
              <w:t>ともに、生徒の学習習慣の確立を図る</w:t>
            </w:r>
          </w:p>
        </w:tc>
      </w:tr>
      <w:tr w:rsidR="00ED5DA8" w:rsidRPr="00ED5DA8" w:rsidTr="00832F3C">
        <w:trPr>
          <w:trHeight w:val="315"/>
        </w:trPr>
        <w:tc>
          <w:tcPr>
            <w:tcW w:w="1985" w:type="dxa"/>
            <w:tcBorders>
              <w:top w:val="single" w:sz="4" w:space="0" w:color="auto"/>
              <w:left w:val="single" w:sz="8" w:space="0" w:color="auto"/>
              <w:bottom w:val="single" w:sz="4" w:space="0" w:color="auto"/>
              <w:right w:val="single" w:sz="8" w:space="0" w:color="auto"/>
            </w:tcBorders>
            <w:shd w:val="clear" w:color="000000" w:fill="DDEBF7"/>
            <w:tcMar>
              <w:top w:w="142" w:type="dxa"/>
              <w:left w:w="142" w:type="dxa"/>
              <w:bottom w:w="142" w:type="dxa"/>
              <w:right w:w="142" w:type="dxa"/>
            </w:tcMar>
            <w:vAlign w:val="center"/>
            <w:hideMark/>
          </w:tcPr>
          <w:p w:rsidR="00ED5DA8" w:rsidRPr="00ED5DA8" w:rsidRDefault="00ED5DA8" w:rsidP="0098023A">
            <w:pPr>
              <w:widowControl/>
              <w:spacing w:line="280" w:lineRule="atLeast"/>
              <w:jc w:val="center"/>
              <w:rPr>
                <w:rFonts w:ascii="ＭＳ ゴシック" w:eastAsia="ＭＳ ゴシック" w:hAnsi="ＭＳ ゴシック" w:cs="ＭＳ Ｐゴシック"/>
                <w:b/>
                <w:bCs/>
                <w:kern w:val="0"/>
                <w:sz w:val="20"/>
                <w:szCs w:val="20"/>
              </w:rPr>
            </w:pPr>
            <w:r w:rsidRPr="00ED5DA8">
              <w:rPr>
                <w:rFonts w:ascii="ＭＳ ゴシック" w:eastAsia="ＭＳ ゴシック" w:hAnsi="ＭＳ ゴシック" w:cs="ＭＳ Ｐゴシック" w:hint="eastAsia"/>
                <w:b/>
                <w:bCs/>
                <w:kern w:val="0"/>
                <w:sz w:val="20"/>
                <w:szCs w:val="20"/>
              </w:rPr>
              <w:t>事業目標</w:t>
            </w:r>
          </w:p>
        </w:tc>
        <w:tc>
          <w:tcPr>
            <w:tcW w:w="8219" w:type="dxa"/>
            <w:gridSpan w:val="4"/>
            <w:tcBorders>
              <w:top w:val="single" w:sz="4" w:space="0" w:color="auto"/>
              <w:left w:val="single" w:sz="8" w:space="0" w:color="auto"/>
              <w:bottom w:val="single" w:sz="4" w:space="0" w:color="auto"/>
              <w:right w:val="single" w:sz="8" w:space="0" w:color="auto"/>
            </w:tcBorders>
            <w:shd w:val="clear" w:color="auto" w:fill="auto"/>
            <w:tcMar>
              <w:top w:w="142" w:type="dxa"/>
              <w:left w:w="142" w:type="dxa"/>
              <w:bottom w:w="142" w:type="dxa"/>
              <w:right w:w="142" w:type="dxa"/>
            </w:tcMar>
            <w:vAlign w:val="center"/>
            <w:hideMark/>
          </w:tcPr>
          <w:p w:rsidR="00ED5DA8" w:rsidRPr="00832F3C" w:rsidRDefault="00ED5DA8" w:rsidP="00832F3C">
            <w:pPr>
              <w:widowControl/>
              <w:spacing w:line="280" w:lineRule="exact"/>
              <w:rPr>
                <w:rFonts w:ascii="ＭＳ ゴシック" w:eastAsia="ＭＳ ゴシック" w:hAnsi="ＭＳ ゴシック" w:cs="ＭＳ Ｐゴシック"/>
                <w:kern w:val="0"/>
                <w:sz w:val="20"/>
                <w:szCs w:val="20"/>
              </w:rPr>
            </w:pPr>
            <w:r w:rsidRPr="00832F3C">
              <w:rPr>
                <w:rFonts w:ascii="ＭＳ ゴシック" w:eastAsia="ＭＳ ゴシック" w:hAnsi="ＭＳ ゴシック" w:cs="ＭＳ Ｐゴシック" w:hint="eastAsia"/>
                <w:kern w:val="0"/>
                <w:sz w:val="20"/>
                <w:szCs w:val="20"/>
              </w:rPr>
              <w:t xml:space="preserve">　多様な進路希望の実現に向け、『知識・技能』を生かした『思考力・判断力・表現力』を育成し、小論文・プレゼンテーション・面接等でもそれらの力を発揮できるようにすることが喫緊の課題である。</w:t>
            </w:r>
          </w:p>
          <w:p w:rsidR="00ED5DA8" w:rsidRPr="00832F3C" w:rsidRDefault="00ED5DA8" w:rsidP="00832F3C">
            <w:pPr>
              <w:widowControl/>
              <w:spacing w:line="280" w:lineRule="exact"/>
              <w:rPr>
                <w:rFonts w:ascii="ＭＳ ゴシック" w:eastAsia="ＭＳ ゴシック" w:hAnsi="ＭＳ ゴシック" w:cs="ＭＳ Ｐゴシック"/>
                <w:kern w:val="0"/>
                <w:sz w:val="20"/>
                <w:szCs w:val="20"/>
              </w:rPr>
            </w:pPr>
            <w:r w:rsidRPr="00832F3C">
              <w:rPr>
                <w:rFonts w:ascii="ＭＳ ゴシック" w:eastAsia="ＭＳ ゴシック" w:hAnsi="ＭＳ ゴシック" w:cs="ＭＳ Ｐゴシック" w:hint="eastAsia"/>
                <w:kern w:val="0"/>
                <w:sz w:val="20"/>
                <w:szCs w:val="20"/>
              </w:rPr>
              <w:t xml:space="preserve">　本事業により『進路学習室』を整備し、「進路実現の支援」をより一層充実させ、生徒が意欲的・主体的・協働的に学習に取り組み、上記の力と自信を持たせることで進路実現につなげる。</w:t>
            </w:r>
          </w:p>
          <w:p w:rsidR="00ED5DA8" w:rsidRPr="00832F3C" w:rsidRDefault="00ED5DA8" w:rsidP="00832F3C">
            <w:pPr>
              <w:widowControl/>
              <w:spacing w:line="280" w:lineRule="exact"/>
              <w:rPr>
                <w:rFonts w:ascii="ＭＳ ゴシック" w:eastAsia="ＭＳ ゴシック" w:hAnsi="ＭＳ ゴシック" w:cs="ＭＳ Ｐゴシック"/>
                <w:kern w:val="0"/>
                <w:sz w:val="20"/>
                <w:szCs w:val="20"/>
              </w:rPr>
            </w:pPr>
            <w:r w:rsidRPr="00832F3C">
              <w:rPr>
                <w:rFonts w:ascii="ＭＳ ゴシック" w:eastAsia="ＭＳ ゴシック" w:hAnsi="ＭＳ ゴシック" w:cs="ＭＳ Ｐゴシック" w:hint="eastAsia"/>
                <w:kern w:val="0"/>
                <w:sz w:val="20"/>
                <w:szCs w:val="20"/>
              </w:rPr>
              <w:t>◆『進路学習室』の整備</w:t>
            </w:r>
          </w:p>
          <w:p w:rsidR="00ED5DA8" w:rsidRPr="00832F3C" w:rsidRDefault="00ED5DA8" w:rsidP="00832F3C">
            <w:pPr>
              <w:widowControl/>
              <w:spacing w:line="280" w:lineRule="exact"/>
              <w:rPr>
                <w:rFonts w:ascii="ＭＳ ゴシック" w:eastAsia="ＭＳ ゴシック" w:hAnsi="ＭＳ ゴシック" w:cs="ＭＳ Ｐゴシック"/>
                <w:kern w:val="0"/>
                <w:sz w:val="20"/>
                <w:szCs w:val="20"/>
              </w:rPr>
            </w:pPr>
            <w:r w:rsidRPr="00832F3C">
              <w:rPr>
                <w:rFonts w:ascii="ＭＳ ゴシック" w:eastAsia="ＭＳ ゴシック" w:hAnsi="ＭＳ ゴシック" w:cs="ＭＳ Ｐゴシック" w:hint="eastAsia"/>
                <w:kern w:val="0"/>
                <w:sz w:val="20"/>
                <w:szCs w:val="20"/>
              </w:rPr>
              <w:t>（１）『進路学習室』の有効活用</w:t>
            </w:r>
          </w:p>
          <w:p w:rsidR="00ED5DA8" w:rsidRPr="00832F3C" w:rsidRDefault="00ED5DA8" w:rsidP="00832F3C">
            <w:pPr>
              <w:widowControl/>
              <w:spacing w:line="280" w:lineRule="exact"/>
              <w:ind w:leftChars="67" w:left="425" w:hangingChars="142" w:hanging="284"/>
              <w:rPr>
                <w:rFonts w:ascii="ＭＳ ゴシック" w:eastAsia="ＭＳ ゴシック" w:hAnsi="ＭＳ ゴシック" w:cs="ＭＳ Ｐゴシック"/>
                <w:kern w:val="0"/>
                <w:sz w:val="20"/>
                <w:szCs w:val="20"/>
              </w:rPr>
            </w:pPr>
            <w:r w:rsidRPr="00832F3C">
              <w:rPr>
                <w:rFonts w:ascii="ＭＳ ゴシック" w:eastAsia="ＭＳ ゴシック" w:hAnsi="ＭＳ ゴシック" w:cs="ＭＳ Ｐゴシック" w:hint="eastAsia"/>
                <w:kern w:val="0"/>
                <w:sz w:val="20"/>
                <w:szCs w:val="20"/>
              </w:rPr>
              <w:t>①</w:t>
            </w:r>
            <w:r w:rsidR="0095571A" w:rsidRPr="00832F3C">
              <w:rPr>
                <w:rFonts w:ascii="ＭＳ ゴシック" w:eastAsia="ＭＳ ゴシック" w:hAnsi="ＭＳ ゴシック" w:cs="ＭＳ Ｐゴシック"/>
                <w:kern w:val="0"/>
                <w:sz w:val="20"/>
                <w:szCs w:val="20"/>
              </w:rPr>
              <w:tab/>
            </w:r>
            <w:r w:rsidRPr="00832F3C">
              <w:rPr>
                <w:rFonts w:ascii="ＭＳ ゴシック" w:eastAsia="ＭＳ ゴシック" w:hAnsi="ＭＳ ゴシック" w:cs="ＭＳ Ｐゴシック" w:hint="eastAsia"/>
                <w:kern w:val="0"/>
                <w:sz w:val="20"/>
                <w:szCs w:val="20"/>
              </w:rPr>
              <w:t>黒板を撤去し、前・横・後面をホワイトボード化し、プロジェクターの投影、教室の</w:t>
            </w:r>
            <w:r w:rsidR="0095571A" w:rsidRPr="00832F3C">
              <w:rPr>
                <w:rFonts w:ascii="ＭＳ ゴシック" w:eastAsia="ＭＳ ゴシック" w:hAnsi="ＭＳ ゴシック" w:cs="ＭＳ Ｐゴシック" w:hint="eastAsia"/>
                <w:kern w:val="0"/>
                <w:sz w:val="20"/>
                <w:szCs w:val="20"/>
              </w:rPr>
              <w:t xml:space="preserve">　　</w:t>
            </w:r>
            <w:r w:rsidRPr="00832F3C">
              <w:rPr>
                <w:rFonts w:ascii="ＭＳ ゴシック" w:eastAsia="ＭＳ ゴシック" w:hAnsi="ＭＳ ゴシック" w:cs="ＭＳ Ｐゴシック" w:hint="eastAsia"/>
                <w:kern w:val="0"/>
                <w:sz w:val="20"/>
                <w:szCs w:val="20"/>
              </w:rPr>
              <w:t>分割活用を可能にする。</w:t>
            </w:r>
          </w:p>
          <w:p w:rsidR="00ED5DA8" w:rsidRPr="00832F3C" w:rsidRDefault="00ED5DA8" w:rsidP="00832F3C">
            <w:pPr>
              <w:widowControl/>
              <w:spacing w:line="280" w:lineRule="exact"/>
              <w:ind w:leftChars="67" w:left="425" w:hangingChars="142" w:hanging="284"/>
              <w:rPr>
                <w:rFonts w:ascii="ＭＳ ゴシック" w:eastAsia="ＭＳ ゴシック" w:hAnsi="ＭＳ ゴシック" w:cs="ＭＳ Ｐゴシック"/>
                <w:kern w:val="0"/>
                <w:sz w:val="20"/>
                <w:szCs w:val="20"/>
              </w:rPr>
            </w:pPr>
            <w:r w:rsidRPr="00832F3C">
              <w:rPr>
                <w:rFonts w:ascii="ＭＳ ゴシック" w:eastAsia="ＭＳ ゴシック" w:hAnsi="ＭＳ ゴシック" w:cs="ＭＳ Ｐゴシック" w:hint="eastAsia"/>
                <w:kern w:val="0"/>
                <w:sz w:val="20"/>
                <w:szCs w:val="20"/>
              </w:rPr>
              <w:t>②</w:t>
            </w:r>
            <w:r w:rsidR="0095571A" w:rsidRPr="00832F3C">
              <w:rPr>
                <w:rFonts w:ascii="ＭＳ ゴシック" w:eastAsia="ＭＳ ゴシック" w:hAnsi="ＭＳ ゴシック" w:cs="ＭＳ Ｐゴシック"/>
                <w:kern w:val="0"/>
                <w:sz w:val="20"/>
                <w:szCs w:val="20"/>
              </w:rPr>
              <w:tab/>
            </w:r>
            <w:r w:rsidRPr="00832F3C">
              <w:rPr>
                <w:rFonts w:ascii="ＭＳ ゴシック" w:eastAsia="ＭＳ ゴシック" w:hAnsi="ＭＳ ゴシック" w:cs="ＭＳ Ｐゴシック" w:hint="eastAsia"/>
                <w:kern w:val="0"/>
                <w:sz w:val="20"/>
                <w:szCs w:val="20"/>
              </w:rPr>
              <w:t>Wifi環境を整えタブレットを配備。調べ学習、学習支援ツールを利用した自学自習への活用につなげる。</w:t>
            </w:r>
          </w:p>
          <w:p w:rsidR="00ED5DA8" w:rsidRPr="00832F3C" w:rsidRDefault="00ED5DA8" w:rsidP="00832F3C">
            <w:pPr>
              <w:widowControl/>
              <w:spacing w:line="280" w:lineRule="exact"/>
              <w:rPr>
                <w:rFonts w:ascii="ＭＳ ゴシック" w:eastAsia="ＭＳ ゴシック" w:hAnsi="ＭＳ ゴシック" w:cs="ＭＳ Ｐゴシック"/>
                <w:kern w:val="0"/>
                <w:sz w:val="20"/>
                <w:szCs w:val="20"/>
              </w:rPr>
            </w:pPr>
            <w:r w:rsidRPr="00832F3C">
              <w:rPr>
                <w:rFonts w:ascii="ＭＳ ゴシック" w:eastAsia="ＭＳ ゴシック" w:hAnsi="ＭＳ ゴシック" w:cs="ＭＳ Ｐゴシック" w:hint="eastAsia"/>
                <w:kern w:val="0"/>
                <w:sz w:val="20"/>
                <w:szCs w:val="20"/>
              </w:rPr>
              <w:t>（２）ICT機器の活用・工夫による学びの充実</w:t>
            </w:r>
          </w:p>
          <w:p w:rsidR="00ED5DA8" w:rsidRPr="00832F3C" w:rsidRDefault="00ED5DA8" w:rsidP="00832F3C">
            <w:pPr>
              <w:widowControl/>
              <w:spacing w:line="280" w:lineRule="exact"/>
              <w:ind w:leftChars="67" w:left="425" w:hangingChars="142" w:hanging="284"/>
              <w:rPr>
                <w:rFonts w:ascii="ＭＳ ゴシック" w:eastAsia="ＭＳ ゴシック" w:hAnsi="ＭＳ ゴシック" w:cs="ＭＳ Ｐゴシック"/>
                <w:kern w:val="0"/>
                <w:sz w:val="20"/>
                <w:szCs w:val="20"/>
              </w:rPr>
            </w:pPr>
            <w:r w:rsidRPr="00832F3C">
              <w:rPr>
                <w:rFonts w:ascii="ＭＳ ゴシック" w:eastAsia="ＭＳ ゴシック" w:hAnsi="ＭＳ ゴシック" w:cs="ＭＳ Ｐゴシック" w:hint="eastAsia"/>
                <w:kern w:val="0"/>
                <w:sz w:val="20"/>
                <w:szCs w:val="20"/>
              </w:rPr>
              <w:t>①</w:t>
            </w:r>
            <w:r w:rsidR="0095571A" w:rsidRPr="00832F3C">
              <w:rPr>
                <w:rFonts w:ascii="ＭＳ ゴシック" w:eastAsia="ＭＳ ゴシック" w:hAnsi="ＭＳ ゴシック" w:cs="ＭＳ Ｐゴシック"/>
                <w:kern w:val="0"/>
                <w:sz w:val="20"/>
                <w:szCs w:val="20"/>
              </w:rPr>
              <w:tab/>
            </w:r>
            <w:r w:rsidRPr="00832F3C">
              <w:rPr>
                <w:rFonts w:ascii="ＭＳ ゴシック" w:eastAsia="ＭＳ ゴシック" w:hAnsi="ＭＳ ゴシック" w:cs="ＭＳ Ｐゴシック" w:hint="eastAsia"/>
                <w:kern w:val="0"/>
                <w:sz w:val="20"/>
                <w:szCs w:val="20"/>
              </w:rPr>
              <w:t xml:space="preserve">短焦点プロジェクターを設置し、「視覚・聴覚に訴える教材」の活用により、生徒の思考・理解を深める。　</w:t>
            </w:r>
          </w:p>
          <w:p w:rsidR="00ED5DA8" w:rsidRPr="00832F3C" w:rsidRDefault="00ED5DA8" w:rsidP="00832F3C">
            <w:pPr>
              <w:widowControl/>
              <w:spacing w:line="280" w:lineRule="exact"/>
              <w:ind w:leftChars="67" w:left="425" w:hangingChars="142" w:hanging="284"/>
              <w:rPr>
                <w:rFonts w:ascii="ＭＳ ゴシック" w:eastAsia="ＭＳ ゴシック" w:hAnsi="ＭＳ ゴシック" w:cs="ＭＳ Ｐゴシック"/>
                <w:kern w:val="0"/>
                <w:sz w:val="20"/>
                <w:szCs w:val="20"/>
              </w:rPr>
            </w:pPr>
            <w:r w:rsidRPr="00832F3C">
              <w:rPr>
                <w:rFonts w:ascii="ＭＳ ゴシック" w:eastAsia="ＭＳ ゴシック" w:hAnsi="ＭＳ ゴシック" w:cs="ＭＳ Ｐゴシック" w:hint="eastAsia"/>
                <w:kern w:val="0"/>
                <w:sz w:val="20"/>
                <w:szCs w:val="20"/>
              </w:rPr>
              <w:t>②</w:t>
            </w:r>
            <w:r w:rsidR="0095571A" w:rsidRPr="00832F3C">
              <w:rPr>
                <w:rFonts w:ascii="ＭＳ ゴシック" w:eastAsia="ＭＳ ゴシック" w:hAnsi="ＭＳ ゴシック" w:cs="ＭＳ Ｐゴシック"/>
                <w:kern w:val="0"/>
                <w:sz w:val="20"/>
                <w:szCs w:val="20"/>
              </w:rPr>
              <w:tab/>
            </w:r>
            <w:r w:rsidRPr="00832F3C">
              <w:rPr>
                <w:rFonts w:ascii="ＭＳ ゴシック" w:eastAsia="ＭＳ ゴシック" w:hAnsi="ＭＳ ゴシック" w:cs="ＭＳ Ｐゴシック" w:hint="eastAsia"/>
                <w:kern w:val="0"/>
                <w:sz w:val="20"/>
                <w:szCs w:val="20"/>
              </w:rPr>
              <w:t>プロジェクター機能付きビデオカメラによる映写、書画カメラやプロジェクターによる投影により、複数のコンテンツをレスポンス良くホワイトボード上に提示し有機的に活用することで、生徒の気づきや理解を深める。</w:t>
            </w:r>
          </w:p>
          <w:p w:rsidR="00ED5DA8" w:rsidRPr="00832F3C" w:rsidRDefault="00ED5DA8" w:rsidP="00832F3C">
            <w:pPr>
              <w:widowControl/>
              <w:spacing w:line="280" w:lineRule="exact"/>
              <w:rPr>
                <w:rFonts w:ascii="ＭＳ ゴシック" w:eastAsia="ＭＳ ゴシック" w:hAnsi="ＭＳ ゴシック" w:cs="ＭＳ Ｐゴシック"/>
                <w:kern w:val="0"/>
                <w:sz w:val="20"/>
                <w:szCs w:val="20"/>
              </w:rPr>
            </w:pPr>
            <w:r w:rsidRPr="00832F3C">
              <w:rPr>
                <w:rFonts w:ascii="ＭＳ ゴシック" w:eastAsia="ＭＳ ゴシック" w:hAnsi="ＭＳ ゴシック" w:cs="ＭＳ Ｐゴシック" w:hint="eastAsia"/>
                <w:kern w:val="0"/>
                <w:sz w:val="20"/>
                <w:szCs w:val="20"/>
              </w:rPr>
              <w:t>（３）「主体的・対話的で深い学び」の実現</w:t>
            </w:r>
          </w:p>
          <w:p w:rsidR="00ED5DA8" w:rsidRPr="00832F3C" w:rsidRDefault="0095571A" w:rsidP="00832F3C">
            <w:pPr>
              <w:widowControl/>
              <w:spacing w:line="280" w:lineRule="exact"/>
              <w:ind w:leftChars="67" w:left="425" w:hangingChars="142" w:hanging="284"/>
              <w:rPr>
                <w:rFonts w:ascii="ＭＳ ゴシック" w:eastAsia="ＭＳ ゴシック" w:hAnsi="ＭＳ ゴシック" w:cs="ＭＳ Ｐゴシック"/>
                <w:kern w:val="0"/>
                <w:sz w:val="20"/>
                <w:szCs w:val="20"/>
              </w:rPr>
            </w:pPr>
            <w:r w:rsidRPr="00832F3C">
              <w:rPr>
                <w:rFonts w:ascii="ＭＳ ゴシック" w:eastAsia="ＭＳ ゴシック" w:hAnsi="ＭＳ ゴシック" w:cs="ＭＳ Ｐゴシック"/>
                <w:kern w:val="0"/>
                <w:sz w:val="20"/>
                <w:szCs w:val="20"/>
              </w:rPr>
              <w:tab/>
            </w:r>
            <w:r w:rsidR="00ED5DA8" w:rsidRPr="00832F3C">
              <w:rPr>
                <w:rFonts w:ascii="ＭＳ ゴシック" w:eastAsia="ＭＳ ゴシック" w:hAnsi="ＭＳ ゴシック" w:cs="ＭＳ Ｐゴシック" w:hint="eastAsia"/>
                <w:kern w:val="0"/>
                <w:sz w:val="20"/>
                <w:szCs w:val="20"/>
              </w:rPr>
              <w:t>ホワイトボード仕様のパーテーションを適宜活用しグループ学習を行う。録画したプレゼンや面接をもとに、生徒が自身の発表や言動を客観視して振り返り、討論しながらより良いものを模索する、他のグループの学びを共有するなど、「主体的・対話的で深い学び」につなげる。</w:t>
            </w:r>
          </w:p>
        </w:tc>
      </w:tr>
      <w:tr w:rsidR="00ED5DA8" w:rsidRPr="00ED5DA8" w:rsidTr="00832F3C">
        <w:trPr>
          <w:trHeight w:val="315"/>
        </w:trPr>
        <w:tc>
          <w:tcPr>
            <w:tcW w:w="1985" w:type="dxa"/>
            <w:tcBorders>
              <w:top w:val="single" w:sz="4"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ED5DA8" w:rsidRDefault="00ED5DA8" w:rsidP="0098023A">
            <w:pPr>
              <w:widowControl/>
              <w:spacing w:line="280" w:lineRule="atLeast"/>
              <w:jc w:val="center"/>
              <w:rPr>
                <w:rFonts w:ascii="ＭＳ ゴシック" w:eastAsia="ＭＳ ゴシック" w:hAnsi="ＭＳ ゴシック" w:cs="ＭＳ Ｐゴシック"/>
                <w:b/>
                <w:bCs/>
                <w:kern w:val="0"/>
                <w:sz w:val="20"/>
                <w:szCs w:val="20"/>
              </w:rPr>
            </w:pPr>
            <w:r w:rsidRPr="00ED5DA8">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58240" behindDoc="0" locked="0" layoutInCell="1" allowOverlap="1">
                      <wp:simplePos x="0" y="0"/>
                      <wp:positionH relativeFrom="column">
                        <wp:posOffset>-142875</wp:posOffset>
                      </wp:positionH>
                      <wp:positionV relativeFrom="paragraph">
                        <wp:posOffset>180975</wp:posOffset>
                      </wp:positionV>
                      <wp:extent cx="561975" cy="514350"/>
                      <wp:effectExtent l="0" t="0" r="0" b="0"/>
                      <wp:wrapNone/>
                      <wp:docPr id="8" name="直線矢印コネクタ 8" hidden="1"/>
                      <wp:cNvGraphicFramePr/>
                      <a:graphic xmlns:a="http://schemas.openxmlformats.org/drawingml/2006/main">
                        <a:graphicData uri="http://schemas.microsoft.com/office/word/2010/wordprocessingShape">
                          <wps:wsp>
                            <wps:cNvCnPr/>
                            <wps:spPr>
                              <a:xfrm>
                                <a:off x="0" y="0"/>
                                <a:ext cx="266700" cy="885825"/>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48DBE31" id="直線矢印コネクタ 8" o:spid="_x0000_s1026" type="#_x0000_t32" style="position:absolute;left:0;text-align:left;margin-left:-11.25pt;margin-top:14.25pt;width:44.25pt;height:4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" strokecolor="#70ad47 [3209]" strokeweight="3pt">
                      <v:stroke endarrow="open" joinstyle="miter"/>
                    </v:shape>
                  </w:pict>
                </mc:Fallback>
              </mc:AlternateContent>
            </w:r>
            <w:r w:rsidRPr="00ED5DA8">
              <w:rPr>
                <w:rFonts w:ascii="ＭＳ ゴシック" w:eastAsia="ＭＳ ゴシック" w:hAnsi="ＭＳ ゴシック" w:cs="ＭＳ Ｐゴシック" w:hint="eastAsia"/>
                <w:b/>
                <w:bCs/>
                <w:kern w:val="0"/>
                <w:sz w:val="20"/>
                <w:szCs w:val="20"/>
              </w:rPr>
              <w:t>整備した</w:t>
            </w:r>
          </w:p>
          <w:p w:rsidR="00ED5DA8" w:rsidRPr="00ED5DA8" w:rsidRDefault="00ED5DA8" w:rsidP="0098023A">
            <w:pPr>
              <w:widowControl/>
              <w:spacing w:line="280" w:lineRule="atLeast"/>
              <w:jc w:val="center"/>
              <w:rPr>
                <w:rFonts w:ascii="ＭＳ ゴシック" w:eastAsia="ＭＳ ゴシック" w:hAnsi="ＭＳ ゴシック" w:cs="ＭＳ Ｐゴシック"/>
                <w:b/>
                <w:bCs/>
                <w:kern w:val="0"/>
                <w:sz w:val="20"/>
                <w:szCs w:val="20"/>
              </w:rPr>
            </w:pPr>
            <w:r w:rsidRPr="00ED5DA8">
              <w:rPr>
                <w:rFonts w:ascii="ＭＳ ゴシック" w:eastAsia="ＭＳ ゴシック" w:hAnsi="ＭＳ ゴシック" w:cs="ＭＳ Ｐゴシック" w:hint="eastAsia"/>
                <w:b/>
                <w:bCs/>
                <w:kern w:val="0"/>
                <w:sz w:val="20"/>
                <w:szCs w:val="20"/>
              </w:rPr>
              <w:t>設備・物品</w:t>
            </w:r>
          </w:p>
        </w:tc>
        <w:tc>
          <w:tcPr>
            <w:tcW w:w="8219" w:type="dxa"/>
            <w:gridSpan w:val="4"/>
            <w:tcBorders>
              <w:top w:val="single" w:sz="4"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ED5DA8" w:rsidRPr="00832F3C" w:rsidRDefault="00ED5DA8" w:rsidP="00832F3C">
            <w:pPr>
              <w:widowControl/>
              <w:spacing w:line="280" w:lineRule="exact"/>
              <w:ind w:leftChars="67" w:left="141"/>
              <w:rPr>
                <w:rFonts w:ascii="ＭＳ ゴシック" w:eastAsia="ＭＳ ゴシック" w:hAnsi="ＭＳ ゴシック" w:cs="ＭＳ Ｐゴシック"/>
                <w:kern w:val="0"/>
                <w:sz w:val="20"/>
                <w:szCs w:val="20"/>
              </w:rPr>
            </w:pPr>
            <w:r w:rsidRPr="00832F3C">
              <w:rPr>
                <w:rFonts w:ascii="ＭＳ ゴシック" w:eastAsia="ＭＳ ゴシック" w:hAnsi="ＭＳ ゴシック" w:cs="ＭＳ Ｐゴシック" w:hint="eastAsia"/>
                <w:kern w:val="0"/>
                <w:sz w:val="20"/>
                <w:szCs w:val="20"/>
              </w:rPr>
              <w:t>教室２面ホワイトボード設置（１室）、天井吊下げ式電子黒板機能付き短焦点プロジェクター（１台）、書画カメラ（１）、ノートパソコン、ビデオカメラ、三脚、パーテーション、タブレット型端末機、充電保管庫、無線ルーター、収納映写台</w:t>
            </w:r>
          </w:p>
        </w:tc>
      </w:tr>
      <w:tr w:rsidR="00ED5DA8" w:rsidRPr="00ED5DA8" w:rsidTr="00832F3C">
        <w:trPr>
          <w:trHeight w:val="315"/>
        </w:trPr>
        <w:tc>
          <w:tcPr>
            <w:tcW w:w="1985" w:type="dxa"/>
            <w:tcBorders>
              <w:top w:val="single" w:sz="8"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ED5DA8" w:rsidRDefault="00ED5DA8" w:rsidP="0098023A">
            <w:pPr>
              <w:widowControl/>
              <w:spacing w:line="280" w:lineRule="atLeast"/>
              <w:jc w:val="center"/>
              <w:rPr>
                <w:rFonts w:ascii="ＭＳ ゴシック" w:eastAsia="ＭＳ ゴシック" w:hAnsi="ＭＳ ゴシック" w:cs="ＭＳ Ｐゴシック"/>
                <w:b/>
                <w:bCs/>
                <w:kern w:val="0"/>
                <w:sz w:val="20"/>
                <w:szCs w:val="20"/>
              </w:rPr>
            </w:pPr>
            <w:r w:rsidRPr="00ED5DA8">
              <w:rPr>
                <w:rFonts w:ascii="ＭＳ ゴシック" w:eastAsia="ＭＳ ゴシック" w:hAnsi="ＭＳ ゴシック" w:cs="ＭＳ Ｐゴシック" w:hint="eastAsia"/>
                <w:b/>
                <w:bCs/>
                <w:kern w:val="0"/>
                <w:sz w:val="20"/>
                <w:szCs w:val="20"/>
              </w:rPr>
              <w:lastRenderedPageBreak/>
              <w:t>取組みの</w:t>
            </w:r>
          </w:p>
          <w:p w:rsidR="00ED5DA8" w:rsidRPr="00ED5DA8" w:rsidRDefault="00ED5DA8" w:rsidP="0098023A">
            <w:pPr>
              <w:widowControl/>
              <w:spacing w:line="280" w:lineRule="atLeast"/>
              <w:jc w:val="center"/>
              <w:rPr>
                <w:rFonts w:ascii="ＭＳ ゴシック" w:eastAsia="ＭＳ ゴシック" w:hAnsi="ＭＳ ゴシック" w:cs="ＭＳ Ｐゴシック"/>
                <w:b/>
                <w:bCs/>
                <w:kern w:val="0"/>
                <w:sz w:val="20"/>
                <w:szCs w:val="20"/>
              </w:rPr>
            </w:pPr>
            <w:r w:rsidRPr="00ED5DA8">
              <w:rPr>
                <w:rFonts w:ascii="ＭＳ ゴシック" w:eastAsia="ＭＳ ゴシック" w:hAnsi="ＭＳ ゴシック" w:cs="ＭＳ Ｐゴシック" w:hint="eastAsia"/>
                <w:b/>
                <w:bCs/>
                <w:kern w:val="0"/>
                <w:sz w:val="20"/>
                <w:szCs w:val="20"/>
              </w:rPr>
              <w:t>主担・実施者</w:t>
            </w:r>
          </w:p>
        </w:tc>
        <w:tc>
          <w:tcPr>
            <w:tcW w:w="8219" w:type="dxa"/>
            <w:gridSpan w:val="4"/>
            <w:tcBorders>
              <w:top w:val="single" w:sz="8"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ED5DA8" w:rsidRPr="00832F3C" w:rsidRDefault="00ED5DA8" w:rsidP="00832F3C">
            <w:pPr>
              <w:widowControl/>
              <w:spacing w:line="280" w:lineRule="exact"/>
              <w:ind w:leftChars="68" w:left="993" w:hangingChars="425" w:hanging="850"/>
              <w:rPr>
                <w:rFonts w:ascii="ＭＳ ゴシック" w:eastAsia="ＭＳ ゴシック" w:hAnsi="ＭＳ ゴシック" w:cs="ＭＳ Ｐゴシック"/>
                <w:kern w:val="0"/>
                <w:sz w:val="20"/>
                <w:szCs w:val="20"/>
              </w:rPr>
            </w:pPr>
            <w:r w:rsidRPr="00832F3C">
              <w:rPr>
                <w:rFonts w:ascii="ＭＳ ゴシック" w:eastAsia="ＭＳ ゴシック" w:hAnsi="ＭＳ ゴシック" w:cs="ＭＳ Ｐゴシック" w:hint="eastAsia"/>
                <w:kern w:val="0"/>
                <w:sz w:val="20"/>
                <w:szCs w:val="20"/>
              </w:rPr>
              <w:t>主　担：</w:t>
            </w:r>
            <w:r w:rsidR="0095571A" w:rsidRPr="00832F3C">
              <w:rPr>
                <w:rFonts w:ascii="ＭＳ ゴシック" w:eastAsia="ＭＳ ゴシック" w:hAnsi="ＭＳ ゴシック" w:cs="ＭＳ Ｐゴシック"/>
                <w:kern w:val="0"/>
                <w:sz w:val="20"/>
                <w:szCs w:val="20"/>
              </w:rPr>
              <w:tab/>
            </w:r>
            <w:r w:rsidRPr="00832F3C">
              <w:rPr>
                <w:rFonts w:ascii="ＭＳ ゴシック" w:eastAsia="ＭＳ ゴシック" w:hAnsi="ＭＳ ゴシック" w:cs="ＭＳ Ｐゴシック" w:hint="eastAsia"/>
                <w:kern w:val="0"/>
                <w:sz w:val="20"/>
                <w:szCs w:val="20"/>
              </w:rPr>
              <w:t>「学びの改革」PT（主に進路指導主事及び情報科教員）</w:t>
            </w:r>
          </w:p>
          <w:p w:rsidR="00ED5DA8" w:rsidRPr="00832F3C" w:rsidRDefault="00ED5DA8" w:rsidP="00832F3C">
            <w:pPr>
              <w:widowControl/>
              <w:spacing w:line="280" w:lineRule="exact"/>
              <w:ind w:leftChars="68" w:left="993" w:hangingChars="425" w:hanging="850"/>
              <w:rPr>
                <w:rFonts w:ascii="ＭＳ ゴシック" w:eastAsia="ＭＳ ゴシック" w:hAnsi="ＭＳ ゴシック" w:cs="ＭＳ Ｐゴシック"/>
                <w:kern w:val="0"/>
                <w:sz w:val="20"/>
                <w:szCs w:val="20"/>
              </w:rPr>
            </w:pPr>
            <w:r w:rsidRPr="00832F3C">
              <w:rPr>
                <w:rFonts w:ascii="ＭＳ ゴシック" w:eastAsia="ＭＳ ゴシック" w:hAnsi="ＭＳ ゴシック" w:cs="ＭＳ Ｐゴシック" w:hint="eastAsia"/>
                <w:kern w:val="0"/>
                <w:sz w:val="20"/>
                <w:szCs w:val="20"/>
              </w:rPr>
              <w:t>実施者：</w:t>
            </w:r>
            <w:r w:rsidR="0095571A" w:rsidRPr="00832F3C">
              <w:rPr>
                <w:rFonts w:ascii="ＭＳ ゴシック" w:eastAsia="ＭＳ ゴシック" w:hAnsi="ＭＳ ゴシック" w:cs="ＭＳ Ｐゴシック"/>
                <w:kern w:val="0"/>
                <w:sz w:val="20"/>
                <w:szCs w:val="20"/>
              </w:rPr>
              <w:tab/>
            </w:r>
            <w:r w:rsidRPr="00832F3C">
              <w:rPr>
                <w:rFonts w:ascii="ＭＳ ゴシック" w:eastAsia="ＭＳ ゴシック" w:hAnsi="ＭＳ ゴシック" w:cs="ＭＳ Ｐゴシック" w:hint="eastAsia"/>
                <w:kern w:val="0"/>
                <w:sz w:val="20"/>
                <w:szCs w:val="20"/>
              </w:rPr>
              <w:t>主に進路指導部　就職担当者、面接指導及び進路講習担当者、３年進路指導担当者、生物科教員</w:t>
            </w:r>
          </w:p>
        </w:tc>
      </w:tr>
      <w:tr w:rsidR="00ED5DA8" w:rsidRPr="00ED5DA8" w:rsidTr="00832F3C">
        <w:trPr>
          <w:trHeight w:val="315"/>
        </w:trPr>
        <w:tc>
          <w:tcPr>
            <w:tcW w:w="1985"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ED5DA8" w:rsidRDefault="00ED5DA8" w:rsidP="0098023A">
            <w:pPr>
              <w:widowControl/>
              <w:spacing w:line="280" w:lineRule="atLeast"/>
              <w:jc w:val="center"/>
              <w:rPr>
                <w:rFonts w:ascii="ＭＳ ゴシック" w:eastAsia="ＭＳ ゴシック" w:hAnsi="ＭＳ ゴシック" w:cs="ＭＳ Ｐゴシック"/>
                <w:b/>
                <w:bCs/>
                <w:kern w:val="0"/>
                <w:sz w:val="20"/>
                <w:szCs w:val="20"/>
              </w:rPr>
            </w:pPr>
            <w:r w:rsidRPr="00ED5DA8">
              <w:rPr>
                <w:rFonts w:ascii="ＭＳ ゴシック" w:eastAsia="ＭＳ ゴシック" w:hAnsi="ＭＳ ゴシック" w:cs="ＭＳ Ｐゴシック" w:hint="eastAsia"/>
                <w:b/>
                <w:bCs/>
                <w:kern w:val="0"/>
                <w:sz w:val="20"/>
                <w:szCs w:val="20"/>
              </w:rPr>
              <w:t>本年度の</w:t>
            </w:r>
          </w:p>
          <w:p w:rsidR="00ED5DA8" w:rsidRPr="00ED5DA8" w:rsidRDefault="00ED5DA8" w:rsidP="0098023A">
            <w:pPr>
              <w:widowControl/>
              <w:spacing w:line="280" w:lineRule="atLeast"/>
              <w:jc w:val="center"/>
              <w:rPr>
                <w:rFonts w:ascii="ＭＳ ゴシック" w:eastAsia="ＭＳ ゴシック" w:hAnsi="ＭＳ ゴシック" w:cs="ＭＳ Ｐゴシック"/>
                <w:b/>
                <w:bCs/>
                <w:kern w:val="0"/>
                <w:sz w:val="20"/>
                <w:szCs w:val="20"/>
              </w:rPr>
            </w:pPr>
            <w:r w:rsidRPr="00ED5DA8">
              <w:rPr>
                <w:rFonts w:ascii="ＭＳ ゴシック" w:eastAsia="ＭＳ ゴシック" w:hAnsi="ＭＳ ゴシック" w:cs="ＭＳ Ｐゴシック" w:hint="eastAsia"/>
                <w:b/>
                <w:bCs/>
                <w:kern w:val="0"/>
                <w:sz w:val="20"/>
                <w:szCs w:val="20"/>
              </w:rPr>
              <w:t>取組内容</w:t>
            </w:r>
          </w:p>
        </w:tc>
        <w:tc>
          <w:tcPr>
            <w:tcW w:w="8219"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ED5DA8" w:rsidRPr="00832F3C" w:rsidRDefault="00ED5DA8" w:rsidP="00832F3C">
            <w:pPr>
              <w:widowControl/>
              <w:spacing w:line="280" w:lineRule="exact"/>
              <w:ind w:leftChars="67" w:left="399" w:hangingChars="129" w:hanging="258"/>
              <w:rPr>
                <w:rFonts w:ascii="ＭＳ ゴシック" w:eastAsia="ＭＳ ゴシック" w:hAnsi="ＭＳ ゴシック" w:cs="ＭＳ Ｐゴシック"/>
                <w:kern w:val="0"/>
                <w:sz w:val="20"/>
                <w:szCs w:val="20"/>
              </w:rPr>
            </w:pPr>
            <w:r w:rsidRPr="00832F3C">
              <w:rPr>
                <w:rFonts w:ascii="ＭＳ ゴシック" w:eastAsia="ＭＳ ゴシック" w:hAnsi="ＭＳ ゴシック" w:cs="ＭＳ Ｐゴシック" w:hint="eastAsia"/>
                <w:kern w:val="0"/>
                <w:sz w:val="20"/>
                <w:szCs w:val="20"/>
              </w:rPr>
              <w:t>１</w:t>
            </w:r>
            <w:r w:rsidR="0095571A" w:rsidRPr="00832F3C">
              <w:rPr>
                <w:rFonts w:ascii="ＭＳ ゴシック" w:eastAsia="ＭＳ ゴシック" w:hAnsi="ＭＳ ゴシック" w:cs="ＭＳ Ｐゴシック"/>
                <w:kern w:val="0"/>
                <w:sz w:val="20"/>
                <w:szCs w:val="20"/>
              </w:rPr>
              <w:tab/>
            </w:r>
            <w:r w:rsidRPr="00832F3C">
              <w:rPr>
                <w:rFonts w:ascii="ＭＳ ゴシック" w:eastAsia="ＭＳ ゴシック" w:hAnsi="ＭＳ ゴシック" w:cs="ＭＳ Ｐゴシック" w:hint="eastAsia"/>
                <w:kern w:val="0"/>
                <w:sz w:val="20"/>
                <w:szCs w:val="20"/>
              </w:rPr>
              <w:t>進路指導…進路ガイダンス、大学等の講師による出前授業、面接指導、学習支援ツールを使った学習、就職指導等の取組みに活用した。</w:t>
            </w:r>
          </w:p>
          <w:p w:rsidR="00ED5DA8" w:rsidRPr="00832F3C" w:rsidRDefault="0095571A" w:rsidP="00832F3C">
            <w:pPr>
              <w:widowControl/>
              <w:spacing w:line="280" w:lineRule="exact"/>
              <w:ind w:leftChars="67" w:left="399" w:hangingChars="129" w:hanging="258"/>
              <w:rPr>
                <w:rFonts w:ascii="ＭＳ ゴシック" w:eastAsia="ＭＳ ゴシック" w:hAnsi="ＭＳ ゴシック" w:cs="ＭＳ Ｐゴシック"/>
                <w:kern w:val="0"/>
                <w:sz w:val="20"/>
                <w:szCs w:val="20"/>
              </w:rPr>
            </w:pPr>
            <w:r w:rsidRPr="00832F3C">
              <w:rPr>
                <w:rFonts w:ascii="ＭＳ ゴシック" w:eastAsia="ＭＳ ゴシック" w:hAnsi="ＭＳ ゴシック" w:cs="ＭＳ Ｐゴシック"/>
                <w:kern w:val="0"/>
                <w:sz w:val="20"/>
                <w:szCs w:val="20"/>
              </w:rPr>
              <w:tab/>
            </w:r>
            <w:r w:rsidR="00ED5DA8" w:rsidRPr="00832F3C">
              <w:rPr>
                <w:rFonts w:ascii="ＭＳ ゴシック" w:eastAsia="ＭＳ ゴシック" w:hAnsi="ＭＳ ゴシック" w:cs="ＭＳ Ｐゴシック" w:hint="eastAsia"/>
                <w:kern w:val="0"/>
                <w:sz w:val="20"/>
                <w:szCs w:val="20"/>
              </w:rPr>
              <w:t>特に、昨年度に比べ活用が大幅に増えた取組みは、就職指導での活用である。４月下旬から10月の二次選考まで、放課後</w:t>
            </w:r>
            <w:r w:rsidR="0028713C">
              <w:rPr>
                <w:rFonts w:ascii="ＭＳ ゴシック" w:eastAsia="ＭＳ ゴシック" w:hAnsi="ＭＳ ゴシック" w:cs="ＭＳ Ｐゴシック" w:hint="eastAsia"/>
                <w:kern w:val="0"/>
                <w:sz w:val="20"/>
                <w:szCs w:val="20"/>
              </w:rPr>
              <w:t>の</w:t>
            </w:r>
            <w:r w:rsidR="00ED5DA8" w:rsidRPr="00832F3C">
              <w:rPr>
                <w:rFonts w:ascii="ＭＳ ゴシック" w:eastAsia="ＭＳ ゴシック" w:hAnsi="ＭＳ ゴシック" w:cs="ＭＳ Ｐゴシック" w:hint="eastAsia"/>
                <w:kern w:val="0"/>
                <w:sz w:val="20"/>
                <w:szCs w:val="20"/>
              </w:rPr>
              <w:t>のべ30日</w:t>
            </w:r>
            <w:r w:rsidR="0028713C">
              <w:rPr>
                <w:rFonts w:ascii="ＭＳ ゴシック" w:eastAsia="ＭＳ ゴシック" w:hAnsi="ＭＳ ゴシック" w:cs="ＭＳ Ｐゴシック" w:hint="eastAsia"/>
                <w:kern w:val="0"/>
                <w:sz w:val="20"/>
                <w:szCs w:val="20"/>
              </w:rPr>
              <w:t>間</w:t>
            </w:r>
            <w:r w:rsidR="00ED5DA8" w:rsidRPr="00832F3C">
              <w:rPr>
                <w:rFonts w:ascii="ＭＳ ゴシック" w:eastAsia="ＭＳ ゴシック" w:hAnsi="ＭＳ ゴシック" w:cs="ＭＳ Ｐゴシック" w:hint="eastAsia"/>
                <w:kern w:val="0"/>
                <w:sz w:val="20"/>
                <w:szCs w:val="20"/>
              </w:rPr>
              <w:t>就職指導に活用した。本校教諭による就職ゼミ（求人票の見方から志望決定に至るまで、面接個人指導、お礼状作成指導、一次不合格者（１名）への指導、</w:t>
            </w:r>
            <w:r w:rsidR="0028713C">
              <w:rPr>
                <w:rFonts w:ascii="ＭＳ ゴシック" w:eastAsia="ＭＳ ゴシック" w:hAnsi="ＭＳ ゴシック" w:cs="ＭＳ Ｐゴシック" w:hint="eastAsia"/>
                <w:kern w:val="0"/>
                <w:sz w:val="20"/>
                <w:szCs w:val="20"/>
              </w:rPr>
              <w:t>３</w:t>
            </w:r>
            <w:r w:rsidR="00ED5DA8" w:rsidRPr="00832F3C">
              <w:rPr>
                <w:rFonts w:ascii="ＭＳ ゴシック" w:eastAsia="ＭＳ ゴシック" w:hAnsi="ＭＳ ゴシック" w:cs="ＭＳ Ｐゴシック" w:hint="eastAsia"/>
                <w:kern w:val="0"/>
                <w:sz w:val="20"/>
                <w:szCs w:val="20"/>
              </w:rPr>
              <w:t>学期からの新たな就職希望者への指導等）に加え、ハローワークによる春の</w:t>
            </w:r>
            <w:r w:rsidR="0028713C">
              <w:rPr>
                <w:rFonts w:ascii="ＭＳ ゴシック" w:eastAsia="ＭＳ ゴシック" w:hAnsi="ＭＳ ゴシック" w:cs="ＭＳ Ｐゴシック" w:hint="eastAsia"/>
                <w:kern w:val="0"/>
                <w:sz w:val="20"/>
                <w:szCs w:val="20"/>
              </w:rPr>
              <w:t>就職に向けた</w:t>
            </w:r>
            <w:r w:rsidR="00ED5DA8" w:rsidRPr="00832F3C">
              <w:rPr>
                <w:rFonts w:ascii="ＭＳ ゴシック" w:eastAsia="ＭＳ ゴシック" w:hAnsi="ＭＳ ゴシック" w:cs="ＭＳ Ｐゴシック" w:hint="eastAsia"/>
                <w:kern w:val="0"/>
                <w:sz w:val="20"/>
                <w:szCs w:val="20"/>
              </w:rPr>
              <w:t>概要説明、秋の面接最終指導、さらに１月には、「社会人になる心構え」についての指導に進路学習室を活用した。</w:t>
            </w:r>
          </w:p>
          <w:p w:rsidR="00ED5DA8" w:rsidRPr="00832F3C" w:rsidRDefault="00ED5DA8" w:rsidP="00832F3C">
            <w:pPr>
              <w:widowControl/>
              <w:spacing w:line="280" w:lineRule="exact"/>
              <w:ind w:leftChars="67" w:left="399" w:hangingChars="129" w:hanging="258"/>
              <w:rPr>
                <w:rFonts w:ascii="ＭＳ ゴシック" w:eastAsia="ＭＳ ゴシック" w:hAnsi="ＭＳ ゴシック" w:cs="ＭＳ Ｐゴシック"/>
                <w:kern w:val="0"/>
                <w:sz w:val="20"/>
                <w:szCs w:val="20"/>
              </w:rPr>
            </w:pPr>
            <w:r w:rsidRPr="00832F3C">
              <w:rPr>
                <w:rFonts w:ascii="ＭＳ ゴシック" w:eastAsia="ＭＳ ゴシック" w:hAnsi="ＭＳ ゴシック" w:cs="ＭＳ Ｐゴシック" w:hint="eastAsia"/>
                <w:kern w:val="0"/>
                <w:sz w:val="20"/>
                <w:szCs w:val="20"/>
              </w:rPr>
              <w:t>２</w:t>
            </w:r>
            <w:r w:rsidR="0095571A" w:rsidRPr="00832F3C">
              <w:rPr>
                <w:rFonts w:ascii="ＭＳ ゴシック" w:eastAsia="ＭＳ ゴシック" w:hAnsi="ＭＳ ゴシック" w:cs="ＭＳ Ｐゴシック"/>
                <w:kern w:val="0"/>
                <w:sz w:val="20"/>
                <w:szCs w:val="20"/>
              </w:rPr>
              <w:tab/>
            </w:r>
            <w:r w:rsidRPr="00832F3C">
              <w:rPr>
                <w:rFonts w:ascii="ＭＳ ゴシック" w:eastAsia="ＭＳ ゴシック" w:hAnsi="ＭＳ ゴシック" w:cs="ＭＳ Ｐゴシック" w:hint="eastAsia"/>
                <w:kern w:val="0"/>
                <w:sz w:val="20"/>
                <w:szCs w:val="20"/>
              </w:rPr>
              <w:t>授業での活用…本年度よりネットワーク上での使用予約を始め、授業での活用が増加した。</w:t>
            </w:r>
          </w:p>
          <w:p w:rsidR="0095571A" w:rsidRPr="00832F3C" w:rsidRDefault="0095571A" w:rsidP="00832F3C">
            <w:pPr>
              <w:widowControl/>
              <w:tabs>
                <w:tab w:val="left" w:pos="426"/>
              </w:tabs>
              <w:spacing w:line="280" w:lineRule="exact"/>
              <w:ind w:leftChars="67" w:left="1275" w:hangingChars="567" w:hanging="1134"/>
              <w:rPr>
                <w:rFonts w:ascii="ＭＳ ゴシック" w:eastAsia="ＭＳ ゴシック" w:hAnsi="ＭＳ ゴシック" w:cs="ＭＳ Ｐゴシック"/>
                <w:kern w:val="0"/>
                <w:sz w:val="20"/>
                <w:szCs w:val="20"/>
              </w:rPr>
            </w:pPr>
            <w:r w:rsidRPr="00832F3C">
              <w:rPr>
                <w:rFonts w:ascii="ＭＳ ゴシック" w:eastAsia="ＭＳ ゴシック" w:hAnsi="ＭＳ ゴシック" w:cs="ＭＳ Ｐゴシック"/>
                <w:kern w:val="0"/>
                <w:sz w:val="20"/>
                <w:szCs w:val="20"/>
              </w:rPr>
              <w:tab/>
            </w:r>
            <w:r w:rsidR="00ED5DA8" w:rsidRPr="00832F3C">
              <w:rPr>
                <w:rFonts w:ascii="ＭＳ ゴシック" w:eastAsia="ＭＳ ゴシック" w:hAnsi="ＭＳ ゴシック" w:cs="ＭＳ Ｐゴシック" w:hint="eastAsia"/>
                <w:kern w:val="0"/>
                <w:sz w:val="20"/>
                <w:szCs w:val="20"/>
              </w:rPr>
              <w:t>１年生：「コミュニケーション英語（以下「CE」）１」の授業で、４人１組のグループごとにiPad１台で調べ学習からプレゼンテーションまでを行った。</w:t>
            </w:r>
          </w:p>
          <w:p w:rsidR="0095571A" w:rsidRPr="00832F3C" w:rsidRDefault="0095571A" w:rsidP="00832F3C">
            <w:pPr>
              <w:widowControl/>
              <w:tabs>
                <w:tab w:val="left" w:pos="426"/>
              </w:tabs>
              <w:spacing w:line="280" w:lineRule="exact"/>
              <w:ind w:leftChars="67" w:left="1275" w:hangingChars="567" w:hanging="1134"/>
              <w:rPr>
                <w:rFonts w:ascii="ＭＳ ゴシック" w:eastAsia="ＭＳ ゴシック" w:hAnsi="ＭＳ ゴシック" w:cs="ＭＳ Ｐゴシック"/>
                <w:kern w:val="0"/>
                <w:sz w:val="20"/>
                <w:szCs w:val="20"/>
              </w:rPr>
            </w:pPr>
            <w:r w:rsidRPr="00832F3C">
              <w:rPr>
                <w:rFonts w:ascii="ＭＳ ゴシック" w:eastAsia="ＭＳ ゴシック" w:hAnsi="ＭＳ ゴシック" w:cs="ＭＳ Ｐゴシック"/>
                <w:kern w:val="0"/>
                <w:sz w:val="20"/>
                <w:szCs w:val="20"/>
              </w:rPr>
              <w:tab/>
            </w:r>
            <w:r w:rsidR="00ED5DA8" w:rsidRPr="00832F3C">
              <w:rPr>
                <w:rFonts w:ascii="ＭＳ ゴシック" w:eastAsia="ＭＳ ゴシック" w:hAnsi="ＭＳ ゴシック" w:cs="ＭＳ Ｐゴシック" w:hint="eastAsia"/>
                <w:kern w:val="0"/>
                <w:sz w:val="20"/>
                <w:szCs w:val="20"/>
              </w:rPr>
              <w:t>２年生：「CE２」の授業で、iPadを使った調べ学習、Keynoteを使った英語でのプレゼンテーションに活用した。</w:t>
            </w:r>
          </w:p>
          <w:p w:rsidR="00ED5DA8" w:rsidRPr="00832F3C" w:rsidRDefault="0095571A" w:rsidP="00832F3C">
            <w:pPr>
              <w:widowControl/>
              <w:tabs>
                <w:tab w:val="left" w:pos="426"/>
              </w:tabs>
              <w:spacing w:line="280" w:lineRule="exact"/>
              <w:ind w:leftChars="67" w:left="1275" w:hangingChars="567" w:hanging="1134"/>
              <w:rPr>
                <w:rFonts w:ascii="ＭＳ ゴシック" w:eastAsia="ＭＳ ゴシック" w:hAnsi="ＭＳ ゴシック" w:cs="ＭＳ Ｐゴシック"/>
                <w:kern w:val="0"/>
                <w:sz w:val="20"/>
                <w:szCs w:val="20"/>
              </w:rPr>
            </w:pPr>
            <w:r w:rsidRPr="00832F3C">
              <w:rPr>
                <w:rFonts w:ascii="ＭＳ ゴシック" w:eastAsia="ＭＳ ゴシック" w:hAnsi="ＭＳ ゴシック" w:cs="ＭＳ Ｐゴシック"/>
                <w:kern w:val="0"/>
                <w:sz w:val="20"/>
                <w:szCs w:val="20"/>
              </w:rPr>
              <w:tab/>
            </w:r>
            <w:r w:rsidR="00ED5DA8" w:rsidRPr="00832F3C">
              <w:rPr>
                <w:rFonts w:ascii="ＭＳ ゴシック" w:eastAsia="ＭＳ ゴシック" w:hAnsi="ＭＳ ゴシック" w:cs="ＭＳ Ｐゴシック" w:hint="eastAsia"/>
                <w:kern w:val="0"/>
                <w:sz w:val="20"/>
                <w:szCs w:val="20"/>
              </w:rPr>
              <w:t>３年生：「英語表現」の授業で、４</w:t>
            </w:r>
            <w:r w:rsidR="0028713C">
              <w:rPr>
                <w:rFonts w:ascii="ＭＳ ゴシック" w:eastAsia="ＭＳ ゴシック" w:hAnsi="ＭＳ ゴシック" w:cs="ＭＳ Ｐゴシック" w:hint="eastAsia"/>
                <w:kern w:val="0"/>
                <w:sz w:val="20"/>
                <w:szCs w:val="20"/>
              </w:rPr>
              <w:t>、</w:t>
            </w:r>
            <w:r w:rsidR="00ED5DA8" w:rsidRPr="00832F3C">
              <w:rPr>
                <w:rFonts w:ascii="ＭＳ ゴシック" w:eastAsia="ＭＳ ゴシック" w:hAnsi="ＭＳ ゴシック" w:cs="ＭＳ Ｐゴシック" w:hint="eastAsia"/>
                <w:kern w:val="0"/>
                <w:sz w:val="20"/>
                <w:szCs w:val="20"/>
              </w:rPr>
              <w:t>５名のグループ学習に活用した。１人１台のiPadを利用し、それぞれの視点から情報を収集し、毎学期、次のようなテーマで各グループによるプレゼンテーションを行った。</w:t>
            </w:r>
          </w:p>
          <w:p w:rsidR="00ED5DA8" w:rsidRPr="00832F3C" w:rsidRDefault="00ED5DA8" w:rsidP="00832F3C">
            <w:pPr>
              <w:widowControl/>
              <w:tabs>
                <w:tab w:val="left" w:pos="426"/>
              </w:tabs>
              <w:spacing w:line="280" w:lineRule="exact"/>
              <w:ind w:leftChars="67" w:left="1275" w:hangingChars="567" w:hanging="1134"/>
              <w:rPr>
                <w:rFonts w:ascii="ＭＳ ゴシック" w:eastAsia="ＭＳ ゴシック" w:hAnsi="ＭＳ ゴシック" w:cs="ＭＳ Ｐゴシック"/>
                <w:kern w:val="0"/>
                <w:sz w:val="20"/>
                <w:szCs w:val="20"/>
              </w:rPr>
            </w:pPr>
            <w:r w:rsidRPr="00832F3C">
              <w:rPr>
                <w:rFonts w:ascii="ＭＳ ゴシック" w:eastAsia="ＭＳ ゴシック" w:hAnsi="ＭＳ ゴシック" w:cs="ＭＳ Ｐゴシック" w:hint="eastAsia"/>
                <w:kern w:val="0"/>
                <w:sz w:val="20"/>
                <w:szCs w:val="20"/>
              </w:rPr>
              <w:t xml:space="preserve">　　</w:t>
            </w:r>
            <w:r w:rsidR="0095571A" w:rsidRPr="00832F3C">
              <w:rPr>
                <w:rFonts w:ascii="ＭＳ ゴシック" w:eastAsia="ＭＳ ゴシック" w:hAnsi="ＭＳ ゴシック" w:cs="ＭＳ Ｐゴシック"/>
                <w:kern w:val="0"/>
                <w:sz w:val="20"/>
                <w:szCs w:val="20"/>
              </w:rPr>
              <w:tab/>
            </w:r>
            <w:r w:rsidRPr="00832F3C">
              <w:rPr>
                <w:rFonts w:ascii="ＭＳ ゴシック" w:eastAsia="ＭＳ ゴシック" w:hAnsi="ＭＳ ゴシック" w:cs="ＭＳ Ｐゴシック" w:hint="eastAsia"/>
                <w:kern w:val="0"/>
                <w:sz w:val="20"/>
                <w:szCs w:val="20"/>
              </w:rPr>
              <w:t>（テーマ：「私たちの枚方市」「日本の都道府県紹介」「行ってみたい／興味のある／照会したい国」）</w:t>
            </w:r>
          </w:p>
        </w:tc>
      </w:tr>
      <w:tr w:rsidR="00ED5DA8" w:rsidRPr="00ED5DA8" w:rsidTr="00832F3C">
        <w:trPr>
          <w:trHeight w:val="315"/>
        </w:trPr>
        <w:tc>
          <w:tcPr>
            <w:tcW w:w="1985"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ED5DA8" w:rsidRDefault="00ED5DA8" w:rsidP="0098023A">
            <w:pPr>
              <w:widowControl/>
              <w:spacing w:line="280" w:lineRule="atLeast"/>
              <w:jc w:val="center"/>
              <w:rPr>
                <w:rFonts w:ascii="ＭＳ ゴシック" w:eastAsia="ＭＳ ゴシック" w:hAnsi="ＭＳ ゴシック" w:cs="ＭＳ Ｐゴシック"/>
                <w:b/>
                <w:bCs/>
                <w:kern w:val="0"/>
                <w:sz w:val="20"/>
                <w:szCs w:val="20"/>
              </w:rPr>
            </w:pPr>
            <w:r w:rsidRPr="00ED5DA8">
              <w:rPr>
                <w:rFonts w:ascii="ＭＳ ゴシック" w:eastAsia="ＭＳ ゴシック" w:hAnsi="ＭＳ ゴシック" w:cs="ＭＳ Ｐゴシック" w:hint="eastAsia"/>
                <w:b/>
                <w:bCs/>
                <w:kern w:val="0"/>
                <w:sz w:val="20"/>
                <w:szCs w:val="20"/>
              </w:rPr>
              <w:t>成果の検証方法</w:t>
            </w:r>
          </w:p>
          <w:p w:rsidR="00ED5DA8" w:rsidRPr="00ED5DA8" w:rsidRDefault="00ED5DA8" w:rsidP="0098023A">
            <w:pPr>
              <w:widowControl/>
              <w:spacing w:line="280" w:lineRule="atLeast"/>
              <w:jc w:val="center"/>
              <w:rPr>
                <w:rFonts w:ascii="ＭＳ ゴシック" w:eastAsia="ＭＳ ゴシック" w:hAnsi="ＭＳ ゴシック" w:cs="ＭＳ Ｐゴシック"/>
                <w:b/>
                <w:bCs/>
                <w:kern w:val="0"/>
                <w:sz w:val="20"/>
                <w:szCs w:val="20"/>
              </w:rPr>
            </w:pPr>
            <w:r w:rsidRPr="00ED5DA8">
              <w:rPr>
                <w:rFonts w:ascii="ＭＳ ゴシック" w:eastAsia="ＭＳ ゴシック" w:hAnsi="ＭＳ ゴシック" w:cs="ＭＳ Ｐゴシック" w:hint="eastAsia"/>
                <w:b/>
                <w:bCs/>
                <w:kern w:val="0"/>
                <w:sz w:val="20"/>
                <w:szCs w:val="20"/>
              </w:rPr>
              <w:t>と評価指標</w:t>
            </w:r>
          </w:p>
        </w:tc>
        <w:tc>
          <w:tcPr>
            <w:tcW w:w="8219"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ED5DA8" w:rsidRPr="00832F3C" w:rsidRDefault="00C5279A" w:rsidP="00832F3C">
            <w:pPr>
              <w:widowControl/>
              <w:spacing w:line="280" w:lineRule="exact"/>
              <w:ind w:left="284" w:hangingChars="142" w:hanging="284"/>
              <w:rPr>
                <w:rFonts w:ascii="ＭＳ ゴシック" w:eastAsia="ＭＳ ゴシック" w:hAnsi="ＭＳ ゴシック" w:cs="ＭＳ Ｐゴシック"/>
                <w:kern w:val="0"/>
                <w:sz w:val="20"/>
                <w:szCs w:val="20"/>
              </w:rPr>
            </w:pPr>
            <w:r w:rsidRPr="00832F3C">
              <w:rPr>
                <w:rFonts w:ascii="ＭＳ ゴシック" w:eastAsia="ＭＳ ゴシック" w:hAnsi="ＭＳ ゴシック" w:cs="ＭＳ Ｐゴシック" w:hint="eastAsia"/>
                <w:kern w:val="0"/>
                <w:sz w:val="20"/>
                <w:szCs w:val="20"/>
              </w:rPr>
              <w:t>①</w:t>
            </w:r>
            <w:r w:rsidR="0095571A" w:rsidRPr="00832F3C">
              <w:rPr>
                <w:rFonts w:ascii="ＭＳ ゴシック" w:eastAsia="ＭＳ ゴシック" w:hAnsi="ＭＳ ゴシック" w:cs="ＭＳ Ｐゴシック"/>
                <w:kern w:val="0"/>
                <w:sz w:val="20"/>
                <w:szCs w:val="20"/>
              </w:rPr>
              <w:tab/>
            </w:r>
            <w:r w:rsidR="00ED5DA8" w:rsidRPr="00832F3C">
              <w:rPr>
                <w:rFonts w:ascii="ＭＳ ゴシック" w:eastAsia="ＭＳ ゴシック" w:hAnsi="ＭＳ ゴシック" w:cs="ＭＳ Ｐゴシック" w:hint="eastAsia"/>
                <w:kern w:val="0"/>
                <w:sz w:val="20"/>
                <w:szCs w:val="20"/>
              </w:rPr>
              <w:t>国公立大学合格者：３名</w:t>
            </w:r>
          </w:p>
          <w:p w:rsidR="00ED5DA8" w:rsidRPr="00832F3C" w:rsidRDefault="00C5279A" w:rsidP="00832F3C">
            <w:pPr>
              <w:widowControl/>
              <w:spacing w:line="280" w:lineRule="exact"/>
              <w:ind w:left="284" w:hangingChars="142" w:hanging="284"/>
              <w:rPr>
                <w:rFonts w:ascii="ＭＳ ゴシック" w:eastAsia="ＭＳ ゴシック" w:hAnsi="ＭＳ ゴシック" w:cs="ＭＳ Ｐゴシック"/>
                <w:kern w:val="0"/>
                <w:sz w:val="20"/>
                <w:szCs w:val="20"/>
              </w:rPr>
            </w:pPr>
            <w:r w:rsidRPr="00832F3C">
              <w:rPr>
                <w:rFonts w:ascii="ＭＳ ゴシック" w:eastAsia="ＭＳ ゴシック" w:hAnsi="ＭＳ ゴシック" w:cs="ＭＳ Ｐゴシック" w:hint="eastAsia"/>
                <w:kern w:val="0"/>
                <w:sz w:val="20"/>
                <w:szCs w:val="20"/>
              </w:rPr>
              <w:t>②</w:t>
            </w:r>
            <w:r w:rsidR="0095571A" w:rsidRPr="00832F3C">
              <w:rPr>
                <w:rFonts w:ascii="ＭＳ ゴシック" w:eastAsia="ＭＳ ゴシック" w:hAnsi="ＭＳ ゴシック" w:cs="ＭＳ Ｐゴシック"/>
                <w:kern w:val="0"/>
                <w:sz w:val="20"/>
                <w:szCs w:val="20"/>
              </w:rPr>
              <w:tab/>
            </w:r>
            <w:r w:rsidR="00ED5DA8" w:rsidRPr="00832F3C">
              <w:rPr>
                <w:rFonts w:ascii="ＭＳ ゴシック" w:eastAsia="ＭＳ ゴシック" w:hAnsi="ＭＳ ゴシック" w:cs="ＭＳ Ｐゴシック" w:hint="eastAsia"/>
                <w:kern w:val="0"/>
                <w:sz w:val="20"/>
                <w:szCs w:val="20"/>
              </w:rPr>
              <w:t>難関私立大学合格者数：８私大25名以上、15私大85名以上</w:t>
            </w:r>
          </w:p>
          <w:p w:rsidR="00ED5DA8" w:rsidRPr="00832F3C" w:rsidRDefault="00C5279A" w:rsidP="00832F3C">
            <w:pPr>
              <w:widowControl/>
              <w:spacing w:line="280" w:lineRule="exact"/>
              <w:ind w:left="284" w:hangingChars="142" w:hanging="284"/>
              <w:rPr>
                <w:rFonts w:ascii="ＭＳ ゴシック" w:eastAsia="ＭＳ ゴシック" w:hAnsi="ＭＳ ゴシック" w:cs="ＭＳ Ｐゴシック"/>
                <w:kern w:val="0"/>
                <w:sz w:val="20"/>
                <w:szCs w:val="20"/>
              </w:rPr>
            </w:pPr>
            <w:r w:rsidRPr="00832F3C">
              <w:rPr>
                <w:rFonts w:ascii="ＭＳ ゴシック" w:eastAsia="ＭＳ ゴシック" w:hAnsi="ＭＳ ゴシック" w:cs="ＭＳ Ｐゴシック" w:hint="eastAsia"/>
                <w:kern w:val="0"/>
                <w:sz w:val="20"/>
                <w:szCs w:val="20"/>
              </w:rPr>
              <w:t>③</w:t>
            </w:r>
            <w:r w:rsidR="0095571A" w:rsidRPr="00832F3C">
              <w:rPr>
                <w:rFonts w:ascii="ＭＳ ゴシック" w:eastAsia="ＭＳ ゴシック" w:hAnsi="ＭＳ ゴシック" w:cs="ＭＳ Ｐゴシック"/>
                <w:kern w:val="0"/>
                <w:sz w:val="20"/>
                <w:szCs w:val="20"/>
              </w:rPr>
              <w:tab/>
            </w:r>
            <w:r w:rsidR="00ED5DA8" w:rsidRPr="00832F3C">
              <w:rPr>
                <w:rFonts w:ascii="ＭＳ ゴシック" w:eastAsia="ＭＳ ゴシック" w:hAnsi="ＭＳ ゴシック" w:cs="ＭＳ Ｐゴシック" w:hint="eastAsia"/>
                <w:kern w:val="0"/>
                <w:sz w:val="20"/>
                <w:szCs w:val="20"/>
              </w:rPr>
              <w:t>医療看護系大学及び専門学校合格率の維持・向上：大学65％以上、専門学校100％</w:t>
            </w:r>
          </w:p>
          <w:p w:rsidR="00ED5DA8" w:rsidRPr="00832F3C" w:rsidRDefault="00C5279A" w:rsidP="00832F3C">
            <w:pPr>
              <w:widowControl/>
              <w:spacing w:line="280" w:lineRule="exact"/>
              <w:ind w:left="284" w:hangingChars="142" w:hanging="284"/>
              <w:rPr>
                <w:rFonts w:ascii="ＭＳ ゴシック" w:eastAsia="ＭＳ ゴシック" w:hAnsi="ＭＳ ゴシック" w:cs="ＭＳ Ｐゴシック"/>
                <w:kern w:val="0"/>
                <w:sz w:val="20"/>
                <w:szCs w:val="20"/>
              </w:rPr>
            </w:pPr>
            <w:r w:rsidRPr="00832F3C">
              <w:rPr>
                <w:rFonts w:ascii="ＭＳ ゴシック" w:eastAsia="ＭＳ ゴシック" w:hAnsi="ＭＳ ゴシック" w:cs="ＭＳ Ｐゴシック" w:hint="eastAsia"/>
                <w:kern w:val="0"/>
                <w:sz w:val="20"/>
                <w:szCs w:val="20"/>
              </w:rPr>
              <w:t>④</w:t>
            </w:r>
            <w:r w:rsidR="0095571A" w:rsidRPr="00832F3C">
              <w:rPr>
                <w:rFonts w:ascii="ＭＳ ゴシック" w:eastAsia="ＭＳ ゴシック" w:hAnsi="ＭＳ ゴシック" w:cs="ＭＳ Ｐゴシック"/>
                <w:kern w:val="0"/>
                <w:sz w:val="20"/>
                <w:szCs w:val="20"/>
              </w:rPr>
              <w:tab/>
            </w:r>
            <w:r w:rsidR="00ED5DA8" w:rsidRPr="00832F3C">
              <w:rPr>
                <w:rFonts w:ascii="ＭＳ ゴシック" w:eastAsia="ＭＳ ゴシック" w:hAnsi="ＭＳ ゴシック" w:cs="ＭＳ Ｐゴシック" w:hint="eastAsia"/>
                <w:kern w:val="0"/>
                <w:sz w:val="20"/>
                <w:szCs w:val="20"/>
              </w:rPr>
              <w:t>就職内定率：100％維持</w:t>
            </w:r>
          </w:p>
          <w:p w:rsidR="00ED5DA8" w:rsidRPr="00832F3C" w:rsidRDefault="00C5279A" w:rsidP="00832F3C">
            <w:pPr>
              <w:widowControl/>
              <w:spacing w:line="280" w:lineRule="exact"/>
              <w:ind w:left="284" w:hangingChars="142" w:hanging="284"/>
              <w:rPr>
                <w:rFonts w:ascii="ＭＳ ゴシック" w:eastAsia="ＭＳ ゴシック" w:hAnsi="ＭＳ ゴシック" w:cs="ＭＳ Ｐゴシック"/>
                <w:kern w:val="0"/>
                <w:sz w:val="20"/>
                <w:szCs w:val="20"/>
              </w:rPr>
            </w:pPr>
            <w:r w:rsidRPr="00832F3C">
              <w:rPr>
                <w:rFonts w:ascii="ＭＳ ゴシック" w:eastAsia="ＭＳ ゴシック" w:hAnsi="ＭＳ ゴシック" w:cs="ＭＳ Ｐゴシック" w:hint="eastAsia"/>
                <w:kern w:val="0"/>
                <w:sz w:val="20"/>
                <w:szCs w:val="20"/>
              </w:rPr>
              <w:t>⑤</w:t>
            </w:r>
            <w:r w:rsidR="0095571A" w:rsidRPr="00832F3C">
              <w:rPr>
                <w:rFonts w:ascii="ＭＳ ゴシック" w:eastAsia="ＭＳ ゴシック" w:hAnsi="ＭＳ ゴシック" w:cs="ＭＳ Ｐゴシック"/>
                <w:kern w:val="0"/>
                <w:sz w:val="20"/>
                <w:szCs w:val="20"/>
              </w:rPr>
              <w:tab/>
            </w:r>
            <w:r w:rsidR="00ED5DA8" w:rsidRPr="00832F3C">
              <w:rPr>
                <w:rFonts w:ascii="ＭＳ ゴシック" w:eastAsia="ＭＳ ゴシック" w:hAnsi="ＭＳ ゴシック" w:cs="ＭＳ Ｐゴシック" w:hint="eastAsia"/>
                <w:kern w:val="0"/>
                <w:sz w:val="20"/>
                <w:szCs w:val="20"/>
              </w:rPr>
              <w:t>公務員試験合格率の増加：50％以上（H29：25％→H30：30％）</w:t>
            </w:r>
          </w:p>
        </w:tc>
      </w:tr>
      <w:tr w:rsidR="00ED5DA8" w:rsidRPr="00ED5DA8" w:rsidTr="00832F3C">
        <w:trPr>
          <w:trHeight w:val="315"/>
        </w:trPr>
        <w:tc>
          <w:tcPr>
            <w:tcW w:w="1985"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ED5DA8" w:rsidRPr="00ED5DA8" w:rsidRDefault="00ED5DA8" w:rsidP="0098023A">
            <w:pPr>
              <w:widowControl/>
              <w:spacing w:line="280" w:lineRule="atLeast"/>
              <w:jc w:val="center"/>
              <w:rPr>
                <w:rFonts w:ascii="ＭＳ ゴシック" w:eastAsia="ＭＳ ゴシック" w:hAnsi="ＭＳ ゴシック" w:cs="ＭＳ Ｐゴシック"/>
                <w:b/>
                <w:bCs/>
                <w:kern w:val="0"/>
                <w:sz w:val="20"/>
                <w:szCs w:val="20"/>
              </w:rPr>
            </w:pPr>
            <w:r w:rsidRPr="00ED5DA8">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19050</wp:posOffset>
                      </wp:positionV>
                      <wp:extent cx="552450" cy="323850"/>
                      <wp:effectExtent l="0" t="0" r="0" b="0"/>
                      <wp:wrapNone/>
                      <wp:docPr id="10" name="直線矢印コネクタ 10" hidden="1"/>
                      <wp:cNvGraphicFramePr/>
                      <a:graphic xmlns:a="http://schemas.openxmlformats.org/drawingml/2006/main">
                        <a:graphicData uri="http://schemas.microsoft.com/office/word/2010/wordprocessingShape">
                          <wps:wsp>
                            <wps:cNvCnPr/>
                            <wps:spPr>
                              <a:xfrm>
                                <a:off x="0" y="0"/>
                                <a:ext cx="2540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2437BF8" id="直線矢印コネクタ 10" o:spid="_x0000_s1026" type="#_x0000_t32" style="position:absolute;left:0;text-align:left;margin-left:-10.5pt;margin-top:1.5pt;width:43.5pt;height:25.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" strokecolor="#70ad47 [3209]" strokeweight="3pt">
                      <v:stroke endarrow="open" joinstyle="miter"/>
                    </v:shape>
                  </w:pict>
                </mc:Fallback>
              </mc:AlternateContent>
            </w:r>
            <w:r w:rsidRPr="00ED5DA8">
              <w:rPr>
                <w:rFonts w:ascii="ＭＳ ゴシック" w:eastAsia="ＭＳ ゴシック" w:hAnsi="ＭＳ ゴシック" w:cs="ＭＳ Ｐゴシック" w:hint="eastAsia"/>
                <w:b/>
                <w:bCs/>
                <w:kern w:val="0"/>
                <w:sz w:val="20"/>
                <w:szCs w:val="20"/>
              </w:rPr>
              <w:t>自己評価</w:t>
            </w:r>
          </w:p>
        </w:tc>
        <w:tc>
          <w:tcPr>
            <w:tcW w:w="8219"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ED5DA8" w:rsidRPr="00832F3C" w:rsidRDefault="00C5279A" w:rsidP="00832F3C">
            <w:pPr>
              <w:widowControl/>
              <w:spacing w:line="280" w:lineRule="exact"/>
              <w:ind w:left="284" w:hangingChars="142" w:hanging="284"/>
              <w:rPr>
                <w:rFonts w:ascii="ＭＳ ゴシック" w:eastAsia="ＭＳ ゴシック" w:hAnsi="ＭＳ ゴシック" w:cs="ＭＳ Ｐゴシック"/>
                <w:kern w:val="0"/>
                <w:sz w:val="20"/>
                <w:szCs w:val="20"/>
              </w:rPr>
            </w:pPr>
            <w:r w:rsidRPr="00832F3C">
              <w:rPr>
                <w:rFonts w:ascii="ＭＳ ゴシック" w:eastAsia="ＭＳ ゴシック" w:hAnsi="ＭＳ ゴシック" w:cs="ＭＳ Ｐゴシック" w:hint="eastAsia"/>
                <w:kern w:val="0"/>
                <w:sz w:val="20"/>
                <w:szCs w:val="20"/>
              </w:rPr>
              <w:t>①</w:t>
            </w:r>
            <w:r w:rsidR="0095571A" w:rsidRPr="00832F3C">
              <w:rPr>
                <w:rFonts w:ascii="ＭＳ ゴシック" w:eastAsia="ＭＳ ゴシック" w:hAnsi="ＭＳ ゴシック" w:cs="ＭＳ Ｐゴシック"/>
                <w:kern w:val="0"/>
                <w:sz w:val="20"/>
                <w:szCs w:val="20"/>
              </w:rPr>
              <w:tab/>
            </w:r>
            <w:r w:rsidR="00ED5DA8" w:rsidRPr="00832F3C">
              <w:rPr>
                <w:rFonts w:ascii="ＭＳ ゴシック" w:eastAsia="ＭＳ ゴシック" w:hAnsi="ＭＳ ゴシック" w:cs="ＭＳ Ｐゴシック" w:hint="eastAsia"/>
                <w:kern w:val="0"/>
                <w:sz w:val="20"/>
                <w:szCs w:val="20"/>
              </w:rPr>
              <w:t>「国公立大学合格者数」：３名（静岡大学２、津市立三重短期大学１）</w:t>
            </w:r>
          </w:p>
          <w:p w:rsidR="00ED5DA8" w:rsidRPr="00832F3C" w:rsidRDefault="00ED5DA8" w:rsidP="00832F3C">
            <w:pPr>
              <w:widowControl/>
              <w:tabs>
                <w:tab w:val="right" w:leader="middleDot" w:pos="7933"/>
              </w:tabs>
              <w:spacing w:line="280" w:lineRule="exact"/>
              <w:ind w:left="284" w:hangingChars="142" w:hanging="284"/>
              <w:rPr>
                <w:rFonts w:ascii="ＭＳ ゴシック" w:eastAsia="ＭＳ ゴシック" w:hAnsi="ＭＳ ゴシック" w:cs="ＭＳ Ｐゴシック"/>
                <w:kern w:val="0"/>
                <w:sz w:val="20"/>
                <w:szCs w:val="20"/>
              </w:rPr>
            </w:pPr>
            <w:r w:rsidRPr="00832F3C">
              <w:rPr>
                <w:rFonts w:ascii="ＭＳ ゴシック" w:eastAsia="ＭＳ ゴシック" w:hAnsi="ＭＳ ゴシック" w:cs="ＭＳ Ｐゴシック" w:hint="eastAsia"/>
                <w:kern w:val="0"/>
                <w:sz w:val="20"/>
                <w:szCs w:val="20"/>
              </w:rPr>
              <w:t xml:space="preserve">　</w:t>
            </w:r>
            <w:r w:rsidR="0095571A" w:rsidRPr="00832F3C">
              <w:rPr>
                <w:rFonts w:ascii="ＭＳ ゴシック" w:eastAsia="ＭＳ ゴシック" w:hAnsi="ＭＳ ゴシック" w:cs="ＭＳ Ｐゴシック"/>
                <w:kern w:val="0"/>
                <w:sz w:val="20"/>
                <w:szCs w:val="20"/>
              </w:rPr>
              <w:tab/>
            </w:r>
            <w:r w:rsidRPr="00832F3C">
              <w:rPr>
                <w:rFonts w:ascii="ＭＳ ゴシック" w:eastAsia="ＭＳ ゴシック" w:hAnsi="ＭＳ ゴシック" w:cs="ＭＳ Ｐゴシック" w:hint="eastAsia"/>
                <w:kern w:val="0"/>
                <w:sz w:val="20"/>
                <w:szCs w:val="20"/>
              </w:rPr>
              <w:t>公務員志望の生徒で国公立大学を希望する生徒のうち、最後まで学校での講習等で頑張り続けてきた３名が合格を勝ち取ることができた。</w:t>
            </w:r>
            <w:r w:rsidR="00C5279A" w:rsidRPr="00832F3C">
              <w:rPr>
                <w:rFonts w:ascii="ＭＳ ゴシック" w:eastAsia="ＭＳ ゴシック" w:hAnsi="ＭＳ ゴシック" w:cs="ＭＳ Ｐゴシック"/>
                <w:kern w:val="0"/>
                <w:sz w:val="20"/>
                <w:szCs w:val="20"/>
              </w:rPr>
              <w:tab/>
            </w:r>
            <w:r w:rsidR="00C5279A" w:rsidRPr="00832F3C">
              <w:rPr>
                <w:rFonts w:ascii="ＭＳ ゴシック" w:eastAsia="ＭＳ ゴシック" w:hAnsi="ＭＳ ゴシック" w:cs="ＭＳ Ｐゴシック" w:hint="eastAsia"/>
                <w:kern w:val="0"/>
                <w:sz w:val="20"/>
                <w:szCs w:val="20"/>
              </w:rPr>
              <w:t>（○）</w:t>
            </w:r>
          </w:p>
          <w:p w:rsidR="00ED5DA8" w:rsidRPr="00832F3C" w:rsidRDefault="00C5279A" w:rsidP="00832F3C">
            <w:pPr>
              <w:widowControl/>
              <w:tabs>
                <w:tab w:val="right" w:leader="middleDot" w:pos="7933"/>
              </w:tabs>
              <w:spacing w:line="280" w:lineRule="exact"/>
              <w:ind w:left="284" w:hangingChars="142" w:hanging="284"/>
              <w:rPr>
                <w:rFonts w:ascii="ＭＳ ゴシック" w:eastAsia="ＭＳ ゴシック" w:hAnsi="ＭＳ ゴシック" w:cs="ＭＳ Ｐゴシック"/>
                <w:kern w:val="0"/>
                <w:sz w:val="20"/>
                <w:szCs w:val="20"/>
              </w:rPr>
            </w:pPr>
            <w:r w:rsidRPr="00832F3C">
              <w:rPr>
                <w:rFonts w:ascii="ＭＳ ゴシック" w:eastAsia="ＭＳ ゴシック" w:hAnsi="ＭＳ ゴシック" w:cs="ＭＳ Ｐゴシック" w:hint="eastAsia"/>
                <w:kern w:val="0"/>
                <w:sz w:val="20"/>
                <w:szCs w:val="20"/>
              </w:rPr>
              <w:t>②</w:t>
            </w:r>
            <w:r w:rsidR="0095571A" w:rsidRPr="00832F3C">
              <w:rPr>
                <w:rFonts w:ascii="ＭＳ ゴシック" w:eastAsia="ＭＳ ゴシック" w:hAnsi="ＭＳ ゴシック" w:cs="ＭＳ Ｐゴシック"/>
                <w:kern w:val="0"/>
                <w:sz w:val="20"/>
                <w:szCs w:val="20"/>
              </w:rPr>
              <w:tab/>
            </w:r>
            <w:r w:rsidR="00ED5DA8" w:rsidRPr="00832F3C">
              <w:rPr>
                <w:rFonts w:ascii="ＭＳ ゴシック" w:eastAsia="ＭＳ ゴシック" w:hAnsi="ＭＳ ゴシック" w:cs="ＭＳ Ｐゴシック" w:hint="eastAsia"/>
                <w:kern w:val="0"/>
                <w:sz w:val="20"/>
                <w:szCs w:val="20"/>
              </w:rPr>
              <w:t>難関私立大学合格者数</w:t>
            </w:r>
            <w:r w:rsidRPr="00832F3C">
              <w:rPr>
                <w:rFonts w:ascii="ＭＳ ゴシック" w:eastAsia="ＭＳ ゴシック" w:hAnsi="ＭＳ ゴシック" w:cs="ＭＳ Ｐゴシック"/>
                <w:kern w:val="0"/>
                <w:sz w:val="20"/>
                <w:szCs w:val="20"/>
              </w:rPr>
              <w:tab/>
            </w:r>
            <w:r w:rsidRPr="00832F3C">
              <w:rPr>
                <w:rFonts w:ascii="ＭＳ ゴシック" w:eastAsia="ＭＳ ゴシック" w:hAnsi="ＭＳ ゴシック" w:cs="ＭＳ Ｐゴシック" w:hint="eastAsia"/>
                <w:kern w:val="0"/>
                <w:sz w:val="20"/>
                <w:szCs w:val="20"/>
              </w:rPr>
              <w:t>（△）</w:t>
            </w:r>
          </w:p>
          <w:p w:rsidR="00ED5DA8" w:rsidRPr="00832F3C" w:rsidRDefault="0095571A" w:rsidP="00832F3C">
            <w:pPr>
              <w:widowControl/>
              <w:tabs>
                <w:tab w:val="right" w:leader="middleDot" w:pos="7933"/>
              </w:tabs>
              <w:spacing w:line="280" w:lineRule="exact"/>
              <w:ind w:left="284" w:hangingChars="142" w:hanging="284"/>
              <w:rPr>
                <w:rFonts w:ascii="ＭＳ ゴシック" w:eastAsia="ＭＳ ゴシック" w:hAnsi="ＭＳ ゴシック" w:cs="ＭＳ Ｐゴシック"/>
                <w:kern w:val="0"/>
                <w:sz w:val="20"/>
                <w:szCs w:val="20"/>
              </w:rPr>
            </w:pPr>
            <w:r w:rsidRPr="00832F3C">
              <w:rPr>
                <w:rFonts w:ascii="ＭＳ ゴシック" w:eastAsia="ＭＳ ゴシック" w:hAnsi="ＭＳ ゴシック" w:cs="ＭＳ Ｐゴシック"/>
                <w:kern w:val="0"/>
                <w:sz w:val="20"/>
                <w:szCs w:val="20"/>
              </w:rPr>
              <w:tab/>
            </w:r>
            <w:r w:rsidR="008A6DFA" w:rsidRPr="00832F3C">
              <w:rPr>
                <w:rFonts w:ascii="ＭＳ ゴシック" w:eastAsia="ＭＳ ゴシック" w:hAnsi="ＭＳ ゴシック" w:cs="ＭＳ Ｐゴシック" w:hint="eastAsia"/>
                <w:kern w:val="0"/>
                <w:sz w:val="20"/>
                <w:szCs w:val="20"/>
              </w:rPr>
              <w:t>「８私大」：７名（関西２、京産２、近畿１、龍谷２）</w:t>
            </w:r>
            <w:r w:rsidR="00D96836" w:rsidRPr="00832F3C">
              <w:rPr>
                <w:rFonts w:ascii="ＭＳ ゴシック" w:eastAsia="ＭＳ ゴシック" w:hAnsi="ＭＳ ゴシック" w:cs="ＭＳ Ｐゴシック" w:hint="eastAsia"/>
                <w:kern w:val="0"/>
                <w:sz w:val="20"/>
                <w:szCs w:val="20"/>
              </w:rPr>
              <w:t>（</w:t>
            </w:r>
            <w:r w:rsidR="00ED5DA8" w:rsidRPr="00832F3C">
              <w:rPr>
                <w:rFonts w:ascii="ＭＳ ゴシック" w:eastAsia="ＭＳ ゴシック" w:hAnsi="ＭＳ ゴシック" w:cs="ＭＳ Ｐゴシック" w:hint="eastAsia"/>
                <w:kern w:val="0"/>
                <w:sz w:val="20"/>
                <w:szCs w:val="20"/>
              </w:rPr>
              <w:t>H30：25名</w:t>
            </w:r>
            <w:r w:rsidR="00D96836" w:rsidRPr="00832F3C">
              <w:rPr>
                <w:rFonts w:ascii="ＭＳ ゴシック" w:eastAsia="ＭＳ ゴシック" w:hAnsi="ＭＳ ゴシック" w:cs="ＭＳ Ｐゴシック" w:hint="eastAsia"/>
                <w:kern w:val="0"/>
                <w:sz w:val="20"/>
                <w:szCs w:val="20"/>
              </w:rPr>
              <w:t>）</w:t>
            </w:r>
          </w:p>
          <w:p w:rsidR="00ED5DA8" w:rsidRPr="00832F3C" w:rsidRDefault="0095571A" w:rsidP="00832F3C">
            <w:pPr>
              <w:widowControl/>
              <w:tabs>
                <w:tab w:val="right" w:leader="middleDot" w:pos="7933"/>
              </w:tabs>
              <w:spacing w:line="280" w:lineRule="exact"/>
              <w:ind w:left="284" w:hangingChars="142" w:hanging="284"/>
              <w:rPr>
                <w:rFonts w:ascii="ＭＳ ゴシック" w:eastAsia="ＭＳ ゴシック" w:hAnsi="ＭＳ ゴシック" w:cs="ＭＳ Ｐゴシック"/>
                <w:kern w:val="0"/>
                <w:sz w:val="20"/>
                <w:szCs w:val="20"/>
              </w:rPr>
            </w:pPr>
            <w:r w:rsidRPr="00832F3C">
              <w:rPr>
                <w:rFonts w:ascii="ＭＳ ゴシック" w:eastAsia="ＭＳ ゴシック" w:hAnsi="ＭＳ ゴシック" w:cs="ＭＳ Ｐゴシック"/>
                <w:kern w:val="0"/>
                <w:sz w:val="20"/>
                <w:szCs w:val="20"/>
              </w:rPr>
              <w:tab/>
            </w:r>
            <w:r w:rsidR="00ED5DA8" w:rsidRPr="00832F3C">
              <w:rPr>
                <w:rFonts w:ascii="ＭＳ ゴシック" w:eastAsia="ＭＳ ゴシック" w:hAnsi="ＭＳ ゴシック" w:cs="ＭＳ Ｐゴシック" w:hint="eastAsia"/>
                <w:kern w:val="0"/>
                <w:sz w:val="20"/>
                <w:szCs w:val="20"/>
              </w:rPr>
              <w:t>「15私大」：36名（上記７名に加え、関西外６、佛教３、摂南13</w:t>
            </w:r>
            <w:r w:rsidR="008A6DFA" w:rsidRPr="00832F3C">
              <w:rPr>
                <w:rFonts w:ascii="ＭＳ ゴシック" w:eastAsia="ＭＳ ゴシック" w:hAnsi="ＭＳ ゴシック" w:cs="ＭＳ Ｐゴシック" w:hint="eastAsia"/>
                <w:kern w:val="0"/>
                <w:sz w:val="20"/>
                <w:szCs w:val="20"/>
              </w:rPr>
              <w:t>、追手門７）</w:t>
            </w:r>
            <w:r w:rsidR="00D96836" w:rsidRPr="00832F3C">
              <w:rPr>
                <w:rFonts w:ascii="ＭＳ ゴシック" w:eastAsia="ＭＳ ゴシック" w:hAnsi="ＭＳ ゴシック" w:cs="ＭＳ Ｐゴシック" w:hint="eastAsia"/>
                <w:kern w:val="0"/>
                <w:sz w:val="20"/>
                <w:szCs w:val="20"/>
              </w:rPr>
              <w:t>（</w:t>
            </w:r>
            <w:r w:rsidR="00ED5DA8" w:rsidRPr="00832F3C">
              <w:rPr>
                <w:rFonts w:ascii="ＭＳ ゴシック" w:eastAsia="ＭＳ ゴシック" w:hAnsi="ＭＳ ゴシック" w:cs="ＭＳ Ｐゴシック" w:hint="eastAsia"/>
                <w:kern w:val="0"/>
                <w:sz w:val="20"/>
                <w:szCs w:val="20"/>
              </w:rPr>
              <w:t>H30：95名</w:t>
            </w:r>
            <w:r w:rsidR="00D96836" w:rsidRPr="00832F3C">
              <w:rPr>
                <w:rFonts w:ascii="ＭＳ ゴシック" w:eastAsia="ＭＳ ゴシック" w:hAnsi="ＭＳ ゴシック" w:cs="ＭＳ Ｐゴシック" w:hint="eastAsia"/>
                <w:kern w:val="0"/>
                <w:sz w:val="20"/>
                <w:szCs w:val="20"/>
              </w:rPr>
              <w:t>）</w:t>
            </w:r>
          </w:p>
          <w:p w:rsidR="00ED5DA8" w:rsidRPr="00832F3C" w:rsidRDefault="00ED5DA8" w:rsidP="00832F3C">
            <w:pPr>
              <w:widowControl/>
              <w:tabs>
                <w:tab w:val="right" w:leader="middleDot" w:pos="7933"/>
              </w:tabs>
              <w:spacing w:line="280" w:lineRule="exact"/>
              <w:ind w:left="284" w:hangingChars="142" w:hanging="284"/>
              <w:rPr>
                <w:rFonts w:ascii="ＭＳ ゴシック" w:eastAsia="ＭＳ ゴシック" w:hAnsi="ＭＳ ゴシック" w:cs="ＭＳ Ｐゴシック"/>
                <w:kern w:val="0"/>
                <w:sz w:val="20"/>
                <w:szCs w:val="20"/>
              </w:rPr>
            </w:pPr>
            <w:r w:rsidRPr="00832F3C">
              <w:rPr>
                <w:rFonts w:ascii="ＭＳ ゴシック" w:eastAsia="ＭＳ ゴシック" w:hAnsi="ＭＳ ゴシック" w:cs="ＭＳ Ｐゴシック" w:hint="eastAsia"/>
                <w:kern w:val="0"/>
                <w:sz w:val="20"/>
                <w:szCs w:val="20"/>
              </w:rPr>
              <w:t xml:space="preserve">　</w:t>
            </w:r>
            <w:r w:rsidR="0095571A" w:rsidRPr="00832F3C">
              <w:rPr>
                <w:rFonts w:ascii="ＭＳ ゴシック" w:eastAsia="ＭＳ ゴシック" w:hAnsi="ＭＳ ゴシック" w:cs="ＭＳ Ｐゴシック"/>
                <w:kern w:val="0"/>
                <w:sz w:val="20"/>
                <w:szCs w:val="20"/>
              </w:rPr>
              <w:tab/>
            </w:r>
            <w:r w:rsidRPr="00832F3C">
              <w:rPr>
                <w:rFonts w:ascii="ＭＳ ゴシック" w:eastAsia="ＭＳ ゴシック" w:hAnsi="ＭＳ ゴシック" w:cs="ＭＳ Ｐゴシック" w:hint="eastAsia"/>
                <w:kern w:val="0"/>
                <w:sz w:val="20"/>
                <w:szCs w:val="20"/>
              </w:rPr>
              <w:t>受験生の安全志向の傾向が他校と同様に本校でも起こった。指定校推薦</w:t>
            </w:r>
            <w:r w:rsidR="0028713C">
              <w:rPr>
                <w:rFonts w:ascii="ＭＳ ゴシック" w:eastAsia="ＭＳ ゴシック" w:hAnsi="ＭＳ ゴシック" w:cs="ＭＳ Ｐゴシック" w:hint="eastAsia"/>
                <w:kern w:val="0"/>
                <w:sz w:val="20"/>
                <w:szCs w:val="20"/>
              </w:rPr>
              <w:t>の</w:t>
            </w:r>
            <w:r w:rsidRPr="00832F3C">
              <w:rPr>
                <w:rFonts w:ascii="ＭＳ ゴシック" w:eastAsia="ＭＳ ゴシック" w:hAnsi="ＭＳ ゴシック" w:cs="ＭＳ Ｐゴシック" w:hint="eastAsia"/>
                <w:kern w:val="0"/>
                <w:sz w:val="20"/>
                <w:szCs w:val="20"/>
              </w:rPr>
              <w:t>活用</w:t>
            </w:r>
            <w:r w:rsidR="0028713C">
              <w:rPr>
                <w:rFonts w:ascii="ＭＳ ゴシック" w:eastAsia="ＭＳ ゴシック" w:hAnsi="ＭＳ ゴシック" w:cs="ＭＳ Ｐゴシック" w:hint="eastAsia"/>
                <w:kern w:val="0"/>
                <w:sz w:val="20"/>
                <w:szCs w:val="20"/>
              </w:rPr>
              <w:t>を希望するなどにより</w:t>
            </w:r>
            <w:r w:rsidRPr="00832F3C">
              <w:rPr>
                <w:rFonts w:ascii="ＭＳ ゴシック" w:eastAsia="ＭＳ ゴシック" w:hAnsi="ＭＳ ゴシック" w:cs="ＭＳ Ｐゴシック" w:hint="eastAsia"/>
                <w:kern w:val="0"/>
                <w:sz w:val="20"/>
                <w:szCs w:val="20"/>
              </w:rPr>
              <w:t>一般入試まで頑張り続ける生徒が減少した</w:t>
            </w:r>
            <w:r w:rsidR="0028713C">
              <w:rPr>
                <w:rFonts w:ascii="ＭＳ ゴシック" w:eastAsia="ＭＳ ゴシック" w:hAnsi="ＭＳ ゴシック" w:cs="ＭＳ Ｐゴシック" w:hint="eastAsia"/>
                <w:kern w:val="0"/>
                <w:sz w:val="20"/>
                <w:szCs w:val="20"/>
              </w:rPr>
              <w:t>。また</w:t>
            </w:r>
            <w:r w:rsidRPr="00832F3C">
              <w:rPr>
                <w:rFonts w:ascii="ＭＳ ゴシック" w:eastAsia="ＭＳ ゴシック" w:hAnsi="ＭＳ ゴシック" w:cs="ＭＳ Ｐゴシック" w:hint="eastAsia"/>
                <w:kern w:val="0"/>
                <w:sz w:val="20"/>
                <w:szCs w:val="20"/>
              </w:rPr>
              <w:t>指定学部・学科と生徒の希望が合わず指定校推薦</w:t>
            </w:r>
            <w:r w:rsidR="00D96836" w:rsidRPr="00832F3C">
              <w:rPr>
                <w:rFonts w:ascii="ＭＳ ゴシック" w:eastAsia="ＭＳ ゴシック" w:hAnsi="ＭＳ ゴシック" w:cs="ＭＳ Ｐゴシック" w:hint="eastAsia"/>
                <w:kern w:val="0"/>
                <w:sz w:val="20"/>
                <w:szCs w:val="20"/>
              </w:rPr>
              <w:t>の</w:t>
            </w:r>
            <w:r w:rsidRPr="00832F3C">
              <w:rPr>
                <w:rFonts w:ascii="ＭＳ ゴシック" w:eastAsia="ＭＳ ゴシック" w:hAnsi="ＭＳ ゴシック" w:cs="ＭＳ Ｐゴシック" w:hint="eastAsia"/>
                <w:kern w:val="0"/>
                <w:sz w:val="20"/>
                <w:szCs w:val="20"/>
              </w:rPr>
              <w:t>活用</w:t>
            </w:r>
            <w:r w:rsidR="00D96836" w:rsidRPr="00832F3C">
              <w:rPr>
                <w:rFonts w:ascii="ＭＳ ゴシック" w:eastAsia="ＭＳ ゴシック" w:hAnsi="ＭＳ ゴシック" w:cs="ＭＳ Ｐゴシック" w:hint="eastAsia"/>
                <w:kern w:val="0"/>
                <w:sz w:val="20"/>
                <w:szCs w:val="20"/>
              </w:rPr>
              <w:t>も進まなかった</w:t>
            </w:r>
            <w:r w:rsidRPr="00832F3C">
              <w:rPr>
                <w:rFonts w:ascii="ＭＳ ゴシック" w:eastAsia="ＭＳ ゴシック" w:hAnsi="ＭＳ ゴシック" w:cs="ＭＳ Ｐゴシック" w:hint="eastAsia"/>
                <w:kern w:val="0"/>
                <w:sz w:val="20"/>
                <w:szCs w:val="20"/>
              </w:rPr>
              <w:t>。</w:t>
            </w:r>
          </w:p>
          <w:p w:rsidR="00ED5DA8" w:rsidRPr="00832F3C" w:rsidRDefault="00C5279A" w:rsidP="00832F3C">
            <w:pPr>
              <w:widowControl/>
              <w:tabs>
                <w:tab w:val="right" w:leader="middleDot" w:pos="7933"/>
              </w:tabs>
              <w:spacing w:line="280" w:lineRule="exact"/>
              <w:ind w:left="284" w:hangingChars="142" w:hanging="284"/>
              <w:rPr>
                <w:rFonts w:ascii="ＭＳ ゴシック" w:eastAsia="ＭＳ ゴシック" w:hAnsi="ＭＳ ゴシック" w:cs="ＭＳ Ｐゴシック"/>
                <w:kern w:val="0"/>
                <w:sz w:val="20"/>
                <w:szCs w:val="20"/>
              </w:rPr>
            </w:pPr>
            <w:r w:rsidRPr="00832F3C">
              <w:rPr>
                <w:rFonts w:ascii="ＭＳ ゴシック" w:eastAsia="ＭＳ ゴシック" w:hAnsi="ＭＳ ゴシック" w:cs="ＭＳ Ｐゴシック" w:hint="eastAsia"/>
                <w:kern w:val="0"/>
                <w:sz w:val="20"/>
                <w:szCs w:val="20"/>
              </w:rPr>
              <w:t>③</w:t>
            </w:r>
            <w:r w:rsidR="0095571A" w:rsidRPr="00832F3C">
              <w:rPr>
                <w:rFonts w:ascii="ＭＳ ゴシック" w:eastAsia="ＭＳ ゴシック" w:hAnsi="ＭＳ ゴシック" w:cs="ＭＳ Ｐゴシック"/>
                <w:kern w:val="0"/>
                <w:sz w:val="20"/>
                <w:szCs w:val="20"/>
              </w:rPr>
              <w:tab/>
            </w:r>
            <w:r w:rsidR="00ED5DA8" w:rsidRPr="00832F3C">
              <w:rPr>
                <w:rFonts w:ascii="ＭＳ ゴシック" w:eastAsia="ＭＳ ゴシック" w:hAnsi="ＭＳ ゴシック" w:cs="ＭＳ Ｐゴシック" w:hint="eastAsia"/>
                <w:kern w:val="0"/>
                <w:sz w:val="20"/>
                <w:szCs w:val="20"/>
              </w:rPr>
              <w:t>医療看護系大学及び専門学校合格率について、大学は50％、専門学校は89</w:t>
            </w:r>
            <w:r w:rsidR="00D96836" w:rsidRPr="00832F3C">
              <w:rPr>
                <w:rFonts w:ascii="ＭＳ ゴシック" w:eastAsia="ＭＳ ゴシック" w:hAnsi="ＭＳ ゴシック" w:cs="ＭＳ Ｐゴシック" w:hint="eastAsia"/>
                <w:kern w:val="0"/>
                <w:sz w:val="20"/>
                <w:szCs w:val="20"/>
              </w:rPr>
              <w:t>％であった。　（</w:t>
            </w:r>
            <w:r w:rsidR="00ED5DA8" w:rsidRPr="00832F3C">
              <w:rPr>
                <w:rFonts w:ascii="ＭＳ ゴシック" w:eastAsia="ＭＳ ゴシック" w:hAnsi="ＭＳ ゴシック" w:cs="ＭＳ Ｐゴシック" w:hint="eastAsia"/>
                <w:kern w:val="0"/>
                <w:sz w:val="20"/>
                <w:szCs w:val="20"/>
              </w:rPr>
              <w:t>H30：大学78%</w:t>
            </w:r>
            <w:r w:rsidR="008A6DFA" w:rsidRPr="00832F3C">
              <w:rPr>
                <w:rFonts w:ascii="ＭＳ ゴシック" w:eastAsia="ＭＳ ゴシック" w:hAnsi="ＭＳ ゴシック" w:cs="ＭＳ Ｐゴシック" w:hint="eastAsia"/>
                <w:kern w:val="0"/>
                <w:sz w:val="20"/>
                <w:szCs w:val="20"/>
              </w:rPr>
              <w:t>、</w:t>
            </w:r>
            <w:r w:rsidR="00ED5DA8" w:rsidRPr="00832F3C">
              <w:rPr>
                <w:rFonts w:ascii="ＭＳ ゴシック" w:eastAsia="ＭＳ ゴシック" w:hAnsi="ＭＳ ゴシック" w:cs="ＭＳ Ｐゴシック" w:hint="eastAsia"/>
                <w:kern w:val="0"/>
                <w:sz w:val="20"/>
                <w:szCs w:val="20"/>
              </w:rPr>
              <w:t>専門学校63%</w:t>
            </w:r>
            <w:r w:rsidR="00D96836" w:rsidRPr="00832F3C">
              <w:rPr>
                <w:rFonts w:ascii="ＭＳ ゴシック" w:eastAsia="ＭＳ ゴシック" w:hAnsi="ＭＳ ゴシック" w:cs="ＭＳ Ｐゴシック" w:hint="eastAsia"/>
                <w:kern w:val="0"/>
                <w:sz w:val="20"/>
                <w:szCs w:val="20"/>
              </w:rPr>
              <w:t>）</w:t>
            </w:r>
            <w:r w:rsidRPr="00832F3C">
              <w:rPr>
                <w:rFonts w:ascii="ＭＳ ゴシック" w:eastAsia="ＭＳ ゴシック" w:hAnsi="ＭＳ ゴシック" w:cs="ＭＳ Ｐゴシック"/>
                <w:kern w:val="0"/>
                <w:sz w:val="20"/>
                <w:szCs w:val="20"/>
              </w:rPr>
              <w:tab/>
            </w:r>
            <w:r w:rsidRPr="00832F3C">
              <w:rPr>
                <w:rFonts w:ascii="ＭＳ ゴシック" w:eastAsia="ＭＳ ゴシック" w:hAnsi="ＭＳ ゴシック" w:cs="ＭＳ Ｐゴシック" w:hint="eastAsia"/>
                <w:kern w:val="0"/>
                <w:sz w:val="20"/>
                <w:szCs w:val="20"/>
              </w:rPr>
              <w:t>（△）</w:t>
            </w:r>
          </w:p>
          <w:p w:rsidR="00ED5DA8" w:rsidRPr="00832F3C" w:rsidRDefault="00C5279A" w:rsidP="00832F3C">
            <w:pPr>
              <w:widowControl/>
              <w:tabs>
                <w:tab w:val="right" w:leader="middleDot" w:pos="7933"/>
              </w:tabs>
              <w:spacing w:line="280" w:lineRule="exact"/>
              <w:ind w:left="284" w:hangingChars="142" w:hanging="284"/>
              <w:rPr>
                <w:rFonts w:ascii="ＭＳ ゴシック" w:eastAsia="ＭＳ ゴシック" w:hAnsi="ＭＳ ゴシック" w:cs="ＭＳ Ｐゴシック"/>
                <w:kern w:val="0"/>
                <w:sz w:val="20"/>
                <w:szCs w:val="20"/>
              </w:rPr>
            </w:pPr>
            <w:r w:rsidRPr="00832F3C">
              <w:rPr>
                <w:rFonts w:ascii="ＭＳ ゴシック" w:eastAsia="ＭＳ ゴシック" w:hAnsi="ＭＳ ゴシック" w:cs="ＭＳ Ｐゴシック" w:hint="eastAsia"/>
                <w:kern w:val="0"/>
                <w:sz w:val="20"/>
                <w:szCs w:val="20"/>
              </w:rPr>
              <w:t>④</w:t>
            </w:r>
            <w:r w:rsidR="0095571A" w:rsidRPr="00832F3C">
              <w:rPr>
                <w:rFonts w:ascii="ＭＳ ゴシック" w:eastAsia="ＭＳ ゴシック" w:hAnsi="ＭＳ ゴシック" w:cs="ＭＳ Ｐゴシック"/>
                <w:kern w:val="0"/>
                <w:sz w:val="20"/>
                <w:szCs w:val="20"/>
              </w:rPr>
              <w:tab/>
            </w:r>
            <w:r w:rsidR="00ED5DA8" w:rsidRPr="00832F3C">
              <w:rPr>
                <w:rFonts w:ascii="ＭＳ ゴシック" w:eastAsia="ＭＳ ゴシック" w:hAnsi="ＭＳ ゴシック" w:cs="ＭＳ Ｐゴシック" w:hint="eastAsia"/>
                <w:kern w:val="0"/>
                <w:sz w:val="20"/>
                <w:szCs w:val="20"/>
              </w:rPr>
              <w:t>就職内定率は100％であった。</w:t>
            </w:r>
            <w:r w:rsidR="00D96836" w:rsidRPr="00832F3C">
              <w:rPr>
                <w:rFonts w:ascii="ＭＳ ゴシック" w:eastAsia="ＭＳ ゴシック" w:hAnsi="ＭＳ ゴシック" w:cs="ＭＳ Ｐゴシック" w:hint="eastAsia"/>
                <w:kern w:val="0"/>
                <w:sz w:val="20"/>
                <w:szCs w:val="20"/>
              </w:rPr>
              <w:t>（</w:t>
            </w:r>
            <w:r w:rsidRPr="00832F3C">
              <w:rPr>
                <w:rFonts w:ascii="ＭＳ ゴシック" w:eastAsia="ＭＳ ゴシック" w:hAnsi="ＭＳ ゴシック" w:cs="ＭＳ Ｐゴシック" w:hint="eastAsia"/>
                <w:kern w:val="0"/>
                <w:sz w:val="20"/>
                <w:szCs w:val="20"/>
              </w:rPr>
              <w:t>H30：100%</w:t>
            </w:r>
            <w:r w:rsidR="00D96836" w:rsidRPr="00832F3C">
              <w:rPr>
                <w:rFonts w:ascii="ＭＳ ゴシック" w:eastAsia="ＭＳ ゴシック" w:hAnsi="ＭＳ ゴシック" w:cs="ＭＳ Ｐゴシック" w:hint="eastAsia"/>
                <w:kern w:val="0"/>
                <w:sz w:val="20"/>
                <w:szCs w:val="20"/>
              </w:rPr>
              <w:t>）</w:t>
            </w:r>
            <w:r w:rsidRPr="00832F3C">
              <w:rPr>
                <w:rFonts w:ascii="ＭＳ ゴシック" w:eastAsia="ＭＳ ゴシック" w:hAnsi="ＭＳ ゴシック" w:cs="ＭＳ Ｐゴシック"/>
                <w:kern w:val="0"/>
                <w:sz w:val="20"/>
                <w:szCs w:val="20"/>
              </w:rPr>
              <w:tab/>
            </w:r>
            <w:r w:rsidRPr="00832F3C">
              <w:rPr>
                <w:rFonts w:ascii="ＭＳ ゴシック" w:eastAsia="ＭＳ ゴシック" w:hAnsi="ＭＳ ゴシック" w:cs="ＭＳ Ｐゴシック" w:hint="eastAsia"/>
                <w:kern w:val="0"/>
                <w:sz w:val="20"/>
                <w:szCs w:val="20"/>
              </w:rPr>
              <w:t>（○）</w:t>
            </w:r>
            <w:r w:rsidR="00ED5DA8" w:rsidRPr="00832F3C">
              <w:rPr>
                <w:rFonts w:ascii="ＭＳ ゴシック" w:eastAsia="ＭＳ ゴシック" w:hAnsi="ＭＳ ゴシック" w:cs="ＭＳ Ｐゴシック" w:hint="eastAsia"/>
                <w:kern w:val="0"/>
                <w:sz w:val="20"/>
                <w:szCs w:val="20"/>
              </w:rPr>
              <w:t xml:space="preserve">　</w:t>
            </w:r>
          </w:p>
          <w:p w:rsidR="00ED5DA8" w:rsidRPr="00832F3C" w:rsidRDefault="00C5279A" w:rsidP="00832F3C">
            <w:pPr>
              <w:widowControl/>
              <w:tabs>
                <w:tab w:val="right" w:leader="middleDot" w:pos="7933"/>
              </w:tabs>
              <w:spacing w:line="280" w:lineRule="exact"/>
              <w:ind w:left="284" w:hangingChars="142" w:hanging="284"/>
              <w:rPr>
                <w:rFonts w:ascii="ＭＳ ゴシック" w:eastAsia="ＭＳ ゴシック" w:hAnsi="ＭＳ ゴシック" w:cs="ＭＳ Ｐゴシック"/>
                <w:kern w:val="0"/>
                <w:sz w:val="20"/>
                <w:szCs w:val="20"/>
              </w:rPr>
            </w:pPr>
            <w:r w:rsidRPr="00832F3C">
              <w:rPr>
                <w:rFonts w:ascii="ＭＳ ゴシック" w:eastAsia="ＭＳ ゴシック" w:hAnsi="ＭＳ ゴシック" w:cs="ＭＳ Ｐゴシック" w:hint="eastAsia"/>
                <w:kern w:val="0"/>
                <w:sz w:val="20"/>
                <w:szCs w:val="20"/>
              </w:rPr>
              <w:t>⑤</w:t>
            </w:r>
            <w:r w:rsidR="0095571A" w:rsidRPr="00832F3C">
              <w:rPr>
                <w:rFonts w:ascii="ＭＳ ゴシック" w:eastAsia="ＭＳ ゴシック" w:hAnsi="ＭＳ ゴシック" w:cs="ＭＳ Ｐゴシック"/>
                <w:kern w:val="0"/>
                <w:sz w:val="20"/>
                <w:szCs w:val="20"/>
              </w:rPr>
              <w:tab/>
            </w:r>
            <w:r w:rsidR="00ED5DA8" w:rsidRPr="00832F3C">
              <w:rPr>
                <w:rFonts w:ascii="ＭＳ ゴシック" w:eastAsia="ＭＳ ゴシック" w:hAnsi="ＭＳ ゴシック" w:cs="ＭＳ Ｐゴシック" w:hint="eastAsia"/>
                <w:kern w:val="0"/>
                <w:sz w:val="20"/>
                <w:szCs w:val="20"/>
              </w:rPr>
              <w:t>公務員試験合格率は100％であった</w:t>
            </w:r>
            <w:r w:rsidR="00D96836" w:rsidRPr="00832F3C">
              <w:rPr>
                <w:rFonts w:ascii="ＭＳ ゴシック" w:eastAsia="ＭＳ ゴシック" w:hAnsi="ＭＳ ゴシック" w:cs="ＭＳ Ｐゴシック" w:hint="eastAsia"/>
                <w:kern w:val="0"/>
                <w:sz w:val="20"/>
                <w:szCs w:val="20"/>
              </w:rPr>
              <w:t>。</w:t>
            </w:r>
            <w:r w:rsidR="00ED5DA8" w:rsidRPr="00832F3C">
              <w:rPr>
                <w:rFonts w:ascii="ＭＳ ゴシック" w:eastAsia="ＭＳ ゴシック" w:hAnsi="ＭＳ ゴシック" w:cs="ＭＳ Ｐゴシック" w:hint="eastAsia"/>
                <w:kern w:val="0"/>
                <w:sz w:val="20"/>
                <w:szCs w:val="20"/>
              </w:rPr>
              <w:t>（</w:t>
            </w:r>
            <w:r w:rsidR="00D96836" w:rsidRPr="00832F3C">
              <w:rPr>
                <w:rFonts w:ascii="ＭＳ ゴシック" w:eastAsia="ＭＳ ゴシック" w:hAnsi="ＭＳ ゴシック" w:cs="ＭＳ Ｐゴシック" w:hint="eastAsia"/>
                <w:kern w:val="0"/>
                <w:sz w:val="20"/>
                <w:szCs w:val="20"/>
              </w:rPr>
              <w:t>H30：30</w:t>
            </w:r>
            <w:r w:rsidR="00ED5DA8" w:rsidRPr="00832F3C">
              <w:rPr>
                <w:rFonts w:ascii="ＭＳ ゴシック" w:eastAsia="ＭＳ ゴシック" w:hAnsi="ＭＳ ゴシック" w:cs="ＭＳ Ｐゴシック" w:hint="eastAsia"/>
                <w:kern w:val="0"/>
                <w:sz w:val="20"/>
                <w:szCs w:val="20"/>
              </w:rPr>
              <w:t>％）</w:t>
            </w:r>
            <w:r w:rsidRPr="00832F3C">
              <w:rPr>
                <w:rFonts w:ascii="ＭＳ ゴシック" w:eastAsia="ＭＳ ゴシック" w:hAnsi="ＭＳ ゴシック" w:cs="ＭＳ Ｐゴシック"/>
                <w:kern w:val="0"/>
                <w:sz w:val="20"/>
                <w:szCs w:val="20"/>
              </w:rPr>
              <w:tab/>
            </w:r>
            <w:r w:rsidRPr="00832F3C">
              <w:rPr>
                <w:rFonts w:ascii="ＭＳ ゴシック" w:eastAsia="ＭＳ ゴシック" w:hAnsi="ＭＳ ゴシック" w:cs="ＭＳ Ｐゴシック" w:hint="eastAsia"/>
                <w:kern w:val="0"/>
                <w:sz w:val="20"/>
                <w:szCs w:val="20"/>
              </w:rPr>
              <w:t>（○</w:t>
            </w:r>
            <w:r w:rsidR="00ED5DA8" w:rsidRPr="00832F3C">
              <w:rPr>
                <w:rFonts w:ascii="ＭＳ ゴシック" w:eastAsia="ＭＳ ゴシック" w:hAnsi="ＭＳ ゴシック" w:cs="ＭＳ Ｐゴシック" w:hint="eastAsia"/>
                <w:kern w:val="0"/>
                <w:sz w:val="20"/>
                <w:szCs w:val="20"/>
              </w:rPr>
              <w:t>）</w:t>
            </w:r>
          </w:p>
          <w:p w:rsidR="00ED5DA8" w:rsidRPr="00832F3C" w:rsidRDefault="0095571A" w:rsidP="00832F3C">
            <w:pPr>
              <w:widowControl/>
              <w:spacing w:line="280" w:lineRule="exact"/>
              <w:ind w:leftChars="67" w:left="425" w:hangingChars="142" w:hanging="284"/>
              <w:rPr>
                <w:rFonts w:ascii="ＭＳ ゴシック" w:eastAsia="ＭＳ ゴシック" w:hAnsi="ＭＳ ゴシック" w:cs="ＭＳ Ｐゴシック"/>
                <w:kern w:val="0"/>
                <w:sz w:val="20"/>
                <w:szCs w:val="20"/>
              </w:rPr>
            </w:pPr>
            <w:r w:rsidRPr="00832F3C">
              <w:rPr>
                <w:rFonts w:ascii="ＭＳ ゴシック" w:eastAsia="ＭＳ ゴシック" w:hAnsi="ＭＳ ゴシック" w:cs="ＭＳ Ｐゴシック" w:hint="eastAsia"/>
                <w:kern w:val="0"/>
                <w:sz w:val="20"/>
                <w:szCs w:val="20"/>
              </w:rPr>
              <w:t>・</w:t>
            </w:r>
            <w:r w:rsidRPr="00832F3C">
              <w:rPr>
                <w:rFonts w:ascii="ＭＳ ゴシック" w:eastAsia="ＭＳ ゴシック" w:hAnsi="ＭＳ ゴシック" w:cs="ＭＳ Ｐゴシック"/>
                <w:kern w:val="0"/>
                <w:sz w:val="20"/>
                <w:szCs w:val="20"/>
              </w:rPr>
              <w:tab/>
            </w:r>
            <w:r w:rsidR="00ED5DA8" w:rsidRPr="00832F3C">
              <w:rPr>
                <w:rFonts w:ascii="ＭＳ ゴシック" w:eastAsia="ＭＳ ゴシック" w:hAnsi="ＭＳ ゴシック" w:cs="ＭＳ Ｐゴシック" w:hint="eastAsia"/>
                <w:kern w:val="0"/>
                <w:sz w:val="20"/>
                <w:szCs w:val="20"/>
              </w:rPr>
              <w:t>今年度から、「進路学習室」を計画的かつ円滑に活用できるようにするため、ネットワーク上で「進路学習室」の予約を行えるようにした。しかしながら、教員への周知が徹底できておらず、この予約システムを十分に活用できなかった。その結果、授業・講習・面接指導・出前授業・ガイダンス・説明会等で</w:t>
            </w:r>
            <w:r w:rsidR="00D96836" w:rsidRPr="00832F3C">
              <w:rPr>
                <w:rFonts w:ascii="ＭＳ ゴシック" w:eastAsia="ＭＳ ゴシック" w:hAnsi="ＭＳ ゴシック" w:cs="ＭＳ Ｐゴシック" w:hint="eastAsia"/>
                <w:kern w:val="0"/>
                <w:sz w:val="20"/>
                <w:szCs w:val="20"/>
              </w:rPr>
              <w:t>進路学習室を</w:t>
            </w:r>
            <w:r w:rsidR="00ED5DA8" w:rsidRPr="00832F3C">
              <w:rPr>
                <w:rFonts w:ascii="ＭＳ ゴシック" w:eastAsia="ＭＳ ゴシック" w:hAnsi="ＭＳ ゴシック" w:cs="ＭＳ Ｐゴシック" w:hint="eastAsia"/>
                <w:kern w:val="0"/>
                <w:sz w:val="20"/>
                <w:szCs w:val="20"/>
              </w:rPr>
              <w:t>活用したにもかかわらず、正確な活用状況も把握できなかった。</w:t>
            </w:r>
          </w:p>
          <w:p w:rsidR="00ED5DA8" w:rsidRPr="00832F3C" w:rsidRDefault="0095571A" w:rsidP="00832F3C">
            <w:pPr>
              <w:widowControl/>
              <w:spacing w:line="280" w:lineRule="exact"/>
              <w:ind w:leftChars="67" w:left="425" w:hangingChars="142" w:hanging="284"/>
              <w:rPr>
                <w:rFonts w:ascii="ＭＳ ゴシック" w:eastAsia="ＭＳ ゴシック" w:hAnsi="ＭＳ ゴシック" w:cs="ＭＳ Ｐゴシック"/>
                <w:kern w:val="0"/>
                <w:sz w:val="20"/>
                <w:szCs w:val="20"/>
              </w:rPr>
            </w:pPr>
            <w:r w:rsidRPr="00832F3C">
              <w:rPr>
                <w:rFonts w:ascii="ＭＳ ゴシック" w:eastAsia="ＭＳ ゴシック" w:hAnsi="ＭＳ ゴシック" w:cs="ＭＳ Ｐゴシック" w:hint="eastAsia"/>
                <w:kern w:val="0"/>
                <w:sz w:val="20"/>
                <w:szCs w:val="20"/>
              </w:rPr>
              <w:t>・</w:t>
            </w:r>
            <w:r w:rsidRPr="00832F3C">
              <w:rPr>
                <w:rFonts w:ascii="ＭＳ ゴシック" w:eastAsia="ＭＳ ゴシック" w:hAnsi="ＭＳ ゴシック" w:cs="ＭＳ Ｐゴシック"/>
                <w:kern w:val="0"/>
                <w:sz w:val="20"/>
                <w:szCs w:val="20"/>
              </w:rPr>
              <w:tab/>
            </w:r>
            <w:r w:rsidR="00ED5DA8" w:rsidRPr="00832F3C">
              <w:rPr>
                <w:rFonts w:ascii="ＭＳ ゴシック" w:eastAsia="ＭＳ ゴシック" w:hAnsi="ＭＳ ゴシック" w:cs="ＭＳ Ｐゴシック" w:hint="eastAsia"/>
                <w:kern w:val="0"/>
                <w:sz w:val="20"/>
                <w:szCs w:val="20"/>
              </w:rPr>
              <w:t>平日の放課後については、就職指導で利用することが多くなったため</w:t>
            </w:r>
            <w:r w:rsidR="0028713C">
              <w:rPr>
                <w:rFonts w:ascii="ＭＳ ゴシック" w:eastAsia="ＭＳ ゴシック" w:hAnsi="ＭＳ ゴシック" w:cs="ＭＳ Ｐゴシック" w:hint="eastAsia"/>
                <w:kern w:val="0"/>
                <w:sz w:val="20"/>
                <w:szCs w:val="20"/>
              </w:rPr>
              <w:t>、</w:t>
            </w:r>
            <w:r w:rsidR="00ED5DA8" w:rsidRPr="00832F3C">
              <w:rPr>
                <w:rFonts w:ascii="ＭＳ ゴシック" w:eastAsia="ＭＳ ゴシック" w:hAnsi="ＭＳ ゴシック" w:cs="ＭＳ Ｐゴシック" w:hint="eastAsia"/>
                <w:kern w:val="0"/>
                <w:sz w:val="20"/>
                <w:szCs w:val="20"/>
              </w:rPr>
              <w:t>大学等の受験準備のための活用は大幅に減少した。そのため、同フロアの近接する「進路資料室」で英語の速読や自習、質問対応、インターネット出願対応を行うこととなった。このように「進路学習室」だけでは生徒の希望に十分応えられないような状況</w:t>
            </w:r>
            <w:r w:rsidR="00D96836" w:rsidRPr="00832F3C">
              <w:rPr>
                <w:rFonts w:ascii="ＭＳ ゴシック" w:eastAsia="ＭＳ ゴシック" w:hAnsi="ＭＳ ゴシック" w:cs="ＭＳ Ｐゴシック" w:hint="eastAsia"/>
                <w:kern w:val="0"/>
                <w:sz w:val="20"/>
                <w:szCs w:val="20"/>
              </w:rPr>
              <w:t>が</w:t>
            </w:r>
            <w:r w:rsidR="00ED5DA8" w:rsidRPr="00832F3C">
              <w:rPr>
                <w:rFonts w:ascii="ＭＳ ゴシック" w:eastAsia="ＭＳ ゴシック" w:hAnsi="ＭＳ ゴシック" w:cs="ＭＳ Ｐゴシック" w:hint="eastAsia"/>
                <w:kern w:val="0"/>
                <w:sz w:val="20"/>
                <w:szCs w:val="20"/>
              </w:rPr>
              <w:t>生まれた。</w:t>
            </w:r>
          </w:p>
          <w:p w:rsidR="00ED5DA8" w:rsidRPr="00832F3C" w:rsidRDefault="0095571A" w:rsidP="00832F3C">
            <w:pPr>
              <w:widowControl/>
              <w:spacing w:line="280" w:lineRule="exact"/>
              <w:ind w:leftChars="67" w:left="425" w:hangingChars="142" w:hanging="284"/>
              <w:rPr>
                <w:rFonts w:ascii="ＭＳ ゴシック" w:eastAsia="ＭＳ ゴシック" w:hAnsi="ＭＳ ゴシック" w:cs="ＭＳ Ｐゴシック"/>
                <w:kern w:val="0"/>
                <w:sz w:val="20"/>
                <w:szCs w:val="20"/>
              </w:rPr>
            </w:pPr>
            <w:r w:rsidRPr="00832F3C">
              <w:rPr>
                <w:rFonts w:ascii="ＭＳ ゴシック" w:eastAsia="ＭＳ ゴシック" w:hAnsi="ＭＳ ゴシック" w:cs="ＭＳ Ｐゴシック" w:hint="eastAsia"/>
                <w:kern w:val="0"/>
                <w:sz w:val="20"/>
                <w:szCs w:val="20"/>
              </w:rPr>
              <w:t>・</w:t>
            </w:r>
            <w:r w:rsidRPr="00832F3C">
              <w:rPr>
                <w:rFonts w:ascii="ＭＳ ゴシック" w:eastAsia="ＭＳ ゴシック" w:hAnsi="ＭＳ ゴシック" w:cs="ＭＳ Ｐゴシック"/>
                <w:kern w:val="0"/>
                <w:sz w:val="20"/>
                <w:szCs w:val="20"/>
              </w:rPr>
              <w:tab/>
            </w:r>
            <w:r w:rsidR="00ED5DA8" w:rsidRPr="00832F3C">
              <w:rPr>
                <w:rFonts w:ascii="ＭＳ ゴシック" w:eastAsia="ＭＳ ゴシック" w:hAnsi="ＭＳ ゴシック" w:cs="ＭＳ Ｐゴシック" w:hint="eastAsia"/>
                <w:kern w:val="0"/>
                <w:sz w:val="20"/>
                <w:szCs w:val="20"/>
              </w:rPr>
              <w:t>「進路学習室」に配備された</w:t>
            </w:r>
            <w:r w:rsidR="008A6DFA" w:rsidRPr="00832F3C">
              <w:rPr>
                <w:rFonts w:ascii="ＭＳ ゴシック" w:eastAsia="ＭＳ ゴシック" w:hAnsi="ＭＳ ゴシック" w:cs="ＭＳ Ｐゴシック" w:hint="eastAsia"/>
                <w:kern w:val="0"/>
                <w:sz w:val="20"/>
                <w:szCs w:val="20"/>
              </w:rPr>
              <w:t>ICT</w:t>
            </w:r>
            <w:r w:rsidR="00ED5DA8" w:rsidRPr="00832F3C">
              <w:rPr>
                <w:rFonts w:ascii="ＭＳ ゴシック" w:eastAsia="ＭＳ ゴシック" w:hAnsi="ＭＳ ゴシック" w:cs="ＭＳ Ｐゴシック" w:hint="eastAsia"/>
                <w:kern w:val="0"/>
                <w:sz w:val="20"/>
                <w:szCs w:val="20"/>
              </w:rPr>
              <w:t>機器の機能は、インターネットを利用した調べ学習、プレゼンテーション、ディベート、講習、ガイダンスや説明会等では極めて有効で</w:t>
            </w:r>
            <w:r w:rsidR="00D96836" w:rsidRPr="00832F3C">
              <w:rPr>
                <w:rFonts w:ascii="ＭＳ ゴシック" w:eastAsia="ＭＳ ゴシック" w:hAnsi="ＭＳ ゴシック" w:cs="ＭＳ Ｐゴシック" w:hint="eastAsia"/>
                <w:kern w:val="0"/>
                <w:sz w:val="20"/>
                <w:szCs w:val="20"/>
              </w:rPr>
              <w:t>あった。しかし</w:t>
            </w:r>
            <w:r w:rsidR="00ED5DA8" w:rsidRPr="00832F3C">
              <w:rPr>
                <w:rFonts w:ascii="ＭＳ ゴシック" w:eastAsia="ＭＳ ゴシック" w:hAnsi="ＭＳ ゴシック" w:cs="ＭＳ Ｐゴシック" w:hint="eastAsia"/>
                <w:kern w:val="0"/>
                <w:sz w:val="20"/>
                <w:szCs w:val="20"/>
              </w:rPr>
              <w:t>生徒</w:t>
            </w:r>
            <w:r w:rsidR="00D96836" w:rsidRPr="00832F3C">
              <w:rPr>
                <w:rFonts w:ascii="ＭＳ ゴシック" w:eastAsia="ＭＳ ゴシック" w:hAnsi="ＭＳ ゴシック" w:cs="ＭＳ Ｐゴシック" w:hint="eastAsia"/>
                <w:kern w:val="0"/>
                <w:sz w:val="20"/>
                <w:szCs w:val="20"/>
              </w:rPr>
              <w:t>が</w:t>
            </w:r>
            <w:r w:rsidR="00ED5DA8" w:rsidRPr="00832F3C">
              <w:rPr>
                <w:rFonts w:ascii="ＭＳ ゴシック" w:eastAsia="ＭＳ ゴシック" w:hAnsi="ＭＳ ゴシック" w:cs="ＭＳ Ｐゴシック" w:hint="eastAsia"/>
                <w:kern w:val="0"/>
                <w:sz w:val="20"/>
                <w:szCs w:val="20"/>
              </w:rPr>
              <w:t>希望する進路の実現を図るためには、</w:t>
            </w:r>
            <w:r w:rsidR="00D96836" w:rsidRPr="00832F3C">
              <w:rPr>
                <w:rFonts w:ascii="ＭＳ ゴシック" w:eastAsia="ＭＳ ゴシック" w:hAnsi="ＭＳ ゴシック" w:cs="ＭＳ Ｐゴシック" w:hint="eastAsia"/>
                <w:kern w:val="0"/>
                <w:sz w:val="20"/>
                <w:szCs w:val="20"/>
              </w:rPr>
              <w:t>これら</w:t>
            </w:r>
            <w:r w:rsidR="00ED5DA8" w:rsidRPr="00832F3C">
              <w:rPr>
                <w:rFonts w:ascii="ＭＳ ゴシック" w:eastAsia="ＭＳ ゴシック" w:hAnsi="ＭＳ ゴシック" w:cs="ＭＳ Ｐゴシック" w:hint="eastAsia"/>
                <w:kern w:val="0"/>
                <w:sz w:val="20"/>
                <w:szCs w:val="20"/>
              </w:rPr>
              <w:t>に加え、校内</w:t>
            </w:r>
            <w:r w:rsidR="00D96836" w:rsidRPr="00832F3C">
              <w:rPr>
                <w:rFonts w:ascii="ＭＳ ゴシック" w:eastAsia="ＭＳ ゴシック" w:hAnsi="ＭＳ ゴシック" w:cs="ＭＳ Ｐゴシック" w:hint="eastAsia"/>
                <w:kern w:val="0"/>
                <w:sz w:val="20"/>
                <w:szCs w:val="20"/>
              </w:rPr>
              <w:t>における</w:t>
            </w:r>
            <w:r w:rsidR="00ED5DA8" w:rsidRPr="00832F3C">
              <w:rPr>
                <w:rFonts w:ascii="ＭＳ ゴシック" w:eastAsia="ＭＳ ゴシック" w:hAnsi="ＭＳ ゴシック" w:cs="ＭＳ Ｐゴシック" w:hint="eastAsia"/>
                <w:kern w:val="0"/>
                <w:sz w:val="20"/>
                <w:szCs w:val="20"/>
              </w:rPr>
              <w:t>自学自習・質問対応</w:t>
            </w:r>
            <w:r w:rsidR="00D96836" w:rsidRPr="00832F3C">
              <w:rPr>
                <w:rFonts w:ascii="ＭＳ ゴシック" w:eastAsia="ＭＳ ゴシック" w:hAnsi="ＭＳ ゴシック" w:cs="ＭＳ Ｐゴシック" w:hint="eastAsia"/>
                <w:kern w:val="0"/>
                <w:sz w:val="20"/>
                <w:szCs w:val="20"/>
              </w:rPr>
              <w:t>の</w:t>
            </w:r>
            <w:r w:rsidR="00ED5DA8" w:rsidRPr="00832F3C">
              <w:rPr>
                <w:rFonts w:ascii="ＭＳ ゴシック" w:eastAsia="ＭＳ ゴシック" w:hAnsi="ＭＳ ゴシック" w:cs="ＭＳ Ｐゴシック" w:hint="eastAsia"/>
                <w:kern w:val="0"/>
                <w:sz w:val="20"/>
                <w:szCs w:val="20"/>
              </w:rPr>
              <w:t>環境づくりも必要である。</w:t>
            </w:r>
          </w:p>
        </w:tc>
      </w:tr>
      <w:tr w:rsidR="00ED5DA8" w:rsidRPr="00ED5DA8" w:rsidTr="00832F3C">
        <w:trPr>
          <w:trHeight w:val="315"/>
        </w:trPr>
        <w:tc>
          <w:tcPr>
            <w:tcW w:w="1985" w:type="dxa"/>
            <w:tcBorders>
              <w:top w:val="single" w:sz="4"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ED5DA8" w:rsidRPr="00ED5DA8" w:rsidRDefault="00ED5DA8" w:rsidP="0098023A">
            <w:pPr>
              <w:widowControl/>
              <w:spacing w:line="280" w:lineRule="atLeast"/>
              <w:jc w:val="center"/>
              <w:rPr>
                <w:rFonts w:ascii="ＭＳ ゴシック" w:eastAsia="ＭＳ ゴシック" w:hAnsi="ＭＳ ゴシック" w:cs="ＭＳ Ｐゴシック"/>
                <w:b/>
                <w:bCs/>
                <w:kern w:val="0"/>
                <w:sz w:val="20"/>
                <w:szCs w:val="20"/>
              </w:rPr>
            </w:pPr>
            <w:r w:rsidRPr="00ED5DA8">
              <w:rPr>
                <w:rFonts w:ascii="ＭＳ ゴシック" w:eastAsia="ＭＳ ゴシック" w:hAnsi="ＭＳ ゴシック" w:cs="ＭＳ Ｐゴシック" w:hint="eastAsia"/>
                <w:b/>
                <w:bCs/>
                <w:kern w:val="0"/>
                <w:sz w:val="20"/>
                <w:szCs w:val="20"/>
              </w:rPr>
              <w:t>次年度に向けて</w:t>
            </w:r>
          </w:p>
        </w:tc>
        <w:tc>
          <w:tcPr>
            <w:tcW w:w="8219" w:type="dxa"/>
            <w:gridSpan w:val="4"/>
            <w:tcBorders>
              <w:top w:val="single" w:sz="4" w:space="0" w:color="auto"/>
              <w:left w:val="single" w:sz="4" w:space="0" w:color="auto"/>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ED5DA8" w:rsidRPr="00832F3C" w:rsidRDefault="0095571A" w:rsidP="00832F3C">
            <w:pPr>
              <w:widowControl/>
              <w:spacing w:line="280" w:lineRule="exact"/>
              <w:ind w:leftChars="67" w:left="425" w:hangingChars="142" w:hanging="284"/>
              <w:rPr>
                <w:rFonts w:ascii="ＭＳ ゴシック" w:eastAsia="ＭＳ ゴシック" w:hAnsi="ＭＳ ゴシック" w:cs="ＭＳ Ｐゴシック"/>
                <w:kern w:val="0"/>
                <w:sz w:val="20"/>
                <w:szCs w:val="20"/>
              </w:rPr>
            </w:pPr>
            <w:r w:rsidRPr="00832F3C">
              <w:rPr>
                <w:rFonts w:ascii="ＭＳ ゴシック" w:eastAsia="ＭＳ ゴシック" w:hAnsi="ＭＳ ゴシック" w:cs="ＭＳ Ｐゴシック" w:hint="eastAsia"/>
                <w:kern w:val="0"/>
                <w:sz w:val="20"/>
                <w:szCs w:val="20"/>
              </w:rPr>
              <w:t>・</w:t>
            </w:r>
            <w:r w:rsidRPr="00832F3C">
              <w:rPr>
                <w:rFonts w:ascii="ＭＳ ゴシック" w:eastAsia="ＭＳ ゴシック" w:hAnsi="ＭＳ ゴシック" w:cs="ＭＳ Ｐゴシック"/>
                <w:kern w:val="0"/>
                <w:sz w:val="20"/>
                <w:szCs w:val="20"/>
              </w:rPr>
              <w:tab/>
            </w:r>
            <w:r w:rsidR="00ED5DA8" w:rsidRPr="00832F3C">
              <w:rPr>
                <w:rFonts w:ascii="ＭＳ ゴシック" w:eastAsia="ＭＳ ゴシック" w:hAnsi="ＭＳ ゴシック" w:cs="ＭＳ Ｐゴシック" w:hint="eastAsia"/>
                <w:kern w:val="0"/>
                <w:sz w:val="20"/>
                <w:szCs w:val="20"/>
              </w:rPr>
              <w:t>ネットワーク上での予約システムについて周知の徹底を行う。あわせて、活用状況を的確に把握することで、状況に応じ</w:t>
            </w:r>
            <w:r w:rsidR="00D96836" w:rsidRPr="00832F3C">
              <w:rPr>
                <w:rFonts w:ascii="ＭＳ ゴシック" w:eastAsia="ＭＳ ゴシック" w:hAnsi="ＭＳ ゴシック" w:cs="ＭＳ Ｐゴシック" w:hint="eastAsia"/>
                <w:kern w:val="0"/>
                <w:sz w:val="20"/>
                <w:szCs w:val="20"/>
              </w:rPr>
              <w:t>た</w:t>
            </w:r>
            <w:r w:rsidR="00ED5DA8" w:rsidRPr="00832F3C">
              <w:rPr>
                <w:rFonts w:ascii="ＭＳ ゴシック" w:eastAsia="ＭＳ ゴシック" w:hAnsi="ＭＳ ゴシック" w:cs="ＭＳ Ｐゴシック" w:hint="eastAsia"/>
                <w:kern w:val="0"/>
                <w:sz w:val="20"/>
                <w:szCs w:val="20"/>
              </w:rPr>
              <w:t>活用の呼びかけを行うなど、活用の促進を図る。また、来年度は１学期の早い時期から、進路指導部内及び学校全体で、それぞれの活用計画を共有しながら調整を行うことで、生徒の進路希望に応じ</w:t>
            </w:r>
            <w:r w:rsidR="00D96836" w:rsidRPr="00832F3C">
              <w:rPr>
                <w:rFonts w:ascii="ＭＳ ゴシック" w:eastAsia="ＭＳ ゴシック" w:hAnsi="ＭＳ ゴシック" w:cs="ＭＳ Ｐゴシック" w:hint="eastAsia"/>
                <w:kern w:val="0"/>
                <w:sz w:val="20"/>
                <w:szCs w:val="20"/>
              </w:rPr>
              <w:t>て</w:t>
            </w:r>
            <w:r w:rsidR="00ED5DA8" w:rsidRPr="00832F3C">
              <w:rPr>
                <w:rFonts w:ascii="ＭＳ ゴシック" w:eastAsia="ＭＳ ゴシック" w:hAnsi="ＭＳ ゴシック" w:cs="ＭＳ Ｐゴシック" w:hint="eastAsia"/>
                <w:kern w:val="0"/>
                <w:sz w:val="20"/>
                <w:szCs w:val="20"/>
              </w:rPr>
              <w:t>、より計画的で有効な活用ができるようにする。</w:t>
            </w:r>
          </w:p>
          <w:p w:rsidR="00ED5DA8" w:rsidRPr="00832F3C" w:rsidRDefault="0095571A" w:rsidP="00832F3C">
            <w:pPr>
              <w:widowControl/>
              <w:spacing w:line="280" w:lineRule="exact"/>
              <w:ind w:leftChars="67" w:left="425" w:hangingChars="142" w:hanging="284"/>
              <w:rPr>
                <w:rFonts w:ascii="ＭＳ ゴシック" w:eastAsia="ＭＳ ゴシック" w:hAnsi="ＭＳ ゴシック" w:cs="ＭＳ Ｐゴシック"/>
                <w:kern w:val="0"/>
                <w:sz w:val="20"/>
                <w:szCs w:val="20"/>
              </w:rPr>
            </w:pPr>
            <w:r w:rsidRPr="00832F3C">
              <w:rPr>
                <w:rFonts w:ascii="ＭＳ ゴシック" w:eastAsia="ＭＳ ゴシック" w:hAnsi="ＭＳ ゴシック" w:cs="ＭＳ Ｐゴシック" w:hint="eastAsia"/>
                <w:kern w:val="0"/>
                <w:sz w:val="20"/>
                <w:szCs w:val="20"/>
              </w:rPr>
              <w:t>・</w:t>
            </w:r>
            <w:r w:rsidRPr="00832F3C">
              <w:rPr>
                <w:rFonts w:ascii="ＭＳ ゴシック" w:eastAsia="ＭＳ ゴシック" w:hAnsi="ＭＳ ゴシック" w:cs="ＭＳ Ｐゴシック"/>
                <w:kern w:val="0"/>
                <w:sz w:val="20"/>
                <w:szCs w:val="20"/>
              </w:rPr>
              <w:tab/>
            </w:r>
            <w:r w:rsidR="00ED5DA8" w:rsidRPr="00832F3C">
              <w:rPr>
                <w:rFonts w:ascii="ＭＳ ゴシック" w:eastAsia="ＭＳ ゴシック" w:hAnsi="ＭＳ ゴシック" w:cs="ＭＳ Ｐゴシック" w:hint="eastAsia"/>
                <w:kern w:val="0"/>
                <w:sz w:val="20"/>
                <w:szCs w:val="20"/>
              </w:rPr>
              <w:t>放課後講習等については、まず意識の高い生徒、進路希望が決まっている生徒を中心に</w:t>
            </w:r>
            <w:r w:rsidR="0028713C" w:rsidRPr="00832F3C">
              <w:rPr>
                <w:rFonts w:ascii="ＭＳ ゴシック" w:eastAsia="ＭＳ ゴシック" w:hAnsi="ＭＳ ゴシック" w:cs="ＭＳ Ｐゴシック" w:hint="eastAsia"/>
                <w:kern w:val="0"/>
                <w:sz w:val="20"/>
                <w:szCs w:val="20"/>
              </w:rPr>
              <w:t>早い時期から</w:t>
            </w:r>
            <w:r w:rsidR="00ED5DA8" w:rsidRPr="00832F3C">
              <w:rPr>
                <w:rFonts w:ascii="ＭＳ ゴシック" w:eastAsia="ＭＳ ゴシック" w:hAnsi="ＭＳ ゴシック" w:cs="ＭＳ Ｐゴシック" w:hint="eastAsia"/>
                <w:kern w:val="0"/>
                <w:sz w:val="20"/>
                <w:szCs w:val="20"/>
              </w:rPr>
              <w:t>「進路学習室」を利用した調べ学習や講習等を定着させる。さらに対象者をクラス、学年全体へと広げていくことで、より多くの生徒が進路意識を高め、その準備を早期から着実にできるように導く。</w:t>
            </w:r>
          </w:p>
          <w:p w:rsidR="00ED5DA8" w:rsidRPr="00832F3C" w:rsidRDefault="0095571A" w:rsidP="00832F3C">
            <w:pPr>
              <w:widowControl/>
              <w:spacing w:line="280" w:lineRule="exact"/>
              <w:ind w:leftChars="67" w:left="425" w:hangingChars="142" w:hanging="284"/>
              <w:rPr>
                <w:rFonts w:ascii="ＭＳ ゴシック" w:eastAsia="ＭＳ ゴシック" w:hAnsi="ＭＳ ゴシック" w:cs="ＭＳ Ｐゴシック"/>
                <w:kern w:val="0"/>
                <w:sz w:val="20"/>
                <w:szCs w:val="20"/>
              </w:rPr>
            </w:pPr>
            <w:r w:rsidRPr="00832F3C">
              <w:rPr>
                <w:rFonts w:ascii="ＭＳ ゴシック" w:eastAsia="ＭＳ ゴシック" w:hAnsi="ＭＳ ゴシック" w:cs="ＭＳ Ｐゴシック" w:hint="eastAsia"/>
                <w:kern w:val="0"/>
                <w:sz w:val="20"/>
                <w:szCs w:val="20"/>
              </w:rPr>
              <w:t>・</w:t>
            </w:r>
            <w:r w:rsidRPr="00832F3C">
              <w:rPr>
                <w:rFonts w:ascii="ＭＳ ゴシック" w:eastAsia="ＭＳ ゴシック" w:hAnsi="ＭＳ ゴシック" w:cs="ＭＳ Ｐゴシック"/>
                <w:kern w:val="0"/>
                <w:sz w:val="20"/>
                <w:szCs w:val="20"/>
              </w:rPr>
              <w:tab/>
            </w:r>
            <w:r w:rsidR="00ED5DA8" w:rsidRPr="00832F3C">
              <w:rPr>
                <w:rFonts w:ascii="ＭＳ ゴシック" w:eastAsia="ＭＳ ゴシック" w:hAnsi="ＭＳ ゴシック" w:cs="ＭＳ Ｐゴシック" w:hint="eastAsia"/>
                <w:kern w:val="0"/>
                <w:sz w:val="20"/>
                <w:szCs w:val="20"/>
              </w:rPr>
              <w:t>今年度、近接する「進路資料室」「進路指導室」にも、生徒が進路学習上活用できる書籍を充実させた。「進路学習室」で対応しきれない場合は、それら</w:t>
            </w:r>
            <w:r w:rsidR="0028713C">
              <w:rPr>
                <w:rFonts w:ascii="ＭＳ ゴシック" w:eastAsia="ＭＳ ゴシック" w:hAnsi="ＭＳ ゴシック" w:cs="ＭＳ Ｐゴシック" w:hint="eastAsia"/>
                <w:kern w:val="0"/>
                <w:sz w:val="20"/>
                <w:szCs w:val="20"/>
              </w:rPr>
              <w:t>２</w:t>
            </w:r>
            <w:bookmarkStart w:id="0" w:name="_GoBack"/>
            <w:bookmarkEnd w:id="0"/>
            <w:r w:rsidR="00ED5DA8" w:rsidRPr="00832F3C">
              <w:rPr>
                <w:rFonts w:ascii="ＭＳ ゴシック" w:eastAsia="ＭＳ ゴシック" w:hAnsi="ＭＳ ゴシック" w:cs="ＭＳ Ｐゴシック" w:hint="eastAsia"/>
                <w:kern w:val="0"/>
                <w:sz w:val="20"/>
                <w:szCs w:val="20"/>
              </w:rPr>
              <w:t>つの部屋の書籍も活用しながら、調べ学習や進路相談、過去の入試問題等を利用した自習や質問への対応等を行うことで、学校での自学自習を求める生徒の希望に</w:t>
            </w:r>
            <w:r w:rsidR="00D96836" w:rsidRPr="00832F3C">
              <w:rPr>
                <w:rFonts w:ascii="ＭＳ ゴシック" w:eastAsia="ＭＳ ゴシック" w:hAnsi="ＭＳ ゴシック" w:cs="ＭＳ Ｐゴシック" w:hint="eastAsia"/>
                <w:kern w:val="0"/>
                <w:sz w:val="20"/>
                <w:szCs w:val="20"/>
              </w:rPr>
              <w:t>十分</w:t>
            </w:r>
            <w:r w:rsidR="00ED5DA8" w:rsidRPr="00832F3C">
              <w:rPr>
                <w:rFonts w:ascii="ＭＳ ゴシック" w:eastAsia="ＭＳ ゴシック" w:hAnsi="ＭＳ ゴシック" w:cs="ＭＳ Ｐゴシック" w:hint="eastAsia"/>
                <w:kern w:val="0"/>
                <w:sz w:val="20"/>
                <w:szCs w:val="20"/>
              </w:rPr>
              <w:t>応え</w:t>
            </w:r>
            <w:r w:rsidR="00D96836" w:rsidRPr="00832F3C">
              <w:rPr>
                <w:rFonts w:ascii="ＭＳ ゴシック" w:eastAsia="ＭＳ ゴシック" w:hAnsi="ＭＳ ゴシック" w:cs="ＭＳ Ｐゴシック" w:hint="eastAsia"/>
                <w:kern w:val="0"/>
                <w:sz w:val="20"/>
                <w:szCs w:val="20"/>
              </w:rPr>
              <w:t>られ</w:t>
            </w:r>
            <w:r w:rsidR="00ED5DA8" w:rsidRPr="00832F3C">
              <w:rPr>
                <w:rFonts w:ascii="ＭＳ ゴシック" w:eastAsia="ＭＳ ゴシック" w:hAnsi="ＭＳ ゴシック" w:cs="ＭＳ Ｐゴシック" w:hint="eastAsia"/>
                <w:kern w:val="0"/>
                <w:sz w:val="20"/>
                <w:szCs w:val="20"/>
              </w:rPr>
              <w:t>る環境を整えていきたい。</w:t>
            </w:r>
          </w:p>
        </w:tc>
      </w:tr>
    </w:tbl>
    <w:p w:rsidR="00807117" w:rsidRPr="00ED5DA8" w:rsidRDefault="00807117" w:rsidP="0098023A">
      <w:pPr>
        <w:spacing w:line="280" w:lineRule="atLeast"/>
      </w:pPr>
    </w:p>
    <w:p w:rsidR="0098023A" w:rsidRPr="00ED5DA8" w:rsidRDefault="0098023A">
      <w:pPr>
        <w:spacing w:line="280" w:lineRule="atLeast"/>
      </w:pPr>
    </w:p>
    <w:sectPr w:rsidR="0098023A" w:rsidRPr="00ED5DA8" w:rsidSect="00C5279A">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71A" w:rsidRDefault="0095571A" w:rsidP="0095571A">
      <w:r>
        <w:separator/>
      </w:r>
    </w:p>
  </w:endnote>
  <w:endnote w:type="continuationSeparator" w:id="0">
    <w:p w:rsidR="0095571A" w:rsidRDefault="0095571A" w:rsidP="0095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71A" w:rsidRDefault="0095571A" w:rsidP="0095571A">
      <w:r>
        <w:separator/>
      </w:r>
    </w:p>
  </w:footnote>
  <w:footnote w:type="continuationSeparator" w:id="0">
    <w:p w:rsidR="0095571A" w:rsidRDefault="0095571A" w:rsidP="009557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DA8"/>
    <w:rsid w:val="0028713C"/>
    <w:rsid w:val="00807117"/>
    <w:rsid w:val="00832F3C"/>
    <w:rsid w:val="008A6DFA"/>
    <w:rsid w:val="0095571A"/>
    <w:rsid w:val="0098023A"/>
    <w:rsid w:val="00C5279A"/>
    <w:rsid w:val="00D96836"/>
    <w:rsid w:val="00ED5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6759EC5"/>
  <w15:chartTrackingRefBased/>
  <w15:docId w15:val="{4BCC6D77-4668-4375-900E-B2746981F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571A"/>
    <w:pPr>
      <w:tabs>
        <w:tab w:val="center" w:pos="4252"/>
        <w:tab w:val="right" w:pos="8504"/>
      </w:tabs>
      <w:snapToGrid w:val="0"/>
    </w:pPr>
  </w:style>
  <w:style w:type="character" w:customStyle="1" w:styleId="a4">
    <w:name w:val="ヘッダー (文字)"/>
    <w:basedOn w:val="a0"/>
    <w:link w:val="a3"/>
    <w:uiPriority w:val="99"/>
    <w:rsid w:val="0095571A"/>
  </w:style>
  <w:style w:type="paragraph" w:styleId="a5">
    <w:name w:val="footer"/>
    <w:basedOn w:val="a"/>
    <w:link w:val="a6"/>
    <w:uiPriority w:val="99"/>
    <w:unhideWhenUsed/>
    <w:rsid w:val="0095571A"/>
    <w:pPr>
      <w:tabs>
        <w:tab w:val="center" w:pos="4252"/>
        <w:tab w:val="right" w:pos="8504"/>
      </w:tabs>
      <w:snapToGrid w:val="0"/>
    </w:pPr>
  </w:style>
  <w:style w:type="character" w:customStyle="1" w:styleId="a6">
    <w:name w:val="フッター (文字)"/>
    <w:basedOn w:val="a0"/>
    <w:link w:val="a5"/>
    <w:uiPriority w:val="99"/>
    <w:rsid w:val="00955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2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509</Words>
  <Characters>2902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冨本　佳照</cp:lastModifiedBy>
  <cp:revision>7</cp:revision>
  <dcterms:created xsi:type="dcterms:W3CDTF">2020-07-06T09:40:00Z</dcterms:created>
  <dcterms:modified xsi:type="dcterms:W3CDTF">2020-10-27T11:59:00Z</dcterms:modified>
</cp:coreProperties>
</file>