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top w:w="142" w:type="dxa"/>
          <w:left w:w="142" w:type="dxa"/>
          <w:bottom w:w="142" w:type="dxa"/>
          <w:right w:w="142" w:type="dxa"/>
        </w:tblCellMar>
        <w:tblLook w:val="04A0" w:firstRow="1" w:lastRow="0" w:firstColumn="1" w:lastColumn="0" w:noHBand="0" w:noVBand="1"/>
      </w:tblPr>
      <w:tblGrid>
        <w:gridCol w:w="360"/>
        <w:gridCol w:w="360"/>
        <w:gridCol w:w="360"/>
        <w:gridCol w:w="480"/>
        <w:gridCol w:w="304"/>
        <w:gridCol w:w="360"/>
        <w:gridCol w:w="360"/>
        <w:gridCol w:w="360"/>
        <w:gridCol w:w="360"/>
        <w:gridCol w:w="360"/>
        <w:gridCol w:w="360"/>
        <w:gridCol w:w="360"/>
        <w:gridCol w:w="360"/>
        <w:gridCol w:w="360"/>
        <w:gridCol w:w="360"/>
        <w:gridCol w:w="360"/>
        <w:gridCol w:w="360"/>
        <w:gridCol w:w="1388"/>
        <w:gridCol w:w="2052"/>
        <w:gridCol w:w="290"/>
        <w:gridCol w:w="290"/>
      </w:tblGrid>
      <w:tr w:rsidR="000F406F" w:rsidRPr="000F406F" w:rsidTr="00B20992">
        <w:trPr>
          <w:trHeight w:val="315"/>
        </w:trPr>
        <w:tc>
          <w:tcPr>
            <w:tcW w:w="36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ＭＳ Ｐゴシック" w:eastAsia="ＭＳ Ｐゴシック" w:hAnsi="ＭＳ Ｐゴシック" w:cs="ＭＳ Ｐゴシック"/>
                <w:kern w:val="0"/>
                <w:sz w:val="24"/>
                <w:szCs w:val="24"/>
              </w:rPr>
            </w:pPr>
          </w:p>
        </w:tc>
        <w:tc>
          <w:tcPr>
            <w:tcW w:w="36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bottom"/>
            <w:hideMark/>
          </w:tcPr>
          <w:p w:rsidR="000F406F" w:rsidRPr="000F406F" w:rsidRDefault="000F406F" w:rsidP="00852EC5">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0F406F" w:rsidRPr="000F406F" w:rsidRDefault="000F406F" w:rsidP="0028254E">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0F406F" w:rsidRPr="000F406F" w:rsidRDefault="000F406F" w:rsidP="0028254E">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0F406F" w:rsidRPr="000F406F" w:rsidRDefault="000F406F" w:rsidP="0028254E">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0F406F" w:rsidRPr="000F406F" w:rsidRDefault="000F406F" w:rsidP="0028254E">
            <w:pPr>
              <w:widowControl/>
              <w:spacing w:line="280" w:lineRule="exact"/>
              <w:jc w:val="center"/>
              <w:rPr>
                <w:rFonts w:ascii="Times New Roman" w:eastAsia="Times New Roman" w:hAnsi="Times New Roman" w:cs="Times New Roman"/>
                <w:kern w:val="0"/>
                <w:sz w:val="20"/>
                <w:szCs w:val="20"/>
              </w:rPr>
            </w:pPr>
          </w:p>
        </w:tc>
        <w:tc>
          <w:tcPr>
            <w:tcW w:w="4020" w:type="dxa"/>
            <w:gridSpan w:val="4"/>
            <w:tcBorders>
              <w:top w:val="nil"/>
              <w:left w:val="nil"/>
              <w:bottom w:val="nil"/>
              <w:right w:val="nil"/>
            </w:tcBorders>
            <w:shd w:val="clear" w:color="auto" w:fill="auto"/>
            <w:noWrap/>
            <w:vAlign w:val="center"/>
            <w:hideMark/>
          </w:tcPr>
          <w:p w:rsidR="000F406F" w:rsidRPr="000F406F" w:rsidRDefault="000F406F" w:rsidP="0028254E">
            <w:pPr>
              <w:widowControl/>
              <w:spacing w:line="280" w:lineRule="exact"/>
              <w:jc w:val="right"/>
              <w:rPr>
                <w:rFonts w:ascii="ＭＳ ゴシック" w:eastAsia="ＭＳ ゴシック" w:hAnsi="ＭＳ ゴシック" w:cs="ＭＳ Ｐゴシック"/>
                <w:kern w:val="0"/>
                <w:sz w:val="20"/>
                <w:szCs w:val="20"/>
              </w:rPr>
            </w:pPr>
          </w:p>
        </w:tc>
      </w:tr>
      <w:tr w:rsidR="000F406F" w:rsidRPr="000F406F" w:rsidTr="00B20992">
        <w:trPr>
          <w:trHeight w:val="315"/>
        </w:trPr>
        <w:tc>
          <w:tcPr>
            <w:tcW w:w="10204" w:type="dxa"/>
            <w:gridSpan w:val="21"/>
            <w:tcBorders>
              <w:top w:val="nil"/>
              <w:left w:val="nil"/>
              <w:bottom w:val="nil"/>
              <w:right w:val="nil"/>
            </w:tcBorders>
            <w:shd w:val="clear" w:color="auto" w:fill="auto"/>
            <w:noWrap/>
            <w:vAlign w:val="center"/>
            <w:hideMark/>
          </w:tcPr>
          <w:p w:rsidR="000F406F" w:rsidRPr="000F406F" w:rsidRDefault="000F406F" w:rsidP="0028254E">
            <w:pPr>
              <w:widowControl/>
              <w:spacing w:line="280" w:lineRule="exact"/>
              <w:jc w:val="center"/>
              <w:rPr>
                <w:rFonts w:ascii="ＭＳ ゴシック" w:eastAsia="ＭＳ ゴシック" w:hAnsi="ＭＳ ゴシック" w:cs="ＭＳ Ｐゴシック"/>
                <w:b/>
                <w:bCs/>
                <w:kern w:val="0"/>
                <w:sz w:val="24"/>
                <w:szCs w:val="24"/>
                <w:u w:val="single"/>
              </w:rPr>
            </w:pPr>
            <w:r w:rsidRPr="000F406F">
              <w:rPr>
                <w:rFonts w:ascii="ＭＳ ゴシック" w:eastAsia="ＭＳ ゴシック" w:hAnsi="ＭＳ ゴシック" w:cs="ＭＳ Ｐゴシック" w:hint="eastAsia"/>
                <w:b/>
                <w:bCs/>
                <w:kern w:val="0"/>
                <w:sz w:val="24"/>
                <w:szCs w:val="24"/>
                <w:u w:val="single"/>
              </w:rPr>
              <w:t>学校経営推進費　評価報告書（１年</w:t>
            </w:r>
            <w:r w:rsidR="00A47836">
              <w:rPr>
                <w:rFonts w:ascii="ＭＳ ゴシック" w:eastAsia="ＭＳ ゴシック" w:hAnsi="ＭＳ ゴシック" w:cs="ＭＳ Ｐゴシック" w:hint="eastAsia"/>
                <w:b/>
                <w:bCs/>
                <w:kern w:val="0"/>
                <w:sz w:val="24"/>
                <w:szCs w:val="24"/>
                <w:u w:val="single"/>
              </w:rPr>
              <w:t>め</w:t>
            </w:r>
            <w:r w:rsidRPr="000F406F">
              <w:rPr>
                <w:rFonts w:ascii="ＭＳ ゴシック" w:eastAsia="ＭＳ ゴシック" w:hAnsi="ＭＳ ゴシック" w:cs="ＭＳ Ｐゴシック" w:hint="eastAsia"/>
                <w:b/>
                <w:bCs/>
                <w:kern w:val="0"/>
                <w:sz w:val="24"/>
                <w:szCs w:val="24"/>
                <w:u w:val="single"/>
              </w:rPr>
              <w:t>）</w:t>
            </w:r>
          </w:p>
        </w:tc>
      </w:tr>
      <w:tr w:rsidR="000F406F" w:rsidRPr="000F406F" w:rsidTr="00B20992">
        <w:trPr>
          <w:trHeight w:val="315"/>
        </w:trPr>
        <w:tc>
          <w:tcPr>
            <w:tcW w:w="7572" w:type="dxa"/>
            <w:gridSpan w:val="18"/>
            <w:tcBorders>
              <w:top w:val="nil"/>
              <w:left w:val="nil"/>
              <w:bottom w:val="nil"/>
              <w:right w:val="nil"/>
            </w:tcBorders>
            <w:shd w:val="clear" w:color="auto" w:fill="auto"/>
            <w:vAlign w:val="center"/>
            <w:hideMark/>
          </w:tcPr>
          <w:p w:rsidR="000F406F" w:rsidRPr="000F406F" w:rsidRDefault="000F406F" w:rsidP="0028254E">
            <w:pPr>
              <w:widowControl/>
              <w:spacing w:line="280" w:lineRule="exact"/>
              <w:jc w:val="left"/>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kern w:val="0"/>
                <w:sz w:val="20"/>
                <w:szCs w:val="20"/>
              </w:rPr>
              <w:t>１．事業計画の概要</w:t>
            </w:r>
          </w:p>
        </w:tc>
        <w:tc>
          <w:tcPr>
            <w:tcW w:w="2052" w:type="dxa"/>
            <w:tcBorders>
              <w:top w:val="nil"/>
              <w:left w:val="nil"/>
              <w:bottom w:val="nil"/>
              <w:right w:val="nil"/>
            </w:tcBorders>
            <w:shd w:val="clear" w:color="auto" w:fill="auto"/>
            <w:vAlign w:val="center"/>
            <w:hideMark/>
          </w:tcPr>
          <w:p w:rsidR="000F406F" w:rsidRPr="000F406F" w:rsidRDefault="000F406F" w:rsidP="0028254E">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r>
      <w:tr w:rsidR="00D21E78" w:rsidRPr="000F406F" w:rsidTr="00B20992">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vAlign w:val="center"/>
          </w:tcPr>
          <w:p w:rsidR="00D21E78" w:rsidRPr="00606139" w:rsidRDefault="00606139" w:rsidP="00D21E78">
            <w:pPr>
              <w:widowControl/>
              <w:spacing w:line="280" w:lineRule="exact"/>
              <w:jc w:val="center"/>
              <w:rPr>
                <w:rFonts w:ascii="ＭＳ ゴシック" w:eastAsia="ＭＳ ゴシック" w:hAnsi="ＭＳ ゴシック" w:cs="ＭＳ Ｐゴシック"/>
                <w:b/>
                <w:bCs/>
                <w:kern w:val="0"/>
                <w:sz w:val="20"/>
                <w:szCs w:val="20"/>
              </w:rPr>
            </w:pPr>
            <w:r w:rsidRPr="00606139">
              <w:rPr>
                <w:rFonts w:ascii="ＭＳ ゴシック" w:eastAsia="ＭＳ ゴシック" w:hAnsi="ＭＳ ゴシック" w:cs="ＭＳ Ｐゴシック" w:hint="eastAsia"/>
                <w:b/>
                <w:bCs/>
                <w:kern w:val="0"/>
                <w:sz w:val="20"/>
                <w:szCs w:val="20"/>
              </w:rPr>
              <w:t>学校</w:t>
            </w:r>
            <w:r w:rsidR="00D21E78" w:rsidRPr="00606139">
              <w:rPr>
                <w:rFonts w:ascii="ＭＳ ゴシック" w:eastAsia="ＭＳ ゴシック" w:hAnsi="ＭＳ ゴシック" w:cs="ＭＳ Ｐゴシック" w:hint="eastAsia"/>
                <w:b/>
                <w:bCs/>
                <w:kern w:val="0"/>
                <w:sz w:val="20"/>
                <w:szCs w:val="20"/>
              </w:rPr>
              <w:t>名</w:t>
            </w:r>
          </w:p>
        </w:tc>
        <w:tc>
          <w:tcPr>
            <w:tcW w:w="8644" w:type="dxa"/>
            <w:gridSpan w:val="17"/>
            <w:tcBorders>
              <w:top w:val="single" w:sz="8" w:space="0" w:color="auto"/>
              <w:left w:val="nil"/>
              <w:bottom w:val="nil"/>
              <w:right w:val="single" w:sz="8" w:space="0" w:color="000000"/>
            </w:tcBorders>
            <w:shd w:val="clear" w:color="auto" w:fill="auto"/>
            <w:vAlign w:val="center"/>
          </w:tcPr>
          <w:p w:rsidR="00D21E78" w:rsidRPr="00B62EED" w:rsidRDefault="00F571BE" w:rsidP="00D21E78">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B62EED">
              <w:rPr>
                <w:rFonts w:ascii="ＭＳ ゴシック" w:eastAsia="ＭＳ ゴシック" w:hAnsi="ＭＳ ゴシック" w:cs="ＭＳ Ｐゴシック" w:hint="eastAsia"/>
                <w:bCs/>
                <w:kern w:val="0"/>
                <w:sz w:val="20"/>
                <w:szCs w:val="20"/>
              </w:rPr>
              <w:t xml:space="preserve">大阪府立長尾高等学校　</w:t>
            </w:r>
            <w:r w:rsidR="00D21E78" w:rsidRPr="00B62EED">
              <w:rPr>
                <w:rFonts w:ascii="ＭＳ ゴシック" w:eastAsia="ＭＳ ゴシック" w:hAnsi="ＭＳ ゴシック" w:cs="ＭＳ Ｐゴシック" w:hint="eastAsia"/>
                <w:bCs/>
                <w:kern w:val="0"/>
                <w:sz w:val="20"/>
                <w:szCs w:val="20"/>
              </w:rPr>
              <w:t>全日制の課程</w:t>
            </w:r>
          </w:p>
        </w:tc>
      </w:tr>
      <w:tr w:rsidR="000F406F" w:rsidRPr="000F406F" w:rsidTr="00B20992">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vAlign w:val="center"/>
            <w:hideMark/>
          </w:tcPr>
          <w:p w:rsidR="000F406F" w:rsidRPr="000F406F"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76200</wp:posOffset>
                      </wp:positionV>
                      <wp:extent cx="561975"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133EB49" id="_x0000_t32" coordsize="21600,21600" o:spt="32" o:oned="t" path="m,l21600,21600e" filled="f">
                      <v:path arrowok="t" fillok="f" o:connecttype="none"/>
                      <o:lock v:ext="edit" shapetype="t"/>
                    </v:shapetype>
                    <v:shape id="直線矢印コネクタ 10" o:spid="_x0000_s1026" type="#_x0000_t32" style="position:absolute;left:0;text-align:left;margin-left:-10.5pt;margin-top:6pt;width:44.25pt;height:26.2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" strokecolor="#70ad47 [3209]" strokeweight="3pt">
                      <v:stroke endarrow="open" joinstyle="miter"/>
                    </v:shape>
                  </w:pict>
                </mc:Fallback>
              </mc:AlternateContent>
            </w:r>
            <w:r w:rsidRPr="000F406F">
              <w:rPr>
                <w:rFonts w:ascii="ＭＳ ゴシック" w:eastAsia="ＭＳ ゴシック" w:hAnsi="ＭＳ ゴシック" w:cs="ＭＳ Ｐゴシック" w:hint="eastAsia"/>
                <w:b/>
                <w:bCs/>
                <w:kern w:val="0"/>
                <w:sz w:val="20"/>
                <w:szCs w:val="20"/>
              </w:rPr>
              <w:t>取り組む課題</w:t>
            </w:r>
          </w:p>
        </w:tc>
        <w:tc>
          <w:tcPr>
            <w:tcW w:w="8644" w:type="dxa"/>
            <w:gridSpan w:val="17"/>
            <w:tcBorders>
              <w:top w:val="single" w:sz="8" w:space="0" w:color="auto"/>
              <w:left w:val="nil"/>
              <w:bottom w:val="nil"/>
              <w:right w:val="single" w:sz="8" w:space="0" w:color="000000"/>
            </w:tcBorders>
            <w:shd w:val="clear" w:color="auto" w:fill="auto"/>
            <w:vAlign w:val="center"/>
            <w:hideMark/>
          </w:tcPr>
          <w:p w:rsidR="000F406F" w:rsidRPr="00B62EED" w:rsidRDefault="000F406F" w:rsidP="0028254E">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B62EED">
              <w:rPr>
                <w:rFonts w:ascii="ＭＳ ゴシック" w:eastAsia="ＭＳ ゴシック" w:hAnsi="ＭＳ ゴシック" w:cs="ＭＳ Ｐゴシック" w:hint="eastAsia"/>
                <w:bCs/>
                <w:kern w:val="0"/>
                <w:sz w:val="20"/>
                <w:szCs w:val="20"/>
              </w:rPr>
              <w:t>生徒の希望する進路の実現</w:t>
            </w:r>
          </w:p>
        </w:tc>
      </w:tr>
      <w:tr w:rsidR="000F406F" w:rsidRPr="000F406F" w:rsidTr="00B20992">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0F406F" w:rsidRPr="000F406F"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kern w:val="0"/>
                <w:sz w:val="20"/>
                <w:szCs w:val="20"/>
              </w:rPr>
              <w:t>評価指標</w:t>
            </w:r>
          </w:p>
        </w:tc>
        <w:tc>
          <w:tcPr>
            <w:tcW w:w="8644" w:type="dxa"/>
            <w:gridSpan w:val="17"/>
            <w:tcBorders>
              <w:top w:val="single" w:sz="4" w:space="0" w:color="auto"/>
              <w:left w:val="nil"/>
              <w:bottom w:val="nil"/>
              <w:right w:val="single" w:sz="8" w:space="0" w:color="000000"/>
            </w:tcBorders>
            <w:shd w:val="clear" w:color="auto" w:fill="auto"/>
            <w:vAlign w:val="center"/>
            <w:hideMark/>
          </w:tcPr>
          <w:p w:rsidR="00244C70" w:rsidRPr="00B62EED" w:rsidRDefault="000F406F" w:rsidP="0028254E">
            <w:pPr>
              <w:widowControl/>
              <w:spacing w:line="280" w:lineRule="exact"/>
              <w:jc w:val="left"/>
              <w:rPr>
                <w:rFonts w:ascii="ＭＳ ゴシック" w:eastAsia="ＭＳ ゴシック" w:hAnsi="ＭＳ ゴシック" w:cs="ＭＳ Ｐゴシック"/>
                <w:bCs/>
                <w:kern w:val="0"/>
                <w:sz w:val="20"/>
                <w:szCs w:val="20"/>
              </w:rPr>
            </w:pPr>
            <w:r w:rsidRPr="00B62EED">
              <w:rPr>
                <w:rFonts w:ascii="ＭＳ ゴシック" w:eastAsia="ＭＳ ゴシック" w:hAnsi="ＭＳ ゴシック" w:cs="ＭＳ Ｐゴシック" w:hint="eastAsia"/>
                <w:bCs/>
                <w:kern w:val="0"/>
                <w:sz w:val="20"/>
                <w:szCs w:val="20"/>
              </w:rPr>
              <w:t>・国公立大学合格者、難関私立大学（８私大・15私大）のべ現役合格者数の増加</w:t>
            </w:r>
          </w:p>
          <w:p w:rsidR="00244C70" w:rsidRPr="00B62EED" w:rsidRDefault="000F406F" w:rsidP="0028254E">
            <w:pPr>
              <w:widowControl/>
              <w:spacing w:line="280" w:lineRule="exact"/>
              <w:jc w:val="left"/>
              <w:rPr>
                <w:rFonts w:ascii="ＭＳ ゴシック" w:eastAsia="ＭＳ ゴシック" w:hAnsi="ＭＳ ゴシック" w:cs="ＭＳ Ｐゴシック"/>
                <w:bCs/>
                <w:kern w:val="0"/>
                <w:sz w:val="20"/>
                <w:szCs w:val="20"/>
              </w:rPr>
            </w:pPr>
            <w:r w:rsidRPr="00B62EED">
              <w:rPr>
                <w:rFonts w:ascii="ＭＳ ゴシック" w:eastAsia="ＭＳ ゴシック" w:hAnsi="ＭＳ ゴシック" w:cs="ＭＳ Ｐゴシック" w:hint="eastAsia"/>
                <w:bCs/>
                <w:kern w:val="0"/>
                <w:sz w:val="20"/>
                <w:szCs w:val="20"/>
              </w:rPr>
              <w:t>・医療看護系大学及び専門学校合格率の維持・向上</w:t>
            </w:r>
          </w:p>
          <w:p w:rsidR="000F406F" w:rsidRPr="00B62EED" w:rsidRDefault="000F406F" w:rsidP="0028254E">
            <w:pPr>
              <w:widowControl/>
              <w:spacing w:line="280" w:lineRule="exact"/>
              <w:jc w:val="left"/>
              <w:rPr>
                <w:rFonts w:ascii="ＭＳ ゴシック" w:eastAsia="ＭＳ ゴシック" w:hAnsi="ＭＳ ゴシック" w:cs="ＭＳ Ｐゴシック"/>
                <w:bCs/>
                <w:kern w:val="0"/>
                <w:sz w:val="20"/>
                <w:szCs w:val="20"/>
              </w:rPr>
            </w:pPr>
            <w:r w:rsidRPr="00B62EED">
              <w:rPr>
                <w:rFonts w:ascii="ＭＳ ゴシック" w:eastAsia="ＭＳ ゴシック" w:hAnsi="ＭＳ ゴシック" w:cs="ＭＳ Ｐゴシック" w:hint="eastAsia"/>
                <w:bCs/>
                <w:kern w:val="0"/>
                <w:sz w:val="20"/>
                <w:szCs w:val="20"/>
              </w:rPr>
              <w:t>・就職内定率100％維持、公務員試験合格率の向上</w:t>
            </w:r>
          </w:p>
        </w:tc>
      </w:tr>
      <w:tr w:rsidR="000F406F" w:rsidRPr="000F406F" w:rsidTr="00B20992">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vAlign w:val="center"/>
            <w:hideMark/>
          </w:tcPr>
          <w:p w:rsidR="000F406F" w:rsidRPr="000F406F"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kern w:val="0"/>
                <w:sz w:val="20"/>
                <w:szCs w:val="20"/>
              </w:rPr>
              <w:t xml:space="preserve">　計画名</w:t>
            </w:r>
          </w:p>
        </w:tc>
        <w:tc>
          <w:tcPr>
            <w:tcW w:w="8644" w:type="dxa"/>
            <w:gridSpan w:val="17"/>
            <w:tcBorders>
              <w:top w:val="single" w:sz="4" w:space="0" w:color="auto"/>
              <w:left w:val="nil"/>
              <w:bottom w:val="single" w:sz="8" w:space="0" w:color="auto"/>
              <w:right w:val="single" w:sz="8" w:space="0" w:color="000000"/>
            </w:tcBorders>
            <w:shd w:val="clear" w:color="auto" w:fill="auto"/>
            <w:vAlign w:val="center"/>
            <w:hideMark/>
          </w:tcPr>
          <w:p w:rsidR="000F406F" w:rsidRPr="00B62EED" w:rsidRDefault="000F406F" w:rsidP="0028254E">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B62EED">
              <w:rPr>
                <w:rFonts w:ascii="ＭＳ ゴシック" w:eastAsia="ＭＳ ゴシック" w:hAnsi="ＭＳ ゴシック" w:cs="ＭＳ Ｐゴシック" w:hint="eastAsia"/>
                <w:bCs/>
                <w:kern w:val="0"/>
                <w:sz w:val="20"/>
                <w:szCs w:val="20"/>
              </w:rPr>
              <w:t>「学びの改革」プロジェクト１</w:t>
            </w:r>
          </w:p>
        </w:tc>
      </w:tr>
      <w:tr w:rsidR="000F406F" w:rsidRPr="000F406F" w:rsidTr="00B20992">
        <w:trPr>
          <w:trHeight w:val="315"/>
        </w:trPr>
        <w:tc>
          <w:tcPr>
            <w:tcW w:w="7572" w:type="dxa"/>
            <w:gridSpan w:val="18"/>
            <w:tcBorders>
              <w:top w:val="nil"/>
              <w:left w:val="nil"/>
              <w:bottom w:val="nil"/>
              <w:right w:val="nil"/>
            </w:tcBorders>
            <w:shd w:val="clear" w:color="auto" w:fill="auto"/>
            <w:vAlign w:val="center"/>
            <w:hideMark/>
          </w:tcPr>
          <w:p w:rsidR="000F406F" w:rsidRPr="000F406F" w:rsidRDefault="000F406F" w:rsidP="0028254E">
            <w:pPr>
              <w:widowControl/>
              <w:spacing w:line="280" w:lineRule="exact"/>
              <w:jc w:val="left"/>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kern w:val="0"/>
                <w:sz w:val="20"/>
                <w:szCs w:val="20"/>
              </w:rPr>
              <w:t>２．事業目標及び本年度の取組み</w:t>
            </w:r>
          </w:p>
        </w:tc>
        <w:tc>
          <w:tcPr>
            <w:tcW w:w="2052" w:type="dxa"/>
            <w:tcBorders>
              <w:top w:val="nil"/>
              <w:left w:val="nil"/>
              <w:bottom w:val="nil"/>
              <w:right w:val="nil"/>
            </w:tcBorders>
            <w:shd w:val="clear" w:color="auto" w:fill="auto"/>
            <w:vAlign w:val="center"/>
            <w:hideMark/>
          </w:tcPr>
          <w:p w:rsidR="000F406F" w:rsidRPr="000F406F" w:rsidRDefault="000F406F" w:rsidP="0028254E">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vAlign w:val="bottom"/>
            <w:hideMark/>
          </w:tcPr>
          <w:p w:rsidR="000F406F" w:rsidRPr="000F406F" w:rsidRDefault="000F406F" w:rsidP="0028254E">
            <w:pPr>
              <w:widowControl/>
              <w:spacing w:line="280" w:lineRule="exact"/>
              <w:jc w:val="left"/>
              <w:rPr>
                <w:rFonts w:ascii="Times New Roman" w:eastAsia="Times New Roman" w:hAnsi="Times New Roman" w:cs="Times New Roman"/>
                <w:kern w:val="0"/>
                <w:sz w:val="20"/>
                <w:szCs w:val="20"/>
              </w:rPr>
            </w:pPr>
          </w:p>
        </w:tc>
      </w:tr>
      <w:tr w:rsidR="000F406F" w:rsidRPr="000F406F" w:rsidTr="00B20992">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vAlign w:val="center"/>
            <w:hideMark/>
          </w:tcPr>
          <w:p w:rsidR="00A537E6" w:rsidRPr="00A537E6" w:rsidRDefault="000F406F" w:rsidP="0028254E">
            <w:pPr>
              <w:widowControl/>
              <w:spacing w:line="280" w:lineRule="exact"/>
              <w:jc w:val="center"/>
              <w:rPr>
                <w:rFonts w:ascii="ＭＳ ゴシック" w:eastAsia="ＭＳ ゴシック" w:hAnsi="ＭＳ ゴシック" w:cs="ＭＳ Ｐゴシック"/>
                <w:b/>
                <w:bCs/>
                <w:spacing w:val="-20"/>
                <w:kern w:val="0"/>
                <w:sz w:val="20"/>
                <w:szCs w:val="20"/>
              </w:rPr>
            </w:pPr>
            <w:r w:rsidRPr="00A537E6">
              <w:rPr>
                <w:rFonts w:ascii="ＭＳ ゴシック" w:eastAsia="ＭＳ ゴシック" w:hAnsi="ＭＳ ゴシック" w:cs="ＭＳ Ｐゴシック"/>
                <w:b/>
                <w:bCs/>
                <w:noProof/>
                <w:spacing w:val="-20"/>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38100</wp:posOffset>
                      </wp:positionV>
                      <wp:extent cx="561975" cy="333375"/>
                      <wp:effectExtent l="0" t="0" r="0" b="0"/>
                      <wp:wrapNone/>
                      <wp:docPr id="9" name="直線矢印コネクタ 9" hidden="1"/>
                      <wp:cNvGraphicFramePr/>
                      <a:graphic xmlns:a="http://schemas.openxmlformats.org/drawingml/2006/main">
                        <a:graphicData uri="http://schemas.microsoft.com/office/word/2010/wordprocessingShape">
                          <wps:wsp>
                            <wps:cNvCnPr/>
                            <wps:spPr>
                              <a:xfrm flipV="1">
                                <a:off x="0" y="0"/>
                                <a:ext cx="4413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9EE21F" id="直線矢印コネクタ 9" o:spid="_x0000_s1026" type="#_x0000_t32" style="position:absolute;left:0;text-align:left;margin-left:-10.5pt;margin-top:3pt;width:44.25pt;height:26.25pt;flip:y;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" strokecolor="#70ad47 [3209]" strokeweight="3pt">
                      <v:stroke endarrow="open" joinstyle="miter"/>
                    </v:shape>
                  </w:pict>
                </mc:Fallback>
              </mc:AlternateContent>
            </w:r>
            <w:r w:rsidRPr="000F406F">
              <w:rPr>
                <w:rFonts w:ascii="ＭＳ ゴシック" w:eastAsia="ＭＳ ゴシック" w:hAnsi="ＭＳ ゴシック" w:cs="ＭＳ Ｐゴシック" w:hint="eastAsia"/>
                <w:b/>
                <w:bCs/>
                <w:spacing w:val="-20"/>
                <w:kern w:val="0"/>
                <w:sz w:val="20"/>
                <w:szCs w:val="20"/>
              </w:rPr>
              <w:t>学校経営計画の</w:t>
            </w:r>
          </w:p>
          <w:p w:rsidR="000F406F" w:rsidRPr="000F406F" w:rsidRDefault="000F406F" w:rsidP="0028254E">
            <w:pPr>
              <w:widowControl/>
              <w:spacing w:line="280" w:lineRule="exact"/>
              <w:jc w:val="center"/>
              <w:rPr>
                <w:rFonts w:ascii="ＭＳ ゴシック" w:eastAsia="ＭＳ ゴシック" w:hAnsi="ＭＳ ゴシック" w:cs="ＭＳ Ｐゴシック"/>
                <w:b/>
                <w:bCs/>
                <w:spacing w:val="-20"/>
                <w:kern w:val="0"/>
                <w:sz w:val="20"/>
                <w:szCs w:val="20"/>
              </w:rPr>
            </w:pPr>
            <w:r w:rsidRPr="000F406F">
              <w:rPr>
                <w:rFonts w:ascii="ＭＳ ゴシック" w:eastAsia="ＭＳ ゴシック" w:hAnsi="ＭＳ ゴシック" w:cs="ＭＳ Ｐゴシック" w:hint="eastAsia"/>
                <w:b/>
                <w:bCs/>
                <w:spacing w:val="-20"/>
                <w:kern w:val="0"/>
                <w:sz w:val="20"/>
                <w:szCs w:val="20"/>
              </w:rPr>
              <w:t>中期的目標</w:t>
            </w:r>
          </w:p>
        </w:tc>
        <w:tc>
          <w:tcPr>
            <w:tcW w:w="8644" w:type="dxa"/>
            <w:gridSpan w:val="17"/>
            <w:tcBorders>
              <w:top w:val="single" w:sz="8" w:space="0" w:color="auto"/>
              <w:left w:val="nil"/>
              <w:bottom w:val="nil"/>
              <w:right w:val="single" w:sz="8" w:space="0" w:color="000000"/>
            </w:tcBorders>
            <w:shd w:val="clear" w:color="auto" w:fill="auto"/>
            <w:vAlign w:val="center"/>
            <w:hideMark/>
          </w:tcPr>
          <w:p w:rsidR="00A537E6" w:rsidRDefault="000F406F" w:rsidP="0028254E">
            <w:pPr>
              <w:widowControl/>
              <w:spacing w:line="280" w:lineRule="exact"/>
              <w:ind w:leftChars="28" w:left="395" w:hangingChars="168" w:hanging="336"/>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１　確かな学力の育成と進路実現の支援</w:t>
            </w:r>
          </w:p>
          <w:p w:rsidR="00A537E6" w:rsidRDefault="000F406F" w:rsidP="0028254E">
            <w:pPr>
              <w:widowControl/>
              <w:spacing w:line="280" w:lineRule="exact"/>
              <w:ind w:leftChars="28" w:left="395" w:hangingChars="168" w:hanging="336"/>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（１）授業力の向上と確かな学力の育成</w:t>
            </w:r>
          </w:p>
          <w:p w:rsidR="00A537E6" w:rsidRDefault="000F406F" w:rsidP="0028254E">
            <w:pPr>
              <w:widowControl/>
              <w:spacing w:line="280" w:lineRule="exact"/>
              <w:ind w:leftChars="28" w:left="537" w:hangingChars="239" w:hanging="478"/>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 xml:space="preserve"> イ </w:t>
            </w:r>
            <w:r w:rsidR="00A537E6">
              <w:rPr>
                <w:rFonts w:ascii="ＭＳ ゴシック" w:eastAsia="ＭＳ ゴシック" w:hAnsi="ＭＳ ゴシック" w:cs="ＭＳ Ｐゴシック"/>
                <w:kern w:val="0"/>
                <w:sz w:val="20"/>
                <w:szCs w:val="20"/>
              </w:rPr>
              <w:tab/>
            </w:r>
            <w:r w:rsidRPr="000F406F">
              <w:rPr>
                <w:rFonts w:ascii="ＭＳ ゴシック" w:eastAsia="ＭＳ ゴシック" w:hAnsi="ＭＳ ゴシック" w:cs="ＭＳ Ｐゴシック" w:hint="eastAsia"/>
                <w:kern w:val="0"/>
                <w:sz w:val="20"/>
                <w:szCs w:val="20"/>
              </w:rPr>
              <w:t>主体的・対話的で深い学びを実現できる授業づくりを進める。</w:t>
            </w:r>
          </w:p>
          <w:p w:rsidR="000F406F" w:rsidRPr="000F406F" w:rsidRDefault="000F406F" w:rsidP="00F571BE">
            <w:pPr>
              <w:widowControl/>
              <w:spacing w:line="280" w:lineRule="exact"/>
              <w:ind w:leftChars="28" w:left="537" w:hangingChars="239" w:hanging="478"/>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 xml:space="preserve"> ウ</w:t>
            </w:r>
            <w:r w:rsidR="00F571BE">
              <w:rPr>
                <w:rFonts w:ascii="ＭＳ ゴシック" w:eastAsia="ＭＳ ゴシック" w:hAnsi="ＭＳ ゴシック" w:cs="ＭＳ Ｐゴシック"/>
                <w:kern w:val="0"/>
                <w:sz w:val="20"/>
                <w:szCs w:val="20"/>
              </w:rPr>
              <w:tab/>
            </w:r>
            <w:r w:rsidRPr="000F406F">
              <w:rPr>
                <w:rFonts w:ascii="ＭＳ ゴシック" w:eastAsia="ＭＳ ゴシック" w:hAnsi="ＭＳ ゴシック" w:cs="ＭＳ Ｐゴシック" w:hint="eastAsia"/>
                <w:kern w:val="0"/>
                <w:sz w:val="20"/>
                <w:szCs w:val="20"/>
              </w:rPr>
              <w:t>大学入学者選抜改革を踏まえ、社会で自立するために必要な基礎学力を育成するとともに、生徒の学習習慣の確立を図る。</w:t>
            </w:r>
          </w:p>
        </w:tc>
      </w:tr>
      <w:tr w:rsidR="000F406F" w:rsidRPr="000F406F" w:rsidTr="00B20992">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0F406F" w:rsidRPr="000F406F"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kern w:val="0"/>
                <w:sz w:val="20"/>
                <w:szCs w:val="20"/>
              </w:rPr>
              <w:t>事業目標</w:t>
            </w:r>
          </w:p>
        </w:tc>
        <w:tc>
          <w:tcPr>
            <w:tcW w:w="8644" w:type="dxa"/>
            <w:gridSpan w:val="17"/>
            <w:tcBorders>
              <w:top w:val="single" w:sz="4" w:space="0" w:color="auto"/>
              <w:left w:val="nil"/>
              <w:bottom w:val="single" w:sz="4" w:space="0" w:color="auto"/>
              <w:right w:val="single" w:sz="8" w:space="0" w:color="000000"/>
            </w:tcBorders>
            <w:shd w:val="clear" w:color="auto" w:fill="auto"/>
            <w:vAlign w:val="center"/>
            <w:hideMark/>
          </w:tcPr>
          <w:p w:rsidR="0028254E" w:rsidRDefault="000F406F" w:rsidP="00F571BE">
            <w:pPr>
              <w:widowControl/>
              <w:spacing w:line="280" w:lineRule="exact"/>
              <w:ind w:left="1" w:firstLineChars="99" w:firstLine="198"/>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多様な進路希望の実現に向け、『知識・技能』を生かした『思考力・判断力・表現力』を育成し、小論文・プレゼンテーション・面接等でもそれらの力を発揮できるようにすることが喫緊の課題である。</w:t>
            </w:r>
          </w:p>
          <w:p w:rsidR="00A537E6" w:rsidRDefault="000F406F" w:rsidP="00F571BE">
            <w:pPr>
              <w:widowControl/>
              <w:spacing w:line="280" w:lineRule="exact"/>
              <w:ind w:left="1" w:firstLineChars="99" w:firstLine="198"/>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本事業により『進路学習室』を整備して、「進路実現の支援」をより一層充実させる</w:t>
            </w:r>
            <w:bookmarkStart w:id="0" w:name="_GoBack"/>
            <w:bookmarkEnd w:id="0"/>
            <w:r w:rsidRPr="000F406F">
              <w:rPr>
                <w:rFonts w:ascii="ＭＳ ゴシック" w:eastAsia="ＭＳ ゴシック" w:hAnsi="ＭＳ ゴシック" w:cs="ＭＳ Ｐゴシック" w:hint="eastAsia"/>
                <w:kern w:val="0"/>
                <w:sz w:val="20"/>
                <w:szCs w:val="20"/>
              </w:rPr>
              <w:t>。また、その支援を受けて生徒が意欲的・主体的・協働的に学習に取り組むことで、『知識・技能』を生かした『思考力・判断力・表現力』と自信を持ち、希望する進路を実現する。</w:t>
            </w:r>
          </w:p>
          <w:p w:rsidR="00A537E6" w:rsidRDefault="00A537E6" w:rsidP="00F571BE">
            <w:pPr>
              <w:widowControl/>
              <w:spacing w:line="280" w:lineRule="exact"/>
              <w:ind w:left="1"/>
              <w:rPr>
                <w:rFonts w:ascii="ＭＳ ゴシック" w:eastAsia="ＭＳ ゴシック" w:hAnsi="ＭＳ ゴシック" w:cs="ＭＳ Ｐゴシック"/>
                <w:kern w:val="0"/>
                <w:sz w:val="20"/>
                <w:szCs w:val="20"/>
              </w:rPr>
            </w:pPr>
          </w:p>
          <w:p w:rsidR="00A537E6" w:rsidRDefault="000F406F" w:rsidP="00F571BE">
            <w:pPr>
              <w:widowControl/>
              <w:spacing w:line="280" w:lineRule="exact"/>
              <w:ind w:left="1"/>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『進路学習室』の整備</w:t>
            </w:r>
          </w:p>
          <w:p w:rsidR="00A537E6" w:rsidRDefault="000F406F" w:rsidP="00F571BE">
            <w:pPr>
              <w:widowControl/>
              <w:spacing w:line="280" w:lineRule="exact"/>
              <w:ind w:left="1"/>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（１）『進路学習室』の有効活用</w:t>
            </w:r>
          </w:p>
          <w:p w:rsidR="00A537E6" w:rsidRDefault="000F406F" w:rsidP="00F571BE">
            <w:pPr>
              <w:widowControl/>
              <w:spacing w:line="280" w:lineRule="exact"/>
              <w:ind w:leftChars="230" w:left="821" w:hangingChars="169" w:hanging="338"/>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①</w:t>
            </w:r>
            <w:r w:rsidR="00A537E6">
              <w:rPr>
                <w:rFonts w:ascii="ＭＳ ゴシック" w:eastAsia="ＭＳ ゴシック" w:hAnsi="ＭＳ ゴシック" w:cs="ＭＳ Ｐゴシック"/>
                <w:kern w:val="0"/>
                <w:sz w:val="20"/>
                <w:szCs w:val="20"/>
              </w:rPr>
              <w:tab/>
            </w:r>
            <w:r w:rsidRPr="000F406F">
              <w:rPr>
                <w:rFonts w:ascii="ＭＳ ゴシック" w:eastAsia="ＭＳ ゴシック" w:hAnsi="ＭＳ ゴシック" w:cs="ＭＳ Ｐゴシック" w:hint="eastAsia"/>
                <w:kern w:val="0"/>
                <w:sz w:val="20"/>
                <w:szCs w:val="20"/>
              </w:rPr>
              <w:t>黒板を撤去して、前・横・後面をホワイトボード化し、プロジェクターの投影、教室の分割活用を可能にする。</w:t>
            </w:r>
          </w:p>
          <w:p w:rsidR="00A537E6" w:rsidRDefault="000F406F" w:rsidP="00F571BE">
            <w:pPr>
              <w:widowControl/>
              <w:spacing w:line="280" w:lineRule="exact"/>
              <w:ind w:leftChars="230" w:left="821" w:hangingChars="169" w:hanging="338"/>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②</w:t>
            </w:r>
            <w:r w:rsidR="00260502">
              <w:rPr>
                <w:rFonts w:ascii="ＭＳ ゴシック" w:eastAsia="ＭＳ ゴシック" w:hAnsi="ＭＳ ゴシック" w:cs="ＭＳ Ｐゴシック"/>
                <w:kern w:val="0"/>
                <w:sz w:val="20"/>
                <w:szCs w:val="20"/>
              </w:rPr>
              <w:tab/>
            </w:r>
            <w:r w:rsidR="00260502">
              <w:rPr>
                <w:rFonts w:ascii="ＭＳ ゴシック" w:eastAsia="ＭＳ ゴシック" w:hAnsi="ＭＳ ゴシック" w:cs="ＭＳ Ｐゴシック" w:hint="eastAsia"/>
                <w:kern w:val="0"/>
                <w:sz w:val="20"/>
                <w:szCs w:val="20"/>
              </w:rPr>
              <w:t>Wi-Fi</w:t>
            </w:r>
            <w:r w:rsidRPr="000F406F">
              <w:rPr>
                <w:rFonts w:ascii="ＭＳ ゴシック" w:eastAsia="ＭＳ ゴシック" w:hAnsi="ＭＳ ゴシック" w:cs="ＭＳ Ｐゴシック" w:hint="eastAsia"/>
                <w:kern w:val="0"/>
                <w:sz w:val="20"/>
                <w:szCs w:val="20"/>
              </w:rPr>
              <w:t>環境を整えてタブレットを配備する。学習支援ツールを利用した自学自習や調べ学習への活用につなげる。</w:t>
            </w:r>
          </w:p>
          <w:p w:rsidR="00A537E6" w:rsidRDefault="000F406F" w:rsidP="00F571BE">
            <w:pPr>
              <w:widowControl/>
              <w:spacing w:line="280" w:lineRule="exact"/>
              <w:ind w:left="1"/>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（２）</w:t>
            </w:r>
            <w:r w:rsidR="00260502">
              <w:rPr>
                <w:rFonts w:ascii="ＭＳ ゴシック" w:eastAsia="ＭＳ ゴシック" w:hAnsi="ＭＳ ゴシック" w:cs="ＭＳ Ｐゴシック" w:hint="eastAsia"/>
                <w:kern w:val="0"/>
                <w:sz w:val="20"/>
                <w:szCs w:val="20"/>
              </w:rPr>
              <w:t>ICT</w:t>
            </w:r>
            <w:r w:rsidRPr="000F406F">
              <w:rPr>
                <w:rFonts w:ascii="ＭＳ ゴシック" w:eastAsia="ＭＳ ゴシック" w:hAnsi="ＭＳ ゴシック" w:cs="ＭＳ Ｐゴシック" w:hint="eastAsia"/>
                <w:kern w:val="0"/>
                <w:sz w:val="20"/>
                <w:szCs w:val="20"/>
              </w:rPr>
              <w:t>機器の活用・工夫による学びの充実</w:t>
            </w:r>
          </w:p>
          <w:p w:rsidR="00A537E6" w:rsidRDefault="000F406F" w:rsidP="00F571BE">
            <w:pPr>
              <w:widowControl/>
              <w:spacing w:line="280" w:lineRule="exact"/>
              <w:ind w:leftChars="230" w:left="821" w:hangingChars="169" w:hanging="338"/>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①</w:t>
            </w:r>
            <w:r w:rsidR="00260502">
              <w:rPr>
                <w:rFonts w:ascii="ＭＳ ゴシック" w:eastAsia="ＭＳ ゴシック" w:hAnsi="ＭＳ ゴシック" w:cs="ＭＳ Ｐゴシック"/>
                <w:kern w:val="0"/>
                <w:sz w:val="20"/>
                <w:szCs w:val="20"/>
              </w:rPr>
              <w:tab/>
            </w:r>
            <w:r w:rsidRPr="000F406F">
              <w:rPr>
                <w:rFonts w:ascii="ＭＳ ゴシック" w:eastAsia="ＭＳ ゴシック" w:hAnsi="ＭＳ ゴシック" w:cs="ＭＳ Ｐゴシック" w:hint="eastAsia"/>
                <w:kern w:val="0"/>
                <w:sz w:val="20"/>
                <w:szCs w:val="20"/>
              </w:rPr>
              <w:t>短焦点プロジェクターを設置し、「視覚・聴覚に訴える教材」を活用することで、生徒の思考・理解を深める。</w:t>
            </w:r>
          </w:p>
          <w:p w:rsidR="00A537E6" w:rsidRDefault="000F406F" w:rsidP="00F571BE">
            <w:pPr>
              <w:widowControl/>
              <w:spacing w:line="280" w:lineRule="exact"/>
              <w:ind w:leftChars="230" w:left="821" w:hangingChars="169" w:hanging="338"/>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②</w:t>
            </w:r>
            <w:r w:rsidR="00260502">
              <w:rPr>
                <w:rFonts w:ascii="ＭＳ ゴシック" w:eastAsia="ＭＳ ゴシック" w:hAnsi="ＭＳ ゴシック" w:cs="ＭＳ Ｐゴシック"/>
                <w:kern w:val="0"/>
                <w:sz w:val="20"/>
                <w:szCs w:val="20"/>
              </w:rPr>
              <w:tab/>
            </w:r>
            <w:r w:rsidRPr="000F406F">
              <w:rPr>
                <w:rFonts w:ascii="ＭＳ ゴシック" w:eastAsia="ＭＳ ゴシック" w:hAnsi="ＭＳ ゴシック" w:cs="ＭＳ Ｐゴシック" w:hint="eastAsia"/>
                <w:kern w:val="0"/>
                <w:sz w:val="20"/>
                <w:szCs w:val="20"/>
              </w:rPr>
              <w:t>プロジェクター機能付きビデオカメラによる映写、書画カメラやプロジェクターによる投影を可能にする。複数のコンテンツをレスポンス良くホワイトボード上に提示し、有機的に活用することで、生徒の気づきや理解を深める。</w:t>
            </w:r>
          </w:p>
          <w:p w:rsidR="00A537E6" w:rsidRDefault="000F406F" w:rsidP="00F571BE">
            <w:pPr>
              <w:widowControl/>
              <w:spacing w:line="280" w:lineRule="exact"/>
              <w:ind w:left="1"/>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（３）「主体的・対話的で深い学び」の実現</w:t>
            </w:r>
          </w:p>
          <w:p w:rsidR="00A537E6" w:rsidRDefault="000F406F" w:rsidP="00F571BE">
            <w:pPr>
              <w:widowControl/>
              <w:spacing w:line="280" w:lineRule="exact"/>
              <w:ind w:leftChars="254" w:left="533" w:firstLineChars="1" w:firstLine="2"/>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ホワイトボード仕様のパーテ</w:t>
            </w:r>
            <w:r w:rsidR="00F571BE">
              <w:rPr>
                <w:rFonts w:ascii="ＭＳ ゴシック" w:eastAsia="ＭＳ ゴシック" w:hAnsi="ＭＳ ゴシック" w:cs="ＭＳ Ｐゴシック" w:hint="eastAsia"/>
                <w:kern w:val="0"/>
                <w:sz w:val="20"/>
                <w:szCs w:val="20"/>
              </w:rPr>
              <w:t>ィ</w:t>
            </w:r>
            <w:r w:rsidRPr="000F406F">
              <w:rPr>
                <w:rFonts w:ascii="ＭＳ ゴシック" w:eastAsia="ＭＳ ゴシック" w:hAnsi="ＭＳ ゴシック" w:cs="ＭＳ Ｐゴシック" w:hint="eastAsia"/>
                <w:kern w:val="0"/>
                <w:sz w:val="20"/>
                <w:szCs w:val="20"/>
              </w:rPr>
              <w:t>ションを適宜活用してグループ学習を行う。</w:t>
            </w:r>
          </w:p>
          <w:p w:rsidR="000F406F" w:rsidRPr="000F406F" w:rsidRDefault="000F406F" w:rsidP="00F571BE">
            <w:pPr>
              <w:widowControl/>
              <w:spacing w:line="280" w:lineRule="exact"/>
              <w:ind w:leftChars="254" w:left="533" w:firstLineChars="1" w:firstLine="2"/>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また、プレゼンや面接を録画して、生徒自身が発表や発言を客観的に振り返るとともに、議論してより良いプレゼンや面接を模索したり、他のグループの学びを共有したりすることで、「主体的・対話的で深い学び」につなげる。</w:t>
            </w:r>
          </w:p>
        </w:tc>
      </w:tr>
      <w:tr w:rsidR="000F406F" w:rsidRPr="000F406F" w:rsidTr="00F571BE">
        <w:tc>
          <w:tcPr>
            <w:tcW w:w="156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A537E6"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kern w:val="0"/>
                <w:sz w:val="20"/>
                <w:szCs w:val="20"/>
              </w:rPr>
              <w:lastRenderedPageBreak/>
              <w:t>整備した</w:t>
            </w:r>
          </w:p>
          <w:p w:rsidR="00A537E6"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kern w:val="0"/>
                <w:sz w:val="20"/>
                <w:szCs w:val="20"/>
              </w:rPr>
              <w:t>設備・物品</w:t>
            </w:r>
          </w:p>
          <w:p w:rsidR="000F406F" w:rsidRPr="000F406F"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kern w:val="0"/>
                <w:sz w:val="20"/>
                <w:szCs w:val="20"/>
              </w:rPr>
              <w:t>(数量）</w:t>
            </w:r>
          </w:p>
        </w:tc>
        <w:tc>
          <w:tcPr>
            <w:tcW w:w="8644" w:type="dxa"/>
            <w:gridSpan w:val="17"/>
            <w:tcBorders>
              <w:top w:val="single" w:sz="4" w:space="0" w:color="auto"/>
              <w:left w:val="nil"/>
              <w:bottom w:val="single" w:sz="4" w:space="0" w:color="auto"/>
              <w:right w:val="single" w:sz="8" w:space="0" w:color="000000"/>
            </w:tcBorders>
            <w:shd w:val="clear" w:color="auto" w:fill="auto"/>
            <w:vAlign w:val="center"/>
            <w:hideMark/>
          </w:tcPr>
          <w:p w:rsidR="000F406F" w:rsidRPr="000F406F" w:rsidRDefault="000F406F" w:rsidP="0028254E">
            <w:pPr>
              <w:widowControl/>
              <w:spacing w:line="280" w:lineRule="exact"/>
              <w:ind w:leftChars="53" w:left="111"/>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教室２面ホワイトボード設置（１室）、天井吊下げ式電子黒板機能付き短焦点プロジェクター（１台）、書画カメラ（１）、ノートパソコン、ビデオカメラ、三脚、パーティション、タブレット型端末機、充電保管庫、無線ルーター、収納映写台</w:t>
            </w:r>
          </w:p>
        </w:tc>
      </w:tr>
      <w:tr w:rsidR="000F406F" w:rsidRPr="000F406F" w:rsidTr="00B20992">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A537E6"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9525</wp:posOffset>
                      </wp:positionV>
                      <wp:extent cx="590550" cy="5238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441300" cy="8826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0413C1" id="直線矢印コネクタ 8" o:spid="_x0000_s1026" type="#_x0000_t32" style="position:absolute;left:0;text-align:left;margin-left:-12.75pt;margin-top:.75pt;width:46.5pt;height:41.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" strokecolor="#70ad47 [3209]" strokeweight="3pt">
                      <v:stroke endarrow="open" joinstyle="miter"/>
                    </v:shape>
                  </w:pict>
                </mc:Fallback>
              </mc:AlternateContent>
            </w:r>
            <w:r w:rsidRPr="000F406F">
              <w:rPr>
                <w:rFonts w:ascii="ＭＳ ゴシック" w:eastAsia="ＭＳ ゴシック" w:hAnsi="ＭＳ ゴシック" w:cs="ＭＳ Ｐゴシック" w:hint="eastAsia"/>
                <w:b/>
                <w:bCs/>
                <w:kern w:val="0"/>
                <w:sz w:val="20"/>
                <w:szCs w:val="20"/>
              </w:rPr>
              <w:t>取組みの</w:t>
            </w:r>
          </w:p>
          <w:p w:rsidR="000F406F" w:rsidRPr="000F406F"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kern w:val="0"/>
                <w:sz w:val="20"/>
                <w:szCs w:val="20"/>
              </w:rPr>
              <w:t>主担・実施者</w:t>
            </w:r>
          </w:p>
        </w:tc>
        <w:tc>
          <w:tcPr>
            <w:tcW w:w="8644" w:type="dxa"/>
            <w:gridSpan w:val="17"/>
            <w:tcBorders>
              <w:top w:val="single" w:sz="4" w:space="0" w:color="auto"/>
              <w:left w:val="nil"/>
              <w:bottom w:val="single" w:sz="4" w:space="0" w:color="auto"/>
              <w:right w:val="single" w:sz="8" w:space="0" w:color="000000"/>
            </w:tcBorders>
            <w:shd w:val="clear" w:color="auto" w:fill="auto"/>
            <w:vAlign w:val="center"/>
            <w:hideMark/>
          </w:tcPr>
          <w:p w:rsidR="00A537E6" w:rsidRDefault="000F406F" w:rsidP="0028254E">
            <w:pPr>
              <w:widowControl/>
              <w:tabs>
                <w:tab w:val="left" w:pos="1105"/>
              </w:tabs>
              <w:spacing w:line="280" w:lineRule="exact"/>
              <w:ind w:firstLineChars="100" w:firstLine="200"/>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主　担：</w:t>
            </w:r>
            <w:r w:rsidR="00A537E6">
              <w:rPr>
                <w:rFonts w:ascii="ＭＳ ゴシック" w:eastAsia="ＭＳ ゴシック" w:hAnsi="ＭＳ ゴシック" w:cs="ＭＳ Ｐゴシック"/>
                <w:kern w:val="0"/>
                <w:sz w:val="20"/>
                <w:szCs w:val="20"/>
              </w:rPr>
              <w:tab/>
            </w:r>
            <w:r w:rsidRPr="000F406F">
              <w:rPr>
                <w:rFonts w:ascii="ＭＳ ゴシック" w:eastAsia="ＭＳ ゴシック" w:hAnsi="ＭＳ ゴシック" w:cs="ＭＳ Ｐゴシック" w:hint="eastAsia"/>
                <w:kern w:val="0"/>
                <w:sz w:val="20"/>
                <w:szCs w:val="20"/>
              </w:rPr>
              <w:t>「学びの改革」</w:t>
            </w:r>
            <w:r w:rsidR="00260502">
              <w:rPr>
                <w:rFonts w:ascii="ＭＳ ゴシック" w:eastAsia="ＭＳ ゴシック" w:hAnsi="ＭＳ ゴシック" w:cs="ＭＳ Ｐゴシック" w:hint="eastAsia"/>
                <w:kern w:val="0"/>
                <w:sz w:val="20"/>
                <w:szCs w:val="20"/>
              </w:rPr>
              <w:t>PT</w:t>
            </w:r>
            <w:r w:rsidRPr="000F406F">
              <w:rPr>
                <w:rFonts w:ascii="ＭＳ ゴシック" w:eastAsia="ＭＳ ゴシック" w:hAnsi="ＭＳ ゴシック" w:cs="ＭＳ Ｐゴシック" w:hint="eastAsia"/>
                <w:kern w:val="0"/>
                <w:sz w:val="20"/>
                <w:szCs w:val="20"/>
              </w:rPr>
              <w:t>（主に進路指導主事及び情報科教員）</w:t>
            </w:r>
          </w:p>
          <w:p w:rsidR="000F406F" w:rsidRPr="000F406F" w:rsidRDefault="000F406F" w:rsidP="0028254E">
            <w:pPr>
              <w:widowControl/>
              <w:tabs>
                <w:tab w:val="left" w:pos="1105"/>
              </w:tabs>
              <w:spacing w:line="280" w:lineRule="exact"/>
              <w:ind w:leftChars="96" w:left="1106" w:hangingChars="452" w:hanging="904"/>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実施者：</w:t>
            </w:r>
            <w:r w:rsidR="00A537E6">
              <w:rPr>
                <w:rFonts w:ascii="ＭＳ ゴシック" w:eastAsia="ＭＳ ゴシック" w:hAnsi="ＭＳ ゴシック" w:cs="ＭＳ Ｐゴシック"/>
                <w:kern w:val="0"/>
                <w:sz w:val="20"/>
                <w:szCs w:val="20"/>
              </w:rPr>
              <w:tab/>
            </w:r>
            <w:r w:rsidRPr="000F406F">
              <w:rPr>
                <w:rFonts w:ascii="ＭＳ ゴシック" w:eastAsia="ＭＳ ゴシック" w:hAnsi="ＭＳ ゴシック" w:cs="ＭＳ Ｐゴシック" w:hint="eastAsia"/>
                <w:kern w:val="0"/>
                <w:sz w:val="20"/>
                <w:szCs w:val="20"/>
              </w:rPr>
              <w:t>主に進路指導部　就職担当者、面接指導及び進路講習担当者、３年進路指導担当者、生物科教員</w:t>
            </w:r>
          </w:p>
        </w:tc>
      </w:tr>
      <w:tr w:rsidR="000F406F" w:rsidRPr="000F406F" w:rsidTr="00B20992">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28254E"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kern w:val="0"/>
                <w:sz w:val="20"/>
                <w:szCs w:val="20"/>
              </w:rPr>
              <w:t>本年度の</w:t>
            </w:r>
          </w:p>
          <w:p w:rsidR="000F406F" w:rsidRPr="000F406F"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kern w:val="0"/>
                <w:sz w:val="20"/>
                <w:szCs w:val="20"/>
              </w:rPr>
              <w:t>取組内容</w:t>
            </w:r>
          </w:p>
        </w:tc>
        <w:tc>
          <w:tcPr>
            <w:tcW w:w="8644" w:type="dxa"/>
            <w:gridSpan w:val="17"/>
            <w:tcBorders>
              <w:top w:val="single" w:sz="4" w:space="0" w:color="auto"/>
              <w:left w:val="nil"/>
              <w:bottom w:val="single" w:sz="4" w:space="0" w:color="auto"/>
              <w:right w:val="single" w:sz="8" w:space="0" w:color="000000"/>
            </w:tcBorders>
            <w:shd w:val="clear" w:color="auto" w:fill="auto"/>
            <w:vAlign w:val="center"/>
            <w:hideMark/>
          </w:tcPr>
          <w:p w:rsidR="00A537E6" w:rsidRDefault="000F406F" w:rsidP="00F571BE">
            <w:pPr>
              <w:pStyle w:val="a3"/>
              <w:widowControl/>
              <w:numPr>
                <w:ilvl w:val="0"/>
                <w:numId w:val="1"/>
              </w:numPr>
              <w:spacing w:line="280" w:lineRule="exact"/>
              <w:ind w:leftChars="0" w:left="254" w:hanging="196"/>
              <w:rPr>
                <w:rFonts w:ascii="ＭＳ ゴシック" w:eastAsia="ＭＳ ゴシック" w:hAnsi="ＭＳ ゴシック" w:cs="ＭＳ Ｐゴシック"/>
                <w:kern w:val="0"/>
                <w:sz w:val="20"/>
                <w:szCs w:val="20"/>
              </w:rPr>
            </w:pPr>
            <w:r w:rsidRPr="00A537E6">
              <w:rPr>
                <w:rFonts w:ascii="ＭＳ ゴシック" w:eastAsia="ＭＳ ゴシック" w:hAnsi="ＭＳ ゴシック" w:cs="ＭＳ Ｐゴシック" w:hint="eastAsia"/>
                <w:kern w:val="0"/>
                <w:sz w:val="20"/>
                <w:szCs w:val="20"/>
              </w:rPr>
              <w:t>ホワイトボード及び短焦点プロジェクターが設置されてからは、大学や短期大学、専門学校等の教員及び関係者による説明会を実施した。生徒の希望する進路に応じて、各大学等の学部・学科の内容や入試の内容等について詳しく知る機会となった。（１年：12/11、２年：10/25、12/10</w:t>
            </w:r>
            <w:r w:rsidR="00F571BE">
              <w:rPr>
                <w:rFonts w:ascii="ＭＳ ゴシック" w:eastAsia="ＭＳ ゴシック" w:hAnsi="ＭＳ ゴシック" w:cs="ＭＳ Ｐゴシック" w:hint="eastAsia"/>
                <w:kern w:val="0"/>
                <w:sz w:val="20"/>
                <w:szCs w:val="20"/>
              </w:rPr>
              <w:t>、</w:t>
            </w:r>
            <w:r w:rsidRPr="00A537E6">
              <w:rPr>
                <w:rFonts w:ascii="ＭＳ ゴシック" w:eastAsia="ＭＳ ゴシック" w:hAnsi="ＭＳ ゴシック" w:cs="ＭＳ Ｐゴシック" w:hint="eastAsia"/>
                <w:kern w:val="0"/>
                <w:sz w:val="20"/>
                <w:szCs w:val="20"/>
              </w:rPr>
              <w:t>11、1/31）</w:t>
            </w:r>
          </w:p>
          <w:p w:rsidR="00A537E6" w:rsidRDefault="000F406F" w:rsidP="00F571BE">
            <w:pPr>
              <w:pStyle w:val="a3"/>
              <w:widowControl/>
              <w:numPr>
                <w:ilvl w:val="0"/>
                <w:numId w:val="1"/>
              </w:numPr>
              <w:spacing w:line="280" w:lineRule="exact"/>
              <w:ind w:leftChars="0" w:left="254" w:hanging="196"/>
              <w:rPr>
                <w:rFonts w:ascii="ＭＳ ゴシック" w:eastAsia="ＭＳ ゴシック" w:hAnsi="ＭＳ ゴシック" w:cs="ＭＳ Ｐゴシック"/>
                <w:kern w:val="0"/>
                <w:sz w:val="20"/>
                <w:szCs w:val="20"/>
              </w:rPr>
            </w:pPr>
            <w:r w:rsidRPr="00A537E6">
              <w:rPr>
                <w:rFonts w:ascii="ＭＳ ゴシック" w:eastAsia="ＭＳ ゴシック" w:hAnsi="ＭＳ ゴシック" w:cs="ＭＳ Ｐゴシック" w:hint="eastAsia"/>
                <w:kern w:val="0"/>
                <w:sz w:val="20"/>
                <w:szCs w:val="20"/>
              </w:rPr>
              <w:t>本校担当教員による公務員や就職希望者対象の説明会を実施し、手続きや試験内容の理解を図るとともに、試験問題対策の講習及び面接指導を行った。（面接指導：少ない時期で週に１回、推薦入試等対策期は週に３回から毎日のペースで実施）（センター入試</w:t>
            </w:r>
            <w:r w:rsidR="00F571BE">
              <w:rPr>
                <w:rFonts w:ascii="ＭＳ ゴシック" w:eastAsia="ＭＳ ゴシック" w:hAnsi="ＭＳ ゴシック" w:cs="ＭＳ Ｐゴシック" w:hint="eastAsia"/>
                <w:kern w:val="0"/>
                <w:sz w:val="20"/>
                <w:szCs w:val="20"/>
              </w:rPr>
              <w:t>に向けて</w:t>
            </w:r>
            <w:r w:rsidRPr="00A537E6">
              <w:rPr>
                <w:rFonts w:ascii="ＭＳ ゴシック" w:eastAsia="ＭＳ ゴシック" w:hAnsi="ＭＳ ゴシック" w:cs="ＭＳ Ｐゴシック" w:hint="eastAsia"/>
                <w:kern w:val="0"/>
                <w:sz w:val="20"/>
                <w:szCs w:val="20"/>
              </w:rPr>
              <w:t>：9/11、10/22、12/18、1/8、1/21）（就職指導：「面接指導」8/22～9/13</w:t>
            </w:r>
            <w:r w:rsidR="00F571BE">
              <w:rPr>
                <w:rFonts w:ascii="ＭＳ ゴシック" w:eastAsia="ＭＳ ゴシック" w:hAnsi="ＭＳ ゴシック" w:cs="ＭＳ Ｐゴシック" w:hint="eastAsia"/>
                <w:kern w:val="0"/>
                <w:sz w:val="20"/>
                <w:szCs w:val="20"/>
              </w:rPr>
              <w:t>、</w:t>
            </w:r>
            <w:r w:rsidRPr="00A537E6">
              <w:rPr>
                <w:rFonts w:ascii="ＭＳ ゴシック" w:eastAsia="ＭＳ ゴシック" w:hAnsi="ＭＳ ゴシック" w:cs="ＭＳ Ｐゴシック" w:hint="eastAsia"/>
                <w:kern w:val="0"/>
                <w:sz w:val="20"/>
                <w:szCs w:val="20"/>
              </w:rPr>
              <w:t>14、10/10</w:t>
            </w:r>
            <w:r w:rsidR="00F571BE">
              <w:rPr>
                <w:rFonts w:ascii="ＭＳ ゴシック" w:eastAsia="ＭＳ ゴシック" w:hAnsi="ＭＳ ゴシック" w:cs="ＭＳ Ｐゴシック" w:hint="eastAsia"/>
                <w:kern w:val="0"/>
                <w:sz w:val="20"/>
                <w:szCs w:val="20"/>
              </w:rPr>
              <w:t>、</w:t>
            </w:r>
            <w:r w:rsidRPr="00A537E6">
              <w:rPr>
                <w:rFonts w:ascii="ＭＳ ゴシック" w:eastAsia="ＭＳ ゴシック" w:hAnsi="ＭＳ ゴシック" w:cs="ＭＳ Ｐゴシック" w:hint="eastAsia"/>
                <w:kern w:val="0"/>
                <w:sz w:val="20"/>
                <w:szCs w:val="20"/>
              </w:rPr>
              <w:t>17</w:t>
            </w:r>
            <w:r w:rsidR="00F571BE">
              <w:rPr>
                <w:rFonts w:ascii="ＭＳ ゴシック" w:eastAsia="ＭＳ ゴシック" w:hAnsi="ＭＳ ゴシック" w:cs="ＭＳ Ｐゴシック" w:hint="eastAsia"/>
                <w:kern w:val="0"/>
                <w:sz w:val="20"/>
                <w:szCs w:val="20"/>
              </w:rPr>
              <w:t>、</w:t>
            </w:r>
            <w:r w:rsidRPr="00A537E6">
              <w:rPr>
                <w:rFonts w:ascii="ＭＳ ゴシック" w:eastAsia="ＭＳ ゴシック" w:hAnsi="ＭＳ ゴシック" w:cs="ＭＳ Ｐゴシック" w:hint="eastAsia"/>
                <w:kern w:val="0"/>
                <w:sz w:val="20"/>
                <w:szCs w:val="20"/>
              </w:rPr>
              <w:t>18</w:t>
            </w:r>
            <w:r w:rsidR="00F571BE">
              <w:rPr>
                <w:rFonts w:ascii="ＭＳ ゴシック" w:eastAsia="ＭＳ ゴシック" w:hAnsi="ＭＳ ゴシック" w:cs="ＭＳ Ｐゴシック" w:hint="eastAsia"/>
                <w:kern w:val="0"/>
                <w:sz w:val="20"/>
                <w:szCs w:val="20"/>
              </w:rPr>
              <w:t>、</w:t>
            </w:r>
            <w:r w:rsidRPr="00A537E6">
              <w:rPr>
                <w:rFonts w:ascii="ＭＳ ゴシック" w:eastAsia="ＭＳ ゴシック" w:hAnsi="ＭＳ ゴシック" w:cs="ＭＳ Ｐゴシック" w:hint="eastAsia"/>
                <w:kern w:val="0"/>
                <w:sz w:val="20"/>
                <w:szCs w:val="20"/>
              </w:rPr>
              <w:t>24</w:t>
            </w:r>
            <w:r w:rsidR="00F571BE">
              <w:rPr>
                <w:rFonts w:ascii="ＭＳ ゴシック" w:eastAsia="ＭＳ ゴシック" w:hAnsi="ＭＳ ゴシック" w:cs="ＭＳ Ｐゴシック" w:hint="eastAsia"/>
                <w:kern w:val="0"/>
                <w:sz w:val="20"/>
                <w:szCs w:val="20"/>
              </w:rPr>
              <w:t>、</w:t>
            </w:r>
            <w:r w:rsidRPr="00A537E6">
              <w:rPr>
                <w:rFonts w:ascii="ＭＳ ゴシック" w:eastAsia="ＭＳ ゴシック" w:hAnsi="ＭＳ ゴシック" w:cs="ＭＳ Ｐゴシック" w:hint="eastAsia"/>
                <w:kern w:val="0"/>
                <w:sz w:val="20"/>
                <w:szCs w:val="20"/>
              </w:rPr>
              <w:t>25、12/12、1月下旬随時、1/24 「内定後指導」9/16以降随時、1/8、2/4）</w:t>
            </w:r>
          </w:p>
          <w:p w:rsidR="000F406F" w:rsidRPr="00A537E6" w:rsidRDefault="000F406F" w:rsidP="00F571BE">
            <w:pPr>
              <w:pStyle w:val="a3"/>
              <w:widowControl/>
              <w:numPr>
                <w:ilvl w:val="0"/>
                <w:numId w:val="1"/>
              </w:numPr>
              <w:spacing w:line="280" w:lineRule="exact"/>
              <w:ind w:leftChars="0" w:left="254" w:hanging="196"/>
              <w:rPr>
                <w:rFonts w:ascii="ＭＳ ゴシック" w:eastAsia="ＭＳ ゴシック" w:hAnsi="ＭＳ ゴシック" w:cs="ＭＳ Ｐゴシック"/>
                <w:kern w:val="0"/>
                <w:sz w:val="20"/>
                <w:szCs w:val="20"/>
              </w:rPr>
            </w:pPr>
            <w:r w:rsidRPr="00A537E6">
              <w:rPr>
                <w:rFonts w:ascii="ＭＳ ゴシック" w:eastAsia="ＭＳ ゴシック" w:hAnsi="ＭＳ ゴシック" w:cs="ＭＳ Ｐゴシック" w:hint="eastAsia"/>
                <w:kern w:val="0"/>
                <w:sz w:val="20"/>
                <w:szCs w:val="20"/>
              </w:rPr>
              <w:t>タブレット型端末機の購入、及び</w:t>
            </w:r>
            <w:r w:rsidR="00260502">
              <w:rPr>
                <w:rFonts w:ascii="ＭＳ ゴシック" w:eastAsia="ＭＳ ゴシック" w:hAnsi="ＭＳ ゴシック" w:cs="ＭＳ Ｐゴシック" w:hint="eastAsia"/>
                <w:kern w:val="0"/>
                <w:sz w:val="20"/>
                <w:szCs w:val="20"/>
              </w:rPr>
              <w:t>Wi-Fi</w:t>
            </w:r>
            <w:r w:rsidRPr="00A537E6">
              <w:rPr>
                <w:rFonts w:ascii="ＭＳ ゴシック" w:eastAsia="ＭＳ ゴシック" w:hAnsi="ＭＳ ゴシック" w:cs="ＭＳ Ｐゴシック" w:hint="eastAsia"/>
                <w:kern w:val="0"/>
                <w:sz w:val="20"/>
                <w:szCs w:val="20"/>
              </w:rPr>
              <w:t>環境整備により、進路指導及び授業での調べ学習、プレゼンテーションのデータ作成が可能となった。今年度は、授業については２名の教員が、３年「生物」「自然科学演習（調べ学習のみ）」で活用した。「生物」では、生徒はグループで協力してデータを作成し、動画を取り入れたり質疑応答を取り入れたりするなど工夫が見られ、双方向の発表が実現できた。</w:t>
            </w:r>
          </w:p>
        </w:tc>
      </w:tr>
      <w:tr w:rsidR="000F406F" w:rsidRPr="000F406F" w:rsidTr="00B20992">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A537E6" w:rsidRPr="00A537E6" w:rsidRDefault="000F406F" w:rsidP="0028254E">
            <w:pPr>
              <w:widowControl/>
              <w:spacing w:line="280" w:lineRule="exact"/>
              <w:jc w:val="center"/>
              <w:rPr>
                <w:rFonts w:ascii="ＭＳ ゴシック" w:eastAsia="ＭＳ ゴシック" w:hAnsi="ＭＳ ゴシック" w:cs="ＭＳ Ｐゴシック"/>
                <w:b/>
                <w:bCs/>
                <w:spacing w:val="-20"/>
                <w:kern w:val="0"/>
                <w:sz w:val="20"/>
                <w:szCs w:val="20"/>
              </w:rPr>
            </w:pPr>
            <w:r w:rsidRPr="000F406F">
              <w:rPr>
                <w:rFonts w:ascii="ＭＳ ゴシック" w:eastAsia="ＭＳ ゴシック" w:hAnsi="ＭＳ ゴシック" w:cs="ＭＳ Ｐゴシック" w:hint="eastAsia"/>
                <w:b/>
                <w:bCs/>
                <w:spacing w:val="-20"/>
                <w:kern w:val="0"/>
                <w:sz w:val="20"/>
                <w:szCs w:val="20"/>
              </w:rPr>
              <w:t>成果の検証方法</w:t>
            </w:r>
          </w:p>
          <w:p w:rsidR="000F406F" w:rsidRPr="000F406F" w:rsidRDefault="000F406F" w:rsidP="0028254E">
            <w:pPr>
              <w:widowControl/>
              <w:spacing w:line="280" w:lineRule="exact"/>
              <w:jc w:val="center"/>
              <w:rPr>
                <w:rFonts w:ascii="ＭＳ ゴシック" w:eastAsia="ＭＳ ゴシック" w:hAnsi="ＭＳ ゴシック" w:cs="ＭＳ Ｐゴシック"/>
                <w:b/>
                <w:bCs/>
                <w:spacing w:val="-20"/>
                <w:kern w:val="0"/>
                <w:sz w:val="20"/>
                <w:szCs w:val="20"/>
              </w:rPr>
            </w:pPr>
            <w:r w:rsidRPr="000F406F">
              <w:rPr>
                <w:rFonts w:ascii="ＭＳ ゴシック" w:eastAsia="ＭＳ ゴシック" w:hAnsi="ＭＳ ゴシック" w:cs="ＭＳ Ｐゴシック" w:hint="eastAsia"/>
                <w:b/>
                <w:bCs/>
                <w:spacing w:val="-20"/>
                <w:kern w:val="0"/>
                <w:sz w:val="20"/>
                <w:szCs w:val="20"/>
              </w:rPr>
              <w:t>と評価指標</w:t>
            </w:r>
          </w:p>
        </w:tc>
        <w:tc>
          <w:tcPr>
            <w:tcW w:w="8644" w:type="dxa"/>
            <w:gridSpan w:val="17"/>
            <w:tcBorders>
              <w:top w:val="single" w:sz="4" w:space="0" w:color="auto"/>
              <w:left w:val="nil"/>
              <w:bottom w:val="single" w:sz="4" w:space="0" w:color="auto"/>
              <w:right w:val="single" w:sz="8" w:space="0" w:color="000000"/>
            </w:tcBorders>
            <w:shd w:val="clear" w:color="auto" w:fill="auto"/>
            <w:vAlign w:val="center"/>
            <w:hideMark/>
          </w:tcPr>
          <w:p w:rsidR="00A537E6" w:rsidRDefault="000F406F" w:rsidP="00F571BE">
            <w:pPr>
              <w:pStyle w:val="a3"/>
              <w:widowControl/>
              <w:numPr>
                <w:ilvl w:val="0"/>
                <w:numId w:val="1"/>
              </w:numPr>
              <w:spacing w:line="280" w:lineRule="exact"/>
              <w:ind w:leftChars="0" w:left="254" w:hanging="196"/>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国公立大学合格者数：０名⇒１名</w:t>
            </w:r>
          </w:p>
          <w:p w:rsidR="00A537E6" w:rsidRDefault="000F406F" w:rsidP="00F571BE">
            <w:pPr>
              <w:pStyle w:val="a3"/>
              <w:widowControl/>
              <w:numPr>
                <w:ilvl w:val="0"/>
                <w:numId w:val="1"/>
              </w:numPr>
              <w:spacing w:line="280" w:lineRule="exact"/>
              <w:ind w:leftChars="0" w:left="254" w:hanging="196"/>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難関私立大学合格者数：８私大20名以上、15私大80名以上　（H28：</w:t>
            </w:r>
            <w:r w:rsidR="00F571BE">
              <w:rPr>
                <w:rFonts w:ascii="ＭＳ ゴシック" w:eastAsia="ＭＳ ゴシック" w:hAnsi="ＭＳ ゴシック" w:cs="ＭＳ Ｐゴシック" w:hint="eastAsia"/>
                <w:kern w:val="0"/>
                <w:sz w:val="20"/>
                <w:szCs w:val="20"/>
              </w:rPr>
              <w:t>８</w:t>
            </w:r>
            <w:r w:rsidRPr="000F406F">
              <w:rPr>
                <w:rFonts w:ascii="ＭＳ ゴシック" w:eastAsia="ＭＳ ゴシック" w:hAnsi="ＭＳ ゴシック" w:cs="ＭＳ Ｐゴシック" w:hint="eastAsia"/>
                <w:kern w:val="0"/>
                <w:sz w:val="20"/>
                <w:szCs w:val="20"/>
              </w:rPr>
              <w:t>私大28、15私大64名→H29：17、74名）</w:t>
            </w:r>
          </w:p>
          <w:p w:rsidR="00A537E6" w:rsidRDefault="000F406F" w:rsidP="00F571BE">
            <w:pPr>
              <w:pStyle w:val="a3"/>
              <w:widowControl/>
              <w:numPr>
                <w:ilvl w:val="0"/>
                <w:numId w:val="1"/>
              </w:numPr>
              <w:spacing w:line="280" w:lineRule="exact"/>
              <w:ind w:leftChars="0" w:left="254" w:hanging="196"/>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医療看護系大学及び専門学校合格率の維持・向上：大学60％以上、専門学校95％以上　（H28：大60％、専54％→H29：大50％、専93％）</w:t>
            </w:r>
          </w:p>
          <w:p w:rsidR="000F406F" w:rsidRPr="000F406F" w:rsidRDefault="000F406F" w:rsidP="00F571BE">
            <w:pPr>
              <w:pStyle w:val="a3"/>
              <w:widowControl/>
              <w:numPr>
                <w:ilvl w:val="0"/>
                <w:numId w:val="1"/>
              </w:numPr>
              <w:spacing w:line="280" w:lineRule="exact"/>
              <w:ind w:leftChars="0" w:left="254" w:hanging="196"/>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就職内定率：100％維持。公務員試験合格率の増加：35％以上　（H28：80％ →H29：25％）</w:t>
            </w:r>
          </w:p>
        </w:tc>
      </w:tr>
      <w:tr w:rsidR="000F406F" w:rsidRPr="000F406F" w:rsidTr="00B20992">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0F406F" w:rsidRPr="000F406F" w:rsidRDefault="000F406F" w:rsidP="0028254E">
            <w:pPr>
              <w:widowControl/>
              <w:spacing w:line="280" w:lineRule="exact"/>
              <w:jc w:val="center"/>
              <w:rPr>
                <w:rFonts w:ascii="ＭＳ ゴシック" w:eastAsia="ＭＳ ゴシック" w:hAnsi="ＭＳ ゴシック" w:cs="ＭＳ Ｐゴシック"/>
                <w:b/>
                <w:bCs/>
                <w:kern w:val="0"/>
                <w:sz w:val="20"/>
                <w:szCs w:val="20"/>
              </w:rPr>
            </w:pPr>
            <w:r w:rsidRPr="000F406F">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257175</wp:posOffset>
                      </wp:positionV>
                      <wp:extent cx="609600" cy="323850"/>
                      <wp:effectExtent l="0" t="0" r="0" b="0"/>
                      <wp:wrapNone/>
                      <wp:docPr id="7" name="直線矢印コネクタ 7"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528B41" id="直線矢印コネクタ 7" o:spid="_x0000_s1026" type="#_x0000_t32" style="position:absolute;left:0;text-align:left;margin-left:-18.75pt;margin-top:20.25pt;width:48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" strokecolor="#70ad47 [3209]" strokeweight="3pt">
                      <v:stroke endarrow="open" joinstyle="miter"/>
                    </v:shape>
                  </w:pict>
                </mc:Fallback>
              </mc:AlternateContent>
            </w:r>
            <w:r w:rsidRPr="000F406F">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-161925</wp:posOffset>
                      </wp:positionH>
                      <wp:positionV relativeFrom="paragraph">
                        <wp:posOffset>57150</wp:posOffset>
                      </wp:positionV>
                      <wp:extent cx="590550"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82D4A6" id="直線矢印コネクタ 6" o:spid="_x0000_s1026" type="#_x0000_t32" style="position:absolute;left:0;text-align:left;margin-left:-12.75pt;margin-top:4.5pt;width:46.5pt;height:25.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" strokecolor="#70ad47 [3209]" strokeweight="3pt">
                      <v:stroke endarrow="open" joinstyle="miter"/>
                    </v:shape>
                  </w:pict>
                </mc:Fallback>
              </mc:AlternateContent>
            </w:r>
            <w:r w:rsidRPr="000F406F">
              <w:rPr>
                <w:rFonts w:ascii="ＭＳ ゴシック" w:eastAsia="ＭＳ ゴシック" w:hAnsi="ＭＳ ゴシック" w:cs="ＭＳ Ｐゴシック" w:hint="eastAsia"/>
                <w:b/>
                <w:bCs/>
                <w:kern w:val="0"/>
                <w:sz w:val="20"/>
                <w:szCs w:val="20"/>
              </w:rPr>
              <w:t>自己評価</w:t>
            </w:r>
          </w:p>
        </w:tc>
        <w:tc>
          <w:tcPr>
            <w:tcW w:w="8644" w:type="dxa"/>
            <w:gridSpan w:val="17"/>
            <w:tcBorders>
              <w:top w:val="nil"/>
              <w:left w:val="nil"/>
              <w:bottom w:val="single" w:sz="4" w:space="0" w:color="auto"/>
              <w:right w:val="single" w:sz="8" w:space="0" w:color="000000"/>
            </w:tcBorders>
            <w:shd w:val="clear" w:color="auto" w:fill="auto"/>
            <w:vAlign w:val="center"/>
            <w:hideMark/>
          </w:tcPr>
          <w:p w:rsidR="00A537E6" w:rsidRDefault="000F406F" w:rsidP="00852EC5">
            <w:pPr>
              <w:pStyle w:val="a3"/>
              <w:widowControl/>
              <w:numPr>
                <w:ilvl w:val="0"/>
                <w:numId w:val="1"/>
              </w:numPr>
              <w:tabs>
                <w:tab w:val="right" w:leader="middleDot" w:pos="8371"/>
              </w:tabs>
              <w:spacing w:line="280" w:lineRule="exact"/>
              <w:ind w:leftChars="0" w:left="256" w:hanging="199"/>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「国公立大学合格者数」については実現できなかった。</w:t>
            </w:r>
            <w:r w:rsidR="00852EC5">
              <w:rPr>
                <w:rFonts w:ascii="ＭＳ ゴシック" w:eastAsia="ＭＳ ゴシック" w:hAnsi="ＭＳ ゴシック" w:cs="ＭＳ Ｐゴシック"/>
                <w:kern w:val="0"/>
                <w:sz w:val="20"/>
                <w:szCs w:val="20"/>
              </w:rPr>
              <w:tab/>
            </w:r>
            <w:r w:rsidRPr="000F406F">
              <w:rPr>
                <w:rFonts w:ascii="ＭＳ ゴシック" w:eastAsia="ＭＳ ゴシック" w:hAnsi="ＭＳ ゴシック" w:cs="ＭＳ Ｐゴシック" w:hint="eastAsia"/>
                <w:kern w:val="0"/>
                <w:sz w:val="20"/>
                <w:szCs w:val="20"/>
              </w:rPr>
              <w:t>（△）</w:t>
            </w:r>
          </w:p>
          <w:p w:rsidR="00A537E6" w:rsidRDefault="000F406F" w:rsidP="00852EC5">
            <w:pPr>
              <w:pStyle w:val="a3"/>
              <w:widowControl/>
              <w:numPr>
                <w:ilvl w:val="0"/>
                <w:numId w:val="1"/>
              </w:numPr>
              <w:tabs>
                <w:tab w:val="right" w:leader="middleDot" w:pos="8371"/>
              </w:tabs>
              <w:spacing w:line="280" w:lineRule="exact"/>
              <w:ind w:leftChars="0" w:left="256" w:hanging="199"/>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難関私立大学合格者数「８私大」は25名（同志社</w:t>
            </w:r>
            <w:r w:rsidR="00F571BE">
              <w:rPr>
                <w:rFonts w:ascii="ＭＳ ゴシック" w:eastAsia="ＭＳ ゴシック" w:hAnsi="ＭＳ ゴシック" w:cs="ＭＳ Ｐゴシック" w:hint="eastAsia"/>
                <w:kern w:val="0"/>
                <w:sz w:val="20"/>
                <w:szCs w:val="20"/>
              </w:rPr>
              <w:t>１</w:t>
            </w:r>
            <w:r w:rsidRPr="000F406F">
              <w:rPr>
                <w:rFonts w:ascii="ＭＳ ゴシック" w:eastAsia="ＭＳ ゴシック" w:hAnsi="ＭＳ ゴシック" w:cs="ＭＳ Ｐゴシック" w:hint="eastAsia"/>
                <w:kern w:val="0"/>
                <w:sz w:val="20"/>
                <w:szCs w:val="20"/>
              </w:rPr>
              <w:t>、関西</w:t>
            </w:r>
            <w:r w:rsidR="00F571BE">
              <w:rPr>
                <w:rFonts w:ascii="ＭＳ ゴシック" w:eastAsia="ＭＳ ゴシック" w:hAnsi="ＭＳ ゴシック" w:cs="ＭＳ Ｐゴシック" w:hint="eastAsia"/>
                <w:kern w:val="0"/>
                <w:sz w:val="20"/>
                <w:szCs w:val="20"/>
              </w:rPr>
              <w:t>３</w:t>
            </w:r>
            <w:r w:rsidRPr="000F406F">
              <w:rPr>
                <w:rFonts w:ascii="ＭＳ ゴシック" w:eastAsia="ＭＳ ゴシック" w:hAnsi="ＭＳ ゴシック" w:cs="ＭＳ Ｐゴシック" w:hint="eastAsia"/>
                <w:kern w:val="0"/>
                <w:sz w:val="20"/>
                <w:szCs w:val="20"/>
              </w:rPr>
              <w:t>、京産</w:t>
            </w:r>
            <w:r w:rsidR="00F571BE">
              <w:rPr>
                <w:rFonts w:ascii="ＭＳ ゴシック" w:eastAsia="ＭＳ ゴシック" w:hAnsi="ＭＳ ゴシック" w:cs="ＭＳ Ｐゴシック" w:hint="eastAsia"/>
                <w:kern w:val="0"/>
                <w:sz w:val="20"/>
                <w:szCs w:val="20"/>
              </w:rPr>
              <w:t>６</w:t>
            </w:r>
            <w:r w:rsidRPr="000F406F">
              <w:rPr>
                <w:rFonts w:ascii="ＭＳ ゴシック" w:eastAsia="ＭＳ ゴシック" w:hAnsi="ＭＳ ゴシック" w:cs="ＭＳ Ｐゴシック" w:hint="eastAsia"/>
                <w:kern w:val="0"/>
                <w:sz w:val="20"/>
                <w:szCs w:val="20"/>
              </w:rPr>
              <w:t>、近畿</w:t>
            </w:r>
            <w:r w:rsidR="00F571BE">
              <w:rPr>
                <w:rFonts w:ascii="ＭＳ ゴシック" w:eastAsia="ＭＳ ゴシック" w:hAnsi="ＭＳ ゴシック" w:cs="ＭＳ Ｐゴシック" w:hint="eastAsia"/>
                <w:kern w:val="0"/>
                <w:sz w:val="20"/>
                <w:szCs w:val="20"/>
              </w:rPr>
              <w:t>６</w:t>
            </w:r>
            <w:r w:rsidRPr="000F406F">
              <w:rPr>
                <w:rFonts w:ascii="ＭＳ ゴシック" w:eastAsia="ＭＳ ゴシック" w:hAnsi="ＭＳ ゴシック" w:cs="ＭＳ Ｐゴシック" w:hint="eastAsia"/>
                <w:kern w:val="0"/>
                <w:sz w:val="20"/>
                <w:szCs w:val="20"/>
              </w:rPr>
              <w:t>、龍谷</w:t>
            </w:r>
            <w:r w:rsidR="00F571BE">
              <w:rPr>
                <w:rFonts w:ascii="ＭＳ ゴシック" w:eastAsia="ＭＳ ゴシック" w:hAnsi="ＭＳ ゴシック" w:cs="ＭＳ Ｐゴシック" w:hint="eastAsia"/>
                <w:kern w:val="0"/>
                <w:sz w:val="20"/>
                <w:szCs w:val="20"/>
              </w:rPr>
              <w:t>９</w:t>
            </w:r>
            <w:r w:rsidRPr="000F406F">
              <w:rPr>
                <w:rFonts w:ascii="ＭＳ ゴシック" w:eastAsia="ＭＳ ゴシック" w:hAnsi="ＭＳ ゴシック" w:cs="ＭＳ Ｐゴシック" w:hint="eastAsia"/>
                <w:kern w:val="0"/>
                <w:sz w:val="20"/>
                <w:szCs w:val="20"/>
              </w:rPr>
              <w:t>）、「15私大」は95名（25名に加え、関西外9、京都外2、大阪経済3、大阪工業1、佛教5、摂南32、追手門18）と、それぞれ５名・15名上回った。さらに、昨年度０であった武庫川女子大に４名合格した。</w:t>
            </w:r>
            <w:r w:rsidR="00852EC5">
              <w:rPr>
                <w:rFonts w:ascii="ＭＳ ゴシック" w:eastAsia="ＭＳ ゴシック" w:hAnsi="ＭＳ ゴシック" w:cs="ＭＳ Ｐゴシック"/>
                <w:kern w:val="0"/>
                <w:sz w:val="20"/>
                <w:szCs w:val="20"/>
              </w:rPr>
              <w:tab/>
            </w:r>
            <w:r w:rsidRPr="000F406F">
              <w:rPr>
                <w:rFonts w:ascii="ＭＳ ゴシック" w:eastAsia="ＭＳ ゴシック" w:hAnsi="ＭＳ ゴシック" w:cs="ＭＳ Ｐゴシック" w:hint="eastAsia"/>
                <w:kern w:val="0"/>
                <w:sz w:val="20"/>
                <w:szCs w:val="20"/>
              </w:rPr>
              <w:t>（〇）</w:t>
            </w:r>
          </w:p>
          <w:p w:rsidR="00A537E6" w:rsidRDefault="000F406F" w:rsidP="00852EC5">
            <w:pPr>
              <w:pStyle w:val="a3"/>
              <w:widowControl/>
              <w:numPr>
                <w:ilvl w:val="0"/>
                <w:numId w:val="1"/>
              </w:numPr>
              <w:tabs>
                <w:tab w:val="right" w:leader="middleDot" w:pos="8371"/>
              </w:tabs>
              <w:spacing w:line="280" w:lineRule="exact"/>
              <w:ind w:leftChars="0" w:left="256" w:hanging="199"/>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医療看護系大学及び専門学校合格率について、大学は78％（〇）、専門学校は63％であった。</w:t>
            </w:r>
            <w:r w:rsidR="00F571BE">
              <w:rPr>
                <w:rFonts w:ascii="ＭＳ ゴシック" w:eastAsia="ＭＳ ゴシック" w:hAnsi="ＭＳ ゴシック" w:cs="ＭＳ Ｐゴシック"/>
                <w:kern w:val="0"/>
                <w:sz w:val="20"/>
                <w:szCs w:val="20"/>
              </w:rPr>
              <w:tab/>
            </w:r>
            <w:r w:rsidRPr="000F406F">
              <w:rPr>
                <w:rFonts w:ascii="ＭＳ ゴシック" w:eastAsia="ＭＳ ゴシック" w:hAnsi="ＭＳ ゴシック" w:cs="ＭＳ Ｐゴシック" w:hint="eastAsia"/>
                <w:kern w:val="0"/>
                <w:sz w:val="20"/>
                <w:szCs w:val="20"/>
              </w:rPr>
              <w:t>（△）</w:t>
            </w:r>
          </w:p>
          <w:p w:rsidR="00A537E6" w:rsidRDefault="000F406F" w:rsidP="00852EC5">
            <w:pPr>
              <w:pStyle w:val="a3"/>
              <w:widowControl/>
              <w:numPr>
                <w:ilvl w:val="0"/>
                <w:numId w:val="1"/>
              </w:numPr>
              <w:tabs>
                <w:tab w:val="right" w:leader="middleDot" w:pos="8371"/>
              </w:tabs>
              <w:spacing w:line="280" w:lineRule="exact"/>
              <w:ind w:leftChars="0" w:left="256" w:hanging="199"/>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就職内定率は100％であった。</w:t>
            </w:r>
            <w:r w:rsidR="00852EC5">
              <w:rPr>
                <w:rFonts w:ascii="ＭＳ ゴシック" w:eastAsia="ＭＳ ゴシック" w:hAnsi="ＭＳ ゴシック" w:cs="ＭＳ Ｐゴシック"/>
                <w:kern w:val="0"/>
                <w:sz w:val="20"/>
                <w:szCs w:val="20"/>
              </w:rPr>
              <w:tab/>
            </w:r>
            <w:r w:rsidRPr="000F406F">
              <w:rPr>
                <w:rFonts w:ascii="ＭＳ ゴシック" w:eastAsia="ＭＳ ゴシック" w:hAnsi="ＭＳ ゴシック" w:cs="ＭＳ Ｐゴシック" w:hint="eastAsia"/>
                <w:kern w:val="0"/>
                <w:sz w:val="20"/>
                <w:szCs w:val="20"/>
              </w:rPr>
              <w:t>（〇）</w:t>
            </w:r>
          </w:p>
          <w:p w:rsidR="00A537E6" w:rsidRDefault="00852EC5" w:rsidP="00852EC5">
            <w:pPr>
              <w:pStyle w:val="a3"/>
              <w:widowControl/>
              <w:numPr>
                <w:ilvl w:val="0"/>
                <w:numId w:val="1"/>
              </w:numPr>
              <w:tabs>
                <w:tab w:val="right" w:leader="middleDot" w:pos="8371"/>
              </w:tabs>
              <w:spacing w:line="280" w:lineRule="exact"/>
              <w:ind w:leftChars="0" w:left="256" w:hanging="199"/>
              <w:jc w:val="left"/>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kern w:val="0"/>
                <w:sz w:val="20"/>
                <w:szCs w:val="20"/>
              </w:rPr>
              <w:t>公務員試験合格率は合格者が</w:t>
            </w:r>
            <w:r w:rsidR="00966E9F">
              <w:rPr>
                <w:rFonts w:ascii="ＭＳ ゴシック" w:eastAsia="ＭＳ ゴシック" w:hAnsi="ＭＳ ゴシック" w:cs="ＭＳ Ｐゴシック" w:hint="eastAsia"/>
                <w:kern w:val="0"/>
                <w:sz w:val="20"/>
                <w:szCs w:val="20"/>
              </w:rPr>
              <w:t>な</w:t>
            </w:r>
            <w:r w:rsidR="000F406F" w:rsidRPr="000F406F">
              <w:rPr>
                <w:rFonts w:ascii="ＭＳ ゴシック" w:eastAsia="ＭＳ ゴシック" w:hAnsi="ＭＳ ゴシック" w:cs="ＭＳ Ｐゴシック" w:hint="eastAsia"/>
                <w:kern w:val="0"/>
                <w:sz w:val="20"/>
                <w:szCs w:val="20"/>
              </w:rPr>
              <w:t>く実現できなかった（指標は35％以上）。</w:t>
            </w:r>
            <w:r>
              <w:rPr>
                <w:rFonts w:ascii="ＭＳ ゴシック" w:eastAsia="ＭＳ ゴシック" w:hAnsi="ＭＳ ゴシック" w:cs="ＭＳ Ｐゴシック"/>
                <w:kern w:val="0"/>
                <w:sz w:val="20"/>
                <w:szCs w:val="20"/>
              </w:rPr>
              <w:tab/>
            </w:r>
            <w:r w:rsidR="000F406F" w:rsidRPr="000F406F">
              <w:rPr>
                <w:rFonts w:ascii="ＭＳ ゴシック" w:eastAsia="ＭＳ ゴシック" w:hAnsi="ＭＳ ゴシック" w:cs="ＭＳ Ｐゴシック" w:hint="eastAsia"/>
                <w:bCs/>
                <w:kern w:val="0"/>
                <w:sz w:val="20"/>
                <w:szCs w:val="20"/>
              </w:rPr>
              <w:t>（△）</w:t>
            </w:r>
          </w:p>
          <w:p w:rsidR="00A537E6" w:rsidRDefault="00A537E6" w:rsidP="0028254E">
            <w:pPr>
              <w:widowControl/>
              <w:spacing w:line="280" w:lineRule="exact"/>
              <w:jc w:val="left"/>
              <w:rPr>
                <w:rFonts w:ascii="ＭＳ ゴシック" w:eastAsia="ＭＳ ゴシック" w:hAnsi="ＭＳ ゴシック" w:cs="ＭＳ Ｐゴシック"/>
                <w:b/>
                <w:bCs/>
                <w:kern w:val="0"/>
                <w:sz w:val="20"/>
                <w:szCs w:val="20"/>
              </w:rPr>
            </w:pPr>
          </w:p>
          <w:p w:rsidR="00A537E6" w:rsidRDefault="000F406F" w:rsidP="0028254E">
            <w:pPr>
              <w:widowControl/>
              <w:spacing w:line="280" w:lineRule="exact"/>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b/>
                <w:bCs/>
                <w:kern w:val="0"/>
                <w:sz w:val="20"/>
                <w:szCs w:val="20"/>
              </w:rPr>
              <w:t xml:space="preserve">　</w:t>
            </w:r>
            <w:r w:rsidRPr="000F406F">
              <w:rPr>
                <w:rFonts w:ascii="ＭＳ ゴシック" w:eastAsia="ＭＳ ゴシック" w:hAnsi="ＭＳ ゴシック" w:cs="ＭＳ Ｐゴシック" w:hint="eastAsia"/>
                <w:kern w:val="0"/>
                <w:sz w:val="20"/>
                <w:szCs w:val="20"/>
              </w:rPr>
              <w:t>ホワイトボード及び短焦点プロジェクターについては、ほぼ計画通り設置が完了し、有効に活用できた</w:t>
            </w:r>
            <w:r w:rsidR="00966E9F">
              <w:rPr>
                <w:rFonts w:ascii="ＭＳ ゴシック" w:eastAsia="ＭＳ ゴシック" w:hAnsi="ＭＳ ゴシック" w:cs="ＭＳ Ｐゴシック" w:hint="eastAsia"/>
                <w:kern w:val="0"/>
                <w:sz w:val="20"/>
                <w:szCs w:val="20"/>
              </w:rPr>
              <w:t>。しかし、</w:t>
            </w:r>
            <w:r w:rsidRPr="000F406F">
              <w:rPr>
                <w:rFonts w:ascii="ＭＳ ゴシック" w:eastAsia="ＭＳ ゴシック" w:hAnsi="ＭＳ ゴシック" w:cs="ＭＳ Ｐゴシック" w:hint="eastAsia"/>
                <w:kern w:val="0"/>
                <w:sz w:val="20"/>
                <w:szCs w:val="20"/>
              </w:rPr>
              <w:t>タブレット型端末とパーティションの購入</w:t>
            </w:r>
            <w:r w:rsidR="00966E9F">
              <w:rPr>
                <w:rFonts w:ascii="ＭＳ ゴシック" w:eastAsia="ＭＳ ゴシック" w:hAnsi="ＭＳ ゴシック" w:cs="ＭＳ Ｐゴシック" w:hint="eastAsia"/>
                <w:kern w:val="0"/>
                <w:sz w:val="20"/>
                <w:szCs w:val="20"/>
              </w:rPr>
              <w:t>と</w:t>
            </w:r>
            <w:r w:rsidRPr="000F406F">
              <w:rPr>
                <w:rFonts w:ascii="ＭＳ ゴシック" w:eastAsia="ＭＳ ゴシック" w:hAnsi="ＭＳ ゴシック" w:cs="ＭＳ Ｐゴシック" w:hint="eastAsia"/>
                <w:kern w:val="0"/>
                <w:sz w:val="20"/>
                <w:szCs w:val="20"/>
              </w:rPr>
              <w:t>タブレット型端末の設定に時間がかかったため、各グループがパーティションに投影しながら</w:t>
            </w:r>
            <w:r w:rsidR="00966E9F">
              <w:rPr>
                <w:rFonts w:ascii="ＭＳ ゴシック" w:eastAsia="ＭＳ ゴシック" w:hAnsi="ＭＳ ゴシック" w:cs="ＭＳ Ｐゴシック" w:hint="eastAsia"/>
                <w:kern w:val="0"/>
                <w:sz w:val="20"/>
                <w:szCs w:val="20"/>
              </w:rPr>
              <w:t>、</w:t>
            </w:r>
            <w:r w:rsidRPr="000F406F">
              <w:rPr>
                <w:rFonts w:ascii="ＭＳ ゴシック" w:eastAsia="ＭＳ ゴシック" w:hAnsi="ＭＳ ゴシック" w:cs="ＭＳ Ｐゴシック" w:hint="eastAsia"/>
                <w:kern w:val="0"/>
                <w:sz w:val="20"/>
                <w:szCs w:val="20"/>
              </w:rPr>
              <w:t>発表内容に</w:t>
            </w:r>
            <w:r w:rsidR="00966E9F">
              <w:rPr>
                <w:rFonts w:ascii="ＭＳ ゴシック" w:eastAsia="ＭＳ ゴシック" w:hAnsi="ＭＳ ゴシック" w:cs="ＭＳ Ｐゴシック" w:hint="eastAsia"/>
                <w:kern w:val="0"/>
                <w:sz w:val="20"/>
                <w:szCs w:val="20"/>
              </w:rPr>
              <w:t>ついて</w:t>
            </w:r>
            <w:r w:rsidRPr="000F406F">
              <w:rPr>
                <w:rFonts w:ascii="ＭＳ ゴシック" w:eastAsia="ＭＳ ゴシック" w:hAnsi="ＭＳ ゴシック" w:cs="ＭＳ Ｐゴシック" w:hint="eastAsia"/>
                <w:kern w:val="0"/>
                <w:sz w:val="20"/>
                <w:szCs w:val="20"/>
              </w:rPr>
              <w:t>ディスカッションしたり、録画した面接指導の振り返りをしたりする活動には利用できなかった。</w:t>
            </w:r>
          </w:p>
          <w:p w:rsidR="00A537E6" w:rsidRDefault="00966E9F" w:rsidP="0028254E">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0F406F">
              <w:rPr>
                <w:rFonts w:ascii="ＭＳ ゴシック" w:eastAsia="ＭＳ ゴシック" w:hAnsi="ＭＳ ゴシック" w:cs="ＭＳ Ｐゴシック" w:hint="eastAsia"/>
                <w:kern w:val="0"/>
                <w:sz w:val="20"/>
                <w:szCs w:val="20"/>
              </w:rPr>
              <w:t>タブレット型端末</w:t>
            </w:r>
            <w:r>
              <w:rPr>
                <w:rFonts w:ascii="ＭＳ ゴシック" w:eastAsia="ＭＳ ゴシック" w:hAnsi="ＭＳ ゴシック" w:cs="ＭＳ Ｐゴシック" w:hint="eastAsia"/>
                <w:kern w:val="0"/>
                <w:sz w:val="20"/>
                <w:szCs w:val="20"/>
              </w:rPr>
              <w:t>について、利</w:t>
            </w:r>
            <w:r w:rsidR="000F406F" w:rsidRPr="000F406F">
              <w:rPr>
                <w:rFonts w:ascii="ＭＳ ゴシック" w:eastAsia="ＭＳ ゴシック" w:hAnsi="ＭＳ ゴシック" w:cs="ＭＳ Ｐゴシック" w:hint="eastAsia"/>
                <w:kern w:val="0"/>
                <w:sz w:val="20"/>
                <w:szCs w:val="20"/>
              </w:rPr>
              <w:t>用ルール</w:t>
            </w:r>
            <w:r>
              <w:rPr>
                <w:rFonts w:ascii="ＭＳ ゴシック" w:eastAsia="ＭＳ ゴシック" w:hAnsi="ＭＳ ゴシック" w:cs="ＭＳ Ｐゴシック" w:hint="eastAsia"/>
                <w:kern w:val="0"/>
                <w:sz w:val="20"/>
                <w:szCs w:val="20"/>
              </w:rPr>
              <w:t>を</w:t>
            </w:r>
            <w:r w:rsidR="000F406F" w:rsidRPr="000F406F">
              <w:rPr>
                <w:rFonts w:ascii="ＭＳ ゴシック" w:eastAsia="ＭＳ ゴシック" w:hAnsi="ＭＳ ゴシック" w:cs="ＭＳ Ｐゴシック" w:hint="eastAsia"/>
                <w:kern w:val="0"/>
                <w:sz w:val="20"/>
                <w:szCs w:val="20"/>
              </w:rPr>
              <w:t>室内に掲示し</w:t>
            </w:r>
            <w:r>
              <w:rPr>
                <w:rFonts w:ascii="ＭＳ ゴシック" w:eastAsia="ＭＳ ゴシック" w:hAnsi="ＭＳ ゴシック" w:cs="ＭＳ Ｐゴシック" w:hint="eastAsia"/>
                <w:kern w:val="0"/>
                <w:sz w:val="20"/>
                <w:szCs w:val="20"/>
              </w:rPr>
              <w:t>て</w:t>
            </w:r>
            <w:r w:rsidRPr="000F406F">
              <w:rPr>
                <w:rFonts w:ascii="ＭＳ ゴシック" w:eastAsia="ＭＳ ゴシック" w:hAnsi="ＭＳ ゴシック" w:cs="ＭＳ Ｐゴシック" w:hint="eastAsia"/>
                <w:kern w:val="0"/>
                <w:sz w:val="20"/>
                <w:szCs w:val="20"/>
              </w:rPr>
              <w:t>自学自習</w:t>
            </w:r>
            <w:r>
              <w:rPr>
                <w:rFonts w:ascii="ＭＳ ゴシック" w:eastAsia="ＭＳ ゴシック" w:hAnsi="ＭＳ ゴシック" w:cs="ＭＳ Ｐゴシック" w:hint="eastAsia"/>
                <w:kern w:val="0"/>
                <w:sz w:val="20"/>
                <w:szCs w:val="20"/>
              </w:rPr>
              <w:t>用に活用できた</w:t>
            </w:r>
            <w:r w:rsidR="000F406F" w:rsidRPr="000F406F">
              <w:rPr>
                <w:rFonts w:ascii="ＭＳ ゴシック" w:eastAsia="ＭＳ ゴシック" w:hAnsi="ＭＳ ゴシック" w:cs="ＭＳ Ｐゴシック" w:hint="eastAsia"/>
                <w:kern w:val="0"/>
                <w:sz w:val="20"/>
                <w:szCs w:val="20"/>
              </w:rPr>
              <w:t>が、授業については、管理、使用上のガイドラインを作成する</w:t>
            </w:r>
            <w:r>
              <w:rPr>
                <w:rFonts w:ascii="ＭＳ ゴシック" w:eastAsia="ＭＳ ゴシック" w:hAnsi="ＭＳ ゴシック" w:cs="ＭＳ Ｐゴシック" w:hint="eastAsia"/>
                <w:kern w:val="0"/>
                <w:sz w:val="20"/>
                <w:szCs w:val="20"/>
              </w:rPr>
              <w:t>に</w:t>
            </w:r>
            <w:r w:rsidR="00F571BE">
              <w:rPr>
                <w:rFonts w:ascii="ＭＳ ゴシック" w:eastAsia="ＭＳ ゴシック" w:hAnsi="ＭＳ ゴシック" w:cs="ＭＳ Ｐゴシック" w:hint="eastAsia"/>
                <w:kern w:val="0"/>
                <w:sz w:val="20"/>
                <w:szCs w:val="20"/>
              </w:rPr>
              <w:t>至</w:t>
            </w:r>
            <w:r>
              <w:rPr>
                <w:rFonts w:ascii="ＭＳ ゴシック" w:eastAsia="ＭＳ ゴシック" w:hAnsi="ＭＳ ゴシック" w:cs="ＭＳ Ｐゴシック" w:hint="eastAsia"/>
                <w:kern w:val="0"/>
                <w:sz w:val="20"/>
                <w:szCs w:val="20"/>
              </w:rPr>
              <w:t>っていない。</w:t>
            </w:r>
            <w:r w:rsidR="000F406F" w:rsidRPr="000F406F">
              <w:rPr>
                <w:rFonts w:ascii="ＭＳ ゴシック" w:eastAsia="ＭＳ ゴシック" w:hAnsi="ＭＳ ゴシック" w:cs="ＭＳ Ｐゴシック" w:hint="eastAsia"/>
                <w:kern w:val="0"/>
                <w:sz w:val="20"/>
                <w:szCs w:val="20"/>
              </w:rPr>
              <w:t>より安全に活用できるようルール</w:t>
            </w:r>
            <w:r>
              <w:rPr>
                <w:rFonts w:ascii="ＭＳ ゴシック" w:eastAsia="ＭＳ ゴシック" w:hAnsi="ＭＳ ゴシック" w:cs="ＭＳ Ｐゴシック" w:hint="eastAsia"/>
                <w:kern w:val="0"/>
                <w:sz w:val="20"/>
                <w:szCs w:val="20"/>
              </w:rPr>
              <w:t>の整備を進め、</w:t>
            </w:r>
            <w:r w:rsidR="000F406F" w:rsidRPr="000F406F">
              <w:rPr>
                <w:rFonts w:ascii="ＭＳ ゴシック" w:eastAsia="ＭＳ ゴシック" w:hAnsi="ＭＳ ゴシック" w:cs="ＭＳ Ｐゴシック" w:hint="eastAsia"/>
                <w:kern w:val="0"/>
                <w:sz w:val="20"/>
                <w:szCs w:val="20"/>
              </w:rPr>
              <w:t>教員・生徒に</w:t>
            </w:r>
            <w:r>
              <w:rPr>
                <w:rFonts w:ascii="ＭＳ ゴシック" w:eastAsia="ＭＳ ゴシック" w:hAnsi="ＭＳ ゴシック" w:cs="ＭＳ Ｐゴシック" w:hint="eastAsia"/>
                <w:kern w:val="0"/>
                <w:sz w:val="20"/>
                <w:szCs w:val="20"/>
              </w:rPr>
              <w:t>その</w:t>
            </w:r>
            <w:r w:rsidR="000F406F" w:rsidRPr="000F406F">
              <w:rPr>
                <w:rFonts w:ascii="ＭＳ ゴシック" w:eastAsia="ＭＳ ゴシック" w:hAnsi="ＭＳ ゴシック" w:cs="ＭＳ Ｐゴシック" w:hint="eastAsia"/>
                <w:kern w:val="0"/>
                <w:sz w:val="20"/>
                <w:szCs w:val="20"/>
              </w:rPr>
              <w:t>周知徹底を図</w:t>
            </w:r>
            <w:r>
              <w:rPr>
                <w:rFonts w:ascii="ＭＳ ゴシック" w:eastAsia="ＭＳ ゴシック" w:hAnsi="ＭＳ ゴシック" w:cs="ＭＳ Ｐゴシック" w:hint="eastAsia"/>
                <w:kern w:val="0"/>
                <w:sz w:val="20"/>
                <w:szCs w:val="20"/>
              </w:rPr>
              <w:t>っていく</w:t>
            </w:r>
            <w:r w:rsidR="000F406F" w:rsidRPr="000F406F">
              <w:rPr>
                <w:rFonts w:ascii="ＭＳ ゴシック" w:eastAsia="ＭＳ ゴシック" w:hAnsi="ＭＳ ゴシック" w:cs="ＭＳ Ｐゴシック" w:hint="eastAsia"/>
                <w:kern w:val="0"/>
                <w:sz w:val="20"/>
                <w:szCs w:val="20"/>
              </w:rPr>
              <w:t>必要がある。</w:t>
            </w:r>
          </w:p>
          <w:p w:rsidR="000F406F" w:rsidRPr="000F406F" w:rsidRDefault="000F406F" w:rsidP="00F571BE">
            <w:pPr>
              <w:widowControl/>
              <w:spacing w:line="280" w:lineRule="exact"/>
              <w:jc w:val="left"/>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 xml:space="preserve">　公務員は、７人が受験</w:t>
            </w:r>
            <w:r w:rsidR="00F571BE">
              <w:rPr>
                <w:rFonts w:ascii="ＭＳ ゴシック" w:eastAsia="ＭＳ ゴシック" w:hAnsi="ＭＳ ゴシック" w:cs="ＭＳ Ｐゴシック" w:hint="eastAsia"/>
                <w:kern w:val="0"/>
                <w:sz w:val="20"/>
                <w:szCs w:val="20"/>
              </w:rPr>
              <w:t>したが、残念ながら、合格者はいなかった</w:t>
            </w:r>
            <w:r w:rsidRPr="000F406F">
              <w:rPr>
                <w:rFonts w:ascii="ＭＳ ゴシック" w:eastAsia="ＭＳ ゴシック" w:hAnsi="ＭＳ ゴシック" w:cs="ＭＳ Ｐゴシック" w:hint="eastAsia"/>
                <w:kern w:val="0"/>
                <w:sz w:val="20"/>
                <w:szCs w:val="20"/>
              </w:rPr>
              <w:t>。面接で、幅広い視点で考え、答えられるよう２次対策の充実が必要である。</w:t>
            </w:r>
          </w:p>
        </w:tc>
      </w:tr>
      <w:tr w:rsidR="000F406F" w:rsidRPr="000F406F" w:rsidTr="00B20992">
        <w:trPr>
          <w:trHeight w:val="315"/>
        </w:trPr>
        <w:tc>
          <w:tcPr>
            <w:tcW w:w="1560" w:type="dxa"/>
            <w:gridSpan w:val="4"/>
            <w:tcBorders>
              <w:top w:val="single" w:sz="4" w:space="0" w:color="auto"/>
              <w:left w:val="single" w:sz="8" w:space="0" w:color="auto"/>
              <w:bottom w:val="single" w:sz="8" w:space="0" w:color="auto"/>
              <w:right w:val="single" w:sz="4" w:space="0" w:color="000000"/>
            </w:tcBorders>
            <w:shd w:val="clear" w:color="000000" w:fill="DCE6F1"/>
            <w:vAlign w:val="center"/>
            <w:hideMark/>
          </w:tcPr>
          <w:p w:rsidR="000F406F" w:rsidRPr="000F406F" w:rsidRDefault="000F406F" w:rsidP="0028254E">
            <w:pPr>
              <w:widowControl/>
              <w:spacing w:line="280" w:lineRule="exact"/>
              <w:jc w:val="center"/>
              <w:rPr>
                <w:rFonts w:ascii="ＭＳ ゴシック" w:eastAsia="ＭＳ ゴシック" w:hAnsi="ＭＳ ゴシック" w:cs="ＭＳ Ｐゴシック"/>
                <w:b/>
                <w:bCs/>
                <w:spacing w:val="-20"/>
                <w:kern w:val="0"/>
                <w:sz w:val="20"/>
                <w:szCs w:val="20"/>
              </w:rPr>
            </w:pPr>
            <w:r w:rsidRPr="000F406F">
              <w:rPr>
                <w:rFonts w:ascii="ＭＳ ゴシック" w:eastAsia="ＭＳ ゴシック" w:hAnsi="ＭＳ ゴシック" w:cs="ＭＳ Ｐゴシック" w:hint="eastAsia"/>
                <w:b/>
                <w:bCs/>
                <w:spacing w:val="-20"/>
                <w:kern w:val="0"/>
                <w:sz w:val="20"/>
                <w:szCs w:val="20"/>
              </w:rPr>
              <w:lastRenderedPageBreak/>
              <w:t>次年度に向けて</w:t>
            </w:r>
          </w:p>
        </w:tc>
        <w:tc>
          <w:tcPr>
            <w:tcW w:w="8644" w:type="dxa"/>
            <w:gridSpan w:val="17"/>
            <w:tcBorders>
              <w:top w:val="single" w:sz="4" w:space="0" w:color="auto"/>
              <w:left w:val="nil"/>
              <w:bottom w:val="single" w:sz="8" w:space="0" w:color="auto"/>
              <w:right w:val="single" w:sz="8" w:space="0" w:color="000000"/>
            </w:tcBorders>
            <w:shd w:val="clear" w:color="auto" w:fill="auto"/>
            <w:vAlign w:val="center"/>
            <w:hideMark/>
          </w:tcPr>
          <w:p w:rsidR="00A537E6" w:rsidRDefault="000F406F" w:rsidP="00F571BE">
            <w:pPr>
              <w:pStyle w:val="a3"/>
              <w:widowControl/>
              <w:numPr>
                <w:ilvl w:val="0"/>
                <w:numId w:val="1"/>
              </w:numPr>
              <w:spacing w:line="280" w:lineRule="exact"/>
              <w:ind w:leftChars="0" w:left="254" w:hanging="196"/>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「進路学習室」の利用について、今年度は紙ベースで予約エントリーを行ったが、次年度は利用予約の把握と共有、集計がより円滑かつ効率的にできるよう、予約システムの見直しを６月までに行う。</w:t>
            </w:r>
          </w:p>
          <w:p w:rsidR="00A537E6" w:rsidRDefault="000F406F" w:rsidP="00F571BE">
            <w:pPr>
              <w:pStyle w:val="a3"/>
              <w:widowControl/>
              <w:numPr>
                <w:ilvl w:val="0"/>
                <w:numId w:val="1"/>
              </w:numPr>
              <w:spacing w:line="280" w:lineRule="exact"/>
              <w:ind w:leftChars="0" w:left="254" w:hanging="196"/>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進路学習での利用に影響が出ないよう、授業及び自学自習のための利用について、年間を見通した活用スケジュールを夏期講習が本格化する７月までに調整</w:t>
            </w:r>
            <w:r w:rsidR="00F571BE">
              <w:rPr>
                <w:rFonts w:ascii="ＭＳ ゴシック" w:eastAsia="ＭＳ ゴシック" w:hAnsi="ＭＳ ゴシック" w:cs="ＭＳ Ｐゴシック" w:hint="eastAsia"/>
                <w:kern w:val="0"/>
                <w:sz w:val="20"/>
                <w:szCs w:val="20"/>
              </w:rPr>
              <w:t>する</w:t>
            </w:r>
            <w:r w:rsidRPr="000F406F">
              <w:rPr>
                <w:rFonts w:ascii="ＭＳ ゴシック" w:eastAsia="ＭＳ ゴシック" w:hAnsi="ＭＳ ゴシック" w:cs="ＭＳ Ｐゴシック" w:hint="eastAsia"/>
                <w:kern w:val="0"/>
                <w:sz w:val="20"/>
                <w:szCs w:val="20"/>
              </w:rPr>
              <w:t>。あわせて、その調整状況を踏まえ、使用上のガイドラインは８月完成をめざす。</w:t>
            </w:r>
          </w:p>
          <w:p w:rsidR="00A537E6" w:rsidRDefault="000F406F" w:rsidP="00F571BE">
            <w:pPr>
              <w:pStyle w:val="a3"/>
              <w:widowControl/>
              <w:numPr>
                <w:ilvl w:val="0"/>
                <w:numId w:val="1"/>
              </w:numPr>
              <w:spacing w:line="280" w:lineRule="exact"/>
              <w:ind w:leftChars="0" w:left="254" w:hanging="196"/>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医療看護系大学及び専門学校、公務員については、対象となる生徒の学力や意識等の把握、及び計画的な指導の充実を図るとともに、本人・保護者との連携充実を図る必要がある。把握状況に応じて、学年の進路担当及び担任との連携、学校と本人・保護者との連携を</w:t>
            </w:r>
            <w:r w:rsidR="00F571BE">
              <w:rPr>
                <w:rFonts w:ascii="ＭＳ ゴシック" w:eastAsia="ＭＳ ゴシック" w:hAnsi="ＭＳ ゴシック" w:cs="ＭＳ Ｐゴシック" w:hint="eastAsia"/>
                <w:kern w:val="0"/>
                <w:sz w:val="20"/>
                <w:szCs w:val="20"/>
              </w:rPr>
              <w:t>さら</w:t>
            </w:r>
            <w:r w:rsidRPr="000F406F">
              <w:rPr>
                <w:rFonts w:ascii="ＭＳ ゴシック" w:eastAsia="ＭＳ ゴシック" w:hAnsi="ＭＳ ゴシック" w:cs="ＭＳ Ｐゴシック" w:hint="eastAsia"/>
                <w:kern w:val="0"/>
                <w:sz w:val="20"/>
                <w:szCs w:val="20"/>
              </w:rPr>
              <w:t>に強め、可能な限り早い段階から個に応じた受験対策指導を行う。</w:t>
            </w:r>
          </w:p>
          <w:p w:rsidR="000F406F" w:rsidRPr="000F406F" w:rsidRDefault="000F406F" w:rsidP="00F571BE">
            <w:pPr>
              <w:pStyle w:val="a3"/>
              <w:widowControl/>
              <w:numPr>
                <w:ilvl w:val="0"/>
                <w:numId w:val="1"/>
              </w:numPr>
              <w:spacing w:line="280" w:lineRule="exact"/>
              <w:ind w:leftChars="0" w:left="254" w:hanging="196"/>
              <w:rPr>
                <w:rFonts w:ascii="ＭＳ ゴシック" w:eastAsia="ＭＳ ゴシック" w:hAnsi="ＭＳ ゴシック" w:cs="ＭＳ Ｐゴシック"/>
                <w:kern w:val="0"/>
                <w:sz w:val="20"/>
                <w:szCs w:val="20"/>
              </w:rPr>
            </w:pPr>
            <w:r w:rsidRPr="000F406F">
              <w:rPr>
                <w:rFonts w:ascii="ＭＳ ゴシック" w:eastAsia="ＭＳ ゴシック" w:hAnsi="ＭＳ ゴシック" w:cs="ＭＳ Ｐゴシック" w:hint="eastAsia"/>
                <w:kern w:val="0"/>
                <w:sz w:val="20"/>
                <w:szCs w:val="20"/>
              </w:rPr>
              <w:t>国公立大学については、</w:t>
            </w:r>
            <w:r w:rsidR="00F571BE">
              <w:rPr>
                <w:rFonts w:ascii="ＭＳ ゴシック" w:eastAsia="ＭＳ ゴシック" w:hAnsi="ＭＳ ゴシック" w:cs="ＭＳ Ｐゴシック" w:hint="eastAsia"/>
                <w:kern w:val="0"/>
                <w:sz w:val="20"/>
                <w:szCs w:val="20"/>
              </w:rPr>
              <w:t>挑戦</w:t>
            </w:r>
            <w:r w:rsidRPr="000F406F">
              <w:rPr>
                <w:rFonts w:ascii="ＭＳ ゴシック" w:eastAsia="ＭＳ ゴシック" w:hAnsi="ＭＳ ゴシック" w:cs="ＭＳ Ｐゴシック" w:hint="eastAsia"/>
                <w:kern w:val="0"/>
                <w:sz w:val="20"/>
                <w:szCs w:val="20"/>
              </w:rPr>
              <w:t>せず</w:t>
            </w:r>
            <w:r w:rsidR="00F571BE">
              <w:rPr>
                <w:rFonts w:ascii="ＭＳ ゴシック" w:eastAsia="ＭＳ ゴシック" w:hAnsi="ＭＳ ゴシック" w:cs="ＭＳ Ｐゴシック" w:hint="eastAsia"/>
                <w:kern w:val="0"/>
                <w:sz w:val="20"/>
                <w:szCs w:val="20"/>
              </w:rPr>
              <w:t>に</w:t>
            </w:r>
            <w:r w:rsidRPr="000F406F">
              <w:rPr>
                <w:rFonts w:ascii="ＭＳ ゴシック" w:eastAsia="ＭＳ ゴシック" w:hAnsi="ＭＳ ゴシック" w:cs="ＭＳ Ｐゴシック" w:hint="eastAsia"/>
                <w:kern w:val="0"/>
                <w:sz w:val="20"/>
                <w:szCs w:val="20"/>
              </w:rPr>
              <w:t>指定校推薦に</w:t>
            </w:r>
            <w:r w:rsidR="00F571BE">
              <w:rPr>
                <w:rFonts w:ascii="ＭＳ ゴシック" w:eastAsia="ＭＳ ゴシック" w:hAnsi="ＭＳ ゴシック" w:cs="ＭＳ Ｐゴシック" w:hint="eastAsia"/>
                <w:kern w:val="0"/>
                <w:sz w:val="20"/>
                <w:szCs w:val="20"/>
              </w:rPr>
              <w:t>決定する</w:t>
            </w:r>
            <w:r w:rsidRPr="000F406F">
              <w:rPr>
                <w:rFonts w:ascii="ＭＳ ゴシック" w:eastAsia="ＭＳ ゴシック" w:hAnsi="ＭＳ ゴシック" w:cs="ＭＳ Ｐゴシック" w:hint="eastAsia"/>
                <w:kern w:val="0"/>
                <w:sz w:val="20"/>
                <w:szCs w:val="20"/>
              </w:rPr>
              <w:t>傾向が依然としてある。あくまでも「生徒の希望する進路の実現」</w:t>
            </w:r>
            <w:r w:rsidR="00F571BE">
              <w:rPr>
                <w:rFonts w:ascii="ＭＳ ゴシック" w:eastAsia="ＭＳ ゴシック" w:hAnsi="ＭＳ ゴシック" w:cs="ＭＳ Ｐゴシック" w:hint="eastAsia"/>
                <w:kern w:val="0"/>
                <w:sz w:val="20"/>
                <w:szCs w:val="20"/>
              </w:rPr>
              <w:t>をめざしているので</w:t>
            </w:r>
            <w:r w:rsidRPr="000F406F">
              <w:rPr>
                <w:rFonts w:ascii="ＭＳ ゴシック" w:eastAsia="ＭＳ ゴシック" w:hAnsi="ＭＳ ゴシック" w:cs="ＭＳ Ｐゴシック" w:hint="eastAsia"/>
                <w:kern w:val="0"/>
                <w:sz w:val="20"/>
                <w:szCs w:val="20"/>
              </w:rPr>
              <w:t>、国公立を希望する生徒の個別指導及び精神面でのサポートをより強化し、希望実現につなげていきたい。</w:t>
            </w:r>
          </w:p>
        </w:tc>
      </w:tr>
    </w:tbl>
    <w:p w:rsidR="00C572FD" w:rsidRPr="000F406F" w:rsidRDefault="00C572FD" w:rsidP="00A537E6">
      <w:pPr>
        <w:spacing w:line="60" w:lineRule="exact"/>
      </w:pPr>
    </w:p>
    <w:sectPr w:rsidR="00C572FD" w:rsidRPr="000F406F" w:rsidSect="000F406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43" w:rsidRDefault="00F84F43" w:rsidP="00260502">
      <w:r>
        <w:separator/>
      </w:r>
    </w:p>
  </w:endnote>
  <w:endnote w:type="continuationSeparator" w:id="0">
    <w:p w:rsidR="00F84F43" w:rsidRDefault="00F84F43" w:rsidP="0026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43" w:rsidRDefault="00F84F43" w:rsidP="00260502">
      <w:r>
        <w:separator/>
      </w:r>
    </w:p>
  </w:footnote>
  <w:footnote w:type="continuationSeparator" w:id="0">
    <w:p w:rsidR="00F84F43" w:rsidRDefault="00F84F43" w:rsidP="00260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853A5"/>
    <w:multiLevelType w:val="hybridMultilevel"/>
    <w:tmpl w:val="35CC5D1E"/>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6F"/>
    <w:rsid w:val="0003648E"/>
    <w:rsid w:val="000F406F"/>
    <w:rsid w:val="001E7C8B"/>
    <w:rsid w:val="00244C70"/>
    <w:rsid w:val="00260502"/>
    <w:rsid w:val="0028254E"/>
    <w:rsid w:val="00606139"/>
    <w:rsid w:val="007C092C"/>
    <w:rsid w:val="00852EC5"/>
    <w:rsid w:val="00966E9F"/>
    <w:rsid w:val="00A47836"/>
    <w:rsid w:val="00A516EA"/>
    <w:rsid w:val="00A537E6"/>
    <w:rsid w:val="00B20992"/>
    <w:rsid w:val="00B62EED"/>
    <w:rsid w:val="00BC57B1"/>
    <w:rsid w:val="00C309DD"/>
    <w:rsid w:val="00C34E88"/>
    <w:rsid w:val="00C572FD"/>
    <w:rsid w:val="00D21E78"/>
    <w:rsid w:val="00F571BE"/>
    <w:rsid w:val="00F84F43"/>
    <w:rsid w:val="00FD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9B2BBE3-F447-4CB7-A461-96D81338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7E6"/>
    <w:pPr>
      <w:ind w:leftChars="400" w:left="840"/>
    </w:pPr>
  </w:style>
  <w:style w:type="paragraph" w:styleId="a4">
    <w:name w:val="header"/>
    <w:basedOn w:val="a"/>
    <w:link w:val="a5"/>
    <w:uiPriority w:val="99"/>
    <w:unhideWhenUsed/>
    <w:rsid w:val="00260502"/>
    <w:pPr>
      <w:tabs>
        <w:tab w:val="center" w:pos="4252"/>
        <w:tab w:val="right" w:pos="8504"/>
      </w:tabs>
      <w:snapToGrid w:val="0"/>
    </w:pPr>
  </w:style>
  <w:style w:type="character" w:customStyle="1" w:styleId="a5">
    <w:name w:val="ヘッダー (文字)"/>
    <w:basedOn w:val="a0"/>
    <w:link w:val="a4"/>
    <w:uiPriority w:val="99"/>
    <w:rsid w:val="00260502"/>
  </w:style>
  <w:style w:type="paragraph" w:styleId="a6">
    <w:name w:val="footer"/>
    <w:basedOn w:val="a"/>
    <w:link w:val="a7"/>
    <w:uiPriority w:val="99"/>
    <w:unhideWhenUsed/>
    <w:rsid w:val="00260502"/>
    <w:pPr>
      <w:tabs>
        <w:tab w:val="center" w:pos="4252"/>
        <w:tab w:val="right" w:pos="8504"/>
      </w:tabs>
      <w:snapToGrid w:val="0"/>
    </w:pPr>
  </w:style>
  <w:style w:type="character" w:customStyle="1" w:styleId="a7">
    <w:name w:val="フッター (文字)"/>
    <w:basedOn w:val="a0"/>
    <w:link w:val="a6"/>
    <w:uiPriority w:val="99"/>
    <w:rsid w:val="0026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5853">
      <w:bodyDiv w:val="1"/>
      <w:marLeft w:val="0"/>
      <w:marRight w:val="0"/>
      <w:marTop w:val="0"/>
      <w:marBottom w:val="0"/>
      <w:divBdr>
        <w:top w:val="none" w:sz="0" w:space="0" w:color="auto"/>
        <w:left w:val="none" w:sz="0" w:space="0" w:color="auto"/>
        <w:bottom w:val="none" w:sz="0" w:space="0" w:color="auto"/>
        <w:right w:val="none" w:sz="0" w:space="0" w:color="auto"/>
      </w:divBdr>
    </w:div>
    <w:div w:id="267087539">
      <w:bodyDiv w:val="1"/>
      <w:marLeft w:val="0"/>
      <w:marRight w:val="0"/>
      <w:marTop w:val="0"/>
      <w:marBottom w:val="0"/>
      <w:divBdr>
        <w:top w:val="none" w:sz="0" w:space="0" w:color="auto"/>
        <w:left w:val="none" w:sz="0" w:space="0" w:color="auto"/>
        <w:bottom w:val="none" w:sz="0" w:space="0" w:color="auto"/>
        <w:right w:val="none" w:sz="0" w:space="0" w:color="auto"/>
      </w:divBdr>
    </w:div>
    <w:div w:id="14174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3</cp:revision>
  <dcterms:created xsi:type="dcterms:W3CDTF">2020-03-30T22:57:00Z</dcterms:created>
  <dcterms:modified xsi:type="dcterms:W3CDTF">2020-05-29T00:24:00Z</dcterms:modified>
</cp:coreProperties>
</file>