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1B" w:rsidRPr="0056070A" w:rsidRDefault="00A9201B" w:rsidP="00A9201B">
      <w:pPr>
        <w:jc w:val="center"/>
        <w:rPr>
          <w:rFonts w:ascii="ＭＳ 明朝" w:hAnsi="ＭＳ 明朝"/>
          <w:b/>
          <w:sz w:val="28"/>
        </w:rPr>
      </w:pPr>
      <w:r w:rsidRPr="0056070A">
        <w:rPr>
          <w:rFonts w:ascii="ＭＳ 明朝" w:hAnsi="ＭＳ 明朝" w:hint="eastAsia"/>
          <w:b/>
          <w:sz w:val="28"/>
        </w:rPr>
        <w:t>大阪府自殺対策基本指針（改正素案）</w:t>
      </w:r>
    </w:p>
    <w:p w:rsidR="00A9201B" w:rsidRDefault="0056070A" w:rsidP="00A9201B">
      <w:pPr>
        <w:jc w:val="center"/>
        <w:rPr>
          <w:rFonts w:ascii="ＭＳ 明朝" w:hAnsi="ＭＳ 明朝"/>
          <w:w w:val="80"/>
          <w:sz w:val="22"/>
        </w:rPr>
      </w:pPr>
      <w:r>
        <w:rPr>
          <w:rFonts w:ascii="ＭＳ 明朝" w:hAnsi="ＭＳ 明朝" w:hint="eastAsia"/>
          <w:w w:val="80"/>
          <w:sz w:val="22"/>
        </w:rPr>
        <w:t>～</w:t>
      </w:r>
      <w:r w:rsidRPr="0056070A">
        <w:rPr>
          <w:rFonts w:ascii="ＭＳ 明朝" w:hAnsi="ＭＳ 明朝" w:hint="eastAsia"/>
          <w:w w:val="80"/>
          <w:sz w:val="22"/>
        </w:rPr>
        <w:t>誰もが生きがいや希望をもって暮らすことのできる社会の実現をめざすために</w:t>
      </w:r>
      <w:r>
        <w:rPr>
          <w:rFonts w:ascii="ＭＳ 明朝" w:hAnsi="ＭＳ 明朝" w:hint="eastAsia"/>
          <w:w w:val="80"/>
          <w:sz w:val="22"/>
        </w:rPr>
        <w:t>～</w:t>
      </w:r>
    </w:p>
    <w:p w:rsidR="0056070A" w:rsidRDefault="0056070A" w:rsidP="00A9201B">
      <w:pPr>
        <w:jc w:val="center"/>
        <w:rPr>
          <w:rFonts w:ascii="ＭＳ 明朝" w:hAnsi="ＭＳ 明朝"/>
          <w:w w:val="80"/>
          <w:sz w:val="22"/>
        </w:rPr>
      </w:pPr>
    </w:p>
    <w:p w:rsidR="0056070A" w:rsidRPr="0056070A" w:rsidRDefault="0056070A" w:rsidP="00A9201B">
      <w:pPr>
        <w:jc w:val="center"/>
        <w:rPr>
          <w:rFonts w:ascii="ＭＳ 明朝" w:hAnsi="ＭＳ 明朝"/>
          <w:w w:val="80"/>
          <w:sz w:val="22"/>
        </w:rPr>
      </w:pPr>
    </w:p>
    <w:p w:rsidR="00A9201B" w:rsidRPr="00A9201B" w:rsidRDefault="00A9201B" w:rsidP="00A9201B">
      <w:pPr>
        <w:rPr>
          <w:rFonts w:ascii="ＭＳ 明朝" w:hAnsi="ＭＳ 明朝"/>
          <w:b/>
        </w:rPr>
      </w:pPr>
      <w:r w:rsidRPr="00A9201B">
        <w:rPr>
          <w:rFonts w:ascii="ＭＳ 明朝" w:hAnsi="ＭＳ 明朝" w:hint="eastAsia"/>
          <w:b/>
        </w:rPr>
        <w:t>はじめに</w:t>
      </w:r>
    </w:p>
    <w:p w:rsidR="00A9201B" w:rsidRPr="00A9201B" w:rsidRDefault="00A9201B" w:rsidP="00A9201B">
      <w:pPr>
        <w:rPr>
          <w:rFonts w:ascii="ＭＳ 明朝" w:hAnsi="ＭＳ 明朝"/>
        </w:rPr>
      </w:pPr>
    </w:p>
    <w:p w:rsidR="00F65D2D" w:rsidRPr="00F65D2D" w:rsidRDefault="00A9201B" w:rsidP="00F65D2D">
      <w:pPr>
        <w:rPr>
          <w:rFonts w:ascii="ＭＳ 明朝" w:hAnsi="ＭＳ 明朝"/>
        </w:rPr>
      </w:pPr>
      <w:r w:rsidRPr="00A9201B">
        <w:rPr>
          <w:rFonts w:ascii="ＭＳ 明朝" w:hAnsi="ＭＳ 明朝" w:hint="eastAsia"/>
        </w:rPr>
        <w:t xml:space="preserve">　</w:t>
      </w:r>
      <w:r w:rsidR="00F65D2D" w:rsidRPr="00F65D2D">
        <w:rPr>
          <w:rFonts w:ascii="ＭＳ 明朝" w:hAnsi="ＭＳ 明朝" w:hint="eastAsia"/>
        </w:rPr>
        <w:t>全国の自殺者数は、平成10年に３万人を超えて以来、毎年３万人を超える高止まりの状況が続いていた。この状況の中、国においては、平成18年10月に自殺対策基本法が施行、平成19年６月に自殺総合対策大綱が策定（平成24年８月に改正）されて、国を挙げて取り組む自殺対策の方向性が示された。</w:t>
      </w:r>
    </w:p>
    <w:p w:rsidR="00F65D2D" w:rsidRPr="00F65D2D" w:rsidRDefault="00F65D2D" w:rsidP="00F65D2D">
      <w:pPr>
        <w:ind w:firstLineChars="100" w:firstLine="210"/>
        <w:rPr>
          <w:rFonts w:ascii="ＭＳ 明朝" w:hAnsi="ＭＳ 明朝"/>
        </w:rPr>
      </w:pPr>
      <w:r w:rsidRPr="00F65D2D">
        <w:rPr>
          <w:rFonts w:ascii="ＭＳ 明朝" w:hAnsi="ＭＳ 明朝" w:hint="eastAsia"/>
        </w:rPr>
        <w:t>さらに、地域の実情を踏まえた対策の実施のため、自治体への助成制度として、平成21年に地域自殺対策緊急強化基金、平成27年に地域自殺対策強化交付金が創設された。</w:t>
      </w:r>
    </w:p>
    <w:p w:rsidR="00F65D2D" w:rsidRPr="00F65D2D" w:rsidRDefault="00F65D2D" w:rsidP="00F65D2D">
      <w:pPr>
        <w:ind w:firstLineChars="100" w:firstLine="210"/>
        <w:rPr>
          <w:rFonts w:ascii="ＭＳ 明朝" w:hAnsi="ＭＳ 明朝"/>
        </w:rPr>
      </w:pPr>
      <w:r w:rsidRPr="00F65D2D">
        <w:rPr>
          <w:rFonts w:ascii="ＭＳ 明朝" w:hAnsi="ＭＳ 明朝" w:hint="eastAsia"/>
        </w:rPr>
        <w:t>大阪府においては、平成10年に自殺者数のピークを迎え、それ以降、全国に平行して推移し、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F65D2D" w:rsidRPr="00F65D2D" w:rsidRDefault="00F65D2D" w:rsidP="00F65D2D">
      <w:pPr>
        <w:ind w:firstLineChars="100" w:firstLine="210"/>
        <w:rPr>
          <w:rFonts w:ascii="ＭＳ 明朝" w:hAnsi="ＭＳ 明朝"/>
        </w:rPr>
      </w:pPr>
      <w:r w:rsidRPr="00F65D2D">
        <w:rPr>
          <w:rFonts w:ascii="ＭＳ 明朝" w:hAnsi="ＭＳ 明朝" w:hint="eastAsia"/>
        </w:rPr>
        <w:t>平成24年３月には、地域の実情に応じた総合的な自殺対策を推進するために、国の「自殺総合対策大綱」を踏まえ、「大阪府自殺対策基本指針」を策定した。これは、自殺に至るには複合的かつ多様な要因が背景にあることから、自殺対策事業の実施にあたっては、様々な分野の行政機関や民間団体、府民が一体となって協力して取り組んでいかなければならないという認識のもと、大阪府としての自殺対策の方向性を示したものである。</w:t>
      </w:r>
    </w:p>
    <w:p w:rsidR="00F65D2D" w:rsidRPr="00F65D2D" w:rsidRDefault="00F65D2D" w:rsidP="00F65D2D">
      <w:pPr>
        <w:ind w:firstLineChars="100" w:firstLine="210"/>
        <w:rPr>
          <w:rFonts w:ascii="ＭＳ 明朝" w:hAnsi="ＭＳ 明朝"/>
        </w:rPr>
      </w:pPr>
      <w:r w:rsidRPr="00F65D2D">
        <w:rPr>
          <w:rFonts w:ascii="ＭＳ 明朝" w:hAnsi="ＭＳ 明朝" w:hint="eastAsia"/>
        </w:rPr>
        <w:t>そして、この基本指針に基づいて自殺対策に取り組んできた結果、平成27年の自殺者数は、警察庁統計で1,295人にまで減少した。</w:t>
      </w:r>
    </w:p>
    <w:p w:rsidR="00F65D2D" w:rsidRDefault="00F65D2D" w:rsidP="00F65D2D">
      <w:pPr>
        <w:ind w:firstLineChars="100" w:firstLine="210"/>
        <w:rPr>
          <w:rFonts w:ascii="ＭＳ 明朝" w:hAnsi="ＭＳ 明朝"/>
        </w:rPr>
      </w:pPr>
      <w:r w:rsidRPr="00F65D2D">
        <w:rPr>
          <w:rFonts w:ascii="ＭＳ 明朝" w:hAnsi="ＭＳ 明朝" w:hint="eastAsia"/>
        </w:rPr>
        <w:t>しかしながら、統計上１日に約４名の方が自殺で亡くなるという依然として深刻な状況であることから、これまでの効果検証を踏まえつつ、今後も引き続き、関係者の連携・協力によって、保健、医療、福祉、教育、労働その他の関連施策が有機的に連携し、総合的に自殺対策が推進されることで、誰もが生きがいや希望をもって暮らすことのできる社会の実現をめざすために、大阪府自殺対策基本指針を改正し、大阪府における自殺対策のあり方及び実情を勘案した当面の計画を示すこととする。</w:t>
      </w:r>
    </w:p>
    <w:p w:rsidR="00A9201B" w:rsidRDefault="00A9201B">
      <w:pPr>
        <w:widowControl/>
        <w:jc w:val="left"/>
        <w:rPr>
          <w:rFonts w:ascii="ＭＳ 明朝" w:hAnsi="ＭＳ 明朝"/>
        </w:rPr>
      </w:pPr>
      <w:r>
        <w:rPr>
          <w:rFonts w:ascii="ＭＳ 明朝" w:hAnsi="ＭＳ 明朝"/>
        </w:rPr>
        <w:br w:type="page"/>
      </w:r>
    </w:p>
    <w:p w:rsidR="00A9201B" w:rsidRPr="00A9201B" w:rsidRDefault="00A9201B" w:rsidP="00A9201B">
      <w:pPr>
        <w:rPr>
          <w:rFonts w:ascii="ＭＳ 明朝" w:hAnsi="ＭＳ 明朝"/>
          <w:b/>
        </w:rPr>
      </w:pPr>
      <w:r w:rsidRPr="00A9201B">
        <w:rPr>
          <w:rFonts w:ascii="ＭＳ 明朝" w:hAnsi="ＭＳ 明朝" w:hint="eastAsia"/>
          <w:b/>
        </w:rPr>
        <w:lastRenderedPageBreak/>
        <w:t>第１章　自殺対策の現状と課題</w:t>
      </w:r>
    </w:p>
    <w:p w:rsidR="00A9201B" w:rsidRPr="00A9201B" w:rsidRDefault="00A9201B" w:rsidP="00A9201B">
      <w:pPr>
        <w:ind w:firstLineChars="100" w:firstLine="211"/>
        <w:rPr>
          <w:rFonts w:ascii="ＭＳ 明朝" w:hAnsi="ＭＳ 明朝"/>
          <w:b/>
        </w:rPr>
      </w:pPr>
      <w:r w:rsidRPr="00A9201B">
        <w:rPr>
          <w:rFonts w:ascii="ＭＳ 明朝" w:hAnsi="ＭＳ 明朝" w:hint="eastAsia"/>
          <w:b/>
        </w:rPr>
        <w:t>１　大阪府の自殺者の状況</w:t>
      </w:r>
    </w:p>
    <w:p w:rsidR="00A9201B" w:rsidRPr="00A9201B" w:rsidRDefault="00A9201B" w:rsidP="00A9201B">
      <w:pPr>
        <w:ind w:firstLineChars="100" w:firstLine="210"/>
        <w:rPr>
          <w:rFonts w:ascii="ＭＳ 明朝" w:hAnsi="ＭＳ 明朝"/>
        </w:rPr>
      </w:pPr>
      <w:r w:rsidRPr="00A9201B">
        <w:rPr>
          <w:rFonts w:ascii="ＭＳ 明朝" w:hAnsi="ＭＳ 明朝" w:hint="eastAsia"/>
        </w:rPr>
        <w:t>（１）自殺者の全体の状況</w:t>
      </w:r>
    </w:p>
    <w:p w:rsidR="00F65D2D" w:rsidRPr="00F65D2D" w:rsidRDefault="00F65D2D" w:rsidP="00F65D2D">
      <w:pPr>
        <w:ind w:leftChars="300" w:left="630" w:firstLineChars="100" w:firstLine="210"/>
        <w:rPr>
          <w:rFonts w:ascii="ＭＳ 明朝" w:hAnsi="ＭＳ 明朝"/>
        </w:rPr>
      </w:pPr>
      <w:r w:rsidRPr="00F65D2D">
        <w:rPr>
          <w:rFonts w:ascii="ＭＳ 明朝" w:hAnsi="ＭＳ 明朝" w:hint="eastAsia"/>
        </w:rPr>
        <w:t>厚生労働省の人口動態統計に基づいた自殺者数の推移をみると、平成10年以降は３万人を超える状況が続いたが、平成22年より減少に転じ、以降３万人を下回っている。大阪府における自殺者数の年次推移を全国に重ねてみると、ほぼ全国に平行して推移し、平成10年以降２千人を超える状況が続いたが、平成23年より減少し始め、平成26年は1,735人となった。また、男性の自殺者数は女性の約２～３倍の高水準であったが、平成26年の大阪府の男女別自殺者数は、男性1,168人、女性567人となっており、差は減少しつつある。（図１）</w:t>
      </w:r>
    </w:p>
    <w:p w:rsidR="00F65D2D" w:rsidRDefault="00F65D2D" w:rsidP="00F65D2D">
      <w:pPr>
        <w:ind w:leftChars="300" w:left="630" w:firstLineChars="100" w:firstLine="210"/>
        <w:rPr>
          <w:rFonts w:ascii="ＭＳ 明朝" w:hAnsi="ＭＳ 明朝" w:hint="eastAsia"/>
        </w:rPr>
      </w:pPr>
      <w:r w:rsidRPr="00F65D2D">
        <w:rPr>
          <w:rFonts w:ascii="ＭＳ 明朝" w:hAnsi="ＭＳ 明朝" w:hint="eastAsia"/>
        </w:rPr>
        <w:t>警察庁の自殺統計に基づいた自殺者数の推移においても、平成23年より減少しはじめ、平成27年は1,295人となっている。（図２）</w:t>
      </w:r>
    </w:p>
    <w:p w:rsidR="00F44E79" w:rsidRDefault="00F44E79" w:rsidP="00F65D2D">
      <w:pPr>
        <w:ind w:leftChars="300" w:left="630" w:firstLineChars="100" w:firstLine="210"/>
        <w:rPr>
          <w:rFonts w:ascii="ＭＳ 明朝" w:hAnsi="ＭＳ 明朝" w:hint="eastAsia"/>
        </w:rPr>
      </w:pPr>
    </w:p>
    <w:p w:rsidR="00F44E79" w:rsidRDefault="00F44E79" w:rsidP="00F65D2D">
      <w:pPr>
        <w:ind w:leftChars="300" w:left="630" w:firstLineChars="100" w:firstLine="210"/>
        <w:rPr>
          <w:rFonts w:ascii="ＭＳ 明朝" w:hAnsi="ＭＳ 明朝" w:hint="eastAsia"/>
        </w:rPr>
      </w:pPr>
    </w:p>
    <w:p w:rsidR="00F44E79" w:rsidRDefault="00F44E79" w:rsidP="00F65D2D">
      <w:pPr>
        <w:ind w:leftChars="300" w:left="630" w:firstLineChars="100" w:firstLine="210"/>
        <w:rPr>
          <w:rFonts w:ascii="ＭＳ 明朝" w:hAnsi="ＭＳ 明朝"/>
        </w:rPr>
      </w:pPr>
    </w:p>
    <w:p w:rsidR="00F65D2D" w:rsidRPr="00A9201B" w:rsidRDefault="00F65D2D" w:rsidP="00A9201B">
      <w:pPr>
        <w:ind w:leftChars="300" w:left="630" w:firstLineChars="100" w:firstLine="210"/>
        <w:rPr>
          <w:rFonts w:ascii="ＭＳ 明朝" w:hAnsi="ＭＳ 明朝"/>
        </w:rPr>
      </w:pPr>
    </w:p>
    <w:p w:rsidR="00F44E79" w:rsidRDefault="00F44E79" w:rsidP="00F44E79">
      <w:pPr>
        <w:ind w:leftChars="-540" w:left="630" w:hangingChars="840" w:hanging="1764"/>
        <w:rPr>
          <w:rFonts w:hint="eastAsia"/>
          <w:noProof/>
        </w:rPr>
      </w:pPr>
      <w:r>
        <w:rPr>
          <w:noProof/>
        </w:rPr>
        <mc:AlternateContent>
          <mc:Choice Requires="wps">
            <w:drawing>
              <wp:anchor distT="0" distB="0" distL="114300" distR="114300" simplePos="0" relativeHeight="251663872" behindDoc="0" locked="0" layoutInCell="1" allowOverlap="1" wp14:anchorId="72D83CE8" wp14:editId="6CA58398">
                <wp:simplePos x="0" y="0"/>
                <wp:positionH relativeFrom="column">
                  <wp:posOffset>1181548</wp:posOffset>
                </wp:positionH>
                <wp:positionV relativeFrom="paragraph">
                  <wp:posOffset>1993006</wp:posOffset>
                </wp:positionV>
                <wp:extent cx="3204896" cy="175896"/>
                <wp:effectExtent l="0" t="9525" r="24130" b="24130"/>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204896"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93.05pt;margin-top:156.95pt;width:252.35pt;height:13.8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uLGx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483,0;210777,29052;322471,23770;434766,528;547060,32221;658754,17431;771049,2641;883343,34334;995037,11093;1107332,6339;1219626,35390;1331320,6339;1443614,11093;1555909,34334;1667603,2641;1779897,17431;1892192,32221;2003886,528;2116180,23770;2228475,29052;2340169,0;2452463,29052;2564758,23770;2676451,528;2788746,32221;2901040,17431;3012734,2641;3125029,34334;3189283,169557;3076988,164803;2964694,141562;2853000,173255;2740706,158465;2628411,143675;2516717,175368;2404423,152126;2292128,147372;2180434,175896;2068140,147372;1955845,152126;1844151,175368;1731857,143675;1619562,158465;1507868,173255;1395574,141562;1283280,164803;1171586,169557;1059291,141034;946997,169557;835303,164803;723008,141562;610714,173255;499020,158465;386725,143675;274431,175368;162737,152126;50442,147372" o:connectangles="0,0,0,0,0,0,0,0,0,0,0,0,0,0,0,0,0,0,0,0,0,0,0,0,0,0,0,0,0,0,0,0,0,0,0,0,0,0,0,0,0,0,0,0,0,0,0,0,0,0,0,0,0,0,0,0,0"/>
              </v:shape>
            </w:pict>
          </mc:Fallback>
        </mc:AlternateContent>
      </w:r>
      <w:r w:rsidR="004B41AC">
        <w:rPr>
          <w:noProof/>
        </w:rPr>
        <mc:AlternateContent>
          <mc:Choice Requires="wps">
            <w:drawing>
              <wp:anchor distT="0" distB="0" distL="114300" distR="114300" simplePos="0" relativeHeight="251658752" behindDoc="0" locked="0" layoutInCell="1" allowOverlap="1" wp14:anchorId="5E541B66" wp14:editId="5BAC0F6A">
                <wp:simplePos x="0" y="0"/>
                <wp:positionH relativeFrom="column">
                  <wp:posOffset>2433955</wp:posOffset>
                </wp:positionH>
                <wp:positionV relativeFrom="paragraph">
                  <wp:posOffset>115570</wp:posOffset>
                </wp:positionV>
                <wp:extent cx="480060" cy="167005"/>
                <wp:effectExtent l="0" t="0" r="0" b="4445"/>
                <wp:wrapNone/>
                <wp:docPr id="4" name="正方形/長方形 1"/>
                <wp:cNvGraphicFramePr/>
                <a:graphic xmlns:a="http://schemas.openxmlformats.org/drawingml/2006/main">
                  <a:graphicData uri="http://schemas.microsoft.com/office/word/2010/wordprocessingShape">
                    <wps:wsp>
                      <wps:cNvSpPr/>
                      <wps:spPr>
                        <a:xfrm>
                          <a:off x="0" y="0"/>
                          <a:ext cx="480060" cy="167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1.65pt;margin-top:9.1pt;width:37.8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" fillcolor="white [3212]" stroked="f" strokeweight="2pt"/>
            </w:pict>
          </mc:Fallback>
        </mc:AlternateContent>
      </w:r>
      <w:bookmarkStart w:id="0" w:name="_GoBack"/>
      <w:r>
        <w:rPr>
          <w:noProof/>
        </w:rPr>
        <w:drawing>
          <wp:inline distT="0" distB="0" distL="0" distR="0" wp14:anchorId="12E5317C" wp14:editId="7DA81F43">
            <wp:extent cx="6687820" cy="40722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7820" cy="4072255"/>
                    </a:xfrm>
                    <a:prstGeom prst="rect">
                      <a:avLst/>
                    </a:prstGeom>
                    <a:noFill/>
                    <a:ln>
                      <a:noFill/>
                    </a:ln>
                  </pic:spPr>
                </pic:pic>
              </a:graphicData>
            </a:graphic>
          </wp:inline>
        </w:drawing>
      </w:r>
      <w:bookmarkEnd w:id="0"/>
    </w:p>
    <w:p w:rsidR="00F44E79" w:rsidRDefault="00F44E79" w:rsidP="001254C6">
      <w:pPr>
        <w:ind w:leftChars="68" w:left="630" w:hangingChars="232" w:hanging="487"/>
        <w:rPr>
          <w:rFonts w:hint="eastAsia"/>
          <w:noProof/>
        </w:rPr>
      </w:pPr>
    </w:p>
    <w:p w:rsidR="00F44E79" w:rsidRDefault="00F44E79" w:rsidP="001254C6">
      <w:pPr>
        <w:ind w:leftChars="68" w:left="630" w:hangingChars="232" w:hanging="487"/>
        <w:rPr>
          <w:rFonts w:hint="eastAsia"/>
          <w:noProof/>
        </w:rPr>
      </w:pPr>
    </w:p>
    <w:p w:rsidR="00F44E79" w:rsidRDefault="00F44E79" w:rsidP="001254C6">
      <w:pPr>
        <w:ind w:leftChars="68" w:left="630" w:hangingChars="232" w:hanging="487"/>
        <w:rPr>
          <w:rFonts w:hint="eastAsia"/>
          <w:noProof/>
        </w:rPr>
      </w:pPr>
    </w:p>
    <w:p w:rsidR="00F44E79" w:rsidRDefault="00F44E79" w:rsidP="001254C6">
      <w:pPr>
        <w:ind w:leftChars="68" w:left="630" w:hangingChars="232" w:hanging="487"/>
        <w:rPr>
          <w:rFonts w:hint="eastAsia"/>
          <w:noProof/>
        </w:rPr>
      </w:pPr>
    </w:p>
    <w:p w:rsidR="00F44E79" w:rsidRDefault="00F44E79" w:rsidP="00F44E79">
      <w:pPr>
        <w:ind w:leftChars="-472" w:left="630" w:hangingChars="772" w:hanging="1621"/>
        <w:rPr>
          <w:rFonts w:hint="eastAsia"/>
          <w:noProof/>
        </w:rPr>
      </w:pPr>
      <w:r>
        <w:rPr>
          <w:noProof/>
        </w:rPr>
        <w:drawing>
          <wp:inline distT="0" distB="0" distL="0" distR="0" wp14:anchorId="37E1C67A">
            <wp:extent cx="6638925" cy="4572635"/>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4572635"/>
                    </a:xfrm>
                    <a:prstGeom prst="rect">
                      <a:avLst/>
                    </a:prstGeom>
                    <a:noFill/>
                    <a:ln>
                      <a:noFill/>
                    </a:ln>
                  </pic:spPr>
                </pic:pic>
              </a:graphicData>
            </a:graphic>
          </wp:inline>
        </w:drawing>
      </w:r>
    </w:p>
    <w:p w:rsidR="00F44E79" w:rsidRDefault="00F44E79" w:rsidP="00F44E79">
      <w:pPr>
        <w:ind w:leftChars="-472" w:left="630" w:hangingChars="772" w:hanging="1621"/>
        <w:rPr>
          <w:rFonts w:hint="eastAsia"/>
          <w:noProof/>
        </w:rPr>
      </w:pPr>
    </w:p>
    <w:p w:rsidR="00A9201B" w:rsidRDefault="00A9201B" w:rsidP="00A9201B">
      <w:pPr>
        <w:ind w:firstLineChars="100" w:firstLine="210"/>
        <w:rPr>
          <w:rFonts w:ascii="ＭＳ 明朝" w:hAnsi="ＭＳ 明朝"/>
        </w:rPr>
      </w:pPr>
      <w:r w:rsidRPr="00A9201B">
        <w:rPr>
          <w:rFonts w:ascii="ＭＳ 明朝" w:hAnsi="ＭＳ 明朝" w:hint="eastAsia"/>
        </w:rPr>
        <w:t>（２）自殺死亡率の状況</w:t>
      </w:r>
    </w:p>
    <w:p w:rsidR="00F65D2D" w:rsidRDefault="00F65D2D" w:rsidP="00A9201B">
      <w:pPr>
        <w:ind w:leftChars="300" w:left="630" w:firstLineChars="100" w:firstLine="210"/>
        <w:rPr>
          <w:rFonts w:ascii="ＭＳ 明朝" w:hAnsi="ＭＳ 明朝" w:hint="eastAsia"/>
        </w:rPr>
      </w:pPr>
      <w:r w:rsidRPr="00F65D2D">
        <w:rPr>
          <w:rFonts w:ascii="ＭＳ 明朝" w:hAnsi="ＭＳ 明朝" w:hint="eastAsia"/>
        </w:rPr>
        <w:t>警察庁の統計による自殺死亡率（人口10万人に対する自殺者数）の推移をみると、全国の自殺死亡率は平成23年は24.0と高い水準であったが、平成24年以降低下しており平成27年は18.9となっている。大阪府においても平成23年以降低下しており、平成27年は、全国の都道府県の中で最も低い14.7となっている。（図３）</w:t>
      </w:r>
    </w:p>
    <w:p w:rsidR="00F44E79" w:rsidRDefault="00F44E79" w:rsidP="00A9201B">
      <w:pPr>
        <w:ind w:leftChars="300" w:left="630" w:firstLineChars="100" w:firstLine="210"/>
        <w:rPr>
          <w:rFonts w:ascii="ＭＳ 明朝" w:hAnsi="ＭＳ 明朝" w:hint="eastAsia"/>
        </w:rPr>
      </w:pPr>
    </w:p>
    <w:p w:rsidR="00F44E79" w:rsidRDefault="00F44E79" w:rsidP="00F44E79">
      <w:pPr>
        <w:ind w:leftChars="203" w:left="628" w:hangingChars="96" w:hanging="202"/>
        <w:rPr>
          <w:rFonts w:ascii="ＭＳ 明朝" w:hAnsi="ＭＳ 明朝" w:hint="eastAsia"/>
        </w:rPr>
      </w:pPr>
      <w:r>
        <w:rPr>
          <w:rFonts w:hint="eastAsia"/>
          <w:b/>
          <w:noProof/>
        </w:rPr>
        <mc:AlternateContent>
          <mc:Choice Requires="wps">
            <w:drawing>
              <wp:anchor distT="0" distB="0" distL="114300" distR="114300" simplePos="0" relativeHeight="251661824" behindDoc="0" locked="0" layoutInCell="1" allowOverlap="1" wp14:anchorId="4EC8C274" wp14:editId="06D8B5FC">
                <wp:simplePos x="0" y="0"/>
                <wp:positionH relativeFrom="column">
                  <wp:posOffset>3232179</wp:posOffset>
                </wp:positionH>
                <wp:positionV relativeFrom="paragraph">
                  <wp:posOffset>2203763</wp:posOffset>
                </wp:positionV>
                <wp:extent cx="112395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ysClr val="window" lastClr="FFFFFF"/>
                        </a:solidFill>
                        <a:ln w="6350">
                          <a:noFill/>
                        </a:ln>
                        <a:effectLst/>
                      </wps:spPr>
                      <wps:txbx>
                        <w:txbxContent>
                          <w:p w:rsidR="00B00E02" w:rsidRPr="008A4022" w:rsidRDefault="00A46B76" w:rsidP="00B00E02">
                            <w:pPr>
                              <w:rPr>
                                <w:sz w:val="14"/>
                              </w:rPr>
                            </w:pPr>
                            <w:r>
                              <w:rPr>
                                <w:rFonts w:hint="eastAsia"/>
                                <w:sz w:val="14"/>
                              </w:rPr>
                              <w:t>（</w:t>
                            </w:r>
                            <w:r w:rsidR="00B00E02">
                              <w:rPr>
                                <w:rFonts w:hint="eastAsia"/>
                                <w:sz w:val="14"/>
                              </w:rPr>
                              <w:t>警察庁自殺統計</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4.5pt;margin-top:173.5pt;width:88.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" fillcolor="window" stroked="f" strokeweight=".5pt">
                <v:textbox>
                  <w:txbxContent>
                    <w:p w:rsidR="00B00E02" w:rsidRPr="008A4022" w:rsidRDefault="00A46B76" w:rsidP="00B00E02">
                      <w:pPr>
                        <w:rPr>
                          <w:sz w:val="14"/>
                        </w:rPr>
                      </w:pPr>
                      <w:r>
                        <w:rPr>
                          <w:rFonts w:hint="eastAsia"/>
                          <w:sz w:val="14"/>
                        </w:rPr>
                        <w:t>（</w:t>
                      </w:r>
                      <w:r w:rsidR="00B00E02">
                        <w:rPr>
                          <w:rFonts w:hint="eastAsia"/>
                          <w:sz w:val="14"/>
                        </w:rPr>
                        <w:t>警察庁自殺統計</w:t>
                      </w:r>
                      <w:r>
                        <w:rPr>
                          <w:rFonts w:hint="eastAsia"/>
                          <w:sz w:val="14"/>
                        </w:rPr>
                        <w:t>）</w:t>
                      </w:r>
                    </w:p>
                  </w:txbxContent>
                </v:textbox>
              </v:shape>
            </w:pict>
          </mc:Fallback>
        </mc:AlternateContent>
      </w:r>
      <w:r>
        <w:rPr>
          <w:rFonts w:ascii="ＭＳ 明朝" w:hAnsi="ＭＳ 明朝"/>
          <w:noProof/>
        </w:rPr>
        <w:drawing>
          <wp:inline distT="0" distB="0" distL="0" distR="0" wp14:anchorId="0E20698B" wp14:editId="0C7DBD03">
            <wp:extent cx="4803775" cy="2280285"/>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3775" cy="2280285"/>
                    </a:xfrm>
                    <a:prstGeom prst="rect">
                      <a:avLst/>
                    </a:prstGeom>
                    <a:noFill/>
                    <a:ln>
                      <a:noFill/>
                    </a:ln>
                  </pic:spPr>
                </pic:pic>
              </a:graphicData>
            </a:graphic>
          </wp:inline>
        </w:drawing>
      </w:r>
    </w:p>
    <w:p w:rsidR="00A9201B" w:rsidRDefault="00A9201B" w:rsidP="005415F1">
      <w:pPr>
        <w:ind w:leftChars="100" w:left="630" w:hangingChars="200" w:hanging="420"/>
        <w:rPr>
          <w:rFonts w:ascii="ＭＳ 明朝" w:hAnsi="ＭＳ 明朝"/>
        </w:rPr>
      </w:pPr>
      <w:r w:rsidRPr="00A9201B">
        <w:rPr>
          <w:rFonts w:ascii="ＭＳ 明朝" w:hAnsi="ＭＳ 明朝" w:hint="eastAsia"/>
        </w:rPr>
        <w:t>（３）年齢階層別自殺者の状況</w:t>
      </w:r>
    </w:p>
    <w:p w:rsidR="00A9201B" w:rsidRDefault="00F65D2D" w:rsidP="00F65D2D">
      <w:pPr>
        <w:ind w:leftChars="300" w:left="630" w:firstLineChars="100" w:firstLine="210"/>
        <w:rPr>
          <w:rFonts w:ascii="ＭＳ 明朝" w:hAnsi="ＭＳ 明朝" w:hint="eastAsia"/>
        </w:rPr>
      </w:pPr>
      <w:r w:rsidRPr="00F65D2D">
        <w:rPr>
          <w:rFonts w:ascii="ＭＳ 明朝" w:hAnsi="ＭＳ 明朝" w:hint="eastAsia"/>
        </w:rPr>
        <w:t>警察庁の統計による自殺者数を、年齢の３つの年代（40歳未満、40～59歳、60歳以上）にわけてみると（図４）、全国と同様、各年代とも減少している。</w:t>
      </w:r>
    </w:p>
    <w:p w:rsidR="00F44E79" w:rsidRDefault="00F44E79" w:rsidP="00F44E79">
      <w:pPr>
        <w:ind w:leftChars="300" w:left="630" w:firstLineChars="100" w:firstLine="210"/>
        <w:rPr>
          <w:rFonts w:ascii="ＭＳ 明朝" w:hAnsi="ＭＳ 明朝" w:hint="eastAsia"/>
        </w:rPr>
      </w:pPr>
    </w:p>
    <w:p w:rsidR="00F44E79" w:rsidRDefault="00F44E79" w:rsidP="00F44E79">
      <w:pPr>
        <w:ind w:left="628" w:hangingChars="298" w:hanging="628"/>
        <w:rPr>
          <w:rFonts w:ascii="ＭＳ 明朝" w:hAnsi="ＭＳ 明朝" w:hint="eastAsia"/>
        </w:rPr>
      </w:pPr>
      <w:r>
        <w:rPr>
          <w:rFonts w:hint="eastAsia"/>
          <w:b/>
          <w:noProof/>
        </w:rPr>
        <mc:AlternateContent>
          <mc:Choice Requires="wps">
            <w:drawing>
              <wp:anchor distT="0" distB="0" distL="114300" distR="114300" simplePos="0" relativeHeight="251665920" behindDoc="0" locked="0" layoutInCell="1" allowOverlap="1" wp14:anchorId="00B0E3DB" wp14:editId="1D21E81B">
                <wp:simplePos x="0" y="0"/>
                <wp:positionH relativeFrom="column">
                  <wp:posOffset>3397250</wp:posOffset>
                </wp:positionH>
                <wp:positionV relativeFrom="paragraph">
                  <wp:posOffset>2538778</wp:posOffset>
                </wp:positionV>
                <wp:extent cx="2076450" cy="2762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076450" cy="276225"/>
                        </a:xfrm>
                        <a:prstGeom prst="rect">
                          <a:avLst/>
                        </a:prstGeom>
                        <a:solidFill>
                          <a:sysClr val="window" lastClr="FFFFFF"/>
                        </a:solidFill>
                        <a:ln w="6350">
                          <a:noFill/>
                        </a:ln>
                        <a:effectLst/>
                      </wps:spPr>
                      <wps:txbx>
                        <w:txbxContent>
                          <w:p w:rsidR="00F44E79" w:rsidRPr="008A4022" w:rsidRDefault="00F44E79" w:rsidP="00F44E79">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left:0;text-align:left;margin-left:267.5pt;margin-top:199.9pt;width:163.5pt;height:21.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" fillcolor="window" stroked="f" strokeweight=".5pt">
                <v:textbox>
                  <w:txbxContent>
                    <w:p w:rsidR="00F44E79" w:rsidRPr="008A4022" w:rsidRDefault="00F44E79" w:rsidP="00F44E79">
                      <w:pPr>
                        <w:rPr>
                          <w:sz w:val="14"/>
                        </w:rPr>
                      </w:pPr>
                      <w:r>
                        <w:rPr>
                          <w:rFonts w:hint="eastAsia"/>
                          <w:sz w:val="14"/>
                        </w:rPr>
                        <w:t>警察庁自殺統計原票データ（自殺日　住居地）</w:t>
                      </w:r>
                    </w:p>
                  </w:txbxContent>
                </v:textbox>
              </v:shape>
            </w:pict>
          </mc:Fallback>
        </mc:AlternateContent>
      </w:r>
      <w:r>
        <w:rPr>
          <w:rFonts w:ascii="ＭＳ 明朝" w:hAnsi="ＭＳ 明朝"/>
          <w:noProof/>
        </w:rPr>
        <w:drawing>
          <wp:inline distT="0" distB="0" distL="0" distR="0" wp14:anchorId="2F751DF9" wp14:editId="3B0BA06A">
            <wp:extent cx="5560060" cy="2664460"/>
            <wp:effectExtent l="0" t="0" r="2540" b="254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060" cy="2664460"/>
                    </a:xfrm>
                    <a:prstGeom prst="rect">
                      <a:avLst/>
                    </a:prstGeom>
                    <a:noFill/>
                    <a:ln>
                      <a:noFill/>
                    </a:ln>
                  </pic:spPr>
                </pic:pic>
              </a:graphicData>
            </a:graphic>
          </wp:inline>
        </w:drawing>
      </w:r>
    </w:p>
    <w:p w:rsidR="00F44E79" w:rsidRDefault="00F44E79" w:rsidP="00F65D2D">
      <w:pPr>
        <w:ind w:leftChars="300" w:left="630" w:firstLineChars="100" w:firstLine="210"/>
        <w:rPr>
          <w:rFonts w:ascii="ＭＳ 明朝" w:hAnsi="ＭＳ 明朝" w:hint="eastAsia"/>
        </w:rPr>
      </w:pPr>
    </w:p>
    <w:p w:rsidR="00F44E79" w:rsidRDefault="00F44E79" w:rsidP="005415F1">
      <w:pPr>
        <w:ind w:firstLineChars="100" w:firstLine="210"/>
        <w:rPr>
          <w:rFonts w:ascii="ＭＳ 明朝" w:hAnsi="ＭＳ 明朝" w:hint="eastAsia"/>
        </w:rPr>
      </w:pPr>
    </w:p>
    <w:p w:rsidR="00A9201B" w:rsidRPr="00A9201B" w:rsidRDefault="00A9201B" w:rsidP="005415F1">
      <w:pPr>
        <w:ind w:firstLineChars="100" w:firstLine="210"/>
        <w:rPr>
          <w:rFonts w:ascii="ＭＳ 明朝" w:hAnsi="ＭＳ 明朝"/>
        </w:rPr>
      </w:pPr>
      <w:r w:rsidRPr="00A9201B">
        <w:rPr>
          <w:rFonts w:ascii="ＭＳ 明朝" w:hAnsi="ＭＳ 明朝" w:hint="eastAsia"/>
        </w:rPr>
        <w:t>（４）職業別自殺者数の状況</w:t>
      </w:r>
    </w:p>
    <w:p w:rsidR="00F65D2D" w:rsidRDefault="00F65D2D" w:rsidP="005415F1">
      <w:pPr>
        <w:ind w:leftChars="300" w:left="630" w:firstLineChars="100" w:firstLine="210"/>
        <w:rPr>
          <w:rFonts w:ascii="ＭＳ 明朝" w:hAnsi="ＭＳ 明朝" w:hint="eastAsia"/>
        </w:rPr>
      </w:pPr>
      <w:r w:rsidRPr="00F65D2D">
        <w:rPr>
          <w:rFonts w:ascii="ＭＳ 明朝" w:hAnsi="ＭＳ 明朝" w:hint="eastAsia"/>
        </w:rPr>
        <w:t>大阪府における平成27年の職業別自殺者数をみると（図５）、平成21年と比べてすべての職業において減少している。特に自営業・家族従事者において減少が大きく、被雇用・勤め人においても減少している。</w:t>
      </w:r>
    </w:p>
    <w:p w:rsidR="00F44E79" w:rsidRDefault="00F44E79" w:rsidP="00F44E79">
      <w:pPr>
        <w:ind w:left="632" w:hangingChars="300" w:hanging="632"/>
        <w:rPr>
          <w:rFonts w:ascii="ＭＳ 明朝" w:hAnsi="ＭＳ 明朝" w:hint="eastAsia"/>
        </w:rPr>
      </w:pPr>
      <w:r>
        <w:rPr>
          <w:rFonts w:hint="eastAsia"/>
          <w:b/>
          <w:noProof/>
        </w:rPr>
        <mc:AlternateContent>
          <mc:Choice Requires="wps">
            <w:drawing>
              <wp:anchor distT="0" distB="0" distL="114300" distR="114300" simplePos="0" relativeHeight="251652608" behindDoc="0" locked="0" layoutInCell="1" allowOverlap="1" wp14:anchorId="3072E0A2" wp14:editId="4220650B">
                <wp:simplePos x="0" y="0"/>
                <wp:positionH relativeFrom="column">
                  <wp:posOffset>3401089</wp:posOffset>
                </wp:positionH>
                <wp:positionV relativeFrom="paragraph">
                  <wp:posOffset>3326765</wp:posOffset>
                </wp:positionV>
                <wp:extent cx="2076450" cy="276225"/>
                <wp:effectExtent l="0" t="0" r="0" b="9525"/>
                <wp:wrapNone/>
                <wp:docPr id="313" name="テキスト ボックス 313"/>
                <wp:cNvGraphicFramePr/>
                <a:graphic xmlns:a="http://schemas.openxmlformats.org/drawingml/2006/main">
                  <a:graphicData uri="http://schemas.microsoft.com/office/word/2010/wordprocessingShape">
                    <wps:wsp>
                      <wps:cNvSpPr txBox="1"/>
                      <wps:spPr>
                        <a:xfrm>
                          <a:off x="0" y="0"/>
                          <a:ext cx="2076450" cy="276225"/>
                        </a:xfrm>
                        <a:prstGeom prst="rect">
                          <a:avLst/>
                        </a:prstGeom>
                        <a:solidFill>
                          <a:sysClr val="window" lastClr="FFFFFF"/>
                        </a:solidFill>
                        <a:ln w="6350">
                          <a:noFill/>
                        </a:ln>
                        <a:effectLst/>
                      </wps:spPr>
                      <wps:txbx>
                        <w:txbxContent>
                          <w:p w:rsidR="009C19DD" w:rsidRPr="008A4022" w:rsidRDefault="009C19DD" w:rsidP="009C19DD">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3" o:spid="_x0000_s1028" type="#_x0000_t202" style="position:absolute;left:0;text-align:left;margin-left:267.8pt;margin-top:261.95pt;width:163.5pt;height:21.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" fillcolor="window" stroked="f" strokeweight=".5pt">
                <v:textbox>
                  <w:txbxContent>
                    <w:p w:rsidR="009C19DD" w:rsidRPr="008A4022" w:rsidRDefault="009C19DD" w:rsidP="009C19DD">
                      <w:pPr>
                        <w:rPr>
                          <w:sz w:val="14"/>
                        </w:rPr>
                      </w:pPr>
                      <w:r>
                        <w:rPr>
                          <w:rFonts w:hint="eastAsia"/>
                          <w:sz w:val="14"/>
                        </w:rPr>
                        <w:t>警察庁自殺統計原票データ（自殺日　住居地）</w:t>
                      </w:r>
                    </w:p>
                  </w:txbxContent>
                </v:textbox>
              </v:shape>
            </w:pict>
          </mc:Fallback>
        </mc:AlternateContent>
      </w:r>
      <w:r>
        <w:rPr>
          <w:rFonts w:ascii="ＭＳ 明朝" w:hAnsi="ＭＳ 明朝"/>
          <w:noProof/>
        </w:rPr>
        <w:drawing>
          <wp:inline distT="0" distB="0" distL="0" distR="0" wp14:anchorId="36882DDB" wp14:editId="21540C91">
            <wp:extent cx="5755005" cy="33350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3335020"/>
                    </a:xfrm>
                    <a:prstGeom prst="rect">
                      <a:avLst/>
                    </a:prstGeom>
                    <a:noFill/>
                    <a:ln>
                      <a:noFill/>
                    </a:ln>
                  </pic:spPr>
                </pic:pic>
              </a:graphicData>
            </a:graphic>
          </wp:inline>
        </w:drawing>
      </w:r>
    </w:p>
    <w:p w:rsidR="005415F1" w:rsidRDefault="005415F1" w:rsidP="00F44E79">
      <w:pPr>
        <w:ind w:leftChars="100" w:left="630" w:hangingChars="200" w:hanging="420"/>
        <w:rPr>
          <w:rFonts w:ascii="ＭＳ 明朝" w:hAnsi="ＭＳ 明朝"/>
        </w:rPr>
      </w:pPr>
      <w:r w:rsidRPr="005415F1">
        <w:rPr>
          <w:rFonts w:ascii="ＭＳ 明朝" w:hAnsi="ＭＳ 明朝" w:hint="eastAsia"/>
        </w:rPr>
        <w:t>（５）原因・動機別自殺者数の状況</w:t>
      </w:r>
    </w:p>
    <w:p w:rsidR="005415F1" w:rsidRDefault="00B10D61" w:rsidP="00B10D61">
      <w:pPr>
        <w:ind w:leftChars="300" w:left="630" w:firstLineChars="100" w:firstLine="211"/>
        <w:rPr>
          <w:rFonts w:ascii="ＭＳ 明朝" w:hAnsi="ＭＳ 明朝" w:hint="eastAsia"/>
        </w:rPr>
      </w:pPr>
      <w:r>
        <w:rPr>
          <w:rFonts w:hint="eastAsia"/>
          <w:b/>
          <w:noProof/>
        </w:rPr>
        <mc:AlternateContent>
          <mc:Choice Requires="wps">
            <w:drawing>
              <wp:anchor distT="0" distB="0" distL="114300" distR="114300" simplePos="0" relativeHeight="251667968" behindDoc="0" locked="0" layoutInCell="1" allowOverlap="1" wp14:anchorId="11D25BCD" wp14:editId="4E188A62">
                <wp:simplePos x="0" y="0"/>
                <wp:positionH relativeFrom="column">
                  <wp:posOffset>3439511</wp:posOffset>
                </wp:positionH>
                <wp:positionV relativeFrom="paragraph">
                  <wp:posOffset>5441002</wp:posOffset>
                </wp:positionV>
                <wp:extent cx="2076450" cy="2762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2076450" cy="276225"/>
                        </a:xfrm>
                        <a:prstGeom prst="rect">
                          <a:avLst/>
                        </a:prstGeom>
                        <a:solidFill>
                          <a:sysClr val="window" lastClr="FFFFFF"/>
                        </a:solidFill>
                        <a:ln w="6350">
                          <a:noFill/>
                        </a:ln>
                        <a:effectLst/>
                      </wps:spPr>
                      <wps:txbx>
                        <w:txbxContent>
                          <w:p w:rsidR="00B10D61" w:rsidRPr="008A4022" w:rsidRDefault="00B10D61" w:rsidP="00B10D61">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29" type="#_x0000_t202" style="position:absolute;left:0;text-align:left;margin-left:270.85pt;margin-top:428.45pt;width:163.5pt;height:21.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" fillcolor="window" stroked="f" strokeweight=".5pt">
                <v:textbox>
                  <w:txbxContent>
                    <w:p w:rsidR="00B10D61" w:rsidRPr="008A4022" w:rsidRDefault="00B10D61" w:rsidP="00B10D61">
                      <w:pPr>
                        <w:rPr>
                          <w:sz w:val="14"/>
                        </w:rPr>
                      </w:pPr>
                      <w:r>
                        <w:rPr>
                          <w:rFonts w:hint="eastAsia"/>
                          <w:sz w:val="14"/>
                        </w:rPr>
                        <w:t>警察庁自殺統計原票データ（自殺日　住居地）</w:t>
                      </w:r>
                    </w:p>
                  </w:txbxContent>
                </v:textbox>
              </v:shape>
            </w:pict>
          </mc:Fallback>
        </mc:AlternateContent>
      </w:r>
      <w:r w:rsidR="00F65D2D" w:rsidRPr="00F65D2D">
        <w:rPr>
          <w:rFonts w:ascii="ＭＳ 明朝" w:hAnsi="ＭＳ 明朝" w:hint="eastAsia"/>
        </w:rPr>
        <w:t>大阪府の自殺者の原因・動機（図６）のうち最大のものは「健康問題」であり、ついで「経済・生活問題」である。自殺の原因・動機を平成21年と比べると、「経済・生活問題」が顕著に減少し、ついで「健康問題」を動機とするものが減少していた。</w:t>
      </w:r>
      <w:r w:rsidR="00F44E79">
        <w:rPr>
          <w:rFonts w:ascii="ＭＳ 明朝" w:hAnsi="ＭＳ 明朝"/>
          <w:noProof/>
        </w:rPr>
        <w:drawing>
          <wp:inline distT="0" distB="0" distL="0" distR="0" wp14:anchorId="76855AE1" wp14:editId="74FC6598">
            <wp:extent cx="5523230" cy="4773295"/>
            <wp:effectExtent l="0" t="0" r="1270"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3230" cy="4773295"/>
                    </a:xfrm>
                    <a:prstGeom prst="rect">
                      <a:avLst/>
                    </a:prstGeom>
                    <a:noFill/>
                    <a:ln>
                      <a:noFill/>
                    </a:ln>
                  </pic:spPr>
                </pic:pic>
              </a:graphicData>
            </a:graphic>
          </wp:inline>
        </w:drawing>
      </w:r>
    </w:p>
    <w:p w:rsidR="00F44E79" w:rsidRDefault="00F44E79" w:rsidP="001254C6">
      <w:pPr>
        <w:ind w:left="630" w:hangingChars="300" w:hanging="630"/>
        <w:rPr>
          <w:rFonts w:ascii="ＭＳ 明朝" w:hAnsi="ＭＳ 明朝" w:hint="eastAsia"/>
        </w:rPr>
      </w:pPr>
    </w:p>
    <w:p w:rsidR="00F44E79" w:rsidRDefault="00F44E79" w:rsidP="00B10D61">
      <w:pPr>
        <w:ind w:left="630" w:hangingChars="300" w:hanging="630"/>
        <w:rPr>
          <w:rFonts w:ascii="ＭＳ 明朝" w:hAnsi="ＭＳ 明朝" w:hint="eastAsia"/>
        </w:rPr>
      </w:pPr>
    </w:p>
    <w:p w:rsidR="00F44E79" w:rsidRDefault="00F44E79" w:rsidP="001254C6">
      <w:pPr>
        <w:ind w:left="630" w:hangingChars="300" w:hanging="630"/>
        <w:rPr>
          <w:rFonts w:ascii="ＭＳ 明朝" w:hAnsi="ＭＳ 明朝"/>
        </w:rPr>
      </w:pPr>
    </w:p>
    <w:p w:rsidR="00DF0FAD" w:rsidRDefault="00861967" w:rsidP="003B6FB0">
      <w:pPr>
        <w:ind w:left="632" w:hangingChars="300" w:hanging="632"/>
      </w:pPr>
      <w:r>
        <w:rPr>
          <w:rFonts w:hint="eastAsia"/>
          <w:b/>
          <w:noProof/>
        </w:rPr>
        <mc:AlternateContent>
          <mc:Choice Requires="wps">
            <w:drawing>
              <wp:anchor distT="0" distB="0" distL="114300" distR="114300" simplePos="0" relativeHeight="251653632" behindDoc="0" locked="0" layoutInCell="1" allowOverlap="1" wp14:anchorId="69945DAF" wp14:editId="7BDAF42A">
                <wp:simplePos x="0" y="0"/>
                <wp:positionH relativeFrom="column">
                  <wp:posOffset>3025140</wp:posOffset>
                </wp:positionH>
                <wp:positionV relativeFrom="paragraph">
                  <wp:posOffset>4424680</wp:posOffset>
                </wp:positionV>
                <wp:extent cx="2076450" cy="276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076450" cy="276225"/>
                        </a:xfrm>
                        <a:prstGeom prst="rect">
                          <a:avLst/>
                        </a:prstGeom>
                        <a:solidFill>
                          <a:sysClr val="window" lastClr="FFFFFF"/>
                        </a:solidFill>
                        <a:ln w="6350">
                          <a:noFill/>
                        </a:ln>
                        <a:effectLst/>
                      </wps:spPr>
                      <wps:txbx>
                        <w:txbxContent>
                          <w:p w:rsidR="00A45060" w:rsidRPr="008A4022" w:rsidRDefault="00A45060" w:rsidP="00A45060">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238.2pt;margin-top:348.4pt;width:163.5pt;height:21.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" fillcolor="window" stroked="f" strokeweight=".5pt">
                <v:textbox>
                  <w:txbxContent>
                    <w:p w:rsidR="00A45060" w:rsidRPr="008A4022" w:rsidRDefault="00A45060" w:rsidP="00A45060">
                      <w:pPr>
                        <w:rPr>
                          <w:sz w:val="14"/>
                        </w:rPr>
                      </w:pPr>
                      <w:r>
                        <w:rPr>
                          <w:rFonts w:hint="eastAsia"/>
                          <w:sz w:val="14"/>
                        </w:rPr>
                        <w:t>警察庁自殺統計原票データ（自殺日　住居地）</w:t>
                      </w:r>
                    </w:p>
                  </w:txbxContent>
                </v:textbox>
              </v:shape>
            </w:pict>
          </mc:Fallback>
        </mc:AlternateContent>
      </w:r>
    </w:p>
    <w:p w:rsidR="006C6DA6" w:rsidRDefault="006C6DA6" w:rsidP="002900F3"/>
    <w:p w:rsidR="006C6DA6" w:rsidRDefault="006C6DA6" w:rsidP="002900F3"/>
    <w:p w:rsidR="006C6DA6" w:rsidRDefault="006C6DA6" w:rsidP="002900F3"/>
    <w:p w:rsidR="00F65D2D" w:rsidRDefault="00F65D2D">
      <w:pPr>
        <w:widowControl/>
        <w:jc w:val="left"/>
      </w:pPr>
      <w:r>
        <w:br w:type="page"/>
      </w:r>
    </w:p>
    <w:p w:rsidR="005415F1" w:rsidRDefault="005415F1" w:rsidP="005415F1">
      <w:pPr>
        <w:ind w:firstLineChars="100" w:firstLine="210"/>
      </w:pPr>
      <w:r>
        <w:rPr>
          <w:rFonts w:hint="eastAsia"/>
        </w:rPr>
        <w:t>（６）年齢別死因の状況</w:t>
      </w:r>
    </w:p>
    <w:p w:rsidR="00F65D2D" w:rsidRDefault="00F65D2D" w:rsidP="005415F1">
      <w:pPr>
        <w:ind w:leftChars="300" w:left="630" w:firstLineChars="100" w:firstLine="210"/>
      </w:pPr>
      <w:r w:rsidRPr="00F65D2D">
        <w:rPr>
          <w:rFonts w:hint="eastAsia"/>
        </w:rPr>
        <w:t>大阪府における</w:t>
      </w:r>
      <w:r w:rsidRPr="00F65D2D">
        <w:rPr>
          <w:rFonts w:hint="eastAsia"/>
        </w:rPr>
        <w:t>40</w:t>
      </w:r>
      <w:r w:rsidRPr="00F65D2D">
        <w:rPr>
          <w:rFonts w:hint="eastAsia"/>
        </w:rPr>
        <w:t>歳未満、</w:t>
      </w:r>
      <w:r w:rsidRPr="00F65D2D">
        <w:rPr>
          <w:rFonts w:hint="eastAsia"/>
        </w:rPr>
        <w:t>40</w:t>
      </w:r>
      <w:r w:rsidRPr="00F65D2D">
        <w:rPr>
          <w:rFonts w:hint="eastAsia"/>
        </w:rPr>
        <w:t>歳から</w:t>
      </w:r>
      <w:r w:rsidRPr="00F65D2D">
        <w:rPr>
          <w:rFonts w:hint="eastAsia"/>
        </w:rPr>
        <w:t>59</w:t>
      </w:r>
      <w:r w:rsidRPr="00F65D2D">
        <w:rPr>
          <w:rFonts w:hint="eastAsia"/>
        </w:rPr>
        <w:t>歳、</w:t>
      </w:r>
      <w:r w:rsidRPr="00F65D2D">
        <w:rPr>
          <w:rFonts w:hint="eastAsia"/>
        </w:rPr>
        <w:t>60</w:t>
      </w:r>
      <w:r w:rsidRPr="00F65D2D">
        <w:rPr>
          <w:rFonts w:hint="eastAsia"/>
        </w:rPr>
        <w:t>歳以上の各年代の死因をみると、</w:t>
      </w:r>
      <w:r w:rsidRPr="00F65D2D">
        <w:rPr>
          <w:rFonts w:hint="eastAsia"/>
        </w:rPr>
        <w:t>40</w:t>
      </w:r>
      <w:r w:rsidRPr="00F65D2D">
        <w:rPr>
          <w:rFonts w:hint="eastAsia"/>
        </w:rPr>
        <w:t>歳未満（国が定義する「若年層」）では、平成</w:t>
      </w:r>
      <w:r w:rsidRPr="00F65D2D">
        <w:rPr>
          <w:rFonts w:hint="eastAsia"/>
        </w:rPr>
        <w:t>21</w:t>
      </w:r>
      <w:r w:rsidRPr="00F65D2D">
        <w:rPr>
          <w:rFonts w:hint="eastAsia"/>
        </w:rPr>
        <w:t>年から変わらず自殺が第１位で、３人に１人が自殺と高率になっている。</w:t>
      </w:r>
    </w:p>
    <w:p w:rsidR="00846F09" w:rsidRDefault="00661B9E" w:rsidP="002900F3">
      <w:pPr>
        <w:rPr>
          <w:sz w:val="16"/>
          <w:szCs w:val="16"/>
        </w:rPr>
      </w:pPr>
      <w:r>
        <w:rPr>
          <w:rFonts w:hint="eastAsia"/>
        </w:rPr>
        <w:t xml:space="preserve">　　　　　　　　　　　　　</w:t>
      </w:r>
    </w:p>
    <w:p w:rsidR="00846F09" w:rsidRDefault="00B10D61" w:rsidP="002900F3">
      <w:pP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95pt;margin-top:2.5pt;width:350.65pt;height:266.5pt;z-index:-251653632;mso-position-horizontal-relative:text;mso-position-vertical-relative:text;mso-width-relative:page;mso-height-relative:page">
            <v:imagedata r:id="rId14" o:title=""/>
          </v:shape>
          <o:OLEObject Type="Embed" ProgID="Excel.Sheet.12" ShapeID="_x0000_s1027" DrawAspect="Content" ObjectID="_1532523981" r:id="rId15"/>
        </w:pict>
      </w:r>
    </w:p>
    <w:p w:rsidR="00846F09" w:rsidRDefault="00846F09" w:rsidP="002900F3">
      <w:pPr>
        <w:rPr>
          <w:sz w:val="16"/>
          <w:szCs w:val="16"/>
        </w:rPr>
      </w:pPr>
    </w:p>
    <w:p w:rsidR="00846F09" w:rsidRDefault="00846F09" w:rsidP="002900F3">
      <w:pPr>
        <w:rPr>
          <w:sz w:val="16"/>
          <w:szCs w:val="16"/>
        </w:rPr>
      </w:pPr>
    </w:p>
    <w:p w:rsidR="008A7585" w:rsidRDefault="008A7585"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E24CB2" w:rsidP="002900F3">
      <w:pPr>
        <w:rPr>
          <w:sz w:val="16"/>
          <w:szCs w:val="16"/>
        </w:rPr>
      </w:pPr>
    </w:p>
    <w:p w:rsidR="00E24CB2" w:rsidRDefault="009251AF" w:rsidP="009251AF">
      <w:pPr>
        <w:tabs>
          <w:tab w:val="left" w:pos="3105"/>
        </w:tabs>
        <w:rPr>
          <w:sz w:val="16"/>
          <w:szCs w:val="16"/>
        </w:rPr>
      </w:pPr>
      <w:r>
        <w:rPr>
          <w:sz w:val="16"/>
          <w:szCs w:val="16"/>
        </w:rPr>
        <w:tab/>
      </w:r>
    </w:p>
    <w:p w:rsidR="00E24CB2" w:rsidRDefault="00E24CB2" w:rsidP="002900F3">
      <w:pPr>
        <w:rPr>
          <w:sz w:val="16"/>
          <w:szCs w:val="16"/>
        </w:rPr>
      </w:pPr>
    </w:p>
    <w:p w:rsidR="008A7585" w:rsidRPr="008A7585" w:rsidRDefault="00E24CB2" w:rsidP="005415F1">
      <w:pPr>
        <w:jc w:val="right"/>
        <w:rPr>
          <w:sz w:val="16"/>
          <w:szCs w:val="16"/>
        </w:rPr>
      </w:pPr>
      <w:r w:rsidRPr="002679C0">
        <w:rPr>
          <w:rFonts w:hint="eastAsia"/>
          <w:sz w:val="16"/>
          <w:szCs w:val="16"/>
        </w:rPr>
        <w:t>大阪府人口動態調査統計「人口動態</w:t>
      </w:r>
      <w:r w:rsidR="00875625">
        <w:rPr>
          <w:rFonts w:hint="eastAsia"/>
          <w:sz w:val="16"/>
          <w:szCs w:val="16"/>
        </w:rPr>
        <w:t>データ</w:t>
      </w:r>
      <w:r>
        <w:rPr>
          <w:rFonts w:hint="eastAsia"/>
          <w:sz w:val="16"/>
          <w:szCs w:val="16"/>
        </w:rPr>
        <w:t>（死亡）」から</w:t>
      </w:r>
      <w:r w:rsidR="005415F1">
        <w:rPr>
          <w:rFonts w:hint="eastAsia"/>
          <w:sz w:val="16"/>
          <w:szCs w:val="16"/>
        </w:rPr>
        <w:t>大阪府こころの健康総合センター</w:t>
      </w:r>
      <w:r w:rsidR="00286DEA">
        <w:rPr>
          <w:rFonts w:hint="eastAsia"/>
          <w:sz w:val="16"/>
          <w:szCs w:val="16"/>
        </w:rPr>
        <w:t>作成</w:t>
      </w:r>
    </w:p>
    <w:p w:rsidR="00F65D2D" w:rsidRDefault="00F65D2D">
      <w:pPr>
        <w:widowControl/>
        <w:jc w:val="left"/>
        <w:rPr>
          <w:sz w:val="16"/>
          <w:szCs w:val="16"/>
        </w:rPr>
      </w:pPr>
      <w:r>
        <w:rPr>
          <w:sz w:val="16"/>
          <w:szCs w:val="16"/>
        </w:rPr>
        <w:br w:type="page"/>
      </w:r>
    </w:p>
    <w:p w:rsidR="00F65D2D" w:rsidRDefault="00A9201B" w:rsidP="00F65D2D">
      <w:pPr>
        <w:ind w:firstLineChars="100" w:firstLine="211"/>
        <w:rPr>
          <w:rFonts w:ascii="ＭＳ 明朝" w:hAnsi="ＭＳ 明朝"/>
          <w:b/>
        </w:rPr>
      </w:pPr>
      <w:r w:rsidRPr="005415F1">
        <w:rPr>
          <w:rFonts w:ascii="ＭＳ 明朝" w:hAnsi="ＭＳ 明朝" w:hint="eastAsia"/>
          <w:b/>
        </w:rPr>
        <w:t>２　大阪府の自殺対策における課題</w:t>
      </w:r>
    </w:p>
    <w:p w:rsidR="00F65D2D" w:rsidRPr="00F65D2D" w:rsidRDefault="00F65D2D" w:rsidP="00F65D2D">
      <w:pPr>
        <w:ind w:leftChars="100" w:left="210" w:firstLineChars="100" w:firstLine="210"/>
        <w:rPr>
          <w:rFonts w:ascii="ＭＳ 明朝" w:hAnsi="ＭＳ 明朝"/>
          <w:b/>
        </w:rPr>
      </w:pPr>
      <w:r w:rsidRPr="00F65D2D">
        <w:rPr>
          <w:rFonts w:ascii="ＭＳ 明朝" w:hAnsi="ＭＳ 明朝" w:hint="eastAsia"/>
        </w:rPr>
        <w:t>平成 10 年に急増して高止まりしていた自殺者数が平成 23 年から減少し、平成27 年の自殺者数は1,295人となった。前年比91人の減で、ここ数年は約 10 ％の減少傾向にある。</w:t>
      </w:r>
    </w:p>
    <w:p w:rsidR="00F65D2D" w:rsidRPr="00F65D2D" w:rsidRDefault="00F65D2D" w:rsidP="00F65D2D">
      <w:pPr>
        <w:ind w:leftChars="100" w:left="210" w:firstLineChars="100" w:firstLine="210"/>
        <w:rPr>
          <w:rFonts w:ascii="ＭＳ 明朝" w:hAnsi="ＭＳ 明朝"/>
        </w:rPr>
      </w:pPr>
      <w:r w:rsidRPr="00F65D2D">
        <w:rPr>
          <w:rFonts w:ascii="ＭＳ 明朝" w:hAnsi="ＭＳ 明朝" w:hint="eastAsia"/>
        </w:rPr>
        <w:t>しかしながら、いまだに統計上１日に約４人が自殺により亡くなっており、引き続き大きな社会問題として捉える必要があることから、これまで取り組んできた事業を検証した結果、さらに自殺対策を充実させるための課題が見えてきた。</w:t>
      </w:r>
    </w:p>
    <w:p w:rsidR="00F65D2D" w:rsidRPr="00F65D2D" w:rsidRDefault="00F65D2D" w:rsidP="00F65D2D">
      <w:pPr>
        <w:ind w:leftChars="300" w:left="630" w:firstLineChars="100" w:firstLine="210"/>
        <w:rPr>
          <w:rFonts w:ascii="ＭＳ 明朝" w:hAnsi="ＭＳ 明朝"/>
        </w:rPr>
      </w:pPr>
    </w:p>
    <w:p w:rsidR="00F65D2D" w:rsidRPr="00F65D2D" w:rsidRDefault="00F65D2D" w:rsidP="00F65D2D">
      <w:pPr>
        <w:ind w:firstLineChars="100" w:firstLine="210"/>
        <w:rPr>
          <w:rFonts w:ascii="ＭＳ 明朝" w:hAnsi="ＭＳ 明朝"/>
        </w:rPr>
      </w:pPr>
      <w:r w:rsidRPr="00F65D2D">
        <w:rPr>
          <w:rFonts w:ascii="ＭＳ 明朝" w:hAnsi="ＭＳ 明朝" w:hint="eastAsia"/>
        </w:rPr>
        <w:t>（１）若年層向けの支援</w:t>
      </w:r>
    </w:p>
    <w:p w:rsidR="00F65D2D" w:rsidRPr="00F65D2D" w:rsidRDefault="00F65D2D" w:rsidP="00422BCC">
      <w:pPr>
        <w:ind w:leftChars="100" w:left="210" w:firstLineChars="100" w:firstLine="210"/>
        <w:rPr>
          <w:rFonts w:ascii="ＭＳ 明朝" w:hAnsi="ＭＳ 明朝"/>
        </w:rPr>
      </w:pPr>
      <w:r w:rsidRPr="00F65D2D">
        <w:rPr>
          <w:rFonts w:ascii="ＭＳ 明朝" w:hAnsi="ＭＳ 明朝" w:hint="eastAsia"/>
        </w:rPr>
        <w:t>大阪府における40歳未満の死因をみると、３人に１人が自殺で亡くなっており、青少年や若年層の自殺対策は重要な課題となっている。</w:t>
      </w:r>
    </w:p>
    <w:p w:rsidR="00F65D2D" w:rsidRPr="00F65D2D" w:rsidRDefault="00F65D2D" w:rsidP="00422BCC">
      <w:pPr>
        <w:ind w:leftChars="100" w:left="210" w:firstLineChars="100" w:firstLine="210"/>
        <w:rPr>
          <w:rFonts w:ascii="ＭＳ 明朝" w:hAnsi="ＭＳ 明朝"/>
        </w:rPr>
      </w:pPr>
      <w:r w:rsidRPr="00F65D2D">
        <w:rPr>
          <w:rFonts w:ascii="ＭＳ 明朝" w:hAnsi="ＭＳ 明朝" w:hint="eastAsia"/>
        </w:rPr>
        <w:t>特に、学生や妊産婦など若者の自殺は、周囲の遺族や社会への影響も非常に大きいものがあり、対策が急務である。</w:t>
      </w:r>
    </w:p>
    <w:p w:rsidR="00F65D2D" w:rsidRPr="00F65D2D" w:rsidRDefault="00F65D2D" w:rsidP="00422BCC">
      <w:pPr>
        <w:ind w:leftChars="100" w:left="210" w:firstLineChars="100" w:firstLine="210"/>
        <w:rPr>
          <w:rFonts w:ascii="ＭＳ 明朝" w:hAnsi="ＭＳ 明朝"/>
        </w:rPr>
      </w:pPr>
      <w:r w:rsidRPr="00F65D2D">
        <w:rPr>
          <w:rFonts w:ascii="ＭＳ 明朝" w:hAnsi="ＭＳ 明朝" w:hint="eastAsia"/>
        </w:rPr>
        <w:t>また、生涯を通じたこころの健康づくりのために、青少年期におけるこころの不調の早期発見・早期対応が課題である。</w:t>
      </w:r>
    </w:p>
    <w:p w:rsidR="00F65D2D" w:rsidRPr="00422BCC" w:rsidRDefault="00F65D2D" w:rsidP="00F65D2D">
      <w:pPr>
        <w:ind w:leftChars="300" w:left="630" w:firstLineChars="100" w:firstLine="210"/>
        <w:rPr>
          <w:rFonts w:ascii="ＭＳ 明朝" w:hAnsi="ＭＳ 明朝"/>
        </w:rPr>
      </w:pPr>
    </w:p>
    <w:p w:rsidR="00F65D2D" w:rsidRPr="00F65D2D" w:rsidRDefault="00F65D2D" w:rsidP="00F65D2D">
      <w:pPr>
        <w:ind w:firstLineChars="100" w:firstLine="210"/>
        <w:rPr>
          <w:rFonts w:ascii="ＭＳ 明朝" w:hAnsi="ＭＳ 明朝"/>
        </w:rPr>
      </w:pPr>
      <w:r w:rsidRPr="00F65D2D">
        <w:rPr>
          <w:rFonts w:ascii="ＭＳ 明朝" w:hAnsi="ＭＳ 明朝" w:hint="eastAsia"/>
        </w:rPr>
        <w:t>（２）自殺未遂者への支援</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自殺未遂者の再企図率は高く、警察や消防、救命救急セン</w:t>
      </w:r>
      <w:r w:rsidR="004505C0">
        <w:rPr>
          <w:rFonts w:ascii="ＭＳ 明朝" w:hAnsi="ＭＳ 明朝" w:hint="eastAsia"/>
        </w:rPr>
        <w:t>ターなどの機関のみならず、地域の医療機関や保健所、保健センター等</w:t>
      </w:r>
      <w:r w:rsidRPr="00F65D2D">
        <w:rPr>
          <w:rFonts w:ascii="ＭＳ 明朝" w:hAnsi="ＭＳ 明朝" w:hint="eastAsia"/>
        </w:rPr>
        <w:t>と連携した予防対策が必要である。</w:t>
      </w:r>
    </w:p>
    <w:p w:rsidR="00F65D2D" w:rsidRPr="00F65D2D" w:rsidRDefault="00F65D2D" w:rsidP="00422BCC">
      <w:pPr>
        <w:ind w:leftChars="100" w:left="210" w:firstLineChars="100" w:firstLine="210"/>
        <w:rPr>
          <w:rFonts w:ascii="ＭＳ 明朝" w:hAnsi="ＭＳ 明朝"/>
        </w:rPr>
      </w:pPr>
      <w:r w:rsidRPr="00F65D2D">
        <w:rPr>
          <w:rFonts w:ascii="ＭＳ 明朝" w:hAnsi="ＭＳ 明朝" w:hint="eastAsia"/>
        </w:rPr>
        <w:t>顔の見える連携体制の構築により、実効性のある支援体制の整備が急務である。</w:t>
      </w:r>
    </w:p>
    <w:p w:rsidR="00F65D2D" w:rsidRPr="00F65D2D" w:rsidRDefault="00F65D2D" w:rsidP="00F65D2D">
      <w:pPr>
        <w:ind w:leftChars="300" w:left="630" w:firstLineChars="100" w:firstLine="210"/>
        <w:rPr>
          <w:rFonts w:ascii="ＭＳ 明朝" w:hAnsi="ＭＳ 明朝"/>
        </w:rPr>
      </w:pPr>
    </w:p>
    <w:p w:rsidR="00422BCC" w:rsidRDefault="00F65D2D" w:rsidP="00422BCC">
      <w:pPr>
        <w:ind w:firstLineChars="100" w:firstLine="210"/>
        <w:rPr>
          <w:rFonts w:ascii="ＭＳ 明朝" w:hAnsi="ＭＳ 明朝"/>
        </w:rPr>
      </w:pPr>
      <w:r w:rsidRPr="00F65D2D">
        <w:rPr>
          <w:rFonts w:ascii="ＭＳ 明朝" w:hAnsi="ＭＳ 明朝" w:hint="eastAsia"/>
        </w:rPr>
        <w:t>（３）自死遺族への支援</w:t>
      </w:r>
    </w:p>
    <w:p w:rsidR="00F65D2D" w:rsidRPr="00F65D2D" w:rsidRDefault="00F65D2D" w:rsidP="00422BCC">
      <w:pPr>
        <w:ind w:leftChars="100" w:left="210" w:firstLineChars="100" w:firstLine="210"/>
        <w:rPr>
          <w:rFonts w:ascii="ＭＳ 明朝" w:hAnsi="ＭＳ 明朝"/>
        </w:rPr>
      </w:pPr>
      <w:r w:rsidRPr="00F65D2D">
        <w:rPr>
          <w:rFonts w:ascii="ＭＳ 明朝" w:hAnsi="ＭＳ 明朝" w:hint="eastAsia"/>
        </w:rPr>
        <w:t>自死遺族、特に遺された子どものこころの傷は計り知れないものがあることから、『こころのケア』が必要であり、相談支援の体制を整える必要がある。</w:t>
      </w:r>
    </w:p>
    <w:p w:rsidR="00F65D2D" w:rsidRPr="00F65D2D" w:rsidRDefault="00F65D2D" w:rsidP="00F65D2D">
      <w:pPr>
        <w:ind w:leftChars="300" w:left="630" w:firstLineChars="100" w:firstLine="210"/>
        <w:rPr>
          <w:rFonts w:ascii="ＭＳ 明朝" w:hAnsi="ＭＳ 明朝"/>
        </w:rPr>
      </w:pPr>
    </w:p>
    <w:p w:rsidR="00422BCC" w:rsidRDefault="00F65D2D" w:rsidP="00422BCC">
      <w:pPr>
        <w:ind w:firstLineChars="100" w:firstLine="210"/>
        <w:rPr>
          <w:rFonts w:ascii="ＭＳ 明朝" w:hAnsi="ＭＳ 明朝"/>
        </w:rPr>
      </w:pPr>
      <w:r w:rsidRPr="00F65D2D">
        <w:rPr>
          <w:rFonts w:ascii="ＭＳ 明朝" w:hAnsi="ＭＳ 明朝" w:hint="eastAsia"/>
        </w:rPr>
        <w:t>（４）関連機関の連携強化</w:t>
      </w:r>
    </w:p>
    <w:p w:rsidR="00F65D2D" w:rsidRPr="00A9201B" w:rsidRDefault="00F65D2D" w:rsidP="00422BCC">
      <w:pPr>
        <w:ind w:leftChars="100" w:left="210" w:firstLineChars="100" w:firstLine="210"/>
        <w:rPr>
          <w:rFonts w:ascii="ＭＳ 明朝" w:hAnsi="ＭＳ 明朝"/>
        </w:rPr>
      </w:pPr>
      <w:r w:rsidRPr="00F65D2D">
        <w:rPr>
          <w:rFonts w:ascii="ＭＳ 明朝" w:hAnsi="ＭＳ 明朝" w:hint="eastAsia"/>
        </w:rPr>
        <w:t>自殺は</w:t>
      </w:r>
      <w:r>
        <w:rPr>
          <w:rFonts w:ascii="ＭＳ 明朝" w:hAnsi="ＭＳ 明朝" w:hint="eastAsia"/>
        </w:rPr>
        <w:t>、</w:t>
      </w:r>
      <w:r w:rsidRPr="00F65D2D">
        <w:rPr>
          <w:rFonts w:ascii="ＭＳ 明朝" w:hAnsi="ＭＳ 明朝" w:hint="eastAsia"/>
        </w:rPr>
        <w:t>健康医療、経済・生活問題や勤務問題、学校問題など様々な問題が複合的に原因・動機となっていることから、生きることの包括的な支援をするために、関連機関が相互にかつ密接に連携する必要がある。</w:t>
      </w:r>
    </w:p>
    <w:p w:rsidR="005415F1" w:rsidRDefault="005415F1">
      <w:pPr>
        <w:widowControl/>
        <w:jc w:val="left"/>
        <w:rPr>
          <w:rFonts w:ascii="ＭＳ 明朝" w:hAnsi="ＭＳ 明朝"/>
        </w:rPr>
      </w:pPr>
      <w:r>
        <w:rPr>
          <w:rFonts w:ascii="ＭＳ 明朝" w:hAnsi="ＭＳ 明朝"/>
        </w:rPr>
        <w:br w:type="page"/>
      </w:r>
    </w:p>
    <w:p w:rsidR="00A9201B" w:rsidRPr="005415F1" w:rsidRDefault="00A9201B" w:rsidP="00A9201B">
      <w:pPr>
        <w:rPr>
          <w:rFonts w:ascii="ＭＳ 明朝" w:hAnsi="ＭＳ 明朝"/>
          <w:b/>
        </w:rPr>
      </w:pPr>
      <w:r w:rsidRPr="005415F1">
        <w:rPr>
          <w:rFonts w:ascii="ＭＳ 明朝" w:hAnsi="ＭＳ 明朝" w:hint="eastAsia"/>
          <w:b/>
        </w:rPr>
        <w:t>第２章　自殺対策の基本的な考え方</w:t>
      </w:r>
    </w:p>
    <w:p w:rsidR="00A9201B" w:rsidRPr="005415F1" w:rsidRDefault="00A9201B" w:rsidP="005415F1">
      <w:pPr>
        <w:ind w:firstLineChars="100" w:firstLine="211"/>
        <w:rPr>
          <w:rFonts w:ascii="ＭＳ 明朝" w:hAnsi="ＭＳ 明朝"/>
          <w:b/>
        </w:rPr>
      </w:pPr>
      <w:r w:rsidRPr="005415F1">
        <w:rPr>
          <w:rFonts w:ascii="ＭＳ 明朝" w:hAnsi="ＭＳ 明朝" w:hint="eastAsia"/>
          <w:b/>
        </w:rPr>
        <w:t>１　基本的な認識</w:t>
      </w:r>
    </w:p>
    <w:p w:rsidR="00F65D2D" w:rsidRPr="00F65D2D" w:rsidRDefault="00F65D2D" w:rsidP="00F65D2D">
      <w:pPr>
        <w:ind w:firstLineChars="100" w:firstLine="210"/>
        <w:rPr>
          <w:rFonts w:ascii="ＭＳ 明朝" w:hAnsi="ＭＳ 明朝"/>
        </w:rPr>
      </w:pPr>
      <w:r w:rsidRPr="00F65D2D">
        <w:rPr>
          <w:rFonts w:ascii="ＭＳ 明朝" w:hAnsi="ＭＳ 明朝" w:hint="eastAsia"/>
        </w:rPr>
        <w:t>（１）自殺の多くは追い込まれた末の死である</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自殺は、倒産や失業、多重債務等の経済・生活問題、病気の悩み等の健康問題、介護・看病疲れ等の家庭問題等様々な要因とその人の性格傾向、家族の状況等が複雑に関係している。</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F65D2D" w:rsidRDefault="00F65D2D" w:rsidP="00422BCC">
      <w:pPr>
        <w:ind w:leftChars="100" w:left="210" w:firstLineChars="100" w:firstLine="210"/>
        <w:rPr>
          <w:rFonts w:ascii="ＭＳ 明朝" w:hAnsi="ＭＳ 明朝"/>
        </w:rPr>
      </w:pPr>
      <w:r w:rsidRPr="00F65D2D">
        <w:rPr>
          <w:rFonts w:ascii="ＭＳ 明朝" w:hAnsi="ＭＳ 明朝" w:hint="eastAsia"/>
        </w:rPr>
        <w:t>このことから、個人の自由な意思や選択の結果ではなく、自殺の多くは、様々な悩みにより心理的に追い込まれた末の死ということができる。</w:t>
      </w:r>
    </w:p>
    <w:p w:rsidR="00422BCC" w:rsidRDefault="00422BCC" w:rsidP="00422BCC">
      <w:pPr>
        <w:rPr>
          <w:rFonts w:ascii="ＭＳ 明朝" w:hAnsi="ＭＳ 明朝"/>
        </w:rPr>
      </w:pPr>
    </w:p>
    <w:p w:rsidR="00F65D2D" w:rsidRPr="00F65D2D" w:rsidRDefault="00F65D2D" w:rsidP="00422BCC">
      <w:pPr>
        <w:ind w:firstLineChars="100" w:firstLine="210"/>
        <w:rPr>
          <w:rFonts w:ascii="ＭＳ 明朝" w:hAnsi="ＭＳ 明朝"/>
        </w:rPr>
      </w:pPr>
      <w:r w:rsidRPr="00F65D2D">
        <w:rPr>
          <w:rFonts w:ascii="ＭＳ 明朝" w:hAnsi="ＭＳ 明朝" w:hint="eastAsia"/>
        </w:rPr>
        <w:t>（２）社会的な取組みによって多くの自殺は防ぐことができる</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また、一見個人の問題と思われる要因であっても、専門家への相談や精神疾患等の治療についての社会的な支援により防ぐことが可能である。</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このように、心理的な悩みを引き起こす様々な要因に対する社会の適切な介入により、また、自殺に至る前のうつ病等の精神疾患に対する適切な治療により、多くの自殺は防ぐことができる。</w:t>
      </w:r>
    </w:p>
    <w:p w:rsidR="00422BCC" w:rsidRDefault="00422BCC" w:rsidP="00422BCC">
      <w:pPr>
        <w:ind w:leftChars="100" w:left="210" w:firstLineChars="100" w:firstLine="210"/>
        <w:rPr>
          <w:rFonts w:ascii="ＭＳ 明朝" w:hAnsi="ＭＳ 明朝"/>
        </w:rPr>
      </w:pPr>
    </w:p>
    <w:p w:rsidR="00F65D2D" w:rsidRPr="00F65D2D" w:rsidRDefault="00F65D2D" w:rsidP="00422BCC">
      <w:pPr>
        <w:ind w:leftChars="100" w:left="210"/>
        <w:rPr>
          <w:rFonts w:ascii="ＭＳ 明朝" w:hAnsi="ＭＳ 明朝"/>
        </w:rPr>
      </w:pPr>
      <w:r w:rsidRPr="00F65D2D">
        <w:rPr>
          <w:rFonts w:ascii="ＭＳ 明朝" w:hAnsi="ＭＳ 明朝" w:hint="eastAsia"/>
        </w:rPr>
        <w:t>（３）自殺を考えている人はサインを発していることが多い</w:t>
      </w:r>
    </w:p>
    <w:p w:rsidR="00422BCC" w:rsidRDefault="00F65D2D" w:rsidP="00422BCC">
      <w:pPr>
        <w:ind w:leftChars="100" w:left="210" w:firstLineChars="100" w:firstLine="210"/>
        <w:rPr>
          <w:rFonts w:ascii="ＭＳ 明朝" w:hAnsi="ＭＳ 明朝"/>
        </w:rPr>
      </w:pPr>
      <w:r w:rsidRPr="00F65D2D">
        <w:rPr>
          <w:rFonts w:ascii="ＭＳ 明朝" w:hAnsi="ＭＳ 明朝" w:hint="eastAsia"/>
        </w:rPr>
        <w:t>精神疾患や精神科医療に対する偏見等により、こころの問題を抱えて死にたいと考えている人は、専門家に相談し、精神科医を受診することに心理的な抵抗を感じることが少なくない。しかし、心の中では「生きたい」という気持ちとの間で激しく揺れ動いており、不眠や体調不良等自殺の危険を示すサインを発していることが多い。</w:t>
      </w:r>
    </w:p>
    <w:p w:rsidR="00F65D2D" w:rsidRPr="00A9201B" w:rsidRDefault="00F65D2D" w:rsidP="00422BCC">
      <w:pPr>
        <w:ind w:leftChars="100" w:left="210" w:firstLineChars="100" w:firstLine="210"/>
        <w:rPr>
          <w:rFonts w:ascii="ＭＳ 明朝" w:hAnsi="ＭＳ 明朝"/>
        </w:rPr>
      </w:pPr>
      <w:r w:rsidRPr="00F65D2D">
        <w:rPr>
          <w:rFonts w:ascii="ＭＳ 明朝" w:hAnsi="ＭＳ 明朝" w:hint="eastAsia"/>
        </w:rPr>
        <w:t>このため、家族や職場の同僚等身近な人が自殺のサインに気づくことで、自殺予防につなげていくことが重要である。</w:t>
      </w:r>
    </w:p>
    <w:p w:rsidR="00A9201B" w:rsidRPr="00A9201B" w:rsidRDefault="00A9201B" w:rsidP="00A9201B">
      <w:pPr>
        <w:rPr>
          <w:rFonts w:ascii="ＭＳ 明朝" w:hAnsi="ＭＳ 明朝"/>
        </w:rPr>
      </w:pPr>
    </w:p>
    <w:p w:rsidR="009051B2" w:rsidRDefault="009051B2">
      <w:pPr>
        <w:widowControl/>
        <w:jc w:val="left"/>
        <w:rPr>
          <w:rFonts w:ascii="ＭＳ 明朝" w:hAnsi="ＭＳ 明朝"/>
          <w:b/>
        </w:rPr>
      </w:pPr>
      <w:r>
        <w:rPr>
          <w:rFonts w:ascii="ＭＳ 明朝" w:hAnsi="ＭＳ 明朝"/>
          <w:b/>
        </w:rPr>
        <w:br w:type="page"/>
      </w:r>
    </w:p>
    <w:p w:rsidR="00A9201B" w:rsidRPr="005415F1" w:rsidRDefault="00A9201B" w:rsidP="005415F1">
      <w:pPr>
        <w:ind w:firstLineChars="100" w:firstLine="211"/>
        <w:rPr>
          <w:rFonts w:ascii="ＭＳ 明朝" w:hAnsi="ＭＳ 明朝"/>
          <w:b/>
        </w:rPr>
      </w:pPr>
      <w:r w:rsidRPr="005415F1">
        <w:rPr>
          <w:rFonts w:ascii="ＭＳ 明朝" w:hAnsi="ＭＳ 明朝" w:hint="eastAsia"/>
          <w:b/>
        </w:rPr>
        <w:t>２　基本的な方針</w:t>
      </w:r>
    </w:p>
    <w:p w:rsidR="00422BCC" w:rsidRDefault="00A9201B" w:rsidP="00422BCC">
      <w:pPr>
        <w:ind w:firstLineChars="100" w:firstLine="210"/>
        <w:rPr>
          <w:rFonts w:ascii="ＭＳ 明朝" w:hAnsi="ＭＳ 明朝"/>
        </w:rPr>
      </w:pPr>
      <w:r w:rsidRPr="00A9201B">
        <w:rPr>
          <w:rFonts w:ascii="ＭＳ 明朝" w:hAnsi="ＭＳ 明朝" w:hint="eastAsia"/>
        </w:rPr>
        <w:t>（１）生きることの包括的な支援として取り組む</w:t>
      </w:r>
    </w:p>
    <w:p w:rsidR="00422BCC" w:rsidRPr="00422BCC" w:rsidRDefault="00422BCC" w:rsidP="00422BCC">
      <w:pPr>
        <w:ind w:leftChars="100" w:left="210" w:firstLineChars="100" w:firstLine="210"/>
        <w:rPr>
          <w:rFonts w:ascii="ＭＳ 明朝" w:hAnsi="ＭＳ 明朝"/>
        </w:rPr>
      </w:pPr>
      <w:r w:rsidRPr="00422BCC">
        <w:rPr>
          <w:rFonts w:ascii="ＭＳ 明朝" w:hAnsi="ＭＳ 明朝" w:hint="eastAsia"/>
        </w:rPr>
        <w:t>自殺対策は、生きることの包括的な支援として、全ての人がかけがえのない個人として尊重されるとともに、生きる力を基礎として生きがいや希望を持って暮らすことができるよう、その妨げとなる諸要因の解消に資するための支援とそれを支えかつ促進するための環境の整備充実が幅広くかつ適切に図られることを旨として、実施されなければならない。</w:t>
      </w:r>
    </w:p>
    <w:p w:rsidR="00422BCC" w:rsidRDefault="00422BCC" w:rsidP="00422BCC">
      <w:pPr>
        <w:ind w:leftChars="300" w:left="630" w:firstLineChars="100" w:firstLine="210"/>
        <w:rPr>
          <w:rFonts w:ascii="ＭＳ 明朝" w:hAnsi="ＭＳ 明朝"/>
        </w:rPr>
      </w:pPr>
    </w:p>
    <w:p w:rsidR="00422BCC" w:rsidRPr="00422BCC" w:rsidRDefault="00422BCC" w:rsidP="00422BCC">
      <w:pPr>
        <w:ind w:leftChars="300" w:left="630" w:firstLineChars="100" w:firstLine="210"/>
        <w:rPr>
          <w:rFonts w:ascii="ＭＳ 明朝" w:hAnsi="ＭＳ 明朝"/>
        </w:rPr>
      </w:pPr>
    </w:p>
    <w:p w:rsidR="00422BCC" w:rsidRPr="00422BCC" w:rsidRDefault="00422BCC" w:rsidP="00422BCC">
      <w:pPr>
        <w:ind w:firstLineChars="100" w:firstLine="210"/>
        <w:rPr>
          <w:rFonts w:ascii="ＭＳ 明朝" w:hAnsi="ＭＳ 明朝"/>
        </w:rPr>
      </w:pPr>
      <w:r w:rsidRPr="00422BCC">
        <w:rPr>
          <w:rFonts w:ascii="ＭＳ 明朝" w:hAnsi="ＭＳ 明朝" w:hint="eastAsia"/>
        </w:rPr>
        <w:t>（２）社会的要因を踏まえ総合的に取り組む</w:t>
      </w:r>
    </w:p>
    <w:p w:rsidR="00422BCC" w:rsidRDefault="00422BCC" w:rsidP="00422BCC">
      <w:pPr>
        <w:ind w:leftChars="100" w:left="210" w:firstLineChars="100" w:firstLine="210"/>
        <w:rPr>
          <w:rFonts w:ascii="ＭＳ 明朝" w:hAnsi="ＭＳ 明朝"/>
        </w:rPr>
      </w:pPr>
      <w:r w:rsidRPr="00422BCC">
        <w:rPr>
          <w:rFonts w:ascii="ＭＳ 明朝" w:hAnsi="ＭＳ 明朝" w:hint="eastAsia"/>
        </w:rPr>
        <w:t>自殺を予防するためには、社会的要因に対する働きかけとして、問題を抱えた人に対する相談・支援体制の整備・充実を図るとともに、相談機関の存在を知らない人が、十分な社会的支援を受けることができるよう、関係機関の幅広い連携により相談窓口等を周知するための取組みを強化する必要がある。</w:t>
      </w:r>
    </w:p>
    <w:p w:rsidR="00422BCC" w:rsidRPr="00422BCC" w:rsidRDefault="00422BCC" w:rsidP="00422BCC">
      <w:pPr>
        <w:ind w:leftChars="100" w:left="210" w:firstLineChars="100" w:firstLine="210"/>
        <w:rPr>
          <w:rFonts w:ascii="ＭＳ 明朝" w:hAnsi="ＭＳ 明朝"/>
        </w:rPr>
      </w:pPr>
      <w:r w:rsidRPr="00422BCC">
        <w:rPr>
          <w:rFonts w:ascii="ＭＳ 明朝" w:hAnsi="ＭＳ 明朝" w:hint="eastAsia"/>
        </w:rPr>
        <w:t>また、こころの健康問題については、個人に対する働きかけと社会に対する働きかけとして、うつ病等の精神疾患の早期発見・早期治療を図るための取組みや、悩みを抱えたときに気軽にこころの健康に関する相談機関を利用できるよう、自殺や精神疾患に対する正しい知識を普及啓発し、偏見をなくしていく取組みが重要である。</w:t>
      </w:r>
    </w:p>
    <w:p w:rsidR="00422BCC" w:rsidRDefault="00422BCC" w:rsidP="00422BCC">
      <w:pPr>
        <w:rPr>
          <w:rFonts w:ascii="ＭＳ 明朝" w:hAnsi="ＭＳ 明朝"/>
        </w:rPr>
      </w:pPr>
    </w:p>
    <w:p w:rsidR="00422BCC" w:rsidRDefault="00422BCC" w:rsidP="00422BCC">
      <w:pPr>
        <w:ind w:firstLineChars="100" w:firstLine="210"/>
        <w:rPr>
          <w:rFonts w:ascii="ＭＳ 明朝" w:hAnsi="ＭＳ 明朝"/>
        </w:rPr>
      </w:pPr>
      <w:r w:rsidRPr="00422BCC">
        <w:rPr>
          <w:rFonts w:ascii="ＭＳ 明朝" w:hAnsi="ＭＳ 明朝" w:hint="eastAsia"/>
        </w:rPr>
        <w:t>（３）府民一人ひとりの問題として取り組む</w:t>
      </w:r>
    </w:p>
    <w:p w:rsidR="00422BCC" w:rsidRDefault="00422BCC" w:rsidP="00422BCC">
      <w:pPr>
        <w:ind w:leftChars="100" w:left="210"/>
        <w:rPr>
          <w:rFonts w:ascii="ＭＳ 明朝" w:hAnsi="ＭＳ 明朝"/>
        </w:rPr>
      </w:pPr>
      <w:r w:rsidRPr="00422BCC">
        <w:rPr>
          <w:rFonts w:ascii="ＭＳ 明朝" w:hAnsi="ＭＳ 明朝" w:hint="eastAsia"/>
        </w:rPr>
        <w:t xml:space="preserve">　府民一人ひとりが、こころの健康問題の重要性を認識するとともに、自らのこころの不調に気づき、適切に対処できるようにすることが重要である。</w:t>
      </w:r>
    </w:p>
    <w:p w:rsidR="00422BCC" w:rsidRPr="00422BCC" w:rsidRDefault="00422BCC" w:rsidP="00422BCC">
      <w:pPr>
        <w:ind w:leftChars="100" w:left="210" w:firstLineChars="100" w:firstLine="210"/>
        <w:rPr>
          <w:rFonts w:ascii="ＭＳ 明朝" w:hAnsi="ＭＳ 明朝"/>
        </w:rPr>
      </w:pPr>
      <w:r w:rsidRPr="00422BCC">
        <w:rPr>
          <w:rFonts w:ascii="ＭＳ 明朝" w:hAnsi="ＭＳ 明朝" w:hint="eastAsia"/>
        </w:rPr>
        <w:t>また、こころの問題を抱えて自殺を考えている人は、何らかの自殺のサインを発していることが多いことから、全ての府民が、身近にいるかもしれない自殺を考えている人のサインに早く気づき、その人に寄り添いながら話を聴き、精神科医等の専門家につなぎ、その指導を受けながら見守っていけるようにすることが重要である。</w:t>
      </w:r>
    </w:p>
    <w:p w:rsidR="00422BCC" w:rsidRDefault="00422BCC" w:rsidP="00422BCC">
      <w:pPr>
        <w:rPr>
          <w:rFonts w:ascii="ＭＳ 明朝" w:hAnsi="ＭＳ 明朝"/>
        </w:rPr>
      </w:pPr>
    </w:p>
    <w:p w:rsidR="00422BCC" w:rsidRPr="00422BCC" w:rsidRDefault="00422BCC" w:rsidP="00422BCC">
      <w:pPr>
        <w:ind w:firstLineChars="100" w:firstLine="210"/>
        <w:rPr>
          <w:rFonts w:ascii="ＭＳ 明朝" w:hAnsi="ＭＳ 明朝"/>
        </w:rPr>
      </w:pPr>
      <w:r w:rsidRPr="00422BCC">
        <w:rPr>
          <w:rFonts w:ascii="ＭＳ 明朝" w:hAnsi="ＭＳ 明朝" w:hint="eastAsia"/>
        </w:rPr>
        <w:t>（４）事前予防、危機対応、事後対応に取り組む</w:t>
      </w:r>
    </w:p>
    <w:p w:rsidR="00422BCC" w:rsidRDefault="00422BCC" w:rsidP="00422BCC">
      <w:pPr>
        <w:ind w:firstLineChars="200" w:firstLine="420"/>
        <w:rPr>
          <w:rFonts w:ascii="ＭＳ 明朝" w:hAnsi="ＭＳ 明朝"/>
        </w:rPr>
      </w:pPr>
      <w:r w:rsidRPr="00422BCC">
        <w:rPr>
          <w:rFonts w:ascii="ＭＳ 明朝" w:hAnsi="ＭＳ 明朝" w:hint="eastAsia"/>
        </w:rPr>
        <w:t>自殺対策は、</w:t>
      </w:r>
    </w:p>
    <w:p w:rsidR="00422BCC" w:rsidRDefault="00422BCC" w:rsidP="00422BCC">
      <w:pPr>
        <w:ind w:leftChars="300" w:left="840" w:hangingChars="100" w:hanging="210"/>
        <w:rPr>
          <w:rFonts w:ascii="ＭＳ 明朝" w:hAnsi="ＭＳ 明朝"/>
        </w:rPr>
      </w:pPr>
      <w:r w:rsidRPr="00422BCC">
        <w:rPr>
          <w:rFonts w:ascii="ＭＳ 明朝" w:hAnsi="ＭＳ 明朝" w:hint="eastAsia"/>
        </w:rPr>
        <w:t>①事前予防（第一次予防）として、自殺や精神疾患についての正しい知識の普及啓発等自殺の危険性が低い段階で予防を図ること、</w:t>
      </w:r>
    </w:p>
    <w:p w:rsidR="00422BCC" w:rsidRDefault="00422BCC" w:rsidP="00422BCC">
      <w:pPr>
        <w:ind w:leftChars="300" w:left="840" w:hangingChars="100" w:hanging="210"/>
        <w:rPr>
          <w:rFonts w:ascii="ＭＳ 明朝" w:hAnsi="ＭＳ 明朝"/>
        </w:rPr>
      </w:pPr>
      <w:r w:rsidRPr="00422BCC">
        <w:rPr>
          <w:rFonts w:ascii="ＭＳ 明朝" w:hAnsi="ＭＳ 明朝" w:hint="eastAsia"/>
        </w:rPr>
        <w:t>②危機対応（第二次予防）として、現に起こりつつある自殺の危機に介入し、自殺を防ぐこと、</w:t>
      </w:r>
    </w:p>
    <w:p w:rsidR="00422BCC" w:rsidRDefault="00422BCC" w:rsidP="00422BCC">
      <w:pPr>
        <w:ind w:leftChars="300" w:left="840" w:hangingChars="100" w:hanging="210"/>
        <w:rPr>
          <w:rFonts w:ascii="ＭＳ 明朝" w:hAnsi="ＭＳ 明朝"/>
        </w:rPr>
      </w:pPr>
      <w:r w:rsidRPr="00422BCC">
        <w:rPr>
          <w:rFonts w:ascii="ＭＳ 明朝" w:hAnsi="ＭＳ 明朝" w:hint="eastAsia"/>
        </w:rPr>
        <w:t>③事後対応（第三次予防）として、自殺や自殺未遂が生じてしまった場合に、家族や学校の児童生徒等他の人に与える影響を最小限とし、新たな自殺を防ぐこと、</w:t>
      </w:r>
    </w:p>
    <w:p w:rsidR="00422BCC" w:rsidRDefault="00422BCC" w:rsidP="00422BCC">
      <w:pPr>
        <w:ind w:firstLineChars="100" w:firstLine="210"/>
        <w:rPr>
          <w:rFonts w:ascii="ＭＳ 明朝" w:hAnsi="ＭＳ 明朝"/>
        </w:rPr>
      </w:pPr>
      <w:r w:rsidRPr="00422BCC">
        <w:rPr>
          <w:rFonts w:ascii="ＭＳ 明朝" w:hAnsi="ＭＳ 明朝" w:hint="eastAsia"/>
        </w:rPr>
        <w:t>の段階ごとに施策を講じる必要がある。</w:t>
      </w:r>
    </w:p>
    <w:p w:rsidR="00422BCC" w:rsidRPr="00422BCC" w:rsidRDefault="00422BCC" w:rsidP="00422BCC">
      <w:pPr>
        <w:ind w:leftChars="100" w:left="210" w:firstLineChars="100" w:firstLine="210"/>
        <w:rPr>
          <w:rFonts w:ascii="ＭＳ 明朝" w:hAnsi="ＭＳ 明朝"/>
        </w:rPr>
      </w:pPr>
      <w:r w:rsidRPr="00422BCC">
        <w:rPr>
          <w:rFonts w:ascii="ＭＳ 明朝" w:hAnsi="ＭＳ 明朝" w:hint="eastAsia"/>
        </w:rPr>
        <w:t>さらに、それぞれの分野においても社会的要因を踏まえて第一次予防から第三次予防に向けて取り組んでいく必要がある。</w:t>
      </w:r>
    </w:p>
    <w:p w:rsidR="00422BCC" w:rsidRDefault="00422BCC" w:rsidP="00422BCC">
      <w:pPr>
        <w:ind w:leftChars="300" w:left="630" w:firstLineChars="100" w:firstLine="210"/>
        <w:rPr>
          <w:rFonts w:ascii="ＭＳ 明朝" w:hAnsi="ＭＳ 明朝"/>
        </w:rPr>
      </w:pPr>
    </w:p>
    <w:p w:rsidR="009051B2" w:rsidRDefault="009051B2" w:rsidP="009051B2">
      <w:pPr>
        <w:rPr>
          <w:rFonts w:ascii="ＭＳ 明朝" w:hAnsi="ＭＳ 明朝"/>
        </w:rPr>
      </w:pPr>
    </w:p>
    <w:p w:rsidR="00422BCC" w:rsidRPr="00422BCC" w:rsidRDefault="00422BCC" w:rsidP="009051B2">
      <w:pPr>
        <w:ind w:firstLineChars="100" w:firstLine="210"/>
        <w:rPr>
          <w:rFonts w:ascii="ＭＳ 明朝" w:hAnsi="ＭＳ 明朝"/>
        </w:rPr>
      </w:pPr>
      <w:r w:rsidRPr="00422BCC">
        <w:rPr>
          <w:rFonts w:ascii="ＭＳ 明朝" w:hAnsi="ＭＳ 明朝" w:hint="eastAsia"/>
        </w:rPr>
        <w:t>（５）様々な分野の関係者が連携して取り組む</w:t>
      </w:r>
    </w:p>
    <w:p w:rsidR="00422BCC" w:rsidRDefault="00422BCC" w:rsidP="00422BCC">
      <w:pPr>
        <w:ind w:leftChars="100" w:left="210" w:firstLineChars="100" w:firstLine="210"/>
        <w:rPr>
          <w:rFonts w:ascii="ＭＳ 明朝" w:hAnsi="ＭＳ 明朝"/>
        </w:rPr>
      </w:pPr>
      <w:r w:rsidRPr="00422BCC">
        <w:rPr>
          <w:rFonts w:ascii="ＭＳ 明朝" w:hAnsi="ＭＳ 明朝" w:hint="eastAsia"/>
        </w:rPr>
        <w:t>自殺は様々な要因が複雑に関係していることから自殺を考えている人を支え、自殺を防ぐためには、精神保健的な視点だけでなく、社会・経済的な視点を含む包括的な取組みが重要である。このような取組みを実施するためには、国の協力・支援のもと、地域において、市町村や、地域の医療機関や学校、民間団体を含めた様々な分野の関係機関・団体が相互に、かつ、密接に連携・協力する必要がある。</w:t>
      </w:r>
    </w:p>
    <w:p w:rsidR="00422BCC" w:rsidRPr="00422BCC" w:rsidRDefault="00422BCC" w:rsidP="00422BCC">
      <w:pPr>
        <w:ind w:leftChars="100" w:left="210" w:firstLineChars="100" w:firstLine="210"/>
        <w:rPr>
          <w:rFonts w:ascii="ＭＳ 明朝" w:hAnsi="ＭＳ 明朝"/>
        </w:rPr>
      </w:pPr>
      <w:r w:rsidRPr="00422BCC">
        <w:rPr>
          <w:rFonts w:ascii="ＭＳ 明朝" w:hAnsi="ＭＳ 明朝" w:hint="eastAsia"/>
        </w:rPr>
        <w:t>また、市町村による事業の円滑な推進を図るため、大阪府は、市町村の自殺対策の基本計画の策定、及び基本計画に基づく事業実施に積極的に協力し、緊密な連携体制を構築するものとする。</w:t>
      </w:r>
    </w:p>
    <w:p w:rsidR="009051B2" w:rsidRDefault="009051B2" w:rsidP="009051B2">
      <w:pPr>
        <w:rPr>
          <w:rFonts w:ascii="ＭＳ 明朝" w:hAnsi="ＭＳ 明朝"/>
        </w:rPr>
      </w:pPr>
    </w:p>
    <w:p w:rsidR="009051B2" w:rsidRDefault="00422BCC" w:rsidP="009051B2">
      <w:pPr>
        <w:ind w:firstLineChars="100" w:firstLine="210"/>
        <w:rPr>
          <w:rFonts w:ascii="ＭＳ 明朝" w:hAnsi="ＭＳ 明朝"/>
        </w:rPr>
      </w:pPr>
      <w:r w:rsidRPr="00422BCC">
        <w:rPr>
          <w:rFonts w:ascii="ＭＳ 明朝" w:hAnsi="ＭＳ 明朝" w:hint="eastAsia"/>
        </w:rPr>
        <w:t>（６）自殺の実態に基づき継続的に取り組む</w:t>
      </w:r>
    </w:p>
    <w:p w:rsidR="009051B2" w:rsidRDefault="00422BCC" w:rsidP="009051B2">
      <w:pPr>
        <w:ind w:leftChars="100" w:left="210" w:firstLineChars="100" w:firstLine="210"/>
        <w:rPr>
          <w:rFonts w:ascii="ＭＳ 明朝" w:hAnsi="ＭＳ 明朝"/>
        </w:rPr>
      </w:pPr>
      <w:r w:rsidRPr="00422BCC">
        <w:rPr>
          <w:rFonts w:ascii="ＭＳ 明朝" w:hAnsi="ＭＳ 明朝" w:hint="eastAsia"/>
        </w:rPr>
        <w:t>自殺の実態については明らかでない部分が多く、これまでの調査研究の成果等を基に、効果があると考えられる施策から実施する必要がある。</w:t>
      </w:r>
    </w:p>
    <w:p w:rsidR="00422BCC" w:rsidRPr="00A9201B" w:rsidRDefault="00422BCC" w:rsidP="009051B2">
      <w:pPr>
        <w:ind w:leftChars="100" w:left="210" w:firstLineChars="100" w:firstLine="210"/>
        <w:rPr>
          <w:rFonts w:ascii="ＭＳ 明朝" w:hAnsi="ＭＳ 明朝"/>
        </w:rPr>
      </w:pPr>
      <w:r w:rsidRPr="00422BCC">
        <w:rPr>
          <w:rFonts w:ascii="ＭＳ 明朝" w:hAnsi="ＭＳ 明朝" w:hint="eastAsia"/>
        </w:rPr>
        <w:t>また、様々な取組みも直ちに効果を発揮するものではないことから、中長期的な視点に立って継続的に実施する必要がある。</w:t>
      </w:r>
    </w:p>
    <w:p w:rsidR="00A9201B" w:rsidRPr="00A9201B" w:rsidRDefault="00A9201B" w:rsidP="00A9201B">
      <w:pPr>
        <w:rPr>
          <w:rFonts w:ascii="ＭＳ 明朝" w:hAnsi="ＭＳ 明朝"/>
        </w:rPr>
      </w:pPr>
    </w:p>
    <w:p w:rsidR="005415F1" w:rsidRDefault="005415F1">
      <w:pPr>
        <w:widowControl/>
        <w:jc w:val="left"/>
        <w:rPr>
          <w:rFonts w:ascii="ＭＳ 明朝" w:hAnsi="ＭＳ 明朝"/>
        </w:rPr>
      </w:pPr>
      <w:r>
        <w:rPr>
          <w:rFonts w:ascii="ＭＳ 明朝" w:hAnsi="ＭＳ 明朝"/>
        </w:rPr>
        <w:br w:type="page"/>
      </w:r>
    </w:p>
    <w:p w:rsidR="00A9201B" w:rsidRPr="005415F1" w:rsidRDefault="00A9201B" w:rsidP="00A9201B">
      <w:pPr>
        <w:rPr>
          <w:rFonts w:ascii="ＭＳ 明朝" w:hAnsi="ＭＳ 明朝"/>
          <w:b/>
        </w:rPr>
      </w:pPr>
      <w:r w:rsidRPr="005415F1">
        <w:rPr>
          <w:rFonts w:ascii="ＭＳ 明朝" w:hAnsi="ＭＳ 明朝" w:hint="eastAsia"/>
          <w:b/>
        </w:rPr>
        <w:t>第３章　自殺対策の当面の重点的な施策</w:t>
      </w:r>
    </w:p>
    <w:p w:rsidR="00A9201B" w:rsidRPr="00422BCC" w:rsidRDefault="00A9201B" w:rsidP="00422BCC">
      <w:pPr>
        <w:ind w:firstLineChars="100" w:firstLine="210"/>
        <w:rPr>
          <w:rFonts w:ascii="ＭＳ 明朝" w:hAnsi="ＭＳ 明朝"/>
        </w:rPr>
      </w:pPr>
      <w:r w:rsidRPr="00422BCC">
        <w:rPr>
          <w:rFonts w:ascii="ＭＳ 明朝" w:hAnsi="ＭＳ 明朝" w:hint="eastAsia"/>
        </w:rPr>
        <w:t>「第２章　自殺対策の基本的な考え方」を踏まえ、課題に対応するものや、引き続き堅実に取り組むべきものとして、当面の施策を設定する。</w:t>
      </w:r>
    </w:p>
    <w:p w:rsidR="00A9201B" w:rsidRPr="005415F1" w:rsidRDefault="00A9201B" w:rsidP="00A9201B">
      <w:pPr>
        <w:rPr>
          <w:rFonts w:ascii="ＭＳ 明朝" w:hAnsi="ＭＳ 明朝"/>
        </w:rPr>
      </w:pPr>
    </w:p>
    <w:p w:rsidR="00A9201B" w:rsidRPr="005415F1" w:rsidRDefault="00A9201B" w:rsidP="005415F1">
      <w:pPr>
        <w:ind w:firstLineChars="100" w:firstLine="211"/>
        <w:rPr>
          <w:rFonts w:ascii="ＭＳ 明朝" w:hAnsi="ＭＳ 明朝"/>
          <w:b/>
        </w:rPr>
      </w:pPr>
      <w:r w:rsidRPr="005415F1">
        <w:rPr>
          <w:rFonts w:ascii="ＭＳ 明朝" w:hAnsi="ＭＳ 明朝" w:hint="eastAsia"/>
          <w:b/>
        </w:rPr>
        <w:t>１　自殺の実態を明らかにする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効果的な自殺対策を推進するため、自殺の実態に関する情報収集等を進め、市町村等への情報提供を行うとともに、自殺未遂者への支援方法を検討して情報提供することにより対策を推進する。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（１）実態の把握</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①人口動態統計や大阪府警察本部の自殺統計、厚生労働省及び自殺総合対策推進センターからの情報等を活用し、自殺の実態を把握する。</w:t>
      </w:r>
    </w:p>
    <w:p w:rsid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（２）市町村等への情報提供</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①国からの情報提供や府が行う実態調査の結果等について、市町村等が行う対策に活用できるよう迅速な情報提供を行う。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（３）自殺未遂者の支援方法の検討</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①自殺未遂者への支援方法について、事例を基に検討し、未遂者を支援する機関へ情報提供する。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２　府民一人ひとりの気づきと見守りを促す</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自分の周りにいるかもしれない自殺を考えている人に気づき、話を聴き、専門家につなぎ、見守っていくという自殺対策における府民一人ひとりの役割や、自殺未遂者・自死遺族を含む自殺や精神疾患についての理解の促進を図り、また、悩みを抱える人やその周囲の人への啓発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（１）自殺予防週間と自殺対策強化月間の普及啓発の実施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①国が設定する自殺予防週間（９月10日の世界自殺予防デーから１週間）、及び自殺対策強化月間（３月）に、市町村や関係機関・団体と協力して啓発活動を重点的に推進する。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②リーフレットやホームページ等により、社会的要因を含む様々な相談窓口の周知を図る。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（２）学校における自殺予防に資する教育の実施</w:t>
      </w:r>
    </w:p>
    <w:p w:rsidR="00422BCC" w:rsidRPr="00422BCC" w:rsidRDefault="00422BCC" w:rsidP="00422BCC">
      <w:pPr>
        <w:widowControl/>
        <w:ind w:left="840" w:hangingChars="400" w:hanging="840"/>
        <w:jc w:val="left"/>
        <w:rPr>
          <w:rFonts w:ascii="ＭＳ 明朝" w:hAnsi="ＭＳ 明朝"/>
        </w:rPr>
      </w:pPr>
      <w:r w:rsidRPr="00422BCC">
        <w:rPr>
          <w:rFonts w:ascii="ＭＳ 明朝" w:hAnsi="ＭＳ 明朝" w:hint="eastAsia"/>
        </w:rPr>
        <w:t xml:space="preserve">　</w:t>
      </w:r>
      <w:r>
        <w:rPr>
          <w:rFonts w:ascii="ＭＳ 明朝" w:hAnsi="ＭＳ 明朝" w:hint="eastAsia"/>
        </w:rPr>
        <w:t xml:space="preserve">　　</w:t>
      </w:r>
      <w:r w:rsidRPr="00422BCC">
        <w:rPr>
          <w:rFonts w:ascii="ＭＳ 明朝" w:hAnsi="ＭＳ 明朝" w:hint="eastAsia"/>
        </w:rPr>
        <w:t>①道徳的な価値を自覚して、人間としてよりよい生き方を志向する心情や判断力、実現しようとする意欲や態度、論理的な考えをまとめたりコミュニケーションのスキルを高め夢や志をもって社会に参画していくために必要な資質や能力の育成を推進し、命の大切さ、生活上の困難・ストレスに直面した時の対処法や自己実現などについての授業を実施する。</w:t>
      </w: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（３）うつ病等精神疾患についての普及啓発の推進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の直前にはうつ病やアルコール依存症等の精神疾患に罹患している人が多いことから、うつ病やアルコール依存症等の精神疾患の早期発見・早期治療のため、リーフレットやホームページにより精神疾患についての正しい知識の普及啓発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（４）自殺や自殺関連事象等に関する正しい知識の普及</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①自殺や自殺関連事象に関する正しい知識の普及を、インターネット（スマートフォン、携帯電話等を含む。）を積極的に活用して推進する。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②自殺念慮の割合等が高いことが指摘されている一方で、社会的に十分理解されていない性的マイノリティ及び依存症について、理解促進の取組みを推進する。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３　早期対応の中心的役割を果たす人材を養成する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自殺の危険を示すサインに気づき、適切な対応を図ることができる人材を養成し、自殺の危険性の高い人の早期発見、早期対応につなげる。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（１）教職員に対する普及啓発等の実施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②文部科学省の通知や啓発冊子等の活用について、継続的に府立学校への周知を図る。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（２）精神保健医療福祉関係職員や産業保健スタッフの資質の向上</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①精神保健医療福祉関係機関職員に対して、こころの健康問題に関する相談機能の向上により自殺予防のために適切な対応を図ることができるように研修を行う。</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②職域におけるメンタルヘルス対策を推進するため、産業保健スタッフの資質向上のための研修等を充実する。</w:t>
      </w:r>
    </w:p>
    <w:p w:rsid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（３）介護関係者に対する研修の実施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①自殺のリスクが高い高齢者に対応する介護関係者に対して、自殺予防のために適切な対応ができるように高齢者の心理やうつ病、自殺予防に関する研修を行う。</w:t>
      </w:r>
    </w:p>
    <w:p w:rsidR="00422BCC" w:rsidRDefault="00422BCC" w:rsidP="00422BCC">
      <w:pPr>
        <w:widowControl/>
        <w:jc w:val="left"/>
        <w:rPr>
          <w:rFonts w:ascii="ＭＳ 明朝" w:hAnsi="ＭＳ 明朝"/>
        </w:rPr>
      </w:pPr>
      <w:r w:rsidRPr="00422BCC">
        <w:rPr>
          <w:rFonts w:ascii="ＭＳ 明朝" w:hAnsi="ＭＳ 明朝" w:hint="eastAsia"/>
        </w:rPr>
        <w:t xml:space="preserve">　</w:t>
      </w: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（４）民生委員・児童委員等への研修の実施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①地域における身近な相談・見守り活動を行う民生委員・児童委員等に対して自殺予防に関する研修の実施や冊子の配布等により、自殺対策についての周知を図る。</w:t>
      </w:r>
    </w:p>
    <w:p w:rsidR="009051B2" w:rsidRDefault="009051B2" w:rsidP="00422BCC">
      <w:pPr>
        <w:widowControl/>
        <w:ind w:firstLineChars="100" w:firstLine="210"/>
        <w:jc w:val="left"/>
        <w:rPr>
          <w:rFonts w:ascii="ＭＳ 明朝" w:hAnsi="ＭＳ 明朝"/>
        </w:rPr>
      </w:pPr>
    </w:p>
    <w:p w:rsidR="009051B2" w:rsidRDefault="009051B2" w:rsidP="00422BCC">
      <w:pPr>
        <w:widowControl/>
        <w:ind w:firstLineChars="100" w:firstLine="210"/>
        <w:jc w:val="left"/>
        <w:rPr>
          <w:rFonts w:ascii="ＭＳ 明朝" w:hAnsi="ＭＳ 明朝"/>
        </w:rPr>
      </w:pPr>
    </w:p>
    <w:p w:rsidR="009051B2" w:rsidRDefault="009051B2" w:rsidP="00422BCC">
      <w:pPr>
        <w:widowControl/>
        <w:ind w:firstLineChars="100" w:firstLine="210"/>
        <w:jc w:val="left"/>
        <w:rPr>
          <w:rFonts w:ascii="ＭＳ 明朝" w:hAnsi="ＭＳ 明朝"/>
        </w:rPr>
      </w:pPr>
    </w:p>
    <w:p w:rsidR="009051B2" w:rsidRDefault="009051B2" w:rsidP="00422BCC">
      <w:pPr>
        <w:widowControl/>
        <w:ind w:firstLineChars="100" w:firstLine="210"/>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（５）地域でのリーダー養成研修の実施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①市町村で自殺対策の中心的な役割を担う職員に対して、対応の技術、社会的要因や精神保健医療福祉等関連する分野に関する研修を実施し、地域における自殺対策のリーダーを養成する。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（６）社会的要因に関連する相談員の資質の向上</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労働相談窓口の相談員に対し、メンタルヘルスについての正しい知識等を習得できる機会を定期的に設け、多様化する相談内容や相談者の状況等に応じた相談方法の習得や関係機関との的確な連携が行えるよう、相談員の資質の向上を図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（７）遺族等に対応する公的機関の職員の資質の向上</w:t>
      </w:r>
    </w:p>
    <w:p w:rsidR="00422BCC" w:rsidRPr="00422BCC" w:rsidRDefault="00422BCC" w:rsidP="00422BCC">
      <w:pPr>
        <w:widowControl/>
        <w:ind w:firstLineChars="300" w:firstLine="630"/>
        <w:jc w:val="left"/>
        <w:rPr>
          <w:rFonts w:ascii="ＭＳ 明朝" w:hAnsi="ＭＳ 明朝"/>
        </w:rPr>
      </w:pPr>
      <w:r w:rsidRPr="00422BCC">
        <w:rPr>
          <w:rFonts w:ascii="ＭＳ 明朝" w:hAnsi="ＭＳ 明朝" w:hint="eastAsia"/>
        </w:rPr>
        <w:t>①遺族等に対応する公的機関の職員を対象に適切な対応等に関する研修を実施する。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（８）自殺対策従事者へのこころのケアの推進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①民間団体の活動に従事する人も含む自殺対策従事者のこころの健康を維持するための取組みを推進する。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（９）研修資材の開発等</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①自殺防止等に関する様々な人材の養成、資質の向上のための研修を支援するため、研修資材の開発を推進するとともに、公的機関や民間団体の相談員の研修事業を推進する。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（10）かかりつけの医師等のうつ病等の精神疾患の対応力の向上</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①かかりつけの医師等に、うつ病等の早期発見や、専門医への紹介等に必要な情報の提供等を行う。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（11）様々な分野でのゲートキーパーの養成の促進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ゲートキーパーとしての役割が期待される様々な職業について、メンタルヘルスや自殺予防に関する知識の普及に資する情報提供等、関係団体に必要な支援を行うこと等を通じ、ゲートキーパー養成の取組みを促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４　こころの健康づくりを進める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様々なストレスへの適切な対応等、府民のこころの健康の保持・増進を図るため、職場、地域、学校等におけるこころの健康づくりを推進することで、社会全体のこころの健康の向上を図る。</w:t>
      </w:r>
    </w:p>
    <w:p w:rsidR="00422BCC" w:rsidRDefault="00422BCC" w:rsidP="00422BCC">
      <w:pPr>
        <w:widowControl/>
        <w:jc w:val="left"/>
        <w:rPr>
          <w:rFonts w:ascii="ＭＳ 明朝" w:hAnsi="ＭＳ 明朝"/>
        </w:rPr>
      </w:pPr>
    </w:p>
    <w:p w:rsidR="009051B2" w:rsidRPr="00422BCC" w:rsidRDefault="009051B2"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（１）職場におけるメンタルヘルス対策の推進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中小企業等におけるメンタルヘルス対策を進めるため、研修会の開催によるメンタルヘルス担当者の人材養成、ガイドブック等による情報提供を行う。また、セミナーの開催による普及啓発、企業の労働環境整備への取組支援、労働相談窓口の機能強化と保健所や医療機関など関係機関との連携強化などを行う。</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社会経済情勢の変化に伴い増加している、対人関係、過重労働、子育てや介護等の問題を抱える男性労働者、女性労働者に対して、健康確保と仕事と生活の調和（ワーク・ライフ・バランス）の実現を図るための施策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（２）地域におけるこころの健康づくり推進体制の整備</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精神保健医療福祉関係職員や市町村職員に対して、ストレスから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（３）学校におけるこころの健康づくり推進体制の整備</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公立学校においては、臨床心理士、スクールカウンセラー、スクールソーシャルワーカーを配置し、私立学校には費用の一部を補助することで、児童生徒・保護者・教職員等に対する相談活動及び助言や援助を行い、学校における相談体制の充実を図る。</w:t>
      </w:r>
    </w:p>
    <w:p w:rsidR="00422BCC" w:rsidRPr="00422BCC" w:rsidRDefault="00422BCC" w:rsidP="00422BCC">
      <w:pPr>
        <w:widowControl/>
        <w:ind w:firstLineChars="300" w:firstLine="630"/>
        <w:jc w:val="left"/>
        <w:rPr>
          <w:rFonts w:ascii="ＭＳ 明朝" w:hAnsi="ＭＳ 明朝"/>
        </w:rPr>
      </w:pPr>
      <w:r w:rsidRPr="00422BCC">
        <w:rPr>
          <w:rFonts w:ascii="ＭＳ 明朝" w:hAnsi="ＭＳ 明朝" w:hint="eastAsia"/>
        </w:rPr>
        <w:t>※関連項目…３（１）①</w:t>
      </w:r>
    </w:p>
    <w:p w:rsid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（４）大規模災害における被災者のこころのケア</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①被災者及び支援者の生活再建を支えるこころのケアを行うために、災害時におけるこころのケア体制を整備する。</w:t>
      </w:r>
    </w:p>
    <w:p w:rsid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５　適切な精神科医療を受けられるようにする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自殺を図った人の多くがうつ病等の精神疾患の状態にあったと言われており、自殺の危険性の高い人を早期に発見し、適切な専門的治療を受けることができるよう体制を整備する。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（１）精神保健医療福祉等関係機関のネットワークの構築</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①保健、医療、福祉に関する計画等における精神保健福祉対策を踏まえ、地域の精神科医療機関を含めたネットワークの構築を促進する。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（２）うつ病に罹患した人の受診の促進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①リーフレットやホームページ等を活用して、うつ病の症状に気づき、医師等の専門家に相談するよう呼びかける等、うつ病についての広報啓発を行う。</w:t>
      </w:r>
    </w:p>
    <w:p w:rsid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②医療・福祉・教育・介護等の関係者が、関わっている人のうつ病を早期に発見し、早期に治療につなげるとともに、精神科医療機関と連携し支援を継続していくことができるよう研修を実施する。</w:t>
      </w:r>
    </w:p>
    <w:p w:rsidR="009051B2" w:rsidRPr="00422BCC" w:rsidRDefault="009051B2" w:rsidP="00422BCC">
      <w:pPr>
        <w:widowControl/>
        <w:ind w:leftChars="300" w:left="840" w:hangingChars="100" w:hanging="210"/>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（３）子どものこころの診療体制の整備の推進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①子どものこころの問題に対応できる医師等の養成を推進するなど子どものこころの診療体制の整備を推進する。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（４）精神疾患等によるハイリスク者対策の推進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精神疾患等により自傷行為を繰り返す者について、医療機関、精神保健福祉センター、保健所、警察、消防、教育機関等を含めた連携体制の構築により、適切な医療機関や相談機関を利用できるよう支援する等、精神疾患の早期発見、早期介入のための取組みを推進する。</w:t>
      </w:r>
    </w:p>
    <w:p w:rsidR="00422BCC" w:rsidRPr="00422BCC" w:rsidRDefault="00422BCC" w:rsidP="00422BCC">
      <w:pPr>
        <w:widowControl/>
        <w:ind w:firstLineChars="300" w:firstLine="630"/>
        <w:jc w:val="left"/>
        <w:rPr>
          <w:rFonts w:ascii="ＭＳ 明朝" w:hAnsi="ＭＳ 明朝"/>
        </w:rPr>
      </w:pPr>
      <w:r w:rsidRPr="00422BCC">
        <w:rPr>
          <w:rFonts w:ascii="ＭＳ 明朝" w:hAnsi="ＭＳ 明朝" w:hint="eastAsia"/>
        </w:rPr>
        <w:t>※関連項目…７（１）②</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６　社会的な取組みで自殺を防ぐ</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様々な要因により、自殺の危険性が高まっている人に社会的な支援を行うことで、自殺防止を図る。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（１）地域における相談体制の充実</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①こころの健康相談の実施、リーフレット等により精神疾患等に罹患した人の受診や相談を促す。</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精神保健医療福祉に関する相談、児童、青少年、女性、男性、妊産婦、ひきこもりなどに特化した、きめ細やかな相談等を実施するとともに、住民の自立支援、福祉の向上等に資するため、市町村が地域の実情に沿って取り組む様々な相談業務を支援、促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（２）返済困難者に対する総合的な相談・支援の実施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①借金問題の根本的な解決に資するため、債務者の視点に立った債務整理支援の仕組みを構築するとともに、債務者の自立・生活再建を支援する総合的な取組みの推進を図る。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（３）失業者等に対する相談窓口の充実等</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失業者に対して早期再就職支援等の各種雇用対策を推進するとともに、ハローワーク等の窓口においてきめ細やかな就業相談を実施する他、失業に直面した際に生じるこころの悩み相談など様々な生活上の問題に関する相談に対応する。</w:t>
      </w:r>
    </w:p>
    <w:p w:rsid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②障がい者、母子家庭の母親、高齢者、若者、ニート等を対象者とした就労等に関する相談や支援を行う。</w:t>
      </w:r>
    </w:p>
    <w:p w:rsidR="009051B2" w:rsidRPr="00422BCC" w:rsidRDefault="009051B2" w:rsidP="00422BCC">
      <w:pPr>
        <w:widowControl/>
        <w:ind w:leftChars="300" w:left="840" w:hangingChars="100" w:hanging="210"/>
        <w:jc w:val="left"/>
        <w:rPr>
          <w:rFonts w:ascii="ＭＳ 明朝" w:hAnsi="ＭＳ 明朝"/>
        </w:rPr>
      </w:pP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（４）経営者に対する相談事業の実施</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①商工会・商工会議所等と連携して、経営の安定・改善・改革に取り組む小規模事業者等に対し、その経営課題を整理するとともに、課題解決に向けた支援として必要な相談事業等を実施する。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（５）危険な薬品等の規制等</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①医薬品等一斉監視指導において、毒薬及び劇薬の取り扱いについて確認及び指導を実施する。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②毒物及び劇物について、厚生労働省からの通知の周知を行うとともに、店舗等への監視指導を通じて不適切な使用に繋がる流通の防止を図る。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（６）インターネット上の自殺関連情報対策の推進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①インターネット上において自殺につながる情報を発見した場合に、インターネット・ホットラインセンターに連絡して、当該情報の削除を推進する。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（７）インターネット上の自殺予告事案への対応等</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①インターネットによる自殺予告等の情報があった場合、所管する警察署を通じて自殺防止の対応を行う等、迅速・適切な対応を実施する。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（８）介護者への支援の充実</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介護者からの相談に対応する地域包括支援センター職員や介護支援専門員等介護関係機関従事者が、自殺や精神疾患についての正しい知識を持ち、悩みや自殺のサインに気づき、必要な関係機関と適切な連携が図れるように、研修や情報提供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（９）いじめを苦にした子どもの自殺の予防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①24時間対応の電話相談を設置し、学校、地域、家庭が連携して、いじめを早期に発見し、適切に対応できる地域ぐるみの体制整備を促進する。</w:t>
      </w:r>
    </w:p>
    <w:p w:rsidR="00422BCC" w:rsidRPr="00422BCC" w:rsidRDefault="00422BCC" w:rsidP="00422BCC">
      <w:pPr>
        <w:widowControl/>
        <w:jc w:val="left"/>
        <w:rPr>
          <w:rFonts w:ascii="ＭＳ 明朝" w:hAnsi="ＭＳ 明朝"/>
        </w:rPr>
      </w:pPr>
      <w:r w:rsidRPr="00422BCC">
        <w:rPr>
          <w:rFonts w:ascii="ＭＳ 明朝" w:hAnsi="ＭＳ 明朝" w:hint="eastAsia"/>
        </w:rPr>
        <w:t xml:space="preserve">　</w:t>
      </w:r>
      <w:r>
        <w:rPr>
          <w:rFonts w:ascii="ＭＳ 明朝" w:hAnsi="ＭＳ 明朝" w:hint="eastAsia"/>
        </w:rPr>
        <w:t xml:space="preserve">　　</w:t>
      </w:r>
      <w:r w:rsidRPr="00422BCC">
        <w:rPr>
          <w:rFonts w:ascii="ＭＳ 明朝" w:hAnsi="ＭＳ 明朝" w:hint="eastAsia"/>
        </w:rPr>
        <w:t>※関連項目…４（３）①</w:t>
      </w:r>
    </w:p>
    <w:p w:rsid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（10）慢性疾患患者等に対する支援</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①保健所等において、在宅難病患者への訪問や、地域の関係機関等と連携して、難病患者の相談・支援を行う。</w:t>
      </w:r>
    </w:p>
    <w:p w:rsidR="00422BCC" w:rsidRDefault="00422BCC" w:rsidP="00422BCC">
      <w:pPr>
        <w:widowControl/>
        <w:jc w:val="left"/>
        <w:rPr>
          <w:rFonts w:ascii="ＭＳ 明朝" w:hAnsi="ＭＳ 明朝"/>
        </w:rPr>
      </w:pPr>
    </w:p>
    <w:p w:rsidR="009051B2" w:rsidRDefault="009051B2" w:rsidP="00422BCC">
      <w:pPr>
        <w:widowControl/>
        <w:jc w:val="left"/>
        <w:rPr>
          <w:rFonts w:ascii="ＭＳ 明朝" w:hAnsi="ＭＳ 明朝"/>
        </w:rPr>
      </w:pPr>
    </w:p>
    <w:p w:rsidR="009051B2" w:rsidRDefault="009051B2" w:rsidP="00422BCC">
      <w:pPr>
        <w:widowControl/>
        <w:jc w:val="left"/>
        <w:rPr>
          <w:rFonts w:ascii="ＭＳ 明朝" w:hAnsi="ＭＳ 明朝"/>
        </w:rPr>
      </w:pPr>
    </w:p>
    <w:p w:rsidR="009051B2" w:rsidRPr="00422BCC" w:rsidRDefault="009051B2"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（11）児童虐待や性犯罪・性暴力の被害者への支援の充実</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422BCC" w:rsidRPr="00422BCC" w:rsidRDefault="00422BCC" w:rsidP="00422BCC">
      <w:pPr>
        <w:widowControl/>
        <w:ind w:leftChars="400" w:left="840"/>
        <w:jc w:val="left"/>
        <w:rPr>
          <w:rFonts w:ascii="ＭＳ 明朝" w:hAnsi="ＭＳ 明朝"/>
        </w:rPr>
      </w:pPr>
      <w:r w:rsidRPr="00422BCC">
        <w:rPr>
          <w:rFonts w:ascii="ＭＳ 明朝" w:hAnsi="ＭＳ 明朝" w:hint="eastAsia"/>
        </w:rPr>
        <w:t>また、子ども家庭センターや市町村、警察等が相互に情報を共有し、緊密に連携する。</w:t>
      </w:r>
    </w:p>
    <w:p w:rsid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②性犯罪・性暴力被害者の心情に配慮した事情聴取や要望の聴取を行い、相談支援機関と連携を強化する。</w:t>
      </w:r>
    </w:p>
    <w:p w:rsidR="009051B2" w:rsidRPr="00422BCC" w:rsidRDefault="009051B2" w:rsidP="00422BCC">
      <w:pPr>
        <w:widowControl/>
        <w:ind w:leftChars="300" w:left="840" w:hangingChars="100" w:hanging="210"/>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（12）生活困窮者への支援の充実</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①多様かつ複合的な課題を抱える生活困窮者の早期把握、個々の状況に応じた包括的な相談支援や就労支援を実施し、生活困窮者の自立を促進する。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②生活保護による最低限度の生活保障と、ケースワーカーの家庭訪問による生活状況の把握により、被保護世帯に対する適切な保護と自立の促進を行う。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（13）性的マイノリティ等のハイリスク者対策の推進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①自殺念慮の割合等が高いことが指摘されている一方で、社会的に十分理解されていない性的マイノリティ及び依存症について、理解促進の取組みを推進する。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７　自殺未遂者の再度の自殺を防ぐ</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自殺者の４割近くに過去に自殺未遂歴があると言われており、自殺未遂者は自殺のハイリスク者である。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自殺未遂者の再度の自殺を防ぐため、自殺未遂者に対応する機関と精神科、地域の相談機関との連携や自殺未遂の原因となった問題への支援方策の検討を行う。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（１）救急医療機関と精神科医療機関の連携</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①自殺未遂者、精神科的既往のある患者等の救急搬送において、迅速かつ円滑な搬送の実現に向け、救急医療機関と精神科医療機関の連携促進を図る。</w:t>
      </w:r>
    </w:p>
    <w:p w:rsidR="00422BCC" w:rsidRPr="00422BCC" w:rsidRDefault="00422BCC" w:rsidP="00422BCC">
      <w:pPr>
        <w:widowControl/>
        <w:ind w:firstLineChars="300" w:firstLine="630"/>
        <w:jc w:val="left"/>
        <w:rPr>
          <w:rFonts w:ascii="ＭＳ 明朝" w:hAnsi="ＭＳ 明朝"/>
        </w:rPr>
      </w:pPr>
      <w:r w:rsidRPr="00422BCC">
        <w:rPr>
          <w:rFonts w:ascii="ＭＳ 明朝" w:hAnsi="ＭＳ 明朝" w:hint="eastAsia"/>
        </w:rPr>
        <w:t>②精神科救急システムを推進する。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（２）自殺未遂者及び家族等に対する支援</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①救急医療機関や警察、</w:t>
      </w:r>
      <w:r w:rsidR="00CB3754">
        <w:rPr>
          <w:rFonts w:ascii="ＭＳ 明朝" w:hAnsi="ＭＳ 明朝" w:hint="eastAsia"/>
        </w:rPr>
        <w:t>消防、</w:t>
      </w:r>
      <w:r w:rsidRPr="00422BCC">
        <w:rPr>
          <w:rFonts w:ascii="ＭＳ 明朝" w:hAnsi="ＭＳ 明朝" w:hint="eastAsia"/>
        </w:rPr>
        <w:t>保健所等地域の相談機関が相互に連携し、自殺未遂者とその家族等の支援を充実する。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８　遺された人の支援を充実する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支援を行う。</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（１）自死遺族相談の実施</w:t>
      </w:r>
    </w:p>
    <w:p w:rsidR="00422BCC" w:rsidRPr="00422BCC" w:rsidRDefault="00422BCC" w:rsidP="00422BCC">
      <w:pPr>
        <w:widowControl/>
        <w:ind w:firstLineChars="300" w:firstLine="630"/>
        <w:jc w:val="left"/>
        <w:rPr>
          <w:rFonts w:ascii="ＭＳ 明朝" w:hAnsi="ＭＳ 明朝"/>
        </w:rPr>
      </w:pPr>
      <w:r w:rsidRPr="00422BCC">
        <w:rPr>
          <w:rFonts w:ascii="ＭＳ 明朝" w:hAnsi="ＭＳ 明朝" w:hint="eastAsia"/>
        </w:rPr>
        <w:t>①自死遺族の相談を実施し、安心して話せる場を提供する。</w:t>
      </w:r>
    </w:p>
    <w:p w:rsid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（２）学校での事後対応の促進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①自殺や自殺未遂発生直後の周りの人々に対する心理的ケアが行われるよう、臨床心理士やスクールカウンセラー等を活用し、児童生徒・保護者・教職員等に対する相談活動及び助言や援助を行う。</w:t>
      </w:r>
    </w:p>
    <w:p w:rsidR="00422BCC" w:rsidRDefault="00422BCC" w:rsidP="00422BCC">
      <w:pPr>
        <w:widowControl/>
        <w:ind w:firstLineChars="300" w:firstLine="630"/>
        <w:jc w:val="left"/>
        <w:rPr>
          <w:rFonts w:ascii="ＭＳ 明朝" w:hAnsi="ＭＳ 明朝"/>
        </w:rPr>
      </w:pPr>
      <w:r w:rsidRPr="00422BCC">
        <w:rPr>
          <w:rFonts w:ascii="ＭＳ 明朝" w:hAnsi="ＭＳ 明朝" w:hint="eastAsia"/>
        </w:rPr>
        <w:t>※関連項目…４（３）①</w:t>
      </w:r>
    </w:p>
    <w:p w:rsidR="00CB3754" w:rsidRPr="00422BCC" w:rsidRDefault="00CB3754" w:rsidP="00422BCC">
      <w:pPr>
        <w:widowControl/>
        <w:ind w:firstLineChars="300" w:firstLine="630"/>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（３）遺族のための情報提供の推進</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①遺族に生じやすい心身の反応や悲嘆についての知識や、死後必要となる様々な手続き等についてのリーフレット等を作成し、各種相談窓口等で配布し、必要な知識や支援策についての周知を図る。</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②精神保健福祉センターや保健所、市町村等から、自死遺族に、地域における自助グループの情報を提供する。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（４）遺児への支援</w:t>
      </w:r>
    </w:p>
    <w:p w:rsidR="00422BCC" w:rsidRPr="00422BCC" w:rsidRDefault="00636580" w:rsidP="00422BCC">
      <w:pPr>
        <w:widowControl/>
        <w:ind w:leftChars="300" w:left="840" w:hangingChars="100" w:hanging="210"/>
        <w:jc w:val="left"/>
        <w:rPr>
          <w:rFonts w:ascii="ＭＳ 明朝" w:hAnsi="ＭＳ 明朝"/>
        </w:rPr>
      </w:pPr>
      <w:r>
        <w:rPr>
          <w:rFonts w:ascii="ＭＳ 明朝" w:hAnsi="ＭＳ 明朝" w:hint="eastAsia"/>
        </w:rPr>
        <w:t>①</w:t>
      </w:r>
      <w:r w:rsidRPr="00636580">
        <w:rPr>
          <w:rFonts w:ascii="ＭＳ 明朝" w:hAnsi="ＭＳ 明朝" w:hint="eastAsia"/>
        </w:rPr>
        <w:t>教職員のキャリアステージに応じて、自殺予防や関係機関と連携した自殺企図者への支援等について講義するなど研修の充実を図る。</w:t>
      </w:r>
    </w:p>
    <w:p w:rsidR="00422BCC" w:rsidRPr="00422BCC" w:rsidRDefault="00422BCC" w:rsidP="00422BCC">
      <w:pPr>
        <w:widowControl/>
        <w:ind w:firstLineChars="500" w:firstLine="1050"/>
        <w:jc w:val="left"/>
        <w:rPr>
          <w:rFonts w:ascii="ＭＳ 明朝" w:hAnsi="ＭＳ 明朝"/>
          <w:shd w:val="pct15" w:color="auto" w:fill="FFFFFF"/>
        </w:rPr>
      </w:pPr>
      <w:r w:rsidRPr="00422BCC">
        <w:rPr>
          <w:rFonts w:ascii="ＭＳ 明朝" w:hAnsi="ＭＳ 明朝" w:hint="eastAsia"/>
          <w:shd w:val="pct15" w:color="auto" w:fill="FFFFFF"/>
        </w:rPr>
        <w:t>【※</w:t>
      </w:r>
      <w:r w:rsidR="00636580">
        <w:rPr>
          <w:rFonts w:ascii="ＭＳ 明朝" w:hAnsi="ＭＳ 明朝" w:hint="eastAsia"/>
          <w:shd w:val="pct15" w:color="auto" w:fill="FFFFFF"/>
        </w:rPr>
        <w:t>教育庁と調整中</w:t>
      </w:r>
      <w:r w:rsidRPr="00422BCC">
        <w:rPr>
          <w:rFonts w:ascii="ＭＳ 明朝" w:hAnsi="ＭＳ 明朝" w:hint="eastAsia"/>
          <w:shd w:val="pct15" w:color="auto" w:fill="FFFFFF"/>
        </w:rPr>
        <w:t>】</w:t>
      </w:r>
    </w:p>
    <w:p w:rsidR="00422BCC" w:rsidRPr="00422BCC" w:rsidRDefault="00422BCC" w:rsidP="00422BCC">
      <w:pPr>
        <w:widowControl/>
        <w:jc w:val="left"/>
        <w:rPr>
          <w:rFonts w:ascii="ＭＳ 明朝" w:hAnsi="ＭＳ 明朝"/>
        </w:rPr>
      </w:pPr>
      <w:r w:rsidRPr="00422BCC">
        <w:rPr>
          <w:rFonts w:ascii="ＭＳ 明朝" w:hAnsi="ＭＳ 明朝" w:hint="eastAsia"/>
        </w:rPr>
        <w:t xml:space="preserve">　</w:t>
      </w:r>
      <w:r>
        <w:rPr>
          <w:rFonts w:ascii="ＭＳ 明朝" w:hAnsi="ＭＳ 明朝" w:hint="eastAsia"/>
        </w:rPr>
        <w:t xml:space="preserve">　　</w:t>
      </w:r>
      <w:r w:rsidRPr="00422BCC">
        <w:rPr>
          <w:rFonts w:ascii="ＭＳ 明朝" w:hAnsi="ＭＳ 明朝" w:hint="eastAsia"/>
        </w:rPr>
        <w:t>※関連項目…３（１）①、４（３）①</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1"/>
        <w:jc w:val="left"/>
        <w:rPr>
          <w:rFonts w:ascii="ＭＳ 明朝" w:hAnsi="ＭＳ 明朝"/>
          <w:b/>
        </w:rPr>
      </w:pPr>
      <w:r w:rsidRPr="00422BCC">
        <w:rPr>
          <w:rFonts w:ascii="ＭＳ 明朝" w:hAnsi="ＭＳ 明朝" w:hint="eastAsia"/>
          <w:b/>
        </w:rPr>
        <w:t>９　公的機関と民間団体との連携を強化する</w:t>
      </w:r>
    </w:p>
    <w:p w:rsidR="00422BCC" w:rsidRPr="00422BCC" w:rsidRDefault="00422BCC" w:rsidP="00422BCC">
      <w:pPr>
        <w:widowControl/>
        <w:ind w:leftChars="100" w:left="210" w:firstLineChars="100" w:firstLine="210"/>
        <w:jc w:val="left"/>
        <w:rPr>
          <w:rFonts w:ascii="ＭＳ 明朝" w:hAnsi="ＭＳ 明朝"/>
        </w:rPr>
      </w:pPr>
      <w:r w:rsidRPr="00422BCC">
        <w:rPr>
          <w:rFonts w:ascii="ＭＳ 明朝" w:hAnsi="ＭＳ 明朝" w:hint="eastAsia"/>
        </w:rPr>
        <w:t>民間団体では、自殺の危険がある多くの人を支援しており、自殺対策を進めるうえで、民間団体の活動は必要不可欠である。公的機関と民間団体とが連携して自殺対策の取組みをすすめる。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（１）民間団体との連携体制の確立と取組みの充実</w:t>
      </w:r>
    </w:p>
    <w:p w:rsidR="00422BCC" w:rsidRPr="00422BCC"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①公的機関と民間団体との協働により、連携体制の確立を促し、自殺対策の取組みの充実を図る。</w:t>
      </w:r>
    </w:p>
    <w:p w:rsidR="00422BCC" w:rsidRPr="00422BCC" w:rsidRDefault="00422BCC" w:rsidP="00422BCC">
      <w:pPr>
        <w:widowControl/>
        <w:jc w:val="left"/>
        <w:rPr>
          <w:rFonts w:ascii="ＭＳ 明朝" w:hAnsi="ＭＳ 明朝"/>
        </w:rPr>
      </w:pPr>
    </w:p>
    <w:p w:rsidR="00422BCC" w:rsidRPr="00422BCC" w:rsidRDefault="00422BCC" w:rsidP="00422BCC">
      <w:pPr>
        <w:widowControl/>
        <w:ind w:firstLineChars="100" w:firstLine="210"/>
        <w:jc w:val="left"/>
        <w:rPr>
          <w:rFonts w:ascii="ＭＳ 明朝" w:hAnsi="ＭＳ 明朝"/>
        </w:rPr>
      </w:pPr>
      <w:r w:rsidRPr="00422BCC">
        <w:rPr>
          <w:rFonts w:ascii="ＭＳ 明朝" w:hAnsi="ＭＳ 明朝" w:hint="eastAsia"/>
        </w:rPr>
        <w:t>（２）民間団体の取組みに対する支援</w:t>
      </w:r>
    </w:p>
    <w:p w:rsidR="009051B2" w:rsidRDefault="00422BCC" w:rsidP="00422BCC">
      <w:pPr>
        <w:widowControl/>
        <w:ind w:leftChars="300" w:left="840" w:hangingChars="100" w:hanging="210"/>
        <w:jc w:val="left"/>
        <w:rPr>
          <w:rFonts w:ascii="ＭＳ 明朝" w:hAnsi="ＭＳ 明朝"/>
        </w:rPr>
      </w:pPr>
      <w:r w:rsidRPr="00422BCC">
        <w:rPr>
          <w:rFonts w:ascii="ＭＳ 明朝" w:hAnsi="ＭＳ 明朝" w:hint="eastAsia"/>
        </w:rPr>
        <w:t>①民間団体の活動内容等の広報や、民間団体が自殺対策に取り組みやすくなるよう、必要に応じて、財政上の措置や情報提供等の支援を行う。</w:t>
      </w:r>
    </w:p>
    <w:p w:rsidR="009051B2" w:rsidRDefault="009051B2">
      <w:pPr>
        <w:widowControl/>
        <w:jc w:val="left"/>
        <w:rPr>
          <w:rFonts w:ascii="ＭＳ 明朝" w:hAnsi="ＭＳ 明朝"/>
        </w:rPr>
      </w:pPr>
      <w:r>
        <w:rPr>
          <w:rFonts w:ascii="ＭＳ 明朝" w:hAnsi="ＭＳ 明朝"/>
        </w:rPr>
        <w:br w:type="page"/>
      </w:r>
    </w:p>
    <w:p w:rsidR="009051B2" w:rsidRPr="009051B2" w:rsidRDefault="009051B2" w:rsidP="009051B2">
      <w:pPr>
        <w:widowControl/>
        <w:jc w:val="left"/>
        <w:rPr>
          <w:rFonts w:ascii="ＭＳ 明朝" w:hAnsi="ＭＳ 明朝"/>
          <w:b/>
        </w:rPr>
      </w:pPr>
      <w:r w:rsidRPr="009051B2">
        <w:rPr>
          <w:rFonts w:ascii="ＭＳ 明朝" w:hAnsi="ＭＳ 明朝" w:hint="eastAsia"/>
          <w:b/>
        </w:rPr>
        <w:t>第４章　自殺対策の推進体制</w:t>
      </w:r>
    </w:p>
    <w:p w:rsidR="009051B2" w:rsidRPr="009051B2" w:rsidRDefault="009051B2" w:rsidP="009051B2">
      <w:pPr>
        <w:widowControl/>
        <w:ind w:firstLineChars="100" w:firstLine="211"/>
        <w:jc w:val="left"/>
        <w:rPr>
          <w:rFonts w:ascii="ＭＳ 明朝" w:hAnsi="ＭＳ 明朝"/>
          <w:b/>
        </w:rPr>
      </w:pPr>
      <w:r w:rsidRPr="009051B2">
        <w:rPr>
          <w:rFonts w:ascii="ＭＳ 明朝" w:hAnsi="ＭＳ 明朝" w:hint="eastAsia"/>
          <w:b/>
        </w:rPr>
        <w:t>１　大阪府における推進体制</w:t>
      </w:r>
    </w:p>
    <w:p w:rsidR="009051B2" w:rsidRDefault="009051B2" w:rsidP="009051B2">
      <w:pPr>
        <w:widowControl/>
        <w:ind w:firstLineChars="100" w:firstLine="210"/>
        <w:jc w:val="left"/>
        <w:rPr>
          <w:rFonts w:ascii="ＭＳ 明朝" w:hAnsi="ＭＳ 明朝"/>
        </w:rPr>
      </w:pPr>
      <w:r w:rsidRPr="009051B2">
        <w:rPr>
          <w:rFonts w:ascii="ＭＳ 明朝" w:hAnsi="ＭＳ 明朝" w:hint="eastAsia"/>
        </w:rPr>
        <w:t>（１）「大阪府自殺対策審議会」の運営</w:t>
      </w:r>
    </w:p>
    <w:p w:rsidR="009051B2" w:rsidRP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保健・福祉・医療・労働・教育・警察等関係機関、民間団体等、幅広い関係者の参画を得て設置した「大阪府自殺対策審議会」の運営により、総合的・効果的な自殺対策について協議・推進を図る。</w:t>
      </w:r>
    </w:p>
    <w:p w:rsidR="009051B2" w:rsidRP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また、庁内における推進体制の一層の強化を図るため、担当副知事を会長とする「大阪府自殺対策推進本部」を組織し、庁内関係各課等が連携して自殺対策に取り組むことにより、一層の推進を図る。</w:t>
      </w:r>
    </w:p>
    <w:p w:rsidR="009051B2" w:rsidRPr="009051B2" w:rsidRDefault="009051B2" w:rsidP="009051B2">
      <w:pPr>
        <w:widowControl/>
        <w:jc w:val="left"/>
        <w:rPr>
          <w:rFonts w:ascii="ＭＳ 明朝" w:hAnsi="ＭＳ 明朝"/>
        </w:rPr>
      </w:pPr>
    </w:p>
    <w:p w:rsidR="009051B2" w:rsidRPr="009051B2" w:rsidRDefault="009051B2" w:rsidP="009051B2">
      <w:pPr>
        <w:widowControl/>
        <w:ind w:firstLineChars="100" w:firstLine="210"/>
        <w:jc w:val="left"/>
        <w:rPr>
          <w:rFonts w:ascii="ＭＳ 明朝" w:hAnsi="ＭＳ 明朝"/>
        </w:rPr>
      </w:pPr>
      <w:r w:rsidRPr="009051B2">
        <w:rPr>
          <w:rFonts w:ascii="ＭＳ 明朝" w:hAnsi="ＭＳ 明朝" w:hint="eastAsia"/>
        </w:rPr>
        <w:t>（２）大阪府自殺対策推進センター</w:t>
      </w:r>
    </w:p>
    <w:p w:rsidR="009051B2" w:rsidRPr="009051B2" w:rsidRDefault="009051B2" w:rsidP="009051B2">
      <w:pPr>
        <w:widowControl/>
        <w:ind w:left="210" w:hangingChars="100" w:hanging="210"/>
        <w:jc w:val="left"/>
        <w:rPr>
          <w:rFonts w:ascii="ＭＳ 明朝" w:hAnsi="ＭＳ 明朝"/>
        </w:rPr>
      </w:pPr>
      <w:r w:rsidRPr="009051B2">
        <w:rPr>
          <w:rFonts w:ascii="ＭＳ 明朝" w:hAnsi="ＭＳ 明朝" w:hint="eastAsia"/>
        </w:rPr>
        <w:t xml:space="preserve">　</w:t>
      </w:r>
      <w:r>
        <w:rPr>
          <w:rFonts w:ascii="ＭＳ 明朝" w:hAnsi="ＭＳ 明朝" w:hint="eastAsia"/>
        </w:rPr>
        <w:t xml:space="preserve">　</w:t>
      </w:r>
      <w:r w:rsidRPr="009051B2">
        <w:rPr>
          <w:rFonts w:ascii="ＭＳ 明朝" w:hAnsi="ＭＳ 明朝" w:hint="eastAsia"/>
        </w:rPr>
        <w:t>大阪府において、関係機関と連携を図りながら、保健所や市町村等に対し適切な助言や情報提供、自殺に関する専門的な相談の対応、地域における自殺対策の関係者に対して研修などの事業を実施し、国の自殺総合対策推進センターと連携を図る組織として、大阪府こころの健康総合センターに、大阪府自殺対策推進センターを設置する。</w:t>
      </w:r>
    </w:p>
    <w:p w:rsidR="009051B2" w:rsidRPr="009051B2" w:rsidRDefault="009051B2" w:rsidP="009051B2">
      <w:pPr>
        <w:widowControl/>
        <w:jc w:val="left"/>
        <w:rPr>
          <w:rFonts w:ascii="ＭＳ 明朝" w:hAnsi="ＭＳ 明朝"/>
        </w:rPr>
      </w:pPr>
    </w:p>
    <w:p w:rsidR="009051B2" w:rsidRPr="009051B2" w:rsidRDefault="009051B2" w:rsidP="009051B2">
      <w:pPr>
        <w:widowControl/>
        <w:ind w:firstLineChars="100" w:firstLine="210"/>
        <w:jc w:val="left"/>
        <w:rPr>
          <w:rFonts w:ascii="ＭＳ 明朝" w:hAnsi="ＭＳ 明朝"/>
        </w:rPr>
      </w:pPr>
      <w:r w:rsidRPr="009051B2">
        <w:rPr>
          <w:rFonts w:ascii="ＭＳ 明朝" w:hAnsi="ＭＳ 明朝" w:hint="eastAsia"/>
        </w:rPr>
        <w:t>（３）大阪府の主な役割</w:t>
      </w:r>
    </w:p>
    <w:p w:rsidR="009051B2" w:rsidRPr="009051B2" w:rsidRDefault="009051B2" w:rsidP="009051B2">
      <w:pPr>
        <w:widowControl/>
        <w:jc w:val="left"/>
        <w:rPr>
          <w:rFonts w:ascii="ＭＳ 明朝" w:hAnsi="ＭＳ 明朝"/>
        </w:rPr>
      </w:pPr>
      <w:r w:rsidRPr="009051B2">
        <w:rPr>
          <w:rFonts w:ascii="ＭＳ 明朝" w:hAnsi="ＭＳ 明朝" w:hint="eastAsia"/>
        </w:rPr>
        <w:t xml:space="preserve">　</w:t>
      </w:r>
      <w:r>
        <w:rPr>
          <w:rFonts w:ascii="ＭＳ 明朝" w:hAnsi="ＭＳ 明朝" w:hint="eastAsia"/>
        </w:rPr>
        <w:t xml:space="preserve">　</w:t>
      </w:r>
      <w:r w:rsidRPr="009051B2">
        <w:rPr>
          <w:rFonts w:ascii="ＭＳ 明朝" w:hAnsi="ＭＳ 明朝" w:hint="eastAsia"/>
        </w:rPr>
        <w:t>○市町村の自殺対策計画の策定及び計画に基づく事業実施への協力</w:t>
      </w:r>
    </w:p>
    <w:p w:rsidR="009051B2" w:rsidRPr="009051B2" w:rsidRDefault="009051B2" w:rsidP="009051B2">
      <w:pPr>
        <w:widowControl/>
        <w:ind w:leftChars="200" w:left="630" w:hangingChars="100" w:hanging="210"/>
        <w:jc w:val="left"/>
        <w:rPr>
          <w:rFonts w:ascii="ＭＳ 明朝" w:hAnsi="ＭＳ 明朝"/>
        </w:rPr>
      </w:pPr>
      <w:r w:rsidRPr="009051B2">
        <w:rPr>
          <w:rFonts w:ascii="ＭＳ 明朝" w:hAnsi="ＭＳ 明朝" w:hint="eastAsia"/>
        </w:rPr>
        <w:t>○総合的な自殺対策を推進するため、庁内及び市町村、関係機関・団体等との連携・協力体制を構築する。</w:t>
      </w:r>
    </w:p>
    <w:p w:rsidR="009051B2" w:rsidRPr="009051B2" w:rsidRDefault="009051B2" w:rsidP="009051B2">
      <w:pPr>
        <w:widowControl/>
        <w:ind w:firstLineChars="200" w:firstLine="420"/>
        <w:jc w:val="left"/>
        <w:rPr>
          <w:rFonts w:ascii="ＭＳ 明朝" w:hAnsi="ＭＳ 明朝"/>
        </w:rPr>
      </w:pPr>
      <w:r w:rsidRPr="009051B2">
        <w:rPr>
          <w:rFonts w:ascii="ＭＳ 明朝" w:hAnsi="ＭＳ 明朝" w:hint="eastAsia"/>
        </w:rPr>
        <w:t>○地域特性に応じた広域的・先駆的な取組みを中心にした自殺対策の推進を図る。</w:t>
      </w:r>
    </w:p>
    <w:p w:rsidR="009051B2" w:rsidRPr="009051B2" w:rsidRDefault="009051B2" w:rsidP="009051B2">
      <w:pPr>
        <w:widowControl/>
        <w:ind w:leftChars="200" w:left="630" w:hangingChars="100" w:hanging="210"/>
        <w:jc w:val="left"/>
        <w:rPr>
          <w:rFonts w:ascii="ＭＳ 明朝" w:hAnsi="ＭＳ 明朝"/>
        </w:rPr>
      </w:pPr>
      <w:r w:rsidRPr="009051B2">
        <w:rPr>
          <w:rFonts w:ascii="ＭＳ 明朝" w:hAnsi="ＭＳ 明朝" w:hint="eastAsia"/>
        </w:rPr>
        <w:t>○市町村等地域における自殺対策推進のため、情報提供や連絡調整、地域の核となる人材養成、技術支援等により、自殺対策の総合的な支援体制を整備する。</w:t>
      </w:r>
    </w:p>
    <w:p w:rsidR="009051B2" w:rsidRPr="009051B2" w:rsidRDefault="009051B2" w:rsidP="009051B2">
      <w:pPr>
        <w:widowControl/>
        <w:ind w:leftChars="200" w:left="630" w:hangingChars="100" w:hanging="210"/>
        <w:jc w:val="left"/>
        <w:rPr>
          <w:rFonts w:ascii="ＭＳ 明朝" w:hAnsi="ＭＳ 明朝"/>
        </w:rPr>
      </w:pPr>
      <w:r w:rsidRPr="009051B2">
        <w:rPr>
          <w:rFonts w:ascii="ＭＳ 明朝" w:hAnsi="ＭＳ 明朝" w:hint="eastAsia"/>
        </w:rPr>
        <w:t>○市町村や近隣他府県との情報交換や連絡調整を行い、効果的・効率的な自殺対策の取組みを実施する。</w:t>
      </w:r>
    </w:p>
    <w:p w:rsidR="009051B2" w:rsidRDefault="009051B2" w:rsidP="009051B2">
      <w:pPr>
        <w:widowControl/>
        <w:jc w:val="left"/>
        <w:rPr>
          <w:rFonts w:ascii="ＭＳ 明朝" w:hAnsi="ＭＳ 明朝"/>
        </w:rPr>
      </w:pPr>
    </w:p>
    <w:p w:rsidR="009051B2" w:rsidRPr="009051B2" w:rsidRDefault="009051B2" w:rsidP="009051B2">
      <w:pPr>
        <w:widowControl/>
        <w:ind w:firstLineChars="100" w:firstLine="211"/>
        <w:jc w:val="left"/>
        <w:rPr>
          <w:rFonts w:ascii="ＭＳ 明朝" w:hAnsi="ＭＳ 明朝"/>
          <w:b/>
        </w:rPr>
      </w:pPr>
      <w:r w:rsidRPr="009051B2">
        <w:rPr>
          <w:rFonts w:ascii="ＭＳ 明朝" w:hAnsi="ＭＳ 明朝" w:hint="eastAsia"/>
          <w:b/>
        </w:rPr>
        <w:t>２　地域における連携・協力体制</w:t>
      </w:r>
    </w:p>
    <w:p w:rsidR="009051B2" w:rsidRP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地域においては、住民に身近な市町村が中心となって自殺対策を推進していくことが重要となる。</w:t>
      </w:r>
    </w:p>
    <w:p w:rsidR="009051B2" w:rsidRP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市町村においては、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市町村における自殺予防の人材養成として、保健関係者だけでなく、高齢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Default="009051B2" w:rsidP="009051B2">
      <w:pPr>
        <w:widowControl/>
        <w:jc w:val="left"/>
        <w:rPr>
          <w:rFonts w:ascii="ＭＳ 明朝" w:hAnsi="ＭＳ 明朝"/>
        </w:rPr>
      </w:pPr>
    </w:p>
    <w:p w:rsidR="009051B2" w:rsidRDefault="009051B2" w:rsidP="009051B2">
      <w:pPr>
        <w:widowControl/>
        <w:jc w:val="left"/>
        <w:rPr>
          <w:rFonts w:ascii="ＭＳ 明朝" w:hAnsi="ＭＳ 明朝"/>
        </w:rPr>
      </w:pPr>
    </w:p>
    <w:p w:rsidR="009051B2" w:rsidRPr="009051B2" w:rsidRDefault="009051B2" w:rsidP="009051B2">
      <w:pPr>
        <w:widowControl/>
        <w:jc w:val="left"/>
        <w:rPr>
          <w:rFonts w:ascii="ＭＳ 明朝" w:hAnsi="ＭＳ 明朝"/>
        </w:rPr>
      </w:pPr>
    </w:p>
    <w:p w:rsidR="009051B2" w:rsidRPr="009051B2" w:rsidRDefault="009051B2" w:rsidP="009051B2">
      <w:pPr>
        <w:widowControl/>
        <w:ind w:firstLineChars="100" w:firstLine="211"/>
        <w:jc w:val="left"/>
        <w:rPr>
          <w:rFonts w:ascii="ＭＳ 明朝" w:hAnsi="ＭＳ 明朝"/>
          <w:b/>
        </w:rPr>
      </w:pPr>
      <w:r w:rsidRPr="009051B2">
        <w:rPr>
          <w:rFonts w:ascii="ＭＳ 明朝" w:hAnsi="ＭＳ 明朝" w:hint="eastAsia"/>
          <w:b/>
        </w:rPr>
        <w:t>３　目標と施策の評価</w:t>
      </w:r>
    </w:p>
    <w:p w:rsidR="009051B2" w:rsidRP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本指針は、今後５年間の大阪府における自殺対策の方向性を示すものとし、毎年、府内の自殺者数が減少傾向を維持することを目標とする。</w:t>
      </w:r>
    </w:p>
    <w:p w:rsidR="009051B2" w:rsidRDefault="009051B2" w:rsidP="009051B2">
      <w:pPr>
        <w:widowControl/>
        <w:ind w:leftChars="100" w:left="210" w:firstLineChars="100" w:firstLine="210"/>
        <w:jc w:val="left"/>
        <w:rPr>
          <w:rFonts w:ascii="ＭＳ 明朝" w:hAnsi="ＭＳ 明朝"/>
        </w:rPr>
      </w:pPr>
      <w:r w:rsidRPr="009051B2">
        <w:rPr>
          <w:rFonts w:ascii="ＭＳ 明朝" w:hAnsi="ＭＳ 明朝" w:hint="eastAsia"/>
        </w:rPr>
        <w:t>また、本指針に基づく施策の実施状況や目標の達成状況等を把握し、「大阪府自殺対策審議会」での意見も含めて、その効果等を評価するとともに、それを踏まえた施策を展開する。</w:t>
      </w:r>
    </w:p>
    <w:sectPr w:rsidR="009051B2" w:rsidSect="002E7F3E">
      <w:footerReference w:type="default" r:id="rId16"/>
      <w:pgSz w:w="11906" w:h="16838"/>
      <w:pgMar w:top="1985" w:right="1701"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0C" w:rsidRDefault="0027140C">
      <w:r>
        <w:separator/>
      </w:r>
    </w:p>
  </w:endnote>
  <w:endnote w:type="continuationSeparator" w:id="0">
    <w:p w:rsidR="0027140C" w:rsidRDefault="0027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6F" w:rsidRDefault="00986F13">
    <w:pPr>
      <w:pStyle w:val="a3"/>
      <w:jc w:val="center"/>
    </w:pPr>
    <w:r>
      <w:fldChar w:fldCharType="begin"/>
    </w:r>
    <w:r>
      <w:instrText>PAGE   \* MERGEFORMAT</w:instrText>
    </w:r>
    <w:r>
      <w:fldChar w:fldCharType="separate"/>
    </w:r>
    <w:r w:rsidR="00B10D61" w:rsidRPr="00B10D61">
      <w:rPr>
        <w:noProof/>
        <w:lang w:val="ja-JP"/>
      </w:rPr>
      <w:t>2</w:t>
    </w:r>
    <w:r>
      <w:fldChar w:fldCharType="end"/>
    </w:r>
  </w:p>
  <w:p w:rsidR="00F35E6F" w:rsidRDefault="00B10D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0C" w:rsidRDefault="0027140C">
      <w:r>
        <w:separator/>
      </w:r>
    </w:p>
  </w:footnote>
  <w:footnote w:type="continuationSeparator" w:id="0">
    <w:p w:rsidR="0027140C" w:rsidRDefault="00271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540E8"/>
    <w:rsid w:val="00084440"/>
    <w:rsid w:val="000C3FC6"/>
    <w:rsid w:val="001254C6"/>
    <w:rsid w:val="001848AA"/>
    <w:rsid w:val="001B0F77"/>
    <w:rsid w:val="001C1DBB"/>
    <w:rsid w:val="001F1AE3"/>
    <w:rsid w:val="002328D1"/>
    <w:rsid w:val="002679C0"/>
    <w:rsid w:val="0027140C"/>
    <w:rsid w:val="00286DEA"/>
    <w:rsid w:val="002900F3"/>
    <w:rsid w:val="002C795C"/>
    <w:rsid w:val="002E7F3E"/>
    <w:rsid w:val="003276FA"/>
    <w:rsid w:val="00356676"/>
    <w:rsid w:val="003A62D3"/>
    <w:rsid w:val="003B24F6"/>
    <w:rsid w:val="003B6FB0"/>
    <w:rsid w:val="003F6B75"/>
    <w:rsid w:val="00422BCC"/>
    <w:rsid w:val="004505C0"/>
    <w:rsid w:val="00451958"/>
    <w:rsid w:val="004A538E"/>
    <w:rsid w:val="004B41AC"/>
    <w:rsid w:val="004E03F3"/>
    <w:rsid w:val="00521618"/>
    <w:rsid w:val="005415F1"/>
    <w:rsid w:val="0056070A"/>
    <w:rsid w:val="005A5023"/>
    <w:rsid w:val="005B08AE"/>
    <w:rsid w:val="00613160"/>
    <w:rsid w:val="00636580"/>
    <w:rsid w:val="00661B9E"/>
    <w:rsid w:val="006A4519"/>
    <w:rsid w:val="006C6DA6"/>
    <w:rsid w:val="0071750A"/>
    <w:rsid w:val="00742978"/>
    <w:rsid w:val="00744F53"/>
    <w:rsid w:val="00753FBA"/>
    <w:rsid w:val="00791AC3"/>
    <w:rsid w:val="00810F16"/>
    <w:rsid w:val="00817018"/>
    <w:rsid w:val="00846166"/>
    <w:rsid w:val="00846F09"/>
    <w:rsid w:val="00861967"/>
    <w:rsid w:val="00875625"/>
    <w:rsid w:val="008A7585"/>
    <w:rsid w:val="008B5719"/>
    <w:rsid w:val="009051B2"/>
    <w:rsid w:val="009251AF"/>
    <w:rsid w:val="0093771C"/>
    <w:rsid w:val="00945BA8"/>
    <w:rsid w:val="0098428D"/>
    <w:rsid w:val="00986F13"/>
    <w:rsid w:val="0099336C"/>
    <w:rsid w:val="00993ED4"/>
    <w:rsid w:val="009C19DD"/>
    <w:rsid w:val="009C6840"/>
    <w:rsid w:val="00A45060"/>
    <w:rsid w:val="00A46B76"/>
    <w:rsid w:val="00A9201B"/>
    <w:rsid w:val="00AB1C90"/>
    <w:rsid w:val="00AC731A"/>
    <w:rsid w:val="00B00E02"/>
    <w:rsid w:val="00B10D61"/>
    <w:rsid w:val="00B114E8"/>
    <w:rsid w:val="00BA4CF1"/>
    <w:rsid w:val="00BF1F15"/>
    <w:rsid w:val="00C239E0"/>
    <w:rsid w:val="00CB3754"/>
    <w:rsid w:val="00D45DA1"/>
    <w:rsid w:val="00D5332C"/>
    <w:rsid w:val="00D85396"/>
    <w:rsid w:val="00DE221E"/>
    <w:rsid w:val="00DF0FAD"/>
    <w:rsid w:val="00DF51DF"/>
    <w:rsid w:val="00E24CB2"/>
    <w:rsid w:val="00E26353"/>
    <w:rsid w:val="00E564A6"/>
    <w:rsid w:val="00EC35C5"/>
    <w:rsid w:val="00EC4EFD"/>
    <w:rsid w:val="00F01F3D"/>
    <w:rsid w:val="00F058B1"/>
    <w:rsid w:val="00F15524"/>
    <w:rsid w:val="00F233B7"/>
    <w:rsid w:val="00F234C4"/>
    <w:rsid w:val="00F44E79"/>
    <w:rsid w:val="00F65D2D"/>
    <w:rsid w:val="00F67243"/>
    <w:rsid w:val="00F87605"/>
    <w:rsid w:val="00F8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9FC5-211F-4DD6-8C25-72255F76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1981</Words>
  <Characters>11293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2</cp:revision>
  <cp:lastPrinted>2016-07-20T00:53:00Z</cp:lastPrinted>
  <dcterms:created xsi:type="dcterms:W3CDTF">2016-07-17T03:44:00Z</dcterms:created>
  <dcterms:modified xsi:type="dcterms:W3CDTF">2016-08-12T07:20:00Z</dcterms:modified>
</cp:coreProperties>
</file>