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A" w:rsidRPr="00E17FAE" w:rsidRDefault="00C11FDA" w:rsidP="00E17FAE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E17FAE">
        <w:rPr>
          <w:rFonts w:ascii="ＭＳ Ｐゴシック" w:eastAsia="ＭＳ Ｐゴシック" w:hAnsi="ＭＳ Ｐゴシック" w:hint="eastAsia"/>
          <w:sz w:val="24"/>
          <w:szCs w:val="24"/>
        </w:rPr>
        <w:t>薬剤師・薬局機能の向上</w:t>
      </w:r>
    </w:p>
    <w:p w:rsidR="00C11FDA" w:rsidRDefault="00C11FDA" w:rsidP="00C11FD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C11FDA" w:rsidRDefault="00C11FDA" w:rsidP="00C11FD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患者のための薬局ビジョン構築に向けた取り組み（対人業務の充実）</w:t>
      </w:r>
    </w:p>
    <w:p w:rsidR="004351E8" w:rsidRPr="00721F13" w:rsidRDefault="004351E8" w:rsidP="00721F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75D6" w:rsidRPr="00721F13" w:rsidRDefault="00721F13" w:rsidP="00721F13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かかりつけ</w:t>
      </w:r>
      <w:r w:rsidR="002A5EEF" w:rsidRPr="00721F13">
        <w:rPr>
          <w:rFonts w:ascii="ＭＳ Ｐゴシック" w:eastAsia="ＭＳ Ｐゴシック" w:hAnsi="ＭＳ Ｐゴシック" w:hint="eastAsia"/>
          <w:sz w:val="24"/>
          <w:szCs w:val="24"/>
        </w:rPr>
        <w:t>薬剤師・薬局機能の向上</w:t>
      </w:r>
    </w:p>
    <w:p w:rsidR="00FA3392" w:rsidRDefault="00F80C3E" w:rsidP="00967BCC">
      <w:pPr>
        <w:pStyle w:val="a3"/>
        <w:ind w:leftChars="0" w:left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67BCC">
        <w:rPr>
          <w:rFonts w:ascii="ＭＳ Ｐゴシック" w:eastAsia="ＭＳ Ｐゴシック" w:hAnsi="ＭＳ Ｐゴシック" w:hint="eastAsia"/>
          <w:sz w:val="24"/>
          <w:szCs w:val="24"/>
        </w:rPr>
        <w:t>服用中の薬剤のフォローアップ</w:t>
      </w:r>
      <w:r w:rsidR="00FA3392">
        <w:rPr>
          <w:rFonts w:ascii="ＭＳ Ｐゴシック" w:eastAsia="ＭＳ Ｐゴシック" w:hAnsi="ＭＳ Ｐゴシック" w:hint="eastAsia"/>
          <w:sz w:val="24"/>
          <w:szCs w:val="24"/>
        </w:rPr>
        <w:t>の推進</w:t>
      </w:r>
    </w:p>
    <w:p w:rsidR="002A5EEF" w:rsidRDefault="00F80C3E" w:rsidP="00967BCC">
      <w:pPr>
        <w:pStyle w:val="a3"/>
        <w:ind w:leftChars="0" w:left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2A5EEF">
        <w:rPr>
          <w:rFonts w:ascii="ＭＳ Ｐゴシック" w:eastAsia="ＭＳ Ｐゴシック" w:hAnsi="ＭＳ Ｐゴシック" w:hint="eastAsia"/>
          <w:sz w:val="24"/>
          <w:szCs w:val="24"/>
        </w:rPr>
        <w:t>地域連携薬局、専門医療機関連携薬局の認定に向けた取り組み</w:t>
      </w:r>
    </w:p>
    <w:p w:rsidR="00C719EA" w:rsidRDefault="00C719EA" w:rsidP="002875D6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</w:p>
    <w:p w:rsidR="00C11FDA" w:rsidRDefault="00C11FDA" w:rsidP="00C11FD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医薬品提供</w:t>
      </w:r>
      <w:r w:rsidR="00967BCC">
        <w:rPr>
          <w:rFonts w:ascii="ＭＳ Ｐゴシック" w:eastAsia="ＭＳ Ｐゴシック" w:hAnsi="ＭＳ Ｐゴシック" w:hint="eastAsia"/>
          <w:sz w:val="24"/>
          <w:szCs w:val="24"/>
        </w:rPr>
        <w:t>体制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整備のための取り組み</w:t>
      </w:r>
      <w:r w:rsidR="00757ED7">
        <w:rPr>
          <w:rFonts w:ascii="ＭＳ Ｐゴシック" w:eastAsia="ＭＳ Ｐゴシック" w:hAnsi="ＭＳ Ｐゴシック" w:hint="eastAsia"/>
          <w:sz w:val="24"/>
          <w:szCs w:val="24"/>
        </w:rPr>
        <w:t>（対物業務の充実）</w:t>
      </w:r>
    </w:p>
    <w:p w:rsidR="00EA3E76" w:rsidRDefault="004351E8" w:rsidP="00F4192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～地域住民の医薬品アクセスの確保～</w:t>
      </w:r>
    </w:p>
    <w:p w:rsidR="00F80C3E" w:rsidRPr="00F41926" w:rsidRDefault="00F80C3E" w:rsidP="00F4192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1926" w:rsidRDefault="00F41926" w:rsidP="00F41926">
      <w:pPr>
        <w:pStyle w:val="a3"/>
        <w:numPr>
          <w:ilvl w:val="2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地域に必要な医薬品の円滑な供給</w:t>
      </w:r>
    </w:p>
    <w:p w:rsidR="002875D6" w:rsidRDefault="00C719EA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F80C3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5742">
        <w:rPr>
          <w:rFonts w:ascii="ＭＳ Ｐゴシック" w:eastAsia="ＭＳ Ｐゴシック" w:hAnsi="ＭＳ Ｐゴシック" w:hint="eastAsia"/>
          <w:sz w:val="24"/>
          <w:szCs w:val="24"/>
        </w:rPr>
        <w:t>医薬品備蓄ネットワークの整備</w:t>
      </w:r>
    </w:p>
    <w:p w:rsidR="007D5745" w:rsidRDefault="007D5745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F80C3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添付文書の電子化への対応</w:t>
      </w:r>
    </w:p>
    <w:p w:rsidR="00CF5742" w:rsidRDefault="00CF5742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F80C3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無菌調剤への対応</w:t>
      </w:r>
    </w:p>
    <w:p w:rsidR="00C719EA" w:rsidRDefault="00CF5742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（無菌研修会、無菌調剤室の共同利用）</w:t>
      </w:r>
    </w:p>
    <w:p w:rsidR="00CF5742" w:rsidRDefault="00CF5742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F80C3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安全性担保の為の医薬品計画的試験の拡大</w:t>
      </w:r>
    </w:p>
    <w:p w:rsidR="00CF5742" w:rsidRDefault="00CF5742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F80C3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緊急避妊薬対応薬局の整備</w:t>
      </w:r>
    </w:p>
    <w:p w:rsidR="00CF5742" w:rsidRDefault="00CF5742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ｂ.　災害時</w:t>
      </w:r>
      <w:r w:rsidR="0057345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B0B72" w:rsidRPr="00AB0B72">
        <w:rPr>
          <w:rFonts w:ascii="ＭＳ Ｐゴシック" w:eastAsia="ＭＳ Ｐゴシック" w:hAnsi="ＭＳ Ｐゴシック" w:hint="eastAsia"/>
          <w:sz w:val="24"/>
          <w:szCs w:val="24"/>
        </w:rPr>
        <w:t>新興感染症等の感染拡大時における医薬品提供体制維持</w:t>
      </w:r>
    </w:p>
    <w:p w:rsidR="00573456" w:rsidRDefault="00573456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F80C3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災害時の医薬品等の提供体制整備</w:t>
      </w:r>
    </w:p>
    <w:p w:rsidR="007D5745" w:rsidRDefault="00573456" w:rsidP="00721F1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21F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・</w:t>
      </w:r>
      <w:r w:rsidR="00C24381" w:rsidRPr="00AB0B72">
        <w:rPr>
          <w:rFonts w:ascii="ＭＳ Ｐゴシック" w:eastAsia="ＭＳ Ｐゴシック" w:hAnsi="ＭＳ Ｐゴシック" w:hint="eastAsia"/>
          <w:sz w:val="24"/>
          <w:szCs w:val="24"/>
        </w:rPr>
        <w:t>新興感染症等</w:t>
      </w:r>
      <w:r w:rsidR="00C2438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C24381" w:rsidRPr="00AB0B72">
        <w:rPr>
          <w:rFonts w:ascii="ＭＳ Ｐゴシック" w:eastAsia="ＭＳ Ｐゴシック" w:hAnsi="ＭＳ Ｐゴシック" w:hint="eastAsia"/>
          <w:sz w:val="24"/>
          <w:szCs w:val="24"/>
        </w:rPr>
        <w:t>感染拡大時における</w:t>
      </w:r>
      <w:r w:rsidR="00C2438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7D5745">
        <w:rPr>
          <w:rFonts w:ascii="ＭＳ Ｐゴシック" w:eastAsia="ＭＳ Ｐゴシック" w:hAnsi="ＭＳ Ｐゴシック" w:hint="eastAsia"/>
          <w:sz w:val="24"/>
          <w:szCs w:val="24"/>
        </w:rPr>
        <w:t>医薬品等の提供体制整備</w:t>
      </w:r>
    </w:p>
    <w:p w:rsidR="00573456" w:rsidRDefault="00F80C3E" w:rsidP="00573456">
      <w:pPr>
        <w:pStyle w:val="a3"/>
        <w:ind w:leftChars="0" w:left="36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73456">
        <w:rPr>
          <w:rFonts w:ascii="ＭＳ Ｐゴシック" w:eastAsia="ＭＳ Ｐゴシック" w:hAnsi="ＭＳ Ｐゴシック" w:hint="eastAsia"/>
          <w:sz w:val="24"/>
          <w:szCs w:val="24"/>
        </w:rPr>
        <w:t>薬局での簡易抗原検査・ＰＣＲ検査体制の整備</w:t>
      </w:r>
    </w:p>
    <w:p w:rsidR="007D5745" w:rsidRDefault="00F80C3E" w:rsidP="00573456">
      <w:pPr>
        <w:pStyle w:val="a3"/>
        <w:ind w:leftChars="0" w:left="36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7D5745">
        <w:rPr>
          <w:rFonts w:ascii="ＭＳ Ｐゴシック" w:eastAsia="ＭＳ Ｐゴシック" w:hAnsi="ＭＳ Ｐゴシック" w:hint="eastAsia"/>
          <w:sz w:val="24"/>
          <w:szCs w:val="24"/>
        </w:rPr>
        <w:t>感染症危機時におけるワクチン集団接種への対応</w:t>
      </w:r>
    </w:p>
    <w:p w:rsidR="00573456" w:rsidRDefault="00573456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C719EA" w:rsidRPr="00C719EA" w:rsidRDefault="00C719EA" w:rsidP="00C719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C11FDA" w:rsidRDefault="00C11FDA" w:rsidP="00C11FDA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薬局DX・データヘルスプランへの対応</w:t>
      </w:r>
    </w:p>
    <w:p w:rsidR="004351E8" w:rsidRDefault="004351E8" w:rsidP="004351E8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～保険医療情報およびＰＨＲの利活用による質の高い服薬指導の実現を目指して～</w:t>
      </w:r>
    </w:p>
    <w:p w:rsidR="00E17FAE" w:rsidRPr="00E17FAE" w:rsidRDefault="00573456" w:rsidP="00E17FAE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a.　オンライン資格確認システム</w:t>
      </w:r>
      <w:r w:rsidR="002565D6">
        <w:rPr>
          <w:rFonts w:ascii="ＭＳ Ｐゴシック" w:eastAsia="ＭＳ Ｐゴシック" w:hAnsi="ＭＳ Ｐゴシック" w:hint="eastAsia"/>
          <w:sz w:val="24"/>
          <w:szCs w:val="24"/>
        </w:rPr>
        <w:t>への対応</w:t>
      </w:r>
    </w:p>
    <w:p w:rsidR="00E17FAE" w:rsidRDefault="00573456" w:rsidP="00573456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b.</w:t>
      </w:r>
      <w:r w:rsidR="002565D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17FAE">
        <w:rPr>
          <w:rFonts w:ascii="ＭＳ Ｐゴシック" w:eastAsia="ＭＳ Ｐゴシック" w:hAnsi="ＭＳ Ｐゴシック" w:hint="eastAsia"/>
          <w:sz w:val="24"/>
          <w:szCs w:val="24"/>
        </w:rPr>
        <w:t>電子処方箋への対応</w:t>
      </w:r>
    </w:p>
    <w:p w:rsidR="00573456" w:rsidRPr="00E17FAE" w:rsidRDefault="00E17FAE" w:rsidP="00E17FAE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c. </w:t>
      </w:r>
      <w:r w:rsidR="002565D6" w:rsidRPr="00E17FAE">
        <w:rPr>
          <w:rFonts w:ascii="ＭＳ Ｐゴシック" w:eastAsia="ＭＳ Ｐゴシック" w:hAnsi="ＭＳ Ｐゴシック" w:hint="eastAsia"/>
          <w:sz w:val="24"/>
          <w:szCs w:val="24"/>
        </w:rPr>
        <w:t>オンライン服薬指導への対応</w:t>
      </w:r>
    </w:p>
    <w:sectPr w:rsidR="00573456" w:rsidRPr="00E17FAE" w:rsidSect="00293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AF" w:rsidRDefault="00D658AF" w:rsidP="0077256F">
      <w:r>
        <w:separator/>
      </w:r>
    </w:p>
  </w:endnote>
  <w:endnote w:type="continuationSeparator" w:id="0">
    <w:p w:rsidR="00D658AF" w:rsidRDefault="00D658AF" w:rsidP="0077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6B" w:rsidRDefault="002D77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6B" w:rsidRDefault="002D77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6B" w:rsidRDefault="002D7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AF" w:rsidRDefault="00D658AF" w:rsidP="0077256F">
      <w:r>
        <w:separator/>
      </w:r>
    </w:p>
  </w:footnote>
  <w:footnote w:type="continuationSeparator" w:id="0">
    <w:p w:rsidR="00D658AF" w:rsidRDefault="00D658AF" w:rsidP="0077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6B" w:rsidRDefault="002D77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6B" w:rsidRDefault="002D77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6B" w:rsidRDefault="002D77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D96"/>
    <w:multiLevelType w:val="hybridMultilevel"/>
    <w:tmpl w:val="CA12A0E6"/>
    <w:lvl w:ilvl="0" w:tplc="FD984A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95543D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94E9AC4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A"/>
    <w:rsid w:val="0004294F"/>
    <w:rsid w:val="002565D6"/>
    <w:rsid w:val="002875D6"/>
    <w:rsid w:val="00293BCC"/>
    <w:rsid w:val="002A5EEF"/>
    <w:rsid w:val="002D776B"/>
    <w:rsid w:val="004351E8"/>
    <w:rsid w:val="00474BDF"/>
    <w:rsid w:val="004808AA"/>
    <w:rsid w:val="004F6AD9"/>
    <w:rsid w:val="00554FAC"/>
    <w:rsid w:val="00573456"/>
    <w:rsid w:val="0068398E"/>
    <w:rsid w:val="00721F13"/>
    <w:rsid w:val="00757ED7"/>
    <w:rsid w:val="00772454"/>
    <w:rsid w:val="0077256F"/>
    <w:rsid w:val="007D5745"/>
    <w:rsid w:val="00810338"/>
    <w:rsid w:val="008A22C1"/>
    <w:rsid w:val="00967BCC"/>
    <w:rsid w:val="00A417A5"/>
    <w:rsid w:val="00AB0B72"/>
    <w:rsid w:val="00C11FDA"/>
    <w:rsid w:val="00C24381"/>
    <w:rsid w:val="00C719EA"/>
    <w:rsid w:val="00CF5742"/>
    <w:rsid w:val="00D658AF"/>
    <w:rsid w:val="00E17FAE"/>
    <w:rsid w:val="00EA3E76"/>
    <w:rsid w:val="00F41926"/>
    <w:rsid w:val="00F80C3E"/>
    <w:rsid w:val="00FA3392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2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56F"/>
  </w:style>
  <w:style w:type="paragraph" w:styleId="a6">
    <w:name w:val="footer"/>
    <w:basedOn w:val="a"/>
    <w:link w:val="a7"/>
    <w:uiPriority w:val="99"/>
    <w:unhideWhenUsed/>
    <w:rsid w:val="00772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2023-01-24T05:16:00Z</dcterms:created>
  <dcterms:modified xsi:type="dcterms:W3CDTF">2023-01-24T05:17:00Z</dcterms:modified>
</cp:coreProperties>
</file>