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C97F3" w14:textId="267DE07A" w:rsidR="000A345C" w:rsidRDefault="000A345C" w:rsidP="007963A6">
      <w:pPr>
        <w:widowControl/>
        <w:autoSpaceDE w:val="0"/>
        <w:autoSpaceDN w:val="0"/>
        <w:rPr>
          <w:rFonts w:ascii="HG丸ｺﾞｼｯｸM-PRO" w:eastAsia="HG丸ｺﾞｼｯｸM-PRO" w:hAnsi="HG丸ｺﾞｼｯｸM-PRO"/>
          <w:sz w:val="56"/>
          <w:szCs w:val="56"/>
        </w:rPr>
      </w:pPr>
      <w:bookmarkStart w:id="0" w:name="_GoBack"/>
      <w:bookmarkEnd w:id="0"/>
    </w:p>
    <w:p w14:paraId="46198229" w14:textId="77777777" w:rsidR="00B05743" w:rsidRDefault="00B05743" w:rsidP="007963A6">
      <w:pPr>
        <w:widowControl/>
        <w:autoSpaceDE w:val="0"/>
        <w:autoSpaceDN w:val="0"/>
        <w:rPr>
          <w:rFonts w:ascii="HG丸ｺﾞｼｯｸM-PRO" w:eastAsia="HG丸ｺﾞｼｯｸM-PRO" w:hAnsi="HG丸ｺﾞｼｯｸM-PRO"/>
          <w:sz w:val="56"/>
          <w:szCs w:val="56"/>
        </w:rPr>
      </w:pPr>
    </w:p>
    <w:p w14:paraId="4B028764" w14:textId="77777777" w:rsidR="000A345C" w:rsidRDefault="000A345C" w:rsidP="007963A6">
      <w:pPr>
        <w:widowControl/>
        <w:autoSpaceDE w:val="0"/>
        <w:autoSpaceDN w:val="0"/>
        <w:rPr>
          <w:rFonts w:ascii="HG丸ｺﾞｼｯｸM-PRO" w:eastAsia="HG丸ｺﾞｼｯｸM-PRO" w:hAnsi="HG丸ｺﾞｼｯｸM-PRO"/>
          <w:sz w:val="56"/>
          <w:szCs w:val="56"/>
        </w:rPr>
      </w:pPr>
    </w:p>
    <w:p w14:paraId="303DD557" w14:textId="77777777" w:rsidR="000A345C" w:rsidRDefault="000A345C" w:rsidP="007963A6">
      <w:pPr>
        <w:widowControl/>
        <w:autoSpaceDE w:val="0"/>
        <w:autoSpaceDN w:val="0"/>
        <w:rPr>
          <w:rFonts w:ascii="HG丸ｺﾞｼｯｸM-PRO" w:eastAsia="HG丸ｺﾞｼｯｸM-PRO" w:hAnsi="HG丸ｺﾞｼｯｸM-PRO"/>
          <w:sz w:val="56"/>
          <w:szCs w:val="56"/>
        </w:rPr>
      </w:pPr>
    </w:p>
    <w:p w14:paraId="311EA3F1" w14:textId="77777777" w:rsidR="000A345C" w:rsidRDefault="000A345C" w:rsidP="007963A6">
      <w:pPr>
        <w:widowControl/>
        <w:autoSpaceDE w:val="0"/>
        <w:autoSpaceDN w:val="0"/>
        <w:rPr>
          <w:rFonts w:ascii="HG丸ｺﾞｼｯｸM-PRO" w:eastAsia="HG丸ｺﾞｼｯｸM-PRO" w:hAnsi="HG丸ｺﾞｼｯｸM-PRO"/>
          <w:sz w:val="56"/>
          <w:szCs w:val="56"/>
        </w:rPr>
      </w:pPr>
    </w:p>
    <w:p w14:paraId="63BCACBA" w14:textId="255E6392" w:rsidR="00CB0D9E" w:rsidRPr="001C2E42" w:rsidRDefault="00CB0D9E" w:rsidP="00837B3C">
      <w:pPr>
        <w:widowControl/>
        <w:autoSpaceDE w:val="0"/>
        <w:autoSpaceDN w:val="0"/>
        <w:jc w:val="center"/>
        <w:rPr>
          <w:rFonts w:ascii="HG丸ｺﾞｼｯｸM-PRO" w:eastAsia="HG丸ｺﾞｼｯｸM-PRO" w:hAnsi="HG丸ｺﾞｼｯｸM-PRO"/>
          <w:sz w:val="56"/>
          <w:szCs w:val="56"/>
        </w:rPr>
      </w:pPr>
      <w:r w:rsidRPr="001C2E42">
        <w:rPr>
          <w:rFonts w:ascii="HG丸ｺﾞｼｯｸM-PRO" w:eastAsia="HG丸ｺﾞｼｯｸM-PRO" w:hAnsi="HG丸ｺﾞｼｯｸM-PRO" w:hint="eastAsia"/>
          <w:sz w:val="56"/>
          <w:szCs w:val="56"/>
        </w:rPr>
        <w:t>医薬品適正流通（GDP）ガイドライン</w:t>
      </w:r>
    </w:p>
    <w:p w14:paraId="4EDDF3B7" w14:textId="7C6FE08D" w:rsidR="00CB0D9E" w:rsidRPr="001C2E42" w:rsidRDefault="007963A6" w:rsidP="00837B3C">
      <w:pPr>
        <w:widowControl/>
        <w:autoSpaceDE w:val="0"/>
        <w:autoSpaceDN w:val="0"/>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解説書</w:t>
      </w:r>
    </w:p>
    <w:p w14:paraId="15BDD302" w14:textId="10A9A66D" w:rsidR="00CB0D9E" w:rsidRPr="001C2E42" w:rsidRDefault="00CB0D9E" w:rsidP="00837B3C">
      <w:pPr>
        <w:widowControl/>
        <w:autoSpaceDE w:val="0"/>
        <w:autoSpaceDN w:val="0"/>
        <w:rPr>
          <w:rFonts w:ascii="HG丸ｺﾞｼｯｸM-PRO" w:eastAsia="HG丸ｺﾞｼｯｸM-PRO" w:hAnsi="HG丸ｺﾞｼｯｸM-PRO"/>
          <w:sz w:val="56"/>
          <w:szCs w:val="56"/>
        </w:rPr>
      </w:pPr>
    </w:p>
    <w:p w14:paraId="7FA252F1" w14:textId="285E364D" w:rsidR="00CB0D9E" w:rsidRDefault="00CB0D9E" w:rsidP="00837B3C">
      <w:pPr>
        <w:widowControl/>
        <w:autoSpaceDE w:val="0"/>
        <w:autoSpaceDN w:val="0"/>
        <w:rPr>
          <w:rFonts w:ascii="HG丸ｺﾞｼｯｸM-PRO" w:eastAsia="HG丸ｺﾞｼｯｸM-PRO" w:hAnsi="HG丸ｺﾞｼｯｸM-PRO"/>
          <w:sz w:val="56"/>
          <w:szCs w:val="56"/>
        </w:rPr>
      </w:pPr>
    </w:p>
    <w:p w14:paraId="41560123" w14:textId="6F06F2D6" w:rsidR="000A345C" w:rsidRDefault="000A345C" w:rsidP="00837B3C">
      <w:pPr>
        <w:widowControl/>
        <w:autoSpaceDE w:val="0"/>
        <w:autoSpaceDN w:val="0"/>
        <w:rPr>
          <w:rFonts w:ascii="HG丸ｺﾞｼｯｸM-PRO" w:eastAsia="HG丸ｺﾞｼｯｸM-PRO" w:hAnsi="HG丸ｺﾞｼｯｸM-PRO"/>
          <w:sz w:val="56"/>
          <w:szCs w:val="56"/>
        </w:rPr>
      </w:pPr>
    </w:p>
    <w:p w14:paraId="789EE730" w14:textId="03180890" w:rsidR="000A345C" w:rsidRDefault="000A345C" w:rsidP="00837B3C">
      <w:pPr>
        <w:widowControl/>
        <w:autoSpaceDE w:val="0"/>
        <w:autoSpaceDN w:val="0"/>
        <w:rPr>
          <w:rFonts w:ascii="HG丸ｺﾞｼｯｸM-PRO" w:eastAsia="HG丸ｺﾞｼｯｸM-PRO" w:hAnsi="HG丸ｺﾞｼｯｸM-PRO"/>
          <w:sz w:val="56"/>
          <w:szCs w:val="56"/>
        </w:rPr>
      </w:pPr>
    </w:p>
    <w:p w14:paraId="4C0D33FC" w14:textId="191D76A9" w:rsidR="000A345C" w:rsidRDefault="000A345C" w:rsidP="00837B3C">
      <w:pPr>
        <w:widowControl/>
        <w:autoSpaceDE w:val="0"/>
        <w:autoSpaceDN w:val="0"/>
        <w:rPr>
          <w:rFonts w:ascii="HG丸ｺﾞｼｯｸM-PRO" w:eastAsia="HG丸ｺﾞｼｯｸM-PRO" w:hAnsi="HG丸ｺﾞｼｯｸM-PRO"/>
          <w:sz w:val="56"/>
          <w:szCs w:val="56"/>
        </w:rPr>
      </w:pPr>
    </w:p>
    <w:p w14:paraId="1A5DE313" w14:textId="1EDD13CA" w:rsidR="000A345C" w:rsidRDefault="000A345C" w:rsidP="00837B3C">
      <w:pPr>
        <w:widowControl/>
        <w:autoSpaceDE w:val="0"/>
        <w:autoSpaceDN w:val="0"/>
        <w:rPr>
          <w:rFonts w:ascii="HG丸ｺﾞｼｯｸM-PRO" w:eastAsia="HG丸ｺﾞｼｯｸM-PRO" w:hAnsi="HG丸ｺﾞｼｯｸM-PRO"/>
          <w:sz w:val="56"/>
          <w:szCs w:val="56"/>
        </w:rPr>
      </w:pPr>
    </w:p>
    <w:p w14:paraId="0951A1BB" w14:textId="21E5BA0B" w:rsidR="000A345C" w:rsidRDefault="000A345C" w:rsidP="00837B3C">
      <w:pPr>
        <w:widowControl/>
        <w:autoSpaceDE w:val="0"/>
        <w:autoSpaceDN w:val="0"/>
        <w:rPr>
          <w:rFonts w:ascii="HG丸ｺﾞｼｯｸM-PRO" w:eastAsia="HG丸ｺﾞｼｯｸM-PRO" w:hAnsi="HG丸ｺﾞｼｯｸM-PRO"/>
          <w:sz w:val="56"/>
          <w:szCs w:val="56"/>
        </w:rPr>
      </w:pPr>
    </w:p>
    <w:p w14:paraId="051F0A92" w14:textId="77777777" w:rsidR="000A345C" w:rsidRDefault="000A345C" w:rsidP="00837B3C">
      <w:pPr>
        <w:widowControl/>
        <w:autoSpaceDE w:val="0"/>
        <w:autoSpaceDN w:val="0"/>
        <w:rPr>
          <w:rFonts w:ascii="HG丸ｺﾞｼｯｸM-PRO" w:eastAsia="HG丸ｺﾞｼｯｸM-PRO" w:hAnsi="HG丸ｺﾞｼｯｸM-PRO"/>
          <w:sz w:val="56"/>
          <w:szCs w:val="56"/>
        </w:rPr>
      </w:pPr>
    </w:p>
    <w:p w14:paraId="4D4F533B" w14:textId="77777777" w:rsidR="000A345C" w:rsidRPr="001C2E42" w:rsidRDefault="000A345C" w:rsidP="00837B3C">
      <w:pPr>
        <w:widowControl/>
        <w:autoSpaceDE w:val="0"/>
        <w:autoSpaceDN w:val="0"/>
        <w:rPr>
          <w:rFonts w:ascii="HG丸ｺﾞｼｯｸM-PRO" w:eastAsia="HG丸ｺﾞｼｯｸM-PRO" w:hAnsi="HG丸ｺﾞｼｯｸM-PRO"/>
          <w:sz w:val="56"/>
          <w:szCs w:val="56"/>
        </w:rPr>
      </w:pPr>
    </w:p>
    <w:p w14:paraId="36919F4B" w14:textId="2EE4ACE2" w:rsidR="00CB0D9E" w:rsidRPr="001C2E42" w:rsidRDefault="00CB0D9E" w:rsidP="000A345C">
      <w:pPr>
        <w:autoSpaceDE w:val="0"/>
        <w:autoSpaceDN w:val="0"/>
        <w:jc w:val="center"/>
        <w:rPr>
          <w:rFonts w:ascii="HG丸ｺﾞｼｯｸM-PRO" w:eastAsia="HG丸ｺﾞｼｯｸM-PRO" w:hAnsi="HG丸ｺﾞｼｯｸM-PRO"/>
          <w:sz w:val="56"/>
          <w:szCs w:val="56"/>
        </w:rPr>
      </w:pPr>
      <w:r w:rsidRPr="001C2E42">
        <w:rPr>
          <w:rFonts w:ascii="HG丸ｺﾞｼｯｸM-PRO" w:eastAsia="HG丸ｺﾞｼｯｸM-PRO" w:hAnsi="HG丸ｺﾞｼｯｸM-PRO"/>
          <w:sz w:val="56"/>
          <w:szCs w:val="56"/>
        </w:rPr>
        <w:t>大阪府</w:t>
      </w:r>
      <w:r w:rsidR="002D3037">
        <w:rPr>
          <w:rFonts w:ascii="HG丸ｺﾞｼｯｸM-PRO" w:eastAsia="HG丸ｺﾞｼｯｸM-PRO" w:hAnsi="HG丸ｺﾞｼｯｸM-PRO" w:hint="eastAsia"/>
          <w:sz w:val="56"/>
          <w:szCs w:val="56"/>
        </w:rPr>
        <w:t>健康医療部薬務課</w:t>
      </w:r>
    </w:p>
    <w:p w14:paraId="7F0DB107" w14:textId="1828A099" w:rsidR="00CB0D9E" w:rsidRPr="001C2E42" w:rsidRDefault="007963A6" w:rsidP="00837B3C">
      <w:pPr>
        <w:autoSpaceDE w:val="0"/>
        <w:autoSpaceDN w:val="0"/>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令和２年２</w:t>
      </w:r>
      <w:r w:rsidR="00CB0D9E" w:rsidRPr="001C2E42">
        <w:rPr>
          <w:rFonts w:ascii="HG丸ｺﾞｼｯｸM-PRO" w:eastAsia="HG丸ｺﾞｼｯｸM-PRO" w:hAnsi="HG丸ｺﾞｼｯｸM-PRO" w:hint="eastAsia"/>
          <w:sz w:val="56"/>
          <w:szCs w:val="56"/>
        </w:rPr>
        <w:t>月</w:t>
      </w:r>
    </w:p>
    <w:p w14:paraId="3A9E1D7A" w14:textId="77777777" w:rsidR="00DE1E06" w:rsidRDefault="00926BE6" w:rsidP="00641827">
      <w:pPr>
        <w:widowControl/>
        <w:autoSpaceDE w:val="0"/>
        <w:autoSpaceDN w:val="0"/>
        <w:jc w:val="left"/>
        <w:rPr>
          <w:rFonts w:ascii="HG丸ｺﾞｼｯｸM-PRO" w:eastAsia="HG丸ｺﾞｼｯｸM-PRO" w:hAnsi="HG丸ｺﾞｼｯｸM-PRO"/>
        </w:rPr>
        <w:sectPr w:rsidR="00DE1E06" w:rsidSect="00B05743">
          <w:pgSz w:w="11906" w:h="16838" w:code="9"/>
          <w:pgMar w:top="1701" w:right="851" w:bottom="1247" w:left="851" w:header="567" w:footer="567" w:gutter="0"/>
          <w:pgNumType w:start="1" w:chapStyle="1"/>
          <w:cols w:space="720"/>
          <w:docGrid w:linePitch="286"/>
        </w:sectPr>
      </w:pPr>
      <w:r w:rsidRPr="001C2E42">
        <w:rPr>
          <w:rFonts w:ascii="HG丸ｺﾞｼｯｸM-PRO" w:eastAsia="HG丸ｺﾞｼｯｸM-PRO" w:hAnsi="HG丸ｺﾞｼｯｸM-PRO"/>
        </w:rPr>
        <w:br w:type="page"/>
      </w:r>
    </w:p>
    <w:p w14:paraId="7EC9C2FE" w14:textId="77777777" w:rsidR="00897CC9" w:rsidRPr="00856424" w:rsidRDefault="00897CC9" w:rsidP="00897CC9">
      <w:pPr>
        <w:widowControl/>
        <w:spacing w:line="300" w:lineRule="auto"/>
        <w:jc w:val="center"/>
        <w:rPr>
          <w:rFonts w:ascii="HG丸ｺﾞｼｯｸM-PRO" w:eastAsia="HG丸ｺﾞｼｯｸM-PRO" w:hAnsi="HG丸ｺﾞｼｯｸM-PRO"/>
          <w:color w:val="000000" w:themeColor="text1"/>
          <w:spacing w:val="-20"/>
          <w:kern w:val="0"/>
          <w:sz w:val="32"/>
        </w:rPr>
      </w:pPr>
      <w:r w:rsidRPr="00856424">
        <w:rPr>
          <w:rFonts w:ascii="HG丸ｺﾞｼｯｸM-PRO" w:eastAsia="HG丸ｺﾞｼｯｸM-PRO" w:hAnsi="HG丸ｺﾞｼｯｸM-PRO" w:hint="eastAsia"/>
          <w:color w:val="000000" w:themeColor="text1"/>
          <w:spacing w:val="-20"/>
          <w:kern w:val="0"/>
          <w:sz w:val="32"/>
        </w:rPr>
        <w:lastRenderedPageBreak/>
        <w:t>目次</w:t>
      </w:r>
    </w:p>
    <w:p w14:paraId="1D4A8E60" w14:textId="77777777" w:rsidR="00897CC9" w:rsidRPr="00897CC9" w:rsidRDefault="00897CC9" w:rsidP="00897CC9">
      <w:pPr>
        <w:widowControl/>
        <w:spacing w:line="300" w:lineRule="auto"/>
        <w:jc w:val="left"/>
        <w:rPr>
          <w:rFonts w:ascii="HG丸ｺﾞｼｯｸM-PRO" w:eastAsia="HG丸ｺﾞｼｯｸM-PRO" w:hAnsi="HG丸ｺﾞｼｯｸM-PRO"/>
          <w:color w:val="000000" w:themeColor="text1"/>
          <w:spacing w:val="-20"/>
          <w:kern w:val="0"/>
          <w:sz w:val="24"/>
        </w:rPr>
        <w:sectPr w:rsidR="00897CC9" w:rsidRPr="00897CC9" w:rsidSect="00870966">
          <w:type w:val="continuous"/>
          <w:pgSz w:w="11906" w:h="16838"/>
          <w:pgMar w:top="1134" w:right="1361" w:bottom="567" w:left="1361" w:header="851" w:footer="227" w:gutter="0"/>
          <w:pgNumType w:start="1" w:chapStyle="1"/>
          <w:cols w:space="720"/>
          <w:docGrid w:linePitch="286"/>
        </w:sectPr>
      </w:pPr>
    </w:p>
    <w:tbl>
      <w:tblPr>
        <w:tblStyle w:val="a3"/>
        <w:tblW w:w="50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8"/>
        <w:gridCol w:w="568"/>
      </w:tblGrid>
      <w:tr w:rsidR="009B3359" w14:paraId="2CA1E6E5" w14:textId="77777777" w:rsidTr="003C25DF">
        <w:tc>
          <w:tcPr>
            <w:tcW w:w="4330" w:type="pct"/>
            <w:vAlign w:val="center"/>
          </w:tcPr>
          <w:p w14:paraId="27B870F2" w14:textId="7206E514" w:rsidR="00AD78A1" w:rsidRDefault="00AD78A1" w:rsidP="009B3359">
            <w:pPr>
              <w:widowControl/>
              <w:spacing w:line="300" w:lineRule="auto"/>
              <w:jc w:val="center"/>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項目</w:t>
            </w:r>
          </w:p>
        </w:tc>
        <w:tc>
          <w:tcPr>
            <w:tcW w:w="670" w:type="pct"/>
            <w:vAlign w:val="center"/>
          </w:tcPr>
          <w:p w14:paraId="69D1B1E1" w14:textId="05218563" w:rsidR="00AD78A1" w:rsidRDefault="00AD78A1" w:rsidP="009B3359">
            <w:pPr>
              <w:widowControl/>
              <w:spacing w:line="300" w:lineRule="auto"/>
              <w:jc w:val="center"/>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頁</w:t>
            </w:r>
          </w:p>
        </w:tc>
      </w:tr>
      <w:tr w:rsidR="009B3359" w14:paraId="6DDBDB12" w14:textId="77777777" w:rsidTr="003C25DF">
        <w:tc>
          <w:tcPr>
            <w:tcW w:w="4330" w:type="pct"/>
          </w:tcPr>
          <w:p w14:paraId="51F3DF14" w14:textId="123C3304"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はじめに</w:t>
            </w:r>
            <w:r w:rsidR="00856424">
              <w:rPr>
                <w:rFonts w:ascii="HG丸ｺﾞｼｯｸM-PRO" w:eastAsia="HG丸ｺﾞｼｯｸM-PRO" w:hAnsi="HG丸ｺﾞｼｯｸM-PRO" w:hint="eastAsia"/>
                <w:color w:val="000000" w:themeColor="text1"/>
                <w:spacing w:val="-20"/>
                <w:kern w:val="0"/>
                <w:sz w:val="24"/>
              </w:rPr>
              <w:t xml:space="preserve">　　・・・・・・・・・・・</w:t>
            </w:r>
          </w:p>
          <w:p w14:paraId="44A5D927" w14:textId="1CD0B5C2"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この解説書の見方</w:t>
            </w:r>
            <w:r w:rsidR="00856424">
              <w:rPr>
                <w:rFonts w:ascii="HG丸ｺﾞｼｯｸM-PRO" w:eastAsia="HG丸ｺﾞｼｯｸM-PRO" w:hAnsi="HG丸ｺﾞｼｯｸM-PRO" w:hint="eastAsia"/>
                <w:color w:val="000000" w:themeColor="text1"/>
                <w:spacing w:val="-20"/>
                <w:kern w:val="0"/>
                <w:sz w:val="24"/>
              </w:rPr>
              <w:t xml:space="preserve">　　・・・・・・・</w:t>
            </w:r>
          </w:p>
          <w:p w14:paraId="29888F67" w14:textId="1929DC17"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緒言</w:t>
            </w:r>
            <w:r w:rsidR="00856424">
              <w:rPr>
                <w:rFonts w:ascii="HG丸ｺﾞｼｯｸM-PRO" w:eastAsia="HG丸ｺﾞｼｯｸM-PRO" w:hAnsi="HG丸ｺﾞｼｯｸM-PRO" w:hint="eastAsia"/>
                <w:color w:val="000000" w:themeColor="text1"/>
                <w:spacing w:val="-20"/>
                <w:kern w:val="0"/>
                <w:sz w:val="24"/>
              </w:rPr>
              <w:t xml:space="preserve">　　・・・・・・・・・・・・・</w:t>
            </w:r>
          </w:p>
          <w:p w14:paraId="76F21AE9" w14:textId="54A24B4E"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目的</w:t>
            </w:r>
            <w:r w:rsidR="00856424">
              <w:rPr>
                <w:rFonts w:ascii="HG丸ｺﾞｼｯｸM-PRO" w:eastAsia="HG丸ｺﾞｼｯｸM-PRO" w:hAnsi="HG丸ｺﾞｼｯｸM-PRO" w:hint="eastAsia"/>
                <w:color w:val="000000" w:themeColor="text1"/>
                <w:spacing w:val="-20"/>
                <w:kern w:val="0"/>
                <w:sz w:val="24"/>
              </w:rPr>
              <w:t xml:space="preserve">　　・・・・・・・・・・・・・</w:t>
            </w:r>
          </w:p>
          <w:p w14:paraId="40FF5B33" w14:textId="744F0512"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適用範囲</w:t>
            </w:r>
            <w:r w:rsidR="00856424">
              <w:rPr>
                <w:rFonts w:ascii="HG丸ｺﾞｼｯｸM-PRO" w:eastAsia="HG丸ｺﾞｼｯｸM-PRO" w:hAnsi="HG丸ｺﾞｼｯｸM-PRO" w:hint="eastAsia"/>
                <w:color w:val="000000" w:themeColor="text1"/>
                <w:spacing w:val="-20"/>
                <w:kern w:val="0"/>
                <w:sz w:val="24"/>
              </w:rPr>
              <w:t xml:space="preserve">　　・・・・・・・・・・・</w:t>
            </w:r>
          </w:p>
          <w:p w14:paraId="1F5A856D"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6EBD6E87" w14:textId="77777777"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第１章</w:t>
            </w:r>
            <w:r>
              <w:rPr>
                <w:rFonts w:ascii="HG丸ｺﾞｼｯｸM-PRO" w:eastAsia="HG丸ｺﾞｼｯｸM-PRO" w:hAnsi="HG丸ｺﾞｼｯｸM-PRO"/>
                <w:color w:val="000000" w:themeColor="text1"/>
                <w:spacing w:val="-20"/>
                <w:kern w:val="0"/>
                <w:sz w:val="24"/>
              </w:rPr>
              <w:t xml:space="preserve"> </w:t>
            </w:r>
            <w:r w:rsidRPr="00897CC9">
              <w:rPr>
                <w:rFonts w:ascii="HG丸ｺﾞｼｯｸM-PRO" w:eastAsia="HG丸ｺﾞｼｯｸM-PRO" w:hAnsi="HG丸ｺﾞｼｯｸM-PRO"/>
                <w:color w:val="000000" w:themeColor="text1"/>
                <w:spacing w:val="-20"/>
                <w:kern w:val="0"/>
                <w:sz w:val="24"/>
              </w:rPr>
              <w:t>品質マネジメント</w:t>
            </w:r>
          </w:p>
          <w:p w14:paraId="74461944" w14:textId="52EF59D1"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1.1 原則</w:t>
            </w:r>
            <w:r w:rsidR="00856424">
              <w:rPr>
                <w:rFonts w:ascii="HG丸ｺﾞｼｯｸM-PRO" w:eastAsia="HG丸ｺﾞｼｯｸM-PRO" w:hAnsi="HG丸ｺﾞｼｯｸM-PRO" w:hint="eastAsia"/>
                <w:color w:val="000000" w:themeColor="text1"/>
                <w:spacing w:val="-20"/>
                <w:kern w:val="0"/>
                <w:sz w:val="24"/>
              </w:rPr>
              <w:t xml:space="preserve">　　・・・・・・・・・・・</w:t>
            </w:r>
          </w:p>
          <w:p w14:paraId="40443905" w14:textId="6C873578"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1.2 品質システム</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144C3D46" w14:textId="1A1B30E3"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1.3 外部委託業務の管理</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4BD772B5" w14:textId="202F2459"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1.4 マネジメントレビュー及びモニタリング</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23586026" w14:textId="4B92206E"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1.5 品質リスクマネジメント</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106D55D8"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4D82F03F" w14:textId="77777777"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第２章</w:t>
            </w:r>
            <w:r w:rsidRPr="00897CC9">
              <w:rPr>
                <w:rFonts w:ascii="HG丸ｺﾞｼｯｸM-PRO" w:eastAsia="HG丸ｺﾞｼｯｸM-PRO" w:hAnsi="HG丸ｺﾞｼｯｸM-PRO"/>
                <w:color w:val="000000" w:themeColor="text1"/>
                <w:spacing w:val="-20"/>
                <w:kern w:val="0"/>
                <w:sz w:val="24"/>
              </w:rPr>
              <w:t xml:space="preserve"> 職員</w:t>
            </w:r>
          </w:p>
          <w:p w14:paraId="3347843E" w14:textId="76FAB1E6"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2.1 原則</w:t>
            </w:r>
            <w:r w:rsidR="00856424">
              <w:rPr>
                <w:rFonts w:ascii="HG丸ｺﾞｼｯｸM-PRO" w:eastAsia="HG丸ｺﾞｼｯｸM-PRO" w:hAnsi="HG丸ｺﾞｼｯｸM-PRO" w:hint="eastAsia"/>
                <w:color w:val="000000" w:themeColor="text1"/>
                <w:spacing w:val="-20"/>
                <w:kern w:val="0"/>
                <w:sz w:val="24"/>
              </w:rPr>
              <w:t xml:space="preserve">　　・・・・・・・・・・・</w:t>
            </w:r>
          </w:p>
          <w:p w14:paraId="59A912D1" w14:textId="3FF2FB58"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2.2 一般</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4643C307" w14:textId="67A14193"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2.3 責任者の任命</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309DBAFC" w14:textId="305D7FBE"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2.4 教育訓練</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2E1B2E6A" w14:textId="5932B75E"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2.5 衛生</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r w:rsidR="000D2250">
              <w:rPr>
                <w:rFonts w:ascii="HG丸ｺﾞｼｯｸM-PRO" w:eastAsia="HG丸ｺﾞｼｯｸM-PRO" w:hAnsi="HG丸ｺﾞｼｯｸM-PRO" w:hint="eastAsia"/>
                <w:color w:val="000000" w:themeColor="text1"/>
                <w:spacing w:val="-20"/>
                <w:kern w:val="0"/>
                <w:sz w:val="24"/>
              </w:rPr>
              <w:t>★</w:t>
            </w:r>
            <w:r w:rsidR="00AD78A1">
              <w:rPr>
                <w:rFonts w:ascii="HG丸ｺﾞｼｯｸM-PRO" w:eastAsia="HG丸ｺﾞｼｯｸM-PRO" w:hAnsi="HG丸ｺﾞｼｯｸM-PRO" w:hint="eastAsia"/>
                <w:color w:val="000000" w:themeColor="text1"/>
                <w:spacing w:val="-20"/>
                <w:kern w:val="0"/>
                <w:sz w:val="24"/>
              </w:rPr>
              <w:t>☆</w:t>
            </w:r>
          </w:p>
          <w:p w14:paraId="63D05C51"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4B727806"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第３章</w:t>
            </w:r>
            <w:r w:rsidRPr="00897CC9">
              <w:rPr>
                <w:rFonts w:ascii="HG丸ｺﾞｼｯｸM-PRO" w:eastAsia="HG丸ｺﾞｼｯｸM-PRO" w:hAnsi="HG丸ｺﾞｼｯｸM-PRO"/>
                <w:color w:val="000000" w:themeColor="text1"/>
                <w:spacing w:val="-20"/>
                <w:kern w:val="0"/>
                <w:sz w:val="24"/>
              </w:rPr>
              <w:t xml:space="preserve"> 施設及び機器</w:t>
            </w:r>
          </w:p>
          <w:p w14:paraId="01736DE7" w14:textId="2A080E7E"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3.1 原則</w:t>
            </w:r>
            <w:r w:rsidR="00856424">
              <w:rPr>
                <w:rFonts w:ascii="HG丸ｺﾞｼｯｸM-PRO" w:eastAsia="HG丸ｺﾞｼｯｸM-PRO" w:hAnsi="HG丸ｺﾞｼｯｸM-PRO" w:hint="eastAsia"/>
                <w:color w:val="000000" w:themeColor="text1"/>
                <w:spacing w:val="-20"/>
                <w:kern w:val="0"/>
                <w:sz w:val="24"/>
              </w:rPr>
              <w:t xml:space="preserve">　　・・・・・・・・・・・</w:t>
            </w:r>
          </w:p>
          <w:p w14:paraId="444BE3BA" w14:textId="09B166DF"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3.2 施設</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2E6C21E0" w14:textId="75C424B1"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3.3 温度及び環境管理</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055C6260" w14:textId="00C09689"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3.4 機器</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4436A1BD" w14:textId="15CFECB3"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3.5 コンピュータ化システム</w:t>
            </w:r>
            <w:r w:rsidR="00856424">
              <w:rPr>
                <w:rFonts w:ascii="HG丸ｺﾞｼｯｸM-PRO" w:eastAsia="HG丸ｺﾞｼｯｸM-PRO" w:hAnsi="HG丸ｺﾞｼｯｸM-PRO" w:hint="eastAsia"/>
                <w:color w:val="000000" w:themeColor="text1"/>
                <w:spacing w:val="-20"/>
                <w:kern w:val="0"/>
                <w:sz w:val="24"/>
              </w:rPr>
              <w:t xml:space="preserve">　</w:t>
            </w:r>
            <w:r w:rsidR="00826FBB">
              <w:rPr>
                <w:rFonts w:ascii="HG丸ｺﾞｼｯｸM-PRO" w:eastAsia="HG丸ｺﾞｼｯｸM-PRO" w:hAnsi="HG丸ｺﾞｼｯｸM-PRO" w:hint="eastAsia"/>
                <w:color w:val="000000" w:themeColor="text1"/>
                <w:spacing w:val="-20"/>
                <w:kern w:val="0"/>
                <w:sz w:val="24"/>
              </w:rPr>
              <w:t>★☆☆</w:t>
            </w:r>
          </w:p>
          <w:p w14:paraId="7EE7B795" w14:textId="64B84CB1"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3.6 適格性評価及びバリデーション</w:t>
            </w:r>
          </w:p>
          <w:p w14:paraId="21A4AB99" w14:textId="0D630EF3" w:rsidR="00AD78A1" w:rsidRPr="00897CC9" w:rsidRDefault="00AD78A1" w:rsidP="00096717">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r w:rsidR="00826FBB">
              <w:rPr>
                <w:rFonts w:ascii="HG丸ｺﾞｼｯｸM-PRO" w:eastAsia="HG丸ｺﾞｼｯｸM-PRO" w:hAnsi="HG丸ｺﾞｼｯｸM-PRO" w:hint="eastAsia"/>
                <w:color w:val="000000" w:themeColor="text1"/>
                <w:spacing w:val="-20"/>
                <w:kern w:val="0"/>
                <w:sz w:val="24"/>
              </w:rPr>
              <w:t>★★☆</w:t>
            </w:r>
          </w:p>
          <w:p w14:paraId="1A7ACCDC"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7411E5F7"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第４</w:t>
            </w:r>
            <w:r w:rsidRPr="00897CC9">
              <w:rPr>
                <w:rFonts w:ascii="HG丸ｺﾞｼｯｸM-PRO" w:eastAsia="HG丸ｺﾞｼｯｸM-PRO" w:hAnsi="HG丸ｺﾞｼｯｸM-PRO"/>
                <w:color w:val="000000" w:themeColor="text1"/>
                <w:spacing w:val="-20"/>
                <w:kern w:val="0"/>
                <w:sz w:val="24"/>
              </w:rPr>
              <w:t xml:space="preserve"> 章 文書化</w:t>
            </w:r>
          </w:p>
          <w:p w14:paraId="6DB030F6" w14:textId="66DEC8B2"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4.1 原則</w:t>
            </w:r>
            <w:r w:rsidR="00856424">
              <w:rPr>
                <w:rFonts w:ascii="HG丸ｺﾞｼｯｸM-PRO" w:eastAsia="HG丸ｺﾞｼｯｸM-PRO" w:hAnsi="HG丸ｺﾞｼｯｸM-PRO" w:hint="eastAsia"/>
                <w:color w:val="000000" w:themeColor="text1"/>
                <w:spacing w:val="-20"/>
                <w:kern w:val="0"/>
                <w:sz w:val="24"/>
              </w:rPr>
              <w:t xml:space="preserve">　　・・・・・・・・・・・</w:t>
            </w:r>
          </w:p>
          <w:p w14:paraId="1B532D81" w14:textId="2C41424A"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4.2 一般</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0E478FC3" w14:textId="58FD9DED" w:rsidR="00096717" w:rsidRPr="00096717" w:rsidRDefault="00096717" w:rsidP="00AE0EF3">
            <w:pPr>
              <w:widowControl/>
              <w:spacing w:line="300" w:lineRule="auto"/>
              <w:jc w:val="left"/>
              <w:rPr>
                <w:rFonts w:ascii="HG丸ｺﾞｼｯｸM-PRO" w:eastAsia="HG丸ｺﾞｼｯｸM-PRO" w:hAnsi="HG丸ｺﾞｼｯｸM-PRO"/>
                <w:color w:val="000000" w:themeColor="text1"/>
                <w:spacing w:val="-20"/>
                <w:kern w:val="0"/>
                <w:sz w:val="24"/>
              </w:rPr>
            </w:pPr>
          </w:p>
        </w:tc>
        <w:tc>
          <w:tcPr>
            <w:tcW w:w="670" w:type="pct"/>
          </w:tcPr>
          <w:p w14:paraId="46512232"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１</w:t>
            </w:r>
          </w:p>
          <w:p w14:paraId="1AFD238C"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２</w:t>
            </w:r>
          </w:p>
          <w:p w14:paraId="3843117B"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３</w:t>
            </w:r>
          </w:p>
          <w:p w14:paraId="4B81D3FF"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３</w:t>
            </w:r>
          </w:p>
          <w:p w14:paraId="77CCD2DB"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３</w:t>
            </w:r>
          </w:p>
          <w:p w14:paraId="391AE2C4"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15EFBCF8" w14:textId="14A0843D"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2B9680C6"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４</w:t>
            </w:r>
          </w:p>
          <w:p w14:paraId="239625D3" w14:textId="33220D52" w:rsidR="00096717"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６</w:t>
            </w:r>
          </w:p>
          <w:p w14:paraId="2DF4BED2" w14:textId="0DD2B43B" w:rsidR="00096717"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８</w:t>
            </w:r>
          </w:p>
          <w:p w14:paraId="7CC692C2" w14:textId="42706DD3"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6C916949" w14:textId="5E604A8F"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８</w:t>
            </w:r>
          </w:p>
          <w:p w14:paraId="1CCDE5BC" w14:textId="2F193D92"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９</w:t>
            </w:r>
          </w:p>
          <w:p w14:paraId="08D1FE33"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7A185D5A"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52EEBD95" w14:textId="765BD9E9"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10</w:t>
            </w:r>
          </w:p>
          <w:p w14:paraId="0D96D487" w14:textId="3CC3B19C"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10</w:t>
            </w:r>
          </w:p>
          <w:p w14:paraId="5C173FBF" w14:textId="77777777" w:rsidR="009B3359"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11</w:t>
            </w:r>
          </w:p>
          <w:p w14:paraId="619AE8D2" w14:textId="0C813706" w:rsidR="009B3359"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w:t>
            </w:r>
            <w:r w:rsidR="00424442">
              <w:rPr>
                <w:rFonts w:ascii="HG丸ｺﾞｼｯｸM-PRO" w:eastAsia="HG丸ｺﾞｼｯｸM-PRO" w:hAnsi="HG丸ｺﾞｼｯｸM-PRO" w:hint="eastAsia"/>
                <w:color w:val="000000" w:themeColor="text1"/>
                <w:spacing w:val="-20"/>
                <w:kern w:val="0"/>
                <w:sz w:val="24"/>
              </w:rPr>
              <w:t>3</w:t>
            </w:r>
          </w:p>
          <w:p w14:paraId="44AE71C1" w14:textId="4BF84ABD" w:rsidR="009B3359"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424442">
              <w:rPr>
                <w:rFonts w:ascii="HG丸ｺﾞｼｯｸM-PRO" w:eastAsia="HG丸ｺﾞｼｯｸM-PRO" w:hAnsi="HG丸ｺﾞｼｯｸM-PRO"/>
                <w:color w:val="000000" w:themeColor="text1"/>
                <w:spacing w:val="-20"/>
                <w:kern w:val="0"/>
                <w:sz w:val="24"/>
              </w:rPr>
              <w:t>4</w:t>
            </w:r>
          </w:p>
          <w:p w14:paraId="14EF5BF4" w14:textId="3B5F6634"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288E8B2B"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3B6D3DCB" w14:textId="7287BED0"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14</w:t>
            </w:r>
          </w:p>
          <w:p w14:paraId="5A6FE89B" w14:textId="77777777" w:rsidR="009B3359"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9B3359">
              <w:rPr>
                <w:rFonts w:ascii="HG丸ｺﾞｼｯｸM-PRO" w:eastAsia="HG丸ｺﾞｼｯｸM-PRO" w:hAnsi="HG丸ｺﾞｼｯｸM-PRO"/>
                <w:color w:val="000000" w:themeColor="text1"/>
                <w:spacing w:val="-20"/>
                <w:kern w:val="0"/>
                <w:sz w:val="24"/>
              </w:rPr>
              <w:t>4</w:t>
            </w:r>
          </w:p>
          <w:p w14:paraId="77DEF833" w14:textId="77777777" w:rsidR="009B3359"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9B3359">
              <w:rPr>
                <w:rFonts w:ascii="HG丸ｺﾞｼｯｸM-PRO" w:eastAsia="HG丸ｺﾞｼｯｸM-PRO" w:hAnsi="HG丸ｺﾞｼｯｸM-PRO"/>
                <w:color w:val="000000" w:themeColor="text1"/>
                <w:spacing w:val="-20"/>
                <w:kern w:val="0"/>
                <w:sz w:val="24"/>
              </w:rPr>
              <w:t>7</w:t>
            </w:r>
          </w:p>
          <w:p w14:paraId="1ECBB6DF" w14:textId="79CA8806" w:rsidR="009B3359"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424442">
              <w:rPr>
                <w:rFonts w:ascii="HG丸ｺﾞｼｯｸM-PRO" w:eastAsia="HG丸ｺﾞｼｯｸM-PRO" w:hAnsi="HG丸ｺﾞｼｯｸM-PRO"/>
                <w:color w:val="000000" w:themeColor="text1"/>
                <w:spacing w:val="-20"/>
                <w:kern w:val="0"/>
                <w:sz w:val="24"/>
              </w:rPr>
              <w:t>9</w:t>
            </w:r>
          </w:p>
          <w:p w14:paraId="29038EFD" w14:textId="70FB00E7" w:rsidR="009B3359"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20</w:t>
            </w:r>
          </w:p>
          <w:p w14:paraId="403DE67A" w14:textId="7E93A33B"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13C64CB4" w14:textId="4E43DD5D" w:rsidR="009B3359"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21</w:t>
            </w:r>
          </w:p>
          <w:p w14:paraId="65AB23F4" w14:textId="77777777"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3D6BF97E" w14:textId="33CC48F2"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347B150E" w14:textId="4AD77F44"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22</w:t>
            </w:r>
          </w:p>
          <w:p w14:paraId="56FFF5E9" w14:textId="094EDA7E"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22</w:t>
            </w:r>
          </w:p>
          <w:p w14:paraId="6A62DD97" w14:textId="458425B2"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tc>
      </w:tr>
      <w:tr w:rsidR="00856424" w14:paraId="396B243A" w14:textId="77777777" w:rsidTr="003C25DF">
        <w:tc>
          <w:tcPr>
            <w:tcW w:w="5000" w:type="pct"/>
            <w:gridSpan w:val="2"/>
          </w:tcPr>
          <w:p w14:paraId="31197A07" w14:textId="261A986F" w:rsidR="00856424" w:rsidRDefault="00856424" w:rsidP="00897CC9">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第５章</w:t>
            </w:r>
            <w:r w:rsidRPr="00897CC9">
              <w:rPr>
                <w:rFonts w:ascii="HG丸ｺﾞｼｯｸM-PRO" w:eastAsia="HG丸ｺﾞｼｯｸM-PRO" w:hAnsi="HG丸ｺﾞｼｯｸM-PRO"/>
                <w:color w:val="000000" w:themeColor="text1"/>
                <w:spacing w:val="-20"/>
                <w:kern w:val="0"/>
                <w:sz w:val="24"/>
              </w:rPr>
              <w:t xml:space="preserve"> </w:t>
            </w:r>
            <w:r>
              <w:rPr>
                <w:rFonts w:ascii="HG丸ｺﾞｼｯｸM-PRO" w:eastAsia="HG丸ｺﾞｼｯｸM-PRO" w:hAnsi="HG丸ｺﾞｼｯｸM-PRO"/>
                <w:color w:val="000000" w:themeColor="text1"/>
                <w:spacing w:val="-20"/>
                <w:kern w:val="0"/>
                <w:sz w:val="24"/>
              </w:rPr>
              <w:t>業務の実施</w:t>
            </w:r>
            <w:r>
              <w:rPr>
                <w:rFonts w:ascii="HG丸ｺﾞｼｯｸM-PRO" w:eastAsia="HG丸ｺﾞｼｯｸM-PRO" w:hAnsi="HG丸ｺﾞｼｯｸM-PRO" w:hint="eastAsia"/>
                <w:color w:val="000000" w:themeColor="text1"/>
                <w:spacing w:val="-20"/>
                <w:kern w:val="0"/>
                <w:sz w:val="24"/>
              </w:rPr>
              <w:t>（</w:t>
            </w:r>
            <w:r>
              <w:rPr>
                <w:rFonts w:ascii="HG丸ｺﾞｼｯｸM-PRO" w:eastAsia="HG丸ｺﾞｼｯｸM-PRO" w:hAnsi="HG丸ｺﾞｼｯｸM-PRO"/>
                <w:color w:val="000000" w:themeColor="text1"/>
                <w:spacing w:val="-20"/>
                <w:kern w:val="0"/>
                <w:sz w:val="24"/>
              </w:rPr>
              <w:t>オペレーション</w:t>
            </w:r>
            <w:r>
              <w:rPr>
                <w:rFonts w:ascii="HG丸ｺﾞｼｯｸM-PRO" w:eastAsia="HG丸ｺﾞｼｯｸM-PRO" w:hAnsi="HG丸ｺﾞｼｯｸM-PRO" w:hint="eastAsia"/>
                <w:color w:val="000000" w:themeColor="text1"/>
                <w:spacing w:val="-20"/>
                <w:kern w:val="0"/>
                <w:sz w:val="24"/>
              </w:rPr>
              <w:t>）</w:t>
            </w:r>
          </w:p>
        </w:tc>
      </w:tr>
      <w:tr w:rsidR="009B3359" w14:paraId="17E4D235" w14:textId="77777777" w:rsidTr="003C25DF">
        <w:trPr>
          <w:trHeight w:val="77"/>
        </w:trPr>
        <w:tc>
          <w:tcPr>
            <w:tcW w:w="4330" w:type="pct"/>
          </w:tcPr>
          <w:p w14:paraId="6693915C" w14:textId="463AE337" w:rsidR="00856424" w:rsidRPr="00897CC9" w:rsidRDefault="004F474B" w:rsidP="00856424">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5.1 原則</w:t>
            </w:r>
            <w:r>
              <w:rPr>
                <w:rFonts w:ascii="HG丸ｺﾞｼｯｸM-PRO" w:eastAsia="HG丸ｺﾞｼｯｸM-PRO" w:hAnsi="HG丸ｺﾞｼｯｸM-PRO" w:hint="eastAsia"/>
                <w:color w:val="000000" w:themeColor="text1"/>
                <w:spacing w:val="-20"/>
                <w:kern w:val="0"/>
                <w:sz w:val="24"/>
              </w:rPr>
              <w:t xml:space="preserve">　　・・・・・・・・・・・</w:t>
            </w:r>
          </w:p>
        </w:tc>
        <w:tc>
          <w:tcPr>
            <w:tcW w:w="670" w:type="pct"/>
          </w:tcPr>
          <w:p w14:paraId="463C71C1" w14:textId="0AB34747" w:rsidR="00856424" w:rsidRDefault="00424442"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25</w:t>
            </w:r>
          </w:p>
        </w:tc>
      </w:tr>
      <w:tr w:rsidR="009B3359" w14:paraId="519A95B8" w14:textId="77777777" w:rsidTr="003C25DF">
        <w:tc>
          <w:tcPr>
            <w:tcW w:w="4330" w:type="pct"/>
          </w:tcPr>
          <w:p w14:paraId="0CE8DD03" w14:textId="42478A3F" w:rsidR="004F474B" w:rsidRPr="00897CC9" w:rsidRDefault="004F474B" w:rsidP="004F474B">
            <w:pPr>
              <w:widowControl/>
              <w:spacing w:line="300" w:lineRule="auto"/>
              <w:jc w:val="center"/>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項目</w:t>
            </w:r>
          </w:p>
        </w:tc>
        <w:tc>
          <w:tcPr>
            <w:tcW w:w="670" w:type="pct"/>
          </w:tcPr>
          <w:p w14:paraId="5C73629A" w14:textId="4D8F726B"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頁</w:t>
            </w:r>
          </w:p>
        </w:tc>
      </w:tr>
      <w:tr w:rsidR="009B3359" w14:paraId="50E4E0D6" w14:textId="77777777" w:rsidTr="003C25DF">
        <w:tc>
          <w:tcPr>
            <w:tcW w:w="4330" w:type="pct"/>
          </w:tcPr>
          <w:p w14:paraId="4A988069"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5.2 仕入先の適格性評価</w:t>
            </w:r>
            <w:r>
              <w:rPr>
                <w:rFonts w:ascii="HG丸ｺﾞｼｯｸM-PRO" w:eastAsia="HG丸ｺﾞｼｯｸM-PRO" w:hAnsi="HG丸ｺﾞｼｯｸM-PRO" w:hint="eastAsia"/>
                <w:color w:val="000000" w:themeColor="text1"/>
                <w:spacing w:val="-20"/>
                <w:kern w:val="0"/>
                <w:sz w:val="24"/>
              </w:rPr>
              <w:t xml:space="preserve">　　・★☆☆</w:t>
            </w:r>
          </w:p>
          <w:p w14:paraId="57832305"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5.3 販売先の適格性評価</w:t>
            </w:r>
            <w:r>
              <w:rPr>
                <w:rFonts w:ascii="HG丸ｺﾞｼｯｸM-PRO" w:eastAsia="HG丸ｺﾞｼｯｸM-PRO" w:hAnsi="HG丸ｺﾞｼｯｸM-PRO" w:hint="eastAsia"/>
                <w:color w:val="000000" w:themeColor="text1"/>
                <w:spacing w:val="-20"/>
                <w:kern w:val="0"/>
                <w:sz w:val="24"/>
              </w:rPr>
              <w:t xml:space="preserve">　　・★☆☆</w:t>
            </w:r>
          </w:p>
          <w:p w14:paraId="5CE35FB7"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5.4 医薬品の受領</w:t>
            </w:r>
            <w:r>
              <w:rPr>
                <w:rFonts w:ascii="HG丸ｺﾞｼｯｸM-PRO" w:eastAsia="HG丸ｺﾞｼｯｸM-PRO" w:hAnsi="HG丸ｺﾞｼｯｸM-PRO" w:hint="eastAsia"/>
                <w:color w:val="000000" w:themeColor="text1"/>
                <w:spacing w:val="-20"/>
                <w:kern w:val="0"/>
                <w:sz w:val="24"/>
              </w:rPr>
              <w:t xml:space="preserve">　　・・・・★☆☆</w:t>
            </w:r>
          </w:p>
          <w:p w14:paraId="19DBD4B6"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5.5 保管</w:t>
            </w:r>
            <w:r>
              <w:rPr>
                <w:rFonts w:ascii="HG丸ｺﾞｼｯｸM-PRO" w:eastAsia="HG丸ｺﾞｼｯｸM-PRO" w:hAnsi="HG丸ｺﾞｼｯｸM-PRO" w:hint="eastAsia"/>
                <w:color w:val="000000" w:themeColor="text1"/>
                <w:spacing w:val="-20"/>
                <w:kern w:val="0"/>
                <w:sz w:val="24"/>
              </w:rPr>
              <w:t xml:space="preserve">　　・・・・・・・・★☆☆</w:t>
            </w:r>
          </w:p>
          <w:p w14:paraId="217C0CCE"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5.6 使用の期限が過ぎた製品の廃棄</w:t>
            </w:r>
          </w:p>
          <w:p w14:paraId="2F0407A4" w14:textId="77777777" w:rsidR="004F474B" w:rsidRPr="00AD78A1"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p>
          <w:p w14:paraId="48A5D906"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5.7 ピッキング</w:t>
            </w:r>
            <w:r>
              <w:rPr>
                <w:rFonts w:ascii="HG丸ｺﾞｼｯｸM-PRO" w:eastAsia="HG丸ｺﾞｼｯｸM-PRO" w:hAnsi="HG丸ｺﾞｼｯｸM-PRO" w:hint="eastAsia"/>
                <w:color w:val="000000" w:themeColor="text1"/>
                <w:spacing w:val="-20"/>
                <w:kern w:val="0"/>
                <w:sz w:val="24"/>
              </w:rPr>
              <w:t xml:space="preserve">　　・・・・・★☆☆</w:t>
            </w:r>
          </w:p>
          <w:p w14:paraId="1D8388BC"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5.8 供給</w:t>
            </w:r>
            <w:r>
              <w:rPr>
                <w:rFonts w:ascii="HG丸ｺﾞｼｯｸM-PRO" w:eastAsia="HG丸ｺﾞｼｯｸM-PRO" w:hAnsi="HG丸ｺﾞｼｯｸM-PRO" w:hint="eastAsia"/>
                <w:color w:val="000000" w:themeColor="text1"/>
                <w:spacing w:val="-20"/>
                <w:kern w:val="0"/>
                <w:sz w:val="24"/>
              </w:rPr>
              <w:t xml:space="preserve">　　・・・・・・・・★☆☆</w:t>
            </w:r>
          </w:p>
          <w:p w14:paraId="0D446DBD"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tc>
        <w:tc>
          <w:tcPr>
            <w:tcW w:w="670" w:type="pct"/>
          </w:tcPr>
          <w:p w14:paraId="6596ED0F" w14:textId="08819501"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25</w:t>
            </w:r>
          </w:p>
          <w:p w14:paraId="7181BF1F" w14:textId="16F61B04"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26</w:t>
            </w:r>
          </w:p>
          <w:p w14:paraId="148FBA68" w14:textId="09C5680F"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27</w:t>
            </w:r>
          </w:p>
          <w:p w14:paraId="6CB158E3" w14:textId="433DE168"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27</w:t>
            </w:r>
          </w:p>
          <w:p w14:paraId="51C0CAF3"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6C7A113E" w14:textId="63D9700B" w:rsidR="00620C0F" w:rsidRDefault="00424442" w:rsidP="00620C0F">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28</w:t>
            </w:r>
          </w:p>
          <w:p w14:paraId="36888B8C" w14:textId="57E3FB0E" w:rsidR="00620C0F" w:rsidRDefault="00424442" w:rsidP="00620C0F">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65F6EE15" w14:textId="46196856" w:rsidR="00620C0F" w:rsidRDefault="00424442" w:rsidP="00620C0F">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15329759"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tc>
      </w:tr>
      <w:tr w:rsidR="004F474B" w14:paraId="15D7FDDE" w14:textId="77777777" w:rsidTr="003C25DF">
        <w:tc>
          <w:tcPr>
            <w:tcW w:w="5000" w:type="pct"/>
            <w:gridSpan w:val="2"/>
          </w:tcPr>
          <w:p w14:paraId="34615A75" w14:textId="5F2BA0A4"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第６章</w:t>
            </w:r>
            <w:r w:rsidRPr="00897CC9">
              <w:rPr>
                <w:rFonts w:ascii="HG丸ｺﾞｼｯｸM-PRO" w:eastAsia="HG丸ｺﾞｼｯｸM-PRO" w:hAnsi="HG丸ｺﾞｼｯｸM-PRO"/>
                <w:color w:val="000000" w:themeColor="text1"/>
                <w:spacing w:val="-20"/>
                <w:kern w:val="0"/>
                <w:sz w:val="24"/>
              </w:rPr>
              <w:t xml:space="preserve"> 苦情、返品、</w:t>
            </w:r>
            <w:r w:rsidR="006C4B9C">
              <w:rPr>
                <w:rFonts w:ascii="HG丸ｺﾞｼｯｸM-PRO" w:eastAsia="HG丸ｺﾞｼｯｸM-PRO" w:hAnsi="HG丸ｺﾞｼｯｸM-PRO" w:hint="eastAsia"/>
                <w:color w:val="000000" w:themeColor="text1"/>
                <w:spacing w:val="-20"/>
                <w:kern w:val="0"/>
                <w:sz w:val="24"/>
              </w:rPr>
              <w:t>偽造</w:t>
            </w:r>
            <w:r w:rsidRPr="00897CC9">
              <w:rPr>
                <w:rFonts w:ascii="HG丸ｺﾞｼｯｸM-PRO" w:eastAsia="HG丸ｺﾞｼｯｸM-PRO" w:hAnsi="HG丸ｺﾞｼｯｸM-PRO"/>
                <w:color w:val="000000" w:themeColor="text1"/>
                <w:spacing w:val="-20"/>
                <w:kern w:val="0"/>
                <w:sz w:val="24"/>
              </w:rPr>
              <w:t>の疑いのある医薬品及び回収</w:t>
            </w:r>
          </w:p>
        </w:tc>
      </w:tr>
      <w:tr w:rsidR="009B3359" w14:paraId="3A1CFA1B" w14:textId="77777777" w:rsidTr="003C25DF">
        <w:tc>
          <w:tcPr>
            <w:tcW w:w="4330" w:type="pct"/>
            <w:tcBorders>
              <w:bottom w:val="single" w:sz="4" w:space="0" w:color="auto"/>
            </w:tcBorders>
          </w:tcPr>
          <w:p w14:paraId="54B5C397" w14:textId="765F38F4"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6.1 原則</w:t>
            </w:r>
            <w:r>
              <w:rPr>
                <w:rFonts w:ascii="HG丸ｺﾞｼｯｸM-PRO" w:eastAsia="HG丸ｺﾞｼｯｸM-PRO" w:hAnsi="HG丸ｺﾞｼｯｸM-PRO" w:hint="eastAsia"/>
                <w:color w:val="000000" w:themeColor="text1"/>
                <w:spacing w:val="-20"/>
                <w:kern w:val="0"/>
                <w:sz w:val="24"/>
              </w:rPr>
              <w:t xml:space="preserve">　　・・・・・・・・・・・</w:t>
            </w:r>
          </w:p>
          <w:p w14:paraId="5C1D51FE" w14:textId="605DA41E"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6.2 苦情及び品質情報</w:t>
            </w:r>
            <w:r>
              <w:rPr>
                <w:rFonts w:ascii="HG丸ｺﾞｼｯｸM-PRO" w:eastAsia="HG丸ｺﾞｼｯｸM-PRO" w:hAnsi="HG丸ｺﾞｼｯｸM-PRO" w:hint="eastAsia"/>
                <w:color w:val="000000" w:themeColor="text1"/>
                <w:spacing w:val="-20"/>
                <w:kern w:val="0"/>
                <w:sz w:val="24"/>
              </w:rPr>
              <w:t xml:space="preserve">　　・・★★★</w:t>
            </w:r>
          </w:p>
          <w:p w14:paraId="6BDF6AD1" w14:textId="036E03D2"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6.3 返却された医薬品</w:t>
            </w:r>
            <w:r>
              <w:rPr>
                <w:rFonts w:ascii="HG丸ｺﾞｼｯｸM-PRO" w:eastAsia="HG丸ｺﾞｼｯｸM-PRO" w:hAnsi="HG丸ｺﾞｼｯｸM-PRO" w:hint="eastAsia"/>
                <w:color w:val="000000" w:themeColor="text1"/>
                <w:spacing w:val="-20"/>
                <w:kern w:val="0"/>
                <w:sz w:val="24"/>
              </w:rPr>
              <w:t xml:space="preserve">　　・・★★★</w:t>
            </w:r>
          </w:p>
          <w:p w14:paraId="7511C331" w14:textId="2E953880"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 xml:space="preserve">6.4 </w:t>
            </w:r>
            <w:r>
              <w:rPr>
                <w:rFonts w:ascii="HG丸ｺﾞｼｯｸM-PRO" w:eastAsia="HG丸ｺﾞｼｯｸM-PRO" w:hAnsi="HG丸ｺﾞｼｯｸM-PRO"/>
                <w:color w:val="000000" w:themeColor="text1"/>
                <w:spacing w:val="-20"/>
                <w:kern w:val="0"/>
                <w:sz w:val="24"/>
              </w:rPr>
              <w:t>偽造医薬品</w:t>
            </w:r>
            <w:r>
              <w:rPr>
                <w:rFonts w:ascii="HG丸ｺﾞｼｯｸM-PRO" w:eastAsia="HG丸ｺﾞｼｯｸM-PRO" w:hAnsi="HG丸ｺﾞｼｯｸM-PRO" w:hint="eastAsia"/>
                <w:color w:val="000000" w:themeColor="text1"/>
                <w:spacing w:val="-20"/>
                <w:kern w:val="0"/>
                <w:sz w:val="24"/>
              </w:rPr>
              <w:t>（</w:t>
            </w:r>
            <w:r>
              <w:rPr>
                <w:rFonts w:ascii="HG丸ｺﾞｼｯｸM-PRO" w:eastAsia="HG丸ｺﾞｼｯｸM-PRO" w:hAnsi="HG丸ｺﾞｼｯｸM-PRO"/>
                <w:color w:val="000000" w:themeColor="text1"/>
                <w:spacing w:val="-20"/>
                <w:kern w:val="0"/>
                <w:sz w:val="24"/>
              </w:rPr>
              <w:t>Falsified medicinal products</w:t>
            </w:r>
            <w:r w:rsidRPr="00897CC9">
              <w:rPr>
                <w:rFonts w:ascii="HG丸ｺﾞｼｯｸM-PRO" w:eastAsia="HG丸ｺﾞｼｯｸM-PRO" w:hAnsi="HG丸ｺﾞｼｯｸM-PRO"/>
                <w:color w:val="000000" w:themeColor="text1"/>
                <w:spacing w:val="-20"/>
                <w:kern w:val="0"/>
                <w:sz w:val="24"/>
              </w:rPr>
              <w:t>）</w:t>
            </w:r>
            <w:r>
              <w:rPr>
                <w:rFonts w:ascii="HG丸ｺﾞｼｯｸM-PRO" w:eastAsia="HG丸ｺﾞｼｯｸM-PRO" w:hAnsi="HG丸ｺﾞｼｯｸM-PRO" w:hint="eastAsia"/>
                <w:color w:val="000000" w:themeColor="text1"/>
                <w:spacing w:val="-20"/>
                <w:kern w:val="0"/>
                <w:sz w:val="24"/>
              </w:rPr>
              <w:t xml:space="preserve">　　・・・・・・★★★</w:t>
            </w:r>
          </w:p>
          <w:p w14:paraId="457A24F6" w14:textId="2DA55C98"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6.5 医薬品の回収</w:t>
            </w:r>
            <w:r>
              <w:rPr>
                <w:rFonts w:ascii="HG丸ｺﾞｼｯｸM-PRO" w:eastAsia="HG丸ｺﾞｼｯｸM-PRO" w:hAnsi="HG丸ｺﾞｼｯｸM-PRO" w:hint="eastAsia"/>
                <w:color w:val="000000" w:themeColor="text1"/>
                <w:spacing w:val="-20"/>
                <w:kern w:val="0"/>
                <w:sz w:val="24"/>
              </w:rPr>
              <w:t xml:space="preserve">　　・・・・★★★</w:t>
            </w:r>
          </w:p>
          <w:p w14:paraId="79E8DC70"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755DA42E"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第７</w:t>
            </w:r>
            <w:r w:rsidRPr="00897CC9">
              <w:rPr>
                <w:rFonts w:ascii="HG丸ｺﾞｼｯｸM-PRO" w:eastAsia="HG丸ｺﾞｼｯｸM-PRO" w:hAnsi="HG丸ｺﾞｼｯｸM-PRO"/>
                <w:color w:val="000000" w:themeColor="text1"/>
                <w:spacing w:val="-20"/>
                <w:kern w:val="0"/>
                <w:sz w:val="24"/>
              </w:rPr>
              <w:t xml:space="preserve"> 章 外部委託業務</w:t>
            </w:r>
          </w:p>
          <w:p w14:paraId="24705D57" w14:textId="14ED300C"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7.1 原則</w:t>
            </w:r>
            <w:r>
              <w:rPr>
                <w:rFonts w:ascii="HG丸ｺﾞｼｯｸM-PRO" w:eastAsia="HG丸ｺﾞｼｯｸM-PRO" w:hAnsi="HG丸ｺﾞｼｯｸM-PRO" w:hint="eastAsia"/>
                <w:color w:val="000000" w:themeColor="text1"/>
                <w:spacing w:val="-20"/>
                <w:kern w:val="0"/>
                <w:sz w:val="24"/>
              </w:rPr>
              <w:t xml:space="preserve">　　・・・・・・・・・・・</w:t>
            </w:r>
          </w:p>
          <w:p w14:paraId="05B9AA5A" w14:textId="3BDE01BF"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7.2 契約委託者</w:t>
            </w:r>
            <w:r>
              <w:rPr>
                <w:rFonts w:ascii="HG丸ｺﾞｼｯｸM-PRO" w:eastAsia="HG丸ｺﾞｼｯｸM-PRO" w:hAnsi="HG丸ｺﾞｼｯｸM-PRO" w:hint="eastAsia"/>
                <w:color w:val="000000" w:themeColor="text1"/>
                <w:spacing w:val="-20"/>
                <w:kern w:val="0"/>
                <w:sz w:val="24"/>
              </w:rPr>
              <w:t xml:space="preserve">　　・・・・・★☆☆</w:t>
            </w:r>
          </w:p>
          <w:p w14:paraId="3EC8E6B5" w14:textId="4EF5BDA6"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7.3 契約受託者</w:t>
            </w:r>
            <w:r>
              <w:rPr>
                <w:rFonts w:ascii="HG丸ｺﾞｼｯｸM-PRO" w:eastAsia="HG丸ｺﾞｼｯｸM-PRO" w:hAnsi="HG丸ｺﾞｼｯｸM-PRO" w:hint="eastAsia"/>
                <w:color w:val="000000" w:themeColor="text1"/>
                <w:spacing w:val="-20"/>
                <w:kern w:val="0"/>
                <w:sz w:val="24"/>
              </w:rPr>
              <w:t xml:space="preserve">　　・・・・・★☆☆</w:t>
            </w:r>
          </w:p>
          <w:p w14:paraId="3C478772"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1F23E427"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第８章</w:t>
            </w:r>
            <w:r w:rsidRPr="00897CC9">
              <w:rPr>
                <w:rFonts w:ascii="HG丸ｺﾞｼｯｸM-PRO" w:eastAsia="HG丸ｺﾞｼｯｸM-PRO" w:hAnsi="HG丸ｺﾞｼｯｸM-PRO"/>
                <w:color w:val="000000" w:themeColor="text1"/>
                <w:spacing w:val="-20"/>
                <w:kern w:val="0"/>
                <w:sz w:val="24"/>
              </w:rPr>
              <w:t xml:space="preserve"> 自己点検</w:t>
            </w:r>
          </w:p>
          <w:p w14:paraId="3EF46770" w14:textId="1625CD4B"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8.1 原則</w:t>
            </w:r>
            <w:r>
              <w:rPr>
                <w:rFonts w:ascii="HG丸ｺﾞｼｯｸM-PRO" w:eastAsia="HG丸ｺﾞｼｯｸM-PRO" w:hAnsi="HG丸ｺﾞｼｯｸM-PRO" w:hint="eastAsia"/>
                <w:color w:val="000000" w:themeColor="text1"/>
                <w:spacing w:val="-20"/>
                <w:kern w:val="0"/>
                <w:sz w:val="24"/>
              </w:rPr>
              <w:t xml:space="preserve">　　・・・・・・・・・・・</w:t>
            </w:r>
          </w:p>
          <w:p w14:paraId="4131012A" w14:textId="44796B29"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8.2 自己点検</w:t>
            </w:r>
            <w:r>
              <w:rPr>
                <w:rFonts w:ascii="HG丸ｺﾞｼｯｸM-PRO" w:eastAsia="HG丸ｺﾞｼｯｸM-PRO" w:hAnsi="HG丸ｺﾞｼｯｸM-PRO" w:hint="eastAsia"/>
                <w:color w:val="000000" w:themeColor="text1"/>
                <w:spacing w:val="-20"/>
                <w:kern w:val="0"/>
                <w:sz w:val="24"/>
              </w:rPr>
              <w:t xml:space="preserve">　　・・・・・・★★★</w:t>
            </w:r>
          </w:p>
          <w:p w14:paraId="10067B0F"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63AB96E9"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第９章</w:t>
            </w:r>
            <w:r w:rsidRPr="00897CC9">
              <w:rPr>
                <w:rFonts w:ascii="HG丸ｺﾞｼｯｸM-PRO" w:eastAsia="HG丸ｺﾞｼｯｸM-PRO" w:hAnsi="HG丸ｺﾞｼｯｸM-PRO"/>
                <w:color w:val="000000" w:themeColor="text1"/>
                <w:spacing w:val="-20"/>
                <w:kern w:val="0"/>
                <w:sz w:val="24"/>
              </w:rPr>
              <w:t xml:space="preserve"> 輸送</w:t>
            </w:r>
          </w:p>
          <w:p w14:paraId="48C945C8" w14:textId="13C67540"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9.1 原則</w:t>
            </w:r>
            <w:r>
              <w:rPr>
                <w:rFonts w:ascii="HG丸ｺﾞｼｯｸM-PRO" w:eastAsia="HG丸ｺﾞｼｯｸM-PRO" w:hAnsi="HG丸ｺﾞｼｯｸM-PRO" w:hint="eastAsia"/>
                <w:color w:val="000000" w:themeColor="text1"/>
                <w:spacing w:val="-20"/>
                <w:kern w:val="0"/>
                <w:sz w:val="24"/>
              </w:rPr>
              <w:t xml:space="preserve">　　・・・・・・・・・・・</w:t>
            </w:r>
          </w:p>
          <w:p w14:paraId="6C86DB07" w14:textId="0110E648"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9.2 輸送</w:t>
            </w:r>
            <w:r>
              <w:rPr>
                <w:rFonts w:ascii="HG丸ｺﾞｼｯｸM-PRO" w:eastAsia="HG丸ｺﾞｼｯｸM-PRO" w:hAnsi="HG丸ｺﾞｼｯｸM-PRO" w:hint="eastAsia"/>
                <w:color w:val="000000" w:themeColor="text1"/>
                <w:spacing w:val="-20"/>
                <w:kern w:val="0"/>
                <w:sz w:val="24"/>
              </w:rPr>
              <w:t xml:space="preserve">　　・・・・・・・・★★★</w:t>
            </w:r>
          </w:p>
          <w:p w14:paraId="7FF0D200"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9.3 輸送の容器、包装及びラベル表示</w:t>
            </w:r>
          </w:p>
          <w:p w14:paraId="0C8D7F6D" w14:textId="54B53945"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p>
          <w:p w14:paraId="4762DBDD" w14:textId="005EF83B"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9.4 特別な条件が必要とされる製品</w:t>
            </w:r>
          </w:p>
          <w:p w14:paraId="7E16E98B" w14:textId="36999849"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p>
        </w:tc>
        <w:tc>
          <w:tcPr>
            <w:tcW w:w="670" w:type="pct"/>
            <w:tcBorders>
              <w:bottom w:val="single" w:sz="4" w:space="0" w:color="auto"/>
            </w:tcBorders>
          </w:tcPr>
          <w:p w14:paraId="13CF33A9" w14:textId="4807BE8E"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0A48295C" w14:textId="0183251E"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1CBC51A3" w14:textId="1644E0DF"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30</w:t>
            </w:r>
          </w:p>
          <w:p w14:paraId="286073FE"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4B5D61BA" w14:textId="4B04BA3D"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31</w:t>
            </w:r>
          </w:p>
          <w:p w14:paraId="31B4999E" w14:textId="30BA8F74"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32</w:t>
            </w:r>
          </w:p>
          <w:p w14:paraId="412F943C" w14:textId="5DF308C5"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59568921"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67D78DD4" w14:textId="742348D3" w:rsidR="004F474B" w:rsidRDefault="00424442"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34</w:t>
            </w:r>
          </w:p>
          <w:p w14:paraId="075659FD" w14:textId="66E79739"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34</w:t>
            </w:r>
          </w:p>
          <w:p w14:paraId="394E59CB" w14:textId="57F477A7"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35</w:t>
            </w:r>
          </w:p>
          <w:p w14:paraId="7DF53103" w14:textId="1DC83FAD"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42664503"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7E4C3EFF" w14:textId="01443FDF"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36</w:t>
            </w:r>
          </w:p>
          <w:p w14:paraId="70ABA956" w14:textId="5B2BCDB8"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36</w:t>
            </w:r>
          </w:p>
          <w:p w14:paraId="328CA59F"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58BA9994"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0D8C57FF" w14:textId="2A9D840D"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36</w:t>
            </w:r>
          </w:p>
          <w:p w14:paraId="78416878" w14:textId="6E28CA4B"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37</w:t>
            </w:r>
          </w:p>
          <w:p w14:paraId="22FEFDF6"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3B0ED9E0" w14:textId="1279B484"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38</w:t>
            </w:r>
          </w:p>
          <w:p w14:paraId="3C3730C5" w14:textId="0B975588"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500A66F7" w14:textId="762E55A2"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w:t>
            </w:r>
            <w:r w:rsidR="00424442">
              <w:rPr>
                <w:rFonts w:ascii="HG丸ｺﾞｼｯｸM-PRO" w:eastAsia="HG丸ｺﾞｼｯｸM-PRO" w:hAnsi="HG丸ｺﾞｼｯｸM-PRO" w:hint="eastAsia"/>
                <w:color w:val="000000" w:themeColor="text1"/>
                <w:spacing w:val="-20"/>
                <w:kern w:val="0"/>
                <w:sz w:val="24"/>
              </w:rPr>
              <w:t>9</w:t>
            </w:r>
          </w:p>
        </w:tc>
      </w:tr>
      <w:tr w:rsidR="003C25DF" w14:paraId="57E372E0" w14:textId="77777777" w:rsidTr="003C25DF">
        <w:tc>
          <w:tcPr>
            <w:tcW w:w="5000" w:type="pct"/>
            <w:gridSpan w:val="2"/>
            <w:tcBorders>
              <w:top w:val="single" w:sz="4" w:space="0" w:color="auto"/>
              <w:left w:val="single" w:sz="4" w:space="0" w:color="auto"/>
              <w:bottom w:val="single" w:sz="4" w:space="0" w:color="auto"/>
              <w:right w:val="single" w:sz="4" w:space="0" w:color="auto"/>
            </w:tcBorders>
          </w:tcPr>
          <w:p w14:paraId="2CE4E28A" w14:textId="77777777" w:rsidR="003C25DF" w:rsidRPr="00121E89" w:rsidRDefault="003C25DF" w:rsidP="003C25DF">
            <w:pPr>
              <w:widowControl/>
              <w:autoSpaceDE w:val="0"/>
              <w:autoSpaceDN w:val="0"/>
              <w:jc w:val="left"/>
              <w:rPr>
                <w:rFonts w:ascii="HG丸ｺﾞｼｯｸM-PRO" w:eastAsia="HG丸ｺﾞｼｯｸM-PRO" w:hAnsi="HG丸ｺﾞｼｯｸM-PRO"/>
                <w:color w:val="000000" w:themeColor="text1"/>
                <w:spacing w:val="-20"/>
                <w:kern w:val="0"/>
                <w:sz w:val="24"/>
              </w:rPr>
            </w:pPr>
            <w:r w:rsidRPr="00121E89">
              <w:rPr>
                <w:rFonts w:ascii="HG丸ｺﾞｼｯｸM-PRO" w:eastAsia="HG丸ｺﾞｼｯｸM-PRO" w:hAnsi="HG丸ｺﾞｼｯｸM-PRO" w:hint="eastAsia"/>
                <w:color w:val="000000" w:themeColor="text1"/>
                <w:spacing w:val="-20"/>
                <w:kern w:val="0"/>
                <w:sz w:val="24"/>
              </w:rPr>
              <w:t>優先度</w:t>
            </w:r>
          </w:p>
          <w:p w14:paraId="34987594" w14:textId="08A210CE" w:rsidR="003C25DF" w:rsidRPr="003C25DF" w:rsidRDefault="003C25DF" w:rsidP="003C25DF">
            <w:pPr>
              <w:widowControl/>
              <w:autoSpaceDE w:val="0"/>
              <w:autoSpaceDN w:val="0"/>
              <w:jc w:val="left"/>
              <w:rPr>
                <w:rFonts w:ascii="HG丸ｺﾞｼｯｸM-PRO" w:eastAsia="HG丸ｺﾞｼｯｸM-PRO" w:hAnsi="HG丸ｺﾞｼｯｸM-PRO"/>
                <w:color w:val="000000" w:themeColor="text1"/>
                <w:spacing w:val="-20"/>
                <w:kern w:val="0"/>
                <w:sz w:val="22"/>
              </w:rPr>
            </w:pPr>
            <w:r w:rsidRPr="003C25DF">
              <w:rPr>
                <w:rFonts w:ascii="HG丸ｺﾞｼｯｸM-PRO" w:eastAsia="HG丸ｺﾞｼｯｸM-PRO" w:hAnsi="HG丸ｺﾞｼｯｸM-PRO" w:hint="eastAsia"/>
                <w:color w:val="000000" w:themeColor="text1"/>
                <w:spacing w:val="-20"/>
                <w:kern w:val="0"/>
                <w:sz w:val="22"/>
              </w:rPr>
              <w:t>高）★★★　→　中）★★☆　→　低）★☆☆</w:t>
            </w:r>
          </w:p>
        </w:tc>
      </w:tr>
    </w:tbl>
    <w:p w14:paraId="28DDB5BF" w14:textId="77777777" w:rsidR="004F474B" w:rsidRDefault="004F474B"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48C6A96D" w14:textId="7DAFECBC" w:rsidR="00897CC9" w:rsidRDefault="00897CC9" w:rsidP="00641827">
      <w:pPr>
        <w:widowControl/>
        <w:autoSpaceDE w:val="0"/>
        <w:autoSpaceDN w:val="0"/>
        <w:jc w:val="left"/>
        <w:rPr>
          <w:rFonts w:ascii="HG丸ｺﾞｼｯｸM-PRO" w:eastAsia="HG丸ｺﾞｼｯｸM-PRO" w:hAnsi="HG丸ｺﾞｼｯｸM-PRO"/>
        </w:rPr>
        <w:sectPr w:rsidR="00897CC9" w:rsidSect="007963A6">
          <w:type w:val="continuous"/>
          <w:pgSz w:w="11906" w:h="16838"/>
          <w:pgMar w:top="1701" w:right="1361" w:bottom="851" w:left="1361" w:header="567" w:footer="567" w:gutter="0"/>
          <w:pgNumType w:start="1" w:chapStyle="1"/>
          <w:cols w:num="2" w:space="720"/>
          <w:docGrid w:linePitch="286"/>
        </w:sectPr>
      </w:pPr>
    </w:p>
    <w:p w14:paraId="1ABBA90D" w14:textId="4724DFD4" w:rsidR="00420232" w:rsidRDefault="00420232" w:rsidP="00641827">
      <w:pPr>
        <w:widowControl/>
        <w:autoSpaceDE w:val="0"/>
        <w:autoSpaceDN w:val="0"/>
        <w:jc w:val="left"/>
        <w:rPr>
          <w:rFonts w:ascii="HG丸ｺﾞｼｯｸM-PRO" w:eastAsia="HG丸ｺﾞｼｯｸM-PRO" w:hAnsi="HG丸ｺﾞｼｯｸM-PRO"/>
          <w:color w:val="000000" w:themeColor="text1"/>
          <w:sz w:val="32"/>
          <w:szCs w:val="32"/>
          <w:u w:val="single"/>
        </w:rPr>
      </w:pPr>
      <w:r>
        <w:rPr>
          <w:rFonts w:ascii="HG丸ｺﾞｼｯｸM-PRO" w:eastAsia="HG丸ｺﾞｼｯｸM-PRO" w:hAnsi="HG丸ｺﾞｼｯｸM-PRO" w:hint="eastAsia"/>
          <w:color w:val="000000" w:themeColor="text1"/>
          <w:sz w:val="32"/>
          <w:szCs w:val="32"/>
          <w:u w:val="single"/>
        </w:rPr>
        <w:lastRenderedPageBreak/>
        <w:t>はじめに</w:t>
      </w:r>
    </w:p>
    <w:p w14:paraId="2C511949" w14:textId="77777777" w:rsidR="00420232" w:rsidRDefault="00420232" w:rsidP="007963A6">
      <w:pPr>
        <w:jc w:val="left"/>
        <w:rPr>
          <w:rFonts w:ascii="HG丸ｺﾞｼｯｸM-PRO" w:eastAsia="HG丸ｺﾞｼｯｸM-PRO" w:hAnsi="HG丸ｺﾞｼｯｸM-PRO"/>
          <w:color w:val="000000" w:themeColor="text1"/>
          <w:sz w:val="24"/>
          <w:szCs w:val="24"/>
        </w:rPr>
      </w:pPr>
    </w:p>
    <w:p w14:paraId="082CC9B8" w14:textId="7B5F7458" w:rsidR="00420232" w:rsidRPr="002403A3"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420232" w:rsidRPr="002403A3">
        <w:rPr>
          <w:rFonts w:ascii="HG丸ｺﾞｼｯｸM-PRO" w:eastAsia="HG丸ｺﾞｼｯｸM-PRO" w:hAnsi="HG丸ｺﾞｼｯｸM-PRO" w:hint="eastAsia"/>
          <w:color w:val="000000" w:themeColor="text1"/>
          <w:sz w:val="24"/>
        </w:rPr>
        <w:t>医薬品の流通については、医薬品産業強化総合戦略（平成</w:t>
      </w:r>
      <w:r w:rsidR="00420232" w:rsidRPr="002403A3">
        <w:rPr>
          <w:rFonts w:ascii="HG丸ｺﾞｼｯｸM-PRO" w:eastAsia="HG丸ｺﾞｼｯｸM-PRO" w:hAnsi="HG丸ｺﾞｼｯｸM-PRO"/>
          <w:color w:val="000000" w:themeColor="text1"/>
          <w:sz w:val="24"/>
        </w:rPr>
        <w:t>27年９月４</w:t>
      </w:r>
      <w:r w:rsidR="00420232" w:rsidRPr="002403A3">
        <w:rPr>
          <w:rFonts w:ascii="HG丸ｺﾞｼｯｸM-PRO" w:eastAsia="HG丸ｺﾞｼｯｸM-PRO" w:hAnsi="HG丸ｺﾞｼｯｸM-PRO" w:hint="eastAsia"/>
          <w:color w:val="000000" w:themeColor="text1"/>
          <w:sz w:val="24"/>
        </w:rPr>
        <w:t>日</w:t>
      </w:r>
      <w:r w:rsidR="004F474B" w:rsidRPr="002403A3">
        <w:rPr>
          <w:rFonts w:ascii="HG丸ｺﾞｼｯｸM-PRO" w:eastAsia="HG丸ｺﾞｼｯｸM-PRO" w:hAnsi="HG丸ｺﾞｼｯｸM-PRO" w:hint="eastAsia"/>
          <w:color w:val="000000" w:themeColor="text1"/>
          <w:sz w:val="24"/>
        </w:rPr>
        <w:t>厚生労働省</w:t>
      </w:r>
      <w:r w:rsidR="00420232" w:rsidRPr="002403A3">
        <w:rPr>
          <w:rFonts w:ascii="HG丸ｺﾞｼｯｸM-PRO" w:eastAsia="HG丸ｺﾞｼｯｸM-PRO" w:hAnsi="HG丸ｺﾞｼｯｸM-PRO" w:hint="eastAsia"/>
          <w:color w:val="000000" w:themeColor="text1"/>
          <w:sz w:val="24"/>
        </w:rPr>
        <w:t>策定。平成</w:t>
      </w:r>
      <w:r w:rsidR="004F474B" w:rsidRPr="002403A3">
        <w:rPr>
          <w:rFonts w:ascii="HG丸ｺﾞｼｯｸM-PRO" w:eastAsia="HG丸ｺﾞｼｯｸM-PRO" w:hAnsi="HG丸ｺﾞｼｯｸM-PRO" w:hint="eastAsia"/>
          <w:color w:val="000000" w:themeColor="text1"/>
          <w:sz w:val="24"/>
        </w:rPr>
        <w:t>29</w:t>
      </w:r>
      <w:r w:rsidR="00420232" w:rsidRPr="002403A3">
        <w:rPr>
          <w:rFonts w:ascii="HG丸ｺﾞｼｯｸM-PRO" w:eastAsia="HG丸ｺﾞｼｯｸM-PRO" w:hAnsi="HG丸ｺﾞｼｯｸM-PRO"/>
          <w:color w:val="000000" w:themeColor="text1"/>
          <w:sz w:val="24"/>
        </w:rPr>
        <w:t>年12月22日一部改訂）</w:t>
      </w:r>
      <w:r w:rsidR="00420232" w:rsidRPr="002403A3">
        <w:rPr>
          <w:rFonts w:ascii="HG丸ｺﾞｼｯｸM-PRO" w:eastAsia="HG丸ｺﾞｼｯｸM-PRO" w:hAnsi="HG丸ｺﾞｼｯｸM-PRO" w:hint="eastAsia"/>
          <w:color w:val="000000" w:themeColor="text1"/>
          <w:sz w:val="24"/>
        </w:rPr>
        <w:t>及び「医療用医薬品の偽造品流通防止のための施策のあり方に関する検討会最終とりまとめ」（平成</w:t>
      </w:r>
      <w:r w:rsidR="00420232" w:rsidRPr="002403A3">
        <w:rPr>
          <w:rFonts w:ascii="HG丸ｺﾞｼｯｸM-PRO" w:eastAsia="HG丸ｺﾞｼｯｸM-PRO" w:hAnsi="HG丸ｺﾞｼｯｸM-PRO"/>
          <w:color w:val="000000" w:themeColor="text1"/>
          <w:sz w:val="24"/>
        </w:rPr>
        <w:t>29年12月28日）</w:t>
      </w:r>
      <w:r w:rsidR="00420232" w:rsidRPr="002403A3">
        <w:rPr>
          <w:rFonts w:ascii="HG丸ｺﾞｼｯｸM-PRO" w:eastAsia="HG丸ｺﾞｼｯｸM-PRO" w:hAnsi="HG丸ｺﾞｼｯｸM-PRO" w:hint="eastAsia"/>
          <w:color w:val="000000" w:themeColor="text1"/>
          <w:sz w:val="24"/>
        </w:rPr>
        <w:t>において、</w:t>
      </w:r>
      <w:r w:rsidR="00420232" w:rsidRPr="002403A3">
        <w:rPr>
          <w:rFonts w:ascii="HG丸ｺﾞｼｯｸM-PRO" w:eastAsia="HG丸ｺﾞｼｯｸM-PRO" w:hAnsi="HG丸ｺﾞｼｯｸM-PRO"/>
          <w:color w:val="000000" w:themeColor="text1"/>
          <w:sz w:val="24"/>
        </w:rPr>
        <w:t>PIC/S</w:t>
      </w:r>
      <w:r w:rsidR="00420232" w:rsidRPr="002403A3">
        <w:rPr>
          <w:rFonts w:ascii="HG丸ｺﾞｼｯｸM-PRO" w:eastAsia="HG丸ｺﾞｼｯｸM-PRO" w:hAnsi="HG丸ｺﾞｼｯｸM-PRO"/>
          <w:color w:val="000000" w:themeColor="text1"/>
          <w:sz w:val="24"/>
          <w:vertAlign w:val="superscript"/>
        </w:rPr>
        <w:t>※</w:t>
      </w:r>
      <w:r w:rsidR="00420232" w:rsidRPr="002403A3">
        <w:rPr>
          <w:rFonts w:ascii="HG丸ｺﾞｼｯｸM-PRO" w:eastAsia="HG丸ｺﾞｼｯｸM-PRO" w:hAnsi="HG丸ｺﾞｼｯｸM-PRO"/>
          <w:color w:val="000000" w:themeColor="text1"/>
          <w:sz w:val="24"/>
        </w:rPr>
        <w:t>のGDP（Good Distribution Practice：医薬品の</w:t>
      </w:r>
      <w:r w:rsidR="00420232" w:rsidRPr="002403A3">
        <w:rPr>
          <w:rFonts w:ascii="HG丸ｺﾞｼｯｸM-PRO" w:eastAsia="HG丸ｺﾞｼｯｸM-PRO" w:hAnsi="HG丸ｺﾞｼｯｸM-PRO" w:hint="eastAsia"/>
          <w:color w:val="000000" w:themeColor="text1"/>
          <w:sz w:val="24"/>
        </w:rPr>
        <w:t>流通に関する基準）に準拠した国内向け</w:t>
      </w:r>
      <w:r w:rsidR="00420232" w:rsidRPr="002403A3">
        <w:rPr>
          <w:rFonts w:ascii="HG丸ｺﾞｼｯｸM-PRO" w:eastAsia="HG丸ｺﾞｼｯｸM-PRO" w:hAnsi="HG丸ｺﾞｼｯｸM-PRO"/>
          <w:color w:val="000000" w:themeColor="text1"/>
          <w:sz w:val="24"/>
        </w:rPr>
        <w:t>GDP</w:t>
      </w:r>
      <w:r w:rsidR="00420232" w:rsidRPr="002403A3">
        <w:rPr>
          <w:rFonts w:ascii="HG丸ｺﾞｼｯｸM-PRO" w:eastAsia="HG丸ｺﾞｼｯｸM-PRO" w:hAnsi="HG丸ｺﾞｼｯｸM-PRO" w:hint="eastAsia"/>
          <w:color w:val="000000" w:themeColor="text1"/>
          <w:sz w:val="24"/>
        </w:rPr>
        <w:t>ガイドラインの作成が求められてきました。</w:t>
      </w:r>
    </w:p>
    <w:p w14:paraId="0E01713E" w14:textId="2117E33A" w:rsidR="00420232"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420232" w:rsidRPr="0021440B">
        <w:rPr>
          <w:rFonts w:ascii="HG丸ｺﾞｼｯｸM-PRO" w:eastAsia="HG丸ｺﾞｼｯｸM-PRO" w:hAnsi="HG丸ｺﾞｼｯｸM-PRO" w:hint="eastAsia"/>
          <w:color w:val="000000" w:themeColor="text1"/>
          <w:sz w:val="24"/>
        </w:rPr>
        <w:t>平成30年12月28日に、</w:t>
      </w:r>
      <w:r w:rsidR="004F474B" w:rsidRPr="0021440B">
        <w:rPr>
          <w:rFonts w:ascii="HG丸ｺﾞｼｯｸM-PRO" w:eastAsia="HG丸ｺﾞｼｯｸM-PRO" w:hAnsi="HG丸ｺﾞｼｯｸM-PRO" w:hint="eastAsia"/>
          <w:color w:val="000000" w:themeColor="text1"/>
          <w:sz w:val="24"/>
        </w:rPr>
        <w:t>平成30年度</w:t>
      </w:r>
      <w:r w:rsidR="00420232" w:rsidRPr="0021440B">
        <w:rPr>
          <w:rFonts w:ascii="HG丸ｺﾞｼｯｸM-PRO" w:eastAsia="HG丸ｺﾞｼｯｸM-PRO" w:hAnsi="HG丸ｺﾞｼｯｸM-PRO" w:hint="eastAsia"/>
          <w:color w:val="000000" w:themeColor="text1"/>
          <w:sz w:val="24"/>
        </w:rPr>
        <w:t>厚生労働行政推進調査事業において取りまとめられた</w:t>
      </w:r>
      <w:r w:rsidR="00420232" w:rsidRPr="0021440B">
        <w:rPr>
          <w:rFonts w:ascii="HG丸ｺﾞｼｯｸM-PRO" w:eastAsia="HG丸ｺﾞｼｯｸM-PRO" w:hAnsi="HG丸ｺﾞｼｯｸM-PRO"/>
          <w:color w:val="000000" w:themeColor="text1"/>
          <w:sz w:val="24"/>
        </w:rPr>
        <w:t>PIC/SのGDPを踏</w:t>
      </w:r>
      <w:r w:rsidR="00420232" w:rsidRPr="0021440B">
        <w:rPr>
          <w:rFonts w:ascii="HG丸ｺﾞｼｯｸM-PRO" w:eastAsia="HG丸ｺﾞｼｯｸM-PRO" w:hAnsi="HG丸ｺﾞｼｯｸM-PRO" w:hint="eastAsia"/>
          <w:color w:val="000000" w:themeColor="text1"/>
          <w:sz w:val="24"/>
        </w:rPr>
        <w:t>まえた「医薬品の適正流通</w:t>
      </w:r>
      <w:r w:rsidR="004F474B" w:rsidRPr="0021440B">
        <w:rPr>
          <w:rFonts w:ascii="HG丸ｺﾞｼｯｸM-PRO" w:eastAsia="HG丸ｺﾞｼｯｸM-PRO" w:hAnsi="HG丸ｺﾞｼｯｸM-PRO" w:hint="eastAsia"/>
          <w:color w:val="000000" w:themeColor="text1"/>
          <w:sz w:val="24"/>
        </w:rPr>
        <w:t>（</w:t>
      </w:r>
      <w:r w:rsidR="00420232" w:rsidRPr="0021440B">
        <w:rPr>
          <w:rFonts w:ascii="HG丸ｺﾞｼｯｸM-PRO" w:eastAsia="HG丸ｺﾞｼｯｸM-PRO" w:hAnsi="HG丸ｺﾞｼｯｸM-PRO"/>
          <w:color w:val="000000" w:themeColor="text1"/>
          <w:sz w:val="24"/>
        </w:rPr>
        <w:t>GDP</w:t>
      </w:r>
      <w:r w:rsidR="00703B1F" w:rsidRPr="0021440B">
        <w:rPr>
          <w:rFonts w:ascii="HG丸ｺﾞｼｯｸM-PRO" w:eastAsia="HG丸ｺﾞｼｯｸM-PRO" w:hAnsi="HG丸ｺﾞｼｯｸM-PRO" w:hint="eastAsia"/>
          <w:color w:val="000000" w:themeColor="text1"/>
          <w:sz w:val="24"/>
        </w:rPr>
        <w:t>）</w:t>
      </w:r>
      <w:r w:rsidR="00420232" w:rsidRPr="0021440B">
        <w:rPr>
          <w:rFonts w:ascii="HG丸ｺﾞｼｯｸM-PRO" w:eastAsia="HG丸ｺﾞｼｯｸM-PRO" w:hAnsi="HG丸ｺﾞｼｯｸM-PRO"/>
          <w:color w:val="000000" w:themeColor="text1"/>
          <w:sz w:val="24"/>
        </w:rPr>
        <w:t>ガイドライン」</w:t>
      </w:r>
      <w:r w:rsidR="003C25DF" w:rsidRPr="0021440B">
        <w:rPr>
          <w:rFonts w:ascii="HG丸ｺﾞｼｯｸM-PRO" w:eastAsia="HG丸ｺﾞｼｯｸM-PRO" w:hAnsi="HG丸ｺﾞｼｯｸM-PRO" w:hint="eastAsia"/>
          <w:color w:val="000000" w:themeColor="text1"/>
          <w:sz w:val="24"/>
        </w:rPr>
        <w:t>（以下「本ガイドライン」という）</w:t>
      </w:r>
      <w:r w:rsidR="00420232" w:rsidRPr="0021440B">
        <w:rPr>
          <w:rFonts w:ascii="HG丸ｺﾞｼｯｸM-PRO" w:eastAsia="HG丸ｺﾞｼｯｸM-PRO" w:hAnsi="HG丸ｺﾞｼｯｸM-PRO" w:hint="eastAsia"/>
          <w:color w:val="000000" w:themeColor="text1"/>
          <w:sz w:val="24"/>
        </w:rPr>
        <w:t>が、厚生労働省より示されました。</w:t>
      </w:r>
    </w:p>
    <w:p w14:paraId="0D521DE3" w14:textId="4AE548A7" w:rsidR="00024DD0"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024DD0" w:rsidRPr="0021440B">
        <w:rPr>
          <w:rFonts w:ascii="HG丸ｺﾞｼｯｸM-PRO" w:eastAsia="HG丸ｺﾞｼｯｸM-PRO" w:hAnsi="HG丸ｺﾞｼｯｸM-PRO" w:hint="eastAsia"/>
          <w:color w:val="000000" w:themeColor="text1"/>
          <w:sz w:val="24"/>
        </w:rPr>
        <w:t>本ガイドラインは指針の位置づけであるものの、</w:t>
      </w:r>
      <w:r w:rsidR="002A4AF2" w:rsidRPr="002A4AF2">
        <w:rPr>
          <w:rFonts w:ascii="HG丸ｺﾞｼｯｸM-PRO" w:eastAsia="HG丸ｺﾞｼｯｸM-PRO" w:hAnsi="HG丸ｺﾞｼｯｸM-PRO" w:hint="eastAsia"/>
          <w:color w:val="000000" w:themeColor="text1"/>
          <w:sz w:val="24"/>
        </w:rPr>
        <w:t>業務に本ガイドラインの考えを取り入れること</w:t>
      </w:r>
      <w:r w:rsidR="00024DD0" w:rsidRPr="0021440B">
        <w:rPr>
          <w:rFonts w:ascii="HG丸ｺﾞｼｯｸM-PRO" w:eastAsia="HG丸ｺﾞｼｯｸM-PRO" w:hAnsi="HG丸ｺﾞｼｯｸM-PRO" w:hint="eastAsia"/>
          <w:color w:val="000000" w:themeColor="text1"/>
          <w:sz w:val="24"/>
        </w:rPr>
        <w:t>により、医薬品の品質</w:t>
      </w:r>
      <w:r w:rsidR="002A4AF2" w:rsidRPr="002A4AF2">
        <w:rPr>
          <w:rFonts w:ascii="HG丸ｺﾞｼｯｸM-PRO" w:eastAsia="HG丸ｺﾞｼｯｸM-PRO" w:hAnsi="HG丸ｺﾞｼｯｸM-PRO" w:hint="eastAsia"/>
          <w:color w:val="000000" w:themeColor="text1"/>
          <w:sz w:val="24"/>
        </w:rPr>
        <w:t>保持に寄与し</w:t>
      </w:r>
      <w:r w:rsidR="00024DD0" w:rsidRPr="0021440B">
        <w:rPr>
          <w:rFonts w:ascii="HG丸ｺﾞｼｯｸM-PRO" w:eastAsia="HG丸ｺﾞｼｯｸM-PRO" w:hAnsi="HG丸ｺﾞｼｯｸM-PRO" w:hint="eastAsia"/>
          <w:color w:val="000000" w:themeColor="text1"/>
          <w:sz w:val="24"/>
        </w:rPr>
        <w:t>、さらに</w:t>
      </w:r>
      <w:r w:rsidR="002A4AF2">
        <w:rPr>
          <w:rFonts w:ascii="HG丸ｺﾞｼｯｸM-PRO" w:eastAsia="HG丸ｺﾞｼｯｸM-PRO" w:hAnsi="HG丸ｺﾞｼｯｸM-PRO" w:hint="eastAsia"/>
          <w:color w:val="000000" w:themeColor="text1"/>
          <w:sz w:val="24"/>
        </w:rPr>
        <w:t>は</w:t>
      </w:r>
      <w:r w:rsidR="00024DD0" w:rsidRPr="0021440B">
        <w:rPr>
          <w:rFonts w:ascii="HG丸ｺﾞｼｯｸM-PRO" w:eastAsia="HG丸ｺﾞｼｯｸM-PRO" w:hAnsi="HG丸ｺﾞｼｯｸM-PRO" w:hint="eastAsia"/>
          <w:color w:val="000000" w:themeColor="text1"/>
          <w:sz w:val="24"/>
        </w:rPr>
        <w:t>、偽造医薬品が正規流通経路へ流入するのを防止する一助とな</w:t>
      </w:r>
      <w:r w:rsidR="00EF6668" w:rsidRPr="0021440B">
        <w:rPr>
          <w:rFonts w:ascii="HG丸ｺﾞｼｯｸM-PRO" w:eastAsia="HG丸ｺﾞｼｯｸM-PRO" w:hAnsi="HG丸ｺﾞｼｯｸM-PRO" w:hint="eastAsia"/>
          <w:color w:val="000000" w:themeColor="text1"/>
          <w:sz w:val="24"/>
        </w:rPr>
        <w:t>ると、本府では考えています</w:t>
      </w:r>
      <w:r w:rsidR="00024DD0" w:rsidRPr="0021440B">
        <w:rPr>
          <w:rFonts w:ascii="HG丸ｺﾞｼｯｸM-PRO" w:eastAsia="HG丸ｺﾞｼｯｸM-PRO" w:hAnsi="HG丸ｺﾞｼｯｸM-PRO" w:hint="eastAsia"/>
          <w:color w:val="000000" w:themeColor="text1"/>
          <w:sz w:val="24"/>
        </w:rPr>
        <w:t>。</w:t>
      </w:r>
    </w:p>
    <w:p w14:paraId="2B152DC8" w14:textId="49042B8F" w:rsidR="00376ED6"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376ED6" w:rsidRPr="0021440B">
        <w:rPr>
          <w:rFonts w:ascii="HG丸ｺﾞｼｯｸM-PRO" w:eastAsia="HG丸ｺﾞｼｯｸM-PRO" w:hAnsi="HG丸ｺﾞｼｯｸM-PRO" w:hint="eastAsia"/>
          <w:color w:val="000000" w:themeColor="text1"/>
          <w:sz w:val="24"/>
        </w:rPr>
        <w:t>医薬品の流通において一番の目標は、</w:t>
      </w:r>
      <w:bookmarkStart w:id="1" w:name="_Hlk24511293"/>
      <w:r w:rsidR="00376ED6" w:rsidRPr="0021440B">
        <w:rPr>
          <w:rFonts w:ascii="HG丸ｺﾞｼｯｸM-PRO" w:eastAsia="HG丸ｺﾞｼｯｸM-PRO" w:hAnsi="HG丸ｺﾞｼｯｸM-PRO" w:hint="eastAsia"/>
          <w:color w:val="000000" w:themeColor="text1"/>
          <w:sz w:val="24"/>
        </w:rPr>
        <w:t>患者に</w:t>
      </w:r>
      <w:r w:rsidR="00620480">
        <w:rPr>
          <w:rFonts w:ascii="HG丸ｺﾞｼｯｸM-PRO" w:eastAsia="HG丸ｺﾞｼｯｸM-PRO" w:hAnsi="HG丸ｺﾞｼｯｸM-PRO" w:hint="eastAsia"/>
          <w:color w:val="000000" w:themeColor="text1"/>
          <w:sz w:val="24"/>
        </w:rPr>
        <w:t>適正で</w:t>
      </w:r>
      <w:r w:rsidR="00376ED6" w:rsidRPr="0021440B">
        <w:rPr>
          <w:rFonts w:ascii="HG丸ｺﾞｼｯｸM-PRO" w:eastAsia="HG丸ｺﾞｼｯｸM-PRO" w:hAnsi="HG丸ｺﾞｼｯｸM-PRO" w:hint="eastAsia"/>
          <w:color w:val="000000" w:themeColor="text1"/>
          <w:sz w:val="24"/>
        </w:rPr>
        <w:t>必要な医薬品を届けることです。品質の劣化した医薬品や偽造医薬品であっては、適切な治療ができないばかりか、健康被害の発生の恐れもあります。また、</w:t>
      </w:r>
      <w:r w:rsidR="00703B1F" w:rsidRPr="0021440B">
        <w:rPr>
          <w:rFonts w:ascii="HG丸ｺﾞｼｯｸM-PRO" w:eastAsia="HG丸ｺﾞｼｯｸM-PRO" w:hAnsi="HG丸ｺﾞｼｯｸM-PRO" w:hint="eastAsia"/>
          <w:color w:val="000000" w:themeColor="text1"/>
          <w:sz w:val="24"/>
        </w:rPr>
        <w:t>流通段階において</w:t>
      </w:r>
      <w:r w:rsidR="00376ED6" w:rsidRPr="0021440B">
        <w:rPr>
          <w:rFonts w:ascii="HG丸ｺﾞｼｯｸM-PRO" w:eastAsia="HG丸ｺﾞｼｯｸM-PRO" w:hAnsi="HG丸ｺﾞｼｯｸM-PRO" w:hint="eastAsia"/>
          <w:color w:val="000000" w:themeColor="text1"/>
          <w:sz w:val="24"/>
        </w:rPr>
        <w:t>紛失や盗難があっては、医薬品そのものが届けられない恐れがあります。</w:t>
      </w:r>
      <w:r w:rsidR="004771F7" w:rsidRPr="0021440B">
        <w:rPr>
          <w:rFonts w:ascii="HG丸ｺﾞｼｯｸM-PRO" w:eastAsia="HG丸ｺﾞｼｯｸM-PRO" w:hAnsi="HG丸ｺﾞｼｯｸM-PRO" w:hint="eastAsia"/>
          <w:color w:val="000000" w:themeColor="text1"/>
          <w:sz w:val="24"/>
        </w:rPr>
        <w:t>本ガイドライン</w:t>
      </w:r>
      <w:r w:rsidR="00196A07">
        <w:rPr>
          <w:rFonts w:ascii="HG丸ｺﾞｼｯｸM-PRO" w:eastAsia="HG丸ｺﾞｼｯｸM-PRO" w:hAnsi="HG丸ｺﾞｼｯｸM-PRO" w:hint="eastAsia"/>
          <w:color w:val="000000" w:themeColor="text1"/>
          <w:sz w:val="24"/>
        </w:rPr>
        <w:t>に</w:t>
      </w:r>
      <w:r w:rsidR="004771F7" w:rsidRPr="0021440B">
        <w:rPr>
          <w:rFonts w:ascii="HG丸ｺﾞｼｯｸM-PRO" w:eastAsia="HG丸ｺﾞｼｯｸM-PRO" w:hAnsi="HG丸ｺﾞｼｯｸM-PRO" w:hint="eastAsia"/>
          <w:color w:val="000000" w:themeColor="text1"/>
          <w:sz w:val="24"/>
        </w:rPr>
        <w:t>は、これらの発生を防ぐための手法が挙げられて</w:t>
      </w:r>
      <w:r w:rsidR="00196A07">
        <w:rPr>
          <w:rFonts w:ascii="HG丸ｺﾞｼｯｸM-PRO" w:eastAsia="HG丸ｺﾞｼｯｸM-PRO" w:hAnsi="HG丸ｺﾞｼｯｸM-PRO" w:hint="eastAsia"/>
          <w:color w:val="000000" w:themeColor="text1"/>
          <w:sz w:val="24"/>
        </w:rPr>
        <w:t>い</w:t>
      </w:r>
      <w:r w:rsidR="004771F7" w:rsidRPr="0021440B">
        <w:rPr>
          <w:rFonts w:ascii="HG丸ｺﾞｼｯｸM-PRO" w:eastAsia="HG丸ｺﾞｼｯｸM-PRO" w:hAnsi="HG丸ｺﾞｼｯｸM-PRO" w:hint="eastAsia"/>
          <w:color w:val="000000" w:themeColor="text1"/>
          <w:sz w:val="24"/>
        </w:rPr>
        <w:t>ます。</w:t>
      </w:r>
      <w:bookmarkEnd w:id="1"/>
    </w:p>
    <w:p w14:paraId="6D761070" w14:textId="51B18170" w:rsidR="00EF6668"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EF6668" w:rsidRPr="0021440B">
        <w:rPr>
          <w:rFonts w:ascii="HG丸ｺﾞｼｯｸM-PRO" w:eastAsia="HG丸ｺﾞｼｯｸM-PRO" w:hAnsi="HG丸ｺﾞｼｯｸM-PRO" w:hint="eastAsia"/>
          <w:color w:val="000000" w:themeColor="text1"/>
          <w:sz w:val="24"/>
        </w:rPr>
        <w:t>そこで、</w:t>
      </w:r>
      <w:r w:rsidR="00703B1F" w:rsidRPr="0021440B">
        <w:rPr>
          <w:rFonts w:ascii="HG丸ｺﾞｼｯｸM-PRO" w:eastAsia="HG丸ｺﾞｼｯｸM-PRO" w:hAnsi="HG丸ｺﾞｼｯｸM-PRO" w:hint="eastAsia"/>
          <w:color w:val="000000" w:themeColor="text1"/>
          <w:sz w:val="24"/>
        </w:rPr>
        <w:t>本府では</w:t>
      </w:r>
      <w:r w:rsidR="009A47DD" w:rsidRPr="0021440B">
        <w:rPr>
          <w:rFonts w:ascii="HG丸ｺﾞｼｯｸM-PRO" w:eastAsia="HG丸ｺﾞｼｯｸM-PRO" w:hAnsi="HG丸ｺﾞｼｯｸM-PRO" w:hint="eastAsia"/>
          <w:color w:val="000000" w:themeColor="text1"/>
          <w:sz w:val="24"/>
        </w:rPr>
        <w:t>特に</w:t>
      </w:r>
      <w:r w:rsidR="00EF6668" w:rsidRPr="0021440B">
        <w:rPr>
          <w:rFonts w:ascii="HG丸ｺﾞｼｯｸM-PRO" w:eastAsia="HG丸ｺﾞｼｯｸM-PRO" w:hAnsi="HG丸ｺﾞｼｯｸM-PRO" w:hint="eastAsia"/>
          <w:color w:val="000000" w:themeColor="text1"/>
          <w:sz w:val="24"/>
        </w:rPr>
        <w:t>卸売販売業者において、本ガイドラインの手法を業務に取り入れる参考としていただくため、解説書</w:t>
      </w:r>
      <w:r w:rsidR="009A47DD" w:rsidRPr="0021440B">
        <w:rPr>
          <w:rFonts w:ascii="HG丸ｺﾞｼｯｸM-PRO" w:eastAsia="HG丸ｺﾞｼｯｸM-PRO" w:hAnsi="HG丸ｺﾞｼｯｸM-PRO" w:hint="eastAsia"/>
          <w:color w:val="000000" w:themeColor="text1"/>
          <w:sz w:val="24"/>
        </w:rPr>
        <w:t>（以下「本解説書」という）</w:t>
      </w:r>
      <w:r w:rsidR="00EF6668" w:rsidRPr="0021440B">
        <w:rPr>
          <w:rFonts w:ascii="HG丸ｺﾞｼｯｸM-PRO" w:eastAsia="HG丸ｺﾞｼｯｸM-PRO" w:hAnsi="HG丸ｺﾞｼｯｸM-PRO" w:hint="eastAsia"/>
          <w:color w:val="000000" w:themeColor="text1"/>
          <w:sz w:val="24"/>
        </w:rPr>
        <w:t>を作成することとしました。</w:t>
      </w:r>
      <w:r w:rsidR="007D473A" w:rsidRPr="0021440B">
        <w:rPr>
          <w:rFonts w:ascii="HG丸ｺﾞｼｯｸM-PRO" w:eastAsia="HG丸ｺﾞｼｯｸM-PRO" w:hAnsi="HG丸ｺﾞｼｯｸM-PRO" w:hint="eastAsia"/>
          <w:color w:val="000000" w:themeColor="text1"/>
          <w:sz w:val="24"/>
        </w:rPr>
        <w:t>本ガイドラインは、現物を取り扱わない卸売販売業者においても、</w:t>
      </w:r>
      <w:r w:rsidR="00727FAB" w:rsidRPr="0021440B">
        <w:rPr>
          <w:rFonts w:ascii="HG丸ｺﾞｼｯｸM-PRO" w:eastAsia="HG丸ｺﾞｼｯｸM-PRO" w:hAnsi="HG丸ｺﾞｼｯｸM-PRO" w:hint="eastAsia"/>
          <w:color w:val="000000" w:themeColor="text1"/>
          <w:sz w:val="24"/>
        </w:rPr>
        <w:t>対応いただきたい</w:t>
      </w:r>
      <w:r w:rsidR="007D473A" w:rsidRPr="0021440B">
        <w:rPr>
          <w:rFonts w:ascii="HG丸ｺﾞｼｯｸM-PRO" w:eastAsia="HG丸ｺﾞｼｯｸM-PRO" w:hAnsi="HG丸ｺﾞｼｯｸM-PRO" w:hint="eastAsia"/>
          <w:color w:val="000000" w:themeColor="text1"/>
          <w:sz w:val="24"/>
        </w:rPr>
        <w:t>箇所があります。各営業所において、業務に照らし合わせ、各手法を</w:t>
      </w:r>
      <w:r w:rsidR="00727FAB" w:rsidRPr="0021440B">
        <w:rPr>
          <w:rFonts w:ascii="HG丸ｺﾞｼｯｸM-PRO" w:eastAsia="HG丸ｺﾞｼｯｸM-PRO" w:hAnsi="HG丸ｺﾞｼｯｸM-PRO" w:hint="eastAsia"/>
          <w:color w:val="000000" w:themeColor="text1"/>
          <w:sz w:val="24"/>
        </w:rPr>
        <w:t>業務改善等に役立てていただければと</w:t>
      </w:r>
      <w:r w:rsidR="007D473A" w:rsidRPr="0021440B">
        <w:rPr>
          <w:rFonts w:ascii="HG丸ｺﾞｼｯｸM-PRO" w:eastAsia="HG丸ｺﾞｼｯｸM-PRO" w:hAnsi="HG丸ｺﾞｼｯｸM-PRO" w:hint="eastAsia"/>
          <w:color w:val="000000" w:themeColor="text1"/>
          <w:sz w:val="24"/>
        </w:rPr>
        <w:t>考えて</w:t>
      </w:r>
      <w:r w:rsidR="00196A07">
        <w:rPr>
          <w:rFonts w:ascii="HG丸ｺﾞｼｯｸM-PRO" w:eastAsia="HG丸ｺﾞｼｯｸM-PRO" w:hAnsi="HG丸ｺﾞｼｯｸM-PRO" w:hint="eastAsia"/>
          <w:color w:val="000000" w:themeColor="text1"/>
          <w:sz w:val="24"/>
        </w:rPr>
        <w:t>い</w:t>
      </w:r>
      <w:r w:rsidR="007D473A" w:rsidRPr="0021440B">
        <w:rPr>
          <w:rFonts w:ascii="HG丸ｺﾞｼｯｸM-PRO" w:eastAsia="HG丸ｺﾞｼｯｸM-PRO" w:hAnsi="HG丸ｺﾞｼｯｸM-PRO" w:hint="eastAsia"/>
          <w:color w:val="000000" w:themeColor="text1"/>
          <w:sz w:val="24"/>
        </w:rPr>
        <w:t>ます。</w:t>
      </w:r>
    </w:p>
    <w:p w14:paraId="54056835" w14:textId="4CD1C5B7" w:rsidR="00F20C11"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EF6668" w:rsidRPr="0021440B">
        <w:rPr>
          <w:rFonts w:ascii="HG丸ｺﾞｼｯｸM-PRO" w:eastAsia="HG丸ｺﾞｼｯｸM-PRO" w:hAnsi="HG丸ｺﾞｼｯｸM-PRO" w:hint="eastAsia"/>
          <w:color w:val="000000" w:themeColor="text1"/>
          <w:sz w:val="24"/>
        </w:rPr>
        <w:t>なお、本解説書は</w:t>
      </w:r>
      <w:r w:rsidR="00EC4BCC" w:rsidRPr="0021440B">
        <w:rPr>
          <w:rFonts w:ascii="HG丸ｺﾞｼｯｸM-PRO" w:eastAsia="HG丸ｺﾞｼｯｸM-PRO" w:hAnsi="HG丸ｺﾞｼｯｸM-PRO" w:hint="eastAsia"/>
          <w:color w:val="000000" w:themeColor="text1"/>
          <w:sz w:val="24"/>
        </w:rPr>
        <w:t>導入編です。</w:t>
      </w:r>
      <w:r w:rsidR="00EF6668" w:rsidRPr="0021440B">
        <w:rPr>
          <w:rFonts w:ascii="HG丸ｺﾞｼｯｸM-PRO" w:eastAsia="HG丸ｺﾞｼｯｸM-PRO" w:hAnsi="HG丸ｺﾞｼｯｸM-PRO" w:hint="eastAsia"/>
          <w:color w:val="000000" w:themeColor="text1"/>
          <w:sz w:val="24"/>
        </w:rPr>
        <w:t>今後、</w:t>
      </w:r>
      <w:r w:rsidR="009A47DD" w:rsidRPr="0021440B">
        <w:rPr>
          <w:rFonts w:ascii="HG丸ｺﾞｼｯｸM-PRO" w:eastAsia="HG丸ｺﾞｼｯｸM-PRO" w:hAnsi="HG丸ｺﾞｼｯｸM-PRO" w:hint="eastAsia"/>
          <w:color w:val="000000" w:themeColor="text1"/>
          <w:sz w:val="24"/>
        </w:rPr>
        <w:t>本</w:t>
      </w:r>
      <w:r w:rsidR="00EF6668" w:rsidRPr="0021440B">
        <w:rPr>
          <w:rFonts w:ascii="HG丸ｺﾞｼｯｸM-PRO" w:eastAsia="HG丸ｺﾞｼｯｸM-PRO" w:hAnsi="HG丸ｺﾞｼｯｸM-PRO" w:hint="eastAsia"/>
          <w:color w:val="000000" w:themeColor="text1"/>
          <w:sz w:val="24"/>
        </w:rPr>
        <w:t>ガイドラインの普及が進むにつれて改定されるものであり、第一版として</w:t>
      </w:r>
      <w:r w:rsidR="007F7723" w:rsidRPr="0021440B">
        <w:rPr>
          <w:rFonts w:ascii="HG丸ｺﾞｼｯｸM-PRO" w:eastAsia="HG丸ｺﾞｼｯｸM-PRO" w:hAnsi="HG丸ｺﾞｼｯｸM-PRO" w:hint="eastAsia"/>
          <w:color w:val="000000" w:themeColor="text1"/>
          <w:sz w:val="24"/>
        </w:rPr>
        <w:t>、</w:t>
      </w:r>
      <w:r w:rsidR="00165A4A" w:rsidRPr="0021440B">
        <w:rPr>
          <w:rFonts w:ascii="HG丸ｺﾞｼｯｸM-PRO" w:eastAsia="HG丸ｺﾞｼｯｸM-PRO" w:hAnsi="HG丸ｺﾞｼｯｸM-PRO" w:hint="eastAsia"/>
          <w:color w:val="000000" w:themeColor="text1"/>
          <w:sz w:val="24"/>
        </w:rPr>
        <w:t>品質に影響の大きい</w:t>
      </w:r>
      <w:r w:rsidR="00703B1F" w:rsidRPr="0021440B">
        <w:rPr>
          <w:rFonts w:ascii="HG丸ｺﾞｼｯｸM-PRO" w:eastAsia="HG丸ｺﾞｼｯｸM-PRO" w:hAnsi="HG丸ｺﾞｼｯｸM-PRO" w:hint="eastAsia"/>
          <w:color w:val="000000" w:themeColor="text1"/>
          <w:sz w:val="24"/>
        </w:rPr>
        <w:t>管理工程である</w:t>
      </w:r>
      <w:r w:rsidR="006C4B9C">
        <w:rPr>
          <w:rFonts w:ascii="HG丸ｺﾞｼｯｸM-PRO" w:eastAsia="HG丸ｺﾞｼｯｸM-PRO" w:hAnsi="HG丸ｺﾞｼｯｸM-PRO" w:hint="eastAsia"/>
          <w:color w:val="000000" w:themeColor="text1"/>
          <w:sz w:val="24"/>
        </w:rPr>
        <w:t>施設</w:t>
      </w:r>
      <w:r w:rsidR="00165A4A" w:rsidRPr="0021440B">
        <w:rPr>
          <w:rFonts w:ascii="HG丸ｺﾞｼｯｸM-PRO" w:eastAsia="HG丸ｺﾞｼｯｸM-PRO" w:hAnsi="HG丸ｺﾞｼｯｸM-PRO" w:hint="eastAsia"/>
          <w:color w:val="000000" w:themeColor="text1"/>
          <w:sz w:val="24"/>
        </w:rPr>
        <w:t>及び機器（</w:t>
      </w:r>
      <w:r w:rsidR="007F7723" w:rsidRPr="0021440B">
        <w:rPr>
          <w:rFonts w:ascii="HG丸ｺﾞｼｯｸM-PRO" w:eastAsia="HG丸ｺﾞｼｯｸM-PRO" w:hAnsi="HG丸ｺﾞｼｯｸM-PRO" w:hint="eastAsia"/>
          <w:color w:val="000000" w:themeColor="text1"/>
          <w:sz w:val="24"/>
        </w:rPr>
        <w:t>第3章</w:t>
      </w:r>
      <w:r w:rsidR="00165A4A" w:rsidRPr="0021440B">
        <w:rPr>
          <w:rFonts w:ascii="HG丸ｺﾞｼｯｸM-PRO" w:eastAsia="HG丸ｺﾞｼｯｸM-PRO" w:hAnsi="HG丸ｺﾞｼｯｸM-PRO" w:hint="eastAsia"/>
          <w:color w:val="000000" w:themeColor="text1"/>
          <w:sz w:val="24"/>
        </w:rPr>
        <w:t>）</w:t>
      </w:r>
      <w:r w:rsidR="009A47DD" w:rsidRPr="0021440B">
        <w:rPr>
          <w:rFonts w:ascii="HG丸ｺﾞｼｯｸM-PRO" w:eastAsia="HG丸ｺﾞｼｯｸM-PRO" w:hAnsi="HG丸ｺﾞｼｯｸM-PRO" w:hint="eastAsia"/>
          <w:color w:val="000000" w:themeColor="text1"/>
          <w:sz w:val="24"/>
        </w:rPr>
        <w:t>と偽造医薬品の流通防止（第6章）</w:t>
      </w:r>
      <w:r w:rsidR="007F7723" w:rsidRPr="0021440B">
        <w:rPr>
          <w:rFonts w:ascii="HG丸ｺﾞｼｯｸM-PRO" w:eastAsia="HG丸ｺﾞｼｯｸM-PRO" w:hAnsi="HG丸ｺﾞｼｯｸM-PRO" w:hint="eastAsia"/>
          <w:color w:val="000000" w:themeColor="text1"/>
          <w:sz w:val="24"/>
        </w:rPr>
        <w:t>、</w:t>
      </w:r>
      <w:r w:rsidR="00165A4A" w:rsidRPr="0021440B">
        <w:rPr>
          <w:rFonts w:ascii="HG丸ｺﾞｼｯｸM-PRO" w:eastAsia="HG丸ｺﾞｼｯｸM-PRO" w:hAnsi="HG丸ｺﾞｼｯｸM-PRO" w:hint="eastAsia"/>
          <w:color w:val="000000" w:themeColor="text1"/>
          <w:sz w:val="24"/>
        </w:rPr>
        <w:t>輸送（第</w:t>
      </w:r>
      <w:r w:rsidR="007F7723" w:rsidRPr="0021440B">
        <w:rPr>
          <w:rFonts w:ascii="HG丸ｺﾞｼｯｸM-PRO" w:eastAsia="HG丸ｺﾞｼｯｸM-PRO" w:hAnsi="HG丸ｺﾞｼｯｸM-PRO" w:hint="eastAsia"/>
          <w:color w:val="000000" w:themeColor="text1"/>
          <w:sz w:val="24"/>
        </w:rPr>
        <w:t>９章</w:t>
      </w:r>
      <w:r w:rsidR="00165A4A" w:rsidRPr="0021440B">
        <w:rPr>
          <w:rFonts w:ascii="HG丸ｺﾞｼｯｸM-PRO" w:eastAsia="HG丸ｺﾞｼｯｸM-PRO" w:hAnsi="HG丸ｺﾞｼｯｸM-PRO" w:hint="eastAsia"/>
          <w:color w:val="000000" w:themeColor="text1"/>
          <w:sz w:val="24"/>
        </w:rPr>
        <w:t>）</w:t>
      </w:r>
      <w:r w:rsidR="007F7723" w:rsidRPr="0021440B">
        <w:rPr>
          <w:rFonts w:ascii="HG丸ｺﾞｼｯｸM-PRO" w:eastAsia="HG丸ｺﾞｼｯｸM-PRO" w:hAnsi="HG丸ｺﾞｼｯｸM-PRO" w:hint="eastAsia"/>
          <w:color w:val="000000" w:themeColor="text1"/>
          <w:sz w:val="24"/>
        </w:rPr>
        <w:t>に重点をおいて作成しています。</w:t>
      </w:r>
    </w:p>
    <w:p w14:paraId="371AEA74" w14:textId="3CAA8AE9" w:rsidR="00380970"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380970" w:rsidRPr="0021440B">
        <w:rPr>
          <w:rFonts w:ascii="HG丸ｺﾞｼｯｸM-PRO" w:eastAsia="HG丸ｺﾞｼｯｸM-PRO" w:hAnsi="HG丸ｺﾞｼｯｸM-PRO" w:hint="eastAsia"/>
          <w:color w:val="000000" w:themeColor="text1"/>
          <w:sz w:val="24"/>
        </w:rPr>
        <w:t>卸</w:t>
      </w:r>
      <w:r w:rsidR="00376577" w:rsidRPr="0021440B">
        <w:rPr>
          <w:rFonts w:ascii="HG丸ｺﾞｼｯｸM-PRO" w:eastAsia="HG丸ｺﾞｼｯｸM-PRO" w:hAnsi="HG丸ｺﾞｼｯｸM-PRO" w:hint="eastAsia"/>
          <w:color w:val="000000" w:themeColor="text1"/>
          <w:sz w:val="24"/>
        </w:rPr>
        <w:t>売</w:t>
      </w:r>
      <w:r w:rsidR="00380970" w:rsidRPr="0021440B">
        <w:rPr>
          <w:rFonts w:ascii="HG丸ｺﾞｼｯｸM-PRO" w:eastAsia="HG丸ｺﾞｼｯｸM-PRO" w:hAnsi="HG丸ｺﾞｼｯｸM-PRO" w:hint="eastAsia"/>
          <w:color w:val="000000" w:themeColor="text1"/>
          <w:sz w:val="24"/>
        </w:rPr>
        <w:t>販売業者の皆様にお</w:t>
      </w:r>
      <w:r w:rsidR="00196A07">
        <w:rPr>
          <w:rFonts w:ascii="HG丸ｺﾞｼｯｸM-PRO" w:eastAsia="HG丸ｺﾞｼｯｸM-PRO" w:hAnsi="HG丸ｺﾞｼｯｸM-PRO" w:hint="eastAsia"/>
          <w:color w:val="000000" w:themeColor="text1"/>
          <w:sz w:val="24"/>
        </w:rPr>
        <w:t>かれ</w:t>
      </w:r>
      <w:r w:rsidR="00380970" w:rsidRPr="0021440B">
        <w:rPr>
          <w:rFonts w:ascii="HG丸ｺﾞｼｯｸM-PRO" w:eastAsia="HG丸ｺﾞｼｯｸM-PRO" w:hAnsi="HG丸ｺﾞｼｯｸM-PRO" w:hint="eastAsia"/>
          <w:color w:val="000000" w:themeColor="text1"/>
          <w:sz w:val="24"/>
        </w:rPr>
        <w:t>ては、本解説書を業務に役立ていただきますようお願い</w:t>
      </w:r>
      <w:r w:rsidR="00196A07">
        <w:rPr>
          <w:rFonts w:ascii="HG丸ｺﾞｼｯｸM-PRO" w:eastAsia="HG丸ｺﾞｼｯｸM-PRO" w:hAnsi="HG丸ｺﾞｼｯｸM-PRO" w:hint="eastAsia"/>
          <w:color w:val="000000" w:themeColor="text1"/>
          <w:sz w:val="24"/>
        </w:rPr>
        <w:t>いた</w:t>
      </w:r>
      <w:r w:rsidR="00380970" w:rsidRPr="0021440B">
        <w:rPr>
          <w:rFonts w:ascii="HG丸ｺﾞｼｯｸM-PRO" w:eastAsia="HG丸ｺﾞｼｯｸM-PRO" w:hAnsi="HG丸ｺﾞｼｯｸM-PRO" w:hint="eastAsia"/>
          <w:color w:val="000000" w:themeColor="text1"/>
          <w:sz w:val="24"/>
        </w:rPr>
        <w:t>します。</w:t>
      </w:r>
    </w:p>
    <w:p w14:paraId="1EA124BB" w14:textId="77777777" w:rsidR="00380970" w:rsidRPr="007963A6" w:rsidRDefault="00380970" w:rsidP="007963A6">
      <w:pPr>
        <w:spacing w:line="300" w:lineRule="auto"/>
        <w:jc w:val="left"/>
        <w:rPr>
          <w:rFonts w:ascii="HG丸ｺﾞｼｯｸM-PRO" w:eastAsia="HG丸ｺﾞｼｯｸM-PRO" w:hAnsi="HG丸ｺﾞｼｯｸM-PRO"/>
          <w:color w:val="000000" w:themeColor="text1"/>
          <w:sz w:val="24"/>
        </w:rPr>
      </w:pPr>
    </w:p>
    <w:p w14:paraId="23233F13" w14:textId="20CC6F2A" w:rsidR="00420232"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420232" w:rsidRPr="0021440B">
        <w:rPr>
          <w:rFonts w:ascii="HG丸ｺﾞｼｯｸM-PRO" w:eastAsia="HG丸ｺﾞｼｯｸM-PRO" w:hAnsi="HG丸ｺﾞｼｯｸM-PRO" w:hint="eastAsia"/>
          <w:color w:val="000000" w:themeColor="text1"/>
          <w:sz w:val="24"/>
        </w:rPr>
        <w:t>※</w:t>
      </w:r>
      <w:r w:rsidR="00420232" w:rsidRPr="0021440B">
        <w:rPr>
          <w:rFonts w:ascii="HG丸ｺﾞｼｯｸM-PRO" w:eastAsia="HG丸ｺﾞｼｯｸM-PRO" w:hAnsi="HG丸ｺﾞｼｯｸM-PRO"/>
          <w:color w:val="000000" w:themeColor="text1"/>
          <w:sz w:val="24"/>
        </w:rPr>
        <w:t xml:space="preserve"> PIC/S：Pharmaceutical Inspection Convention and Pharmaceutical</w:t>
      </w:r>
    </w:p>
    <w:p w14:paraId="1A3776B9" w14:textId="4436D1E2" w:rsidR="00420232"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420232" w:rsidRPr="0021440B">
        <w:rPr>
          <w:rFonts w:ascii="HG丸ｺﾞｼｯｸM-PRO" w:eastAsia="HG丸ｺﾞｼｯｸM-PRO" w:hAnsi="HG丸ｺﾞｼｯｸM-PRO"/>
          <w:color w:val="000000" w:themeColor="text1"/>
          <w:sz w:val="24"/>
        </w:rPr>
        <w:t>Inspection Co-operation Scheme（医薬品査察協定及び医薬品査察共同スキ</w:t>
      </w:r>
    </w:p>
    <w:p w14:paraId="7F22BF5D" w14:textId="5F5FBE85" w:rsidR="00420232" w:rsidRPr="0021440B" w:rsidRDefault="007963A6" w:rsidP="007963A6">
      <w:pPr>
        <w:spacing w:line="300" w:lineRule="auto"/>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420232" w:rsidRPr="0021440B">
        <w:rPr>
          <w:rFonts w:ascii="HG丸ｺﾞｼｯｸM-PRO" w:eastAsia="HG丸ｺﾞｼｯｸM-PRO" w:hAnsi="HG丸ｺﾞｼｯｸM-PRO" w:hint="eastAsia"/>
          <w:color w:val="000000" w:themeColor="text1"/>
          <w:sz w:val="24"/>
        </w:rPr>
        <w:t>ーム）</w:t>
      </w:r>
    </w:p>
    <w:p w14:paraId="25142E76" w14:textId="264A6B76" w:rsidR="007D473A" w:rsidRPr="0021440B" w:rsidRDefault="00420232" w:rsidP="00897CC9">
      <w:pPr>
        <w:spacing w:line="300" w:lineRule="auto"/>
        <w:ind w:firstLineChars="100" w:firstLine="240"/>
        <w:jc w:val="right"/>
        <w:rPr>
          <w:rFonts w:ascii="HG丸ｺﾞｼｯｸM-PRO" w:eastAsia="HG丸ｺﾞｼｯｸM-PRO" w:hAnsi="HG丸ｺﾞｼｯｸM-PRO"/>
          <w:color w:val="000000" w:themeColor="text1"/>
          <w:spacing w:val="-20"/>
          <w:kern w:val="0"/>
          <w:sz w:val="24"/>
          <w:u w:val="single"/>
        </w:rPr>
        <w:sectPr w:rsidR="007D473A" w:rsidRPr="0021440B" w:rsidSect="007963A6">
          <w:footerReference w:type="default" r:id="rId8"/>
          <w:type w:val="continuous"/>
          <w:pgSz w:w="11906" w:h="16838"/>
          <w:pgMar w:top="1701" w:right="1361" w:bottom="1247" w:left="1361" w:header="794" w:footer="567" w:gutter="0"/>
          <w:pgNumType w:start="1" w:chapStyle="1"/>
          <w:cols w:space="720"/>
          <w:docGrid w:linePitch="286"/>
        </w:sectPr>
      </w:pPr>
      <w:r w:rsidRPr="0021440B">
        <w:rPr>
          <w:rFonts w:ascii="HG丸ｺﾞｼｯｸM-PRO" w:eastAsia="HG丸ｺﾞｼｯｸM-PRO" w:hAnsi="HG丸ｺﾞｼｯｸM-PRO" w:hint="eastAsia"/>
          <w:color w:val="000000" w:themeColor="text1"/>
          <w:sz w:val="24"/>
        </w:rPr>
        <w:t>大阪府　健康医療部　薬務課</w:t>
      </w:r>
    </w:p>
    <w:p w14:paraId="3F5B1A28" w14:textId="375359B4" w:rsidR="00BE3FDA" w:rsidRPr="0021440B" w:rsidRDefault="006527BD" w:rsidP="00420232">
      <w:pPr>
        <w:jc w:val="left"/>
        <w:rPr>
          <w:rFonts w:ascii="HG丸ｺﾞｼｯｸM-PRO" w:eastAsia="HG丸ｺﾞｼｯｸM-PRO" w:hAnsi="HG丸ｺﾞｼｯｸM-PRO"/>
          <w:b/>
          <w:color w:val="000000" w:themeColor="text1"/>
          <w:spacing w:val="-20"/>
          <w:sz w:val="24"/>
          <w:u w:val="single"/>
        </w:rPr>
      </w:pPr>
      <w:r w:rsidRPr="0021440B">
        <w:rPr>
          <w:rFonts w:ascii="HG丸ｺﾞｼｯｸM-PRO" w:eastAsia="HG丸ｺﾞｼｯｸM-PRO" w:hAnsi="HG丸ｺﾞｼｯｸM-PRO" w:hint="eastAsia"/>
          <w:noProof/>
          <w:color w:val="000000" w:themeColor="text1"/>
          <w:spacing w:val="-20"/>
          <w:sz w:val="24"/>
        </w:rPr>
        <w:lastRenderedPageBreak/>
        <mc:AlternateContent>
          <mc:Choice Requires="wps">
            <w:drawing>
              <wp:anchor distT="0" distB="0" distL="114300" distR="114300" simplePos="0" relativeHeight="251752448" behindDoc="0" locked="0" layoutInCell="1" allowOverlap="1" wp14:anchorId="5351DFB3" wp14:editId="073816F3">
                <wp:simplePos x="0" y="0"/>
                <wp:positionH relativeFrom="margin">
                  <wp:posOffset>4926330</wp:posOffset>
                </wp:positionH>
                <wp:positionV relativeFrom="paragraph">
                  <wp:posOffset>342900</wp:posOffset>
                </wp:positionV>
                <wp:extent cx="1250950" cy="635000"/>
                <wp:effectExtent l="0" t="0" r="25400" b="12700"/>
                <wp:wrapNone/>
                <wp:docPr id="724" name="正方形/長方形 724"/>
                <wp:cNvGraphicFramePr/>
                <a:graphic xmlns:a="http://schemas.openxmlformats.org/drawingml/2006/main">
                  <a:graphicData uri="http://schemas.microsoft.com/office/word/2010/wordprocessingShape">
                    <wps:wsp>
                      <wps:cNvSpPr/>
                      <wps:spPr>
                        <a:xfrm>
                          <a:off x="0" y="0"/>
                          <a:ext cx="1250950" cy="635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9FC509" w14:textId="7777777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ポイント、用語の</w:t>
                            </w:r>
                          </w:p>
                          <w:p w14:paraId="0F06D1DF" w14:textId="33F31600"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1DFB3" id="正方形/長方形 724" o:spid="_x0000_s1026" style="position:absolute;margin-left:387.9pt;margin-top:27pt;width:98.5pt;height:5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t1hgIAACsFAAAOAAAAZHJzL2Uyb0RvYy54bWysVM1u1DAQviPxDpbvNMmy29JVs9WqVRFS&#10;VSpa1LPXsbsR/mPs3WR5D3gAOHNGHHgcKvEWjJ1sWsqeEBdnJjPfjGfmGx8dt1qRtQBfW1PSYi+n&#10;RBhuq9rclvTt9dmzF5T4wEzFlDWipBvh6fHs6ZOjxk3FyC6tqgQQDGL8tHElXYbgplnm+VJo5ves&#10;EwaN0oJmAVW4zSpgDUbXKhvl+X7WWKgcWC68x7+nnZHOUnwpBQ+vpfQiEFVSvFtIJ6RzEc9sdsSm&#10;t8Dcsub9Ndg/3EKz2mDSIdQpC4ysoP4rlK45WG9l2ONWZ1bKmotUA1ZT5I+quVoyJ1It2Bzvhjb5&#10;/xeWX6wvgdRVSQ9GY0oM0ziku69f7j59//njc/br47dOItGMzWqcnyLmyl1Cr3kUY+WtBB2/WBNp&#10;U4M3Q4NFGwjHn8Vokh9OcA4cbfvPJ3meJpDdox348FJYTaJQUsABpr6y9bkPmBFdty6oxNt0+ZMU&#10;NkrEKyjzRkgsCjOOEjrRSZwoIGuGRGCcCxP2Yz0YL3lHmKyVGoDFLqAKRQ/qfSNMJJoNwHwX8M+M&#10;AyJltSYMYF0bC7sCVO+GzJ3/tvqu5lh+aBdtP5OFrTY4VrAd373jZzX285z5cMkACY4jwKUNr/GQ&#10;yjYltb1EydLCh13/oz/yDq2UNLgwJfXvVwwEJeqVQUYeFuNx3LCkjCcHI1TgoWXx0GJW+sTiKAp8&#10;HhxPYvQPaitKsPoGd3ses6KJGY65S8oDbJWT0C0yvg5czOfJDbfKsXBurhyPwWODI1+u2xsGridV&#10;QDpe2O1ysekjbnW+EWnsfBWsrBPxYou7vvatx41M/Olfj7jyD/Xkdf/GzX4DAAD//wMAUEsDBBQA&#10;BgAIAAAAIQDFlFOl3QAAAAoBAAAPAAAAZHJzL2Rvd25yZXYueG1sTI/BTsMwEETvSPyDtUjcqNNC&#10;SRuyqQqocIVS4OrGSxIRr6PYacPfsz3BcWdHM2/y1ehadaA+NJ4RppMEFHHpbcMVwu5tc7UAFaJh&#10;a1rPhPBDAVbF+VluMuuP/EqHbayUhHDIDEIdY5dpHcqanAkT3xHL78v3zkQ5+0rb3hwl3LV6liS3&#10;2pmGpaE2HT3UVH5vB4cwlE/3n1W3fnncXPOz9tOle/+wiJcX4/oOVKQx/pnhhC/oUAjT3g9sg2oR&#10;0nQu6BFhfiObxLBMZyLsxXlSdJHr/xOKXwAAAP//AwBQSwECLQAUAAYACAAAACEAtoM4kv4AAADh&#10;AQAAEwAAAAAAAAAAAAAAAAAAAAAAW0NvbnRlbnRfVHlwZXNdLnhtbFBLAQItABQABgAIAAAAIQA4&#10;/SH/1gAAAJQBAAALAAAAAAAAAAAAAAAAAC8BAABfcmVscy8ucmVsc1BLAQItABQABgAIAAAAIQBx&#10;iGt1hgIAACsFAAAOAAAAAAAAAAAAAAAAAC4CAABkcnMvZTJvRG9jLnhtbFBLAQItABQABgAIAAAA&#10;IQDFlFOl3QAAAAoBAAAPAAAAAAAAAAAAAAAAAOAEAABkcnMvZG93bnJldi54bWxQSwUGAAAAAAQA&#10;BADzAAAA6gUAAAAA&#10;" fillcolor="white [3201]" strokecolor="#70ad47 [3209]" strokeweight="1pt">
                <v:textbox>
                  <w:txbxContent>
                    <w:p w14:paraId="0F9FC509" w14:textId="7777777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ポイント、用語の</w:t>
                      </w:r>
                    </w:p>
                    <w:p w14:paraId="0F06D1DF" w14:textId="33F31600"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v:textbox>
                <w10:wrap anchorx="margin"/>
              </v:rect>
            </w:pict>
          </mc:Fallback>
        </mc:AlternateContent>
      </w:r>
      <w:r w:rsidRPr="0021440B">
        <w:rPr>
          <w:rFonts w:ascii="HG丸ｺﾞｼｯｸM-PRO" w:eastAsia="HG丸ｺﾞｼｯｸM-PRO" w:hAnsi="HG丸ｺﾞｼｯｸM-PRO" w:hint="eastAsia"/>
          <w:b/>
          <w:noProof/>
          <w:color w:val="000000" w:themeColor="text1"/>
          <w:spacing w:val="-20"/>
          <w:sz w:val="32"/>
          <w:u w:val="single"/>
        </w:rPr>
        <mc:AlternateContent>
          <mc:Choice Requires="wps">
            <w:drawing>
              <wp:anchor distT="0" distB="0" distL="114300" distR="114300" simplePos="0" relativeHeight="252021760" behindDoc="0" locked="0" layoutInCell="1" allowOverlap="1" wp14:anchorId="3DF29A2F" wp14:editId="6C836149">
                <wp:simplePos x="0" y="0"/>
                <wp:positionH relativeFrom="margin">
                  <wp:posOffset>1664335</wp:posOffset>
                </wp:positionH>
                <wp:positionV relativeFrom="paragraph">
                  <wp:posOffset>473075</wp:posOffset>
                </wp:positionV>
                <wp:extent cx="1250950" cy="635000"/>
                <wp:effectExtent l="0" t="0" r="25400" b="12700"/>
                <wp:wrapNone/>
                <wp:docPr id="2" name="正方形/長方形 2"/>
                <wp:cNvGraphicFramePr/>
                <a:graphic xmlns:a="http://schemas.openxmlformats.org/drawingml/2006/main">
                  <a:graphicData uri="http://schemas.microsoft.com/office/word/2010/wordprocessingShape">
                    <wps:wsp>
                      <wps:cNvSpPr/>
                      <wps:spPr>
                        <a:xfrm>
                          <a:off x="0" y="0"/>
                          <a:ext cx="1250950" cy="635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28649A" w14:textId="77777777" w:rsidR="00BD5DC3" w:rsidRPr="0021440B"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ポイント、用語の</w:t>
                            </w:r>
                          </w:p>
                          <w:p w14:paraId="1CA81D72" w14:textId="1DC6506D" w:rsidR="00BD5DC3"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解説がある箇所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29A2F" id="正方形/長方形 2" o:spid="_x0000_s1027" style="position:absolute;margin-left:131.05pt;margin-top:37.25pt;width:98.5pt;height:50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smhQIAAC4FAAAOAAAAZHJzL2Uyb0RvYy54bWysVM1uEzEQviPxDpbvdH9oCo26qaJWRUhV&#10;G9Ginh2v3azw2mbsZDe8BzwAnDkjDjwOlXgLxt7NJpScEJfdGc98M56Zb3xy2taKrAS4yuiCZgcp&#10;JUJzU1b6vqBvby+evaTEeaZLpowWBV0LR08nT5+cNHYscrMwqhRAMIh248YWdOG9HSeJ4wtRM3dg&#10;rNBolAZq5lGF+6QE1mD0WiV5mh4ljYHSguHCOTw974x0EuNLKbi/ltIJT1RB8W4+fiF+5+GbTE7Y&#10;+B6YXVS8vwb7h1vUrNKYdAh1zjwjS6j+ClVXHIwz0h9wUydGyoqLWANWk6WPqrlZMCtiLdgcZ4c2&#10;uf8Xll+tZkCqsqA5JZrVOKKHr18ePn3/+eNz8uvjt04ieWhUY90Y/W/sDHrNoRiqbiXU4Y/1kDY2&#10;dz00V7SecDzM8lF6PMIZcLQdPR+laex+skVbcP6VMDUJQkEBhxd7ylaXzmNGdN24oBJu0+WPkl8r&#10;Ea6g9BshsSDMmEd0pJI4U0BWDEnAOBfaH4V6MF70DjBZKTUAs31A5bMe1PsGmIgUG4DpPuCfGQdE&#10;zGq0H8B1pQ3sC1C+GzJ3/pvqu5pD+b6dt3GK0TOczE25xsmC6SjvLL+osK2XzPkZA+Q4TgL31l/j&#10;RyrTFNT0EiULAx/2nQd/pB5aKWlwZwrq3i8ZCErUa42kPM4OD8OSReVw9CJHBXYt812LXtZnBieS&#10;4QtheRSDv1cbUYKp73C9pyErmpjmmLug3MNGOfPdLuMDwcV0Gt1wsSzzl/rG8hA89DnQ5ra9Y2B7&#10;bnlk5ZXZ7BcbP6JY5xuQ2kyX3sgq8m/b134CuJSRRv0DErZ+V49e22du8hsAAP//AwBQSwMEFAAG&#10;AAgAAAAhAFzXlojeAAAACgEAAA8AAABkcnMvZG93bnJldi54bWxMj01PwzAMhu9I+w+RkbixtGUf&#10;rDSdBmjsChsb16wxbbXGqZp0K/8e7wRHv370+nG2HGwjztj52pGCeByBQCqcqalU8Llb3z+C8EGT&#10;0Y0jVPCDHpb56CbTqXEX+sDzNpSCS8inWkEVQptK6YsKrfZj1yLx7tt1Vgceu1KaTl+43DYyiaKZ&#10;tLomvlDpFl8qLE7b3iroi7fnr7Jdvb+uH2gjXbyw+4NR6u52WD2BCDiEPxiu+qwOOTsdXU/Gi0ZB&#10;MktiRhXMJ1MQDEymCw6OTF4TmWfy/wv5LwAAAP//AwBQSwECLQAUAAYACAAAACEAtoM4kv4AAADh&#10;AQAAEwAAAAAAAAAAAAAAAAAAAAAAW0NvbnRlbnRfVHlwZXNdLnhtbFBLAQItABQABgAIAAAAIQA4&#10;/SH/1gAAAJQBAAALAAAAAAAAAAAAAAAAAC8BAABfcmVscy8ucmVsc1BLAQItABQABgAIAAAAIQCS&#10;Z6smhQIAAC4FAAAOAAAAAAAAAAAAAAAAAC4CAABkcnMvZTJvRG9jLnhtbFBLAQItABQABgAIAAAA&#10;IQBc15aI3gAAAAoBAAAPAAAAAAAAAAAAAAAAAN8EAABkcnMvZG93bnJldi54bWxQSwUGAAAAAAQA&#10;BADzAAAA6gUAAAAA&#10;" fillcolor="white [3201]" strokecolor="#70ad47 [3209]" strokeweight="1pt">
                <v:textbox>
                  <w:txbxContent>
                    <w:p w14:paraId="0428649A" w14:textId="77777777" w:rsidR="00BD5DC3" w:rsidRPr="0021440B"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ポイント、用語の</w:t>
                      </w:r>
                    </w:p>
                    <w:p w14:paraId="1CA81D72" w14:textId="1DC6506D" w:rsidR="00BD5DC3"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解説がある箇所</w:t>
                      </w:r>
                    </w:p>
                  </w:txbxContent>
                </v:textbox>
                <w10:wrap anchorx="margin"/>
              </v:rect>
            </w:pict>
          </mc:Fallback>
        </mc:AlternateContent>
      </w:r>
      <w:r w:rsidRPr="0021440B">
        <w:rPr>
          <w:rFonts w:ascii="Century" w:eastAsia="ＭＳ 明朝" w:hAnsi="Century" w:hint="eastAsia"/>
          <w:noProof/>
        </w:rPr>
        <mc:AlternateContent>
          <mc:Choice Requires="wps">
            <w:drawing>
              <wp:anchor distT="0" distB="0" distL="114300" distR="114300" simplePos="0" relativeHeight="251744256" behindDoc="0" locked="0" layoutInCell="1" allowOverlap="1" wp14:anchorId="0C39A38D" wp14:editId="557E6206">
                <wp:simplePos x="0" y="0"/>
                <wp:positionH relativeFrom="column">
                  <wp:posOffset>3249930</wp:posOffset>
                </wp:positionH>
                <wp:positionV relativeFrom="paragraph">
                  <wp:posOffset>581025</wp:posOffset>
                </wp:positionV>
                <wp:extent cx="1543050" cy="266700"/>
                <wp:effectExtent l="0" t="0" r="19050" b="19050"/>
                <wp:wrapNone/>
                <wp:docPr id="727" name="正方形/長方形 727"/>
                <wp:cNvGraphicFramePr/>
                <a:graphic xmlns:a="http://schemas.openxmlformats.org/drawingml/2006/main">
                  <a:graphicData uri="http://schemas.microsoft.com/office/word/2010/wordprocessingShape">
                    <wps:wsp>
                      <wps:cNvSpPr/>
                      <wps:spPr>
                        <a:xfrm>
                          <a:off x="0" y="0"/>
                          <a:ext cx="15430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3774AA" w14:textId="5B331639"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本ガイドラインの本文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A38D" id="正方形/長方形 727" o:spid="_x0000_s1028" style="position:absolute;margin-left:255.9pt;margin-top:45.75pt;width:121.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RHiQIAADIFAAAOAAAAZHJzL2Uyb0RvYy54bWysVM1uEzEQviPxDpbvdH9IE4i6qaJWRUhV&#10;G9Ginh2v3azw2mbsZDe8BzwAnDkjDjwOlXgLxt7NtpScEBfvzM58M56Zb3x03NaKbAS4yuiCZgcp&#10;JUJzU1b6tqBvr8+evaDEeaZLpowWBd0KR49nT58cNXYqcrMyqhRAMIh208YWdOW9nSaJ4ytRM3dg&#10;rNBolAZq5lGF26QE1mD0WiV5mo6TxkBpwXDhHP497Yx0FuNLKbi/lNIJT1RB8W4+nhDPZTiT2RGb&#10;3gKzq4r312D/cIuaVRqTDqFOmWdkDdVfoeqKg3FG+gNu6sRIWXERa8BqsvRRNVcrZkWsBZvj7NAm&#10;9//C8ovNAkhVFnSSTyjRrMYh3X39cvfp+88fn5NfH791EglmbFZj3RQxV3YBveZQDJW3EurwxZpI&#10;Gxu8HRosWk84/swOR8/TQ5wDR1s+Hk/SOIHkHm3B+VfC1CQIBQUcYOwr25w7jxnRdeeCSrhNlz9K&#10;fqtEuILSb4TEojBjHtGRTuJEAdkwJALjXGg/DvVgvOgdYLJSagBm+4DKZz2o9w0wEWk2ANN9wD8z&#10;DoiY1Wg/gOtKG9gXoHw3ZO78d9V3NYfyfbts4yTz3aCWptzidMF0tHeWn1XY1nPm/IIB8hwngbvr&#10;L/GQyjQFNb1EycrAh33/gz/SD62UNLg3BXXv1wwEJeq1RmK+zEajsGhRGR1OclTgoWX50KLX9YnB&#10;iWT4SlgexeDv1U6UYOobXPF5yIompjnmLij3sFNOfLfP+EhwMZ9HN1wuy/y5vrI8BA99DrS5bm8Y&#10;2J5bHll5YXY7xqaPKNb5BqQ287U3sor8C53u+tpPABcz0qh/RMLmP9Sj1/1TN/sNAAD//wMAUEsD&#10;BBQABgAIAAAAIQAAKikH3gAAAAoBAAAPAAAAZHJzL2Rvd25yZXYueG1sTI/BTsMwDIbvSLxDZCRu&#10;LA2lg5Wm0wANrjBgu2aNaSsap2rSrbw95sSOtj/9/v5iOblOHHAIrScNapaAQKq8banW8PG+vroD&#10;EaIhazpPqOEHAyzL87PC5NYf6Q0Pm1gLDqGQGw1NjH0uZagadCbMfI/Ety8/OBN5HGppB3PkcNfJ&#10;6ySZS2da4g+N6fGxwep7MzoNY/X8sKv71evTOqUX6dXCfW6t1pcX0+oeRMQp/sPwp8/qULLT3o9k&#10;g+g0ZEqxetSwUBkIBm6zG17smUzTDGRZyNMK5S8AAAD//wMAUEsBAi0AFAAGAAgAAAAhALaDOJL+&#10;AAAA4QEAABMAAAAAAAAAAAAAAAAAAAAAAFtDb250ZW50X1R5cGVzXS54bWxQSwECLQAUAAYACAAA&#10;ACEAOP0h/9YAAACUAQAACwAAAAAAAAAAAAAAAAAvAQAAX3JlbHMvLnJlbHNQSwECLQAUAAYACAAA&#10;ACEALka0R4kCAAAyBQAADgAAAAAAAAAAAAAAAAAuAgAAZHJzL2Uyb0RvYy54bWxQSwECLQAUAAYA&#10;CAAAACEAACopB94AAAAKAQAADwAAAAAAAAAAAAAAAADjBAAAZHJzL2Rvd25yZXYueG1sUEsFBgAA&#10;AAAEAAQA8wAAAO4FAAAAAA==&#10;" fillcolor="white [3201]" strokecolor="#70ad47 [3209]" strokeweight="1pt">
                <v:textbox>
                  <w:txbxContent>
                    <w:p w14:paraId="2D3774AA" w14:textId="5B331639"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本ガイドラインの本文</w:t>
                      </w:r>
                    </w:p>
                  </w:txbxContent>
                </v:textbox>
              </v:rect>
            </w:pict>
          </mc:Fallback>
        </mc:AlternateContent>
      </w:r>
      <w:r w:rsidR="00420232" w:rsidRPr="0021440B">
        <w:rPr>
          <w:rFonts w:ascii="HG丸ｺﾞｼｯｸM-PRO" w:eastAsia="HG丸ｺﾞｼｯｸM-PRO" w:hAnsi="HG丸ｺﾞｼｯｸM-PRO" w:hint="eastAsia"/>
          <w:b/>
          <w:color w:val="000000" w:themeColor="text1"/>
          <w:spacing w:val="-20"/>
          <w:sz w:val="32"/>
          <w:u w:val="single"/>
        </w:rPr>
        <w:t>この</w:t>
      </w:r>
      <w:r w:rsidR="00380970" w:rsidRPr="0021440B">
        <w:rPr>
          <w:rFonts w:ascii="HG丸ｺﾞｼｯｸM-PRO" w:eastAsia="HG丸ｺﾞｼｯｸM-PRO" w:hAnsi="HG丸ｺﾞｼｯｸM-PRO" w:hint="eastAsia"/>
          <w:b/>
          <w:color w:val="000000" w:themeColor="text1"/>
          <w:spacing w:val="-20"/>
          <w:sz w:val="32"/>
          <w:u w:val="single"/>
        </w:rPr>
        <w:t>解説書</w:t>
      </w:r>
      <w:r w:rsidR="00420232" w:rsidRPr="0021440B">
        <w:rPr>
          <w:rFonts w:ascii="HG丸ｺﾞｼｯｸM-PRO" w:eastAsia="HG丸ｺﾞｼｯｸM-PRO" w:hAnsi="HG丸ｺﾞｼｯｸM-PRO" w:hint="eastAsia"/>
          <w:b/>
          <w:color w:val="000000" w:themeColor="text1"/>
          <w:spacing w:val="-20"/>
          <w:sz w:val="32"/>
          <w:u w:val="single"/>
        </w:rPr>
        <w:t>の見方</w:t>
      </w:r>
    </w:p>
    <w:p w14:paraId="5A482878" w14:textId="77777777" w:rsidR="006527BD" w:rsidRDefault="006527BD" w:rsidP="00420232">
      <w:pPr>
        <w:jc w:val="left"/>
        <w:rPr>
          <w:rFonts w:ascii="HG丸ｺﾞｼｯｸM-PRO" w:eastAsia="HG丸ｺﾞｼｯｸM-PRO" w:hAnsi="HG丸ｺﾞｼｯｸM-PRO"/>
          <w:b/>
          <w:color w:val="000000" w:themeColor="text1"/>
          <w:spacing w:val="-20"/>
          <w:sz w:val="24"/>
          <w:u w:val="single"/>
        </w:rPr>
      </w:pPr>
    </w:p>
    <w:p w14:paraId="5539494D" w14:textId="033D1B2C" w:rsidR="00380970" w:rsidRPr="0021440B" w:rsidRDefault="006527BD" w:rsidP="00420232">
      <w:pPr>
        <w:jc w:val="left"/>
        <w:rPr>
          <w:rFonts w:ascii="HG丸ｺﾞｼｯｸM-PRO" w:eastAsia="HG丸ｺﾞｼｯｸM-PRO" w:hAnsi="HG丸ｺﾞｼｯｸM-PRO"/>
          <w:b/>
          <w:color w:val="000000" w:themeColor="text1"/>
          <w:spacing w:val="-20"/>
          <w:sz w:val="24"/>
          <w:u w:val="single"/>
        </w:rPr>
      </w:pPr>
      <w:r w:rsidRPr="0021440B">
        <w:rPr>
          <w:rFonts w:ascii="Century" w:eastAsia="ＭＳ 明朝" w:hAnsi="Century" w:hint="eastAsia"/>
          <w:noProof/>
        </w:rPr>
        <mc:AlternateContent>
          <mc:Choice Requires="wps">
            <w:drawing>
              <wp:anchor distT="0" distB="0" distL="114300" distR="114300" simplePos="0" relativeHeight="251963392" behindDoc="0" locked="0" layoutInCell="1" allowOverlap="1" wp14:anchorId="506E4510" wp14:editId="5E8956A7">
                <wp:simplePos x="0" y="0"/>
                <wp:positionH relativeFrom="rightMargin">
                  <wp:posOffset>-3304540</wp:posOffset>
                </wp:positionH>
                <wp:positionV relativeFrom="paragraph">
                  <wp:posOffset>171449</wp:posOffset>
                </wp:positionV>
                <wp:extent cx="841375" cy="485775"/>
                <wp:effectExtent l="0" t="0" r="34925" b="28575"/>
                <wp:wrapNone/>
                <wp:docPr id="707" name="直線コネクタ 707"/>
                <wp:cNvGraphicFramePr/>
                <a:graphic xmlns:a="http://schemas.openxmlformats.org/drawingml/2006/main">
                  <a:graphicData uri="http://schemas.microsoft.com/office/word/2010/wordprocessingShape">
                    <wps:wsp>
                      <wps:cNvCnPr/>
                      <wps:spPr>
                        <a:xfrm flipV="1">
                          <a:off x="0" y="0"/>
                          <a:ext cx="84137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72787" id="直線コネクタ 707" o:spid="_x0000_s1026" style="position:absolute;left:0;text-align:left;flip:y;z-index:25196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60.2pt,13.5pt" to="-193.9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RX2gEAAMkDAAAOAAAAZHJzL2Uyb0RvYy54bWysU0uOEzEQ3SNxB8t70p1hhkStdGYxI9gg&#10;iPjtPe5y2sI/2Sbd2YY1F4BDsACJJYfJYq5B2d1pEB8JITaW7ar3qt5zeXXZa0V24IO0pqbzWUkJ&#10;GG4babY1ffni4b0lJSEy0zBlDdR0D4Feru/eWXWugjPbWtWAJ0hiQtW5mrYxuqooAm9BszCzDgwG&#10;hfWaRTz6bdF41iG7VsVZWT4oOusb5y2HEPD2egjSdeYXAnh8KkSASFRNsbeYV5/Xm7QW6xWrtp65&#10;VvKxDfYPXWgmDRadqK5ZZOSNl79Qacm9DVbEGbe6sEJIDlkDqpmXP6l53jIHWQuaE9xkU/h/tPzJ&#10;buOJbGq6KBeUGKbxkW4/fL798v54+HR8++54+Hg8fCUpil51LlQIuTIbP56C2/gkvBdeE6Gke4Vj&#10;kK1AcaTPTu8np6GPhOPl8nx+f3FBCcfQ+fJigXvkKwaaROd8iI/AapI2NVXSJCNYxXaPQxxSTymI&#10;S20NjeRd3CtIyco8A4HisODQUh4ruFKe7BgORPN6PpbNmQkipFITqMwl/wgacxMM8qj9LXDKzhWt&#10;iRNQS2P976rG/tSqGPJPqgetSfaNbfb5WbIdOC/Z0HG200D+eM7w7z9w/Q0AAP//AwBQSwMEFAAG&#10;AAgAAAAhAP3D7m3eAAAADAEAAA8AAABkcnMvZG93bnJldi54bWxMj8FOwzAQRO9I/IO1SNxSm5Q0&#10;JcSpSiXEmZZLb068JBHxOsRuG/6e5USPq32aeVNuZjeIM06h96ThYaFAIDXe9tRq+Di8JmsQIRqy&#10;ZvCEGn4wwKa6vSlNYf2F3vG8j63gEAqF0dDFOBZShqZDZ8LCj0j8+/STM5HPqZV2MhcOd4NMlVpJ&#10;Z3rihs6MuOuw+dqfnIbDm1NzHfsd0neutseXbEXHTOv7u3n7DCLiHP9h+NNndajYqfYnskEMGpIs&#10;VY/MakhzHsVEslznTyBqZtUyA1mV8npE9QsAAP//AwBQSwECLQAUAAYACAAAACEAtoM4kv4AAADh&#10;AQAAEwAAAAAAAAAAAAAAAAAAAAAAW0NvbnRlbnRfVHlwZXNdLnhtbFBLAQItABQABgAIAAAAIQA4&#10;/SH/1gAAAJQBAAALAAAAAAAAAAAAAAAAAC8BAABfcmVscy8ucmVsc1BLAQItABQABgAIAAAAIQAa&#10;wDRX2gEAAMkDAAAOAAAAAAAAAAAAAAAAAC4CAABkcnMvZTJvRG9jLnhtbFBLAQItABQABgAIAAAA&#10;IQD9w+5t3gAAAAwBAAAPAAAAAAAAAAAAAAAAADQEAABkcnMvZG93bnJldi54bWxQSwUGAAAAAAQA&#10;BADzAAAAPwUAAAAA&#10;" strokecolor="black [3200]" strokeweight=".5pt">
                <v:stroke joinstyle="miter"/>
                <w10:wrap anchorx="margin"/>
              </v:line>
            </w:pict>
          </mc:Fallback>
        </mc:AlternateContent>
      </w:r>
    </w:p>
    <w:p w14:paraId="5D6DE2D2" w14:textId="4CD96DF6" w:rsidR="00420232" w:rsidRPr="0021440B" w:rsidRDefault="006527BD" w:rsidP="00380970">
      <w:pPr>
        <w:autoSpaceDE w:val="0"/>
        <w:autoSpaceDN w:val="0"/>
        <w:ind w:left="240" w:hangingChars="100" w:hanging="240"/>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64416" behindDoc="0" locked="0" layoutInCell="1" allowOverlap="1" wp14:anchorId="4A9CEEFA" wp14:editId="4C39851E">
                <wp:simplePos x="0" y="0"/>
                <wp:positionH relativeFrom="column">
                  <wp:posOffset>4669155</wp:posOffset>
                </wp:positionH>
                <wp:positionV relativeFrom="paragraph">
                  <wp:posOffset>19050</wp:posOffset>
                </wp:positionV>
                <wp:extent cx="254000" cy="381000"/>
                <wp:effectExtent l="0" t="0" r="31750" b="19050"/>
                <wp:wrapNone/>
                <wp:docPr id="45" name="直線コネクタ 45"/>
                <wp:cNvGraphicFramePr/>
                <a:graphic xmlns:a="http://schemas.openxmlformats.org/drawingml/2006/main">
                  <a:graphicData uri="http://schemas.microsoft.com/office/word/2010/wordprocessingShape">
                    <wps:wsp>
                      <wps:cNvCnPr/>
                      <wps:spPr>
                        <a:xfrm flipV="1">
                          <a:off x="0" y="0"/>
                          <a:ext cx="25400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F6F15" id="直線コネクタ 45" o:spid="_x0000_s1026" style="position:absolute;left:0;text-align:lef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65pt,1.5pt" to="387.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ie2QEAAMcDAAAOAAAAZHJzL2Uyb0RvYy54bWysU0uOEzEQ3SNxB8v7SXcyM2jUSmcWM4IN&#10;gojf3uMupy38k23SnW1YcwE4BAuQWHKYLOYalN2dBvGR0Gg2lu2q96rec3l52WtFtuCDtKam81lJ&#10;CRhuG2k2NX396vHJBSUhMtMwZQ3UdAeBXq4ePlh2roKFba1qwBMkMaHqXE3bGF1VFIG3oFmYWQcG&#10;g8J6zSIe/aZoPOuQXatiUZaPis76xnnLIQS8vR6CdJX5hQAenwsRIBJVU+wt5tXn9SatxWrJqo1n&#10;rpV8bIPdoQvNpMGiE9U1i4y88/IPKi25t8GKOONWF1YIySFrQDXz8jc1L1vmIGtBc4KbbAr3R8uf&#10;bdeeyKamZ+eUGKbxjW4/fb399vGw/3J4/+Gw/3zYfycYRKc6FyoEXJm1H0/BrX2S3QuviVDSvcEh&#10;yEagNNJnn3eTz9BHwvFycX5WlvgaHEOnF/O0R75ioEl0zof4BKwmaVNTJU2ygVVs+zTEIfWYgrjU&#10;1tBI3sWdgpSszAsQKA0LDi3loYIr5cmW4Tg0b+dj2ZyZIEIqNYHKXPKfoDE3wSAP2v8Cp+xc0Zo4&#10;AbU01v+tauyPrYoh/6h60Jpk39hml58l24HTkg0dJzuN46/nDP/5/1Y/AAAA//8DAFBLAwQUAAYA&#10;CAAAACEAZHZUstkAAAAIAQAADwAAAGRycy9kb3ducmV2LnhtbEyPQU+DQBCF7yb+h82YeLO7SgCD&#10;DE1tYjzb9tLbAiMQ2Vlkty3+e6cnPb55L2++V64XN6ozzWHwjPC4MqCIG98O3CEc9m8Pz6BCtNza&#10;0TMh/FCAdXV7U9qi9Rf+oPMudkpKOBQWoY9xKrQOTU/OhpWfiMX79LOzUeTc6Xa2Fyl3o34yJtPO&#10;DiwfejvRtqfma3dyCPt3Z5Y6Dlvi79xsjq9pxscU8f5u2byAirTEvzBc8QUdKmGq/YnboEaEPEkT&#10;iSIkMkn8PL/qGiGTg65K/X9A9QsAAP//AwBQSwECLQAUAAYACAAAACEAtoM4kv4AAADhAQAAEwAA&#10;AAAAAAAAAAAAAAAAAAAAW0NvbnRlbnRfVHlwZXNdLnhtbFBLAQItABQABgAIAAAAIQA4/SH/1gAA&#10;AJQBAAALAAAAAAAAAAAAAAAAAC8BAABfcmVscy8ucmVsc1BLAQItABQABgAIAAAAIQCCmgie2QEA&#10;AMcDAAAOAAAAAAAAAAAAAAAAAC4CAABkcnMvZTJvRG9jLnhtbFBLAQItABQABgAIAAAAIQBkdlSy&#10;2QAAAAgBAAAPAAAAAAAAAAAAAAAAADMEAABkcnMvZG93bnJldi54bWxQSwUGAAAAAAQABADzAAAA&#10;OQUAAAAA&#10;" strokecolor="black [3200]" strokeweight=".5pt">
                <v:stroke joinstyle="miter"/>
              </v:line>
            </w:pict>
          </mc:Fallback>
        </mc:AlternateContent>
      </w:r>
      <w:r w:rsidRPr="0021440B">
        <w:rPr>
          <w:rFonts w:ascii="Century" w:eastAsia="ＭＳ 明朝" w:hAnsi="Century" w:hint="eastAsia"/>
          <w:noProof/>
        </w:rPr>
        <mc:AlternateContent>
          <mc:Choice Requires="wps">
            <w:drawing>
              <wp:anchor distT="0" distB="0" distL="114300" distR="114300" simplePos="0" relativeHeight="252024832" behindDoc="0" locked="0" layoutInCell="1" allowOverlap="1" wp14:anchorId="3F40970D" wp14:editId="0A9B3265">
                <wp:simplePos x="0" y="0"/>
                <wp:positionH relativeFrom="rightMargin">
                  <wp:posOffset>-4390390</wp:posOffset>
                </wp:positionH>
                <wp:positionV relativeFrom="paragraph">
                  <wp:posOffset>206375</wp:posOffset>
                </wp:positionV>
                <wp:extent cx="781050" cy="450850"/>
                <wp:effectExtent l="0" t="0" r="19050" b="25400"/>
                <wp:wrapNone/>
                <wp:docPr id="7" name="直線コネクタ 7"/>
                <wp:cNvGraphicFramePr/>
                <a:graphic xmlns:a="http://schemas.openxmlformats.org/drawingml/2006/main">
                  <a:graphicData uri="http://schemas.microsoft.com/office/word/2010/wordprocessingShape">
                    <wps:wsp>
                      <wps:cNvCnPr/>
                      <wps:spPr>
                        <a:xfrm flipV="1">
                          <a:off x="0" y="0"/>
                          <a:ext cx="781050" cy="45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C3474" id="直線コネクタ 7" o:spid="_x0000_s1026" style="position:absolute;left:0;text-align:left;flip:y;z-index:25202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45.7pt,16.25pt" to="-284.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fb2AEAAMUDAAAOAAAAZHJzL2Uyb0RvYy54bWysU8uO0zAU3SPxD5b3NOmIoVXUdBYzgg2C&#10;itfe41w3Fn7JNk26LWt+AD6CBUgs+Zgu5je4dtLMiIeEEBvLjs85957jm9VFrxXZgQ/SmprOZyUl&#10;YLhtpNnW9PWrxw+WlITITMOUNVDTPQR6sb5/b9W5Cs5sa1UDnqCICVXnatrG6KqiCLwFzcLMOjB4&#10;KazXLOLRb4vGsw7VtSrOyvJR0VnfOG85hIBfr4ZLus76QgCPz4UIEImqKfYW8+rzep3WYr1i1dYz&#10;10o+tsH+oQvNpMGik9QVi4y88/IXKS25t8GKOONWF1YIySF7QDfz8ic3L1vmIHvBcIKbYgr/T5Y/&#10;2208kU1NF5QYpvGJbj59vfn28Xj4cnz/4Xj4fDx8J4uUU+dChfBLs/HjKbiNT6Z74TURSro3OAI5&#10;BjRG+pzyfkoZ+kg4flws5+U5vgXHq4fn5RL3qFcMMknO+RCfgNUkbWqqpEkhsIrtnoY4QE8Q5KW2&#10;hkbyLu4VJLAyL0CgMSw4tJRHCi6VJzuGw9C8nY9lMzJRhFRqIpW55B9JIzbRII/Z3xIndK5oTZyI&#10;Whrrf1c19qdWxYA/uR68JtvXttnnZ8lx4KzkQMe5TsN495zpt3/f+gcAAAD//wMAUEsDBBQABgAI&#10;AAAAIQDCUJEp3gAAAAwBAAAPAAAAZHJzL2Rvd25yZXYueG1sTI/BTsMwDIbvSLxDZCRuXbKNlq00&#10;ncYkxJmNy25p47UVjVOabCtvjzmxo+1Pv7+/2EyuFxccQ+dJw3ymQCDV3nbUaPg8vCUrECEasqb3&#10;hBp+MMCmvL8rTG79lT7wso+N4BAKudHQxjjkUoa6RWfCzA9IfDv50ZnI49hIO5orh7teLpTKpDMd&#10;8YfWDLhrsf7an52Gw7tTUxW7HdL3s9oeX9OMjqnWjw/T9gVExCn+w/Cnz+pQslPlz2SD6DUk2Xr+&#10;xKyG5SIFwUSSZiveVMyqZQqyLORtifIXAAD//wMAUEsBAi0AFAAGAAgAAAAhALaDOJL+AAAA4QEA&#10;ABMAAAAAAAAAAAAAAAAAAAAAAFtDb250ZW50X1R5cGVzXS54bWxQSwECLQAUAAYACAAAACEAOP0h&#10;/9YAAACUAQAACwAAAAAAAAAAAAAAAAAvAQAAX3JlbHMvLnJlbHNQSwECLQAUAAYACAAAACEA2Dan&#10;29gBAADFAwAADgAAAAAAAAAAAAAAAAAuAgAAZHJzL2Uyb0RvYy54bWxQSwECLQAUAAYACAAAACEA&#10;wlCRKd4AAAAMAQAADwAAAAAAAAAAAAAAAAAyBAAAZHJzL2Rvd25yZXYueG1sUEsFBgAAAAAEAAQA&#10;8wAAAD0FAAAAAA==&#10;" strokecolor="black [3200]" strokeweight=".5pt">
                <v:stroke joinstyle="miter"/>
                <w10:wrap anchorx="margin"/>
              </v:line>
            </w:pict>
          </mc:Fallback>
        </mc:AlternateContent>
      </w:r>
      <w:r>
        <w:rPr>
          <w:rFonts w:ascii="Century" w:eastAsia="ＭＳ 明朝" w:hAnsi="Century" w:hint="eastAsia"/>
          <w:noProof/>
        </w:rPr>
        <w:drawing>
          <wp:anchor distT="0" distB="0" distL="114300" distR="114300" simplePos="0" relativeHeight="251653116" behindDoc="0" locked="0" layoutInCell="1" allowOverlap="1" wp14:anchorId="33C3A9BA" wp14:editId="4D948550">
            <wp:simplePos x="0" y="0"/>
            <wp:positionH relativeFrom="margin">
              <wp:posOffset>-47625</wp:posOffset>
            </wp:positionH>
            <wp:positionV relativeFrom="paragraph">
              <wp:posOffset>156845</wp:posOffset>
            </wp:positionV>
            <wp:extent cx="4972050" cy="139535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_0 解説書（案）.jpg"/>
                    <pic:cNvPicPr/>
                  </pic:nvPicPr>
                  <pic:blipFill rotWithShape="1">
                    <a:blip r:embed="rId9" cstate="print">
                      <a:extLst>
                        <a:ext uri="{28A0092B-C50C-407E-A947-70E740481C1C}">
                          <a14:useLocalDpi xmlns:a14="http://schemas.microsoft.com/office/drawing/2010/main" val="0"/>
                        </a:ext>
                      </a:extLst>
                    </a:blip>
                    <a:srcRect l="7075" t="41549" r="6327" b="41266"/>
                    <a:stretch/>
                  </pic:blipFill>
                  <pic:spPr bwMode="auto">
                    <a:xfrm>
                      <a:off x="0" y="0"/>
                      <a:ext cx="4972050" cy="1395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3BFD1" w14:textId="18C50149" w:rsidR="00420232" w:rsidRPr="0021440B" w:rsidRDefault="006527BD" w:rsidP="00420232">
      <w:pPr>
        <w:jc w:val="left"/>
        <w:rPr>
          <w:rFonts w:ascii="HG丸ｺﾞｼｯｸM-PRO" w:eastAsia="HG丸ｺﾞｼｯｸM-PRO" w:hAnsi="HG丸ｺﾞｼｯｸM-PRO" w:cs="Times New Roman"/>
          <w:color w:val="000000" w:themeColor="text1"/>
          <w:spacing w:val="-20"/>
          <w:sz w:val="24"/>
          <w:szCs w:val="24"/>
        </w:rPr>
      </w:pPr>
      <w:r w:rsidRPr="0021440B">
        <w:rPr>
          <w:rFonts w:ascii="Century" w:eastAsia="ＭＳ 明朝" w:hAnsi="Century" w:hint="eastAsia"/>
          <w:noProof/>
        </w:rPr>
        <mc:AlternateContent>
          <mc:Choice Requires="wps">
            <w:drawing>
              <wp:anchor distT="0" distB="0" distL="114300" distR="114300" simplePos="0" relativeHeight="251958272" behindDoc="0" locked="0" layoutInCell="1" allowOverlap="1" wp14:anchorId="6703FF88" wp14:editId="526EC568">
                <wp:simplePos x="0" y="0"/>
                <wp:positionH relativeFrom="margin">
                  <wp:posOffset>3478530</wp:posOffset>
                </wp:positionH>
                <wp:positionV relativeFrom="paragraph">
                  <wp:posOffset>9525</wp:posOffset>
                </wp:positionV>
                <wp:extent cx="1304925" cy="952500"/>
                <wp:effectExtent l="19050" t="19050" r="28575" b="19050"/>
                <wp:wrapNone/>
                <wp:docPr id="723" name="楕円 723"/>
                <wp:cNvGraphicFramePr/>
                <a:graphic xmlns:a="http://schemas.openxmlformats.org/drawingml/2006/main">
                  <a:graphicData uri="http://schemas.microsoft.com/office/word/2010/wordprocessingShape">
                    <wps:wsp>
                      <wps:cNvSpPr/>
                      <wps:spPr>
                        <a:xfrm>
                          <a:off x="0" y="0"/>
                          <a:ext cx="1304925" cy="95250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D1B51" id="楕円 723" o:spid="_x0000_s1026" style="position:absolute;left:0;text-align:left;margin-left:273.9pt;margin-top:.75pt;width:102.75pt;height: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CwrwIAAKoFAAAOAAAAZHJzL2Uyb0RvYy54bWysVF1uEzEQfkfiDpbf6f406U/UTRW1KkIq&#10;bUSL+ux67WaF7TG2k004QG/AETganIOxd7ONaMQDYh+8nv+ZzzNzdr7WiqyE8w2YihYHOSXCcKgb&#10;81TRz/dX704o8YGZmikwoqIb4en59O2bs9ZORAkLULVwBJ0YP2ltRRch2EmWeb4QmvkDsMKgUILT&#10;LCDpnrLasRa9a5WVeX6UteBq64AL75F72QnpNPmXUvBwK6UXgaiKYm4hnS6dj/HMpmds8uSYXTS8&#10;T4P9QxaaNQaDDq4uWWBk6ZpXrnTDHXiQ4YCDzkDKhotUA1ZT5H9Uc7dgVqRaEBxvB5j8/3PLb1Zz&#10;R5q6osflISWGaXykXz++/3x+JpGD+LTWT1Dtzs5dT3m8xmLX0un4xzLIOmG6GTAV60A4MovDfHRa&#10;jinhKDsdl+M8gZ69WFvnw3sBmsRLRYVSjfWxbDZhq2sfMChqb7Ui28BVo1R6OmVIW9HDkwLdRpEH&#10;1dRRmojYReJCObJi+P6Mc2HCUdJTS/0R6o5/lOPXdQKysV869mjLxuipH6OnlMtOEJQpg8wIUgdL&#10;uoWNEjEDZT4JifAiEGWX3/6UuhqTdjSTWMBgWOwzVKGIGWP4XjeaidTwg2GPyN8iDhYpKpgwGOvG&#10;gNsXuf4yRO70t9V3NcfyH6HeYFc56MbNW37V4NteMx/mzOF84STizgi3eEgF+IDQ3yhZgPu2jx/1&#10;se1RSkmL81pR/3XJnKBEfTA4EKfFaBQHPBGj8XGJhNuVPO5KzFJfALZEgdvJ8nSN+kFtr9KBfsDV&#10;MotRUcQMx9gV5cFtiYvQ7RFcTlzMZkkNh9qycG3uLI/OI6qxce/XD8zZvsEDjsYNbGf7VZN3utHS&#10;wGwZQDZpAl5w7fHGhZDev19ecePs0knrZcVOfwMAAP//AwBQSwMEFAAGAAgAAAAhAAXZfWXcAAAA&#10;CQEAAA8AAABkcnMvZG93bnJldi54bWxMj8FOwzAMhu9IvENkJG4sha0MlaYTTCB2hIGQdksT01Qk&#10;TtVkW3l7vBMcf3/W78/1agpeHHBMfSQF17MCBJKJtqdOwcf789UdiJQ1We0joYIfTLBqzs9qXdl4&#10;pDc8bHMnuIRSpRW4nIdKymQcBp1mcUBi9hXHoDPHsZN21EcuD17eFMWtDLonvuD0gGuH5nu7Dwo2&#10;7aLcPLpPY1797qXf4VNay0Kpy4vp4R5Exin/LcNJn9WhYac27skm4RWUiyWrZwYlCObLcj4H0Z4y&#10;T2RTy/8fNL8AAAD//wMAUEsBAi0AFAAGAAgAAAAhALaDOJL+AAAA4QEAABMAAAAAAAAAAAAAAAAA&#10;AAAAAFtDb250ZW50X1R5cGVzXS54bWxQSwECLQAUAAYACAAAACEAOP0h/9YAAACUAQAACwAAAAAA&#10;AAAAAAAAAAAvAQAAX3JlbHMvLnJlbHNQSwECLQAUAAYACAAAACEAOn0AsK8CAACqBQAADgAAAAAA&#10;AAAAAAAAAAAuAgAAZHJzL2Uyb0RvYy54bWxQSwECLQAUAAYACAAAACEABdl9ZdwAAAAJAQAADwAA&#10;AAAAAAAAAAAAAAAJBQAAZHJzL2Rvd25yZXYueG1sUEsFBgAAAAAEAAQA8wAAABIGAAAAAA==&#10;" filled="f" strokecolor="#a8d08d [1945]" strokeweight="3pt">
                <v:stroke joinstyle="miter"/>
                <w10:wrap anchorx="margin"/>
              </v:oval>
            </w:pict>
          </mc:Fallback>
        </mc:AlternateContent>
      </w:r>
      <w:r w:rsidRPr="0021440B">
        <w:rPr>
          <w:rFonts w:ascii="Century" w:eastAsia="ＭＳ 明朝" w:hAnsi="Century" w:hint="eastAsia"/>
          <w:noProof/>
        </w:rPr>
        <mc:AlternateContent>
          <mc:Choice Requires="wps">
            <w:drawing>
              <wp:anchor distT="0" distB="0" distL="114300" distR="114300" simplePos="0" relativeHeight="251962368" behindDoc="0" locked="0" layoutInCell="1" allowOverlap="1" wp14:anchorId="3AE50001" wp14:editId="566CB9A7">
                <wp:simplePos x="0" y="0"/>
                <wp:positionH relativeFrom="column">
                  <wp:posOffset>78105</wp:posOffset>
                </wp:positionH>
                <wp:positionV relativeFrom="paragraph">
                  <wp:posOffset>38101</wp:posOffset>
                </wp:positionV>
                <wp:extent cx="3409950" cy="1485900"/>
                <wp:effectExtent l="19050" t="19050" r="19050" b="19050"/>
                <wp:wrapNone/>
                <wp:docPr id="209" name="楕円 209"/>
                <wp:cNvGraphicFramePr/>
                <a:graphic xmlns:a="http://schemas.openxmlformats.org/drawingml/2006/main">
                  <a:graphicData uri="http://schemas.microsoft.com/office/word/2010/wordprocessingShape">
                    <wps:wsp>
                      <wps:cNvSpPr/>
                      <wps:spPr>
                        <a:xfrm>
                          <a:off x="0" y="0"/>
                          <a:ext cx="3409950" cy="148590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9BD20" id="楕円 209" o:spid="_x0000_s1026" style="position:absolute;left:0;text-align:left;margin-left:6.15pt;margin-top:3pt;width:268.5pt;height:11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rurgIAAKsFAAAOAAAAZHJzL2Uyb0RvYy54bWysVF1uEzEQfkfiDpbf6e6GtDRRN1XUqgip&#10;tBUt6rPrtRsL22NsJ5twgN6AI3A0OAdj72Yb0YgHxD54Pf8zn2fm5HRtNFkJHxTYmlYHJSXCcmiU&#10;fazp57uLN8eUhMhswzRYUdONCPR09vrVSeumYgQL0I3wBJ3YMG1dTRcxumlRBL4QhoUDcMKiUII3&#10;LCLpH4vGsxa9G12MyvKoaME3zgMXISD3vBPSWfYvpeDxWsogItE1xdxiPn0+H9JZzE7Y9NEzt1C8&#10;T4P9QxaGKYtBB1fnLDKy9OqFK6O4hwAyHnAwBUipuMg1YDVV+Uc1twvmRK4FwQlugCn8P7f8anXj&#10;iWpqOionlFhm8JF+/fj+8+mJJA7i07owRbVbd+N7KuA1FbuW3qQ/lkHWGdPNgKlYR8KR+XZcTiaH&#10;CD1HWTU+PpyUGfXi2dz5EN8LMCRdaiq0Vi6kutmUrS5DxKiovdVKbAsXSuv8dtqSFqMcV+g2iQJo&#10;1SRpJlIbiTPtyYphAzDOhY1HWU8vzUdoOv5RiV/XCsjGhunY4y0bo+eGTJ5yLjtBUKYtMhNKHS75&#10;FjdapAy0/SQk4otIjLr89qfU1Zi1k5nEAgbDap+hjlXKGMP3uslM5I4fDHtE/hZxsMhRwcbB2CgL&#10;fl/k5ssQudPfVt/VnMp/gGaDbeWhm7fg+IXCt71kId4wjwOG/YBLI17jITXgA0J/o2QB/ts+ftLH&#10;vkcpJS0ObE3D1yXzghL9weJETKrxOE14JsaH70ZI+F3Jw67ELs0ZYEtUuJ4cz9ekH/X2Kj2Ye9wt&#10;8xQVRcxyjF1THv2WOIvdIsHtxMV8ntVwqh2Ll/bW8eQ8oZoa9259z7zrGzzibFzBdrhfNHmnmywt&#10;zJcRpMoT8IxrjzduhPz+/fZKK2eXzlrPO3b2GwAA//8DAFBLAwQUAAYACAAAACEANkJJ+NsAAAAI&#10;AQAADwAAAGRycy9kb3ducmV2LnhtbEyPy07DMBBF90j8gzVI7KhNSCsIcSqoQHRZSlWpO8ce4gg/&#10;othtw98zrGB5dK/uo15O3rETjqmPQcLtTADDoKPpQydh9/F6cw8sZRWMcjGghG9MsGwuL2pVmXgO&#10;73ja5o5RSEiVkmBzHirOk7boVZrFAQNpn3H0KhOOHTejOlO4d7wQYsG96gM1WDXgyqL+2h69hHVb&#10;ztfPdq/1xh3e+gO+pBUXUl5fTU+PwDJO+c8Mv/NpOjS0qY3HYBJzxMUdOSUs6BHJ8/KBuJVQlEIA&#10;b2r+/0DzAwAA//8DAFBLAQItABQABgAIAAAAIQC2gziS/gAAAOEBAAATAAAAAAAAAAAAAAAAAAAA&#10;AABbQ29udGVudF9UeXBlc10ueG1sUEsBAi0AFAAGAAgAAAAhADj9If/WAAAAlAEAAAsAAAAAAAAA&#10;AAAAAAAALwEAAF9yZWxzLy5yZWxzUEsBAi0AFAAGAAgAAAAhALRqqu6uAgAAqwUAAA4AAAAAAAAA&#10;AAAAAAAALgIAAGRycy9lMm9Eb2MueG1sUEsBAi0AFAAGAAgAAAAhADZCSfjbAAAACAEAAA8AAAAA&#10;AAAAAAAAAAAACAUAAGRycy9kb3ducmV2LnhtbFBLBQYAAAAABAAEAPMAAAAQBgAAAAA=&#10;" filled="f" strokecolor="#a8d08d [1945]" strokeweight="3pt">
                <v:stroke joinstyle="miter"/>
              </v:oval>
            </w:pict>
          </mc:Fallback>
        </mc:AlternateContent>
      </w:r>
    </w:p>
    <w:p w14:paraId="59226447" w14:textId="6A38CC1D" w:rsidR="00420232" w:rsidRPr="0021440B" w:rsidRDefault="009A47D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b/>
          <w:noProof/>
          <w:color w:val="000000" w:themeColor="text1"/>
          <w:spacing w:val="-20"/>
          <w:sz w:val="32"/>
          <w:u w:val="single"/>
        </w:rPr>
        <mc:AlternateContent>
          <mc:Choice Requires="wps">
            <w:drawing>
              <wp:anchor distT="0" distB="0" distL="114300" distR="114300" simplePos="0" relativeHeight="252022784" behindDoc="0" locked="0" layoutInCell="1" allowOverlap="1" wp14:anchorId="0B51B677" wp14:editId="0E0E169F">
                <wp:simplePos x="0" y="0"/>
                <wp:positionH relativeFrom="margin">
                  <wp:posOffset>1173480</wp:posOffset>
                </wp:positionH>
                <wp:positionV relativeFrom="paragraph">
                  <wp:posOffset>139700</wp:posOffset>
                </wp:positionV>
                <wp:extent cx="698500" cy="400050"/>
                <wp:effectExtent l="19050" t="19050" r="25400" b="19050"/>
                <wp:wrapNone/>
                <wp:docPr id="5" name="楕円 5"/>
                <wp:cNvGraphicFramePr/>
                <a:graphic xmlns:a="http://schemas.openxmlformats.org/drawingml/2006/main">
                  <a:graphicData uri="http://schemas.microsoft.com/office/word/2010/wordprocessingShape">
                    <wps:wsp>
                      <wps:cNvSpPr/>
                      <wps:spPr>
                        <a:xfrm>
                          <a:off x="0" y="0"/>
                          <a:ext cx="698500" cy="40005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FC12A" id="楕円 5" o:spid="_x0000_s1026" style="position:absolute;left:0;text-align:left;margin-left:92.4pt;margin-top:11pt;width:55pt;height:31.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UwqgIAAKUFAAAOAAAAZHJzL2Uyb0RvYy54bWysVF1uEzEQfkfiDpbf6W5CEtKomypqVYRU&#10;2ooW9dn12o2F7TG2k004QG/AETganIOxd7ONaMQD4mXX8z/zzc/J6cZoshY+KLAVHRyVlAjLoVb2&#10;saKf7y7eTCkJkdmaabCiolsR6On89auTxs3EEJaga+EJOrFh1riKLmN0s6IIfCkMC0fghEWhBG9Y&#10;RNI/FrVnDXo3uhiW5aRowNfOAxchIPe8FdJ59i+l4PFayiAi0RXF3GL++vx9SN9ifsJmj565peJd&#10;GuwfsjBMWQzauzpnkZGVVy9cGcU9BJDxiIMpQErFRa4BqxmUf1Rzu2RO5FoQnOB6mML/c8uv1jee&#10;qLqiY0osM9iiXz++/3x6IuOETePCDFVu3Y3vqIDPVOhGepP+WALZZDy3PZ5iEwlH5uR4Oi4RdY6i&#10;UVmW44x38WzsfIjvBRiSHhUVWisXUsVsxtaXIWJM1N5pJbaFC6V17pq2pKno2+kAQyRRAK3qJM1E&#10;GiBxpj1ZM2w941zYOMl6emU+Qt3yJ5hVNwTIxlFp2SnZXa55FJOnnMteEMxMW2QmjFpU8itutUgZ&#10;aPtJSEQWcRi2+R1Oqa0xaycziQX0hoNDhjoOUmswfKebzESe9d6wQ+RvEXuLHBVs7I2NsuAPRa6/&#10;9JFb/V31bc2p/AeotzhQHtpNC45fKOztJQvxhnlcLRwHPBfxGj9SAzYQuhclS/DfDvGTPk48Silp&#10;cFUrGr6umBeU6A8Wd+F4MBql3c7EaPxuiITflzzsS+zKnAGOxAAPk+P5mfSj3j2lB3OPV2WRoqKI&#10;WY6xK8qj3xFnsT0heJe4WCyyGu6zY/HS3jqenCdU0+Debe6Zd92AR9yMK9it9Yshb3WTpYXFKoJU&#10;eQOece3wxluQ+9/drXRs9ums9Xxd578BAAD//wMAUEsDBBQABgAIAAAAIQCL1yAc3QAAAAkBAAAP&#10;AAAAZHJzL2Rvd25yZXYueG1sTI/NTsMwEITvSLyDtUjcqE3UopDGqaAC0SMUVKk3x17iCP9EsduG&#10;t2d7oseZHc1+U68m79gRx9THIOF+JoBh0NH0oZPw9fl6VwJLWQWjXAwo4RcTrJrrq1pVJp7CBx63&#10;uWNUElKlJNich4rzpC16lWZxwEC37zh6lUmOHTejOlG5d7wQ4oF71Qf6YNWAa4v6Z3vwEjbtfLF5&#10;tjut393+rd/jS1pzIeXtzfS0BJZxyv9hOOMTOjTE1MZDMIk50uWc0LOEoqBNFCgez0YroVwI4E3N&#10;Lxc0fwAAAP//AwBQSwECLQAUAAYACAAAACEAtoM4kv4AAADhAQAAEwAAAAAAAAAAAAAAAAAAAAAA&#10;W0NvbnRlbnRfVHlwZXNdLnhtbFBLAQItABQABgAIAAAAIQA4/SH/1gAAAJQBAAALAAAAAAAAAAAA&#10;AAAAAC8BAABfcmVscy8ucmVsc1BLAQItABQABgAIAAAAIQDDDKUwqgIAAKUFAAAOAAAAAAAAAAAA&#10;AAAAAC4CAABkcnMvZTJvRG9jLnhtbFBLAQItABQABgAIAAAAIQCL1yAc3QAAAAkBAAAPAAAAAAAA&#10;AAAAAAAAAAQFAABkcnMvZG93bnJldi54bWxQSwUGAAAAAAQABADzAAAADgYAAAAA&#10;" filled="f" strokecolor="#a8d08d [1945]" strokeweight="3pt">
                <v:stroke joinstyle="miter"/>
                <w10:wrap anchorx="margin"/>
              </v:oval>
            </w:pict>
          </mc:Fallback>
        </mc:AlternateContent>
      </w:r>
    </w:p>
    <w:p w14:paraId="3EAC7E83" w14:textId="0B55DBE2"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637BB42F" w14:textId="1E251013"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26E80851" w14:textId="61ADB134" w:rsidR="00A836F2" w:rsidRPr="0021440B"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67488" behindDoc="0" locked="0" layoutInCell="1" allowOverlap="1" wp14:anchorId="6947D65D" wp14:editId="3BD80E13">
                <wp:simplePos x="0" y="0"/>
                <wp:positionH relativeFrom="column">
                  <wp:posOffset>4030980</wp:posOffset>
                </wp:positionH>
                <wp:positionV relativeFrom="paragraph">
                  <wp:posOffset>161925</wp:posOffset>
                </wp:positionV>
                <wp:extent cx="1114425" cy="38100"/>
                <wp:effectExtent l="0" t="0" r="28575" b="19050"/>
                <wp:wrapNone/>
                <wp:docPr id="211" name="直線コネクタ 211"/>
                <wp:cNvGraphicFramePr/>
                <a:graphic xmlns:a="http://schemas.openxmlformats.org/drawingml/2006/main">
                  <a:graphicData uri="http://schemas.microsoft.com/office/word/2010/wordprocessingShape">
                    <wps:wsp>
                      <wps:cNvCnPr/>
                      <wps:spPr>
                        <a:xfrm flipV="1">
                          <a:off x="0" y="0"/>
                          <a:ext cx="11144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B9F2A" id="直線コネクタ 211" o:spid="_x0000_s1026" style="position:absolute;left:0;text-align:lef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12.75pt" to="405.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Rf2gEAAMkDAAAOAAAAZHJzL2Uyb0RvYy54bWysU82O0zAQviPxDpbvNEl3Qauo6R52tVwQ&#10;VPzdvY7dWOs/2aZJr+XMC8BDcGAljjxMD/sajCdtQIAQQnuxMp75vpnv82RxPhhNNiJE5WxDq1lJ&#10;ibDctcquG/rm9dWjM0piYrZl2lnR0K2I9Hz58MGi97WYu87pVgQCJDbWvW9ol5KviyLyThgWZ84L&#10;C0npgmEJwrAu2sB6YDe6mJflk6J3ofXBcREj3F6OSbpEfikFTy+kjCIR3VCYLeEZ8LzOZ7FcsHod&#10;mO8UP4zB/mMKw5SFphPVJUuMvAvqNyqjeHDRyTTjzhROSsUFagA1VfmLmlcd8wK1gDnRTzbF+6Pl&#10;zzerQFTb0HlVUWKZgUe6+3R79/Xjfvdl//7Dfvd5v/tGcha86n2sAXJhV+EQRb8KWfgggyFSK/8W&#10;1gCtAHFkQKe3k9NiSITDZVVVp6fzx5RwyJ2cVSW+RDHSZDofYnoqnCH5o6Fa2WwEq9nmWUzQGkqP&#10;JRDkscZB8CtttcjF2r4UEsTlhojGtRIXOpANg4Vob1AUcGFlhkil9QQq/w461GaYwFX7V+BUjR2d&#10;TRPQKOvCn7qm4TiqHOuPqketWfa1a7f4LGgH7Au6dNjtvJA/xwj/8QcuvwMAAP//AwBQSwMEFAAG&#10;AAgAAAAhAEFzNhndAAAACQEAAA8AAABkcnMvZG93bnJldi54bWxMj8FOwzAQRO9I/IO1SNyonYaE&#10;Ks2mKpUQZ9peenPiJYkar0PstuHvMSc4jmY086bczHYQV5p87xghWSgQxI0zPbcIx8Pb0wqED5qN&#10;HhwTwjd52FT3d6UujLvxB133oRWxhH2hEboQxkJK33RktV+4kTh6n26yOkQ5tdJM+hbL7SCXSuXS&#10;6p7jQqdH2nXUnPcXi3B4t2quQ78j/npR29NrlvMpQ3x8mLdrEIHm8BeGX/yIDlVkqt2FjRcDQp4+&#10;R/SAsMwyEDGwSlQKokZIkwxkVcr/D6ofAAAA//8DAFBLAQItABQABgAIAAAAIQC2gziS/gAAAOEB&#10;AAATAAAAAAAAAAAAAAAAAAAAAABbQ29udGVudF9UeXBlc10ueG1sUEsBAi0AFAAGAAgAAAAhADj9&#10;If/WAAAAlAEAAAsAAAAAAAAAAAAAAAAALwEAAF9yZWxzLy5yZWxzUEsBAi0AFAAGAAgAAAAhAAgU&#10;ZF/aAQAAyQMAAA4AAAAAAAAAAAAAAAAALgIAAGRycy9lMm9Eb2MueG1sUEsBAi0AFAAGAAgAAAAh&#10;AEFzNhndAAAACQEAAA8AAAAAAAAAAAAAAAAANAQAAGRycy9kb3ducmV2LnhtbFBLBQYAAAAABAAE&#10;APMAAAA+BQAAAAA=&#10;" strokecolor="black [3200]" strokeweight=".5pt">
                <v:stroke joinstyle="miter"/>
              </v:line>
            </w:pict>
          </mc:Fallback>
        </mc:AlternateContent>
      </w: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65440" behindDoc="0" locked="0" layoutInCell="1" allowOverlap="1" wp14:anchorId="7FA2F544" wp14:editId="0A29D3BD">
                <wp:simplePos x="0" y="0"/>
                <wp:positionH relativeFrom="column">
                  <wp:posOffset>3402330</wp:posOffset>
                </wp:positionH>
                <wp:positionV relativeFrom="paragraph">
                  <wp:posOffset>76200</wp:posOffset>
                </wp:positionV>
                <wp:extent cx="638175" cy="328295"/>
                <wp:effectExtent l="19050" t="19050" r="28575" b="14605"/>
                <wp:wrapNone/>
                <wp:docPr id="29" name="楕円 29"/>
                <wp:cNvGraphicFramePr/>
                <a:graphic xmlns:a="http://schemas.openxmlformats.org/drawingml/2006/main">
                  <a:graphicData uri="http://schemas.microsoft.com/office/word/2010/wordprocessingShape">
                    <wps:wsp>
                      <wps:cNvSpPr/>
                      <wps:spPr>
                        <a:xfrm>
                          <a:off x="0" y="0"/>
                          <a:ext cx="638175" cy="328295"/>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8A34A" id="楕円 29" o:spid="_x0000_s1026" style="position:absolute;left:0;text-align:left;margin-left:267.9pt;margin-top:6pt;width:50.25pt;height:25.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aurAIAAKcFAAAOAAAAZHJzL2Uyb0RvYy54bWysVF1OGzEQfq/UO1h+L5tdQggrNigCUVWi&#10;EBUqno3XS6zaHtd2skkPwA16hB6tPUfH3s0SFdSHqvvgHc//fJ6Z07ONVmQtnJdgKpofjCgRhkMt&#10;zWNFP99dvptS4gMzNVNgREW3wtOz2ds3p60tRQFLULVwBJ0YX7a2ossQbJllni+FZv4ArDAobMBp&#10;FvDqHrPasRa9a5UVo9Eka8HV1gEX3iP3ohPSWfLfNIKHm6bxIhBVUcwtpNOl8yGe2eyUlY+O2aXk&#10;fRrsH7LQTBoMOri6YIGRlZMvXGnJHXhowgEHnUHTSC5SDVhNPvqjmtslsyLVguB4O8Dk/59bfr1e&#10;OCLrihYnlBim8Y1+/fj+8+mJIAPRaa0vUenWLlx/80jGUjeN0/GPRZBNQnQ7ICo2gXBkTg6n+fER&#10;JRxFh8W0ODmKPrNnY+t8eC9Ak0hUVCglrY81s5Ktr3zotHdakW3gUiqFfFYqQ1r0O81Ho2ThQck6&#10;SqMwtZA4V46sGT4+41yYMEl6aqU/Qt3xJyP8ujZANjZLxx7v2Jjr4CllvhcEZcogM2LUoZKosFWi&#10;S++TaBBbxKHo8otd/TKlrkZlUDuaNVjAYJi/ZqhC3sPY60Yzkbp9MOwR+VvEwSJFBRMGYy0NuNci&#10;11+GyJ3+rvqu5lj+A9RbbCkH3ax5yy8lvu0V82HBHA4XjiEujHCDR6MAHxB6ipIluG+v8aM+9jxK&#10;KWlxWCvqv66YE5SoDwan4SQfj+N0p8v46LjAi9uXPOxLzEqfA7ZEjqvJ8kRG/aB2ZONA3+Nemceo&#10;KGKGY+yK8uB2l/PQLRHcTFzM50kNJ9qycGVuLY/OI6qxce8298zZvsEDTsY17Ab7RZN3utHSwHwV&#10;oJFpAp5x7fHGbZCasd9ccd3s35PW836d/QYAAP//AwBQSwMEFAAGAAgAAAAhAE1IwLLdAAAACQEA&#10;AA8AAABkcnMvZG93bnJldi54bWxMj8FOwzAQRO9I/IO1SNyoQ0MCCnEqqED0CAUh9ebYSxJhr6PY&#10;bcPfsz3BbUczmn1Tr2bvxAGnOARScL3IQCCZYAfqFHy8P1/dgYhJk9UuECr4wQir5vys1pUNR3rD&#10;wzZ1gksoVlpBn9JYSRlNj17HRRiR2PsKk9eJ5dRJO+kjl3snl1lWSq8H4g+9HnHdo/ne7r2CTXtT&#10;bB77T2Ne3e5l2OFTXMtMqcuL+eEeRMI5/YXhhM/o0DBTG/Zko3AKirxg9MTGkjdxoMzLHER7Om5B&#10;NrX8v6D5BQAA//8DAFBLAQItABQABgAIAAAAIQC2gziS/gAAAOEBAAATAAAAAAAAAAAAAAAAAAAA&#10;AABbQ29udGVudF9UeXBlc10ueG1sUEsBAi0AFAAGAAgAAAAhADj9If/WAAAAlAEAAAsAAAAAAAAA&#10;AAAAAAAALwEAAF9yZWxzLy5yZWxzUEsBAi0AFAAGAAgAAAAhAOEbZq6sAgAApwUAAA4AAAAAAAAA&#10;AAAAAAAALgIAAGRycy9lMm9Eb2MueG1sUEsBAi0AFAAGAAgAAAAhAE1IwLLdAAAACQEAAA8AAAAA&#10;AAAAAAAAAAAABgUAAGRycy9kb3ducmV2LnhtbFBLBQYAAAAABAAEAPMAAAAQBgAAAAA=&#10;" filled="f" strokecolor="#a8d08d [1945]" strokeweight="3pt">
                <v:stroke joinstyle="miter"/>
              </v:oval>
            </w:pict>
          </mc:Fallback>
        </mc:AlternateContent>
      </w:r>
      <w:r w:rsidR="00E461F5"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769856" behindDoc="0" locked="0" layoutInCell="1" allowOverlap="1" wp14:anchorId="34028971" wp14:editId="4B1E6B03">
                <wp:simplePos x="0" y="0"/>
                <wp:positionH relativeFrom="margin">
                  <wp:posOffset>5145405</wp:posOffset>
                </wp:positionH>
                <wp:positionV relativeFrom="paragraph">
                  <wp:posOffset>9525</wp:posOffset>
                </wp:positionV>
                <wp:extent cx="733425" cy="36195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73342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2374DC" w14:textId="5A4B0FEE" w:rsidR="00BD5DC3" w:rsidRDefault="00BD5DC3" w:rsidP="00D10A5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参照</w:t>
                            </w:r>
                            <w:r>
                              <w:rPr>
                                <w:rFonts w:ascii="HG丸ｺﾞｼｯｸM-PRO" w:eastAsia="HG丸ｺﾞｼｯｸM-PRO" w:hAnsi="HG丸ｺﾞｼｯｸM-PRO" w:hint="eastAsia"/>
                                <w:sz w:val="20"/>
                                <w:szCs w:val="20"/>
                              </w:rPr>
                              <w:t>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28971" id="正方形/長方形 44" o:spid="_x0000_s1029" style="position:absolute;margin-left:405.15pt;margin-top:.75pt;width:57.75pt;height:2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OjiAIAAC8FAAAOAAAAZHJzL2Uyb0RvYy54bWysVM1uEzEQviPxDpbvdLNJ2tKomypqVYRU&#10;tREt6tnx2s0K/zF2shveAx4AzpwRBx6HSrwFY+9mW0pOiIt3Zme+Gc/MNz4+abQiawG+sqag+d6A&#10;EmG4LStzV9C3N+cvXlLiAzMlU9aIgm6EpyfT58+OazcRQ7u0qhRAMIjxk9oVdBmCm2SZ50uhmd+z&#10;Thg0SguaBVThLiuB1Rhdq2w4GBxktYXSgeXCe/x71hrpNMWXUvBwJaUXgaiC4t1COiGdi3hm02M2&#10;uQPmlhXvrsH+4RaaVQaT9qHOWGBkBdVfoXTFwXorwx63OrNSVlykGrCafPCkmuslcyLVgs3xrm+T&#10;/39h+eV6DqQqCzoeU2KYxhndf/1y/+n7zx+fs18fv7USQSu2qnZ+gohrN4dO8yjGuhsJOn6xItKk&#10;9m769oomEI4/D0ej8XCfEo6m0UF+tJ/anz2AHfjwSlhNolBQwOmlprL1hQ+YEF23LqjEy7TpkxQ2&#10;SsQbKPNGSKwIEw4TOnFJnCoga4YsYJwLEw5iORgveUeYrJTqgfkuoAp5B+p8I0wkjvXAwS7gnxl7&#10;RMpqTejBujIWdgUo3/WZW/9t9W3NsfzQLJo0xtF2TgtbbnC0YFvOe8fPK2zrBfNhzgBJjuuAixuu&#10;8JDK1gW1nUTJ0sKHXf+jP3IPrZTUuDQF9e9XDAQl6rVBVh7l43HcsqSM9w+HqMBjy+Kxxaz0qcWJ&#10;5PhEOJ7E6B/UVpRg9S3u9yxmRRMzHHMXlAfYKqehXWZ8IbiYzZIbbpZj4cJcOx6Dxz5H2tw0twxc&#10;x62ApLy02wVjkycUa30j0tjZKlhZJf7FTrd97SaAW5lo1L0gce0f68nr4Z2b/gYAAP//AwBQSwME&#10;FAAGAAgAAAAhAIgwjPHcAAAACAEAAA8AAABkcnMvZG93bnJldi54bWxMj8tOwzAQRfdI/IM1SOyo&#10;k1ZBacikKqDCFspr68ZDEhGPo9hpw98zrGA5Old3zi03s+vVkcbQeUZIFwko4trbjhuE15fdVQ4q&#10;RMPW9J4J4ZsCbKrzs9IU1p/4mY772Cgp4VAYhDbGodA61C05ExZ+IBb26Udnopxjo+1oTlLuer1M&#10;kmvtTMfyoTUD3bVUf+0nhzDVD7cfzbB9ut+t+FH7dO3e3i3i5cW8vQEVaY5/YfjVF3WoxOngJ7ZB&#10;9Qh5mqwkKiADJXy9zGTKASHLM9BVqf8PqH4AAAD//wMAUEsBAi0AFAAGAAgAAAAhALaDOJL+AAAA&#10;4QEAABMAAAAAAAAAAAAAAAAAAAAAAFtDb250ZW50X1R5cGVzXS54bWxQSwECLQAUAAYACAAAACEA&#10;OP0h/9YAAACUAQAACwAAAAAAAAAAAAAAAAAvAQAAX3JlbHMvLnJlbHNQSwECLQAUAAYACAAAACEA&#10;jKpzo4gCAAAvBQAADgAAAAAAAAAAAAAAAAAuAgAAZHJzL2Uyb0RvYy54bWxQSwECLQAUAAYACAAA&#10;ACEAiDCM8dwAAAAIAQAADwAAAAAAAAAAAAAAAADiBAAAZHJzL2Rvd25yZXYueG1sUEsFBgAAAAAE&#10;AAQA8wAAAOsFAAAAAA==&#10;" fillcolor="white [3201]" strokecolor="#70ad47 [3209]" strokeweight="1pt">
                <v:textbox>
                  <w:txbxContent>
                    <w:p w14:paraId="4E2374DC" w14:textId="5A4B0FEE" w:rsidR="00BD5DC3" w:rsidRDefault="00BD5DC3" w:rsidP="00D10A5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参照</w:t>
                      </w:r>
                      <w:r>
                        <w:rPr>
                          <w:rFonts w:ascii="HG丸ｺﾞｼｯｸM-PRO" w:eastAsia="HG丸ｺﾞｼｯｸM-PRO" w:hAnsi="HG丸ｺﾞｼｯｸM-PRO" w:hint="eastAsia"/>
                          <w:sz w:val="20"/>
                          <w:szCs w:val="20"/>
                        </w:rPr>
                        <w:t>箇所</w:t>
                      </w:r>
                    </w:p>
                  </w:txbxContent>
                </v:textbox>
                <w10:wrap anchorx="margin"/>
              </v:rect>
            </w:pict>
          </mc:Fallback>
        </mc:AlternateContent>
      </w:r>
    </w:p>
    <w:p w14:paraId="0F573EE0" w14:textId="56D42F30"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64518A5B" w14:textId="211C26C6" w:rsidR="00A836F2"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971584" behindDoc="0" locked="0" layoutInCell="1" allowOverlap="1" wp14:anchorId="36452117" wp14:editId="3D78811D">
                <wp:simplePos x="0" y="0"/>
                <wp:positionH relativeFrom="margin">
                  <wp:posOffset>4869180</wp:posOffset>
                </wp:positionH>
                <wp:positionV relativeFrom="paragraph">
                  <wp:posOffset>123825</wp:posOffset>
                </wp:positionV>
                <wp:extent cx="1310640" cy="514350"/>
                <wp:effectExtent l="0" t="0" r="22860" b="19050"/>
                <wp:wrapNone/>
                <wp:docPr id="705" name="正方形/長方形 705"/>
                <wp:cNvGraphicFramePr/>
                <a:graphic xmlns:a="http://schemas.openxmlformats.org/drawingml/2006/main">
                  <a:graphicData uri="http://schemas.microsoft.com/office/word/2010/wordprocessingShape">
                    <wps:wsp>
                      <wps:cNvSpPr/>
                      <wps:spPr>
                        <a:xfrm>
                          <a:off x="0" y="0"/>
                          <a:ext cx="1310640"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6034A5" w14:textId="1131CF55"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法令等により規定されている事項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2117" id="正方形/長方形 705" o:spid="_x0000_s1030" style="position:absolute;margin-left:383.4pt;margin-top:9.75pt;width:103.2pt;height:40.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aRiQIAADIFAAAOAAAAZHJzL2Uyb0RvYy54bWysVM1u1DAQviPxDpbvNMl2t4VVs9WqVRFS&#10;VSpa1LPXsbsR/sOe3WR5D3gAOHNGHHgcKvEWjJ1sWsqeEBdnJjPfjGfmGx8dt1qRtfChtqakxV5O&#10;iTDcVrW5Lenb67NnzykJwEzFlDWipBsR6PHs6ZOjxk3FyC6tqoQnGMSEaeNKugRw0ywLfCk0C3vW&#10;CYNGab1mgKq/zSrPGoyuVTbK84Ossb5y3nIRAv497Yx0luJLKTi8ljIIIKqkeDdIp0/nIp7Z7IhN&#10;bz1zy5r312D/cAvNaoNJh1CnDBhZ+fqvULrm3gYrYY9bnVkpay5SDVhNkT+q5mrJnEi1YHOCG9oU&#10;/l9YfrG+9KSuSnqYTygxTOOQ7r5+ufv0/eePz9mvj986iUQzNqtxYYqYK3fpey2gGCtvpdfxizWR&#10;NjV4MzRYtEA4/iz2i/xgjHPgaJsU4/1JmkB2j3Y+wEthNYlCST0OMPWVrc8DYEZ03bqgEm/T5U8S&#10;bJSIV1DmjZBYFGYcJXSikzhRnqwZEoFxLgwcxHowXvKOMFkrNQCLXUAFRQ/qfSNMJJoNwHwX8M+M&#10;AyJltQYGsK6N9bsCVO+GzJ3/tvqu5lg+tIs2TXK8HdTCVhucrrcd7YPjZzW29ZwFuGQeeY6TwN2F&#10;13hIZZuS2l6iZGn9h13/oz/SD62UNLg3JQ3vV8wLStQrg8R8UYzjgCEp48nhCBX/0LJ4aDErfWJx&#10;IgW+Eo4nMfqD2orSW32DKz6PWdHEDMfcJeXgt8oJdPuMjwQX83lyw+VyDM7NleMxeOxzpM11e8O8&#10;67kFyMoLu90xNn1Esc43Io2dr8DKOvEvdrrraz8BXMxEo/4RiZv/UE9e90/d7DcAAAD//wMAUEsD&#10;BBQABgAIAAAAIQBfiliy3wAAAAoBAAAPAAAAZHJzL2Rvd25yZXYueG1sTI/NTsMwEITvSLyDtUjc&#10;qN1WTUkapyqgwhXKT69uvCQR8TqKnTa8fbcnOM7OaObbfD26VhyxD40nDdOJAoFUettQpeHjfXt3&#10;DyJEQ9a0nlDDLwZYF9dXucmsP9EbHnexElxCITMa6hi7TMpQ1uhMmPgOib1v3zsTWfaVtL05cblr&#10;5UypRDrTEC/UpsPHGsuf3eA0DOXzw77qNq9P2zm9SD9N3eeX1fr2ZtysQEQc418YLviMDgUzHfxA&#10;NohWwzJJGD2ykS5AcCBdzmcgDnxQagGyyOX/F4ozAAAA//8DAFBLAQItABQABgAIAAAAIQC2gziS&#10;/gAAAOEBAAATAAAAAAAAAAAAAAAAAAAAAABbQ29udGVudF9UeXBlc10ueG1sUEsBAi0AFAAGAAgA&#10;AAAhADj9If/WAAAAlAEAAAsAAAAAAAAAAAAAAAAALwEAAF9yZWxzLy5yZWxzUEsBAi0AFAAGAAgA&#10;AAAhAPrxtpGJAgAAMgUAAA4AAAAAAAAAAAAAAAAALgIAAGRycy9lMm9Eb2MueG1sUEsBAi0AFAAG&#10;AAgAAAAhAF+KWLLfAAAACgEAAA8AAAAAAAAAAAAAAAAA4wQAAGRycy9kb3ducmV2LnhtbFBLBQYA&#10;AAAABAAEAPMAAADvBQAAAAA=&#10;" fillcolor="white [3201]" strokecolor="#70ad47 [3209]" strokeweight="1pt">
                <v:textbox>
                  <w:txbxContent>
                    <w:p w14:paraId="296034A5" w14:textId="1131CF55"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法令等により規定されている事項</w:t>
                      </w:r>
                    </w:p>
                  </w:txbxContent>
                </v:textbox>
                <w10:wrap anchorx="margin"/>
              </v:rect>
            </w:pict>
          </mc:Fallback>
        </mc:AlternateContent>
      </w:r>
      <w:r>
        <w:rPr>
          <w:rFonts w:ascii="HG丸ｺﾞｼｯｸM-PRO" w:eastAsia="HG丸ｺﾞｼｯｸM-PRO" w:hAnsi="HG丸ｺﾞｼｯｸM-PRO" w:hint="eastAsia"/>
          <w:noProof/>
          <w:color w:val="000000" w:themeColor="text1"/>
          <w:spacing w:val="-20"/>
          <w:sz w:val="24"/>
        </w:rPr>
        <w:drawing>
          <wp:anchor distT="0" distB="0" distL="114300" distR="114300" simplePos="0" relativeHeight="251652091" behindDoc="0" locked="0" layoutInCell="1" allowOverlap="1" wp14:anchorId="6C7F9EC5" wp14:editId="2ED8B7D7">
            <wp:simplePos x="0" y="0"/>
            <wp:positionH relativeFrom="margin">
              <wp:posOffset>-483870</wp:posOffset>
            </wp:positionH>
            <wp:positionV relativeFrom="paragraph">
              <wp:posOffset>237156</wp:posOffset>
            </wp:positionV>
            <wp:extent cx="5781675" cy="924878"/>
            <wp:effectExtent l="0" t="0" r="0" b="889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4_2 解説書（案）.jpg"/>
                    <pic:cNvPicPr/>
                  </pic:nvPicPr>
                  <pic:blipFill rotWithShape="1">
                    <a:blip r:embed="rId10" cstate="print">
                      <a:extLst>
                        <a:ext uri="{28A0092B-C50C-407E-A947-70E740481C1C}">
                          <a14:useLocalDpi xmlns:a14="http://schemas.microsoft.com/office/drawing/2010/main" val="0"/>
                        </a:ext>
                      </a:extLst>
                    </a:blip>
                    <a:srcRect t="44594" b="44094"/>
                    <a:stretch/>
                  </pic:blipFill>
                  <pic:spPr bwMode="auto">
                    <a:xfrm>
                      <a:off x="0" y="0"/>
                      <a:ext cx="5809065" cy="92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32E10" w14:textId="4B59A785" w:rsidR="006527BD" w:rsidRDefault="006527BD" w:rsidP="00420232">
      <w:pPr>
        <w:jc w:val="left"/>
        <w:rPr>
          <w:rFonts w:ascii="HG丸ｺﾞｼｯｸM-PRO" w:eastAsia="HG丸ｺﾞｼｯｸM-PRO" w:hAnsi="HG丸ｺﾞｼｯｸM-PRO"/>
          <w:color w:val="000000" w:themeColor="text1"/>
          <w:spacing w:val="-20"/>
          <w:sz w:val="24"/>
        </w:rPr>
      </w:pPr>
    </w:p>
    <w:p w14:paraId="354FD574" w14:textId="287472A0" w:rsidR="006527BD" w:rsidRPr="0021440B"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70560" behindDoc="0" locked="0" layoutInCell="1" allowOverlap="1" wp14:anchorId="5A4151C0" wp14:editId="2E703CCD">
                <wp:simplePos x="0" y="0"/>
                <wp:positionH relativeFrom="column">
                  <wp:posOffset>4821555</wp:posOffset>
                </wp:positionH>
                <wp:positionV relativeFrom="paragraph">
                  <wp:posOffset>190500</wp:posOffset>
                </wp:positionV>
                <wp:extent cx="323850" cy="247650"/>
                <wp:effectExtent l="0" t="0" r="19050" b="19050"/>
                <wp:wrapNone/>
                <wp:docPr id="212" name="直線コネクタ 212"/>
                <wp:cNvGraphicFramePr/>
                <a:graphic xmlns:a="http://schemas.openxmlformats.org/drawingml/2006/main">
                  <a:graphicData uri="http://schemas.microsoft.com/office/word/2010/wordprocessingShape">
                    <wps:wsp>
                      <wps:cNvCnPr/>
                      <wps:spPr>
                        <a:xfrm flipV="1">
                          <a:off x="0" y="0"/>
                          <a:ext cx="32385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0DA69" id="直線コネクタ 212" o:spid="_x0000_s1026" style="position:absolute;left:0;text-align:lef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65pt,15pt" to="405.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Yv2wEAAMkDAAAOAAAAZHJzL2Uyb0RvYy54bWysU0uOEzEQ3SNxB8t70p0eGEatdGYxI9gg&#10;iICZvcddTiz8k23SnW1YcwE4BItBYslhsphrUHZ3GsRHQoiNZbvqvar3XF6c91qRLfggrWnofFZS&#10;AobbVpp1Q69eP3lwRkmIzLRMWQMN3UGg58v79xadq6GyG6ta8ARJTKg719BNjK4uisA3oFmYWQcG&#10;g8J6zSIe/bpoPeuQXauiKsvTorO+dd5yCAFvL4cgXWZ+IYDHF0IEiEQ1FHuLefV5vUlrsVyweu2Z&#10;20g+tsH+oQvNpMGiE9Uli4y89fIXKi25t8GKOONWF1YIySFrQDXz8ic1rzbMQdaC5gQ32RT+Hy1/&#10;vl15ItuGVvOKEsM0PtLdx893Xz4c9reHd+8P+0+H/VeSouhV50KNkAuz8uMpuJVPwnvhNRFKumsc&#10;g2wFiiN9dno3OQ19JBwvT6qTs0f4HhxD1cPHp7hHvmKgSXTOh/gUrCZp01AlTTKC1Wz7LMQh9ZiC&#10;uNTW0EjexZ2ClKzMSxAoDgsOLeWxggvlyZbhQLRv5mPZnJkgQio1gcpc8o+gMTfBII/a3wKn7FzR&#10;mjgBtTTW/65q7I+tiiH/qHrQmmTf2HaXnyXbgfOSDR1nOw3kj+cM//4Dl98AAAD//wMAUEsDBBQA&#10;BgAIAAAAIQCNlAHj3AAAAAkBAAAPAAAAZHJzL2Rvd25yZXYueG1sTI/BTsMwDIbvSLxDZCRuLBlT&#10;u62rO41JiDMbl93S1rTVGqc02VbeHnOCo+1Pv78/306uV1caQ+cZYT4zoIgrX3fcIHwcX59WoEK0&#10;XNveMyF8U4BtcX+X26z2N36n6yE2SkI4ZBahjXHItA5VS86GmR+I5fbpR2ejjGOj69HeJNz1+tmY&#10;VDvbsXxo7UD7lqrz4eIQjm/OTGXs9sRfS7M7vSQpnxLEx4dptwEVaYp/MPzqizoU4lT6C9dB9QjL&#10;ZL0QFGFhpJMAq7mRRYmQrg3oItf/GxQ/AAAA//8DAFBLAQItABQABgAIAAAAIQC2gziS/gAAAOEB&#10;AAATAAAAAAAAAAAAAAAAAAAAAABbQ29udGVudF9UeXBlc10ueG1sUEsBAi0AFAAGAAgAAAAhADj9&#10;If/WAAAAlAEAAAsAAAAAAAAAAAAAAAAALwEAAF9yZWxzLy5yZWxzUEsBAi0AFAAGAAgAAAAhAFmX&#10;li/bAQAAyQMAAA4AAAAAAAAAAAAAAAAALgIAAGRycy9lMm9Eb2MueG1sUEsBAi0AFAAGAAgAAAAh&#10;AI2UAePcAAAACQEAAA8AAAAAAAAAAAAAAAAANQQAAGRycy9kb3ducmV2LnhtbFBLBQYAAAAABAAE&#10;APMAAAA+BQAAAAA=&#10;" strokecolor="black [3200]" strokeweight=".5pt">
                <v:stroke joinstyle="miter"/>
              </v:line>
            </w:pict>
          </mc:Fallback>
        </mc:AlternateContent>
      </w:r>
    </w:p>
    <w:p w14:paraId="34583E28" w14:textId="1112BA80" w:rsidR="00A836F2" w:rsidRPr="0021440B"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968512" behindDoc="0" locked="0" layoutInCell="1" allowOverlap="1" wp14:anchorId="538D9757" wp14:editId="3588C915">
                <wp:simplePos x="0" y="0"/>
                <wp:positionH relativeFrom="margin">
                  <wp:posOffset>4332605</wp:posOffset>
                </wp:positionH>
                <wp:positionV relativeFrom="paragraph">
                  <wp:posOffset>95250</wp:posOffset>
                </wp:positionV>
                <wp:extent cx="495300" cy="412750"/>
                <wp:effectExtent l="19050" t="19050" r="19050" b="25400"/>
                <wp:wrapNone/>
                <wp:docPr id="718" name="楕円 718"/>
                <wp:cNvGraphicFramePr/>
                <a:graphic xmlns:a="http://schemas.openxmlformats.org/drawingml/2006/main">
                  <a:graphicData uri="http://schemas.microsoft.com/office/word/2010/wordprocessingShape">
                    <wps:wsp>
                      <wps:cNvSpPr/>
                      <wps:spPr>
                        <a:xfrm>
                          <a:off x="0" y="0"/>
                          <a:ext cx="495300" cy="41275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BADA7" id="楕円 718" o:spid="_x0000_s1026" style="position:absolute;left:0;text-align:left;margin-left:341.15pt;margin-top:7.5pt;width:39pt;height:32.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AVrQIAAKkFAAAOAAAAZHJzL2Uyb0RvYy54bWysVF1uEzEQfkfiDpbf6WbT9C/KpopaFSGV&#10;tqJFfXa8dmNhe4ztZBMO0BtwBI4G52Ds3WwjGvGAyMPG8z/zzc/kfG00WQkfFNiKlgcDSoTlUCv7&#10;VNHPD1fvTikJkdmaabCiohsR6Pn07ZtJ48ZiCAvQtfAEndgwblxFFzG6cVEEvhCGhQNwwqJQgjcs&#10;IumfitqzBr0bXQwHg+OiAV87D1yEgNzLVkin2b+UgsdbKYOIRFcUc4v56/N3nr7FdMLGT565heJd&#10;GuwfsjBMWQzau7pkkZGlV69cGcU9BJDxgIMpQErFRa4BqykHf1Rzv2BO5FoQnOB6mML/c8tvVnee&#10;qLqiJyW2yjKDTfr14/vP52eSOIhP48IY1e7dne+ogM9U7Fp6k/6xDLLOmG56TMU6Eo7M0dnR4QCR&#10;5ygalcOTo4x58WLsfIjvBRiSHhUVWisXUtVszFbXIWJM1N5qJbaFK6V17py2pKno4WmJIZIogFZ1&#10;kmYiDZG40J6sGLafcS5sPM56emk+Qt3yjwf4awcB2TguLXu0ZWP0PI7JU85lJwjKtEVmwqhFJb/i&#10;RouUgbafhER0EYdhm9/+lNoas3Yyk1hAb1juM9SxTBlj+E43mYk8771hh8jfIvYWOSrY2BsbZcHv&#10;i1x/6SO3+tvq25pT+XOoNzhUHtptC45fKeztNQvxjnlcLxwHPBnxFj9SAzYQuhclC/Df9vGTPk49&#10;SilpcF0rGr4umReU6A8W9+GsHI3SfmdidHQyRMLvSua7Ers0F4AjUeJxcjw/k37U26f0YB7xssxS&#10;VBQxyzF2RXn0W+IitmcEbxMXs1lWw512LF7be8eT84RqGtyH9SPzrhvwiJtxA9vVfjXkrW6ytDBb&#10;RpAqb8ALrh3eeA9y/7vblQ7OLp21Xi7s9DcAAAD//wMAUEsDBBQABgAIAAAAIQCBhCjm3QAAAAkB&#10;AAAPAAAAZHJzL2Rvd25yZXYueG1sTI/NTsMwEITvSLyDtUjcqE2hIQpxKqhA9FhKVak3x17iCP9E&#10;sduGt2c5wXFnPs3O1MvJO3bCMfUxSLidCWAYdDR96CTsPl5vSmApq2CUiwElfGOCZXN5UavKxHN4&#10;x9M2d4xCQqqUBJvzUHGetEWv0iwOGMj7jKNXmc6x42ZUZwr3js+FKLhXfaAPVg24sqi/tkcvYd3e&#10;L9bPdq/1xh3e+gO+pBUXUl5fTU+PwDJO+Q+G3/pUHRrq1MZjMIk5CUU5vyOUjAVtIuChECS0Ekoh&#10;gDc1/7+g+QEAAP//AwBQSwECLQAUAAYACAAAACEAtoM4kv4AAADhAQAAEwAAAAAAAAAAAAAAAAAA&#10;AAAAW0NvbnRlbnRfVHlwZXNdLnhtbFBLAQItABQABgAIAAAAIQA4/SH/1gAAAJQBAAALAAAAAAAA&#10;AAAAAAAAAC8BAABfcmVscy8ucmVsc1BLAQItABQABgAIAAAAIQA1tvAVrQIAAKkFAAAOAAAAAAAA&#10;AAAAAAAAAC4CAABkcnMvZTJvRG9jLnhtbFBLAQItABQABgAIAAAAIQCBhCjm3QAAAAkBAAAPAAAA&#10;AAAAAAAAAAAAAAcFAABkcnMvZG93bnJldi54bWxQSwUGAAAAAAQABADzAAAAEQYAAAAA&#10;" filled="f" strokecolor="#a8d08d [1945]" strokeweight="3pt">
                <v:stroke joinstyle="miter"/>
                <w10:wrap anchorx="margin"/>
              </v:oval>
            </w:pict>
          </mc:Fallback>
        </mc:AlternateContent>
      </w:r>
    </w:p>
    <w:p w14:paraId="44F501E8" w14:textId="17FE11E5"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2E7884D0" w14:textId="059261EC" w:rsidR="006527BD" w:rsidRDefault="006527BD" w:rsidP="00420232">
      <w:pPr>
        <w:jc w:val="left"/>
        <w:rPr>
          <w:rFonts w:ascii="HG丸ｺﾞｼｯｸM-PRO" w:eastAsia="HG丸ｺﾞｼｯｸM-PRO" w:hAnsi="HG丸ｺﾞｼｯｸM-PRO"/>
          <w:color w:val="000000" w:themeColor="text1"/>
          <w:spacing w:val="-20"/>
          <w:sz w:val="24"/>
        </w:rPr>
      </w:pPr>
      <w:r>
        <w:rPr>
          <w:rFonts w:ascii="Century" w:eastAsia="ＭＳ 明朝" w:hAnsi="Century" w:hint="eastAsia"/>
          <w:noProof/>
        </w:rPr>
        <w:drawing>
          <wp:anchor distT="0" distB="0" distL="114300" distR="114300" simplePos="0" relativeHeight="251651066" behindDoc="0" locked="0" layoutInCell="1" allowOverlap="1" wp14:anchorId="09CC9CAE" wp14:editId="70BE66B7">
            <wp:simplePos x="0" y="0"/>
            <wp:positionH relativeFrom="column">
              <wp:posOffset>-188595</wp:posOffset>
            </wp:positionH>
            <wp:positionV relativeFrom="paragraph">
              <wp:posOffset>95483</wp:posOffset>
            </wp:positionV>
            <wp:extent cx="5213789" cy="2771775"/>
            <wp:effectExtent l="0" t="0" r="635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4_1 解説書（案）.jpg"/>
                    <pic:cNvPicPr/>
                  </pic:nvPicPr>
                  <pic:blipFill rotWithShape="1">
                    <a:blip r:embed="rId11" cstate="print">
                      <a:extLst>
                        <a:ext uri="{28A0092B-C50C-407E-A947-70E740481C1C}">
                          <a14:useLocalDpi xmlns:a14="http://schemas.microsoft.com/office/drawing/2010/main" val="0"/>
                        </a:ext>
                      </a:extLst>
                    </a:blip>
                    <a:srcRect l="5076" t="23275" r="4943" b="42898"/>
                    <a:stretch/>
                  </pic:blipFill>
                  <pic:spPr bwMode="auto">
                    <a:xfrm>
                      <a:off x="0" y="0"/>
                      <a:ext cx="5213789"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7CC48" w14:textId="517174D5"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973632" behindDoc="0" locked="0" layoutInCell="1" allowOverlap="1" wp14:anchorId="5D300C8D" wp14:editId="338EC953">
                <wp:simplePos x="0" y="0"/>
                <wp:positionH relativeFrom="margin">
                  <wp:posOffset>-131445</wp:posOffset>
                </wp:positionH>
                <wp:positionV relativeFrom="paragraph">
                  <wp:posOffset>161925</wp:posOffset>
                </wp:positionV>
                <wp:extent cx="4752975" cy="1419225"/>
                <wp:effectExtent l="19050" t="19050" r="28575" b="28575"/>
                <wp:wrapNone/>
                <wp:docPr id="214" name="楕円 214"/>
                <wp:cNvGraphicFramePr/>
                <a:graphic xmlns:a="http://schemas.openxmlformats.org/drawingml/2006/main">
                  <a:graphicData uri="http://schemas.microsoft.com/office/word/2010/wordprocessingShape">
                    <wps:wsp>
                      <wps:cNvSpPr/>
                      <wps:spPr>
                        <a:xfrm>
                          <a:off x="0" y="0"/>
                          <a:ext cx="4752975" cy="1419225"/>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C6288" id="楕円 214" o:spid="_x0000_s1026" style="position:absolute;left:0;text-align:left;margin-left:-10.35pt;margin-top:12.75pt;width:374.25pt;height:111.7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m1rgIAAKsFAAAOAAAAZHJzL2Uyb0RvYy54bWysVF1OGzEQfq/UO1h+L/vThJ8VGxSBqCpR&#10;QIWKZ+P1Eqtej2s72aQH4AYcoUdrz9GxvVmigvpQNQ+OPf/z7TdzfLLuFFkJ6yTomhZ7OSVCc2ik&#10;fqjpl9vzd4eUOM90wxRoUdONcPRk9vbNcW8qUcICVCMswSDaVb2p6cJ7U2WZ4wvRMbcHRmhUtmA7&#10;5vFpH7LGsh6jdyor83w/68E2xgIXzqH0LCnpLMZvW8H9Vds64YmqKdbm42njeR/ObHbMqgfLzELy&#10;oQz2D1V0TGpMOoY6Y56RpZUvQnWSW3DQ+j0OXQZtK7mIPWA3Rf5HNzcLZkTsBcFxZoTJ/b+w/HJ1&#10;bYlsaloWE0o06/Aj/frx9PPxkQQJ4tMbV6HZjbm2w8vhNTS7bm0X/rENso6YbkZMxdoTjsLJwbQ8&#10;OphSwlFXTIqjspyGqNmzu7HOfxDQkXCpqVBKGhf6ZhVbXTifrLdWQazhXCqFclYpTfqavj8s8jx6&#10;OFCyCdqgjDQSp8qSFUMCMM6F9vvRTi27T9Ak+X6Ov0QFFCNhkniyFWOtY6RY+U4S1CmNwoBSwiXe&#10;/EaJVN5n0SK+iESZ6gvMfllS6lFptA5uLTYwOhavOSpfDDAOtsFNRMaPjgMif8s4esSsoP3o3EkN&#10;9rXMzdcxc7Lfdp96Du3fQ7NBWllI8+YMP5f4bS+Y89fM4oDhKOLS8Fd4tArwA8Jwo2QB9vtr8mCP&#10;vEctJT0ObE3dtyWzghL1UeNEHBWTSZjw+JhMD0p82F3N/a5GL7tTQEoUuJ4Mj9dg79X22lro7nC3&#10;zENWVDHNMXdNubfbx6lPiwS3ExfzeTTDqTbMX+gbw0PwgGog7u36jlkzENzjbFzCdrhfkDzZBk8N&#10;86WHVsYJeMZ1wBs3QiTjsL3Cytl9R6vnHTv7DQAA//8DAFBLAwQUAAYACAAAACEARBGs4N8AAAAK&#10;AQAADwAAAGRycy9kb3ducmV2LnhtbEyPy07DMBBF90j8gzVI7FqbqCEQ4lRQgegSCkLqzrGHOMKP&#10;KHbb8PcMK1jOzNGdc5v17B074pSGGCRcLQUwDDqaIfQS3t+eFjfAUlbBKBcDSvjGBOv2/KxRtYmn&#10;8IrHXe4ZhYRUKwk257HmPGmLXqVlHDHQ7TNOXmUap56bSZ0o3DteCHHNvRoCfbBqxI1F/bU7eAnb&#10;blVuH+yH1i9u/zzs8TFtuJDy8mK+vwOWcc5/MPzqkzq05NTFQzCJOQmLQlSESijKEhgBVVFRl44W&#10;q1sBvG34/wrtDwAAAP//AwBQSwECLQAUAAYACAAAACEAtoM4kv4AAADhAQAAEwAAAAAAAAAAAAAA&#10;AAAAAAAAW0NvbnRlbnRfVHlwZXNdLnhtbFBLAQItABQABgAIAAAAIQA4/SH/1gAAAJQBAAALAAAA&#10;AAAAAAAAAAAAAC8BAABfcmVscy8ucmVsc1BLAQItABQABgAIAAAAIQC5xkm1rgIAAKsFAAAOAAAA&#10;AAAAAAAAAAAAAC4CAABkcnMvZTJvRG9jLnhtbFBLAQItABQABgAIAAAAIQBEEazg3wAAAAoBAAAP&#10;AAAAAAAAAAAAAAAAAAgFAABkcnMvZG93bnJldi54bWxQSwUGAAAAAAQABADzAAAAFAYAAAAA&#10;" filled="f" strokecolor="#a8d08d [1945]" strokeweight="3pt">
                <v:stroke joinstyle="miter"/>
                <w10:wrap anchorx="margin"/>
              </v:oval>
            </w:pict>
          </mc:Fallback>
        </mc:AlternateContent>
      </w:r>
    </w:p>
    <w:p w14:paraId="676E0037" w14:textId="62D1D081" w:rsidR="006527BD" w:rsidRDefault="006527BD" w:rsidP="00420232">
      <w:pPr>
        <w:jc w:val="left"/>
        <w:rPr>
          <w:rFonts w:ascii="HG丸ｺﾞｼｯｸM-PRO" w:eastAsia="HG丸ｺﾞｼｯｸM-PRO" w:hAnsi="HG丸ｺﾞｼｯｸM-PRO"/>
          <w:color w:val="000000" w:themeColor="text1"/>
          <w:spacing w:val="-20"/>
          <w:sz w:val="24"/>
        </w:rPr>
      </w:pPr>
    </w:p>
    <w:p w14:paraId="360C9A20" w14:textId="0AA97531"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18"/>
          <w:szCs w:val="18"/>
        </w:rPr>
        <mc:AlternateContent>
          <mc:Choice Requires="wps">
            <w:drawing>
              <wp:anchor distT="0" distB="0" distL="114300" distR="114300" simplePos="0" relativeHeight="251764736" behindDoc="0" locked="0" layoutInCell="1" allowOverlap="1" wp14:anchorId="3C57F01F" wp14:editId="3A01A5F6">
                <wp:simplePos x="0" y="0"/>
                <wp:positionH relativeFrom="column">
                  <wp:posOffset>4621530</wp:posOffset>
                </wp:positionH>
                <wp:positionV relativeFrom="paragraph">
                  <wp:posOffset>190500</wp:posOffset>
                </wp:positionV>
                <wp:extent cx="504825" cy="247650"/>
                <wp:effectExtent l="0" t="0" r="28575" b="19050"/>
                <wp:wrapNone/>
                <wp:docPr id="735" name="直線コネクタ 735"/>
                <wp:cNvGraphicFramePr/>
                <a:graphic xmlns:a="http://schemas.openxmlformats.org/drawingml/2006/main">
                  <a:graphicData uri="http://schemas.microsoft.com/office/word/2010/wordprocessingShape">
                    <wps:wsp>
                      <wps:cNvCnPr/>
                      <wps:spPr>
                        <a:xfrm flipV="1">
                          <a:off x="0" y="0"/>
                          <a:ext cx="5048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8D65E" id="直線コネクタ 735"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pt,15pt" to="403.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hS3gEAAMkDAAAOAAAAZHJzL2Uyb0RvYy54bWysU82O0zAQviPxDpbvNGnZ7q6ipnvYFVwQ&#10;VMDu3euMGwv/yTZNei1nXgAegsMiceRhetjXYOy0AfEjIcTFynjm+2a+z5PFRa8V2YAP0pqaTicl&#10;JWC4baRZ1/T69ZNH55SEyEzDlDVQ0y0EerF8+GDRuQpmtrWqAU+QxISqczVtY3RVUQTegmZhYh0Y&#10;TArrNYsY+nXReNYhu1bFrCxPi876xnnLIQS8vRqSdJn5hQAeXwgRIBJVU5wt5tPn8zadxXLBqrVn&#10;rpX8MAb7hyk0kwabjlRXLDLy1stfqLTk3gYr4oRbXVghJIesAdVMy5/UvGqZg6wFzQlutCn8P1r+&#10;fLPyRDY1PXs8p8QwjY90//Hz/ZcP+93d/t37/e7TfveVpCx61blQIeTSrPwhCm7lk/BeeE2Eku4G&#10;1yBbgeJIn53ejk5DHwnHy3l5cj7DfhxTs5Oz03l+iWKgSXTOh/gUrCbpo6ZKmmQEq9jmWYjYGkuP&#10;JRiksYZB8lfcKkjFyrwEgeKw4TBSXiu4VJ5sGC5E82aaRCFXrkwQIZUaQWVu+UfQoTbBIK/a3wLH&#10;6tzRmjgCtTTW/65r7I+jiqH+qHrQmmTf2mabnyXbgfuSlR12Oy3kj3GGf/8Dl98AAAD//wMAUEsD&#10;BBQABgAIAAAAIQA4Wzq33AAAAAkBAAAPAAAAZHJzL2Rvd25yZXYueG1sTI9BT8JAFITvJv6HzTPx&#10;JrtCaKH2lSCJ8Sxw4bZtH21j923tLlD/vc+THiczmfkm30yuV1caQ+cZ4XlmQBFXvu64QTge3p5W&#10;oEK0XNveMyF8U4BNcX+X26z2N/6g6z42Sko4ZBahjXHItA5VS86GmR+IxTv70dkocmx0PdqblLte&#10;z41JtLMdy0JrB9q1VH3uLw7h8O7MVMZuR/yVmu3pdZnwaYn4+DBtX0BFmuJfGH7xBR0KYSr9heug&#10;eoR0ngp6RFgY+SSBlUkXoEqEZG1AF7n+/6D4AQAA//8DAFBLAQItABQABgAIAAAAIQC2gziS/gAA&#10;AOEBAAATAAAAAAAAAAAAAAAAAAAAAABbQ29udGVudF9UeXBlc10ueG1sUEsBAi0AFAAGAAgAAAAh&#10;ADj9If/WAAAAlAEAAAsAAAAAAAAAAAAAAAAALwEAAF9yZWxzLy5yZWxzUEsBAi0AFAAGAAgAAAAh&#10;AAsxaFLeAQAAyQMAAA4AAAAAAAAAAAAAAAAALgIAAGRycy9lMm9Eb2MueG1sUEsBAi0AFAAGAAgA&#10;AAAhADhbOrfcAAAACQEAAA8AAAAAAAAAAAAAAAAAOAQAAGRycy9kb3ducmV2LnhtbFBLBQYAAAAA&#10;BAAEAPMAAABBBQAAAAA=&#10;" strokecolor="black [3200]" strokeweight=".5pt">
                <v:stroke joinstyle="miter"/>
              </v:line>
            </w:pict>
          </mc:Fallback>
        </mc:AlternateContent>
      </w: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75680" behindDoc="0" locked="0" layoutInCell="1" allowOverlap="1" wp14:anchorId="25284FFC" wp14:editId="02B5F13D">
                <wp:simplePos x="0" y="0"/>
                <wp:positionH relativeFrom="margin">
                  <wp:posOffset>5126355</wp:posOffset>
                </wp:positionH>
                <wp:positionV relativeFrom="paragraph">
                  <wp:posOffset>9525</wp:posOffset>
                </wp:positionV>
                <wp:extent cx="466725" cy="428625"/>
                <wp:effectExtent l="0" t="0" r="28575" b="28575"/>
                <wp:wrapNone/>
                <wp:docPr id="215" name="正方形/長方形 215"/>
                <wp:cNvGraphicFramePr/>
                <a:graphic xmlns:a="http://schemas.openxmlformats.org/drawingml/2006/main">
                  <a:graphicData uri="http://schemas.microsoft.com/office/word/2010/wordprocessingShape">
                    <wps:wsp>
                      <wps:cNvSpPr/>
                      <wps:spPr>
                        <a:xfrm>
                          <a:off x="0" y="0"/>
                          <a:ext cx="4667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EB499" w14:textId="0CAF0EAE" w:rsidR="00BD5DC3" w:rsidRDefault="00BD5DC3" w:rsidP="00E461F5">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4FFC" id="正方形/長方形 215" o:spid="_x0000_s1031" style="position:absolute;margin-left:403.65pt;margin-top:.75pt;width:36.75pt;height:33.7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GNhAIAADEFAAAOAAAAZHJzL2Uyb0RvYy54bWysVMFu1DAQvSPxD5bvNJtouy2rZqtVqyKk&#10;qq1oUc9ex+5G2B5jezdZ/gM+AM6cEQc+h0r8BWMnm5ayJ8TFmcnMm/HMvPHRcasVWQvnazAlzfdG&#10;lAjDoarNXUnf3py9OKTEB2YqpsCIkm6Ep8ez58+OGjsVBSxBVcIRDGL8tLElXYZgp1nm+VJo5vfA&#10;CoNGCU6zgKq7yyrHGoyuVVaMRpOsAVdZB1x4j39POyOdpfhSCh4upfQiEFVSvFtIp0vnIp7Z7IhN&#10;7xyzy5r312D/cAvNaoNJh1CnLDCycvVfoXTNHXiQYY+DzkDKmotUA1aTj55Uc71kVqRasDneDm3y&#10;/y8sv1hfOVJXJS3yfUoM0zik+69f7j99//njc/br47dOItGMzWqsnyLm2l65XvMoxspb6XT8Yk2k&#10;TQ3eDA0WbSAcf44nk4MC03A0jYvDCcoYJXsAW+fDKwGaRKGkDueX2srW5z50rlsXxMXLdOmTFDZK&#10;xBso80ZIrAkTFgmd2CROlCNrhjxgnAsTJn3q5B1hslZqAOa7gCrkPaj3jTCRWDYAR7uAf2YcECkr&#10;mDCAdW3A7QpQvRsyd/7b6ruaY/mhXbRpkMOcFlBtcLgOOtZ7y89qbOs58+GKOaQ5LgSubrjEQypo&#10;Sgq9RMkS3Idd/6M/sg+tlDS4NiX171fMCUrUa4O8fJmPx3HPkjLePyhQcY8ti8cWs9IngBPJ8ZGw&#10;PInRP6itKB3oW9zwecyKJmY45i4pD26rnIRunfGN4GI+T264W5aFc3NteQwe+xxpc9PeMmd7bgUk&#10;5QVsV4xNn1Cs841IA/NVAFkn/sVOd33tJ4B7mRjcvyFx8R/ryevhpZv9BgAA//8DAFBLAwQUAAYA&#10;CAAAACEAfhjg99wAAAAIAQAADwAAAGRycy9kb3ducmV2LnhtbEyPy07DMBBF90j8gzVI7KhdKkoa&#10;MqkKqLCF8tq68ZBExOModtrw9wwrWI7O1Z1zi/XkO3WgIbaBEeYzA4q4Cq7lGuH1ZXuRgYrJsrNd&#10;YEL4pgjr8vSksLkLR36mwy7VSko45hahSanPtY5VQ97GWeiJhX2Gwdsk51BrN9ijlPtOXxqz1N62&#10;LB8a29NdQ9XXbvQIY/Vw+1H3m6f77YIfdZiv/Nu7Qzw/mzY3oBJN6S8Mv/qiDqU47cPILqoOITPX&#10;C4kKuAIlPMuMTNkjLFcGdFno/wPKHwAAAP//AwBQSwECLQAUAAYACAAAACEAtoM4kv4AAADhAQAA&#10;EwAAAAAAAAAAAAAAAAAAAAAAW0NvbnRlbnRfVHlwZXNdLnhtbFBLAQItABQABgAIAAAAIQA4/SH/&#10;1gAAAJQBAAALAAAAAAAAAAAAAAAAAC8BAABfcmVscy8ucmVsc1BLAQItABQABgAIAAAAIQBWbDGN&#10;hAIAADEFAAAOAAAAAAAAAAAAAAAAAC4CAABkcnMvZTJvRG9jLnhtbFBLAQItABQABgAIAAAAIQB+&#10;GOD33AAAAAgBAAAPAAAAAAAAAAAAAAAAAN4EAABkcnMvZG93bnJldi54bWxQSwUGAAAAAAQABADz&#10;AAAA5wUAAAAA&#10;" fillcolor="white [3201]" strokecolor="#70ad47 [3209]" strokeweight="1pt">
                <v:textbox>
                  <w:txbxContent>
                    <w:p w14:paraId="79BEB499" w14:textId="0CAF0EAE" w:rsidR="00BD5DC3" w:rsidRDefault="00BD5DC3" w:rsidP="00E461F5">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v:textbox>
                <w10:wrap anchorx="margin"/>
              </v:rect>
            </w:pict>
          </mc:Fallback>
        </mc:AlternateContent>
      </w:r>
    </w:p>
    <w:p w14:paraId="3A948451" w14:textId="00B81F1C" w:rsidR="006527BD" w:rsidRDefault="006527BD" w:rsidP="00420232">
      <w:pPr>
        <w:jc w:val="left"/>
        <w:rPr>
          <w:rFonts w:ascii="HG丸ｺﾞｼｯｸM-PRO" w:eastAsia="HG丸ｺﾞｼｯｸM-PRO" w:hAnsi="HG丸ｺﾞｼｯｸM-PRO"/>
          <w:color w:val="000000" w:themeColor="text1"/>
          <w:spacing w:val="-20"/>
          <w:sz w:val="24"/>
        </w:rPr>
      </w:pPr>
    </w:p>
    <w:p w14:paraId="2F224E7B" w14:textId="1359F277" w:rsidR="006527BD" w:rsidRDefault="006527BD" w:rsidP="00420232">
      <w:pPr>
        <w:jc w:val="left"/>
        <w:rPr>
          <w:rFonts w:ascii="HG丸ｺﾞｼｯｸM-PRO" w:eastAsia="HG丸ｺﾞｼｯｸM-PRO" w:hAnsi="HG丸ｺﾞｼｯｸM-PRO"/>
          <w:color w:val="000000" w:themeColor="text1"/>
          <w:spacing w:val="-20"/>
          <w:sz w:val="24"/>
        </w:rPr>
      </w:pPr>
    </w:p>
    <w:p w14:paraId="17FBFC58" w14:textId="4C8CF950" w:rsidR="006527BD" w:rsidRDefault="006527BD" w:rsidP="00420232">
      <w:pPr>
        <w:jc w:val="left"/>
        <w:rPr>
          <w:rFonts w:ascii="HG丸ｺﾞｼｯｸM-PRO" w:eastAsia="HG丸ｺﾞｼｯｸM-PRO" w:hAnsi="HG丸ｺﾞｼｯｸM-PRO"/>
          <w:color w:val="000000" w:themeColor="text1"/>
          <w:spacing w:val="-20"/>
          <w:sz w:val="24"/>
        </w:rPr>
      </w:pPr>
    </w:p>
    <w:p w14:paraId="59D2CEAC" w14:textId="7BB103FB" w:rsidR="006527BD" w:rsidRDefault="006527BD" w:rsidP="00420232">
      <w:pPr>
        <w:jc w:val="left"/>
        <w:rPr>
          <w:rFonts w:ascii="HG丸ｺﾞｼｯｸM-PRO" w:eastAsia="HG丸ｺﾞｼｯｸM-PRO" w:hAnsi="HG丸ｺﾞｼｯｸM-PRO"/>
          <w:color w:val="000000" w:themeColor="text1"/>
          <w:spacing w:val="-20"/>
          <w:sz w:val="24"/>
        </w:rPr>
      </w:pPr>
    </w:p>
    <w:p w14:paraId="136BE5E6" w14:textId="494623D9"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755520" behindDoc="0" locked="0" layoutInCell="1" allowOverlap="1" wp14:anchorId="107D5723" wp14:editId="38EA82E8">
                <wp:simplePos x="0" y="0"/>
                <wp:positionH relativeFrom="margin">
                  <wp:align>left</wp:align>
                </wp:positionH>
                <wp:positionV relativeFrom="paragraph">
                  <wp:posOffset>19050</wp:posOffset>
                </wp:positionV>
                <wp:extent cx="4410075" cy="1323975"/>
                <wp:effectExtent l="19050" t="19050" r="28575" b="28575"/>
                <wp:wrapNone/>
                <wp:docPr id="726" name="楕円 726"/>
                <wp:cNvGraphicFramePr/>
                <a:graphic xmlns:a="http://schemas.openxmlformats.org/drawingml/2006/main">
                  <a:graphicData uri="http://schemas.microsoft.com/office/word/2010/wordprocessingShape">
                    <wps:wsp>
                      <wps:cNvSpPr/>
                      <wps:spPr>
                        <a:xfrm>
                          <a:off x="0" y="0"/>
                          <a:ext cx="4410075" cy="1323975"/>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6D80E" id="楕円 726" o:spid="_x0000_s1026" style="position:absolute;left:0;text-align:left;margin-left:0;margin-top:1.5pt;width:347.25pt;height:104.2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mPrQIAAKsFAAAOAAAAZHJzL2Uyb0RvYy54bWysVF1OGzEQfq/UO1h+L7sbQoCIDYpAVJUo&#10;oELFs/F6iVXb49pONukBuEGP0KO15+jY3ixRQX2omgdn/n++nZmT07VWZCWcl2BqWu2VlAjDoZHm&#10;saaf7y7eHVHiAzMNU2BETTfC09PZ2zcnnZ2KESxANcIRDGL8tLM1XYRgp0Xh+UJo5vfACoPKFpxm&#10;AVn3WDSOdRhdq2JUlpOiA9dYB1x4j9LzrKSzFL9tBQ/XbetFIKqmWFtIr0vvQ3yL2QmbPjpmF5L3&#10;ZbB/qEIzaTDpEOqcBUaWTr4IpSV34KENexx0AW0ruUg9YDdV+Uc3twtmReoFwfF2gMn/v7D8anXj&#10;iGxqejiaUGKYxo/068f3n09PJEoQn876KZrd2hvXcx7J2Oy6dTr+YxtknTDdDJiKdSAcheNxVZaH&#10;B5Rw1FX7o/1jZDBO8exunQ/vBWgSiZoKpaT1sW82ZatLH7L11iqKDVxIpVDOpsqQrqb7R5gleXhQ&#10;sonaqExjJM6UIyuGA8A4FyZMkp1a6o/QZPmkxF8eBRTjwGTxeCvGWodIqfKdJKhTBoURpYxLosJG&#10;iVzeJ9EivojEKNcXJ/tlSblHZdA6urXYwOBYveaoQtXD2NtGN5EmfnDsEflbxsEjZQUTBmctDbjX&#10;MjdfhszZftt97jm2/wDNBsfKQd43b/mFxG97yXy4YQ4XDFcRj0a4xqdVgB8QeoqSBbhvr8mjPc49&#10;ainpcGFr6r8umROUqA8GN+K4Go/jhidmfHA4Qsbtah52NWapzwBHosLzZHkio31QW7J1oO/xtsxj&#10;VlQxwzF3TXlwW+Ys5EOC14mL+TyZ4VZbFi7NreUxeEQ1Du7d+p452w94wN24gu1yvxjybBs9DcyX&#10;AVqZNuAZ1x5vvAhpGPvrFU/OLp+snm/s7DcAAAD//wMAUEsDBBQABgAIAAAAIQC5+LIC3QAAAAYB&#10;AAAPAAAAZHJzL2Rvd25yZXYueG1sTI/BTsMwEETvSPyDtUjcqJPSVDTEqaAC0SMUVKk3J17iCHsd&#10;xW4b/p7lBKfVaEYzb6v15J044Rj7QAryWQYCqQ2mp07Bx/vzzR2ImDQZ7QKhgm+MsK4vLypdmnCm&#10;NzztUie4hGKpFdiUhlLK2Fr0Os7CgMTeZxi9TizHTppRn7ncOznPsqX0uidesHrAjcX2a3f0CrbN&#10;otg+2n3bvrrDS3/Ap7iRmVLXV9PDPYiEU/oLwy8+o0PNTE04konCKeBHkoJbPmwuV4sCRKNgnucF&#10;yLqS//HrHwAAAP//AwBQSwECLQAUAAYACAAAACEAtoM4kv4AAADhAQAAEwAAAAAAAAAAAAAAAAAA&#10;AAAAW0NvbnRlbnRfVHlwZXNdLnhtbFBLAQItABQABgAIAAAAIQA4/SH/1gAAAJQBAAALAAAAAAAA&#10;AAAAAAAAAC8BAABfcmVscy8ucmVsc1BLAQItABQABgAIAAAAIQDgX9mPrQIAAKsFAAAOAAAAAAAA&#10;AAAAAAAAAC4CAABkcnMvZTJvRG9jLnhtbFBLAQItABQABgAIAAAAIQC5+LIC3QAAAAYBAAAPAAAA&#10;AAAAAAAAAAAAAAcFAABkcnMvZG93bnJldi54bWxQSwUGAAAAAAQABADzAAAAEQYAAAAA&#10;" filled="f" strokecolor="#a8d08d [1945]" strokeweight="3pt">
                <v:stroke joinstyle="miter"/>
                <w10:wrap anchorx="margin"/>
              </v:oval>
            </w:pict>
          </mc:Fallback>
        </mc:AlternateContent>
      </w:r>
    </w:p>
    <w:p w14:paraId="792289EF" w14:textId="22A90589" w:rsidR="006527BD" w:rsidRDefault="006527BD" w:rsidP="00420232">
      <w:pPr>
        <w:jc w:val="left"/>
        <w:rPr>
          <w:rFonts w:ascii="HG丸ｺﾞｼｯｸM-PRO" w:eastAsia="HG丸ｺﾞｼｯｸM-PRO" w:hAnsi="HG丸ｺﾞｼｯｸM-PRO"/>
          <w:color w:val="000000" w:themeColor="text1"/>
          <w:spacing w:val="-20"/>
          <w:sz w:val="24"/>
        </w:rPr>
      </w:pPr>
    </w:p>
    <w:p w14:paraId="66BB1D33" w14:textId="59801446"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76704" behindDoc="0" locked="0" layoutInCell="1" allowOverlap="1" wp14:anchorId="5A61F5B6" wp14:editId="3FE352F9">
                <wp:simplePos x="0" y="0"/>
                <wp:positionH relativeFrom="column">
                  <wp:posOffset>4507230</wp:posOffset>
                </wp:positionH>
                <wp:positionV relativeFrom="paragraph">
                  <wp:posOffset>219075</wp:posOffset>
                </wp:positionV>
                <wp:extent cx="466725" cy="57150"/>
                <wp:effectExtent l="0" t="0" r="28575" b="19050"/>
                <wp:wrapNone/>
                <wp:docPr id="216" name="直線コネクタ 216"/>
                <wp:cNvGraphicFramePr/>
                <a:graphic xmlns:a="http://schemas.openxmlformats.org/drawingml/2006/main">
                  <a:graphicData uri="http://schemas.microsoft.com/office/word/2010/wordprocessingShape">
                    <wps:wsp>
                      <wps:cNvCnPr/>
                      <wps:spPr>
                        <a:xfrm flipV="1">
                          <a:off x="0" y="0"/>
                          <a:ext cx="4667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EF81C" id="直線コネクタ 216" o:spid="_x0000_s1026" style="position:absolute;left:0;text-align:lef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pt,17.25pt" to="391.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sM3AEAAMgDAAAOAAAAZHJzL2Uyb0RvYy54bWysU8uu0zAQ3SPxD5b3NElFe1HU9C7uFWwQ&#10;VLz2vs64sfBLtmnSbVnzA/ARLEBiycd0cX+DsdMGxENCiI2V8cw5M+d4sroctCI78EFa09BqVlIC&#10;httWmm1DX754eO8BJSEy0zJlDTR0D4Feru/eWfWuhrntrGrBEyQxoe5dQ7sYXV0UgXegWZhZBwaT&#10;wnrNIoZ+W7Se9ciuVTEvy2XRW986bzmEgLfXY5KuM78QwONTIQJEohqKs8V8+nzepLNYr1i99cx1&#10;kp/GYP8whWbSYNOJ6ppFRt54+QuVltzbYEWccasLK4TkkDWgmqr8Sc3zjjnIWtCc4Cabwv+j5U92&#10;G09k29B5taTEMI2PdPvh8+2X98fDp+Pbd8fDx+PhK0lZ9Kp3oUbIldn4UxTcxifhg/CaCCXdK1yD&#10;bAWKI0N2ej85DUMkHC/vL5cX8wUlHFOLi2qRH6IYWRKb8yE+AqtJ+miokib5wGq2exwidsbScwkG&#10;aapxjvwV9wpSsTLPQKA27DdOlLcKrpQnO4b70L6ukibkypUJIqRSE6jMLf8IOtUmGORN+1vgVJ07&#10;WhMnoJbG+t91jcN5VDHWn1WPWpPsG9vu86tkO3BdsrLTaqd9/DHO8O8/4PobAAAA//8DAFBLAwQU&#10;AAYACAAAACEAOLCuQN0AAAAJAQAADwAAAGRycy9kb3ducmV2LnhtbEyPwU7DMBBE70j8g7WVuFG7&#10;TdOUkE3VVkKcabn05sRLEhGvQ+y24e8xJziOZjTzpthOthdXGn3nGGExVyCIa2c6bhDeTy+PGxA+&#10;aDa6d0wI3+RhW97fFTo37sZvdD2GRsQS9rlGaEMYcil93ZLVfu4G4uh9uNHqEOXYSDPqWyy3vVwq&#10;tZZWdxwXWj3QoaX683ixCKdXq6YqdAfir0ztzvt0zecU8WE27Z5BBJrCXxh+8SM6lJGpchc2XvQI&#10;mXqK6AEhWaUgYiDbJAmICmGVpCDLQv5/UP4AAAD//wMAUEsBAi0AFAAGAAgAAAAhALaDOJL+AAAA&#10;4QEAABMAAAAAAAAAAAAAAAAAAAAAAFtDb250ZW50X1R5cGVzXS54bWxQSwECLQAUAAYACAAAACEA&#10;OP0h/9YAAACUAQAACwAAAAAAAAAAAAAAAAAvAQAAX3JlbHMvLnJlbHNQSwECLQAUAAYACAAAACEA&#10;Xpx7DNwBAADIAwAADgAAAAAAAAAAAAAAAAAuAgAAZHJzL2Uyb0RvYy54bWxQSwECLQAUAAYACAAA&#10;ACEAOLCuQN0AAAAJAQAADwAAAAAAAAAAAAAAAAA2BAAAZHJzL2Rvd25yZXYueG1sUEsFBgAAAAAE&#10;AAQA8wAAAEAFAAAAAA==&#10;" strokecolor="black [3200]" strokeweight=".5pt">
                <v:stroke joinstyle="miter"/>
              </v:line>
            </w:pict>
          </mc:Fallback>
        </mc:AlternateContent>
      </w: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757568" behindDoc="0" locked="0" layoutInCell="1" allowOverlap="1" wp14:anchorId="530E2157" wp14:editId="0C011A9B">
                <wp:simplePos x="0" y="0"/>
                <wp:positionH relativeFrom="margin">
                  <wp:posOffset>4954905</wp:posOffset>
                </wp:positionH>
                <wp:positionV relativeFrom="paragraph">
                  <wp:posOffset>9525</wp:posOffset>
                </wp:positionV>
                <wp:extent cx="762000" cy="428625"/>
                <wp:effectExtent l="0" t="0" r="19050" b="28575"/>
                <wp:wrapNone/>
                <wp:docPr id="728" name="正方形/長方形 728"/>
                <wp:cNvGraphicFramePr/>
                <a:graphic xmlns:a="http://schemas.openxmlformats.org/drawingml/2006/main">
                  <a:graphicData uri="http://schemas.microsoft.com/office/word/2010/wordprocessingShape">
                    <wps:wsp>
                      <wps:cNvSpPr/>
                      <wps:spPr>
                        <a:xfrm>
                          <a:off x="0" y="0"/>
                          <a:ext cx="7620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A8B595" w14:textId="32D2EE4C"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事例紹介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2157" id="正方形/長方形 728" o:spid="_x0000_s1032" style="position:absolute;margin-left:390.15pt;margin-top:.75pt;width:60pt;height:3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V8hAIAADEFAAAOAAAAZHJzL2Uyb0RvYy54bWysVMFuEzEQvSPxD5bvdJNVmpaomypqVYRU&#10;tRUt6tnx2s0K22NsJ7vhP+AD4MwZceBzqMRfMPZuNqHkhLjsznjmzXhm3vjktNGKrITzFZiCDg8G&#10;lAjDoazMQ0Hf3l28OKbEB2ZKpsCIgq6Fp6fT589OajsROSxAlcIRDGL8pLYFXYRgJ1nm+UJo5g/A&#10;CoNGCU6zgKp7yErHaoyuVZYPBuOsBldaB1x4j6fnrZFOU3wpBQ/XUnoRiCoo3i2kr0vfefxm0xM2&#10;eXDMLireXYP9wy00qwwm7UOds8DI0lV/hdIVd+BBhgMOOgMpKy5SDVjNcPCkmtsFsyLVgs3xtm+T&#10;/39h+dXqxpGqLOhRjqMyTOOQHr9+efz0/eePz9mvj99aiUQzNqu2foKYW3vjOs2jGCtvpNPxjzWR&#10;JjV43TdYNIFwPDwa48xwDBxNo/x4nB/GmNkWbJ0PrwRoEoWCOpxfaitbXfrQum5cEBcv06ZPUlgr&#10;EW+gzBshsSZMmCd0YpM4U46sGPKAcS5MGHepk3eEyUqpHjjcB1Rh2IE63wgTiWU9cLAP+GfGHpGy&#10;ggk9WFcG3L4A5bs+c+u/qb6tOZYfmnmTBpkKiydzKNc4XAct673lFxW29ZL5cMMc0hwngasbrvEj&#10;FdQFhU6iZAHuw77z6I/sQyslNa5NQf37JXOCEvXaIC9fDkejuGdJGR0e5ai4Xct812KW+gxwIkN8&#10;JCxPYvQPaiNKB/oeN3wWs6KJGY65C8qD2yhnoV1nfCO4mM2SG+6WZeHS3Foeg8c+R9rcNffM2Y5b&#10;AUl5BZsVY5MnFGt9I9LAbBlAVol/2752E8C9TAzu3pC4+Lt68tq+dNPfAAAA//8DAFBLAwQUAAYA&#10;CAAAACEAtinXMtsAAAAIAQAADwAAAGRycy9kb3ducmV2LnhtbEyPQU/CQBCF7yb8h82YeJNdJCIt&#10;3RLUoFdEgevSHduG7mzT3UL99w4nPb58L2++yZaDa8QZu1B70jAZKxBIhbc1lRq+Ptf3cxAhGrKm&#10;8YQafjDAMh/dZCa1/kIfeN7GUvAIhdRoqGJsUylDUaEzYexbJGbfvnMmcuxKaTtz4XHXyAelZtKZ&#10;mvhCZVp8qbA4bXunoS/eng9lu9q8rqf0Lv0kcbu91frudlgtQEQc4l8ZrvqsDjk7HX1PNohGw9Nc&#10;TbnK4BEE80Rd81HDLFEg80z+fyD/BQAA//8DAFBLAQItABQABgAIAAAAIQC2gziS/gAAAOEBAAAT&#10;AAAAAAAAAAAAAAAAAAAAAABbQ29udGVudF9UeXBlc10ueG1sUEsBAi0AFAAGAAgAAAAhADj9If/W&#10;AAAAlAEAAAsAAAAAAAAAAAAAAAAALwEAAF9yZWxzLy5yZWxzUEsBAi0AFAAGAAgAAAAhABoBpXyE&#10;AgAAMQUAAA4AAAAAAAAAAAAAAAAALgIAAGRycy9lMm9Eb2MueG1sUEsBAi0AFAAGAAgAAAAhALYp&#10;1zLbAAAACAEAAA8AAAAAAAAAAAAAAAAA3gQAAGRycy9kb3ducmV2LnhtbFBLBQYAAAAABAAEAPMA&#10;AADmBQAAAAA=&#10;" fillcolor="white [3201]" strokecolor="#70ad47 [3209]" strokeweight="1pt">
                <v:textbox>
                  <w:txbxContent>
                    <w:p w14:paraId="37A8B595" w14:textId="32D2EE4C"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事例紹介</w:t>
                      </w:r>
                    </w:p>
                  </w:txbxContent>
                </v:textbox>
                <w10:wrap anchorx="margin"/>
              </v:rect>
            </w:pict>
          </mc:Fallback>
        </mc:AlternateContent>
      </w:r>
    </w:p>
    <w:p w14:paraId="4BE01E65" w14:textId="07E57D8E"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749E931D" w14:textId="723F7228"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2EC7F4B8" w14:textId="6C7A558C"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31B754EA" w14:textId="33058E54" w:rsidR="00A836F2" w:rsidRPr="0021440B" w:rsidRDefault="00A4420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758592" behindDoc="0" locked="0" layoutInCell="1" allowOverlap="1" wp14:anchorId="105B73B1" wp14:editId="1DF5752A">
                <wp:simplePos x="0" y="0"/>
                <wp:positionH relativeFrom="rightMargin">
                  <wp:posOffset>-1380490</wp:posOffset>
                </wp:positionH>
                <wp:positionV relativeFrom="paragraph">
                  <wp:posOffset>952500</wp:posOffset>
                </wp:positionV>
                <wp:extent cx="238125" cy="285750"/>
                <wp:effectExtent l="0" t="0" r="28575" b="19050"/>
                <wp:wrapNone/>
                <wp:docPr id="729" name="直線コネクタ 729"/>
                <wp:cNvGraphicFramePr/>
                <a:graphic xmlns:a="http://schemas.openxmlformats.org/drawingml/2006/main">
                  <a:graphicData uri="http://schemas.microsoft.com/office/word/2010/wordprocessingShape">
                    <wps:wsp>
                      <wps:cNvCnPr/>
                      <wps:spPr>
                        <a:xfrm>
                          <a:off x="0" y="0"/>
                          <a:ext cx="23812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E8D54" id="直線コネクタ 729"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08.7pt,75pt" to="-89.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NF1AEAAL8DAAAOAAAAZHJzL2Uyb0RvYy54bWysU0uOEzEQ3SNxB8t70h8UJrTSmcWMYIMg&#10;4nMAj7uctvBPtkk627DmAnAIFozEksNkMdeg7CQ9owEhhNhUu1z1XtUrV8/PB63IGnyQ1rS0mpSU&#10;gOG2k2bV0ndvnz2aURIiMx1T1kBLtxDo+eLhg/nGNVDb3qoOPEESE5qNa2kfo2uKIvAeNAsT68Bg&#10;UFivWUTXr4rOsw2ya1XUZfmk2FjfOW85hIC3l4cgXWR+IYDHV0IEiES1FHuL2fpsr5ItFnPWrDxz&#10;veTHNtg/dKGZNFh0pLpkkZEPXv5CpSX3NlgRJ9zqwgohOWQNqKYq76l50zMHWQsOJ7hxTOH/0fKX&#10;66UnsmvpWf2UEsM0PtLNl+ub75/3u2/7j5/2u6/73Q+SojirjQsNQi7M0h+94JY+CR+E1+mLksiQ&#10;57sd5wtDJBwv68ezqp5SwjFUz6Zn0zz/4hbsfIjPwWqSDi1V0iT5rGHrFyFiQUw9paCTmjmUz6e4&#10;VZCSlXkNAiVhwSqj8zLBhfJkzXANuvdVkoJcOTNBhFRqBJV/Bh1zEwzygv0tcMzOFa2JI1BLY/3v&#10;qsbh1Ko45J9UH7Qm2Ve22+bHyOPALcnKjhud1vCun+G3/93iJwAAAP//AwBQSwMEFAAGAAgAAAAh&#10;AAZbMZ/iAAAADQEAAA8AAABkcnMvZG93bnJldi54bWxMj8FOwzAQRO9I/IO1SNxSOxFtSRqnqioh&#10;xAXRFO5u7DopsR3ZThr+nuVUjjvzNDtTbmfTk0n50DnLIV0wIMo2TnZWc/g8viTPQEIUVoreWcXh&#10;RwXYVvd3pSiku9qDmuqoCYbYUAgObYxDQWloWmVEWLhBWfTOzhsR8fSaSi+uGG56mjG2okZ0Fj+0&#10;YlD7VjXf9Wg49G9++tJ7vQvj62FVXz7O2ftx4vzxYd5tgEQ1xxsMf/WxOlTY6eRGKwPpOSRZun5C&#10;Fp0lw1WIJOk6z4GcUMqXDGhV0v8rql8AAAD//wMAUEsBAi0AFAAGAAgAAAAhALaDOJL+AAAA4QEA&#10;ABMAAAAAAAAAAAAAAAAAAAAAAFtDb250ZW50X1R5cGVzXS54bWxQSwECLQAUAAYACAAAACEAOP0h&#10;/9YAAACUAQAACwAAAAAAAAAAAAAAAAAvAQAAX3JlbHMvLnJlbHNQSwECLQAUAAYACAAAACEAmnoj&#10;RdQBAAC/AwAADgAAAAAAAAAAAAAAAAAuAgAAZHJzL2Uyb0RvYy54bWxQSwECLQAUAAYACAAAACEA&#10;Blsxn+IAAAANAQAADwAAAAAAAAAAAAAAAAAuBAAAZHJzL2Rvd25yZXYueG1sUEsFBgAAAAAEAAQA&#10;8wAAAD0FAAAAAA==&#10;" strokecolor="black [3200]" strokeweight=".5pt">
                <v:stroke joinstyle="miter"/>
                <w10:wrap anchorx="margin"/>
              </v:line>
            </w:pict>
          </mc:Fallback>
        </mc:AlternateContent>
      </w:r>
      <w:r w:rsidRPr="0021440B">
        <w:rPr>
          <w:rFonts w:ascii="HG丸ｺﾞｼｯｸM-PRO" w:eastAsia="HG丸ｺﾞｼｯｸM-PRO" w:hAnsi="HG丸ｺﾞｼｯｸM-PRO" w:hint="eastAsia"/>
          <w:noProof/>
          <w:color w:val="000000" w:themeColor="text1"/>
          <w:spacing w:val="-20"/>
          <w:sz w:val="18"/>
          <w:szCs w:val="18"/>
        </w:rPr>
        <mc:AlternateContent>
          <mc:Choice Requires="wps">
            <w:drawing>
              <wp:anchor distT="0" distB="0" distL="114300" distR="114300" simplePos="0" relativeHeight="251762688" behindDoc="0" locked="0" layoutInCell="1" allowOverlap="1" wp14:anchorId="0AC30808" wp14:editId="2CEDF46C">
                <wp:simplePos x="0" y="0"/>
                <wp:positionH relativeFrom="margin">
                  <wp:posOffset>4192270</wp:posOffset>
                </wp:positionH>
                <wp:positionV relativeFrom="paragraph">
                  <wp:posOffset>704850</wp:posOffset>
                </wp:positionV>
                <wp:extent cx="609600" cy="381000"/>
                <wp:effectExtent l="19050" t="19050" r="19050" b="19050"/>
                <wp:wrapNone/>
                <wp:docPr id="733" name="楕円 733"/>
                <wp:cNvGraphicFramePr/>
                <a:graphic xmlns:a="http://schemas.openxmlformats.org/drawingml/2006/main">
                  <a:graphicData uri="http://schemas.microsoft.com/office/word/2010/wordprocessingShape">
                    <wps:wsp>
                      <wps:cNvSpPr/>
                      <wps:spPr>
                        <a:xfrm>
                          <a:off x="0" y="0"/>
                          <a:ext cx="609600" cy="38100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E9631" id="楕円 733" o:spid="_x0000_s1026" style="position:absolute;left:0;text-align:left;margin-left:330.1pt;margin-top:55.5pt;width:48pt;height:3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TbqQIAAKkFAAAOAAAAZHJzL2Uyb0RvYy54bWysVF1O3DAQfq/UO1h+L0mW7QIRWbQCUVWi&#10;gAoVz8Zx2Ki2x7W9m90egBv0CD1ae46O7SSsyj5VfXHm/+fLzJyebZQka2FdC7qixUFOidAc6lY/&#10;VfTL/eW7Y0qcZ7pmErSo6FY4ejZ/++a0M6WYwBJkLSzBINqVnano0ntTZpnjS6GYOwAjNCobsIp5&#10;ZO1TVlvWYXQls0mez7IObG0scOEcSi+Sks5j/KYR3N80jROeyIpibT6+Nr6P4c3mp6x8sswsW96X&#10;wf6hCsVajUnHUBfMM7Ky7atQquUWHDT+gIPKoGlaLmIP2E2R/9XN3ZIZEXtBcJwZYXL/Lyy/Xt9a&#10;0tYVPTo8pEQzhT/p988fv56fSZAgPp1xJZrdmVvbcw7J0OymsSp8sQ2yiZhuR0zFxhOOwll+MssR&#10;eY6qw+MiRxqjZC/Oxjr/QYAigaiokLI1LnTNSra+cj5ZD1ZBrOGylRLlrJSadH3c6OFAtnXQBmUc&#10;InEuLVkz/P2Mc6H9LNrJlfoEdZJjeakoDLdSOC5JPB3EWOsYKVa+kwR1UqMwYJRQiZTfSpHK+ywa&#10;RBdxmKT6wly/Lin1KDVaB7cGGxgdi32O0hc9jL1tcBNx3kfHfJ/jAELKOHrErKD96KxaDXZfgPrr&#10;mDnZD92nnkP7j1BvcagspG1zhl+2+G+vmPO3zOJ64TjgyfA3+DQS8AdCT1GyBPt9nzzY49SjlpIO&#10;17Wi7tuKWUGJ/KhxH06K6TTsd2Sm748myNhdzeOuRq/UOeBIFHicDI9ksPdyIBsL6gEvyyJkRRXT&#10;HHNXlHs7MOc+nRG8TVwsFtEMd9owf6XvDA/BA6phcO83D8yafsA9bsY1DKv9asiTbfDUsFh5aNq4&#10;AS+49njjPYjD2N+ucHB2+Wj1cmHnfwAAAP//AwBQSwMEFAAGAAgAAAAhABl0jLveAAAACwEAAA8A&#10;AABkcnMvZG93bnJldi54bWxMj81OwzAQhO9IvIO1SNyonYqmKI1TQQWiRyioUm+OvcQR/olitw1v&#10;z3Kix50ZzX5Tryfv2AnH1McgoZgJYBh0NH3oJHx+vNw9AEtZBaNcDCjhBxOsm+urWlUmnsM7nna5&#10;Y1QSUqUk2JyHivOkLXqVZnHAQN5XHL3KdI4dN6M6U7l3fC5Eyb3qA32wasCNRf29O3oJ2/Z+sX2y&#10;e63f3OG1P+Bz2nAh5e3N9LgClnHK/2H4wyd0aIipjcdgEnMSylLMKUpGUdAoSiwXJSktKUtSeFPz&#10;yw3NLwAAAP//AwBQSwECLQAUAAYACAAAACEAtoM4kv4AAADhAQAAEwAAAAAAAAAAAAAAAAAAAAAA&#10;W0NvbnRlbnRfVHlwZXNdLnhtbFBLAQItABQABgAIAAAAIQA4/SH/1gAAAJQBAAALAAAAAAAAAAAA&#10;AAAAAC8BAABfcmVscy8ucmVsc1BLAQItABQABgAIAAAAIQBLWUTbqQIAAKkFAAAOAAAAAAAAAAAA&#10;AAAAAC4CAABkcnMvZTJvRG9jLnhtbFBLAQItABQABgAIAAAAIQAZdIy73gAAAAsBAAAPAAAAAAAA&#10;AAAAAAAAAAMFAABkcnMvZG93bnJldi54bWxQSwUGAAAAAAQABADzAAAADgYAAAAA&#10;" filled="f" strokecolor="#a8d08d [1945]" strokeweight="3pt">
                <v:stroke joinstyle="miter"/>
                <w10:wrap anchorx="margin"/>
              </v:oval>
            </w:pict>
          </mc:Fallback>
        </mc:AlternateContent>
      </w:r>
      <w:r w:rsidR="00E461F5" w:rsidRPr="0021440B">
        <w:rPr>
          <w:rFonts w:ascii="HG丸ｺﾞｼｯｸM-PRO" w:eastAsia="HG丸ｺﾞｼｯｸM-PRO" w:hAnsi="HG丸ｺﾞｼｯｸM-PRO"/>
          <w:noProof/>
          <w:color w:val="000000" w:themeColor="text1"/>
          <w:spacing w:val="-20"/>
          <w:sz w:val="24"/>
        </w:rPr>
        <w:drawing>
          <wp:inline distT="0" distB="0" distL="0" distR="0" wp14:anchorId="7507D019" wp14:editId="3C85E984">
            <wp:extent cx="4755116" cy="952500"/>
            <wp:effectExtent l="0" t="0" r="762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7254" cy="954931"/>
                    </a:xfrm>
                    <a:prstGeom prst="rect">
                      <a:avLst/>
                    </a:prstGeom>
                    <a:noFill/>
                    <a:ln>
                      <a:noFill/>
                    </a:ln>
                  </pic:spPr>
                </pic:pic>
              </a:graphicData>
            </a:graphic>
          </wp:inline>
        </w:drawing>
      </w:r>
    </w:p>
    <w:p w14:paraId="4A977468" w14:textId="1E6079CE" w:rsidR="00A4420D" w:rsidRDefault="00A4420D" w:rsidP="0044376B">
      <w:pPr>
        <w:rPr>
          <w:rFonts w:ascii="HG丸ｺﾞｼｯｸM-PRO" w:eastAsia="HG丸ｺﾞｼｯｸM-PRO" w:hAnsi="HG丸ｺﾞｼｯｸM-PRO"/>
          <w:color w:val="000000" w:themeColor="text1"/>
          <w:spacing w:val="-20"/>
          <w:sz w:val="18"/>
          <w:szCs w:val="18"/>
        </w:rPr>
      </w:pPr>
      <w:r w:rsidRPr="0021440B">
        <w:rPr>
          <w:rFonts w:ascii="HG丸ｺﾞｼｯｸM-PRO" w:eastAsia="HG丸ｺﾞｼｯｸM-PRO" w:hAnsi="HG丸ｺﾞｼｯｸM-PRO" w:hint="eastAsia"/>
          <w:noProof/>
          <w:color w:val="000000" w:themeColor="text1"/>
          <w:spacing w:val="-20"/>
          <w:sz w:val="18"/>
          <w:szCs w:val="18"/>
        </w:rPr>
        <mc:AlternateContent>
          <mc:Choice Requires="wps">
            <w:drawing>
              <wp:anchor distT="0" distB="0" distL="114300" distR="114300" simplePos="0" relativeHeight="251763712" behindDoc="0" locked="0" layoutInCell="1" allowOverlap="1" wp14:anchorId="6644438F" wp14:editId="435249F2">
                <wp:simplePos x="0" y="0"/>
                <wp:positionH relativeFrom="margin">
                  <wp:align>right</wp:align>
                </wp:positionH>
                <wp:positionV relativeFrom="paragraph">
                  <wp:posOffset>107950</wp:posOffset>
                </wp:positionV>
                <wp:extent cx="2978150" cy="390525"/>
                <wp:effectExtent l="0" t="0" r="12700" b="28575"/>
                <wp:wrapNone/>
                <wp:docPr id="734" name="正方形/長方形 734"/>
                <wp:cNvGraphicFramePr/>
                <a:graphic xmlns:a="http://schemas.openxmlformats.org/drawingml/2006/main">
                  <a:graphicData uri="http://schemas.microsoft.com/office/word/2010/wordprocessingShape">
                    <wps:wsp>
                      <wps:cNvSpPr/>
                      <wps:spPr>
                        <a:xfrm>
                          <a:off x="0" y="0"/>
                          <a:ext cx="29781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8B5124" w14:textId="610C9F3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平成30年度</w:t>
                            </w:r>
                            <w:r w:rsidRPr="00E461F5">
                              <w:rPr>
                                <w:rFonts w:ascii="HG丸ｺﾞｼｯｸM-PRO" w:eastAsia="HG丸ｺﾞｼｯｸM-PRO" w:hAnsi="HG丸ｺﾞｼｯｸM-PRO" w:hint="eastAsia"/>
                                <w:sz w:val="20"/>
                                <w:szCs w:val="20"/>
                              </w:rPr>
                              <w:t>厚生労働行政推進調査事業資料引用</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4438F" id="正方形/長方形 734" o:spid="_x0000_s1033" style="position:absolute;left:0;text-align:left;margin-left:183.3pt;margin-top:8.5pt;width:234.5pt;height:30.7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JJhQIAADIFAAAOAAAAZHJzL2Uyb0RvYy54bWysVM1uEzEQviPxDpbvdJO06U/UTRW1KkKq&#10;SkWLena8drPC6zFjJ7vhPeAB4MwZceBxqMRbMPZutqXkhLjsznjmm/HMfOPjk6YybKXQl2BzPtwZ&#10;cKashKK0dzl/e3P+4pAzH4QthAGrcr5Wnp9Mnz87rt1EjWABplDIKIj1k9rlfBGCm2SZlwtVCb8D&#10;TlkyasBKBFLxLitQ1BS9MtloMNjPasDCIUjlPZ2etUY+TfG1VjK81tqrwEzO6W4hfTF95/GbTY/F&#10;5A6FW5Syu4b4h1tUorSUtA91JoJgSyz/ClWVEsGDDjsSqgy0LqVKNVA1w8GTaq4XwqlUCzXHu75N&#10;/v+FlZerK2RlkfOD3T3OrKhoSPdfv9x/+v7zx+fs18dvrcSimZpVOz8hzLW7wk7zJMbKG41V/FNN&#10;rEkNXvcNVk1gkg5HRweHwzHNQZJt92gwHo1j0OwB7dCHlwoqFoWcIw0w9VWsLnxoXTcuhIu3afMn&#10;KayNilcw9o3SVFTMmNCJTurUIFsJIoKQUtmw36VO3hGmS2N64HAb0IRhB+p8I0wlmvXAwTbgnxl7&#10;RMoKNvTgqrSA2wIU7/rMrf+m+rbmWH5o5k07yXjHeDKHYk3TRWhp7508L6mtF8KHK4HEc5oE7W54&#10;TR9toM45dBJnC8AP286jP9GPrJzVtDc59++XAhVn5pUlYh7QVsZFS8remFTO8LFl/thil9Up0ESG&#10;9Eo4mcToH8xG1AjVLa34LGYlk7CScudcBtwop6HdZ3okpJrNkhstlxPhwl47GYPHPkfa3DS3Al3H&#10;rUCsvITNjonJE4q1vhFpYbYMoMvEv4e+dhOgxUwM7h6RuPmP9eT18NRNfwMAAP//AwBQSwMEFAAG&#10;AAgAAAAhABFoo2HdAAAABgEAAA8AAABkcnMvZG93bnJldi54bWxMj01PwkAQhu8m/ofNkHiTLQb5&#10;qN0SYqLx4gHUhOPSHdqG7mzpDqX8e8eTnObjnbzvM9lq8I3qsYt1IAOTcQIKqQiuptLA99fb4wJU&#10;ZEvONoHQwBUjrPL7u8ymLlxog/2WSyUmFFNroGJuU61jUaG3cRxaJNEOofOWZexK7Tp7EXPf6Kck&#10;mWlva5KEyrb4WmFx3J69gXXZf56u7/1po5c/x0PCu+mu+DDmYTSsX0AxDvx/DH/4gg65MO3DmVxU&#10;jQF5hGU7lyrqdLaUZm9gvngGnWf6Fj//BQAA//8DAFBLAQItABQABgAIAAAAIQC2gziS/gAAAOEB&#10;AAATAAAAAAAAAAAAAAAAAAAAAABbQ29udGVudF9UeXBlc10ueG1sUEsBAi0AFAAGAAgAAAAhADj9&#10;If/WAAAAlAEAAAsAAAAAAAAAAAAAAAAALwEAAF9yZWxzLy5yZWxzUEsBAi0AFAAGAAgAAAAhAHaj&#10;YkmFAgAAMgUAAA4AAAAAAAAAAAAAAAAALgIAAGRycy9lMm9Eb2MueG1sUEsBAi0AFAAGAAgAAAAh&#10;ABFoo2HdAAAABgEAAA8AAAAAAAAAAAAAAAAA3wQAAGRycy9kb3ducmV2LnhtbFBLBQYAAAAABAAE&#10;APMAAADpBQAAAAA=&#10;" fillcolor="white [3201]" strokecolor="#70ad47 [3209]" strokeweight="1pt">
                <v:textbox inset="2mm,,2mm">
                  <w:txbxContent>
                    <w:p w14:paraId="688B5124" w14:textId="610C9F3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平成30</w:t>
                      </w:r>
                      <w:r>
                        <w:rPr>
                          <w:rFonts w:ascii="HG丸ｺﾞｼｯｸM-PRO" w:eastAsia="HG丸ｺﾞｼｯｸM-PRO" w:hAnsi="HG丸ｺﾞｼｯｸM-PRO" w:hint="eastAsia"/>
                          <w:sz w:val="20"/>
                          <w:szCs w:val="20"/>
                        </w:rPr>
                        <w:t>年度</w:t>
                      </w:r>
                      <w:r w:rsidRPr="00E461F5">
                        <w:rPr>
                          <w:rFonts w:ascii="HG丸ｺﾞｼｯｸM-PRO" w:eastAsia="HG丸ｺﾞｼｯｸM-PRO" w:hAnsi="HG丸ｺﾞｼｯｸM-PRO" w:hint="eastAsia"/>
                          <w:sz w:val="20"/>
                          <w:szCs w:val="20"/>
                        </w:rPr>
                        <w:t>厚生労働行政推進調査事業資料引用</w:t>
                      </w:r>
                    </w:p>
                  </w:txbxContent>
                </v:textbox>
                <w10:wrap anchorx="margin"/>
              </v:rect>
            </w:pict>
          </mc:Fallback>
        </mc:AlternateContent>
      </w:r>
    </w:p>
    <w:p w14:paraId="744FDC67" w14:textId="38B9DD01" w:rsidR="00420232" w:rsidRPr="0021440B" w:rsidRDefault="00420232" w:rsidP="0044376B">
      <w:pPr>
        <w:rPr>
          <w:rFonts w:ascii="HG丸ｺﾞｼｯｸM-PRO" w:eastAsia="HG丸ｺﾞｼｯｸM-PRO" w:hAnsi="HG丸ｺﾞｼｯｸM-PRO"/>
          <w:color w:val="000000" w:themeColor="text1"/>
          <w:spacing w:val="-20"/>
          <w:sz w:val="18"/>
          <w:szCs w:val="18"/>
        </w:rPr>
      </w:pPr>
    </w:p>
    <w:p w14:paraId="15F9D096" w14:textId="0880AE48" w:rsidR="00FB7611" w:rsidRDefault="00FB7611" w:rsidP="00837B3C">
      <w:pPr>
        <w:autoSpaceDE w:val="0"/>
        <w:autoSpaceDN w:val="0"/>
        <w:rPr>
          <w:rFonts w:ascii="ＭＳ 明朝" w:eastAsia="ＭＳ 明朝" w:hAnsi="ＭＳ 明朝"/>
          <w:szCs w:val="21"/>
        </w:rPr>
      </w:pPr>
    </w:p>
    <w:p w14:paraId="4BAAC098" w14:textId="77777777" w:rsidR="006527BD" w:rsidRDefault="006527BD" w:rsidP="00837B3C">
      <w:pPr>
        <w:autoSpaceDE w:val="0"/>
        <w:autoSpaceDN w:val="0"/>
        <w:rPr>
          <w:rFonts w:ascii="ＭＳ 明朝" w:eastAsia="ＭＳ 明朝" w:hAnsi="ＭＳ 明朝"/>
          <w:szCs w:val="21"/>
        </w:rPr>
        <w:sectPr w:rsidR="006527BD" w:rsidSect="0044376B">
          <w:headerReference w:type="even" r:id="rId13"/>
          <w:headerReference w:type="default" r:id="rId14"/>
          <w:footerReference w:type="even" r:id="rId15"/>
          <w:footerReference w:type="default" r:id="rId16"/>
          <w:headerReference w:type="first" r:id="rId17"/>
          <w:footerReference w:type="first" r:id="rId18"/>
          <w:pgSz w:w="11906" w:h="16838" w:code="9"/>
          <w:pgMar w:top="1440" w:right="1077" w:bottom="1440" w:left="1077" w:header="567" w:footer="567" w:gutter="0"/>
          <w:cols w:space="425"/>
          <w:docGrid w:type="lines" w:linePitch="360"/>
        </w:sect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941"/>
        <w:gridCol w:w="2795"/>
      </w:tblGrid>
      <w:tr w:rsidR="00717C4E" w:rsidRPr="0021440B" w14:paraId="402ADFD6" w14:textId="77777777" w:rsidTr="007F7755">
        <w:trPr>
          <w:jc w:val="center"/>
        </w:trPr>
        <w:tc>
          <w:tcPr>
            <w:tcW w:w="6941" w:type="dxa"/>
          </w:tcPr>
          <w:p w14:paraId="60A7399D" w14:textId="4E2253E8"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lastRenderedPageBreak/>
              <w:t>緒言</w:t>
            </w:r>
          </w:p>
        </w:tc>
        <w:tc>
          <w:tcPr>
            <w:tcW w:w="2795" w:type="dxa"/>
            <w:tcBorders>
              <w:bottom w:val="nil"/>
            </w:tcBorders>
          </w:tcPr>
          <w:p w14:paraId="0A5A2ADC" w14:textId="77777777" w:rsidR="00A712E8" w:rsidRPr="00196A07" w:rsidRDefault="00A712E8" w:rsidP="00837B3C">
            <w:pPr>
              <w:autoSpaceDE w:val="0"/>
              <w:autoSpaceDN w:val="0"/>
              <w:rPr>
                <w:rFonts w:ascii="ＭＳ 明朝" w:eastAsia="ＭＳ 明朝" w:hAnsi="ＭＳ 明朝"/>
                <w:szCs w:val="21"/>
              </w:rPr>
            </w:pPr>
          </w:p>
        </w:tc>
      </w:tr>
      <w:tr w:rsidR="00717C4E" w:rsidRPr="0021440B" w14:paraId="53A2DDB1" w14:textId="77777777" w:rsidTr="00747A1F">
        <w:trPr>
          <w:jc w:val="center"/>
        </w:trPr>
        <w:tc>
          <w:tcPr>
            <w:tcW w:w="6941" w:type="dxa"/>
            <w:tcBorders>
              <w:bottom w:val="dotted" w:sz="4" w:space="0" w:color="auto"/>
            </w:tcBorders>
          </w:tcPr>
          <w:p w14:paraId="47D9EB22" w14:textId="01D92089" w:rsidR="00A712E8"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市場出荷後の医薬品の薬局、医薬品販売業者や医療機関などに対する卸売販売は、医薬品の仕入、保管及び供給等の流通経路全般を担う重要な業務である。今日の医薬品の流通経路はますます複雑になり、多くの人々が関与するようになってきた。</w:t>
            </w:r>
          </w:p>
          <w:p w14:paraId="3E98D9E4" w14:textId="051AF32D" w:rsidR="00837B3C"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CB4467" w:rsidRPr="00196A07">
              <w:rPr>
                <w:rFonts w:ascii="ＭＳ 明朝" w:eastAsia="ＭＳ 明朝" w:hAnsi="ＭＳ 明朝" w:hint="eastAsia"/>
                <w:szCs w:val="21"/>
              </w:rPr>
              <w:t>医薬品の適正流通（GDP</w:t>
            </w:r>
            <w:r w:rsidR="00CB4467" w:rsidRPr="00196A07">
              <w:rPr>
                <w:rFonts w:ascii="ＭＳ 明朝" w:eastAsia="ＭＳ 明朝" w:hAnsi="ＭＳ 明朝"/>
                <w:szCs w:val="21"/>
              </w:rPr>
              <w:t>）</w:t>
            </w:r>
            <w:r w:rsidR="00A712E8" w:rsidRPr="00196A07">
              <w:rPr>
                <w:rFonts w:ascii="ＭＳ 明朝" w:eastAsia="ＭＳ 明朝" w:hAnsi="ＭＳ 明朝" w:hint="eastAsia"/>
                <w:szCs w:val="21"/>
              </w:rPr>
              <w:t>ガイドライン</w:t>
            </w:r>
            <w:r w:rsidR="00CB4467" w:rsidRPr="00196A07">
              <w:rPr>
                <w:rFonts w:ascii="ＭＳ 明朝" w:eastAsia="ＭＳ 明朝" w:hAnsi="ＭＳ 明朝" w:hint="eastAsia"/>
                <w:szCs w:val="21"/>
              </w:rPr>
              <w:t>（以下：本ガイドライン）</w:t>
            </w:r>
            <w:r w:rsidR="00A712E8" w:rsidRPr="00196A07">
              <w:rPr>
                <w:rFonts w:ascii="ＭＳ 明朝" w:eastAsia="ＭＳ 明朝" w:hAnsi="ＭＳ 明朝" w:hint="eastAsia"/>
                <w:szCs w:val="21"/>
              </w:rPr>
              <w:t>は、卸売販売業者及び製造販売業者（以下：卸売販売業者等）の業務を支援し、本ガイドラインを遵守することにより、流通経路の管理が保証され、その結果、</w:t>
            </w:r>
            <w:r w:rsidR="00A712E8" w:rsidRPr="004B2AFD">
              <w:rPr>
                <w:rFonts w:ascii="ＭＳ 明朝" w:eastAsia="ＭＳ 明朝" w:hAnsi="ＭＳ 明朝" w:hint="eastAsia"/>
                <w:szCs w:val="21"/>
                <w:u w:val="wavyHeavy"/>
              </w:rPr>
              <w:t>医薬品の完全性</w:t>
            </w:r>
            <w:r w:rsidR="00A712E8" w:rsidRPr="00196A07">
              <w:rPr>
                <w:rFonts w:ascii="ＭＳ 明朝" w:eastAsia="ＭＳ 明朝" w:hAnsi="ＭＳ 明朝" w:hint="eastAsia"/>
                <w:szCs w:val="21"/>
              </w:rPr>
              <w:t>が保持されるための手法を定めるものである。さらに、偽造医薬品が正規流通経路へ流入するのを防止するための適切な手法を定めるものである。</w:t>
            </w:r>
          </w:p>
        </w:tc>
        <w:tc>
          <w:tcPr>
            <w:tcW w:w="2795" w:type="dxa"/>
            <w:tcBorders>
              <w:top w:val="nil"/>
              <w:bottom w:val="dotted" w:sz="4" w:space="0" w:color="auto"/>
            </w:tcBorders>
          </w:tcPr>
          <w:p w14:paraId="08EBE330" w14:textId="05FC1E1E" w:rsidR="00A712E8" w:rsidRPr="00196A07" w:rsidRDefault="00EB04F9"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w:t>
            </w:r>
            <w:r w:rsidR="00A712E8" w:rsidRPr="00196A07">
              <w:rPr>
                <w:rFonts w:ascii="HG丸ｺﾞｼｯｸM-PRO" w:eastAsia="HG丸ｺﾞｼｯｸM-PRO" w:hAnsi="HG丸ｺﾞｼｯｸM-PRO" w:hint="eastAsia"/>
                <w:szCs w:val="21"/>
              </w:rPr>
              <w:t>医薬品の完全性</w:t>
            </w:r>
            <w:r w:rsidRPr="00196A07">
              <w:rPr>
                <w:rFonts w:ascii="HG丸ｺﾞｼｯｸM-PRO" w:eastAsia="HG丸ｺﾞｼｯｸM-PRO" w:hAnsi="HG丸ｺﾞｼｯｸM-PRO" w:hint="eastAsia"/>
                <w:szCs w:val="21"/>
              </w:rPr>
              <w:t>】</w:t>
            </w:r>
          </w:p>
          <w:p w14:paraId="690D5F70" w14:textId="77777777" w:rsidR="00A712E8" w:rsidRPr="00196A07" w:rsidRDefault="00A712E8"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医薬品が製造販売承認に基づき製造され、市場出荷された状態</w:t>
            </w:r>
            <w:r w:rsidR="001656B9" w:rsidRPr="00196A07">
              <w:rPr>
                <w:rFonts w:ascii="HG丸ｺﾞｼｯｸM-PRO" w:eastAsia="HG丸ｺﾞｼｯｸM-PRO" w:hAnsi="HG丸ｺﾞｼｯｸM-PRO" w:hint="eastAsia"/>
                <w:szCs w:val="21"/>
              </w:rPr>
              <w:t>から</w:t>
            </w:r>
            <w:r w:rsidRPr="00196A07">
              <w:rPr>
                <w:rFonts w:ascii="HG丸ｺﾞｼｯｸM-PRO" w:eastAsia="HG丸ｺﾞｼｯｸM-PRO" w:hAnsi="HG丸ｺﾞｼｯｸM-PRO" w:hint="eastAsia"/>
                <w:szCs w:val="21"/>
              </w:rPr>
              <w:t>品質の劣化、改ざん、破壊されないこと</w:t>
            </w:r>
            <w:r w:rsidR="00875BB8" w:rsidRPr="00196A07">
              <w:rPr>
                <w:rFonts w:ascii="HG丸ｺﾞｼｯｸM-PRO" w:eastAsia="HG丸ｺﾞｼｯｸM-PRO" w:hAnsi="HG丸ｺﾞｼｯｸM-PRO" w:hint="eastAsia"/>
                <w:szCs w:val="21"/>
              </w:rPr>
              <w:t>。</w:t>
            </w:r>
          </w:p>
          <w:p w14:paraId="69393B3F" w14:textId="635B1326" w:rsidR="00875BB8" w:rsidRPr="00196A07" w:rsidRDefault="00875BB8" w:rsidP="00837B3C">
            <w:pPr>
              <w:autoSpaceDE w:val="0"/>
              <w:autoSpaceDN w:val="0"/>
              <w:rPr>
                <w:rFonts w:ascii="ＭＳ 明朝" w:eastAsia="ＭＳ 明朝" w:hAnsi="ＭＳ 明朝"/>
                <w:szCs w:val="21"/>
              </w:rPr>
            </w:pPr>
            <w:r w:rsidRPr="00196A07">
              <w:rPr>
                <w:rFonts w:ascii="HG丸ｺﾞｼｯｸM-PRO" w:eastAsia="HG丸ｺﾞｼｯｸM-PRO" w:hAnsi="HG丸ｺﾞｼｯｸM-PRO" w:hint="eastAsia"/>
                <w:szCs w:val="21"/>
              </w:rPr>
              <w:t>下記参照</w:t>
            </w:r>
          </w:p>
        </w:tc>
      </w:tr>
    </w:tbl>
    <w:p w14:paraId="75747B68" w14:textId="2D44C3EE" w:rsidR="00875BB8" w:rsidRPr="0021440B" w:rsidRDefault="00875BB8" w:rsidP="00875BB8"/>
    <w:p w14:paraId="16F4D476" w14:textId="73B3412E" w:rsidR="00875BB8" w:rsidRPr="0021440B" w:rsidRDefault="00875BB8" w:rsidP="00875BB8">
      <w:pPr>
        <w:rPr>
          <w:rFonts w:ascii="HG丸ｺﾞｼｯｸM-PRO" w:eastAsia="HG丸ｺﾞｼｯｸM-PRO" w:hAnsi="HG丸ｺﾞｼｯｸM-PRO"/>
        </w:rPr>
      </w:pPr>
      <w:r w:rsidRPr="0021440B">
        <w:rPr>
          <w:rFonts w:ascii="HG丸ｺﾞｼｯｸM-PRO" w:eastAsia="HG丸ｺﾞｼｯｸM-PRO" w:hAnsi="HG丸ｺﾞｼｯｸM-PRO" w:hint="eastAsia"/>
        </w:rPr>
        <w:t>【医薬品の完全性のイメージ】</w:t>
      </w:r>
    </w:p>
    <w:p w14:paraId="1D81FEAB" w14:textId="67E5975E" w:rsidR="009B66F5" w:rsidRPr="0021440B" w:rsidRDefault="009B66F5" w:rsidP="00875BB8">
      <w:r w:rsidRPr="0021440B">
        <w:rPr>
          <w:noProof/>
        </w:rPr>
        <w:drawing>
          <wp:anchor distT="0" distB="0" distL="114300" distR="114300" simplePos="0" relativeHeight="252028928" behindDoc="0" locked="0" layoutInCell="1" allowOverlap="1" wp14:anchorId="5D389F1C" wp14:editId="054B9FFC">
            <wp:simplePos x="0" y="0"/>
            <wp:positionH relativeFrom="margin">
              <wp:posOffset>1430655</wp:posOffset>
            </wp:positionH>
            <wp:positionV relativeFrom="paragraph">
              <wp:posOffset>133350</wp:posOffset>
            </wp:positionV>
            <wp:extent cx="760730" cy="590550"/>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73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2050432" behindDoc="0" locked="0" layoutInCell="1" allowOverlap="1" wp14:anchorId="0A006393" wp14:editId="41453CB8">
            <wp:simplePos x="0" y="0"/>
            <wp:positionH relativeFrom="column">
              <wp:posOffset>4812030</wp:posOffset>
            </wp:positionH>
            <wp:positionV relativeFrom="paragraph">
              <wp:posOffset>26035</wp:posOffset>
            </wp:positionV>
            <wp:extent cx="433705" cy="513715"/>
            <wp:effectExtent l="0" t="0" r="4445"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70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2049408" behindDoc="0" locked="0" layoutInCell="1" allowOverlap="1" wp14:anchorId="06A76BCE" wp14:editId="18374533">
            <wp:simplePos x="0" y="0"/>
            <wp:positionH relativeFrom="margin">
              <wp:posOffset>152400</wp:posOffset>
            </wp:positionH>
            <wp:positionV relativeFrom="paragraph">
              <wp:posOffset>111125</wp:posOffset>
            </wp:positionV>
            <wp:extent cx="527050" cy="488981"/>
            <wp:effectExtent l="0" t="0" r="635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050" cy="4889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9DE69" w14:textId="49A5A663" w:rsidR="009B66F5" w:rsidRPr="0021440B" w:rsidRDefault="009B66F5" w:rsidP="00875BB8">
      <w:r w:rsidRPr="0021440B">
        <w:rPr>
          <w:noProof/>
        </w:rPr>
        <mc:AlternateContent>
          <mc:Choice Requires="wps">
            <w:drawing>
              <wp:anchor distT="45720" distB="45720" distL="114300" distR="114300" simplePos="0" relativeHeight="252055552" behindDoc="0" locked="0" layoutInCell="1" allowOverlap="1" wp14:anchorId="72ECFB8E" wp14:editId="1B666DA7">
                <wp:simplePos x="0" y="0"/>
                <wp:positionH relativeFrom="column">
                  <wp:posOffset>2221230</wp:posOffset>
                </wp:positionH>
                <wp:positionV relativeFrom="paragraph">
                  <wp:posOffset>9525</wp:posOffset>
                </wp:positionV>
                <wp:extent cx="2360930" cy="1404620"/>
                <wp:effectExtent l="0" t="0" r="0" b="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43E5A6" w14:textId="77777777" w:rsidR="00BD5DC3" w:rsidRPr="009B66F5" w:rsidRDefault="00BD5DC3" w:rsidP="009B66F5">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ECFB8E" id="_x0000_t202" coordsize="21600,21600" o:spt="202" path="m,l,21600r21600,l21600,xe">
                <v:stroke joinstyle="miter"/>
                <v:path gradientshapeok="t" o:connecttype="rect"/>
              </v:shapetype>
              <v:shape id="テキスト ボックス 2" o:spid="_x0000_s1034" type="#_x0000_t202" style="position:absolute;left:0;text-align:left;margin-left:174.9pt;margin-top:.75pt;width:185.9pt;height:110.6pt;z-index:252055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MkLwIAAA0EAAAOAAAAZHJzL2Uyb0RvYy54bWysU02O0zAU3iNxB8t7mjTTljZqOhpmKEKa&#10;AaSBA7iO01j4D9ttUpathDgEV0CsOU8uwrPTlgp2iCws2y/v8/u+9735dSsF2jLruFYFHg5SjJii&#10;uuRqXeAP75fPphg5T1RJhFaswDvm8PXi6ZN5Y3KW6VqLklkEIMrljSlw7b3Jk8TRmkniBtowBcFK&#10;W0k8HO06KS1pAF2KJEvTSdJoWxqrKXMObu/6IF5E/Kpi1L+tKsc8EgWG2nxcbVxXYU0Wc5KvLTE1&#10;p8cyyD9UIQlX8OgZ6o54gjaW/wUlObXa6coPqJaJripOWeQAbIbpH2wea2JY5ALiOHOWyf0/WPpm&#10;+84iXhY4G0KrFJHQpO7wpdt/7/Y/u8NX1B2+dYdDt/8BZ5QFwRrjcsh7NJDp2xe6hcZH8s7ca/rR&#10;IaVva6LW7MZa3dSMlFDwMGQmF6k9jgsgq+ZBl/Au2XgdgdrKyqAm6IMAHRq3OzeLtR5RuMyuJuns&#10;CkIUYsNROppksZ0JyU/pxjr/immJwqbAFtwQ4cn23vlQDslPv4TXlF5yIaIjhEJNgWfjbBwTLiKS&#10;ezCs4LLA0zR8vYUCy5eqjMmecNHv4QGhjrQD056zb1dtlHx6UnOlyx3oYHXvT5gn2NTafsaoAW8W&#10;2H3aEMswEq8VaDkbjkbBzPEwGj8H4sheRlaXEaIoQBXYY9Rvb30cgEDZmRvQfMmjGqE5fSXHksFz&#10;UaTjfARTX57jX7+nePELAAD//wMAUEsDBBQABgAIAAAAIQBTPDUT3gAAAAkBAAAPAAAAZHJzL2Rv&#10;d25yZXYueG1sTI/LTsMwEEX3SPyDNUjsqFOTNBDiVIiHxJK2ILF040kcYY+j2G3D32NWZTk6V/ee&#10;qdezs+yIUxg8SVguMmBIrdcD9RI+dq83d8BCVKSV9YQSfjDAurm8qFWl/Yk2eNzGnqUSCpWSYGIc&#10;K85Da9CpsPAjUmKdn5yK6Zx6rid1SuXOcpFlK+7UQGnBqBGfDLbf24OT8Elf9q3LtcGyeM8348tz&#10;V8SdlNdX8+MDsIhzPIfhTz+pQ5Oc9v5AOjAr4Ta/T+oxgQJY4qVYroDtJQghSuBNzf9/0PwCAAD/&#10;/wMAUEsBAi0AFAAGAAgAAAAhALaDOJL+AAAA4QEAABMAAAAAAAAAAAAAAAAAAAAAAFtDb250ZW50&#10;X1R5cGVzXS54bWxQSwECLQAUAAYACAAAACEAOP0h/9YAAACUAQAACwAAAAAAAAAAAAAAAAAvAQAA&#10;X3JlbHMvLnJlbHNQSwECLQAUAAYACAAAACEAuU2zJC8CAAANBAAADgAAAAAAAAAAAAAAAAAuAgAA&#10;ZHJzL2Uyb0RvYy54bWxQSwECLQAUAAYACAAAACEAUzw1E94AAAAJAQAADwAAAAAAAAAAAAAAAACJ&#10;BAAAZHJzL2Rvd25yZXYueG1sUEsFBgAAAAAEAAQA8wAAAJQFAAAAAA==&#10;" filled="f" stroked="f">
                <v:textbox style="mso-fit-shape-to-text:t">
                  <w:txbxContent>
                    <w:p w14:paraId="5643E5A6" w14:textId="77777777" w:rsidR="00BD5DC3" w:rsidRPr="009B66F5" w:rsidRDefault="00BD5DC3" w:rsidP="009B66F5">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v:textbox>
                <w10:wrap type="square"/>
              </v:shape>
            </w:pict>
          </mc:Fallback>
        </mc:AlternateContent>
      </w:r>
      <w:r w:rsidRPr="0021440B">
        <w:rPr>
          <w:noProof/>
        </w:rPr>
        <mc:AlternateContent>
          <mc:Choice Requires="wps">
            <w:drawing>
              <wp:anchor distT="45720" distB="45720" distL="114300" distR="114300" simplePos="0" relativeHeight="252053504" behindDoc="0" locked="0" layoutInCell="1" allowOverlap="1" wp14:anchorId="01F1A5D4" wp14:editId="43895504">
                <wp:simplePos x="0" y="0"/>
                <wp:positionH relativeFrom="column">
                  <wp:posOffset>2219960</wp:posOffset>
                </wp:positionH>
                <wp:positionV relativeFrom="paragraph">
                  <wp:posOffset>11430</wp:posOffset>
                </wp:positionV>
                <wp:extent cx="2360930" cy="1404620"/>
                <wp:effectExtent l="0" t="0" r="0" b="0"/>
                <wp:wrapSquare wrapText="bothSides"/>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DEF8C84" w14:textId="7D6F9605" w:rsidR="00BD5DC3" w:rsidRPr="009B66F5" w:rsidRDefault="00BD5DC3">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F1A5D4" id="_x0000_s1035" type="#_x0000_t202" style="position:absolute;left:0;text-align:left;margin-left:174.8pt;margin-top:.9pt;width:185.9pt;height:110.6pt;z-index:252053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GoMAIAAA0EAAAOAAAAZHJzL2Uyb0RvYy54bWysU8GO0zAQvSPxD5bvNGm2XbZR09WySxHS&#10;LiAtfIDrOI2F4zG2u8lybCXER/ALiDPfkx9h7LSlghsiB8v2ZJ7nvXkzv+waRR6EdRJ0QcejlBKh&#10;OZRSrwv64f3y2QUlzjNdMgVaFPRROHq5ePpk3ppcZFCDKoUlCKJd3pqC1t6bPEkcr0XD3AiM0Bis&#10;wDbM49Guk9KyFtEblWRpep60YEtjgQvn8PZmCNJFxK8qwf3bqnLCE1VQrM3H1cZ1FdZkMWf52jJT&#10;S74vg/1DFQ2TGh89Qt0wz8jGyr+gGsktOKj8iEOTQFVJLiIHZDNO/2BzXzMjIhcUx5mjTO7/wfI3&#10;D+8skWVBsxRbpVmDTep3X/rt9377s999Jf3uW7/b9dsfeCZZEKw1Lse8e4OZvnsBHTY+knfmFvhH&#10;RzRc10yvxZW10NaClVjwOGQmJ6kDjgsgq/YOSnyXbTxEoK6yTVAT9SGIjo17PDZLdJ5wvMzOztPZ&#10;GYY4xsaTdHKexXYmLD+kG+v8KwENCZuCWnRDhGcPt86Hclh++CW8pmEplYqOUJq0BZ1Ns2lMOIk0&#10;0qNhlWwKepGGb7BQYPlSlzHZM6mGPT6g9J52YDpw9t2qi5LPDmquoHxEHSwM/sR5wk0N9jMlLXqz&#10;oO7ThllBiXqtUcvZeDIJZo6HyfQ5Eif2NLI6jTDNEaqgnpJhe+3jAATKzlyh5ksZ1QjNGSrZl4ye&#10;iyLt5yOY+vQc//o9xYtfAAAA//8DAFBLAwQUAAYACAAAACEAp87Ce94AAAAJAQAADwAAAGRycy9k&#10;b3ducmV2LnhtbEyPy07DMBBF90j8gzVI7KjTNG0hxKkQD4klbUFi6caTOMIeR7Hbhr9nWMFydK7u&#10;nFttJu/ECcfYB1Iwn2UgkJpgeuoUvO9fbm5BxKTJaBcIFXxjhE19eVHp0oQzbfG0S53gEoqlVmBT&#10;GkopY2PR6zgLAxKzNoxeJz7HTppRn7ncO5ln2Up63RN/sHrAR4vN1+7oFXzQp3ttC2NxvXwrtsPz&#10;U7tMe6Wur6aHexAJp/QXhl99VoeanQ7hSCYKp2BR3K04yoAXMF/n8wLEQUGeLzKQdSX/L6h/AAAA&#10;//8DAFBLAQItABQABgAIAAAAIQC2gziS/gAAAOEBAAATAAAAAAAAAAAAAAAAAAAAAABbQ29udGVu&#10;dF9UeXBlc10ueG1sUEsBAi0AFAAGAAgAAAAhADj9If/WAAAAlAEAAAsAAAAAAAAAAAAAAAAALwEA&#10;AF9yZWxzLy5yZWxzUEsBAi0AFAAGAAgAAAAhAPElAagwAgAADQQAAA4AAAAAAAAAAAAAAAAALgIA&#10;AGRycy9lMm9Eb2MueG1sUEsBAi0AFAAGAAgAAAAhAKfOwnveAAAACQEAAA8AAAAAAAAAAAAAAAAA&#10;igQAAGRycy9kb3ducmV2LnhtbFBLBQYAAAAABAAEAPMAAACVBQAAAAA=&#10;" filled="f" stroked="f">
                <v:textbox style="mso-fit-shape-to-text:t">
                  <w:txbxContent>
                    <w:p w14:paraId="4DEF8C84" w14:textId="7D6F9605" w:rsidR="00BD5DC3" w:rsidRPr="009B66F5" w:rsidRDefault="00BD5DC3">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v:textbox>
                <w10:wrap type="square"/>
              </v:shape>
            </w:pict>
          </mc:Fallback>
        </mc:AlternateContent>
      </w:r>
    </w:p>
    <w:p w14:paraId="37A4701D" w14:textId="52EAF3DF" w:rsidR="009B66F5" w:rsidRPr="0021440B" w:rsidRDefault="009B66F5" w:rsidP="00875BB8">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2051456" behindDoc="0" locked="0" layoutInCell="1" allowOverlap="1" wp14:anchorId="76209CB1" wp14:editId="068F60E2">
                <wp:simplePos x="0" y="0"/>
                <wp:positionH relativeFrom="column">
                  <wp:posOffset>1363980</wp:posOffset>
                </wp:positionH>
                <wp:positionV relativeFrom="paragraph">
                  <wp:posOffset>47625</wp:posOffset>
                </wp:positionV>
                <wp:extent cx="2638425" cy="615950"/>
                <wp:effectExtent l="0" t="19050" r="47625" b="31750"/>
                <wp:wrapNone/>
                <wp:docPr id="192" name="右矢印 192"/>
                <wp:cNvGraphicFramePr/>
                <a:graphic xmlns:a="http://schemas.openxmlformats.org/drawingml/2006/main">
                  <a:graphicData uri="http://schemas.microsoft.com/office/word/2010/wordprocessingShape">
                    <wps:wsp>
                      <wps:cNvSpPr/>
                      <wps:spPr>
                        <a:xfrm>
                          <a:off x="0" y="0"/>
                          <a:ext cx="2638425" cy="61595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0D36BE" w14:textId="7765458F" w:rsidR="00BD5DC3" w:rsidRPr="009B66F5" w:rsidRDefault="00BD5DC3" w:rsidP="009B66F5">
                            <w:pPr>
                              <w:jc w:val="center"/>
                              <w:rPr>
                                <w:rFonts w:ascii="HG丸ｺﾞｼｯｸM-PRO" w:eastAsia="HG丸ｺﾞｼｯｸM-PRO" w:hAnsi="HG丸ｺﾞｼｯｸM-PRO"/>
                                <w:color w:val="000000" w:themeColor="text1"/>
                                <w:sz w:val="24"/>
                              </w:rPr>
                            </w:pPr>
                            <w:r w:rsidRPr="009B66F5">
                              <w:rPr>
                                <w:rFonts w:ascii="HG丸ｺﾞｼｯｸM-PRO" w:eastAsia="HG丸ｺﾞｼｯｸM-PRO" w:hAnsi="HG丸ｺﾞｼｯｸM-PRO" w:hint="eastAsia"/>
                                <w:color w:val="000000" w:themeColor="text1"/>
                                <w:sz w:val="24"/>
                              </w:rPr>
                              <w:t>そのまま</w:t>
                            </w:r>
                            <w:r>
                              <w:rPr>
                                <w:rFonts w:ascii="HG丸ｺﾞｼｯｸM-PRO" w:eastAsia="HG丸ｺﾞｼｯｸM-PRO" w:hAnsi="HG丸ｺﾞｼｯｸM-PRO" w:hint="eastAsia"/>
                                <w:color w:val="000000" w:themeColor="text1"/>
                                <w:sz w:val="24"/>
                              </w:rPr>
                              <w:t>、何も変えず</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209C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2" o:spid="_x0000_s1036" type="#_x0000_t13" style="position:absolute;left:0;text-align:left;margin-left:107.4pt;margin-top:3.75pt;width:207.75pt;height:48.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B6qAIAAIoFAAAOAAAAZHJzL2Uyb0RvYy54bWysVF1qGzEQfi/0DkLvza6d2CQm62ASXAoh&#10;CXVKnmWt5BVoJXUke+3eofQIhZ6g0DOFXqMj7XpjktCH0n3QzmhmvvnRzJxfbGtNNgK8sqagg6Oc&#10;EmG4LZVZFfTT/fzdKSU+MFMybY0o6E54ejF9++a8cRMxtJXVpQCCIMZPGlfQKgQ3yTLPK1Ezf2Sd&#10;MCiUFmoWkIVVVgJrEL3W2TDPx1ljoXRgufAeb69aIZ0mfCkFD7dSehGILijGFtIJ6VzGM5ues8kK&#10;mKsU78Jg/xBFzZRBpz3UFQuMrEG9gKoVB+utDEfc1pmVUnGRcsBsBvmzbBYVcyLlgsXxri+T/3+w&#10;/GZzB0SV+HZnQ0oMq/GRHr/9+v39x+PXnyReYoka5yeouXB30HEeyZjvVkId/5gJ2aay7vqyim0g&#10;HC+H4+PTk+GIEo6y8WB0Nkp1z56sHfjwXtiaRKKgoFZVmAHYJtWUba59QL9osFeMLr3VqpwrrRMD&#10;q+WlBrJh+NBz/PK9jwO1LObRRp6osNMiGmvzUUgsQow1eUztJ3o8xrkwYdCKKlaK1s0oxy+WBwPr&#10;LRKXACOyxPB67A4gtvZL7Bam04+mInVvb5z/LbDWuLdInq0JvXGtjIXXADRm1Xlu9TH8g9JEMmyX&#10;27ZBUq7xamnLHXYN2HacvONzhQ93zXy4Y4Dzg5OGOyHc4iG1bQpqO4qSysKX1+6jPrY1SilpcB4L&#10;6j+vGQhK9AeDDX82ODmJA5yY43GsPIFDyfJQYtb1pcVOGOD2cTyRUT/oPSnB1g+4OmbRK4qY4ei7&#10;oDzAnrkM7Z7A5cPFbJbUcGgdC9dm4XgEj4WOLXm/fWDguu4N2Pc3dj+7bPKsfVvdaGnsbB2sVKm3&#10;n+raPQEOfOqlbjnFjXLIJ62nFTr9AwAA//8DAFBLAwQUAAYACAAAACEAGFiTf98AAAAJAQAADwAA&#10;AGRycy9kb3ducmV2LnhtbEyPwU7DMBBE70j8g7VI3KidNi1ViFNRBOqlQqLtBzjxkkTE6yh2m9Cv&#10;ZznBcTSjmTf5ZnKduOAQWk8akpkCgVR521Kt4XR8e1iDCNGQNZ0n1PCNATbF7U1uMutH+sDLIdaC&#10;SyhkRkMTY59JGaoGnQkz3yOx9+kHZyLLoZZ2MCOXu07OlVpJZ1rihcb0+NJg9XU4Ow3l6+m624Z9&#10;Wu536/etOiZXHDut7++m5ycQEaf4F4ZffEaHgplKfyYbRKdhnqSMHjU8LkGwv1qoBYiSgypdgixy&#10;+f9B8QMAAP//AwBQSwECLQAUAAYACAAAACEAtoM4kv4AAADhAQAAEwAAAAAAAAAAAAAAAAAAAAAA&#10;W0NvbnRlbnRfVHlwZXNdLnhtbFBLAQItABQABgAIAAAAIQA4/SH/1gAAAJQBAAALAAAAAAAAAAAA&#10;AAAAAC8BAABfcmVscy8ucmVsc1BLAQItABQABgAIAAAAIQAo6JB6qAIAAIoFAAAOAAAAAAAAAAAA&#10;AAAAAC4CAABkcnMvZTJvRG9jLnhtbFBLAQItABQABgAIAAAAIQAYWJN/3wAAAAkBAAAPAAAAAAAA&#10;AAAAAAAAAAIFAABkcnMvZG93bnJldi54bWxQSwUGAAAAAAQABADzAAAADgYAAAAA&#10;" adj="19079" fillcolor="yellow" strokecolor="#1f4d78 [1604]" strokeweight="1pt">
                <v:textbox inset=",1mm,,1mm">
                  <w:txbxContent>
                    <w:p w14:paraId="720D36BE" w14:textId="7765458F" w:rsidR="00BD5DC3" w:rsidRPr="009B66F5" w:rsidRDefault="00BD5DC3" w:rsidP="009B66F5">
                      <w:pPr>
                        <w:jc w:val="center"/>
                        <w:rPr>
                          <w:rFonts w:ascii="HG丸ｺﾞｼｯｸM-PRO" w:eastAsia="HG丸ｺﾞｼｯｸM-PRO" w:hAnsi="HG丸ｺﾞｼｯｸM-PRO"/>
                          <w:color w:val="000000" w:themeColor="text1"/>
                          <w:sz w:val="24"/>
                        </w:rPr>
                      </w:pPr>
                      <w:r w:rsidRPr="009B66F5">
                        <w:rPr>
                          <w:rFonts w:ascii="HG丸ｺﾞｼｯｸM-PRO" w:eastAsia="HG丸ｺﾞｼｯｸM-PRO" w:hAnsi="HG丸ｺﾞｼｯｸM-PRO" w:hint="eastAsia"/>
                          <w:color w:val="000000" w:themeColor="text1"/>
                          <w:sz w:val="24"/>
                        </w:rPr>
                        <w:t>そのまま</w:t>
                      </w:r>
                      <w:r>
                        <w:rPr>
                          <w:rFonts w:ascii="HG丸ｺﾞｼｯｸM-PRO" w:eastAsia="HG丸ｺﾞｼｯｸM-PRO" w:hAnsi="HG丸ｺﾞｼｯｸM-PRO" w:hint="eastAsia"/>
                          <w:color w:val="000000" w:themeColor="text1"/>
                          <w:sz w:val="24"/>
                        </w:rPr>
                        <w:t>、何も変えず</w:t>
                      </w:r>
                    </w:p>
                  </w:txbxContent>
                </v:textbox>
              </v:shape>
            </w:pict>
          </mc:Fallback>
        </mc:AlternateContent>
      </w: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2048384" behindDoc="0" locked="0" layoutInCell="1" allowOverlap="1" wp14:anchorId="34F145D8" wp14:editId="45847D31">
                <wp:simplePos x="0" y="0"/>
                <wp:positionH relativeFrom="margin">
                  <wp:posOffset>4106545</wp:posOffset>
                </wp:positionH>
                <wp:positionV relativeFrom="paragraph">
                  <wp:posOffset>8890</wp:posOffset>
                </wp:positionV>
                <wp:extent cx="1247775" cy="666750"/>
                <wp:effectExtent l="0" t="0" r="28575" b="19050"/>
                <wp:wrapNone/>
                <wp:docPr id="191" name="直方体 191"/>
                <wp:cNvGraphicFramePr/>
                <a:graphic xmlns:a="http://schemas.openxmlformats.org/drawingml/2006/main">
                  <a:graphicData uri="http://schemas.microsoft.com/office/word/2010/wordprocessingShape">
                    <wps:wsp>
                      <wps:cNvSpPr/>
                      <wps:spPr>
                        <a:xfrm>
                          <a:off x="0" y="0"/>
                          <a:ext cx="1247775" cy="666750"/>
                        </a:xfrm>
                        <a:prstGeom prst="cube">
                          <a:avLst/>
                        </a:prstGeom>
                      </wps:spPr>
                      <wps:style>
                        <a:lnRef idx="2">
                          <a:schemeClr val="accent6"/>
                        </a:lnRef>
                        <a:fillRef idx="1">
                          <a:schemeClr val="lt1"/>
                        </a:fillRef>
                        <a:effectRef idx="0">
                          <a:schemeClr val="accent6"/>
                        </a:effectRef>
                        <a:fontRef idx="minor">
                          <a:schemeClr val="dk1"/>
                        </a:fontRef>
                      </wps:style>
                      <wps:txbx>
                        <w:txbxContent>
                          <w:p w14:paraId="5915FFC1"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3C0166A1" w14:textId="11822461"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b/>
                                <w:color w:val="FF0000"/>
                                <w:sz w:val="24"/>
                              </w:rPr>
                              <w:t>製品</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145D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91" o:spid="_x0000_s1037" type="#_x0000_t16" style="position:absolute;left:0;text-align:left;margin-left:323.35pt;margin-top:.7pt;width:98.25pt;height:52.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K1fwIAACkFAAAOAAAAZHJzL2Uyb0RvYy54bWysVM1uEzEQviPxDpbvZJOoSSDqpopaFSFF&#10;bUSLena8drLC9hjbyW54DSQuvAYXDrwNgtdg7N1sA80JcfHOeP78zXyz5xe1VmQnnC/B5HTQ61Mi&#10;DIeiNOucvru/fvGSEh+YKZgCI3K6F55ezJ4/O6/sVAxhA6oQjmAS46eVzekmBDvNMs83QjPfAysM&#10;GiU4zQKqbp0VjlWYXats2O+PswpcYR1w4T3eXjVGOkv5pRQ83ErpRSAqp/i2kE6XzlU8s9k5m64d&#10;s5uSt89g//AKzUqDRbtUVywwsnXlk1S65A48yNDjoDOQsuQiYUA0g/5faO42zIqEBZvjbdcm///S&#10;8pvd0pGywNm9GlBimMYh/fry9efnbz++fyLxEltUWT9Fzzu7dK3mUYx4a+l0/CISUqe27ru2ijoQ&#10;jpeD4dlkMhlRwtE2Ho8no9T37DHaOh9eC9AkCjnl21WEzaZst/ABK6LrwQWV+JqmfpLCXonorMxb&#10;IREKVhym6EQicakc2TEcP+NcmDCOeDBf8o5hslSqCxycClQhNQGDWt8YJhK5usD+qcA/K3YRqSqY&#10;0AXr0oA7laB431Vu/A/oG8wRfqhXdTO/blIrKPY4VAcN273l1yX2dcF8WDKH9MZFwJUNt3hIBVVO&#10;oZUo2YD7eOo++iPr0EpJheuSU/9hy5ygRL0xyMcJLmPcr6ScjVClxB1bVscWs9WXgCNBxuHrkhj9&#10;gzqI0oF+wM2ex6poYoZjbWRGcAflMjRrjP8GLubz5IY7ZVlYmDvLY/LY6Mib+/qBOduSKyAtb+Cw&#10;Wk841vjGSAPzbQBZJgLGVjd9bUeA+5h41P474sIf68nr8Q83+w0AAP//AwBQSwMEFAAGAAgAAAAh&#10;AFpuJ1feAAAACQEAAA8AAABkcnMvZG93bnJldi54bWxMjzFPwzAQhXck/oN1SCyotWmtUIU4VVXE&#10;gFigsHRz48OOiO00dtPw7zkmOj59T+++q9aT79iIQ2pjUHA/F8AwNNG0wSr4/HierYClrIPRXQyo&#10;4AcTrOvrq0qXJp7DO467bBmNhFRqBS7nvuQ8NQ69TvPYYyD2FQevM8XBcjPoM437ji+EKLjXbaAL&#10;Tve4ddh8705ewZ1+exntcvv6JGS20e2PXmyOSt3eTJtHYBmn/F+GP31Sh5qcDvEUTGKdgkIWD1Ql&#10;IIERX8nlAtiBsigk8Lrilx/UvwAAAP//AwBQSwECLQAUAAYACAAAACEAtoM4kv4AAADhAQAAEwAA&#10;AAAAAAAAAAAAAAAAAAAAW0NvbnRlbnRfVHlwZXNdLnhtbFBLAQItABQABgAIAAAAIQA4/SH/1gAA&#10;AJQBAAALAAAAAAAAAAAAAAAAAC8BAABfcmVscy8ucmVsc1BLAQItABQABgAIAAAAIQCxQKK1fwIA&#10;ACkFAAAOAAAAAAAAAAAAAAAAAC4CAABkcnMvZTJvRG9jLnhtbFBLAQItABQABgAIAAAAIQBabidX&#10;3gAAAAkBAAAPAAAAAAAAAAAAAAAAANkEAABkcnMvZG93bnJldi54bWxQSwUGAAAAAAQABADzAAAA&#10;5AUAAAAA&#10;" fillcolor="white [3201]" strokecolor="#70ad47 [3209]" strokeweight="1pt">
                <v:textbox inset="2mm,,2mm">
                  <w:txbxContent>
                    <w:p w14:paraId="5915FFC1"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3C0166A1" w14:textId="11822461"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b/>
                          <w:color w:val="FF0000"/>
                          <w:sz w:val="24"/>
                        </w:rPr>
                        <w:t>製品</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v:textbox>
                <w10:wrap anchorx="margin"/>
              </v:shape>
            </w:pict>
          </mc:Fallback>
        </mc:AlternateContent>
      </w: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2046336" behindDoc="0" locked="0" layoutInCell="1" allowOverlap="1" wp14:anchorId="7F7EE959" wp14:editId="06C39865">
                <wp:simplePos x="0" y="0"/>
                <wp:positionH relativeFrom="margin">
                  <wp:align>left</wp:align>
                </wp:positionH>
                <wp:positionV relativeFrom="paragraph">
                  <wp:posOffset>9525</wp:posOffset>
                </wp:positionV>
                <wp:extent cx="1247775" cy="666750"/>
                <wp:effectExtent l="0" t="0" r="28575" b="19050"/>
                <wp:wrapNone/>
                <wp:docPr id="184" name="直方体 184"/>
                <wp:cNvGraphicFramePr/>
                <a:graphic xmlns:a="http://schemas.openxmlformats.org/drawingml/2006/main">
                  <a:graphicData uri="http://schemas.microsoft.com/office/word/2010/wordprocessingShape">
                    <wps:wsp>
                      <wps:cNvSpPr/>
                      <wps:spPr>
                        <a:xfrm>
                          <a:off x="0" y="0"/>
                          <a:ext cx="1247775" cy="666750"/>
                        </a:xfrm>
                        <a:prstGeom prst="cube">
                          <a:avLst/>
                        </a:prstGeom>
                      </wps:spPr>
                      <wps:style>
                        <a:lnRef idx="2">
                          <a:schemeClr val="accent6"/>
                        </a:lnRef>
                        <a:fillRef idx="1">
                          <a:schemeClr val="lt1"/>
                        </a:fillRef>
                        <a:effectRef idx="0">
                          <a:schemeClr val="accent6"/>
                        </a:effectRef>
                        <a:fontRef idx="minor">
                          <a:schemeClr val="dk1"/>
                        </a:fontRef>
                      </wps:style>
                      <wps:txbx>
                        <w:txbxContent>
                          <w:p w14:paraId="478679A2"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2E277D7E" w14:textId="1F0971B9"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B66F5">
                              <w:rPr>
                                <w:rFonts w:ascii="HG丸ｺﾞｼｯｸM-PRO" w:eastAsia="HG丸ｺﾞｼｯｸM-PRO" w:hAnsi="HG丸ｺﾞｼｯｸM-PRO" w:hint="eastAsia"/>
                                <w:b/>
                                <w:color w:val="FF0000"/>
                                <w:sz w:val="24"/>
                              </w:rPr>
                              <w:t>製造</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EE959" id="直方体 184" o:spid="_x0000_s1038" type="#_x0000_t16" style="position:absolute;left:0;text-align:left;margin-left:0;margin-top:.75pt;width:98.25pt;height:52.5pt;z-index:25204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2gAIAACkFAAAOAAAAZHJzL2Uyb0RvYy54bWysVM1uEzEQviPxDpbvZJMoTaoomypKVYRU&#10;tREp6tnx2s0K22NsJ7vhNZC48BpcOPA2CF6DsXezLTQnxGV3xvPnb+Ybzy5qrcheOF+Cyemg16dE&#10;GA5FaR5y+u7u6tU5JT4wUzAFRuT0IDy9mL98MavsVAxhC6oQjmAS46eVzek2BDvNMs+3QjPfAysM&#10;GiU4zQKq7iErHKswu1bZsN8fZxW4wjrgwns8vWyMdJ7ySyl4uJXSi0BUTvFuIX1d+m7iN5vP2PTB&#10;MbsteXsN9g+30Kw0WLRLdckCIztXPkulS+7Agww9DjoDKUsuEgZEM+j/hWa9ZVYkLNgcb7s2+f+X&#10;lt/sV46UBc7ufESJYRqH9OvL15+fv/34/onEQ2xRZf0UPdd25VrNoxjx1tLp+EckpE5tPXRtFXUg&#10;HA8Hw9FkMjmjhKNtPB5PzlLfs8do63x4LUCTKOSU7zYRNpuy/bUPWBFdjy6oxNs09ZMUDkpEZ2Xe&#10;ColQsOIwRScSiaVyZM9w/IxzYcI44sF8yTuGyVKpLnBwKlCFQRvU+sYwkcjVBfZPBf5ZsYtIVcGE&#10;LliXBtypBMX7rnLjf0TfYI7wQ72pm/kNj5PaQHHAoTpo2O4tvyqxr9fMhxVzSG9cBFzZcIsfqaDK&#10;KbQSJVtwH0+dR39kHVopqXBdcuo/7JgTlKg3Bvk4wWWM+5WU0RmqlLinls1Ti9npJeBIBvg4WJ7E&#10;6B/UUZQO9D1u9iJWRRMzHGsjM4I7KsvQrDG+DVwsFskNd8qycG3WlsfksdGRN3f1PXO2JVdAWt7A&#10;cbWecazxjZEGFrsAskwEjK1u+tqOAPcx8ah9O+LCP9WT1+MLN/8NAAD//wMAUEsDBBQABgAIAAAA&#10;IQDWrdmQ2gAAAAYBAAAPAAAAZHJzL2Rvd25yZXYueG1sTI9PT8MwDMXvSHyHyEhcEEv4N0FpOk1D&#10;HBCXMbhw8xrTVDRO12Rd+fZ4J7g9+1nPv1cuptCpkYbURrZwNTOgiOvoWm4sfLw/X96DShnZYReZ&#10;LPxQgkV1elJi4eKB32jc5EZJCKcCLfic+0LrVHsKmGaxJxbvKw4Bs4xDo92ABwkPnb42Zq4Dtiwf&#10;PPa08lR/b/bBwgWuX8bmZvX6ZG5zE/3nLpjlztrzs2n5CCrTlP+O4Ygv6FAJ0zbu2SXVWZAiWbZ3&#10;oI7mw1zEVoQRoatS/8evfgEAAP//AwBQSwECLQAUAAYACAAAACEAtoM4kv4AAADhAQAAEwAAAAAA&#10;AAAAAAAAAAAAAAAAW0NvbnRlbnRfVHlwZXNdLnhtbFBLAQItABQABgAIAAAAIQA4/SH/1gAAAJQB&#10;AAALAAAAAAAAAAAAAAAAAC8BAABfcmVscy8ucmVsc1BLAQItABQABgAIAAAAIQClfH/2gAIAACkF&#10;AAAOAAAAAAAAAAAAAAAAAC4CAABkcnMvZTJvRG9jLnhtbFBLAQItABQABgAIAAAAIQDWrdmQ2gAA&#10;AAYBAAAPAAAAAAAAAAAAAAAAANoEAABkcnMvZG93bnJldi54bWxQSwUGAAAAAAQABADzAAAA4QUA&#10;AAAA&#10;" fillcolor="white [3201]" strokecolor="#70ad47 [3209]" strokeweight="1pt">
                <v:textbox inset="2mm,,2mm">
                  <w:txbxContent>
                    <w:p w14:paraId="478679A2"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2E277D7E" w14:textId="1F0971B9"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B66F5">
                        <w:rPr>
                          <w:rFonts w:ascii="HG丸ｺﾞｼｯｸM-PRO" w:eastAsia="HG丸ｺﾞｼｯｸM-PRO" w:hAnsi="HG丸ｺﾞｼｯｸM-PRO" w:hint="eastAsia"/>
                          <w:b/>
                          <w:color w:val="FF0000"/>
                          <w:sz w:val="24"/>
                        </w:rPr>
                        <w:t>製造</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v:textbox>
                <w10:wrap anchorx="margin"/>
              </v:shape>
            </w:pict>
          </mc:Fallback>
        </mc:AlternateContent>
      </w:r>
    </w:p>
    <w:p w14:paraId="1AA39BDA" w14:textId="693FBDEA" w:rsidR="009B66F5" w:rsidRPr="0021440B" w:rsidRDefault="009B66F5" w:rsidP="00875BB8"/>
    <w:p w14:paraId="2830D57F" w14:textId="2F83615A" w:rsidR="009B66F5" w:rsidRPr="0021440B" w:rsidRDefault="009B66F5" w:rsidP="00875BB8">
      <w:r w:rsidRPr="0021440B">
        <w:rPr>
          <w:noProof/>
        </w:rPr>
        <mc:AlternateContent>
          <mc:Choice Requires="wps">
            <w:drawing>
              <wp:anchor distT="45720" distB="45720" distL="114300" distR="114300" simplePos="0" relativeHeight="252057600" behindDoc="0" locked="0" layoutInCell="1" allowOverlap="1" wp14:anchorId="08845CC5" wp14:editId="18BA1B22">
                <wp:simplePos x="0" y="0"/>
                <wp:positionH relativeFrom="column">
                  <wp:posOffset>1240155</wp:posOffset>
                </wp:positionH>
                <wp:positionV relativeFrom="paragraph">
                  <wp:posOffset>104775</wp:posOffset>
                </wp:positionV>
                <wp:extent cx="2667635" cy="1404620"/>
                <wp:effectExtent l="0" t="0" r="0" b="0"/>
                <wp:wrapSquare wrapText="bothSides"/>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404620"/>
                        </a:xfrm>
                        <a:prstGeom prst="rect">
                          <a:avLst/>
                        </a:prstGeom>
                        <a:noFill/>
                        <a:ln w="9525">
                          <a:noFill/>
                          <a:miter lim="800000"/>
                          <a:headEnd/>
                          <a:tailEnd/>
                        </a:ln>
                      </wps:spPr>
                      <wps:txbx>
                        <w:txbxContent>
                          <w:p w14:paraId="1A78732B" w14:textId="7C92E2BC"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・何も</w:t>
                            </w:r>
                            <w:r w:rsidRPr="009B66F5">
                              <w:rPr>
                                <w:rFonts w:ascii="HG丸ｺﾞｼｯｸM-PRO" w:eastAsia="HG丸ｺﾞｼｯｸM-PRO" w:hAnsi="HG丸ｺﾞｼｯｸM-PRO"/>
                                <w:color w:val="FF0000"/>
                              </w:rPr>
                              <w:t>足されない</w:t>
                            </w:r>
                            <w:r w:rsidRPr="009B66F5">
                              <w:rPr>
                                <w:rFonts w:ascii="HG丸ｺﾞｼｯｸM-PRO" w:eastAsia="HG丸ｺﾞｼｯｸM-PRO" w:hAnsi="HG丸ｺﾞｼｯｸM-PRO" w:hint="eastAsia"/>
                                <w:color w:val="FF0000"/>
                              </w:rPr>
                              <w:t>、何も引かれない</w:t>
                            </w:r>
                          </w:p>
                          <w:p w14:paraId="2A113A83" w14:textId="2FBB28AE"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・すり替えられない</w:t>
                            </w:r>
                          </w:p>
                          <w:p w14:paraId="3A146ADC" w14:textId="5D3192A1"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・品質に悪影響を</w:t>
                            </w:r>
                            <w:r w:rsidRPr="009B66F5">
                              <w:rPr>
                                <w:rFonts w:ascii="HG丸ｺﾞｼｯｸM-PRO" w:eastAsia="HG丸ｺﾞｼｯｸM-PRO" w:hAnsi="HG丸ｺﾞｼｯｸM-PRO"/>
                                <w:color w:val="FF0000"/>
                              </w:rPr>
                              <w:t>及ぼす因子からの保護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45CC5" id="_x0000_s1039" type="#_x0000_t202" style="position:absolute;left:0;text-align:left;margin-left:97.65pt;margin-top:8.25pt;width:210.05pt;height:110.6pt;z-index:25205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UWMQIAAA4EAAAOAAAAZHJzL2Uyb0RvYy54bWysU0uOEzEQ3SNxB8t70p9JMjOtdEbDDEFI&#10;w0caOIDjdqct/MN20h2WiYQ4BFdArDlPX4SyOwkR7BC9sGxX13O9V69mN50UaMOs41qVOBulGDFF&#10;dcXVqsQf3i+eXWHkPFEVEVqxEm+Zwzfzp09mrSlYrhstKmYRgChXtKbEjfemSBJHGyaJG2nDFARr&#10;bSXxcLSrpLKkBXQpkjxNp0mrbWWspsw5uL0fgnge8euaUf+2rh3zSJQYavNxtXFdhjWZz0ixssQ0&#10;nB7KIP9QhSRcwaMnqHviCVpb/heU5NRqp2s/olomuq45ZZEDsMnSP9g8NsSwyAXEceYkk/t/sPTN&#10;5p1FvCpxnmcYKSKhSf3+S7/73u9+9vuvqN9/6/f7fvcDzigPgrXGFZD3aCDTd891B42P5J150PSj&#10;Q0rfNUSt2K21um0YqaDgLGQmZ6kDjgsgy/a1ruBdsvY6AnW1lUFN0AcBOjRue2oW6zyicJlPp5fT&#10;iwlGFGLZOB1P89jOhBTHdGOdf8m0RGFTYgtuiPBk8+B8KIcUx1/Ca0ovuBDREUKhtsTXk3wSE84i&#10;knswrOCyxFdp+AYLBZYvVBWTPeFi2MMDQh1oB6YDZ98tuyh5dnGUc6mrLQhh9WBQGCjYNNp+xqgF&#10;c5bYfVoTyzASrxSIeZ2Nx8HN8TCeXAJzZM8jy/MIURSgSuwxGrZ3Pk5A4OzMLYi+4FGO0J2hkkPN&#10;YLqo0mFAgqvPz/Gv32M8/wUAAP//AwBQSwMEFAAGAAgAAAAhAOGXdFLfAAAACgEAAA8AAABkcnMv&#10;ZG93bnJldi54bWxMj8FOwzAMhu9IvENkJG4sXUdbKE2nCW3jOBgV56wJbUXjREnWlbfHnODmX/70&#10;+3O1ns3IJu3DYFHAcpEA09haNWAnoHnf3T0AC1GikqNFLeBbB1jX11eVLJW94JuejrFjVIKhlAL6&#10;GF3JeWh7bWRYWKeRdp/WGxkp+o4rLy9UbkaeJknOjRyQLvTS6edet1/HsxHgotsXL/7wutnupqT5&#10;2Dfp0G2FuL2ZN0/Aop7jHwy/+qQONTmd7BlVYCPlx2xFKA15BoyAfJndAzsJSFdFAbyu+P8X6h8A&#10;AAD//wMAUEsBAi0AFAAGAAgAAAAhALaDOJL+AAAA4QEAABMAAAAAAAAAAAAAAAAAAAAAAFtDb250&#10;ZW50X1R5cGVzXS54bWxQSwECLQAUAAYACAAAACEAOP0h/9YAAACUAQAACwAAAAAAAAAAAAAAAAAv&#10;AQAAX3JlbHMvLnJlbHNQSwECLQAUAAYACAAAACEA31j1FjECAAAOBAAADgAAAAAAAAAAAAAAAAAu&#10;AgAAZHJzL2Uyb0RvYy54bWxQSwECLQAUAAYACAAAACEA4Zd0Ut8AAAAKAQAADwAAAAAAAAAAAAAA&#10;AACLBAAAZHJzL2Rvd25yZXYueG1sUEsFBgAAAAAEAAQA8wAAAJcFAAAAAA==&#10;" filled="f" stroked="f">
                <v:textbox style="mso-fit-shape-to-text:t">
                  <w:txbxContent>
                    <w:p w14:paraId="1A78732B" w14:textId="7C92E2BC"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・何も</w:t>
                      </w:r>
                      <w:r w:rsidRPr="009B66F5">
                        <w:rPr>
                          <w:rFonts w:ascii="HG丸ｺﾞｼｯｸM-PRO" w:eastAsia="HG丸ｺﾞｼｯｸM-PRO" w:hAnsi="HG丸ｺﾞｼｯｸM-PRO"/>
                          <w:color w:val="FF0000"/>
                        </w:rPr>
                        <w:t>足されない</w:t>
                      </w:r>
                      <w:r w:rsidRPr="009B66F5">
                        <w:rPr>
                          <w:rFonts w:ascii="HG丸ｺﾞｼｯｸM-PRO" w:eastAsia="HG丸ｺﾞｼｯｸM-PRO" w:hAnsi="HG丸ｺﾞｼｯｸM-PRO" w:hint="eastAsia"/>
                          <w:color w:val="FF0000"/>
                        </w:rPr>
                        <w:t>、何も引かれない</w:t>
                      </w:r>
                    </w:p>
                    <w:p w14:paraId="2A113A83" w14:textId="2FBB28AE"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・すり替えられない</w:t>
                      </w:r>
                    </w:p>
                    <w:p w14:paraId="3A146ADC" w14:textId="5D3192A1"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・品質に悪影響を</w:t>
                      </w:r>
                      <w:r w:rsidRPr="009B66F5">
                        <w:rPr>
                          <w:rFonts w:ascii="HG丸ｺﾞｼｯｸM-PRO" w:eastAsia="HG丸ｺﾞｼｯｸM-PRO" w:hAnsi="HG丸ｺﾞｼｯｸM-PRO"/>
                          <w:color w:val="FF0000"/>
                        </w:rPr>
                        <w:t>及ぼす因子からの保護</w:t>
                      </w:r>
                    </w:p>
                  </w:txbxContent>
                </v:textbox>
                <w10:wrap type="square"/>
              </v:shape>
            </w:pict>
          </mc:Fallback>
        </mc:AlternateContent>
      </w:r>
    </w:p>
    <w:p w14:paraId="2E7CEB93" w14:textId="1906A8B8" w:rsidR="00875BB8" w:rsidRPr="0021440B" w:rsidRDefault="00875BB8" w:rsidP="00875BB8"/>
    <w:p w14:paraId="35A04FCF" w14:textId="58D742AE" w:rsidR="007F7755" w:rsidRPr="0021440B" w:rsidRDefault="007F7755"/>
    <w:p w14:paraId="5525DFA2" w14:textId="77777777" w:rsidR="009B66F5" w:rsidRPr="0021440B" w:rsidRDefault="009B66F5"/>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941"/>
        <w:gridCol w:w="2795"/>
      </w:tblGrid>
      <w:tr w:rsidR="00717C4E" w:rsidRPr="0021440B" w14:paraId="14D88D90" w14:textId="77777777" w:rsidTr="00747A1F">
        <w:trPr>
          <w:jc w:val="center"/>
        </w:trPr>
        <w:tc>
          <w:tcPr>
            <w:tcW w:w="6941" w:type="dxa"/>
            <w:tcBorders>
              <w:top w:val="dotted" w:sz="4" w:space="0" w:color="auto"/>
            </w:tcBorders>
          </w:tcPr>
          <w:p w14:paraId="2A1FA82B" w14:textId="371943E2"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目的</w:t>
            </w:r>
          </w:p>
        </w:tc>
        <w:tc>
          <w:tcPr>
            <w:tcW w:w="2795" w:type="dxa"/>
            <w:tcBorders>
              <w:top w:val="dotted" w:sz="4" w:space="0" w:color="auto"/>
              <w:bottom w:val="nil"/>
            </w:tcBorders>
          </w:tcPr>
          <w:p w14:paraId="1B833D6F" w14:textId="77777777" w:rsidR="00A712E8" w:rsidRPr="00196A07" w:rsidRDefault="00A712E8" w:rsidP="00837B3C">
            <w:pPr>
              <w:autoSpaceDE w:val="0"/>
              <w:autoSpaceDN w:val="0"/>
              <w:rPr>
                <w:rFonts w:ascii="ＭＳ 明朝" w:eastAsia="ＭＳ 明朝" w:hAnsi="ＭＳ 明朝"/>
                <w:szCs w:val="21"/>
              </w:rPr>
            </w:pPr>
          </w:p>
        </w:tc>
      </w:tr>
      <w:tr w:rsidR="00717C4E" w:rsidRPr="0021440B" w14:paraId="7C9DD739" w14:textId="77777777" w:rsidTr="007F7755">
        <w:trPr>
          <w:jc w:val="center"/>
        </w:trPr>
        <w:tc>
          <w:tcPr>
            <w:tcW w:w="6941" w:type="dxa"/>
          </w:tcPr>
          <w:p w14:paraId="52BB96AB" w14:textId="3557C7ED" w:rsidR="00A712E8"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CB4467" w:rsidRPr="00196A07">
              <w:rPr>
                <w:rFonts w:ascii="ＭＳ 明朝" w:eastAsia="ＭＳ 明朝" w:hAnsi="ＭＳ 明朝" w:hint="eastAsia"/>
                <w:szCs w:val="21"/>
              </w:rPr>
              <w:t>高水準の品質保証の維持と</w:t>
            </w:r>
            <w:r w:rsidR="00A712E8" w:rsidRPr="00196A07">
              <w:rPr>
                <w:rFonts w:ascii="ＭＳ 明朝" w:eastAsia="ＭＳ 明朝" w:hAnsi="ＭＳ 明朝" w:hint="eastAsia"/>
                <w:szCs w:val="21"/>
              </w:rPr>
              <w:t>医薬品の流通過程での完全性を保証するため、卸</w:t>
            </w:r>
            <w:r w:rsidR="00CB4467" w:rsidRPr="00196A07">
              <w:rPr>
                <w:rFonts w:ascii="ＭＳ 明朝" w:eastAsia="ＭＳ 明朝" w:hAnsi="ＭＳ 明朝" w:hint="eastAsia"/>
                <w:szCs w:val="21"/>
              </w:rPr>
              <w:t>売販売業者等の業務の画一性を推進し、医薬品取引における障害をさらに</w:t>
            </w:r>
            <w:r w:rsidR="00A712E8" w:rsidRPr="00196A07">
              <w:rPr>
                <w:rFonts w:ascii="ＭＳ 明朝" w:eastAsia="ＭＳ 明朝" w:hAnsi="ＭＳ 明朝" w:hint="eastAsia"/>
                <w:szCs w:val="21"/>
              </w:rPr>
              <w:t>除くため参考となる手法として、</w:t>
            </w:r>
            <w:r w:rsidR="00CB4467" w:rsidRPr="00196A07">
              <w:rPr>
                <w:rFonts w:ascii="ＭＳ 明朝" w:eastAsia="ＭＳ 明朝" w:hAnsi="ＭＳ 明朝" w:hint="eastAsia"/>
                <w:szCs w:val="21"/>
              </w:rPr>
              <w:t>本</w:t>
            </w:r>
            <w:r w:rsidR="00A712E8" w:rsidRPr="00196A07">
              <w:rPr>
                <w:rFonts w:ascii="ＭＳ 明朝" w:eastAsia="ＭＳ 明朝" w:hAnsi="ＭＳ 明朝" w:hint="eastAsia"/>
                <w:szCs w:val="21"/>
              </w:rPr>
              <w:t>ガイドラインを作成した。</w:t>
            </w:r>
          </w:p>
          <w:p w14:paraId="018FF14C" w14:textId="07A36554" w:rsidR="00A712E8"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本ガイドラインは、卸売販売業者等がそれぞれのニーズに合わせた規則を作るための根拠としても利用することを意図している。</w:t>
            </w:r>
          </w:p>
          <w:p w14:paraId="0A28958D" w14:textId="119FD138" w:rsidR="00837B3C" w:rsidRPr="00196A07" w:rsidRDefault="00CB4467"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本ガイドラインに規定した方法以外で</w:t>
            </w:r>
            <w:r w:rsidR="006A5496" w:rsidRPr="00196A07">
              <w:rPr>
                <w:rFonts w:ascii="ＭＳ 明朝" w:eastAsia="ＭＳ 明朝" w:hAnsi="ＭＳ 明朝" w:hint="eastAsia"/>
                <w:szCs w:val="21"/>
              </w:rPr>
              <w:t>、この</w:t>
            </w:r>
            <w:r w:rsidRPr="00196A07">
              <w:rPr>
                <w:rFonts w:ascii="ＭＳ 明朝" w:eastAsia="ＭＳ 明朝" w:hAnsi="ＭＳ 明朝" w:hint="eastAsia"/>
                <w:szCs w:val="21"/>
              </w:rPr>
              <w:t>原則を達成できる方法は受け入れられる。</w:t>
            </w:r>
          </w:p>
        </w:tc>
        <w:tc>
          <w:tcPr>
            <w:tcW w:w="2795" w:type="dxa"/>
            <w:tcBorders>
              <w:top w:val="nil"/>
              <w:bottom w:val="nil"/>
            </w:tcBorders>
          </w:tcPr>
          <w:p w14:paraId="113014E2" w14:textId="71F0AD6D" w:rsidR="00A712E8" w:rsidRPr="00196A07" w:rsidRDefault="00016B18"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本ガイドラインは指針の位置づけであるが、法令等の規定も含むため、当該項目は、遵守する必要がある。</w:t>
            </w:r>
          </w:p>
        </w:tc>
      </w:tr>
      <w:tr w:rsidR="00717C4E" w:rsidRPr="0021440B" w14:paraId="55A8EBF3" w14:textId="77777777" w:rsidTr="007F7755">
        <w:trPr>
          <w:jc w:val="center"/>
        </w:trPr>
        <w:tc>
          <w:tcPr>
            <w:tcW w:w="6941" w:type="dxa"/>
          </w:tcPr>
          <w:p w14:paraId="4E569D97"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適用範囲</w:t>
            </w:r>
          </w:p>
        </w:tc>
        <w:tc>
          <w:tcPr>
            <w:tcW w:w="2795" w:type="dxa"/>
            <w:tcBorders>
              <w:top w:val="nil"/>
              <w:bottom w:val="nil"/>
            </w:tcBorders>
          </w:tcPr>
          <w:p w14:paraId="6BE89BAB" w14:textId="77777777" w:rsidR="00A712E8" w:rsidRPr="00196A07" w:rsidRDefault="00A712E8" w:rsidP="00837B3C">
            <w:pPr>
              <w:autoSpaceDE w:val="0"/>
              <w:autoSpaceDN w:val="0"/>
              <w:rPr>
                <w:rFonts w:ascii="ＭＳ 明朝" w:eastAsia="ＭＳ 明朝" w:hAnsi="ＭＳ 明朝"/>
                <w:szCs w:val="21"/>
              </w:rPr>
            </w:pPr>
          </w:p>
        </w:tc>
      </w:tr>
      <w:tr w:rsidR="00717C4E" w:rsidRPr="001C2E42" w14:paraId="6AFE7AE0" w14:textId="77777777" w:rsidTr="007F7755">
        <w:trPr>
          <w:jc w:val="center"/>
        </w:trPr>
        <w:tc>
          <w:tcPr>
            <w:tcW w:w="6941" w:type="dxa"/>
          </w:tcPr>
          <w:p w14:paraId="4C70BACB" w14:textId="51F999C5" w:rsidR="00837B3C"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本ガイドラインは医薬品の市場出荷後、薬局、医薬品販売業、医療機関に渡るまでの医薬品の仕入、保管及び供給業務に適用する</w:t>
            </w:r>
            <w:r w:rsidRPr="00196A07">
              <w:rPr>
                <w:rFonts w:ascii="ＭＳ 明朝" w:eastAsia="ＭＳ 明朝" w:hAnsi="ＭＳ 明朝" w:hint="eastAsia"/>
                <w:szCs w:val="21"/>
              </w:rPr>
              <w:t>。</w:t>
            </w:r>
          </w:p>
        </w:tc>
        <w:tc>
          <w:tcPr>
            <w:tcW w:w="2795" w:type="dxa"/>
            <w:tcBorders>
              <w:top w:val="nil"/>
            </w:tcBorders>
          </w:tcPr>
          <w:p w14:paraId="1BBADEB5" w14:textId="72B383E9" w:rsidR="00A712E8" w:rsidRPr="00196A07" w:rsidRDefault="00A712E8" w:rsidP="00837B3C">
            <w:pPr>
              <w:autoSpaceDE w:val="0"/>
              <w:autoSpaceDN w:val="0"/>
              <w:rPr>
                <w:rFonts w:ascii="ＭＳ 明朝" w:eastAsia="ＭＳ 明朝" w:hAnsi="ＭＳ 明朝"/>
                <w:szCs w:val="21"/>
              </w:rPr>
            </w:pPr>
          </w:p>
        </w:tc>
      </w:tr>
    </w:tbl>
    <w:p w14:paraId="2B07CC4C" w14:textId="77777777" w:rsidR="001C2E42" w:rsidRDefault="001C2E42" w:rsidP="00837B3C">
      <w:pPr>
        <w:widowControl/>
        <w:autoSpaceDE w:val="0"/>
        <w:autoSpaceDN w:val="0"/>
        <w:jc w:val="left"/>
        <w:rPr>
          <w:rFonts w:ascii="HG丸ｺﾞｼｯｸM-PRO" w:eastAsia="HG丸ｺﾞｼｯｸM-PRO" w:hAnsi="HG丸ｺﾞｼｯｸM-PRO"/>
          <w:szCs w:val="21"/>
        </w:rPr>
      </w:pPr>
    </w:p>
    <w:p w14:paraId="7AF15098" w14:textId="77777777" w:rsidR="00FB7611" w:rsidRDefault="00FB7611" w:rsidP="00837B3C">
      <w:pPr>
        <w:widowControl/>
        <w:autoSpaceDE w:val="0"/>
        <w:autoSpaceDN w:val="0"/>
        <w:jc w:val="left"/>
        <w:rPr>
          <w:rFonts w:ascii="HG丸ｺﾞｼｯｸM-PRO" w:eastAsia="HG丸ｺﾞｼｯｸM-PRO" w:hAnsi="HG丸ｺﾞｼｯｸM-PRO"/>
          <w:szCs w:val="21"/>
        </w:rPr>
        <w:sectPr w:rsidR="00FB7611" w:rsidSect="00FB7611">
          <w:headerReference w:type="default" r:id="rId22"/>
          <w:type w:val="continuous"/>
          <w:pgSz w:w="11906" w:h="16838" w:code="9"/>
          <w:pgMar w:top="1440" w:right="1077" w:bottom="1440" w:left="1077" w:header="567" w:footer="567" w:gutter="0"/>
          <w:cols w:space="425"/>
          <w:docGrid w:type="lines" w:linePitch="360"/>
        </w:sectPr>
      </w:pPr>
    </w:p>
    <w:bookmarkStart w:id="2" w:name="OLE_LINK3"/>
    <w:p w14:paraId="76D4A0D7" w14:textId="70B56BB1" w:rsidR="00205E73" w:rsidRPr="001C2E42" w:rsidRDefault="001656B9" w:rsidP="00837B3C">
      <w:pPr>
        <w:widowControl/>
        <w:autoSpaceDE w:val="0"/>
        <w:autoSpaceDN w:val="0"/>
        <w:jc w:val="left"/>
        <w:rPr>
          <w:rFonts w:ascii="HG丸ｺﾞｼｯｸM-PRO" w:eastAsia="HG丸ｺﾞｼｯｸM-PRO" w:hAnsi="HG丸ｺﾞｼｯｸM-PRO"/>
          <w:szCs w:val="21"/>
        </w:rPr>
      </w:pPr>
      <w:r w:rsidRPr="001656B9">
        <w:rPr>
          <w:rFonts w:ascii="HG丸ｺﾞｼｯｸM-PRO" w:eastAsia="HG丸ｺﾞｼｯｸM-PRO" w:hAnsi="HG丸ｺﾞｼｯｸM-PRO"/>
          <w:noProof/>
          <w:szCs w:val="21"/>
        </w:rPr>
        <w:lastRenderedPageBreak/>
        <mc:AlternateContent>
          <mc:Choice Requires="wps">
            <w:drawing>
              <wp:anchor distT="45720" distB="45720" distL="114300" distR="114300" simplePos="0" relativeHeight="251760640" behindDoc="0" locked="0" layoutInCell="1" allowOverlap="1" wp14:anchorId="7352F263" wp14:editId="36AFA2EC">
                <wp:simplePos x="0" y="0"/>
                <wp:positionH relativeFrom="margin">
                  <wp:align>right</wp:align>
                </wp:positionH>
                <wp:positionV relativeFrom="paragraph">
                  <wp:posOffset>3216910</wp:posOffset>
                </wp:positionV>
                <wp:extent cx="679450" cy="317500"/>
                <wp:effectExtent l="0" t="0" r="635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7500"/>
                        </a:xfrm>
                        <a:prstGeom prst="rect">
                          <a:avLst/>
                        </a:prstGeom>
                        <a:solidFill>
                          <a:srgbClr val="FFFFFF"/>
                        </a:solidFill>
                        <a:ln w="9525">
                          <a:noFill/>
                          <a:miter lim="800000"/>
                          <a:headEnd/>
                          <a:tailEnd/>
                        </a:ln>
                      </wps:spPr>
                      <wps:txbx>
                        <w:txbxContent>
                          <w:p w14:paraId="1357CBD0" w14:textId="2ECE7640" w:rsidR="00BD5DC3" w:rsidRPr="00DD65BE" w:rsidRDefault="00BD5DC3">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2F263" id="_x0000_s1040" type="#_x0000_t202" style="position:absolute;margin-left:2.3pt;margin-top:253.3pt;width:53.5pt;height:2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DRQwIAADUEAAAOAAAAZHJzL2Uyb0RvYy54bWysU82O0zAQviPxDpbvNElpt9uo6WrpUoS0&#10;/EgLD+A6TmPheILtNinHVkI8BK+AOPM8eRHGTluq5YbIwfJkPJ+/+ebz7KatFNkKYyXojCaDmBKh&#10;OeRSrzP68cPy2TUl1jGdMwVaZHQnLL2ZP30ya+pUDKEElQtDEETbtKkzWjpXp1FkeSkqZgdQC43J&#10;AkzFHIZmHeWGNYheqWgYx1dRAyavDXBhLf6965N0HvCLQnD3riiscERlFLm5sJqwrvwazWcsXRtW&#10;l5IfabB/YFExqfHSM9Qdc4xsjPwLqpLcgIXCDThUERSF5CL0gN0k8aNuHkpWi9ALimPrs0z2/8Hy&#10;t9v3hsg8o8NkQolmFQ6pO3zt9j+6/a/u8I10h+/d4dDtf2JMhl6wprYp1j3UWOnaF9Di4EPztr4H&#10;/skSDYuS6bW4NQaaUrAcCSe+Mroo7XGsB1k1byDHe9nGQQBqC1N5NVEfgug4uN15WKJ1hOPPq8l0&#10;NMYMx9TzZDKOwzAjlp6Ka2PdKwEV8ZuMGvRCAGfbe+s8GZaejvi7LCiZL6VSITDr1UIZsmXom2X4&#10;Av9Hx5QmTUan4+E4IGvw9cFSlXToayWrjF7H/uud5sV4qfNwxDGp+j0yUfqojhekl8a1qzZMJhmd&#10;VF9BvkO9DPQ+xneHmxLMF0oa9HBG7ecNM4IS9Vqj5tNkNPKmD8FoPBliYC4zq8sM0xyhMuoo6bcL&#10;Fx6K10PDLc6mkEE3P8SeyZEzejPIeXxH3vyXcTj157XPfwMAAP//AwBQSwMEFAAGAAgAAAAhAPT8&#10;fZraAAAACAEAAA8AAABkcnMvZG93bnJldi54bWxMj81OhEAQhO8mvsOkTbwYd9AIKDJs1ETjdX8e&#10;oGF6gcj0EGZ2Yd/e3pMe+6tKdVW5XtygTjSF3rOBh1UCirjxtufWwH73ef8MKkRki4NnMnCmAOvq&#10;+qrEwvqZN3TaxlZJCIcCDXQxjoXWoenIYVj5kVi0g58cRjmnVtsJZwl3g35Mkkw77Fk+dDjSR0fN&#10;z/boDBy+57v0Za6/4j7fPGXv2Oe1Pxtze7O8vYKKtMQ/M1zqS3WopFPtj2yDGgzIkGggTbIM1EVO&#10;ciG1kFSIrkr9f0D1CwAA//8DAFBLAQItABQABgAIAAAAIQC2gziS/gAAAOEBAAATAAAAAAAAAAAA&#10;AAAAAAAAAABbQ29udGVudF9UeXBlc10ueG1sUEsBAi0AFAAGAAgAAAAhADj9If/WAAAAlAEAAAsA&#10;AAAAAAAAAAAAAAAALwEAAF9yZWxzLy5yZWxzUEsBAi0AFAAGAAgAAAAhAFal0NFDAgAANQQAAA4A&#10;AAAAAAAAAAAAAAAALgIAAGRycy9lMm9Eb2MueG1sUEsBAi0AFAAGAAgAAAAhAPT8fZraAAAACAEA&#10;AA8AAAAAAAAAAAAAAAAAnQQAAGRycy9kb3ducmV2LnhtbFBLBQYAAAAABAAEAPMAAACkBQAAAAA=&#10;" stroked="f">
                <v:textbox>
                  <w:txbxContent>
                    <w:p w14:paraId="1357CBD0" w14:textId="2ECE7640" w:rsidR="00BD5DC3" w:rsidRPr="00DD65BE" w:rsidRDefault="00BD5DC3">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type="square" anchorx="margin"/>
              </v:shape>
            </w:pict>
          </mc:Fallback>
        </mc:AlternateContent>
      </w:r>
      <w:r w:rsidR="001C2E42" w:rsidRPr="001C2E42">
        <w:rPr>
          <w:rFonts w:ascii="HG丸ｺﾞｼｯｸM-PRO" w:eastAsia="HG丸ｺﾞｼｯｸM-PRO" w:hAnsi="HG丸ｺﾞｼｯｸM-PRO"/>
          <w:noProof/>
          <w:szCs w:val="21"/>
        </w:rPr>
        <w:drawing>
          <wp:anchor distT="0" distB="0" distL="114300" distR="114300" simplePos="0" relativeHeight="251657216" behindDoc="0" locked="0" layoutInCell="1" allowOverlap="1" wp14:anchorId="695C3B6C" wp14:editId="0B09FAB9">
            <wp:simplePos x="0" y="0"/>
            <wp:positionH relativeFrom="margin">
              <wp:align>center</wp:align>
            </wp:positionH>
            <wp:positionV relativeFrom="paragraph">
              <wp:posOffset>0</wp:posOffset>
            </wp:positionV>
            <wp:extent cx="4867275" cy="3534410"/>
            <wp:effectExtent l="0" t="0" r="9525" b="8890"/>
            <wp:wrapSquare wrapText="bothSides"/>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67275" cy="353441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B93E26" w:rsidRPr="001C2E42" w14:paraId="6266068E" w14:textId="77777777" w:rsidTr="00A16C88">
        <w:trPr>
          <w:jc w:val="center"/>
        </w:trPr>
        <w:tc>
          <w:tcPr>
            <w:tcW w:w="7088" w:type="dxa"/>
          </w:tcPr>
          <w:p w14:paraId="781A8A1E" w14:textId="528054AE" w:rsidR="00B93E26" w:rsidRPr="00196A07" w:rsidRDefault="00B93E26" w:rsidP="00837B3C">
            <w:pPr>
              <w:autoSpaceDE w:val="0"/>
              <w:autoSpaceDN w:val="0"/>
              <w:rPr>
                <w:rFonts w:ascii="ＭＳ 明朝" w:eastAsia="ＭＳ 明朝" w:hAnsi="ＭＳ 明朝"/>
                <w:szCs w:val="21"/>
              </w:rPr>
            </w:pPr>
            <w:bookmarkStart w:id="3" w:name="OLE_LINK1"/>
            <w:bookmarkStart w:id="4" w:name="OLE_LINK2"/>
            <w:r w:rsidRPr="00196A07">
              <w:rPr>
                <w:rFonts w:ascii="ＭＳ 明朝" w:eastAsia="ＭＳ 明朝" w:hAnsi="ＭＳ 明朝" w:hint="eastAsia"/>
                <w:szCs w:val="21"/>
              </w:rPr>
              <w:t xml:space="preserve">第１章　</w:t>
            </w:r>
            <w:r w:rsidRPr="004B2AFD">
              <w:rPr>
                <w:rFonts w:ascii="ＭＳ 明朝" w:eastAsia="ＭＳ 明朝" w:hAnsi="ＭＳ 明朝" w:hint="eastAsia"/>
                <w:szCs w:val="21"/>
                <w:u w:val="wavyHeavy"/>
              </w:rPr>
              <w:t>品質マネジメント</w:t>
            </w:r>
          </w:p>
        </w:tc>
        <w:tc>
          <w:tcPr>
            <w:tcW w:w="2648" w:type="dxa"/>
            <w:vMerge w:val="restart"/>
            <w:tcBorders>
              <w:bottom w:val="nil"/>
            </w:tcBorders>
          </w:tcPr>
          <w:p w14:paraId="208E1E55" w14:textId="38F1E91C" w:rsidR="00B93E26" w:rsidRPr="00196A07" w:rsidRDefault="00B93E26"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【品質マネジメント】</w:t>
            </w:r>
          </w:p>
          <w:p w14:paraId="250C0BEB" w14:textId="25AEF65D" w:rsidR="00B93E26" w:rsidRPr="00196A07" w:rsidRDefault="005324E3"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仕入れから相手先への納品</w:t>
            </w:r>
            <w:r w:rsidR="005F2338" w:rsidRPr="00196A07">
              <w:rPr>
                <w:rFonts w:ascii="HG丸ｺﾞｼｯｸM-PRO" w:eastAsia="HG丸ｺﾞｼｯｸM-PRO" w:hAnsi="HG丸ｺﾞｼｯｸM-PRO" w:hint="eastAsia"/>
                <w:szCs w:val="21"/>
              </w:rPr>
              <w:t>ま</w:t>
            </w:r>
            <w:r w:rsidRPr="00196A07">
              <w:rPr>
                <w:rFonts w:ascii="HG丸ｺﾞｼｯｸM-PRO" w:eastAsia="HG丸ｺﾞｼｯｸM-PRO" w:hAnsi="HG丸ｺﾞｼｯｸM-PRO" w:hint="eastAsia"/>
                <w:szCs w:val="21"/>
              </w:rPr>
              <w:t>での全ての業務において、医薬品の品質</w:t>
            </w:r>
            <w:r w:rsidR="00B93E26" w:rsidRPr="00196A07">
              <w:rPr>
                <w:rFonts w:ascii="HG丸ｺﾞｼｯｸM-PRO" w:eastAsia="HG丸ｺﾞｼｯｸM-PRO" w:hAnsi="HG丸ｺﾞｼｯｸM-PRO" w:hint="eastAsia"/>
                <w:szCs w:val="21"/>
              </w:rPr>
              <w:t>を保証するために、手順を整え、必要な措置を行うこと。</w:t>
            </w:r>
          </w:p>
          <w:p w14:paraId="3EB943F5" w14:textId="4C32D665" w:rsidR="00CA0E96" w:rsidRPr="00196A07" w:rsidRDefault="00747A1F"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P.5</w:t>
            </w:r>
            <w:r w:rsidR="00CA0E96" w:rsidRPr="00196A07">
              <w:rPr>
                <w:rFonts w:ascii="HG丸ｺﾞｼｯｸM-PRO" w:eastAsia="HG丸ｺﾞｼｯｸM-PRO" w:hAnsi="HG丸ｺﾞｼｯｸM-PRO" w:hint="eastAsia"/>
                <w:szCs w:val="21"/>
              </w:rPr>
              <w:t>参照</w:t>
            </w:r>
          </w:p>
          <w:p w14:paraId="6CF2D0F4" w14:textId="77777777"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【リスクマネジメント】</w:t>
            </w:r>
          </w:p>
          <w:p w14:paraId="55D7166C" w14:textId="21B2FEA6"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1.5参照</w:t>
            </w:r>
          </w:p>
          <w:p w14:paraId="6ADFE5EB" w14:textId="4AC52C93"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【品質システム】</w:t>
            </w:r>
          </w:p>
          <w:p w14:paraId="094BD9E0" w14:textId="750DB6A8"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1.2参照</w:t>
            </w:r>
          </w:p>
          <w:p w14:paraId="17469DE6" w14:textId="4178E432" w:rsidR="00992AF7" w:rsidRPr="00196A07" w:rsidRDefault="00992AF7"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【レビュー】</w:t>
            </w:r>
          </w:p>
          <w:p w14:paraId="307D097E" w14:textId="47E1E93D" w:rsidR="00992AF7" w:rsidRPr="00196A07" w:rsidRDefault="00992AF7"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再調査、再検討</w:t>
            </w:r>
          </w:p>
          <w:p w14:paraId="49AE06F1" w14:textId="5648972B" w:rsidR="00B93E26" w:rsidRPr="00196A07" w:rsidRDefault="00EC4BCC"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【バリデート】</w:t>
            </w:r>
          </w:p>
          <w:p w14:paraId="4B4244C6" w14:textId="55074263" w:rsidR="00EC4BCC" w:rsidRPr="00196A07" w:rsidRDefault="00633808"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検証</w:t>
            </w:r>
          </w:p>
          <w:p w14:paraId="6AA9AA37" w14:textId="77777777" w:rsidR="00826FBB" w:rsidRPr="00196A07" w:rsidRDefault="00826FBB" w:rsidP="00826FBB">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【経営陣】</w:t>
            </w:r>
          </w:p>
          <w:p w14:paraId="09F3E1B1" w14:textId="77777777" w:rsidR="00826FBB" w:rsidRPr="00196A07" w:rsidRDefault="00826FBB" w:rsidP="00826FBB">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社長、流通本部長等の他、物流部長、物流センター長等を含む。</w:t>
            </w:r>
          </w:p>
          <w:p w14:paraId="2D319676" w14:textId="0C7E77C7" w:rsidR="00B93E26" w:rsidRPr="00196A07" w:rsidRDefault="00826FBB" w:rsidP="00837B3C">
            <w:pPr>
              <w:autoSpaceDE w:val="0"/>
              <w:autoSpaceDN w:val="0"/>
              <w:rPr>
                <w:rFonts w:ascii="ＭＳ 明朝" w:eastAsia="ＭＳ 明朝" w:hAnsi="ＭＳ 明朝"/>
                <w:noProof/>
                <w:szCs w:val="21"/>
              </w:rPr>
            </w:pPr>
            <w:r w:rsidRPr="00196A07">
              <w:rPr>
                <w:rFonts w:ascii="HG丸ｺﾞｼｯｸM-PRO" w:eastAsia="HG丸ｺﾞｼｯｸM-PRO" w:hAnsi="HG丸ｺﾞｼｯｸM-PRO" w:hint="eastAsia"/>
                <w:szCs w:val="21"/>
              </w:rPr>
              <w:t>品質の維持に必要な権限と責任を持つ者が経営陣となること。</w:t>
            </w:r>
          </w:p>
        </w:tc>
      </w:tr>
      <w:tr w:rsidR="00B93E26" w:rsidRPr="001C2E42" w14:paraId="340B9637" w14:textId="77777777" w:rsidTr="00A16C88">
        <w:trPr>
          <w:jc w:val="center"/>
        </w:trPr>
        <w:tc>
          <w:tcPr>
            <w:tcW w:w="7088" w:type="dxa"/>
          </w:tcPr>
          <w:p w14:paraId="3FBCDB43" w14:textId="73FF24CD" w:rsidR="00B93E26" w:rsidRPr="00196A07" w:rsidRDefault="00B93E26" w:rsidP="00837B3C">
            <w:pPr>
              <w:autoSpaceDE w:val="0"/>
              <w:autoSpaceDN w:val="0"/>
              <w:rPr>
                <w:rFonts w:ascii="ＭＳ 明朝" w:eastAsia="ＭＳ 明朝" w:hAnsi="ＭＳ 明朝"/>
                <w:szCs w:val="21"/>
              </w:rPr>
            </w:pPr>
            <w:r w:rsidRPr="00196A07">
              <w:rPr>
                <w:rFonts w:ascii="ＭＳ 明朝" w:eastAsia="ＭＳ 明朝" w:hAnsi="ＭＳ 明朝"/>
                <w:szCs w:val="21"/>
              </w:rPr>
              <w:br w:type="page"/>
            </w:r>
            <w:r w:rsidRPr="00196A07">
              <w:rPr>
                <w:rFonts w:ascii="ＭＳ 明朝" w:eastAsia="ＭＳ 明朝" w:hAnsi="ＭＳ 明朝" w:hint="eastAsia"/>
                <w:szCs w:val="21"/>
              </w:rPr>
              <w:t>1.1 原則</w:t>
            </w:r>
          </w:p>
        </w:tc>
        <w:tc>
          <w:tcPr>
            <w:tcW w:w="2648" w:type="dxa"/>
            <w:vMerge/>
            <w:tcBorders>
              <w:top w:val="nil"/>
              <w:bottom w:val="nil"/>
            </w:tcBorders>
          </w:tcPr>
          <w:p w14:paraId="4B3464CB" w14:textId="0F721FC5" w:rsidR="00B93E26" w:rsidRPr="00196A07" w:rsidRDefault="00B93E26" w:rsidP="00837B3C">
            <w:pPr>
              <w:autoSpaceDE w:val="0"/>
              <w:autoSpaceDN w:val="0"/>
              <w:rPr>
                <w:rFonts w:ascii="ＭＳ 明朝" w:eastAsia="ＭＳ 明朝" w:hAnsi="ＭＳ 明朝"/>
                <w:szCs w:val="21"/>
              </w:rPr>
            </w:pPr>
          </w:p>
        </w:tc>
      </w:tr>
      <w:tr w:rsidR="00B93E26" w:rsidRPr="001C2E42" w14:paraId="2F147EF4" w14:textId="77777777" w:rsidTr="00F01D6B">
        <w:trPr>
          <w:jc w:val="center"/>
        </w:trPr>
        <w:tc>
          <w:tcPr>
            <w:tcW w:w="7088" w:type="dxa"/>
            <w:tcBorders>
              <w:bottom w:val="dotted" w:sz="4" w:space="0" w:color="auto"/>
            </w:tcBorders>
          </w:tcPr>
          <w:p w14:paraId="3B8E86FC" w14:textId="46DCDBFA" w:rsidR="00B93E26"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卸売販売業者等は、その業務に関連する責任、プロセス及び</w:t>
            </w:r>
            <w:r w:rsidR="00B93E26" w:rsidRPr="004B2AFD">
              <w:rPr>
                <w:rFonts w:ascii="ＭＳ 明朝" w:eastAsia="ＭＳ 明朝" w:hAnsi="ＭＳ 明朝" w:hint="eastAsia"/>
                <w:iCs/>
                <w:szCs w:val="21"/>
                <w:u w:val="wavyHeavy"/>
              </w:rPr>
              <w:t>リスクマネジメント</w:t>
            </w:r>
            <w:r w:rsidR="00B93E26" w:rsidRPr="00196A07">
              <w:rPr>
                <w:rFonts w:ascii="ＭＳ 明朝" w:eastAsia="ＭＳ 明朝" w:hAnsi="ＭＳ 明朝" w:hint="eastAsia"/>
                <w:szCs w:val="21"/>
              </w:rPr>
              <w:t>の原則を定めた</w:t>
            </w:r>
            <w:r w:rsidR="00B93E26" w:rsidRPr="004B2AFD">
              <w:rPr>
                <w:rFonts w:ascii="ＭＳ 明朝" w:eastAsia="ＭＳ 明朝" w:hAnsi="ＭＳ 明朝" w:hint="eastAsia"/>
                <w:bCs/>
                <w:szCs w:val="21"/>
                <w:u w:val="wavyHeavy"/>
              </w:rPr>
              <w:t>品質システム</w:t>
            </w:r>
            <w:r w:rsidR="00B93E26" w:rsidRPr="00196A07">
              <w:rPr>
                <w:rFonts w:ascii="ＭＳ 明朝" w:eastAsia="ＭＳ 明朝" w:hAnsi="ＭＳ 明朝" w:hint="eastAsia"/>
                <w:szCs w:val="21"/>
              </w:rPr>
              <w:t>を維持すること。</w:t>
            </w:r>
          </w:p>
          <w:p w14:paraId="65DD4491" w14:textId="208E34DE" w:rsidR="00B93E26"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卸売販売業者等は、全ての流通業務の手順を明確に定義し、系統的に</w:t>
            </w:r>
            <w:r w:rsidR="00B93E26" w:rsidRPr="004B2AFD">
              <w:rPr>
                <w:rFonts w:ascii="ＭＳ 明朝" w:eastAsia="ＭＳ 明朝" w:hAnsi="ＭＳ 明朝" w:hint="eastAsia"/>
                <w:szCs w:val="21"/>
                <w:u w:val="wavyHeavy"/>
              </w:rPr>
              <w:t>レビュー</w:t>
            </w:r>
            <w:r w:rsidR="00B93E26" w:rsidRPr="00196A07">
              <w:rPr>
                <w:rFonts w:ascii="ＭＳ 明朝" w:eastAsia="ＭＳ 明朝" w:hAnsi="ＭＳ 明朝" w:hint="eastAsia"/>
                <w:szCs w:val="21"/>
              </w:rPr>
              <w:t>すること。流通過程における全ての重大な段階及び重要な変更を正当化し、必要に応じて</w:t>
            </w:r>
            <w:r w:rsidR="00B93E26" w:rsidRPr="004B2AFD">
              <w:rPr>
                <w:rFonts w:ascii="ＭＳ 明朝" w:eastAsia="ＭＳ 明朝" w:hAnsi="ＭＳ 明朝" w:hint="eastAsia"/>
                <w:szCs w:val="21"/>
                <w:u w:val="wavyHeavy"/>
              </w:rPr>
              <w:t>バリデート</w:t>
            </w:r>
            <w:r w:rsidR="00B93E26" w:rsidRPr="00196A07">
              <w:rPr>
                <w:rFonts w:ascii="ＭＳ 明朝" w:eastAsia="ＭＳ 明朝" w:hAnsi="ＭＳ 明朝" w:hint="eastAsia"/>
                <w:szCs w:val="21"/>
              </w:rPr>
              <w:t>すること。</w:t>
            </w:r>
          </w:p>
          <w:p w14:paraId="749C5267" w14:textId="30B8A27F" w:rsidR="00B93E26"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卸売販売業者等の</w:t>
            </w:r>
            <w:r w:rsidR="00B93E26" w:rsidRPr="004B2AFD">
              <w:rPr>
                <w:rFonts w:ascii="ＭＳ 明朝" w:eastAsia="ＭＳ 明朝" w:hAnsi="ＭＳ 明朝" w:hint="eastAsia"/>
                <w:szCs w:val="21"/>
                <w:u w:val="wavyHeavy"/>
              </w:rPr>
              <w:t>経営陣</w:t>
            </w:r>
            <w:r w:rsidR="006A5496" w:rsidRPr="00196A07">
              <w:rPr>
                <w:rFonts w:ascii="ＭＳ 明朝" w:eastAsia="ＭＳ 明朝" w:hAnsi="ＭＳ 明朝" w:hint="eastAsia"/>
                <w:szCs w:val="21"/>
              </w:rPr>
              <w:t>に</w:t>
            </w:r>
            <w:r w:rsidR="00B93E26" w:rsidRPr="00196A07">
              <w:rPr>
                <w:rFonts w:ascii="ＭＳ 明朝" w:eastAsia="ＭＳ 明朝" w:hAnsi="ＭＳ 明朝" w:hint="eastAsia"/>
                <w:szCs w:val="21"/>
              </w:rPr>
              <w:t>は、品質システムに対する責任があり、リーダーシップと積極的な参画が求められること。また、職員はそれぞれの役割を果たすこと。</w:t>
            </w:r>
          </w:p>
          <w:p w14:paraId="2C12308E" w14:textId="68D5C3CB" w:rsidR="00B93E26" w:rsidRPr="00196A07" w:rsidRDefault="00B93E26" w:rsidP="00837B3C">
            <w:pPr>
              <w:autoSpaceDE w:val="0"/>
              <w:autoSpaceDN w:val="0"/>
              <w:rPr>
                <w:rFonts w:ascii="ＭＳ 明朝" w:eastAsia="ＭＳ 明朝" w:hAnsi="ＭＳ 明朝"/>
                <w:szCs w:val="21"/>
              </w:rPr>
            </w:pPr>
          </w:p>
        </w:tc>
        <w:tc>
          <w:tcPr>
            <w:tcW w:w="2648" w:type="dxa"/>
            <w:vMerge/>
            <w:tcBorders>
              <w:top w:val="nil"/>
              <w:bottom w:val="dotted" w:sz="4" w:space="0" w:color="auto"/>
            </w:tcBorders>
          </w:tcPr>
          <w:p w14:paraId="5E0CE0AF" w14:textId="7E7DFB75" w:rsidR="00B93E26" w:rsidRPr="00196A07" w:rsidRDefault="00B93E26" w:rsidP="00837B3C">
            <w:pPr>
              <w:autoSpaceDE w:val="0"/>
              <w:autoSpaceDN w:val="0"/>
              <w:rPr>
                <w:rFonts w:ascii="ＭＳ 明朝" w:eastAsia="ＭＳ 明朝" w:hAnsi="ＭＳ 明朝"/>
                <w:szCs w:val="21"/>
              </w:rPr>
            </w:pPr>
          </w:p>
        </w:tc>
      </w:tr>
      <w:bookmarkEnd w:id="3"/>
      <w:bookmarkEnd w:id="4"/>
      <w:bookmarkEnd w:id="2"/>
    </w:tbl>
    <w:p w14:paraId="03A59C21" w14:textId="77777777" w:rsidR="00092EAA" w:rsidRDefault="00092EAA">
      <w:pPr>
        <w:rPr>
          <w:rFonts w:ascii="HG丸ｺﾞｼｯｸM-PRO" w:eastAsia="HG丸ｺﾞｼｯｸM-PRO" w:hAnsi="HG丸ｺﾞｼｯｸM-PRO"/>
          <w:color w:val="000000" w:themeColor="text1"/>
        </w:rPr>
      </w:pPr>
    </w:p>
    <w:p w14:paraId="087C751B" w14:textId="77777777" w:rsidR="00FB7611" w:rsidRDefault="00FB7611">
      <w:pPr>
        <w:rPr>
          <w:rFonts w:ascii="HG丸ｺﾞｼｯｸM-PRO" w:eastAsia="HG丸ｺﾞｼｯｸM-PRO" w:hAnsi="HG丸ｺﾞｼｯｸM-PRO"/>
          <w:color w:val="000000" w:themeColor="text1"/>
        </w:rPr>
        <w:sectPr w:rsidR="00FB7611" w:rsidSect="00FB7611">
          <w:headerReference w:type="default" r:id="rId24"/>
          <w:type w:val="continuous"/>
          <w:pgSz w:w="11906" w:h="16838" w:code="9"/>
          <w:pgMar w:top="1440" w:right="1077" w:bottom="1440" w:left="1077" w:header="567" w:footer="567" w:gutter="0"/>
          <w:cols w:space="425"/>
          <w:docGrid w:type="lines" w:linePitch="360"/>
        </w:sectPr>
      </w:pPr>
    </w:p>
    <w:p w14:paraId="0212585E" w14:textId="111C5F30" w:rsidR="00CA0E96" w:rsidRPr="0021440B" w:rsidRDefault="00CA0E96">
      <w:pPr>
        <w:rPr>
          <w:rFonts w:ascii="HG丸ｺﾞｼｯｸM-PRO" w:eastAsia="HG丸ｺﾞｼｯｸM-PRO" w:hAnsi="HG丸ｺﾞｼｯｸM-PRO"/>
          <w:color w:val="000000" w:themeColor="text1"/>
        </w:rPr>
      </w:pPr>
      <w:r w:rsidRPr="00A247F6">
        <w:rPr>
          <w:rFonts w:ascii="HG丸ｺﾞｼｯｸM-PRO" w:eastAsia="HG丸ｺﾞｼｯｸM-PRO" w:hAnsi="HG丸ｺﾞｼｯｸM-PRO" w:hint="eastAsia"/>
          <w:color w:val="000000" w:themeColor="text1"/>
        </w:rPr>
        <w:lastRenderedPageBreak/>
        <w:t>【</w:t>
      </w:r>
      <w:r w:rsidRPr="0021440B">
        <w:rPr>
          <w:rFonts w:ascii="HG丸ｺﾞｼｯｸM-PRO" w:eastAsia="HG丸ｺﾞｼｯｸM-PRO" w:hAnsi="HG丸ｺﾞｼｯｸM-PRO" w:hint="eastAsia"/>
          <w:color w:val="000000" w:themeColor="text1"/>
        </w:rPr>
        <w:t>品質マネジメントシステム</w:t>
      </w:r>
      <w:r w:rsidR="002403A3" w:rsidRPr="0021440B">
        <w:rPr>
          <w:rFonts w:ascii="HG丸ｺﾞｼｯｸM-PRO" w:eastAsia="HG丸ｺﾞｼｯｸM-PRO" w:hAnsi="HG丸ｺﾞｼｯｸM-PRO" w:hint="eastAsia"/>
          <w:color w:val="000000" w:themeColor="text1"/>
        </w:rPr>
        <w:t>の考え方</w:t>
      </w:r>
      <w:r w:rsidRPr="0021440B">
        <w:rPr>
          <w:rFonts w:ascii="HG丸ｺﾞｼｯｸM-PRO" w:eastAsia="HG丸ｺﾞｼｯｸM-PRO" w:hAnsi="HG丸ｺﾞｼｯｸM-PRO" w:hint="eastAsia"/>
          <w:color w:val="000000" w:themeColor="text1"/>
        </w:rPr>
        <w:t>】</w:t>
      </w:r>
    </w:p>
    <w:p w14:paraId="3BB30A57" w14:textId="4A031776" w:rsidR="002403A3" w:rsidRPr="0021440B" w:rsidRDefault="00CA0E96" w:rsidP="00CA0E96">
      <w:pPr>
        <w:ind w:firstLineChars="100" w:firstLine="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ガイドライン全体を通した考え方であり、</w:t>
      </w:r>
      <w:r w:rsidR="002403A3" w:rsidRPr="0021440B">
        <w:rPr>
          <w:rFonts w:ascii="HG丸ｺﾞｼｯｸM-PRO" w:eastAsia="HG丸ｺﾞｼｯｸM-PRO" w:hAnsi="HG丸ｺﾞｼｯｸM-PRO" w:hint="eastAsia"/>
          <w:color w:val="000000" w:themeColor="text1"/>
        </w:rPr>
        <w:t>以下の点が</w:t>
      </w:r>
      <w:r w:rsidR="005C184A" w:rsidRPr="0021440B">
        <w:rPr>
          <w:rFonts w:ascii="HG丸ｺﾞｼｯｸM-PRO" w:eastAsia="HG丸ｺﾞｼｯｸM-PRO" w:hAnsi="HG丸ｺﾞｼｯｸM-PRO" w:hint="eastAsia"/>
          <w:color w:val="000000" w:themeColor="text1"/>
        </w:rPr>
        <w:t>ポイント</w:t>
      </w:r>
      <w:r w:rsidR="002403A3" w:rsidRPr="0021440B">
        <w:rPr>
          <w:rFonts w:ascii="HG丸ｺﾞｼｯｸM-PRO" w:eastAsia="HG丸ｺﾞｼｯｸM-PRO" w:hAnsi="HG丸ｺﾞｼｯｸM-PRO" w:hint="eastAsia"/>
          <w:color w:val="000000" w:themeColor="text1"/>
        </w:rPr>
        <w:t>である。</w:t>
      </w:r>
    </w:p>
    <w:p w14:paraId="37222655" w14:textId="07957F90" w:rsidR="002403A3" w:rsidRPr="0021440B" w:rsidRDefault="005C184A" w:rsidP="002403A3">
      <w:pPr>
        <w:ind w:leftChars="100" w:left="42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１）</w:t>
      </w:r>
      <w:r w:rsidR="009A47DD" w:rsidRPr="0021440B">
        <w:rPr>
          <w:rFonts w:ascii="HG丸ｺﾞｼｯｸM-PRO" w:eastAsia="HG丸ｺﾞｼｯｸM-PRO" w:hAnsi="HG丸ｺﾞｼｯｸM-PRO" w:hint="eastAsia"/>
          <w:color w:val="000000" w:themeColor="text1"/>
        </w:rPr>
        <w:t>業務</w:t>
      </w:r>
      <w:r w:rsidRPr="0021440B">
        <w:rPr>
          <w:rFonts w:ascii="HG丸ｺﾞｼｯｸM-PRO" w:eastAsia="HG丸ｺﾞｼｯｸM-PRO" w:hAnsi="HG丸ｺﾞｼｯｸM-PRO" w:hint="eastAsia"/>
          <w:color w:val="000000" w:themeColor="text1"/>
        </w:rPr>
        <w:t>責任者や担当者だけでなく、経営陣を含め、医薬品の流通に携わる全ての職員が目標</w:t>
      </w:r>
      <w:r w:rsidR="00703B1F" w:rsidRPr="0021440B">
        <w:rPr>
          <w:rFonts w:ascii="HG丸ｺﾞｼｯｸM-PRO" w:eastAsia="HG丸ｺﾞｼｯｸM-PRO" w:hAnsi="HG丸ｺﾞｼｯｸM-PRO" w:hint="eastAsia"/>
          <w:color w:val="000000" w:themeColor="text1"/>
        </w:rPr>
        <w:t>（患者に必要な医薬品を届けるため、品質の維持や紛失や盗難を防ぐ</w:t>
      </w:r>
      <w:r w:rsidR="002403A3" w:rsidRPr="0021440B">
        <w:rPr>
          <w:rFonts w:ascii="HG丸ｺﾞｼｯｸM-PRO" w:eastAsia="HG丸ｺﾞｼｯｸM-PRO" w:hAnsi="HG丸ｺﾞｼｯｸM-PRO" w:hint="eastAsia"/>
          <w:color w:val="000000" w:themeColor="text1"/>
        </w:rPr>
        <w:t>ための体制づくり</w:t>
      </w:r>
      <w:r w:rsidR="00703B1F" w:rsidRPr="0021440B">
        <w:rPr>
          <w:rFonts w:ascii="HG丸ｺﾞｼｯｸM-PRO" w:eastAsia="HG丸ｺﾞｼｯｸM-PRO" w:hAnsi="HG丸ｺﾞｼｯｸM-PRO" w:hint="eastAsia"/>
          <w:color w:val="000000" w:themeColor="text1"/>
        </w:rPr>
        <w:t>）</w:t>
      </w:r>
      <w:r w:rsidRPr="0021440B">
        <w:rPr>
          <w:rFonts w:ascii="HG丸ｺﾞｼｯｸM-PRO" w:eastAsia="HG丸ｺﾞｼｯｸM-PRO" w:hAnsi="HG丸ｺﾞｼｯｸM-PRO" w:hint="eastAsia"/>
          <w:color w:val="000000" w:themeColor="text1"/>
        </w:rPr>
        <w:t>を理解し、業務に取り組む。</w:t>
      </w:r>
    </w:p>
    <w:p w14:paraId="6C98736E" w14:textId="0D859249" w:rsidR="002403A3" w:rsidRPr="0021440B" w:rsidRDefault="005C184A" w:rsidP="002403A3">
      <w:pPr>
        <w:ind w:leftChars="100" w:left="42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２）目標</w:t>
      </w:r>
      <w:r w:rsidR="009A47DD" w:rsidRPr="0021440B">
        <w:rPr>
          <w:rFonts w:ascii="HG丸ｺﾞｼｯｸM-PRO" w:eastAsia="HG丸ｺﾞｼｯｸM-PRO" w:hAnsi="HG丸ｺﾞｼｯｸM-PRO" w:hint="eastAsia"/>
          <w:color w:val="000000" w:themeColor="text1"/>
        </w:rPr>
        <w:t>達成</w:t>
      </w:r>
      <w:r w:rsidRPr="0021440B">
        <w:rPr>
          <w:rFonts w:ascii="HG丸ｺﾞｼｯｸM-PRO" w:eastAsia="HG丸ｺﾞｼｯｸM-PRO" w:hAnsi="HG丸ｺﾞｼｯｸM-PRO" w:hint="eastAsia"/>
          <w:color w:val="000000" w:themeColor="text1"/>
        </w:rPr>
        <w:t>に向け、必要な設備、機器、人員を整備する。</w:t>
      </w:r>
    </w:p>
    <w:p w14:paraId="62D36A6A" w14:textId="3BE48675" w:rsidR="002403A3" w:rsidRPr="0021440B" w:rsidRDefault="005C184A" w:rsidP="002403A3">
      <w:pPr>
        <w:ind w:leftChars="100" w:left="42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３）業務</w:t>
      </w:r>
      <w:r w:rsidR="00092EAA" w:rsidRPr="0021440B">
        <w:rPr>
          <w:rFonts w:ascii="HG丸ｺﾞｼｯｸM-PRO" w:eastAsia="HG丸ｺﾞｼｯｸM-PRO" w:hAnsi="HG丸ｺﾞｼｯｸM-PRO" w:hint="eastAsia"/>
          <w:color w:val="000000" w:themeColor="text1"/>
        </w:rPr>
        <w:t>に</w:t>
      </w:r>
      <w:r w:rsidRPr="0021440B">
        <w:rPr>
          <w:rFonts w:ascii="HG丸ｺﾞｼｯｸM-PRO" w:eastAsia="HG丸ｺﾞｼｯｸM-PRO" w:hAnsi="HG丸ｺﾞｼｯｸM-PRO" w:hint="eastAsia"/>
          <w:color w:val="000000" w:themeColor="text1"/>
        </w:rPr>
        <w:t>取り組むためには、手順を整え文書化する。</w:t>
      </w:r>
    </w:p>
    <w:p w14:paraId="0D80D55E" w14:textId="55AD1838" w:rsidR="005C184A" w:rsidRPr="0021440B" w:rsidRDefault="005C184A" w:rsidP="00DA14E5">
      <w:pPr>
        <w:ind w:leftChars="100" w:left="420" w:hangingChars="100" w:hanging="210"/>
      </w:pPr>
      <w:r w:rsidRPr="0021440B">
        <w:rPr>
          <w:rFonts w:ascii="HG丸ｺﾞｼｯｸM-PRO" w:eastAsia="HG丸ｺﾞｼｯｸM-PRO" w:hAnsi="HG丸ｺﾞｼｯｸM-PRO" w:hint="eastAsia"/>
          <w:color w:val="000000" w:themeColor="text1"/>
        </w:rPr>
        <w:t>４）整備や業務の遂行に当たって、「目標が達成</w:t>
      </w:r>
      <w:r w:rsidR="00092EAA" w:rsidRPr="0021440B">
        <w:rPr>
          <w:rFonts w:ascii="HG丸ｺﾞｼｯｸM-PRO" w:eastAsia="HG丸ｺﾞｼｯｸM-PRO" w:hAnsi="HG丸ｺﾞｼｯｸM-PRO" w:hint="eastAsia"/>
          <w:color w:val="000000" w:themeColor="text1"/>
        </w:rPr>
        <w:t>できる</w:t>
      </w:r>
      <w:r w:rsidRPr="0021440B">
        <w:rPr>
          <w:rFonts w:ascii="HG丸ｺﾞｼｯｸM-PRO" w:eastAsia="HG丸ｺﾞｼｯｸM-PRO" w:hAnsi="HG丸ｺﾞｼｯｸM-PRO" w:hint="eastAsia"/>
          <w:color w:val="000000" w:themeColor="text1"/>
        </w:rPr>
        <w:t>か（されているか）」を常に考え</w:t>
      </w:r>
      <w:r w:rsidR="00124185" w:rsidRPr="0021440B">
        <w:rPr>
          <w:rFonts w:ascii="HG丸ｺﾞｼｯｸM-PRO" w:eastAsia="HG丸ｺﾞｼｯｸM-PRO" w:hAnsi="HG丸ｺﾞｼｯｸM-PRO" w:hint="eastAsia"/>
          <w:color w:val="000000" w:themeColor="text1"/>
        </w:rPr>
        <w:t>て行動する</w:t>
      </w:r>
      <w:r w:rsidRPr="0021440B">
        <w:rPr>
          <w:rFonts w:ascii="HG丸ｺﾞｼｯｸM-PRO" w:eastAsia="HG丸ｺﾞｼｯｸM-PRO" w:hAnsi="HG丸ｺﾞｼｯｸM-PRO" w:hint="eastAsia"/>
          <w:color w:val="000000" w:themeColor="text1"/>
        </w:rPr>
        <w:t>。</w:t>
      </w:r>
    </w:p>
    <w:p w14:paraId="2C21CFBD" w14:textId="77777777" w:rsidR="00BA39C8" w:rsidRDefault="00BA39C8"/>
    <w:p w14:paraId="72D60A37" w14:textId="55049700" w:rsidR="00CA0E96" w:rsidRPr="0021440B" w:rsidRDefault="00443A51">
      <w:r w:rsidRPr="0021440B">
        <w:rPr>
          <w:noProof/>
        </w:rPr>
        <mc:AlternateContent>
          <mc:Choice Requires="wps">
            <w:drawing>
              <wp:anchor distT="0" distB="0" distL="114300" distR="114300" simplePos="0" relativeHeight="251868160" behindDoc="0" locked="0" layoutInCell="1" allowOverlap="1" wp14:anchorId="41326355" wp14:editId="18E44D85">
                <wp:simplePos x="0" y="0"/>
                <wp:positionH relativeFrom="column">
                  <wp:posOffset>281305</wp:posOffset>
                </wp:positionH>
                <wp:positionV relativeFrom="paragraph">
                  <wp:posOffset>6350</wp:posOffset>
                </wp:positionV>
                <wp:extent cx="1435100" cy="387350"/>
                <wp:effectExtent l="0" t="0" r="12700" b="222250"/>
                <wp:wrapNone/>
                <wp:docPr id="132" name="吹き出し: 四角形 132"/>
                <wp:cNvGraphicFramePr/>
                <a:graphic xmlns:a="http://schemas.openxmlformats.org/drawingml/2006/main">
                  <a:graphicData uri="http://schemas.microsoft.com/office/word/2010/wordprocessingShape">
                    <wps:wsp>
                      <wps:cNvSpPr/>
                      <wps:spPr>
                        <a:xfrm>
                          <a:off x="0" y="0"/>
                          <a:ext cx="1435100" cy="387350"/>
                        </a:xfrm>
                        <a:prstGeom prst="wedgeRectCallout">
                          <a:avLst>
                            <a:gd name="adj1" fmla="val -21276"/>
                            <a:gd name="adj2" fmla="val 9949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090BF" w14:textId="6827331C" w:rsidR="00BD5DC3" w:rsidRPr="00CA0E96" w:rsidRDefault="00BD5DC3" w:rsidP="00CA0E96">
                            <w:pPr>
                              <w:rPr>
                                <w:rFonts w:ascii="HG丸ｺﾞｼｯｸM-PRO" w:eastAsia="HG丸ｺﾞｼｯｸM-PRO" w:hAnsi="HG丸ｺﾞｼｯｸM-PRO"/>
                                <w:color w:val="000000" w:themeColor="text1"/>
                              </w:rPr>
                            </w:pPr>
                            <w:r w:rsidRPr="00CA0E96">
                              <w:rPr>
                                <w:rFonts w:ascii="HG丸ｺﾞｼｯｸM-PRO" w:eastAsia="HG丸ｺﾞｼｯｸM-PRO" w:hAnsi="HG丸ｺﾞｼｯｸM-PRO" w:hint="eastAsia"/>
                                <w:color w:val="000000" w:themeColor="text1"/>
                              </w:rPr>
                              <w:t>医薬品を保管しよう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32635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32" o:spid="_x0000_s1041" type="#_x0000_t61" style="position:absolute;left:0;text-align:left;margin-left:22.15pt;margin-top:.5pt;width:113pt;height:30.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zb6wIAAO8FAAAOAAAAZHJzL2Uyb0RvYy54bWysVLFu2zAQ3Qv0HwjuiSzZTmIjcmA4SFEg&#10;SIIkRWaaIi0VFMmStGV3y5SpQNGlQ7Yu/YYW6NcEBvoZPVKSbbRBh6IeaJ7u7t3du+MdnyxLgRbM&#10;2ELJFMf7HYyYpCor5CzFb27P9o4wso7IjAglWYpXzOKT0csXx5UeskTlSmTMIACRdljpFOfO6WEU&#10;WZqzkth9pZkEJVemJA5EM4syQypAL0WUdDoHUaVMpo2izFr4elor8Sjgc86ou+TcModEiiE3F04T&#10;zqk/o9ExGc4M0XlBmzTIP2RRkkJC0A3UKXEEzU3xB1RZUKOs4m6fqjJSnBeUhRqgmrjzWzU3OdEs&#10;1ALkWL2hyf4/WHqxuDKoyKB33QQjSUpo0vrjt6f7D+uH70/3n4do/fj48+un9Y8vyJsAYZW2Q/C7&#10;0VemkSxcffVLbkr/D3WhZSB5tSGZLR2i8DHudftxB3pBQdc9Ouz2Qxeirbc21r1iqkT+kuKKZTN2&#10;DZ2cECHU3AWeyeLcukB41iRNsrcxRrwU0L8FEWgviZPDg6bBO0ZQ5dZoMOgN2vANJCTSJuDxrRJF&#10;dlYIEQQ/lmwiDIIIKZ7OYo8PHjtWkaenJiTc3Eow7yvkNePANFCQhBLCjG/BCKVMurhW5SRjdYx+&#10;B35tlDZ8iBkAPTKH7DbYDUBrWYO02HWyjb13ZeGJbJw7f0usdt54hMhKuo1zWUhlngMQUFUTubaH&#10;9Heo8Ve3nC7rKex7U/9pqrIVjKZR9Zu1mp4VMA/nxLorYqDJMEKweNwlHFyoKsWquWGUK/P+ue/e&#10;Ht4OaDGq4NGn2L6bE8MwEq8lvKpB3Ov5LRGEXv8wAcHsaqa7GjkvJwrGAMYOsgtXb+9Ee+VGlXew&#10;n8Y+KqiIpBA7xdSZVpi4ehnBhqNsPA5msBk0cefyRlMP7on2E3m7vCNGN4/CwXO6UO2CIMMwvDXJ&#10;W1vvKdV47hQvnFdueW0E2CphlpoN6NfWrhystnt69AsAAP//AwBQSwMEFAAGAAgAAAAhAFBvrpra&#10;AAAABwEAAA8AAABkcnMvZG93bnJldi54bWxMj8FOwzAQRO9I/IO1SNyoTRIVlMapKBJwLS0Hjm68&#10;TaLG6yh23fTvWU5wnJ3R7JtqPbtBJJxC70nD40KBQGq87anV8LV/e3gGEaIhawZPqOGKAdb17U1l&#10;Susv9IlpF1vBJRRKo6GLcSylDE2HzoSFH5HYO/rJmchyaqWdzIXL3SAzpZbSmZ74Q2dGfO2wOe3O&#10;ToPMi/Bx+t76tAnJu+0mvedXqfX93fyyAhFxjn9h+MVndKiZ6eDPZIMYNBRFzkm+8yK2syfF+qBh&#10;mSmQdSX/89c/AAAA//8DAFBLAQItABQABgAIAAAAIQC2gziS/gAAAOEBAAATAAAAAAAAAAAAAAAA&#10;AAAAAABbQ29udGVudF9UeXBlc10ueG1sUEsBAi0AFAAGAAgAAAAhADj9If/WAAAAlAEAAAsAAAAA&#10;AAAAAAAAAAAALwEAAF9yZWxzLy5yZWxzUEsBAi0AFAAGAAgAAAAhAFNQ7NvrAgAA7wUAAA4AAAAA&#10;AAAAAAAAAAAALgIAAGRycy9lMm9Eb2MueG1sUEsBAi0AFAAGAAgAAAAhAFBvrpraAAAABwEAAA8A&#10;AAAAAAAAAAAAAAAARQUAAGRycy9kb3ducmV2LnhtbFBLBQYAAAAABAAEAPMAAABMBgAAAAA=&#10;" adj="6204,32290" fillcolor="white [3212]" strokecolor="#1f4d78 [1604]" strokeweight="1pt">
                <v:textbox>
                  <w:txbxContent>
                    <w:p w14:paraId="4EC090BF" w14:textId="6827331C" w:rsidR="00BD5DC3" w:rsidRPr="00CA0E96" w:rsidRDefault="00BD5DC3" w:rsidP="00CA0E96">
                      <w:pPr>
                        <w:rPr>
                          <w:rFonts w:ascii="HG丸ｺﾞｼｯｸM-PRO" w:eastAsia="HG丸ｺﾞｼｯｸM-PRO" w:hAnsi="HG丸ｺﾞｼｯｸM-PRO"/>
                          <w:color w:val="000000" w:themeColor="text1"/>
                        </w:rPr>
                      </w:pPr>
                      <w:r w:rsidRPr="00CA0E96">
                        <w:rPr>
                          <w:rFonts w:ascii="HG丸ｺﾞｼｯｸM-PRO" w:eastAsia="HG丸ｺﾞｼｯｸM-PRO" w:hAnsi="HG丸ｺﾞｼｯｸM-PRO" w:hint="eastAsia"/>
                          <w:color w:val="000000" w:themeColor="text1"/>
                        </w:rPr>
                        <w:t>医薬品を保管しよう</w:t>
                      </w:r>
                    </w:p>
                  </w:txbxContent>
                </v:textbox>
              </v:shape>
            </w:pict>
          </mc:Fallback>
        </mc:AlternateContent>
      </w:r>
    </w:p>
    <w:p w14:paraId="3CF98DA2" w14:textId="5034E861" w:rsidR="00CA0E96" w:rsidRPr="0021440B" w:rsidRDefault="00CA0E96"/>
    <w:p w14:paraId="4B33040C" w14:textId="52DBE611" w:rsidR="00CA0E96" w:rsidRPr="0021440B" w:rsidRDefault="009D070B">
      <w:r w:rsidRPr="0021440B">
        <w:rPr>
          <w:noProof/>
        </w:rPr>
        <mc:AlternateContent>
          <mc:Choice Requires="wps">
            <w:drawing>
              <wp:anchor distT="0" distB="0" distL="114300" distR="114300" simplePos="0" relativeHeight="251979776" behindDoc="0" locked="0" layoutInCell="1" allowOverlap="1" wp14:anchorId="1320C52B" wp14:editId="097EB7A5">
                <wp:simplePos x="0" y="0"/>
                <wp:positionH relativeFrom="column">
                  <wp:posOffset>1710055</wp:posOffset>
                </wp:positionH>
                <wp:positionV relativeFrom="paragraph">
                  <wp:posOffset>6350</wp:posOffset>
                </wp:positionV>
                <wp:extent cx="2298700" cy="764540"/>
                <wp:effectExtent l="495300" t="0" r="25400" b="16510"/>
                <wp:wrapNone/>
                <wp:docPr id="201" name="吹き出し: 角を丸めた四角形 201"/>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69176"/>
                            <a:gd name="adj2" fmla="val 2927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9CBDA8" w14:textId="5BEA96F5" w:rsidR="00BD5DC3"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この場所は温度</w:t>
                            </w:r>
                            <w:r w:rsidRPr="0021440B">
                              <w:rPr>
                                <w:rFonts w:ascii="HG丸ｺﾞｼｯｸM-PRO" w:eastAsia="HG丸ｺﾞｼｯｸM-PRO" w:hAnsi="HG丸ｺﾞｼｯｸM-PRO" w:hint="eastAsia"/>
                                <w:color w:val="000000" w:themeColor="text1"/>
                              </w:rPr>
                              <w:t>、湿気は</w:t>
                            </w:r>
                            <w:r w:rsidRPr="00121E89">
                              <w:rPr>
                                <w:rFonts w:ascii="HG丸ｺﾞｼｯｸM-PRO" w:eastAsia="HG丸ｺﾞｼｯｸM-PRO" w:hAnsi="HG丸ｺﾞｼｯｸM-PRO" w:hint="eastAsia"/>
                                <w:color w:val="000000" w:themeColor="text1"/>
                              </w:rPr>
                              <w:t>大丈夫か</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直射日光が当たらないか？</w:t>
                            </w:r>
                          </w:p>
                          <w:p w14:paraId="25E59C19" w14:textId="67B1409A"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【品質リスクマネジメント　1.5】</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0C52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01" o:spid="_x0000_s1042" type="#_x0000_t62" style="position:absolute;left:0;text-align:left;margin-left:134.65pt;margin-top:.5pt;width:181pt;height:60.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O0+AIAAP8FAAAOAAAAZHJzL2Uyb0RvYy54bWysVMFqGzEQvRf6D0L3ZG0nWScm62AcUgoh&#10;CUlKzrJWsrdoJVWSvXZvziWnQsmlhxwKvfQX0kK/xjX0MzrSrtemCT2U+rDWaGbezLwZzeHRNBdo&#10;wozNlExwc7uBEZNUpZkcJvjN9cnWPkbWEZkSoSRL8IxZfNR9+eKw0B3WUiMlUmYQgEjbKXSCR87p&#10;ThRZOmI5sdtKMwlKrkxOHIhmGKWGFICei6jVaMRRoUyqjaLMWrg9LpW4G/A5Z9Sdc26ZQyLBkJsL&#10;XxO+A/+NuoekMzREjzJapUH+IYucZBKC1lDHxBE0NtkTqDyjRlnF3TZVeaQ4zygLNUA1zcYf1VyN&#10;iGahFiDH6pom+/9g6dnkwqAsTTDEx0iSHJq0/PhtMf+wvPu+mH/qoF9f7xe39z8fHxe388X88/Lh&#10;AW6WP74g7wH8Fdp2AOZKX5hKsnD0ZEy5yf0/lImmgfNZzTmbOkThstU62G83oDUUdO14d283NCVa&#10;e2tj3SumcuQPCS5YOmSXaizTS+hunwihxi5wTyan1oUmpFUhJH0LRfFcQE8nRKCt+KDZjqumbxi1&#10;No1aB612+6nNzqZNM47jYAN5VmHhtMrU5yDVSSYEEBJ5fkpGwsnNBPMGQl4yDsx7DkL6YeZZXxgE&#10;qSaYUMqka5aqEUlZeb3XgJ/PDuLVHkEKgB6ZQ+AauwLw7+kpdglT2XtXFp5M7dz4W2Klc+0RIivp&#10;auc8k8o8ByCgqipyab8iqaTGs+Smg2mYymbolr8aqHQGo2pU+YatpicZDMQpse6CGGgwzBAsIncO&#10;Hy5UkWBVnTAaKfP+uXtvD28JtBgVsAQSbN+NiWEYidcSXlkbVozfGkHYiYNgNjWDTY0c530FnYOR&#10;g+zCEZyNE6sjNyq/gX3V81FBRSSF2AmmzqyEviuXE2w8ynq9YAabQhN3Kq809eCeaD9p19MbYnT1&#10;Khy8pzO1WhjVUJYkr229p1S9sVM8c1655rUSYMuEWao2ol9jm3KwWu/t7m8AAAD//wMAUEsDBBQA&#10;BgAIAAAAIQDi9nFS3gAAAAkBAAAPAAAAZHJzL2Rvd25yZXYueG1sTI/NTsMwEITvSLyDtUjcqJMU&#10;RTTEqaogKnHgQCmtenPjJY6I11HstuHtWU5w/DSj+SmXk+vFGcfQeVKQzhIQSI03HbUKtu/Pdw8g&#10;QtRkdO8JFXxjgGV1fVXqwvgLveF5E1vBIRQKrcDGOBRShsai02HmByTWPv3odGQcW2lGfeFw18ss&#10;SXLpdEfcYPWAtcXma3NyCj52+7CVu/0LPq3Wh3o9RF/bV6Vub6bVI4iIU/wzw+98ng4Vbzr6E5kg&#10;egVZvpizlQW+xHo+T5mPzFl6D7Iq5f8H1Q8AAAD//wMAUEsBAi0AFAAGAAgAAAAhALaDOJL+AAAA&#10;4QEAABMAAAAAAAAAAAAAAAAAAAAAAFtDb250ZW50X1R5cGVzXS54bWxQSwECLQAUAAYACAAAACEA&#10;OP0h/9YAAACUAQAACwAAAAAAAAAAAAAAAAAvAQAAX3JlbHMvLnJlbHNQSwECLQAUAAYACAAAACEA&#10;85XjtPgCAAD/BQAADgAAAAAAAAAAAAAAAAAuAgAAZHJzL2Uyb0RvYy54bWxQSwECLQAUAAYACAAA&#10;ACEA4vZxUt4AAAAJAQAADwAAAAAAAAAAAAAAAABSBQAAZHJzL2Rvd25yZXYueG1sUEsFBgAAAAAE&#10;AAQA8wAAAF0GAAAAAA==&#10;" adj="-4142,17124" filled="f" strokecolor="#1f4d78 [1604]" strokeweight="1pt">
                <v:textbox inset="2mm,1mm,2mm,1mm">
                  <w:txbxContent>
                    <w:p w14:paraId="3B9CBDA8" w14:textId="5BEA96F5" w:rsidR="00BD5DC3"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この場所は温度</w:t>
                      </w:r>
                      <w:r w:rsidRPr="0021440B">
                        <w:rPr>
                          <w:rFonts w:ascii="HG丸ｺﾞｼｯｸM-PRO" w:eastAsia="HG丸ｺﾞｼｯｸM-PRO" w:hAnsi="HG丸ｺﾞｼｯｸM-PRO" w:hint="eastAsia"/>
                          <w:color w:val="000000" w:themeColor="text1"/>
                        </w:rPr>
                        <w:t>、湿気は</w:t>
                      </w:r>
                      <w:r w:rsidRPr="00121E89">
                        <w:rPr>
                          <w:rFonts w:ascii="HG丸ｺﾞｼｯｸM-PRO" w:eastAsia="HG丸ｺﾞｼｯｸM-PRO" w:hAnsi="HG丸ｺﾞｼｯｸM-PRO" w:hint="eastAsia"/>
                          <w:color w:val="000000" w:themeColor="text1"/>
                        </w:rPr>
                        <w:t>大丈夫か</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直射日光が当たらないか？</w:t>
                      </w:r>
                    </w:p>
                    <w:p w14:paraId="25E59C19" w14:textId="67B1409A"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【品質リスクマネジメント　1.5】</w:t>
                      </w:r>
                    </w:p>
                  </w:txbxContent>
                </v:textbox>
              </v:shape>
            </w:pict>
          </mc:Fallback>
        </mc:AlternateContent>
      </w:r>
      <w:r w:rsidRPr="0021440B">
        <w:rPr>
          <w:noProof/>
        </w:rPr>
        <w:drawing>
          <wp:anchor distT="0" distB="0" distL="114300" distR="114300" simplePos="0" relativeHeight="251867136" behindDoc="0" locked="0" layoutInCell="1" allowOverlap="1" wp14:anchorId="73F853F8" wp14:editId="5D57DDA0">
            <wp:simplePos x="0" y="0"/>
            <wp:positionH relativeFrom="margin">
              <wp:posOffset>576580</wp:posOffset>
            </wp:positionH>
            <wp:positionV relativeFrom="paragraph">
              <wp:posOffset>109220</wp:posOffset>
            </wp:positionV>
            <wp:extent cx="579120" cy="926465"/>
            <wp:effectExtent l="0" t="0" r="0" b="6985"/>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1095" b="47636"/>
                    <a:stretch/>
                  </pic:blipFill>
                  <pic:spPr bwMode="auto">
                    <a:xfrm>
                      <a:off x="0" y="0"/>
                      <a:ext cx="579120" cy="92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40B">
        <w:rPr>
          <w:noProof/>
        </w:rPr>
        <w:drawing>
          <wp:anchor distT="0" distB="0" distL="114300" distR="114300" simplePos="0" relativeHeight="251978752" behindDoc="0" locked="0" layoutInCell="1" allowOverlap="1" wp14:anchorId="38A10DC7" wp14:editId="0EDE352B">
            <wp:simplePos x="0" y="0"/>
            <wp:positionH relativeFrom="margin">
              <wp:posOffset>120015</wp:posOffset>
            </wp:positionH>
            <wp:positionV relativeFrom="paragraph">
              <wp:posOffset>1033780</wp:posOffset>
            </wp:positionV>
            <wp:extent cx="1434465" cy="51562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4722" r="6459"/>
                    <a:stretch/>
                  </pic:blipFill>
                  <pic:spPr bwMode="auto">
                    <a:xfrm>
                      <a:off x="0" y="0"/>
                      <a:ext cx="1434465" cy="51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A14" w:rsidRPr="0021440B">
        <w:rPr>
          <w:noProof/>
        </w:rPr>
        <mc:AlternateContent>
          <mc:Choice Requires="wps">
            <w:drawing>
              <wp:anchor distT="0" distB="0" distL="114300" distR="114300" simplePos="0" relativeHeight="251899904" behindDoc="0" locked="0" layoutInCell="1" allowOverlap="1" wp14:anchorId="38628E5A" wp14:editId="7DAA77A0">
                <wp:simplePos x="0" y="0"/>
                <wp:positionH relativeFrom="column">
                  <wp:posOffset>2775585</wp:posOffset>
                </wp:positionH>
                <wp:positionV relativeFrom="paragraph">
                  <wp:posOffset>114300</wp:posOffset>
                </wp:positionV>
                <wp:extent cx="249555" cy="3879850"/>
                <wp:effectExtent l="0" t="424497" r="0" b="297498"/>
                <wp:wrapNone/>
                <wp:docPr id="155" name="矢印: 左カーブ 155"/>
                <wp:cNvGraphicFramePr/>
                <a:graphic xmlns:a="http://schemas.openxmlformats.org/drawingml/2006/main">
                  <a:graphicData uri="http://schemas.microsoft.com/office/word/2010/wordprocessingShape">
                    <wps:wsp>
                      <wps:cNvSpPr/>
                      <wps:spPr>
                        <a:xfrm rot="6211125">
                          <a:off x="0" y="0"/>
                          <a:ext cx="249555" cy="3879850"/>
                        </a:xfrm>
                        <a:prstGeom prst="curvedLeftArrow">
                          <a:avLst>
                            <a:gd name="adj1" fmla="val 59950"/>
                            <a:gd name="adj2" fmla="val 137093"/>
                            <a:gd name="adj3" fmla="val 202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F2C7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155" o:spid="_x0000_s1026" type="#_x0000_t103" style="position:absolute;left:0;text-align:left;margin-left:218.55pt;margin-top:9pt;width:19.65pt;height:305.5pt;rotation:6784205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SW2gIAANcFAAAOAAAAZHJzL2Uyb0RvYy54bWysVL1u2zAQ3gv0HQjujX5sJZEROTASpChg&#10;JEGTIjNDkbEKimRJ2rI7NnPXrgU6dOnSrUvfJgj6Gj1SsiI0QYeiGgSSd/fd3Xc/B4frWqAVM7ZS&#10;ssDJTowRk1SVlbwp8JvLkxf7GFlHZEmEkqzAG2bx4fT5s4NGT1iqFkqUzCAAkXbS6AIvnNOTKLJ0&#10;wWpid5RmEoRcmZo4uJqbqDSkAfRaRGkc70aNMqU2ijJr4fW4FeJpwOecUXfGuWUOiQJDbC78Tfhf&#10;+380PSCTG0P0oqJdGOQfoqhJJcFpD3VMHEFLUz2CqitqlFXc7VBVR4rzirKQA2STxH9kc7EgmoVc&#10;gByre5rs/4Olp6tzg6oSapdlGElSQ5F+ff5y//H7BN3/+Hr34dvd7c+720/Iy4GtRtsJGF3oc9Pd&#10;LBx96mtuamQUULybJkmSZoEQSBGtA9+bnm+2dojCYzrOM++Vgmi0v5fvZ6EgUYvlMbWx7iVTNfKH&#10;AtOlWbFyzribGaOa4ICs5tYF6ssufFK+TTDitYBKrohAWZ63wFCegU461ElGe3E+6tphoDQaKqVx&#10;mo+9DkTYuYXTNkZ49uS0dIST2wjmIxPyNeNAsk85xBzamx0JgyC+AhNKmXRJK1qQkrXPWQxf5663&#10;CM4DoEfmlRA9dgfgR+cxdht1p+9NWZiO3jj+W2CtcW8RPCvpeuO6kso8BSAgq85zq78lqaXGs3St&#10;yg20YGgcmFCr6UkFxZ4T686JgRLCIywYdwY/LlRTYNWdMFoo8/6pd68PMwJSjBoY7gLbd0tiGEbi&#10;lYTpyZPx2G+DcBlneylczFByPZTIZX2koEzQVBBdOHp9J7ZHblR9BXto5r2CiEgKvqFdndlejly7&#10;dGCTUTabBTXYAJq4ubzQ1IN7Vn0vXa6viNFdxzuYlVO1XQRd27WMPuh6S6lmS6d45bzwgdfuAtsj&#10;NE636fx6Gt6D1sM+nv4GAAD//wMAUEsDBBQABgAIAAAAIQC5HKM83wAAAAsBAAAPAAAAZHJzL2Rv&#10;d25yZXYueG1sTI/BTsMwEETvSPyDtUjcqJMGWghxKgRCVOIQkfYD3HiJI+J1GrtN+HuWExxn9ml2&#10;ptjMrhdnHEPnSUG6SEAgNd501CrY715v7kGEqMno3hMq+MYAm/LyotC58RN94LmOreAQCrlWYGMc&#10;cilDY9HpsPADEt8+/eh0ZDm20ox64nDXy2WSrKTTHfEHqwd8tth81SenoLK77fFl2lZjPQ/74/ot&#10;vpvqQanrq/npEUTEOf7B8Fufq0PJnQ7+RCaInvVdmjGqIEsy3sDEerVk58DObZaCLAv5f0P5AwAA&#10;//8DAFBLAQItABQABgAIAAAAIQC2gziS/gAAAOEBAAATAAAAAAAAAAAAAAAAAAAAAABbQ29udGVu&#10;dF9UeXBlc10ueG1sUEsBAi0AFAAGAAgAAAAhADj9If/WAAAAlAEAAAsAAAAAAAAAAAAAAAAALwEA&#10;AF9yZWxzLy5yZWxzUEsBAi0AFAAGAAgAAAAhAFIUZJbaAgAA1wUAAA4AAAAAAAAAAAAAAAAALgIA&#10;AGRycy9lMm9Eb2MueG1sUEsBAi0AFAAGAAgAAAAhALkcozzfAAAACwEAAA8AAAAAAAAAAAAAAAAA&#10;NAUAAGRycy9kb3ducmV2LnhtbFBLBQYAAAAABAAEAPMAAABABgAAAAA=&#10;" adj="19695,21064,4384" fillcolor="#5b9bd5 [3204]" strokecolor="#1f4d78 [1604]" strokeweight="1pt"/>
            </w:pict>
          </mc:Fallback>
        </mc:AlternateContent>
      </w:r>
    </w:p>
    <w:p w14:paraId="505CE20C" w14:textId="5A835B99" w:rsidR="00CA0E96" w:rsidRPr="0021440B" w:rsidRDefault="00CA0E96"/>
    <w:p w14:paraId="678CE248" w14:textId="7B6D0CE5" w:rsidR="00CA0E96" w:rsidRPr="0021440B" w:rsidRDefault="00CA0E96"/>
    <w:p w14:paraId="660213D2" w14:textId="6644EF35" w:rsidR="00CA0E96" w:rsidRPr="0021440B" w:rsidRDefault="00CA0E96"/>
    <w:p w14:paraId="5DD997CF" w14:textId="5021145E" w:rsidR="00CA0E96" w:rsidRPr="0021440B" w:rsidRDefault="00284A14">
      <w:r w:rsidRPr="0021440B">
        <w:rPr>
          <w:noProof/>
        </w:rPr>
        <mc:AlternateContent>
          <mc:Choice Requires="wps">
            <w:drawing>
              <wp:anchor distT="0" distB="0" distL="114300" distR="114300" simplePos="0" relativeHeight="251981824" behindDoc="0" locked="0" layoutInCell="1" allowOverlap="1" wp14:anchorId="1DAAB2F4" wp14:editId="0FBC407F">
                <wp:simplePos x="0" y="0"/>
                <wp:positionH relativeFrom="column">
                  <wp:posOffset>1849755</wp:posOffset>
                </wp:positionH>
                <wp:positionV relativeFrom="paragraph">
                  <wp:posOffset>6350</wp:posOffset>
                </wp:positionV>
                <wp:extent cx="2298700" cy="764540"/>
                <wp:effectExtent l="571500" t="133350" r="25400" b="16510"/>
                <wp:wrapNone/>
                <wp:docPr id="202" name="吹き出し: 角を丸めた四角形 202"/>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72491"/>
                            <a:gd name="adj2" fmla="val -6374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7DF788"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皆が、やり方が分かるよう、</w:t>
                            </w:r>
                          </w:p>
                          <w:p w14:paraId="798DDDF7" w14:textId="6BFAA4F6" w:rsidR="00BD5DC3" w:rsidRDefault="00BD5DC3" w:rsidP="00284A14">
                            <w:pPr>
                              <w:spacing w:line="240" w:lineRule="exact"/>
                              <w:rPr>
                                <w:rFonts w:ascii="HG丸ｺﾞｼｯｸM-PRO" w:eastAsia="HG丸ｺﾞｼｯｸM-PRO" w:hAnsi="HG丸ｺﾞｼｯｸM-PRO"/>
                                <w:color w:val="000000" w:themeColor="text1"/>
                              </w:rPr>
                            </w:pPr>
                            <w:r w:rsidRPr="00284A14">
                              <w:rPr>
                                <w:rFonts w:ascii="HG丸ｺﾞｼｯｸM-PRO" w:eastAsia="HG丸ｺﾞｼｯｸM-PRO" w:hAnsi="HG丸ｺﾞｼｯｸM-PRO" w:hint="eastAsia"/>
                                <w:color w:val="000000" w:themeColor="text1"/>
                              </w:rPr>
                              <w:t>抜けがないよう</w:t>
                            </w:r>
                          </w:p>
                          <w:p w14:paraId="52894A76" w14:textId="0FA9C18D" w:rsidR="00BD5DC3" w:rsidRPr="00284A14"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ルールを</w:t>
                            </w:r>
                            <w:r w:rsidRPr="00121E89">
                              <w:rPr>
                                <w:rFonts w:ascii="HG丸ｺﾞｼｯｸM-PRO" w:eastAsia="HG丸ｺﾞｼｯｸM-PRO" w:hAnsi="HG丸ｺﾞｼｯｸM-PRO"/>
                                <w:color w:val="000000" w:themeColor="text1"/>
                              </w:rPr>
                              <w:t>定めて、</w:t>
                            </w:r>
                            <w:r w:rsidRPr="00121E89">
                              <w:rPr>
                                <w:rFonts w:ascii="HG丸ｺﾞｼｯｸM-PRO" w:eastAsia="HG丸ｺﾞｼｯｸM-PRO" w:hAnsi="HG丸ｺﾞｼｯｸM-PRO" w:hint="eastAsia"/>
                                <w:color w:val="000000" w:themeColor="text1"/>
                              </w:rPr>
                              <w:t>手</w:t>
                            </w:r>
                            <w:r w:rsidRPr="00284A14">
                              <w:rPr>
                                <w:rFonts w:ascii="HG丸ｺﾞｼｯｸM-PRO" w:eastAsia="HG丸ｺﾞｼｯｸM-PRO" w:hAnsi="HG丸ｺﾞｼｯｸM-PRO" w:hint="eastAsia"/>
                                <w:color w:val="000000" w:themeColor="text1"/>
                              </w:rPr>
                              <w:t>順書を作ろう。</w:t>
                            </w:r>
                          </w:p>
                          <w:p w14:paraId="2BD448C0" w14:textId="3C44F75E"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【文書化　1.2.2】</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B2F4" id="吹き出し: 角を丸めた四角形 202" o:spid="_x0000_s1043" type="#_x0000_t62" style="position:absolute;left:0;text-align:left;margin-left:145.65pt;margin-top:.5pt;width:181pt;height:60.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5LI9wIAAAAGAAAOAAAAZHJzL2Uyb0RvYy54bWysVE9v0zAUvyPxHSzftyRdl27V0qnqNIQ0&#10;jWkb2tl17DbIsYPtNi237sIJCe3CYQckLnyFgcSnKZX4GDw7aVqxiQOih/Q9v/+/9+foeJYLNGXa&#10;ZEomONoNMWKSqjSTowS/vj7dOcDIWCJTIpRkCZ4zg497z58dlUWXtdRYiZRpBE6k6ZZFgsfWFt0g&#10;MHTMcmJ2VcEkCLnSObHA6lGQalKC91wErTCMg1LptNCKMmPg9aQS4p73zzmj9hXnhlkkEgy5Wf/V&#10;/jt036B3RLojTYpxRus0yD9kkZNMQtDG1QmxBE109shVnlGtjOJ2l6o8UJxnlPkaoJoo/KOaqzEp&#10;mK8FwDFFA5P5f27p+fRCoyxNcCtsYSRJDk1affy2XHxYvf++XHzqol9f75a3dz8fHpa3i+Xi8+r+&#10;Hl5WP74gZwH4lYXpgpur4kLXnAHSgTHjOnf/UCaaecznDeZsZhGFx1br8KATQmsoyDpxe7/tmxJs&#10;rAtt7AumcuSIBJcsHbFLNZHpJXR3QIRQE+uxJ9MzY30T0roQkr6JMOK5gJ5OiUA7nVb7MKqbvqUE&#10;lW8pxXuddvxYaW9bKYrjuON0INE6LlDrVF0SUp1mQjgNB1AFiafsXDCnIOQl4wC9A8Hn74eeDYRG&#10;kGuCCaVM2qgSjUnKquf9EH515MbC5+EdOs8cAje+awduoR77rgqo9Z0p8zvTGId/S6wybix8ZCVt&#10;Y5xnUumnHAioqo5c6a9BqqBxKNnZcObHMvIou6ehSucwq1pVS2wKeprBRJwRYy+Ihg7DEMElsq/g&#10;w4UqE6xqCqOx0u+eenf6sEwgxaiEK5Bg83ZCNMNIvJSwZh24Me5seGYv9ozelgy3JXKSDxR0DmYO&#10;svMkGGsr1iTXKr+Bg9V3UUFEJIXYCaZWr5mBra4TnDzK+n2vBqeiIPZMXhXUOXdAu0m7nt0QXdRr&#10;YWGhztX6YtRDWYG80XWWUvUnVvHMOuEG15qBM+NnqT6J7o5t815rc7h7vwEAAP//AwBQSwMEFAAG&#10;AAgAAAAhAKZ8Ix3eAAAACQEAAA8AAABkcnMvZG93bnJldi54bWxMj0tLw0AUhfeC/2G4gjs7edhS&#10;YyZFCi5EUFqzqLvb5JpEM3diZtpGf73XlS4/zuE88tVke3Wk0XeODcSzCBRx5eqOGwPly/3VEpQP&#10;yDX2jsnAF3lYFednOWa1O/GGjtvQKAlhn6GBNoQh09pXLVn0MzcQi/bmRotBcGx0PeJJwm2vkyha&#10;aIsdS0OLA61bqj62B2vgCefvryWu0+T5oXuMvwf3yeXOmMuL6e4WVKAp/Jnhd75Mh0I27d2Ba696&#10;A8lNnIpVBLkk+mKeCu+Fk/gadJHr/w+KHwAAAP//AwBQSwECLQAUAAYACAAAACEAtoM4kv4AAADh&#10;AQAAEwAAAAAAAAAAAAAAAAAAAAAAW0NvbnRlbnRfVHlwZXNdLnhtbFBLAQItABQABgAIAAAAIQA4&#10;/SH/1gAAAJQBAAALAAAAAAAAAAAAAAAAAC8BAABfcmVscy8ucmVsc1BLAQItABQABgAIAAAAIQA3&#10;75LI9wIAAAAGAAAOAAAAAAAAAAAAAAAAAC4CAABkcnMvZTJvRG9jLnhtbFBLAQItABQABgAIAAAA&#10;IQCmfCMd3gAAAAkBAAAPAAAAAAAAAAAAAAAAAFEFAABkcnMvZG93bnJldi54bWxQSwUGAAAAAAQA&#10;BADzAAAAXAYAAAAA&#10;" adj="-4858,-2969" filled="f" strokecolor="#1f4d78 [1604]" strokeweight="1pt">
                <v:textbox inset="2mm,1mm,2mm,1mm">
                  <w:txbxContent>
                    <w:p w14:paraId="167DF788"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皆が、やり方が分かるよう、</w:t>
                      </w:r>
                    </w:p>
                    <w:p w14:paraId="798DDDF7" w14:textId="6BFAA4F6" w:rsidR="00BD5DC3" w:rsidRDefault="00BD5DC3" w:rsidP="00284A14">
                      <w:pPr>
                        <w:spacing w:line="240" w:lineRule="exact"/>
                        <w:rPr>
                          <w:rFonts w:ascii="HG丸ｺﾞｼｯｸM-PRO" w:eastAsia="HG丸ｺﾞｼｯｸM-PRO" w:hAnsi="HG丸ｺﾞｼｯｸM-PRO"/>
                          <w:color w:val="000000" w:themeColor="text1"/>
                        </w:rPr>
                      </w:pPr>
                      <w:r w:rsidRPr="00284A14">
                        <w:rPr>
                          <w:rFonts w:ascii="HG丸ｺﾞｼｯｸM-PRO" w:eastAsia="HG丸ｺﾞｼｯｸM-PRO" w:hAnsi="HG丸ｺﾞｼｯｸM-PRO" w:hint="eastAsia"/>
                          <w:color w:val="000000" w:themeColor="text1"/>
                        </w:rPr>
                        <w:t>抜けがないよう</w:t>
                      </w:r>
                    </w:p>
                    <w:p w14:paraId="52894A76" w14:textId="0FA9C18D" w:rsidR="00BD5DC3" w:rsidRPr="00284A14"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ルールを</w:t>
                      </w:r>
                      <w:r w:rsidRPr="00121E89">
                        <w:rPr>
                          <w:rFonts w:ascii="HG丸ｺﾞｼｯｸM-PRO" w:eastAsia="HG丸ｺﾞｼｯｸM-PRO" w:hAnsi="HG丸ｺﾞｼｯｸM-PRO"/>
                          <w:color w:val="000000" w:themeColor="text1"/>
                        </w:rPr>
                        <w:t>定めて、</w:t>
                      </w:r>
                      <w:r w:rsidRPr="00121E89">
                        <w:rPr>
                          <w:rFonts w:ascii="HG丸ｺﾞｼｯｸM-PRO" w:eastAsia="HG丸ｺﾞｼｯｸM-PRO" w:hAnsi="HG丸ｺﾞｼｯｸM-PRO" w:hint="eastAsia"/>
                          <w:color w:val="000000" w:themeColor="text1"/>
                        </w:rPr>
                        <w:t>手</w:t>
                      </w:r>
                      <w:r w:rsidRPr="00284A14">
                        <w:rPr>
                          <w:rFonts w:ascii="HG丸ｺﾞｼｯｸM-PRO" w:eastAsia="HG丸ｺﾞｼｯｸM-PRO" w:hAnsi="HG丸ｺﾞｼｯｸM-PRO" w:hint="eastAsia"/>
                          <w:color w:val="000000" w:themeColor="text1"/>
                        </w:rPr>
                        <w:t>順書を作ろう。</w:t>
                      </w:r>
                    </w:p>
                    <w:p w14:paraId="2BD448C0" w14:textId="3C44F75E"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【文書化　1.2.2】</w:t>
                      </w:r>
                    </w:p>
                  </w:txbxContent>
                </v:textbox>
              </v:shape>
            </w:pict>
          </mc:Fallback>
        </mc:AlternateContent>
      </w:r>
    </w:p>
    <w:p w14:paraId="1F42369C" w14:textId="354707D0" w:rsidR="00CA0E96" w:rsidRPr="0021440B" w:rsidRDefault="00CA0E96"/>
    <w:p w14:paraId="0C2DA8E1" w14:textId="2EF617EB" w:rsidR="00CA0E96" w:rsidRPr="0021440B" w:rsidRDefault="00CA0E96"/>
    <w:p w14:paraId="7F160FB9" w14:textId="6FE17071" w:rsidR="00CA0E96" w:rsidRPr="0021440B" w:rsidRDefault="00284A14">
      <w:r w:rsidRPr="0021440B">
        <w:rPr>
          <w:noProof/>
        </w:rPr>
        <w:drawing>
          <wp:anchor distT="0" distB="0" distL="114300" distR="114300" simplePos="0" relativeHeight="251901952" behindDoc="0" locked="0" layoutInCell="1" allowOverlap="1" wp14:anchorId="548E3C8A" wp14:editId="4402F5EB">
            <wp:simplePos x="0" y="0"/>
            <wp:positionH relativeFrom="margin">
              <wp:posOffset>4877435</wp:posOffset>
            </wp:positionH>
            <wp:positionV relativeFrom="paragraph">
              <wp:posOffset>7620</wp:posOffset>
            </wp:positionV>
            <wp:extent cx="637716" cy="82493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637716" cy="82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5C0DB" w14:textId="269369D8" w:rsidR="00CA0E96" w:rsidRPr="0021440B" w:rsidRDefault="00CA0E96"/>
    <w:p w14:paraId="549EC6C8" w14:textId="20139038" w:rsidR="003027E5" w:rsidRPr="0021440B" w:rsidRDefault="009D070B">
      <w:r w:rsidRPr="0021440B">
        <w:rPr>
          <w:noProof/>
        </w:rPr>
        <mc:AlternateContent>
          <mc:Choice Requires="wps">
            <w:drawing>
              <wp:anchor distT="0" distB="0" distL="114300" distR="114300" simplePos="0" relativeHeight="251888640" behindDoc="0" locked="0" layoutInCell="1" allowOverlap="1" wp14:anchorId="40042BCB" wp14:editId="40A11189">
                <wp:simplePos x="0" y="0"/>
                <wp:positionH relativeFrom="column">
                  <wp:posOffset>506730</wp:posOffset>
                </wp:positionH>
                <wp:positionV relativeFrom="paragraph">
                  <wp:posOffset>11430</wp:posOffset>
                </wp:positionV>
                <wp:extent cx="885825" cy="387350"/>
                <wp:effectExtent l="0" t="0" r="28575" b="88900"/>
                <wp:wrapNone/>
                <wp:docPr id="145" name="吹き出し: 四角形 145"/>
                <wp:cNvGraphicFramePr/>
                <a:graphic xmlns:a="http://schemas.openxmlformats.org/drawingml/2006/main">
                  <a:graphicData uri="http://schemas.microsoft.com/office/word/2010/wordprocessingShape">
                    <wps:wsp>
                      <wps:cNvSpPr/>
                      <wps:spPr>
                        <a:xfrm>
                          <a:off x="0" y="0"/>
                          <a:ext cx="885825" cy="387350"/>
                        </a:xfrm>
                        <a:prstGeom prst="wedgeRectCallout">
                          <a:avLst>
                            <a:gd name="adj1" fmla="val -34550"/>
                            <a:gd name="adj2" fmla="val 6506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1B7FA8" w14:textId="382E774A" w:rsidR="00BD5DC3" w:rsidRPr="00CA0E96" w:rsidRDefault="00BD5DC3" w:rsidP="00443A5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業務を実施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2BCB" id="吹き出し: 四角形 145" o:spid="_x0000_s1044" type="#_x0000_t61" style="position:absolute;left:0;text-align:left;margin-left:39.9pt;margin-top:.9pt;width:69.75pt;height:3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vt5gIAAO4FAAAOAAAAZHJzL2Uyb0RvYy54bWysVM1uEzEQviPxDpbv7W7SpA1RN1WUqgip&#10;aqu2qGfHayeL/IftZBNuPXFCQlw49MaFZwCJp6ki8RiMvT+JoOKAyMGZ2Zn55n+OT1ZSoCWzrtAq&#10;w539FCOmqM4LNcvw69uzvQFGzhOVE6EVy/CaOXwyev7suDRD1tVzLXJmEYAoNyxNhufem2GSODpn&#10;krh9bZgCIddWEg+snSW5JSWgS5F00/QwKbXNjdWUOQdfTyshHkV8zhn1l5w75pHIMMTm42vjOw1v&#10;Mjomw5klZl7QOgzyD1FIUihw2kKdEk/QwhZ/QMmCWu009/tUy0RzXlAWc4BsOulv2dzMiWExFyiO&#10;M22Z3P+DpRfLK4uKHHrX62OkiIQmbT5+e7z/sHn//fH+8xBtHh5+fv20+fEFBRUoWGncEOxuzJWt&#10;OQdkyH7FrQz/kBdaxSKv2yKzlUcUPg4G/UEXXFEQHQyODvqxCcnW2FjnXzItUSAyXLJ8xq6hkRMi&#10;hF74WGayPHc+1juvYyb5mw5GXApo35IItHfQ61fQ0JQdpe6u0mE/PeyFlMB9DQlUE0DAd1oU+Vkh&#10;RGTCVLKJsAg8ZHg669S2O1pJqE5Vj0j5tWDBVqhrxqHQUIFuTCGO+BaMUMqU71SiOclZ5aOfwq/x&#10;0riP8UbAgMwhuha7Bmg0K5AGu0q01g+mLG5Ia5z+LbDKuLWInrXyrbEslLZPAQjIqvZc6UP4O6UJ&#10;pF9NV9UQDoJq+DTV+Rom0+pqZZ2hZwXMwzlx/opYaDJsM9wdfwkPF7rMsK4pjObavnvqe9CH1QEp&#10;RiXsfIbd2wWxDCPxSsFSvej0euFIRKbXP+oCY3cl012JWsiJhjGAsYPoIhn0vWhIbrW8g/M0Dl5B&#10;RBQF3xmm3jbMxFe3CA4cZeNxVIPDYIg/VzeGBvBQ6DCRt6s7Yk29FB626UI396Ee3qrIW91gqfR4&#10;4TUvfBBu61ozcFTiLNUHMFytXT5qbc/06BcAAAD//wMAUEsDBBQABgAIAAAAIQAidnpx2gAAAAcB&#10;AAAPAAAAZHJzL2Rvd25yZXYueG1sTI7BTsMwEETvSPyDtUjcqJNUpGmIUyEE4kzLgaNjb+NAvI5i&#10;tw1/z3KC02p2RjOv2S1+FGec4xBIQb7KQCCZYAfqFbwfXu4qEDFpsnoMhAq+McKuvb5qdG3Dhd7w&#10;vE+94BKKtVbgUppqKaNx6HVchQmJvWOYvU4s517aWV+43I+yyLJSej0QLzg94ZND87U/eQXPztz7&#10;vPvs7XH4eK2KjVljaZS6vVkeH0AkXNJfGH7xGR1aZurCiWwUo4LNlskT//mwXeTbNYhOQVlUINtG&#10;/udvfwAAAP//AwBQSwECLQAUAAYACAAAACEAtoM4kv4AAADhAQAAEwAAAAAAAAAAAAAAAAAAAAAA&#10;W0NvbnRlbnRfVHlwZXNdLnhtbFBLAQItABQABgAIAAAAIQA4/SH/1gAAAJQBAAALAAAAAAAAAAAA&#10;AAAAAC8BAABfcmVscy8ucmVsc1BLAQItABQABgAIAAAAIQDW8hvt5gIAAO4FAAAOAAAAAAAAAAAA&#10;AAAAAC4CAABkcnMvZTJvRG9jLnhtbFBLAQItABQABgAIAAAAIQAidnpx2gAAAAcBAAAPAAAAAAAA&#10;AAAAAAAAAEAFAABkcnMvZG93bnJldi54bWxQSwUGAAAAAAQABADzAAAARwYAAAAA&#10;" adj="3337,24854" fillcolor="white [3212]" strokecolor="#1f4d78 [1604]" strokeweight="1pt">
                <v:textbox>
                  <w:txbxContent>
                    <w:p w14:paraId="5F1B7FA8" w14:textId="382E774A" w:rsidR="00BD5DC3" w:rsidRPr="00CA0E96" w:rsidRDefault="00BD5DC3" w:rsidP="00443A5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業務を実施</w:t>
                      </w:r>
                    </w:p>
                  </w:txbxContent>
                </v:textbox>
              </v:shape>
            </w:pict>
          </mc:Fallback>
        </mc:AlternateContent>
      </w:r>
      <w:r w:rsidR="00284A14" w:rsidRPr="0021440B">
        <w:rPr>
          <w:noProof/>
        </w:rPr>
        <mc:AlternateContent>
          <mc:Choice Requires="wps">
            <w:drawing>
              <wp:anchor distT="45720" distB="45720" distL="114300" distR="114300" simplePos="0" relativeHeight="251900928" behindDoc="0" locked="0" layoutInCell="1" allowOverlap="1" wp14:anchorId="1D55B99A" wp14:editId="7E2A9473">
                <wp:simplePos x="0" y="0"/>
                <wp:positionH relativeFrom="column">
                  <wp:posOffset>3575050</wp:posOffset>
                </wp:positionH>
                <wp:positionV relativeFrom="paragraph">
                  <wp:posOffset>64706</wp:posOffset>
                </wp:positionV>
                <wp:extent cx="933450" cy="400050"/>
                <wp:effectExtent l="0" t="0" r="0" b="0"/>
                <wp:wrapSquare wrapText="bothSides"/>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0050"/>
                        </a:xfrm>
                        <a:prstGeom prst="rect">
                          <a:avLst/>
                        </a:prstGeom>
                        <a:solidFill>
                          <a:schemeClr val="bg1"/>
                        </a:solidFill>
                        <a:ln w="9525">
                          <a:noFill/>
                          <a:miter lim="800000"/>
                          <a:headEnd/>
                          <a:tailEnd/>
                        </a:ln>
                      </wps:spPr>
                      <wps:txbx>
                        <w:txbxContent>
                          <w:p w14:paraId="46ED1C02" w14:textId="30256DC5" w:rsidR="00BD5DC3" w:rsidRDefault="00BD5DC3" w:rsidP="003027E5">
                            <w:pPr>
                              <w:spacing w:line="240" w:lineRule="exact"/>
                              <w:rPr>
                                <w:rFonts w:ascii="HG丸ｺﾞｼｯｸM-PRO" w:eastAsia="HG丸ｺﾞｼｯｸM-PRO" w:hAnsi="HG丸ｺﾞｼｯｸM-PRO"/>
                              </w:rPr>
                            </w:pPr>
                            <w:r w:rsidRPr="00743CD4">
                              <w:rPr>
                                <w:rFonts w:ascii="HG丸ｺﾞｼｯｸM-PRO" w:eastAsia="HG丸ｺﾞｼｯｸM-PRO" w:hAnsi="HG丸ｺﾞｼｯｸM-PRO" w:hint="eastAsia"/>
                              </w:rPr>
                              <w:t>設備</w:t>
                            </w:r>
                            <w:r>
                              <w:rPr>
                                <w:rFonts w:ascii="HG丸ｺﾞｼｯｸM-PRO" w:eastAsia="HG丸ｺﾞｼｯｸM-PRO" w:hAnsi="HG丸ｺﾞｼｯｸM-PRO" w:hint="eastAsia"/>
                              </w:rPr>
                              <w:t>・</w:t>
                            </w:r>
                            <w:r w:rsidRPr="00743CD4">
                              <w:rPr>
                                <w:rFonts w:ascii="HG丸ｺﾞｼｯｸM-PRO" w:eastAsia="HG丸ｺﾞｼｯｸM-PRO" w:hAnsi="HG丸ｺﾞｼｯｸM-PRO" w:hint="eastAsia"/>
                              </w:rPr>
                              <w:t>人員</w:t>
                            </w:r>
                          </w:p>
                          <w:p w14:paraId="6B8BBE1C" w14:textId="32D99170" w:rsidR="00BD5DC3" w:rsidRPr="00743CD4" w:rsidRDefault="00BD5DC3" w:rsidP="003027E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B99A" id="_x0000_s1045" type="#_x0000_t202" style="position:absolute;left:0;text-align:left;margin-left:281.5pt;margin-top:5.1pt;width:73.5pt;height:31.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bAPwIAADQEAAAOAAAAZHJzL2Uyb0RvYy54bWysU82O0zAQviPxDpbvNOkfbKOmq6XLIqRd&#10;QFp4ANdxGgvHY2y3yXJsJcRD8AqIM8+TF2HstKVaboiLNeOZ+Tzzzef5ZVsrshXWSdA5HQ5SSoTm&#10;UEi9zunHDzfPLihxnumCKdAipw/C0cvF0yfzxmRiBBWoQliCINpljclp5b3JksTxStTMDcAIjcES&#10;bM08unadFJY1iF6rZJSmz5MGbGEscOEc3l73QbqI+GUpuH9Xlk54onKKvfl42niuwpks5ixbW2Yq&#10;yQ9tsH/oomZS46MnqGvmGdlY+RdULbkFB6UfcKgTKEvJRZwBpxmmj6a5r5gRcRYkx5kTTe7/wfK3&#10;2/eWyAJ3N8ZVaVbjkrr91273o9v96vbfSLf/3u333e4n+mQUCGuMy7Du3mClb19Ci8VxeGdugX9y&#10;RMOyYnotrqyFphKswIaHoTI5K+1xXABZNXdQ4Lts4yECtaWtA5vID0F0XNzDaVmi9YTj5Ww8nkwx&#10;wjE0SdMU7fACy47Fxjr/WkBNgpFTi1qI4Gx763yfekwJbzlQsriRSkUn6E8slSVbhspZrfv2H2Up&#10;TRpsZDqaRmANoRyRWVZLj7JWss7pBfaWHoQWuHili5jimVS9jT0rfSAn8NEz49tV2y9mdiR9BcUD&#10;0mWhlzF+OzQqsF8oaVDCOXWfN8wKStQbjZTPhpNJ0Hx0JtMXI3TseWR1HmGaI1ROPSW9ufTxn4Rx&#10;NFzhakoZaQs77Ds59IzSjMQfvlHQ/rkfs/589sVvAAAA//8DAFBLAwQUAAYACAAAACEAXVkAxN0A&#10;AAAJAQAADwAAAGRycy9kb3ducmV2LnhtbEyPQU/DMAyF70j8h8iTuLFkndim0nQCJC5c0MbEOW1M&#10;061xqiZbC78ec2I32+/p+XvFdvKduOAQ20AaFnMFAqkOtqVGw+Hj9X4DIiZD1nSBUMM3RtiWtzeF&#10;yW0YaYeXfWoEh1DMjQaXUp9LGWuH3sR56JFY+wqDN4nXoZF2MCOH+05mSq2kNy3xB2d6fHFYn/Zn&#10;r+GzOeJz+zb8qHepxtMm7A7V2ml9N5ueHkEknNK/Gf7wGR1KZqrCmWwUnYaH1ZK7JBZUBoIN64Xi&#10;Q8XDMgNZFvK6QfkLAAD//wMAUEsBAi0AFAAGAAgAAAAhALaDOJL+AAAA4QEAABMAAAAAAAAAAAAA&#10;AAAAAAAAAFtDb250ZW50X1R5cGVzXS54bWxQSwECLQAUAAYACAAAACEAOP0h/9YAAACUAQAACwAA&#10;AAAAAAAAAAAAAAAvAQAAX3JlbHMvLnJlbHNQSwECLQAUAAYACAAAACEAPTVGwD8CAAA0BAAADgAA&#10;AAAAAAAAAAAAAAAuAgAAZHJzL2Uyb0RvYy54bWxQSwECLQAUAAYACAAAACEAXVkAxN0AAAAJAQAA&#10;DwAAAAAAAAAAAAAAAACZBAAAZHJzL2Rvd25yZXYueG1sUEsFBgAAAAAEAAQA8wAAAKMFAAAAAA==&#10;" fillcolor="white [3212]" stroked="f">
                <v:textbox>
                  <w:txbxContent>
                    <w:p w14:paraId="46ED1C02" w14:textId="30256DC5" w:rsidR="00BD5DC3" w:rsidRDefault="00BD5DC3" w:rsidP="003027E5">
                      <w:pPr>
                        <w:spacing w:line="240" w:lineRule="exact"/>
                        <w:rPr>
                          <w:rFonts w:ascii="HG丸ｺﾞｼｯｸM-PRO" w:eastAsia="HG丸ｺﾞｼｯｸM-PRO" w:hAnsi="HG丸ｺﾞｼｯｸM-PRO"/>
                        </w:rPr>
                      </w:pPr>
                      <w:r w:rsidRPr="00743CD4">
                        <w:rPr>
                          <w:rFonts w:ascii="HG丸ｺﾞｼｯｸM-PRO" w:eastAsia="HG丸ｺﾞｼｯｸM-PRO" w:hAnsi="HG丸ｺﾞｼｯｸM-PRO" w:hint="eastAsia"/>
                        </w:rPr>
                        <w:t>設備</w:t>
                      </w:r>
                      <w:r>
                        <w:rPr>
                          <w:rFonts w:ascii="HG丸ｺﾞｼｯｸM-PRO" w:eastAsia="HG丸ｺﾞｼｯｸM-PRO" w:hAnsi="HG丸ｺﾞｼｯｸM-PRO" w:hint="eastAsia"/>
                        </w:rPr>
                        <w:t>・</w:t>
                      </w:r>
                      <w:r w:rsidRPr="00743CD4">
                        <w:rPr>
                          <w:rFonts w:ascii="HG丸ｺﾞｼｯｸM-PRO" w:eastAsia="HG丸ｺﾞｼｯｸM-PRO" w:hAnsi="HG丸ｺﾞｼｯｸM-PRO" w:hint="eastAsia"/>
                        </w:rPr>
                        <w:t>人員</w:t>
                      </w:r>
                    </w:p>
                    <w:p w14:paraId="6B8BBE1C" w14:textId="32D99170" w:rsidR="00BD5DC3" w:rsidRPr="00743CD4" w:rsidRDefault="00BD5DC3" w:rsidP="003027E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【1.2.4】</w:t>
                      </w:r>
                    </w:p>
                  </w:txbxContent>
                </v:textbox>
                <w10:wrap type="square"/>
              </v:shape>
            </w:pict>
          </mc:Fallback>
        </mc:AlternateContent>
      </w:r>
    </w:p>
    <w:p w14:paraId="385E120D" w14:textId="6850925A" w:rsidR="003027E5" w:rsidRPr="0021440B" w:rsidRDefault="009D070B">
      <w:r w:rsidRPr="0021440B">
        <w:rPr>
          <w:noProof/>
        </w:rPr>
        <mc:AlternateContent>
          <mc:Choice Requires="wps">
            <w:drawing>
              <wp:anchor distT="45720" distB="45720" distL="114300" distR="114300" simplePos="0" relativeHeight="251993088" behindDoc="0" locked="0" layoutInCell="1" allowOverlap="1" wp14:anchorId="28664938" wp14:editId="428DFE42">
                <wp:simplePos x="0" y="0"/>
                <wp:positionH relativeFrom="column">
                  <wp:posOffset>4853305</wp:posOffset>
                </wp:positionH>
                <wp:positionV relativeFrom="paragraph">
                  <wp:posOffset>6350</wp:posOffset>
                </wp:positionV>
                <wp:extent cx="895350" cy="425450"/>
                <wp:effectExtent l="0" t="0" r="0" b="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5450"/>
                        </a:xfrm>
                        <a:prstGeom prst="rect">
                          <a:avLst/>
                        </a:prstGeom>
                        <a:noFill/>
                        <a:ln w="9525">
                          <a:noFill/>
                          <a:miter lim="800000"/>
                          <a:headEnd/>
                          <a:tailEnd/>
                        </a:ln>
                      </wps:spPr>
                      <wps:txbx>
                        <w:txbxContent>
                          <w:p w14:paraId="13819908" w14:textId="68C1C5A4" w:rsidR="00BD5DC3" w:rsidRPr="009D070B" w:rsidRDefault="00BD5DC3">
                            <w:pPr>
                              <w:rPr>
                                <w:rFonts w:ascii="HG丸ｺﾞｼｯｸM-PRO" w:eastAsia="HG丸ｺﾞｼｯｸM-PRO" w:hAnsi="HG丸ｺﾞｼｯｸM-PRO"/>
                                <w:sz w:val="28"/>
                                <w:szCs w:val="32"/>
                              </w:rPr>
                            </w:pPr>
                            <w:r w:rsidRPr="009D070B">
                              <w:rPr>
                                <w:rFonts w:ascii="HG丸ｺﾞｼｯｸM-PRO" w:eastAsia="HG丸ｺﾞｼｯｸM-PRO" w:hAnsi="HG丸ｺﾞｼｯｸM-PRO" w:hint="eastAsia"/>
                                <w:sz w:val="28"/>
                                <w:szCs w:val="32"/>
                              </w:rPr>
                              <w:t>経営陣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4938" id="_x0000_s1046" type="#_x0000_t202" style="position:absolute;left:0;text-align:left;margin-left:382.15pt;margin-top:.5pt;width:70.5pt;height:33.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0vKgIAAAwEAAAOAAAAZHJzL2Uyb0RvYy54bWysU82O0zAQviPxDpbvNG1oYRs1XS27LEJa&#10;fqSFB3Adp7GwPcZ2myzHVkI8BK+AOPM8eRHGTrdbwQ3hgzXj8Xwz3+fx4rzTimyF8xJMSSejMSXC&#10;cKikWZf044frJ2eU+MBMxRQYUdI74en58vGjRWsLkUMDqhKOIIjxRWtL2oRgiyzzvBGa+RFYYTBY&#10;g9MsoOvWWeVYi+haZfl4/CxrwVXWARfe4+nVEKTLhF/Xgod3de1FIKqk2FtIu0v7Ku7ZcsGKtWO2&#10;kfzQBvuHLjSTBoseoa5YYGTj5F9QWnIHHuow4qAzqGvJReKAbCbjP9jcNsyKxAXF8fYok/9/sPzt&#10;9r0jsippnueUGKbxkfr91373o9/96vffSL//3u/3/e4n+iSPgrXWF5h3azEzdC+gw4dP5L29Af7J&#10;EwOXDTNrceEctI1gFTY8iZnZSeqA4yPIqn0DFdZlmwAJqKudjmqiPgTR8eHujo8lukA4Hp7NZ09n&#10;GOEYmuazKdqxAivuk63z4ZUATaJRUoezkMDZ9saH4er9lVjLwLVUCs9ZoQxpSzqf5bOUcBLRMuC4&#10;Kqmx/jiuYYAix5emSsmBSTXY2IsyB9KR58A4dKtuEDwlR0VWUN2hDA6G8cTvhEYD7gslLY5mSf3n&#10;DXOCEvXaoJTzyXQaZzk509nzHB13GlmdRpjhCFXSQMlgXoY0/wPnC5S8lkmOh04OPePIJUEP3yPO&#10;9Kmfbj184uVvAAAA//8DAFBLAwQUAAYACAAAACEAni4vp9sAAAAIAQAADwAAAGRycy9kb3ducmV2&#10;LnhtbEyPzU7DMBCE70i8g7VI3KgNtGkb4lQIxBVEoUjctvE2iYjXUew24e1ZTnAcfaP5KTaT79SJ&#10;htgGtnA9M6CIq+Bari28vz1drUDFhOywC0wWvinCpjw/KzB3YeRXOm1TrSSEY44WmpT6XOtYNeQx&#10;zkJPLOwQBo9J5FBrN+Ao4b7TN8Zk2mPL0tBgTw8NVV/bo7ewez58fszNS/3oF/0YJqPZr7W1lxfT&#10;/R2oRFP6M8PvfJkOpWzahyO7qDoLy2x+K1YBckn42ixE7y1kKwO6LPT/A+UPAAAA//8DAFBLAQIt&#10;ABQABgAIAAAAIQC2gziS/gAAAOEBAAATAAAAAAAAAAAAAAAAAAAAAABbQ29udGVudF9UeXBlc10u&#10;eG1sUEsBAi0AFAAGAAgAAAAhADj9If/WAAAAlAEAAAsAAAAAAAAAAAAAAAAALwEAAF9yZWxzLy5y&#10;ZWxzUEsBAi0AFAAGAAgAAAAhAPEqvS8qAgAADAQAAA4AAAAAAAAAAAAAAAAALgIAAGRycy9lMm9E&#10;b2MueG1sUEsBAi0AFAAGAAgAAAAhAJ4uL6fbAAAACAEAAA8AAAAAAAAAAAAAAAAAhAQAAGRycy9k&#10;b3ducmV2LnhtbFBLBQYAAAAABAAEAPMAAACMBQAAAAA=&#10;" filled="f" stroked="f">
                <v:textbox>
                  <w:txbxContent>
                    <w:p w14:paraId="13819908" w14:textId="68C1C5A4" w:rsidR="00BD5DC3" w:rsidRPr="009D070B" w:rsidRDefault="00BD5DC3">
                      <w:pPr>
                        <w:rPr>
                          <w:rFonts w:ascii="HG丸ｺﾞｼｯｸM-PRO" w:eastAsia="HG丸ｺﾞｼｯｸM-PRO" w:hAnsi="HG丸ｺﾞｼｯｸM-PRO"/>
                          <w:sz w:val="28"/>
                          <w:szCs w:val="32"/>
                        </w:rPr>
                      </w:pPr>
                      <w:r w:rsidRPr="009D070B">
                        <w:rPr>
                          <w:rFonts w:ascii="HG丸ｺﾞｼｯｸM-PRO" w:eastAsia="HG丸ｺﾞｼｯｸM-PRO" w:hAnsi="HG丸ｺﾞｼｯｸM-PRO" w:hint="eastAsia"/>
                          <w:sz w:val="28"/>
                          <w:szCs w:val="32"/>
                        </w:rPr>
                        <w:t>経営陣</w:t>
                      </w:r>
                    </w:p>
                  </w:txbxContent>
                </v:textbox>
                <w10:wrap type="square"/>
              </v:shape>
            </w:pict>
          </mc:Fallback>
        </mc:AlternateContent>
      </w:r>
      <w:r w:rsidR="00816E32" w:rsidRPr="0021440B">
        <w:rPr>
          <w:noProof/>
        </w:rPr>
        <w:drawing>
          <wp:anchor distT="0" distB="0" distL="114300" distR="114300" simplePos="0" relativeHeight="251990016" behindDoc="0" locked="0" layoutInCell="1" allowOverlap="1" wp14:anchorId="06E1550C" wp14:editId="5C5FF4D4">
            <wp:simplePos x="0" y="0"/>
            <wp:positionH relativeFrom="margin">
              <wp:posOffset>401955</wp:posOffset>
            </wp:positionH>
            <wp:positionV relativeFrom="paragraph">
              <wp:posOffset>69850</wp:posOffset>
            </wp:positionV>
            <wp:extent cx="1644650" cy="1275974"/>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4650" cy="1275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023F" w14:textId="035EFF47" w:rsidR="003027E5" w:rsidRPr="0021440B" w:rsidRDefault="009D070B">
      <w:r w:rsidRPr="0021440B">
        <w:rPr>
          <w:noProof/>
        </w:rPr>
        <mc:AlternateContent>
          <mc:Choice Requires="wps">
            <w:drawing>
              <wp:anchor distT="45720" distB="45720" distL="114300" distR="114300" simplePos="0" relativeHeight="251905024" behindDoc="0" locked="0" layoutInCell="1" allowOverlap="1" wp14:anchorId="646D1F5D" wp14:editId="68405476">
                <wp:simplePos x="0" y="0"/>
                <wp:positionH relativeFrom="column">
                  <wp:posOffset>2903855</wp:posOffset>
                </wp:positionH>
                <wp:positionV relativeFrom="paragraph">
                  <wp:posOffset>114430</wp:posOffset>
                </wp:positionV>
                <wp:extent cx="1479550" cy="393700"/>
                <wp:effectExtent l="0" t="0" r="6350" b="6350"/>
                <wp:wrapSquare wrapText="bothSides"/>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93700"/>
                        </a:xfrm>
                        <a:prstGeom prst="rect">
                          <a:avLst/>
                        </a:prstGeom>
                        <a:solidFill>
                          <a:schemeClr val="bg1"/>
                        </a:solidFill>
                        <a:ln w="9525">
                          <a:noFill/>
                          <a:miter lim="800000"/>
                          <a:headEnd/>
                          <a:tailEnd/>
                        </a:ln>
                      </wps:spPr>
                      <wps:txbx>
                        <w:txbxContent>
                          <w:p w14:paraId="71268393" w14:textId="48351E13" w:rsidR="00BD5DC3"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監督・評価【1.4.1】</w:t>
                            </w:r>
                          </w:p>
                          <w:p w14:paraId="3F49EC54" w14:textId="1190275E" w:rsidR="00BD5DC3" w:rsidRPr="0021440B" w:rsidRDefault="00BD5DC3" w:rsidP="00330C34">
                            <w:pPr>
                              <w:spacing w:line="240" w:lineRule="exact"/>
                              <w:rPr>
                                <w:rFonts w:ascii="HG丸ｺﾞｼｯｸM-PRO" w:eastAsia="HG丸ｺﾞｼｯｸM-PRO" w:hAnsi="HG丸ｺﾞｼｯｸM-PRO"/>
                              </w:rPr>
                            </w:pPr>
                            <w:r w:rsidRPr="0021440B">
                              <w:rPr>
                                <w:rFonts w:ascii="HG丸ｺﾞｼｯｸM-PRO" w:eastAsia="HG丸ｺﾞｼｯｸM-PRO" w:hAnsi="HG丸ｺﾞｼｯｸM-PRO" w:hint="eastAsia"/>
                              </w:rPr>
                              <w:t>支援（設備・人員）</w:t>
                            </w:r>
                          </w:p>
                          <w:p w14:paraId="38CF881C" w14:textId="77777777" w:rsidR="00BD5DC3" w:rsidRPr="00743CD4" w:rsidRDefault="00BD5DC3" w:rsidP="00913CDC">
                            <w:pPr>
                              <w:spacing w:line="240" w:lineRule="exac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1F5D" id="_x0000_s1047" type="#_x0000_t202" style="position:absolute;left:0;text-align:left;margin-left:228.65pt;margin-top:9pt;width:116.5pt;height:31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qoQgIAADUEAAAOAAAAZHJzL2Uyb0RvYy54bWysU82O0zAQviPxDpbvNOnfdhs1XS1dFiEt&#10;P9LCAziO01g4nmC7TcqxlRAPwSsgzjxPXoSx0+1Wyw2Rg+XJeL6Z+eabxVVbKbIVxkrQKR0OYkqE&#10;5pBLvU7pp4+3Ly4psY7pnCnQIqU7YenV8vmzRVMnYgQlqFwYgiDaJk2d0tK5Ookiy0tRMTuAWmh0&#10;FmAq5tA06yg3rEH0SkWjOL6IGjB5bYALa/HvTe+ky4BfFIK790VhhSMqpVibC6cJZ+bPaLlgydqw&#10;upT8WAb7hyoqJjUmPUHdMMfIxsi/oCrJDVgo3IBDFUFRSC5CD9jNMH7SzX3JahF6QXJsfaLJ/j9Y&#10;/m77wRCZ4+wuxpRoVuGQusO3bv+z2//uDt9Jd/jRHQ7d/hfaZOQJa2qbYNx9jZGufQktBofmbX0H&#10;/LMlGlYl02txbQw0pWA5Fjz0kdFZaI9jPUjWvIUc87KNgwDUFqbybCI/BNFxcLvTsETrCPcpJ7P5&#10;dIoujr7xfDyLwzQjljxE18a61wIq4i8pNSiGgM62d9b5aljy8MQns6BkfiuVCoYXoFgpQ7YMpZOt&#10;+/qfvFKaNCmdT0fTAKzBhwdJVdKhrpWsUnoZ+69Xmifjlc7DE8ek6u9YiNJHdjwhPTWuzdowmVHI&#10;7anLIN8hXwZ6HePe4aUE85WSBjWcUvtlw4ygRL3RyPl8OJl40QdjMp2N0DDnnuzcwzRHqJQ6Svrr&#10;yoVF8XRouMbZFDLQ9ljJsWbUZmDzuEde/Od2ePW47cs/AAAA//8DAFBLAwQUAAYACAAAACEAsdCG&#10;K9wAAAAJAQAADwAAAGRycy9kb3ducmV2LnhtbEyPzU7DMBCE70i8g7VI3KjNXxtCnAqQuHBBLRVn&#10;J17i0Hgd2W4TeHqWExx35tPsTLWe/SCOGFMfSMPlQoFAaoPtqdOwe3u+KECkbMiaIRBq+MIE6/r0&#10;pDKlDRNt8LjNneAQSqXR4HIeSylT69CbtAgjEnsfIXqT+YydtNFMHO4HeaXUUnrTE39wZsQnh+1+&#10;e/Aa3rtPfOxf4rd6lWraF2Gza1ZO6/Oz+eEeRMY5/8HwW5+rQ82dmnAgm8Sg4eZ2dc0oGwVvYmB5&#10;p1hoNBRKgawr+X9B/QMAAP//AwBQSwECLQAUAAYACAAAACEAtoM4kv4AAADhAQAAEwAAAAAAAAAA&#10;AAAAAAAAAAAAW0NvbnRlbnRfVHlwZXNdLnhtbFBLAQItABQABgAIAAAAIQA4/SH/1gAAAJQBAAAL&#10;AAAAAAAAAAAAAAAAAC8BAABfcmVscy8ucmVsc1BLAQItABQABgAIAAAAIQCAjkqoQgIAADUEAAAO&#10;AAAAAAAAAAAAAAAAAC4CAABkcnMvZTJvRG9jLnhtbFBLAQItABQABgAIAAAAIQCx0IYr3AAAAAkB&#10;AAAPAAAAAAAAAAAAAAAAAJwEAABkcnMvZG93bnJldi54bWxQSwUGAAAAAAQABADzAAAApQUAAAAA&#10;" fillcolor="white [3212]" stroked="f">
                <v:textbox>
                  <w:txbxContent>
                    <w:p w14:paraId="71268393" w14:textId="48351E13" w:rsidR="00BD5DC3"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監督・評価【1.4.1】</w:t>
                      </w:r>
                    </w:p>
                    <w:p w14:paraId="3F49EC54" w14:textId="1190275E" w:rsidR="00BD5DC3" w:rsidRPr="0021440B" w:rsidRDefault="00BD5DC3" w:rsidP="00330C34">
                      <w:pPr>
                        <w:spacing w:line="240" w:lineRule="exact"/>
                        <w:rPr>
                          <w:rFonts w:ascii="HG丸ｺﾞｼｯｸM-PRO" w:eastAsia="HG丸ｺﾞｼｯｸM-PRO" w:hAnsi="HG丸ｺﾞｼｯｸM-PRO"/>
                        </w:rPr>
                      </w:pPr>
                      <w:r w:rsidRPr="0021440B">
                        <w:rPr>
                          <w:rFonts w:ascii="HG丸ｺﾞｼｯｸM-PRO" w:eastAsia="HG丸ｺﾞｼｯｸM-PRO" w:hAnsi="HG丸ｺﾞｼｯｸM-PRO" w:hint="eastAsia"/>
                        </w:rPr>
                        <w:t>支援（設備・人員）</w:t>
                      </w:r>
                    </w:p>
                    <w:p w14:paraId="38CF881C" w14:textId="77777777" w:rsidR="00BD5DC3" w:rsidRPr="00743CD4" w:rsidRDefault="00BD5DC3" w:rsidP="00913CDC">
                      <w:pPr>
                        <w:spacing w:line="240" w:lineRule="exact"/>
                        <w:rPr>
                          <w:rFonts w:ascii="HG丸ｺﾞｼｯｸM-PRO" w:eastAsia="HG丸ｺﾞｼｯｸM-PRO" w:hAnsi="HG丸ｺﾞｼｯｸM-PRO"/>
                        </w:rPr>
                      </w:pPr>
                    </w:p>
                  </w:txbxContent>
                </v:textbox>
                <w10:wrap type="square"/>
              </v:shape>
            </w:pict>
          </mc:Fallback>
        </mc:AlternateContent>
      </w:r>
      <w:r w:rsidRPr="0021440B">
        <w:rPr>
          <w:rFonts w:hint="eastAsia"/>
          <w:noProof/>
        </w:rPr>
        <mc:AlternateContent>
          <mc:Choice Requires="wps">
            <w:drawing>
              <wp:anchor distT="0" distB="0" distL="114300" distR="114300" simplePos="0" relativeHeight="251902976" behindDoc="0" locked="0" layoutInCell="1" allowOverlap="1" wp14:anchorId="1B36FB05" wp14:editId="06F51ED8">
                <wp:simplePos x="0" y="0"/>
                <wp:positionH relativeFrom="column">
                  <wp:posOffset>2237105</wp:posOffset>
                </wp:positionH>
                <wp:positionV relativeFrom="paragraph">
                  <wp:posOffset>44450</wp:posOffset>
                </wp:positionV>
                <wp:extent cx="2616200" cy="552450"/>
                <wp:effectExtent l="38100" t="38100" r="12700" b="114300"/>
                <wp:wrapNone/>
                <wp:docPr id="159" name="直線矢印コネクタ 159"/>
                <wp:cNvGraphicFramePr/>
                <a:graphic xmlns:a="http://schemas.openxmlformats.org/drawingml/2006/main">
                  <a:graphicData uri="http://schemas.microsoft.com/office/word/2010/wordprocessingShape">
                    <wps:wsp>
                      <wps:cNvCnPr/>
                      <wps:spPr>
                        <a:xfrm flipH="1">
                          <a:off x="0" y="0"/>
                          <a:ext cx="2616200" cy="552450"/>
                        </a:xfrm>
                        <a:prstGeom prst="straightConnector1">
                          <a:avLst/>
                        </a:prstGeom>
                        <a:ln w="793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097AF4" id="_x0000_t32" coordsize="21600,21600" o:spt="32" o:oned="t" path="m,l21600,21600e" filled="f">
                <v:path arrowok="t" fillok="f" o:connecttype="none"/>
                <o:lock v:ext="edit" shapetype="t"/>
              </v:shapetype>
              <v:shape id="直線矢印コネクタ 159" o:spid="_x0000_s1026" type="#_x0000_t32" style="position:absolute;left:0;text-align:left;margin-left:176.15pt;margin-top:3.5pt;width:206pt;height:43.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NRDQIAAB0EAAAOAAAAZHJzL2Uyb0RvYy54bWysU0uOEzEQ3SNxB8t70kkgGaaVziwyfBYI&#10;Ij4H8LjttCX/ZBfpZBvWcwFYIHEBkEBiyWEilGtQdicNAoQEYuNu2/Ve1XtVnl1sjCZrEaJytqKj&#10;wZASYbmrlV1V9MXz+7fuUhKB2ZppZ0VFtyLSi/nNG7PWl2LsGqdrEQiS2Fi2vqINgC+LIvJGGBYH&#10;zguLl9IFwwC3YVXUgbXIbnQxHg6nRetC7YPjIkY8vewu6TzzSyk4PJEyCiC6olgb5DXk9SqtxXzG&#10;ylVgvlH8WAb7hyoMUxaT9lSXDBh5GdQvVEbx4KKTMODOFE5KxUXWgGpGw5/UPGuYF1kLmhN9b1P8&#10;f7T88XoZiKqxd5NzSiwz2KTDm0+Hz68Pb999vf6w333cv7re797vd19IikHHWh9LBC7sMhx30S9D&#10;kr+RwRCplX+IhNkQlEg22e9t77fYAOF4OJ6OpthESjjeTSbjO5PckKLjSXw+RHggnCHpp6IRAlOr&#10;BhbOWmytC10Otn4UAStB4AmQwNqStqJn57fPJrkUYErfszWBrUeREBSzKy2SIARqi58krJOS/2Cr&#10;RUf0VEg0CUvuEubxFAsdyJrhYDHOhYVRz4TRCSaV1j1wmEv4I/AYn6Aij+7fgHtEzuws9GCjrAu/&#10;yw6bU8myiz850OlOFly5epubnK3BGcxeHd9LGvIf9xn+/VXPvwEAAP//AwBQSwMEFAAGAAgAAAAh&#10;AKYmghfdAAAACAEAAA8AAABkcnMvZG93bnJldi54bWxMj8FOwzAQRO9I/IO1SNyoTVNaCNlUCMGF&#10;9kJDe3biJQnEdojdNPw9ywmOoxnNvMnWk+3ESENovUO4nikQ5CpvWlcjvBXPV7cgQtTO6M47Qvim&#10;AOv8/CzTqfEn90rjLtaCS1xINUITY59KGaqGrA4z35Nj790PVkeWQy3NoE9cbjs5V2oprW4dLzS6&#10;p8eGqs/d0SLs9y/FYbMpDqqmj60Zv1RIyifEy4vp4R5EpCn+heEXn9EhZ6bSH50JokNIbuYJRxFW&#10;fIn91XLBukS4WyiQeSb/H8h/AAAA//8DAFBLAQItABQABgAIAAAAIQC2gziS/gAAAOEBAAATAAAA&#10;AAAAAAAAAAAAAAAAAABbQ29udGVudF9UeXBlc10ueG1sUEsBAi0AFAAGAAgAAAAhADj9If/WAAAA&#10;lAEAAAsAAAAAAAAAAAAAAAAALwEAAF9yZWxzLy5yZWxzUEsBAi0AFAAGAAgAAAAhAJMls1ENAgAA&#10;HQQAAA4AAAAAAAAAAAAAAAAALgIAAGRycy9lMm9Eb2MueG1sUEsBAi0AFAAGAAgAAAAhAKYmghfd&#10;AAAACAEAAA8AAAAAAAAAAAAAAAAAZwQAAGRycy9kb3ducmV2LnhtbFBLBQYAAAAABAAEAPMAAABx&#10;BQAAAAA=&#10;" strokecolor="#5b9bd5 [3204]" strokeweight="6.25pt">
                <v:stroke endarrow="block" joinstyle="miter"/>
              </v:shape>
            </w:pict>
          </mc:Fallback>
        </mc:AlternateContent>
      </w:r>
    </w:p>
    <w:p w14:paraId="1200F813" w14:textId="0B6B87A0" w:rsidR="00703B1F" w:rsidRPr="0021440B" w:rsidRDefault="00703B1F"/>
    <w:p w14:paraId="200DB2CB" w14:textId="6DCF1D10" w:rsidR="00703B1F" w:rsidRPr="0021440B" w:rsidRDefault="00703B1F"/>
    <w:p w14:paraId="76BAD369" w14:textId="6B004FEC" w:rsidR="00703B1F" w:rsidRPr="0021440B" w:rsidRDefault="009D070B">
      <w:r w:rsidRPr="0021440B">
        <w:rPr>
          <w:noProof/>
        </w:rPr>
        <mc:AlternateContent>
          <mc:Choice Requires="wps">
            <w:drawing>
              <wp:anchor distT="0" distB="0" distL="114300" distR="114300" simplePos="0" relativeHeight="251982848" behindDoc="0" locked="0" layoutInCell="1" allowOverlap="1" wp14:anchorId="48D71D05" wp14:editId="04ACEE22">
                <wp:simplePos x="0" y="0"/>
                <wp:positionH relativeFrom="column">
                  <wp:posOffset>817245</wp:posOffset>
                </wp:positionH>
                <wp:positionV relativeFrom="paragraph">
                  <wp:posOffset>155575</wp:posOffset>
                </wp:positionV>
                <wp:extent cx="508000" cy="2672080"/>
                <wp:effectExtent l="323850" t="0" r="501650" b="0"/>
                <wp:wrapNone/>
                <wp:docPr id="203" name="矢印: 右カーブ 203"/>
                <wp:cNvGraphicFramePr/>
                <a:graphic xmlns:a="http://schemas.openxmlformats.org/drawingml/2006/main">
                  <a:graphicData uri="http://schemas.microsoft.com/office/word/2010/wordprocessingShape">
                    <wps:wsp>
                      <wps:cNvSpPr/>
                      <wps:spPr>
                        <a:xfrm rot="19885947">
                          <a:off x="0" y="0"/>
                          <a:ext cx="508000" cy="2672080"/>
                        </a:xfrm>
                        <a:prstGeom prst="curvedRightArrow">
                          <a:avLst>
                            <a:gd name="adj1" fmla="val 25000"/>
                            <a:gd name="adj2" fmla="val 50000"/>
                            <a:gd name="adj3" fmla="val 307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0966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203" o:spid="_x0000_s1026" type="#_x0000_t102" style="position:absolute;left:0;text-align:left;margin-left:64.35pt;margin-top:12.25pt;width:40pt;height:210.4pt;rotation:-1872203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Dq1wIAANgFAAAOAAAAZHJzL2Uyb0RvYy54bWysVM1qGzEQvhf6DkL3Ztcb23FM1sEkpBRC&#10;EpKUnBWt5N2iv0qy1+6xOYfeei302kuh175NCH2NjrTrtWlCD6UXodHMfDPzzWgODpdSoAWzrtIq&#10;x72dFCOmqC4qNcvx2+uTVyOMnCeqIEIrluMVc/hw8vLFQW3GLNOlFgWzCECUG9cmx6X3ZpwkjpZM&#10;ErejDVOg5NpK4kG0s6SwpAZ0KZIsTYdJrW1hrKbMOXg9bpR4EvE5Z9Sfc+6YRyLHkJuPp43nbTiT&#10;yQEZzywxZUXbNMg/ZCFJpSBoB3VMPEFzWz2BkhW12mnud6iWiea8oizWANX00j+quSqJYbEWIMeZ&#10;jib3/2Dp2eLCoqrIcZbuYqSIhCb9+vL18f77GD1++vHw8dvD3c+Hu88o6IGt2rgxOF2ZC9tKDq6h&#10;9CW3ElkNFPf2R6PBfn8vMgI1omUkfNURzpYeUXgcpKM0hbZQUGXDvQzEECNpwAKosc6/ZlqicMkx&#10;ndsFKy6rWemn1uo6RiCLU+cj+UVbACne9TDiUkAvF0SgbBDCNL3essm2bYLJMzZAygZnN90bDtsM&#10;26iQ6zpHSDyw0/ARb34lWEhMqEvGgWUoOYspx/lmR8IiSC/HhFKmfK9RlaRgzXOXEgTpPCI9ETAg&#10;80qIDrsFCH/nKXbDa2sfXFn8Hp1z+rfEGufOI0bWynfOslLaPgcgoKo2cmO/JqmhJrB0q4sVzGCc&#10;HJgFZ+hJBc0+Jc5fEAsdhEfYMP4cDi50nWPd3jAqtf3w3Huwh08CWoxq+N05du/nxDKMxBsF32e/&#10;1++HdRCF/gAmDyO7rbnd1qi5PNLQJpgpyC5eg70X6yu3Wt7AIpqGqKAiikJsGFdv18KRb7YOrDLK&#10;ptNoBivAEH+qrgwN4IHVMEvXyxtiTTvxHv7KmV5vAjKOY9cwurENnkpP517zygflhtdWgPURB6dd&#10;dWE/bcvRarOQJ78BAAD//wMAUEsDBBQABgAIAAAAIQCbWepp3QAAAAoBAAAPAAAAZHJzL2Rvd25y&#10;ZXYueG1sTI/LTsQwDEX3SPxDZCR2TEppoSpNRyMQQiA2M/ABmca0FYlTNelj/h7PCpbXPro+rrar&#10;s2LGMfSeFNxuEhBIjTc9tQq+Pl9uChAhajLaekIFJwywrS8vKl0av9Ae50NsBZdQKLWCLsahlDI0&#10;HTodNn5A4t23H52OHMdWmlEvXO6sTJPkXjrdE1/o9IBPHTY/h8kpcNS8P+d2fxo+lleaY168TbtC&#10;qeurdfcIIuIa/2A467M61Ox09BOZICzntHhgVEGa5SAYSJPz4Kggy/I7kHUl/79Q/wIAAP//AwBQ&#10;SwECLQAUAAYACAAAACEAtoM4kv4AAADhAQAAEwAAAAAAAAAAAAAAAAAAAAAAW0NvbnRlbnRfVHlw&#10;ZXNdLnhtbFBLAQItABQABgAIAAAAIQA4/SH/1gAAAJQBAAALAAAAAAAAAAAAAAAAAC8BAABfcmVs&#10;cy8ucmVsc1BLAQItABQABgAIAAAAIQBxcDDq1wIAANgFAAAOAAAAAAAAAAAAAAAAAC4CAABkcnMv&#10;ZTJvRG9jLnhtbFBLAQItABQABgAIAAAAIQCbWepp3QAAAAoBAAAPAAAAAAAAAAAAAAAAADEFAABk&#10;cnMvZG93bnJldi54bWxQSwUGAAAAAAQABADzAAAAOwYAAAAA&#10;" adj="19547,21087,14955" fillcolor="#5b9bd5 [3204]" strokecolor="#1f4d78 [1604]" strokeweight="1pt"/>
            </w:pict>
          </mc:Fallback>
        </mc:AlternateContent>
      </w:r>
      <w:r w:rsidRPr="0021440B">
        <w:rPr>
          <w:noProof/>
        </w:rPr>
        <mc:AlternateContent>
          <mc:Choice Requires="wps">
            <w:drawing>
              <wp:anchor distT="0" distB="0" distL="114300" distR="114300" simplePos="0" relativeHeight="251984896" behindDoc="0" locked="0" layoutInCell="1" allowOverlap="1" wp14:anchorId="529038F1" wp14:editId="79384186">
                <wp:simplePos x="0" y="0"/>
                <wp:positionH relativeFrom="column">
                  <wp:posOffset>2218055</wp:posOffset>
                </wp:positionH>
                <wp:positionV relativeFrom="paragraph">
                  <wp:posOffset>130810</wp:posOffset>
                </wp:positionV>
                <wp:extent cx="2298700" cy="764540"/>
                <wp:effectExtent l="590550" t="0" r="25400" b="16510"/>
                <wp:wrapNone/>
                <wp:docPr id="204" name="吹き出し: 角を丸めた四角形 204"/>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74148"/>
                            <a:gd name="adj2" fmla="val -975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2CEDEA"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空調設備を変更しよう</w:t>
                            </w:r>
                          </w:p>
                          <w:p w14:paraId="6EB0336C" w14:textId="77777777" w:rsidR="00BD5DC3" w:rsidRPr="0021440B"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新しいものはちゃんと動くかな</w:t>
                            </w:r>
                          </w:p>
                          <w:p w14:paraId="78B1BB87" w14:textId="7FEC5A01" w:rsidR="00BD5DC3"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他の</w:t>
                            </w:r>
                            <w:r>
                              <w:rPr>
                                <w:rFonts w:ascii="HG丸ｺﾞｼｯｸM-PRO" w:eastAsia="HG丸ｺﾞｼｯｸM-PRO" w:hAnsi="HG丸ｺﾞｼｯｸM-PRO" w:hint="eastAsia"/>
                                <w:color w:val="000000" w:themeColor="text1"/>
                              </w:rPr>
                              <w:t>設備に影響しないかな</w:t>
                            </w:r>
                          </w:p>
                          <w:p w14:paraId="55742FA4" w14:textId="77777777" w:rsidR="00BD5DC3" w:rsidRPr="00443A51"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【変更管理システム　1.2.6】</w:t>
                            </w:r>
                          </w:p>
                          <w:p w14:paraId="2F15290E" w14:textId="77777777" w:rsidR="00BD5DC3" w:rsidRPr="00284A14" w:rsidRDefault="00BD5DC3" w:rsidP="00284A14">
                            <w:pPr>
                              <w:spacing w:line="240" w:lineRule="exact"/>
                              <w:rPr>
                                <w:color w:val="000000" w:themeColor="text1"/>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38F1" id="吹き出し: 角を丸めた四角形 204" o:spid="_x0000_s1048" type="#_x0000_t62" style="position:absolute;left:0;text-align:left;margin-left:174.65pt;margin-top:10.3pt;width:181pt;height:60.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xZ9gIAAP8FAAAOAAAAZHJzL2Uyb0RvYy54bWysVM1uEzEQviPxDpbv7W7SNGmjbqoqVRFS&#10;1VZtUc+O104WeW1jO9mEW3rhhIR64dADEhdeoSDxNCESj8HYu9kEWnFA5LCZ8fx/83NwOM0FmjBj&#10;MyUT3NiOMWKSqjSTwwS/uj7Z2sPIOiJTIpRkCZ4xiw97z58dFLrLmmqkRMoMAifSdgud4JFzuhtF&#10;lo5YTuy20kyCkCuTEwesGUapIQV4z0XUjON2VCiTaqMosxZej0sh7gX/nDPqzjm3zCGRYMjNha8J&#10;34H/Rr0D0h0aokcZrdIg/5BFTjIJQWtXx8QRNDbZI1d5Ro2yirttqvJIcZ5RFmqAahrxH9VcjYhm&#10;oRYAx+oaJvv/3NKzyYVBWZrgZtzCSJIcmrT88HUxf798920x/9hFP7/cLW7vfjw8LG7ni/mn5f09&#10;vCy/f0beAvArtO2Cmyt9YSrOAunBmHKT+38oE00D5rMaczZ1iMJjs7m/14mhNRRknXZrtxWaEq2t&#10;tbHuBVM58kSCC5YO2aUay/QSutsnQqixC9iTyal1oQlpVQhJXzcw4rmAnk6IQFudVqO1VzV9Q6n5&#10;m9J+Z3f/sc7Opk6j3W53vA7kWYUFapWpz0Gqk0wIr+HxKREJlJsJ5hWEvGQckPcYhPTDzLO+MAhS&#10;TTChlEnXKEUjkrLyeTeGXxW5tgh5BIfeM4fAte/Kgd+nx77LAip9b8rCytTG8d8SK41rixBZSVcb&#10;55lU5ikHAqqqIpf6K5BKaDxKbjqYllPZ9Kr+aaDSGYyqUeUOW01PMhiIU2LdBTHQYJghOETuHD5c&#10;qCLBqqIwGinz9ql3rw+7BFKMCjgCCbZvxsQwjMRLCVvWgRPjr0ZgdtqBMZuSwaZEjvO+gs7ByEF2&#10;gQRj48SK5EblN3CvjnxUEBFJIXaCqTMrpu/K4wQXj7Kjo6AGl0ITdyqvNPXOPdB+0q6nN8Toaisc&#10;7NOZWh2MaihLkNe63lKqo7FTPHNeuMa1YuDKhFmqLqI/Y5t80Frf7d4vAAAA//8DAFBLAwQUAAYA&#10;CAAAACEAlqNt/d8AAAAKAQAADwAAAGRycy9kb3ducmV2LnhtbEyPwUrEMBCG74LvEEbwIm7Sbala&#10;my4iiOBB3FU8Z9uxKW0mpcl2u2/veHKPM/Pxz/eXm8UNYsYpdJ40JCsFAqn2TUethq/Pl9t7ECEa&#10;aszgCTWcMMCmurwoTdH4I21x3sVWcAiFwmiwMY6FlKG26ExY+RGJbz9+cibyOLWymcyRw90g10rl&#10;0pmO+IM1Iz5brPvdwWl43fYfoz2l2L3Z+N5/z312kyutr6+Wp0cQEZf4D8OfPqtDxU57f6AmiEFD&#10;mj2kjGpYqxwEA3dJwos9k1miQFalPK9Q/QIAAP//AwBQSwECLQAUAAYACAAAACEAtoM4kv4AAADh&#10;AQAAEwAAAAAAAAAAAAAAAAAAAAAAW0NvbnRlbnRfVHlwZXNdLnhtbFBLAQItABQABgAIAAAAIQA4&#10;/SH/1gAAAJQBAAALAAAAAAAAAAAAAAAAAC8BAABfcmVscy8ucmVsc1BLAQItABQABgAIAAAAIQBo&#10;KkxZ9gIAAP8FAAAOAAAAAAAAAAAAAAAAAC4CAABkcnMvZTJvRG9jLnhtbFBLAQItABQABgAIAAAA&#10;IQCWo2393wAAAAoBAAAPAAAAAAAAAAAAAAAAAFAFAABkcnMvZG93bnJldi54bWxQSwUGAAAAAAQA&#10;BADzAAAAXAYAAAAA&#10;" adj="-5216,8692" filled="f" strokecolor="#1f4d78 [1604]" strokeweight="1pt">
                <v:textbox inset="2mm,1mm,2mm,1mm">
                  <w:txbxContent>
                    <w:p w14:paraId="782CEDEA"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空調設備を変更しよう</w:t>
                      </w:r>
                    </w:p>
                    <w:p w14:paraId="6EB0336C" w14:textId="77777777" w:rsidR="00BD5DC3" w:rsidRPr="0021440B"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新しいものはちゃんと動くかな</w:t>
                      </w:r>
                    </w:p>
                    <w:p w14:paraId="78B1BB87" w14:textId="7FEC5A01" w:rsidR="00BD5DC3"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他の</w:t>
                      </w:r>
                      <w:r>
                        <w:rPr>
                          <w:rFonts w:ascii="HG丸ｺﾞｼｯｸM-PRO" w:eastAsia="HG丸ｺﾞｼｯｸM-PRO" w:hAnsi="HG丸ｺﾞｼｯｸM-PRO" w:hint="eastAsia"/>
                          <w:color w:val="000000" w:themeColor="text1"/>
                        </w:rPr>
                        <w:t>設備に影響しないかな</w:t>
                      </w:r>
                    </w:p>
                    <w:p w14:paraId="55742FA4" w14:textId="77777777" w:rsidR="00BD5DC3" w:rsidRPr="00443A51"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【変更管理システム　1.2.6】</w:t>
                      </w:r>
                    </w:p>
                    <w:p w14:paraId="2F15290E" w14:textId="77777777" w:rsidR="00BD5DC3" w:rsidRPr="00284A14" w:rsidRDefault="00BD5DC3" w:rsidP="00284A14">
                      <w:pPr>
                        <w:spacing w:line="240" w:lineRule="exact"/>
                        <w:rPr>
                          <w:color w:val="000000" w:themeColor="text1"/>
                        </w:rPr>
                      </w:pPr>
                    </w:p>
                  </w:txbxContent>
                </v:textbox>
              </v:shape>
            </w:pict>
          </mc:Fallback>
        </mc:AlternateContent>
      </w:r>
      <w:r w:rsidRPr="0021440B">
        <w:rPr>
          <w:noProof/>
        </w:rPr>
        <w:drawing>
          <wp:anchor distT="0" distB="0" distL="114300" distR="114300" simplePos="0" relativeHeight="251866112" behindDoc="0" locked="0" layoutInCell="1" allowOverlap="1" wp14:anchorId="06E2BE7A" wp14:editId="7E36B434">
            <wp:simplePos x="0" y="0"/>
            <wp:positionH relativeFrom="column">
              <wp:posOffset>636270</wp:posOffset>
            </wp:positionH>
            <wp:positionV relativeFrom="paragraph">
              <wp:posOffset>226060</wp:posOffset>
            </wp:positionV>
            <wp:extent cx="760730" cy="97155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7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40B">
        <w:rPr>
          <w:noProof/>
        </w:rPr>
        <mc:AlternateContent>
          <mc:Choice Requires="wps">
            <w:drawing>
              <wp:anchor distT="0" distB="0" distL="114300" distR="114300" simplePos="0" relativeHeight="251988992" behindDoc="0" locked="0" layoutInCell="1" allowOverlap="1" wp14:anchorId="3DB38453" wp14:editId="13AC18EB">
                <wp:simplePos x="0" y="0"/>
                <wp:positionH relativeFrom="margin">
                  <wp:posOffset>2326005</wp:posOffset>
                </wp:positionH>
                <wp:positionV relativeFrom="paragraph">
                  <wp:posOffset>1847850</wp:posOffset>
                </wp:positionV>
                <wp:extent cx="2298700" cy="764540"/>
                <wp:effectExtent l="876300" t="247650" r="25400" b="16510"/>
                <wp:wrapNone/>
                <wp:docPr id="206" name="吹き出し: 角を丸めた四角形 206"/>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86026"/>
                            <a:gd name="adj2" fmla="val -7869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CAF52" w14:textId="079EC425"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責任はうちだ。相</w:t>
                            </w:r>
                            <w:r w:rsidRPr="0021440B">
                              <w:rPr>
                                <w:rFonts w:ascii="HG丸ｺﾞｼｯｸM-PRO" w:eastAsia="HG丸ｺﾞｼｯｸM-PRO" w:hAnsi="HG丸ｺﾞｼｯｸM-PRO" w:hint="eastAsia"/>
                                <w:color w:val="000000" w:themeColor="text1"/>
                              </w:rPr>
                              <w:t>手（委託先）に</w:t>
                            </w:r>
                            <w:r>
                              <w:rPr>
                                <w:rFonts w:ascii="HG丸ｺﾞｼｯｸM-PRO" w:eastAsia="HG丸ｺﾞｼｯｸM-PRO" w:hAnsi="HG丸ｺﾞｼｯｸM-PRO" w:hint="eastAsia"/>
                                <w:color w:val="000000" w:themeColor="text1"/>
                              </w:rPr>
                              <w:t>も</w:t>
                            </w:r>
                          </w:p>
                          <w:p w14:paraId="78DE8060"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しっかりやってもらわなくては</w:t>
                            </w:r>
                          </w:p>
                          <w:p w14:paraId="47A59FF2" w14:textId="3CD2AAB0" w:rsidR="00BD5DC3" w:rsidRPr="00284A14"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【外部委託業務　1.3】</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8453" id="吹き出し: 角を丸めた四角形 206" o:spid="_x0000_s1049" type="#_x0000_t62" style="position:absolute;left:0;text-align:left;margin-left:183.15pt;margin-top:145.5pt;width:181pt;height:60.2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EBBQMAACgGAAAOAAAAZHJzL2Uyb0RvYy54bWysVM1uEzEQviPxDpbv7W7SdpNG3VRRqiKk&#10;qlRtUc+O104Wee3FdrIJt/TCCQn1wqEHJC68QkHiaUIkHoOxdzdZoOKAyGEz45n55n+OjueZQDOm&#10;TapkjFu7IUZMUpWkchzjl9enO12MjCUyIUJJFuMFM/i4//TJUZH3WFtNlEiYRgAiTa/IYzyxNu8F&#10;gaETlhGzq3ImQciVzogFVo+DRJMC0DMRtMMwCgqlk1wryoyB15NSiPsen3NG7QvODbNIxBhis/6r&#10;/XfkvkH/iPTGmuSTlFZhkH+IIiOpBKcbqBNiCZrq9A+oLKVaGcXtLlVZoDhPKfM5QDat8LdsriYk&#10;Zz4XKI7JN2Uy/w+Wns8uNEqTGLfDCCNJMmjS+v2X1fLd+u3X1fJDD/34fLe6vfv+8LC6Xa6WH9f3&#10;9/Cy/vYJOQuoX5GbHsBc5Re64gyQrhhzrjP3D2miua/5YlNzNreIwmO7fdjthNAaCrJOtH+w75sS&#10;bK1zbewzpjLkiBgXLBmzSzWVySV0d0iEUFPra09mZ8b6JiRVIiR51cKIZwJ6OiMC7XSjsO2Dhk41&#10;lNq/KHW60eEjSntNpVYURR2XPQRa+QWqDtUFYZRIk9NUCM+4eWZDoRGEEePRuFXZNrQCV8iydJ6y&#10;C8GcrZCXjEOLXLF8nn45tmCEUiZtqxRNSMJKHwch/GovtXsfrwd0yByi22BXALVmCVJjl4lW+s6U&#10;+d3aGId/C6w03lh4z0rajXGWSqUfAxCQVeW51IfwG6VxpJ2P5uX47jlV9zRSyQJmWqty2U1OT1OY&#10;nDNi7AXRMAkwbHCx7Av4cKGKGKuKwmii9JvH3p0+LB1IMSrgWsTYvJ4SzTASzyWsYwdukTsvntmL&#10;PKObklFTIqfZUMEYwGxCdJ4EY21FTXKtshs4bAPnFUREUvAdY2p1zQxtecXgNFI2GHg1OCk5sWfy&#10;KqcO3BXaTeT1/IbovFofC4t3rurLUg1vWeStrrOUajC1iqfWCbd1rRg4R36WqtPp7l2T91rbA9//&#10;CQAA//8DAFBLAwQUAAYACAAAACEAWwYbZ+AAAAALAQAADwAAAGRycy9kb3ducmV2LnhtbEyPwU6D&#10;QBCG7ya+w2ZMvDR2gTaIyNBoE+OlF1sfYMuOgLK7hF0o8vSOJz3OzJd/vr/YzaYTEw2+dRYhXkcg&#10;yFZOt7ZGeD+93GUgfFBWq85ZQvgmD7vy+qpQuXYX+0bTMdSCQ6zPFUITQp9L6auGjPJr15Pl24cb&#10;jAo8DrXUg7pwuOlkEkWpNKq1/KFRPe0bqr6Oo0F4Xu1XyWSMil5P2eFzXJb6MCyItzfz0yOIQHP4&#10;g+FXn9WhZKezG632okPYpOmGUYTkIeZSTNwnGW/OCNs43oIsC/m/Q/kDAAD//wMAUEsBAi0AFAAG&#10;AAgAAAAhALaDOJL+AAAA4QEAABMAAAAAAAAAAAAAAAAAAAAAAFtDb250ZW50X1R5cGVzXS54bWxQ&#10;SwECLQAUAAYACAAAACEAOP0h/9YAAACUAQAACwAAAAAAAAAAAAAAAAAvAQAAX3JlbHMvLnJlbHNQ&#10;SwECLQAUAAYACAAAACEApbWRAQUDAAAoBgAADgAAAAAAAAAAAAAAAAAuAgAAZHJzL2Uyb0RvYy54&#10;bWxQSwECLQAUAAYACAAAACEAWwYbZ+AAAAALAQAADwAAAAAAAAAAAAAAAABfBQAAZHJzL2Rvd25y&#10;ZXYueG1sUEsFBgAAAAAEAAQA8wAAAGwGAAAAAA==&#10;" adj="-7782,-6198" fillcolor="white [3212]" strokecolor="#1f4d78 [1604]" strokeweight="1pt">
                <v:textbox inset="2mm,1mm,2mm,1mm">
                  <w:txbxContent>
                    <w:p w14:paraId="00FCAF52" w14:textId="079EC425"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責任はうちだ。相</w:t>
                      </w:r>
                      <w:r w:rsidRPr="0021440B">
                        <w:rPr>
                          <w:rFonts w:ascii="HG丸ｺﾞｼｯｸM-PRO" w:eastAsia="HG丸ｺﾞｼｯｸM-PRO" w:hAnsi="HG丸ｺﾞｼｯｸM-PRO" w:hint="eastAsia"/>
                          <w:color w:val="000000" w:themeColor="text1"/>
                        </w:rPr>
                        <w:t>手（</w:t>
                      </w:r>
                      <w:r w:rsidRPr="0021440B">
                        <w:rPr>
                          <w:rFonts w:ascii="HG丸ｺﾞｼｯｸM-PRO" w:eastAsia="HG丸ｺﾞｼｯｸM-PRO" w:hAnsi="HG丸ｺﾞｼｯｸM-PRO" w:hint="eastAsia"/>
                          <w:color w:val="000000" w:themeColor="text1"/>
                        </w:rPr>
                        <w:t>委託先）に</w:t>
                      </w:r>
                      <w:r>
                        <w:rPr>
                          <w:rFonts w:ascii="HG丸ｺﾞｼｯｸM-PRO" w:eastAsia="HG丸ｺﾞｼｯｸM-PRO" w:hAnsi="HG丸ｺﾞｼｯｸM-PRO" w:hint="eastAsia"/>
                          <w:color w:val="000000" w:themeColor="text1"/>
                        </w:rPr>
                        <w:t>も</w:t>
                      </w:r>
                    </w:p>
                    <w:p w14:paraId="78DE8060"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しっかりやってもらわなくては</w:t>
                      </w:r>
                    </w:p>
                    <w:p w14:paraId="47A59FF2" w14:textId="3CD2AAB0" w:rsidR="00BD5DC3" w:rsidRPr="00284A14"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【外部委託業務　1.3】</w:t>
                      </w:r>
                    </w:p>
                  </w:txbxContent>
                </v:textbox>
                <w10:wrap anchorx="margin"/>
              </v:shape>
            </w:pict>
          </mc:Fallback>
        </mc:AlternateContent>
      </w:r>
    </w:p>
    <w:p w14:paraId="486287B0" w14:textId="6625C363" w:rsidR="00703B1F" w:rsidRPr="0021440B" w:rsidRDefault="00703B1F"/>
    <w:p w14:paraId="16579E6F" w14:textId="30FEDD48" w:rsidR="00703B1F" w:rsidRPr="0021440B" w:rsidRDefault="00703B1F"/>
    <w:p w14:paraId="6DF36159" w14:textId="72069343" w:rsidR="00703B1F" w:rsidRPr="0021440B" w:rsidRDefault="00703B1F"/>
    <w:p w14:paraId="39B2B3FD" w14:textId="692B5EF9" w:rsidR="00703B1F" w:rsidRPr="0021440B" w:rsidRDefault="00816E32">
      <w:r w:rsidRPr="0021440B">
        <w:rPr>
          <w:noProof/>
        </w:rPr>
        <mc:AlternateContent>
          <mc:Choice Requires="wps">
            <w:drawing>
              <wp:anchor distT="0" distB="0" distL="114300" distR="114300" simplePos="0" relativeHeight="251986944" behindDoc="0" locked="0" layoutInCell="1" allowOverlap="1" wp14:anchorId="34CF748D" wp14:editId="4C44A3BF">
                <wp:simplePos x="0" y="0"/>
                <wp:positionH relativeFrom="column">
                  <wp:posOffset>2300605</wp:posOffset>
                </wp:positionH>
                <wp:positionV relativeFrom="paragraph">
                  <wp:posOffset>63500</wp:posOffset>
                </wp:positionV>
                <wp:extent cx="1816100" cy="764540"/>
                <wp:effectExtent l="800100" t="95250" r="12700" b="16510"/>
                <wp:wrapNone/>
                <wp:docPr id="205" name="吹き出し: 角を丸めた四角形 205"/>
                <wp:cNvGraphicFramePr/>
                <a:graphic xmlns:a="http://schemas.openxmlformats.org/drawingml/2006/main">
                  <a:graphicData uri="http://schemas.microsoft.com/office/word/2010/wordprocessingShape">
                    <wps:wsp>
                      <wps:cNvSpPr/>
                      <wps:spPr>
                        <a:xfrm>
                          <a:off x="0" y="0"/>
                          <a:ext cx="1816100" cy="764540"/>
                        </a:xfrm>
                        <a:prstGeom prst="wedgeRoundRectCallout">
                          <a:avLst>
                            <a:gd name="adj1" fmla="val -91980"/>
                            <a:gd name="adj2" fmla="val -5793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D2001B"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温度の逸脱が起こった！</w:t>
                            </w:r>
                          </w:p>
                          <w:p w14:paraId="5F5AE07A"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対策をとらなくては！</w:t>
                            </w:r>
                          </w:p>
                          <w:p w14:paraId="3C7076A1" w14:textId="78EAFE19" w:rsidR="00BD5DC3" w:rsidRPr="00816E32"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【CAPA　1.2.７　ⅵ】</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748D" id="吹き出し: 角を丸めた四角形 205" o:spid="_x0000_s1050" type="#_x0000_t62" style="position:absolute;left:0;text-align:left;margin-left:181.15pt;margin-top:5pt;width:143pt;height:60.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1e+QIAAAAGAAAOAAAAZHJzL2Uyb0RvYy54bWysVE9v0zAUvyPxHSzftyTd2m7V0qnqNIQ0&#10;bdU2tLPrOG2QYxvbbVpu3YUTEtqFww5IXPgKA4lPUyrxMXh20rSwiQOih/Q9v/+/9+foeJZzNGXa&#10;ZFLEONoNMWKCyiQToxi/uj7dOcDIWCISwqVgMZ4zg4+7z58dFarDGnIsecI0AifCdAoV47G1qhME&#10;ho5ZTsyuVEyAMJU6JxZYPQoSTQrwnvOgEYatoJA6UVpSZgy8npRC3PX+05RRe5GmhlnEYwy5Wf/V&#10;/jt036B7RDojTdQ4o1Ua5B+yyEkmIGjt6oRYgiY6e+Qqz6iWRqZ2l8o8kGmaUeZrgGqi8I9qrsZE&#10;MV8LgGNUDZP5f27p+XSgUZbEuBE2MRIkhyatPnxdLt6v3n1bLj520M8vd8vbux8PD8vbxXLxaXV/&#10;Dy+r75+RswD8CmU64OZKDXTFGSAdGLNU5+4fykQzj/m8xpzNLKLwGB1ErSiE1lCQtVv7zX3flGBj&#10;rbSxL5jMkSNiXLBkxC7lRCSX0N0+4VxOrMeeTM+M9U1IqkJI8jrCKM059HRKONo5jA4P1k3fUmr8&#10;ptRsH+5F1WRsKe1tK0WtVqvtdCDRKi5Q61RdEkKeZpw7DQdQCYmn7Jwzp8DFJUsBegCh4fP3Q8/6&#10;XCPINcaEUiZsVIrGJGHlczOEXxW5tvB5eIfOcwqBa9+VA7dQj32XBVT6zpT5namNw78lVhrXFj6y&#10;FLY2zjMh9VMOOFRVRS711yCV0DiU7Gw4K8dy36m6p6FM5jCrWpZLbBQ9zWAizoixA6KhwzBEcIns&#10;BXxSLosYy4rCaCz126fenT4sE0gxKuAKxNi8mRDNMOIvBaxZG26MOxue2Wt5Rm9LhtsSMcn7EjoH&#10;MwfZeRKMteVrMtUyv4GD1XNRQUQEhdgxplavmb4trxOcPMp6Pa8Gp0IReyauFHXOHdBu0q5nN0Sr&#10;ai0sLNS5XF+MaihLkDe6zlLI3sTKNLNOuMG1YuDM+FmqTqK7Y9u819oc7u4vAAAA//8DAFBLAwQU&#10;AAYACAAAACEATmeqX94AAAAKAQAADwAAAGRycy9kb3ducmV2LnhtbEyPzU7DMBCE70i8g7VIXBC1&#10;aaK0CnGqUKkP0NJDc3PjbRzhnyh22/D2LCc47syn2ZlqMzvLbjjFIXgJbwsBDH0X9OB7CcfP3esa&#10;WEzKa2WDRwnfGGFTPz5UqtTh7vd4O6SeUYiPpZJgUhpLzmNn0Km4CCN68i5hcirROfVcT+pO4c7y&#10;pRAFd2rw9MGoEbcGu6/D1Uk4ta0pdNvst7k9Xl52afURmpWUz09z8w4s4Zz+YPitT9Whpk7ncPU6&#10;MishK5YZoWQI2kRAka9JOJOQiRx4XfH/E+ofAAAA//8DAFBLAQItABQABgAIAAAAIQC2gziS/gAA&#10;AOEBAAATAAAAAAAAAAAAAAAAAAAAAABbQ29udGVudF9UeXBlc10ueG1sUEsBAi0AFAAGAAgAAAAh&#10;ADj9If/WAAAAlAEAAAsAAAAAAAAAAAAAAAAALwEAAF9yZWxzLy5yZWxzUEsBAi0AFAAGAAgAAAAh&#10;ACapHV75AgAAAAYAAA4AAAAAAAAAAAAAAAAALgIAAGRycy9lMm9Eb2MueG1sUEsBAi0AFAAGAAgA&#10;AAAhAE5nql/eAAAACgEAAA8AAAAAAAAAAAAAAAAAUwUAAGRycy9kb3ducmV2LnhtbFBLBQYAAAAA&#10;BAAEAPMAAABeBgAAAAA=&#10;" adj="-9068,-1713" filled="f" strokecolor="#1f4d78 [1604]" strokeweight="1pt">
                <v:textbox inset="2mm,1mm,2mm,1mm">
                  <w:txbxContent>
                    <w:p w14:paraId="3CD2001B"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温度の逸脱が起こった！</w:t>
                      </w:r>
                    </w:p>
                    <w:p w14:paraId="5F5AE07A"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対策をとらなくては！</w:t>
                      </w:r>
                    </w:p>
                    <w:p w14:paraId="3C7076A1" w14:textId="78EAFE19" w:rsidR="00BD5DC3" w:rsidRPr="00816E32"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【CAPA　1.2.７　ⅵ】</w:t>
                      </w:r>
                    </w:p>
                  </w:txbxContent>
                </v:textbox>
              </v:shape>
            </w:pict>
          </mc:Fallback>
        </mc:AlternateContent>
      </w:r>
    </w:p>
    <w:p w14:paraId="4D91DE77" w14:textId="17EA22F3" w:rsidR="00703B1F" w:rsidRPr="0021440B" w:rsidRDefault="00703B1F"/>
    <w:p w14:paraId="3EA1F971" w14:textId="0738C6D1" w:rsidR="00703B1F" w:rsidRPr="0021440B" w:rsidRDefault="00703B1F"/>
    <w:p w14:paraId="6AEE5746" w14:textId="4B998144" w:rsidR="00703B1F" w:rsidRPr="0021440B" w:rsidRDefault="00703B1F"/>
    <w:p w14:paraId="3ED6076F" w14:textId="743D1AF3" w:rsidR="00703B1F" w:rsidRPr="0021440B" w:rsidRDefault="00816E32">
      <w:r w:rsidRPr="0021440B">
        <w:rPr>
          <w:noProof/>
        </w:rPr>
        <mc:AlternateContent>
          <mc:Choice Requires="wps">
            <w:drawing>
              <wp:anchor distT="45720" distB="45720" distL="114300" distR="114300" simplePos="0" relativeHeight="251991040" behindDoc="0" locked="0" layoutInCell="1" allowOverlap="1" wp14:anchorId="0850E262" wp14:editId="004AAEF5">
                <wp:simplePos x="0" y="0"/>
                <wp:positionH relativeFrom="column">
                  <wp:posOffset>832485</wp:posOffset>
                </wp:positionH>
                <wp:positionV relativeFrom="paragraph">
                  <wp:posOffset>117475</wp:posOffset>
                </wp:positionV>
                <wp:extent cx="533400" cy="260350"/>
                <wp:effectExtent l="0" t="0" r="0" b="6350"/>
                <wp:wrapSquare wrapText="bothSides"/>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0350"/>
                        </a:xfrm>
                        <a:prstGeom prst="rect">
                          <a:avLst/>
                        </a:prstGeom>
                        <a:solidFill>
                          <a:schemeClr val="bg1"/>
                        </a:solidFill>
                        <a:ln w="9525">
                          <a:noFill/>
                          <a:miter lim="800000"/>
                          <a:headEnd/>
                          <a:tailEnd/>
                        </a:ln>
                      </wps:spPr>
                      <wps:txbx>
                        <w:txbxContent>
                          <w:p w14:paraId="4B61E590" w14:textId="51F9B652" w:rsidR="00BD5DC3" w:rsidRPr="00743CD4"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委託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0E262" id="_x0000_s1051" type="#_x0000_t202" style="position:absolute;left:0;text-align:left;margin-left:65.55pt;margin-top:9.25pt;width:42pt;height:20.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HiQgIAADQEAAAOAAAAZHJzL2Uyb0RvYy54bWysU9uO0zAQfUfiHyy/06Rpu5eo6Wrpsghp&#10;uUgLH+A4TmPheILtNimPrYT4CH4B8cz35EcYO91utbwh8mB5Mp7jM2eO51ddrchGGCtBZ3Q8iikR&#10;mkMh9Sqjnz7evrigxDqmC6ZAi4xuhaVXi+fP5m2TigQqUIUwBEG0Tdsmo5VzTRpFlleiZnYEjdCY&#10;LMHUzGFoVlFhWIvotYqSOD6LWjBFY4ALa/HvzZCki4BfloK792VphSMqo8jNhdWENfdrtJizdGVY&#10;U0l+oMH+gUXNpMZLj1A3zDGyNvIvqFpyAxZKN+JQR1CWkovQA3Yzjp90c1+xRoReUBzbHGWy/w+W&#10;v9t8MEQWOLvzhBLNahxSv//W7372u9/9/jvp9z/6/b7f/cKYJF6wtrEp1t03WOm6l9BhcWjeNnfA&#10;P1uiYVkxvRLXxkBbCVYg4bGvjE5KBxzrQfL2LRR4L1s7CEBdaWqvJupDEB0Htz0OS3SOcPw5m0ym&#10;MWY4ppKzeDILw4xY+lDcGOteC6iJ32TUoBcCONvcWefJsPThiL/LgpLFrVQqBN5/YqkM2TB0Tr4a&#10;6D85pTRpM3o5S2YBWIMvD46qpUNbK1ln9CL232A0r8UrXYQjjkk17JGI0gdxvB6DMq7LuzAYRMcC&#10;r1wOxRblMjDYGJ8dbiowXylp0cIZtV/WzAhK1BuNkl+Op1Pv+RBMZ+cJBuY0k59mmOYIlVFHybBd&#10;uvBOvBwarnE0pQyyPTI5cEZrBjUPz8h7/zQOpx4f++IPAAAA//8DAFBLAwQUAAYACAAAACEAsjaK&#10;it0AAAAJAQAADwAAAGRycy9kb3ducmV2LnhtbEyPQU/DMAyF70j8h8hI3FjSoUIpTSdA4sIFbUyc&#10;08Y0ZY1TNdla+PWYE9z87Kfn71WbxQ/ihFPsA2nIVgoEUhtsT52G/dvzVQEiJkPWDIFQwxdG2NTn&#10;Z5UpbZhpi6dd6gSHUCyNBpfSWEoZW4fexFUYkfj2ESZvEsupk3YyM4f7Qa6VupHe9MQfnBnxyWF7&#10;2B29hvfuEx/7l+lbvUo1H4qw3Te3TuvLi+XhHkTCJf2Z4Ref0aFmpiYcyUYxsL7OMrbyUOQg2LDO&#10;cl40GvK7HGRdyf8N6h8AAAD//wMAUEsBAi0AFAAGAAgAAAAhALaDOJL+AAAA4QEAABMAAAAAAAAA&#10;AAAAAAAAAAAAAFtDb250ZW50X1R5cGVzXS54bWxQSwECLQAUAAYACAAAACEAOP0h/9YAAACUAQAA&#10;CwAAAAAAAAAAAAAAAAAvAQAAX3JlbHMvLnJlbHNQSwECLQAUAAYACAAAACEAS/Zx4kICAAA0BAAA&#10;DgAAAAAAAAAAAAAAAAAuAgAAZHJzL2Uyb0RvYy54bWxQSwECLQAUAAYACAAAACEAsjaKit0AAAAJ&#10;AQAADwAAAAAAAAAAAAAAAACcBAAAZHJzL2Rvd25yZXYueG1sUEsFBgAAAAAEAAQA8wAAAKYFAAAA&#10;AA==&#10;" fillcolor="white [3212]" stroked="f">
                <v:textbox>
                  <w:txbxContent>
                    <w:p w14:paraId="4B61E590" w14:textId="51F9B652" w:rsidR="00BD5DC3" w:rsidRPr="00743CD4"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委託</w:t>
                      </w:r>
                    </w:p>
                  </w:txbxContent>
                </v:textbox>
                <w10:wrap type="square"/>
              </v:shape>
            </w:pict>
          </mc:Fallback>
        </mc:AlternateContent>
      </w:r>
    </w:p>
    <w:p w14:paraId="65C6DAAE" w14:textId="653209C6" w:rsidR="00703B1F" w:rsidRPr="0021440B" w:rsidRDefault="00816E32">
      <w:r w:rsidRPr="0021440B">
        <w:rPr>
          <w:noProof/>
        </w:rPr>
        <w:drawing>
          <wp:anchor distT="0" distB="0" distL="114300" distR="114300" simplePos="0" relativeHeight="251898880" behindDoc="0" locked="0" layoutInCell="1" allowOverlap="1" wp14:anchorId="0EE255BD" wp14:editId="4C2694F1">
            <wp:simplePos x="0" y="0"/>
            <wp:positionH relativeFrom="margin">
              <wp:posOffset>1697355</wp:posOffset>
            </wp:positionH>
            <wp:positionV relativeFrom="paragraph">
              <wp:posOffset>229870</wp:posOffset>
            </wp:positionV>
            <wp:extent cx="1160780" cy="1001395"/>
            <wp:effectExtent l="0" t="0" r="127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078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2C206" w14:textId="748A7895" w:rsidR="00703B1F" w:rsidRPr="0021440B" w:rsidRDefault="00703B1F"/>
    <w:p w14:paraId="570D8974" w14:textId="11533D2C" w:rsidR="00703B1F" w:rsidRPr="0021440B" w:rsidRDefault="00703B1F"/>
    <w:p w14:paraId="014DC801" w14:textId="47D8CAF9" w:rsidR="00703B1F" w:rsidRPr="0021440B" w:rsidRDefault="00DA14E5">
      <w:r w:rsidRPr="0021440B">
        <w:rPr>
          <w:noProof/>
        </w:rPr>
        <mc:AlternateContent>
          <mc:Choice Requires="wps">
            <w:drawing>
              <wp:anchor distT="45720" distB="45720" distL="114300" distR="114300" simplePos="0" relativeHeight="251910144" behindDoc="0" locked="0" layoutInCell="1" allowOverlap="1" wp14:anchorId="3670E5D3" wp14:editId="7F2CB445">
                <wp:simplePos x="0" y="0"/>
                <wp:positionH relativeFrom="margin">
                  <wp:align>right</wp:align>
                </wp:positionH>
                <wp:positionV relativeFrom="paragraph">
                  <wp:posOffset>393700</wp:posOffset>
                </wp:positionV>
                <wp:extent cx="5956300" cy="311150"/>
                <wp:effectExtent l="0" t="0" r="25400" b="1397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311150"/>
                        </a:xfrm>
                        <a:prstGeom prst="rect">
                          <a:avLst/>
                        </a:prstGeom>
                        <a:solidFill>
                          <a:schemeClr val="bg1"/>
                        </a:solidFill>
                        <a:ln w="9525">
                          <a:solidFill>
                            <a:schemeClr val="accent1"/>
                          </a:solidFill>
                          <a:miter lim="800000"/>
                          <a:headEnd/>
                          <a:tailEnd/>
                        </a:ln>
                      </wps:spPr>
                      <wps:txbx>
                        <w:txbxContent>
                          <w:p w14:paraId="013F46F4" w14:textId="23996B7F" w:rsidR="00BD5DC3" w:rsidRPr="00743CD4" w:rsidRDefault="00BD5DC3" w:rsidP="00A247F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それぞれが「品質システム（1.2）」であり、経営陣は</w:t>
                            </w:r>
                            <w:r>
                              <w:rPr>
                                <w:rFonts w:ascii="HG丸ｺﾞｼｯｸM-PRO" w:eastAsia="HG丸ｺﾞｼｯｸM-PRO" w:hAnsi="HG丸ｺﾞｼｯｸM-PRO"/>
                              </w:rPr>
                              <w:t>それ</w:t>
                            </w:r>
                            <w:r>
                              <w:rPr>
                                <w:rFonts w:ascii="HG丸ｺﾞｼｯｸM-PRO" w:eastAsia="HG丸ｺﾞｼｯｸM-PRO" w:hAnsi="HG丸ｺﾞｼｯｸM-PRO" w:hint="eastAsia"/>
                              </w:rPr>
                              <w:t>らをマネジメントしなくてはならない</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670E5D3" id="_x0000_s1052" type="#_x0000_t202" style="position:absolute;left:0;text-align:left;margin-left:417.8pt;margin-top:31pt;width:469pt;height:24.5pt;z-index:251910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2SgIAAGMEAAAOAAAAZHJzL2Uyb0RvYy54bWysVMGO0zAQvSPxD5bvNE226W6jpqulSxHS&#10;LiAtfIDrOI2FYxvbbVKOrYT4CH4BceZ78iOMnbZUC+KAyMHyeDzPM+/NZHrd1gJtmLFcyRzHgyFG&#10;TFJVcLnK8ft3i2dXGFlHZEGEkizHW2bx9ezpk2mjM5aoSomCGQQg0maNznHlnM6iyNKK1cQOlGYS&#10;nKUyNXFgmlVUGNIAei2iZDgcR40yhTaKMmvh9LZ34lnAL0tG3ZuytMwhkWPIzYXVhHXp12g2JdnK&#10;EF1xekiD/EMWNeESHj1B3RJH0Nrw36BqTo2yqnQDqupIlSWnLNQA1cTDR9U8VESzUAuQY/WJJvv/&#10;YOnrzVuDeAHaXYJUktQgUrf/3O2+dbsf3f4L6vZfu/2+230HGyWesEbbDOIeNES69rlqITgUb/Wd&#10;oh8skmpeEbliN8aopmKkgIRjHxmdhfY41oMsm3tVwLtk7VQAaktTezaBHwToINz2JBZrHaJwmE7S&#10;8cUQXBR8F3Ecp0HNiGTHaG2se8lUjfwmxwaaIaCTzZ11PhuSHa/4x6wSvFhwIYLhG5DNhUEbAq2z&#10;XPX5P7olJGpyPEmTtK//LwiEUibdH1Fq7mAGBK9zfDX0X9+VnrgXsggd6ggX/R6SFvLApCevp9G1&#10;yzaomIyPCi1VsQVujep7HmYUNpUynzBqoN9zbD+uiWEYiVcS9JnEo5EfkGCM0ssEDHPuWZ57iKQA&#10;lWPqDEa9MXdhrAJ5+gaUXPBAspe8z+WQNXRy4P4wdX5Uzu1w69e/YfYTAAD//wMAUEsDBBQABgAI&#10;AAAAIQDeuPPh2gAAAAcBAAAPAAAAZHJzL2Rvd25yZXYueG1sTI9BS8NAEIXvgv9hmYI3u0mF0sZs&#10;Sij0WjUKXifZMQnNzobspo3/3vGkp5nhPd58Lz8sblBXmkLv2UC6TkARN9723Br4eD897kCFiGxx&#10;8EwGvinAobi/yzGz/sZvdK1iqySEQ4YGuhjHTOvQdOQwrP1ILNqXnxxGOadW2wlvEu4GvUmSrXbY&#10;s3zocKRjR82lmp0BOk+hPs1c+s8z7t3LUr3a8mjMw2opn0FFWuKfGX7xBR0KYar9zDaowYAUiQa2&#10;G5mi7p92stRiS9MEdJHr//zFDwAAAP//AwBQSwECLQAUAAYACAAAACEAtoM4kv4AAADhAQAAEwAA&#10;AAAAAAAAAAAAAAAAAAAAW0NvbnRlbnRfVHlwZXNdLnhtbFBLAQItABQABgAIAAAAIQA4/SH/1gAA&#10;AJQBAAALAAAAAAAAAAAAAAAAAC8BAABfcmVscy8ucmVsc1BLAQItABQABgAIAAAAIQA+Mwd2SgIA&#10;AGMEAAAOAAAAAAAAAAAAAAAAAC4CAABkcnMvZTJvRG9jLnhtbFBLAQItABQABgAIAAAAIQDeuPPh&#10;2gAAAAcBAAAPAAAAAAAAAAAAAAAAAKQEAABkcnMvZG93bnJldi54bWxQSwUGAAAAAAQABADzAAAA&#10;qwUAAAAA&#10;" fillcolor="white [3212]" strokecolor="#5b9bd5 [3204]">
                <v:textbox style="mso-fit-shape-to-text:t">
                  <w:txbxContent>
                    <w:p w14:paraId="013F46F4" w14:textId="23996B7F" w:rsidR="00BD5DC3" w:rsidRPr="00743CD4" w:rsidRDefault="00BD5DC3" w:rsidP="00A247F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それぞれが「品質システム（1.2）」であり、経営陣は</w:t>
                      </w:r>
                      <w:r>
                        <w:rPr>
                          <w:rFonts w:ascii="HG丸ｺﾞｼｯｸM-PRO" w:eastAsia="HG丸ｺﾞｼｯｸM-PRO" w:hAnsi="HG丸ｺﾞｼｯｸM-PRO"/>
                        </w:rPr>
                        <w:t>それ</w:t>
                      </w:r>
                      <w:r>
                        <w:rPr>
                          <w:rFonts w:ascii="HG丸ｺﾞｼｯｸM-PRO" w:eastAsia="HG丸ｺﾞｼｯｸM-PRO" w:hAnsi="HG丸ｺﾞｼｯｸM-PRO" w:hint="eastAsia"/>
                        </w:rPr>
                        <w:t>らをマネジメントしなくてはならない</w:t>
                      </w:r>
                    </w:p>
                  </w:txbxContent>
                </v:textbox>
                <w10:wrap anchorx="margin"/>
              </v:shape>
            </w:pict>
          </mc:Fallback>
        </mc:AlternateContent>
      </w: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5C2FFD" w:rsidRPr="001C2E42" w14:paraId="6958C74C" w14:textId="77777777" w:rsidTr="00DA14E5">
        <w:trPr>
          <w:jc w:val="center"/>
        </w:trPr>
        <w:tc>
          <w:tcPr>
            <w:tcW w:w="7088" w:type="dxa"/>
            <w:tcBorders>
              <w:top w:val="dotted" w:sz="4" w:space="0" w:color="auto"/>
            </w:tcBorders>
          </w:tcPr>
          <w:p w14:paraId="633C6A14" w14:textId="74246C4D" w:rsidR="005C2FFD" w:rsidRPr="00196A07" w:rsidRDefault="005C2FFD"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lastRenderedPageBreak/>
              <w:t>1</w:t>
            </w:r>
            <w:r w:rsidRPr="00196A07">
              <w:rPr>
                <w:rFonts w:ascii="ＭＳ 明朝" w:eastAsia="ＭＳ 明朝" w:hAnsi="ＭＳ 明朝"/>
                <w:szCs w:val="21"/>
              </w:rPr>
              <w:t>.2</w:t>
            </w:r>
            <w:r w:rsidRPr="00196A07">
              <w:rPr>
                <w:rFonts w:ascii="ＭＳ 明朝" w:eastAsia="ＭＳ 明朝" w:hAnsi="ＭＳ 明朝" w:hint="eastAsia"/>
                <w:szCs w:val="21"/>
              </w:rPr>
              <w:t xml:space="preserve">　品質システム</w:t>
            </w:r>
          </w:p>
        </w:tc>
        <w:tc>
          <w:tcPr>
            <w:tcW w:w="2648" w:type="dxa"/>
            <w:tcBorders>
              <w:top w:val="dotted" w:sz="4" w:space="0" w:color="auto"/>
              <w:bottom w:val="nil"/>
            </w:tcBorders>
          </w:tcPr>
          <w:p w14:paraId="1FBE79F1" w14:textId="029E4E9A" w:rsidR="005C2FFD" w:rsidRPr="001C2E42" w:rsidRDefault="005C2FFD" w:rsidP="00837B3C">
            <w:pPr>
              <w:autoSpaceDE w:val="0"/>
              <w:autoSpaceDN w:val="0"/>
              <w:rPr>
                <w:rFonts w:ascii="HG丸ｺﾞｼｯｸM-PRO" w:eastAsia="HG丸ｺﾞｼｯｸM-PRO" w:hAnsi="HG丸ｺﾞｼｯｸM-PRO"/>
                <w:szCs w:val="21"/>
              </w:rPr>
            </w:pPr>
          </w:p>
        </w:tc>
      </w:tr>
      <w:tr w:rsidR="00717C4E" w:rsidRPr="005C184A" w14:paraId="63C72A88" w14:textId="77777777" w:rsidTr="00A16C88">
        <w:trPr>
          <w:jc w:val="center"/>
        </w:trPr>
        <w:tc>
          <w:tcPr>
            <w:tcW w:w="7088" w:type="dxa"/>
          </w:tcPr>
          <w:p w14:paraId="40572744" w14:textId="28A4DA59"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1.2.1 品質を管理するシステムは、</w:t>
            </w:r>
            <w:r w:rsidR="00BA1A03" w:rsidRPr="00196A07">
              <w:rPr>
                <w:rFonts w:ascii="ＭＳ 明朝" w:eastAsia="ＭＳ 明朝" w:hAnsi="ＭＳ 明朝" w:hint="eastAsia"/>
                <w:szCs w:val="21"/>
              </w:rPr>
              <w:t>卸売販売業者等</w:t>
            </w:r>
            <w:r w:rsidRPr="00196A07">
              <w:rPr>
                <w:rFonts w:ascii="ＭＳ 明朝" w:eastAsia="ＭＳ 明朝" w:hAnsi="ＭＳ 明朝" w:hint="eastAsia"/>
                <w:szCs w:val="21"/>
              </w:rPr>
              <w:t>の構成、手順、プロセス、資源を包含し、輸送される製品に関わる完全性を維持し、輸送中や保管中に正規流通経路の範囲にあることを保証するために必要な活動に係る業務を含むこと。</w:t>
            </w:r>
          </w:p>
          <w:p w14:paraId="5977BD10" w14:textId="15C513B9" w:rsidR="00A712E8" w:rsidRPr="00196A07" w:rsidRDefault="00A712E8" w:rsidP="00837B3C">
            <w:pPr>
              <w:autoSpaceDE w:val="0"/>
              <w:autoSpaceDN w:val="0"/>
              <w:rPr>
                <w:rFonts w:ascii="ＭＳ 明朝" w:eastAsia="ＭＳ 明朝" w:hAnsi="ＭＳ 明朝"/>
                <w:szCs w:val="21"/>
              </w:rPr>
            </w:pPr>
          </w:p>
        </w:tc>
        <w:tc>
          <w:tcPr>
            <w:tcW w:w="2648" w:type="dxa"/>
            <w:tcBorders>
              <w:top w:val="nil"/>
              <w:bottom w:val="nil"/>
            </w:tcBorders>
          </w:tcPr>
          <w:p w14:paraId="7767CA41" w14:textId="3DE8918D" w:rsidR="00A712E8" w:rsidRPr="001C2E42" w:rsidRDefault="00A712E8" w:rsidP="00837B3C">
            <w:pPr>
              <w:autoSpaceDE w:val="0"/>
              <w:autoSpaceDN w:val="0"/>
              <w:rPr>
                <w:rFonts w:ascii="HG丸ｺﾞｼｯｸM-PRO" w:eastAsia="HG丸ｺﾞｼｯｸM-PRO" w:hAnsi="HG丸ｺﾞｼｯｸM-PRO"/>
                <w:szCs w:val="21"/>
              </w:rPr>
            </w:pPr>
          </w:p>
        </w:tc>
      </w:tr>
      <w:tr w:rsidR="00B93E26" w:rsidRPr="001C2E42" w14:paraId="7C9DA341" w14:textId="77777777" w:rsidTr="00D759C7">
        <w:trPr>
          <w:jc w:val="center"/>
        </w:trPr>
        <w:tc>
          <w:tcPr>
            <w:tcW w:w="7088" w:type="dxa"/>
          </w:tcPr>
          <w:p w14:paraId="44926391" w14:textId="77777777" w:rsidR="00B93E26" w:rsidRPr="00196A07" w:rsidRDefault="00B93E26"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1.2.2 品質システムを</w:t>
            </w:r>
            <w:r w:rsidRPr="00BA39C8">
              <w:rPr>
                <w:rFonts w:ascii="ＭＳ 明朝" w:eastAsia="ＭＳ 明朝" w:hAnsi="ＭＳ 明朝" w:hint="eastAsia"/>
                <w:szCs w:val="21"/>
                <w:u w:val="wavyHeavy"/>
              </w:rPr>
              <w:t>文書化</w:t>
            </w:r>
            <w:r w:rsidRPr="00196A07">
              <w:rPr>
                <w:rFonts w:ascii="ＭＳ 明朝" w:eastAsia="ＭＳ 明朝" w:hAnsi="ＭＳ 明朝" w:hint="eastAsia"/>
                <w:szCs w:val="21"/>
              </w:rPr>
              <w:t>し、その有効性を監視すること。</w:t>
            </w:r>
          </w:p>
          <w:p w14:paraId="3F0296D4" w14:textId="694CC188" w:rsidR="00B93E26" w:rsidRPr="00196A07" w:rsidRDefault="001C2E42" w:rsidP="001C2E42">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品質システムに関連する全ての業務を定義し、文書化すること。</w:t>
            </w:r>
          </w:p>
          <w:p w14:paraId="61612518" w14:textId="7129FAF1" w:rsidR="00B93E26" w:rsidRPr="00196A07" w:rsidRDefault="001C2E42" w:rsidP="001C2E42">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品質マニュアルを含む階層化された</w:t>
            </w:r>
            <w:r w:rsidR="00B93E26" w:rsidRPr="00BA39C8">
              <w:rPr>
                <w:rFonts w:ascii="ＭＳ 明朝" w:eastAsia="ＭＳ 明朝" w:hAnsi="ＭＳ 明朝" w:hint="eastAsia"/>
                <w:szCs w:val="21"/>
                <w:u w:val="wavyHeavy"/>
              </w:rPr>
              <w:t>文書体系</w:t>
            </w:r>
            <w:r w:rsidR="00B93E26" w:rsidRPr="00196A07">
              <w:rPr>
                <w:rFonts w:ascii="ＭＳ 明朝" w:eastAsia="ＭＳ 明朝" w:hAnsi="ＭＳ 明朝" w:hint="eastAsia"/>
                <w:szCs w:val="21"/>
              </w:rPr>
              <w:t>を確立すること。</w:t>
            </w:r>
          </w:p>
          <w:p w14:paraId="243E1A6D" w14:textId="77777777" w:rsidR="00B93E26" w:rsidRPr="00196A07" w:rsidRDefault="00B93E26" w:rsidP="00837B3C">
            <w:pPr>
              <w:autoSpaceDE w:val="0"/>
              <w:autoSpaceDN w:val="0"/>
              <w:rPr>
                <w:rFonts w:ascii="ＭＳ 明朝" w:eastAsia="ＭＳ 明朝" w:hAnsi="ＭＳ 明朝"/>
                <w:szCs w:val="21"/>
              </w:rPr>
            </w:pPr>
          </w:p>
        </w:tc>
        <w:tc>
          <w:tcPr>
            <w:tcW w:w="2648" w:type="dxa"/>
            <w:tcBorders>
              <w:top w:val="nil"/>
              <w:bottom w:val="nil"/>
            </w:tcBorders>
          </w:tcPr>
          <w:p w14:paraId="350D45C4" w14:textId="77777777" w:rsidR="00B93E26" w:rsidRPr="001C2E42" w:rsidRDefault="00B93E26"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【文書化】</w:t>
            </w:r>
          </w:p>
          <w:p w14:paraId="1259A03A" w14:textId="4983B6DF" w:rsidR="00B93E26" w:rsidRDefault="002113D4"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第４章参照</w:t>
            </w:r>
          </w:p>
          <w:p w14:paraId="0A44B743" w14:textId="77777777" w:rsidR="002403A3" w:rsidRDefault="002403A3" w:rsidP="00837B3C">
            <w:pPr>
              <w:autoSpaceDE w:val="0"/>
              <w:autoSpaceDN w:val="0"/>
              <w:rPr>
                <w:rFonts w:ascii="HG丸ｺﾞｼｯｸM-PRO" w:eastAsia="HG丸ｺﾞｼｯｸM-PRO" w:hAnsi="HG丸ｺﾞｼｯｸM-PRO"/>
                <w:szCs w:val="21"/>
              </w:rPr>
            </w:pPr>
          </w:p>
          <w:p w14:paraId="23DE0BF9" w14:textId="77777777" w:rsidR="002113D4" w:rsidRDefault="002113D4"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【文書体系】</w:t>
            </w:r>
          </w:p>
          <w:p w14:paraId="7D889A8A" w14:textId="3DDF9E38" w:rsidR="002113D4" w:rsidRPr="001C2E42" w:rsidRDefault="002403A3"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P.7</w:t>
            </w:r>
            <w:r w:rsidR="002113D4">
              <w:rPr>
                <w:rFonts w:ascii="HG丸ｺﾞｼｯｸM-PRO" w:eastAsia="HG丸ｺﾞｼｯｸM-PRO" w:hAnsi="HG丸ｺﾞｼｯｸM-PRO" w:hint="eastAsia"/>
                <w:szCs w:val="21"/>
              </w:rPr>
              <w:t>参照</w:t>
            </w:r>
          </w:p>
        </w:tc>
      </w:tr>
      <w:tr w:rsidR="00717C4E" w:rsidRPr="001C2E42" w14:paraId="0B58B17E" w14:textId="77777777" w:rsidTr="006C418F">
        <w:trPr>
          <w:jc w:val="center"/>
        </w:trPr>
        <w:tc>
          <w:tcPr>
            <w:tcW w:w="7088" w:type="dxa"/>
          </w:tcPr>
          <w:p w14:paraId="67308AB4" w14:textId="1B5D8B3F"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1.2.3 卸売販売業者等の経営陣は、品質システムが履行され、維持されることを確実に保証するための明確に規定された権限及び責任を有する者を任命すること。</w:t>
            </w:r>
          </w:p>
          <w:p w14:paraId="6EB39FD7" w14:textId="77777777" w:rsidR="00AB7D28" w:rsidRPr="00196A07" w:rsidRDefault="00AB7D28" w:rsidP="00837B3C">
            <w:pPr>
              <w:autoSpaceDE w:val="0"/>
              <w:autoSpaceDN w:val="0"/>
              <w:rPr>
                <w:rFonts w:ascii="ＭＳ 明朝" w:eastAsia="ＭＳ 明朝" w:hAnsi="ＭＳ 明朝"/>
                <w:szCs w:val="21"/>
              </w:rPr>
            </w:pPr>
          </w:p>
          <w:p w14:paraId="4C461333" w14:textId="7836E9B1"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1.2.4 卸売販売業者等の経営陣は、品質システムの</w:t>
            </w:r>
            <w:r w:rsidR="00CB4467" w:rsidRPr="00196A07">
              <w:rPr>
                <w:rFonts w:ascii="ＭＳ 明朝" w:eastAsia="ＭＳ 明朝" w:hAnsi="ＭＳ 明朝" w:hint="eastAsia"/>
                <w:szCs w:val="21"/>
              </w:rPr>
              <w:t>全て</w:t>
            </w:r>
            <w:r w:rsidRPr="00196A07">
              <w:rPr>
                <w:rFonts w:ascii="ＭＳ 明朝" w:eastAsia="ＭＳ 明朝" w:hAnsi="ＭＳ 明朝" w:hint="eastAsia"/>
                <w:szCs w:val="21"/>
              </w:rPr>
              <w:t>の分野において、適格性のある職員、並びに適切で十分な建物、施設及び機器の面で、</w:t>
            </w:r>
            <w:r w:rsidRPr="00BA39C8">
              <w:rPr>
                <w:rFonts w:ascii="ＭＳ 明朝" w:eastAsia="ＭＳ 明朝" w:hAnsi="ＭＳ 明朝" w:hint="eastAsia"/>
                <w:szCs w:val="21"/>
                <w:u w:val="wavyHeavy"/>
              </w:rPr>
              <w:t>十分なリソース</w:t>
            </w:r>
            <w:r w:rsidRPr="00196A07">
              <w:rPr>
                <w:rFonts w:ascii="ＭＳ 明朝" w:eastAsia="ＭＳ 明朝" w:hAnsi="ＭＳ 明朝" w:hint="eastAsia"/>
                <w:szCs w:val="21"/>
              </w:rPr>
              <w:t>が充てられることを確実に保証すること。</w:t>
            </w:r>
          </w:p>
          <w:p w14:paraId="54F1091B" w14:textId="77777777" w:rsidR="00AB7D28" w:rsidRPr="00196A07" w:rsidRDefault="00AB7D28" w:rsidP="00837B3C">
            <w:pPr>
              <w:autoSpaceDE w:val="0"/>
              <w:autoSpaceDN w:val="0"/>
              <w:rPr>
                <w:rFonts w:ascii="ＭＳ 明朝" w:eastAsia="ＭＳ 明朝" w:hAnsi="ＭＳ 明朝"/>
                <w:szCs w:val="21"/>
              </w:rPr>
            </w:pPr>
          </w:p>
          <w:p w14:paraId="375B7660" w14:textId="475B37F4"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1.2.5 品質システムの構築</w:t>
            </w:r>
            <w:r w:rsidR="00CB4467" w:rsidRPr="00196A07">
              <w:rPr>
                <w:rFonts w:ascii="ＭＳ 明朝" w:eastAsia="ＭＳ 明朝" w:hAnsi="ＭＳ 明朝" w:hint="eastAsia"/>
                <w:szCs w:val="21"/>
              </w:rPr>
              <w:t>又は</w:t>
            </w:r>
            <w:r w:rsidRPr="00196A07">
              <w:rPr>
                <w:rFonts w:ascii="ＭＳ 明朝" w:eastAsia="ＭＳ 明朝" w:hAnsi="ＭＳ 明朝" w:hint="eastAsia"/>
                <w:szCs w:val="21"/>
              </w:rPr>
              <w:t>修正の際には、卸売販売業者等の業務の規模、構造等を考慮すること。</w:t>
            </w:r>
          </w:p>
          <w:p w14:paraId="4AD91B77" w14:textId="77777777" w:rsidR="00A712E8" w:rsidRPr="00196A07" w:rsidRDefault="00A712E8" w:rsidP="00837B3C">
            <w:pPr>
              <w:autoSpaceDE w:val="0"/>
              <w:autoSpaceDN w:val="0"/>
              <w:rPr>
                <w:rFonts w:ascii="ＭＳ 明朝" w:eastAsia="ＭＳ 明朝" w:hAnsi="ＭＳ 明朝"/>
                <w:szCs w:val="21"/>
              </w:rPr>
            </w:pPr>
          </w:p>
        </w:tc>
        <w:tc>
          <w:tcPr>
            <w:tcW w:w="2648" w:type="dxa"/>
            <w:tcBorders>
              <w:top w:val="nil"/>
              <w:bottom w:val="dotted" w:sz="4" w:space="0" w:color="auto"/>
            </w:tcBorders>
          </w:tcPr>
          <w:p w14:paraId="0E545B68" w14:textId="77777777" w:rsidR="00826FBB" w:rsidRDefault="00826FBB" w:rsidP="00EC4BCC">
            <w:pPr>
              <w:autoSpaceDE w:val="0"/>
              <w:autoSpaceDN w:val="0"/>
              <w:rPr>
                <w:rFonts w:ascii="HG丸ｺﾞｼｯｸM-PRO" w:eastAsia="HG丸ｺﾞｼｯｸM-PRO" w:hAnsi="HG丸ｺﾞｼｯｸM-PRO"/>
                <w:szCs w:val="21"/>
              </w:rPr>
            </w:pPr>
          </w:p>
          <w:p w14:paraId="3A7441FA" w14:textId="77777777" w:rsidR="00826FBB" w:rsidRDefault="00826FBB" w:rsidP="00EC4BCC">
            <w:pPr>
              <w:autoSpaceDE w:val="0"/>
              <w:autoSpaceDN w:val="0"/>
              <w:rPr>
                <w:rFonts w:ascii="HG丸ｺﾞｼｯｸM-PRO" w:eastAsia="HG丸ｺﾞｼｯｸM-PRO" w:hAnsi="HG丸ｺﾞｼｯｸM-PRO"/>
                <w:szCs w:val="21"/>
              </w:rPr>
            </w:pPr>
          </w:p>
          <w:p w14:paraId="0180A283" w14:textId="77777777" w:rsidR="00826FBB" w:rsidRDefault="00826FBB" w:rsidP="00EC4BCC">
            <w:pPr>
              <w:autoSpaceDE w:val="0"/>
              <w:autoSpaceDN w:val="0"/>
              <w:rPr>
                <w:rFonts w:ascii="HG丸ｺﾞｼｯｸM-PRO" w:eastAsia="HG丸ｺﾞｼｯｸM-PRO" w:hAnsi="HG丸ｺﾞｼｯｸM-PRO"/>
                <w:szCs w:val="21"/>
              </w:rPr>
            </w:pPr>
          </w:p>
          <w:p w14:paraId="557E5F7C" w14:textId="77777777" w:rsidR="00826FBB" w:rsidRDefault="00826FBB" w:rsidP="00EC4BCC">
            <w:pPr>
              <w:autoSpaceDE w:val="0"/>
              <w:autoSpaceDN w:val="0"/>
              <w:rPr>
                <w:rFonts w:ascii="HG丸ｺﾞｼｯｸM-PRO" w:eastAsia="HG丸ｺﾞｼｯｸM-PRO" w:hAnsi="HG丸ｺﾞｼｯｸM-PRO"/>
                <w:szCs w:val="21"/>
              </w:rPr>
            </w:pPr>
          </w:p>
          <w:p w14:paraId="7DEB1177" w14:textId="4ECACF45" w:rsidR="00A712E8" w:rsidRDefault="00EC4BCC" w:rsidP="00EC4BC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【十分なリソース】</w:t>
            </w:r>
          </w:p>
          <w:p w14:paraId="0EE29D4F" w14:textId="77777777" w:rsidR="00EC4BCC" w:rsidRDefault="00EC4BCC" w:rsidP="00EC4BC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職員：第2章参照</w:t>
            </w:r>
          </w:p>
          <w:p w14:paraId="31FB28CB" w14:textId="7B8C4E95" w:rsidR="00EC4BCC" w:rsidRPr="001C2E42" w:rsidRDefault="00EC4BCC" w:rsidP="00EC4BC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施設及び機器：第3章参照</w:t>
            </w:r>
          </w:p>
        </w:tc>
      </w:tr>
      <w:tr w:rsidR="00717C4E" w:rsidRPr="001C2E42" w14:paraId="11A51843" w14:textId="77777777" w:rsidTr="006C418F">
        <w:trPr>
          <w:jc w:val="center"/>
        </w:trPr>
        <w:tc>
          <w:tcPr>
            <w:tcW w:w="7088" w:type="dxa"/>
          </w:tcPr>
          <w:p w14:paraId="649DD5A9"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1.2.6 </w:t>
            </w:r>
            <w:r w:rsidRPr="00BA39C8">
              <w:rPr>
                <w:rFonts w:ascii="ＭＳ 明朝" w:eastAsia="ＭＳ 明朝" w:hAnsi="ＭＳ 明朝" w:hint="eastAsia"/>
                <w:szCs w:val="21"/>
                <w:u w:val="wavyHeavy"/>
              </w:rPr>
              <w:t>変更管理システム</w:t>
            </w:r>
            <w:r w:rsidRPr="00196A07">
              <w:rPr>
                <w:rFonts w:ascii="ＭＳ 明朝" w:eastAsia="ＭＳ 明朝" w:hAnsi="ＭＳ 明朝" w:hint="eastAsia"/>
                <w:szCs w:val="21"/>
              </w:rPr>
              <w:t>を整備すること。</w:t>
            </w:r>
          </w:p>
          <w:p w14:paraId="161A98A7" w14:textId="0786E2AE" w:rsidR="00A712E8" w:rsidRPr="00196A07" w:rsidRDefault="001C2E42"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このシステムには品質リスクマネジメントの原則を取り入れ、バランスの取れた有効なものとすること。</w:t>
            </w:r>
          </w:p>
          <w:p w14:paraId="750767F0" w14:textId="77777777" w:rsidR="00AB7D28" w:rsidRPr="00196A07" w:rsidRDefault="00AB7D28" w:rsidP="00837B3C">
            <w:pPr>
              <w:autoSpaceDE w:val="0"/>
              <w:autoSpaceDN w:val="0"/>
              <w:rPr>
                <w:rFonts w:ascii="ＭＳ 明朝" w:eastAsia="ＭＳ 明朝" w:hAnsi="ＭＳ 明朝"/>
                <w:szCs w:val="21"/>
              </w:rPr>
            </w:pPr>
          </w:p>
          <w:p w14:paraId="155EF37F"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1.2.7 品質システムは、以下を保証すること。</w:t>
            </w:r>
          </w:p>
          <w:p w14:paraId="76B004C8" w14:textId="3B923584"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i. 医薬品は</w:t>
            </w:r>
            <w:r w:rsidR="00BA1A03" w:rsidRPr="00196A07">
              <w:rPr>
                <w:rFonts w:ascii="ＭＳ 明朝" w:eastAsia="ＭＳ 明朝" w:hAnsi="ＭＳ 明朝" w:hint="eastAsia"/>
                <w:szCs w:val="21"/>
              </w:rPr>
              <w:t>本ガイドライン</w:t>
            </w:r>
            <w:r w:rsidRPr="00196A07">
              <w:rPr>
                <w:rFonts w:ascii="ＭＳ 明朝" w:eastAsia="ＭＳ 明朝" w:hAnsi="ＭＳ 明朝" w:hint="eastAsia"/>
                <w:szCs w:val="21"/>
              </w:rPr>
              <w:t>の要求事項に適合するよう仕入、保管、供給すること</w:t>
            </w:r>
          </w:p>
          <w:p w14:paraId="59B46EF5" w14:textId="26B0CDD9"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ii. </w:t>
            </w:r>
            <w:r w:rsidR="00BA1A03" w:rsidRPr="00196A07">
              <w:rPr>
                <w:rFonts w:ascii="ＭＳ 明朝" w:eastAsia="ＭＳ 明朝" w:hAnsi="ＭＳ 明朝" w:hint="eastAsia"/>
                <w:szCs w:val="21"/>
              </w:rPr>
              <w:t>卸売販売業者等の</w:t>
            </w:r>
            <w:r w:rsidRPr="00196A07">
              <w:rPr>
                <w:rFonts w:ascii="ＭＳ 明朝" w:eastAsia="ＭＳ 明朝" w:hAnsi="ＭＳ 明朝" w:hint="eastAsia"/>
                <w:szCs w:val="21"/>
              </w:rPr>
              <w:t>経営陣の責任が明確に規定されていること</w:t>
            </w:r>
          </w:p>
          <w:p w14:paraId="7A11820B"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iii. 製品は、速やかに正当な受領者へ納入されること</w:t>
            </w:r>
          </w:p>
          <w:p w14:paraId="0CB6E66C"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iv. 記録が（作業と）同時に作成されていること</w:t>
            </w:r>
          </w:p>
          <w:p w14:paraId="7A39D708" w14:textId="77777777" w:rsidR="001C2E42"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v.</w:t>
            </w:r>
            <w:r w:rsidR="00837B3C" w:rsidRPr="00196A07">
              <w:rPr>
                <w:rFonts w:ascii="ＭＳ 明朝" w:eastAsia="ＭＳ 明朝" w:hAnsi="ＭＳ 明朝" w:hint="eastAsia"/>
                <w:szCs w:val="21"/>
              </w:rPr>
              <w:t xml:space="preserve"> </w:t>
            </w:r>
            <w:r w:rsidR="00BA1A03" w:rsidRPr="00196A07">
              <w:rPr>
                <w:rFonts w:ascii="ＭＳ 明朝" w:eastAsia="ＭＳ 明朝" w:hAnsi="ＭＳ 明朝" w:hint="eastAsia"/>
                <w:szCs w:val="21"/>
              </w:rPr>
              <w:t>あらかじめ</w:t>
            </w:r>
            <w:r w:rsidRPr="00196A07">
              <w:rPr>
                <w:rFonts w:ascii="ＭＳ 明朝" w:eastAsia="ＭＳ 明朝" w:hAnsi="ＭＳ 明朝" w:hint="eastAsia"/>
                <w:szCs w:val="21"/>
              </w:rPr>
              <w:t>定められた手順からの逸脱は記録され、調査されているこ</w:t>
            </w:r>
          </w:p>
          <w:p w14:paraId="5FB26B9D" w14:textId="0E3D6508" w:rsidR="00A712E8" w:rsidRPr="00196A07" w:rsidRDefault="001C2E42"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と</w:t>
            </w:r>
          </w:p>
          <w:p w14:paraId="5AD75095" w14:textId="77777777"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vi. 品質リスクマネジメントの原則に従い、</w:t>
            </w:r>
            <w:r w:rsidRPr="009E7CF0">
              <w:rPr>
                <w:rFonts w:ascii="ＭＳ 明朝" w:eastAsia="ＭＳ 明朝" w:hAnsi="ＭＳ 明朝" w:hint="eastAsia"/>
                <w:szCs w:val="21"/>
                <w:u w:val="wavyHeavy"/>
              </w:rPr>
              <w:t>逸脱</w:t>
            </w:r>
            <w:r w:rsidRPr="00196A07">
              <w:rPr>
                <w:rFonts w:ascii="ＭＳ 明朝" w:eastAsia="ＭＳ 明朝" w:hAnsi="ＭＳ 明朝" w:hint="eastAsia"/>
                <w:szCs w:val="21"/>
              </w:rPr>
              <w:t>を適切に是正し、予防するため、適切な</w:t>
            </w:r>
            <w:r w:rsidRPr="00BA39C8">
              <w:rPr>
                <w:rFonts w:ascii="ＭＳ 明朝" w:eastAsia="ＭＳ 明朝" w:hAnsi="ＭＳ 明朝" w:hint="eastAsia"/>
                <w:szCs w:val="21"/>
                <w:u w:val="wavyHeavy"/>
              </w:rPr>
              <w:t>是正措置</w:t>
            </w:r>
            <w:r w:rsidRPr="00196A07">
              <w:rPr>
                <w:rFonts w:ascii="ＭＳ 明朝" w:eastAsia="ＭＳ 明朝" w:hAnsi="ＭＳ 明朝" w:hint="eastAsia"/>
                <w:szCs w:val="21"/>
              </w:rPr>
              <w:t>及び</w:t>
            </w:r>
            <w:r w:rsidRPr="00BA39C8">
              <w:rPr>
                <w:rFonts w:ascii="ＭＳ 明朝" w:eastAsia="ＭＳ 明朝" w:hAnsi="ＭＳ 明朝" w:hint="eastAsia"/>
                <w:szCs w:val="21"/>
                <w:u w:val="wavyHeavy"/>
              </w:rPr>
              <w:t>予防措置</w:t>
            </w:r>
            <w:r w:rsidRPr="00196A07">
              <w:rPr>
                <w:rFonts w:ascii="ＭＳ 明朝" w:eastAsia="ＭＳ 明朝" w:hAnsi="ＭＳ 明朝" w:hint="eastAsia"/>
                <w:szCs w:val="21"/>
              </w:rPr>
              <w:t>（Corrective Action and Preventive Action 以下：CAPA）が講じられていること</w:t>
            </w:r>
          </w:p>
          <w:p w14:paraId="113B4936" w14:textId="77777777" w:rsidR="00A712E8" w:rsidRPr="00196A07" w:rsidRDefault="00A712E8" w:rsidP="00837B3C">
            <w:pPr>
              <w:autoSpaceDE w:val="0"/>
              <w:autoSpaceDN w:val="0"/>
              <w:rPr>
                <w:rFonts w:ascii="ＭＳ 明朝" w:eastAsia="ＭＳ 明朝" w:hAnsi="ＭＳ 明朝"/>
                <w:szCs w:val="21"/>
              </w:rPr>
            </w:pPr>
          </w:p>
        </w:tc>
        <w:tc>
          <w:tcPr>
            <w:tcW w:w="2648" w:type="dxa"/>
            <w:tcBorders>
              <w:top w:val="dotted" w:sz="4" w:space="0" w:color="auto"/>
            </w:tcBorders>
          </w:tcPr>
          <w:p w14:paraId="6FB8B2B2" w14:textId="0AFE2DCC" w:rsidR="00AB7D28" w:rsidRPr="001C2E42" w:rsidRDefault="00B93E26"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【変更管理システム】</w:t>
            </w:r>
          </w:p>
          <w:p w14:paraId="1DB080C5" w14:textId="6EDE7F1F" w:rsidR="00F01D6B" w:rsidRPr="001C2E42" w:rsidRDefault="0026080B"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P.7参照</w:t>
            </w:r>
          </w:p>
          <w:p w14:paraId="436DBAAD" w14:textId="21D39729" w:rsidR="00826FBB" w:rsidRDefault="00826FBB" w:rsidP="00837B3C">
            <w:pPr>
              <w:autoSpaceDE w:val="0"/>
              <w:autoSpaceDN w:val="0"/>
              <w:rPr>
                <w:rFonts w:ascii="HG丸ｺﾞｼｯｸM-PRO" w:eastAsia="HG丸ｺﾞｼｯｸM-PRO" w:hAnsi="HG丸ｺﾞｼｯｸM-PRO"/>
                <w:szCs w:val="21"/>
              </w:rPr>
            </w:pPr>
          </w:p>
          <w:p w14:paraId="4D5AD4F0" w14:textId="00984CC4" w:rsidR="00DA14E5" w:rsidRDefault="00DA14E5" w:rsidP="00837B3C">
            <w:pPr>
              <w:autoSpaceDE w:val="0"/>
              <w:autoSpaceDN w:val="0"/>
              <w:rPr>
                <w:rFonts w:ascii="HG丸ｺﾞｼｯｸM-PRO" w:eastAsia="HG丸ｺﾞｼｯｸM-PRO" w:hAnsi="HG丸ｺﾞｼｯｸM-PRO"/>
                <w:szCs w:val="21"/>
              </w:rPr>
            </w:pPr>
          </w:p>
          <w:p w14:paraId="4F4D45C5" w14:textId="66587421" w:rsidR="00DA14E5" w:rsidRDefault="00DA14E5" w:rsidP="00837B3C">
            <w:pPr>
              <w:autoSpaceDE w:val="0"/>
              <w:autoSpaceDN w:val="0"/>
              <w:rPr>
                <w:rFonts w:ascii="HG丸ｺﾞｼｯｸM-PRO" w:eastAsia="HG丸ｺﾞｼｯｸM-PRO" w:hAnsi="HG丸ｺﾞｼｯｸM-PRO"/>
                <w:szCs w:val="21"/>
              </w:rPr>
            </w:pPr>
          </w:p>
          <w:p w14:paraId="6A6BF4FF" w14:textId="77777777" w:rsidR="009E7CF0" w:rsidRDefault="009E7CF0" w:rsidP="00837B3C">
            <w:pPr>
              <w:autoSpaceDE w:val="0"/>
              <w:autoSpaceDN w:val="0"/>
              <w:rPr>
                <w:rFonts w:ascii="HG丸ｺﾞｼｯｸM-PRO" w:eastAsia="HG丸ｺﾞｼｯｸM-PRO" w:hAnsi="HG丸ｺﾞｼｯｸM-PRO"/>
                <w:szCs w:val="21"/>
              </w:rPr>
            </w:pPr>
          </w:p>
          <w:p w14:paraId="7759B22B" w14:textId="312D6A56" w:rsidR="00DA14E5" w:rsidRDefault="009E7C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【逸脱】</w:t>
            </w:r>
          </w:p>
          <w:p w14:paraId="4D862440" w14:textId="58FC015B" w:rsidR="00DA14E5" w:rsidRDefault="009E7CF0"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自社で定めたルールからはずれること</w:t>
            </w:r>
          </w:p>
          <w:p w14:paraId="56CCF0E6" w14:textId="77777777" w:rsidR="009E7CF0" w:rsidRPr="00E56347" w:rsidRDefault="009E7CF0" w:rsidP="00837B3C">
            <w:pPr>
              <w:autoSpaceDE w:val="0"/>
              <w:autoSpaceDN w:val="0"/>
              <w:rPr>
                <w:rFonts w:ascii="HG丸ｺﾞｼｯｸM-PRO" w:eastAsia="HG丸ｺﾞｼｯｸM-PRO" w:hAnsi="HG丸ｺﾞｼｯｸM-PRO"/>
                <w:szCs w:val="21"/>
              </w:rPr>
            </w:pPr>
          </w:p>
          <w:p w14:paraId="51B5C7EE" w14:textId="77777777" w:rsidR="00AB7D28" w:rsidRPr="001C2E42" w:rsidRDefault="00AB7D2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r w:rsidR="00A712E8" w:rsidRPr="001C2E42">
              <w:rPr>
                <w:rFonts w:ascii="HG丸ｺﾞｼｯｸM-PRO" w:eastAsia="HG丸ｺﾞｼｯｸM-PRO" w:hAnsi="HG丸ｺﾞｼｯｸM-PRO" w:hint="eastAsia"/>
                <w:szCs w:val="21"/>
              </w:rPr>
              <w:t>是正措置</w:t>
            </w:r>
            <w:r w:rsidRPr="001C2E42">
              <w:rPr>
                <w:rFonts w:ascii="HG丸ｺﾞｼｯｸM-PRO" w:eastAsia="HG丸ｺﾞｼｯｸM-PRO" w:hAnsi="HG丸ｺﾞｼｯｸM-PRO" w:hint="eastAsia"/>
                <w:szCs w:val="21"/>
              </w:rPr>
              <w:t>】</w:t>
            </w:r>
          </w:p>
          <w:p w14:paraId="4B625831" w14:textId="1CEB180D" w:rsidR="000A00C2" w:rsidRPr="00121E89" w:rsidRDefault="005324E3"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逸脱等が発生した場合、そ</w:t>
            </w:r>
            <w:r w:rsidR="00082043" w:rsidRPr="001C2E42">
              <w:rPr>
                <w:rFonts w:ascii="HG丸ｺﾞｼｯｸM-PRO" w:eastAsia="HG丸ｺﾞｼｯｸM-PRO" w:hAnsi="HG丸ｺﾞｼｯｸM-PRO" w:hint="eastAsia"/>
                <w:szCs w:val="21"/>
              </w:rPr>
              <w:t>の原因を</w:t>
            </w:r>
            <w:r w:rsidR="00092EAA">
              <w:rPr>
                <w:rFonts w:ascii="HG丸ｺﾞｼｯｸM-PRO" w:eastAsia="HG丸ｺﾞｼｯｸM-PRO" w:hAnsi="HG丸ｺﾞｼｯｸM-PRO" w:hint="eastAsia"/>
                <w:szCs w:val="21"/>
              </w:rPr>
              <w:t>つきとめ、</w:t>
            </w:r>
            <w:r w:rsidR="00082043" w:rsidRPr="001C2E42">
              <w:rPr>
                <w:rFonts w:ascii="HG丸ｺﾞｼｯｸM-PRO" w:eastAsia="HG丸ｺﾞｼｯｸM-PRO" w:hAnsi="HG丸ｺﾞｼｯｸM-PRO" w:hint="eastAsia"/>
                <w:szCs w:val="21"/>
              </w:rPr>
              <w:t>除去</w:t>
            </w:r>
            <w:r w:rsidR="00900D78">
              <w:rPr>
                <w:rFonts w:ascii="HG丸ｺﾞｼｯｸM-PRO" w:eastAsia="HG丸ｺﾞｼｯｸM-PRO" w:hAnsi="HG丸ｺﾞｼｯｸM-PRO" w:hint="eastAsia"/>
                <w:szCs w:val="21"/>
              </w:rPr>
              <w:t>し、</w:t>
            </w:r>
            <w:r w:rsidR="00900D78" w:rsidRPr="00121E89">
              <w:rPr>
                <w:rFonts w:ascii="HG丸ｺﾞｼｯｸM-PRO" w:eastAsia="HG丸ｺﾞｼｯｸM-PRO" w:hAnsi="HG丸ｺﾞｼｯｸM-PRO" w:hint="eastAsia"/>
                <w:szCs w:val="21"/>
              </w:rPr>
              <w:t>再発を防止する</w:t>
            </w:r>
            <w:r w:rsidR="00082043" w:rsidRPr="00121E89">
              <w:rPr>
                <w:rFonts w:ascii="HG丸ｺﾞｼｯｸM-PRO" w:eastAsia="HG丸ｺﾞｼｯｸM-PRO" w:hAnsi="HG丸ｺﾞｼｯｸM-PRO" w:hint="eastAsia"/>
                <w:szCs w:val="21"/>
              </w:rPr>
              <w:t>措置</w:t>
            </w:r>
            <w:r w:rsidR="00582AFA" w:rsidRPr="00121E89">
              <w:rPr>
                <w:rFonts w:ascii="HG丸ｺﾞｼｯｸM-PRO" w:eastAsia="HG丸ｺﾞｼｯｸM-PRO" w:hAnsi="HG丸ｺﾞｼｯｸM-PRO" w:hint="eastAsia"/>
                <w:szCs w:val="21"/>
              </w:rPr>
              <w:t>。</w:t>
            </w:r>
            <w:r w:rsidR="002403A3" w:rsidRPr="00121E89">
              <w:rPr>
                <w:rFonts w:ascii="HG丸ｺﾞｼｯｸM-PRO" w:eastAsia="HG丸ｺﾞｼｯｸM-PRO" w:hAnsi="HG丸ｺﾞｼｯｸM-PRO" w:hint="eastAsia"/>
                <w:szCs w:val="21"/>
              </w:rPr>
              <w:t>P.</w:t>
            </w:r>
            <w:r w:rsidR="009E7CF0">
              <w:rPr>
                <w:rFonts w:ascii="HG丸ｺﾞｼｯｸM-PRO" w:eastAsia="HG丸ｺﾞｼｯｸM-PRO" w:hAnsi="HG丸ｺﾞｼｯｸM-PRO" w:hint="eastAsia"/>
                <w:szCs w:val="21"/>
              </w:rPr>
              <w:t>8</w:t>
            </w:r>
            <w:r w:rsidR="00900D78" w:rsidRPr="00121E89">
              <w:rPr>
                <w:rFonts w:ascii="HG丸ｺﾞｼｯｸM-PRO" w:eastAsia="HG丸ｺﾞｼｯｸM-PRO" w:hAnsi="HG丸ｺﾞｼｯｸM-PRO" w:hint="eastAsia"/>
                <w:szCs w:val="21"/>
              </w:rPr>
              <w:t>参照</w:t>
            </w:r>
          </w:p>
          <w:p w14:paraId="7C088214" w14:textId="6D7335CB" w:rsidR="00AB7D28" w:rsidRPr="00121E89" w:rsidRDefault="00AB7D28" w:rsidP="00837B3C">
            <w:pPr>
              <w:autoSpaceDE w:val="0"/>
              <w:autoSpaceDN w:val="0"/>
              <w:rPr>
                <w:rFonts w:ascii="HG丸ｺﾞｼｯｸM-PRO" w:eastAsia="HG丸ｺﾞｼｯｸM-PRO" w:hAnsi="HG丸ｺﾞｼｯｸM-PRO"/>
                <w:szCs w:val="21"/>
              </w:rPr>
            </w:pPr>
          </w:p>
          <w:p w14:paraId="1EAA61AD" w14:textId="77777777" w:rsidR="00AB7D28" w:rsidRPr="00121E89" w:rsidRDefault="00AB7D28"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lastRenderedPageBreak/>
              <w:t>【</w:t>
            </w:r>
            <w:r w:rsidR="00A712E8" w:rsidRPr="00121E89">
              <w:rPr>
                <w:rFonts w:ascii="HG丸ｺﾞｼｯｸM-PRO" w:eastAsia="HG丸ｺﾞｼｯｸM-PRO" w:hAnsi="HG丸ｺﾞｼｯｸM-PRO" w:hint="eastAsia"/>
                <w:szCs w:val="21"/>
              </w:rPr>
              <w:t>予防措置</w:t>
            </w:r>
            <w:r w:rsidRPr="00121E89">
              <w:rPr>
                <w:rFonts w:ascii="HG丸ｺﾞｼｯｸM-PRO" w:eastAsia="HG丸ｺﾞｼｯｸM-PRO" w:hAnsi="HG丸ｺﾞｼｯｸM-PRO" w:hint="eastAsia"/>
                <w:szCs w:val="21"/>
              </w:rPr>
              <w:t>】</w:t>
            </w:r>
          </w:p>
          <w:p w14:paraId="7CC2E57F" w14:textId="77777777" w:rsidR="00DA14E5" w:rsidRDefault="00A712E8"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起こり得る</w:t>
            </w:r>
            <w:r w:rsidR="00082043" w:rsidRPr="00121E89">
              <w:rPr>
                <w:rFonts w:ascii="HG丸ｺﾞｼｯｸM-PRO" w:eastAsia="HG丸ｺﾞｼｯｸM-PRO" w:hAnsi="HG丸ｺﾞｼｯｸM-PRO" w:hint="eastAsia"/>
                <w:szCs w:val="21"/>
              </w:rPr>
              <w:t>逸脱等の原因を検証し、あらかじめその</w:t>
            </w:r>
            <w:r w:rsidRPr="00121E89">
              <w:rPr>
                <w:rFonts w:ascii="HG丸ｺﾞｼｯｸM-PRO" w:eastAsia="HG丸ｺﾞｼｯｸM-PRO" w:hAnsi="HG丸ｺﾞｼｯｸM-PRO" w:hint="eastAsia"/>
                <w:szCs w:val="21"/>
              </w:rPr>
              <w:t>原因を除去する措置。</w:t>
            </w:r>
          </w:p>
          <w:p w14:paraId="234E65D3" w14:textId="02066DB6" w:rsidR="00A712E8" w:rsidRPr="001C2E42" w:rsidRDefault="009E7C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P.8</w:t>
            </w:r>
            <w:r w:rsidR="00900D78" w:rsidRPr="00121E89">
              <w:rPr>
                <w:rFonts w:ascii="HG丸ｺﾞｼｯｸM-PRO" w:eastAsia="HG丸ｺﾞｼｯｸM-PRO" w:hAnsi="HG丸ｺﾞｼｯｸM-PRO" w:hint="eastAsia"/>
                <w:szCs w:val="21"/>
              </w:rPr>
              <w:t>参照</w:t>
            </w:r>
          </w:p>
        </w:tc>
      </w:tr>
    </w:tbl>
    <w:p w14:paraId="23033FB1" w14:textId="5F91B26B" w:rsidR="009A230B" w:rsidRDefault="009A230B" w:rsidP="00837B3C">
      <w:pPr>
        <w:autoSpaceDE w:val="0"/>
        <w:autoSpaceDN w:val="0"/>
        <w:rPr>
          <w:rFonts w:ascii="HG丸ｺﾞｼｯｸM-PRO" w:eastAsia="HG丸ｺﾞｼｯｸM-PRO" w:hAnsi="HG丸ｺﾞｼｯｸM-PRO"/>
        </w:rPr>
      </w:pPr>
    </w:p>
    <w:p w14:paraId="2D16742E" w14:textId="6EC1E7B2" w:rsidR="00735813" w:rsidRPr="001C2E42" w:rsidRDefault="00735813"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【文書</w:t>
      </w:r>
      <w:r w:rsidR="00614A17">
        <w:rPr>
          <w:rFonts w:ascii="HG丸ｺﾞｼｯｸM-PRO" w:eastAsia="HG丸ｺﾞｼｯｸM-PRO" w:hAnsi="HG丸ｺﾞｼｯｸM-PRO" w:hint="eastAsia"/>
        </w:rPr>
        <w:t>体系</w:t>
      </w:r>
      <w:r w:rsidRPr="001C2E42">
        <w:rPr>
          <w:rFonts w:ascii="HG丸ｺﾞｼｯｸM-PRO" w:eastAsia="HG丸ｺﾞｼｯｸM-PRO" w:hAnsi="HG丸ｺﾞｼｯｸM-PRO" w:hint="eastAsia"/>
        </w:rPr>
        <w:t>】</w:t>
      </w:r>
    </w:p>
    <w:p w14:paraId="0C578508" w14:textId="7DB8B79C" w:rsidR="00EB04F9" w:rsidRPr="001C2E42" w:rsidRDefault="00485596"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品質の維持に必要な</w:t>
      </w:r>
      <w:r w:rsidR="00735813" w:rsidRPr="001C2E42">
        <w:rPr>
          <w:rFonts w:ascii="HG丸ｺﾞｼｯｸM-PRO" w:eastAsia="HG丸ｺﾞｼｯｸM-PRO" w:hAnsi="HG丸ｺﾞｼｯｸM-PRO" w:hint="eastAsia"/>
        </w:rPr>
        <w:t>文書には以下の体系が考えられる</w:t>
      </w:r>
    </w:p>
    <w:p w14:paraId="66A1689E" w14:textId="1F419246" w:rsidR="00EB04F9" w:rsidRPr="001C2E42" w:rsidRDefault="00330C34"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szCs w:val="21"/>
        </w:rPr>
        <mc:AlternateContent>
          <mc:Choice Requires="wps">
            <w:drawing>
              <wp:anchor distT="45720" distB="45720" distL="114300" distR="114300" simplePos="0" relativeHeight="251701248" behindDoc="0" locked="0" layoutInCell="1" allowOverlap="1" wp14:anchorId="699191DE" wp14:editId="710CB7AB">
                <wp:simplePos x="0" y="0"/>
                <wp:positionH relativeFrom="page">
                  <wp:align>right</wp:align>
                </wp:positionH>
                <wp:positionV relativeFrom="paragraph">
                  <wp:posOffset>121285</wp:posOffset>
                </wp:positionV>
                <wp:extent cx="3249930" cy="356235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562350"/>
                        </a:xfrm>
                        <a:prstGeom prst="rect">
                          <a:avLst/>
                        </a:prstGeom>
                        <a:noFill/>
                        <a:ln w="9525">
                          <a:noFill/>
                          <a:miter lim="800000"/>
                          <a:headEnd/>
                          <a:tailEnd/>
                        </a:ln>
                      </wps:spPr>
                      <wps:txbx>
                        <w:txbxContent>
                          <w:p w14:paraId="2A0311E5" w14:textId="4EDD9976"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文書管理手順</w:t>
                            </w:r>
                          </w:p>
                          <w:p w14:paraId="52D2418D" w14:textId="2655176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変更管理手順</w:t>
                            </w:r>
                          </w:p>
                          <w:p w14:paraId="6729A360" w14:textId="2970054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逸脱管理手順</w:t>
                            </w:r>
                          </w:p>
                          <w:p w14:paraId="436D7BF5" w14:textId="5F318BBF"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苦情処理、返品、偽造品、回収手順</w:t>
                            </w:r>
                          </w:p>
                          <w:p w14:paraId="5A3936ED" w14:textId="28B86E33"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是正措置及び予防措置（</w:t>
                            </w:r>
                            <w:r w:rsidRPr="00EB04F9">
                              <w:rPr>
                                <w:rFonts w:ascii="HG丸ｺﾞｼｯｸM-PRO" w:eastAsia="HG丸ｺﾞｼｯｸM-PRO" w:hAnsi="HG丸ｺﾞｼｯｸM-PRO"/>
                                <w:b/>
                                <w:bCs/>
                                <w:szCs w:val="21"/>
                              </w:rPr>
                              <w:t>CAPA</w:t>
                            </w:r>
                            <w:r>
                              <w:rPr>
                                <w:rFonts w:ascii="HG丸ｺﾞｼｯｸM-PRO" w:eastAsia="HG丸ｺﾞｼｯｸM-PRO" w:hAnsi="HG丸ｺﾞｼｯｸM-PRO" w:hint="eastAsia"/>
                                <w:b/>
                                <w:bCs/>
                                <w:szCs w:val="21"/>
                              </w:rPr>
                              <w:t>）手順</w:t>
                            </w:r>
                          </w:p>
                          <w:p w14:paraId="5FFD0287" w14:textId="2DC9C867"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自己点検手順</w:t>
                            </w:r>
                          </w:p>
                          <w:p w14:paraId="0856EC7B" w14:textId="5D0D406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教育訓練手順</w:t>
                            </w:r>
                          </w:p>
                          <w:p w14:paraId="09BAF2B1" w14:textId="3FAC5135"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衛生管理手順</w:t>
                            </w:r>
                          </w:p>
                          <w:p w14:paraId="036AF1A5" w14:textId="2DB058B1"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品質マネジメントレビュー実施手順</w:t>
                            </w:r>
                          </w:p>
                          <w:p w14:paraId="38C50AFA" w14:textId="08A89348"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業務委託先管理手順</w:t>
                            </w:r>
                          </w:p>
                          <w:p w14:paraId="7A42EFF5" w14:textId="4626DAF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施設・設備管理手順</w:t>
                            </w:r>
                          </w:p>
                          <w:p w14:paraId="74FC93B8" w14:textId="4E8C4E2C"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入出庫・保管業務手順</w:t>
                            </w:r>
                          </w:p>
                          <w:p w14:paraId="18BBF4A7" w14:textId="4A459E5B"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庫内温度管理手順</w:t>
                            </w:r>
                          </w:p>
                          <w:p w14:paraId="7CD698E9" w14:textId="7A1DE7E1" w:rsidR="00BD5DC3"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運送管理手順</w:t>
                            </w:r>
                          </w:p>
                          <w:p w14:paraId="004A560E" w14:textId="3789D29C" w:rsidR="00BD5DC3" w:rsidRPr="00555D55"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管理薬剤師業務手順</w:t>
                            </w:r>
                            <w:r w:rsidRPr="00555D55">
                              <w:rPr>
                                <w:rFonts w:ascii="HG丸ｺﾞｼｯｸM-PRO" w:eastAsia="HG丸ｺﾞｼｯｸM-PRO" w:hAnsi="HG丸ｺﾞｼｯｸM-PRO" w:hint="eastAsia"/>
                                <w:b/>
                                <w:bCs/>
                                <w:szCs w:val="21"/>
                              </w:rPr>
                              <w:t xml:space="preserve">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91DE" id="_x0000_s1053" type="#_x0000_t202" style="position:absolute;left:0;text-align:left;margin-left:204.7pt;margin-top:9.55pt;width:255.9pt;height:280.5pt;z-index:251701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iZLwIAAA0EAAAOAAAAZHJzL2Uyb0RvYy54bWysU82O0zAQviPxDpbvNG3a7m6jpqtll0VI&#10;y4+08ACu4zQWtifYbpNybCXEQ/AKiDPPkxdh7LSlghsiB8vjyXye75vP8+tWK7IR1kkwOR0NhpQI&#10;w6GQZpXTD+/vn11R4jwzBVNgRE63wtHrxdMn86bORAoVqEJYgiDGZU2d08r7OksSxyuhmRtALQwm&#10;S7CaeQztKiksaxBdqyQdDi+SBmxRW+DCOTy965N0EfHLUnD/tiyd8ETlFHvzcbVxXYY1WcxZtrKs&#10;riQ/tMH+oQvNpMFLT1B3zDOytvIvKC25BQelH3DQCZSl5CJyQDaj4R9sHitWi8gFxXH1SSb3/2D5&#10;m807S2SBs5tRYpjGGXX7L93ue7f72e2/km7/rdvvu90PjEka9Gpql2HZY42Fvn0OLdZG7q5+AP7R&#10;EQO3FTMrcWMtNJVgBfY7CpXJWWmP4wLIsnkNBd7L1h4iUFtaHcREeQii49y2p1mJ1hOOh+N0MpuN&#10;McUxN55epONpnGbCsmN5bZ1/KUCTsMmpRTNEeLZ5cD60w7LjL+E2A/dSqWgIZUiT09k0ncaCs4yW&#10;Hv2qpM7p1TB8vYMCyxemiMWeSdXv8QJlDrQD056zb5dtVDy9PMq5hGKLQljo/YnvCTcV2M+UNOjN&#10;nLpPa2YFJeqVQTFno8kkmDkGk+llioE9zyzPM8xwhMqpp6Tf3vr4AHrONyh6KaMcYTp9J4ee0XNR&#10;pcP7CKY+j+Nfv1/x4hcAAAD//wMAUEsDBBQABgAIAAAAIQBh1TsB2gAAAAcBAAAPAAAAZHJzL2Rv&#10;d25yZXYueG1sTI9BT8MwDIXvSPyHyEjcmBPE0FaaTgjEFcQGSNyyxmsrGqdqsrX8e8wJbrbf0/P3&#10;ys0cenWiMXWRLZiFBkVcR99xY+Ft93S1ApWyY+/6yGThmxJsqvOz0hU+TvxKp21ulIRwKpyFNueh&#10;QEx1S8GlRRyIRTvEMbgs69igH90k4aHHa61vMbiO5UPrBnpoqf7aHoOF9+fD58eNfmkew3KY4qyR&#10;wxqtvbyY7+9AZZrznxl+8QUdKmHaxyP7pHoLUiTLdW1Aibo0RorsZVhpA1iV+J+/+gEAAP//AwBQ&#10;SwECLQAUAAYACAAAACEAtoM4kv4AAADhAQAAEwAAAAAAAAAAAAAAAAAAAAAAW0NvbnRlbnRfVHlw&#10;ZXNdLnhtbFBLAQItABQABgAIAAAAIQA4/SH/1gAAAJQBAAALAAAAAAAAAAAAAAAAAC8BAABfcmVs&#10;cy8ucmVsc1BLAQItABQABgAIAAAAIQAZCviZLwIAAA0EAAAOAAAAAAAAAAAAAAAAAC4CAABkcnMv&#10;ZTJvRG9jLnhtbFBLAQItABQABgAIAAAAIQBh1TsB2gAAAAcBAAAPAAAAAAAAAAAAAAAAAIkEAABk&#10;cnMvZG93bnJldi54bWxQSwUGAAAAAAQABADzAAAAkAUAAAAA&#10;" filled="f" stroked="f">
                <v:textbox>
                  <w:txbxContent>
                    <w:p w14:paraId="2A0311E5" w14:textId="4EDD9976"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文書管理手順</w:t>
                      </w:r>
                    </w:p>
                    <w:p w14:paraId="52D2418D" w14:textId="2655176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変更管理手順</w:t>
                      </w:r>
                    </w:p>
                    <w:p w14:paraId="6729A360" w14:textId="2970054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逸脱管理手順</w:t>
                      </w:r>
                    </w:p>
                    <w:p w14:paraId="436D7BF5" w14:textId="5F318BBF"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苦情処理、返品、偽造品、回収手順</w:t>
                      </w:r>
                    </w:p>
                    <w:p w14:paraId="5A3936ED" w14:textId="28B86E33"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是正措置及び予防措置（</w:t>
                      </w:r>
                      <w:r w:rsidRPr="00EB04F9">
                        <w:rPr>
                          <w:rFonts w:ascii="HG丸ｺﾞｼｯｸM-PRO" w:eastAsia="HG丸ｺﾞｼｯｸM-PRO" w:hAnsi="HG丸ｺﾞｼｯｸM-PRO"/>
                          <w:b/>
                          <w:bCs/>
                          <w:szCs w:val="21"/>
                        </w:rPr>
                        <w:t>CAPA</w:t>
                      </w:r>
                      <w:r>
                        <w:rPr>
                          <w:rFonts w:ascii="HG丸ｺﾞｼｯｸM-PRO" w:eastAsia="HG丸ｺﾞｼｯｸM-PRO" w:hAnsi="HG丸ｺﾞｼｯｸM-PRO" w:hint="eastAsia"/>
                          <w:b/>
                          <w:bCs/>
                          <w:szCs w:val="21"/>
                        </w:rPr>
                        <w:t>）手順</w:t>
                      </w:r>
                    </w:p>
                    <w:p w14:paraId="5FFD0287" w14:textId="2DC9C867"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自己点検手順</w:t>
                      </w:r>
                    </w:p>
                    <w:p w14:paraId="0856EC7B" w14:textId="5D0D406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教育訓練手順</w:t>
                      </w:r>
                    </w:p>
                    <w:p w14:paraId="09BAF2B1" w14:textId="3FAC5135"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衛生管理手順</w:t>
                      </w:r>
                    </w:p>
                    <w:p w14:paraId="036AF1A5" w14:textId="2DB058B1"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品質マネジメントレビュー実施手順</w:t>
                      </w:r>
                    </w:p>
                    <w:p w14:paraId="38C50AFA" w14:textId="08A89348"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業務委託先管理手順</w:t>
                      </w:r>
                    </w:p>
                    <w:p w14:paraId="7A42EFF5" w14:textId="4626DAF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施設・設備管理手順</w:t>
                      </w:r>
                    </w:p>
                    <w:p w14:paraId="74FC93B8" w14:textId="4E8C4E2C"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入出庫・保管業務手順</w:t>
                      </w:r>
                    </w:p>
                    <w:p w14:paraId="18BBF4A7" w14:textId="4A459E5B"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庫内温度管理手順</w:t>
                      </w:r>
                    </w:p>
                    <w:p w14:paraId="7CD698E9" w14:textId="7A1DE7E1" w:rsidR="00BD5DC3"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運送管理手順</w:t>
                      </w:r>
                    </w:p>
                    <w:p w14:paraId="004A560E" w14:textId="3789D29C" w:rsidR="00BD5DC3" w:rsidRPr="00555D55"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管理薬剤師業務手順</w:t>
                      </w:r>
                      <w:r w:rsidRPr="00555D55">
                        <w:rPr>
                          <w:rFonts w:ascii="HG丸ｺﾞｼｯｸM-PRO" w:eastAsia="HG丸ｺﾞｼｯｸM-PRO" w:hAnsi="HG丸ｺﾞｼｯｸM-PRO" w:hint="eastAsia"/>
                          <w:b/>
                          <w:bCs/>
                          <w:szCs w:val="21"/>
                        </w:rPr>
                        <w:t xml:space="preserve">　等</w:t>
                      </w:r>
                    </w:p>
                  </w:txbxContent>
                </v:textbox>
                <w10:wrap type="square" anchorx="page"/>
              </v:shape>
            </w:pict>
          </mc:Fallback>
        </mc:AlternateContent>
      </w:r>
      <w:r w:rsidRPr="001C2E42">
        <w:rPr>
          <w:rFonts w:ascii="HG丸ｺﾞｼｯｸM-PRO" w:eastAsia="HG丸ｺﾞｼｯｸM-PRO" w:hAnsi="HG丸ｺﾞｼｯｸM-PRO"/>
          <w:noProof/>
          <w:szCs w:val="21"/>
        </w:rPr>
        <mc:AlternateContent>
          <mc:Choice Requires="wps">
            <w:drawing>
              <wp:anchor distT="0" distB="0" distL="114300" distR="114300" simplePos="0" relativeHeight="251702272" behindDoc="0" locked="0" layoutInCell="1" allowOverlap="1" wp14:anchorId="70781260" wp14:editId="0FEF1E06">
                <wp:simplePos x="0" y="0"/>
                <wp:positionH relativeFrom="column">
                  <wp:posOffset>3345180</wp:posOffset>
                </wp:positionH>
                <wp:positionV relativeFrom="paragraph">
                  <wp:posOffset>111125</wp:posOffset>
                </wp:positionV>
                <wp:extent cx="907415" cy="3524250"/>
                <wp:effectExtent l="38100" t="0" r="26035" b="19050"/>
                <wp:wrapNone/>
                <wp:docPr id="20" name="左中かっこ 20"/>
                <wp:cNvGraphicFramePr/>
                <a:graphic xmlns:a="http://schemas.openxmlformats.org/drawingml/2006/main">
                  <a:graphicData uri="http://schemas.microsoft.com/office/word/2010/wordprocessingShape">
                    <wps:wsp>
                      <wps:cNvSpPr/>
                      <wps:spPr>
                        <a:xfrm>
                          <a:off x="0" y="0"/>
                          <a:ext cx="907415" cy="3524250"/>
                        </a:xfrm>
                        <a:prstGeom prst="leftBrace">
                          <a:avLst>
                            <a:gd name="adj1" fmla="val 17313"/>
                            <a:gd name="adj2" fmla="val 37409"/>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5C9A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 o:spid="_x0000_s1026" type="#_x0000_t87" style="position:absolute;left:0;text-align:left;margin-left:263.4pt;margin-top:8.75pt;width:71.4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O3tgIAAL4FAAAOAAAAZHJzL2Uyb0RvYy54bWysVMtuEzEU3SPxD5b3dGbyICTqpAqtipCq&#10;tqJFXbseuzHyC9vJJOy67pJPQGLHGv6n8B9ce2aSFCokEBvPvXPf5z72D1ZKoiVzXhhd4mIvx4hp&#10;aiqhb0r89vL42QuMfCC6ItJoVuI18/hg+vTJfm0nrGfmRlbMIXCi/aS2JZ6HYCdZ5umcKeL3jGUa&#10;hNw4RQKw7iarHKnBu5JZL8+fZ7VxlXWGMu/h71EjxNPkn3NGwxnnngUkSwy5hfS69F7HN5vuk8mN&#10;I3YuaJsG+YcsFBEagm5cHZFA0MKJ31wpQZ3xhoc9alRmOBeUpRqgmiL/pZqLObEs1QLgeLuByf8/&#10;t/R0ee6QqErcA3g0UdCjH18/f//25f727v720/3tRwQSgKm2fgLaF/bctZwHMta84k7FL1SDVgna&#10;9QZatgqIws9xPhoUQ4woiPrD3qA3TE6zrbV1PrxiRqFIlFgyHl46QmP9ZEKWJz4kfKs2SVK9KzDi&#10;SkK7lkSiYtQv+m07d3R6uzr90SAfRx0I23oEqgsc3UuNahjjcQ7pRd4bKapjIWVi4lCyQ+kQBCxx&#10;WBWtrx0t8Cc1BIhoNfgkKqwla/y/YRzgBkSKJsBDn4RSpkPnV2rQjmYcMtgYtpn9ybDVj6YsLcHf&#10;GG8sUmSjw8ZYCW3cY2lvoeCNfodAU3eE4NpUa5g0Z5oV9JYeC2j0CfHhnDhoIowf3JFwBg+XBrpg&#10;WgqjuXEfHvsf9WEVQIpRDTtcYv9+QRzDSL7WsCTjYjCIS5+YwXAUR9ztSq53JXqhDg30FcYKsktk&#10;1A+yI7kz6grOzSxGBRHRFGKXmAbXMYehuS1wsCibzZIaLLol4URfWNp1PY7c5eqKONtOe4A9OTXd&#10;vrfT2QzqVjf2Q5vZIhguQhRucW0ZOBJAPbhCu3zS2p7d6U8AAAD//wMAUEsDBBQABgAIAAAAIQCw&#10;3rGH3gAAAAoBAAAPAAAAZHJzL2Rvd25yZXYueG1sTI9BS8NAEIXvgv9hGcGb3RhM0sZsigg9CHpo&#10;FfE4zU6TYHY2ZLdt/PeOJ3scvsd731Tr2Q3qRFPoPRu4XySgiBtve24NfLxv7pagQkS2OHgmAz8U&#10;YF1fX1VYWn/mLZ12sVVSwqFEA12MY6l1aDpyGBZ+JBZ28JPDKOfUajvhWcrdoNMkybXDnmWhw5Ge&#10;O2q+d0dn4HPlsmm50cnD29cLjge79eF1Nub2Zn56BBVpjv9h+NMXdajFae+PbIMaDGRpLupRQJGB&#10;kkCerwpQeyFFmoGuK335Qv0LAAD//wMAUEsBAi0AFAAGAAgAAAAhALaDOJL+AAAA4QEAABMAAAAA&#10;AAAAAAAAAAAAAAAAAFtDb250ZW50X1R5cGVzXS54bWxQSwECLQAUAAYACAAAACEAOP0h/9YAAACU&#10;AQAACwAAAAAAAAAAAAAAAAAvAQAAX3JlbHMvLnJlbHNQSwECLQAUAAYACAAAACEAOzVzt7YCAAC+&#10;BQAADgAAAAAAAAAAAAAAAAAuAgAAZHJzL2Uyb0RvYy54bWxQSwECLQAUAAYACAAAACEAsN6xh94A&#10;AAAKAQAADwAAAAAAAAAAAAAAAAAQBQAAZHJzL2Rvd25yZXYueG1sUEsFBgAAAAAEAAQA8wAAABsG&#10;AAAAAA==&#10;" adj="963,8080" strokecolor="black [3213]" strokeweight="1.5pt">
                <v:stroke joinstyle="miter"/>
              </v:shape>
            </w:pict>
          </mc:Fallback>
        </mc:AlternateContent>
      </w:r>
      <w:r w:rsidR="00430B79" w:rsidRPr="001C2E42">
        <w:rPr>
          <w:rFonts w:ascii="HG丸ｺﾞｼｯｸM-PRO" w:eastAsia="HG丸ｺﾞｼｯｸM-PRO" w:hAnsi="HG丸ｺﾞｼｯｸM-PRO"/>
          <w:noProof/>
          <w:szCs w:val="21"/>
        </w:rPr>
        <mc:AlternateContent>
          <mc:Choice Requires="wps">
            <w:drawing>
              <wp:anchor distT="0" distB="0" distL="114300" distR="114300" simplePos="0" relativeHeight="251683840" behindDoc="0" locked="0" layoutInCell="1" allowOverlap="1" wp14:anchorId="262401CB" wp14:editId="635F8C3E">
                <wp:simplePos x="0" y="0"/>
                <wp:positionH relativeFrom="column">
                  <wp:posOffset>2190750</wp:posOffset>
                </wp:positionH>
                <wp:positionV relativeFrom="paragraph">
                  <wp:posOffset>85725</wp:posOffset>
                </wp:positionV>
                <wp:extent cx="1123950" cy="37147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1123950" cy="3714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BD3841" w14:textId="3A7DE319" w:rsidR="00BD5DC3" w:rsidRPr="000A254B" w:rsidRDefault="00BD5DC3" w:rsidP="000A254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color w:val="000000" w:themeColor="text1"/>
                              </w:rPr>
                              <w:t>：</w:t>
                            </w:r>
                            <w:r w:rsidRPr="000A254B">
                              <w:rPr>
                                <w:rFonts w:ascii="HG丸ｺﾞｼｯｸM-PRO" w:eastAsia="HG丸ｺﾞｼｯｸM-PRO" w:hAnsi="HG丸ｺﾞｼｯｸM-PRO"/>
                                <w:color w:val="000000" w:themeColor="text1"/>
                              </w:rPr>
                              <w:t>ISO</w:t>
                            </w:r>
                            <w:r w:rsidRPr="000670D4">
                              <w:rPr>
                                <w:rFonts w:ascii="HG丸ｺﾞｼｯｸM-PRO" w:eastAsia="HG丸ｺﾞｼｯｸM-PRO" w:hAnsi="HG丸ｺﾞｼｯｸM-PRO" w:hint="eastAsia"/>
                                <w:color w:val="000000" w:themeColor="text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2401CB" id="角丸四角形 6" o:spid="_x0000_s1054" style="position:absolute;left:0;text-align:left;margin-left:172.5pt;margin-top:6.75pt;width:88.5pt;height:29.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YdrQIAAIoFAAAOAAAAZHJzL2Uyb0RvYy54bWysVM1OGzEQvlfqO1i+l82GhJ+IDYpAVJUQ&#10;IKDi7Hjt7Epej2s72aSP0Ss3Ln0FLn2bIvUxOvb+JKKoh6o5OOOdmW9+/M2cnK4rRVbCuhJ0RtO9&#10;ASVCc8hLvcjo5/uLD0eUOM90zhRokdGNcPR0+v7dSW0mYggFqFxYgiDaTWqT0cJ7M0kSxwtRMbcH&#10;RmhUSrAV83i1iyS3rEb0SiXDweAgqcHmxgIXzuHX80ZJpxFfSsH9tZROeKIyirn5eNp4zsOZTE/Y&#10;ZGGZKUrepsH+IYuKlRqD9lDnzDOytOUfUFXJLTiQfo9DlYCUJRexBqwmHbyq5q5gRsRasDnO9G1y&#10;/w+WX61uLCnzjB5QolmFT/Tr+7efz88vj48ovPx4IgehSbVxE7S9Mze2vTkUQ8Vraavwj7WQdWzs&#10;pm+sWHvC8WOaDvePx9h/jrr9w3R0OA6gydbbWOc/CqhIEDJqYanzW3y92FS2unS+se/sQkQHqswv&#10;SqXiJTBGnClLVgzfer5I2wg7Vkmoosk7Sn6jRPBV+lZIbAJmOowBI/22YIxzoX3aqAqWiybGeIC/&#10;LkoXPlYVAQOyxOx67Bags2xAOuymvNY+uIrI3t558LfEGufeI0YG7XvnqtRg3wJQWFUbubHH9Hda&#10;E0S/nq8jQYZHwTR8mkO+QdZYaMbJGX5R4rNdMudvmMX5wZfGneCv8ZAK6oxCK1FSgP361vdgj7RG&#10;LSU1zmNG3Zcls4IS9Ukj4Y/T0SgMcLyMxodDvNhdzXxXo5fVGSANUtw+hkcx2HvVidJC9YCrYxai&#10;ooppjrEzyr3tLme+2RO4fLiYzaIZDq1h/lLfGR7AQ6MDI+/XD8yalrseWX8F3eyyySv2NrbBU8Ns&#10;6UGWkdrbvrZPgAMfudQup7BRdu/RartCp78BAAD//wMAUEsDBBQABgAIAAAAIQCwHGRk3gAAAAkB&#10;AAAPAAAAZHJzL2Rvd25yZXYueG1sTI/NTsMwEITvSH0Haytxow4JgSrEqQqiEuqt5efsxEtiEa9D&#10;7Lbp23c5wWm1O6PZb8rV5HpxxDFYTwpuFwkIpMYbS62C97fNzRJEiJqM7j2hgjMGWFWzq1IXxp9o&#10;h8d9bAWHUCi0gi7GoZAyNB06HRZ+QGLty49OR17HVppRnzjc9TJNknvptCX+0OkBnztsvvcHp+An&#10;nnebzL6YJGyfPtb166dbWqfU9XxaP4KIOMU/M/ziMzpUzFT7A5kgegXZXc5dIgtZDoINeZryoVbw&#10;wFNWpfzfoLoAAAD//wMAUEsBAi0AFAAGAAgAAAAhALaDOJL+AAAA4QEAABMAAAAAAAAAAAAAAAAA&#10;AAAAAFtDb250ZW50X1R5cGVzXS54bWxQSwECLQAUAAYACAAAACEAOP0h/9YAAACUAQAACwAAAAAA&#10;AAAAAAAAAAAvAQAAX3JlbHMvLnJlbHNQSwECLQAUAAYACAAAACEAV5x2Ha0CAACKBQAADgAAAAAA&#10;AAAAAAAAAAAuAgAAZHJzL2Uyb0RvYy54bWxQSwECLQAUAAYACAAAACEAsBxkZN4AAAAJAQAADwAA&#10;AAAAAAAAAAAAAAAHBQAAZHJzL2Rvd25yZXYueG1sUEsFBgAAAAAEAAQA8wAAABIGAAAAAA==&#10;" fillcolor="white [3212]" strokecolor="#1f4d78 [1604]" strokeweight="1pt">
                <v:stroke joinstyle="miter"/>
                <v:textbox>
                  <w:txbxContent>
                    <w:p w14:paraId="37BD3841" w14:textId="3A7DE319" w:rsidR="00BD5DC3" w:rsidRPr="000A254B" w:rsidRDefault="00BD5DC3" w:rsidP="000A254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color w:val="000000" w:themeColor="text1"/>
                        </w:rPr>
                        <w:t>：</w:t>
                      </w:r>
                      <w:r w:rsidRPr="000A254B">
                        <w:rPr>
                          <w:rFonts w:ascii="HG丸ｺﾞｼｯｸM-PRO" w:eastAsia="HG丸ｺﾞｼｯｸM-PRO" w:hAnsi="HG丸ｺﾞｼｯｸM-PRO"/>
                          <w:color w:val="000000" w:themeColor="text1"/>
                        </w:rPr>
                        <w:t>ISO</w:t>
                      </w:r>
                      <w:r w:rsidRPr="000670D4">
                        <w:rPr>
                          <w:rFonts w:ascii="HG丸ｺﾞｼｯｸM-PRO" w:eastAsia="HG丸ｺﾞｼｯｸM-PRO" w:hAnsi="HG丸ｺﾞｼｯｸM-PRO" w:hint="eastAsia"/>
                          <w:color w:val="000000" w:themeColor="text1"/>
                          <w:vertAlign w:val="superscript"/>
                        </w:rPr>
                        <w:t>＊</w:t>
                      </w:r>
                    </w:p>
                  </w:txbxContent>
                </v:textbox>
              </v:roundrect>
            </w:pict>
          </mc:Fallback>
        </mc:AlternateContent>
      </w:r>
      <w:r w:rsidR="000A254B" w:rsidRPr="001C2E42">
        <w:rPr>
          <w:rFonts w:ascii="HG丸ｺﾞｼｯｸM-PRO" w:eastAsia="HG丸ｺﾞｼｯｸM-PRO" w:hAnsi="HG丸ｺﾞｼｯｸM-PRO"/>
          <w:noProof/>
          <w:szCs w:val="21"/>
        </w:rPr>
        <w:drawing>
          <wp:anchor distT="0" distB="0" distL="114300" distR="114300" simplePos="0" relativeHeight="251661312" behindDoc="0" locked="0" layoutInCell="1" allowOverlap="1" wp14:anchorId="65A4824E" wp14:editId="63940BF9">
            <wp:simplePos x="0" y="0"/>
            <wp:positionH relativeFrom="margin">
              <wp:posOffset>1511935</wp:posOffset>
            </wp:positionH>
            <wp:positionV relativeFrom="paragraph">
              <wp:posOffset>130175</wp:posOffset>
            </wp:positionV>
            <wp:extent cx="2472055" cy="2370455"/>
            <wp:effectExtent l="0" t="0" r="4445" b="0"/>
            <wp:wrapSquare wrapText="bothSides"/>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472055" cy="2370455"/>
                    </a:xfrm>
                    <a:prstGeom prst="rect">
                      <a:avLst/>
                    </a:prstGeom>
                  </pic:spPr>
                </pic:pic>
              </a:graphicData>
            </a:graphic>
          </wp:anchor>
        </w:drawing>
      </w:r>
    </w:p>
    <w:p w14:paraId="07A3F4B3" w14:textId="19DD0142" w:rsidR="00555D55" w:rsidRPr="001C2E42" w:rsidRDefault="00430B79"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noProof/>
        </w:rPr>
        <mc:AlternateContent>
          <mc:Choice Requires="wpg">
            <w:drawing>
              <wp:anchor distT="0" distB="0" distL="114300" distR="114300" simplePos="0" relativeHeight="251693056" behindDoc="0" locked="0" layoutInCell="1" allowOverlap="1" wp14:anchorId="1ED958B1" wp14:editId="419C4D69">
                <wp:simplePos x="0" y="0"/>
                <wp:positionH relativeFrom="margin">
                  <wp:posOffset>-314325</wp:posOffset>
                </wp:positionH>
                <wp:positionV relativeFrom="paragraph">
                  <wp:posOffset>285750</wp:posOffset>
                </wp:positionV>
                <wp:extent cx="1714500" cy="1847850"/>
                <wp:effectExtent l="19050" t="19050" r="38100" b="19050"/>
                <wp:wrapNone/>
                <wp:docPr id="17" name="グループ化 17"/>
                <wp:cNvGraphicFramePr/>
                <a:graphic xmlns:a="http://schemas.openxmlformats.org/drawingml/2006/main">
                  <a:graphicData uri="http://schemas.microsoft.com/office/word/2010/wordprocessingGroup">
                    <wpg:wgp>
                      <wpg:cNvGrpSpPr/>
                      <wpg:grpSpPr>
                        <a:xfrm>
                          <a:off x="0" y="0"/>
                          <a:ext cx="1714500" cy="1847850"/>
                          <a:chOff x="0" y="0"/>
                          <a:chExt cx="2276475" cy="2486025"/>
                        </a:xfrm>
                      </wpg:grpSpPr>
                      <wps:wsp>
                        <wps:cNvPr id="10" name="二等辺三角形 10"/>
                        <wps:cNvSpPr/>
                        <wps:spPr>
                          <a:xfrm>
                            <a:off x="0" y="0"/>
                            <a:ext cx="2276475" cy="2486025"/>
                          </a:xfrm>
                          <a:prstGeom prst="triangle">
                            <a:avLst/>
                          </a:prstGeom>
                          <a:solidFill>
                            <a:schemeClr val="bg2"/>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線コネクタ 12"/>
                        <wps:cNvCnPr/>
                        <wps:spPr>
                          <a:xfrm>
                            <a:off x="876300" y="514350"/>
                            <a:ext cx="48577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 name="直線コネクタ 13"/>
                        <wps:cNvCnPr/>
                        <wps:spPr>
                          <a:xfrm>
                            <a:off x="685800" y="962025"/>
                            <a:ext cx="86677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a:off x="238125" y="1962150"/>
                            <a:ext cx="180022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4A6125" id="グループ化 17" o:spid="_x0000_s1026" style="position:absolute;left:0;text-align:left;margin-left:-24.75pt;margin-top:22.5pt;width:135pt;height:145.5pt;z-index:251693056;mso-position-horizontal-relative:margin;mso-width-relative:margin;mso-height-relative:margin" coordsize="2276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MUEAQAADwPAAAOAAAAZHJzL2Uyb0RvYy54bWzsV89v2zYUvg/Y/0DovtiSZUk14hRBugQD&#10;sjZYOvTMUJQsgCI5ko6dHZNTgfaywwa0t112GIYN2IANxX78MW6R/hl7pETFSYzU64BgGHKxRfLx&#10;vcfvfe8TtXl/XjN0TJWuBB8H4UY/QJQTkVe8HAefP979KAuQNpjnmAlOx8EJ1cH9rQ8/2JzJEY3E&#10;RLCcKgROuB7N5DiYGCNHvZ4mE1pjvSEk5bBYCFVjA0NV9nKFZ+C9Zr2o3096M6FyqQShWsPsg2Yx&#10;2HL+i4IS86goNDWIjQPIzbhf5X6P7G9vaxOPSoXlpCJtGvg9sqhxxSFo5+oBNhhNVXXNVV0RJbQo&#10;zAYRdU8URUWoOwOcJuxfOc2eElPpzlKOZqXsYAJor+D03m7Jw+MDhaocapcGiOMaarQ4/Wlx9v3i&#10;7PfF2Tdvnn2NYAVgmslyBNZ7Sh7KA9VOlM3InnxeqNr+w5nQ3AF80gFM5wYRmAzTMB72oQ4E1sIs&#10;TrNhWwIygTpd20cmH7c7oyhN4nTY7IziLOlHQ5tVzwfu2fy6dGYS6KQvENP/DrHDCZbUFUJbDDxi&#10;cJAGsdevnp3/8PTtn69e//b07XdfvfnjWxS6g9k8YEOHmB5pAG9duN55aDySSps9KmpkH8aBURXm&#10;JbO54hE+3temwcib2WktWJXvVoy5gW00usMUOsbQIkdl1KJ6yYpxNIOCRSnU7l0uMCGUm9DZsWn9&#10;qcgb1ykU3mECJXPtbaO6Ai6FgjXGYdLi1iDlnswJozYu45/RAtgKVIqaRC6nvxxbT3BOm9A28urQ&#10;zqH1XAAene8m+S7Jxon33QDa2tut1MlMt7lFaHVizeZuh4ssuOk21xUXatXJGCDaRm7sPUgNNBal&#10;I5GfADOVaEROS7JbASn2sTYHWIGqAV1Bqc0j+CmYgIKK9ilAE6G+XDVv7aF1YDVAM1DJcaC/mGJF&#10;A8Q+4dBU98I4trLqBvEwjWCglleOllf4tN4RwLIQ3gmSuEdrb5h/LJSon4Cgb9uosIQ5gdjjgBjl&#10;BzumUW94JRC6ve3MQEolNvv8UBLr3KJqCf94/gQr6TsDNOih8I18rTkaW7uTi+2pEUXlOucC1xZv&#10;EBUrhbehLpFXl/OXv5z/+mJx+vPi7Pni9MfF6V8odG1q8wB12eGtHvue8ZrYiXGWJgMru6C6wzAe&#10;eNH1shxnw9Rrq+8TL+deOVoYWcVvFJf/oFKs0c2rZWCNTr5tGTDzNWXAakVL09vi6+Amvg6seq3N&#10;1yQbZi1f7yVR+6oHpW0vA1mS3PG1cC+P5dfWHV9Vvuoa7UW/pZ+/vSU38TX5R3yNBlkI91GrryEQ&#10;NrwqsCGwObIG9t57p7Ddded/w1j39QGfaKC6l74Bl8dOkS8+erf+BgAA//8DAFBLAwQUAAYACAAA&#10;ACEA+zrtaOEAAAAKAQAADwAAAGRycy9kb3ducmV2LnhtbEyPwWrDMAyG74O9g9Fgt9ZO0pQ1i1NK&#10;2XYqg7WD0Zsbq0lobIfYTdK3n3Zaj5I+fn1/vp5MywbsfeOshGgugKEtnW5sJeH78D57AeaDslq1&#10;zqKEG3pYF48Pucq0G+0XDvtQMQqxPlMS6hC6jHNf1miUn7sOLd3Orjcq0NhXXPdqpHDT8liIJTeq&#10;sfShVh1uaywv+6uR8DGqcZNEb8Puct7ejof082cXoZTPT9PmFVjAKfzD8KdP6lCQ08ldrfaslTBb&#10;rFJCJSxS6kRAHAtanCQkyVIAL3J+X6H4BQAA//8DAFBLAQItABQABgAIAAAAIQC2gziS/gAAAOEB&#10;AAATAAAAAAAAAAAAAAAAAAAAAABbQ29udGVudF9UeXBlc10ueG1sUEsBAi0AFAAGAAgAAAAhADj9&#10;If/WAAAAlAEAAAsAAAAAAAAAAAAAAAAALwEAAF9yZWxzLy5yZWxzUEsBAi0AFAAGAAgAAAAhACSy&#10;IxQQBAAAPA8AAA4AAAAAAAAAAAAAAAAALgIAAGRycy9lMm9Eb2MueG1sUEsBAi0AFAAGAAgAAAAh&#10;APs67WjhAAAACgEAAA8AAAAAAAAAAAAAAAAAagYAAGRycy9kb3ducmV2LnhtbFBLBQYAAAAABAAE&#10;APMAAAB4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7" type="#_x0000_t5" style="position:absolute;width:22764;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HxQAAANsAAAAPAAAAZHJzL2Rvd25yZXYueG1sRI9Lb8JA&#10;DITvlfofVkbqrWygqEKBBVHoI4deGhBcrazzEFlvlN1C+Pf4UKk3WzOe+bxcD65VF+pD49nAZJyA&#10;Ii68bbgycNh/PM9BhYhssfVMBm4UYL16fFhiav2Vf+iSx0pJCIcUDdQxdqnWoajJYRj7jli00vcO&#10;o6x9pW2PVwl3rZ4myat22LA01NjRtqbinP86A+V819w205fvI2dvWYmfX+/57GTM02jYLEBFGuK/&#10;+e86s4Iv9PKLDKBXdwAAAP//AwBQSwECLQAUAAYACAAAACEA2+H2y+4AAACFAQAAEwAAAAAAAAAA&#10;AAAAAAAAAAAAW0NvbnRlbnRfVHlwZXNdLnhtbFBLAQItABQABgAIAAAAIQBa9CxbvwAAABUBAAAL&#10;AAAAAAAAAAAAAAAAAB8BAABfcmVscy8ucmVsc1BLAQItABQABgAIAAAAIQA+ax9HxQAAANsAAAAP&#10;AAAAAAAAAAAAAAAAAAcCAABkcnMvZG93bnJldi54bWxQSwUGAAAAAAMAAwC3AAAA+QIAAAAA&#10;" fillcolor="#e7e6e6 [3214]" strokecolor="#2e74b5 [2404]" strokeweight="1pt"/>
                <v:line id="直線コネクタ 12" o:spid="_x0000_s1028" style="position:absolute;visibility:visible;mso-wrap-style:square" from="8763,5143" to="13620,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f2wwAAANsAAAAPAAAAZHJzL2Rvd25yZXYueG1sRE/JasMw&#10;EL0X+g9iAr2ERE5KS3EihzYQCFlast0Ha7xQa2Qs1Xbz9VEh0Ns83jrzRW8q0VLjSssKJuMIBHFq&#10;dcm5gvNpNXoD4TyyxsoyKfglB4vk8WGOsbYdH6g9+lyEEHYxKii8r2MpXVqQQTe2NXHgMtsY9AE2&#10;udQNdiHcVHIaRa/SYMmhocCalgWl38cfo2DXc/f50V73+Lw9RC+XzRcNl5lST4P+fQbCU+//xXf3&#10;Wof5U/j7JRwgkxsAAAD//wMAUEsBAi0AFAAGAAgAAAAhANvh9svuAAAAhQEAABMAAAAAAAAAAAAA&#10;AAAAAAAAAFtDb250ZW50X1R5cGVzXS54bWxQSwECLQAUAAYACAAAACEAWvQsW78AAAAVAQAACwAA&#10;AAAAAAAAAAAAAAAfAQAAX3JlbHMvLnJlbHNQSwECLQAUAAYACAAAACEATN9H9sMAAADbAAAADwAA&#10;AAAAAAAAAAAAAAAHAgAAZHJzL2Rvd25yZXYueG1sUEsFBgAAAAADAAMAtwAAAPcCAAAAAA==&#10;" strokecolor="#2e74b5 [2404]" strokeweight="1pt">
                  <v:stroke joinstyle="miter"/>
                </v:line>
                <v:line id="直線コネクタ 13" o:spid="_x0000_s1029" style="position:absolute;visibility:visible;mso-wrap-style:square" from="6858,9620" to="1552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twgAAANsAAAAPAAAAZHJzL2Rvd25yZXYueG1sRE/basJA&#10;EH0X+g/LCH2RumlFKdFVVCiIt6Jt34fsmIRmZ0N2TaJf7wqCb3M415nMWlOImiqXW1bw3o9AECdW&#10;55wq+P35evsE4TyyxsIyKbiQg9n0pTPBWNuGD1QffSpCCLsYFWTel7GULsnIoOvbkjhwJ1sZ9AFW&#10;qdQVNiHcFPIjikbSYM6hIcOSlhkl/8ezUbBtudkv6usOB5tDNPxbf1NveVLqtdvOxyA8tf4pfrhX&#10;OswfwP2XcICc3gAAAP//AwBQSwECLQAUAAYACAAAACEA2+H2y+4AAACFAQAAEwAAAAAAAAAAAAAA&#10;AAAAAAAAW0NvbnRlbnRfVHlwZXNdLnhtbFBLAQItABQABgAIAAAAIQBa9CxbvwAAABUBAAALAAAA&#10;AAAAAAAAAAAAAB8BAABfcmVscy8ucmVsc1BLAQItABQABgAIAAAAIQAjk+JtwgAAANsAAAAPAAAA&#10;AAAAAAAAAAAAAAcCAABkcnMvZG93bnJldi54bWxQSwUGAAAAAAMAAwC3AAAA9gIAAAAA&#10;" strokecolor="#2e74b5 [2404]" strokeweight="1pt">
                  <v:stroke joinstyle="miter"/>
                </v:line>
                <v:line id="直線コネクタ 16" o:spid="_x0000_s1030" style="position:absolute;visibility:visible;mso-wrap-style:square" from="2381,19621" to="2038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H1wwAAANsAAAAPAAAAZHJzL2Rvd25yZXYueG1sRE/basJA&#10;EH0X/IdlBF+kbrRUJLqRVhBK6wVt+z5kJxfMzobsNkn79V2h4NscznXWm95UoqXGlZYVzKYRCOLU&#10;6pJzBZ8fu4clCOeRNVaWScEPOdgkw8EaY207PlN78bkIIexiVFB4X8dSurQgg25qa+LAZbYx6ANs&#10;cqkb7EK4qeQ8ihbSYMmhocCatgWl18u3UbDvuTu+tL8HfHw/R09fbyeabDOlxqP+eQXCU+/v4n/3&#10;qw7zF3D7JRwgkz8AAAD//wMAUEsBAi0AFAAGAAgAAAAhANvh9svuAAAAhQEAABMAAAAAAAAAAAAA&#10;AAAAAAAAAFtDb250ZW50X1R5cGVzXS54bWxQSwECLQAUAAYACAAAACEAWvQsW78AAAAVAQAACwAA&#10;AAAAAAAAAAAAAAAfAQAAX3JlbHMvLnJlbHNQSwECLQAUAAYACAAAACEAM+RB9cMAAADbAAAADwAA&#10;AAAAAAAAAAAAAAAHAgAAZHJzL2Rvd25yZXYueG1sUEsFBgAAAAADAAMAtwAAAPcCAAAAAA==&#10;" strokecolor="#2e74b5 [2404]" strokeweight="1pt">
                  <v:stroke joinstyle="miter"/>
                </v:line>
                <w10:wrap anchorx="margin"/>
              </v:group>
            </w:pict>
          </mc:Fallback>
        </mc:AlternateContent>
      </w:r>
    </w:p>
    <w:p w14:paraId="3B82B657" w14:textId="2D8D116E" w:rsidR="00EB04F9"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49067FCC" wp14:editId="24529BF3">
                <wp:simplePos x="0" y="0"/>
                <wp:positionH relativeFrom="column">
                  <wp:posOffset>323849</wp:posOffset>
                </wp:positionH>
                <wp:positionV relativeFrom="paragraph">
                  <wp:posOffset>114300</wp:posOffset>
                </wp:positionV>
                <wp:extent cx="733425" cy="2762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14:paraId="25E7F09A" w14:textId="1DD7D963" w:rsidR="00BD5DC3" w:rsidRPr="00430B79" w:rsidRDefault="00BD5DC3">
                            <w:pPr>
                              <w:rPr>
                                <w:rFonts w:ascii="HG丸ｺﾞｼｯｸM-PRO" w:eastAsia="HG丸ｺﾞｼｯｸM-PRO" w:hAnsi="HG丸ｺﾞｼｯｸM-PRO"/>
                              </w:rPr>
                            </w:pPr>
                            <w:r w:rsidRPr="00430B79">
                              <w:rPr>
                                <w:rFonts w:ascii="HG丸ｺﾞｼｯｸM-PRO" w:eastAsia="HG丸ｺﾞｼｯｸM-PRO" w:hAnsi="HG丸ｺﾞｼｯｸM-PRO" w:hint="eastAsia"/>
                              </w:rPr>
                              <w:t>指針</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7FCC" id="テキスト ボックス 18" o:spid="_x0000_s1055" type="#_x0000_t202" style="position:absolute;left:0;text-align:left;margin-left:25.5pt;margin-top:9pt;width:57.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ykUQIAAGsEAAAOAAAAZHJzL2Uyb0RvYy54bWysVM1OGzEQvlfqO1i+l02WACVig1IQVSUE&#10;SFBxdrzeZKVdj2s77NIjkVAfoq9Q9dzn2RfpZ28SItpT1Yt3PDOen++b2ZPTtq7Yg7KuJJ3x4d6A&#10;M6Ul5aWeZ/zz3cW795w5L3QuKtIq44/K8dPJ2zcnjRmrlBZU5coyBNFu3JiML7w34yRxcqFq4fbI&#10;KA1jQbYWHlc7T3IrGkSvqyQdDA6ThmxuLEnlHLTnvZFPYvyiUNJfF4VTnlUZR20+njaes3AmkxMx&#10;nlthFqVclyH+oYpalBpJt6HOhRdsacs/QtWltOSo8HuS6oSKopQq9oBuhoNX3dwuhFGxF4DjzBYm&#10;9//CyquHG8vKHNyBKS1qcNStnrunH93Tr271jXWr791q1T39xJ3BB4A1xo3x7tbgpW8/UIvHG72D&#10;MuDQFrYOX3TIYAf0j1u4VeuZhPJof3+UHnAmYUqPDlPIiJ68PDbW+Y+KahaEjFuwGUEWD5fO964b&#10;l5BL00VZVZHRSrMm44f7B4P4YGtB8EojR2ihLzVIvp21EYP0eNPHjPJHtGepnxhn5EWJIi6F8zfC&#10;YkTQEcbeX+MoKkIyWkucLch+/Zs++IM5WDlrMHIZd1+WwirOqk8anB4PR6Mwo/EyOjhKcbG7ltmu&#10;RS/rM8JUD7FgRkYx+PtqIxaW6ntsxzRkhUloidwZ9xvxzPeLgO2SajqNTphKI/ylvjUyhA6wBojv&#10;2nthzZoHDwKvaDOcYvyKjt63J2S69FSUkasAdI/qGn9MdGR7vX1hZXbv0evlHzH5DQAA//8DAFBL&#10;AwQUAAYACAAAACEAGBw/YN8AAAAIAQAADwAAAGRycy9kb3ducmV2LnhtbEyPT2uDQBDF74V8h2UC&#10;vTWrAUWsawhCKJT2kDSX3EadqHT/WHeT2H76Tk7taZh5jze/V2xmo8WVJj84qyBeRSDINq4dbKfg&#10;+LF7ykD4gLZF7Swp+CYPm3LxUGDeupvd0/UQOsEh1ueooA9hzKX0TU8G/cqNZFk7u8lg4HXqZDvh&#10;jcONlusoSqXBwfKHHkeqemo+Dxej4LXaveO+XpvsR1cvb+ft+HU8JUo9LuftM4hAc/gzwx2f0aFk&#10;ptpdbOuFVpDEXCXwPeN519M0AVErSOMEZFnI/wXKXwAAAP//AwBQSwECLQAUAAYACAAAACEAtoM4&#10;kv4AAADhAQAAEwAAAAAAAAAAAAAAAAAAAAAAW0NvbnRlbnRfVHlwZXNdLnhtbFBLAQItABQABgAI&#10;AAAAIQA4/SH/1gAAAJQBAAALAAAAAAAAAAAAAAAAAC8BAABfcmVscy8ucmVsc1BLAQItABQABgAI&#10;AAAAIQAKJCykUQIAAGsEAAAOAAAAAAAAAAAAAAAAAC4CAABkcnMvZTJvRG9jLnhtbFBLAQItABQA&#10;BgAIAAAAIQAYHD9g3wAAAAgBAAAPAAAAAAAAAAAAAAAAAKsEAABkcnMvZG93bnJldi54bWxQSwUG&#10;AAAAAAQABADzAAAAtwUAAAAA&#10;" filled="f" stroked="f" strokeweight=".5pt">
                <v:textbox>
                  <w:txbxContent>
                    <w:p w14:paraId="25E7F09A" w14:textId="1DD7D963" w:rsidR="00BD5DC3" w:rsidRPr="00430B79" w:rsidRDefault="00BD5DC3">
                      <w:pPr>
                        <w:rPr>
                          <w:rFonts w:ascii="HG丸ｺﾞｼｯｸM-PRO" w:eastAsia="HG丸ｺﾞｼｯｸM-PRO" w:hAnsi="HG丸ｺﾞｼｯｸM-PRO"/>
                        </w:rPr>
                      </w:pPr>
                      <w:r w:rsidRPr="00430B79">
                        <w:rPr>
                          <w:rFonts w:ascii="HG丸ｺﾞｼｯｸM-PRO" w:eastAsia="HG丸ｺﾞｼｯｸM-PRO" w:hAnsi="HG丸ｺﾞｼｯｸM-PRO" w:hint="eastAsia"/>
                        </w:rPr>
                        <w:t>指針</w:t>
                      </w:r>
                      <w:r>
                        <w:rPr>
                          <w:rFonts w:ascii="HG丸ｺﾞｼｯｸM-PRO" w:eastAsia="HG丸ｺﾞｼｯｸM-PRO" w:hAnsi="HG丸ｺﾞｼｯｸM-PRO" w:hint="eastAsia"/>
                        </w:rPr>
                        <w:t>※</w:t>
                      </w:r>
                    </w:p>
                  </w:txbxContent>
                </v:textbox>
              </v:shape>
            </w:pict>
          </mc:Fallback>
        </mc:AlternateContent>
      </w:r>
    </w:p>
    <w:p w14:paraId="12DC396C" w14:textId="77D72921" w:rsidR="00555D55"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96128" behindDoc="0" locked="0" layoutInCell="1" allowOverlap="1" wp14:anchorId="69AC78B0" wp14:editId="103574D9">
                <wp:simplePos x="0" y="0"/>
                <wp:positionH relativeFrom="margin">
                  <wp:align>left</wp:align>
                </wp:positionH>
                <wp:positionV relativeFrom="paragraph">
                  <wp:posOffset>228600</wp:posOffset>
                </wp:positionV>
                <wp:extent cx="1704975" cy="2762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14:paraId="31AA6936" w14:textId="41B278E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自社の</w:t>
                            </w:r>
                            <w:r>
                              <w:rPr>
                                <w:rFonts w:ascii="HG丸ｺﾞｼｯｸM-PRO" w:eastAsia="HG丸ｺﾞｼｯｸM-PRO" w:hAnsi="HG丸ｺﾞｼｯｸM-PRO"/>
                              </w:rPr>
                              <w:t>品質ガイドライン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78B0" id="テキスト ボックス 30" o:spid="_x0000_s1056" type="#_x0000_t202" style="position:absolute;left:0;text-align:left;margin-left:0;margin-top:18pt;width:134.25pt;height:21.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t9UQIAAGwEAAAOAAAAZHJzL2Uyb0RvYy54bWysVEtu2zAQ3RfoHQjua8mOP41gOXATuChg&#10;JAGcImuaomwBFIclaUvuMgaCHqJXKLrueXSRDinbMdKuim6oGc5wPu/NaHxVl5JshbEFqJR2OzEl&#10;QnHICrVK6eeH2bv3lFjHVMYkKJHSnbD0avL2zbjSiejBGmQmDMEgyiaVTunaOZ1EkeVrUTLbAS0U&#10;GnMwJXOomlWUGVZh9FJGvTgeRhWYTBvgwlq8vWmNdBLi57ng7i7PrXBEphRrc+E04Vz6M5qMWbIy&#10;TK8LfiiD/UMVJSsUJj2FumGOkY0p/ghVFtyAhdx1OJQR5HnBRegBu+nGr7pZrJkWoRcEx+oTTPb/&#10;heW323tDiiylFwiPYiVy1Oyfm6cfzdOvZv+NNPvvzX7fPP1EnaAPAlZpm+C7hcaXrv4ANRJ/vLd4&#10;6XGoc1P6L3ZI0I6xdye4Re0I949Gcf9yNKCEo603GvZ6Ax8menmtjXUfBZTECyk1SGdAmW3n1rWu&#10;RxefTMGskDJQKhWpUjq8GMThwcmCwaXCHL6HtlYvuXpZH0E4NLiEbIf9GWhHxmo+K7CIObPunhmc&#10;EWwJ597d4ZFLwGRwkChZg/n6t3vvj9ShlZIKZy6l9suGGUGJ/KSQ1Mtuv++HNCj9waiHijm3LM8t&#10;alNeA451FzdM8yB6fyePYm6gfMT1mPqsaGKKY+6UuqN47dpNwPXiYjoNTjiWmrm5WmjuQ3tYPcQP&#10;9SMz+sCDQwZv4TidLHlFR+vbEjLdOMiLwJUHukX1gD+OdGD7sH5+Z8714PXyk5j8BgAA//8DAFBL&#10;AwQUAAYACAAAACEAYIvZGd8AAAAGAQAADwAAAGRycy9kb3ducmV2LnhtbEyPQU+DQBCF7yb+h82Y&#10;eLOLGBCRpWlIGhNTD629eBvYKRDZXWS3LfrrnZ70NHl5L+99UyxnM4gTTb53VsH9IgJBtnG6t62C&#10;/fv6LgPhA1qNg7Ok4Js8LMvrqwJz7c52S6ddaAWXWJ+jgi6EMZfSNx0Z9As3kmXv4CaDgeXUSj3h&#10;mcvNIOMoSqXB3vJChyNVHTWfu6NR8Fqt33Bbxyb7GaqXzWE1fu0/EqVub+bVM4hAc/gLwwWf0aFk&#10;ptodrfZiUMCPBAUPKV924zRLQNQKHp8SkGUh/+OXvwAAAP//AwBQSwECLQAUAAYACAAAACEAtoM4&#10;kv4AAADhAQAAEwAAAAAAAAAAAAAAAAAAAAAAW0NvbnRlbnRfVHlwZXNdLnhtbFBLAQItABQABgAI&#10;AAAAIQA4/SH/1gAAAJQBAAALAAAAAAAAAAAAAAAAAC8BAABfcmVscy8ucmVsc1BLAQItABQABgAI&#10;AAAAIQBm2Tt9UQIAAGwEAAAOAAAAAAAAAAAAAAAAAC4CAABkcnMvZTJvRG9jLnhtbFBLAQItABQA&#10;BgAIAAAAIQBgi9kZ3wAAAAYBAAAPAAAAAAAAAAAAAAAAAKsEAABkcnMvZG93bnJldi54bWxQSwUG&#10;AAAAAAQABADzAAAAtwUAAAAA&#10;" filled="f" stroked="f" strokeweight=".5pt">
                <v:textbox>
                  <w:txbxContent>
                    <w:p w14:paraId="31AA6936" w14:textId="41B278E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自社の</w:t>
                      </w:r>
                      <w:r>
                        <w:rPr>
                          <w:rFonts w:ascii="HG丸ｺﾞｼｯｸM-PRO" w:eastAsia="HG丸ｺﾞｼｯｸM-PRO" w:hAnsi="HG丸ｺﾞｼｯｸM-PRO"/>
                        </w:rPr>
                        <w:t>品質ガイドライン</w:t>
                      </w:r>
                    </w:p>
                  </w:txbxContent>
                </v:textbox>
                <w10:wrap anchorx="margin"/>
              </v:shape>
            </w:pict>
          </mc:Fallback>
        </mc:AlternateContent>
      </w:r>
    </w:p>
    <w:p w14:paraId="0187DF75" w14:textId="7FE1A4CE" w:rsidR="000A254B" w:rsidRPr="001C2E42" w:rsidRDefault="000A254B" w:rsidP="00837B3C">
      <w:pPr>
        <w:autoSpaceDE w:val="0"/>
        <w:autoSpaceDN w:val="0"/>
        <w:rPr>
          <w:rFonts w:ascii="HG丸ｺﾞｼｯｸM-PRO" w:eastAsia="HG丸ｺﾞｼｯｸM-PRO" w:hAnsi="HG丸ｺﾞｼｯｸM-PRO"/>
        </w:rPr>
      </w:pPr>
    </w:p>
    <w:p w14:paraId="29AB3D74" w14:textId="6457BDD9" w:rsidR="000A254B" w:rsidRPr="001C2E42" w:rsidRDefault="000A254B" w:rsidP="00837B3C">
      <w:pPr>
        <w:autoSpaceDE w:val="0"/>
        <w:autoSpaceDN w:val="0"/>
        <w:rPr>
          <w:rFonts w:ascii="HG丸ｺﾞｼｯｸM-PRO" w:eastAsia="HG丸ｺﾞｼｯｸM-PRO" w:hAnsi="HG丸ｺﾞｼｯｸM-PRO"/>
        </w:rPr>
      </w:pPr>
    </w:p>
    <w:p w14:paraId="14A5EE50" w14:textId="73CE5A7D" w:rsidR="000A254B"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75D7A529" wp14:editId="6DD06BD1">
                <wp:simplePos x="0" y="0"/>
                <wp:positionH relativeFrom="margin">
                  <wp:posOffset>276225</wp:posOffset>
                </wp:positionH>
                <wp:positionV relativeFrom="paragraph">
                  <wp:posOffset>95250</wp:posOffset>
                </wp:positionV>
                <wp:extent cx="790575" cy="2857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790575" cy="285750"/>
                        </a:xfrm>
                        <a:prstGeom prst="rect">
                          <a:avLst/>
                        </a:prstGeom>
                        <a:noFill/>
                        <a:ln w="6350">
                          <a:noFill/>
                        </a:ln>
                      </wps:spPr>
                      <wps:txbx>
                        <w:txbxContent>
                          <w:p w14:paraId="3E00E502" w14:textId="37FEDD95"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手順書※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A529" id="テキスト ボックス 31" o:spid="_x0000_s1057" type="#_x0000_t202" style="position:absolute;left:0;text-align:left;margin-left:21.75pt;margin-top:7.5pt;width:62.25pt;height: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kETQIAAGsEAAAOAAAAZHJzL2Uyb0RvYy54bWysVEtu2zAQ3RfoHQjua9nO34gcuAlcFAiS&#10;AE6RNU1RsQCJw5J0pHQZA0EP0SsUXfc8ukgfKdtx066Kbqj5cTjz3oxOz5qqZA/KuoJ0yge9PmdK&#10;S8oKfZ/yT7fTd8ecOS90JkrSKuWPyvGz8ds3p7UZqSEtqMyUZUii3ag2KV94b0ZJ4uRCVcL1yCgN&#10;Z062Eh6qvU8yK2pkr8pk2O8fJjXZzFiSyjlYLzonH8f8ea6kv85zpzwrU47afDxtPOfhTManYnRv&#10;hVkUcl2G+IcqKlFoPLpNdSG8YEtb/JGqKqQlR7nvSaoSyvNCqtgDuhn0X3UzWwijYi8Ax5ktTO7/&#10;pZVXDzeWFVnK9wacaVGBo3b13D59b59+tquvrF19a1er9ukHdIYYAFYbN8K9mcFN37ynBsRv7A7G&#10;gEOT2yp80SGDH9A/buFWjWcSxqOT/sHRAWcSruExxEhH8nLZWOc/KKpYEFJuwWYEWTxcOo9CELoJ&#10;CW9pmhZlGRktNatTfriHlL95cKPUuBha6EoNkm/mzQaDdX9zyh7RnqVuYpyR0wJFXArnb4TFiKAj&#10;jL2/xpGXhMdoLXG2IPvlb/YQD+bg5azGyKXcfV4KqzgrP2pwejLY3w8zGpX9g6MhFLvrme969LI6&#10;J0w1aEN1UQzxvtyIuaXqDtsxCa/CJbTE2yn3G/Hcd4uA7ZJqMolBmEoj/KWeGRlSB/ACxLfNnbBm&#10;zYMHgVe0GU4xekVHF9vBPll6yovIVQC6Q3WNPyY6UrjevrAyu3qMevlHjH8BAAD//wMAUEsDBBQA&#10;BgAIAAAAIQA4xBVv3wAAAAgBAAAPAAAAZHJzL2Rvd25yZXYueG1sTI9BT8MwDIXvSPyHyEjcWMKg&#10;VVWaTlOlCQnBYWMXbm6TtRWNU5psK/x6vBPcbL+n5+8Vq9kN4mSn0HvScL9QICw13vTUati/b+4y&#10;ECEiGRw8WQ3fNsCqvL4qMDf+TFt72sVWcAiFHDV0MY65lKHprMOw8KMl1g5+chh5nVppJjxzuBvk&#10;UqlUOuyJP3Q42qqzzefu6DS8VJs33NZLl/0M1fPrYT1+7T8SrW9v5vUTiGjn+GeGCz6jQ8lMtT+S&#10;CWLQ8PiQsJPvCVe66GnGQ60hVQpkWcj/BcpfAAAA//8DAFBLAQItABQABgAIAAAAIQC2gziS/gAA&#10;AOEBAAATAAAAAAAAAAAAAAAAAAAAAABbQ29udGVudF9UeXBlc10ueG1sUEsBAi0AFAAGAAgAAAAh&#10;ADj9If/WAAAAlAEAAAsAAAAAAAAAAAAAAAAALwEAAF9yZWxzLy5yZWxzUEsBAi0AFAAGAAgAAAAh&#10;AMCe6QRNAgAAawQAAA4AAAAAAAAAAAAAAAAALgIAAGRycy9lMm9Eb2MueG1sUEsBAi0AFAAGAAgA&#10;AAAhADjEFW/fAAAACAEAAA8AAAAAAAAAAAAAAAAApwQAAGRycy9kb3ducmV2LnhtbFBLBQYAAAAA&#10;BAAEAPMAAACzBQAAAAA=&#10;" filled="f" stroked="f" strokeweight=".5pt">
                <v:textbox>
                  <w:txbxContent>
                    <w:p w14:paraId="3E00E502" w14:textId="37FEDD95"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手順書※</w:t>
                      </w:r>
                    </w:p>
                  </w:txbxContent>
                </v:textbox>
                <w10:wrap anchorx="margin"/>
              </v:shape>
            </w:pict>
          </mc:Fallback>
        </mc:AlternateContent>
      </w:r>
    </w:p>
    <w:p w14:paraId="66B0085F" w14:textId="7B0BFE2D" w:rsidR="000A254B" w:rsidRPr="001C2E42" w:rsidRDefault="000A254B" w:rsidP="00837B3C">
      <w:pPr>
        <w:autoSpaceDE w:val="0"/>
        <w:autoSpaceDN w:val="0"/>
        <w:rPr>
          <w:rFonts w:ascii="HG丸ｺﾞｼｯｸM-PRO" w:eastAsia="HG丸ｺﾞｼｯｸM-PRO" w:hAnsi="HG丸ｺﾞｼｯｸM-PRO"/>
        </w:rPr>
      </w:pPr>
    </w:p>
    <w:p w14:paraId="0A10F4D1" w14:textId="4E860EB7" w:rsidR="000A254B"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5D176E26" wp14:editId="6FC51999">
                <wp:simplePos x="0" y="0"/>
                <wp:positionH relativeFrom="margin">
                  <wp:posOffset>247650</wp:posOffset>
                </wp:positionH>
                <wp:positionV relativeFrom="paragraph">
                  <wp:posOffset>180975</wp:posOffset>
                </wp:positionV>
                <wp:extent cx="790575" cy="2857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790575" cy="285750"/>
                        </a:xfrm>
                        <a:prstGeom prst="rect">
                          <a:avLst/>
                        </a:prstGeom>
                        <a:noFill/>
                        <a:ln w="6350">
                          <a:noFill/>
                        </a:ln>
                      </wps:spPr>
                      <wps:txbx>
                        <w:txbxContent>
                          <w:p w14:paraId="18CBA6B8" w14:textId="5C60F05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記録</w:t>
                            </w:r>
                            <w:r>
                              <w:rPr>
                                <w:rFonts w:ascii="HG丸ｺﾞｼｯｸM-PRO" w:eastAsia="HG丸ｺﾞｼｯｸM-PRO" w:hAnsi="HG丸ｺﾞｼｯｸM-PRO"/>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6E26" id="テキスト ボックス 32" o:spid="_x0000_s1058" type="#_x0000_t202" style="position:absolute;left:0;text-align:left;margin-left:19.5pt;margin-top:14.25pt;width:62.25pt;height: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UtTwIAAGsEAAAOAAAAZHJzL2Uyb0RvYy54bWysVEtu2zAQ3RfoHQjuG9nOx4kROXATpChg&#10;JAGcImuaomIBEocl6UjpMgaCHqJXKLrueXSRPlK246ZdFd1Qw5nhfN6b0elZU5XsQVlXkE55f6/H&#10;mdKSskLfp/zT7eW7Y86cFzoTJWmV8kfl+Nn47ZvT2ozUgBZUZsoyBNFuVJuUL7w3oyRxcqEq4fbI&#10;KA1jTrYSHld7n2RW1Ihelcmg1ztKarKZsSSVc9BedEY+jvHzXEl/nedOeVamHLX5eNp4zsOZjE/F&#10;6N4KsyjkugzxD1VUotBIug11IbxgS1v8EaoqpCVHud+TVCWU54VUsQd00++96ma2EEbFXgCOM1uY&#10;3P8LK68ebiwrspTvDzjTogJH7eq5ffrePv1sV19Zu/rWrlbt0w/cGXwAWG3cCO9mBi99854aEL/R&#10;OygDDk1uq/BFhwx2QP+4hVs1nkkohye9w+EhZxKmwTHESEfy8thY5z8oqlgQUm7BZgRZPEydRyFw&#10;3biEXJoui7KMjJaa1Sk/2kfI3yx4UWo8DC10pQbJN/Nmg8G6vzllj2jPUjcxzsjLAkVMhfM3wmJE&#10;0BHG3l/jyEtCMlpLnC3IfvmbPviDOVg5qzFyKXefl8IqzsqPGpye9A8OwozGy8HhcICL3bXMdy16&#10;WZ0TprqPBTMyisHflxsxt1TdYTsmIStMQkvkTrnfiOe+WwRsl1STSXTCVBrhp3pmZAgdwAsQ3zZ3&#10;wpo1Dx4EXtFmOMXoFR2dbwf7ZOkpLyJXAegO1TX+mOhI4Xr7wsrs3qPXyz9i/AsAAP//AwBQSwME&#10;FAAGAAgAAAAhAIpioxXgAAAACAEAAA8AAABkcnMvZG93bnJldi54bWxMj0FPwzAMhe9I/IfISNxY&#10;SqeNUppOU6UJCcFhYxduaeO1FYlTmmwr/Hq8E5xs6z09f69YTc6KE46h96TgfpaAQGq86alVsH/f&#10;3GUgQtRktPWECr4xwKq8vip0bvyZtnjaxVZwCIVcK+hiHHIpQ9Oh02HmByTWDn50OvI5ttKM+szh&#10;zso0SZbS6Z74Q6cHrDpsPndHp+Cl2rzpbZ267MdWz6+H9fC1/1godXszrZ9ARJzinxku+IwOJTPV&#10;/kgmCKtg/shVooI0W4C46Ms5L7WCB56yLOT/AuUvAAAA//8DAFBLAQItABQABgAIAAAAIQC2gziS&#10;/gAAAOEBAAATAAAAAAAAAAAAAAAAAAAAAABbQ29udGVudF9UeXBlc10ueG1sUEsBAi0AFAAGAAgA&#10;AAAhADj9If/WAAAAlAEAAAsAAAAAAAAAAAAAAAAALwEAAF9yZWxzLy5yZWxzUEsBAi0AFAAGAAgA&#10;AAAhAGsPxS1PAgAAawQAAA4AAAAAAAAAAAAAAAAALgIAAGRycy9lMm9Eb2MueG1sUEsBAi0AFAAG&#10;AAgAAAAhAIpioxXgAAAACAEAAA8AAAAAAAAAAAAAAAAAqQQAAGRycy9kb3ducmV2LnhtbFBLBQYA&#10;AAAABAAEAPMAAAC2BQAAAAA=&#10;" filled="f" stroked="f" strokeweight=".5pt">
                <v:textbox>
                  <w:txbxContent>
                    <w:p w14:paraId="18CBA6B8" w14:textId="5C60F05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記録</w:t>
                      </w:r>
                      <w:r>
                        <w:rPr>
                          <w:rFonts w:ascii="HG丸ｺﾞｼｯｸM-PRO" w:eastAsia="HG丸ｺﾞｼｯｸM-PRO" w:hAnsi="HG丸ｺﾞｼｯｸM-PRO"/>
                        </w:rPr>
                        <w:t>等</w:t>
                      </w:r>
                    </w:p>
                  </w:txbxContent>
                </v:textbox>
                <w10:wrap anchorx="margin"/>
              </v:shape>
            </w:pict>
          </mc:Fallback>
        </mc:AlternateContent>
      </w:r>
    </w:p>
    <w:p w14:paraId="7903F4D4" w14:textId="4FFCC164" w:rsidR="000A254B" w:rsidRPr="001C2E42" w:rsidRDefault="000A254B" w:rsidP="00837B3C">
      <w:pPr>
        <w:autoSpaceDE w:val="0"/>
        <w:autoSpaceDN w:val="0"/>
        <w:rPr>
          <w:rFonts w:ascii="HG丸ｺﾞｼｯｸM-PRO" w:eastAsia="HG丸ｺﾞｼｯｸM-PRO" w:hAnsi="HG丸ｺﾞｼｯｸM-PRO"/>
        </w:rPr>
      </w:pPr>
    </w:p>
    <w:p w14:paraId="6CE6B1FD" w14:textId="526DD56D" w:rsidR="000A254B" w:rsidRPr="001C2E42" w:rsidRDefault="00DD65BE" w:rsidP="00837B3C">
      <w:pPr>
        <w:autoSpaceDE w:val="0"/>
        <w:autoSpaceDN w:val="0"/>
        <w:rPr>
          <w:rFonts w:ascii="HG丸ｺﾞｼｯｸM-PRO" w:eastAsia="HG丸ｺﾞｼｯｸM-PRO" w:hAnsi="HG丸ｺﾞｼｯｸM-PRO"/>
        </w:rPr>
      </w:pPr>
      <w:r w:rsidRPr="001656B9">
        <w:rPr>
          <w:rFonts w:ascii="HG丸ｺﾞｼｯｸM-PRO" w:eastAsia="HG丸ｺﾞｼｯｸM-PRO" w:hAnsi="HG丸ｺﾞｼｯｸM-PRO"/>
          <w:noProof/>
          <w:szCs w:val="21"/>
        </w:rPr>
        <mc:AlternateContent>
          <mc:Choice Requires="wps">
            <w:drawing>
              <wp:anchor distT="45720" distB="45720" distL="114300" distR="114300" simplePos="0" relativeHeight="251766784" behindDoc="0" locked="0" layoutInCell="1" allowOverlap="1" wp14:anchorId="3A0DA701" wp14:editId="7773F957">
                <wp:simplePos x="0" y="0"/>
                <wp:positionH relativeFrom="margin">
                  <wp:posOffset>3361055</wp:posOffset>
                </wp:positionH>
                <wp:positionV relativeFrom="paragraph">
                  <wp:posOffset>82550</wp:posOffset>
                </wp:positionV>
                <wp:extent cx="571500" cy="317500"/>
                <wp:effectExtent l="0" t="0" r="0" b="635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7500"/>
                        </a:xfrm>
                        <a:prstGeom prst="rect">
                          <a:avLst/>
                        </a:prstGeom>
                        <a:noFill/>
                        <a:ln w="9525">
                          <a:noFill/>
                          <a:miter lim="800000"/>
                          <a:headEnd/>
                          <a:tailEnd/>
                        </a:ln>
                      </wps:spPr>
                      <wps:txbx>
                        <w:txbxContent>
                          <w:p w14:paraId="130AC101" w14:textId="77777777" w:rsidR="00BD5DC3" w:rsidRPr="00DD65BE" w:rsidRDefault="00BD5DC3" w:rsidP="00DD65BE">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DA701" id="_x0000_s1059" type="#_x0000_t202" style="position:absolute;left:0;text-align:left;margin-left:264.65pt;margin-top:6.5pt;width:45pt;height: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0fKwIAAAsEAAAOAAAAZHJzL2Uyb0RvYy54bWysU82O0zAQviPxDpbvNE1/trtR09WyyyKk&#10;5UdaeADXcRoL2xNst0k5thLiIXgFxJnnyYswdtpSwQ3hgzXj8Xye75vx/LrVimyEdRJMTtPBkBJh&#10;OBTSrHL64f39s0tKnGemYAqMyOlWOHq9ePpk3tSZGEEFqhCWIIhxWVPntPK+zpLE8Upo5gZQC4PB&#10;EqxmHl27SgrLGkTXKhkNhxdJA7aoLXDhHJ7e9UG6iPhlKbh/W5ZOeKJyirX5uNu4L8OeLOYsW1lW&#10;V5IfymD/UIVm0uCjJ6g75hlZW/kXlJbcgoPSDzjoBMpSchE5IJt0+Aebx4rVInJBcVx9ksn9P1j+&#10;ZvPOElnkdHxBiWEae9Ttv3S7793uZ7f/Srr9t26/73Y/0CejoFdTuwzTHmtM9O1zaLHvkburH4B/&#10;dMTAbcXMStxYC00lWIH1piEzOUvtcVwAWTavocB32dpDBGpLq4OYKA9BdOzb9tQr0XrC8XA6S6dD&#10;jHAMjdNZsMMLLDsm19b5lwI0CUZOLY5CBGebB+f7q8cr4S0D91IpPGeZMqTJ6dV0NI0JZxEtPU6r&#10;kjqnl8Ow+vkJHF+YIiZ7JlVvYy3KHEgHnj1j3y7bXu/xUcwlFFuUwUI/nfib0KjAfqakwcnMqfu0&#10;ZlZQol4ZlPIqnUzCKEdnMp2N0LHnkeV5hBmOUDn1lPTmrY/j33O+QclLGeUIvekrOdSMExcFPfyO&#10;MNLnfrz1+w8vfgEAAP//AwBQSwMEFAAGAAgAAAAhAC41cDraAAAACQEAAA8AAABkcnMvZG93bnJl&#10;di54bWxMT01PwkAQvZv4HzZj4k1mASFSuyVG41UjKgm3pTu0jd3ZprvQ+u8dTnKb95E37+Xr0bfq&#10;RH1sAhuYTjQo4jK4hisDX5+vdw+gYrLsbBuYDPxShHVxfZXbzIWBP+i0SZWSEI6ZNVCn1GWIsazJ&#10;2zgJHbFoh9B7mwT2FbreDhLuW5xpvURvG5YPte3ouabyZ3P0Br7fDrvtvX6vXvyiG8Kokf0Kjbm9&#10;GZ8eQSUa078ZzvWlOhTSaR+O7KJqDSxmq7lYRZjLJjEsp2diL4cQWOR4uaD4AwAA//8DAFBLAQIt&#10;ABQABgAIAAAAIQC2gziS/gAAAOEBAAATAAAAAAAAAAAAAAAAAAAAAABbQ29udGVudF9UeXBlc10u&#10;eG1sUEsBAi0AFAAGAAgAAAAhADj9If/WAAAAlAEAAAsAAAAAAAAAAAAAAAAALwEAAF9yZWxzLy5y&#10;ZWxzUEsBAi0AFAAGAAgAAAAhAAMvTR8rAgAACwQAAA4AAAAAAAAAAAAAAAAALgIAAGRycy9lMm9E&#10;b2MueG1sUEsBAi0AFAAGAAgAAAAhAC41cDraAAAACQEAAA8AAAAAAAAAAAAAAAAAhQQAAGRycy9k&#10;b3ducmV2LnhtbFBLBQYAAAAABAAEAPMAAACMBQAAAAA=&#10;" filled="f" stroked="f">
                <v:textbox>
                  <w:txbxContent>
                    <w:p w14:paraId="130AC101" w14:textId="77777777" w:rsidR="00BD5DC3" w:rsidRPr="00DD65BE" w:rsidRDefault="00BD5DC3" w:rsidP="00DD65BE">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type="square" anchorx="margin"/>
              </v:shape>
            </w:pict>
          </mc:Fallback>
        </mc:AlternateContent>
      </w:r>
    </w:p>
    <w:p w14:paraId="1FBCD098" w14:textId="281CCDFB" w:rsidR="00430B79" w:rsidRPr="001C2E42" w:rsidRDefault="00826FBB" w:rsidP="00837B3C">
      <w:pPr>
        <w:autoSpaceDE w:val="0"/>
        <w:autoSpaceDN w:val="0"/>
        <w:rPr>
          <w:rFonts w:ascii="HG丸ｺﾞｼｯｸM-PRO" w:eastAsia="HG丸ｺﾞｼｯｸM-PRO" w:hAnsi="HG丸ｺﾞｼｯｸM-PRO"/>
        </w:rPr>
      </w:pPr>
      <w:r>
        <w:rPr>
          <w:noProof/>
        </w:rPr>
        <w:drawing>
          <wp:anchor distT="0" distB="0" distL="114300" distR="114300" simplePos="0" relativeHeight="252005376" behindDoc="0" locked="0" layoutInCell="1" allowOverlap="1" wp14:anchorId="159728D3" wp14:editId="37317B10">
            <wp:simplePos x="0" y="0"/>
            <wp:positionH relativeFrom="column">
              <wp:posOffset>2438400</wp:posOffset>
            </wp:positionH>
            <wp:positionV relativeFrom="paragraph">
              <wp:posOffset>9525</wp:posOffset>
            </wp:positionV>
            <wp:extent cx="381000" cy="347345"/>
            <wp:effectExtent l="0" t="0" r="0" b="0"/>
            <wp:wrapNone/>
            <wp:docPr id="190" name="図 190"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430B79" w:rsidRPr="001C2E42">
        <w:rPr>
          <w:rFonts w:ascii="HG丸ｺﾞｼｯｸM-PRO" w:eastAsia="HG丸ｺﾞｼｯｸM-PRO" w:hAnsi="HG丸ｺﾞｼｯｸM-PRO" w:hint="eastAsia"/>
        </w:rPr>
        <w:t>※</w:t>
      </w:r>
      <w:r w:rsidR="00430B79" w:rsidRPr="001C2E42">
        <w:rPr>
          <w:rFonts w:ascii="HG丸ｺﾞｼｯｸM-PRO" w:eastAsia="HG丸ｺﾞｼｯｸM-PRO" w:hAnsi="HG丸ｺﾞｼｯｸM-PRO" w:hint="eastAsia"/>
          <w:szCs w:val="21"/>
        </w:rPr>
        <w:t>医薬品医療機器等法施行規則第158条</w:t>
      </w:r>
    </w:p>
    <w:p w14:paraId="6942E613" w14:textId="38C9F404" w:rsidR="000A254B" w:rsidRPr="001C2E42" w:rsidRDefault="000A254B" w:rsidP="00837B3C">
      <w:pPr>
        <w:autoSpaceDE w:val="0"/>
        <w:autoSpaceDN w:val="0"/>
        <w:rPr>
          <w:rFonts w:ascii="HG丸ｺﾞｼｯｸM-PRO" w:eastAsia="HG丸ｺﾞｼｯｸM-PRO" w:hAnsi="HG丸ｺﾞｼｯｸM-PRO"/>
        </w:rPr>
      </w:pPr>
    </w:p>
    <w:p w14:paraId="2986492C" w14:textId="77777777" w:rsidR="000670D4" w:rsidRPr="0021440B" w:rsidRDefault="000670D4" w:rsidP="000670D4">
      <w:pPr>
        <w:rPr>
          <w:rFonts w:ascii="HG丸ｺﾞｼｯｸM-PRO" w:eastAsia="HG丸ｺﾞｼｯｸM-PRO" w:hAnsi="HG丸ｺﾞｼｯｸM-PRO"/>
        </w:rPr>
      </w:pPr>
      <w:r w:rsidRPr="0021440B">
        <w:rPr>
          <w:rFonts w:ascii="HG丸ｺﾞｼｯｸM-PRO" w:eastAsia="HG丸ｺﾞｼｯｸM-PRO" w:hAnsi="HG丸ｺﾞｼｯｸM-PRO" w:hint="eastAsia"/>
        </w:rPr>
        <w:t>＊I</w:t>
      </w:r>
      <w:r w:rsidRPr="0021440B">
        <w:rPr>
          <w:rFonts w:ascii="HG丸ｺﾞｼｯｸM-PRO" w:eastAsia="HG丸ｺﾞｼｯｸM-PRO" w:hAnsi="HG丸ｺﾞｼｯｸM-PRO"/>
        </w:rPr>
        <w:t xml:space="preserve">SO: </w:t>
      </w:r>
      <w:r w:rsidRPr="0021440B">
        <w:rPr>
          <w:rFonts w:ascii="HG丸ｺﾞｼｯｸM-PRO" w:eastAsia="HG丸ｺﾞｼｯｸM-PRO" w:hAnsi="HG丸ｺﾞｼｯｸM-PRO" w:hint="eastAsia"/>
        </w:rPr>
        <w:t>国際標準化機構</w:t>
      </w:r>
    </w:p>
    <w:p w14:paraId="1FB1E1EC" w14:textId="77777777" w:rsidR="000670D4" w:rsidRPr="000670D4" w:rsidRDefault="000670D4" w:rsidP="000670D4">
      <w:pPr>
        <w:rPr>
          <w:rFonts w:ascii="HG丸ｺﾞｼｯｸM-PRO" w:eastAsia="HG丸ｺﾞｼｯｸM-PRO" w:hAnsi="HG丸ｺﾞｼｯｸM-PRO"/>
        </w:rPr>
      </w:pPr>
      <w:r w:rsidRPr="0021440B">
        <w:rPr>
          <w:rFonts w:ascii="HG丸ｺﾞｼｯｸM-PRO" w:eastAsia="HG丸ｺﾞｼｯｸM-PRO" w:hAnsi="HG丸ｺﾞｼｯｸM-PRO" w:hint="eastAsia"/>
        </w:rPr>
        <w:t>（I</w:t>
      </w:r>
      <w:r w:rsidRPr="0021440B">
        <w:rPr>
          <w:rFonts w:ascii="HG丸ｺﾞｼｯｸM-PRO" w:eastAsia="HG丸ｺﾞｼｯｸM-PRO" w:hAnsi="HG丸ｺﾞｼｯｸM-PRO"/>
        </w:rPr>
        <w:t>nternational Organization for Standardization）</w:t>
      </w:r>
    </w:p>
    <w:p w14:paraId="0D226D99" w14:textId="0EA20E99" w:rsidR="00577F1D" w:rsidRDefault="00577F1D" w:rsidP="00837B3C">
      <w:pPr>
        <w:autoSpaceDE w:val="0"/>
        <w:autoSpaceDN w:val="0"/>
        <w:rPr>
          <w:rFonts w:ascii="HG丸ｺﾞｼｯｸM-PRO" w:eastAsia="HG丸ｺﾞｼｯｸM-PRO" w:hAnsi="HG丸ｺﾞｼｯｸM-PRO"/>
        </w:rPr>
      </w:pPr>
    </w:p>
    <w:p w14:paraId="094F5B76" w14:textId="06A98BEB" w:rsidR="00DA14E5" w:rsidRDefault="00DA14E5" w:rsidP="00837B3C">
      <w:pPr>
        <w:autoSpaceDE w:val="0"/>
        <w:autoSpaceDN w:val="0"/>
        <w:rPr>
          <w:rFonts w:ascii="HG丸ｺﾞｼｯｸM-PRO" w:eastAsia="HG丸ｺﾞｼｯｸM-PRO" w:hAnsi="HG丸ｺﾞｼｯｸM-PRO"/>
        </w:rPr>
      </w:pPr>
    </w:p>
    <w:p w14:paraId="316966FE" w14:textId="77777777" w:rsidR="0026080B" w:rsidRDefault="0026080B" w:rsidP="00837B3C">
      <w:pPr>
        <w:autoSpaceDE w:val="0"/>
        <w:autoSpaceDN w:val="0"/>
        <w:rPr>
          <w:rFonts w:ascii="HG丸ｺﾞｼｯｸM-PRO" w:eastAsia="HG丸ｺﾞｼｯｸM-PRO" w:hAnsi="HG丸ｺﾞｼｯｸM-PRO"/>
        </w:rPr>
      </w:pPr>
    </w:p>
    <w:p w14:paraId="5FA03028" w14:textId="4CB50680"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【変更管理システム】</w:t>
      </w:r>
    </w:p>
    <w:p w14:paraId="57C74BD8" w14:textId="27BA0DBB" w:rsidR="0026080B" w:rsidRDefault="004B5DD9" w:rsidP="004B5DD9">
      <w:pPr>
        <w:autoSpaceDE w:val="0"/>
        <w:autoSpaceDN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施設や機器、手順、外部委託先等、医薬品の完全性に影響する事項について、設置・導入時だけでなく変更する際には、</w:t>
      </w:r>
      <w:r w:rsidR="0026080B">
        <w:rPr>
          <w:rFonts w:ascii="HG丸ｺﾞｼｯｸM-PRO" w:eastAsia="HG丸ｺﾞｼｯｸM-PRO" w:hAnsi="HG丸ｺﾞｼｯｸM-PRO" w:hint="eastAsia"/>
        </w:rPr>
        <w:t>以下のよう</w:t>
      </w:r>
      <w:r w:rsidR="009E7CF0">
        <w:rPr>
          <w:rFonts w:ascii="HG丸ｺﾞｼｯｸM-PRO" w:eastAsia="HG丸ｺﾞｼｯｸM-PRO" w:hAnsi="HG丸ｺﾞｼｯｸM-PRO" w:hint="eastAsia"/>
        </w:rPr>
        <w:t>な</w:t>
      </w:r>
      <w:r>
        <w:rPr>
          <w:rFonts w:ascii="HG丸ｺﾞｼｯｸM-PRO" w:eastAsia="HG丸ｺﾞｼｯｸM-PRO" w:hAnsi="HG丸ｺﾞｼｯｸM-PRO" w:hint="eastAsia"/>
        </w:rPr>
        <w:t>管理</w:t>
      </w:r>
      <w:r w:rsidR="009E7CF0">
        <w:rPr>
          <w:rFonts w:ascii="HG丸ｺﾞｼｯｸM-PRO" w:eastAsia="HG丸ｺﾞｼｯｸM-PRO" w:hAnsi="HG丸ｺﾞｼｯｸM-PRO" w:hint="eastAsia"/>
        </w:rPr>
        <w:t>を</w:t>
      </w:r>
      <w:r>
        <w:rPr>
          <w:rFonts w:ascii="HG丸ｺﾞｼｯｸM-PRO" w:eastAsia="HG丸ｺﾞｼｯｸM-PRO" w:hAnsi="HG丸ｺﾞｼｯｸM-PRO" w:hint="eastAsia"/>
        </w:rPr>
        <w:t>しなくてはならない。</w:t>
      </w:r>
    </w:p>
    <w:p w14:paraId="36CADD0C" w14:textId="48EFDB85"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１．変更点について、変更による影響をリスクの大きさに応じて確認し、変更の可否を決定する。</w:t>
      </w:r>
    </w:p>
    <w:p w14:paraId="34C55E33" w14:textId="7349AA9D"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２．</w:t>
      </w:r>
      <w:r w:rsidR="009E7CF0">
        <w:rPr>
          <w:rFonts w:ascii="HG丸ｺﾞｼｯｸM-PRO" w:eastAsia="HG丸ｺﾞｼｯｸM-PRO" w:hAnsi="HG丸ｺﾞｼｯｸM-PRO" w:hint="eastAsia"/>
        </w:rPr>
        <w:t>意図する</w:t>
      </w:r>
      <w:r>
        <w:rPr>
          <w:rFonts w:ascii="HG丸ｺﾞｼｯｸM-PRO" w:eastAsia="HG丸ｺﾞｼｯｸM-PRO" w:hAnsi="HG丸ｺﾞｼｯｸM-PRO" w:hint="eastAsia"/>
        </w:rPr>
        <w:t>変更点だけでなく、他への影響を考慮する。</w:t>
      </w:r>
    </w:p>
    <w:p w14:paraId="2E49DF7C" w14:textId="1DAD91A3"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３．変更点について、手順書の改訂や関係者への周知（必要に応じて教育訓練）</w:t>
      </w:r>
    </w:p>
    <w:p w14:paraId="5B18700F" w14:textId="559AB976" w:rsidR="009E7CF0" w:rsidRDefault="009E7CF0"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rPr>
        <w:br w:type="page"/>
      </w:r>
    </w:p>
    <w:p w14:paraId="6C82772A" w14:textId="77777777" w:rsidR="00DA14E5" w:rsidRDefault="0060478C"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lastRenderedPageBreak/>
        <w:t>【是正措置及び予防措置</w:t>
      </w:r>
      <w:r w:rsidR="00992AF7" w:rsidRPr="00121E89">
        <w:rPr>
          <w:rFonts w:ascii="HG丸ｺﾞｼｯｸM-PRO" w:eastAsia="HG丸ｺﾞｼｯｸM-PRO" w:hAnsi="HG丸ｺﾞｼｯｸM-PRO" w:hint="eastAsia"/>
          <w:szCs w:val="21"/>
        </w:rPr>
        <w:t>（CAPA</w:t>
      </w:r>
      <w:r w:rsidR="002403A3" w:rsidRPr="00121E89">
        <w:rPr>
          <w:rFonts w:ascii="HG丸ｺﾞｼｯｸM-PRO" w:eastAsia="HG丸ｺﾞｼｯｸM-PRO" w:hAnsi="HG丸ｺﾞｼｯｸM-PRO" w:hint="eastAsia"/>
          <w:szCs w:val="21"/>
        </w:rPr>
        <w:t>：Corrective Action and Preventive Action</w:t>
      </w:r>
      <w:r w:rsidR="00992AF7" w:rsidRPr="00121E89">
        <w:rPr>
          <w:rFonts w:ascii="HG丸ｺﾞｼｯｸM-PRO" w:eastAsia="HG丸ｺﾞｼｯｸM-PRO" w:hAnsi="HG丸ｺﾞｼｯｸM-PRO"/>
          <w:szCs w:val="21"/>
        </w:rPr>
        <w:t>）</w:t>
      </w:r>
      <w:r w:rsidR="00B97943" w:rsidRPr="00121E89">
        <w:rPr>
          <w:rFonts w:ascii="HG丸ｺﾞｼｯｸM-PRO" w:eastAsia="HG丸ｺﾞｼｯｸM-PRO" w:hAnsi="HG丸ｺﾞｼｯｸM-PRO" w:hint="eastAsia"/>
          <w:szCs w:val="21"/>
        </w:rPr>
        <w:t>の目的</w:t>
      </w:r>
      <w:r w:rsidRPr="00121E89">
        <w:rPr>
          <w:rFonts w:ascii="HG丸ｺﾞｼｯｸM-PRO" w:eastAsia="HG丸ｺﾞｼｯｸM-PRO" w:hAnsi="HG丸ｺﾞｼｯｸM-PRO" w:hint="eastAsia"/>
        </w:rPr>
        <w:t>】</w:t>
      </w:r>
    </w:p>
    <w:p w14:paraId="7666A9C4" w14:textId="46DAA732" w:rsidR="009E7CF0" w:rsidRDefault="009E7CF0"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noProof/>
          <w:szCs w:val="21"/>
        </w:rPr>
        <mc:AlternateContent>
          <mc:Choice Requires="wps">
            <w:drawing>
              <wp:anchor distT="0" distB="0" distL="114300" distR="114300" simplePos="0" relativeHeight="251821056" behindDoc="0" locked="0" layoutInCell="1" allowOverlap="1" wp14:anchorId="56CAF3CE" wp14:editId="004AE36B">
                <wp:simplePos x="0" y="0"/>
                <wp:positionH relativeFrom="margin">
                  <wp:align>right</wp:align>
                </wp:positionH>
                <wp:positionV relativeFrom="paragraph">
                  <wp:posOffset>368300</wp:posOffset>
                </wp:positionV>
                <wp:extent cx="6172200" cy="2374900"/>
                <wp:effectExtent l="0" t="0" r="19050" b="25400"/>
                <wp:wrapSquare wrapText="bothSides"/>
                <wp:docPr id="160" name="角丸四角形 49"/>
                <wp:cNvGraphicFramePr/>
                <a:graphic xmlns:a="http://schemas.openxmlformats.org/drawingml/2006/main">
                  <a:graphicData uri="http://schemas.microsoft.com/office/word/2010/wordprocessingShape">
                    <wps:wsp>
                      <wps:cNvSpPr/>
                      <wps:spPr>
                        <a:xfrm>
                          <a:off x="0" y="0"/>
                          <a:ext cx="6172200" cy="2374900"/>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C5521" w14:textId="37DE6AD6" w:rsidR="00BD5DC3" w:rsidRPr="00121E89" w:rsidRDefault="00BD5DC3" w:rsidP="00E300ED">
                            <w:pPr>
                              <w:autoSpaceDE w:val="0"/>
                              <w:autoSpaceDN w:val="0"/>
                              <w:rPr>
                                <w:rFonts w:ascii="HG丸ｺﾞｼｯｸM-PRO" w:eastAsia="HG丸ｺﾞｼｯｸM-PRO" w:hAnsi="HG丸ｺﾞｼｯｸM-PRO"/>
                                <w:color w:val="000000" w:themeColor="text1"/>
                                <w:szCs w:val="21"/>
                              </w:rPr>
                            </w:pPr>
                            <w:r w:rsidRPr="00512DAA">
                              <w:rPr>
                                <w:rFonts w:ascii="HG丸ｺﾞｼｯｸM-PRO" w:eastAsia="HG丸ｺﾞｼｯｸM-PRO" w:hAnsi="HG丸ｺﾞｼｯｸM-PRO" w:hint="eastAsia"/>
                                <w:szCs w:val="21"/>
                              </w:rPr>
                              <w:t>室</w:t>
                            </w:r>
                            <w:r w:rsidRPr="00E300ED">
                              <w:rPr>
                                <w:rFonts w:ascii="HG丸ｺﾞｼｯｸM-PRO" w:eastAsia="HG丸ｺﾞｼｯｸM-PRO" w:hAnsi="HG丸ｺﾞｼｯｸM-PRO" w:hint="eastAsia"/>
                                <w:color w:val="000000" w:themeColor="text1"/>
                                <w:szCs w:val="21"/>
                              </w:rPr>
                              <w:t>倉庫の温度調節を行</w:t>
                            </w:r>
                            <w:r w:rsidRPr="00121E89">
                              <w:rPr>
                                <w:rFonts w:ascii="HG丸ｺﾞｼｯｸM-PRO" w:eastAsia="HG丸ｺﾞｼｯｸM-PRO" w:hAnsi="HG丸ｺﾞｼｯｸM-PRO" w:hint="eastAsia"/>
                                <w:color w:val="000000" w:themeColor="text1"/>
                                <w:szCs w:val="21"/>
                              </w:rPr>
                              <w:t>う空調設備が壊れ、温度逸脱が発生した。この空調設備は設置以降、清掃は行うものの定期的な点検は行っていなかった。なお、この倉庫では温度逸脱の発生を知らせる警報システムは備えていない。</w:t>
                            </w:r>
                          </w:p>
                          <w:p w14:paraId="0E0A9CA5" w14:textId="2DBA4BED"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是正措置：空調設備を修理した。また、再発を防止するため、空調設備の定期点検を行うことにした</w:t>
                            </w:r>
                            <w:r>
                              <w:rPr>
                                <w:rFonts w:ascii="HG丸ｺﾞｼｯｸM-PRO" w:eastAsia="HG丸ｺﾞｼｯｸM-PRO" w:hAnsi="HG丸ｺﾞｼｯｸM-PRO" w:hint="eastAsia"/>
                                <w:color w:val="000000" w:themeColor="text1"/>
                                <w:szCs w:val="21"/>
                              </w:rPr>
                              <w:t>。</w:t>
                            </w:r>
                          </w:p>
                          <w:p w14:paraId="48282E9F" w14:textId="0ECF0852"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予防措置（今回発生した問題を</w:t>
                            </w:r>
                            <w:r>
                              <w:rPr>
                                <w:rFonts w:ascii="HG丸ｺﾞｼｯｸM-PRO" w:eastAsia="HG丸ｺﾞｼｯｸM-PRO" w:hAnsi="HG丸ｺﾞｼｯｸM-PRO" w:hint="eastAsia"/>
                                <w:color w:val="000000" w:themeColor="text1"/>
                                <w:szCs w:val="21"/>
                              </w:rPr>
                              <w:t>水平</w:t>
                            </w:r>
                            <w:r w:rsidRPr="00121E89">
                              <w:rPr>
                                <w:rFonts w:ascii="HG丸ｺﾞｼｯｸM-PRO" w:eastAsia="HG丸ｺﾞｼｯｸM-PRO" w:hAnsi="HG丸ｺﾞｼｯｸM-PRO" w:hint="eastAsia"/>
                                <w:color w:val="000000" w:themeColor="text1"/>
                                <w:szCs w:val="21"/>
                              </w:rPr>
                              <w:t>展開し、問題が起こっていない</w:t>
                            </w:r>
                            <w:r>
                              <w:rPr>
                                <w:rFonts w:ascii="HG丸ｺﾞｼｯｸM-PRO" w:eastAsia="HG丸ｺﾞｼｯｸM-PRO" w:hAnsi="HG丸ｺﾞｼｯｸM-PRO" w:hint="eastAsia"/>
                                <w:color w:val="000000" w:themeColor="text1"/>
                                <w:szCs w:val="21"/>
                              </w:rPr>
                              <w:t>その他</w:t>
                            </w:r>
                            <w:r>
                              <w:rPr>
                                <w:rFonts w:ascii="HG丸ｺﾞｼｯｸM-PRO" w:eastAsia="HG丸ｺﾞｼｯｸM-PRO" w:hAnsi="HG丸ｺﾞｼｯｸM-PRO"/>
                                <w:color w:val="000000" w:themeColor="text1"/>
                                <w:szCs w:val="21"/>
                              </w:rPr>
                              <w:t>の</w:t>
                            </w:r>
                            <w:r>
                              <w:rPr>
                                <w:rFonts w:ascii="HG丸ｺﾞｼｯｸM-PRO" w:eastAsia="HG丸ｺﾞｼｯｸM-PRO" w:hAnsi="HG丸ｺﾞｼｯｸM-PRO" w:hint="eastAsia"/>
                                <w:color w:val="000000" w:themeColor="text1"/>
                                <w:szCs w:val="21"/>
                              </w:rPr>
                              <w:t>設備に同様の</w:t>
                            </w:r>
                            <w:r>
                              <w:rPr>
                                <w:rFonts w:ascii="HG丸ｺﾞｼｯｸM-PRO" w:eastAsia="HG丸ｺﾞｼｯｸM-PRO" w:hAnsi="HG丸ｺﾞｼｯｸM-PRO"/>
                                <w:color w:val="000000" w:themeColor="text1"/>
                                <w:szCs w:val="21"/>
                              </w:rPr>
                              <w:t>問題が起きないように措置を講</w:t>
                            </w:r>
                            <w:r>
                              <w:rPr>
                                <w:rFonts w:ascii="HG丸ｺﾞｼｯｸM-PRO" w:eastAsia="HG丸ｺﾞｼｯｸM-PRO" w:hAnsi="HG丸ｺﾞｼｯｸM-PRO" w:hint="eastAsia"/>
                                <w:color w:val="000000" w:themeColor="text1"/>
                                <w:szCs w:val="21"/>
                              </w:rPr>
                              <w:t>ずる</w:t>
                            </w:r>
                            <w:r w:rsidRPr="00121E89">
                              <w:rPr>
                                <w:rFonts w:ascii="HG丸ｺﾞｼｯｸM-PRO" w:eastAsia="HG丸ｺﾞｼｯｸM-PRO" w:hAnsi="HG丸ｺﾞｼｯｸM-PRO" w:hint="eastAsia"/>
                                <w:color w:val="000000" w:themeColor="text1"/>
                                <w:szCs w:val="21"/>
                              </w:rPr>
                              <w:t>）</w:t>
                            </w:r>
                          </w:p>
                          <w:p w14:paraId="48916AF2" w14:textId="56D3DC81" w:rsidR="00BD5DC3" w:rsidRPr="00E300ED" w:rsidRDefault="00BD5DC3" w:rsidP="00E300ED">
                            <w:pPr>
                              <w:autoSpaceDE w:val="0"/>
                              <w:autoSpaceDN w:val="0"/>
                              <w:ind w:leftChars="500" w:left="1260" w:hangingChars="100" w:hanging="21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：医薬品の品質に影響を及ぼす可能性のある全ての空調設備</w:t>
                            </w:r>
                            <w:r w:rsidRPr="00E300ED">
                              <w:rPr>
                                <w:rFonts w:ascii="HG丸ｺﾞｼｯｸM-PRO" w:eastAsia="HG丸ｺﾞｼｯｸM-PRO" w:hAnsi="HG丸ｺﾞｼｯｸM-PRO" w:hint="eastAsia"/>
                                <w:color w:val="000000" w:themeColor="text1"/>
                                <w:szCs w:val="21"/>
                              </w:rPr>
                              <w:t>及びその他の設備・装置等を調査・リストアップし、これらに対し、定期点検の期間を定めた。</w:t>
                            </w:r>
                          </w:p>
                          <w:p w14:paraId="0DC08FF2" w14:textId="18BF2173" w:rsidR="00BD5DC3" w:rsidRPr="00E300ED" w:rsidRDefault="00BD5DC3" w:rsidP="00E300ED">
                            <w:pPr>
                              <w:autoSpaceDE w:val="0"/>
                              <w:autoSpaceDN w:val="0"/>
                              <w:ind w:firstLineChars="100" w:firstLine="210"/>
                              <w:rPr>
                                <w:rFonts w:ascii="HG丸ｺﾞｼｯｸM-PRO" w:eastAsia="HG丸ｺﾞｼｯｸM-PRO" w:hAnsi="HG丸ｺﾞｼｯｸM-PRO"/>
                                <w:color w:val="000000" w:themeColor="text1"/>
                              </w:rPr>
                            </w:pPr>
                            <w:r w:rsidRPr="00E300ED">
                              <w:rPr>
                                <w:rFonts w:ascii="HG丸ｺﾞｼｯｸM-PRO" w:eastAsia="HG丸ｺﾞｼｯｸM-PRO" w:hAnsi="HG丸ｺﾞｼｯｸM-PRO" w:hint="eastAsia"/>
                                <w:color w:val="000000" w:themeColor="text1"/>
                                <w:szCs w:val="21"/>
                              </w:rPr>
                              <w:t>※温度逸脱における医薬品の品</w:t>
                            </w:r>
                            <w:r w:rsidRPr="002403A3">
                              <w:rPr>
                                <w:rFonts w:ascii="HG丸ｺﾞｼｯｸM-PRO" w:eastAsia="HG丸ｺﾞｼｯｸM-PRO" w:hAnsi="HG丸ｺﾞｼｯｸM-PRO" w:hint="eastAsia"/>
                                <w:color w:val="000000" w:themeColor="text1"/>
                                <w:szCs w:val="21"/>
                              </w:rPr>
                              <w:t>質確認は別途必要（参考：3.4.3事例</w:t>
                            </w:r>
                            <w:r w:rsidRPr="002403A3">
                              <w:rPr>
                                <w:rFonts w:ascii="HG丸ｺﾞｼｯｸM-PRO" w:eastAsia="HG丸ｺﾞｼｯｸM-PRO" w:hAnsi="HG丸ｺﾞｼｯｸM-PRO"/>
                                <w:color w:val="000000" w:themeColor="text1"/>
                                <w:szCs w:val="21"/>
                              </w:rPr>
                              <w:t>２）</w:t>
                            </w:r>
                            <w:r w:rsidRPr="002403A3">
                              <w:rPr>
                                <w:rFonts w:ascii="HG丸ｺﾞｼｯｸM-PRO" w:eastAsia="HG丸ｺﾞｼｯｸM-PRO" w:hAnsi="HG丸ｺﾞｼｯｸM-PRO" w:hint="eastAsia"/>
                                <w:color w:val="000000" w:themeColor="text1"/>
                                <w:szCs w:val="21"/>
                              </w:rPr>
                              <w:t>）</w:t>
                            </w:r>
                          </w:p>
                          <w:p w14:paraId="6DE426D6" w14:textId="7772F16C" w:rsidR="00BD5DC3" w:rsidRPr="00E300ED" w:rsidRDefault="00BD5DC3" w:rsidP="00E300ED">
                            <w:pPr>
                              <w:autoSpaceDE w:val="0"/>
                              <w:autoSpaceDN w:val="0"/>
                              <w:rPr>
                                <w:rFonts w:ascii="HG丸ｺﾞｼｯｸM-PRO" w:eastAsia="HG丸ｺﾞｼｯｸM-PRO" w:hAnsi="HG丸ｺﾞｼｯｸM-PRO"/>
                                <w:color w:val="000000" w:themeColor="text1"/>
                              </w:rPr>
                            </w:pPr>
                          </w:p>
                          <w:p w14:paraId="1F15EF21" w14:textId="77777777" w:rsidR="00BD5DC3" w:rsidRPr="00E300ED" w:rsidRDefault="00BD5DC3" w:rsidP="00E300ED">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AF3CE" id="_x0000_s1060" style="position:absolute;left:0;text-align:left;margin-left:434.8pt;margin-top:29pt;width:486pt;height:187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Nl1AIAANMFAAAOAAAAZHJzL2Uyb0RvYy54bWysVM1OGzEQvlfqO1i+l90NIUDEBkUgqkoI&#10;EFBxdrw2u5XX49pOsulj9MqNS1+BS9+mSH2Mjr0/QS3qoWoOm7Fn5hvPNz9Hx02tyEpYV4HOabaT&#10;UiI0h6LS9zn9eHv27oAS55kumAItcroRjh7P3r45WpupGEEJqhCWIIh207XJaem9mSaJ46WomdsB&#10;IzQqJdiaeTza+6SwbI3otUpGaTpJ1mALY4EL5/D2tFXSWcSXUnB/KaUTnqic4tt8/Nr4XYRvMjti&#10;03vLTFnx7hnsH15Rs0pj0AHqlHlGlrb6A6quuAUH0u9wqBOQsuIi5oDZZOlv2dyUzIiYC5LjzECT&#10;+3+w/GJ1ZUlVYO0myI9mNRbp57evP56enh8eUHj+/kjGh4GntXFTNL8xV7Y7ORRD0o20dfjHdEgT&#10;ud0M3IrGE46Xk2x/hAWjhKNutLs/PsQD4iRbd2Odfy+gJkHIqYWlLq6xgpFYtjp3PjJcdK9kxSdK&#10;ZK2wXiumyCQdjzrAzhahe8jgqOGsUioWXGmyxoz3Dvb3IrgDVRVBG+xi74kTZQnC5tQ3WQf7wgqh&#10;lcbHB05aFqLkN0oECKWvhURWMe9RGyD08xaTcS60z1pVyQrRhtpL8dcH6z0iRREwIEt85IDdAfSW&#10;LUiP3XLb2QdXEcdhcE7/9rDWefCIkUH7wbmuNNjXABRm1UVu7XuSWmoCS75ZNLHjdsfBNFwtoNhg&#10;G1po59MZflZhD5wz56+YxQJj3+CS8Zf4kQqwdtBJlJRgv7x2H+xxTlBLyRoHPKfu85JZQYn6oHGC&#10;DrPxOGyEeEDBvrxd9Ld6WZ8AdkGGa8zwKAZbr3pRWqjvcAfNQzRUMc0xZk65t/3hxLcLB7cYF/N5&#10;NMPpN8yf6xvDA3ggOPTqbXPHrOkGwOPsXEC/BNg0tnVL7tY2eGqYLz3Iygflls/ugJsj9lC35cJq&#10;enmOVttdPPsFAAD//wMAUEsDBBQABgAIAAAAIQDCATPj3AAAAAcBAAAPAAAAZHJzL2Rvd25yZXYu&#10;eG1sTI9BT8MwDIXvSPyHyEjcWLrBYJSmE0LiyGBj0uCWNqapaJwqSbvCr8ec4ORnPev5e8V6cp0Y&#10;McTWk4L5LAOBVHvTUqNg//p4sQIRkyajO0+o4AsjrMvTk0Lnxh9pi+MuNYJDKOZagU2pz6WMtUWn&#10;48z3SOx9+OB04jU00gR95HDXyUWWXUunW+IPVvf4YLH+3A1OwYtdhvf5tjqMz0Pv8MlvNt9vg1Ln&#10;Z9P9HYiEU/o7hl98RoeSmSo/kImiU8BFkoLliie7tzcLFpWCq0sWsizkf/7yBwAA//8DAFBLAQIt&#10;ABQABgAIAAAAIQC2gziS/gAAAOEBAAATAAAAAAAAAAAAAAAAAAAAAABbQ29udGVudF9UeXBlc10u&#10;eG1sUEsBAi0AFAAGAAgAAAAhADj9If/WAAAAlAEAAAsAAAAAAAAAAAAAAAAALwEAAF9yZWxzLy5y&#10;ZWxzUEsBAi0AFAAGAAgAAAAhAAk302XUAgAA0wUAAA4AAAAAAAAAAAAAAAAALgIAAGRycy9lMm9E&#10;b2MueG1sUEsBAi0AFAAGAAgAAAAhAMIBM+PcAAAABwEAAA8AAAAAAAAAAAAAAAAALgUAAGRycy9k&#10;b3ducmV2LnhtbFBLBQYAAAAABAAEAPMAAAA3BgAAAAA=&#10;" filled="f" strokecolor="black [3213]" strokeweight="1.25pt">
                <v:stroke joinstyle="miter"/>
                <v:textbox inset=",0,,0">
                  <w:txbxContent>
                    <w:p w14:paraId="236C5521" w14:textId="37DE6AD6" w:rsidR="00BD5DC3" w:rsidRPr="00121E89" w:rsidRDefault="00BD5DC3" w:rsidP="00E300ED">
                      <w:pPr>
                        <w:autoSpaceDE w:val="0"/>
                        <w:autoSpaceDN w:val="0"/>
                        <w:rPr>
                          <w:rFonts w:ascii="HG丸ｺﾞｼｯｸM-PRO" w:eastAsia="HG丸ｺﾞｼｯｸM-PRO" w:hAnsi="HG丸ｺﾞｼｯｸM-PRO"/>
                          <w:color w:val="000000" w:themeColor="text1"/>
                          <w:szCs w:val="21"/>
                        </w:rPr>
                      </w:pPr>
                      <w:r w:rsidRPr="00512DAA">
                        <w:rPr>
                          <w:rFonts w:ascii="HG丸ｺﾞｼｯｸM-PRO" w:eastAsia="HG丸ｺﾞｼｯｸM-PRO" w:hAnsi="HG丸ｺﾞｼｯｸM-PRO" w:hint="eastAsia"/>
                          <w:szCs w:val="21"/>
                        </w:rPr>
                        <w:t>室</w:t>
                      </w:r>
                      <w:r w:rsidRPr="00E300ED">
                        <w:rPr>
                          <w:rFonts w:ascii="HG丸ｺﾞｼｯｸM-PRO" w:eastAsia="HG丸ｺﾞｼｯｸM-PRO" w:hAnsi="HG丸ｺﾞｼｯｸM-PRO" w:hint="eastAsia"/>
                          <w:color w:val="000000" w:themeColor="text1"/>
                          <w:szCs w:val="21"/>
                        </w:rPr>
                        <w:t>倉庫の温度調節を行</w:t>
                      </w:r>
                      <w:r w:rsidRPr="00121E89">
                        <w:rPr>
                          <w:rFonts w:ascii="HG丸ｺﾞｼｯｸM-PRO" w:eastAsia="HG丸ｺﾞｼｯｸM-PRO" w:hAnsi="HG丸ｺﾞｼｯｸM-PRO" w:hint="eastAsia"/>
                          <w:color w:val="000000" w:themeColor="text1"/>
                          <w:szCs w:val="21"/>
                        </w:rPr>
                        <w:t>う空調設備が壊れ、温度逸脱が発生した。この空調設備は設置以降、清掃は行うものの定期的な点検は行っていなかった。なお、この倉庫では温度逸脱の発生を知らせる警報システムは備えていない。</w:t>
                      </w:r>
                    </w:p>
                    <w:p w14:paraId="0E0A9CA5" w14:textId="2DBA4BED"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是正措置：空調設備を修理した。また、再発を防止するため、空調設備の定期点検を行うことにした</w:t>
                      </w:r>
                      <w:r>
                        <w:rPr>
                          <w:rFonts w:ascii="HG丸ｺﾞｼｯｸM-PRO" w:eastAsia="HG丸ｺﾞｼｯｸM-PRO" w:hAnsi="HG丸ｺﾞｼｯｸM-PRO" w:hint="eastAsia"/>
                          <w:color w:val="000000" w:themeColor="text1"/>
                          <w:szCs w:val="21"/>
                        </w:rPr>
                        <w:t>。</w:t>
                      </w:r>
                    </w:p>
                    <w:p w14:paraId="48282E9F" w14:textId="0ECF0852"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予防措置（今回発生した問題を</w:t>
                      </w:r>
                      <w:r>
                        <w:rPr>
                          <w:rFonts w:ascii="HG丸ｺﾞｼｯｸM-PRO" w:eastAsia="HG丸ｺﾞｼｯｸM-PRO" w:hAnsi="HG丸ｺﾞｼｯｸM-PRO" w:hint="eastAsia"/>
                          <w:color w:val="000000" w:themeColor="text1"/>
                          <w:szCs w:val="21"/>
                        </w:rPr>
                        <w:t>水平</w:t>
                      </w:r>
                      <w:r w:rsidRPr="00121E89">
                        <w:rPr>
                          <w:rFonts w:ascii="HG丸ｺﾞｼｯｸM-PRO" w:eastAsia="HG丸ｺﾞｼｯｸM-PRO" w:hAnsi="HG丸ｺﾞｼｯｸM-PRO" w:hint="eastAsia"/>
                          <w:color w:val="000000" w:themeColor="text1"/>
                          <w:szCs w:val="21"/>
                        </w:rPr>
                        <w:t>展開し、問題が起こっていない</w:t>
                      </w:r>
                      <w:r>
                        <w:rPr>
                          <w:rFonts w:ascii="HG丸ｺﾞｼｯｸM-PRO" w:eastAsia="HG丸ｺﾞｼｯｸM-PRO" w:hAnsi="HG丸ｺﾞｼｯｸM-PRO" w:hint="eastAsia"/>
                          <w:color w:val="000000" w:themeColor="text1"/>
                          <w:szCs w:val="21"/>
                        </w:rPr>
                        <w:t>その他</w:t>
                      </w:r>
                      <w:r>
                        <w:rPr>
                          <w:rFonts w:ascii="HG丸ｺﾞｼｯｸM-PRO" w:eastAsia="HG丸ｺﾞｼｯｸM-PRO" w:hAnsi="HG丸ｺﾞｼｯｸM-PRO"/>
                          <w:color w:val="000000" w:themeColor="text1"/>
                          <w:szCs w:val="21"/>
                        </w:rPr>
                        <w:t>の</w:t>
                      </w:r>
                      <w:r>
                        <w:rPr>
                          <w:rFonts w:ascii="HG丸ｺﾞｼｯｸM-PRO" w:eastAsia="HG丸ｺﾞｼｯｸM-PRO" w:hAnsi="HG丸ｺﾞｼｯｸM-PRO" w:hint="eastAsia"/>
                          <w:color w:val="000000" w:themeColor="text1"/>
                          <w:szCs w:val="21"/>
                        </w:rPr>
                        <w:t>設備に同様の</w:t>
                      </w:r>
                      <w:r>
                        <w:rPr>
                          <w:rFonts w:ascii="HG丸ｺﾞｼｯｸM-PRO" w:eastAsia="HG丸ｺﾞｼｯｸM-PRO" w:hAnsi="HG丸ｺﾞｼｯｸM-PRO"/>
                          <w:color w:val="000000" w:themeColor="text1"/>
                          <w:szCs w:val="21"/>
                        </w:rPr>
                        <w:t>問題が起きないように措置を講</w:t>
                      </w:r>
                      <w:r>
                        <w:rPr>
                          <w:rFonts w:ascii="HG丸ｺﾞｼｯｸM-PRO" w:eastAsia="HG丸ｺﾞｼｯｸM-PRO" w:hAnsi="HG丸ｺﾞｼｯｸM-PRO" w:hint="eastAsia"/>
                          <w:color w:val="000000" w:themeColor="text1"/>
                          <w:szCs w:val="21"/>
                        </w:rPr>
                        <w:t>ずる</w:t>
                      </w:r>
                      <w:r w:rsidRPr="00121E89">
                        <w:rPr>
                          <w:rFonts w:ascii="HG丸ｺﾞｼｯｸM-PRO" w:eastAsia="HG丸ｺﾞｼｯｸM-PRO" w:hAnsi="HG丸ｺﾞｼｯｸM-PRO" w:hint="eastAsia"/>
                          <w:color w:val="000000" w:themeColor="text1"/>
                          <w:szCs w:val="21"/>
                        </w:rPr>
                        <w:t>）</w:t>
                      </w:r>
                    </w:p>
                    <w:p w14:paraId="48916AF2" w14:textId="56D3DC81" w:rsidR="00BD5DC3" w:rsidRPr="00E300ED" w:rsidRDefault="00BD5DC3" w:rsidP="00E300ED">
                      <w:pPr>
                        <w:autoSpaceDE w:val="0"/>
                        <w:autoSpaceDN w:val="0"/>
                        <w:ind w:leftChars="500" w:left="1260" w:hangingChars="100" w:hanging="21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：医薬品の品質に影響を及ぼす可能性のある全ての空調設備</w:t>
                      </w:r>
                      <w:r w:rsidRPr="00E300ED">
                        <w:rPr>
                          <w:rFonts w:ascii="HG丸ｺﾞｼｯｸM-PRO" w:eastAsia="HG丸ｺﾞｼｯｸM-PRO" w:hAnsi="HG丸ｺﾞｼｯｸM-PRO" w:hint="eastAsia"/>
                          <w:color w:val="000000" w:themeColor="text1"/>
                          <w:szCs w:val="21"/>
                        </w:rPr>
                        <w:t>及びその他の設備・装置等を調査・リストアップし、これらに対し、定期点検の期間を定めた。</w:t>
                      </w:r>
                    </w:p>
                    <w:p w14:paraId="0DC08FF2" w14:textId="18BF2173" w:rsidR="00BD5DC3" w:rsidRPr="00E300ED" w:rsidRDefault="00BD5DC3" w:rsidP="00E300ED">
                      <w:pPr>
                        <w:autoSpaceDE w:val="0"/>
                        <w:autoSpaceDN w:val="0"/>
                        <w:ind w:firstLineChars="100" w:firstLine="210"/>
                        <w:rPr>
                          <w:rFonts w:ascii="HG丸ｺﾞｼｯｸM-PRO" w:eastAsia="HG丸ｺﾞｼｯｸM-PRO" w:hAnsi="HG丸ｺﾞｼｯｸM-PRO"/>
                          <w:color w:val="000000" w:themeColor="text1"/>
                        </w:rPr>
                      </w:pPr>
                      <w:r w:rsidRPr="00E300ED">
                        <w:rPr>
                          <w:rFonts w:ascii="HG丸ｺﾞｼｯｸM-PRO" w:eastAsia="HG丸ｺﾞｼｯｸM-PRO" w:hAnsi="HG丸ｺﾞｼｯｸM-PRO" w:hint="eastAsia"/>
                          <w:color w:val="000000" w:themeColor="text1"/>
                          <w:szCs w:val="21"/>
                        </w:rPr>
                        <w:t>※温度逸脱における医薬品の品</w:t>
                      </w:r>
                      <w:r w:rsidRPr="002403A3">
                        <w:rPr>
                          <w:rFonts w:ascii="HG丸ｺﾞｼｯｸM-PRO" w:eastAsia="HG丸ｺﾞｼｯｸM-PRO" w:hAnsi="HG丸ｺﾞｼｯｸM-PRO" w:hint="eastAsia"/>
                          <w:color w:val="000000" w:themeColor="text1"/>
                          <w:szCs w:val="21"/>
                        </w:rPr>
                        <w:t>質確認は別途必要（参考：3.4.3事例</w:t>
                      </w:r>
                      <w:r w:rsidRPr="002403A3">
                        <w:rPr>
                          <w:rFonts w:ascii="HG丸ｺﾞｼｯｸM-PRO" w:eastAsia="HG丸ｺﾞｼｯｸM-PRO" w:hAnsi="HG丸ｺﾞｼｯｸM-PRO"/>
                          <w:color w:val="000000" w:themeColor="text1"/>
                          <w:szCs w:val="21"/>
                        </w:rPr>
                        <w:t>２）</w:t>
                      </w:r>
                      <w:r w:rsidRPr="002403A3">
                        <w:rPr>
                          <w:rFonts w:ascii="HG丸ｺﾞｼｯｸM-PRO" w:eastAsia="HG丸ｺﾞｼｯｸM-PRO" w:hAnsi="HG丸ｺﾞｼｯｸM-PRO" w:hint="eastAsia"/>
                          <w:color w:val="000000" w:themeColor="text1"/>
                          <w:szCs w:val="21"/>
                        </w:rPr>
                        <w:t>）</w:t>
                      </w:r>
                    </w:p>
                    <w:p w14:paraId="6DE426D6" w14:textId="7772F16C" w:rsidR="00BD5DC3" w:rsidRPr="00E300ED" w:rsidRDefault="00BD5DC3" w:rsidP="00E300ED">
                      <w:pPr>
                        <w:autoSpaceDE w:val="0"/>
                        <w:autoSpaceDN w:val="0"/>
                        <w:rPr>
                          <w:rFonts w:ascii="HG丸ｺﾞｼｯｸM-PRO" w:eastAsia="HG丸ｺﾞｼｯｸM-PRO" w:hAnsi="HG丸ｺﾞｼｯｸM-PRO"/>
                          <w:color w:val="000000" w:themeColor="text1"/>
                        </w:rPr>
                      </w:pPr>
                    </w:p>
                    <w:p w14:paraId="1F15EF21" w14:textId="77777777" w:rsidR="00BD5DC3" w:rsidRPr="00E300ED" w:rsidRDefault="00BD5DC3" w:rsidP="00E300ED">
                      <w:pPr>
                        <w:rPr>
                          <w:color w:val="000000" w:themeColor="text1"/>
                        </w:rPr>
                      </w:pPr>
                    </w:p>
                  </w:txbxContent>
                </v:textbox>
                <w10:wrap type="square" anchorx="margin"/>
              </v:roundrect>
            </w:pict>
          </mc:Fallback>
        </mc:AlternateContent>
      </w:r>
      <w:r w:rsidRPr="00121E89">
        <w:rPr>
          <w:rFonts w:ascii="HG丸ｺﾞｼｯｸM-PRO" w:eastAsia="HG丸ｺﾞｼｯｸM-PRO" w:hAnsi="HG丸ｺﾞｼｯｸM-PRO" w:hint="eastAsia"/>
          <w:noProof/>
          <w:szCs w:val="21"/>
        </w:rPr>
        <mc:AlternateContent>
          <mc:Choice Requires="wps">
            <w:drawing>
              <wp:anchor distT="0" distB="0" distL="114300" distR="114300" simplePos="0" relativeHeight="251822080" behindDoc="0" locked="0" layoutInCell="1" allowOverlap="1" wp14:anchorId="3DCAF086" wp14:editId="540321BD">
                <wp:simplePos x="0" y="0"/>
                <wp:positionH relativeFrom="margin">
                  <wp:posOffset>216535</wp:posOffset>
                </wp:positionH>
                <wp:positionV relativeFrom="paragraph">
                  <wp:posOffset>228600</wp:posOffset>
                </wp:positionV>
                <wp:extent cx="971550" cy="209550"/>
                <wp:effectExtent l="0" t="0" r="0" b="0"/>
                <wp:wrapSquare wrapText="bothSides"/>
                <wp:docPr id="161" name="正方形/長方形 161"/>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7A061" w14:textId="77777777" w:rsidR="00BD5DC3" w:rsidRPr="008B4BC2" w:rsidRDefault="00BD5DC3" w:rsidP="00E300ED">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F086" id="正方形/長方形 161" o:spid="_x0000_s1061" style="position:absolute;left:0;text-align:left;margin-left:17.05pt;margin-top:18pt;width:76.5pt;height:16.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GdpwIAAJIFAAAOAAAAZHJzL2Uyb0RvYy54bWysVM1uEzEQviPxDpbvdDdBKTTKpopaFSFV&#10;bUWLena8dnYlr8fYTrLhPeAB4MwZceBxqMRbMLZ3N7RUHBA5bMb2zDd/38zsuG0U2QjratAFHR3k&#10;lAjNoaz1qqBvb86evaTEeaZLpkCLgu6Eo8fzp09mWzMVY6hAlcISBNFuujUFrbw30yxzvBINcwdg&#10;hMZHCbZhHo92lZWWbRG9Udk4zw+zLdjSWODCObw9TY90HvGlFNxfSumEJ6qgGJuPXxu/y/DN5jM2&#10;XVlmqpp3YbB/iKJhtUanA9Qp84ysbf0HVFNzCw6kP+DQZCBlzUXMAbMZ5Q+yua6YETEXLI4zQ5nc&#10;/4PlF5srS+oSe3c4okSzBpt09+Xz3cdvP75/yn5++JokEp6xWFvjpmhzba5sd3IohsxbaZvwjzmR&#10;NhZ4NxRYtJ5wvDx6MZpMsA0cn8b5UZARJdsbG+v8KwENCUJBLfYvlpVtzp1Pqr1K8OVA1eVZrVQ8&#10;BM6IE2XJhmG3l6sYMILf01I66GoIVgkw3GQhr5RJlPxOiaCn9BshsTwY+zgGEom5d8I4F9qP0lPF&#10;SpF8T3L8dakNFjHRCBiQJfofsDuA+wn02CnKTj+YisjrwTj/W2DJeLCInkH7wbipNdjHABRm1XlO&#10;+n2RUmlClXy7bCN1nk+CarhaQrlDPllIg+YMP6uxk+fM+StmcbKw+bgt/CV+pIJtQaGTKKnAvn/s&#10;Pugj4fGVki1OakHduzWzghL1WuMohLHuBdsLy17Q6+YEkA5IbowmimhgvepFaaG5xSWyCF7wiWmO&#10;vgrqe/HEp32BS4iLxSIq4fAa5s/1teEBOpQ18PKmvWXWdOT1yPoL6GeYTR9wOOkGSw2LtQdZR4Lv&#10;q9gVHAc/MqdbUmGz/H6OWvtVOv8FAAD//wMAUEsDBBQABgAIAAAAIQBRx70J4AAAAAgBAAAPAAAA&#10;ZHJzL2Rvd25yZXYueG1sTI/NTsMwEITvSLyDtUjcqFN+0jTEqRASQohKlLQ9cNvaJomI1yF22/D2&#10;bE9wWu3OaPabYjG6ThzsEFpPCqaTBIQl7U1LtYLN+ukqAxEiksHOk1XwYwMsyvOzAnPjj/RuD1Ws&#10;BYdQyFFBE2OfSxl0Yx2Gie8tsfbpB4eR16GWZsAjh7tOXidJKh22xB8a7O1jY/VXtXcKlnqzxZcP&#10;96qf39azUNWr7PtupdTlxfhwDyLaMf6Z4YTP6FAy087vyQTRKbi5nbKTZ8qVTno248NOQTpPQJaF&#10;/F+g/AUAAP//AwBQSwECLQAUAAYACAAAACEAtoM4kv4AAADhAQAAEwAAAAAAAAAAAAAAAAAAAAAA&#10;W0NvbnRlbnRfVHlwZXNdLnhtbFBLAQItABQABgAIAAAAIQA4/SH/1gAAAJQBAAALAAAAAAAAAAAA&#10;AAAAAC8BAABfcmVscy8ucmVsc1BLAQItABQABgAIAAAAIQDtm0GdpwIAAJIFAAAOAAAAAAAAAAAA&#10;AAAAAC4CAABkcnMvZTJvRG9jLnhtbFBLAQItABQABgAIAAAAIQBRx70J4AAAAAgBAAAPAAAAAAAA&#10;AAAAAAAAAAEFAABkcnMvZG93bnJldi54bWxQSwUGAAAAAAQABADzAAAADgYAAAAA&#10;" fillcolor="white [3212]" stroked="f" strokeweight="1pt">
                <v:textbox inset="0,0,0,0">
                  <w:txbxContent>
                    <w:p w14:paraId="7C57A061" w14:textId="77777777" w:rsidR="00BD5DC3" w:rsidRPr="008B4BC2" w:rsidRDefault="00BD5DC3" w:rsidP="00E300ED">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type="square" anchorx="margin"/>
              </v:rect>
            </w:pict>
          </mc:Fallback>
        </mc:AlternateContent>
      </w:r>
      <w:r w:rsidR="00992AF7" w:rsidRPr="00121E89">
        <w:rPr>
          <w:rFonts w:ascii="HG丸ｺﾞｼｯｸM-PRO" w:eastAsia="HG丸ｺﾞｼｯｸM-PRO" w:hAnsi="HG丸ｺﾞｼｯｸM-PRO" w:hint="eastAsia"/>
          <w:szCs w:val="21"/>
        </w:rPr>
        <w:t>逸脱を適切に是正し、予防するため</w:t>
      </w:r>
      <w:r w:rsidR="006C4B9C">
        <w:rPr>
          <w:rFonts w:ascii="HG丸ｺﾞｼｯｸM-PRO" w:eastAsia="HG丸ｺﾞｼｯｸM-PRO" w:hAnsi="HG丸ｺﾞｼｯｸM-PRO" w:hint="eastAsia"/>
          <w:szCs w:val="21"/>
        </w:rPr>
        <w:t>の</w:t>
      </w:r>
      <w:r w:rsidR="00992AF7" w:rsidRPr="00121E89">
        <w:rPr>
          <w:rFonts w:ascii="HG丸ｺﾞｼｯｸM-PRO" w:eastAsia="HG丸ｺﾞｼｯｸM-PRO" w:hAnsi="HG丸ｺﾞｼｯｸM-PRO" w:hint="eastAsia"/>
          <w:szCs w:val="21"/>
        </w:rPr>
        <w:t>手法</w:t>
      </w:r>
      <w:r w:rsidR="0099793F" w:rsidRPr="00121E89">
        <w:rPr>
          <w:rFonts w:ascii="HG丸ｺﾞｼｯｸM-PRO" w:eastAsia="HG丸ｺﾞｼｯｸM-PRO" w:hAnsi="HG丸ｺﾞｼｯｸM-PRO" w:hint="eastAsia"/>
          <w:szCs w:val="21"/>
        </w:rPr>
        <w:t>であり、業務の改善につながる。</w:t>
      </w:r>
    </w:p>
    <w:p w14:paraId="5098D80B" w14:textId="2B0A1468" w:rsidR="00AB7D28" w:rsidRPr="00DA14E5" w:rsidRDefault="00AB7D28" w:rsidP="00837B3C">
      <w:pPr>
        <w:autoSpaceDE w:val="0"/>
        <w:autoSpaceDN w:val="0"/>
        <w:rPr>
          <w:rFonts w:ascii="HG丸ｺﾞｼｯｸM-PRO" w:eastAsia="HG丸ｺﾞｼｯｸM-PRO" w:hAnsi="HG丸ｺﾞｼｯｸM-PRO"/>
          <w:szCs w:val="21"/>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A26E87" w:rsidRPr="001C2E42" w14:paraId="65B12AFC" w14:textId="77777777" w:rsidTr="001C2E42">
        <w:trPr>
          <w:jc w:val="center"/>
        </w:trPr>
        <w:tc>
          <w:tcPr>
            <w:tcW w:w="7088" w:type="dxa"/>
          </w:tcPr>
          <w:p w14:paraId="636CEFBD" w14:textId="46DA15F8" w:rsidR="00A26E87" w:rsidRPr="009E7CF0" w:rsidRDefault="00A26E87"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1.3 </w:t>
            </w:r>
            <w:r w:rsidRPr="009E7CF0">
              <w:rPr>
                <w:rFonts w:ascii="ＭＳ 明朝" w:eastAsia="ＭＳ 明朝" w:hAnsi="ＭＳ 明朝" w:hint="eastAsia"/>
                <w:szCs w:val="21"/>
                <w:u w:val="wavyHeavy"/>
              </w:rPr>
              <w:t>外部委託業務</w:t>
            </w:r>
            <w:r w:rsidRPr="009E7CF0">
              <w:rPr>
                <w:rFonts w:ascii="ＭＳ 明朝" w:eastAsia="ＭＳ 明朝" w:hAnsi="ＭＳ 明朝" w:hint="eastAsia"/>
                <w:szCs w:val="21"/>
              </w:rPr>
              <w:t>の管理</w:t>
            </w:r>
          </w:p>
        </w:tc>
        <w:tc>
          <w:tcPr>
            <w:tcW w:w="2648" w:type="dxa"/>
            <w:vMerge w:val="restart"/>
          </w:tcPr>
          <w:p w14:paraId="1830FCBB" w14:textId="38ACE45C" w:rsidR="00A26E87" w:rsidRPr="001C2E42" w:rsidRDefault="00A26E8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【外部委託業務】</w:t>
            </w:r>
          </w:p>
          <w:p w14:paraId="70E3FF49" w14:textId="77777777" w:rsidR="00A26E87" w:rsidRDefault="00A26E8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第</w:t>
            </w:r>
            <w:r w:rsidR="00837B3C" w:rsidRPr="001C2E42">
              <w:rPr>
                <w:rFonts w:ascii="HG丸ｺﾞｼｯｸM-PRO" w:eastAsia="HG丸ｺﾞｼｯｸM-PRO" w:hAnsi="HG丸ｺﾞｼｯｸM-PRO" w:hint="eastAsia"/>
                <w:szCs w:val="21"/>
              </w:rPr>
              <w:t>７</w:t>
            </w:r>
            <w:r w:rsidRPr="001C2E42">
              <w:rPr>
                <w:rFonts w:ascii="HG丸ｺﾞｼｯｸM-PRO" w:eastAsia="HG丸ｺﾞｼｯｸM-PRO" w:hAnsi="HG丸ｺﾞｼｯｸM-PRO" w:hint="eastAsia"/>
                <w:szCs w:val="21"/>
              </w:rPr>
              <w:t>章参照</w:t>
            </w:r>
          </w:p>
          <w:p w14:paraId="33E41E71" w14:textId="77777777" w:rsidR="00016B18" w:rsidRDefault="00016B18" w:rsidP="00837B3C">
            <w:pPr>
              <w:autoSpaceDE w:val="0"/>
              <w:autoSpaceDN w:val="0"/>
              <w:rPr>
                <w:rFonts w:ascii="HG丸ｺﾞｼｯｸM-PRO" w:eastAsia="HG丸ｺﾞｼｯｸM-PRO" w:hAnsi="HG丸ｺﾞｼｯｸM-PRO"/>
                <w:szCs w:val="21"/>
              </w:rPr>
            </w:pPr>
          </w:p>
          <w:p w14:paraId="6BAA2A39" w14:textId="77777777" w:rsidR="00016B18" w:rsidRDefault="00016B18" w:rsidP="00837B3C">
            <w:pPr>
              <w:autoSpaceDE w:val="0"/>
              <w:autoSpaceDN w:val="0"/>
              <w:rPr>
                <w:rFonts w:ascii="HG丸ｺﾞｼｯｸM-PRO" w:eastAsia="HG丸ｺﾞｼｯｸM-PRO" w:hAnsi="HG丸ｺﾞｼｯｸM-PRO"/>
                <w:szCs w:val="21"/>
              </w:rPr>
            </w:pPr>
          </w:p>
          <w:p w14:paraId="1F02D31C" w14:textId="77777777" w:rsidR="00016B18" w:rsidRDefault="00016B18" w:rsidP="00837B3C">
            <w:pPr>
              <w:autoSpaceDE w:val="0"/>
              <w:autoSpaceDN w:val="0"/>
              <w:rPr>
                <w:rFonts w:ascii="HG丸ｺﾞｼｯｸM-PRO" w:eastAsia="HG丸ｺﾞｼｯｸM-PRO" w:hAnsi="HG丸ｺﾞｼｯｸM-PRO"/>
                <w:szCs w:val="21"/>
              </w:rPr>
            </w:pPr>
          </w:p>
          <w:p w14:paraId="4DEF51DB" w14:textId="77777777" w:rsidR="00016B18" w:rsidRDefault="00016B18" w:rsidP="00837B3C">
            <w:pPr>
              <w:autoSpaceDE w:val="0"/>
              <w:autoSpaceDN w:val="0"/>
              <w:rPr>
                <w:rFonts w:ascii="HG丸ｺﾞｼｯｸM-PRO" w:eastAsia="HG丸ｺﾞｼｯｸM-PRO" w:hAnsi="HG丸ｺﾞｼｯｸM-PRO"/>
                <w:szCs w:val="21"/>
              </w:rPr>
            </w:pPr>
          </w:p>
          <w:p w14:paraId="11FF44C3" w14:textId="77777777" w:rsidR="00016B18" w:rsidRDefault="00016B18" w:rsidP="00837B3C">
            <w:pPr>
              <w:autoSpaceDE w:val="0"/>
              <w:autoSpaceDN w:val="0"/>
              <w:rPr>
                <w:rFonts w:ascii="HG丸ｺﾞｼｯｸM-PRO" w:eastAsia="HG丸ｺﾞｼｯｸM-PRO" w:hAnsi="HG丸ｺﾞｼｯｸM-PRO"/>
                <w:szCs w:val="21"/>
              </w:rPr>
            </w:pPr>
          </w:p>
          <w:p w14:paraId="073AFB3C" w14:textId="77777777" w:rsidR="00016B18" w:rsidRDefault="00016B18" w:rsidP="00837B3C">
            <w:pPr>
              <w:autoSpaceDE w:val="0"/>
              <w:autoSpaceDN w:val="0"/>
              <w:rPr>
                <w:rFonts w:ascii="HG丸ｺﾞｼｯｸM-PRO" w:eastAsia="HG丸ｺﾞｼｯｸM-PRO" w:hAnsi="HG丸ｺﾞｼｯｸM-PRO"/>
                <w:szCs w:val="21"/>
              </w:rPr>
            </w:pPr>
          </w:p>
          <w:p w14:paraId="2AC24DBD" w14:textId="77777777" w:rsidR="00016B18" w:rsidRDefault="00016B18" w:rsidP="00837B3C">
            <w:pPr>
              <w:autoSpaceDE w:val="0"/>
              <w:autoSpaceDN w:val="0"/>
              <w:rPr>
                <w:rFonts w:ascii="HG丸ｺﾞｼｯｸM-PRO" w:eastAsia="HG丸ｺﾞｼｯｸM-PRO" w:hAnsi="HG丸ｺﾞｼｯｸM-PRO"/>
                <w:szCs w:val="21"/>
              </w:rPr>
            </w:pPr>
          </w:p>
          <w:p w14:paraId="5C3F152A" w14:textId="77777777" w:rsidR="00016B18" w:rsidRDefault="00016B18"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【モニタリング】</w:t>
            </w:r>
          </w:p>
          <w:p w14:paraId="65360D82" w14:textId="5A45A242" w:rsidR="00016B18" w:rsidRPr="001C2E42" w:rsidRDefault="009D070B"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業務の</w:t>
            </w:r>
            <w:r w:rsidR="00992AF7" w:rsidRPr="0021440B">
              <w:rPr>
                <w:rFonts w:ascii="HG丸ｺﾞｼｯｸM-PRO" w:eastAsia="HG丸ｺﾞｼｯｸM-PRO" w:hAnsi="HG丸ｺﾞｼｯｸM-PRO" w:hint="eastAsia"/>
                <w:szCs w:val="21"/>
              </w:rPr>
              <w:t>状態を把握するために</w:t>
            </w:r>
            <w:r w:rsidRPr="0021440B">
              <w:rPr>
                <w:rFonts w:ascii="HG丸ｺﾞｼｯｸM-PRO" w:eastAsia="HG丸ｺﾞｼｯｸM-PRO" w:hAnsi="HG丸ｺﾞｼｯｸM-PRO" w:hint="eastAsia"/>
                <w:szCs w:val="21"/>
              </w:rPr>
              <w:t>必要な</w:t>
            </w:r>
            <w:r w:rsidR="00330C34" w:rsidRPr="0021440B">
              <w:rPr>
                <w:rFonts w:ascii="HG丸ｺﾞｼｯｸM-PRO" w:eastAsia="HG丸ｺﾞｼｯｸM-PRO" w:hAnsi="HG丸ｺﾞｼｯｸM-PRO" w:hint="eastAsia"/>
                <w:szCs w:val="21"/>
              </w:rPr>
              <w:t>確認や調査</w:t>
            </w:r>
            <w:r w:rsidR="00992AF7" w:rsidRPr="0021440B">
              <w:rPr>
                <w:rFonts w:ascii="HG丸ｺﾞｼｯｸM-PRO" w:eastAsia="HG丸ｺﾞｼｯｸM-PRO" w:hAnsi="HG丸ｺﾞｼｯｸM-PRO" w:hint="eastAsia"/>
                <w:szCs w:val="21"/>
              </w:rPr>
              <w:t>を行うこと</w:t>
            </w:r>
            <w:r w:rsidR="00092EAA" w:rsidRPr="0021440B">
              <w:rPr>
                <w:rFonts w:ascii="HG丸ｺﾞｼｯｸM-PRO" w:eastAsia="HG丸ｺﾞｼｯｸM-PRO" w:hAnsi="HG丸ｺﾞｼｯｸM-PRO" w:hint="eastAsia"/>
                <w:szCs w:val="21"/>
              </w:rPr>
              <w:t>。</w:t>
            </w:r>
          </w:p>
        </w:tc>
      </w:tr>
      <w:tr w:rsidR="00A26E87" w:rsidRPr="001C2E42" w14:paraId="7FDC2FEE" w14:textId="77777777" w:rsidTr="001C2E42">
        <w:trPr>
          <w:jc w:val="center"/>
        </w:trPr>
        <w:tc>
          <w:tcPr>
            <w:tcW w:w="7088" w:type="dxa"/>
          </w:tcPr>
          <w:p w14:paraId="58CB01ED" w14:textId="1082C92F" w:rsidR="00A26E87" w:rsidRPr="009E7CF0" w:rsidRDefault="00837B3C"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　</w:t>
            </w:r>
            <w:r w:rsidR="00A26E87" w:rsidRPr="009E7CF0">
              <w:rPr>
                <w:rFonts w:ascii="ＭＳ 明朝" w:eastAsia="ＭＳ 明朝" w:hAnsi="ＭＳ 明朝" w:hint="eastAsia"/>
                <w:szCs w:val="21"/>
              </w:rPr>
              <w:t>卸売販売業者等の品質システムの範囲は、医薬品の仕入、保管及び輸送に関連する全ての外部委託した業務の管理とレビューにも適用すること。</w:t>
            </w:r>
          </w:p>
          <w:p w14:paraId="17354BAA" w14:textId="0B06F1C4" w:rsidR="00A26E87" w:rsidRPr="009E7CF0" w:rsidRDefault="00837B3C"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　</w:t>
            </w:r>
            <w:r w:rsidR="00A26E87" w:rsidRPr="009E7CF0">
              <w:rPr>
                <w:rFonts w:ascii="ＭＳ 明朝" w:eastAsia="ＭＳ 明朝" w:hAnsi="ＭＳ 明朝" w:hint="eastAsia"/>
                <w:szCs w:val="21"/>
              </w:rPr>
              <w:t>このようなプロセスには品質リスクマネジメントを取り入れ、さらに以下を含めること。</w:t>
            </w:r>
          </w:p>
          <w:p w14:paraId="02B3B834" w14:textId="34830A48" w:rsidR="00A26E87" w:rsidRPr="009E7CF0" w:rsidRDefault="00A26E87"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t>ⅰ.契約受託者の業務、医薬品の完全性とセキュリティを保持する能力の評価、並びに文書化と保管、必要な場合、</w:t>
            </w:r>
            <w:r w:rsidR="006A5496" w:rsidRPr="009E7CF0">
              <w:rPr>
                <w:rFonts w:ascii="ＭＳ 明朝" w:eastAsia="ＭＳ 明朝" w:hAnsi="ＭＳ 明朝" w:hint="eastAsia"/>
                <w:szCs w:val="21"/>
              </w:rPr>
              <w:t>医薬品</w:t>
            </w:r>
            <w:r w:rsidRPr="009E7CF0">
              <w:rPr>
                <w:rFonts w:ascii="ＭＳ 明朝" w:eastAsia="ＭＳ 明朝" w:hAnsi="ＭＳ 明朝" w:hint="eastAsia"/>
                <w:szCs w:val="21"/>
              </w:rPr>
              <w:t>販売</w:t>
            </w:r>
            <w:r w:rsidR="00A1401F" w:rsidRPr="009E7CF0">
              <w:rPr>
                <w:rFonts w:ascii="ＭＳ 明朝" w:eastAsia="ＭＳ 明朝" w:hAnsi="ＭＳ 明朝" w:hint="eastAsia"/>
                <w:szCs w:val="21"/>
              </w:rPr>
              <w:t>業</w:t>
            </w:r>
            <w:r w:rsidR="006A5496" w:rsidRPr="009E7CF0">
              <w:rPr>
                <w:rFonts w:ascii="ＭＳ 明朝" w:eastAsia="ＭＳ 明朝" w:hAnsi="ＭＳ 明朝" w:hint="eastAsia"/>
                <w:szCs w:val="21"/>
              </w:rPr>
              <w:t>等の</w:t>
            </w:r>
            <w:r w:rsidR="00A1401F" w:rsidRPr="009E7CF0">
              <w:rPr>
                <w:rFonts w:ascii="ＭＳ 明朝" w:eastAsia="ＭＳ 明朝" w:hAnsi="ＭＳ 明朝" w:hint="eastAsia"/>
                <w:szCs w:val="21"/>
              </w:rPr>
              <w:t>許可</w:t>
            </w:r>
            <w:r w:rsidR="006A5496" w:rsidRPr="009E7CF0">
              <w:rPr>
                <w:rFonts w:ascii="ＭＳ 明朝" w:eastAsia="ＭＳ 明朝" w:hAnsi="ＭＳ 明朝" w:hint="eastAsia"/>
                <w:szCs w:val="21"/>
              </w:rPr>
              <w:t>取得</w:t>
            </w:r>
            <w:r w:rsidRPr="009E7CF0">
              <w:rPr>
                <w:rFonts w:ascii="ＭＳ 明朝" w:eastAsia="ＭＳ 明朝" w:hAnsi="ＭＳ 明朝" w:hint="eastAsia"/>
                <w:szCs w:val="21"/>
              </w:rPr>
              <w:t>状況の確認</w:t>
            </w:r>
          </w:p>
          <w:p w14:paraId="1FEA5208" w14:textId="77777777" w:rsidR="001C2E42" w:rsidRPr="009E7CF0" w:rsidRDefault="00A26E87" w:rsidP="00837B3C">
            <w:pPr>
              <w:autoSpaceDE w:val="0"/>
              <w:autoSpaceDN w:val="0"/>
              <w:rPr>
                <w:rFonts w:ascii="ＭＳ 明朝" w:eastAsia="ＭＳ 明朝" w:hAnsi="ＭＳ 明朝"/>
                <w:szCs w:val="21"/>
              </w:rPr>
            </w:pPr>
            <w:r w:rsidRPr="009E7CF0">
              <w:rPr>
                <w:rFonts w:ascii="ＭＳ 明朝" w:eastAsia="ＭＳ 明朝" w:hAnsi="ＭＳ 明朝"/>
                <w:szCs w:val="21"/>
              </w:rPr>
              <w:t xml:space="preserve">ii. </w:t>
            </w:r>
            <w:r w:rsidRPr="009E7CF0">
              <w:rPr>
                <w:rFonts w:ascii="ＭＳ 明朝" w:eastAsia="ＭＳ 明朝" w:hAnsi="ＭＳ 明朝" w:hint="eastAsia"/>
                <w:szCs w:val="21"/>
              </w:rPr>
              <w:t>関係業者・団体の品質関連業務に対する責任者及び情報伝達等の取決</w:t>
            </w:r>
          </w:p>
          <w:p w14:paraId="43AE5E29" w14:textId="2F295E40" w:rsidR="00A26E87" w:rsidRPr="009E7CF0" w:rsidRDefault="001C2E42"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　</w:t>
            </w:r>
            <w:r w:rsidR="00A26E87" w:rsidRPr="009E7CF0">
              <w:rPr>
                <w:rFonts w:ascii="ＭＳ 明朝" w:eastAsia="ＭＳ 明朝" w:hAnsi="ＭＳ 明朝" w:hint="eastAsia"/>
                <w:szCs w:val="21"/>
              </w:rPr>
              <w:t>め</w:t>
            </w:r>
          </w:p>
          <w:p w14:paraId="135F1860" w14:textId="77777777" w:rsidR="00A26E87" w:rsidRPr="009E7CF0" w:rsidRDefault="00A26E87"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szCs w:val="21"/>
              </w:rPr>
              <w:t xml:space="preserve">iii. </w:t>
            </w:r>
            <w:r w:rsidRPr="009E7CF0">
              <w:rPr>
                <w:rFonts w:ascii="ＭＳ 明朝" w:eastAsia="ＭＳ 明朝" w:hAnsi="ＭＳ 明朝" w:hint="eastAsia"/>
                <w:szCs w:val="21"/>
              </w:rPr>
              <w:t>契約受託者の業務の</w:t>
            </w:r>
            <w:r w:rsidRPr="009E7CF0">
              <w:rPr>
                <w:rFonts w:ascii="ＭＳ 明朝" w:eastAsia="ＭＳ 明朝" w:hAnsi="ＭＳ 明朝" w:hint="eastAsia"/>
                <w:szCs w:val="21"/>
                <w:u w:val="wavyHeavy"/>
              </w:rPr>
              <w:t>モニタリング</w:t>
            </w:r>
            <w:r w:rsidRPr="009E7CF0">
              <w:rPr>
                <w:rFonts w:ascii="ＭＳ 明朝" w:eastAsia="ＭＳ 明朝" w:hAnsi="ＭＳ 明朝" w:hint="eastAsia"/>
                <w:szCs w:val="21"/>
              </w:rPr>
              <w:t>とレビュー、並びに定期的な、要求改善事項の確認と実施</w:t>
            </w:r>
          </w:p>
          <w:p w14:paraId="4236DE50" w14:textId="77777777" w:rsidR="00A26E87" w:rsidRPr="009E7CF0" w:rsidRDefault="00A26E87" w:rsidP="00837B3C">
            <w:pPr>
              <w:autoSpaceDE w:val="0"/>
              <w:autoSpaceDN w:val="0"/>
              <w:rPr>
                <w:rFonts w:ascii="ＭＳ 明朝" w:eastAsia="ＭＳ 明朝" w:hAnsi="ＭＳ 明朝"/>
                <w:szCs w:val="21"/>
              </w:rPr>
            </w:pPr>
          </w:p>
        </w:tc>
        <w:tc>
          <w:tcPr>
            <w:tcW w:w="2648" w:type="dxa"/>
            <w:vMerge/>
          </w:tcPr>
          <w:p w14:paraId="41E4C166" w14:textId="77777777" w:rsidR="00A26E87" w:rsidRPr="001C2E42" w:rsidRDefault="00A26E87" w:rsidP="00837B3C">
            <w:pPr>
              <w:autoSpaceDE w:val="0"/>
              <w:autoSpaceDN w:val="0"/>
              <w:rPr>
                <w:rFonts w:ascii="HG丸ｺﾞｼｯｸM-PRO" w:eastAsia="HG丸ｺﾞｼｯｸM-PRO" w:hAnsi="HG丸ｺﾞｼｯｸM-PRO"/>
                <w:szCs w:val="21"/>
              </w:rPr>
            </w:pPr>
          </w:p>
        </w:tc>
      </w:tr>
    </w:tbl>
    <w:p w14:paraId="11CA0329" w14:textId="77777777" w:rsidR="0060478C" w:rsidRPr="001C2E42" w:rsidRDefault="0060478C"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1C2E42" w14:paraId="0EA887C2" w14:textId="77777777" w:rsidTr="006C418F">
        <w:trPr>
          <w:jc w:val="center"/>
        </w:trPr>
        <w:tc>
          <w:tcPr>
            <w:tcW w:w="7088" w:type="dxa"/>
          </w:tcPr>
          <w:p w14:paraId="3D27C169" w14:textId="77777777"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1.4 </w:t>
            </w:r>
            <w:r w:rsidRPr="009E7CF0">
              <w:rPr>
                <w:rFonts w:ascii="ＭＳ 明朝" w:eastAsia="ＭＳ 明朝" w:hAnsi="ＭＳ 明朝" w:hint="eastAsia"/>
                <w:szCs w:val="21"/>
                <w:u w:val="wavyHeavy"/>
              </w:rPr>
              <w:t>マネジメントレビュー</w:t>
            </w:r>
            <w:r w:rsidRPr="009E7CF0">
              <w:rPr>
                <w:rFonts w:ascii="ＭＳ 明朝" w:eastAsia="ＭＳ 明朝" w:hAnsi="ＭＳ 明朝" w:hint="eastAsia"/>
                <w:szCs w:val="21"/>
              </w:rPr>
              <w:t>及びモニタリング</w:t>
            </w:r>
          </w:p>
        </w:tc>
        <w:tc>
          <w:tcPr>
            <w:tcW w:w="2648" w:type="dxa"/>
            <w:tcBorders>
              <w:bottom w:val="dotted" w:sz="4" w:space="0" w:color="auto"/>
            </w:tcBorders>
          </w:tcPr>
          <w:p w14:paraId="3933AE0A" w14:textId="40808E94" w:rsidR="00A712E8" w:rsidRPr="001C2E42" w:rsidRDefault="00E5634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【マネジメントレビュー】</w:t>
            </w:r>
          </w:p>
        </w:tc>
      </w:tr>
      <w:tr w:rsidR="00717C4E" w:rsidRPr="001C2E42" w14:paraId="633C4EC1" w14:textId="77777777" w:rsidTr="006C418F">
        <w:trPr>
          <w:jc w:val="center"/>
        </w:trPr>
        <w:tc>
          <w:tcPr>
            <w:tcW w:w="7088" w:type="dxa"/>
          </w:tcPr>
          <w:p w14:paraId="726CD3F2" w14:textId="7658938F"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1.4.1 </w:t>
            </w:r>
            <w:r w:rsidR="00742071" w:rsidRPr="009E7CF0">
              <w:rPr>
                <w:rFonts w:ascii="ＭＳ 明朝" w:eastAsia="ＭＳ 明朝" w:hAnsi="ＭＳ 明朝" w:hint="eastAsia"/>
                <w:szCs w:val="21"/>
              </w:rPr>
              <w:t>卸売販売業者等の</w:t>
            </w:r>
            <w:r w:rsidRPr="009E7CF0">
              <w:rPr>
                <w:rFonts w:ascii="ＭＳ 明朝" w:eastAsia="ＭＳ 明朝" w:hAnsi="ＭＳ 明朝" w:hint="eastAsia"/>
                <w:szCs w:val="21"/>
              </w:rPr>
              <w:t>経営陣は、定期的な品質システムのレビューに関する正式なプロセスを定めること。レビューには以下を含めること。</w:t>
            </w:r>
          </w:p>
          <w:p w14:paraId="540BED23" w14:textId="77777777"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i. 品質システムの目標達成状況の評価</w:t>
            </w:r>
          </w:p>
          <w:p w14:paraId="68954C3A" w14:textId="5A94713C" w:rsidR="00A712E8" w:rsidRDefault="00A712E8"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t>ii. 例えば、苦情、回収、返品、逸脱、CAPA、プロセスの変更等、品質システムにおけるプロセスの有効性モニターに用いることができる</w:t>
            </w:r>
            <w:r w:rsidRPr="009E7CF0">
              <w:rPr>
                <w:rFonts w:ascii="ＭＳ 明朝" w:eastAsia="ＭＳ 明朝" w:hAnsi="ＭＳ 明朝" w:hint="eastAsia"/>
                <w:szCs w:val="21"/>
                <w:u w:val="wavyHeavy"/>
              </w:rPr>
              <w:t>KPI（重要業績評価指標）</w:t>
            </w:r>
            <w:r w:rsidRPr="009E7CF0">
              <w:rPr>
                <w:rFonts w:ascii="ＭＳ 明朝" w:eastAsia="ＭＳ 明朝" w:hAnsi="ＭＳ 明朝" w:hint="eastAsia"/>
                <w:szCs w:val="21"/>
              </w:rPr>
              <w:t>の評価、外部委託した業務に関するフィードバック、リスク評価、内部監査を含む自己評価プロセス、販売先からの監査並びに当局による検査</w:t>
            </w:r>
          </w:p>
          <w:p w14:paraId="0BC8F3A0" w14:textId="77777777" w:rsidR="009E7CF0" w:rsidRPr="009E7CF0" w:rsidRDefault="009E7CF0" w:rsidP="001C2E42">
            <w:pPr>
              <w:autoSpaceDE w:val="0"/>
              <w:autoSpaceDN w:val="0"/>
              <w:ind w:left="210" w:hangingChars="100" w:hanging="210"/>
              <w:rPr>
                <w:rFonts w:ascii="ＭＳ 明朝" w:eastAsia="ＭＳ 明朝" w:hAnsi="ＭＳ 明朝"/>
                <w:szCs w:val="21"/>
              </w:rPr>
            </w:pPr>
          </w:p>
          <w:p w14:paraId="429A3838" w14:textId="77777777" w:rsidR="00A712E8" w:rsidRPr="009E7CF0" w:rsidRDefault="00A712E8"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lastRenderedPageBreak/>
              <w:t xml:space="preserve">iii. 品質マネジメントシステムに影響を及ぼす可能性のある新たな規制、ガイダンス、及び品質情報 </w:t>
            </w:r>
          </w:p>
          <w:p w14:paraId="316B8C71" w14:textId="77777777"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iv. 品質システムを向上させる可能性のある技術革新</w:t>
            </w:r>
          </w:p>
          <w:p w14:paraId="05F7AB90" w14:textId="5254E0E2"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v. ビジネスの環境及び目的の変化</w:t>
            </w:r>
          </w:p>
          <w:p w14:paraId="1D442714" w14:textId="77777777" w:rsidR="00742071" w:rsidRPr="009E7CF0" w:rsidRDefault="00742071" w:rsidP="00837B3C">
            <w:pPr>
              <w:autoSpaceDE w:val="0"/>
              <w:autoSpaceDN w:val="0"/>
              <w:rPr>
                <w:rFonts w:ascii="ＭＳ 明朝" w:eastAsia="ＭＳ 明朝" w:hAnsi="ＭＳ 明朝"/>
                <w:szCs w:val="21"/>
              </w:rPr>
            </w:pPr>
          </w:p>
          <w:p w14:paraId="097D64FE" w14:textId="77777777" w:rsidR="00A712E8" w:rsidRPr="009E7CF0" w:rsidRDefault="00A712E8"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t>1.4.2 品質システムの各マネジメントレビューの結果を適時記録し、効率的に内部に伝達すること。</w:t>
            </w:r>
          </w:p>
          <w:p w14:paraId="2A982829" w14:textId="77777777" w:rsidR="00A712E8" w:rsidRPr="009E7CF0" w:rsidRDefault="00A712E8" w:rsidP="00837B3C">
            <w:pPr>
              <w:autoSpaceDE w:val="0"/>
              <w:autoSpaceDN w:val="0"/>
              <w:rPr>
                <w:rFonts w:ascii="ＭＳ 明朝" w:eastAsia="ＭＳ 明朝" w:hAnsi="ＭＳ 明朝"/>
                <w:szCs w:val="21"/>
              </w:rPr>
            </w:pPr>
          </w:p>
        </w:tc>
        <w:tc>
          <w:tcPr>
            <w:tcW w:w="2648" w:type="dxa"/>
            <w:tcBorders>
              <w:top w:val="dotted" w:sz="4" w:space="0" w:color="auto"/>
            </w:tcBorders>
          </w:tcPr>
          <w:p w14:paraId="52ADEF51" w14:textId="1F5D0ECD" w:rsidR="00B97943" w:rsidRDefault="00202AC4"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当該事業所の組織運営に対し、成果や問題点を経営陣が確認し、必要な改善を指示する</w:t>
            </w:r>
            <w:r w:rsidR="00092EAA">
              <w:rPr>
                <w:rFonts w:ascii="HG丸ｺﾞｼｯｸM-PRO" w:eastAsia="HG丸ｺﾞｼｯｸM-PRO" w:hAnsi="HG丸ｺﾞｼｯｸM-PRO" w:hint="eastAsia"/>
                <w:szCs w:val="21"/>
              </w:rPr>
              <w:t>こと。</w:t>
            </w:r>
          </w:p>
          <w:p w14:paraId="3C18FA98" w14:textId="77777777" w:rsidR="00202AC4" w:rsidRDefault="00202AC4" w:rsidP="00837B3C">
            <w:pPr>
              <w:autoSpaceDE w:val="0"/>
              <w:autoSpaceDN w:val="0"/>
              <w:rPr>
                <w:rFonts w:ascii="HG丸ｺﾞｼｯｸM-PRO" w:eastAsia="HG丸ｺﾞｼｯｸM-PRO" w:hAnsi="HG丸ｺﾞｼｯｸM-PRO"/>
                <w:szCs w:val="21"/>
              </w:rPr>
            </w:pPr>
          </w:p>
          <w:p w14:paraId="4FB07638" w14:textId="39097D4E" w:rsidR="005C2FFD" w:rsidRPr="0021440B" w:rsidRDefault="005C2FFD"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【KPI】</w:t>
            </w:r>
          </w:p>
          <w:p w14:paraId="479C0106" w14:textId="4BABA16E" w:rsidR="0099793F" w:rsidRDefault="009E7C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P.9</w:t>
            </w:r>
            <w:r w:rsidR="0099793F" w:rsidRPr="0021440B">
              <w:rPr>
                <w:rFonts w:ascii="HG丸ｺﾞｼｯｸM-PRO" w:eastAsia="HG丸ｺﾞｼｯｸM-PRO" w:hAnsi="HG丸ｺﾞｼｯｸM-PRO" w:hint="eastAsia"/>
                <w:szCs w:val="21"/>
              </w:rPr>
              <w:t>参照</w:t>
            </w:r>
          </w:p>
          <w:p w14:paraId="02AC623B" w14:textId="67C00EFD" w:rsidR="00F7448C" w:rsidRDefault="00F7448C" w:rsidP="00837B3C">
            <w:pPr>
              <w:autoSpaceDE w:val="0"/>
              <w:autoSpaceDN w:val="0"/>
              <w:rPr>
                <w:rFonts w:ascii="HG丸ｺﾞｼｯｸM-PRO" w:eastAsia="HG丸ｺﾞｼｯｸM-PRO" w:hAnsi="HG丸ｺﾞｼｯｸM-PRO"/>
                <w:szCs w:val="21"/>
              </w:rPr>
            </w:pPr>
          </w:p>
          <w:p w14:paraId="4E0BDF4B" w14:textId="77777777" w:rsidR="009E7CF0" w:rsidRDefault="009E7CF0" w:rsidP="00837B3C">
            <w:pPr>
              <w:autoSpaceDE w:val="0"/>
              <w:autoSpaceDN w:val="0"/>
              <w:rPr>
                <w:rFonts w:ascii="HG丸ｺﾞｼｯｸM-PRO" w:eastAsia="HG丸ｺﾞｼｯｸM-PRO" w:hAnsi="HG丸ｺﾞｼｯｸM-PRO"/>
                <w:szCs w:val="21"/>
              </w:rPr>
            </w:pPr>
          </w:p>
          <w:p w14:paraId="699D3C3F" w14:textId="77777777" w:rsidR="009E7CF0" w:rsidRDefault="009E7CF0" w:rsidP="00837B3C">
            <w:pPr>
              <w:autoSpaceDE w:val="0"/>
              <w:autoSpaceDN w:val="0"/>
              <w:rPr>
                <w:rFonts w:ascii="HG丸ｺﾞｼｯｸM-PRO" w:eastAsia="HG丸ｺﾞｼｯｸM-PRO" w:hAnsi="HG丸ｺﾞｼｯｸM-PRO"/>
                <w:szCs w:val="21"/>
              </w:rPr>
            </w:pPr>
          </w:p>
          <w:p w14:paraId="7BDE651F" w14:textId="77777777" w:rsidR="009E7CF0" w:rsidRDefault="009E7CF0" w:rsidP="00837B3C">
            <w:pPr>
              <w:autoSpaceDE w:val="0"/>
              <w:autoSpaceDN w:val="0"/>
              <w:rPr>
                <w:rFonts w:ascii="HG丸ｺﾞｼｯｸM-PRO" w:eastAsia="HG丸ｺﾞｼｯｸM-PRO" w:hAnsi="HG丸ｺﾞｼｯｸM-PRO"/>
                <w:szCs w:val="21"/>
              </w:rPr>
            </w:pPr>
          </w:p>
          <w:p w14:paraId="14D02B9B" w14:textId="77777777" w:rsidR="009E7CF0" w:rsidRDefault="009E7CF0" w:rsidP="00837B3C">
            <w:pPr>
              <w:autoSpaceDE w:val="0"/>
              <w:autoSpaceDN w:val="0"/>
              <w:rPr>
                <w:rFonts w:ascii="HG丸ｺﾞｼｯｸM-PRO" w:eastAsia="HG丸ｺﾞｼｯｸM-PRO" w:hAnsi="HG丸ｺﾞｼｯｸM-PRO"/>
                <w:szCs w:val="21"/>
              </w:rPr>
            </w:pPr>
          </w:p>
          <w:p w14:paraId="1398F3AA" w14:textId="77777777" w:rsidR="009E7CF0" w:rsidRDefault="009E7CF0" w:rsidP="00837B3C">
            <w:pPr>
              <w:autoSpaceDE w:val="0"/>
              <w:autoSpaceDN w:val="0"/>
              <w:rPr>
                <w:rFonts w:ascii="HG丸ｺﾞｼｯｸM-PRO" w:eastAsia="HG丸ｺﾞｼｯｸM-PRO" w:hAnsi="HG丸ｺﾞｼｯｸM-PRO"/>
                <w:szCs w:val="21"/>
              </w:rPr>
            </w:pPr>
          </w:p>
          <w:p w14:paraId="5F4488AD" w14:textId="7BBCC330" w:rsidR="00F7448C" w:rsidRPr="001C2E42" w:rsidRDefault="00F7448C" w:rsidP="00837B3C">
            <w:pPr>
              <w:autoSpaceDE w:val="0"/>
              <w:autoSpaceDN w:val="0"/>
              <w:rPr>
                <w:rFonts w:ascii="HG丸ｺﾞｼｯｸM-PRO" w:eastAsia="HG丸ｺﾞｼｯｸM-PRO" w:hAnsi="HG丸ｺﾞｼｯｸM-PRO"/>
                <w:szCs w:val="21"/>
              </w:rPr>
            </w:pPr>
            <w:r w:rsidRPr="00B97943">
              <w:rPr>
                <w:rFonts w:ascii="HG丸ｺﾞｼｯｸM-PRO" w:eastAsia="HG丸ｺﾞｼｯｸM-PRO" w:hAnsi="HG丸ｺﾞｼｯｸM-PRO" w:hint="eastAsia"/>
                <w:szCs w:val="21"/>
              </w:rPr>
              <w:t>年度ごとに経営陣に報告する</w:t>
            </w:r>
            <w:r w:rsidR="00202AC4" w:rsidRPr="00B97943">
              <w:rPr>
                <w:rFonts w:ascii="HG丸ｺﾞｼｯｸM-PRO" w:eastAsia="HG丸ｺﾞｼｯｸM-PRO" w:hAnsi="HG丸ｺﾞｼｯｸM-PRO" w:hint="eastAsia"/>
                <w:szCs w:val="21"/>
              </w:rPr>
              <w:t>とともに、マネジメントレビューの結果を全ての職員が共有すること</w:t>
            </w:r>
            <w:r w:rsidR="00092EAA">
              <w:rPr>
                <w:rFonts w:ascii="HG丸ｺﾞｼｯｸM-PRO" w:eastAsia="HG丸ｺﾞｼｯｸM-PRO" w:hAnsi="HG丸ｺﾞｼｯｸM-PRO" w:hint="eastAsia"/>
                <w:szCs w:val="21"/>
              </w:rPr>
              <w:t>。</w:t>
            </w:r>
          </w:p>
        </w:tc>
      </w:tr>
    </w:tbl>
    <w:p w14:paraId="037D3265" w14:textId="77777777" w:rsidR="003D67E9" w:rsidRDefault="003D67E9" w:rsidP="00837B3C">
      <w:pPr>
        <w:autoSpaceDE w:val="0"/>
        <w:autoSpaceDN w:val="0"/>
        <w:rPr>
          <w:rFonts w:ascii="HG丸ｺﾞｼｯｸM-PRO" w:eastAsia="HG丸ｺﾞｼｯｸM-PRO" w:hAnsi="HG丸ｺﾞｼｯｸM-PRO"/>
          <w:szCs w:val="21"/>
        </w:rPr>
      </w:pPr>
    </w:p>
    <w:p w14:paraId="6A6B9D80" w14:textId="50C3D2DC" w:rsidR="003D67E9" w:rsidRPr="0021440B" w:rsidRDefault="003D67E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【ＫＰＩ】</w:t>
      </w:r>
    </w:p>
    <w:p w14:paraId="0A393570" w14:textId="6B960015" w:rsidR="003D67E9" w:rsidRPr="0021440B" w:rsidRDefault="003D67E9" w:rsidP="003D67E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重要業績評価指標（K</w:t>
      </w:r>
      <w:r w:rsidRPr="0021440B">
        <w:rPr>
          <w:rFonts w:ascii="HG丸ｺﾞｼｯｸM-PRO" w:eastAsia="HG丸ｺﾞｼｯｸM-PRO" w:hAnsi="HG丸ｺﾞｼｯｸM-PRO"/>
          <w:szCs w:val="21"/>
        </w:rPr>
        <w:t>ey Performance Indicator(s)</w:t>
      </w:r>
      <w:r w:rsidRPr="0021440B">
        <w:rPr>
          <w:rFonts w:ascii="HG丸ｺﾞｼｯｸM-PRO" w:eastAsia="HG丸ｺﾞｼｯｸM-PRO" w:hAnsi="HG丸ｺﾞｼｯｸM-PRO" w:hint="eastAsia"/>
          <w:szCs w:val="21"/>
        </w:rPr>
        <w:t>）</w:t>
      </w:r>
    </w:p>
    <w:p w14:paraId="4FC3CC13" w14:textId="125CC94A" w:rsidR="003D67E9" w:rsidRPr="0021440B" w:rsidRDefault="003D67E9" w:rsidP="003D67E9">
      <w:pPr>
        <w:autoSpaceDE w:val="0"/>
        <w:autoSpaceDN w:val="0"/>
        <w:ind w:firstLineChars="100" w:firstLine="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医薬品の品質保証や業務改善等につながり</w:t>
      </w:r>
      <w:r w:rsidR="006761DA">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注意を払うべき事項を特定</w:t>
      </w:r>
      <w:r w:rsidR="006761DA">
        <w:rPr>
          <w:rFonts w:ascii="HG丸ｺﾞｼｯｸM-PRO" w:eastAsia="HG丸ｺﾞｼｯｸM-PRO" w:hAnsi="HG丸ｺﾞｼｯｸM-PRO" w:hint="eastAsia"/>
          <w:szCs w:val="21"/>
        </w:rPr>
        <w:t>したもの。それらの事項の達成度を</w:t>
      </w:r>
      <w:r w:rsidRPr="0021440B">
        <w:rPr>
          <w:rFonts w:ascii="HG丸ｺﾞｼｯｸM-PRO" w:eastAsia="HG丸ｺﾞｼｯｸM-PRO" w:hAnsi="HG丸ｺﾞｼｯｸM-PRO" w:hint="eastAsia"/>
          <w:szCs w:val="21"/>
        </w:rPr>
        <w:t>数値化等し、継続的にモニタリングすることにより、業務の遂行状況や改善状況等の</w:t>
      </w:r>
      <w:r w:rsidR="00477830" w:rsidRPr="0021440B">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見える化</w:t>
      </w:r>
      <w:r w:rsidR="00477830" w:rsidRPr="0021440B">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が期待できる。</w:t>
      </w:r>
    </w:p>
    <w:p w14:paraId="64E83A79" w14:textId="77777777" w:rsidR="00477830" w:rsidRPr="0021440B" w:rsidRDefault="003D67E9" w:rsidP="003D67E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477830" w:rsidRPr="0021440B">
        <w:rPr>
          <w:rFonts w:ascii="HG丸ｺﾞｼｯｸM-PRO" w:eastAsia="HG丸ｺﾞｼｯｸM-PRO" w:hAnsi="HG丸ｺﾞｼｯｸM-PRO" w:hint="eastAsia"/>
          <w:szCs w:val="21"/>
        </w:rPr>
        <w:t>「見える化」された</w:t>
      </w:r>
      <w:r w:rsidR="007401DA" w:rsidRPr="0021440B">
        <w:rPr>
          <w:rFonts w:ascii="HG丸ｺﾞｼｯｸM-PRO" w:eastAsia="HG丸ｺﾞｼｯｸM-PRO" w:hAnsi="HG丸ｺﾞｼｯｸM-PRO" w:hint="eastAsia"/>
          <w:szCs w:val="21"/>
        </w:rPr>
        <w:t>目標への達成状況を確認することで、適切に業務が実施されているか把握でき</w:t>
      </w:r>
      <w:r w:rsidRPr="0021440B">
        <w:rPr>
          <w:rFonts w:ascii="HG丸ｺﾞｼｯｸM-PRO" w:eastAsia="HG丸ｺﾞｼｯｸM-PRO" w:hAnsi="HG丸ｺﾞｼｯｸM-PRO" w:hint="eastAsia"/>
          <w:szCs w:val="21"/>
        </w:rPr>
        <w:t>、</w:t>
      </w:r>
      <w:r w:rsidR="007401DA" w:rsidRPr="0021440B">
        <w:rPr>
          <w:rFonts w:ascii="HG丸ｺﾞｼｯｸM-PRO" w:eastAsia="HG丸ｺﾞｼｯｸM-PRO" w:hAnsi="HG丸ｺﾞｼｯｸM-PRO" w:hint="eastAsia"/>
          <w:szCs w:val="21"/>
        </w:rPr>
        <w:t>目標と差があれば手順の見直し等の改善を行う</w:t>
      </w:r>
      <w:r w:rsidRPr="0021440B">
        <w:rPr>
          <w:rFonts w:ascii="HG丸ｺﾞｼｯｸM-PRO" w:eastAsia="HG丸ｺﾞｼｯｸM-PRO" w:hAnsi="HG丸ｺﾞｼｯｸM-PRO" w:hint="eastAsia"/>
          <w:szCs w:val="21"/>
        </w:rPr>
        <w:t>など</w:t>
      </w:r>
      <w:r w:rsidR="00477830" w:rsidRPr="0021440B">
        <w:rPr>
          <w:rFonts w:ascii="HG丸ｺﾞｼｯｸM-PRO" w:eastAsia="HG丸ｺﾞｼｯｸM-PRO" w:hAnsi="HG丸ｺﾞｼｯｸM-PRO" w:hint="eastAsia"/>
          <w:szCs w:val="21"/>
        </w:rPr>
        <w:t>の対応が可能となる</w:t>
      </w:r>
      <w:r w:rsidR="007401DA" w:rsidRPr="0021440B">
        <w:rPr>
          <w:rFonts w:ascii="HG丸ｺﾞｼｯｸM-PRO" w:eastAsia="HG丸ｺﾞｼｯｸM-PRO" w:hAnsi="HG丸ｺﾞｼｯｸM-PRO" w:hint="eastAsia"/>
          <w:szCs w:val="21"/>
        </w:rPr>
        <w:t>。</w:t>
      </w:r>
    </w:p>
    <w:p w14:paraId="29F50C0B" w14:textId="42D7074A" w:rsidR="007401DA" w:rsidRDefault="00477830" w:rsidP="00477830">
      <w:pPr>
        <w:autoSpaceDE w:val="0"/>
        <w:autoSpaceDN w:val="0"/>
        <w:ind w:firstLineChars="100" w:firstLine="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したがって</w:t>
      </w:r>
      <w:r w:rsidR="007401DA" w:rsidRPr="0021440B">
        <w:rPr>
          <w:rFonts w:ascii="HG丸ｺﾞｼｯｸM-PRO" w:eastAsia="HG丸ｺﾞｼｯｸM-PRO" w:hAnsi="HG丸ｺﾞｼｯｸM-PRO" w:hint="eastAsia"/>
          <w:szCs w:val="21"/>
        </w:rPr>
        <w:t>、適切に業務が実施されていることを評価できる指標を</w:t>
      </w:r>
      <w:r w:rsidRPr="0021440B">
        <w:rPr>
          <w:rFonts w:ascii="HG丸ｺﾞｼｯｸM-PRO" w:eastAsia="HG丸ｺﾞｼｯｸM-PRO" w:hAnsi="HG丸ｺﾞｼｯｸM-PRO" w:hint="eastAsia"/>
          <w:szCs w:val="21"/>
        </w:rPr>
        <w:t>設定する</w:t>
      </w:r>
      <w:r w:rsidR="00F7448C" w:rsidRPr="0021440B">
        <w:rPr>
          <w:rFonts w:ascii="HG丸ｺﾞｼｯｸM-PRO" w:eastAsia="HG丸ｺﾞｼｯｸM-PRO" w:hAnsi="HG丸ｺﾞｼｯｸM-PRO" w:hint="eastAsia"/>
          <w:szCs w:val="21"/>
        </w:rPr>
        <w:t>ことが必要である。</w:t>
      </w:r>
    </w:p>
    <w:p w14:paraId="59EE88E3" w14:textId="5273D573" w:rsidR="00AE0EF3" w:rsidRDefault="00AE0EF3" w:rsidP="007401DA">
      <w:pPr>
        <w:autoSpaceDE w:val="0"/>
        <w:autoSpaceDN w:val="0"/>
        <w:ind w:firstLineChars="100" w:firstLine="210"/>
        <w:rPr>
          <w:rFonts w:ascii="HG丸ｺﾞｼｯｸM-PRO" w:eastAsia="HG丸ｺﾞｼｯｸM-PRO" w:hAnsi="HG丸ｺﾞｼｯｸM-PRO"/>
          <w:szCs w:val="21"/>
        </w:rPr>
      </w:pPr>
    </w:p>
    <w:p w14:paraId="23580BDB" w14:textId="61F2DC97" w:rsidR="005C2FFD" w:rsidRPr="0099793F" w:rsidRDefault="00AE0EF3"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72928" behindDoc="0" locked="0" layoutInCell="1" allowOverlap="1" wp14:anchorId="46C69EED" wp14:editId="17322D66">
                <wp:simplePos x="0" y="0"/>
                <wp:positionH relativeFrom="margin">
                  <wp:posOffset>240030</wp:posOffset>
                </wp:positionH>
                <wp:positionV relativeFrom="paragraph">
                  <wp:posOffset>9525</wp:posOffset>
                </wp:positionV>
                <wp:extent cx="971550" cy="20955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52A48" w14:textId="20C0A491" w:rsidR="00BD5DC3" w:rsidRPr="008B4BC2" w:rsidRDefault="00BD5DC3" w:rsidP="008B4BC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9EED" id="正方形/長方形 48" o:spid="_x0000_s1062" style="position:absolute;left:0;text-align:left;margin-left:18.9pt;margin-top:.75pt;width:76.5pt;height:1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WpgIAAJAFAAAOAAAAZHJzL2Uyb0RvYy54bWysVM1u1DAQviPxDpbvNNmFFrpqtlq1KkKq&#10;2ooW9ex17E0kx2Ns7ybLe8ADwJkz4sDjUIm3YGwnWSgVB0QOztgz883/HB13jSIbYV0NuqCTvZwS&#10;oTmUtV4V9M3N2ZMXlDjPdMkUaFHQrXD0eP740VFrZmIKFahSWIIg2s1aU9DKezPLMscr0TC3B0Zo&#10;ZEqwDfN4taustKxF9EZl0zw/yFqwpbHAhXP4epqYdB7xpRTcX0rphCeqoOibj6eN5zKc2fyIzVaW&#10;marmvRvsH7xoWK3R6Ah1yjwja1v/AdXU3IID6fc4NBlIWXMRY8BoJvm9aK4rZkSMBZPjzJgm9/9g&#10;+cXmypK6LOgzrJRmDdbo7vOnuw9fv3/7mP14/yVRBLmYqta4GWpcmyvb3xySIe5O2ib8MSLSxfRu&#10;x/SKzhOOj4fPJ/v7WASOrGl+GGhEyXbKxjr/UkBDAlFQi9WLSWWbc+eT6CASbDlQdXlWKxUvoWPE&#10;ibJkw7DWy9WkB/9NSukgqyFoJcDwkoW4UiSR8lslgpzSr4XE5KDv0+hIbMudEca50H6SWBUrRbK9&#10;n+M3WB/cioFGwIAs0f6I3QMMkglkwE5e9vJBVcSuHpXzvzmWlEeNaBm0H5WbWoN9CEBhVL3lJD8k&#10;KaUmZMl3yy42ztODIBqellBusZsspDFzhp/VWMlz5vwVszhXWHzcFf4SD6mgLSj0FCUV2HcPvQd5&#10;bHfkUtLinBbUvV0zKyhRrzQOQhjqgbADsRwIvW5OANthglvI8EiigvVqIKWF5hZXyCJYQRbTHG0V&#10;1A/kiU/bAlcQF4tFFMLRNcyf62vDA3RIa+jLm+6WWdM3r8euv4BhgtnsXg8n2aCpYbH2IOvY4Lss&#10;9gnHsY+d06+osFd+vUep3SKd/wQAAP//AwBQSwMEFAAGAAgAAAAhAGkfaMDcAAAABwEAAA8AAABk&#10;cnMvZG93bnJldi54bWxMjstOwzAQRfdI/IM1SOyowyO0DXEqhIQQAomStgt2U2dIIuJxiN02/D3T&#10;FSzvQ/eefDG6Tu1pCK1nA5eTBBSx9VXLtYH16vFiBipE5Ao7z2TghwIsitOTHLPKH/id9mWslYxw&#10;yNBAE2OfaR1sQw7DxPfEkn36wWEUOdS6GvAg467TV0lyqx22LA8N9vTQkP0qd87Aq11v8PnDvdin&#10;t9U0lPVy9p0ujTk/G+/vQEUa418ZjviCDoUwbf2Oq6A6A9dTIY/ip6CO8TwRvRX/JgVd5Po/f/EL&#10;AAD//wMAUEsBAi0AFAAGAAgAAAAhALaDOJL+AAAA4QEAABMAAAAAAAAAAAAAAAAAAAAAAFtDb250&#10;ZW50X1R5cGVzXS54bWxQSwECLQAUAAYACAAAACEAOP0h/9YAAACUAQAACwAAAAAAAAAAAAAAAAAv&#10;AQAAX3JlbHMvLnJlbHNQSwECLQAUAAYACAAAACEAoNG/1qYCAACQBQAADgAAAAAAAAAAAAAAAAAu&#10;AgAAZHJzL2Uyb0RvYy54bWxQSwECLQAUAAYACAAAACEAaR9owNwAAAAHAQAADwAAAAAAAAAAAAAA&#10;AAAABQAAZHJzL2Rvd25yZXYueG1sUEsFBgAAAAAEAAQA8wAAAAkGAAAAAA==&#10;" fillcolor="white [3212]" stroked="f" strokeweight="1pt">
                <v:textbox inset="0,0,0,0">
                  <w:txbxContent>
                    <w:p w14:paraId="25E52A48" w14:textId="20C0A491" w:rsidR="00BD5DC3" w:rsidRPr="008B4BC2" w:rsidRDefault="00BD5DC3" w:rsidP="008B4BC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anchorx="margin"/>
              </v:rect>
            </w:pict>
          </mc:Fallback>
        </mc:AlternateContent>
      </w:r>
      <w:r w:rsidR="009A230B">
        <w:rPr>
          <w:rFonts w:ascii="HG丸ｺﾞｼｯｸM-PRO" w:eastAsia="HG丸ｺﾞｼｯｸM-PRO" w:hAnsi="HG丸ｺﾞｼｯｸM-PRO" w:hint="eastAsia"/>
          <w:noProof/>
          <w:szCs w:val="21"/>
        </w:rPr>
        <mc:AlternateContent>
          <mc:Choice Requires="wps">
            <w:drawing>
              <wp:anchor distT="0" distB="0" distL="114300" distR="114300" simplePos="0" relativeHeight="251771904" behindDoc="0" locked="0" layoutInCell="1" allowOverlap="1" wp14:anchorId="6627A44F" wp14:editId="7B046CD4">
                <wp:simplePos x="0" y="0"/>
                <wp:positionH relativeFrom="margin">
                  <wp:align>right</wp:align>
                </wp:positionH>
                <wp:positionV relativeFrom="paragraph">
                  <wp:posOffset>101600</wp:posOffset>
                </wp:positionV>
                <wp:extent cx="6178550" cy="1714500"/>
                <wp:effectExtent l="0" t="0" r="12700" b="19050"/>
                <wp:wrapNone/>
                <wp:docPr id="47" name="角丸四角形 47"/>
                <wp:cNvGraphicFramePr/>
                <a:graphic xmlns:a="http://schemas.openxmlformats.org/drawingml/2006/main">
                  <a:graphicData uri="http://schemas.microsoft.com/office/word/2010/wordprocessingShape">
                    <wps:wsp>
                      <wps:cNvSpPr/>
                      <wps:spPr>
                        <a:xfrm>
                          <a:off x="0" y="0"/>
                          <a:ext cx="6178550" cy="1714500"/>
                        </a:xfrm>
                        <a:prstGeom prst="roundRect">
                          <a:avLst>
                            <a:gd name="adj" fmla="val 944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8BEEB" id="角丸四角形 47" o:spid="_x0000_s1026" style="position:absolute;left:0;text-align:left;margin-left:435.3pt;margin-top:8pt;width:486.5pt;height:13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kAyAIAAMcFAAAOAAAAZHJzL2Uyb0RvYy54bWysVM1O3DAQvlfqO1i+l2xWCQsrsmgFoqqE&#10;AAEVZ+PYJJXjcW3vZreP0Ss3Ln0FLn2bIvUxOnay2VWLeqh6cezMzDcz3/wcHa8aRZbCuhp0QdO9&#10;ESVCcyhr/VDQj7dn7w4ocZ7pkinQoqBr4ejx7O2bo9ZMxRgqUKWwBEG0m7amoJX3ZpokjleiYW4P&#10;jNAolGAb5vFpH5LSshbRG5WMR6P9pAVbGgtcOId/TzshnUV8KQX3l1I64YkqKMbm42njeR/OZHbE&#10;pg+WmarmfRjsH6JoWK3R6QB1yjwjC1v/AdXU3IID6fc4NAlIWXMRc8Bs0tFv2dxUzIiYC5LjzECT&#10;+3+w/GJ5ZUldFjSbUKJZgzX6+e3rj+fnl8dHvLx8fyIoQZpa46aofWOubP9yeA05r6RtwhezIatI&#10;7XqgVqw84fhzP50c5DlWgKMsnaRZPorkJ1tzY51/L6Ah4VJQCwtdXmMBI69see58JLjso2TlJ0pk&#10;o7BcS6bIYZblIUwE7HXxtoEMhhrOaqVivZUmLUaRH0zyCO5A1WWQBr3YeuJEWYKwBfWrtIfd0UJo&#10;pdFX4KRjId78WokAofS1kEgq5j3uHIR23mIyzoX2aSeqWCk6V0jJQMoQRcwoAgZkiUEO2D3A69gd&#10;Fb1+MBVxGgbj0d8C64wHi+gZtB+Mm1qDfQ1AYVa9505/Q1JHTWDpHso1tpyFbhad4Wc1FvycOX/F&#10;LFYTmwQXir/EQyrAQkF/o6QC++W1/0EfZwKllLQ4zAV1nxfMCkrUB43TcphmWZj++MjyyRgfdldy&#10;vyvRi+YEsPQpri7D4zXoe7W5SgvNHe6defCKIqY5+i4o93bzOPHdksHNxcV8HtVw4g3z5/rG8AAe&#10;WA0Neru6Y9b0Xe9xYC5gM/h9L3eMbnWDpYb5woOsfRBuee0fuC1i4/SbLayj3XfU2u7f2S8AAAD/&#10;/wMAUEsDBBQABgAIAAAAIQAcADAP3AAAAAcBAAAPAAAAZHJzL2Rvd25yZXYueG1sTI9PT8MwDMXv&#10;SHyHyEjcWEqB/Sl1J4TEcUUbDHHMGq+t1jhVk23dt8ec4GT7Pev553w5uk6daAitZ4T7SQKKuPK2&#10;5Rrh8+Ptbg4qRMPWdJ4J4UIBlsX1VW4y68+8ptMm1kpCOGQGoYmxz7QOVUPOhInvicXb+8GZKONQ&#10;azuYs4S7TqdJMtXOtCwXGtPTa0PVYXN0CNuDXZTpZfW+L79X47qqXfn49IV4ezO+PIOKNMa/ZfjF&#10;F3QohGnnj2yD6hDkkSjqVKq4i9mDNDuEdC6KLnL9n7/4AQAA//8DAFBLAQItABQABgAIAAAAIQC2&#10;gziS/gAAAOEBAAATAAAAAAAAAAAAAAAAAAAAAABbQ29udGVudF9UeXBlc10ueG1sUEsBAi0AFAAG&#10;AAgAAAAhADj9If/WAAAAlAEAAAsAAAAAAAAAAAAAAAAALwEAAF9yZWxzLy5yZWxzUEsBAi0AFAAG&#10;AAgAAAAhAMvduQDIAgAAxwUAAA4AAAAAAAAAAAAAAAAALgIAAGRycy9lMm9Eb2MueG1sUEsBAi0A&#10;FAAGAAgAAAAhABwAMA/cAAAABwEAAA8AAAAAAAAAAAAAAAAAIgUAAGRycy9kb3ducmV2LnhtbFBL&#10;BQYAAAAABAAEAPMAAAArBgAAAAA=&#10;" filled="f" strokecolor="black [3213]" strokeweight="1.25pt">
                <v:stroke joinstyle="miter"/>
                <w10:wrap anchorx="margin"/>
              </v:roundrect>
            </w:pict>
          </mc:Fallback>
        </mc:AlternateContent>
      </w:r>
    </w:p>
    <w:tbl>
      <w:tblPr>
        <w:tblStyle w:val="a3"/>
        <w:tblW w:w="0" w:type="auto"/>
        <w:jc w:val="center"/>
        <w:tblLook w:val="04A0" w:firstRow="1" w:lastRow="0" w:firstColumn="1" w:lastColumn="0" w:noHBand="0" w:noVBand="1"/>
      </w:tblPr>
      <w:tblGrid>
        <w:gridCol w:w="2013"/>
        <w:gridCol w:w="2434"/>
        <w:gridCol w:w="1785"/>
        <w:gridCol w:w="1276"/>
      </w:tblGrid>
      <w:tr w:rsidR="00BB0137" w:rsidRPr="001C2E42" w14:paraId="34694A2D" w14:textId="77777777" w:rsidTr="001C2E42">
        <w:trPr>
          <w:jc w:val="center"/>
        </w:trPr>
        <w:tc>
          <w:tcPr>
            <w:tcW w:w="2013" w:type="dxa"/>
          </w:tcPr>
          <w:p w14:paraId="541D32E6"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分類</w:t>
            </w:r>
          </w:p>
        </w:tc>
        <w:tc>
          <w:tcPr>
            <w:tcW w:w="2434" w:type="dxa"/>
          </w:tcPr>
          <w:p w14:paraId="7F368654" w14:textId="0CA2DB93" w:rsidR="00BB0137" w:rsidRPr="001C2E42" w:rsidRDefault="006761DA"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KPI</w:t>
            </w:r>
          </w:p>
        </w:tc>
        <w:tc>
          <w:tcPr>
            <w:tcW w:w="1785" w:type="dxa"/>
          </w:tcPr>
          <w:p w14:paraId="69CC507B" w14:textId="5ECE5903"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目標</w:t>
            </w:r>
          </w:p>
        </w:tc>
        <w:tc>
          <w:tcPr>
            <w:tcW w:w="1276" w:type="dxa"/>
          </w:tcPr>
          <w:p w14:paraId="5E386436" w14:textId="2D39B44A"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実績</w:t>
            </w:r>
          </w:p>
        </w:tc>
      </w:tr>
      <w:tr w:rsidR="00BB0137" w:rsidRPr="001C2E42" w14:paraId="6D86854C" w14:textId="77777777" w:rsidTr="001C2E42">
        <w:trPr>
          <w:jc w:val="center"/>
        </w:trPr>
        <w:tc>
          <w:tcPr>
            <w:tcW w:w="2013" w:type="dxa"/>
            <w:vMerge w:val="restart"/>
          </w:tcPr>
          <w:p w14:paraId="464F8307"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倉庫内品質</w:t>
            </w:r>
          </w:p>
        </w:tc>
        <w:tc>
          <w:tcPr>
            <w:tcW w:w="2434" w:type="dxa"/>
          </w:tcPr>
          <w:p w14:paraId="736285D9" w14:textId="423D9D4D"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温度逸脱</w:t>
            </w:r>
          </w:p>
        </w:tc>
        <w:tc>
          <w:tcPr>
            <w:tcW w:w="1785" w:type="dxa"/>
          </w:tcPr>
          <w:p w14:paraId="25B5BBA9"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０件</w:t>
            </w:r>
          </w:p>
        </w:tc>
        <w:tc>
          <w:tcPr>
            <w:tcW w:w="1276" w:type="dxa"/>
          </w:tcPr>
          <w:p w14:paraId="47ED168A" w14:textId="77777777" w:rsidR="00BB0137" w:rsidRPr="001C2E42" w:rsidRDefault="00BB0137" w:rsidP="00837B3C">
            <w:pPr>
              <w:autoSpaceDE w:val="0"/>
              <w:autoSpaceDN w:val="0"/>
              <w:rPr>
                <w:rFonts w:ascii="HG丸ｺﾞｼｯｸM-PRO" w:eastAsia="HG丸ｺﾞｼｯｸM-PRO" w:hAnsi="HG丸ｺﾞｼｯｸM-PRO"/>
                <w:szCs w:val="21"/>
              </w:rPr>
            </w:pPr>
          </w:p>
        </w:tc>
      </w:tr>
      <w:tr w:rsidR="00BB0137" w:rsidRPr="001C2E42" w14:paraId="4D3ACE92" w14:textId="77777777" w:rsidTr="001C2E42">
        <w:trPr>
          <w:jc w:val="center"/>
        </w:trPr>
        <w:tc>
          <w:tcPr>
            <w:tcW w:w="2013" w:type="dxa"/>
            <w:vMerge/>
          </w:tcPr>
          <w:p w14:paraId="5CB4944B"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2434" w:type="dxa"/>
          </w:tcPr>
          <w:p w14:paraId="16A9D971" w14:textId="42194845"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破損</w:t>
            </w:r>
          </w:p>
        </w:tc>
        <w:tc>
          <w:tcPr>
            <w:tcW w:w="1785" w:type="dxa"/>
          </w:tcPr>
          <w:p w14:paraId="0D076F83"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0.1％</w:t>
            </w:r>
          </w:p>
        </w:tc>
        <w:tc>
          <w:tcPr>
            <w:tcW w:w="1276" w:type="dxa"/>
          </w:tcPr>
          <w:p w14:paraId="714DB58D" w14:textId="77777777" w:rsidR="00BB0137" w:rsidRPr="001C2E42" w:rsidRDefault="00BB0137" w:rsidP="00837B3C">
            <w:pPr>
              <w:autoSpaceDE w:val="0"/>
              <w:autoSpaceDN w:val="0"/>
              <w:rPr>
                <w:rFonts w:ascii="HG丸ｺﾞｼｯｸM-PRO" w:eastAsia="HG丸ｺﾞｼｯｸM-PRO" w:hAnsi="HG丸ｺﾞｼｯｸM-PRO"/>
                <w:szCs w:val="21"/>
              </w:rPr>
            </w:pPr>
          </w:p>
        </w:tc>
      </w:tr>
      <w:tr w:rsidR="00BB0137" w:rsidRPr="001C2E42" w14:paraId="49A40C72" w14:textId="77777777" w:rsidTr="001C2E42">
        <w:trPr>
          <w:jc w:val="center"/>
        </w:trPr>
        <w:tc>
          <w:tcPr>
            <w:tcW w:w="2013" w:type="dxa"/>
            <w:vMerge/>
          </w:tcPr>
          <w:p w14:paraId="641383B0"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2434" w:type="dxa"/>
          </w:tcPr>
          <w:p w14:paraId="5BAFF02C"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誤出荷</w:t>
            </w:r>
          </w:p>
        </w:tc>
        <w:tc>
          <w:tcPr>
            <w:tcW w:w="1785" w:type="dxa"/>
          </w:tcPr>
          <w:p w14:paraId="079D9DC8"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０件</w:t>
            </w:r>
          </w:p>
        </w:tc>
        <w:tc>
          <w:tcPr>
            <w:tcW w:w="1276" w:type="dxa"/>
          </w:tcPr>
          <w:p w14:paraId="44BAB44F" w14:textId="77777777" w:rsidR="00BB0137" w:rsidRPr="001C2E42" w:rsidRDefault="00BB0137" w:rsidP="00837B3C">
            <w:pPr>
              <w:autoSpaceDE w:val="0"/>
              <w:autoSpaceDN w:val="0"/>
              <w:rPr>
                <w:rFonts w:ascii="HG丸ｺﾞｼｯｸM-PRO" w:eastAsia="HG丸ｺﾞｼｯｸM-PRO" w:hAnsi="HG丸ｺﾞｼｯｸM-PRO"/>
                <w:szCs w:val="21"/>
              </w:rPr>
            </w:pPr>
          </w:p>
        </w:tc>
      </w:tr>
      <w:tr w:rsidR="00BB0137" w:rsidRPr="001C2E42" w14:paraId="59F80C28" w14:textId="77777777" w:rsidTr="001C2E42">
        <w:trPr>
          <w:cantSplit/>
          <w:trHeight w:val="856"/>
          <w:jc w:val="center"/>
        </w:trPr>
        <w:tc>
          <w:tcPr>
            <w:tcW w:w="2013" w:type="dxa"/>
          </w:tcPr>
          <w:p w14:paraId="647CF8E9"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2434" w:type="dxa"/>
            <w:textDirection w:val="tbRlV"/>
            <w:vAlign w:val="center"/>
          </w:tcPr>
          <w:p w14:paraId="554FB3DD" w14:textId="7637280F" w:rsidR="00BB0137" w:rsidRPr="001C2E42" w:rsidRDefault="00BB0137" w:rsidP="00837B3C">
            <w:pPr>
              <w:autoSpaceDE w:val="0"/>
              <w:autoSpaceDN w:val="0"/>
              <w:ind w:left="113" w:right="113"/>
              <w:jc w:val="center"/>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p>
        </w:tc>
        <w:tc>
          <w:tcPr>
            <w:tcW w:w="1785" w:type="dxa"/>
          </w:tcPr>
          <w:p w14:paraId="6DB40C16"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1276" w:type="dxa"/>
          </w:tcPr>
          <w:p w14:paraId="2F4089ED" w14:textId="77777777" w:rsidR="00BB0137" w:rsidRPr="001C2E42" w:rsidRDefault="00BB0137" w:rsidP="00837B3C">
            <w:pPr>
              <w:autoSpaceDE w:val="0"/>
              <w:autoSpaceDN w:val="0"/>
              <w:rPr>
                <w:rFonts w:ascii="HG丸ｺﾞｼｯｸM-PRO" w:eastAsia="HG丸ｺﾞｼｯｸM-PRO" w:hAnsi="HG丸ｺﾞｼｯｸM-PRO"/>
                <w:szCs w:val="21"/>
              </w:rPr>
            </w:pPr>
          </w:p>
        </w:tc>
      </w:tr>
    </w:tbl>
    <w:p w14:paraId="0941BB39" w14:textId="77777777" w:rsidR="00561009" w:rsidRDefault="00561009" w:rsidP="00837B3C">
      <w:pPr>
        <w:autoSpaceDE w:val="0"/>
        <w:autoSpaceDN w:val="0"/>
        <w:rPr>
          <w:rFonts w:ascii="HG丸ｺﾞｼｯｸM-PRO" w:eastAsia="HG丸ｺﾞｼｯｸM-PRO" w:hAnsi="HG丸ｺﾞｼｯｸM-PRO"/>
          <w:szCs w:val="21"/>
        </w:rPr>
      </w:pPr>
    </w:p>
    <w:p w14:paraId="3D38280E" w14:textId="662B1C90" w:rsidR="005C2FFD" w:rsidRPr="001C2E42" w:rsidRDefault="005C2FFD"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＜参考＞</w:t>
      </w:r>
    </w:p>
    <w:p w14:paraId="4D49A9E3" w14:textId="77777777" w:rsidR="005C2FFD" w:rsidRPr="001C2E42" w:rsidRDefault="005C2FFD"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「物流事業者におけるＫＰＩ導入の手引き」　国土交通省参照</w:t>
      </w:r>
    </w:p>
    <w:p w14:paraId="1A03BE1C" w14:textId="07336D29" w:rsidR="005C2FFD" w:rsidRPr="001C2E42" w:rsidRDefault="001C2E42" w:rsidP="001C2E42">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rPr>
        <w:t xml:space="preserve">　</w:t>
      </w:r>
      <w:hyperlink r:id="rId33" w:history="1">
        <w:r w:rsidR="00D840DB">
          <w:rPr>
            <w:rStyle w:val="a4"/>
            <w:rFonts w:ascii="HG丸ｺﾞｼｯｸM-PRO" w:eastAsia="HG丸ｺﾞｼｯｸM-PRO" w:hAnsi="HG丸ｺﾞｼｯｸM-PRO" w:hint="eastAsia"/>
            <w:szCs w:val="21"/>
          </w:rPr>
          <w:t>http://www.mlit.go.jp/report/press/tokatsu01_hh_000218.html</w:t>
        </w:r>
      </w:hyperlink>
    </w:p>
    <w:p w14:paraId="49911113" w14:textId="77777777" w:rsidR="005C2FFD" w:rsidRPr="001C2E42" w:rsidRDefault="005C2FFD"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A16C88" w:rsidRPr="0021440B" w14:paraId="33748574" w14:textId="77777777" w:rsidTr="001C2E42">
        <w:trPr>
          <w:jc w:val="center"/>
        </w:trPr>
        <w:tc>
          <w:tcPr>
            <w:tcW w:w="7088" w:type="dxa"/>
          </w:tcPr>
          <w:p w14:paraId="67058E98" w14:textId="5D367EA3" w:rsidR="00A16C88" w:rsidRPr="00C951FA" w:rsidRDefault="00A16C88" w:rsidP="00837B3C">
            <w:pPr>
              <w:autoSpaceDE w:val="0"/>
              <w:autoSpaceDN w:val="0"/>
              <w:rPr>
                <w:rFonts w:ascii="ＭＳ 明朝" w:eastAsia="ＭＳ 明朝" w:hAnsi="ＭＳ 明朝"/>
                <w:szCs w:val="21"/>
              </w:rPr>
            </w:pPr>
            <w:r w:rsidRPr="00C951FA">
              <w:rPr>
                <w:rFonts w:ascii="ＭＳ 明朝" w:eastAsia="ＭＳ 明朝" w:hAnsi="ＭＳ 明朝" w:hint="eastAsia"/>
                <w:szCs w:val="21"/>
              </w:rPr>
              <w:t>1.5 品質リスクマネジメント</w:t>
            </w:r>
          </w:p>
        </w:tc>
        <w:tc>
          <w:tcPr>
            <w:tcW w:w="2648" w:type="dxa"/>
            <w:vMerge w:val="restart"/>
          </w:tcPr>
          <w:p w14:paraId="520D8EC6" w14:textId="77777777" w:rsidR="00A16C88" w:rsidRPr="0021440B" w:rsidRDefault="00A16C88"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【リスクマネジメント】</w:t>
            </w:r>
          </w:p>
          <w:p w14:paraId="7450F338" w14:textId="77777777" w:rsidR="00A16C88" w:rsidRPr="0021440B" w:rsidRDefault="00A16C88"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医薬品の品質の劣化、改ざん、破壊等につながる</w:t>
            </w:r>
            <w:r w:rsidR="00477830" w:rsidRPr="0021440B">
              <w:rPr>
                <w:rFonts w:ascii="HG丸ｺﾞｼｯｸM-PRO" w:eastAsia="HG丸ｺﾞｼｯｸM-PRO" w:hAnsi="HG丸ｺﾞｼｯｸM-PRO" w:hint="eastAsia"/>
                <w:szCs w:val="21"/>
              </w:rPr>
              <w:t>リスク</w:t>
            </w:r>
            <w:r w:rsidRPr="0021440B">
              <w:rPr>
                <w:rFonts w:ascii="HG丸ｺﾞｼｯｸM-PRO" w:eastAsia="HG丸ｺﾞｼｯｸM-PRO" w:hAnsi="HG丸ｺﾞｼｯｸM-PRO" w:hint="eastAsia"/>
                <w:szCs w:val="21"/>
              </w:rPr>
              <w:t>の分析、回避方法、管理体制及びその検証をいう。</w:t>
            </w:r>
            <w:r w:rsidR="000F47A6" w:rsidRPr="0021440B">
              <w:rPr>
                <w:rFonts w:ascii="HG丸ｺﾞｼｯｸM-PRO" w:eastAsia="HG丸ｺﾞｼｯｸM-PRO" w:hAnsi="HG丸ｺﾞｼｯｸM-PRO" w:hint="eastAsia"/>
                <w:szCs w:val="21"/>
              </w:rPr>
              <w:t>あらかじめ行うことも、</w:t>
            </w:r>
            <w:r w:rsidR="00ED688D" w:rsidRPr="0021440B">
              <w:rPr>
                <w:rFonts w:ascii="HG丸ｺﾞｼｯｸM-PRO" w:eastAsia="HG丸ｺﾞｼｯｸM-PRO" w:hAnsi="HG丸ｺﾞｼｯｸM-PRO" w:hint="eastAsia"/>
                <w:szCs w:val="21"/>
              </w:rPr>
              <w:t>問題事象</w:t>
            </w:r>
            <w:r w:rsidR="000F47A6" w:rsidRPr="0021440B">
              <w:rPr>
                <w:rFonts w:ascii="HG丸ｺﾞｼｯｸM-PRO" w:eastAsia="HG丸ｺﾞｼｯｸM-PRO" w:hAnsi="HG丸ｺﾞｼｯｸM-PRO" w:hint="eastAsia"/>
                <w:szCs w:val="21"/>
              </w:rPr>
              <w:t>の発生後に行うことも有用。</w:t>
            </w:r>
          </w:p>
          <w:p w14:paraId="5B3C4D76" w14:textId="175770C0" w:rsidR="00477830" w:rsidRPr="0021440B" w:rsidRDefault="0047783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lastRenderedPageBreak/>
              <w:t>下記参照</w:t>
            </w:r>
          </w:p>
        </w:tc>
      </w:tr>
      <w:tr w:rsidR="00A16C88" w:rsidRPr="0021440B" w14:paraId="10F93B12" w14:textId="77777777" w:rsidTr="001C2E42">
        <w:trPr>
          <w:jc w:val="center"/>
        </w:trPr>
        <w:tc>
          <w:tcPr>
            <w:tcW w:w="7088" w:type="dxa"/>
          </w:tcPr>
          <w:p w14:paraId="46223B7B" w14:textId="384D0230" w:rsidR="00A16C88" w:rsidRPr="00C951FA" w:rsidRDefault="00A16C88" w:rsidP="001C2E42">
            <w:pPr>
              <w:autoSpaceDE w:val="0"/>
              <w:autoSpaceDN w:val="0"/>
              <w:ind w:left="210" w:hangingChars="100" w:hanging="210"/>
              <w:rPr>
                <w:rFonts w:ascii="ＭＳ 明朝" w:eastAsia="ＭＳ 明朝" w:hAnsi="ＭＳ 明朝"/>
                <w:szCs w:val="21"/>
              </w:rPr>
            </w:pPr>
            <w:r w:rsidRPr="00C951FA">
              <w:rPr>
                <w:rFonts w:ascii="ＭＳ 明朝" w:eastAsia="ＭＳ 明朝" w:hAnsi="ＭＳ 明朝"/>
                <w:szCs w:val="21"/>
              </w:rPr>
              <w:t xml:space="preserve">1.5.1 </w:t>
            </w:r>
            <w:r w:rsidRPr="00C951FA">
              <w:rPr>
                <w:rFonts w:ascii="ＭＳ 明朝" w:eastAsia="ＭＳ 明朝" w:hAnsi="ＭＳ 明朝" w:hint="eastAsia"/>
                <w:szCs w:val="21"/>
              </w:rPr>
              <w:t>品質</w:t>
            </w:r>
            <w:r w:rsidRPr="00C951FA">
              <w:rPr>
                <w:rFonts w:ascii="ＭＳ 明朝" w:eastAsia="ＭＳ 明朝" w:hAnsi="ＭＳ 明朝" w:hint="eastAsia"/>
                <w:szCs w:val="21"/>
                <w:u w:val="wavyHeavy"/>
              </w:rPr>
              <w:t>リスクマネジメント</w:t>
            </w:r>
            <w:r w:rsidRPr="00C951FA">
              <w:rPr>
                <w:rFonts w:ascii="ＭＳ 明朝" w:eastAsia="ＭＳ 明朝" w:hAnsi="ＭＳ 明朝" w:hint="eastAsia"/>
                <w:szCs w:val="21"/>
              </w:rPr>
              <w:t>は、医薬品の品質に対するリスクの評価、管理、コミュニケーション及びレビューの系統的なプロセスである。それは予測的及び回顧的にも適用可能である。</w:t>
            </w:r>
          </w:p>
          <w:p w14:paraId="7D59C44D" w14:textId="77777777" w:rsidR="00A16C88" w:rsidRPr="00C951FA" w:rsidRDefault="00A16C88" w:rsidP="00837B3C">
            <w:pPr>
              <w:autoSpaceDE w:val="0"/>
              <w:autoSpaceDN w:val="0"/>
              <w:rPr>
                <w:rFonts w:ascii="ＭＳ 明朝" w:eastAsia="ＭＳ 明朝" w:hAnsi="ＭＳ 明朝"/>
                <w:szCs w:val="21"/>
              </w:rPr>
            </w:pPr>
          </w:p>
          <w:p w14:paraId="2A50C0E4" w14:textId="77777777" w:rsidR="00A16C88" w:rsidRPr="00C951FA" w:rsidRDefault="00A16C88" w:rsidP="001C2E42">
            <w:pPr>
              <w:autoSpaceDE w:val="0"/>
              <w:autoSpaceDN w:val="0"/>
              <w:ind w:left="210" w:hangingChars="100" w:hanging="210"/>
              <w:rPr>
                <w:rFonts w:ascii="ＭＳ 明朝" w:eastAsia="ＭＳ 明朝" w:hAnsi="ＭＳ 明朝"/>
                <w:szCs w:val="21"/>
              </w:rPr>
            </w:pPr>
            <w:r w:rsidRPr="00C951FA">
              <w:rPr>
                <w:rFonts w:ascii="ＭＳ 明朝" w:eastAsia="ＭＳ 明朝" w:hAnsi="ＭＳ 明朝"/>
                <w:szCs w:val="21"/>
              </w:rPr>
              <w:t xml:space="preserve">1.5.2 </w:t>
            </w:r>
            <w:r w:rsidRPr="00C951FA">
              <w:rPr>
                <w:rFonts w:ascii="ＭＳ 明朝" w:eastAsia="ＭＳ 明朝" w:hAnsi="ＭＳ 明朝" w:hint="eastAsia"/>
                <w:szCs w:val="21"/>
              </w:rPr>
              <w:t>品質リスクマネジメントでは、品質に対するリスクの評価を科学的知見及びプロセスでの経験に基づいて行い、最終的には患者の保護につながることを保証すること。</w:t>
            </w:r>
          </w:p>
          <w:p w14:paraId="7704B12F" w14:textId="77777777" w:rsidR="00A16C88" w:rsidRPr="00C951FA" w:rsidRDefault="00A16C88" w:rsidP="001C2E42">
            <w:pPr>
              <w:autoSpaceDE w:val="0"/>
              <w:autoSpaceDN w:val="0"/>
              <w:ind w:leftChars="100" w:left="210"/>
              <w:rPr>
                <w:rFonts w:ascii="ＭＳ 明朝" w:eastAsia="ＭＳ 明朝" w:hAnsi="ＭＳ 明朝"/>
                <w:szCs w:val="21"/>
              </w:rPr>
            </w:pPr>
            <w:r w:rsidRPr="00C951FA">
              <w:rPr>
                <w:rFonts w:ascii="ＭＳ 明朝" w:eastAsia="ＭＳ 明朝" w:hAnsi="ＭＳ 明朝" w:hint="eastAsia"/>
                <w:szCs w:val="21"/>
              </w:rPr>
              <w:lastRenderedPageBreak/>
              <w:t>取組み内容、正式な手順及びプロセスの文書化レベルは、リスクレベルに見合っていること。</w:t>
            </w:r>
          </w:p>
          <w:p w14:paraId="6CE64BD3" w14:textId="77777777" w:rsidR="00A16C88" w:rsidRPr="00C951FA" w:rsidRDefault="00A16C88" w:rsidP="00837B3C">
            <w:pPr>
              <w:autoSpaceDE w:val="0"/>
              <w:autoSpaceDN w:val="0"/>
              <w:rPr>
                <w:rFonts w:ascii="ＭＳ 明朝" w:eastAsia="ＭＳ 明朝" w:hAnsi="ＭＳ 明朝"/>
                <w:szCs w:val="21"/>
              </w:rPr>
            </w:pPr>
          </w:p>
        </w:tc>
        <w:tc>
          <w:tcPr>
            <w:tcW w:w="2648" w:type="dxa"/>
            <w:vMerge/>
          </w:tcPr>
          <w:p w14:paraId="59F7C2CE" w14:textId="2958E31D" w:rsidR="00A16C88" w:rsidRPr="0021440B" w:rsidRDefault="00A16C88" w:rsidP="00837B3C">
            <w:pPr>
              <w:autoSpaceDE w:val="0"/>
              <w:autoSpaceDN w:val="0"/>
              <w:rPr>
                <w:rFonts w:ascii="HG丸ｺﾞｼｯｸM-PRO" w:eastAsia="HG丸ｺﾞｼｯｸM-PRO" w:hAnsi="HG丸ｺﾞｼｯｸM-PRO"/>
                <w:szCs w:val="21"/>
              </w:rPr>
            </w:pPr>
          </w:p>
        </w:tc>
      </w:tr>
    </w:tbl>
    <w:p w14:paraId="1681190F" w14:textId="77777777" w:rsidR="00477830" w:rsidRPr="0021440B" w:rsidRDefault="00477830" w:rsidP="00837B3C">
      <w:pPr>
        <w:autoSpaceDE w:val="0"/>
        <w:autoSpaceDN w:val="0"/>
        <w:rPr>
          <w:rFonts w:ascii="HG丸ｺﾞｼｯｸM-PRO" w:eastAsia="HG丸ｺﾞｼｯｸM-PRO" w:hAnsi="HG丸ｺﾞｼｯｸM-PRO"/>
        </w:rPr>
      </w:pPr>
    </w:p>
    <w:p w14:paraId="2CB2D49F" w14:textId="7CD68128" w:rsidR="001A640C" w:rsidRPr="0021440B" w:rsidRDefault="001A640C"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【リスクマネジメント</w:t>
      </w:r>
      <w:r w:rsidR="00B97943" w:rsidRPr="0021440B">
        <w:rPr>
          <w:rFonts w:ascii="HG丸ｺﾞｼｯｸM-PRO" w:eastAsia="HG丸ｺﾞｼｯｸM-PRO" w:hAnsi="HG丸ｺﾞｼｯｸM-PRO" w:hint="eastAsia"/>
        </w:rPr>
        <w:t>の流れ</w:t>
      </w:r>
      <w:r w:rsidRPr="0021440B">
        <w:rPr>
          <w:rFonts w:ascii="HG丸ｺﾞｼｯｸM-PRO" w:eastAsia="HG丸ｺﾞｼｯｸM-PRO" w:hAnsi="HG丸ｺﾞｼｯｸM-PRO" w:hint="eastAsia"/>
        </w:rPr>
        <w:t>】</w:t>
      </w:r>
    </w:p>
    <w:p w14:paraId="4C25CE3F" w14:textId="7C6D58CA" w:rsidR="00552A0B" w:rsidRPr="0021440B" w:rsidRDefault="00552A0B"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＜リスク＞（危害の発生する確率とそれが顕在化した場合の重大性の組み合わせ）</w:t>
      </w:r>
    </w:p>
    <w:p w14:paraId="33706A1C" w14:textId="12276414" w:rsidR="00552A0B" w:rsidRPr="0021440B" w:rsidRDefault="00552A0B"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「リスクがある」とは、リスクが要因となって危害が発生する</w:t>
      </w:r>
      <w:r w:rsidRPr="0021440B">
        <w:rPr>
          <w:rFonts w:ascii="HG丸ｺﾞｼｯｸM-PRO" w:eastAsia="HG丸ｺﾞｼｯｸM-PRO" w:hAnsi="HG丸ｺﾞｼｯｸM-PRO" w:hint="eastAsia"/>
          <w:u w:val="double"/>
        </w:rPr>
        <w:t>可能性</w:t>
      </w:r>
      <w:r w:rsidRPr="0021440B">
        <w:rPr>
          <w:rFonts w:ascii="HG丸ｺﾞｼｯｸM-PRO" w:eastAsia="HG丸ｺﾞｼｯｸM-PRO" w:hAnsi="HG丸ｺﾞｼｯｸM-PRO" w:hint="eastAsia"/>
        </w:rPr>
        <w:t>があることを意味し、危害等の問題が生じていることを意味するものではない。</w:t>
      </w:r>
    </w:p>
    <w:p w14:paraId="517E187B" w14:textId="7D56E63B" w:rsidR="001A640C" w:rsidRPr="0021440B" w:rsidRDefault="001A640C" w:rsidP="001A640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＜リスク分析＞（利用可能な情報を体系的に用いてハザードを特定し、リスクを推定すること。）</w:t>
      </w:r>
    </w:p>
    <w:p w14:paraId="6D7E0DC8" w14:textId="5845B017" w:rsidR="001A640C" w:rsidRPr="0021440B" w:rsidRDefault="001A640C" w:rsidP="001A640C">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w:t>
      </w:r>
      <w:r w:rsidRPr="0021440B">
        <w:rPr>
          <w:rFonts w:ascii="HG丸ｺﾞｼｯｸM-PRO" w:eastAsia="HG丸ｺﾞｼｯｸM-PRO" w:hAnsi="HG丸ｺﾞｼｯｸM-PRO"/>
        </w:rPr>
        <w:t>わかっていること、調べてわかったことなどの情報を集めて、その項目・内容ごとに、リスクの程度を事前に設定した判断基準によって判断すること。</w:t>
      </w:r>
    </w:p>
    <w:p w14:paraId="17E3AF77" w14:textId="2E3DAA52" w:rsidR="001A640C" w:rsidRPr="0021440B" w:rsidRDefault="001A640C" w:rsidP="001A640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＜リスク評価＞（リスクが受容可能なレベルにあるかどうかをリスク分析結果に基づいて判断すること。）</w:t>
      </w:r>
    </w:p>
    <w:p w14:paraId="5905BE86" w14:textId="19C63973" w:rsidR="00D6687C" w:rsidRPr="0021440B" w:rsidRDefault="001A640C" w:rsidP="00C951FA">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w:t>
      </w:r>
      <w:r w:rsidRPr="0021440B">
        <w:rPr>
          <w:rFonts w:ascii="HG丸ｺﾞｼｯｸM-PRO" w:eastAsia="HG丸ｺﾞｼｯｸM-PRO" w:hAnsi="HG丸ｺﾞｼｯｸM-PRO"/>
        </w:rPr>
        <w:t>わかったリスクの低減対策を行なった後に、残っているリスクの確認を行い、受容できない問題点（リスク）を総合的に確認すること。</w:t>
      </w:r>
    </w:p>
    <w:p w14:paraId="687641D1" w14:textId="0FCCFBF6" w:rsidR="00D6687C" w:rsidRPr="0021440B" w:rsidRDefault="004F5D78" w:rsidP="005E3E44">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1776000" behindDoc="0" locked="0" layoutInCell="1" allowOverlap="1" wp14:anchorId="7D205192" wp14:editId="4DEF6BA2">
                <wp:simplePos x="0" y="0"/>
                <wp:positionH relativeFrom="margin">
                  <wp:posOffset>220980</wp:posOffset>
                </wp:positionH>
                <wp:positionV relativeFrom="paragraph">
                  <wp:posOffset>234950</wp:posOffset>
                </wp:positionV>
                <wp:extent cx="3400425" cy="238125"/>
                <wp:effectExtent l="0" t="0" r="9525" b="9525"/>
                <wp:wrapNone/>
                <wp:docPr id="50" name="正方形/長方形 50"/>
                <wp:cNvGraphicFramePr/>
                <a:graphic xmlns:a="http://schemas.openxmlformats.org/drawingml/2006/main">
                  <a:graphicData uri="http://schemas.microsoft.com/office/word/2010/wordprocessingShape">
                    <wps:wsp>
                      <wps:cNvSpPr/>
                      <wps:spPr>
                        <a:xfrm>
                          <a:off x="0" y="0"/>
                          <a:ext cx="34004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E307" w14:textId="45A3281C" w:rsidR="00BD5DC3" w:rsidRPr="008B4BC2" w:rsidRDefault="00BD5DC3" w:rsidP="00561009">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Pr>
                                <w:rFonts w:ascii="HG丸ｺﾞｼｯｸM-PRO" w:eastAsia="HG丸ｺﾞｼｯｸM-PRO" w:hAnsi="HG丸ｺﾞｼｯｸM-PRO" w:hint="eastAsia"/>
                                <w:color w:val="000000" w:themeColor="text1"/>
                              </w:rPr>
                              <w:t>：温度逸脱</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対する</w:t>
                            </w:r>
                            <w:r>
                              <w:rPr>
                                <w:rFonts w:ascii="HG丸ｺﾞｼｯｸM-PRO" w:eastAsia="HG丸ｺﾞｼｯｸM-PRO" w:hAnsi="HG丸ｺﾞｼｯｸM-PRO"/>
                                <w:color w:val="000000" w:themeColor="text1"/>
                              </w:rPr>
                              <w:t>リスクマネジメント</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5192" id="正方形/長方形 50" o:spid="_x0000_s1063" style="position:absolute;left:0;text-align:left;margin-left:17.4pt;margin-top:18.5pt;width:267.75pt;height:18.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f6qgIAAJEFAAAOAAAAZHJzL2Uyb0RvYy54bWysVM1u1DAQviPxDpbvNNltC9Wq2WrVqgip&#10;aita1LPXsTeRHI+xvZss7wEPAGfOiAOPQyXegrGdZKFUHBB78I49M9/85Js5PukaRTbCuhp0QSd7&#10;OSVCcyhrvSrom9vzZ0eUOM90yRRoUdCtcPRk/vTJcWtmYgoVqFJYgiDazVpT0Mp7M8syxyvRMLcH&#10;RmhUSrAN83i1q6y0rEX0RmXTPH+etWBLY4EL5/D1LCnpPOJLKbi/ktIJT1RBMTcfTxvPZTiz+TGb&#10;rSwzVc37NNg/ZNGwWmPQEeqMeUbWtv4Dqqm5BQfS73FoMpCy5iLWgNVM8gfV3FTMiFgLNseZsU3u&#10;/8Hyy821JXVZ0ENsj2YNfqP7z5/uP3z9/u1j9uP9lyQR1GKrWuNm6HFjrm1/cyiGujtpm/CPFZEu&#10;tnc7tld0nnB83D/I84PpISUcddP9ownKCJPtvI11/qWAhgShoBY/X+wq21w4n0wHkxDMgarL81qp&#10;eAmUEafKkg3Dj71cTXrw36yUDrYaglcCDC9ZKCyVEiW/VSLYKf1aSOwOJj+NiURe7oIwzoX2k6Sq&#10;WClS7MMcf0P0Ia1YaAQMyBLjj9g9wGCZQAbslGVvH1xFpPXonP8tseQ8esTIoP3o3NQa7GMACqvq&#10;Iyf7oUmpNaFLvlt2kTn7L4JpeFpCuUU6WUhz5gw/r/FLXjDnr5nFwUKO4bLwV3hIBW1BoZcoqcC+&#10;e+w92CPfUUtJi4NaUPd2zaygRL3SOAlhqgfBDsJyEPS6OQWkwwTXkOFRRAfr1SBKC80d7pBFiIIq&#10;pjnGKqgfxFOf1gXuIC4Wi2iEs2uYv9A3hgfo0NbAy9vujlnTk9cj7S9hGGE2e8DhZBs8NSzWHmQd&#10;Cb7rYt9wnPvInH5HhcXy6z1a7Tbp/CcAAAD//wMAUEsDBBQABgAIAAAAIQAaoHxK4AAAAAgBAAAP&#10;AAAAZHJzL2Rvd25yZXYueG1sTI9BS8NAEIXvgv9hGcGb3WgbU2I2RQQRUbCm9eBtmh2TYHY2Zrdt&#10;/PeOJz09hje8971iNbleHWgMnWcDl7MEFHHtbceNge3m/mIJKkRki71nMvBNAVbl6UmBufVHfqVD&#10;FRslIRxyNNDGOORah7olh2HmB2LxPvzoMMo5NtqOeJRw1+urJLnWDjuWhhYHumup/qz2zsBzvX3D&#10;x3f3VD+8bLJQNevlV7o25vxsur0BFWmKf8/wiy/oUArTzu/ZBtUbmC+EPIpmMkn8NEvmoHYGskUK&#10;uiz0/wHlDwAAAP//AwBQSwECLQAUAAYACAAAACEAtoM4kv4AAADhAQAAEwAAAAAAAAAAAAAAAAAA&#10;AAAAW0NvbnRlbnRfVHlwZXNdLnhtbFBLAQItABQABgAIAAAAIQA4/SH/1gAAAJQBAAALAAAAAAAA&#10;AAAAAAAAAC8BAABfcmVscy8ucmVsc1BLAQItABQABgAIAAAAIQA9KMf6qgIAAJEFAAAOAAAAAAAA&#10;AAAAAAAAAC4CAABkcnMvZTJvRG9jLnhtbFBLAQItABQABgAIAAAAIQAaoHxK4AAAAAgBAAAPAAAA&#10;AAAAAAAAAAAAAAQFAABkcnMvZG93bnJldi54bWxQSwUGAAAAAAQABADzAAAAEQYAAAAA&#10;" fillcolor="white [3212]" stroked="f" strokeweight="1pt">
                <v:textbox inset="0,0,0,0">
                  <w:txbxContent>
                    <w:p w14:paraId="5654E307" w14:textId="45A3281C" w:rsidR="00BD5DC3" w:rsidRPr="008B4BC2" w:rsidRDefault="00BD5DC3" w:rsidP="00561009">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Pr>
                          <w:rFonts w:ascii="HG丸ｺﾞｼｯｸM-PRO" w:eastAsia="HG丸ｺﾞｼｯｸM-PRO" w:hAnsi="HG丸ｺﾞｼｯｸM-PRO" w:hint="eastAsia"/>
                          <w:color w:val="000000" w:themeColor="text1"/>
                        </w:rPr>
                        <w:t>：温度逸脱</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対する</w:t>
                      </w:r>
                      <w:r>
                        <w:rPr>
                          <w:rFonts w:ascii="HG丸ｺﾞｼｯｸM-PRO" w:eastAsia="HG丸ｺﾞｼｯｸM-PRO" w:hAnsi="HG丸ｺﾞｼｯｸM-PRO"/>
                          <w:color w:val="000000" w:themeColor="text1"/>
                        </w:rPr>
                        <w:t>リスクマネジメント</w:t>
                      </w:r>
                      <w:r w:rsidRPr="008B4BC2">
                        <w:rPr>
                          <w:rFonts w:ascii="HG丸ｺﾞｼｯｸM-PRO" w:eastAsia="HG丸ｺﾞｼｯｸM-PRO" w:hAnsi="HG丸ｺﾞｼｯｸM-PRO"/>
                          <w:color w:val="000000" w:themeColor="text1"/>
                        </w:rPr>
                        <w:t>＞</w:t>
                      </w:r>
                    </w:p>
                  </w:txbxContent>
                </v:textbox>
                <w10:wrap anchorx="margin"/>
              </v:rect>
            </w:pict>
          </mc:Fallback>
        </mc:AlternateContent>
      </w:r>
    </w:p>
    <w:p w14:paraId="015942A8" w14:textId="2F273FF2" w:rsidR="00927EAD" w:rsidRPr="001C2E42" w:rsidRDefault="00D6687C" w:rsidP="005E3E44">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1774976" behindDoc="0" locked="0" layoutInCell="1" allowOverlap="1" wp14:anchorId="606F83AC" wp14:editId="0F63C0BB">
                <wp:simplePos x="0" y="0"/>
                <wp:positionH relativeFrom="margin">
                  <wp:posOffset>1270</wp:posOffset>
                </wp:positionH>
                <wp:positionV relativeFrom="paragraph">
                  <wp:posOffset>152400</wp:posOffset>
                </wp:positionV>
                <wp:extent cx="6172200" cy="4048125"/>
                <wp:effectExtent l="0" t="0" r="19050" b="28575"/>
                <wp:wrapSquare wrapText="bothSides"/>
                <wp:docPr id="49" name="角丸四角形 49"/>
                <wp:cNvGraphicFramePr/>
                <a:graphic xmlns:a="http://schemas.openxmlformats.org/drawingml/2006/main">
                  <a:graphicData uri="http://schemas.microsoft.com/office/word/2010/wordprocessingShape">
                    <wps:wsp>
                      <wps:cNvSpPr/>
                      <wps:spPr>
                        <a:xfrm>
                          <a:off x="0" y="0"/>
                          <a:ext cx="6172200" cy="4048125"/>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83C03"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①危害（医薬品の完全性を脅かす害）</w:t>
                            </w:r>
                          </w:p>
                          <w:p w14:paraId="4AE2FA95"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１）温度の逸脱による品質の劣化　２）破損、汚損　３）盗難　</w:t>
                            </w:r>
                          </w:p>
                          <w:p w14:paraId="00B40884" w14:textId="377EE843"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②ハザード（</w:t>
                            </w:r>
                            <w:r>
                              <w:rPr>
                                <w:rFonts w:ascii="HG丸ｺﾞｼｯｸM-PRO" w:eastAsia="HG丸ｺﾞｼｯｸM-PRO" w:hAnsi="HG丸ｺﾞｼｯｸM-PRO" w:hint="eastAsia"/>
                                <w:color w:val="000000" w:themeColor="text1"/>
                              </w:rPr>
                              <w:t>危害の要因</w:t>
                            </w:r>
                            <w:r w:rsidRPr="00561009">
                              <w:rPr>
                                <w:rFonts w:ascii="HG丸ｺﾞｼｯｸM-PRO" w:eastAsia="HG丸ｺﾞｼｯｸM-PRO" w:hAnsi="HG丸ｺﾞｼｯｸM-PRO" w:hint="eastAsia"/>
                                <w:color w:val="000000" w:themeColor="text1"/>
                              </w:rPr>
                              <w:t>）</w:t>
                            </w:r>
                          </w:p>
                          <w:p w14:paraId="15B75006" w14:textId="62D7DDAE"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１）の要</w:t>
                            </w:r>
                            <w:r w:rsidRPr="00121E89">
                              <w:rPr>
                                <w:rFonts w:ascii="HG丸ｺﾞｼｯｸM-PRO" w:eastAsia="HG丸ｺﾞｼｯｸM-PRO" w:hAnsi="HG丸ｺﾞｼｯｸM-PRO" w:hint="eastAsia"/>
                                <w:color w:val="000000" w:themeColor="text1"/>
                              </w:rPr>
                              <w:t>因→ⅰ）気候　ⅱ）土地　ⅲ）空調設備　ⅳ）保管場所</w:t>
                            </w:r>
                          </w:p>
                          <w:p w14:paraId="3485C621" w14:textId="5E1E935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③危険状態（ハザードにさらされる状況</w:t>
                            </w:r>
                            <w:r w:rsidRPr="00121E89">
                              <w:rPr>
                                <w:rFonts w:ascii="HG丸ｺﾞｼｯｸM-PRO" w:eastAsia="HG丸ｺﾞｼｯｸM-PRO" w:hAnsi="HG丸ｺﾞｼｯｸM-PRO"/>
                                <w:color w:val="000000" w:themeColor="text1"/>
                              </w:rPr>
                              <w:t>にあることを</w:t>
                            </w:r>
                            <w:r w:rsidRPr="0021440B">
                              <w:rPr>
                                <w:rFonts w:ascii="HG丸ｺﾞｼｯｸM-PRO" w:eastAsia="HG丸ｺﾞｼｯｸM-PRO" w:hAnsi="HG丸ｺﾞｼｯｸM-PRO"/>
                                <w:color w:val="000000" w:themeColor="text1"/>
                              </w:rPr>
                              <w:t>さす。</w:t>
                            </w:r>
                            <w:r w:rsidRPr="0021440B">
                              <w:rPr>
                                <w:rFonts w:ascii="HG丸ｺﾞｼｯｸM-PRO" w:eastAsia="HG丸ｺﾞｼｯｸM-PRO" w:hAnsi="HG丸ｺﾞｼｯｸM-PRO" w:hint="eastAsia"/>
                                <w:color w:val="000000" w:themeColor="text1"/>
                              </w:rPr>
                              <w:t>）</w:t>
                            </w:r>
                          </w:p>
                          <w:p w14:paraId="0B0EBE10" w14:textId="6B07095B" w:rsidR="00BD5DC3" w:rsidRPr="0021440B"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ⅲ）による品質</w:t>
                            </w:r>
                            <w:r w:rsidRPr="0021440B">
                              <w:rPr>
                                <w:rFonts w:ascii="HG丸ｺﾞｼｯｸM-PRO" w:eastAsia="HG丸ｺﾞｼｯｸM-PRO" w:hAnsi="HG丸ｺﾞｼｯｸM-PRO"/>
                                <w:color w:val="000000" w:themeColor="text1"/>
                              </w:rPr>
                              <w:t>が危険な状態</w:t>
                            </w:r>
                            <w:r w:rsidRPr="0021440B">
                              <w:rPr>
                                <w:rFonts w:ascii="HG丸ｺﾞｼｯｸM-PRO" w:eastAsia="HG丸ｺﾞｼｯｸM-PRO" w:hAnsi="HG丸ｺﾞｼｯｸM-PRO" w:hint="eastAsia"/>
                                <w:color w:val="000000" w:themeColor="text1"/>
                              </w:rPr>
                              <w:t>→大阪府において夏に空調設備のない倉庫にて室温保管の医薬品を保管（室温を超える可能性あり）。</w:t>
                            </w:r>
                          </w:p>
                          <w:p w14:paraId="4F9E3461" w14:textId="28B3D19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④リスク（危害の発生確率とその危害の程度の組合せ：リスク＝【発生確率】×【危害の影響度】）</w:t>
                            </w:r>
                          </w:p>
                          <w:p w14:paraId="034C5727" w14:textId="77777777"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上記危険状態の発生確率：８月中に真夏日が26日、猛暑日が13日　→　発生確率は高い</w:t>
                            </w:r>
                          </w:p>
                          <w:p w14:paraId="5443772B" w14:textId="77777777"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F1C6932" w14:textId="1AA12E34"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【発生確率</w:t>
                            </w:r>
                            <w:r>
                              <w:rPr>
                                <w:rFonts w:ascii="HG丸ｺﾞｼｯｸM-PRO" w:eastAsia="HG丸ｺﾞｼｯｸM-PRO" w:hAnsi="HG丸ｺﾞｼｯｸM-PRO" w:hint="eastAsia"/>
                                <w:color w:val="000000" w:themeColor="text1"/>
                              </w:rPr>
                              <w:t>は</w:t>
                            </w:r>
                            <w:r w:rsidRPr="00121E89">
                              <w:rPr>
                                <w:rFonts w:ascii="HG丸ｺﾞｼｯｸM-PRO" w:eastAsia="HG丸ｺﾞｼｯｸM-PRO" w:hAnsi="HG丸ｺﾞｼｯｸM-PRO" w:hint="eastAsia"/>
                                <w:color w:val="000000" w:themeColor="text1"/>
                              </w:rPr>
                              <w:t xml:space="preserve">高い】×【重大】＝受容できない　→　リスクの低減を図る　→　</w:t>
                            </w:r>
                            <w:r w:rsidRPr="00121E89">
                              <w:rPr>
                                <w:rFonts w:ascii="HG丸ｺﾞｼｯｸM-PRO" w:eastAsia="HG丸ｺﾞｼｯｸM-PRO" w:hAnsi="HG丸ｺﾞｼｯｸM-PRO" w:hint="eastAsia"/>
                                <w:color w:val="000000" w:themeColor="text1"/>
                                <w:bdr w:val="single" w:sz="4" w:space="0" w:color="auto"/>
                              </w:rPr>
                              <w:t>空調設備を設置</w:t>
                            </w:r>
                          </w:p>
                          <w:p w14:paraId="4FFC548B" w14:textId="34764EE4"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⑤残留リスク（リスクを低減</w:t>
                            </w:r>
                            <w:r>
                              <w:rPr>
                                <w:rFonts w:ascii="HG丸ｺﾞｼｯｸM-PRO" w:eastAsia="HG丸ｺﾞｼｯｸM-PRO" w:hAnsi="HG丸ｺﾞｼｯｸM-PRO" w:hint="eastAsia"/>
                                <w:color w:val="000000" w:themeColor="text1"/>
                              </w:rPr>
                              <w:t>する</w:t>
                            </w:r>
                            <w:r w:rsidRPr="00121E89">
                              <w:rPr>
                                <w:rFonts w:ascii="HG丸ｺﾞｼｯｸM-PRO" w:eastAsia="HG丸ｺﾞｼｯｸM-PRO" w:hAnsi="HG丸ｺﾞｼｯｸM-PRO" w:hint="eastAsia"/>
                                <w:color w:val="000000" w:themeColor="text1"/>
                              </w:rPr>
                              <w:t>措置を講じた後にも残るリスク。同様に分析する。）</w:t>
                            </w:r>
                          </w:p>
                          <w:p w14:paraId="1E4426E0" w14:textId="39BD5E0A"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上記リスク低減</w:t>
                            </w:r>
                            <w:r>
                              <w:rPr>
                                <w:rFonts w:ascii="HG丸ｺﾞｼｯｸM-PRO" w:eastAsia="HG丸ｺﾞｼｯｸM-PRO" w:hAnsi="HG丸ｺﾞｼｯｸM-PRO" w:hint="eastAsia"/>
                                <w:color w:val="000000" w:themeColor="text1"/>
                              </w:rPr>
                              <w:t>対策</w:t>
                            </w:r>
                            <w:r w:rsidRPr="00121E89">
                              <w:rPr>
                                <w:rFonts w:ascii="HG丸ｺﾞｼｯｸM-PRO" w:eastAsia="HG丸ｺﾞｼｯｸM-PRO" w:hAnsi="HG丸ｺﾞｼｯｸM-PRO" w:hint="eastAsia"/>
                                <w:color w:val="000000" w:themeColor="text1"/>
                              </w:rPr>
                              <w:t>を実施後にも残るリスク　→　空調設備の故障</w:t>
                            </w:r>
                          </w:p>
                          <w:p w14:paraId="379412B4" w14:textId="30CD7DF9"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上記危険状態の発生確率：発生確率は</w:t>
                            </w:r>
                            <w:r>
                              <w:rPr>
                                <w:rFonts w:ascii="HG丸ｺﾞｼｯｸM-PRO" w:eastAsia="HG丸ｺﾞｼｯｸM-PRO" w:hAnsi="HG丸ｺﾞｼｯｸM-PRO" w:hint="eastAsia"/>
                                <w:color w:val="000000" w:themeColor="text1"/>
                              </w:rPr>
                              <w:t>低い</w:t>
                            </w:r>
                          </w:p>
                          <w:p w14:paraId="469E4720" w14:textId="77777777" w:rsidR="00BD5DC3" w:rsidRPr="00121E89" w:rsidRDefault="00BD5DC3" w:rsidP="00561009">
                            <w:pPr>
                              <w:autoSpaceDE w:val="0"/>
                              <w:autoSpaceDN w:val="0"/>
                              <w:ind w:firstLineChars="200" w:firstLine="42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3738100" w14:textId="56669937" w:rsidR="00BD5DC3" w:rsidRPr="00121E89"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【発生確率は</w:t>
                            </w:r>
                            <w:r>
                              <w:rPr>
                                <w:rFonts w:ascii="HG丸ｺﾞｼｯｸM-PRO" w:eastAsia="HG丸ｺﾞｼｯｸM-PRO" w:hAnsi="HG丸ｺﾞｼｯｸM-PRO" w:hint="eastAsia"/>
                                <w:color w:val="000000" w:themeColor="text1"/>
                              </w:rPr>
                              <w:t>低い</w:t>
                            </w:r>
                            <w:r w:rsidRPr="00121E89">
                              <w:rPr>
                                <w:rFonts w:ascii="HG丸ｺﾞｼｯｸM-PRO" w:eastAsia="HG丸ｺﾞｼｯｸM-PRO" w:hAnsi="HG丸ｺﾞｼｯｸM-PRO" w:hint="eastAsia"/>
                                <w:color w:val="000000" w:themeColor="text1"/>
                              </w:rPr>
                              <w:t>】×【重大</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 xml:space="preserve">　＝受容できない</w:t>
                            </w:r>
                            <w:r w:rsidRPr="00121E89">
                              <w:rPr>
                                <w:rFonts w:ascii="HG丸ｺﾞｼｯｸM-PRO" w:eastAsia="HG丸ｺﾞｼｯｸM-PRO" w:hAnsi="HG丸ｺﾞｼｯｸM-PRO"/>
                                <w:color w:val="000000" w:themeColor="text1"/>
                              </w:rPr>
                              <w:t xml:space="preserve">　</w:t>
                            </w:r>
                            <w:r w:rsidRPr="00121E89">
                              <w:rPr>
                                <w:rFonts w:ascii="HG丸ｺﾞｼｯｸM-PRO" w:eastAsia="HG丸ｺﾞｼｯｸM-PRO" w:hAnsi="HG丸ｺﾞｼｯｸM-PRO" w:hint="eastAsia"/>
                                <w:color w:val="000000" w:themeColor="text1"/>
                              </w:rPr>
                              <w:t>→　リスクの低減を図る</w:t>
                            </w:r>
                          </w:p>
                          <w:p w14:paraId="411B7842" w14:textId="2C98F81F" w:rsidR="00BD5DC3" w:rsidRPr="00561009" w:rsidRDefault="00BD5DC3" w:rsidP="00561009">
                            <w:pPr>
                              <w:autoSpaceDE w:val="0"/>
                              <w:autoSpaceDN w:val="0"/>
                              <w:ind w:leftChars="100" w:left="210" w:firstLineChars="3000" w:firstLine="630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　</w:t>
                            </w:r>
                            <w:r w:rsidRPr="00121E89">
                              <w:rPr>
                                <w:rFonts w:ascii="HG丸ｺﾞｼｯｸM-PRO" w:eastAsia="HG丸ｺﾞｼｯｸM-PRO" w:hAnsi="HG丸ｺﾞｼｯｸM-PRO" w:hint="eastAsia"/>
                                <w:color w:val="000000" w:themeColor="text1"/>
                                <w:bdr w:val="single" w:sz="4" w:space="0" w:color="auto"/>
                              </w:rPr>
                              <w:t>空調設備の定期点検</w:t>
                            </w:r>
                          </w:p>
                          <w:p w14:paraId="59FCBF73" w14:textId="77777777" w:rsidR="00BD5DC3" w:rsidRPr="00561009" w:rsidRDefault="00BD5DC3" w:rsidP="00561009">
                            <w:pPr>
                              <w:jc w:val="cente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F83AC" id="_x0000_s1064" style="position:absolute;left:0;text-align:left;margin-left:.1pt;margin-top:12pt;width:486pt;height:318.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MC1QIAANIFAAAOAAAAZHJzL2Uyb0RvYy54bWysVMFu2zAMvQ/YPwi6r7azpE2DOkXQosOA&#10;oi3aDj0rslR7kEVNUmJnn7Frb7vsF3rZ36zAPmOUbCfFVuwwLAeHEslH8onk0XFbK7IW1lWgc5rt&#10;pZQIzaGo9H1OP9yevZlS4jzTBVOgRU43wtHj+etXR42ZiRGUoAphCYJoN2tMTkvvzSxJHC9Fzdwe&#10;GKFRKcHWzOPR3ieFZQ2i1yoZpel+0oAtjAUunMPb005J5xFfSsH9pZROeKJyirn5+LXxuwzfZH7E&#10;ZveWmbLifRrsH7KoWaUx6BbqlHlGVrb6A6quuAUH0u9xqBOQsuIi1oDVZOlv1dyUzIhYC5LjzJYm&#10;9/9g+cX6ypKqyOn4kBLNanyjn9++/Hh8fHp4QOHp+1eCGqSpMW6G1jfmyvYnh2KouZW2Dv9YDWkj&#10;tZsttaL1hOPlfnYwwveihKNunI6n2WgSUJOdu7HOvxNQkyDk1MJKF9f4gJFXtj53PhJc9Fmy4iMl&#10;slb4XGumyH46HvWAvS1CD5DBUcNZpVR8b6VJg806mR5MIrgDVRVBG+xi64kTZQnC5tS3WQ/7zAqh&#10;lcbkAycdC1HyGyUChNLXQiKpWPeoCxDaeYfJOBfaZ52qZIXoQk1S/A3BBo9IUQQMyBKT3GL3AINl&#10;BzJgd9z29sFVxGnYOqd/S6xz3nrEyKD91rmuNNiXABRW1Ufu7AeSOmoCS75dtrHh3k6DabhaQrHB&#10;LrTQjacz/KzCHjhnzl8xiw+MfYM7xl/iRyrAt4NeoqQE+/ml+2CPY4JaShqc75y6TytmBSXqvcYB&#10;OszG47AQ4gEF+/x2OdzqVX0C2AUZbjHDoxhsvRpEaaG+wxW0CNFQxTTHmDnl3g6HE9/tG1xiXCwW&#10;0QyH3zB/rm8MD+CB4NCrt+0ds6YfAI+zcwHDDmCz2NYduTvb4KlhsfIgKx+UOz77Ay6O2EP9kgub&#10;6fk5Wu1W8fwXAAAA//8DAFBLAwQUAAYACAAAACEANxBKkN0AAAAHAQAADwAAAGRycy9kb3ducmV2&#10;LnhtbEyPQUvEMBCF74L/IYzgzU1b3Kq16SKCR1d3FdRb2o5NsZmUJO1Wf72zJ70MzLzHm++Vm8UO&#10;YkYfekcK0lUCAqlxbU+dgteXh4trECFqavXgCBV8Y4BNdXpS6qJ1B9rhvI+d4BAKhVZgYhwLKUNj&#10;0OqwciMSa5/OWx159Z1svT5wuB1kliS5tLon/mD0iPcGm6/9ZBU8m7X/SHf12/w0jRYf3Xb78z4p&#10;dX623N2CiLjEPzMc8RkdKmaq3URtEIOCjH08L7kQqzdXGR9qBXmerkFWpfzPX/0CAAD//wMAUEsB&#10;Ai0AFAAGAAgAAAAhALaDOJL+AAAA4QEAABMAAAAAAAAAAAAAAAAAAAAAAFtDb250ZW50X1R5cGVz&#10;XS54bWxQSwECLQAUAAYACAAAACEAOP0h/9YAAACUAQAACwAAAAAAAAAAAAAAAAAvAQAAX3JlbHMv&#10;LnJlbHNQSwECLQAUAAYACAAAACEAVVdjAtUCAADSBQAADgAAAAAAAAAAAAAAAAAuAgAAZHJzL2Uy&#10;b0RvYy54bWxQSwECLQAUAAYACAAAACEANxBKkN0AAAAHAQAADwAAAAAAAAAAAAAAAAAvBQAAZHJz&#10;L2Rvd25yZXYueG1sUEsFBgAAAAAEAAQA8wAAADkGAAAAAA==&#10;" filled="f" strokecolor="black [3213]" strokeweight="1.25pt">
                <v:stroke joinstyle="miter"/>
                <v:textbox inset=",0,,0">
                  <w:txbxContent>
                    <w:p w14:paraId="24B83C03"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①危害（医薬品の完全性を脅かす害）</w:t>
                      </w:r>
                    </w:p>
                    <w:p w14:paraId="4AE2FA95"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１）温度の逸脱による品質の劣化　２）破損、汚損　３）盗難　</w:t>
                      </w:r>
                    </w:p>
                    <w:p w14:paraId="00B40884" w14:textId="377EE843"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②ハザード（</w:t>
                      </w:r>
                      <w:r>
                        <w:rPr>
                          <w:rFonts w:ascii="HG丸ｺﾞｼｯｸM-PRO" w:eastAsia="HG丸ｺﾞｼｯｸM-PRO" w:hAnsi="HG丸ｺﾞｼｯｸM-PRO" w:hint="eastAsia"/>
                          <w:color w:val="000000" w:themeColor="text1"/>
                        </w:rPr>
                        <w:t>危害の要因</w:t>
                      </w:r>
                      <w:r w:rsidRPr="00561009">
                        <w:rPr>
                          <w:rFonts w:ascii="HG丸ｺﾞｼｯｸM-PRO" w:eastAsia="HG丸ｺﾞｼｯｸM-PRO" w:hAnsi="HG丸ｺﾞｼｯｸM-PRO" w:hint="eastAsia"/>
                          <w:color w:val="000000" w:themeColor="text1"/>
                        </w:rPr>
                        <w:t>）</w:t>
                      </w:r>
                    </w:p>
                    <w:p w14:paraId="15B75006" w14:textId="62D7DDAE"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１）の要</w:t>
                      </w:r>
                      <w:r w:rsidRPr="00121E89">
                        <w:rPr>
                          <w:rFonts w:ascii="HG丸ｺﾞｼｯｸM-PRO" w:eastAsia="HG丸ｺﾞｼｯｸM-PRO" w:hAnsi="HG丸ｺﾞｼｯｸM-PRO" w:hint="eastAsia"/>
                          <w:color w:val="000000" w:themeColor="text1"/>
                        </w:rPr>
                        <w:t>因→ⅰ）気候　ⅱ）土地　ⅲ）空調設備　ⅳ）保管場所</w:t>
                      </w:r>
                    </w:p>
                    <w:p w14:paraId="3485C621" w14:textId="5E1E935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③危険状態（ハザードにさらされる状況</w:t>
                      </w:r>
                      <w:r w:rsidRPr="00121E89">
                        <w:rPr>
                          <w:rFonts w:ascii="HG丸ｺﾞｼｯｸM-PRO" w:eastAsia="HG丸ｺﾞｼｯｸM-PRO" w:hAnsi="HG丸ｺﾞｼｯｸM-PRO"/>
                          <w:color w:val="000000" w:themeColor="text1"/>
                        </w:rPr>
                        <w:t>にあることを</w:t>
                      </w:r>
                      <w:r w:rsidRPr="0021440B">
                        <w:rPr>
                          <w:rFonts w:ascii="HG丸ｺﾞｼｯｸM-PRO" w:eastAsia="HG丸ｺﾞｼｯｸM-PRO" w:hAnsi="HG丸ｺﾞｼｯｸM-PRO"/>
                          <w:color w:val="000000" w:themeColor="text1"/>
                        </w:rPr>
                        <w:t>さす。</w:t>
                      </w:r>
                      <w:r w:rsidRPr="0021440B">
                        <w:rPr>
                          <w:rFonts w:ascii="HG丸ｺﾞｼｯｸM-PRO" w:eastAsia="HG丸ｺﾞｼｯｸM-PRO" w:hAnsi="HG丸ｺﾞｼｯｸM-PRO" w:hint="eastAsia"/>
                          <w:color w:val="000000" w:themeColor="text1"/>
                        </w:rPr>
                        <w:t>）</w:t>
                      </w:r>
                    </w:p>
                    <w:p w14:paraId="0B0EBE10" w14:textId="6B07095B" w:rsidR="00BD5DC3" w:rsidRPr="0021440B"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ⅲ）による品質</w:t>
                      </w:r>
                      <w:r w:rsidRPr="0021440B">
                        <w:rPr>
                          <w:rFonts w:ascii="HG丸ｺﾞｼｯｸM-PRO" w:eastAsia="HG丸ｺﾞｼｯｸM-PRO" w:hAnsi="HG丸ｺﾞｼｯｸM-PRO"/>
                          <w:color w:val="000000" w:themeColor="text1"/>
                        </w:rPr>
                        <w:t>が危険な状態</w:t>
                      </w:r>
                      <w:r w:rsidRPr="0021440B">
                        <w:rPr>
                          <w:rFonts w:ascii="HG丸ｺﾞｼｯｸM-PRO" w:eastAsia="HG丸ｺﾞｼｯｸM-PRO" w:hAnsi="HG丸ｺﾞｼｯｸM-PRO" w:hint="eastAsia"/>
                          <w:color w:val="000000" w:themeColor="text1"/>
                        </w:rPr>
                        <w:t>→大阪府において夏に空調設備のない倉庫にて室温保管の医薬品を保管（室温を超える可能性あり）。</w:t>
                      </w:r>
                    </w:p>
                    <w:p w14:paraId="4F9E3461" w14:textId="28B3D19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④リスク（危害の発生確率とその危害の程度の組合せ：リスク＝【発生確率】×【危害の影響度】）</w:t>
                      </w:r>
                    </w:p>
                    <w:p w14:paraId="034C5727" w14:textId="77777777"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上記危険状態の発生確率：８月中に真夏日が26日、猛暑日が13日　→　発生確率は高い</w:t>
                      </w:r>
                    </w:p>
                    <w:p w14:paraId="5443772B" w14:textId="77777777"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F1C6932" w14:textId="1AA12E34"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【発生確率</w:t>
                      </w:r>
                      <w:r>
                        <w:rPr>
                          <w:rFonts w:ascii="HG丸ｺﾞｼｯｸM-PRO" w:eastAsia="HG丸ｺﾞｼｯｸM-PRO" w:hAnsi="HG丸ｺﾞｼｯｸM-PRO" w:hint="eastAsia"/>
                          <w:color w:val="000000" w:themeColor="text1"/>
                        </w:rPr>
                        <w:t>は</w:t>
                      </w:r>
                      <w:r w:rsidRPr="00121E89">
                        <w:rPr>
                          <w:rFonts w:ascii="HG丸ｺﾞｼｯｸM-PRO" w:eastAsia="HG丸ｺﾞｼｯｸM-PRO" w:hAnsi="HG丸ｺﾞｼｯｸM-PRO" w:hint="eastAsia"/>
                          <w:color w:val="000000" w:themeColor="text1"/>
                        </w:rPr>
                        <w:t xml:space="preserve">高い】×【重大】＝受容できない　→　リスクの低減を図る　→　</w:t>
                      </w:r>
                      <w:r w:rsidRPr="00121E89">
                        <w:rPr>
                          <w:rFonts w:ascii="HG丸ｺﾞｼｯｸM-PRO" w:eastAsia="HG丸ｺﾞｼｯｸM-PRO" w:hAnsi="HG丸ｺﾞｼｯｸM-PRO" w:hint="eastAsia"/>
                          <w:color w:val="000000" w:themeColor="text1"/>
                          <w:bdr w:val="single" w:sz="4" w:space="0" w:color="auto"/>
                        </w:rPr>
                        <w:t>空調設備を設置</w:t>
                      </w:r>
                    </w:p>
                    <w:p w14:paraId="4FFC548B" w14:textId="34764EE4"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⑤残留リスク（リスクを低減</w:t>
                      </w:r>
                      <w:r>
                        <w:rPr>
                          <w:rFonts w:ascii="HG丸ｺﾞｼｯｸM-PRO" w:eastAsia="HG丸ｺﾞｼｯｸM-PRO" w:hAnsi="HG丸ｺﾞｼｯｸM-PRO" w:hint="eastAsia"/>
                          <w:color w:val="000000" w:themeColor="text1"/>
                        </w:rPr>
                        <w:t>する</w:t>
                      </w:r>
                      <w:r w:rsidRPr="00121E89">
                        <w:rPr>
                          <w:rFonts w:ascii="HG丸ｺﾞｼｯｸM-PRO" w:eastAsia="HG丸ｺﾞｼｯｸM-PRO" w:hAnsi="HG丸ｺﾞｼｯｸM-PRO" w:hint="eastAsia"/>
                          <w:color w:val="000000" w:themeColor="text1"/>
                        </w:rPr>
                        <w:t>措置を講じた後にも残るリスク。同様に分析する。）</w:t>
                      </w:r>
                    </w:p>
                    <w:p w14:paraId="1E4426E0" w14:textId="39BD5E0A"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上記リスク低減</w:t>
                      </w:r>
                      <w:r>
                        <w:rPr>
                          <w:rFonts w:ascii="HG丸ｺﾞｼｯｸM-PRO" w:eastAsia="HG丸ｺﾞｼｯｸM-PRO" w:hAnsi="HG丸ｺﾞｼｯｸM-PRO" w:hint="eastAsia"/>
                          <w:color w:val="000000" w:themeColor="text1"/>
                        </w:rPr>
                        <w:t>対策</w:t>
                      </w:r>
                      <w:r w:rsidRPr="00121E89">
                        <w:rPr>
                          <w:rFonts w:ascii="HG丸ｺﾞｼｯｸM-PRO" w:eastAsia="HG丸ｺﾞｼｯｸM-PRO" w:hAnsi="HG丸ｺﾞｼｯｸM-PRO" w:hint="eastAsia"/>
                          <w:color w:val="000000" w:themeColor="text1"/>
                        </w:rPr>
                        <w:t>を実施後にも残るリスク　→　空調設備の故障</w:t>
                      </w:r>
                    </w:p>
                    <w:p w14:paraId="379412B4" w14:textId="30CD7DF9"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上記危険状態の発生確率：発生確率は</w:t>
                      </w:r>
                      <w:r>
                        <w:rPr>
                          <w:rFonts w:ascii="HG丸ｺﾞｼｯｸM-PRO" w:eastAsia="HG丸ｺﾞｼｯｸM-PRO" w:hAnsi="HG丸ｺﾞｼｯｸM-PRO" w:hint="eastAsia"/>
                          <w:color w:val="000000" w:themeColor="text1"/>
                        </w:rPr>
                        <w:t>低い</w:t>
                      </w:r>
                    </w:p>
                    <w:p w14:paraId="469E4720" w14:textId="77777777" w:rsidR="00BD5DC3" w:rsidRPr="00121E89" w:rsidRDefault="00BD5DC3" w:rsidP="00561009">
                      <w:pPr>
                        <w:autoSpaceDE w:val="0"/>
                        <w:autoSpaceDN w:val="0"/>
                        <w:ind w:firstLineChars="200" w:firstLine="42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3738100" w14:textId="56669937" w:rsidR="00BD5DC3" w:rsidRPr="00121E89"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【発生確率は</w:t>
                      </w:r>
                      <w:r>
                        <w:rPr>
                          <w:rFonts w:ascii="HG丸ｺﾞｼｯｸM-PRO" w:eastAsia="HG丸ｺﾞｼｯｸM-PRO" w:hAnsi="HG丸ｺﾞｼｯｸM-PRO" w:hint="eastAsia"/>
                          <w:color w:val="000000" w:themeColor="text1"/>
                        </w:rPr>
                        <w:t>低い</w:t>
                      </w:r>
                      <w:r w:rsidRPr="00121E89">
                        <w:rPr>
                          <w:rFonts w:ascii="HG丸ｺﾞｼｯｸM-PRO" w:eastAsia="HG丸ｺﾞｼｯｸM-PRO" w:hAnsi="HG丸ｺﾞｼｯｸM-PRO" w:hint="eastAsia"/>
                          <w:color w:val="000000" w:themeColor="text1"/>
                        </w:rPr>
                        <w:t>】×【重大</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 xml:space="preserve">　＝受容できない</w:t>
                      </w:r>
                      <w:r w:rsidRPr="00121E89">
                        <w:rPr>
                          <w:rFonts w:ascii="HG丸ｺﾞｼｯｸM-PRO" w:eastAsia="HG丸ｺﾞｼｯｸM-PRO" w:hAnsi="HG丸ｺﾞｼｯｸM-PRO"/>
                          <w:color w:val="000000" w:themeColor="text1"/>
                        </w:rPr>
                        <w:t xml:space="preserve">　</w:t>
                      </w:r>
                      <w:r w:rsidRPr="00121E89">
                        <w:rPr>
                          <w:rFonts w:ascii="HG丸ｺﾞｼｯｸM-PRO" w:eastAsia="HG丸ｺﾞｼｯｸM-PRO" w:hAnsi="HG丸ｺﾞｼｯｸM-PRO" w:hint="eastAsia"/>
                          <w:color w:val="000000" w:themeColor="text1"/>
                        </w:rPr>
                        <w:t>→　リスクの低減を図る</w:t>
                      </w:r>
                    </w:p>
                    <w:p w14:paraId="411B7842" w14:textId="2C98F81F" w:rsidR="00BD5DC3" w:rsidRPr="00561009" w:rsidRDefault="00BD5DC3" w:rsidP="00561009">
                      <w:pPr>
                        <w:autoSpaceDE w:val="0"/>
                        <w:autoSpaceDN w:val="0"/>
                        <w:ind w:leftChars="100" w:left="210" w:firstLineChars="3000" w:firstLine="630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　</w:t>
                      </w:r>
                      <w:r w:rsidRPr="00121E89">
                        <w:rPr>
                          <w:rFonts w:ascii="HG丸ｺﾞｼｯｸM-PRO" w:eastAsia="HG丸ｺﾞｼｯｸM-PRO" w:hAnsi="HG丸ｺﾞｼｯｸM-PRO" w:hint="eastAsia"/>
                          <w:color w:val="000000" w:themeColor="text1"/>
                          <w:bdr w:val="single" w:sz="4" w:space="0" w:color="auto"/>
                        </w:rPr>
                        <w:t>空調設備の定期点検</w:t>
                      </w:r>
                    </w:p>
                    <w:p w14:paraId="59FCBF73" w14:textId="77777777" w:rsidR="00BD5DC3" w:rsidRPr="00561009" w:rsidRDefault="00BD5DC3" w:rsidP="00561009">
                      <w:pPr>
                        <w:jc w:val="center"/>
                        <w:rPr>
                          <w:color w:val="000000" w:themeColor="text1"/>
                        </w:rPr>
                      </w:pPr>
                    </w:p>
                  </w:txbxContent>
                </v:textbox>
                <w10:wrap type="square" anchorx="margin"/>
              </v:roundrect>
            </w:pict>
          </mc:Fallback>
        </mc:AlternateContent>
      </w:r>
      <w:r w:rsidR="00E300ED" w:rsidRPr="0021440B">
        <w:rPr>
          <w:rFonts w:ascii="HG丸ｺﾞｼｯｸM-PRO" w:eastAsia="HG丸ｺﾞｼｯｸM-PRO" w:hAnsi="HG丸ｺﾞｼｯｸM-PRO" w:hint="eastAsia"/>
        </w:rPr>
        <w:t>※「</w:t>
      </w:r>
      <w:r w:rsidR="00E300ED" w:rsidRPr="0021440B">
        <w:rPr>
          <w:rFonts w:ascii="HG丸ｺﾞｼｯｸM-PRO" w:eastAsia="HG丸ｺﾞｼｯｸM-PRO" w:hAnsi="HG丸ｺﾞｼｯｸM-PRO" w:hint="eastAsia"/>
          <w:szCs w:val="21"/>
        </w:rPr>
        <w:t>リスクベースで評価」「リスク評価の結果に依って」「リスクに応じて」</w:t>
      </w:r>
      <w:r w:rsidR="00E300ED" w:rsidRPr="0021440B">
        <w:rPr>
          <w:rFonts w:ascii="HG丸ｺﾞｼｯｸM-PRO" w:eastAsia="HG丸ｺﾞｼｯｸM-PRO" w:hAnsi="HG丸ｺﾞｼｯｸM-PRO" w:hint="eastAsia"/>
        </w:rPr>
        <w:t>「リスク</w:t>
      </w:r>
      <w:r w:rsidR="00E300ED" w:rsidRPr="00903BFA">
        <w:rPr>
          <w:rFonts w:ascii="HG丸ｺﾞｼｯｸM-PRO" w:eastAsia="HG丸ｺﾞｼｯｸM-PRO" w:hAnsi="HG丸ｺﾞｼｯｸM-PRO" w:hint="eastAsia"/>
        </w:rPr>
        <w:t>に基づく」</w:t>
      </w:r>
      <w:r w:rsidR="000E6490">
        <w:rPr>
          <w:rFonts w:ascii="HG丸ｺﾞｼｯｸM-PRO" w:eastAsia="HG丸ｺﾞｼｯｸM-PRO" w:hAnsi="HG丸ｺﾞｼｯｸM-PRO" w:hint="eastAsia"/>
        </w:rPr>
        <w:t>「リスクアセスメント」</w:t>
      </w:r>
      <w:r w:rsidR="00E300ED" w:rsidRPr="00903BFA">
        <w:rPr>
          <w:rFonts w:ascii="HG丸ｺﾞｼｯｸM-PRO" w:eastAsia="HG丸ｺﾞｼｯｸM-PRO" w:hAnsi="HG丸ｺﾞｼｯｸM-PRO" w:hint="eastAsia"/>
        </w:rPr>
        <w:t>と記載された部分は、リスクマネジメント</w:t>
      </w:r>
      <w:r w:rsidR="00903BFA" w:rsidRPr="00903BFA">
        <w:rPr>
          <w:rFonts w:ascii="HG丸ｺﾞｼｯｸM-PRO" w:eastAsia="HG丸ｺﾞｼｯｸM-PRO" w:hAnsi="HG丸ｺﾞｼｯｸM-PRO" w:hint="eastAsia"/>
        </w:rPr>
        <w:t>の考え方</w:t>
      </w:r>
      <w:r w:rsidR="00E300ED" w:rsidRPr="00903BFA">
        <w:rPr>
          <w:rFonts w:ascii="HG丸ｺﾞｼｯｸM-PRO" w:eastAsia="HG丸ｺﾞｼｯｸM-PRO" w:hAnsi="HG丸ｺﾞｼｯｸM-PRO" w:hint="eastAsia"/>
        </w:rPr>
        <w:t>を適用して検討、評価する。</w:t>
      </w:r>
    </w:p>
    <w:p w14:paraId="7858454E" w14:textId="1F11D586" w:rsidR="00B51269" w:rsidRPr="001C2E42" w:rsidRDefault="00B5126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＜参考＞</w:t>
      </w:r>
    </w:p>
    <w:p w14:paraId="350742B6" w14:textId="222E2BB3" w:rsidR="00B51269" w:rsidRPr="001C2E42" w:rsidRDefault="001C2E42"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1269" w:rsidRPr="001C2E42">
        <w:rPr>
          <w:rFonts w:ascii="HG丸ｺﾞｼｯｸM-PRO" w:eastAsia="HG丸ｺﾞｼｯｸM-PRO" w:hAnsi="HG丸ｺﾞｼｯｸM-PRO" w:hint="eastAsia"/>
        </w:rPr>
        <w:t>大阪府医療機器等基準評価検討委員会（平成21年度、22年度事業）</w:t>
      </w:r>
    </w:p>
    <w:p w14:paraId="1717AA7F" w14:textId="6496BDF4" w:rsidR="00B51269" w:rsidRPr="001C2E42" w:rsidRDefault="001C2E42"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34" w:history="1">
        <w:r w:rsidRPr="00053434">
          <w:rPr>
            <w:rStyle w:val="a4"/>
            <w:rFonts w:ascii="HG丸ｺﾞｼｯｸM-PRO" w:eastAsia="HG丸ｺﾞｼｯｸM-PRO" w:hAnsi="HG丸ｺﾞｼｯｸM-PRO"/>
          </w:rPr>
          <w:t>http://www.pref.osaka.lg.jp/yakumu/kiki_taisaku/kiki_kijyun.html</w:t>
        </w:r>
      </w:hyperlink>
    </w:p>
    <w:p w14:paraId="1477A893" w14:textId="77777777" w:rsidR="00C979C9" w:rsidRDefault="00C979C9" w:rsidP="00837B3C">
      <w:pPr>
        <w:autoSpaceDE w:val="0"/>
        <w:autoSpaceDN w:val="0"/>
        <w:rPr>
          <w:rFonts w:ascii="HG丸ｺﾞｼｯｸM-PRO" w:eastAsia="HG丸ｺﾞｼｯｸM-PRO" w:hAnsi="HG丸ｺﾞｼｯｸM-PRO"/>
          <w:szCs w:val="21"/>
        </w:rPr>
        <w:sectPr w:rsidR="00C979C9" w:rsidSect="00FB7611">
          <w:headerReference w:type="default" r:id="rId35"/>
          <w:type w:val="continuous"/>
          <w:pgSz w:w="11906" w:h="16838" w:code="9"/>
          <w:pgMar w:top="1440" w:right="1077" w:bottom="1440" w:left="1077" w:header="567" w:footer="567" w:gutter="0"/>
          <w:cols w:space="425"/>
          <w:docGrid w:type="lines" w:linePitch="360"/>
        </w:sect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1C2E42" w14:paraId="2D6BF255" w14:textId="77777777" w:rsidTr="00A16C88">
        <w:trPr>
          <w:jc w:val="center"/>
        </w:trPr>
        <w:tc>
          <w:tcPr>
            <w:tcW w:w="7088" w:type="dxa"/>
          </w:tcPr>
          <w:p w14:paraId="4C785BF7" w14:textId="4CEF5409" w:rsidR="001B2F2C" w:rsidRPr="00FC530C" w:rsidRDefault="001B2F2C" w:rsidP="00837B3C">
            <w:pPr>
              <w:autoSpaceDE w:val="0"/>
              <w:autoSpaceDN w:val="0"/>
              <w:rPr>
                <w:rFonts w:ascii="ＭＳ 明朝" w:eastAsia="ＭＳ 明朝" w:hAnsi="ＭＳ 明朝"/>
                <w:szCs w:val="21"/>
              </w:rPr>
            </w:pPr>
            <w:r w:rsidRPr="00FC530C">
              <w:rPr>
                <w:rFonts w:ascii="ＭＳ 明朝" w:eastAsia="ＭＳ 明朝" w:hAnsi="ＭＳ 明朝" w:hint="eastAsia"/>
                <w:szCs w:val="21"/>
              </w:rPr>
              <w:lastRenderedPageBreak/>
              <w:t>第２章　職員</w:t>
            </w:r>
          </w:p>
        </w:tc>
        <w:tc>
          <w:tcPr>
            <w:tcW w:w="2648" w:type="dxa"/>
            <w:tcBorders>
              <w:bottom w:val="nil"/>
            </w:tcBorders>
          </w:tcPr>
          <w:p w14:paraId="406CEA79" w14:textId="77777777" w:rsidR="001B2F2C" w:rsidRPr="001C2E42" w:rsidRDefault="001B2F2C" w:rsidP="00837B3C">
            <w:pPr>
              <w:autoSpaceDE w:val="0"/>
              <w:autoSpaceDN w:val="0"/>
              <w:rPr>
                <w:rFonts w:ascii="HG丸ｺﾞｼｯｸM-PRO" w:eastAsia="HG丸ｺﾞｼｯｸM-PRO" w:hAnsi="HG丸ｺﾞｼｯｸM-PRO"/>
                <w:szCs w:val="21"/>
              </w:rPr>
            </w:pPr>
          </w:p>
        </w:tc>
      </w:tr>
      <w:tr w:rsidR="00717C4E" w:rsidRPr="001C2E42" w14:paraId="4346BF85" w14:textId="77777777" w:rsidTr="00A16C88">
        <w:trPr>
          <w:jc w:val="center"/>
        </w:trPr>
        <w:tc>
          <w:tcPr>
            <w:tcW w:w="7088" w:type="dxa"/>
          </w:tcPr>
          <w:p w14:paraId="5307BEEA" w14:textId="3AEBE84E" w:rsidR="001B2F2C" w:rsidRPr="00FC530C" w:rsidRDefault="001B2F2C" w:rsidP="00837B3C">
            <w:pPr>
              <w:autoSpaceDE w:val="0"/>
              <w:autoSpaceDN w:val="0"/>
              <w:rPr>
                <w:rFonts w:ascii="ＭＳ 明朝" w:eastAsia="ＭＳ 明朝" w:hAnsi="ＭＳ 明朝"/>
                <w:szCs w:val="21"/>
              </w:rPr>
            </w:pPr>
            <w:r w:rsidRPr="00FC530C">
              <w:rPr>
                <w:rFonts w:ascii="ＭＳ 明朝" w:eastAsia="ＭＳ 明朝" w:hAnsi="ＭＳ 明朝" w:hint="eastAsia"/>
                <w:szCs w:val="21"/>
              </w:rPr>
              <w:t>2.1 原則</w:t>
            </w:r>
          </w:p>
        </w:tc>
        <w:tc>
          <w:tcPr>
            <w:tcW w:w="2648" w:type="dxa"/>
            <w:tcBorders>
              <w:top w:val="nil"/>
              <w:bottom w:val="nil"/>
            </w:tcBorders>
          </w:tcPr>
          <w:p w14:paraId="6B33F4E4" w14:textId="77777777" w:rsidR="001B2F2C" w:rsidRPr="001C2E42" w:rsidRDefault="001B2F2C" w:rsidP="00837B3C">
            <w:pPr>
              <w:autoSpaceDE w:val="0"/>
              <w:autoSpaceDN w:val="0"/>
              <w:rPr>
                <w:rFonts w:ascii="HG丸ｺﾞｼｯｸM-PRO" w:eastAsia="HG丸ｺﾞｼｯｸM-PRO" w:hAnsi="HG丸ｺﾞｼｯｸM-PRO"/>
                <w:szCs w:val="21"/>
              </w:rPr>
            </w:pPr>
          </w:p>
        </w:tc>
      </w:tr>
      <w:tr w:rsidR="00FE4D4C" w:rsidRPr="001C2E42" w14:paraId="681C40A5" w14:textId="77777777" w:rsidTr="00A16C88">
        <w:trPr>
          <w:jc w:val="center"/>
        </w:trPr>
        <w:tc>
          <w:tcPr>
            <w:tcW w:w="7088" w:type="dxa"/>
          </w:tcPr>
          <w:p w14:paraId="435F12BC" w14:textId="604F26B3" w:rsidR="00FE4D4C" w:rsidRPr="00FC530C" w:rsidRDefault="001C2E42" w:rsidP="001C2E42">
            <w:pPr>
              <w:autoSpaceDE w:val="0"/>
              <w:autoSpaceDN w:val="0"/>
              <w:rPr>
                <w:rFonts w:ascii="ＭＳ 明朝" w:eastAsia="ＭＳ 明朝" w:hAnsi="ＭＳ 明朝"/>
                <w:szCs w:val="21"/>
              </w:rPr>
            </w:pPr>
            <w:r w:rsidRPr="00FC530C">
              <w:rPr>
                <w:rFonts w:ascii="ＭＳ 明朝" w:eastAsia="ＭＳ 明朝" w:hAnsi="ＭＳ 明朝" w:hint="eastAsia"/>
                <w:szCs w:val="21"/>
              </w:rPr>
              <w:t xml:space="preserve">　</w:t>
            </w:r>
            <w:r w:rsidR="00FE4D4C" w:rsidRPr="00FC530C">
              <w:rPr>
                <w:rFonts w:ascii="ＭＳ 明朝" w:eastAsia="ＭＳ 明朝" w:hAnsi="ＭＳ 明朝" w:hint="eastAsia"/>
                <w:szCs w:val="21"/>
              </w:rPr>
              <w:t>医薬</w:t>
            </w:r>
            <w:r w:rsidR="00742071" w:rsidRPr="00FC530C">
              <w:rPr>
                <w:rFonts w:ascii="ＭＳ 明朝" w:eastAsia="ＭＳ 明朝" w:hAnsi="ＭＳ 明朝" w:hint="eastAsia"/>
                <w:szCs w:val="21"/>
              </w:rPr>
              <w:t>品の適正な流通は、それに関わる人々に依存する。このことから、</w:t>
            </w:r>
            <w:r w:rsidR="00FE4D4C" w:rsidRPr="00FC530C">
              <w:rPr>
                <w:rFonts w:ascii="ＭＳ 明朝" w:eastAsia="ＭＳ 明朝" w:hAnsi="ＭＳ 明朝" w:hint="eastAsia"/>
                <w:szCs w:val="21"/>
              </w:rPr>
              <w:t>卸売販売業者等が責任を有する</w:t>
            </w:r>
            <w:r w:rsidR="00CB4467" w:rsidRPr="00FC530C">
              <w:rPr>
                <w:rFonts w:ascii="ＭＳ 明朝" w:eastAsia="ＭＳ 明朝" w:hAnsi="ＭＳ 明朝" w:hint="eastAsia"/>
                <w:szCs w:val="21"/>
              </w:rPr>
              <w:t>全て</w:t>
            </w:r>
            <w:r w:rsidR="00FE4D4C" w:rsidRPr="00FC530C">
              <w:rPr>
                <w:rFonts w:ascii="ＭＳ 明朝" w:eastAsia="ＭＳ 明朝" w:hAnsi="ＭＳ 明朝" w:hint="eastAsia"/>
                <w:szCs w:val="21"/>
              </w:rPr>
              <w:t>の業務について、職務を遂行できる職員を</w:t>
            </w:r>
            <w:r w:rsidR="006A5496" w:rsidRPr="00FC530C">
              <w:rPr>
                <w:rFonts w:ascii="ＭＳ 明朝" w:eastAsia="ＭＳ 明朝" w:hAnsi="ＭＳ 明朝" w:hint="eastAsia"/>
                <w:szCs w:val="21"/>
              </w:rPr>
              <w:t>十分</w:t>
            </w:r>
            <w:r w:rsidR="00FE4D4C" w:rsidRPr="00FC530C">
              <w:rPr>
                <w:rFonts w:ascii="ＭＳ 明朝" w:eastAsia="ＭＳ 明朝" w:hAnsi="ＭＳ 明朝" w:hint="eastAsia"/>
                <w:szCs w:val="21"/>
              </w:rPr>
              <w:t>な人数置かなければならない。当該職員は個々の責任を明確に理解すること。また、その責務を文書化すること。</w:t>
            </w:r>
          </w:p>
          <w:p w14:paraId="453A79BE" w14:textId="77777777" w:rsidR="00FE4D4C" w:rsidRPr="00FC530C" w:rsidRDefault="00FE4D4C" w:rsidP="00837B3C">
            <w:pPr>
              <w:autoSpaceDE w:val="0"/>
              <w:autoSpaceDN w:val="0"/>
              <w:rPr>
                <w:rFonts w:ascii="ＭＳ 明朝" w:eastAsia="ＭＳ 明朝" w:hAnsi="ＭＳ 明朝"/>
                <w:szCs w:val="21"/>
              </w:rPr>
            </w:pPr>
          </w:p>
        </w:tc>
        <w:tc>
          <w:tcPr>
            <w:tcW w:w="2648" w:type="dxa"/>
            <w:tcBorders>
              <w:top w:val="nil"/>
              <w:bottom w:val="nil"/>
            </w:tcBorders>
          </w:tcPr>
          <w:p w14:paraId="6F5D4490" w14:textId="77777777" w:rsidR="00FE4D4C" w:rsidRPr="001C2E42" w:rsidRDefault="00FE4D4C" w:rsidP="00837B3C">
            <w:pPr>
              <w:autoSpaceDE w:val="0"/>
              <w:autoSpaceDN w:val="0"/>
              <w:rPr>
                <w:rFonts w:ascii="HG丸ｺﾞｼｯｸM-PRO" w:eastAsia="HG丸ｺﾞｼｯｸM-PRO" w:hAnsi="HG丸ｺﾞｼｯｸM-PRO"/>
                <w:szCs w:val="21"/>
              </w:rPr>
            </w:pPr>
          </w:p>
        </w:tc>
      </w:tr>
      <w:tr w:rsidR="00FE4D4C" w:rsidRPr="001C2E42" w14:paraId="7678BE22" w14:textId="77777777" w:rsidTr="00A16C88">
        <w:trPr>
          <w:jc w:val="center"/>
        </w:trPr>
        <w:tc>
          <w:tcPr>
            <w:tcW w:w="7088" w:type="dxa"/>
          </w:tcPr>
          <w:p w14:paraId="73D2C83B" w14:textId="44E3A3D3" w:rsidR="00FE4D4C" w:rsidRPr="00FC530C" w:rsidRDefault="00FE4D4C" w:rsidP="00837B3C">
            <w:pPr>
              <w:autoSpaceDE w:val="0"/>
              <w:autoSpaceDN w:val="0"/>
              <w:rPr>
                <w:rFonts w:ascii="ＭＳ 明朝" w:eastAsia="ＭＳ 明朝" w:hAnsi="ＭＳ 明朝"/>
                <w:szCs w:val="21"/>
              </w:rPr>
            </w:pPr>
            <w:r w:rsidRPr="00FC530C">
              <w:rPr>
                <w:rFonts w:ascii="ＭＳ 明朝" w:eastAsia="ＭＳ 明朝" w:hAnsi="ＭＳ 明朝"/>
                <w:szCs w:val="21"/>
              </w:rPr>
              <w:t xml:space="preserve">2.2 </w:t>
            </w:r>
            <w:r w:rsidRPr="00FC530C">
              <w:rPr>
                <w:rFonts w:ascii="ＭＳ 明朝" w:eastAsia="ＭＳ 明朝" w:hAnsi="ＭＳ 明朝" w:hint="eastAsia"/>
                <w:szCs w:val="21"/>
              </w:rPr>
              <w:t>一般</w:t>
            </w:r>
          </w:p>
        </w:tc>
        <w:tc>
          <w:tcPr>
            <w:tcW w:w="2648" w:type="dxa"/>
            <w:tcBorders>
              <w:top w:val="nil"/>
              <w:bottom w:val="nil"/>
            </w:tcBorders>
          </w:tcPr>
          <w:p w14:paraId="785881CE" w14:textId="77777777" w:rsidR="00FE4D4C" w:rsidRPr="001C2E42" w:rsidRDefault="00FE4D4C" w:rsidP="00837B3C">
            <w:pPr>
              <w:autoSpaceDE w:val="0"/>
              <w:autoSpaceDN w:val="0"/>
              <w:rPr>
                <w:rFonts w:ascii="HG丸ｺﾞｼｯｸM-PRO" w:eastAsia="HG丸ｺﾞｼｯｸM-PRO" w:hAnsi="HG丸ｺﾞｼｯｸM-PRO"/>
                <w:szCs w:val="21"/>
              </w:rPr>
            </w:pPr>
          </w:p>
        </w:tc>
      </w:tr>
      <w:tr w:rsidR="00717C4E" w:rsidRPr="001C2E42" w14:paraId="15A708ED" w14:textId="77777777" w:rsidTr="00A16C88">
        <w:trPr>
          <w:jc w:val="center"/>
        </w:trPr>
        <w:tc>
          <w:tcPr>
            <w:tcW w:w="7088" w:type="dxa"/>
          </w:tcPr>
          <w:p w14:paraId="57253520" w14:textId="578C9577" w:rsidR="00742071" w:rsidRPr="00FC530C" w:rsidRDefault="001B2F2C" w:rsidP="001C2E42">
            <w:pPr>
              <w:autoSpaceDE w:val="0"/>
              <w:autoSpaceDN w:val="0"/>
              <w:ind w:left="210" w:hangingChars="100" w:hanging="210"/>
              <w:rPr>
                <w:rFonts w:ascii="ＭＳ 明朝" w:eastAsia="ＭＳ 明朝" w:hAnsi="ＭＳ 明朝"/>
                <w:szCs w:val="21"/>
              </w:rPr>
            </w:pPr>
            <w:r w:rsidRPr="00FC530C">
              <w:rPr>
                <w:rFonts w:ascii="ＭＳ 明朝" w:eastAsia="ＭＳ 明朝" w:hAnsi="ＭＳ 明朝"/>
                <w:szCs w:val="21"/>
              </w:rPr>
              <w:t xml:space="preserve">2.2.1 </w:t>
            </w:r>
            <w:r w:rsidRPr="00FC530C">
              <w:rPr>
                <w:rFonts w:ascii="ＭＳ 明朝" w:eastAsia="ＭＳ 明朝" w:hAnsi="ＭＳ 明朝" w:hint="eastAsia"/>
                <w:szCs w:val="21"/>
              </w:rPr>
              <w:t>医薬品の仕入、保管及び供給業務の</w:t>
            </w:r>
            <w:r w:rsidR="00CB4467" w:rsidRPr="00FC530C">
              <w:rPr>
                <w:rFonts w:ascii="ＭＳ 明朝" w:eastAsia="ＭＳ 明朝" w:hAnsi="ＭＳ 明朝" w:hint="eastAsia"/>
                <w:szCs w:val="21"/>
              </w:rPr>
              <w:t>全て</w:t>
            </w:r>
            <w:r w:rsidRPr="00FC530C">
              <w:rPr>
                <w:rFonts w:ascii="ＭＳ 明朝" w:eastAsia="ＭＳ 明朝" w:hAnsi="ＭＳ 明朝" w:hint="eastAsia"/>
                <w:szCs w:val="21"/>
              </w:rPr>
              <w:t>の段階について適切な数の</w:t>
            </w:r>
            <w:r w:rsidR="006A5496" w:rsidRPr="00FC530C">
              <w:rPr>
                <w:rFonts w:ascii="ＭＳ 明朝" w:eastAsia="ＭＳ 明朝" w:hAnsi="ＭＳ 明朝" w:hint="eastAsia"/>
                <w:szCs w:val="21"/>
              </w:rPr>
              <w:t>適格</w:t>
            </w:r>
            <w:r w:rsidRPr="00FC530C">
              <w:rPr>
                <w:rFonts w:ascii="ＭＳ 明朝" w:eastAsia="ＭＳ 明朝" w:hAnsi="ＭＳ 明朝" w:hint="eastAsia"/>
                <w:szCs w:val="21"/>
              </w:rPr>
              <w:t>な職員を従事させること。</w:t>
            </w:r>
          </w:p>
          <w:p w14:paraId="5E78C0A1" w14:textId="7D8014D4" w:rsidR="001B2F2C" w:rsidRPr="00FC530C" w:rsidRDefault="001C2E42" w:rsidP="001C2E42">
            <w:pPr>
              <w:autoSpaceDE w:val="0"/>
              <w:autoSpaceDN w:val="0"/>
              <w:rPr>
                <w:rFonts w:ascii="ＭＳ 明朝" w:eastAsia="ＭＳ 明朝" w:hAnsi="ＭＳ 明朝"/>
                <w:szCs w:val="21"/>
              </w:rPr>
            </w:pPr>
            <w:r w:rsidRPr="00FC530C">
              <w:rPr>
                <w:rFonts w:ascii="ＭＳ 明朝" w:eastAsia="ＭＳ 明朝" w:hAnsi="ＭＳ 明朝" w:hint="eastAsia"/>
                <w:szCs w:val="21"/>
              </w:rPr>
              <w:t xml:space="preserve">　</w:t>
            </w:r>
            <w:r w:rsidR="001B2F2C" w:rsidRPr="00FC530C">
              <w:rPr>
                <w:rFonts w:ascii="ＭＳ 明朝" w:eastAsia="ＭＳ 明朝" w:hAnsi="ＭＳ 明朝" w:hint="eastAsia"/>
                <w:szCs w:val="21"/>
              </w:rPr>
              <w:t>必要な職員の数は業務の量と範囲による。</w:t>
            </w:r>
          </w:p>
          <w:p w14:paraId="0FD6D498" w14:textId="77777777" w:rsidR="001B2F2C" w:rsidRPr="00FC530C" w:rsidRDefault="001B2F2C" w:rsidP="00837B3C">
            <w:pPr>
              <w:autoSpaceDE w:val="0"/>
              <w:autoSpaceDN w:val="0"/>
              <w:rPr>
                <w:rFonts w:ascii="ＭＳ 明朝" w:eastAsia="ＭＳ 明朝" w:hAnsi="ＭＳ 明朝"/>
                <w:szCs w:val="21"/>
              </w:rPr>
            </w:pPr>
          </w:p>
          <w:p w14:paraId="118F0698" w14:textId="359AD47F" w:rsidR="00AE0EF3" w:rsidRPr="00FC530C" w:rsidRDefault="00AE0EF3" w:rsidP="00837B3C">
            <w:pPr>
              <w:autoSpaceDE w:val="0"/>
              <w:autoSpaceDN w:val="0"/>
              <w:rPr>
                <w:rFonts w:ascii="ＭＳ 明朝" w:eastAsia="ＭＳ 明朝" w:hAnsi="ＭＳ 明朝"/>
                <w:szCs w:val="21"/>
              </w:rPr>
            </w:pPr>
          </w:p>
        </w:tc>
        <w:tc>
          <w:tcPr>
            <w:tcW w:w="2648" w:type="dxa"/>
            <w:tcBorders>
              <w:top w:val="nil"/>
              <w:bottom w:val="nil"/>
            </w:tcBorders>
          </w:tcPr>
          <w:p w14:paraId="36FCA732" w14:textId="77777777" w:rsidR="001B2F2C" w:rsidRPr="001C2E42" w:rsidRDefault="001B2F2C" w:rsidP="00837B3C">
            <w:pPr>
              <w:autoSpaceDE w:val="0"/>
              <w:autoSpaceDN w:val="0"/>
              <w:rPr>
                <w:rFonts w:ascii="HG丸ｺﾞｼｯｸM-PRO" w:eastAsia="HG丸ｺﾞｼｯｸM-PRO" w:hAnsi="HG丸ｺﾞｼｯｸM-PRO"/>
                <w:szCs w:val="21"/>
              </w:rPr>
            </w:pPr>
          </w:p>
        </w:tc>
      </w:tr>
      <w:tr w:rsidR="00FE4D4C" w:rsidRPr="001C2E42" w14:paraId="4138F86C" w14:textId="77777777" w:rsidTr="00A16C88">
        <w:trPr>
          <w:jc w:val="center"/>
        </w:trPr>
        <w:tc>
          <w:tcPr>
            <w:tcW w:w="7088" w:type="dxa"/>
          </w:tcPr>
          <w:p w14:paraId="11939E44" w14:textId="5B578450" w:rsidR="00FE4D4C" w:rsidRPr="00FC530C" w:rsidRDefault="00FE4D4C" w:rsidP="00A84EC6">
            <w:pPr>
              <w:autoSpaceDE w:val="0"/>
              <w:autoSpaceDN w:val="0"/>
              <w:ind w:left="223" w:hangingChars="106" w:hanging="223"/>
              <w:rPr>
                <w:rFonts w:ascii="ＭＳ 明朝" w:eastAsia="ＭＳ 明朝" w:hAnsi="ＭＳ 明朝"/>
                <w:szCs w:val="21"/>
              </w:rPr>
            </w:pPr>
            <w:r w:rsidRPr="00FC530C">
              <w:rPr>
                <w:rFonts w:ascii="ＭＳ 明朝" w:eastAsia="ＭＳ 明朝" w:hAnsi="ＭＳ 明朝"/>
                <w:szCs w:val="21"/>
              </w:rPr>
              <w:t xml:space="preserve">2.2.2 </w:t>
            </w:r>
            <w:r w:rsidRPr="00FC530C">
              <w:rPr>
                <w:rFonts w:ascii="ＭＳ 明朝" w:eastAsia="ＭＳ 明朝" w:hAnsi="ＭＳ 明朝" w:hint="eastAsia"/>
                <w:szCs w:val="21"/>
              </w:rPr>
              <w:t>卸売販売業者等</w:t>
            </w:r>
            <w:r w:rsidR="006A5496" w:rsidRPr="00FC530C">
              <w:rPr>
                <w:rFonts w:ascii="ＭＳ 明朝" w:eastAsia="ＭＳ 明朝" w:hAnsi="ＭＳ 明朝" w:hint="eastAsia"/>
                <w:szCs w:val="21"/>
              </w:rPr>
              <w:t>は</w:t>
            </w:r>
            <w:r w:rsidRPr="00FC530C">
              <w:rPr>
                <w:rFonts w:ascii="ＭＳ 明朝" w:eastAsia="ＭＳ 明朝" w:hAnsi="ＭＳ 明朝" w:hint="eastAsia"/>
                <w:szCs w:val="21"/>
              </w:rPr>
              <w:t>組織体制</w:t>
            </w:r>
            <w:r w:rsidR="006A5496" w:rsidRPr="00FC530C">
              <w:rPr>
                <w:rFonts w:ascii="ＭＳ 明朝" w:eastAsia="ＭＳ 明朝" w:hAnsi="ＭＳ 明朝" w:hint="eastAsia"/>
                <w:szCs w:val="21"/>
              </w:rPr>
              <w:t>を</w:t>
            </w:r>
            <w:r w:rsidRPr="00FC530C">
              <w:rPr>
                <w:rFonts w:ascii="ＭＳ 明朝" w:eastAsia="ＭＳ 明朝" w:hAnsi="ＭＳ 明朝" w:hint="eastAsia"/>
                <w:szCs w:val="21"/>
                <w:u w:val="wavyHeavy"/>
              </w:rPr>
              <w:t>組織図</w:t>
            </w:r>
            <w:r w:rsidRPr="00FC530C">
              <w:rPr>
                <w:rFonts w:ascii="ＭＳ 明朝" w:eastAsia="ＭＳ 明朝" w:hAnsi="ＭＳ 明朝" w:hint="eastAsia"/>
                <w:szCs w:val="21"/>
              </w:rPr>
              <w:t>に記載</w:t>
            </w:r>
            <w:r w:rsidR="006A5496" w:rsidRPr="00FC530C">
              <w:rPr>
                <w:rFonts w:ascii="ＭＳ 明朝" w:eastAsia="ＭＳ 明朝" w:hAnsi="ＭＳ 明朝" w:hint="eastAsia"/>
                <w:szCs w:val="21"/>
              </w:rPr>
              <w:t>し</w:t>
            </w:r>
            <w:r w:rsidR="00A1401F" w:rsidRPr="00FC530C">
              <w:rPr>
                <w:rFonts w:ascii="ＭＳ 明朝" w:eastAsia="ＭＳ 明朝" w:hAnsi="ＭＳ 明朝" w:hint="eastAsia"/>
                <w:szCs w:val="21"/>
              </w:rPr>
              <w:t>、</w:t>
            </w:r>
            <w:r w:rsidR="00CB4467" w:rsidRPr="00FC530C">
              <w:rPr>
                <w:rFonts w:ascii="ＭＳ 明朝" w:eastAsia="ＭＳ 明朝" w:hAnsi="ＭＳ 明朝" w:hint="eastAsia"/>
                <w:szCs w:val="21"/>
              </w:rPr>
              <w:t>全て</w:t>
            </w:r>
            <w:r w:rsidRPr="00FC530C">
              <w:rPr>
                <w:rFonts w:ascii="ＭＳ 明朝" w:eastAsia="ＭＳ 明朝" w:hAnsi="ＭＳ 明朝" w:hint="eastAsia"/>
                <w:szCs w:val="21"/>
              </w:rPr>
              <w:t>の職員の役割、責任及び相互関係を明確に指定すること。</w:t>
            </w:r>
          </w:p>
          <w:p w14:paraId="361A5504" w14:textId="0A9F2E12" w:rsidR="00FE4D4C" w:rsidRPr="00FC530C" w:rsidRDefault="00FE4D4C" w:rsidP="00837B3C">
            <w:pPr>
              <w:autoSpaceDE w:val="0"/>
              <w:autoSpaceDN w:val="0"/>
              <w:rPr>
                <w:rFonts w:ascii="ＭＳ 明朝" w:eastAsia="ＭＳ 明朝" w:hAnsi="ＭＳ 明朝"/>
                <w:szCs w:val="21"/>
              </w:rPr>
            </w:pPr>
          </w:p>
        </w:tc>
        <w:tc>
          <w:tcPr>
            <w:tcW w:w="2648" w:type="dxa"/>
            <w:tcBorders>
              <w:top w:val="nil"/>
              <w:bottom w:val="nil"/>
            </w:tcBorders>
          </w:tcPr>
          <w:p w14:paraId="2AD7721F" w14:textId="77777777" w:rsidR="00FE4D4C" w:rsidRDefault="003A6E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【組織図】</w:t>
            </w:r>
          </w:p>
          <w:p w14:paraId="2B3C3E91" w14:textId="0F41B594" w:rsidR="003A6EF0" w:rsidRPr="001C2E42" w:rsidRDefault="003A6E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下記参照。</w:t>
            </w:r>
          </w:p>
        </w:tc>
      </w:tr>
      <w:tr w:rsidR="00717C4E" w:rsidRPr="001C2E42" w14:paraId="34E2D5D6" w14:textId="77777777" w:rsidTr="00A16C88">
        <w:trPr>
          <w:jc w:val="center"/>
        </w:trPr>
        <w:tc>
          <w:tcPr>
            <w:tcW w:w="7088" w:type="dxa"/>
          </w:tcPr>
          <w:p w14:paraId="378A44A1" w14:textId="477BDED5" w:rsidR="001B2F2C" w:rsidRPr="00FC530C" w:rsidRDefault="001B2F2C" w:rsidP="001C2E42">
            <w:pPr>
              <w:autoSpaceDE w:val="0"/>
              <w:autoSpaceDN w:val="0"/>
              <w:ind w:left="210" w:hangingChars="100" w:hanging="210"/>
              <w:rPr>
                <w:rFonts w:ascii="ＭＳ 明朝" w:eastAsia="ＭＳ 明朝" w:hAnsi="ＭＳ 明朝"/>
                <w:szCs w:val="21"/>
              </w:rPr>
            </w:pPr>
            <w:r w:rsidRPr="00FC530C">
              <w:rPr>
                <w:rFonts w:ascii="ＭＳ 明朝" w:eastAsia="ＭＳ 明朝" w:hAnsi="ＭＳ 明朝"/>
                <w:szCs w:val="21"/>
              </w:rPr>
              <w:t xml:space="preserve">2.2.3 </w:t>
            </w:r>
            <w:r w:rsidR="00742071" w:rsidRPr="00FC530C">
              <w:rPr>
                <w:rFonts w:ascii="ＭＳ 明朝" w:eastAsia="ＭＳ 明朝" w:hAnsi="ＭＳ 明朝" w:hint="eastAsia"/>
                <w:szCs w:val="21"/>
              </w:rPr>
              <w:t>卸売販売業者等は</w:t>
            </w:r>
            <w:r w:rsidRPr="00FC530C">
              <w:rPr>
                <w:rFonts w:ascii="ＭＳ 明朝" w:eastAsia="ＭＳ 明朝" w:hAnsi="ＭＳ 明朝" w:hint="eastAsia"/>
                <w:szCs w:val="21"/>
              </w:rPr>
              <w:t>重要な地位の職員</w:t>
            </w:r>
            <w:r w:rsidR="00742071" w:rsidRPr="00FC530C">
              <w:rPr>
                <w:rFonts w:ascii="ＭＳ 明朝" w:eastAsia="ＭＳ 明朝" w:hAnsi="ＭＳ 明朝" w:hint="eastAsia"/>
                <w:szCs w:val="21"/>
              </w:rPr>
              <w:t>を任命し、そ</w:t>
            </w:r>
            <w:r w:rsidRPr="00FC530C">
              <w:rPr>
                <w:rFonts w:ascii="ＭＳ 明朝" w:eastAsia="ＭＳ 明朝" w:hAnsi="ＭＳ 明朝" w:hint="eastAsia"/>
                <w:szCs w:val="21"/>
              </w:rPr>
              <w:t>の役割と責任</w:t>
            </w:r>
            <w:r w:rsidR="00742071" w:rsidRPr="00FC530C">
              <w:rPr>
                <w:rFonts w:ascii="ＭＳ 明朝" w:eastAsia="ＭＳ 明朝" w:hAnsi="ＭＳ 明朝" w:hint="eastAsia"/>
                <w:szCs w:val="21"/>
              </w:rPr>
              <w:t>を</w:t>
            </w:r>
            <w:r w:rsidR="00742071" w:rsidRPr="00FC530C">
              <w:rPr>
                <w:rFonts w:ascii="ＭＳ 明朝" w:eastAsia="ＭＳ 明朝" w:hAnsi="ＭＳ 明朝" w:hint="eastAsia"/>
                <w:szCs w:val="21"/>
                <w:u w:val="wavyHeavy"/>
              </w:rPr>
              <w:t>職務記述書</w:t>
            </w:r>
            <w:r w:rsidR="00742071" w:rsidRPr="00FC530C">
              <w:rPr>
                <w:rFonts w:ascii="ＭＳ 明朝" w:eastAsia="ＭＳ 明朝" w:hAnsi="ＭＳ 明朝" w:hint="eastAsia"/>
                <w:szCs w:val="21"/>
              </w:rPr>
              <w:t>に記載すること。なお、代行者</w:t>
            </w:r>
            <w:r w:rsidRPr="00FC530C">
              <w:rPr>
                <w:rFonts w:ascii="ＭＳ 明朝" w:eastAsia="ＭＳ 明朝" w:hAnsi="ＭＳ 明朝" w:hint="eastAsia"/>
                <w:szCs w:val="21"/>
              </w:rPr>
              <w:t>も同様とする。</w:t>
            </w:r>
          </w:p>
          <w:p w14:paraId="7F9CC061" w14:textId="77777777" w:rsidR="001B2F2C" w:rsidRPr="00FC530C" w:rsidRDefault="001B2F2C" w:rsidP="00837B3C">
            <w:pPr>
              <w:autoSpaceDE w:val="0"/>
              <w:autoSpaceDN w:val="0"/>
              <w:rPr>
                <w:rFonts w:ascii="ＭＳ 明朝" w:eastAsia="ＭＳ 明朝" w:hAnsi="ＭＳ 明朝"/>
                <w:szCs w:val="21"/>
              </w:rPr>
            </w:pPr>
          </w:p>
        </w:tc>
        <w:tc>
          <w:tcPr>
            <w:tcW w:w="2648" w:type="dxa"/>
            <w:tcBorders>
              <w:top w:val="nil"/>
            </w:tcBorders>
          </w:tcPr>
          <w:p w14:paraId="043F4793" w14:textId="3F57452F" w:rsidR="00FE4D4C" w:rsidRPr="001C2E42" w:rsidRDefault="00FE4D4C"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r w:rsidR="001B2F2C" w:rsidRPr="001C2E42">
              <w:rPr>
                <w:rFonts w:ascii="HG丸ｺﾞｼｯｸM-PRO" w:eastAsia="HG丸ｺﾞｼｯｸM-PRO" w:hAnsi="HG丸ｺﾞｼｯｸM-PRO" w:hint="eastAsia"/>
                <w:szCs w:val="21"/>
              </w:rPr>
              <w:t>職務記述書</w:t>
            </w:r>
            <w:r w:rsidRPr="001C2E42">
              <w:rPr>
                <w:rFonts w:ascii="HG丸ｺﾞｼｯｸM-PRO" w:eastAsia="HG丸ｺﾞｼｯｸM-PRO" w:hAnsi="HG丸ｺﾞｼｯｸM-PRO" w:hint="eastAsia"/>
                <w:szCs w:val="21"/>
              </w:rPr>
              <w:t>】</w:t>
            </w:r>
          </w:p>
          <w:p w14:paraId="3B8D4026" w14:textId="060216EE" w:rsidR="001B2F2C" w:rsidRPr="001C2E42" w:rsidRDefault="001B2F2C" w:rsidP="00614BD5">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各職員の職務を明記した文書。</w:t>
            </w:r>
            <w:r w:rsidR="00614BD5">
              <w:rPr>
                <w:rFonts w:ascii="HG丸ｺﾞｼｯｸM-PRO" w:eastAsia="HG丸ｺﾞｼｯｸM-PRO" w:hAnsi="HG丸ｺﾞｼｯｸM-PRO" w:hint="eastAsia"/>
                <w:szCs w:val="21"/>
              </w:rPr>
              <w:t>P.12</w:t>
            </w:r>
            <w:r w:rsidR="003A6EF0">
              <w:rPr>
                <w:rFonts w:ascii="HG丸ｺﾞｼｯｸM-PRO" w:eastAsia="HG丸ｺﾞｼｯｸM-PRO" w:hAnsi="HG丸ｺﾞｼｯｸM-PRO" w:hint="eastAsia"/>
                <w:szCs w:val="21"/>
              </w:rPr>
              <w:t>参照。</w:t>
            </w:r>
          </w:p>
        </w:tc>
      </w:tr>
    </w:tbl>
    <w:p w14:paraId="530ABEA0" w14:textId="77777777" w:rsidR="00552A0B" w:rsidRDefault="00552A0B" w:rsidP="00837B3C">
      <w:pPr>
        <w:autoSpaceDE w:val="0"/>
        <w:autoSpaceDN w:val="0"/>
        <w:rPr>
          <w:rFonts w:ascii="HG丸ｺﾞｼｯｸM-PRO" w:eastAsia="HG丸ｺﾞｼｯｸM-PRO" w:hAnsi="HG丸ｺﾞｼｯｸM-PRO"/>
          <w:szCs w:val="21"/>
        </w:rPr>
      </w:pPr>
    </w:p>
    <w:p w14:paraId="5886A717" w14:textId="4B3FADD9" w:rsidR="00A02602" w:rsidRDefault="00A4420D"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08800" behindDoc="0" locked="0" layoutInCell="1" allowOverlap="1" wp14:anchorId="1793F1C2" wp14:editId="56AD970D">
                <wp:simplePos x="0" y="0"/>
                <wp:positionH relativeFrom="column">
                  <wp:posOffset>211455</wp:posOffset>
                </wp:positionH>
                <wp:positionV relativeFrom="paragraph">
                  <wp:posOffset>644525</wp:posOffset>
                </wp:positionV>
                <wp:extent cx="838200" cy="374650"/>
                <wp:effectExtent l="0" t="0" r="19050" b="25400"/>
                <wp:wrapNone/>
                <wp:docPr id="720" name="正方形/長方形 720"/>
                <wp:cNvGraphicFramePr/>
                <a:graphic xmlns:a="http://schemas.openxmlformats.org/drawingml/2006/main">
                  <a:graphicData uri="http://schemas.microsoft.com/office/word/2010/wordprocessingShape">
                    <wps:wsp>
                      <wps:cNvSpPr/>
                      <wps:spPr>
                        <a:xfrm>
                          <a:off x="0" y="0"/>
                          <a:ext cx="838200" cy="374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BCE32" w14:textId="508BFCE8"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w:t>
                            </w:r>
                            <w:r w:rsidR="00703E29">
                              <w:rPr>
                                <w:rFonts w:ascii="HG丸ｺﾞｼｯｸM-PRO" w:eastAsia="HG丸ｺﾞｼｯｸM-PRO" w:hAnsi="HG丸ｺﾞｼｯｸM-PRO" w:hint="eastAsia"/>
                                <w:color w:val="000000" w:themeColor="text1"/>
                              </w:rPr>
                              <w:t>所</w:t>
                            </w:r>
                            <w:r>
                              <w:rPr>
                                <w:rFonts w:ascii="HG丸ｺﾞｼｯｸM-PRO" w:eastAsia="HG丸ｺﾞｼｯｸM-PRO" w:hAnsi="HG丸ｺﾞｼｯｸM-PRO" w:hint="eastAsia"/>
                                <w:color w:val="000000" w:themeColor="text1"/>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3F1C2" id="正方形/長方形 720" o:spid="_x0000_s1065" style="position:absolute;left:0;text-align:left;margin-left:16.65pt;margin-top:50.75pt;width:66pt;height:29.5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piugIAAMwFAAAOAAAAZHJzL2Uyb0RvYy54bWysVM1uEzEQviPxDpbvdJM0/Yu6qaJWRUhV&#10;W9Ginh2vnV3Ja5uxk93wHvAAcOaMOPA4VOItGHt/EkoEEiIHZ7wz883M55k5PatLRVYCXGF0Sod7&#10;A0qE5iYr9CKlb+4vXxxT4jzTGVNGi5SuhaNn0+fPTis7ESOTG5UJIAii3aSyKc29t5MkcTwXJXN7&#10;xgqNSmmgZB6vsEgyYBWilyoZDQaHSWUgs2C4cA6/XjRKOo34Ugrub6R0whOVUszNxxPiOQ9nMj1l&#10;kwUwmxe8TYP9QxYlKzQG7aEumGdkCcVvUGXBwTgj/R43ZWKkLLiINWA1w8GTau5yZkWsBclxtqfJ&#10;/T9Yfr26BVJkKT0aIT+alfhIj58/PX74+v3bx+TH+y+NRIIayaqsm6DPnb2F9uZQDJXXEsrwjzWR&#10;OhK87gkWtSccPx7vH+OjUcJRtX80PjyImMnG2YLzL4UpSRBSCvh+kVa2unIeA6JpZxJiOaOK7LJQ&#10;Kl5Cz4hzBWTF8LXni2FIGD1+sVL6b46+3uGIMMEzCfU3FUfJr5UIeEq/FhJpxBpHMeHYwJtkGOdC&#10;+2GjylkmmhwPBvjrsuzSjzlHwIAssboeuwXoLBuQDrsptrUPriL2f+88+FNijXPvESMb7XvnstAG&#10;dgEorKqN3Nh3JDXUBJZ8Pa9ji+2fBNPwaW6yNfYdmGYgneWXBb74FXP+lgFOIDYJbhV/g4dUpkqp&#10;aSVKcgPvdn0P9jgYqKWkwolOqXu7ZCAoUa80jszJcDwOKyBexgex32FbM9/W6GV5brCNhri/LI8i&#10;OoNXnSjBlA+4fGYhKqqY5hg7pdxDdzn3zabB9cXFbBbNcOwt81f6zvIAHogOHX1fPzCwbdt7nJdr&#10;000/mzzp/sY2eGozW3ojizgaG17bJ8CVEXupXW9hJ23fo9VmCU9/AgAA//8DAFBLAwQUAAYACAAA&#10;ACEAT+6GLN0AAAAKAQAADwAAAGRycy9kb3ducmV2LnhtbEyPS0/DQAyE70j8h5WRuNHdNkpAIZuK&#10;hwDRG+VxdhOTRGS9UXbbBn49zglu9sxo/LlYT65XBxpD59nCcmFAEVe+7rix8Pb6cHEFKkTkGnvP&#10;ZOGbAqzL05MC89of+YUO29goKeGQo4U2xiHXOlQtOQwLPxCL9+lHh1HWsdH1iEcpd71eGZNphx3L&#10;hRYHumup+trunQW34dvh/cmgW2XPP8FVj5f33Ye152fTzTWoSFP8C8OML+hQCtPO77kOqreQJIkk&#10;RTfLFNQcyFJRdvNgUtBlof+/UP4CAAD//wMAUEsBAi0AFAAGAAgAAAAhALaDOJL+AAAA4QEAABMA&#10;AAAAAAAAAAAAAAAAAAAAAFtDb250ZW50X1R5cGVzXS54bWxQSwECLQAUAAYACAAAACEAOP0h/9YA&#10;AACUAQAACwAAAAAAAAAAAAAAAAAvAQAAX3JlbHMvLnJlbHNQSwECLQAUAAYACAAAACEA/A96YroC&#10;AADMBQAADgAAAAAAAAAAAAAAAAAuAgAAZHJzL2Uyb0RvYy54bWxQSwECLQAUAAYACAAAACEAT+6G&#10;LN0AAAAKAQAADwAAAAAAAAAAAAAAAAAUBQAAZHJzL2Rvd25yZXYueG1sUEsFBgAAAAAEAAQA8wAA&#10;AB4GAAAAAA==&#10;" fillcolor="white [3212]" strokecolor="black [3213]" strokeweight="1pt">
                <v:textbox>
                  <w:txbxContent>
                    <w:p w14:paraId="1BEBCE32" w14:textId="508BFCE8"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w:t>
                      </w:r>
                      <w:r w:rsidR="00703E29">
                        <w:rPr>
                          <w:rFonts w:ascii="HG丸ｺﾞｼｯｸM-PRO" w:eastAsia="HG丸ｺﾞｼｯｸM-PRO" w:hAnsi="HG丸ｺﾞｼｯｸM-PRO" w:hint="eastAsia"/>
                          <w:color w:val="000000" w:themeColor="text1"/>
                        </w:rPr>
                        <w:t>所</w:t>
                      </w:r>
                      <w:r>
                        <w:rPr>
                          <w:rFonts w:ascii="HG丸ｺﾞｼｯｸM-PRO" w:eastAsia="HG丸ｺﾞｼｯｸM-PRO" w:hAnsi="HG丸ｺﾞｼｯｸM-PRO" w:hint="eastAsia"/>
                          <w:color w:val="000000" w:themeColor="text1"/>
                        </w:rPr>
                        <w:t>長</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2072960" behindDoc="0" locked="0" layoutInCell="1" allowOverlap="1" wp14:anchorId="6D9B37D6" wp14:editId="00E57644">
                <wp:simplePos x="0" y="0"/>
                <wp:positionH relativeFrom="column">
                  <wp:posOffset>802004</wp:posOffset>
                </wp:positionH>
                <wp:positionV relativeFrom="paragraph">
                  <wp:posOffset>1044575</wp:posOffset>
                </wp:positionV>
                <wp:extent cx="1400175" cy="374650"/>
                <wp:effectExtent l="0" t="0" r="28575" b="25400"/>
                <wp:wrapNone/>
                <wp:docPr id="236" name="正方形/長方形 236"/>
                <wp:cNvGraphicFramePr/>
                <a:graphic xmlns:a="http://schemas.openxmlformats.org/drawingml/2006/main">
                  <a:graphicData uri="http://schemas.microsoft.com/office/word/2010/wordprocessingShape">
                    <wps:wsp>
                      <wps:cNvSpPr/>
                      <wps:spPr>
                        <a:xfrm>
                          <a:off x="0" y="0"/>
                          <a:ext cx="1400175"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A2359" w14:textId="25723C1B" w:rsidR="00BD5DC3" w:rsidRPr="00A02602" w:rsidRDefault="00BD5DC3" w:rsidP="00FC530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9B37D6" id="正方形/長方形 236" o:spid="_x0000_s1066" style="position:absolute;left:0;text-align:left;margin-left:63.15pt;margin-top:82.25pt;width:110.25pt;height:29.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ROuAIAAKUFAAAOAAAAZHJzL2Uyb0RvYy54bWysVM1uEzEQviPxDpbvdHfTpIWomypqVYRU&#10;tREt6tnx2t2VvB5jO8mG94AHgDNnxIHHoRJvwdj7k6hUHBA5bGY8M9/8z8lpUyuyFtZVoHOaHaSU&#10;CM2hqPR9Tt/dXrx4SYnzTBdMgRY53QpHT2fPn51szFSMoARVCEsQRLvpxuS09N5Mk8TxUtTMHYAR&#10;GoUSbM08svY+KSzbIHqtklGaHiUbsIWxwIVz+HreCuks4kspuL+W0glPVE4xNh+/Nn6X4ZvMTtj0&#10;3jJTVrwLg/1DFDWrNDodoM6ZZ2Rlqz+g6opbcCD9AYc6ASkrLmIOmE2WPsrmpmRGxFywOM4MZXL/&#10;D5ZfrReWVEVOR4dHlGhWY5Mevn55+PT954/Pya+P31qKBDEWa2PcFG1uzMJ2nEMyZN5IW4d/zIk0&#10;scDbocCi8YTjYzZO0+x4QglH2eHx+GgSO5DsrI11/rWAmgQipxYbGOvK1pfOo0dU7VWCMw0XlVKx&#10;iUqHBweqKsJbZMIUiTNlyZph/32ThRQQYk8LuWCZhMTaVCLlt0oECKXfCon1weBHMZA4mTtMxrnQ&#10;PmtFJStE62qS4q931kcRXUfAgCwxyAG7A+g1W5Aeu4250w+mIg72YJz+LbDWeLCInkH7wbiuNNin&#10;ABRm1Xlu9fsitaUJVfLNsomzM465hqclFFscKAvtpjnDLyrs5CVzfsEsrhYuIZ4Lf40fqWCTU+go&#10;SkqwH556D/o48SilZIOrmlP3fsWsoES90bgLr7IxBkB8ZMaT4xEydl+y3JfoVX0GOA0ZHibDIxn0&#10;vepJaaG+w6syD15RxDRH3znl3vbMmW9PCN4lLubzqIb7bJi/1DeGB/BQ6DCpt80ds6YbZ4+LcAX9&#10;WrPpo6ludYOlhvnKg6ziyO/q2rUAb0Gcpe5uhWOzz0et3XWd/QYAAP//AwBQSwMEFAAGAAgAAAAh&#10;ANLAHXThAAAACwEAAA8AAABkcnMvZG93bnJldi54bWxMj01Lw0AQhu+C/2EZwUuxmyZtKDGbIorS&#10;gwhWe/C2yY7Z2OxsyG7b+O8dT3qbl3l4P8rN5HpxwjF0nhQs5gkIpMabjloF72+PN2sQIWoyuveE&#10;Cr4xwKa6vCh1YfyZXvG0i61gEwqFVmBjHAopQ2PR6TD3AxL/Pv3odGQ5ttKM+szmrpdpkuTS6Y44&#10;weoB7y02h93RKfjYTrH9WjzF54Oe7WdbWzcvD7VS11fT3S2IiFP8g+G3PleHijvV/kgmiJ51mmeM&#10;8pEvVyCYyJY5j6kVpGm2AlmV8v+G6gcAAP//AwBQSwECLQAUAAYACAAAACEAtoM4kv4AAADhAQAA&#10;EwAAAAAAAAAAAAAAAAAAAAAAW0NvbnRlbnRfVHlwZXNdLnhtbFBLAQItABQABgAIAAAAIQA4/SH/&#10;1gAAAJQBAAALAAAAAAAAAAAAAAAAAC8BAABfcmVscy8ucmVsc1BLAQItABQABgAIAAAAIQDaC2RO&#10;uAIAAKUFAAAOAAAAAAAAAAAAAAAAAC4CAABkcnMvZTJvRG9jLnhtbFBLAQItABQABgAIAAAAIQDS&#10;wB104QAAAAsBAAAPAAAAAAAAAAAAAAAAABIFAABkcnMvZG93bnJldi54bWxQSwUGAAAAAAQABADz&#10;AAAAIAYAAAAA&#10;" filled="f" strokecolor="black [3213]" strokeweight="1pt">
                <v:textbox>
                  <w:txbxContent>
                    <w:p w14:paraId="3ADA2359" w14:textId="25723C1B" w:rsidR="00BD5DC3" w:rsidRPr="00A02602" w:rsidRDefault="00BD5DC3" w:rsidP="00FC530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2077056" behindDoc="0" locked="0" layoutInCell="1" allowOverlap="1" wp14:anchorId="03EF9195" wp14:editId="7DF6C83F">
                <wp:simplePos x="0" y="0"/>
                <wp:positionH relativeFrom="column">
                  <wp:posOffset>716280</wp:posOffset>
                </wp:positionH>
                <wp:positionV relativeFrom="paragraph">
                  <wp:posOffset>1368425</wp:posOffset>
                </wp:positionV>
                <wp:extent cx="2114550" cy="374650"/>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21145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6CA1D" w14:textId="2A7899E6" w:rsidR="00BD5DC3" w:rsidRPr="00A02602" w:rsidRDefault="00BD5DC3" w:rsidP="00D509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・医薬品の流通に係る</w:t>
                            </w:r>
                            <w:r>
                              <w:rPr>
                                <w:rFonts w:ascii="HG丸ｺﾞｼｯｸM-PRO" w:eastAsia="HG丸ｺﾞｼｯｸM-PRO" w:hAnsi="HG丸ｺﾞｼｯｸM-PRO"/>
                                <w:color w:val="000000" w:themeColor="text1"/>
                              </w:rPr>
                              <w:t>業務全般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9195" id="正方形/長方形 239" o:spid="_x0000_s1067" style="position:absolute;left:0;text-align:left;margin-left:56.4pt;margin-top:107.75pt;width:166.5pt;height:2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4zowIAAH0FAAAOAAAAZHJzL2Uyb0RvYy54bWysVM1uEzEQviPxDpbvdLNp0tJVNyhqVYRU&#10;tRUt6tnx2t2VvB5jO8mG94AHgDNnxIHHoRJvwdjebEtbcUDksBnPzzf/c/iqaxVZCesa0CXNd0aU&#10;CM2havRNSd9dnbx4SYnzTFdMgRYl3QhHX82ePztcm0KMoQZVCUsQRLtibUpae2+KLHO8Fi1zO2CE&#10;RqEE2zKPT3uTVZatEb1V2Xg02svWYCtjgQvnkHuchHQW8aUU3J9L6YQnqqQYm49fG7+L8M1mh6y4&#10;sczUDe/DYP8QRcsajU4HqGPmGVna5hFU23ALDqTf4dBmIGXDRcwBs8lHD7K5rJkRMRcsjjNDmdz/&#10;g+VnqwtLmqqk490DSjRrsUm3X7/cfvr+88fn7NfHb4kiQYzFWhtXoM2lubD9yyEZMu+kbcM/5kS6&#10;WODNUGDRecKROc7zyXSKfeAo292f7CGNMNmdtbHOvxbQkkCU1GIDY13Z6tT5pLpVCc40nDRKIZ8V&#10;Sv/BQMzAyULAKcRI+Y0SSfutkJh3CCo6iBMnjpQlK4azwjgX2udJVLNKJPZ0hL8+5MEiJqA0AgZk&#10;iQEN2D1AmObH2CmdXj+Yijiwg/Hob4El48EiegbtB+O20WCfAlCYVe856W+LlEoTquS7RRdnYhJV&#10;A2sB1QYHxULaIGf4SYMdOmXOXzCLK4NNxTPgz/EjFaxLCj1FSQ32w1P8oI+TjFJK1riCJXXvl8wK&#10;StQbjTN+kE8mYWfjYzLdH+PD3pcs7kv0sj0C7FyOB8fwSAZ9r7aktNBe47WYB68oYpqj75Jyb7eP&#10;I59OA94bLubzqIZ7apg/1ZeGB/BQ6DCBV901s6YfU48DfgbbdWXFg2lNusFSw3zpQTZxlO/q2rcA&#10;dzzOUn+PwhG5/45ad1dz9hsAAP//AwBQSwMEFAAGAAgAAAAhADiQCdzeAAAACwEAAA8AAABkcnMv&#10;ZG93bnJldi54bWxMj81OwzAQhO9IvIO1SNyokyiBKo1TARJCqAdEoXfHdpOIeB3Zzk/fnuUEx5kd&#10;zX5T7Vc7sNn40DsUkG4SYAaV0z22Ar4+X+62wEKUqOXg0Ai4mAD7+vqqkqV2C36Y+RhbRiUYSimg&#10;i3EsOQ+qM1aGjRsN0u3svJWRpG+59nKhcjvwLEnuuZU90odOjua5M+r7OFkBJ3d+Wqxq8G2+vPfT&#10;68ErtT0IcXuzPu6ARbPGvzD84hM61MTUuAl1YAPpNCP0KCBLiwIYJfK8IKch5yEvgNcV/7+h/gEA&#10;AP//AwBQSwECLQAUAAYACAAAACEAtoM4kv4AAADhAQAAEwAAAAAAAAAAAAAAAAAAAAAAW0NvbnRl&#10;bnRfVHlwZXNdLnhtbFBLAQItABQABgAIAAAAIQA4/SH/1gAAAJQBAAALAAAAAAAAAAAAAAAAAC8B&#10;AABfcmVscy8ucmVsc1BLAQItABQABgAIAAAAIQCAWH4zowIAAH0FAAAOAAAAAAAAAAAAAAAAAC4C&#10;AABkcnMvZTJvRG9jLnhtbFBLAQItABQABgAIAAAAIQA4kAnc3gAAAAsBAAAPAAAAAAAAAAAAAAAA&#10;AP0EAABkcnMvZG93bnJldi54bWxQSwUGAAAAAAQABADzAAAACAYAAAAA&#10;" filled="f" stroked="f" strokeweight="1pt">
                <v:textbox>
                  <w:txbxContent>
                    <w:p w14:paraId="0F96CA1D" w14:textId="2A7899E6" w:rsidR="00BD5DC3" w:rsidRPr="00A02602" w:rsidRDefault="00BD5DC3" w:rsidP="00D509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・医薬品の流通に係る</w:t>
                      </w:r>
                      <w:r>
                        <w:rPr>
                          <w:rFonts w:ascii="HG丸ｺﾞｼｯｸM-PRO" w:eastAsia="HG丸ｺﾞｼｯｸM-PRO" w:hAnsi="HG丸ｺﾞｼｯｸM-PRO"/>
                          <w:color w:val="000000" w:themeColor="text1"/>
                        </w:rPr>
                        <w:t>業務全般</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2075008" behindDoc="0" locked="0" layoutInCell="1" allowOverlap="1" wp14:anchorId="66B48A3C" wp14:editId="7F6D05E8">
                <wp:simplePos x="0" y="0"/>
                <wp:positionH relativeFrom="column">
                  <wp:posOffset>1239520</wp:posOffset>
                </wp:positionH>
                <wp:positionV relativeFrom="paragraph">
                  <wp:posOffset>815975</wp:posOffset>
                </wp:positionV>
                <wp:extent cx="0" cy="228600"/>
                <wp:effectExtent l="0" t="0" r="19050" b="19050"/>
                <wp:wrapNone/>
                <wp:docPr id="238" name="直線コネクタ 238"/>
                <wp:cNvGraphicFramePr/>
                <a:graphic xmlns:a="http://schemas.openxmlformats.org/drawingml/2006/main">
                  <a:graphicData uri="http://schemas.microsoft.com/office/word/2010/wordprocessingShape">
                    <wps:wsp>
                      <wps:cNvCnPr/>
                      <wps:spPr>
                        <a:xfrm flipH="1">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69F54" id="直線コネクタ 238" o:spid="_x0000_s1026" style="position:absolute;left:0;text-align:lef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pt,64.25pt" to="97.6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Wq+AEAABoEAAAOAAAAZHJzL2Uyb0RvYy54bWysU82O0zAQviPxDpbvNGmQllXUdA+7Wjgg&#10;qPh5AK8zbi35T7Zp0ms58wLwEBxA4sjD9LCvwdhJ0y2cQFyszHi+b+b7PFlc9VqRLfggrWnofFZS&#10;AobbVpp1Q9+/u31ySUmIzLRMWQMN3UGgV8vHjxadq6GyG6ta8ARJTKg719BNjK4uisA3oFmYWQcG&#10;L4X1mkUM/bpoPeuQXauiKsuLorO+dd5yCAGzN8MlXWZ+IYDH10IEiEQ1FGeL+fT5vEtnsVyweu2Z&#10;20g+jsH+YQrNpMGmE9UNi4x88PIPKi25t8GKOONWF1YIySFrQDXz8jc1bzfMQdaC5gQ32RT+Hy1/&#10;tV15ItuGVk/xqQzT+Ej3X77f//h82H87fPx02H897H+SdItedS7UCLk2Kz9Gwa18Et4Lr4lQ0r3A&#10;NchWoDjSZ6d3k9PQR8KHJMdsVV1elPkRioEhMTkf4nOwmqSPhippkgesZtuXIWJXLD2WpLQypMOW&#10;1TMkSnGwSra3UqkcpD2Ca+XJluEGxH6eVCDDgyqMlMFk0jaoyV9xp2DgfwMCHcKpB115N0+cjHMw&#10;8cirDFYnmMAJJuA42fkw58CxPkEh7+3fgCdE7mxNnMBaGusHX867n6wQQ/3RgUF3suDOtrv8ztka&#10;XMDs3PizpA1/GGf46Zde/gIAAP//AwBQSwMEFAAGAAgAAAAhAHYHWqbdAAAACwEAAA8AAABkcnMv&#10;ZG93bnJldi54bWxMj0FPwzAMhe9I/IfISNxYuopUozSdBqg3pInBAW5Z47UVjVM16Vb+PR4XdnvP&#10;fnr+XKxn14sjjqHzpGG5SEAg1d521Gj4eK/uViBCNGRN7wk1/GCAdXl9VZjc+hO94XEXG8ElFHKj&#10;oY1xyKUMdYvOhIUfkHh38KMzke3YSDuaE5e7XqZJkklnOuILrRnwucX6ezc5DdvX7XLz5Yfs8KnU&#10;pJ7GSr6ESuvbm3nzCCLiHP/DcMZndCiZae8nskH07B9UylEW6UqBOCf+JnsW2b0CWRby8ofyFwAA&#10;//8DAFBLAQItABQABgAIAAAAIQC2gziS/gAAAOEBAAATAAAAAAAAAAAAAAAAAAAAAABbQ29udGVu&#10;dF9UeXBlc10ueG1sUEsBAi0AFAAGAAgAAAAhADj9If/WAAAAlAEAAAsAAAAAAAAAAAAAAAAALwEA&#10;AF9yZWxzLy5yZWxzUEsBAi0AFAAGAAgAAAAhANDGhar4AQAAGgQAAA4AAAAAAAAAAAAAAAAALgIA&#10;AGRycy9lMm9Eb2MueG1sUEsBAi0AFAAGAAgAAAAhAHYHWqbdAAAACwEAAA8AAAAAAAAAAAAAAAAA&#10;UgQAAGRycy9kb3ducmV2LnhtbFBLBQYAAAAABAAEAPMAAABcBQ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6960" behindDoc="0" locked="0" layoutInCell="1" allowOverlap="1" wp14:anchorId="2BF2B1C4" wp14:editId="148885C0">
                <wp:simplePos x="0" y="0"/>
                <wp:positionH relativeFrom="column">
                  <wp:posOffset>2945130</wp:posOffset>
                </wp:positionH>
                <wp:positionV relativeFrom="paragraph">
                  <wp:posOffset>2787649</wp:posOffset>
                </wp:positionV>
                <wp:extent cx="171450" cy="9525"/>
                <wp:effectExtent l="0" t="0" r="19050" b="28575"/>
                <wp:wrapNone/>
                <wp:docPr id="62" name="直線コネクタ 62"/>
                <wp:cNvGraphicFramePr/>
                <a:graphic xmlns:a="http://schemas.openxmlformats.org/drawingml/2006/main">
                  <a:graphicData uri="http://schemas.microsoft.com/office/word/2010/wordprocessingShape">
                    <wps:wsp>
                      <wps:cNvCnPr/>
                      <wps:spPr>
                        <a:xfrm>
                          <a:off x="0" y="0"/>
                          <a:ext cx="17145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D55FB" id="直線コネクタ 62"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219.5pt" to="245.4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Fx8QEAABEEAAAOAAAAZHJzL2Uyb0RvYy54bWysU0uOEzEQ3SNxB8t70t0RmYFWOrOY0bBB&#10;EPE5gMddTiz5J9ukk21YcwE4BAuQWHKYLOYalN2dzmgGIYHYuNuueq/qvbLnF1utyAZ8kNY0tJqU&#10;lIDhtpVm1dD3766fPKMkRGZapqyBhu4g0IvF40fzztUwtWurWvAESUyoO9fQdYyuLorA16BZmFgH&#10;BoPCes0ibv2qaD3rkF2rYlqWZ0Vnfeu85RACnl71QbrI/EIAj6+FCBCJaij2FvPq83qT1mIxZ/XK&#10;M7eWfGiD/UMXmkmDRUeqKxYZ+eDlAyotubfBijjhVhdWCMkha0A1VXlPzds1c5C1oDnBjTaF/0fL&#10;X22Wnsi2oWdTSgzTOKPbL99vf3w+7L8dPn467L8e9j8JBtGpzoUaAZdm6YddcEufZG+F1+mLgsg2&#10;u7sb3YVtJBwPq/Pq6QxnwDH0fDadJcbiBHU+xBdgNUk/DVXSJOmsZpuXIfapx5R0rAzpkHN6XpY5&#10;LVgl22upVArm6wOXypMNw8HHbTUUu5OFpZXBDpKoXkb+izsFPf8bEGhMarwvkK7kiZNxDiYeeZXB&#10;7AQT2MEIHDr7E3DIT1DI1/VvwCMiV7YmjmAtjfW/a/tkhejzjw70upMFN7bd5QFna/De5TENbyRd&#10;7Lv7DD+95MUvAAAA//8DAFBLAwQUAAYACAAAACEAAl97SeAAAAALAQAADwAAAGRycy9kb3ducmV2&#10;LnhtbEyPzU7DQAyE70i8w8pI3OhuaVLakE0FSEhFOVE4tLdt4iYR2R9l3Sa8PeYEt7E9Gn+Tbybb&#10;iwsOsfNOw3ymQKCrfN25RsPnx+vdCkQk42rTe4cavjHCpri+yk1W+9G942VHjeAQFzOjoSUKmZSx&#10;atGaOPMBHd9OfrCGeBwaWQ9m5HDby3ulltKazvGH1gR8abH62p2thrJ8HudE2/jwNqb7MoTDabtK&#10;tb69mZ4eQRBO9GeGX3xGh4KZjv7s6ih6DclywejEYrHmUuxI1oo3RxaJSkEWufzfofgBAAD//wMA&#10;UEsBAi0AFAAGAAgAAAAhALaDOJL+AAAA4QEAABMAAAAAAAAAAAAAAAAAAAAAAFtDb250ZW50X1R5&#10;cGVzXS54bWxQSwECLQAUAAYACAAAACEAOP0h/9YAAACUAQAACwAAAAAAAAAAAAAAAAAvAQAAX3Jl&#10;bHMvLnJlbHNQSwECLQAUAAYACAAAACEA8MsBcfEBAAARBAAADgAAAAAAAAAAAAAAAAAuAgAAZHJz&#10;L2Uyb0RvYy54bWxQSwECLQAUAAYACAAAACEAAl97SeAAAAALAQAADwAAAAAAAAAAAAAAAABLBAAA&#10;ZHJzL2Rvd25yZXYueG1sUEsFBgAAAAAEAAQA8wAAAFgFA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1600" behindDoc="0" locked="0" layoutInCell="1" allowOverlap="1" wp14:anchorId="25DC3407" wp14:editId="547FE2F3">
                <wp:simplePos x="0" y="0"/>
                <wp:positionH relativeFrom="column">
                  <wp:posOffset>3126105</wp:posOffset>
                </wp:positionH>
                <wp:positionV relativeFrom="paragraph">
                  <wp:posOffset>2616200</wp:posOffset>
                </wp:positionV>
                <wp:extent cx="812800" cy="374650"/>
                <wp:effectExtent l="0" t="0" r="25400" b="25400"/>
                <wp:wrapNone/>
                <wp:docPr id="52" name="正方形/長方形 52"/>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4A65A" w14:textId="4E7C7C9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倉庫部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C3407" id="正方形/長方形 52" o:spid="_x0000_s1068" style="position:absolute;left:0;text-align:left;margin-left:246.15pt;margin-top:206pt;width:64pt;height:2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AStwIAAKIFAAAOAAAAZHJzL2Uyb0RvYy54bWysVM1u1DAQviPxDpbvNMmy25ZVs9WqVRFS&#10;1Va0qGev4zSRHI+xvZss7wEPAGfOiAOPQyXegrGdpKtScUDsITvjmfnmf46Ou0aSjTC2BpXTbC+l&#10;RCgORa3ucvru5uzFISXWMVUwCUrkdCssPV48f3bU6rmYQAWyEIYgiLLzVue0ck7Pk8TySjTM7oEW&#10;CoUlmIY5ZM1dUhjWInojk0ma7ictmEIb4MJafD2NQroI+GUpuLssSysckTnF2Fz4mvBd+W+yOGLz&#10;O8N0VfM+DPYPUTSsVuh0hDpljpG1qf+AampuwELp9jg0CZRlzUXIAbPJ0kfZXFdMi5ALFsfqsUz2&#10;/8Hyi82VIXWR09mEEsUa7NH91y/3n77//PE5+fXxW6QISrFUrbZztLjWV6bnLJI+7640jf/HjEgX&#10;yrsdyys6Rzg+HmaTwxSbwFH08mC6PwvlTx6MtbHutYCGeCKnBrsXiso259ahQ1QdVLwvBWe1lKGD&#10;UvkHC7Iu/Ftg/AiJE2nIhmHzXZf5DBBiRws5b5n4vGImgXJbKTyEVG9FicXB2CchkDCWD5iMc6Fc&#10;FkUVK0R0NUvxNzgbogiuA6BHLjHIEbsHGDQjyIAdY+71vakIUz0ap38LLBqPFsEzKDcaN7UC8xSA&#10;xKx6z1F/KFIsja+S61ZdGJzpOBorKLY4TQbimlnNz2rs5Dmz7ooZ3CtsPt4Kd4mfUkKbU+gpSiow&#10;H5569/o47iilpMU9zal9v2ZGUCLfKFyEV9l06hc7MNPZwQQZsytZ7UrUujkBnIYMr5LmgfT6Tg5k&#10;aaC5xZOy9F5RxBRH3znlzgzMiYv3A48SF8tlUMNl1sydq2vNPbgvtJ/Um+6WGd2Ps8M9uIBhp9n8&#10;0VRHXW+pYLl2UNZh5H2pY137FuAhCLPUHy1/aXb5oPVwWhe/AQAA//8DAFBLAwQUAAYACAAAACEA&#10;1pvLtOEAAAALAQAADwAAAGRycy9kb3ducmV2LnhtbEyPQU/DMAyF70j8h8hIXCaWtKABpemEQKAd&#10;EBLbOHBLG9OUNU7VZFv595gT3Oznp+fvlcvJ9+KAY+wCacjmCgRSE2xHrYbt5uniBkRMhqzpA6GG&#10;b4ywrE5PSlPYcKQ3PKxTKziEYmE0uJSGQsrYOPQmzsOAxLfPMHqTeB1baUdz5HDfy1yphfSmI/7g&#10;zIAPDpvdeu81fKym1H5lz+llZ2bvs5Wrm9fHWuvzs+n+DkTCKf2Z4Ref0aFipjrsyUbRa7i6zS/Z&#10;ykOWcyl2LHLFSs3KdaZAVqX836H6AQAA//8DAFBLAQItABQABgAIAAAAIQC2gziS/gAAAOEBAAAT&#10;AAAAAAAAAAAAAAAAAAAAAABbQ29udGVudF9UeXBlc10ueG1sUEsBAi0AFAAGAAgAAAAhADj9If/W&#10;AAAAlAEAAAsAAAAAAAAAAAAAAAAALwEAAF9yZWxzLy5yZWxzUEsBAi0AFAAGAAgAAAAhAJ2uwBK3&#10;AgAAogUAAA4AAAAAAAAAAAAAAAAALgIAAGRycy9lMm9Eb2MueG1sUEsBAi0AFAAGAAgAAAAhANab&#10;y7ThAAAACwEAAA8AAAAAAAAAAAAAAAAAEQUAAGRycy9kb3ducmV2LnhtbFBLBQYAAAAABAAEAPMA&#10;AAAfBgAAAAA=&#10;" filled="f" strokecolor="black [3213]" strokeweight="1pt">
                <v:textbox>
                  <w:txbxContent>
                    <w:p w14:paraId="54F4A65A" w14:textId="4E7C7C9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倉庫部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4912" behindDoc="0" locked="0" layoutInCell="1" allowOverlap="1" wp14:anchorId="66E9FE59" wp14:editId="49327A10">
                <wp:simplePos x="0" y="0"/>
                <wp:positionH relativeFrom="column">
                  <wp:posOffset>2951480</wp:posOffset>
                </wp:positionH>
                <wp:positionV relativeFrom="paragraph">
                  <wp:posOffset>2181225</wp:posOffset>
                </wp:positionV>
                <wp:extent cx="158750" cy="0"/>
                <wp:effectExtent l="0" t="0" r="31750" b="19050"/>
                <wp:wrapNone/>
                <wp:docPr id="60" name="直線コネクタ 60"/>
                <wp:cNvGraphicFramePr/>
                <a:graphic xmlns:a="http://schemas.openxmlformats.org/drawingml/2006/main">
                  <a:graphicData uri="http://schemas.microsoft.com/office/word/2010/wordprocessingShape">
                    <wps:wsp>
                      <wps:cNvCnPr/>
                      <wps:spPr>
                        <a:xfrm flipV="1">
                          <a:off x="0" y="0"/>
                          <a:ext cx="1587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133D7" id="直線コネクタ 60" o:spid="_x0000_s1026" style="position:absolute;left:0;text-align:lef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171.75pt" to="244.9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XB9AEAABgEAAAOAAAAZHJzL2Uyb0RvYy54bWysU0uOEzEQ3SNxB8t70p1I81ErnVnMaNgg&#10;iPjtPe5y2pJ/sk26sw1rLgCHYAESSw6TxVyDsrvTGQFCArGxbFe9V/Wey8urXiuyBR+kNTWdz0pK&#10;wHDbSLOp6ZvXt08uKQmRmYYpa6CmOwj0avX40bJzFSxsa1UDniCJCVXnatrG6KqiCLwFzcLMOjAY&#10;FNZrFvHoN0XjWYfsWhWLsjwvOusb5y2HEPD2ZgjSVeYXAnh8IUSASFRNsbeYV5/Xu7QWqyWrNp65&#10;VvKxDfYPXWgmDRadqG5YZOSdl79Qacm9DVbEGbe6sEJIDlkDqpmXP6l51TIHWQuaE9xkU/h/tPz5&#10;du2JbGp6jvYYpvGN7j99vf/28bD/cnj/4bD/fNh/JxhEpzoXKgRcm7UfT8GtfZLdC6+JUNK9xSHI&#10;RqA00mefd5PP0EfC8XJ+dnlxhuX4MVQMDInJ+RCfgtUkbWqqpEkOsIptn4WIVTH1mJKulSEdEi4u&#10;yjKnBatkcyuVSsE8RXCtPNkyfP/Yz5MKZHiQhSdl8DJpG9TkXdwpGPhfgkB/UtdDgTSZJ07GOZh4&#10;5FUGsxNMYAcTcOzsT8AxP0EhT+3fgCdErmxNnMBaGut/1/bJCjHkHx0YdCcL7myzy++crcHxy86N&#10;XyXN98Nzhp8+9OoHAAAA//8DAFBLAwQUAAYACAAAACEA3QDW994AAAALAQAADwAAAGRycy9kb3du&#10;cmV2LnhtbEyPTUvDQBCG74L/YRnBm93UJqHGbEpVchOK1YPettlpEszOht1NG/+9Iwh6fD9455ly&#10;M9tBnNCH3pGC5SIBgdQ401Or4O21vlmDCFGT0YMjVPCFATbV5UWpC+PO9IKnfWwFj1AotIIuxrGQ&#10;MjQdWh0WbkTi7Oi81ZGlb6Xx+szjdpC3SZJLq3viC50e8bHD5nM/WQW7591y++HG/PieZVP24Gv5&#10;FGqlrq/m7T2IiHP8K8MPPqNDxUwHN5EJYlCQ5imjRwWrdJWB4Ea6vmPn8OvIqpT/f6i+AQAA//8D&#10;AFBLAQItABQABgAIAAAAIQC2gziS/gAAAOEBAAATAAAAAAAAAAAAAAAAAAAAAABbQ29udGVudF9U&#10;eXBlc10ueG1sUEsBAi0AFAAGAAgAAAAhADj9If/WAAAAlAEAAAsAAAAAAAAAAAAAAAAALwEAAF9y&#10;ZWxzLy5yZWxzUEsBAi0AFAAGAAgAAAAhAKuH1cH0AQAAGAQAAA4AAAAAAAAAAAAAAAAALgIAAGRy&#10;cy9lMm9Eb2MueG1sUEsBAi0AFAAGAAgAAAAhAN0A1vfeAAAACwEAAA8AAAAAAAAAAAAAAAAATgQA&#10;AGRycy9kb3ducmV2LnhtbFBLBQYAAAAABAAEAPMAAABZBQ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0816" behindDoc="0" locked="0" layoutInCell="1" allowOverlap="1" wp14:anchorId="30744279" wp14:editId="3081A655">
                <wp:simplePos x="0" y="0"/>
                <wp:positionH relativeFrom="column">
                  <wp:posOffset>2951480</wp:posOffset>
                </wp:positionH>
                <wp:positionV relativeFrom="paragraph">
                  <wp:posOffset>1508125</wp:posOffset>
                </wp:positionV>
                <wp:extent cx="146050" cy="0"/>
                <wp:effectExtent l="0" t="0" r="25400" b="19050"/>
                <wp:wrapNone/>
                <wp:docPr id="57" name="直線コネクタ 57"/>
                <wp:cNvGraphicFramePr/>
                <a:graphic xmlns:a="http://schemas.openxmlformats.org/drawingml/2006/main">
                  <a:graphicData uri="http://schemas.microsoft.com/office/word/2010/wordprocessingShape">
                    <wps:wsp>
                      <wps:cNvCnPr/>
                      <wps:spPr>
                        <a:xfrm flipV="1">
                          <a:off x="0" y="0"/>
                          <a:ext cx="146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6A3BF" id="直線コネクタ 57" o:spid="_x0000_s1026" style="position:absolute;left:0;text-align:lef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118.75pt" to="243.9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Vi9QEAABgEAAAOAAAAZHJzL2Uyb0RvYy54bWysU0uOEzEQ3SNxB8t70p2ImUGtdGYxo2GD&#10;IOK397jLaUv+yTbpzjasuQAcggVILDlMFnMNyu5OZwQICcTGsl31XtV7Li8ve63IFnyQ1tR0Pisp&#10;AcNtI82mpm9e3zx6QkmIzDRMWQM13UGgl6uHD5adq2BhW6sa8ARJTKg6V9M2RlcVReAtaBZm1oHB&#10;oLBes4hHvykazzpk16pYlOV50VnfOG85hIC310OQrjK/EMDjCyECRKJqir3FvPq83qa1WC1ZtfHM&#10;tZKPbbB/6EIzabDoRHXNIiPvvPyFSkvubbAizrjVhRVCcsgaUM28/EnNq5Y5yFrQnOAmm8L/o+XP&#10;t2tPZFPTswtKDNP4Rnefvt59+3jYfzm8/3DYfz7svxMMolOdCxUCrszaj6fg1j7J7oXXRCjp3uIQ&#10;ZCNQGumzz7vJZ+gj4Xg5f3xenuFr8GOoGBgSk/MhPgWrSdrUVEmTHGAV2z4LEati6jElXStDOiRc&#10;XJRlTgtWyeZGKpWCeYrgSnmyZfj+sZ8nFchwLwtPyuBl0jaoybu4UzDwvwSB/qSuhwJpMk+cjHMw&#10;8cirDGYnmMAOJuDY2Z+AY36CQp7avwFPiFzZmjiBtTTW/67tkxViyD86MOhOFtzaZpffOVuD45ed&#10;G79Kmu/75ww/fejVDwAAAP//AwBQSwMEFAAGAAgAAAAhADVHcz7fAAAACwEAAA8AAABkcnMvZG93&#10;bnJldi54bWxMj01Lw0AQhu+C/2EZwZvdtCZpSbMpVclNKK0e7G2bnSbB7GzIbtr47x1B0OP7wTvP&#10;5JvJduKCg28dKZjPIhBIlTMt1Qre38qHFQgfNBndOUIFX+hhU9ze5Doz7kp7vBxCLXiEfKYVNCH0&#10;mZS+atBqP3M9EmdnN1gdWA61NIO+8rjt5CKKUml1S3yh0T0+N1h9HkarYPe6m2+Prk/PH0kyJk9D&#10;KV98qdT93bRdgwg4hb8y/OAzOhTMdHIjGS86BXEaM3pQsHhcJiC4Ea+W7Jx+HVnk8v8PxTcAAAD/&#10;/wMAUEsBAi0AFAAGAAgAAAAhALaDOJL+AAAA4QEAABMAAAAAAAAAAAAAAAAAAAAAAFtDb250ZW50&#10;X1R5cGVzXS54bWxQSwECLQAUAAYACAAAACEAOP0h/9YAAACUAQAACwAAAAAAAAAAAAAAAAAvAQAA&#10;X3JlbHMvLnJlbHNQSwECLQAUAAYACAAAACEAN4CVYvUBAAAYBAAADgAAAAAAAAAAAAAAAAAuAgAA&#10;ZHJzL2Uyb0RvYy54bWxQSwECLQAUAAYACAAAACEANUdzPt8AAAALAQAADwAAAAAAAAAAAAAAAABP&#10;BAAAZHJzL2Rvd25yZXYueG1sUEsFBgAAAAAEAAQA8wAAAFsFA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2864" behindDoc="0" locked="0" layoutInCell="1" allowOverlap="1" wp14:anchorId="1463CBEC" wp14:editId="78D6E1A5">
                <wp:simplePos x="0" y="0"/>
                <wp:positionH relativeFrom="column">
                  <wp:posOffset>2935605</wp:posOffset>
                </wp:positionH>
                <wp:positionV relativeFrom="paragraph">
                  <wp:posOffset>787400</wp:posOffset>
                </wp:positionV>
                <wp:extent cx="9525" cy="2009775"/>
                <wp:effectExtent l="0" t="0" r="28575" b="28575"/>
                <wp:wrapNone/>
                <wp:docPr id="59" name="直線コネクタ 59"/>
                <wp:cNvGraphicFramePr/>
                <a:graphic xmlns:a="http://schemas.openxmlformats.org/drawingml/2006/main">
                  <a:graphicData uri="http://schemas.microsoft.com/office/word/2010/wordprocessingShape">
                    <wps:wsp>
                      <wps:cNvCnPr/>
                      <wps:spPr>
                        <a:xfrm>
                          <a:off x="0" y="0"/>
                          <a:ext cx="9525" cy="2009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A0B83" id="直線コネクタ 59"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5pt,62pt" to="231.9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q+8gEAABIEAAAOAAAAZHJzL2Uyb0RvYy54bWysU0uOEzEQ3SNxB8t70p1IIaSVzixmNGwQ&#10;RHwO4HGXE0v+yTbpZBvWXAAOwQIklnOYLOYalN2dzghGSIPYuNuueq/qPZcXFzutyBZ8kNbUdDwq&#10;KQHDbSPNuqYf3l8/e0FJiMw0TFkDNd1DoBfLp08WratgYjdWNeAJkphQta6mmxhdVRSBb0CzMLIO&#10;DAaF9ZpF3Pp10XjWIrtWxaQsnxet9Y3zlkMIeHrVBeky8wsBPL4RIkAkqqbYW8yrz+tNWovlglVr&#10;z9xG8r4N9g9daCYNFh2orlhk5KOXf1Bpyb0NVsQRt7qwQkgOWQOqGZe/qXm3YQ6yFjQnuMGm8P9o&#10;+evtyhPZ1HQ6p8QwjXd09/XH3c8vx8P346fPx8O34+GWYBCdal2oEHBpVr7fBbfySfZOeJ2+KIjs&#10;srv7wV3YRcLxcD6dTCnhGMCLm89m00RZnLHOh/gSrCbpp6ZKmqSdVWz7KsQu9ZSSjpUhLU7cZFaW&#10;OS1YJZtrqVQK5vmBS+XJluHNx924L3YvC0srgx0kVZ2O/Bf3Cjr+tyDQGex83BVIM3nmZJyDiSde&#10;ZTA7wQR2MAD7zv4G7PMTFPK8PgY8IHJla+IA1tJY/1DbZytEl39yoNOdLLixzT7fcLYGBy9fU/9I&#10;0mTf32f4+SkvfwEAAP//AwBQSwMEFAAGAAgAAAAhAJPUv5DgAAAACwEAAA8AAABkcnMvZG93bnJl&#10;di54bWxMj0FPg0AQhe8m/ofNmHizSylggyyNmpjUcLJ6aG9bdgpEdpaw24L/3vFkb/Pyvrx5r9jM&#10;thcXHH3nSMFyEYFAqp3pqFHw9fn2sAbhgyaje0eo4Ac9bMrbm0Lnxk30gZddaASHkM+1gjaEIZfS&#10;1y1a7RduQGLv5EarA8uxkWbUE4fbXsZRlEmrO+IPrR7wtcX6e3e2CqrqZVqGsPWP71O6r4bhcNqu&#10;U6Xu7+bnJxAB5/APw199rg4ldzq6MxkvegVJFq8YZSNOeBQTSbbiMUc+kigFWRbyekP5CwAA//8D&#10;AFBLAQItABQABgAIAAAAIQC2gziS/gAAAOEBAAATAAAAAAAAAAAAAAAAAAAAAABbQ29udGVudF9U&#10;eXBlc10ueG1sUEsBAi0AFAAGAAgAAAAhADj9If/WAAAAlAEAAAsAAAAAAAAAAAAAAAAALwEAAF9y&#10;ZWxzLy5yZWxzUEsBAi0AFAAGAAgAAAAhANWjyr7yAQAAEgQAAA4AAAAAAAAAAAAAAAAALgIAAGRy&#10;cy9lMm9Eb2MueG1sUEsBAi0AFAAGAAgAAAAhAJPUv5DgAAAACwEAAA8AAAAAAAAAAAAAAAAATAQA&#10;AGRycy9kb3ducmV2LnhtbFBLBQYAAAAABAAEAPMAAABZBQAAAAA=&#10;" strokecolor="black [3213]" strokeweight="1pt">
                <v:stroke joinstyle="miter"/>
              </v:line>
            </w:pict>
          </mc:Fallback>
        </mc:AlternateContent>
      </w:r>
      <w:r w:rsidR="00D509D9" w:rsidRPr="00A02602">
        <w:rPr>
          <w:rFonts w:ascii="HG丸ｺﾞｼｯｸM-PRO" w:eastAsia="HG丸ｺﾞｼｯｸM-PRO" w:hAnsi="HG丸ｺﾞｼｯｸM-PRO" w:hint="eastAsia"/>
          <w:noProof/>
          <w:szCs w:val="21"/>
        </w:rPr>
        <mc:AlternateContent>
          <mc:Choice Requires="wps">
            <w:drawing>
              <wp:anchor distT="0" distB="0" distL="114300" distR="114300" simplePos="0" relativeHeight="251791360" behindDoc="0" locked="0" layoutInCell="1" allowOverlap="1" wp14:anchorId="06444D9C" wp14:editId="669B5DD1">
                <wp:simplePos x="0" y="0"/>
                <wp:positionH relativeFrom="margin">
                  <wp:posOffset>77470</wp:posOffset>
                </wp:positionH>
                <wp:positionV relativeFrom="paragraph">
                  <wp:posOffset>320675</wp:posOffset>
                </wp:positionV>
                <wp:extent cx="6172200" cy="2895600"/>
                <wp:effectExtent l="0" t="0" r="19050" b="19050"/>
                <wp:wrapSquare wrapText="bothSides"/>
                <wp:docPr id="717" name="角丸四角形 49"/>
                <wp:cNvGraphicFramePr/>
                <a:graphic xmlns:a="http://schemas.openxmlformats.org/drawingml/2006/main">
                  <a:graphicData uri="http://schemas.microsoft.com/office/word/2010/wordprocessingShape">
                    <wps:wsp>
                      <wps:cNvSpPr/>
                      <wps:spPr>
                        <a:xfrm>
                          <a:off x="0" y="0"/>
                          <a:ext cx="6172200" cy="2895600"/>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C57F0" w14:textId="365C3AFB" w:rsidR="00BD5DC3" w:rsidRPr="00561009" w:rsidRDefault="00BD5DC3" w:rsidP="00A02602">
                            <w:pPr>
                              <w:autoSpaceDE w:val="0"/>
                              <w:autoSpaceDN w:val="0"/>
                              <w:rPr>
                                <w:rFonts w:ascii="HG丸ｺﾞｼｯｸM-PRO" w:eastAsia="HG丸ｺﾞｼｯｸM-PRO" w:hAnsi="HG丸ｺﾞｼｯｸM-PRO"/>
                                <w:color w:val="000000" w:themeColor="text1"/>
                              </w:rPr>
                            </w:pPr>
                          </w:p>
                          <w:p w14:paraId="46CE8AC8" w14:textId="77777777" w:rsidR="00BD5DC3" w:rsidRPr="00561009" w:rsidRDefault="00BD5DC3" w:rsidP="00A02602">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44D9C" id="_x0000_s1069" style="position:absolute;left:0;text-align:left;margin-left:6.1pt;margin-top:25.25pt;width:486pt;height:22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9F1gIAANMFAAAOAAAAZHJzL2Uyb0RvYy54bWysVM1u2zAMvg/YOwi6r46z/LRBnSJo0WFA&#10;0QZth54VWWo8yKImKbGzx9i1t132Cr3sbVZgjzFK/kmxFTsMy8EhRfKj+Ink8UldKrIV1hWgM5oe&#10;DCgRmkNe6PuMfrg9f3NIifNM50yBFhndCUdP5q9fHVdmJoawBpULSxBEu1llMrr23sySxPG1KJk7&#10;ACM0GiXYknlU7X2SW1YheqmS4WAwSSqwubHAhXN4etYY6TziSym4v5LSCU9URvFuPn5t/K7CN5kf&#10;s9m9ZWZd8PYa7B9uUbJCY9Ie6ox5Rja2+AOqLLgFB9IfcCgTkLLgItaA1aSD36q5WTMjYi1IjjM9&#10;Te7/wfLL7dKSIs/oNJ1SolmJj/Tz25cfj49PDw8oPH3/SkZHgafKuBm635ilbTWHYii6lrYM/1gO&#10;qSO3u55bUXvC8XCSTof4YJRwtA0Pj8YTVBAn2Ycb6/w7ASUJQkYtbHR+jS8YiWXbC+cjw3l7S5Z/&#10;pESWCt9ryxSZDEbDFrD1RegOMgRqOC+Uig+uNKmwW8eH03EEd6CKPFiDX+w9caosQdiM+jptYZ95&#10;IbTSePnAScNClPxOiQCh9LWQyCrWPWwShH7eYzLOhfZpY1qzXDSpxgP8dcm6iEhRBAzIEi/ZY7cA&#10;nWcD0mE33Lb+IVTEceiDB3+7WBPcR8TMoH0fXBYa7EsACqtqMzf+HUkNNYElX6/q2HGjt8E1HK0g&#10;32EbWmjm0xl+XmAPXDDnl8ziA2Pf4JLxV/iRCvDtoJUoWYP9/NJ58Mc5QSslFQ54Rt2nDbOCEvVe&#10;4wQdpaNR2AhRQcE+P111p3pTngJ2QYprzPAoBl+vOlFaKO9wBy1CNjQxzTFnRrm3nXLqm4WDW4yL&#10;xSK64fQb5i/0jeEBPBAcevW2vmPWtAPgcXYuoVsCbBbbuiF37xsiNSw2HmThg3HPZ6vg5og91G65&#10;sJqe69Frv4vnvwAAAP//AwBQSwMEFAAGAAgAAAAhAIEeg9rdAAAACQEAAA8AAABkcnMvZG93bnJl&#10;di54bWxMj8tOwzAQRfdI/IM1SOyo04hUJcSpEBJLCi1ItDsnHuKIeBzFThr4eqYrWN6H7pwpNrPr&#10;xIRDaD0pWC4SEEi1Ny01Ct7fnm7WIELUZHTnCRV8Y4BNeXlR6Nz4E+1w2sdG8AiFXCuwMfa5lKG2&#10;6HRY+B6Js08/OB1ZDo00gz7xuOtkmiQr6XRLfMHqHh8t1l/70Sl4tdlwXO6qj+ll7B0+++325zAq&#10;dX01P9yDiDjHvzKc8RkdSmaq/EgmiI51mnJTQZZkIDi/W9+yUZ2NVQayLOT/D8pfAAAA//8DAFBL&#10;AQItABQABgAIAAAAIQC2gziS/gAAAOEBAAATAAAAAAAAAAAAAAAAAAAAAABbQ29udGVudF9UeXBl&#10;c10ueG1sUEsBAi0AFAAGAAgAAAAhADj9If/WAAAAlAEAAAsAAAAAAAAAAAAAAAAALwEAAF9yZWxz&#10;Ly5yZWxzUEsBAi0AFAAGAAgAAAAhADDor0XWAgAA0wUAAA4AAAAAAAAAAAAAAAAALgIAAGRycy9l&#10;Mm9Eb2MueG1sUEsBAi0AFAAGAAgAAAAhAIEeg9rdAAAACQEAAA8AAAAAAAAAAAAAAAAAMAUAAGRy&#10;cy9kb3ducmV2LnhtbFBLBQYAAAAABAAEAPMAAAA6BgAAAAA=&#10;" filled="f" strokecolor="black [3213]" strokeweight="1.25pt">
                <v:stroke joinstyle="miter"/>
                <v:textbox inset=",0,,0">
                  <w:txbxContent>
                    <w:p w14:paraId="309C57F0" w14:textId="365C3AFB" w:rsidR="00BD5DC3" w:rsidRPr="00561009" w:rsidRDefault="00BD5DC3" w:rsidP="00A02602">
                      <w:pPr>
                        <w:autoSpaceDE w:val="0"/>
                        <w:autoSpaceDN w:val="0"/>
                        <w:rPr>
                          <w:rFonts w:ascii="HG丸ｺﾞｼｯｸM-PRO" w:eastAsia="HG丸ｺﾞｼｯｸM-PRO" w:hAnsi="HG丸ｺﾞｼｯｸM-PRO"/>
                          <w:color w:val="000000" w:themeColor="text1"/>
                        </w:rPr>
                      </w:pPr>
                    </w:p>
                    <w:p w14:paraId="46CE8AC8" w14:textId="77777777" w:rsidR="00BD5DC3" w:rsidRPr="00561009" w:rsidRDefault="00BD5DC3" w:rsidP="00A02602">
                      <w:pPr>
                        <w:rPr>
                          <w:color w:val="000000" w:themeColor="text1"/>
                        </w:rPr>
                      </w:pPr>
                    </w:p>
                  </w:txbxContent>
                </v:textbox>
                <w10:wrap type="square" anchorx="margin"/>
              </v:round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8768" behindDoc="0" locked="0" layoutInCell="1" allowOverlap="1" wp14:anchorId="1F01A514" wp14:editId="716B03E6">
                <wp:simplePos x="0" y="0"/>
                <wp:positionH relativeFrom="column">
                  <wp:posOffset>697230</wp:posOffset>
                </wp:positionH>
                <wp:positionV relativeFrom="paragraph">
                  <wp:posOffset>806450</wp:posOffset>
                </wp:positionV>
                <wp:extent cx="2419350" cy="0"/>
                <wp:effectExtent l="0" t="0" r="19050" b="19050"/>
                <wp:wrapNone/>
                <wp:docPr id="56" name="直線コネクタ 56"/>
                <wp:cNvGraphicFramePr/>
                <a:graphic xmlns:a="http://schemas.openxmlformats.org/drawingml/2006/main">
                  <a:graphicData uri="http://schemas.microsoft.com/office/word/2010/wordprocessingShape">
                    <wps:wsp>
                      <wps:cNvCnPr/>
                      <wps:spPr>
                        <a:xfrm flipV="1">
                          <a:off x="0" y="0"/>
                          <a:ext cx="2419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F26F5" id="直線コネクタ 56"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63.5pt" to="245.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ck+QEAABkEAAAOAAAAZHJzL2Uyb0RvYy54bWysU81uEzEQviPxDpbvZDeBlrLKpodW5YIg&#10;Asrd9Y6zlvwn22STazjzAvAQHEDiyMPk0Ndg7N1s2nICcbFsz3zfzPd5PD/faEXW4IO0pqbTSUkJ&#10;GG4baVY1vX5/9eSMkhCZaZiyBmq6hUDPF48fzTtXwcy2VjXgCZKYUHWupm2MriqKwFvQLEysA4NB&#10;Yb1mEY9+VTSedciuVTEry9Ois75x3nIIAW8v+yBdZH4hgMc3QgSIRNUUe4t59Xm9SWuxmLNq5Zlr&#10;JR/aYP/QhWbSYNGR6pJFRj56+QeVltzbYEWccKsLK4TkkDWgmmn5QM27ljnIWtCc4Eabwv+j5a/X&#10;S09kU9OTU0oM0/hGt19/3P78st9933/6vN992+9+EQyiU50LFQIuzNIPp+CWPsneCK+JUNJ9wCHI&#10;RqA0ssk+b0efYRMJx8vZs+mLpyf4HPwQK3qKROV8iC/BapI2NVXSJAtYxdavQsSymHpISdfKkA5r&#10;zp6XZU4LVsnmSiqVgnmM4EJ5smY4AHEzTTKQ4U4WnpTByySul5N3caug538LAg3CtnthDzgZ52Di&#10;gVcZzE4wgR2MwKGzNNPHZu4Dh/wEhTy2fwMeEbmyNXEEa2ms7325X/1ohejzDw70upMFN7bZ5ofO&#10;1uD8ZeeGv5IG/O45w48/evEbAAD//wMAUEsDBBQABgAIAAAAIQArcAJa3QAAAAsBAAAPAAAAZHJz&#10;L2Rvd25yZXYueG1sTI9BT8MwDIXvSPyHyEjcWLKJDlaaTgPUG9K0wQFuWeO1FY1TJelW/j1GQoKb&#10;3/PT8+diPblenDDEzpOG+UyBQKq97ajR8PZa3dyDiMmQNb0n1PCFEdbl5UVhcuvPtMPTPjWCSyjm&#10;RkOb0pBLGesWnYkzPyDx7uiDM4llaKQN5szlrpcLpZbSmY74QmsGfGqx/tyPTsP2ZTvffPhheXzP&#10;sjF7DJV8jpXW11fT5gFEwin9heEHn9GhZKaDH8lG0bNWK0ZPPCzu+ClO3K4UO4dfR5aF/P9D+Q0A&#10;AP//AwBQSwECLQAUAAYACAAAACEAtoM4kv4AAADhAQAAEwAAAAAAAAAAAAAAAAAAAAAAW0NvbnRl&#10;bnRfVHlwZXNdLnhtbFBLAQItABQABgAIAAAAIQA4/SH/1gAAAJQBAAALAAAAAAAAAAAAAAAAAC8B&#10;AABfcmVscy8ucmVsc1BLAQItABQABgAIAAAAIQAriAck+QEAABkEAAAOAAAAAAAAAAAAAAAAAC4C&#10;AABkcnMvZTJvRG9jLnhtbFBLAQItABQABgAIAAAAIQArcAJa3QAAAAsBAAAPAAAAAAAAAAAAAAAA&#10;AFMEAABkcnMvZG93bnJldi54bWxQSwUGAAAAAAQABADzAAAAXQU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795456" behindDoc="0" locked="0" layoutInCell="1" allowOverlap="1" wp14:anchorId="2509C42C" wp14:editId="31817AC1">
                <wp:simplePos x="0" y="0"/>
                <wp:positionH relativeFrom="column">
                  <wp:posOffset>3129280</wp:posOffset>
                </wp:positionH>
                <wp:positionV relativeFrom="paragraph">
                  <wp:posOffset>1990725</wp:posOffset>
                </wp:positionV>
                <wp:extent cx="812800" cy="374650"/>
                <wp:effectExtent l="0" t="0" r="25400" b="25400"/>
                <wp:wrapNone/>
                <wp:docPr id="722" name="正方形/長方形 722"/>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614AC" w14:textId="435F554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9C42C" id="正方形/長方形 722" o:spid="_x0000_s1070" style="position:absolute;left:0;text-align:left;margin-left:246.4pt;margin-top:156.75pt;width:64pt;height:29.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PSuAIAAKQFAAAOAAAAZHJzL2Uyb0RvYy54bWysVM1uEzEQviPxDpbvdH9If4i6qaJWRUhV&#10;W9Ginh2v3V3J6zG2k93wHvAAcOaMOPA4VOItGHt3k6hUHBA5bGY8M9/8z/FJ1yiyEtbVoAua7aWU&#10;CM2hrPV9Qd/dnr84osR5pkumQIuCroWjJ7Pnz45bMxU5VKBKYQmCaDdtTUEr7800SRyvRMPcHhih&#10;USjBNswja++T0rIW0RuV5Gl6kLRgS2OBC+fw9awX0lnEl1JwfyWlE56ogmJsPn5t/C7CN5kds+m9&#10;Zaaq+RAG+4coGlZrdLqBOmOekaWt/4Bqam7BgfR7HJoEpKy5iDlgNln6KJubihkRc8HiOLMpk/t/&#10;sPxydW1JXRb0MM8p0azBJj18/fLw6fvPH5+TXx+/9RQJYixWa9wUbW7MtR04h2TIvJO2Cf+YE+li&#10;gdebAovOE46PR1l+lGIbOIpeHk4O9mMDkq2xsc6/FtCQQBTUYv9iWdnqwnl0iKqjSvCl4bxWKvZQ&#10;6fDgQNVleItMGCJxqixZMWy/77KQAULsaCEXLJOQV59JpPxaiQCh9FshsTwYex4DiYO5xWScC+2z&#10;XlSxUvSu9lP8jc7GKKLrCBiQJQa5wR4ARs0eZMTuYx70g6mIc70xTv8WWG+8sYieQfuNcVNrsE8B&#10;KMxq8Nzrj0XqSxOq5LtFF0dnMgmq4WkB5RrnyUK/aM7w8xo7ecGcv2YWNwubj9fCX+FHKmgLCgNF&#10;SQX2w1PvQR8HHqWUtLipBXXvl8wKStQbjavwKptMwmpHZrJ/mCNjdyWLXYleNqeA05DhXTI8kkHf&#10;q5GUFpo7PCrz4BVFTHP0XVDu7cic+v6C4FniYj6ParjOhvkLfWN4AA+FDpN6290xa4Zx9rgHlzBu&#10;NZs+mupeN1hqmC89yDqO/LauQwvwFMRZGs5WuDW7fNTaHtfZbwAAAP//AwBQSwMEFAAGAAgAAAAh&#10;AJO5oh7iAAAACwEAAA8AAABkcnMvZG93bnJldi54bWxMjz1PwzAQhnck/oN1SCxV6ySlBUKcCoFA&#10;HRASLQxsl9jEofE5it02/PseE4zvh957rliNrhMHM4TWk4J0loAwVHvdUqPgffs0vQERIpLGzpNR&#10;8GMCrMrzswJz7Y/0Zg6b2AgeoZCjAhtjn0sZamschpnvDXH25QeHkeXQSD3gkcddJ7MkWUqHLfEF&#10;i715sKbebfZOwed6jM13+hxfdjj5mKxtVb8+VkpdXoz3dyCiGeNfGX7xGR1KZqr8nnQQnYKr24zR&#10;o4J5Ol+A4MYyS9ip2LnOFiDLQv7/oTwBAAD//wMAUEsBAi0AFAAGAAgAAAAhALaDOJL+AAAA4QEA&#10;ABMAAAAAAAAAAAAAAAAAAAAAAFtDb250ZW50X1R5cGVzXS54bWxQSwECLQAUAAYACAAAACEAOP0h&#10;/9YAAACUAQAACwAAAAAAAAAAAAAAAAAvAQAAX3JlbHMvLnJlbHNQSwECLQAUAAYACAAAACEAr8nz&#10;0rgCAACkBQAADgAAAAAAAAAAAAAAAAAuAgAAZHJzL2Uyb0RvYy54bWxQSwECLQAUAAYACAAAACEA&#10;k7miHuIAAAALAQAADwAAAAAAAAAAAAAAAAASBQAAZHJzL2Rvd25yZXYueG1sUEsFBgAAAAAEAAQA&#10;8wAAACEGAAAAAA==&#10;" filled="f" strokecolor="black [3213]" strokeweight="1pt">
                <v:textbox>
                  <w:txbxContent>
                    <w:p w14:paraId="347614AC" w14:textId="435F554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7744" behindDoc="0" locked="0" layoutInCell="1" allowOverlap="1" wp14:anchorId="2C34357B" wp14:editId="4F4EFCAE">
                <wp:simplePos x="0" y="0"/>
                <wp:positionH relativeFrom="column">
                  <wp:posOffset>3964305</wp:posOffset>
                </wp:positionH>
                <wp:positionV relativeFrom="paragraph">
                  <wp:posOffset>1292225</wp:posOffset>
                </wp:positionV>
                <wp:extent cx="2114550" cy="37465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21145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51055" w14:textId="5CC3155A" w:rsidR="00BD5DC3" w:rsidRPr="00A02602" w:rsidRDefault="00BD5DC3" w:rsidP="00DB4D3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・購入、販売記録に係る管理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357B" id="正方形/長方形 55" o:spid="_x0000_s1071" style="position:absolute;left:0;text-align:left;margin-left:312.15pt;margin-top:101.75pt;width:166.5pt;height:2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1owIAAHsFAAAOAAAAZHJzL2Uyb0RvYy54bWysVM1uEzEQviPxDpbvdLMhaWHVTRW1KkKq&#10;2ooW9ex47e5KXo+xnWTDe8ADlDNnxIHHoRJvwdjebEtbcUDksBnPzzf/s3/QtYqshHUN6JLmOyNK&#10;hOZQNfq6pO8vj1+8osR5piumQIuSboSjB7Pnz/bXphBjqEFVwhIE0a5Ym5LW3psiyxyvRcvcDhih&#10;USjBtszj015nlWVrRG9VNh6NdrM12MpY4MI55B4lIZ1FfCkF92dSOuGJKinG5uPXxu8ifLPZPiuu&#10;LTN1w/sw2D9E0bJGo9MB6oh5Rpa2eQTVNtyCA+l3OLQZSNlwEXPAbPLRg2wuamZEzAWL48xQJvf/&#10;YPnp6tySpirpdEqJZi326Pbrl9vP33/+uMl+ffqWKIJSLNXauAItLsy57V8OyZB3J20b/jEj0sXy&#10;bobyis4Tjsxxnk+mU+wCR9nLvcku0giT3Vkb6/wbAS0JREktti9Wla1OnE+qW5XgTMNxoxTyWaH0&#10;HwzEDJwsBJxCjJTfKJG03wmJWYegooM4b+JQWbJiOCmMc6F9nkQ1q0RiT0f460MeLGICSiNgQJYY&#10;0IDdA4RZfoyd0un1g6mI4zoYj/4WWDIeLKJn0H4wbhsN9ikAhVn1npP+tkipNKFKvlt0cSImQ88X&#10;UG1wTCyk/XGGHzfYoRPm/DmzuDDYVDwC/gw/UsG6pNBTlNRgPz7FD/o4xyilZI0LWFL3YcmsoES9&#10;1Tjhr/PJJGxsfEyme2N82PuSxX2JXraHgJ3L8dwYHsmg79WWlBbaK7wV8+AVRUxz9F1S7u32cejT&#10;YcBrw8V8HtVwSw3zJ/rC8AAeCh0m8LK7Ytb0Y+pxwE9hu6yseDCtSTdYapgvPcgmjnIodapr3wLc&#10;8DhL/TUKJ+T+O2rd3czZbwAAAP//AwBQSwMEFAAGAAgAAAAhAKmD253fAAAACwEAAA8AAABkcnMv&#10;ZG93bnJldi54bWxMj8tOwzAQRfdI/IM1SOyoQ0pCCXEqQEIIdYEo7d6x3SQiHke28+jfM6xgOXeO&#10;7pwpt4vt2WR86BwKuF0lwAwqpztsBBy+Xm82wEKUqGXv0Ag4mwDb6vKilIV2M36aaR8bRiUYCimg&#10;jXEoOA+qNVaGlRsM0u7kvJWRRt9w7eVM5bbnaZLk3MoO6UIrB/PSGvW9H62Aozs9z1bV+D6dP7rx&#10;beeV2uyEuL5anh6BRbPEPxh+9UkdKnKq3Yg6sF5Ant6tCRWQJusMGBEP2T0lNSV5mgGvSv7/h+oH&#10;AAD//wMAUEsBAi0AFAAGAAgAAAAhALaDOJL+AAAA4QEAABMAAAAAAAAAAAAAAAAAAAAAAFtDb250&#10;ZW50X1R5cGVzXS54bWxQSwECLQAUAAYACAAAACEAOP0h/9YAAACUAQAACwAAAAAAAAAAAAAAAAAv&#10;AQAAX3JlbHMvLnJlbHNQSwECLQAUAAYACAAAACEA/ho7NaMCAAB7BQAADgAAAAAAAAAAAAAAAAAu&#10;AgAAZHJzL2Uyb0RvYy54bWxQSwECLQAUAAYACAAAACEAqYPbnd8AAAALAQAADwAAAAAAAAAAAAAA&#10;AAD9BAAAZHJzL2Rvd25yZXYueG1sUEsFBgAAAAAEAAQA8wAAAAkGAAAAAA==&#10;" filled="f" stroked="f" strokeweight="1pt">
                <v:textbox>
                  <w:txbxContent>
                    <w:p w14:paraId="2DC51055" w14:textId="5CC3155A" w:rsidR="00BD5DC3" w:rsidRPr="00A02602" w:rsidRDefault="00BD5DC3" w:rsidP="00DB4D3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・購入、販売記録に係る管理</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799552" behindDoc="0" locked="0" layoutInCell="1" allowOverlap="1" wp14:anchorId="48134B30" wp14:editId="24406C64">
                <wp:simplePos x="0" y="0"/>
                <wp:positionH relativeFrom="column">
                  <wp:posOffset>3107055</wp:posOffset>
                </wp:positionH>
                <wp:positionV relativeFrom="paragraph">
                  <wp:posOffset>1308100</wp:posOffset>
                </wp:positionV>
                <wp:extent cx="812800" cy="374650"/>
                <wp:effectExtent l="0" t="0" r="25400" b="25400"/>
                <wp:wrapNone/>
                <wp:docPr id="46" name="正方形/長方形 46"/>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4A587" w14:textId="519027EA"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経理部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4B30" id="正方形/長方形 46" o:spid="_x0000_s1072" style="position:absolute;left:0;text-align:left;margin-left:244.65pt;margin-top:103pt;width:64pt;height:2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53tQIAAKIFAAAOAAAAZHJzL2Uyb0RvYy54bWysVM1uEzEQviPxDpbvdHdD+kPUTRW1KkKq&#10;2ooW9ex47e5KXo+xneyG94AHgDNnxIHHoRJvwdj7k6hUHBA5bGY8M9/8z/FJWyuyFtZVoHOa7aWU&#10;CM2hqPR9Tt/dnr84osR5pgumQIucboSjJ/Pnz44bMxMTKEEVwhIE0W7WmJyW3ptZkjheipq5PTBC&#10;o1CCrZlH1t4nhWUNotcqmaTpQdKALYwFLpzD17NOSOcRX0rB/ZWUTniicoqx+fi18bsM32R+zGb3&#10;lpmy4n0Y7B+iqFml0ekIdcY8Iytb/QFVV9yCA+n3ONQJSFlxEXPAbLL0UTY3JTMi5oLFcWYsk/t/&#10;sPxyfW1JVeR0ekCJZjX26OHrl4dP33/++Jz8+vitowhKsVSNcTO0uDHXtucckiHvVto6/GNGpI3l&#10;3YzlFa0nHB+PsslRik3gKHp5OD3Yj+VPtsbGOv9aQE0CkVOL3YtFZesL59Ehqg4qwZeG80qp2EGl&#10;w4MDVRXhLTJhhMSpsmTNsPm+zUIGCLGjhVywTEJeXSaR8hslAoTSb4XE4mDskxhIHMstJuNcaJ91&#10;opIVonO1n+JvcDZEEV1HwIAsMcgRuwcYNDuQAbuLudcPpiJO9Wic/i2wzni0iJ5B+9G4rjTYpwAU&#10;ZtV77vSHInWlCVXy7bIdBgdVw9MSig1Ok4VuzZzh5xV28oI5f80s7hU2H2+Fv8KPVNDkFHqKkhLs&#10;h6fegz6OO0opaXBPc+rer5gVlKg3GhfhVTadhsWOzHT/cIKM3ZUsdyV6VZ8CTkOGV8nwSAZ9rwZS&#10;Wqjv8KQsglcUMc3Rd065twNz6rv7gUeJi8UiquEyG+Yv9I3hATwUOkzqbXvHrOnH2eMeXMKw02z2&#10;aKo73WCpYbHyIKs48tu69i3AQxBnqT9a4dLs8lFre1rnvwEAAP//AwBQSwMEFAAGAAgAAAAhAB+0&#10;mprhAAAACwEAAA8AAABkcnMvZG93bnJldi54bWxMjz1PwzAQhnck/oN1SCwVtVMglBCnQiBQB4RE&#10;gYHtEh9xaGxHsduGf88xwXjvPXo/ytXkerGnMXbBa8jmCgT5JpjOtxreXh/OliBiQm+wD540fFOE&#10;VXV8VGJhwsG/0H6TWsEmPhaowaY0FFLGxpLDOA8Def59htFh4nNspRnxwOaulwulcumw85xgcaA7&#10;S812s3MaPtZTar+yx/S0xdn7bG3r5vm+1vr0ZLq9AZFoSn8w/Nbn6lBxpzrsvImi13CxvD5nVMNC&#10;5TyKiTy7YqVmJb9UIKtS/t9Q/QAAAP//AwBQSwECLQAUAAYACAAAACEAtoM4kv4AAADhAQAAEwAA&#10;AAAAAAAAAAAAAAAAAAAAW0NvbnRlbnRfVHlwZXNdLnhtbFBLAQItABQABgAIAAAAIQA4/SH/1gAA&#10;AJQBAAALAAAAAAAAAAAAAAAAAC8BAABfcmVscy8ucmVsc1BLAQItABQABgAIAAAAIQBqbZ53tQIA&#10;AKIFAAAOAAAAAAAAAAAAAAAAAC4CAABkcnMvZTJvRG9jLnhtbFBLAQItABQABgAIAAAAIQAftJqa&#10;4QAAAAsBAAAPAAAAAAAAAAAAAAAAAA8FAABkcnMvZG93bnJldi54bWxQSwUGAAAAAAQABADzAAAA&#10;HQYAAAAA&#10;" filled="f" strokecolor="black [3213]" strokeweight="1pt">
                <v:textbox>
                  <w:txbxContent>
                    <w:p w14:paraId="4044A587" w14:textId="519027EA"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経理部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797504" behindDoc="0" locked="0" layoutInCell="1" allowOverlap="1" wp14:anchorId="7F62AC43" wp14:editId="568AEF40">
                <wp:simplePos x="0" y="0"/>
                <wp:positionH relativeFrom="column">
                  <wp:posOffset>3100705</wp:posOffset>
                </wp:positionH>
                <wp:positionV relativeFrom="paragraph">
                  <wp:posOffset>669925</wp:posOffset>
                </wp:positionV>
                <wp:extent cx="812800" cy="374650"/>
                <wp:effectExtent l="0" t="0" r="25400" b="25400"/>
                <wp:wrapNone/>
                <wp:docPr id="731" name="正方形/長方形 731"/>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6B8DC" w14:textId="1040B3C4"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管理部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2AC43" id="正方形/長方形 731" o:spid="_x0000_s1073" style="position:absolute;left:0;text-align:left;margin-left:244.15pt;margin-top:52.75pt;width:64pt;height:29.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qfuQIAAKQFAAAOAAAAZHJzL2Uyb0RvYy54bWysVM1uEzEQviPxDpbvdDdp2pSomypqVYRU&#10;lYoW9ex47e5KXo+xnWTDe8ADwJkz4sDjUIm3YGzvbqNScUDksJnxzHzzP8cnbaPIWlhXgy7oaC+n&#10;RGgOZa3vCvru5vzFESXOM10yBVoUdCscPZk/f3a8MTMxhgpUKSxBEO1mG1PQynszyzLHK9EwtwdG&#10;aBRKsA3zyNq7rLRsg+iNysZ5fphtwJbGAhfO4etZEtJ5xJdScP9GSic8UQXF2Hz82vhdhm82P2az&#10;O8tMVfMuDPYPUTSs1uh0gDpjnpGVrf+AampuwYH0exyaDKSsuYg5YDaj/FE21xUzIuaCxXFmKJP7&#10;f7D8cn1lSV0WdLo/okSzBpt0//XL/afvP398zn59/JYoEsRYrI1xM7S5Nle24xySIfNW2ib8Y06k&#10;jQXeDgUWrSccH49G46Mc28BRtD+dHB7EBmQPxsY6/0pAQwJRUIv9i2Vl6wvn0SGq9irBl4bzWqnY&#10;Q6XDgwNVl+EtMmGIxKmyZM2w/b6NGSDEjhZywTILeaVMIuW3SgQIpd8KieXB2McxkDiYD5iMc6H9&#10;KIkqVork6iDHXyhXcNZHEbkIGJAlBjlgdwC9ZgLpsRNMpx9MRZzrwTj/W2DJeLCInkH7wbipNdin&#10;ABRm1XlO+n2RUmlClXy7bOPoTKb9aCyh3OI8WUiL5gw/r7GTF8z5K2Zxs7D5eC38G/xIBZuCQkdR&#10;UoH98NR70MeBRyklG9zUgrr3K2YFJeq1xlV4OZpMwmpHZnIwHSNjdyXLXYleNaeA04DDjtFFMuh7&#10;1ZPSQnOLR2URvKKIaY6+C8q97ZlTny4IniUuFouohutsmL/Q14YH8FDoMKk37S2zphtnj3twCf1W&#10;s9mjqU66wVLDYuVB1nHkQ6lTXbsW4CmIs9SdrXBrdvmo9XBc578BAAD//wMAUEsDBBQABgAIAAAA&#10;IQCtjIZ74QAAAAsBAAAPAAAAZHJzL2Rvd25yZXYueG1sTI/BTsMwEETvSPyDtUhcKuoEmigKcSoE&#10;AvWAKlHgwG0TL3FobEex24a/ZznBcWeeZmeq9WwHcaQp9N4pSJcJCHKt173rFLy9Pl4VIEJEp3Hw&#10;jhR8U4B1fX5WYan9yb3QcRc7wSEulKjAxDiWUobWkMWw9CM59j79ZDHyOXVST3jicDvI6yTJpcXe&#10;8QeDI90bave7g1XwsZlj95U+xec9Lt4XG9O024dGqcuL+e4WRKQ5/sHwW5+rQ82dGn9wOohBwaoo&#10;bhhlI8kyEEzkac5Kw0q+ykDWlfy/of4BAAD//wMAUEsBAi0AFAAGAAgAAAAhALaDOJL+AAAA4QEA&#10;ABMAAAAAAAAAAAAAAAAAAAAAAFtDb250ZW50X1R5cGVzXS54bWxQSwECLQAUAAYACAAAACEAOP0h&#10;/9YAAACUAQAACwAAAAAAAAAAAAAAAAAvAQAAX3JlbHMvLnJlbHNQSwECLQAUAAYACAAAACEAu4Za&#10;n7kCAACkBQAADgAAAAAAAAAAAAAAAAAuAgAAZHJzL2Uyb0RvYy54bWxQSwECLQAUAAYACAAAACEA&#10;rYyGe+EAAAALAQAADwAAAAAAAAAAAAAAAAATBQAAZHJzL2Rvd25yZXYueG1sUEsFBgAAAAAEAAQA&#10;8wAAACEGAAAAAA==&#10;" filled="f" strokecolor="black [3213]" strokeweight="1pt">
                <v:textbox>
                  <w:txbxContent>
                    <w:p w14:paraId="7656B8DC" w14:textId="1040B3C4"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管理部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9008" behindDoc="0" locked="0" layoutInCell="1" allowOverlap="1" wp14:anchorId="35A5D06A" wp14:editId="2B09498F">
                <wp:simplePos x="0" y="0"/>
                <wp:positionH relativeFrom="column">
                  <wp:posOffset>3935730</wp:posOffset>
                </wp:positionH>
                <wp:positionV relativeFrom="paragraph">
                  <wp:posOffset>2578100</wp:posOffset>
                </wp:positionV>
                <wp:extent cx="2352675" cy="54610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2352675"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0CF7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・医薬品の管理</w:t>
                            </w:r>
                          </w:p>
                          <w:p w14:paraId="10788715" w14:textId="6FB4C7F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・貯蔵設備の管理（保守を含む）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5D06A" id="正方形/長方形 63" o:spid="_x0000_s1074" style="position:absolute;left:0;text-align:left;margin-left:309.9pt;margin-top:203pt;width:185.25pt;height:4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MBpwIAAHsFAAAOAAAAZHJzL2Uyb0RvYy54bWysVM1uEzEQviPxDpbvdDdpkpaomypKVYRU&#10;tRUt6tnx2t2VvB5jO9kN7wEPUM6cEQceh0q8BWPvZhvaigMih82MZ+ab/zk6bipF1sK6EnRGB3sp&#10;JUJzyEt9m9H316evDilxnumcKdAioxvh6PHs5Yuj2kzFEApQubAEQbSb1iajhfdmmiSOF6Jibg+M&#10;0CiUYCvmkbW3SW5ZjeiVSoZpOklqsLmxwIVz+HrSCuks4kspuL+Q0glPVEYxNh+/Nn6X4ZvMjtj0&#10;1jJTlLwLg/1DFBUrNTrtoU6YZ2RlyydQVcktOJB+j0OVgJQlFzEHzGaQPsrmqmBGxFywOM70ZXL/&#10;D5afry8tKfOMTvYp0azCHt1//XL/+fvPH3fJr0/fWoqgFEtVGzdFiytzaTvOIRnybqStwj9mRJpY&#10;3k1fXtF4wvFxuD8eTg7GlHCUjUeTQRrrnzxYG+v8GwEVCURGLbYvVpWtz5xHj6i6VQnONJyWSsUW&#10;Kv3HAyqGlyQE3IYYKb9RIugp/U5IzDoEFR3EeRMLZcma4aQwzoX2g1ZUsFy0z+MUf6EOCN9bRC4C&#10;BmSJAfXYHUCY5afYLUynH0xFHNfeOP1bYK1xbxE9g/a9cVVqsM8BKMyq89zqb4vUliZUyTfLJk7E&#10;6HDb8yXkGxwTC+3+OMNPS+zQGXP+kllcGFwtPAL+Aj9SQZ1R6ChKCrAfn3sP+jjHKKWkxgXMqPuw&#10;YlZQot5qnPDXg9EobGxkRuODITJ2V7LclehVtQDs3ADPjeGRDPpebUlpobrBWzEPXlHENEffGeXe&#10;bpmFbw8DXhsu5vOohltqmD/TV4YH8FDoMIHXzQ2zphtTjwN+DttlZdNH09rqBksN85UHWcZRDqVu&#10;69q1ADc8zlJ3jcIJ2eWj1sPNnP0GAAD//wMAUEsDBBQABgAIAAAAIQDpXiSv3wAAAAsBAAAPAAAA&#10;ZHJzL2Rvd25yZXYueG1sTI/NTsMwEITvSLyDtUjcqN2CoiaNUwESQqgHRKF3x3aTiHgd2c5P357l&#10;BMfZGc1+U+4X17PJhth5lLBeCWAWtTcdNhK+Pl/utsBiUmhU79FKuNgI++r6qlSF8TN+2OmYGkYl&#10;GAsloU1pKDiPurVOxZUfLJJ39sGpRDI03AQ1U7nr+UaIjDvVIX1o1WCfW6u/j6OTcPLnp9npGt+m&#10;y3s3vh6C1tuDlLc3y+MOWLJL+gvDLz6hQ0VMtR/RRNZLyNY5oScJDyKjUZTIc3EPrKZLvhHAq5L/&#10;31D9AAAA//8DAFBLAQItABQABgAIAAAAIQC2gziS/gAAAOEBAAATAAAAAAAAAAAAAAAAAAAAAABb&#10;Q29udGVudF9UeXBlc10ueG1sUEsBAi0AFAAGAAgAAAAhADj9If/WAAAAlAEAAAsAAAAAAAAAAAAA&#10;AAAALwEAAF9yZWxzLy5yZWxzUEsBAi0AFAAGAAgAAAAhACHI4wGnAgAAewUAAA4AAAAAAAAAAAAA&#10;AAAALgIAAGRycy9lMm9Eb2MueG1sUEsBAi0AFAAGAAgAAAAhAOleJK/fAAAACwEAAA8AAAAAAAAA&#10;AAAAAAAAAQUAAGRycy9kb3ducmV2LnhtbFBLBQYAAAAABAAEAPMAAAANBgAAAAA=&#10;" filled="f" stroked="f" strokeweight="1pt">
                <v:textbox>
                  <w:txbxContent>
                    <w:p w14:paraId="10C0CF7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・医薬品の管理</w:t>
                      </w:r>
                    </w:p>
                    <w:p w14:paraId="10788715" w14:textId="6FB4C7F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・貯蔵設備の管理（保守を含む）</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3648" behindDoc="0" locked="0" layoutInCell="1" allowOverlap="1" wp14:anchorId="49425866" wp14:editId="1E57CE97">
                <wp:simplePos x="0" y="0"/>
                <wp:positionH relativeFrom="column">
                  <wp:posOffset>3935730</wp:posOffset>
                </wp:positionH>
                <wp:positionV relativeFrom="paragraph">
                  <wp:posOffset>1898650</wp:posOffset>
                </wp:positionV>
                <wp:extent cx="1771650" cy="61277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1771650" cy="612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62111" w14:textId="0C2D7130"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・販売先の適格性の確認</w:t>
                            </w:r>
                          </w:p>
                          <w:p w14:paraId="25565256" w14:textId="401B0955"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・販売先からの受注</w:t>
                            </w:r>
                          </w:p>
                          <w:p w14:paraId="53393858" w14:textId="452B332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・販売先への納品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5866" id="正方形/長方形 53" o:spid="_x0000_s1075" style="position:absolute;left:0;text-align:left;margin-left:309.9pt;margin-top:149.5pt;width:139.5pt;height:4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7qpAIAAHsFAAAOAAAAZHJzL2Uyb0RvYy54bWysVE1uEzEU3iNxB8t7OpmQNHTUSRW1KkKq&#10;2ogWde147M5I/sN2MhPuAQeANWvEguNQiVvwbE+mpa1YILKYPL+f7/2/w6NOCrRh1jValTjfG2HE&#10;FNVVo25K/O7q9MUrjJwnqiJCK1biLXP4aP782WFrCjbWtRYVswhAlCtaU+Lae1NkmaM1k8TtacMU&#10;CLm2knh42pussqQFdCmy8Wi0n7XaVsZqypwD7kkS4nnE55xRf8G5Yx6JEkNsPn5t/K7CN5sfkuLG&#10;ElM3tA+D/EMUkjQKnA5QJ8QTtLbNIyjZUKud5n6PaplpzhvKYg6QTT56kM1lTQyLuUBxnBnK5P4f&#10;LD3fLC1qqhJPX2KkiIQe3X79cvvp+88fn7NfH78lCoEUStUaV4DFpVna/uWADHl33MrwDxmhLpZ3&#10;O5SXdR5RYOazWb4/hS5QkO3n49lsGkCzO2tjnX/NtESBKLGF9sWqks2Z80l1pxKcKX3aCAF8Ugj1&#10;BwMwAycLAacQI+W3giXtt4xD1hDUODqI88aOhUUbApNCKGXK50lUk4ol9nQEvz7kwSImIBQABmQO&#10;AQ3YPUCY5cfYKZ1eP5iyOK6D8ehvgSXjwSJ61soPxrJR2j4FICCr3nPS3xUplSZUyXerLk7E5CCo&#10;BtZKV1sYE6vT/jhDTxvo0BlxfkksLAw0FY6Av4APF7otse4pjGptPzzFD/owxyDFqIUFLLF7vyaW&#10;YSTeKJjwg3wyCRsbH5PpbAwPe1+yui9Ra3msoXM5nBtDIxn0vdiR3Gp5DbdiEbyCiCgKvktMvd09&#10;jn06DHBtKFssohpsqSH+TF0aGsBDocMEXnXXxJp+TD0M+LneLSspHkxr0g2WSi/WXvMmjvJdXfsW&#10;wIbHWeqvUTgh999R6+5mzn8DAAD//wMAUEsDBBQABgAIAAAAIQC0s2sZ3wAAAAsBAAAPAAAAZHJz&#10;L2Rvd25yZXYueG1sTI/NTsMwEITvSLyDtUjcqNOiVnGIUwESQqgHRIG7Y7tJRLyObOenb89yosfZ&#10;Gc1+U+4X17PJhth5lLBeZcAsam86bCR8fb7c5cBiUmhU79FKONsI++r6qlSF8TN+2OmYGkYlGAsl&#10;oU1pKDiPurVOxZUfLJJ38sGpRDI03AQ1U7nr+SbLdtypDulDqwb73Fr9cxydhG9/epqdrvFtOr93&#10;4+shaJ0fpLy9WR4fgCW7pP8w/OETOlTEVPsRTWS9hN1aEHqSsBGCRlEiFzldagn3YrsFXpX8ckP1&#10;CwAA//8DAFBLAQItABQABgAIAAAAIQC2gziS/gAAAOEBAAATAAAAAAAAAAAAAAAAAAAAAABbQ29u&#10;dGVudF9UeXBlc10ueG1sUEsBAi0AFAAGAAgAAAAhADj9If/WAAAAlAEAAAsAAAAAAAAAAAAAAAAA&#10;LwEAAF9yZWxzLy5yZWxzUEsBAi0AFAAGAAgAAAAhAONeDuqkAgAAewUAAA4AAAAAAAAAAAAAAAAA&#10;LgIAAGRycy9lMm9Eb2MueG1sUEsBAi0AFAAGAAgAAAAhALSzaxnfAAAACwEAAA8AAAAAAAAAAAAA&#10;AAAA/gQAAGRycy9kb3ducmV2LnhtbFBLBQYAAAAABAAEAPMAAAAKBgAAAAA=&#10;" filled="f" stroked="f" strokeweight="1pt">
                <v:textbox>
                  <w:txbxContent>
                    <w:p w14:paraId="6AE62111" w14:textId="0C2D7130"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・販売先の適格性の確認</w:t>
                      </w:r>
                    </w:p>
                    <w:p w14:paraId="25565256" w14:textId="401B0955"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・販売先からの受注</w:t>
                      </w:r>
                    </w:p>
                    <w:p w14:paraId="53393858" w14:textId="452B332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・販売先への納品</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1805696" behindDoc="0" locked="0" layoutInCell="1" allowOverlap="1" wp14:anchorId="1FFABADE" wp14:editId="299D2FF4">
                <wp:simplePos x="0" y="0"/>
                <wp:positionH relativeFrom="column">
                  <wp:posOffset>3954780</wp:posOffset>
                </wp:positionH>
                <wp:positionV relativeFrom="paragraph">
                  <wp:posOffset>577850</wp:posOffset>
                </wp:positionV>
                <wp:extent cx="1876425" cy="57785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1876425" cy="577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3E69C" w14:textId="621024B8"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・受注先の適格性の確認</w:t>
                            </w:r>
                          </w:p>
                          <w:p w14:paraId="1D2F792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・受注先、販売先の管理</w:t>
                            </w:r>
                          </w:p>
                          <w:p w14:paraId="2B734464" w14:textId="648D562A"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・納品された医薬品の確認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ABADE" id="正方形/長方形 54" o:spid="_x0000_s1076" style="position:absolute;left:0;text-align:left;margin-left:311.4pt;margin-top:45.5pt;width:147.75pt;height:4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HWpQIAAHsFAAAOAAAAZHJzL2Uyb0RvYy54bWysVM1uEzEQviPxDpbvdJMoaUrUTRW1KkKq&#10;2ooW9ex47e5KtsfYTnbDe8AD0DNnxIHHoRJvwdi72ZS24oDIYTO/3/x4Zg6PGq3IWjhfgcnpcG9A&#10;iTAcisrc5vT99emrA0p8YKZgCozI6UZ4ejR/+eKwtjMxghJUIRxBEONntc1pGYKdZZnnpdDM74EV&#10;BpUSnGYBWXebFY7ViK5VNhoM9rMaXGEdcOE9Sk9aJZ0nfCkFDxdSehGIyinmFtLXpe8yfrP5IZvd&#10;OmbLindpsH/IQrPKYNAe6oQFRlauegKlK+7Agwx7HHQGUlZcpBqwmuHgUTVXJbMi1YLN8bZvk/9/&#10;sPx8felIVeR0MqbEMI1vdP/17v7z958/vmS/Pn1rKYJabFVt/Qw9ruyl6ziPZKy7kU7Hf6yINKm9&#10;m769ogmEo3B4MN0fjyaUcNRNptODSep/tvO2zoc3AjSJRE4dPl/qKluf+YAR0XRrEoMZOK2USk+o&#10;zB8CNIySLCbcppiosFEi2inzTkisGpMapQBp3sSxcmTNcFIY58KEYasqWSFa8WSAv9gHhO89EpcA&#10;I7LEhHrsDiDO8lPsFqazj64ijWvvPPhbYq1z75Eigwm9s64MuOcAFFbVRW7tt01qWxO7FJpl005E&#10;qjWKllBscEwctPvjLT+t8IXOmA+XzOHC4GrhEQgX+JEK6pxCR1FSgvv4nDza4xyjlpIaFzCn/sOK&#10;OUGJemtwwl8Px+O4sYkZT6YjZNxDzfKhxqz0MeDLDfHcWJ7IaB/UlpQO9A3eikWMiipmOMbOKQ9u&#10;yxyH9jDgteFisUhmuKWWhTNzZXkEj42OE3jd3DBnuzENOODnsF1WNns0ra1t9DSwWAWQVRrlXV+7&#10;J8ANT7PUXaN4Qh7yyWp3M+e/AQAA//8DAFBLAwQUAAYACAAAACEAqha3Ht4AAAAKAQAADwAAAGRy&#10;cy9kb3ducmV2LnhtbEyPTUvEMBCG74L/IYzgzU1bYenWposKIrIHcVfvaTLbFptJadKP/feOJz0O&#10;8/C+z1vuV9eLGcfQeVKQbhIQSMbbjhoFn6eXuxxEiJqs7j2hggsG2FfXV6UurF/oA+djbASHUCi0&#10;gjbGoZAymBadDhs/IPHv7EenI59jI+2oFw53vcySZCud7ogbWj3gc4vm+zg5BV/+/LQ4U9PbfHnv&#10;ptfDaEx+UOr2Zn18ABFxjX8w/OqzOlTsVPuJbBC9gm2WsXpUsEt5EwO7NL8HUTOZZwnIqpT/J1Q/&#10;AAAA//8DAFBLAQItABQABgAIAAAAIQC2gziS/gAAAOEBAAATAAAAAAAAAAAAAAAAAAAAAABbQ29u&#10;dGVudF9UeXBlc10ueG1sUEsBAi0AFAAGAAgAAAAhADj9If/WAAAAlAEAAAsAAAAAAAAAAAAAAAAA&#10;LwEAAF9yZWxzLy5yZWxzUEsBAi0AFAAGAAgAAAAhANitMdalAgAAewUAAA4AAAAAAAAAAAAAAAAA&#10;LgIAAGRycy9lMm9Eb2MueG1sUEsBAi0AFAAGAAgAAAAhAKoWtx7eAAAACgEAAA8AAAAAAAAAAAAA&#10;AAAA/wQAAGRycy9kb3ducmV2LnhtbFBLBQYAAAAABAAEAPMAAAAKBgAAAAA=&#10;" filled="f" stroked="f" strokeweight="1pt">
                <v:textbox>
                  <w:txbxContent>
                    <w:p w14:paraId="2ED3E69C" w14:textId="621024B8"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・受注先の適格性の確認</w:t>
                      </w:r>
                    </w:p>
                    <w:p w14:paraId="1D2F792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・受注先、販売先の管理</w:t>
                      </w:r>
                    </w:p>
                    <w:p w14:paraId="2B734464" w14:textId="648D562A"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・納品された医薬品の確認</w:t>
                      </w:r>
                    </w:p>
                  </w:txbxContent>
                </v:textbox>
              </v:rect>
            </w:pict>
          </mc:Fallback>
        </mc:AlternateContent>
      </w:r>
      <w:r w:rsidR="00A02602">
        <w:rPr>
          <w:rFonts w:ascii="HG丸ｺﾞｼｯｸM-PRO" w:eastAsia="HG丸ｺﾞｼｯｸM-PRO" w:hAnsi="HG丸ｺﾞｼｯｸM-PRO" w:hint="eastAsia"/>
          <w:szCs w:val="21"/>
        </w:rPr>
        <w:t>【組織図】</w:t>
      </w:r>
      <w:r w:rsidR="00A02602" w:rsidRPr="00A02602">
        <w:rPr>
          <w:rFonts w:ascii="HG丸ｺﾞｼｯｸM-PRO" w:eastAsia="HG丸ｺﾞｼｯｸM-PRO" w:hAnsi="HG丸ｺﾞｼｯｸM-PRO" w:hint="eastAsia"/>
          <w:noProof/>
          <w:szCs w:val="21"/>
        </w:rPr>
        <mc:AlternateContent>
          <mc:Choice Requires="wps">
            <w:drawing>
              <wp:anchor distT="0" distB="0" distL="114300" distR="114300" simplePos="0" relativeHeight="251792384" behindDoc="0" locked="0" layoutInCell="1" allowOverlap="1" wp14:anchorId="1E99513A" wp14:editId="1787906A">
                <wp:simplePos x="0" y="0"/>
                <wp:positionH relativeFrom="margin">
                  <wp:posOffset>216535</wp:posOffset>
                </wp:positionH>
                <wp:positionV relativeFrom="paragraph">
                  <wp:posOffset>227965</wp:posOffset>
                </wp:positionV>
                <wp:extent cx="971550" cy="209550"/>
                <wp:effectExtent l="0" t="0" r="0" b="0"/>
                <wp:wrapSquare wrapText="bothSides"/>
                <wp:docPr id="719" name="正方形/長方形 719"/>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8200" w14:textId="77777777" w:rsidR="00BD5DC3" w:rsidRPr="008B4BC2" w:rsidRDefault="00BD5DC3" w:rsidP="00A0260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9513A" id="正方形/長方形 719" o:spid="_x0000_s1077" style="position:absolute;left:0;text-align:left;margin-left:17.05pt;margin-top:17.95pt;width:76.5pt;height:1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qBqAIAAJIFAAAOAAAAZHJzL2Uyb0RvYy54bWysVM1uEzEQviPxDpbvdHcjhdKomypqVYRU&#10;tRUt6tnx2tmVvB5jO9mE94AHgDNnxIHHoRJvwdje3UCpOCBy2Iw9M9/8+Js5Ptm2imyEdQ3okhYH&#10;OSVCc6gavSrpm9vzZy8ocZ7piinQoqQ74ejJ/OmT487MxARqUJWwBEG0m3WmpLX3ZpZljteiZe4A&#10;jNColGBb5vFoV1llWYforcomef4868BWxgIXzuHtWVLSecSXUnB/JaUTnqiSYm4+fm38LsM3mx+z&#10;2coyUze8T4P9QxYtazQGHaHOmGdkbZs/oNqGW3Ag/QGHNgMpGy5iDVhNkT+o5qZmRsRasDnOjG1y&#10;/w+WX26uLWmqkh4WR5Ro1uIj3X/+dP/h6/dvH7Mf778kiQQ1NqszboY+N+ba9ieHYqh8K20b/rEm&#10;so0N3o0NFltPOF4eHRbTKT4DR9UkPwoyomR7Z2OdfymgJUEoqcX3i21lmwvnk+lgEmI5UE113igV&#10;D4Ez4lRZsmH42stV0YP/ZqV0sNUQvBJguMlCXamSKPmdEsFO6ddCYnsw90lMJBJzH4RxLrQvkqpm&#10;lUixpzn+huhDWrHQCBiQJcYfsXuAwTKBDNgpy94+uIrI69E5/1tiyXn0iJFB+9G5bTTYxwAUVtVH&#10;TvZDk1JrQpf8drmN1JlG03C1hGqHfLKQBs0Zft7gS14w56+ZxcnCx8dt4a/wIxV0JYVeoqQG++6x&#10;+2CPhEctJR1Oaknd2zWzghL1SuMohLEeBDsIy0HQ6/YUkA4F7iHDo4gO1qtBlBbaO1wiixAFVUxz&#10;jFVSP4inPu0LXEJcLBbRCIfXMH+hbwwP0KGtgZe32ztmTU9ej6y/hGGG2ewBh5Nt8NSwWHuQTST4&#10;vot9w3HwI3P6JRU2y6/naLVfpfOfAAAA//8DAFBLAwQUAAYACAAAACEAETsoDeAAAAAIAQAADwAA&#10;AGRycy9kb3ducmV2LnhtbEyPQU/DMAyF70j8h8hI3Fg6YFtXmk4ICSHEJEa3HXbzktBWNE5psq38&#10;e7wTnCz7PT1/L18MrhVH24fGk4LxKAFhSXvTUKVgs36+SUGEiGSw9WQV/NgAi+LyIsfM+BN92GMZ&#10;K8EhFDJUUMfYZVIGXVuHYeQ7S6x9+t5h5LWvpOnxxOGulbdJMpUOG+IPNXb2qbb6qzw4BUu92eLr&#10;zr3pl/f1LJTVKv2erJS6vhoeH0BEO8Q/M5zxGR0KZtr7A5kgWgV392N28pzMQZz1dMaHvYJpOgdZ&#10;5PJ/geIXAAD//wMAUEsBAi0AFAAGAAgAAAAhALaDOJL+AAAA4QEAABMAAAAAAAAAAAAAAAAAAAAA&#10;AFtDb250ZW50X1R5cGVzXS54bWxQSwECLQAUAAYACAAAACEAOP0h/9YAAACUAQAACwAAAAAAAAAA&#10;AAAAAAAvAQAAX3JlbHMvLnJlbHNQSwECLQAUAAYACAAAACEA2pF6gagCAACSBQAADgAAAAAAAAAA&#10;AAAAAAAuAgAAZHJzL2Uyb0RvYy54bWxQSwECLQAUAAYACAAAACEAETsoDeAAAAAIAQAADwAAAAAA&#10;AAAAAAAAAAACBQAAZHJzL2Rvd25yZXYueG1sUEsFBgAAAAAEAAQA8wAAAA8GAAAAAA==&#10;" fillcolor="white [3212]" stroked="f" strokeweight="1pt">
                <v:textbox inset="0,0,0,0">
                  <w:txbxContent>
                    <w:p w14:paraId="61508200" w14:textId="77777777" w:rsidR="00BD5DC3" w:rsidRPr="008B4BC2" w:rsidRDefault="00BD5DC3" w:rsidP="00A0260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type="square" anchorx="margin"/>
              </v:rect>
            </w:pict>
          </mc:Fallback>
        </mc:AlternateContent>
      </w:r>
    </w:p>
    <w:p w14:paraId="560B5077" w14:textId="2D5B8F3D" w:rsidR="00A02602" w:rsidRDefault="00A02602" w:rsidP="00837B3C">
      <w:pPr>
        <w:autoSpaceDE w:val="0"/>
        <w:autoSpaceDN w:val="0"/>
        <w:rPr>
          <w:rFonts w:ascii="HG丸ｺﾞｼｯｸM-PRO" w:eastAsia="HG丸ｺﾞｼｯｸM-PRO" w:hAnsi="HG丸ｺﾞｼｯｸM-PRO"/>
          <w:szCs w:val="21"/>
        </w:rPr>
      </w:pPr>
    </w:p>
    <w:p w14:paraId="2C92D62D" w14:textId="77777777" w:rsidR="00552A0B" w:rsidRDefault="00552A0B" w:rsidP="00837B3C">
      <w:pPr>
        <w:autoSpaceDE w:val="0"/>
        <w:autoSpaceDN w:val="0"/>
        <w:rPr>
          <w:rFonts w:ascii="HG丸ｺﾞｼｯｸM-PRO" w:eastAsia="HG丸ｺﾞｼｯｸM-PRO" w:hAnsi="HG丸ｺﾞｼｯｸM-PRO"/>
          <w:szCs w:val="21"/>
        </w:rPr>
      </w:pPr>
    </w:p>
    <w:p w14:paraId="0AA8D50A" w14:textId="0942783C" w:rsidR="00747074" w:rsidRPr="001C2E42" w:rsidRDefault="00B8367E" w:rsidP="00837B3C">
      <w:pPr>
        <w:autoSpaceDE w:val="0"/>
        <w:autoSpaceDN w:val="0"/>
        <w:rPr>
          <w:rFonts w:ascii="HG丸ｺﾞｼｯｸM-PRO" w:eastAsia="HG丸ｺﾞｼｯｸM-PRO" w:hAnsi="HG丸ｺﾞｼｯｸM-PRO"/>
          <w:szCs w:val="21"/>
        </w:rPr>
      </w:pPr>
      <w:r w:rsidRPr="007C52B2">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778048" behindDoc="0" locked="0" layoutInCell="1" allowOverlap="1" wp14:anchorId="12E7CE73" wp14:editId="46BBF678">
                <wp:simplePos x="0" y="0"/>
                <wp:positionH relativeFrom="margin">
                  <wp:align>right</wp:align>
                </wp:positionH>
                <wp:positionV relativeFrom="paragraph">
                  <wp:posOffset>352425</wp:posOffset>
                </wp:positionV>
                <wp:extent cx="6172200" cy="3105150"/>
                <wp:effectExtent l="0" t="0" r="19050" b="28575"/>
                <wp:wrapSquare wrapText="bothSides"/>
                <wp:docPr id="708" name="角丸四角形 49"/>
                <wp:cNvGraphicFramePr/>
                <a:graphic xmlns:a="http://schemas.openxmlformats.org/drawingml/2006/main">
                  <a:graphicData uri="http://schemas.microsoft.com/office/word/2010/wordprocessingShape">
                    <wps:wsp>
                      <wps:cNvSpPr/>
                      <wps:spPr>
                        <a:xfrm>
                          <a:off x="0" y="0"/>
                          <a:ext cx="6172200" cy="3105150"/>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3C081" w14:textId="18C0BFD2" w:rsidR="00BD5DC3" w:rsidRPr="00561009" w:rsidRDefault="00BD5DC3" w:rsidP="007C52B2">
                            <w:pPr>
                              <w:autoSpaceDE w:val="0"/>
                              <w:autoSpaceDN w:val="0"/>
                              <w:rPr>
                                <w:rFonts w:ascii="HG丸ｺﾞｼｯｸM-PRO" w:eastAsia="HG丸ｺﾞｼｯｸM-PRO" w:hAnsi="HG丸ｺﾞｼｯｸM-PRO"/>
                                <w:color w:val="000000" w:themeColor="text1"/>
                              </w:rPr>
                            </w:pPr>
                          </w:p>
                          <w:tbl>
                            <w:tblPr>
                              <w:tblStyle w:val="a3"/>
                              <w:tblW w:w="9356" w:type="dxa"/>
                              <w:tblInd w:w="-5" w:type="dxa"/>
                              <w:tblLook w:val="04A0" w:firstRow="1" w:lastRow="0" w:firstColumn="1" w:lastColumn="0" w:noHBand="0" w:noVBand="1"/>
                            </w:tblPr>
                            <w:tblGrid>
                              <w:gridCol w:w="2268"/>
                              <w:gridCol w:w="4536"/>
                              <w:gridCol w:w="2552"/>
                            </w:tblGrid>
                            <w:tr w:rsidR="00BD5DC3" w:rsidRPr="00B8367E" w14:paraId="78BC709E" w14:textId="77777777" w:rsidTr="008262A3">
                              <w:tc>
                                <w:tcPr>
                                  <w:tcW w:w="2268" w:type="dxa"/>
                                </w:tcPr>
                                <w:p w14:paraId="1A7B915F" w14:textId="11A2AAB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職務</w:t>
                                  </w:r>
                                </w:p>
                              </w:tc>
                              <w:tc>
                                <w:tcPr>
                                  <w:tcW w:w="4536" w:type="dxa"/>
                                </w:tcPr>
                                <w:p w14:paraId="118496C6" w14:textId="13A5139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役割と</w:t>
                                  </w:r>
                                  <w:r>
                                    <w:rPr>
                                      <w:rFonts w:ascii="HG丸ｺﾞｼｯｸM-PRO" w:eastAsia="HG丸ｺﾞｼｯｸM-PRO" w:hAnsi="HG丸ｺﾞｼｯｸM-PRO"/>
                                      <w:color w:val="000000" w:themeColor="text1"/>
                                      <w:szCs w:val="21"/>
                                    </w:rPr>
                                    <w:t>責務</w:t>
                                  </w:r>
                                </w:p>
                              </w:tc>
                              <w:tc>
                                <w:tcPr>
                                  <w:tcW w:w="2552" w:type="dxa"/>
                                </w:tcPr>
                                <w:p w14:paraId="4FC94398" w14:textId="77777777"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スキル・資格等</w:t>
                                  </w:r>
                                </w:p>
                              </w:tc>
                            </w:tr>
                            <w:tr w:rsidR="00BD5DC3" w:rsidRPr="00B8367E" w14:paraId="528B21AB" w14:textId="77777777" w:rsidTr="008262A3">
                              <w:tc>
                                <w:tcPr>
                                  <w:tcW w:w="2268" w:type="dxa"/>
                                </w:tcPr>
                                <w:p w14:paraId="27644929" w14:textId="77777777" w:rsidR="00BD5DC3" w:rsidRDefault="00BD5DC3" w:rsidP="007C52B2">
                                  <w:pPr>
                                    <w:autoSpaceDE w:val="0"/>
                                    <w:autoSpaceDN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p w14:paraId="703965FD" w14:textId="3EEC7140"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（管理薬剤師</w:t>
                                  </w:r>
                                  <w:r>
                                    <w:rPr>
                                      <w:rFonts w:ascii="HG丸ｺﾞｼｯｸM-PRO" w:eastAsia="HG丸ｺﾞｼｯｸM-PRO" w:hAnsi="HG丸ｺﾞｼｯｸM-PRO"/>
                                      <w:color w:val="000000" w:themeColor="text1"/>
                                    </w:rPr>
                                    <w:t>）</w:t>
                                  </w:r>
                                </w:p>
                              </w:tc>
                              <w:tc>
                                <w:tcPr>
                                  <w:tcW w:w="4536" w:type="dxa"/>
                                </w:tcPr>
                                <w:p w14:paraId="650AA035" w14:textId="2B83FFEA" w:rsidR="00BD5DC3" w:rsidRPr="00B8367E" w:rsidRDefault="00BD5DC3" w:rsidP="008262A3">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医薬品の流通に係る最終</w:t>
                                  </w:r>
                                  <w:r>
                                    <w:rPr>
                                      <w:rFonts w:ascii="HG丸ｺﾞｼｯｸM-PRO" w:eastAsia="HG丸ｺﾞｼｯｸM-PRO" w:hAnsi="HG丸ｺﾞｼｯｸM-PRO"/>
                                      <w:color w:val="000000" w:themeColor="text1"/>
                                    </w:rPr>
                                    <w:t>権限と責任を有する。</w:t>
                                  </w:r>
                                </w:p>
                              </w:tc>
                              <w:tc>
                                <w:tcPr>
                                  <w:tcW w:w="2552" w:type="dxa"/>
                                </w:tcPr>
                                <w:p w14:paraId="1606C015" w14:textId="77777777"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薬剤師</w:t>
                                  </w:r>
                                </w:p>
                              </w:tc>
                            </w:tr>
                            <w:tr w:rsidR="00BD5DC3" w:rsidRPr="00B8367E" w14:paraId="40F0E1A0" w14:textId="77777777" w:rsidTr="008262A3">
                              <w:tc>
                                <w:tcPr>
                                  <w:tcW w:w="2268" w:type="dxa"/>
                                </w:tcPr>
                                <w:p w14:paraId="3E9777DC" w14:textId="01FD7008"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営業所長</w:t>
                                  </w:r>
                                </w:p>
                              </w:tc>
                              <w:tc>
                                <w:tcPr>
                                  <w:tcW w:w="4536" w:type="dxa"/>
                                </w:tcPr>
                                <w:p w14:paraId="269DF0FA" w14:textId="72BF82F9"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営業所での業務の計画立案</w:t>
                                  </w:r>
                                </w:p>
                                <w:p w14:paraId="2410512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事故時の</w:t>
                                  </w:r>
                                  <w:r>
                                    <w:rPr>
                                      <w:rFonts w:ascii="HG丸ｺﾞｼｯｸM-PRO" w:eastAsia="HG丸ｺﾞｼｯｸM-PRO" w:hAnsi="HG丸ｺﾞｼｯｸM-PRO" w:hint="eastAsia"/>
                                      <w:color w:val="000000" w:themeColor="text1"/>
                                      <w:szCs w:val="21"/>
                                    </w:rPr>
                                    <w:t>対応</w:t>
                                  </w:r>
                                </w:p>
                                <w:p w14:paraId="53DE0B7C" w14:textId="4FA6D752"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各責任者</w:t>
                                  </w:r>
                                  <w:r>
                                    <w:rPr>
                                      <w:rFonts w:ascii="HG丸ｺﾞｼｯｸM-PRO" w:eastAsia="HG丸ｺﾞｼｯｸM-PRO" w:hAnsi="HG丸ｺﾞｼｯｸM-PRO"/>
                                      <w:color w:val="000000" w:themeColor="text1"/>
                                      <w:szCs w:val="21"/>
                                    </w:rPr>
                                    <w:t>不在時の代理業務</w:t>
                                  </w:r>
                                </w:p>
                              </w:tc>
                              <w:tc>
                                <w:tcPr>
                                  <w:tcW w:w="2552" w:type="dxa"/>
                                </w:tcPr>
                                <w:p w14:paraId="206880D7" w14:textId="381080C6"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r>
                            <w:tr w:rsidR="00BD5DC3" w:rsidRPr="00B8367E" w14:paraId="6732B6C9" w14:textId="77777777" w:rsidTr="008262A3">
                              <w:tc>
                                <w:tcPr>
                                  <w:tcW w:w="2268" w:type="dxa"/>
                                </w:tcPr>
                                <w:p w14:paraId="740C881F" w14:textId="6C28EF23"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ピッキング責任者</w:t>
                                  </w:r>
                                </w:p>
                              </w:tc>
                              <w:tc>
                                <w:tcPr>
                                  <w:tcW w:w="4536" w:type="dxa"/>
                                </w:tcPr>
                                <w:p w14:paraId="13F059CC" w14:textId="796B0F4B"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ピッキング担当者の</w:t>
                                  </w:r>
                                  <w:r>
                                    <w:rPr>
                                      <w:rFonts w:ascii="HG丸ｺﾞｼｯｸM-PRO" w:eastAsia="HG丸ｺﾞｼｯｸM-PRO" w:hAnsi="HG丸ｺﾞｼｯｸM-PRO"/>
                                      <w:color w:val="000000" w:themeColor="text1"/>
                                      <w:szCs w:val="21"/>
                                    </w:rPr>
                                    <w:t>管理監督</w:t>
                                  </w:r>
                                </w:p>
                                <w:p w14:paraId="4706713E"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w:t>
                                  </w:r>
                                  <w:r>
                                    <w:rPr>
                                      <w:rFonts w:ascii="HG丸ｺﾞｼｯｸM-PRO" w:eastAsia="HG丸ｺﾞｼｯｸM-PRO" w:hAnsi="HG丸ｺﾞｼｯｸM-PRO"/>
                                      <w:color w:val="000000" w:themeColor="text1"/>
                                      <w:szCs w:val="21"/>
                                    </w:rPr>
                                    <w:t>装置の調整</w:t>
                                  </w:r>
                                  <w:r>
                                    <w:rPr>
                                      <w:rFonts w:ascii="HG丸ｺﾞｼｯｸM-PRO" w:eastAsia="HG丸ｺﾞｼｯｸM-PRO" w:hAnsi="HG丸ｺﾞｼｯｸM-PRO" w:hint="eastAsia"/>
                                      <w:color w:val="000000" w:themeColor="text1"/>
                                      <w:szCs w:val="21"/>
                                    </w:rPr>
                                    <w:t>・修理等</w:t>
                                  </w:r>
                                </w:p>
                                <w:p w14:paraId="1FCEF4AA" w14:textId="391A86DD" w:rsidR="00BD5DC3" w:rsidRPr="008262A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7615107F" w14:textId="5CD107C0"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sidRPr="00B97943">
                                    <w:rPr>
                                      <w:rFonts w:ascii="HG丸ｺﾞｼｯｸM-PRO" w:eastAsia="HG丸ｺﾞｼｯｸM-PRO" w:hAnsi="HG丸ｺﾞｼｯｸM-PRO" w:hint="eastAsia"/>
                                      <w:color w:val="000000" w:themeColor="text1"/>
                                      <w:szCs w:val="21"/>
                                    </w:rPr>
                                    <w:t>〇〇〇</w:t>
                                  </w:r>
                                </w:p>
                              </w:tc>
                            </w:tr>
                            <w:tr w:rsidR="00BD5DC3" w:rsidRPr="00B8367E" w14:paraId="4DB070C4" w14:textId="77777777" w:rsidTr="008262A3">
                              <w:tc>
                                <w:tcPr>
                                  <w:tcW w:w="2268" w:type="dxa"/>
                                </w:tcPr>
                                <w:p w14:paraId="1F9B2E04" w14:textId="1B369A92" w:rsidR="00BD5DC3" w:rsidRPr="00B8367E"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w:t>
                                  </w:r>
                                </w:p>
                              </w:tc>
                              <w:tc>
                                <w:tcPr>
                                  <w:tcW w:w="4536" w:type="dxa"/>
                                </w:tcPr>
                                <w:p w14:paraId="1F40FFA2" w14:textId="18D4A34A"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40815C8D" w14:textId="308915F7"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導入教育</w:t>
                                  </w:r>
                                  <w:r>
                                    <w:rPr>
                                      <w:rFonts w:ascii="HG丸ｺﾞｼｯｸM-PRO" w:eastAsia="HG丸ｺﾞｼｯｸM-PRO" w:hAnsi="HG丸ｺﾞｼｯｸM-PRO"/>
                                      <w:color w:val="000000" w:themeColor="text1"/>
                                      <w:szCs w:val="21"/>
                                    </w:rPr>
                                    <w:t>訓練の</w:t>
                                  </w:r>
                                  <w:r>
                                    <w:rPr>
                                      <w:rFonts w:ascii="HG丸ｺﾞｼｯｸM-PRO" w:eastAsia="HG丸ｺﾞｼｯｸM-PRO" w:hAnsi="HG丸ｺﾞｼｯｸM-PRO" w:hint="eastAsia"/>
                                      <w:color w:val="000000" w:themeColor="text1"/>
                                      <w:szCs w:val="21"/>
                                    </w:rPr>
                                    <w:t>受講</w:t>
                                  </w:r>
                                </w:p>
                              </w:tc>
                            </w:tr>
                            <w:tr w:rsidR="00BD5DC3" w:rsidRPr="00B8367E" w14:paraId="54C119C5" w14:textId="77777777" w:rsidTr="008262A3">
                              <w:tc>
                                <w:tcPr>
                                  <w:tcW w:w="2268" w:type="dxa"/>
                                </w:tcPr>
                                <w:p w14:paraId="3A09DCB3" w14:textId="3ABF61DE" w:rsidR="00BD5DC3"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4536" w:type="dxa"/>
                                </w:tcPr>
                                <w:p w14:paraId="276495B9" w14:textId="7CAEC966" w:rsidR="00BD5DC3" w:rsidRDefault="00BD5DC3" w:rsidP="007C52B2">
                                  <w:pPr>
                                    <w:autoSpaceDE w:val="0"/>
                                    <w:autoSpaceDN w:val="0"/>
                                    <w:rPr>
                                      <w:rFonts w:ascii="HG丸ｺﾞｼｯｸM-PRO" w:eastAsia="HG丸ｺﾞｼｯｸM-PRO" w:hAnsi="HG丸ｺﾞｼｯｸM-PRO"/>
                                      <w:color w:val="000000" w:themeColor="text1"/>
                                      <w:szCs w:val="21"/>
                                    </w:rPr>
                                  </w:pPr>
                                </w:p>
                              </w:tc>
                              <w:tc>
                                <w:tcPr>
                                  <w:tcW w:w="2552" w:type="dxa"/>
                                </w:tcPr>
                                <w:p w14:paraId="58D093C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p>
                              </w:tc>
                            </w:tr>
                          </w:tbl>
                          <w:p w14:paraId="5F729AC5" w14:textId="77777777" w:rsidR="00BD5DC3" w:rsidRPr="00561009" w:rsidRDefault="00BD5DC3" w:rsidP="00A02602">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7CE73" id="_x0000_s1078" style="position:absolute;left:0;text-align:left;margin-left:434.8pt;margin-top:27.75pt;width:486pt;height:244.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JI1AIAANMFAAAOAAAAZHJzL2Uyb0RvYy54bWysVEtu2zAQ3RfoHQjuG0munY8ROTASpCgQ&#10;JEaSImuaIiMVFIclaUvuMbrNrpteIZvepgF6jA4pyQ7aoIuiXshDzswbzpvP8UlbK7IW1lWgc5rt&#10;pZQIzaGo9H1OP9yevzmkxHmmC6ZAi5xuhKMns9evjhszFSMoQRXCEgTRbtqYnJbem2mSOF6Kmrk9&#10;MEKjUoKtmcejvU8KyxpEr1UyStP9pAFbGAtcOIe3Z52SziK+lIL7Kymd8ETlFN/m49fG7zJ8k9kx&#10;m95bZsqK989g//CKmlUag26hzphnZGWrP6DqiltwIP0ehzoBKSsuYg6YTZb+ls1NyYyIuSA5zmxp&#10;cv8Pll+uF5ZURU4PUiyVZjUW6ee3Lz8eH58eHlB4+v6VjI8CT41xUzS/MQvbnxyKIelW2jr8Yzqk&#10;jdxuttyK1hOOl/vZwQgLRglH3dssnWSTyH6yczfW+XcCahKEnFpY6eIaKxiJZesL5yPDRf9KVnyk&#10;RNYK67Vmiuyn41F4JgL2tigNkMFRw3mlVCy40qTBbp0cHkwiuANVFUEb7GLviVNlCcLm1LdZD/vM&#10;CqGVxliBk46FKPmNEgFC6WshkVXMe9QFCP28w2ScC+2zTlWyQnShJin+hmCDR8woAgZkiY/cYvcA&#10;g2UHMmB3VPT2wVXEcdg6p397WOe89YiRQfutc11psC8BKMyqj9zZDyR11ASWfLtsY8dNYr3C1RKK&#10;DbahhW4+neHnFfbABXN+wSwWGPsGl4y/wo9UgLWDXqKkBPv5pftgj3OCWkoaHPCcuk8rZgUl6r3G&#10;CTrKxuOwEeIBBfv8djnc6lV9CtgFGa4xw6MYbL0aRGmhvsMdNA/RUMU0x5g55d4Oh1PfLRzcYlzM&#10;59EMp98wf6FvDA/ggeDQq7ftHbOmHwCPs3MJwxLo27ojd2cbPDXMVx5k5YNyx2d/wM0Re6jfcmE1&#10;PT9Hq90unv0CAAD//wMAUEsDBBQABgAIAAAAIQCqSK+o3QAAAAcBAAAPAAAAZHJzL2Rvd25yZXYu&#10;eG1sTI/NTsMwEITvSLyDtUjcqNOq4SfEqRASRwotSMDNiZc4Il5HtpMGnp7tCY4zs5r5ttzMrhcT&#10;hth5UrBcZCCQGm86ahW8vjxcXIOISZPRvSdU8I0RNtXpSakL4w+0w2mfWsElFAutwKY0FFLGxqLT&#10;ceEHJM4+fXA6sQytNEEfuNz1cpVll9LpjnjB6gHvLTZf+9EpeLZ5+Fju6rfpaRwcPvrt9ud9VOr8&#10;bL67BZFwTn/HcMRndKiYqfYjmSh6BfxIUpDnOQhOb65WbNRsrNc5yKqU//mrXwAAAP//AwBQSwEC&#10;LQAUAAYACAAAACEAtoM4kv4AAADhAQAAEwAAAAAAAAAAAAAAAAAAAAAAW0NvbnRlbnRfVHlwZXNd&#10;LnhtbFBLAQItABQABgAIAAAAIQA4/SH/1gAAAJQBAAALAAAAAAAAAAAAAAAAAC8BAABfcmVscy8u&#10;cmVsc1BLAQItABQABgAIAAAAIQC5rvJI1AIAANMFAAAOAAAAAAAAAAAAAAAAAC4CAABkcnMvZTJv&#10;RG9jLnhtbFBLAQItABQABgAIAAAAIQCqSK+o3QAAAAcBAAAPAAAAAAAAAAAAAAAAAC4FAABkcnMv&#10;ZG93bnJldi54bWxQSwUGAAAAAAQABADzAAAAOAYAAAAA&#10;" filled="f" strokecolor="black [3213]" strokeweight="1.25pt">
                <v:stroke joinstyle="miter"/>
                <v:textbox inset=",0,,0">
                  <w:txbxContent>
                    <w:p w14:paraId="03A3C081" w14:textId="18C0BFD2" w:rsidR="00BD5DC3" w:rsidRPr="00561009" w:rsidRDefault="00BD5DC3" w:rsidP="007C52B2">
                      <w:pPr>
                        <w:autoSpaceDE w:val="0"/>
                        <w:autoSpaceDN w:val="0"/>
                        <w:rPr>
                          <w:rFonts w:ascii="HG丸ｺﾞｼｯｸM-PRO" w:eastAsia="HG丸ｺﾞｼｯｸM-PRO" w:hAnsi="HG丸ｺﾞｼｯｸM-PRO"/>
                          <w:color w:val="000000" w:themeColor="text1"/>
                        </w:rPr>
                      </w:pPr>
                    </w:p>
                    <w:tbl>
                      <w:tblPr>
                        <w:tblStyle w:val="a3"/>
                        <w:tblW w:w="9356" w:type="dxa"/>
                        <w:tblInd w:w="-5" w:type="dxa"/>
                        <w:tblLook w:val="04A0" w:firstRow="1" w:lastRow="0" w:firstColumn="1" w:lastColumn="0" w:noHBand="0" w:noVBand="1"/>
                      </w:tblPr>
                      <w:tblGrid>
                        <w:gridCol w:w="2268"/>
                        <w:gridCol w:w="4536"/>
                        <w:gridCol w:w="2552"/>
                      </w:tblGrid>
                      <w:tr w:rsidR="00BD5DC3" w:rsidRPr="00B8367E" w14:paraId="78BC709E" w14:textId="77777777" w:rsidTr="008262A3">
                        <w:tc>
                          <w:tcPr>
                            <w:tcW w:w="2268" w:type="dxa"/>
                          </w:tcPr>
                          <w:p w14:paraId="1A7B915F" w14:textId="11A2AAB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職務</w:t>
                            </w:r>
                          </w:p>
                        </w:tc>
                        <w:tc>
                          <w:tcPr>
                            <w:tcW w:w="4536" w:type="dxa"/>
                          </w:tcPr>
                          <w:p w14:paraId="118496C6" w14:textId="13A5139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役割と</w:t>
                            </w:r>
                            <w:r>
                              <w:rPr>
                                <w:rFonts w:ascii="HG丸ｺﾞｼｯｸM-PRO" w:eastAsia="HG丸ｺﾞｼｯｸM-PRO" w:hAnsi="HG丸ｺﾞｼｯｸM-PRO"/>
                                <w:color w:val="000000" w:themeColor="text1"/>
                                <w:szCs w:val="21"/>
                              </w:rPr>
                              <w:t>責務</w:t>
                            </w:r>
                          </w:p>
                        </w:tc>
                        <w:tc>
                          <w:tcPr>
                            <w:tcW w:w="2552" w:type="dxa"/>
                          </w:tcPr>
                          <w:p w14:paraId="4FC94398" w14:textId="77777777"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スキル・資格等</w:t>
                            </w:r>
                          </w:p>
                        </w:tc>
                      </w:tr>
                      <w:tr w:rsidR="00BD5DC3" w:rsidRPr="00B8367E" w14:paraId="528B21AB" w14:textId="77777777" w:rsidTr="008262A3">
                        <w:tc>
                          <w:tcPr>
                            <w:tcW w:w="2268" w:type="dxa"/>
                          </w:tcPr>
                          <w:p w14:paraId="27644929" w14:textId="77777777" w:rsidR="00BD5DC3" w:rsidRDefault="00BD5DC3" w:rsidP="007C52B2">
                            <w:pPr>
                              <w:autoSpaceDE w:val="0"/>
                              <w:autoSpaceDN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p w14:paraId="703965FD" w14:textId="3EEC7140"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（管理薬剤師</w:t>
                            </w:r>
                            <w:r>
                              <w:rPr>
                                <w:rFonts w:ascii="HG丸ｺﾞｼｯｸM-PRO" w:eastAsia="HG丸ｺﾞｼｯｸM-PRO" w:hAnsi="HG丸ｺﾞｼｯｸM-PRO"/>
                                <w:color w:val="000000" w:themeColor="text1"/>
                              </w:rPr>
                              <w:t>）</w:t>
                            </w:r>
                          </w:p>
                        </w:tc>
                        <w:tc>
                          <w:tcPr>
                            <w:tcW w:w="4536" w:type="dxa"/>
                          </w:tcPr>
                          <w:p w14:paraId="650AA035" w14:textId="2B83FFEA" w:rsidR="00BD5DC3" w:rsidRPr="00B8367E" w:rsidRDefault="00BD5DC3" w:rsidP="008262A3">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医薬品の流通に係る最終</w:t>
                            </w:r>
                            <w:r>
                              <w:rPr>
                                <w:rFonts w:ascii="HG丸ｺﾞｼｯｸM-PRO" w:eastAsia="HG丸ｺﾞｼｯｸM-PRO" w:hAnsi="HG丸ｺﾞｼｯｸM-PRO"/>
                                <w:color w:val="000000" w:themeColor="text1"/>
                              </w:rPr>
                              <w:t>権限と責任を有する。</w:t>
                            </w:r>
                          </w:p>
                        </w:tc>
                        <w:tc>
                          <w:tcPr>
                            <w:tcW w:w="2552" w:type="dxa"/>
                          </w:tcPr>
                          <w:p w14:paraId="1606C015" w14:textId="77777777"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薬剤師</w:t>
                            </w:r>
                          </w:p>
                        </w:tc>
                      </w:tr>
                      <w:tr w:rsidR="00BD5DC3" w:rsidRPr="00B8367E" w14:paraId="40F0E1A0" w14:textId="77777777" w:rsidTr="008262A3">
                        <w:tc>
                          <w:tcPr>
                            <w:tcW w:w="2268" w:type="dxa"/>
                          </w:tcPr>
                          <w:p w14:paraId="3E9777DC" w14:textId="01FD7008"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営業所長</w:t>
                            </w:r>
                          </w:p>
                        </w:tc>
                        <w:tc>
                          <w:tcPr>
                            <w:tcW w:w="4536" w:type="dxa"/>
                          </w:tcPr>
                          <w:p w14:paraId="269DF0FA" w14:textId="72BF82F9"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営業所での業務の計画立案</w:t>
                            </w:r>
                          </w:p>
                          <w:p w14:paraId="2410512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事故時の</w:t>
                            </w:r>
                            <w:r>
                              <w:rPr>
                                <w:rFonts w:ascii="HG丸ｺﾞｼｯｸM-PRO" w:eastAsia="HG丸ｺﾞｼｯｸM-PRO" w:hAnsi="HG丸ｺﾞｼｯｸM-PRO" w:hint="eastAsia"/>
                                <w:color w:val="000000" w:themeColor="text1"/>
                                <w:szCs w:val="21"/>
                              </w:rPr>
                              <w:t>対応</w:t>
                            </w:r>
                          </w:p>
                          <w:p w14:paraId="53DE0B7C" w14:textId="4FA6D752"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各責任者</w:t>
                            </w:r>
                            <w:r>
                              <w:rPr>
                                <w:rFonts w:ascii="HG丸ｺﾞｼｯｸM-PRO" w:eastAsia="HG丸ｺﾞｼｯｸM-PRO" w:hAnsi="HG丸ｺﾞｼｯｸM-PRO"/>
                                <w:color w:val="000000" w:themeColor="text1"/>
                                <w:szCs w:val="21"/>
                              </w:rPr>
                              <w:t>不在時の代理業務</w:t>
                            </w:r>
                          </w:p>
                        </w:tc>
                        <w:tc>
                          <w:tcPr>
                            <w:tcW w:w="2552" w:type="dxa"/>
                          </w:tcPr>
                          <w:p w14:paraId="206880D7" w14:textId="381080C6"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r>
                      <w:tr w:rsidR="00BD5DC3" w:rsidRPr="00B8367E" w14:paraId="6732B6C9" w14:textId="77777777" w:rsidTr="008262A3">
                        <w:tc>
                          <w:tcPr>
                            <w:tcW w:w="2268" w:type="dxa"/>
                          </w:tcPr>
                          <w:p w14:paraId="740C881F" w14:textId="6C28EF23"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ピッキング責任者</w:t>
                            </w:r>
                          </w:p>
                        </w:tc>
                        <w:tc>
                          <w:tcPr>
                            <w:tcW w:w="4536" w:type="dxa"/>
                          </w:tcPr>
                          <w:p w14:paraId="13F059CC" w14:textId="796B0F4B"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ピッキング担当者の</w:t>
                            </w:r>
                            <w:r>
                              <w:rPr>
                                <w:rFonts w:ascii="HG丸ｺﾞｼｯｸM-PRO" w:eastAsia="HG丸ｺﾞｼｯｸM-PRO" w:hAnsi="HG丸ｺﾞｼｯｸM-PRO"/>
                                <w:color w:val="000000" w:themeColor="text1"/>
                                <w:szCs w:val="21"/>
                              </w:rPr>
                              <w:t>管理監督</w:t>
                            </w:r>
                          </w:p>
                          <w:p w14:paraId="4706713E"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w:t>
                            </w:r>
                            <w:r>
                              <w:rPr>
                                <w:rFonts w:ascii="HG丸ｺﾞｼｯｸM-PRO" w:eastAsia="HG丸ｺﾞｼｯｸM-PRO" w:hAnsi="HG丸ｺﾞｼｯｸM-PRO"/>
                                <w:color w:val="000000" w:themeColor="text1"/>
                                <w:szCs w:val="21"/>
                              </w:rPr>
                              <w:t>装置の調整</w:t>
                            </w:r>
                            <w:r>
                              <w:rPr>
                                <w:rFonts w:ascii="HG丸ｺﾞｼｯｸM-PRO" w:eastAsia="HG丸ｺﾞｼｯｸM-PRO" w:hAnsi="HG丸ｺﾞｼｯｸM-PRO" w:hint="eastAsia"/>
                                <w:color w:val="000000" w:themeColor="text1"/>
                                <w:szCs w:val="21"/>
                              </w:rPr>
                              <w:t>・修理等</w:t>
                            </w:r>
                          </w:p>
                          <w:p w14:paraId="1FCEF4AA" w14:textId="391A86DD" w:rsidR="00BD5DC3" w:rsidRPr="008262A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7615107F" w14:textId="5CD107C0"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sidRPr="00B97943">
                              <w:rPr>
                                <w:rFonts w:ascii="HG丸ｺﾞｼｯｸM-PRO" w:eastAsia="HG丸ｺﾞｼｯｸM-PRO" w:hAnsi="HG丸ｺﾞｼｯｸM-PRO" w:hint="eastAsia"/>
                                <w:color w:val="000000" w:themeColor="text1"/>
                                <w:szCs w:val="21"/>
                              </w:rPr>
                              <w:t>〇〇〇</w:t>
                            </w:r>
                          </w:p>
                        </w:tc>
                      </w:tr>
                      <w:tr w:rsidR="00BD5DC3" w:rsidRPr="00B8367E" w14:paraId="4DB070C4" w14:textId="77777777" w:rsidTr="008262A3">
                        <w:tc>
                          <w:tcPr>
                            <w:tcW w:w="2268" w:type="dxa"/>
                          </w:tcPr>
                          <w:p w14:paraId="1F9B2E04" w14:textId="1B369A92" w:rsidR="00BD5DC3" w:rsidRPr="00B8367E"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w:t>
                            </w:r>
                          </w:p>
                        </w:tc>
                        <w:tc>
                          <w:tcPr>
                            <w:tcW w:w="4536" w:type="dxa"/>
                          </w:tcPr>
                          <w:p w14:paraId="1F40FFA2" w14:textId="18D4A34A"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40815C8D" w14:textId="308915F7"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導入教育</w:t>
                            </w:r>
                            <w:r>
                              <w:rPr>
                                <w:rFonts w:ascii="HG丸ｺﾞｼｯｸM-PRO" w:eastAsia="HG丸ｺﾞｼｯｸM-PRO" w:hAnsi="HG丸ｺﾞｼｯｸM-PRO"/>
                                <w:color w:val="000000" w:themeColor="text1"/>
                                <w:szCs w:val="21"/>
                              </w:rPr>
                              <w:t>訓練の</w:t>
                            </w:r>
                            <w:r>
                              <w:rPr>
                                <w:rFonts w:ascii="HG丸ｺﾞｼｯｸM-PRO" w:eastAsia="HG丸ｺﾞｼｯｸM-PRO" w:hAnsi="HG丸ｺﾞｼｯｸM-PRO" w:hint="eastAsia"/>
                                <w:color w:val="000000" w:themeColor="text1"/>
                                <w:szCs w:val="21"/>
                              </w:rPr>
                              <w:t>受講</w:t>
                            </w:r>
                          </w:p>
                        </w:tc>
                      </w:tr>
                      <w:tr w:rsidR="00BD5DC3" w:rsidRPr="00B8367E" w14:paraId="54C119C5" w14:textId="77777777" w:rsidTr="008262A3">
                        <w:tc>
                          <w:tcPr>
                            <w:tcW w:w="2268" w:type="dxa"/>
                          </w:tcPr>
                          <w:p w14:paraId="3A09DCB3" w14:textId="3ABF61DE" w:rsidR="00BD5DC3"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4536" w:type="dxa"/>
                          </w:tcPr>
                          <w:p w14:paraId="276495B9" w14:textId="7CAEC966" w:rsidR="00BD5DC3" w:rsidRDefault="00BD5DC3" w:rsidP="007C52B2">
                            <w:pPr>
                              <w:autoSpaceDE w:val="0"/>
                              <w:autoSpaceDN w:val="0"/>
                              <w:rPr>
                                <w:rFonts w:ascii="HG丸ｺﾞｼｯｸM-PRO" w:eastAsia="HG丸ｺﾞｼｯｸM-PRO" w:hAnsi="HG丸ｺﾞｼｯｸM-PRO"/>
                                <w:color w:val="000000" w:themeColor="text1"/>
                                <w:szCs w:val="21"/>
                              </w:rPr>
                            </w:pPr>
                          </w:p>
                        </w:tc>
                        <w:tc>
                          <w:tcPr>
                            <w:tcW w:w="2552" w:type="dxa"/>
                          </w:tcPr>
                          <w:p w14:paraId="58D093C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p>
                        </w:tc>
                      </w:tr>
                    </w:tbl>
                    <w:p w14:paraId="5F729AC5" w14:textId="77777777" w:rsidR="00BD5DC3" w:rsidRPr="00561009" w:rsidRDefault="00BD5DC3" w:rsidP="00A02602">
                      <w:pPr>
                        <w:rPr>
                          <w:color w:val="000000" w:themeColor="text1"/>
                        </w:rPr>
                      </w:pPr>
                    </w:p>
                  </w:txbxContent>
                </v:textbox>
                <w10:wrap type="square" anchorx="margin"/>
              </v:roundrect>
            </w:pict>
          </mc:Fallback>
        </mc:AlternateContent>
      </w:r>
      <w:r w:rsidR="00430B79" w:rsidRPr="001C2E42">
        <w:rPr>
          <w:rFonts w:ascii="HG丸ｺﾞｼｯｸM-PRO" w:eastAsia="HG丸ｺﾞｼｯｸM-PRO" w:hAnsi="HG丸ｺﾞｼｯｸM-PRO" w:hint="eastAsia"/>
          <w:szCs w:val="21"/>
        </w:rPr>
        <w:t>【職務記述書】</w:t>
      </w:r>
    </w:p>
    <w:p w14:paraId="3FC4FA76" w14:textId="238153E4" w:rsidR="009010D9" w:rsidRPr="001C2E42" w:rsidRDefault="007C52B2" w:rsidP="00837B3C">
      <w:pPr>
        <w:autoSpaceDE w:val="0"/>
        <w:autoSpaceDN w:val="0"/>
        <w:rPr>
          <w:rFonts w:ascii="HG丸ｺﾞｼｯｸM-PRO" w:eastAsia="HG丸ｺﾞｼｯｸM-PRO" w:hAnsi="HG丸ｺﾞｼｯｸM-PRO"/>
          <w:szCs w:val="21"/>
        </w:rPr>
      </w:pPr>
      <w:r w:rsidRPr="007C52B2">
        <w:rPr>
          <w:rFonts w:ascii="HG丸ｺﾞｼｯｸM-PRO" w:eastAsia="HG丸ｺﾞｼｯｸM-PRO" w:hAnsi="HG丸ｺﾞｼｯｸM-PRO" w:hint="eastAsia"/>
          <w:noProof/>
          <w:szCs w:val="21"/>
        </w:rPr>
        <mc:AlternateContent>
          <mc:Choice Requires="wps">
            <w:drawing>
              <wp:anchor distT="0" distB="0" distL="114300" distR="114300" simplePos="0" relativeHeight="251779072" behindDoc="0" locked="0" layoutInCell="1" allowOverlap="1" wp14:anchorId="15CEA609" wp14:editId="33EB29C5">
                <wp:simplePos x="0" y="0"/>
                <wp:positionH relativeFrom="margin">
                  <wp:posOffset>217805</wp:posOffset>
                </wp:positionH>
                <wp:positionV relativeFrom="paragraph">
                  <wp:posOffset>0</wp:posOffset>
                </wp:positionV>
                <wp:extent cx="971550" cy="209550"/>
                <wp:effectExtent l="0" t="0" r="0" b="0"/>
                <wp:wrapSquare wrapText="bothSides"/>
                <wp:docPr id="709" name="正方形/長方形 709"/>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130C3" w14:textId="77777777" w:rsidR="00BD5DC3" w:rsidRPr="008B4BC2" w:rsidRDefault="00BD5DC3" w:rsidP="007C52B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EA609" id="正方形/長方形 709" o:spid="_x0000_s1079" style="position:absolute;left:0;text-align:left;margin-left:17.15pt;margin-top:0;width:76.5pt;height:1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jAqQIAAJIFAAAOAAAAZHJzL2Uyb0RvYy54bWysVM1uEzEQviPxDpbvdDdBoTTqpopaFSFV&#10;paJFPTteO7uS12NsJ7vhPeAB4MwZceBxqMRbMLZ3N1AqDogcNmPPzDc//maOT7pGka2wrgZd0MlB&#10;TonQHMparwv65ub8yXNKnGe6ZAq0KOhOOHqyePzouDVzMYUKVCksQRDt5q0paOW9mWeZ45VomDsA&#10;IzQqJdiGeTzadVZa1iJ6o7Jpnj/LWrClscCFc3h7lpR0EfGlFNy/ktIJT1RBMTcfvzZ+V+GbLY7Z&#10;fG2ZqWrep8H+IYuG1RqDjlBnzDOysfUfUE3NLTiQ/oBDk4GUNRexBqxmkt+r5rpiRsRasDnOjG1y&#10;/w+WX26vLKnLgh7mR5Ro1uAj3X3+dPfh6/dvH7Mf778kiQQ1Nqs1bo4+1+bK9ieHYqi8k7YJ/1gT&#10;6WKDd2ODRecJx8ujw8lshs/AUTXNj4KMKNne2VjnXwhoSBAKavH9YlvZ9sL5ZDqYhFgOVF2e10rF&#10;Q+CMOFWWbBm+9mo96cF/s1I62GoIXgkw3GShrlRJlPxOiWCn9GshsT2Y+zQmEom5D8I4F9pPkqpi&#10;pUixZzn+huhDWrHQCBiQJcYfsXuAwTKBDNgpy94+uIrI69E5/1tiyXn0iJFB+9G5qTXYhwAUVtVH&#10;TvZDk1JrQpd8t+oidWZPg2m4WkG5Qz5ZSIPmDD+v8SUvmPNXzOJk4ePjtvCv8CMVtAWFXqKkAvvu&#10;oftgj4RHLSUtTmpB3dsNs4IS9VLjKISxHgQ7CKtB0JvmFJAOE9xDhkcRHaxXgygtNLe4RJYhCqqY&#10;5hiroH4QT33aF7iEuFguoxEOr2H+Ql8bHqBDWwMvb7pbZk1PXo+sv4Rhhtn8HoeTbfDUsNx4kHUk&#10;+L6LfcNx8CNz+iUVNsuv52i1X6WLnwAAAP//AwBQSwMEFAAGAAgAAAAhAIsuv7HcAAAABgEAAA8A&#10;AABkcnMvZG93bnJldi54bWxMj0FLw0AQhe+C/2EZwZvdaNSGmE0RQUQUWtN68DbNjkkwOxuz2zb+&#10;e6cnPb55jzffKxaT69WextB5NnA5S0AR19523BjYrB8vMlAhIlvsPZOBHwqwKE9PCsytP/Ab7avY&#10;KCnhkKOBNsYh1zrULTkMMz8Qi/fpR4dR5NhoO+JByl2vr5LkVjvsWD60ONBDS/VXtXMGXuvNOz5/&#10;uJf6abmeh6pZZd83K2POz6b7O1CRpvgXhiO+oEMpTFu/YxtUbyC9TiVpQAYd3WwucivnNAFdFvo/&#10;fvkLAAD//wMAUEsBAi0AFAAGAAgAAAAhALaDOJL+AAAA4QEAABMAAAAAAAAAAAAAAAAAAAAAAFtD&#10;b250ZW50X1R5cGVzXS54bWxQSwECLQAUAAYACAAAACEAOP0h/9YAAACUAQAACwAAAAAAAAAAAAAA&#10;AAAvAQAAX3JlbHMvLnJlbHNQSwECLQAUAAYACAAAACEAfZ+YwKkCAACSBQAADgAAAAAAAAAAAAAA&#10;AAAuAgAAZHJzL2Uyb0RvYy54bWxQSwECLQAUAAYACAAAACEAiy6/sdwAAAAGAQAADwAAAAAAAAAA&#10;AAAAAAADBQAAZHJzL2Rvd25yZXYueG1sUEsFBgAAAAAEAAQA8wAAAAwGAAAAAA==&#10;" fillcolor="white [3212]" stroked="f" strokeweight="1pt">
                <v:textbox inset="0,0,0,0">
                  <w:txbxContent>
                    <w:p w14:paraId="396130C3" w14:textId="77777777" w:rsidR="00BD5DC3" w:rsidRPr="008B4BC2" w:rsidRDefault="00BD5DC3" w:rsidP="007C52B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type="square" anchorx="margin"/>
              </v:rect>
            </w:pict>
          </mc:Fallback>
        </mc:AlternateContent>
      </w:r>
    </w:p>
    <w:p w14:paraId="1836B3D2" w14:textId="19DF4030" w:rsidR="00747074" w:rsidRDefault="00747074"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A16C88" w:rsidRPr="001C2E42" w14:paraId="50A90D2A" w14:textId="77777777" w:rsidTr="00FA1A7F">
        <w:trPr>
          <w:jc w:val="center"/>
        </w:trPr>
        <w:tc>
          <w:tcPr>
            <w:tcW w:w="7088" w:type="dxa"/>
          </w:tcPr>
          <w:p w14:paraId="57FFCCD7" w14:textId="29108C98"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2.3 責任者の任命</w:t>
            </w:r>
          </w:p>
        </w:tc>
        <w:tc>
          <w:tcPr>
            <w:tcW w:w="2648" w:type="dxa"/>
            <w:vMerge w:val="restart"/>
            <w:tcBorders>
              <w:bottom w:val="dotted" w:sz="4" w:space="0" w:color="auto"/>
            </w:tcBorders>
          </w:tcPr>
          <w:p w14:paraId="33A40043" w14:textId="77777777"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【責任者】</w:t>
            </w:r>
          </w:p>
          <w:p w14:paraId="35AAE17B" w14:textId="27585990" w:rsidR="00A16C88" w:rsidRPr="001C2E42" w:rsidRDefault="00B97943"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B8367E">
              <w:rPr>
                <w:noProof/>
              </w:rPr>
              <w:drawing>
                <wp:anchor distT="0" distB="0" distL="114300" distR="114300" simplePos="0" relativeHeight="251781120" behindDoc="0" locked="0" layoutInCell="1" allowOverlap="1" wp14:anchorId="0D98D579" wp14:editId="5FAE2BAD">
                  <wp:simplePos x="0" y="0"/>
                  <wp:positionH relativeFrom="column">
                    <wp:posOffset>1169670</wp:posOffset>
                  </wp:positionH>
                  <wp:positionV relativeFrom="paragraph">
                    <wp:posOffset>478790</wp:posOffset>
                  </wp:positionV>
                  <wp:extent cx="381000" cy="347345"/>
                  <wp:effectExtent l="0" t="0" r="0" b="0"/>
                  <wp:wrapNone/>
                  <wp:docPr id="711" name="図 711"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A16C88" w:rsidRPr="001C2E42">
              <w:rPr>
                <w:rFonts w:ascii="HG丸ｺﾞｼｯｸM-PRO" w:eastAsia="HG丸ｺﾞｼｯｸM-PRO" w:hAnsi="HG丸ｺﾞｼｯｸM-PRO" w:hint="eastAsia"/>
                <w:szCs w:val="21"/>
              </w:rPr>
              <w:t>薬剤師</w:t>
            </w:r>
            <w:r>
              <w:rPr>
                <w:rFonts w:ascii="HG丸ｺﾞｼｯｸM-PRO" w:eastAsia="HG丸ｺﾞｼｯｸM-PRO" w:hAnsi="HG丸ｺﾞｼｯｸM-PRO" w:hint="eastAsia"/>
                <w:szCs w:val="21"/>
              </w:rPr>
              <w:t>」</w:t>
            </w:r>
            <w:r w:rsidR="00A16C88" w:rsidRPr="001C2E42">
              <w:rPr>
                <w:rFonts w:ascii="HG丸ｺﾞｼｯｸM-PRO" w:eastAsia="HG丸ｺﾞｼｯｸM-PRO" w:hAnsi="HG丸ｺﾞｼｯｸM-PRO" w:hint="eastAsia"/>
                <w:szCs w:val="21"/>
              </w:rPr>
              <w:t>又は</w:t>
            </w:r>
            <w:r>
              <w:rPr>
                <w:rFonts w:ascii="HG丸ｺﾞｼｯｸM-PRO" w:eastAsia="HG丸ｺﾞｼｯｸM-PRO" w:hAnsi="HG丸ｺﾞｼｯｸM-PRO" w:hint="eastAsia"/>
                <w:szCs w:val="21"/>
              </w:rPr>
              <w:t>「</w:t>
            </w:r>
            <w:r w:rsidR="00A16C88" w:rsidRPr="001C2E42">
              <w:rPr>
                <w:rFonts w:ascii="HG丸ｺﾞｼｯｸM-PRO" w:eastAsia="HG丸ｺﾞｼｯｸM-PRO" w:hAnsi="HG丸ｺﾞｼｯｸM-PRO" w:hint="eastAsia"/>
                <w:szCs w:val="21"/>
              </w:rPr>
              <w:t>医薬品医療機器等法施行規則第15</w:t>
            </w:r>
            <w:r>
              <w:rPr>
                <w:rFonts w:ascii="HG丸ｺﾞｼｯｸM-PRO" w:eastAsia="HG丸ｺﾞｼｯｸM-PRO" w:hAnsi="HG丸ｺﾞｼｯｸM-PRO" w:hint="eastAsia"/>
                <w:szCs w:val="21"/>
              </w:rPr>
              <w:t>4</w:t>
            </w:r>
            <w:r w:rsidR="00A16C88" w:rsidRPr="001C2E42">
              <w:rPr>
                <w:rFonts w:ascii="HG丸ｺﾞｼｯｸM-PRO" w:eastAsia="HG丸ｺﾞｼｯｸM-PRO" w:hAnsi="HG丸ｺﾞｼｯｸM-PRO" w:hint="eastAsia"/>
                <w:szCs w:val="21"/>
              </w:rPr>
              <w:t>条</w:t>
            </w:r>
            <w:r>
              <w:rPr>
                <w:rFonts w:ascii="HG丸ｺﾞｼｯｸM-PRO" w:eastAsia="HG丸ｺﾞｼｯｸM-PRO" w:hAnsi="HG丸ｺﾞｼｯｸM-PRO" w:hint="eastAsia"/>
                <w:szCs w:val="21"/>
              </w:rPr>
              <w:t>で定める者」</w:t>
            </w:r>
          </w:p>
          <w:p w14:paraId="4CE4C7BF" w14:textId="77777777" w:rsidR="00A16C88" w:rsidRDefault="00A16C88" w:rsidP="00837B3C">
            <w:pPr>
              <w:autoSpaceDE w:val="0"/>
              <w:autoSpaceDN w:val="0"/>
              <w:rPr>
                <w:rFonts w:ascii="HG丸ｺﾞｼｯｸM-PRO" w:eastAsia="HG丸ｺﾞｼｯｸM-PRO" w:hAnsi="HG丸ｺﾞｼｯｸM-PRO"/>
                <w:szCs w:val="21"/>
              </w:rPr>
            </w:pPr>
          </w:p>
          <w:p w14:paraId="77990F09" w14:textId="486A6072"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【連絡がとれる体制】</w:t>
            </w:r>
          </w:p>
          <w:p w14:paraId="45E2C6ED" w14:textId="2F99D998" w:rsidR="00A16C88" w:rsidRPr="001C2E42" w:rsidRDefault="00B8367E"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組織内及び医療機関等への連絡体制を整備。</w:t>
            </w:r>
            <w:r w:rsidR="00A16C88" w:rsidRPr="001C2E42">
              <w:rPr>
                <w:rFonts w:ascii="HG丸ｺﾞｼｯｸM-PRO" w:eastAsia="HG丸ｺﾞｼｯｸM-PRO" w:hAnsi="HG丸ｺﾞｼｯｸM-PRO" w:hint="eastAsia"/>
                <w:szCs w:val="21"/>
              </w:rPr>
              <w:t>自然災害を想定して、連絡手段は携帯電話だけでなく</w:t>
            </w:r>
            <w:r w:rsidR="00A16C88" w:rsidRPr="001C2E42">
              <w:rPr>
                <w:rFonts w:ascii="HG丸ｺﾞｼｯｸM-PRO" w:eastAsia="HG丸ｺﾞｼｯｸM-PRO" w:hAnsi="HG丸ｺﾞｼｯｸM-PRO"/>
                <w:szCs w:val="21"/>
              </w:rPr>
              <w:t>SNS等も検討すること</w:t>
            </w:r>
            <w:r w:rsidR="00A16C88" w:rsidRPr="001C2E42">
              <w:rPr>
                <w:rFonts w:ascii="HG丸ｺﾞｼｯｸM-PRO" w:eastAsia="HG丸ｺﾞｼｯｸM-PRO" w:hAnsi="HG丸ｺﾞｼｯｸM-PRO" w:hint="eastAsia"/>
                <w:szCs w:val="21"/>
              </w:rPr>
              <w:t>。</w:t>
            </w:r>
          </w:p>
          <w:p w14:paraId="11E88A68" w14:textId="77777777" w:rsidR="00A16C88" w:rsidRPr="001C2E42" w:rsidRDefault="00A16C88" w:rsidP="00837B3C">
            <w:pPr>
              <w:autoSpaceDE w:val="0"/>
              <w:autoSpaceDN w:val="0"/>
              <w:rPr>
                <w:rFonts w:ascii="HG丸ｺﾞｼｯｸM-PRO" w:eastAsia="HG丸ｺﾞｼｯｸM-PRO" w:hAnsi="HG丸ｺﾞｼｯｸM-PRO"/>
                <w:szCs w:val="21"/>
              </w:rPr>
            </w:pPr>
          </w:p>
          <w:p w14:paraId="6E6DAE98" w14:textId="77777777"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【責任者の責務】</w:t>
            </w:r>
          </w:p>
          <w:p w14:paraId="5B3E03B9" w14:textId="781C3A95" w:rsidR="00A16C88" w:rsidRDefault="00FA1A7F" w:rsidP="00837B3C">
            <w:pPr>
              <w:autoSpaceDE w:val="0"/>
              <w:autoSpaceDN w:val="0"/>
              <w:rPr>
                <w:rFonts w:ascii="HG丸ｺﾞｼｯｸM-PRO" w:eastAsia="HG丸ｺﾞｼｯｸM-PRO" w:hAnsi="HG丸ｺﾞｼｯｸM-PRO"/>
                <w:szCs w:val="21"/>
              </w:rPr>
            </w:pPr>
            <w:r w:rsidRPr="0003516B">
              <w:rPr>
                <w:rFonts w:ascii="ＭＳ 明朝" w:eastAsia="ＭＳ 明朝" w:hAnsi="ＭＳ 明朝" w:hint="eastAsia"/>
                <w:szCs w:val="21"/>
              </w:rPr>
              <w:t>i</w:t>
            </w:r>
            <w:r>
              <w:rPr>
                <w:rFonts w:ascii="ＭＳ 明朝" w:eastAsia="ＭＳ 明朝" w:hAnsi="ＭＳ 明朝" w:hint="eastAsia"/>
                <w:szCs w:val="21"/>
              </w:rPr>
              <w:t>～</w:t>
            </w:r>
            <w:r w:rsidRPr="0003516B">
              <w:rPr>
                <w:rFonts w:ascii="ＭＳ 明朝" w:eastAsia="ＭＳ 明朝" w:hAnsi="ＭＳ 明朝" w:hint="eastAsia"/>
                <w:szCs w:val="21"/>
              </w:rPr>
              <w:t>xii</w:t>
            </w:r>
            <w:r w:rsidR="00A16C88" w:rsidRPr="001C2E42">
              <w:rPr>
                <w:rFonts w:ascii="HG丸ｺﾞｼｯｸM-PRO" w:eastAsia="HG丸ｺﾞｼｯｸM-PRO" w:hAnsi="HG丸ｺﾞｼｯｸM-PRO" w:hint="eastAsia"/>
                <w:szCs w:val="21"/>
              </w:rPr>
              <w:t>について、責任を負う。</w:t>
            </w:r>
          </w:p>
          <w:p w14:paraId="7FF6E837" w14:textId="16BE0F92" w:rsidR="00D35C1E" w:rsidRDefault="00D35C1E"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営業所管理者の義務は、</w:t>
            </w:r>
          </w:p>
          <w:p w14:paraId="0B622EC6" w14:textId="157D2378" w:rsidR="00B8367E" w:rsidRPr="001C2E42" w:rsidRDefault="00D35C1E" w:rsidP="00D35C1E">
            <w:pPr>
              <w:autoSpaceDE w:val="0"/>
              <w:autoSpaceDN w:val="0"/>
              <w:rPr>
                <w:rFonts w:ascii="HG丸ｺﾞｼｯｸM-PRO" w:eastAsia="HG丸ｺﾞｼｯｸM-PRO" w:hAnsi="HG丸ｺﾞｼｯｸM-PRO"/>
                <w:szCs w:val="21"/>
              </w:rPr>
            </w:pPr>
            <w:r>
              <w:rPr>
                <w:noProof/>
              </w:rPr>
              <w:drawing>
                <wp:anchor distT="0" distB="0" distL="114300" distR="114300" simplePos="0" relativeHeight="251783168" behindDoc="0" locked="0" layoutInCell="1" allowOverlap="1" wp14:anchorId="33DD8C7D" wp14:editId="4D164C24">
                  <wp:simplePos x="0" y="0"/>
                  <wp:positionH relativeFrom="column">
                    <wp:posOffset>1229995</wp:posOffset>
                  </wp:positionH>
                  <wp:positionV relativeFrom="paragraph">
                    <wp:posOffset>831215</wp:posOffset>
                  </wp:positionV>
                  <wp:extent cx="381000" cy="347345"/>
                  <wp:effectExtent l="0" t="0" r="0" b="0"/>
                  <wp:wrapNone/>
                  <wp:docPr id="712" name="図 71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B8367E">
              <w:rPr>
                <w:rFonts w:ascii="HG丸ｺﾞｼｯｸM-PRO" w:eastAsia="HG丸ｺﾞｼｯｸM-PRO" w:hAnsi="HG丸ｺﾞｼｯｸM-PRO" w:hint="eastAsia"/>
                <w:szCs w:val="21"/>
              </w:rPr>
              <w:t>医薬品医療機器等法第36条</w:t>
            </w:r>
            <w:r>
              <w:rPr>
                <w:rFonts w:ascii="HG丸ｺﾞｼｯｸM-PRO" w:eastAsia="HG丸ｺﾞｼｯｸM-PRO" w:hAnsi="HG丸ｺﾞｼｯｸM-PRO" w:hint="eastAsia"/>
                <w:szCs w:val="21"/>
              </w:rPr>
              <w:t>及び</w:t>
            </w:r>
            <w:r w:rsidR="00B8367E">
              <w:rPr>
                <w:rFonts w:ascii="HG丸ｺﾞｼｯｸM-PRO" w:eastAsia="HG丸ｺﾞｼｯｸM-PRO" w:hAnsi="HG丸ｺﾞｼｯｸM-PRO" w:hint="eastAsia"/>
                <w:szCs w:val="21"/>
              </w:rPr>
              <w:t>医薬品医療機器等法施行規則第158条の３第2項</w:t>
            </w:r>
            <w:r>
              <w:rPr>
                <w:rFonts w:ascii="HG丸ｺﾞｼｯｸM-PRO" w:eastAsia="HG丸ｺﾞｼｯｸM-PRO" w:hAnsi="HG丸ｺﾞｼｯｸM-PRO" w:hint="eastAsia"/>
                <w:szCs w:val="21"/>
              </w:rPr>
              <w:t>に規定されている</w:t>
            </w:r>
            <w:r w:rsidR="00092EAA">
              <w:rPr>
                <w:rFonts w:ascii="HG丸ｺﾞｼｯｸM-PRO" w:eastAsia="HG丸ｺﾞｼｯｸM-PRO" w:hAnsi="HG丸ｺﾞｼｯｸM-PRO" w:hint="eastAsia"/>
                <w:szCs w:val="21"/>
              </w:rPr>
              <w:t>。</w:t>
            </w:r>
          </w:p>
        </w:tc>
      </w:tr>
      <w:tr w:rsidR="00A16C88" w:rsidRPr="001C2E42" w14:paraId="2DFC0FED" w14:textId="77777777" w:rsidTr="00FA1A7F">
        <w:trPr>
          <w:jc w:val="center"/>
        </w:trPr>
        <w:tc>
          <w:tcPr>
            <w:tcW w:w="7088" w:type="dxa"/>
          </w:tcPr>
          <w:p w14:paraId="5BC74D70" w14:textId="77777777"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2.3.1 卸売販売業者等は、本ガイドライン遵守のための</w:t>
            </w:r>
            <w:r w:rsidRPr="0003516B">
              <w:rPr>
                <w:rFonts w:ascii="ＭＳ 明朝" w:eastAsia="ＭＳ 明朝" w:hAnsi="ＭＳ 明朝" w:hint="eastAsia"/>
                <w:szCs w:val="21"/>
                <w:u w:val="wavyHeavy"/>
              </w:rPr>
              <w:t>責任者</w:t>
            </w:r>
            <w:r w:rsidRPr="0003516B">
              <w:rPr>
                <w:rFonts w:ascii="ＭＳ 明朝" w:eastAsia="ＭＳ 明朝" w:hAnsi="ＭＳ 明朝" w:hint="eastAsia"/>
                <w:szCs w:val="21"/>
              </w:rPr>
              <w:t>を任命する必要がある。</w:t>
            </w:r>
          </w:p>
          <w:p w14:paraId="521AA1DE" w14:textId="2220E724"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該当する職員は、本ガイドラインに関する知識を有し、必要な教育訓練を受けているだけでなく、適切な能力及び経験を有すること。</w:t>
            </w:r>
          </w:p>
          <w:p w14:paraId="70A51795" w14:textId="77777777" w:rsidR="00A16C88" w:rsidRPr="0003516B" w:rsidRDefault="00A16C88" w:rsidP="00837B3C">
            <w:pPr>
              <w:autoSpaceDE w:val="0"/>
              <w:autoSpaceDN w:val="0"/>
              <w:rPr>
                <w:rFonts w:ascii="ＭＳ 明朝" w:eastAsia="ＭＳ 明朝" w:hAnsi="ＭＳ 明朝"/>
                <w:szCs w:val="21"/>
              </w:rPr>
            </w:pPr>
          </w:p>
        </w:tc>
        <w:tc>
          <w:tcPr>
            <w:tcW w:w="2648" w:type="dxa"/>
            <w:vMerge/>
            <w:tcBorders>
              <w:top w:val="nil"/>
              <w:bottom w:val="dotted" w:sz="4" w:space="0" w:color="auto"/>
            </w:tcBorders>
          </w:tcPr>
          <w:p w14:paraId="08869483" w14:textId="44C35DE4" w:rsidR="00A16C88" w:rsidRPr="001C2E42" w:rsidRDefault="00A16C88" w:rsidP="00837B3C">
            <w:pPr>
              <w:autoSpaceDE w:val="0"/>
              <w:autoSpaceDN w:val="0"/>
              <w:rPr>
                <w:rFonts w:ascii="HG丸ｺﾞｼｯｸM-PRO" w:eastAsia="HG丸ｺﾞｼｯｸM-PRO" w:hAnsi="HG丸ｺﾞｼｯｸM-PRO"/>
                <w:szCs w:val="21"/>
              </w:rPr>
            </w:pPr>
          </w:p>
        </w:tc>
      </w:tr>
      <w:tr w:rsidR="00A16C88" w:rsidRPr="001C2E42" w14:paraId="25D239E6" w14:textId="77777777" w:rsidTr="00FA1A7F">
        <w:trPr>
          <w:jc w:val="center"/>
        </w:trPr>
        <w:tc>
          <w:tcPr>
            <w:tcW w:w="7088" w:type="dxa"/>
            <w:tcBorders>
              <w:bottom w:val="dotted" w:sz="4" w:space="0" w:color="auto"/>
            </w:tcBorders>
          </w:tcPr>
          <w:p w14:paraId="27E59876" w14:textId="77777777"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2.3.2 卸売販売業者等は時間外であっても（例えば緊急及び/又は回収発生時)に</w:t>
            </w:r>
            <w:r w:rsidRPr="0003516B">
              <w:rPr>
                <w:rFonts w:ascii="ＭＳ 明朝" w:eastAsia="ＭＳ 明朝" w:hAnsi="ＭＳ 明朝" w:hint="eastAsia"/>
                <w:szCs w:val="21"/>
                <w:u w:val="wavyHeavy"/>
              </w:rPr>
              <w:t>連絡が取れる体制</w:t>
            </w:r>
            <w:r w:rsidRPr="0003516B">
              <w:rPr>
                <w:rFonts w:ascii="ＭＳ 明朝" w:eastAsia="ＭＳ 明朝" w:hAnsi="ＭＳ 明朝" w:hint="eastAsia"/>
                <w:szCs w:val="21"/>
              </w:rPr>
              <w:t>を構築すること。</w:t>
            </w:r>
          </w:p>
          <w:p w14:paraId="5ABD3BC1" w14:textId="159C4A93" w:rsidR="00A16C88" w:rsidRPr="0003516B" w:rsidRDefault="00A16C88" w:rsidP="005C4A33">
            <w:pPr>
              <w:autoSpaceDE w:val="0"/>
              <w:autoSpaceDN w:val="0"/>
              <w:ind w:left="210" w:hangingChars="100" w:hanging="210"/>
              <w:rPr>
                <w:rFonts w:ascii="ＭＳ 明朝" w:eastAsia="ＭＳ 明朝" w:hAnsi="ＭＳ 明朝"/>
                <w:szCs w:val="21"/>
              </w:rPr>
            </w:pPr>
          </w:p>
        </w:tc>
        <w:tc>
          <w:tcPr>
            <w:tcW w:w="2648" w:type="dxa"/>
            <w:vMerge/>
            <w:tcBorders>
              <w:top w:val="nil"/>
              <w:bottom w:val="dotted" w:sz="4" w:space="0" w:color="auto"/>
            </w:tcBorders>
          </w:tcPr>
          <w:p w14:paraId="28AA3C26" w14:textId="683DC9F4" w:rsidR="00A16C88" w:rsidRPr="001C2E42" w:rsidRDefault="00A16C88" w:rsidP="00837B3C">
            <w:pPr>
              <w:autoSpaceDE w:val="0"/>
              <w:autoSpaceDN w:val="0"/>
              <w:rPr>
                <w:rFonts w:ascii="HG丸ｺﾞｼｯｸM-PRO" w:eastAsia="HG丸ｺﾞｼｯｸM-PRO" w:hAnsi="HG丸ｺﾞｼｯｸM-PRO"/>
                <w:szCs w:val="21"/>
              </w:rPr>
            </w:pPr>
          </w:p>
        </w:tc>
      </w:tr>
      <w:tr w:rsidR="00A16C88" w:rsidRPr="001C2E42" w14:paraId="5BF50579" w14:textId="77777777" w:rsidTr="00D759C7">
        <w:trPr>
          <w:jc w:val="center"/>
        </w:trPr>
        <w:tc>
          <w:tcPr>
            <w:tcW w:w="7088" w:type="dxa"/>
            <w:tcBorders>
              <w:bottom w:val="dotted" w:sz="4" w:space="0" w:color="auto"/>
            </w:tcBorders>
          </w:tcPr>
          <w:p w14:paraId="394F8138" w14:textId="192499AD"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2.3.3 責任者の職務記述書には、具体的な責務・権限等を規定すること。</w:t>
            </w:r>
          </w:p>
          <w:p w14:paraId="3A1D0874" w14:textId="726A15B7"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卸売販売業者等は、責任者に対し、その業務を遂行するために必要な権限、経営資源及び責任を付与すること。</w:t>
            </w:r>
          </w:p>
          <w:p w14:paraId="34DA8D25" w14:textId="77777777" w:rsidR="00A16C88" w:rsidRPr="0003516B" w:rsidRDefault="00A16C88" w:rsidP="00837B3C">
            <w:pPr>
              <w:autoSpaceDE w:val="0"/>
              <w:autoSpaceDN w:val="0"/>
              <w:rPr>
                <w:rFonts w:ascii="ＭＳ 明朝" w:eastAsia="ＭＳ 明朝" w:hAnsi="ＭＳ 明朝"/>
                <w:szCs w:val="21"/>
              </w:rPr>
            </w:pPr>
          </w:p>
          <w:p w14:paraId="06DA0C15" w14:textId="76206F30"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2.3.4 責任者は、本ガイドラインに関する業務を適切に遂行すること。</w:t>
            </w:r>
          </w:p>
          <w:p w14:paraId="34D86B79" w14:textId="77777777" w:rsidR="00A16C88" w:rsidRPr="0003516B" w:rsidRDefault="00A16C88" w:rsidP="00837B3C">
            <w:pPr>
              <w:autoSpaceDE w:val="0"/>
              <w:autoSpaceDN w:val="0"/>
              <w:rPr>
                <w:rFonts w:ascii="ＭＳ 明朝" w:eastAsia="ＭＳ 明朝" w:hAnsi="ＭＳ 明朝"/>
                <w:szCs w:val="21"/>
              </w:rPr>
            </w:pPr>
          </w:p>
          <w:p w14:paraId="7D528156" w14:textId="55566E29"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 xml:space="preserve">2.3.5 </w:t>
            </w:r>
            <w:r w:rsidRPr="0003516B">
              <w:rPr>
                <w:rFonts w:ascii="ＭＳ 明朝" w:eastAsia="ＭＳ 明朝" w:hAnsi="ＭＳ 明朝" w:hint="eastAsia"/>
                <w:szCs w:val="21"/>
                <w:u w:val="wavyHeavy"/>
              </w:rPr>
              <w:t>責任者の責務</w:t>
            </w:r>
            <w:r w:rsidRPr="0003516B">
              <w:rPr>
                <w:rFonts w:ascii="ＭＳ 明朝" w:eastAsia="ＭＳ 明朝" w:hAnsi="ＭＳ 明朝" w:hint="eastAsia"/>
                <w:szCs w:val="21"/>
              </w:rPr>
              <w:t>は以下に示すが</w:t>
            </w:r>
            <w:r w:rsidR="006A5496" w:rsidRPr="0003516B">
              <w:rPr>
                <w:rFonts w:ascii="ＭＳ 明朝" w:eastAsia="ＭＳ 明朝" w:hAnsi="ＭＳ 明朝" w:hint="eastAsia"/>
                <w:szCs w:val="21"/>
              </w:rPr>
              <w:t>、</w:t>
            </w:r>
            <w:r w:rsidRPr="0003516B">
              <w:rPr>
                <w:rFonts w:ascii="ＭＳ 明朝" w:eastAsia="ＭＳ 明朝" w:hAnsi="ＭＳ 明朝" w:hint="eastAsia"/>
                <w:szCs w:val="21"/>
              </w:rPr>
              <w:t>これに限定されない。</w:t>
            </w:r>
          </w:p>
          <w:p w14:paraId="6138C7B6" w14:textId="77777777"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i. 品質マネジメントシステムが実施され、維持されることを保証する</w:t>
            </w:r>
          </w:p>
          <w:p w14:paraId="5A527A8A" w14:textId="3DD0ADDF"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ii. 権限を与えられた業務の管理及び記録の正確さと記録の質を保証する</w:t>
            </w:r>
          </w:p>
          <w:p w14:paraId="12809BAE" w14:textId="6E00656E" w:rsidR="00A16C88" w:rsidRPr="0003516B" w:rsidRDefault="00A16C88"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iii. 本ガイドラインに関連する全ての職員に対して導入及び継続的教育訓練プログラムが実施され、維持されていることを保証する</w:t>
            </w:r>
          </w:p>
        </w:tc>
        <w:tc>
          <w:tcPr>
            <w:tcW w:w="2648" w:type="dxa"/>
            <w:vMerge/>
            <w:tcBorders>
              <w:top w:val="nil"/>
              <w:bottom w:val="dotted" w:sz="4" w:space="0" w:color="auto"/>
            </w:tcBorders>
          </w:tcPr>
          <w:p w14:paraId="6AE12FD6" w14:textId="51EF878C" w:rsidR="00A16C88" w:rsidRPr="001C2E42" w:rsidRDefault="00A16C88" w:rsidP="00837B3C">
            <w:pPr>
              <w:autoSpaceDE w:val="0"/>
              <w:autoSpaceDN w:val="0"/>
              <w:rPr>
                <w:rFonts w:ascii="HG丸ｺﾞｼｯｸM-PRO" w:eastAsia="HG丸ｺﾞｼｯｸM-PRO" w:hAnsi="HG丸ｺﾞｼｯｸM-PRO"/>
                <w:szCs w:val="21"/>
              </w:rPr>
            </w:pPr>
          </w:p>
        </w:tc>
      </w:tr>
      <w:tr w:rsidR="00D759C7" w:rsidRPr="001C2E42" w14:paraId="25A4EB02" w14:textId="77777777" w:rsidTr="00D759C7">
        <w:trPr>
          <w:jc w:val="center"/>
        </w:trPr>
        <w:tc>
          <w:tcPr>
            <w:tcW w:w="7088" w:type="dxa"/>
            <w:tcBorders>
              <w:bottom w:val="dotted" w:sz="4" w:space="0" w:color="auto"/>
            </w:tcBorders>
          </w:tcPr>
          <w:p w14:paraId="3FE75B84" w14:textId="77777777" w:rsidR="00D759C7" w:rsidRPr="0003516B" w:rsidRDefault="00D759C7"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lastRenderedPageBreak/>
              <w:t>iv. 卸売販売業者等が実施する医薬品の回収作業の実務を取り仕切り、迅速に実施する</w:t>
            </w:r>
          </w:p>
          <w:p w14:paraId="29AEA70E" w14:textId="77777777" w:rsidR="00D759C7" w:rsidRPr="0003516B" w:rsidRDefault="00D759C7" w:rsidP="00D759C7">
            <w:pPr>
              <w:autoSpaceDE w:val="0"/>
              <w:autoSpaceDN w:val="0"/>
              <w:rPr>
                <w:rFonts w:ascii="ＭＳ 明朝" w:eastAsia="ＭＳ 明朝" w:hAnsi="ＭＳ 明朝"/>
                <w:szCs w:val="21"/>
              </w:rPr>
            </w:pPr>
            <w:r w:rsidRPr="0003516B">
              <w:rPr>
                <w:rFonts w:ascii="ＭＳ 明朝" w:eastAsia="ＭＳ 明朝" w:hAnsi="ＭＳ 明朝" w:hint="eastAsia"/>
                <w:szCs w:val="21"/>
              </w:rPr>
              <w:t>v. 関連する販売先からの苦情を適切に処理することを保証する</w:t>
            </w:r>
          </w:p>
          <w:p w14:paraId="2C4B7E3B" w14:textId="77777777" w:rsidR="00D759C7" w:rsidRPr="0003516B" w:rsidRDefault="00D759C7"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vi. 仕入先及び販売先が必要な医薬品販売業等の許可等を有していることを保証する</w:t>
            </w:r>
          </w:p>
          <w:p w14:paraId="5DE34BC0" w14:textId="67367579" w:rsidR="00D759C7" w:rsidRPr="0003516B" w:rsidRDefault="00D759C7"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vii. 本ガイドラインに関連する可能性のある全ての外部業者等に委託する業務を確認する</w:t>
            </w:r>
          </w:p>
        </w:tc>
        <w:tc>
          <w:tcPr>
            <w:tcW w:w="2648" w:type="dxa"/>
            <w:tcBorders>
              <w:top w:val="dotted" w:sz="4" w:space="0" w:color="auto"/>
              <w:bottom w:val="nil"/>
            </w:tcBorders>
          </w:tcPr>
          <w:p w14:paraId="73DDF8F6" w14:textId="77777777" w:rsidR="00D759C7" w:rsidRPr="001C2E42" w:rsidRDefault="00D759C7" w:rsidP="00837B3C">
            <w:pPr>
              <w:autoSpaceDE w:val="0"/>
              <w:autoSpaceDN w:val="0"/>
              <w:rPr>
                <w:rFonts w:ascii="HG丸ｺﾞｼｯｸM-PRO" w:eastAsia="HG丸ｺﾞｼｯｸM-PRO" w:hAnsi="HG丸ｺﾞｼｯｸM-PRO"/>
                <w:szCs w:val="21"/>
              </w:rPr>
            </w:pPr>
          </w:p>
        </w:tc>
      </w:tr>
      <w:tr w:rsidR="00717C4E" w:rsidRPr="001C2E42" w14:paraId="7608238E" w14:textId="77777777" w:rsidTr="00D759C7">
        <w:trPr>
          <w:jc w:val="center"/>
        </w:trPr>
        <w:tc>
          <w:tcPr>
            <w:tcW w:w="7088" w:type="dxa"/>
            <w:tcBorders>
              <w:top w:val="dotted" w:sz="4" w:space="0" w:color="auto"/>
              <w:bottom w:val="nil"/>
            </w:tcBorders>
          </w:tcPr>
          <w:p w14:paraId="31114848" w14:textId="20401E2E" w:rsidR="00A16C88" w:rsidRPr="0003516B" w:rsidRDefault="001B2F2C" w:rsidP="002512A8">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viii. </w:t>
            </w:r>
            <w:r w:rsidRPr="0003516B">
              <w:rPr>
                <w:rFonts w:ascii="ＭＳ 明朝" w:eastAsia="ＭＳ 明朝" w:hAnsi="ＭＳ 明朝" w:hint="eastAsia"/>
                <w:szCs w:val="21"/>
                <w:u w:val="wavyHeavy"/>
              </w:rPr>
              <w:t>自己点検</w:t>
            </w:r>
            <w:r w:rsidRPr="0003516B">
              <w:rPr>
                <w:rFonts w:ascii="ＭＳ 明朝" w:eastAsia="ＭＳ 明朝" w:hAnsi="ＭＳ 明朝" w:hint="eastAsia"/>
                <w:szCs w:val="21"/>
              </w:rPr>
              <w:t>があらかじめ定められたプログラムに従い、適切かつ定期的な間隔で実施され、必要な是正措置が講じられることを保証する</w:t>
            </w:r>
          </w:p>
        </w:tc>
        <w:tc>
          <w:tcPr>
            <w:tcW w:w="2648" w:type="dxa"/>
            <w:tcBorders>
              <w:top w:val="nil"/>
              <w:bottom w:val="nil"/>
            </w:tcBorders>
          </w:tcPr>
          <w:p w14:paraId="372C32ED" w14:textId="77777777" w:rsidR="00B3260E" w:rsidRPr="001C2E42" w:rsidRDefault="00B3260E"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【自己点検】</w:t>
            </w:r>
          </w:p>
          <w:p w14:paraId="7F0ECE2A" w14:textId="4506633C" w:rsidR="001B2F2C" w:rsidRPr="001C2E42" w:rsidRDefault="009010D9"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第8章参照</w:t>
            </w:r>
          </w:p>
        </w:tc>
      </w:tr>
      <w:tr w:rsidR="00717C4E" w:rsidRPr="001C2E42" w14:paraId="1065E97F" w14:textId="77777777" w:rsidTr="002512A8">
        <w:trPr>
          <w:jc w:val="center"/>
        </w:trPr>
        <w:tc>
          <w:tcPr>
            <w:tcW w:w="7088" w:type="dxa"/>
            <w:tcBorders>
              <w:top w:val="nil"/>
              <w:bottom w:val="nil"/>
            </w:tcBorders>
          </w:tcPr>
          <w:p w14:paraId="168557E8" w14:textId="56D28FDE" w:rsidR="00A16C88"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ix. 委任した業務については、適切な記録を保管する</w:t>
            </w:r>
          </w:p>
        </w:tc>
        <w:tc>
          <w:tcPr>
            <w:tcW w:w="2648" w:type="dxa"/>
            <w:tcBorders>
              <w:top w:val="nil"/>
              <w:bottom w:val="nil"/>
            </w:tcBorders>
          </w:tcPr>
          <w:p w14:paraId="148A1575" w14:textId="73D7C4CE" w:rsidR="001B2F2C" w:rsidRPr="001C2E42" w:rsidRDefault="001B2F2C" w:rsidP="00837B3C">
            <w:pPr>
              <w:autoSpaceDE w:val="0"/>
              <w:autoSpaceDN w:val="0"/>
              <w:rPr>
                <w:rFonts w:ascii="HG丸ｺﾞｼｯｸM-PRO" w:eastAsia="HG丸ｺﾞｼｯｸM-PRO" w:hAnsi="HG丸ｺﾞｼｯｸM-PRO"/>
                <w:b/>
                <w:bCs/>
                <w:szCs w:val="21"/>
              </w:rPr>
            </w:pPr>
          </w:p>
        </w:tc>
      </w:tr>
      <w:tr w:rsidR="00747074" w:rsidRPr="001C2E42" w14:paraId="769BD496" w14:textId="77777777" w:rsidTr="002512A8">
        <w:trPr>
          <w:jc w:val="center"/>
        </w:trPr>
        <w:tc>
          <w:tcPr>
            <w:tcW w:w="7088" w:type="dxa"/>
            <w:tcBorders>
              <w:top w:val="nil"/>
              <w:bottom w:val="nil"/>
            </w:tcBorders>
          </w:tcPr>
          <w:p w14:paraId="0863177A" w14:textId="66E62A96" w:rsidR="00A16C88" w:rsidRPr="0003516B" w:rsidRDefault="00747074" w:rsidP="002512A8">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x. 返品 、出荷できなくなった製品、回収された製品又は偽造医薬品の処理を決定する</w:t>
            </w:r>
          </w:p>
        </w:tc>
        <w:tc>
          <w:tcPr>
            <w:tcW w:w="2648" w:type="dxa"/>
            <w:tcBorders>
              <w:top w:val="nil"/>
              <w:bottom w:val="nil"/>
            </w:tcBorders>
          </w:tcPr>
          <w:p w14:paraId="5C885E70" w14:textId="5E590914" w:rsidR="00747074" w:rsidRPr="001C2E42" w:rsidRDefault="00747074" w:rsidP="00837B3C">
            <w:pPr>
              <w:autoSpaceDE w:val="0"/>
              <w:autoSpaceDN w:val="0"/>
              <w:rPr>
                <w:rFonts w:ascii="HG丸ｺﾞｼｯｸM-PRO" w:eastAsia="HG丸ｺﾞｼｯｸM-PRO" w:hAnsi="HG丸ｺﾞｼｯｸM-PRO"/>
                <w:b/>
                <w:bCs/>
                <w:szCs w:val="21"/>
              </w:rPr>
            </w:pPr>
          </w:p>
        </w:tc>
      </w:tr>
      <w:tr w:rsidR="00717C4E" w:rsidRPr="001C2E42" w14:paraId="19F3E533" w14:textId="77777777" w:rsidTr="002512A8">
        <w:trPr>
          <w:jc w:val="center"/>
        </w:trPr>
        <w:tc>
          <w:tcPr>
            <w:tcW w:w="7088" w:type="dxa"/>
            <w:tcBorders>
              <w:top w:val="nil"/>
            </w:tcBorders>
          </w:tcPr>
          <w:p w14:paraId="71A7D24E" w14:textId="7995827A" w:rsidR="001B2F2C"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xi. 返却品を販売可能在庫に戻す際には、その承認を行う</w:t>
            </w:r>
          </w:p>
          <w:p w14:paraId="4E3BF119" w14:textId="77777777" w:rsidR="001B2F2C"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xii. 国の規制により特定の製品に課せられた追加要件が遵守されることを保証する</w:t>
            </w:r>
          </w:p>
          <w:p w14:paraId="1FC87C39" w14:textId="77777777" w:rsidR="001B2F2C" w:rsidRPr="0003516B" w:rsidRDefault="001B2F2C" w:rsidP="00837B3C">
            <w:pPr>
              <w:autoSpaceDE w:val="0"/>
              <w:autoSpaceDN w:val="0"/>
              <w:rPr>
                <w:rFonts w:ascii="ＭＳ 明朝" w:eastAsia="ＭＳ 明朝" w:hAnsi="ＭＳ 明朝"/>
                <w:szCs w:val="21"/>
              </w:rPr>
            </w:pPr>
          </w:p>
        </w:tc>
        <w:tc>
          <w:tcPr>
            <w:tcW w:w="2648" w:type="dxa"/>
            <w:tcBorders>
              <w:top w:val="nil"/>
            </w:tcBorders>
          </w:tcPr>
          <w:p w14:paraId="69526B86" w14:textId="77777777" w:rsidR="001B2F2C" w:rsidRPr="001C2E42" w:rsidRDefault="001B2F2C" w:rsidP="00837B3C">
            <w:pPr>
              <w:autoSpaceDE w:val="0"/>
              <w:autoSpaceDN w:val="0"/>
              <w:rPr>
                <w:rFonts w:ascii="HG丸ｺﾞｼｯｸM-PRO" w:eastAsia="HG丸ｺﾞｼｯｸM-PRO" w:hAnsi="HG丸ｺﾞｼｯｸM-PRO"/>
                <w:b/>
                <w:bCs/>
                <w:szCs w:val="21"/>
              </w:rPr>
            </w:pPr>
          </w:p>
        </w:tc>
      </w:tr>
    </w:tbl>
    <w:p w14:paraId="6979E783" w14:textId="77777777" w:rsidR="002634CD" w:rsidRPr="001C2E42" w:rsidRDefault="002634CD"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1C2E42" w14:paraId="0C16C85B" w14:textId="77777777" w:rsidTr="00A16C88">
        <w:trPr>
          <w:jc w:val="center"/>
        </w:trPr>
        <w:tc>
          <w:tcPr>
            <w:tcW w:w="7088" w:type="dxa"/>
          </w:tcPr>
          <w:p w14:paraId="0EF82813" w14:textId="646178F9" w:rsidR="001B2F2C"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2.4 教育訓練</w:t>
            </w:r>
          </w:p>
        </w:tc>
        <w:tc>
          <w:tcPr>
            <w:tcW w:w="2648" w:type="dxa"/>
            <w:tcBorders>
              <w:bottom w:val="nil"/>
            </w:tcBorders>
          </w:tcPr>
          <w:p w14:paraId="61260EE8" w14:textId="77777777" w:rsidR="001B2F2C" w:rsidRPr="001C2E42" w:rsidRDefault="001B2F2C" w:rsidP="00837B3C">
            <w:pPr>
              <w:autoSpaceDE w:val="0"/>
              <w:autoSpaceDN w:val="0"/>
              <w:rPr>
                <w:rFonts w:ascii="HG丸ｺﾞｼｯｸM-PRO" w:eastAsia="HG丸ｺﾞｼｯｸM-PRO" w:hAnsi="HG丸ｺﾞｼｯｸM-PRO"/>
                <w:b/>
                <w:bCs/>
                <w:szCs w:val="21"/>
              </w:rPr>
            </w:pPr>
          </w:p>
        </w:tc>
      </w:tr>
      <w:tr w:rsidR="00717C4E" w:rsidRPr="0021440B" w14:paraId="3BE0D58D" w14:textId="77777777" w:rsidTr="00A16C88">
        <w:trPr>
          <w:jc w:val="center"/>
        </w:trPr>
        <w:tc>
          <w:tcPr>
            <w:tcW w:w="7088" w:type="dxa"/>
          </w:tcPr>
          <w:p w14:paraId="61D04274" w14:textId="77777777" w:rsidR="00623FB6"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2.4.1 </w:t>
            </w:r>
            <w:r w:rsidRPr="0003516B">
              <w:rPr>
                <w:rFonts w:ascii="ＭＳ 明朝" w:eastAsia="ＭＳ 明朝" w:hAnsi="ＭＳ 明朝" w:hint="eastAsia"/>
                <w:szCs w:val="21"/>
              </w:rPr>
              <w:t>医薬品の仕入、保管及び供給業務に関与する</w:t>
            </w:r>
            <w:r w:rsidR="00CB4467" w:rsidRPr="0003516B">
              <w:rPr>
                <w:rFonts w:ascii="ＭＳ 明朝" w:eastAsia="ＭＳ 明朝" w:hAnsi="ＭＳ 明朝" w:hint="eastAsia"/>
                <w:szCs w:val="21"/>
              </w:rPr>
              <w:t>全て</w:t>
            </w:r>
            <w:r w:rsidRPr="0003516B">
              <w:rPr>
                <w:rFonts w:ascii="ＭＳ 明朝" w:eastAsia="ＭＳ 明朝" w:hAnsi="ＭＳ 明朝" w:hint="eastAsia"/>
                <w:szCs w:val="21"/>
              </w:rPr>
              <w:t>の職員は、</w:t>
            </w:r>
            <w:r w:rsidR="00623FB6" w:rsidRPr="0003516B">
              <w:rPr>
                <w:rFonts w:ascii="ＭＳ 明朝" w:eastAsia="ＭＳ 明朝" w:hAnsi="ＭＳ 明朝" w:hint="eastAsia"/>
                <w:szCs w:val="21"/>
              </w:rPr>
              <w:t>本ガイドライン</w:t>
            </w:r>
            <w:r w:rsidRPr="0003516B">
              <w:rPr>
                <w:rFonts w:ascii="ＭＳ 明朝" w:eastAsia="ＭＳ 明朝" w:hAnsi="ＭＳ 明朝" w:hint="eastAsia"/>
                <w:szCs w:val="21"/>
              </w:rPr>
              <w:t>の要求事項に関する教育訓練を受講すること。</w:t>
            </w:r>
          </w:p>
          <w:p w14:paraId="3970591E" w14:textId="10F87C29" w:rsidR="001B2F2C" w:rsidRPr="0003516B" w:rsidRDefault="005C4A33"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職員は、各自の職務を遂行するために必要な能力及び経験を有すること。</w:t>
            </w:r>
          </w:p>
          <w:p w14:paraId="1377BDDA" w14:textId="77777777" w:rsidR="00FE4D4C" w:rsidRPr="0003516B" w:rsidRDefault="00FE4D4C" w:rsidP="00837B3C">
            <w:pPr>
              <w:autoSpaceDE w:val="0"/>
              <w:autoSpaceDN w:val="0"/>
              <w:rPr>
                <w:rFonts w:ascii="ＭＳ 明朝" w:eastAsia="ＭＳ 明朝" w:hAnsi="ＭＳ 明朝"/>
                <w:szCs w:val="21"/>
              </w:rPr>
            </w:pPr>
          </w:p>
          <w:p w14:paraId="79F5B9AB" w14:textId="6FCD001F" w:rsidR="001F5D06"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2.4.2 </w:t>
            </w:r>
            <w:r w:rsidR="00623FB6" w:rsidRPr="0003516B">
              <w:rPr>
                <w:rFonts w:ascii="ＭＳ 明朝" w:eastAsia="ＭＳ 明朝" w:hAnsi="ＭＳ 明朝" w:hint="eastAsia"/>
                <w:szCs w:val="21"/>
              </w:rPr>
              <w:t>職員は</w:t>
            </w:r>
            <w:r w:rsidRPr="0003516B">
              <w:rPr>
                <w:rFonts w:ascii="ＭＳ 明朝" w:eastAsia="ＭＳ 明朝" w:hAnsi="ＭＳ 明朝" w:hint="eastAsia"/>
                <w:szCs w:val="21"/>
              </w:rPr>
              <w:t>、手順書に基づき、また文書化された教育訓練プログラムに従い、各自の役割に関連のある導入及び継続的教育訓練を受けること。</w:t>
            </w:r>
          </w:p>
          <w:p w14:paraId="2617A127" w14:textId="35A74A04" w:rsidR="001B2F2C" w:rsidRPr="0003516B" w:rsidRDefault="005C4A33"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責任者も、定期的な教育訓練を通じて</w:t>
            </w:r>
            <w:r w:rsidR="001F5D06" w:rsidRPr="0003516B">
              <w:rPr>
                <w:rFonts w:ascii="ＭＳ 明朝" w:eastAsia="ＭＳ 明朝" w:hAnsi="ＭＳ 明朝" w:hint="eastAsia"/>
                <w:szCs w:val="21"/>
              </w:rPr>
              <w:t>本ガイドライン</w:t>
            </w:r>
            <w:r w:rsidR="001B2F2C" w:rsidRPr="0003516B">
              <w:rPr>
                <w:rFonts w:ascii="ＭＳ 明朝" w:eastAsia="ＭＳ 明朝" w:hAnsi="ＭＳ 明朝" w:hint="eastAsia"/>
                <w:szCs w:val="21"/>
              </w:rPr>
              <w:t>に関する能力を維持すること。</w:t>
            </w:r>
          </w:p>
          <w:p w14:paraId="738E130E" w14:textId="67071133" w:rsidR="001B2F2C" w:rsidRPr="0003516B" w:rsidRDefault="005C4A33"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また、卸売販売業者等の</w:t>
            </w:r>
            <w:r w:rsidR="001B2F2C" w:rsidRPr="0003516B">
              <w:rPr>
                <w:rFonts w:ascii="ＭＳ 明朝" w:eastAsia="ＭＳ 明朝" w:hAnsi="ＭＳ 明朝" w:hint="eastAsia"/>
                <w:szCs w:val="21"/>
                <w:u w:val="wavyHeavy"/>
              </w:rPr>
              <w:t>経営陣も</w:t>
            </w:r>
            <w:r w:rsidR="001F5D06" w:rsidRPr="0003516B">
              <w:rPr>
                <w:rFonts w:ascii="ＭＳ 明朝" w:eastAsia="ＭＳ 明朝" w:hAnsi="ＭＳ 明朝" w:hint="eastAsia"/>
                <w:szCs w:val="21"/>
                <w:u w:val="wavyHeavy"/>
              </w:rPr>
              <w:t>本ガイドライン</w:t>
            </w:r>
            <w:r w:rsidR="001B2F2C" w:rsidRPr="0003516B">
              <w:rPr>
                <w:rFonts w:ascii="ＭＳ 明朝" w:eastAsia="ＭＳ 明朝" w:hAnsi="ＭＳ 明朝" w:hint="eastAsia"/>
                <w:szCs w:val="21"/>
                <w:u w:val="wavyHeavy"/>
              </w:rPr>
              <w:t>に関する教育</w:t>
            </w:r>
            <w:r w:rsidR="001B2F2C" w:rsidRPr="0003516B">
              <w:rPr>
                <w:rFonts w:ascii="ＭＳ 明朝" w:eastAsia="ＭＳ 明朝" w:hAnsi="ＭＳ 明朝" w:hint="eastAsia"/>
                <w:szCs w:val="21"/>
              </w:rPr>
              <w:t>を受けること。</w:t>
            </w:r>
          </w:p>
          <w:p w14:paraId="527C7835" w14:textId="77777777" w:rsidR="001B2F2C" w:rsidRPr="0003516B" w:rsidRDefault="001B2F2C" w:rsidP="00837B3C">
            <w:pPr>
              <w:autoSpaceDE w:val="0"/>
              <w:autoSpaceDN w:val="0"/>
              <w:rPr>
                <w:rFonts w:ascii="ＭＳ 明朝" w:eastAsia="ＭＳ 明朝" w:hAnsi="ＭＳ 明朝"/>
                <w:szCs w:val="21"/>
              </w:rPr>
            </w:pPr>
          </w:p>
        </w:tc>
        <w:tc>
          <w:tcPr>
            <w:tcW w:w="2648" w:type="dxa"/>
            <w:tcBorders>
              <w:top w:val="nil"/>
              <w:bottom w:val="nil"/>
            </w:tcBorders>
          </w:tcPr>
          <w:p w14:paraId="31A534FC" w14:textId="77777777" w:rsidR="00C54643" w:rsidRPr="0021440B" w:rsidRDefault="00C54643" w:rsidP="00837B3C">
            <w:pPr>
              <w:autoSpaceDE w:val="0"/>
              <w:autoSpaceDN w:val="0"/>
              <w:rPr>
                <w:rFonts w:ascii="HG丸ｺﾞｼｯｸM-PRO" w:eastAsia="HG丸ｺﾞｼｯｸM-PRO" w:hAnsi="HG丸ｺﾞｼｯｸM-PRO"/>
                <w:szCs w:val="21"/>
              </w:rPr>
            </w:pPr>
          </w:p>
          <w:p w14:paraId="3AD2E813" w14:textId="77777777" w:rsidR="00C54643" w:rsidRPr="0021440B" w:rsidRDefault="00C54643" w:rsidP="00837B3C">
            <w:pPr>
              <w:autoSpaceDE w:val="0"/>
              <w:autoSpaceDN w:val="0"/>
              <w:rPr>
                <w:rFonts w:ascii="HG丸ｺﾞｼｯｸM-PRO" w:eastAsia="HG丸ｺﾞｼｯｸM-PRO" w:hAnsi="HG丸ｺﾞｼｯｸM-PRO"/>
                <w:szCs w:val="21"/>
              </w:rPr>
            </w:pPr>
          </w:p>
          <w:p w14:paraId="3DD642FA" w14:textId="77777777" w:rsidR="00C54643" w:rsidRPr="0021440B" w:rsidRDefault="00C54643" w:rsidP="00837B3C">
            <w:pPr>
              <w:autoSpaceDE w:val="0"/>
              <w:autoSpaceDN w:val="0"/>
              <w:rPr>
                <w:rFonts w:ascii="HG丸ｺﾞｼｯｸM-PRO" w:eastAsia="HG丸ｺﾞｼｯｸM-PRO" w:hAnsi="HG丸ｺﾞｼｯｸM-PRO"/>
                <w:szCs w:val="21"/>
              </w:rPr>
            </w:pPr>
          </w:p>
          <w:p w14:paraId="6D04D54A" w14:textId="77777777" w:rsidR="00C54643" w:rsidRPr="0021440B" w:rsidRDefault="00C54643" w:rsidP="00837B3C">
            <w:pPr>
              <w:autoSpaceDE w:val="0"/>
              <w:autoSpaceDN w:val="0"/>
              <w:rPr>
                <w:rFonts w:ascii="HG丸ｺﾞｼｯｸM-PRO" w:eastAsia="HG丸ｺﾞｼｯｸM-PRO" w:hAnsi="HG丸ｺﾞｼｯｸM-PRO"/>
                <w:szCs w:val="21"/>
              </w:rPr>
            </w:pPr>
          </w:p>
          <w:p w14:paraId="1A2742AD" w14:textId="77777777" w:rsidR="00C54643" w:rsidRPr="0021440B" w:rsidRDefault="00C54643" w:rsidP="00837B3C">
            <w:pPr>
              <w:autoSpaceDE w:val="0"/>
              <w:autoSpaceDN w:val="0"/>
              <w:rPr>
                <w:rFonts w:ascii="HG丸ｺﾞｼｯｸM-PRO" w:eastAsia="HG丸ｺﾞｼｯｸM-PRO" w:hAnsi="HG丸ｺﾞｼｯｸM-PRO"/>
                <w:szCs w:val="21"/>
              </w:rPr>
            </w:pPr>
          </w:p>
          <w:p w14:paraId="24ED6EBA" w14:textId="6D777097" w:rsidR="001B2F2C" w:rsidRPr="0021440B" w:rsidRDefault="0047783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【経営陣に対する教育】</w:t>
            </w:r>
          </w:p>
          <w:p w14:paraId="0C1C7C7F" w14:textId="28C6F5D0" w:rsidR="00477830" w:rsidRPr="0021440B" w:rsidRDefault="0047783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最終的な責務は経営陣であり、</w:t>
            </w:r>
            <w:r w:rsidR="00C54643" w:rsidRPr="0021440B">
              <w:rPr>
                <w:rFonts w:ascii="HG丸ｺﾞｼｯｸM-PRO" w:eastAsia="HG丸ｺﾞｼｯｸM-PRO" w:hAnsi="HG丸ｺﾞｼｯｸM-PRO" w:hint="eastAsia"/>
                <w:szCs w:val="21"/>
              </w:rPr>
              <w:t>品質の維持に必要な権限を有しているため、経営陣も本ガイドラインに関する教育を受けることが求められる。</w:t>
            </w:r>
          </w:p>
        </w:tc>
      </w:tr>
      <w:tr w:rsidR="00717C4E" w:rsidRPr="0021440B" w14:paraId="238BF240" w14:textId="77777777" w:rsidTr="003108C2">
        <w:trPr>
          <w:jc w:val="center"/>
        </w:trPr>
        <w:tc>
          <w:tcPr>
            <w:tcW w:w="7088" w:type="dxa"/>
            <w:tcBorders>
              <w:bottom w:val="nil"/>
            </w:tcBorders>
          </w:tcPr>
          <w:p w14:paraId="4EC2E8B5" w14:textId="77777777" w:rsidR="001B2F2C"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2.4.3 </w:t>
            </w:r>
            <w:r w:rsidRPr="0003516B">
              <w:rPr>
                <w:rFonts w:ascii="ＭＳ 明朝" w:eastAsia="ＭＳ 明朝" w:hAnsi="ＭＳ 明朝" w:hint="eastAsia"/>
                <w:szCs w:val="21"/>
              </w:rPr>
              <w:t>教育訓練には、製品の識別及び流通経路への偽造医薬品の侵入防止に関する事項も含めること。</w:t>
            </w:r>
          </w:p>
          <w:p w14:paraId="30561D33" w14:textId="77777777" w:rsidR="001B2F2C" w:rsidRPr="002512A8" w:rsidRDefault="001B2F2C" w:rsidP="00837B3C">
            <w:pPr>
              <w:autoSpaceDE w:val="0"/>
              <w:autoSpaceDN w:val="0"/>
              <w:rPr>
                <w:rFonts w:ascii="HG丸ｺﾞｼｯｸM-PRO" w:eastAsia="HG丸ｺﾞｼｯｸM-PRO" w:hAnsi="HG丸ｺﾞｼｯｸM-PRO"/>
                <w:szCs w:val="21"/>
              </w:rPr>
            </w:pPr>
          </w:p>
        </w:tc>
        <w:tc>
          <w:tcPr>
            <w:tcW w:w="2648" w:type="dxa"/>
            <w:tcBorders>
              <w:top w:val="nil"/>
              <w:bottom w:val="nil"/>
            </w:tcBorders>
          </w:tcPr>
          <w:p w14:paraId="72AAF528" w14:textId="1A34FAB3"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0CCFC1C4" w14:textId="77777777" w:rsidTr="003108C2">
        <w:trPr>
          <w:jc w:val="center"/>
        </w:trPr>
        <w:tc>
          <w:tcPr>
            <w:tcW w:w="7088" w:type="dxa"/>
          </w:tcPr>
          <w:p w14:paraId="246FB8EA" w14:textId="0DE04399" w:rsidR="001F5D06"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2.4.4 </w:t>
            </w:r>
            <w:r w:rsidRPr="0003516B">
              <w:rPr>
                <w:rFonts w:ascii="ＭＳ 明朝" w:eastAsia="ＭＳ 明朝" w:hAnsi="ＭＳ 明朝" w:hint="eastAsia"/>
                <w:szCs w:val="21"/>
              </w:rPr>
              <w:t>より厳格な取扱い条件が求められる製品を取扱う職員は、特別な教育訓練を受けること。</w:t>
            </w:r>
          </w:p>
          <w:p w14:paraId="1926A41A" w14:textId="46C92264" w:rsidR="001B2F2C" w:rsidRPr="0021440B" w:rsidRDefault="005C4A33" w:rsidP="003108C2">
            <w:pPr>
              <w:autoSpaceDE w:val="0"/>
              <w:autoSpaceDN w:val="0"/>
              <w:ind w:left="210" w:hangingChars="100" w:hanging="210"/>
              <w:rPr>
                <w:rFonts w:ascii="HG丸ｺﾞｼｯｸM-PRO" w:eastAsia="HG丸ｺﾞｼｯｸM-PRO" w:hAnsi="HG丸ｺﾞｼｯｸM-PRO"/>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そのような製品には、例えば、毒薬劇薬、放射性医薬品、乱用されるリスクのある製品（麻薬、覚せい剤原料及び向精神薬を含む）、及び温度の影響を受けやすい製品（冷蔵品等）がある。</w:t>
            </w:r>
          </w:p>
        </w:tc>
        <w:tc>
          <w:tcPr>
            <w:tcW w:w="2648" w:type="dxa"/>
            <w:tcBorders>
              <w:top w:val="nil"/>
              <w:bottom w:val="dotted" w:sz="4" w:space="0" w:color="auto"/>
            </w:tcBorders>
          </w:tcPr>
          <w:p w14:paraId="7A72450B"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bl>
    <w:p w14:paraId="5CF54337" w14:textId="77777777" w:rsidR="003108C2" w:rsidRDefault="003108C2" w:rsidP="003108C2">
      <w:pPr>
        <w:autoSpaceDE w:val="0"/>
        <w:autoSpaceDN w:val="0"/>
        <w:ind w:left="210" w:hangingChars="100" w:hanging="210"/>
        <w:rPr>
          <w:rFonts w:ascii="ＭＳ 明朝" w:eastAsia="ＭＳ 明朝" w:hAnsi="ＭＳ 明朝"/>
          <w:szCs w:val="21"/>
        </w:rPr>
        <w:sectPr w:rsidR="003108C2" w:rsidSect="00FB7611">
          <w:headerReference w:type="default" r:id="rId36"/>
          <w:type w:val="continuous"/>
          <w:pgSz w:w="11906" w:h="16838" w:code="9"/>
          <w:pgMar w:top="1440" w:right="1077" w:bottom="1440" w:left="1077" w:header="567" w:footer="567" w:gutter="0"/>
          <w:cols w:space="425"/>
          <w:docGrid w:type="lines" w:linePitch="360"/>
        </w:sect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3108C2" w:rsidRPr="0021440B" w14:paraId="06F4A55C" w14:textId="77777777" w:rsidTr="003108C2">
        <w:trPr>
          <w:jc w:val="center"/>
        </w:trPr>
        <w:tc>
          <w:tcPr>
            <w:tcW w:w="7088" w:type="dxa"/>
          </w:tcPr>
          <w:p w14:paraId="387340CC" w14:textId="07337AA8" w:rsidR="003108C2" w:rsidRPr="0003516B" w:rsidRDefault="003108C2" w:rsidP="003108C2">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lastRenderedPageBreak/>
              <w:t xml:space="preserve">2.4.5 </w:t>
            </w:r>
            <w:r w:rsidRPr="0003516B">
              <w:rPr>
                <w:rFonts w:ascii="ＭＳ 明朝" w:eastAsia="ＭＳ 明朝" w:hAnsi="ＭＳ 明朝" w:hint="eastAsia"/>
                <w:szCs w:val="21"/>
              </w:rPr>
              <w:t>全ての教育訓練記録を保管し、教育訓練の効果を定期的に評価し記録すること。</w:t>
            </w:r>
          </w:p>
          <w:p w14:paraId="3D8217E7" w14:textId="77777777" w:rsidR="003108C2" w:rsidRPr="003108C2" w:rsidRDefault="003108C2" w:rsidP="005C4A33">
            <w:pPr>
              <w:autoSpaceDE w:val="0"/>
              <w:autoSpaceDN w:val="0"/>
              <w:ind w:left="210" w:hangingChars="100" w:hanging="210"/>
              <w:rPr>
                <w:rFonts w:ascii="ＭＳ 明朝" w:eastAsia="ＭＳ 明朝" w:hAnsi="ＭＳ 明朝"/>
                <w:szCs w:val="21"/>
              </w:rPr>
            </w:pPr>
          </w:p>
        </w:tc>
        <w:tc>
          <w:tcPr>
            <w:tcW w:w="2648" w:type="dxa"/>
            <w:tcBorders>
              <w:top w:val="dotted" w:sz="4" w:space="0" w:color="auto"/>
            </w:tcBorders>
          </w:tcPr>
          <w:p w14:paraId="42DBD7DA" w14:textId="77777777" w:rsidR="003108C2" w:rsidRPr="0021440B" w:rsidRDefault="003108C2" w:rsidP="00837B3C">
            <w:pPr>
              <w:autoSpaceDE w:val="0"/>
              <w:autoSpaceDN w:val="0"/>
              <w:rPr>
                <w:rFonts w:ascii="HG丸ｺﾞｼｯｸM-PRO" w:eastAsia="HG丸ｺﾞｼｯｸM-PRO" w:hAnsi="HG丸ｺﾞｼｯｸM-PRO"/>
                <w:b/>
                <w:bCs/>
                <w:szCs w:val="21"/>
              </w:rPr>
            </w:pPr>
          </w:p>
        </w:tc>
      </w:tr>
    </w:tbl>
    <w:p w14:paraId="23E86DCB" w14:textId="77777777" w:rsidR="00552A0B" w:rsidRPr="0021440B" w:rsidRDefault="00552A0B" w:rsidP="00837B3C">
      <w:pPr>
        <w:autoSpaceDE w:val="0"/>
        <w:autoSpaceDN w:val="0"/>
        <w:rPr>
          <w:rFonts w:ascii="HG丸ｺﾞｼｯｸM-PRO" w:eastAsia="HG丸ｺﾞｼｯｸM-PRO" w:hAnsi="HG丸ｺﾞｼｯｸM-PRO"/>
        </w:rPr>
      </w:pPr>
    </w:p>
    <w:p w14:paraId="54B8AC72" w14:textId="507E9A0B" w:rsidR="00D35C1E" w:rsidRPr="0021440B" w:rsidRDefault="00D35C1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w:t>
      </w:r>
      <w:r w:rsidR="00B3260E" w:rsidRPr="0021440B">
        <w:rPr>
          <w:rFonts w:ascii="HG丸ｺﾞｼｯｸM-PRO" w:eastAsia="HG丸ｺﾞｼｯｸM-PRO" w:hAnsi="HG丸ｺﾞｼｯｸM-PRO" w:hint="eastAsia"/>
        </w:rPr>
        <w:t>教育訓練</w:t>
      </w:r>
      <w:r w:rsidRPr="0021440B">
        <w:rPr>
          <w:rFonts w:ascii="HG丸ｺﾞｼｯｸM-PRO" w:eastAsia="HG丸ｺﾞｼｯｸM-PRO" w:hAnsi="HG丸ｺﾞｼｯｸM-PRO" w:hint="eastAsia"/>
        </w:rPr>
        <w:t>】</w:t>
      </w:r>
    </w:p>
    <w:p w14:paraId="00517042" w14:textId="6113CF21" w:rsidR="00B3260E" w:rsidRPr="0021440B" w:rsidRDefault="00D35C1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教育訓練</w:t>
      </w:r>
      <w:r w:rsidR="00B3260E" w:rsidRPr="0021440B">
        <w:rPr>
          <w:rFonts w:ascii="HG丸ｺﾞｼｯｸM-PRO" w:eastAsia="HG丸ｺﾞｼｯｸM-PRO" w:hAnsi="HG丸ｺﾞｼｯｸM-PRO" w:hint="eastAsia"/>
        </w:rPr>
        <w:t>には、以下のようなものが含まれる</w:t>
      </w:r>
      <w:r w:rsidR="000670D4" w:rsidRPr="0021440B">
        <w:rPr>
          <w:rFonts w:ascii="HG丸ｺﾞｼｯｸM-PRO" w:eastAsia="HG丸ｺﾞｼｯｸM-PRO" w:hAnsi="HG丸ｺﾞｼｯｸM-PRO" w:hint="eastAsia"/>
        </w:rPr>
        <w:t>。</w:t>
      </w:r>
    </w:p>
    <w:p w14:paraId="08F978A7" w14:textId="0B213BE8" w:rsidR="00B3260E"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・各種講習会への参加</w:t>
      </w:r>
    </w:p>
    <w:p w14:paraId="4C7CFFD8" w14:textId="693C8F48" w:rsidR="00B3260E"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・講習会に係る社内報告会</w:t>
      </w:r>
    </w:p>
    <w:p w14:paraId="1E0A1F2B" w14:textId="77777777" w:rsidR="00B97943"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・社内で実施する勉強会（経営陣に対する教育を含む）</w:t>
      </w:r>
    </w:p>
    <w:p w14:paraId="2F9D89E3" w14:textId="24B521B9" w:rsidR="00B3260E" w:rsidRPr="0021440B" w:rsidRDefault="00B97943"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w:t>
      </w:r>
      <w:r w:rsidR="00121E89" w:rsidRPr="0021440B">
        <w:rPr>
          <w:rFonts w:ascii="HG丸ｺﾞｼｯｸM-PRO" w:eastAsia="HG丸ｺﾞｼｯｸM-PRO" w:hAnsi="HG丸ｺﾞｼｯｸM-PRO" w:hint="eastAsia"/>
        </w:rPr>
        <w:t>自習（eラーニングや</w:t>
      </w:r>
      <w:r w:rsidR="00674603" w:rsidRPr="0021440B">
        <w:rPr>
          <w:rFonts w:ascii="HG丸ｺﾞｼｯｸM-PRO" w:eastAsia="HG丸ｺﾞｼｯｸM-PRO" w:hAnsi="HG丸ｺﾞｼｯｸM-PRO" w:hint="eastAsia"/>
        </w:rPr>
        <w:t>各種</w:t>
      </w:r>
      <w:r w:rsidR="00121E89" w:rsidRPr="0021440B">
        <w:rPr>
          <w:rFonts w:ascii="HG丸ｺﾞｼｯｸM-PRO" w:eastAsia="HG丸ｺﾞｼｯｸM-PRO" w:hAnsi="HG丸ｺﾞｼｯｸM-PRO" w:hint="eastAsia"/>
        </w:rPr>
        <w:t>講習会資料による学習等）</w:t>
      </w:r>
      <w:r w:rsidR="00B3260E" w:rsidRPr="0021440B">
        <w:rPr>
          <w:rFonts w:ascii="HG丸ｺﾞｼｯｸM-PRO" w:eastAsia="HG丸ｺﾞｼｯｸM-PRO" w:hAnsi="HG丸ｺﾞｼｯｸM-PRO" w:hint="eastAsia"/>
        </w:rPr>
        <w:t xml:space="preserve">　等</w:t>
      </w:r>
    </w:p>
    <w:p w14:paraId="1222E94D" w14:textId="276BA36A"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教育訓練の習熟度をテスト形式とし、採点すると、教育訓練の効果の評価が容易である</w:t>
      </w:r>
      <w:r w:rsidR="000670D4" w:rsidRPr="0021440B">
        <w:rPr>
          <w:rFonts w:ascii="HG丸ｺﾞｼｯｸM-PRO" w:eastAsia="HG丸ｺﾞｼｯｸM-PRO" w:hAnsi="HG丸ｺﾞｼｯｸM-PRO" w:hint="eastAsia"/>
          <w:szCs w:val="21"/>
        </w:rPr>
        <w:t>。</w:t>
      </w:r>
    </w:p>
    <w:p w14:paraId="4B976CFD" w14:textId="4F4C564A" w:rsidR="00B3260E"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＜参考＞</w:t>
      </w:r>
    </w:p>
    <w:p w14:paraId="1054AB5A" w14:textId="1EFCB525"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教育訓練の参考となる、国内の偽造医薬品情報は以下から入手できる。</w:t>
      </w:r>
    </w:p>
    <w:p w14:paraId="1B3E571E" w14:textId="77777777"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・あやしいヤクブツ連絡ネット（厚生労働省）の新着情報等</w:t>
      </w:r>
    </w:p>
    <w:p w14:paraId="3E3A99C7" w14:textId="175A996A" w:rsidR="00B3260E" w:rsidRPr="0021440B" w:rsidRDefault="005C4A33" w:rsidP="005C4A33">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w:t>
      </w:r>
      <w:hyperlink r:id="rId37" w:history="1">
        <w:r w:rsidRPr="0021440B">
          <w:rPr>
            <w:rStyle w:val="a4"/>
            <w:rFonts w:ascii="HG丸ｺﾞｼｯｸM-PRO" w:eastAsia="HG丸ｺﾞｼｯｸM-PRO" w:hAnsi="HG丸ｺﾞｼｯｸM-PRO" w:hint="eastAsia"/>
            <w:szCs w:val="21"/>
          </w:rPr>
          <w:t>https://www.yakubutsu.mhlw.go.jp</w:t>
        </w:r>
      </w:hyperlink>
      <w:hyperlink r:id="rId38" w:history="1">
        <w:r w:rsidR="00B3260E" w:rsidRPr="0021440B">
          <w:rPr>
            <w:rStyle w:val="a4"/>
            <w:rFonts w:ascii="HG丸ｺﾞｼｯｸM-PRO" w:eastAsia="HG丸ｺﾞｼｯｸM-PRO" w:hAnsi="HG丸ｺﾞｼｯｸM-PRO" w:hint="eastAsia"/>
            <w:szCs w:val="21"/>
          </w:rPr>
          <w:t>/</w:t>
        </w:r>
      </w:hyperlink>
    </w:p>
    <w:p w14:paraId="11E9CB5E" w14:textId="77777777" w:rsidR="00B3260E" w:rsidRPr="0021440B" w:rsidRDefault="00B3260E"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21440B" w14:paraId="10F047C4" w14:textId="77777777" w:rsidTr="00A16C88">
        <w:trPr>
          <w:jc w:val="center"/>
        </w:trPr>
        <w:tc>
          <w:tcPr>
            <w:tcW w:w="7088" w:type="dxa"/>
          </w:tcPr>
          <w:p w14:paraId="21644EEB" w14:textId="3F5017EC" w:rsidR="001B2F2C"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2.5 衛生</w:t>
            </w:r>
          </w:p>
        </w:tc>
        <w:tc>
          <w:tcPr>
            <w:tcW w:w="2648" w:type="dxa"/>
            <w:tcBorders>
              <w:bottom w:val="nil"/>
            </w:tcBorders>
          </w:tcPr>
          <w:p w14:paraId="20344964"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149AA2EE" w14:textId="77777777" w:rsidTr="00A16C88">
        <w:trPr>
          <w:jc w:val="center"/>
        </w:trPr>
        <w:tc>
          <w:tcPr>
            <w:tcW w:w="7088" w:type="dxa"/>
          </w:tcPr>
          <w:p w14:paraId="41BF3E9B" w14:textId="5DFEB853" w:rsidR="001B2F2C" w:rsidRPr="0003516B" w:rsidRDefault="005C4A33" w:rsidP="005C4A33">
            <w:pPr>
              <w:autoSpaceDE w:val="0"/>
              <w:autoSpaceDN w:val="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実施する業務に関連し、職員の衛生に関する適切な手順を作成し、それを遵守すること。</w:t>
            </w:r>
          </w:p>
          <w:p w14:paraId="481A84F8" w14:textId="53DB8E52" w:rsidR="001B2F2C" w:rsidRPr="0003516B" w:rsidRDefault="005C4A33" w:rsidP="00AE0EF3">
            <w:pPr>
              <w:autoSpaceDE w:val="0"/>
              <w:autoSpaceDN w:val="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この手順には、健康管理、衛生管理及び必要に応じて更衣に関する事項を含むこと。</w:t>
            </w:r>
          </w:p>
        </w:tc>
        <w:tc>
          <w:tcPr>
            <w:tcW w:w="2648" w:type="dxa"/>
            <w:tcBorders>
              <w:top w:val="nil"/>
            </w:tcBorders>
          </w:tcPr>
          <w:p w14:paraId="3C6BF4C9"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bl>
    <w:p w14:paraId="071F3F5C" w14:textId="2906D175"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衛生管理手順書には以下のような項目を含める。</w:t>
      </w:r>
    </w:p>
    <w:p w14:paraId="54CE7121" w14:textId="7298B81E" w:rsidR="00B3260E" w:rsidRPr="0021440B" w:rsidRDefault="002A2577"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１．構造設備の衛生管理</w:t>
      </w:r>
    </w:p>
    <w:p w14:paraId="0ED6EE7C" w14:textId="04E0AB5C" w:rsidR="00B3260E" w:rsidRPr="0021440B" w:rsidRDefault="002A2577" w:rsidP="002A257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２．職員の衛生管理</w:t>
      </w:r>
    </w:p>
    <w:p w14:paraId="6687C94F" w14:textId="31A46832" w:rsidR="00B3260E" w:rsidRPr="0021440B" w:rsidRDefault="002A2577" w:rsidP="002A257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３．立入り制限</w:t>
      </w:r>
    </w:p>
    <w:p w14:paraId="0242D9BC" w14:textId="7714BED2" w:rsidR="00B3260E" w:rsidRPr="0021440B" w:rsidRDefault="002A2577"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４．防虫防鼠管理</w:t>
      </w:r>
    </w:p>
    <w:p w14:paraId="0F0BC16C" w14:textId="0009372D" w:rsidR="00B3260E" w:rsidRPr="0021440B" w:rsidRDefault="002A2577" w:rsidP="00263DD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５．排水及び廃棄物の管理　等</w:t>
      </w:r>
    </w:p>
    <w:p w14:paraId="74761B34" w14:textId="7CEAB99C" w:rsidR="00B3260E" w:rsidRPr="0021440B" w:rsidRDefault="00B3260E"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21440B" w14:paraId="5DEAA420" w14:textId="77777777" w:rsidTr="00D35C1E">
        <w:trPr>
          <w:jc w:val="center"/>
        </w:trPr>
        <w:tc>
          <w:tcPr>
            <w:tcW w:w="7088" w:type="dxa"/>
            <w:shd w:val="clear" w:color="auto" w:fill="auto"/>
          </w:tcPr>
          <w:p w14:paraId="028AEA12" w14:textId="77388917" w:rsidR="001B2F2C" w:rsidRPr="003E5EC6" w:rsidRDefault="001B2F2C" w:rsidP="00837B3C">
            <w:pPr>
              <w:autoSpaceDE w:val="0"/>
              <w:autoSpaceDN w:val="0"/>
              <w:rPr>
                <w:rFonts w:ascii="ＭＳ 明朝" w:eastAsia="ＭＳ 明朝" w:hAnsi="ＭＳ 明朝"/>
                <w:szCs w:val="21"/>
              </w:rPr>
            </w:pPr>
            <w:r w:rsidRPr="003E5EC6">
              <w:rPr>
                <w:rFonts w:ascii="ＭＳ 明朝" w:eastAsia="ＭＳ 明朝" w:hAnsi="ＭＳ 明朝" w:hint="eastAsia"/>
                <w:szCs w:val="21"/>
              </w:rPr>
              <w:t>第３章　施設及び機器</w:t>
            </w:r>
          </w:p>
        </w:tc>
        <w:tc>
          <w:tcPr>
            <w:tcW w:w="2658" w:type="dxa"/>
            <w:tcBorders>
              <w:bottom w:val="nil"/>
            </w:tcBorders>
          </w:tcPr>
          <w:p w14:paraId="264270B5"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4B20EEB1" w14:textId="77777777" w:rsidTr="00D759C7">
        <w:trPr>
          <w:jc w:val="center"/>
        </w:trPr>
        <w:tc>
          <w:tcPr>
            <w:tcW w:w="7088" w:type="dxa"/>
          </w:tcPr>
          <w:p w14:paraId="2A9CCA9E" w14:textId="046404C5" w:rsidR="001B2F2C" w:rsidRPr="003E5EC6" w:rsidRDefault="001B2F2C" w:rsidP="00837B3C">
            <w:pPr>
              <w:autoSpaceDE w:val="0"/>
              <w:autoSpaceDN w:val="0"/>
              <w:rPr>
                <w:rFonts w:ascii="ＭＳ 明朝" w:eastAsia="ＭＳ 明朝" w:hAnsi="ＭＳ 明朝"/>
                <w:szCs w:val="21"/>
              </w:rPr>
            </w:pPr>
            <w:r w:rsidRPr="003E5EC6">
              <w:rPr>
                <w:rFonts w:ascii="ＭＳ 明朝" w:eastAsia="ＭＳ 明朝" w:hAnsi="ＭＳ 明朝"/>
                <w:szCs w:val="21"/>
              </w:rPr>
              <w:t xml:space="preserve">3.1 </w:t>
            </w:r>
            <w:r w:rsidRPr="003E5EC6">
              <w:rPr>
                <w:rFonts w:ascii="ＭＳ 明朝" w:eastAsia="ＭＳ 明朝" w:hAnsi="ＭＳ 明朝" w:hint="eastAsia"/>
                <w:szCs w:val="21"/>
              </w:rPr>
              <w:t>原則</w:t>
            </w:r>
          </w:p>
        </w:tc>
        <w:tc>
          <w:tcPr>
            <w:tcW w:w="2658" w:type="dxa"/>
            <w:tcBorders>
              <w:top w:val="nil"/>
              <w:bottom w:val="nil"/>
            </w:tcBorders>
          </w:tcPr>
          <w:p w14:paraId="5C15CB31" w14:textId="14EFCC3F"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58BCF8F7" w14:textId="77777777" w:rsidTr="00D759C7">
        <w:trPr>
          <w:jc w:val="center"/>
        </w:trPr>
        <w:tc>
          <w:tcPr>
            <w:tcW w:w="7088" w:type="dxa"/>
          </w:tcPr>
          <w:p w14:paraId="79AF95D0" w14:textId="37295E64" w:rsidR="001B2F2C" w:rsidRPr="003E5EC6" w:rsidRDefault="005C4A33" w:rsidP="005C4A33">
            <w:pPr>
              <w:autoSpaceDE w:val="0"/>
              <w:autoSpaceDN w:val="0"/>
              <w:rPr>
                <w:rFonts w:ascii="ＭＳ 明朝" w:eastAsia="ＭＳ 明朝" w:hAnsi="ＭＳ 明朝"/>
                <w:szCs w:val="21"/>
              </w:rPr>
            </w:pPr>
            <w:r w:rsidRPr="003E5EC6">
              <w:rPr>
                <w:rFonts w:ascii="ＭＳ 明朝" w:eastAsia="ＭＳ 明朝" w:hAnsi="ＭＳ 明朝" w:hint="eastAsia"/>
                <w:szCs w:val="21"/>
              </w:rPr>
              <w:t xml:space="preserve">　</w:t>
            </w:r>
            <w:r w:rsidR="001B2F2C" w:rsidRPr="003E5EC6">
              <w:rPr>
                <w:rFonts w:ascii="ＭＳ 明朝" w:eastAsia="ＭＳ 明朝" w:hAnsi="ＭＳ 明朝" w:hint="eastAsia"/>
                <w:szCs w:val="21"/>
              </w:rPr>
              <w:t>卸売販売業者等は，薬局等構造設備規則を遵守するとともに、医薬品の適切な保管及び流通を保証することができるように、適切かつ十分な施設、設備及び機器を保有する必要がある。</w:t>
            </w:r>
          </w:p>
          <w:p w14:paraId="7710084C" w14:textId="7ED8D47D" w:rsidR="001B2F2C" w:rsidRPr="003E5EC6" w:rsidRDefault="005C4A33" w:rsidP="00837B3C">
            <w:pPr>
              <w:autoSpaceDE w:val="0"/>
              <w:autoSpaceDN w:val="0"/>
              <w:rPr>
                <w:rFonts w:ascii="ＭＳ 明朝" w:eastAsia="ＭＳ 明朝" w:hAnsi="ＭＳ 明朝"/>
                <w:szCs w:val="21"/>
              </w:rPr>
            </w:pPr>
            <w:r w:rsidRPr="003E5EC6">
              <w:rPr>
                <w:rFonts w:ascii="ＭＳ 明朝" w:eastAsia="ＭＳ 明朝" w:hAnsi="ＭＳ 明朝" w:hint="eastAsia"/>
                <w:szCs w:val="21"/>
              </w:rPr>
              <w:t xml:space="preserve">　</w:t>
            </w:r>
            <w:r w:rsidR="001B2F2C" w:rsidRPr="003E5EC6">
              <w:rPr>
                <w:rFonts w:ascii="ＭＳ 明朝" w:eastAsia="ＭＳ 明朝" w:hAnsi="ＭＳ 明朝" w:hint="eastAsia"/>
                <w:szCs w:val="21"/>
              </w:rPr>
              <w:t>特に、施設は清潔で乾燥し、</w:t>
            </w:r>
            <w:r w:rsidR="001B2F2C" w:rsidRPr="003E5EC6">
              <w:rPr>
                <w:rFonts w:ascii="ＭＳ 明朝" w:eastAsia="ＭＳ 明朝" w:hAnsi="ＭＳ 明朝" w:hint="eastAsia"/>
                <w:szCs w:val="21"/>
                <w:u w:val="wavyHeavy"/>
              </w:rPr>
              <w:t>許容可能な温度</w:t>
            </w:r>
            <w:r w:rsidR="001B2F2C" w:rsidRPr="003E5EC6">
              <w:rPr>
                <w:rFonts w:ascii="ＭＳ 明朝" w:eastAsia="ＭＳ 明朝" w:hAnsi="ＭＳ 明朝" w:hint="eastAsia"/>
                <w:szCs w:val="21"/>
              </w:rPr>
              <w:t>範囲に維持すること。</w:t>
            </w:r>
          </w:p>
        </w:tc>
        <w:tc>
          <w:tcPr>
            <w:tcW w:w="2658" w:type="dxa"/>
            <w:tcBorders>
              <w:top w:val="nil"/>
              <w:bottom w:val="dotted" w:sz="4" w:space="0" w:color="auto"/>
            </w:tcBorders>
          </w:tcPr>
          <w:p w14:paraId="1BB7CBBE" w14:textId="4E7B4528" w:rsidR="00D35C1E" w:rsidRPr="0021440B" w:rsidRDefault="00821184"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85216" behindDoc="0" locked="0" layoutInCell="1" allowOverlap="1" wp14:anchorId="02062F9B" wp14:editId="08FC8A9D">
                  <wp:simplePos x="0" y="0"/>
                  <wp:positionH relativeFrom="column">
                    <wp:posOffset>1191895</wp:posOffset>
                  </wp:positionH>
                  <wp:positionV relativeFrom="paragraph">
                    <wp:posOffset>-54610</wp:posOffset>
                  </wp:positionV>
                  <wp:extent cx="381000" cy="347345"/>
                  <wp:effectExtent l="0" t="0" r="0" b="0"/>
                  <wp:wrapNone/>
                  <wp:docPr id="714" name="図 714"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D35C1E" w:rsidRPr="0021440B">
              <w:rPr>
                <w:rFonts w:ascii="HG丸ｺﾞｼｯｸM-PRO" w:eastAsia="HG丸ｺﾞｼｯｸM-PRO" w:hAnsi="HG丸ｺﾞｼｯｸM-PRO" w:hint="eastAsia"/>
                <w:szCs w:val="21"/>
              </w:rPr>
              <w:t>薬局等構造設備規則</w:t>
            </w:r>
          </w:p>
          <w:p w14:paraId="66DD5D02" w14:textId="77777777" w:rsidR="00821184" w:rsidRPr="0021440B" w:rsidRDefault="00821184" w:rsidP="00837B3C">
            <w:pPr>
              <w:autoSpaceDE w:val="0"/>
              <w:autoSpaceDN w:val="0"/>
              <w:rPr>
                <w:rFonts w:ascii="HG丸ｺﾞｼｯｸM-PRO" w:eastAsia="HG丸ｺﾞｼｯｸM-PRO" w:hAnsi="HG丸ｺﾞｼｯｸM-PRO"/>
                <w:szCs w:val="21"/>
              </w:rPr>
            </w:pPr>
          </w:p>
          <w:p w14:paraId="5D6FF488" w14:textId="2C3E234F"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【許容可能な温度】</w:t>
            </w:r>
          </w:p>
          <w:p w14:paraId="020344F8" w14:textId="7ABC8884" w:rsidR="002A1011" w:rsidRPr="0021440B" w:rsidRDefault="001B2F2C"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保管する医薬品の貯法に従うこと。</w:t>
            </w:r>
          </w:p>
          <w:p w14:paraId="3D1B3B41" w14:textId="4E167D8F" w:rsidR="001B2F2C" w:rsidRPr="0021440B" w:rsidRDefault="001B2F2C"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取り扱う製品の特性により、保管温度</w:t>
            </w:r>
            <w:r w:rsidR="005319C6" w:rsidRPr="0021440B">
              <w:rPr>
                <w:rFonts w:ascii="HG丸ｺﾞｼｯｸM-PRO" w:eastAsia="HG丸ｺﾞｼｯｸM-PRO" w:hAnsi="HG丸ｺﾞｼｯｸM-PRO" w:hint="eastAsia"/>
                <w:szCs w:val="21"/>
              </w:rPr>
              <w:t>等</w:t>
            </w:r>
            <w:r w:rsidRPr="0021440B">
              <w:rPr>
                <w:rFonts w:ascii="HG丸ｺﾞｼｯｸM-PRO" w:eastAsia="HG丸ｺﾞｼｯｸM-PRO" w:hAnsi="HG丸ｺﾞｼｯｸM-PRO" w:hint="eastAsia"/>
                <w:szCs w:val="21"/>
              </w:rPr>
              <w:t>を配慮する必要がある。</w:t>
            </w:r>
          </w:p>
        </w:tc>
      </w:tr>
    </w:tbl>
    <w:p w14:paraId="4E36BC43" w14:textId="77777777" w:rsidR="003108C2" w:rsidRDefault="003108C2" w:rsidP="00837B3C">
      <w:pPr>
        <w:autoSpaceDE w:val="0"/>
        <w:autoSpaceDN w:val="0"/>
        <w:rPr>
          <w:rFonts w:ascii="ＭＳ 明朝" w:eastAsia="ＭＳ 明朝" w:hAnsi="ＭＳ 明朝"/>
          <w:szCs w:val="21"/>
        </w:rPr>
        <w:sectPr w:rsidR="003108C2" w:rsidSect="00FB7611">
          <w:headerReference w:type="default" r:id="rId39"/>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21440B" w14:paraId="1942B281" w14:textId="77777777" w:rsidTr="00D759C7">
        <w:trPr>
          <w:jc w:val="center"/>
        </w:trPr>
        <w:tc>
          <w:tcPr>
            <w:tcW w:w="7088" w:type="dxa"/>
          </w:tcPr>
          <w:p w14:paraId="59E27D1F" w14:textId="4BB3DD1F" w:rsidR="001B2F2C" w:rsidRPr="003108C2" w:rsidRDefault="001B2F2C" w:rsidP="00837B3C">
            <w:pPr>
              <w:autoSpaceDE w:val="0"/>
              <w:autoSpaceDN w:val="0"/>
              <w:rPr>
                <w:rFonts w:ascii="ＭＳ 明朝" w:eastAsia="ＭＳ 明朝" w:hAnsi="ＭＳ 明朝"/>
                <w:szCs w:val="21"/>
              </w:rPr>
            </w:pPr>
            <w:r w:rsidRPr="003108C2">
              <w:rPr>
                <w:rFonts w:ascii="ＭＳ 明朝" w:eastAsia="ＭＳ 明朝" w:hAnsi="ＭＳ 明朝" w:hint="eastAsia"/>
                <w:szCs w:val="21"/>
              </w:rPr>
              <w:lastRenderedPageBreak/>
              <w:t>3.2 施設</w:t>
            </w:r>
          </w:p>
        </w:tc>
        <w:tc>
          <w:tcPr>
            <w:tcW w:w="2658" w:type="dxa"/>
            <w:tcBorders>
              <w:top w:val="dotted" w:sz="4" w:space="0" w:color="auto"/>
              <w:bottom w:val="nil"/>
            </w:tcBorders>
          </w:tcPr>
          <w:p w14:paraId="60E701F3" w14:textId="77777777" w:rsidR="001B2F2C" w:rsidRPr="0021440B" w:rsidRDefault="001B2F2C" w:rsidP="00837B3C">
            <w:pPr>
              <w:autoSpaceDE w:val="0"/>
              <w:autoSpaceDN w:val="0"/>
              <w:rPr>
                <w:rFonts w:ascii="HG丸ｺﾞｼｯｸM-PRO" w:eastAsia="HG丸ｺﾞｼｯｸM-PRO" w:hAnsi="HG丸ｺﾞｼｯｸM-PRO"/>
                <w:szCs w:val="21"/>
              </w:rPr>
            </w:pPr>
          </w:p>
        </w:tc>
      </w:tr>
      <w:tr w:rsidR="00717C4E" w:rsidRPr="0021440B" w14:paraId="23CB9856" w14:textId="77777777" w:rsidTr="00D759C7">
        <w:trPr>
          <w:jc w:val="center"/>
        </w:trPr>
        <w:tc>
          <w:tcPr>
            <w:tcW w:w="7088" w:type="dxa"/>
          </w:tcPr>
          <w:p w14:paraId="3C00E5E6" w14:textId="77777777" w:rsidR="001F5D06" w:rsidRPr="003108C2" w:rsidRDefault="001B2F2C"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szCs w:val="21"/>
              </w:rPr>
              <w:t xml:space="preserve">3.2.1 </w:t>
            </w:r>
            <w:r w:rsidRPr="003108C2">
              <w:rPr>
                <w:rFonts w:ascii="ＭＳ 明朝" w:eastAsia="ＭＳ 明朝" w:hAnsi="ＭＳ 明朝" w:hint="eastAsia"/>
                <w:szCs w:val="21"/>
              </w:rPr>
              <w:t>施設は求められる保管条件を維持するように設計するか、適合していること。</w:t>
            </w:r>
          </w:p>
          <w:p w14:paraId="1F4E4E70" w14:textId="6FC8DF15" w:rsidR="001F5D0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1B2F2C" w:rsidRPr="003108C2">
              <w:rPr>
                <w:rFonts w:ascii="ＭＳ 明朝" w:eastAsia="ＭＳ 明朝" w:hAnsi="ＭＳ 明朝" w:hint="eastAsia"/>
                <w:szCs w:val="21"/>
              </w:rPr>
              <w:t>施設は適切に安全が確保され、構造的にも問題はなく、医薬品を安全に保管し取扱うだけの十分な広さを有すること。</w:t>
            </w:r>
          </w:p>
          <w:p w14:paraId="249326BE" w14:textId="2A09A81D" w:rsidR="001B2F2C"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1B2F2C" w:rsidRPr="003108C2">
              <w:rPr>
                <w:rFonts w:ascii="ＭＳ 明朝" w:eastAsia="ＭＳ 明朝" w:hAnsi="ＭＳ 明朝" w:hint="eastAsia"/>
                <w:szCs w:val="21"/>
              </w:rPr>
              <w:t>保管場所は</w:t>
            </w:r>
            <w:r w:rsidR="00CB4467" w:rsidRPr="003108C2">
              <w:rPr>
                <w:rFonts w:ascii="ＭＳ 明朝" w:eastAsia="ＭＳ 明朝" w:hAnsi="ＭＳ 明朝" w:hint="eastAsia"/>
                <w:szCs w:val="21"/>
              </w:rPr>
              <w:t>全て</w:t>
            </w:r>
            <w:r w:rsidR="001B2F2C" w:rsidRPr="003108C2">
              <w:rPr>
                <w:rFonts w:ascii="ＭＳ 明朝" w:eastAsia="ＭＳ 明朝" w:hAnsi="ＭＳ 明朝" w:hint="eastAsia"/>
                <w:szCs w:val="21"/>
              </w:rPr>
              <w:t>の作業を正確かつ安全に遂行できるように適切な照明と換気</w:t>
            </w:r>
            <w:r w:rsidR="006A5496" w:rsidRPr="003108C2">
              <w:rPr>
                <w:rFonts w:ascii="ＭＳ 明朝" w:eastAsia="ＭＳ 明朝" w:hAnsi="ＭＳ 明朝" w:hint="eastAsia"/>
                <w:szCs w:val="21"/>
              </w:rPr>
              <w:t>の設備</w:t>
            </w:r>
            <w:r w:rsidR="001B2F2C" w:rsidRPr="003108C2">
              <w:rPr>
                <w:rFonts w:ascii="ＭＳ 明朝" w:eastAsia="ＭＳ 明朝" w:hAnsi="ＭＳ 明朝" w:hint="eastAsia"/>
                <w:szCs w:val="21"/>
              </w:rPr>
              <w:t>を備えること。</w:t>
            </w:r>
          </w:p>
          <w:p w14:paraId="5E9C2526" w14:textId="77777777" w:rsidR="002A1011" w:rsidRPr="003108C2" w:rsidRDefault="002A1011" w:rsidP="00837B3C">
            <w:pPr>
              <w:autoSpaceDE w:val="0"/>
              <w:autoSpaceDN w:val="0"/>
              <w:rPr>
                <w:rFonts w:ascii="ＭＳ 明朝" w:eastAsia="ＭＳ 明朝" w:hAnsi="ＭＳ 明朝"/>
                <w:szCs w:val="21"/>
              </w:rPr>
            </w:pPr>
          </w:p>
          <w:p w14:paraId="3C421540" w14:textId="274A02F1" w:rsidR="001B2F2C" w:rsidRPr="003108C2" w:rsidRDefault="001B2F2C"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szCs w:val="21"/>
              </w:rPr>
              <w:t xml:space="preserve">3.2.2 </w:t>
            </w:r>
            <w:r w:rsidRPr="003108C2">
              <w:rPr>
                <w:rFonts w:ascii="ＭＳ 明朝" w:eastAsia="ＭＳ 明朝" w:hAnsi="ＭＳ 明朝" w:hint="eastAsia"/>
                <w:szCs w:val="21"/>
              </w:rPr>
              <w:t>卸売販売業者等は、</w:t>
            </w:r>
            <w:r w:rsidRPr="003108C2">
              <w:rPr>
                <w:rFonts w:ascii="ＭＳ 明朝" w:eastAsia="ＭＳ 明朝" w:hAnsi="ＭＳ 明朝" w:hint="eastAsia"/>
                <w:szCs w:val="21"/>
                <w:u w:val="wavyHeavy"/>
              </w:rPr>
              <w:t>外部施設</w:t>
            </w:r>
            <w:r w:rsidRPr="003108C2">
              <w:rPr>
                <w:rFonts w:ascii="ＭＳ 明朝" w:eastAsia="ＭＳ 明朝" w:hAnsi="ＭＳ 明朝" w:hint="eastAsia"/>
                <w:szCs w:val="21"/>
              </w:rPr>
              <w:t>を利用する場合は文書化された取決めを締結すること。</w:t>
            </w:r>
          </w:p>
          <w:p w14:paraId="0BD23DAA" w14:textId="77777777" w:rsidR="001B2F2C" w:rsidRPr="003108C2" w:rsidRDefault="001B2F2C" w:rsidP="00837B3C">
            <w:pPr>
              <w:autoSpaceDE w:val="0"/>
              <w:autoSpaceDN w:val="0"/>
              <w:rPr>
                <w:rFonts w:ascii="ＭＳ 明朝" w:eastAsia="ＭＳ 明朝" w:hAnsi="ＭＳ 明朝"/>
                <w:szCs w:val="21"/>
              </w:rPr>
            </w:pPr>
          </w:p>
        </w:tc>
        <w:tc>
          <w:tcPr>
            <w:tcW w:w="2658" w:type="dxa"/>
            <w:tcBorders>
              <w:top w:val="nil"/>
              <w:bottom w:val="nil"/>
            </w:tcBorders>
          </w:tcPr>
          <w:p w14:paraId="1388A52E" w14:textId="77777777" w:rsidR="00821184" w:rsidRPr="0021440B" w:rsidRDefault="00B927DD"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87264" behindDoc="0" locked="0" layoutInCell="1" allowOverlap="1" wp14:anchorId="1757B609" wp14:editId="5B5E6EB8">
                  <wp:simplePos x="0" y="0"/>
                  <wp:positionH relativeFrom="column">
                    <wp:posOffset>975995</wp:posOffset>
                  </wp:positionH>
                  <wp:positionV relativeFrom="paragraph">
                    <wp:posOffset>746125</wp:posOffset>
                  </wp:positionV>
                  <wp:extent cx="381000" cy="347345"/>
                  <wp:effectExtent l="0" t="0" r="0" b="0"/>
                  <wp:wrapNone/>
                  <wp:docPr id="715" name="図 715"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szCs w:val="21"/>
              </w:rPr>
              <w:t>薬局等構造設備規則第3条第1項第5号、6号（保管条件）、第3号（広さ）、</w:t>
            </w:r>
          </w:p>
          <w:p w14:paraId="17798DF6" w14:textId="3A4C132E" w:rsidR="00821184" w:rsidRPr="0021440B" w:rsidRDefault="00B927DD"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第4号（照明）、</w:t>
            </w:r>
          </w:p>
          <w:p w14:paraId="32A51D0D" w14:textId="532A43D8" w:rsidR="001B2F2C" w:rsidRPr="0021440B" w:rsidRDefault="00B927DD"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第1号（換気）</w:t>
            </w:r>
          </w:p>
          <w:p w14:paraId="6047E29F" w14:textId="77777777" w:rsidR="005B3E00" w:rsidRPr="0021440B" w:rsidRDefault="005B3E00" w:rsidP="00837B3C">
            <w:pPr>
              <w:autoSpaceDE w:val="0"/>
              <w:autoSpaceDN w:val="0"/>
              <w:rPr>
                <w:rFonts w:ascii="HG丸ｺﾞｼｯｸM-PRO" w:eastAsia="HG丸ｺﾞｼｯｸM-PRO" w:hAnsi="HG丸ｺﾞｼｯｸM-PRO"/>
                <w:szCs w:val="21"/>
              </w:rPr>
            </w:pPr>
          </w:p>
          <w:p w14:paraId="318BEF53" w14:textId="77777777" w:rsidR="005B3E00" w:rsidRPr="0021440B" w:rsidRDefault="005B3E00" w:rsidP="00837B3C">
            <w:pPr>
              <w:autoSpaceDE w:val="0"/>
              <w:autoSpaceDN w:val="0"/>
              <w:rPr>
                <w:rFonts w:ascii="HG丸ｺﾞｼｯｸM-PRO" w:eastAsia="HG丸ｺﾞｼｯｸM-PRO" w:hAnsi="HG丸ｺﾞｼｯｸM-PRO"/>
                <w:szCs w:val="21"/>
              </w:rPr>
            </w:pPr>
          </w:p>
          <w:p w14:paraId="675575FB" w14:textId="1D9717DB" w:rsidR="003A6EF0" w:rsidRPr="0021440B" w:rsidRDefault="003A6EF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【外部施設】</w:t>
            </w:r>
          </w:p>
          <w:p w14:paraId="2A2463B8" w14:textId="2D392EF8" w:rsidR="005B3E00" w:rsidRPr="0021440B" w:rsidRDefault="003A6EF0" w:rsidP="0023077F">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試験検査機関</w:t>
            </w:r>
            <w:r w:rsidR="0023077F" w:rsidRPr="0021440B">
              <w:rPr>
                <w:rFonts w:ascii="HG丸ｺﾞｼｯｸM-PRO" w:eastAsia="HG丸ｺﾞｼｯｸM-PRO" w:hAnsi="HG丸ｺﾞｼｯｸM-PRO" w:hint="eastAsia"/>
                <w:szCs w:val="21"/>
              </w:rPr>
              <w:t>（医薬品医療機器等法施行規則第157条）</w:t>
            </w:r>
            <w:r w:rsidR="00B83ABD">
              <w:rPr>
                <w:rFonts w:ascii="HG丸ｺﾞｼｯｸM-PRO" w:eastAsia="HG丸ｺﾞｼｯｸM-PRO" w:hAnsi="HG丸ｺﾞｼｯｸM-PRO" w:hint="eastAsia"/>
                <w:szCs w:val="21"/>
              </w:rPr>
              <w:t>の利用</w:t>
            </w:r>
            <w:r w:rsidR="0023077F" w:rsidRPr="0021440B">
              <w:rPr>
                <w:rFonts w:ascii="HG丸ｺﾞｼｯｸM-PRO" w:eastAsia="HG丸ｺﾞｼｯｸM-PRO" w:hAnsi="HG丸ｺﾞｼｯｸM-PRO" w:hint="eastAsia"/>
                <w:szCs w:val="21"/>
              </w:rPr>
              <w:t>や</w:t>
            </w:r>
            <w:r w:rsidR="00B83ABD">
              <w:rPr>
                <w:rFonts w:ascii="HG丸ｺﾞｼｯｸM-PRO" w:eastAsia="HG丸ｺﾞｼｯｸM-PRO" w:hAnsi="HG丸ｺﾞｼｯｸM-PRO" w:hint="eastAsia"/>
                <w:szCs w:val="21"/>
              </w:rPr>
              <w:t>他社倉庫内の一部に</w:t>
            </w:r>
            <w:r w:rsidR="0023077F" w:rsidRPr="0021440B">
              <w:rPr>
                <w:rFonts w:ascii="HG丸ｺﾞｼｯｸM-PRO" w:eastAsia="HG丸ｺﾞｼｯｸM-PRO" w:hAnsi="HG丸ｺﾞｼｯｸM-PRO" w:hint="eastAsia"/>
                <w:szCs w:val="21"/>
              </w:rPr>
              <w:t>分置倉庫（</w:t>
            </w:r>
            <w:r w:rsidR="005B3E00" w:rsidRPr="0021440B">
              <w:rPr>
                <w:rFonts w:ascii="HG丸ｺﾞｼｯｸM-PRO" w:eastAsia="HG丸ｺﾞｼｯｸM-PRO" w:hAnsi="HG丸ｺﾞｼｯｸM-PRO" w:hint="eastAsia"/>
                <w:szCs w:val="21"/>
              </w:rPr>
              <w:t>平成21</w:t>
            </w:r>
            <w:r w:rsidR="005B3E00" w:rsidRPr="0021440B">
              <w:rPr>
                <w:rFonts w:ascii="HG丸ｺﾞｼｯｸM-PRO" w:eastAsia="HG丸ｺﾞｼｯｸM-PRO" w:hAnsi="HG丸ｺﾞｼｯｸM-PRO"/>
                <w:szCs w:val="21"/>
              </w:rPr>
              <w:t>年</w:t>
            </w:r>
            <w:r w:rsidR="005B3E00" w:rsidRPr="0021440B">
              <w:rPr>
                <w:rFonts w:ascii="HG丸ｺﾞｼｯｸM-PRO" w:eastAsia="HG丸ｺﾞｼｯｸM-PRO" w:hAnsi="HG丸ｺﾞｼｯｸM-PRO" w:hint="eastAsia"/>
                <w:szCs w:val="21"/>
              </w:rPr>
              <w:t>6</w:t>
            </w:r>
            <w:r w:rsidR="005B3E00" w:rsidRPr="0021440B">
              <w:rPr>
                <w:rFonts w:ascii="HG丸ｺﾞｼｯｸM-PRO" w:eastAsia="HG丸ｺﾞｼｯｸM-PRO" w:hAnsi="HG丸ｺﾞｼｯｸM-PRO"/>
                <w:szCs w:val="21"/>
              </w:rPr>
              <w:t>月</w:t>
            </w:r>
            <w:r w:rsidR="005B3E00" w:rsidRPr="0021440B">
              <w:rPr>
                <w:rFonts w:ascii="HG丸ｺﾞｼｯｸM-PRO" w:eastAsia="HG丸ｺﾞｼｯｸM-PRO" w:hAnsi="HG丸ｺﾞｼｯｸM-PRO" w:hint="eastAsia"/>
                <w:szCs w:val="21"/>
              </w:rPr>
              <w:t>1</w:t>
            </w:r>
            <w:r w:rsidR="005B3E00" w:rsidRPr="0021440B">
              <w:rPr>
                <w:rFonts w:ascii="HG丸ｺﾞｼｯｸM-PRO" w:eastAsia="HG丸ｺﾞｼｯｸM-PRO" w:hAnsi="HG丸ｺﾞｼｯｸM-PRO"/>
                <w:szCs w:val="21"/>
              </w:rPr>
              <w:t>日</w:t>
            </w:r>
            <w:r w:rsidR="005B3E00" w:rsidRPr="0021440B">
              <w:rPr>
                <w:rFonts w:ascii="HG丸ｺﾞｼｯｸM-PRO" w:eastAsia="HG丸ｺﾞｼｯｸM-PRO" w:hAnsi="HG丸ｺﾞｼｯｸM-PRO" w:hint="eastAsia"/>
                <w:szCs w:val="21"/>
              </w:rPr>
              <w:t>付け薬食発第</w:t>
            </w:r>
            <w:r w:rsidR="005B3E00" w:rsidRPr="0021440B">
              <w:rPr>
                <w:rFonts w:ascii="HG丸ｺﾞｼｯｸM-PRO" w:eastAsia="HG丸ｺﾞｼｯｸM-PRO" w:hAnsi="HG丸ｺﾞｼｯｸM-PRO"/>
                <w:szCs w:val="21"/>
              </w:rPr>
              <w:t>0601001</w:t>
            </w:r>
            <w:r w:rsidR="005B3E00" w:rsidRPr="0021440B">
              <w:rPr>
                <w:rFonts w:ascii="HG丸ｺﾞｼｯｸM-PRO" w:eastAsia="HG丸ｺﾞｼｯｸM-PRO" w:hAnsi="HG丸ｺﾞｼｯｸM-PRO" w:hint="eastAsia"/>
                <w:szCs w:val="21"/>
              </w:rPr>
              <w:t>号</w:t>
            </w:r>
            <w:r w:rsidR="0023077F" w:rsidRPr="0021440B">
              <w:rPr>
                <w:rFonts w:ascii="HG丸ｺﾞｼｯｸM-PRO" w:eastAsia="HG丸ｺﾞｼｯｸM-PRO" w:hAnsi="HG丸ｺﾞｼｯｸM-PRO" w:hint="eastAsia"/>
                <w:szCs w:val="21"/>
              </w:rPr>
              <w:t>）</w:t>
            </w:r>
            <w:r w:rsidR="00B83ABD">
              <w:rPr>
                <w:rFonts w:ascii="HG丸ｺﾞｼｯｸM-PRO" w:eastAsia="HG丸ｺﾞｼｯｸM-PRO" w:hAnsi="HG丸ｺﾞｼｯｸM-PRO" w:hint="eastAsia"/>
                <w:szCs w:val="21"/>
              </w:rPr>
              <w:t>を設置する場合など</w:t>
            </w:r>
            <w:r w:rsidR="0023077F" w:rsidRPr="0021440B">
              <w:rPr>
                <w:rFonts w:ascii="HG丸ｺﾞｼｯｸM-PRO" w:eastAsia="HG丸ｺﾞｼｯｸM-PRO" w:hAnsi="HG丸ｺﾞｼｯｸM-PRO" w:hint="eastAsia"/>
                <w:szCs w:val="21"/>
              </w:rPr>
              <w:t>が考えられる</w:t>
            </w:r>
            <w:r w:rsidR="00092EAA" w:rsidRPr="0021440B">
              <w:rPr>
                <w:rFonts w:ascii="HG丸ｺﾞｼｯｸM-PRO" w:eastAsia="HG丸ｺﾞｼｯｸM-PRO" w:hAnsi="HG丸ｺﾞｼｯｸM-PRO" w:hint="eastAsia"/>
                <w:szCs w:val="21"/>
              </w:rPr>
              <w:t>。</w:t>
            </w:r>
          </w:p>
          <w:p w14:paraId="1B944FF1" w14:textId="4D434E6C" w:rsidR="0023077F" w:rsidRPr="0021440B" w:rsidRDefault="0023077F" w:rsidP="0023077F">
            <w:pPr>
              <w:autoSpaceDE w:val="0"/>
              <w:autoSpaceDN w:val="0"/>
              <w:rPr>
                <w:rFonts w:ascii="HG丸ｺﾞｼｯｸM-PRO" w:eastAsia="HG丸ｺﾞｼｯｸM-PRO" w:hAnsi="HG丸ｺﾞｼｯｸM-PRO"/>
                <w:szCs w:val="21"/>
              </w:rPr>
            </w:pPr>
          </w:p>
        </w:tc>
      </w:tr>
      <w:tr w:rsidR="005319C6" w:rsidRPr="0021440B" w14:paraId="3FDDB134" w14:textId="77777777" w:rsidTr="00D759C7">
        <w:trPr>
          <w:jc w:val="center"/>
        </w:trPr>
        <w:tc>
          <w:tcPr>
            <w:tcW w:w="7088" w:type="dxa"/>
          </w:tcPr>
          <w:p w14:paraId="6A905C71" w14:textId="2C826004" w:rsidR="00744D70" w:rsidRPr="003108C2" w:rsidRDefault="005319C6" w:rsidP="00A84EC6">
            <w:pPr>
              <w:autoSpaceDE w:val="0"/>
              <w:autoSpaceDN w:val="0"/>
              <w:rPr>
                <w:rFonts w:ascii="ＭＳ 明朝" w:eastAsia="ＭＳ 明朝" w:hAnsi="ＭＳ 明朝"/>
                <w:szCs w:val="21"/>
              </w:rPr>
            </w:pPr>
            <w:r w:rsidRPr="003108C2">
              <w:rPr>
                <w:rFonts w:ascii="ＭＳ 明朝" w:eastAsia="ＭＳ 明朝" w:hAnsi="ＭＳ 明朝"/>
                <w:szCs w:val="21"/>
              </w:rPr>
              <w:t xml:space="preserve">3.2.3 </w:t>
            </w:r>
            <w:r w:rsidRPr="003108C2">
              <w:rPr>
                <w:rFonts w:ascii="ＭＳ 明朝" w:eastAsia="ＭＳ 明朝" w:hAnsi="ＭＳ 明朝" w:hint="eastAsia"/>
                <w:szCs w:val="21"/>
              </w:rPr>
              <w:t>医薬品の貯蔵設備は、他の区域から明確に区別</w:t>
            </w:r>
            <w:r w:rsidR="005C4A33" w:rsidRPr="003108C2">
              <w:rPr>
                <w:rFonts w:ascii="ＭＳ 明朝" w:eastAsia="ＭＳ 明朝" w:hAnsi="ＭＳ 明朝" w:hint="eastAsia"/>
                <w:szCs w:val="21"/>
              </w:rPr>
              <w:t>されていること。</w:t>
            </w:r>
            <w:r w:rsidRPr="003108C2">
              <w:rPr>
                <w:rFonts w:ascii="ＭＳ 明朝" w:eastAsia="ＭＳ 明朝" w:hAnsi="ＭＳ 明朝" w:hint="eastAsia"/>
                <w:szCs w:val="21"/>
              </w:rPr>
              <w:t>ま</w:t>
            </w:r>
          </w:p>
          <w:p w14:paraId="65E843FB" w14:textId="5EBBED6D" w:rsidR="005319C6" w:rsidRPr="003108C2" w:rsidRDefault="005319C6" w:rsidP="00A84EC6">
            <w:pPr>
              <w:autoSpaceDE w:val="0"/>
              <w:autoSpaceDN w:val="0"/>
              <w:ind w:firstLineChars="100" w:firstLine="210"/>
              <w:rPr>
                <w:rFonts w:ascii="ＭＳ 明朝" w:eastAsia="ＭＳ 明朝" w:hAnsi="ＭＳ 明朝"/>
                <w:szCs w:val="21"/>
              </w:rPr>
            </w:pPr>
            <w:r w:rsidRPr="003108C2">
              <w:rPr>
                <w:rFonts w:ascii="ＭＳ 明朝" w:eastAsia="ＭＳ 明朝" w:hAnsi="ＭＳ 明朝" w:hint="eastAsia"/>
                <w:szCs w:val="21"/>
              </w:rPr>
              <w:t>た、当該区域に立ち入ることができる者を特定すること。</w:t>
            </w:r>
          </w:p>
          <w:p w14:paraId="7B274255" w14:textId="77777777" w:rsidR="005C4A33" w:rsidRPr="003108C2" w:rsidRDefault="005C4A33" w:rsidP="00577F1D">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u w:val="wavyHeavy"/>
              </w:rPr>
              <w:t>コンピュータ化システム</w:t>
            </w:r>
            <w:r w:rsidR="005319C6" w:rsidRPr="003108C2">
              <w:rPr>
                <w:rFonts w:ascii="ＭＳ 明朝" w:eastAsia="ＭＳ 明朝" w:hAnsi="ＭＳ 明朝" w:hint="eastAsia"/>
                <w:szCs w:val="21"/>
              </w:rPr>
              <w:t>のような物理的な区別を補完するシステムを用いる場合にも、同等のセキュリティを確保し、</w:t>
            </w:r>
            <w:r w:rsidR="005319C6" w:rsidRPr="00633808">
              <w:rPr>
                <w:rFonts w:ascii="ＭＳ 明朝" w:eastAsia="ＭＳ 明朝" w:hAnsi="ＭＳ 明朝" w:hint="eastAsia"/>
                <w:szCs w:val="21"/>
              </w:rPr>
              <w:t>バリデート</w:t>
            </w:r>
            <w:r w:rsidR="005319C6" w:rsidRPr="003108C2">
              <w:rPr>
                <w:rFonts w:ascii="ＭＳ 明朝" w:eastAsia="ＭＳ 明朝" w:hAnsi="ＭＳ 明朝" w:hint="eastAsia"/>
                <w:szCs w:val="21"/>
              </w:rPr>
              <w:t>すること。</w:t>
            </w:r>
          </w:p>
          <w:p w14:paraId="2AB1A2F9" w14:textId="77777777" w:rsidR="00577F1D" w:rsidRPr="003108C2" w:rsidRDefault="00577F1D" w:rsidP="00577F1D">
            <w:pPr>
              <w:autoSpaceDE w:val="0"/>
              <w:autoSpaceDN w:val="0"/>
              <w:ind w:left="210" w:hangingChars="100" w:hanging="210"/>
              <w:rPr>
                <w:rFonts w:ascii="ＭＳ 明朝" w:eastAsia="ＭＳ 明朝" w:hAnsi="ＭＳ 明朝"/>
                <w:szCs w:val="21"/>
              </w:rPr>
            </w:pPr>
          </w:p>
          <w:p w14:paraId="74B43665" w14:textId="77777777" w:rsidR="00B67104" w:rsidRPr="003108C2" w:rsidRDefault="00B67104" w:rsidP="00577F1D">
            <w:pPr>
              <w:autoSpaceDE w:val="0"/>
              <w:autoSpaceDN w:val="0"/>
              <w:ind w:left="210" w:hangingChars="100" w:hanging="210"/>
              <w:rPr>
                <w:rFonts w:ascii="ＭＳ 明朝" w:eastAsia="ＭＳ 明朝" w:hAnsi="ＭＳ 明朝"/>
                <w:szCs w:val="21"/>
              </w:rPr>
            </w:pPr>
          </w:p>
          <w:p w14:paraId="1987DAAA" w14:textId="77777777" w:rsidR="00B67104" w:rsidRPr="003108C2" w:rsidRDefault="00B67104" w:rsidP="00577F1D">
            <w:pPr>
              <w:autoSpaceDE w:val="0"/>
              <w:autoSpaceDN w:val="0"/>
              <w:ind w:left="210" w:hangingChars="100" w:hanging="210"/>
              <w:rPr>
                <w:rFonts w:ascii="ＭＳ 明朝" w:eastAsia="ＭＳ 明朝" w:hAnsi="ＭＳ 明朝"/>
                <w:szCs w:val="21"/>
              </w:rPr>
            </w:pPr>
          </w:p>
          <w:p w14:paraId="21F05EF1" w14:textId="079C8273" w:rsidR="00B67104" w:rsidRPr="003108C2" w:rsidRDefault="00B67104" w:rsidP="00577F1D">
            <w:pPr>
              <w:autoSpaceDE w:val="0"/>
              <w:autoSpaceDN w:val="0"/>
              <w:ind w:left="210" w:hangingChars="100" w:hanging="210"/>
              <w:rPr>
                <w:rFonts w:ascii="ＭＳ 明朝" w:eastAsia="ＭＳ 明朝" w:hAnsi="ＭＳ 明朝"/>
                <w:szCs w:val="21"/>
              </w:rPr>
            </w:pPr>
          </w:p>
          <w:p w14:paraId="1A4524AF" w14:textId="77777777" w:rsidR="0023077F" w:rsidRPr="003108C2" w:rsidRDefault="0023077F" w:rsidP="00577F1D">
            <w:pPr>
              <w:autoSpaceDE w:val="0"/>
              <w:autoSpaceDN w:val="0"/>
              <w:ind w:left="210" w:hangingChars="100" w:hanging="210"/>
              <w:rPr>
                <w:rFonts w:ascii="ＭＳ 明朝" w:eastAsia="ＭＳ 明朝" w:hAnsi="ＭＳ 明朝"/>
                <w:szCs w:val="21"/>
              </w:rPr>
            </w:pPr>
          </w:p>
          <w:p w14:paraId="7C594663" w14:textId="77777777" w:rsidR="00B67104" w:rsidRPr="003108C2" w:rsidRDefault="00B67104" w:rsidP="00577F1D">
            <w:pPr>
              <w:autoSpaceDE w:val="0"/>
              <w:autoSpaceDN w:val="0"/>
              <w:ind w:left="210" w:hangingChars="100" w:hanging="210"/>
              <w:rPr>
                <w:rFonts w:ascii="ＭＳ 明朝" w:eastAsia="ＭＳ 明朝" w:hAnsi="ＭＳ 明朝"/>
                <w:szCs w:val="21"/>
              </w:rPr>
            </w:pPr>
          </w:p>
          <w:p w14:paraId="04489F68" w14:textId="1D77147A" w:rsidR="00B67104" w:rsidRPr="003108C2" w:rsidRDefault="00B67104" w:rsidP="00577F1D">
            <w:pPr>
              <w:autoSpaceDE w:val="0"/>
              <w:autoSpaceDN w:val="0"/>
              <w:ind w:left="210" w:hangingChars="100" w:hanging="210"/>
              <w:rPr>
                <w:rFonts w:ascii="ＭＳ 明朝" w:eastAsia="ＭＳ 明朝" w:hAnsi="ＭＳ 明朝"/>
                <w:szCs w:val="21"/>
              </w:rPr>
            </w:pPr>
          </w:p>
        </w:tc>
        <w:tc>
          <w:tcPr>
            <w:tcW w:w="2658" w:type="dxa"/>
            <w:vMerge w:val="restart"/>
            <w:tcBorders>
              <w:top w:val="nil"/>
              <w:bottom w:val="dotted" w:sz="4" w:space="0" w:color="auto"/>
            </w:tcBorders>
          </w:tcPr>
          <w:p w14:paraId="0CEB50EC" w14:textId="2F584C43" w:rsidR="005319C6" w:rsidRPr="0021440B" w:rsidRDefault="0023077F"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89312" behindDoc="0" locked="0" layoutInCell="1" allowOverlap="1" wp14:anchorId="7C27CDB8" wp14:editId="50CA5FD6">
                  <wp:simplePos x="0" y="0"/>
                  <wp:positionH relativeFrom="column">
                    <wp:posOffset>1240790</wp:posOffset>
                  </wp:positionH>
                  <wp:positionV relativeFrom="paragraph">
                    <wp:posOffset>-3175</wp:posOffset>
                  </wp:positionV>
                  <wp:extent cx="371475" cy="347345"/>
                  <wp:effectExtent l="0" t="0" r="9525" b="0"/>
                  <wp:wrapNone/>
                  <wp:docPr id="716" name="図 716"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75"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9C6" w:rsidRPr="0021440B">
              <w:rPr>
                <w:rFonts w:ascii="HG丸ｺﾞｼｯｸM-PRO" w:eastAsia="HG丸ｺﾞｼｯｸM-PRO" w:hAnsi="HG丸ｺﾞｼｯｸM-PRO" w:hint="eastAsia"/>
                <w:szCs w:val="21"/>
              </w:rPr>
              <w:t>薬局等構造設備規則</w:t>
            </w:r>
          </w:p>
          <w:p w14:paraId="3B7E7705" w14:textId="5238B3E6" w:rsidR="005319C6" w:rsidRPr="0021440B" w:rsidRDefault="005C4A33"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第３条</w:t>
            </w:r>
            <w:r w:rsidR="00B927DD" w:rsidRPr="0021440B">
              <w:rPr>
                <w:rFonts w:ascii="HG丸ｺﾞｼｯｸM-PRO" w:eastAsia="HG丸ｺﾞｼｯｸM-PRO" w:hAnsi="HG丸ｺﾞｼｯｸM-PRO" w:hint="eastAsia"/>
                <w:szCs w:val="21"/>
              </w:rPr>
              <w:t>第1項</w:t>
            </w:r>
            <w:r w:rsidRPr="0021440B">
              <w:rPr>
                <w:rFonts w:ascii="HG丸ｺﾞｼｯｸM-PRO" w:eastAsia="HG丸ｺﾞｼｯｸM-PRO" w:hAnsi="HG丸ｺﾞｼｯｸM-PRO" w:hint="eastAsia"/>
                <w:szCs w:val="21"/>
              </w:rPr>
              <w:t>第７</w:t>
            </w:r>
            <w:r w:rsidR="00B927DD" w:rsidRPr="0021440B">
              <w:rPr>
                <w:rFonts w:ascii="HG丸ｺﾞｼｯｸM-PRO" w:eastAsia="HG丸ｺﾞｼｯｸM-PRO" w:hAnsi="HG丸ｺﾞｼｯｸM-PRO" w:hint="eastAsia"/>
                <w:szCs w:val="21"/>
              </w:rPr>
              <w:t>号</w:t>
            </w:r>
          </w:p>
          <w:p w14:paraId="3F4620C3" w14:textId="77777777" w:rsidR="00821184" w:rsidRPr="0021440B" w:rsidRDefault="00821184" w:rsidP="00837B3C">
            <w:pPr>
              <w:autoSpaceDE w:val="0"/>
              <w:autoSpaceDN w:val="0"/>
              <w:rPr>
                <w:rFonts w:ascii="HG丸ｺﾞｼｯｸM-PRO" w:eastAsia="HG丸ｺﾞｼｯｸM-PRO" w:hAnsi="HG丸ｺﾞｼｯｸM-PRO"/>
                <w:szCs w:val="21"/>
              </w:rPr>
            </w:pPr>
          </w:p>
          <w:p w14:paraId="4F0A58B0" w14:textId="0C8679DF" w:rsidR="005319C6" w:rsidRPr="0021440B" w:rsidRDefault="005B3E0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【コンピュータ化システム】</w:t>
            </w:r>
          </w:p>
          <w:p w14:paraId="7396D0BD" w14:textId="64DECBB5" w:rsidR="005B3E00" w:rsidRPr="0021440B" w:rsidRDefault="005B3E0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3.5参照</w:t>
            </w:r>
          </w:p>
          <w:p w14:paraId="70F4EF2A" w14:textId="77777777" w:rsidR="00B97943" w:rsidRPr="0021440B" w:rsidRDefault="00B97943" w:rsidP="00837B3C">
            <w:pPr>
              <w:autoSpaceDE w:val="0"/>
              <w:autoSpaceDN w:val="0"/>
              <w:rPr>
                <w:rFonts w:ascii="HG丸ｺﾞｼｯｸM-PRO" w:eastAsia="HG丸ｺﾞｼｯｸM-PRO" w:hAnsi="HG丸ｺﾞｼｯｸM-PRO"/>
                <w:szCs w:val="21"/>
              </w:rPr>
            </w:pPr>
          </w:p>
          <w:p w14:paraId="6F3DADD6" w14:textId="77777777" w:rsidR="00633808" w:rsidRDefault="00633808" w:rsidP="009449A7">
            <w:pPr>
              <w:autoSpaceDE w:val="0"/>
              <w:autoSpaceDN w:val="0"/>
              <w:rPr>
                <w:rFonts w:ascii="HG丸ｺﾞｼｯｸM-PRO" w:eastAsia="HG丸ｺﾞｼｯｸM-PRO" w:hAnsi="HG丸ｺﾞｼｯｸM-PRO"/>
                <w:szCs w:val="21"/>
              </w:rPr>
            </w:pPr>
          </w:p>
          <w:p w14:paraId="6AF62D97" w14:textId="77777777" w:rsidR="00633808" w:rsidRDefault="00633808" w:rsidP="009449A7">
            <w:pPr>
              <w:autoSpaceDE w:val="0"/>
              <w:autoSpaceDN w:val="0"/>
              <w:rPr>
                <w:rFonts w:ascii="HG丸ｺﾞｼｯｸM-PRO" w:eastAsia="HG丸ｺﾞｼｯｸM-PRO" w:hAnsi="HG丸ｺﾞｼｯｸM-PRO"/>
                <w:szCs w:val="21"/>
              </w:rPr>
            </w:pPr>
          </w:p>
          <w:p w14:paraId="4CC3D5FA" w14:textId="77777777" w:rsidR="00633808" w:rsidRDefault="00633808" w:rsidP="009449A7">
            <w:pPr>
              <w:autoSpaceDE w:val="0"/>
              <w:autoSpaceDN w:val="0"/>
              <w:rPr>
                <w:rFonts w:ascii="HG丸ｺﾞｼｯｸM-PRO" w:eastAsia="HG丸ｺﾞｼｯｸM-PRO" w:hAnsi="HG丸ｺﾞｼｯｸM-PRO"/>
                <w:szCs w:val="21"/>
              </w:rPr>
            </w:pPr>
          </w:p>
          <w:p w14:paraId="34FD6681" w14:textId="77777777" w:rsidR="00B97943" w:rsidRPr="0021440B" w:rsidRDefault="00B97943" w:rsidP="009449A7">
            <w:pPr>
              <w:autoSpaceDE w:val="0"/>
              <w:autoSpaceDN w:val="0"/>
              <w:rPr>
                <w:rFonts w:ascii="HG丸ｺﾞｼｯｸM-PRO" w:eastAsia="HG丸ｺﾞｼｯｸM-PRO" w:hAnsi="HG丸ｺﾞｼｯｸM-PRO"/>
                <w:szCs w:val="21"/>
              </w:rPr>
            </w:pPr>
          </w:p>
          <w:p w14:paraId="50C833C3" w14:textId="02348C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【処分保留の製品】</w:t>
            </w:r>
          </w:p>
          <w:p w14:paraId="0FB14495" w14:textId="7DA64C2F" w:rsidR="00821184" w:rsidRPr="0021440B" w:rsidRDefault="00B97943"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次のような</w:t>
            </w:r>
            <w:r w:rsidR="00821184" w:rsidRPr="0021440B">
              <w:rPr>
                <w:rFonts w:ascii="HG丸ｺﾞｼｯｸM-PRO" w:eastAsia="HG丸ｺﾞｼｯｸM-PRO" w:hAnsi="HG丸ｺﾞｼｯｸM-PRO" w:hint="eastAsia"/>
                <w:szCs w:val="21"/>
              </w:rPr>
              <w:t>、流通できる状態にない製品</w:t>
            </w:r>
          </w:p>
          <w:p w14:paraId="2B76ABBD" w14:textId="18E120BA" w:rsidR="009449A7" w:rsidRPr="0021440B" w:rsidRDefault="009449A7" w:rsidP="002C58F3">
            <w:pPr>
              <w:autoSpaceDE w:val="0"/>
              <w:autoSpaceDN w:val="0"/>
              <w:ind w:left="210" w:hangingChars="100" w:hanging="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・使用期限の残りが社内規定より短い</w:t>
            </w:r>
          </w:p>
          <w:p w14:paraId="02A73AB8"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・返品前の一時預かり品</w:t>
            </w:r>
          </w:p>
          <w:p w14:paraId="64845C24"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・回収品</w:t>
            </w:r>
          </w:p>
          <w:p w14:paraId="44CFACDE"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・偽造医薬品</w:t>
            </w:r>
          </w:p>
          <w:p w14:paraId="6E279EAE"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・廃棄前の製品　等</w:t>
            </w:r>
          </w:p>
          <w:p w14:paraId="7117F9F9" w14:textId="5C82F24F" w:rsidR="00B67104" w:rsidRPr="0021440B" w:rsidRDefault="002C58F3" w:rsidP="0063380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P.17</w:t>
            </w:r>
            <w:r w:rsidR="009449A7" w:rsidRPr="0021440B">
              <w:rPr>
                <w:rFonts w:ascii="HG丸ｺﾞｼｯｸM-PRO" w:eastAsia="HG丸ｺﾞｼｯｸM-PRO" w:hAnsi="HG丸ｺﾞｼｯｸM-PRO" w:hint="eastAsia"/>
                <w:szCs w:val="21"/>
              </w:rPr>
              <w:t>参照</w:t>
            </w:r>
          </w:p>
        </w:tc>
      </w:tr>
      <w:tr w:rsidR="005319C6" w:rsidRPr="0021440B" w14:paraId="4DE6BBA1" w14:textId="77777777" w:rsidTr="008E6041">
        <w:trPr>
          <w:jc w:val="center"/>
        </w:trPr>
        <w:tc>
          <w:tcPr>
            <w:tcW w:w="7088" w:type="dxa"/>
          </w:tcPr>
          <w:p w14:paraId="761C941D" w14:textId="50A31546" w:rsidR="005319C6" w:rsidRPr="003108C2" w:rsidRDefault="005319C6"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szCs w:val="21"/>
              </w:rPr>
              <w:t xml:space="preserve">3.2.4 </w:t>
            </w:r>
            <w:r w:rsidRPr="003108C2">
              <w:rPr>
                <w:rFonts w:ascii="ＭＳ 明朝" w:eastAsia="ＭＳ 明朝" w:hAnsi="ＭＳ 明朝" w:hint="eastAsia"/>
                <w:szCs w:val="21"/>
                <w:u w:val="wavyHeavy"/>
              </w:rPr>
              <w:t>処分保留の製品</w:t>
            </w:r>
            <w:r w:rsidRPr="003108C2">
              <w:rPr>
                <w:rFonts w:ascii="ＭＳ 明朝" w:eastAsia="ＭＳ 明朝" w:hAnsi="ＭＳ 明朝" w:hint="eastAsia"/>
                <w:szCs w:val="21"/>
              </w:rPr>
              <w:t>は、物理的に、又は同等の電子システムにより区別すること。</w:t>
            </w:r>
          </w:p>
          <w:p w14:paraId="42FE4A11" w14:textId="7CB9108B" w:rsidR="005319C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rPr>
              <w:t>物理的な隔離及び専用保管場所の必要性についてはリスクベースで評価すること。</w:t>
            </w:r>
          </w:p>
          <w:p w14:paraId="472D1AF1" w14:textId="25C2C156" w:rsidR="005319C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rPr>
              <w:t>出荷できなくなった製品、偽造医薬品及び回収された製品は、物理的に隔離する必要がある。</w:t>
            </w:r>
          </w:p>
          <w:p w14:paraId="0FE628C7" w14:textId="27D4D828" w:rsidR="005319C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rPr>
              <w:t>そのような製品が販売可能在庫から隔離された状態で保管できるように、これらの区域には適切なセキュリティレベルを適用すること。これらの区域を明確に識別すること。</w:t>
            </w:r>
          </w:p>
          <w:p w14:paraId="4CA07B02" w14:textId="7C9BA89E" w:rsidR="005319C6" w:rsidRPr="003108C2" w:rsidRDefault="005319C6" w:rsidP="00837B3C">
            <w:pPr>
              <w:autoSpaceDE w:val="0"/>
              <w:autoSpaceDN w:val="0"/>
              <w:rPr>
                <w:rFonts w:ascii="ＭＳ 明朝" w:eastAsia="ＭＳ 明朝" w:hAnsi="ＭＳ 明朝"/>
                <w:szCs w:val="21"/>
              </w:rPr>
            </w:pPr>
          </w:p>
        </w:tc>
        <w:tc>
          <w:tcPr>
            <w:tcW w:w="2658" w:type="dxa"/>
            <w:vMerge/>
            <w:tcBorders>
              <w:top w:val="nil"/>
              <w:bottom w:val="dotted" w:sz="4" w:space="0" w:color="auto"/>
            </w:tcBorders>
          </w:tcPr>
          <w:p w14:paraId="439BDFD5" w14:textId="77777777" w:rsidR="005319C6" w:rsidRPr="0021440B" w:rsidRDefault="005319C6" w:rsidP="00837B3C">
            <w:pPr>
              <w:autoSpaceDE w:val="0"/>
              <w:autoSpaceDN w:val="0"/>
              <w:rPr>
                <w:rFonts w:ascii="HG丸ｺﾞｼｯｸM-PRO" w:eastAsia="HG丸ｺﾞｼｯｸM-PRO" w:hAnsi="HG丸ｺﾞｼｯｸM-PRO"/>
                <w:szCs w:val="21"/>
              </w:rPr>
            </w:pPr>
          </w:p>
        </w:tc>
      </w:tr>
      <w:tr w:rsidR="00717C4E" w:rsidRPr="0021440B" w14:paraId="15AA8241" w14:textId="77777777" w:rsidTr="008E6041">
        <w:trPr>
          <w:jc w:val="center"/>
        </w:trPr>
        <w:tc>
          <w:tcPr>
            <w:tcW w:w="7088" w:type="dxa"/>
          </w:tcPr>
          <w:p w14:paraId="71C0D8EE" w14:textId="7AB2FFEB" w:rsidR="009F72D8"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lastRenderedPageBreak/>
              <w:t xml:space="preserve">3.2.5 </w:t>
            </w:r>
            <w:r w:rsidRPr="00DF31A8">
              <w:rPr>
                <w:rFonts w:ascii="ＭＳ 明朝" w:eastAsia="ＭＳ 明朝" w:hAnsi="ＭＳ 明朝" w:hint="eastAsia"/>
                <w:szCs w:val="21"/>
              </w:rPr>
              <w:t>別に規定する特別な取扱い上の指示が定められた製品の保管</w:t>
            </w:r>
            <w:r w:rsidR="001F5D06" w:rsidRPr="00DF31A8">
              <w:rPr>
                <w:rFonts w:ascii="ＭＳ 明朝" w:eastAsia="ＭＳ 明朝" w:hAnsi="ＭＳ 明朝" w:hint="eastAsia"/>
                <w:szCs w:val="21"/>
              </w:rPr>
              <w:t>（例えば、</w:t>
            </w:r>
            <w:r w:rsidR="001F5D06" w:rsidRPr="00DF31A8">
              <w:rPr>
                <w:rFonts w:ascii="ＭＳ 明朝" w:eastAsia="ＭＳ 明朝" w:hAnsi="ＭＳ 明朝" w:hint="eastAsia"/>
                <w:szCs w:val="21"/>
                <w:u w:val="wavyHeavy"/>
              </w:rPr>
              <w:t>麻薬や向精神薬</w:t>
            </w:r>
            <w:r w:rsidR="001F5D06" w:rsidRPr="00DF31A8">
              <w:rPr>
                <w:rFonts w:ascii="ＭＳ 明朝" w:eastAsia="ＭＳ 明朝" w:hAnsi="ＭＳ 明朝" w:hint="eastAsia"/>
                <w:szCs w:val="21"/>
              </w:rPr>
              <w:t>）</w:t>
            </w:r>
            <w:r w:rsidRPr="00DF31A8">
              <w:rPr>
                <w:rFonts w:ascii="ＭＳ 明朝" w:eastAsia="ＭＳ 明朝" w:hAnsi="ＭＳ 明朝" w:hint="eastAsia"/>
                <w:szCs w:val="21"/>
              </w:rPr>
              <w:t>については、関連法規により適正に保管すること。</w:t>
            </w:r>
          </w:p>
          <w:p w14:paraId="073585FB" w14:textId="465F15DA" w:rsidR="002A1011" w:rsidRPr="00DF31A8" w:rsidRDefault="002A1011" w:rsidP="00837B3C">
            <w:pPr>
              <w:autoSpaceDE w:val="0"/>
              <w:autoSpaceDN w:val="0"/>
              <w:rPr>
                <w:rFonts w:ascii="ＭＳ 明朝" w:eastAsia="ＭＳ 明朝" w:hAnsi="ＭＳ 明朝"/>
                <w:szCs w:val="21"/>
              </w:rPr>
            </w:pPr>
          </w:p>
          <w:p w14:paraId="48D6212A" w14:textId="77777777" w:rsidR="00C868EA" w:rsidRPr="00DF31A8" w:rsidRDefault="00C868EA" w:rsidP="00837B3C">
            <w:pPr>
              <w:autoSpaceDE w:val="0"/>
              <w:autoSpaceDN w:val="0"/>
              <w:rPr>
                <w:rFonts w:ascii="ＭＳ 明朝" w:eastAsia="ＭＳ 明朝" w:hAnsi="ＭＳ 明朝"/>
                <w:szCs w:val="21"/>
              </w:rPr>
            </w:pPr>
          </w:p>
          <w:p w14:paraId="57F8E59E" w14:textId="77777777" w:rsidR="009F72D8" w:rsidRPr="00DF31A8" w:rsidRDefault="009F72D8" w:rsidP="00C54643">
            <w:pPr>
              <w:autoSpaceDE w:val="0"/>
              <w:autoSpaceDN w:val="0"/>
              <w:ind w:left="210" w:hangingChars="100" w:hanging="210"/>
              <w:rPr>
                <w:rFonts w:ascii="ＭＳ 明朝" w:eastAsia="ＭＳ 明朝" w:hAnsi="ＭＳ 明朝"/>
                <w:szCs w:val="21"/>
              </w:rPr>
            </w:pPr>
          </w:p>
        </w:tc>
        <w:tc>
          <w:tcPr>
            <w:tcW w:w="2658" w:type="dxa"/>
            <w:tcBorders>
              <w:top w:val="dotted" w:sz="4" w:space="0" w:color="auto"/>
              <w:bottom w:val="nil"/>
            </w:tcBorders>
          </w:tcPr>
          <w:p w14:paraId="0F2C5A2E" w14:textId="49B088A0" w:rsidR="009F72D8" w:rsidRPr="0021440B" w:rsidRDefault="003E0D4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麻薬及び向精神薬取締法</w:t>
            </w:r>
          </w:p>
          <w:p w14:paraId="55CF7728" w14:textId="2696A9FA" w:rsidR="00C54643" w:rsidRDefault="00270D5F" w:rsidP="00C54643">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14560" behindDoc="0" locked="0" layoutInCell="1" allowOverlap="1" wp14:anchorId="2596EC00" wp14:editId="7C24226C">
                  <wp:simplePos x="0" y="0"/>
                  <wp:positionH relativeFrom="column">
                    <wp:posOffset>1150620</wp:posOffset>
                  </wp:positionH>
                  <wp:positionV relativeFrom="paragraph">
                    <wp:posOffset>182245</wp:posOffset>
                  </wp:positionV>
                  <wp:extent cx="381000" cy="347345"/>
                  <wp:effectExtent l="0" t="0" r="0" b="0"/>
                  <wp:wrapNone/>
                  <wp:docPr id="38" name="図 38"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3E0D40" w:rsidRPr="0021440B">
              <w:rPr>
                <w:rFonts w:ascii="HG丸ｺﾞｼｯｸM-PRO" w:eastAsia="HG丸ｺﾞｼｯｸM-PRO" w:hAnsi="HG丸ｺﾞｼｯｸM-PRO" w:hint="eastAsia"/>
                <w:szCs w:val="21"/>
              </w:rPr>
              <w:t>第34条、第50条の21</w:t>
            </w:r>
          </w:p>
          <w:p w14:paraId="2D5C52C7" w14:textId="77777777" w:rsidR="00614BD5" w:rsidRPr="0021440B" w:rsidRDefault="00614BD5" w:rsidP="00C54643">
            <w:pPr>
              <w:autoSpaceDE w:val="0"/>
              <w:autoSpaceDN w:val="0"/>
              <w:rPr>
                <w:rFonts w:ascii="HG丸ｺﾞｼｯｸM-PRO" w:eastAsia="HG丸ｺﾞｼｯｸM-PRO" w:hAnsi="HG丸ｺﾞｼｯｸM-PRO"/>
                <w:szCs w:val="21"/>
              </w:rPr>
            </w:pPr>
          </w:p>
          <w:p w14:paraId="60E2F5E3" w14:textId="546F90D7" w:rsidR="00C54643" w:rsidRPr="0021440B" w:rsidRDefault="00C54643" w:rsidP="00C5464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【麻薬や向精神薬】</w:t>
            </w:r>
          </w:p>
          <w:p w14:paraId="3A9E152F" w14:textId="746583E9" w:rsidR="009449A7" w:rsidRPr="0021440B" w:rsidRDefault="00C54643" w:rsidP="00C5464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これらの製品は盗難のリスクが大きい</w:t>
            </w:r>
          </w:p>
          <w:p w14:paraId="028DD17E" w14:textId="7BFD2C6C" w:rsidR="00C54643" w:rsidRPr="0021440B" w:rsidRDefault="00C54643" w:rsidP="00C54643">
            <w:pPr>
              <w:autoSpaceDE w:val="0"/>
              <w:autoSpaceDN w:val="0"/>
            </w:pPr>
          </w:p>
        </w:tc>
      </w:tr>
      <w:tr w:rsidR="00C54643" w:rsidRPr="0021440B" w14:paraId="5E944CDB" w14:textId="77777777" w:rsidTr="00A16C88">
        <w:trPr>
          <w:jc w:val="center"/>
        </w:trPr>
        <w:tc>
          <w:tcPr>
            <w:tcW w:w="7088" w:type="dxa"/>
          </w:tcPr>
          <w:p w14:paraId="693F1D9A"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3.2.6 </w:t>
            </w:r>
            <w:r w:rsidRPr="00DF31A8">
              <w:rPr>
                <w:rFonts w:ascii="ＭＳ 明朝" w:eastAsia="ＭＳ 明朝" w:hAnsi="ＭＳ 明朝" w:hint="eastAsia"/>
                <w:szCs w:val="21"/>
              </w:rPr>
              <w:t>放射性医薬品及び毒薬劇薬は、火災又は爆発の特別な安全上のリスクがある製品（例えば、医療用ガス、可燃性／引火性の液体及び固体）と同様、別途規定された法令により適切に保管すること。</w:t>
            </w:r>
          </w:p>
          <w:p w14:paraId="355F7908" w14:textId="77777777" w:rsidR="00C54643" w:rsidRPr="00DF31A8" w:rsidRDefault="00C54643" w:rsidP="00C54643">
            <w:pPr>
              <w:autoSpaceDE w:val="0"/>
              <w:autoSpaceDN w:val="0"/>
              <w:rPr>
                <w:rFonts w:ascii="ＭＳ 明朝" w:eastAsia="ＭＳ 明朝" w:hAnsi="ＭＳ 明朝"/>
                <w:szCs w:val="21"/>
              </w:rPr>
            </w:pPr>
          </w:p>
          <w:p w14:paraId="2AB30AD0" w14:textId="6A5B8413" w:rsidR="00C54643" w:rsidRPr="00DF31A8" w:rsidRDefault="00C54643" w:rsidP="00C54643">
            <w:pPr>
              <w:autoSpaceDE w:val="0"/>
              <w:autoSpaceDN w:val="0"/>
              <w:rPr>
                <w:rFonts w:ascii="ＭＳ 明朝" w:eastAsia="ＭＳ 明朝" w:hAnsi="ＭＳ 明朝"/>
                <w:szCs w:val="21"/>
              </w:rPr>
            </w:pPr>
          </w:p>
          <w:p w14:paraId="53E6B73A" w14:textId="77777777" w:rsidR="00C54643" w:rsidRPr="00DF31A8" w:rsidRDefault="00C54643" w:rsidP="00C54643">
            <w:pPr>
              <w:autoSpaceDE w:val="0"/>
              <w:autoSpaceDN w:val="0"/>
              <w:rPr>
                <w:rFonts w:ascii="ＭＳ 明朝" w:eastAsia="ＭＳ 明朝" w:hAnsi="ＭＳ 明朝"/>
                <w:szCs w:val="21"/>
              </w:rPr>
            </w:pPr>
          </w:p>
          <w:p w14:paraId="31B29E69" w14:textId="2478DB70" w:rsidR="00C54643" w:rsidRPr="00DF31A8" w:rsidRDefault="00C54643" w:rsidP="00C54643">
            <w:pPr>
              <w:autoSpaceDE w:val="0"/>
              <w:autoSpaceDN w:val="0"/>
              <w:rPr>
                <w:rFonts w:ascii="ＭＳ 明朝" w:eastAsia="ＭＳ 明朝" w:hAnsi="ＭＳ 明朝"/>
                <w:szCs w:val="21"/>
              </w:rPr>
            </w:pPr>
          </w:p>
          <w:p w14:paraId="4B87258A" w14:textId="77777777" w:rsidR="002634CD" w:rsidRPr="00DF31A8" w:rsidRDefault="002634CD" w:rsidP="00C54643">
            <w:pPr>
              <w:autoSpaceDE w:val="0"/>
              <w:autoSpaceDN w:val="0"/>
              <w:rPr>
                <w:rFonts w:ascii="ＭＳ 明朝" w:eastAsia="ＭＳ 明朝" w:hAnsi="ＭＳ 明朝"/>
                <w:szCs w:val="21"/>
              </w:rPr>
            </w:pPr>
          </w:p>
          <w:p w14:paraId="2C73FB9C"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3.2.7 </w:t>
            </w:r>
            <w:r w:rsidRPr="00DF31A8">
              <w:rPr>
                <w:rFonts w:ascii="ＭＳ 明朝" w:eastAsia="ＭＳ 明朝" w:hAnsi="ＭＳ 明朝" w:hint="eastAsia"/>
                <w:szCs w:val="21"/>
                <w:u w:val="wavyHeavy"/>
              </w:rPr>
              <w:t>受入れ場所及び発送場所</w:t>
            </w:r>
            <w:r w:rsidRPr="00DF31A8">
              <w:rPr>
                <w:rFonts w:ascii="ＭＳ 明朝" w:eastAsia="ＭＳ 明朝" w:hAnsi="ＭＳ 明朝" w:hint="eastAsia"/>
                <w:szCs w:val="21"/>
              </w:rPr>
              <w:t>は、気象条件の影響から医薬品を保護できること。</w:t>
            </w:r>
          </w:p>
          <w:p w14:paraId="788864DD"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受入れ、発送及び保管は区域あるいは作業時間等により適切に分離すること。</w:t>
            </w:r>
          </w:p>
          <w:p w14:paraId="23926048"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製品の入出庫管理を維持するための手順を定めること。検品する区域を指定し、当該区域には適切な設備を備えること。</w:t>
            </w:r>
          </w:p>
          <w:p w14:paraId="769A9774" w14:textId="77777777" w:rsidR="00C54643" w:rsidRPr="00DF31A8" w:rsidRDefault="00C54643" w:rsidP="005C4A33">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15165C30" w14:textId="77777777" w:rsidR="00C54643" w:rsidRPr="0021440B" w:rsidRDefault="00C54643" w:rsidP="00C5464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放射性医薬品の製造及び取扱規則</w:t>
            </w:r>
          </w:p>
          <w:p w14:paraId="15DB6A9E" w14:textId="77777777" w:rsidR="00C54643" w:rsidRPr="0021440B" w:rsidRDefault="00C54643" w:rsidP="00C5464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医薬品医療機器等法第48条</w:t>
            </w:r>
          </w:p>
          <w:p w14:paraId="1D95E653" w14:textId="77777777" w:rsidR="00C54643" w:rsidRPr="0021440B" w:rsidRDefault="00C54643" w:rsidP="00C54643">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2030976" behindDoc="0" locked="0" layoutInCell="1" allowOverlap="1" wp14:anchorId="19B0134E" wp14:editId="5CB4836E">
                  <wp:simplePos x="0" y="0"/>
                  <wp:positionH relativeFrom="column">
                    <wp:posOffset>1239520</wp:posOffset>
                  </wp:positionH>
                  <wp:positionV relativeFrom="paragraph">
                    <wp:posOffset>205740</wp:posOffset>
                  </wp:positionV>
                  <wp:extent cx="381000" cy="347345"/>
                  <wp:effectExtent l="0" t="0" r="0" b="0"/>
                  <wp:wrapNone/>
                  <wp:docPr id="164" name="図 164"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薬局等構造設備規則第3条第1項第6号</w:t>
            </w:r>
          </w:p>
          <w:p w14:paraId="1AB1B71A" w14:textId="0C0FAEF8" w:rsidR="00C54643" w:rsidRPr="0021440B" w:rsidRDefault="00C54643" w:rsidP="00C54643">
            <w:pPr>
              <w:autoSpaceDE w:val="0"/>
              <w:autoSpaceDN w:val="0"/>
              <w:rPr>
                <w:rFonts w:ascii="HG丸ｺﾞｼｯｸM-PRO" w:eastAsia="HG丸ｺﾞｼｯｸM-PRO" w:hAnsi="HG丸ｺﾞｼｯｸM-PRO"/>
                <w:noProof/>
                <w:szCs w:val="21"/>
              </w:rPr>
            </w:pPr>
          </w:p>
          <w:p w14:paraId="50B81512" w14:textId="77777777" w:rsidR="002634CD" w:rsidRPr="0021440B" w:rsidRDefault="002634CD" w:rsidP="00C54643">
            <w:pPr>
              <w:autoSpaceDE w:val="0"/>
              <w:autoSpaceDN w:val="0"/>
              <w:rPr>
                <w:rFonts w:ascii="HG丸ｺﾞｼｯｸM-PRO" w:eastAsia="HG丸ｺﾞｼｯｸM-PRO" w:hAnsi="HG丸ｺﾞｼｯｸM-PRO"/>
                <w:noProof/>
                <w:szCs w:val="21"/>
              </w:rPr>
            </w:pPr>
          </w:p>
          <w:p w14:paraId="4B2173F1" w14:textId="77777777" w:rsidR="002634CD" w:rsidRPr="0021440B" w:rsidRDefault="00C54643" w:rsidP="00C54643">
            <w:pPr>
              <w:autoSpaceDE w:val="0"/>
              <w:autoSpaceDN w:val="0"/>
              <w:rPr>
                <w:rFonts w:ascii="HG丸ｺﾞｼｯｸM-PRO" w:eastAsia="HG丸ｺﾞｼｯｸM-PRO" w:hAnsi="HG丸ｺﾞｼｯｸM-PRO"/>
                <w:szCs w:val="21"/>
              </w:rPr>
            </w:pPr>
            <w:r w:rsidRPr="0021440B">
              <w:rPr>
                <w:rFonts w:hint="eastAsia"/>
              </w:rPr>
              <w:t>【</w:t>
            </w:r>
            <w:r w:rsidRPr="0021440B">
              <w:rPr>
                <w:rFonts w:ascii="HG丸ｺﾞｼｯｸM-PRO" w:eastAsia="HG丸ｺﾞｼｯｸM-PRO" w:hAnsi="HG丸ｺﾞｼｯｸM-PRO" w:hint="eastAsia"/>
                <w:szCs w:val="21"/>
              </w:rPr>
              <w:t>受入れ場所及び発送場所】</w:t>
            </w:r>
          </w:p>
          <w:p w14:paraId="23B12990" w14:textId="5B6BA18D" w:rsidR="00C54643" w:rsidRPr="0021440B" w:rsidRDefault="00C54643" w:rsidP="00C5464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P.17参照</w:t>
            </w:r>
          </w:p>
        </w:tc>
      </w:tr>
      <w:tr w:rsidR="00717C4E" w:rsidRPr="0021440B" w14:paraId="1593017A" w14:textId="77777777" w:rsidTr="00A16C88">
        <w:trPr>
          <w:jc w:val="center"/>
        </w:trPr>
        <w:tc>
          <w:tcPr>
            <w:tcW w:w="7088" w:type="dxa"/>
          </w:tcPr>
          <w:p w14:paraId="6013C25A" w14:textId="2F955CDE" w:rsidR="006F14D2" w:rsidRPr="00DF31A8" w:rsidRDefault="009F72D8" w:rsidP="005C4A33">
            <w:pPr>
              <w:autoSpaceDE w:val="0"/>
              <w:autoSpaceDN w:val="0"/>
              <w:ind w:left="210" w:hangingChars="100" w:hanging="210"/>
              <w:rPr>
                <w:rFonts w:ascii="ＭＳ 明朝" w:eastAsia="ＭＳ 明朝" w:hAnsi="ＭＳ 明朝"/>
                <w:szCs w:val="21"/>
              </w:rPr>
            </w:pPr>
            <w:bookmarkStart w:id="5" w:name="_Hlk22778937"/>
            <w:r w:rsidRPr="00DF31A8">
              <w:rPr>
                <w:rFonts w:ascii="ＭＳ 明朝" w:eastAsia="ＭＳ 明朝" w:hAnsi="ＭＳ 明朝"/>
                <w:szCs w:val="21"/>
              </w:rPr>
              <w:t>3.2.8</w:t>
            </w:r>
            <w:r w:rsidR="006F14D2" w:rsidRPr="00DF31A8">
              <w:rPr>
                <w:rFonts w:ascii="ＭＳ 明朝" w:eastAsia="ＭＳ 明朝" w:hAnsi="ＭＳ 明朝" w:hint="eastAsia"/>
                <w:szCs w:val="21"/>
              </w:rPr>
              <w:t xml:space="preserve"> 医薬品の貯蔵設備は、当該区域に立ち入ることができる者を特定し、立入りは権限を与えられた職員のみに限定し、立ち入る際の方法をあらかじめ定めておくこと。</w:t>
            </w:r>
          </w:p>
          <w:p w14:paraId="618416DD" w14:textId="5986009C" w:rsidR="006F14D2"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6F14D2" w:rsidRPr="00DF31A8">
              <w:rPr>
                <w:rFonts w:ascii="ＭＳ 明朝" w:eastAsia="ＭＳ 明朝" w:hAnsi="ＭＳ 明朝" w:hint="eastAsia"/>
                <w:szCs w:val="21"/>
              </w:rPr>
              <w:t>なお、医薬品の貯蔵設備以外の区域に立ち入る場合についても、同様の措置を講ずることが望ましい。</w:t>
            </w:r>
          </w:p>
          <w:p w14:paraId="22373FDB" w14:textId="61563FD2" w:rsidR="009F72D8"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通常、防止策として</w:t>
            </w:r>
            <w:r w:rsidR="006F14D2" w:rsidRPr="00DF31A8">
              <w:rPr>
                <w:rFonts w:ascii="ＭＳ 明朝" w:eastAsia="ＭＳ 明朝" w:hAnsi="ＭＳ 明朝" w:hint="eastAsia"/>
                <w:szCs w:val="21"/>
              </w:rPr>
              <w:t>は</w:t>
            </w:r>
            <w:r w:rsidR="009F72D8" w:rsidRPr="00DF31A8">
              <w:rPr>
                <w:rFonts w:ascii="ＭＳ 明朝" w:eastAsia="ＭＳ 明朝" w:hAnsi="ＭＳ 明朝" w:hint="eastAsia"/>
                <w:szCs w:val="21"/>
              </w:rPr>
              <w:t>、侵入者探知警報システム及び適切な入退室管理を含む。外部の者が区域に立ち入る際には、 原則として職員を同行させること。</w:t>
            </w:r>
          </w:p>
          <w:p w14:paraId="6AE1F2F2" w14:textId="77777777" w:rsidR="009F72D8" w:rsidRPr="00DF31A8"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18AF507B" w14:textId="77777777" w:rsidR="006F14D2" w:rsidRPr="0021440B" w:rsidRDefault="006F14D2"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医薬品医療機器等法施行規則</w:t>
            </w:r>
          </w:p>
          <w:p w14:paraId="7932311C" w14:textId="50B59C88" w:rsidR="009F72D8" w:rsidRPr="0021440B" w:rsidRDefault="00270D5F"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16608" behindDoc="0" locked="0" layoutInCell="1" allowOverlap="1" wp14:anchorId="3EE7670D" wp14:editId="1422F964">
                  <wp:simplePos x="0" y="0"/>
                  <wp:positionH relativeFrom="column">
                    <wp:posOffset>1150620</wp:posOffset>
                  </wp:positionH>
                  <wp:positionV relativeFrom="paragraph">
                    <wp:posOffset>204470</wp:posOffset>
                  </wp:positionV>
                  <wp:extent cx="381000" cy="347345"/>
                  <wp:effectExtent l="0" t="0" r="0" b="0"/>
                  <wp:wrapNone/>
                  <wp:docPr id="39" name="図 39"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6F14D2" w:rsidRPr="0021440B">
              <w:rPr>
                <w:rFonts w:ascii="HG丸ｺﾞｼｯｸM-PRO" w:eastAsia="HG丸ｺﾞｼｯｸM-PRO" w:hAnsi="HG丸ｺﾞｼｯｸM-PRO" w:hint="eastAsia"/>
                <w:szCs w:val="21"/>
              </w:rPr>
              <w:t>第158条第2項第2号</w:t>
            </w:r>
          </w:p>
        </w:tc>
      </w:tr>
      <w:tr w:rsidR="00717C4E" w:rsidRPr="0021440B" w14:paraId="65C96AAC" w14:textId="77777777" w:rsidTr="00D759C7">
        <w:trPr>
          <w:jc w:val="center"/>
        </w:trPr>
        <w:tc>
          <w:tcPr>
            <w:tcW w:w="7088" w:type="dxa"/>
          </w:tcPr>
          <w:p w14:paraId="52D7CF94" w14:textId="77777777" w:rsidR="006F14D2"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3.2.9 </w:t>
            </w:r>
            <w:r w:rsidRPr="00DF31A8">
              <w:rPr>
                <w:rFonts w:ascii="ＭＳ 明朝" w:eastAsia="ＭＳ 明朝" w:hAnsi="ＭＳ 明朝" w:hint="eastAsia"/>
                <w:szCs w:val="21"/>
              </w:rPr>
              <w:t>施設及び保管設備は清潔に保ち、ごみや塵埃がないようにすること。</w:t>
            </w:r>
          </w:p>
          <w:p w14:paraId="7D28BB94" w14:textId="54CBF39D" w:rsidR="006F14D2" w:rsidRPr="00DF31A8" w:rsidRDefault="005C4A33" w:rsidP="00837B3C">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清掃の手順書と記録を作成すること。</w:t>
            </w:r>
          </w:p>
          <w:p w14:paraId="62B40421" w14:textId="15DAEFD4" w:rsidR="009F72D8" w:rsidRPr="00DF31A8" w:rsidRDefault="005C4A33" w:rsidP="005C4A33">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洗浄は汚染の原因を防止するよう実施すること。</w:t>
            </w:r>
          </w:p>
          <w:p w14:paraId="70B309FC" w14:textId="77777777" w:rsidR="009F72D8" w:rsidRPr="00DF31A8"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1F93023C" w14:textId="32CE55B3" w:rsidR="009F72D8" w:rsidRPr="0021440B" w:rsidRDefault="00C868EA"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826176" behindDoc="0" locked="0" layoutInCell="1" allowOverlap="1" wp14:anchorId="73F8AD35" wp14:editId="1CC6306C">
                  <wp:simplePos x="0" y="0"/>
                  <wp:positionH relativeFrom="column">
                    <wp:posOffset>1239520</wp:posOffset>
                  </wp:positionH>
                  <wp:positionV relativeFrom="paragraph">
                    <wp:posOffset>212725</wp:posOffset>
                  </wp:positionV>
                  <wp:extent cx="381000" cy="347345"/>
                  <wp:effectExtent l="0" t="0" r="0" b="0"/>
                  <wp:wrapNone/>
                  <wp:docPr id="166" name="図 166"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薬局等構造設備規則第3条第1項第1号</w:t>
            </w:r>
          </w:p>
        </w:tc>
      </w:tr>
      <w:tr w:rsidR="000347F9" w:rsidRPr="0021440B" w14:paraId="22322148" w14:textId="77777777" w:rsidTr="00D759C7">
        <w:trPr>
          <w:jc w:val="center"/>
        </w:trPr>
        <w:tc>
          <w:tcPr>
            <w:tcW w:w="7088" w:type="dxa"/>
          </w:tcPr>
          <w:p w14:paraId="28047B7D" w14:textId="7D039729" w:rsidR="000347F9" w:rsidRPr="00DF31A8" w:rsidRDefault="000347F9" w:rsidP="00D759C7">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3.2.10 </w:t>
            </w:r>
            <w:r w:rsidRPr="00DF31A8">
              <w:rPr>
                <w:rFonts w:ascii="ＭＳ 明朝" w:eastAsia="ＭＳ 明朝" w:hAnsi="ＭＳ 明朝" w:hint="eastAsia"/>
                <w:szCs w:val="21"/>
              </w:rPr>
              <w:t>施設は、昆虫、げっ歯類、</w:t>
            </w:r>
            <w:r w:rsidR="00CB4467" w:rsidRPr="00DF31A8">
              <w:rPr>
                <w:rFonts w:ascii="ＭＳ 明朝" w:eastAsia="ＭＳ 明朝" w:hAnsi="ＭＳ 明朝" w:hint="eastAsia"/>
                <w:szCs w:val="21"/>
              </w:rPr>
              <w:t>又は</w:t>
            </w:r>
            <w:r w:rsidRPr="00DF31A8">
              <w:rPr>
                <w:rFonts w:ascii="ＭＳ 明朝" w:eastAsia="ＭＳ 明朝" w:hAnsi="ＭＳ 明朝" w:hint="eastAsia"/>
                <w:szCs w:val="21"/>
              </w:rPr>
              <w:t>他の動物の侵入を防止できるように設計し、設備を整備すること。</w:t>
            </w:r>
          </w:p>
        </w:tc>
        <w:tc>
          <w:tcPr>
            <w:tcW w:w="2658" w:type="dxa"/>
            <w:tcBorders>
              <w:top w:val="nil"/>
              <w:bottom w:val="dotted" w:sz="4" w:space="0" w:color="auto"/>
            </w:tcBorders>
          </w:tcPr>
          <w:p w14:paraId="4F023182" w14:textId="72FEBE9E" w:rsidR="008E6041" w:rsidRPr="0021440B" w:rsidRDefault="00DF31A8" w:rsidP="00D759C7">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専門の</w:t>
            </w:r>
            <w:r w:rsidR="000474B0" w:rsidRPr="0021440B">
              <w:rPr>
                <w:rFonts w:ascii="HG丸ｺﾞｼｯｸM-PRO" w:eastAsia="HG丸ｺﾞｼｯｸM-PRO" w:hAnsi="HG丸ｺﾞｼｯｸM-PRO" w:hint="eastAsia"/>
                <w:szCs w:val="21"/>
              </w:rPr>
              <w:t>業者に外部委託することも可能。</w:t>
            </w:r>
          </w:p>
        </w:tc>
      </w:tr>
      <w:tr w:rsidR="00D759C7" w:rsidRPr="0021440B" w14:paraId="4389F9E0" w14:textId="77777777" w:rsidTr="00D759C7">
        <w:trPr>
          <w:jc w:val="center"/>
        </w:trPr>
        <w:tc>
          <w:tcPr>
            <w:tcW w:w="7088" w:type="dxa"/>
          </w:tcPr>
          <w:p w14:paraId="1E5C8252" w14:textId="77777777" w:rsidR="00D759C7" w:rsidRPr="00DF31A8" w:rsidRDefault="00D759C7" w:rsidP="00D759C7">
            <w:pPr>
              <w:autoSpaceDE w:val="0"/>
              <w:autoSpaceDN w:val="0"/>
              <w:rPr>
                <w:rFonts w:ascii="ＭＳ 明朝" w:eastAsia="ＭＳ 明朝" w:hAnsi="ＭＳ 明朝"/>
                <w:szCs w:val="21"/>
              </w:rPr>
            </w:pPr>
            <w:r w:rsidRPr="00DF31A8">
              <w:rPr>
                <w:rFonts w:ascii="ＭＳ 明朝" w:eastAsia="ＭＳ 明朝" w:hAnsi="ＭＳ 明朝" w:hint="eastAsia"/>
                <w:szCs w:val="21"/>
              </w:rPr>
              <w:lastRenderedPageBreak/>
              <w:t xml:space="preserve">　防虫及び防そ管理手順を作成すること。</w:t>
            </w:r>
          </w:p>
          <w:p w14:paraId="5E004846" w14:textId="77777777" w:rsidR="00D759C7" w:rsidRPr="00DF31A8" w:rsidRDefault="00D759C7" w:rsidP="00D759C7">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適切な防虫及び防そ管理記録を保持すること。</w:t>
            </w:r>
          </w:p>
          <w:p w14:paraId="4DAD8F8A" w14:textId="77777777" w:rsidR="00D759C7" w:rsidRPr="00DF31A8" w:rsidRDefault="00D759C7" w:rsidP="005C4A33">
            <w:pPr>
              <w:autoSpaceDE w:val="0"/>
              <w:autoSpaceDN w:val="0"/>
              <w:ind w:left="210" w:hangingChars="100" w:hanging="210"/>
              <w:rPr>
                <w:rFonts w:ascii="ＭＳ 明朝" w:eastAsia="ＭＳ 明朝" w:hAnsi="ＭＳ 明朝"/>
                <w:szCs w:val="21"/>
              </w:rPr>
            </w:pPr>
          </w:p>
        </w:tc>
        <w:tc>
          <w:tcPr>
            <w:tcW w:w="2658" w:type="dxa"/>
            <w:tcBorders>
              <w:top w:val="dotted" w:sz="4" w:space="0" w:color="auto"/>
              <w:bottom w:val="nil"/>
            </w:tcBorders>
          </w:tcPr>
          <w:p w14:paraId="16688A2F" w14:textId="77777777" w:rsidR="00D759C7" w:rsidRDefault="00D759C7" w:rsidP="00837B3C">
            <w:pPr>
              <w:autoSpaceDE w:val="0"/>
              <w:autoSpaceDN w:val="0"/>
              <w:rPr>
                <w:rFonts w:ascii="HG丸ｺﾞｼｯｸM-PRO" w:eastAsia="HG丸ｺﾞｼｯｸM-PRO" w:hAnsi="HG丸ｺﾞｼｯｸM-PRO"/>
                <w:szCs w:val="21"/>
              </w:rPr>
            </w:pPr>
          </w:p>
        </w:tc>
      </w:tr>
      <w:tr w:rsidR="000347F9" w:rsidRPr="0021440B" w14:paraId="4398F0E9" w14:textId="77777777" w:rsidTr="00A16C88">
        <w:trPr>
          <w:jc w:val="center"/>
        </w:trPr>
        <w:tc>
          <w:tcPr>
            <w:tcW w:w="7088" w:type="dxa"/>
          </w:tcPr>
          <w:p w14:paraId="21371806" w14:textId="6EE727F4" w:rsidR="00A00C3C" w:rsidRPr="00DF31A8" w:rsidRDefault="000347F9"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3.2.11 </w:t>
            </w:r>
            <w:r w:rsidR="00A00C3C" w:rsidRPr="00DF31A8">
              <w:rPr>
                <w:rFonts w:ascii="ＭＳ 明朝" w:eastAsia="ＭＳ 明朝" w:hAnsi="ＭＳ 明朝" w:hint="eastAsia"/>
                <w:szCs w:val="21"/>
              </w:rPr>
              <w:t>職員のための休憩・手洗</w:t>
            </w:r>
            <w:r w:rsidRPr="00DF31A8">
              <w:rPr>
                <w:rFonts w:ascii="ＭＳ 明朝" w:eastAsia="ＭＳ 明朝" w:hAnsi="ＭＳ 明朝" w:hint="eastAsia"/>
                <w:szCs w:val="21"/>
              </w:rPr>
              <w:t>場所を保管場所から適切に分離すること。</w:t>
            </w:r>
          </w:p>
          <w:p w14:paraId="601FDCD5" w14:textId="470C1428" w:rsidR="000347F9" w:rsidRPr="00DF31A8" w:rsidRDefault="005C4A33" w:rsidP="00912710">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0347F9" w:rsidRPr="00DF31A8">
              <w:rPr>
                <w:rFonts w:ascii="ＭＳ 明朝" w:eastAsia="ＭＳ 明朝" w:hAnsi="ＭＳ 明朝" w:hint="eastAsia"/>
                <w:szCs w:val="21"/>
              </w:rPr>
              <w:t>保管場所への飲食物、喫煙用品</w:t>
            </w:r>
            <w:r w:rsidR="00CB4467" w:rsidRPr="00DF31A8">
              <w:rPr>
                <w:rFonts w:ascii="ＭＳ 明朝" w:eastAsia="ＭＳ 明朝" w:hAnsi="ＭＳ 明朝" w:hint="eastAsia"/>
                <w:szCs w:val="21"/>
              </w:rPr>
              <w:t>又は</w:t>
            </w:r>
            <w:r w:rsidR="000347F9" w:rsidRPr="00DF31A8">
              <w:rPr>
                <w:rFonts w:ascii="ＭＳ 明朝" w:eastAsia="ＭＳ 明朝" w:hAnsi="ＭＳ 明朝" w:hint="eastAsia"/>
                <w:szCs w:val="21"/>
              </w:rPr>
              <w:t>私用の医薬品の持ち込みを禁止すること。</w:t>
            </w:r>
          </w:p>
        </w:tc>
        <w:tc>
          <w:tcPr>
            <w:tcW w:w="2658" w:type="dxa"/>
            <w:tcBorders>
              <w:top w:val="nil"/>
            </w:tcBorders>
          </w:tcPr>
          <w:p w14:paraId="6B0236DD" w14:textId="75DE7B92" w:rsidR="00C868EA" w:rsidRPr="0021440B" w:rsidRDefault="00C868EA" w:rsidP="00837B3C">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1828224" behindDoc="0" locked="0" layoutInCell="1" allowOverlap="1" wp14:anchorId="7BBF7EE9" wp14:editId="7A3C5076">
                  <wp:simplePos x="0" y="0"/>
                  <wp:positionH relativeFrom="column">
                    <wp:posOffset>1239520</wp:posOffset>
                  </wp:positionH>
                  <wp:positionV relativeFrom="paragraph">
                    <wp:posOffset>167640</wp:posOffset>
                  </wp:positionV>
                  <wp:extent cx="381000" cy="347345"/>
                  <wp:effectExtent l="0" t="0" r="0" b="0"/>
                  <wp:wrapNone/>
                  <wp:docPr id="167" name="図 167"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薬局等構造設備規則第3条第1項第２号</w:t>
            </w:r>
          </w:p>
          <w:p w14:paraId="4167BBB5" w14:textId="035BDA9D" w:rsidR="000347F9" w:rsidRPr="0021440B" w:rsidRDefault="00926BE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他に</w:t>
            </w:r>
            <w:r w:rsidR="000474B0" w:rsidRPr="0021440B">
              <w:rPr>
                <w:rFonts w:ascii="HG丸ｺﾞｼｯｸM-PRO" w:eastAsia="HG丸ｺﾞｼｯｸM-PRO" w:hAnsi="HG丸ｺﾞｼｯｸM-PRO" w:hint="eastAsia"/>
                <w:szCs w:val="21"/>
              </w:rPr>
              <w:t>生活環境と</w:t>
            </w:r>
            <w:r w:rsidRPr="0021440B">
              <w:rPr>
                <w:rFonts w:ascii="HG丸ｺﾞｼｯｸM-PRO" w:eastAsia="HG丸ｺﾞｼｯｸM-PRO" w:hAnsi="HG丸ｺﾞｼｯｸM-PRO" w:hint="eastAsia"/>
                <w:szCs w:val="21"/>
              </w:rPr>
              <w:t>も</w:t>
            </w:r>
            <w:r w:rsidR="000474B0" w:rsidRPr="0021440B">
              <w:rPr>
                <w:rFonts w:ascii="HG丸ｺﾞｼｯｸM-PRO" w:eastAsia="HG丸ｺﾞｼｯｸM-PRO" w:hAnsi="HG丸ｺﾞｼｯｸM-PRO" w:hint="eastAsia"/>
                <w:szCs w:val="21"/>
              </w:rPr>
              <w:t>分離</w:t>
            </w:r>
            <w:r w:rsidRPr="0021440B">
              <w:rPr>
                <w:rFonts w:ascii="HG丸ｺﾞｼｯｸM-PRO" w:eastAsia="HG丸ｺﾞｼｯｸM-PRO" w:hAnsi="HG丸ｺﾞｼｯｸM-PRO" w:hint="eastAsia"/>
                <w:szCs w:val="21"/>
              </w:rPr>
              <w:t>が必要。</w:t>
            </w:r>
          </w:p>
        </w:tc>
      </w:tr>
    </w:tbl>
    <w:p w14:paraId="528A08E5" w14:textId="77777777" w:rsidR="009A230B" w:rsidRPr="0021440B" w:rsidRDefault="009A230B" w:rsidP="00837B3C">
      <w:pPr>
        <w:autoSpaceDE w:val="0"/>
        <w:autoSpaceDN w:val="0"/>
        <w:rPr>
          <w:rFonts w:ascii="HG丸ｺﾞｼｯｸM-PRO" w:eastAsia="HG丸ｺﾞｼｯｸM-PRO" w:hAnsi="HG丸ｺﾞｼｯｸM-PRO"/>
        </w:rPr>
      </w:pPr>
    </w:p>
    <w:p w14:paraId="7CD43038" w14:textId="6FF47E06" w:rsidR="000347F9" w:rsidRPr="0021440B" w:rsidRDefault="000347F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rPr>
        <w:t>【</w:t>
      </w:r>
      <w:r w:rsidRPr="0021440B">
        <w:rPr>
          <w:rFonts w:ascii="HG丸ｺﾞｼｯｸM-PRO" w:eastAsia="HG丸ｺﾞｼｯｸM-PRO" w:hAnsi="HG丸ｺﾞｼｯｸM-PRO" w:hint="eastAsia"/>
          <w:szCs w:val="21"/>
        </w:rPr>
        <w:t>処分保留の製品</w:t>
      </w:r>
      <w:r w:rsidR="00552DD0" w:rsidRPr="0021440B">
        <w:rPr>
          <w:rFonts w:ascii="HG丸ｺﾞｼｯｸM-PRO" w:eastAsia="HG丸ｺﾞｼｯｸM-PRO" w:hAnsi="HG丸ｺﾞｼｯｸM-PRO" w:hint="eastAsia"/>
          <w:szCs w:val="21"/>
        </w:rPr>
        <w:t>（3.2.4）</w:t>
      </w:r>
      <w:r w:rsidRPr="0021440B">
        <w:rPr>
          <w:rFonts w:ascii="HG丸ｺﾞｼｯｸM-PRO" w:eastAsia="HG丸ｺﾞｼｯｸM-PRO" w:hAnsi="HG丸ｺﾞｼｯｸM-PRO" w:hint="eastAsia"/>
          <w:szCs w:val="21"/>
        </w:rPr>
        <w:t>】</w:t>
      </w:r>
    </w:p>
    <w:p w14:paraId="72952C04" w14:textId="11BACBE6" w:rsidR="0052520A" w:rsidRPr="0021440B" w:rsidRDefault="005C4A33"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52520A" w:rsidRPr="0021440B">
        <w:rPr>
          <w:rFonts w:ascii="HG丸ｺﾞｼｯｸM-PRO" w:eastAsia="HG丸ｺﾞｼｯｸM-PRO" w:hAnsi="HG丸ｺﾞｼｯｸM-PRO" w:hint="eastAsia"/>
          <w:szCs w:val="21"/>
        </w:rPr>
        <w:t>他の販売可能な製品（良品）から</w:t>
      </w:r>
      <w:r w:rsidR="000347F9" w:rsidRPr="0021440B">
        <w:rPr>
          <w:rFonts w:ascii="HG丸ｺﾞｼｯｸM-PRO" w:eastAsia="HG丸ｺﾞｼｯｸM-PRO" w:hAnsi="HG丸ｺﾞｼｯｸM-PRO" w:hint="eastAsia"/>
          <w:szCs w:val="21"/>
        </w:rPr>
        <w:t>隔離保管が出来る場所を確保し、</w:t>
      </w:r>
      <w:r w:rsidR="002C58F3" w:rsidRPr="0021440B">
        <w:rPr>
          <w:rFonts w:ascii="HG丸ｺﾞｼｯｸM-PRO" w:eastAsia="HG丸ｺﾞｼｯｸM-PRO" w:hAnsi="HG丸ｺﾞｼｯｸM-PRO" w:hint="eastAsia"/>
          <w:szCs w:val="21"/>
        </w:rPr>
        <w:t>処分保留の製品である旨の</w:t>
      </w:r>
      <w:r w:rsidR="000347F9" w:rsidRPr="0021440B">
        <w:rPr>
          <w:rFonts w:ascii="HG丸ｺﾞｼｯｸM-PRO" w:eastAsia="HG丸ｺﾞｼｯｸM-PRO" w:hAnsi="HG丸ｺﾞｼｯｸM-PRO" w:hint="eastAsia"/>
          <w:szCs w:val="21"/>
        </w:rPr>
        <w:t>表示</w:t>
      </w:r>
      <w:r w:rsidR="00B67104" w:rsidRPr="0021440B">
        <w:rPr>
          <w:rFonts w:ascii="HG丸ｺﾞｼｯｸM-PRO" w:eastAsia="HG丸ｺﾞｼｯｸM-PRO" w:hAnsi="HG丸ｺﾞｼｯｸM-PRO" w:hint="eastAsia"/>
          <w:szCs w:val="21"/>
        </w:rPr>
        <w:t>を行うこと。</w:t>
      </w:r>
      <w:r w:rsidR="00092EAA" w:rsidRPr="0021440B">
        <w:rPr>
          <w:rFonts w:ascii="HG丸ｺﾞｼｯｸM-PRO" w:eastAsia="HG丸ｺﾞｼｯｸM-PRO" w:hAnsi="HG丸ｺﾞｼｯｸM-PRO" w:hint="eastAsia"/>
          <w:szCs w:val="21"/>
        </w:rPr>
        <w:t>物理的</w:t>
      </w:r>
      <w:r w:rsidR="0052520A" w:rsidRPr="0021440B">
        <w:rPr>
          <w:rFonts w:ascii="HG丸ｺﾞｼｯｸM-PRO" w:eastAsia="HG丸ｺﾞｼｯｸM-PRO" w:hAnsi="HG丸ｺﾞｼｯｸM-PRO" w:hint="eastAsia"/>
          <w:szCs w:val="21"/>
        </w:rPr>
        <w:t>な方法の他、電子システム等の</w:t>
      </w:r>
      <w:r w:rsidR="00092EAA" w:rsidRPr="0021440B">
        <w:rPr>
          <w:rFonts w:ascii="HG丸ｺﾞｼｯｸM-PRO" w:eastAsia="HG丸ｺﾞｼｯｸM-PRO" w:hAnsi="HG丸ｺﾞｼｯｸM-PRO" w:hint="eastAsia"/>
          <w:szCs w:val="21"/>
        </w:rPr>
        <w:t>その他の効果的な手段によって</w:t>
      </w:r>
      <w:r w:rsidR="0052520A" w:rsidRPr="0021440B">
        <w:rPr>
          <w:rFonts w:ascii="HG丸ｺﾞｼｯｸM-PRO" w:eastAsia="HG丸ｺﾞｼｯｸM-PRO" w:hAnsi="HG丸ｺﾞｼｯｸM-PRO" w:hint="eastAsia"/>
          <w:szCs w:val="21"/>
        </w:rPr>
        <w:t>区分することも可能。</w:t>
      </w:r>
    </w:p>
    <w:p w14:paraId="618D5296" w14:textId="7B9CD048" w:rsidR="0052520A" w:rsidRPr="0021440B" w:rsidRDefault="0052520A" w:rsidP="0052520A">
      <w:pPr>
        <w:autoSpaceDE w:val="0"/>
        <w:autoSpaceDN w:val="0"/>
        <w:ind w:firstLineChars="100" w:firstLine="210"/>
        <w:rPr>
          <w:rFonts w:ascii="HG丸ｺﾞｼｯｸM-PRO" w:eastAsia="HG丸ｺﾞｼｯｸM-PRO" w:hAnsi="HG丸ｺﾞｼｯｸM-PRO"/>
          <w:szCs w:val="21"/>
        </w:rPr>
      </w:pPr>
      <w:r w:rsidRPr="0021440B">
        <w:rPr>
          <w:noProof/>
        </w:rPr>
        <w:drawing>
          <wp:anchor distT="0" distB="0" distL="114300" distR="114300" simplePos="0" relativeHeight="251832320" behindDoc="0" locked="0" layoutInCell="1" allowOverlap="1" wp14:anchorId="6A7C9847" wp14:editId="2B09A326">
            <wp:simplePos x="0" y="0"/>
            <wp:positionH relativeFrom="margin">
              <wp:posOffset>3532505</wp:posOffset>
            </wp:positionH>
            <wp:positionV relativeFrom="paragraph">
              <wp:posOffset>355600</wp:posOffset>
            </wp:positionV>
            <wp:extent cx="850900" cy="794385"/>
            <wp:effectExtent l="0" t="0" r="6350" b="571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834368" behindDoc="0" locked="0" layoutInCell="1" allowOverlap="1" wp14:anchorId="7C0C0DB8" wp14:editId="2BC4B216">
            <wp:simplePos x="0" y="0"/>
            <wp:positionH relativeFrom="margin">
              <wp:posOffset>4948555</wp:posOffset>
            </wp:positionH>
            <wp:positionV relativeFrom="paragraph">
              <wp:posOffset>258445</wp:posOffset>
            </wp:positionV>
            <wp:extent cx="850900" cy="794385"/>
            <wp:effectExtent l="0" t="0" r="6350" b="5715"/>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995136" behindDoc="0" locked="0" layoutInCell="1" allowOverlap="1" wp14:anchorId="3979D299" wp14:editId="33F0C232">
            <wp:simplePos x="0" y="0"/>
            <wp:positionH relativeFrom="margin">
              <wp:posOffset>5208905</wp:posOffset>
            </wp:positionH>
            <wp:positionV relativeFrom="paragraph">
              <wp:posOffset>421005</wp:posOffset>
            </wp:positionV>
            <wp:extent cx="850900" cy="794385"/>
            <wp:effectExtent l="0" t="0" r="6350" b="571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997184" behindDoc="0" locked="0" layoutInCell="1" allowOverlap="1" wp14:anchorId="006D15A8" wp14:editId="3656C797">
            <wp:simplePos x="0" y="0"/>
            <wp:positionH relativeFrom="margin">
              <wp:posOffset>5513705</wp:posOffset>
            </wp:positionH>
            <wp:positionV relativeFrom="paragraph">
              <wp:posOffset>550545</wp:posOffset>
            </wp:positionV>
            <wp:extent cx="850900" cy="794385"/>
            <wp:effectExtent l="0" t="0" r="6350" b="5715"/>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78" w:rsidRPr="0021440B">
        <w:rPr>
          <w:rFonts w:ascii="HG丸ｺﾞｼｯｸM-PRO" w:eastAsia="HG丸ｺﾞｼｯｸM-PRO" w:hAnsi="HG丸ｺﾞｼｯｸM-PRO" w:hint="eastAsia"/>
          <w:szCs w:val="21"/>
        </w:rPr>
        <w:t>販売しない製品（廃棄前の製品等）については、</w:t>
      </w:r>
      <w:r w:rsidR="000347F9" w:rsidRPr="0021440B">
        <w:rPr>
          <w:rFonts w:ascii="HG丸ｺﾞｼｯｸM-PRO" w:eastAsia="HG丸ｺﾞｼｯｸM-PRO" w:hAnsi="HG丸ｺﾞｼｯｸM-PRO" w:hint="eastAsia"/>
          <w:szCs w:val="21"/>
        </w:rPr>
        <w:t>指定された医薬品の保管場所内に当該製品の保管場所を確保する必要はない。</w:t>
      </w:r>
    </w:p>
    <w:p w14:paraId="31634AC6" w14:textId="7BFDEE52" w:rsidR="00187C78" w:rsidRPr="0021440B" w:rsidRDefault="009449A7" w:rsidP="0052520A">
      <w:pPr>
        <w:autoSpaceDE w:val="0"/>
        <w:autoSpaceDN w:val="0"/>
        <w:ind w:firstLineChars="100" w:firstLine="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また、</w:t>
      </w:r>
      <w:r w:rsidR="000347F9" w:rsidRPr="0021440B">
        <w:rPr>
          <w:rFonts w:ascii="HG丸ｺﾞｼｯｸM-PRO" w:eastAsia="HG丸ｺﾞｼｯｸM-PRO" w:hAnsi="HG丸ｺﾞｼｯｸM-PRO" w:hint="eastAsia"/>
          <w:szCs w:val="21"/>
        </w:rPr>
        <w:t>施錠できることが望ましい。</w:t>
      </w:r>
    </w:p>
    <w:p w14:paraId="104B8C46" w14:textId="0A924D83" w:rsidR="00187C78" w:rsidRPr="0021440B" w:rsidRDefault="0080611F"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98208" behindDoc="0" locked="0" layoutInCell="1" allowOverlap="1" wp14:anchorId="4D16B031" wp14:editId="3A33B403">
                <wp:simplePos x="0" y="0"/>
                <wp:positionH relativeFrom="margin">
                  <wp:posOffset>4770755</wp:posOffset>
                </wp:positionH>
                <wp:positionV relativeFrom="paragraph">
                  <wp:posOffset>219075</wp:posOffset>
                </wp:positionV>
                <wp:extent cx="1104900" cy="374650"/>
                <wp:effectExtent l="0" t="0" r="0" b="0"/>
                <wp:wrapNone/>
                <wp:docPr id="61" name="平行四辺形 61"/>
                <wp:cNvGraphicFramePr/>
                <a:graphic xmlns:a="http://schemas.openxmlformats.org/drawingml/2006/main">
                  <a:graphicData uri="http://schemas.microsoft.com/office/word/2010/wordprocessingShape">
                    <wps:wsp>
                      <wps:cNvSpPr/>
                      <wps:spPr>
                        <a:xfrm>
                          <a:off x="0" y="0"/>
                          <a:ext cx="1104900" cy="374650"/>
                        </a:xfrm>
                        <a:prstGeom prst="parallelogram">
                          <a:avLst>
                            <a:gd name="adj" fmla="val 7704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4B23D" w14:textId="1B52EE06" w:rsidR="00BD5DC3" w:rsidRPr="00656F09" w:rsidRDefault="00BD5DC3" w:rsidP="00656F09">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販売品</w:t>
                            </w:r>
                          </w:p>
                          <w:p w14:paraId="1886B291" w14:textId="77777777" w:rsidR="00BD5DC3" w:rsidRDefault="00BD5DC3" w:rsidP="00656F0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6B03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61" o:spid="_x0000_s1080" type="#_x0000_t7" style="position:absolute;left:0;text-align:left;margin-left:375.65pt;margin-top:17.25pt;width:87pt;height:29.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XuuAIAAJoFAAAOAAAAZHJzL2Uyb0RvYy54bWysVM1uEzEQviPxDpbvdDclbSHqpopaFSFV&#10;bUWLena8dneR7TG2k93wDLxBT/AKnECCt6nUx2Ds/SnQigMih83YM/N55puf/YNWK7IWztdgCjrZ&#10;yikRhkNZm+uCvr08fvaCEh+YKZkCIwq6EZ4ezJ8+2W/sTGxDBaoUjiCI8bPGFrQKwc6yzPNKaOa3&#10;wAqDSglOs4BHd52VjjWIrlW2nee7WQOutA648B5vjzolnSd8KQUPZ1J6EYgqKMYW0tel7zJ+s/k+&#10;m107Zqua92Gwf4hCs9rgoyPUEQuMrFz9AErX3IEHGbY46AykrLlIOWA2k/yPbC4qZkXKBcnxdqTJ&#10;/z9Yfro+d6QuC7o7ocQwjTW6/frl7tPH25ubux/fbr9/JqhBmhrrZ2h9Yc9df/Ioxpxb6XT8x2xI&#10;m6jdjNSKNhCOl5NJPn2ZYwU46p7vTXd3EvfZvbd1PrwSoEkUCmqZY0oJBVgcnahl6xMfEsdlHygr&#10;31EitcKKrZkie3v5dEDtjRF/wI2eBo5rpVLNlfntAg3jTRaz7PJKUtgoEe2UeSMk0oSZbKdgUoOK&#10;Q+UIvlxQxrkwYdKpKlaK7nonx18kD+FHj3RKgBFZYkAjdg8Qm/8hdgfT20dXkfp7dM7/FljnPHqk&#10;l8GE0VnXBtxjAAqz6l/u7AeSOmoiS6FdtqmFdqZDoyyh3GBfOegGzlt+XGNZT5gP51jY1CS4NcIZ&#10;fqSCpqDQS5RU4D48dh/tsfFRS0mDE1tQ/37FnKBEvTY4EnG8B8ENwnIQzEofAlYKuxyjSSI6uKAG&#10;UTrQV7hMFvEVVDHD8a2ChkE8DN3ewGXExWKRjHCILQsn5sLyCB1pjf122V4xZ/tODjgDpzDMMpul&#10;1uwovbeNngYWqwCyDlEZie1Y7A+4AFLn9Msqbphfz8nqfqXOfwIAAP//AwBQSwMEFAAGAAgAAAAh&#10;AAufAhTgAAAACQEAAA8AAABkcnMvZG93bnJldi54bWxMj8tOwzAQRfdI/IM1SGwQddo0PEKcqkIC&#10;CdiUggRLNx4Sgz2OYjcNf8+wgt08ju6cqVaTd2LEIdpACuazDARSE4ylVsHry935FYiYNBntAqGC&#10;b4ywqo+PKl2acKBnHLepFRxCsdQKupT6UsrYdOh1nIUeiXcfYfA6cTu00gz6wOHeyUWWXUivLfGF&#10;Tvd422Hztd17BUv3mPefT2eb9m28f3iX1m7M2ip1ejKtb0AknNIfDL/6rA41O+3CnkwUTsFlMc8Z&#10;VZAvCxAMXC8KHuy4yAuQdSX/f1D/AAAA//8DAFBLAQItABQABgAIAAAAIQC2gziS/gAAAOEBAAAT&#10;AAAAAAAAAAAAAAAAAAAAAABbQ29udGVudF9UeXBlc10ueG1sUEsBAi0AFAAGAAgAAAAhADj9If/W&#10;AAAAlAEAAAsAAAAAAAAAAAAAAAAALwEAAF9yZWxzLy5yZWxzUEsBAi0AFAAGAAgAAAAhAJkote64&#10;AgAAmgUAAA4AAAAAAAAAAAAAAAAALgIAAGRycy9lMm9Eb2MueG1sUEsBAi0AFAAGAAgAAAAhAAuf&#10;AhTgAAAACQEAAA8AAAAAAAAAAAAAAAAAEgUAAGRycy9kb3ducmV2LnhtbFBLBQYAAAAABAAEAPMA&#10;AAAfBgAAAAA=&#10;" adj="5643" filled="f" stroked="f" strokeweight="1pt">
                <v:textbox inset="0,0,0,0">
                  <w:txbxContent>
                    <w:p w14:paraId="3994B23D" w14:textId="1B52EE06" w:rsidR="00BD5DC3" w:rsidRPr="00656F09" w:rsidRDefault="00BD5DC3" w:rsidP="00656F09">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販売品</w:t>
                      </w:r>
                    </w:p>
                    <w:p w14:paraId="1886B291" w14:textId="77777777" w:rsidR="00BD5DC3" w:rsidRDefault="00BD5DC3" w:rsidP="00656F09">
                      <w:pPr>
                        <w:jc w:val="center"/>
                      </w:pPr>
                    </w:p>
                  </w:txbxContent>
                </v:textbox>
                <w10:wrap anchorx="margin"/>
              </v:shape>
            </w:pict>
          </mc:Fallback>
        </mc:AlternateContent>
      </w:r>
      <w:r w:rsidR="00912710" w:rsidRPr="0021440B">
        <w:rPr>
          <w:rFonts w:ascii="HG丸ｺﾞｼｯｸM-PRO" w:eastAsia="HG丸ｺﾞｼｯｸM-PRO" w:hAnsi="HG丸ｺﾞｼｯｸM-PRO"/>
          <w:noProof/>
          <w:szCs w:val="21"/>
        </w:rPr>
        <mc:AlternateContent>
          <mc:Choice Requires="wps">
            <w:drawing>
              <wp:anchor distT="0" distB="0" distL="114300" distR="114300" simplePos="0" relativeHeight="251835392" behindDoc="0" locked="0" layoutInCell="1" allowOverlap="1" wp14:anchorId="6DCB68B4" wp14:editId="6C8DADDB">
                <wp:simplePos x="0" y="0"/>
                <wp:positionH relativeFrom="column">
                  <wp:posOffset>3148330</wp:posOffset>
                </wp:positionH>
                <wp:positionV relativeFrom="paragraph">
                  <wp:posOffset>76200</wp:posOffset>
                </wp:positionV>
                <wp:extent cx="361950" cy="285750"/>
                <wp:effectExtent l="19050" t="19050" r="19050" b="19050"/>
                <wp:wrapNone/>
                <wp:docPr id="174" name="直線コネクタ 174"/>
                <wp:cNvGraphicFramePr/>
                <a:graphic xmlns:a="http://schemas.openxmlformats.org/drawingml/2006/main">
                  <a:graphicData uri="http://schemas.microsoft.com/office/word/2010/wordprocessingShape">
                    <wps:wsp>
                      <wps:cNvCnPr/>
                      <wps:spPr>
                        <a:xfrm flipH="1">
                          <a:off x="0" y="0"/>
                          <a:ext cx="361950" cy="28575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693AF" id="直線コネクタ 174" o:spid="_x0000_s1026" style="position:absolute;left:0;text-align:lef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6pt" to="276.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FL/gEAAB8EAAAOAAAAZHJzL2Uyb0RvYy54bWysU0uOEzEQ3SNxB8t70knIfGilM4sZDSwQ&#10;RHwO4HGX05b8k23SyTasuQAcggVILDlMFnMNyu5OZwIrEBvL5ap6Ve9VeX610YqswQdpTUUnozEl&#10;YLitpVlV9P272yeXlITITM2UNVDRLQR6tXj8aN66Eqa2saoGTxDEhLJ1FW1idGVRBN6AZmFkHRh0&#10;Cus1i2j6VVF71iK6VsV0PD4vWutr5y2HEPD1pnPSRcYXAnh8LUSASFRFsbeYT5/Pu3QWizkrV565&#10;RvK+DfYPXWgmDRYdoG5YZOSDl39Aacm9DVbEEbe6sEJIDpkDspmMf2PztmEOMhcUJ7hBpvD/YPmr&#10;9dITWePsLmaUGKZxSPdfvt//+Lzffdt//LTffd3vfpLkRa1aF0pMuTZL31vBLX0ivhFeE6Gke4FQ&#10;WQokRzZZ6e2gNGwi4fj49Hzy7AznwdE1vTy7wDviFR1MgnM+xOdgNUmXiippkhCsZOuXIXahh5D0&#10;rAxpKzqbzRAo2cEqWd9KpbKRlgmulSdrhmsQN5O+2IMoLK0MdpAIdpTyLW4VdPhvQKBM2HpHLi/o&#10;EZNxDiYecJXB6JQmsIMhse/stJnTxD4+pUJe3r9JHjJyZWvikKylsb7T5bT6UQrRxR8U6HgnCe5s&#10;vc3DztLgFuYx9T8mrflDO6cf//XiFwAAAP//AwBQSwMEFAAGAAgAAAAhAPwjFPvfAAAACQEAAA8A&#10;AABkcnMvZG93bnJldi54bWxMj0FPwkAQhe8m/ofNkHiTLQ1Fqd0SNXogMSEigevSHduG7myzu0Dl&#10;1zOe9DYz7+XN94rFYDtxQh9aRwom4wQEUuVMS7WCzdf7/SOIEDUZ3TlCBT8YYFHe3hQ6N+5Mn3ha&#10;x1pwCIVcK2hi7HMpQ9Wg1WHseiTWvp23OvLqa2m8PnO47WSaJDNpdUv8odE9vjZYHdZHq+Bj5qsd&#10;utV2Od1cDsbI7dvlxSp1Nxqen0BEHOKfGX7xGR1KZtq7I5kgOgXTecbokYWUO7Ehy1I+7Hl4SECW&#10;hfzfoLwCAAD//wMAUEsBAi0AFAAGAAgAAAAhALaDOJL+AAAA4QEAABMAAAAAAAAAAAAAAAAAAAAA&#10;AFtDb250ZW50X1R5cGVzXS54bWxQSwECLQAUAAYACAAAACEAOP0h/9YAAACUAQAACwAAAAAAAAAA&#10;AAAAAAAvAQAAX3JlbHMvLnJlbHNQSwECLQAUAAYACAAAACEAiPNxS/4BAAAfBAAADgAAAAAAAAAA&#10;AAAAAAAuAgAAZHJzL2Uyb0RvYy54bWxQSwECLQAUAAYACAAAACEA/CMU+98AAAAJAQAADwAAAAAA&#10;AAAAAAAAAABYBAAAZHJzL2Rvd25yZXYueG1sUEsFBgAAAAAEAAQA8wAAAGQFAAAAAA==&#10;" strokecolor="black [3213]" strokeweight="3.5pt">
                <v:stroke joinstyle="miter"/>
              </v:line>
            </w:pict>
          </mc:Fallback>
        </mc:AlternateContent>
      </w:r>
      <w:r w:rsidR="00912710" w:rsidRPr="0021440B">
        <w:rPr>
          <w:rFonts w:ascii="HG丸ｺﾞｼｯｸM-PRO" w:eastAsia="HG丸ｺﾞｼｯｸM-PRO" w:hAnsi="HG丸ｺﾞｼｯｸM-PRO"/>
          <w:noProof/>
          <w:szCs w:val="21"/>
        </w:rPr>
        <mc:AlternateContent>
          <mc:Choice Requires="wps">
            <w:drawing>
              <wp:anchor distT="0" distB="0" distL="114300" distR="114300" simplePos="0" relativeHeight="251656191" behindDoc="0" locked="0" layoutInCell="1" allowOverlap="1" wp14:anchorId="172C7405" wp14:editId="12539170">
                <wp:simplePos x="0" y="0"/>
                <wp:positionH relativeFrom="column">
                  <wp:posOffset>3497580</wp:posOffset>
                </wp:positionH>
                <wp:positionV relativeFrom="paragraph">
                  <wp:posOffset>66674</wp:posOffset>
                </wp:positionV>
                <wp:extent cx="1181100" cy="47625"/>
                <wp:effectExtent l="19050" t="19050" r="19050" b="28575"/>
                <wp:wrapNone/>
                <wp:docPr id="177" name="直線コネクタ 177"/>
                <wp:cNvGraphicFramePr/>
                <a:graphic xmlns:a="http://schemas.openxmlformats.org/drawingml/2006/main">
                  <a:graphicData uri="http://schemas.microsoft.com/office/word/2010/wordprocessingShape">
                    <wps:wsp>
                      <wps:cNvCnPr/>
                      <wps:spPr>
                        <a:xfrm flipH="1" flipV="1">
                          <a:off x="0" y="0"/>
                          <a:ext cx="1181100" cy="47625"/>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C4AB4" id="直線コネクタ 177" o:spid="_x0000_s1026" style="position:absolute;left:0;text-align:left;flip:x y;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pt,5.25pt" to="368.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ksAAIAACkEAAAOAAAAZHJzL2Uyb0RvYy54bWysU71u2zAQ3gvkHQjusSTDiQPBcoYESYai&#10;Nfq3MxRpEeAfSNaSV3fuC7QP0aEBOvZhPOQ1eqRkOWiLAi26EEfefd/dfXdcXHZKog1zXhhd4WKS&#10;Y8Q0NbXQ6wq/fXNzeoGRD0TXRBrNKrxlHl8uT54tWluyqWmMrJlDQKJ92doKNyHYMss8bZgifmIs&#10;0+DkxikS4OrWWe1IC+xKZtM8P89a42rrDGXew+t178TLxM85o+El554FJCsMtYV0unTexzNbLki5&#10;dsQ2gg5lkH+oQhGhIelIdU0CQe+d+IVKCeqMNzxMqFGZ4VxQlnqAbor8p25eN8Sy1AuI4+0ok/9/&#10;tPTFZuWQqGF28zlGmigY0uPnh8dvn/a7r/sPH/e7L/vddxS9oFVrfQmQK71yw83blYuNd9wpxKWw&#10;d0CFk/UuWtEHbaIuab4dNWddQBQei+KiKHIYDQXfbH4+PYt5sp4wgq3z4ZYZhaJRYSl0lISUZPPc&#10;hz70EBKfpUYtEM1mZ3kK80aK+kZIGZ1prdiVdGhDYCFCVwzJnkRBaqmhgthq31yywlaynv8V4yBY&#10;LL1PEFf1yEkoZToceKWG6AjjUMEIHCr7E3CIj1CW1vhvwCMiZTY6jGAltHG/K/soBe/jDwr0fUcJ&#10;7k29TWNP0sA+pjENfycu/NN7gh9/+PIHAAAA//8DAFBLAwQUAAYACAAAACEA/jxnUd4AAAAJAQAA&#10;DwAAAGRycy9kb3ducmV2LnhtbEyPwU7DMBBE70j8g7VI3KjdopQ0jVOVqhy4IDVw4OjaSxIRr6PY&#10;bdO/ZznBcWdGs2/KzeR7ccYxdoE0zGcKBJINrqNGw8f7y0MOIiZDzvSBUMMVI2yq25vSFC5c6IDn&#10;OjWCSygWRkOb0lBIGW2L3sRZGJDY+wqjN4nPsZFuNBcu971cKLWU3nTEH1oz4K5F+12fvIa3eq7q&#10;6XV83q+2C3vdf9phF3Kt7++m7RpEwin9heEXn9GhYqZjOJGLoteQZYrRExsqA8GBp8clC0cWcgWy&#10;KuX/BdUPAAAA//8DAFBLAQItABQABgAIAAAAIQC2gziS/gAAAOEBAAATAAAAAAAAAAAAAAAAAAAA&#10;AABbQ29udGVudF9UeXBlc10ueG1sUEsBAi0AFAAGAAgAAAAhADj9If/WAAAAlAEAAAsAAAAAAAAA&#10;AAAAAAAALwEAAF9yZWxzLy5yZWxzUEsBAi0AFAAGAAgAAAAhANeVWSwAAgAAKQQAAA4AAAAAAAAA&#10;AAAAAAAALgIAAGRycy9lMm9Eb2MueG1sUEsBAi0AFAAGAAgAAAAhAP48Z1HeAAAACQEAAA8AAAAA&#10;AAAAAAAAAAAAWgQAAGRycy9kb3ducmV2LnhtbFBLBQYAAAAABAAEAPMAAABlBQAAAAA=&#10;" strokecolor="black [3213]" strokeweight="3.5pt">
                <v:stroke joinstyle="miter"/>
              </v:line>
            </w:pict>
          </mc:Fallback>
        </mc:AlternateContent>
      </w:r>
      <w:r w:rsidR="00684164" w:rsidRPr="0021440B">
        <w:rPr>
          <w:rFonts w:ascii="HG丸ｺﾞｼｯｸM-PRO" w:eastAsia="HG丸ｺﾞｼｯｸM-PRO" w:hAnsi="HG丸ｺﾞｼｯｸM-PRO"/>
          <w:noProof/>
          <w:szCs w:val="21"/>
        </w:rPr>
        <mc:AlternateContent>
          <mc:Choice Requires="wps">
            <w:drawing>
              <wp:anchor distT="0" distB="0" distL="114300" distR="114300" simplePos="0" relativeHeight="251837440" behindDoc="0" locked="0" layoutInCell="1" allowOverlap="1" wp14:anchorId="3949FDF0" wp14:editId="2AFF384D">
                <wp:simplePos x="0" y="0"/>
                <wp:positionH relativeFrom="column">
                  <wp:posOffset>4288155</wp:posOffset>
                </wp:positionH>
                <wp:positionV relativeFrom="paragraph">
                  <wp:posOffset>107950</wp:posOffset>
                </wp:positionV>
                <wp:extent cx="400050" cy="317500"/>
                <wp:effectExtent l="19050" t="19050" r="19050" b="25400"/>
                <wp:wrapNone/>
                <wp:docPr id="175" name="直線コネクタ 175"/>
                <wp:cNvGraphicFramePr/>
                <a:graphic xmlns:a="http://schemas.openxmlformats.org/drawingml/2006/main">
                  <a:graphicData uri="http://schemas.microsoft.com/office/word/2010/wordprocessingShape">
                    <wps:wsp>
                      <wps:cNvCnPr/>
                      <wps:spPr>
                        <a:xfrm flipH="1">
                          <a:off x="0" y="0"/>
                          <a:ext cx="400050" cy="31750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483F9" id="直線コネクタ 175" o:spid="_x0000_s1026" style="position:absolute;left:0;text-align:lef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8.5pt" to="369.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ls/QEAAB8EAAAOAAAAZHJzL2Uyb0RvYy54bWysU0uOEzEQ3SNxB8t70p0hA6iVzixmNLBA&#10;EAFzAI+7nFjyT7ZJd7ZhzQXgECxAYslhsphrTNnd6UxgBWJjuex6z/VelecXnVZkAz5Ia2o6nZSU&#10;gOG2kWZV05sP109eUBIiMw1T1kBNtxDoxeLxo3nrKjiza6sa8ARJTKhaV9N1jK4qisDXoFmYWAcG&#10;L4X1mkUM/apoPGuRXavirCyfFa31jfOWQwh4etVf0kXmFwJ4fCtEgEhUTbG2mFef19u0Fos5q1ae&#10;ubXkQxnsH6rQTBp8dKS6YpGRj17+QaUl9zZYESfc6sIKITlkDahmWv6m5v2aOcha0JzgRpvC/6Pl&#10;bzZLT2SDvXt+TolhGpt09/XH3c8v+933/afP+923/e4XSbfoVetChZBLs/RDFNzSJ+Gd8JoIJd0r&#10;pMpWoDjSZae3o9PQRcLxcFaW5Tn2g+PVU+QucyeKnibROR/iS7CapE1NlTTJCFaxzesQ8WlMPaSk&#10;Y2VIi6yzGZKmOFglm2upVA7SMMGl8mTDcAxiN01SkOFBFkbK4GES2EvKu7hV0PO/A4E2Yem9uDyg&#10;R07GOZh44FUGsxNMYAUjcKjstJhT4JCfoJCH92/AIyK/bE0cwVoa63tfTl8/WiH6/IMDve5kwa1t&#10;trnZ2Rqcwuzc8GPSmD+MM/z4rxf3AAAA//8DAFBLAwQUAAYACAAAACEAoQsLTd4AAAAJAQAADwAA&#10;AGRycy9kb3ducmV2LnhtbEyPQU/CQBCF7yb8h82QeJMtoi2p3RI1eiAxMSLB69Id2obubLO7QOHX&#10;O5z0OO+9vPlesRhsJ47oQ+tIwXSSgECqnGmpVrD+fr+bgwhRk9GdI1RwxgCLcnRT6Ny4E33hcRVr&#10;wSUUcq2gibHPpQxVg1aHieuR2Ns5b3Xk09fSeH3ictvJ+yRJpdUt8YdG9/jaYLVfHayCj9RXP+g+&#10;N8uH9WVvjNy8XV6sUrfj4fkJRMQh/oXhis/oUDLT1h3IBNEpSLPHGUfZyHgTB7LZnIXt1UlAloX8&#10;v6D8BQAA//8DAFBLAQItABQABgAIAAAAIQC2gziS/gAAAOEBAAATAAAAAAAAAAAAAAAAAAAAAABb&#10;Q29udGVudF9UeXBlc10ueG1sUEsBAi0AFAAGAAgAAAAhADj9If/WAAAAlAEAAAsAAAAAAAAAAAAA&#10;AAAALwEAAF9yZWxzLy5yZWxzUEsBAi0AFAAGAAgAAAAhABE9KWz9AQAAHwQAAA4AAAAAAAAAAAAA&#10;AAAALgIAAGRycy9lMm9Eb2MueG1sUEsBAi0AFAAGAAgAAAAhAKELC03eAAAACQEAAA8AAAAAAAAA&#10;AAAAAAAAVwQAAGRycy9kb3ducmV2LnhtbFBLBQYAAAAABAAEAPMAAABiBQAAAAA=&#10;" strokecolor="black [3213]" strokeweight="3.5pt">
                <v:stroke joinstyle="miter"/>
              </v:line>
            </w:pict>
          </mc:Fallback>
        </mc:AlternateContent>
      </w:r>
    </w:p>
    <w:p w14:paraId="7A2D8505" w14:textId="5297CFE6" w:rsidR="005959CB" w:rsidRPr="0021440B" w:rsidRDefault="00912710"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839488" behindDoc="0" locked="0" layoutInCell="1" allowOverlap="1" wp14:anchorId="5C05B925" wp14:editId="1C1FA7CF">
                <wp:simplePos x="0" y="0"/>
                <wp:positionH relativeFrom="column">
                  <wp:posOffset>3167380</wp:posOffset>
                </wp:positionH>
                <wp:positionV relativeFrom="paragraph">
                  <wp:posOffset>113665</wp:posOffset>
                </wp:positionV>
                <wp:extent cx="1155700" cy="70485"/>
                <wp:effectExtent l="19050" t="19050" r="6350" b="24765"/>
                <wp:wrapNone/>
                <wp:docPr id="176" name="直線コネクタ 176"/>
                <wp:cNvGraphicFramePr/>
                <a:graphic xmlns:a="http://schemas.openxmlformats.org/drawingml/2006/main">
                  <a:graphicData uri="http://schemas.microsoft.com/office/word/2010/wordprocessingShape">
                    <wps:wsp>
                      <wps:cNvCnPr/>
                      <wps:spPr>
                        <a:xfrm flipH="1" flipV="1">
                          <a:off x="0" y="0"/>
                          <a:ext cx="1155700" cy="70485"/>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09D2F" id="直線コネクタ 176" o:spid="_x0000_s1026" style="position:absolute;left:0;text-align:lef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pt,8.95pt" to="340.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AAIAACkEAAAOAAAAZHJzL2Uyb0RvYy54bWysU72OEzEQ7pF4B8s92c0puZxW2Vxxp4MC&#10;QcRf7/OOE0v+k22ySRtqXgAegoKTKHmYFPcajL2bzQkQEojGGnvm+2bmm/H8cqsV2YAP0pqajkcl&#10;JWC4baRZ1fTtm5snF5SEyEzDlDVQ0x0Eerl4/GjeugrO7NqqBjxBEhOq1tV0HaOriiLwNWgWRtaB&#10;QaewXrOIV78qGs9aZNeqOCvL86K1vnHecggBX687J11kfiGAx5dCBIhE1RRri/n0+bxNZ7GYs2rl&#10;mVtL3pfB/qEKzaTBpAPVNYuMvPfyFyotubfBijjiVhdWCMkh94DdjMufunm9Zg5yLyhOcINM4f/R&#10;8hebpSeywdnNzikxTOOQ7j/f3X/7dNh/PXz4eNh/Oey/k+RFrVoXKoRcmaXvb8EtfWp8K7wmQkn3&#10;DKlott4lK/mwTbLNmu8GzWEbCcfH8Xg6nZU4Go6+WTm5mKY8RUeYwM6H+BSsJsmoqZImScIqtnke&#10;Yhd6DEnPypC2ppPJZFrmsGCVbG6kUsmZ1wqulCcbhgsRt+M+2YMoTK0MVpBa7ZrLVtwp6PhfgUDB&#10;UuldgrSqJ07GOZh45FUGoxNMYAUDsK/sT8A+PkEhr/HfgAdEzmxNHMBaGut/V/ZJCtHFHxXo+k4S&#10;3Npml8eepcF9zGPq/05a+If3DD/98MUPAAAA//8DAFBLAwQUAAYACAAAACEAYKSyGN4AAAAJAQAA&#10;DwAAAGRycy9kb3ducmV2LnhtbEyPwU7DMBBE70j8g7VI3KjdCJUkxKlKVQ5ckAgcOLrxNokaryPb&#10;bdO/ZznBcXZGM2+r9exGccYQB08algsFAqn1dqBOw9fn60MOIiZD1oyeUMMVI6zr25vKlNZf6APP&#10;TeoEl1AsjYY+pamUMrY9OhMXfkJi7+CDM4ll6KQN5sLlbpSZUivpzEC80JsJtz22x+bkNLw3S9XM&#10;b+FlV2yy9rr7bqetz7W+v5s3zyASzukvDL/4jA41M+39iWwUo4bHImf0xMZTAYIDq1zxYa8hKxTI&#10;upL/P6h/AAAA//8DAFBLAQItABQABgAIAAAAIQC2gziS/gAAAOEBAAATAAAAAAAAAAAAAAAAAAAA&#10;AABbQ29udGVudF9UeXBlc10ueG1sUEsBAi0AFAAGAAgAAAAhADj9If/WAAAAlAEAAAsAAAAAAAAA&#10;AAAAAAAALwEAAF9yZWxzLy5yZWxzUEsBAi0AFAAGAAgAAAAhAJeRX78AAgAAKQQAAA4AAAAAAAAA&#10;AAAAAAAALgIAAGRycy9lMm9Eb2MueG1sUEsBAi0AFAAGAAgAAAAhAGCkshjeAAAACQEAAA8AAAAA&#10;AAAAAAAAAAAAWgQAAGRycy9kb3ducmV2LnhtbFBLBQYAAAAABAAEAPMAAABlBQAAAAA=&#10;" strokecolor="black [3213]" strokeweight="3.5pt">
                <v:stroke joinstyle="miter"/>
              </v:line>
            </w:pict>
          </mc:Fallback>
        </mc:AlternateContent>
      </w:r>
      <w:r w:rsidR="00684164" w:rsidRPr="0021440B">
        <w:rPr>
          <w:rFonts w:ascii="HG丸ｺﾞｼｯｸM-PRO" w:eastAsia="HG丸ｺﾞｼｯｸM-PRO" w:hAnsi="HG丸ｺﾞｼｯｸM-PRO"/>
          <w:noProof/>
          <w:szCs w:val="21"/>
        </w:rPr>
        <mc:AlternateContent>
          <mc:Choice Requires="wps">
            <w:drawing>
              <wp:anchor distT="0" distB="0" distL="114300" distR="114300" simplePos="0" relativeHeight="251842560" behindDoc="0" locked="0" layoutInCell="1" allowOverlap="1" wp14:anchorId="3469215D" wp14:editId="05756EC5">
                <wp:simplePos x="0" y="0"/>
                <wp:positionH relativeFrom="column">
                  <wp:posOffset>2907030</wp:posOffset>
                </wp:positionH>
                <wp:positionV relativeFrom="paragraph">
                  <wp:posOffset>76200</wp:posOffset>
                </wp:positionV>
                <wp:extent cx="1466850" cy="323850"/>
                <wp:effectExtent l="0" t="19050" r="0" b="19050"/>
                <wp:wrapNone/>
                <wp:docPr id="179" name="平行四辺形 179"/>
                <wp:cNvGraphicFramePr/>
                <a:graphic xmlns:a="http://schemas.openxmlformats.org/drawingml/2006/main">
                  <a:graphicData uri="http://schemas.microsoft.com/office/word/2010/wordprocessingShape">
                    <wps:wsp>
                      <wps:cNvSpPr/>
                      <wps:spPr>
                        <a:xfrm>
                          <a:off x="0" y="0"/>
                          <a:ext cx="1466850" cy="323850"/>
                        </a:xfrm>
                        <a:prstGeom prst="parallelogram">
                          <a:avLst>
                            <a:gd name="adj" fmla="val 71157"/>
                          </a:avLst>
                        </a:prstGeom>
                        <a:solidFill>
                          <a:schemeClr val="bg1">
                            <a:lumMod val="85000"/>
                          </a:schemeClr>
                        </a:solidFill>
                        <a:ln>
                          <a:solidFill>
                            <a:schemeClr val="bg1">
                              <a:lumMod val="85000"/>
                            </a:schemeClr>
                          </a:solidFill>
                        </a:ln>
                        <a:scene3d>
                          <a:camera prst="orthographicFront">
                            <a:rot lat="1906321" lon="19054251" rev="20057923"/>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783C082" w14:textId="77777777" w:rsidR="00BD5DC3" w:rsidRPr="00912710" w:rsidRDefault="00BD5DC3" w:rsidP="00912710">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sidRPr="00912710">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メーカー返送</w:t>
                            </w:r>
                          </w:p>
                          <w:p w14:paraId="54713954" w14:textId="77777777" w:rsidR="00BD5DC3" w:rsidRDefault="00BD5DC3" w:rsidP="009449A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215D" id="平行四辺形 179" o:spid="_x0000_s1081" type="#_x0000_t7" style="position:absolute;left:0;text-align:left;margin-left:228.9pt;margin-top:6pt;width:115.5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phKQMAANAGAAAOAAAAZHJzL2Uyb0RvYy54bWy0Vc1uEzEQviPxDpbvdPPTpG3UTRW1CkIq&#10;NGqLena83qyR/7CdP56BN+gJXoETSPA2lfoYjL3eTQsVBwSXzdie+Wbmm58cn2ykQCtmHdcqx929&#10;DkZMUV1wtcjx2+vpi0OMnCeqIEIrluMtc/hk/PzZ8dqMWE9XWhTMIgBRbrQ2Oa68N6Msc7Rikrg9&#10;bZiCx1JbSTwc7SIrLFkDuhRZr9MZZmttC2M1Zc7B7Vn9iMcRvywZ9Rdl6ZhHIscQm49fG7/z8M3G&#10;x2S0sMRUnKYwyF9EIQlX4LSFOiOeoKXlv0FJTq12uvR7VMtMlyWnLOYA2XQ7v2RzVRHDYi5AjjMt&#10;Te7fwdI3q5lFvIDaHRxhpIiEIt19/XL/6ePd7e39j2933z+j8ARErY0bgf6Vmdl0ciCGrDelleEX&#10;8kGbSO62JZdtPKJw2d0fDg8HUAMKb/1eP8gAk+2sjXX+JdMSBSHHhlgiBBMayiMjuWR17nxkuUiR&#10;kuIdRqUUULMVEeig2x0cJNSkDPgNbrB0WvBiyoWIh9Bl7FRYBMY5ni+60Y1Yyte6qO8gyk4TZ2zK&#10;oB6jfoQk1H8DhwQSOmWK9YvgiEKZLEk8aeurwFFo4anVysckrIaeJ0Bj96gz7Pe6GMEAxtNgvzeA&#10;o2WrHMMIDQ6Oev3EWY0bPAi+qPwlXyDLYZB9ZRmbeYwKDrPjk7ZrAspCZ9S9ECW/FSyCqEtWQnNB&#10;9XsxqJbBmlxCAcHXpLuKFKy+DpQ/zbkIgAG5hAq22AngcTEb7LrFkn4wZXErtMadPwVWG7cW0TMQ&#10;3BpLrrR9CkBAVslzrQ8t84CaIPrNfBMHbzAIquFqrostTCOULs6QM3TKYRTOifMzGIZ4CbvWX8Cn&#10;FHqdY50kjCptPzx1H/RhXcArRmtokhy790tiGfTDKwWLJCzFRrCNMG8EtZSnGkYD+gWiiSIYWC8a&#10;sbRa3sAKngQv8EQUBV+hR5J46uttCyucsskkKsHqM8SfqytDA3SgNczo9eaGWJO62sPeeKObDUhG&#10;cZxrSne6wVLpydLrkvvwuGMxHWBtxmlN8xH28sNz1Nr9EY1/AgAA//8DAFBLAwQUAAYACAAAACEA&#10;j/tSvNsAAAAJAQAADwAAAGRycy9kb3ducmV2LnhtbEyPwU7DMBBE70j8g7VI3KhNoW0U4lRQqTcO&#10;tPQDnHiJo9jrKHbb8PcsJ7jt7oxm31TbOXhxwSn1kTQ8LhQIpDbanjoNp8/9QwEiZUPW+Eio4RsT&#10;bOvbm8qUNl7pgJdj7gSHUCqNBpfzWEqZWofBpEUckVj7ilMwmdepk3YyVw4PXi6VWstgeuIPzoy4&#10;c9gOx3PQoOZ++Hjft43bEQ2bxh/otHrT+v5ufn0BkXHOf2b4xWd0qJmpiWeySXgNz6sNo2cWltyJ&#10;Deui4EPDw5MCWVfyf4P6BwAA//8DAFBLAQItABQABgAIAAAAIQC2gziS/gAAAOEBAAATAAAAAAAA&#10;AAAAAAAAAAAAAABbQ29udGVudF9UeXBlc10ueG1sUEsBAi0AFAAGAAgAAAAhADj9If/WAAAAlAEA&#10;AAsAAAAAAAAAAAAAAAAALwEAAF9yZWxzLy5yZWxzUEsBAi0AFAAGAAgAAAAhAMtg+mEpAwAA0AYA&#10;AA4AAAAAAAAAAAAAAAAALgIAAGRycy9lMm9Eb2MueG1sUEsBAi0AFAAGAAgAAAAhAI/7UrzbAAAA&#10;CQEAAA8AAAAAAAAAAAAAAAAAgwUAAGRycy9kb3ducmV2LnhtbFBLBQYAAAAABAAEAPMAAACLBgAA&#10;AAA=&#10;" adj="3393" fillcolor="#d8d8d8 [2732]" strokecolor="#d8d8d8 [2732]" strokeweight="1pt">
                <v:textbox inset="0,0,0,0">
                  <w:txbxContent>
                    <w:p w14:paraId="2783C082" w14:textId="77777777" w:rsidR="00BD5DC3" w:rsidRPr="00912710" w:rsidRDefault="00BD5DC3" w:rsidP="00912710">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sidRPr="00912710">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メーカー返送</w:t>
                      </w:r>
                    </w:p>
                    <w:p w14:paraId="54713954" w14:textId="77777777" w:rsidR="00BD5DC3" w:rsidRDefault="00BD5DC3" w:rsidP="009449A7">
                      <w:pPr>
                        <w:jc w:val="center"/>
                      </w:pPr>
                    </w:p>
                  </w:txbxContent>
                </v:textbox>
              </v:shape>
            </w:pict>
          </mc:Fallback>
        </mc:AlternateContent>
      </w:r>
    </w:p>
    <w:p w14:paraId="6576DAA0" w14:textId="77777777" w:rsidR="00AE0EF3" w:rsidRPr="0021440B" w:rsidRDefault="00AE0EF3" w:rsidP="00187C78">
      <w:pPr>
        <w:autoSpaceDE w:val="0"/>
        <w:autoSpaceDN w:val="0"/>
        <w:rPr>
          <w:rFonts w:ascii="HG丸ｺﾞｼｯｸM-PRO" w:eastAsia="HG丸ｺﾞｼｯｸM-PRO" w:hAnsi="HG丸ｺﾞｼｯｸM-PRO"/>
          <w:szCs w:val="21"/>
        </w:rPr>
      </w:pPr>
    </w:p>
    <w:p w14:paraId="4527801E" w14:textId="6F143755" w:rsidR="005959CB" w:rsidRPr="0021440B" w:rsidRDefault="005959CB"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処分保留の製品に対して、責任者が処理を決定する</w:t>
      </w:r>
      <w:r w:rsidR="002C58F3" w:rsidRPr="0021440B">
        <w:rPr>
          <w:rFonts w:ascii="HG丸ｺﾞｼｯｸM-PRO" w:eastAsia="HG丸ｺﾞｼｯｸM-PRO" w:hAnsi="HG丸ｺﾞｼｯｸM-PRO" w:hint="eastAsia"/>
          <w:szCs w:val="21"/>
        </w:rPr>
        <w:t>こと</w:t>
      </w:r>
      <w:r w:rsidRPr="0021440B">
        <w:rPr>
          <w:rFonts w:ascii="HG丸ｺﾞｼｯｸM-PRO" w:eastAsia="HG丸ｺﾞｼｯｸM-PRO" w:hAnsi="HG丸ｺﾞｼｯｸM-PRO" w:hint="eastAsia"/>
          <w:szCs w:val="21"/>
        </w:rPr>
        <w:t>（2.3.5参照、廃棄（5.6参照）、回収（6.5参照））。</w:t>
      </w:r>
    </w:p>
    <w:p w14:paraId="38D9F140" w14:textId="3D3399F4" w:rsidR="000347F9" w:rsidRPr="0021440B" w:rsidRDefault="000347F9" w:rsidP="00837B3C">
      <w:pPr>
        <w:autoSpaceDE w:val="0"/>
        <w:autoSpaceDN w:val="0"/>
        <w:rPr>
          <w:rFonts w:ascii="HG丸ｺﾞｼｯｸM-PRO" w:eastAsia="HG丸ｺﾞｼｯｸM-PRO" w:hAnsi="HG丸ｺﾞｼｯｸM-PRO"/>
        </w:rPr>
      </w:pPr>
    </w:p>
    <w:p w14:paraId="7FA60313" w14:textId="77777777" w:rsidR="00366DFB" w:rsidRPr="0021440B" w:rsidRDefault="00366DFB" w:rsidP="00837B3C">
      <w:pPr>
        <w:autoSpaceDE w:val="0"/>
        <w:autoSpaceDN w:val="0"/>
        <w:rPr>
          <w:rFonts w:ascii="HG丸ｺﾞｼｯｸM-PRO" w:eastAsia="HG丸ｺﾞｼｯｸM-PRO" w:hAnsi="HG丸ｺﾞｼｯｸM-PRO"/>
        </w:rPr>
      </w:pPr>
    </w:p>
    <w:bookmarkEnd w:id="5"/>
    <w:p w14:paraId="71E45D67" w14:textId="4CBB2236" w:rsidR="002A1011" w:rsidRPr="0021440B" w:rsidRDefault="000347F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rPr>
        <w:t>【</w:t>
      </w:r>
      <w:r w:rsidR="00552DD0" w:rsidRPr="0021440B">
        <w:rPr>
          <w:rFonts w:ascii="HG丸ｺﾞｼｯｸM-PRO" w:eastAsia="HG丸ｺﾞｼｯｸM-PRO" w:hAnsi="HG丸ｺﾞｼｯｸM-PRO" w:hint="eastAsia"/>
          <w:szCs w:val="21"/>
        </w:rPr>
        <w:t>受入れ</w:t>
      </w:r>
      <w:r w:rsidRPr="0021440B">
        <w:rPr>
          <w:rFonts w:ascii="HG丸ｺﾞｼｯｸM-PRO" w:eastAsia="HG丸ｺﾞｼｯｸM-PRO" w:hAnsi="HG丸ｺﾞｼｯｸM-PRO" w:hint="eastAsia"/>
          <w:szCs w:val="21"/>
        </w:rPr>
        <w:t>場所及び発送場所</w:t>
      </w:r>
      <w:r w:rsidR="00552DD0" w:rsidRPr="0021440B">
        <w:rPr>
          <w:rFonts w:ascii="HG丸ｺﾞｼｯｸM-PRO" w:eastAsia="HG丸ｺﾞｼｯｸM-PRO" w:hAnsi="HG丸ｺﾞｼｯｸM-PRO" w:hint="eastAsia"/>
          <w:szCs w:val="21"/>
        </w:rPr>
        <w:t>（3.2.7）</w:t>
      </w:r>
      <w:r w:rsidRPr="0021440B">
        <w:rPr>
          <w:rFonts w:ascii="HG丸ｺﾞｼｯｸM-PRO" w:eastAsia="HG丸ｺﾞｼｯｸM-PRO" w:hAnsi="HG丸ｺﾞｼｯｸM-PRO" w:hint="eastAsia"/>
          <w:szCs w:val="21"/>
        </w:rPr>
        <w:t>】</w:t>
      </w:r>
    </w:p>
    <w:p w14:paraId="3E2E315C" w14:textId="2A4FD6EE" w:rsidR="000347F9" w:rsidRPr="005C4A33" w:rsidRDefault="000347F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ドックシェルター</w:t>
      </w:r>
      <w:r w:rsidR="00821184" w:rsidRPr="0021440B">
        <w:rPr>
          <w:rFonts w:ascii="HG丸ｺﾞｼｯｸM-PRO" w:eastAsia="HG丸ｺﾞｼｯｸM-PRO" w:hAnsi="HG丸ｺﾞｼｯｸM-PRO" w:hint="eastAsia"/>
          <w:szCs w:val="21"/>
        </w:rPr>
        <w:t>（</w:t>
      </w:r>
      <w:r w:rsidR="00573BDF" w:rsidRPr="0021440B">
        <w:rPr>
          <w:rFonts w:ascii="HG丸ｺﾞｼｯｸM-PRO" w:eastAsia="HG丸ｺﾞｼｯｸM-PRO" w:hAnsi="HG丸ｺﾞｼｯｸM-PRO" w:hint="eastAsia"/>
          <w:szCs w:val="21"/>
        </w:rPr>
        <w:t>倉庫の搬入口とトラックを隙間無く密着させ、外気温の影響を低減する）</w:t>
      </w:r>
      <w:r w:rsidRPr="0021440B">
        <w:rPr>
          <w:rFonts w:ascii="HG丸ｺﾞｼｯｸM-PRO" w:eastAsia="HG丸ｺﾞｼｯｸM-PRO" w:hAnsi="HG丸ｺﾞｼｯｸM-PRO" w:hint="eastAsia"/>
          <w:szCs w:val="21"/>
        </w:rPr>
        <w:t>や雨天時の医薬品の水濡れを防止する屋根</w:t>
      </w:r>
      <w:r w:rsidR="00821184" w:rsidRPr="0021440B">
        <w:rPr>
          <w:rFonts w:ascii="HG丸ｺﾞｼｯｸM-PRO" w:eastAsia="HG丸ｺﾞｼｯｸM-PRO" w:hAnsi="HG丸ｺﾞｼｯｸM-PRO" w:hint="eastAsia"/>
          <w:szCs w:val="21"/>
        </w:rPr>
        <w:t>の設置等のハード面の対応を考慮すること。その他にも時間による作業工程の区別等のソフト面の対応も考慮し、</w:t>
      </w:r>
      <w:r w:rsidRPr="0021440B">
        <w:rPr>
          <w:rFonts w:ascii="HG丸ｺﾞｼｯｸM-PRO" w:eastAsia="HG丸ｺﾞｼｯｸM-PRO" w:hAnsi="HG丸ｺﾞｼｯｸM-PRO" w:hint="eastAsia"/>
          <w:szCs w:val="21"/>
        </w:rPr>
        <w:t>製品の</w:t>
      </w:r>
      <w:r w:rsidR="002C58F3" w:rsidRPr="0021440B">
        <w:rPr>
          <w:rFonts w:ascii="HG丸ｺﾞｼｯｸM-PRO" w:eastAsia="HG丸ｺﾞｼｯｸM-PRO" w:hAnsi="HG丸ｺﾞｼｯｸM-PRO" w:hint="eastAsia"/>
          <w:szCs w:val="21"/>
        </w:rPr>
        <w:t>混同や</w:t>
      </w:r>
      <w:r w:rsidRPr="0021440B">
        <w:rPr>
          <w:rFonts w:ascii="HG丸ｺﾞｼｯｸM-PRO" w:eastAsia="HG丸ｺﾞｼｯｸM-PRO" w:hAnsi="HG丸ｺﾞｼｯｸM-PRO" w:hint="eastAsia"/>
          <w:szCs w:val="21"/>
        </w:rPr>
        <w:t>品質劣化、紛失等を防止するこ</w:t>
      </w:r>
      <w:r w:rsidRPr="001C2E42">
        <w:rPr>
          <w:rFonts w:ascii="HG丸ｺﾞｼｯｸM-PRO" w:eastAsia="HG丸ｺﾞｼｯｸM-PRO" w:hAnsi="HG丸ｺﾞｼｯｸM-PRO" w:hint="eastAsia"/>
          <w:szCs w:val="21"/>
        </w:rPr>
        <w:t>と</w:t>
      </w:r>
      <w:r w:rsidR="000474B0" w:rsidRPr="001C2E42">
        <w:rPr>
          <w:rFonts w:ascii="HG丸ｺﾞｼｯｸM-PRO" w:eastAsia="HG丸ｺﾞｼｯｸM-PRO" w:hAnsi="HG丸ｺﾞｼｯｸM-PRO" w:hint="eastAsia"/>
          <w:szCs w:val="21"/>
        </w:rPr>
        <w:t>。</w:t>
      </w:r>
    </w:p>
    <w:p w14:paraId="2F9DB11E" w14:textId="77777777" w:rsidR="00A00C3C" w:rsidRPr="001C2E42" w:rsidRDefault="00A00C3C"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2A1011" w:rsidRPr="001C2E42" w14:paraId="5712A3B8" w14:textId="77777777" w:rsidTr="00A16C88">
        <w:trPr>
          <w:jc w:val="center"/>
        </w:trPr>
        <w:tc>
          <w:tcPr>
            <w:tcW w:w="7088" w:type="dxa"/>
          </w:tcPr>
          <w:p w14:paraId="74E663BD" w14:textId="3825E4E1" w:rsidR="002A1011" w:rsidRPr="00DF31A8" w:rsidRDefault="002A1011" w:rsidP="00837B3C">
            <w:pPr>
              <w:autoSpaceDE w:val="0"/>
              <w:autoSpaceDN w:val="0"/>
              <w:rPr>
                <w:rFonts w:ascii="ＭＳ 明朝" w:eastAsia="ＭＳ 明朝" w:hAnsi="ＭＳ 明朝"/>
                <w:szCs w:val="21"/>
              </w:rPr>
            </w:pPr>
            <w:r w:rsidRPr="00DF31A8">
              <w:rPr>
                <w:rFonts w:ascii="ＭＳ 明朝" w:eastAsia="ＭＳ 明朝" w:hAnsi="ＭＳ 明朝"/>
                <w:szCs w:val="21"/>
              </w:rPr>
              <w:t xml:space="preserve">3.3 </w:t>
            </w:r>
            <w:r w:rsidRPr="00DF31A8">
              <w:rPr>
                <w:rFonts w:ascii="ＭＳ 明朝" w:eastAsia="ＭＳ 明朝" w:hAnsi="ＭＳ 明朝" w:hint="eastAsia"/>
                <w:szCs w:val="21"/>
              </w:rPr>
              <w:t>温度及び環境管理</w:t>
            </w:r>
          </w:p>
        </w:tc>
        <w:tc>
          <w:tcPr>
            <w:tcW w:w="2658" w:type="dxa"/>
            <w:tcBorders>
              <w:bottom w:val="nil"/>
            </w:tcBorders>
          </w:tcPr>
          <w:p w14:paraId="458D4165" w14:textId="77777777" w:rsidR="002A1011" w:rsidRPr="001C2E42" w:rsidRDefault="002A1011" w:rsidP="00837B3C">
            <w:pPr>
              <w:autoSpaceDE w:val="0"/>
              <w:autoSpaceDN w:val="0"/>
              <w:rPr>
                <w:rFonts w:ascii="HG丸ｺﾞｼｯｸM-PRO" w:eastAsia="HG丸ｺﾞｼｯｸM-PRO" w:hAnsi="HG丸ｺﾞｼｯｸM-PRO"/>
                <w:szCs w:val="21"/>
              </w:rPr>
            </w:pPr>
          </w:p>
        </w:tc>
      </w:tr>
      <w:tr w:rsidR="00717C4E" w:rsidRPr="001C2E42" w14:paraId="12C8DB1A" w14:textId="77777777" w:rsidTr="00D759C7">
        <w:trPr>
          <w:jc w:val="center"/>
        </w:trPr>
        <w:tc>
          <w:tcPr>
            <w:tcW w:w="7088" w:type="dxa"/>
          </w:tcPr>
          <w:p w14:paraId="607EDB48" w14:textId="77777777" w:rsidR="00A00C3C"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3.3.1 </w:t>
            </w:r>
            <w:r w:rsidRPr="00DF31A8">
              <w:rPr>
                <w:rFonts w:ascii="ＭＳ 明朝" w:eastAsia="ＭＳ 明朝" w:hAnsi="ＭＳ 明朝" w:hint="eastAsia"/>
                <w:szCs w:val="21"/>
              </w:rPr>
              <w:t>医薬品を保管する環境を管理するための適切な手順を定め、必要な機器を設置すること。</w:t>
            </w:r>
          </w:p>
          <w:p w14:paraId="6B63423A" w14:textId="20AA41D6" w:rsidR="009F72D8" w:rsidRPr="00DF31A8" w:rsidRDefault="002A2577" w:rsidP="00837B3C">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考慮すべき因子として、施設の温度、照明、湿</w:t>
            </w:r>
            <w:r w:rsidR="005965BC" w:rsidRPr="00DF31A8">
              <w:rPr>
                <w:rFonts w:ascii="ＭＳ 明朝" w:eastAsia="ＭＳ 明朝" w:hAnsi="ＭＳ 明朝" w:hint="eastAsia"/>
                <w:szCs w:val="21"/>
              </w:rPr>
              <w:t>度</w:t>
            </w:r>
            <w:r w:rsidR="009F72D8" w:rsidRPr="00DF31A8">
              <w:rPr>
                <w:rFonts w:ascii="ＭＳ 明朝" w:eastAsia="ＭＳ 明朝" w:hAnsi="ＭＳ 明朝" w:hint="eastAsia"/>
                <w:szCs w:val="21"/>
              </w:rPr>
              <w:t>及び清潔さを含む。</w:t>
            </w:r>
          </w:p>
          <w:p w14:paraId="7E0A5AC5" w14:textId="77777777" w:rsidR="000347F9" w:rsidRPr="00DF31A8" w:rsidRDefault="000347F9" w:rsidP="00837B3C">
            <w:pPr>
              <w:autoSpaceDE w:val="0"/>
              <w:autoSpaceDN w:val="0"/>
              <w:rPr>
                <w:rFonts w:ascii="ＭＳ 明朝" w:eastAsia="ＭＳ 明朝" w:hAnsi="ＭＳ 明朝"/>
                <w:szCs w:val="21"/>
              </w:rPr>
            </w:pPr>
          </w:p>
          <w:p w14:paraId="5B219FB9" w14:textId="77777777" w:rsidR="00A00C3C"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3.3.2 </w:t>
            </w:r>
            <w:r w:rsidRPr="00DF31A8">
              <w:rPr>
                <w:rFonts w:ascii="ＭＳ 明朝" w:eastAsia="ＭＳ 明朝" w:hAnsi="ＭＳ 明朝" w:hint="eastAsia"/>
                <w:szCs w:val="21"/>
              </w:rPr>
              <w:t>保管場所の使用前に、</w:t>
            </w:r>
            <w:r w:rsidR="00A00C3C" w:rsidRPr="00DF31A8">
              <w:rPr>
                <w:rFonts w:ascii="ＭＳ 明朝" w:eastAsia="ＭＳ 明朝" w:hAnsi="ＭＳ 明朝" w:hint="eastAsia"/>
                <w:szCs w:val="21"/>
              </w:rPr>
              <w:t>適切</w:t>
            </w:r>
            <w:r w:rsidRPr="00DF31A8">
              <w:rPr>
                <w:rFonts w:ascii="ＭＳ 明朝" w:eastAsia="ＭＳ 明朝" w:hAnsi="ＭＳ 明朝" w:hint="eastAsia"/>
                <w:szCs w:val="21"/>
              </w:rPr>
              <w:t>な条件下で</w:t>
            </w:r>
            <w:r w:rsidRPr="00DF31A8">
              <w:rPr>
                <w:rFonts w:ascii="ＭＳ 明朝" w:eastAsia="ＭＳ 明朝" w:hAnsi="ＭＳ 明朝" w:hint="eastAsia"/>
                <w:szCs w:val="21"/>
                <w:u w:val="wavyHeavy"/>
              </w:rPr>
              <w:t>温度マッピング</w:t>
            </w:r>
            <w:r w:rsidRPr="00DF31A8">
              <w:rPr>
                <w:rFonts w:ascii="ＭＳ 明朝" w:eastAsia="ＭＳ 明朝" w:hAnsi="ＭＳ 明朝" w:hint="eastAsia"/>
                <w:szCs w:val="21"/>
              </w:rPr>
              <w:t>を実施すること。</w:t>
            </w:r>
          </w:p>
          <w:p w14:paraId="59F0A367" w14:textId="6ED167C6" w:rsidR="009F72D8"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温度モニタリング機器（例えばデータロガー）は、温度マッピングの結果に従って適切な場所に設置すること。</w:t>
            </w:r>
          </w:p>
          <w:p w14:paraId="7F611C49" w14:textId="3616F3BA" w:rsidR="00A00C3C"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リスク評価の結果に依って、若しくは設備</w:t>
            </w:r>
            <w:r w:rsidR="00CB4467" w:rsidRPr="00DF31A8">
              <w:rPr>
                <w:rFonts w:ascii="ＭＳ 明朝" w:eastAsia="ＭＳ 明朝" w:hAnsi="ＭＳ 明朝" w:hint="eastAsia"/>
                <w:szCs w:val="21"/>
              </w:rPr>
              <w:t>又は</w:t>
            </w:r>
            <w:r w:rsidR="009F72D8" w:rsidRPr="00DF31A8">
              <w:rPr>
                <w:rFonts w:ascii="ＭＳ 明朝" w:eastAsia="ＭＳ 明朝" w:hAnsi="ＭＳ 明朝" w:hint="eastAsia"/>
                <w:szCs w:val="21"/>
              </w:rPr>
              <w:t>温度制御装置に大きな変更が行われた場合には、温度マッピングを再度実施すること。</w:t>
            </w:r>
          </w:p>
          <w:p w14:paraId="7CA690DC" w14:textId="4E64E3F6" w:rsidR="00A16C88" w:rsidRPr="00DF31A8" w:rsidRDefault="005C4A33" w:rsidP="00D759C7">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数平方メートル程度の小規模な</w:t>
            </w:r>
            <w:r w:rsidR="005965BC" w:rsidRPr="00DF31A8">
              <w:rPr>
                <w:rFonts w:ascii="ＭＳ 明朝" w:eastAsia="ＭＳ 明朝" w:hAnsi="ＭＳ 明朝" w:hint="eastAsia"/>
                <w:szCs w:val="21"/>
              </w:rPr>
              <w:t>施設の</w:t>
            </w:r>
            <w:r w:rsidR="009F72D8" w:rsidRPr="00DF31A8">
              <w:rPr>
                <w:rFonts w:ascii="ＭＳ 明朝" w:eastAsia="ＭＳ 明朝" w:hAnsi="ＭＳ 明朝" w:hint="eastAsia"/>
                <w:szCs w:val="21"/>
              </w:rPr>
              <w:t>室温</w:t>
            </w:r>
            <w:r w:rsidR="005965BC" w:rsidRPr="00DF31A8">
              <w:rPr>
                <w:rFonts w:ascii="ＭＳ 明朝" w:eastAsia="ＭＳ 明朝" w:hAnsi="ＭＳ 明朝" w:hint="eastAsia"/>
                <w:szCs w:val="21"/>
              </w:rPr>
              <w:t>について</w:t>
            </w:r>
            <w:r w:rsidR="009F72D8" w:rsidRPr="00DF31A8">
              <w:rPr>
                <w:rFonts w:ascii="ＭＳ 明朝" w:eastAsia="ＭＳ 明朝" w:hAnsi="ＭＳ 明朝" w:hint="eastAsia"/>
                <w:szCs w:val="21"/>
              </w:rPr>
              <w:t>は、潜在的リスク</w:t>
            </w:r>
          </w:p>
        </w:tc>
        <w:tc>
          <w:tcPr>
            <w:tcW w:w="2658" w:type="dxa"/>
            <w:tcBorders>
              <w:top w:val="nil"/>
              <w:bottom w:val="dotted" w:sz="4" w:space="0" w:color="auto"/>
            </w:tcBorders>
          </w:tcPr>
          <w:p w14:paraId="516FFE47" w14:textId="77777777" w:rsidR="009F72D8" w:rsidRDefault="009F72D8" w:rsidP="00837B3C">
            <w:pPr>
              <w:autoSpaceDE w:val="0"/>
              <w:autoSpaceDN w:val="0"/>
              <w:rPr>
                <w:rFonts w:ascii="HG丸ｺﾞｼｯｸM-PRO" w:eastAsia="HG丸ｺﾞｼｯｸM-PRO" w:hAnsi="HG丸ｺﾞｼｯｸM-PRO"/>
                <w:szCs w:val="21"/>
              </w:rPr>
            </w:pPr>
          </w:p>
          <w:p w14:paraId="123C9DAE" w14:textId="77777777" w:rsidR="009449A7" w:rsidRDefault="009449A7" w:rsidP="00837B3C">
            <w:pPr>
              <w:autoSpaceDE w:val="0"/>
              <w:autoSpaceDN w:val="0"/>
              <w:rPr>
                <w:rFonts w:ascii="HG丸ｺﾞｼｯｸM-PRO" w:eastAsia="HG丸ｺﾞｼｯｸM-PRO" w:hAnsi="HG丸ｺﾞｼｯｸM-PRO"/>
                <w:szCs w:val="21"/>
              </w:rPr>
            </w:pPr>
          </w:p>
          <w:p w14:paraId="6F12D9BE" w14:textId="77777777" w:rsidR="009449A7" w:rsidRDefault="009449A7" w:rsidP="00837B3C">
            <w:pPr>
              <w:autoSpaceDE w:val="0"/>
              <w:autoSpaceDN w:val="0"/>
              <w:rPr>
                <w:rFonts w:ascii="HG丸ｺﾞｼｯｸM-PRO" w:eastAsia="HG丸ｺﾞｼｯｸM-PRO" w:hAnsi="HG丸ｺﾞｼｯｸM-PRO"/>
                <w:szCs w:val="21"/>
              </w:rPr>
            </w:pPr>
          </w:p>
          <w:p w14:paraId="27EA1B26" w14:textId="77777777" w:rsidR="009449A7" w:rsidRDefault="009449A7" w:rsidP="00837B3C">
            <w:pPr>
              <w:autoSpaceDE w:val="0"/>
              <w:autoSpaceDN w:val="0"/>
              <w:rPr>
                <w:rFonts w:ascii="HG丸ｺﾞｼｯｸM-PRO" w:eastAsia="HG丸ｺﾞｼｯｸM-PRO" w:hAnsi="HG丸ｺﾞｼｯｸM-PRO"/>
                <w:szCs w:val="21"/>
              </w:rPr>
            </w:pPr>
          </w:p>
          <w:p w14:paraId="71111F35" w14:textId="77777777" w:rsidR="009449A7" w:rsidRDefault="009449A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C2E42">
              <w:rPr>
                <w:rFonts w:ascii="HG丸ｺﾞｼｯｸM-PRO" w:eastAsia="HG丸ｺﾞｼｯｸM-PRO" w:hAnsi="HG丸ｺﾞｼｯｸM-PRO" w:hint="eastAsia"/>
                <w:szCs w:val="21"/>
              </w:rPr>
              <w:t>温度マッピング</w:t>
            </w:r>
            <w:r>
              <w:rPr>
                <w:rFonts w:ascii="HG丸ｺﾞｼｯｸM-PRO" w:eastAsia="HG丸ｺﾞｼｯｸM-PRO" w:hAnsi="HG丸ｺﾞｼｯｸM-PRO" w:hint="eastAsia"/>
                <w:szCs w:val="21"/>
              </w:rPr>
              <w:t>】</w:t>
            </w:r>
          </w:p>
          <w:p w14:paraId="1D103B8A" w14:textId="0EB190DC" w:rsidR="009449A7" w:rsidRPr="001C2E42" w:rsidRDefault="00614BD5"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P.18</w:t>
            </w:r>
            <w:r w:rsidR="009449A7">
              <w:rPr>
                <w:rFonts w:ascii="HG丸ｺﾞｼｯｸM-PRO" w:eastAsia="HG丸ｺﾞｼｯｸM-PRO" w:hAnsi="HG丸ｺﾞｼｯｸM-PRO" w:hint="eastAsia"/>
                <w:szCs w:val="21"/>
              </w:rPr>
              <w:t>参照</w:t>
            </w:r>
          </w:p>
        </w:tc>
      </w:tr>
      <w:tr w:rsidR="00D759C7" w:rsidRPr="001C2E42" w14:paraId="201AFA67" w14:textId="77777777" w:rsidTr="00D759C7">
        <w:trPr>
          <w:jc w:val="center"/>
        </w:trPr>
        <w:tc>
          <w:tcPr>
            <w:tcW w:w="7088" w:type="dxa"/>
          </w:tcPr>
          <w:p w14:paraId="32B7276B" w14:textId="77777777" w:rsidR="00D759C7" w:rsidRPr="00DF31A8" w:rsidRDefault="00D759C7" w:rsidP="00D759C7">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lastRenderedPageBreak/>
              <w:t>（例えば、ヒーターやエアコン）の評価を実施し、その結果に応じて温度センサーを設置すること。</w:t>
            </w:r>
          </w:p>
          <w:p w14:paraId="5ABFCEE9" w14:textId="77777777" w:rsidR="00D759C7" w:rsidRPr="00D759C7" w:rsidRDefault="00D759C7" w:rsidP="005C4A33">
            <w:pPr>
              <w:autoSpaceDE w:val="0"/>
              <w:autoSpaceDN w:val="0"/>
              <w:ind w:left="210" w:hangingChars="100" w:hanging="210"/>
              <w:rPr>
                <w:rFonts w:ascii="ＭＳ 明朝" w:eastAsia="ＭＳ 明朝" w:hAnsi="ＭＳ 明朝"/>
                <w:szCs w:val="21"/>
              </w:rPr>
            </w:pPr>
          </w:p>
        </w:tc>
        <w:tc>
          <w:tcPr>
            <w:tcW w:w="2658" w:type="dxa"/>
            <w:tcBorders>
              <w:top w:val="dotted" w:sz="4" w:space="0" w:color="auto"/>
            </w:tcBorders>
          </w:tcPr>
          <w:p w14:paraId="0B719983" w14:textId="77777777" w:rsidR="00D759C7" w:rsidRDefault="00D759C7" w:rsidP="00837B3C">
            <w:pPr>
              <w:autoSpaceDE w:val="0"/>
              <w:autoSpaceDN w:val="0"/>
              <w:rPr>
                <w:rFonts w:ascii="HG丸ｺﾞｼｯｸM-PRO" w:eastAsia="HG丸ｺﾞｼｯｸM-PRO" w:hAnsi="HG丸ｺﾞｼｯｸM-PRO"/>
                <w:szCs w:val="21"/>
              </w:rPr>
            </w:pPr>
          </w:p>
        </w:tc>
      </w:tr>
    </w:tbl>
    <w:p w14:paraId="1AB76526" w14:textId="77777777" w:rsidR="002634CD" w:rsidRDefault="002634CD" w:rsidP="00837B3C">
      <w:pPr>
        <w:autoSpaceDE w:val="0"/>
        <w:autoSpaceDN w:val="0"/>
        <w:rPr>
          <w:rFonts w:ascii="HG丸ｺﾞｼｯｸM-PRO" w:eastAsia="HG丸ｺﾞｼｯｸM-PRO" w:hAnsi="HG丸ｺﾞｼｯｸM-PRO"/>
        </w:rPr>
      </w:pPr>
    </w:p>
    <w:p w14:paraId="4EA5FEF0" w14:textId="0B280E40" w:rsidR="000347F9" w:rsidRPr="001C2E42" w:rsidRDefault="00372A58"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【温度マッピング</w:t>
      </w:r>
      <w:r w:rsidR="00552DD0">
        <w:rPr>
          <w:rFonts w:ascii="HG丸ｺﾞｼｯｸM-PRO" w:eastAsia="HG丸ｺﾞｼｯｸM-PRO" w:hAnsi="HG丸ｺﾞｼｯｸM-PRO" w:hint="eastAsia"/>
        </w:rPr>
        <w:t>（3.3.2）</w:t>
      </w:r>
      <w:r w:rsidRPr="001C2E42">
        <w:rPr>
          <w:rFonts w:ascii="HG丸ｺﾞｼｯｸM-PRO" w:eastAsia="HG丸ｺﾞｼｯｸM-PRO" w:hAnsi="HG丸ｺﾞｼｯｸM-PRO" w:hint="eastAsia"/>
        </w:rPr>
        <w:t>】</w:t>
      </w:r>
    </w:p>
    <w:p w14:paraId="2C2180C7" w14:textId="45ADDF91" w:rsidR="00372A58" w:rsidRPr="00121E89" w:rsidRDefault="00372A5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szCs w:val="21"/>
        </w:rPr>
        <w:t>温度マッピングにより保管場所の温度分布を測定し、日常の温度モニタリングを行うためのワーストケースポイン</w:t>
      </w:r>
      <w:r w:rsidRPr="00121E89">
        <w:rPr>
          <w:rFonts w:ascii="HG丸ｺﾞｼｯｸM-PRO" w:eastAsia="HG丸ｺﾞｼｯｸM-PRO" w:hAnsi="HG丸ｺﾞｼｯｸM-PRO" w:hint="eastAsia"/>
          <w:szCs w:val="21"/>
        </w:rPr>
        <w:t>ト（ホット</w:t>
      </w:r>
      <w:r w:rsidR="002C58F3" w:rsidRPr="00121E89">
        <w:rPr>
          <w:rFonts w:ascii="HG丸ｺﾞｼｯｸM-PRO" w:eastAsia="HG丸ｺﾞｼｯｸM-PRO" w:hAnsi="HG丸ｺﾞｼｯｸM-PRO" w:hint="eastAsia"/>
          <w:szCs w:val="21"/>
        </w:rPr>
        <w:t>ポイント</w:t>
      </w:r>
      <w:r w:rsidRPr="00121E89">
        <w:rPr>
          <w:rFonts w:ascii="HG丸ｺﾞｼｯｸM-PRO" w:eastAsia="HG丸ｺﾞｼｯｸM-PRO" w:hAnsi="HG丸ｺﾞｼｯｸM-PRO" w:hint="eastAsia"/>
          <w:szCs w:val="21"/>
        </w:rPr>
        <w:t>・コールドポイント）を決定する。</w:t>
      </w:r>
    </w:p>
    <w:p w14:paraId="3753002F" w14:textId="5BF6A99F" w:rsidR="00372A58" w:rsidRPr="0021440B" w:rsidRDefault="005C4A33" w:rsidP="005C4A3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372A58" w:rsidRPr="0021440B">
        <w:rPr>
          <w:rFonts w:ascii="HG丸ｺﾞｼｯｸM-PRO" w:eastAsia="HG丸ｺﾞｼｯｸM-PRO" w:hAnsi="HG丸ｺﾞｼｯｸM-PRO" w:hint="eastAsia"/>
          <w:szCs w:val="21"/>
        </w:rPr>
        <w:t>医薬品倉庫の温度マッピングを実施する場合、管理温度幅、容積</w:t>
      </w:r>
      <w:r w:rsidR="0052520A" w:rsidRPr="0021440B">
        <w:rPr>
          <w:rFonts w:ascii="HG丸ｺﾞｼｯｸM-PRO" w:eastAsia="HG丸ｺﾞｼｯｸM-PRO" w:hAnsi="HG丸ｺﾞｼｯｸM-PRO" w:hint="eastAsia"/>
          <w:szCs w:val="21"/>
        </w:rPr>
        <w:t>率</w:t>
      </w:r>
      <w:r w:rsidR="00372A58" w:rsidRPr="0021440B">
        <w:rPr>
          <w:rFonts w:ascii="HG丸ｺﾞｼｯｸM-PRO" w:eastAsia="HG丸ｺﾞｼｯｸM-PRO" w:hAnsi="HG丸ｺﾞｼｯｸM-PRO" w:hint="eastAsia"/>
          <w:szCs w:val="21"/>
        </w:rPr>
        <w:t>、棚やラックの有無や配置、製品の特性、空調</w:t>
      </w:r>
      <w:r w:rsidR="002C58F3" w:rsidRPr="0021440B">
        <w:rPr>
          <w:rFonts w:ascii="HG丸ｺﾞｼｯｸM-PRO" w:eastAsia="HG丸ｺﾞｼｯｸM-PRO" w:hAnsi="HG丸ｺﾞｼｯｸM-PRO" w:hint="eastAsia"/>
          <w:szCs w:val="21"/>
        </w:rPr>
        <w:t>設備</w:t>
      </w:r>
      <w:r w:rsidR="00372A58" w:rsidRPr="0021440B">
        <w:rPr>
          <w:rFonts w:ascii="HG丸ｺﾞｼｯｸM-PRO" w:eastAsia="HG丸ｺﾞｼｯｸM-PRO" w:hAnsi="HG丸ｺﾞｼｯｸM-PRO" w:hint="eastAsia"/>
          <w:szCs w:val="21"/>
        </w:rPr>
        <w:t>や空調制御用センサーの位置、人の出入りの頻度、ドアや窓の数や位置、季節や外気温に対する影響度などを考慮する必要がある。</w:t>
      </w:r>
    </w:p>
    <w:p w14:paraId="063AD209" w14:textId="4CFB1A94" w:rsidR="00372A58" w:rsidRPr="0021440B" w:rsidRDefault="005C4A33" w:rsidP="005C4A3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372A58" w:rsidRPr="0021440B">
        <w:rPr>
          <w:rFonts w:ascii="HG丸ｺﾞｼｯｸM-PRO" w:eastAsia="HG丸ｺﾞｼｯｸM-PRO" w:hAnsi="HG丸ｺﾞｼｯｸM-PRO" w:hint="eastAsia"/>
          <w:szCs w:val="21"/>
        </w:rPr>
        <w:t>実際に倉庫の温度マッピングを実施する際には次の点を考慮する必要がある。</w:t>
      </w:r>
    </w:p>
    <w:p w14:paraId="19985746"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計測点の位置と箇所数（間隔、高さ）</w:t>
      </w:r>
    </w:p>
    <w:p w14:paraId="0458CE28"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計測期間、計測周期</w:t>
      </w:r>
    </w:p>
    <w:p w14:paraId="5DE99112"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計測方法（通常運転、停電時運転、ドア開放、非常時運転）</w:t>
      </w:r>
    </w:p>
    <w:p w14:paraId="646F56C0"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計測時期（夏季、冬季）</w:t>
      </w:r>
    </w:p>
    <w:p w14:paraId="1E5FDD37" w14:textId="476F854E"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計測機器の種類（熱電対、データロガー</w:t>
      </w:r>
      <w:r w:rsidR="00A4420D">
        <w:rPr>
          <w:rFonts w:ascii="HG丸ｺﾞｼｯｸM-PRO" w:eastAsia="HG丸ｺﾞｼｯｸM-PRO" w:hAnsi="HG丸ｺﾞｼｯｸM-PRO" w:hint="eastAsia"/>
          <w:szCs w:val="21"/>
        </w:rPr>
        <w:t>、</w:t>
      </w:r>
      <w:r w:rsidR="00F831AC">
        <w:rPr>
          <w:rFonts w:ascii="HG丸ｺﾞｼｯｸM-PRO" w:eastAsia="HG丸ｺﾞｼｯｸM-PRO" w:hAnsi="HG丸ｺﾞｼｯｸM-PRO" w:hint="eastAsia"/>
          <w:szCs w:val="21"/>
        </w:rPr>
        <w:t>温度記録計</w:t>
      </w:r>
      <w:r w:rsidRPr="0021440B">
        <w:rPr>
          <w:rFonts w:ascii="HG丸ｺﾞｼｯｸM-PRO" w:eastAsia="HG丸ｺﾞｼｯｸM-PRO" w:hAnsi="HG丸ｺﾞｼｯｸM-PRO" w:hint="eastAsia"/>
          <w:szCs w:val="21"/>
        </w:rPr>
        <w:t>等）</w:t>
      </w:r>
    </w:p>
    <w:p w14:paraId="54BEE011" w14:textId="2A12417A" w:rsidR="00372A58" w:rsidRPr="0021440B" w:rsidRDefault="00482088" w:rsidP="00DF31A8">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845632" behindDoc="0" locked="0" layoutInCell="1" allowOverlap="1" wp14:anchorId="6D6656E4" wp14:editId="738C96A7">
                <wp:simplePos x="0" y="0"/>
                <wp:positionH relativeFrom="margin">
                  <wp:posOffset>211455</wp:posOffset>
                </wp:positionH>
                <wp:positionV relativeFrom="paragraph">
                  <wp:posOffset>415925</wp:posOffset>
                </wp:positionV>
                <wp:extent cx="971550" cy="209550"/>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8E904" w14:textId="77777777" w:rsidR="00BD5DC3" w:rsidRPr="008B4BC2" w:rsidRDefault="00BD5DC3" w:rsidP="00CF3D77">
                            <w:pPr>
                              <w:jc w:val="center"/>
                              <w:rPr>
                                <w:rFonts w:ascii="HG丸ｺﾞｼｯｸM-PRO" w:eastAsia="HG丸ｺﾞｼｯｸM-PRO" w:hAnsi="HG丸ｺﾞｼｯｸM-PRO"/>
                                <w:color w:val="000000" w:themeColor="text1"/>
                              </w:rPr>
                            </w:pPr>
                            <w:r w:rsidRPr="00A247F6">
                              <w:rPr>
                                <w:rFonts w:ascii="HG丸ｺﾞｼｯｸM-PRO" w:eastAsia="HG丸ｺﾞｼｯｸM-PRO" w:hAnsi="HG丸ｺﾞｼｯｸM-PRO" w:hint="eastAsia"/>
                                <w:color w:val="000000" w:themeColor="text1"/>
                              </w:rPr>
                              <w:t>＜事例紹介</w:t>
                            </w:r>
                            <w:r w:rsidRPr="00A247F6">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56E4" id="正方形/長方形 181" o:spid="_x0000_s1082" style="position:absolute;left:0;text-align:left;margin-left:16.65pt;margin-top:32.75pt;width:76.5pt;height:16.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B/pwIAAJIFAAAOAAAAZHJzL2Uyb0RvYy54bWysVM1uEzEQviPxDpbvdDeRUtoomypqVYRU&#10;tRUt6tnx2slKXo+xneyG94AHgDNnxIHHoRJvwdje3dBScUDksBnbM9/8fTOzk7ZWZCusq0AXdHSQ&#10;UyI0h7LSq4K+vT1/cUSJ80yXTIEWBd0JR0/mz5/NGjMVY1iDKoUlCKLdtDEFXXtvplnm+FrUzB2A&#10;ERofJdiaeTzaVVZa1iB6rbJxnh9mDdjSWODCObw9S490HvGlFNxfSemEJ6qgGJuPXxu/y/DN5jM2&#10;XVlm1hXvwmD/EEXNKo1OB6gz5hnZ2OoPqLriFhxIf8ChzkDKiouYA2Yzyh9lc7NmRsRcsDjODGVy&#10;/w+WX26vLalK7N3RiBLNamzS/ZfP9x+//fj+Kfv54WuSSHjGYjXGTdHmxlzb7uRQDJm30tbhH3Mi&#10;bSzwbiiwaD3heHn8cjSZYBs4Po3z4yAjSrY3Ntb5VwJqEoSCWuxfLCvbXjifVHuV4MuBqsrzSql4&#10;CJwRp8qSLcNuL1cxYAR/oKV00NUQrBJguMlCXimTKPmdEkFP6TdCYnkw9nEMJBJz74RxLrQfpac1&#10;K0XyPcnx16U2WMREI2BAluh/wO4AHibQY6coO/1gKiKvB+P8b4El48EiegbtB+O60mCfAlCYVec5&#10;6fdFSqUJVfLtso3UmRwG1XC1hHKHfLKQBs0Zfl5hJy+Y89fM4mRh83Fb+Cv8SAVNQaGTKFmDff/U&#10;fdBHwuMrJQ1OakHduw2zghL1WuMohLHuBdsLy17Qm/oUkA5IbowmimhgvepFaaG+wyWyCF7wiWmO&#10;vgrqe/HUp32BS4iLxSIq4fAa5i/0jeEBOpQ18PK2vWPWdOT1yPpL6GeYTR9xOOkGSw2LjQdZRYLv&#10;q9gVHAc/MqdbUmGz/H6OWvtVOv8FAAD//wMAUEsDBBQABgAIAAAAIQB1I8Fr3wAAAAgBAAAPAAAA&#10;ZHJzL2Rvd25yZXYueG1sTI/BTsMwEETvSPyDtUjcqANRQgjZVAgJIQQSJS0Hbq69JBHxOsRuG/4e&#10;9wTH2RnNvK2Wsx3EnibfO0a4XCQgiLUzPbcIm/XDRQHCB8VGDY4J4Yc8LOvTk0qVxh34jfZNaEUs&#10;YV8qhC6EsZTS646s8gs3Ekfv001WhSinVppJHWK5HeRVkuTSqp7jQqdGuu9IfzU7i/CiN+/q6cM+&#10;68fX9bVv2lXxna0Qz8/mu1sQgebwF4YjfkSHOjJt3Y6NFwNCmqYxiZBnGYijX+TxsEW4KTKQdSX/&#10;P1D/AgAA//8DAFBLAQItABQABgAIAAAAIQC2gziS/gAAAOEBAAATAAAAAAAAAAAAAAAAAAAAAABb&#10;Q29udGVudF9UeXBlc10ueG1sUEsBAi0AFAAGAAgAAAAhADj9If/WAAAAlAEAAAsAAAAAAAAAAAAA&#10;AAAALwEAAF9yZWxzLy5yZWxzUEsBAi0AFAAGAAgAAAAhAHyFMH+nAgAAkgUAAA4AAAAAAAAAAAAA&#10;AAAALgIAAGRycy9lMm9Eb2MueG1sUEsBAi0AFAAGAAgAAAAhAHUjwWvfAAAACAEAAA8AAAAAAAAA&#10;AAAAAAAAAQUAAGRycy9kb3ducmV2LnhtbFBLBQYAAAAABAAEAPMAAAANBgAAAAA=&#10;" fillcolor="white [3212]" stroked="f" strokeweight="1pt">
                <v:textbox inset="0,0,0,0">
                  <w:txbxContent>
                    <w:p w14:paraId="79C8E904" w14:textId="77777777" w:rsidR="00BD5DC3" w:rsidRPr="008B4BC2" w:rsidRDefault="00BD5DC3" w:rsidP="00CF3D77">
                      <w:pPr>
                        <w:jc w:val="center"/>
                        <w:rPr>
                          <w:rFonts w:ascii="HG丸ｺﾞｼｯｸM-PRO" w:eastAsia="HG丸ｺﾞｼｯｸM-PRO" w:hAnsi="HG丸ｺﾞｼｯｸM-PRO"/>
                          <w:color w:val="000000" w:themeColor="text1"/>
                        </w:rPr>
                      </w:pPr>
                      <w:r w:rsidRPr="00A247F6">
                        <w:rPr>
                          <w:rFonts w:ascii="HG丸ｺﾞｼｯｸM-PRO" w:eastAsia="HG丸ｺﾞｼｯｸM-PRO" w:hAnsi="HG丸ｺﾞｼｯｸM-PRO" w:hint="eastAsia"/>
                          <w:color w:val="000000" w:themeColor="text1"/>
                        </w:rPr>
                        <w:t>＜事例紹介</w:t>
                      </w:r>
                      <w:r w:rsidRPr="00A247F6">
                        <w:rPr>
                          <w:rFonts w:ascii="HG丸ｺﾞｼｯｸM-PRO" w:eastAsia="HG丸ｺﾞｼｯｸM-PRO" w:hAnsi="HG丸ｺﾞｼｯｸM-PRO"/>
                          <w:color w:val="000000" w:themeColor="text1"/>
                        </w:rPr>
                        <w:t>＞</w:t>
                      </w:r>
                    </w:p>
                  </w:txbxContent>
                </v:textbox>
                <w10:wrap anchorx="margin"/>
              </v:rect>
            </w:pict>
          </mc:Fallback>
        </mc:AlternateContent>
      </w:r>
      <w:r w:rsidR="00372A58" w:rsidRPr="0021440B">
        <w:rPr>
          <w:rFonts w:ascii="HG丸ｺﾞｼｯｸM-PRO" w:eastAsia="HG丸ｺﾞｼｯｸM-PRO" w:hAnsi="HG丸ｺﾞｼｯｸM-PRO" w:hint="eastAsia"/>
          <w:szCs w:val="21"/>
        </w:rPr>
        <w:t>温度マッピング</w:t>
      </w:r>
      <w:r w:rsidR="00633808">
        <w:rPr>
          <w:rFonts w:ascii="HG丸ｺﾞｼｯｸM-PRO" w:eastAsia="HG丸ｺﾞｼｯｸM-PRO" w:hAnsi="HG丸ｺﾞｼｯｸM-PRO" w:hint="eastAsia"/>
          <w:szCs w:val="21"/>
        </w:rPr>
        <w:t>を実施の際、</w:t>
      </w:r>
      <w:r w:rsidR="00372A58" w:rsidRPr="0021440B">
        <w:rPr>
          <w:rFonts w:ascii="HG丸ｺﾞｼｯｸM-PRO" w:eastAsia="HG丸ｺﾞｼｯｸM-PRO" w:hAnsi="HG丸ｺﾞｼｯｸM-PRO" w:hint="eastAsia"/>
          <w:szCs w:val="21"/>
          <w:bdr w:val="single" w:sz="4" w:space="0" w:color="auto"/>
        </w:rPr>
        <w:t>計画書の作成</w:t>
      </w:r>
      <w:r w:rsidR="00372A58" w:rsidRPr="0021440B">
        <w:rPr>
          <w:rFonts w:ascii="HG丸ｺﾞｼｯｸM-PRO" w:eastAsia="HG丸ｺﾞｼｯｸM-PRO" w:hAnsi="HG丸ｺﾞｼｯｸM-PRO" w:hint="eastAsia"/>
          <w:szCs w:val="21"/>
        </w:rPr>
        <w:t>→</w:t>
      </w:r>
      <w:r w:rsidR="00372A58" w:rsidRPr="0021440B">
        <w:rPr>
          <w:rFonts w:ascii="HG丸ｺﾞｼｯｸM-PRO" w:eastAsia="HG丸ｺﾞｼｯｸM-PRO" w:hAnsi="HG丸ｺﾞｼｯｸM-PRO" w:hint="eastAsia"/>
          <w:szCs w:val="21"/>
          <w:bdr w:val="single" w:sz="4" w:space="0" w:color="auto"/>
        </w:rPr>
        <w:t>実施</w:t>
      </w:r>
      <w:r w:rsidR="00372A58" w:rsidRPr="0021440B">
        <w:rPr>
          <w:rFonts w:ascii="HG丸ｺﾞｼｯｸM-PRO" w:eastAsia="HG丸ｺﾞｼｯｸM-PRO" w:hAnsi="HG丸ｺﾞｼｯｸM-PRO" w:hint="eastAsia"/>
          <w:szCs w:val="21"/>
        </w:rPr>
        <w:t>→</w:t>
      </w:r>
      <w:r w:rsidR="00372A58" w:rsidRPr="0021440B">
        <w:rPr>
          <w:rFonts w:ascii="HG丸ｺﾞｼｯｸM-PRO" w:eastAsia="HG丸ｺﾞｼｯｸM-PRO" w:hAnsi="HG丸ｺﾞｼｯｸM-PRO" w:hint="eastAsia"/>
          <w:szCs w:val="21"/>
          <w:bdr w:val="single" w:sz="4" w:space="0" w:color="auto"/>
        </w:rPr>
        <w:t>報告書作成</w:t>
      </w:r>
      <w:r w:rsidR="00372A58" w:rsidRPr="0021440B">
        <w:rPr>
          <w:rFonts w:ascii="HG丸ｺﾞｼｯｸM-PRO" w:eastAsia="HG丸ｺﾞｼｯｸM-PRO" w:hAnsi="HG丸ｺﾞｼｯｸM-PRO" w:hint="eastAsia"/>
          <w:szCs w:val="21"/>
        </w:rPr>
        <w:t>→</w:t>
      </w:r>
      <w:r w:rsidR="00372A58" w:rsidRPr="0021440B">
        <w:rPr>
          <w:rFonts w:ascii="HG丸ｺﾞｼｯｸM-PRO" w:eastAsia="HG丸ｺﾞｼｯｸM-PRO" w:hAnsi="HG丸ｺﾞｼｯｸM-PRO" w:hint="eastAsia"/>
          <w:szCs w:val="21"/>
          <w:bdr w:val="single" w:sz="4" w:space="0" w:color="auto"/>
        </w:rPr>
        <w:t>承認</w:t>
      </w:r>
      <w:r w:rsidR="00372A58" w:rsidRPr="0021440B">
        <w:rPr>
          <w:rFonts w:ascii="HG丸ｺﾞｼｯｸM-PRO" w:eastAsia="HG丸ｺﾞｼｯｸM-PRO" w:hAnsi="HG丸ｺﾞｼｯｸM-PRO" w:hint="eastAsia"/>
          <w:szCs w:val="21"/>
        </w:rPr>
        <w:t>という</w:t>
      </w:r>
      <w:r w:rsidR="00A4420D">
        <w:rPr>
          <w:rFonts w:ascii="HG丸ｺﾞｼｯｸM-PRO" w:eastAsia="HG丸ｺﾞｼｯｸM-PRO" w:hAnsi="HG丸ｺﾞｼｯｸM-PRO" w:hint="eastAsia"/>
          <w:szCs w:val="21"/>
        </w:rPr>
        <w:t>手順での検証</w:t>
      </w:r>
      <w:r w:rsidR="00372A58" w:rsidRPr="0021440B">
        <w:rPr>
          <w:rFonts w:ascii="HG丸ｺﾞｼｯｸM-PRO" w:eastAsia="HG丸ｺﾞｼｯｸM-PRO" w:hAnsi="HG丸ｺﾞｼｯｸM-PRO" w:hint="eastAsia"/>
          <w:szCs w:val="21"/>
        </w:rPr>
        <w:t>が必要。</w:t>
      </w:r>
      <w:r w:rsidR="00DF31A8">
        <w:rPr>
          <w:rFonts w:ascii="HG丸ｺﾞｼｯｸM-PRO" w:eastAsia="HG丸ｺﾞｼｯｸM-PRO" w:hAnsi="HG丸ｺﾞｼｯｸM-PRO"/>
          <w:szCs w:val="21"/>
        </w:rPr>
        <w:br/>
      </w:r>
    </w:p>
    <w:p w14:paraId="6AE237B1" w14:textId="35A74DD2" w:rsidR="00926BE6" w:rsidRPr="0021440B" w:rsidRDefault="00F831AC" w:rsidP="005C4A3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2095488" behindDoc="0" locked="0" layoutInCell="1" allowOverlap="1" wp14:anchorId="4DD9A5B2" wp14:editId="59CACAE1">
                <wp:simplePos x="0" y="0"/>
                <wp:positionH relativeFrom="column">
                  <wp:posOffset>1240155</wp:posOffset>
                </wp:positionH>
                <wp:positionV relativeFrom="paragraph">
                  <wp:posOffset>2740025</wp:posOffset>
                </wp:positionV>
                <wp:extent cx="323850" cy="190500"/>
                <wp:effectExtent l="38100" t="0" r="19050" b="38100"/>
                <wp:wrapNone/>
                <wp:docPr id="704" name="矢印: 下 35"/>
                <wp:cNvGraphicFramePr/>
                <a:graphic xmlns:a="http://schemas.openxmlformats.org/drawingml/2006/main">
                  <a:graphicData uri="http://schemas.microsoft.com/office/word/2010/wordprocessingShape">
                    <wps:wsp>
                      <wps:cNvSpPr/>
                      <wps:spPr>
                        <a:xfrm>
                          <a:off x="0" y="0"/>
                          <a:ext cx="323850" cy="1905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E5F1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5" o:spid="_x0000_s1026" type="#_x0000_t67" style="position:absolute;left:0;text-align:left;margin-left:97.65pt;margin-top:215.75pt;width:25.5pt;height:1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hqwIAAI0FAAAOAAAAZHJzL2Uyb0RvYy54bWysVM1u1DAQviPxDpbvNMn+0DZqtlq1KkKq&#10;2ooW9ew69iaS4zG2d7PLKyCeoRJPwJEHAvEajJ1sdikVB8Ql8Xhmvpn5PDMnp+tGkZWwrgZd0Owg&#10;pURoDmWtFwV9f3fx6ogS55kumQItCroRjp7OXr44aU0uRlCBKoUlCKJd3pqCVt6bPEkcr0TD3AEY&#10;oVEpwTbMo2gXSWlZi+iNSkZp+jppwZbGAhfO4e15p6SziC+l4P5aSic8UQXF3Hz82vh9CN9kdsLy&#10;hWWmqnmfBvuHLBpWaww6QJ0zz8jS1n9ANTW34ED6Aw5NAlLWXMQasJosfVLNbcWMiLUgOc4MNLn/&#10;B8uvVjeW1GVBD9MJJZo1+Eg/H7/8+Pw1J9+/fSLjaeCoNS5H01tzY3vJ4TEUvJa2CX8shawjr5uB&#10;V7H2hOPleDQ+miL7HFXZcTpNI+/JztlY598IaEg4FLSEVs+thTZSylaXzmNUtN/ahYAaLmql4vsp&#10;HS4cqLoMd1EIDSTOlCUrhk/v11koAyH2rFAKnkkorisnnvxGiQCh9DshkRosYBQTiU25w2ScC+2z&#10;TlWxUnShsLqhvsEjho6AAVlikgN2D/B7vlvsLufePriK2NODc/q3xDrnwSNGBu0H56bWYJ8DUFhV&#10;H7mz35LUURNYeoByg41joZsoZ/hFjW93yZy/YRZHCJ8b14K/xo9U0BYU+hMlFdiPz90He+xs1FLS&#10;4kgW1H1YMisoUW819vxxNpmEGY7CZHo4QsHuax72NXrZnAE+fYYLyPB4DPZebY/SQnOP22MeoqKK&#10;aY6xC8q93QpnvlsVuH+4mM+jGc6tYf5S3xoewAOroS3v1vfMmr6BPXb+FWzHl+VPWrizDZ4a5ksP&#10;so79veO15xtnPjZOv5/CUtmXo9Vui85+AQAA//8DAFBLAwQUAAYACAAAACEAev1p7N8AAAALAQAA&#10;DwAAAGRycy9kb3ducmV2LnhtbEyPzU7DMBCE70i8g7VI3KhTp01LiFNVSLlwQCIgztvYTdL6J4rd&#10;Jn17lhMc59vR7Eyxm61hVz2G3jsJy0UCTLvGq961Er4+q6ctsBDRKTTeaQk3HWBX3t8VmCs/uQ99&#10;rWPLKMSFHCV0MQ4556HptMWw8IN2dDv60WIkObZcjThRuDVcJEnGLfaOPnQ46NdON+f6YiWI0/fN&#10;zOZUic27qPfVhOnx/Cbl48O8fwEW9Rz/zPBbn6pDSZ0O/uJUYIb08zolq4RVulwDI4dYZUQORDIi&#10;vCz4/w3lDwAAAP//AwBQSwECLQAUAAYACAAAACEAtoM4kv4AAADhAQAAEwAAAAAAAAAAAAAAAAAA&#10;AAAAW0NvbnRlbnRfVHlwZXNdLnhtbFBLAQItABQABgAIAAAAIQA4/SH/1gAAAJQBAAALAAAAAAAA&#10;AAAAAAAAAC8BAABfcmVscy8ucmVsc1BLAQItABQABgAIAAAAIQD+j47hqwIAAI0FAAAOAAAAAAAA&#10;AAAAAAAAAC4CAABkcnMvZTJvRG9jLnhtbFBLAQItABQABgAIAAAAIQB6/Wns3wAAAAsBAAAPAAAA&#10;AAAAAAAAAAAAAAUFAABkcnMvZG93bnJldi54bWxQSwUGAAAAAAQABADzAAAAEQYAAAAA&#10;" adj="10800" filled="f" strokecolor="black [3213]" strokeweight="1pt"/>
            </w:pict>
          </mc:Fallback>
        </mc:AlternateContent>
      </w:r>
      <w:r>
        <w:rPr>
          <w:rFonts w:ascii="HG丸ｺﾞｼｯｸM-PRO" w:eastAsia="HG丸ｺﾞｼｯｸM-PRO" w:hAnsi="HG丸ｺﾞｼｯｸM-PRO"/>
          <w:noProof/>
          <w:szCs w:val="21"/>
        </w:rPr>
        <mc:AlternateContent>
          <mc:Choice Requires="wpg">
            <w:drawing>
              <wp:anchor distT="0" distB="0" distL="114300" distR="114300" simplePos="0" relativeHeight="252093440" behindDoc="0" locked="0" layoutInCell="1" allowOverlap="1" wp14:anchorId="1321CE9E" wp14:editId="567D7725">
                <wp:simplePos x="0" y="0"/>
                <wp:positionH relativeFrom="column">
                  <wp:posOffset>2659380</wp:posOffset>
                </wp:positionH>
                <wp:positionV relativeFrom="paragraph">
                  <wp:posOffset>234950</wp:posOffset>
                </wp:positionV>
                <wp:extent cx="2628900" cy="1276350"/>
                <wp:effectExtent l="0" t="0" r="0" b="0"/>
                <wp:wrapNone/>
                <wp:docPr id="254" name="グループ化 254"/>
                <wp:cNvGraphicFramePr/>
                <a:graphic xmlns:a="http://schemas.openxmlformats.org/drawingml/2006/main">
                  <a:graphicData uri="http://schemas.microsoft.com/office/word/2010/wordprocessingGroup">
                    <wpg:wgp>
                      <wpg:cNvGrpSpPr/>
                      <wpg:grpSpPr>
                        <a:xfrm>
                          <a:off x="0" y="0"/>
                          <a:ext cx="2628900" cy="1276350"/>
                          <a:chOff x="0" y="0"/>
                          <a:chExt cx="2628900" cy="1276350"/>
                        </a:xfrm>
                      </wpg:grpSpPr>
                      <wps:wsp>
                        <wps:cNvPr id="245" name="正方形/長方形 245"/>
                        <wps:cNvSpPr/>
                        <wps:spPr>
                          <a:xfrm>
                            <a:off x="0" y="152400"/>
                            <a:ext cx="2085975" cy="1038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正方形/長方形 246"/>
                        <wps:cNvSpPr/>
                        <wps:spPr>
                          <a:xfrm>
                            <a:off x="133350" y="0"/>
                            <a:ext cx="882650" cy="330200"/>
                          </a:xfrm>
                          <a:prstGeom prst="rect">
                            <a:avLst/>
                          </a:prstGeom>
                          <a:solidFill>
                            <a:schemeClr val="bg1"/>
                          </a:solidFill>
                          <a:ln w="12700" cap="flat" cmpd="sng" algn="ctr">
                            <a:solidFill>
                              <a:sysClr val="windowText" lastClr="000000"/>
                            </a:solidFill>
                            <a:prstDash val="solid"/>
                            <a:miter lim="800000"/>
                          </a:ln>
                          <a:effectLst/>
                        </wps:spPr>
                        <wps:txbx>
                          <w:txbxContent>
                            <w:p w14:paraId="66DDAE4D"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空調設備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正方形/長方形 247"/>
                        <wps:cNvSpPr/>
                        <wps:spPr>
                          <a:xfrm>
                            <a:off x="2076450" y="581025"/>
                            <a:ext cx="66675" cy="542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テキスト ボックス 2"/>
                        <wps:cNvSpPr txBox="1">
                          <a:spLocks noChangeArrowheads="1"/>
                        </wps:cNvSpPr>
                        <wps:spPr bwMode="auto">
                          <a:xfrm>
                            <a:off x="2095500" y="695325"/>
                            <a:ext cx="533400" cy="342900"/>
                          </a:xfrm>
                          <a:prstGeom prst="rect">
                            <a:avLst/>
                          </a:prstGeom>
                          <a:noFill/>
                          <a:ln w="9525">
                            <a:noFill/>
                            <a:miter lim="800000"/>
                            <a:headEnd/>
                            <a:tailEnd/>
                          </a:ln>
                        </wps:spPr>
                        <wps:txbx>
                          <w:txbxContent>
                            <w:p w14:paraId="2FF56DEC" w14:textId="77777777" w:rsidR="00BD5DC3" w:rsidRPr="00B74959" w:rsidRDefault="00BD5DC3" w:rsidP="00DF31A8">
                              <w:pPr>
                                <w:rPr>
                                  <w:rFonts w:ascii="HG丸ｺﾞｼｯｸM-PRO" w:eastAsia="HG丸ｺﾞｼｯｸM-PRO" w:hAnsi="HG丸ｺﾞｼｯｸM-PRO"/>
                                </w:rPr>
                              </w:pPr>
                              <w:r w:rsidRPr="00B74959">
                                <w:rPr>
                                  <w:rFonts w:ascii="HG丸ｺﾞｼｯｸM-PRO" w:eastAsia="HG丸ｺﾞｼｯｸM-PRO" w:hAnsi="HG丸ｺﾞｼｯｸM-PRO" w:hint="eastAsia"/>
                                </w:rPr>
                                <w:t>窓</w:t>
                              </w:r>
                            </w:p>
                          </w:txbxContent>
                        </wps:txbx>
                        <wps:bodyPr rot="0" vert="horz" wrap="square" lIns="91440" tIns="45720" rIns="91440" bIns="45720" anchor="t" anchorCtr="0">
                          <a:noAutofit/>
                        </wps:bodyPr>
                      </wps:wsp>
                      <wps:wsp>
                        <wps:cNvPr id="249" name="正方形/長方形 249"/>
                        <wps:cNvSpPr/>
                        <wps:spPr>
                          <a:xfrm>
                            <a:off x="1257300" y="990600"/>
                            <a:ext cx="7112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92D38"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出入口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テキスト ボックス 2"/>
                        <wps:cNvSpPr txBox="1">
                          <a:spLocks noChangeArrowheads="1"/>
                        </wps:cNvSpPr>
                        <wps:spPr bwMode="auto">
                          <a:xfrm>
                            <a:off x="1457325" y="171450"/>
                            <a:ext cx="533400" cy="342900"/>
                          </a:xfrm>
                          <a:prstGeom prst="rect">
                            <a:avLst/>
                          </a:prstGeom>
                          <a:noFill/>
                          <a:ln w="9525">
                            <a:noFill/>
                            <a:miter lim="800000"/>
                            <a:headEnd/>
                            <a:tailEnd/>
                          </a:ln>
                        </wps:spPr>
                        <wps:txbx>
                          <w:txbxContent>
                            <w:p w14:paraId="54C591D8" w14:textId="3FCFFBFE" w:rsidR="00BD5DC3" w:rsidRPr="00F831AC" w:rsidRDefault="00BD5DC3" w:rsidP="00F831AC">
                              <w:pPr>
                                <w:pStyle w:val="ac"/>
                                <w:numPr>
                                  <w:ilvl w:val="0"/>
                                  <w:numId w:val="19"/>
                                </w:numPr>
                                <w:ind w:leftChars="0"/>
                                <w:rPr>
                                  <w:rFonts w:ascii="HG丸ｺﾞｼｯｸM-PRO" w:eastAsia="HG丸ｺﾞｼｯｸM-PRO" w:hAnsi="HG丸ｺﾞｼｯｸM-PRO"/>
                                </w:rPr>
                              </w:pPr>
                            </w:p>
                          </w:txbxContent>
                        </wps:txbx>
                        <wps:bodyPr rot="0" vert="horz" wrap="square" lIns="91440" tIns="45720" rIns="91440" bIns="45720" anchor="t" anchorCtr="0">
                          <a:noAutofit/>
                        </wps:bodyPr>
                      </wps:wsp>
                      <wps:wsp>
                        <wps:cNvPr id="252" name="テキスト ボックス 2"/>
                        <wps:cNvSpPr txBox="1">
                          <a:spLocks noChangeArrowheads="1"/>
                        </wps:cNvSpPr>
                        <wps:spPr bwMode="auto">
                          <a:xfrm>
                            <a:off x="352425" y="285750"/>
                            <a:ext cx="533400" cy="342900"/>
                          </a:xfrm>
                          <a:prstGeom prst="rect">
                            <a:avLst/>
                          </a:prstGeom>
                          <a:noFill/>
                          <a:ln w="9525">
                            <a:noFill/>
                            <a:miter lim="800000"/>
                            <a:headEnd/>
                            <a:tailEnd/>
                          </a:ln>
                        </wps:spPr>
                        <wps:txbx>
                          <w:txbxContent>
                            <w:p w14:paraId="195487A7" w14:textId="324D3719"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②</w:t>
                              </w:r>
                            </w:p>
                          </w:txbxContent>
                        </wps:txbx>
                        <wps:bodyPr rot="0" vert="horz" wrap="square" lIns="91440" tIns="45720" rIns="91440" bIns="45720" anchor="t" anchorCtr="0">
                          <a:noAutofit/>
                        </wps:bodyPr>
                      </wps:wsp>
                      <wps:wsp>
                        <wps:cNvPr id="253" name="テキスト ボックス 2"/>
                        <wps:cNvSpPr txBox="1">
                          <a:spLocks noChangeArrowheads="1"/>
                        </wps:cNvSpPr>
                        <wps:spPr bwMode="auto">
                          <a:xfrm>
                            <a:off x="1466850" y="790575"/>
                            <a:ext cx="533400" cy="342900"/>
                          </a:xfrm>
                          <a:prstGeom prst="rect">
                            <a:avLst/>
                          </a:prstGeom>
                          <a:noFill/>
                          <a:ln w="9525">
                            <a:noFill/>
                            <a:miter lim="800000"/>
                            <a:headEnd/>
                            <a:tailEnd/>
                          </a:ln>
                        </wps:spPr>
                        <wps:txbx>
                          <w:txbxContent>
                            <w:p w14:paraId="7153CDFE" w14:textId="4950E905"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③</w:t>
                              </w:r>
                            </w:p>
                          </w:txbxContent>
                        </wps:txbx>
                        <wps:bodyPr rot="0" vert="horz" wrap="square" lIns="91440" tIns="45720" rIns="91440" bIns="45720" anchor="t" anchorCtr="0">
                          <a:noAutofit/>
                        </wps:bodyPr>
                      </wps:wsp>
                    </wpg:wgp>
                  </a:graphicData>
                </a:graphic>
              </wp:anchor>
            </w:drawing>
          </mc:Choice>
          <mc:Fallback>
            <w:pict>
              <v:group w14:anchorId="1321CE9E" id="グループ化 254" o:spid="_x0000_s1083" style="position:absolute;left:0;text-align:left;margin-left:209.4pt;margin-top:18.5pt;width:207pt;height:100.5pt;z-index:252093440" coordsize="26289,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TxdQUAANwcAAAOAAAAZHJzL2Uyb0RvYy54bWzsWc1u3DYQvhfoOwi61ytpV9ofeB24dhwU&#10;cBOjdpEzV6JWQiVSJWnvukcvUPTQa9NLT+2xCNpbEaB9mkUC9C06Q4raH28dIy4CO10f1qRIDsmZ&#10;b76ZkXYfTcvCuaBC5pwNXX/Hcx3KYp7kbDx0vzw7+qTnOlIRlpCCMzp0L6l0H+19/NHupBrQgGe8&#10;SKhwQAiTg0k1dDOlqkGrJeOMlkTu8IoyGEy5KImCrhi3EkEmIL0sWoHnRa0JF0kleEylhKeHZtDd&#10;0/LTlMbqWZpKqpxi6MLZlP4V+neEv629XTIYC1JleVwfg7zDKUqSM9i0EXVIFHHORX5NVJnHgkue&#10;qp2Yly2epnlM9R3gNr63dpsngp9X+i7jwWRcNWoC1a7p6Z3Fxk8vToSTJ0M3CDuuw0gJRppf/T6f&#10;/Tqf/Tmf/fj6+xcODoGiJtV4APOfiOq0OhH1g7Hp4d2nqSjxP9zKmWoVXzYqplPlxPAwiIJe3wNL&#10;xDDmB92oHdZGiDOw1LV1cfb4LStbduMWnq85zqQCQMmFzuTddHaakYpqU0jUgdVZJ7Q6e/Pylzcv&#10;Xr3+6+fW3z/8YVpOAMNaTXpNozQ5kKC/f9WYHwYd0JBGZqM2rxf2u7CZVpvX7gWBFt1cngwqIdUT&#10;yksHG0NXAPQ1IsnFsVQgDKbaKbg140d5UehNCoYPJC/yBJ/pDvofPSiEc0HAc9TUx/OAiKVZ0MOV&#10;oHZ7Id1SlwVFEQX7gqaALDS6Poj26YVMEseUKd8MZSShZqvQgz+7mT2F3loLRMkpHLKRXQuwM40Q&#10;K9ucuZ6PS6mmhGaxd9PBzOJmhd6ZM9UsLnPGxSYBBdyq3tnMt0oyqkEtjXhyCRgS3BCSrOKjHMx2&#10;TKQ6IQIYCDwEWFU9g5+04JOhy+uW62RcfLPpOc4HkMOo60yA0Yau/PqcCOo6xWcM4N/3Ox2kQN3p&#10;hN0AOmJ5ZLQ8ws7LAw6m94G/q1g3cb4qbDMVvHwO5LuPu8IQYTHsPXRjJWznQBmmBfqO6f6+nga0&#10;VxF1zE6rGIWjVhGWZ9PnRFQ1dhXA/im3LkcGaxA2c3El4/vniqe5xvdCr7W+wf2RtN4LD0Q380CE&#10;gMCjAHe8nQf8dhtp0blOn71eEOEI0kC77UEErJFmude6+C1ZYMmdwbdXnWg0tjBemVUwB+AI1K1Z&#10;HGGWFkTBkcoqAcixMVi/GEMygEBAI62slpeyYRUI4wmfnIGxAaKAfBgAiOg/SwDLnIRXOyQyMy6u&#10;peI0MihzBTlEkZdDt7e82vCaceCaA9EEhnyxpaajqY59YdfaZ+uYH5hjdm92zMbwt3LMwOtGndoz&#10;w57vmSAMYaXOUaIoskE67AT9u8boVc+5pXded7nVhdtYTlPUUbqN5dtYvjGnh5K1roNm386vXs6v&#10;Xs1n3znz2U/z2Wx+9Rv0ncDGi5o2HDX9lEOmW2ej1TGPv5IO4wcZYWO6LwSfZJQkkIWZmLqUCpi8&#10;AIOSM5p8zhOovwgkNTp02qheV1SB1w8hP9aJQdQP2+v0E7bbWDmY7AD4567ZwUqNgFG/H8KW6DxL&#10;IxujLxngdR+zRAdoRfLCtDfXDIs43LN6XYvD/21ua1NVyDtMs05Uzc3uS0rZtzDcXFr2rapuFbn8&#10;IOy2a+j0+15koLGIXF3fx2RSQyfohV1TlYO5LATfR2K5gqzNUJHb8vIW5eXCoRqUrDnUtuJ84BVn&#10;CIX5/YxSPrxbwNCE5avfhd7au6wHH6UifSEM4WtO9T+MUmFwX2HYhteoNQoXAW0R8B4+CnUmuUUh&#10;vHQKwvZ9RaHfiaJe/cag2/cgscK07UOCYVMK3Wcy1N+G4BOa/pBQf+7Db3TLff3WePFRcu8fAAAA&#10;//8DAFBLAwQUAAYACAAAACEAKN/sXOEAAAAKAQAADwAAAGRycy9kb3ducmV2LnhtbEyPS2vDMBCE&#10;74X+B7GF3hr50YdxLYcQ2p5CoUkh5KZYG9vEWhlLsZ1/3+2pPc7OMPtNsZxtJ0YcfOtIQbyIQCBV&#10;zrRUK/jevT9kIHzQZHTnCBVc0cOyvL0pdG7cRF84bkMtuIR8rhU0IfS5lL5q0Gq/cD0Seyc3WB1Y&#10;DrU0g5643HYyiaJnaXVL/KHRPa4brM7bi1XwMelplcZv4+Z8Wl8Pu6fP/SZGpe7v5tUriIBz+AvD&#10;Lz6jQ8lMR3ch40Wn4DHOGD0oSF94EweyNOHDUUGSZhHIspD/J5Q/AAAA//8DAFBLAQItABQABgAI&#10;AAAAIQC2gziS/gAAAOEBAAATAAAAAAAAAAAAAAAAAAAAAABbQ29udGVudF9UeXBlc10ueG1sUEsB&#10;Ai0AFAAGAAgAAAAhADj9If/WAAAAlAEAAAsAAAAAAAAAAAAAAAAALwEAAF9yZWxzLy5yZWxzUEsB&#10;Ai0AFAAGAAgAAAAhACJfRPF1BQAA3BwAAA4AAAAAAAAAAAAAAAAALgIAAGRycy9lMm9Eb2MueG1s&#10;UEsBAi0AFAAGAAgAAAAhACjf7FzhAAAACgEAAA8AAAAAAAAAAAAAAAAAzwcAAGRycy9kb3ducmV2&#10;LnhtbFBLBQYAAAAABAAEAPMAAADdCAAAAAA=&#10;">
                <v:rect id="正方形/長方形 245" o:spid="_x0000_s1084" style="position:absolute;top:1524;width:20859;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BMxwAAANwAAAAPAAAAZHJzL2Rvd25yZXYueG1sRI9Ba8JA&#10;FITvhf6H5RW8iG6Utk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JjxAEzHAAAA3AAA&#10;AA8AAAAAAAAAAAAAAAAABwIAAGRycy9kb3ducmV2LnhtbFBLBQYAAAAAAwADALcAAAD7AgAAAAA=&#10;" filled="f" strokecolor="black [3213]" strokeweight="1pt"/>
                <v:rect id="正方形/長方形 246" o:spid="_x0000_s1085" style="position:absolute;left:1333;width:8827;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xMxAAAANwAAAAPAAAAZHJzL2Rvd25yZXYueG1sRI9Pi8Iw&#10;FMTvgt8hPGFvmiqLlK5RdgXBiwf/gPb2aJ5t2ealJlG7++mNIHgcZuY3zGzRmUbcyPnasoLxKAFB&#10;XFhdc6ngsF8NUxA+IGtsLJOCP/KwmPd7M8y0vfOWbrtQighhn6GCKoQ2k9IXFRn0I9sSR+9sncEQ&#10;pSuldniPcNPISZJMpcGa40KFLS0rKn53V6Ngkx9/MNd8Tjf2lDT/DtNte1HqY9B9f4EI1IV3+NVe&#10;awWTzyk8z8QjIOcPAAAA//8DAFBLAQItABQABgAIAAAAIQDb4fbL7gAAAIUBAAATAAAAAAAAAAAA&#10;AAAAAAAAAABbQ29udGVudF9UeXBlc10ueG1sUEsBAi0AFAAGAAgAAAAhAFr0LFu/AAAAFQEAAAsA&#10;AAAAAAAAAAAAAAAAHwEAAF9yZWxzLy5yZWxzUEsBAi0AFAAGAAgAAAAhACgmbEzEAAAA3AAAAA8A&#10;AAAAAAAAAAAAAAAABwIAAGRycy9kb3ducmV2LnhtbFBLBQYAAAAAAwADALcAAAD4AgAAAAA=&#10;" fillcolor="white [3212]" strokecolor="windowText" strokeweight="1pt">
                  <v:textbox>
                    <w:txbxContent>
                      <w:p w14:paraId="66DDAE4D"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空調設備</w:t>
                        </w:r>
                      </w:p>
                    </w:txbxContent>
                  </v:textbox>
                </v:rect>
                <v:rect id="正方形/長方形 247" o:spid="_x0000_s1086" style="position:absolute;left:20764;top:5810;width:66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nkxAAAANwAAAAPAAAAZHJzL2Rvd25yZXYueG1sRI9ba8JA&#10;FITfC/6H5RR8002DaImuUlu81Ld66fMhe5qE5pwN2VXT/nq3IPRxmJlvmNmi41pdqPWVEwNPwwQU&#10;Se5sJYWB42E1eAblA4rF2gkZ+CEPi3nvYYaZdVf5oMs+FCpCxGdooAyhybT2eUmMfugakuh9uZYx&#10;RNkW2rZ4jXCudZokY81YSVwosaHXkvLv/ZkN8E6WzWmTIKfj91/P+XryVn0a03/sXqagAnXhP3xv&#10;b62BdDSBvzPxCOj5DQAA//8DAFBLAQItABQABgAIAAAAIQDb4fbL7gAAAIUBAAATAAAAAAAAAAAA&#10;AAAAAAAAAABbQ29udGVudF9UeXBlc10ueG1sUEsBAi0AFAAGAAgAAAAhAFr0LFu/AAAAFQEAAAsA&#10;AAAAAAAAAAAAAAAAHwEAAF9yZWxzLy5yZWxzUEsBAi0AFAAGAAgAAAAhAHqpSeTEAAAA3AAAAA8A&#10;AAAAAAAAAAAAAAAABwIAAGRycy9kb3ducmV2LnhtbFBLBQYAAAAAAwADALcAAAD4AgAAAAA=&#10;" fillcolor="white [3212]" strokecolor="black [3213]" strokeweight="1pt"/>
                <v:shape id="_x0000_s1087" type="#_x0000_t202" style="position:absolute;left:20955;top:6953;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2FF56DEC" w14:textId="77777777" w:rsidR="00BD5DC3" w:rsidRPr="00B74959" w:rsidRDefault="00BD5DC3" w:rsidP="00DF31A8">
                        <w:pPr>
                          <w:rPr>
                            <w:rFonts w:ascii="HG丸ｺﾞｼｯｸM-PRO" w:eastAsia="HG丸ｺﾞｼｯｸM-PRO" w:hAnsi="HG丸ｺﾞｼｯｸM-PRO"/>
                          </w:rPr>
                        </w:pPr>
                        <w:r w:rsidRPr="00B74959">
                          <w:rPr>
                            <w:rFonts w:ascii="HG丸ｺﾞｼｯｸM-PRO" w:eastAsia="HG丸ｺﾞｼｯｸM-PRO" w:hAnsi="HG丸ｺﾞｼｯｸM-PRO" w:hint="eastAsia"/>
                          </w:rPr>
                          <w:t>窓</w:t>
                        </w:r>
                      </w:p>
                    </w:txbxContent>
                  </v:textbox>
                </v:shape>
                <v:rect id="正方形/長方形 249" o:spid="_x0000_s1088" style="position:absolute;left:12573;top:9906;width:711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OixgAAANwAAAAPAAAAZHJzL2Rvd25yZXYueG1sRI9BawIx&#10;FITvBf9DeIKXUrO6RdrVKFYQvPRQK9LjY/PcBDcvyybdXf31TaHQ4zAz3zCrzeBq0VEbrGcFs2kG&#10;grj02nKl4PS5f3oBESKyxtozKbhRgM169LDCQvueP6g7xkokCIcCFZgYm0LKUBpyGKa+IU7exbcO&#10;Y5JtJXWLfYK7Ws6zbCEdWk4LBhvaGSqvx2+n4P2W54fuMb/2J5tX9i6/3s7GKzUZD9sliEhD/A//&#10;tQ9awfz5FX7PpCMg1z8AAAD//wMAUEsBAi0AFAAGAAgAAAAhANvh9svuAAAAhQEAABMAAAAAAAAA&#10;AAAAAAAAAAAAAFtDb250ZW50X1R5cGVzXS54bWxQSwECLQAUAAYACAAAACEAWvQsW78AAAAVAQAA&#10;CwAAAAAAAAAAAAAAAAAfAQAAX3JlbHMvLnJlbHNQSwECLQAUAAYACAAAACEAob7zosYAAADcAAAA&#10;DwAAAAAAAAAAAAAAAAAHAgAAZHJzL2Rvd25yZXYueG1sUEsFBgAAAAADAAMAtwAAAPoCAAAAAA==&#10;" fillcolor="white [3212]" stroked="f" strokeweight="1pt">
                  <v:textbox>
                    <w:txbxContent>
                      <w:p w14:paraId="46D92D38"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出入口</w:t>
                        </w:r>
                      </w:p>
                    </w:txbxContent>
                  </v:textbox>
                </v:rect>
                <v:shape id="_x0000_s1089" type="#_x0000_t202" style="position:absolute;left:14573;top:1714;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54C591D8" w14:textId="3FCFFBFE" w:rsidR="00BD5DC3" w:rsidRPr="00F831AC" w:rsidRDefault="00BD5DC3" w:rsidP="00F831AC">
                        <w:pPr>
                          <w:pStyle w:val="ac"/>
                          <w:numPr>
                            <w:ilvl w:val="0"/>
                            <w:numId w:val="19"/>
                          </w:numPr>
                          <w:ind w:leftChars="0"/>
                          <w:rPr>
                            <w:rFonts w:ascii="HG丸ｺﾞｼｯｸM-PRO" w:eastAsia="HG丸ｺﾞｼｯｸM-PRO" w:hAnsi="HG丸ｺﾞｼｯｸM-PRO"/>
                          </w:rPr>
                        </w:pPr>
                      </w:p>
                    </w:txbxContent>
                  </v:textbox>
                </v:shape>
                <v:shape id="_x0000_s1090" type="#_x0000_t202" style="position:absolute;left:3524;top:2857;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195487A7" w14:textId="324D3719"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②</w:t>
                        </w:r>
                      </w:p>
                    </w:txbxContent>
                  </v:textbox>
                </v:shape>
                <v:shape id="_x0000_s1091" type="#_x0000_t202" style="position:absolute;left:14668;top:7905;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7153CDFE" w14:textId="4950E905"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③</w:t>
                        </w:r>
                      </w:p>
                    </w:txbxContent>
                  </v:textbox>
                </v:shape>
              </v:group>
            </w:pict>
          </mc:Fallback>
        </mc:AlternateContent>
      </w:r>
      <w:r w:rsidR="00CF3D77" w:rsidRPr="0021440B">
        <w:rPr>
          <w:rFonts w:ascii="HG丸ｺﾞｼｯｸM-PRO" w:eastAsia="HG丸ｺﾞｼｯｸM-PRO" w:hAnsi="HG丸ｺﾞｼｯｸM-PRO" w:hint="eastAsia"/>
          <w:noProof/>
          <w:szCs w:val="21"/>
        </w:rPr>
        <mc:AlternateContent>
          <mc:Choice Requires="wps">
            <w:drawing>
              <wp:inline distT="0" distB="0" distL="0" distR="0" wp14:anchorId="501B4BAF" wp14:editId="4BBBE6B3">
                <wp:extent cx="6178550" cy="3476625"/>
                <wp:effectExtent l="0" t="0" r="12700" b="28575"/>
                <wp:docPr id="180" name="角丸四角形 49"/>
                <wp:cNvGraphicFramePr/>
                <a:graphic xmlns:a="http://schemas.openxmlformats.org/drawingml/2006/main">
                  <a:graphicData uri="http://schemas.microsoft.com/office/word/2010/wordprocessingShape">
                    <wps:wsp>
                      <wps:cNvSpPr/>
                      <wps:spPr>
                        <a:xfrm>
                          <a:off x="0" y="0"/>
                          <a:ext cx="6178550" cy="3476625"/>
                        </a:xfrm>
                        <a:prstGeom prst="roundRect">
                          <a:avLst>
                            <a:gd name="adj" fmla="val 6229"/>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B31B8"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倉庫の平面図</w:t>
                            </w:r>
                          </w:p>
                          <w:p w14:paraId="161C7D4B" w14:textId="285882B5"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（10㎡、天井高2ｍ30㎝を想定）</w:t>
                            </w:r>
                          </w:p>
                          <w:p w14:paraId="28F977FB" w14:textId="5EC296A3" w:rsidR="00BD5DC3" w:rsidRDefault="00BD5DC3" w:rsidP="00F831AC">
                            <w:pPr>
                              <w:autoSpaceDE w:val="0"/>
                              <w:autoSpaceDN w:val="0"/>
                              <w:rPr>
                                <w:rFonts w:ascii="HG丸ｺﾞｼｯｸM-PRO" w:eastAsia="HG丸ｺﾞｼｯｸM-PRO" w:hAnsi="HG丸ｺﾞｼｯｸM-PRO"/>
                                <w:color w:val="000000" w:themeColor="text1"/>
                                <w:szCs w:val="21"/>
                              </w:rPr>
                            </w:pPr>
                          </w:p>
                          <w:p w14:paraId="1C4B3C07"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3350AF83" w14:textId="223EA1E1"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46B19FC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・温度マッピング</w:t>
                            </w:r>
                          </w:p>
                          <w:p w14:paraId="274B6AB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夏季に①～③の床より50㎝の高さと、2mの高さの地点、合計６地点を測定した。</w:t>
                            </w:r>
                          </w:p>
                          <w:p w14:paraId="1349A4A8"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・コールドポイント　　　　　　</w:t>
                            </w:r>
                          </w:p>
                          <w:p w14:paraId="77E87B4C" w14:textId="4BB84A28"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②の上部が最も温度が低かった。</w:t>
                            </w:r>
                            <w:r w:rsidRPr="00DF31A8">
                              <w:rPr>
                                <w:rFonts w:ascii="HG丸ｺﾞｼｯｸM-PRO" w:eastAsia="HG丸ｺﾞｼｯｸM-PRO" w:hAnsi="HG丸ｺﾞｼｯｸM-PRO" w:hint="eastAsia"/>
                                <w:color w:val="000000" w:themeColor="text1"/>
                                <w:szCs w:val="21"/>
                              </w:rPr>
                              <w:t>特に、ドア開放後が低かった</w:t>
                            </w:r>
                            <w:r>
                              <w:rPr>
                                <w:rFonts w:ascii="HG丸ｺﾞｼｯｸM-PRO" w:eastAsia="HG丸ｺﾞｼｯｸM-PRO" w:hAnsi="HG丸ｺﾞｼｯｸM-PRO" w:hint="eastAsia"/>
                                <w:color w:val="000000" w:themeColor="text1"/>
                                <w:szCs w:val="21"/>
                              </w:rPr>
                              <w:t>。（管理</w:t>
                            </w:r>
                            <w:r>
                              <w:rPr>
                                <w:rFonts w:ascii="HG丸ｺﾞｼｯｸM-PRO" w:eastAsia="HG丸ｺﾞｼｯｸM-PRO" w:hAnsi="HG丸ｺﾞｼｯｸM-PRO"/>
                                <w:color w:val="000000" w:themeColor="text1"/>
                                <w:szCs w:val="21"/>
                              </w:rPr>
                              <w:t>下限温度内）</w:t>
                            </w:r>
                          </w:p>
                          <w:p w14:paraId="2CCF14B0"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・ホットポイント</w:t>
                            </w:r>
                          </w:p>
                          <w:p w14:paraId="435E3974" w14:textId="766554C7"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③の上部が最も温度が高かった。特に、ドア開放時に高か</w:t>
                            </w:r>
                            <w:r w:rsidRPr="00DF31A8">
                              <w:rPr>
                                <w:rFonts w:ascii="HG丸ｺﾞｼｯｸM-PRO" w:eastAsia="HG丸ｺﾞｼｯｸM-PRO" w:hAnsi="HG丸ｺﾞｼｯｸM-PRO" w:hint="eastAsia"/>
                                <w:color w:val="000000" w:themeColor="text1"/>
                                <w:szCs w:val="21"/>
                              </w:rPr>
                              <w:t>った。</w:t>
                            </w:r>
                            <w:r>
                              <w:rPr>
                                <w:rFonts w:ascii="HG丸ｺﾞｼｯｸM-PRO" w:eastAsia="HG丸ｺﾞｼｯｸM-PRO" w:hAnsi="HG丸ｺﾞｼｯｸM-PRO" w:hint="eastAsia"/>
                                <w:color w:val="000000" w:themeColor="text1"/>
                                <w:szCs w:val="21"/>
                              </w:rPr>
                              <w:t>（管理上限温度内</w:t>
                            </w:r>
                            <w:r>
                              <w:rPr>
                                <w:rFonts w:ascii="HG丸ｺﾞｼｯｸM-PRO" w:eastAsia="HG丸ｺﾞｼｯｸM-PRO" w:hAnsi="HG丸ｺﾞｼｯｸM-PRO"/>
                                <w:color w:val="000000" w:themeColor="text1"/>
                                <w:szCs w:val="21"/>
                              </w:rPr>
                              <w:t>）</w:t>
                            </w:r>
                          </w:p>
                          <w:p w14:paraId="10CEEEBC"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p>
                          <w:p w14:paraId="07F26993" w14:textId="446A6386" w:rsidR="00BD5DC3" w:rsidRPr="00F831AC" w:rsidRDefault="00BD5DC3" w:rsidP="00F831AC">
                            <w:pPr>
                              <w:autoSpaceDE w:val="0"/>
                              <w:autoSpaceDN w:val="0"/>
                              <w:ind w:left="420" w:hanging="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ワーストケースポイント：</w:t>
                            </w:r>
                            <w:r>
                              <w:rPr>
                                <w:rFonts w:ascii="HG丸ｺﾞｼｯｸM-PRO" w:eastAsia="HG丸ｺﾞｼｯｸM-PRO" w:hAnsi="HG丸ｺﾞｼｯｸM-PRO" w:hint="eastAsia"/>
                                <w:color w:val="000000" w:themeColor="text1"/>
                                <w:szCs w:val="21"/>
                              </w:rPr>
                              <w:t>コールドポイントは管理下限温度を</w:t>
                            </w:r>
                            <w:r>
                              <w:rPr>
                                <w:rFonts w:ascii="HG丸ｺﾞｼｯｸM-PRO" w:eastAsia="HG丸ｺﾞｼｯｸM-PRO" w:hAnsi="HG丸ｺﾞｼｯｸM-PRO"/>
                                <w:color w:val="000000" w:themeColor="text1"/>
                                <w:szCs w:val="21"/>
                              </w:rPr>
                              <w:t>十分に</w:t>
                            </w:r>
                            <w:r>
                              <w:rPr>
                                <w:rFonts w:ascii="HG丸ｺﾞｼｯｸM-PRO" w:eastAsia="HG丸ｺﾞｼｯｸM-PRO" w:hAnsi="HG丸ｺﾞｼｯｸM-PRO" w:hint="eastAsia"/>
                                <w:color w:val="000000" w:themeColor="text1"/>
                                <w:szCs w:val="21"/>
                              </w:rPr>
                              <w:t>クリア</w:t>
                            </w:r>
                            <w:r>
                              <w:rPr>
                                <w:rFonts w:ascii="HG丸ｺﾞｼｯｸM-PRO" w:eastAsia="HG丸ｺﾞｼｯｸM-PRO" w:hAnsi="HG丸ｺﾞｼｯｸM-PRO"/>
                                <w:color w:val="000000" w:themeColor="text1"/>
                                <w:szCs w:val="21"/>
                              </w:rPr>
                              <w:t>し</w:t>
                            </w:r>
                            <w:r>
                              <w:rPr>
                                <w:rFonts w:ascii="HG丸ｺﾞｼｯｸM-PRO" w:eastAsia="HG丸ｺﾞｼｯｸM-PRO" w:hAnsi="HG丸ｺﾞｼｯｸM-PRO" w:hint="eastAsia"/>
                                <w:color w:val="000000" w:themeColor="text1"/>
                                <w:szCs w:val="21"/>
                              </w:rPr>
                              <w:t>ていたため</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ホットポイント</w:t>
                            </w:r>
                            <w:r>
                              <w:rPr>
                                <w:rFonts w:ascii="HG丸ｺﾞｼｯｸM-PRO" w:eastAsia="HG丸ｺﾞｼｯｸM-PRO" w:hAnsi="HG丸ｺﾞｼｯｸM-PRO"/>
                                <w:color w:val="000000" w:themeColor="text1"/>
                                <w:szCs w:val="21"/>
                              </w:rPr>
                              <w:t>（</w:t>
                            </w:r>
                            <w:r w:rsidRPr="00DF31A8">
                              <w:rPr>
                                <w:rFonts w:ascii="HG丸ｺﾞｼｯｸM-PRO" w:eastAsia="HG丸ｺﾞｼｯｸM-PRO" w:hAnsi="HG丸ｺﾞｼｯｸM-PRO" w:hint="eastAsia"/>
                                <w:color w:val="000000" w:themeColor="text1"/>
                                <w:szCs w:val="21"/>
                              </w:rPr>
                              <w:t>③の床より２ｍの高さ</w:t>
                            </w:r>
                            <w:r>
                              <w:rPr>
                                <w:rFonts w:ascii="HG丸ｺﾞｼｯｸM-PRO" w:eastAsia="HG丸ｺﾞｼｯｸM-PRO" w:hAnsi="HG丸ｺﾞｼｯｸM-PRO" w:hint="eastAsia"/>
                                <w:color w:val="000000" w:themeColor="text1"/>
                                <w:szCs w:val="21"/>
                              </w:rPr>
                              <w:t>）</w:t>
                            </w:r>
                            <w:r w:rsidRPr="00DF31A8">
                              <w:rPr>
                                <w:rFonts w:ascii="HG丸ｺﾞｼｯｸM-PRO" w:eastAsia="HG丸ｺﾞｼｯｸM-PRO" w:hAnsi="HG丸ｺﾞｼｯｸM-PRO" w:hint="eastAsia"/>
                                <w:color w:val="000000" w:themeColor="text1"/>
                                <w:szCs w:val="21"/>
                              </w:rPr>
                              <w:t>を夏季における温度モニタリングの地点</w:t>
                            </w:r>
                            <w:r>
                              <w:rPr>
                                <w:rFonts w:ascii="HG丸ｺﾞｼｯｸM-PRO" w:eastAsia="HG丸ｺﾞｼｯｸM-PRO" w:hAnsi="HG丸ｺﾞｼｯｸM-PRO" w:hint="eastAsia"/>
                                <w:color w:val="000000" w:themeColor="text1"/>
                                <w:szCs w:val="21"/>
                              </w:rPr>
                              <w:t>とする。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01B4BAF" id="角丸四角形 49" o:spid="_x0000_s1092" style="width:486.5pt;height:273.75pt;visibility:visible;mso-wrap-style:square;mso-left-percent:-10001;mso-top-percent:-10001;mso-position-horizontal:absolute;mso-position-horizontal-relative:char;mso-position-vertical:absolute;mso-position-vertical-relative:line;mso-left-percent:-10001;mso-top-percent:-10001;v-text-anchor:middle" arcsize="40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a1QIAANMFAAAOAAAAZHJzL2Uyb0RvYy54bWysVM1OGzEQvlfqO1i+l82GJISIDYpAVJUQ&#10;IKDi7Hhtdiuvx7WdZNPH6JUbl74Cl75NkfoYHXt/glrUQ9UcNmPPzDczn2fm6LiuFFkL60rQGU33&#10;BpQIzSEv9X1GP96evZtS4jzTOVOgRUa3wtHj+ds3RxszE0MoQOXCEgTRbrYxGS28N7MkcbwQFXN7&#10;YIRGpQRbMY9He5/klm0QvVLJcDCYJBuwubHAhXN4e9oo6TziSym4v5TSCU9URjE3H782fpfhm8yP&#10;2OzeMlOUvE2D/UMWFSs1Bu2hTplnZGXLP6CqkltwIP0ehyoBKUsuYg1YTTr4rZqbghkRa0FynOlp&#10;cv8Pll+srywpc3y7KfKjWYWP9PPb1x9PT88PDyg8f38ko8PA08a4GZrfmCvbnhyKoeha2ir8Yzmk&#10;jtxue25F7QnHy0l6MB2PMQRH3f7oYDIZjgNqsnM31vn3AioShIxaWOn8Gl8wEsvW585HhvM2S5Z/&#10;okRWCt9rzRSZDIcxTQRsbVHqIIOjhrNSqfjgSpMNVjyeHowjuANV5kEb7GLviRNlCcJm1Ndpm+cL&#10;K4RWGpMPnDQsRMlvlQgQSl8Liaxi3cMmQOjnHSbjXGifNqqC5aIJNR7grwvWeUSKImBAlphkj90C&#10;dJYNSIfdcNvaB1cRx6F3Hvwtsca594iRQfveuSo12NcAFFbVRm7sO5IaagJLvl7WseMm+8E0XC0h&#10;32IbWmjm0xl+VmIPnDPnr5jFB8a+wSXjL/EjFeDbQStRUoD98tp9sMc5QS0lGxzwjLrPK2YFJeqD&#10;xgk6TEejsBHiAQX78nbZ3epVdQLYBSmuMcOjGGy96kRpobrDHbQI0VDFNMeYGeXedocT3ywc3GJc&#10;LBbRDKffMH+ubwwP4IHg0Ku39R2zph0Aj7NzAd0SaNu6IXdnGzw1LFYeZOmDcsdne8DNEXuo3XJh&#10;Nb08R6vdLp7/AgAA//8DAFBLAwQUAAYACAAAACEApnwO2d0AAAAFAQAADwAAAGRycy9kb3ducmV2&#10;LnhtbEyPS0/DMBCE70j8B2uRuEStw6O0hDgVIDhWqA+pHLfxkkSN11HstoFfz8IFLiONZjXzbT4f&#10;XKuO1IfGs4GrcQqKuPS24crAZv06moEKEdli65kMfFKAeXF+lmNm/YmXdFzFSkkJhwwN1DF2mdah&#10;rMlhGPuOWLIP3zuMYvtK2x5PUu5afZ2md9phw7JQY0fPNZX71cEZ2ONGfy3WlCTJcjt7D83bU/Oi&#10;jbm8GB4fQEUa4t8x/OALOhTCtPMHtkG1BuSR+KuS3U9vxO4MTG6nE9BFrv/TF98AAAD//wMAUEsB&#10;Ai0AFAAGAAgAAAAhALaDOJL+AAAA4QEAABMAAAAAAAAAAAAAAAAAAAAAAFtDb250ZW50X1R5cGVz&#10;XS54bWxQSwECLQAUAAYACAAAACEAOP0h/9YAAACUAQAACwAAAAAAAAAAAAAAAAAvAQAAX3JlbHMv&#10;LnJlbHNQSwECLQAUAAYACAAAACEA4NfjGtUCAADTBQAADgAAAAAAAAAAAAAAAAAuAgAAZHJzL2Uy&#10;b0RvYy54bWxQSwECLQAUAAYACAAAACEApnwO2d0AAAAFAQAADwAAAAAAAAAAAAAAAAAvBQAAZHJz&#10;L2Rvd25yZXYueG1sUEsFBgAAAAAEAAQA8wAAADkGAAAAAA==&#10;" filled="f" strokecolor="black [3213]" strokeweight="1.25pt">
                <v:stroke joinstyle="miter"/>
                <v:textbox inset=",0,,0">
                  <w:txbxContent>
                    <w:p w14:paraId="669B31B8"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倉庫の平面図</w:t>
                      </w:r>
                    </w:p>
                    <w:p w14:paraId="161C7D4B" w14:textId="285882B5"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（10</w:t>
                      </w:r>
                      <w:r w:rsidRPr="00DF31A8">
                        <w:rPr>
                          <w:rFonts w:ascii="HG丸ｺﾞｼｯｸM-PRO" w:eastAsia="HG丸ｺﾞｼｯｸM-PRO" w:hAnsi="HG丸ｺﾞｼｯｸM-PRO" w:hint="eastAsia"/>
                          <w:color w:val="000000" w:themeColor="text1"/>
                          <w:szCs w:val="21"/>
                        </w:rPr>
                        <w:t>㎡、天井高2ｍ30㎝を想定）</w:t>
                      </w:r>
                    </w:p>
                    <w:p w14:paraId="28F977FB" w14:textId="5EC296A3" w:rsidR="00BD5DC3" w:rsidRDefault="00BD5DC3" w:rsidP="00F831AC">
                      <w:pPr>
                        <w:autoSpaceDE w:val="0"/>
                        <w:autoSpaceDN w:val="0"/>
                        <w:rPr>
                          <w:rFonts w:ascii="HG丸ｺﾞｼｯｸM-PRO" w:eastAsia="HG丸ｺﾞｼｯｸM-PRO" w:hAnsi="HG丸ｺﾞｼｯｸM-PRO"/>
                          <w:color w:val="000000" w:themeColor="text1"/>
                          <w:szCs w:val="21"/>
                        </w:rPr>
                      </w:pPr>
                    </w:p>
                    <w:p w14:paraId="1C4B3C07"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3350AF83" w14:textId="223EA1E1"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46B19FC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・温度マッピング</w:t>
                      </w:r>
                    </w:p>
                    <w:p w14:paraId="274B6AB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夏季に①～③の床より50㎝の高さと、2mの高さの地点、合計６地点を測定した。</w:t>
                      </w:r>
                    </w:p>
                    <w:p w14:paraId="1349A4A8"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・コールドポイント　　　　　　</w:t>
                      </w:r>
                    </w:p>
                    <w:p w14:paraId="77E87B4C" w14:textId="4BB84A28"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②の上部が最も温度が低かった。</w:t>
                      </w:r>
                      <w:r w:rsidRPr="00DF31A8">
                        <w:rPr>
                          <w:rFonts w:ascii="HG丸ｺﾞｼｯｸM-PRO" w:eastAsia="HG丸ｺﾞｼｯｸM-PRO" w:hAnsi="HG丸ｺﾞｼｯｸM-PRO" w:hint="eastAsia"/>
                          <w:color w:val="000000" w:themeColor="text1"/>
                          <w:szCs w:val="21"/>
                        </w:rPr>
                        <w:t>特に、ドア開放後が低かった</w:t>
                      </w:r>
                      <w:r>
                        <w:rPr>
                          <w:rFonts w:ascii="HG丸ｺﾞｼｯｸM-PRO" w:eastAsia="HG丸ｺﾞｼｯｸM-PRO" w:hAnsi="HG丸ｺﾞｼｯｸM-PRO" w:hint="eastAsia"/>
                          <w:color w:val="000000" w:themeColor="text1"/>
                          <w:szCs w:val="21"/>
                        </w:rPr>
                        <w:t>。（管理</w:t>
                      </w:r>
                      <w:r>
                        <w:rPr>
                          <w:rFonts w:ascii="HG丸ｺﾞｼｯｸM-PRO" w:eastAsia="HG丸ｺﾞｼｯｸM-PRO" w:hAnsi="HG丸ｺﾞｼｯｸM-PRO"/>
                          <w:color w:val="000000" w:themeColor="text1"/>
                          <w:szCs w:val="21"/>
                        </w:rPr>
                        <w:t>下限温度内）</w:t>
                      </w:r>
                    </w:p>
                    <w:p w14:paraId="2CCF14B0"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・ホットポイント</w:t>
                      </w:r>
                    </w:p>
                    <w:p w14:paraId="435E3974" w14:textId="766554C7"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③の上部が最も温度が高かった。特に、ドア開放時に高か</w:t>
                      </w:r>
                      <w:r w:rsidRPr="00DF31A8">
                        <w:rPr>
                          <w:rFonts w:ascii="HG丸ｺﾞｼｯｸM-PRO" w:eastAsia="HG丸ｺﾞｼｯｸM-PRO" w:hAnsi="HG丸ｺﾞｼｯｸM-PRO" w:hint="eastAsia"/>
                          <w:color w:val="000000" w:themeColor="text1"/>
                          <w:szCs w:val="21"/>
                        </w:rPr>
                        <w:t>った。</w:t>
                      </w:r>
                      <w:r>
                        <w:rPr>
                          <w:rFonts w:ascii="HG丸ｺﾞｼｯｸM-PRO" w:eastAsia="HG丸ｺﾞｼｯｸM-PRO" w:hAnsi="HG丸ｺﾞｼｯｸM-PRO" w:hint="eastAsia"/>
                          <w:color w:val="000000" w:themeColor="text1"/>
                          <w:szCs w:val="21"/>
                        </w:rPr>
                        <w:t>（管理上限温度内</w:t>
                      </w:r>
                      <w:r>
                        <w:rPr>
                          <w:rFonts w:ascii="HG丸ｺﾞｼｯｸM-PRO" w:eastAsia="HG丸ｺﾞｼｯｸM-PRO" w:hAnsi="HG丸ｺﾞｼｯｸM-PRO"/>
                          <w:color w:val="000000" w:themeColor="text1"/>
                          <w:szCs w:val="21"/>
                        </w:rPr>
                        <w:t>）</w:t>
                      </w:r>
                    </w:p>
                    <w:p w14:paraId="10CEEEBC"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p>
                    <w:p w14:paraId="07F26993" w14:textId="446A6386" w:rsidR="00BD5DC3" w:rsidRPr="00F831AC" w:rsidRDefault="00BD5DC3" w:rsidP="00F831AC">
                      <w:pPr>
                        <w:autoSpaceDE w:val="0"/>
                        <w:autoSpaceDN w:val="0"/>
                        <w:ind w:left="420" w:hanging="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ワーストケースポイント：</w:t>
                      </w:r>
                      <w:r>
                        <w:rPr>
                          <w:rFonts w:ascii="HG丸ｺﾞｼｯｸM-PRO" w:eastAsia="HG丸ｺﾞｼｯｸM-PRO" w:hAnsi="HG丸ｺﾞｼｯｸM-PRO" w:hint="eastAsia"/>
                          <w:color w:val="000000" w:themeColor="text1"/>
                          <w:szCs w:val="21"/>
                        </w:rPr>
                        <w:t>コールドポイントは管理下限温度を</w:t>
                      </w:r>
                      <w:r>
                        <w:rPr>
                          <w:rFonts w:ascii="HG丸ｺﾞｼｯｸM-PRO" w:eastAsia="HG丸ｺﾞｼｯｸM-PRO" w:hAnsi="HG丸ｺﾞｼｯｸM-PRO"/>
                          <w:color w:val="000000" w:themeColor="text1"/>
                          <w:szCs w:val="21"/>
                        </w:rPr>
                        <w:t>十分に</w:t>
                      </w:r>
                      <w:r>
                        <w:rPr>
                          <w:rFonts w:ascii="HG丸ｺﾞｼｯｸM-PRO" w:eastAsia="HG丸ｺﾞｼｯｸM-PRO" w:hAnsi="HG丸ｺﾞｼｯｸM-PRO" w:hint="eastAsia"/>
                          <w:color w:val="000000" w:themeColor="text1"/>
                          <w:szCs w:val="21"/>
                        </w:rPr>
                        <w:t>クリア</w:t>
                      </w:r>
                      <w:r>
                        <w:rPr>
                          <w:rFonts w:ascii="HG丸ｺﾞｼｯｸM-PRO" w:eastAsia="HG丸ｺﾞｼｯｸM-PRO" w:hAnsi="HG丸ｺﾞｼｯｸM-PRO"/>
                          <w:color w:val="000000" w:themeColor="text1"/>
                          <w:szCs w:val="21"/>
                        </w:rPr>
                        <w:t>し</w:t>
                      </w:r>
                      <w:r>
                        <w:rPr>
                          <w:rFonts w:ascii="HG丸ｺﾞｼｯｸM-PRO" w:eastAsia="HG丸ｺﾞｼｯｸM-PRO" w:hAnsi="HG丸ｺﾞｼｯｸM-PRO" w:hint="eastAsia"/>
                          <w:color w:val="000000" w:themeColor="text1"/>
                          <w:szCs w:val="21"/>
                        </w:rPr>
                        <w:t>ていたため</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ホットポイント</w:t>
                      </w:r>
                      <w:r>
                        <w:rPr>
                          <w:rFonts w:ascii="HG丸ｺﾞｼｯｸM-PRO" w:eastAsia="HG丸ｺﾞｼｯｸM-PRO" w:hAnsi="HG丸ｺﾞｼｯｸM-PRO"/>
                          <w:color w:val="000000" w:themeColor="text1"/>
                          <w:szCs w:val="21"/>
                        </w:rPr>
                        <w:t>（</w:t>
                      </w:r>
                      <w:r w:rsidRPr="00DF31A8">
                        <w:rPr>
                          <w:rFonts w:ascii="HG丸ｺﾞｼｯｸM-PRO" w:eastAsia="HG丸ｺﾞｼｯｸM-PRO" w:hAnsi="HG丸ｺﾞｼｯｸM-PRO" w:hint="eastAsia"/>
                          <w:color w:val="000000" w:themeColor="text1"/>
                          <w:szCs w:val="21"/>
                        </w:rPr>
                        <w:t>③の床より２ｍの高さ</w:t>
                      </w:r>
                      <w:r>
                        <w:rPr>
                          <w:rFonts w:ascii="HG丸ｺﾞｼｯｸM-PRO" w:eastAsia="HG丸ｺﾞｼｯｸM-PRO" w:hAnsi="HG丸ｺﾞｼｯｸM-PRO" w:hint="eastAsia"/>
                          <w:color w:val="000000" w:themeColor="text1"/>
                          <w:szCs w:val="21"/>
                        </w:rPr>
                        <w:t>）</w:t>
                      </w:r>
                      <w:r w:rsidRPr="00DF31A8">
                        <w:rPr>
                          <w:rFonts w:ascii="HG丸ｺﾞｼｯｸM-PRO" w:eastAsia="HG丸ｺﾞｼｯｸM-PRO" w:hAnsi="HG丸ｺﾞｼｯｸM-PRO" w:hint="eastAsia"/>
                          <w:color w:val="000000" w:themeColor="text1"/>
                          <w:szCs w:val="21"/>
                        </w:rPr>
                        <w:t>を夏季における温度モニタリングの地点</w:t>
                      </w:r>
                      <w:r>
                        <w:rPr>
                          <w:rFonts w:ascii="HG丸ｺﾞｼｯｸM-PRO" w:eastAsia="HG丸ｺﾞｼｯｸM-PRO" w:hAnsi="HG丸ｺﾞｼｯｸM-PRO" w:hint="eastAsia"/>
                          <w:color w:val="000000" w:themeColor="text1"/>
                          <w:szCs w:val="21"/>
                        </w:rPr>
                        <w:t>とする。</w:t>
                      </w:r>
                    </w:p>
                  </w:txbxContent>
                </v:textbox>
                <w10:anchorlock/>
              </v:roundrect>
            </w:pict>
          </mc:Fallback>
        </mc:AlternateContent>
      </w:r>
    </w:p>
    <w:p w14:paraId="44ED1E1B" w14:textId="150217B9" w:rsidR="00E57F81" w:rsidRPr="0021440B" w:rsidRDefault="00E57F81" w:rsidP="00122199">
      <w:pPr>
        <w:autoSpaceDE w:val="0"/>
        <w:autoSpaceDN w:val="0"/>
        <w:rPr>
          <w:rFonts w:ascii="HG丸ｺﾞｼｯｸM-PRO" w:eastAsia="HG丸ｺﾞｼｯｸM-PRO" w:hAnsi="HG丸ｺﾞｼｯｸM-PRO"/>
          <w:szCs w:val="21"/>
        </w:rPr>
      </w:pPr>
    </w:p>
    <w:p w14:paraId="2CC6DDED" w14:textId="4506F430" w:rsidR="00D95565" w:rsidRPr="0021440B" w:rsidRDefault="00D95565" w:rsidP="00DF31A8">
      <w:pPr>
        <w:autoSpaceDE w:val="0"/>
        <w:autoSpaceDN w:val="0"/>
        <w:rPr>
          <w:rFonts w:ascii="HG丸ｺﾞｼｯｸM-PRO" w:eastAsia="HG丸ｺﾞｼｯｸM-PRO" w:hAnsi="HG丸ｺﾞｼｯｸM-PRO"/>
          <w:szCs w:val="21"/>
        </w:rPr>
      </w:pPr>
    </w:p>
    <w:p w14:paraId="0C21804B" w14:textId="77777777" w:rsidR="00D14C9D" w:rsidRPr="0021440B" w:rsidRDefault="00D14C9D" w:rsidP="00837B3C">
      <w:pPr>
        <w:autoSpaceDE w:val="0"/>
        <w:autoSpaceDN w:val="0"/>
        <w:rPr>
          <w:rFonts w:ascii="HG丸ｺﾞｼｯｸM-PRO" w:eastAsia="HG丸ｺﾞｼｯｸM-PRO" w:hAnsi="HG丸ｺﾞｼｯｸM-PRO"/>
        </w:rPr>
      </w:pPr>
    </w:p>
    <w:p w14:paraId="0A48DAA4" w14:textId="77777777" w:rsidR="00BD7ECA" w:rsidRPr="0021440B" w:rsidRDefault="00BD7ECA"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21440B" w14:paraId="7FAD7FAA" w14:textId="77777777" w:rsidTr="00847C5C">
        <w:trPr>
          <w:jc w:val="center"/>
        </w:trPr>
        <w:tc>
          <w:tcPr>
            <w:tcW w:w="7088" w:type="dxa"/>
          </w:tcPr>
          <w:p w14:paraId="7BE13B46" w14:textId="224A3927" w:rsidR="009F72D8" w:rsidRPr="00BA5B74" w:rsidRDefault="009F72D8" w:rsidP="00837B3C">
            <w:pPr>
              <w:autoSpaceDE w:val="0"/>
              <w:autoSpaceDN w:val="0"/>
              <w:rPr>
                <w:rFonts w:ascii="ＭＳ 明朝" w:eastAsia="ＭＳ 明朝" w:hAnsi="ＭＳ 明朝"/>
                <w:szCs w:val="21"/>
              </w:rPr>
            </w:pPr>
            <w:r w:rsidRPr="00BA5B74">
              <w:rPr>
                <w:rFonts w:ascii="ＭＳ 明朝" w:eastAsia="ＭＳ 明朝" w:hAnsi="ＭＳ 明朝" w:hint="eastAsia"/>
                <w:szCs w:val="21"/>
              </w:rPr>
              <w:lastRenderedPageBreak/>
              <w:t>3.4 機器</w:t>
            </w:r>
          </w:p>
        </w:tc>
        <w:tc>
          <w:tcPr>
            <w:tcW w:w="2658" w:type="dxa"/>
            <w:tcBorders>
              <w:bottom w:val="nil"/>
            </w:tcBorders>
          </w:tcPr>
          <w:p w14:paraId="0AABE644" w14:textId="77777777" w:rsidR="009F72D8" w:rsidRPr="0021440B" w:rsidRDefault="009F72D8" w:rsidP="00837B3C">
            <w:pPr>
              <w:autoSpaceDE w:val="0"/>
              <w:autoSpaceDN w:val="0"/>
              <w:rPr>
                <w:rFonts w:ascii="HG丸ｺﾞｼｯｸM-PRO" w:eastAsia="HG丸ｺﾞｼｯｸM-PRO" w:hAnsi="HG丸ｺﾞｼｯｸM-PRO"/>
                <w:szCs w:val="21"/>
              </w:rPr>
            </w:pPr>
          </w:p>
        </w:tc>
      </w:tr>
      <w:tr w:rsidR="00717C4E" w:rsidRPr="0021440B" w14:paraId="1AD8C0A8" w14:textId="77777777" w:rsidTr="00847C5C">
        <w:trPr>
          <w:jc w:val="center"/>
        </w:trPr>
        <w:tc>
          <w:tcPr>
            <w:tcW w:w="7088" w:type="dxa"/>
          </w:tcPr>
          <w:p w14:paraId="2A62A150" w14:textId="06E00958"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3.4.1 </w:t>
            </w:r>
            <w:r w:rsidRPr="00BA5B74">
              <w:rPr>
                <w:rFonts w:ascii="ＭＳ 明朝" w:eastAsia="ＭＳ 明朝" w:hAnsi="ＭＳ 明朝" w:hint="eastAsia"/>
                <w:szCs w:val="21"/>
              </w:rPr>
              <w:t>医薬品の保管及び流通に影響を及ぼす</w:t>
            </w:r>
            <w:r w:rsidR="00CB4467" w:rsidRPr="00BA5B74">
              <w:rPr>
                <w:rFonts w:ascii="ＭＳ 明朝" w:eastAsia="ＭＳ 明朝" w:hAnsi="ＭＳ 明朝" w:hint="eastAsia"/>
                <w:szCs w:val="21"/>
              </w:rPr>
              <w:t>全て</w:t>
            </w:r>
            <w:r w:rsidRPr="00BA5B74">
              <w:rPr>
                <w:rFonts w:ascii="ＭＳ 明朝" w:eastAsia="ＭＳ 明朝" w:hAnsi="ＭＳ 明朝" w:hint="eastAsia"/>
                <w:szCs w:val="21"/>
              </w:rPr>
              <w:t>の</w:t>
            </w:r>
            <w:r w:rsidRPr="00BA5B74">
              <w:rPr>
                <w:rFonts w:ascii="ＭＳ 明朝" w:eastAsia="ＭＳ 明朝" w:hAnsi="ＭＳ 明朝" w:hint="eastAsia"/>
                <w:szCs w:val="21"/>
                <w:u w:val="wavyHeavy"/>
              </w:rPr>
              <w:t>機器</w:t>
            </w:r>
            <w:r w:rsidRPr="00BA5B74">
              <w:rPr>
                <w:rFonts w:ascii="ＭＳ 明朝" w:eastAsia="ＭＳ 明朝" w:hAnsi="ＭＳ 明朝" w:hint="eastAsia"/>
                <w:szCs w:val="21"/>
              </w:rPr>
              <w:t>は、それぞれの目的に応じた基準で設計、設置、保守及び洗浄を行うこと。</w:t>
            </w:r>
          </w:p>
          <w:p w14:paraId="7B9DAFDA" w14:textId="77777777" w:rsidR="005E2040" w:rsidRPr="00BA5B74" w:rsidRDefault="005E2040" w:rsidP="00837B3C">
            <w:pPr>
              <w:autoSpaceDE w:val="0"/>
              <w:autoSpaceDN w:val="0"/>
              <w:rPr>
                <w:rFonts w:ascii="ＭＳ 明朝" w:eastAsia="ＭＳ 明朝" w:hAnsi="ＭＳ 明朝"/>
                <w:szCs w:val="21"/>
              </w:rPr>
            </w:pPr>
          </w:p>
          <w:p w14:paraId="24D3430B" w14:textId="068DEA83"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3.4.2 </w:t>
            </w:r>
            <w:r w:rsidRPr="00BA5B74">
              <w:rPr>
                <w:rFonts w:ascii="ＭＳ 明朝" w:eastAsia="ＭＳ 明朝" w:hAnsi="ＭＳ 明朝" w:hint="eastAsia"/>
                <w:szCs w:val="21"/>
              </w:rPr>
              <w:t>医薬品が保管される環境の制御</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モニタリングに使用される機器は、リスク及び要求精度に基づき定められた間隔で校正すること。校正は、国家計量標準でトレースできるものであること。</w:t>
            </w:r>
          </w:p>
          <w:p w14:paraId="14B36D64"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bottom w:val="nil"/>
            </w:tcBorders>
            <w:shd w:val="clear" w:color="auto" w:fill="auto"/>
          </w:tcPr>
          <w:p w14:paraId="3C965CE5" w14:textId="6A4C54A1" w:rsidR="009F72D8" w:rsidRPr="0021440B" w:rsidRDefault="00F852E6" w:rsidP="006E03A0">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【機器】</w:t>
            </w:r>
          </w:p>
          <w:p w14:paraId="190F4950" w14:textId="77777777" w:rsidR="00847C5C" w:rsidRPr="0021440B" w:rsidRDefault="00847C5C" w:rsidP="00847C5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3.4.5に示された主要機器を含む全ての機器</w:t>
            </w:r>
          </w:p>
          <w:p w14:paraId="42784415" w14:textId="50AD07C1" w:rsidR="00F852E6" w:rsidRPr="0021440B" w:rsidRDefault="00F852E6" w:rsidP="006E03A0">
            <w:pPr>
              <w:autoSpaceDE w:val="0"/>
              <w:autoSpaceDN w:val="0"/>
              <w:rPr>
                <w:rFonts w:ascii="HG丸ｺﾞｼｯｸM-PRO" w:eastAsia="HG丸ｺﾞｼｯｸM-PRO" w:hAnsi="HG丸ｺﾞｼｯｸM-PRO"/>
                <w:szCs w:val="21"/>
              </w:rPr>
            </w:pPr>
          </w:p>
        </w:tc>
      </w:tr>
      <w:tr w:rsidR="00717C4E" w:rsidRPr="0021440B" w14:paraId="6FB2DF97" w14:textId="77777777" w:rsidTr="00847C5C">
        <w:trPr>
          <w:jc w:val="center"/>
        </w:trPr>
        <w:tc>
          <w:tcPr>
            <w:tcW w:w="7088" w:type="dxa"/>
          </w:tcPr>
          <w:p w14:paraId="1A90A982"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3.4.3 </w:t>
            </w:r>
            <w:r w:rsidRPr="00BA5B74">
              <w:rPr>
                <w:rFonts w:ascii="ＭＳ 明朝" w:eastAsia="ＭＳ 明朝" w:hAnsi="ＭＳ 明朝" w:hint="eastAsia"/>
                <w:szCs w:val="21"/>
              </w:rPr>
              <w:t>あらかじめ定められた保管条件からの逸脱が発生した際に警告を発する適切な</w:t>
            </w:r>
            <w:r w:rsidRPr="00BA5B74">
              <w:rPr>
                <w:rFonts w:ascii="ＭＳ 明朝" w:eastAsia="ＭＳ 明朝" w:hAnsi="ＭＳ 明朝" w:hint="eastAsia"/>
                <w:szCs w:val="21"/>
                <w:u w:val="wavyHeavy"/>
              </w:rPr>
              <w:t>警報システム</w:t>
            </w:r>
            <w:r w:rsidRPr="00BA5B74">
              <w:rPr>
                <w:rFonts w:ascii="ＭＳ 明朝" w:eastAsia="ＭＳ 明朝" w:hAnsi="ＭＳ 明朝" w:hint="eastAsia"/>
                <w:szCs w:val="21"/>
              </w:rPr>
              <w:t>を備えること。</w:t>
            </w:r>
          </w:p>
          <w:p w14:paraId="2DFE6D2B" w14:textId="6D743E66"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警報のレベルを適切に設定し、適切な機能性を確保するため、警報は定期的に点検すること。</w:t>
            </w:r>
          </w:p>
          <w:p w14:paraId="4ADA6F07" w14:textId="77777777" w:rsidR="005E2040" w:rsidRPr="00BA5B74" w:rsidRDefault="005E2040" w:rsidP="00837B3C">
            <w:pPr>
              <w:autoSpaceDE w:val="0"/>
              <w:autoSpaceDN w:val="0"/>
              <w:rPr>
                <w:rFonts w:ascii="ＭＳ 明朝" w:eastAsia="ＭＳ 明朝" w:hAnsi="ＭＳ 明朝"/>
                <w:szCs w:val="21"/>
              </w:rPr>
            </w:pPr>
          </w:p>
          <w:p w14:paraId="7C035230"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3.4.4</w:t>
            </w:r>
            <w:r w:rsidRPr="00BA5B74">
              <w:rPr>
                <w:rFonts w:ascii="ＭＳ 明朝" w:eastAsia="ＭＳ 明朝" w:hAnsi="ＭＳ 明朝" w:hint="eastAsia"/>
                <w:szCs w:val="21"/>
              </w:rPr>
              <w:t>医薬品の完全性が損なわれることがない方法で、機器の修理、保守及び校正を実施すること。</w:t>
            </w:r>
          </w:p>
          <w:p w14:paraId="14AEDAA6" w14:textId="0B180071"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機器故障時に医薬品の完全性が維持されることを保証する手順書を備えること。</w:t>
            </w:r>
          </w:p>
          <w:p w14:paraId="59AEF70C" w14:textId="77777777" w:rsidR="005E2040" w:rsidRPr="00BA5B74" w:rsidRDefault="005E2040" w:rsidP="00837B3C">
            <w:pPr>
              <w:autoSpaceDE w:val="0"/>
              <w:autoSpaceDN w:val="0"/>
              <w:rPr>
                <w:rFonts w:ascii="ＭＳ 明朝" w:eastAsia="ＭＳ 明朝" w:hAnsi="ＭＳ 明朝"/>
                <w:szCs w:val="21"/>
              </w:rPr>
            </w:pPr>
          </w:p>
          <w:p w14:paraId="71736DE9"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3.4.5 </w:t>
            </w:r>
            <w:r w:rsidRPr="00BA5B74">
              <w:rPr>
                <w:rFonts w:ascii="ＭＳ 明朝" w:eastAsia="ＭＳ 明朝" w:hAnsi="ＭＳ 明朝" w:hint="eastAsia"/>
                <w:szCs w:val="21"/>
              </w:rPr>
              <w:t>主要機器の修理、保守及び校正業務の適切な記録を作成し、結果を保管すること。</w:t>
            </w:r>
          </w:p>
          <w:p w14:paraId="1306C57C" w14:textId="0811E74D"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主要機器には、例えば保冷庫、侵入者探知警報システム、入退室管理システム、冷蔵庫、温度計</w:t>
            </w:r>
            <w:r w:rsidR="00CB4467" w:rsidRPr="00BA5B74">
              <w:rPr>
                <w:rFonts w:ascii="ＭＳ 明朝" w:eastAsia="ＭＳ 明朝" w:hAnsi="ＭＳ 明朝" w:hint="eastAsia"/>
                <w:szCs w:val="21"/>
              </w:rPr>
              <w:t>又は</w:t>
            </w:r>
            <w:r w:rsidR="009F72D8" w:rsidRPr="00BA5B74">
              <w:rPr>
                <w:rFonts w:ascii="ＭＳ 明朝" w:eastAsia="ＭＳ 明朝" w:hAnsi="ＭＳ 明朝" w:hint="eastAsia"/>
                <w:szCs w:val="21"/>
              </w:rPr>
              <w:t>その他の温度記録装置、空調設備及び後続の流通経路と連動して使用される機器が含まれる。</w:t>
            </w:r>
          </w:p>
          <w:p w14:paraId="64B1F10F"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tcBorders>
            <w:shd w:val="clear" w:color="auto" w:fill="auto"/>
          </w:tcPr>
          <w:p w14:paraId="33E96601" w14:textId="0D57999B" w:rsidR="00581550" w:rsidRPr="0021440B" w:rsidRDefault="00581550" w:rsidP="00581550">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w:t>
            </w:r>
            <w:r w:rsidR="00F852E6" w:rsidRPr="0021440B">
              <w:rPr>
                <w:rFonts w:ascii="HG丸ｺﾞｼｯｸM-PRO" w:eastAsia="HG丸ｺﾞｼｯｸM-PRO" w:hAnsi="HG丸ｺﾞｼｯｸM-PRO" w:hint="eastAsia"/>
                <w:szCs w:val="21"/>
              </w:rPr>
              <w:t>警報システム</w:t>
            </w:r>
            <w:r w:rsidRPr="0021440B">
              <w:rPr>
                <w:rFonts w:ascii="HG丸ｺﾞｼｯｸM-PRO" w:eastAsia="HG丸ｺﾞｼｯｸM-PRO" w:hAnsi="HG丸ｺﾞｼｯｸM-PRO" w:hint="eastAsia"/>
                <w:szCs w:val="21"/>
              </w:rPr>
              <w:t>】</w:t>
            </w:r>
          </w:p>
          <w:p w14:paraId="1979C623" w14:textId="5FE0D133" w:rsidR="009F72D8" w:rsidRPr="0021440B" w:rsidRDefault="00614BD5" w:rsidP="00581550">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下記</w:t>
            </w:r>
            <w:r w:rsidR="00847C5C" w:rsidRPr="0021440B">
              <w:rPr>
                <w:rFonts w:ascii="HG丸ｺﾞｼｯｸM-PRO" w:eastAsia="HG丸ｺﾞｼｯｸM-PRO" w:hAnsi="HG丸ｺﾞｼｯｸM-PRO" w:hint="eastAsia"/>
                <w:szCs w:val="21"/>
              </w:rPr>
              <w:t>参照</w:t>
            </w:r>
          </w:p>
        </w:tc>
      </w:tr>
    </w:tbl>
    <w:p w14:paraId="3AF73E93" w14:textId="77777777" w:rsidR="00366DFB" w:rsidRPr="0021440B" w:rsidRDefault="00366DFB" w:rsidP="00847C5C">
      <w:pPr>
        <w:autoSpaceDE w:val="0"/>
        <w:autoSpaceDN w:val="0"/>
        <w:rPr>
          <w:rFonts w:ascii="HG丸ｺﾞｼｯｸM-PRO" w:eastAsia="HG丸ｺﾞｼｯｸM-PRO" w:hAnsi="HG丸ｺﾞｼｯｸM-PRO"/>
        </w:rPr>
      </w:pPr>
    </w:p>
    <w:p w14:paraId="2576028E" w14:textId="1E2CE26D" w:rsidR="00847C5C" w:rsidRPr="0021440B" w:rsidRDefault="00847C5C" w:rsidP="00847C5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【警報システム（3.4.3）】</w:t>
      </w:r>
    </w:p>
    <w:p w14:paraId="61CF1A78" w14:textId="303C625A" w:rsidR="00847C5C" w:rsidRDefault="00BA5B74" w:rsidP="00847C5C">
      <w:pPr>
        <w:autoSpaceDE w:val="0"/>
        <w:autoSpaceDN w:val="0"/>
        <w:rPr>
          <w:rFonts w:ascii="HG丸ｺﾞｼｯｸM-PRO" w:eastAsia="HG丸ｺﾞｼｯｸM-PRO" w:hAnsi="HG丸ｺﾞｼｯｸM-PRO"/>
        </w:rPr>
      </w:pPr>
      <w:r w:rsidRPr="0021440B">
        <w:rPr>
          <w:noProof/>
        </w:rPr>
        <mc:AlternateContent>
          <mc:Choice Requires="wps">
            <w:drawing>
              <wp:anchor distT="0" distB="0" distL="114300" distR="114300" simplePos="0" relativeHeight="251847680" behindDoc="0" locked="0" layoutInCell="1" allowOverlap="1" wp14:anchorId="5A9AE913" wp14:editId="7591D40F">
                <wp:simplePos x="0" y="0"/>
                <wp:positionH relativeFrom="margin">
                  <wp:align>left</wp:align>
                </wp:positionH>
                <wp:positionV relativeFrom="paragraph">
                  <wp:posOffset>574675</wp:posOffset>
                </wp:positionV>
                <wp:extent cx="6248400" cy="1943100"/>
                <wp:effectExtent l="0" t="0" r="19050" b="19050"/>
                <wp:wrapSquare wrapText="bothSides"/>
                <wp:docPr id="710" name="角丸四角形 710"/>
                <wp:cNvGraphicFramePr/>
                <a:graphic xmlns:a="http://schemas.openxmlformats.org/drawingml/2006/main">
                  <a:graphicData uri="http://schemas.microsoft.com/office/word/2010/wordprocessingShape">
                    <wps:wsp>
                      <wps:cNvSpPr/>
                      <wps:spPr>
                        <a:xfrm>
                          <a:off x="0" y="0"/>
                          <a:ext cx="6248400" cy="1943100"/>
                        </a:xfrm>
                        <a:prstGeom prst="roundRect">
                          <a:avLst>
                            <a:gd name="adj" fmla="val 6409"/>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7A1B6" w14:textId="6DE3C9C1" w:rsidR="00BD5DC3"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警報システムを</w:t>
                            </w:r>
                            <w:r w:rsidRPr="0021440B">
                              <w:rPr>
                                <w:rFonts w:ascii="HG丸ｺﾞｼｯｸM-PRO" w:eastAsia="HG丸ｺﾞｼｯｸM-PRO" w:hAnsi="HG丸ｺﾞｼｯｸM-PRO" w:hint="eastAsia"/>
                                <w:color w:val="000000" w:themeColor="text1"/>
                              </w:rPr>
                              <w:t>設置</w:t>
                            </w:r>
                            <w:r>
                              <w:rPr>
                                <w:rFonts w:ascii="HG丸ｺﾞｼｯｸM-PRO" w:eastAsia="HG丸ｺﾞｼｯｸM-PRO" w:hAnsi="HG丸ｺﾞｼｯｸM-PRO" w:hint="eastAsia"/>
                                <w:color w:val="000000" w:themeColor="text1"/>
                              </w:rPr>
                              <w:t>する場合</w:t>
                            </w:r>
                          </w:p>
                          <w:p w14:paraId="1DC95BDE" w14:textId="52B1F522" w:rsidR="00BD5DC3" w:rsidRPr="0021440B" w:rsidRDefault="00BD5DC3" w:rsidP="00BA5B74">
                            <w:pPr>
                              <w:autoSpaceDE w:val="0"/>
                              <w:autoSpaceDN w:val="0"/>
                              <w:ind w:firstLineChars="50" w:firstLine="105"/>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保</w:t>
                            </w:r>
                            <w:r w:rsidRPr="0021440B">
                              <w:rPr>
                                <w:rFonts w:ascii="HG丸ｺﾞｼｯｸM-PRO" w:eastAsia="HG丸ｺﾞｼｯｸM-PRO" w:hAnsi="HG丸ｺﾞｼｯｸM-PRO" w:hint="eastAsia"/>
                                <w:color w:val="000000" w:themeColor="text1"/>
                              </w:rPr>
                              <w:t>冷庫（冷所１～15℃）の温度について、警報システムの設置。なお、3℃を下回るか、または1３℃を超えると警報が鳴るよう設定。</w:t>
                            </w:r>
                          </w:p>
                          <w:p w14:paraId="50D626BE" w14:textId="4CB72B53"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・温度の逸脱を感知　→　警報システム作動　→</w:t>
                            </w:r>
                            <w:r>
                              <w:rPr>
                                <w:rFonts w:ascii="HG丸ｺﾞｼｯｸM-PRO" w:eastAsia="HG丸ｺﾞｼｯｸM-PRO" w:hAnsi="HG丸ｺﾞｼｯｸM-PRO" w:hint="eastAsia"/>
                                <w:color w:val="000000" w:themeColor="text1"/>
                              </w:rPr>
                              <w:t xml:space="preserve">　</w:t>
                            </w:r>
                            <w:r w:rsidRPr="00847C5C">
                              <w:rPr>
                                <w:rFonts w:ascii="HG丸ｺﾞｼｯｸM-PRO" w:eastAsia="HG丸ｺﾞｼｯｸM-PRO" w:hAnsi="HG丸ｺﾞｼｯｸM-PRO" w:hint="eastAsia"/>
                                <w:color w:val="000000" w:themeColor="text1"/>
                              </w:rPr>
                              <w:t>是正措置　→　品質の劣化を回避</w:t>
                            </w:r>
                          </w:p>
                          <w:p w14:paraId="429931B9"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p>
                          <w:p w14:paraId="0A1552DD"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２）警報システムを設置しない場合</w:t>
                            </w:r>
                          </w:p>
                          <w:p w14:paraId="6F1894CA" w14:textId="36667336" w:rsidR="00BD5DC3" w:rsidRDefault="00BD5DC3" w:rsidP="00847C5C">
                            <w:pPr>
                              <w:autoSpaceDE w:val="0"/>
                              <w:autoSpaceDN w:val="0"/>
                              <w:rPr>
                                <w:color w:val="000000" w:themeColor="text1"/>
                              </w:rPr>
                            </w:pPr>
                            <w:r w:rsidRPr="00847C5C">
                              <w:rPr>
                                <w:rFonts w:ascii="HG丸ｺﾞｼｯｸM-PRO" w:eastAsia="HG丸ｺﾞｼｯｸM-PRO" w:hAnsi="HG丸ｺﾞｼｯｸM-PRO" w:hint="eastAsia"/>
                                <w:color w:val="000000" w:themeColor="text1"/>
                              </w:rPr>
                              <w:t>・温度データロガー</w:t>
                            </w:r>
                            <w:r>
                              <w:rPr>
                                <w:rFonts w:ascii="HG丸ｺﾞｼｯｸM-PRO" w:eastAsia="HG丸ｺﾞｼｯｸM-PRO" w:hAnsi="HG丸ｺﾞｼｯｸM-PRO" w:hint="eastAsia"/>
                                <w:color w:val="000000" w:themeColor="text1"/>
                              </w:rPr>
                              <w:t>（又は温度記録</w:t>
                            </w:r>
                            <w:r>
                              <w:rPr>
                                <w:rFonts w:ascii="HG丸ｺﾞｼｯｸM-PRO" w:eastAsia="HG丸ｺﾞｼｯｸM-PRO" w:hAnsi="HG丸ｺﾞｼｯｸM-PRO"/>
                                <w:color w:val="000000" w:themeColor="text1"/>
                              </w:rPr>
                              <w:t>計）</w:t>
                            </w:r>
                            <w:r w:rsidRPr="00847C5C">
                              <w:rPr>
                                <w:rFonts w:ascii="HG丸ｺﾞｼｯｸM-PRO" w:eastAsia="HG丸ｺﾞｼｯｸM-PRO" w:hAnsi="HG丸ｺﾞｼｯｸM-PRO" w:hint="eastAsia"/>
                                <w:color w:val="000000" w:themeColor="text1"/>
                              </w:rPr>
                              <w:t xml:space="preserve">にて温度の逸脱がないことを確認　</w:t>
                            </w:r>
                            <w:r w:rsidRPr="0021440B">
                              <w:rPr>
                                <w:rFonts w:ascii="HG丸ｺﾞｼｯｸM-PRO" w:eastAsia="HG丸ｺﾞｼｯｸM-PRO" w:hAnsi="HG丸ｺﾞｼｯｸM-PRO" w:hint="eastAsia"/>
                                <w:color w:val="000000" w:themeColor="text1"/>
                              </w:rPr>
                              <w:t>→　逸脱発見</w:t>
                            </w:r>
                            <w:r w:rsidRPr="00847C5C">
                              <w:rPr>
                                <w:rFonts w:ascii="HG丸ｺﾞｼｯｸM-PRO" w:eastAsia="HG丸ｺﾞｼｯｸM-PRO" w:hAnsi="HG丸ｺﾞｼｯｸM-PRO" w:hint="eastAsia"/>
                                <w:color w:val="000000" w:themeColor="text1"/>
                              </w:rPr>
                              <w:t xml:space="preserve">　→　品質の劣化の有無の検討　→　必要に応じ廃棄等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AE913" id="角丸四角形 710" o:spid="_x0000_s1093" style="position:absolute;left:0;text-align:left;margin-left:0;margin-top:45.25pt;width:492pt;height:153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ua1QIAANQFAAAOAAAAZHJzL2Uyb0RvYy54bWysVMFu2zAMvQ/YPwi6r7YzN22DOkXQosOA&#10;og3aDj0rstR4kEVNUmJnn7Frb7vsF3rZ36zAPmOUbCfFVuwwLAeHEslH8onk8UlbK7IW1lWgC5rt&#10;pZQIzaGs9H1BP9yevzmkxHmmS6ZAi4JuhKMn09evjhszESNYgiqFJQii3aQxBV16byZJ4vhS1Mzt&#10;gREalRJszTwe7X1SWtYgeq2SUZqOkwZsaSxw4RzennVKOo34Ugrur6R0whNVUMzNx6+N30X4JtNj&#10;Nrm3zCwr3qfB/iGLmlUag26hzphnZGWrP6DqiltwIP0ehzoBKSsuYg1YTZb+Vs3NkhkRa0FynNnS&#10;5P4fLL9czy2pyoIeZMiPZjU+0s9vX348Pj49PKDw9P0rCSokqjFugvY3Zm77k0MxVN1KW4d/rIe0&#10;kdzNllzResLxcjzKD/MUY3DUZUf52wwPiJPs3I11/p2AmgShoBZWurzGJ4zMsvWF85Hisk+TlR8p&#10;kbXCB1szRcZ5etQD9rYIPUAGRw3nlVLxxZUmDWaxf3iwH8EdqKoM2mAXm0+cKksQtqC+zXrYZ1YI&#10;rTQmHzjpWIiS3ygRIJS+FhJpxbpHXYDQ0DtMxrnQPutUS1aKLtR+ir8h2OARKYqAAVliklvsHmCw&#10;7EAG7I7b3j64ijgPW+f0b4l1zluPGBm03zrXlQb7EoDCqvrInf1AUkdNYMm3iza23DgPpuFqAeUG&#10;+9BCN6DO8PMKe+CCOT9nFh8Y+wa3jL/Cj1SAbwe9RMkS7OeX7oM9DgpqKWlwwgvqPq2YFZSo9xpH&#10;6CjL87AS4gEF+/x2MdzqVX0K2AUZ7jHDoxhsvRpEaaG+wyU0C9FQxTTHmAXl3g6HU99tHFxjXMxm&#10;0QzH3zB/oW8MD+CB4NCrt+0ds6YfAI+zcwnDFmCT2NYduTvb4KlhtvIgKx+UOz77A66O2EP9mgu7&#10;6fk5Wu2W8fQXAAAA//8DAFBLAwQUAAYACAAAACEAoc7kD98AAAAHAQAADwAAAGRycy9kb3ducmV2&#10;LnhtbEyPwU7DMBBE70j8g7VI3KhdaEMS4lQIhLggIVoO9ObESxIRr6PYTVO+nuUEx50ZzbwtNrPr&#10;xYRj6DxpWC4UCKTa244aDe+7p6sURIiGrOk9oYYTBtiU52eFya0/0htO29gILqGQGw1tjEMuZahb&#10;dCYs/IDE3qcfnYl8jo20ozlyuevltVKJdKYjXmjNgA8t1l/bg9PgHvev3800PX+8JMtVqm6r3f40&#10;an15Md/fgYg4x78w/OIzOpTMVPkD2SB6DfxI1JCpNQh2s3TFQqXhJkvWIMtC/ucvfwAAAP//AwBQ&#10;SwECLQAUAAYACAAAACEAtoM4kv4AAADhAQAAEwAAAAAAAAAAAAAAAAAAAAAAW0NvbnRlbnRfVHlw&#10;ZXNdLnhtbFBLAQItABQABgAIAAAAIQA4/SH/1gAAAJQBAAALAAAAAAAAAAAAAAAAAC8BAABfcmVs&#10;cy8ucmVsc1BLAQItABQABgAIAAAAIQBvF6ua1QIAANQFAAAOAAAAAAAAAAAAAAAAAC4CAABkcnMv&#10;ZTJvRG9jLnhtbFBLAQItABQABgAIAAAAIQChzuQP3wAAAAcBAAAPAAAAAAAAAAAAAAAAAC8FAABk&#10;cnMvZG93bnJldi54bWxQSwUGAAAAAAQABADzAAAAOwYAAAAA&#10;" filled="f" strokecolor="black [3213]" strokeweight="1.25pt">
                <v:stroke joinstyle="miter"/>
                <v:textbox inset=",0,,0">
                  <w:txbxContent>
                    <w:p w14:paraId="5187A1B6" w14:textId="6DE3C9C1" w:rsidR="00BD5DC3"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警報システムを</w:t>
                      </w:r>
                      <w:r w:rsidRPr="0021440B">
                        <w:rPr>
                          <w:rFonts w:ascii="HG丸ｺﾞｼｯｸM-PRO" w:eastAsia="HG丸ｺﾞｼｯｸM-PRO" w:hAnsi="HG丸ｺﾞｼｯｸM-PRO" w:hint="eastAsia"/>
                          <w:color w:val="000000" w:themeColor="text1"/>
                        </w:rPr>
                        <w:t>設置</w:t>
                      </w:r>
                      <w:r>
                        <w:rPr>
                          <w:rFonts w:ascii="HG丸ｺﾞｼｯｸM-PRO" w:eastAsia="HG丸ｺﾞｼｯｸM-PRO" w:hAnsi="HG丸ｺﾞｼｯｸM-PRO" w:hint="eastAsia"/>
                          <w:color w:val="000000" w:themeColor="text1"/>
                        </w:rPr>
                        <w:t>する場合</w:t>
                      </w:r>
                    </w:p>
                    <w:p w14:paraId="1DC95BDE" w14:textId="52B1F522" w:rsidR="00BD5DC3" w:rsidRPr="0021440B" w:rsidRDefault="00BD5DC3" w:rsidP="00BA5B74">
                      <w:pPr>
                        <w:autoSpaceDE w:val="0"/>
                        <w:autoSpaceDN w:val="0"/>
                        <w:ind w:firstLineChars="50" w:firstLine="105"/>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保</w:t>
                      </w:r>
                      <w:r w:rsidRPr="0021440B">
                        <w:rPr>
                          <w:rFonts w:ascii="HG丸ｺﾞｼｯｸM-PRO" w:eastAsia="HG丸ｺﾞｼｯｸM-PRO" w:hAnsi="HG丸ｺﾞｼｯｸM-PRO" w:hint="eastAsia"/>
                          <w:color w:val="000000" w:themeColor="text1"/>
                        </w:rPr>
                        <w:t>冷庫（冷所１～15℃）の温度について、警報システムの設置。なお、3℃を下回るか、または1３℃を超えると警報が鳴るよう設定。</w:t>
                      </w:r>
                    </w:p>
                    <w:p w14:paraId="50D626BE" w14:textId="4CB72B53"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・温度の逸脱を感知　→　警報システム作動　→</w:t>
                      </w:r>
                      <w:r>
                        <w:rPr>
                          <w:rFonts w:ascii="HG丸ｺﾞｼｯｸM-PRO" w:eastAsia="HG丸ｺﾞｼｯｸM-PRO" w:hAnsi="HG丸ｺﾞｼｯｸM-PRO" w:hint="eastAsia"/>
                          <w:color w:val="000000" w:themeColor="text1"/>
                        </w:rPr>
                        <w:t xml:space="preserve">　</w:t>
                      </w:r>
                      <w:r w:rsidRPr="00847C5C">
                        <w:rPr>
                          <w:rFonts w:ascii="HG丸ｺﾞｼｯｸM-PRO" w:eastAsia="HG丸ｺﾞｼｯｸM-PRO" w:hAnsi="HG丸ｺﾞｼｯｸM-PRO" w:hint="eastAsia"/>
                          <w:color w:val="000000" w:themeColor="text1"/>
                        </w:rPr>
                        <w:t>是正措置　→　品質の劣化を回避</w:t>
                      </w:r>
                    </w:p>
                    <w:p w14:paraId="429931B9"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p>
                    <w:p w14:paraId="0A1552DD"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２）警報システムを設置しない場合</w:t>
                      </w:r>
                    </w:p>
                    <w:p w14:paraId="6F1894CA" w14:textId="36667336" w:rsidR="00BD5DC3" w:rsidRDefault="00BD5DC3" w:rsidP="00847C5C">
                      <w:pPr>
                        <w:autoSpaceDE w:val="0"/>
                        <w:autoSpaceDN w:val="0"/>
                        <w:rPr>
                          <w:color w:val="000000" w:themeColor="text1"/>
                        </w:rPr>
                      </w:pPr>
                      <w:r w:rsidRPr="00847C5C">
                        <w:rPr>
                          <w:rFonts w:ascii="HG丸ｺﾞｼｯｸM-PRO" w:eastAsia="HG丸ｺﾞｼｯｸM-PRO" w:hAnsi="HG丸ｺﾞｼｯｸM-PRO" w:hint="eastAsia"/>
                          <w:color w:val="000000" w:themeColor="text1"/>
                        </w:rPr>
                        <w:t>・温度データロガー</w:t>
                      </w:r>
                      <w:r>
                        <w:rPr>
                          <w:rFonts w:ascii="HG丸ｺﾞｼｯｸM-PRO" w:eastAsia="HG丸ｺﾞｼｯｸM-PRO" w:hAnsi="HG丸ｺﾞｼｯｸM-PRO" w:hint="eastAsia"/>
                          <w:color w:val="000000" w:themeColor="text1"/>
                        </w:rPr>
                        <w:t>（又は温度記録</w:t>
                      </w:r>
                      <w:r>
                        <w:rPr>
                          <w:rFonts w:ascii="HG丸ｺﾞｼｯｸM-PRO" w:eastAsia="HG丸ｺﾞｼｯｸM-PRO" w:hAnsi="HG丸ｺﾞｼｯｸM-PRO"/>
                          <w:color w:val="000000" w:themeColor="text1"/>
                        </w:rPr>
                        <w:t>計）</w:t>
                      </w:r>
                      <w:r w:rsidRPr="00847C5C">
                        <w:rPr>
                          <w:rFonts w:ascii="HG丸ｺﾞｼｯｸM-PRO" w:eastAsia="HG丸ｺﾞｼｯｸM-PRO" w:hAnsi="HG丸ｺﾞｼｯｸM-PRO" w:hint="eastAsia"/>
                          <w:color w:val="000000" w:themeColor="text1"/>
                        </w:rPr>
                        <w:t xml:space="preserve">にて温度の逸脱がないことを確認　</w:t>
                      </w:r>
                      <w:r w:rsidRPr="0021440B">
                        <w:rPr>
                          <w:rFonts w:ascii="HG丸ｺﾞｼｯｸM-PRO" w:eastAsia="HG丸ｺﾞｼｯｸM-PRO" w:hAnsi="HG丸ｺﾞｼｯｸM-PRO" w:hint="eastAsia"/>
                          <w:color w:val="000000" w:themeColor="text1"/>
                        </w:rPr>
                        <w:t>→　逸脱発見</w:t>
                      </w:r>
                      <w:r w:rsidRPr="00847C5C">
                        <w:rPr>
                          <w:rFonts w:ascii="HG丸ｺﾞｼｯｸM-PRO" w:eastAsia="HG丸ｺﾞｼｯｸM-PRO" w:hAnsi="HG丸ｺﾞｼｯｸM-PRO" w:hint="eastAsia"/>
                          <w:color w:val="000000" w:themeColor="text1"/>
                        </w:rPr>
                        <w:t xml:space="preserve">　→　品質の劣化の有無の検討　→　必要に応じ廃棄等</w:t>
                      </w:r>
                    </w:p>
                  </w:txbxContent>
                </v:textbox>
                <w10:wrap type="square" anchorx="margin"/>
              </v:roundrect>
            </w:pict>
          </mc:Fallback>
        </mc:AlternateContent>
      </w:r>
      <w:r w:rsidR="00F43F98" w:rsidRPr="0021440B">
        <w:rPr>
          <w:noProof/>
        </w:rPr>
        <mc:AlternateContent>
          <mc:Choice Requires="wps">
            <w:drawing>
              <wp:anchor distT="0" distB="0" distL="114300" distR="114300" simplePos="0" relativeHeight="251848704" behindDoc="0" locked="0" layoutInCell="1" allowOverlap="1" wp14:anchorId="03EC5D71" wp14:editId="0F65D21F">
                <wp:simplePos x="0" y="0"/>
                <wp:positionH relativeFrom="margin">
                  <wp:posOffset>215265</wp:posOffset>
                </wp:positionH>
                <wp:positionV relativeFrom="paragraph">
                  <wp:posOffset>453390</wp:posOffset>
                </wp:positionV>
                <wp:extent cx="971550" cy="209550"/>
                <wp:effectExtent l="0" t="0" r="0" b="0"/>
                <wp:wrapSquare wrapText="bothSides"/>
                <wp:docPr id="713" name="正方形/長方形 713"/>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E5839" w14:textId="77777777" w:rsidR="00BD5DC3" w:rsidRDefault="00BD5DC3" w:rsidP="00847C5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5D71" id="正方形/長方形 713" o:spid="_x0000_s1094" style="position:absolute;left:0;text-align:left;margin-left:16.95pt;margin-top:35.7pt;width:76.5pt;height:16.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2yqQIAAJIFAAAOAAAAZHJzL2Uyb0RvYy54bWysVM1u1DAQviPxDpbvNMmibelqs9WqVRFS&#10;1Va0qGev42wiOR5jezdZ3gMeAM6cEQceh0q8BWM7yUKpOCD2kB17Zr758TczP+kaSbbC2BpUTrOD&#10;lBKhOBS1Wuf0ze35sxeUWMdUwSQokdOdsPRk8fTJvNUzMYEKZCEMQRBlZ63OaeWcniWJ5ZVomD0A&#10;LRQqSzANc3g066QwrEX0RiaTND1MWjCFNsCFtXh7FpV0EfDLUnB3VZZWOCJzirm58DXhu/LfZDFn&#10;s7Vhuqp5nwb7hywaVisMOkKdMcfIxtR/QDU1N2ChdAccmgTKsuYi1IDVZOmDam4qpkWoBZtj9dgm&#10;+/9g+eX22pC6yOlR9pwSxRp8pPvPn+4/fP3+7WPy4/2XKBGvxma12s7Q50Zfm/5kUfSVd6Vp/D/W&#10;RLrQ4N3YYNE5wvHy+CibTvEZOKom6bGXESXZO2tj3UsBDfFCTg2+X2gr215YF00HEx/LgqyL81rK&#10;cPCcEafSkC3D116tsx78NyupvK0C7xUB/U3i64qVBMntpPB2Ur0WJbYHc5+ERAIx90EY50K5LKoq&#10;VogYe5rib4g+pBUKDYAeucT4I3YPMFhGkAE7Ztnbe1cReD06p39LLDqPHiEyKDc6N7UC8xiAxKr6&#10;yNF+aFJsje+S61ZdoM7h1Jv6qxUUO+STgThoVvPzGl/ygll3zQxOFj4+bgt3hZ9SQptT6CVKKjDv&#10;Hrv39kh41FLS4qTm1L7dMCMoka8UjoIf60Ewg7AaBLVpTgHpkOEe0jyI6GCcHMTSQHOHS2Tpo6CK&#10;KY6xcuoG8dTFfYFLiIvlMhjh8GrmLtSN5h7at9Xz8ra7Y0b35HXI+ksYZpjNHnA42npPBcuNg7IO&#10;BN93sW84Dn5gTr+k/Gb59Rys9qt08RMAAP//AwBQSwMEFAAGAAgAAAAhAJFbUzPhAAAACQEAAA8A&#10;AABkcnMvZG93bnJldi54bWxMj0FPwzAMhe9I/IfISNxYOla2UppOCAkhxCRGNw7cvCS0FY1Tmmwr&#10;/x7vBDfb7+n5e8VydJ042CG0nhRMJwkIS9qblmoF283jVQYiRCSDnSer4McGWJbnZwXmxh/pzR6q&#10;WAsOoZCjgibGPpcy6MY6DBPfW2Lt0w8OI69DLc2ARw53nbxOkrl02BJ/aLC3D43VX9XeKVjp7Ts+&#10;f7gX/fS6WYSqXmffN2ulLi/G+zsQ0Y7xzwwnfEaHkpl2fk8miE7BbHbLTgWLaQripGdzPux4SNIU&#10;ZFnI/w3KXwAAAP//AwBQSwECLQAUAAYACAAAACEAtoM4kv4AAADhAQAAEwAAAAAAAAAAAAAAAAAA&#10;AAAAW0NvbnRlbnRfVHlwZXNdLnhtbFBLAQItABQABgAIAAAAIQA4/SH/1gAAAJQBAAALAAAAAAAA&#10;AAAAAAAAAC8BAABfcmVscy8ucmVsc1BLAQItABQABgAIAAAAIQDIkx2yqQIAAJIFAAAOAAAAAAAA&#10;AAAAAAAAAC4CAABkcnMvZTJvRG9jLnhtbFBLAQItABQABgAIAAAAIQCRW1Mz4QAAAAkBAAAPAAAA&#10;AAAAAAAAAAAAAAMFAABkcnMvZG93bnJldi54bWxQSwUGAAAAAAQABADzAAAAEQYAAAAA&#10;" fillcolor="white [3212]" stroked="f" strokeweight="1pt">
                <v:textbox inset="0,0,0,0">
                  <w:txbxContent>
                    <w:p w14:paraId="310E5839" w14:textId="77777777" w:rsidR="00BD5DC3" w:rsidRDefault="00BD5DC3" w:rsidP="00847C5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v:textbox>
                <w10:wrap type="square" anchorx="margin"/>
              </v:rect>
            </w:pict>
          </mc:Fallback>
        </mc:AlternateContent>
      </w:r>
      <w:r w:rsidR="00847C5C" w:rsidRPr="0021440B">
        <w:rPr>
          <w:rFonts w:ascii="HG丸ｺﾞｼｯｸM-PRO" w:eastAsia="HG丸ｺﾞｼｯｸM-PRO" w:hAnsi="HG丸ｺﾞｼｯｸM-PRO" w:hint="eastAsia"/>
        </w:rPr>
        <w:t xml:space="preserve">　</w:t>
      </w:r>
      <w:r w:rsidR="00F43F98" w:rsidRPr="0021440B">
        <w:rPr>
          <w:rFonts w:ascii="HG丸ｺﾞｼｯｸM-PRO" w:eastAsia="HG丸ｺﾞｼｯｸM-PRO" w:hAnsi="HG丸ｺﾞｼｯｸM-PRO" w:hint="eastAsia"/>
        </w:rPr>
        <w:t>あらかじめ</w:t>
      </w:r>
      <w:r>
        <w:rPr>
          <w:rFonts w:ascii="HG丸ｺﾞｼｯｸM-PRO" w:eastAsia="HG丸ｺﾞｼｯｸM-PRO" w:hAnsi="HG丸ｺﾞｼｯｸM-PRO" w:hint="eastAsia"/>
        </w:rPr>
        <w:t>設定</w:t>
      </w:r>
      <w:r w:rsidR="00F43F98" w:rsidRPr="0021440B">
        <w:rPr>
          <w:rFonts w:ascii="HG丸ｺﾞｼｯｸM-PRO" w:eastAsia="HG丸ｺﾞｼｯｸM-PRO" w:hAnsi="HG丸ｺﾞｼｯｸM-PRO" w:hint="eastAsia"/>
        </w:rPr>
        <w:t>した</w:t>
      </w:r>
      <w:r>
        <w:rPr>
          <w:rFonts w:ascii="HG丸ｺﾞｼｯｸM-PRO" w:eastAsia="HG丸ｺﾞｼｯｸM-PRO" w:hAnsi="HG丸ｺﾞｼｯｸM-PRO" w:hint="eastAsia"/>
        </w:rPr>
        <w:t>温度</w:t>
      </w:r>
      <w:r w:rsidR="00847C5C" w:rsidRPr="0021440B">
        <w:rPr>
          <w:rFonts w:ascii="HG丸ｺﾞｼｯｸM-PRO" w:eastAsia="HG丸ｺﾞｼｯｸM-PRO" w:hAnsi="HG丸ｺﾞｼｯｸM-PRO" w:hint="eastAsia"/>
        </w:rPr>
        <w:t>から逸脱した場合に</w:t>
      </w:r>
      <w:r w:rsidR="00847C5C" w:rsidRPr="00847C5C">
        <w:rPr>
          <w:rFonts w:ascii="HG丸ｺﾞｼｯｸM-PRO" w:eastAsia="HG丸ｺﾞｼｯｸM-PRO" w:hAnsi="HG丸ｺﾞｼｯｸM-PRO" w:hint="eastAsia"/>
        </w:rPr>
        <w:t>、警</w:t>
      </w:r>
      <w:r w:rsidR="00847C5C">
        <w:rPr>
          <w:rFonts w:ascii="HG丸ｺﾞｼｯｸM-PRO" w:eastAsia="HG丸ｺﾞｼｯｸM-PRO" w:hAnsi="HG丸ｺﾞｼｯｸM-PRO" w:hint="eastAsia"/>
        </w:rPr>
        <w:t>報により早急に是正が可能となり品質の劣化を防ぐことができる。</w:t>
      </w:r>
    </w:p>
    <w:p w14:paraId="2848797A" w14:textId="77777777" w:rsidR="005E2040" w:rsidRPr="00847C5C" w:rsidRDefault="005E2040"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1C2E42" w14:paraId="35425004" w14:textId="77777777" w:rsidTr="00A16C88">
        <w:trPr>
          <w:jc w:val="center"/>
        </w:trPr>
        <w:tc>
          <w:tcPr>
            <w:tcW w:w="7088" w:type="dxa"/>
          </w:tcPr>
          <w:p w14:paraId="3CC3D829" w14:textId="5FE93458" w:rsidR="009F72D8" w:rsidRPr="00BA5B74" w:rsidRDefault="009F72D8" w:rsidP="00837B3C">
            <w:pPr>
              <w:autoSpaceDE w:val="0"/>
              <w:autoSpaceDN w:val="0"/>
              <w:rPr>
                <w:rFonts w:ascii="ＭＳ 明朝" w:eastAsia="ＭＳ 明朝" w:hAnsi="ＭＳ 明朝"/>
                <w:szCs w:val="21"/>
              </w:rPr>
            </w:pPr>
            <w:r w:rsidRPr="00BA5B74">
              <w:rPr>
                <w:rFonts w:ascii="ＭＳ 明朝" w:eastAsia="ＭＳ 明朝" w:hAnsi="ＭＳ 明朝" w:hint="eastAsia"/>
                <w:szCs w:val="21"/>
              </w:rPr>
              <w:lastRenderedPageBreak/>
              <w:t>3.5 コンピュータ化システム</w:t>
            </w:r>
          </w:p>
        </w:tc>
        <w:tc>
          <w:tcPr>
            <w:tcW w:w="2658" w:type="dxa"/>
            <w:tcBorders>
              <w:bottom w:val="nil"/>
            </w:tcBorders>
          </w:tcPr>
          <w:p w14:paraId="40486B1F" w14:textId="77777777" w:rsidR="009F72D8" w:rsidRPr="001C2E42" w:rsidRDefault="009F72D8" w:rsidP="00837B3C">
            <w:pPr>
              <w:autoSpaceDE w:val="0"/>
              <w:autoSpaceDN w:val="0"/>
              <w:rPr>
                <w:rFonts w:ascii="HG丸ｺﾞｼｯｸM-PRO" w:eastAsia="HG丸ｺﾞｼｯｸM-PRO" w:hAnsi="HG丸ｺﾞｼｯｸM-PRO"/>
                <w:szCs w:val="21"/>
              </w:rPr>
            </w:pPr>
          </w:p>
        </w:tc>
      </w:tr>
      <w:tr w:rsidR="00717C4E" w:rsidRPr="001C2E42" w14:paraId="272EF7F8" w14:textId="77777777" w:rsidTr="00A16C88">
        <w:trPr>
          <w:jc w:val="center"/>
        </w:trPr>
        <w:tc>
          <w:tcPr>
            <w:tcW w:w="7088" w:type="dxa"/>
          </w:tcPr>
          <w:p w14:paraId="246C9937" w14:textId="63B1C0B3"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3.5.1 </w:t>
            </w:r>
            <w:r w:rsidRPr="00BA5B74">
              <w:rPr>
                <w:rFonts w:ascii="ＭＳ 明朝" w:eastAsia="ＭＳ 明朝" w:hAnsi="ＭＳ 明朝" w:hint="eastAsia"/>
                <w:szCs w:val="21"/>
                <w:u w:val="wavyHeavy"/>
              </w:rPr>
              <w:t>コンピュータ化システム</w:t>
            </w:r>
            <w:r w:rsidRPr="00BA5B74">
              <w:rPr>
                <w:rFonts w:ascii="ＭＳ 明朝" w:eastAsia="ＭＳ 明朝" w:hAnsi="ＭＳ 明朝" w:hint="eastAsia"/>
                <w:szCs w:val="21"/>
              </w:rPr>
              <w:t>の使用を開始する前に、適切な</w:t>
            </w:r>
            <w:r w:rsidRPr="00633808">
              <w:rPr>
                <w:rFonts w:ascii="ＭＳ 明朝" w:eastAsia="ＭＳ 明朝" w:hAnsi="ＭＳ 明朝" w:hint="eastAsia"/>
                <w:szCs w:val="21"/>
                <w:u w:val="wavyHeavy"/>
              </w:rPr>
              <w:t>バリデーション</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u w:val="wavyHeavy"/>
              </w:rPr>
              <w:t>ベリフィケーション</w:t>
            </w:r>
            <w:r w:rsidRPr="00BA5B74">
              <w:rPr>
                <w:rFonts w:ascii="ＭＳ 明朝" w:eastAsia="ＭＳ 明朝" w:hAnsi="ＭＳ 明朝" w:hint="eastAsia"/>
                <w:szCs w:val="21"/>
              </w:rPr>
              <w:t>により、当該システムによって正確に、一貫性及び再現性をもって、求められる結果が得られることを示すこと。</w:t>
            </w:r>
          </w:p>
          <w:p w14:paraId="4D13145C" w14:textId="77777777" w:rsidR="005E2040" w:rsidRPr="00BA5B74" w:rsidRDefault="005E2040" w:rsidP="00837B3C">
            <w:pPr>
              <w:autoSpaceDE w:val="0"/>
              <w:autoSpaceDN w:val="0"/>
              <w:rPr>
                <w:rFonts w:ascii="ＭＳ 明朝" w:eastAsia="ＭＳ 明朝" w:hAnsi="ＭＳ 明朝"/>
                <w:szCs w:val="21"/>
              </w:rPr>
            </w:pPr>
          </w:p>
          <w:p w14:paraId="34D59FE4"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3.5.2 </w:t>
            </w:r>
            <w:r w:rsidRPr="00BA5B74">
              <w:rPr>
                <w:rFonts w:ascii="ＭＳ 明朝" w:eastAsia="ＭＳ 明朝" w:hAnsi="ＭＳ 明朝" w:hint="eastAsia"/>
                <w:szCs w:val="21"/>
              </w:rPr>
              <w:t>文書による詳細なシステムの記述（必要に応じて図を含む）を利用可能とすること。記述内容は最新の状態を維持すること。</w:t>
            </w:r>
          </w:p>
          <w:p w14:paraId="753E88B3" w14:textId="71370D19"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文書には、原則、目的、セキュリティ対策、システムの範囲及び主な特徴、コンピュータ化システムの使用法、並びに他のシステムとの相互関係を記述すること。</w:t>
            </w:r>
          </w:p>
          <w:p w14:paraId="7484C350"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0231CFA4" w14:textId="77777777" w:rsidR="00842D37" w:rsidRPr="00121E89" w:rsidRDefault="00842D37" w:rsidP="00842D37">
            <w:pPr>
              <w:autoSpaceDE w:val="0"/>
              <w:autoSpaceDN w:val="0"/>
              <w:rPr>
                <w:rFonts w:ascii="HG丸ｺﾞｼｯｸM-PRO" w:eastAsia="HG丸ｺﾞｼｯｸM-PRO" w:hAnsi="HG丸ｺﾞｼｯｸM-PRO"/>
                <w:szCs w:val="21"/>
              </w:rPr>
            </w:pPr>
            <w:r w:rsidRPr="00847C5C">
              <w:rPr>
                <w:rFonts w:ascii="HG丸ｺﾞｼｯｸM-PRO" w:eastAsia="HG丸ｺﾞｼｯｸM-PRO" w:hAnsi="HG丸ｺﾞｼｯｸM-PRO" w:hint="eastAsia"/>
                <w:szCs w:val="21"/>
              </w:rPr>
              <w:t>【コンピューター化シス</w:t>
            </w:r>
            <w:r w:rsidRPr="00121E89">
              <w:rPr>
                <w:rFonts w:ascii="HG丸ｺﾞｼｯｸM-PRO" w:eastAsia="HG丸ｺﾞｼｯｸM-PRO" w:hAnsi="HG丸ｺﾞｼｯｸM-PRO" w:hint="eastAsia"/>
                <w:szCs w:val="21"/>
              </w:rPr>
              <w:t>テム】</w:t>
            </w:r>
          </w:p>
          <w:p w14:paraId="566BF585" w14:textId="1795E4D9" w:rsidR="00842D37" w:rsidRDefault="003E3D96" w:rsidP="00842D37">
            <w:pPr>
              <w:autoSpaceDE w:val="0"/>
              <w:autoSpaceDN w:val="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下記</w:t>
            </w:r>
            <w:r w:rsidR="00842D37" w:rsidRPr="00121E89">
              <w:rPr>
                <w:rFonts w:ascii="HG丸ｺﾞｼｯｸM-PRO" w:eastAsia="HG丸ｺﾞｼｯｸM-PRO" w:hAnsi="HG丸ｺﾞｼｯｸM-PRO" w:hint="eastAsia"/>
                <w:kern w:val="0"/>
                <w:szCs w:val="21"/>
              </w:rPr>
              <w:t>参照</w:t>
            </w:r>
          </w:p>
          <w:p w14:paraId="67645760" w14:textId="06026055" w:rsidR="00CC7115" w:rsidRDefault="00CC7115" w:rsidP="00842D37">
            <w:pPr>
              <w:autoSpaceDE w:val="0"/>
              <w:autoSpaceDN w:val="0"/>
              <w:rPr>
                <w:rFonts w:ascii="HG丸ｺﾞｼｯｸM-PRO" w:eastAsia="HG丸ｺﾞｼｯｸM-PRO" w:hAnsi="HG丸ｺﾞｼｯｸM-PRO"/>
                <w:kern w:val="0"/>
                <w:szCs w:val="21"/>
              </w:rPr>
            </w:pPr>
          </w:p>
          <w:p w14:paraId="2436432B" w14:textId="3D02A2E2" w:rsidR="00633808" w:rsidRDefault="00633808" w:rsidP="00842D37">
            <w:pPr>
              <w:autoSpaceDE w:val="0"/>
              <w:autoSpaceDN w:val="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【バリデーション】</w:t>
            </w:r>
          </w:p>
          <w:p w14:paraId="292F9D55" w14:textId="00366B94" w:rsidR="00633808" w:rsidRDefault="00633808" w:rsidP="00842D37">
            <w:pPr>
              <w:autoSpaceDE w:val="0"/>
              <w:autoSpaceDN w:val="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検証</w:t>
            </w:r>
            <w:r w:rsidR="003E3D96">
              <w:rPr>
                <w:rFonts w:ascii="HG丸ｺﾞｼｯｸM-PRO" w:eastAsia="HG丸ｺﾞｼｯｸM-PRO" w:hAnsi="HG丸ｺﾞｼｯｸM-PRO" w:hint="eastAsia"/>
                <w:kern w:val="0"/>
                <w:szCs w:val="21"/>
              </w:rPr>
              <w:t>。P.21参照</w:t>
            </w:r>
          </w:p>
          <w:p w14:paraId="65B60654" w14:textId="77777777" w:rsidR="00633808" w:rsidRPr="00121E89" w:rsidRDefault="00633808" w:rsidP="00842D37">
            <w:pPr>
              <w:autoSpaceDE w:val="0"/>
              <w:autoSpaceDN w:val="0"/>
              <w:rPr>
                <w:rFonts w:ascii="HG丸ｺﾞｼｯｸM-PRO" w:eastAsia="HG丸ｺﾞｼｯｸM-PRO" w:hAnsi="HG丸ｺﾞｼｯｸM-PRO"/>
                <w:kern w:val="0"/>
                <w:szCs w:val="21"/>
              </w:rPr>
            </w:pPr>
          </w:p>
          <w:p w14:paraId="3A45096E" w14:textId="769893D3" w:rsidR="005E2040" w:rsidRPr="001C2E42" w:rsidRDefault="005E2040" w:rsidP="00842D37">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w:t>
            </w:r>
            <w:r w:rsidRPr="001C2E42">
              <w:rPr>
                <w:rFonts w:ascii="HG丸ｺﾞｼｯｸM-PRO" w:eastAsia="HG丸ｺﾞｼｯｸM-PRO" w:hAnsi="HG丸ｺﾞｼｯｸM-PRO" w:hint="eastAsia"/>
                <w:szCs w:val="21"/>
              </w:rPr>
              <w:t>ベリフィケーション】</w:t>
            </w:r>
          </w:p>
          <w:p w14:paraId="2445DCA9" w14:textId="1A7016B9" w:rsidR="00847C5C" w:rsidRPr="001C2E42" w:rsidRDefault="003E3D96" w:rsidP="00633808">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検証。P.21参照</w:t>
            </w:r>
          </w:p>
        </w:tc>
      </w:tr>
      <w:tr w:rsidR="00717C4E" w:rsidRPr="001C2E42" w14:paraId="0D866B12" w14:textId="77777777" w:rsidTr="00864047">
        <w:trPr>
          <w:jc w:val="center"/>
        </w:trPr>
        <w:tc>
          <w:tcPr>
            <w:tcW w:w="7088" w:type="dxa"/>
          </w:tcPr>
          <w:p w14:paraId="55C49C67" w14:textId="368422C1" w:rsidR="009F72D8" w:rsidRPr="00BA5B74" w:rsidRDefault="009F72D8" w:rsidP="00BD7ECA">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3.5.3 </w:t>
            </w:r>
            <w:r w:rsidRPr="00BA5B74">
              <w:rPr>
                <w:rFonts w:ascii="ＭＳ 明朝" w:eastAsia="ＭＳ 明朝" w:hAnsi="ＭＳ 明朝" w:hint="eastAsia"/>
                <w:szCs w:val="21"/>
              </w:rPr>
              <w:t>コンピュータ化システムへのデータの入力及び変更は、権限を設定された者のみが行うこと。</w:t>
            </w:r>
          </w:p>
        </w:tc>
        <w:tc>
          <w:tcPr>
            <w:tcW w:w="2658" w:type="dxa"/>
            <w:tcBorders>
              <w:top w:val="nil"/>
              <w:bottom w:val="nil"/>
            </w:tcBorders>
          </w:tcPr>
          <w:p w14:paraId="72B10E81" w14:textId="77777777" w:rsidR="009F72D8" w:rsidRPr="001C2E42" w:rsidRDefault="009F72D8" w:rsidP="00837B3C">
            <w:pPr>
              <w:autoSpaceDE w:val="0"/>
              <w:autoSpaceDN w:val="0"/>
              <w:rPr>
                <w:rFonts w:ascii="HG丸ｺﾞｼｯｸM-PRO" w:eastAsia="HG丸ｺﾞｼｯｸM-PRO" w:hAnsi="HG丸ｺﾞｼｯｸM-PRO"/>
                <w:szCs w:val="21"/>
              </w:rPr>
            </w:pPr>
          </w:p>
        </w:tc>
      </w:tr>
      <w:tr w:rsidR="00717C4E" w:rsidRPr="001C2E42" w14:paraId="2DED84D5" w14:textId="77777777" w:rsidTr="00864047">
        <w:trPr>
          <w:jc w:val="center"/>
        </w:trPr>
        <w:tc>
          <w:tcPr>
            <w:tcW w:w="7088" w:type="dxa"/>
          </w:tcPr>
          <w:p w14:paraId="460FDDE6" w14:textId="2E8B5506"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3.5.4 </w:t>
            </w:r>
            <w:r w:rsidRPr="00BA5B74">
              <w:rPr>
                <w:rFonts w:ascii="ＭＳ 明朝" w:eastAsia="ＭＳ 明朝" w:hAnsi="ＭＳ 明朝" w:hint="eastAsia"/>
                <w:szCs w:val="21"/>
              </w:rPr>
              <w:t>データは物理的</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電子的手法によって保護し、偶発的</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承認されない変更から保護すること。</w:t>
            </w:r>
          </w:p>
          <w:p w14:paraId="0368D885" w14:textId="77777777" w:rsidR="005965BC"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保管されたデータにアクセスできる状態を維持すること。</w:t>
            </w:r>
          </w:p>
          <w:p w14:paraId="1FBE9D09" w14:textId="719F32B2" w:rsidR="00A00C3C" w:rsidRPr="00BA5B74" w:rsidRDefault="009F72D8" w:rsidP="00A84EC6">
            <w:pPr>
              <w:autoSpaceDE w:val="0"/>
              <w:autoSpaceDN w:val="0"/>
              <w:ind w:leftChars="100" w:left="210"/>
              <w:rPr>
                <w:rFonts w:ascii="ＭＳ 明朝" w:eastAsia="ＭＳ 明朝" w:hAnsi="ＭＳ 明朝"/>
                <w:szCs w:val="21"/>
              </w:rPr>
            </w:pPr>
            <w:r w:rsidRPr="00BA5B74">
              <w:rPr>
                <w:rFonts w:ascii="ＭＳ 明朝" w:eastAsia="ＭＳ 明朝" w:hAnsi="ＭＳ 明朝" w:hint="eastAsia"/>
                <w:szCs w:val="21"/>
              </w:rPr>
              <w:t>データを定期的にバックアップして保護すること。</w:t>
            </w:r>
          </w:p>
          <w:p w14:paraId="5F0B0880" w14:textId="595C6F62"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バックアップデータを分離された安全な場所で国の規制に定められた期間保管すること。</w:t>
            </w:r>
          </w:p>
          <w:p w14:paraId="1953592E"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2D90FAAD" w14:textId="77777777" w:rsidR="009F72D8" w:rsidRPr="001C2E42" w:rsidRDefault="009F72D8" w:rsidP="00837B3C">
            <w:pPr>
              <w:autoSpaceDE w:val="0"/>
              <w:autoSpaceDN w:val="0"/>
              <w:rPr>
                <w:rFonts w:ascii="HG丸ｺﾞｼｯｸM-PRO" w:eastAsia="HG丸ｺﾞｼｯｸM-PRO" w:hAnsi="HG丸ｺﾞｼｯｸM-PRO"/>
                <w:szCs w:val="21"/>
              </w:rPr>
            </w:pPr>
          </w:p>
        </w:tc>
      </w:tr>
      <w:tr w:rsidR="00717C4E" w:rsidRPr="001C2E42" w14:paraId="455066AD" w14:textId="77777777" w:rsidTr="00A16C88">
        <w:trPr>
          <w:jc w:val="center"/>
        </w:trPr>
        <w:tc>
          <w:tcPr>
            <w:tcW w:w="7088" w:type="dxa"/>
          </w:tcPr>
          <w:p w14:paraId="46C5108D" w14:textId="6E9B3823"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3.5.5 </w:t>
            </w:r>
            <w:r w:rsidRPr="00BA5B74">
              <w:rPr>
                <w:rFonts w:ascii="ＭＳ 明朝" w:eastAsia="ＭＳ 明朝" w:hAnsi="ＭＳ 明朝" w:hint="eastAsia"/>
                <w:szCs w:val="21"/>
              </w:rPr>
              <w:t>システムが故障</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機能停止に至った場合の手順を定めること。これにはデータ復元のための手順を含むこと。</w:t>
            </w:r>
          </w:p>
          <w:p w14:paraId="53C576B2" w14:textId="59677EBA" w:rsidR="00A00C3C" w:rsidRPr="00BA5B74" w:rsidRDefault="00A00C3C" w:rsidP="00837B3C">
            <w:pPr>
              <w:autoSpaceDE w:val="0"/>
              <w:autoSpaceDN w:val="0"/>
              <w:rPr>
                <w:rFonts w:ascii="ＭＳ 明朝" w:eastAsia="ＭＳ 明朝" w:hAnsi="ＭＳ 明朝"/>
                <w:szCs w:val="21"/>
              </w:rPr>
            </w:pPr>
          </w:p>
          <w:p w14:paraId="72758D45" w14:textId="5C5C42EA" w:rsidR="00A00C3C" w:rsidRPr="00BA5B74" w:rsidRDefault="00A00C3C"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3.5.6 医薬品・医薬部外品製造販売業者等におけるコンピュータ化システム適正管理ガイドライン（薬食監麻発1021第11号　平成22年10月21日）を参考とすること。</w:t>
            </w:r>
          </w:p>
          <w:p w14:paraId="58A4BDFD"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tcBorders>
          </w:tcPr>
          <w:p w14:paraId="431986AD" w14:textId="77777777" w:rsidR="009F72D8" w:rsidRPr="001C2E42" w:rsidRDefault="009F72D8" w:rsidP="00837B3C">
            <w:pPr>
              <w:autoSpaceDE w:val="0"/>
              <w:autoSpaceDN w:val="0"/>
              <w:rPr>
                <w:rFonts w:ascii="HG丸ｺﾞｼｯｸM-PRO" w:eastAsia="HG丸ｺﾞｼｯｸM-PRO" w:hAnsi="HG丸ｺﾞｼｯｸM-PRO"/>
                <w:szCs w:val="21"/>
              </w:rPr>
            </w:pPr>
          </w:p>
        </w:tc>
      </w:tr>
    </w:tbl>
    <w:p w14:paraId="27635A2F" w14:textId="77777777" w:rsidR="00CC7115" w:rsidRDefault="00CC7115" w:rsidP="005C4A33">
      <w:pPr>
        <w:autoSpaceDE w:val="0"/>
        <w:autoSpaceDN w:val="0"/>
        <w:rPr>
          <w:rFonts w:ascii="HG丸ｺﾞｼｯｸM-PRO" w:eastAsia="HG丸ｺﾞｼｯｸM-PRO" w:hAnsi="HG丸ｺﾞｼｯｸM-PRO"/>
          <w:szCs w:val="21"/>
        </w:rPr>
      </w:pPr>
    </w:p>
    <w:p w14:paraId="487449B0" w14:textId="59B2473A" w:rsidR="005E0205" w:rsidRPr="00121E89" w:rsidRDefault="005E0205" w:rsidP="005C4A33">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【コンピュータ化システム】</w:t>
      </w:r>
    </w:p>
    <w:p w14:paraId="261CF6E4" w14:textId="3D396987" w:rsidR="00A05B6F" w:rsidRDefault="005C4A33" w:rsidP="005C4A33">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 xml:space="preserve">　</w:t>
      </w:r>
      <w:r w:rsidR="00C87023" w:rsidRPr="00121E89">
        <w:rPr>
          <w:rFonts w:ascii="HG丸ｺﾞｼｯｸM-PRO" w:eastAsia="HG丸ｺﾞｼｯｸM-PRO" w:hAnsi="HG丸ｺﾞｼｯｸM-PRO" w:hint="eastAsia"/>
          <w:szCs w:val="21"/>
        </w:rPr>
        <w:t>コンピュータにより制御されるシステムが対象であり、卸売販売業の営業所</w:t>
      </w:r>
      <w:r w:rsidR="00A05B6F" w:rsidRPr="00121E89">
        <w:rPr>
          <w:rFonts w:ascii="HG丸ｺﾞｼｯｸM-PRO" w:eastAsia="HG丸ｺﾞｼｯｸM-PRO" w:hAnsi="HG丸ｺﾞｼｯｸM-PRO" w:hint="eastAsia"/>
          <w:szCs w:val="21"/>
        </w:rPr>
        <w:t>では、自動ラック倉庫、受発注システム、在庫管理システム、ピッキングシステム、作業指図・伝票発行システム等</w:t>
      </w:r>
      <w:r w:rsidR="00C87023" w:rsidRPr="00121E89">
        <w:rPr>
          <w:rFonts w:ascii="HG丸ｺﾞｼｯｸM-PRO" w:eastAsia="HG丸ｺﾞｼｯｸM-PRO" w:hAnsi="HG丸ｺﾞｼｯｸM-PRO" w:hint="eastAsia"/>
          <w:szCs w:val="21"/>
        </w:rPr>
        <w:t>が考えられる。</w:t>
      </w:r>
    </w:p>
    <w:p w14:paraId="0A20A494" w14:textId="53370D10" w:rsidR="00A05B6F" w:rsidRPr="001C2E42" w:rsidRDefault="00A05B6F"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rPr>
        <w:t xml:space="preserve">　</w:t>
      </w:r>
      <w:r w:rsidR="007426C2">
        <w:rPr>
          <w:rFonts w:ascii="HG丸ｺﾞｼｯｸM-PRO" w:eastAsia="HG丸ｺﾞｼｯｸM-PRO" w:hAnsi="HG丸ｺﾞｼｯｸM-PRO" w:hint="eastAsia"/>
        </w:rPr>
        <w:t>また、</w:t>
      </w:r>
      <w:r w:rsidRPr="00121E89">
        <w:rPr>
          <w:rFonts w:ascii="HG丸ｺﾞｼｯｸM-PRO" w:eastAsia="HG丸ｺﾞｼｯｸM-PRO" w:hAnsi="HG丸ｺﾞｼｯｸM-PRO" w:hint="eastAsia"/>
          <w:szCs w:val="21"/>
        </w:rPr>
        <w:t>データの入力、修正、削除等にあっては、実施する担当者のアクセス権限設定と承認によ</w:t>
      </w:r>
      <w:r w:rsidRPr="001C2E42">
        <w:rPr>
          <w:rFonts w:ascii="HG丸ｺﾞｼｯｸM-PRO" w:eastAsia="HG丸ｺﾞｼｯｸM-PRO" w:hAnsi="HG丸ｺﾞｼｯｸM-PRO" w:hint="eastAsia"/>
          <w:szCs w:val="21"/>
        </w:rPr>
        <w:t>るデータの反映を行う。また、不正アクセス防止措置を講じる必要がある。</w:t>
      </w:r>
    </w:p>
    <w:p w14:paraId="05915950" w14:textId="77777777" w:rsidR="008F563A" w:rsidRPr="001C2E42" w:rsidRDefault="008F563A"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szCs w:val="21"/>
        </w:rPr>
        <w:t>バックアップの方法（記憶媒体、保管場所、更新頻度、保管期間等）も予め手順を定めること。</w:t>
      </w:r>
    </w:p>
    <w:p w14:paraId="2E8D4751" w14:textId="362DF7F8" w:rsidR="00847C5C" w:rsidRPr="00847C5C" w:rsidRDefault="00847C5C" w:rsidP="00847C5C">
      <w:pPr>
        <w:autoSpaceDE w:val="0"/>
        <w:autoSpaceDN w:val="0"/>
        <w:rPr>
          <w:rFonts w:ascii="HG丸ｺﾞｼｯｸM-PRO" w:eastAsia="HG丸ｺﾞｼｯｸM-PRO" w:hAnsi="HG丸ｺﾞｼｯｸM-PRO"/>
          <w:szCs w:val="21"/>
        </w:rPr>
      </w:pPr>
      <w:r w:rsidRPr="00847C5C">
        <w:rPr>
          <w:rFonts w:ascii="HG丸ｺﾞｼｯｸM-PRO" w:eastAsia="HG丸ｺﾞｼｯｸM-PRO" w:hAnsi="HG丸ｺﾞｼｯｸM-PRO" w:hint="eastAsia"/>
          <w:szCs w:val="21"/>
        </w:rPr>
        <w:t>＜参考＞</w:t>
      </w:r>
    </w:p>
    <w:p w14:paraId="7CF5C5CA" w14:textId="77777777" w:rsidR="00847C5C" w:rsidRPr="00847C5C" w:rsidRDefault="00847C5C" w:rsidP="00847C5C">
      <w:pPr>
        <w:autoSpaceDE w:val="0"/>
        <w:autoSpaceDN w:val="0"/>
        <w:ind w:firstLineChars="100" w:firstLine="210"/>
        <w:rPr>
          <w:rFonts w:ascii="HG丸ｺﾞｼｯｸM-PRO" w:eastAsia="HG丸ｺﾞｼｯｸM-PRO" w:hAnsi="HG丸ｺﾞｼｯｸM-PRO"/>
        </w:rPr>
      </w:pPr>
      <w:r w:rsidRPr="00847C5C">
        <w:rPr>
          <w:rFonts w:ascii="HG丸ｺﾞｼｯｸM-PRO" w:eastAsia="HG丸ｺﾞｼｯｸM-PRO" w:hAnsi="HG丸ｺﾞｼｯｸM-PRO" w:hint="eastAsia"/>
        </w:rPr>
        <w:t>大阪府医薬品等基準評価検討会（コンピューター化システム適正管理ガイドライン施行対応に向けた緊急提言）</w:t>
      </w:r>
    </w:p>
    <w:p w14:paraId="7BB1CEA4" w14:textId="77777777" w:rsidR="00847C5C" w:rsidRDefault="00DE447C" w:rsidP="00847C5C">
      <w:pPr>
        <w:autoSpaceDE w:val="0"/>
        <w:autoSpaceDN w:val="0"/>
        <w:ind w:firstLineChars="100" w:firstLine="210"/>
        <w:rPr>
          <w:rFonts w:ascii="HG丸ｺﾞｼｯｸM-PRO" w:eastAsia="HG丸ｺﾞｼｯｸM-PRO" w:hAnsi="HG丸ｺﾞｼｯｸM-PRO"/>
          <w:szCs w:val="21"/>
        </w:rPr>
      </w:pPr>
      <w:hyperlink r:id="rId41" w:history="1">
        <w:r w:rsidR="00847C5C" w:rsidRPr="00847C5C">
          <w:rPr>
            <w:rStyle w:val="a4"/>
            <w:rFonts w:ascii="HG丸ｺﾞｼｯｸM-PRO" w:eastAsia="HG丸ｺﾞｼｯｸM-PRO" w:hAnsi="HG丸ｺﾞｼｯｸM-PRO" w:hint="eastAsia"/>
            <w:szCs w:val="21"/>
          </w:rPr>
          <w:t>http://www.pref.osaka.lg.jp/attach/31416/00269597/120403CSVhousin.pdf</w:t>
        </w:r>
      </w:hyperlink>
    </w:p>
    <w:p w14:paraId="2322936D" w14:textId="02D9042E" w:rsidR="003E3D96" w:rsidRDefault="003E3D96"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lastRenderedPageBreak/>
        <w:t>【バリデーションとベリフィケーション】</w:t>
      </w:r>
    </w:p>
    <w:p w14:paraId="5EC0DD92" w14:textId="59246FED" w:rsidR="00D14C9D" w:rsidRDefault="003E3D96" w:rsidP="003E3D96">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バリデーション</w:t>
      </w:r>
      <w:r w:rsidR="00122199">
        <w:rPr>
          <w:rFonts w:ascii="HG丸ｺﾞｼｯｸM-PRO" w:eastAsia="HG丸ｺﾞｼｯｸM-PRO" w:hAnsi="HG丸ｺﾞｼｯｸM-PRO" w:hint="eastAsia"/>
        </w:rPr>
        <w:t>は</w:t>
      </w:r>
      <w:r>
        <w:rPr>
          <w:rFonts w:ascii="HG丸ｺﾞｼｯｸM-PRO" w:eastAsia="HG丸ｺﾞｼｯｸM-PRO" w:hAnsi="HG丸ｺﾞｼｯｸM-PRO" w:hint="eastAsia"/>
        </w:rPr>
        <w:t>実施する前にあらかじめ検証すること</w:t>
      </w:r>
      <w:r w:rsidR="00122199">
        <w:rPr>
          <w:rFonts w:ascii="HG丸ｺﾞｼｯｸM-PRO" w:eastAsia="HG丸ｺﾞｼｯｸM-PRO" w:hAnsi="HG丸ｺﾞｼｯｸM-PRO" w:hint="eastAsia"/>
        </w:rPr>
        <w:t>に</w:t>
      </w:r>
      <w:r>
        <w:rPr>
          <w:rFonts w:ascii="HG丸ｺﾞｼｯｸM-PRO" w:eastAsia="HG丸ｺﾞｼｯｸM-PRO" w:hAnsi="HG丸ｺﾞｼｯｸM-PRO" w:hint="eastAsia"/>
        </w:rPr>
        <w:t>対し</w:t>
      </w:r>
      <w:r w:rsidR="00122199">
        <w:rPr>
          <w:rFonts w:ascii="HG丸ｺﾞｼｯｸM-PRO" w:eastAsia="HG丸ｺﾞｼｯｸM-PRO" w:hAnsi="HG丸ｺﾞｼｯｸM-PRO" w:hint="eastAsia"/>
        </w:rPr>
        <w:t>て</w:t>
      </w:r>
      <w:r>
        <w:rPr>
          <w:rFonts w:ascii="HG丸ｺﾞｼｯｸM-PRO" w:eastAsia="HG丸ｺﾞｼｯｸM-PRO" w:hAnsi="HG丸ｺﾞｼｯｸM-PRO" w:hint="eastAsia"/>
        </w:rPr>
        <w:t>、ベリフィケーションは実施した結果より検証を行う。いずれも、要求している仕様や仕組みが適切に機能していることを確認し、記録として残すことが重要である。</w:t>
      </w:r>
    </w:p>
    <w:p w14:paraId="53DB6A4B" w14:textId="3C404F3C" w:rsidR="003E3D96" w:rsidRPr="00847C5C" w:rsidRDefault="003E3D96"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A16C88" w:rsidRPr="001C2E42" w14:paraId="3A78D17E" w14:textId="77777777" w:rsidTr="00A16C88">
        <w:trPr>
          <w:jc w:val="center"/>
        </w:trPr>
        <w:tc>
          <w:tcPr>
            <w:tcW w:w="7088" w:type="dxa"/>
          </w:tcPr>
          <w:p w14:paraId="1F6432F4" w14:textId="1B2E9256" w:rsidR="00A16C88" w:rsidRPr="00D14C9D" w:rsidRDefault="00A16C88"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t>3.6 適格性評価及びバリデーション</w:t>
            </w:r>
          </w:p>
        </w:tc>
        <w:tc>
          <w:tcPr>
            <w:tcW w:w="2658" w:type="dxa"/>
            <w:vMerge w:val="restart"/>
          </w:tcPr>
          <w:p w14:paraId="679659B9" w14:textId="77777777"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【適格性評価】</w:t>
            </w:r>
          </w:p>
          <w:p w14:paraId="2C166B8F" w14:textId="77777777" w:rsidR="00A16C88"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設備や機器が適切に稼働するか評価する</w:t>
            </w:r>
            <w:r>
              <w:rPr>
                <w:rFonts w:ascii="HG丸ｺﾞｼｯｸM-PRO" w:eastAsia="HG丸ｺﾞｼｯｸM-PRO" w:hAnsi="HG丸ｺﾞｼｯｸM-PRO" w:hint="eastAsia"/>
                <w:szCs w:val="21"/>
              </w:rPr>
              <w:t>。</w:t>
            </w:r>
          </w:p>
          <w:p w14:paraId="764EAD04" w14:textId="1056F737" w:rsidR="00847C5C" w:rsidRDefault="008914A1"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下記参照</w:t>
            </w:r>
          </w:p>
          <w:p w14:paraId="7D269567" w14:textId="77777777" w:rsidR="00847C5C" w:rsidRDefault="00847C5C" w:rsidP="00837B3C">
            <w:pPr>
              <w:autoSpaceDE w:val="0"/>
              <w:autoSpaceDN w:val="0"/>
              <w:rPr>
                <w:rFonts w:ascii="HG丸ｺﾞｼｯｸM-PRO" w:eastAsia="HG丸ｺﾞｼｯｸM-PRO" w:hAnsi="HG丸ｺﾞｼｯｸM-PRO"/>
                <w:szCs w:val="21"/>
              </w:rPr>
            </w:pPr>
          </w:p>
          <w:p w14:paraId="33E8F5AB" w14:textId="77777777" w:rsidR="00847C5C" w:rsidRDefault="00847C5C" w:rsidP="00837B3C">
            <w:pPr>
              <w:autoSpaceDE w:val="0"/>
              <w:autoSpaceDN w:val="0"/>
              <w:rPr>
                <w:rFonts w:ascii="HG丸ｺﾞｼｯｸM-PRO" w:eastAsia="HG丸ｺﾞｼｯｸM-PRO" w:hAnsi="HG丸ｺﾞｼｯｸM-PRO"/>
                <w:szCs w:val="21"/>
              </w:rPr>
            </w:pPr>
          </w:p>
          <w:p w14:paraId="41FFFAC4" w14:textId="6B8AA6D3" w:rsidR="00847C5C" w:rsidRDefault="00847C5C" w:rsidP="00837B3C">
            <w:pPr>
              <w:autoSpaceDE w:val="0"/>
              <w:autoSpaceDN w:val="0"/>
              <w:rPr>
                <w:rFonts w:ascii="HG丸ｺﾞｼｯｸM-PRO" w:eastAsia="HG丸ｺﾞｼｯｸM-PRO" w:hAnsi="HG丸ｺﾞｼｯｸM-PRO"/>
                <w:szCs w:val="21"/>
              </w:rPr>
            </w:pPr>
          </w:p>
          <w:p w14:paraId="412EDD45" w14:textId="77777777" w:rsidR="008914A1" w:rsidRDefault="008914A1" w:rsidP="00837B3C">
            <w:pPr>
              <w:autoSpaceDE w:val="0"/>
              <w:autoSpaceDN w:val="0"/>
              <w:rPr>
                <w:rFonts w:ascii="HG丸ｺﾞｼｯｸM-PRO" w:eastAsia="HG丸ｺﾞｼｯｸM-PRO" w:hAnsi="HG丸ｺﾞｼｯｸM-PRO"/>
                <w:szCs w:val="21"/>
              </w:rPr>
            </w:pPr>
          </w:p>
          <w:p w14:paraId="62037A54" w14:textId="696977A5" w:rsidR="00847C5C" w:rsidRPr="001C2E42" w:rsidRDefault="00847C5C"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変更管理システム（1.2.6）参照</w:t>
            </w:r>
          </w:p>
        </w:tc>
      </w:tr>
      <w:tr w:rsidR="00A16C88" w:rsidRPr="001C2E42" w14:paraId="75ED7954" w14:textId="77777777" w:rsidTr="00A16C88">
        <w:trPr>
          <w:jc w:val="center"/>
        </w:trPr>
        <w:tc>
          <w:tcPr>
            <w:tcW w:w="7088" w:type="dxa"/>
          </w:tcPr>
          <w:p w14:paraId="7A4CAA0A" w14:textId="77777777"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szCs w:val="21"/>
              </w:rPr>
              <w:t xml:space="preserve">3.6.1 </w:t>
            </w:r>
            <w:r w:rsidRPr="00D14C9D">
              <w:rPr>
                <w:rFonts w:ascii="ＭＳ 明朝" w:eastAsia="ＭＳ 明朝" w:hAnsi="ＭＳ 明朝" w:hint="eastAsia"/>
                <w:szCs w:val="21"/>
              </w:rPr>
              <w:t>卸売販売業者等は、正しい据付及び操作が行われることを保証するため、どのような主要機器の</w:t>
            </w:r>
            <w:r w:rsidRPr="00D14C9D">
              <w:rPr>
                <w:rFonts w:ascii="ＭＳ 明朝" w:eastAsia="ＭＳ 明朝" w:hAnsi="ＭＳ 明朝" w:hint="eastAsia"/>
                <w:szCs w:val="21"/>
                <w:u w:val="wavyHeavy"/>
              </w:rPr>
              <w:t>適格性評価</w:t>
            </w:r>
            <w:r w:rsidRPr="00D14C9D">
              <w:rPr>
                <w:rFonts w:ascii="ＭＳ 明朝" w:eastAsia="ＭＳ 明朝" w:hAnsi="ＭＳ 明朝" w:hint="eastAsia"/>
                <w:szCs w:val="21"/>
              </w:rPr>
              <w:t>及び／又は主要なプロセスのバリデーションが必要かを特定すること。</w:t>
            </w:r>
          </w:p>
          <w:p w14:paraId="4968BD50" w14:textId="44D74373"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hint="eastAsia"/>
                <w:szCs w:val="21"/>
              </w:rPr>
              <w:t xml:space="preserve">　適格性評価及び／又はバリデーション業務（例えば、保管、選別採集（ピッキング）梱包プロセス及び輸送）の範囲と度合は、リスクに応じて決定すること。</w:t>
            </w:r>
          </w:p>
          <w:p w14:paraId="57249C7A" w14:textId="77777777" w:rsidR="00A16C88" w:rsidRPr="00D14C9D" w:rsidRDefault="00A16C88" w:rsidP="00837B3C">
            <w:pPr>
              <w:autoSpaceDE w:val="0"/>
              <w:autoSpaceDN w:val="0"/>
              <w:rPr>
                <w:rFonts w:ascii="ＭＳ 明朝" w:eastAsia="ＭＳ 明朝" w:hAnsi="ＭＳ 明朝"/>
                <w:szCs w:val="21"/>
              </w:rPr>
            </w:pPr>
          </w:p>
          <w:p w14:paraId="3293C76B" w14:textId="78ECF13C"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szCs w:val="21"/>
              </w:rPr>
              <w:t xml:space="preserve">3.6.2 </w:t>
            </w:r>
            <w:r w:rsidRPr="00D14C9D">
              <w:rPr>
                <w:rFonts w:ascii="ＭＳ 明朝" w:eastAsia="ＭＳ 明朝" w:hAnsi="ＭＳ 明朝" w:hint="eastAsia"/>
                <w:szCs w:val="21"/>
              </w:rPr>
              <w:t>機器及びプロセス</w:t>
            </w:r>
            <w:r w:rsidR="006A5496" w:rsidRPr="00D14C9D">
              <w:rPr>
                <w:rFonts w:ascii="ＭＳ 明朝" w:eastAsia="ＭＳ 明朝" w:hAnsi="ＭＳ 明朝" w:hint="eastAsia"/>
                <w:szCs w:val="21"/>
              </w:rPr>
              <w:t>の使用開始前や</w:t>
            </w:r>
            <w:r w:rsidRPr="00D14C9D">
              <w:rPr>
                <w:rFonts w:ascii="ＭＳ 明朝" w:eastAsia="ＭＳ 明朝" w:hAnsi="ＭＳ 明朝" w:hint="eastAsia"/>
                <w:szCs w:val="21"/>
              </w:rPr>
              <w:t>重要な変更（例えば、修理又は保守等）があった場合には、それぞれ適格性評価及び／又はバリデーションを実施すること。</w:t>
            </w:r>
          </w:p>
          <w:p w14:paraId="7B171826" w14:textId="77777777" w:rsidR="00A16C88" w:rsidRPr="00D14C9D" w:rsidRDefault="00A16C88" w:rsidP="00837B3C">
            <w:pPr>
              <w:autoSpaceDE w:val="0"/>
              <w:autoSpaceDN w:val="0"/>
              <w:rPr>
                <w:rFonts w:ascii="ＭＳ 明朝" w:eastAsia="ＭＳ 明朝" w:hAnsi="ＭＳ 明朝"/>
                <w:szCs w:val="21"/>
              </w:rPr>
            </w:pPr>
          </w:p>
          <w:p w14:paraId="7A3B6BE5" w14:textId="77777777"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szCs w:val="21"/>
              </w:rPr>
              <w:t xml:space="preserve">3.6.3 </w:t>
            </w:r>
            <w:r w:rsidRPr="00D14C9D">
              <w:rPr>
                <w:rFonts w:ascii="ＭＳ 明朝" w:eastAsia="ＭＳ 明朝" w:hAnsi="ＭＳ 明朝" w:hint="eastAsia"/>
                <w:szCs w:val="21"/>
              </w:rPr>
              <w:t>バリデーション及び適格性評価の報告書は、得られた結果を要約し、観察されたいかなる逸脱に関してもコメントし、作成すること。</w:t>
            </w:r>
          </w:p>
          <w:p w14:paraId="2D995D33" w14:textId="69EB94B0" w:rsidR="00A16C88" w:rsidRPr="00D14C9D" w:rsidRDefault="00A16C88"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t xml:space="preserve">　定められた手順からの逸脱は記録し、</w:t>
            </w:r>
            <w:r w:rsidRPr="00D14C9D">
              <w:rPr>
                <w:rFonts w:ascii="ＭＳ 明朝" w:eastAsia="ＭＳ 明朝" w:hAnsi="ＭＳ 明朝"/>
                <w:szCs w:val="21"/>
              </w:rPr>
              <w:t>CAPA</w:t>
            </w:r>
            <w:r w:rsidRPr="00D14C9D">
              <w:rPr>
                <w:rFonts w:ascii="ＭＳ 明朝" w:eastAsia="ＭＳ 明朝" w:hAnsi="ＭＳ 明朝" w:hint="eastAsia"/>
                <w:szCs w:val="21"/>
              </w:rPr>
              <w:t>を行うこと。</w:t>
            </w:r>
          </w:p>
          <w:p w14:paraId="5A339E66" w14:textId="15F9E3D8" w:rsidR="00A16C88" w:rsidRPr="00D14C9D" w:rsidRDefault="00A16C88" w:rsidP="00BD7ECA">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hint="eastAsia"/>
                <w:szCs w:val="21"/>
              </w:rPr>
              <w:t xml:space="preserve">　プロセス又は個々の機器について、満足すべきバリデーション結果が得られた証拠を、適切な職員が作成し、承認すること。</w:t>
            </w:r>
          </w:p>
        </w:tc>
        <w:tc>
          <w:tcPr>
            <w:tcW w:w="2658" w:type="dxa"/>
            <w:vMerge/>
          </w:tcPr>
          <w:p w14:paraId="0950A598" w14:textId="49D410D3" w:rsidR="00A16C88" w:rsidRPr="001C2E42" w:rsidRDefault="00A16C88" w:rsidP="00837B3C">
            <w:pPr>
              <w:autoSpaceDE w:val="0"/>
              <w:autoSpaceDN w:val="0"/>
              <w:rPr>
                <w:rFonts w:ascii="HG丸ｺﾞｼｯｸM-PRO" w:eastAsia="HG丸ｺﾞｼｯｸM-PRO" w:hAnsi="HG丸ｺﾞｼｯｸM-PRO"/>
                <w:szCs w:val="21"/>
              </w:rPr>
            </w:pPr>
          </w:p>
        </w:tc>
      </w:tr>
    </w:tbl>
    <w:p w14:paraId="6C5DDDFD" w14:textId="4AA2EA20" w:rsidR="008914A1" w:rsidRDefault="008914A1"/>
    <w:p w14:paraId="7687FD68" w14:textId="47064A47" w:rsidR="009A230B" w:rsidRPr="008914A1" w:rsidRDefault="008914A1">
      <w:pPr>
        <w:rPr>
          <w:rFonts w:ascii="HG丸ｺﾞｼｯｸM-PRO" w:eastAsia="HG丸ｺﾞｼｯｸM-PRO" w:hAnsi="HG丸ｺﾞｼｯｸM-PRO"/>
        </w:rPr>
      </w:pPr>
      <w:r w:rsidRPr="008914A1">
        <w:rPr>
          <w:rFonts w:ascii="HG丸ｺﾞｼｯｸM-PRO" w:eastAsia="HG丸ｺﾞｼｯｸM-PRO" w:hAnsi="HG丸ｺﾞｼｯｸM-PRO"/>
          <w:noProof/>
        </w:rPr>
        <mc:AlternateContent>
          <mc:Choice Requires="wps">
            <w:drawing>
              <wp:anchor distT="0" distB="0" distL="114300" distR="114300" simplePos="0" relativeHeight="252098560" behindDoc="0" locked="0" layoutInCell="1" allowOverlap="1" wp14:anchorId="7341840D" wp14:editId="772F6B35">
                <wp:simplePos x="0" y="0"/>
                <wp:positionH relativeFrom="margin">
                  <wp:posOffset>116205</wp:posOffset>
                </wp:positionH>
                <wp:positionV relativeFrom="paragraph">
                  <wp:posOffset>218440</wp:posOffset>
                </wp:positionV>
                <wp:extent cx="952500" cy="219075"/>
                <wp:effectExtent l="0" t="0" r="0" b="9525"/>
                <wp:wrapSquare wrapText="bothSides"/>
                <wp:docPr id="241" name="正方形/長方形 241"/>
                <wp:cNvGraphicFramePr/>
                <a:graphic xmlns:a="http://schemas.openxmlformats.org/drawingml/2006/main">
                  <a:graphicData uri="http://schemas.microsoft.com/office/word/2010/wordprocessingShape">
                    <wps:wsp>
                      <wps:cNvSpPr/>
                      <wps:spPr>
                        <a:xfrm>
                          <a:off x="0" y="0"/>
                          <a:ext cx="952500" cy="219075"/>
                        </a:xfrm>
                        <a:prstGeom prst="rect">
                          <a:avLst/>
                        </a:prstGeom>
                        <a:solidFill>
                          <a:sysClr val="window" lastClr="FFFFFF"/>
                        </a:solidFill>
                        <a:ln w="12700" cap="flat" cmpd="sng" algn="ctr">
                          <a:noFill/>
                          <a:prstDash val="solid"/>
                          <a:miter lim="800000"/>
                        </a:ln>
                        <a:effectLst/>
                      </wps:spPr>
                      <wps:txbx>
                        <w:txbxContent>
                          <w:p w14:paraId="7F54B649" w14:textId="4078DF4D" w:rsidR="00BD5DC3" w:rsidRDefault="00BD5DC3" w:rsidP="008914A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1840D" id="正方形/長方形 241" o:spid="_x0000_s1095" style="position:absolute;left:0;text-align:left;margin-left:9.15pt;margin-top:17.2pt;width:75pt;height:17.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oeiQIAAOYEAAAOAAAAZHJzL2Uyb0RvYy54bWysVM1uEzEQviPxDpbvdDcR/Vt1U0WNgpCq&#10;tlKKep54vVlL/sN2shveAx4AzpwRBx6HSrwFY+9uC4UTYg/O2PP/zTc5O++UJDvuvDC6pJODnBKu&#10;mamE3pT0ze3yxQklPoCuQBrNS7rnnp7Pnj87a23Bp6YxsuKOYBDti9aWtAnBFlnmWcMV+ANjuUZl&#10;bZyCgFe3ySoHLUZXMpvm+VHWGldZZxj3Hl8XvZLOUvy65ixc17XngciSYm0hnS6d63hmszMoNg5s&#10;I9hQBvxDFQqExqQPoRYQgGyd+COUEswZb+pwwIzKTF0LxlMP2M0kf9LNqgHLUy8IjrcPMPn/F5Zd&#10;7W4cEVVJpy8nlGhQOKT7z5/uP3z9/u1j9uP9l14iUY1gtdYX6LOyN264eRRj513tVPzFnkiXAN4/&#10;AMy7QBg+nh5OD3McA0PVdHKaHx/GmNmjs3U+vOJGkSiU1OH8Eqywu/ShNx1NYi5vpKiWQsp02fsL&#10;6cgOcNTIkMq0lEjwAR9LukzfkO03N6lJi8ydHqfCADlYSwhYo7KIitcbSkBukNwsuFSLNjEjFgNF&#10;rGUBvumTprAxBRRKBKS1FKqkJ3n8hsxSRy1PxBw6ioj2GEYpdOsujePoKLrEp7Wp9jgjZ3ryesuW&#10;AvNeYms34JCtCChuYLjGo5YGmzGDRElj3Lu/vUd7JBFqKWmR/djo2y04joi91kivuCqj4EZhPQp6&#10;qy4MooyEwWqSiA4uyFGsnVF3uJjzmAVVoBnmKinC2osXod9BXGzG5/NkhAthIVzqlWUx9IjvbXcH&#10;zg6ECMikKzPuBRRPeNHbRk9t5ttgapFI84giki1ecJkS7YbFj9v66z1ZPf49zX4CAAD//wMAUEsD&#10;BBQABgAIAAAAIQASEpSQ3AAAAAgBAAAPAAAAZHJzL2Rvd25yZXYueG1sTI/NTsMwEITvSLyDtUi9&#10;UYe2ikKIUxWqcob+HLg59pJEidfBdtvw9jgnepyd0ew3xXo0Pbug860lAU/zBBiSsrqlWsDxsHvM&#10;gPkgScveEgr4RQ/r8v6ukLm2V/rEyz7ULJaQz6WAJoQh59yrBo30czsgRe/bOiNDlK7m2slrLDc9&#10;XyRJyo1sKX5o5IBvDapufzYCMK06t1Han163X9m76naLn4+TELOHcfMCLOAY/sMw4Ud0KCNTZc+k&#10;PeujzpYxKWC5WgGb/HQ6VALS7Bl4WfDbAeUfAAAA//8DAFBLAQItABQABgAIAAAAIQC2gziS/gAA&#10;AOEBAAATAAAAAAAAAAAAAAAAAAAAAABbQ29udGVudF9UeXBlc10ueG1sUEsBAi0AFAAGAAgAAAAh&#10;ADj9If/WAAAAlAEAAAsAAAAAAAAAAAAAAAAALwEAAF9yZWxzLy5yZWxzUEsBAi0AFAAGAAgAAAAh&#10;AGnfuh6JAgAA5gQAAA4AAAAAAAAAAAAAAAAALgIAAGRycy9lMm9Eb2MueG1sUEsBAi0AFAAGAAgA&#10;AAAhABISlJDcAAAACAEAAA8AAAAAAAAAAAAAAAAA4wQAAGRycy9kb3ducmV2LnhtbFBLBQYAAAAA&#10;BAAEAPMAAADsBQAAAAA=&#10;" fillcolor="window" stroked="f" strokeweight="1pt">
                <v:textbox inset="0,0,0,0">
                  <w:txbxContent>
                    <w:p w14:paraId="7F54B649" w14:textId="4078DF4D" w:rsidR="00BD5DC3" w:rsidRDefault="00BD5DC3" w:rsidP="008914A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v:textbox>
                <w10:wrap type="square" anchorx="margin"/>
              </v:rect>
            </w:pict>
          </mc:Fallback>
        </mc:AlternateContent>
      </w:r>
      <w:r w:rsidRPr="008914A1">
        <w:rPr>
          <w:rFonts w:ascii="HG丸ｺﾞｼｯｸM-PRO" w:eastAsia="HG丸ｺﾞｼｯｸM-PRO" w:hAnsi="HG丸ｺﾞｼｯｸM-PRO" w:hint="eastAsia"/>
        </w:rPr>
        <w:t>【適格性評価】</w:t>
      </w:r>
    </w:p>
    <w:p w14:paraId="51FB3B01" w14:textId="3E42B8B5" w:rsidR="00960A35" w:rsidRDefault="00D759C7" w:rsidP="00837B3C">
      <w:pPr>
        <w:autoSpaceDE w:val="0"/>
        <w:autoSpaceDN w:val="0"/>
        <w:rPr>
          <w:rFonts w:ascii="ＭＳ 明朝" w:eastAsia="ＭＳ 明朝" w:hAnsi="ＭＳ 明朝"/>
          <w:szCs w:val="21"/>
        </w:rPr>
        <w:sectPr w:rsidR="00960A35" w:rsidSect="00FB7611">
          <w:headerReference w:type="default" r:id="rId42"/>
          <w:type w:val="continuous"/>
          <w:pgSz w:w="11906" w:h="16838" w:code="9"/>
          <w:pgMar w:top="1440" w:right="1077" w:bottom="1440" w:left="1077" w:header="567" w:footer="567" w:gutter="0"/>
          <w:cols w:space="425"/>
          <w:docGrid w:type="lines" w:linePitch="360"/>
        </w:sectPr>
      </w:pPr>
      <w:r w:rsidRPr="008914A1">
        <w:rPr>
          <w:rFonts w:ascii="HG丸ｺﾞｼｯｸM-PRO" w:eastAsia="HG丸ｺﾞｼｯｸM-PRO" w:hAnsi="HG丸ｺﾞｼｯｸM-PRO"/>
          <w:noProof/>
        </w:rPr>
        <mc:AlternateContent>
          <mc:Choice Requires="wps">
            <w:drawing>
              <wp:anchor distT="0" distB="0" distL="114300" distR="114300" simplePos="0" relativeHeight="252097536" behindDoc="0" locked="0" layoutInCell="1" allowOverlap="1" wp14:anchorId="4BE05D9C" wp14:editId="45C94371">
                <wp:simplePos x="0" y="0"/>
                <wp:positionH relativeFrom="margin">
                  <wp:align>right</wp:align>
                </wp:positionH>
                <wp:positionV relativeFrom="paragraph">
                  <wp:posOffset>133350</wp:posOffset>
                </wp:positionV>
                <wp:extent cx="6162675" cy="3162300"/>
                <wp:effectExtent l="0" t="0" r="28575" b="19050"/>
                <wp:wrapSquare wrapText="bothSides"/>
                <wp:docPr id="240" name="角丸四角形 240"/>
                <wp:cNvGraphicFramePr/>
                <a:graphic xmlns:a="http://schemas.openxmlformats.org/drawingml/2006/main">
                  <a:graphicData uri="http://schemas.microsoft.com/office/word/2010/wordprocessingShape">
                    <wps:wsp>
                      <wps:cNvSpPr/>
                      <wps:spPr>
                        <a:xfrm>
                          <a:off x="0" y="0"/>
                          <a:ext cx="6162675" cy="3162300"/>
                        </a:xfrm>
                        <a:prstGeom prst="roundRect">
                          <a:avLst>
                            <a:gd name="adj" fmla="val 2826"/>
                          </a:avLst>
                        </a:prstGeom>
                        <a:noFill/>
                        <a:ln w="15875" cap="flat" cmpd="sng" algn="ctr">
                          <a:solidFill>
                            <a:sysClr val="windowText" lastClr="000000"/>
                          </a:solidFill>
                          <a:prstDash val="solid"/>
                          <a:miter lim="800000"/>
                        </a:ln>
                        <a:effectLst/>
                      </wps:spPr>
                      <wps:txbx>
                        <w:txbxContent>
                          <w:p w14:paraId="306EFDDF" w14:textId="0FC53EB7"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常に測定し</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あらかじめ設定した</w:t>
                            </w:r>
                            <w:r>
                              <w:rPr>
                                <w:rFonts w:ascii="HG丸ｺﾞｼｯｸM-PRO" w:eastAsia="HG丸ｺﾞｼｯｸM-PRO" w:hAnsi="HG丸ｺﾞｼｯｸM-PRO"/>
                                <w:color w:val="000000" w:themeColor="text1"/>
                              </w:rPr>
                              <w:t>温度</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逸脱した</w:t>
                            </w:r>
                            <w:r>
                              <w:rPr>
                                <w:rFonts w:ascii="HG丸ｺﾞｼｯｸM-PRO" w:eastAsia="HG丸ｺﾞｼｯｸM-PRO" w:hAnsi="HG丸ｺﾞｼｯｸM-PRO" w:hint="eastAsia"/>
                                <w:color w:val="000000" w:themeColor="text1"/>
                              </w:rPr>
                              <w:t>場合</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温度モニタリングシステムに温度逸脱発生の表示とアラーム発音に加えて、スマートフォン3台</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システム</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導入する。</w:t>
                            </w:r>
                          </w:p>
                          <w:p w14:paraId="22A394F1"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１．適格性評価の</w:t>
                            </w:r>
                            <w:r>
                              <w:rPr>
                                <w:rFonts w:ascii="HG丸ｺﾞｼｯｸM-PRO" w:eastAsia="HG丸ｺﾞｼｯｸM-PRO" w:hAnsi="HG丸ｺﾞｼｯｸM-PRO"/>
                                <w:color w:val="000000" w:themeColor="text1"/>
                              </w:rPr>
                              <w:t>要否の</w:t>
                            </w:r>
                            <w:r>
                              <w:rPr>
                                <w:rFonts w:ascii="HG丸ｺﾞｼｯｸM-PRO" w:eastAsia="HG丸ｺﾞｼｯｸM-PRO" w:hAnsi="HG丸ｺﾞｼｯｸM-PRO" w:hint="eastAsia"/>
                                <w:color w:val="000000" w:themeColor="text1"/>
                              </w:rPr>
                              <w:t>特定</w:t>
                            </w:r>
                          </w:p>
                          <w:p w14:paraId="2D0E2649" w14:textId="5600A3C6"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上記システムは、医薬品の品質確保に重要な役割を果たすため、適格性評価の対象とする。</w:t>
                            </w:r>
                          </w:p>
                          <w:p w14:paraId="12DF82EF" w14:textId="0DEF6D1F"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２．適格性評価の範囲と度合（何を</w:t>
                            </w:r>
                            <w:r>
                              <w:rPr>
                                <w:rFonts w:ascii="HG丸ｺﾞｼｯｸM-PRO" w:eastAsia="HG丸ｺﾞｼｯｸM-PRO" w:hAnsi="HG丸ｺﾞｼｯｸM-PRO"/>
                                <w:color w:val="000000" w:themeColor="text1"/>
                              </w:rPr>
                              <w:t>どこまで</w:t>
                            </w:r>
                            <w:r>
                              <w:rPr>
                                <w:rFonts w:ascii="HG丸ｺﾞｼｯｸM-PRO" w:eastAsia="HG丸ｺﾞｼｯｸM-PRO" w:hAnsi="HG丸ｺﾞｼｯｸM-PRO" w:hint="eastAsia"/>
                                <w:color w:val="000000" w:themeColor="text1"/>
                              </w:rPr>
                              <w:t>評価するか</w:t>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決定</w:t>
                            </w:r>
                          </w:p>
                          <w:p w14:paraId="3539FCFA" w14:textId="5203BA38"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リスクに応じ、以下の項目を</w:t>
                            </w:r>
                            <w:r>
                              <w:rPr>
                                <w:rFonts w:ascii="HG丸ｺﾞｼｯｸM-PRO" w:eastAsia="HG丸ｺﾞｼｯｸM-PRO" w:hAnsi="HG丸ｺﾞｼｯｸM-PRO" w:hint="eastAsia"/>
                                <w:color w:val="000000" w:themeColor="text1"/>
                              </w:rPr>
                              <w:t>評価する</w:t>
                            </w:r>
                            <w:r>
                              <w:rPr>
                                <w:rFonts w:ascii="HG丸ｺﾞｼｯｸM-PRO" w:eastAsia="HG丸ｺﾞｼｯｸM-PRO" w:hAnsi="HG丸ｺﾞｼｯｸM-PRO"/>
                                <w:color w:val="000000" w:themeColor="text1"/>
                              </w:rPr>
                              <w:t>。</w:t>
                            </w:r>
                          </w:p>
                          <w:p w14:paraId="23AEB815" w14:textId="3C463E2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・保存条件に適した範囲の温度計であり、温度計が校正済みであること</w:t>
                            </w:r>
                          </w:p>
                          <w:p w14:paraId="00D8CC62"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・保冷庫の温度計の表示値と温度モニタリングシステムの表示値が一致していること</w:t>
                            </w:r>
                          </w:p>
                          <w:p w14:paraId="18257B69" w14:textId="77777777" w:rsidR="00BD5DC3" w:rsidRDefault="00BD5DC3" w:rsidP="00CE5F39">
                            <w:pPr>
                              <w:autoSpaceDE w:val="0"/>
                              <w:autoSpaceDN w:val="0"/>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・設定した温度を逸脱した場合、温度モニタリングシステムに温度逸脱発生の表示（温度・温度計管理番号等）とアラームが発音すること</w:t>
                            </w:r>
                          </w:p>
                          <w:p w14:paraId="29CED882" w14:textId="43618F26" w:rsidR="00BD5DC3" w:rsidRPr="00C14EE8" w:rsidRDefault="00BD5DC3" w:rsidP="00CE5F39">
                            <w:pPr>
                              <w:autoSpaceDE w:val="0"/>
                              <w:autoSpaceDN w:val="0"/>
                              <w:ind w:left="210" w:hangingChars="100" w:hanging="21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color w:val="000000" w:themeColor="text1"/>
                              </w:rPr>
                              <w:t>・設定した温度を逸脱した場合、あらかじめ設定されているスマートフォン3台に温度逸脱の通知が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こと</w:t>
                            </w:r>
                            <w:r>
                              <w:rPr>
                                <w:rFonts w:ascii="HG丸ｺﾞｼｯｸM-PRO" w:eastAsia="HG丸ｺﾞｼｯｸM-PRO" w:hAnsi="HG丸ｺﾞｼｯｸM-PRO"/>
                                <w:noProof/>
                                <w:color w:val="000000" w:themeColor="text1"/>
                                <w:szCs w:val="21"/>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05D9C" id="角丸四角形 240" o:spid="_x0000_s1096" style="position:absolute;left:0;text-align:left;margin-left:434.05pt;margin-top:10.5pt;width:485.25pt;height:249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uJrgIAACoFAAAOAAAAZHJzL2Uyb0RvYy54bWysVEtu2zAQ3RfoHQjuG9lO4rhG5MBIkKJA&#10;kARNiqxpirJU8FeStuQeo9vsuukVsultGqDH6COlOO5nVVQLaobzfzPD45NWSbIWztdG53S4N6BE&#10;aG6KWi9z+v72/NWEEh+YLpg0WuR0Izw9mb18cdzYqRiZyshCOAIn2k8bm9MqBDvNMs8roZjfM1Zo&#10;CEvjFAtg3TIrHGvgXclsNBiMs8a4wjrDhfe4PeuEdJb8l6Xg4aosvQhE5hS5hXS6dC7imc2O2XTp&#10;mK1q3qfB/iELxWqNoFtXZywwsnL1H65UzZ3xpgx73KjMlGXNRaoB1QwHv1VzUzErUi0Ax9stTP7/&#10;ueWX62tH6iKnowPgo5lCk358/fz94eHx/h7E47cvJIoAVGP9FPo39tr1nAcZq25Lp+If9ZA2gbvZ&#10;givaQDgux8PxaHx0SAmHbB/M/iB5zZ7NrfPhjTCKRCKnzqx08Q4tTMiy9YUPCeKiT5MVHygplUTD&#10;1kyS0WQ0jmnCYa8L6sllNNTmvJYydVxq0mBcDycpIYbBKyULyE1ZQOH1khIml5hoHlyK7o2si2ge&#10;HfmNP5WOIGhOMYuFaW5RJSWS+QABSk9fn8wvpjGfM+arzjiJohqbqjpgEWStcjrZtZY6SkUaZQAQ&#10;64t96JCPVGgXbWrg+Ch6ilcLU2zQVWe6cfeWn9eIe4H0rpkDXOg0djZc4SilARKmpyipjPv0t/uo&#10;j7GDlJIG+wKUPq6YE6j6rcZAvh4exAEKiTk4PBqBcbuSxa5Er9SpAXpDvA6WJzLqB/lEls6oO6z2&#10;PEaFiGmO2F0/euY0dHuMx4GL+TypYaksCxf6xvLoPEIXEb9t75iz/VgF9OrSPO1WPywR113daKnN&#10;fBVMWW9B73DtO4CFTDb94xE3fpdPWs9P3OwnAAAA//8DAFBLAwQUAAYACAAAACEAIhlZrN4AAAAH&#10;AQAADwAAAGRycy9kb3ducmV2LnhtbEyPwU7DMBBE70j8g7VIXBC1UymFpNlUFVBOINGUD3DjbRwR&#10;21HstObvMSc4rUYzmnlbbaIZ2Jkm3zuLkC0EMLKtU73tED4Pu/tHYD5Iq+TgLCF8k4dNfX1VyVK5&#10;i93TuQkdSyXWlxJBhzCWnPtWk5F+4UayyTu5yciQ5NRxNclLKjcDXwqx4kb2Ni1oOdKTpvarmQ3C&#10;tqBG715W8YPvX+fn/M6/H+Ib4u1N3K6BBYrhLwy/+Akd6sR0dLNVng0I6ZGAsMzSTW7xIHJgR4Q8&#10;KwTwuuL/+esfAAAA//8DAFBLAQItABQABgAIAAAAIQC2gziS/gAAAOEBAAATAAAAAAAAAAAAAAAA&#10;AAAAAABbQ29udGVudF9UeXBlc10ueG1sUEsBAi0AFAAGAAgAAAAhADj9If/WAAAAlAEAAAsAAAAA&#10;AAAAAAAAAAAALwEAAF9yZWxzLy5yZWxzUEsBAi0AFAAGAAgAAAAhAPIxO4muAgAAKgUAAA4AAAAA&#10;AAAAAAAAAAAALgIAAGRycy9lMm9Eb2MueG1sUEsBAi0AFAAGAAgAAAAhACIZWazeAAAABwEAAA8A&#10;AAAAAAAAAAAAAAAACAUAAGRycy9kb3ducmV2LnhtbFBLBQYAAAAABAAEAPMAAAATBgAAAAA=&#10;" filled="f" strokecolor="windowText" strokeweight="1.25pt">
                <v:stroke joinstyle="miter"/>
                <v:textbox>
                  <w:txbxContent>
                    <w:p w14:paraId="306EFDDF" w14:textId="0FC53EB7"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常に測定し</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あらかじめ設定した</w:t>
                      </w:r>
                      <w:r>
                        <w:rPr>
                          <w:rFonts w:ascii="HG丸ｺﾞｼｯｸM-PRO" w:eastAsia="HG丸ｺﾞｼｯｸM-PRO" w:hAnsi="HG丸ｺﾞｼｯｸM-PRO"/>
                          <w:color w:val="000000" w:themeColor="text1"/>
                        </w:rPr>
                        <w:t>温度</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逸脱した</w:t>
                      </w:r>
                      <w:r>
                        <w:rPr>
                          <w:rFonts w:ascii="HG丸ｺﾞｼｯｸM-PRO" w:eastAsia="HG丸ｺﾞｼｯｸM-PRO" w:hAnsi="HG丸ｺﾞｼｯｸM-PRO" w:hint="eastAsia"/>
                          <w:color w:val="000000" w:themeColor="text1"/>
                        </w:rPr>
                        <w:t>場合</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温度モニタリングシステムに温度逸脱発生の表示とアラーム発音に加えて、スマートフォン3</w:t>
                      </w:r>
                      <w:r>
                        <w:rPr>
                          <w:rFonts w:ascii="HG丸ｺﾞｼｯｸM-PRO" w:eastAsia="HG丸ｺﾞｼｯｸM-PRO" w:hAnsi="HG丸ｺﾞｼｯｸM-PRO" w:hint="eastAsia"/>
                          <w:color w:val="000000" w:themeColor="text1"/>
                        </w:rPr>
                        <w:t>台</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システム</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導入する。</w:t>
                      </w:r>
                    </w:p>
                    <w:p w14:paraId="22A394F1"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１．適格性評価の</w:t>
                      </w:r>
                      <w:r>
                        <w:rPr>
                          <w:rFonts w:ascii="HG丸ｺﾞｼｯｸM-PRO" w:eastAsia="HG丸ｺﾞｼｯｸM-PRO" w:hAnsi="HG丸ｺﾞｼｯｸM-PRO"/>
                          <w:color w:val="000000" w:themeColor="text1"/>
                        </w:rPr>
                        <w:t>要否の</w:t>
                      </w:r>
                      <w:r>
                        <w:rPr>
                          <w:rFonts w:ascii="HG丸ｺﾞｼｯｸM-PRO" w:eastAsia="HG丸ｺﾞｼｯｸM-PRO" w:hAnsi="HG丸ｺﾞｼｯｸM-PRO" w:hint="eastAsia"/>
                          <w:color w:val="000000" w:themeColor="text1"/>
                        </w:rPr>
                        <w:t>特定</w:t>
                      </w:r>
                    </w:p>
                    <w:p w14:paraId="2D0E2649" w14:textId="5600A3C6"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上記システムは、医薬品の品質確保に重要な役割を果たすため、適格性評価の対象とする。</w:t>
                      </w:r>
                    </w:p>
                    <w:p w14:paraId="12DF82EF" w14:textId="0DEF6D1F"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２．適格性評価の範囲と度合（何を</w:t>
                      </w:r>
                      <w:r>
                        <w:rPr>
                          <w:rFonts w:ascii="HG丸ｺﾞｼｯｸM-PRO" w:eastAsia="HG丸ｺﾞｼｯｸM-PRO" w:hAnsi="HG丸ｺﾞｼｯｸM-PRO"/>
                          <w:color w:val="000000" w:themeColor="text1"/>
                        </w:rPr>
                        <w:t>どこまで</w:t>
                      </w:r>
                      <w:r>
                        <w:rPr>
                          <w:rFonts w:ascii="HG丸ｺﾞｼｯｸM-PRO" w:eastAsia="HG丸ｺﾞｼｯｸM-PRO" w:hAnsi="HG丸ｺﾞｼｯｸM-PRO" w:hint="eastAsia"/>
                          <w:color w:val="000000" w:themeColor="text1"/>
                        </w:rPr>
                        <w:t>評価するか</w:t>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決定</w:t>
                      </w:r>
                    </w:p>
                    <w:p w14:paraId="3539FCFA" w14:textId="5203BA38"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リスクに応じ、以下の項目を</w:t>
                      </w:r>
                      <w:r>
                        <w:rPr>
                          <w:rFonts w:ascii="HG丸ｺﾞｼｯｸM-PRO" w:eastAsia="HG丸ｺﾞｼｯｸM-PRO" w:hAnsi="HG丸ｺﾞｼｯｸM-PRO" w:hint="eastAsia"/>
                          <w:color w:val="000000" w:themeColor="text1"/>
                        </w:rPr>
                        <w:t>評価する</w:t>
                      </w:r>
                      <w:r>
                        <w:rPr>
                          <w:rFonts w:ascii="HG丸ｺﾞｼｯｸM-PRO" w:eastAsia="HG丸ｺﾞｼｯｸM-PRO" w:hAnsi="HG丸ｺﾞｼｯｸM-PRO"/>
                          <w:color w:val="000000" w:themeColor="text1"/>
                        </w:rPr>
                        <w:t>。</w:t>
                      </w:r>
                    </w:p>
                    <w:p w14:paraId="23AEB815" w14:textId="3C463E2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・保存条件に適した範囲の温度計であり、温度計が校正済みであること</w:t>
                      </w:r>
                    </w:p>
                    <w:p w14:paraId="00D8CC62"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・保冷庫の温度計の表示値と温度モニタリングシステムの表示値が一致していること</w:t>
                      </w:r>
                    </w:p>
                    <w:p w14:paraId="18257B69" w14:textId="77777777" w:rsidR="00BD5DC3" w:rsidRDefault="00BD5DC3" w:rsidP="00CE5F39">
                      <w:pPr>
                        <w:autoSpaceDE w:val="0"/>
                        <w:autoSpaceDN w:val="0"/>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・設定した温度を逸脱した場合、温度モニタリングシステムに温度逸脱発生の表示（温度・温度計管理番号等）とアラームが発音すること</w:t>
                      </w:r>
                    </w:p>
                    <w:p w14:paraId="29CED882" w14:textId="43618F26" w:rsidR="00BD5DC3" w:rsidRPr="00C14EE8" w:rsidRDefault="00BD5DC3" w:rsidP="00CE5F39">
                      <w:pPr>
                        <w:autoSpaceDE w:val="0"/>
                        <w:autoSpaceDN w:val="0"/>
                        <w:ind w:left="210" w:hangingChars="100" w:hanging="21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color w:val="000000" w:themeColor="text1"/>
                        </w:rPr>
                        <w:t>・設定した温度を逸脱した場合、あらかじめ設定されているスマートフォン3台に温度逸脱の通知が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こと</w:t>
                      </w:r>
                      <w:r>
                        <w:rPr>
                          <w:rFonts w:ascii="HG丸ｺﾞｼｯｸM-PRO" w:eastAsia="HG丸ｺﾞｼｯｸM-PRO" w:hAnsi="HG丸ｺﾞｼｯｸM-PRO"/>
                          <w:noProof/>
                          <w:color w:val="000000" w:themeColor="text1"/>
                          <w:szCs w:val="21"/>
                        </w:rPr>
                        <w:t xml:space="preserve">　　等</w:t>
                      </w:r>
                    </w:p>
                  </w:txbxContent>
                </v:textbox>
                <w10:wrap type="square" anchorx="margin"/>
              </v:roundrect>
            </w:pict>
          </mc:Fallback>
        </mc:AlternateContent>
      </w: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1C2E42" w14:paraId="3A296E4C" w14:textId="77777777" w:rsidTr="006B77AD">
        <w:trPr>
          <w:jc w:val="center"/>
        </w:trPr>
        <w:tc>
          <w:tcPr>
            <w:tcW w:w="7088" w:type="dxa"/>
          </w:tcPr>
          <w:p w14:paraId="65F481CB" w14:textId="66FB4E64" w:rsidR="00717C4E" w:rsidRPr="00D14C9D" w:rsidRDefault="00717C4E"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lastRenderedPageBreak/>
              <w:t>第４章　文書化</w:t>
            </w:r>
          </w:p>
        </w:tc>
        <w:tc>
          <w:tcPr>
            <w:tcW w:w="2658" w:type="dxa"/>
            <w:tcBorders>
              <w:bottom w:val="nil"/>
            </w:tcBorders>
          </w:tcPr>
          <w:p w14:paraId="702442F4" w14:textId="77777777" w:rsidR="00717C4E" w:rsidRPr="001C2E42" w:rsidRDefault="00717C4E" w:rsidP="00837B3C">
            <w:pPr>
              <w:autoSpaceDE w:val="0"/>
              <w:autoSpaceDN w:val="0"/>
              <w:rPr>
                <w:rFonts w:ascii="HG丸ｺﾞｼｯｸM-PRO" w:eastAsia="HG丸ｺﾞｼｯｸM-PRO" w:hAnsi="HG丸ｺﾞｼｯｸM-PRO"/>
                <w:szCs w:val="21"/>
              </w:rPr>
            </w:pPr>
          </w:p>
        </w:tc>
      </w:tr>
      <w:tr w:rsidR="00717C4E" w:rsidRPr="001C2E42" w14:paraId="73090D11" w14:textId="77777777" w:rsidTr="006B77AD">
        <w:trPr>
          <w:jc w:val="center"/>
        </w:trPr>
        <w:tc>
          <w:tcPr>
            <w:tcW w:w="7088" w:type="dxa"/>
          </w:tcPr>
          <w:p w14:paraId="34DA0EFD" w14:textId="5BB3BD52" w:rsidR="00717C4E" w:rsidRPr="00D14C9D" w:rsidRDefault="00717C4E"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t>４</w:t>
            </w:r>
            <w:r w:rsidRPr="00D14C9D">
              <w:rPr>
                <w:rFonts w:ascii="ＭＳ 明朝" w:eastAsia="ＭＳ 明朝" w:hAnsi="ＭＳ 明朝"/>
                <w:szCs w:val="21"/>
              </w:rPr>
              <w:t>.</w:t>
            </w:r>
            <w:r w:rsidRPr="00D14C9D">
              <w:rPr>
                <w:rFonts w:ascii="ＭＳ 明朝" w:eastAsia="ＭＳ 明朝" w:hAnsi="ＭＳ 明朝" w:hint="eastAsia"/>
                <w:szCs w:val="21"/>
              </w:rPr>
              <w:t>１　原則</w:t>
            </w:r>
          </w:p>
        </w:tc>
        <w:tc>
          <w:tcPr>
            <w:tcW w:w="2658" w:type="dxa"/>
            <w:tcBorders>
              <w:top w:val="nil"/>
              <w:bottom w:val="nil"/>
            </w:tcBorders>
          </w:tcPr>
          <w:p w14:paraId="2C7DD960" w14:textId="77777777" w:rsidR="00717C4E" w:rsidRPr="00121E89" w:rsidRDefault="00717C4E" w:rsidP="00837B3C">
            <w:pPr>
              <w:autoSpaceDE w:val="0"/>
              <w:autoSpaceDN w:val="0"/>
              <w:rPr>
                <w:rFonts w:ascii="HG丸ｺﾞｼｯｸM-PRO" w:eastAsia="HG丸ｺﾞｼｯｸM-PRO" w:hAnsi="HG丸ｺﾞｼｯｸM-PRO"/>
                <w:szCs w:val="21"/>
              </w:rPr>
            </w:pPr>
          </w:p>
        </w:tc>
      </w:tr>
      <w:tr w:rsidR="0048431E" w:rsidRPr="0021440B" w14:paraId="15548759" w14:textId="77777777" w:rsidTr="00D759C7">
        <w:trPr>
          <w:jc w:val="center"/>
        </w:trPr>
        <w:tc>
          <w:tcPr>
            <w:tcW w:w="7088" w:type="dxa"/>
          </w:tcPr>
          <w:p w14:paraId="0D17DA72" w14:textId="69F1AC20" w:rsidR="0048431E" w:rsidRPr="00D14C9D" w:rsidRDefault="0048431E" w:rsidP="0048431E">
            <w:pPr>
              <w:autoSpaceDE w:val="0"/>
              <w:autoSpaceDN w:val="0"/>
              <w:rPr>
                <w:rFonts w:ascii="ＭＳ 明朝" w:eastAsia="ＭＳ 明朝" w:hAnsi="ＭＳ 明朝"/>
                <w:szCs w:val="21"/>
              </w:rPr>
            </w:pPr>
            <w:r w:rsidRPr="00D14C9D">
              <w:rPr>
                <w:rFonts w:ascii="ＭＳ 明朝" w:eastAsia="ＭＳ 明朝" w:hAnsi="ＭＳ 明朝" w:hint="eastAsia"/>
                <w:szCs w:val="21"/>
              </w:rPr>
              <w:t xml:space="preserve">　適切な</w:t>
            </w:r>
            <w:r w:rsidRPr="00D14C9D">
              <w:rPr>
                <w:rFonts w:ascii="ＭＳ 明朝" w:eastAsia="ＭＳ 明朝" w:hAnsi="ＭＳ 明朝" w:hint="eastAsia"/>
                <w:szCs w:val="21"/>
                <w:u w:val="wavyHeavy"/>
              </w:rPr>
              <w:t>文書化</w:t>
            </w:r>
            <w:r w:rsidRPr="00D14C9D">
              <w:rPr>
                <w:rFonts w:ascii="ＭＳ 明朝" w:eastAsia="ＭＳ 明朝" w:hAnsi="ＭＳ 明朝" w:hint="eastAsia"/>
                <w:szCs w:val="21"/>
              </w:rPr>
              <w:t>は品質システムに不可欠な要素である。文書とすることにより口頭でのコミュニケーションによる誤りが防止され、医薬品の流通過程における関連業務の追跡が可能になる。</w:t>
            </w:r>
          </w:p>
          <w:p w14:paraId="67240E5E" w14:textId="126B1BB1" w:rsidR="0048431E" w:rsidRPr="00D14C9D" w:rsidRDefault="0048431E" w:rsidP="0048431E">
            <w:pPr>
              <w:autoSpaceDE w:val="0"/>
              <w:autoSpaceDN w:val="0"/>
              <w:rPr>
                <w:rFonts w:ascii="ＭＳ 明朝" w:eastAsia="ＭＳ 明朝" w:hAnsi="ＭＳ 明朝"/>
                <w:szCs w:val="21"/>
              </w:rPr>
            </w:pPr>
            <w:r w:rsidRPr="00D14C9D">
              <w:rPr>
                <w:rFonts w:ascii="ＭＳ 明朝" w:eastAsia="ＭＳ 明朝" w:hAnsi="ＭＳ 明朝" w:hint="eastAsia"/>
                <w:szCs w:val="21"/>
              </w:rPr>
              <w:t xml:space="preserve">　各作業の記録は実施と</w:t>
            </w:r>
            <w:r w:rsidRPr="00D14C9D">
              <w:rPr>
                <w:rFonts w:ascii="ＭＳ 明朝" w:eastAsia="ＭＳ 明朝" w:hAnsi="ＭＳ 明朝" w:hint="eastAsia"/>
                <w:szCs w:val="21"/>
                <w:u w:val="wavyHeavy"/>
              </w:rPr>
              <w:t>同時に作成</w:t>
            </w:r>
            <w:r w:rsidRPr="00D14C9D">
              <w:rPr>
                <w:rFonts w:ascii="ＭＳ 明朝" w:eastAsia="ＭＳ 明朝" w:hAnsi="ＭＳ 明朝" w:hint="eastAsia"/>
                <w:szCs w:val="21"/>
              </w:rPr>
              <w:t>すること。</w:t>
            </w:r>
          </w:p>
          <w:p w14:paraId="57050D42" w14:textId="77777777" w:rsidR="0048431E" w:rsidRPr="00D14C9D" w:rsidRDefault="0048431E" w:rsidP="0048431E">
            <w:pPr>
              <w:autoSpaceDE w:val="0"/>
              <w:autoSpaceDN w:val="0"/>
              <w:rPr>
                <w:rFonts w:ascii="ＭＳ 明朝" w:eastAsia="ＭＳ 明朝" w:hAnsi="ＭＳ 明朝"/>
                <w:szCs w:val="21"/>
              </w:rPr>
            </w:pPr>
          </w:p>
        </w:tc>
        <w:tc>
          <w:tcPr>
            <w:tcW w:w="2658" w:type="dxa"/>
            <w:tcBorders>
              <w:top w:val="nil"/>
              <w:bottom w:val="nil"/>
            </w:tcBorders>
          </w:tcPr>
          <w:p w14:paraId="45549AB2" w14:textId="743EC94D" w:rsidR="0048431E" w:rsidRPr="0021440B" w:rsidRDefault="0048431E"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【文書化】</w:t>
            </w:r>
          </w:p>
          <w:p w14:paraId="27BD7973" w14:textId="3C1647F9" w:rsidR="007426C2" w:rsidRPr="0021440B" w:rsidRDefault="007426C2"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文書とする際</w:t>
            </w:r>
            <w:r w:rsidR="00D5302A" w:rsidRPr="0021440B">
              <w:rPr>
                <w:rFonts w:ascii="HG丸ｺﾞｼｯｸM-PRO" w:eastAsia="HG丸ｺﾞｼｯｸM-PRO" w:hAnsi="HG丸ｺﾞｼｯｸM-PRO" w:hint="eastAsia"/>
                <w:szCs w:val="21"/>
              </w:rPr>
              <w:t>はボールペン等</w:t>
            </w:r>
            <w:r w:rsidR="00366DFB" w:rsidRPr="0021440B">
              <w:rPr>
                <w:rFonts w:ascii="HG丸ｺﾞｼｯｸM-PRO" w:eastAsia="HG丸ｺﾞｼｯｸM-PRO" w:hAnsi="HG丸ｺﾞｼｯｸM-PRO" w:hint="eastAsia"/>
                <w:szCs w:val="21"/>
              </w:rPr>
              <w:t>の</w:t>
            </w:r>
            <w:r w:rsidR="00D5302A" w:rsidRPr="0021440B">
              <w:rPr>
                <w:rFonts w:ascii="HG丸ｺﾞｼｯｸM-PRO" w:eastAsia="HG丸ｺﾞｼｯｸM-PRO" w:hAnsi="HG丸ｺﾞｼｯｸM-PRO" w:hint="eastAsia"/>
                <w:szCs w:val="21"/>
              </w:rPr>
              <w:t>消せない筆記用具を用いること。修正も記録であり、修正前の文書が分かるように修正すること。電子媒体の場合も同様である。</w:t>
            </w:r>
          </w:p>
          <w:p w14:paraId="0FFF965A" w14:textId="20B4CDA0" w:rsidR="00C87023" w:rsidRPr="0021440B" w:rsidRDefault="002634CD"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P.2</w:t>
            </w:r>
            <w:r w:rsidR="00614BD5">
              <w:rPr>
                <w:rFonts w:ascii="HG丸ｺﾞｼｯｸM-PRO" w:eastAsia="HG丸ｺﾞｼｯｸM-PRO" w:hAnsi="HG丸ｺﾞｼｯｸM-PRO" w:hint="eastAsia"/>
                <w:szCs w:val="21"/>
              </w:rPr>
              <w:t>3</w:t>
            </w:r>
            <w:r w:rsidR="00C87023" w:rsidRPr="0021440B">
              <w:rPr>
                <w:rFonts w:ascii="HG丸ｺﾞｼｯｸM-PRO" w:eastAsia="HG丸ｺﾞｼｯｸM-PRO" w:hAnsi="HG丸ｺﾞｼｯｸM-PRO" w:hint="eastAsia"/>
                <w:szCs w:val="21"/>
              </w:rPr>
              <w:t>参照</w:t>
            </w:r>
          </w:p>
          <w:p w14:paraId="3D2EFD35" w14:textId="77777777" w:rsidR="00C87023" w:rsidRPr="0021440B" w:rsidRDefault="00C87023" w:rsidP="0048431E">
            <w:pPr>
              <w:autoSpaceDE w:val="0"/>
              <w:autoSpaceDN w:val="0"/>
              <w:rPr>
                <w:rFonts w:ascii="HG丸ｺﾞｼｯｸM-PRO" w:eastAsia="HG丸ｺﾞｼｯｸM-PRO" w:hAnsi="HG丸ｺﾞｼｯｸM-PRO"/>
                <w:szCs w:val="21"/>
              </w:rPr>
            </w:pPr>
          </w:p>
          <w:p w14:paraId="2098C8E2" w14:textId="62BB0EAD" w:rsidR="0048431E" w:rsidRPr="0021440B" w:rsidRDefault="0048431E"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【同時に作成】</w:t>
            </w:r>
          </w:p>
          <w:p w14:paraId="77DA8606" w14:textId="18356851" w:rsidR="0048431E" w:rsidRPr="0021440B" w:rsidRDefault="00573BDF"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原則として、</w:t>
            </w:r>
            <w:r w:rsidR="004F29CB" w:rsidRPr="0021440B">
              <w:rPr>
                <w:rFonts w:ascii="HG丸ｺﾞｼｯｸM-PRO" w:eastAsia="HG丸ｺﾞｼｯｸM-PRO" w:hAnsi="HG丸ｺﾞｼｯｸM-PRO" w:hint="eastAsia"/>
                <w:szCs w:val="21"/>
              </w:rPr>
              <w:t>後から</w:t>
            </w:r>
            <w:r w:rsidR="0048431E" w:rsidRPr="0021440B">
              <w:rPr>
                <w:rFonts w:ascii="HG丸ｺﾞｼｯｸM-PRO" w:eastAsia="HG丸ｺﾞｼｯｸM-PRO" w:hAnsi="HG丸ｺﾞｼｯｸM-PRO" w:hint="eastAsia"/>
                <w:szCs w:val="21"/>
              </w:rPr>
              <w:t>まとめ</w:t>
            </w:r>
            <w:r w:rsidR="004F29CB" w:rsidRPr="0021440B">
              <w:rPr>
                <w:rFonts w:ascii="HG丸ｺﾞｼｯｸM-PRO" w:eastAsia="HG丸ｺﾞｼｯｸM-PRO" w:hAnsi="HG丸ｺﾞｼｯｸM-PRO" w:hint="eastAsia"/>
                <w:szCs w:val="21"/>
              </w:rPr>
              <w:t>て</w:t>
            </w:r>
            <w:r w:rsidR="0048431E" w:rsidRPr="0021440B">
              <w:rPr>
                <w:rFonts w:ascii="HG丸ｺﾞｼｯｸM-PRO" w:eastAsia="HG丸ｺﾞｼｯｸM-PRO" w:hAnsi="HG丸ｺﾞｼｯｸM-PRO" w:hint="eastAsia"/>
                <w:szCs w:val="21"/>
              </w:rPr>
              <w:t>記録するのではなく、その都度すること。</w:t>
            </w:r>
          </w:p>
        </w:tc>
      </w:tr>
      <w:tr w:rsidR="0048431E" w:rsidRPr="0021440B" w14:paraId="2CF468ED" w14:textId="77777777" w:rsidTr="00D759C7">
        <w:trPr>
          <w:jc w:val="center"/>
        </w:trPr>
        <w:tc>
          <w:tcPr>
            <w:tcW w:w="7088" w:type="dxa"/>
          </w:tcPr>
          <w:p w14:paraId="62A0994A" w14:textId="212ECA2D" w:rsidR="0048431E" w:rsidRPr="004A31A7" w:rsidRDefault="0048431E" w:rsidP="0048431E">
            <w:pPr>
              <w:autoSpaceDE w:val="0"/>
              <w:autoSpaceDN w:val="0"/>
              <w:rPr>
                <w:rFonts w:ascii="ＭＳ 明朝" w:eastAsia="ＭＳ 明朝" w:hAnsi="ＭＳ 明朝"/>
                <w:szCs w:val="21"/>
              </w:rPr>
            </w:pPr>
            <w:r w:rsidRPr="004A31A7">
              <w:rPr>
                <w:rFonts w:ascii="ＭＳ 明朝" w:eastAsia="ＭＳ 明朝" w:hAnsi="ＭＳ 明朝"/>
                <w:szCs w:val="21"/>
              </w:rPr>
              <w:t>4.2 一般</w:t>
            </w:r>
          </w:p>
        </w:tc>
        <w:tc>
          <w:tcPr>
            <w:tcW w:w="2658" w:type="dxa"/>
            <w:tcBorders>
              <w:top w:val="nil"/>
              <w:bottom w:val="nil"/>
            </w:tcBorders>
          </w:tcPr>
          <w:p w14:paraId="4625A33E" w14:textId="77777777" w:rsidR="0048431E" w:rsidRPr="0021440B" w:rsidRDefault="0048431E" w:rsidP="0048431E">
            <w:pPr>
              <w:autoSpaceDE w:val="0"/>
              <w:autoSpaceDN w:val="0"/>
              <w:rPr>
                <w:rFonts w:ascii="HG丸ｺﾞｼｯｸM-PRO" w:eastAsia="HG丸ｺﾞｼｯｸM-PRO" w:hAnsi="HG丸ｺﾞｼｯｸM-PRO"/>
                <w:szCs w:val="21"/>
              </w:rPr>
            </w:pPr>
          </w:p>
        </w:tc>
      </w:tr>
      <w:tr w:rsidR="004A31A7" w:rsidRPr="0021440B" w14:paraId="74A37944" w14:textId="77777777" w:rsidTr="00D759C7">
        <w:trPr>
          <w:jc w:val="center"/>
        </w:trPr>
        <w:tc>
          <w:tcPr>
            <w:tcW w:w="7088" w:type="dxa"/>
          </w:tcPr>
          <w:p w14:paraId="61770AD1" w14:textId="77777777"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4.2.1 </w:t>
            </w:r>
            <w:r w:rsidRPr="004A31A7">
              <w:rPr>
                <w:rFonts w:ascii="ＭＳ 明朝" w:eastAsia="ＭＳ 明朝" w:hAnsi="ＭＳ 明朝" w:hint="eastAsia"/>
                <w:szCs w:val="21"/>
              </w:rPr>
              <w:t>文書とは、紙又は</w:t>
            </w:r>
            <w:r w:rsidRPr="004A31A7">
              <w:rPr>
                <w:rFonts w:ascii="ＭＳ 明朝" w:eastAsia="ＭＳ 明朝" w:hAnsi="ＭＳ 明朝" w:hint="eastAsia"/>
                <w:szCs w:val="21"/>
                <w:u w:val="wavyHeavy"/>
              </w:rPr>
              <w:t>電子媒体</w:t>
            </w:r>
            <w:r w:rsidRPr="004A31A7">
              <w:rPr>
                <w:rFonts w:ascii="ＭＳ 明朝" w:eastAsia="ＭＳ 明朝" w:hAnsi="ＭＳ 明朝" w:hint="eastAsia"/>
                <w:szCs w:val="21"/>
              </w:rPr>
              <w:t>に関わらず全ての手順書、指図書、契約書、記録及びデータを指す。</w:t>
            </w:r>
          </w:p>
          <w:p w14:paraId="5812B687" w14:textId="00C81B20" w:rsidR="004A31A7" w:rsidRPr="004A31A7" w:rsidRDefault="004A31A7"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文書は必要な時に利用可能な状態にしておくこと。</w:t>
            </w:r>
          </w:p>
          <w:p w14:paraId="0118DBEE" w14:textId="77777777" w:rsidR="004A31A7" w:rsidRPr="004A31A7" w:rsidRDefault="004A31A7" w:rsidP="0048431E">
            <w:pPr>
              <w:autoSpaceDE w:val="0"/>
              <w:autoSpaceDN w:val="0"/>
              <w:rPr>
                <w:rFonts w:ascii="ＭＳ 明朝" w:eastAsia="ＭＳ 明朝" w:hAnsi="ＭＳ 明朝"/>
                <w:szCs w:val="21"/>
              </w:rPr>
            </w:pPr>
          </w:p>
          <w:p w14:paraId="054F0FC6" w14:textId="646E5FA3"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4.2.2 </w:t>
            </w:r>
            <w:r w:rsidRPr="004A31A7">
              <w:rPr>
                <w:rFonts w:ascii="ＭＳ 明朝" w:eastAsia="ＭＳ 明朝" w:hAnsi="ＭＳ 明朝" w:hint="eastAsia"/>
                <w:szCs w:val="21"/>
              </w:rPr>
              <w:t>職員、苦情を申し出た人物、又はその他の全ての人物の個人データの処理に関しては、個人情報の保護に関する法律（個人情報保護法）等の関連法令が適用される。</w:t>
            </w:r>
          </w:p>
          <w:p w14:paraId="31010AEB" w14:textId="77777777" w:rsidR="004A31A7" w:rsidRPr="004A31A7" w:rsidRDefault="004A31A7" w:rsidP="0048431E">
            <w:pPr>
              <w:autoSpaceDE w:val="0"/>
              <w:autoSpaceDN w:val="0"/>
              <w:rPr>
                <w:rFonts w:ascii="ＭＳ 明朝" w:eastAsia="ＭＳ 明朝" w:hAnsi="ＭＳ 明朝"/>
                <w:szCs w:val="21"/>
              </w:rPr>
            </w:pPr>
          </w:p>
          <w:p w14:paraId="7C819FCE" w14:textId="63CD12FA"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4.2.3 </w:t>
            </w:r>
            <w:r w:rsidRPr="004A31A7">
              <w:rPr>
                <w:rFonts w:ascii="ＭＳ 明朝" w:eastAsia="ＭＳ 明朝" w:hAnsi="ＭＳ 明朝" w:hint="eastAsia"/>
                <w:szCs w:val="21"/>
              </w:rPr>
              <w:t>文書は、卸売販売業者等の業務範囲を十分に包括しており、的確かつ理解しやすく記載されること。</w:t>
            </w:r>
          </w:p>
          <w:p w14:paraId="6CDFCA8D" w14:textId="77777777" w:rsidR="004A31A7" w:rsidRPr="004A31A7" w:rsidRDefault="004A31A7" w:rsidP="0048431E">
            <w:pPr>
              <w:autoSpaceDE w:val="0"/>
              <w:autoSpaceDN w:val="0"/>
              <w:rPr>
                <w:rFonts w:ascii="ＭＳ 明朝" w:eastAsia="ＭＳ 明朝" w:hAnsi="ＭＳ 明朝"/>
                <w:szCs w:val="21"/>
              </w:rPr>
            </w:pPr>
          </w:p>
          <w:p w14:paraId="13DC9EAB" w14:textId="77777777"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4.2.4 </w:t>
            </w:r>
            <w:r w:rsidRPr="004A31A7">
              <w:rPr>
                <w:rFonts w:ascii="ＭＳ 明朝" w:eastAsia="ＭＳ 明朝" w:hAnsi="ＭＳ 明朝" w:hint="eastAsia"/>
                <w:szCs w:val="21"/>
              </w:rPr>
              <w:t>文書は必要に応じて責任者が承認し、署名及び日付を記入すること。</w:t>
            </w:r>
          </w:p>
          <w:p w14:paraId="6D63EAD4" w14:textId="77777777" w:rsidR="004A31A7" w:rsidRPr="004A31A7" w:rsidRDefault="004A31A7" w:rsidP="0048431E">
            <w:pPr>
              <w:autoSpaceDE w:val="0"/>
              <w:autoSpaceDN w:val="0"/>
              <w:rPr>
                <w:rFonts w:ascii="ＭＳ 明朝" w:eastAsia="ＭＳ 明朝" w:hAnsi="ＭＳ 明朝"/>
                <w:szCs w:val="21"/>
              </w:rPr>
            </w:pPr>
          </w:p>
          <w:p w14:paraId="3B300FF9" w14:textId="77777777"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4.2.5 </w:t>
            </w:r>
            <w:r w:rsidRPr="004A31A7">
              <w:rPr>
                <w:rFonts w:ascii="ＭＳ 明朝" w:eastAsia="ＭＳ 明朝" w:hAnsi="ＭＳ 明朝" w:hint="eastAsia"/>
                <w:szCs w:val="21"/>
              </w:rPr>
              <w:t>文書に何らかの変更を加える場合、署名及び日付を記入すること。変更を行う場合、元の情報が読めるようにしておくこと。</w:t>
            </w:r>
          </w:p>
          <w:p w14:paraId="06CC4B64" w14:textId="1052C909" w:rsidR="004A31A7" w:rsidRPr="004A31A7" w:rsidRDefault="004A31A7"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適宜、変更の理由を記録すること。</w:t>
            </w:r>
          </w:p>
          <w:p w14:paraId="2C30B940" w14:textId="77777777" w:rsidR="004A31A7" w:rsidRPr="004A31A7" w:rsidRDefault="004A31A7" w:rsidP="0048431E">
            <w:pPr>
              <w:autoSpaceDE w:val="0"/>
              <w:autoSpaceDN w:val="0"/>
              <w:rPr>
                <w:rFonts w:ascii="ＭＳ 明朝" w:eastAsia="ＭＳ 明朝" w:hAnsi="ＭＳ 明朝"/>
                <w:szCs w:val="21"/>
              </w:rPr>
            </w:pPr>
          </w:p>
        </w:tc>
        <w:tc>
          <w:tcPr>
            <w:tcW w:w="2658" w:type="dxa"/>
            <w:vMerge w:val="restart"/>
            <w:tcBorders>
              <w:top w:val="nil"/>
            </w:tcBorders>
          </w:tcPr>
          <w:p w14:paraId="5C41E32B" w14:textId="77777777" w:rsidR="004A31A7" w:rsidRPr="0021440B" w:rsidRDefault="004A31A7"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【電子媒体】</w:t>
            </w:r>
          </w:p>
          <w:p w14:paraId="05DE6957" w14:textId="77777777" w:rsidR="004A31A7" w:rsidRPr="0021440B" w:rsidRDefault="004A31A7"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P.24参照</w:t>
            </w:r>
          </w:p>
          <w:p w14:paraId="1191FE10" w14:textId="77777777" w:rsidR="004A31A7" w:rsidRDefault="004A31A7" w:rsidP="0048431E">
            <w:pPr>
              <w:autoSpaceDE w:val="0"/>
              <w:autoSpaceDN w:val="0"/>
              <w:rPr>
                <w:rFonts w:ascii="HG丸ｺﾞｼｯｸM-PRO" w:eastAsia="HG丸ｺﾞｼｯｸM-PRO" w:hAnsi="HG丸ｺﾞｼｯｸM-PRO"/>
                <w:szCs w:val="21"/>
              </w:rPr>
            </w:pPr>
          </w:p>
          <w:p w14:paraId="09B028FB" w14:textId="77777777" w:rsidR="004A31A7" w:rsidRDefault="004A31A7" w:rsidP="0048431E">
            <w:pPr>
              <w:autoSpaceDE w:val="0"/>
              <w:autoSpaceDN w:val="0"/>
              <w:rPr>
                <w:rFonts w:ascii="HG丸ｺﾞｼｯｸM-PRO" w:eastAsia="HG丸ｺﾞｼｯｸM-PRO" w:hAnsi="HG丸ｺﾞｼｯｸM-PRO"/>
                <w:szCs w:val="21"/>
              </w:rPr>
            </w:pPr>
          </w:p>
          <w:p w14:paraId="3C1B098F" w14:textId="77777777" w:rsidR="004A31A7" w:rsidRDefault="004A31A7" w:rsidP="0048431E">
            <w:pPr>
              <w:autoSpaceDE w:val="0"/>
              <w:autoSpaceDN w:val="0"/>
              <w:rPr>
                <w:rFonts w:ascii="HG丸ｺﾞｼｯｸM-PRO" w:eastAsia="HG丸ｺﾞｼｯｸM-PRO" w:hAnsi="HG丸ｺﾞｼｯｸM-PRO"/>
                <w:szCs w:val="21"/>
              </w:rPr>
            </w:pPr>
          </w:p>
          <w:p w14:paraId="17DF95B6" w14:textId="77777777" w:rsidR="004A31A7" w:rsidRDefault="004A31A7" w:rsidP="0048431E">
            <w:pPr>
              <w:autoSpaceDE w:val="0"/>
              <w:autoSpaceDN w:val="0"/>
              <w:rPr>
                <w:rFonts w:ascii="HG丸ｺﾞｼｯｸM-PRO" w:eastAsia="HG丸ｺﾞｼｯｸM-PRO" w:hAnsi="HG丸ｺﾞｼｯｸM-PRO"/>
                <w:szCs w:val="21"/>
              </w:rPr>
            </w:pPr>
          </w:p>
          <w:p w14:paraId="051027EF" w14:textId="77777777" w:rsidR="004A31A7" w:rsidRDefault="004A31A7" w:rsidP="0048431E">
            <w:pPr>
              <w:autoSpaceDE w:val="0"/>
              <w:autoSpaceDN w:val="0"/>
              <w:rPr>
                <w:rFonts w:ascii="HG丸ｺﾞｼｯｸM-PRO" w:eastAsia="HG丸ｺﾞｼｯｸM-PRO" w:hAnsi="HG丸ｺﾞｼｯｸM-PRO"/>
                <w:szCs w:val="21"/>
              </w:rPr>
            </w:pPr>
          </w:p>
          <w:p w14:paraId="79CCCD20" w14:textId="77777777" w:rsidR="004A31A7" w:rsidRDefault="004A31A7" w:rsidP="0048431E">
            <w:pPr>
              <w:autoSpaceDE w:val="0"/>
              <w:autoSpaceDN w:val="0"/>
              <w:rPr>
                <w:rFonts w:ascii="HG丸ｺﾞｼｯｸM-PRO" w:eastAsia="HG丸ｺﾞｼｯｸM-PRO" w:hAnsi="HG丸ｺﾞｼｯｸM-PRO"/>
                <w:szCs w:val="21"/>
              </w:rPr>
            </w:pPr>
          </w:p>
          <w:p w14:paraId="1B5A58E4" w14:textId="77777777" w:rsidR="004A31A7" w:rsidRDefault="004A31A7" w:rsidP="0048431E">
            <w:pPr>
              <w:autoSpaceDE w:val="0"/>
              <w:autoSpaceDN w:val="0"/>
              <w:rPr>
                <w:rFonts w:ascii="HG丸ｺﾞｼｯｸM-PRO" w:eastAsia="HG丸ｺﾞｼｯｸM-PRO" w:hAnsi="HG丸ｺﾞｼｯｸM-PRO"/>
                <w:szCs w:val="21"/>
              </w:rPr>
            </w:pPr>
          </w:p>
          <w:p w14:paraId="00C023DA" w14:textId="77777777" w:rsidR="004A31A7" w:rsidRDefault="004A31A7" w:rsidP="0048431E">
            <w:pPr>
              <w:autoSpaceDE w:val="0"/>
              <w:autoSpaceDN w:val="0"/>
              <w:rPr>
                <w:rFonts w:ascii="HG丸ｺﾞｼｯｸM-PRO" w:eastAsia="HG丸ｺﾞｼｯｸM-PRO" w:hAnsi="HG丸ｺﾞｼｯｸM-PRO"/>
                <w:szCs w:val="21"/>
              </w:rPr>
            </w:pPr>
          </w:p>
          <w:p w14:paraId="7C6F14C4" w14:textId="77777777" w:rsidR="004A31A7" w:rsidRDefault="004A31A7" w:rsidP="0048431E">
            <w:pPr>
              <w:autoSpaceDE w:val="0"/>
              <w:autoSpaceDN w:val="0"/>
              <w:rPr>
                <w:rFonts w:ascii="HG丸ｺﾞｼｯｸM-PRO" w:eastAsia="HG丸ｺﾞｼｯｸM-PRO" w:hAnsi="HG丸ｺﾞｼｯｸM-PRO"/>
                <w:szCs w:val="21"/>
              </w:rPr>
            </w:pPr>
          </w:p>
          <w:p w14:paraId="4B63E6E7" w14:textId="77777777" w:rsidR="004A31A7" w:rsidRDefault="004A31A7" w:rsidP="0048431E">
            <w:pPr>
              <w:autoSpaceDE w:val="0"/>
              <w:autoSpaceDN w:val="0"/>
              <w:rPr>
                <w:rFonts w:ascii="HG丸ｺﾞｼｯｸM-PRO" w:eastAsia="HG丸ｺﾞｼｯｸM-PRO" w:hAnsi="HG丸ｺﾞｼｯｸM-PRO"/>
                <w:szCs w:val="21"/>
              </w:rPr>
            </w:pPr>
          </w:p>
          <w:p w14:paraId="407BF484" w14:textId="76E85DD0" w:rsidR="004A31A7" w:rsidRPr="0021440B" w:rsidRDefault="004A31A7" w:rsidP="0048431E">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2100608" behindDoc="0" locked="0" layoutInCell="1" allowOverlap="1" wp14:anchorId="5FDD1FF7" wp14:editId="41202990">
                  <wp:simplePos x="0" y="0"/>
                  <wp:positionH relativeFrom="column">
                    <wp:posOffset>1150620</wp:posOffset>
                  </wp:positionH>
                  <wp:positionV relativeFrom="paragraph">
                    <wp:posOffset>-100330</wp:posOffset>
                  </wp:positionV>
                  <wp:extent cx="381000" cy="347345"/>
                  <wp:effectExtent l="0" t="0" r="0" b="0"/>
                  <wp:wrapNone/>
                  <wp:docPr id="40" name="図 40"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szCs w:val="21"/>
              </w:rPr>
              <w:t>【定められた期間】</w:t>
            </w:r>
          </w:p>
          <w:p w14:paraId="6E60317C" w14:textId="53412CBE" w:rsidR="004A31A7" w:rsidRPr="0021440B" w:rsidRDefault="004A31A7"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営業所の管理に関する帳簿</w:t>
            </w:r>
            <w:r>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最終の記載の日から３年間（医薬品医療機器等法施行規則第158条の３）</w:t>
            </w:r>
          </w:p>
          <w:p w14:paraId="643F8A24" w14:textId="065E6904" w:rsidR="004A31A7" w:rsidRPr="0021440B" w:rsidRDefault="004A31A7" w:rsidP="004A31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医薬品の購入等に関する記録：記載の日から３年間（医薬品医療機器等法施行規則第158条の４）</w:t>
            </w:r>
          </w:p>
        </w:tc>
      </w:tr>
      <w:tr w:rsidR="004A31A7" w:rsidRPr="0021440B" w14:paraId="55398DB7" w14:textId="77777777" w:rsidTr="00D759C7">
        <w:trPr>
          <w:jc w:val="center"/>
        </w:trPr>
        <w:tc>
          <w:tcPr>
            <w:tcW w:w="7088" w:type="dxa"/>
          </w:tcPr>
          <w:p w14:paraId="5BFD5FCA" w14:textId="77777777" w:rsidR="004A31A7" w:rsidRPr="004A31A7" w:rsidRDefault="004A31A7" w:rsidP="0048431E">
            <w:pPr>
              <w:autoSpaceDE w:val="0"/>
              <w:autoSpaceDN w:val="0"/>
              <w:rPr>
                <w:rFonts w:ascii="ＭＳ 明朝" w:eastAsia="ＭＳ 明朝" w:hAnsi="ＭＳ 明朝"/>
                <w:szCs w:val="21"/>
              </w:rPr>
            </w:pPr>
            <w:r w:rsidRPr="004A31A7">
              <w:rPr>
                <w:rFonts w:ascii="ＭＳ 明朝" w:eastAsia="ＭＳ 明朝" w:hAnsi="ＭＳ 明朝"/>
                <w:szCs w:val="21"/>
              </w:rPr>
              <w:t xml:space="preserve">4.2.6 </w:t>
            </w:r>
            <w:r w:rsidRPr="004A31A7">
              <w:rPr>
                <w:rFonts w:ascii="ＭＳ 明朝" w:eastAsia="ＭＳ 明朝" w:hAnsi="ＭＳ 明朝" w:hint="eastAsia"/>
                <w:szCs w:val="21"/>
              </w:rPr>
              <w:t>文書は国の規制に</w:t>
            </w:r>
            <w:r w:rsidRPr="004A31A7">
              <w:rPr>
                <w:rFonts w:ascii="ＭＳ 明朝" w:eastAsia="ＭＳ 明朝" w:hAnsi="ＭＳ 明朝" w:hint="eastAsia"/>
                <w:szCs w:val="21"/>
                <w:u w:val="wavyHeavy"/>
              </w:rPr>
              <w:t>定められた期間</w:t>
            </w:r>
            <w:r w:rsidRPr="004A31A7">
              <w:rPr>
                <w:rFonts w:ascii="ＭＳ 明朝" w:eastAsia="ＭＳ 明朝" w:hAnsi="ＭＳ 明朝" w:hint="eastAsia"/>
                <w:szCs w:val="21"/>
              </w:rPr>
              <w:t>保管すること。</w:t>
            </w:r>
          </w:p>
          <w:p w14:paraId="2250A5AC" w14:textId="0EF97D35" w:rsidR="004A31A7" w:rsidRDefault="004A31A7" w:rsidP="0048431E">
            <w:pPr>
              <w:autoSpaceDE w:val="0"/>
              <w:autoSpaceDN w:val="0"/>
              <w:rPr>
                <w:rFonts w:ascii="ＭＳ 明朝" w:eastAsia="ＭＳ 明朝" w:hAnsi="ＭＳ 明朝"/>
                <w:szCs w:val="21"/>
              </w:rPr>
            </w:pPr>
          </w:p>
          <w:p w14:paraId="5603527E" w14:textId="5BE680C0" w:rsidR="004A31A7" w:rsidRPr="004A31A7" w:rsidRDefault="004A31A7" w:rsidP="0048431E">
            <w:pPr>
              <w:autoSpaceDE w:val="0"/>
              <w:autoSpaceDN w:val="0"/>
              <w:rPr>
                <w:rFonts w:ascii="ＭＳ 明朝" w:eastAsia="ＭＳ 明朝" w:hAnsi="ＭＳ 明朝"/>
                <w:szCs w:val="21"/>
              </w:rPr>
            </w:pPr>
          </w:p>
        </w:tc>
        <w:tc>
          <w:tcPr>
            <w:tcW w:w="2658" w:type="dxa"/>
            <w:vMerge/>
            <w:tcBorders>
              <w:top w:val="nil"/>
              <w:bottom w:val="dotted" w:sz="4" w:space="0" w:color="auto"/>
            </w:tcBorders>
          </w:tcPr>
          <w:p w14:paraId="5880834A" w14:textId="456695CE" w:rsidR="004A31A7" w:rsidRPr="0021440B" w:rsidRDefault="004A31A7" w:rsidP="0048431E">
            <w:pPr>
              <w:autoSpaceDE w:val="0"/>
              <w:autoSpaceDN w:val="0"/>
              <w:rPr>
                <w:rFonts w:ascii="HG丸ｺﾞｼｯｸM-PRO" w:eastAsia="HG丸ｺﾞｼｯｸM-PRO" w:hAnsi="HG丸ｺﾞｼｯｸM-PRO"/>
                <w:szCs w:val="21"/>
              </w:rPr>
            </w:pPr>
          </w:p>
        </w:tc>
      </w:tr>
      <w:tr w:rsidR="00D759C7" w:rsidRPr="0021440B" w14:paraId="53BBF9A2" w14:textId="77777777" w:rsidTr="00D759C7">
        <w:trPr>
          <w:jc w:val="center"/>
        </w:trPr>
        <w:tc>
          <w:tcPr>
            <w:tcW w:w="7088" w:type="dxa"/>
          </w:tcPr>
          <w:p w14:paraId="163CAAF1" w14:textId="0822CE64" w:rsidR="00D759C7" w:rsidRPr="004A31A7" w:rsidRDefault="00D759C7" w:rsidP="0048431E">
            <w:pPr>
              <w:autoSpaceDE w:val="0"/>
              <w:autoSpaceDN w:val="0"/>
              <w:rPr>
                <w:rFonts w:ascii="ＭＳ 明朝" w:eastAsia="ＭＳ 明朝" w:hAnsi="ＭＳ 明朝"/>
                <w:szCs w:val="21"/>
              </w:rPr>
            </w:pPr>
            <w:r w:rsidRPr="004A31A7">
              <w:rPr>
                <w:rFonts w:ascii="ＭＳ 明朝" w:eastAsia="ＭＳ 明朝" w:hAnsi="ＭＳ 明朝"/>
                <w:szCs w:val="21"/>
              </w:rPr>
              <w:lastRenderedPageBreak/>
              <w:t xml:space="preserve">4.2.7 </w:t>
            </w:r>
            <w:r w:rsidRPr="004A31A7">
              <w:rPr>
                <w:rFonts w:ascii="ＭＳ 明朝" w:eastAsia="ＭＳ 明朝" w:hAnsi="ＭＳ 明朝" w:hint="eastAsia"/>
                <w:szCs w:val="21"/>
              </w:rPr>
              <w:t>各職員が職務を遂行するために、必要な文書全てをいつでも閲覧できるようにすること。</w:t>
            </w:r>
          </w:p>
        </w:tc>
        <w:tc>
          <w:tcPr>
            <w:tcW w:w="2658" w:type="dxa"/>
            <w:tcBorders>
              <w:top w:val="dotted" w:sz="4" w:space="0" w:color="auto"/>
              <w:bottom w:val="nil"/>
            </w:tcBorders>
          </w:tcPr>
          <w:p w14:paraId="3076AC47" w14:textId="77777777" w:rsidR="00D759C7" w:rsidRPr="0021440B" w:rsidRDefault="00D759C7" w:rsidP="0048431E">
            <w:pPr>
              <w:autoSpaceDE w:val="0"/>
              <w:autoSpaceDN w:val="0"/>
              <w:rPr>
                <w:rFonts w:ascii="HG丸ｺﾞｼｯｸM-PRO" w:eastAsia="HG丸ｺﾞｼｯｸM-PRO" w:hAnsi="HG丸ｺﾞｼｯｸM-PRO"/>
                <w:szCs w:val="21"/>
              </w:rPr>
            </w:pPr>
          </w:p>
        </w:tc>
      </w:tr>
      <w:tr w:rsidR="00B233FB" w:rsidRPr="0021440B" w14:paraId="7C702F69" w14:textId="77777777" w:rsidTr="00D759C7">
        <w:trPr>
          <w:jc w:val="center"/>
        </w:trPr>
        <w:tc>
          <w:tcPr>
            <w:tcW w:w="7088" w:type="dxa"/>
          </w:tcPr>
          <w:p w14:paraId="73C40ECB" w14:textId="77777777" w:rsidR="00B233FB" w:rsidRPr="004A31A7" w:rsidRDefault="00B233FB" w:rsidP="0048431E">
            <w:pPr>
              <w:autoSpaceDE w:val="0"/>
              <w:autoSpaceDN w:val="0"/>
              <w:rPr>
                <w:rFonts w:ascii="ＭＳ 明朝" w:eastAsia="ＭＳ 明朝" w:hAnsi="ＭＳ 明朝"/>
                <w:szCs w:val="21"/>
              </w:rPr>
            </w:pPr>
            <w:r w:rsidRPr="004A31A7">
              <w:rPr>
                <w:rFonts w:ascii="ＭＳ 明朝" w:eastAsia="ＭＳ 明朝" w:hAnsi="ＭＳ 明朝"/>
                <w:szCs w:val="21"/>
              </w:rPr>
              <w:t xml:space="preserve">4.2.8 </w:t>
            </w:r>
            <w:r w:rsidRPr="004A31A7">
              <w:rPr>
                <w:rFonts w:ascii="ＭＳ 明朝" w:eastAsia="ＭＳ 明朝" w:hAnsi="ＭＳ 明朝" w:hint="eastAsia"/>
                <w:szCs w:val="21"/>
              </w:rPr>
              <w:t>有効かつ承認済みの手順を用いるよう注意すること。</w:t>
            </w:r>
          </w:p>
          <w:p w14:paraId="43788685" w14:textId="77777777" w:rsidR="00B233FB" w:rsidRPr="004A31A7" w:rsidRDefault="00B233FB" w:rsidP="0048431E">
            <w:pPr>
              <w:autoSpaceDE w:val="0"/>
              <w:autoSpaceDN w:val="0"/>
              <w:ind w:firstLineChars="100" w:firstLine="210"/>
              <w:rPr>
                <w:rFonts w:ascii="ＭＳ 明朝" w:eastAsia="ＭＳ 明朝" w:hAnsi="ＭＳ 明朝"/>
                <w:szCs w:val="21"/>
              </w:rPr>
            </w:pPr>
            <w:r w:rsidRPr="004A31A7">
              <w:rPr>
                <w:rFonts w:ascii="ＭＳ 明朝" w:eastAsia="ＭＳ 明朝" w:hAnsi="ＭＳ 明朝" w:hint="eastAsia"/>
                <w:szCs w:val="21"/>
              </w:rPr>
              <w:t>文書は明白な内容とし、表題、性質及び目的を明確に示すこと。</w:t>
            </w:r>
          </w:p>
          <w:p w14:paraId="01CD7110" w14:textId="0A5FEC3A" w:rsidR="00B233FB" w:rsidRPr="004A31A7" w:rsidRDefault="00B233FB"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文書を定期的にレビューし、最新の状態に保つこと。</w:t>
            </w:r>
          </w:p>
          <w:p w14:paraId="417736FF" w14:textId="7907EC57"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hint="eastAsia"/>
                <w:szCs w:val="21"/>
              </w:rPr>
              <w:t xml:space="preserve">　手順書には</w:t>
            </w:r>
            <w:r w:rsidRPr="004A31A7">
              <w:rPr>
                <w:rFonts w:ascii="ＭＳ 明朝" w:eastAsia="ＭＳ 明朝" w:hAnsi="ＭＳ 明朝" w:hint="eastAsia"/>
                <w:szCs w:val="21"/>
                <w:u w:val="wavyHeavy"/>
              </w:rPr>
              <w:t>版管理</w:t>
            </w:r>
            <w:r w:rsidRPr="004A31A7">
              <w:rPr>
                <w:rFonts w:ascii="ＭＳ 明朝" w:eastAsia="ＭＳ 明朝" w:hAnsi="ＭＳ 明朝" w:hint="eastAsia"/>
                <w:szCs w:val="21"/>
              </w:rPr>
              <w:t>を適用すること。文書を改訂した後に</w:t>
            </w:r>
            <w:r w:rsidRPr="00B233FB">
              <w:rPr>
                <w:rFonts w:ascii="ＭＳ 明朝" w:eastAsia="ＭＳ 明朝" w:hAnsi="ＭＳ 明朝" w:hint="eastAsia"/>
                <w:szCs w:val="21"/>
                <w:u w:val="wavyHeavy"/>
              </w:rPr>
              <w:t>旧版の誤使用を防ぐためのシステム</w:t>
            </w:r>
            <w:r w:rsidRPr="004A31A7">
              <w:rPr>
                <w:rFonts w:ascii="ＭＳ 明朝" w:eastAsia="ＭＳ 明朝" w:hAnsi="ＭＳ 明朝" w:hint="eastAsia"/>
                <w:szCs w:val="21"/>
              </w:rPr>
              <w:t>を構築すること。</w:t>
            </w:r>
          </w:p>
          <w:p w14:paraId="1585B9B8" w14:textId="3B47DBA6"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hint="eastAsia"/>
                <w:szCs w:val="21"/>
              </w:rPr>
              <w:t xml:space="preserve">　旧版又は廃版となった手順書は作業場所から撤去し、別途保管すること。</w:t>
            </w:r>
          </w:p>
          <w:p w14:paraId="72C18677" w14:textId="77777777" w:rsidR="00B233FB" w:rsidRPr="004A31A7" w:rsidRDefault="00B233FB" w:rsidP="0048431E">
            <w:pPr>
              <w:autoSpaceDE w:val="0"/>
              <w:autoSpaceDN w:val="0"/>
              <w:rPr>
                <w:rFonts w:ascii="ＭＳ 明朝" w:eastAsia="ＭＳ 明朝" w:hAnsi="ＭＳ 明朝"/>
                <w:szCs w:val="21"/>
              </w:rPr>
            </w:pPr>
          </w:p>
        </w:tc>
        <w:tc>
          <w:tcPr>
            <w:tcW w:w="2658" w:type="dxa"/>
            <w:vMerge w:val="restart"/>
            <w:tcBorders>
              <w:top w:val="nil"/>
            </w:tcBorders>
          </w:tcPr>
          <w:p w14:paraId="1B1F4190" w14:textId="45B3FE1D" w:rsidR="00B233FB" w:rsidRPr="0021440B" w:rsidRDefault="00B233FB"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管理者が定期的なレビューや、改定の際の差し替え管理など、適切に管理すること。</w:t>
            </w:r>
          </w:p>
          <w:p w14:paraId="25288065" w14:textId="77777777" w:rsidR="00B233FB" w:rsidRPr="0021440B" w:rsidRDefault="00B233FB" w:rsidP="0048431E">
            <w:pPr>
              <w:autoSpaceDE w:val="0"/>
              <w:autoSpaceDN w:val="0"/>
              <w:rPr>
                <w:rFonts w:ascii="HG丸ｺﾞｼｯｸM-PRO" w:eastAsia="HG丸ｺﾞｼｯｸM-PRO" w:hAnsi="HG丸ｺﾞｼｯｸM-PRO"/>
                <w:szCs w:val="21"/>
              </w:rPr>
            </w:pPr>
          </w:p>
          <w:p w14:paraId="0CF07E67" w14:textId="77777777" w:rsidR="00B233FB" w:rsidRPr="0021440B" w:rsidRDefault="00B233FB"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【版管理】</w:t>
            </w:r>
          </w:p>
          <w:p w14:paraId="55027156" w14:textId="73FAFD3B" w:rsidR="00B233FB" w:rsidRDefault="00B233FB"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P.2</w:t>
            </w:r>
            <w:r w:rsidR="00614BD5">
              <w:rPr>
                <w:rFonts w:ascii="HG丸ｺﾞｼｯｸM-PRO" w:eastAsia="HG丸ｺﾞｼｯｸM-PRO" w:hAnsi="HG丸ｺﾞｼｯｸM-PRO" w:hint="eastAsia"/>
                <w:szCs w:val="21"/>
              </w:rPr>
              <w:t>4</w:t>
            </w:r>
            <w:r w:rsidRPr="0021440B">
              <w:rPr>
                <w:rFonts w:ascii="HG丸ｺﾞｼｯｸM-PRO" w:eastAsia="HG丸ｺﾞｼｯｸM-PRO" w:hAnsi="HG丸ｺﾞｼｯｸM-PRO" w:hint="eastAsia"/>
                <w:szCs w:val="21"/>
              </w:rPr>
              <w:t>参照</w:t>
            </w:r>
          </w:p>
          <w:p w14:paraId="53DCDC61" w14:textId="77777777" w:rsidR="00B233FB" w:rsidRDefault="00B233FB" w:rsidP="0048431E">
            <w:pPr>
              <w:autoSpaceDE w:val="0"/>
              <w:autoSpaceDN w:val="0"/>
              <w:rPr>
                <w:rFonts w:ascii="HG丸ｺﾞｼｯｸM-PRO" w:eastAsia="HG丸ｺﾞｼｯｸM-PRO" w:hAnsi="HG丸ｺﾞｼｯｸM-PRO"/>
                <w:szCs w:val="21"/>
              </w:rPr>
            </w:pPr>
          </w:p>
          <w:p w14:paraId="3A07AF40" w14:textId="5C50F732" w:rsidR="00B233FB" w:rsidRDefault="00B233FB" w:rsidP="0048431E">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233FB">
              <w:rPr>
                <w:rFonts w:ascii="HG丸ｺﾞｼｯｸM-PRO" w:eastAsia="HG丸ｺﾞｼｯｸM-PRO" w:hAnsi="HG丸ｺﾞｼｯｸM-PRO" w:hint="eastAsia"/>
                <w:szCs w:val="21"/>
              </w:rPr>
              <w:t>旧版の誤使用を防ぐためのシステム</w:t>
            </w:r>
            <w:r>
              <w:rPr>
                <w:rFonts w:ascii="HG丸ｺﾞｼｯｸM-PRO" w:eastAsia="HG丸ｺﾞｼｯｸM-PRO" w:hAnsi="HG丸ｺﾞｼｯｸM-PRO" w:hint="eastAsia"/>
                <w:szCs w:val="21"/>
              </w:rPr>
              <w:t>】</w:t>
            </w:r>
          </w:p>
          <w:p w14:paraId="29281A7F" w14:textId="5078F7B8" w:rsidR="00B233FB" w:rsidRDefault="00B233FB" w:rsidP="0048431E">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新版の配布時に、旧版を回収することが重要</w:t>
            </w:r>
            <w:r w:rsidR="00703E29">
              <w:rPr>
                <w:rFonts w:ascii="HG丸ｺﾞｼｯｸM-PRO" w:eastAsia="HG丸ｺﾞｼｯｸM-PRO" w:hAnsi="HG丸ｺﾞｼｯｸM-PRO" w:hint="eastAsia"/>
                <w:szCs w:val="21"/>
              </w:rPr>
              <w:t>。</w:t>
            </w:r>
          </w:p>
          <w:p w14:paraId="2B9BD8AF" w14:textId="4A5C58B2" w:rsidR="00B233FB" w:rsidRDefault="00B233FB" w:rsidP="0048431E">
            <w:pPr>
              <w:autoSpaceDE w:val="0"/>
              <w:autoSpaceDN w:val="0"/>
              <w:rPr>
                <w:rFonts w:ascii="HG丸ｺﾞｼｯｸM-PRO" w:eastAsia="HG丸ｺﾞｼｯｸM-PRO" w:hAnsi="HG丸ｺﾞｼｯｸM-PRO"/>
                <w:szCs w:val="21"/>
              </w:rPr>
            </w:pPr>
          </w:p>
          <w:p w14:paraId="53C38EB0" w14:textId="77777777" w:rsidR="00B233FB" w:rsidRPr="00B233FB" w:rsidRDefault="00B233FB" w:rsidP="0048431E">
            <w:pPr>
              <w:autoSpaceDE w:val="0"/>
              <w:autoSpaceDN w:val="0"/>
              <w:rPr>
                <w:rFonts w:ascii="HG丸ｺﾞｼｯｸM-PRO" w:eastAsia="HG丸ｺﾞｼｯｸM-PRO" w:hAnsi="HG丸ｺﾞｼｯｸM-PRO"/>
                <w:szCs w:val="21"/>
              </w:rPr>
            </w:pPr>
          </w:p>
          <w:p w14:paraId="58C71F95" w14:textId="77777777" w:rsidR="00B233FB" w:rsidRDefault="00B233FB" w:rsidP="0048431E">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2110848" behindDoc="0" locked="0" layoutInCell="1" allowOverlap="1" wp14:anchorId="006CEE4E" wp14:editId="6DFEDA55">
                  <wp:simplePos x="0" y="0"/>
                  <wp:positionH relativeFrom="column">
                    <wp:posOffset>1150620</wp:posOffset>
                  </wp:positionH>
                  <wp:positionV relativeFrom="paragraph">
                    <wp:posOffset>194945</wp:posOffset>
                  </wp:positionV>
                  <wp:extent cx="381000" cy="347345"/>
                  <wp:effectExtent l="0" t="0" r="0" b="0"/>
                  <wp:wrapNone/>
                  <wp:docPr id="41" name="図 41"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医薬品医療機器等法施行規則第158条の４</w:t>
            </w:r>
          </w:p>
          <w:p w14:paraId="705C270C" w14:textId="77777777" w:rsidR="00C74733" w:rsidRDefault="00C74733" w:rsidP="0048431E">
            <w:pPr>
              <w:autoSpaceDE w:val="0"/>
              <w:autoSpaceDN w:val="0"/>
              <w:rPr>
                <w:rFonts w:ascii="HG丸ｺﾞｼｯｸM-PRO" w:eastAsia="HG丸ｺﾞｼｯｸM-PRO" w:hAnsi="HG丸ｺﾞｼｯｸM-PRO"/>
                <w:noProof/>
                <w:szCs w:val="21"/>
              </w:rPr>
            </w:pPr>
          </w:p>
          <w:p w14:paraId="7A718F96" w14:textId="79B838B7" w:rsidR="00C74733" w:rsidRDefault="00C74733" w:rsidP="00C74733">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2112896" behindDoc="0" locked="0" layoutInCell="1" allowOverlap="1" wp14:anchorId="719E7496" wp14:editId="66EB8B83">
                  <wp:simplePos x="0" y="0"/>
                  <wp:positionH relativeFrom="column">
                    <wp:posOffset>1150620</wp:posOffset>
                  </wp:positionH>
                  <wp:positionV relativeFrom="paragraph">
                    <wp:posOffset>194945</wp:posOffset>
                  </wp:positionV>
                  <wp:extent cx="381000" cy="347345"/>
                  <wp:effectExtent l="0" t="0" r="0" b="0"/>
                  <wp:wrapNone/>
                  <wp:docPr id="237" name="図 237"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Pr>
                <w:rFonts w:ascii="HG丸ｺﾞｼｯｸM-PRO" w:eastAsia="HG丸ｺﾞｼｯｸM-PRO" w:hAnsi="HG丸ｺﾞｼｯｸM-PRO" w:hint="eastAsia"/>
                <w:noProof/>
                <w:szCs w:val="21"/>
              </w:rPr>
              <w:t>医薬品医療機器等法</w:t>
            </w:r>
            <w:r w:rsidRPr="0021440B">
              <w:rPr>
                <w:rFonts w:ascii="HG丸ｺﾞｼｯｸM-PRO" w:eastAsia="HG丸ｺﾞｼｯｸM-PRO" w:hAnsi="HG丸ｺﾞｼｯｸM-PRO" w:hint="eastAsia"/>
                <w:noProof/>
                <w:szCs w:val="21"/>
              </w:rPr>
              <w:t>第</w:t>
            </w:r>
            <w:r>
              <w:rPr>
                <w:rFonts w:ascii="HG丸ｺﾞｼｯｸM-PRO" w:eastAsia="HG丸ｺﾞｼｯｸM-PRO" w:hAnsi="HG丸ｺﾞｼｯｸM-PRO" w:hint="eastAsia"/>
                <w:noProof/>
                <w:szCs w:val="21"/>
              </w:rPr>
              <w:t>68</w:t>
            </w:r>
            <w:r w:rsidRPr="0021440B">
              <w:rPr>
                <w:rFonts w:ascii="HG丸ｺﾞｼｯｸM-PRO" w:eastAsia="HG丸ｺﾞｼｯｸM-PRO" w:hAnsi="HG丸ｺﾞｼｯｸM-PRO" w:hint="eastAsia"/>
                <w:noProof/>
                <w:szCs w:val="21"/>
              </w:rPr>
              <w:t>条の</w:t>
            </w:r>
            <w:r>
              <w:rPr>
                <w:rFonts w:ascii="HG丸ｺﾞｼｯｸM-PRO" w:eastAsia="HG丸ｺﾞｼｯｸM-PRO" w:hAnsi="HG丸ｺﾞｼｯｸM-PRO" w:hint="eastAsia"/>
                <w:noProof/>
                <w:szCs w:val="21"/>
              </w:rPr>
              <w:t>22第２項</w:t>
            </w:r>
          </w:p>
          <w:p w14:paraId="055080F7" w14:textId="0A18B172" w:rsidR="00C74733" w:rsidRPr="00C74733" w:rsidRDefault="00C74733" w:rsidP="0048431E">
            <w:pPr>
              <w:autoSpaceDE w:val="0"/>
              <w:autoSpaceDN w:val="0"/>
              <w:rPr>
                <w:rFonts w:ascii="HG丸ｺﾞｼｯｸM-PRO" w:eastAsia="HG丸ｺﾞｼｯｸM-PRO" w:hAnsi="HG丸ｺﾞｼｯｸM-PRO"/>
                <w:szCs w:val="21"/>
              </w:rPr>
            </w:pPr>
          </w:p>
        </w:tc>
      </w:tr>
      <w:tr w:rsidR="00B233FB" w:rsidRPr="0021440B" w14:paraId="05F88C2E" w14:textId="77777777" w:rsidTr="00D759C7">
        <w:trPr>
          <w:jc w:val="center"/>
        </w:trPr>
        <w:tc>
          <w:tcPr>
            <w:tcW w:w="7088" w:type="dxa"/>
          </w:tcPr>
          <w:p w14:paraId="6AD6EF86" w14:textId="75484372"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4.2.9 </w:t>
            </w:r>
            <w:r w:rsidRPr="004A31A7">
              <w:rPr>
                <w:rFonts w:ascii="ＭＳ 明朝" w:eastAsia="ＭＳ 明朝" w:hAnsi="ＭＳ 明朝" w:hint="eastAsia"/>
                <w:szCs w:val="21"/>
              </w:rPr>
              <w:t>医薬品を購入し、又は譲り受けたとき及び販売し、又は授与したときには記録すること。当該記録は、原則として書面で国の規制に定められた期間保存することが求められているが、購入／販売送り状又は納品書の形で保存すること、若しくはコンピュータ又は他の何らかの形式で保存することができる。ただし、コンピュータ等で保存する場合は、記録事項を随時データとして引き出せるシステムが採用されていること。</w:t>
            </w:r>
          </w:p>
          <w:p w14:paraId="3DDEC333" w14:textId="6AD017E7" w:rsidR="00B233FB" w:rsidRPr="004A31A7" w:rsidRDefault="00B233FB"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手書きの場合は明瞭で読みやすく消せないよう記載すること。</w:t>
            </w:r>
          </w:p>
          <w:p w14:paraId="50E9CA0F" w14:textId="47C66E97"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hint="eastAsia"/>
                <w:szCs w:val="21"/>
              </w:rPr>
              <w:t xml:space="preserve">　記録には少なくとも以下の情報を含む必要がある：①品名、②ロット番号（ロットを構成しない医薬品については製造番号又は製造記号）、③使用の期限、④数量、⑤購入若しくは譲受け又は販売若しくは授与の年月日、⑥購入者等の氏名又は名称、住所又は所在地、及び電話番号その他連絡先、⑦⑥の事項を確認するために提示を受けた資料、⑧医薬品の取引の任に当たる自然人が、購入者等と雇用関係にあること又は購入者等から取引の指示を受けたことを表す資料</w:t>
            </w:r>
          </w:p>
        </w:tc>
        <w:tc>
          <w:tcPr>
            <w:tcW w:w="2658" w:type="dxa"/>
            <w:vMerge/>
            <w:tcBorders>
              <w:top w:val="nil"/>
            </w:tcBorders>
          </w:tcPr>
          <w:p w14:paraId="33F981E2" w14:textId="2AE80D57" w:rsidR="00B233FB" w:rsidRPr="0021440B" w:rsidRDefault="00B233FB" w:rsidP="0048431E">
            <w:pPr>
              <w:autoSpaceDE w:val="0"/>
              <w:autoSpaceDN w:val="0"/>
              <w:rPr>
                <w:rFonts w:ascii="HG丸ｺﾞｼｯｸM-PRO" w:eastAsia="HG丸ｺﾞｼｯｸM-PRO" w:hAnsi="HG丸ｺﾞｼｯｸM-PRO"/>
                <w:noProof/>
                <w:szCs w:val="21"/>
              </w:rPr>
            </w:pPr>
          </w:p>
        </w:tc>
      </w:tr>
    </w:tbl>
    <w:p w14:paraId="6A1E7EA9" w14:textId="7AA03031" w:rsidR="009A230B" w:rsidRPr="0021440B" w:rsidRDefault="009A230B">
      <w:pPr>
        <w:widowControl/>
        <w:jc w:val="left"/>
        <w:rPr>
          <w:rFonts w:ascii="HG丸ｺﾞｼｯｸM-PRO" w:eastAsia="HG丸ｺﾞｼｯｸM-PRO" w:hAnsi="HG丸ｺﾞｼｯｸM-PRO"/>
        </w:rPr>
      </w:pPr>
    </w:p>
    <w:p w14:paraId="077939AC" w14:textId="66FDFE89" w:rsidR="00EE3595" w:rsidRPr="0021440B" w:rsidRDefault="00A247F6" w:rsidP="00A247F6">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【文書化】</w:t>
      </w:r>
    </w:p>
    <w:p w14:paraId="6BB81616" w14:textId="67D11311" w:rsidR="00D671F6" w:rsidRPr="0021440B" w:rsidRDefault="004A31A7"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noProof/>
        </w:rPr>
        <w:drawing>
          <wp:anchor distT="0" distB="0" distL="114300" distR="114300" simplePos="0" relativeHeight="252101632" behindDoc="0" locked="0" layoutInCell="1" allowOverlap="1" wp14:anchorId="44754E91" wp14:editId="2EF01832">
            <wp:simplePos x="0" y="0"/>
            <wp:positionH relativeFrom="margin">
              <wp:posOffset>142875</wp:posOffset>
            </wp:positionH>
            <wp:positionV relativeFrom="paragraph">
              <wp:posOffset>12700</wp:posOffset>
            </wp:positionV>
            <wp:extent cx="5012055" cy="302895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205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AA477" w14:textId="53CFEF25" w:rsidR="00366DFB" w:rsidRPr="0021440B" w:rsidRDefault="00366DFB" w:rsidP="00837B3C">
      <w:pPr>
        <w:autoSpaceDE w:val="0"/>
        <w:autoSpaceDN w:val="0"/>
        <w:rPr>
          <w:rFonts w:ascii="HG丸ｺﾞｼｯｸM-PRO" w:eastAsia="HG丸ｺﾞｼｯｸM-PRO" w:hAnsi="HG丸ｺﾞｼｯｸM-PRO"/>
        </w:rPr>
      </w:pPr>
    </w:p>
    <w:p w14:paraId="537F4FC5" w14:textId="5AD56A16" w:rsidR="004A31A7" w:rsidRDefault="004A31A7">
      <w:pPr>
        <w:widowControl/>
        <w:jc w:val="left"/>
        <w:rPr>
          <w:rFonts w:ascii="HG丸ｺﾞｼｯｸM-PRO" w:eastAsia="HG丸ｺﾞｼｯｸM-PRO" w:hAnsi="HG丸ｺﾞｼｯｸM-PRO"/>
        </w:rPr>
      </w:pPr>
      <w:r w:rsidRPr="0021440B">
        <w:rPr>
          <w:rFonts w:ascii="HG丸ｺﾞｼｯｸM-PRO" w:eastAsia="HG丸ｺﾞｼｯｸM-PRO" w:hAnsi="HG丸ｺﾞｼｯｸM-PRO"/>
          <w:noProof/>
          <w:szCs w:val="21"/>
        </w:rPr>
        <mc:AlternateContent>
          <mc:Choice Requires="wps">
            <w:drawing>
              <wp:anchor distT="45720" distB="45720" distL="114300" distR="114300" simplePos="0" relativeHeight="251856896" behindDoc="0" locked="0" layoutInCell="1" allowOverlap="1" wp14:anchorId="65898AB6" wp14:editId="440730EA">
                <wp:simplePos x="0" y="0"/>
                <wp:positionH relativeFrom="margin">
                  <wp:posOffset>5106670</wp:posOffset>
                </wp:positionH>
                <wp:positionV relativeFrom="paragraph">
                  <wp:posOffset>2266950</wp:posOffset>
                </wp:positionV>
                <wp:extent cx="679450" cy="317500"/>
                <wp:effectExtent l="0" t="0" r="6350" b="6350"/>
                <wp:wrapNone/>
                <wp:docPr id="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7500"/>
                        </a:xfrm>
                        <a:prstGeom prst="rect">
                          <a:avLst/>
                        </a:prstGeom>
                        <a:solidFill>
                          <a:srgbClr val="FFFFFF"/>
                        </a:solidFill>
                        <a:ln w="9525">
                          <a:noFill/>
                          <a:miter lim="800000"/>
                          <a:headEnd/>
                          <a:tailEnd/>
                        </a:ln>
                      </wps:spPr>
                      <wps:txbx>
                        <w:txbxContent>
                          <w:p w14:paraId="65BE0A49"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98AB6" id="_x0000_s1097" type="#_x0000_t202" style="position:absolute;margin-left:402.1pt;margin-top:178.5pt;width:53.5pt;height:2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wSQgIAADUEAAAOAAAAZHJzL2Uyb0RvYy54bWysU8uu0zAQ3SPxD5b3NGnpM2p6demlCOny&#10;kC58gOs4jYXjCbbbpCxbCfER/AJizffkRxg7bakuO0QWlifjOT5z5nh+05SK7ISxEnRK+72YEqE5&#10;ZFJvUvrxw+rZlBLrmM6YAi1SuheW3iyePpnXVSIGUIDKhCEIom1SVyktnKuSKLK8ECWzPaiExmQO&#10;pmQOQ7OJMsNqRC9VNIjjcVSDySoDXFiLf++6JF0E/DwX3L3LcyscUSlFbi6sJqxrv0aLOUs2hlWF&#10;5Cca7B9YlExqvPQCdcccI1sj/4IqJTdgIXc9DmUEeS65CD1gN/34UTcPBatE6AXFsdVFJvv/YPnb&#10;3XtDZJbSyaBPiWYlDqk9fm0PP9rDr/b4jbTH7+3x2B5+YkwGXrC6sgnWPVRY6ZoX0ODgQ/O2ugf+&#10;yRINy4Lpjbg1BupCsAwJ931ldFXa4VgPsq7fQIb3sq2DANTkpvRqoj4E0XFw+8uwROMIx5/jyWw4&#10;wgzH1PP+ZBSHYUYsORdXxrpXAkriNyk16IUAznb31nkyLDkf8XdZUDJbSaVCYDbrpTJkx9A3q/AF&#10;/o+OKU3qlM5Gg1FA1uDrg6VK6dDXSpYpncb+65zmxXips3DEMam6PTJR+qSOF6STxjXrJkxmPD2r&#10;voZsj3oZ6HyM7w43BZgvlNTo4ZTaz1tmBCXqtUbNZ/3h0Js+BMPRZICBuc6srzNMc4RKqaOk2y5d&#10;eCheDw23OJtcBt38EDsmJ87ozSDn6R1581/H4dSf1774DQAA//8DAFBLAwQUAAYACAAAACEA9r71&#10;0t4AAAALAQAADwAAAGRycy9kb3ducmV2LnhtbEyPTU7DMBCF90jcwRokNojaKWnThjgVIIHYtvQA&#10;k9hNIuJxFLtNenuGFSznzaf3U+xm14uLHUPnSUOyUCAs1d501Gg4fr0/bkCEiGSw92Q1XG2AXXl7&#10;U2Bu/ER7eznERrAJhRw1tDEOuZShbq3DsPCDJf6d/Ogw8jk20ow4sbnr5VKptXTYESe0ONi31tbf&#10;h7PTcPqcHlbbqfqIx2yfrl+xyyp/1fr+bn55BhHtHP9g+K3P1aHkTpU/kwmi17BR6ZJRDU+rjEcx&#10;sU0SVioNqWJFloX8v6H8AQAA//8DAFBLAQItABQABgAIAAAAIQC2gziS/gAAAOEBAAATAAAAAAAA&#10;AAAAAAAAAAAAAABbQ29udGVudF9UeXBlc10ueG1sUEsBAi0AFAAGAAgAAAAhADj9If/WAAAAlAEA&#10;AAsAAAAAAAAAAAAAAAAALwEAAF9yZWxzLy5yZWxzUEsBAi0AFAAGAAgAAAAhAAo7LBJCAgAANQQA&#10;AA4AAAAAAAAAAAAAAAAALgIAAGRycy9lMm9Eb2MueG1sUEsBAi0AFAAGAAgAAAAhAPa+9dLeAAAA&#10;CwEAAA8AAAAAAAAAAAAAAAAAnAQAAGRycy9kb3ducmV2LnhtbFBLBQYAAAAABAAEAPMAAACnBQAA&#10;AAA=&#10;" stroked="f">
                <v:textbox>
                  <w:txbxContent>
                    <w:p w14:paraId="65BE0A49"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anchorx="margin"/>
              </v:shape>
            </w:pict>
          </mc:Fallback>
        </mc:AlternateContent>
      </w: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2102656" behindDoc="0" locked="0" layoutInCell="1" allowOverlap="1" wp14:anchorId="600C63B6" wp14:editId="181048EC">
                <wp:simplePos x="0" y="0"/>
                <wp:positionH relativeFrom="margin">
                  <wp:align>right</wp:align>
                </wp:positionH>
                <wp:positionV relativeFrom="paragraph">
                  <wp:posOffset>917575</wp:posOffset>
                </wp:positionV>
                <wp:extent cx="1533525" cy="1285875"/>
                <wp:effectExtent l="133350" t="19050" r="47625" b="47625"/>
                <wp:wrapNone/>
                <wp:docPr id="228" name="円形吹き出し 228"/>
                <wp:cNvGraphicFramePr/>
                <a:graphic xmlns:a="http://schemas.openxmlformats.org/drawingml/2006/main">
                  <a:graphicData uri="http://schemas.microsoft.com/office/word/2010/wordprocessingShape">
                    <wps:wsp>
                      <wps:cNvSpPr/>
                      <wps:spPr>
                        <a:xfrm>
                          <a:off x="0" y="0"/>
                          <a:ext cx="1533525" cy="1285875"/>
                        </a:xfrm>
                        <a:prstGeom prst="wedgeEllipseCallout">
                          <a:avLst>
                            <a:gd name="adj1" fmla="val -57350"/>
                            <a:gd name="adj2" fmla="val 338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14795" w14:textId="77777777" w:rsidR="00BD5DC3"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記録によって、</w:t>
                            </w:r>
                          </w:p>
                          <w:p w14:paraId="2241EB75" w14:textId="0896B318" w:rsidR="00BD5DC3" w:rsidRPr="00341926"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問題事象に対する原因究明や</w:t>
                            </w:r>
                            <w:r w:rsidRPr="00341926">
                              <w:rPr>
                                <w:rFonts w:ascii="HG丸ｺﾞｼｯｸM-PRO" w:eastAsia="HG丸ｺﾞｼｯｸM-PRO" w:hAnsi="HG丸ｺﾞｼｯｸM-PRO"/>
                                <w:color w:val="000000" w:themeColor="text1"/>
                              </w:rPr>
                              <w:t>改善</w:t>
                            </w:r>
                            <w:r w:rsidRPr="00341926">
                              <w:rPr>
                                <w:rFonts w:ascii="HG丸ｺﾞｼｯｸM-PRO" w:eastAsia="HG丸ｺﾞｼｯｸM-PRO" w:hAnsi="HG丸ｺﾞｼｯｸM-PRO" w:hint="eastAsia"/>
                                <w:color w:val="000000" w:themeColor="text1"/>
                              </w:rPr>
                              <w:t>が可能となる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C63B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8" o:spid="_x0000_s1098" type="#_x0000_t63" style="position:absolute;margin-left:69.55pt;margin-top:72.25pt;width:120.75pt;height:101.2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eG2wIAAN4FAAAOAAAAZHJzL2Uyb0RvYy54bWysVM1uEzEQviPxDpbv7WY3bBuibqoopQip&#10;aita1LPjtbOLvLaxnWzCrZdyQuLGnbcAiaep8h6MvT+JoOKAyMEZ78x8M/N5Zk5O15VAK2ZsqWSG&#10;48MBRkxSlZdykeF3t+cHI4ysIzInQkmW4Q2z+HTy/NlJrccsUYUSOTMIQKQd1zrDhXN6HEWWFqwi&#10;9lBpJkHJlamIg6tZRLkhNaBXIkoGg6OoVibXRlFmLXw9a5R4EvA5Z9RdcW6ZQyLDkJsLpwnn3J/R&#10;5ISMF4booqRtGuQfsqhIKSFoD3VGHEFLU/4BVZXUKKu4O6SqihTnJWWhBqgmHvxWzU1BNAu1ADlW&#10;9zTZ/wdLL1fXBpV5hpMEnkqSCh5p+/Cw/flt++X74/3n7acfj/dfkdcCV7W2Y3C50demvVkQfeFr&#10;bir/DyWhdeB30/PL1g5R+Binw2GapBhR0MXJKB0dpx412rlrY91rpirkhQzXLF+wV0KU2rIZEUIt&#10;XaCZrC6sC3znbc4kfx9jxCsBz7ciAh2kx8O0e989o2TfaDgcJS/aDFpIyKXLweNbJcr8vBQiXHxX&#10;spkwCCJkeL6IW989q8hT1JASJLcRzPsK+ZZxIBpoSEIJocV3YIRSJl3cqAqSsyZGOoBfF6ULHxgL&#10;gB6ZQ3Y9dgvQWTYgHXZDdWvvXVmYkN558LfEGufeI0RW0vXOVSmVeQpAQFVt5MYe0t+jxotuPV+H&#10;Jjx66U39p7nKN9CZRjUjazU9L6ElLoh118TAI8M0w95xV3BwoeoMq1bCqFDm41PfvT2MDmgxqmHm&#10;M2w/LIlhGIk3EobKL4hOMJ0w7wS5rGYKnh3aDLIJIjgYJzqRG1XdwTqa+iigIpJCrAxTZ7rLzDW7&#10;BxYaZdNpMINFoIm7kDeaenBPrO/A2/UdMbqdAwcjdKm6fUDGoVkbUne23lOq6dIpXjqv3PHYXmCJ&#10;hN5pF57fUvv3YLVby5NfAAAA//8DAFBLAwQUAAYACAAAACEA6xA2NNwAAAAIAQAADwAAAGRycy9k&#10;b3ducmV2LnhtbEyPwU7DMBBE70j8g7WVuFGnxSkojVMBEkjcaMoHuPHiRI3XUew26d+znOC2uzOa&#10;fVPuZt+LC46xC6RhtcxAIDXBduQ0fB3e7p9AxGTImj4QarhihF11e1OawoaJ9nipkxMcQrEwGtqU&#10;hkLK2LToTVyGAYm17zB6k3gdnbSjmTjc93KdZRvpTUf8oTUDvrbYnOqz1+D2L7lU6uN6eM/r+bT5&#10;dD2FSeu7xfy8BZFwTn9m+MVndKiY6RjOZKPoNXCRxFelchAsr9WKh6OGB/WYgaxK+b9A9QMAAP//&#10;AwBQSwECLQAUAAYACAAAACEAtoM4kv4AAADhAQAAEwAAAAAAAAAAAAAAAAAAAAAAW0NvbnRlbnRf&#10;VHlwZXNdLnhtbFBLAQItABQABgAIAAAAIQA4/SH/1gAAAJQBAAALAAAAAAAAAAAAAAAAAC8BAABf&#10;cmVscy8ucmVsc1BLAQItABQABgAIAAAAIQAi7YeG2wIAAN4FAAAOAAAAAAAAAAAAAAAAAC4CAABk&#10;cnMvZTJvRG9jLnhtbFBLAQItABQABgAIAAAAIQDrEDY03AAAAAgBAAAPAAAAAAAAAAAAAAAAADUF&#10;AABkcnMvZG93bnJldi54bWxQSwUGAAAAAAQABADzAAAAPgYAAAAA&#10;" adj="-1588,18106" fillcolor="white [3212]" strokecolor="#1f4d78 [1604]" strokeweight="1pt">
                <v:textbox inset="0,0,0,0">
                  <w:txbxContent>
                    <w:p w14:paraId="18614795" w14:textId="77777777" w:rsidR="00BD5DC3"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記録によって、</w:t>
                      </w:r>
                    </w:p>
                    <w:p w14:paraId="2241EB75" w14:textId="0896B318" w:rsidR="00BD5DC3" w:rsidRPr="00341926"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問題事象に対する原因究明や</w:t>
                      </w:r>
                      <w:r w:rsidRPr="00341926">
                        <w:rPr>
                          <w:rFonts w:ascii="HG丸ｺﾞｼｯｸM-PRO" w:eastAsia="HG丸ｺﾞｼｯｸM-PRO" w:hAnsi="HG丸ｺﾞｼｯｸM-PRO"/>
                          <w:color w:val="000000" w:themeColor="text1"/>
                        </w:rPr>
                        <w:t>改善</w:t>
                      </w:r>
                      <w:r w:rsidRPr="00341926">
                        <w:rPr>
                          <w:rFonts w:ascii="HG丸ｺﾞｼｯｸM-PRO" w:eastAsia="HG丸ｺﾞｼｯｸM-PRO" w:hAnsi="HG丸ｺﾞｼｯｸM-PRO" w:hint="eastAsia"/>
                          <w:color w:val="000000" w:themeColor="text1"/>
                        </w:rPr>
                        <w:t>が可能となる</w:t>
                      </w:r>
                    </w:p>
                  </w:txbxContent>
                </v:textbox>
                <w10:wrap anchorx="margin"/>
              </v:shape>
            </w:pict>
          </mc:Fallback>
        </mc:AlternateContent>
      </w:r>
      <w:r>
        <w:rPr>
          <w:rFonts w:ascii="HG丸ｺﾞｼｯｸM-PRO" w:eastAsia="HG丸ｺﾞｼｯｸM-PRO" w:hAnsi="HG丸ｺﾞｼｯｸM-PRO"/>
        </w:rPr>
        <w:br w:type="page"/>
      </w:r>
    </w:p>
    <w:p w14:paraId="500582A5" w14:textId="77777777" w:rsidR="001F0CD2" w:rsidRDefault="001F0CD2" w:rsidP="00837B3C">
      <w:pPr>
        <w:autoSpaceDE w:val="0"/>
        <w:autoSpaceDN w:val="0"/>
        <w:rPr>
          <w:rFonts w:ascii="HG丸ｺﾞｼｯｸM-PRO" w:eastAsia="HG丸ｺﾞｼｯｸM-PRO" w:hAnsi="HG丸ｺﾞｼｯｸM-PRO"/>
        </w:rPr>
        <w:sectPr w:rsidR="001F0CD2" w:rsidSect="00FB7611">
          <w:headerReference w:type="default" r:id="rId44"/>
          <w:type w:val="continuous"/>
          <w:pgSz w:w="11906" w:h="16838" w:code="9"/>
          <w:pgMar w:top="1440" w:right="1077" w:bottom="1440" w:left="1077" w:header="567" w:footer="567" w:gutter="0"/>
          <w:cols w:space="425"/>
          <w:docGrid w:type="lines" w:linePitch="360"/>
        </w:sectPr>
      </w:pPr>
    </w:p>
    <w:p w14:paraId="4747EA0C" w14:textId="7F900791" w:rsidR="00A247F6" w:rsidRPr="0021440B" w:rsidRDefault="00A247F6"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lastRenderedPageBreak/>
        <w:t>【電子媒体】</w:t>
      </w:r>
    </w:p>
    <w:p w14:paraId="5DB74529" w14:textId="5894C95C" w:rsidR="00A247F6" w:rsidRPr="0021440B" w:rsidRDefault="00A247F6"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電子媒体を使用した文書</w:t>
      </w:r>
      <w:r w:rsidR="00913B63" w:rsidRPr="0021440B">
        <w:rPr>
          <w:rFonts w:ascii="HG丸ｺﾞｼｯｸM-PRO" w:eastAsia="HG丸ｺﾞｼｯｸM-PRO" w:hAnsi="HG丸ｺﾞｼｯｸM-PRO" w:hint="eastAsia"/>
        </w:rPr>
        <w:t>（電磁的記録）</w:t>
      </w:r>
      <w:r w:rsidRPr="0021440B">
        <w:rPr>
          <w:rFonts w:ascii="HG丸ｺﾞｼｯｸM-PRO" w:eastAsia="HG丸ｺﾞｼｯｸM-PRO" w:hAnsi="HG丸ｺﾞｼｯｸM-PRO" w:hint="eastAsia"/>
        </w:rPr>
        <w:t>では、以下の点を確立すること。</w:t>
      </w:r>
    </w:p>
    <w:p w14:paraId="54F6BF72" w14:textId="2091C7BB" w:rsidR="00A247F6" w:rsidRPr="0021440B" w:rsidRDefault="00A247F6" w:rsidP="00913B63">
      <w:pPr>
        <w:autoSpaceDE w:val="0"/>
        <w:autoSpaceDN w:val="0"/>
        <w:ind w:left="1050" w:hangingChars="500" w:hanging="1050"/>
        <w:rPr>
          <w:rFonts w:ascii="HG丸ｺﾞｼｯｸM-PRO" w:eastAsia="HG丸ｺﾞｼｯｸM-PRO" w:hAnsi="HG丸ｺﾞｼｯｸM-PRO"/>
        </w:rPr>
      </w:pPr>
      <w:r w:rsidRPr="0021440B">
        <w:rPr>
          <w:rFonts w:ascii="HG丸ｺﾞｼｯｸM-PRO" w:eastAsia="HG丸ｺﾞｼｯｸM-PRO" w:hAnsi="HG丸ｺﾞｼｯｸM-PRO" w:hint="eastAsia"/>
        </w:rPr>
        <w:t>・真正性：</w:t>
      </w:r>
      <w:r w:rsidR="00913B63" w:rsidRPr="0021440B">
        <w:rPr>
          <w:rFonts w:ascii="HG丸ｺﾞｼｯｸM-PRO" w:eastAsia="HG丸ｺﾞｼｯｸM-PRO" w:hAnsi="HG丸ｺﾞｼｯｸM-PRO" w:hint="eastAsia"/>
        </w:rPr>
        <w:t>電磁的記録が完全、正確であり、かつ信頼できるとともに、作成、変更、削除の責任の所在が明確であること。</w:t>
      </w:r>
    </w:p>
    <w:p w14:paraId="13A8144C" w14:textId="71A089AF" w:rsidR="00913B63" w:rsidRPr="0021440B" w:rsidRDefault="00913B63" w:rsidP="00913B63">
      <w:pPr>
        <w:autoSpaceDE w:val="0"/>
        <w:autoSpaceDN w:val="0"/>
        <w:ind w:left="1050" w:hangingChars="500" w:hanging="1050"/>
        <w:rPr>
          <w:rFonts w:ascii="HG丸ｺﾞｼｯｸM-PRO" w:eastAsia="HG丸ｺﾞｼｯｸM-PRO" w:hAnsi="HG丸ｺﾞｼｯｸM-PRO"/>
        </w:rPr>
      </w:pPr>
      <w:r w:rsidRPr="0021440B">
        <w:rPr>
          <w:rFonts w:ascii="HG丸ｺﾞｼｯｸM-PRO" w:eastAsia="HG丸ｺﾞｼｯｸM-PRO" w:hAnsi="HG丸ｺﾞｼｯｸM-PRO" w:hint="eastAsia"/>
        </w:rPr>
        <w:t>・見読性：電磁的記録の内容を人が読める形式で出力</w:t>
      </w:r>
      <w:r w:rsidRPr="0021440B">
        <w:rPr>
          <w:rFonts w:ascii="HG丸ｺﾞｼｯｸM-PRO" w:eastAsia="HG丸ｺﾞｼｯｸM-PRO" w:hAnsi="HG丸ｺﾞｼｯｸM-PRO"/>
        </w:rPr>
        <w:t>(ディスプレイ装置への表示、紙への印刷、電磁的記録媒体へのコピー等)ができること。</w:t>
      </w:r>
    </w:p>
    <w:p w14:paraId="416BBC64" w14:textId="3EC0B1CD" w:rsidR="00A247F6" w:rsidRPr="0021440B" w:rsidRDefault="00913B63" w:rsidP="00913B63">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・保存性：保存期間内において、真正性及び見読性が確保された状態で電磁的記録が保存できること。</w:t>
      </w:r>
    </w:p>
    <w:p w14:paraId="6A177CC4" w14:textId="1FA76A47" w:rsidR="00E03ECF" w:rsidRDefault="00E03ECF"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「民間事業者等が行う書面の保存等における情報通信の技術利用に関する法律」（平成16年法律第149号）も参照すること。</w:t>
      </w:r>
    </w:p>
    <w:p w14:paraId="2D481BB8" w14:textId="6E65B5C1" w:rsidR="00D75D3C" w:rsidRDefault="00D75D3C">
      <w:pPr>
        <w:widowControl/>
        <w:jc w:val="left"/>
        <w:rPr>
          <w:rFonts w:ascii="HG丸ｺﾞｼｯｸM-PRO" w:eastAsia="HG丸ｺﾞｼｯｸM-PRO" w:hAnsi="HG丸ｺﾞｼｯｸM-PRO"/>
        </w:rPr>
      </w:pPr>
    </w:p>
    <w:p w14:paraId="62035CA0" w14:textId="77777777" w:rsidR="004A31A7" w:rsidRDefault="004A31A7">
      <w:pPr>
        <w:widowControl/>
        <w:jc w:val="left"/>
        <w:rPr>
          <w:rFonts w:ascii="HG丸ｺﾞｼｯｸM-PRO" w:eastAsia="HG丸ｺﾞｼｯｸM-PRO" w:hAnsi="HG丸ｺﾞｼｯｸM-PRO"/>
        </w:rPr>
      </w:pPr>
    </w:p>
    <w:p w14:paraId="377246D4" w14:textId="0171E935" w:rsidR="00EE3595" w:rsidRPr="001C2E42" w:rsidRDefault="00EE3595"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w:t>
      </w:r>
      <w:r w:rsidR="00D671F6">
        <w:rPr>
          <w:rFonts w:ascii="HG丸ｺﾞｼｯｸM-PRO" w:eastAsia="HG丸ｺﾞｼｯｸM-PRO" w:hAnsi="HG丸ｺﾞｼｯｸM-PRO" w:hint="eastAsia"/>
        </w:rPr>
        <w:t>版管理（</w:t>
      </w:r>
      <w:r w:rsidRPr="001C2E42">
        <w:rPr>
          <w:rFonts w:ascii="HG丸ｺﾞｼｯｸM-PRO" w:eastAsia="HG丸ｺﾞｼｯｸM-PRO" w:hAnsi="HG丸ｺﾞｼｯｸM-PRO" w:hint="eastAsia"/>
        </w:rPr>
        <w:t>手順書の改定</w:t>
      </w:r>
      <w:r w:rsidR="00D671F6">
        <w:rPr>
          <w:rFonts w:ascii="HG丸ｺﾞｼｯｸM-PRO" w:eastAsia="HG丸ｺﾞｼｯｸM-PRO" w:hAnsi="HG丸ｺﾞｼｯｸM-PRO" w:hint="eastAsia"/>
        </w:rPr>
        <w:t>）</w:t>
      </w:r>
      <w:r w:rsidRPr="001C2E42">
        <w:rPr>
          <w:rFonts w:ascii="HG丸ｺﾞｼｯｸM-PRO" w:eastAsia="HG丸ｺﾞｼｯｸM-PRO" w:hAnsi="HG丸ｺﾞｼｯｸM-PRO" w:hint="eastAsia"/>
        </w:rPr>
        <w:t>】</w:t>
      </w:r>
    </w:p>
    <w:p w14:paraId="38B710D2" w14:textId="0A116478" w:rsidR="00EE3595" w:rsidRPr="001C2E42" w:rsidRDefault="0052520A" w:rsidP="00B829C9">
      <w:pPr>
        <w:autoSpaceDE w:val="0"/>
        <w:autoSpaceDN w:val="0"/>
        <w:jc w:val="center"/>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025856" behindDoc="0" locked="0" layoutInCell="1" allowOverlap="1" wp14:anchorId="58480CBC" wp14:editId="4957CF41">
                <wp:simplePos x="0" y="0"/>
                <wp:positionH relativeFrom="column">
                  <wp:posOffset>5221605</wp:posOffset>
                </wp:positionH>
                <wp:positionV relativeFrom="paragraph">
                  <wp:posOffset>1898650</wp:posOffset>
                </wp:positionV>
                <wp:extent cx="1231900" cy="533400"/>
                <wp:effectExtent l="1066800" t="0" r="25400" b="19050"/>
                <wp:wrapNone/>
                <wp:docPr id="8" name="吹き出し: 線 8"/>
                <wp:cNvGraphicFramePr/>
                <a:graphic xmlns:a="http://schemas.openxmlformats.org/drawingml/2006/main">
                  <a:graphicData uri="http://schemas.microsoft.com/office/word/2010/wordprocessingShape">
                    <wps:wsp>
                      <wps:cNvSpPr/>
                      <wps:spPr>
                        <a:xfrm>
                          <a:off x="0" y="0"/>
                          <a:ext cx="1231900" cy="533400"/>
                        </a:xfrm>
                        <a:prstGeom prst="borderCallout1">
                          <a:avLst>
                            <a:gd name="adj1" fmla="val 27241"/>
                            <a:gd name="adj2" fmla="val -566"/>
                            <a:gd name="adj3" fmla="val 37500"/>
                            <a:gd name="adj4" fmla="val -8465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45C51B" w14:textId="4EE071AC" w:rsidR="00BD5DC3" w:rsidRPr="0052520A" w:rsidRDefault="00BD5DC3" w:rsidP="0052520A">
                            <w:pPr>
                              <w:rPr>
                                <w:rFonts w:ascii="HG丸ｺﾞｼｯｸM-PRO" w:eastAsia="HG丸ｺﾞｼｯｸM-PRO" w:hAnsi="HG丸ｺﾞｼｯｸM-PRO"/>
                                <w:sz w:val="20"/>
                                <w:szCs w:val="21"/>
                              </w:rPr>
                            </w:pPr>
                            <w:r w:rsidRPr="0052520A">
                              <w:rPr>
                                <w:rFonts w:ascii="HG丸ｺﾞｼｯｸM-PRO" w:eastAsia="HG丸ｺﾞｼｯｸM-PRO" w:hAnsi="HG丸ｺﾞｼｯｸM-PRO" w:hint="eastAsia"/>
                                <w:sz w:val="20"/>
                                <w:szCs w:val="21"/>
                              </w:rPr>
                              <w:t>修正前の文書が分かるように訂正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80CB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8" o:spid="_x0000_s1099" type="#_x0000_t47" style="position:absolute;left:0;text-align:left;margin-left:411.15pt;margin-top:149.5pt;width:97pt;height:4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j4gIAABAGAAAOAAAAZHJzL2Uyb0RvYy54bWysVM1q3DAQvhf6DkL3xGvvX2LiDcuGlEJI&#10;QpOSs1aWsm5lSZW0u97ecuqp0FuhL1La1wmhr9GR7PW6SaBQepFnPN+MZr4ZzdFxVQq0YsYWSmY4&#10;3u9hxCRVeSFvM/z2+nTvACPriMyJUJJleMMsPp68fHG01ilL1EKJnBkEQaRN1zrDC+d0GkWWLlhJ&#10;7L7STIKRK1MSB6q5jXJD1hC9FFHS642itTK5Nooya+HvSW3EkxCfc0bdBeeWOSQyDLm5cJpwzv0Z&#10;TY5IemuIXhS0SYP8QxYlKSRc2oY6IY6gpSmehCoLapRV3O1TVUaK84KyUANUE/ceVXO1IJqFWoAc&#10;q1ua7P8LS89XlwYVeYahUZKU0KKHLz/u7z4/fPp5f/c1Rb++f0MHnqa1timgr/SlaTQLoq+54qb0&#10;X6gGVYHaTUstqxyi8DNO+vFhDzpAwTbs9wcgQ5ho562Nda+YKpEXMjyHvjIzI0KopYsDt2R1Zl0g&#10;OW9SJfm7GCNeCujZigiUjJNB3PS0g0m6mL3haPQU0u9C+uNhnR70sxNm0MXsHQxGw20NTWZQzbYK&#10;n6aQ/rRKFPlpIURQ/FyzmTAI0s2wq0K24NdBgeY9I094TXGQ3EawOuobxqFjQGoSaAlvZReTUMqk&#10;CyWGSID2bhwyaB1rPh85CqC5bkmD9W4svKHWsff3G1uPcKuSrnUuC6nMcwHy9+3NNX5bfV2zL99V&#10;8yqM6Thw7n/NVb6B2TWqftRW09MCRueMWHdJDEwETBtsJncBBxdqnWHVSBgtlPn43H+Ph8cFVozW&#10;sBUybD8siWEYidcSnt1hPBj4NRKUwXCcgGK6lnnXIpflTEGbYUYhuyB6vBNbkRtV3sCgT/2tYCKS&#10;wt0Zps5slZmrtxWsQMqm0wCD1aGJO5NXmvrgnmg/d9fVDTG6eT8OXt652m4QkoYRrdu7w3pPqaZL&#10;p3jhvHHHa6PA2gHpj73W1QNqt8gnvwEAAP//AwBQSwMEFAAGAAgAAAAhACAsJWTeAAAADAEAAA8A&#10;AABkcnMvZG93bnJldi54bWxMj01Pg0AQhu8m/ofNmHizu0BsABkaU6NnpR48LuwKpPuB7JbSf+/0&#10;pMeZefLO81a71Rq26DmM3iEkGwFMu86r0fUIn4fXhxxYiNIpabzTCBcdYFff3lSyVP7sPvTSxJ5R&#10;iAulRBhinErOQzdoK8PGT9rR7dvPVkYa556rWZ4p3BqeCrHlVo6OPgxy0vtBd8fmZBH44/JljqrJ&#10;W/Xy9v6T9BebFnvE+7v1+QlY1Gv8g+GqT+pQk1PrT04FZhDyNM0IRUiLgkpdCZFsadUiZHkmgNcV&#10;/1+i/gUAAP//AwBQSwECLQAUAAYACAAAACEAtoM4kv4AAADhAQAAEwAAAAAAAAAAAAAAAAAAAAAA&#10;W0NvbnRlbnRfVHlwZXNdLnhtbFBLAQItABQABgAIAAAAIQA4/SH/1gAAAJQBAAALAAAAAAAAAAAA&#10;AAAAAC8BAABfcmVscy8ucmVsc1BLAQItABQABgAIAAAAIQCf/EIj4gIAABAGAAAOAAAAAAAAAAAA&#10;AAAAAC4CAABkcnMvZTJvRG9jLnhtbFBLAQItABQABgAIAAAAIQAgLCVk3gAAAAwBAAAPAAAAAAAA&#10;AAAAAAAAADwFAABkcnMvZG93bnJldi54bWxQSwUGAAAAAAQABADzAAAARwYAAAAA&#10;" adj="-18284,8100,-122,5884" fillcolor="white [3201]" strokecolor="black [3213]" strokeweight="1pt">
                <v:textbox>
                  <w:txbxContent>
                    <w:p w14:paraId="5B45C51B" w14:textId="4EE071AC" w:rsidR="00BD5DC3" w:rsidRPr="0052520A" w:rsidRDefault="00BD5DC3" w:rsidP="0052520A">
                      <w:pPr>
                        <w:rPr>
                          <w:rFonts w:ascii="HG丸ｺﾞｼｯｸM-PRO" w:eastAsia="HG丸ｺﾞｼｯｸM-PRO" w:hAnsi="HG丸ｺﾞｼｯｸM-PRO"/>
                          <w:sz w:val="20"/>
                          <w:szCs w:val="21"/>
                        </w:rPr>
                      </w:pPr>
                      <w:r w:rsidRPr="0052520A">
                        <w:rPr>
                          <w:rFonts w:ascii="HG丸ｺﾞｼｯｸM-PRO" w:eastAsia="HG丸ｺﾞｼｯｸM-PRO" w:hAnsi="HG丸ｺﾞｼｯｸM-PRO" w:hint="eastAsia"/>
                          <w:sz w:val="20"/>
                          <w:szCs w:val="21"/>
                        </w:rPr>
                        <w:t>修正前の文書が分かるように訂正</w:t>
                      </w:r>
                    </w:p>
                  </w:txbxContent>
                </v:textbox>
                <o:callout v:ext="edit" minusy="t"/>
              </v:shape>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5616" behindDoc="0" locked="0" layoutInCell="1" allowOverlap="1" wp14:anchorId="16AD1674" wp14:editId="48B6DD1C">
                <wp:simplePos x="0" y="0"/>
                <wp:positionH relativeFrom="column">
                  <wp:posOffset>1530985</wp:posOffset>
                </wp:positionH>
                <wp:positionV relativeFrom="paragraph">
                  <wp:posOffset>2956560</wp:posOffset>
                </wp:positionV>
                <wp:extent cx="116840" cy="116840"/>
                <wp:effectExtent l="0" t="0" r="16510" b="16510"/>
                <wp:wrapNone/>
                <wp:docPr id="224" name="楕円 224"/>
                <wp:cNvGraphicFramePr/>
                <a:graphic xmlns:a="http://schemas.openxmlformats.org/drawingml/2006/main">
                  <a:graphicData uri="http://schemas.microsoft.com/office/word/2010/wordprocessingShape">
                    <wps:wsp>
                      <wps:cNvSpPr/>
                      <wps:spPr>
                        <a:xfrm>
                          <a:off x="0" y="0"/>
                          <a:ext cx="116840" cy="1168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F1CA6" id="楕円 224" o:spid="_x0000_s1026" style="position:absolute;left:0;text-align:left;margin-left:120.55pt;margin-top:232.8pt;width:9.2pt;height:9.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o1egIAADAFAAAOAAAAZHJzL2Uyb0RvYy54bWysVFFu2zAM/R+wOwj6Xx0HadcFdYogRYcB&#10;RVusHfqtyFIsTBI1SYmTHaA32BF2tO0co2TH6dbuZ5g/ZFJ8fCIpUmfnW6PJRvigwFa0PBpRIiyH&#10;WtlVRT/dX745pSREZmumwYqK7kSg57PXr85aNxVjaEDXwhMksWHauoo2MbppUQTeCMPCEThh0SjB&#10;GxZR9aui9qxFdqOL8Wh0UrTga+eBixBw96Iz0lnml1LweCNlEJHoimJsMa8+r8u0FrMzNl155hrF&#10;+zDYP0RhmLJ46EB1wSIja6+eURnFPQSQ8YiDKUBKxUXOAbMpR39kc9cwJ3IuWJzghjKF/0fLrze3&#10;nqi6ouPxhBLLDF7Sz+/ffjw+krSD9WldmCLszt36XgsopmS30pv0xzTINtd0N9RUbCPhuFmWJ6cT&#10;rDxHUy8jS3Fwdj7E9wIMSUJFhdbKhZQ1m7LNVYgdeo9C1xRPF0GW4k6LBNb2o5CYCZ45zt65h8RC&#10;e7JhePv157Lbblgtuq3jEX4pRQxnQGctkyVWqbQeeHuC1Ju/83YUPTa5idx6g+PobwF1jgM6nwg2&#10;Do5GWfAvOetY9oHLDr8vTFeOVJkl1Du8Ww9d0wfHLxWW+IqFeMs8djneCk5uvMFFamgrCr1ESQP+&#10;60v7CY/Nh1ZKWpyaioYva+YFJfqDxbZ8V07SZcesTI7fjlHxTy3Lpxa7NgvAqynxjXA8iwkf9V6U&#10;HswDDvg8nYomZjmeXVEe/V5ZxG6a8YngYj7PMBwtx+KVvXM8kaeqpv653z4w7/o+i9ig17CfsGe9&#10;1mGTp4X5OoJUuREPde3rjWOZG6Z/QtLcP9Uz6vDQzX4BAAD//wMAUEsDBBQABgAIAAAAIQD6A/K6&#10;4QAAAAsBAAAPAAAAZHJzL2Rvd25yZXYueG1sTI+xTsMwEIZ3JN7BOiQ2aidKQknjVKhSBySWFgbY&#10;3PgaB2I7ip0m8PQcE4x39+m/76+2i+3ZBcfQeSchWQlg6BqvO9dKeH3Z362BhaicVr13KOELA2zr&#10;66tKldrP7oCXY2wZhbhQKgkmxqHkPDQGrQorP6Cj29mPVkUax5brUc0UbnueClFwqzpHH4wacGew&#10;+TxOVsK3zZ4PT6EQ+4/3t7yb7yeT7iYpb2+Wxw2wiEv8g+FXn9ShJqeTn5wOrJeQZklCqISsyAtg&#10;RKT5Qw7sRJt1JoDXFf/fof4BAAD//wMAUEsBAi0AFAAGAAgAAAAhALaDOJL+AAAA4QEAABMAAAAA&#10;AAAAAAAAAAAAAAAAAFtDb250ZW50X1R5cGVzXS54bWxQSwECLQAUAAYACAAAACEAOP0h/9YAAACU&#10;AQAACwAAAAAAAAAAAAAAAAAvAQAAX3JlbHMvLnJlbHNQSwECLQAUAAYACAAAACEAl6LqNXoCAAAw&#10;BQAADgAAAAAAAAAAAAAAAAAuAgAAZHJzL2Uyb0RvYy54bWxQSwECLQAUAAYACAAAACEA+gPyuuEA&#10;AAALAQAADwAAAAAAAAAAAAAAAADUBAAAZHJzL2Rvd25yZXYueG1sUEsFBgAAAAAEAAQA8wAAAOIF&#10;AAAAAA==&#10;" fillcolor="black [3200]" strokecolor="black [1600]" strokeweight="1pt">
                <v:stroke joinstyle="miter"/>
              </v:oval>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9712" behindDoc="0" locked="0" layoutInCell="1" allowOverlap="1" wp14:anchorId="26043401" wp14:editId="2A4D559D">
                <wp:simplePos x="0" y="0"/>
                <wp:positionH relativeFrom="column">
                  <wp:posOffset>4030315</wp:posOffset>
                </wp:positionH>
                <wp:positionV relativeFrom="paragraph">
                  <wp:posOffset>1786270</wp:posOffset>
                </wp:positionV>
                <wp:extent cx="116840" cy="116840"/>
                <wp:effectExtent l="0" t="0" r="16510" b="16510"/>
                <wp:wrapNone/>
                <wp:docPr id="226" name="楕円 226"/>
                <wp:cNvGraphicFramePr/>
                <a:graphic xmlns:a="http://schemas.openxmlformats.org/drawingml/2006/main">
                  <a:graphicData uri="http://schemas.microsoft.com/office/word/2010/wordprocessingShape">
                    <wps:wsp>
                      <wps:cNvSpPr/>
                      <wps:spPr>
                        <a:xfrm>
                          <a:off x="0" y="0"/>
                          <a:ext cx="116840" cy="1168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A515C" id="楕円 226" o:spid="_x0000_s1026" style="position:absolute;left:0;text-align:left;margin-left:317.35pt;margin-top:140.65pt;width:9.2pt;height:9.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kUegIAADAFAAAOAAAAZHJzL2Uyb0RvYy54bWysVFFu2zAM/R+wOwj6XxwHbdYFcYqgRYcB&#10;RVssHfqtylItTBI1SYmTHaA32BF2tO0co2TH6dbuZ5g/ZFJ8fCIpUvPTrdFkI3xQYCtajsaUCMuh&#10;Vvahop9uL96cUBIiszXTYEVFdyLQ08XrV/PWzcQEGtC18ARJbJi1rqJNjG5WFIE3wrAwAicsGiV4&#10;wyKq/qGoPWuR3ehiMh5PixZ87TxwEQLunndGusj8Ugoer6UMIhJdUYwt5tXn9T6txWLOZg+euUbx&#10;Pgz2D1EYpiweOlCds8jI2qtnVEZxDwFkHHEwBUipuMg5YDbl+I9sVg1zIueCxQluKFP4f7T8anPj&#10;iaorOplMKbHM4CX9/P7tx+MjSTtYn9aFGcJW7sb3WkAxJbuV3qQ/pkG2uaa7oaZiGwnHzbKcnhxh&#10;5TmaehlZioOz8yG+F2BIEioqtFYupKzZjG0uQ+zQexS6pni6CLIUd1oksLYfhcRM8MxJ9s49JM60&#10;JxuGt19/LrvthtWi2zoe45dSxHAGdNYyWWKVSuuBtydIvfk7b0fRY5ObyK03OI7/FlDnOKDziWDj&#10;4GiUBf+Ss45lH7js8PvCdOVIlbmHeod366Fr+uD4hcISX7IQb5jHLsdbwcmN17hIDW1FoZcoacB/&#10;fWk/4bH50EpJi1NT0fBlzbygRH+w2JbvyqN02TErR8dvJ6j4p5b7pxa7NmeAV1PiG+F4FhM+6r0o&#10;PZg7HPBlOhVNzHI8u6I8+r1yFrtpxieCi+Uyw3C0HIuXduV4Ik9VTf1zu71j3vV9FrFBr2A/Yc96&#10;rcMmTwvLdQSpciMe6trXG8cyN0z/hKS5f6pn1OGhW/wCAAD//wMAUEsDBBQABgAIAAAAIQAfjRVX&#10;4gAAAAsBAAAPAAAAZHJzL2Rvd25yZXYueG1sTI89T8MwEIZ3JP6DdUhs1PlokzaNU6FKHZBYWhhg&#10;c+NrHIjPUew0gV+PmWC8u0fvPW+5m03Hrji41pKAeBEBQ6qtaqkR8PpyeFgDc16Skp0lFPCFDnbV&#10;7U0pC2UnOuL15BsWQsgVUoD2vi84d7VGI93C9kjhdrGDkT6MQ8PVIKcQbjqeRFHGjWwpfNCyx73G&#10;+vM0GgHfZvl8fHJZdPh4f1u1Uz7qZD8KcX83P26BeZz9Hwy/+kEdquB0tiMpxzoBWbrMAyogWccp&#10;sEBkqzQGdg6bzSYHXpX8f4fqBwAA//8DAFBLAQItABQABgAIAAAAIQC2gziS/gAAAOEBAAATAAAA&#10;AAAAAAAAAAAAAAAAAABbQ29udGVudF9UeXBlc10ueG1sUEsBAi0AFAAGAAgAAAAhADj9If/WAAAA&#10;lAEAAAsAAAAAAAAAAAAAAAAALwEAAF9yZWxzLy5yZWxzUEsBAi0AFAAGAAgAAAAhAGScGRR6AgAA&#10;MAUAAA4AAAAAAAAAAAAAAAAALgIAAGRycy9lMm9Eb2MueG1sUEsBAi0AFAAGAAgAAAAhAB+NFVfi&#10;AAAACwEAAA8AAAAAAAAAAAAAAAAA1AQAAGRycy9kb3ducmV2LnhtbFBLBQYAAAAABAAEAPMAAADj&#10;BQAAAAA=&#10;" fillcolor="black [3200]" strokecolor="black [1600]" strokeweight="1pt">
                <v:stroke joinstyle="miter"/>
              </v:oval>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7664" behindDoc="0" locked="0" layoutInCell="1" allowOverlap="1" wp14:anchorId="0558800E" wp14:editId="73DA24B9">
                <wp:simplePos x="0" y="0"/>
                <wp:positionH relativeFrom="column">
                  <wp:posOffset>3887632</wp:posOffset>
                </wp:positionH>
                <wp:positionV relativeFrom="paragraph">
                  <wp:posOffset>1783715</wp:posOffset>
                </wp:positionV>
                <wp:extent cx="116959" cy="116958"/>
                <wp:effectExtent l="0" t="0" r="16510" b="16510"/>
                <wp:wrapNone/>
                <wp:docPr id="225" name="楕円 225"/>
                <wp:cNvGraphicFramePr/>
                <a:graphic xmlns:a="http://schemas.openxmlformats.org/drawingml/2006/main">
                  <a:graphicData uri="http://schemas.microsoft.com/office/word/2010/wordprocessingShape">
                    <wps:wsp>
                      <wps:cNvSpPr/>
                      <wps:spPr>
                        <a:xfrm>
                          <a:off x="0" y="0"/>
                          <a:ext cx="116959" cy="11695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E5EC6" id="楕円 225" o:spid="_x0000_s1026" style="position:absolute;left:0;text-align:left;margin-left:306.1pt;margin-top:140.45pt;width:9.2pt;height:9.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ewIAADAFAAAOAAAAZHJzL2Uyb0RvYy54bWysVFFOGzEQ/a/UO1j+L5uNCIWIDYpAVJUQ&#10;oELFt+O1Wau2x7WdbNIDcIMegaO15+jYu9mkhf5UzYcz9rx5npl949OztdFkJXxQYCtaHowoEZZD&#10;rexjRT/fX747piREZmumwYqKbkSgZ7O3b05bNxVjaEDXwhMksWHauoo2MbppUQTeCMPCAThh0SnB&#10;GxZx6x+L2rMW2Y0uxqPRUdGCr50HLkLA04vOSWeZX0rB442UQUSiK4q5xbz6vC7SWsxO2fTRM9co&#10;3qfB/iELw5TFSweqCxYZWXr1gsoo7iGAjAccTAFSKi5yDVhNOfqjmruGOZFrweYEN7Qp/D9afr26&#10;9UTVFR2PJ5RYZvAj/Xz+/uPpiaQT7E/rwhRhd+7W97uAZip2Lb1J/1gGWeeeboaeinUkHA/L8uhk&#10;ckIJR1e2jxNnsQt2PsQPAgxJRkWF1sqFVDWbstVViB16i8LQlE+XQbbiRosE1vaTkFgJ3jnO0VlD&#10;4lx7smL49esvZXfcsFp0R5MR/vp0BnROLpMlVqm0Hnh7gqTN33m7HHtsChNZekPg6G8JdYEDOt8I&#10;Ng6BRlnwrwXrWPaJyw6/bUzXjtSZBdQb/LYeOtEHxy8VtviKhXjLPKoc5wEnN97gIjW0FYXeoqQB&#10;/+2184RH8aGXkhanpqLh65J5QYn+aFGWJ+XhYRqzvDmcvB/jxu97FvseuzTngJ+mxDfC8WwmfNRb&#10;U3owDzjg83QrupjleHdFefTbzXnsphmfCC7m8wzD0XIsXtk7xxN56mrSz/36gXnX6yyiQK9hO2Ev&#10;tNZhU6SF+TKCVFmIu772/caxzILpn5A09/v7jNo9dLNfAAAA//8DAFBLAwQUAAYACAAAACEAKD0b&#10;keEAAAALAQAADwAAAGRycy9kb3ducmV2LnhtbEyPsU7DMBCGdyTewTokNmrXhdCEOBWq1AGJpYUB&#10;Njc+4kBsR7HTBJ6eYyrj3X367/vLzew6dsIhtsErWC4EMPR1MK1vFLy+7G7WwGLS3ugueFTwjRE2&#10;1eVFqQsTJr/H0yE1jEJ8LLQCm1JfcB5ri07HRejR0+0jDE4nGoeGm0FPFO46LoXIuNOtpw9W97i1&#10;WH8dRqfgx90+759iJnaf72937XQ/Wrkdlbq+mh8fgCWc0xmGP31Sh4qcjmH0JrJOQbaUklAFci1y&#10;YERkK5EBO9Imz1fAq5L/71D9AgAA//8DAFBLAQItABQABgAIAAAAIQC2gziS/gAAAOEBAAATAAAA&#10;AAAAAAAAAAAAAAAAAABbQ29udGVudF9UeXBlc10ueG1sUEsBAi0AFAAGAAgAAAAhADj9If/WAAAA&#10;lAEAAAsAAAAAAAAAAAAAAAAALwEAAF9yZWxzLy5yZWxzUEsBAi0AFAAGAAgAAAAhAD/7isx7AgAA&#10;MAUAAA4AAAAAAAAAAAAAAAAALgIAAGRycy9lMm9Eb2MueG1sUEsBAi0AFAAGAAgAAAAhACg9G5Hh&#10;AAAACwEAAA8AAAAAAAAAAAAAAAAA1QQAAGRycy9kb3ducmV2LnhtbFBLBQYAAAAABAAEAPMAAADj&#10;BQAAAAA=&#10;" fillcolor="black [3200]" strokecolor="black [1600]" strokeweight="1pt">
                <v:stroke joinstyle="miter"/>
              </v:oval>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3568" behindDoc="0" locked="0" layoutInCell="1" allowOverlap="1" wp14:anchorId="2A6A5C78" wp14:editId="12BFD25C">
                <wp:simplePos x="0" y="0"/>
                <wp:positionH relativeFrom="column">
                  <wp:posOffset>1376872</wp:posOffset>
                </wp:positionH>
                <wp:positionV relativeFrom="paragraph">
                  <wp:posOffset>2955379</wp:posOffset>
                </wp:positionV>
                <wp:extent cx="116959" cy="116958"/>
                <wp:effectExtent l="0" t="0" r="16510" b="16510"/>
                <wp:wrapNone/>
                <wp:docPr id="194" name="楕円 194"/>
                <wp:cNvGraphicFramePr/>
                <a:graphic xmlns:a="http://schemas.openxmlformats.org/drawingml/2006/main">
                  <a:graphicData uri="http://schemas.microsoft.com/office/word/2010/wordprocessingShape">
                    <wps:wsp>
                      <wps:cNvSpPr/>
                      <wps:spPr>
                        <a:xfrm>
                          <a:off x="0" y="0"/>
                          <a:ext cx="116959" cy="11695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36643" id="楕円 194" o:spid="_x0000_s1026" style="position:absolute;left:0;text-align:left;margin-left:108.4pt;margin-top:232.7pt;width:9.2pt;height:9.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kUewIAADAFAAAOAAAAZHJzL2Uyb0RvYy54bWysVFFOGzEQ/a/UO1j+L5uNAiVRNigCUVVC&#10;gAoV38Zrs1Ztj2s72aQH4AY9Akdrz9Gxd7Ohhf5Uzcdm7HnzPDN+4/nJxmiyFj4osBUtD0aUCMuh&#10;Vvahop9vz98dUxIiszXTYEVFtyLQk8XbN/PWzcQYGtC18ARJbJi1rqJNjG5WFIE3wrBwAE5YdErw&#10;hkVc+oei9qxFdqOL8Wh0VLTga+eBixBw96xz0kXml1LweCVlEJHoimJuMX99/t6nb7GYs9mDZ65R&#10;vE+D/UMWhimLhw5UZywysvLqBZVR3EMAGQ84mAKkVFzkGrCacvRHNTcNcyLXgs0JbmhT+H+0/HJ9&#10;7Ymq8e6mE0osM3hJP5++/3h8JGkH+9O6MEPYjbv2/SqgmYrdSG/SP5ZBNrmn26GnYhMJx82yPJoe&#10;Tinh6Mr2ceIs9sHOh/hBgCHJqKjQWrmQqmYztr4IsUPvUBia8ukyyFbcapHA2n4SEivBM8c5OmtI&#10;nGpP1gxvv/5SdtsNq0W3dTjCX5/OgM7JZbLEKpXWA29PkLT5O2+XY49NYSJLbwgc/S2hLnBA5xPB&#10;xiHQKAv+tWAdyz5x2eF3jenakTpzD/UW79ZDJ/rg+LnCFl+wEK+ZR5XjPODkxiv8SA1tRaG3KGnA&#10;f3ttP+FRfOilpMWpqWj4umJeUKI/WpTltJxM0pjlxeTw/RgX/rnn/rnHrswp4NWU+EY4ns2Ej3pn&#10;Sg/mDgd8mU5FF7Mcz64oj363OI3dNOMTwcVymWE4Wo7FC3vjeCJPXU36ud3cMe96nUUU6CXsJuyF&#10;1jpsirSwXEWQKgtx39e+3ziWWTD9E5Lm/vk6o/YP3eIXAAAA//8DAFBLAwQUAAYACAAAACEA3Kxw&#10;xeIAAAALAQAADwAAAGRycy9kb3ducmV2LnhtbEyPwU7DMBBE70j8g7VI3KhTNwlRiFOhSj0gcWnL&#10;AW5uvMSB2I5ipwl8PcsJjjs7mnlTbRfbswuOofNOwnqVAEPXeN25VsLLaX9XAAtROa1671DCFwbY&#10;1tdXlSq1n90BL8fYMgpxoVQSTIxDyXloDFoVVn5AR793P1oV6Rxbrkc1U7jtuUiSnFvVOWowasCd&#10;webzOFkJ3zZ9PjyFPNl/vL1m3Xw/GbGbpLy9WR4fgEVc4p8ZfvEJHWpiOvvJ6cB6CWKdE3qUkOZZ&#10;CowcYpMJYGdSik0BvK74/w31DwAAAP//AwBQSwECLQAUAAYACAAAACEAtoM4kv4AAADhAQAAEwAA&#10;AAAAAAAAAAAAAAAAAAAAW0NvbnRlbnRfVHlwZXNdLnhtbFBLAQItABQABgAIAAAAIQA4/SH/1gAA&#10;AJQBAAALAAAAAAAAAAAAAAAAAC8BAABfcmVscy8ucmVsc1BLAQItABQABgAIAAAAIQDnlMkUewIA&#10;ADAFAAAOAAAAAAAAAAAAAAAAAC4CAABkcnMvZTJvRG9jLnhtbFBLAQItABQABgAIAAAAIQDcrHDF&#10;4gAAAAsBAAAPAAAAAAAAAAAAAAAAANUEAABkcnMvZG93bnJldi54bWxQSwUGAAAAAAQABADzAAAA&#10;5AUAAAAA&#10;" fillcolor="black [3200]" strokecolor="black [1600]" strokeweight="1pt">
                <v:stroke joinstyle="miter"/>
              </v:oval>
            </w:pict>
          </mc:Fallback>
        </mc:AlternateContent>
      </w:r>
      <w:r w:rsidR="00D671F6" w:rsidRPr="001656B9">
        <w:rPr>
          <w:rFonts w:ascii="HG丸ｺﾞｼｯｸM-PRO" w:eastAsia="HG丸ｺﾞｼｯｸM-PRO" w:hAnsi="HG丸ｺﾞｼｯｸM-PRO"/>
          <w:noProof/>
          <w:szCs w:val="21"/>
        </w:rPr>
        <mc:AlternateContent>
          <mc:Choice Requires="wps">
            <w:drawing>
              <wp:anchor distT="45720" distB="45720" distL="114300" distR="114300" simplePos="0" relativeHeight="251858944" behindDoc="0" locked="0" layoutInCell="1" allowOverlap="1" wp14:anchorId="4FEFD202" wp14:editId="63F5BE5B">
                <wp:simplePos x="0" y="0"/>
                <wp:positionH relativeFrom="margin">
                  <wp:align>right</wp:align>
                </wp:positionH>
                <wp:positionV relativeFrom="paragraph">
                  <wp:posOffset>3168650</wp:posOffset>
                </wp:positionV>
                <wp:extent cx="679450" cy="317500"/>
                <wp:effectExtent l="0" t="0" r="6350" b="6350"/>
                <wp:wrapNone/>
                <wp:docPr id="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7500"/>
                        </a:xfrm>
                        <a:prstGeom prst="rect">
                          <a:avLst/>
                        </a:prstGeom>
                        <a:solidFill>
                          <a:srgbClr val="FFFFFF"/>
                        </a:solidFill>
                        <a:ln w="9525">
                          <a:noFill/>
                          <a:miter lim="800000"/>
                          <a:headEnd/>
                          <a:tailEnd/>
                        </a:ln>
                      </wps:spPr>
                      <wps:txbx>
                        <w:txbxContent>
                          <w:p w14:paraId="7E5E68CE"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D202" id="_x0000_s1100" type="#_x0000_t202" style="position:absolute;left:0;text-align:left;margin-left:2.3pt;margin-top:249.5pt;width:53.5pt;height:25pt;z-index:251858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DCQgIAADUEAAAOAAAAZHJzL2Uyb0RvYy54bWysU82O0zAQviPxDpbvNGm33W6jpqulSxHS&#10;8iMtPIDjOI2F4wm226QcWwnxELwC4szz5EUYO91utdwQOViejOfzN998nl+3lSJbYawEndLhIKZE&#10;aA651OuUfvq4enFFiXVM50yBFindCUuvF8+fzZs6ESMoQeXCEATRNmnqlJbO1UkUWV6KitkB1EJj&#10;sgBTMYehWUe5YQ2iVyoaxfFl1IDJawNcWIt/b/skXQT8ohDcvS8KKxxRKUVuLqwmrJlfo8WcJWvD&#10;6lLyIw32DywqJjVeeoK6ZY6RjZF/QVWSG7BQuAGHKoKikFyEHrCbYfykm/uS1SL0guLY+iST/X+w&#10;/N32gyEyT+n0YkSJZhUOqTt86/Y/u/3v7vCddIcf3eHQ7X9hTEZesKa2Cdbd11jp2pfQ4uBD87a+&#10;A/7ZEg3Lkum1uDEGmlKwHAkPfWV0VtrjWA+SNW8hx3vZxkEAagtTeTVRH4LoOLjdaViidYTjz8vp&#10;bDzBDMfUxXA6icMwI5Y8FNfGutcCKuI3KTXohQDOtnfWeTIseTji77KgZL6SSoXArLOlMmTL0Der&#10;8AX+T44pTZqUziajSUDW4OuDpSrp0NdKVim9iv3XO82L8Urn4YhjUvV7ZKL0UR0vSC+Na7O2n0zQ&#10;zkuXQb5DvQz0PsZ3h5sSzFdKGvRwSu2XDTOCEvVGo+az4XjsTR+C8WQ6wsCcZ7LzDNMcoVLqKOm3&#10;SxceitdDww3OppBBt0cmR87ozSDn8R1585/H4dTja1/8AQAA//8DAFBLAwQUAAYACAAAACEAR7MJ&#10;CdwAAAAIAQAADwAAAGRycy9kb3ducmV2LnhtbEyPzU7DQAyE70i8w8pIXBDdgNKGhDgVIBVx7c8D&#10;OImbRGR3o+y2Sd++7gluY481/iZfz6ZXZx595yzCyyICxbZydWcbhMN+8/wGygeyNfXOMsKFPayL&#10;+7ucstpNdsvnXWiUhFifEUIbwpBp7auWDfmFG9iKd3SjoSDj2Oh6pEnCTa9fo2ilDXVWPrQ08FfL&#10;1e/uZBCOP9PTMp3K73BItvHqk7qkdBfEx4f54x1U4Dn8HcMNX9ChEKbSnWztVY8gRQJCnKYibnaU&#10;iCgRlrFsdJHr/wWKKwAAAP//AwBQSwECLQAUAAYACAAAACEAtoM4kv4AAADhAQAAEwAAAAAAAAAA&#10;AAAAAAAAAAAAW0NvbnRlbnRfVHlwZXNdLnhtbFBLAQItABQABgAIAAAAIQA4/SH/1gAAAJQBAAAL&#10;AAAAAAAAAAAAAAAAAC8BAABfcmVscy8ucmVsc1BLAQItABQABgAIAAAAIQDJiwDCQgIAADUEAAAO&#10;AAAAAAAAAAAAAAAAAC4CAABkcnMvZTJvRG9jLnhtbFBLAQItABQABgAIAAAAIQBHswkJ3AAAAAgB&#10;AAAPAAAAAAAAAAAAAAAAAJwEAABkcnMvZG93bnJldi54bWxQSwUGAAAAAAQABADzAAAApQUAAAAA&#10;" stroked="f">
                <v:textbox>
                  <w:txbxContent>
                    <w:p w14:paraId="7E5E68CE"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anchorx="margin"/>
              </v:shape>
            </w:pict>
          </mc:Fallback>
        </mc:AlternateContent>
      </w:r>
      <w:r w:rsidR="00EE3595" w:rsidRPr="001C2E42">
        <w:rPr>
          <w:rFonts w:ascii="HG丸ｺﾞｼｯｸM-PRO" w:eastAsia="HG丸ｺﾞｼｯｸM-PRO" w:hAnsi="HG丸ｺﾞｼｯｸM-PRO"/>
          <w:noProof/>
        </w:rPr>
        <w:drawing>
          <wp:inline distT="0" distB="0" distL="0" distR="0" wp14:anchorId="3AF583C8" wp14:editId="659485F8">
            <wp:extent cx="5247734" cy="326383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47734" cy="3263839"/>
                    </a:xfrm>
                    <a:prstGeom prst="rect">
                      <a:avLst/>
                    </a:prstGeom>
                    <a:noFill/>
                    <a:ln>
                      <a:noFill/>
                    </a:ln>
                  </pic:spPr>
                </pic:pic>
              </a:graphicData>
            </a:graphic>
          </wp:inline>
        </w:drawing>
      </w:r>
    </w:p>
    <w:p w14:paraId="3BD837C4" w14:textId="5B72A8DA" w:rsidR="00EE3595" w:rsidRDefault="00EE3595" w:rsidP="00837B3C">
      <w:pPr>
        <w:autoSpaceDE w:val="0"/>
        <w:autoSpaceDN w:val="0"/>
        <w:rPr>
          <w:rFonts w:ascii="HG丸ｺﾞｼｯｸM-PRO" w:eastAsia="HG丸ｺﾞｼｯｸM-PRO" w:hAnsi="HG丸ｺﾞｼｯｸM-PRO"/>
        </w:rPr>
      </w:pPr>
    </w:p>
    <w:p w14:paraId="58C4914E" w14:textId="77777777" w:rsidR="001F0CD2" w:rsidRPr="001C2E42" w:rsidRDefault="001F0CD2"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827F07" w:rsidRPr="001C2E42" w14:paraId="44218BBB" w14:textId="77777777" w:rsidTr="006B77AD">
        <w:tc>
          <w:tcPr>
            <w:tcW w:w="7230" w:type="dxa"/>
          </w:tcPr>
          <w:p w14:paraId="01303580" w14:textId="34EF74D2" w:rsidR="00827F07" w:rsidRPr="001F0CD2" w:rsidRDefault="004201C1" w:rsidP="00837B3C">
            <w:pPr>
              <w:autoSpaceDE w:val="0"/>
              <w:autoSpaceDN w:val="0"/>
              <w:rPr>
                <w:rFonts w:ascii="ＭＳ 明朝" w:eastAsia="ＭＳ 明朝" w:hAnsi="ＭＳ 明朝"/>
                <w:szCs w:val="21"/>
              </w:rPr>
            </w:pPr>
            <w:r w:rsidRPr="001F0CD2">
              <w:rPr>
                <w:rFonts w:ascii="ＭＳ 明朝" w:eastAsia="ＭＳ 明朝" w:hAnsi="ＭＳ 明朝" w:hint="eastAsia"/>
                <w:szCs w:val="21"/>
              </w:rPr>
              <w:t>第５章　業務の実施</w:t>
            </w:r>
          </w:p>
        </w:tc>
        <w:tc>
          <w:tcPr>
            <w:tcW w:w="2516" w:type="dxa"/>
            <w:tcBorders>
              <w:bottom w:val="nil"/>
            </w:tcBorders>
          </w:tcPr>
          <w:p w14:paraId="3181302A" w14:textId="77777777" w:rsidR="00827F07" w:rsidRPr="001C2E42" w:rsidRDefault="00827F07" w:rsidP="00837B3C">
            <w:pPr>
              <w:autoSpaceDE w:val="0"/>
              <w:autoSpaceDN w:val="0"/>
              <w:rPr>
                <w:rFonts w:ascii="HG丸ｺﾞｼｯｸM-PRO" w:eastAsia="HG丸ｺﾞｼｯｸM-PRO" w:hAnsi="HG丸ｺﾞｼｯｸM-PRO"/>
                <w:noProof/>
                <w:szCs w:val="21"/>
              </w:rPr>
            </w:pPr>
          </w:p>
        </w:tc>
      </w:tr>
      <w:tr w:rsidR="004201C1" w:rsidRPr="001C2E42" w14:paraId="4DCFE03D" w14:textId="77777777" w:rsidTr="009D202D">
        <w:tc>
          <w:tcPr>
            <w:tcW w:w="7230" w:type="dxa"/>
          </w:tcPr>
          <w:p w14:paraId="196A7D5F" w14:textId="1874B7A2" w:rsidR="004201C1" w:rsidRPr="001F0CD2" w:rsidRDefault="004201C1" w:rsidP="00837B3C">
            <w:pPr>
              <w:autoSpaceDE w:val="0"/>
              <w:autoSpaceDN w:val="0"/>
              <w:rPr>
                <w:rFonts w:ascii="ＭＳ 明朝" w:eastAsia="ＭＳ 明朝" w:hAnsi="ＭＳ 明朝"/>
                <w:szCs w:val="21"/>
              </w:rPr>
            </w:pPr>
            <w:r w:rsidRPr="001F0CD2">
              <w:rPr>
                <w:rFonts w:ascii="ＭＳ 明朝" w:eastAsia="ＭＳ 明朝" w:hAnsi="ＭＳ 明朝"/>
                <w:szCs w:val="21"/>
              </w:rPr>
              <w:t>5.1 原則</w:t>
            </w:r>
          </w:p>
        </w:tc>
        <w:tc>
          <w:tcPr>
            <w:tcW w:w="2516" w:type="dxa"/>
            <w:tcBorders>
              <w:top w:val="nil"/>
              <w:bottom w:val="nil"/>
            </w:tcBorders>
          </w:tcPr>
          <w:p w14:paraId="255876BC"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73DEAD9C" w14:textId="77777777" w:rsidTr="009D202D">
        <w:tc>
          <w:tcPr>
            <w:tcW w:w="7230" w:type="dxa"/>
          </w:tcPr>
          <w:p w14:paraId="4885DEA1" w14:textId="380985D8" w:rsidR="004201C1" w:rsidRPr="001F0CD2" w:rsidRDefault="00B829C9" w:rsidP="00B829C9">
            <w:pPr>
              <w:autoSpaceDE w:val="0"/>
              <w:autoSpaceDN w:val="0"/>
              <w:rPr>
                <w:rFonts w:ascii="ＭＳ 明朝" w:eastAsia="ＭＳ 明朝" w:hAnsi="ＭＳ 明朝"/>
                <w:szCs w:val="21"/>
              </w:rPr>
            </w:pPr>
            <w:r w:rsidRPr="001F0CD2">
              <w:rPr>
                <w:rFonts w:ascii="ＭＳ 明朝" w:eastAsia="ＭＳ 明朝" w:hAnsi="ＭＳ 明朝" w:hint="eastAsia"/>
                <w:szCs w:val="21"/>
              </w:rPr>
              <w:t xml:space="preserve">　</w:t>
            </w:r>
            <w:r w:rsidR="004201C1" w:rsidRPr="001F0CD2">
              <w:rPr>
                <w:rFonts w:ascii="ＭＳ 明朝" w:eastAsia="ＭＳ 明朝" w:hAnsi="ＭＳ 明朝" w:hint="eastAsia"/>
                <w:szCs w:val="21"/>
              </w:rPr>
              <w:t>卸売販売業者等が実施する</w:t>
            </w:r>
            <w:r w:rsidR="00B67C75" w:rsidRPr="001F0CD2">
              <w:rPr>
                <w:rFonts w:ascii="ＭＳ 明朝" w:eastAsia="ＭＳ 明朝" w:hAnsi="ＭＳ 明朝" w:hint="eastAsia"/>
                <w:szCs w:val="21"/>
              </w:rPr>
              <w:t>全て</w:t>
            </w:r>
            <w:r w:rsidR="004201C1" w:rsidRPr="001F0CD2">
              <w:rPr>
                <w:rFonts w:ascii="ＭＳ 明朝" w:eastAsia="ＭＳ 明朝" w:hAnsi="ＭＳ 明朝" w:hint="eastAsia"/>
                <w:szCs w:val="21"/>
              </w:rPr>
              <w:t>の行為は、医薬品の</w:t>
            </w:r>
            <w:r w:rsidR="004201C1" w:rsidRPr="001F0CD2">
              <w:rPr>
                <w:rFonts w:ascii="ＭＳ 明朝" w:eastAsia="ＭＳ 明朝" w:hAnsi="ＭＳ 明朝" w:hint="eastAsia"/>
                <w:szCs w:val="21"/>
                <w:u w:val="wavyHeavy"/>
              </w:rPr>
              <w:t>同一性</w:t>
            </w:r>
            <w:r w:rsidR="004201C1" w:rsidRPr="001F0CD2">
              <w:rPr>
                <w:rFonts w:ascii="ＭＳ 明朝" w:eastAsia="ＭＳ 明朝" w:hAnsi="ＭＳ 明朝" w:hint="eastAsia"/>
                <w:szCs w:val="21"/>
              </w:rPr>
              <w:t>が失われることなく、医薬品の仕入、保管及び供給業務が外装に表示された情報（取扱い上の注意等）に従って実施されていることを確実にすること。</w:t>
            </w:r>
          </w:p>
          <w:p w14:paraId="66EE694D" w14:textId="53D7B735" w:rsidR="004201C1" w:rsidRPr="001F0CD2" w:rsidRDefault="00B829C9" w:rsidP="00B829C9">
            <w:pPr>
              <w:autoSpaceDE w:val="0"/>
              <w:autoSpaceDN w:val="0"/>
              <w:rPr>
                <w:rFonts w:ascii="ＭＳ 明朝" w:eastAsia="ＭＳ 明朝" w:hAnsi="ＭＳ 明朝"/>
                <w:szCs w:val="21"/>
              </w:rPr>
            </w:pPr>
            <w:r w:rsidRPr="001F0CD2">
              <w:rPr>
                <w:rFonts w:ascii="ＭＳ 明朝" w:eastAsia="ＭＳ 明朝" w:hAnsi="ＭＳ 明朝" w:hint="eastAsia"/>
                <w:szCs w:val="21"/>
              </w:rPr>
              <w:t xml:space="preserve">　</w:t>
            </w:r>
            <w:r w:rsidR="004201C1" w:rsidRPr="001F0CD2">
              <w:rPr>
                <w:rFonts w:ascii="ＭＳ 明朝" w:eastAsia="ＭＳ 明朝" w:hAnsi="ＭＳ 明朝" w:hint="eastAsia"/>
                <w:szCs w:val="21"/>
              </w:rPr>
              <w:t>卸売販売業者等は、可能な限りあらゆる手法を講じ、偽造医薬品が正規流通経路に混入する危険性を排除すること。</w:t>
            </w:r>
          </w:p>
          <w:p w14:paraId="679ABFDF" w14:textId="61617707" w:rsidR="004201C1" w:rsidRPr="001F0CD2" w:rsidRDefault="00B829C9" w:rsidP="00B829C9">
            <w:pPr>
              <w:autoSpaceDE w:val="0"/>
              <w:autoSpaceDN w:val="0"/>
              <w:rPr>
                <w:rFonts w:ascii="ＭＳ 明朝" w:eastAsia="ＭＳ 明朝" w:hAnsi="ＭＳ 明朝"/>
                <w:szCs w:val="21"/>
              </w:rPr>
            </w:pPr>
            <w:r w:rsidRPr="001F0CD2">
              <w:rPr>
                <w:rFonts w:ascii="ＭＳ 明朝" w:eastAsia="ＭＳ 明朝" w:hAnsi="ＭＳ 明朝" w:hint="eastAsia"/>
                <w:szCs w:val="21"/>
              </w:rPr>
              <w:t xml:space="preserve">　</w:t>
            </w:r>
            <w:r w:rsidR="00B67C75" w:rsidRPr="001F0CD2">
              <w:rPr>
                <w:rFonts w:ascii="ＭＳ 明朝" w:eastAsia="ＭＳ 明朝" w:hAnsi="ＭＳ 明朝" w:hint="eastAsia"/>
                <w:szCs w:val="21"/>
              </w:rPr>
              <w:t>以下に記載した主要な作業は、品質システムにお</w:t>
            </w:r>
            <w:r w:rsidR="006A5496" w:rsidRPr="001F0CD2">
              <w:rPr>
                <w:rFonts w:ascii="ＭＳ 明朝" w:eastAsia="ＭＳ 明朝" w:hAnsi="ＭＳ 明朝" w:hint="eastAsia"/>
                <w:szCs w:val="21"/>
              </w:rPr>
              <w:t>ける</w:t>
            </w:r>
            <w:r w:rsidR="00B67C75" w:rsidRPr="001F0CD2">
              <w:rPr>
                <w:rFonts w:ascii="ＭＳ 明朝" w:eastAsia="ＭＳ 明朝" w:hAnsi="ＭＳ 明朝" w:hint="eastAsia"/>
                <w:szCs w:val="21"/>
              </w:rPr>
              <w:t>適切な文書に記載すること。</w:t>
            </w:r>
          </w:p>
        </w:tc>
        <w:tc>
          <w:tcPr>
            <w:tcW w:w="2516" w:type="dxa"/>
            <w:tcBorders>
              <w:top w:val="nil"/>
              <w:bottom w:val="dotted" w:sz="4" w:space="0" w:color="auto"/>
            </w:tcBorders>
          </w:tcPr>
          <w:p w14:paraId="027E194D" w14:textId="77777777" w:rsidR="004201C1" w:rsidRPr="001C2E42" w:rsidRDefault="00B43A37"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【同一性】</w:t>
            </w:r>
          </w:p>
          <w:p w14:paraId="36BFB710" w14:textId="6EECF70A" w:rsidR="00B43A37" w:rsidRPr="001C2E42" w:rsidRDefault="006D5C7D" w:rsidP="006D5C7D">
            <w:pPr>
              <w:autoSpaceDE w:val="0"/>
              <w:autoSpaceDN w:val="0"/>
              <w:rPr>
                <w:rFonts w:ascii="HG丸ｺﾞｼｯｸM-PRO" w:eastAsia="HG丸ｺﾞｼｯｸM-PRO" w:hAnsi="HG丸ｺﾞｼｯｸM-PRO"/>
                <w:noProof/>
                <w:szCs w:val="21"/>
              </w:rPr>
            </w:pPr>
            <w:r w:rsidRPr="00C87023">
              <w:rPr>
                <w:rFonts w:ascii="HG丸ｺﾞｼｯｸM-PRO" w:eastAsia="HG丸ｺﾞｼｯｸM-PRO" w:hAnsi="HG丸ｺﾞｼｯｸM-PRO" w:hint="eastAsia"/>
                <w:noProof/>
                <w:szCs w:val="21"/>
              </w:rPr>
              <w:t>仕入れ、保管及び供給</w:t>
            </w:r>
            <w:r w:rsidR="00341926" w:rsidRPr="00C87023">
              <w:rPr>
                <w:rFonts w:ascii="HG丸ｺﾞｼｯｸM-PRO" w:eastAsia="HG丸ｺﾞｼｯｸM-PRO" w:hAnsi="HG丸ｺﾞｼｯｸM-PRO" w:hint="eastAsia"/>
                <w:noProof/>
                <w:szCs w:val="21"/>
              </w:rPr>
              <w:t>においても</w:t>
            </w:r>
            <w:r w:rsidR="00B43A37" w:rsidRPr="00C87023">
              <w:rPr>
                <w:rFonts w:ascii="HG丸ｺﾞｼｯｸM-PRO" w:eastAsia="HG丸ｺﾞｼｯｸM-PRO" w:hAnsi="HG丸ｺﾞｼｯｸM-PRO" w:hint="eastAsia"/>
                <w:noProof/>
                <w:szCs w:val="21"/>
              </w:rPr>
              <w:t>、</w:t>
            </w:r>
            <w:r w:rsidR="00B43A37" w:rsidRPr="001C2E42">
              <w:rPr>
                <w:rFonts w:ascii="HG丸ｺﾞｼｯｸM-PRO" w:eastAsia="HG丸ｺﾞｼｯｸM-PRO" w:hAnsi="HG丸ｺﾞｼｯｸM-PRO" w:hint="eastAsia"/>
                <w:noProof/>
                <w:szCs w:val="21"/>
              </w:rPr>
              <w:t>同じ品質を保つこと</w:t>
            </w:r>
            <w:r w:rsidR="00A82C94">
              <w:rPr>
                <w:rFonts w:ascii="HG丸ｺﾞｼｯｸM-PRO" w:eastAsia="HG丸ｺﾞｼｯｸM-PRO" w:hAnsi="HG丸ｺﾞｼｯｸM-PRO" w:hint="eastAsia"/>
                <w:noProof/>
                <w:szCs w:val="21"/>
              </w:rPr>
              <w:t>。</w:t>
            </w:r>
          </w:p>
        </w:tc>
      </w:tr>
    </w:tbl>
    <w:p w14:paraId="14C6B3EB" w14:textId="77777777" w:rsidR="001F0CD2" w:rsidRDefault="001F0CD2" w:rsidP="00837B3C">
      <w:pPr>
        <w:autoSpaceDE w:val="0"/>
        <w:autoSpaceDN w:val="0"/>
        <w:rPr>
          <w:rFonts w:ascii="HG丸ｺﾞｼｯｸM-PRO" w:eastAsia="HG丸ｺﾞｼｯｸM-PRO" w:hAnsi="HG丸ｺﾞｼｯｸM-PRO"/>
          <w:szCs w:val="21"/>
        </w:rPr>
        <w:sectPr w:rsidR="001F0CD2" w:rsidSect="00FB7611">
          <w:headerReference w:type="default" r:id="rId46"/>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73DB0E2B" w14:textId="77777777" w:rsidTr="009D202D">
        <w:tc>
          <w:tcPr>
            <w:tcW w:w="7230" w:type="dxa"/>
          </w:tcPr>
          <w:p w14:paraId="3C6E8995" w14:textId="2091CF34"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lastRenderedPageBreak/>
              <w:t xml:space="preserve">5.2 </w:t>
            </w:r>
            <w:r w:rsidRPr="00573E7E">
              <w:rPr>
                <w:rFonts w:ascii="ＭＳ 明朝" w:eastAsia="ＭＳ 明朝" w:hAnsi="ＭＳ 明朝" w:hint="eastAsia"/>
                <w:szCs w:val="21"/>
                <w:u w:val="wavyHeavy"/>
              </w:rPr>
              <w:t>仕入先の適格性評価</w:t>
            </w:r>
          </w:p>
        </w:tc>
        <w:tc>
          <w:tcPr>
            <w:tcW w:w="2516" w:type="dxa"/>
            <w:tcBorders>
              <w:top w:val="dotted" w:sz="4" w:space="0" w:color="auto"/>
              <w:bottom w:val="nil"/>
            </w:tcBorders>
          </w:tcPr>
          <w:p w14:paraId="77A0EE18" w14:textId="2E428574" w:rsidR="00D936AE" w:rsidRPr="001C2E42" w:rsidRDefault="00D936AE" w:rsidP="00837B3C">
            <w:pPr>
              <w:autoSpaceDE w:val="0"/>
              <w:autoSpaceDN w:val="0"/>
              <w:rPr>
                <w:rFonts w:ascii="HG丸ｺﾞｼｯｸM-PRO" w:eastAsia="HG丸ｺﾞｼｯｸM-PRO" w:hAnsi="HG丸ｺﾞｼｯｸM-PRO"/>
                <w:noProof/>
                <w:szCs w:val="21"/>
              </w:rPr>
            </w:pPr>
            <w:r w:rsidRPr="00913B63">
              <w:rPr>
                <w:rFonts w:ascii="HG丸ｺﾞｼｯｸM-PRO" w:eastAsia="HG丸ｺﾞｼｯｸM-PRO" w:hAnsi="HG丸ｺﾞｼｯｸM-PRO" w:hint="eastAsia"/>
                <w:noProof/>
                <w:szCs w:val="21"/>
              </w:rPr>
              <w:t>【仕入先の適格性評価】</w:t>
            </w:r>
          </w:p>
        </w:tc>
      </w:tr>
      <w:tr w:rsidR="004201C1" w:rsidRPr="001C2E42" w14:paraId="4CE5E4BF" w14:textId="77777777" w:rsidTr="006B77AD">
        <w:tc>
          <w:tcPr>
            <w:tcW w:w="7230" w:type="dxa"/>
          </w:tcPr>
          <w:p w14:paraId="5ED0B368" w14:textId="65F00CA6"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5.2.1 </w:t>
            </w:r>
            <w:r w:rsidRPr="00573E7E">
              <w:rPr>
                <w:rFonts w:ascii="ＭＳ 明朝" w:eastAsia="ＭＳ 明朝" w:hAnsi="ＭＳ 明朝" w:hint="eastAsia"/>
                <w:szCs w:val="21"/>
              </w:rPr>
              <w:t>卸売販売業者等は、卸売販売業の許可を受けた者、</w:t>
            </w:r>
            <w:r w:rsidR="00B67C75" w:rsidRPr="00573E7E">
              <w:rPr>
                <w:rFonts w:ascii="ＭＳ 明朝" w:eastAsia="ＭＳ 明朝" w:hAnsi="ＭＳ 明朝" w:hint="eastAsia"/>
                <w:szCs w:val="21"/>
              </w:rPr>
              <w:t>又は</w:t>
            </w:r>
            <w:r w:rsidRPr="00573E7E">
              <w:rPr>
                <w:rFonts w:ascii="ＭＳ 明朝" w:eastAsia="ＭＳ 明朝" w:hAnsi="ＭＳ 明朝" w:hint="eastAsia"/>
                <w:szCs w:val="21"/>
              </w:rPr>
              <w:t>当該製品を対象とする製造販売承認を保有する者から医薬品の供給を受ける必要がある。</w:t>
            </w:r>
          </w:p>
          <w:p w14:paraId="0221D4B9" w14:textId="77777777" w:rsidR="004201C1" w:rsidRPr="00573E7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66EA7DB8" w14:textId="4EFAAF90" w:rsidR="004201C1" w:rsidRPr="001C2E42" w:rsidRDefault="00614BD5"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w:t>
            </w:r>
            <w:r w:rsidR="0033121A" w:rsidRPr="00913B63">
              <w:rPr>
                <w:rFonts w:ascii="HG丸ｺﾞｼｯｸM-PRO" w:eastAsia="HG丸ｺﾞｼｯｸM-PRO" w:hAnsi="HG丸ｺﾞｼｯｸM-PRO" w:hint="eastAsia"/>
                <w:noProof/>
                <w:szCs w:val="21"/>
              </w:rPr>
              <w:t>参照</w:t>
            </w:r>
          </w:p>
        </w:tc>
      </w:tr>
      <w:tr w:rsidR="004201C1" w:rsidRPr="001C2E42" w14:paraId="7301FA5E" w14:textId="77777777" w:rsidTr="006B77AD">
        <w:tc>
          <w:tcPr>
            <w:tcW w:w="7230" w:type="dxa"/>
          </w:tcPr>
          <w:p w14:paraId="2F111C8D" w14:textId="14B30936"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5.2.2 </w:t>
            </w:r>
            <w:r w:rsidRPr="00573E7E">
              <w:rPr>
                <w:rFonts w:ascii="ＭＳ 明朝" w:eastAsia="ＭＳ 明朝" w:hAnsi="ＭＳ 明朝" w:hint="eastAsia"/>
                <w:szCs w:val="21"/>
              </w:rPr>
              <w:t>医薬品を他の卸売販売業者等から入手する場合、受領側の卸売販売業者等は仕入先が本ガイドラインを遵守していることを確認</w:t>
            </w:r>
            <w:r w:rsidR="00B67C75" w:rsidRPr="00573E7E">
              <w:rPr>
                <w:rFonts w:ascii="ＭＳ 明朝" w:eastAsia="ＭＳ 明朝" w:hAnsi="ＭＳ 明朝" w:hint="eastAsia"/>
                <w:szCs w:val="21"/>
              </w:rPr>
              <w:t>するとともに、医薬品販売業等の許可を受けて</w:t>
            </w:r>
            <w:r w:rsidRPr="00573E7E">
              <w:rPr>
                <w:rFonts w:ascii="ＭＳ 明朝" w:eastAsia="ＭＳ 明朝" w:hAnsi="ＭＳ 明朝" w:hint="eastAsia"/>
                <w:szCs w:val="21"/>
              </w:rPr>
              <w:t>いることを確認する必要がある。</w:t>
            </w:r>
          </w:p>
          <w:p w14:paraId="1096894E" w14:textId="77777777" w:rsidR="004201C1" w:rsidRPr="00573E7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7A1E2F1A" w14:textId="43AA26CB" w:rsidR="004201C1" w:rsidRPr="001C2E42" w:rsidRDefault="004D564B" w:rsidP="00837B3C">
            <w:pPr>
              <w:autoSpaceDE w:val="0"/>
              <w:autoSpaceDN w:val="0"/>
              <w:rPr>
                <w:rFonts w:ascii="HG丸ｺﾞｼｯｸM-PRO" w:eastAsia="HG丸ｺﾞｼｯｸM-PRO" w:hAnsi="HG丸ｺﾞｼｯｸM-PRO"/>
                <w:noProof/>
                <w:szCs w:val="21"/>
                <w:u w:val="single"/>
              </w:rPr>
            </w:pPr>
            <w:r w:rsidRPr="00913B63">
              <w:rPr>
                <w:noProof/>
              </w:rPr>
              <w:drawing>
                <wp:anchor distT="0" distB="0" distL="114300" distR="114300" simplePos="0" relativeHeight="251865088" behindDoc="0" locked="0" layoutInCell="1" allowOverlap="1" wp14:anchorId="5F443639" wp14:editId="0DE45DED">
                  <wp:simplePos x="0" y="0"/>
                  <wp:positionH relativeFrom="column">
                    <wp:posOffset>1127125</wp:posOffset>
                  </wp:positionH>
                  <wp:positionV relativeFrom="paragraph">
                    <wp:posOffset>445770</wp:posOffset>
                  </wp:positionV>
                  <wp:extent cx="381000" cy="347345"/>
                  <wp:effectExtent l="0" t="0" r="0" b="0"/>
                  <wp:wrapNone/>
                  <wp:docPr id="128" name="図 128"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913B63">
              <w:rPr>
                <w:rFonts w:ascii="HG丸ｺﾞｼｯｸM-PRO" w:eastAsia="HG丸ｺﾞｼｯｸM-PRO" w:hAnsi="HG丸ｺﾞｼｯｸM-PRO" w:hint="eastAsia"/>
                <w:noProof/>
                <w:szCs w:val="21"/>
              </w:rPr>
              <w:t>医薬品医療機器等法施行規則第158条の４第2項</w:t>
            </w:r>
          </w:p>
        </w:tc>
      </w:tr>
      <w:tr w:rsidR="004201C1" w:rsidRPr="001C2E42" w14:paraId="1B042CFC" w14:textId="77777777" w:rsidTr="00864047">
        <w:tc>
          <w:tcPr>
            <w:tcW w:w="7230" w:type="dxa"/>
          </w:tcPr>
          <w:p w14:paraId="63DFDF19" w14:textId="4238934A"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5.2.3 </w:t>
            </w:r>
            <w:r w:rsidRPr="00573E7E">
              <w:rPr>
                <w:rFonts w:ascii="ＭＳ 明朝" w:eastAsia="ＭＳ 明朝" w:hAnsi="ＭＳ 明朝" w:hint="eastAsia"/>
                <w:szCs w:val="21"/>
              </w:rPr>
              <w:t>医薬品の購入に先立ち、仕入先の</w:t>
            </w:r>
            <w:r w:rsidR="006A5496" w:rsidRPr="00573E7E">
              <w:rPr>
                <w:rFonts w:ascii="ＭＳ 明朝" w:eastAsia="ＭＳ 明朝" w:hAnsi="ＭＳ 明朝" w:hint="eastAsia"/>
                <w:szCs w:val="21"/>
              </w:rPr>
              <w:t>適切な</w:t>
            </w:r>
            <w:r w:rsidRPr="00573E7E">
              <w:rPr>
                <w:rFonts w:ascii="ＭＳ 明朝" w:eastAsia="ＭＳ 明朝" w:hAnsi="ＭＳ 明朝" w:hint="eastAsia"/>
                <w:szCs w:val="21"/>
              </w:rPr>
              <w:t>適格性評価及び承認を行うこと。</w:t>
            </w:r>
          </w:p>
          <w:p w14:paraId="6DD94C53" w14:textId="52D4AD46" w:rsidR="004201C1" w:rsidRPr="00573E7E" w:rsidRDefault="00B829C9" w:rsidP="00BD7ECA">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hint="eastAsia"/>
                <w:szCs w:val="21"/>
              </w:rPr>
              <w:t xml:space="preserve">　</w:t>
            </w:r>
            <w:r w:rsidR="004201C1" w:rsidRPr="00573E7E">
              <w:rPr>
                <w:rFonts w:ascii="ＭＳ 明朝" w:eastAsia="ＭＳ 明朝" w:hAnsi="ＭＳ 明朝" w:hint="eastAsia"/>
                <w:szCs w:val="21"/>
              </w:rPr>
              <w:t>この業務は手順書に従って管理し、その結果を記録し、リスクに応じて定期的に再確認すること。</w:t>
            </w:r>
          </w:p>
        </w:tc>
        <w:tc>
          <w:tcPr>
            <w:tcW w:w="2516" w:type="dxa"/>
            <w:tcBorders>
              <w:top w:val="nil"/>
              <w:bottom w:val="nil"/>
            </w:tcBorders>
          </w:tcPr>
          <w:p w14:paraId="44520E87" w14:textId="4FC89E09"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4201C1" w:rsidRPr="001C2E42" w14:paraId="1172BE6F" w14:textId="77777777" w:rsidTr="00276B6E">
        <w:tc>
          <w:tcPr>
            <w:tcW w:w="7230" w:type="dxa"/>
          </w:tcPr>
          <w:p w14:paraId="02A82196" w14:textId="7ED9F47B"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5.2.4 </w:t>
            </w:r>
            <w:r w:rsidRPr="00573E7E">
              <w:rPr>
                <w:rFonts w:ascii="ＭＳ 明朝" w:eastAsia="ＭＳ 明朝" w:hAnsi="ＭＳ 明朝" w:hint="eastAsia"/>
                <w:szCs w:val="21"/>
              </w:rPr>
              <w:t>新規仕入先と新たに取引を開始する際には、適格性を評価すること。特に、以下の点に注意を払うこと。</w:t>
            </w:r>
          </w:p>
          <w:p w14:paraId="071D21D5" w14:textId="360952E1"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ⅰ. </w:t>
            </w:r>
            <w:r w:rsidRPr="00573E7E">
              <w:rPr>
                <w:rFonts w:ascii="ＭＳ 明朝" w:eastAsia="ＭＳ 明朝" w:hAnsi="ＭＳ 明朝" w:hint="eastAsia"/>
                <w:szCs w:val="21"/>
              </w:rPr>
              <w:t>当該仕入先の評判</w:t>
            </w:r>
            <w:r w:rsidR="00CB4467" w:rsidRPr="00573E7E">
              <w:rPr>
                <w:rFonts w:ascii="ＭＳ 明朝" w:eastAsia="ＭＳ 明朝" w:hAnsi="ＭＳ 明朝" w:hint="eastAsia"/>
                <w:szCs w:val="21"/>
              </w:rPr>
              <w:t>又は</w:t>
            </w:r>
            <w:r w:rsidRPr="00573E7E">
              <w:rPr>
                <w:rFonts w:ascii="ＭＳ 明朝" w:eastAsia="ＭＳ 明朝" w:hAnsi="ＭＳ 明朝" w:hint="eastAsia"/>
                <w:szCs w:val="21"/>
              </w:rPr>
              <w:t>信頼度</w:t>
            </w:r>
          </w:p>
          <w:p w14:paraId="03A78D8D" w14:textId="39E07AE1"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ⅱ. </w:t>
            </w:r>
            <w:r w:rsidRPr="00573E7E">
              <w:rPr>
                <w:rFonts w:ascii="ＭＳ 明朝" w:eastAsia="ＭＳ 明朝" w:hAnsi="ＭＳ 明朝" w:hint="eastAsia"/>
                <w:szCs w:val="21"/>
              </w:rPr>
              <w:t>偽造医薬品である可能性が高い製品の供給の申し出</w:t>
            </w:r>
          </w:p>
          <w:p w14:paraId="4DEE01ED" w14:textId="7C74BE4C"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ⅲ. </w:t>
            </w:r>
            <w:r w:rsidRPr="00573E7E">
              <w:rPr>
                <w:rFonts w:ascii="ＭＳ 明朝" w:eastAsia="ＭＳ 明朝" w:hAnsi="ＭＳ 明朝" w:hint="eastAsia"/>
                <w:szCs w:val="21"/>
              </w:rPr>
              <w:t>一般に入手可能な量が限られている医薬品の大量の供給の申し出</w:t>
            </w:r>
          </w:p>
          <w:p w14:paraId="4E6FB75B" w14:textId="6E4D7C0C"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ⅳ. </w:t>
            </w:r>
            <w:r w:rsidRPr="00573E7E">
              <w:rPr>
                <w:rFonts w:ascii="ＭＳ 明朝" w:eastAsia="ＭＳ 明朝" w:hAnsi="ＭＳ 明朝" w:hint="eastAsia"/>
                <w:szCs w:val="21"/>
              </w:rPr>
              <w:t>仕入先により取り扱われる製品の多様性（供給の安定性・偏り、種類の不安定さ等）</w:t>
            </w:r>
          </w:p>
          <w:p w14:paraId="2ED9FA39" w14:textId="115F8256"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ⅴ. </w:t>
            </w:r>
            <w:r w:rsidRPr="00573E7E">
              <w:rPr>
                <w:rFonts w:ascii="ＭＳ 明朝" w:eastAsia="ＭＳ 明朝" w:hAnsi="ＭＳ 明朝" w:hint="eastAsia"/>
                <w:szCs w:val="21"/>
              </w:rPr>
              <w:t>想定外の価格（過大な値引き等）</w:t>
            </w:r>
          </w:p>
          <w:p w14:paraId="25601687" w14:textId="4C47CCA0" w:rsidR="004201C1" w:rsidRPr="00573E7E" w:rsidRDefault="004201C1" w:rsidP="00837B3C">
            <w:pPr>
              <w:autoSpaceDE w:val="0"/>
              <w:autoSpaceDN w:val="0"/>
              <w:rPr>
                <w:rFonts w:ascii="ＭＳ 明朝" w:eastAsia="ＭＳ 明朝" w:hAnsi="ＭＳ 明朝"/>
                <w:szCs w:val="21"/>
              </w:rPr>
            </w:pPr>
          </w:p>
        </w:tc>
        <w:tc>
          <w:tcPr>
            <w:tcW w:w="2516" w:type="dxa"/>
            <w:tcBorders>
              <w:top w:val="nil"/>
            </w:tcBorders>
          </w:tcPr>
          <w:p w14:paraId="724D102F"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bl>
    <w:p w14:paraId="093BD40A" w14:textId="77777777" w:rsidR="00366DFB" w:rsidRDefault="00366DFB" w:rsidP="00837B3C">
      <w:pPr>
        <w:autoSpaceDE w:val="0"/>
        <w:autoSpaceDN w:val="0"/>
        <w:rPr>
          <w:rFonts w:ascii="HG丸ｺﾞｼｯｸM-PRO" w:eastAsia="HG丸ｺﾞｼｯｸM-PRO" w:hAnsi="HG丸ｺﾞｼｯｸM-PRO"/>
        </w:rPr>
      </w:pPr>
    </w:p>
    <w:p w14:paraId="01E1AAF4" w14:textId="022E0A4C" w:rsidR="004D564B" w:rsidRPr="004D564B" w:rsidRDefault="00D671F6" w:rsidP="00837B3C">
      <w:pPr>
        <w:autoSpaceDE w:val="0"/>
        <w:autoSpaceDN w:val="0"/>
        <w:rPr>
          <w:rFonts w:ascii="HG丸ｺﾞｼｯｸM-PRO" w:eastAsia="HG丸ｺﾞｼｯｸM-PRO" w:hAnsi="HG丸ｺﾞｼｯｸM-PRO"/>
        </w:rPr>
      </w:pPr>
      <w:r w:rsidRPr="00913B63">
        <w:rPr>
          <w:rFonts w:ascii="HG丸ｺﾞｼｯｸM-PRO" w:eastAsia="HG丸ｺﾞｼｯｸM-PRO" w:hAnsi="HG丸ｺﾞｼｯｸM-PRO" w:hint="eastAsia"/>
        </w:rPr>
        <w:t>【仕入先の適格性評価】</w:t>
      </w:r>
      <w:r w:rsidR="004C3A41" w:rsidRPr="00913B63">
        <w:rPr>
          <w:rFonts w:ascii="HG丸ｺﾞｼｯｸM-PRO" w:eastAsia="HG丸ｺﾞｼｯｸM-PRO" w:hAnsi="HG丸ｺﾞｼｯｸM-PRO" w:hint="eastAsia"/>
          <w:noProof/>
        </w:rPr>
        <mc:AlternateContent>
          <mc:Choice Requires="wps">
            <w:drawing>
              <wp:anchor distT="0" distB="0" distL="114300" distR="114300" simplePos="0" relativeHeight="251911168" behindDoc="0" locked="0" layoutInCell="1" allowOverlap="1" wp14:anchorId="04243932" wp14:editId="7C08762E">
                <wp:simplePos x="0" y="0"/>
                <wp:positionH relativeFrom="column">
                  <wp:posOffset>1430655</wp:posOffset>
                </wp:positionH>
                <wp:positionV relativeFrom="paragraph">
                  <wp:posOffset>76200</wp:posOffset>
                </wp:positionV>
                <wp:extent cx="2314575" cy="590550"/>
                <wp:effectExtent l="0" t="0" r="28575" b="152400"/>
                <wp:wrapNone/>
                <wp:docPr id="129" name="四角形吹き出し 129"/>
                <wp:cNvGraphicFramePr/>
                <a:graphic xmlns:a="http://schemas.openxmlformats.org/drawingml/2006/main">
                  <a:graphicData uri="http://schemas.microsoft.com/office/word/2010/wordprocessingShape">
                    <wps:wsp>
                      <wps:cNvSpPr/>
                      <wps:spPr>
                        <a:xfrm>
                          <a:off x="0" y="0"/>
                          <a:ext cx="2314575" cy="590550"/>
                        </a:xfrm>
                        <a:prstGeom prst="wedgeRectCallout">
                          <a:avLst>
                            <a:gd name="adj1" fmla="val -33307"/>
                            <a:gd name="adj2" fmla="val 69230"/>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746673D2" w14:textId="7EE407D5"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許可証等</w:t>
                            </w:r>
                            <w:r w:rsidRPr="004D564B">
                              <w:rPr>
                                <w:rFonts w:ascii="HG丸ｺﾞｼｯｸM-PRO" w:eastAsia="HG丸ｺﾞｼｯｸM-PRO" w:hAnsi="HG丸ｺﾞｼｯｸM-PRO"/>
                                <w:color w:val="000000" w:themeColor="text1"/>
                              </w:rPr>
                              <w:t>において</w:t>
                            </w:r>
                          </w:p>
                          <w:p w14:paraId="0D0D644D" w14:textId="7CCD7927"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相手先</w:t>
                            </w:r>
                            <w:r w:rsidRPr="004D564B">
                              <w:rPr>
                                <w:rFonts w:ascii="HG丸ｺﾞｼｯｸM-PRO" w:eastAsia="HG丸ｺﾞｼｯｸM-PRO" w:hAnsi="HG丸ｺﾞｼｯｸM-PRO"/>
                                <w:color w:val="000000" w:themeColor="text1"/>
                              </w:rPr>
                              <w:t>が</w:t>
                            </w:r>
                            <w:r w:rsidRPr="004D564B">
                              <w:rPr>
                                <w:rFonts w:ascii="HG丸ｺﾞｼｯｸM-PRO" w:eastAsia="HG丸ｺﾞｼｯｸM-PRO" w:hAnsi="HG丸ｺﾞｼｯｸM-PRO" w:hint="eastAsia"/>
                                <w:color w:val="000000" w:themeColor="text1"/>
                              </w:rPr>
                              <w:t>仕入先として適切か確認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3932" id="四角形吹き出し 129" o:spid="_x0000_s1101" type="#_x0000_t61" style="position:absolute;left:0;text-align:left;margin-left:112.65pt;margin-top:6pt;width:182.25pt;height:4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Py8gIAAP4FAAAOAAAAZHJzL2Uyb0RvYy54bWysVM1uEzEQviPxDpbv7f6kaZuomypKVYRU&#10;tVFb1LPjtZNFXtvYTjbh1hMnJMSFQ29ceAaQeJoqEo/B2LubBKg4IHJwPDsz38x8M56T02Up0IIZ&#10;WyiZ4WQ/xohJqvJCTjP86vZ87xgj64jMiVCSZXjFLD4dPH92Uuk+S9VMiZwZBCDS9iud4Zlzuh9F&#10;ls5YSey+0kyCkitTEgeimUa5IRWglyJK4/gwqpTJtVGUWQtfz2olHgR8zhl1V5xb5pDIMOTmwmnC&#10;OfFnNDgh/akhelbQJg3yD1mUpJAQdAN1RhxBc1P8AVUW1CiruNunqowU5wVloQaoJol/q+ZmRjQL&#10;tQA5Vm9osv8Pll4uxgYVOfQu7WEkSQlNWj88/Pjycf398/rD18f79+t33x7vPyFvAHRV2vbB60aP&#10;TSNZuPral9yU/h+qQstA8WpDMVs6ROFj2kkOukddjCjour242w09iLbe2lj3gqkS+UuGK5ZP2TX0&#10;cUSEUHMXWCaLC+sC3XmTMslfJxjxUkD3FkSgvU6nEx817d0xSneNDntppw3fQEIibQIe3ypR5OeF&#10;EEHwQ8lGwiCIkOHJNPH44PGLlZCoAja7x1ClV3u+aobCza0E82BCXjMOxHtOQk1h5LfohFImXVKr&#10;ZiRnddBuDL82bJtPSCIAemQO6W6wG4DWsgZpsevsG3vvysKL2TjHf0usdt54hMhKuo1zWUhlngIQ&#10;UFUTubZvSaqp8Sy55WQZhvIo9ab+00TlK5hUo+onbDU9L2BALoh1Y2Kg6/C6YQ+5Kzi4UNAC1dww&#10;minz9qnv3h6eEmgxqmAHZNi+mRPDMBIvJTyyXnJw4JdGEGBsUxDMrmayq5HzcqRgLmAOIbtw9fZO&#10;tFduVHkH62roo4KKSAqxM0ydaYWRq3cTLDzKhsNgBotCE3chbzT14J5oP6K3yztidPNKHLyvS9Xu&#10;C9IP01yTvLX1nlIN507xwnnlltdGgCUTZqlZiH6L7crBaru2Bz8BAAD//wMAUEsDBBQABgAIAAAA&#10;IQCTJACe3wAAAAoBAAAPAAAAZHJzL2Rvd25yZXYueG1sTI/BTsMwEETvSPyDtUjcqE0gqA1xKkAN&#10;B+AAbbm78ZJEjddR7KahX89yguPOPM3O5MvJdWLEIbSeNFzPFAikytuWag3bTXk1BxGiIWs6T6jh&#10;GwMsi/Oz3GTWH+kDx3WsBYdQyIyGJsY+kzJUDToTZr5HYu/LD85EPoda2sEcOdx1MlHqTjrTEn9o&#10;TI9PDVb79cFpWFks31af5f759vTyfpoeh9FuXrW+vJge7kFEnOIfDL/1uToU3GnnD2SD6DQkSXrD&#10;KBsJb2IgnS94y44FlSqQRS7/Tyh+AAAA//8DAFBLAQItABQABgAIAAAAIQC2gziS/gAAAOEBAAAT&#10;AAAAAAAAAAAAAAAAAAAAAABbQ29udGVudF9UeXBlc10ueG1sUEsBAi0AFAAGAAgAAAAhADj9If/W&#10;AAAAlAEAAAsAAAAAAAAAAAAAAAAALwEAAF9yZWxzLy5yZWxzUEsBAi0AFAAGAAgAAAAhAJtuc/Ly&#10;AgAA/gUAAA4AAAAAAAAAAAAAAAAALgIAAGRycy9lMm9Eb2MueG1sUEsBAi0AFAAGAAgAAAAhAJMk&#10;AJ7fAAAACgEAAA8AAAAAAAAAAAAAAAAATAUAAGRycy9kb3ducmV2LnhtbFBLBQYAAAAABAAEAPMA&#10;AABYBgAAAAA=&#10;" adj="3606,25754" fillcolor="white [3212]" strokecolor="#1f4d78 [1604]" strokeweight="1.25pt">
                <v:textbox>
                  <w:txbxContent>
                    <w:p w14:paraId="746673D2" w14:textId="7EE407D5"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許可証等</w:t>
                      </w:r>
                      <w:r w:rsidRPr="004D564B">
                        <w:rPr>
                          <w:rFonts w:ascii="HG丸ｺﾞｼｯｸM-PRO" w:eastAsia="HG丸ｺﾞｼｯｸM-PRO" w:hAnsi="HG丸ｺﾞｼｯｸM-PRO"/>
                          <w:color w:val="000000" w:themeColor="text1"/>
                        </w:rPr>
                        <w:t>において</w:t>
                      </w:r>
                    </w:p>
                    <w:p w14:paraId="0D0D644D" w14:textId="7CCD7927"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相手先</w:t>
                      </w:r>
                      <w:r w:rsidRPr="004D564B">
                        <w:rPr>
                          <w:rFonts w:ascii="HG丸ｺﾞｼｯｸM-PRO" w:eastAsia="HG丸ｺﾞｼｯｸM-PRO" w:hAnsi="HG丸ｺﾞｼｯｸM-PRO"/>
                          <w:color w:val="000000" w:themeColor="text1"/>
                        </w:rPr>
                        <w:t>が</w:t>
                      </w:r>
                      <w:r w:rsidRPr="004D564B">
                        <w:rPr>
                          <w:rFonts w:ascii="HG丸ｺﾞｼｯｸM-PRO" w:eastAsia="HG丸ｺﾞｼｯｸM-PRO" w:hAnsi="HG丸ｺﾞｼｯｸM-PRO" w:hint="eastAsia"/>
                          <w:color w:val="000000" w:themeColor="text1"/>
                        </w:rPr>
                        <w:t>仕入先として適切か確認</w:t>
                      </w:r>
                    </w:p>
                  </w:txbxContent>
                </v:textbox>
              </v:shape>
            </w:pict>
          </mc:Fallback>
        </mc:AlternateContent>
      </w:r>
      <w:r w:rsidR="004D564B">
        <w:rPr>
          <w:rFonts w:ascii="HG丸ｺﾞｼｯｸM-PRO" w:eastAsia="HG丸ｺﾞｼｯｸM-PRO" w:hAnsi="HG丸ｺﾞｼｯｸM-PRO" w:hint="eastAsia"/>
          <w:noProof/>
        </w:rPr>
        <mc:AlternateContent>
          <mc:Choice Requires="wps">
            <w:drawing>
              <wp:anchor distT="0" distB="0" distL="114300" distR="114300" simplePos="0" relativeHeight="251913216" behindDoc="0" locked="0" layoutInCell="1" allowOverlap="1" wp14:anchorId="40BFBB1D" wp14:editId="1761A2B2">
                <wp:simplePos x="0" y="0"/>
                <wp:positionH relativeFrom="column">
                  <wp:posOffset>3850005</wp:posOffset>
                </wp:positionH>
                <wp:positionV relativeFrom="paragraph">
                  <wp:posOffset>88900</wp:posOffset>
                </wp:positionV>
                <wp:extent cx="2114550" cy="571500"/>
                <wp:effectExtent l="0" t="0" r="19050" b="133350"/>
                <wp:wrapNone/>
                <wp:docPr id="136" name="四角形吹き出し 136"/>
                <wp:cNvGraphicFramePr/>
                <a:graphic xmlns:a="http://schemas.openxmlformats.org/drawingml/2006/main">
                  <a:graphicData uri="http://schemas.microsoft.com/office/word/2010/wordprocessingShape">
                    <wps:wsp>
                      <wps:cNvSpPr/>
                      <wps:spPr>
                        <a:xfrm>
                          <a:off x="0" y="0"/>
                          <a:ext cx="2114550" cy="571500"/>
                        </a:xfrm>
                        <a:prstGeom prst="wedgeRectCallout">
                          <a:avLst>
                            <a:gd name="adj1" fmla="val -33307"/>
                            <a:gd name="adj2" fmla="val 69230"/>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3996F2D2" w14:textId="2163E6FD" w:rsidR="00BD5DC3" w:rsidRPr="004D564B" w:rsidRDefault="00BD5DC3" w:rsidP="004D564B">
                            <w:pPr>
                              <w:rPr>
                                <w:rFonts w:ascii="HG丸ｺﾞｼｯｸM-PRO" w:eastAsia="HG丸ｺﾞｼｯｸM-PRO" w:hAnsi="HG丸ｺﾞｼｯｸM-PRO"/>
                                <w:noProof/>
                                <w:color w:val="000000" w:themeColor="text1"/>
                                <w:szCs w:val="21"/>
                              </w:rPr>
                            </w:pPr>
                            <w:r w:rsidRPr="0039620A">
                              <w:rPr>
                                <w:rFonts w:ascii="HG丸ｺﾞｼｯｸM-PRO" w:eastAsia="HG丸ｺﾞｼｯｸM-PRO" w:hAnsi="HG丸ｺﾞｼｯｸM-PRO" w:hint="eastAsia"/>
                                <w:color w:val="000000" w:themeColor="text1"/>
                              </w:rPr>
                              <w:t>過去〇年間の</w:t>
                            </w:r>
                            <w:r w:rsidRPr="0039620A">
                              <w:rPr>
                                <w:rFonts w:ascii="HG丸ｺﾞｼｯｸM-PRO" w:eastAsia="HG丸ｺﾞｼｯｸM-PRO" w:hAnsi="HG丸ｺﾞｼｯｸM-PRO" w:hint="eastAsia"/>
                                <w:noProof/>
                                <w:color w:val="000000" w:themeColor="text1"/>
                                <w:szCs w:val="21"/>
                              </w:rPr>
                              <w:t>実績</w:t>
                            </w:r>
                            <w:r>
                              <w:rPr>
                                <w:rFonts w:ascii="HG丸ｺﾞｼｯｸM-PRO" w:eastAsia="HG丸ｺﾞｼｯｸM-PRO" w:hAnsi="HG丸ｺﾞｼｯｸM-PRO" w:hint="eastAsia"/>
                                <w:noProof/>
                                <w:color w:val="000000" w:themeColor="text1"/>
                                <w:szCs w:val="21"/>
                              </w:rPr>
                              <w:t>、ヒアリング</w:t>
                            </w:r>
                            <w:r>
                              <w:rPr>
                                <w:rFonts w:ascii="HG丸ｺﾞｼｯｸM-PRO" w:eastAsia="HG丸ｺﾞｼｯｸM-PRO" w:hAnsi="HG丸ｺﾞｼｯｸM-PRO"/>
                                <w:noProof/>
                                <w:color w:val="000000" w:themeColor="text1"/>
                                <w:szCs w:val="21"/>
                              </w:rPr>
                              <w:t>結果等</w:t>
                            </w:r>
                            <w:r>
                              <w:rPr>
                                <w:rFonts w:ascii="HG丸ｺﾞｼｯｸM-PRO" w:eastAsia="HG丸ｺﾞｼｯｸM-PRO" w:hAnsi="HG丸ｺﾞｼｯｸM-PRO" w:hint="eastAsia"/>
                                <w:noProof/>
                                <w:color w:val="000000" w:themeColor="text1"/>
                                <w:szCs w:val="21"/>
                              </w:rPr>
                              <w:t>によっ</w:t>
                            </w:r>
                            <w:r w:rsidRPr="00C87023">
                              <w:rPr>
                                <w:rFonts w:ascii="HG丸ｺﾞｼｯｸM-PRO" w:eastAsia="HG丸ｺﾞｼｯｸM-PRO" w:hAnsi="HG丸ｺﾞｼｯｸM-PRO" w:hint="eastAsia"/>
                                <w:noProof/>
                                <w:color w:val="000000" w:themeColor="text1"/>
                                <w:szCs w:val="21"/>
                              </w:rPr>
                              <w:t>て自社で</w:t>
                            </w:r>
                            <w:r>
                              <w:rPr>
                                <w:rFonts w:ascii="HG丸ｺﾞｼｯｸM-PRO" w:eastAsia="HG丸ｺﾞｼｯｸM-PRO" w:hAnsi="HG丸ｺﾞｼｯｸM-PRO" w:hint="eastAsia"/>
                                <w:noProof/>
                                <w:color w:val="000000" w:themeColor="text1"/>
                                <w:szCs w:val="21"/>
                              </w:rPr>
                              <w:t>評価する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BB1D" id="四角形吹き出し 136" o:spid="_x0000_s1102" type="#_x0000_t61" style="position:absolute;left:0;text-align:left;margin-left:303.15pt;margin-top:7pt;width:166.5pt;height: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w17wIAAP4FAAAOAAAAZHJzL2Uyb0RvYy54bWysVL1u2zAQ3gv0HQjuiST/xIkROTAcpCgQ&#10;JEGSIjNNkZYKimRJ2rK7depUoOjSIVuXPkML9GkCA32MHilZdtqgQ9FF4vHuvrv77njHJ8tSoAUz&#10;tlAyxcl+jBGTVGWFnKX41e3Z3iFG1hGZEaEkS/GKWXwyev7suNJD1lG5EhkzCECkHVY6xblzehhF&#10;luasJHZfaSZByZUpiQPRzKLMkArQSxF14vggqpTJtFGUWQu3p7USjwI+54y6S84tc0ikGHJz4WvC&#10;d+q/0eiYDGeG6LygTRrkH7IoSSEhaAt1ShxBc1P8AVUW1CiruNunqowU5wVloQaoJol/q+YmJ5qF&#10;WoAcq1ua7P+DpReLK4OKDHrXPcBIkhKatL6///n10/rHl/XHbw/vPqzff3949xl5A6Cr0nYIXjf6&#10;yjSShaOvfclN6f9QFVoGilctxWzpEIXLTpL0+n3oBAVdf5D049CDaOutjXUvmCqRP6S4YtmMXUMf&#10;J0QINXeBZbI4ty7QnTUpk+x1ghEvBXRvQQTa63a78aBp745RZ9fo4KjT3YRvICGRTQIe3ypRZGeF&#10;EEHwQ8kmwiCIkOLpLPH44PHISkhUAZv9w0E/qD1fNUPh5FaCeTAhrxkH4j0noaYw8lt0QimTLqlV&#10;OclYHRT4ahlrPUISAdAjc0i3xW4AHme+wa6zb+y9KwsvpnWO/5ZY7dx6hMhKuta5LKQyTwEIqKqJ&#10;XNtD+jvU+KNbTpdhKAddb+qvpipbwaQaVT9hq+lZAQNyTqy7Iga6DjMFe8hdwocLBS1QzQmjXJm3&#10;T917e3hKoMWogh2QYvtmTgzDSLyU8MiOkl7PL40g9PqDDghmVzPd1ch5OVEwFzCHkF04ensnNkdu&#10;VHkH62rso4KKSAqxU0yd2QgTV+8mWHiUjcfBDBaFJu5c3mjqwT3RfkRvl3fE6OaVOHhfF2qzL8gw&#10;THNN8tbWe0o1njvFC+eVW14bAZZMmKVmIfottisHq+3aHv0CAAD//wMAUEsDBBQABgAIAAAAIQAO&#10;J9773QAAAAoBAAAPAAAAZHJzL2Rvd25yZXYueG1sTI/BTsMwEETvSPyDtUjcqA2tIhriVIAaDsAB&#10;Wri78ZJEjdeR7aahX89yguPOjGbfFKvJ9WLEEDtPGq5nCgRS7W1HjYaPbXV1CyImQ9b0nlDDN0ZY&#10;lednhcmtP9I7jpvUCC6hmBsNbUpDLmWsW3QmzvyAxN6XD84kPkMjbTBHLne9vFEqk850xB9aM+Bj&#10;i/V+c3Aa1har1/VntX9anJ7fTtNDGO32RevLi+n+DkTCKf2F4Ref0aFkpp0/kI2i15CpbM5RNha8&#10;iQPL+ZKFHQuKFVkW8v+E8gcAAP//AwBQSwECLQAUAAYACAAAACEAtoM4kv4AAADhAQAAEwAAAAAA&#10;AAAAAAAAAAAAAAAAW0NvbnRlbnRfVHlwZXNdLnhtbFBLAQItABQABgAIAAAAIQA4/SH/1gAAAJQB&#10;AAALAAAAAAAAAAAAAAAAAC8BAABfcmVscy8ucmVsc1BLAQItABQABgAIAAAAIQDCdAw17wIAAP4F&#10;AAAOAAAAAAAAAAAAAAAAAC4CAABkcnMvZTJvRG9jLnhtbFBLAQItABQABgAIAAAAIQAOJ9773QAA&#10;AAoBAAAPAAAAAAAAAAAAAAAAAEkFAABkcnMvZG93bnJldi54bWxQSwUGAAAAAAQABADzAAAAUwYA&#10;AAAA&#10;" adj="3606,25754" fillcolor="white [3212]" strokecolor="#1f4d78 [1604]" strokeweight="1.25pt">
                <v:textbox>
                  <w:txbxContent>
                    <w:p w14:paraId="3996F2D2" w14:textId="2163E6FD" w:rsidR="00BD5DC3" w:rsidRPr="004D564B" w:rsidRDefault="00BD5DC3" w:rsidP="004D564B">
                      <w:pPr>
                        <w:rPr>
                          <w:rFonts w:ascii="HG丸ｺﾞｼｯｸM-PRO" w:eastAsia="HG丸ｺﾞｼｯｸM-PRO" w:hAnsi="HG丸ｺﾞｼｯｸM-PRO"/>
                          <w:noProof/>
                          <w:color w:val="000000" w:themeColor="text1"/>
                          <w:szCs w:val="21"/>
                        </w:rPr>
                      </w:pPr>
                      <w:r w:rsidRPr="0039620A">
                        <w:rPr>
                          <w:rFonts w:ascii="HG丸ｺﾞｼｯｸM-PRO" w:eastAsia="HG丸ｺﾞｼｯｸM-PRO" w:hAnsi="HG丸ｺﾞｼｯｸM-PRO" w:hint="eastAsia"/>
                          <w:color w:val="000000" w:themeColor="text1"/>
                        </w:rPr>
                        <w:t>過去〇年間の</w:t>
                      </w:r>
                      <w:r w:rsidRPr="0039620A">
                        <w:rPr>
                          <w:rFonts w:ascii="HG丸ｺﾞｼｯｸM-PRO" w:eastAsia="HG丸ｺﾞｼｯｸM-PRO" w:hAnsi="HG丸ｺﾞｼｯｸM-PRO" w:hint="eastAsia"/>
                          <w:noProof/>
                          <w:color w:val="000000" w:themeColor="text1"/>
                          <w:szCs w:val="21"/>
                        </w:rPr>
                        <w:t>実績</w:t>
                      </w:r>
                      <w:r>
                        <w:rPr>
                          <w:rFonts w:ascii="HG丸ｺﾞｼｯｸM-PRO" w:eastAsia="HG丸ｺﾞｼｯｸM-PRO" w:hAnsi="HG丸ｺﾞｼｯｸM-PRO" w:hint="eastAsia"/>
                          <w:noProof/>
                          <w:color w:val="000000" w:themeColor="text1"/>
                          <w:szCs w:val="21"/>
                        </w:rPr>
                        <w:t>、ヒアリング</w:t>
                      </w:r>
                      <w:r>
                        <w:rPr>
                          <w:rFonts w:ascii="HG丸ｺﾞｼｯｸM-PRO" w:eastAsia="HG丸ｺﾞｼｯｸM-PRO" w:hAnsi="HG丸ｺﾞｼｯｸM-PRO"/>
                          <w:noProof/>
                          <w:color w:val="000000" w:themeColor="text1"/>
                          <w:szCs w:val="21"/>
                        </w:rPr>
                        <w:t>結果等</w:t>
                      </w:r>
                      <w:r>
                        <w:rPr>
                          <w:rFonts w:ascii="HG丸ｺﾞｼｯｸM-PRO" w:eastAsia="HG丸ｺﾞｼｯｸM-PRO" w:hAnsi="HG丸ｺﾞｼｯｸM-PRO" w:hint="eastAsia"/>
                          <w:noProof/>
                          <w:color w:val="000000" w:themeColor="text1"/>
                          <w:szCs w:val="21"/>
                        </w:rPr>
                        <w:t>によっ</w:t>
                      </w:r>
                      <w:r w:rsidRPr="00C87023">
                        <w:rPr>
                          <w:rFonts w:ascii="HG丸ｺﾞｼｯｸM-PRO" w:eastAsia="HG丸ｺﾞｼｯｸM-PRO" w:hAnsi="HG丸ｺﾞｼｯｸM-PRO" w:hint="eastAsia"/>
                          <w:noProof/>
                          <w:color w:val="000000" w:themeColor="text1"/>
                          <w:szCs w:val="21"/>
                        </w:rPr>
                        <w:t>て自社で</w:t>
                      </w:r>
                      <w:r>
                        <w:rPr>
                          <w:rFonts w:ascii="HG丸ｺﾞｼｯｸM-PRO" w:eastAsia="HG丸ｺﾞｼｯｸM-PRO" w:hAnsi="HG丸ｺﾞｼｯｸM-PRO" w:hint="eastAsia"/>
                          <w:noProof/>
                          <w:color w:val="000000" w:themeColor="text1"/>
                          <w:szCs w:val="21"/>
                        </w:rPr>
                        <w:t>評価する</w:t>
                      </w:r>
                    </w:p>
                  </w:txbxContent>
                </v:textbox>
              </v:shape>
            </w:pict>
          </mc:Fallback>
        </mc:AlternateContent>
      </w:r>
    </w:p>
    <w:p w14:paraId="436E4A25" w14:textId="459161AE" w:rsidR="004D564B" w:rsidRPr="001C2E42" w:rsidRDefault="004D564B" w:rsidP="00837B3C">
      <w:pPr>
        <w:autoSpaceDE w:val="0"/>
        <w:autoSpaceDN w:val="0"/>
        <w:rPr>
          <w:rFonts w:ascii="HG丸ｺﾞｼｯｸM-PRO" w:eastAsia="HG丸ｺﾞｼｯｸM-PRO" w:hAnsi="HG丸ｺﾞｼｯｸM-PRO"/>
        </w:rPr>
      </w:pPr>
    </w:p>
    <w:p w14:paraId="2F409262" w14:textId="54D84459" w:rsidR="00B00A34" w:rsidRPr="001C2E42" w:rsidRDefault="00BD7ECA"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77695" behindDoc="0" locked="0" layoutInCell="1" allowOverlap="1" wp14:anchorId="74A79C70" wp14:editId="3EC0349A">
                <wp:simplePos x="0" y="0"/>
                <wp:positionH relativeFrom="margin">
                  <wp:posOffset>49530</wp:posOffset>
                </wp:positionH>
                <wp:positionV relativeFrom="paragraph">
                  <wp:posOffset>69850</wp:posOffset>
                </wp:positionV>
                <wp:extent cx="6038850" cy="1438275"/>
                <wp:effectExtent l="0" t="0" r="57150" b="28575"/>
                <wp:wrapNone/>
                <wp:docPr id="26" name="四角形: メモ 26"/>
                <wp:cNvGraphicFramePr/>
                <a:graphic xmlns:a="http://schemas.openxmlformats.org/drawingml/2006/main">
                  <a:graphicData uri="http://schemas.microsoft.com/office/word/2010/wordprocessingShape">
                    <wps:wsp>
                      <wps:cNvSpPr/>
                      <wps:spPr>
                        <a:xfrm>
                          <a:off x="0" y="0"/>
                          <a:ext cx="6038850" cy="1438275"/>
                        </a:xfrm>
                        <a:prstGeom prst="foldedCorne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1D512" w14:textId="4D7568E2" w:rsidR="00BD5DC3" w:rsidRPr="0039620A"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＜業者認定リスト＞</w:t>
                            </w:r>
                          </w:p>
                          <w:tbl>
                            <w:tblPr>
                              <w:tblStyle w:val="a3"/>
                              <w:tblW w:w="0" w:type="auto"/>
                              <w:tblLook w:val="04A0" w:firstRow="1" w:lastRow="0" w:firstColumn="1" w:lastColumn="0" w:noHBand="0" w:noVBand="1"/>
                            </w:tblPr>
                            <w:tblGrid>
                              <w:gridCol w:w="1996"/>
                              <w:gridCol w:w="1996"/>
                              <w:gridCol w:w="1996"/>
                              <w:gridCol w:w="1996"/>
                            </w:tblGrid>
                            <w:tr w:rsidR="00BD5DC3" w14:paraId="34CCAAB5" w14:textId="77777777" w:rsidTr="0039620A">
                              <w:tc>
                                <w:tcPr>
                                  <w:tcW w:w="1996" w:type="dxa"/>
                                </w:tcPr>
                                <w:p w14:paraId="280DDADF" w14:textId="393D1C9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名称</w:t>
                                  </w:r>
                                </w:p>
                              </w:tc>
                              <w:tc>
                                <w:tcPr>
                                  <w:tcW w:w="1996" w:type="dxa"/>
                                </w:tcPr>
                                <w:p w14:paraId="36925236" w14:textId="0D27470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業許可番号</w:t>
                                  </w:r>
                                </w:p>
                              </w:tc>
                              <w:tc>
                                <w:tcPr>
                                  <w:tcW w:w="1996" w:type="dxa"/>
                                </w:tcPr>
                                <w:p w14:paraId="2668BA1C" w14:textId="15152BD9"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許可有効期限</w:t>
                                  </w:r>
                                </w:p>
                              </w:tc>
                              <w:tc>
                                <w:tcPr>
                                  <w:tcW w:w="1996" w:type="dxa"/>
                                </w:tcPr>
                                <w:p w14:paraId="1AB88B82" w14:textId="17B7C627"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評価</w:t>
                                  </w:r>
                                </w:p>
                              </w:tc>
                            </w:tr>
                            <w:tr w:rsidR="00BD5DC3" w14:paraId="02C68064" w14:textId="77777777" w:rsidTr="0039620A">
                              <w:tc>
                                <w:tcPr>
                                  <w:tcW w:w="1996" w:type="dxa"/>
                                </w:tcPr>
                                <w:p w14:paraId="2ABDA93D" w14:textId="01AEB135"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○○薬品株式会社</w:t>
                                  </w:r>
                                </w:p>
                              </w:tc>
                              <w:tc>
                                <w:tcPr>
                                  <w:tcW w:w="1996" w:type="dxa"/>
                                </w:tcPr>
                                <w:p w14:paraId="49124793" w14:textId="5F89EA2C"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Ｂ00000</w:t>
                                  </w:r>
                                </w:p>
                              </w:tc>
                              <w:tc>
                                <w:tcPr>
                                  <w:tcW w:w="1996" w:type="dxa"/>
                                </w:tcPr>
                                <w:p w14:paraId="5D50B801" w14:textId="67EFBDC1"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R5.12.31</w:t>
                                  </w:r>
                                </w:p>
                              </w:tc>
                              <w:tc>
                                <w:tcPr>
                                  <w:tcW w:w="1996" w:type="dxa"/>
                                </w:tcPr>
                                <w:p w14:paraId="7CAFE3E3" w14:textId="684BDB88"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Aランク</w:t>
                                  </w:r>
                                </w:p>
                              </w:tc>
                            </w:tr>
                            <w:tr w:rsidR="00BD5DC3" w14:paraId="48052897" w14:textId="77777777" w:rsidTr="0039620A">
                              <w:tc>
                                <w:tcPr>
                                  <w:tcW w:w="1996" w:type="dxa"/>
                                </w:tcPr>
                                <w:p w14:paraId="143838CC"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4BE7B3FE"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12F0E580"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3EA12B41" w14:textId="77777777" w:rsidR="00BD5DC3" w:rsidRDefault="00BD5DC3" w:rsidP="0039620A">
                                  <w:pPr>
                                    <w:rPr>
                                      <w:rFonts w:ascii="HG丸ｺﾞｼｯｸM-PRO" w:eastAsia="HG丸ｺﾞｼｯｸM-PRO" w:hAnsi="HG丸ｺﾞｼｯｸM-PRO"/>
                                      <w:noProof/>
                                      <w:color w:val="000000" w:themeColor="text1"/>
                                      <w:szCs w:val="21"/>
                                    </w:rPr>
                                  </w:pPr>
                                </w:p>
                              </w:tc>
                            </w:tr>
                          </w:tbl>
                          <w:p w14:paraId="47410826" w14:textId="0B14D5D3" w:rsidR="00BD5DC3" w:rsidRPr="0039620A" w:rsidRDefault="00BD5DC3" w:rsidP="00B829C9">
                            <w:pPr>
                              <w:rPr>
                                <w:color w:val="000000" w:themeColor="text1"/>
                              </w:rPr>
                            </w:pPr>
                            <w:r>
                              <w:rPr>
                                <w:rFonts w:ascii="HG丸ｺﾞｼｯｸM-PRO" w:eastAsia="HG丸ｺﾞｼｯｸM-PRO" w:hAnsi="HG丸ｺﾞｼｯｸM-PRO" w:hint="eastAsia"/>
                                <w:noProof/>
                                <w:color w:val="000000" w:themeColor="text1"/>
                                <w:szCs w:val="21"/>
                              </w:rPr>
                              <w:t>・再評価の実施：Aランク（○○に1回）、Bランク（■■に1回）、Cランク（△△</w:t>
                            </w:r>
                            <w:r>
                              <w:rPr>
                                <w:rFonts w:ascii="HG丸ｺﾞｼｯｸM-PRO" w:eastAsia="HG丸ｺﾞｼｯｸM-PRO" w:hAnsi="HG丸ｺﾞｼｯｸM-PRO"/>
                                <w:noProof/>
                                <w:color w:val="000000" w:themeColor="text1"/>
                                <w:szCs w:val="21"/>
                              </w:rPr>
                              <w:t>に</w:t>
                            </w:r>
                            <w:r>
                              <w:rPr>
                                <w:rFonts w:ascii="HG丸ｺﾞｼｯｸM-PRO" w:eastAsia="HG丸ｺﾞｼｯｸM-PRO" w:hAnsi="HG丸ｺﾞｼｯｸM-PRO" w:hint="eastAsia"/>
                                <w:noProof/>
                                <w:color w:val="000000" w:themeColor="text1"/>
                                <w:szCs w:val="21"/>
                              </w:rPr>
                              <w:t>１回）</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79C7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6" o:spid="_x0000_s1103" type="#_x0000_t65" style="position:absolute;left:0;text-align:left;margin-left:3.9pt;margin-top:5.5pt;width:475.5pt;height:113.25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hVygIAALAFAAAOAAAAZHJzL2Uyb0RvYy54bWysVMFOGzEQvVfqP1i+l01CAmHFBkVBVJUQ&#10;RYWKs+O1yUpej2s7yaZX/qBXTuXSr+jXIKR+Rsf2bkJp1UPVPXg9npk3nueZOT5pakVWwroKdEH7&#10;ez1KhOZQVvq2oB+vz96MKXGe6ZIp0KKgG+HoyeT1q+O1ycUAFqBKYQmCaJevTUEX3ps8yxxfiJq5&#10;PTBCo1KCrZlH0d5mpWVrRK9VNuj1DrI12NJY4MI5PD1NSjqJ+FIK7t9L6YQnqqB4Nx9XG9d5WLPJ&#10;MctvLTOLirfXYP9wi5pVGoNuoU6ZZ2Rpq9+g6opbcCD9Hoc6AykrLmIOmE2/9yKbqwUzIuaC5Diz&#10;pcn9P1h+sbq0pCoLOjigRLMa3+jp/v7Hty9P3x9y8nj39fHugaAOiVobl6P9lbm0reRwG7JupK3D&#10;H/MhTSR3syVXNJ5wPDzo7Y/HI3wDjrr+cH88OBwF1GznbqzzbwXUJGwKKkNxlDOwWthILludO59c&#10;OtMQVcNZpRSes1xpskb0ox4GCrIDVZVBG4VQVGKmLFkxLAff9Nv4z6zwNkrjpUKuKbu48xslEv4H&#10;IZEuzGeQAvyKyTgX2veTasFKkUKNevh1wTqPmLrSCBiQJV5yi90CdJYJpMNOBLT2wVXEOt86t5n/&#10;zXnrESOD9lvnutKQyI4tuGNLYVZt5GTfkZSoCSz5Zt7EUjocBtNwNIdyg/VlITWeM/yswrc9Z85f&#10;MoudhvWA08O/x0UqwLeDdkfJAuznP50He2wA1FKyxs4tqPu0ZFZQot5pbI2j/nAYWj0Kw9HhAAX7&#10;XDOPAp7qZT0DrIQ+zijD4zbYetVtpYX6BgfMNEREFdMc4xaUe9sJM5+mCY4oLqbTaIatbZg/11eG&#10;B/BAcqjX6+aGWdMWt8e+uICuw1n+oraTbfDUMF16kFUs/B2nLf04FmIdtSMszJ3ncrTaDdrJTwAA&#10;AP//AwBQSwMEFAAGAAgAAAAhAOf1TVXgAAAACAEAAA8AAABkcnMvZG93bnJldi54bWxMj0FLw0AQ&#10;he+C/2EZwUtoN6m2jTGbIkIJHgqaCuJtmx2TYHY2Zrdt/PeOJz3Oe48338s3k+3FCUffOVKQzGMQ&#10;SLUzHTUKXvfbWQrCB01G945QwTd62BSXF7nOjDvTC56q0AguIZ9pBW0IQyalr1u02s/dgMTehxut&#10;DnyOjTSjPnO57eUijlfS6o74Q6sHfGyx/qyOVkFUSnv7/LVNy65K3qKofi9Xuyelrq+mh3sQAafw&#10;F4ZffEaHgpkO7kjGi17BmsEDywkvYvtumbJwULC4WS9BFrn8P6D4AQAA//8DAFBLAQItABQABgAI&#10;AAAAIQC2gziS/gAAAOEBAAATAAAAAAAAAAAAAAAAAAAAAABbQ29udGVudF9UeXBlc10ueG1sUEsB&#10;Ai0AFAAGAAgAAAAhADj9If/WAAAAlAEAAAsAAAAAAAAAAAAAAAAALwEAAF9yZWxzLy5yZWxzUEsB&#10;Ai0AFAAGAAgAAAAhACRCaFXKAgAAsAUAAA4AAAAAAAAAAAAAAAAALgIAAGRycy9lMm9Eb2MueG1s&#10;UEsBAi0AFAAGAAgAAAAhAOf1TVXgAAAACAEAAA8AAAAAAAAAAAAAAAAAJAUAAGRycy9kb3ducmV2&#10;LnhtbFBLBQYAAAAABAAEAPMAAAAxBgAAAAA=&#10;" adj="18000" filled="f" strokecolor="black [3213]" strokeweight="1.5pt">
                <v:stroke joinstyle="miter"/>
                <v:textbox inset=",,,0">
                  <w:txbxContent>
                    <w:p w14:paraId="1931D512" w14:textId="4D7568E2" w:rsidR="00BD5DC3" w:rsidRPr="0039620A"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＜業者認定リスト＞</w:t>
                      </w:r>
                    </w:p>
                    <w:tbl>
                      <w:tblPr>
                        <w:tblStyle w:val="a3"/>
                        <w:tblW w:w="0" w:type="auto"/>
                        <w:tblLook w:val="04A0" w:firstRow="1" w:lastRow="0" w:firstColumn="1" w:lastColumn="0" w:noHBand="0" w:noVBand="1"/>
                      </w:tblPr>
                      <w:tblGrid>
                        <w:gridCol w:w="1996"/>
                        <w:gridCol w:w="1996"/>
                        <w:gridCol w:w="1996"/>
                        <w:gridCol w:w="1996"/>
                      </w:tblGrid>
                      <w:tr w:rsidR="00BD5DC3" w14:paraId="34CCAAB5" w14:textId="77777777" w:rsidTr="0039620A">
                        <w:tc>
                          <w:tcPr>
                            <w:tcW w:w="1996" w:type="dxa"/>
                          </w:tcPr>
                          <w:p w14:paraId="280DDADF" w14:textId="393D1C9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名称</w:t>
                            </w:r>
                          </w:p>
                        </w:tc>
                        <w:tc>
                          <w:tcPr>
                            <w:tcW w:w="1996" w:type="dxa"/>
                          </w:tcPr>
                          <w:p w14:paraId="36925236" w14:textId="0D27470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業許可番号</w:t>
                            </w:r>
                          </w:p>
                        </w:tc>
                        <w:tc>
                          <w:tcPr>
                            <w:tcW w:w="1996" w:type="dxa"/>
                          </w:tcPr>
                          <w:p w14:paraId="2668BA1C" w14:textId="15152BD9"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許可有効期限</w:t>
                            </w:r>
                          </w:p>
                        </w:tc>
                        <w:tc>
                          <w:tcPr>
                            <w:tcW w:w="1996" w:type="dxa"/>
                          </w:tcPr>
                          <w:p w14:paraId="1AB88B82" w14:textId="17B7C627"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評価</w:t>
                            </w:r>
                          </w:p>
                        </w:tc>
                      </w:tr>
                      <w:tr w:rsidR="00BD5DC3" w14:paraId="02C68064" w14:textId="77777777" w:rsidTr="0039620A">
                        <w:tc>
                          <w:tcPr>
                            <w:tcW w:w="1996" w:type="dxa"/>
                          </w:tcPr>
                          <w:p w14:paraId="2ABDA93D" w14:textId="01AEB135"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○○薬品株式会社</w:t>
                            </w:r>
                          </w:p>
                        </w:tc>
                        <w:tc>
                          <w:tcPr>
                            <w:tcW w:w="1996" w:type="dxa"/>
                          </w:tcPr>
                          <w:p w14:paraId="49124793" w14:textId="5F89EA2C"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Ｂ00000</w:t>
                            </w:r>
                          </w:p>
                        </w:tc>
                        <w:tc>
                          <w:tcPr>
                            <w:tcW w:w="1996" w:type="dxa"/>
                          </w:tcPr>
                          <w:p w14:paraId="5D50B801" w14:textId="67EFBDC1"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R5.12.31</w:t>
                            </w:r>
                          </w:p>
                        </w:tc>
                        <w:tc>
                          <w:tcPr>
                            <w:tcW w:w="1996" w:type="dxa"/>
                          </w:tcPr>
                          <w:p w14:paraId="7CAFE3E3" w14:textId="684BDB88"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Aランク</w:t>
                            </w:r>
                          </w:p>
                        </w:tc>
                      </w:tr>
                      <w:tr w:rsidR="00BD5DC3" w14:paraId="48052897" w14:textId="77777777" w:rsidTr="0039620A">
                        <w:tc>
                          <w:tcPr>
                            <w:tcW w:w="1996" w:type="dxa"/>
                          </w:tcPr>
                          <w:p w14:paraId="143838CC"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4BE7B3FE"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12F0E580"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3EA12B41" w14:textId="77777777" w:rsidR="00BD5DC3" w:rsidRDefault="00BD5DC3" w:rsidP="0039620A">
                            <w:pPr>
                              <w:rPr>
                                <w:rFonts w:ascii="HG丸ｺﾞｼｯｸM-PRO" w:eastAsia="HG丸ｺﾞｼｯｸM-PRO" w:hAnsi="HG丸ｺﾞｼｯｸM-PRO"/>
                                <w:noProof/>
                                <w:color w:val="000000" w:themeColor="text1"/>
                                <w:szCs w:val="21"/>
                              </w:rPr>
                            </w:pPr>
                          </w:p>
                        </w:tc>
                      </w:tr>
                    </w:tbl>
                    <w:p w14:paraId="47410826" w14:textId="0B14D5D3" w:rsidR="00BD5DC3" w:rsidRPr="0039620A" w:rsidRDefault="00BD5DC3" w:rsidP="00B829C9">
                      <w:pPr>
                        <w:rPr>
                          <w:color w:val="000000" w:themeColor="text1"/>
                        </w:rPr>
                      </w:pPr>
                      <w:r>
                        <w:rPr>
                          <w:rFonts w:ascii="HG丸ｺﾞｼｯｸM-PRO" w:eastAsia="HG丸ｺﾞｼｯｸM-PRO" w:hAnsi="HG丸ｺﾞｼｯｸM-PRO" w:hint="eastAsia"/>
                          <w:noProof/>
                          <w:color w:val="000000" w:themeColor="text1"/>
                          <w:szCs w:val="21"/>
                        </w:rPr>
                        <w:t>・再評価の実施：Aランク（○○に1回）、Bランク（■■に1回）、Cランク（△△</w:t>
                      </w:r>
                      <w:r>
                        <w:rPr>
                          <w:rFonts w:ascii="HG丸ｺﾞｼｯｸM-PRO" w:eastAsia="HG丸ｺﾞｼｯｸM-PRO" w:hAnsi="HG丸ｺﾞｼｯｸM-PRO"/>
                          <w:noProof/>
                          <w:color w:val="000000" w:themeColor="text1"/>
                          <w:szCs w:val="21"/>
                        </w:rPr>
                        <w:t>に</w:t>
                      </w:r>
                      <w:r>
                        <w:rPr>
                          <w:rFonts w:ascii="HG丸ｺﾞｼｯｸM-PRO" w:eastAsia="HG丸ｺﾞｼｯｸM-PRO" w:hAnsi="HG丸ｺﾞｼｯｸM-PRO" w:hint="eastAsia"/>
                          <w:noProof/>
                          <w:color w:val="000000" w:themeColor="text1"/>
                          <w:szCs w:val="21"/>
                        </w:rPr>
                        <w:t>１回）</w:t>
                      </w:r>
                    </w:p>
                  </w:txbxContent>
                </v:textbox>
                <w10:wrap anchorx="margin"/>
              </v:shape>
            </w:pict>
          </mc:Fallback>
        </mc:AlternateContent>
      </w:r>
    </w:p>
    <w:p w14:paraId="354F7D99" w14:textId="4F8DE7C2" w:rsidR="00A90CD4" w:rsidRPr="001C2E42" w:rsidRDefault="00A90CD4" w:rsidP="00837B3C">
      <w:pPr>
        <w:autoSpaceDE w:val="0"/>
        <w:autoSpaceDN w:val="0"/>
        <w:rPr>
          <w:rFonts w:ascii="HG丸ｺﾞｼｯｸM-PRO" w:eastAsia="HG丸ｺﾞｼｯｸM-PRO" w:hAnsi="HG丸ｺﾞｼｯｸM-PRO"/>
        </w:rPr>
      </w:pPr>
    </w:p>
    <w:p w14:paraId="117E51C2" w14:textId="5833206A" w:rsidR="00A90CD4" w:rsidRPr="001C2E42" w:rsidRDefault="00A90CD4" w:rsidP="00837B3C">
      <w:pPr>
        <w:autoSpaceDE w:val="0"/>
        <w:autoSpaceDN w:val="0"/>
        <w:rPr>
          <w:rFonts w:ascii="HG丸ｺﾞｼｯｸM-PRO" w:eastAsia="HG丸ｺﾞｼｯｸM-PRO" w:hAnsi="HG丸ｺﾞｼｯｸM-PRO"/>
        </w:rPr>
      </w:pPr>
    </w:p>
    <w:p w14:paraId="1B28FA36" w14:textId="78ECDA3A" w:rsidR="00A90CD4" w:rsidRPr="001C2E42" w:rsidRDefault="00A90CD4" w:rsidP="00837B3C">
      <w:pPr>
        <w:autoSpaceDE w:val="0"/>
        <w:autoSpaceDN w:val="0"/>
        <w:rPr>
          <w:rFonts w:ascii="HG丸ｺﾞｼｯｸM-PRO" w:eastAsia="HG丸ｺﾞｼｯｸM-PRO" w:hAnsi="HG丸ｺﾞｼｯｸM-PRO"/>
        </w:rPr>
      </w:pPr>
    </w:p>
    <w:p w14:paraId="2133B6C1" w14:textId="0AD3018B" w:rsidR="00A90CD4" w:rsidRPr="001C2E42" w:rsidRDefault="00A90CD4" w:rsidP="00837B3C">
      <w:pPr>
        <w:autoSpaceDE w:val="0"/>
        <w:autoSpaceDN w:val="0"/>
        <w:rPr>
          <w:rFonts w:ascii="HG丸ｺﾞｼｯｸM-PRO" w:eastAsia="HG丸ｺﾞｼｯｸM-PRO" w:hAnsi="HG丸ｺﾞｼｯｸM-PRO"/>
        </w:rPr>
      </w:pPr>
    </w:p>
    <w:p w14:paraId="3451E7CC" w14:textId="6AFF0518" w:rsidR="00A90CD4" w:rsidRPr="001C2E42" w:rsidRDefault="00B730EC" w:rsidP="00837B3C">
      <w:pPr>
        <w:autoSpaceDE w:val="0"/>
        <w:autoSpaceDN w:val="0"/>
        <w:rPr>
          <w:rFonts w:ascii="HG丸ｺﾞｼｯｸM-PRO" w:eastAsia="HG丸ｺﾞｼｯｸM-PRO" w:hAnsi="HG丸ｺﾞｼｯｸM-PRO"/>
        </w:rPr>
      </w:pPr>
      <w:r w:rsidRPr="00913B63">
        <w:rPr>
          <w:rFonts w:ascii="HG丸ｺﾞｼｯｸM-PRO" w:eastAsia="HG丸ｺﾞｼｯｸM-PRO" w:hAnsi="HG丸ｺﾞｼｯｸM-PRO" w:hint="eastAsia"/>
          <w:noProof/>
        </w:rPr>
        <mc:AlternateContent>
          <mc:Choice Requires="wps">
            <w:drawing>
              <wp:anchor distT="0" distB="0" distL="114300" distR="114300" simplePos="0" relativeHeight="252033024" behindDoc="0" locked="0" layoutInCell="1" allowOverlap="1" wp14:anchorId="611F9BE2" wp14:editId="65EA2246">
                <wp:simplePos x="0" y="0"/>
                <wp:positionH relativeFrom="column">
                  <wp:posOffset>621030</wp:posOffset>
                </wp:positionH>
                <wp:positionV relativeFrom="paragraph">
                  <wp:posOffset>161925</wp:posOffset>
                </wp:positionV>
                <wp:extent cx="2028825" cy="1209675"/>
                <wp:effectExtent l="209550" t="38100" r="28575" b="28575"/>
                <wp:wrapNone/>
                <wp:docPr id="24" name="四角形吹き出し 129"/>
                <wp:cNvGraphicFramePr/>
                <a:graphic xmlns:a="http://schemas.openxmlformats.org/drawingml/2006/main">
                  <a:graphicData uri="http://schemas.microsoft.com/office/word/2010/wordprocessingShape">
                    <wps:wsp>
                      <wps:cNvSpPr/>
                      <wps:spPr>
                        <a:xfrm>
                          <a:off x="0" y="0"/>
                          <a:ext cx="2028825" cy="1209675"/>
                        </a:xfrm>
                        <a:prstGeom prst="wedgeRectCallout">
                          <a:avLst>
                            <a:gd name="adj1" fmla="val -59499"/>
                            <a:gd name="adj2" fmla="val -49425"/>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41AE697C" w14:textId="0FBCBB91" w:rsidR="00BD5DC3" w:rsidRPr="004D564B" w:rsidRDefault="00BD5DC3" w:rsidP="00D5302A">
                            <w:pPr>
                              <w:jc w:val="lef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再評価の</w:t>
                            </w:r>
                            <w:r w:rsidRPr="0021440B">
                              <w:rPr>
                                <w:rFonts w:ascii="HG丸ｺﾞｼｯｸM-PRO" w:eastAsia="HG丸ｺﾞｼｯｸM-PRO" w:hAnsi="HG丸ｺﾞｼｯｸM-PRO"/>
                                <w:color w:val="000000" w:themeColor="text1"/>
                              </w:rPr>
                              <w:t>確認</w:t>
                            </w:r>
                            <w:r w:rsidRPr="0021440B">
                              <w:rPr>
                                <w:rFonts w:ascii="HG丸ｺﾞｼｯｸM-PRO" w:eastAsia="HG丸ｺﾞｼｯｸM-PRO" w:hAnsi="HG丸ｺﾞｼｯｸM-PRO" w:hint="eastAsia"/>
                                <w:color w:val="000000" w:themeColor="text1"/>
                              </w:rPr>
                              <w:t>では、許可証の写しの以外に、相手先のパンフレットやホームページにて、許可番号や有効期限を確認する方法も考えられる</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9BE2" id="_x0000_s1104" type="#_x0000_t61" style="position:absolute;left:0;text-align:left;margin-left:48.9pt;margin-top:12.75pt;width:159.75pt;height:95.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JY8QIAAP8FAAAOAAAAZHJzL2Uyb0RvYy54bWysVM1uEzEQviPxDpbv7f6QlCTqpopSFSFV&#10;bdUW9ex47WSR1za2k0249dQTEuLCoTcuPANIPE0Vicdg7N1NUqg4IHJwxjsz38x8npnDo2Up0IIZ&#10;WyiZ4WQ/xohJqvJCTjP85vpkr4eRdUTmRCjJMrxiFh8Nnz87rPSApWqmRM4MAhBpB5XO8Mw5PYgi&#10;S2esJHZfaSZByZUpiYOrmUa5IRWglyJK4/ggqpTJtVGUWQtfj2slHgZ8zhl155xb5pDIMOTmwmnC&#10;OfFnNDwkg6khelbQJg3yD1mUpJAQdAN1TBxBc1P8AVUW1CiruNunqowU5wVloQaoJol/q+ZqRjQL&#10;tQA5Vm9osv8Plp4tLgwq8gynHYwkKeGN1vf3P79+Wv/4sv747eH2w/ru+8PtZ5Skfc9Wpe0AnK70&#10;hWluFkRf+pKb0v9DUWgZGF5tGGZLhyh8TOO010u7GFHQJWncP3jZ9ajR1l0b614xVSIvZLhi+ZRd&#10;wjuOiRBq7gLLZHFqXaA7b3Im+dsEI14KeL0FEWiv2+/0Q8LwJjtG6SOjTr8DydTxG0zIpM3AB7BK&#10;FPlJIUS4+K5kY2EQhMjwZJo0vo+shEQVFNftNaV5xmqOguRWgnkwIS8ZB+Y9K6Go0PNbdEIpky6p&#10;VTOSszpoN4ZfG7bNJxAYAD0yh3Q32A1Aa1mDtNh15Y29d2VhZDbO8d8Sq503HiGykm7jXBZSmacA&#10;BFTVRK7tIf0darzolpNl6MqaQ/9povIVtKpR9QxbTU8K6JBTYt0FMfDsMN6wiNw5HFwoeALVSBjN&#10;lHn/1HdvD7MEWowqWAIZtu/mxDCMxGsJU9ZPOh2/NcLlxYFnHpldzWRXI+flWEFfQCNCdkH09k60&#10;IjeqvIF9NfJRQUUkhdgZps60l7GrlxNsPMpGo2AGm0ITdyqvNPXgnmjfotfLG2J0MyYOJuxMtQuD&#10;DEI31yRvbb2nVKO5U7xwXrnltbnAlgm91GxEv8Z278Fqu7eHvwAAAP//AwBQSwMEFAAGAAgAAAAh&#10;AE8Fi0vfAAAACQEAAA8AAABkcnMvZG93bnJldi54bWxMj8FOwzAQRO9I/IO1SNyok5S0JcSpChJC&#10;3EpBKkc33iYR9jqK3Tb5e5YTHHdmNPO2XI/OijMOofOkIJ0lIJBqbzpqFHx+vNytQISoyWjrCRVM&#10;GGBdXV+VujD+Qu943sVGcAmFQitoY+wLKUPdotNh5nsk9o5+cDryOTTSDPrC5c7KLEkW0umOeKHV&#10;PT63WH/vTk7B12b/dLTTWzZ/zaZt3ng3mZApdXszbh5BRBzjXxh+8RkdKmY6+BOZIKyChyWTRwVZ&#10;noNg/z5dzkEcWEgXCciqlP8/qH4AAAD//wMAUEsBAi0AFAAGAAgAAAAhALaDOJL+AAAA4QEAABMA&#10;AAAAAAAAAAAAAAAAAAAAAFtDb250ZW50X1R5cGVzXS54bWxQSwECLQAUAAYACAAAACEAOP0h/9YA&#10;AACUAQAACwAAAAAAAAAAAAAAAAAvAQAAX3JlbHMvLnJlbHNQSwECLQAUAAYACAAAACEA+NJyWPEC&#10;AAD/BQAADgAAAAAAAAAAAAAAAAAuAgAAZHJzL2Uyb0RvYy54bWxQSwECLQAUAAYACAAAACEATwWL&#10;S98AAAAJAQAADwAAAAAAAAAAAAAAAABLBQAAZHJzL2Rvd25yZXYueG1sUEsFBgAAAAAEAAQA8wAA&#10;AFcGAAAAAA==&#10;" adj="-2052,124" fillcolor="white [3212]" strokecolor="#1f4d78 [1604]" strokeweight="1.25pt">
                <v:textbox inset=",1mm,,1mm">
                  <w:txbxContent>
                    <w:p w14:paraId="41AE697C" w14:textId="0FBCBB91" w:rsidR="00BD5DC3" w:rsidRPr="004D564B" w:rsidRDefault="00BD5DC3" w:rsidP="00D5302A">
                      <w:pPr>
                        <w:jc w:val="lef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再評価の</w:t>
                      </w:r>
                      <w:r w:rsidRPr="0021440B">
                        <w:rPr>
                          <w:rFonts w:ascii="HG丸ｺﾞｼｯｸM-PRO" w:eastAsia="HG丸ｺﾞｼｯｸM-PRO" w:hAnsi="HG丸ｺﾞｼｯｸM-PRO"/>
                          <w:color w:val="000000" w:themeColor="text1"/>
                        </w:rPr>
                        <w:t>確認</w:t>
                      </w:r>
                      <w:r w:rsidRPr="0021440B">
                        <w:rPr>
                          <w:rFonts w:ascii="HG丸ｺﾞｼｯｸM-PRO" w:eastAsia="HG丸ｺﾞｼｯｸM-PRO" w:hAnsi="HG丸ｺﾞｼｯｸM-PRO" w:hint="eastAsia"/>
                          <w:color w:val="000000" w:themeColor="text1"/>
                        </w:rPr>
                        <w:t>では、許可証の写しの以外に、相手先のパンフレットやホームページにて、許可番号や有効期限を確認する方法も考えられる</w:t>
                      </w:r>
                    </w:p>
                  </w:txbxContent>
                </v:textbox>
              </v:shape>
            </w:pict>
          </mc:Fallback>
        </mc:AlternateContent>
      </w:r>
      <w:r w:rsidR="004C3A41" w:rsidRPr="00913B63">
        <w:rPr>
          <w:rFonts w:ascii="HG丸ｺﾞｼｯｸM-PRO" w:eastAsia="HG丸ｺﾞｼｯｸM-PRO" w:hAnsi="HG丸ｺﾞｼｯｸM-PRO" w:hint="eastAsia"/>
          <w:noProof/>
        </w:rPr>
        <mc:AlternateContent>
          <mc:Choice Requires="wps">
            <w:drawing>
              <wp:anchor distT="0" distB="0" distL="114300" distR="114300" simplePos="0" relativeHeight="252114944" behindDoc="0" locked="0" layoutInCell="1" allowOverlap="1" wp14:anchorId="6CABC333" wp14:editId="5473498D">
                <wp:simplePos x="0" y="0"/>
                <wp:positionH relativeFrom="column">
                  <wp:posOffset>3173730</wp:posOffset>
                </wp:positionH>
                <wp:positionV relativeFrom="paragraph">
                  <wp:posOffset>142875</wp:posOffset>
                </wp:positionV>
                <wp:extent cx="2324100" cy="1209675"/>
                <wp:effectExtent l="209550" t="0" r="19050" b="28575"/>
                <wp:wrapNone/>
                <wp:docPr id="243" name="四角形吹き出し 129"/>
                <wp:cNvGraphicFramePr/>
                <a:graphic xmlns:a="http://schemas.openxmlformats.org/drawingml/2006/main">
                  <a:graphicData uri="http://schemas.microsoft.com/office/word/2010/wordprocessingShape">
                    <wps:wsp>
                      <wps:cNvSpPr/>
                      <wps:spPr>
                        <a:xfrm>
                          <a:off x="0" y="0"/>
                          <a:ext cx="2324100" cy="1209675"/>
                        </a:xfrm>
                        <a:prstGeom prst="wedgeRectCallout">
                          <a:avLst>
                            <a:gd name="adj1" fmla="val -58038"/>
                            <a:gd name="adj2" fmla="val -47062"/>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03E93D54" w14:textId="79D4AF81" w:rsidR="00BD5DC3" w:rsidRPr="004C3A41" w:rsidRDefault="00BD5DC3" w:rsidP="004C3A4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定期的な</w:t>
                            </w:r>
                            <w:r>
                              <w:rPr>
                                <w:rFonts w:ascii="HG丸ｺﾞｼｯｸM-PRO" w:eastAsia="HG丸ｺﾞｼｯｸM-PRO" w:hAnsi="HG丸ｺﾞｼｯｸM-PRO"/>
                                <w:color w:val="000000" w:themeColor="text1"/>
                              </w:rPr>
                              <w:t>再評価</w:t>
                            </w:r>
                            <w:r>
                              <w:rPr>
                                <w:rFonts w:ascii="HG丸ｺﾞｼｯｸM-PRO" w:eastAsia="HG丸ｺﾞｼｯｸM-PRO" w:hAnsi="HG丸ｺﾞｼｯｸM-PRO" w:hint="eastAsia"/>
                                <w:color w:val="000000" w:themeColor="text1"/>
                              </w:rPr>
                              <w:t>の実施</w:t>
                            </w:r>
                            <w:r>
                              <w:rPr>
                                <w:rFonts w:ascii="HG丸ｺﾞｼｯｸM-PRO" w:eastAsia="HG丸ｺﾞｼｯｸM-PRO" w:hAnsi="HG丸ｺﾞｼｯｸM-PRO"/>
                                <w:color w:val="000000" w:themeColor="text1"/>
                              </w:rPr>
                              <w:t>について、</w:t>
                            </w:r>
                            <w:r w:rsidRPr="004C3A41">
                              <w:rPr>
                                <w:rFonts w:ascii="HG丸ｺﾞｼｯｸM-PRO" w:eastAsia="HG丸ｺﾞｼｯｸM-PRO" w:hAnsi="HG丸ｺﾞｼｯｸM-PRO" w:hint="eastAsia"/>
                                <w:color w:val="000000" w:themeColor="text1"/>
                              </w:rPr>
                              <w:t>取扱品目や過去の実績等</w:t>
                            </w:r>
                            <w:r>
                              <w:rPr>
                                <w:rFonts w:ascii="HG丸ｺﾞｼｯｸM-PRO" w:eastAsia="HG丸ｺﾞｼｯｸM-PRO" w:hAnsi="HG丸ｺﾞｼｯｸM-PRO" w:hint="eastAsia"/>
                                <w:color w:val="000000" w:themeColor="text1"/>
                              </w:rPr>
                              <w:t>に</w:t>
                            </w:r>
                            <w:r w:rsidRPr="004C3A41">
                              <w:rPr>
                                <w:rFonts w:ascii="HG丸ｺﾞｼｯｸM-PRO" w:eastAsia="HG丸ｺﾞｼｯｸM-PRO" w:hAnsi="HG丸ｺﾞｼｯｸM-PRO" w:hint="eastAsia"/>
                                <w:color w:val="000000" w:themeColor="text1"/>
                              </w:rPr>
                              <w:t>より、リスクに応じてランク分けし、ランクに応じて実施時期を設定する</w:t>
                            </w:r>
                            <w:r>
                              <w:rPr>
                                <w:rFonts w:ascii="HG丸ｺﾞｼｯｸM-PRO" w:eastAsia="HG丸ｺﾞｼｯｸM-PRO" w:hAnsi="HG丸ｺﾞｼｯｸM-PRO" w:hint="eastAsia"/>
                                <w:color w:val="000000" w:themeColor="text1"/>
                              </w:rPr>
                              <w:t>方法</w:t>
                            </w:r>
                            <w:r w:rsidRPr="004C3A41">
                              <w:rPr>
                                <w:rFonts w:ascii="HG丸ｺﾞｼｯｸM-PRO" w:eastAsia="HG丸ｺﾞｼｯｸM-PRO" w:hAnsi="HG丸ｺﾞｼｯｸM-PRO" w:hint="eastAsia"/>
                                <w:color w:val="000000" w:themeColor="text1"/>
                              </w:rPr>
                              <w:t>も考えられる。</w:t>
                            </w:r>
                          </w:p>
                          <w:p w14:paraId="25E26701" w14:textId="77777777" w:rsidR="00BD5DC3" w:rsidRPr="004C3A41" w:rsidRDefault="00BD5DC3" w:rsidP="004C3A41">
                            <w:pPr>
                              <w:autoSpaceDE w:val="0"/>
                              <w:autoSpaceDN w:val="0"/>
                              <w:rPr>
                                <w:rFonts w:ascii="HG丸ｺﾞｼｯｸM-PRO" w:eastAsia="HG丸ｺﾞｼｯｸM-PRO" w:hAnsi="HG丸ｺﾞｼｯｸM-PRO"/>
                              </w:rPr>
                            </w:pPr>
                          </w:p>
                          <w:p w14:paraId="09395FE4" w14:textId="64CA9377" w:rsidR="00BD5DC3" w:rsidRPr="004D564B" w:rsidRDefault="00BD5DC3" w:rsidP="004C3A41">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C333" id="_x0000_s1105" type="#_x0000_t61" style="position:absolute;left:0;text-align:left;margin-left:249.9pt;margin-top:11.25pt;width:183pt;height:95.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1U8gIAAAAGAAAOAAAAZHJzL2Uyb0RvYy54bWysVM1uEzEQviPxDpbv7f7kp2nUTVWlKkKq&#10;2qot6tnxepNFXtvYTjbhxokTEuLCoTcuPANIPE0Vicdg7PUmKVQcEDk4Mzsz38x8Hs/R8bLiaMG0&#10;KaXIcLIfY8QElXkpphl+dXu2N8DIWCJywqVgGV4xg49Hz58d1WrIUjmTPGcaAYgww1pleGatGkaR&#10;oTNWEbMvFRNgLKSuiAVVT6NckxrQKx6lcdyPaqlzpSVlxsDX08aIRx6/KBi1l0VhmEU8w1Cb9af2&#10;58Sd0eiIDKeaqFlJQxnkH6qoSCkg6QbqlFiC5rr8A6oqqZZGFnafyiqSRVFS5nuAbpL4t25uZkQx&#10;3wuQY9SGJvP/YOnF4kqjMs9w2u1gJEgFl7S+v//59dP6x5f1x28P7z6s339/ePcZJemho6tWZghR&#10;N+pKB82A6HpfFrpy/9AVWnqKVxuK2dIiCh/TTtpNYrgJCrYkjQ/7Bz2HGm3DlTb2BZMVckKGa5ZP&#10;2TVc5JhwLufW00wW58Z6vvNQM8lfJxgVFYfrWxCO9nqDuDMI97vjlD5y6h7E/TTkD5hQSVuBS2Ak&#10;L/OzknOvuLFkY64RpMjwZJqE2EdeXKAamusNQmuOsYYjL9kVZw6Mi2tWAPWOFd+UH/otOqGUCZs0&#10;phnJWZO0F8OvTdvW4wn0gA65gHI32AGg9WxAWuyG+eDvQpl/M5vg+G+FNcGbCJ9ZCrsJrkoh9VMA&#10;HLoKmRt/KH+HGifa5WTpx/Kg71zdp4nMVzCrWjaP2Ch6VsKEnBNjr4iGa4epgk1kL+EouIQrkEHC&#10;aCb126e+O394TGDFqIYtkGHzZk40w4i/FPDMDpNu160Nr3T6jnmkdy2TXYuYV2MJcwGDCNV50flb&#10;3oqFltUdLKwTlxVMRFDInWFqdauMbbOdYOVRdnLi3WBVKGLPxY2iDtwR7Ub0dnlHtArPxMILu5Dt&#10;xiBDP80NyVtfFynkydzKorTOuOU1KLBm/CyFlej22K7uvbaLe/QLAAD//wMAUEsDBBQABgAIAAAA&#10;IQCXcSf13gAAAAoBAAAPAAAAZHJzL2Rvd25yZXYueG1sTI/NTsMwEITvlXgHa5G4tXZC058Qp0II&#10;TpxaEBI3N17iQGxHttOmb8/2BMedHc18U+0m27MThth5JyFbCGDoGq8710p4f3uZb4DFpJxWvXco&#10;4YIRdvXNrFKl9me3x9MhtYxCXCyVBJPSUHIeG4NWxYUf0NHvywerEp2h5TqoM4XbnudCrLhVnaMG&#10;owZ8Mtj8HEZ7LQnL9bPIXvHCP4tx/W0+QthLeXc7PT4ASzilPzNc8QkdamI6+tHpyHoJy+2W0JOE&#10;PC+AkWGzKkg4kpDdC+B1xf9PqH8BAAD//wMAUEsBAi0AFAAGAAgAAAAhALaDOJL+AAAA4QEAABMA&#10;AAAAAAAAAAAAAAAAAAAAAFtDb250ZW50X1R5cGVzXS54bWxQSwECLQAUAAYACAAAACEAOP0h/9YA&#10;AACUAQAACwAAAAAAAAAAAAAAAAAvAQAAX3JlbHMvLnJlbHNQSwECLQAUAAYACAAAACEAN2NtVPIC&#10;AAAABgAADgAAAAAAAAAAAAAAAAAuAgAAZHJzL2Uyb0RvYy54bWxQSwECLQAUAAYACAAAACEAl3En&#10;9d4AAAAKAQAADwAAAAAAAAAAAAAAAABMBQAAZHJzL2Rvd25yZXYueG1sUEsFBgAAAAAEAAQA8wAA&#10;AFcGAAAAAA==&#10;" adj="-1736,635" fillcolor="white [3212]" strokecolor="#1f4d78 [1604]" strokeweight="1.25pt">
                <v:textbox inset=",1mm,,1mm">
                  <w:txbxContent>
                    <w:p w14:paraId="03E93D54" w14:textId="79D4AF81" w:rsidR="00BD5DC3" w:rsidRPr="004C3A41" w:rsidRDefault="00BD5DC3" w:rsidP="004C3A4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定期的な</w:t>
                      </w:r>
                      <w:r>
                        <w:rPr>
                          <w:rFonts w:ascii="HG丸ｺﾞｼｯｸM-PRO" w:eastAsia="HG丸ｺﾞｼｯｸM-PRO" w:hAnsi="HG丸ｺﾞｼｯｸM-PRO"/>
                          <w:color w:val="000000" w:themeColor="text1"/>
                        </w:rPr>
                        <w:t>再評価</w:t>
                      </w:r>
                      <w:r>
                        <w:rPr>
                          <w:rFonts w:ascii="HG丸ｺﾞｼｯｸM-PRO" w:eastAsia="HG丸ｺﾞｼｯｸM-PRO" w:hAnsi="HG丸ｺﾞｼｯｸM-PRO" w:hint="eastAsia"/>
                          <w:color w:val="000000" w:themeColor="text1"/>
                        </w:rPr>
                        <w:t>の実施</w:t>
                      </w:r>
                      <w:r>
                        <w:rPr>
                          <w:rFonts w:ascii="HG丸ｺﾞｼｯｸM-PRO" w:eastAsia="HG丸ｺﾞｼｯｸM-PRO" w:hAnsi="HG丸ｺﾞｼｯｸM-PRO"/>
                          <w:color w:val="000000" w:themeColor="text1"/>
                        </w:rPr>
                        <w:t>について、</w:t>
                      </w:r>
                      <w:r w:rsidRPr="004C3A41">
                        <w:rPr>
                          <w:rFonts w:ascii="HG丸ｺﾞｼｯｸM-PRO" w:eastAsia="HG丸ｺﾞｼｯｸM-PRO" w:hAnsi="HG丸ｺﾞｼｯｸM-PRO" w:hint="eastAsia"/>
                          <w:color w:val="000000" w:themeColor="text1"/>
                        </w:rPr>
                        <w:t>取扱品目や過去の実績等</w:t>
                      </w:r>
                      <w:r>
                        <w:rPr>
                          <w:rFonts w:ascii="HG丸ｺﾞｼｯｸM-PRO" w:eastAsia="HG丸ｺﾞｼｯｸM-PRO" w:hAnsi="HG丸ｺﾞｼｯｸM-PRO" w:hint="eastAsia"/>
                          <w:color w:val="000000" w:themeColor="text1"/>
                        </w:rPr>
                        <w:t>に</w:t>
                      </w:r>
                      <w:r w:rsidRPr="004C3A41">
                        <w:rPr>
                          <w:rFonts w:ascii="HG丸ｺﾞｼｯｸM-PRO" w:eastAsia="HG丸ｺﾞｼｯｸM-PRO" w:hAnsi="HG丸ｺﾞｼｯｸM-PRO" w:hint="eastAsia"/>
                          <w:color w:val="000000" w:themeColor="text1"/>
                        </w:rPr>
                        <w:t>より、リスクに応じてランク分けし、ランクに応じて実施時期を設定する</w:t>
                      </w:r>
                      <w:r>
                        <w:rPr>
                          <w:rFonts w:ascii="HG丸ｺﾞｼｯｸM-PRO" w:eastAsia="HG丸ｺﾞｼｯｸM-PRO" w:hAnsi="HG丸ｺﾞｼｯｸM-PRO" w:hint="eastAsia"/>
                          <w:color w:val="000000" w:themeColor="text1"/>
                        </w:rPr>
                        <w:t>方法</w:t>
                      </w:r>
                      <w:r w:rsidRPr="004C3A41">
                        <w:rPr>
                          <w:rFonts w:ascii="HG丸ｺﾞｼｯｸM-PRO" w:eastAsia="HG丸ｺﾞｼｯｸM-PRO" w:hAnsi="HG丸ｺﾞｼｯｸM-PRO" w:hint="eastAsia"/>
                          <w:color w:val="000000" w:themeColor="text1"/>
                        </w:rPr>
                        <w:t>も考えられる。</w:t>
                      </w:r>
                    </w:p>
                    <w:p w14:paraId="25E26701" w14:textId="77777777" w:rsidR="00BD5DC3" w:rsidRPr="004C3A41" w:rsidRDefault="00BD5DC3" w:rsidP="004C3A41">
                      <w:pPr>
                        <w:autoSpaceDE w:val="0"/>
                        <w:autoSpaceDN w:val="0"/>
                        <w:rPr>
                          <w:rFonts w:ascii="HG丸ｺﾞｼｯｸM-PRO" w:eastAsia="HG丸ｺﾞｼｯｸM-PRO" w:hAnsi="HG丸ｺﾞｼｯｸM-PRO"/>
                        </w:rPr>
                      </w:pPr>
                    </w:p>
                    <w:p w14:paraId="09395FE4" w14:textId="64CA9377" w:rsidR="00BD5DC3" w:rsidRPr="004D564B" w:rsidRDefault="00BD5DC3" w:rsidP="004C3A41">
                      <w:pPr>
                        <w:jc w:val="left"/>
                        <w:rPr>
                          <w:rFonts w:ascii="HG丸ｺﾞｼｯｸM-PRO" w:eastAsia="HG丸ｺﾞｼｯｸM-PRO" w:hAnsi="HG丸ｺﾞｼｯｸM-PRO"/>
                          <w:color w:val="000000" w:themeColor="text1"/>
                        </w:rPr>
                      </w:pPr>
                    </w:p>
                  </w:txbxContent>
                </v:textbox>
              </v:shape>
            </w:pict>
          </mc:Fallback>
        </mc:AlternateContent>
      </w:r>
    </w:p>
    <w:p w14:paraId="5257BFD2" w14:textId="2772343B" w:rsidR="00A90CD4" w:rsidRPr="001C2E42" w:rsidRDefault="00A90CD4" w:rsidP="00837B3C">
      <w:pPr>
        <w:autoSpaceDE w:val="0"/>
        <w:autoSpaceDN w:val="0"/>
        <w:rPr>
          <w:rFonts w:ascii="HG丸ｺﾞｼｯｸM-PRO" w:eastAsia="HG丸ｺﾞｼｯｸM-PRO" w:hAnsi="HG丸ｺﾞｼｯｸM-PRO"/>
        </w:rPr>
      </w:pPr>
    </w:p>
    <w:p w14:paraId="3634EB52" w14:textId="24F4CF6B" w:rsidR="00D5302A" w:rsidRDefault="00D5302A" w:rsidP="00837B3C">
      <w:pPr>
        <w:autoSpaceDE w:val="0"/>
        <w:autoSpaceDN w:val="0"/>
        <w:rPr>
          <w:rFonts w:ascii="HG丸ｺﾞｼｯｸM-PRO" w:eastAsia="HG丸ｺﾞｼｯｸM-PRO" w:hAnsi="HG丸ｺﾞｼｯｸM-PRO"/>
        </w:rPr>
      </w:pPr>
    </w:p>
    <w:p w14:paraId="3A19882A" w14:textId="015145E7" w:rsidR="004C3A41" w:rsidRDefault="004C3A41" w:rsidP="00837B3C">
      <w:pPr>
        <w:autoSpaceDE w:val="0"/>
        <w:autoSpaceDN w:val="0"/>
        <w:rPr>
          <w:rFonts w:ascii="HG丸ｺﾞｼｯｸM-PRO" w:eastAsia="HG丸ｺﾞｼｯｸM-PRO" w:hAnsi="HG丸ｺﾞｼｯｸM-PRO"/>
        </w:rPr>
      </w:pPr>
    </w:p>
    <w:p w14:paraId="25F37102" w14:textId="614AFC98" w:rsidR="004C3A41" w:rsidRDefault="004C3A41" w:rsidP="00837B3C">
      <w:pPr>
        <w:autoSpaceDE w:val="0"/>
        <w:autoSpaceDN w:val="0"/>
        <w:rPr>
          <w:rFonts w:ascii="HG丸ｺﾞｼｯｸM-PRO" w:eastAsia="HG丸ｺﾞｼｯｸM-PRO" w:hAnsi="HG丸ｺﾞｼｯｸM-PRO"/>
        </w:rPr>
      </w:pPr>
    </w:p>
    <w:p w14:paraId="14C933A8" w14:textId="77777777" w:rsidR="004C3A41" w:rsidRDefault="004C3A41" w:rsidP="00837B3C">
      <w:pPr>
        <w:autoSpaceDE w:val="0"/>
        <w:autoSpaceDN w:val="0"/>
        <w:rPr>
          <w:rFonts w:ascii="HG丸ｺﾞｼｯｸM-PRO" w:eastAsia="HG丸ｺﾞｼｯｸM-PRO" w:hAnsi="HG丸ｺﾞｼｯｸM-PRO"/>
        </w:rPr>
      </w:pPr>
    </w:p>
    <w:p w14:paraId="7EA42021" w14:textId="4E215FA5" w:rsidR="00A90CD4" w:rsidRDefault="00D936AE"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※販売先についても、同様のリストを作成する</w:t>
      </w:r>
      <w:r w:rsidR="00060D79">
        <w:rPr>
          <w:rFonts w:ascii="HG丸ｺﾞｼｯｸM-PRO" w:eastAsia="HG丸ｺﾞｼｯｸM-PRO" w:hAnsi="HG丸ｺﾞｼｯｸM-PRO" w:hint="eastAsia"/>
        </w:rPr>
        <w:t>。</w:t>
      </w:r>
    </w:p>
    <w:p w14:paraId="5E1E268D" w14:textId="44EEDD60" w:rsidR="00B829C9" w:rsidRPr="004D564B" w:rsidRDefault="00060D79" w:rsidP="00335656">
      <w:pPr>
        <w:autoSpaceDE w:val="0"/>
        <w:autoSpaceDN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※有効期限切れ</w:t>
      </w:r>
      <w:r w:rsidR="006D5C7D" w:rsidRPr="00C87023">
        <w:rPr>
          <w:rFonts w:ascii="HG丸ｺﾞｼｯｸM-PRO" w:eastAsia="HG丸ｺﾞｼｯｸM-PRO" w:hAnsi="HG丸ｺﾞｼｯｸM-PRO" w:hint="eastAsia"/>
        </w:rPr>
        <w:t>だけでなく、期限の途中での廃止等もあるため、多方面から情報収集を行うこと。</w:t>
      </w: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33AC4EED" w14:textId="77777777" w:rsidTr="006B77AD">
        <w:trPr>
          <w:jc w:val="center"/>
        </w:trPr>
        <w:tc>
          <w:tcPr>
            <w:tcW w:w="7230" w:type="dxa"/>
          </w:tcPr>
          <w:p w14:paraId="12B0843E" w14:textId="159EBBBD" w:rsidR="004201C1" w:rsidRPr="00335656" w:rsidRDefault="004201C1" w:rsidP="00837B3C">
            <w:pPr>
              <w:autoSpaceDE w:val="0"/>
              <w:autoSpaceDN w:val="0"/>
              <w:rPr>
                <w:rFonts w:ascii="ＭＳ 明朝" w:eastAsia="ＭＳ 明朝" w:hAnsi="ＭＳ 明朝"/>
                <w:szCs w:val="21"/>
              </w:rPr>
            </w:pPr>
            <w:r w:rsidRPr="00335656">
              <w:rPr>
                <w:rFonts w:ascii="ＭＳ 明朝" w:eastAsia="ＭＳ 明朝" w:hAnsi="ＭＳ 明朝"/>
                <w:szCs w:val="21"/>
              </w:rPr>
              <w:lastRenderedPageBreak/>
              <w:t>5.3 販売先の適格性</w:t>
            </w:r>
            <w:r w:rsidR="00A82C94" w:rsidRPr="00335656">
              <w:rPr>
                <w:rFonts w:ascii="ＭＳ 明朝" w:eastAsia="ＭＳ 明朝" w:hAnsi="ＭＳ 明朝" w:hint="eastAsia"/>
                <w:szCs w:val="21"/>
              </w:rPr>
              <w:t>評価</w:t>
            </w:r>
          </w:p>
        </w:tc>
        <w:tc>
          <w:tcPr>
            <w:tcW w:w="2516" w:type="dxa"/>
            <w:tcBorders>
              <w:bottom w:val="nil"/>
            </w:tcBorders>
          </w:tcPr>
          <w:p w14:paraId="18CE0BED"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4201C1" w:rsidRPr="001C2E42" w14:paraId="6786CC9C" w14:textId="77777777" w:rsidTr="006B77AD">
        <w:trPr>
          <w:jc w:val="center"/>
        </w:trPr>
        <w:tc>
          <w:tcPr>
            <w:tcW w:w="7230" w:type="dxa"/>
          </w:tcPr>
          <w:p w14:paraId="19EADFBF" w14:textId="79C276E3" w:rsidR="004201C1" w:rsidRPr="00335656" w:rsidRDefault="004201C1"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5.3.1 </w:t>
            </w:r>
            <w:r w:rsidRPr="00335656">
              <w:rPr>
                <w:rFonts w:ascii="ＭＳ 明朝" w:eastAsia="ＭＳ 明朝" w:hAnsi="ＭＳ 明朝" w:hint="eastAsia"/>
                <w:szCs w:val="21"/>
              </w:rPr>
              <w:t>卸売販売業者等は</w:t>
            </w:r>
            <w:r w:rsidR="008A5B0E" w:rsidRPr="00335656">
              <w:rPr>
                <w:rFonts w:ascii="ＭＳ 明朝" w:eastAsia="ＭＳ 明朝" w:hAnsi="ＭＳ 明朝" w:hint="eastAsia"/>
                <w:szCs w:val="21"/>
              </w:rPr>
              <w:t>、</w:t>
            </w:r>
            <w:r w:rsidRPr="00335656">
              <w:rPr>
                <w:rFonts w:ascii="ＭＳ 明朝" w:eastAsia="ＭＳ 明朝" w:hAnsi="ＭＳ 明朝" w:hint="eastAsia"/>
                <w:szCs w:val="21"/>
              </w:rPr>
              <w:t>医薬品</w:t>
            </w:r>
            <w:r w:rsidR="00E60E77" w:rsidRPr="00335656">
              <w:rPr>
                <w:rFonts w:ascii="ＭＳ 明朝" w:eastAsia="ＭＳ 明朝" w:hAnsi="ＭＳ 明朝" w:hint="eastAsia"/>
                <w:szCs w:val="21"/>
              </w:rPr>
              <w:t>の販売先が、</w:t>
            </w:r>
            <w:r w:rsidRPr="00335656">
              <w:rPr>
                <w:rFonts w:ascii="ＭＳ 明朝" w:eastAsia="ＭＳ 明朝" w:hAnsi="ＭＳ 明朝" w:hint="eastAsia"/>
                <w:szCs w:val="21"/>
              </w:rPr>
              <w:t>薬局開設者、医薬品の製造販売業者若しくは販売業者又は病院、診療所若しくは飼育動物診療施設の開設者その他厚生労働省令で定める者であることを確認する。</w:t>
            </w:r>
          </w:p>
          <w:p w14:paraId="61C3366A" w14:textId="77777777" w:rsidR="004201C1" w:rsidRPr="00335656"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481C6272" w14:textId="77777777" w:rsidR="008A5B0E" w:rsidRDefault="008A5B0E"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医薬品医療機器等法第34条</w:t>
            </w:r>
          </w:p>
          <w:p w14:paraId="6B4FFBB2" w14:textId="77777777" w:rsidR="008A5B0E" w:rsidRDefault="008A5B0E" w:rsidP="00837B3C">
            <w:pPr>
              <w:autoSpaceDE w:val="0"/>
              <w:autoSpaceDN w:val="0"/>
              <w:rPr>
                <w:rStyle w:val="articletitle"/>
              </w:rPr>
            </w:pPr>
            <w:r>
              <w:rPr>
                <w:rFonts w:ascii="HG丸ｺﾞｼｯｸM-PRO" w:eastAsia="HG丸ｺﾞｼｯｸM-PRO" w:hAnsi="HG丸ｺﾞｼｯｸM-PRO" w:hint="eastAsia"/>
                <w:noProof/>
                <w:szCs w:val="21"/>
              </w:rPr>
              <w:t>医薬品医療機器等法施行規則第138条</w:t>
            </w:r>
          </w:p>
          <w:p w14:paraId="190B74A6" w14:textId="05BD08A4" w:rsidR="004201C1" w:rsidRPr="001C2E42" w:rsidRDefault="008A5B0E"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860992" behindDoc="0" locked="0" layoutInCell="1" allowOverlap="1" wp14:anchorId="08C26471" wp14:editId="417F770A">
                  <wp:simplePos x="0" y="0"/>
                  <wp:positionH relativeFrom="column">
                    <wp:posOffset>1143000</wp:posOffset>
                  </wp:positionH>
                  <wp:positionV relativeFrom="paragraph">
                    <wp:posOffset>720090</wp:posOffset>
                  </wp:positionV>
                  <wp:extent cx="381000" cy="347345"/>
                  <wp:effectExtent l="0" t="0" r="0" b="0"/>
                  <wp:wrapNone/>
                  <wp:docPr id="162" name="図 16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Pr>
                <w:rStyle w:val="articletitle"/>
                <w:rFonts w:hint="eastAsia"/>
              </w:rPr>
              <w:t>（</w:t>
            </w:r>
            <w:r w:rsidR="00B00A34" w:rsidRPr="001C2E42">
              <w:rPr>
                <w:rFonts w:ascii="HG丸ｺﾞｼｯｸM-PRO" w:eastAsia="HG丸ｺﾞｼｯｸM-PRO" w:hAnsi="HG丸ｺﾞｼｯｸM-PRO" w:hint="eastAsia"/>
                <w:noProof/>
                <w:szCs w:val="21"/>
              </w:rPr>
              <w:t>平成21年5月８日付け薬食発第0508003号厚生労働省医薬食品局長通知</w:t>
            </w:r>
            <w:r>
              <w:rPr>
                <w:rFonts w:ascii="HG丸ｺﾞｼｯｸM-PRO" w:eastAsia="HG丸ｺﾞｼｯｸM-PRO" w:hAnsi="HG丸ｺﾞｼｯｸM-PRO" w:hint="eastAsia"/>
                <w:noProof/>
                <w:szCs w:val="21"/>
              </w:rPr>
              <w:t>）</w:t>
            </w:r>
          </w:p>
        </w:tc>
      </w:tr>
      <w:tr w:rsidR="004201C1" w:rsidRPr="001C2E42" w14:paraId="4EEBC8BE" w14:textId="77777777" w:rsidTr="006B77AD">
        <w:trPr>
          <w:jc w:val="center"/>
        </w:trPr>
        <w:tc>
          <w:tcPr>
            <w:tcW w:w="7230" w:type="dxa"/>
          </w:tcPr>
          <w:p w14:paraId="1C8BA8F7" w14:textId="2855B349" w:rsidR="004201C1" w:rsidRPr="00335656" w:rsidRDefault="004201C1"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5.3.2 </w:t>
            </w:r>
            <w:r w:rsidRPr="00335656">
              <w:rPr>
                <w:rFonts w:ascii="ＭＳ 明朝" w:eastAsia="ＭＳ 明朝" w:hAnsi="ＭＳ 明朝" w:hint="eastAsia"/>
                <w:szCs w:val="21"/>
              </w:rPr>
              <w:t>確認及び定期的な再確認を行う事項として、販売先の許可証の写し、国の規制に準拠した適格性</w:t>
            </w:r>
            <w:r w:rsidR="00B74C2B" w:rsidRPr="00335656">
              <w:rPr>
                <w:rFonts w:ascii="ＭＳ 明朝" w:eastAsia="ＭＳ 明朝" w:hAnsi="ＭＳ 明朝" w:hint="eastAsia"/>
                <w:szCs w:val="21"/>
              </w:rPr>
              <w:t>又は</w:t>
            </w:r>
            <w:r w:rsidRPr="00335656">
              <w:rPr>
                <w:rFonts w:ascii="ＭＳ 明朝" w:eastAsia="ＭＳ 明朝" w:hAnsi="ＭＳ 明朝" w:hint="eastAsia"/>
                <w:szCs w:val="21"/>
              </w:rPr>
              <w:t>資格を示す証拠の提示等がある。</w:t>
            </w:r>
          </w:p>
          <w:p w14:paraId="02637076" w14:textId="77777777" w:rsidR="004201C1" w:rsidRPr="00335656"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BDE017C"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CA1AC8" w:rsidRPr="001C2E42" w14:paraId="28C45010" w14:textId="77777777" w:rsidTr="00684EC7">
        <w:trPr>
          <w:jc w:val="center"/>
        </w:trPr>
        <w:tc>
          <w:tcPr>
            <w:tcW w:w="7230" w:type="dxa"/>
          </w:tcPr>
          <w:p w14:paraId="14790935" w14:textId="3A7C04A9" w:rsidR="00CA1AC8" w:rsidRPr="00335656" w:rsidRDefault="00CA1AC8" w:rsidP="00BD7ECA">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5.3.3 </w:t>
            </w:r>
            <w:r w:rsidRPr="00335656">
              <w:rPr>
                <w:rFonts w:ascii="ＭＳ 明朝" w:eastAsia="ＭＳ 明朝" w:hAnsi="ＭＳ 明朝" w:hint="eastAsia"/>
                <w:szCs w:val="21"/>
              </w:rPr>
              <w:t>医薬品の横流し又は不適正使用の可能性があると思われる異常な販売パターンが見られる場合は調査し、必要な場合は所轄</w:t>
            </w:r>
            <w:r w:rsidRPr="00335656">
              <w:rPr>
                <w:rFonts w:ascii="ＭＳ 明朝" w:eastAsia="ＭＳ 明朝" w:hAnsi="ＭＳ 明朝" w:hint="eastAsia"/>
                <w:szCs w:val="21"/>
                <w:u w:val="wavyHeavy"/>
              </w:rPr>
              <w:t>当局に報告</w:t>
            </w:r>
            <w:r w:rsidRPr="00335656">
              <w:rPr>
                <w:rFonts w:ascii="ＭＳ 明朝" w:eastAsia="ＭＳ 明朝" w:hAnsi="ＭＳ 明朝" w:hint="eastAsia"/>
                <w:szCs w:val="21"/>
              </w:rPr>
              <w:t>すること。</w:t>
            </w:r>
          </w:p>
        </w:tc>
        <w:tc>
          <w:tcPr>
            <w:tcW w:w="2516" w:type="dxa"/>
            <w:vMerge w:val="restart"/>
            <w:tcBorders>
              <w:top w:val="nil"/>
            </w:tcBorders>
          </w:tcPr>
          <w:p w14:paraId="4D1C2DCA" w14:textId="77777777" w:rsidR="00CA1AC8" w:rsidRDefault="00CA1AC8"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【当局に報告】</w:t>
            </w:r>
          </w:p>
          <w:p w14:paraId="6751A1C2" w14:textId="77777777" w:rsidR="00CA1AC8" w:rsidRPr="001C2E42" w:rsidRDefault="00CA1AC8"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管轄する行政機関、警察への報告手順を</w:t>
            </w:r>
            <w:r w:rsidRPr="001C2E42">
              <w:rPr>
                <w:rFonts w:ascii="HG丸ｺﾞｼｯｸM-PRO" w:eastAsia="HG丸ｺﾞｼｯｸM-PRO" w:hAnsi="HG丸ｺﾞｼｯｸM-PRO" w:hint="eastAsia"/>
                <w:noProof/>
                <w:szCs w:val="21"/>
              </w:rPr>
              <w:t>明確にしておくことが望ましい。</w:t>
            </w:r>
          </w:p>
          <w:p w14:paraId="41B781BE" w14:textId="77777777" w:rsidR="00CA1AC8" w:rsidRDefault="00CA1AC8" w:rsidP="00837B3C">
            <w:pPr>
              <w:autoSpaceDE w:val="0"/>
              <w:autoSpaceDN w:val="0"/>
              <w:rPr>
                <w:rFonts w:ascii="HG丸ｺﾞｼｯｸM-PRO" w:eastAsia="HG丸ｺﾞｼｯｸM-PRO" w:hAnsi="HG丸ｺﾞｼｯｸM-PRO"/>
                <w:noProof/>
                <w:szCs w:val="21"/>
              </w:rPr>
            </w:pPr>
          </w:p>
          <w:p w14:paraId="37F92FF0" w14:textId="77777777" w:rsidR="00CA1AC8" w:rsidRDefault="00CA1AC8" w:rsidP="00837B3C">
            <w:pPr>
              <w:autoSpaceDE w:val="0"/>
              <w:autoSpaceDN w:val="0"/>
              <w:rPr>
                <w:rFonts w:ascii="HG丸ｺﾞｼｯｸM-PRO" w:eastAsia="HG丸ｺﾞｼｯｸM-PRO" w:hAnsi="HG丸ｺﾞｼｯｸM-PRO"/>
                <w:noProof/>
                <w:szCs w:val="21"/>
              </w:rPr>
            </w:pPr>
          </w:p>
          <w:p w14:paraId="6DB0E2D3" w14:textId="77777777" w:rsidR="00CA1AC8" w:rsidRDefault="00CA1AC8" w:rsidP="00837B3C">
            <w:pPr>
              <w:autoSpaceDE w:val="0"/>
              <w:autoSpaceDN w:val="0"/>
              <w:rPr>
                <w:rFonts w:ascii="HG丸ｺﾞｼｯｸM-PRO" w:eastAsia="HG丸ｺﾞｼｯｸM-PRO" w:hAnsi="HG丸ｺﾞｼｯｸM-PRO"/>
                <w:noProof/>
                <w:szCs w:val="21"/>
              </w:rPr>
            </w:pPr>
          </w:p>
          <w:p w14:paraId="35FAB449" w14:textId="1AAF8F75" w:rsidR="00CA1AC8" w:rsidRPr="001C2E42" w:rsidRDefault="00CA1AC8"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【特別な取扱い</w:t>
            </w: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noProof/>
                <w:szCs w:val="21"/>
              </w:rPr>
              <w:t>セキュリティ】</w:t>
            </w:r>
          </w:p>
          <w:p w14:paraId="6DE32344" w14:textId="77777777" w:rsidR="00CA1AC8" w:rsidRPr="001C2E42" w:rsidRDefault="00CA1AC8"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麻薬、</w:t>
            </w:r>
            <w:r w:rsidRPr="001C2E42">
              <w:rPr>
                <w:rFonts w:ascii="HG丸ｺﾞｼｯｸM-PRO" w:eastAsia="HG丸ｺﾞｼｯｸM-PRO" w:hAnsi="HG丸ｺﾞｼｯｸM-PRO" w:hint="eastAsia"/>
                <w:noProof/>
                <w:szCs w:val="21"/>
              </w:rPr>
              <w:t>向精神薬等</w:t>
            </w:r>
          </w:p>
          <w:p w14:paraId="3DCCE43C" w14:textId="77777777" w:rsidR="00CA1AC8" w:rsidRDefault="00CA1AC8" w:rsidP="00837B3C">
            <w:pPr>
              <w:autoSpaceDE w:val="0"/>
              <w:autoSpaceDN w:val="0"/>
              <w:rPr>
                <w:rFonts w:ascii="HG丸ｺﾞｼｯｸM-PRO" w:eastAsia="HG丸ｺﾞｼｯｸM-PRO" w:hAnsi="HG丸ｺﾞｼｯｸM-PRO"/>
                <w:noProof/>
                <w:szCs w:val="21"/>
              </w:rPr>
            </w:pPr>
          </w:p>
          <w:p w14:paraId="785CA770" w14:textId="77777777" w:rsidR="00CA1AC8" w:rsidRPr="001C2E42" w:rsidRDefault="00CA1AC8"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【保管条件】</w:t>
            </w:r>
          </w:p>
          <w:p w14:paraId="0262F100" w14:textId="15906522" w:rsidR="00CA1AC8" w:rsidRPr="001C2E42" w:rsidRDefault="00CA1AC8" w:rsidP="00B7758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保冷品等</w:t>
            </w:r>
          </w:p>
        </w:tc>
      </w:tr>
      <w:tr w:rsidR="00CA1AC8" w:rsidRPr="001C2E42" w14:paraId="2A52285E" w14:textId="77777777" w:rsidTr="00684EC7">
        <w:trPr>
          <w:jc w:val="center"/>
        </w:trPr>
        <w:tc>
          <w:tcPr>
            <w:tcW w:w="7230" w:type="dxa"/>
          </w:tcPr>
          <w:p w14:paraId="47909120" w14:textId="41F119C9" w:rsidR="00CA1AC8" w:rsidRPr="00335656" w:rsidRDefault="00CA1AC8" w:rsidP="00837B3C">
            <w:pPr>
              <w:autoSpaceDE w:val="0"/>
              <w:autoSpaceDN w:val="0"/>
              <w:rPr>
                <w:rFonts w:ascii="ＭＳ 明朝" w:eastAsia="ＭＳ 明朝" w:hAnsi="ＭＳ 明朝"/>
                <w:szCs w:val="21"/>
              </w:rPr>
            </w:pPr>
            <w:r w:rsidRPr="00335656">
              <w:rPr>
                <w:rFonts w:ascii="ＭＳ 明朝" w:eastAsia="ＭＳ 明朝" w:hAnsi="ＭＳ 明朝"/>
                <w:szCs w:val="21"/>
              </w:rPr>
              <w:t>5.4 医薬品の受領</w:t>
            </w:r>
          </w:p>
        </w:tc>
        <w:tc>
          <w:tcPr>
            <w:tcW w:w="2516" w:type="dxa"/>
            <w:vMerge/>
          </w:tcPr>
          <w:p w14:paraId="101C576A" w14:textId="053898FC" w:rsidR="00CA1AC8" w:rsidRPr="001C2E42" w:rsidRDefault="00CA1AC8" w:rsidP="00B7758C">
            <w:pPr>
              <w:autoSpaceDE w:val="0"/>
              <w:autoSpaceDN w:val="0"/>
              <w:rPr>
                <w:rFonts w:ascii="HG丸ｺﾞｼｯｸM-PRO" w:eastAsia="HG丸ｺﾞｼｯｸM-PRO" w:hAnsi="HG丸ｺﾞｼｯｸM-PRO"/>
                <w:noProof/>
                <w:szCs w:val="21"/>
                <w:u w:val="single"/>
              </w:rPr>
            </w:pPr>
          </w:p>
        </w:tc>
      </w:tr>
      <w:tr w:rsidR="00CA1AC8" w:rsidRPr="001C2E42" w14:paraId="2D62940D" w14:textId="77777777" w:rsidTr="00684EC7">
        <w:trPr>
          <w:jc w:val="center"/>
        </w:trPr>
        <w:tc>
          <w:tcPr>
            <w:tcW w:w="7230" w:type="dxa"/>
          </w:tcPr>
          <w:p w14:paraId="5ED7B256" w14:textId="2EAF993D" w:rsidR="00CA1AC8" w:rsidRPr="00335656" w:rsidRDefault="00CA1AC8"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5.4.1 </w:t>
            </w:r>
            <w:r w:rsidRPr="00335656">
              <w:rPr>
                <w:rFonts w:ascii="ＭＳ 明朝" w:eastAsia="ＭＳ 明朝" w:hAnsi="ＭＳ 明朝" w:hint="eastAsia"/>
                <w:szCs w:val="21"/>
              </w:rPr>
              <w:t>受入業務の目的は、到着した積荷が正しいこと、医薬品が承認された仕入先から出荷されたものであり、輸送中に目視で確認できるような損傷を受けていないことを確実に保証することにある。</w:t>
            </w:r>
          </w:p>
          <w:p w14:paraId="4AECBC41" w14:textId="77777777" w:rsidR="00CA1AC8" w:rsidRPr="00335656" w:rsidRDefault="00CA1AC8" w:rsidP="00837B3C">
            <w:pPr>
              <w:autoSpaceDE w:val="0"/>
              <w:autoSpaceDN w:val="0"/>
              <w:rPr>
                <w:rFonts w:ascii="ＭＳ 明朝" w:eastAsia="ＭＳ 明朝" w:hAnsi="ＭＳ 明朝"/>
                <w:szCs w:val="21"/>
              </w:rPr>
            </w:pPr>
          </w:p>
        </w:tc>
        <w:tc>
          <w:tcPr>
            <w:tcW w:w="2516" w:type="dxa"/>
            <w:vMerge/>
          </w:tcPr>
          <w:p w14:paraId="76FEF0A3" w14:textId="3BEABC0E" w:rsidR="00CA1AC8" w:rsidRPr="00B827F3" w:rsidRDefault="00CA1AC8" w:rsidP="00B7758C">
            <w:pPr>
              <w:autoSpaceDE w:val="0"/>
              <w:autoSpaceDN w:val="0"/>
              <w:rPr>
                <w:rFonts w:ascii="HG丸ｺﾞｼｯｸM-PRO" w:eastAsia="HG丸ｺﾞｼｯｸM-PRO" w:hAnsi="HG丸ｺﾞｼｯｸM-PRO"/>
                <w:noProof/>
                <w:szCs w:val="21"/>
              </w:rPr>
            </w:pPr>
          </w:p>
        </w:tc>
      </w:tr>
      <w:tr w:rsidR="00CA1AC8" w:rsidRPr="001C2E42" w14:paraId="58D7A3A4" w14:textId="77777777" w:rsidTr="00684EC7">
        <w:trPr>
          <w:jc w:val="center"/>
        </w:trPr>
        <w:tc>
          <w:tcPr>
            <w:tcW w:w="7230" w:type="dxa"/>
          </w:tcPr>
          <w:p w14:paraId="0703D965" w14:textId="4353386C" w:rsidR="00CA1AC8" w:rsidRPr="00335656" w:rsidRDefault="00CA1AC8"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5.4.2 </w:t>
            </w:r>
            <w:r w:rsidRPr="00335656">
              <w:rPr>
                <w:rFonts w:ascii="ＭＳ 明朝" w:eastAsia="ＭＳ 明朝" w:hAnsi="ＭＳ 明朝" w:hint="eastAsia"/>
                <w:szCs w:val="21"/>
                <w:u w:val="wavyHeavy"/>
              </w:rPr>
              <w:t>特別な取扱い</w:t>
            </w:r>
            <w:r w:rsidRPr="00CA1AC8">
              <w:rPr>
                <w:rFonts w:ascii="ＭＳ 明朝" w:eastAsia="ＭＳ 明朝" w:hAnsi="ＭＳ 明朝" w:hint="eastAsia"/>
                <w:szCs w:val="21"/>
              </w:rPr>
              <w:t>、保管条件又は</w:t>
            </w:r>
            <w:r w:rsidRPr="00335656">
              <w:rPr>
                <w:rFonts w:ascii="ＭＳ 明朝" w:eastAsia="ＭＳ 明朝" w:hAnsi="ＭＳ 明朝" w:hint="eastAsia"/>
                <w:szCs w:val="21"/>
                <w:u w:val="wavyHeavy"/>
              </w:rPr>
              <w:t>セキュリティ</w:t>
            </w:r>
            <w:r w:rsidRPr="00335656">
              <w:rPr>
                <w:rFonts w:ascii="ＭＳ 明朝" w:eastAsia="ＭＳ 明朝" w:hAnsi="ＭＳ 明朝" w:hint="eastAsia"/>
                <w:szCs w:val="21"/>
              </w:rPr>
              <w:t>のための措置を必要とする医薬品は、優先的に処理し、適切な確認を行った後、直ちに適切な保管設備に移送すること。</w:t>
            </w:r>
          </w:p>
        </w:tc>
        <w:tc>
          <w:tcPr>
            <w:tcW w:w="2516" w:type="dxa"/>
            <w:vMerge/>
          </w:tcPr>
          <w:p w14:paraId="39B7BCED" w14:textId="52399174" w:rsidR="00CA1AC8" w:rsidRPr="001C2E42" w:rsidRDefault="00CA1AC8" w:rsidP="00837B3C">
            <w:pPr>
              <w:autoSpaceDE w:val="0"/>
              <w:autoSpaceDN w:val="0"/>
              <w:rPr>
                <w:rFonts w:ascii="HG丸ｺﾞｼｯｸM-PRO" w:eastAsia="HG丸ｺﾞｼｯｸM-PRO" w:hAnsi="HG丸ｺﾞｼｯｸM-PRO"/>
                <w:noProof/>
                <w:szCs w:val="21"/>
              </w:rPr>
            </w:pPr>
          </w:p>
        </w:tc>
      </w:tr>
    </w:tbl>
    <w:p w14:paraId="007A2505" w14:textId="77777777" w:rsidR="00B74C2B" w:rsidRPr="001C2E42" w:rsidRDefault="00B74C2B"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0CE60D29" w14:textId="77777777" w:rsidTr="00B7758C">
        <w:trPr>
          <w:jc w:val="center"/>
        </w:trPr>
        <w:tc>
          <w:tcPr>
            <w:tcW w:w="7230" w:type="dxa"/>
          </w:tcPr>
          <w:p w14:paraId="799197B6" w14:textId="7AA45751" w:rsidR="004201C1" w:rsidRPr="00335656" w:rsidRDefault="004201C1" w:rsidP="00837B3C">
            <w:pPr>
              <w:autoSpaceDE w:val="0"/>
              <w:autoSpaceDN w:val="0"/>
              <w:rPr>
                <w:rFonts w:ascii="ＭＳ 明朝" w:eastAsia="ＭＳ 明朝" w:hAnsi="ＭＳ 明朝"/>
                <w:szCs w:val="21"/>
              </w:rPr>
            </w:pPr>
            <w:r w:rsidRPr="00335656">
              <w:rPr>
                <w:rFonts w:ascii="ＭＳ 明朝" w:eastAsia="ＭＳ 明朝" w:hAnsi="ＭＳ 明朝"/>
                <w:szCs w:val="21"/>
              </w:rPr>
              <w:t>5.5 保管</w:t>
            </w:r>
          </w:p>
        </w:tc>
        <w:tc>
          <w:tcPr>
            <w:tcW w:w="2516" w:type="dxa"/>
            <w:tcBorders>
              <w:bottom w:val="nil"/>
            </w:tcBorders>
          </w:tcPr>
          <w:p w14:paraId="617627E9"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B7758C" w:rsidRPr="001C2E42" w14:paraId="440E4A6D" w14:textId="77777777" w:rsidTr="00B7758C">
        <w:trPr>
          <w:jc w:val="center"/>
        </w:trPr>
        <w:tc>
          <w:tcPr>
            <w:tcW w:w="7230" w:type="dxa"/>
          </w:tcPr>
          <w:p w14:paraId="55439FD1" w14:textId="03D243BC" w:rsidR="00B7758C" w:rsidRPr="00335656" w:rsidRDefault="00B7758C"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5.5.1 </w:t>
            </w:r>
            <w:r w:rsidRPr="00335656">
              <w:rPr>
                <w:rFonts w:ascii="ＭＳ 明朝" w:eastAsia="ＭＳ 明朝" w:hAnsi="ＭＳ 明朝" w:hint="eastAsia"/>
                <w:szCs w:val="21"/>
              </w:rPr>
              <w:t>医薬品は、品質に影響が及ばないように、他の製品と区分すること。さらに、光、温度、</w:t>
            </w:r>
            <w:r w:rsidRPr="00B7758C">
              <w:rPr>
                <w:rFonts w:ascii="ＭＳ 明朝" w:eastAsia="ＭＳ 明朝" w:hAnsi="ＭＳ 明朝" w:hint="eastAsia"/>
                <w:szCs w:val="21"/>
                <w:u w:val="wavyHeavy"/>
              </w:rPr>
              <w:t>湿気</w:t>
            </w:r>
            <w:r w:rsidRPr="00335656">
              <w:rPr>
                <w:rFonts w:ascii="ＭＳ 明朝" w:eastAsia="ＭＳ 明朝" w:hAnsi="ＭＳ 明朝" w:hint="eastAsia"/>
                <w:szCs w:val="21"/>
              </w:rPr>
              <w:t>、その他の外部要因による有害な影響から保護すること。</w:t>
            </w:r>
          </w:p>
          <w:p w14:paraId="1E56FC8E" w14:textId="09E8F751" w:rsidR="00B7758C" w:rsidRPr="00335656" w:rsidRDefault="00B7758C" w:rsidP="00837B3C">
            <w:pPr>
              <w:autoSpaceDE w:val="0"/>
              <w:autoSpaceDN w:val="0"/>
              <w:rPr>
                <w:rFonts w:ascii="ＭＳ 明朝" w:eastAsia="ＭＳ 明朝" w:hAnsi="ＭＳ 明朝"/>
                <w:szCs w:val="21"/>
              </w:rPr>
            </w:pPr>
            <w:r w:rsidRPr="00335656">
              <w:rPr>
                <w:rFonts w:ascii="ＭＳ 明朝" w:eastAsia="ＭＳ 明朝" w:hAnsi="ＭＳ 明朝" w:hint="eastAsia"/>
                <w:szCs w:val="21"/>
              </w:rPr>
              <w:t xml:space="preserve">　特別な保管条件を必要とする製品には特に注意を払うこと。</w:t>
            </w:r>
          </w:p>
          <w:p w14:paraId="363DD5D5" w14:textId="77777777" w:rsidR="00B7758C" w:rsidRPr="00335656" w:rsidRDefault="00B7758C" w:rsidP="00837B3C">
            <w:pPr>
              <w:autoSpaceDE w:val="0"/>
              <w:autoSpaceDN w:val="0"/>
              <w:rPr>
                <w:rFonts w:ascii="ＭＳ 明朝" w:eastAsia="ＭＳ 明朝" w:hAnsi="ＭＳ 明朝"/>
                <w:szCs w:val="21"/>
              </w:rPr>
            </w:pPr>
          </w:p>
        </w:tc>
        <w:tc>
          <w:tcPr>
            <w:tcW w:w="2516" w:type="dxa"/>
            <w:vMerge w:val="restart"/>
            <w:tcBorders>
              <w:top w:val="nil"/>
            </w:tcBorders>
          </w:tcPr>
          <w:p w14:paraId="3865A126" w14:textId="7E6D85B7" w:rsidR="00B7758C" w:rsidRDefault="00B7758C" w:rsidP="00802972">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2104704" behindDoc="0" locked="0" layoutInCell="1" allowOverlap="1" wp14:anchorId="146520E3" wp14:editId="4266FF0A">
                  <wp:simplePos x="0" y="0"/>
                  <wp:positionH relativeFrom="column">
                    <wp:posOffset>1127125</wp:posOffset>
                  </wp:positionH>
                  <wp:positionV relativeFrom="paragraph">
                    <wp:posOffset>239395</wp:posOffset>
                  </wp:positionV>
                  <wp:extent cx="381000" cy="347345"/>
                  <wp:effectExtent l="0" t="0" r="0" b="0"/>
                  <wp:wrapNone/>
                  <wp:docPr id="242" name="図 24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Pr>
                <w:rFonts w:ascii="HG丸ｺﾞｼｯｸM-PRO" w:eastAsia="HG丸ｺﾞｼｯｸM-PRO" w:hAnsi="HG丸ｺﾞｼｯｸM-PRO" w:hint="eastAsia"/>
                <w:noProof/>
                <w:szCs w:val="21"/>
              </w:rPr>
              <w:t>医薬品医療機器等法第57条の２第１項</w:t>
            </w:r>
          </w:p>
          <w:p w14:paraId="0B758B4F" w14:textId="06E79C8D" w:rsidR="00B7758C" w:rsidRDefault="00B7758C" w:rsidP="00802972">
            <w:pPr>
              <w:autoSpaceDE w:val="0"/>
              <w:autoSpaceDN w:val="0"/>
              <w:rPr>
                <w:rFonts w:ascii="HG丸ｺﾞｼｯｸM-PRO" w:eastAsia="HG丸ｺﾞｼｯｸM-PRO" w:hAnsi="HG丸ｺﾞｼｯｸM-PRO"/>
                <w:noProof/>
                <w:szCs w:val="21"/>
              </w:rPr>
            </w:pPr>
          </w:p>
          <w:p w14:paraId="579C8738" w14:textId="402FF923" w:rsidR="00B7758C" w:rsidRDefault="00B7758C" w:rsidP="00802972">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【湿気】</w:t>
            </w:r>
          </w:p>
          <w:p w14:paraId="7D410FF6" w14:textId="6B55D84F" w:rsidR="00B7758C" w:rsidRPr="001C2E42" w:rsidRDefault="00B7758C" w:rsidP="00802972">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極端な高湿度、水濡れや低温保</w:t>
            </w:r>
            <w:r>
              <w:rPr>
                <w:rFonts w:ascii="HG丸ｺﾞｼｯｸM-PRO" w:eastAsia="HG丸ｺﾞｼｯｸM-PRO" w:hAnsi="HG丸ｺﾞｼｯｸM-PRO" w:hint="eastAsia"/>
                <w:noProof/>
                <w:szCs w:val="21"/>
              </w:rPr>
              <w:t>管</w:t>
            </w:r>
            <w:r w:rsidRPr="001C2E42">
              <w:rPr>
                <w:rFonts w:ascii="HG丸ｺﾞｼｯｸM-PRO" w:eastAsia="HG丸ｺﾞｼｯｸM-PRO" w:hAnsi="HG丸ｺﾞｼｯｸM-PRO" w:hint="eastAsia"/>
                <w:noProof/>
                <w:szCs w:val="21"/>
              </w:rPr>
              <w:t>品の結露・保</w:t>
            </w:r>
            <w:r>
              <w:rPr>
                <w:rFonts w:ascii="HG丸ｺﾞｼｯｸM-PRO" w:eastAsia="HG丸ｺﾞｼｯｸM-PRO" w:hAnsi="HG丸ｺﾞｼｯｸM-PRO" w:hint="eastAsia"/>
                <w:noProof/>
                <w:szCs w:val="21"/>
              </w:rPr>
              <w:t>管</w:t>
            </w:r>
            <w:r w:rsidRPr="001C2E42">
              <w:rPr>
                <w:rFonts w:ascii="HG丸ｺﾞｼｯｸM-PRO" w:eastAsia="HG丸ｺﾞｼｯｸM-PRO" w:hAnsi="HG丸ｺﾞｼｯｸM-PRO" w:hint="eastAsia"/>
                <w:noProof/>
                <w:szCs w:val="21"/>
              </w:rPr>
              <w:t>庫内結露等による外装等の軟化等を避けること</w:t>
            </w:r>
            <w:r>
              <w:rPr>
                <w:rFonts w:ascii="HG丸ｺﾞｼｯｸM-PRO" w:eastAsia="HG丸ｺﾞｼｯｸM-PRO" w:hAnsi="HG丸ｺﾞｼｯｸM-PRO" w:hint="eastAsia"/>
                <w:noProof/>
                <w:szCs w:val="21"/>
              </w:rPr>
              <w:t>。湿度管理を求めるものではない。</w:t>
            </w:r>
          </w:p>
        </w:tc>
      </w:tr>
      <w:tr w:rsidR="00B7758C" w:rsidRPr="001C2E42" w14:paraId="013D6AE6" w14:textId="77777777" w:rsidTr="00B7758C">
        <w:trPr>
          <w:jc w:val="center"/>
        </w:trPr>
        <w:tc>
          <w:tcPr>
            <w:tcW w:w="7230" w:type="dxa"/>
          </w:tcPr>
          <w:p w14:paraId="223CB9D8" w14:textId="77777777" w:rsidR="00B7758C" w:rsidRPr="00335656" w:rsidRDefault="00B7758C"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5.5.2 </w:t>
            </w:r>
            <w:r w:rsidRPr="00335656">
              <w:rPr>
                <w:rFonts w:ascii="ＭＳ 明朝" w:eastAsia="ＭＳ 明朝" w:hAnsi="ＭＳ 明朝" w:hint="eastAsia"/>
                <w:szCs w:val="21"/>
              </w:rPr>
              <w:t>入荷した医薬品の梱包箱は、必要に応じて保管前に清浄化すること。</w:t>
            </w:r>
          </w:p>
          <w:p w14:paraId="744EA83F" w14:textId="5758466F" w:rsidR="00B7758C" w:rsidRPr="00335656" w:rsidRDefault="00B7758C" w:rsidP="00335656">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hint="eastAsia"/>
                <w:szCs w:val="21"/>
              </w:rPr>
              <w:t xml:space="preserve">　入庫品に対する全ての業務</w:t>
            </w:r>
            <w:r w:rsidRPr="00335656">
              <w:rPr>
                <w:rFonts w:ascii="ＭＳ 明朝" w:eastAsia="ＭＳ 明朝" w:hAnsi="ＭＳ 明朝"/>
                <w:szCs w:val="21"/>
              </w:rPr>
              <w:t>(</w:t>
            </w:r>
            <w:r w:rsidRPr="00335656">
              <w:rPr>
                <w:rFonts w:ascii="ＭＳ 明朝" w:eastAsia="ＭＳ 明朝" w:hAnsi="ＭＳ 明朝" w:hint="eastAsia"/>
                <w:szCs w:val="21"/>
              </w:rPr>
              <w:t>例えば燻蒸</w:t>
            </w:r>
            <w:r w:rsidRPr="00335656">
              <w:rPr>
                <w:rFonts w:ascii="ＭＳ 明朝" w:eastAsia="ＭＳ 明朝" w:hAnsi="ＭＳ 明朝"/>
                <w:szCs w:val="21"/>
              </w:rPr>
              <w:t>)</w:t>
            </w:r>
            <w:r w:rsidRPr="00335656">
              <w:rPr>
                <w:rFonts w:ascii="ＭＳ 明朝" w:eastAsia="ＭＳ 明朝" w:hAnsi="ＭＳ 明朝" w:hint="eastAsia"/>
                <w:szCs w:val="21"/>
              </w:rPr>
              <w:t>は医薬品の品質に影響を与えないようにすること。</w:t>
            </w:r>
          </w:p>
        </w:tc>
        <w:tc>
          <w:tcPr>
            <w:tcW w:w="2516" w:type="dxa"/>
            <w:vMerge/>
            <w:tcBorders>
              <w:bottom w:val="dotted" w:sz="4" w:space="0" w:color="auto"/>
            </w:tcBorders>
          </w:tcPr>
          <w:p w14:paraId="08996ED4" w14:textId="77777777" w:rsidR="00B7758C" w:rsidRPr="001C2E42" w:rsidRDefault="00B7758C" w:rsidP="00837B3C">
            <w:pPr>
              <w:autoSpaceDE w:val="0"/>
              <w:autoSpaceDN w:val="0"/>
              <w:rPr>
                <w:rFonts w:ascii="HG丸ｺﾞｼｯｸM-PRO" w:eastAsia="HG丸ｺﾞｼｯｸM-PRO" w:hAnsi="HG丸ｺﾞｼｯｸM-PRO"/>
                <w:noProof/>
                <w:szCs w:val="21"/>
              </w:rPr>
            </w:pPr>
          </w:p>
        </w:tc>
      </w:tr>
      <w:tr w:rsidR="004201C1" w:rsidRPr="001C2E42" w14:paraId="74261891" w14:textId="77777777" w:rsidTr="00B7758C">
        <w:trPr>
          <w:jc w:val="center"/>
        </w:trPr>
        <w:tc>
          <w:tcPr>
            <w:tcW w:w="7230" w:type="dxa"/>
          </w:tcPr>
          <w:p w14:paraId="5898AF3D" w14:textId="4DD507A1" w:rsidR="004201C1" w:rsidRPr="00B7758C" w:rsidRDefault="004201C1"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lastRenderedPageBreak/>
              <w:t xml:space="preserve">5.5.3 </w:t>
            </w:r>
            <w:r w:rsidRPr="00B7758C">
              <w:rPr>
                <w:rFonts w:ascii="ＭＳ 明朝" w:eastAsia="ＭＳ 明朝" w:hAnsi="ＭＳ 明朝" w:hint="eastAsia"/>
                <w:szCs w:val="21"/>
              </w:rPr>
              <w:t>保管は、適切に保管条件が維持され在庫品の</w:t>
            </w:r>
            <w:r w:rsidRPr="00B7758C">
              <w:rPr>
                <w:rFonts w:ascii="ＭＳ 明朝" w:eastAsia="ＭＳ 明朝" w:hAnsi="ＭＳ 明朝" w:hint="eastAsia"/>
                <w:szCs w:val="21"/>
                <w:u w:val="wavyHeavy"/>
              </w:rPr>
              <w:t>セキュリティ</w:t>
            </w:r>
            <w:r w:rsidRPr="00B7758C">
              <w:rPr>
                <w:rFonts w:ascii="ＭＳ 明朝" w:eastAsia="ＭＳ 明朝" w:hAnsi="ＭＳ 明朝" w:hint="eastAsia"/>
                <w:szCs w:val="21"/>
              </w:rPr>
              <w:t>を確実にする必要がある。</w:t>
            </w:r>
          </w:p>
          <w:p w14:paraId="00929A25" w14:textId="77777777" w:rsidR="00C87023" w:rsidRPr="00B7758C" w:rsidRDefault="00C87023" w:rsidP="00B829C9">
            <w:pPr>
              <w:autoSpaceDE w:val="0"/>
              <w:autoSpaceDN w:val="0"/>
              <w:ind w:left="210" w:hangingChars="100" w:hanging="210"/>
              <w:rPr>
                <w:rFonts w:ascii="ＭＳ 明朝" w:eastAsia="ＭＳ 明朝" w:hAnsi="ＭＳ 明朝"/>
                <w:szCs w:val="21"/>
              </w:rPr>
            </w:pPr>
          </w:p>
          <w:p w14:paraId="65D87BCA"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dotted" w:sz="4" w:space="0" w:color="auto"/>
              <w:bottom w:val="nil"/>
            </w:tcBorders>
          </w:tcPr>
          <w:p w14:paraId="368DA198" w14:textId="369702CD" w:rsidR="00B827F3" w:rsidRDefault="00B827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【セキュリティ】</w:t>
            </w:r>
          </w:p>
          <w:p w14:paraId="3D11EFB7" w14:textId="3A01E0B8" w:rsidR="004201C1" w:rsidRPr="001C2E42" w:rsidRDefault="00B827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盗難や紛失がないようにする</w:t>
            </w:r>
            <w:r w:rsidR="00B269C8">
              <w:rPr>
                <w:rFonts w:ascii="HG丸ｺﾞｼｯｸM-PRO" w:eastAsia="HG丸ｺﾞｼｯｸM-PRO" w:hAnsi="HG丸ｺﾞｼｯｸM-PRO" w:hint="eastAsia"/>
                <w:noProof/>
                <w:szCs w:val="21"/>
              </w:rPr>
              <w:t>。</w:t>
            </w:r>
          </w:p>
        </w:tc>
      </w:tr>
      <w:tr w:rsidR="004201C1" w:rsidRPr="001C2E42" w14:paraId="625B9D17" w14:textId="77777777" w:rsidTr="00B7758C">
        <w:trPr>
          <w:jc w:val="center"/>
        </w:trPr>
        <w:tc>
          <w:tcPr>
            <w:tcW w:w="7230" w:type="dxa"/>
          </w:tcPr>
          <w:p w14:paraId="7D421ABB" w14:textId="1A35D06D" w:rsidR="00B74C2B" w:rsidRPr="00B7758C" w:rsidRDefault="004201C1"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5.5.4 </w:t>
            </w:r>
            <w:r w:rsidRPr="00B7758C">
              <w:rPr>
                <w:rFonts w:ascii="ＭＳ 明朝" w:eastAsia="ＭＳ 明朝" w:hAnsi="ＭＳ 明朝" w:hint="eastAsia"/>
                <w:szCs w:val="21"/>
              </w:rPr>
              <w:t>在庫は使用の期限順先出し（</w:t>
            </w:r>
            <w:r w:rsidRPr="00B7758C">
              <w:rPr>
                <w:rFonts w:ascii="ＭＳ 明朝" w:eastAsia="ＭＳ 明朝" w:hAnsi="ＭＳ 明朝"/>
                <w:szCs w:val="21"/>
                <w:u w:val="wavyHeavy"/>
              </w:rPr>
              <w:t>FEFO</w:t>
            </w:r>
            <w:r w:rsidRPr="00B7758C">
              <w:rPr>
                <w:rFonts w:ascii="ＭＳ 明朝" w:eastAsia="ＭＳ 明朝" w:hAnsi="ＭＳ 明朝" w:hint="eastAsia"/>
                <w:szCs w:val="21"/>
              </w:rPr>
              <w:t>）</w:t>
            </w:r>
            <w:r w:rsidR="00CB4467" w:rsidRPr="00B7758C">
              <w:rPr>
                <w:rFonts w:ascii="ＭＳ 明朝" w:eastAsia="ＭＳ 明朝" w:hAnsi="ＭＳ 明朝" w:hint="eastAsia"/>
                <w:szCs w:val="21"/>
              </w:rPr>
              <w:t>又は</w:t>
            </w:r>
            <w:r w:rsidRPr="00B7758C">
              <w:rPr>
                <w:rFonts w:ascii="ＭＳ 明朝" w:eastAsia="ＭＳ 明朝" w:hAnsi="ＭＳ 明朝" w:hint="eastAsia"/>
                <w:szCs w:val="21"/>
              </w:rPr>
              <w:t>先入れ先出し（</w:t>
            </w:r>
            <w:r w:rsidRPr="00B7758C">
              <w:rPr>
                <w:rFonts w:ascii="ＭＳ 明朝" w:eastAsia="ＭＳ 明朝" w:hAnsi="ＭＳ 明朝"/>
                <w:szCs w:val="21"/>
                <w:u w:val="wavyHeavy"/>
              </w:rPr>
              <w:t>FIFO</w:t>
            </w:r>
            <w:r w:rsidRPr="00B7758C">
              <w:rPr>
                <w:rFonts w:ascii="ＭＳ 明朝" w:eastAsia="ＭＳ 明朝" w:hAnsi="ＭＳ 明朝" w:hint="eastAsia"/>
                <w:szCs w:val="21"/>
              </w:rPr>
              <w:t>）の原則に従って管理すること。</w:t>
            </w:r>
          </w:p>
          <w:p w14:paraId="566C08F1" w14:textId="292262D5" w:rsidR="004201C1" w:rsidRPr="00B7758C" w:rsidRDefault="00B829C9" w:rsidP="00837B3C">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4201C1" w:rsidRPr="00B7758C">
              <w:rPr>
                <w:rFonts w:ascii="ＭＳ 明朝" w:eastAsia="ＭＳ 明朝" w:hAnsi="ＭＳ 明朝" w:hint="eastAsia"/>
                <w:szCs w:val="21"/>
              </w:rPr>
              <w:t>例外は記録すること。</w:t>
            </w:r>
          </w:p>
          <w:p w14:paraId="09A5299A"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2EBF8A61" w14:textId="2EE583C6" w:rsidR="00B827F3" w:rsidRDefault="00B827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【FEFO】</w:t>
            </w:r>
          </w:p>
          <w:p w14:paraId="17A70D6F" w14:textId="7092F45A" w:rsidR="004201C1" w:rsidRDefault="00B827F3" w:rsidP="00B827F3">
            <w:pPr>
              <w:autoSpaceDE w:val="0"/>
              <w:autoSpaceDN w:val="0"/>
              <w:rPr>
                <w:rFonts w:ascii="HG丸ｺﾞｼｯｸM-PRO" w:eastAsia="HG丸ｺﾞｼｯｸM-PRO" w:hAnsi="HG丸ｺﾞｼｯｸM-PRO"/>
                <w:noProof/>
                <w:szCs w:val="21"/>
              </w:rPr>
            </w:pPr>
            <w:r w:rsidRPr="00B827F3">
              <w:rPr>
                <w:rFonts w:ascii="HG丸ｺﾞｼｯｸM-PRO" w:eastAsia="HG丸ｺﾞｼｯｸM-PRO" w:hAnsi="HG丸ｺﾞｼｯｸM-PRO"/>
                <w:noProof/>
                <w:szCs w:val="21"/>
              </w:rPr>
              <w:t>First-Expired</w:t>
            </w:r>
            <w:r w:rsidR="00A82C94" w:rsidRPr="00B827F3">
              <w:rPr>
                <w:rFonts w:ascii="HG丸ｺﾞｼｯｸM-PRO" w:eastAsia="HG丸ｺﾞｼｯｸM-PRO" w:hAnsi="HG丸ｺﾞｼｯｸM-PRO"/>
                <w:noProof/>
                <w:szCs w:val="21"/>
              </w:rPr>
              <w:t>,</w:t>
            </w:r>
            <w:r w:rsidR="00A82C94">
              <w:rPr>
                <w:rFonts w:ascii="HG丸ｺﾞｼｯｸM-PRO" w:eastAsia="HG丸ｺﾞｼｯｸM-PRO" w:hAnsi="HG丸ｺﾞｼｯｸM-PRO"/>
                <w:noProof/>
                <w:szCs w:val="21"/>
              </w:rPr>
              <w:t xml:space="preserve"> </w:t>
            </w:r>
            <w:r w:rsidRPr="00B827F3">
              <w:rPr>
                <w:rFonts w:ascii="HG丸ｺﾞｼｯｸM-PRO" w:eastAsia="HG丸ｺﾞｼｯｸM-PRO" w:hAnsi="HG丸ｺﾞｼｯｸM-PRO"/>
                <w:noProof/>
                <w:szCs w:val="21"/>
              </w:rPr>
              <w:t>First-Out</w:t>
            </w:r>
          </w:p>
          <w:p w14:paraId="13130584" w14:textId="77777777" w:rsidR="00C87023" w:rsidRDefault="00C87023" w:rsidP="00B827F3">
            <w:pPr>
              <w:autoSpaceDE w:val="0"/>
              <w:autoSpaceDN w:val="0"/>
              <w:rPr>
                <w:rFonts w:ascii="HG丸ｺﾞｼｯｸM-PRO" w:eastAsia="HG丸ｺﾞｼｯｸM-PRO" w:hAnsi="HG丸ｺﾞｼｯｸM-PRO"/>
                <w:noProof/>
                <w:szCs w:val="21"/>
              </w:rPr>
            </w:pPr>
          </w:p>
          <w:p w14:paraId="1278235C" w14:textId="315B3528" w:rsidR="00B827F3" w:rsidRDefault="00B827F3" w:rsidP="00B827F3">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【FIFO】</w:t>
            </w:r>
          </w:p>
          <w:p w14:paraId="21CEE8B5" w14:textId="77777777" w:rsidR="00B827F3" w:rsidRDefault="00B827F3" w:rsidP="00B827F3">
            <w:pPr>
              <w:autoSpaceDE w:val="0"/>
              <w:autoSpaceDN w:val="0"/>
              <w:rPr>
                <w:rFonts w:ascii="HG丸ｺﾞｼｯｸM-PRO" w:eastAsia="HG丸ｺﾞｼｯｸM-PRO" w:hAnsi="HG丸ｺﾞｼｯｸM-PRO"/>
                <w:noProof/>
                <w:szCs w:val="21"/>
              </w:rPr>
            </w:pPr>
            <w:r w:rsidRPr="00B827F3">
              <w:rPr>
                <w:rFonts w:ascii="HG丸ｺﾞｼｯｸM-PRO" w:eastAsia="HG丸ｺﾞｼｯｸM-PRO" w:hAnsi="HG丸ｺﾞｼｯｸM-PRO"/>
                <w:noProof/>
                <w:szCs w:val="21"/>
              </w:rPr>
              <w:t>First In, First Out</w:t>
            </w:r>
          </w:p>
          <w:p w14:paraId="2039BEDB" w14:textId="1F307A42" w:rsidR="008A3E85" w:rsidRPr="001C2E42" w:rsidRDefault="008A3E85" w:rsidP="00B827F3">
            <w:pPr>
              <w:autoSpaceDE w:val="0"/>
              <w:autoSpaceDN w:val="0"/>
              <w:rPr>
                <w:rFonts w:ascii="HG丸ｺﾞｼｯｸM-PRO" w:eastAsia="HG丸ｺﾞｼｯｸM-PRO" w:hAnsi="HG丸ｺﾞｼｯｸM-PRO"/>
                <w:noProof/>
                <w:szCs w:val="21"/>
              </w:rPr>
            </w:pPr>
          </w:p>
        </w:tc>
      </w:tr>
      <w:tr w:rsidR="004201C1" w:rsidRPr="001C2E42" w14:paraId="1AC57023" w14:textId="77777777" w:rsidTr="00B7758C">
        <w:trPr>
          <w:jc w:val="center"/>
        </w:trPr>
        <w:tc>
          <w:tcPr>
            <w:tcW w:w="7230" w:type="dxa"/>
          </w:tcPr>
          <w:p w14:paraId="1B05BD99" w14:textId="77777777" w:rsidR="00B74C2B"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5.5.5 </w:t>
            </w:r>
            <w:r w:rsidRPr="00B7758C">
              <w:rPr>
                <w:rFonts w:ascii="ＭＳ 明朝" w:eastAsia="ＭＳ 明朝" w:hAnsi="ＭＳ 明朝" w:hint="eastAsia"/>
                <w:szCs w:val="21"/>
              </w:rPr>
              <w:t>医薬品は、漏出、破損、汚染及び混同を防止するような方法で取り扱い、保管すること。</w:t>
            </w:r>
          </w:p>
          <w:p w14:paraId="28BFA400" w14:textId="369EBF0A" w:rsidR="00B24DBD" w:rsidRPr="00B7758C" w:rsidRDefault="00B829C9"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一部の医療用ガス容器等、床の上で保管できるように包装が設計されている場合を除き、医薬品を直接床に置いて保管しないこと。</w:t>
            </w:r>
          </w:p>
          <w:p w14:paraId="5BDE2543"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74487535" w14:textId="7516BCF2" w:rsidR="004201C1" w:rsidRPr="001C2E42" w:rsidRDefault="00B24DBD"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十分な作業スペースの確保、動線の最適化、表示・仕切りの徹底等</w:t>
            </w:r>
            <w:r w:rsidR="00B269C8">
              <w:rPr>
                <w:rFonts w:ascii="HG丸ｺﾞｼｯｸM-PRO" w:eastAsia="HG丸ｺﾞｼｯｸM-PRO" w:hAnsi="HG丸ｺﾞｼｯｸM-PRO" w:hint="eastAsia"/>
                <w:noProof/>
                <w:szCs w:val="21"/>
              </w:rPr>
              <w:t>。</w:t>
            </w:r>
          </w:p>
        </w:tc>
      </w:tr>
      <w:tr w:rsidR="004201C1" w:rsidRPr="001C2E42" w14:paraId="5538D8EA" w14:textId="77777777" w:rsidTr="00B7758C">
        <w:trPr>
          <w:jc w:val="center"/>
        </w:trPr>
        <w:tc>
          <w:tcPr>
            <w:tcW w:w="7230" w:type="dxa"/>
          </w:tcPr>
          <w:p w14:paraId="480B24D6" w14:textId="39623DD3" w:rsidR="00B24DBD"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5.5.6 </w:t>
            </w:r>
            <w:r w:rsidRPr="00B7758C">
              <w:rPr>
                <w:rFonts w:ascii="ＭＳ 明朝" w:eastAsia="ＭＳ 明朝" w:hAnsi="ＭＳ 明朝" w:hint="eastAsia"/>
                <w:szCs w:val="21"/>
                <w:u w:val="wavyHeavy"/>
              </w:rPr>
              <w:t>使用</w:t>
            </w:r>
            <w:r w:rsidR="00B74C2B" w:rsidRPr="00B7758C">
              <w:rPr>
                <w:rFonts w:ascii="ＭＳ 明朝" w:eastAsia="ＭＳ 明朝" w:hAnsi="ＭＳ 明朝" w:hint="eastAsia"/>
                <w:szCs w:val="21"/>
                <w:u w:val="wavyHeavy"/>
              </w:rPr>
              <w:t>の</w:t>
            </w:r>
            <w:r w:rsidRPr="00B7758C">
              <w:rPr>
                <w:rFonts w:ascii="ＭＳ 明朝" w:eastAsia="ＭＳ 明朝" w:hAnsi="ＭＳ 明朝" w:hint="eastAsia"/>
                <w:szCs w:val="21"/>
                <w:u w:val="wavyHeavy"/>
              </w:rPr>
              <w:t>期限が近づいている医薬品</w:t>
            </w:r>
            <w:r w:rsidRPr="00B7758C">
              <w:rPr>
                <w:rFonts w:ascii="ＭＳ 明朝" w:eastAsia="ＭＳ 明朝" w:hAnsi="ＭＳ 明朝" w:hint="eastAsia"/>
                <w:szCs w:val="21"/>
              </w:rPr>
              <w:t>は、直ちに販売可能在庫から排除すること。</w:t>
            </w:r>
          </w:p>
          <w:p w14:paraId="765B1C6B"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AA34F7A" w14:textId="657D17F2" w:rsidR="00EA6AC0" w:rsidRDefault="00EA6AC0" w:rsidP="00EA6AC0">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Pr="00EA6AC0">
              <w:rPr>
                <w:rFonts w:ascii="HG丸ｺﾞｼｯｸM-PRO" w:eastAsia="HG丸ｺﾞｼｯｸM-PRO" w:hAnsi="HG丸ｺﾞｼｯｸM-PRO" w:hint="eastAsia"/>
                <w:szCs w:val="21"/>
              </w:rPr>
              <w:t>使用の期限が近づいている医薬品</w:t>
            </w:r>
            <w:r>
              <w:rPr>
                <w:rFonts w:ascii="HG丸ｺﾞｼｯｸM-PRO" w:eastAsia="HG丸ｺﾞｼｯｸM-PRO" w:hAnsi="HG丸ｺﾞｼｯｸM-PRO" w:hint="eastAsia"/>
                <w:noProof/>
                <w:szCs w:val="21"/>
              </w:rPr>
              <w:t>】</w:t>
            </w:r>
          </w:p>
          <w:p w14:paraId="7C7AE800" w14:textId="77777777" w:rsidR="00EA6AC0" w:rsidRDefault="00EA6AC0" w:rsidP="00EA6AC0">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処分保留の製品</w:t>
            </w:r>
            <w:r>
              <w:rPr>
                <w:rFonts w:ascii="HG丸ｺﾞｼｯｸM-PRO" w:eastAsia="HG丸ｺﾞｼｯｸM-PRO" w:hAnsi="HG丸ｺﾞｼｯｸM-PRO" w:hint="eastAsia"/>
                <w:szCs w:val="21"/>
              </w:rPr>
              <w:t>（3.2.4）参照</w:t>
            </w:r>
          </w:p>
          <w:p w14:paraId="205E1ADA" w14:textId="20CE959C" w:rsidR="004201C1" w:rsidRPr="001C2E42" w:rsidRDefault="004201C1" w:rsidP="00EA6AC0">
            <w:pPr>
              <w:autoSpaceDE w:val="0"/>
              <w:autoSpaceDN w:val="0"/>
              <w:rPr>
                <w:rFonts w:ascii="HG丸ｺﾞｼｯｸM-PRO" w:eastAsia="HG丸ｺﾞｼｯｸM-PRO" w:hAnsi="HG丸ｺﾞｼｯｸM-PRO"/>
                <w:noProof/>
                <w:szCs w:val="21"/>
              </w:rPr>
            </w:pPr>
          </w:p>
        </w:tc>
      </w:tr>
      <w:tr w:rsidR="004201C1" w:rsidRPr="001C2E42" w14:paraId="7B2B1F06" w14:textId="77777777" w:rsidTr="00B7758C">
        <w:trPr>
          <w:jc w:val="center"/>
        </w:trPr>
        <w:tc>
          <w:tcPr>
            <w:tcW w:w="7230" w:type="dxa"/>
          </w:tcPr>
          <w:p w14:paraId="5D1580FC" w14:textId="77777777" w:rsidR="00B24DBD"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 xml:space="preserve">5.5.7 </w:t>
            </w:r>
            <w:r w:rsidRPr="00B7758C">
              <w:rPr>
                <w:rFonts w:ascii="ＭＳ 明朝" w:eastAsia="ＭＳ 明朝" w:hAnsi="ＭＳ 明朝" w:hint="eastAsia"/>
                <w:szCs w:val="21"/>
              </w:rPr>
              <w:t>定期的に在庫の棚卸を実施すること。</w:t>
            </w:r>
          </w:p>
          <w:p w14:paraId="1D021958" w14:textId="71A0DD8C" w:rsidR="00B24DBD" w:rsidRPr="00B7758C" w:rsidRDefault="00B24DBD" w:rsidP="00B829C9">
            <w:pPr>
              <w:autoSpaceDE w:val="0"/>
              <w:autoSpaceDN w:val="0"/>
              <w:ind w:firstLineChars="100" w:firstLine="210"/>
              <w:rPr>
                <w:rFonts w:ascii="ＭＳ 明朝" w:eastAsia="ＭＳ 明朝" w:hAnsi="ＭＳ 明朝"/>
                <w:szCs w:val="21"/>
              </w:rPr>
            </w:pPr>
            <w:r w:rsidRPr="00B7758C">
              <w:rPr>
                <w:rFonts w:ascii="ＭＳ 明朝" w:eastAsia="ＭＳ 明朝" w:hAnsi="ＭＳ 明朝" w:hint="eastAsia"/>
                <w:szCs w:val="21"/>
              </w:rPr>
              <w:t>在庫の異常は調査、記録し、必要な場合は所轄当局に報告すること。</w:t>
            </w:r>
          </w:p>
          <w:p w14:paraId="7CF3684D"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tcBorders>
          </w:tcPr>
          <w:p w14:paraId="20F53CD3" w14:textId="722514C0" w:rsidR="004201C1" w:rsidRPr="001C2E42" w:rsidRDefault="006A549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麻薬、</w:t>
            </w:r>
            <w:r w:rsidR="00C20062" w:rsidRPr="001C2E42">
              <w:rPr>
                <w:rFonts w:ascii="HG丸ｺﾞｼｯｸM-PRO" w:eastAsia="HG丸ｺﾞｼｯｸM-PRO" w:hAnsi="HG丸ｺﾞｼｯｸM-PRO" w:hint="eastAsia"/>
                <w:noProof/>
                <w:szCs w:val="21"/>
              </w:rPr>
              <w:t>向精神薬、その他厳重な管理が必要な医薬品の場合は、特に注意すること。</w:t>
            </w:r>
          </w:p>
        </w:tc>
      </w:tr>
    </w:tbl>
    <w:p w14:paraId="06CC6DBC" w14:textId="77777777" w:rsidR="00926FF4" w:rsidRPr="001C2E42" w:rsidRDefault="00926FF4"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1965265C" w14:textId="77777777" w:rsidTr="00CA1AC8">
        <w:tc>
          <w:tcPr>
            <w:tcW w:w="7230" w:type="dxa"/>
          </w:tcPr>
          <w:p w14:paraId="7EF0B951" w14:textId="1399FEF1" w:rsidR="004201C1"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 xml:space="preserve">5.6 </w:t>
            </w:r>
            <w:r w:rsidRPr="00B7758C">
              <w:rPr>
                <w:rFonts w:ascii="ＭＳ 明朝" w:eastAsia="ＭＳ 明朝" w:hAnsi="ＭＳ 明朝" w:hint="eastAsia"/>
                <w:szCs w:val="21"/>
              </w:rPr>
              <w:t>使用の期限が過ぎた製品の</w:t>
            </w:r>
            <w:r w:rsidRPr="00B7758C">
              <w:rPr>
                <w:rFonts w:ascii="ＭＳ 明朝" w:eastAsia="ＭＳ 明朝" w:hAnsi="ＭＳ 明朝" w:hint="eastAsia"/>
                <w:szCs w:val="21"/>
                <w:u w:val="wavyHeavy"/>
              </w:rPr>
              <w:t>廃棄</w:t>
            </w:r>
          </w:p>
        </w:tc>
        <w:tc>
          <w:tcPr>
            <w:tcW w:w="2516" w:type="dxa"/>
            <w:tcBorders>
              <w:bottom w:val="nil"/>
            </w:tcBorders>
          </w:tcPr>
          <w:p w14:paraId="61EF011A" w14:textId="77777777" w:rsidR="00676644" w:rsidRDefault="00676644" w:rsidP="00A31632">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【廃棄】</w:t>
            </w:r>
          </w:p>
          <w:p w14:paraId="3B03F5A3" w14:textId="66FCC2A1" w:rsidR="00C87023" w:rsidRDefault="00676644" w:rsidP="00A31632">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廃棄責任があることを認識</w:t>
            </w:r>
            <w:r>
              <w:rPr>
                <w:rFonts w:ascii="HG丸ｺﾞｼｯｸM-PRO" w:eastAsia="HG丸ｺﾞｼｯｸM-PRO" w:hAnsi="HG丸ｺﾞｼｯｸM-PRO" w:hint="eastAsia"/>
                <w:noProof/>
                <w:szCs w:val="21"/>
              </w:rPr>
              <w:t>しなくてはならない。</w:t>
            </w:r>
            <w:r w:rsidRPr="001C2E42">
              <w:rPr>
                <w:rFonts w:ascii="HG丸ｺﾞｼｯｸM-PRO" w:eastAsia="HG丸ｺﾞｼｯｸM-PRO" w:hAnsi="HG丸ｺﾞｼｯｸM-PRO" w:hint="eastAsia"/>
                <w:noProof/>
                <w:szCs w:val="21"/>
              </w:rPr>
              <w:t>廃棄され</w:t>
            </w:r>
            <w:r w:rsidRPr="00C87023">
              <w:rPr>
                <w:rFonts w:ascii="HG丸ｺﾞｼｯｸM-PRO" w:eastAsia="HG丸ｺﾞｼｯｸM-PRO" w:hAnsi="HG丸ｺﾞｼｯｸM-PRO" w:hint="eastAsia"/>
                <w:noProof/>
                <w:szCs w:val="21"/>
              </w:rPr>
              <w:t>ずに、</w:t>
            </w:r>
            <w:r w:rsidR="00EF737F" w:rsidRPr="00C87023">
              <w:rPr>
                <w:rFonts w:ascii="HG丸ｺﾞｼｯｸM-PRO" w:eastAsia="HG丸ｺﾞｼｯｸM-PRO" w:hAnsi="HG丸ｺﾞｼｯｸM-PRO" w:hint="eastAsia"/>
                <w:noProof/>
                <w:szCs w:val="21"/>
              </w:rPr>
              <w:t>誤って販売されると、</w:t>
            </w:r>
            <w:r w:rsidRPr="00C87023">
              <w:rPr>
                <w:rFonts w:ascii="HG丸ｺﾞｼｯｸM-PRO" w:eastAsia="HG丸ｺﾞｼｯｸM-PRO" w:hAnsi="HG丸ｺﾞｼｯｸM-PRO" w:hint="eastAsia"/>
                <w:noProof/>
                <w:szCs w:val="21"/>
              </w:rPr>
              <w:t>医療機関等に流れるお</w:t>
            </w:r>
            <w:r w:rsidRPr="001C2E42">
              <w:rPr>
                <w:rFonts w:ascii="HG丸ｺﾞｼｯｸM-PRO" w:eastAsia="HG丸ｺﾞｼｯｸM-PRO" w:hAnsi="HG丸ｺﾞｼｯｸM-PRO" w:hint="eastAsia"/>
                <w:noProof/>
                <w:szCs w:val="21"/>
              </w:rPr>
              <w:t>それ</w:t>
            </w:r>
            <w:r>
              <w:rPr>
                <w:rFonts w:ascii="HG丸ｺﾞｼｯｸM-PRO" w:eastAsia="HG丸ｺﾞｼｯｸM-PRO" w:hAnsi="HG丸ｺﾞｼｯｸM-PRO" w:hint="eastAsia"/>
                <w:noProof/>
                <w:szCs w:val="21"/>
              </w:rPr>
              <w:t>もある。</w:t>
            </w:r>
          </w:p>
          <w:p w14:paraId="74025AE0" w14:textId="264B9376" w:rsidR="004201C1" w:rsidRPr="00A31632" w:rsidRDefault="004201C1" w:rsidP="00A31632">
            <w:pPr>
              <w:autoSpaceDE w:val="0"/>
              <w:autoSpaceDN w:val="0"/>
              <w:rPr>
                <w:rFonts w:ascii="HG丸ｺﾞｼｯｸM-PRO" w:eastAsia="HG丸ｺﾞｼｯｸM-PRO" w:hAnsi="HG丸ｺﾞｼｯｸM-PRO"/>
                <w:noProof/>
                <w:szCs w:val="21"/>
              </w:rPr>
            </w:pPr>
          </w:p>
        </w:tc>
      </w:tr>
      <w:tr w:rsidR="004201C1" w:rsidRPr="001C2E42" w14:paraId="194C8D24" w14:textId="77777777" w:rsidTr="009D202D">
        <w:tc>
          <w:tcPr>
            <w:tcW w:w="7230" w:type="dxa"/>
          </w:tcPr>
          <w:p w14:paraId="37B43123" w14:textId="4CAB3DBC" w:rsidR="00B24DBD"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5.6.1 </w:t>
            </w:r>
            <w:r w:rsidRPr="00B7758C">
              <w:rPr>
                <w:rFonts w:ascii="ＭＳ 明朝" w:eastAsia="ＭＳ 明朝" w:hAnsi="ＭＳ 明朝" w:hint="eastAsia"/>
                <w:szCs w:val="21"/>
                <w:u w:val="wavyHeavy"/>
              </w:rPr>
              <w:t>廃棄予定の医薬品</w:t>
            </w:r>
            <w:r w:rsidRPr="00B7758C">
              <w:rPr>
                <w:rFonts w:ascii="ＭＳ 明朝" w:eastAsia="ＭＳ 明朝" w:hAnsi="ＭＳ 明朝" w:hint="eastAsia"/>
                <w:szCs w:val="21"/>
              </w:rPr>
              <w:t>は適切に識別し、隔離して一時保管し、手順書に従って取り扱うこと。</w:t>
            </w:r>
          </w:p>
          <w:p w14:paraId="6A6DFC58"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110E0B3F" w14:textId="77777777" w:rsidR="004201C1" w:rsidRDefault="00A3163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【廃棄予定の医薬品】</w:t>
            </w:r>
          </w:p>
          <w:p w14:paraId="18769C08" w14:textId="77D2744D" w:rsidR="00A31632" w:rsidRPr="001C2E42" w:rsidRDefault="00A31632"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szCs w:val="21"/>
              </w:rPr>
              <w:t>処分保留の製品</w:t>
            </w:r>
            <w:r>
              <w:rPr>
                <w:rFonts w:ascii="HG丸ｺﾞｼｯｸM-PRO" w:eastAsia="HG丸ｺﾞｼｯｸM-PRO" w:hAnsi="HG丸ｺﾞｼｯｸM-PRO" w:hint="eastAsia"/>
                <w:szCs w:val="21"/>
              </w:rPr>
              <w:t>（3.2.4）参照</w:t>
            </w:r>
          </w:p>
        </w:tc>
      </w:tr>
      <w:tr w:rsidR="004201C1" w:rsidRPr="001C2E42" w14:paraId="52BE9FD0" w14:textId="77777777" w:rsidTr="009D202D">
        <w:tc>
          <w:tcPr>
            <w:tcW w:w="7230" w:type="dxa"/>
          </w:tcPr>
          <w:p w14:paraId="5F13BD4D" w14:textId="50B50D57" w:rsidR="004201C1" w:rsidRPr="00B7758C" w:rsidRDefault="00B24DBD" w:rsidP="00B7758C">
            <w:pPr>
              <w:autoSpaceDE w:val="0"/>
              <w:autoSpaceDN w:val="0"/>
              <w:rPr>
                <w:rFonts w:ascii="ＭＳ 明朝" w:eastAsia="ＭＳ 明朝" w:hAnsi="ＭＳ 明朝"/>
                <w:szCs w:val="21"/>
              </w:rPr>
            </w:pPr>
            <w:r w:rsidRPr="00B7758C">
              <w:rPr>
                <w:rFonts w:ascii="ＭＳ 明朝" w:eastAsia="ＭＳ 明朝" w:hAnsi="ＭＳ 明朝"/>
                <w:szCs w:val="21"/>
              </w:rPr>
              <w:t xml:space="preserve">5.6.2 </w:t>
            </w:r>
            <w:r w:rsidRPr="00B7758C">
              <w:rPr>
                <w:rFonts w:ascii="ＭＳ 明朝" w:eastAsia="ＭＳ 明朝" w:hAnsi="ＭＳ 明朝" w:hint="eastAsia"/>
                <w:szCs w:val="21"/>
              </w:rPr>
              <w:t>医薬品の廃棄は、関連法規に従って行うこと。</w:t>
            </w:r>
          </w:p>
        </w:tc>
        <w:tc>
          <w:tcPr>
            <w:tcW w:w="2516" w:type="dxa"/>
            <w:tcBorders>
              <w:top w:val="nil"/>
              <w:bottom w:val="dotted" w:sz="4" w:space="0" w:color="auto"/>
            </w:tcBorders>
          </w:tcPr>
          <w:p w14:paraId="13522E15"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bl>
    <w:p w14:paraId="13FB7419" w14:textId="77777777" w:rsidR="00CA1AC8" w:rsidRDefault="00CA1AC8" w:rsidP="00B829C9">
      <w:pPr>
        <w:autoSpaceDE w:val="0"/>
        <w:autoSpaceDN w:val="0"/>
        <w:ind w:left="210" w:hangingChars="100" w:hanging="210"/>
        <w:rPr>
          <w:rFonts w:ascii="ＭＳ 明朝" w:eastAsia="ＭＳ 明朝" w:hAnsi="ＭＳ 明朝"/>
          <w:szCs w:val="21"/>
        </w:rPr>
        <w:sectPr w:rsidR="00CA1AC8" w:rsidSect="00FB7611">
          <w:headerReference w:type="default" r:id="rId47"/>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02D4727A" w14:textId="77777777" w:rsidTr="009D202D">
        <w:tc>
          <w:tcPr>
            <w:tcW w:w="7230" w:type="dxa"/>
          </w:tcPr>
          <w:p w14:paraId="103036BD" w14:textId="0795AC30" w:rsidR="00B24DBD"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lastRenderedPageBreak/>
              <w:t xml:space="preserve">5.6.3 </w:t>
            </w:r>
            <w:r w:rsidRPr="00B7758C">
              <w:rPr>
                <w:rFonts w:ascii="ＭＳ 明朝" w:eastAsia="ＭＳ 明朝" w:hAnsi="ＭＳ 明朝" w:hint="eastAsia"/>
                <w:szCs w:val="21"/>
              </w:rPr>
              <w:t>廃棄した</w:t>
            </w:r>
            <w:r w:rsidR="00926FF4" w:rsidRPr="00B7758C">
              <w:rPr>
                <w:rFonts w:ascii="ＭＳ 明朝" w:eastAsia="ＭＳ 明朝" w:hAnsi="ＭＳ 明朝" w:hint="eastAsia"/>
                <w:szCs w:val="21"/>
              </w:rPr>
              <w:t>全て</w:t>
            </w:r>
            <w:r w:rsidRPr="00B7758C">
              <w:rPr>
                <w:rFonts w:ascii="ＭＳ 明朝" w:eastAsia="ＭＳ 明朝" w:hAnsi="ＭＳ 明朝" w:hint="eastAsia"/>
                <w:szCs w:val="21"/>
              </w:rPr>
              <w:t>の医薬品の</w:t>
            </w:r>
            <w:r w:rsidRPr="00B7758C">
              <w:rPr>
                <w:rFonts w:ascii="ＭＳ 明朝" w:eastAsia="ＭＳ 明朝" w:hAnsi="ＭＳ 明朝" w:hint="eastAsia"/>
                <w:szCs w:val="21"/>
                <w:u w:val="wave"/>
              </w:rPr>
              <w:t>記録</w:t>
            </w:r>
            <w:r w:rsidRPr="00B7758C">
              <w:rPr>
                <w:rFonts w:ascii="ＭＳ 明朝" w:eastAsia="ＭＳ 明朝" w:hAnsi="ＭＳ 明朝" w:hint="eastAsia"/>
                <w:szCs w:val="21"/>
              </w:rPr>
              <w:t>を、定められた期間にわたって保管すること。</w:t>
            </w:r>
          </w:p>
          <w:p w14:paraId="0AE45412" w14:textId="77777777" w:rsidR="004201C1" w:rsidRPr="001C2E42" w:rsidRDefault="004201C1" w:rsidP="00837B3C">
            <w:pPr>
              <w:autoSpaceDE w:val="0"/>
              <w:autoSpaceDN w:val="0"/>
              <w:rPr>
                <w:rFonts w:ascii="HG丸ｺﾞｼｯｸM-PRO" w:eastAsia="HG丸ｺﾞｼｯｸM-PRO" w:hAnsi="HG丸ｺﾞｼｯｸM-PRO"/>
                <w:szCs w:val="21"/>
              </w:rPr>
            </w:pPr>
          </w:p>
        </w:tc>
        <w:tc>
          <w:tcPr>
            <w:tcW w:w="2516" w:type="dxa"/>
            <w:tcBorders>
              <w:top w:val="dotted" w:sz="4" w:space="0" w:color="auto"/>
            </w:tcBorders>
          </w:tcPr>
          <w:p w14:paraId="7495E5E5" w14:textId="77777777" w:rsidR="004201C1" w:rsidRDefault="00A3163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【記録】</w:t>
            </w:r>
          </w:p>
          <w:p w14:paraId="7479E1B2" w14:textId="6FF5C92F" w:rsidR="00A31632" w:rsidRPr="001C2E42" w:rsidRDefault="00A3163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下記参照</w:t>
            </w:r>
          </w:p>
        </w:tc>
      </w:tr>
    </w:tbl>
    <w:p w14:paraId="374EBD17" w14:textId="77777777" w:rsidR="00366DFB" w:rsidRDefault="00366DFB" w:rsidP="00837B3C">
      <w:pPr>
        <w:autoSpaceDE w:val="0"/>
        <w:autoSpaceDN w:val="0"/>
        <w:rPr>
          <w:rFonts w:ascii="HG丸ｺﾞｼｯｸM-PRO" w:eastAsia="HG丸ｺﾞｼｯｸM-PRO" w:hAnsi="HG丸ｺﾞｼｯｸM-PRO"/>
        </w:rPr>
      </w:pPr>
    </w:p>
    <w:p w14:paraId="606C41DE" w14:textId="6E5B1558" w:rsidR="00926FF4" w:rsidRPr="001C2E42" w:rsidRDefault="00626DF8"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【廃棄した</w:t>
      </w:r>
      <w:r w:rsidR="00926FF4" w:rsidRPr="001C2E42">
        <w:rPr>
          <w:rFonts w:ascii="HG丸ｺﾞｼｯｸM-PRO" w:eastAsia="HG丸ｺﾞｼｯｸM-PRO" w:hAnsi="HG丸ｺﾞｼｯｸM-PRO" w:hint="eastAsia"/>
        </w:rPr>
        <w:t>医薬品の記録</w:t>
      </w:r>
      <w:r w:rsidR="00552DD0">
        <w:rPr>
          <w:rFonts w:ascii="HG丸ｺﾞｼｯｸM-PRO" w:eastAsia="HG丸ｺﾞｼｯｸM-PRO" w:hAnsi="HG丸ｺﾞｼｯｸM-PRO" w:hint="eastAsia"/>
        </w:rPr>
        <w:t>（5.6.3）</w:t>
      </w:r>
      <w:r w:rsidR="00926FF4" w:rsidRPr="001C2E42">
        <w:rPr>
          <w:rFonts w:ascii="HG丸ｺﾞｼｯｸM-PRO" w:eastAsia="HG丸ｺﾞｼｯｸM-PRO" w:hAnsi="HG丸ｺﾞｼｯｸM-PRO" w:hint="eastAsia"/>
        </w:rPr>
        <w:t>】</w:t>
      </w:r>
    </w:p>
    <w:p w14:paraId="7CFEB0B3" w14:textId="1AA30A73" w:rsidR="00926FF4" w:rsidRPr="001C2E42" w:rsidRDefault="00552DD0" w:rsidP="00552DD0">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926FF4" w:rsidRPr="001C2E42">
        <w:rPr>
          <w:rFonts w:ascii="HG丸ｺﾞｼｯｸM-PRO" w:eastAsia="HG丸ｺﾞｼｯｸM-PRO" w:hAnsi="HG丸ｺﾞｼｯｸM-PRO" w:hint="eastAsia"/>
          <w:noProof/>
          <w:szCs w:val="21"/>
        </w:rPr>
        <w:t>廃棄年月日、品名、ロット、数量、理由、廃棄方法、廃棄者</w:t>
      </w:r>
    </w:p>
    <w:p w14:paraId="08383FD8" w14:textId="7DEF72B8" w:rsidR="00926FF4" w:rsidRPr="001C2E42" w:rsidRDefault="00552DD0" w:rsidP="00552DD0">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926FF4" w:rsidRPr="001C2E42">
        <w:rPr>
          <w:rFonts w:ascii="HG丸ｺﾞｼｯｸM-PRO" w:eastAsia="HG丸ｺﾞｼｯｸM-PRO" w:hAnsi="HG丸ｺﾞｼｯｸM-PRO" w:hint="eastAsia"/>
          <w:noProof/>
          <w:szCs w:val="21"/>
        </w:rPr>
        <w:t>※廃棄を委託した場合は、受託業者より産業廃棄物管理票（マニフェスト）を入手</w:t>
      </w:r>
      <w:r w:rsidR="00060D79">
        <w:rPr>
          <w:rFonts w:ascii="HG丸ｺﾞｼｯｸM-PRO" w:eastAsia="HG丸ｺﾞｼｯｸM-PRO" w:hAnsi="HG丸ｺﾞｼｯｸM-PRO" w:hint="eastAsia"/>
          <w:noProof/>
          <w:szCs w:val="21"/>
        </w:rPr>
        <w:t>。</w:t>
      </w:r>
    </w:p>
    <w:p w14:paraId="7472CF04" w14:textId="0B2E56B2" w:rsidR="00926FF4" w:rsidRDefault="00926FF4" w:rsidP="00837B3C">
      <w:pPr>
        <w:autoSpaceDE w:val="0"/>
        <w:autoSpaceDN w:val="0"/>
        <w:rPr>
          <w:rFonts w:ascii="HG丸ｺﾞｼｯｸM-PRO" w:eastAsia="HG丸ｺﾞｼｯｸM-PRO" w:hAnsi="HG丸ｺﾞｼｯｸM-PRO"/>
        </w:rPr>
      </w:pPr>
    </w:p>
    <w:p w14:paraId="0BC096A7" w14:textId="77777777" w:rsidR="00D75D3C" w:rsidRPr="001C2E42" w:rsidRDefault="00D75D3C"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6E51D71D" w14:textId="77777777" w:rsidTr="006B77AD">
        <w:trPr>
          <w:jc w:val="center"/>
        </w:trPr>
        <w:tc>
          <w:tcPr>
            <w:tcW w:w="7230" w:type="dxa"/>
          </w:tcPr>
          <w:p w14:paraId="4DF5FEEA" w14:textId="0F17794D" w:rsidR="004201C1"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5.7 ピッキング</w:t>
            </w:r>
          </w:p>
        </w:tc>
        <w:tc>
          <w:tcPr>
            <w:tcW w:w="2516" w:type="dxa"/>
            <w:tcBorders>
              <w:bottom w:val="nil"/>
            </w:tcBorders>
          </w:tcPr>
          <w:p w14:paraId="714139C3"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64CB891A" w14:textId="77777777" w:rsidTr="006B77AD">
        <w:trPr>
          <w:jc w:val="center"/>
        </w:trPr>
        <w:tc>
          <w:tcPr>
            <w:tcW w:w="7230" w:type="dxa"/>
          </w:tcPr>
          <w:p w14:paraId="7BCF2B7B" w14:textId="2B52771A" w:rsidR="00B24DBD" w:rsidRPr="00B7758C" w:rsidRDefault="00B829C9" w:rsidP="00B829C9">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正しい製品が</w:t>
            </w:r>
            <w:r w:rsidR="00B24DBD" w:rsidRPr="00B7758C">
              <w:rPr>
                <w:rFonts w:ascii="ＭＳ 明朝" w:eastAsia="ＭＳ 明朝" w:hAnsi="ＭＳ 明朝" w:hint="eastAsia"/>
                <w:szCs w:val="21"/>
                <w:u w:val="wavyHeavy"/>
              </w:rPr>
              <w:t>ピッキング</w:t>
            </w:r>
            <w:r w:rsidR="00B24DBD" w:rsidRPr="00B7758C">
              <w:rPr>
                <w:rFonts w:ascii="ＭＳ 明朝" w:eastAsia="ＭＳ 明朝" w:hAnsi="ＭＳ 明朝" w:hint="eastAsia"/>
                <w:szCs w:val="21"/>
              </w:rPr>
              <w:t>されたことを確実に保証するため、管理を行うこと。</w:t>
            </w:r>
          </w:p>
          <w:p w14:paraId="55C40591" w14:textId="46A6130A" w:rsidR="00B24DBD" w:rsidRPr="00B7758C" w:rsidRDefault="00B829C9" w:rsidP="00837B3C">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適切な使用期間が残った製品のみがピッキングされること。</w:t>
            </w:r>
          </w:p>
          <w:p w14:paraId="31258250"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tcBorders>
          </w:tcPr>
          <w:p w14:paraId="429326CB" w14:textId="77777777" w:rsidR="004201C1" w:rsidRPr="00C87023" w:rsidRDefault="0080611F" w:rsidP="00837B3C">
            <w:pPr>
              <w:autoSpaceDE w:val="0"/>
              <w:autoSpaceDN w:val="0"/>
              <w:rPr>
                <w:rFonts w:ascii="HG丸ｺﾞｼｯｸM-PRO" w:eastAsia="HG丸ｺﾞｼｯｸM-PRO" w:hAnsi="HG丸ｺﾞｼｯｸM-PRO"/>
                <w:noProof/>
                <w:szCs w:val="21"/>
              </w:rPr>
            </w:pPr>
            <w:r w:rsidRPr="00C87023">
              <w:rPr>
                <w:rFonts w:ascii="HG丸ｺﾞｼｯｸM-PRO" w:eastAsia="HG丸ｺﾞｼｯｸM-PRO" w:hAnsi="HG丸ｺﾞｼｯｸM-PRO" w:hint="eastAsia"/>
                <w:noProof/>
                <w:szCs w:val="21"/>
              </w:rPr>
              <w:t>【ピッキング】</w:t>
            </w:r>
          </w:p>
          <w:p w14:paraId="0704F8DA" w14:textId="045B8269" w:rsidR="0080611F" w:rsidRPr="001C2E42" w:rsidRDefault="0080611F" w:rsidP="00837B3C">
            <w:pPr>
              <w:autoSpaceDE w:val="0"/>
              <w:autoSpaceDN w:val="0"/>
              <w:rPr>
                <w:rFonts w:ascii="HG丸ｺﾞｼｯｸM-PRO" w:eastAsia="HG丸ｺﾞｼｯｸM-PRO" w:hAnsi="HG丸ｺﾞｼｯｸM-PRO"/>
                <w:noProof/>
                <w:szCs w:val="21"/>
              </w:rPr>
            </w:pPr>
            <w:r w:rsidRPr="00C87023">
              <w:rPr>
                <w:rFonts w:ascii="HG丸ｺﾞｼｯｸM-PRO" w:eastAsia="HG丸ｺﾞｼｯｸM-PRO" w:hAnsi="HG丸ｺﾞｼｯｸM-PRO" w:hint="eastAsia"/>
                <w:noProof/>
                <w:szCs w:val="21"/>
              </w:rPr>
              <w:t>必要な製品を集める行為</w:t>
            </w:r>
            <w:r w:rsidR="00B269C8">
              <w:rPr>
                <w:rFonts w:ascii="HG丸ｺﾞｼｯｸM-PRO" w:eastAsia="HG丸ｺﾞｼｯｸM-PRO" w:hAnsi="HG丸ｺﾞｼｯｸM-PRO" w:hint="eastAsia"/>
                <w:noProof/>
                <w:szCs w:val="21"/>
              </w:rPr>
              <w:t>。</w:t>
            </w:r>
          </w:p>
        </w:tc>
      </w:tr>
    </w:tbl>
    <w:p w14:paraId="11B0A0BF" w14:textId="77777777" w:rsidR="00366DFB" w:rsidRDefault="00366DFB" w:rsidP="00B829C9">
      <w:pPr>
        <w:autoSpaceDE w:val="0"/>
        <w:autoSpaceDN w:val="0"/>
        <w:rPr>
          <w:rFonts w:ascii="HG丸ｺﾞｼｯｸM-PRO" w:eastAsia="HG丸ｺﾞｼｯｸM-PRO" w:hAnsi="HG丸ｺﾞｼｯｸM-PRO"/>
          <w:noProof/>
          <w:szCs w:val="21"/>
        </w:rPr>
      </w:pPr>
    </w:p>
    <w:p w14:paraId="311D33A1" w14:textId="341B2D96" w:rsidR="00B829C9" w:rsidRDefault="00926FF4" w:rsidP="00B829C9">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noProof/>
          <w:szCs w:val="21"/>
        </w:rPr>
        <w:t>【ピッキング作業の要点】</w:t>
      </w:r>
    </w:p>
    <w:p w14:paraId="30D3BEEE" w14:textId="138FBB16" w:rsidR="00926FF4" w:rsidRPr="001C2E42" w:rsidRDefault="00B829C9" w:rsidP="00B829C9">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00926FF4" w:rsidRPr="001C2E42">
        <w:rPr>
          <w:rFonts w:ascii="HG丸ｺﾞｼｯｸM-PRO" w:eastAsia="HG丸ｺﾞｼｯｸM-PRO" w:hAnsi="HG丸ｺﾞｼｯｸM-PRO" w:hint="eastAsia"/>
          <w:noProof/>
          <w:szCs w:val="21"/>
        </w:rPr>
        <w:t>ピッキング手順の分かり易さ（図解化、写真の添付、注意点の記載等）</w:t>
      </w:r>
    </w:p>
    <w:p w14:paraId="46508C79" w14:textId="5C70D6C8" w:rsidR="00926FF4" w:rsidRPr="00B829C9" w:rsidRDefault="00B829C9" w:rsidP="00B829C9">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 </w:t>
      </w:r>
      <w:r w:rsidR="00926FF4" w:rsidRPr="00B829C9">
        <w:rPr>
          <w:rFonts w:ascii="HG丸ｺﾞｼｯｸM-PRO" w:eastAsia="HG丸ｺﾞｼｯｸM-PRO" w:hAnsi="HG丸ｺﾞｼｯｸM-PRO" w:hint="eastAsia"/>
          <w:noProof/>
          <w:szCs w:val="21"/>
        </w:rPr>
        <w:t>操作ボタン・作業ステージの色分け</w:t>
      </w:r>
    </w:p>
    <w:p w14:paraId="2F98FB29" w14:textId="2DB4C97E" w:rsidR="00926FF4" w:rsidRPr="001C2E42" w:rsidRDefault="00926FF4"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 xml:space="preserve"> ・</w:t>
      </w:r>
      <w:r w:rsidR="00B829C9">
        <w:rPr>
          <w:rFonts w:ascii="HG丸ｺﾞｼｯｸM-PRO" w:eastAsia="HG丸ｺﾞｼｯｸM-PRO" w:hAnsi="HG丸ｺﾞｼｯｸM-PRO" w:hint="eastAsia"/>
          <w:noProof/>
          <w:szCs w:val="21"/>
        </w:rPr>
        <w:t xml:space="preserve"> </w:t>
      </w:r>
      <w:r w:rsidRPr="001C2E42">
        <w:rPr>
          <w:rFonts w:ascii="HG丸ｺﾞｼｯｸM-PRO" w:eastAsia="HG丸ｺﾞｼｯｸM-PRO" w:hAnsi="HG丸ｺﾞｼｯｸM-PRO" w:hint="eastAsia"/>
          <w:noProof/>
          <w:szCs w:val="21"/>
        </w:rPr>
        <w:t>作業員の教育訓練（手順や指示の徹底、作業ミス・異常時等の速やかな連絡）</w:t>
      </w:r>
    </w:p>
    <w:p w14:paraId="1AE82CFD" w14:textId="77777777" w:rsidR="00926FF4" w:rsidRPr="001C2E42" w:rsidRDefault="00926FF4"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 xml:space="preserve"> ・ 記録の徹底（紙記録・電子記録）</w:t>
      </w:r>
    </w:p>
    <w:p w14:paraId="090F5605" w14:textId="2224FFD8" w:rsidR="00926FF4" w:rsidRPr="001C2E42" w:rsidRDefault="00926FF4"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noProof/>
          <w:szCs w:val="21"/>
        </w:rPr>
        <w:t xml:space="preserve"> ・ ダブルチェックは有効（バーコード確認、重量確認等）等</w:t>
      </w:r>
    </w:p>
    <w:p w14:paraId="06C6653C" w14:textId="77777777" w:rsidR="00926FF4" w:rsidRPr="001C2E42" w:rsidRDefault="00926FF4"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5E72E21E" w14:textId="77777777" w:rsidTr="006B77AD">
        <w:trPr>
          <w:jc w:val="center"/>
        </w:trPr>
        <w:tc>
          <w:tcPr>
            <w:tcW w:w="7230" w:type="dxa"/>
          </w:tcPr>
          <w:p w14:paraId="0328DCA8" w14:textId="1E3D8D3B" w:rsidR="004201C1"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 xml:space="preserve">5.8 </w:t>
            </w:r>
            <w:r w:rsidRPr="00B7758C">
              <w:rPr>
                <w:rFonts w:ascii="ＭＳ 明朝" w:eastAsia="ＭＳ 明朝" w:hAnsi="ＭＳ 明朝" w:hint="eastAsia"/>
                <w:szCs w:val="21"/>
              </w:rPr>
              <w:t>供給</w:t>
            </w:r>
          </w:p>
        </w:tc>
        <w:tc>
          <w:tcPr>
            <w:tcW w:w="2516" w:type="dxa"/>
            <w:tcBorders>
              <w:bottom w:val="nil"/>
            </w:tcBorders>
          </w:tcPr>
          <w:p w14:paraId="51A5BDE5"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333477C2" w14:textId="77777777" w:rsidTr="006B77AD">
        <w:trPr>
          <w:jc w:val="center"/>
        </w:trPr>
        <w:tc>
          <w:tcPr>
            <w:tcW w:w="7230" w:type="dxa"/>
          </w:tcPr>
          <w:p w14:paraId="706A1D63" w14:textId="15D61A54" w:rsidR="00B24DBD" w:rsidRPr="00B7758C" w:rsidRDefault="00B829C9" w:rsidP="00B829C9">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9E7334" w:rsidRPr="00B7758C">
              <w:rPr>
                <w:rFonts w:ascii="ＭＳ 明朝" w:eastAsia="ＭＳ 明朝" w:hAnsi="ＭＳ 明朝" w:hint="eastAsia"/>
                <w:szCs w:val="21"/>
              </w:rPr>
              <w:t>全て</w:t>
            </w:r>
            <w:r w:rsidR="00B24DBD" w:rsidRPr="00B7758C">
              <w:rPr>
                <w:rFonts w:ascii="ＭＳ 明朝" w:eastAsia="ＭＳ 明朝" w:hAnsi="ＭＳ 明朝" w:hint="eastAsia"/>
                <w:szCs w:val="21"/>
              </w:rPr>
              <w:t>の供給品は、品名、ロット番号</w:t>
            </w:r>
            <w:r w:rsidR="009E7334" w:rsidRPr="00B7758C">
              <w:rPr>
                <w:rFonts w:ascii="ＭＳ 明朝" w:eastAsia="ＭＳ 明朝" w:hAnsi="ＭＳ 明朝" w:hint="eastAsia"/>
                <w:szCs w:val="21"/>
              </w:rPr>
              <w:t>又は（ロットを構成しない医薬品については製造番号又は</w:t>
            </w:r>
            <w:r w:rsidR="00B24DBD" w:rsidRPr="00B7758C">
              <w:rPr>
                <w:rFonts w:ascii="ＭＳ 明朝" w:eastAsia="ＭＳ 明朝" w:hAnsi="ＭＳ 明朝" w:hint="eastAsia"/>
                <w:szCs w:val="21"/>
              </w:rPr>
              <w:t>製造</w:t>
            </w:r>
            <w:r w:rsidR="009E7334" w:rsidRPr="00B7758C">
              <w:rPr>
                <w:rFonts w:ascii="ＭＳ 明朝" w:eastAsia="ＭＳ 明朝" w:hAnsi="ＭＳ 明朝" w:hint="eastAsia"/>
                <w:szCs w:val="21"/>
              </w:rPr>
              <w:t>記号）</w:t>
            </w:r>
            <w:r w:rsidR="00B24DBD" w:rsidRPr="00B7758C">
              <w:rPr>
                <w:rFonts w:ascii="ＭＳ 明朝" w:eastAsia="ＭＳ 明朝" w:hAnsi="ＭＳ 明朝" w:hint="eastAsia"/>
                <w:szCs w:val="21"/>
              </w:rPr>
              <w:t>、使用の期限、</w:t>
            </w:r>
            <w:r w:rsidR="009E7334" w:rsidRPr="00B7758C">
              <w:rPr>
                <w:rFonts w:ascii="ＭＳ 明朝" w:eastAsia="ＭＳ 明朝" w:hAnsi="ＭＳ 明朝" w:hint="eastAsia"/>
                <w:szCs w:val="21"/>
              </w:rPr>
              <w:t>輸送条件、保管条件、</w:t>
            </w:r>
            <w:r w:rsidR="00B24DBD" w:rsidRPr="00B7758C">
              <w:rPr>
                <w:rFonts w:ascii="ＭＳ 明朝" w:eastAsia="ＭＳ 明朝" w:hAnsi="ＭＳ 明朝" w:hint="eastAsia"/>
                <w:szCs w:val="21"/>
              </w:rPr>
              <w:t>数量、購入若しくは譲受け</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販売</w:t>
            </w:r>
            <w:r w:rsidR="009E7334" w:rsidRPr="00B7758C">
              <w:rPr>
                <w:rFonts w:ascii="ＭＳ 明朝" w:eastAsia="ＭＳ 明朝" w:hAnsi="ＭＳ 明朝" w:hint="eastAsia"/>
                <w:szCs w:val="21"/>
              </w:rPr>
              <w:t>若しくは</w:t>
            </w:r>
            <w:r w:rsidR="00B24DBD" w:rsidRPr="00B7758C">
              <w:rPr>
                <w:rFonts w:ascii="ＭＳ 明朝" w:eastAsia="ＭＳ 明朝" w:hAnsi="ＭＳ 明朝" w:hint="eastAsia"/>
                <w:szCs w:val="21"/>
              </w:rPr>
              <w:t>授与の年月日、購入者</w:t>
            </w:r>
            <w:r w:rsidR="009E7334" w:rsidRPr="00B7758C">
              <w:rPr>
                <w:rFonts w:ascii="ＭＳ 明朝" w:eastAsia="ＭＳ 明朝" w:hAnsi="ＭＳ 明朝" w:hint="eastAsia"/>
                <w:szCs w:val="21"/>
              </w:rPr>
              <w:t>等</w:t>
            </w:r>
            <w:r w:rsidR="00B24DBD" w:rsidRPr="00B7758C">
              <w:rPr>
                <w:rFonts w:ascii="ＭＳ 明朝" w:eastAsia="ＭＳ 明朝" w:hAnsi="ＭＳ 明朝" w:hint="eastAsia"/>
                <w:szCs w:val="21"/>
              </w:rPr>
              <w:t>の氏名</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名称、住所</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所在地、及び電話番号その他の連絡先等を記載</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他の方法で提供</w:t>
            </w:r>
            <w:r w:rsidR="009E7334" w:rsidRPr="00B7758C">
              <w:rPr>
                <w:rFonts w:ascii="ＭＳ 明朝" w:eastAsia="ＭＳ 明朝" w:hAnsi="ＭＳ 明朝" w:hint="eastAsia"/>
                <w:szCs w:val="21"/>
              </w:rPr>
              <w:t>し、記録を</w:t>
            </w:r>
            <w:r w:rsidR="006A5496" w:rsidRPr="00B7758C">
              <w:rPr>
                <w:rFonts w:ascii="ＭＳ 明朝" w:eastAsia="ＭＳ 明朝" w:hAnsi="ＭＳ 明朝" w:hint="eastAsia"/>
                <w:szCs w:val="21"/>
              </w:rPr>
              <w:t>保管</w:t>
            </w:r>
            <w:r w:rsidR="009E7334" w:rsidRPr="00B7758C">
              <w:rPr>
                <w:rFonts w:ascii="ＭＳ 明朝" w:eastAsia="ＭＳ 明朝" w:hAnsi="ＭＳ 明朝" w:hint="eastAsia"/>
                <w:szCs w:val="21"/>
              </w:rPr>
              <w:t>すること。</w:t>
            </w:r>
          </w:p>
          <w:p w14:paraId="31F64205" w14:textId="732BCA19" w:rsidR="00B24DBD" w:rsidRPr="00B7758C" w:rsidRDefault="00B829C9" w:rsidP="00B829C9">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実際の輸送先が譲受人の住所等と異なる場合には当該情報についても記載されていること。</w:t>
            </w:r>
          </w:p>
          <w:p w14:paraId="11EEBAD5" w14:textId="52414612" w:rsidR="004201C1" w:rsidRPr="00B7758C" w:rsidRDefault="004201C1" w:rsidP="00837B3C">
            <w:pPr>
              <w:autoSpaceDE w:val="0"/>
              <w:autoSpaceDN w:val="0"/>
              <w:rPr>
                <w:rFonts w:ascii="ＭＳ 明朝" w:eastAsia="ＭＳ 明朝" w:hAnsi="ＭＳ 明朝"/>
                <w:szCs w:val="21"/>
              </w:rPr>
            </w:pPr>
          </w:p>
        </w:tc>
        <w:tc>
          <w:tcPr>
            <w:tcW w:w="2516" w:type="dxa"/>
            <w:tcBorders>
              <w:top w:val="nil"/>
            </w:tcBorders>
          </w:tcPr>
          <w:p w14:paraId="0E822E3C" w14:textId="1B62647B" w:rsidR="009E7334" w:rsidRPr="001C2E42" w:rsidRDefault="00D936AE" w:rsidP="00837B3C">
            <w:pPr>
              <w:autoSpaceDE w:val="0"/>
              <w:autoSpaceDN w:val="0"/>
              <w:rPr>
                <w:rFonts w:ascii="HG丸ｺﾞｼｯｸM-PRO" w:eastAsia="HG丸ｺﾞｼｯｸM-PRO" w:hAnsi="HG丸ｺﾞｼｯｸM-PRO"/>
                <w:noProof/>
                <w:szCs w:val="21"/>
              </w:rPr>
            </w:pPr>
            <w:r w:rsidRPr="00913B63">
              <w:rPr>
                <w:noProof/>
              </w:rPr>
              <w:drawing>
                <wp:anchor distT="0" distB="0" distL="114300" distR="114300" simplePos="0" relativeHeight="251915264" behindDoc="0" locked="0" layoutInCell="1" allowOverlap="1" wp14:anchorId="2C537A95" wp14:editId="52069645">
                  <wp:simplePos x="0" y="0"/>
                  <wp:positionH relativeFrom="column">
                    <wp:posOffset>1146175</wp:posOffset>
                  </wp:positionH>
                  <wp:positionV relativeFrom="paragraph">
                    <wp:posOffset>420370</wp:posOffset>
                  </wp:positionV>
                  <wp:extent cx="381000" cy="347345"/>
                  <wp:effectExtent l="0" t="0" r="0" b="0"/>
                  <wp:wrapNone/>
                  <wp:docPr id="137" name="図 137"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913B63">
              <w:rPr>
                <w:rFonts w:ascii="HG丸ｺﾞｼｯｸM-PRO" w:eastAsia="HG丸ｺﾞｼｯｸM-PRO" w:hAnsi="HG丸ｺﾞｼｯｸM-PRO" w:hint="eastAsia"/>
                <w:noProof/>
                <w:szCs w:val="21"/>
              </w:rPr>
              <w:t>医薬品医療機器等法施行規則第158条第1項</w:t>
            </w:r>
          </w:p>
        </w:tc>
      </w:tr>
    </w:tbl>
    <w:p w14:paraId="18EB5984" w14:textId="77777777" w:rsidR="00626DF8" w:rsidRPr="001C2E42" w:rsidRDefault="00626DF8"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6866F0C1" w14:textId="77777777" w:rsidTr="009D202D">
        <w:tc>
          <w:tcPr>
            <w:tcW w:w="7230" w:type="dxa"/>
            <w:shd w:val="clear" w:color="auto" w:fill="auto"/>
          </w:tcPr>
          <w:p w14:paraId="54BA8B05" w14:textId="1AD16455" w:rsidR="004201C1"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hint="eastAsia"/>
                <w:szCs w:val="21"/>
              </w:rPr>
              <w:t>第６章　苦情、返品、偽造の疑いのある医薬品及び回収</w:t>
            </w:r>
          </w:p>
        </w:tc>
        <w:tc>
          <w:tcPr>
            <w:tcW w:w="2516" w:type="dxa"/>
            <w:tcBorders>
              <w:bottom w:val="nil"/>
            </w:tcBorders>
          </w:tcPr>
          <w:p w14:paraId="13741C1B"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41CB93A1" w14:textId="77777777" w:rsidTr="009D202D">
        <w:tc>
          <w:tcPr>
            <w:tcW w:w="7230" w:type="dxa"/>
          </w:tcPr>
          <w:p w14:paraId="4D08397E" w14:textId="00D44F40" w:rsidR="004201C1"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 xml:space="preserve">6.1 </w:t>
            </w:r>
            <w:r w:rsidRPr="0079107D">
              <w:rPr>
                <w:rFonts w:ascii="ＭＳ 明朝" w:eastAsia="ＭＳ 明朝" w:hAnsi="ＭＳ 明朝" w:hint="eastAsia"/>
                <w:szCs w:val="21"/>
              </w:rPr>
              <w:t>原則</w:t>
            </w:r>
          </w:p>
        </w:tc>
        <w:tc>
          <w:tcPr>
            <w:tcW w:w="2516" w:type="dxa"/>
            <w:tcBorders>
              <w:top w:val="nil"/>
              <w:bottom w:val="nil"/>
            </w:tcBorders>
          </w:tcPr>
          <w:p w14:paraId="4F927CD3" w14:textId="77777777" w:rsidR="004201C1" w:rsidRPr="00121E89" w:rsidRDefault="004201C1" w:rsidP="00837B3C">
            <w:pPr>
              <w:autoSpaceDE w:val="0"/>
              <w:autoSpaceDN w:val="0"/>
              <w:rPr>
                <w:rFonts w:ascii="HG丸ｺﾞｼｯｸM-PRO" w:eastAsia="HG丸ｺﾞｼｯｸM-PRO" w:hAnsi="HG丸ｺﾞｼｯｸM-PRO"/>
                <w:noProof/>
                <w:szCs w:val="21"/>
              </w:rPr>
            </w:pPr>
          </w:p>
        </w:tc>
      </w:tr>
      <w:tr w:rsidR="004201C1" w:rsidRPr="001C2E42" w14:paraId="03D7B871" w14:textId="77777777" w:rsidTr="009D202D">
        <w:tc>
          <w:tcPr>
            <w:tcW w:w="7230" w:type="dxa"/>
          </w:tcPr>
          <w:p w14:paraId="35CFE076" w14:textId="06C9B932" w:rsidR="00B24DBD" w:rsidRPr="0079107D" w:rsidRDefault="00B829C9" w:rsidP="00B829C9">
            <w:pPr>
              <w:autoSpaceDE w:val="0"/>
              <w:autoSpaceDN w:val="0"/>
              <w:rPr>
                <w:rFonts w:ascii="ＭＳ 明朝" w:eastAsia="ＭＳ 明朝" w:hAnsi="ＭＳ 明朝"/>
                <w:szCs w:val="21"/>
              </w:rPr>
            </w:pPr>
            <w:r w:rsidRPr="0079107D">
              <w:rPr>
                <w:rFonts w:ascii="ＭＳ 明朝" w:eastAsia="ＭＳ 明朝" w:hAnsi="ＭＳ 明朝" w:hint="eastAsia"/>
                <w:szCs w:val="21"/>
              </w:rPr>
              <w:t xml:space="preserve">　</w:t>
            </w:r>
            <w:r w:rsidR="00CB4467" w:rsidRPr="0079107D">
              <w:rPr>
                <w:rFonts w:ascii="ＭＳ 明朝" w:eastAsia="ＭＳ 明朝" w:hAnsi="ＭＳ 明朝" w:hint="eastAsia"/>
                <w:szCs w:val="21"/>
              </w:rPr>
              <w:t>全て</w:t>
            </w:r>
            <w:r w:rsidR="00B24DBD" w:rsidRPr="0079107D">
              <w:rPr>
                <w:rFonts w:ascii="ＭＳ 明朝" w:eastAsia="ＭＳ 明朝" w:hAnsi="ＭＳ 明朝" w:hint="eastAsia"/>
                <w:szCs w:val="21"/>
              </w:rPr>
              <w:t>の</w:t>
            </w:r>
            <w:r w:rsidR="00B24DBD" w:rsidRPr="0079107D">
              <w:rPr>
                <w:rFonts w:ascii="ＭＳ 明朝" w:eastAsia="ＭＳ 明朝" w:hAnsi="ＭＳ 明朝" w:hint="eastAsia"/>
                <w:szCs w:val="21"/>
                <w:u w:val="wavyHeavy"/>
              </w:rPr>
              <w:t>苦情</w:t>
            </w:r>
            <w:r w:rsidR="00B24DBD" w:rsidRPr="0079107D">
              <w:rPr>
                <w:rFonts w:ascii="ＭＳ 明朝" w:eastAsia="ＭＳ 明朝" w:hAnsi="ＭＳ 明朝" w:hint="eastAsia"/>
                <w:szCs w:val="21"/>
              </w:rPr>
              <w:t>、返品、偽造が疑われる医薬品及び回収については、卸売販売業者等は製造販売業者と適切に連携すること。</w:t>
            </w:r>
          </w:p>
          <w:p w14:paraId="268F8684" w14:textId="4CCDAB21" w:rsidR="004201C1" w:rsidRPr="0079107D" w:rsidRDefault="00B829C9" w:rsidP="003E632F">
            <w:pPr>
              <w:autoSpaceDE w:val="0"/>
              <w:autoSpaceDN w:val="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全ての項目は記録し、手順書に従って適切に保管する必要がある。記録は所轄当局による閲覧を可能にしておくこと。</w:t>
            </w:r>
          </w:p>
        </w:tc>
        <w:tc>
          <w:tcPr>
            <w:tcW w:w="2516" w:type="dxa"/>
            <w:tcBorders>
              <w:top w:val="nil"/>
              <w:bottom w:val="dotted" w:sz="4" w:space="0" w:color="auto"/>
            </w:tcBorders>
          </w:tcPr>
          <w:p w14:paraId="50D20C31" w14:textId="5932E3D1" w:rsidR="004201C1" w:rsidRPr="00121E89" w:rsidRDefault="00DB7D23" w:rsidP="00837B3C">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【苦情】</w:t>
            </w:r>
          </w:p>
          <w:p w14:paraId="240081C1" w14:textId="092AF9BE" w:rsidR="00DB7D23" w:rsidRPr="00121E89" w:rsidRDefault="0044376B" w:rsidP="00837B3C">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P</w:t>
            </w:r>
            <w:r w:rsidR="00D75D3C">
              <w:rPr>
                <w:rFonts w:ascii="HG丸ｺﾞｼｯｸM-PRO" w:eastAsia="HG丸ｺﾞｼｯｸM-PRO" w:hAnsi="HG丸ｺﾞｼｯｸM-PRO" w:hint="eastAsia"/>
                <w:noProof/>
                <w:szCs w:val="21"/>
              </w:rPr>
              <w:t>.</w:t>
            </w:r>
            <w:r w:rsidR="004305CE">
              <w:rPr>
                <w:rFonts w:ascii="HG丸ｺﾞｼｯｸM-PRO" w:eastAsia="HG丸ｺﾞｼｯｸM-PRO" w:hAnsi="HG丸ｺﾞｼｯｸM-PRO" w:hint="eastAsia"/>
                <w:noProof/>
                <w:szCs w:val="21"/>
              </w:rPr>
              <w:t>29</w:t>
            </w:r>
            <w:r w:rsidR="00DB7D23" w:rsidRPr="00121E89">
              <w:rPr>
                <w:rFonts w:ascii="HG丸ｺﾞｼｯｸM-PRO" w:eastAsia="HG丸ｺﾞｼｯｸM-PRO" w:hAnsi="HG丸ｺﾞｼｯｸM-PRO" w:hint="eastAsia"/>
                <w:noProof/>
                <w:szCs w:val="21"/>
              </w:rPr>
              <w:t>参照</w:t>
            </w:r>
          </w:p>
          <w:p w14:paraId="0D8F0FB7" w14:textId="77777777" w:rsidR="00531475" w:rsidRPr="00121E89" w:rsidRDefault="00531475" w:rsidP="00837B3C">
            <w:pPr>
              <w:autoSpaceDE w:val="0"/>
              <w:autoSpaceDN w:val="0"/>
              <w:rPr>
                <w:rFonts w:ascii="HG丸ｺﾞｼｯｸM-PRO" w:eastAsia="HG丸ｺﾞｼｯｸM-PRO" w:hAnsi="HG丸ｺﾞｼｯｸM-PRO"/>
                <w:noProof/>
                <w:szCs w:val="21"/>
              </w:rPr>
            </w:pPr>
          </w:p>
          <w:p w14:paraId="6B284B25" w14:textId="383BA0B2" w:rsidR="00531475" w:rsidRPr="00121E89" w:rsidRDefault="00531475" w:rsidP="00837B3C">
            <w:pPr>
              <w:autoSpaceDE w:val="0"/>
              <w:autoSpaceDN w:val="0"/>
              <w:rPr>
                <w:rFonts w:ascii="HG丸ｺﾞｼｯｸM-PRO" w:eastAsia="HG丸ｺﾞｼｯｸM-PRO" w:hAnsi="HG丸ｺﾞｼｯｸM-PRO"/>
                <w:noProof/>
                <w:szCs w:val="21"/>
              </w:rPr>
            </w:pPr>
          </w:p>
        </w:tc>
      </w:tr>
    </w:tbl>
    <w:p w14:paraId="0E39DD0D" w14:textId="77777777" w:rsidR="0035670C" w:rsidRDefault="0035670C" w:rsidP="003E632F">
      <w:pPr>
        <w:autoSpaceDE w:val="0"/>
        <w:autoSpaceDN w:val="0"/>
        <w:rPr>
          <w:rFonts w:ascii="ＭＳ 明朝" w:eastAsia="ＭＳ 明朝" w:hAnsi="ＭＳ 明朝"/>
          <w:szCs w:val="21"/>
        </w:rPr>
        <w:sectPr w:rsidR="0035670C" w:rsidSect="00FB7611">
          <w:headerReference w:type="default" r:id="rId48"/>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3E632F" w:rsidRPr="001C2E42" w14:paraId="122AE624" w14:textId="77777777" w:rsidTr="0035670C">
        <w:tc>
          <w:tcPr>
            <w:tcW w:w="7230" w:type="dxa"/>
          </w:tcPr>
          <w:p w14:paraId="45C9C334" w14:textId="124578D9" w:rsidR="003E632F" w:rsidRPr="0079107D" w:rsidRDefault="003E632F" w:rsidP="003E632F">
            <w:pPr>
              <w:autoSpaceDE w:val="0"/>
              <w:autoSpaceDN w:val="0"/>
              <w:rPr>
                <w:rFonts w:ascii="ＭＳ 明朝" w:eastAsia="ＭＳ 明朝" w:hAnsi="ＭＳ 明朝"/>
                <w:szCs w:val="21"/>
              </w:rPr>
            </w:pPr>
            <w:r w:rsidRPr="0079107D">
              <w:rPr>
                <w:rFonts w:ascii="ＭＳ 明朝" w:eastAsia="ＭＳ 明朝" w:hAnsi="ＭＳ 明朝" w:hint="eastAsia"/>
                <w:szCs w:val="21"/>
              </w:rPr>
              <w:lastRenderedPageBreak/>
              <w:t xml:space="preserve">　譲受人から保管品質を保証され、</w:t>
            </w:r>
            <w:r w:rsidRPr="0079107D">
              <w:rPr>
                <w:rFonts w:ascii="ＭＳ 明朝" w:eastAsia="ＭＳ 明朝" w:hAnsi="ＭＳ 明朝" w:hint="eastAsia"/>
                <w:szCs w:val="21"/>
                <w:u w:val="wavyHeavy"/>
              </w:rPr>
              <w:t>返却された医薬品</w:t>
            </w:r>
            <w:r w:rsidRPr="0079107D">
              <w:rPr>
                <w:rFonts w:ascii="ＭＳ 明朝" w:eastAsia="ＭＳ 明朝" w:hAnsi="ＭＳ 明朝" w:hint="eastAsia"/>
                <w:szCs w:val="21"/>
              </w:rPr>
              <w:t>が再販売される場合、任命された職員によって事前に評価を実施すること。偽造医薬品を防止するためには、流通経路における全ての関係者による一貫したアプローチが必要である。</w:t>
            </w:r>
          </w:p>
          <w:p w14:paraId="024B5913" w14:textId="77777777" w:rsidR="003E632F" w:rsidRPr="003E632F" w:rsidRDefault="003E632F" w:rsidP="00B829C9">
            <w:pPr>
              <w:autoSpaceDE w:val="0"/>
              <w:autoSpaceDN w:val="0"/>
              <w:rPr>
                <w:rFonts w:ascii="ＭＳ 明朝" w:eastAsia="ＭＳ 明朝" w:hAnsi="ＭＳ 明朝"/>
                <w:szCs w:val="21"/>
              </w:rPr>
            </w:pPr>
          </w:p>
        </w:tc>
        <w:tc>
          <w:tcPr>
            <w:tcW w:w="2516" w:type="dxa"/>
            <w:tcBorders>
              <w:top w:val="dotted" w:sz="4" w:space="0" w:color="auto"/>
              <w:bottom w:val="nil"/>
            </w:tcBorders>
          </w:tcPr>
          <w:p w14:paraId="6D792EF9" w14:textId="77777777" w:rsidR="003E632F" w:rsidRPr="00121E89" w:rsidRDefault="003E632F" w:rsidP="003E632F">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【返却された医薬品】</w:t>
            </w:r>
          </w:p>
          <w:p w14:paraId="1FA4D923" w14:textId="5D0BE9CF" w:rsidR="003E632F" w:rsidRPr="00121E89" w:rsidRDefault="003E632F" w:rsidP="003E632F">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返品と同じ</w:t>
            </w:r>
            <w:r>
              <w:rPr>
                <w:rFonts w:ascii="HG丸ｺﾞｼｯｸM-PRO" w:eastAsia="HG丸ｺﾞｼｯｸM-PRO" w:hAnsi="HG丸ｺﾞｼｯｸM-PRO" w:hint="eastAsia"/>
                <w:noProof/>
                <w:szCs w:val="21"/>
              </w:rPr>
              <w:t>。</w:t>
            </w:r>
          </w:p>
        </w:tc>
      </w:tr>
      <w:tr w:rsidR="004201C1" w:rsidRPr="001C2E42" w14:paraId="38AF54D0" w14:textId="77777777" w:rsidTr="0035670C">
        <w:tc>
          <w:tcPr>
            <w:tcW w:w="7230" w:type="dxa"/>
          </w:tcPr>
          <w:p w14:paraId="704452F9" w14:textId="5F07C792" w:rsidR="004201C1"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6.2 苦情</w:t>
            </w:r>
            <w:r w:rsidR="006A5496" w:rsidRPr="0079107D">
              <w:rPr>
                <w:rFonts w:ascii="ＭＳ 明朝" w:eastAsia="ＭＳ 明朝" w:hAnsi="ＭＳ 明朝" w:hint="eastAsia"/>
                <w:szCs w:val="21"/>
              </w:rPr>
              <w:t>及び品質情報</w:t>
            </w:r>
          </w:p>
        </w:tc>
        <w:tc>
          <w:tcPr>
            <w:tcW w:w="2516" w:type="dxa"/>
            <w:tcBorders>
              <w:top w:val="nil"/>
              <w:bottom w:val="nil"/>
            </w:tcBorders>
          </w:tcPr>
          <w:p w14:paraId="08301C03"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01BDD70A" w14:textId="77777777" w:rsidTr="0035670C">
        <w:tc>
          <w:tcPr>
            <w:tcW w:w="7230" w:type="dxa"/>
          </w:tcPr>
          <w:p w14:paraId="6178F346" w14:textId="508F201B" w:rsidR="00B24DBD"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 xml:space="preserve">6.2.1 </w:t>
            </w:r>
            <w:r w:rsidRPr="0079107D">
              <w:rPr>
                <w:rFonts w:ascii="ＭＳ 明朝" w:eastAsia="ＭＳ 明朝" w:hAnsi="ＭＳ 明朝" w:hint="eastAsia"/>
                <w:szCs w:val="21"/>
              </w:rPr>
              <w:t>苦情は、</w:t>
            </w:r>
            <w:r w:rsidR="00003178" w:rsidRPr="0079107D">
              <w:rPr>
                <w:rFonts w:ascii="ＭＳ 明朝" w:eastAsia="ＭＳ 明朝" w:hAnsi="ＭＳ 明朝" w:hint="eastAsia"/>
                <w:szCs w:val="21"/>
              </w:rPr>
              <w:t>全て</w:t>
            </w:r>
            <w:r w:rsidRPr="0079107D">
              <w:rPr>
                <w:rFonts w:ascii="ＭＳ 明朝" w:eastAsia="ＭＳ 明朝" w:hAnsi="ＭＳ 明朝" w:hint="eastAsia"/>
                <w:szCs w:val="21"/>
              </w:rPr>
              <w:t>の詳細な原情報を含めて記録すること。</w:t>
            </w:r>
          </w:p>
          <w:p w14:paraId="7406E26F" w14:textId="0C705043" w:rsidR="00003178" w:rsidRPr="0079107D" w:rsidRDefault="00B829C9"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医薬品の品質に関連する苦情（品質情報）と流通に関連する苦情とは区別すること。</w:t>
            </w:r>
          </w:p>
          <w:p w14:paraId="67D17D5F" w14:textId="2284C517" w:rsidR="00B24DBD" w:rsidRPr="0079107D" w:rsidRDefault="00B829C9"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品質</w:t>
            </w:r>
            <w:r w:rsidR="00003178" w:rsidRPr="0079107D">
              <w:rPr>
                <w:rFonts w:ascii="ＭＳ 明朝" w:eastAsia="ＭＳ 明朝" w:hAnsi="ＭＳ 明朝" w:hint="eastAsia"/>
                <w:szCs w:val="21"/>
              </w:rPr>
              <w:t>情報</w:t>
            </w:r>
            <w:r w:rsidR="00B24DBD" w:rsidRPr="0079107D">
              <w:rPr>
                <w:rFonts w:ascii="ＭＳ 明朝" w:eastAsia="ＭＳ 明朝" w:hAnsi="ＭＳ 明朝" w:hint="eastAsia"/>
                <w:szCs w:val="21"/>
              </w:rPr>
              <w:t>及び製品欠陥の可能性がある場合、遅滞なく製造販売業者に通知すること。</w:t>
            </w:r>
          </w:p>
          <w:p w14:paraId="6CFBA332" w14:textId="1136F3F8" w:rsidR="00B24DBD" w:rsidRPr="0079107D" w:rsidRDefault="00B829C9"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製品の流通に関連する苦情は、苦情の原因</w:t>
            </w:r>
            <w:r w:rsidR="00003178" w:rsidRPr="0079107D">
              <w:rPr>
                <w:rFonts w:ascii="ＭＳ 明朝" w:eastAsia="ＭＳ 明朝" w:hAnsi="ＭＳ 明朝" w:hint="eastAsia"/>
                <w:szCs w:val="21"/>
              </w:rPr>
              <w:t>又は</w:t>
            </w:r>
            <w:r w:rsidR="00B24DBD" w:rsidRPr="0079107D">
              <w:rPr>
                <w:rFonts w:ascii="ＭＳ 明朝" w:eastAsia="ＭＳ 明朝" w:hAnsi="ＭＳ 明朝" w:hint="eastAsia"/>
                <w:szCs w:val="21"/>
              </w:rPr>
              <w:t>理由を特定するために徹底的に調査すること。</w:t>
            </w:r>
          </w:p>
          <w:p w14:paraId="0DF7F7D3" w14:textId="0D3E5DA6" w:rsidR="00003178" w:rsidRPr="0079107D" w:rsidRDefault="00003178" w:rsidP="00837B3C">
            <w:pPr>
              <w:autoSpaceDE w:val="0"/>
              <w:autoSpaceDN w:val="0"/>
              <w:rPr>
                <w:rFonts w:ascii="ＭＳ 明朝" w:eastAsia="ＭＳ 明朝" w:hAnsi="ＭＳ 明朝"/>
                <w:szCs w:val="21"/>
              </w:rPr>
            </w:pPr>
          </w:p>
          <w:p w14:paraId="7016E0E5" w14:textId="67DED0B8" w:rsidR="00B24DBD" w:rsidRPr="0079107D" w:rsidRDefault="00B24DBD"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szCs w:val="21"/>
              </w:rPr>
              <w:t xml:space="preserve">6.2.2 </w:t>
            </w:r>
            <w:r w:rsidRPr="0079107D">
              <w:rPr>
                <w:rFonts w:ascii="ＭＳ 明朝" w:eastAsia="ＭＳ 明朝" w:hAnsi="ＭＳ 明朝" w:hint="eastAsia"/>
                <w:szCs w:val="21"/>
              </w:rPr>
              <w:t>医薬品の品質不良が見いだされた或いは疑われる場合、製品の他のロットも調査することを考慮すること。</w:t>
            </w:r>
          </w:p>
          <w:p w14:paraId="69FA0539" w14:textId="77777777" w:rsidR="00F0575A" w:rsidRPr="0079107D" w:rsidRDefault="00F0575A" w:rsidP="00837B3C">
            <w:pPr>
              <w:autoSpaceDE w:val="0"/>
              <w:autoSpaceDN w:val="0"/>
              <w:rPr>
                <w:rFonts w:ascii="ＭＳ 明朝" w:eastAsia="ＭＳ 明朝" w:hAnsi="ＭＳ 明朝"/>
                <w:szCs w:val="21"/>
              </w:rPr>
            </w:pPr>
          </w:p>
          <w:p w14:paraId="38BE93A6" w14:textId="77777777" w:rsidR="00B24DBD"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 xml:space="preserve">6.2.3 </w:t>
            </w:r>
            <w:r w:rsidRPr="0079107D">
              <w:rPr>
                <w:rFonts w:ascii="ＭＳ 明朝" w:eastAsia="ＭＳ 明朝" w:hAnsi="ＭＳ 明朝" w:hint="eastAsia"/>
                <w:szCs w:val="21"/>
              </w:rPr>
              <w:t>苦情処理を行う担当を任命すること。</w:t>
            </w:r>
          </w:p>
          <w:p w14:paraId="27954CD0" w14:textId="77777777" w:rsidR="00F0575A" w:rsidRPr="0079107D" w:rsidRDefault="00F0575A" w:rsidP="00837B3C">
            <w:pPr>
              <w:autoSpaceDE w:val="0"/>
              <w:autoSpaceDN w:val="0"/>
              <w:rPr>
                <w:rFonts w:ascii="ＭＳ 明朝" w:eastAsia="ＭＳ 明朝" w:hAnsi="ＭＳ 明朝"/>
                <w:szCs w:val="21"/>
              </w:rPr>
            </w:pPr>
          </w:p>
          <w:p w14:paraId="7CB3EF52" w14:textId="549BD439" w:rsidR="00B24DBD" w:rsidRPr="0079107D" w:rsidRDefault="00B24DBD"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szCs w:val="21"/>
              </w:rPr>
              <w:t xml:space="preserve">6.2.4 </w:t>
            </w:r>
            <w:r w:rsidRPr="0079107D">
              <w:rPr>
                <w:rFonts w:ascii="ＭＳ 明朝" w:eastAsia="ＭＳ 明朝" w:hAnsi="ＭＳ 明朝" w:hint="eastAsia"/>
                <w:szCs w:val="21"/>
              </w:rPr>
              <w:t>必要に応じ、苦情調査及び評価後に適切なフォローアップ措置（</w:t>
            </w:r>
            <w:r w:rsidRPr="0079107D">
              <w:rPr>
                <w:rFonts w:ascii="ＭＳ 明朝" w:eastAsia="ＭＳ 明朝" w:hAnsi="ＭＳ 明朝"/>
                <w:szCs w:val="21"/>
              </w:rPr>
              <w:t>CAPA</w:t>
            </w:r>
            <w:r w:rsidRPr="0079107D">
              <w:rPr>
                <w:rFonts w:ascii="ＭＳ 明朝" w:eastAsia="ＭＳ 明朝" w:hAnsi="ＭＳ 明朝" w:hint="eastAsia"/>
                <w:szCs w:val="21"/>
              </w:rPr>
              <w:t>を含む）を講じること。</w:t>
            </w:r>
            <w:r w:rsidR="00F0575A" w:rsidRPr="0079107D">
              <w:rPr>
                <w:rFonts w:ascii="ＭＳ 明朝" w:eastAsia="ＭＳ 明朝" w:hAnsi="ＭＳ 明朝" w:hint="eastAsia"/>
                <w:szCs w:val="21"/>
              </w:rPr>
              <w:t>また、必要な情報を所轄当局の要求に応じ</w:t>
            </w:r>
            <w:r w:rsidR="006A5496" w:rsidRPr="0079107D">
              <w:rPr>
                <w:rFonts w:ascii="ＭＳ 明朝" w:eastAsia="ＭＳ 明朝" w:hAnsi="ＭＳ 明朝" w:hint="eastAsia"/>
                <w:szCs w:val="21"/>
              </w:rPr>
              <w:t>て</w:t>
            </w:r>
            <w:r w:rsidR="00F0575A" w:rsidRPr="0079107D">
              <w:rPr>
                <w:rFonts w:ascii="ＭＳ 明朝" w:eastAsia="ＭＳ 明朝" w:hAnsi="ＭＳ 明朝" w:hint="eastAsia"/>
                <w:szCs w:val="21"/>
              </w:rPr>
              <w:t>報告すること。</w:t>
            </w:r>
          </w:p>
          <w:p w14:paraId="31BDFC7F" w14:textId="6AEF396D" w:rsidR="004201C1" w:rsidRPr="0079107D" w:rsidRDefault="004201C1" w:rsidP="00837B3C">
            <w:pPr>
              <w:autoSpaceDE w:val="0"/>
              <w:autoSpaceDN w:val="0"/>
              <w:rPr>
                <w:rFonts w:ascii="ＭＳ 明朝" w:eastAsia="ＭＳ 明朝" w:hAnsi="ＭＳ 明朝"/>
                <w:szCs w:val="21"/>
              </w:rPr>
            </w:pPr>
          </w:p>
        </w:tc>
        <w:tc>
          <w:tcPr>
            <w:tcW w:w="2516" w:type="dxa"/>
            <w:tcBorders>
              <w:top w:val="nil"/>
            </w:tcBorders>
          </w:tcPr>
          <w:p w14:paraId="608C4EF4"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bl>
    <w:p w14:paraId="3D63ACD2" w14:textId="77777777" w:rsidR="00366DFB" w:rsidRDefault="00366DFB" w:rsidP="00837B3C">
      <w:pPr>
        <w:autoSpaceDE w:val="0"/>
        <w:autoSpaceDN w:val="0"/>
        <w:rPr>
          <w:rFonts w:ascii="HG丸ｺﾞｼｯｸM-PRO" w:eastAsia="HG丸ｺﾞｼｯｸM-PRO" w:hAnsi="HG丸ｺﾞｼｯｸM-PRO"/>
          <w:noProof/>
          <w:szCs w:val="21"/>
        </w:rPr>
      </w:pPr>
    </w:p>
    <w:p w14:paraId="5CFA8FB5" w14:textId="2ADEB8C8" w:rsidR="00F0575A" w:rsidRDefault="00F0575A"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【苦情】</w:t>
      </w:r>
    </w:p>
    <w:p w14:paraId="32CDBDEA" w14:textId="2B55C7CD" w:rsidR="00DB7D23" w:rsidRPr="001C2E42" w:rsidRDefault="00DB7D23"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苦情は</w:t>
      </w:r>
      <w:r w:rsidRPr="00C87023">
        <w:rPr>
          <w:rFonts w:ascii="HG丸ｺﾞｼｯｸM-PRO" w:eastAsia="HG丸ｺﾞｼｯｸM-PRO" w:hAnsi="HG丸ｺﾞｼｯｸM-PRO" w:hint="eastAsia"/>
          <w:noProof/>
          <w:szCs w:val="21"/>
        </w:rPr>
        <w:t>業務</w:t>
      </w:r>
      <w:r w:rsidR="0080611F" w:rsidRPr="00C87023">
        <w:rPr>
          <w:rFonts w:ascii="HG丸ｺﾞｼｯｸM-PRO" w:eastAsia="HG丸ｺﾞｼｯｸM-PRO" w:hAnsi="HG丸ｺﾞｼｯｸM-PRO" w:hint="eastAsia"/>
          <w:noProof/>
          <w:szCs w:val="21"/>
        </w:rPr>
        <w:t>全般</w:t>
      </w:r>
      <w:r w:rsidRPr="001C2E42">
        <w:rPr>
          <w:rFonts w:ascii="HG丸ｺﾞｼｯｸM-PRO" w:eastAsia="HG丸ｺﾞｼｯｸM-PRO" w:hAnsi="HG丸ｺﾞｼｯｸM-PRO" w:hint="eastAsia"/>
          <w:noProof/>
          <w:szCs w:val="21"/>
        </w:rPr>
        <w:t>の改善に繋がる可能性がある有益情報</w:t>
      </w:r>
      <w:r w:rsidR="00060D79">
        <w:rPr>
          <w:rFonts w:ascii="HG丸ｺﾞｼｯｸM-PRO" w:eastAsia="HG丸ｺﾞｼｯｸM-PRO" w:hAnsi="HG丸ｺﾞｼｯｸM-PRO" w:hint="eastAsia"/>
          <w:noProof/>
          <w:szCs w:val="21"/>
        </w:rPr>
        <w:t>。</w:t>
      </w:r>
    </w:p>
    <w:p w14:paraId="21232BC6" w14:textId="3BCD7124" w:rsidR="00F0575A" w:rsidRPr="001C2E42" w:rsidRDefault="00B829C9"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F0575A" w:rsidRPr="001C2E42">
        <w:rPr>
          <w:rFonts w:ascii="HG丸ｺﾞｼｯｸM-PRO" w:eastAsia="HG丸ｺﾞｼｯｸM-PRO" w:hAnsi="HG丸ｺﾞｼｯｸM-PRO" w:hint="eastAsia"/>
          <w:noProof/>
          <w:szCs w:val="21"/>
        </w:rPr>
        <w:t>・ 再発防止を徹底するためには、真の原因（理由）の特定が前提条件</w:t>
      </w:r>
    </w:p>
    <w:p w14:paraId="10F0D101" w14:textId="47DAB284" w:rsidR="00F0575A" w:rsidRDefault="00B829C9" w:rsidP="00B829C9">
      <w:pPr>
        <w:autoSpaceDE w:val="0"/>
        <w:autoSpaceDN w:val="0"/>
        <w:ind w:left="420" w:hangingChars="200" w:hanging="42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F0575A" w:rsidRPr="001C2E42">
        <w:rPr>
          <w:rFonts w:ascii="HG丸ｺﾞｼｯｸM-PRO" w:eastAsia="HG丸ｺﾞｼｯｸM-PRO" w:hAnsi="HG丸ｺﾞｼｯｸM-PRO" w:hint="eastAsia"/>
          <w:noProof/>
          <w:szCs w:val="21"/>
        </w:rPr>
        <w:t>・ 苦情の情報・原因を基にして、他の事項の改善（予防的に）が必要かを検討するとの考え方（水平展開）は有益</w:t>
      </w:r>
    </w:p>
    <w:p w14:paraId="2BFF4726" w14:textId="4F7DAF55" w:rsidR="006B77AD" w:rsidRDefault="006B77AD" w:rsidP="00B829C9">
      <w:pPr>
        <w:autoSpaceDE w:val="0"/>
        <w:autoSpaceDN w:val="0"/>
        <w:ind w:left="420" w:hangingChars="200" w:hanging="420"/>
        <w:rPr>
          <w:rFonts w:ascii="HG丸ｺﾞｼｯｸM-PRO" w:eastAsia="HG丸ｺﾞｼｯｸM-PRO" w:hAnsi="HG丸ｺﾞｼｯｸM-PRO"/>
          <w:noProof/>
          <w:szCs w:val="21"/>
        </w:rPr>
      </w:pPr>
    </w:p>
    <w:p w14:paraId="23BC3CFA" w14:textId="41783F30"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D1CFCAA" w14:textId="274175B4"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154D50F0" w14:textId="1B0F5E25"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79B7F98" w14:textId="724AD97E"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C86B6AD" w14:textId="5318F053"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7EC87F02" w14:textId="4D187378"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E129BFC" w14:textId="44EAF24E"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045E6C63" w14:textId="77777777" w:rsidR="000546FF" w:rsidRPr="001C2E42" w:rsidRDefault="000546FF" w:rsidP="00B829C9">
      <w:pPr>
        <w:autoSpaceDE w:val="0"/>
        <w:autoSpaceDN w:val="0"/>
        <w:ind w:left="420" w:hangingChars="200" w:hanging="420"/>
        <w:rPr>
          <w:rFonts w:ascii="HG丸ｺﾞｼｯｸM-PRO" w:eastAsia="HG丸ｺﾞｼｯｸM-PRO" w:hAnsi="HG丸ｺﾞｼｯｸM-PRO"/>
          <w:noProof/>
          <w:szCs w:val="21"/>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5761AE0E" w14:textId="77777777" w:rsidTr="006B77AD">
        <w:trPr>
          <w:jc w:val="center"/>
        </w:trPr>
        <w:tc>
          <w:tcPr>
            <w:tcW w:w="7230" w:type="dxa"/>
          </w:tcPr>
          <w:p w14:paraId="4884719B" w14:textId="272A5476" w:rsidR="004201C1"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lastRenderedPageBreak/>
              <w:t xml:space="preserve">6.3 </w:t>
            </w:r>
            <w:r w:rsidRPr="007F3121">
              <w:rPr>
                <w:rFonts w:ascii="ＭＳ 明朝" w:eastAsia="ＭＳ 明朝" w:hAnsi="ＭＳ 明朝" w:hint="eastAsia"/>
                <w:szCs w:val="21"/>
              </w:rPr>
              <w:t>返却された医薬品</w:t>
            </w:r>
          </w:p>
        </w:tc>
        <w:tc>
          <w:tcPr>
            <w:tcW w:w="2516" w:type="dxa"/>
            <w:tcBorders>
              <w:bottom w:val="nil"/>
            </w:tcBorders>
          </w:tcPr>
          <w:p w14:paraId="1C071948"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21440B" w14:paraId="3BA4AC34" w14:textId="77777777" w:rsidTr="006B77AD">
        <w:trPr>
          <w:jc w:val="center"/>
        </w:trPr>
        <w:tc>
          <w:tcPr>
            <w:tcW w:w="7230" w:type="dxa"/>
          </w:tcPr>
          <w:p w14:paraId="3252A2C0" w14:textId="1D4D239C"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6.3.1 </w:t>
            </w:r>
            <w:r w:rsidRPr="007F3121">
              <w:rPr>
                <w:rFonts w:ascii="ＭＳ 明朝" w:eastAsia="ＭＳ 明朝" w:hAnsi="ＭＳ 明朝" w:hint="eastAsia"/>
                <w:szCs w:val="21"/>
              </w:rPr>
              <w:t>返却された製品は、該当製品の</w:t>
            </w:r>
            <w:r w:rsidRPr="007F3121">
              <w:rPr>
                <w:rFonts w:ascii="ＭＳ 明朝" w:eastAsia="ＭＳ 明朝" w:hAnsi="ＭＳ 明朝" w:hint="eastAsia"/>
                <w:szCs w:val="21"/>
                <w:u w:val="wavyHeavy"/>
              </w:rPr>
              <w:t>保管に関する特別な要求事項</w:t>
            </w:r>
            <w:r w:rsidRPr="007F3121">
              <w:rPr>
                <w:rFonts w:ascii="ＭＳ 明朝" w:eastAsia="ＭＳ 明朝" w:hAnsi="ＭＳ 明朝" w:hint="eastAsia"/>
                <w:szCs w:val="21"/>
              </w:rPr>
              <w:t>、当該医薬品が最初に出荷されてからの経過時間等を考慮して、文書化された、</w:t>
            </w:r>
            <w:r w:rsidRPr="007F3121">
              <w:rPr>
                <w:rFonts w:ascii="ＭＳ 明朝" w:eastAsia="ＭＳ 明朝" w:hAnsi="ＭＳ 明朝" w:hint="eastAsia"/>
                <w:szCs w:val="21"/>
                <w:u w:val="wavyHeavy"/>
              </w:rPr>
              <w:t>リスクに基づくプロセス</w:t>
            </w:r>
            <w:r w:rsidRPr="007F3121">
              <w:rPr>
                <w:rFonts w:ascii="ＭＳ 明朝" w:eastAsia="ＭＳ 明朝" w:hAnsi="ＭＳ 明朝" w:hint="eastAsia"/>
                <w:szCs w:val="21"/>
              </w:rPr>
              <w:t>に従って取り扱う必要がある。</w:t>
            </w:r>
          </w:p>
          <w:p w14:paraId="273A7864" w14:textId="0673931D" w:rsidR="00B24DBD" w:rsidRPr="007F3121" w:rsidRDefault="00B829C9"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hint="eastAsia"/>
                <w:szCs w:val="21"/>
              </w:rPr>
              <w:t xml:space="preserve">　</w:t>
            </w:r>
            <w:r w:rsidR="00B24DBD" w:rsidRPr="007F3121">
              <w:rPr>
                <w:rFonts w:ascii="ＭＳ 明朝" w:eastAsia="ＭＳ 明朝" w:hAnsi="ＭＳ 明朝" w:hint="eastAsia"/>
                <w:szCs w:val="21"/>
              </w:rPr>
              <w:t>返品は、関係者間の協議に従って行うこと。</w:t>
            </w:r>
            <w:r w:rsidR="00F0575A" w:rsidRPr="007F3121">
              <w:rPr>
                <w:rFonts w:ascii="ＭＳ 明朝" w:eastAsia="ＭＳ 明朝" w:hAnsi="ＭＳ 明朝" w:hint="eastAsia"/>
                <w:szCs w:val="21"/>
              </w:rPr>
              <w:t>あらかじめ</w:t>
            </w:r>
            <w:r w:rsidR="00B24DBD" w:rsidRPr="007F3121">
              <w:rPr>
                <w:rFonts w:ascii="ＭＳ 明朝" w:eastAsia="ＭＳ 明朝" w:hAnsi="ＭＳ 明朝" w:hint="eastAsia"/>
                <w:szCs w:val="21"/>
              </w:rPr>
              <w:t>契約書で取り決めておくこと。</w:t>
            </w:r>
          </w:p>
          <w:p w14:paraId="0929699A" w14:textId="50344675" w:rsidR="00B24DBD" w:rsidRPr="007F3121" w:rsidRDefault="00B829C9" w:rsidP="00837B3C">
            <w:pPr>
              <w:autoSpaceDE w:val="0"/>
              <w:autoSpaceDN w:val="0"/>
              <w:rPr>
                <w:rFonts w:ascii="ＭＳ 明朝" w:eastAsia="ＭＳ 明朝" w:hAnsi="ＭＳ 明朝"/>
                <w:szCs w:val="21"/>
              </w:rPr>
            </w:pPr>
            <w:r w:rsidRPr="007F3121">
              <w:rPr>
                <w:rFonts w:ascii="ＭＳ 明朝" w:eastAsia="ＭＳ 明朝" w:hAnsi="ＭＳ 明朝" w:hint="eastAsia"/>
                <w:szCs w:val="21"/>
              </w:rPr>
              <w:t xml:space="preserve">　</w:t>
            </w:r>
            <w:r w:rsidR="00B24DBD" w:rsidRPr="007F3121">
              <w:rPr>
                <w:rFonts w:ascii="ＭＳ 明朝" w:eastAsia="ＭＳ 明朝" w:hAnsi="ＭＳ 明朝" w:hint="eastAsia"/>
                <w:szCs w:val="21"/>
              </w:rPr>
              <w:t>記録</w:t>
            </w:r>
            <w:r w:rsidR="00B24DBD" w:rsidRPr="007F3121">
              <w:rPr>
                <w:rFonts w:ascii="ＭＳ 明朝" w:eastAsia="ＭＳ 明朝" w:hAnsi="ＭＳ 明朝"/>
                <w:szCs w:val="21"/>
              </w:rPr>
              <w:t>/</w:t>
            </w:r>
            <w:r w:rsidR="00B24DBD" w:rsidRPr="007F3121">
              <w:rPr>
                <w:rFonts w:ascii="ＭＳ 明朝" w:eastAsia="ＭＳ 明朝" w:hAnsi="ＭＳ 明朝" w:hint="eastAsia"/>
                <w:szCs w:val="21"/>
              </w:rPr>
              <w:t>返品リストを保存する必要がある。</w:t>
            </w:r>
          </w:p>
          <w:p w14:paraId="6EC5B58A" w14:textId="77777777" w:rsidR="00E803DE" w:rsidRPr="007F3121" w:rsidRDefault="00E803DE" w:rsidP="00837B3C">
            <w:pPr>
              <w:autoSpaceDE w:val="0"/>
              <w:autoSpaceDN w:val="0"/>
              <w:rPr>
                <w:rFonts w:ascii="ＭＳ 明朝" w:eastAsia="ＭＳ 明朝" w:hAnsi="ＭＳ 明朝"/>
                <w:szCs w:val="21"/>
              </w:rPr>
            </w:pPr>
          </w:p>
          <w:p w14:paraId="3ECEF3EE" w14:textId="77777777" w:rsidR="00E803DE"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6.3.2 </w:t>
            </w:r>
            <w:r w:rsidRPr="007F3121">
              <w:rPr>
                <w:rFonts w:ascii="ＭＳ 明朝" w:eastAsia="ＭＳ 明朝" w:hAnsi="ＭＳ 明朝" w:hint="eastAsia"/>
                <w:szCs w:val="21"/>
              </w:rPr>
              <w:t>販売先から</w:t>
            </w:r>
            <w:r w:rsidRPr="007F3121">
              <w:rPr>
                <w:rFonts w:ascii="ＭＳ 明朝" w:eastAsia="ＭＳ 明朝" w:hAnsi="ＭＳ 明朝" w:hint="eastAsia"/>
                <w:szCs w:val="21"/>
                <w:u w:val="wavyHeavy"/>
              </w:rPr>
              <w:t>返却された医薬品</w:t>
            </w:r>
            <w:r w:rsidRPr="007F3121">
              <w:rPr>
                <w:rFonts w:ascii="ＭＳ 明朝" w:eastAsia="ＭＳ 明朝" w:hAnsi="ＭＳ 明朝" w:hint="eastAsia"/>
                <w:szCs w:val="21"/>
              </w:rPr>
              <w:t>は、以下の</w:t>
            </w:r>
            <w:r w:rsidR="00E803DE" w:rsidRPr="007F3121">
              <w:rPr>
                <w:rFonts w:ascii="ＭＳ 明朝" w:eastAsia="ＭＳ 明朝" w:hAnsi="ＭＳ 明朝" w:hint="eastAsia"/>
                <w:szCs w:val="21"/>
              </w:rPr>
              <w:t>全て</w:t>
            </w:r>
            <w:r w:rsidRPr="007F3121">
              <w:rPr>
                <w:rFonts w:ascii="ＭＳ 明朝" w:eastAsia="ＭＳ 明朝" w:hAnsi="ＭＳ 明朝" w:hint="eastAsia"/>
                <w:szCs w:val="21"/>
              </w:rPr>
              <w:t>が確認された場合にのみ販売可能在庫に戻すことができる。</w:t>
            </w:r>
          </w:p>
          <w:p w14:paraId="15073B4C" w14:textId="5F896249"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i. </w:t>
            </w:r>
            <w:r w:rsidRPr="007F3121">
              <w:rPr>
                <w:rFonts w:ascii="ＭＳ 明朝" w:eastAsia="ＭＳ 明朝" w:hAnsi="ＭＳ 明朝" w:hint="eastAsia"/>
                <w:szCs w:val="21"/>
              </w:rPr>
              <w:t>当該医薬品の二次包装が未開封で損傷がなく、良好な状態であり、使用の期限内で回収品ではない場合</w:t>
            </w:r>
          </w:p>
          <w:p w14:paraId="517A9585" w14:textId="23EE68FF" w:rsidR="00B24DBD"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ii.</w:t>
            </w:r>
            <w:r w:rsidRPr="007F3121">
              <w:rPr>
                <w:rFonts w:ascii="ＭＳ 明朝" w:eastAsia="ＭＳ 明朝" w:hAnsi="ＭＳ 明朝" w:hint="eastAsia"/>
                <w:szCs w:val="21"/>
              </w:rPr>
              <w:t>許容される期限内（例えば</w:t>
            </w:r>
            <w:r w:rsidRPr="007F3121">
              <w:rPr>
                <w:rFonts w:ascii="ＭＳ 明朝" w:eastAsia="ＭＳ 明朝" w:hAnsi="ＭＳ 明朝"/>
                <w:szCs w:val="21"/>
              </w:rPr>
              <w:t>10</w:t>
            </w:r>
            <w:r w:rsidRPr="007F3121">
              <w:rPr>
                <w:rFonts w:ascii="ＭＳ 明朝" w:eastAsia="ＭＳ 明朝" w:hAnsi="ＭＳ 明朝" w:hint="eastAsia"/>
                <w:szCs w:val="21"/>
              </w:rPr>
              <w:t>日以内）に返品された場合</w:t>
            </w:r>
          </w:p>
          <w:p w14:paraId="7919479F" w14:textId="345AF54C"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iii. </w:t>
            </w:r>
            <w:r w:rsidRPr="007F3121">
              <w:rPr>
                <w:rFonts w:ascii="ＭＳ 明朝" w:eastAsia="ＭＳ 明朝" w:hAnsi="ＭＳ 明朝" w:hint="eastAsia"/>
                <w:szCs w:val="21"/>
              </w:rPr>
              <w:t>当該医薬品の保管に関する特別な要求事項に従って輸送、保管及び取扱いが行われたことが販売先によって証明されている場合</w:t>
            </w:r>
          </w:p>
          <w:p w14:paraId="59DD93CC" w14:textId="5232D3F5" w:rsidR="00B24DBD"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 xml:space="preserve">iv. </w:t>
            </w:r>
            <w:r w:rsidRPr="007F3121">
              <w:rPr>
                <w:rFonts w:ascii="ＭＳ 明朝" w:eastAsia="ＭＳ 明朝" w:hAnsi="ＭＳ 明朝" w:hint="eastAsia"/>
                <w:szCs w:val="21"/>
              </w:rPr>
              <w:t>教育訓練を受けた者によって検査され、評価されている場合</w:t>
            </w:r>
          </w:p>
          <w:p w14:paraId="466973FE" w14:textId="50BB9EF3"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v. </w:t>
            </w:r>
            <w:r w:rsidRPr="007F3121">
              <w:rPr>
                <w:rFonts w:ascii="ＭＳ 明朝" w:eastAsia="ＭＳ 明朝" w:hAnsi="ＭＳ 明朝" w:hint="eastAsia"/>
                <w:szCs w:val="21"/>
              </w:rPr>
              <w:t>当該流通業者は当該製品がその販売先に供給されたことを示す合理的な証拠（納品書の原本の写し</w:t>
            </w:r>
            <w:r w:rsidR="00E803DE" w:rsidRPr="007F3121">
              <w:rPr>
                <w:rFonts w:ascii="ＭＳ 明朝" w:eastAsia="ＭＳ 明朝" w:hAnsi="ＭＳ 明朝" w:hint="eastAsia"/>
                <w:szCs w:val="21"/>
              </w:rPr>
              <w:t>又は</w:t>
            </w:r>
            <w:r w:rsidRPr="007F3121">
              <w:rPr>
                <w:rFonts w:ascii="ＭＳ 明朝" w:eastAsia="ＭＳ 明朝" w:hAnsi="ＭＳ 明朝" w:hint="eastAsia"/>
                <w:szCs w:val="21"/>
              </w:rPr>
              <w:t>送り状番号</w:t>
            </w:r>
            <w:r w:rsidR="00E803DE" w:rsidRPr="007F3121">
              <w:rPr>
                <w:rFonts w:ascii="ＭＳ 明朝" w:eastAsia="ＭＳ 明朝" w:hAnsi="ＭＳ 明朝" w:hint="eastAsia"/>
                <w:szCs w:val="21"/>
              </w:rPr>
              <w:t>の</w:t>
            </w:r>
            <w:r w:rsidRPr="007F3121">
              <w:rPr>
                <w:rFonts w:ascii="ＭＳ 明朝" w:eastAsia="ＭＳ 明朝" w:hAnsi="ＭＳ 明朝" w:hint="eastAsia"/>
                <w:szCs w:val="21"/>
              </w:rPr>
              <w:t>ロット番号</w:t>
            </w:r>
            <w:r w:rsidR="00E803DE" w:rsidRPr="007F3121">
              <w:rPr>
                <w:rFonts w:ascii="ＭＳ 明朝" w:eastAsia="ＭＳ 明朝" w:hAnsi="ＭＳ 明朝" w:hint="eastAsia"/>
                <w:szCs w:val="21"/>
              </w:rPr>
              <w:t>又は</w:t>
            </w:r>
            <w:r w:rsidRPr="007F3121">
              <w:rPr>
                <w:rFonts w:ascii="ＭＳ 明朝" w:eastAsia="ＭＳ 明朝" w:hAnsi="ＭＳ 明朝" w:hint="eastAsia"/>
                <w:szCs w:val="21"/>
              </w:rPr>
              <w:t>製造番号</w:t>
            </w:r>
            <w:r w:rsidR="00E803DE" w:rsidRPr="007F3121">
              <w:rPr>
                <w:rFonts w:ascii="ＭＳ 明朝" w:eastAsia="ＭＳ 明朝" w:hAnsi="ＭＳ 明朝" w:hint="eastAsia"/>
                <w:szCs w:val="21"/>
              </w:rPr>
              <w:t>等</w:t>
            </w:r>
            <w:r w:rsidRPr="007F3121">
              <w:rPr>
                <w:rFonts w:ascii="ＭＳ 明朝" w:eastAsia="ＭＳ 明朝" w:hAnsi="ＭＳ 明朝" w:hint="eastAsia"/>
                <w:szCs w:val="21"/>
              </w:rPr>
              <w:t>の参照）を有しており、その製品が偽造されたという理由がない場合</w:t>
            </w:r>
          </w:p>
          <w:p w14:paraId="7C68FB1E" w14:textId="77777777" w:rsidR="000546FF" w:rsidRDefault="000546FF" w:rsidP="000546FF">
            <w:pPr>
              <w:autoSpaceDE w:val="0"/>
              <w:autoSpaceDN w:val="0"/>
              <w:ind w:left="210" w:hangingChars="100" w:hanging="210"/>
              <w:rPr>
                <w:rFonts w:ascii="ＭＳ 明朝" w:eastAsia="ＭＳ 明朝" w:hAnsi="ＭＳ 明朝"/>
                <w:szCs w:val="21"/>
              </w:rPr>
            </w:pPr>
          </w:p>
          <w:p w14:paraId="2F9EC296" w14:textId="00CE10D9" w:rsidR="000546FF" w:rsidRPr="007F3121" w:rsidRDefault="000546FF" w:rsidP="000546FF">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6.3.3 </w:t>
            </w:r>
            <w:r w:rsidRPr="007F3121">
              <w:rPr>
                <w:rFonts w:ascii="ＭＳ 明朝" w:eastAsia="ＭＳ 明朝" w:hAnsi="ＭＳ 明朝" w:hint="eastAsia"/>
                <w:szCs w:val="21"/>
              </w:rPr>
              <w:t>特別な保管条件が必要とされる医薬品の場合、販売された医薬品は原則販売可能在庫に戻すことはできない。ただし、当該製品が全期間にわたって承認された保管条件の下にあったことを示す文書化された証拠が存在する場合はこの限りではない。</w:t>
            </w:r>
          </w:p>
          <w:p w14:paraId="2EF26BE9" w14:textId="1E11DDA7" w:rsidR="004201C1" w:rsidRPr="000546FF"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0E2267C9" w14:textId="50ACB1EF" w:rsidR="00C714FD" w:rsidRPr="0021440B" w:rsidRDefault="00A55944"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C714FD" w:rsidRPr="0021440B">
              <w:rPr>
                <w:rFonts w:ascii="HG丸ｺﾞｼｯｸM-PRO" w:eastAsia="HG丸ｺﾞｼｯｸM-PRO" w:hAnsi="HG丸ｺﾞｼｯｸM-PRO" w:hint="eastAsia"/>
                <w:noProof/>
                <w:szCs w:val="21"/>
              </w:rPr>
              <w:t>保管に関する特別な要求事項</w:t>
            </w:r>
            <w:r w:rsidRPr="0021440B">
              <w:rPr>
                <w:rFonts w:ascii="HG丸ｺﾞｼｯｸM-PRO" w:eastAsia="HG丸ｺﾞｼｯｸM-PRO" w:hAnsi="HG丸ｺﾞｼｯｸM-PRO" w:hint="eastAsia"/>
                <w:noProof/>
                <w:szCs w:val="21"/>
              </w:rPr>
              <w:t>】</w:t>
            </w:r>
          </w:p>
          <w:p w14:paraId="51DAC0DE" w14:textId="77777777" w:rsidR="004201C1" w:rsidRPr="0021440B" w:rsidRDefault="00C714FD"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5.4.2及び5.5</w:t>
            </w:r>
            <w:r w:rsidRPr="0021440B">
              <w:rPr>
                <w:rFonts w:ascii="HG丸ｺﾞｼｯｸM-PRO" w:eastAsia="HG丸ｺﾞｼｯｸM-PRO" w:hAnsi="HG丸ｺﾞｼｯｸM-PRO"/>
                <w:noProof/>
                <w:szCs w:val="21"/>
              </w:rPr>
              <w:t>.</w:t>
            </w:r>
            <w:r w:rsidRPr="0021440B">
              <w:rPr>
                <w:rFonts w:ascii="HG丸ｺﾞｼｯｸM-PRO" w:eastAsia="HG丸ｺﾞｼｯｸM-PRO" w:hAnsi="HG丸ｺﾞｼｯｸM-PRO" w:hint="eastAsia"/>
                <w:noProof/>
                <w:szCs w:val="21"/>
              </w:rPr>
              <w:t>1参照</w:t>
            </w:r>
          </w:p>
          <w:p w14:paraId="23F60305" w14:textId="08BA9984" w:rsidR="00C714FD" w:rsidRDefault="00C714FD" w:rsidP="00837B3C">
            <w:pPr>
              <w:autoSpaceDE w:val="0"/>
              <w:autoSpaceDN w:val="0"/>
              <w:rPr>
                <w:rFonts w:ascii="HG丸ｺﾞｼｯｸM-PRO" w:eastAsia="HG丸ｺﾞｼｯｸM-PRO" w:hAnsi="HG丸ｺﾞｼｯｸM-PRO"/>
                <w:noProof/>
                <w:szCs w:val="21"/>
              </w:rPr>
            </w:pPr>
          </w:p>
          <w:p w14:paraId="10689856" w14:textId="59D71B6D" w:rsidR="00CD7043" w:rsidRPr="0021440B" w:rsidRDefault="00A55944"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CD7043" w:rsidRPr="0021440B">
              <w:rPr>
                <w:rFonts w:ascii="HG丸ｺﾞｼｯｸM-PRO" w:eastAsia="HG丸ｺﾞｼｯｸM-PRO" w:hAnsi="HG丸ｺﾞｼｯｸM-PRO" w:hint="eastAsia"/>
                <w:noProof/>
                <w:szCs w:val="21"/>
              </w:rPr>
              <w:t>リスク</w:t>
            </w:r>
            <w:r w:rsidR="001B1D1E" w:rsidRPr="0021440B">
              <w:rPr>
                <w:rFonts w:ascii="HG丸ｺﾞｼｯｸM-PRO" w:eastAsia="HG丸ｺﾞｼｯｸM-PRO" w:hAnsi="HG丸ｺﾞｼｯｸM-PRO" w:hint="eastAsia"/>
                <w:noProof/>
                <w:szCs w:val="21"/>
              </w:rPr>
              <w:t>に基づくプロセス</w:t>
            </w:r>
            <w:r w:rsidRPr="0021440B">
              <w:rPr>
                <w:rFonts w:ascii="HG丸ｺﾞｼｯｸM-PRO" w:eastAsia="HG丸ｺﾞｼｯｸM-PRO" w:hAnsi="HG丸ｺﾞｼｯｸM-PRO" w:hint="eastAsia"/>
                <w:noProof/>
                <w:szCs w:val="21"/>
              </w:rPr>
              <w:t>】</w:t>
            </w:r>
          </w:p>
          <w:p w14:paraId="308CCE1B" w14:textId="48CDC192" w:rsidR="00A55944" w:rsidRPr="0021440B" w:rsidRDefault="00CD7043"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6.3.2に該当するような内容について</w:t>
            </w:r>
            <w:r w:rsidR="000546FF">
              <w:rPr>
                <w:rFonts w:ascii="HG丸ｺﾞｼｯｸM-PRO" w:eastAsia="HG丸ｺﾞｼｯｸM-PRO" w:hAnsi="HG丸ｺﾞｼｯｸM-PRO" w:hint="eastAsia"/>
                <w:noProof/>
                <w:szCs w:val="21"/>
              </w:rPr>
              <w:t>、リスクに応じてあらかじめ定められた手順</w:t>
            </w:r>
            <w:r w:rsidR="00A55944" w:rsidRPr="0021440B">
              <w:rPr>
                <w:rFonts w:ascii="HG丸ｺﾞｼｯｸM-PRO" w:eastAsia="HG丸ｺﾞｼｯｸM-PRO" w:hAnsi="HG丸ｺﾞｼｯｸM-PRO" w:hint="eastAsia"/>
                <w:noProof/>
                <w:szCs w:val="21"/>
              </w:rPr>
              <w:t>。</w:t>
            </w:r>
          </w:p>
          <w:p w14:paraId="76DB296E" w14:textId="38C4A1AD" w:rsidR="006E03A0" w:rsidRPr="0021440B" w:rsidRDefault="006E03A0" w:rsidP="00837B3C">
            <w:pPr>
              <w:autoSpaceDE w:val="0"/>
              <w:autoSpaceDN w:val="0"/>
              <w:rPr>
                <w:rFonts w:ascii="HG丸ｺﾞｼｯｸM-PRO" w:eastAsia="HG丸ｺﾞｼｯｸM-PRO" w:hAnsi="HG丸ｺﾞｼｯｸM-PRO"/>
                <w:noProof/>
                <w:szCs w:val="21"/>
              </w:rPr>
            </w:pPr>
          </w:p>
          <w:p w14:paraId="6A7B43FC" w14:textId="71EFAD03" w:rsidR="006E03A0" w:rsidRPr="0021440B" w:rsidRDefault="006E03A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【返却された医薬品】</w:t>
            </w:r>
          </w:p>
          <w:p w14:paraId="1CB874C5" w14:textId="68433E37" w:rsidR="00CE646C" w:rsidRPr="0021440B" w:rsidRDefault="00CE646C" w:rsidP="00CE646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対象医薬品の保管温度等を考慮して、返品までの期間、保管・輸送時等の証明、二次包装状態（未開封、開封）、盗難等の履歴を総合的に判断して販売可能／不可を判断する。</w:t>
            </w:r>
          </w:p>
          <w:p w14:paraId="1460CCD1" w14:textId="318DA145" w:rsidR="00CE646C" w:rsidRPr="0021440B" w:rsidRDefault="006C5203" w:rsidP="00CE646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対応例については、</w:t>
            </w:r>
            <w:r w:rsidR="00CE646C" w:rsidRPr="0021440B">
              <w:rPr>
                <w:rFonts w:ascii="HG丸ｺﾞｼｯｸM-PRO" w:eastAsia="HG丸ｺﾞｼｯｸM-PRO" w:hAnsi="HG丸ｺﾞｼｯｸM-PRO" w:hint="eastAsia"/>
                <w:noProof/>
                <w:szCs w:val="21"/>
              </w:rPr>
              <w:t>別添</w:t>
            </w:r>
            <w:r w:rsidRPr="0021440B">
              <w:rPr>
                <w:rFonts w:ascii="HG丸ｺﾞｼｯｸM-PRO" w:eastAsia="HG丸ｺﾞｼｯｸM-PRO" w:hAnsi="HG丸ｺﾞｼｯｸM-PRO" w:hint="eastAsia"/>
                <w:noProof/>
                <w:szCs w:val="21"/>
              </w:rPr>
              <w:t>「返品（返却された医薬品）に関する留意点について」参照</w:t>
            </w:r>
          </w:p>
          <w:p w14:paraId="25229B18" w14:textId="7F343350" w:rsidR="00CE646C" w:rsidRPr="0021440B" w:rsidRDefault="00CE646C" w:rsidP="00837B3C">
            <w:pPr>
              <w:autoSpaceDE w:val="0"/>
              <w:autoSpaceDN w:val="0"/>
              <w:rPr>
                <w:rFonts w:ascii="HG丸ｺﾞｼｯｸM-PRO" w:eastAsia="HG丸ｺﾞｼｯｸM-PRO" w:hAnsi="HG丸ｺﾞｼｯｸM-PRO"/>
                <w:noProof/>
                <w:szCs w:val="21"/>
              </w:rPr>
            </w:pPr>
          </w:p>
        </w:tc>
      </w:tr>
      <w:tr w:rsidR="004201C1" w:rsidRPr="0021440B" w14:paraId="7A31E1A4" w14:textId="77777777" w:rsidTr="006B77AD">
        <w:trPr>
          <w:jc w:val="center"/>
        </w:trPr>
        <w:tc>
          <w:tcPr>
            <w:tcW w:w="7230" w:type="dxa"/>
          </w:tcPr>
          <w:p w14:paraId="3EB2C085" w14:textId="70E493E5"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6.3.4 </w:t>
            </w:r>
            <w:r w:rsidRPr="007F3121">
              <w:rPr>
                <w:rFonts w:ascii="ＭＳ 明朝" w:eastAsia="ＭＳ 明朝" w:hAnsi="ＭＳ 明朝" w:hint="eastAsia"/>
                <w:szCs w:val="21"/>
              </w:rPr>
              <w:t>製品を販売可能在庫に戻す場合、使用の期限順先出し</w:t>
            </w:r>
            <w:r w:rsidRPr="007F3121">
              <w:rPr>
                <w:rFonts w:ascii="ＭＳ 明朝" w:eastAsia="ＭＳ 明朝" w:hAnsi="ＭＳ 明朝"/>
                <w:szCs w:val="21"/>
              </w:rPr>
              <w:t>/</w:t>
            </w:r>
            <w:r w:rsidRPr="007F3121">
              <w:rPr>
                <w:rFonts w:ascii="ＭＳ 明朝" w:eastAsia="ＭＳ 明朝" w:hAnsi="ＭＳ 明朝" w:hint="eastAsia"/>
                <w:szCs w:val="21"/>
              </w:rPr>
              <w:t>先入れ先出し（</w:t>
            </w:r>
            <w:r w:rsidRPr="007F3121">
              <w:rPr>
                <w:rFonts w:ascii="ＭＳ 明朝" w:eastAsia="ＭＳ 明朝" w:hAnsi="ＭＳ 明朝"/>
                <w:szCs w:val="21"/>
              </w:rPr>
              <w:t>FEFO/FIFO</w:t>
            </w:r>
            <w:r w:rsidRPr="007F3121">
              <w:rPr>
                <w:rFonts w:ascii="ＭＳ 明朝" w:eastAsia="ＭＳ 明朝" w:hAnsi="ＭＳ 明朝" w:hint="eastAsia"/>
                <w:szCs w:val="21"/>
              </w:rPr>
              <w:t>）システムが有効に機能する場所に収容すること。</w:t>
            </w:r>
          </w:p>
          <w:p w14:paraId="0C0AAD75" w14:textId="77777777" w:rsidR="00E803DE" w:rsidRPr="007F3121" w:rsidRDefault="00E803DE" w:rsidP="00837B3C">
            <w:pPr>
              <w:autoSpaceDE w:val="0"/>
              <w:autoSpaceDN w:val="0"/>
              <w:rPr>
                <w:rFonts w:ascii="ＭＳ 明朝" w:eastAsia="ＭＳ 明朝" w:hAnsi="ＭＳ 明朝"/>
                <w:szCs w:val="21"/>
              </w:rPr>
            </w:pPr>
          </w:p>
          <w:p w14:paraId="426B9EBE" w14:textId="18A7858A"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6.3.5 </w:t>
            </w:r>
            <w:r w:rsidRPr="007F3121">
              <w:rPr>
                <w:rFonts w:ascii="ＭＳ 明朝" w:eastAsia="ＭＳ 明朝" w:hAnsi="ＭＳ 明朝" w:hint="eastAsia"/>
                <w:szCs w:val="21"/>
              </w:rPr>
              <w:t>盗難に遭い、回収された製品は、販売可能在庫に戻して販売先に販売することはできない。</w:t>
            </w:r>
          </w:p>
          <w:p w14:paraId="227E1B0E" w14:textId="77777777" w:rsidR="004201C1" w:rsidRPr="0021440B" w:rsidRDefault="004201C1" w:rsidP="00837B3C">
            <w:pPr>
              <w:autoSpaceDE w:val="0"/>
              <w:autoSpaceDN w:val="0"/>
              <w:rPr>
                <w:rFonts w:ascii="HG丸ｺﾞｼｯｸM-PRO" w:eastAsia="HG丸ｺﾞｼｯｸM-PRO" w:hAnsi="HG丸ｺﾞｼｯｸM-PRO"/>
                <w:szCs w:val="21"/>
              </w:rPr>
            </w:pPr>
          </w:p>
        </w:tc>
        <w:tc>
          <w:tcPr>
            <w:tcW w:w="2516" w:type="dxa"/>
            <w:tcBorders>
              <w:top w:val="nil"/>
            </w:tcBorders>
          </w:tcPr>
          <w:p w14:paraId="5AE0B94F"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bl>
    <w:p w14:paraId="5D283F1D" w14:textId="77777777" w:rsidR="00A55944" w:rsidRPr="0021440B" w:rsidRDefault="00A55944" w:rsidP="00837B3C">
      <w:pPr>
        <w:autoSpaceDE w:val="0"/>
        <w:autoSpaceDN w:val="0"/>
        <w:ind w:firstLineChars="100" w:firstLine="210"/>
        <w:rPr>
          <w:rFonts w:ascii="HG丸ｺﾞｼｯｸM-PRO" w:eastAsia="HG丸ｺﾞｼｯｸM-PRO" w:hAnsi="HG丸ｺﾞｼｯｸM-PRO"/>
          <w:noProof/>
          <w:szCs w:val="21"/>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5D332073" w14:textId="77777777" w:rsidTr="00BD5DC3">
        <w:tc>
          <w:tcPr>
            <w:tcW w:w="7230" w:type="dxa"/>
          </w:tcPr>
          <w:p w14:paraId="5CACC94D" w14:textId="1F1037A2" w:rsidR="004201C1"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 xml:space="preserve">6.4 </w:t>
            </w:r>
            <w:r w:rsidRPr="007F3121">
              <w:rPr>
                <w:rFonts w:ascii="ＭＳ 明朝" w:eastAsia="ＭＳ 明朝" w:hAnsi="ＭＳ 明朝" w:hint="eastAsia"/>
                <w:szCs w:val="21"/>
              </w:rPr>
              <w:t>偽造医薬品</w:t>
            </w:r>
          </w:p>
        </w:tc>
        <w:tc>
          <w:tcPr>
            <w:tcW w:w="2516" w:type="dxa"/>
            <w:tcBorders>
              <w:bottom w:val="nil"/>
            </w:tcBorders>
          </w:tcPr>
          <w:p w14:paraId="6BB36B95"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595F6B53" w14:textId="77777777" w:rsidTr="00BD5DC3">
        <w:tc>
          <w:tcPr>
            <w:tcW w:w="7230" w:type="dxa"/>
          </w:tcPr>
          <w:p w14:paraId="7E06757E" w14:textId="466FB8A4" w:rsidR="00B24DBD"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 xml:space="preserve">6.4.1 </w:t>
            </w:r>
            <w:r w:rsidRPr="007F3121">
              <w:rPr>
                <w:rFonts w:ascii="ＭＳ 明朝" w:eastAsia="ＭＳ 明朝" w:hAnsi="ＭＳ 明朝" w:hint="eastAsia"/>
                <w:szCs w:val="21"/>
              </w:rPr>
              <w:t>偽造の疑いのある医薬品の販売及び輸送は直ちに中断すること。</w:t>
            </w:r>
          </w:p>
          <w:p w14:paraId="356F12F7" w14:textId="2A557217" w:rsidR="00E803DE" w:rsidRDefault="00E803DE" w:rsidP="00837B3C">
            <w:pPr>
              <w:autoSpaceDE w:val="0"/>
              <w:autoSpaceDN w:val="0"/>
              <w:rPr>
                <w:rFonts w:ascii="ＭＳ 明朝" w:eastAsia="ＭＳ 明朝" w:hAnsi="ＭＳ 明朝"/>
                <w:szCs w:val="21"/>
              </w:rPr>
            </w:pPr>
          </w:p>
          <w:p w14:paraId="2B0696A7" w14:textId="3A6DCF75" w:rsidR="0022384A" w:rsidRDefault="0022384A" w:rsidP="00837B3C">
            <w:pPr>
              <w:autoSpaceDE w:val="0"/>
              <w:autoSpaceDN w:val="0"/>
              <w:rPr>
                <w:rFonts w:ascii="ＭＳ 明朝" w:eastAsia="ＭＳ 明朝" w:hAnsi="ＭＳ 明朝"/>
                <w:szCs w:val="21"/>
              </w:rPr>
            </w:pPr>
          </w:p>
          <w:p w14:paraId="59C67162" w14:textId="77777777" w:rsidR="004201C1" w:rsidRPr="007F3121" w:rsidRDefault="004201C1" w:rsidP="00BD5DC3">
            <w:pPr>
              <w:autoSpaceDE w:val="0"/>
              <w:autoSpaceDN w:val="0"/>
              <w:ind w:left="210" w:hangingChars="100" w:hanging="210"/>
              <w:rPr>
                <w:rFonts w:ascii="ＭＳ 明朝" w:eastAsia="ＭＳ 明朝" w:hAnsi="ＭＳ 明朝"/>
                <w:szCs w:val="21"/>
              </w:rPr>
            </w:pPr>
          </w:p>
        </w:tc>
        <w:tc>
          <w:tcPr>
            <w:tcW w:w="2516" w:type="dxa"/>
            <w:tcBorders>
              <w:top w:val="nil"/>
              <w:bottom w:val="dotted" w:sz="4" w:space="0" w:color="auto"/>
            </w:tcBorders>
          </w:tcPr>
          <w:p w14:paraId="31940591" w14:textId="6AF480CE" w:rsidR="004201C1" w:rsidRDefault="004201C1" w:rsidP="00837B3C">
            <w:pPr>
              <w:autoSpaceDE w:val="0"/>
              <w:autoSpaceDN w:val="0"/>
              <w:rPr>
                <w:rFonts w:ascii="HG丸ｺﾞｼｯｸM-PRO" w:eastAsia="HG丸ｺﾞｼｯｸM-PRO" w:hAnsi="HG丸ｺﾞｼｯｸM-PRO"/>
                <w:noProof/>
                <w:szCs w:val="21"/>
              </w:rPr>
            </w:pPr>
          </w:p>
          <w:p w14:paraId="40FE5213" w14:textId="09879FDF" w:rsidR="0022384A" w:rsidRDefault="0022384A" w:rsidP="00837B3C">
            <w:pPr>
              <w:autoSpaceDE w:val="0"/>
              <w:autoSpaceDN w:val="0"/>
              <w:rPr>
                <w:rFonts w:ascii="HG丸ｺﾞｼｯｸM-PRO" w:eastAsia="HG丸ｺﾞｼｯｸM-PRO" w:hAnsi="HG丸ｺﾞｼｯｸM-PRO"/>
                <w:noProof/>
                <w:szCs w:val="21"/>
              </w:rPr>
            </w:pPr>
          </w:p>
          <w:p w14:paraId="330CF45F" w14:textId="77777777" w:rsidR="0022384A" w:rsidRPr="0021440B" w:rsidRDefault="0022384A" w:rsidP="00837B3C">
            <w:pPr>
              <w:autoSpaceDE w:val="0"/>
              <w:autoSpaceDN w:val="0"/>
              <w:rPr>
                <w:rFonts w:ascii="HG丸ｺﾞｼｯｸM-PRO" w:eastAsia="HG丸ｺﾞｼｯｸM-PRO" w:hAnsi="HG丸ｺﾞｼｯｸM-PRO"/>
                <w:noProof/>
                <w:szCs w:val="21"/>
              </w:rPr>
            </w:pPr>
          </w:p>
          <w:p w14:paraId="2CF8A1AE" w14:textId="5BFB3988" w:rsidR="00EF737F" w:rsidRPr="0021440B" w:rsidRDefault="00EF737F" w:rsidP="008C44DA">
            <w:pPr>
              <w:autoSpaceDE w:val="0"/>
              <w:autoSpaceDN w:val="0"/>
              <w:rPr>
                <w:rFonts w:ascii="HG丸ｺﾞｼｯｸM-PRO" w:eastAsia="HG丸ｺﾞｼｯｸM-PRO" w:hAnsi="HG丸ｺﾞｼｯｸM-PRO"/>
                <w:noProof/>
                <w:szCs w:val="21"/>
              </w:rPr>
            </w:pPr>
          </w:p>
        </w:tc>
      </w:tr>
      <w:tr w:rsidR="00BD5DC3" w:rsidRPr="0021440B" w14:paraId="32A2FB99" w14:textId="77777777" w:rsidTr="00BD5DC3">
        <w:tc>
          <w:tcPr>
            <w:tcW w:w="7230" w:type="dxa"/>
          </w:tcPr>
          <w:p w14:paraId="66629D79"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lastRenderedPageBreak/>
              <w:t xml:space="preserve">6.4.2 </w:t>
            </w:r>
            <w:r w:rsidRPr="007F3121">
              <w:rPr>
                <w:rFonts w:ascii="ＭＳ 明朝" w:eastAsia="ＭＳ 明朝" w:hAnsi="ＭＳ 明朝" w:hint="eastAsia"/>
                <w:szCs w:val="21"/>
              </w:rPr>
              <w:t>偽造医薬品又は偽造の疑いのある医薬品が発見された場合、直ちに製造販売業者に</w:t>
            </w:r>
            <w:r w:rsidRPr="007F3121">
              <w:rPr>
                <w:rFonts w:ascii="ＭＳ 明朝" w:eastAsia="ＭＳ 明朝" w:hAnsi="ＭＳ 明朝" w:hint="eastAsia"/>
                <w:szCs w:val="21"/>
                <w:u w:val="wavyHeavy"/>
              </w:rPr>
              <w:t>通知</w:t>
            </w:r>
            <w:r w:rsidRPr="007F3121">
              <w:rPr>
                <w:rFonts w:ascii="ＭＳ 明朝" w:eastAsia="ＭＳ 明朝" w:hAnsi="ＭＳ 明朝" w:hint="eastAsia"/>
                <w:szCs w:val="21"/>
              </w:rPr>
              <w:t>し、検体を確保・送付すること。製造販売業者は保存品と目視等による真贋判定を行う。偽造の可能性の高い場合は、その</w:t>
            </w:r>
            <w:r w:rsidRPr="007F3121">
              <w:rPr>
                <w:rFonts w:ascii="ＭＳ 明朝" w:eastAsia="ＭＳ 明朝" w:hAnsi="ＭＳ 明朝" w:hint="eastAsia"/>
                <w:szCs w:val="21"/>
                <w:u w:val="wavyHeavy"/>
              </w:rPr>
              <w:t>当該ロットを隔離</w:t>
            </w:r>
            <w:r w:rsidRPr="007F3121">
              <w:rPr>
                <w:rFonts w:ascii="ＭＳ 明朝" w:eastAsia="ＭＳ 明朝" w:hAnsi="ＭＳ 明朝" w:hint="eastAsia"/>
                <w:szCs w:val="21"/>
              </w:rPr>
              <w:t>するとともに、速やかに所轄当局に通知し、以後の対応策を協議すること。関係者は所轄当局及び製造販売業者により決定された指示（回収を含む）通りに行動する必要がある。</w:t>
            </w:r>
          </w:p>
          <w:p w14:paraId="704014FA"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hint="eastAsia"/>
                <w:szCs w:val="21"/>
              </w:rPr>
              <w:t xml:space="preserve">　上記に関する手順を定めること。発見時の詳細情報を記録し、調査すること。</w:t>
            </w:r>
          </w:p>
          <w:p w14:paraId="6571BBD8" w14:textId="77777777" w:rsidR="00BD5DC3" w:rsidRPr="007F3121" w:rsidRDefault="00BD5DC3" w:rsidP="00BD5DC3">
            <w:pPr>
              <w:autoSpaceDE w:val="0"/>
              <w:autoSpaceDN w:val="0"/>
              <w:rPr>
                <w:rFonts w:ascii="ＭＳ 明朝" w:eastAsia="ＭＳ 明朝" w:hAnsi="ＭＳ 明朝"/>
                <w:szCs w:val="21"/>
              </w:rPr>
            </w:pPr>
          </w:p>
          <w:p w14:paraId="57404594"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6.4.3 </w:t>
            </w:r>
            <w:r w:rsidRPr="007F3121">
              <w:rPr>
                <w:rFonts w:ascii="ＭＳ 明朝" w:eastAsia="ＭＳ 明朝" w:hAnsi="ＭＳ 明朝" w:hint="eastAsia"/>
                <w:szCs w:val="21"/>
              </w:rPr>
              <w:t>流通経路において発見された偽造医薬品は直ちに物理的に隔離し、他の全ての医薬品から離れた専用区域に保管し、適切に表示すること。</w:t>
            </w:r>
          </w:p>
          <w:p w14:paraId="57BA1F1F"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hint="eastAsia"/>
                <w:szCs w:val="21"/>
              </w:rPr>
              <w:t xml:space="preserve">　このような製品に関連する全ての業務を文書化し、記録を保管すること。</w:t>
            </w:r>
          </w:p>
          <w:p w14:paraId="1A48D8BB" w14:textId="77777777" w:rsidR="00BD5DC3" w:rsidRPr="007F3121" w:rsidRDefault="00BD5DC3" w:rsidP="00BD5DC3">
            <w:pPr>
              <w:autoSpaceDE w:val="0"/>
              <w:autoSpaceDN w:val="0"/>
              <w:rPr>
                <w:rFonts w:ascii="ＭＳ 明朝" w:eastAsia="ＭＳ 明朝" w:hAnsi="ＭＳ 明朝"/>
                <w:szCs w:val="21"/>
              </w:rPr>
            </w:pPr>
          </w:p>
          <w:p w14:paraId="77AF4A0F"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6.4.4 </w:t>
            </w:r>
            <w:r w:rsidRPr="007F3121">
              <w:rPr>
                <w:rFonts w:ascii="ＭＳ 明朝" w:eastAsia="ＭＳ 明朝" w:hAnsi="ＭＳ 明朝" w:hint="eastAsia"/>
                <w:szCs w:val="21"/>
              </w:rPr>
              <w:t>偽造医薬品だと認められた場合は、流通経路への混入の原因を特定し、必要に応じて適切な再発防止策を講じること。製造販売業者における当該品の保管を含め、これらの業務を文書化し、記録を保管すること。</w:t>
            </w:r>
          </w:p>
          <w:p w14:paraId="3161645D" w14:textId="77777777" w:rsidR="00BD5DC3" w:rsidRPr="00BD5DC3" w:rsidRDefault="00BD5DC3" w:rsidP="00837B3C">
            <w:pPr>
              <w:autoSpaceDE w:val="0"/>
              <w:autoSpaceDN w:val="0"/>
              <w:rPr>
                <w:rFonts w:ascii="ＭＳ 明朝" w:eastAsia="ＭＳ 明朝" w:hAnsi="ＭＳ 明朝"/>
                <w:szCs w:val="21"/>
              </w:rPr>
            </w:pPr>
          </w:p>
        </w:tc>
        <w:tc>
          <w:tcPr>
            <w:tcW w:w="2516" w:type="dxa"/>
            <w:tcBorders>
              <w:top w:val="dotted" w:sz="4" w:space="0" w:color="auto"/>
            </w:tcBorders>
          </w:tcPr>
          <w:p w14:paraId="451E6701" w14:textId="77777777" w:rsidR="00BD5DC3" w:rsidRPr="0021440B" w:rsidRDefault="00BD5DC3" w:rsidP="00BD5DC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【通知】</w:t>
            </w:r>
          </w:p>
          <w:p w14:paraId="3A627698" w14:textId="77777777" w:rsidR="00BD5DC3" w:rsidRPr="0021440B" w:rsidRDefault="00BD5DC3" w:rsidP="00BD5DC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緊急連絡先については、事前にわかりやすい場所に掲示する等、速やかに連絡できる体制を構築すること。</w:t>
            </w:r>
          </w:p>
          <w:p w14:paraId="6E6C67E7" w14:textId="77777777" w:rsidR="00BD5DC3" w:rsidRPr="0021440B" w:rsidRDefault="00BD5DC3" w:rsidP="00BD5DC3">
            <w:pPr>
              <w:autoSpaceDE w:val="0"/>
              <w:autoSpaceDN w:val="0"/>
              <w:rPr>
                <w:rFonts w:ascii="HG丸ｺﾞｼｯｸM-PRO" w:eastAsia="HG丸ｺﾞｼｯｸM-PRO" w:hAnsi="HG丸ｺﾞｼｯｸM-PRO"/>
                <w:noProof/>
                <w:szCs w:val="21"/>
              </w:rPr>
            </w:pPr>
          </w:p>
          <w:p w14:paraId="4FDAFC15" w14:textId="77777777" w:rsidR="00BD5DC3" w:rsidRPr="0021440B" w:rsidRDefault="00BD5DC3" w:rsidP="00BD5DC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w:t>【</w:t>
            </w:r>
            <w:r w:rsidRPr="0021440B">
              <w:rPr>
                <w:rFonts w:ascii="HG丸ｺﾞｼｯｸM-PRO" w:eastAsia="HG丸ｺﾞｼｯｸM-PRO" w:hAnsi="HG丸ｺﾞｼｯｸM-PRO" w:hint="eastAsia"/>
                <w:szCs w:val="21"/>
              </w:rPr>
              <w:t>当該ロットを隔離】</w:t>
            </w:r>
          </w:p>
          <w:p w14:paraId="1F059283" w14:textId="77777777" w:rsidR="00BD5DC3" w:rsidRPr="0021440B" w:rsidRDefault="00BD5DC3" w:rsidP="00BD5DC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3.2.4参照</w:t>
            </w:r>
          </w:p>
          <w:p w14:paraId="00540726" w14:textId="33D2801C" w:rsidR="00BD5DC3" w:rsidRDefault="00BD5DC3" w:rsidP="00BD5DC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szCs w:val="21"/>
              </w:rPr>
              <w:t>隔離する範囲を検討すること。ロット全体に及ぶ事象でない場合、該当する製品のみを隔離する。</w:t>
            </w:r>
          </w:p>
        </w:tc>
      </w:tr>
    </w:tbl>
    <w:p w14:paraId="17728930" w14:textId="77777777" w:rsidR="00366DFB" w:rsidRPr="0021440B" w:rsidRDefault="00366DFB" w:rsidP="00837B3C">
      <w:pPr>
        <w:autoSpaceDE w:val="0"/>
        <w:autoSpaceDN w:val="0"/>
        <w:rPr>
          <w:rFonts w:ascii="HG丸ｺﾞｼｯｸM-PRO" w:eastAsia="HG丸ｺﾞｼｯｸM-PRO" w:hAnsi="HG丸ｺﾞｼｯｸM-PRO"/>
        </w:rPr>
      </w:pPr>
    </w:p>
    <w:p w14:paraId="43172A0F" w14:textId="3ED1F360" w:rsidR="00CE646C" w:rsidRPr="0021440B" w:rsidRDefault="00CE646C"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【偽造医薬品の流通防止について】</w:t>
      </w:r>
    </w:p>
    <w:p w14:paraId="1B4CB046" w14:textId="3321D8E6" w:rsidR="00967B07" w:rsidRPr="0021440B" w:rsidRDefault="00967B07" w:rsidP="00CE646C">
      <w:pPr>
        <w:autoSpaceDE w:val="0"/>
        <w:autoSpaceDN w:val="0"/>
        <w:ind w:firstLineChars="100" w:firstLine="210"/>
        <w:rPr>
          <w:rFonts w:ascii="HG丸ｺﾞｼｯｸM-PRO" w:eastAsia="HG丸ｺﾞｼｯｸM-PRO" w:hAnsi="HG丸ｺﾞｼｯｸM-PRO"/>
        </w:rPr>
      </w:pPr>
      <w:r w:rsidRPr="0021440B">
        <w:rPr>
          <w:rFonts w:ascii="HG丸ｺﾞｼｯｸM-PRO" w:eastAsia="HG丸ｺﾞｼｯｸM-PRO" w:hAnsi="HG丸ｺﾞｼｯｸM-PRO" w:hint="eastAsia"/>
        </w:rPr>
        <w:t>製造販売業者・卸売販売業者</w:t>
      </w:r>
      <w:r w:rsidR="00EF737F" w:rsidRPr="0021440B">
        <w:rPr>
          <w:rFonts w:ascii="HG丸ｺﾞｼｯｸM-PRO" w:eastAsia="HG丸ｺﾞｼｯｸM-PRO" w:hAnsi="HG丸ｺﾞｼｯｸM-PRO" w:hint="eastAsia"/>
        </w:rPr>
        <w:t>が</w:t>
      </w:r>
      <w:r w:rsidRPr="0021440B">
        <w:rPr>
          <w:rFonts w:ascii="HG丸ｺﾞｼｯｸM-PRO" w:eastAsia="HG丸ｺﾞｼｯｸM-PRO" w:hAnsi="HG丸ｺﾞｼｯｸM-PRO" w:hint="eastAsia"/>
        </w:rPr>
        <w:t>連携</w:t>
      </w:r>
      <w:r w:rsidR="00EF737F" w:rsidRPr="0021440B">
        <w:rPr>
          <w:rFonts w:ascii="HG丸ｺﾞｼｯｸM-PRO" w:eastAsia="HG丸ｺﾞｼｯｸM-PRO" w:hAnsi="HG丸ｺﾞｼｯｸM-PRO" w:hint="eastAsia"/>
        </w:rPr>
        <w:t>することで、偽造医薬品を流通ルートに混入させることは極めて困難であることを示すこと</w:t>
      </w:r>
      <w:r w:rsidR="00CE646C" w:rsidRPr="0021440B">
        <w:rPr>
          <w:rFonts w:ascii="HG丸ｺﾞｼｯｸM-PRO" w:eastAsia="HG丸ｺﾞｼｯｸM-PRO" w:hAnsi="HG丸ｺﾞｼｯｸM-PRO" w:hint="eastAsia"/>
        </w:rPr>
        <w:t>が重要</w:t>
      </w:r>
      <w:r w:rsidR="00060D79" w:rsidRPr="0021440B">
        <w:rPr>
          <w:rFonts w:ascii="HG丸ｺﾞｼｯｸM-PRO" w:eastAsia="HG丸ｺﾞｼｯｸM-PRO" w:hAnsi="HG丸ｺﾞｼｯｸM-PRO" w:hint="eastAsia"/>
        </w:rPr>
        <w:t>。</w:t>
      </w:r>
    </w:p>
    <w:p w14:paraId="41832EB6" w14:textId="77777777" w:rsidR="00967B07" w:rsidRPr="0021440B" w:rsidRDefault="00967B07" w:rsidP="00374787">
      <w:pPr>
        <w:numPr>
          <w:ilvl w:val="0"/>
          <w:numId w:val="11"/>
        </w:num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u w:val="single"/>
        </w:rPr>
        <w:t>相互に確認・記録の</w:t>
      </w:r>
      <w:r w:rsidRPr="0021440B">
        <w:rPr>
          <w:rFonts w:ascii="HG丸ｺﾞｼｯｸM-PRO" w:eastAsia="HG丸ｺﾞｼｯｸM-PRO" w:hAnsi="HG丸ｺﾞｼｯｸM-PRO" w:hint="eastAsia"/>
          <w:b/>
          <w:bCs/>
          <w:u w:val="single"/>
        </w:rPr>
        <w:t>重要性を再認識すると共に進んで協力</w:t>
      </w:r>
      <w:r w:rsidRPr="0021440B">
        <w:rPr>
          <w:rFonts w:ascii="HG丸ｺﾞｼｯｸM-PRO" w:eastAsia="HG丸ｺﾞｼｯｸM-PRO" w:hAnsi="HG丸ｺﾞｼｯｸM-PRO" w:hint="eastAsia"/>
        </w:rPr>
        <w:t>することが必要</w:t>
      </w:r>
    </w:p>
    <w:p w14:paraId="12AE239A" w14:textId="77B3FB95" w:rsidR="00967B07" w:rsidRPr="0021440B" w:rsidRDefault="00967B07" w:rsidP="00837B3C">
      <w:pPr>
        <w:numPr>
          <w:ilvl w:val="0"/>
          <w:numId w:val="11"/>
        </w:num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u w:val="single"/>
        </w:rPr>
        <w:t>偽造医薬品に対する</w:t>
      </w:r>
      <w:r w:rsidRPr="0021440B">
        <w:rPr>
          <w:rFonts w:ascii="HG丸ｺﾞｼｯｸM-PRO" w:eastAsia="HG丸ｺﾞｼｯｸM-PRO" w:hAnsi="HG丸ｺﾞｼｯｸM-PRO" w:hint="eastAsia"/>
          <w:b/>
          <w:bCs/>
          <w:u w:val="single"/>
        </w:rPr>
        <w:t>情報の共有と関係者の連携</w:t>
      </w:r>
    </w:p>
    <w:p w14:paraId="611A7F2C" w14:textId="4EA1AC41" w:rsidR="007D2337" w:rsidRPr="0021440B" w:rsidRDefault="007D2337"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64BAEDBA" w14:textId="77777777" w:rsidTr="00022C81">
        <w:trPr>
          <w:jc w:val="center"/>
        </w:trPr>
        <w:tc>
          <w:tcPr>
            <w:tcW w:w="7230" w:type="dxa"/>
          </w:tcPr>
          <w:p w14:paraId="04A4E2B6" w14:textId="067C3F32" w:rsidR="004201C1" w:rsidRPr="0022384A" w:rsidRDefault="00B24DBD" w:rsidP="00837B3C">
            <w:pPr>
              <w:autoSpaceDE w:val="0"/>
              <w:autoSpaceDN w:val="0"/>
              <w:rPr>
                <w:rFonts w:ascii="ＭＳ 明朝" w:eastAsia="ＭＳ 明朝" w:hAnsi="ＭＳ 明朝"/>
                <w:szCs w:val="21"/>
              </w:rPr>
            </w:pPr>
            <w:r w:rsidRPr="0022384A">
              <w:rPr>
                <w:rFonts w:ascii="ＭＳ 明朝" w:eastAsia="ＭＳ 明朝" w:hAnsi="ＭＳ 明朝"/>
                <w:szCs w:val="21"/>
              </w:rPr>
              <w:t xml:space="preserve">6.5 </w:t>
            </w:r>
            <w:r w:rsidRPr="0022384A">
              <w:rPr>
                <w:rFonts w:ascii="ＭＳ 明朝" w:eastAsia="ＭＳ 明朝" w:hAnsi="ＭＳ 明朝" w:hint="eastAsia"/>
                <w:szCs w:val="21"/>
              </w:rPr>
              <w:t>医薬品の回収</w:t>
            </w:r>
          </w:p>
        </w:tc>
        <w:tc>
          <w:tcPr>
            <w:tcW w:w="2516" w:type="dxa"/>
            <w:tcBorders>
              <w:bottom w:val="nil"/>
            </w:tcBorders>
          </w:tcPr>
          <w:p w14:paraId="449A0B93"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71C081E7" w14:textId="77777777" w:rsidTr="00022C81">
        <w:trPr>
          <w:jc w:val="center"/>
        </w:trPr>
        <w:tc>
          <w:tcPr>
            <w:tcW w:w="7230" w:type="dxa"/>
          </w:tcPr>
          <w:p w14:paraId="7ED8B08F" w14:textId="4B1A357B" w:rsidR="00B24DBD" w:rsidRPr="0022384A" w:rsidRDefault="00B24DBD" w:rsidP="00B829C9">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6.5.1 </w:t>
            </w:r>
            <w:r w:rsidRPr="0022384A">
              <w:rPr>
                <w:rFonts w:ascii="ＭＳ 明朝" w:eastAsia="ＭＳ 明朝" w:hAnsi="ＭＳ 明朝" w:hint="eastAsia"/>
                <w:szCs w:val="21"/>
                <w:u w:val="wavyHeavy"/>
              </w:rPr>
              <w:t>製品回収</w:t>
            </w:r>
            <w:r w:rsidRPr="0022384A">
              <w:rPr>
                <w:rFonts w:ascii="ＭＳ 明朝" w:eastAsia="ＭＳ 明朝" w:hAnsi="ＭＳ 明朝" w:hint="eastAsia"/>
                <w:szCs w:val="21"/>
              </w:rPr>
              <w:t>を迅速に行うために受領及び輸送される製品のトレーサビリティーを保証するための文書と手順書を整備すること。</w:t>
            </w:r>
          </w:p>
          <w:p w14:paraId="47828D92" w14:textId="77777777" w:rsidR="0001455B" w:rsidRPr="0022384A" w:rsidRDefault="0001455B" w:rsidP="00837B3C">
            <w:pPr>
              <w:autoSpaceDE w:val="0"/>
              <w:autoSpaceDN w:val="0"/>
              <w:rPr>
                <w:rFonts w:ascii="ＭＳ 明朝" w:eastAsia="ＭＳ 明朝" w:hAnsi="ＭＳ 明朝"/>
                <w:szCs w:val="21"/>
              </w:rPr>
            </w:pPr>
          </w:p>
          <w:p w14:paraId="59FA498C" w14:textId="7137581C" w:rsidR="00B24DBD" w:rsidRPr="0022384A" w:rsidRDefault="00B24DBD" w:rsidP="00B829C9">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6.5.2 </w:t>
            </w:r>
            <w:r w:rsidR="0001455B" w:rsidRPr="0022384A">
              <w:rPr>
                <w:rFonts w:ascii="ＭＳ 明朝" w:eastAsia="ＭＳ 明朝" w:hAnsi="ＭＳ 明朝" w:hint="eastAsia"/>
                <w:szCs w:val="21"/>
              </w:rPr>
              <w:t>製品回収の際は製品が輸送された全ての販売先に適切な緊急度により、明確な行動指針とともに連絡すること。</w:t>
            </w:r>
          </w:p>
          <w:p w14:paraId="56AECB2E" w14:textId="77777777" w:rsidR="0001455B" w:rsidRPr="0022384A" w:rsidRDefault="0001455B" w:rsidP="00837B3C">
            <w:pPr>
              <w:autoSpaceDE w:val="0"/>
              <w:autoSpaceDN w:val="0"/>
              <w:rPr>
                <w:rFonts w:ascii="ＭＳ 明朝" w:eastAsia="ＭＳ 明朝" w:hAnsi="ＭＳ 明朝"/>
                <w:szCs w:val="21"/>
              </w:rPr>
            </w:pPr>
          </w:p>
          <w:p w14:paraId="603D0D11" w14:textId="4F3FFF8F" w:rsidR="0001455B" w:rsidRPr="0022384A" w:rsidRDefault="0001455B" w:rsidP="00837B3C">
            <w:pPr>
              <w:autoSpaceDE w:val="0"/>
              <w:autoSpaceDN w:val="0"/>
              <w:rPr>
                <w:rFonts w:ascii="ＭＳ 明朝" w:eastAsia="ＭＳ 明朝" w:hAnsi="ＭＳ 明朝"/>
                <w:szCs w:val="21"/>
              </w:rPr>
            </w:pPr>
            <w:r w:rsidRPr="0022384A">
              <w:rPr>
                <w:rFonts w:ascii="ＭＳ 明朝" w:eastAsia="ＭＳ 明朝" w:hAnsi="ＭＳ 明朝"/>
                <w:szCs w:val="21"/>
              </w:rPr>
              <w:t>6.5.</w:t>
            </w:r>
            <w:r w:rsidRPr="0022384A">
              <w:rPr>
                <w:rFonts w:ascii="ＭＳ 明朝" w:eastAsia="ＭＳ 明朝" w:hAnsi="ＭＳ 明朝" w:hint="eastAsia"/>
                <w:szCs w:val="21"/>
              </w:rPr>
              <w:t>3</w:t>
            </w:r>
            <w:r w:rsidRPr="0022384A">
              <w:rPr>
                <w:rFonts w:ascii="ＭＳ 明朝" w:eastAsia="ＭＳ 明朝" w:hAnsi="ＭＳ 明朝"/>
                <w:szCs w:val="21"/>
              </w:rPr>
              <w:t xml:space="preserve"> </w:t>
            </w:r>
            <w:r w:rsidRPr="0022384A">
              <w:rPr>
                <w:rFonts w:ascii="ＭＳ 明朝" w:eastAsia="ＭＳ 明朝" w:hAnsi="ＭＳ 明朝" w:hint="eastAsia"/>
                <w:szCs w:val="21"/>
              </w:rPr>
              <w:t>製造販売業者は所轄当局に全ての回収を連絡すること。</w:t>
            </w:r>
          </w:p>
          <w:p w14:paraId="0F25F44B" w14:textId="77777777" w:rsidR="00852EAB" w:rsidRPr="0022384A" w:rsidRDefault="00852EAB" w:rsidP="00837B3C">
            <w:pPr>
              <w:autoSpaceDE w:val="0"/>
              <w:autoSpaceDN w:val="0"/>
              <w:rPr>
                <w:rFonts w:ascii="ＭＳ 明朝" w:eastAsia="ＭＳ 明朝" w:hAnsi="ＭＳ 明朝"/>
                <w:szCs w:val="21"/>
              </w:rPr>
            </w:pPr>
          </w:p>
          <w:p w14:paraId="71E45367" w14:textId="053BB1B7" w:rsidR="00B24DBD" w:rsidRPr="0022384A" w:rsidRDefault="004063A5" w:rsidP="00837B3C">
            <w:pPr>
              <w:autoSpaceDE w:val="0"/>
              <w:autoSpaceDN w:val="0"/>
              <w:rPr>
                <w:rFonts w:ascii="ＭＳ 明朝" w:eastAsia="ＭＳ 明朝" w:hAnsi="ＭＳ 明朝"/>
                <w:szCs w:val="21"/>
              </w:rPr>
            </w:pPr>
            <w:r w:rsidRPr="0022384A">
              <w:rPr>
                <w:rFonts w:ascii="ＭＳ 明朝" w:eastAsia="ＭＳ 明朝" w:hAnsi="ＭＳ 明朝"/>
                <w:szCs w:val="21"/>
              </w:rPr>
              <w:t>6.5.4</w:t>
            </w:r>
            <w:r w:rsidR="00B24DBD" w:rsidRPr="0022384A">
              <w:rPr>
                <w:rFonts w:ascii="ＭＳ 明朝" w:eastAsia="ＭＳ 明朝" w:hAnsi="ＭＳ 明朝"/>
                <w:szCs w:val="21"/>
              </w:rPr>
              <w:t xml:space="preserve"> </w:t>
            </w:r>
            <w:r w:rsidR="00B24DBD" w:rsidRPr="0022384A">
              <w:rPr>
                <w:rFonts w:ascii="ＭＳ 明朝" w:eastAsia="ＭＳ 明朝" w:hAnsi="ＭＳ 明朝" w:hint="eastAsia"/>
                <w:szCs w:val="21"/>
              </w:rPr>
              <w:t>必要に応じて製品回収に関する手順の有効性を評価すること。</w:t>
            </w:r>
          </w:p>
          <w:p w14:paraId="7956AD40" w14:textId="77777777" w:rsidR="00852EAB" w:rsidRPr="0022384A" w:rsidRDefault="00852EAB" w:rsidP="00837B3C">
            <w:pPr>
              <w:autoSpaceDE w:val="0"/>
              <w:autoSpaceDN w:val="0"/>
              <w:rPr>
                <w:rFonts w:ascii="ＭＳ 明朝" w:eastAsia="ＭＳ 明朝" w:hAnsi="ＭＳ 明朝"/>
                <w:szCs w:val="21"/>
              </w:rPr>
            </w:pPr>
          </w:p>
          <w:p w14:paraId="5F608490" w14:textId="3989F470" w:rsidR="00B24DBD" w:rsidRPr="0022384A" w:rsidRDefault="004063A5" w:rsidP="00837B3C">
            <w:pPr>
              <w:autoSpaceDE w:val="0"/>
              <w:autoSpaceDN w:val="0"/>
              <w:rPr>
                <w:rFonts w:ascii="ＭＳ 明朝" w:eastAsia="ＭＳ 明朝" w:hAnsi="ＭＳ 明朝"/>
                <w:szCs w:val="21"/>
              </w:rPr>
            </w:pPr>
            <w:r w:rsidRPr="0022384A">
              <w:rPr>
                <w:rFonts w:ascii="ＭＳ 明朝" w:eastAsia="ＭＳ 明朝" w:hAnsi="ＭＳ 明朝"/>
                <w:szCs w:val="21"/>
              </w:rPr>
              <w:t>6.5.5</w:t>
            </w:r>
            <w:r w:rsidR="00B24DBD" w:rsidRPr="0022384A">
              <w:rPr>
                <w:rFonts w:ascii="ＭＳ 明朝" w:eastAsia="ＭＳ 明朝" w:hAnsi="ＭＳ 明朝"/>
                <w:szCs w:val="21"/>
              </w:rPr>
              <w:t xml:space="preserve"> </w:t>
            </w:r>
            <w:r w:rsidR="00B24DBD" w:rsidRPr="0022384A">
              <w:rPr>
                <w:rFonts w:ascii="ＭＳ 明朝" w:eastAsia="ＭＳ 明朝" w:hAnsi="ＭＳ 明朝" w:hint="eastAsia"/>
                <w:szCs w:val="21"/>
              </w:rPr>
              <w:t>回収業務は迅速に、いつでも開始できるようにしておくこと。</w:t>
            </w:r>
          </w:p>
          <w:p w14:paraId="22DA2002" w14:textId="77777777" w:rsidR="00852EAB" w:rsidRPr="0022384A" w:rsidRDefault="00852EAB" w:rsidP="00837B3C">
            <w:pPr>
              <w:autoSpaceDE w:val="0"/>
              <w:autoSpaceDN w:val="0"/>
              <w:rPr>
                <w:rFonts w:ascii="ＭＳ 明朝" w:eastAsia="ＭＳ 明朝" w:hAnsi="ＭＳ 明朝"/>
                <w:szCs w:val="21"/>
              </w:rPr>
            </w:pPr>
          </w:p>
          <w:p w14:paraId="6B9EFE8F" w14:textId="2C60BC35" w:rsidR="004201C1" w:rsidRPr="0022384A" w:rsidRDefault="004063A5" w:rsidP="0022384A">
            <w:pPr>
              <w:autoSpaceDE w:val="0"/>
              <w:autoSpaceDN w:val="0"/>
              <w:rPr>
                <w:rFonts w:ascii="ＭＳ 明朝" w:eastAsia="ＭＳ 明朝" w:hAnsi="ＭＳ 明朝"/>
                <w:szCs w:val="21"/>
              </w:rPr>
            </w:pPr>
            <w:r w:rsidRPr="0022384A">
              <w:rPr>
                <w:rFonts w:ascii="ＭＳ 明朝" w:eastAsia="ＭＳ 明朝" w:hAnsi="ＭＳ 明朝"/>
                <w:szCs w:val="21"/>
              </w:rPr>
              <w:t>6.5.6</w:t>
            </w:r>
            <w:r w:rsidR="00B24DBD" w:rsidRPr="0022384A">
              <w:rPr>
                <w:rFonts w:ascii="ＭＳ 明朝" w:eastAsia="ＭＳ 明朝" w:hAnsi="ＭＳ 明朝"/>
                <w:szCs w:val="21"/>
              </w:rPr>
              <w:t xml:space="preserve"> </w:t>
            </w:r>
            <w:r w:rsidR="00B24DBD" w:rsidRPr="0022384A">
              <w:rPr>
                <w:rFonts w:ascii="ＭＳ 明朝" w:eastAsia="ＭＳ 明朝" w:hAnsi="ＭＳ 明朝" w:hint="eastAsia"/>
                <w:szCs w:val="21"/>
              </w:rPr>
              <w:t>卸売販売業者等は回収要請に対応する必要がある。</w:t>
            </w:r>
          </w:p>
        </w:tc>
        <w:tc>
          <w:tcPr>
            <w:tcW w:w="2516" w:type="dxa"/>
            <w:tcBorders>
              <w:top w:val="nil"/>
              <w:bottom w:val="dotted" w:sz="4" w:space="0" w:color="auto"/>
            </w:tcBorders>
          </w:tcPr>
          <w:p w14:paraId="63B628F5" w14:textId="5E8BA43F" w:rsidR="008D3EC7" w:rsidRPr="0021440B" w:rsidRDefault="008D3EC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【製品回収】</w:t>
            </w:r>
          </w:p>
          <w:p w14:paraId="2E28E41F" w14:textId="16210DA8" w:rsidR="008D3EC7" w:rsidRPr="0021440B" w:rsidRDefault="008D08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P.32</w:t>
            </w:r>
            <w:r w:rsidR="008D3EC7" w:rsidRPr="0021440B">
              <w:rPr>
                <w:rFonts w:ascii="HG丸ｺﾞｼｯｸM-PRO" w:eastAsia="HG丸ｺﾞｼｯｸM-PRO" w:hAnsi="HG丸ｺﾞｼｯｸM-PRO" w:hint="eastAsia"/>
                <w:noProof/>
                <w:szCs w:val="21"/>
              </w:rPr>
              <w:t>参照</w:t>
            </w:r>
          </w:p>
          <w:p w14:paraId="480AB6BB" w14:textId="77777777" w:rsidR="008D3EC7" w:rsidRPr="0021440B" w:rsidRDefault="008D3EC7" w:rsidP="00837B3C">
            <w:pPr>
              <w:autoSpaceDE w:val="0"/>
              <w:autoSpaceDN w:val="0"/>
              <w:rPr>
                <w:rFonts w:ascii="HG丸ｺﾞｼｯｸM-PRO" w:eastAsia="HG丸ｺﾞｼｯｸM-PRO" w:hAnsi="HG丸ｺﾞｼｯｸM-PRO"/>
                <w:noProof/>
                <w:szCs w:val="21"/>
              </w:rPr>
            </w:pPr>
          </w:p>
          <w:p w14:paraId="0C2C8D50" w14:textId="2522EDD4" w:rsidR="00B24DBD" w:rsidRPr="0021440B" w:rsidRDefault="00FE0555"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使用期限とロット番号は最低限確認すること。</w:t>
            </w:r>
          </w:p>
          <w:p w14:paraId="2D1A6C7B" w14:textId="6BACB6ED" w:rsidR="00FE0555" w:rsidRPr="0021440B" w:rsidRDefault="005F29B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回収があった場合は、製造販売業者と連携し、迅速な対応をすること。</w:t>
            </w:r>
          </w:p>
          <w:p w14:paraId="4D989608" w14:textId="452A3989" w:rsidR="005F29B7" w:rsidRPr="0021440B" w:rsidRDefault="005F29B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また、回収にかかる手順も明確にしておくこと。</w:t>
            </w:r>
          </w:p>
        </w:tc>
      </w:tr>
    </w:tbl>
    <w:p w14:paraId="616AB307" w14:textId="77777777" w:rsidR="00022C81" w:rsidRDefault="00022C81" w:rsidP="0022384A">
      <w:pPr>
        <w:autoSpaceDE w:val="0"/>
        <w:autoSpaceDN w:val="0"/>
        <w:rPr>
          <w:rFonts w:ascii="ＭＳ 明朝" w:eastAsia="ＭＳ 明朝" w:hAnsi="ＭＳ 明朝"/>
          <w:szCs w:val="21"/>
        </w:rPr>
        <w:sectPr w:rsidR="00022C81" w:rsidSect="00FB7611">
          <w:headerReference w:type="default" r:id="rId49"/>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2384A" w:rsidRPr="0021440B" w14:paraId="1B048652" w14:textId="77777777" w:rsidTr="00022C81">
        <w:trPr>
          <w:jc w:val="center"/>
        </w:trPr>
        <w:tc>
          <w:tcPr>
            <w:tcW w:w="7230" w:type="dxa"/>
          </w:tcPr>
          <w:p w14:paraId="15440640" w14:textId="2D52ED69" w:rsidR="0022384A" w:rsidRPr="0022384A" w:rsidRDefault="0022384A" w:rsidP="0022384A">
            <w:pPr>
              <w:autoSpaceDE w:val="0"/>
              <w:autoSpaceDN w:val="0"/>
              <w:rPr>
                <w:rFonts w:ascii="ＭＳ 明朝" w:eastAsia="ＭＳ 明朝" w:hAnsi="ＭＳ 明朝"/>
                <w:szCs w:val="21"/>
              </w:rPr>
            </w:pPr>
            <w:r w:rsidRPr="0022384A">
              <w:rPr>
                <w:rFonts w:ascii="ＭＳ 明朝" w:eastAsia="ＭＳ 明朝" w:hAnsi="ＭＳ 明朝"/>
                <w:szCs w:val="21"/>
              </w:rPr>
              <w:lastRenderedPageBreak/>
              <w:t xml:space="preserve">6.5.7 </w:t>
            </w:r>
            <w:r w:rsidRPr="0022384A">
              <w:rPr>
                <w:rFonts w:ascii="ＭＳ 明朝" w:eastAsia="ＭＳ 明朝" w:hAnsi="ＭＳ 明朝" w:hint="eastAsia"/>
                <w:szCs w:val="21"/>
              </w:rPr>
              <w:t>全ての回収業務は、それが実施された時に記録すること。</w:t>
            </w:r>
          </w:p>
          <w:p w14:paraId="6DB08157" w14:textId="77777777" w:rsidR="0022384A" w:rsidRPr="0022384A" w:rsidRDefault="0022384A" w:rsidP="0022384A">
            <w:pPr>
              <w:autoSpaceDE w:val="0"/>
              <w:autoSpaceDN w:val="0"/>
              <w:rPr>
                <w:rFonts w:ascii="ＭＳ 明朝" w:eastAsia="ＭＳ 明朝" w:hAnsi="ＭＳ 明朝"/>
                <w:szCs w:val="21"/>
              </w:rPr>
            </w:pPr>
          </w:p>
          <w:p w14:paraId="275EDA5F" w14:textId="77777777" w:rsidR="0022384A" w:rsidRPr="0022384A" w:rsidRDefault="0022384A" w:rsidP="0022384A">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6.5.8 </w:t>
            </w:r>
            <w:r w:rsidRPr="0022384A">
              <w:rPr>
                <w:rFonts w:ascii="ＭＳ 明朝" w:eastAsia="ＭＳ 明朝" w:hAnsi="ＭＳ 明朝" w:hint="eastAsia"/>
                <w:szCs w:val="21"/>
              </w:rPr>
              <w:t>流通の記録は回収の責任者がすぐに閲覧できるようにしておき、流通の記録には卸売販売業者又は直接供給した販売先に関する十分な情報（住所、常時連絡が可能な電話番号、メールアドレス、国の規制に基づく要件として医薬品の品名、ロット番号又は製造番号等、使用の期限、納入数量等）を含めること。</w:t>
            </w:r>
          </w:p>
          <w:p w14:paraId="7CEC3A69" w14:textId="77777777" w:rsidR="0022384A" w:rsidRPr="0022384A" w:rsidRDefault="0022384A" w:rsidP="0022384A">
            <w:pPr>
              <w:autoSpaceDE w:val="0"/>
              <w:autoSpaceDN w:val="0"/>
              <w:rPr>
                <w:rFonts w:ascii="ＭＳ 明朝" w:eastAsia="ＭＳ 明朝" w:hAnsi="ＭＳ 明朝"/>
                <w:szCs w:val="21"/>
              </w:rPr>
            </w:pPr>
          </w:p>
          <w:p w14:paraId="0D89CE6D" w14:textId="77777777" w:rsidR="0022384A" w:rsidRPr="0022384A" w:rsidRDefault="0022384A" w:rsidP="0022384A">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6.5.9 </w:t>
            </w:r>
            <w:r w:rsidRPr="0022384A">
              <w:rPr>
                <w:rFonts w:ascii="ＭＳ 明朝" w:eastAsia="ＭＳ 明朝" w:hAnsi="ＭＳ 明朝" w:hint="eastAsia"/>
                <w:szCs w:val="21"/>
              </w:rPr>
              <w:t>回収プロセスの進捗状況は回収製品の収支合せを含め最終報告として記録すること。</w:t>
            </w:r>
          </w:p>
          <w:p w14:paraId="1028741F" w14:textId="77777777" w:rsidR="0022384A" w:rsidRPr="0022384A" w:rsidRDefault="0022384A" w:rsidP="00B829C9">
            <w:pPr>
              <w:autoSpaceDE w:val="0"/>
              <w:autoSpaceDN w:val="0"/>
              <w:ind w:left="210" w:hangingChars="100" w:hanging="210"/>
              <w:rPr>
                <w:rFonts w:ascii="ＭＳ 明朝" w:eastAsia="ＭＳ 明朝" w:hAnsi="ＭＳ 明朝"/>
                <w:szCs w:val="21"/>
              </w:rPr>
            </w:pPr>
          </w:p>
        </w:tc>
        <w:tc>
          <w:tcPr>
            <w:tcW w:w="2516" w:type="dxa"/>
            <w:tcBorders>
              <w:top w:val="dotted" w:sz="4" w:space="0" w:color="auto"/>
            </w:tcBorders>
          </w:tcPr>
          <w:p w14:paraId="7AFB6FFF" w14:textId="77777777" w:rsidR="0022384A" w:rsidRPr="0021440B" w:rsidRDefault="0022384A" w:rsidP="00837B3C">
            <w:pPr>
              <w:autoSpaceDE w:val="0"/>
              <w:autoSpaceDN w:val="0"/>
              <w:rPr>
                <w:rFonts w:ascii="HG丸ｺﾞｼｯｸM-PRO" w:eastAsia="HG丸ｺﾞｼｯｸM-PRO" w:hAnsi="HG丸ｺﾞｼｯｸM-PRO"/>
                <w:noProof/>
                <w:szCs w:val="21"/>
              </w:rPr>
            </w:pPr>
          </w:p>
        </w:tc>
      </w:tr>
    </w:tbl>
    <w:p w14:paraId="55B24AB9" w14:textId="77777777" w:rsidR="00D75D3C" w:rsidRPr="0021440B" w:rsidRDefault="00D75D3C" w:rsidP="00837B3C">
      <w:pPr>
        <w:autoSpaceDE w:val="0"/>
        <w:autoSpaceDN w:val="0"/>
        <w:rPr>
          <w:rFonts w:ascii="HG丸ｺﾞｼｯｸM-PRO" w:eastAsia="HG丸ｺﾞｼｯｸM-PRO" w:hAnsi="HG丸ｺﾞｼｯｸM-PRO"/>
        </w:rPr>
      </w:pPr>
    </w:p>
    <w:p w14:paraId="7E2253DE" w14:textId="1474858B" w:rsidR="00967B07" w:rsidRPr="0021440B" w:rsidRDefault="004063A5"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w:t>
      </w:r>
      <w:r w:rsidR="00404BF2" w:rsidRPr="0021440B">
        <w:rPr>
          <w:rFonts w:ascii="HG丸ｺﾞｼｯｸM-PRO" w:eastAsia="HG丸ｺﾞｼｯｸM-PRO" w:hAnsi="HG丸ｺﾞｼｯｸM-PRO" w:hint="eastAsia"/>
          <w:noProof/>
          <w:szCs w:val="21"/>
        </w:rPr>
        <w:t>製品回収</w:t>
      </w:r>
      <w:r w:rsidRPr="0021440B">
        <w:rPr>
          <w:rFonts w:ascii="HG丸ｺﾞｼｯｸM-PRO" w:eastAsia="HG丸ｺﾞｼｯｸM-PRO" w:hAnsi="HG丸ｺﾞｼｯｸM-PRO" w:hint="eastAsia"/>
        </w:rPr>
        <w:t>】</w:t>
      </w:r>
    </w:p>
    <w:p w14:paraId="2B22082E" w14:textId="23EC8676" w:rsidR="00A80689" w:rsidRDefault="0022384A" w:rsidP="00A8068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715583" behindDoc="0" locked="0" layoutInCell="1" allowOverlap="1" wp14:anchorId="74E68D87" wp14:editId="43D1AB04">
                <wp:simplePos x="0" y="0"/>
                <wp:positionH relativeFrom="margin">
                  <wp:posOffset>-83820</wp:posOffset>
                </wp:positionH>
                <wp:positionV relativeFrom="paragraph">
                  <wp:posOffset>368300</wp:posOffset>
                </wp:positionV>
                <wp:extent cx="6162675" cy="3609975"/>
                <wp:effectExtent l="0" t="0" r="28575" b="28575"/>
                <wp:wrapSquare wrapText="bothSides"/>
                <wp:docPr id="1" name="角丸四角形 1"/>
                <wp:cNvGraphicFramePr/>
                <a:graphic xmlns:a="http://schemas.openxmlformats.org/drawingml/2006/main">
                  <a:graphicData uri="http://schemas.microsoft.com/office/word/2010/wordprocessingShape">
                    <wps:wsp>
                      <wps:cNvSpPr/>
                      <wps:spPr>
                        <a:xfrm>
                          <a:off x="0" y="0"/>
                          <a:ext cx="6162675" cy="3609975"/>
                        </a:xfrm>
                        <a:prstGeom prst="roundRect">
                          <a:avLst>
                            <a:gd name="adj" fmla="val 282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8010A" w14:textId="77777777" w:rsidR="00BD5DC3" w:rsidRPr="003208D0" w:rsidRDefault="00BD5DC3" w:rsidP="0022384A">
                            <w:pPr>
                              <w:autoSpaceDE w:val="0"/>
                              <w:autoSpaceDN w:val="0"/>
                              <w:rPr>
                                <w:rFonts w:ascii="HG丸ｺﾞｼｯｸM-PRO" w:eastAsia="HG丸ｺﾞｼｯｸM-PRO" w:hAnsi="HG丸ｺﾞｼｯｸM-PRO"/>
                                <w:color w:val="000000" w:themeColor="text1"/>
                              </w:rPr>
                            </w:pPr>
                            <w:r w:rsidRPr="00BD5DC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w:t>
                            </w:r>
                            <w:r w:rsidRPr="00723404">
                              <w:rPr>
                                <w:rFonts w:ascii="HG丸ｺﾞｼｯｸM-PRO" w:eastAsia="HG丸ｺﾞｼｯｸM-PRO" w:hAnsi="HG丸ｺﾞｼｯｸM-PRO" w:hint="eastAsia"/>
                                <w:color w:val="000000" w:themeColor="text1"/>
                              </w:rPr>
                              <w:t>卸売販売業</w:t>
                            </w:r>
                            <w:r>
                              <w:rPr>
                                <w:rFonts w:ascii="HG丸ｺﾞｼｯｸM-PRO" w:eastAsia="HG丸ｺﾞｼｯｸM-PRO" w:hAnsi="HG丸ｺﾞｼｯｸM-PRO" w:hint="eastAsia"/>
                                <w:color w:val="000000" w:themeColor="text1"/>
                              </w:rPr>
                              <w:t>者へ</w:t>
                            </w:r>
                            <w:r w:rsidRPr="003208D0">
                              <w:rPr>
                                <w:rFonts w:ascii="HG丸ｺﾞｼｯｸM-PRO" w:eastAsia="HG丸ｺﾞｼｯｸM-PRO" w:hAnsi="HG丸ｺﾞｼｯｸM-PRO" w:hint="eastAsia"/>
                                <w:color w:val="000000" w:themeColor="text1"/>
                              </w:rPr>
                              <w:t>医療機関</w:t>
                            </w:r>
                            <w:r w:rsidRPr="003208D0">
                              <w:rPr>
                                <w:rFonts w:ascii="HG丸ｺﾞｼｯｸM-PRO" w:eastAsia="HG丸ｺﾞｼｯｸM-PRO" w:hAnsi="HG丸ｺﾞｼｯｸM-PRO"/>
                                <w:color w:val="000000" w:themeColor="text1"/>
                              </w:rPr>
                              <w:t>等</w:t>
                            </w:r>
                            <w:r w:rsidRPr="003208D0">
                              <w:rPr>
                                <w:rFonts w:ascii="HG丸ｺﾞｼｯｸM-PRO" w:eastAsia="HG丸ｺﾞｼｯｸM-PRO" w:hAnsi="HG丸ｺﾞｼｯｸM-PRO" w:hint="eastAsia"/>
                                <w:color w:val="000000" w:themeColor="text1"/>
                              </w:rPr>
                              <w:t>から品質不良や不正表示等にかかる連絡があった場合</w:t>
                            </w:r>
                            <w:r>
                              <w:rPr>
                                <w:rFonts w:ascii="HG丸ｺﾞｼｯｸM-PRO" w:eastAsia="HG丸ｺﾞｼｯｸM-PRO" w:hAnsi="HG丸ｺﾞｼｯｸM-PRO" w:hint="eastAsia"/>
                                <w:color w:val="000000" w:themeColor="text1"/>
                              </w:rPr>
                              <w:t>は、</w:t>
                            </w:r>
                          </w:p>
                          <w:p w14:paraId="20E01A36" w14:textId="1B3B23A2" w:rsidR="00BD5DC3" w:rsidRDefault="00BD5DC3" w:rsidP="0022384A">
                            <w:pPr>
                              <w:autoSpaceDE w:val="0"/>
                              <w:autoSpaceDN w:val="0"/>
                              <w:ind w:firstLineChars="200" w:firstLine="420"/>
                              <w:rPr>
                                <w:rFonts w:ascii="HG丸ｺﾞｼｯｸM-PRO" w:eastAsia="HG丸ｺﾞｼｯｸM-PRO" w:hAnsi="HG丸ｺﾞｼｯｸM-PRO"/>
                                <w:color w:val="000000" w:themeColor="text1"/>
                                <w:u w:val="single"/>
                              </w:rPr>
                            </w:pPr>
                            <w:r w:rsidRPr="003208D0">
                              <w:rPr>
                                <w:rFonts w:ascii="HG丸ｺﾞｼｯｸM-PRO" w:eastAsia="HG丸ｺﾞｼｯｸM-PRO" w:hAnsi="HG丸ｺﾞｼｯｸM-PRO" w:hint="eastAsia"/>
                                <w:color w:val="000000" w:themeColor="text1"/>
                              </w:rPr>
                              <w:t>製造販売業者へ報告する</w:t>
                            </w:r>
                            <w:r>
                              <w:rPr>
                                <w:rFonts w:ascii="HG丸ｺﾞｼｯｸM-PRO" w:eastAsia="HG丸ｺﾞｼｯｸM-PRO" w:hAnsi="HG丸ｺﾞｼｯｸM-PRO" w:hint="eastAsia"/>
                                <w:color w:val="000000" w:themeColor="text1"/>
                              </w:rPr>
                              <w:t>こと。</w:t>
                            </w:r>
                          </w:p>
                          <w:p w14:paraId="1E269F87" w14:textId="1B8D9028" w:rsidR="00BD5DC3" w:rsidRDefault="00BD5DC3" w:rsidP="00723404">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１．製造販売業者からの回収の要請</w:t>
                            </w:r>
                          </w:p>
                          <w:p w14:paraId="553B4AB1" w14:textId="27D19BB5" w:rsidR="00BD5DC3" w:rsidRPr="006D7C37" w:rsidRDefault="00BD5DC3" w:rsidP="006D7C37">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２．</w:t>
                            </w:r>
                            <w:r w:rsidRPr="006D7C37">
                              <w:rPr>
                                <w:rFonts w:ascii="HG丸ｺﾞｼｯｸM-PRO" w:eastAsia="HG丸ｺﾞｼｯｸM-PRO" w:hAnsi="HG丸ｺﾞｼｯｸM-PRO" w:hint="eastAsia"/>
                                <w:color w:val="000000" w:themeColor="text1"/>
                                <w:u w:val="single"/>
                              </w:rPr>
                              <w:t>回収品の保管場所の決定</w:t>
                            </w:r>
                          </w:p>
                          <w:p w14:paraId="3325FFF2" w14:textId="04272DC3" w:rsidR="00BD5DC3" w:rsidRPr="00121E89" w:rsidRDefault="00BD5DC3" w:rsidP="00A80689">
                            <w:pPr>
                              <w:autoSpaceDE w:val="0"/>
                              <w:autoSpaceDN w:val="0"/>
                              <w:rPr>
                                <w:rFonts w:ascii="HG丸ｺﾞｼｯｸM-PRO" w:eastAsia="HG丸ｺﾞｼｯｸM-PRO" w:hAnsi="HG丸ｺﾞｼｯｸM-PRO"/>
                                <w:color w:val="000000" w:themeColor="text1"/>
                                <w:u w:val="single"/>
                              </w:rPr>
                            </w:pPr>
                            <w:r w:rsidRPr="006D7C37">
                              <w:rPr>
                                <w:rFonts w:ascii="HG丸ｺﾞｼｯｸM-PRO" w:eastAsia="HG丸ｺﾞｼｯｸM-PRO" w:hAnsi="HG丸ｺﾞｼｯｸM-PRO" w:hint="eastAsia"/>
                                <w:color w:val="000000" w:themeColor="text1"/>
                              </w:rPr>
                              <w:t xml:space="preserve">　※回収品</w:t>
                            </w:r>
                            <w:r w:rsidRPr="00121E89">
                              <w:rPr>
                                <w:rFonts w:ascii="HG丸ｺﾞｼｯｸM-PRO" w:eastAsia="HG丸ｺﾞｼｯｸM-PRO" w:hAnsi="HG丸ｺﾞｼｯｸM-PRO" w:hint="eastAsia"/>
                                <w:color w:val="000000" w:themeColor="text1"/>
                              </w:rPr>
                              <w:t>は、その他の</w:t>
                            </w:r>
                            <w:r w:rsidRPr="00121E89">
                              <w:rPr>
                                <w:rFonts w:ascii="HG丸ｺﾞｼｯｸM-PRO" w:eastAsia="HG丸ｺﾞｼｯｸM-PRO" w:hAnsi="HG丸ｺﾞｼｯｸM-PRO"/>
                                <w:color w:val="000000" w:themeColor="text1"/>
                              </w:rPr>
                              <w:t>製品と</w:t>
                            </w:r>
                            <w:r w:rsidRPr="00121E89">
                              <w:rPr>
                                <w:rFonts w:ascii="HG丸ｺﾞｼｯｸM-PRO" w:eastAsia="HG丸ｺﾞｼｯｸM-PRO" w:hAnsi="HG丸ｺﾞｼｯｸM-PRO" w:hint="eastAsia"/>
                                <w:color w:val="000000" w:themeColor="text1"/>
                              </w:rPr>
                              <w:t>明確に区分けして保管すること。</w:t>
                            </w:r>
                          </w:p>
                          <w:p w14:paraId="5EAD5672" w14:textId="3A42E22D"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※回収品を製造販売業者が</w:t>
                            </w:r>
                            <w:r w:rsidRPr="006D7C37">
                              <w:rPr>
                                <w:rFonts w:ascii="HG丸ｺﾞｼｯｸM-PRO" w:eastAsia="HG丸ｺﾞｼｯｸM-PRO" w:hAnsi="HG丸ｺﾞｼｯｸM-PRO" w:hint="eastAsia"/>
                                <w:color w:val="000000" w:themeColor="text1"/>
                              </w:rPr>
                              <w:t>試験検査する場合もあることから、保管条件にも留意すること。</w:t>
                            </w:r>
                          </w:p>
                          <w:p w14:paraId="5AE851F4" w14:textId="3F2AF644" w:rsidR="00BD5DC3" w:rsidRPr="00215917"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３．</w:t>
                            </w:r>
                            <w:r w:rsidRPr="00215917">
                              <w:rPr>
                                <w:rFonts w:ascii="HG丸ｺﾞｼｯｸM-PRO" w:eastAsia="HG丸ｺﾞｼｯｸM-PRO" w:hAnsi="HG丸ｺﾞｼｯｸM-PRO" w:hint="eastAsia"/>
                                <w:color w:val="000000" w:themeColor="text1"/>
                                <w:u w:val="single"/>
                              </w:rPr>
                              <w:t>回収の連絡</w:t>
                            </w:r>
                          </w:p>
                          <w:p w14:paraId="1D9CDB9A" w14:textId="77777777"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※速やかに対象となる製品を納品している医療機関等に連絡を行い、回収を行うこと。</w:t>
                            </w:r>
                          </w:p>
                          <w:p w14:paraId="1A1E3D7A" w14:textId="25A1743F" w:rsidR="00BD5DC3" w:rsidRPr="006D7C37"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（納品先の特定のため、流通の記録はすぐに閲覧できるようにしておく）</w:t>
                            </w:r>
                          </w:p>
                          <w:p w14:paraId="3D4C4A0F" w14:textId="1A01CA51" w:rsidR="00BD5DC3"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４．</w:t>
                            </w:r>
                            <w:r w:rsidRPr="00215917">
                              <w:rPr>
                                <w:rFonts w:ascii="HG丸ｺﾞｼｯｸM-PRO" w:eastAsia="HG丸ｺﾞｼｯｸM-PRO" w:hAnsi="HG丸ｺﾞｼｯｸM-PRO" w:hint="eastAsia"/>
                                <w:color w:val="000000" w:themeColor="text1"/>
                                <w:u w:val="single"/>
                              </w:rPr>
                              <w:t>回収</w:t>
                            </w:r>
                          </w:p>
                          <w:p w14:paraId="32C1E602" w14:textId="10B6EEC6" w:rsidR="00BD5DC3" w:rsidRPr="0021591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215917">
                              <w:rPr>
                                <w:rFonts w:ascii="HG丸ｺﾞｼｯｸM-PRO" w:eastAsia="HG丸ｺﾞｼｯｸM-PRO" w:hAnsi="HG丸ｺﾞｼｯｸM-PRO" w:hint="eastAsia"/>
                                <w:color w:val="000000" w:themeColor="text1"/>
                              </w:rPr>
                              <w:t>※回収業務を記録すること</w:t>
                            </w:r>
                            <w:r>
                              <w:rPr>
                                <w:rFonts w:ascii="HG丸ｺﾞｼｯｸM-PRO" w:eastAsia="HG丸ｺﾞｼｯｸM-PRO" w:hAnsi="HG丸ｺﾞｼｯｸM-PRO" w:hint="eastAsia"/>
                                <w:color w:val="000000" w:themeColor="text1"/>
                              </w:rPr>
                              <w:t>。</w:t>
                            </w:r>
                          </w:p>
                          <w:p w14:paraId="19E120CB" w14:textId="6AAD23E6" w:rsidR="00BD5DC3" w:rsidRPr="006D7C3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※回収できなかった場合にもその記録を残しておくこと。</w:t>
                            </w:r>
                          </w:p>
                          <w:p w14:paraId="00909639" w14:textId="31AEE285" w:rsidR="00BD5DC3"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u w:val="single"/>
                              </w:rPr>
                              <w:t>５．</w:t>
                            </w:r>
                            <w:r w:rsidRPr="00215917">
                              <w:rPr>
                                <w:rFonts w:ascii="HG丸ｺﾞｼｯｸM-PRO" w:eastAsia="HG丸ｺﾞｼｯｸM-PRO" w:hAnsi="HG丸ｺﾞｼｯｸM-PRO" w:hint="eastAsia"/>
                                <w:color w:val="000000" w:themeColor="text1"/>
                                <w:u w:val="single"/>
                              </w:rPr>
                              <w:t>回収品の処理</w:t>
                            </w:r>
                          </w:p>
                          <w:p w14:paraId="0CC8F9B2" w14:textId="38102684" w:rsidR="00BD5DC3" w:rsidRPr="00C14EE8" w:rsidRDefault="00BD5DC3" w:rsidP="00C14EE8">
                            <w:pPr>
                              <w:autoSpaceDE w:val="0"/>
                              <w:autoSpaceDN w:val="0"/>
                              <w:rPr>
                                <w:rFonts w:ascii="HG丸ｺﾞｼｯｸM-PRO" w:eastAsia="HG丸ｺﾞｼｯｸM-PRO" w:hAnsi="HG丸ｺﾞｼｯｸM-PRO"/>
                                <w:noProof/>
                                <w:color w:val="000000" w:themeColor="text1"/>
                                <w:szCs w:val="21"/>
                              </w:rPr>
                            </w:pPr>
                            <w:r w:rsidRPr="006D7C37">
                              <w:rPr>
                                <w:rFonts w:ascii="HG丸ｺﾞｼｯｸM-PRO" w:eastAsia="HG丸ｺﾞｼｯｸM-PRO" w:hAnsi="HG丸ｺﾞｼｯｸM-PRO" w:hint="eastAsia"/>
                                <w:color w:val="000000" w:themeColor="text1"/>
                              </w:rPr>
                              <w:t xml:space="preserve">　</w:t>
                            </w:r>
                            <w:r w:rsidRPr="00215917">
                              <w:rPr>
                                <w:rFonts w:ascii="HG丸ｺﾞｼｯｸM-PRO" w:eastAsia="HG丸ｺﾞｼｯｸM-PRO" w:hAnsi="HG丸ｺﾞｼｯｸM-PRO" w:hint="eastAsia"/>
                                <w:color w:val="000000" w:themeColor="text1"/>
                              </w:rPr>
                              <w:t>※</w:t>
                            </w:r>
                            <w:r w:rsidRPr="0021440B">
                              <w:rPr>
                                <w:rFonts w:ascii="HG丸ｺﾞｼｯｸM-PRO" w:eastAsia="HG丸ｺﾞｼｯｸM-PRO" w:hAnsi="HG丸ｺﾞｼｯｸM-PRO" w:hint="eastAsia"/>
                                <w:color w:val="000000" w:themeColor="text1"/>
                              </w:rPr>
                              <w:t>製造販売業者からの要</w:t>
                            </w:r>
                            <w:r>
                              <w:rPr>
                                <w:rFonts w:ascii="HG丸ｺﾞｼｯｸM-PRO" w:eastAsia="HG丸ｺﾞｼｯｸM-PRO" w:hAnsi="HG丸ｺﾞｼｯｸM-PRO" w:hint="eastAsia"/>
                                <w:color w:val="000000" w:themeColor="text1"/>
                              </w:rPr>
                              <w:t>請に従い、</w:t>
                            </w:r>
                            <w:r w:rsidRPr="00215917">
                              <w:rPr>
                                <w:rFonts w:ascii="HG丸ｺﾞｼｯｸM-PRO" w:eastAsia="HG丸ｺﾞｼｯｸM-PRO" w:hAnsi="HG丸ｺﾞｼｯｸM-PRO" w:hint="eastAsia"/>
                                <w:color w:val="000000" w:themeColor="text1"/>
                              </w:rPr>
                              <w:t>製造販売業者への返品・廃棄等を</w:t>
                            </w:r>
                            <w:r>
                              <w:rPr>
                                <w:rFonts w:ascii="HG丸ｺﾞｼｯｸM-PRO" w:eastAsia="HG丸ｺﾞｼｯｸM-PRO" w:hAnsi="HG丸ｺﾞｼｯｸM-PRO" w:hint="eastAsia"/>
                                <w:color w:val="000000" w:themeColor="text1"/>
                              </w:rPr>
                              <w:t>実施する。製造販売業者への報告を含め、最終報告を</w:t>
                            </w:r>
                            <w:r w:rsidRPr="00215917">
                              <w:rPr>
                                <w:rFonts w:ascii="HG丸ｺﾞｼｯｸM-PRO" w:eastAsia="HG丸ｺﾞｼｯｸM-PRO" w:hAnsi="HG丸ｺﾞｼｯｸM-PRO" w:hint="eastAsia"/>
                                <w:color w:val="000000" w:themeColor="text1"/>
                              </w:rPr>
                              <w:t>記録しておくこと。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68D87" id="角丸四角形 1" o:spid="_x0000_s1106" style="position:absolute;left:0;text-align:left;margin-left:-6.6pt;margin-top:29pt;width:485.25pt;height:284.25pt;z-index:251715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Ws1AIAANgFAAAOAAAAZHJzL2Uyb0RvYy54bWysVMFu2zAMvQ/YPwi6r3a8JmmDOkXQosOA&#10;oi3aDj0rslR7kEVNUhJnn7Frb73sF3rZ36zAPmOU7DjZVuwwLAeFNMkn8onk0XFTK7IU1lWgczrY&#10;SykRmkNR6fucfrg9e3NAifNMF0yBFjldC0ePp69fHa3MRGRQgiqEJQii3WRlclp6byZJ4ngpaub2&#10;wAiNRgm2Zh5Ve58Ulq0QvVZJlqajZAW2MBa4cA6/nrZGOo34UgruL6V0whOVU8zNx9PGcx7OZHrE&#10;JveWmbLiXRrsH7KoWaXx0h7qlHlGFrb6A6quuAUH0u9xqBOQsuIi1oDVDNLfqrkpmRGxFiTHmZ4m&#10;9/9g+cXyypKqwLejRLMan+jH1y/fn56eHx5QeP72SAaBpJVxE/S9MVe20xyKoeJG2jr8Yy2kicSu&#10;e2JF4wnHj6PBKBuNh5RwtL0dpYeHqCBOsg031vl3AmoShJxaWOjiGp8vssqW585HeosuSVZ8pETW&#10;Ch9ryRTJDrJRB9j5IvQGMgRqOKuUiq+tNFlhucMDzCGYHKiqCNaohMYTJ8oShM2pb2L1CLbjhZrS&#10;mHzgpGUhSn6tRIBQ+lpIpBTrztoLfsVknAvtB62pZIVorxqm+OtqiO0fsogURcCALDHJHrsDeBm7&#10;5bbzD6EizkIfnP4tsTa4j4g3g/Z9cF1psC8BKKyqu7n135DUUhNY8s28ie02HgfX8GkOxRp70EI7&#10;nM7wswp74Jw5f8UsPjDOLW4Yf4mHVIBvB51ESQn280vfgz8OCVopWeF059R9WjArKFHvNY7P4WB/&#10;P6yDqOwPxxkqdtcy37XoRX0C2A04IphdFIO/VxtRWqjvcBHNwq1oYprj3Tnl3m6UE99uHVxlXMxm&#10;0Q1XgGH+XN8YHsAD0aFnb5s7Zk03CB5n6AI2m4BNYnu3JG99Q6SG2cKDrHwwbnntFFwfsZe6VRf2&#10;064evbYLefoTAAD//wMAUEsDBBQABgAIAAAAIQCCGDYK4wAAAAoBAAAPAAAAZHJzL2Rvd25yZXYu&#10;eG1sTI9BS8NAEIXvgv9hGcGLtJsmJK0xmyJikVI82JaIt012TILZ2bC7beO/dz3pcZiP975XrCc9&#10;sDNa1xsSsJhHwJAao3pqBRwPm9kKmPOSlBwMoYBvdLAur68KmStzoTc8733LQgi5XArovB9zzl3T&#10;oZZubkak8Ps0VksfTttyZeUlhOuBx1GUcS17Cg2dHPGpw+Zrf9IC7rb2RW831cHj63O101VS9x/v&#10;QtzeTI8PwDxO/g+GX/2gDmVwqs2JlGODgNkiiQMqIF2FTQG4T5cJsFpAFmcp8LLg/yeUPwAAAP//&#10;AwBQSwECLQAUAAYACAAAACEAtoM4kv4AAADhAQAAEwAAAAAAAAAAAAAAAAAAAAAAW0NvbnRlbnRf&#10;VHlwZXNdLnhtbFBLAQItABQABgAIAAAAIQA4/SH/1gAAAJQBAAALAAAAAAAAAAAAAAAAAC8BAABf&#10;cmVscy8ucmVsc1BLAQItABQABgAIAAAAIQBghEWs1AIAANgFAAAOAAAAAAAAAAAAAAAAAC4CAABk&#10;cnMvZTJvRG9jLnhtbFBLAQItABQABgAIAAAAIQCCGDYK4wAAAAoBAAAPAAAAAAAAAAAAAAAAAC4F&#10;AABkcnMvZG93bnJldi54bWxQSwUGAAAAAAQABADzAAAAPgYAAAAA&#10;" filled="f" strokecolor="black [3213]" strokeweight="1.25pt">
                <v:stroke joinstyle="miter"/>
                <v:textbox>
                  <w:txbxContent>
                    <w:p w14:paraId="64F8010A" w14:textId="77777777" w:rsidR="00BD5DC3" w:rsidRPr="003208D0" w:rsidRDefault="00BD5DC3" w:rsidP="0022384A">
                      <w:pPr>
                        <w:autoSpaceDE w:val="0"/>
                        <w:autoSpaceDN w:val="0"/>
                        <w:rPr>
                          <w:rFonts w:ascii="HG丸ｺﾞｼｯｸM-PRO" w:eastAsia="HG丸ｺﾞｼｯｸM-PRO" w:hAnsi="HG丸ｺﾞｼｯｸM-PRO"/>
                          <w:color w:val="000000" w:themeColor="text1"/>
                        </w:rPr>
                      </w:pPr>
                      <w:r w:rsidRPr="00BD5DC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w:t>
                      </w:r>
                      <w:r w:rsidRPr="00723404">
                        <w:rPr>
                          <w:rFonts w:ascii="HG丸ｺﾞｼｯｸM-PRO" w:eastAsia="HG丸ｺﾞｼｯｸM-PRO" w:hAnsi="HG丸ｺﾞｼｯｸM-PRO" w:hint="eastAsia"/>
                          <w:color w:val="000000" w:themeColor="text1"/>
                        </w:rPr>
                        <w:t>卸売販売業</w:t>
                      </w:r>
                      <w:r>
                        <w:rPr>
                          <w:rFonts w:ascii="HG丸ｺﾞｼｯｸM-PRO" w:eastAsia="HG丸ｺﾞｼｯｸM-PRO" w:hAnsi="HG丸ｺﾞｼｯｸM-PRO" w:hint="eastAsia"/>
                          <w:color w:val="000000" w:themeColor="text1"/>
                        </w:rPr>
                        <w:t>者へ</w:t>
                      </w:r>
                      <w:r w:rsidRPr="003208D0">
                        <w:rPr>
                          <w:rFonts w:ascii="HG丸ｺﾞｼｯｸM-PRO" w:eastAsia="HG丸ｺﾞｼｯｸM-PRO" w:hAnsi="HG丸ｺﾞｼｯｸM-PRO" w:hint="eastAsia"/>
                          <w:color w:val="000000" w:themeColor="text1"/>
                        </w:rPr>
                        <w:t>医療機関</w:t>
                      </w:r>
                      <w:r w:rsidRPr="003208D0">
                        <w:rPr>
                          <w:rFonts w:ascii="HG丸ｺﾞｼｯｸM-PRO" w:eastAsia="HG丸ｺﾞｼｯｸM-PRO" w:hAnsi="HG丸ｺﾞｼｯｸM-PRO"/>
                          <w:color w:val="000000" w:themeColor="text1"/>
                        </w:rPr>
                        <w:t>等</w:t>
                      </w:r>
                      <w:r w:rsidRPr="003208D0">
                        <w:rPr>
                          <w:rFonts w:ascii="HG丸ｺﾞｼｯｸM-PRO" w:eastAsia="HG丸ｺﾞｼｯｸM-PRO" w:hAnsi="HG丸ｺﾞｼｯｸM-PRO" w:hint="eastAsia"/>
                          <w:color w:val="000000" w:themeColor="text1"/>
                        </w:rPr>
                        <w:t>から品質不良や不正表示等にかかる連絡があった場合</w:t>
                      </w:r>
                      <w:r>
                        <w:rPr>
                          <w:rFonts w:ascii="HG丸ｺﾞｼｯｸM-PRO" w:eastAsia="HG丸ｺﾞｼｯｸM-PRO" w:hAnsi="HG丸ｺﾞｼｯｸM-PRO" w:hint="eastAsia"/>
                          <w:color w:val="000000" w:themeColor="text1"/>
                        </w:rPr>
                        <w:t>は、</w:t>
                      </w:r>
                    </w:p>
                    <w:p w14:paraId="20E01A36" w14:textId="1B3B23A2" w:rsidR="00BD5DC3" w:rsidRDefault="00BD5DC3" w:rsidP="0022384A">
                      <w:pPr>
                        <w:autoSpaceDE w:val="0"/>
                        <w:autoSpaceDN w:val="0"/>
                        <w:ind w:firstLineChars="200" w:firstLine="420"/>
                        <w:rPr>
                          <w:rFonts w:ascii="HG丸ｺﾞｼｯｸM-PRO" w:eastAsia="HG丸ｺﾞｼｯｸM-PRO" w:hAnsi="HG丸ｺﾞｼｯｸM-PRO"/>
                          <w:color w:val="000000" w:themeColor="text1"/>
                          <w:u w:val="single"/>
                        </w:rPr>
                      </w:pPr>
                      <w:r w:rsidRPr="003208D0">
                        <w:rPr>
                          <w:rFonts w:ascii="HG丸ｺﾞｼｯｸM-PRO" w:eastAsia="HG丸ｺﾞｼｯｸM-PRO" w:hAnsi="HG丸ｺﾞｼｯｸM-PRO" w:hint="eastAsia"/>
                          <w:color w:val="000000" w:themeColor="text1"/>
                        </w:rPr>
                        <w:t>製造販売業者へ報告する</w:t>
                      </w:r>
                      <w:r>
                        <w:rPr>
                          <w:rFonts w:ascii="HG丸ｺﾞｼｯｸM-PRO" w:eastAsia="HG丸ｺﾞｼｯｸM-PRO" w:hAnsi="HG丸ｺﾞｼｯｸM-PRO" w:hint="eastAsia"/>
                          <w:color w:val="000000" w:themeColor="text1"/>
                        </w:rPr>
                        <w:t>こと。</w:t>
                      </w:r>
                    </w:p>
                    <w:p w14:paraId="1E269F87" w14:textId="1B8D9028" w:rsidR="00BD5DC3" w:rsidRDefault="00BD5DC3" w:rsidP="00723404">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１．製造販売業者からの回収の要請</w:t>
                      </w:r>
                    </w:p>
                    <w:p w14:paraId="553B4AB1" w14:textId="27D19BB5" w:rsidR="00BD5DC3" w:rsidRPr="006D7C37" w:rsidRDefault="00BD5DC3" w:rsidP="006D7C37">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２．</w:t>
                      </w:r>
                      <w:r w:rsidRPr="006D7C37">
                        <w:rPr>
                          <w:rFonts w:ascii="HG丸ｺﾞｼｯｸM-PRO" w:eastAsia="HG丸ｺﾞｼｯｸM-PRO" w:hAnsi="HG丸ｺﾞｼｯｸM-PRO" w:hint="eastAsia"/>
                          <w:color w:val="000000" w:themeColor="text1"/>
                          <w:u w:val="single"/>
                        </w:rPr>
                        <w:t>回収品の保管場所の決定</w:t>
                      </w:r>
                    </w:p>
                    <w:p w14:paraId="3325FFF2" w14:textId="04272DC3" w:rsidR="00BD5DC3" w:rsidRPr="00121E89" w:rsidRDefault="00BD5DC3" w:rsidP="00A80689">
                      <w:pPr>
                        <w:autoSpaceDE w:val="0"/>
                        <w:autoSpaceDN w:val="0"/>
                        <w:rPr>
                          <w:rFonts w:ascii="HG丸ｺﾞｼｯｸM-PRO" w:eastAsia="HG丸ｺﾞｼｯｸM-PRO" w:hAnsi="HG丸ｺﾞｼｯｸM-PRO"/>
                          <w:color w:val="000000" w:themeColor="text1"/>
                          <w:u w:val="single"/>
                        </w:rPr>
                      </w:pPr>
                      <w:r w:rsidRPr="006D7C37">
                        <w:rPr>
                          <w:rFonts w:ascii="HG丸ｺﾞｼｯｸM-PRO" w:eastAsia="HG丸ｺﾞｼｯｸM-PRO" w:hAnsi="HG丸ｺﾞｼｯｸM-PRO" w:hint="eastAsia"/>
                          <w:color w:val="000000" w:themeColor="text1"/>
                        </w:rPr>
                        <w:t xml:space="preserve">　※回収品</w:t>
                      </w:r>
                      <w:r w:rsidRPr="00121E89">
                        <w:rPr>
                          <w:rFonts w:ascii="HG丸ｺﾞｼｯｸM-PRO" w:eastAsia="HG丸ｺﾞｼｯｸM-PRO" w:hAnsi="HG丸ｺﾞｼｯｸM-PRO" w:hint="eastAsia"/>
                          <w:color w:val="000000" w:themeColor="text1"/>
                        </w:rPr>
                        <w:t>は、その他の</w:t>
                      </w:r>
                      <w:r w:rsidRPr="00121E89">
                        <w:rPr>
                          <w:rFonts w:ascii="HG丸ｺﾞｼｯｸM-PRO" w:eastAsia="HG丸ｺﾞｼｯｸM-PRO" w:hAnsi="HG丸ｺﾞｼｯｸM-PRO"/>
                          <w:color w:val="000000" w:themeColor="text1"/>
                        </w:rPr>
                        <w:t>製品と</w:t>
                      </w:r>
                      <w:r w:rsidRPr="00121E89">
                        <w:rPr>
                          <w:rFonts w:ascii="HG丸ｺﾞｼｯｸM-PRO" w:eastAsia="HG丸ｺﾞｼｯｸM-PRO" w:hAnsi="HG丸ｺﾞｼｯｸM-PRO" w:hint="eastAsia"/>
                          <w:color w:val="000000" w:themeColor="text1"/>
                        </w:rPr>
                        <w:t>明確に区分けして保管すること。</w:t>
                      </w:r>
                    </w:p>
                    <w:p w14:paraId="5EAD5672" w14:textId="3A42E22D"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※回収品を製造販売業者が</w:t>
                      </w:r>
                      <w:r w:rsidRPr="006D7C37">
                        <w:rPr>
                          <w:rFonts w:ascii="HG丸ｺﾞｼｯｸM-PRO" w:eastAsia="HG丸ｺﾞｼｯｸM-PRO" w:hAnsi="HG丸ｺﾞｼｯｸM-PRO" w:hint="eastAsia"/>
                          <w:color w:val="000000" w:themeColor="text1"/>
                        </w:rPr>
                        <w:t>試験検査する場合もあることから、保管条件にも留意すること。</w:t>
                      </w:r>
                    </w:p>
                    <w:p w14:paraId="5AE851F4" w14:textId="3F2AF644" w:rsidR="00BD5DC3" w:rsidRPr="00215917"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３．</w:t>
                      </w:r>
                      <w:r w:rsidRPr="00215917">
                        <w:rPr>
                          <w:rFonts w:ascii="HG丸ｺﾞｼｯｸM-PRO" w:eastAsia="HG丸ｺﾞｼｯｸM-PRO" w:hAnsi="HG丸ｺﾞｼｯｸM-PRO" w:hint="eastAsia"/>
                          <w:color w:val="000000" w:themeColor="text1"/>
                          <w:u w:val="single"/>
                        </w:rPr>
                        <w:t>回収の連絡</w:t>
                      </w:r>
                    </w:p>
                    <w:p w14:paraId="1D9CDB9A" w14:textId="77777777"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※速やかに対象となる製品を納品している医療機関等に連絡を行い、回収を行うこと。</w:t>
                      </w:r>
                    </w:p>
                    <w:p w14:paraId="1A1E3D7A" w14:textId="25A1743F" w:rsidR="00BD5DC3" w:rsidRPr="006D7C37"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（納品先の特定のため、流通の記録はすぐに閲覧できるようにしておく）</w:t>
                      </w:r>
                    </w:p>
                    <w:p w14:paraId="3D4C4A0F" w14:textId="1A01CA51" w:rsidR="00BD5DC3"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４．</w:t>
                      </w:r>
                      <w:r w:rsidRPr="00215917">
                        <w:rPr>
                          <w:rFonts w:ascii="HG丸ｺﾞｼｯｸM-PRO" w:eastAsia="HG丸ｺﾞｼｯｸM-PRO" w:hAnsi="HG丸ｺﾞｼｯｸM-PRO" w:hint="eastAsia"/>
                          <w:color w:val="000000" w:themeColor="text1"/>
                          <w:u w:val="single"/>
                        </w:rPr>
                        <w:t>回収</w:t>
                      </w:r>
                    </w:p>
                    <w:p w14:paraId="32C1E602" w14:textId="10B6EEC6" w:rsidR="00BD5DC3" w:rsidRPr="0021591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215917">
                        <w:rPr>
                          <w:rFonts w:ascii="HG丸ｺﾞｼｯｸM-PRO" w:eastAsia="HG丸ｺﾞｼｯｸM-PRO" w:hAnsi="HG丸ｺﾞｼｯｸM-PRO" w:hint="eastAsia"/>
                          <w:color w:val="000000" w:themeColor="text1"/>
                        </w:rPr>
                        <w:t>※回収業務を記録すること</w:t>
                      </w:r>
                      <w:r>
                        <w:rPr>
                          <w:rFonts w:ascii="HG丸ｺﾞｼｯｸM-PRO" w:eastAsia="HG丸ｺﾞｼｯｸM-PRO" w:hAnsi="HG丸ｺﾞｼｯｸM-PRO" w:hint="eastAsia"/>
                          <w:color w:val="000000" w:themeColor="text1"/>
                        </w:rPr>
                        <w:t>。</w:t>
                      </w:r>
                    </w:p>
                    <w:p w14:paraId="19E120CB" w14:textId="6AAD23E6" w:rsidR="00BD5DC3" w:rsidRPr="006D7C3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※回収できなかった場合にもその記録を残しておくこと。</w:t>
                      </w:r>
                    </w:p>
                    <w:p w14:paraId="00909639" w14:textId="31AEE285" w:rsidR="00BD5DC3"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u w:val="single"/>
                        </w:rPr>
                        <w:t>５．</w:t>
                      </w:r>
                      <w:r w:rsidRPr="00215917">
                        <w:rPr>
                          <w:rFonts w:ascii="HG丸ｺﾞｼｯｸM-PRO" w:eastAsia="HG丸ｺﾞｼｯｸM-PRO" w:hAnsi="HG丸ｺﾞｼｯｸM-PRO" w:hint="eastAsia"/>
                          <w:color w:val="000000" w:themeColor="text1"/>
                          <w:u w:val="single"/>
                        </w:rPr>
                        <w:t>回収品の処理</w:t>
                      </w:r>
                    </w:p>
                    <w:p w14:paraId="0CC8F9B2" w14:textId="38102684" w:rsidR="00BD5DC3" w:rsidRPr="00C14EE8" w:rsidRDefault="00BD5DC3" w:rsidP="00C14EE8">
                      <w:pPr>
                        <w:autoSpaceDE w:val="0"/>
                        <w:autoSpaceDN w:val="0"/>
                        <w:rPr>
                          <w:rFonts w:ascii="HG丸ｺﾞｼｯｸM-PRO" w:eastAsia="HG丸ｺﾞｼｯｸM-PRO" w:hAnsi="HG丸ｺﾞｼｯｸM-PRO"/>
                          <w:noProof/>
                          <w:color w:val="000000" w:themeColor="text1"/>
                          <w:szCs w:val="21"/>
                        </w:rPr>
                      </w:pPr>
                      <w:r w:rsidRPr="006D7C37">
                        <w:rPr>
                          <w:rFonts w:ascii="HG丸ｺﾞｼｯｸM-PRO" w:eastAsia="HG丸ｺﾞｼｯｸM-PRO" w:hAnsi="HG丸ｺﾞｼｯｸM-PRO" w:hint="eastAsia"/>
                          <w:color w:val="000000" w:themeColor="text1"/>
                        </w:rPr>
                        <w:t xml:space="preserve">　</w:t>
                      </w:r>
                      <w:r w:rsidRPr="00215917">
                        <w:rPr>
                          <w:rFonts w:ascii="HG丸ｺﾞｼｯｸM-PRO" w:eastAsia="HG丸ｺﾞｼｯｸM-PRO" w:hAnsi="HG丸ｺﾞｼｯｸM-PRO" w:hint="eastAsia"/>
                          <w:color w:val="000000" w:themeColor="text1"/>
                        </w:rPr>
                        <w:t>※</w:t>
                      </w:r>
                      <w:r w:rsidRPr="0021440B">
                        <w:rPr>
                          <w:rFonts w:ascii="HG丸ｺﾞｼｯｸM-PRO" w:eastAsia="HG丸ｺﾞｼｯｸM-PRO" w:hAnsi="HG丸ｺﾞｼｯｸM-PRO" w:hint="eastAsia"/>
                          <w:color w:val="000000" w:themeColor="text1"/>
                        </w:rPr>
                        <w:t>製造販売業者からの要</w:t>
                      </w:r>
                      <w:r>
                        <w:rPr>
                          <w:rFonts w:ascii="HG丸ｺﾞｼｯｸM-PRO" w:eastAsia="HG丸ｺﾞｼｯｸM-PRO" w:hAnsi="HG丸ｺﾞｼｯｸM-PRO" w:hint="eastAsia"/>
                          <w:color w:val="000000" w:themeColor="text1"/>
                        </w:rPr>
                        <w:t>請に従い、</w:t>
                      </w:r>
                      <w:r w:rsidRPr="00215917">
                        <w:rPr>
                          <w:rFonts w:ascii="HG丸ｺﾞｼｯｸM-PRO" w:eastAsia="HG丸ｺﾞｼｯｸM-PRO" w:hAnsi="HG丸ｺﾞｼｯｸM-PRO" w:hint="eastAsia"/>
                          <w:color w:val="000000" w:themeColor="text1"/>
                        </w:rPr>
                        <w:t>製造販売業者への返品・廃棄等を</w:t>
                      </w:r>
                      <w:r>
                        <w:rPr>
                          <w:rFonts w:ascii="HG丸ｺﾞｼｯｸM-PRO" w:eastAsia="HG丸ｺﾞｼｯｸM-PRO" w:hAnsi="HG丸ｺﾞｼｯｸM-PRO" w:hint="eastAsia"/>
                          <w:color w:val="000000" w:themeColor="text1"/>
                        </w:rPr>
                        <w:t>実施する。製造販売業者への報告を含め、最終報告を</w:t>
                      </w:r>
                      <w:r w:rsidRPr="00215917">
                        <w:rPr>
                          <w:rFonts w:ascii="HG丸ｺﾞｼｯｸM-PRO" w:eastAsia="HG丸ｺﾞｼｯｸM-PRO" w:hAnsi="HG丸ｺﾞｼｯｸM-PRO" w:hint="eastAsia"/>
                          <w:color w:val="000000" w:themeColor="text1"/>
                        </w:rPr>
                        <w:t>記録しておくこと。</w:t>
                      </w:r>
                    </w:p>
                  </w:txbxContent>
                </v:textbox>
                <w10:wrap type="square" anchorx="margin"/>
              </v:roundrect>
            </w:pict>
          </mc:Fallback>
        </mc:AlternateContent>
      </w:r>
      <w:r w:rsidR="00EE2CA2" w:rsidRPr="0021440B">
        <w:rPr>
          <w:rFonts w:ascii="HG丸ｺﾞｼｯｸM-PRO" w:eastAsia="HG丸ｺﾞｼｯｸM-PRO" w:hAnsi="HG丸ｺﾞｼｯｸM-PRO"/>
          <w:noProof/>
          <w:szCs w:val="21"/>
        </w:rPr>
        <mc:AlternateContent>
          <mc:Choice Requires="wps">
            <w:drawing>
              <wp:anchor distT="0" distB="0" distL="114300" distR="114300" simplePos="0" relativeHeight="252000256" behindDoc="0" locked="0" layoutInCell="1" allowOverlap="1" wp14:anchorId="189DCA6A" wp14:editId="536969D1">
                <wp:simplePos x="0" y="0"/>
                <wp:positionH relativeFrom="margin">
                  <wp:posOffset>70485</wp:posOffset>
                </wp:positionH>
                <wp:positionV relativeFrom="paragraph">
                  <wp:posOffset>244475</wp:posOffset>
                </wp:positionV>
                <wp:extent cx="1743710" cy="212090"/>
                <wp:effectExtent l="0" t="0" r="8890" b="0"/>
                <wp:wrapSquare wrapText="bothSides"/>
                <wp:docPr id="738" name="正方形/長方形 738"/>
                <wp:cNvGraphicFramePr/>
                <a:graphic xmlns:a="http://schemas.openxmlformats.org/drawingml/2006/main">
                  <a:graphicData uri="http://schemas.microsoft.com/office/word/2010/wordprocessingShape">
                    <wps:wsp>
                      <wps:cNvSpPr/>
                      <wps:spPr>
                        <a:xfrm>
                          <a:off x="0" y="0"/>
                          <a:ext cx="1743710" cy="212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AE02F" w14:textId="14D4C20A" w:rsidR="00BD5DC3" w:rsidRDefault="00BD5DC3" w:rsidP="0080611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製造販売業者による回収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DCA6A" id="正方形/長方形 738" o:spid="_x0000_s1107" style="position:absolute;left:0;text-align:left;margin-left:5.55pt;margin-top:19.25pt;width:137.3pt;height:16.7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NEqgIAAJMFAAAOAAAAZHJzL2Uyb0RvYy54bWysVE1u1DAU3iNxB8t7mmQKFEbNVKNWRUhV&#10;qWhR1x7HnkRy/IztmWS4BxwA1qwRC45DJW7Bs52kUCoWiCycZ7//7/0cHvWtIlthXQO6pMVeTonQ&#10;HKpGr0v65ur00TNKnGe6Ygq0KOlOOHq0ePjgsDNzMYMaVCUsQSPazTtT0tp7M88yx2vRMrcHRmhk&#10;SrAt83i166yyrEPrrcpmef4068BWxgIXzuHrSWLSRbQvpeD+lZROeKJKirH5eNp4rsKZLQ7ZfG2Z&#10;qRs+hMH+IYqWNRqdTqZOmGdkY5s/TLUNt+BA+j0ObQZSNlzEHDCbIr+TzWXNjIi5IDjOTDC5/2eW&#10;n28vLGmqkh7sY6k0a7FIN58/3Xz4+v3bx+zH+y+JIoGNYHXGzVHn0lzY4eaQDJn30rbhjzmRPgK8&#10;mwAWvSccH4uDx/sHBdaBI29WzPLnsQLZrbaxzr8Q0JJAlNRiASOubHvmPHpE0VEkOHOgmuq0USpe&#10;QtOIY2XJlmG5V+siRIwav0kpHWQ1BK3EDi9ZSCylEim/UyLIKf1aSMQHg5/FQGJn3jphnAvti8Sq&#10;WSWS7yc5fqP3MawYSzQYLEv0P9keDIySychoO0U5yAdVERt7Us7/FlhSnjSiZ9B+Um4bDfY+Awqz&#10;Gjwn+RGkBE1AyferPvXO1BsrqHbYUBbSpDnDTxus5Blz/oJZHC0sPq4L/woPqaArKQwUJTXYd/e9&#10;B3nseORS0uGoltS93TArKFEvNc5CmOuRsCOxGgm9aY8B26HARWR4JFHBejWS0kJ7jVtkGbwgi2mO&#10;vkrqR/LYp4WBW4iL5TIK4fQa5s/0peHBdIA19OVVf82sGZrXY9ufwzjEbH6nh5Ns0NSw3HiQTWzw&#10;AGxCcQAcJz92zrClwmr59R6lbnfp4icAAAD//wMAUEsDBBQABgAIAAAAIQBgZuZU3wAAAAgBAAAP&#10;AAAAZHJzL2Rvd25yZXYueG1sTI9BS8QwFITvgv8hPMGbm3alttamiwgiouDaXQ/e3ibPttgktcnu&#10;1n/v86THYYaZb6rVbAdxoCn03ilIFwkIctqb3rUKtpv7iwJEiOgMDt6Rgm8KsKpPTyosjT+6Vzo0&#10;sRVc4kKJCroYx1LKoDuyGBZ+JMfeh58sRpZTK82ERy63g1wmyZW02Dte6HCku470Z7O3Cp719g0f&#10;3+2TfnjZ5KFp18VXtlbq/Gy+vQERaY5/YfjFZ3SomWnn984EMbBOU04quCwyEOwviywHsVOQp9cg&#10;60r+P1D/AAAA//8DAFBLAQItABQABgAIAAAAIQC2gziS/gAAAOEBAAATAAAAAAAAAAAAAAAAAAAA&#10;AABbQ29udGVudF9UeXBlc10ueG1sUEsBAi0AFAAGAAgAAAAhADj9If/WAAAAlAEAAAsAAAAAAAAA&#10;AAAAAAAALwEAAF9yZWxzLy5yZWxzUEsBAi0AFAAGAAgAAAAhAFnM40SqAgAAkwUAAA4AAAAAAAAA&#10;AAAAAAAALgIAAGRycy9lMm9Eb2MueG1sUEsBAi0AFAAGAAgAAAAhAGBm5lTfAAAACAEAAA8AAAAA&#10;AAAAAAAAAAAABAUAAGRycy9kb3ducmV2LnhtbFBLBQYAAAAABAAEAPMAAAAQBgAAAAA=&#10;" fillcolor="white [3212]" stroked="f" strokeweight="1pt">
                <v:textbox inset="0,0,0,0">
                  <w:txbxContent>
                    <w:p w14:paraId="007AE02F" w14:textId="14D4C20A" w:rsidR="00BD5DC3" w:rsidRDefault="00BD5DC3" w:rsidP="0080611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製造販売業者による回収</w:t>
                      </w:r>
                    </w:p>
                  </w:txbxContent>
                </v:textbox>
                <w10:wrap type="square" anchorx="margin"/>
              </v:rect>
            </w:pict>
          </mc:Fallback>
        </mc:AlternateContent>
      </w:r>
      <w:r w:rsidR="00A80689" w:rsidRPr="0021440B">
        <w:rPr>
          <w:rFonts w:ascii="HG丸ｺﾞｼｯｸM-PRO" w:eastAsia="HG丸ｺﾞｼｯｸM-PRO" w:hAnsi="HG丸ｺﾞｼｯｸM-PRO" w:hint="eastAsia"/>
          <w:color w:val="000000" w:themeColor="text1"/>
        </w:rPr>
        <w:t>回収</w:t>
      </w:r>
      <w:r w:rsidR="00A80689" w:rsidRPr="0021440B">
        <w:rPr>
          <w:rFonts w:ascii="HG丸ｺﾞｼｯｸM-PRO" w:eastAsia="HG丸ｺﾞｼｯｸM-PRO" w:hAnsi="HG丸ｺﾞｼｯｸM-PRO"/>
          <w:color w:val="000000" w:themeColor="text1"/>
        </w:rPr>
        <w:t>作業の実務</w:t>
      </w:r>
      <w:r w:rsidR="00A80689" w:rsidRPr="0021440B">
        <w:rPr>
          <w:rFonts w:ascii="HG丸ｺﾞｼｯｸM-PRO" w:eastAsia="HG丸ｺﾞｼｯｸM-PRO" w:hAnsi="HG丸ｺﾞｼｯｸM-PRO" w:hint="eastAsia"/>
          <w:color w:val="000000" w:themeColor="text1"/>
        </w:rPr>
        <w:t xml:space="preserve">は責任者が取り仕切ること（2.3.5　</w:t>
      </w:r>
      <w:r w:rsidR="00A80689" w:rsidRPr="0021440B">
        <w:rPr>
          <w:rFonts w:ascii="HG丸ｺﾞｼｯｸM-PRO" w:eastAsia="HG丸ｺﾞｼｯｸM-PRO" w:hAnsi="HG丸ｺﾞｼｯｸM-PRO"/>
          <w:color w:val="000000" w:themeColor="text1"/>
        </w:rPr>
        <w:t>ⅳ</w:t>
      </w:r>
      <w:r w:rsidR="00A80689" w:rsidRPr="0021440B">
        <w:rPr>
          <w:rFonts w:ascii="HG丸ｺﾞｼｯｸM-PRO" w:eastAsia="HG丸ｺﾞｼｯｸM-PRO" w:hAnsi="HG丸ｺﾞｼｯｸM-PRO" w:hint="eastAsia"/>
          <w:color w:val="000000" w:themeColor="text1"/>
        </w:rPr>
        <w:t>参照</w:t>
      </w:r>
      <w:r w:rsidR="00A80689" w:rsidRPr="0021440B">
        <w:rPr>
          <w:rFonts w:ascii="HG丸ｺﾞｼｯｸM-PRO" w:eastAsia="HG丸ｺﾞｼｯｸM-PRO" w:hAnsi="HG丸ｺﾞｼｯｸM-PRO"/>
          <w:color w:val="000000" w:themeColor="text1"/>
        </w:rPr>
        <w:t>）</w:t>
      </w:r>
    </w:p>
    <w:p w14:paraId="1E83F765" w14:textId="77777777" w:rsidR="009A230B" w:rsidRDefault="009A230B" w:rsidP="00837B3C">
      <w:pPr>
        <w:autoSpaceDE w:val="0"/>
        <w:autoSpaceDN w:val="0"/>
        <w:rPr>
          <w:rFonts w:ascii="HG丸ｺﾞｼｯｸM-PRO" w:eastAsia="HG丸ｺﾞｼｯｸM-PRO" w:hAnsi="HG丸ｺﾞｼｯｸM-PRO"/>
        </w:rPr>
      </w:pPr>
    </w:p>
    <w:p w14:paraId="63D411AD" w14:textId="49693C41" w:rsidR="004063A5" w:rsidRPr="001C2E42" w:rsidRDefault="004063A5"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6B77AD" w:rsidRPr="001C2E42" w14:paraId="64328A3B" w14:textId="77777777" w:rsidTr="008A7AC3">
        <w:tc>
          <w:tcPr>
            <w:tcW w:w="7230" w:type="dxa"/>
          </w:tcPr>
          <w:p w14:paraId="210F3C04" w14:textId="607BB49A" w:rsidR="006B77AD" w:rsidRPr="00022C81" w:rsidRDefault="006B77AD" w:rsidP="00837B3C">
            <w:pPr>
              <w:autoSpaceDE w:val="0"/>
              <w:autoSpaceDN w:val="0"/>
              <w:rPr>
                <w:rFonts w:ascii="ＭＳ 明朝" w:eastAsia="ＭＳ 明朝" w:hAnsi="ＭＳ 明朝"/>
                <w:szCs w:val="21"/>
              </w:rPr>
            </w:pPr>
            <w:r w:rsidRPr="00022C81">
              <w:rPr>
                <w:rFonts w:ascii="ＭＳ 明朝" w:eastAsia="ＭＳ 明朝" w:hAnsi="ＭＳ 明朝" w:hint="eastAsia"/>
                <w:szCs w:val="21"/>
              </w:rPr>
              <w:t xml:space="preserve">第７章　</w:t>
            </w:r>
            <w:r w:rsidRPr="00022C81">
              <w:rPr>
                <w:rFonts w:ascii="ＭＳ 明朝" w:eastAsia="ＭＳ 明朝" w:hAnsi="ＭＳ 明朝" w:hint="eastAsia"/>
                <w:szCs w:val="21"/>
                <w:u w:val="wavyHeavy"/>
              </w:rPr>
              <w:t>外部委託業務</w:t>
            </w:r>
          </w:p>
        </w:tc>
        <w:tc>
          <w:tcPr>
            <w:tcW w:w="2516" w:type="dxa"/>
            <w:vMerge w:val="restart"/>
            <w:tcBorders>
              <w:bottom w:val="dotted" w:sz="4" w:space="0" w:color="auto"/>
            </w:tcBorders>
          </w:tcPr>
          <w:p w14:paraId="668112CD" w14:textId="77777777" w:rsidR="006B77AD" w:rsidRPr="001C2E42" w:rsidRDefault="006B77AD"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【外部委託業務】</w:t>
            </w:r>
          </w:p>
          <w:p w14:paraId="71D95807" w14:textId="77777777" w:rsidR="006B77AD" w:rsidRDefault="006B77AD"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同一法人以外の会社に対して委託を行い、実施する業務をいう。</w:t>
            </w:r>
          </w:p>
          <w:p w14:paraId="208739F4" w14:textId="77777777" w:rsidR="0022384A" w:rsidRDefault="0022384A" w:rsidP="00837B3C">
            <w:pPr>
              <w:autoSpaceDE w:val="0"/>
              <w:autoSpaceDN w:val="0"/>
              <w:rPr>
                <w:rFonts w:ascii="HG丸ｺﾞｼｯｸM-PRO" w:eastAsia="HG丸ｺﾞｼｯｸM-PRO" w:hAnsi="HG丸ｺﾞｼｯｸM-PRO"/>
                <w:noProof/>
                <w:szCs w:val="21"/>
              </w:rPr>
            </w:pPr>
          </w:p>
          <w:p w14:paraId="607E3134" w14:textId="6CE3EE85" w:rsidR="005A3FD6" w:rsidRPr="001C2E42" w:rsidRDefault="005A3FD6" w:rsidP="0022384A">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【契約】</w:t>
            </w:r>
            <w:r w:rsidR="008D08F3">
              <w:rPr>
                <w:rFonts w:ascii="HG丸ｺﾞｼｯｸM-PRO" w:eastAsia="HG丸ｺﾞｼｯｸM-PRO" w:hAnsi="HG丸ｺﾞｼｯｸM-PRO" w:hint="eastAsia"/>
                <w:noProof/>
                <w:szCs w:val="21"/>
              </w:rPr>
              <w:t>P.33</w:t>
            </w:r>
            <w:r>
              <w:rPr>
                <w:rFonts w:ascii="HG丸ｺﾞｼｯｸM-PRO" w:eastAsia="HG丸ｺﾞｼｯｸM-PRO" w:hAnsi="HG丸ｺﾞｼｯｸM-PRO" w:hint="eastAsia"/>
                <w:noProof/>
                <w:szCs w:val="21"/>
              </w:rPr>
              <w:t>参照</w:t>
            </w:r>
          </w:p>
        </w:tc>
      </w:tr>
      <w:tr w:rsidR="006B77AD" w:rsidRPr="001C2E42" w14:paraId="32357CE2" w14:textId="77777777" w:rsidTr="008A7AC3">
        <w:tc>
          <w:tcPr>
            <w:tcW w:w="7230" w:type="dxa"/>
          </w:tcPr>
          <w:p w14:paraId="572AB430" w14:textId="4913D1D3" w:rsidR="006B77AD" w:rsidRPr="00022C81" w:rsidRDefault="006B77AD" w:rsidP="00837B3C">
            <w:pPr>
              <w:autoSpaceDE w:val="0"/>
              <w:autoSpaceDN w:val="0"/>
              <w:rPr>
                <w:rFonts w:ascii="ＭＳ 明朝" w:eastAsia="ＭＳ 明朝" w:hAnsi="ＭＳ 明朝"/>
                <w:szCs w:val="21"/>
              </w:rPr>
            </w:pPr>
            <w:r w:rsidRPr="00022C81">
              <w:rPr>
                <w:rFonts w:ascii="ＭＳ 明朝" w:eastAsia="ＭＳ 明朝" w:hAnsi="ＭＳ 明朝"/>
                <w:szCs w:val="21"/>
              </w:rPr>
              <w:t>7.1 原則</w:t>
            </w:r>
          </w:p>
        </w:tc>
        <w:tc>
          <w:tcPr>
            <w:tcW w:w="2516" w:type="dxa"/>
            <w:vMerge/>
            <w:tcBorders>
              <w:top w:val="nil"/>
              <w:bottom w:val="dotted" w:sz="4" w:space="0" w:color="auto"/>
            </w:tcBorders>
          </w:tcPr>
          <w:p w14:paraId="1C4F8888" w14:textId="77777777" w:rsidR="006B77AD" w:rsidRPr="001C2E42" w:rsidRDefault="006B77AD" w:rsidP="00837B3C">
            <w:pPr>
              <w:autoSpaceDE w:val="0"/>
              <w:autoSpaceDN w:val="0"/>
              <w:rPr>
                <w:rFonts w:ascii="HG丸ｺﾞｼｯｸM-PRO" w:eastAsia="HG丸ｺﾞｼｯｸM-PRO" w:hAnsi="HG丸ｺﾞｼｯｸM-PRO"/>
                <w:noProof/>
                <w:szCs w:val="21"/>
              </w:rPr>
            </w:pPr>
          </w:p>
        </w:tc>
      </w:tr>
      <w:tr w:rsidR="006B77AD" w:rsidRPr="001C2E42" w14:paraId="22BBD86B" w14:textId="77777777" w:rsidTr="008A7AC3">
        <w:tc>
          <w:tcPr>
            <w:tcW w:w="7230" w:type="dxa"/>
          </w:tcPr>
          <w:p w14:paraId="67B25CF7" w14:textId="7F424EC9" w:rsidR="006B77AD" w:rsidRPr="00022C81" w:rsidRDefault="006B77AD" w:rsidP="0022384A">
            <w:pPr>
              <w:autoSpaceDE w:val="0"/>
              <w:autoSpaceDN w:val="0"/>
              <w:rPr>
                <w:rFonts w:ascii="ＭＳ 明朝" w:eastAsia="ＭＳ 明朝" w:hAnsi="ＭＳ 明朝"/>
                <w:szCs w:val="21"/>
              </w:rPr>
            </w:pPr>
            <w:r w:rsidRPr="00022C81">
              <w:rPr>
                <w:rFonts w:ascii="ＭＳ 明朝" w:eastAsia="ＭＳ 明朝" w:hAnsi="ＭＳ 明朝" w:hint="eastAsia"/>
                <w:szCs w:val="21"/>
              </w:rPr>
              <w:t xml:space="preserve">　本ガイドラインの対象となる業務のうち外部委託する全ての業務は、製品の完全性に疑いを発生させない様、委託業務の内容について、正確に定義、合意、管理すること。契約委託者と契約受託者の間で、各当事者の義務を明確に定めた書面による</w:t>
            </w:r>
            <w:r w:rsidRPr="00022C81">
              <w:rPr>
                <w:rFonts w:ascii="ＭＳ 明朝" w:eastAsia="ＭＳ 明朝" w:hAnsi="ＭＳ 明朝" w:hint="eastAsia"/>
                <w:szCs w:val="21"/>
                <w:u w:val="wavyHeavy"/>
              </w:rPr>
              <w:t>契約</w:t>
            </w:r>
            <w:r w:rsidRPr="00022C81">
              <w:rPr>
                <w:rFonts w:ascii="ＭＳ 明朝" w:eastAsia="ＭＳ 明朝" w:hAnsi="ＭＳ 明朝" w:hint="eastAsia"/>
                <w:szCs w:val="21"/>
              </w:rPr>
              <w:t>を締結する必要がある。</w:t>
            </w:r>
          </w:p>
        </w:tc>
        <w:tc>
          <w:tcPr>
            <w:tcW w:w="2516" w:type="dxa"/>
            <w:vMerge/>
            <w:tcBorders>
              <w:top w:val="nil"/>
              <w:bottom w:val="dotted" w:sz="4" w:space="0" w:color="auto"/>
            </w:tcBorders>
          </w:tcPr>
          <w:p w14:paraId="40A55BB4" w14:textId="77777777" w:rsidR="006B77AD" w:rsidRPr="001C2E42" w:rsidRDefault="006B77AD" w:rsidP="00837B3C">
            <w:pPr>
              <w:autoSpaceDE w:val="0"/>
              <w:autoSpaceDN w:val="0"/>
              <w:rPr>
                <w:rFonts w:ascii="HG丸ｺﾞｼｯｸM-PRO" w:eastAsia="HG丸ｺﾞｼｯｸM-PRO" w:hAnsi="HG丸ｺﾞｼｯｸM-PRO"/>
                <w:noProof/>
                <w:szCs w:val="21"/>
              </w:rPr>
            </w:pPr>
          </w:p>
        </w:tc>
      </w:tr>
    </w:tbl>
    <w:p w14:paraId="2452D368" w14:textId="77777777" w:rsidR="00022C81" w:rsidRDefault="00022C81" w:rsidP="00837B3C">
      <w:pPr>
        <w:autoSpaceDE w:val="0"/>
        <w:autoSpaceDN w:val="0"/>
        <w:rPr>
          <w:rFonts w:ascii="HG丸ｺﾞｼｯｸM-PRO" w:eastAsia="HG丸ｺﾞｼｯｸM-PRO" w:hAnsi="HG丸ｺﾞｼｯｸM-PRO"/>
          <w:szCs w:val="21"/>
        </w:rPr>
        <w:sectPr w:rsidR="00022C81" w:rsidSect="00FB7611">
          <w:headerReference w:type="default" r:id="rId50"/>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5FBF27C1" w14:textId="77777777" w:rsidTr="008A7AC3">
        <w:tc>
          <w:tcPr>
            <w:tcW w:w="7230" w:type="dxa"/>
          </w:tcPr>
          <w:p w14:paraId="2BD99150" w14:textId="416A412B" w:rsidR="004201C1" w:rsidRPr="007605CE" w:rsidRDefault="00B24DBD" w:rsidP="00837B3C">
            <w:pPr>
              <w:autoSpaceDE w:val="0"/>
              <w:autoSpaceDN w:val="0"/>
              <w:rPr>
                <w:rFonts w:ascii="ＭＳ 明朝" w:eastAsia="ＭＳ 明朝" w:hAnsi="ＭＳ 明朝"/>
                <w:szCs w:val="21"/>
              </w:rPr>
            </w:pPr>
            <w:r w:rsidRPr="007605CE">
              <w:rPr>
                <w:rFonts w:ascii="ＭＳ 明朝" w:eastAsia="ＭＳ 明朝" w:hAnsi="ＭＳ 明朝"/>
                <w:szCs w:val="21"/>
              </w:rPr>
              <w:lastRenderedPageBreak/>
              <w:t>7.2 契約委託者</w:t>
            </w:r>
          </w:p>
        </w:tc>
        <w:tc>
          <w:tcPr>
            <w:tcW w:w="2516" w:type="dxa"/>
            <w:tcBorders>
              <w:top w:val="dotted" w:sz="4" w:space="0" w:color="auto"/>
              <w:bottom w:val="nil"/>
            </w:tcBorders>
          </w:tcPr>
          <w:p w14:paraId="54A8833A"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5F2649C2" w14:textId="77777777" w:rsidTr="006B77AD">
        <w:tc>
          <w:tcPr>
            <w:tcW w:w="7230" w:type="dxa"/>
          </w:tcPr>
          <w:p w14:paraId="4F61C7C2" w14:textId="400C7EFD" w:rsidR="00B24DBD" w:rsidRPr="007605CE" w:rsidRDefault="00B24DBD" w:rsidP="00837B3C">
            <w:pPr>
              <w:autoSpaceDE w:val="0"/>
              <w:autoSpaceDN w:val="0"/>
              <w:rPr>
                <w:rFonts w:ascii="ＭＳ 明朝" w:eastAsia="ＭＳ 明朝" w:hAnsi="ＭＳ 明朝"/>
                <w:szCs w:val="21"/>
              </w:rPr>
            </w:pPr>
            <w:r w:rsidRPr="007605CE">
              <w:rPr>
                <w:rFonts w:ascii="ＭＳ 明朝" w:eastAsia="ＭＳ 明朝" w:hAnsi="ＭＳ 明朝"/>
                <w:szCs w:val="21"/>
              </w:rPr>
              <w:t>7.2.1</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契約委託者は外部委託する業務に対して責任を負う。</w:t>
            </w:r>
          </w:p>
          <w:p w14:paraId="601883FF"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278CC9CB"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09624830" w14:textId="77777777" w:rsidTr="006B77AD">
        <w:tc>
          <w:tcPr>
            <w:tcW w:w="7230" w:type="dxa"/>
          </w:tcPr>
          <w:p w14:paraId="7B5C4144" w14:textId="4765F0A6" w:rsidR="00B24DBD" w:rsidRPr="007605CE" w:rsidRDefault="00B24DBD" w:rsidP="00B829C9">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7.2.2</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契約委託者は、必要とされる業務を適切に遂行する</w:t>
            </w:r>
            <w:r w:rsidR="009260EA" w:rsidRPr="007605CE">
              <w:rPr>
                <w:rFonts w:ascii="ＭＳ 明朝" w:eastAsia="ＭＳ 明朝" w:hAnsi="ＭＳ 明朝" w:hint="eastAsia"/>
                <w:szCs w:val="21"/>
              </w:rPr>
              <w:t>という観点</w:t>
            </w:r>
            <w:r w:rsidRPr="007605CE">
              <w:rPr>
                <w:rFonts w:ascii="ＭＳ 明朝" w:eastAsia="ＭＳ 明朝" w:hAnsi="ＭＳ 明朝" w:hint="eastAsia"/>
                <w:szCs w:val="21"/>
              </w:rPr>
              <w:t>で契約受託者を評価し、契約書及び</w:t>
            </w:r>
            <w:r w:rsidRPr="007605CE">
              <w:rPr>
                <w:rFonts w:ascii="ＭＳ 明朝" w:eastAsia="ＭＳ 明朝" w:hAnsi="ＭＳ 明朝" w:hint="eastAsia"/>
                <w:szCs w:val="21"/>
                <w:u w:val="wavyHeavy"/>
              </w:rPr>
              <w:t>監査</w:t>
            </w:r>
            <w:r w:rsidRPr="007605CE">
              <w:rPr>
                <w:rFonts w:ascii="ＭＳ 明朝" w:eastAsia="ＭＳ 明朝" w:hAnsi="ＭＳ 明朝" w:hint="eastAsia"/>
                <w:szCs w:val="21"/>
              </w:rPr>
              <w:t>を通じて、本ガイドラインが遵守されることを保証する責任を負う。監査の要求及び頻度は、外部委託する業務の性質に応じたリスクに基づいて定めること。監査は随時実施できるようにしておくこと。</w:t>
            </w:r>
          </w:p>
          <w:p w14:paraId="297657D9"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5A67EB6" w14:textId="77777777" w:rsidR="0033121A" w:rsidRDefault="0033121A" w:rsidP="00837B3C">
            <w:pPr>
              <w:autoSpaceDE w:val="0"/>
              <w:autoSpaceDN w:val="0"/>
              <w:rPr>
                <w:rFonts w:ascii="HG丸ｺﾞｼｯｸM-PRO" w:eastAsia="HG丸ｺﾞｼｯｸM-PRO" w:hAnsi="HG丸ｺﾞｼｯｸM-PRO"/>
                <w:noProof/>
                <w:szCs w:val="21"/>
              </w:rPr>
            </w:pPr>
          </w:p>
          <w:p w14:paraId="34F0F502" w14:textId="52E1A5E7" w:rsidR="004201C1" w:rsidRDefault="005A3FD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【監査】</w:t>
            </w:r>
          </w:p>
          <w:p w14:paraId="3C14EA03" w14:textId="095E206B" w:rsidR="005A3FD6" w:rsidRPr="001C2E42" w:rsidRDefault="005A3FD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下記参照</w:t>
            </w:r>
          </w:p>
        </w:tc>
      </w:tr>
      <w:tr w:rsidR="004201C1" w:rsidRPr="001C2E42" w14:paraId="26A227E1" w14:textId="77777777" w:rsidTr="006B77AD">
        <w:tc>
          <w:tcPr>
            <w:tcW w:w="7230" w:type="dxa"/>
          </w:tcPr>
          <w:p w14:paraId="1BDFDC96" w14:textId="2CCDEA5F" w:rsidR="00B24DBD" w:rsidRPr="007605CE" w:rsidRDefault="00B24DBD" w:rsidP="00B829C9">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7.2.3</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契約委託者は、当該製品に関する特別な要求事項及びその他の関連の要求事項に従って</w:t>
            </w:r>
            <w:r w:rsidR="009260EA" w:rsidRPr="007605CE">
              <w:rPr>
                <w:rFonts w:ascii="ＭＳ 明朝" w:eastAsia="ＭＳ 明朝" w:hAnsi="ＭＳ 明朝" w:hint="eastAsia"/>
                <w:szCs w:val="21"/>
              </w:rPr>
              <w:t>委託した業務を</w:t>
            </w:r>
            <w:r w:rsidRPr="007605CE">
              <w:rPr>
                <w:rFonts w:ascii="ＭＳ 明朝" w:eastAsia="ＭＳ 明朝" w:hAnsi="ＭＳ 明朝" w:hint="eastAsia"/>
                <w:szCs w:val="21"/>
              </w:rPr>
              <w:t>実施するために必要とされる情報を、契約受託者に提供すること。</w:t>
            </w:r>
          </w:p>
          <w:p w14:paraId="21668FBB"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tcBorders>
          </w:tcPr>
          <w:p w14:paraId="76A4AD88" w14:textId="672B7DC6" w:rsidR="004201C1" w:rsidRPr="001C2E42" w:rsidRDefault="005A3FD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下記参照</w:t>
            </w:r>
          </w:p>
        </w:tc>
      </w:tr>
    </w:tbl>
    <w:p w14:paraId="276441AB" w14:textId="77777777" w:rsidR="00366DFB" w:rsidRDefault="00366DFB" w:rsidP="00837B3C">
      <w:pPr>
        <w:autoSpaceDE w:val="0"/>
        <w:autoSpaceDN w:val="0"/>
        <w:rPr>
          <w:rFonts w:ascii="HG丸ｺﾞｼｯｸM-PRO" w:eastAsia="HG丸ｺﾞｼｯｸM-PRO" w:hAnsi="HG丸ｺﾞｼｯｸM-PRO"/>
          <w:szCs w:val="21"/>
        </w:rPr>
      </w:pPr>
    </w:p>
    <w:p w14:paraId="1FFA0D5B" w14:textId="7B488005" w:rsidR="00D644C9" w:rsidRPr="0021440B" w:rsidRDefault="00D644C9"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r w:rsidR="001D51F6" w:rsidRPr="0021440B">
        <w:rPr>
          <w:rFonts w:ascii="HG丸ｺﾞｼｯｸM-PRO" w:eastAsia="HG丸ｺﾞｼｯｸM-PRO" w:hAnsi="HG丸ｺﾞｼｯｸM-PRO" w:hint="eastAsia"/>
          <w:szCs w:val="21"/>
        </w:rPr>
        <w:t>契約（取り決めの締結）】</w:t>
      </w:r>
    </w:p>
    <w:p w14:paraId="26D3C4E0" w14:textId="45C3E346" w:rsidR="001D51F6" w:rsidRPr="0021440B" w:rsidRDefault="00B829C9" w:rsidP="00B829C9">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1D51F6" w:rsidRPr="0021440B">
        <w:rPr>
          <w:rFonts w:ascii="HG丸ｺﾞｼｯｸM-PRO" w:eastAsia="HG丸ｺﾞｼｯｸM-PRO" w:hAnsi="HG丸ｺﾞｼｯｸM-PRO" w:hint="eastAsia"/>
          <w:noProof/>
          <w:szCs w:val="21"/>
        </w:rPr>
        <w:t>委託する業務が適切かつ確実に履行されるよう、委託する業務の内容を書面</w:t>
      </w:r>
      <w:r w:rsidR="00B269C8" w:rsidRPr="0021440B">
        <w:rPr>
          <w:rFonts w:ascii="HG丸ｺﾞｼｯｸM-PRO" w:eastAsia="HG丸ｺﾞｼｯｸM-PRO" w:hAnsi="HG丸ｺﾞｼｯｸM-PRO" w:hint="eastAsia"/>
          <w:noProof/>
          <w:szCs w:val="21"/>
        </w:rPr>
        <w:t>にし</w:t>
      </w:r>
      <w:r w:rsidR="001D51F6" w:rsidRPr="0021440B">
        <w:rPr>
          <w:rFonts w:ascii="HG丸ｺﾞｼｯｸM-PRO" w:eastAsia="HG丸ｺﾞｼｯｸM-PRO" w:hAnsi="HG丸ｺﾞｼｯｸM-PRO" w:hint="eastAsia"/>
          <w:noProof/>
          <w:szCs w:val="21"/>
        </w:rPr>
        <w:t>て契約する。</w:t>
      </w:r>
    </w:p>
    <w:p w14:paraId="48672497" w14:textId="253494A7" w:rsidR="001D51F6" w:rsidRPr="0021440B" w:rsidRDefault="001D51F6" w:rsidP="00B829C9">
      <w:pPr>
        <w:autoSpaceDE w:val="0"/>
        <w:autoSpaceDN w:val="0"/>
        <w:ind w:left="210" w:hangingChars="100" w:hanging="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・どこまでの業務を自社で実施し、どの業務を委託するか、分担を明確にし、委託する業務の責任範囲を明確にする。</w:t>
      </w:r>
    </w:p>
    <w:p w14:paraId="15B33478" w14:textId="3C896A55" w:rsidR="001D51F6" w:rsidRPr="0021440B" w:rsidRDefault="001D51F6" w:rsidP="00B829C9">
      <w:pPr>
        <w:autoSpaceDE w:val="0"/>
        <w:autoSpaceDN w:val="0"/>
        <w:ind w:left="210" w:hangingChars="100" w:hanging="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・書面にすることにより、業務の抜け漏れ、契約委託者と契約受託者間での誤解を防ぐことが可能となる</w:t>
      </w:r>
      <w:r w:rsidR="00B829C9" w:rsidRPr="0021440B">
        <w:rPr>
          <w:rFonts w:ascii="HG丸ｺﾞｼｯｸM-PRO" w:eastAsia="HG丸ｺﾞｼｯｸM-PRO" w:hAnsi="HG丸ｺﾞｼｯｸM-PRO" w:hint="eastAsia"/>
          <w:noProof/>
          <w:szCs w:val="21"/>
        </w:rPr>
        <w:t>。</w:t>
      </w:r>
    </w:p>
    <w:p w14:paraId="5ABB97D3" w14:textId="19387DE5" w:rsidR="001D51F6" w:rsidRPr="0021440B" w:rsidRDefault="005A3FD6" w:rsidP="005A3FD6">
      <w:pPr>
        <w:autoSpaceDE w:val="0"/>
        <w:autoSpaceDN w:val="0"/>
        <w:ind w:left="210" w:hangingChars="100" w:hanging="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szCs w:val="21"/>
        </w:rPr>
        <w:t>本ガイドラインに記載されている契約受託者の禁止事項あるいは契約受託者</w:t>
      </w:r>
      <w:r w:rsidRPr="0021440B">
        <w:rPr>
          <w:rFonts w:ascii="HG丸ｺﾞｼｯｸM-PRO" w:eastAsia="HG丸ｺﾞｼｯｸM-PRO" w:hAnsi="HG丸ｺﾞｼｯｸM-PRO" w:hint="eastAsia"/>
          <w:szCs w:val="21"/>
        </w:rPr>
        <w:t>が</w:t>
      </w:r>
      <w:r w:rsidR="000E6490" w:rsidRPr="0021440B">
        <w:rPr>
          <w:rFonts w:ascii="HG丸ｺﾞｼｯｸM-PRO" w:eastAsia="HG丸ｺﾞｼｯｸM-PRO" w:hAnsi="HG丸ｺﾞｼｯｸM-PRO" w:hint="eastAsia"/>
          <w:szCs w:val="21"/>
        </w:rPr>
        <w:t>やる</w:t>
      </w:r>
      <w:r w:rsidRPr="0021440B">
        <w:rPr>
          <w:rFonts w:ascii="HG丸ｺﾞｼｯｸM-PRO" w:eastAsia="HG丸ｺﾞｼｯｸM-PRO" w:hAnsi="HG丸ｺﾞｼｯｸM-PRO" w:hint="eastAsia"/>
          <w:szCs w:val="21"/>
        </w:rPr>
        <w:t>べき</w:t>
      </w:r>
      <w:r w:rsidRPr="0021440B">
        <w:rPr>
          <w:rFonts w:ascii="HG丸ｺﾞｼｯｸM-PRO" w:eastAsia="HG丸ｺﾞｼｯｸM-PRO" w:hAnsi="HG丸ｺﾞｼｯｸM-PRO"/>
          <w:szCs w:val="21"/>
        </w:rPr>
        <w:t>事項について</w:t>
      </w:r>
      <w:r w:rsidRPr="0021440B">
        <w:rPr>
          <w:rFonts w:ascii="HG丸ｺﾞｼｯｸM-PRO" w:eastAsia="HG丸ｺﾞｼｯｸM-PRO" w:hAnsi="HG丸ｺﾞｼｯｸM-PRO" w:hint="eastAsia"/>
          <w:szCs w:val="21"/>
        </w:rPr>
        <w:t>も盛り込むことが望ましい。</w:t>
      </w:r>
    </w:p>
    <w:p w14:paraId="28960FA7" w14:textId="77777777" w:rsidR="005A3FD6" w:rsidRPr="0021440B" w:rsidRDefault="005A3FD6" w:rsidP="00837B3C">
      <w:pPr>
        <w:autoSpaceDE w:val="0"/>
        <w:autoSpaceDN w:val="0"/>
        <w:rPr>
          <w:rFonts w:ascii="HG丸ｺﾞｼｯｸM-PRO" w:eastAsia="HG丸ｺﾞｼｯｸM-PRO" w:hAnsi="HG丸ｺﾞｼｯｸM-PRO"/>
          <w:szCs w:val="21"/>
        </w:rPr>
      </w:pPr>
    </w:p>
    <w:p w14:paraId="7979FECB" w14:textId="536AC971" w:rsidR="001D51F6" w:rsidRPr="0021440B" w:rsidRDefault="001D51F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【監査</w:t>
      </w:r>
      <w:r w:rsidR="00552DD0" w:rsidRPr="0021440B">
        <w:rPr>
          <w:rFonts w:ascii="HG丸ｺﾞｼｯｸM-PRO" w:eastAsia="HG丸ｺﾞｼｯｸM-PRO" w:hAnsi="HG丸ｺﾞｼｯｸM-PRO" w:hint="eastAsia"/>
          <w:szCs w:val="21"/>
        </w:rPr>
        <w:t>（7.2.2）</w:t>
      </w:r>
      <w:r w:rsidRPr="0021440B">
        <w:rPr>
          <w:rFonts w:ascii="HG丸ｺﾞｼｯｸM-PRO" w:eastAsia="HG丸ｺﾞｼｯｸM-PRO" w:hAnsi="HG丸ｺﾞｼｯｸM-PRO" w:hint="eastAsia"/>
          <w:szCs w:val="21"/>
        </w:rPr>
        <w:t>】</w:t>
      </w:r>
    </w:p>
    <w:p w14:paraId="370F99A4" w14:textId="6F7850B6" w:rsidR="001D51F6" w:rsidRPr="0021440B" w:rsidRDefault="00B829C9" w:rsidP="00B829C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D644C9" w:rsidRPr="0021440B">
        <w:rPr>
          <w:rFonts w:ascii="HG丸ｺﾞｼｯｸM-PRO" w:eastAsia="HG丸ｺﾞｼｯｸM-PRO" w:hAnsi="HG丸ｺﾞｼｯｸM-PRO" w:hint="eastAsia"/>
          <w:szCs w:val="21"/>
        </w:rPr>
        <w:t>定期的に実施する必要がある。監査の頻度は初回監査結果</w:t>
      </w:r>
      <w:r w:rsidR="00B269C8" w:rsidRPr="0021440B">
        <w:rPr>
          <w:rFonts w:ascii="HG丸ｺﾞｼｯｸM-PRO" w:eastAsia="HG丸ｺﾞｼｯｸM-PRO" w:hAnsi="HG丸ｺﾞｼｯｸM-PRO" w:hint="eastAsia"/>
          <w:szCs w:val="21"/>
        </w:rPr>
        <w:t>など</w:t>
      </w:r>
      <w:r w:rsidR="00D644C9" w:rsidRPr="0021440B">
        <w:rPr>
          <w:rFonts w:ascii="HG丸ｺﾞｼｯｸM-PRO" w:eastAsia="HG丸ｺﾞｼｯｸM-PRO" w:hAnsi="HG丸ｺﾞｼｯｸM-PRO" w:hint="eastAsia"/>
          <w:szCs w:val="21"/>
        </w:rPr>
        <w:t>からリスクに応じて設定すること</w:t>
      </w:r>
      <w:r w:rsidR="001D51F6" w:rsidRPr="0021440B">
        <w:rPr>
          <w:rFonts w:ascii="HG丸ｺﾞｼｯｸM-PRO" w:eastAsia="HG丸ｺﾞｼｯｸM-PRO" w:hAnsi="HG丸ｺﾞｼｯｸM-PRO" w:hint="eastAsia"/>
          <w:szCs w:val="21"/>
        </w:rPr>
        <w:t>。</w:t>
      </w:r>
    </w:p>
    <w:p w14:paraId="70A78F19" w14:textId="7043B0AF" w:rsidR="001D51F6" w:rsidRPr="0021440B" w:rsidRDefault="001D51F6" w:rsidP="00837B3C">
      <w:pPr>
        <w:autoSpaceDE w:val="0"/>
        <w:autoSpaceDN w:val="0"/>
        <w:rPr>
          <w:rFonts w:ascii="HG丸ｺﾞｼｯｸM-PRO" w:eastAsia="HG丸ｺﾞｼｯｸM-PRO" w:hAnsi="HG丸ｺﾞｼｯｸM-PRO"/>
          <w:szCs w:val="21"/>
        </w:rPr>
      </w:pPr>
    </w:p>
    <w:p w14:paraId="6FDE2341" w14:textId="16CAB20C" w:rsidR="001D51F6" w:rsidRPr="0021440B" w:rsidRDefault="001D51F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【情報の提供</w:t>
      </w:r>
      <w:r w:rsidR="00552DD0" w:rsidRPr="0021440B">
        <w:rPr>
          <w:rFonts w:ascii="HG丸ｺﾞｼｯｸM-PRO" w:eastAsia="HG丸ｺﾞｼｯｸM-PRO" w:hAnsi="HG丸ｺﾞｼｯｸM-PRO" w:hint="eastAsia"/>
          <w:szCs w:val="21"/>
        </w:rPr>
        <w:t>（7.2.3）</w:t>
      </w:r>
      <w:r w:rsidRPr="0021440B">
        <w:rPr>
          <w:rFonts w:ascii="HG丸ｺﾞｼｯｸM-PRO" w:eastAsia="HG丸ｺﾞｼｯｸM-PRO" w:hAnsi="HG丸ｺﾞｼｯｸM-PRO" w:hint="eastAsia"/>
          <w:szCs w:val="21"/>
        </w:rPr>
        <w:t>】</w:t>
      </w:r>
    </w:p>
    <w:p w14:paraId="4FF91E1E" w14:textId="57CC1D2F" w:rsidR="00404BF2" w:rsidRPr="0021440B" w:rsidRDefault="00B829C9" w:rsidP="00B829C9">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noProof/>
          <w:szCs w:val="21"/>
        </w:rPr>
        <w:t xml:space="preserve">　</w:t>
      </w:r>
      <w:r w:rsidR="00D644C9" w:rsidRPr="0021440B">
        <w:rPr>
          <w:rFonts w:ascii="HG丸ｺﾞｼｯｸM-PRO" w:eastAsia="HG丸ｺﾞｼｯｸM-PRO" w:hAnsi="HG丸ｺﾞｼｯｸM-PRO" w:hint="eastAsia"/>
          <w:noProof/>
          <w:szCs w:val="21"/>
        </w:rPr>
        <w:t>製品の保管条件や取扱いに関する注意事項等を明確に示すことにより、流通上での品質劣化や汚損、紛失等を防止する。</w:t>
      </w:r>
    </w:p>
    <w:p w14:paraId="1E808517" w14:textId="77777777" w:rsidR="00404BF2" w:rsidRPr="0021440B" w:rsidRDefault="00404BF2"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022F224E" w14:textId="77777777" w:rsidTr="007605CE">
        <w:tc>
          <w:tcPr>
            <w:tcW w:w="7230" w:type="dxa"/>
          </w:tcPr>
          <w:p w14:paraId="1D317B6E" w14:textId="3F5366A0" w:rsidR="004201C1" w:rsidRPr="007605CE" w:rsidRDefault="00B24DBD" w:rsidP="00837B3C">
            <w:pPr>
              <w:autoSpaceDE w:val="0"/>
              <w:autoSpaceDN w:val="0"/>
              <w:rPr>
                <w:rFonts w:ascii="ＭＳ 明朝" w:eastAsia="ＭＳ 明朝" w:hAnsi="ＭＳ 明朝"/>
                <w:szCs w:val="21"/>
              </w:rPr>
            </w:pPr>
            <w:r w:rsidRPr="007605CE">
              <w:rPr>
                <w:rFonts w:ascii="ＭＳ 明朝" w:eastAsia="ＭＳ 明朝" w:hAnsi="ＭＳ 明朝"/>
                <w:szCs w:val="21"/>
              </w:rPr>
              <w:t>7.3 契約受託者</w:t>
            </w:r>
          </w:p>
        </w:tc>
        <w:tc>
          <w:tcPr>
            <w:tcW w:w="2516" w:type="dxa"/>
            <w:tcBorders>
              <w:bottom w:val="nil"/>
            </w:tcBorders>
          </w:tcPr>
          <w:p w14:paraId="0E58DD51"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29605380" w14:textId="77777777" w:rsidTr="007605CE">
        <w:tc>
          <w:tcPr>
            <w:tcW w:w="7230" w:type="dxa"/>
          </w:tcPr>
          <w:p w14:paraId="6A65B2C4" w14:textId="7E0C95DD" w:rsidR="00B24DBD" w:rsidRPr="007605CE" w:rsidRDefault="00B24DBD"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7.3.1</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契約受託者は本ガイドラインに基づく業務及び契約委託者から委託された業務について責任を持つ。</w:t>
            </w:r>
          </w:p>
          <w:p w14:paraId="4C88A442"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11262AD"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5F267BC7" w14:textId="77777777" w:rsidTr="007605CE">
        <w:tc>
          <w:tcPr>
            <w:tcW w:w="7230" w:type="dxa"/>
          </w:tcPr>
          <w:p w14:paraId="3959E883" w14:textId="22DD0249" w:rsidR="004201C1" w:rsidRPr="007605CE" w:rsidRDefault="00B24DBD"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7.3.2</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契約受託者は、契約委託者から受託した業務を遂行できるように、適切な施設及び機器、手順、知識及び経験、及び適任な職員を有していること。</w:t>
            </w:r>
          </w:p>
          <w:p w14:paraId="464184DF" w14:textId="31342AC7" w:rsidR="00BD7ECA" w:rsidRPr="007605CE" w:rsidRDefault="00BD7ECA" w:rsidP="00EC31D6">
            <w:pPr>
              <w:autoSpaceDE w:val="0"/>
              <w:autoSpaceDN w:val="0"/>
              <w:ind w:left="210" w:hangingChars="100" w:hanging="210"/>
              <w:rPr>
                <w:rFonts w:ascii="ＭＳ 明朝" w:eastAsia="ＭＳ 明朝" w:hAnsi="ＭＳ 明朝"/>
                <w:szCs w:val="21"/>
              </w:rPr>
            </w:pPr>
          </w:p>
        </w:tc>
        <w:tc>
          <w:tcPr>
            <w:tcW w:w="2516" w:type="dxa"/>
            <w:tcBorders>
              <w:top w:val="nil"/>
              <w:bottom w:val="dotted" w:sz="4" w:space="0" w:color="auto"/>
            </w:tcBorders>
          </w:tcPr>
          <w:p w14:paraId="5A934763" w14:textId="57120733" w:rsidR="004201C1" w:rsidRPr="0021440B" w:rsidRDefault="004201C1" w:rsidP="00837B3C">
            <w:pPr>
              <w:autoSpaceDE w:val="0"/>
              <w:autoSpaceDN w:val="0"/>
              <w:rPr>
                <w:rFonts w:ascii="HG丸ｺﾞｼｯｸM-PRO" w:eastAsia="HG丸ｺﾞｼｯｸM-PRO" w:hAnsi="HG丸ｺﾞｼｯｸM-PRO"/>
                <w:noProof/>
                <w:szCs w:val="21"/>
              </w:rPr>
            </w:pPr>
          </w:p>
        </w:tc>
      </w:tr>
    </w:tbl>
    <w:p w14:paraId="072E606A" w14:textId="77777777" w:rsidR="007605CE" w:rsidRDefault="007605CE" w:rsidP="00EC31D6">
      <w:pPr>
        <w:autoSpaceDE w:val="0"/>
        <w:autoSpaceDN w:val="0"/>
        <w:ind w:left="210" w:hangingChars="100" w:hanging="210"/>
        <w:rPr>
          <w:rFonts w:ascii="ＭＳ 明朝" w:eastAsia="ＭＳ 明朝" w:hAnsi="ＭＳ 明朝"/>
          <w:szCs w:val="21"/>
        </w:rPr>
        <w:sectPr w:rsidR="007605CE" w:rsidSect="00FB7611">
          <w:headerReference w:type="default" r:id="rId51"/>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7507A126" w14:textId="77777777" w:rsidTr="00703E29">
        <w:tc>
          <w:tcPr>
            <w:tcW w:w="7230" w:type="dxa"/>
          </w:tcPr>
          <w:p w14:paraId="32086372" w14:textId="743DF008" w:rsidR="001D51F6" w:rsidRPr="007605CE" w:rsidRDefault="00203F8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lastRenderedPageBreak/>
              <w:t>7.3.3</w:t>
            </w:r>
            <w:r w:rsidR="00EC31D6" w:rsidRPr="007605CE">
              <w:rPr>
                <w:rFonts w:ascii="ＭＳ 明朝" w:eastAsia="ＭＳ 明朝" w:hAnsi="ＭＳ 明朝" w:hint="eastAsia"/>
                <w:szCs w:val="21"/>
              </w:rPr>
              <w:t xml:space="preserve"> </w:t>
            </w:r>
            <w:r w:rsidR="001D51F6" w:rsidRPr="007605CE">
              <w:rPr>
                <w:rFonts w:ascii="ＭＳ 明朝" w:eastAsia="ＭＳ 明朝" w:hAnsi="ＭＳ 明朝" w:hint="eastAsia"/>
                <w:szCs w:val="21"/>
              </w:rPr>
              <w:t>契約受託者は、第三者への</w:t>
            </w:r>
            <w:r w:rsidR="001D51F6" w:rsidRPr="007605CE">
              <w:rPr>
                <w:rFonts w:ascii="ＭＳ 明朝" w:eastAsia="ＭＳ 明朝" w:hAnsi="ＭＳ 明朝" w:hint="eastAsia"/>
                <w:szCs w:val="21"/>
                <w:u w:val="wavyHeavy"/>
              </w:rPr>
              <w:t>業務の再委託</w:t>
            </w:r>
            <w:r w:rsidR="001D51F6" w:rsidRPr="007605CE">
              <w:rPr>
                <w:rFonts w:ascii="ＭＳ 明朝" w:eastAsia="ＭＳ 明朝" w:hAnsi="ＭＳ 明朝" w:hint="eastAsia"/>
                <w:szCs w:val="21"/>
              </w:rPr>
              <w:t>に対する契約委託者による事前の評価及び認証を受け、かつ当該第三者が契約委託者又は契約受託者による監査を受けるまでは、契約書に基づいて委託されたいかなる業務も第三者に再委託しないこと。</w:t>
            </w:r>
          </w:p>
          <w:p w14:paraId="0517F401" w14:textId="03AD3599" w:rsidR="00203F86"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hint="eastAsia"/>
                <w:szCs w:val="21"/>
              </w:rPr>
              <w:t xml:space="preserve">　</w:t>
            </w:r>
            <w:r w:rsidR="00203F86" w:rsidRPr="007605CE">
              <w:rPr>
                <w:rFonts w:ascii="ＭＳ 明朝" w:eastAsia="ＭＳ 明朝" w:hAnsi="ＭＳ 明朝" w:hint="eastAsia"/>
                <w:szCs w:val="21"/>
              </w:rPr>
              <w:t>契約受託者と第三者の間でなされる取決めは、医薬品の仕入、保管及び輸送業務に関する情報（委託した業務を実施するために必要とされる品質に関する情報）が原契約者と契約受託者の間と同じように利用できることを確実に保証すること。</w:t>
            </w:r>
          </w:p>
          <w:p w14:paraId="0A1A2AE1"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dotted" w:sz="4" w:space="0" w:color="auto"/>
              <w:bottom w:val="nil"/>
            </w:tcBorders>
          </w:tcPr>
          <w:p w14:paraId="5076E3AE" w14:textId="40FD3155" w:rsidR="004201C1" w:rsidRPr="0021440B" w:rsidRDefault="005A3FD6"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【業務の再委託】</w:t>
            </w:r>
          </w:p>
          <w:p w14:paraId="28EBB190" w14:textId="6E58FEFD" w:rsidR="005A3FD6" w:rsidRPr="0021440B" w:rsidRDefault="005A3FD6"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下記参照</w:t>
            </w:r>
          </w:p>
        </w:tc>
      </w:tr>
      <w:tr w:rsidR="00203F86" w:rsidRPr="0021440B" w14:paraId="1022F4A7" w14:textId="77777777" w:rsidTr="00703E29">
        <w:tc>
          <w:tcPr>
            <w:tcW w:w="7230" w:type="dxa"/>
          </w:tcPr>
          <w:p w14:paraId="22D6EC09" w14:textId="63DF8707" w:rsidR="00203F86"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 xml:space="preserve">7.3.4 </w:t>
            </w:r>
            <w:r w:rsidR="00203F86" w:rsidRPr="007605CE">
              <w:rPr>
                <w:rFonts w:ascii="ＭＳ 明朝" w:eastAsia="ＭＳ 明朝" w:hAnsi="ＭＳ 明朝" w:hint="eastAsia"/>
                <w:szCs w:val="21"/>
              </w:rPr>
              <w:t>契約受託者は、契約委託者のために取り扱う製品の</w:t>
            </w:r>
            <w:r w:rsidR="00203F86" w:rsidRPr="007605CE">
              <w:rPr>
                <w:rFonts w:ascii="ＭＳ 明朝" w:eastAsia="ＭＳ 明朝" w:hAnsi="ＭＳ 明朝" w:hint="eastAsia"/>
                <w:szCs w:val="21"/>
                <w:u w:val="wavyHeavy"/>
              </w:rPr>
              <w:t>品質に有害な影響を及ぼす可能性のある行為</w:t>
            </w:r>
            <w:r w:rsidR="00203F86" w:rsidRPr="007605CE">
              <w:rPr>
                <w:rFonts w:ascii="ＭＳ 明朝" w:eastAsia="ＭＳ 明朝" w:hAnsi="ＭＳ 明朝" w:hint="eastAsia"/>
                <w:szCs w:val="21"/>
              </w:rPr>
              <w:t>を行わないこと。</w:t>
            </w:r>
          </w:p>
          <w:p w14:paraId="0BB7A9AC" w14:textId="77777777" w:rsidR="00203F86" w:rsidRPr="007605CE"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628C4DF3" w14:textId="366C9FEA" w:rsidR="007605CE" w:rsidRPr="0021440B" w:rsidRDefault="007605CE" w:rsidP="007605CE">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【品質に</w:t>
            </w:r>
            <w:r>
              <w:rPr>
                <w:rFonts w:ascii="HG丸ｺﾞｼｯｸM-PRO" w:eastAsia="HG丸ｺﾞｼｯｸM-PRO" w:hAnsi="HG丸ｺﾞｼｯｸM-PRO" w:hint="eastAsia"/>
              </w:rPr>
              <w:t>有害な</w:t>
            </w:r>
            <w:r w:rsidRPr="0021440B">
              <w:rPr>
                <w:rFonts w:ascii="HG丸ｺﾞｼｯｸM-PRO" w:eastAsia="HG丸ｺﾞｼｯｸM-PRO" w:hAnsi="HG丸ｺﾞｼｯｸM-PRO" w:hint="eastAsia"/>
              </w:rPr>
              <w:t>影響を及ぼす可能性のある</w:t>
            </w:r>
            <w:r>
              <w:rPr>
                <w:rFonts w:ascii="HG丸ｺﾞｼｯｸM-PRO" w:eastAsia="HG丸ｺﾞｼｯｸM-PRO" w:hAnsi="HG丸ｺﾞｼｯｸM-PRO" w:hint="eastAsia"/>
              </w:rPr>
              <w:t>行為</w:t>
            </w:r>
            <w:r w:rsidRPr="0021440B">
              <w:rPr>
                <w:rFonts w:ascii="HG丸ｺﾞｼｯｸM-PRO" w:eastAsia="HG丸ｺﾞｼｯｸM-PRO" w:hAnsi="HG丸ｺﾞｼｯｸM-PRO" w:hint="eastAsia"/>
              </w:rPr>
              <w:t>】</w:t>
            </w:r>
          </w:p>
          <w:p w14:paraId="1FF4DF30" w14:textId="3B974762" w:rsidR="00203F86" w:rsidRPr="0021440B" w:rsidRDefault="007605CE" w:rsidP="007605CE">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下記参照</w:t>
            </w:r>
          </w:p>
        </w:tc>
      </w:tr>
      <w:tr w:rsidR="00203F86" w:rsidRPr="001C2E42" w14:paraId="75265C14" w14:textId="77777777" w:rsidTr="007605CE">
        <w:tc>
          <w:tcPr>
            <w:tcW w:w="7230" w:type="dxa"/>
          </w:tcPr>
          <w:p w14:paraId="6F2BA476" w14:textId="611C9B8B" w:rsidR="00203F86"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 xml:space="preserve">7.3.5 </w:t>
            </w:r>
            <w:r w:rsidR="00203F86" w:rsidRPr="007605CE">
              <w:rPr>
                <w:rFonts w:ascii="ＭＳ 明朝" w:eastAsia="ＭＳ 明朝" w:hAnsi="ＭＳ 明朝" w:hint="eastAsia"/>
                <w:szCs w:val="21"/>
              </w:rPr>
              <w:t>契約受託者は、製品の品質に影響を及ぼす可能性のあるいかなる情報も、契約書の要求事項に従って契約委託者に送付する必要がある。</w:t>
            </w:r>
          </w:p>
          <w:p w14:paraId="0812473B" w14:textId="77777777" w:rsidR="00203F86" w:rsidRPr="007605CE" w:rsidRDefault="00203F86" w:rsidP="00837B3C">
            <w:pPr>
              <w:autoSpaceDE w:val="0"/>
              <w:autoSpaceDN w:val="0"/>
              <w:rPr>
                <w:rFonts w:ascii="ＭＳ 明朝" w:eastAsia="ＭＳ 明朝" w:hAnsi="ＭＳ 明朝"/>
                <w:szCs w:val="21"/>
              </w:rPr>
            </w:pPr>
          </w:p>
        </w:tc>
        <w:tc>
          <w:tcPr>
            <w:tcW w:w="2516" w:type="dxa"/>
            <w:tcBorders>
              <w:top w:val="nil"/>
            </w:tcBorders>
          </w:tcPr>
          <w:p w14:paraId="4043692B" w14:textId="7678A35D" w:rsidR="00203F86" w:rsidRPr="005A3FD6" w:rsidRDefault="00203F86" w:rsidP="00837B3C">
            <w:pPr>
              <w:autoSpaceDE w:val="0"/>
              <w:autoSpaceDN w:val="0"/>
              <w:rPr>
                <w:rFonts w:ascii="HG丸ｺﾞｼｯｸM-PRO" w:eastAsia="HG丸ｺﾞｼｯｸM-PRO" w:hAnsi="HG丸ｺﾞｼｯｸM-PRO"/>
                <w:noProof/>
                <w:szCs w:val="21"/>
              </w:rPr>
            </w:pPr>
          </w:p>
        </w:tc>
      </w:tr>
    </w:tbl>
    <w:p w14:paraId="7948CFA0" w14:textId="77777777" w:rsidR="00366DFB" w:rsidRDefault="00366DFB" w:rsidP="00837B3C">
      <w:pPr>
        <w:autoSpaceDE w:val="0"/>
        <w:autoSpaceDN w:val="0"/>
        <w:rPr>
          <w:rFonts w:ascii="HG丸ｺﾞｼｯｸM-PRO" w:eastAsia="HG丸ｺﾞｼｯｸM-PRO" w:hAnsi="HG丸ｺﾞｼｯｸM-PRO"/>
        </w:rPr>
      </w:pPr>
    </w:p>
    <w:p w14:paraId="365D9F46" w14:textId="051E5FAB" w:rsidR="00F07CF6" w:rsidRPr="001C2E42" w:rsidRDefault="00F07CF6"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【業務の再委託の注意点</w:t>
      </w:r>
      <w:r w:rsidR="00552DD0">
        <w:rPr>
          <w:rFonts w:ascii="HG丸ｺﾞｼｯｸM-PRO" w:eastAsia="HG丸ｺﾞｼｯｸM-PRO" w:hAnsi="HG丸ｺﾞｼｯｸM-PRO" w:hint="eastAsia"/>
        </w:rPr>
        <w:t>（7.3</w:t>
      </w:r>
      <w:r w:rsidR="00552DD0">
        <w:rPr>
          <w:rFonts w:ascii="HG丸ｺﾞｼｯｸM-PRO" w:eastAsia="HG丸ｺﾞｼｯｸM-PRO" w:hAnsi="HG丸ｺﾞｼｯｸM-PRO"/>
        </w:rPr>
        <w:t>.</w:t>
      </w:r>
      <w:r w:rsidR="00552DD0">
        <w:rPr>
          <w:rFonts w:ascii="HG丸ｺﾞｼｯｸM-PRO" w:eastAsia="HG丸ｺﾞｼｯｸM-PRO" w:hAnsi="HG丸ｺﾞｼｯｸM-PRO" w:hint="eastAsia"/>
        </w:rPr>
        <w:t>3）</w:t>
      </w:r>
      <w:r w:rsidRPr="001C2E42">
        <w:rPr>
          <w:rFonts w:ascii="HG丸ｺﾞｼｯｸM-PRO" w:eastAsia="HG丸ｺﾞｼｯｸM-PRO" w:hAnsi="HG丸ｺﾞｼｯｸM-PRO" w:hint="eastAsia"/>
        </w:rPr>
        <w:t>】</w:t>
      </w:r>
    </w:p>
    <w:p w14:paraId="3B251D38" w14:textId="49250669" w:rsidR="00F07CF6" w:rsidRPr="00121E89" w:rsidRDefault="00F07CF6"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noProof/>
          <w:szCs w:val="21"/>
        </w:rPr>
        <w:t>一般的</w:t>
      </w:r>
      <w:r w:rsidRPr="00121E89">
        <w:rPr>
          <w:rFonts w:ascii="HG丸ｺﾞｼｯｸM-PRO" w:eastAsia="HG丸ｺﾞｼｯｸM-PRO" w:hAnsi="HG丸ｺﾞｼｯｸM-PRO" w:hint="eastAsia"/>
          <w:noProof/>
          <w:szCs w:val="21"/>
        </w:rPr>
        <w:t>には事前</w:t>
      </w:r>
      <w:r w:rsidR="00747C09" w:rsidRPr="00121E89">
        <w:rPr>
          <w:rFonts w:ascii="HG丸ｺﾞｼｯｸM-PRO" w:eastAsia="HG丸ｺﾞｼｯｸM-PRO" w:hAnsi="HG丸ｺﾞｼｯｸM-PRO" w:hint="eastAsia"/>
          <w:noProof/>
          <w:szCs w:val="21"/>
        </w:rPr>
        <w:t>に</w:t>
      </w:r>
      <w:r w:rsidRPr="00121E89">
        <w:rPr>
          <w:rFonts w:ascii="HG丸ｺﾞｼｯｸM-PRO" w:eastAsia="HG丸ｺﾞｼｯｸM-PRO" w:hAnsi="HG丸ｺﾞｼｯｸM-PRO" w:hint="eastAsia"/>
          <w:noProof/>
          <w:szCs w:val="21"/>
        </w:rPr>
        <w:t>委託者へ通知</w:t>
      </w:r>
      <w:r w:rsidR="00747C09" w:rsidRPr="00121E89">
        <w:rPr>
          <w:rFonts w:ascii="HG丸ｺﾞｼｯｸM-PRO" w:eastAsia="HG丸ｺﾞｼｯｸM-PRO" w:hAnsi="HG丸ｺﾞｼｯｸM-PRO" w:hint="eastAsia"/>
          <w:noProof/>
          <w:szCs w:val="21"/>
        </w:rPr>
        <w:t>し</w:t>
      </w:r>
      <w:r w:rsidRPr="00121E89">
        <w:rPr>
          <w:rFonts w:ascii="HG丸ｺﾞｼｯｸM-PRO" w:eastAsia="HG丸ｺﾞｼｯｸM-PRO" w:hAnsi="HG丸ｺﾞｼｯｸM-PRO" w:hint="eastAsia"/>
          <w:noProof/>
          <w:szCs w:val="21"/>
        </w:rPr>
        <w:t>、</w:t>
      </w:r>
      <w:r w:rsidR="00747C09" w:rsidRPr="00121E89">
        <w:rPr>
          <w:rFonts w:ascii="HG丸ｺﾞｼｯｸM-PRO" w:eastAsia="HG丸ｺﾞｼｯｸM-PRO" w:hAnsi="HG丸ｺﾞｼｯｸM-PRO" w:hint="eastAsia"/>
          <w:noProof/>
          <w:szCs w:val="21"/>
        </w:rPr>
        <w:t>委託者側の</w:t>
      </w:r>
      <w:r w:rsidRPr="00121E89">
        <w:rPr>
          <w:rFonts w:ascii="HG丸ｺﾞｼｯｸM-PRO" w:eastAsia="HG丸ｺﾞｼｯｸM-PRO" w:hAnsi="HG丸ｺﾞｼｯｸM-PRO" w:hint="eastAsia"/>
          <w:noProof/>
          <w:szCs w:val="21"/>
        </w:rPr>
        <w:t>承認を得た上で、</w:t>
      </w:r>
      <w:r w:rsidR="007605CE">
        <w:rPr>
          <w:rFonts w:ascii="HG丸ｺﾞｼｯｸM-PRO" w:eastAsia="HG丸ｺﾞｼｯｸM-PRO" w:hAnsi="HG丸ｺﾞｼｯｸM-PRO" w:hint="eastAsia"/>
          <w:noProof/>
          <w:szCs w:val="21"/>
        </w:rPr>
        <w:t>委託者又は</w:t>
      </w:r>
      <w:r w:rsidRPr="00121E89">
        <w:rPr>
          <w:rFonts w:ascii="HG丸ｺﾞｼｯｸM-PRO" w:eastAsia="HG丸ｺﾞｼｯｸM-PRO" w:hAnsi="HG丸ｺﾞｼｯｸM-PRO" w:hint="eastAsia"/>
          <w:noProof/>
          <w:szCs w:val="21"/>
        </w:rPr>
        <w:t>受託者による監査を行い、最終的な評価を踏まえて再委託</w:t>
      </w:r>
      <w:r w:rsidR="0044376B" w:rsidRPr="00121E89">
        <w:rPr>
          <w:rFonts w:ascii="HG丸ｺﾞｼｯｸM-PRO" w:eastAsia="HG丸ｺﾞｼｯｸM-PRO" w:hAnsi="HG丸ｺﾞｼｯｸM-PRO" w:hint="eastAsia"/>
          <w:noProof/>
          <w:szCs w:val="21"/>
        </w:rPr>
        <w:t>を実施すること</w:t>
      </w:r>
      <w:r w:rsidRPr="00121E89">
        <w:rPr>
          <w:rFonts w:ascii="HG丸ｺﾞｼｯｸM-PRO" w:eastAsia="HG丸ｺﾞｼｯｸM-PRO" w:hAnsi="HG丸ｺﾞｼｯｸM-PRO" w:hint="eastAsia"/>
          <w:noProof/>
          <w:szCs w:val="21"/>
        </w:rPr>
        <w:t>。</w:t>
      </w:r>
    </w:p>
    <w:p w14:paraId="2CD4E181" w14:textId="2AAAC4DE" w:rsidR="00F07CF6" w:rsidRPr="001C2E42" w:rsidRDefault="00EC31D6" w:rsidP="00EC31D6">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 xml:space="preserve">　</w:t>
      </w:r>
      <w:r w:rsidR="00F07CF6" w:rsidRPr="00121E89">
        <w:rPr>
          <w:rFonts w:ascii="HG丸ｺﾞｼｯｸM-PRO" w:eastAsia="HG丸ｺﾞｼｯｸM-PRO" w:hAnsi="HG丸ｺﾞｼｯｸM-PRO" w:hint="eastAsia"/>
          <w:noProof/>
          <w:szCs w:val="21"/>
        </w:rPr>
        <w:t>製品の品質に関する情報が、再委託</w:t>
      </w:r>
      <w:r w:rsidR="00F07CF6" w:rsidRPr="001C2E42">
        <w:rPr>
          <w:rFonts w:ascii="HG丸ｺﾞｼｯｸM-PRO" w:eastAsia="HG丸ｺﾞｼｯｸM-PRO" w:hAnsi="HG丸ｺﾞｼｯｸM-PRO" w:hint="eastAsia"/>
          <w:noProof/>
          <w:szCs w:val="21"/>
        </w:rPr>
        <w:t>先でも利用できるよう、契約書や仕様書に盛り込むことにより、確実に保証すること。</w:t>
      </w:r>
    </w:p>
    <w:p w14:paraId="54F7B820" w14:textId="0FEA2604" w:rsidR="0010270F" w:rsidRDefault="0010270F" w:rsidP="00837B3C">
      <w:pPr>
        <w:autoSpaceDE w:val="0"/>
        <w:autoSpaceDN w:val="0"/>
        <w:rPr>
          <w:rFonts w:ascii="HG丸ｺﾞｼｯｸM-PRO" w:eastAsia="HG丸ｺﾞｼｯｸM-PRO" w:hAnsi="HG丸ｺﾞｼｯｸM-PRO"/>
        </w:rPr>
      </w:pPr>
    </w:p>
    <w:p w14:paraId="24C12DD0" w14:textId="77777777" w:rsidR="00366DFB" w:rsidRPr="001C2E42" w:rsidRDefault="00366DFB" w:rsidP="00837B3C">
      <w:pPr>
        <w:autoSpaceDE w:val="0"/>
        <w:autoSpaceDN w:val="0"/>
        <w:rPr>
          <w:rFonts w:ascii="HG丸ｺﾞｼｯｸM-PRO" w:eastAsia="HG丸ｺﾞｼｯｸM-PRO" w:hAnsi="HG丸ｺﾞｼｯｸM-PRO"/>
        </w:rPr>
      </w:pPr>
    </w:p>
    <w:p w14:paraId="493CD43A" w14:textId="0D200CEA" w:rsidR="0010270F" w:rsidRPr="0021440B" w:rsidRDefault="0010270F"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【品質に影響を及ぼす可能性のある</w:t>
      </w:r>
      <w:r w:rsidR="007605CE">
        <w:rPr>
          <w:rFonts w:ascii="HG丸ｺﾞｼｯｸM-PRO" w:eastAsia="HG丸ｺﾞｼｯｸM-PRO" w:hAnsi="HG丸ｺﾞｼｯｸM-PRO" w:hint="eastAsia"/>
        </w:rPr>
        <w:t>行為</w:t>
      </w:r>
      <w:r w:rsidR="00552DD0" w:rsidRPr="0021440B">
        <w:rPr>
          <w:rFonts w:ascii="HG丸ｺﾞｼｯｸM-PRO" w:eastAsia="HG丸ｺﾞｼｯｸM-PRO" w:hAnsi="HG丸ｺﾞｼｯｸM-PRO" w:hint="eastAsia"/>
        </w:rPr>
        <w:t>（7.3.4</w:t>
      </w:r>
      <w:r w:rsidR="007605CE">
        <w:rPr>
          <w:rFonts w:ascii="HG丸ｺﾞｼｯｸM-PRO" w:eastAsia="HG丸ｺﾞｼｯｸM-PRO" w:hAnsi="HG丸ｺﾞｼｯｸM-PRO" w:hint="eastAsia"/>
        </w:rPr>
        <w:t>、7.3.5</w:t>
      </w:r>
      <w:r w:rsidR="00552DD0" w:rsidRPr="0021440B">
        <w:rPr>
          <w:rFonts w:ascii="HG丸ｺﾞｼｯｸM-PRO" w:eastAsia="HG丸ｺﾞｼｯｸM-PRO" w:hAnsi="HG丸ｺﾞｼｯｸM-PRO" w:hint="eastAsia"/>
        </w:rPr>
        <w:t>）</w:t>
      </w:r>
      <w:r w:rsidRPr="0021440B">
        <w:rPr>
          <w:rFonts w:ascii="HG丸ｺﾞｼｯｸM-PRO" w:eastAsia="HG丸ｺﾞｼｯｸM-PRO" w:hAnsi="HG丸ｺﾞｼｯｸM-PRO" w:hint="eastAsia"/>
        </w:rPr>
        <w:t>】</w:t>
      </w:r>
    </w:p>
    <w:p w14:paraId="33765D9C" w14:textId="59F07958" w:rsidR="00B269C8"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以下のような</w:t>
      </w:r>
      <w:r w:rsidR="00060D79" w:rsidRPr="0021440B">
        <w:rPr>
          <w:rFonts w:ascii="HG丸ｺﾞｼｯｸM-PRO" w:eastAsia="HG丸ｺﾞｼｯｸM-PRO" w:hAnsi="HG丸ｺﾞｼｯｸM-PRO" w:hint="eastAsia"/>
          <w:noProof/>
          <w:szCs w:val="21"/>
        </w:rPr>
        <w:t>状況</w:t>
      </w:r>
      <w:r w:rsidR="007605CE">
        <w:rPr>
          <w:rFonts w:ascii="HG丸ｺﾞｼｯｸM-PRO" w:eastAsia="HG丸ｺﾞｼｯｸM-PRO" w:hAnsi="HG丸ｺﾞｼｯｸM-PRO" w:hint="eastAsia"/>
          <w:noProof/>
          <w:szCs w:val="21"/>
        </w:rPr>
        <w:t>（</w:t>
      </w:r>
      <w:r w:rsidR="007605CE" w:rsidRPr="0021440B">
        <w:rPr>
          <w:rFonts w:ascii="HG丸ｺﾞｼｯｸM-PRO" w:eastAsia="HG丸ｺﾞｼｯｸM-PRO" w:hAnsi="HG丸ｺﾞｼｯｸM-PRO" w:hint="eastAsia"/>
        </w:rPr>
        <w:t>品質に</w:t>
      </w:r>
      <w:r w:rsidR="007605CE">
        <w:rPr>
          <w:rFonts w:ascii="HG丸ｺﾞｼｯｸM-PRO" w:eastAsia="HG丸ｺﾞｼｯｸM-PRO" w:hAnsi="HG丸ｺﾞｼｯｸM-PRO" w:hint="eastAsia"/>
        </w:rPr>
        <w:t>有害な</w:t>
      </w:r>
      <w:r w:rsidR="007605CE" w:rsidRPr="0021440B">
        <w:rPr>
          <w:rFonts w:ascii="HG丸ｺﾞｼｯｸM-PRO" w:eastAsia="HG丸ｺﾞｼｯｸM-PRO" w:hAnsi="HG丸ｺﾞｼｯｸM-PRO" w:hint="eastAsia"/>
        </w:rPr>
        <w:t>影響を及ぼす可能性のある</w:t>
      </w:r>
      <w:r w:rsidR="007605CE">
        <w:rPr>
          <w:rFonts w:ascii="HG丸ｺﾞｼｯｸM-PRO" w:eastAsia="HG丸ｺﾞｼｯｸM-PRO" w:hAnsi="HG丸ｺﾞｼｯｸM-PRO" w:hint="eastAsia"/>
        </w:rPr>
        <w:t>行為）</w:t>
      </w:r>
      <w:r w:rsidR="00060D79" w:rsidRPr="0021440B">
        <w:rPr>
          <w:rFonts w:ascii="HG丸ｺﾞｼｯｸM-PRO" w:eastAsia="HG丸ｺﾞｼｯｸM-PRO" w:hAnsi="HG丸ｺﾞｼｯｸM-PRO" w:hint="eastAsia"/>
          <w:noProof/>
          <w:szCs w:val="21"/>
        </w:rPr>
        <w:t>に製品がさら</w:t>
      </w:r>
      <w:r w:rsidRPr="0021440B">
        <w:rPr>
          <w:rFonts w:ascii="HG丸ｺﾞｼｯｸM-PRO" w:eastAsia="HG丸ｺﾞｼｯｸM-PRO" w:hAnsi="HG丸ｺﾞｼｯｸM-PRO" w:hint="eastAsia"/>
          <w:noProof/>
          <w:szCs w:val="21"/>
        </w:rPr>
        <w:t>された場合、その他、受託者で判断出来ないことが発生した場合は、</w:t>
      </w:r>
      <w:r w:rsidRPr="0021440B">
        <w:rPr>
          <w:rFonts w:ascii="HG丸ｺﾞｼｯｸM-PRO" w:eastAsia="HG丸ｺﾞｼｯｸM-PRO" w:hAnsi="HG丸ｺﾞｼｯｸM-PRO" w:hint="eastAsia"/>
        </w:rPr>
        <w:t>品質に影響を及ぼす可能性のある情報として</w:t>
      </w:r>
      <w:r w:rsidRPr="0021440B">
        <w:rPr>
          <w:rFonts w:ascii="HG丸ｺﾞｼｯｸM-PRO" w:eastAsia="HG丸ｺﾞｼｯｸM-PRO" w:hAnsi="HG丸ｺﾞｼｯｸM-PRO" w:hint="eastAsia"/>
          <w:noProof/>
          <w:szCs w:val="21"/>
        </w:rPr>
        <w:t>速やかに契約委託者へ報告すること。</w:t>
      </w:r>
    </w:p>
    <w:p w14:paraId="6D72A9C3" w14:textId="219C36AA" w:rsidR="00B269C8"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rPr>
        <w:t>・</w:t>
      </w:r>
      <w:r w:rsidR="0010270F" w:rsidRPr="0021440B">
        <w:rPr>
          <w:rFonts w:ascii="HG丸ｺﾞｼｯｸM-PRO" w:eastAsia="HG丸ｺﾞｼｯｸM-PRO" w:hAnsi="HG丸ｺﾞｼｯｸM-PRO" w:hint="eastAsia"/>
          <w:noProof/>
          <w:szCs w:val="21"/>
        </w:rPr>
        <w:t>指定の保管条件から外れる温度下や清掃状態が悪い塵埃等の多い場所での保管</w:t>
      </w:r>
    </w:p>
    <w:p w14:paraId="4FB9423D" w14:textId="77777777" w:rsidR="00B269C8"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10270F" w:rsidRPr="0021440B">
        <w:rPr>
          <w:rFonts w:ascii="HG丸ｺﾞｼｯｸM-PRO" w:eastAsia="HG丸ｺﾞｼｯｸM-PRO" w:hAnsi="HG丸ｺﾞｼｯｸM-PRO" w:hint="eastAsia"/>
          <w:noProof/>
          <w:szCs w:val="21"/>
        </w:rPr>
        <w:t>強い衝撃を与えた</w:t>
      </w:r>
    </w:p>
    <w:p w14:paraId="57D6A0F2" w14:textId="3084447B" w:rsidR="00F07CF6"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10270F" w:rsidRPr="0021440B">
        <w:rPr>
          <w:rFonts w:ascii="HG丸ｺﾞｼｯｸM-PRO" w:eastAsia="HG丸ｺﾞｼｯｸM-PRO" w:hAnsi="HG丸ｺﾞｼｯｸM-PRO" w:hint="eastAsia"/>
          <w:noProof/>
          <w:szCs w:val="21"/>
        </w:rPr>
        <w:t>製品を取り違えるリスクのある保管</w:t>
      </w:r>
      <w:r w:rsidRPr="0021440B">
        <w:rPr>
          <w:rFonts w:ascii="HG丸ｺﾞｼｯｸM-PRO" w:eastAsia="HG丸ｺﾞｼｯｸM-PRO" w:hAnsi="HG丸ｺﾞｼｯｸM-PRO" w:hint="eastAsia"/>
          <w:noProof/>
          <w:szCs w:val="21"/>
        </w:rPr>
        <w:t xml:space="preserve">　</w:t>
      </w:r>
      <w:r w:rsidR="0010270F" w:rsidRPr="0021440B">
        <w:rPr>
          <w:rFonts w:ascii="HG丸ｺﾞｼｯｸM-PRO" w:eastAsia="HG丸ｺﾞｼｯｸM-PRO" w:hAnsi="HG丸ｺﾞｼｯｸM-PRO" w:hint="eastAsia"/>
          <w:noProof/>
          <w:szCs w:val="21"/>
        </w:rPr>
        <w:t>など</w:t>
      </w:r>
    </w:p>
    <w:p w14:paraId="3B4E9BCE" w14:textId="77777777" w:rsidR="0010270F" w:rsidRPr="0021440B" w:rsidRDefault="0010270F"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03F86" w:rsidRPr="0021440B" w14:paraId="1062A72A" w14:textId="77777777" w:rsidTr="007605CE">
        <w:trPr>
          <w:jc w:val="center"/>
        </w:trPr>
        <w:tc>
          <w:tcPr>
            <w:tcW w:w="7230" w:type="dxa"/>
          </w:tcPr>
          <w:p w14:paraId="009665F0" w14:textId="225469D3" w:rsidR="00203F86" w:rsidRPr="007605CE" w:rsidRDefault="00203F86" w:rsidP="00837B3C">
            <w:pPr>
              <w:autoSpaceDE w:val="0"/>
              <w:autoSpaceDN w:val="0"/>
              <w:rPr>
                <w:rFonts w:ascii="ＭＳ 明朝" w:eastAsia="ＭＳ 明朝" w:hAnsi="ＭＳ 明朝"/>
                <w:szCs w:val="21"/>
              </w:rPr>
            </w:pPr>
            <w:r w:rsidRPr="007605CE">
              <w:rPr>
                <w:rFonts w:ascii="ＭＳ 明朝" w:eastAsia="ＭＳ 明朝" w:hAnsi="ＭＳ 明朝" w:hint="eastAsia"/>
                <w:szCs w:val="21"/>
              </w:rPr>
              <w:t>第８章　自己点検</w:t>
            </w:r>
          </w:p>
        </w:tc>
        <w:tc>
          <w:tcPr>
            <w:tcW w:w="2516" w:type="dxa"/>
            <w:tcBorders>
              <w:bottom w:val="nil"/>
            </w:tcBorders>
          </w:tcPr>
          <w:p w14:paraId="24D166D4"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0CAE441B" w14:textId="77777777" w:rsidTr="008A7AC3">
        <w:trPr>
          <w:jc w:val="center"/>
        </w:trPr>
        <w:tc>
          <w:tcPr>
            <w:tcW w:w="7230" w:type="dxa"/>
          </w:tcPr>
          <w:p w14:paraId="5FFC267E" w14:textId="02976D25" w:rsidR="00203F86" w:rsidRPr="007605CE" w:rsidRDefault="00203F86" w:rsidP="00837B3C">
            <w:pPr>
              <w:autoSpaceDE w:val="0"/>
              <w:autoSpaceDN w:val="0"/>
              <w:rPr>
                <w:rFonts w:ascii="ＭＳ 明朝" w:eastAsia="ＭＳ 明朝" w:hAnsi="ＭＳ 明朝"/>
                <w:szCs w:val="21"/>
              </w:rPr>
            </w:pPr>
            <w:r w:rsidRPr="007605CE">
              <w:rPr>
                <w:rFonts w:ascii="ＭＳ 明朝" w:eastAsia="ＭＳ 明朝" w:hAnsi="ＭＳ 明朝"/>
                <w:szCs w:val="21"/>
              </w:rPr>
              <w:t>8.1 原則</w:t>
            </w:r>
          </w:p>
        </w:tc>
        <w:tc>
          <w:tcPr>
            <w:tcW w:w="2516" w:type="dxa"/>
            <w:tcBorders>
              <w:top w:val="nil"/>
              <w:bottom w:val="nil"/>
            </w:tcBorders>
          </w:tcPr>
          <w:p w14:paraId="675D9872"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2BDFF8AC" w14:textId="77777777" w:rsidTr="008A7AC3">
        <w:trPr>
          <w:jc w:val="center"/>
        </w:trPr>
        <w:tc>
          <w:tcPr>
            <w:tcW w:w="7230" w:type="dxa"/>
          </w:tcPr>
          <w:p w14:paraId="3045B6E4" w14:textId="2C1BBDB7" w:rsidR="00203F86" w:rsidRPr="007605CE" w:rsidRDefault="00EC31D6" w:rsidP="00837B3C">
            <w:pPr>
              <w:autoSpaceDE w:val="0"/>
              <w:autoSpaceDN w:val="0"/>
              <w:rPr>
                <w:rFonts w:ascii="ＭＳ 明朝" w:eastAsia="ＭＳ 明朝" w:hAnsi="ＭＳ 明朝"/>
                <w:szCs w:val="21"/>
              </w:rPr>
            </w:pPr>
            <w:r w:rsidRPr="007605CE">
              <w:rPr>
                <w:rFonts w:ascii="ＭＳ 明朝" w:eastAsia="ＭＳ 明朝" w:hAnsi="ＭＳ 明朝" w:hint="eastAsia"/>
                <w:szCs w:val="21"/>
              </w:rPr>
              <w:t xml:space="preserve">　</w:t>
            </w:r>
            <w:r w:rsidR="00DD16D2" w:rsidRPr="007605CE">
              <w:rPr>
                <w:rFonts w:ascii="ＭＳ 明朝" w:eastAsia="ＭＳ 明朝" w:hAnsi="ＭＳ 明朝" w:hint="eastAsia"/>
                <w:szCs w:val="21"/>
              </w:rPr>
              <w:t>本</w:t>
            </w:r>
            <w:r w:rsidR="0010270F" w:rsidRPr="007605CE">
              <w:rPr>
                <w:rFonts w:ascii="ＭＳ 明朝" w:eastAsia="ＭＳ 明朝" w:hAnsi="ＭＳ 明朝" w:hint="eastAsia"/>
                <w:szCs w:val="21"/>
              </w:rPr>
              <w:t>ガイドライン</w:t>
            </w:r>
            <w:r w:rsidR="00203F86" w:rsidRPr="007605CE">
              <w:rPr>
                <w:rFonts w:ascii="ＭＳ 明朝" w:eastAsia="ＭＳ 明朝" w:hAnsi="ＭＳ 明朝" w:hint="eastAsia"/>
                <w:szCs w:val="21"/>
              </w:rPr>
              <w:t>の原則の実施及び遵守を監視し、必要な是正措置を提案するために、</w:t>
            </w:r>
            <w:r w:rsidR="00203F86" w:rsidRPr="007605CE">
              <w:rPr>
                <w:rFonts w:ascii="ＭＳ 明朝" w:eastAsia="ＭＳ 明朝" w:hAnsi="ＭＳ 明朝" w:hint="eastAsia"/>
                <w:szCs w:val="21"/>
                <w:u w:val="wavyHeavy"/>
              </w:rPr>
              <w:t>自己点検</w:t>
            </w:r>
            <w:r w:rsidR="00203F86" w:rsidRPr="007605CE">
              <w:rPr>
                <w:rFonts w:ascii="ＭＳ 明朝" w:eastAsia="ＭＳ 明朝" w:hAnsi="ＭＳ 明朝" w:hint="eastAsia"/>
                <w:szCs w:val="21"/>
              </w:rPr>
              <w:t>を実施すること。</w:t>
            </w:r>
          </w:p>
          <w:p w14:paraId="75A73E4B" w14:textId="77777777" w:rsidR="00203F86" w:rsidRPr="007605CE" w:rsidRDefault="00203F86" w:rsidP="00837B3C">
            <w:pPr>
              <w:autoSpaceDE w:val="0"/>
              <w:autoSpaceDN w:val="0"/>
              <w:rPr>
                <w:rFonts w:ascii="ＭＳ 明朝" w:eastAsia="ＭＳ 明朝" w:hAnsi="ＭＳ 明朝"/>
                <w:szCs w:val="21"/>
              </w:rPr>
            </w:pPr>
          </w:p>
          <w:p w14:paraId="15FD9CC6" w14:textId="2E8D168F" w:rsidR="007605CE" w:rsidRPr="007605CE" w:rsidRDefault="007605CE" w:rsidP="00837B3C">
            <w:pPr>
              <w:autoSpaceDE w:val="0"/>
              <w:autoSpaceDN w:val="0"/>
              <w:rPr>
                <w:rFonts w:ascii="ＭＳ 明朝" w:eastAsia="ＭＳ 明朝" w:hAnsi="ＭＳ 明朝"/>
                <w:szCs w:val="21"/>
              </w:rPr>
            </w:pPr>
          </w:p>
        </w:tc>
        <w:tc>
          <w:tcPr>
            <w:tcW w:w="2516" w:type="dxa"/>
            <w:tcBorders>
              <w:top w:val="nil"/>
              <w:bottom w:val="dotted" w:sz="4" w:space="0" w:color="auto"/>
            </w:tcBorders>
          </w:tcPr>
          <w:p w14:paraId="5C27B773" w14:textId="77777777" w:rsidR="00203F86" w:rsidRPr="0021440B" w:rsidRDefault="005A3FD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w:t>【</w:t>
            </w:r>
            <w:r w:rsidRPr="0021440B">
              <w:rPr>
                <w:rFonts w:ascii="HG丸ｺﾞｼｯｸM-PRO" w:eastAsia="HG丸ｺﾞｼｯｸM-PRO" w:hAnsi="HG丸ｺﾞｼｯｸM-PRO" w:hint="eastAsia"/>
                <w:szCs w:val="21"/>
              </w:rPr>
              <w:t>自己点検】</w:t>
            </w:r>
          </w:p>
          <w:p w14:paraId="3D7425EE" w14:textId="00E9E071" w:rsidR="005A3FD6" w:rsidRPr="0021440B" w:rsidRDefault="008D08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P.35</w:t>
            </w:r>
            <w:r w:rsidR="005A3FD6" w:rsidRPr="0021440B">
              <w:rPr>
                <w:rFonts w:ascii="HG丸ｺﾞｼｯｸM-PRO" w:eastAsia="HG丸ｺﾞｼｯｸM-PRO" w:hAnsi="HG丸ｺﾞｼｯｸM-PRO" w:hint="eastAsia"/>
                <w:szCs w:val="21"/>
              </w:rPr>
              <w:t>参照</w:t>
            </w:r>
          </w:p>
        </w:tc>
      </w:tr>
    </w:tbl>
    <w:p w14:paraId="4C82EF68" w14:textId="77777777" w:rsidR="007605CE" w:rsidRDefault="007605CE" w:rsidP="00837B3C">
      <w:pPr>
        <w:autoSpaceDE w:val="0"/>
        <w:autoSpaceDN w:val="0"/>
        <w:rPr>
          <w:rFonts w:ascii="HG丸ｺﾞｼｯｸM-PRO" w:eastAsia="HG丸ｺﾞｼｯｸM-PRO" w:hAnsi="HG丸ｺﾞｼｯｸM-PRO"/>
          <w:szCs w:val="21"/>
        </w:rPr>
        <w:sectPr w:rsidR="007605CE" w:rsidSect="00FB7611">
          <w:headerReference w:type="default" r:id="rId52"/>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10270F" w:rsidRPr="0021440B" w14:paraId="618739C2" w14:textId="77777777" w:rsidTr="008A7AC3">
        <w:trPr>
          <w:jc w:val="center"/>
        </w:trPr>
        <w:tc>
          <w:tcPr>
            <w:tcW w:w="7230" w:type="dxa"/>
          </w:tcPr>
          <w:p w14:paraId="58F212F7" w14:textId="71184E5B" w:rsidR="0010270F" w:rsidRPr="007605CE" w:rsidRDefault="0010270F" w:rsidP="00837B3C">
            <w:pPr>
              <w:autoSpaceDE w:val="0"/>
              <w:autoSpaceDN w:val="0"/>
              <w:rPr>
                <w:rFonts w:ascii="ＭＳ 明朝" w:eastAsia="ＭＳ 明朝" w:hAnsi="ＭＳ 明朝"/>
                <w:szCs w:val="21"/>
              </w:rPr>
            </w:pPr>
            <w:r w:rsidRPr="007605CE">
              <w:rPr>
                <w:rFonts w:ascii="ＭＳ 明朝" w:eastAsia="ＭＳ 明朝" w:hAnsi="ＭＳ 明朝" w:hint="eastAsia"/>
                <w:szCs w:val="21"/>
              </w:rPr>
              <w:lastRenderedPageBreak/>
              <w:t>8.2　自己点検</w:t>
            </w:r>
          </w:p>
        </w:tc>
        <w:tc>
          <w:tcPr>
            <w:tcW w:w="2516" w:type="dxa"/>
            <w:tcBorders>
              <w:top w:val="dotted" w:sz="4" w:space="0" w:color="auto"/>
              <w:bottom w:val="nil"/>
            </w:tcBorders>
          </w:tcPr>
          <w:p w14:paraId="59CE7C66" w14:textId="77777777" w:rsidR="0010270F" w:rsidRPr="0021440B" w:rsidRDefault="0010270F" w:rsidP="00837B3C">
            <w:pPr>
              <w:autoSpaceDE w:val="0"/>
              <w:autoSpaceDN w:val="0"/>
              <w:rPr>
                <w:rFonts w:ascii="HG丸ｺﾞｼｯｸM-PRO" w:eastAsia="HG丸ｺﾞｼｯｸM-PRO" w:hAnsi="HG丸ｺﾞｼｯｸM-PRO"/>
                <w:noProof/>
                <w:szCs w:val="21"/>
              </w:rPr>
            </w:pPr>
          </w:p>
        </w:tc>
      </w:tr>
      <w:tr w:rsidR="00203F86" w:rsidRPr="0021440B" w14:paraId="646939E1" w14:textId="77777777" w:rsidTr="007605CE">
        <w:trPr>
          <w:jc w:val="center"/>
        </w:trPr>
        <w:tc>
          <w:tcPr>
            <w:tcW w:w="7230" w:type="dxa"/>
          </w:tcPr>
          <w:p w14:paraId="59B8C15A" w14:textId="5A4512A8" w:rsidR="00203F86" w:rsidRPr="007605CE" w:rsidRDefault="00203F8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8.2.1</w:t>
            </w:r>
            <w:r w:rsidR="002A2577"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自己点検プログラムは、定められた期間内において本ガイドライン及び該当手順に従って実施すること。自己点検は、限られた範囲に分割して実施してもよい。</w:t>
            </w:r>
          </w:p>
          <w:p w14:paraId="681484D1" w14:textId="77777777" w:rsidR="00203F86" w:rsidRPr="007605CE"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76382ED3" w14:textId="724531CF"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2012B511" w14:textId="77777777" w:rsidTr="007605CE">
        <w:trPr>
          <w:jc w:val="center"/>
        </w:trPr>
        <w:tc>
          <w:tcPr>
            <w:tcW w:w="7230" w:type="dxa"/>
          </w:tcPr>
          <w:p w14:paraId="58E868BF" w14:textId="5E634976" w:rsidR="00203F86" w:rsidRPr="007605CE" w:rsidRDefault="00203F86" w:rsidP="00837B3C">
            <w:pPr>
              <w:autoSpaceDE w:val="0"/>
              <w:autoSpaceDN w:val="0"/>
              <w:rPr>
                <w:rFonts w:ascii="ＭＳ 明朝" w:eastAsia="ＭＳ 明朝" w:hAnsi="ＭＳ 明朝"/>
                <w:szCs w:val="21"/>
              </w:rPr>
            </w:pPr>
            <w:r w:rsidRPr="007605CE">
              <w:rPr>
                <w:rFonts w:ascii="ＭＳ 明朝" w:eastAsia="ＭＳ 明朝" w:hAnsi="ＭＳ 明朝"/>
                <w:szCs w:val="21"/>
              </w:rPr>
              <w:t>8.2.2</w:t>
            </w:r>
            <w:r w:rsidR="002A2577"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自己点検は、あらかじめ</w:t>
            </w:r>
            <w:r w:rsidRPr="007605CE">
              <w:rPr>
                <w:rFonts w:ascii="ＭＳ 明朝" w:eastAsia="ＭＳ 明朝" w:hAnsi="ＭＳ 明朝" w:hint="eastAsia"/>
                <w:szCs w:val="21"/>
                <w:u w:val="wavyHeavy"/>
              </w:rPr>
              <w:t>指定した者</w:t>
            </w:r>
            <w:r w:rsidRPr="007605CE">
              <w:rPr>
                <w:rFonts w:ascii="ＭＳ 明朝" w:eastAsia="ＭＳ 明朝" w:hAnsi="ＭＳ 明朝" w:hint="eastAsia"/>
                <w:szCs w:val="21"/>
              </w:rPr>
              <w:t>が定期的に実施すること。</w:t>
            </w:r>
          </w:p>
        </w:tc>
        <w:tc>
          <w:tcPr>
            <w:tcW w:w="2516" w:type="dxa"/>
            <w:tcBorders>
              <w:top w:val="nil"/>
              <w:bottom w:val="nil"/>
            </w:tcBorders>
          </w:tcPr>
          <w:p w14:paraId="670759F3" w14:textId="6B400E28" w:rsidR="00203F86" w:rsidRPr="0021440B" w:rsidRDefault="00A3059C" w:rsidP="00837B3C">
            <w:pPr>
              <w:tabs>
                <w:tab w:val="left" w:pos="420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【指定した者】</w:t>
            </w:r>
          </w:p>
        </w:tc>
      </w:tr>
      <w:tr w:rsidR="00203F86" w:rsidRPr="0021440B" w14:paraId="10AF04BD" w14:textId="77777777" w:rsidTr="007605CE">
        <w:trPr>
          <w:jc w:val="center"/>
        </w:trPr>
        <w:tc>
          <w:tcPr>
            <w:tcW w:w="7230" w:type="dxa"/>
          </w:tcPr>
          <w:p w14:paraId="1AB95DD4" w14:textId="13589312" w:rsidR="0010270F" w:rsidRPr="007605CE" w:rsidRDefault="00203F8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8.2.3</w:t>
            </w:r>
            <w:r w:rsidR="002A2577" w:rsidRPr="007605CE">
              <w:rPr>
                <w:rFonts w:ascii="ＭＳ 明朝" w:eastAsia="ＭＳ 明朝" w:hAnsi="ＭＳ 明朝" w:hint="eastAsia"/>
                <w:szCs w:val="21"/>
              </w:rPr>
              <w:t xml:space="preserve"> </w:t>
            </w:r>
            <w:r w:rsidR="0010270F" w:rsidRPr="007605CE">
              <w:rPr>
                <w:rFonts w:ascii="ＭＳ 明朝" w:eastAsia="ＭＳ 明朝" w:hAnsi="ＭＳ 明朝" w:hint="eastAsia"/>
                <w:szCs w:val="21"/>
              </w:rPr>
              <w:t>全て</w:t>
            </w:r>
            <w:r w:rsidRPr="007605CE">
              <w:rPr>
                <w:rFonts w:ascii="ＭＳ 明朝" w:eastAsia="ＭＳ 明朝" w:hAnsi="ＭＳ 明朝" w:hint="eastAsia"/>
                <w:szCs w:val="21"/>
              </w:rPr>
              <w:t>の自己点検を記録すること。報告書には自己点検で認められた</w:t>
            </w:r>
            <w:r w:rsidR="00CB4467" w:rsidRPr="007605CE">
              <w:rPr>
                <w:rFonts w:ascii="ＭＳ 明朝" w:eastAsia="ＭＳ 明朝" w:hAnsi="ＭＳ 明朝" w:hint="eastAsia"/>
                <w:szCs w:val="21"/>
              </w:rPr>
              <w:t>全て</w:t>
            </w:r>
            <w:r w:rsidRPr="007605CE">
              <w:rPr>
                <w:rFonts w:ascii="ＭＳ 明朝" w:eastAsia="ＭＳ 明朝" w:hAnsi="ＭＳ 明朝" w:hint="eastAsia"/>
                <w:szCs w:val="21"/>
              </w:rPr>
              <w:t>の観察事項を含めること。</w:t>
            </w:r>
          </w:p>
          <w:p w14:paraId="53477033" w14:textId="51454DE6" w:rsidR="0010270F"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hint="eastAsia"/>
                <w:szCs w:val="21"/>
              </w:rPr>
              <w:t xml:space="preserve">　</w:t>
            </w:r>
            <w:r w:rsidR="00203F86" w:rsidRPr="007605CE">
              <w:rPr>
                <w:rFonts w:ascii="ＭＳ 明朝" w:eastAsia="ＭＳ 明朝" w:hAnsi="ＭＳ 明朝" w:hint="eastAsia"/>
                <w:szCs w:val="21"/>
              </w:rPr>
              <w:t>報告書の写しを</w:t>
            </w:r>
            <w:r w:rsidR="0010270F" w:rsidRPr="007605CE">
              <w:rPr>
                <w:rFonts w:ascii="ＭＳ 明朝" w:eastAsia="ＭＳ 明朝" w:hAnsi="ＭＳ 明朝" w:hint="eastAsia"/>
                <w:szCs w:val="21"/>
              </w:rPr>
              <w:t>卸売販売業者等の</w:t>
            </w:r>
            <w:r w:rsidR="00203F86" w:rsidRPr="007605CE">
              <w:rPr>
                <w:rFonts w:ascii="ＭＳ 明朝" w:eastAsia="ＭＳ 明朝" w:hAnsi="ＭＳ 明朝" w:hint="eastAsia"/>
                <w:szCs w:val="21"/>
              </w:rPr>
              <w:t>経営陣及びその他の関係者に提出すること。</w:t>
            </w:r>
          </w:p>
          <w:p w14:paraId="6A18B75F" w14:textId="724F9458" w:rsidR="00203F86" w:rsidRPr="007605CE" w:rsidRDefault="00EC31D6" w:rsidP="00E03ECF">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hint="eastAsia"/>
                <w:szCs w:val="21"/>
              </w:rPr>
              <w:t xml:space="preserve">　</w:t>
            </w:r>
            <w:r w:rsidR="00203F86" w:rsidRPr="007605CE">
              <w:rPr>
                <w:rFonts w:ascii="ＭＳ 明朝" w:eastAsia="ＭＳ 明朝" w:hAnsi="ＭＳ 明朝" w:hint="eastAsia"/>
                <w:szCs w:val="21"/>
              </w:rPr>
              <w:t>不備及び／</w:t>
            </w:r>
            <w:r w:rsidR="0010270F" w:rsidRPr="007605CE">
              <w:rPr>
                <w:rFonts w:ascii="ＭＳ 明朝" w:eastAsia="ＭＳ 明朝" w:hAnsi="ＭＳ 明朝" w:hint="eastAsia"/>
                <w:szCs w:val="21"/>
              </w:rPr>
              <w:t>又は</w:t>
            </w:r>
            <w:r w:rsidR="00203F86" w:rsidRPr="007605CE">
              <w:rPr>
                <w:rFonts w:ascii="ＭＳ 明朝" w:eastAsia="ＭＳ 明朝" w:hAnsi="ＭＳ 明朝" w:hint="eastAsia"/>
                <w:szCs w:val="21"/>
              </w:rPr>
              <w:t>欠陥が認められた場合、原因を明らかにし、手順に従って</w:t>
            </w:r>
            <w:r w:rsidR="00CC141E" w:rsidRPr="007605CE">
              <w:rPr>
                <w:rFonts w:ascii="ＭＳ 明朝" w:eastAsia="ＭＳ 明朝" w:hAnsi="ＭＳ 明朝" w:hint="eastAsia"/>
                <w:szCs w:val="21"/>
              </w:rPr>
              <w:t>CAPA</w:t>
            </w:r>
            <w:r w:rsidR="00203F86" w:rsidRPr="007605CE">
              <w:rPr>
                <w:rFonts w:ascii="ＭＳ 明朝" w:eastAsia="ＭＳ 明朝" w:hAnsi="ＭＳ 明朝" w:hint="eastAsia"/>
                <w:szCs w:val="21"/>
              </w:rPr>
              <w:t>を記録し、フォローアップを行うこと。</w:t>
            </w:r>
          </w:p>
        </w:tc>
        <w:tc>
          <w:tcPr>
            <w:tcW w:w="2516" w:type="dxa"/>
            <w:tcBorders>
              <w:top w:val="nil"/>
            </w:tcBorders>
          </w:tcPr>
          <w:p w14:paraId="513F9E76" w14:textId="74E179B1" w:rsidR="00203F86" w:rsidRPr="0021440B" w:rsidRDefault="00A3059C"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下記参照</w:t>
            </w:r>
          </w:p>
        </w:tc>
      </w:tr>
    </w:tbl>
    <w:p w14:paraId="22156BBE" w14:textId="77777777" w:rsidR="00366DFB" w:rsidRPr="0021440B" w:rsidRDefault="00366DFB" w:rsidP="00837B3C">
      <w:pPr>
        <w:autoSpaceDE w:val="0"/>
        <w:autoSpaceDN w:val="0"/>
        <w:rPr>
          <w:rFonts w:ascii="HG丸ｺﾞｼｯｸM-PRO" w:eastAsia="HG丸ｺﾞｼｯｸM-PRO" w:hAnsi="HG丸ｺﾞｼｯｸM-PRO"/>
          <w:noProof/>
          <w:szCs w:val="21"/>
        </w:rPr>
      </w:pPr>
    </w:p>
    <w:p w14:paraId="634CE9DE" w14:textId="3E1E0E3F" w:rsidR="004E1FE0" w:rsidRPr="0021440B" w:rsidRDefault="004E1FE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【自己点検】</w:t>
      </w:r>
    </w:p>
    <w:p w14:paraId="18B4DF83" w14:textId="690603D2" w:rsidR="004E1FE0" w:rsidRPr="0021440B" w:rsidRDefault="00EC31D6"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4E1FE0" w:rsidRPr="0021440B">
        <w:rPr>
          <w:rFonts w:ascii="HG丸ｺﾞｼｯｸM-PRO" w:eastAsia="HG丸ｺﾞｼｯｸM-PRO" w:hAnsi="HG丸ｺﾞｼｯｸM-PRO" w:hint="eastAsia"/>
          <w:noProof/>
          <w:szCs w:val="21"/>
        </w:rPr>
        <w:t>自ら、該当する業務に係わる部署に対して、業務がガイドラインや自ら定めた手順書に従って適正に実施され</w:t>
      </w:r>
      <w:r w:rsidR="00060D79" w:rsidRPr="0021440B">
        <w:rPr>
          <w:rFonts w:ascii="HG丸ｺﾞｼｯｸM-PRO" w:eastAsia="HG丸ｺﾞｼｯｸM-PRO" w:hAnsi="HG丸ｺﾞｼｯｸM-PRO" w:hint="eastAsia"/>
          <w:noProof/>
          <w:szCs w:val="21"/>
        </w:rPr>
        <w:t>ているか、また、手順自体に抜けや漏れは無いか等、業務を遂行</w:t>
      </w:r>
      <w:r w:rsidR="004E1FE0" w:rsidRPr="0021440B">
        <w:rPr>
          <w:rFonts w:ascii="HG丸ｺﾞｼｯｸM-PRO" w:eastAsia="HG丸ｺﾞｼｯｸM-PRO" w:hAnsi="HG丸ｺﾞｼｯｸM-PRO" w:hint="eastAsia"/>
          <w:noProof/>
          <w:szCs w:val="21"/>
        </w:rPr>
        <w:t>する上でのリスクを発見し、必要に応じて、是正措置を策定、措置を実施し、その効果を確認するといったサイクルを回して行くことである。</w:t>
      </w:r>
    </w:p>
    <w:p w14:paraId="691DCBA5" w14:textId="371A5B06" w:rsidR="004E1FE0" w:rsidRPr="0021440B" w:rsidRDefault="004E1FE0" w:rsidP="00837B3C">
      <w:pPr>
        <w:autoSpaceDE w:val="0"/>
        <w:autoSpaceDN w:val="0"/>
        <w:rPr>
          <w:rFonts w:ascii="HG丸ｺﾞｼｯｸM-PRO" w:eastAsia="HG丸ｺﾞｼｯｸM-PRO" w:hAnsi="HG丸ｺﾞｼｯｸM-PRO"/>
          <w:noProof/>
          <w:szCs w:val="21"/>
        </w:rPr>
      </w:pPr>
    </w:p>
    <w:p w14:paraId="0922C61B" w14:textId="787B9412" w:rsidR="004E1FE0" w:rsidRPr="0021440B" w:rsidRDefault="004E1FE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A3059C" w:rsidRPr="0021440B">
        <w:rPr>
          <w:rFonts w:ascii="HG丸ｺﾞｼｯｸM-PRO" w:eastAsia="HG丸ｺﾞｼｯｸM-PRO" w:hAnsi="HG丸ｺﾞｼｯｸM-PRO" w:hint="eastAsia"/>
          <w:noProof/>
          <w:szCs w:val="21"/>
        </w:rPr>
        <w:t>指定した者（自己点検の</w:t>
      </w:r>
      <w:r w:rsidRPr="0021440B">
        <w:rPr>
          <w:rFonts w:ascii="HG丸ｺﾞｼｯｸM-PRO" w:eastAsia="HG丸ｺﾞｼｯｸM-PRO" w:hAnsi="HG丸ｺﾞｼｯｸM-PRO" w:hint="eastAsia"/>
          <w:noProof/>
          <w:szCs w:val="21"/>
        </w:rPr>
        <w:t>実施者</w:t>
      </w:r>
      <w:r w:rsidR="00A3059C" w:rsidRPr="0021440B">
        <w:rPr>
          <w:rFonts w:ascii="HG丸ｺﾞｼｯｸM-PRO" w:eastAsia="HG丸ｺﾞｼｯｸM-PRO" w:hAnsi="HG丸ｺﾞｼｯｸM-PRO" w:hint="eastAsia"/>
          <w:noProof/>
          <w:szCs w:val="21"/>
        </w:rPr>
        <w:t>）</w:t>
      </w:r>
      <w:r w:rsidR="00552DD0" w:rsidRPr="0021440B">
        <w:rPr>
          <w:rFonts w:ascii="HG丸ｺﾞｼｯｸM-PRO" w:eastAsia="HG丸ｺﾞｼｯｸM-PRO" w:hAnsi="HG丸ｺﾞｼｯｸM-PRO" w:hint="eastAsia"/>
          <w:noProof/>
          <w:szCs w:val="21"/>
        </w:rPr>
        <w:t>（8.2.2）</w:t>
      </w:r>
      <w:r w:rsidRPr="0021440B">
        <w:rPr>
          <w:rFonts w:ascii="HG丸ｺﾞｼｯｸM-PRO" w:eastAsia="HG丸ｺﾞｼｯｸM-PRO" w:hAnsi="HG丸ｺﾞｼｯｸM-PRO" w:hint="eastAsia"/>
          <w:noProof/>
          <w:szCs w:val="21"/>
        </w:rPr>
        <w:t>】</w:t>
      </w:r>
    </w:p>
    <w:p w14:paraId="6DEF73B6" w14:textId="4D0033AA" w:rsidR="004E1FE0" w:rsidRPr="0021440B" w:rsidRDefault="00EC31D6"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4E1FE0" w:rsidRPr="0021440B">
        <w:rPr>
          <w:rFonts w:ascii="HG丸ｺﾞｼｯｸM-PRO" w:eastAsia="HG丸ｺﾞｼｯｸM-PRO" w:hAnsi="HG丸ｺﾞｼｯｸM-PRO" w:hint="eastAsia"/>
          <w:noProof/>
          <w:szCs w:val="21"/>
        </w:rPr>
        <w:t>対象の部署</w:t>
      </w:r>
      <w:r w:rsidR="00CB4467" w:rsidRPr="0021440B">
        <w:rPr>
          <w:rFonts w:ascii="HG丸ｺﾞｼｯｸM-PRO" w:eastAsia="HG丸ｺﾞｼｯｸM-PRO" w:hAnsi="HG丸ｺﾞｼｯｸM-PRO" w:hint="eastAsia"/>
          <w:noProof/>
          <w:szCs w:val="21"/>
        </w:rPr>
        <w:t>又は</w:t>
      </w:r>
      <w:r w:rsidR="004E1FE0" w:rsidRPr="0021440B">
        <w:rPr>
          <w:rFonts w:ascii="HG丸ｺﾞｼｯｸM-PRO" w:eastAsia="HG丸ｺﾞｼｯｸM-PRO" w:hAnsi="HG丸ｺﾞｼｯｸM-PRO" w:hint="eastAsia"/>
          <w:noProof/>
          <w:szCs w:val="21"/>
        </w:rPr>
        <w:t>業務に専ら携わっていない者が第三者的な目線で点検を行うことが望ましい。</w:t>
      </w:r>
    </w:p>
    <w:p w14:paraId="3C23EA6E" w14:textId="3F7131D8" w:rsidR="004E1FE0" w:rsidRPr="0021440B" w:rsidRDefault="00EC31D6"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4E1FE0" w:rsidRPr="0021440B">
        <w:rPr>
          <w:rFonts w:ascii="HG丸ｺﾞｼｯｸM-PRO" w:eastAsia="HG丸ｺﾞｼｯｸM-PRO" w:hAnsi="HG丸ｺﾞｼｯｸM-PRO" w:hint="eastAsia"/>
          <w:noProof/>
          <w:szCs w:val="21"/>
        </w:rPr>
        <w:t>業務の内容を熟知した職員をあらかじめ当該業務の責任者として指定し、当該職員の責務等を文書において適切に規定しておくこと。</w:t>
      </w:r>
    </w:p>
    <w:p w14:paraId="7716FCC2" w14:textId="77777777" w:rsidR="00CC141E" w:rsidRPr="0021440B" w:rsidRDefault="00CC141E"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03F86" w:rsidRPr="0021440B" w14:paraId="080291C9" w14:textId="77777777" w:rsidTr="00547A61">
        <w:trPr>
          <w:jc w:val="center"/>
        </w:trPr>
        <w:tc>
          <w:tcPr>
            <w:tcW w:w="7230" w:type="dxa"/>
            <w:shd w:val="clear" w:color="auto" w:fill="auto"/>
          </w:tcPr>
          <w:p w14:paraId="09C750BB" w14:textId="3819D851" w:rsidR="00203F86" w:rsidRPr="00547A61" w:rsidRDefault="00203F86"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第９章　輸送</w:t>
            </w:r>
          </w:p>
        </w:tc>
        <w:tc>
          <w:tcPr>
            <w:tcW w:w="2516" w:type="dxa"/>
            <w:tcBorders>
              <w:bottom w:val="nil"/>
            </w:tcBorders>
          </w:tcPr>
          <w:p w14:paraId="3E70CA02"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6ED6A707" w14:textId="77777777" w:rsidTr="00547A61">
        <w:trPr>
          <w:jc w:val="center"/>
        </w:trPr>
        <w:tc>
          <w:tcPr>
            <w:tcW w:w="7230" w:type="dxa"/>
          </w:tcPr>
          <w:p w14:paraId="681DA473" w14:textId="156DF83C" w:rsidR="00203F86" w:rsidRPr="00547A61" w:rsidRDefault="00203F86" w:rsidP="00837B3C">
            <w:pPr>
              <w:autoSpaceDE w:val="0"/>
              <w:autoSpaceDN w:val="0"/>
              <w:rPr>
                <w:rFonts w:ascii="ＭＳ 明朝" w:eastAsia="ＭＳ 明朝" w:hAnsi="ＭＳ 明朝"/>
                <w:szCs w:val="21"/>
              </w:rPr>
            </w:pPr>
            <w:r w:rsidRPr="00547A61">
              <w:rPr>
                <w:rFonts w:ascii="ＭＳ 明朝" w:eastAsia="ＭＳ 明朝" w:hAnsi="ＭＳ 明朝"/>
                <w:szCs w:val="21"/>
              </w:rPr>
              <w:t>9.1 原則</w:t>
            </w:r>
          </w:p>
        </w:tc>
        <w:tc>
          <w:tcPr>
            <w:tcW w:w="2516" w:type="dxa"/>
            <w:tcBorders>
              <w:top w:val="nil"/>
              <w:bottom w:val="nil"/>
            </w:tcBorders>
          </w:tcPr>
          <w:p w14:paraId="543ACCFB"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709FBDD2" w14:textId="77777777" w:rsidTr="00547A61">
        <w:trPr>
          <w:jc w:val="center"/>
        </w:trPr>
        <w:tc>
          <w:tcPr>
            <w:tcW w:w="7230" w:type="dxa"/>
          </w:tcPr>
          <w:p w14:paraId="57C31E79" w14:textId="7A220694"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9.1.1</w:t>
            </w:r>
            <w:r w:rsidR="00EC31D6"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医薬品を破損、品質劣化及び盗難から保護し、</w:t>
            </w:r>
            <w:r w:rsidRPr="00547A61">
              <w:rPr>
                <w:rFonts w:ascii="ＭＳ 明朝" w:eastAsia="ＭＳ 明朝" w:hAnsi="ＭＳ 明朝" w:hint="eastAsia"/>
                <w:szCs w:val="21"/>
                <w:u w:val="wavyHeavy"/>
              </w:rPr>
              <w:t>輸送中</w:t>
            </w:r>
            <w:r w:rsidRPr="00547A61">
              <w:rPr>
                <w:rFonts w:ascii="ＭＳ 明朝" w:eastAsia="ＭＳ 明朝" w:hAnsi="ＭＳ 明朝" w:hint="eastAsia"/>
                <w:szCs w:val="21"/>
              </w:rPr>
              <w:t>の温度条件を許容可能な範囲に維持することは卸売販売業者等の責任である。</w:t>
            </w:r>
          </w:p>
          <w:p w14:paraId="572E1BDD"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243B36F8" w14:textId="77777777" w:rsidR="00203F86" w:rsidRPr="0021440B" w:rsidRDefault="00E85D82"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【輸送中】</w:t>
            </w:r>
          </w:p>
          <w:p w14:paraId="1EEFCD32" w14:textId="05DBCA05" w:rsidR="00E85D82" w:rsidRPr="0021440B" w:rsidRDefault="00E85D82"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相手先に届くまで発送元に責任がある。</w:t>
            </w:r>
          </w:p>
        </w:tc>
      </w:tr>
      <w:tr w:rsidR="00203F86" w:rsidRPr="0021440B" w14:paraId="51A26F8C" w14:textId="77777777" w:rsidTr="00547A61">
        <w:trPr>
          <w:jc w:val="center"/>
        </w:trPr>
        <w:tc>
          <w:tcPr>
            <w:tcW w:w="7230" w:type="dxa"/>
          </w:tcPr>
          <w:p w14:paraId="2C55F8F0" w14:textId="72A4FEB9"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9.1.2</w:t>
            </w:r>
            <w:r w:rsidR="00EC31D6"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輸送方式を問わず、当該医薬品がその完全性を損なう可能性のある条件に曝されないようにリスクに基づ</w:t>
            </w:r>
            <w:r w:rsidR="009260EA" w:rsidRPr="00547A61">
              <w:rPr>
                <w:rFonts w:ascii="ＭＳ 明朝" w:eastAsia="ＭＳ 明朝" w:hAnsi="ＭＳ 明朝" w:hint="eastAsia"/>
                <w:szCs w:val="21"/>
              </w:rPr>
              <w:t>き証明</w:t>
            </w:r>
            <w:r w:rsidRPr="00547A61">
              <w:rPr>
                <w:rFonts w:ascii="ＭＳ 明朝" w:eastAsia="ＭＳ 明朝" w:hAnsi="ＭＳ 明朝" w:hint="eastAsia"/>
                <w:szCs w:val="21"/>
              </w:rPr>
              <w:t>すること。</w:t>
            </w:r>
          </w:p>
          <w:p w14:paraId="6AFE0942" w14:textId="77777777" w:rsidR="00203F86" w:rsidRPr="00547A61" w:rsidRDefault="00203F86" w:rsidP="00837B3C">
            <w:pPr>
              <w:autoSpaceDE w:val="0"/>
              <w:autoSpaceDN w:val="0"/>
              <w:rPr>
                <w:rFonts w:ascii="ＭＳ 明朝" w:eastAsia="ＭＳ 明朝" w:hAnsi="ＭＳ 明朝"/>
                <w:szCs w:val="21"/>
              </w:rPr>
            </w:pPr>
          </w:p>
          <w:p w14:paraId="51049A46" w14:textId="3E054392" w:rsidR="00D75D3C" w:rsidRPr="00547A61" w:rsidRDefault="00D75D3C" w:rsidP="00837B3C">
            <w:pPr>
              <w:autoSpaceDE w:val="0"/>
              <w:autoSpaceDN w:val="0"/>
              <w:rPr>
                <w:rFonts w:ascii="ＭＳ 明朝" w:eastAsia="ＭＳ 明朝" w:hAnsi="ＭＳ 明朝"/>
                <w:szCs w:val="21"/>
              </w:rPr>
            </w:pPr>
          </w:p>
        </w:tc>
        <w:tc>
          <w:tcPr>
            <w:tcW w:w="2516" w:type="dxa"/>
            <w:tcBorders>
              <w:top w:val="nil"/>
              <w:bottom w:val="nil"/>
            </w:tcBorders>
          </w:tcPr>
          <w:p w14:paraId="389F4838" w14:textId="71FB7DEE" w:rsidR="00203F86" w:rsidRPr="0021440B" w:rsidRDefault="00203F86" w:rsidP="00837B3C">
            <w:pPr>
              <w:autoSpaceDE w:val="0"/>
              <w:autoSpaceDN w:val="0"/>
              <w:rPr>
                <w:rFonts w:ascii="HG丸ｺﾞｼｯｸM-PRO" w:eastAsia="HG丸ｺﾞｼｯｸM-PRO" w:hAnsi="HG丸ｺﾞｼｯｸM-PRO"/>
                <w:noProof/>
                <w:szCs w:val="21"/>
              </w:rPr>
            </w:pPr>
          </w:p>
        </w:tc>
      </w:tr>
      <w:tr w:rsidR="004E1FE0" w:rsidRPr="0021440B" w14:paraId="0BDA171A" w14:textId="77777777" w:rsidTr="00684EC7">
        <w:trPr>
          <w:jc w:val="center"/>
        </w:trPr>
        <w:tc>
          <w:tcPr>
            <w:tcW w:w="7230" w:type="dxa"/>
          </w:tcPr>
          <w:p w14:paraId="661B5E78" w14:textId="18056525" w:rsidR="004E1FE0" w:rsidRPr="00547A61" w:rsidRDefault="004E1FE0"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9.2 輸送</w:t>
            </w:r>
          </w:p>
        </w:tc>
        <w:tc>
          <w:tcPr>
            <w:tcW w:w="2516" w:type="dxa"/>
            <w:tcBorders>
              <w:top w:val="nil"/>
              <w:bottom w:val="nil"/>
            </w:tcBorders>
          </w:tcPr>
          <w:p w14:paraId="43040254" w14:textId="77777777" w:rsidR="004E1FE0" w:rsidRPr="0021440B" w:rsidRDefault="004E1FE0" w:rsidP="00837B3C">
            <w:pPr>
              <w:autoSpaceDE w:val="0"/>
              <w:autoSpaceDN w:val="0"/>
              <w:rPr>
                <w:rFonts w:ascii="HG丸ｺﾞｼｯｸM-PRO" w:eastAsia="HG丸ｺﾞｼｯｸM-PRO" w:hAnsi="HG丸ｺﾞｼｯｸM-PRO"/>
                <w:noProof/>
                <w:szCs w:val="21"/>
              </w:rPr>
            </w:pPr>
          </w:p>
        </w:tc>
      </w:tr>
      <w:tr w:rsidR="00203F86" w:rsidRPr="0021440B" w14:paraId="3478D99E" w14:textId="77777777" w:rsidTr="00684EC7">
        <w:trPr>
          <w:jc w:val="center"/>
        </w:trPr>
        <w:tc>
          <w:tcPr>
            <w:tcW w:w="7230" w:type="dxa"/>
          </w:tcPr>
          <w:p w14:paraId="4D812690" w14:textId="77470854"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9.2.1</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外装</w:t>
            </w:r>
            <w:r w:rsidR="004E1FE0" w:rsidRPr="00547A61">
              <w:rPr>
                <w:rFonts w:ascii="ＭＳ 明朝" w:eastAsia="ＭＳ 明朝" w:hAnsi="ＭＳ 明朝" w:hint="eastAsia"/>
                <w:szCs w:val="21"/>
              </w:rPr>
              <w:t>又は</w:t>
            </w:r>
            <w:r w:rsidRPr="00547A61">
              <w:rPr>
                <w:rFonts w:ascii="ＭＳ 明朝" w:eastAsia="ＭＳ 明朝" w:hAnsi="ＭＳ 明朝" w:hint="eastAsia"/>
                <w:szCs w:val="21"/>
              </w:rPr>
              <w:t>包装に記載された保管条件が輸送中も維持されていること。</w:t>
            </w:r>
          </w:p>
          <w:p w14:paraId="2341EA2A" w14:textId="77777777" w:rsidR="00203F86" w:rsidRPr="00547A61" w:rsidRDefault="00203F86" w:rsidP="00837B3C">
            <w:pPr>
              <w:autoSpaceDE w:val="0"/>
              <w:autoSpaceDN w:val="0"/>
              <w:rPr>
                <w:rFonts w:ascii="ＭＳ 明朝" w:eastAsia="ＭＳ 明朝" w:hAnsi="ＭＳ 明朝"/>
                <w:szCs w:val="21"/>
              </w:rPr>
            </w:pPr>
          </w:p>
          <w:p w14:paraId="5F7AE888" w14:textId="6905EC2A" w:rsidR="00547A61" w:rsidRPr="00547A61" w:rsidRDefault="00547A61" w:rsidP="00837B3C">
            <w:pPr>
              <w:autoSpaceDE w:val="0"/>
              <w:autoSpaceDN w:val="0"/>
              <w:rPr>
                <w:rFonts w:ascii="ＭＳ 明朝" w:eastAsia="ＭＳ 明朝" w:hAnsi="ＭＳ 明朝"/>
                <w:szCs w:val="21"/>
              </w:rPr>
            </w:pPr>
          </w:p>
        </w:tc>
        <w:tc>
          <w:tcPr>
            <w:tcW w:w="2516" w:type="dxa"/>
            <w:tcBorders>
              <w:top w:val="nil"/>
              <w:bottom w:val="dotted" w:sz="4" w:space="0" w:color="auto"/>
            </w:tcBorders>
          </w:tcPr>
          <w:p w14:paraId="093795C2" w14:textId="53E7710A" w:rsidR="00203F86" w:rsidRPr="0021440B" w:rsidRDefault="00203F86" w:rsidP="00837B3C">
            <w:pPr>
              <w:autoSpaceDE w:val="0"/>
              <w:autoSpaceDN w:val="0"/>
              <w:rPr>
                <w:rFonts w:ascii="HG丸ｺﾞｼｯｸM-PRO" w:eastAsia="HG丸ｺﾞｼｯｸM-PRO" w:hAnsi="HG丸ｺﾞｼｯｸM-PRO"/>
                <w:noProof/>
                <w:szCs w:val="21"/>
              </w:rPr>
            </w:pPr>
          </w:p>
        </w:tc>
      </w:tr>
    </w:tbl>
    <w:p w14:paraId="121B8683" w14:textId="77777777" w:rsidR="00547A61" w:rsidRDefault="00547A61" w:rsidP="00EC31D6">
      <w:pPr>
        <w:autoSpaceDE w:val="0"/>
        <w:autoSpaceDN w:val="0"/>
        <w:ind w:left="210" w:hangingChars="100" w:hanging="210"/>
        <w:rPr>
          <w:rFonts w:ascii="ＭＳ 明朝" w:eastAsia="ＭＳ 明朝" w:hAnsi="ＭＳ 明朝"/>
          <w:szCs w:val="21"/>
        </w:rPr>
        <w:sectPr w:rsidR="00547A61" w:rsidSect="00FB7611">
          <w:headerReference w:type="default" r:id="rId53"/>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03F86" w:rsidRPr="0021440B" w14:paraId="78F223F5" w14:textId="77777777" w:rsidTr="00703E29">
        <w:trPr>
          <w:jc w:val="center"/>
        </w:trPr>
        <w:tc>
          <w:tcPr>
            <w:tcW w:w="7230" w:type="dxa"/>
          </w:tcPr>
          <w:p w14:paraId="0B97C0AC" w14:textId="6B25542F" w:rsidR="004E1FE0"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lastRenderedPageBreak/>
              <w:t>9.2.2</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温度逸脱や製品の損傷などが輸送中に生じた場合は、手順に従って卸売販売業者等にその旨を</w:t>
            </w:r>
            <w:r w:rsidRPr="00547A61">
              <w:rPr>
                <w:rFonts w:ascii="ＭＳ 明朝" w:eastAsia="ＭＳ 明朝" w:hAnsi="ＭＳ 明朝" w:hint="eastAsia"/>
                <w:szCs w:val="21"/>
                <w:u w:val="wavyHeavy"/>
              </w:rPr>
              <w:t>報告</w:t>
            </w:r>
            <w:r w:rsidRPr="00547A61">
              <w:rPr>
                <w:rFonts w:ascii="ＭＳ 明朝" w:eastAsia="ＭＳ 明朝" w:hAnsi="ＭＳ 明朝" w:hint="eastAsia"/>
                <w:szCs w:val="21"/>
              </w:rPr>
              <w:t>すること。</w:t>
            </w:r>
          </w:p>
          <w:p w14:paraId="45217A8C" w14:textId="13AAC2E7" w:rsidR="00203F86" w:rsidRPr="00547A61" w:rsidRDefault="00EC31D6"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 xml:space="preserve">　</w:t>
            </w:r>
            <w:r w:rsidR="00203F86" w:rsidRPr="00547A61">
              <w:rPr>
                <w:rFonts w:ascii="ＭＳ 明朝" w:eastAsia="ＭＳ 明朝" w:hAnsi="ＭＳ 明朝" w:hint="eastAsia"/>
                <w:szCs w:val="21"/>
              </w:rPr>
              <w:t>また、温度逸脱に関する調査や取扱いに関する手順も定めること。</w:t>
            </w:r>
          </w:p>
          <w:p w14:paraId="0FB97B1B"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dotted" w:sz="4" w:space="0" w:color="auto"/>
              <w:bottom w:val="nil"/>
            </w:tcBorders>
          </w:tcPr>
          <w:p w14:paraId="12CE418A" w14:textId="77777777" w:rsidR="00203F86" w:rsidRPr="0021440B" w:rsidRDefault="009F45BA"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【報告】</w:t>
            </w:r>
          </w:p>
          <w:p w14:paraId="59B46777" w14:textId="1E87AB16" w:rsidR="009F45BA" w:rsidRPr="0021440B" w:rsidRDefault="009F45BA"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責任者が報告を受け、品質に及ぼす影響を検討し、措置を決定する。</w:t>
            </w:r>
          </w:p>
        </w:tc>
      </w:tr>
      <w:tr w:rsidR="00203F86" w:rsidRPr="0021440B" w14:paraId="6B053B58" w14:textId="77777777" w:rsidTr="00547A61">
        <w:trPr>
          <w:jc w:val="center"/>
        </w:trPr>
        <w:tc>
          <w:tcPr>
            <w:tcW w:w="7230" w:type="dxa"/>
          </w:tcPr>
          <w:p w14:paraId="75734BC0" w14:textId="04DCD545" w:rsidR="004E1FE0"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9.2.3</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医薬品の流通、保管</w:t>
            </w:r>
            <w:r w:rsidR="004E1FE0" w:rsidRPr="00547A61">
              <w:rPr>
                <w:rFonts w:ascii="ＭＳ 明朝" w:eastAsia="ＭＳ 明朝" w:hAnsi="ＭＳ 明朝" w:hint="eastAsia"/>
                <w:szCs w:val="21"/>
              </w:rPr>
              <w:t>又は</w:t>
            </w:r>
            <w:r w:rsidRPr="00547A61">
              <w:rPr>
                <w:rFonts w:ascii="ＭＳ 明朝" w:eastAsia="ＭＳ 明朝" w:hAnsi="ＭＳ 明朝" w:hint="eastAsia"/>
                <w:szCs w:val="21"/>
              </w:rPr>
              <w:t>取扱いに使用される</w:t>
            </w:r>
            <w:r w:rsidRPr="00547A61">
              <w:rPr>
                <w:rFonts w:ascii="ＭＳ 明朝" w:eastAsia="ＭＳ 明朝" w:hAnsi="ＭＳ 明朝" w:hint="eastAsia"/>
                <w:szCs w:val="21"/>
                <w:u w:val="wavyHeavy"/>
              </w:rPr>
              <w:t>車両及び機器</w:t>
            </w:r>
            <w:r w:rsidRPr="00547A61">
              <w:rPr>
                <w:rFonts w:ascii="ＭＳ 明朝" w:eastAsia="ＭＳ 明朝" w:hAnsi="ＭＳ 明朝" w:hint="eastAsia"/>
                <w:szCs w:val="21"/>
              </w:rPr>
              <w:t>は、その用途に適したものであること。</w:t>
            </w:r>
          </w:p>
          <w:p w14:paraId="047F7672" w14:textId="3B061E0D" w:rsidR="00203F86"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203F86" w:rsidRPr="00547A61">
              <w:rPr>
                <w:rFonts w:ascii="ＭＳ 明朝" w:eastAsia="ＭＳ 明朝" w:hAnsi="ＭＳ 明朝" w:hint="eastAsia"/>
                <w:szCs w:val="21"/>
              </w:rPr>
              <w:t>製品の品質及び包装の品質等に影響を及ぼさないよう適切に装備されていること。</w:t>
            </w:r>
          </w:p>
          <w:p w14:paraId="3EA3EEA9"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2D2B3922" w14:textId="77777777" w:rsidR="006C2017" w:rsidRPr="0021440B" w:rsidRDefault="006C2017" w:rsidP="00837B3C">
            <w:pPr>
              <w:tabs>
                <w:tab w:val="left" w:pos="3410"/>
              </w:tabs>
              <w:autoSpaceDE w:val="0"/>
              <w:autoSpaceDN w:val="0"/>
              <w:rPr>
                <w:rFonts w:ascii="HG丸ｺﾞｼｯｸM-PRO" w:eastAsia="HG丸ｺﾞｼｯｸM-PRO" w:hAnsi="HG丸ｺﾞｼｯｸM-PRO"/>
                <w:szCs w:val="21"/>
              </w:rPr>
            </w:pPr>
          </w:p>
          <w:p w14:paraId="5A4A84C8" w14:textId="60CCD599" w:rsidR="00203F86" w:rsidRPr="0021440B" w:rsidRDefault="005333F9" w:rsidP="00837B3C">
            <w:pPr>
              <w:tabs>
                <w:tab w:val="left" w:pos="341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【車両及び機器】</w:t>
            </w:r>
          </w:p>
          <w:p w14:paraId="3207A9AE" w14:textId="275409DF" w:rsidR="005333F9" w:rsidRPr="0021440B" w:rsidRDefault="00D75D3C" w:rsidP="00D75D3C">
            <w:pPr>
              <w:tabs>
                <w:tab w:val="left" w:pos="341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P.3</w:t>
            </w:r>
            <w:r w:rsidR="008D08F3">
              <w:rPr>
                <w:rFonts w:ascii="HG丸ｺﾞｼｯｸM-PRO" w:eastAsia="HG丸ｺﾞｼｯｸM-PRO" w:hAnsi="HG丸ｺﾞｼｯｸM-PRO"/>
                <w:szCs w:val="21"/>
              </w:rPr>
              <w:t>7</w:t>
            </w:r>
            <w:r w:rsidR="005333F9" w:rsidRPr="0021440B">
              <w:rPr>
                <w:rFonts w:ascii="HG丸ｺﾞｼｯｸM-PRO" w:eastAsia="HG丸ｺﾞｼｯｸM-PRO" w:hAnsi="HG丸ｺﾞｼｯｸM-PRO" w:hint="eastAsia"/>
                <w:szCs w:val="21"/>
              </w:rPr>
              <w:t>参照</w:t>
            </w:r>
          </w:p>
        </w:tc>
      </w:tr>
      <w:tr w:rsidR="00203F86" w:rsidRPr="0021440B" w14:paraId="2BD31155" w14:textId="77777777" w:rsidTr="00547A61">
        <w:trPr>
          <w:jc w:val="center"/>
        </w:trPr>
        <w:tc>
          <w:tcPr>
            <w:tcW w:w="7230" w:type="dxa"/>
          </w:tcPr>
          <w:p w14:paraId="2026F83C" w14:textId="7FCB801F"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9.2.4</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清掃及び安全対策を含め、流通過程に関与する</w:t>
            </w:r>
            <w:r w:rsidR="004E1FE0" w:rsidRPr="00547A61">
              <w:rPr>
                <w:rFonts w:ascii="ＭＳ 明朝" w:eastAsia="ＭＳ 明朝" w:hAnsi="ＭＳ 明朝" w:hint="eastAsia"/>
                <w:szCs w:val="21"/>
              </w:rPr>
              <w:t>全て</w:t>
            </w:r>
            <w:r w:rsidRPr="00547A61">
              <w:rPr>
                <w:rFonts w:ascii="ＭＳ 明朝" w:eastAsia="ＭＳ 明朝" w:hAnsi="ＭＳ 明朝" w:hint="eastAsia"/>
                <w:szCs w:val="21"/>
              </w:rPr>
              <w:t>の車両、及び機器の操作及び保守のための手順書を作成すること。</w:t>
            </w:r>
          </w:p>
          <w:p w14:paraId="45D8FF44"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30C5B590"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51EBBC06" w14:textId="77777777" w:rsidTr="00547A61">
        <w:trPr>
          <w:jc w:val="center"/>
        </w:trPr>
        <w:tc>
          <w:tcPr>
            <w:tcW w:w="7230" w:type="dxa"/>
          </w:tcPr>
          <w:p w14:paraId="713D106B" w14:textId="3C22DF3A" w:rsidR="004E1FE0"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9.2.5</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どこで温度管理が必要とされるかを決めるために、輸送ルートの</w:t>
            </w:r>
            <w:r w:rsidRPr="00547A61">
              <w:rPr>
                <w:rFonts w:ascii="ＭＳ 明朝" w:eastAsia="ＭＳ 明朝" w:hAnsi="ＭＳ 明朝" w:hint="eastAsia"/>
                <w:szCs w:val="21"/>
                <w:u w:val="wavyHeavy"/>
              </w:rPr>
              <w:t>リスクアセスメント</w:t>
            </w:r>
            <w:r w:rsidRPr="00547A61">
              <w:rPr>
                <w:rFonts w:ascii="ＭＳ 明朝" w:eastAsia="ＭＳ 明朝" w:hAnsi="ＭＳ 明朝" w:hint="eastAsia"/>
                <w:szCs w:val="21"/>
              </w:rPr>
              <w:t>を用いること。</w:t>
            </w:r>
          </w:p>
          <w:p w14:paraId="42B9C8FE" w14:textId="0BD38A8B" w:rsidR="00203F86"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203F86" w:rsidRPr="00547A61">
              <w:rPr>
                <w:rFonts w:ascii="ＭＳ 明朝" w:eastAsia="ＭＳ 明朝" w:hAnsi="ＭＳ 明朝" w:hint="eastAsia"/>
                <w:szCs w:val="21"/>
              </w:rPr>
              <w:t>輸送中の車両及び／</w:t>
            </w:r>
            <w:r w:rsidR="004E1FE0" w:rsidRPr="00547A61">
              <w:rPr>
                <w:rFonts w:ascii="ＭＳ 明朝" w:eastAsia="ＭＳ 明朝" w:hAnsi="ＭＳ 明朝" w:hint="eastAsia"/>
                <w:szCs w:val="21"/>
              </w:rPr>
              <w:t>又は</w:t>
            </w:r>
            <w:r w:rsidR="00203F86" w:rsidRPr="00547A61">
              <w:rPr>
                <w:rFonts w:ascii="ＭＳ 明朝" w:eastAsia="ＭＳ 明朝" w:hAnsi="ＭＳ 明朝" w:hint="eastAsia"/>
                <w:szCs w:val="21"/>
              </w:rPr>
              <w:t>容器内の温度モニタリングに使用する機器は、定期的に保守及び校正すること。</w:t>
            </w:r>
          </w:p>
        </w:tc>
        <w:tc>
          <w:tcPr>
            <w:tcW w:w="2516" w:type="dxa"/>
            <w:tcBorders>
              <w:top w:val="nil"/>
              <w:bottom w:val="nil"/>
            </w:tcBorders>
          </w:tcPr>
          <w:p w14:paraId="5A083F92" w14:textId="77777777" w:rsidR="00A87610" w:rsidRPr="0021440B" w:rsidRDefault="00A87610"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【リスクアセスメント】</w:t>
            </w:r>
          </w:p>
          <w:p w14:paraId="4CB47DB7" w14:textId="1E9AF3A0" w:rsidR="00203F86" w:rsidRPr="0021440B" w:rsidRDefault="000E649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1.5参照</w:t>
            </w:r>
          </w:p>
          <w:p w14:paraId="6C60A01F" w14:textId="5E0B7A0A" w:rsidR="006B4CD5" w:rsidRPr="0021440B" w:rsidRDefault="000E6490" w:rsidP="008D08F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事例は</w:t>
            </w:r>
            <w:r w:rsidR="00D75D3C" w:rsidRPr="0021440B">
              <w:rPr>
                <w:rFonts w:ascii="HG丸ｺﾞｼｯｸM-PRO" w:eastAsia="HG丸ｺﾞｼｯｸM-PRO" w:hAnsi="HG丸ｺﾞｼｯｸM-PRO" w:hint="eastAsia"/>
                <w:noProof/>
                <w:szCs w:val="21"/>
              </w:rPr>
              <w:t>P.3</w:t>
            </w:r>
            <w:r w:rsidR="008D08F3">
              <w:rPr>
                <w:rFonts w:ascii="HG丸ｺﾞｼｯｸM-PRO" w:eastAsia="HG丸ｺﾞｼｯｸM-PRO" w:hAnsi="HG丸ｺﾞｼｯｸM-PRO"/>
                <w:noProof/>
                <w:szCs w:val="21"/>
              </w:rPr>
              <w:t>7</w:t>
            </w:r>
            <w:r w:rsidR="006B4CD5" w:rsidRPr="0021440B">
              <w:rPr>
                <w:rFonts w:ascii="HG丸ｺﾞｼｯｸM-PRO" w:eastAsia="HG丸ｺﾞｼｯｸM-PRO" w:hAnsi="HG丸ｺﾞｼｯｸM-PRO" w:hint="eastAsia"/>
                <w:noProof/>
                <w:szCs w:val="21"/>
              </w:rPr>
              <w:t>参照</w:t>
            </w:r>
          </w:p>
        </w:tc>
      </w:tr>
      <w:tr w:rsidR="00203F86" w:rsidRPr="0021440B" w14:paraId="5703F4B8" w14:textId="77777777" w:rsidTr="00547A61">
        <w:trPr>
          <w:jc w:val="center"/>
        </w:trPr>
        <w:tc>
          <w:tcPr>
            <w:tcW w:w="7230" w:type="dxa"/>
          </w:tcPr>
          <w:p w14:paraId="584834A1" w14:textId="0E25D6DA" w:rsidR="004E1FE0"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9.2.6</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医薬品</w:t>
            </w:r>
            <w:r w:rsidR="004E1FE0" w:rsidRPr="00547A61">
              <w:rPr>
                <w:rFonts w:ascii="ＭＳ 明朝" w:eastAsia="ＭＳ 明朝" w:hAnsi="ＭＳ 明朝" w:hint="eastAsia"/>
                <w:szCs w:val="21"/>
              </w:rPr>
              <w:t>を取り扱う際には、可能な限り、専用車両及び機器を使用すること。</w:t>
            </w:r>
          </w:p>
          <w:p w14:paraId="6804516A" w14:textId="738A3579" w:rsidR="003972AE"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3972AE" w:rsidRPr="00547A61">
              <w:rPr>
                <w:rFonts w:ascii="ＭＳ 明朝" w:eastAsia="ＭＳ 明朝" w:hAnsi="ＭＳ 明朝" w:hint="eastAsia"/>
                <w:szCs w:val="21"/>
              </w:rPr>
              <w:t>専用ではない車両及び設備が使用される場合は、医薬品の完全性が損なわれないように手順書を整備すること</w:t>
            </w:r>
            <w:r w:rsidR="009260EA" w:rsidRPr="00547A61">
              <w:rPr>
                <w:rFonts w:ascii="ＭＳ 明朝" w:eastAsia="ＭＳ 明朝" w:hAnsi="ＭＳ 明朝" w:hint="eastAsia"/>
                <w:szCs w:val="21"/>
              </w:rPr>
              <w:t>。</w:t>
            </w:r>
          </w:p>
          <w:p w14:paraId="25BD8485"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72919B69"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3972AE" w:rsidRPr="0021440B" w14:paraId="48DB8172" w14:textId="77777777" w:rsidTr="00547A61">
        <w:trPr>
          <w:jc w:val="center"/>
        </w:trPr>
        <w:tc>
          <w:tcPr>
            <w:tcW w:w="7230" w:type="dxa"/>
          </w:tcPr>
          <w:p w14:paraId="13F273B4" w14:textId="183254A0" w:rsidR="003972AE" w:rsidRPr="00547A61" w:rsidRDefault="003972AE" w:rsidP="00837B3C">
            <w:pPr>
              <w:autoSpaceDE w:val="0"/>
              <w:autoSpaceDN w:val="0"/>
              <w:rPr>
                <w:rFonts w:ascii="ＭＳ 明朝" w:eastAsia="ＭＳ 明朝" w:hAnsi="ＭＳ 明朝"/>
                <w:szCs w:val="21"/>
              </w:rPr>
            </w:pPr>
            <w:r w:rsidRPr="00547A61">
              <w:rPr>
                <w:rFonts w:ascii="ＭＳ 明朝" w:eastAsia="ＭＳ 明朝" w:hAnsi="ＭＳ 明朝"/>
                <w:szCs w:val="21"/>
              </w:rPr>
              <w:t>9.2.7</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定められた納品先の住所・施設以外に納品してはならない</w:t>
            </w:r>
            <w:r w:rsidR="009260EA" w:rsidRPr="00547A61">
              <w:rPr>
                <w:rFonts w:ascii="ＭＳ 明朝" w:eastAsia="ＭＳ 明朝" w:hAnsi="ＭＳ 明朝" w:hint="eastAsia"/>
                <w:szCs w:val="21"/>
              </w:rPr>
              <w:t>。</w:t>
            </w:r>
          </w:p>
          <w:p w14:paraId="673E49AF" w14:textId="2D81341B" w:rsidR="003972AE" w:rsidRPr="00547A61" w:rsidRDefault="003972AE" w:rsidP="00837B3C">
            <w:pPr>
              <w:autoSpaceDE w:val="0"/>
              <w:autoSpaceDN w:val="0"/>
              <w:rPr>
                <w:rFonts w:ascii="ＭＳ 明朝" w:eastAsia="ＭＳ 明朝" w:hAnsi="ＭＳ 明朝"/>
                <w:szCs w:val="21"/>
              </w:rPr>
            </w:pPr>
          </w:p>
        </w:tc>
        <w:tc>
          <w:tcPr>
            <w:tcW w:w="2516" w:type="dxa"/>
            <w:tcBorders>
              <w:top w:val="nil"/>
              <w:bottom w:val="nil"/>
            </w:tcBorders>
          </w:tcPr>
          <w:p w14:paraId="5B9D9EA2" w14:textId="0AA675FE" w:rsidR="003972AE" w:rsidRPr="0021440B" w:rsidRDefault="003972AE" w:rsidP="00837B3C">
            <w:pPr>
              <w:autoSpaceDE w:val="0"/>
              <w:autoSpaceDN w:val="0"/>
              <w:rPr>
                <w:rFonts w:ascii="HG丸ｺﾞｼｯｸM-PRO" w:eastAsia="HG丸ｺﾞｼｯｸM-PRO" w:hAnsi="HG丸ｺﾞｼｯｸM-PRO"/>
                <w:noProof/>
                <w:szCs w:val="21"/>
              </w:rPr>
            </w:pPr>
          </w:p>
        </w:tc>
      </w:tr>
      <w:tr w:rsidR="003972AE" w:rsidRPr="0021440B" w14:paraId="526F8F08" w14:textId="77777777" w:rsidTr="00547A61">
        <w:trPr>
          <w:jc w:val="center"/>
        </w:trPr>
        <w:tc>
          <w:tcPr>
            <w:tcW w:w="7230" w:type="dxa"/>
          </w:tcPr>
          <w:p w14:paraId="4EAB35A6" w14:textId="703AF5CA" w:rsidR="003972AE"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9.2.8</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通常の就業時間外に行う</w:t>
            </w:r>
            <w:r w:rsidRPr="00547A61">
              <w:rPr>
                <w:rFonts w:ascii="ＭＳ 明朝" w:eastAsia="ＭＳ 明朝" w:hAnsi="ＭＳ 明朝" w:hint="eastAsia"/>
                <w:szCs w:val="21"/>
                <w:u w:val="wavyHeavy"/>
              </w:rPr>
              <w:t>緊急輸送</w:t>
            </w:r>
            <w:r w:rsidRPr="00547A61">
              <w:rPr>
                <w:rFonts w:ascii="ＭＳ 明朝" w:eastAsia="ＭＳ 明朝" w:hAnsi="ＭＳ 明朝" w:hint="eastAsia"/>
                <w:szCs w:val="21"/>
              </w:rPr>
              <w:t>については、担当者を任命し、手順書を備えること。</w:t>
            </w:r>
          </w:p>
          <w:p w14:paraId="424FFC3C" w14:textId="77777777" w:rsidR="003972AE" w:rsidRPr="00547A61" w:rsidRDefault="003972AE" w:rsidP="00837B3C">
            <w:pPr>
              <w:autoSpaceDE w:val="0"/>
              <w:autoSpaceDN w:val="0"/>
              <w:rPr>
                <w:rFonts w:ascii="ＭＳ 明朝" w:eastAsia="ＭＳ 明朝" w:hAnsi="ＭＳ 明朝"/>
                <w:szCs w:val="21"/>
              </w:rPr>
            </w:pPr>
          </w:p>
        </w:tc>
        <w:tc>
          <w:tcPr>
            <w:tcW w:w="2516" w:type="dxa"/>
            <w:tcBorders>
              <w:top w:val="nil"/>
              <w:bottom w:val="nil"/>
            </w:tcBorders>
          </w:tcPr>
          <w:p w14:paraId="5CC68CD6" w14:textId="77777777" w:rsidR="003972AE" w:rsidRPr="0021440B" w:rsidRDefault="00641827" w:rsidP="00837B3C">
            <w:pPr>
              <w:tabs>
                <w:tab w:val="left" w:pos="310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【緊急輸送】</w:t>
            </w:r>
          </w:p>
          <w:p w14:paraId="118C679C" w14:textId="7955C8A7" w:rsidR="00641827" w:rsidRPr="0021440B" w:rsidRDefault="00D75D3C" w:rsidP="00837B3C">
            <w:pPr>
              <w:tabs>
                <w:tab w:val="left" w:pos="310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P.3</w:t>
            </w:r>
            <w:r w:rsidR="008D08F3">
              <w:rPr>
                <w:rFonts w:ascii="HG丸ｺﾞｼｯｸM-PRO" w:eastAsia="HG丸ｺﾞｼｯｸM-PRO" w:hAnsi="HG丸ｺﾞｼｯｸM-PRO"/>
                <w:szCs w:val="21"/>
              </w:rPr>
              <w:t>7</w:t>
            </w:r>
            <w:r w:rsidR="00641827" w:rsidRPr="0021440B">
              <w:rPr>
                <w:rFonts w:ascii="HG丸ｺﾞｼｯｸM-PRO" w:eastAsia="HG丸ｺﾞｼｯｸM-PRO" w:hAnsi="HG丸ｺﾞｼｯｸM-PRO" w:hint="eastAsia"/>
                <w:szCs w:val="21"/>
              </w:rPr>
              <w:t>参照</w:t>
            </w:r>
          </w:p>
        </w:tc>
      </w:tr>
      <w:tr w:rsidR="003972AE" w:rsidRPr="0021440B" w14:paraId="619F3EDC" w14:textId="77777777" w:rsidTr="00547A61">
        <w:trPr>
          <w:jc w:val="center"/>
        </w:trPr>
        <w:tc>
          <w:tcPr>
            <w:tcW w:w="7230" w:type="dxa"/>
          </w:tcPr>
          <w:p w14:paraId="51E79FA8" w14:textId="28C8A74C" w:rsidR="003975C0"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9.2.9</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輸送が第三者によって行われる場合、第</w:t>
            </w:r>
            <w:r w:rsidRPr="00547A61">
              <w:rPr>
                <w:rFonts w:ascii="ＭＳ 明朝" w:eastAsia="ＭＳ 明朝" w:hAnsi="ＭＳ 明朝"/>
                <w:szCs w:val="21"/>
              </w:rPr>
              <w:t>7</w:t>
            </w:r>
            <w:r w:rsidRPr="00547A61">
              <w:rPr>
                <w:rFonts w:ascii="ＭＳ 明朝" w:eastAsia="ＭＳ 明朝" w:hAnsi="ＭＳ 明朝" w:hint="eastAsia"/>
                <w:szCs w:val="21"/>
              </w:rPr>
              <w:t>章の要求事項を含めた契約書を作成すること。</w:t>
            </w:r>
          </w:p>
          <w:p w14:paraId="756B2787" w14:textId="28E157C6" w:rsidR="003972AE" w:rsidRPr="00547A61" w:rsidRDefault="00EC31D6"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 xml:space="preserve">　</w:t>
            </w:r>
            <w:r w:rsidR="003972AE" w:rsidRPr="00547A61">
              <w:rPr>
                <w:rFonts w:ascii="ＭＳ 明朝" w:eastAsia="ＭＳ 明朝" w:hAnsi="ＭＳ 明朝" w:hint="eastAsia"/>
                <w:szCs w:val="21"/>
              </w:rPr>
              <w:t>卸売販売業者等は、積荷に関する輸送条件を輸送業者に知らせること。</w:t>
            </w:r>
          </w:p>
          <w:p w14:paraId="2AD84B1F" w14:textId="2E957454" w:rsidR="003972AE"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3972AE" w:rsidRPr="00547A61">
              <w:rPr>
                <w:rFonts w:ascii="ＭＳ 明朝" w:eastAsia="ＭＳ 明朝" w:hAnsi="ＭＳ 明朝" w:hint="eastAsia"/>
                <w:szCs w:val="21"/>
              </w:rPr>
              <w:t>輸送ルート中に輸送基地での積み替えが含まれる場合、温度モニタリング、清浄度及びセキュリティには、特に注意を払うこと。</w:t>
            </w:r>
          </w:p>
          <w:p w14:paraId="4A5D1BBE" w14:textId="77777777" w:rsidR="003972AE" w:rsidRPr="00547A61" w:rsidRDefault="003972AE" w:rsidP="00837B3C">
            <w:pPr>
              <w:autoSpaceDE w:val="0"/>
              <w:autoSpaceDN w:val="0"/>
              <w:rPr>
                <w:rFonts w:ascii="ＭＳ 明朝" w:eastAsia="ＭＳ 明朝" w:hAnsi="ＭＳ 明朝"/>
                <w:szCs w:val="21"/>
              </w:rPr>
            </w:pPr>
          </w:p>
        </w:tc>
        <w:tc>
          <w:tcPr>
            <w:tcW w:w="2516" w:type="dxa"/>
            <w:tcBorders>
              <w:top w:val="nil"/>
              <w:bottom w:val="nil"/>
            </w:tcBorders>
            <w:shd w:val="clear" w:color="auto" w:fill="auto"/>
          </w:tcPr>
          <w:p w14:paraId="70FE2A07" w14:textId="71C90F2D" w:rsidR="003972AE" w:rsidRPr="0021440B" w:rsidRDefault="006B4CD5" w:rsidP="00216795">
            <w:pPr>
              <w:autoSpaceDE w:val="0"/>
              <w:autoSpaceDN w:val="0"/>
              <w:rPr>
                <w:rFonts w:ascii="ＭＳ 明朝" w:eastAsia="ＭＳ 明朝" w:hAnsi="ＭＳ 明朝"/>
                <w:noProof/>
                <w:szCs w:val="21"/>
              </w:rPr>
            </w:pPr>
            <w:r w:rsidRPr="0021440B">
              <w:rPr>
                <w:rFonts w:ascii="HG丸ｺﾞｼｯｸM-PRO" w:eastAsia="HG丸ｺﾞｼｯｸM-PRO" w:hAnsi="HG丸ｺﾞｼｯｸM-PRO" w:hint="eastAsia"/>
                <w:noProof/>
                <w:szCs w:val="21"/>
              </w:rPr>
              <w:t>積荷が「医薬品」である</w:t>
            </w:r>
            <w:r w:rsidR="00216795" w:rsidRPr="0021440B">
              <w:rPr>
                <w:rFonts w:ascii="HG丸ｺﾞｼｯｸM-PRO" w:eastAsia="HG丸ｺﾞｼｯｸM-PRO" w:hAnsi="HG丸ｺﾞｼｯｸM-PRO" w:hint="eastAsia"/>
                <w:noProof/>
                <w:szCs w:val="21"/>
              </w:rPr>
              <w:t>ため、輸送条件、さらにセンターでの積み替え時にも留意が必要であることを、輸送業者に認識させる必要がある。</w:t>
            </w:r>
          </w:p>
        </w:tc>
      </w:tr>
      <w:tr w:rsidR="003972AE" w:rsidRPr="0021440B" w14:paraId="245A337D" w14:textId="77777777" w:rsidTr="00547A61">
        <w:trPr>
          <w:jc w:val="center"/>
        </w:trPr>
        <w:tc>
          <w:tcPr>
            <w:tcW w:w="7230" w:type="dxa"/>
          </w:tcPr>
          <w:p w14:paraId="29D52BE1" w14:textId="77777777" w:rsidR="003972AE"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 xml:space="preserve">9.2.10 </w:t>
            </w:r>
            <w:r w:rsidRPr="00547A61">
              <w:rPr>
                <w:rFonts w:ascii="ＭＳ 明朝" w:eastAsia="ＭＳ 明朝" w:hAnsi="ＭＳ 明朝" w:hint="eastAsia"/>
                <w:szCs w:val="21"/>
              </w:rPr>
              <w:t>輸送ルートの次の段階を待つ間の、一時保管の時間を最小限に抑えるための対策を講じること。</w:t>
            </w:r>
          </w:p>
          <w:p w14:paraId="67953601" w14:textId="1F146854" w:rsidR="003972AE" w:rsidRPr="00547A61" w:rsidRDefault="003972AE" w:rsidP="00837B3C">
            <w:pPr>
              <w:autoSpaceDE w:val="0"/>
              <w:autoSpaceDN w:val="0"/>
              <w:rPr>
                <w:rFonts w:ascii="ＭＳ 明朝" w:eastAsia="ＭＳ 明朝" w:hAnsi="ＭＳ 明朝"/>
                <w:szCs w:val="21"/>
              </w:rPr>
            </w:pPr>
          </w:p>
        </w:tc>
        <w:tc>
          <w:tcPr>
            <w:tcW w:w="2516" w:type="dxa"/>
            <w:tcBorders>
              <w:top w:val="nil"/>
            </w:tcBorders>
          </w:tcPr>
          <w:p w14:paraId="6245A1B9" w14:textId="77777777" w:rsidR="003972AE" w:rsidRPr="0021440B" w:rsidRDefault="003972AE" w:rsidP="00837B3C">
            <w:pPr>
              <w:autoSpaceDE w:val="0"/>
              <w:autoSpaceDN w:val="0"/>
              <w:rPr>
                <w:rFonts w:ascii="HG丸ｺﾞｼｯｸM-PRO" w:eastAsia="HG丸ｺﾞｼｯｸM-PRO" w:hAnsi="HG丸ｺﾞｼｯｸM-PRO"/>
                <w:noProof/>
                <w:szCs w:val="21"/>
              </w:rPr>
            </w:pPr>
          </w:p>
        </w:tc>
      </w:tr>
    </w:tbl>
    <w:p w14:paraId="60480A33" w14:textId="7716BCD8" w:rsidR="00121E89" w:rsidRDefault="00121E89" w:rsidP="00837B3C">
      <w:pPr>
        <w:autoSpaceDE w:val="0"/>
        <w:autoSpaceDN w:val="0"/>
        <w:rPr>
          <w:rFonts w:ascii="HG丸ｺﾞｼｯｸM-PRO" w:eastAsia="HG丸ｺﾞｼｯｸM-PRO" w:hAnsi="HG丸ｺﾞｼｯｸM-PRO"/>
          <w:noProof/>
          <w:szCs w:val="21"/>
        </w:rPr>
      </w:pPr>
    </w:p>
    <w:p w14:paraId="3E57AF9E" w14:textId="568B12F6" w:rsidR="00684EC7" w:rsidRDefault="00684EC7" w:rsidP="00837B3C">
      <w:pPr>
        <w:autoSpaceDE w:val="0"/>
        <w:autoSpaceDN w:val="0"/>
        <w:rPr>
          <w:rFonts w:ascii="HG丸ｺﾞｼｯｸM-PRO" w:eastAsia="HG丸ｺﾞｼｯｸM-PRO" w:hAnsi="HG丸ｺﾞｼｯｸM-PRO"/>
          <w:noProof/>
          <w:szCs w:val="21"/>
        </w:rPr>
      </w:pPr>
    </w:p>
    <w:p w14:paraId="30635D28" w14:textId="77777777" w:rsidR="00684EC7" w:rsidRPr="0021440B" w:rsidRDefault="00684EC7" w:rsidP="00837B3C">
      <w:pPr>
        <w:autoSpaceDE w:val="0"/>
        <w:autoSpaceDN w:val="0"/>
        <w:rPr>
          <w:rFonts w:ascii="HG丸ｺﾞｼｯｸM-PRO" w:eastAsia="HG丸ｺﾞｼｯｸM-PRO" w:hAnsi="HG丸ｺﾞｼｯｸM-PRO"/>
          <w:noProof/>
          <w:szCs w:val="21"/>
        </w:rPr>
      </w:pPr>
    </w:p>
    <w:p w14:paraId="3A3441E8" w14:textId="59AB8FC2" w:rsidR="00A408B8" w:rsidRPr="0021440B" w:rsidRDefault="00E91B88"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922432" behindDoc="0" locked="0" layoutInCell="1" allowOverlap="1" wp14:anchorId="28C51D5B" wp14:editId="0F508ADB">
                <wp:simplePos x="0" y="0"/>
                <wp:positionH relativeFrom="column">
                  <wp:posOffset>2605405</wp:posOffset>
                </wp:positionH>
                <wp:positionV relativeFrom="paragraph">
                  <wp:posOffset>107950</wp:posOffset>
                </wp:positionV>
                <wp:extent cx="2749550" cy="323850"/>
                <wp:effectExtent l="152400" t="0" r="12700" b="133350"/>
                <wp:wrapNone/>
                <wp:docPr id="158" name="吹き出し: 線 158"/>
                <wp:cNvGraphicFramePr/>
                <a:graphic xmlns:a="http://schemas.openxmlformats.org/drawingml/2006/main">
                  <a:graphicData uri="http://schemas.microsoft.com/office/word/2010/wordprocessingShape">
                    <wps:wsp>
                      <wps:cNvSpPr/>
                      <wps:spPr>
                        <a:xfrm>
                          <a:off x="0" y="0"/>
                          <a:ext cx="2749550" cy="323850"/>
                        </a:xfrm>
                        <a:prstGeom prst="borderCallout1">
                          <a:avLst>
                            <a:gd name="adj1" fmla="val 40319"/>
                            <a:gd name="adj2" fmla="val -19"/>
                            <a:gd name="adj3" fmla="val 134069"/>
                            <a:gd name="adj4" fmla="val -507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D025E" w14:textId="2FF64569"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荷崩れや落下防止、防塵、雨水を防ぐ措置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1D5B" id="吹き出し: 線 158" o:spid="_x0000_s1108" type="#_x0000_t47" style="position:absolute;left:0;text-align:left;margin-left:205.15pt;margin-top:8.5pt;width:216.5pt;height: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Pd9AIAAEUGAAAOAAAAZHJzL2Uyb0RvYy54bWysVM1uEzEQviPxDpbv7e4mm6ZddVNFqYqQ&#10;qraiRT07XrtZ5LWN7WQ33DhxQuKGxIsgeJ2q4jUYezfJCgIHRA4bj2fm88w3P6dnTSXQihlbKpnj&#10;5DDGiEmqilI+5Pj13cXBMUbWEVkQoSTL8ZpZfDZ5/uy01hkbqIUSBTMIQKTNap3jhXM6iyJLF6wi&#10;9lBpJkHJlamIA9E8RIUhNaBXIhrE8VFUK1NooyizFm7PWyWeBHzOGXXXnFvmkMgxxObC14Tv3H+j&#10;ySnJHgzRi5J2YZB/iKIipYRHt1DnxBG0NOVvUFVJjbKKu0OqqkhxXlIWcoBskviXbG4XRLOQC5Bj&#10;9ZYm+/9g6dXqxqCygNqNoFSSVFCkp0/fHt9/fPrw/fH95wz9+PoFeSVQVWubgcetvjGdZOHo8264&#10;qfw/ZISaQO96Sy9rHKJwORinJ6MRVIGCbjgYHsMZYKKdtzbWvWCqQv6Q4znUlpkZEUItXRL4JatL&#10;6wLRRRcsKd4kGPFKQN1WRKA0HiYnXV17NoO+zcE+i2HfIhmm8dEemLRvdDCKx+MuhS4wSGaThI9S&#10;qotSiNBkQvoLq0RZ+Lsg+C5nM2EQBJ5j1yQdWM8KAL1n5KlvyQ4ntxbMQwj5inGon6c3EBQmZ4dJ&#10;KGWy484uSMHap0Yx/DaPbaIIpQiAHplDkFvslvw/YLc17Oy9KwuDt3WO/xZY67z1CC8r6bbOVSmV&#10;2QcgIKvu5dZ+Q1JLjWfJNfMm9PY4VNJfzVWxhoY3qt0EVtOLEnrtklh3Qwy0ELQnrDN3DR8uVJ1j&#10;1Z0wWijzbt+9t4eJBC1GNaySHNu3S2IYRuKlhFk9SdLU754gpKPxAATT18z7GrmsZgq6AZoaogtH&#10;b+/E5siNqu5hMqb+VVARSeHtHFNnNsLMtSsO9iZl02kwg32jibuUt5p6cE+079S75p4Y3Q2cg1G9&#10;Upu1Q7LQ1C3JO1vvKdV06RQvnVfueO0E2FWhl7q96pdhXw5Wu+0/+QkAAP//AwBQSwMEFAAGAAgA&#10;AAAhAPIbmWHfAAAACQEAAA8AAABkcnMvZG93bnJldi54bWxMj8FOwzAQRO9I/IO1SFwQtdtUxQpx&#10;KlSpF4RU0fYANzdekoh4HcVuE/6e5USPO/M0O1OsJ9+JCw6xDWRgPlMgkKrgWqoNHA/bRw0iJkvO&#10;doHQwA9GWJe3N4XNXRjpHS/7VAsOoZhbA01KfS5lrBr0Ns5Cj8TeVxi8TXwOtXSDHTncd3Kh1Ep6&#10;2xJ/aGyPmwar7/3ZG0hbPS4est143OjXj137+RbUIRpzfze9PINIOKV/GP7qc3UoudMpnMlF0RlY&#10;zlXGKBtPvIkBvcxYOBlYaQWyLOT1gvIXAAD//wMAUEsBAi0AFAAGAAgAAAAhALaDOJL+AAAA4QEA&#10;ABMAAAAAAAAAAAAAAAAAAAAAAFtDb250ZW50X1R5cGVzXS54bWxQSwECLQAUAAYACAAAACEAOP0h&#10;/9YAAACUAQAACwAAAAAAAAAAAAAAAAAvAQAAX3JlbHMvLnJlbHNQSwECLQAUAAYACAAAACEALkTT&#10;3fQCAABFBgAADgAAAAAAAAAAAAAAAAAuAgAAZHJzL2Uyb0RvYy54bWxQSwECLQAUAAYACAAAACEA&#10;8huZYd8AAAAJAQAADwAAAAAAAAAAAAAAAABOBQAAZHJzL2Rvd25yZXYueG1sUEsFBgAAAAAEAAQA&#10;8wAAAFoGAAAAAA==&#10;" adj="-1097,28959,-4,8709" filled="f" strokecolor="black [3213]" strokeweight="1pt">
                <v:textbox>
                  <w:txbxContent>
                    <w:p w14:paraId="508D025E" w14:textId="2FF64569"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荷崩れや落下防止、防塵、雨水を防ぐ措置</w:t>
                      </w:r>
                    </w:p>
                  </w:txbxContent>
                </v:textbox>
                <o:callout v:ext="edit" minusy="t"/>
              </v:shape>
            </w:pict>
          </mc:Fallback>
        </mc:AlternateContent>
      </w:r>
      <w:r w:rsidR="00A408B8" w:rsidRPr="0021440B">
        <w:rPr>
          <w:rFonts w:ascii="HG丸ｺﾞｼｯｸM-PRO" w:eastAsia="HG丸ｺﾞｼｯｸM-PRO" w:hAnsi="HG丸ｺﾞｼｯｸM-PRO" w:hint="eastAsia"/>
          <w:noProof/>
          <w:szCs w:val="21"/>
        </w:rPr>
        <w:t>【車両及び機器</w:t>
      </w:r>
      <w:r w:rsidR="002A2577" w:rsidRPr="0021440B">
        <w:rPr>
          <w:rFonts w:ascii="HG丸ｺﾞｼｯｸM-PRO" w:eastAsia="HG丸ｺﾞｼｯｸM-PRO" w:hAnsi="HG丸ｺﾞｼｯｸM-PRO" w:hint="eastAsia"/>
          <w:noProof/>
          <w:szCs w:val="21"/>
        </w:rPr>
        <w:t>（9.2.3）</w:t>
      </w:r>
      <w:r w:rsidR="00A408B8" w:rsidRPr="0021440B">
        <w:rPr>
          <w:rFonts w:ascii="HG丸ｺﾞｼｯｸM-PRO" w:eastAsia="HG丸ｺﾞｼｯｸM-PRO" w:hAnsi="HG丸ｺﾞｼｯｸM-PRO" w:hint="eastAsia"/>
          <w:noProof/>
          <w:szCs w:val="21"/>
        </w:rPr>
        <w:t>】</w:t>
      </w:r>
    </w:p>
    <w:p w14:paraId="26DD9EDA" w14:textId="128EBCE3" w:rsidR="00A87610" w:rsidRPr="0021440B" w:rsidRDefault="00E91B88" w:rsidP="00E91B88">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926528" behindDoc="0" locked="0" layoutInCell="1" allowOverlap="1" wp14:anchorId="5E40EA00" wp14:editId="1FEBBBA5">
                <wp:simplePos x="0" y="0"/>
                <wp:positionH relativeFrom="margin">
                  <wp:align>left</wp:align>
                </wp:positionH>
                <wp:positionV relativeFrom="paragraph">
                  <wp:posOffset>15875</wp:posOffset>
                </wp:positionV>
                <wp:extent cx="2085975" cy="561975"/>
                <wp:effectExtent l="0" t="0" r="28575" b="657225"/>
                <wp:wrapNone/>
                <wp:docPr id="173" name="吹き出し: 線 173"/>
                <wp:cNvGraphicFramePr/>
                <a:graphic xmlns:a="http://schemas.openxmlformats.org/drawingml/2006/main">
                  <a:graphicData uri="http://schemas.microsoft.com/office/word/2010/wordprocessingShape">
                    <wps:wsp>
                      <wps:cNvSpPr/>
                      <wps:spPr>
                        <a:xfrm>
                          <a:off x="0" y="0"/>
                          <a:ext cx="2085975" cy="561975"/>
                        </a:xfrm>
                        <a:prstGeom prst="borderCallout1">
                          <a:avLst>
                            <a:gd name="adj1" fmla="val 207387"/>
                            <a:gd name="adj2" fmla="val 62357"/>
                            <a:gd name="adj3" fmla="val 98864"/>
                            <a:gd name="adj4" fmla="val 185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B7C18" w14:textId="77777777" w:rsidR="00BD5DC3" w:rsidRDefault="00BD5DC3" w:rsidP="00AE29C3">
                            <w:pPr>
                              <w:jc w:val="left"/>
                              <w:rPr>
                                <w:rFonts w:ascii="HG丸ｺﾞｼｯｸM-PRO" w:eastAsia="HG丸ｺﾞｼｯｸM-PRO" w:hAnsi="HG丸ｺﾞｼｯｸM-PRO"/>
                                <w:noProof/>
                                <w:color w:val="000000" w:themeColor="text1"/>
                                <w:szCs w:val="21"/>
                              </w:rPr>
                            </w:pPr>
                            <w:r w:rsidRPr="00E91B88">
                              <w:rPr>
                                <w:rFonts w:ascii="HG丸ｺﾞｼｯｸM-PRO" w:eastAsia="HG丸ｺﾞｼｯｸM-PRO" w:hAnsi="HG丸ｺﾞｼｯｸM-PRO" w:hint="eastAsia"/>
                                <w:noProof/>
                                <w:color w:val="000000" w:themeColor="text1"/>
                                <w:szCs w:val="21"/>
                              </w:rPr>
                              <w:t>保管条件を満たすことができる</w:t>
                            </w:r>
                          </w:p>
                          <w:p w14:paraId="6B73604F" w14:textId="5617EE67" w:rsidR="00BD5DC3" w:rsidRPr="00E91B88" w:rsidRDefault="00BD5DC3" w:rsidP="00AE29C3">
                            <w:pPr>
                              <w:jc w:val="left"/>
                              <w:rPr>
                                <w:color w:val="000000" w:themeColor="text1"/>
                              </w:rPr>
                            </w:pPr>
                            <w:r>
                              <w:rPr>
                                <w:rFonts w:ascii="HG丸ｺﾞｼｯｸM-PRO" w:eastAsia="HG丸ｺﾞｼｯｸM-PRO" w:hAnsi="HG丸ｺﾞｼｯｸM-PRO" w:hint="eastAsia"/>
                                <w:noProof/>
                                <w:color w:val="000000" w:themeColor="text1"/>
                                <w:szCs w:val="21"/>
                              </w:rPr>
                              <w:t>車両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EA00" id="吹き出し: 線 173" o:spid="_x0000_s1109" type="#_x0000_t47" style="position:absolute;left:0;text-align:left;margin-left:0;margin-top:1.25pt;width:164.25pt;height:44.25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pB9gIAAEcGAAAOAAAAZHJzL2Uyb0RvYy54bWysVM1uEzEQviPxDpbvdHfT/DXqpopSFSFV&#10;bUWLena8drPI6zG2k2y4ceKExA2JF0HwOlXFazD2bn5ECwdEDpsZz8znmW/Gc3xSV4oshXUl6Jxm&#10;ByklQnMoSn2X0zc3Zy+GlDjPdMEUaJHTtXD0ZPz82fHKjEQH5qAKYQmCaDdamZzOvTejJHF8Lirm&#10;DsAIjUYJtmIeVXuXFJatEL1SSSdN+8kKbGEscOEcnp42RjqO+FIK7i+ldMITlVPMzcevjd9Z+Cbj&#10;Yza6s8zMS96mwf4hi4qVGi/dQp0yz8jClo+gqpJbcCD9AYcqASlLLmINWE2W/lbN9ZwZEWtBcpzZ&#10;0uT+Hyy/WF5ZUhbYu8EhJZpV2KSHz9/vP3x6+Pjj/sOXEfn57SsJRqRqZdwII67NlW01h2Kou5a2&#10;Cv9YEakjvestvaL2hONhJx32jgY9Sjjaev0syAiT7KKNdf6lgIoEIacz7K2wU6YULHwW+WXLc+cj&#10;0UWbLCveZpTISmHflkyRTjo4HA7axu45dfad+p3D3hM+yMAO6Gg47Hcf43T3fbJhr/HBItrUUNqU&#10;EfLUcFYqFcdM6XDgQJVFOItKmHMxVZZg6jn1ddYysueFgCEyCeQ3dEfJr5UIEEq/FhI7GAiOFMW3&#10;s8NknAvdsufmrBDNVb0Uf5vLNlnEZkTAgCwxyS12Q/8fsJsutv4hVMSntw1O/5ZYE7yNiDeD9tvg&#10;qtRgnwJQWFV7c+O/IamhJrDk61kdp3sYaw1HMyjWOPIWml3gDD8rcdrOmfNXzOIQ4ZrAheYv8SMV&#10;rHIKrUTJHOz7p86DP75JtFKywmWSU/duwaygRL3S+FqPsm43bJ+odHuDDip23zLbt+hFNQWcBhxr&#10;zC6Kwd+rjSgtVLf4NibhVjQxzfHunHJvN8rUN0sONycXk0l0w41jmD/X14YH8EB0mNSb+pZZ0z45&#10;j4/1AjaLpx3qhuSdb4jUMFl4kKUPxh2vrYLbKs5Su1nDOtzXo9du/49/AQAA//8DAFBLAwQUAAYA&#10;CAAAACEA/SvqItwAAAAFAQAADwAAAGRycy9kb3ducmV2LnhtbEyPwU7DMBBE70j8g7VI3KiToFQl&#10;ZFMhJMSpErQcws2NlzgQr6PYTdK/x5zobUczmnlbbhfbi4lG3zlGSFcJCOLG6Y5bhI/Dy90GhA+K&#10;teodE8KZPGyr66tSFdrN/E7TPrQilrAvFIIJYSik9I0hq/zKDcTR+3KjVSHKsZV6VHMst73MkmQt&#10;reo4Lhg10LOh5md/sgj1znT5Oq/rtH3bhcP3/Pk6nQfE25vl6RFEoCX8h+EPP6JDFZmO7sTaix4h&#10;PhIQshxENO+zTTyOCA9pArIq5SV99QsAAP//AwBQSwECLQAUAAYACAAAACEAtoM4kv4AAADhAQAA&#10;EwAAAAAAAAAAAAAAAAAAAAAAW0NvbnRlbnRfVHlwZXNdLnhtbFBLAQItABQABgAIAAAAIQA4/SH/&#10;1gAAAJQBAAALAAAAAAAAAAAAAAAAAC8BAABfcmVscy8ucmVsc1BLAQItABQABgAIAAAAIQBo3RpB&#10;9gIAAEcGAAAOAAAAAAAAAAAAAAAAAC4CAABkcnMvZTJvRG9jLnhtbFBLAQItABQABgAIAAAAIQD9&#10;K+oi3AAAAAUBAAAPAAAAAAAAAAAAAAAAAFAFAABkcnMvZG93bnJldi54bWxQSwUGAAAAAAQABADz&#10;AAAAWQYAAAAA&#10;" adj="4010,21355,13469,44796" filled="f" strokecolor="black [3213]" strokeweight="1pt">
                <v:textbox>
                  <w:txbxContent>
                    <w:p w14:paraId="625B7C18" w14:textId="77777777" w:rsidR="00BD5DC3" w:rsidRDefault="00BD5DC3" w:rsidP="00AE29C3">
                      <w:pPr>
                        <w:jc w:val="left"/>
                        <w:rPr>
                          <w:rFonts w:ascii="HG丸ｺﾞｼｯｸM-PRO" w:eastAsia="HG丸ｺﾞｼｯｸM-PRO" w:hAnsi="HG丸ｺﾞｼｯｸM-PRO"/>
                          <w:noProof/>
                          <w:color w:val="000000" w:themeColor="text1"/>
                          <w:szCs w:val="21"/>
                        </w:rPr>
                      </w:pPr>
                      <w:r w:rsidRPr="00E91B88">
                        <w:rPr>
                          <w:rFonts w:ascii="HG丸ｺﾞｼｯｸM-PRO" w:eastAsia="HG丸ｺﾞｼｯｸM-PRO" w:hAnsi="HG丸ｺﾞｼｯｸM-PRO" w:hint="eastAsia"/>
                          <w:noProof/>
                          <w:color w:val="000000" w:themeColor="text1"/>
                          <w:szCs w:val="21"/>
                        </w:rPr>
                        <w:t>保管条件を満たすことができる</w:t>
                      </w:r>
                    </w:p>
                    <w:p w14:paraId="6B73604F" w14:textId="5617EE67" w:rsidR="00BD5DC3" w:rsidRPr="00E91B88" w:rsidRDefault="00BD5DC3" w:rsidP="00AE29C3">
                      <w:pPr>
                        <w:jc w:val="left"/>
                        <w:rPr>
                          <w:color w:val="000000" w:themeColor="text1"/>
                        </w:rPr>
                      </w:pPr>
                      <w:r>
                        <w:rPr>
                          <w:rFonts w:ascii="HG丸ｺﾞｼｯｸM-PRO" w:eastAsia="HG丸ｺﾞｼｯｸM-PRO" w:hAnsi="HG丸ｺﾞｼｯｸM-PRO" w:hint="eastAsia"/>
                          <w:noProof/>
                          <w:color w:val="000000" w:themeColor="text1"/>
                          <w:szCs w:val="21"/>
                        </w:rPr>
                        <w:t>車両</w:t>
                      </w:r>
                    </w:p>
                  </w:txbxContent>
                </v:textbox>
                <w10:wrap anchorx="margin"/>
              </v:shape>
            </w:pict>
          </mc:Fallback>
        </mc:AlternateContent>
      </w:r>
      <w:r w:rsidR="005333F9" w:rsidRPr="0021440B">
        <w:rPr>
          <w:rFonts w:ascii="HG丸ｺﾞｼｯｸM-PRO" w:eastAsia="HG丸ｺﾞｼｯｸM-PRO" w:hAnsi="HG丸ｺﾞｼｯｸM-PRO" w:hint="eastAsia"/>
          <w:noProof/>
          <w:szCs w:val="21"/>
        </w:rPr>
        <w:t xml:space="preserve">　</w:t>
      </w:r>
      <w:r w:rsidRPr="0021440B">
        <w:rPr>
          <w:noProof/>
        </w:rPr>
        <w:drawing>
          <wp:anchor distT="0" distB="0" distL="114300" distR="114300" simplePos="0" relativeHeight="251920384" behindDoc="0" locked="0" layoutInCell="1" allowOverlap="1" wp14:anchorId="1B72BE31" wp14:editId="318A60BF">
            <wp:simplePos x="0" y="0"/>
            <wp:positionH relativeFrom="margin">
              <wp:posOffset>3145155</wp:posOffset>
            </wp:positionH>
            <wp:positionV relativeFrom="paragraph">
              <wp:posOffset>279400</wp:posOffset>
            </wp:positionV>
            <wp:extent cx="1155700" cy="1155700"/>
            <wp:effectExtent l="0" t="0" r="0" b="635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919360" behindDoc="0" locked="0" layoutInCell="1" allowOverlap="1" wp14:anchorId="0072318D" wp14:editId="24AE4718">
            <wp:simplePos x="0" y="0"/>
            <wp:positionH relativeFrom="margin">
              <wp:posOffset>1289050</wp:posOffset>
            </wp:positionH>
            <wp:positionV relativeFrom="paragraph">
              <wp:posOffset>260350</wp:posOffset>
            </wp:positionV>
            <wp:extent cx="1936412" cy="1213485"/>
            <wp:effectExtent l="0" t="0" r="0" b="571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6412"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827" w:rsidRPr="0021440B">
        <w:rPr>
          <w:rFonts w:ascii="HG丸ｺﾞｼｯｸM-PRO" w:eastAsia="HG丸ｺﾞｼｯｸM-PRO" w:hAnsi="HG丸ｺﾞｼｯｸM-PRO" w:hint="eastAsia"/>
          <w:noProof/>
          <w:szCs w:val="21"/>
        </w:rPr>
        <w:t xml:space="preserve">　</w:t>
      </w:r>
    </w:p>
    <w:p w14:paraId="4A54E0F1" w14:textId="09B5863A" w:rsidR="00E91B88" w:rsidRPr="0021440B" w:rsidRDefault="00E91B88" w:rsidP="00837B3C">
      <w:pPr>
        <w:autoSpaceDE w:val="0"/>
        <w:autoSpaceDN w:val="0"/>
        <w:rPr>
          <w:rFonts w:ascii="HG丸ｺﾞｼｯｸM-PRO" w:eastAsia="HG丸ｺﾞｼｯｸM-PRO" w:hAnsi="HG丸ｺﾞｼｯｸM-PRO"/>
          <w:noProof/>
          <w:szCs w:val="21"/>
        </w:rPr>
      </w:pPr>
    </w:p>
    <w:p w14:paraId="47F9639A" w14:textId="3A817060" w:rsidR="00E91B88" w:rsidRPr="0021440B" w:rsidRDefault="00E91B88" w:rsidP="00837B3C">
      <w:pPr>
        <w:autoSpaceDE w:val="0"/>
        <w:autoSpaceDN w:val="0"/>
        <w:rPr>
          <w:rFonts w:ascii="HG丸ｺﾞｼｯｸM-PRO" w:eastAsia="HG丸ｺﾞｼｯｸM-PRO" w:hAnsi="HG丸ｺﾞｼｯｸM-PRO"/>
          <w:noProof/>
          <w:szCs w:val="21"/>
        </w:rPr>
      </w:pPr>
    </w:p>
    <w:p w14:paraId="498E0D3A" w14:textId="777B2039" w:rsidR="00E91B88" w:rsidRPr="0021440B" w:rsidRDefault="00506D68" w:rsidP="00837B3C">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1954176" behindDoc="0" locked="0" layoutInCell="1" allowOverlap="1" wp14:anchorId="09EABCE1" wp14:editId="4CEA370A">
            <wp:simplePos x="0" y="0"/>
            <wp:positionH relativeFrom="leftMargin">
              <wp:posOffset>2673350</wp:posOffset>
            </wp:positionH>
            <wp:positionV relativeFrom="paragraph">
              <wp:posOffset>86995</wp:posOffset>
            </wp:positionV>
            <wp:extent cx="469900" cy="490607"/>
            <wp:effectExtent l="0" t="0" r="6350" b="508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469900" cy="490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53152" behindDoc="0" locked="0" layoutInCell="1" allowOverlap="1" wp14:anchorId="4BBB224B" wp14:editId="504E53DF">
                <wp:simplePos x="0" y="0"/>
                <wp:positionH relativeFrom="column">
                  <wp:posOffset>2030730</wp:posOffset>
                </wp:positionH>
                <wp:positionV relativeFrom="paragraph">
                  <wp:posOffset>69850</wp:posOffset>
                </wp:positionV>
                <wp:extent cx="390525" cy="499745"/>
                <wp:effectExtent l="0" t="0" r="28575" b="14605"/>
                <wp:wrapNone/>
                <wp:docPr id="189" name="楕円 189"/>
                <wp:cNvGraphicFramePr/>
                <a:graphic xmlns:a="http://schemas.openxmlformats.org/drawingml/2006/main">
                  <a:graphicData uri="http://schemas.microsoft.com/office/word/2010/wordprocessingShape">
                    <wps:wsp>
                      <wps:cNvSpPr/>
                      <wps:spPr>
                        <a:xfrm>
                          <a:off x="0" y="0"/>
                          <a:ext cx="390525" cy="49974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047AD" id="楕円 189" o:spid="_x0000_s1026" style="position:absolute;left:0;text-align:left;margin-left:159.9pt;margin-top:5.5pt;width:30.75pt;height:39.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N7kwIAAG8FAAAOAAAAZHJzL2Uyb0RvYy54bWysVF1u2zAMfh+wOwh6X+1kydoEdYqgRYcB&#10;RVusHfqsyFIsQBY1SYmTHaA32BF2tO0co+SfBGuxh2F+kEmR/PgjkucXu1qTrXBegSno6CSnRBgO&#10;pTLrgn55vH53RokPzJRMgxEF3QtPLxZv35w3di7GUIEuhSMIYvy8sQWtQrDzLPO8EjXzJ2CFQaEE&#10;V7OArFtnpWMNotc6G+f5h6wBV1oHXHiPt1etkC4SvpSChzspvQhEFxRjC+l06VzFM1ucs/naMVsp&#10;3oXB/iGKmimDTgeoKxYY2Tj1AqpW3IEHGU441BlIqbhIOWA2o/yPbB4qZkXKBYvj7VAm//9g+e32&#10;3hFV4tudzSgxrMZH+vXj+8/nZxJvsD6N9XNUe7D3ruM8kjHZnXR1/GMaZJdquh9qKnaBcLx8P8un&#10;4yklHEWT2ex0Mo2Y2cHYOh8+CqhJJAoqtFbWx6zZnG1vfGi1e6147UGr8lppnZjYKeJSO7Jl+Mar&#10;9ajDP9LKYgpt0IkKey2irTafhcTkMcxxcpja7gDGOBcmjFpRxUrR+pjm+PVeevcppwQYkSVGN2B3&#10;AL1mC9Jjt+l1+tFUpK4djPO/BdYaDxbJM5gwGNfKgHsNQGNWnedWH8M/Kk0kV1DusTUctDPjLb9W&#10;+EI3zId75nBIcJxw8MMdHlJDU1DoKEoqcN9eu4/62LsopaTBoSuo/7phTlCiPxns6tloMolTmpjJ&#10;9HSMjDuWrI4lZlNfAr75CFeM5YmM+kH3pHRQP+F+WEavKGKGo++C8uB65jK0ywA3DBfLZVLDybQs&#10;3JgHyyN4rGpsv8fdE3O2a9OA/X0L/YC+aNVWN1oaWG4CSJX6+FDXrt441alxug0U18Yxn7QOe3Lx&#10;GwAA//8DAFBLAwQUAAYACAAAACEA+H9Wut0AAAAJAQAADwAAAGRycy9kb3ducmV2LnhtbEyPwU7D&#10;MBBE70j8g7VI3KiTRmrTEKdCSD1xakHi6sTbJG28tmy3DXw9ywmOOzOafVNvZzuJK4Y4OlKQLzIQ&#10;SJ0zI/UKPt53TyWImDQZPTlCBV8YYdvc39W6Mu5Ge7weUi+4hGKlFQwp+UrK2A1odVw4j8Te0QWr&#10;E5+hlyboG5fbSS6zbCWtHok/DNrj64Dd+XCxCvadb/v1p1tOq6PfsXQK89u3Uo8P88sziIRz+gvD&#10;Lz6jQ8NMrbuQiWJSUOQbRk9s5LyJA0WZFyBaBeVmDbKp5f8FzQ8AAAD//wMAUEsBAi0AFAAGAAgA&#10;AAAhALaDOJL+AAAA4QEAABMAAAAAAAAAAAAAAAAAAAAAAFtDb250ZW50X1R5cGVzXS54bWxQSwEC&#10;LQAUAAYACAAAACEAOP0h/9YAAACUAQAACwAAAAAAAAAAAAAAAAAvAQAAX3JlbHMvLnJlbHNQSwEC&#10;LQAUAAYACAAAACEAh1Cje5MCAABvBQAADgAAAAAAAAAAAAAAAAAuAgAAZHJzL2Uyb0RvYy54bWxQ&#10;SwECLQAUAAYACAAAACEA+H9Wut0AAAAJAQAADwAAAAAAAAAAAAAAAADtBAAAZHJzL2Rvd25yZXYu&#10;eG1sUEsFBgAAAAAEAAQA8wAAAPcFAAAAAA==&#10;" fillcolor="white [3212]" strokecolor="#1f4d78 [1604]" strokeweight="1pt">
                <v:stroke joinstyle="miter"/>
              </v:oval>
            </w:pict>
          </mc:Fallback>
        </mc:AlternateContent>
      </w:r>
    </w:p>
    <w:p w14:paraId="6AD95586" w14:textId="0FF8C0F2" w:rsidR="00E91B88" w:rsidRPr="0021440B" w:rsidRDefault="00E91B88"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928576" behindDoc="0" locked="0" layoutInCell="1" allowOverlap="1" wp14:anchorId="6FB418B0" wp14:editId="67F478A9">
                <wp:simplePos x="0" y="0"/>
                <wp:positionH relativeFrom="margin">
                  <wp:align>left</wp:align>
                </wp:positionH>
                <wp:positionV relativeFrom="paragraph">
                  <wp:posOffset>171450</wp:posOffset>
                </wp:positionV>
                <wp:extent cx="1682750" cy="508000"/>
                <wp:effectExtent l="0" t="19050" r="508000" b="25400"/>
                <wp:wrapNone/>
                <wp:docPr id="182" name="吹き出し: 線 182"/>
                <wp:cNvGraphicFramePr/>
                <a:graphic xmlns:a="http://schemas.openxmlformats.org/drawingml/2006/main">
                  <a:graphicData uri="http://schemas.microsoft.com/office/word/2010/wordprocessingShape">
                    <wps:wsp>
                      <wps:cNvSpPr/>
                      <wps:spPr>
                        <a:xfrm>
                          <a:off x="685800" y="3390900"/>
                          <a:ext cx="1682750" cy="508000"/>
                        </a:xfrm>
                        <a:prstGeom prst="borderCallout1">
                          <a:avLst>
                            <a:gd name="adj1" fmla="val 83307"/>
                            <a:gd name="adj2" fmla="val 100667"/>
                            <a:gd name="adj3" fmla="val -2975"/>
                            <a:gd name="adj4" fmla="val 12912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B04D0" w14:textId="77777777" w:rsidR="00BD5DC3" w:rsidRDefault="00BD5DC3" w:rsidP="00E91B88">
                            <w:pPr>
                              <w:jc w:val="left"/>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E91B88">
                              <w:rPr>
                                <w:rFonts w:ascii="HG丸ｺﾞｼｯｸM-PRO" w:eastAsia="HG丸ｺﾞｼｯｸM-PRO" w:hAnsi="HG丸ｺﾞｼｯｸM-PRO" w:hint="eastAsia"/>
                                <w:noProof/>
                                <w:color w:val="000000" w:themeColor="text1"/>
                                <w:szCs w:val="21"/>
                              </w:rPr>
                              <w:t>必要に応じて</w:t>
                            </w:r>
                            <w:r>
                              <w:rPr>
                                <w:rFonts w:ascii="HG丸ｺﾞｼｯｸM-PRO" w:eastAsia="HG丸ｺﾞｼｯｸM-PRO" w:hAnsi="HG丸ｺﾞｼｯｸM-PRO" w:hint="eastAsia"/>
                                <w:noProof/>
                                <w:color w:val="000000" w:themeColor="text1"/>
                                <w:szCs w:val="21"/>
                              </w:rPr>
                              <w:t>）</w:t>
                            </w:r>
                          </w:p>
                          <w:p w14:paraId="3E094E55" w14:textId="74947401"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空調や温度モニタリング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18B0" id="吹き出し: 線 182" o:spid="_x0000_s1110" type="#_x0000_t47" style="position:absolute;left:0;text-align:left;margin-left:0;margin-top:13.5pt;width:132.5pt;height:40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0iBQMAAFMGAAAOAAAAZHJzL2Uyb0RvYy54bWysVc1uEzEQviPxDpbv7f7kbxN1U0WpipCq&#10;tqJFPTteu1nktY3tJBtunDghcUPiRRC8TlXxGoy9m01EKw6Iy8bj+ebzzOfx5OS0rgRaM2NLJXOc&#10;HMcYMUlVUcr7HL+9PT/KMLKOyIIIJVmOt8zi0+nLFycbPWGpWipRMIOARNrJRud46ZyeRJGlS1YR&#10;e6w0k+DkylTEgWnuo8KQDbBXIkrjeBhtlCm0UZRZC7tnjRNPAz/njLorzi1zSOQYcnPha8J34b/R&#10;9IRM7g3Ry5K2aZB/yKIipYRDO6oz4ghamfIJVVVSo6zi7piqKlKcl5SFGqCaJP6jmpsl0SzUAuJY&#10;3clk/x8tvVxfG1QWcHdZipEkFVzS45cfDx8/P376+fDx6wT9+v4NeSdItdF2AhE3+tq0loWlr7vm&#10;pvK/UBGqczzMBlkMem9z3OuN4zGsg9KsdoiCPxlm6WgAAAqIQQzYAIj2RNpY94qpCvlFjhdwzczM&#10;iRBq5ZIgNVlfWBc0L9q8SfEuwYhXAq5wTQTKer141F7xAQbq3GMSaKLhM6DeIegoHY8GT4n6h5gk&#10;HSfp0IOgijY3WO3q8IlKdV4KEYQQ0m9YJcrC7wXD9zybC4Mg9xy7OmnJDlBA6CMjfxGN9GHltoJ5&#10;CiHfMA63CQqnQaPwjvachFImW/nskhSsOWoA8u/07yJCHYHQM3NIsuNu9O+QDcmOuxGgxftQFp5h&#10;Fxz/LbEmuIsIJyvpuuCqlMo8RyCgqvbkBr8TqZHGq+TqRR06PQtQv7VQxRba36hmLlhNz0totwti&#10;3TUx0EXQoTDc3BV8uFCbHKt2hdFSmQ/P7Xs8vE/wYrSBwZJj+35FDMNIvJbwcsdJv+8nUTD6g1EK&#10;hjn0LA49clXNFXQD9DVkF5Ye78RuyY2q7uBxzPyp4CKSwtk5ps7sjLlrBh5MUcpmswCD6aOJu5A3&#10;mnpyL7Tv1Nv6jhjdvjkHr/VS7YZQ29SNyHusj5RqtnKKl84797q2Bkyu0EvtlPWj8dAOqP1/wfQ3&#10;AAAA//8DAFBLAwQUAAYACAAAACEAz43eJtwAAAAHAQAADwAAAGRycy9kb3ducmV2LnhtbEyPy07D&#10;MBBF90j8gzVI7KjdSJSSxqkQDyEQC0j5ADeeJlHicYidB3/PsILVPO7VnTPZfnGdmHAIjScN65UC&#10;gVR621Cl4fPwdLUFEaIhazpPqOEbA+zz87PMpNbP9IFTESvBIRRSo6GOsU+lDGWNzoSV75FYO/nB&#10;mcjjUEk7mJnDXScTpTbSmYb4Qm16vK+xbIvRaZjb9+lBvanbeb0tXsf5q31+OTxqfXmx3O1ARFzi&#10;nxl+8RkdcmY6+pFsEJ0GfiRqSG64sppsrrk5sk3xRuaZ/M+f/wAAAP//AwBQSwECLQAUAAYACAAA&#10;ACEAtoM4kv4AAADhAQAAEwAAAAAAAAAAAAAAAAAAAAAAW0NvbnRlbnRfVHlwZXNdLnhtbFBLAQIt&#10;ABQABgAIAAAAIQA4/SH/1gAAAJQBAAALAAAAAAAAAAAAAAAAAC8BAABfcmVscy8ucmVsc1BLAQIt&#10;ABQABgAIAAAAIQBrmJ0iBQMAAFMGAAAOAAAAAAAAAAAAAAAAAC4CAABkcnMvZTJvRG9jLnhtbFBL&#10;AQItABQABgAIAAAAIQDPjd4m3AAAAAcBAAAPAAAAAAAAAAAAAAAAAF8FAABkcnMvZG93bnJldi54&#10;bWxQSwUGAAAAAAQABADzAAAAaAYAAAAA&#10;" adj="27891,-643,21744,17994" filled="f" strokecolor="black [3213]" strokeweight="1pt">
                <v:textbox>
                  <w:txbxContent>
                    <w:p w14:paraId="311B04D0" w14:textId="77777777" w:rsidR="00BD5DC3" w:rsidRDefault="00BD5DC3" w:rsidP="00E91B88">
                      <w:pPr>
                        <w:jc w:val="left"/>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E91B88">
                        <w:rPr>
                          <w:rFonts w:ascii="HG丸ｺﾞｼｯｸM-PRO" w:eastAsia="HG丸ｺﾞｼｯｸM-PRO" w:hAnsi="HG丸ｺﾞｼｯｸM-PRO" w:hint="eastAsia"/>
                          <w:noProof/>
                          <w:color w:val="000000" w:themeColor="text1"/>
                          <w:szCs w:val="21"/>
                        </w:rPr>
                        <w:t>必要に応じて</w:t>
                      </w:r>
                      <w:r>
                        <w:rPr>
                          <w:rFonts w:ascii="HG丸ｺﾞｼｯｸM-PRO" w:eastAsia="HG丸ｺﾞｼｯｸM-PRO" w:hAnsi="HG丸ｺﾞｼｯｸM-PRO" w:hint="eastAsia"/>
                          <w:noProof/>
                          <w:color w:val="000000" w:themeColor="text1"/>
                          <w:szCs w:val="21"/>
                        </w:rPr>
                        <w:t>）</w:t>
                      </w:r>
                    </w:p>
                    <w:p w14:paraId="3E094E55" w14:textId="74947401"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空調や温度モニタリング</w:t>
                      </w:r>
                    </w:p>
                  </w:txbxContent>
                </v:textbox>
                <o:callout v:ext="edit" minusx="t"/>
                <w10:wrap anchorx="margin"/>
              </v:shape>
            </w:pict>
          </mc:Fallback>
        </mc:AlternateContent>
      </w: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924480" behindDoc="0" locked="0" layoutInCell="1" allowOverlap="1" wp14:anchorId="435B9D8D" wp14:editId="28C5E5C1">
                <wp:simplePos x="0" y="0"/>
                <wp:positionH relativeFrom="margin">
                  <wp:align>right</wp:align>
                </wp:positionH>
                <wp:positionV relativeFrom="paragraph">
                  <wp:posOffset>31750</wp:posOffset>
                </wp:positionV>
                <wp:extent cx="1822450" cy="298450"/>
                <wp:effectExtent l="514350" t="76200" r="25400" b="25400"/>
                <wp:wrapNone/>
                <wp:docPr id="165" name="吹き出し: 線 165"/>
                <wp:cNvGraphicFramePr/>
                <a:graphic xmlns:a="http://schemas.openxmlformats.org/drawingml/2006/main">
                  <a:graphicData uri="http://schemas.microsoft.com/office/word/2010/wordprocessingShape">
                    <wps:wsp>
                      <wps:cNvSpPr/>
                      <wps:spPr>
                        <a:xfrm>
                          <a:off x="5029200" y="3251200"/>
                          <a:ext cx="1822450" cy="298450"/>
                        </a:xfrm>
                        <a:prstGeom prst="borderCallout1">
                          <a:avLst>
                            <a:gd name="adj1" fmla="val 51038"/>
                            <a:gd name="adj2" fmla="val -150"/>
                            <a:gd name="adj3" fmla="val -19415"/>
                            <a:gd name="adj4" fmla="val -275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863E2" w14:textId="51FCA898"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盗難を防止</w:t>
                            </w:r>
                            <w:r>
                              <w:rPr>
                                <w:rFonts w:ascii="HG丸ｺﾞｼｯｸM-PRO" w:eastAsia="HG丸ｺﾞｼｯｸM-PRO" w:hAnsi="HG丸ｺﾞｼｯｸM-PRO" w:hint="eastAsia"/>
                                <w:noProof/>
                                <w:color w:val="000000" w:themeColor="text1"/>
                                <w:szCs w:val="21"/>
                              </w:rPr>
                              <w:t>する</w:t>
                            </w:r>
                            <w:r w:rsidRPr="00E91B88">
                              <w:rPr>
                                <w:rFonts w:ascii="HG丸ｺﾞｼｯｸM-PRO" w:eastAsia="HG丸ｺﾞｼｯｸM-PRO" w:hAnsi="HG丸ｺﾞｼｯｸM-PRO" w:hint="eastAsia"/>
                                <w:noProof/>
                                <w:color w:val="000000" w:themeColor="text1"/>
                                <w:szCs w:val="21"/>
                              </w:rPr>
                              <w:t>適切な施錠等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B9D8D" id="吹き出し: 線 165" o:spid="_x0000_s1111" type="#_x0000_t47" style="position:absolute;left:0;text-align:left;margin-left:92.3pt;margin-top:2.5pt;width:143.5pt;height:23.5pt;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8LBgMAAFMGAAAOAAAAZHJzL2Uyb0RvYy54bWysVc1uEzEQviPxDpbv7f4kW5KomypKVYRU&#10;tRUt6tnx2skir21sJ9lw64kTEjckXgTB61QVr8HYu0m2UDggetiO7c/fzHwznhyf1JVAK2ZsqWSO&#10;k8MYIyapKko5z/Gbm7ODAUbWEVkQoSTL8YZZfDJ+/ux4rUcsVQslCmYQkEg7WuscL5zToyiydMEq&#10;Yg+VZhIOuTIVcbA086gwZA3slYjSOD6K1soU2ijKrIXd0+YQjwM/54y6S84tc0jkGGJz4WvCd+a/&#10;0fiYjOaG6EVJ2zDIP0RRkVKC0x3VKXEELU35G1VVUqOs4u6QqipSnJeUhRwgmyT+JZvrBdEs5ALi&#10;WL2Tyf4/WnqxujKoLKB2RxlGklRQpIdP3+7vPj58+H5/93mEfnz9gvwhSLXWdgQ3rvWVaVcWTJ93&#10;zU3l/0NGqM5xFqdDKA9Gmxz30izxdpCa1Q5RACSDNO1nAKCASIcDbwMg2jNpY91LpirkjRzPoM7M&#10;TIkQaumSoDVZnVsXRC/awEnxNsGIVwJquCICZUncGzSO5x1M2sUcJI1rqF0H0nsMGfaTIMBjUP8R&#10;KH2R9dI2iTY0SGebho9TqrNSiKCDkH7DKlEWfi8sfM+zqTAIQs+xq5OWrIMCQn8z8oVopA+W2wjm&#10;KYR8zThUEwROg0ThHe05CaVMturZBSlY4yqL4W/rbBtFKEYg9MwcgtxxN/L/gbupYov3V1l4hrvL&#10;8d8Cay7vbgTPSrrd5aqUyjxFICCr1nOD34rUSONVcvWsDp0+CFXyWzNVbKD9jWrmgtX0rIRuOyfW&#10;XREDTQQNCsPNXcKHC7XOsWotjBbKvH9q3+PhfcIpRmsYLDm275bEMIzEKwkvd5j0+34ShUU/e5HC&#10;wnRPZt0TuaymCroB2hqiC6bHO7E1uVHVLbyNifcKR0RS8J1j6sx2MXXNwIMpStlkEmAwfTRx5/Ja&#10;U0/uhfadelPfEqPbJ+fgsV6o7RAio9DUjch7rL8p1WTpFC+dP9zr2i5gcoVeaqesH43ddUDtfwvG&#10;PwEAAP//AwBQSwMEFAAGAAgAAAAhAGq4JTjaAAAABQEAAA8AAABkcnMvZG93bnJldi54bWxMj0FP&#10;wzAMhe9I+w+RJ3FjaTvGptJ0gkncuNAOcU0br62WOFWTbeXfY05wsp+e9fy9Yj87K644hcGTgnSV&#10;gEBqvRmoU3Cs3x52IELUZLT1hAq+McC+XNwVOjf+Rh94rWInOIRCrhX0MY65lKHt0emw8iMSeyc/&#10;OR1ZTp00k75xuLMyS5In6fRA/KHXIx56bM/VxSk4NCd6/Uxd+h639bp6rNebs/1S6n45vzyDiDjH&#10;v2P4xWd0KJmp8RcyQVgFXCQq2PBgM9tteWlYZwnIspD/6csfAAAA//8DAFBLAQItABQABgAIAAAA&#10;IQC2gziS/gAAAOEBAAATAAAAAAAAAAAAAAAAAAAAAABbQ29udGVudF9UeXBlc10ueG1sUEsBAi0A&#10;FAAGAAgAAAAhADj9If/WAAAAlAEAAAsAAAAAAAAAAAAAAAAALwEAAF9yZWxzLy5yZWxzUEsBAi0A&#10;FAAGAAgAAAAhAB30zwsGAwAAUwYAAA4AAAAAAAAAAAAAAAAALgIAAGRycy9lMm9Eb2MueG1sUEsB&#10;Ai0AFAAGAAgAAAAhAGq4JTjaAAAABQEAAA8AAAAAAAAAAAAAAAAAYAUAAGRycy9kb3ducmV2Lnht&#10;bFBLBQYAAAAABAAEAPMAAABnBgAAAAA=&#10;" adj="-5947,-4194,-32,11024" filled="f" strokecolor="black [3213]" strokeweight="1pt">
                <v:textbox>
                  <w:txbxContent>
                    <w:p w14:paraId="6E7863E2" w14:textId="51FCA898"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盗難を防止</w:t>
                      </w:r>
                      <w:r>
                        <w:rPr>
                          <w:rFonts w:ascii="HG丸ｺﾞｼｯｸM-PRO" w:eastAsia="HG丸ｺﾞｼｯｸM-PRO" w:hAnsi="HG丸ｺﾞｼｯｸM-PRO" w:hint="eastAsia"/>
                          <w:noProof/>
                          <w:color w:val="000000" w:themeColor="text1"/>
                          <w:szCs w:val="21"/>
                        </w:rPr>
                        <w:t>する</w:t>
                      </w:r>
                      <w:r w:rsidRPr="00E91B88">
                        <w:rPr>
                          <w:rFonts w:ascii="HG丸ｺﾞｼｯｸM-PRO" w:eastAsia="HG丸ｺﾞｼｯｸM-PRO" w:hAnsi="HG丸ｺﾞｼｯｸM-PRO" w:hint="eastAsia"/>
                          <w:noProof/>
                          <w:color w:val="000000" w:themeColor="text1"/>
                          <w:szCs w:val="21"/>
                        </w:rPr>
                        <w:t>適切な施錠等</w:t>
                      </w:r>
                    </w:p>
                  </w:txbxContent>
                </v:textbox>
                <w10:wrap anchorx="margin"/>
              </v:shape>
            </w:pict>
          </mc:Fallback>
        </mc:AlternateContent>
      </w:r>
    </w:p>
    <w:p w14:paraId="1F793457" w14:textId="11EB2041" w:rsidR="00E91B88" w:rsidRPr="0021440B" w:rsidRDefault="00E91B88" w:rsidP="00837B3C">
      <w:pPr>
        <w:autoSpaceDE w:val="0"/>
        <w:autoSpaceDN w:val="0"/>
        <w:rPr>
          <w:rFonts w:ascii="HG丸ｺﾞｼｯｸM-PRO" w:eastAsia="HG丸ｺﾞｼｯｸM-PRO" w:hAnsi="HG丸ｺﾞｼｯｸM-PRO"/>
          <w:noProof/>
          <w:szCs w:val="21"/>
        </w:rPr>
      </w:pPr>
    </w:p>
    <w:p w14:paraId="00FDBD80" w14:textId="77777777" w:rsidR="00BA5C28" w:rsidRPr="0021440B" w:rsidRDefault="00BA5C28" w:rsidP="0090612F">
      <w:pPr>
        <w:autoSpaceDE w:val="0"/>
        <w:autoSpaceDN w:val="0"/>
        <w:ind w:leftChars="1700" w:left="3570"/>
        <w:rPr>
          <w:rFonts w:ascii="HG丸ｺﾞｼｯｸM-PRO" w:eastAsia="HG丸ｺﾞｼｯｸM-PRO" w:hAnsi="HG丸ｺﾞｼｯｸM-PRO"/>
          <w:szCs w:val="21"/>
        </w:rPr>
      </w:pPr>
    </w:p>
    <w:p w14:paraId="415DAFF6" w14:textId="3144E118" w:rsidR="00E91B88" w:rsidRPr="0021440B" w:rsidRDefault="00E91B88" w:rsidP="00366DFB">
      <w:pPr>
        <w:autoSpaceDE w:val="0"/>
        <w:autoSpaceDN w:val="0"/>
        <w:ind w:leftChars="1200" w:left="252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車両及び機器</w:t>
      </w:r>
      <w:r w:rsidR="007F753B" w:rsidRPr="0021440B">
        <w:rPr>
          <w:rFonts w:ascii="HG丸ｺﾞｼｯｸM-PRO" w:eastAsia="HG丸ｺﾞｼｯｸM-PRO" w:hAnsi="HG丸ｺﾞｼｯｸM-PRO" w:hint="eastAsia"/>
          <w:szCs w:val="21"/>
        </w:rPr>
        <w:t>のハード面</w:t>
      </w:r>
      <w:r w:rsidRPr="0021440B">
        <w:rPr>
          <w:rFonts w:ascii="HG丸ｺﾞｼｯｸM-PRO" w:eastAsia="HG丸ｺﾞｼｯｸM-PRO" w:hAnsi="HG丸ｺﾞｼｯｸM-PRO" w:hint="eastAsia"/>
          <w:szCs w:val="21"/>
        </w:rPr>
        <w:t>が</w:t>
      </w:r>
      <w:r w:rsidR="007F753B" w:rsidRPr="0021440B">
        <w:rPr>
          <w:rFonts w:ascii="HG丸ｺﾞｼｯｸM-PRO" w:eastAsia="HG丸ｺﾞｼｯｸM-PRO" w:hAnsi="HG丸ｺﾞｼｯｸM-PRO" w:hint="eastAsia"/>
          <w:szCs w:val="21"/>
        </w:rPr>
        <w:t>専用であることが</w:t>
      </w:r>
      <w:r w:rsidRPr="0021440B">
        <w:rPr>
          <w:rFonts w:ascii="HG丸ｺﾞｼｯｸM-PRO" w:eastAsia="HG丸ｺﾞｼｯｸM-PRO" w:hAnsi="HG丸ｺﾞｼｯｸM-PRO" w:hint="eastAsia"/>
          <w:szCs w:val="21"/>
        </w:rPr>
        <w:t>望ましいが、専用でない場合は、</w:t>
      </w:r>
      <w:r w:rsidR="007F753B" w:rsidRPr="0021440B">
        <w:rPr>
          <w:rFonts w:ascii="HG丸ｺﾞｼｯｸM-PRO" w:eastAsia="HG丸ｺﾞｼｯｸM-PRO" w:hAnsi="HG丸ｺﾞｼｯｸM-PRO" w:hint="eastAsia"/>
          <w:szCs w:val="21"/>
        </w:rPr>
        <w:t>配送手順を整備するなどソフト面にて対応することも可能。</w:t>
      </w:r>
    </w:p>
    <w:p w14:paraId="3848F641" w14:textId="03BDA449" w:rsidR="0090612F" w:rsidRPr="0021440B" w:rsidRDefault="0090612F" w:rsidP="00837B3C">
      <w:pPr>
        <w:autoSpaceDE w:val="0"/>
        <w:autoSpaceDN w:val="0"/>
        <w:rPr>
          <w:rFonts w:ascii="HG丸ｺﾞｼｯｸM-PRO" w:eastAsia="HG丸ｺﾞｼｯｸM-PRO" w:hAnsi="HG丸ｺﾞｼｯｸM-PRO"/>
          <w:noProof/>
          <w:szCs w:val="21"/>
        </w:rPr>
      </w:pPr>
    </w:p>
    <w:p w14:paraId="7305ABB5" w14:textId="60CB9CB5" w:rsidR="00A87610" w:rsidRPr="0021440B" w:rsidRDefault="00E85D82"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17312" behindDoc="0" locked="0" layoutInCell="1" allowOverlap="1" wp14:anchorId="4A8DDA75" wp14:editId="4B0BE857">
                <wp:simplePos x="0" y="0"/>
                <wp:positionH relativeFrom="margin">
                  <wp:align>right</wp:align>
                </wp:positionH>
                <wp:positionV relativeFrom="paragraph">
                  <wp:posOffset>351790</wp:posOffset>
                </wp:positionV>
                <wp:extent cx="6172200" cy="2514600"/>
                <wp:effectExtent l="0" t="0" r="19050" b="19050"/>
                <wp:wrapSquare wrapText="bothSides"/>
                <wp:docPr id="147" name="角丸四角形 147"/>
                <wp:cNvGraphicFramePr/>
                <a:graphic xmlns:a="http://schemas.openxmlformats.org/drawingml/2006/main">
                  <a:graphicData uri="http://schemas.microsoft.com/office/word/2010/wordprocessingShape">
                    <wps:wsp>
                      <wps:cNvSpPr/>
                      <wps:spPr>
                        <a:xfrm>
                          <a:off x="0" y="0"/>
                          <a:ext cx="6172200" cy="2514600"/>
                        </a:xfrm>
                        <a:prstGeom prst="roundRect">
                          <a:avLst>
                            <a:gd name="adj" fmla="val 6409"/>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963D6"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①　輸送上考え得る温度変動のリスクの洗い出し</w:t>
                            </w:r>
                          </w:p>
                          <w:p w14:paraId="5487AD8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・通過地域　・季節　・手段（車両、船舶、飛行機）　・物量　・積み替え　・一時保管　等</w:t>
                            </w:r>
                          </w:p>
                          <w:p w14:paraId="74191B5D"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②　リスクの低減策</w:t>
                            </w:r>
                          </w:p>
                          <w:p w14:paraId="023BB14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　・必要な空調　・積み替え場所の規定　等</w:t>
                            </w:r>
                          </w:p>
                          <w:p w14:paraId="470CB940"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→使用する機器の定期的な保守、校正も必要となる。</w:t>
                            </w:r>
                          </w:p>
                          <w:p w14:paraId="4E2B9887"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③　適切な評価項目を選定し、評価</w:t>
                            </w:r>
                          </w:p>
                          <w:p w14:paraId="7987606F"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・温度モニタリング結果の確認　等</w:t>
                            </w:r>
                          </w:p>
                          <w:p w14:paraId="598B8A05"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p>
                          <w:p w14:paraId="1D06D307" w14:textId="4A7598C1" w:rsidR="00BD5DC3" w:rsidRPr="00E85D82" w:rsidRDefault="00BD5DC3" w:rsidP="001701FC">
                            <w:pPr>
                              <w:autoSpaceDE w:val="0"/>
                              <w:autoSpaceDN w:val="0"/>
                              <w:ind w:left="210" w:hangingChars="100" w:hanging="210"/>
                              <w:rPr>
                                <w:color w:val="000000" w:themeColor="text1"/>
                              </w:rPr>
                            </w:pPr>
                            <w:r w:rsidRPr="00E85D82">
                              <w:rPr>
                                <w:rFonts w:ascii="HG丸ｺﾞｼｯｸM-PRO" w:eastAsia="HG丸ｺﾞｼｯｸM-PRO" w:hAnsi="HG丸ｺﾞｼｯｸM-PRO" w:hint="eastAsia"/>
                                <w:noProof/>
                                <w:color w:val="000000" w:themeColor="text1"/>
                                <w:szCs w:val="21"/>
                              </w:rPr>
                              <w:t>※積み替え作業は、外気や塵埃にさらされるた</w:t>
                            </w:r>
                            <w:r w:rsidRPr="0021440B">
                              <w:rPr>
                                <w:rFonts w:ascii="HG丸ｺﾞｼｯｸM-PRO" w:eastAsia="HG丸ｺﾞｼｯｸM-PRO" w:hAnsi="HG丸ｺﾞｼｯｸM-PRO" w:hint="eastAsia"/>
                                <w:noProof/>
                                <w:color w:val="000000" w:themeColor="text1"/>
                                <w:szCs w:val="21"/>
                              </w:rPr>
                              <w:t>め、温度逸脱や汚染のリスクとなったり、また、紛失や盗難のリスクともなることが考えられる。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DDA75" id="角丸四角形 147" o:spid="_x0000_s1112" style="position:absolute;left:0;text-align:left;margin-left:434.8pt;margin-top:27.7pt;width:486pt;height:198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VV1AIAANQFAAAOAAAAZHJzL2Uyb0RvYy54bWysVM1OGzEQvlfqO1i+l91NkwARGxSBqCoh&#10;QEDF2fHa7FZej2s7yaaP0Su3XvoKXPo2RepjdOz9CWpRD1Vz2Iw9M994vvk5Om5qRdbCugp0TrO9&#10;lBKhORSVvs/ph9uzNweUOM90wRRokdOtcPR4/vrV0cbMxAhKUIWwBEG0m21MTkvvzSxJHC9Fzdwe&#10;GKFRKcHWzOPR3ieFZRtEr1UyStNpsgFbGAtcOIe3p62SziO+lIL7Symd8ETlFN/m49fG7zJ8k/kR&#10;m91bZsqKd89g//CKmlUagw5Qp8wzsrLVH1B1xS04kH6PQ52AlBUXMQfMJkt/y+amZEbEXJAcZwaa&#10;3P+D5RfrK0uqAms33qdEsxqL9PPblx+Pj08PDyg8ff9KggqJ2hg3Q/sbc2W7k0MxZN1IW4d/zIc0&#10;kdztQK5oPOF4Oc32R1gxSjjqRpNsPMUD4iQ7d2OdfyegJkHIqYWVLq6xhJFZtj53PlJcdM9kxUdK&#10;ZK2wYGumyHScHnaAnS1C95DBUcNZpVSsuNJkgylPDvYnEdyBqoqgDXax+cSJsgRhc+qbrIN9ZoXQ&#10;SuPjAyctC1HyWyUChNLXQiKtmPeoDRAaeofJOBfaZ62qZIVoQ01S/PXBeo9IUQQMyBIfOWB3AL1l&#10;C9Jjt9x29sFVxHkYnNO/Pax1HjxiZNB+cK4rDfYlAIVZdZFb+56klprAkm+WTWy5g7fBNFwtodhi&#10;H1poB9QZflZhD5wz56+YxQJj3+CW8Zf4kQqwdtBJlJRgP790H+xxUFBLyQYnPKfu04pZQYl6r3GE&#10;DrPxOKyEeEDBPr9d9rd6VZ8AdkGGe8zwKAZbr3pRWqjvcAktQjRUMc0xZk65t/3hxLcbB9cYF4tF&#10;NMPxN8yf6xvDA3ggOPTqbXPHrOkGwOPsXEC/BdgstnVL7s42eGpYrDzIygfljs/ugKsj9lC35sJu&#10;en6OVrtlPP8FAAD//wMAUEsDBBQABgAIAAAAIQCf1OPZ3wAAAAcBAAAPAAAAZHJzL2Rvd25yZXYu&#10;eG1sTI/BTsMwEETvSPyDtUjcqJMqaUvIpkIgxAUJ0XKgNydekoh4HdlumvL1mBMcd2Y087bczmYQ&#10;EznfW0ZIFwkI4sbqnluE9/3TzQaED4q1GiwTwpk8bKvLi1IV2p74jaZdaEUsYV8ohC6EsZDSNx0Z&#10;5Rd2JI7ep3VGhXi6VmqnTrHcDHKZJCtpVM9xoVMjPXTUfO2OBsE8Hl6/22l6/nhZpdkmWdf7w9kh&#10;Xl/N93cgAs3hLwy/+BEdqshU2yNrLwaE+EhAyPMMRHRv18so1AhZnmYgq1L+569+AAAA//8DAFBL&#10;AQItABQABgAIAAAAIQC2gziS/gAAAOEBAAATAAAAAAAAAAAAAAAAAAAAAABbQ29udGVudF9UeXBl&#10;c10ueG1sUEsBAi0AFAAGAAgAAAAhADj9If/WAAAAlAEAAAsAAAAAAAAAAAAAAAAALwEAAF9yZWxz&#10;Ly5yZWxzUEsBAi0AFAAGAAgAAAAhAOoatVXUAgAA1AUAAA4AAAAAAAAAAAAAAAAALgIAAGRycy9l&#10;Mm9Eb2MueG1sUEsBAi0AFAAGAAgAAAAhAJ/U49nfAAAABwEAAA8AAAAAAAAAAAAAAAAALgUAAGRy&#10;cy9kb3ducmV2LnhtbFBLBQYAAAAABAAEAPMAAAA6BgAAAAA=&#10;" filled="f" strokecolor="black [3213]" strokeweight="1.25pt">
                <v:stroke joinstyle="miter"/>
                <v:textbox inset=",0,,0">
                  <w:txbxContent>
                    <w:p w14:paraId="024963D6"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①　輸送上考え得る温度変動のリスクの洗い出し</w:t>
                      </w:r>
                    </w:p>
                    <w:p w14:paraId="5487AD8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・通過地域　・季節　・手段（車両、船舶、飛行機）　・物量　・積み替え　・一時保管　等</w:t>
                      </w:r>
                    </w:p>
                    <w:p w14:paraId="74191B5D"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②　リスクの低減策</w:t>
                      </w:r>
                    </w:p>
                    <w:p w14:paraId="023BB14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　・必要な空調　・積み替え場所の規定　等</w:t>
                      </w:r>
                    </w:p>
                    <w:p w14:paraId="470CB940"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→使用する機器の定期的な保守、校正も必要となる。</w:t>
                      </w:r>
                    </w:p>
                    <w:p w14:paraId="4E2B9887"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③　適切な評価項目を選定し、評価</w:t>
                      </w:r>
                    </w:p>
                    <w:p w14:paraId="7987606F"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・温度モニタリング結果の確認　等</w:t>
                      </w:r>
                    </w:p>
                    <w:p w14:paraId="598B8A05"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p>
                    <w:p w14:paraId="1D06D307" w14:textId="4A7598C1" w:rsidR="00BD5DC3" w:rsidRPr="00E85D82" w:rsidRDefault="00BD5DC3" w:rsidP="001701FC">
                      <w:pPr>
                        <w:autoSpaceDE w:val="0"/>
                        <w:autoSpaceDN w:val="0"/>
                        <w:ind w:left="210" w:hangingChars="100" w:hanging="210"/>
                        <w:rPr>
                          <w:color w:val="000000" w:themeColor="text1"/>
                        </w:rPr>
                      </w:pPr>
                      <w:r w:rsidRPr="00E85D82">
                        <w:rPr>
                          <w:rFonts w:ascii="HG丸ｺﾞｼｯｸM-PRO" w:eastAsia="HG丸ｺﾞｼｯｸM-PRO" w:hAnsi="HG丸ｺﾞｼｯｸM-PRO" w:hint="eastAsia"/>
                          <w:noProof/>
                          <w:color w:val="000000" w:themeColor="text1"/>
                          <w:szCs w:val="21"/>
                        </w:rPr>
                        <w:t>※積み替え作業は、外気や塵埃にさらされるた</w:t>
                      </w:r>
                      <w:r w:rsidRPr="0021440B">
                        <w:rPr>
                          <w:rFonts w:ascii="HG丸ｺﾞｼｯｸM-PRO" w:eastAsia="HG丸ｺﾞｼｯｸM-PRO" w:hAnsi="HG丸ｺﾞｼｯｸM-PRO" w:hint="eastAsia"/>
                          <w:noProof/>
                          <w:color w:val="000000" w:themeColor="text1"/>
                          <w:szCs w:val="21"/>
                        </w:rPr>
                        <w:t>め、温度逸脱や汚染のリスクとなったり、また、紛失や盗難のリスクともなることが考えられる。</w:t>
                      </w:r>
                    </w:p>
                  </w:txbxContent>
                </v:textbox>
                <w10:wrap type="square" anchorx="margin"/>
              </v:roundrect>
            </w:pict>
          </mc:Fallback>
        </mc:AlternateContent>
      </w: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18336" behindDoc="0" locked="0" layoutInCell="1" allowOverlap="1" wp14:anchorId="63B96658" wp14:editId="22DD3988">
                <wp:simplePos x="0" y="0"/>
                <wp:positionH relativeFrom="margin">
                  <wp:posOffset>213995</wp:posOffset>
                </wp:positionH>
                <wp:positionV relativeFrom="paragraph">
                  <wp:posOffset>227965</wp:posOffset>
                </wp:positionV>
                <wp:extent cx="971550" cy="209550"/>
                <wp:effectExtent l="0" t="0" r="0" b="0"/>
                <wp:wrapSquare wrapText="bothSides"/>
                <wp:docPr id="149" name="正方形/長方形 149"/>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51DA7" w14:textId="77777777" w:rsidR="00BD5DC3" w:rsidRDefault="00BD5DC3" w:rsidP="00E85D8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96658" id="正方形/長方形 149" o:spid="_x0000_s1113" style="position:absolute;left:0;text-align:left;margin-left:16.85pt;margin-top:17.95pt;width:76.5pt;height:16.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nmpwIAAJIFAAAOAAAAZHJzL2Uyb0RvYy54bWysVM1u1DAQviPxDpbvNNlVC+2q2WrVqgip&#10;aita1LPXsTeRHI+xvZss7wEPAGfOiAOPQyXegrGdZKFUHBA5OGPPzDf/c3zSNYpshHU16IJO9nJK&#10;hOZQ1npV0De3588OKXGe6ZIp0KKgW+Hoyfzpk+PWzMQUKlClsARBtJu1pqCV92aWZY5XomFuD4zQ&#10;yJRgG+bxaldZaVmL6I3Kpnn+PGvBlsYCF87h61li0nnEl1JwfyWlE56ogqJvPp42nstwZvNjNltZ&#10;Zqqa926wf/CiYbVGoyPUGfOMrG39B1RTcwsOpN/j0GQgZc1FjAGjmeQPormpmBExFkyOM2Oa3P+D&#10;5Zeba0vqEmu3f0SJZg0W6f7zp/sPX79/+5j9eP8lUSSwMVmtcTPUuTHXtr85JEPknbRN+GNMpIsJ&#10;3o4JFp0nHB+PXkwODrAMHFnT/CjQiJLtlI11/qWAhgSioBbrF9PKNhfOJ9FBJNhyoOryvFYqXkLP&#10;iFNlyYZhtZerSQ/+m5TSQVZD0EqA4SULcaVIIuW3SgQ5pV8LielB36fRkdiYOyOMc6H9JLEqVopk&#10;+yDHb7A+uBUDjYABWaL9EbsHGCQTyICdvOzlg6qIfT0q539zLCmPGtEyaD8qN7UG+xiAwqh6y0l+&#10;SFJKTciS75ZdbJ3D/SAanpZQbrGfLKRBc4af11jJC+b8NbM4WVh83Bb+Cg+poC0o9BQlFdh3j70H&#10;eWx45FLS4qQW1L1dMysoUa80jkIY64GwA7EcCL1uTgHbYYJ7yPBIooL1aiClheYOl8giWEEW0xxt&#10;FdQP5KlP+wKXEBeLRRTC4TXMX+gbwwN0SGvoy9vujlnTN6/Hrr+EYYbZ7EEPJ9mgqWGx9iDr2OC7&#10;LPYJx8GPndMvqbBZfr1Hqd0qnf8EAAD//wMAUEsDBBQABgAIAAAAIQDh3zSQ4AAAAAgBAAAPAAAA&#10;ZHJzL2Rvd25yZXYueG1sTI9BT8MwDIXvSPyHyEjcWArTuq40nRASQggkRrcddssS01Y0Tmmyrfx7&#10;vBOcLPs9PX+vWI6uE0ccQutJwe0kAYFkvG2pVrBZP91kIELUZHXnCRX8YIBleXlR6Nz6E33gsYq1&#10;4BAKuVbQxNjnUgbToNNh4nsk1j794HTkdailHfSJw10n75IklU63xB8a3eNjg+arOjgFb2az1S87&#10;92qe39fzUNWr7Hu2Uur6any4BxFxjH9mOOMzOpTMtPcHskF0CqbTOTt5zhYgznqW8mGvIM0WIMtC&#10;/i9Q/gIAAP//AwBQSwECLQAUAAYACAAAACEAtoM4kv4AAADhAQAAEwAAAAAAAAAAAAAAAAAAAAAA&#10;W0NvbnRlbnRfVHlwZXNdLnhtbFBLAQItABQABgAIAAAAIQA4/SH/1gAAAJQBAAALAAAAAAAAAAAA&#10;AAAAAC8BAABfcmVscy8ucmVsc1BLAQItABQABgAIAAAAIQCghwnmpwIAAJIFAAAOAAAAAAAAAAAA&#10;AAAAAC4CAABkcnMvZTJvRG9jLnhtbFBLAQItABQABgAIAAAAIQDh3zSQ4AAAAAgBAAAPAAAAAAAA&#10;AAAAAAAAAAEFAABkcnMvZG93bnJldi54bWxQSwUGAAAAAAQABADzAAAADgYAAAAA&#10;" fillcolor="white [3212]" stroked="f" strokeweight="1pt">
                <v:textbox inset="0,0,0,0">
                  <w:txbxContent>
                    <w:p w14:paraId="3A951DA7" w14:textId="77777777" w:rsidR="00BD5DC3" w:rsidRDefault="00BD5DC3" w:rsidP="00E85D8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v:textbox>
                <w10:wrap type="square" anchorx="margin"/>
              </v:rect>
            </w:pict>
          </mc:Fallback>
        </mc:AlternateContent>
      </w:r>
      <w:r w:rsidR="00A87610" w:rsidRPr="0021440B">
        <w:rPr>
          <w:rFonts w:ascii="HG丸ｺﾞｼｯｸM-PRO" w:eastAsia="HG丸ｺﾞｼｯｸM-PRO" w:hAnsi="HG丸ｺﾞｼｯｸM-PRO" w:hint="eastAsia"/>
          <w:noProof/>
          <w:szCs w:val="21"/>
        </w:rPr>
        <w:t>【輸送ルートのリスクアセスメント】</w:t>
      </w:r>
    </w:p>
    <w:p w14:paraId="58CDF7D5" w14:textId="70A97E7E" w:rsidR="00586A37" w:rsidRPr="0021440B" w:rsidRDefault="00586A37" w:rsidP="00837B3C">
      <w:pPr>
        <w:autoSpaceDE w:val="0"/>
        <w:autoSpaceDN w:val="0"/>
        <w:rPr>
          <w:rFonts w:ascii="HG丸ｺﾞｼｯｸM-PRO" w:eastAsia="HG丸ｺﾞｼｯｸM-PRO" w:hAnsi="HG丸ｺﾞｼｯｸM-PRO"/>
          <w:noProof/>
          <w:szCs w:val="21"/>
        </w:rPr>
      </w:pPr>
    </w:p>
    <w:p w14:paraId="316698FE" w14:textId="11227D22" w:rsidR="00586A37" w:rsidRPr="001C2E42" w:rsidRDefault="00586A3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Pr="0021440B">
        <w:rPr>
          <w:rFonts w:ascii="HG丸ｺﾞｼｯｸM-PRO" w:eastAsia="HG丸ｺﾞｼｯｸM-PRO" w:hAnsi="HG丸ｺﾞｼｯｸM-PRO" w:hint="eastAsia"/>
          <w:szCs w:val="21"/>
        </w:rPr>
        <w:t>緊急輸送</w:t>
      </w:r>
      <w:r w:rsidR="002A2577" w:rsidRPr="0021440B">
        <w:rPr>
          <w:rFonts w:ascii="HG丸ｺﾞｼｯｸM-PRO" w:eastAsia="HG丸ｺﾞｼｯｸM-PRO" w:hAnsi="HG丸ｺﾞｼｯｸM-PRO" w:hint="eastAsia"/>
          <w:szCs w:val="21"/>
        </w:rPr>
        <w:t>（9.2.8）</w:t>
      </w:r>
      <w:r w:rsidRPr="0021440B">
        <w:rPr>
          <w:rFonts w:ascii="HG丸ｺﾞｼｯｸM-PRO" w:eastAsia="HG丸ｺﾞｼｯｸM-PRO" w:hAnsi="HG丸ｺﾞｼｯｸM-PRO" w:hint="eastAsia"/>
          <w:szCs w:val="21"/>
        </w:rPr>
        <w:t>】</w:t>
      </w:r>
    </w:p>
    <w:p w14:paraId="04E45C4D" w14:textId="44315221" w:rsidR="00586A37" w:rsidRPr="001C2E42" w:rsidRDefault="002A2577" w:rsidP="002A2577">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586A37" w:rsidRPr="001C2E42">
        <w:rPr>
          <w:rFonts w:ascii="HG丸ｺﾞｼｯｸM-PRO" w:eastAsia="HG丸ｺﾞｼｯｸM-PRO" w:hAnsi="HG丸ｺﾞｼｯｸM-PRO" w:hint="eastAsia"/>
          <w:noProof/>
          <w:szCs w:val="21"/>
        </w:rPr>
        <w:t>通常の業務にあたる職員以外の者が担当する場合が想定されるため、あらかじめ担当者を任命して、通常の手順に無い事項を含め、当該業務が円滑に実施されるよう手順を文書化しておく。</w:t>
      </w:r>
    </w:p>
    <w:p w14:paraId="3F0CD033" w14:textId="77777777" w:rsidR="00A408B8" w:rsidRPr="001C2E42" w:rsidRDefault="00A408B8"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3972AE" w:rsidRPr="001C2E42" w14:paraId="3DB9904F" w14:textId="77777777" w:rsidTr="006B77AD">
        <w:trPr>
          <w:jc w:val="center"/>
        </w:trPr>
        <w:tc>
          <w:tcPr>
            <w:tcW w:w="7230" w:type="dxa"/>
          </w:tcPr>
          <w:p w14:paraId="38D9576B" w14:textId="1F933953" w:rsidR="003972AE" w:rsidRPr="00684EC7" w:rsidRDefault="003972AE" w:rsidP="00837B3C">
            <w:pPr>
              <w:autoSpaceDE w:val="0"/>
              <w:autoSpaceDN w:val="0"/>
              <w:rPr>
                <w:rFonts w:ascii="ＭＳ 明朝" w:eastAsia="ＭＳ 明朝" w:hAnsi="ＭＳ 明朝"/>
                <w:szCs w:val="21"/>
              </w:rPr>
            </w:pPr>
            <w:r w:rsidRPr="00684EC7">
              <w:rPr>
                <w:rFonts w:ascii="ＭＳ 明朝" w:eastAsia="ＭＳ 明朝" w:hAnsi="ＭＳ 明朝"/>
                <w:szCs w:val="21"/>
              </w:rPr>
              <w:t xml:space="preserve">9.3 </w:t>
            </w:r>
            <w:r w:rsidR="00CD742F" w:rsidRPr="00684EC7">
              <w:rPr>
                <w:rFonts w:ascii="ＭＳ 明朝" w:eastAsia="ＭＳ 明朝" w:hAnsi="ＭＳ 明朝" w:hint="eastAsia"/>
                <w:szCs w:val="21"/>
              </w:rPr>
              <w:t>輸送の</w:t>
            </w:r>
            <w:r w:rsidRPr="00684EC7">
              <w:rPr>
                <w:rFonts w:ascii="ＭＳ 明朝" w:eastAsia="ＭＳ 明朝" w:hAnsi="ＭＳ 明朝"/>
                <w:szCs w:val="21"/>
              </w:rPr>
              <w:t>容器、包装及びラベル表示</w:t>
            </w:r>
          </w:p>
        </w:tc>
        <w:tc>
          <w:tcPr>
            <w:tcW w:w="2516" w:type="dxa"/>
            <w:tcBorders>
              <w:bottom w:val="nil"/>
            </w:tcBorders>
          </w:tcPr>
          <w:p w14:paraId="04FB74B9" w14:textId="77777777" w:rsidR="003972AE" w:rsidRPr="001C2E42" w:rsidRDefault="003972AE" w:rsidP="00837B3C">
            <w:pPr>
              <w:autoSpaceDE w:val="0"/>
              <w:autoSpaceDN w:val="0"/>
              <w:rPr>
                <w:rFonts w:ascii="HG丸ｺﾞｼｯｸM-PRO" w:eastAsia="HG丸ｺﾞｼｯｸM-PRO" w:hAnsi="HG丸ｺﾞｼｯｸM-PRO"/>
                <w:noProof/>
                <w:szCs w:val="21"/>
              </w:rPr>
            </w:pPr>
          </w:p>
        </w:tc>
      </w:tr>
      <w:tr w:rsidR="003972AE" w:rsidRPr="001C2E42" w14:paraId="197FA9B9" w14:textId="77777777" w:rsidTr="00684EC7">
        <w:trPr>
          <w:jc w:val="center"/>
        </w:trPr>
        <w:tc>
          <w:tcPr>
            <w:tcW w:w="7230" w:type="dxa"/>
          </w:tcPr>
          <w:p w14:paraId="337FF39C" w14:textId="5DE546BB"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9.3.1</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医薬品は、製品の</w:t>
            </w:r>
            <w:r w:rsidRPr="00684EC7">
              <w:rPr>
                <w:rFonts w:ascii="ＭＳ 明朝" w:eastAsia="ＭＳ 明朝" w:hAnsi="ＭＳ 明朝" w:hint="eastAsia"/>
                <w:szCs w:val="21"/>
                <w:u w:val="wavyHeavy"/>
              </w:rPr>
              <w:t>品質に悪影響を及ぼさないような容器</w:t>
            </w:r>
            <w:r w:rsidRPr="00684EC7">
              <w:rPr>
                <w:rFonts w:ascii="ＭＳ 明朝" w:eastAsia="ＭＳ 明朝" w:hAnsi="ＭＳ 明朝" w:hint="eastAsia"/>
                <w:szCs w:val="21"/>
              </w:rPr>
              <w:t>で輸送し、汚染を含む外部要因の影響から適切に保護すること</w:t>
            </w:r>
            <w:r w:rsidR="009260EA" w:rsidRPr="00684EC7">
              <w:rPr>
                <w:rFonts w:ascii="ＭＳ 明朝" w:eastAsia="ＭＳ 明朝" w:hAnsi="ＭＳ 明朝" w:hint="eastAsia"/>
                <w:szCs w:val="21"/>
              </w:rPr>
              <w:t>。</w:t>
            </w:r>
          </w:p>
          <w:p w14:paraId="4867549A" w14:textId="77777777" w:rsidR="003972AE" w:rsidRPr="00684EC7" w:rsidRDefault="003972AE" w:rsidP="00837B3C">
            <w:pPr>
              <w:autoSpaceDE w:val="0"/>
              <w:autoSpaceDN w:val="0"/>
              <w:rPr>
                <w:rFonts w:ascii="ＭＳ 明朝" w:eastAsia="ＭＳ 明朝" w:hAnsi="ＭＳ 明朝"/>
                <w:szCs w:val="21"/>
              </w:rPr>
            </w:pPr>
          </w:p>
        </w:tc>
        <w:tc>
          <w:tcPr>
            <w:tcW w:w="2516" w:type="dxa"/>
            <w:tcBorders>
              <w:top w:val="nil"/>
              <w:bottom w:val="nil"/>
            </w:tcBorders>
          </w:tcPr>
          <w:p w14:paraId="00318B21" w14:textId="77777777" w:rsidR="003972AE" w:rsidRDefault="0064182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szCs w:val="21"/>
              </w:rPr>
              <w:t>品質に悪影響を及ぼさないような容器</w:t>
            </w:r>
            <w:r>
              <w:rPr>
                <w:rFonts w:ascii="HG丸ｺﾞｼｯｸM-PRO" w:eastAsia="HG丸ｺﾞｼｯｸM-PRO" w:hAnsi="HG丸ｺﾞｼｯｸM-PRO" w:hint="eastAsia"/>
                <w:szCs w:val="21"/>
              </w:rPr>
              <w:t>】</w:t>
            </w:r>
          </w:p>
          <w:p w14:paraId="3F256AD1" w14:textId="6AFFB04B" w:rsidR="00641827" w:rsidRPr="001C2E42" w:rsidRDefault="00D75D3C"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P.3</w:t>
            </w:r>
            <w:r w:rsidR="008D08F3">
              <w:rPr>
                <w:rFonts w:ascii="HG丸ｺﾞｼｯｸM-PRO" w:eastAsia="HG丸ｺﾞｼｯｸM-PRO" w:hAnsi="HG丸ｺﾞｼｯｸM-PRO"/>
                <w:szCs w:val="21"/>
              </w:rPr>
              <w:t>8</w:t>
            </w:r>
            <w:r w:rsidR="00641827">
              <w:rPr>
                <w:rFonts w:ascii="HG丸ｺﾞｼｯｸM-PRO" w:eastAsia="HG丸ｺﾞｼｯｸM-PRO" w:hAnsi="HG丸ｺﾞｼｯｸM-PRO" w:hint="eastAsia"/>
                <w:szCs w:val="21"/>
              </w:rPr>
              <w:t>参照</w:t>
            </w:r>
          </w:p>
        </w:tc>
      </w:tr>
      <w:tr w:rsidR="003972AE" w:rsidRPr="001C2E42" w14:paraId="08083905" w14:textId="77777777" w:rsidTr="00684EC7">
        <w:trPr>
          <w:jc w:val="center"/>
        </w:trPr>
        <w:tc>
          <w:tcPr>
            <w:tcW w:w="7230" w:type="dxa"/>
          </w:tcPr>
          <w:p w14:paraId="4DB048AF" w14:textId="24117230"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9.3.2</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輸送の容器及び包装の選択は、当該医薬品の保管と輸送の要求事項、医薬品の量に応じた大きさ、予想される外部温度の上下限、輸送の最長期間、包装及び輸送容器のバリデーションの状況に基づいて行うこと</w:t>
            </w:r>
            <w:r w:rsidR="009260EA" w:rsidRPr="00684EC7">
              <w:rPr>
                <w:rFonts w:ascii="ＭＳ 明朝" w:eastAsia="ＭＳ 明朝" w:hAnsi="ＭＳ 明朝" w:hint="eastAsia"/>
                <w:szCs w:val="21"/>
              </w:rPr>
              <w:t>。</w:t>
            </w:r>
          </w:p>
          <w:p w14:paraId="060C780A" w14:textId="629027F0" w:rsidR="003972AE" w:rsidRPr="00684EC7" w:rsidRDefault="003972AE" w:rsidP="00837B3C">
            <w:pPr>
              <w:autoSpaceDE w:val="0"/>
              <w:autoSpaceDN w:val="0"/>
              <w:rPr>
                <w:rFonts w:ascii="ＭＳ 明朝" w:eastAsia="ＭＳ 明朝" w:hAnsi="ＭＳ 明朝"/>
                <w:szCs w:val="21"/>
              </w:rPr>
            </w:pPr>
          </w:p>
        </w:tc>
        <w:tc>
          <w:tcPr>
            <w:tcW w:w="2516" w:type="dxa"/>
            <w:tcBorders>
              <w:top w:val="nil"/>
              <w:bottom w:val="dotted" w:sz="4" w:space="0" w:color="auto"/>
            </w:tcBorders>
          </w:tcPr>
          <w:p w14:paraId="2765D0CE" w14:textId="77777777" w:rsidR="003972AE" w:rsidRPr="001C2E42" w:rsidRDefault="003972AE" w:rsidP="00837B3C">
            <w:pPr>
              <w:autoSpaceDE w:val="0"/>
              <w:autoSpaceDN w:val="0"/>
              <w:rPr>
                <w:rFonts w:ascii="HG丸ｺﾞｼｯｸM-PRO" w:eastAsia="HG丸ｺﾞｼｯｸM-PRO" w:hAnsi="HG丸ｺﾞｼｯｸM-PRO"/>
                <w:noProof/>
                <w:szCs w:val="21"/>
              </w:rPr>
            </w:pPr>
          </w:p>
        </w:tc>
      </w:tr>
      <w:tr w:rsidR="003972AE" w:rsidRPr="001C2E42" w14:paraId="010EF145" w14:textId="77777777" w:rsidTr="00684EC7">
        <w:trPr>
          <w:trHeight w:val="1801"/>
          <w:jc w:val="center"/>
        </w:trPr>
        <w:tc>
          <w:tcPr>
            <w:tcW w:w="7230" w:type="dxa"/>
          </w:tcPr>
          <w:p w14:paraId="7BC2EF2D" w14:textId="568BF5E7"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lastRenderedPageBreak/>
              <w:t>9.3.3</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輸送</w:t>
            </w:r>
            <w:r w:rsidR="00CD742F" w:rsidRPr="00684EC7">
              <w:rPr>
                <w:rFonts w:ascii="ＭＳ 明朝" w:eastAsia="ＭＳ 明朝" w:hAnsi="ＭＳ 明朝" w:hint="eastAsia"/>
                <w:szCs w:val="21"/>
              </w:rPr>
              <w:t>の</w:t>
            </w:r>
            <w:r w:rsidRPr="00684EC7">
              <w:rPr>
                <w:rFonts w:ascii="ＭＳ 明朝" w:eastAsia="ＭＳ 明朝" w:hAnsi="ＭＳ 明朝" w:hint="eastAsia"/>
                <w:szCs w:val="21"/>
              </w:rPr>
              <w:t>容器には、取扱いと保管の要求事項についての十分な情報に加え、製品が常時適切に取り扱われ安全であることを保証するための注意事項を記載した</w:t>
            </w:r>
            <w:r w:rsidRPr="00684EC7">
              <w:rPr>
                <w:rFonts w:ascii="ＭＳ 明朝" w:eastAsia="ＭＳ 明朝" w:hAnsi="ＭＳ 明朝" w:hint="eastAsia"/>
                <w:szCs w:val="21"/>
                <w:u w:val="wavyHeavy"/>
              </w:rPr>
              <w:t>ラベルを表示</w:t>
            </w:r>
            <w:r w:rsidRPr="00684EC7">
              <w:rPr>
                <w:rFonts w:ascii="ＭＳ 明朝" w:eastAsia="ＭＳ 明朝" w:hAnsi="ＭＳ 明朝" w:hint="eastAsia"/>
                <w:szCs w:val="21"/>
              </w:rPr>
              <w:t>すること。輸送</w:t>
            </w:r>
            <w:r w:rsidR="00CD742F" w:rsidRPr="00684EC7">
              <w:rPr>
                <w:rFonts w:ascii="ＭＳ 明朝" w:eastAsia="ＭＳ 明朝" w:hAnsi="ＭＳ 明朝" w:hint="eastAsia"/>
                <w:szCs w:val="21"/>
              </w:rPr>
              <w:t>の</w:t>
            </w:r>
            <w:r w:rsidRPr="00684EC7">
              <w:rPr>
                <w:rFonts w:ascii="ＭＳ 明朝" w:eastAsia="ＭＳ 明朝" w:hAnsi="ＭＳ 明朝" w:hint="eastAsia"/>
                <w:szCs w:val="21"/>
              </w:rPr>
              <w:t>容器は、内容物と出荷元が識別できるようにすること。</w:t>
            </w:r>
          </w:p>
          <w:p w14:paraId="70B1885F" w14:textId="77777777" w:rsidR="003972AE" w:rsidRPr="001C2E42" w:rsidRDefault="003972AE" w:rsidP="00837B3C">
            <w:pPr>
              <w:autoSpaceDE w:val="0"/>
              <w:autoSpaceDN w:val="0"/>
              <w:rPr>
                <w:rFonts w:ascii="HG丸ｺﾞｼｯｸM-PRO" w:eastAsia="HG丸ｺﾞｼｯｸM-PRO" w:hAnsi="HG丸ｺﾞｼｯｸM-PRO"/>
                <w:szCs w:val="21"/>
              </w:rPr>
            </w:pPr>
          </w:p>
        </w:tc>
        <w:tc>
          <w:tcPr>
            <w:tcW w:w="2516" w:type="dxa"/>
            <w:tcBorders>
              <w:top w:val="dotted" w:sz="4" w:space="0" w:color="auto"/>
            </w:tcBorders>
          </w:tcPr>
          <w:p w14:paraId="53E1AD0E" w14:textId="77777777" w:rsidR="003972AE" w:rsidRDefault="0064182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szCs w:val="21"/>
              </w:rPr>
              <w:t>ラベルを表示</w:t>
            </w:r>
            <w:r>
              <w:rPr>
                <w:rFonts w:ascii="HG丸ｺﾞｼｯｸM-PRO" w:eastAsia="HG丸ｺﾞｼｯｸM-PRO" w:hAnsi="HG丸ｺﾞｼｯｸM-PRO" w:hint="eastAsia"/>
                <w:szCs w:val="21"/>
              </w:rPr>
              <w:t>】</w:t>
            </w:r>
          </w:p>
          <w:p w14:paraId="65C992BB" w14:textId="3E2961C2" w:rsidR="00641827" w:rsidRPr="001C2E42" w:rsidRDefault="00641827"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下記参照</w:t>
            </w:r>
          </w:p>
        </w:tc>
      </w:tr>
    </w:tbl>
    <w:p w14:paraId="09524C64" w14:textId="77777777" w:rsidR="001C6507" w:rsidRDefault="001C6507" w:rsidP="00837B3C">
      <w:pPr>
        <w:autoSpaceDE w:val="0"/>
        <w:autoSpaceDN w:val="0"/>
        <w:rPr>
          <w:rFonts w:ascii="HG丸ｺﾞｼｯｸM-PRO" w:eastAsia="HG丸ｺﾞｼｯｸM-PRO" w:hAnsi="HG丸ｺﾞｼｯｸM-PRO"/>
          <w:szCs w:val="21"/>
        </w:rPr>
      </w:pPr>
    </w:p>
    <w:p w14:paraId="354447E0" w14:textId="038B1286" w:rsidR="002A21D9" w:rsidRPr="001C2E42" w:rsidRDefault="002A21D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t>【品質に悪影響を及ぼさないような容器</w:t>
      </w:r>
      <w:r w:rsidR="00552DD0">
        <w:rPr>
          <w:rFonts w:ascii="HG丸ｺﾞｼｯｸM-PRO" w:eastAsia="HG丸ｺﾞｼｯｸM-PRO" w:hAnsi="HG丸ｺﾞｼｯｸM-PRO" w:hint="eastAsia"/>
          <w:szCs w:val="21"/>
        </w:rPr>
        <w:t>（9.3.1）</w:t>
      </w:r>
      <w:r w:rsidRPr="001C2E42">
        <w:rPr>
          <w:rFonts w:ascii="HG丸ｺﾞｼｯｸM-PRO" w:eastAsia="HG丸ｺﾞｼｯｸM-PRO" w:hAnsi="HG丸ｺﾞｼｯｸM-PRO" w:hint="eastAsia"/>
          <w:szCs w:val="21"/>
        </w:rPr>
        <w:t>】</w:t>
      </w:r>
    </w:p>
    <w:p w14:paraId="111D21B3" w14:textId="34625972" w:rsidR="002A21D9" w:rsidRPr="001C2E42" w:rsidRDefault="002A21D9"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noProof/>
          <w:szCs w:val="21"/>
        </w:rPr>
        <w:t>個包装を輸送ボックスやコンテナ等に入れて、個包装への汚損を防ぐほか、必要に応じて補強パッドや角あて等の緩衝材、雨水避けとしてのカバー等も用いる。また、外気変動による影響を抑えるため、保冷・保温用ケースが用いられることもある。</w:t>
      </w:r>
    </w:p>
    <w:p w14:paraId="1B3F4C96" w14:textId="4F4961B7" w:rsidR="002A21D9" w:rsidRPr="001C2E42" w:rsidRDefault="002A2577" w:rsidP="002A2577">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2A21D9" w:rsidRPr="001C2E42">
        <w:rPr>
          <w:rFonts w:ascii="HG丸ｺﾞｼｯｸM-PRO" w:eastAsia="HG丸ｺﾞｼｯｸM-PRO" w:hAnsi="HG丸ｺﾞｼｯｸM-PRO" w:hint="eastAsia"/>
          <w:noProof/>
          <w:szCs w:val="21"/>
        </w:rPr>
        <w:t>選択の際には、製品特性を踏まえた上、輸送時に考えられる種々の状況やリスク（輸送時の環境や改ざん、盗難防止も念頭に置く）を考慮の上設計され、品質を損なわず、輸送全行程に耐えうることを検証する必要がある。</w:t>
      </w:r>
    </w:p>
    <w:p w14:paraId="6B24E773" w14:textId="0AD98F47" w:rsidR="002A21D9" w:rsidRPr="001C2E42" w:rsidRDefault="002A21D9" w:rsidP="00837B3C">
      <w:pPr>
        <w:autoSpaceDE w:val="0"/>
        <w:autoSpaceDN w:val="0"/>
        <w:rPr>
          <w:rFonts w:ascii="HG丸ｺﾞｼｯｸM-PRO" w:eastAsia="HG丸ｺﾞｼｯｸM-PRO" w:hAnsi="HG丸ｺﾞｼｯｸM-PRO"/>
          <w:noProof/>
          <w:szCs w:val="21"/>
        </w:rPr>
      </w:pPr>
    </w:p>
    <w:p w14:paraId="05A284DB" w14:textId="7FE5E120" w:rsidR="0031420E" w:rsidRDefault="00684EC7"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38816" behindDoc="0" locked="0" layoutInCell="1" allowOverlap="1" wp14:anchorId="421C5F74" wp14:editId="148B73C5">
                <wp:simplePos x="0" y="0"/>
                <wp:positionH relativeFrom="column">
                  <wp:posOffset>1192530</wp:posOffset>
                </wp:positionH>
                <wp:positionV relativeFrom="paragraph">
                  <wp:posOffset>91439</wp:posOffset>
                </wp:positionV>
                <wp:extent cx="1758950" cy="1114425"/>
                <wp:effectExtent l="0" t="0" r="50800" b="28575"/>
                <wp:wrapNone/>
                <wp:docPr id="193" name="四角形: メモ 193"/>
                <wp:cNvGraphicFramePr/>
                <a:graphic xmlns:a="http://schemas.openxmlformats.org/drawingml/2006/main">
                  <a:graphicData uri="http://schemas.microsoft.com/office/word/2010/wordprocessingShape">
                    <wps:wsp>
                      <wps:cNvSpPr/>
                      <wps:spPr>
                        <a:xfrm>
                          <a:off x="0" y="0"/>
                          <a:ext cx="1758950" cy="1114425"/>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0317D"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品名：医薬品</w:t>
                            </w:r>
                          </w:p>
                          <w:p w14:paraId="38C76A91"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室温（１～３０℃）保管</w:t>
                            </w:r>
                          </w:p>
                          <w:p w14:paraId="6D59DC6B" w14:textId="5EA25AA9" w:rsidR="00BD5DC3" w:rsidRPr="0031420E" w:rsidRDefault="00BD5DC3" w:rsidP="002064B8">
                            <w:pPr>
                              <w:rPr>
                                <w:rFonts w:ascii="HG丸ｺﾞｼｯｸM-PRO" w:eastAsia="HG丸ｺﾞｼｯｸM-PRO" w:hAnsi="HG丸ｺﾞｼｯｸM-PRO"/>
                              </w:rPr>
                            </w:pPr>
                            <w:r w:rsidRPr="002064B8">
                              <w:rPr>
                                <w:rFonts w:ascii="HG丸ｺﾞｼｯｸM-PRO" w:eastAsia="HG丸ｺﾞｼｯｸM-PRO" w:hAnsi="HG丸ｺﾞｼｯｸM-PRO" w:hint="eastAsia"/>
                                <w:color w:val="000000" w:themeColor="text1"/>
                              </w:rPr>
                              <w:t>発送元：○○薬品株式会社</w:t>
                            </w:r>
                            <w:r>
                              <w:rPr>
                                <w:rFonts w:ascii="HG丸ｺﾞｼｯｸM-PRO" w:eastAsia="HG丸ｺﾞｼｯｸM-PRO" w:hAnsi="HG丸ｺﾞｼｯｸM-PRO" w:hint="eastAsia"/>
                                <w:color w:val="000000" w:themeColor="text1"/>
                              </w:rPr>
                              <w:t>発送先：■■株式会社</w:t>
                            </w:r>
                          </w:p>
                          <w:p w14:paraId="47C4DEBD" w14:textId="77777777" w:rsidR="00BD5DC3" w:rsidRPr="002064B8" w:rsidRDefault="00BD5DC3" w:rsidP="00684EC7"/>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5F74" id="四角形: メモ 193" o:spid="_x0000_s1114" type="#_x0000_t65" style="position:absolute;left:0;text-align:left;margin-left:93.9pt;margin-top:7.2pt;width:138.5pt;height:87.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NuwgIAAKgFAAAOAAAAZHJzL2Uyb0RvYy54bWysVM1OGzEQvlfqO1i+l80GQmHFBkVBVJUQ&#10;oELF2fHaZCWvx7WdZNMrb9ArJ7j0Kfo0CKmP0bG9myBa9VB1D17bM/PNj7+Zo+O2UWQprKtBlzTf&#10;GVAiNIeq1rcl/Xx9+u6AEueZrpgCLUq6Fo4ej9++OVqZQgxhDqoSliCIdsXKlHTuvSmyzPG5aJjb&#10;ASM0CiXYhnk82tussmyF6I3KhoPBfrYCWxkLXDiHtydJSMcRX0rB/YWUTniiSoqx+bjauM7Cmo2P&#10;WHFrmZnXvAuD/UMUDas1Ot1AnTDPyMLWv0E1NbfgQPodDk0GUtZcxBwwm3zwKpurOTMi5oLFcWZT&#10;Jvf/YPn58tKSusK3O9ylRLMGH+n5/v7n92/PPx4L8nT38HT3SIIQS7UyrkCLK3Npu5PDbci7lbYJ&#10;f8yItLG86015ResJx8v8/ejgcISvwFGW5/ne3nAUULOtubHOfxDQkLApqQz0qKZgtbCxvGx55nwy&#10;6VWDVw2ntVJ4zwqlw+pA1VW4i4dAJjFVliwZ0sC3eef1hRbGECyzkGHKKe78WomE+klILBNmMYyB&#10;RIJuMRnnQvs8ieasEsnVaIBf76yPIiasNAIGZIlBbrA7gF4zgfTYKe1OP5iKyO+N8eBvgSXjjUX0&#10;DNpvjJtaQyrxq8wUZtV5Tvp9kVJpQpV8O2sjhQ7ic4arGVRr5JWF1HDO8NMaX/SMOX/JLHYYsgCn&#10;hr/ARSpYlRS6HSVzsF//dB/0kfgopWSFHVtS92XBrKBEfdTYEodIqNDi8bC7HypP7EvJLB7wVi+a&#10;KSATcpxNhsdt0PWq30oLzQ0OlknwiCKmOfotKfe2P0x9miI4mriYTKIatrRh/kxfGR7AQ5EDS6/b&#10;G2ZNR2mP3XAOfWez4hWjk26w1DBZeJB1pPu2pl35cRxEHnWjK8ybl+eotR2w418AAAD//wMAUEsD&#10;BBQABgAIAAAAIQD0l4ex3gAAAAoBAAAPAAAAZHJzL2Rvd25yZXYueG1sTI/NTsMwEITvSLyDtUhc&#10;EHWCov6EOBUCqh44ERDnbbzEEbEdxU6a8vRsT/S2szOa/bbYzrYTEw2h9U5BukhAkKu9bl2j4PNj&#10;d78GESI6jZ13pOBEAbbl9VWBufZH905TFRvBJS7kqMDE2OdShtqQxbDwPTn2vv1gMbIcGqkHPHK5&#10;7eRDkiylxdbxBYM9PRuqf6rRKhjN6yrdp3fTl+73bztNFb78npS6vZmfHkFEmuN/GM74jA4lMx38&#10;6HQQHev1itEjD1kGggPZMuPF4exsNiDLQl6+UP4BAAD//wMAUEsBAi0AFAAGAAgAAAAhALaDOJL+&#10;AAAA4QEAABMAAAAAAAAAAAAAAAAAAAAAAFtDb250ZW50X1R5cGVzXS54bWxQSwECLQAUAAYACAAA&#10;ACEAOP0h/9YAAACUAQAACwAAAAAAAAAAAAAAAAAvAQAAX3JlbHMvLnJlbHNQSwECLQAUAAYACAAA&#10;ACEADPBTbsICAACoBQAADgAAAAAAAAAAAAAAAAAuAgAAZHJzL2Uyb0RvYy54bWxQSwECLQAUAAYA&#10;CAAAACEA9JeHsd4AAAAKAQAADwAAAAAAAAAAAAAAAAAcBQAAZHJzL2Rvd25yZXYueG1sUEsFBgAA&#10;AAAEAAQA8wAAACcGAAAAAA==&#10;" adj="18000" filled="f" strokecolor="black [3213]" strokeweight="1pt">
                <v:stroke joinstyle="miter"/>
                <v:textbox inset=",1mm,,0">
                  <w:txbxContent>
                    <w:p w14:paraId="6A90317D"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品名：医薬品</w:t>
                      </w:r>
                    </w:p>
                    <w:p w14:paraId="38C76A91"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室温（１～３０℃）保管</w:t>
                      </w:r>
                    </w:p>
                    <w:p w14:paraId="6D59DC6B" w14:textId="5EA25AA9" w:rsidR="00BD5DC3" w:rsidRPr="0031420E" w:rsidRDefault="00BD5DC3" w:rsidP="002064B8">
                      <w:pPr>
                        <w:rPr>
                          <w:rFonts w:ascii="HG丸ｺﾞｼｯｸM-PRO" w:eastAsia="HG丸ｺﾞｼｯｸM-PRO" w:hAnsi="HG丸ｺﾞｼｯｸM-PRO"/>
                        </w:rPr>
                      </w:pPr>
                      <w:r w:rsidRPr="002064B8">
                        <w:rPr>
                          <w:rFonts w:ascii="HG丸ｺﾞｼｯｸM-PRO" w:eastAsia="HG丸ｺﾞｼｯｸM-PRO" w:hAnsi="HG丸ｺﾞｼｯｸM-PRO" w:hint="eastAsia"/>
                          <w:color w:val="000000" w:themeColor="text1"/>
                        </w:rPr>
                        <w:t>発送元：○○薬品株式会社</w:t>
                      </w:r>
                      <w:r>
                        <w:rPr>
                          <w:rFonts w:ascii="HG丸ｺﾞｼｯｸM-PRO" w:eastAsia="HG丸ｺﾞｼｯｸM-PRO" w:hAnsi="HG丸ｺﾞｼｯｸM-PRO" w:hint="eastAsia"/>
                          <w:color w:val="000000" w:themeColor="text1"/>
                        </w:rPr>
                        <w:t>発送先：■■株式会社</w:t>
                      </w:r>
                    </w:p>
                    <w:p w14:paraId="47C4DEBD" w14:textId="77777777" w:rsidR="00BD5DC3" w:rsidRPr="002064B8" w:rsidRDefault="00BD5DC3" w:rsidP="00684EC7"/>
                  </w:txbxContent>
                </v:textbox>
              </v:shape>
            </w:pict>
          </mc:Fallback>
        </mc:AlternateContent>
      </w:r>
      <w:r w:rsidR="00E03ECF">
        <w:rPr>
          <w:rFonts w:ascii="HG丸ｺﾞｼｯｸM-PRO" w:eastAsia="HG丸ｺﾞｼｯｸM-PRO" w:hAnsi="HG丸ｺﾞｼｯｸM-PRO" w:hint="eastAsia"/>
          <w:noProof/>
          <w:szCs w:val="21"/>
        </w:rPr>
        <mc:AlternateContent>
          <mc:Choice Requires="wps">
            <w:drawing>
              <wp:anchor distT="0" distB="0" distL="114300" distR="114300" simplePos="0" relativeHeight="251977728" behindDoc="0" locked="0" layoutInCell="1" allowOverlap="1" wp14:anchorId="0E05A0AD" wp14:editId="1BF4EDC6">
                <wp:simplePos x="0" y="0"/>
                <wp:positionH relativeFrom="column">
                  <wp:posOffset>3526155</wp:posOffset>
                </wp:positionH>
                <wp:positionV relativeFrom="paragraph">
                  <wp:posOffset>-47625</wp:posOffset>
                </wp:positionV>
                <wp:extent cx="2628900" cy="904875"/>
                <wp:effectExtent l="609600" t="0" r="19050" b="28575"/>
                <wp:wrapNone/>
                <wp:docPr id="220" name="角丸四角形吹き出し 220"/>
                <wp:cNvGraphicFramePr/>
                <a:graphic xmlns:a="http://schemas.openxmlformats.org/drawingml/2006/main">
                  <a:graphicData uri="http://schemas.microsoft.com/office/word/2010/wordprocessingShape">
                    <wps:wsp>
                      <wps:cNvSpPr/>
                      <wps:spPr>
                        <a:xfrm>
                          <a:off x="0" y="0"/>
                          <a:ext cx="2628900" cy="904875"/>
                        </a:xfrm>
                        <a:prstGeom prst="wedgeRoundRectCallout">
                          <a:avLst>
                            <a:gd name="adj1" fmla="val -71195"/>
                            <a:gd name="adj2" fmla="val -381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16D0B" w14:textId="77777777"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・容器の中身</w:t>
                            </w:r>
                          </w:p>
                          <w:p w14:paraId="5E30EB5A" w14:textId="415F9CD6"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2064B8">
                              <w:rPr>
                                <w:rFonts w:ascii="HG丸ｺﾞｼｯｸM-PRO" w:eastAsia="HG丸ｺﾞｼｯｸM-PRO" w:hAnsi="HG丸ｺﾞｼｯｸM-PRO" w:hint="eastAsia"/>
                                <w:noProof/>
                                <w:color w:val="000000" w:themeColor="text1"/>
                                <w:szCs w:val="21"/>
                              </w:rPr>
                              <w:t>適切な取</w:t>
                            </w:r>
                            <w:r w:rsidRPr="0021440B">
                              <w:rPr>
                                <w:rFonts w:ascii="HG丸ｺﾞｼｯｸM-PRO" w:eastAsia="HG丸ｺﾞｼｯｸM-PRO" w:hAnsi="HG丸ｺﾞｼｯｸM-PRO" w:hint="eastAsia"/>
                                <w:noProof/>
                                <w:color w:val="000000" w:themeColor="text1"/>
                                <w:szCs w:val="21"/>
                              </w:rPr>
                              <w:t>扱い、保管に必要な情報</w:t>
                            </w:r>
                          </w:p>
                          <w:p w14:paraId="08382DD6" w14:textId="4F0C2301" w:rsidR="00BD5DC3" w:rsidRPr="00E03ECF"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・出荷元である卸売販売業者等の名称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05A0AD" id="角丸四角形吹き出し 220" o:spid="_x0000_s1115" type="#_x0000_t62" style="position:absolute;left:0;text-align:left;margin-left:277.65pt;margin-top:-3.75pt;width:207pt;height:71.2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2wCAMAADQGAAAOAAAAZHJzL2Uyb0RvYy54bWysVM1uEzEQviPxDpbv7f6Q5k/dVFGqIqSq&#10;rdqinh2vnSzy2ovtZDfceuKEhLhw6I0Lr1CQeJoSicdg7N1NAlQcEDlsbM/MNzPf/BweVblAS6ZN&#10;pmSCo/0QIyapSjM5S/DL65O9PkbGEpkSoSRL8IoZfDR6+uSwLIYsVnMlUqYRgEgzLIsEz60thkFg&#10;6JzlxOyrgkkQcqVzYuGqZ0GqSQnouQjiMOwGpdJpoRVlxsDrcS3EI4/POaP2nHPDLBIJhtis/2r/&#10;nbpvMDokw5kmxTyjTRjkH6LISSbB6QbqmFiCFjr7AyrPqFZGcbtPVR4ozjPKfA6QTRT+ls3VnBTM&#10;5wLkmGJDk/l/sPRseaFRliY4joEfSXIo0o/PH77f36/v7uCw/vZp/f7Lw+279duvD7cfkVMD0srC&#10;DMH2qrjQzc3A0TFQcZ27f8gNVZ7o1YZoVllE4THuxv1BCP4oyAZhp987cKDB1rrQxj5nKkfukOCS&#10;pTN2qRYyvYSSTogQamE94WR5aqxnPm2iJ+mrCCOeCyjkkgi014uigceH8uwoxb8oPetH3aYbdnSe&#10;7epE3W6318TZuIWI20hdDFKdZEL4nhLSPRglstS9+YtrajYRGkFYCbZV1IDtaAGgswwcvzWj/mRX&#10;gjkIIS8Zh3I5Dn36flC2mIRSJm1Ui+YkZbWrgxB+rbM2Cs+3B3TIHILcYDcArWYN0mLXhWr0nSnz&#10;c7YxDv8WWG28sfCelbQb4zyTSj8GICCrxnOt35JUU+NYstW08q3c95V0T1OVrqC/taoH3xT0JIOG&#10;OiXGXhANDQI9CNvLnsOHC1UmWDUnjOZKv3ns3enDAIIUoxI2R4LN6wXRDCPxQsJoDqJOx60af+kc&#10;9Nxc6V3JdFciF/lEQTdAy0J0/uj0rWiPXKv8Bpbc2HkFEZEUfCeYWt1eJrbeaLAmKRuPvRqsl4LY&#10;U3lVUAfuiHadel3dEF00U2VhHs9Uu2XI0Dd1TfJW11lKNV5YxTPrhFtemwusJt9LzRp1u2/37rW2&#10;y370EwAA//8DAFBLAwQUAAYACAAAACEA0GqdPOIAAAAKAQAADwAAAGRycy9kb3ducmV2LnhtbEyP&#10;wUrDQBCG74LvsIzgRdpNDdvamE0RRfAgFKuIx20yTWKzsyG7bdc8fceTHmfm45/vz1fRduKIg28d&#10;aZhNExBIpataqjV8vD9P7kD4YKgynSPU8IMeVsXlRW6yyp3oDY+bUAsOIZ8ZDU0IfSalLxu0xk9d&#10;j8S3nRusCTwOtawGc+Jw28nbJJlLa1riD43p8bHBcr85WA3f7mY2LuJrfBrL9efOjl/pev+i9fVV&#10;fLgHETCGPxh+9VkdCnbaugNVXnQalFIpoxomCwWCgeV8yYstk6lKQBa5/F+hOAMAAP//AwBQSwEC&#10;LQAUAAYACAAAACEAtoM4kv4AAADhAQAAEwAAAAAAAAAAAAAAAAAAAAAAW0NvbnRlbnRfVHlwZXNd&#10;LnhtbFBLAQItABQABgAIAAAAIQA4/SH/1gAAAJQBAAALAAAAAAAAAAAAAAAAAC8BAABfcmVscy8u&#10;cmVsc1BLAQItABQABgAIAAAAIQBY2Z2wCAMAADQGAAAOAAAAAAAAAAAAAAAAAC4CAABkcnMvZTJv&#10;RG9jLnhtbFBLAQItABQABgAIAAAAIQDQap084gAAAAoBAAAPAAAAAAAAAAAAAAAAAGIFAABkcnMv&#10;ZG93bnJldi54bWxQSwUGAAAAAAQABADzAAAAcQYAAAAA&#10;" adj="-4578,9976" filled="f" strokecolor="black [3213]" strokeweight="1pt">
                <v:textbox>
                  <w:txbxContent>
                    <w:p w14:paraId="17316D0B" w14:textId="77777777"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・容器の中身</w:t>
                      </w:r>
                    </w:p>
                    <w:p w14:paraId="5E30EB5A" w14:textId="415F9CD6"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2064B8">
                        <w:rPr>
                          <w:rFonts w:ascii="HG丸ｺﾞｼｯｸM-PRO" w:eastAsia="HG丸ｺﾞｼｯｸM-PRO" w:hAnsi="HG丸ｺﾞｼｯｸM-PRO" w:hint="eastAsia"/>
                          <w:noProof/>
                          <w:color w:val="000000" w:themeColor="text1"/>
                          <w:szCs w:val="21"/>
                        </w:rPr>
                        <w:t>適切な取</w:t>
                      </w:r>
                      <w:r w:rsidRPr="0021440B">
                        <w:rPr>
                          <w:rFonts w:ascii="HG丸ｺﾞｼｯｸM-PRO" w:eastAsia="HG丸ｺﾞｼｯｸM-PRO" w:hAnsi="HG丸ｺﾞｼｯｸM-PRO" w:hint="eastAsia"/>
                          <w:noProof/>
                          <w:color w:val="000000" w:themeColor="text1"/>
                          <w:szCs w:val="21"/>
                        </w:rPr>
                        <w:t>扱い、保管に必要な情報</w:t>
                      </w:r>
                    </w:p>
                    <w:p w14:paraId="08382DD6" w14:textId="4F0C2301" w:rsidR="00BD5DC3" w:rsidRPr="00E03ECF"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・出荷元である卸売販売業者等の名称</w:t>
                      </w:r>
                    </w:p>
                  </w:txbxContent>
                </v:textbox>
              </v:shape>
            </w:pict>
          </mc:Fallback>
        </mc:AlternateContent>
      </w:r>
      <w:r w:rsidR="002A21D9" w:rsidRPr="001C2E42">
        <w:rPr>
          <w:rFonts w:ascii="HG丸ｺﾞｼｯｸM-PRO" w:eastAsia="HG丸ｺﾞｼｯｸM-PRO" w:hAnsi="HG丸ｺﾞｼｯｸM-PRO" w:hint="eastAsia"/>
          <w:noProof/>
          <w:szCs w:val="21"/>
        </w:rPr>
        <w:t>【ラベル表示】</w:t>
      </w:r>
    </w:p>
    <w:p w14:paraId="1DD69D4D" w14:textId="79528990" w:rsidR="0031420E" w:rsidRDefault="00703E29"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35744" behindDoc="0" locked="0" layoutInCell="1" allowOverlap="1" wp14:anchorId="0BDA93D7" wp14:editId="4941E9C1">
                <wp:simplePos x="0" y="0"/>
                <wp:positionH relativeFrom="column">
                  <wp:posOffset>716280</wp:posOffset>
                </wp:positionH>
                <wp:positionV relativeFrom="paragraph">
                  <wp:posOffset>215264</wp:posOffset>
                </wp:positionV>
                <wp:extent cx="501650" cy="212725"/>
                <wp:effectExtent l="0" t="0" r="50800" b="92075"/>
                <wp:wrapNone/>
                <wp:docPr id="186" name="コネクタ: 曲線 186"/>
                <wp:cNvGraphicFramePr/>
                <a:graphic xmlns:a="http://schemas.openxmlformats.org/drawingml/2006/main">
                  <a:graphicData uri="http://schemas.microsoft.com/office/word/2010/wordprocessingShape">
                    <wps:wsp>
                      <wps:cNvCnPr/>
                      <wps:spPr>
                        <a:xfrm>
                          <a:off x="0" y="0"/>
                          <a:ext cx="501650" cy="212725"/>
                        </a:xfrm>
                        <a:prstGeom prst="curvedConnector3">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9AF16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186" o:spid="_x0000_s1026" type="#_x0000_t38" style="position:absolute;left:0;text-align:left;margin-left:56.4pt;margin-top:16.95pt;width:39.5pt;height:1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cADAIAAD8EAAAOAAAAZHJzL2Uyb0RvYy54bWysU82O0zAQviPxDpbvNElRu1XUdA9dlguC&#10;ip8H8Drj1pJjW7a3aa/lzAvAQyDBgSMPUwleY8dOmi4/EgJxcWLPfPPN93k8v9w1imzBeWl0RYtR&#10;Tglobmqp1xV98/r60YwSH5iumTIaKroHTy8XDx/MW1vC2GyMqsERLKJ92dqKbkKwZZZ5voGG+ZGx&#10;oDEojGtYwK1bZ7VjLVZvVDbO82nWGldbZzh4j6dXXZAuUn0hgIcXQngIRFUUewtpdWm9iWu2mLNy&#10;7ZjdSN63wf6hi4ZJjaRDqSsWGLl18pdSjeTOeCPCiJsmM0JIDkkDqinyn9S82jALSQua4+1gk/9/&#10;Zfnz7coRWePdzaaUaNbgJR0Pn49v3x0PH4+HryX59uHT9y/vSYyjW631JYKWeuX6nbcrF6XvhGvi&#10;F0WRXXJ4PzgMu0A4Hk7yYjrBe+AYGhfji/Ek1szOYOt8eAqmIfGnovzWbaFeGq3xJo17nDxm22c+&#10;dLBTeuRVmrQoYzK7mKQ0b5Ssr6VSMZgGCpbKkS3DUQi7oif+ISswqZ7omoS9RRuCk0yvFfSZSmOn&#10;UX4nOP2FvYKO+yUItBElFh15HOAzH+McdDhxKo3ZESawuwGY/xnY50copOH+G/CASMxGhwHcSG3c&#10;79jPNoku/+RApztacGPqfRqFZA1OabrO/kXFZ3B/n+Dnd7+4AwAA//8DAFBLAwQUAAYACAAAACEA&#10;hRGwGeAAAAAJAQAADwAAAGRycy9kb3ducmV2LnhtbEyPQUvDQBCF74L/YRnBm90kLbGN2ZRSKIIH&#10;S6p43mbHJJidDdlNm/rrnZ7s8c17vPdNvp5sJ044+NaRgngWgUCqnGmpVvD5sXtagvBBk9GdI1Rw&#10;QQ/r4v4u15lxZyrxdAi14BLymVbQhNBnUvqqQav9zPVI7H27werAcqilGfSZy20nkyhKpdUt8UKj&#10;e9w2WP0cRqugrMo02X1t3n/d6/KyX+zTbTy+KfX4MG1eQAScwn8YrviMDgUzHd1IxouOdZwwelAw&#10;n69AXAOrmA9HBenzAmSRy9sPij8AAAD//wMAUEsBAi0AFAAGAAgAAAAhALaDOJL+AAAA4QEAABMA&#10;AAAAAAAAAAAAAAAAAAAAAFtDb250ZW50X1R5cGVzXS54bWxQSwECLQAUAAYACAAAACEAOP0h/9YA&#10;AACUAQAACwAAAAAAAAAAAAAAAAAvAQAAX3JlbHMvLnJlbHNQSwECLQAUAAYACAAAACEAZl+nAAwC&#10;AAA/BAAADgAAAAAAAAAAAAAAAAAuAgAAZHJzL2Uyb0RvYy54bWxQSwECLQAUAAYACAAAACEAhRGw&#10;GeAAAAAJAQAADwAAAAAAAAAAAAAAAABmBAAAZHJzL2Rvd25yZXYueG1sUEsFBgAAAAAEAAQA8wAA&#10;AHMFAAAAAA==&#10;" adj="10800" strokecolor="black [3213]" strokeweight="1.25pt">
                <v:stroke endarrow="block" joinstyle="miter"/>
              </v:shape>
            </w:pict>
          </mc:Fallback>
        </mc:AlternateContent>
      </w:r>
      <w:r>
        <w:rPr>
          <w:noProof/>
        </w:rPr>
        <w:drawing>
          <wp:anchor distT="0" distB="0" distL="114300" distR="114300" simplePos="0" relativeHeight="251930624" behindDoc="0" locked="0" layoutInCell="1" allowOverlap="1" wp14:anchorId="5D78FB63" wp14:editId="55562D0E">
            <wp:simplePos x="0" y="0"/>
            <wp:positionH relativeFrom="margin">
              <wp:posOffset>0</wp:posOffset>
            </wp:positionH>
            <wp:positionV relativeFrom="paragraph">
              <wp:posOffset>66040</wp:posOffset>
            </wp:positionV>
            <wp:extent cx="850900" cy="794385"/>
            <wp:effectExtent l="0" t="0" r="6350" b="5715"/>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982C0" w14:textId="5A956AB3" w:rsidR="0031420E" w:rsidRDefault="0031420E" w:rsidP="00837B3C">
      <w:pPr>
        <w:autoSpaceDE w:val="0"/>
        <w:autoSpaceDN w:val="0"/>
        <w:rPr>
          <w:rFonts w:ascii="HG丸ｺﾞｼｯｸM-PRO" w:eastAsia="HG丸ｺﾞｼｯｸM-PRO" w:hAnsi="HG丸ｺﾞｼｯｸM-PRO"/>
          <w:noProof/>
          <w:szCs w:val="21"/>
        </w:rPr>
      </w:pPr>
    </w:p>
    <w:p w14:paraId="22C24A94" w14:textId="7892E12D" w:rsidR="0031420E" w:rsidRDefault="009F6E35"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941888" behindDoc="0" locked="0" layoutInCell="1" allowOverlap="1" wp14:anchorId="4445806D" wp14:editId="349A07F5">
            <wp:simplePos x="0" y="0"/>
            <wp:positionH relativeFrom="column">
              <wp:posOffset>5005705</wp:posOffset>
            </wp:positionH>
            <wp:positionV relativeFrom="paragraph">
              <wp:posOffset>221615</wp:posOffset>
            </wp:positionV>
            <wp:extent cx="741680" cy="671830"/>
            <wp:effectExtent l="0" t="0" r="127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74168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8BD73" w14:textId="63DE1765" w:rsidR="002A21D9" w:rsidRDefault="009F6E35"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44960" behindDoc="0" locked="0" layoutInCell="1" allowOverlap="1" wp14:anchorId="72FFDEC3" wp14:editId="1430036B">
                <wp:simplePos x="0" y="0"/>
                <wp:positionH relativeFrom="column">
                  <wp:posOffset>4071304</wp:posOffset>
                </wp:positionH>
                <wp:positionV relativeFrom="paragraph">
                  <wp:posOffset>213676</wp:posOffset>
                </wp:positionV>
                <wp:extent cx="863600" cy="879475"/>
                <wp:effectExtent l="49212" t="65088" r="61913" b="61912"/>
                <wp:wrapNone/>
                <wp:docPr id="197" name="矢印: U ターン 197"/>
                <wp:cNvGraphicFramePr/>
                <a:graphic xmlns:a="http://schemas.openxmlformats.org/drawingml/2006/main">
                  <a:graphicData uri="http://schemas.microsoft.com/office/word/2010/wordprocessingShape">
                    <wps:wsp>
                      <wps:cNvSpPr/>
                      <wps:spPr>
                        <a:xfrm rot="16200000">
                          <a:off x="0" y="0"/>
                          <a:ext cx="863600" cy="879475"/>
                        </a:xfrm>
                        <a:prstGeom prst="uturnArrow">
                          <a:avLst>
                            <a:gd name="adj1" fmla="val 25587"/>
                            <a:gd name="adj2" fmla="val 25000"/>
                            <a:gd name="adj3" fmla="val 26187"/>
                            <a:gd name="adj4" fmla="val 61385"/>
                            <a:gd name="adj5" fmla="val 100000"/>
                          </a:avLst>
                        </a:prstGeom>
                        <a:solidFill>
                          <a:schemeClr val="bg2">
                            <a:lumMod val="90000"/>
                          </a:schemeClr>
                        </a:solidFill>
                        <a:ln>
                          <a:solidFill>
                            <a:schemeClr val="bg2">
                              <a:lumMod val="90000"/>
                            </a:schemeClr>
                          </a:solidFill>
                        </a:ln>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A5C1" id="矢印: U ターン 197" o:spid="_x0000_s1026" style="position:absolute;left:0;text-align:left;margin-left:320.6pt;margin-top:16.8pt;width:68pt;height:69.2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3600,87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U/VQMAAGMHAAAOAAAAZHJzL2Uyb0RvYy54bWy0Vc1uEzEQviPxDpbvdLNp/hp1U0WtipAK&#10;rfqjnh2vN2vktZex88eRnnkGJJ4AiSsSD1MhXoOxvUkTaC8I9rCyPeNvZr758eHRslJkLsBKozOa&#10;7rUoEZqbXOppRm+uT18MKLGO6Zwpo0VGV8LSo9HzZ4eLeijapjQqF0AQRNvhos5o6Vw9TBLLS1Ex&#10;u2dqoVFYGKiYwy1MkxzYAtErlbRbrV6yMJDXYLiwFk9PopCOAn5RCO7Oi8IKR1RG0TcX/hD+E/9P&#10;RodsOAVWl5I3brC/8KJiUqPRDdQJc4zMQP4BVUkOxprC7XFTJaYoJBchBowmbf0WzVXJahFiQXJs&#10;vaHJ/jtY/mZ+AUTmmLuDPiWaVZikn58+//j4ZUhuyP2H7/d33+7vvhIvRrIWtR3inav6ApqdxaWP&#10;fFlARcAgw2kPM4NfIARDJMvA92rDt1g6wvFw0NvvoRrhKBr0Dzr9rjeRRCyPWYN1L4WpiF9kdOZm&#10;oMcAZhGg2fzMukB63jjO8rcpJUWlMIdzpki72x0EtzExWzrtXR3vaqyDLZ39HZ1e+hhOZ1unl+4P&#10;gv+7trrbOmnkJQbZuI/hrsP0sVijZH4qlQob3wbiWAHBaDI6mbZD4GpWvTZ5PDsITEfE0DVePZC4&#10;g6T0fwPHABp0LrTYz70hjnUErEmbAVeapsdOwWgXgsBSIYr5cmkNIi0ER0SoFBDzplYQO0J5UCWn&#10;pbuUUwISh4srQYgLR0kusZ9dUzl27UPiKzXWZli5lRIBRF+KAgseyy+SuSEt8sk4Irg0uGhLlot4&#10;3H2SZuUBPXKBSdtgNwC7+Vtjx2w1+v6qCJNqczl2zhOOxcubG8Eycrq5XEltILq/a11hVI3lqI9V&#10;skWNX05MvsJxELoY+9LW/FRi550x6y4YYFPhIQ57d46/QplFRk2zoqQ08P6xc6+P8wqllCxw0GbU&#10;vpsxEJSoVxon2UHa6fjJHDadbr+NG9iWTLYlelYdG2wFbHP0Liy9vlPrZQGmusU3YeytoohpjrYz&#10;yh2sN8cuPgD4qnAxHgc1nMY1c2f6quYe3LPqu/J6ecugburY4dx6Y9ZDmQ1DA0dGH3T9TW3GM2cK&#10;6bzwgddmg5M89GfTEf6p2N4HrYe3cfQLAAD//wMAUEsDBBQABgAIAAAAIQCwuxDA4QAAAAoBAAAP&#10;AAAAZHJzL2Rvd25yZXYueG1sTI/BTsMwDIbvSLxDZCRuLIFN61qaTjBAu4EY08QxbU1TrUmqJOta&#10;nh5zgpNl+dPv78/Xo+nYgD60zkq4nQlgaCtXt7aRsP94uVkBC1HZWnXOooQJA6yLy4tcZbU723cc&#10;drFhFGJDpiToGPuM81BpNCrMXI+Wbl/OGxVp9Q2vvTpTuOn4nRBLblRr6YNWPW40VsfdyUg4vm23&#10;Q/k8fT/2T5962qhXcfAo5fXV+HAPLOIY/2D41Sd1KMipdCdbB9ZJWM7TlFAJ8wVNApJktQBWEpmI&#10;FHiR8/8Vih8AAAD//wMAUEsBAi0AFAAGAAgAAAAhALaDOJL+AAAA4QEAABMAAAAAAAAAAAAAAAAA&#10;AAAAAFtDb250ZW50X1R5cGVzXS54bWxQSwECLQAUAAYACAAAACEAOP0h/9YAAACUAQAACwAAAAAA&#10;AAAAAAAAAAAvAQAAX3JlbHMvLnJlbHNQSwECLQAUAAYACAAAACEAmU31P1UDAABjBwAADgAAAAAA&#10;AAAAAAAAAAAuAgAAZHJzL2Uyb0RvYy54bWxQSwECLQAUAAYACAAAACEAsLsQwOEAAAAKAQAADwAA&#10;AAAAAAAAAAAAAACvBQAAZHJzL2Rvd25yZXYueG1sUEsFBgAAAAAEAAQA8wAAAL0GAAAAAA==&#10;" path="m,879475l,379092c,169725,169725,,379092,r,c588459,,758184,169725,758184,379092v,91411,1,182821,1,274232l863600,653324,647700,879475,431800,653324r105415,l537215,379092v,-87329,-70794,-158123,-158123,-158123l379092,220969v-87329,,-158123,70794,-158123,158123l220969,879475,,879475xe" fillcolor="#cfcdcd [2894]" strokecolor="#cfcdcd [2894]" strokeweight="1pt">
                <v:stroke joinstyle="miter"/>
                <v:path arrowok="t" o:connecttype="custom" o:connectlocs="0,879475;0,379092;379092,0;379092,0;758184,379092;758185,653324;863600,653324;647700,879475;431800,653324;537215,653324;537215,379092;379092,220969;379092,220969;220969,379092;220969,879475;0,879475" o:connectangles="0,0,0,0,0,0,0,0,0,0,0,0,0,0,0,0"/>
              </v:shape>
            </w:pict>
          </mc:Fallback>
        </mc:AlternateContent>
      </w:r>
      <w:r>
        <w:rPr>
          <w:noProof/>
        </w:rPr>
        <mc:AlternateContent>
          <mc:Choice Requires="wps">
            <w:drawing>
              <wp:anchor distT="0" distB="0" distL="114300" distR="114300" simplePos="0" relativeHeight="251943936" behindDoc="0" locked="0" layoutInCell="1" allowOverlap="1" wp14:anchorId="288D8BAF" wp14:editId="10FFE94E">
                <wp:simplePos x="0" y="0"/>
                <wp:positionH relativeFrom="column">
                  <wp:posOffset>4967605</wp:posOffset>
                </wp:positionH>
                <wp:positionV relativeFrom="paragraph">
                  <wp:posOffset>43815</wp:posOffset>
                </wp:positionV>
                <wp:extent cx="603250" cy="63373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603250" cy="633730"/>
                        </a:xfrm>
                        <a:prstGeom prst="rect">
                          <a:avLst/>
                        </a:prstGeom>
                        <a:noFill/>
                        <a:ln>
                          <a:noFill/>
                        </a:ln>
                      </wps:spPr>
                      <wps:txbx>
                        <w:txbxContent>
                          <w:p w14:paraId="62C09A8E" w14:textId="532BB23A" w:rsidR="00BD5DC3" w:rsidRPr="0090612F" w:rsidRDefault="00BD5DC3" w:rsidP="009F6E35">
                            <w:pPr>
                              <w:autoSpaceDE w:val="0"/>
                              <w:autoSpaceDN w:val="0"/>
                              <w:jc w:val="center"/>
                              <w:rPr>
                                <w:rFonts w:ascii="HG丸ｺﾞｼｯｸM-PRO" w:eastAsia="HG丸ｺﾞｼｯｸM-PRO" w:hAnsi="HG丸ｺﾞｼｯｸM-PRO"/>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90612F">
                              <w:rPr>
                                <w:rFonts w:ascii="HG丸ｺﾞｼｯｸM-PRO" w:eastAsia="HG丸ｺﾞｼｯｸM-PRO" w:hAnsi="HG丸ｺﾞｼｯｸM-PRO" w:hint="eastAsia"/>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8BAF" id="テキスト ボックス 196" o:spid="_x0000_s1116" type="#_x0000_t202" style="position:absolute;left:0;text-align:left;margin-left:391.15pt;margin-top:3.45pt;width:47.5pt;height:49.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IzSwIAAGIEAAAOAAAAZHJzL2Uyb0RvYy54bWysVM2O0zAQviPxDpbvNP1h+xM1XZVdFSFV&#10;uyt10Z5dx2kiJR5ju03KsZUQD8ErIM48T16EsdN0y8IJcXHGM+P5+b6ZTK+rIic7oU0GMqK9TpcS&#10;ITnEmdxE9OPj4s2YEmOZjFkOUkR0Lwy9nr1+NS1VKPqQQh4LTTCINGGpIppaq8IgMDwVBTMdUEKi&#10;MQFdMItXvQlizUqMXuRBv9sdBiXoWGngwhjU3jZGOvPxk0Rwe58kRliSRxRrs/7U/ly7M5hNWbjR&#10;TKUZP5XB/qGKgmUSk55D3TLLyFZnf4QqMq7BQGI7HIoAkiTjwveA3fS6L7pZpUwJ3wuCY9QZJvP/&#10;wvK73YMmWYzcTYaUSFYgSfXxS334Xh9+1sevpD5+q4/H+vAD78Q5IWSlMiG+XCl8a6t3UOHzVm9Q&#10;6ZCoEl24L/ZI0I7g78+Ai8oSjsphd9C/QgtH03AwGA08IcHzY6WNfS+gIE6IqEY+PcxstzQWC0HX&#10;1sXlkrDI8txzmsvfFOjoNIGrvKnQSbZaV7758agtfw3xHrvS0IyKUXyRYe4lM/aBaZwNLBfn3d7j&#10;keRQRhROEiUp6M9/0zt/pAytlJQ4axE1n7ZMC0ryDxLJHL3tT65wOP1lPJ5gCn1pWF8Y5La4ARzm&#10;Hu6V4l507jZvxURD8YRLMXc50cQkx8wRta14Y5v5x6XiYj73TjiMitmlXCnuQjvoHK6P1RPT6gS+&#10;RdbuoJ1JFr7goPFtQJ9vLSSZJ8jB3GB6Qh8H2fN2Wjq3KZd37/X8a5j9AgAA//8DAFBLAwQUAAYA&#10;CAAAACEAVr6Wrd8AAAAJAQAADwAAAGRycy9kb3ducmV2LnhtbEyPwU7DMBBE70j8g7VI3KhDEU4I&#10;caoUCZC4tBSEODrxkkTE6yh228DXs5zgOJqn2bfFanaDOOAUek8aLhcJCKTG255aDa8v9xcZiBAN&#10;WTN4Qg1fGGBVnp4UJrf+SM942MVW8AiF3GjoYhxzKUPToTNh4Uck7j785EzkOLXSTubI426QyyRR&#10;0pme+EJnRrzrsPnc7Z2G7z5Uj9vNOtbr6/eHZPukwlultD4/m6tbEBHn+AfDrz6rQ8lOtd+TDWLQ&#10;kGbLK0Y1qBsQ3GdpyrlmMFEpyLKQ/z8ofwAAAP//AwBQSwECLQAUAAYACAAAACEAtoM4kv4AAADh&#10;AQAAEwAAAAAAAAAAAAAAAAAAAAAAW0NvbnRlbnRfVHlwZXNdLnhtbFBLAQItABQABgAIAAAAIQA4&#10;/SH/1gAAAJQBAAALAAAAAAAAAAAAAAAAAC8BAABfcmVscy8ucmVsc1BLAQItABQABgAIAAAAIQC6&#10;JPIzSwIAAGIEAAAOAAAAAAAAAAAAAAAAAC4CAABkcnMvZTJvRG9jLnhtbFBLAQItABQABgAIAAAA&#10;IQBWvpat3wAAAAkBAAAPAAAAAAAAAAAAAAAAAKUEAABkcnMvZG93bnJldi54bWxQSwUGAAAAAAQA&#10;BADzAAAAsQUAAAAA&#10;" filled="f" stroked="f">
                <v:textbox inset="5.85pt,.7pt,5.85pt,.7pt">
                  <w:txbxContent>
                    <w:p w14:paraId="62C09A8E" w14:textId="532BB23A" w:rsidR="00BD5DC3" w:rsidRPr="0090612F" w:rsidRDefault="00BD5DC3" w:rsidP="009F6E35">
                      <w:pPr>
                        <w:autoSpaceDE w:val="0"/>
                        <w:autoSpaceDN w:val="0"/>
                        <w:jc w:val="center"/>
                        <w:rPr>
                          <w:rFonts w:ascii="HG丸ｺﾞｼｯｸM-PRO" w:eastAsia="HG丸ｺﾞｼｯｸM-PRO" w:hAnsi="HG丸ｺﾞｼｯｸM-PRO"/>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90612F">
                        <w:rPr>
                          <w:rFonts w:ascii="HG丸ｺﾞｼｯｸM-PRO" w:eastAsia="HG丸ｺﾞｼｯｸM-PRO" w:hAnsi="HG丸ｺﾞｼｯｸM-PRO" w:hint="eastAsia"/>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w:t>
                      </w:r>
                    </w:p>
                  </w:txbxContent>
                </v:textbox>
              </v:shape>
            </w:pict>
          </mc:Fallback>
        </mc:AlternateContent>
      </w:r>
      <w:r w:rsidR="002064B8">
        <w:rPr>
          <w:noProof/>
        </w:rPr>
        <w:drawing>
          <wp:anchor distT="0" distB="0" distL="114300" distR="114300" simplePos="0" relativeHeight="251936768" behindDoc="0" locked="0" layoutInCell="1" allowOverlap="1" wp14:anchorId="2492AB72" wp14:editId="44A6091D">
            <wp:simplePos x="0" y="0"/>
            <wp:positionH relativeFrom="column">
              <wp:posOffset>2789555</wp:posOffset>
            </wp:positionH>
            <wp:positionV relativeFrom="paragraph">
              <wp:posOffset>126365</wp:posOffset>
            </wp:positionV>
            <wp:extent cx="1257229" cy="1098550"/>
            <wp:effectExtent l="0" t="0" r="0" b="635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6871" b="46809"/>
                    <a:stretch/>
                  </pic:blipFill>
                  <pic:spPr bwMode="auto">
                    <a:xfrm>
                      <a:off x="0" y="0"/>
                      <a:ext cx="1257229" cy="109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0E061" w14:textId="5E5A3D0C" w:rsidR="002064B8" w:rsidRDefault="00684EC7"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31648" behindDoc="0" locked="0" layoutInCell="1" allowOverlap="1" wp14:anchorId="5788D974" wp14:editId="0D1987E3">
                <wp:simplePos x="0" y="0"/>
                <wp:positionH relativeFrom="column">
                  <wp:posOffset>2307587</wp:posOffset>
                </wp:positionH>
                <wp:positionV relativeFrom="paragraph">
                  <wp:posOffset>192824</wp:posOffset>
                </wp:positionV>
                <wp:extent cx="810053" cy="577850"/>
                <wp:effectExtent l="19050" t="95250" r="0" b="31750"/>
                <wp:wrapNone/>
                <wp:docPr id="185" name="矢印: 右 185"/>
                <wp:cNvGraphicFramePr/>
                <a:graphic xmlns:a="http://schemas.openxmlformats.org/drawingml/2006/main">
                  <a:graphicData uri="http://schemas.microsoft.com/office/word/2010/wordprocessingShape">
                    <wps:wsp>
                      <wps:cNvSpPr/>
                      <wps:spPr>
                        <a:xfrm rot="2355109">
                          <a:off x="0" y="0"/>
                          <a:ext cx="810053" cy="577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9E8C9F" w14:textId="08411B61" w:rsidR="00BD5DC3" w:rsidRPr="0031420E" w:rsidRDefault="00BD5DC3" w:rsidP="0031420E">
                            <w:pPr>
                              <w:jc w:val="center"/>
                              <w:rPr>
                                <w:rFonts w:ascii="HG丸ｺﾞｼｯｸM-PRO" w:eastAsia="HG丸ｺﾞｼｯｸM-PRO" w:hAnsi="HG丸ｺﾞｼｯｸM-PRO"/>
                              </w:rPr>
                            </w:pPr>
                            <w:r w:rsidRPr="0031420E">
                              <w:rPr>
                                <w:rFonts w:ascii="HG丸ｺﾞｼｯｸM-PRO" w:eastAsia="HG丸ｺﾞｼｯｸM-PRO" w:hAnsi="HG丸ｺﾞｼｯｸM-PRO" w:hint="eastAsia"/>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D974" id="矢印: 右 185" o:spid="_x0000_s1117" type="#_x0000_t13" style="position:absolute;left:0;text-align:left;margin-left:181.7pt;margin-top:15.2pt;width:63.8pt;height:45.5pt;rotation:2572407fd;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rbogIAAGUFAAAOAAAAZHJzL2Uyb0RvYy54bWysVFFq3DAQ/S/0DkL/je1N3GxMvGFJSCmE&#10;ZGlS8q2VpbVBltSRdr3bO5QeodATFHqm0Gt0JHvdkIR+lPrDaDQzb2bezOj0bNsqshHgGqNLmh2k&#10;lAjNTdXoVUk/3l2+mVLiPNMVU0aLku6Eo2ez169OO1uIiamNqgQQBNGu6GxJa+9tkSSO16Jl7sBY&#10;oVEpDbTMowirpALWIXqrkkmavk06A5UFw4VzeHvRK+ks4kspuL+R0glPVEkxNx//EP/L8E9mp6xY&#10;AbN1w4c02D9k0bJGY9AR6oJ5RtbQPINqGw7GGekPuGkTI2XDRawBq8nSJ9Xc1syKWAuS4+xIk/t/&#10;sPx6swDSVNi7aU6JZi026de37w9ffhTk4etPEq6RpM66Am1v7QIGyeExVLyV0BIwyOzkMM+z9CTy&#10;gJWRbaR5N9Istp5wvJxmaZofUsJRlR8fT/PYhqSHCpAWnH8nTEvCoaTQrGo/BzBdhGabK+cxCXTY&#10;G6IQEuxTiie/UyJAKf1BSKwPw06id5wsca6AbBjOBONcaJ/1qppVor/OU/xC3Rhk9IhSBAzIslFq&#10;xB4AwtQ+x+5hBvvgKuJgjs7p3xLrnUePGNloPzq3jTbwEoDCqobIvf2epJ6awJLfLrex99PpvsdL&#10;U+1wIGI/cV+c5ZcNNuGKOb9ggKuBl7ju/gZ/UpmupGY4UVIb+PzSfbDHiUUtJR2uWkndpzUDQYl6&#10;r3GWT7Kjo7CbUTjKjycowGPN8rFGr9tzg53LYnbxGOy92h8lmPYeX4V5iIoqpjnGLin3sBfOff8E&#10;4LvCxXwezXAfLfNX+tbyAB6IDuN1t71nYIdJ9DjC12a/lqx4Moq9bfDUZr72RjZxTgPVPa9DC3CX&#10;4ywN7054LB7L0erP6zj7DQAA//8DAFBLAwQUAAYACAAAACEAUid88OAAAAAKAQAADwAAAGRycy9k&#10;b3ducmV2LnhtbEyPQU/DMAyF70j8h8hI3FjarZpYaTohxHZDGmNo4pY1Ji1tnKrJ1vLvMSc42db7&#10;9PxesZ5cJy44hMaTgnSWgECqvGnIKji8be7uQYSoyejOEyr4xgDr8vqq0LnxI73iZR+tYBMKuVZQ&#10;x9jnUoaqRqfDzPdIrH36wenI52ClGfTI5q6T8yRZSqcb4g+17vGpxqrdn52CF2O3m2k77nYf789t&#10;r217/DokSt3eTI8PICJO8Q+G3/gcHUrOdPJnMkF0ChbLRcYoLwlPBrJVyuVOTM7TDGRZyP8Vyh8A&#10;AAD//wMAUEsBAi0AFAAGAAgAAAAhALaDOJL+AAAA4QEAABMAAAAAAAAAAAAAAAAAAAAAAFtDb250&#10;ZW50X1R5cGVzXS54bWxQSwECLQAUAAYACAAAACEAOP0h/9YAAACUAQAACwAAAAAAAAAAAAAAAAAv&#10;AQAAX3JlbHMvLnJlbHNQSwECLQAUAAYACAAAACEA14ja26ICAABlBQAADgAAAAAAAAAAAAAAAAAu&#10;AgAAZHJzL2Uyb0RvYy54bWxQSwECLQAUAAYACAAAACEAUid88OAAAAAKAQAADwAAAAAAAAAAAAAA&#10;AAD8BAAAZHJzL2Rvd25yZXYueG1sUEsFBgAAAAAEAAQA8wAAAAkGAAAAAA==&#10;" adj="13896" fillcolor="#5b9bd5 [3204]" strokecolor="#1f4d78 [1604]" strokeweight="1pt">
                <v:textbox>
                  <w:txbxContent>
                    <w:p w14:paraId="7F9E8C9F" w14:textId="08411B61" w:rsidR="00BD5DC3" w:rsidRPr="0031420E" w:rsidRDefault="00BD5DC3" w:rsidP="0031420E">
                      <w:pPr>
                        <w:jc w:val="center"/>
                        <w:rPr>
                          <w:rFonts w:ascii="HG丸ｺﾞｼｯｸM-PRO" w:eastAsia="HG丸ｺﾞｼｯｸM-PRO" w:hAnsi="HG丸ｺﾞｼｯｸM-PRO"/>
                        </w:rPr>
                      </w:pPr>
                      <w:r w:rsidRPr="0031420E">
                        <w:rPr>
                          <w:rFonts w:ascii="HG丸ｺﾞｼｯｸM-PRO" w:eastAsia="HG丸ｺﾞｼｯｸM-PRO" w:hAnsi="HG丸ｺﾞｼｯｸM-PRO" w:hint="eastAsia"/>
                        </w:rPr>
                        <w:t>OK</w:t>
                      </w:r>
                    </w:p>
                  </w:txbxContent>
                </v:textbox>
              </v:shape>
            </w:pict>
          </mc:Fallback>
        </mc:AlternateContent>
      </w:r>
      <w:r w:rsidR="009F6E35" w:rsidRPr="009F6E35">
        <w:rPr>
          <w:rFonts w:ascii="HG丸ｺﾞｼｯｸM-PRO" w:eastAsia="HG丸ｺﾞｼｯｸM-PRO" w:hAnsi="HG丸ｺﾞｼｯｸM-PRO"/>
          <w:noProof/>
          <w:szCs w:val="21"/>
        </w:rPr>
        <mc:AlternateContent>
          <mc:Choice Requires="wps">
            <w:drawing>
              <wp:anchor distT="45720" distB="45720" distL="114300" distR="114300" simplePos="0" relativeHeight="251947008" behindDoc="0" locked="0" layoutInCell="1" allowOverlap="1" wp14:anchorId="41C3D29F" wp14:editId="73CE428E">
                <wp:simplePos x="0" y="0"/>
                <wp:positionH relativeFrom="column">
                  <wp:posOffset>4256405</wp:posOffset>
                </wp:positionH>
                <wp:positionV relativeFrom="paragraph">
                  <wp:posOffset>202565</wp:posOffset>
                </wp:positionV>
                <wp:extent cx="577850" cy="279400"/>
                <wp:effectExtent l="0" t="0" r="0" b="635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9400"/>
                        </a:xfrm>
                        <a:prstGeom prst="rect">
                          <a:avLst/>
                        </a:prstGeom>
                        <a:noFill/>
                        <a:ln w="9525">
                          <a:noFill/>
                          <a:miter lim="800000"/>
                          <a:headEnd/>
                          <a:tailEnd/>
                        </a:ln>
                      </wps:spPr>
                      <wps:txbx>
                        <w:txbxContent>
                          <w:p w14:paraId="72F4D48F" w14:textId="5F0DD4B1" w:rsidR="00BD5DC3" w:rsidRPr="009F6E35" w:rsidRDefault="00BD5DC3">
                            <w:pPr>
                              <w:rPr>
                                <w:rFonts w:ascii="HG丸ｺﾞｼｯｸM-PRO" w:eastAsia="HG丸ｺﾞｼｯｸM-PRO" w:hAnsi="HG丸ｺﾞｼｯｸM-PRO"/>
                              </w:rPr>
                            </w:pPr>
                            <w:r w:rsidRPr="009F6E35">
                              <w:rPr>
                                <w:rFonts w:ascii="HG丸ｺﾞｼｯｸM-PRO" w:eastAsia="HG丸ｺﾞｼｯｸM-PRO" w:hAnsi="HG丸ｺﾞｼｯｸM-PRO"/>
                              </w:rPr>
                              <w:t>NO</w:t>
                            </w:r>
                            <w:r>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3D29F" id="_x0000_s1118" type="#_x0000_t202" style="position:absolute;left:0;text-align:left;margin-left:335.15pt;margin-top:15.95pt;width:45.5pt;height:22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mnLQIAAAwEAAAOAAAAZHJzL2Uyb0RvYy54bWysU82O0zAQviPxDpbvNG3U0jZqulp2WYS0&#10;/EgLD+A6TmNhe4LtNinHVlrxELwC4szz5EUYO22p4IbIwfJ4Mp/n++bz4qrVimyFdRJMTkeDISXC&#10;cCikWef044e7ZzNKnGemYAqMyOlOOHq1fPpk0dSZSKECVQhLEMS4rKlzWnlfZ0nieCU0cwOohcFk&#10;CVYzj6FdJ4VlDaJrlaTD4fOkAVvUFrhwDk9v+yRdRvyyFNy/K0snPFE5xd58XG1cV2FNlguWrS2r&#10;K8mPbbB/6EIzafDSM9Qt84xsrPwLSktuwUHpBxx0AmUpuYgckM1o+Aebh4rVInJBcVx9lsn9P1j+&#10;dvveElng7OY4KsM0Dqk7PHb7793+Z3f4SrrDt+5w6PY/MCZpEKypXYZ1DzVW+vYFtFgcybv6Hvgn&#10;RwzcVMysxbW10FSCFdjwKFQmF6U9jgsgq+YNFHgv23iIQG1pdVAT9SGIjoPbnYclWk84Hk6m09kE&#10;MxxT6XQ+HsZhJiw7FdfW+VcCNAmbnFr0QgRn23vnQzMsO/0S7jJwJ5WKflCGNDmdT9JJLLjIaOnR&#10;rkrqnM6G4esNFDi+NEUs9kyqfo8XKHMkHXj2jH27aqPgs/lJzBUUO5TBQm9PfE64qcB+oaRBa+bU&#10;fd4wKyhRrw1KOR+Nx8HLMRhPpikG9jKzuswwwxEqp56Sfnvjo/97ztcoeSmjHGE2fSfHntFyUaXj&#10;8wievozjX78f8fIXAAAA//8DAFBLAwQUAAYACAAAACEAfpMnnN0AAAAJAQAADwAAAGRycy9kb3du&#10;cmV2LnhtbEyPTU/DMAyG70j8h8hI3FjSjXW0NJ0QiCtoGyBxyxqvrdY4VZOt5d9jTuzmj0evHxfr&#10;yXXijENoPWlIZgoEUuVtS7WGj93r3QOIEA1Z03lCDT8YYF1eXxUmt36kDZ63sRYcQiE3GpoY+1zK&#10;UDXoTJj5Hol3Bz84E7kdamkHM3K46+RcqVQ60xJfaEyPzw1Wx+3Jafh8O3x/3av3+sUt+9FPSpLL&#10;pNa3N9PTI4iIU/yH4U+f1aFkp70/kQ2i05Cu1IJRDYskA8HAKk14sOdimYEsC3n5QfkLAAD//wMA&#10;UEsBAi0AFAAGAAgAAAAhALaDOJL+AAAA4QEAABMAAAAAAAAAAAAAAAAAAAAAAFtDb250ZW50X1R5&#10;cGVzXS54bWxQSwECLQAUAAYACAAAACEAOP0h/9YAAACUAQAACwAAAAAAAAAAAAAAAAAvAQAAX3Jl&#10;bHMvLnJlbHNQSwECLQAUAAYACAAAACEAPHpJpy0CAAAMBAAADgAAAAAAAAAAAAAAAAAuAgAAZHJz&#10;L2Uyb0RvYy54bWxQSwECLQAUAAYACAAAACEAfpMnnN0AAAAJAQAADwAAAAAAAAAAAAAAAACHBAAA&#10;ZHJzL2Rvd25yZXYueG1sUEsFBgAAAAAEAAQA8wAAAJEFAAAAAA==&#10;" filled="f" stroked="f">
                <v:textbox>
                  <w:txbxContent>
                    <w:p w14:paraId="72F4D48F" w14:textId="5F0DD4B1" w:rsidR="00BD5DC3" w:rsidRPr="009F6E35" w:rsidRDefault="00BD5DC3">
                      <w:pPr>
                        <w:rPr>
                          <w:rFonts w:ascii="HG丸ｺﾞｼｯｸM-PRO" w:eastAsia="HG丸ｺﾞｼｯｸM-PRO" w:hAnsi="HG丸ｺﾞｼｯｸM-PRO"/>
                        </w:rPr>
                      </w:pPr>
                      <w:r w:rsidRPr="009F6E35">
                        <w:rPr>
                          <w:rFonts w:ascii="HG丸ｺﾞｼｯｸM-PRO" w:eastAsia="HG丸ｺﾞｼｯｸM-PRO" w:hAnsi="HG丸ｺﾞｼｯｸM-PRO"/>
                        </w:rPr>
                        <w:t>NO</w:t>
                      </w:r>
                      <w:r>
                        <w:rPr>
                          <w:rFonts w:ascii="HG丸ｺﾞｼｯｸM-PRO" w:eastAsia="HG丸ｺﾞｼｯｸM-PRO" w:hAnsi="HG丸ｺﾞｼｯｸM-PRO" w:hint="eastAsia"/>
                        </w:rPr>
                        <w:t>！</w:t>
                      </w:r>
                    </w:p>
                  </w:txbxContent>
                </v:textbox>
              </v:shape>
            </w:pict>
          </mc:Fallback>
        </mc:AlternateContent>
      </w:r>
    </w:p>
    <w:p w14:paraId="39E04CC8" w14:textId="35B63ECF" w:rsidR="002064B8" w:rsidRDefault="002064B8" w:rsidP="00837B3C">
      <w:pPr>
        <w:autoSpaceDE w:val="0"/>
        <w:autoSpaceDN w:val="0"/>
        <w:rPr>
          <w:rFonts w:ascii="HG丸ｺﾞｼｯｸM-PRO" w:eastAsia="HG丸ｺﾞｼｯｸM-PRO" w:hAnsi="HG丸ｺﾞｼｯｸM-PRO"/>
          <w:noProof/>
          <w:szCs w:val="21"/>
        </w:rPr>
      </w:pPr>
    </w:p>
    <w:p w14:paraId="0ECA7593" w14:textId="2F15831E" w:rsidR="002064B8" w:rsidRPr="001C2E42" w:rsidRDefault="002064B8" w:rsidP="00837B3C">
      <w:pPr>
        <w:autoSpaceDE w:val="0"/>
        <w:autoSpaceDN w:val="0"/>
        <w:rPr>
          <w:rFonts w:ascii="HG丸ｺﾞｼｯｸM-PRO" w:eastAsia="HG丸ｺﾞｼｯｸM-PRO" w:hAnsi="HG丸ｺﾞｼｯｸM-PRO"/>
          <w:noProof/>
          <w:szCs w:val="21"/>
        </w:rPr>
      </w:pPr>
    </w:p>
    <w:p w14:paraId="3D36DA2D" w14:textId="496744A8" w:rsidR="002064B8" w:rsidRDefault="009F6E35" w:rsidP="00837B3C">
      <w:pPr>
        <w:autoSpaceDE w:val="0"/>
        <w:autoSpaceDN w:val="0"/>
        <w:rPr>
          <w:rFonts w:ascii="HG丸ｺﾞｼｯｸM-PRO" w:eastAsia="HG丸ｺﾞｼｯｸM-PRO" w:hAnsi="HG丸ｺﾞｼｯｸM-PRO"/>
          <w:noProof/>
          <w:szCs w:val="21"/>
        </w:rPr>
      </w:pPr>
      <w:r w:rsidRPr="009F6E35">
        <w:rPr>
          <w:rFonts w:ascii="HG丸ｺﾞｼｯｸM-PRO" w:eastAsia="HG丸ｺﾞｼｯｸM-PRO" w:hAnsi="HG丸ｺﾞｼｯｸM-PRO"/>
          <w:noProof/>
          <w:szCs w:val="21"/>
        </w:rPr>
        <mc:AlternateContent>
          <mc:Choice Requires="wps">
            <w:drawing>
              <wp:anchor distT="45720" distB="45720" distL="114300" distR="114300" simplePos="0" relativeHeight="251949056" behindDoc="0" locked="0" layoutInCell="1" allowOverlap="1" wp14:anchorId="1B951559" wp14:editId="74EF2879">
                <wp:simplePos x="0" y="0"/>
                <wp:positionH relativeFrom="column">
                  <wp:posOffset>3843655</wp:posOffset>
                </wp:positionH>
                <wp:positionV relativeFrom="paragraph">
                  <wp:posOffset>43815</wp:posOffset>
                </wp:positionV>
                <wp:extent cx="1968500" cy="558800"/>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558800"/>
                        </a:xfrm>
                        <a:prstGeom prst="rect">
                          <a:avLst/>
                        </a:prstGeom>
                        <a:noFill/>
                        <a:ln w="9525">
                          <a:noFill/>
                          <a:miter lim="800000"/>
                          <a:headEnd/>
                          <a:tailEnd/>
                        </a:ln>
                      </wps:spPr>
                      <wps:txbx>
                        <w:txbxContent>
                          <w:p w14:paraId="394CCE4F" w14:textId="72CD64DE" w:rsidR="00BD5DC3" w:rsidRPr="001C2E42" w:rsidRDefault="00BD5DC3" w:rsidP="009F6E35">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正規</w:t>
                            </w:r>
                            <w:r>
                              <w:rPr>
                                <w:rFonts w:ascii="HG丸ｺﾞｼｯｸM-PRO" w:eastAsia="HG丸ｺﾞｼｯｸM-PRO" w:hAnsi="HG丸ｺﾞｼｯｸM-PRO" w:hint="eastAsia"/>
                                <w:noProof/>
                                <w:szCs w:val="21"/>
                              </w:rPr>
                              <w:t>の</w:t>
                            </w:r>
                            <w:r w:rsidRPr="001C2E42">
                              <w:rPr>
                                <w:rFonts w:ascii="HG丸ｺﾞｼｯｸM-PRO" w:eastAsia="HG丸ｺﾞｼｯｸM-PRO" w:hAnsi="HG丸ｺﾞｼｯｸM-PRO" w:hint="eastAsia"/>
                                <w:noProof/>
                                <w:szCs w:val="21"/>
                              </w:rPr>
                              <w:t>製品以外が不正に混入することを防止する</w:t>
                            </w:r>
                          </w:p>
                          <w:p w14:paraId="0602C7CC" w14:textId="37C26FEE" w:rsidR="00BD5DC3" w:rsidRPr="009F6E35" w:rsidRDefault="00BD5DC3" w:rsidP="009F6E35">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51559" id="_x0000_s1119" type="#_x0000_t202" style="position:absolute;left:0;text-align:left;margin-left:302.65pt;margin-top:3.45pt;width:155pt;height:44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5OKwIAAA0EAAAOAAAAZHJzL2Uyb0RvYy54bWysU82O0zAQviPxDpbvNG3VLE3UdLXssghp&#10;+ZEWHsB1nMbC9gTbbVKOrYR4CF4BceZ58iKMnW63ghsiB2sm4/lmvs8zi8tOK7IV1kkwBZ2MxpQI&#10;w6GUZl3Qjx9un80pcZ6ZkikwoqA74ejl8umTRdvkYgo1qFJYgiDG5W1T0Nr7Jk8Sx2uhmRtBIwwG&#10;K7CaeXTtOiktaxFdq2Q6Hl8kLdiyscCFc/j3ZgjSZcSvKsH9u6pywhNVUOzNx9PGcxXOZLlg+dqy&#10;ppb82Ab7hy40kwaLnqBumGdkY+VfUFpyCw4qP+KgE6gqyUXkgGwm4z/Y3NesEZELiuOak0zu/8Hy&#10;t9v3lsgS3y7LKDFM4yP1h6/9/ke//9UfvpH+8L0/HPr9T/TJNAjWNi7HvPsGM333AjpMjuRdcwf8&#10;kyMGrmtm1uLKWmhrwUpseBIyk7PUAccFkFX7BkqsyzYeIlBXWR3URH0IouPD7U6PJTpPeCiZXczT&#10;MYY4xtJ0Pkc7lGD5Q3ZjnX8lQJNgFNTiMER0tr1zfrj6cCUUM3ArlcL/LFeGtAXN0mkaE84iWnqc&#10;VyV1QbEgfsMEBZIvTRmTPZNqsLEXZY6sA9GBsu9WXVQ8i8lBkhWUO9TBwjCfuE9o1GC/UNLibBbU&#10;fd4wKyhRrw1qmU1mszDM0Zmlz6fo2PPI6jzCDEeognpKBvPaxwUYOF+h5pWMcjx2cuwZZy4KetyP&#10;MNTnfrz1uMXL3wAAAP//AwBQSwMEFAAGAAgAAAAhAB2K3X7bAAAACAEAAA8AAABkcnMvZG93bnJl&#10;di54bWxMj8FOwzAQRO9I/IO1SNyoXWirJsSpEIgriAKVuG3jbRIRr6PYbcLfsz3BbUYzmn1bbCbf&#10;qRMNsQ1sYT4zoIir4FquLXy8P9+sQcWE7LALTBZ+KMKmvLwoMHdh5Dc6bVOtZIRjjhaalPpc61g1&#10;5DHOQk8s2SEMHpPYodZuwFHGfadvjVlpjy3LhQZ7emyo+t4evYXPl8PXbmFe6ye/7McwGc0+09Ze&#10;X00P96ASTemvDGd8QYdSmPbhyC6qzsLKLO+kKiIDJXk2P/u9iEUGuiz0/wfKXwAAAP//AwBQSwEC&#10;LQAUAAYACAAAACEAtoM4kv4AAADhAQAAEwAAAAAAAAAAAAAAAAAAAAAAW0NvbnRlbnRfVHlwZXNd&#10;LnhtbFBLAQItABQABgAIAAAAIQA4/SH/1gAAAJQBAAALAAAAAAAAAAAAAAAAAC8BAABfcmVscy8u&#10;cmVsc1BLAQItABQABgAIAAAAIQDU4g5OKwIAAA0EAAAOAAAAAAAAAAAAAAAAAC4CAABkcnMvZTJv&#10;RG9jLnhtbFBLAQItABQABgAIAAAAIQAdit1+2wAAAAgBAAAPAAAAAAAAAAAAAAAAAIUEAABkcnMv&#10;ZG93bnJldi54bWxQSwUGAAAAAAQABADzAAAAjQUAAAAA&#10;" filled="f" stroked="f">
                <v:textbox>
                  <w:txbxContent>
                    <w:p w14:paraId="394CCE4F" w14:textId="72CD64DE" w:rsidR="00BD5DC3" w:rsidRPr="001C2E42" w:rsidRDefault="00BD5DC3" w:rsidP="009F6E35">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正規</w:t>
                      </w:r>
                      <w:r>
                        <w:rPr>
                          <w:rFonts w:ascii="HG丸ｺﾞｼｯｸM-PRO" w:eastAsia="HG丸ｺﾞｼｯｸM-PRO" w:hAnsi="HG丸ｺﾞｼｯｸM-PRO" w:hint="eastAsia"/>
                          <w:noProof/>
                          <w:szCs w:val="21"/>
                        </w:rPr>
                        <w:t>の</w:t>
                      </w:r>
                      <w:r w:rsidRPr="001C2E42">
                        <w:rPr>
                          <w:rFonts w:ascii="HG丸ｺﾞｼｯｸM-PRO" w:eastAsia="HG丸ｺﾞｼｯｸM-PRO" w:hAnsi="HG丸ｺﾞｼｯｸM-PRO" w:hint="eastAsia"/>
                          <w:noProof/>
                          <w:szCs w:val="21"/>
                        </w:rPr>
                        <w:t>製品以外が不正に混入することを防止する</w:t>
                      </w:r>
                    </w:p>
                    <w:p w14:paraId="0602C7CC" w14:textId="37C26FEE" w:rsidR="00BD5DC3" w:rsidRPr="009F6E35" w:rsidRDefault="00BD5DC3" w:rsidP="009F6E35">
                      <w:pPr>
                        <w:rPr>
                          <w:rFonts w:ascii="HG丸ｺﾞｼｯｸM-PRO" w:eastAsia="HG丸ｺﾞｼｯｸM-PRO" w:hAnsi="HG丸ｺﾞｼｯｸM-PRO"/>
                        </w:rPr>
                      </w:pPr>
                    </w:p>
                  </w:txbxContent>
                </v:textbox>
              </v:shape>
            </w:pict>
          </mc:Fallback>
        </mc:AlternateContent>
      </w:r>
    </w:p>
    <w:p w14:paraId="0FBF79DC" w14:textId="38E8C5B6" w:rsidR="002064B8" w:rsidRPr="001C2E42" w:rsidRDefault="002064B8" w:rsidP="00837B3C">
      <w:pPr>
        <w:autoSpaceDE w:val="0"/>
        <w:autoSpaceDN w:val="0"/>
        <w:rPr>
          <w:rFonts w:ascii="HG丸ｺﾞｼｯｸM-PRO" w:eastAsia="HG丸ｺﾞｼｯｸM-PRO" w:hAnsi="HG丸ｺﾞｼｯｸM-PRO"/>
          <w:noProof/>
          <w:szCs w:val="21"/>
        </w:rPr>
      </w:pPr>
    </w:p>
    <w:p w14:paraId="6A47B33E" w14:textId="77777777" w:rsidR="002A21D9" w:rsidRPr="001C2E42" w:rsidRDefault="002A21D9"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3972AE" w:rsidRPr="001C2E42" w14:paraId="757673A1" w14:textId="77777777" w:rsidTr="006B77AD">
        <w:trPr>
          <w:jc w:val="center"/>
        </w:trPr>
        <w:tc>
          <w:tcPr>
            <w:tcW w:w="7088" w:type="dxa"/>
          </w:tcPr>
          <w:p w14:paraId="23E63F84" w14:textId="2A2688F5" w:rsidR="003972AE" w:rsidRPr="00684EC7" w:rsidRDefault="003972AE" w:rsidP="00837B3C">
            <w:pPr>
              <w:autoSpaceDE w:val="0"/>
              <w:autoSpaceDN w:val="0"/>
              <w:rPr>
                <w:rFonts w:ascii="ＭＳ 明朝" w:eastAsia="ＭＳ 明朝" w:hAnsi="ＭＳ 明朝"/>
                <w:szCs w:val="21"/>
              </w:rPr>
            </w:pPr>
            <w:r w:rsidRPr="00684EC7">
              <w:rPr>
                <w:rFonts w:ascii="ＭＳ 明朝" w:eastAsia="ＭＳ 明朝" w:hAnsi="ＭＳ 明朝"/>
                <w:szCs w:val="21"/>
              </w:rPr>
              <w:t>9.4 特別な条件が必要とされる製品</w:t>
            </w:r>
          </w:p>
        </w:tc>
        <w:tc>
          <w:tcPr>
            <w:tcW w:w="2658" w:type="dxa"/>
            <w:tcBorders>
              <w:bottom w:val="nil"/>
            </w:tcBorders>
          </w:tcPr>
          <w:p w14:paraId="531F5E6E" w14:textId="77777777" w:rsidR="003972AE" w:rsidRPr="001C2E42" w:rsidRDefault="003972AE" w:rsidP="00837B3C">
            <w:pPr>
              <w:autoSpaceDE w:val="0"/>
              <w:autoSpaceDN w:val="0"/>
              <w:rPr>
                <w:rFonts w:ascii="HG丸ｺﾞｼｯｸM-PRO" w:eastAsia="HG丸ｺﾞｼｯｸM-PRO" w:hAnsi="HG丸ｺﾞｼｯｸM-PRO"/>
                <w:noProof/>
                <w:szCs w:val="21"/>
              </w:rPr>
            </w:pPr>
          </w:p>
        </w:tc>
      </w:tr>
      <w:tr w:rsidR="003972AE" w:rsidRPr="001C2E42" w14:paraId="1D536A14" w14:textId="77777777" w:rsidTr="00703E29">
        <w:trPr>
          <w:jc w:val="center"/>
        </w:trPr>
        <w:tc>
          <w:tcPr>
            <w:tcW w:w="7088" w:type="dxa"/>
          </w:tcPr>
          <w:p w14:paraId="78FA7AB5" w14:textId="2C47DB85"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9.4.1</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麻薬や向精神薬のような特別な条件が必要とされる医薬品の輸送に関して、卸売販売業者等は、国の規制によって定められた要求事項に準拠して、安全で確実な流通経路を維持すること。</w:t>
            </w:r>
          </w:p>
          <w:p w14:paraId="3C427495" w14:textId="67967FA0" w:rsidR="003972AE" w:rsidRPr="00684EC7" w:rsidRDefault="002A2577"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hint="eastAsia"/>
                <w:szCs w:val="21"/>
              </w:rPr>
              <w:t xml:space="preserve">　</w:t>
            </w:r>
            <w:r w:rsidR="003972AE" w:rsidRPr="00684EC7">
              <w:rPr>
                <w:rFonts w:ascii="ＭＳ 明朝" w:eastAsia="ＭＳ 明朝" w:hAnsi="ＭＳ 明朝" w:hint="eastAsia"/>
                <w:szCs w:val="21"/>
              </w:rPr>
              <w:t>このような製品の</w:t>
            </w:r>
            <w:r w:rsidR="00776C44" w:rsidRPr="00684EC7">
              <w:rPr>
                <w:rFonts w:ascii="ＭＳ 明朝" w:eastAsia="ＭＳ 明朝" w:hAnsi="ＭＳ 明朝" w:hint="eastAsia"/>
                <w:szCs w:val="21"/>
              </w:rPr>
              <w:t>輸送には、追加の管理システムを備えること。また、</w:t>
            </w:r>
            <w:r w:rsidR="003972AE" w:rsidRPr="00684EC7">
              <w:rPr>
                <w:rFonts w:ascii="ＭＳ 明朝" w:eastAsia="ＭＳ 明朝" w:hAnsi="ＭＳ 明朝" w:hint="eastAsia"/>
                <w:szCs w:val="21"/>
              </w:rPr>
              <w:t>盗難、紛失等が発生した場合の手順を定めること。</w:t>
            </w:r>
          </w:p>
          <w:p w14:paraId="4B0EB61F" w14:textId="77777777" w:rsidR="003972AE" w:rsidRPr="00684EC7" w:rsidRDefault="003972AE" w:rsidP="00837B3C">
            <w:pPr>
              <w:autoSpaceDE w:val="0"/>
              <w:autoSpaceDN w:val="0"/>
              <w:rPr>
                <w:rFonts w:ascii="ＭＳ 明朝" w:eastAsia="ＭＳ 明朝" w:hAnsi="ＭＳ 明朝"/>
                <w:szCs w:val="21"/>
              </w:rPr>
            </w:pPr>
          </w:p>
        </w:tc>
        <w:tc>
          <w:tcPr>
            <w:tcW w:w="2658" w:type="dxa"/>
            <w:tcBorders>
              <w:top w:val="nil"/>
              <w:bottom w:val="nil"/>
            </w:tcBorders>
          </w:tcPr>
          <w:p w14:paraId="2786E4DC" w14:textId="678A71BF" w:rsidR="003972AE" w:rsidRPr="001C2E42" w:rsidRDefault="00270D5F"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722752" behindDoc="0" locked="0" layoutInCell="1" allowOverlap="1" wp14:anchorId="3D8F08C8" wp14:editId="15F08DFD">
                  <wp:simplePos x="0" y="0"/>
                  <wp:positionH relativeFrom="column">
                    <wp:posOffset>1179195</wp:posOffset>
                  </wp:positionH>
                  <wp:positionV relativeFrom="paragraph">
                    <wp:posOffset>201295</wp:posOffset>
                  </wp:positionV>
                  <wp:extent cx="381000" cy="347345"/>
                  <wp:effectExtent l="0" t="0" r="0" b="0"/>
                  <wp:wrapNone/>
                  <wp:docPr id="42" name="図 4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3A5143" w:rsidRPr="001C2E42">
              <w:rPr>
                <w:rFonts w:ascii="HG丸ｺﾞｼｯｸM-PRO" w:eastAsia="HG丸ｺﾞｼｯｸM-PRO" w:hAnsi="HG丸ｺﾞｼｯｸM-PRO" w:hint="eastAsia"/>
                <w:noProof/>
                <w:szCs w:val="21"/>
              </w:rPr>
              <w:t>麻薬及び向精神薬取締法</w:t>
            </w:r>
          </w:p>
          <w:p w14:paraId="0E6D9756" w14:textId="1C404F39" w:rsidR="003A5143" w:rsidRPr="001C2E42" w:rsidRDefault="003A5143"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第35条</w:t>
            </w:r>
          </w:p>
        </w:tc>
      </w:tr>
      <w:tr w:rsidR="003972AE" w:rsidRPr="001C2E42" w14:paraId="3C6232AB" w14:textId="77777777" w:rsidTr="00703E29">
        <w:trPr>
          <w:jc w:val="center"/>
        </w:trPr>
        <w:tc>
          <w:tcPr>
            <w:tcW w:w="7088" w:type="dxa"/>
          </w:tcPr>
          <w:p w14:paraId="6033C9E2" w14:textId="04067C26"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9.4.2</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高活性物質及び放射性物質を含む医薬品は、関係法規に従って輸送すること</w:t>
            </w:r>
            <w:r w:rsidR="000879C4" w:rsidRPr="00684EC7">
              <w:rPr>
                <w:rFonts w:ascii="ＭＳ 明朝" w:eastAsia="ＭＳ 明朝" w:hAnsi="ＭＳ 明朝" w:hint="eastAsia"/>
                <w:szCs w:val="21"/>
              </w:rPr>
              <w:t>。</w:t>
            </w:r>
          </w:p>
          <w:p w14:paraId="49ECA129" w14:textId="77777777" w:rsidR="003972AE" w:rsidRPr="00684EC7" w:rsidRDefault="003972AE" w:rsidP="00837B3C">
            <w:pPr>
              <w:autoSpaceDE w:val="0"/>
              <w:autoSpaceDN w:val="0"/>
              <w:rPr>
                <w:rFonts w:ascii="ＭＳ 明朝" w:eastAsia="ＭＳ 明朝" w:hAnsi="ＭＳ 明朝"/>
                <w:szCs w:val="21"/>
              </w:rPr>
            </w:pPr>
          </w:p>
          <w:p w14:paraId="1DE28203" w14:textId="77777777" w:rsidR="00684EC7" w:rsidRPr="00684EC7" w:rsidRDefault="00684EC7" w:rsidP="00837B3C">
            <w:pPr>
              <w:autoSpaceDE w:val="0"/>
              <w:autoSpaceDN w:val="0"/>
              <w:rPr>
                <w:rFonts w:ascii="ＭＳ 明朝" w:eastAsia="ＭＳ 明朝" w:hAnsi="ＭＳ 明朝"/>
                <w:szCs w:val="21"/>
              </w:rPr>
            </w:pPr>
          </w:p>
          <w:p w14:paraId="157B329D" w14:textId="77777777" w:rsidR="00684EC7" w:rsidRPr="00684EC7" w:rsidRDefault="00684EC7" w:rsidP="00837B3C">
            <w:pPr>
              <w:autoSpaceDE w:val="0"/>
              <w:autoSpaceDN w:val="0"/>
              <w:rPr>
                <w:rFonts w:ascii="ＭＳ 明朝" w:eastAsia="ＭＳ 明朝" w:hAnsi="ＭＳ 明朝"/>
                <w:szCs w:val="21"/>
              </w:rPr>
            </w:pPr>
          </w:p>
          <w:p w14:paraId="33925C0A" w14:textId="2DC5B9F2" w:rsidR="00684EC7" w:rsidRPr="00684EC7" w:rsidRDefault="00684EC7" w:rsidP="00837B3C">
            <w:pPr>
              <w:autoSpaceDE w:val="0"/>
              <w:autoSpaceDN w:val="0"/>
              <w:rPr>
                <w:rFonts w:ascii="ＭＳ 明朝" w:eastAsia="ＭＳ 明朝" w:hAnsi="ＭＳ 明朝"/>
                <w:szCs w:val="21"/>
              </w:rPr>
            </w:pPr>
          </w:p>
        </w:tc>
        <w:tc>
          <w:tcPr>
            <w:tcW w:w="2658" w:type="dxa"/>
            <w:tcBorders>
              <w:top w:val="nil"/>
              <w:bottom w:val="dotted" w:sz="4" w:space="0" w:color="auto"/>
            </w:tcBorders>
          </w:tcPr>
          <w:p w14:paraId="55DA10EA" w14:textId="24E6D14C" w:rsidR="00017BEE" w:rsidRPr="001C2E42" w:rsidRDefault="003972AE"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医薬品医療機器等法</w:t>
            </w:r>
          </w:p>
          <w:p w14:paraId="5BBAF91B" w14:textId="6A2C00EB" w:rsidR="003972AE" w:rsidRDefault="00641827"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724800" behindDoc="0" locked="0" layoutInCell="1" allowOverlap="1" wp14:anchorId="25CCBD74" wp14:editId="4883E945">
                  <wp:simplePos x="0" y="0"/>
                  <wp:positionH relativeFrom="column">
                    <wp:posOffset>1226820</wp:posOffset>
                  </wp:positionH>
                  <wp:positionV relativeFrom="paragraph">
                    <wp:posOffset>280670</wp:posOffset>
                  </wp:positionV>
                  <wp:extent cx="381000" cy="347345"/>
                  <wp:effectExtent l="0" t="0" r="0" b="0"/>
                  <wp:wrapNone/>
                  <wp:docPr id="43" name="図 43"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017BEE" w:rsidRPr="001C2E42">
              <w:rPr>
                <w:rFonts w:ascii="HG丸ｺﾞｼｯｸM-PRO" w:eastAsia="HG丸ｺﾞｼｯｸM-PRO" w:hAnsi="HG丸ｺﾞｼｯｸM-PRO" w:hint="eastAsia"/>
                <w:noProof/>
                <w:szCs w:val="21"/>
              </w:rPr>
              <w:t>放射性医薬品の製造及び取扱</w:t>
            </w:r>
            <w:r w:rsidR="003972AE" w:rsidRPr="001C2E42">
              <w:rPr>
                <w:rFonts w:ascii="HG丸ｺﾞｼｯｸM-PRO" w:eastAsia="HG丸ｺﾞｼｯｸM-PRO" w:hAnsi="HG丸ｺﾞｼｯｸM-PRO" w:hint="eastAsia"/>
                <w:noProof/>
                <w:szCs w:val="21"/>
              </w:rPr>
              <w:t>規則</w:t>
            </w:r>
          </w:p>
          <w:p w14:paraId="10E1AACD" w14:textId="0CF79C7D" w:rsidR="00E85D82" w:rsidRPr="001C2E42" w:rsidRDefault="00E85D8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航空法</w:t>
            </w:r>
          </w:p>
        </w:tc>
      </w:tr>
      <w:tr w:rsidR="003972AE" w:rsidRPr="001C2E42" w14:paraId="4D5CDF6A" w14:textId="77777777" w:rsidTr="00703E29">
        <w:trPr>
          <w:jc w:val="center"/>
        </w:trPr>
        <w:tc>
          <w:tcPr>
            <w:tcW w:w="7088" w:type="dxa"/>
          </w:tcPr>
          <w:p w14:paraId="34AD5C97" w14:textId="493D226D"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lastRenderedPageBreak/>
              <w:t>9.4.3</w:t>
            </w:r>
            <w:r w:rsidR="002A2577" w:rsidRPr="00684EC7">
              <w:rPr>
                <w:rFonts w:ascii="ＭＳ 明朝" w:eastAsia="ＭＳ 明朝" w:hAnsi="ＭＳ 明朝" w:hint="eastAsia"/>
                <w:szCs w:val="21"/>
              </w:rPr>
              <w:t xml:space="preserve"> </w:t>
            </w:r>
            <w:r w:rsidR="000879C4" w:rsidRPr="00684EC7">
              <w:rPr>
                <w:rFonts w:ascii="ＭＳ 明朝" w:eastAsia="ＭＳ 明朝" w:hAnsi="ＭＳ 明朝" w:hint="eastAsia"/>
                <w:szCs w:val="21"/>
                <w:u w:val="wavyHeavy"/>
              </w:rPr>
              <w:t>温度感受性の高い医薬品</w:t>
            </w:r>
            <w:r w:rsidR="000879C4" w:rsidRPr="00684EC7">
              <w:rPr>
                <w:rFonts w:ascii="ＭＳ 明朝" w:eastAsia="ＭＳ 明朝" w:hAnsi="ＭＳ 明朝" w:hint="eastAsia"/>
                <w:szCs w:val="21"/>
              </w:rPr>
              <w:t>については、</w:t>
            </w:r>
            <w:r w:rsidRPr="00684EC7">
              <w:rPr>
                <w:rFonts w:ascii="ＭＳ 明朝" w:eastAsia="ＭＳ 明朝" w:hAnsi="ＭＳ 明朝" w:hint="eastAsia"/>
                <w:szCs w:val="21"/>
              </w:rPr>
              <w:t>卸売販売業者等及び販売</w:t>
            </w:r>
            <w:r w:rsidR="000879C4" w:rsidRPr="00684EC7">
              <w:rPr>
                <w:rFonts w:ascii="ＭＳ 明朝" w:eastAsia="ＭＳ 明朝" w:hAnsi="ＭＳ 明朝" w:hint="eastAsia"/>
                <w:szCs w:val="21"/>
              </w:rPr>
              <w:t>先</w:t>
            </w:r>
            <w:r w:rsidRPr="00684EC7">
              <w:rPr>
                <w:rFonts w:ascii="ＭＳ 明朝" w:eastAsia="ＭＳ 明朝" w:hAnsi="ＭＳ 明朝" w:hint="eastAsia"/>
                <w:szCs w:val="21"/>
              </w:rPr>
              <w:t>の間で適切な輸送条件が維持されていることを確保するため、適格性が保証された機器（保温包装、温度制御装置付きの容器、温度制御装置付きの車両等）を使用すること</w:t>
            </w:r>
            <w:r w:rsidR="000879C4" w:rsidRPr="00684EC7">
              <w:rPr>
                <w:rFonts w:ascii="ＭＳ 明朝" w:eastAsia="ＭＳ 明朝" w:hAnsi="ＭＳ 明朝" w:hint="eastAsia"/>
                <w:szCs w:val="21"/>
              </w:rPr>
              <w:t>。</w:t>
            </w:r>
          </w:p>
          <w:p w14:paraId="5D41C34B" w14:textId="77777777" w:rsidR="003972AE" w:rsidRPr="00684EC7" w:rsidRDefault="003972AE" w:rsidP="00837B3C">
            <w:pPr>
              <w:autoSpaceDE w:val="0"/>
              <w:autoSpaceDN w:val="0"/>
              <w:rPr>
                <w:rFonts w:ascii="ＭＳ 明朝" w:eastAsia="ＭＳ 明朝" w:hAnsi="ＭＳ 明朝"/>
                <w:szCs w:val="21"/>
              </w:rPr>
            </w:pPr>
          </w:p>
        </w:tc>
        <w:tc>
          <w:tcPr>
            <w:tcW w:w="2658" w:type="dxa"/>
            <w:tcBorders>
              <w:top w:val="dotted" w:sz="4" w:space="0" w:color="auto"/>
              <w:bottom w:val="nil"/>
            </w:tcBorders>
          </w:tcPr>
          <w:p w14:paraId="7306820A" w14:textId="77777777" w:rsidR="003972AE" w:rsidRDefault="0064182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szCs w:val="21"/>
              </w:rPr>
              <w:t>温度感受性の高い医薬品</w:t>
            </w:r>
            <w:r>
              <w:rPr>
                <w:rFonts w:ascii="HG丸ｺﾞｼｯｸM-PRO" w:eastAsia="HG丸ｺﾞｼｯｸM-PRO" w:hAnsi="HG丸ｺﾞｼｯｸM-PRO" w:hint="eastAsia"/>
                <w:szCs w:val="21"/>
              </w:rPr>
              <w:t>】</w:t>
            </w:r>
          </w:p>
          <w:p w14:paraId="3EEE0C5B" w14:textId="4F025A7F" w:rsidR="00641827" w:rsidRPr="001C2E42" w:rsidRDefault="00641827"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下記参照</w:t>
            </w:r>
          </w:p>
        </w:tc>
      </w:tr>
      <w:tr w:rsidR="00F204CF" w:rsidRPr="001C2E42" w14:paraId="535469C5" w14:textId="77777777" w:rsidTr="006B77AD">
        <w:trPr>
          <w:jc w:val="center"/>
        </w:trPr>
        <w:tc>
          <w:tcPr>
            <w:tcW w:w="7088" w:type="dxa"/>
          </w:tcPr>
          <w:p w14:paraId="27CBB143" w14:textId="0BAB074C"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9.4.4</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温度制御装置付きの車両を使用する場合、輸送中に使用する温度モニタリング機器を、定期的に保守及び校正すること。</w:t>
            </w:r>
          </w:p>
          <w:p w14:paraId="05EA6DBC" w14:textId="77777777" w:rsidR="00F204CF" w:rsidRPr="00684EC7" w:rsidRDefault="002A2577"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hint="eastAsia"/>
                <w:szCs w:val="21"/>
              </w:rPr>
              <w:t xml:space="preserve">　</w:t>
            </w:r>
            <w:r w:rsidR="00F204CF" w:rsidRPr="00684EC7">
              <w:rPr>
                <w:rFonts w:ascii="ＭＳ 明朝" w:eastAsia="ＭＳ 明朝" w:hAnsi="ＭＳ 明朝" w:hint="eastAsia"/>
                <w:szCs w:val="21"/>
              </w:rPr>
              <w:t>代表的な条件下で温度マッピングを実施し、必要であれば、季節変動要因も考慮すること。</w:t>
            </w:r>
          </w:p>
          <w:p w14:paraId="12FE73DC" w14:textId="1FF7F122" w:rsidR="002A2577" w:rsidRPr="00684EC7" w:rsidRDefault="002A2577" w:rsidP="002A2577">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46AF6F7A"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r w:rsidR="00F204CF" w:rsidRPr="001C2E42" w14:paraId="41F5B778" w14:textId="77777777" w:rsidTr="006B77AD">
        <w:trPr>
          <w:jc w:val="center"/>
        </w:trPr>
        <w:tc>
          <w:tcPr>
            <w:tcW w:w="7088" w:type="dxa"/>
          </w:tcPr>
          <w:p w14:paraId="03946CEA" w14:textId="77777777"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9.4.5</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要請があれば、製品が保管温度条件に適合していることが</w:t>
            </w:r>
            <w:r w:rsidRPr="00684EC7">
              <w:rPr>
                <w:rFonts w:ascii="ＭＳ 明朝" w:eastAsia="ＭＳ 明朝" w:hAnsi="ＭＳ 明朝" w:hint="eastAsia"/>
                <w:szCs w:val="21"/>
                <w:u w:val="wavyHeavy"/>
              </w:rPr>
              <w:t>証明できる情報</w:t>
            </w:r>
            <w:r w:rsidRPr="00684EC7">
              <w:rPr>
                <w:rFonts w:ascii="ＭＳ 明朝" w:eastAsia="ＭＳ 明朝" w:hAnsi="ＭＳ 明朝" w:hint="eastAsia"/>
                <w:szCs w:val="21"/>
              </w:rPr>
              <w:t>を</w:t>
            </w:r>
            <w:r w:rsidR="000879C4" w:rsidRPr="00684EC7">
              <w:rPr>
                <w:rFonts w:ascii="ＭＳ 明朝" w:eastAsia="ＭＳ 明朝" w:hAnsi="ＭＳ 明朝" w:hint="eastAsia"/>
                <w:szCs w:val="21"/>
              </w:rPr>
              <w:t>、</w:t>
            </w:r>
            <w:r w:rsidRPr="00684EC7">
              <w:rPr>
                <w:rFonts w:ascii="ＭＳ 明朝" w:eastAsia="ＭＳ 明朝" w:hAnsi="ＭＳ 明朝" w:hint="eastAsia"/>
                <w:szCs w:val="21"/>
              </w:rPr>
              <w:t>販売先に提供すること。</w:t>
            </w:r>
          </w:p>
          <w:p w14:paraId="117DE449" w14:textId="0DB56946" w:rsidR="002A2577" w:rsidRPr="00684EC7" w:rsidRDefault="002A2577" w:rsidP="002A2577">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11F16318" w14:textId="77777777" w:rsidR="00F204CF" w:rsidRDefault="00641827"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【証明できる情報】</w:t>
            </w:r>
          </w:p>
          <w:p w14:paraId="25AB9166" w14:textId="768C97C0" w:rsidR="00641827" w:rsidRPr="001C2E42" w:rsidRDefault="00641827"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輸送、保管時における温度モニタリングデータ</w:t>
            </w:r>
          </w:p>
        </w:tc>
      </w:tr>
      <w:tr w:rsidR="00F204CF" w:rsidRPr="001C2E42" w14:paraId="41BC6FF1" w14:textId="77777777" w:rsidTr="006B77AD">
        <w:trPr>
          <w:jc w:val="center"/>
        </w:trPr>
        <w:tc>
          <w:tcPr>
            <w:tcW w:w="7088" w:type="dxa"/>
          </w:tcPr>
          <w:p w14:paraId="0E3DC5DD" w14:textId="6808A806"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9.4.6</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断熱ケースに保冷剤を入れて使用する場合、製品が保冷剤に直接触れないようにすること。</w:t>
            </w:r>
          </w:p>
          <w:p w14:paraId="30A835C8" w14:textId="3ECCF299" w:rsidR="00F204CF" w:rsidRPr="00684EC7" w:rsidRDefault="002A2577" w:rsidP="00BD7ECA">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hint="eastAsia"/>
                <w:szCs w:val="21"/>
              </w:rPr>
              <w:t xml:space="preserve">　</w:t>
            </w:r>
            <w:r w:rsidR="00F204CF" w:rsidRPr="00684EC7">
              <w:rPr>
                <w:rFonts w:ascii="ＭＳ 明朝" w:eastAsia="ＭＳ 明朝" w:hAnsi="ＭＳ 明朝" w:hint="eastAsia"/>
                <w:szCs w:val="21"/>
              </w:rPr>
              <w:t>断熱ケースの組み立て（季節に応じた形態）及び保冷剤の再使用</w:t>
            </w:r>
            <w:r w:rsidR="000879C4" w:rsidRPr="00684EC7">
              <w:rPr>
                <w:rFonts w:ascii="ＭＳ 明朝" w:eastAsia="ＭＳ 明朝" w:hAnsi="ＭＳ 明朝" w:hint="eastAsia"/>
                <w:szCs w:val="21"/>
              </w:rPr>
              <w:t>を担当する職員</w:t>
            </w:r>
            <w:r w:rsidR="009260EA" w:rsidRPr="00684EC7">
              <w:rPr>
                <w:rFonts w:ascii="ＭＳ 明朝" w:eastAsia="ＭＳ 明朝" w:hAnsi="ＭＳ 明朝" w:hint="eastAsia"/>
                <w:szCs w:val="21"/>
              </w:rPr>
              <w:t>は手順</w:t>
            </w:r>
            <w:r w:rsidR="000879C4" w:rsidRPr="00684EC7">
              <w:rPr>
                <w:rFonts w:ascii="ＭＳ 明朝" w:eastAsia="ＭＳ 明朝" w:hAnsi="ＭＳ 明朝" w:hint="eastAsia"/>
                <w:szCs w:val="21"/>
              </w:rPr>
              <w:t>の</w:t>
            </w:r>
            <w:r w:rsidRPr="00684EC7">
              <w:rPr>
                <w:rFonts w:ascii="ＭＳ 明朝" w:eastAsia="ＭＳ 明朝" w:hAnsi="ＭＳ 明朝" w:hint="eastAsia"/>
                <w:szCs w:val="21"/>
              </w:rPr>
              <w:t>教育訓練を受ける必要がある。</w:t>
            </w:r>
          </w:p>
        </w:tc>
        <w:tc>
          <w:tcPr>
            <w:tcW w:w="2658" w:type="dxa"/>
            <w:tcBorders>
              <w:top w:val="nil"/>
              <w:bottom w:val="nil"/>
            </w:tcBorders>
          </w:tcPr>
          <w:p w14:paraId="40240ABB"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r w:rsidR="00F204CF" w:rsidRPr="001C2E42" w14:paraId="16BEADA1" w14:textId="77777777" w:rsidTr="006B77AD">
        <w:trPr>
          <w:jc w:val="center"/>
        </w:trPr>
        <w:tc>
          <w:tcPr>
            <w:tcW w:w="7088" w:type="dxa"/>
          </w:tcPr>
          <w:p w14:paraId="587791E7" w14:textId="77777777"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9.4.7</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冷却不足の保冷剤が誤って使用されないことを確実に保証するため、保冷剤の再使用に関する管理システムを構築すること。冷凍した保冷剤と冷却した保冷剤を、適切かつ物理的に隔離すること</w:t>
            </w:r>
            <w:r w:rsidR="003A5143" w:rsidRPr="00684EC7">
              <w:rPr>
                <w:rFonts w:ascii="ＭＳ 明朝" w:eastAsia="ＭＳ 明朝" w:hAnsi="ＭＳ 明朝" w:hint="eastAsia"/>
                <w:szCs w:val="21"/>
              </w:rPr>
              <w:t>。</w:t>
            </w:r>
          </w:p>
          <w:p w14:paraId="5767EA24" w14:textId="1A4B5E91" w:rsidR="00BD7ECA" w:rsidRPr="00684EC7" w:rsidRDefault="00BD7ECA" w:rsidP="002A2577">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488E50CD"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r w:rsidR="00F204CF" w:rsidRPr="001C2E42" w14:paraId="16BCCE43" w14:textId="77777777" w:rsidTr="006B77AD">
        <w:trPr>
          <w:jc w:val="center"/>
        </w:trPr>
        <w:tc>
          <w:tcPr>
            <w:tcW w:w="7088" w:type="dxa"/>
          </w:tcPr>
          <w:p w14:paraId="35BF9029" w14:textId="77777777"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9.4.8</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温度変化に対して感受性が高い製品の輸送及び季節ごとの温度変動を管理するプロセスを手順書に記述すること。</w:t>
            </w:r>
          </w:p>
          <w:p w14:paraId="79D6EE94" w14:textId="7E30EB4B" w:rsidR="00BD7ECA" w:rsidRPr="00684EC7" w:rsidRDefault="00BD7ECA" w:rsidP="002A2577">
            <w:pPr>
              <w:autoSpaceDE w:val="0"/>
              <w:autoSpaceDN w:val="0"/>
              <w:ind w:left="210" w:hangingChars="100" w:hanging="210"/>
              <w:rPr>
                <w:rFonts w:ascii="ＭＳ 明朝" w:eastAsia="ＭＳ 明朝" w:hAnsi="ＭＳ 明朝"/>
                <w:szCs w:val="21"/>
              </w:rPr>
            </w:pPr>
          </w:p>
        </w:tc>
        <w:tc>
          <w:tcPr>
            <w:tcW w:w="2658" w:type="dxa"/>
            <w:tcBorders>
              <w:top w:val="nil"/>
            </w:tcBorders>
          </w:tcPr>
          <w:p w14:paraId="458B9415"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bl>
    <w:p w14:paraId="32DF2908" w14:textId="77777777" w:rsidR="00684EC7" w:rsidRDefault="00684EC7" w:rsidP="00837B3C">
      <w:pPr>
        <w:autoSpaceDE w:val="0"/>
        <w:autoSpaceDN w:val="0"/>
        <w:rPr>
          <w:rFonts w:ascii="HG丸ｺﾞｼｯｸM-PRO" w:eastAsia="HG丸ｺﾞｼｯｸM-PRO" w:hAnsi="HG丸ｺﾞｼｯｸM-PRO"/>
          <w:szCs w:val="21"/>
        </w:rPr>
      </w:pPr>
    </w:p>
    <w:p w14:paraId="1BA63043" w14:textId="49C8AE9A" w:rsidR="00AC25C6" w:rsidRPr="001C2E42" w:rsidRDefault="00017BEE"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【温度感受性の高い医薬品</w:t>
      </w:r>
      <w:r w:rsidR="00BD7ECA">
        <w:rPr>
          <w:rFonts w:ascii="HG丸ｺﾞｼｯｸM-PRO" w:eastAsia="HG丸ｺﾞｼｯｸM-PRO" w:hAnsi="HG丸ｺﾞｼｯｸM-PRO" w:hint="eastAsia"/>
          <w:szCs w:val="21"/>
        </w:rPr>
        <w:t>（9.4.3）</w:t>
      </w:r>
      <w:r w:rsidRPr="001C2E42">
        <w:rPr>
          <w:rFonts w:ascii="HG丸ｺﾞｼｯｸM-PRO" w:eastAsia="HG丸ｺﾞｼｯｸM-PRO" w:hAnsi="HG丸ｺﾞｼｯｸM-PRO" w:hint="eastAsia"/>
          <w:szCs w:val="21"/>
        </w:rPr>
        <w:t>】</w:t>
      </w:r>
    </w:p>
    <w:p w14:paraId="396D49BB" w14:textId="6E1B1060" w:rsidR="00017BEE" w:rsidRPr="001C2E42" w:rsidRDefault="002A2577" w:rsidP="002A2577">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017BEE" w:rsidRPr="001C2E42">
        <w:rPr>
          <w:rFonts w:ascii="HG丸ｺﾞｼｯｸM-PRO" w:eastAsia="HG丸ｺﾞｼｯｸM-PRO" w:hAnsi="HG丸ｺﾞｼｯｸM-PRO" w:hint="eastAsia"/>
          <w:noProof/>
          <w:szCs w:val="21"/>
        </w:rPr>
        <w:t>輸送中、製品が要求される温度域内にあることを確保するため、どのような温度制御手段を用いるかを定め、適格性（この場合、温度制御装置を容器や車両で適切に据え付けることができ、仕様通りに作動し、作動させた際に実際に期待される結果が得られること）を確認し、文書に記録</w:t>
      </w:r>
      <w:r w:rsidR="00703E29">
        <w:rPr>
          <w:rFonts w:ascii="HG丸ｺﾞｼｯｸM-PRO" w:eastAsia="HG丸ｺﾞｼｯｸM-PRO" w:hAnsi="HG丸ｺﾞｼｯｸM-PRO" w:hint="eastAsia"/>
          <w:noProof/>
          <w:szCs w:val="21"/>
        </w:rPr>
        <w:t>し</w:t>
      </w:r>
      <w:r w:rsidR="00017BEE" w:rsidRPr="001C2E42">
        <w:rPr>
          <w:rFonts w:ascii="HG丸ｺﾞｼｯｸM-PRO" w:eastAsia="HG丸ｺﾞｼｯｸM-PRO" w:hAnsi="HG丸ｺﾞｼｯｸM-PRO" w:hint="eastAsia"/>
          <w:noProof/>
          <w:szCs w:val="21"/>
        </w:rPr>
        <w:t>なければならない。</w:t>
      </w:r>
    </w:p>
    <w:p w14:paraId="637EF2C6" w14:textId="77777777" w:rsidR="00345730" w:rsidRDefault="00017BEE" w:rsidP="00C447F8">
      <w:pPr>
        <w:widowControl/>
        <w:jc w:val="left"/>
        <w:rPr>
          <w:rFonts w:ascii="HG丸ｺﾞｼｯｸM-PRO" w:eastAsia="HG丸ｺﾞｼｯｸM-PRO" w:hAnsi="HG丸ｺﾞｼｯｸM-PRO"/>
          <w:noProof/>
          <w:szCs w:val="21"/>
        </w:rPr>
        <w:sectPr w:rsidR="00345730" w:rsidSect="00FB7611">
          <w:headerReference w:type="default" r:id="rId59"/>
          <w:type w:val="continuous"/>
          <w:pgSz w:w="11906" w:h="16838" w:code="9"/>
          <w:pgMar w:top="1440" w:right="1077" w:bottom="1440" w:left="1077" w:header="567" w:footer="567" w:gutter="0"/>
          <w:cols w:space="425"/>
          <w:docGrid w:type="lines" w:linePitch="360"/>
        </w:sectPr>
      </w:pPr>
      <w:r w:rsidRPr="001C2E42">
        <w:rPr>
          <w:rFonts w:ascii="HG丸ｺﾞｼｯｸM-PRO" w:eastAsia="HG丸ｺﾞｼｯｸM-PRO" w:hAnsi="HG丸ｺﾞｼｯｸM-PRO" w:hint="eastAsia"/>
          <w:szCs w:val="21"/>
        </w:rPr>
        <w:t xml:space="preserve">　また、</w:t>
      </w:r>
      <w:r w:rsidR="003A2950" w:rsidRPr="001C2E42">
        <w:rPr>
          <w:rFonts w:ascii="HG丸ｺﾞｼｯｸM-PRO" w:eastAsia="HG丸ｺﾞｼｯｸM-PRO" w:hAnsi="HG丸ｺﾞｼｯｸM-PRO" w:hint="eastAsia"/>
          <w:szCs w:val="21"/>
        </w:rPr>
        <w:t>温度感受性の高い医薬品</w:t>
      </w:r>
      <w:r w:rsidRPr="001C2E42">
        <w:rPr>
          <w:rFonts w:ascii="HG丸ｺﾞｼｯｸM-PRO" w:eastAsia="HG丸ｺﾞｼｯｸM-PRO" w:hAnsi="HG丸ｺﾞｼｯｸM-PRO" w:hint="eastAsia"/>
          <w:noProof/>
          <w:szCs w:val="21"/>
        </w:rPr>
        <w:t>はリスト化</w:t>
      </w:r>
      <w:r w:rsidR="003A2950" w:rsidRPr="001C2E42">
        <w:rPr>
          <w:rFonts w:ascii="HG丸ｺﾞｼｯｸM-PRO" w:eastAsia="HG丸ｺﾞｼｯｸM-PRO" w:hAnsi="HG丸ｺﾞｼｯｸM-PRO" w:hint="eastAsia"/>
          <w:noProof/>
          <w:szCs w:val="21"/>
        </w:rPr>
        <w:t>しておく</w:t>
      </w:r>
      <w:r w:rsidRPr="001C2E42">
        <w:rPr>
          <w:rFonts w:ascii="HG丸ｺﾞｼｯｸM-PRO" w:eastAsia="HG丸ｺﾞｼｯｸM-PRO" w:hAnsi="HG丸ｺﾞｼｯｸM-PRO" w:hint="eastAsia"/>
          <w:noProof/>
          <w:szCs w:val="21"/>
        </w:rPr>
        <w:t>こと。</w:t>
      </w:r>
    </w:p>
    <w:p w14:paraId="062E22F1" w14:textId="77777777" w:rsidR="00D4629A" w:rsidRDefault="00D4629A" w:rsidP="006239FB">
      <w:pPr>
        <w:spacing w:line="400" w:lineRule="exact"/>
        <w:jc w:val="center"/>
        <w:rPr>
          <w:rFonts w:ascii="HG丸ｺﾞｼｯｸM-PRO" w:eastAsia="HG丸ｺﾞｼｯｸM-PRO" w:hAnsi="HG丸ｺﾞｼｯｸM-PRO"/>
          <w:sz w:val="32"/>
          <w:szCs w:val="36"/>
        </w:rPr>
      </w:pPr>
      <w:r w:rsidRPr="00F53C5A">
        <w:rPr>
          <w:rFonts w:ascii="HG丸ｺﾞｼｯｸM-PRO" w:eastAsia="HG丸ｺﾞｼｯｸM-PRO" w:hAnsi="HG丸ｺﾞｼｯｸM-PRO" w:hint="eastAsia"/>
          <w:sz w:val="32"/>
          <w:szCs w:val="36"/>
        </w:rPr>
        <w:lastRenderedPageBreak/>
        <w:t>返品</w:t>
      </w:r>
      <w:r>
        <w:rPr>
          <w:rFonts w:ascii="HG丸ｺﾞｼｯｸM-PRO" w:eastAsia="HG丸ｺﾞｼｯｸM-PRO" w:hAnsi="HG丸ｺﾞｼｯｸM-PRO" w:hint="eastAsia"/>
          <w:sz w:val="32"/>
          <w:szCs w:val="36"/>
        </w:rPr>
        <w:t>（</w:t>
      </w:r>
      <w:r w:rsidRPr="009D16B9">
        <w:rPr>
          <w:rFonts w:ascii="HG丸ｺﾞｼｯｸM-PRO" w:eastAsia="HG丸ｺﾞｼｯｸM-PRO" w:hAnsi="HG丸ｺﾞｼｯｸM-PRO" w:hint="eastAsia"/>
          <w:sz w:val="32"/>
          <w:szCs w:val="36"/>
        </w:rPr>
        <w:t>返却された医薬品</w:t>
      </w:r>
      <w:r>
        <w:rPr>
          <w:rFonts w:ascii="HG丸ｺﾞｼｯｸM-PRO" w:eastAsia="HG丸ｺﾞｼｯｸM-PRO" w:hAnsi="HG丸ｺﾞｼｯｸM-PRO" w:hint="eastAsia"/>
          <w:sz w:val="32"/>
          <w:szCs w:val="36"/>
        </w:rPr>
        <w:t>）</w:t>
      </w:r>
      <w:r w:rsidRPr="00F53C5A">
        <w:rPr>
          <w:rFonts w:ascii="HG丸ｺﾞｼｯｸM-PRO" w:eastAsia="HG丸ｺﾞｼｯｸM-PRO" w:hAnsi="HG丸ｺﾞｼｯｸM-PRO" w:hint="eastAsia"/>
          <w:sz w:val="32"/>
          <w:szCs w:val="36"/>
        </w:rPr>
        <w:t>に</w:t>
      </w:r>
      <w:r>
        <w:rPr>
          <w:rFonts w:ascii="HG丸ｺﾞｼｯｸM-PRO" w:eastAsia="HG丸ｺﾞｼｯｸM-PRO" w:hAnsi="HG丸ｺﾞｼｯｸM-PRO" w:hint="eastAsia"/>
          <w:sz w:val="32"/>
          <w:szCs w:val="36"/>
        </w:rPr>
        <w:t>関する留意点に</w:t>
      </w:r>
      <w:r w:rsidRPr="00F53C5A">
        <w:rPr>
          <w:rFonts w:ascii="HG丸ｺﾞｼｯｸM-PRO" w:eastAsia="HG丸ｺﾞｼｯｸM-PRO" w:hAnsi="HG丸ｺﾞｼｯｸM-PRO" w:hint="eastAsia"/>
          <w:sz w:val="32"/>
          <w:szCs w:val="36"/>
        </w:rPr>
        <w:t>ついて</w:t>
      </w:r>
    </w:p>
    <w:p w14:paraId="32FF28DB" w14:textId="77777777" w:rsidR="00D4629A" w:rsidRPr="00F53C5A" w:rsidRDefault="00D4629A" w:rsidP="006239FB">
      <w:pPr>
        <w:spacing w:line="400" w:lineRule="exact"/>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～対応例～</w:t>
      </w:r>
    </w:p>
    <w:p w14:paraId="01CF20F8" w14:textId="77777777" w:rsidR="00D4629A" w:rsidRDefault="00D4629A" w:rsidP="00D4629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24F6DD54" wp14:editId="0798C50D">
                <wp:extent cx="5553075" cy="923925"/>
                <wp:effectExtent l="0" t="0" r="28575" b="28575"/>
                <wp:docPr id="27" name="角丸四角形 27"/>
                <wp:cNvGraphicFramePr/>
                <a:graphic xmlns:a="http://schemas.openxmlformats.org/drawingml/2006/main">
                  <a:graphicData uri="http://schemas.microsoft.com/office/word/2010/wordprocessingShape">
                    <wps:wsp>
                      <wps:cNvSpPr/>
                      <wps:spPr>
                        <a:xfrm>
                          <a:off x="0" y="0"/>
                          <a:ext cx="5553075" cy="923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942DFC" w14:textId="2D8EF892" w:rsidR="00BD5DC3" w:rsidRPr="00D61968" w:rsidRDefault="00BD5DC3" w:rsidP="00D4629A">
                            <w:pPr>
                              <w:ind w:firstLineChars="100" w:firstLine="210"/>
                              <w:rPr>
                                <w:rFonts w:ascii="HG丸ｺﾞｼｯｸM-PRO" w:eastAsia="HG丸ｺﾞｼｯｸM-PRO" w:hAnsi="HG丸ｺﾞｼｯｸM-PRO"/>
                                <w:color w:val="000000" w:themeColor="text1"/>
                              </w:rPr>
                            </w:pPr>
                            <w:r w:rsidRPr="00D61968">
                              <w:rPr>
                                <w:rFonts w:ascii="HG丸ｺﾞｼｯｸM-PRO" w:eastAsia="HG丸ｺﾞｼｯｸM-PRO" w:hAnsi="HG丸ｺﾞｼｯｸM-PRO" w:hint="eastAsia"/>
                                <w:color w:val="000000" w:themeColor="text1"/>
                              </w:rPr>
                              <w:t>返品において</w:t>
                            </w:r>
                            <w:r>
                              <w:rPr>
                                <w:rFonts w:ascii="HG丸ｺﾞｼｯｸM-PRO" w:eastAsia="HG丸ｺﾞｼｯｸM-PRO" w:hAnsi="HG丸ｺﾞｼｯｸM-PRO" w:hint="eastAsia"/>
                                <w:color w:val="000000" w:themeColor="text1"/>
                              </w:rPr>
                              <w:t>は</w:t>
                            </w:r>
                            <w:r w:rsidRPr="00D619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卸売販売業者が返品された</w:t>
                            </w:r>
                            <w:r>
                              <w:rPr>
                                <w:rFonts w:ascii="HG丸ｺﾞｼｯｸM-PRO" w:eastAsia="HG丸ｺﾞｼｯｸM-PRO" w:hAnsi="HG丸ｺﾞｼｯｸM-PRO"/>
                                <w:color w:val="000000" w:themeColor="text1"/>
                              </w:rPr>
                              <w:t>製品の品質</w:t>
                            </w:r>
                            <w:r>
                              <w:rPr>
                                <w:rFonts w:ascii="HG丸ｺﾞｼｯｸM-PRO" w:eastAsia="HG丸ｺﾞｼｯｸM-PRO" w:hAnsi="HG丸ｺﾞｼｯｸM-PRO" w:hint="eastAsia"/>
                                <w:color w:val="000000" w:themeColor="text1"/>
                              </w:rPr>
                              <w:t>を保証するために、製品の</w:t>
                            </w:r>
                            <w:r>
                              <w:rPr>
                                <w:rFonts w:ascii="HG丸ｺﾞｼｯｸM-PRO" w:eastAsia="HG丸ｺﾞｼｯｸM-PRO" w:hAnsi="HG丸ｺﾞｼｯｸM-PRO"/>
                                <w:color w:val="000000" w:themeColor="text1"/>
                              </w:rPr>
                              <w:t>状態の他</w:t>
                            </w:r>
                            <w:r>
                              <w:rPr>
                                <w:rFonts w:ascii="HG丸ｺﾞｼｯｸM-PRO" w:eastAsia="HG丸ｺﾞｼｯｸM-PRO" w:hAnsi="HG丸ｺﾞｼｯｸM-PRO" w:hint="eastAsia"/>
                                <w:color w:val="000000" w:themeColor="text1"/>
                              </w:rPr>
                              <w:t>に、販売先での保管や取扱い</w:t>
                            </w:r>
                            <w:r>
                              <w:rPr>
                                <w:rFonts w:ascii="HG丸ｺﾞｼｯｸM-PRO" w:eastAsia="HG丸ｺﾞｼｯｸM-PRO" w:hAnsi="HG丸ｺﾞｼｯｸM-PRO"/>
                                <w:color w:val="000000" w:themeColor="text1"/>
                              </w:rPr>
                              <w:t>状況も</w:t>
                            </w:r>
                            <w:r>
                              <w:rPr>
                                <w:rFonts w:ascii="HG丸ｺﾞｼｯｸM-PRO" w:eastAsia="HG丸ｺﾞｼｯｸM-PRO" w:hAnsi="HG丸ｺﾞｼｯｸM-PRO" w:hint="eastAsia"/>
                                <w:color w:val="000000" w:themeColor="text1"/>
                              </w:rPr>
                              <w:t>確認しなくてはならない</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そのため、次のような</w:t>
                            </w:r>
                            <w:r>
                              <w:rPr>
                                <w:rFonts w:ascii="HG丸ｺﾞｼｯｸM-PRO" w:eastAsia="HG丸ｺﾞｼｯｸM-PRO" w:hAnsi="HG丸ｺﾞｼｯｸM-PRO"/>
                                <w:color w:val="000000" w:themeColor="text1"/>
                              </w:rPr>
                              <w:t>点に留意する必要がある</w:t>
                            </w:r>
                            <w:r w:rsidRPr="00D61968">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F6DD54" id="角丸四角形 27" o:spid="_x0000_s1120" style="width:437.25pt;height:7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fsnwIAAGQFAAAOAAAAZHJzL2Uyb0RvYy54bWysVM1O3DAQvlfqO1i+l2QDKd0VWbQCUVVC&#10;gICKs9exSSTH49reTbaP0Su3XvoKXPo2RepjdOxkAwLUQ9U9ZMeemW9+/M0cHHaNImthXQ26oJOd&#10;lBKhOZS1vi3o5+uTdx8ocZ7pkinQoqAb4ejh/O2bg9bMRAYVqFJYgiDazVpT0Mp7M0sSxyvRMLcD&#10;RmhUSrAN83i0t0lpWYvojUqyNH2ftGBLY4EL5/D2uFfSecSXUnB/LqUTnqiCYm4+fm38LsM3mR+w&#10;2a1lpqr5kAb7hywaVmsMOkIdM8/IytYvoJqaW3Ag/Q6HJgEpay5iDVjNJH1WzVXFjIi1YHOcGdvk&#10;/h8sP1tfWFKXBc32KdGswTf6/ePbr/v7h7s7FB5+fieowTa1xs3Q+spc2OHkUAw1d9I24R+rIV1s&#10;7WZsreg84XiZ5/luup9TwlE3zXanWR5Ak0dvY53/KKAhQSiohZUuL/H9YlvZ+tT53n5rFyJqOKmV&#10;Cvchuz6fKPmNEsFA6UshsTzMIItAkVjiSFmyZkgJxrnQftKrKlaK/jpP8TfkN3rEbCNgQJYYeMQe&#10;AAJpX2L3aQ/2wVVEXo7O6d8S651HjxgZtB+dm1qDfQ1AYVVD5N5+26S+NaFLvlt28emn0TRcLaHc&#10;IB8s9IPiDD+p8TlOmfMXzOJk4AzhtPtz/EgFbUFhkCipwH597T7YI2FRS0mLk1ZQ92XFrKBEfdJI&#10;5elkby+MZjzs5fsZHuxTzfKpRq+aI8CXm+BeMTyKwd6rrSgtNDe4FBYhKqqY5hi7oNzb7eHI9xsA&#10;1woXi0U0w3E0zJ/qK8MDeGh0YNp1d8OsGTjpkc1nsJ1KNnvGyt42eGpYrDzIOlL2sa/DE+AoRy4N&#10;ayfsiqfnaPW4HOd/AAAA//8DAFBLAwQUAAYACAAAACEAJjMpEN4AAAAFAQAADwAAAGRycy9kb3du&#10;cmV2LnhtbEyPQU+DQBCF7yb+h82YeLOLBpQgS2M0xtbGg20PetvCFIjsLNldCvx7Ry96ecnkvbz3&#10;Tb6cTCdO6HxrScH1IgKBVNqqpVrBfvd8lYLwQVOlO0uoYEYPy+L8LNdZZUd6x9M21IJLyGdaQRNC&#10;n0npywaN9gvbI7F3tM7owKerZeX0yOWmkzdRdCuNbokXGt3jY4Pl13YwCtL6bY7H1XpYvbj5Y/M0&#10;9sfXz7VSlxfTwz2IgFP4C8MPPqNDwUwHO1DlRaeAHwm/yl56FycgDhyKkwRkkcv/9MU3AAAA//8D&#10;AFBLAQItABQABgAIAAAAIQC2gziS/gAAAOEBAAATAAAAAAAAAAAAAAAAAAAAAABbQ29udGVudF9U&#10;eXBlc10ueG1sUEsBAi0AFAAGAAgAAAAhADj9If/WAAAAlAEAAAsAAAAAAAAAAAAAAAAALwEAAF9y&#10;ZWxzLy5yZWxzUEsBAi0AFAAGAAgAAAAhAOSMF+yfAgAAZAUAAA4AAAAAAAAAAAAAAAAALgIAAGRy&#10;cy9lMm9Eb2MueG1sUEsBAi0AFAAGAAgAAAAhACYzKRDeAAAABQEAAA8AAAAAAAAAAAAAAAAA+QQA&#10;AGRycy9kb3ducmV2LnhtbFBLBQYAAAAABAAEAPMAAAAEBgAAAAA=&#10;" filled="f" strokecolor="#1f4d78 [1604]" strokeweight="1pt">
                <v:stroke joinstyle="miter"/>
                <v:textbox>
                  <w:txbxContent>
                    <w:p w14:paraId="1D942DFC" w14:textId="2D8EF892" w:rsidR="00BD5DC3" w:rsidRPr="00D61968" w:rsidRDefault="00BD5DC3" w:rsidP="00D4629A">
                      <w:pPr>
                        <w:ind w:firstLineChars="100" w:firstLine="210"/>
                        <w:rPr>
                          <w:rFonts w:ascii="HG丸ｺﾞｼｯｸM-PRO" w:eastAsia="HG丸ｺﾞｼｯｸM-PRO" w:hAnsi="HG丸ｺﾞｼｯｸM-PRO"/>
                          <w:color w:val="000000" w:themeColor="text1"/>
                        </w:rPr>
                      </w:pPr>
                      <w:r w:rsidRPr="00D61968">
                        <w:rPr>
                          <w:rFonts w:ascii="HG丸ｺﾞｼｯｸM-PRO" w:eastAsia="HG丸ｺﾞｼｯｸM-PRO" w:hAnsi="HG丸ｺﾞｼｯｸM-PRO" w:hint="eastAsia"/>
                          <w:color w:val="000000" w:themeColor="text1"/>
                        </w:rPr>
                        <w:t>返品において</w:t>
                      </w:r>
                      <w:r>
                        <w:rPr>
                          <w:rFonts w:ascii="HG丸ｺﾞｼｯｸM-PRO" w:eastAsia="HG丸ｺﾞｼｯｸM-PRO" w:hAnsi="HG丸ｺﾞｼｯｸM-PRO" w:hint="eastAsia"/>
                          <w:color w:val="000000" w:themeColor="text1"/>
                        </w:rPr>
                        <w:t>は</w:t>
                      </w:r>
                      <w:r w:rsidRPr="00D619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卸売販売業者が返品された</w:t>
                      </w:r>
                      <w:r>
                        <w:rPr>
                          <w:rFonts w:ascii="HG丸ｺﾞｼｯｸM-PRO" w:eastAsia="HG丸ｺﾞｼｯｸM-PRO" w:hAnsi="HG丸ｺﾞｼｯｸM-PRO"/>
                          <w:color w:val="000000" w:themeColor="text1"/>
                        </w:rPr>
                        <w:t>製品の品質</w:t>
                      </w:r>
                      <w:r>
                        <w:rPr>
                          <w:rFonts w:ascii="HG丸ｺﾞｼｯｸM-PRO" w:eastAsia="HG丸ｺﾞｼｯｸM-PRO" w:hAnsi="HG丸ｺﾞｼｯｸM-PRO" w:hint="eastAsia"/>
                          <w:color w:val="000000" w:themeColor="text1"/>
                        </w:rPr>
                        <w:t>を保証するために、製品の</w:t>
                      </w:r>
                      <w:r>
                        <w:rPr>
                          <w:rFonts w:ascii="HG丸ｺﾞｼｯｸM-PRO" w:eastAsia="HG丸ｺﾞｼｯｸM-PRO" w:hAnsi="HG丸ｺﾞｼｯｸM-PRO"/>
                          <w:color w:val="000000" w:themeColor="text1"/>
                        </w:rPr>
                        <w:t>状態の他</w:t>
                      </w:r>
                      <w:r>
                        <w:rPr>
                          <w:rFonts w:ascii="HG丸ｺﾞｼｯｸM-PRO" w:eastAsia="HG丸ｺﾞｼｯｸM-PRO" w:hAnsi="HG丸ｺﾞｼｯｸM-PRO" w:hint="eastAsia"/>
                          <w:color w:val="000000" w:themeColor="text1"/>
                        </w:rPr>
                        <w:t>に、販売先での保管や取扱い</w:t>
                      </w:r>
                      <w:r>
                        <w:rPr>
                          <w:rFonts w:ascii="HG丸ｺﾞｼｯｸM-PRO" w:eastAsia="HG丸ｺﾞｼｯｸM-PRO" w:hAnsi="HG丸ｺﾞｼｯｸM-PRO"/>
                          <w:color w:val="000000" w:themeColor="text1"/>
                        </w:rPr>
                        <w:t>状況も</w:t>
                      </w:r>
                      <w:r>
                        <w:rPr>
                          <w:rFonts w:ascii="HG丸ｺﾞｼｯｸM-PRO" w:eastAsia="HG丸ｺﾞｼｯｸM-PRO" w:hAnsi="HG丸ｺﾞｼｯｸM-PRO" w:hint="eastAsia"/>
                          <w:color w:val="000000" w:themeColor="text1"/>
                        </w:rPr>
                        <w:t>確認しなくてはならない</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そのため、次のような</w:t>
                      </w:r>
                      <w:r>
                        <w:rPr>
                          <w:rFonts w:ascii="HG丸ｺﾞｼｯｸM-PRO" w:eastAsia="HG丸ｺﾞｼｯｸM-PRO" w:hAnsi="HG丸ｺﾞｼｯｸM-PRO"/>
                          <w:color w:val="000000" w:themeColor="text1"/>
                        </w:rPr>
                        <w:t>点に留意する必要がある</w:t>
                      </w:r>
                      <w:r w:rsidRPr="00D61968">
                        <w:rPr>
                          <w:rFonts w:ascii="HG丸ｺﾞｼｯｸM-PRO" w:eastAsia="HG丸ｺﾞｼｯｸM-PRO" w:hAnsi="HG丸ｺﾞｼｯｸM-PRO" w:hint="eastAsia"/>
                          <w:color w:val="000000" w:themeColor="text1"/>
                        </w:rPr>
                        <w:t>。</w:t>
                      </w:r>
                    </w:p>
                  </w:txbxContent>
                </v:textbox>
                <w10:anchorlock/>
              </v:roundrect>
            </w:pict>
          </mc:Fallback>
        </mc:AlternateContent>
      </w:r>
    </w:p>
    <w:p w14:paraId="1C3762F2" w14:textId="77777777" w:rsidR="00F43F98" w:rsidRPr="00F43F98" w:rsidRDefault="00F43F98" w:rsidP="00D4629A">
      <w:pPr>
        <w:rPr>
          <w:rFonts w:ascii="HG丸ｺﾞｼｯｸM-PRO" w:eastAsia="HG丸ｺﾞｼｯｸM-PRO" w:hAnsi="HG丸ｺﾞｼｯｸM-PRO"/>
        </w:rPr>
      </w:pPr>
    </w:p>
    <w:p w14:paraId="0230818B" w14:textId="7E7CFE5E" w:rsidR="00D4629A" w:rsidRPr="00F43F98" w:rsidRDefault="00D4629A" w:rsidP="006239FB">
      <w:pPr>
        <w:spacing w:line="320" w:lineRule="exact"/>
        <w:rPr>
          <w:rFonts w:ascii="HG丸ｺﾞｼｯｸM-PRO" w:eastAsia="HG丸ｺﾞｼｯｸM-PRO" w:hAnsi="HG丸ｺﾞｼｯｸM-PRO"/>
          <w:b/>
          <w:sz w:val="28"/>
        </w:rPr>
      </w:pPr>
      <w:r w:rsidRPr="00F43F98">
        <w:rPr>
          <w:rFonts w:ascii="HG丸ｺﾞｼｯｸM-PRO" w:eastAsia="HG丸ｺﾞｼｯｸM-PRO" w:hAnsi="HG丸ｺﾞｼｯｸM-PRO" w:hint="eastAsia"/>
          <w:b/>
          <w:sz w:val="28"/>
        </w:rPr>
        <w:t>＜</w:t>
      </w:r>
      <w:r w:rsidRPr="00F43F98">
        <w:rPr>
          <w:rFonts w:ascii="ＭＳ 明朝" w:eastAsia="ＭＳ 明朝" w:hAnsi="ＭＳ 明朝" w:cs="ＭＳ 明朝" w:hint="eastAsia"/>
          <w:b/>
          <w:sz w:val="28"/>
        </w:rPr>
        <w:t>Ⅰ．</w:t>
      </w:r>
      <w:r w:rsidRPr="00F43F98">
        <w:rPr>
          <w:rFonts w:ascii="HG丸ｺﾞｼｯｸM-PRO" w:eastAsia="HG丸ｺﾞｼｯｸM-PRO" w:hAnsi="HG丸ｺﾞｼｯｸM-PRO" w:hint="eastAsia"/>
          <w:b/>
          <w:sz w:val="28"/>
        </w:rPr>
        <w:t>返品の流れ＞</w:t>
      </w:r>
    </w:p>
    <w:p w14:paraId="19E674DD" w14:textId="77777777" w:rsidR="00D4629A" w:rsidRDefault="00D4629A" w:rsidP="00D4629A">
      <w:pPr>
        <w:rPr>
          <w:rFonts w:ascii="HG丸ｺﾞｼｯｸM-PRO" w:eastAsia="HG丸ｺﾞｼｯｸM-PRO" w:hAnsi="HG丸ｺﾞｼｯｸM-PRO"/>
        </w:rPr>
      </w:pPr>
      <w:r>
        <w:rPr>
          <w:rFonts w:ascii="HG丸ｺﾞｼｯｸM-PRO" w:eastAsia="HG丸ｺﾞｼｯｸM-PRO" w:hAnsi="HG丸ｺﾞｼｯｸM-PRO" w:hint="eastAsia"/>
        </w:rPr>
        <w:t xml:space="preserve">　返品に当たっては、次のような手順が考えられる</w:t>
      </w:r>
    </w:p>
    <w:p w14:paraId="391DF1B6" w14:textId="77777777" w:rsidR="00D4629A" w:rsidRPr="009E344D" w:rsidRDefault="00D4629A" w:rsidP="00D4629A">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０．医療機関等と返品の受</w:t>
      </w:r>
      <w:r w:rsidRPr="009E344D">
        <w:rPr>
          <w:rFonts w:ascii="HG丸ｺﾞｼｯｸM-PRO" w:eastAsia="HG丸ｺﾞｼｯｸM-PRO" w:hAnsi="HG丸ｺﾞｼｯｸM-PRO" w:hint="eastAsia"/>
          <w:bdr w:val="single" w:sz="4" w:space="0" w:color="auto"/>
        </w:rPr>
        <w:t>入れ可否について</w:t>
      </w:r>
      <w:r>
        <w:rPr>
          <w:rFonts w:ascii="HG丸ｺﾞｼｯｸM-PRO" w:eastAsia="HG丸ｺﾞｼｯｸM-PRO" w:hAnsi="HG丸ｺﾞｼｯｸM-PRO" w:hint="eastAsia"/>
          <w:bdr w:val="single" w:sz="4" w:space="0" w:color="auto"/>
        </w:rPr>
        <w:t>取決め</w:t>
      </w:r>
      <w:r w:rsidRPr="009E344D">
        <w:rPr>
          <w:rFonts w:ascii="HG丸ｺﾞｼｯｸM-PRO" w:eastAsia="HG丸ｺﾞｼｯｸM-PRO" w:hAnsi="HG丸ｺﾞｼｯｸM-PRO" w:hint="eastAsia"/>
          <w:bdr w:val="single" w:sz="4" w:space="0" w:color="auto"/>
        </w:rPr>
        <w:t>を行う（6.3.1）</w:t>
      </w:r>
    </w:p>
    <w:p w14:paraId="4CCEA482" w14:textId="77777777" w:rsidR="00D4629A" w:rsidRDefault="00D4629A" w:rsidP="00D4629A">
      <w:pPr>
        <w:rPr>
          <w:rFonts w:ascii="HG丸ｺﾞｼｯｸM-PRO" w:eastAsia="HG丸ｺﾞｼｯｸM-PRO" w:hAnsi="HG丸ｺﾞｼｯｸM-PRO"/>
        </w:rPr>
      </w:pPr>
      <w:r>
        <w:rPr>
          <w:rFonts w:ascii="HG丸ｺﾞｼｯｸM-PRO" w:eastAsia="HG丸ｺﾞｼｯｸM-PRO" w:hAnsi="HG丸ｺﾞｼｯｸM-PRO" w:hint="eastAsia"/>
        </w:rPr>
        <w:t>・あらかじめ取決めを行うことで、返品の受入れ際の判断が容易となる。</w:t>
      </w:r>
    </w:p>
    <w:p w14:paraId="2E89EB3D" w14:textId="77777777" w:rsidR="00D4629A" w:rsidRPr="009E344D" w:rsidRDefault="00D4629A" w:rsidP="00D4629A">
      <w:pPr>
        <w:autoSpaceDE w:val="0"/>
        <w:autoSpaceDN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・取決めを行うことで、</w:t>
      </w:r>
      <w:r w:rsidRPr="001C2E42">
        <w:rPr>
          <w:rFonts w:ascii="HG丸ｺﾞｼｯｸM-PRO" w:eastAsia="HG丸ｺﾞｼｯｸM-PRO" w:hAnsi="HG丸ｺﾞｼｯｸM-PRO" w:hint="eastAsia"/>
        </w:rPr>
        <w:t>偽造医薬品を流通ルートに混入させること</w:t>
      </w:r>
      <w:r>
        <w:rPr>
          <w:rFonts w:ascii="HG丸ｺﾞｼｯｸM-PRO" w:eastAsia="HG丸ｺﾞｼｯｸM-PRO" w:hAnsi="HG丸ｺﾞｼｯｸM-PRO" w:hint="eastAsia"/>
        </w:rPr>
        <w:t>が</w:t>
      </w:r>
      <w:r w:rsidRPr="001C2E42">
        <w:rPr>
          <w:rFonts w:ascii="HG丸ｺﾞｼｯｸM-PRO" w:eastAsia="HG丸ｺﾞｼｯｸM-PRO" w:hAnsi="HG丸ｺﾞｼｯｸM-PRO" w:hint="eastAsia"/>
        </w:rPr>
        <w:t>困難であることを示すことが</w:t>
      </w:r>
      <w:r>
        <w:rPr>
          <w:rFonts w:ascii="HG丸ｺﾞｼｯｸM-PRO" w:eastAsia="HG丸ｺﾞｼｯｸM-PRO" w:hAnsi="HG丸ｺﾞｼｯｸM-PRO" w:hint="eastAsia"/>
        </w:rPr>
        <w:t>できる。</w:t>
      </w:r>
    </w:p>
    <w:p w14:paraId="7C125F18" w14:textId="77777777" w:rsidR="00D4629A" w:rsidRDefault="00D4629A" w:rsidP="00D4629A">
      <w:pPr>
        <w:rPr>
          <w:rFonts w:ascii="HG丸ｺﾞｼｯｸM-PRO" w:eastAsia="HG丸ｺﾞｼｯｸM-PRO" w:hAnsi="HG丸ｺﾞｼｯｸM-PRO"/>
        </w:rPr>
      </w:pPr>
    </w:p>
    <w:p w14:paraId="67D7170C" w14:textId="77777777" w:rsidR="00D4629A" w:rsidRPr="00B91954" w:rsidRDefault="00D4629A" w:rsidP="00D4629A">
      <w:pPr>
        <w:rPr>
          <w:rFonts w:ascii="HG丸ｺﾞｼｯｸM-PRO" w:eastAsia="HG丸ｺﾞｼｯｸM-PRO" w:hAnsi="HG丸ｺﾞｼｯｸM-PRO"/>
          <w:bdr w:val="single" w:sz="4" w:space="0" w:color="auto"/>
        </w:rPr>
      </w:pPr>
      <w:r w:rsidRPr="009E344D">
        <w:rPr>
          <w:rFonts w:ascii="HG丸ｺﾞｼｯｸM-PRO" w:eastAsia="HG丸ｺﾞｼｯｸM-PRO" w:hAnsi="HG丸ｺﾞｼｯｸM-PRO" w:hint="eastAsia"/>
          <w:bdr w:val="single" w:sz="4" w:space="0" w:color="auto"/>
        </w:rPr>
        <w:t>１．返品の依頼</w:t>
      </w:r>
    </w:p>
    <w:p w14:paraId="419C26F6" w14:textId="77777777" w:rsidR="00D4629A" w:rsidRDefault="00D4629A" w:rsidP="00D4629A">
      <w:pPr>
        <w:rPr>
          <w:rFonts w:ascii="HG丸ｺﾞｼｯｸM-PRO" w:eastAsia="HG丸ｺﾞｼｯｸM-PRO" w:hAnsi="HG丸ｺﾞｼｯｸM-PRO"/>
        </w:rPr>
      </w:pPr>
    </w:p>
    <w:p w14:paraId="1E8F9205" w14:textId="77777777" w:rsidR="00D4629A" w:rsidRPr="009E344D" w:rsidRDefault="00D4629A" w:rsidP="00D4629A">
      <w:pPr>
        <w:rPr>
          <w:rFonts w:ascii="HG丸ｺﾞｼｯｸM-PRO" w:eastAsia="HG丸ｺﾞｼｯｸM-PRO" w:hAnsi="HG丸ｺﾞｼｯｸM-PRO"/>
          <w:bdr w:val="single" w:sz="4" w:space="0" w:color="auto"/>
        </w:rPr>
      </w:pPr>
      <w:r w:rsidRPr="009E344D">
        <w:rPr>
          <w:rFonts w:ascii="HG丸ｺﾞｼｯｸM-PRO" w:eastAsia="HG丸ｺﾞｼｯｸM-PRO" w:hAnsi="HG丸ｺﾞｼｯｸM-PRO" w:hint="eastAsia"/>
          <w:bdr w:val="single" w:sz="4" w:space="0" w:color="auto"/>
        </w:rPr>
        <w:t>２．返品予定</w:t>
      </w:r>
      <w:r>
        <w:rPr>
          <w:rFonts w:ascii="HG丸ｺﾞｼｯｸM-PRO" w:eastAsia="HG丸ｺﾞｼｯｸM-PRO" w:hAnsi="HG丸ｺﾞｼｯｸM-PRO" w:hint="eastAsia"/>
          <w:bdr w:val="single" w:sz="4" w:space="0" w:color="auto"/>
        </w:rPr>
        <w:t>の製品</w:t>
      </w:r>
      <w:r w:rsidRPr="009E344D">
        <w:rPr>
          <w:rFonts w:ascii="HG丸ｺﾞｼｯｸM-PRO" w:eastAsia="HG丸ｺﾞｼｯｸM-PRO" w:hAnsi="HG丸ｺﾞｼｯｸM-PRO" w:hint="eastAsia"/>
          <w:bdr w:val="single" w:sz="4" w:space="0" w:color="auto"/>
        </w:rPr>
        <w:t>の預かり</w:t>
      </w:r>
    </w:p>
    <w:p w14:paraId="04E19DD1"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・預かり証の交付、または納入先からの依頼書とともに預かる。</w:t>
      </w:r>
    </w:p>
    <w:p w14:paraId="5E6FFFCA" w14:textId="7FD21095" w:rsidR="00D4629A" w:rsidRPr="00126253" w:rsidRDefault="00D4629A" w:rsidP="00D4629A">
      <w:pPr>
        <w:ind w:leftChars="16" w:left="244"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・受入れ要否について、現</w:t>
      </w:r>
      <w:r w:rsidRPr="008E4A08">
        <w:rPr>
          <w:rFonts w:ascii="HG丸ｺﾞｼｯｸM-PRO" w:eastAsia="HG丸ｺﾞｼｯｸM-PRO" w:hAnsi="HG丸ｺﾞｼｯｸM-PRO" w:hint="eastAsia"/>
        </w:rPr>
        <w:t>場</w:t>
      </w:r>
      <w:r w:rsidR="00F43F98" w:rsidRPr="008E4A08">
        <w:rPr>
          <w:rFonts w:ascii="HG丸ｺﾞｼｯｸM-PRO" w:eastAsia="HG丸ｺﾞｼｯｸM-PRO" w:hAnsi="HG丸ｺﾞｼｯｸM-PRO" w:hint="eastAsia"/>
        </w:rPr>
        <w:t>等</w:t>
      </w:r>
      <w:r w:rsidRPr="008E4A08">
        <w:rPr>
          <w:rFonts w:ascii="HG丸ｺﾞｼｯｸM-PRO" w:eastAsia="HG丸ｺﾞｼｯｸM-PRO" w:hAnsi="HG丸ｺﾞｼｯｸM-PRO" w:hint="eastAsia"/>
        </w:rPr>
        <w:t>にお</w:t>
      </w:r>
      <w:r w:rsidRPr="00126253">
        <w:rPr>
          <w:rFonts w:ascii="HG丸ｺﾞｼｯｸM-PRO" w:eastAsia="HG丸ｺﾞｼｯｸM-PRO" w:hAnsi="HG丸ｺﾞｼｯｸM-PRO" w:hint="eastAsia"/>
        </w:rPr>
        <w:t>いて一次確認を行う。一次確認としては、</w:t>
      </w:r>
      <w:r w:rsidR="00F43F98">
        <w:rPr>
          <w:rFonts w:ascii="HG丸ｺﾞｼｯｸM-PRO" w:eastAsia="HG丸ｺﾞｼｯｸM-PRO" w:hAnsi="HG丸ｺﾞｼｯｸM-PRO" w:hint="eastAsia"/>
        </w:rPr>
        <w:t>下記の</w:t>
      </w:r>
      <w:r w:rsidR="006239FB">
        <w:rPr>
          <w:rFonts w:ascii="HG丸ｺﾞｼｯｸM-PRO" w:eastAsia="HG丸ｺﾞｼｯｸM-PRO" w:hAnsi="HG丸ｺﾞｼｯｸM-PRO" w:hint="eastAsia"/>
        </w:rPr>
        <w:t>確認項目の</w:t>
      </w:r>
      <w:r w:rsidR="00F43F98">
        <w:rPr>
          <w:rFonts w:ascii="HG丸ｺﾞｼｯｸM-PRO" w:eastAsia="HG丸ｺﾞｼｯｸM-PRO" w:hAnsi="HG丸ｺﾞｼｯｸM-PRO" w:hint="eastAsia"/>
        </w:rPr>
        <w:t>うち</w:t>
      </w:r>
      <w:r w:rsidRPr="00126253">
        <w:rPr>
          <w:rFonts w:ascii="HG丸ｺﾞｼｯｸM-PRO" w:eastAsia="HG丸ｺﾞｼｯｸM-PRO" w:hAnsi="HG丸ｺﾞｼｯｸM-PRO" w:hint="eastAsia"/>
        </w:rPr>
        <w:t>１、２、３、５、11の項目の確認が可能である。</w:t>
      </w:r>
    </w:p>
    <w:p w14:paraId="09B4D050" w14:textId="6D374F9E" w:rsidR="00D4629A" w:rsidRPr="00126253" w:rsidRDefault="00D4629A" w:rsidP="00D4629A">
      <w:pPr>
        <w:ind w:leftChars="16" w:left="244"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・目視確認以外にタブレット機器等の活用によりデータ確認することで、現場における一次確認の段階で７、８、９、10</w:t>
      </w:r>
      <w:r w:rsidR="006239FB">
        <w:rPr>
          <w:rFonts w:ascii="HG丸ｺﾞｼｯｸM-PRO" w:eastAsia="HG丸ｺﾞｼｯｸM-PRO" w:hAnsi="HG丸ｺﾞｼｯｸM-PRO" w:hint="eastAsia"/>
        </w:rPr>
        <w:t>の項目も</w:t>
      </w:r>
      <w:r w:rsidRPr="00126253">
        <w:rPr>
          <w:rFonts w:ascii="HG丸ｺﾞｼｯｸM-PRO" w:eastAsia="HG丸ｺﾞｼｯｸM-PRO" w:hAnsi="HG丸ｺﾞｼｯｸM-PRO" w:hint="eastAsia"/>
        </w:rPr>
        <w:t>確認することができる。</w:t>
      </w:r>
    </w:p>
    <w:p w14:paraId="78A83E10" w14:textId="491FDA37" w:rsidR="00D4629A" w:rsidRPr="00126253" w:rsidRDefault="00D4629A" w:rsidP="00D4629A">
      <w:pPr>
        <w:ind w:leftChars="16" w:left="244"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・預かった製品は、処分保留の製品として適切に保管すること（3.2.4）</w:t>
      </w:r>
      <w:r w:rsidR="00AE29C3">
        <w:rPr>
          <w:rFonts w:ascii="HG丸ｺﾞｼｯｸM-PRO" w:eastAsia="HG丸ｺﾞｼｯｸM-PRO" w:hAnsi="HG丸ｺﾞｼｯｸM-PRO" w:hint="eastAsia"/>
        </w:rPr>
        <w:t>。</w:t>
      </w:r>
    </w:p>
    <w:p w14:paraId="6961E412" w14:textId="45A995DD" w:rsidR="00D4629A" w:rsidRDefault="00D4629A" w:rsidP="00D4629A">
      <w:pPr>
        <w:ind w:leftChars="50" w:left="315"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※一次確認が不十分な場合、持ち帰る必要がなかった製品によって、預かった製品の管理（品質管理、盗難や紛失の防止）や二次確認の手間が発生するため、一次確認で判断することが重要である。</w:t>
      </w:r>
    </w:p>
    <w:p w14:paraId="0778F273" w14:textId="28A65E23" w:rsidR="00F43F98" w:rsidRDefault="008E4A08" w:rsidP="00D4629A">
      <w:pPr>
        <w:ind w:leftChars="50" w:left="315" w:hangingChars="100" w:hanging="210"/>
        <w:rPr>
          <w:rFonts w:ascii="HG丸ｺﾞｼｯｸM-PRO" w:eastAsia="HG丸ｺﾞｼｯｸM-PRO" w:hAnsi="HG丸ｺﾞｼｯｸM-PRO"/>
        </w:rPr>
      </w:pPr>
      <w:r w:rsidRPr="008E4A08">
        <w:rPr>
          <w:rFonts w:ascii="HG丸ｺﾞｼｯｸM-PRO" w:eastAsia="HG丸ｺﾞｼｯｸM-PRO" w:hAnsi="HG丸ｺﾞｼｯｸM-PRO"/>
          <w:noProof/>
        </w:rPr>
        <mc:AlternateContent>
          <mc:Choice Requires="wps">
            <w:drawing>
              <wp:anchor distT="45720" distB="45720" distL="114300" distR="114300" simplePos="0" relativeHeight="252059648" behindDoc="0" locked="0" layoutInCell="1" allowOverlap="1" wp14:anchorId="284E2CEF" wp14:editId="0ACC340E">
                <wp:simplePos x="0" y="0"/>
                <wp:positionH relativeFrom="margin">
                  <wp:posOffset>215265</wp:posOffset>
                </wp:positionH>
                <wp:positionV relativeFrom="paragraph">
                  <wp:posOffset>171450</wp:posOffset>
                </wp:positionV>
                <wp:extent cx="3476625" cy="285750"/>
                <wp:effectExtent l="0" t="0" r="9525"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85750"/>
                        </a:xfrm>
                        <a:prstGeom prst="rect">
                          <a:avLst/>
                        </a:prstGeom>
                        <a:solidFill>
                          <a:srgbClr val="FFFFFF"/>
                        </a:solidFill>
                        <a:ln w="9525">
                          <a:noFill/>
                          <a:miter lim="800000"/>
                          <a:headEnd/>
                          <a:tailEnd/>
                        </a:ln>
                      </wps:spPr>
                      <wps:txbx>
                        <w:txbxContent>
                          <w:p w14:paraId="7EF46F83" w14:textId="006E09AC" w:rsidR="00BD5DC3" w:rsidRDefault="00BD5DC3">
                            <w:r>
                              <w:rPr>
                                <w:rFonts w:ascii="HG丸ｺﾞｼｯｸM-PRO" w:eastAsia="HG丸ｺﾞｼｯｸM-PRO" w:hAnsi="HG丸ｺﾞｼｯｸM-PRO" w:hint="eastAsia"/>
                              </w:rPr>
                              <w:t>【確認項目：詳細は「</w:t>
                            </w:r>
                            <w:r w:rsidRPr="006239FB">
                              <w:rPr>
                                <w:rFonts w:ascii="HG丸ｺﾞｼｯｸM-PRO" w:eastAsia="HG丸ｺﾞｼｯｸM-PRO" w:hAnsi="HG丸ｺﾞｼｯｸM-PRO" w:hint="eastAsia"/>
                              </w:rPr>
                              <w:t>Ⅱ．返品における確認項目</w:t>
                            </w:r>
                            <w:r>
                              <w:rPr>
                                <w:rFonts w:ascii="HG丸ｺﾞｼｯｸM-PRO" w:eastAsia="HG丸ｺﾞｼｯｸM-PRO" w:hAnsi="HG丸ｺﾞｼｯｸM-PRO" w:hint="eastAsia"/>
                              </w:rPr>
                              <w:t>」参照】</w:t>
                            </w:r>
                          </w:p>
                        </w:txbxContent>
                      </wps:txbx>
                      <wps:bodyPr rot="0" vert="horz" wrap="square" lIns="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E2CEF" id="_x0000_s1121" type="#_x0000_t202" style="position:absolute;left:0;text-align:left;margin-left:16.95pt;margin-top:13.5pt;width:273.75pt;height:22.5pt;z-index:25205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7VQgIAADIEAAAOAAAAZHJzL2Uyb0RvYy54bWysU8GO0zAQvSPxD5bvNG267XajpqulSxHS&#10;LiAtfIDjOI2F4wm226QcWwnxEfwC4sz35EcYO91SLTdEDtZM7Hl+8+Z5ft1WimyFsRJ0SkeDISVC&#10;c8ilXqf044fVixkl1jGdMwVapHQnLL1ePH82b+pExFCCyoUhCKJt0tQpLZ2rkyiyvBQVswOohcbN&#10;AkzFHKZmHeWGNYheqSgeDqdRAyavDXBhLf697TfpIuAXheDuXVFY4YhKKXJzYTVhzfwaLeYsWRtW&#10;l5IfabB/YFExqfHSE9Qtc4xsjPwLqpLcgIXCDThUERSF5CL0gN2Mhk+6eShZLUIvKI6tTzLZ/wfL&#10;327fGyLzlMZj1EezCofUHb52+x/d/ld3+Ea6w/fucOj2PzEnsResqW2CdQ81Vrr2JbQ4+NC8re+A&#10;f7JEw7Jkei1ujIGmFCxHwiNfGZ2V9jjWg2TNPeR4L9s4CEBtYSqvJupDEB2J7U7DEq0jHH+OLy6n&#10;03hCCce9eDa5nIRpRix5rK6Nda8FVMQHKTVohoDOtnfWeTYseTziL7OgZL6SSoXErLOlMmTL0Dir&#10;8IUGnhxTmjQpvZogD1+lwdcHT1XSobGVrFI6G/qvt5pX45XOwxHHpOpjZKL0UR6vSK+Na7M2jObq&#10;JHsG+Q4FM9AbGR8eBiWYL5Q0aOKU2s8bZgQl6o1G0b3jQ3AxuYwxMSEZTz0dkp3vMM0RJqWOkj5c&#10;uvBK+q5ucDCFDJr5CfYsjnzRmEHK4yPyzj/Pw6k/T33xGwAA//8DAFBLAwQUAAYACAAAACEAMfdU&#10;RuAAAAAIAQAADwAAAGRycy9kb3ducmV2LnhtbEyPQU+DQBSE7yb+h80z8WaX0ioVWRqjMR5Mm0h7&#10;8LjAK4tl3xJ2S9Ff7/Okx8lMZr7J1pPtxIiDbx0pmM8iEEiVq1tqFOx3LzcrED5oqnXnCBV8oYd1&#10;fnmR6bR2Z3rHsQiN4BLyqVZgQuhTKX1l0Go/cz0Sewc3WB1YDo2sB33mctvJOIrupNUt8YLRPT4Z&#10;rI7FySoov+W4Xdryw7xt/PPrscDDZ7JV6vpqenwAEXAKf2H4xWd0yJmpdCeqvegULBb3nFQQJ3yJ&#10;/dvVfAmiVJDEEcg8k/8P5D8AAAD//wMAUEsBAi0AFAAGAAgAAAAhALaDOJL+AAAA4QEAABMAAAAA&#10;AAAAAAAAAAAAAAAAAFtDb250ZW50X1R5cGVzXS54bWxQSwECLQAUAAYACAAAACEAOP0h/9YAAACU&#10;AQAACwAAAAAAAAAAAAAAAAAvAQAAX3JlbHMvLnJlbHNQSwECLQAUAAYACAAAACEA97J+1UICAAAy&#10;BAAADgAAAAAAAAAAAAAAAAAuAgAAZHJzL2Uyb0RvYy54bWxQSwECLQAUAAYACAAAACEAMfdURuAA&#10;AAAIAQAADwAAAAAAAAAAAAAAAACcBAAAZHJzL2Rvd25yZXYueG1sUEsFBgAAAAAEAAQA8wAAAKkF&#10;AAAAAA==&#10;" stroked="f">
                <v:textbox inset="0,,1mm">
                  <w:txbxContent>
                    <w:p w14:paraId="7EF46F83" w14:textId="006E09AC" w:rsidR="00BD5DC3" w:rsidRDefault="00BD5DC3">
                      <w:r>
                        <w:rPr>
                          <w:rFonts w:ascii="HG丸ｺﾞｼｯｸM-PRO" w:eastAsia="HG丸ｺﾞｼｯｸM-PRO" w:hAnsi="HG丸ｺﾞｼｯｸM-PRO" w:hint="eastAsia"/>
                        </w:rPr>
                        <w:t>【確認項目：詳細は「</w:t>
                      </w:r>
                      <w:r w:rsidRPr="006239FB">
                        <w:rPr>
                          <w:rFonts w:ascii="HG丸ｺﾞｼｯｸM-PRO" w:eastAsia="HG丸ｺﾞｼｯｸM-PRO" w:hAnsi="HG丸ｺﾞｼｯｸM-PRO" w:hint="eastAsia"/>
                        </w:rPr>
                        <w:t>Ⅱ．返品における確認項目</w:t>
                      </w:r>
                      <w:r>
                        <w:rPr>
                          <w:rFonts w:ascii="HG丸ｺﾞｼｯｸM-PRO" w:eastAsia="HG丸ｺﾞｼｯｸM-PRO" w:hAnsi="HG丸ｺﾞｼｯｸM-PRO" w:hint="eastAsia"/>
                        </w:rPr>
                        <w:t>」参照】</w:t>
                      </w:r>
                    </w:p>
                  </w:txbxContent>
                </v:textbox>
                <w10:wrap anchorx="margin"/>
              </v:shape>
            </w:pict>
          </mc:Fallback>
        </mc:AlternateContent>
      </w:r>
    </w:p>
    <w:p w14:paraId="5B94FE0A" w14:textId="7DC1D5AE" w:rsidR="006239FB" w:rsidRDefault="008E4A08" w:rsidP="00D4629A">
      <w:pPr>
        <w:ind w:leftChars="50" w:left="315" w:hangingChars="100" w:hanging="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5166" behindDoc="0" locked="0" layoutInCell="1" allowOverlap="1" wp14:anchorId="20FC2787" wp14:editId="56F5B6A1">
                <wp:simplePos x="0" y="0"/>
                <wp:positionH relativeFrom="margin">
                  <wp:align>left</wp:align>
                </wp:positionH>
                <wp:positionV relativeFrom="paragraph">
                  <wp:posOffset>123825</wp:posOffset>
                </wp:positionV>
                <wp:extent cx="5562600" cy="1790700"/>
                <wp:effectExtent l="0" t="0" r="19050" b="19050"/>
                <wp:wrapNone/>
                <wp:docPr id="229" name="角丸四角形 229"/>
                <wp:cNvGraphicFramePr/>
                <a:graphic xmlns:a="http://schemas.openxmlformats.org/drawingml/2006/main">
                  <a:graphicData uri="http://schemas.microsoft.com/office/word/2010/wordprocessingShape">
                    <wps:wsp>
                      <wps:cNvSpPr/>
                      <wps:spPr>
                        <a:xfrm>
                          <a:off x="1076325" y="7810500"/>
                          <a:ext cx="5562600" cy="1790700"/>
                        </a:xfrm>
                        <a:prstGeom prst="roundRect">
                          <a:avLst>
                            <a:gd name="adj" fmla="val 8688"/>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793587" id="角丸四角形 229" o:spid="_x0000_s1026" style="position:absolute;left:0;text-align:left;margin-left:0;margin-top:9.75pt;width:438pt;height:141pt;z-index:25165516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QNvQIAAKQFAAAOAAAAZHJzL2Uyb0RvYy54bWysVEtuFDEQ3SNxB8t70h8yn4zSE40SBSFF&#10;ySgJytpx25kGt8vYnh/HYJsdG66QDbchEseg7O7pmcCsEJvuKter5/q5jk9WtSILYV0FuqDZQUqJ&#10;0BzKSj8U9MPt+ZshJc4zXTIFWhR0LRw9Gb9+dbw0I5HDDFQpLEES7UZLU9CZ92aUJI7PRM3cARih&#10;0SjB1syjah+S0rIlstcqydO0nyzBlsYCF87h6VljpOPIL6Xg/kpKJzxRBcXYfPza+L0P32R8zEYP&#10;lplZxdsw2D9EUbNK46Ud1RnzjMxt9RdVXXELDqQ/4FAnIGXFRcwBs8nSP7K5mTEjYi5YHGe6Mrn/&#10;R8svF1NLqrKgeX5EiWY1NunX968/n56eHx9ReP7xjQQTFmpp3AjxN2ZqW82hGLJeSVuHP+ZDVjgG&#10;6aD/Nu9Rsi7oYJilvbQttFh5whHQ6/XzPh4SjohscJQOGkSypTLW+XcCahKEglqY6/Ia2xmrzBYX&#10;zsdyl23IrPxIiawVNm/BFBn2h8MQMhK2WJQ2lMFRw3mlVOy+0uHAgarKcBaVMH7iVFmCZAX1q6wl&#10;20EhYfBMQlWaOkTJr5UIFEpfC4mFxWzzGHMc6S0n41xo3295Izq4SYygc8z2OSq/CabFBjcRR71z&#10;TPc5vryx84i3gvadc11psPsIyk/dzQ1+k32Tc0j/Hso1zpOF5qE5w88r7N8Fc37KLDYHe47bwl/h&#10;RypYFhRaiZIZ2C/7zgMeBx6tlCzxpRbUfZ4zKyhR7zU+haPs8DA87agc9gY5KnbXcr9r0fP6FLCn&#10;Ge4lw6MY8F5tRGmhvsOlMgm3oolpjncXlHu7UU59s0FwLXExmUQYPmfD/IW+MTyQh6qGebtd3TFr&#10;2iH2OP+XsHnV7Wg2U7rFBk8Nk7kHWflg3Na1VXAVoPRi1+zqEbVdruPfAAAA//8DAFBLAwQUAAYA&#10;CAAAACEASQu5ItsAAAAHAQAADwAAAGRycy9kb3ducmV2LnhtbEyPzU7DMBCE70i8g7VI3KgdorZp&#10;iFPxI/6OlD6AGy9xRLyOYqdN357lBMeZWc18W21n34sjjrELpCFbKBBITbAdtRr2n883BYiYDFnT&#10;B0INZ4ywrS8vKlPacKIPPO5SK7iEYmk0uJSGUsrYOPQmLsKAxNlXGL1JLMdW2tGcuNz38laplfSm&#10;I15wZsBHh833bvIawlDkT+7cSdWslZuyl/zh/e1V6+ur+f4ORMI5/R3DLz6jQ81MhzCRjaLXwI8k&#10;djdLEJwW6xUbBw25ypYg60r+569/AAAA//8DAFBLAQItABQABgAIAAAAIQC2gziS/gAAAOEBAAAT&#10;AAAAAAAAAAAAAAAAAAAAAABbQ29udGVudF9UeXBlc10ueG1sUEsBAi0AFAAGAAgAAAAhADj9If/W&#10;AAAAlAEAAAsAAAAAAAAAAAAAAAAALwEAAF9yZWxzLy5yZWxzUEsBAi0AFAAGAAgAAAAhAEonJA29&#10;AgAApAUAAA4AAAAAAAAAAAAAAAAALgIAAGRycy9lMm9Eb2MueG1sUEsBAi0AFAAGAAgAAAAhAEkL&#10;uSLbAAAABwEAAA8AAAAAAAAAAAAAAAAAFwUAAGRycy9kb3ducmV2LnhtbFBLBQYAAAAABAAEAPMA&#10;AAAfBgAAAAA=&#10;" filled="f" strokecolor="black [3213]" strokeweight="1pt">
                <v:stroke joinstyle="miter"/>
                <w10:wrap anchorx="margin"/>
              </v:roundrect>
            </w:pict>
          </mc:Fallback>
        </mc:AlternateContent>
      </w:r>
    </w:p>
    <w:tbl>
      <w:tblPr>
        <w:tblStyle w:val="a3"/>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097"/>
      </w:tblGrid>
      <w:tr w:rsidR="006239FB" w14:paraId="015CE793" w14:textId="77777777" w:rsidTr="006239FB">
        <w:tc>
          <w:tcPr>
            <w:tcW w:w="4247" w:type="dxa"/>
          </w:tcPr>
          <w:p w14:paraId="389856C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１．受入れが可能な製品か</w:t>
            </w:r>
          </w:p>
          <w:p w14:paraId="4745D58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２．</w:t>
            </w:r>
            <w:r w:rsidRPr="006239FB">
              <w:rPr>
                <w:rFonts w:ascii="HG丸ｺﾞｼｯｸM-PRO" w:eastAsia="HG丸ｺﾞｼｯｸM-PRO" w:hAnsi="HG丸ｺﾞｼｯｸM-PRO"/>
              </w:rPr>
              <w:t>開封されていないか</w:t>
            </w:r>
          </w:p>
          <w:p w14:paraId="5D1D869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３．損傷がないか</w:t>
            </w:r>
          </w:p>
          <w:p w14:paraId="50C133EF"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４．重量が適切か</w:t>
            </w:r>
          </w:p>
          <w:p w14:paraId="1EF232F0"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５．異物が混入していないか</w:t>
            </w:r>
          </w:p>
          <w:p w14:paraId="1B11C537" w14:textId="77777777" w:rsid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６．包装が変更された医薬品であって、</w:t>
            </w:r>
          </w:p>
          <w:p w14:paraId="3169B818" w14:textId="60298257" w:rsidR="006239FB" w:rsidRPr="006239FB" w:rsidRDefault="006239FB" w:rsidP="006239FB">
            <w:pPr>
              <w:ind w:firstLineChars="100" w:firstLine="210"/>
              <w:rPr>
                <w:rFonts w:ascii="HG丸ｺﾞｼｯｸM-PRO" w:eastAsia="HG丸ｺﾞｼｯｸM-PRO" w:hAnsi="HG丸ｺﾞｼｯｸM-PRO"/>
              </w:rPr>
            </w:pPr>
            <w:r w:rsidRPr="006239FB">
              <w:rPr>
                <w:rFonts w:ascii="HG丸ｺﾞｼｯｸM-PRO" w:eastAsia="HG丸ｺﾞｼｯｸM-PRO" w:hAnsi="HG丸ｺﾞｼｯｸM-PRO" w:hint="eastAsia"/>
              </w:rPr>
              <w:t>変更前の包装でないか</w:t>
            </w:r>
          </w:p>
        </w:tc>
        <w:tc>
          <w:tcPr>
            <w:tcW w:w="4247" w:type="dxa"/>
          </w:tcPr>
          <w:p w14:paraId="1095F4CC"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７．使用期限は十分か</w:t>
            </w:r>
          </w:p>
          <w:p w14:paraId="63DCE324"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８．許容される期限内の返品か</w:t>
            </w:r>
          </w:p>
          <w:p w14:paraId="2C02BC4A"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９．</w:t>
            </w:r>
            <w:r w:rsidRPr="006239FB">
              <w:rPr>
                <w:rFonts w:ascii="HG丸ｺﾞｼｯｸM-PRO" w:eastAsia="HG丸ｺﾞｼｯｸM-PRO" w:hAnsi="HG丸ｺﾞｼｯｸM-PRO"/>
              </w:rPr>
              <w:t>回収の対象医薬品ではないか</w:t>
            </w:r>
          </w:p>
          <w:p w14:paraId="7FFE1F0C"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10．当該事業所で販売された医薬品か</w:t>
            </w:r>
          </w:p>
          <w:p w14:paraId="52FA0A1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11．返品理由</w:t>
            </w:r>
          </w:p>
          <w:p w14:paraId="5D620293" w14:textId="77777777" w:rsidR="006239FB" w:rsidRPr="00126253" w:rsidRDefault="006239FB" w:rsidP="006239FB">
            <w:pPr>
              <w:rPr>
                <w:rFonts w:ascii="HG丸ｺﾞｼｯｸM-PRO" w:eastAsia="HG丸ｺﾞｼｯｸM-PRO" w:hAnsi="HG丸ｺﾞｼｯｸM-PRO"/>
                <w:bdr w:val="single" w:sz="4" w:space="0" w:color="auto"/>
              </w:rPr>
            </w:pPr>
            <w:r w:rsidRPr="006239FB">
              <w:rPr>
                <w:rFonts w:ascii="HG丸ｺﾞｼｯｸM-PRO" w:eastAsia="HG丸ｺﾞｼｯｸM-PRO" w:hAnsi="HG丸ｺﾞｼｯｸM-PRO" w:hint="eastAsia"/>
              </w:rPr>
              <w:t>12．その他</w:t>
            </w:r>
          </w:p>
          <w:p w14:paraId="3FC8471D" w14:textId="77777777" w:rsidR="006239FB" w:rsidRDefault="006239FB" w:rsidP="00D4629A">
            <w:pPr>
              <w:rPr>
                <w:rFonts w:ascii="HG丸ｺﾞｼｯｸM-PRO" w:eastAsia="HG丸ｺﾞｼｯｸM-PRO" w:hAnsi="HG丸ｺﾞｼｯｸM-PRO"/>
              </w:rPr>
            </w:pPr>
          </w:p>
        </w:tc>
      </w:tr>
    </w:tbl>
    <w:p w14:paraId="6B7774E8" w14:textId="455EF6DA" w:rsidR="00D4629A" w:rsidRPr="00F43F98" w:rsidRDefault="00D4629A" w:rsidP="00D4629A">
      <w:pPr>
        <w:rPr>
          <w:rFonts w:ascii="HG丸ｺﾞｼｯｸM-PRO" w:eastAsia="HG丸ｺﾞｼｯｸM-PRO" w:hAnsi="HG丸ｺﾞｼｯｸM-PRO"/>
        </w:rPr>
      </w:pPr>
    </w:p>
    <w:p w14:paraId="60CCD779"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３．返品の受入れ可否の判断（二次確認）</w:t>
      </w:r>
    </w:p>
    <w:p w14:paraId="2D732C14" w14:textId="77777777" w:rsidR="00D4629A" w:rsidRPr="00126253" w:rsidRDefault="00D4629A" w:rsidP="00D4629A">
      <w:pPr>
        <w:ind w:left="210"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・営業所に持ち帰った製品に対して、一次確認項目も含めた、最終の確認を行う。</w:t>
      </w:r>
    </w:p>
    <w:p w14:paraId="366EBD0E" w14:textId="77777777" w:rsidR="00D4629A" w:rsidRPr="00126253" w:rsidRDefault="00D4629A" w:rsidP="00D4629A">
      <w:pPr>
        <w:ind w:left="210"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・営業所管理者は自社の基準に従い、受入れの可否及び</w:t>
      </w:r>
      <w:r w:rsidRPr="00126253">
        <w:rPr>
          <w:rFonts w:ascii="HG丸ｺﾞｼｯｸM-PRO" w:eastAsia="HG丸ｺﾞｼｯｸM-PRO" w:hAnsi="HG丸ｺﾞｼｯｸM-PRO" w:hint="eastAsia"/>
          <w:szCs w:val="21"/>
        </w:rPr>
        <w:t>販売可能在庫への適否</w:t>
      </w:r>
      <w:r w:rsidRPr="00126253">
        <w:rPr>
          <w:rFonts w:ascii="HG丸ｺﾞｼｯｸM-PRO" w:eastAsia="HG丸ｺﾞｼｯｸM-PRO" w:hAnsi="HG丸ｺﾞｼｯｸM-PRO" w:hint="eastAsia"/>
        </w:rPr>
        <w:t>を決定する。（2.3.5ⅹ、ⅺ）</w:t>
      </w:r>
    </w:p>
    <w:p w14:paraId="515787FE" w14:textId="77777777" w:rsidR="00D4629A" w:rsidRPr="00126253" w:rsidRDefault="00D4629A" w:rsidP="00D4629A">
      <w:pPr>
        <w:rPr>
          <w:rFonts w:ascii="HG丸ｺﾞｼｯｸM-PRO" w:eastAsia="HG丸ｺﾞｼｯｸM-PRO" w:hAnsi="HG丸ｺﾞｼｯｸM-PRO"/>
        </w:rPr>
      </w:pPr>
    </w:p>
    <w:p w14:paraId="2609072C"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４．返品処理</w:t>
      </w:r>
    </w:p>
    <w:p w14:paraId="4364EC0A"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・記録の作成</w:t>
      </w:r>
    </w:p>
    <w:p w14:paraId="11C0194C"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・保管場所の変更（処分保留の医薬品　→　販売可能在庫品として保管、又は廃棄等）</w:t>
      </w:r>
    </w:p>
    <w:p w14:paraId="11972E09"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※発見が困難なケースもあるため、様々な段階で確認することが望ましい。例えば、販売可能在庫品となった後も目印等をつけ、出荷時にピッキング実施者がもう一度確認する。</w:t>
      </w:r>
    </w:p>
    <w:p w14:paraId="6FCDD64D" w14:textId="77777777" w:rsidR="00D4629A" w:rsidRPr="00126253" w:rsidRDefault="00D4629A" w:rsidP="00D4629A">
      <w:pPr>
        <w:rPr>
          <w:rFonts w:ascii="HG丸ｺﾞｼｯｸM-PRO" w:eastAsia="HG丸ｺﾞｼｯｸM-PRO" w:hAnsi="HG丸ｺﾞｼｯｸM-PRO"/>
        </w:rPr>
      </w:pPr>
    </w:p>
    <w:p w14:paraId="46A3294E" w14:textId="77777777" w:rsidR="00D4629A" w:rsidRPr="00F43F98" w:rsidRDefault="00D4629A" w:rsidP="006239FB">
      <w:pPr>
        <w:spacing w:line="320" w:lineRule="exact"/>
        <w:rPr>
          <w:rFonts w:ascii="HG丸ｺﾞｼｯｸM-PRO" w:eastAsia="HG丸ｺﾞｼｯｸM-PRO" w:hAnsi="HG丸ｺﾞｼｯｸM-PRO"/>
          <w:b/>
          <w:sz w:val="28"/>
        </w:rPr>
      </w:pPr>
      <w:r w:rsidRPr="00F43F98">
        <w:rPr>
          <w:rFonts w:ascii="HG丸ｺﾞｼｯｸM-PRO" w:eastAsia="HG丸ｺﾞｼｯｸM-PRO" w:hAnsi="HG丸ｺﾞｼｯｸM-PRO" w:hint="eastAsia"/>
          <w:b/>
          <w:sz w:val="28"/>
        </w:rPr>
        <w:t>＜Ⅱ．返品における確認項目＞</w:t>
      </w:r>
    </w:p>
    <w:p w14:paraId="7C746D60" w14:textId="77777777" w:rsidR="00D4629A" w:rsidRPr="00126253" w:rsidRDefault="00D4629A" w:rsidP="00D4629A">
      <w:pPr>
        <w:ind w:firstLineChars="100" w:firstLine="210"/>
        <w:rPr>
          <w:rFonts w:ascii="HG丸ｺﾞｼｯｸM-PRO" w:eastAsia="HG丸ｺﾞｼｯｸM-PRO" w:hAnsi="HG丸ｺﾞｼｯｸM-PRO"/>
        </w:rPr>
      </w:pPr>
      <w:r w:rsidRPr="00126253">
        <w:rPr>
          <w:rFonts w:ascii="HG丸ｺﾞｼｯｸM-PRO" w:eastAsia="HG丸ｺﾞｼｯｸM-PRO" w:hAnsi="HG丸ｺﾞｼｯｸM-PRO" w:hint="eastAsia"/>
        </w:rPr>
        <w:t>返品を受入れる際、以下のような確認項目が考えられる。これらをチェックリストとすることで、確認項目の抜けを防ぐことができ、また、品質を担保する記録とすることができる。（参考：別添チェックリスト）</w:t>
      </w:r>
    </w:p>
    <w:p w14:paraId="1994E620" w14:textId="77777777" w:rsidR="00D4629A" w:rsidRPr="00126253" w:rsidRDefault="00D4629A" w:rsidP="00D4629A">
      <w:pPr>
        <w:ind w:firstLineChars="100" w:firstLine="210"/>
        <w:rPr>
          <w:rFonts w:ascii="HG丸ｺﾞｼｯｸM-PRO" w:eastAsia="HG丸ｺﾞｼｯｸM-PRO" w:hAnsi="HG丸ｺﾞｼｯｸM-PRO"/>
        </w:rPr>
      </w:pPr>
    </w:p>
    <w:p w14:paraId="004D22FC"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１．受入れが可能な製品か</w:t>
      </w:r>
    </w:p>
    <w:p w14:paraId="2A43CA5B" w14:textId="4680C6BB"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rPr>
        <w:t>あらかじめ受入れ可能な製品を決める</w:t>
      </w:r>
      <w:r w:rsidR="00AE29C3">
        <w:rPr>
          <w:rFonts w:ascii="HG丸ｺﾞｼｯｸM-PRO" w:eastAsia="HG丸ｺﾞｼｯｸM-PRO" w:hAnsi="HG丸ｺﾞｼｯｸM-PRO" w:hint="eastAsia"/>
        </w:rPr>
        <w:t>。</w:t>
      </w:r>
    </w:p>
    <w:p w14:paraId="05B6D05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＜受入れできない製品の例＞</w:t>
      </w:r>
    </w:p>
    <w:p w14:paraId="516456B4" w14:textId="4745337F" w:rsidR="00D4629A"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・麻薬、覚せい剤原料（法令にて不可）</w:t>
      </w:r>
    </w:p>
    <w:p w14:paraId="44D570D8" w14:textId="07096DF9" w:rsidR="006239FB" w:rsidRPr="00126253" w:rsidRDefault="006239FB" w:rsidP="00D4629A">
      <w:pPr>
        <w:rPr>
          <w:rFonts w:ascii="HG丸ｺﾞｼｯｸM-PRO" w:eastAsia="HG丸ｺﾞｼｯｸM-PRO" w:hAnsi="HG丸ｺﾞｼｯｸM-PRO"/>
        </w:rPr>
      </w:pPr>
      <w:r>
        <w:rPr>
          <w:rFonts w:ascii="HG丸ｺﾞｼｯｸM-PRO" w:eastAsia="HG丸ｺﾞｼｯｸM-PRO" w:hAnsi="HG丸ｺﾞｼｯｸM-PRO" w:hint="eastAsia"/>
        </w:rPr>
        <w:t>＜</w:t>
      </w:r>
      <w:r w:rsidR="00717E5A">
        <w:rPr>
          <w:rFonts w:ascii="HG丸ｺﾞｼｯｸM-PRO" w:eastAsia="HG丸ｺﾞｼｯｸM-PRO" w:hAnsi="HG丸ｺﾞｼｯｸM-PRO" w:hint="eastAsia"/>
        </w:rPr>
        <w:t>受入れの検討にあたって考慮すべき製品＞</w:t>
      </w:r>
    </w:p>
    <w:p w14:paraId="115F05D8"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・ワクチン</w:t>
      </w:r>
    </w:p>
    <w:p w14:paraId="056FE9C4"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・毒薬、劇薬</w:t>
      </w:r>
    </w:p>
    <w:p w14:paraId="3167C3D2" w14:textId="5C258FFE"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w:t>
      </w:r>
      <w:r w:rsidR="00A06928">
        <w:rPr>
          <w:rFonts w:ascii="HG丸ｺﾞｼｯｸM-PRO" w:eastAsia="HG丸ｺﾞｼｯｸM-PRO" w:hAnsi="HG丸ｺﾞｼｯｸM-PRO" w:hint="eastAsia"/>
        </w:rPr>
        <w:t>常時取扱いが</w:t>
      </w:r>
      <w:r w:rsidRPr="00126253">
        <w:rPr>
          <w:rFonts w:ascii="HG丸ｺﾞｼｯｸM-PRO" w:eastAsia="HG丸ｺﾞｼｯｸM-PRO" w:hAnsi="HG丸ｺﾞｼｯｸM-PRO" w:hint="eastAsia"/>
        </w:rPr>
        <w:t>ないため、他社に取寄せた製品（特注品）</w:t>
      </w:r>
    </w:p>
    <w:p w14:paraId="74D00AE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・温度管理品（保冷品等）</w:t>
      </w:r>
    </w:p>
    <w:p w14:paraId="6C403CC7"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・分割した製品（分譲品）</w:t>
      </w:r>
    </w:p>
    <w:p w14:paraId="776882EB" w14:textId="77777777" w:rsidR="00D4629A" w:rsidRPr="00126253" w:rsidRDefault="00D4629A" w:rsidP="00D4629A">
      <w:pPr>
        <w:rPr>
          <w:rFonts w:ascii="HG丸ｺﾞｼｯｸM-PRO" w:eastAsia="HG丸ｺﾞｼｯｸM-PRO" w:hAnsi="HG丸ｺﾞｼｯｸM-PRO"/>
        </w:rPr>
      </w:pPr>
    </w:p>
    <w:p w14:paraId="7F736F79"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２．</w:t>
      </w:r>
      <w:r w:rsidRPr="00126253">
        <w:rPr>
          <w:rFonts w:ascii="HG丸ｺﾞｼｯｸM-PRO" w:eastAsia="HG丸ｺﾞｼｯｸM-PRO" w:hAnsi="HG丸ｺﾞｼｯｸM-PRO"/>
          <w:bdr w:val="single" w:sz="4" w:space="0" w:color="auto"/>
        </w:rPr>
        <w:t>開封されていないか</w:t>
      </w:r>
    </w:p>
    <w:p w14:paraId="2E4E8B4D"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封滅シールの状態（テープが切られていないか、通常と異なるテープでないか）、ミシン目（破れていないか）等を確認する。</w:t>
      </w:r>
    </w:p>
    <w:p w14:paraId="1642CF8F"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製品によって封の方法が様々であるため、疑義が生じた場合、現物と比較して確認する。（ロットによって封が変更されていることもあるため留意する）</w:t>
      </w:r>
    </w:p>
    <w:p w14:paraId="5DB420D5" w14:textId="3F9C69A4" w:rsidR="00717E5A" w:rsidRPr="00126253" w:rsidRDefault="00717E5A" w:rsidP="00717E5A">
      <w:pPr>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26253">
        <w:rPr>
          <w:rFonts w:ascii="HG丸ｺﾞｼｯｸM-PRO" w:eastAsia="HG丸ｺﾞｼｯｸM-PRO" w:hAnsi="HG丸ｺﾞｼｯｸM-PRO" w:hint="eastAsia"/>
        </w:rPr>
        <w:t>封とは、</w:t>
      </w:r>
      <w:r w:rsidRPr="00126253">
        <w:rPr>
          <w:rFonts w:ascii="HG丸ｺﾞｼｯｸM-PRO" w:eastAsia="HG丸ｺﾞｼｯｸM-PRO" w:hAnsi="HG丸ｺﾞｼｯｸM-PRO"/>
        </w:rPr>
        <w:t>製造販売業者が販売包装単位として設定する医薬品を収めた容器又は被包に施した</w:t>
      </w:r>
      <w:r>
        <w:rPr>
          <w:rFonts w:ascii="HG丸ｺﾞｼｯｸM-PRO" w:eastAsia="HG丸ｺﾞｼｯｸM-PRO" w:hAnsi="HG丸ｺﾞｼｯｸM-PRO" w:hint="eastAsia"/>
        </w:rPr>
        <w:t>ものをいう</w:t>
      </w:r>
      <w:r w:rsidR="008E4A08">
        <w:rPr>
          <w:rFonts w:ascii="HG丸ｺﾞｼｯｸM-PRO" w:eastAsia="HG丸ｺﾞｼｯｸM-PRO" w:hAnsi="HG丸ｺﾞｼｯｸM-PRO" w:hint="eastAsia"/>
        </w:rPr>
        <w:t>。</w:t>
      </w:r>
    </w:p>
    <w:p w14:paraId="1C215879" w14:textId="1DD84C50" w:rsidR="00D4629A" w:rsidRPr="00717E5A" w:rsidRDefault="00D4629A" w:rsidP="00D4629A">
      <w:pPr>
        <w:rPr>
          <w:rFonts w:ascii="HG丸ｺﾞｼｯｸM-PRO" w:eastAsia="HG丸ｺﾞｼｯｸM-PRO" w:hAnsi="HG丸ｺﾞｼｯｸM-PRO"/>
        </w:rPr>
      </w:pPr>
    </w:p>
    <w:p w14:paraId="0DF46784" w14:textId="77777777" w:rsidR="00717E5A" w:rsidRPr="00126253" w:rsidRDefault="00717E5A" w:rsidP="00D4629A">
      <w:pPr>
        <w:rPr>
          <w:rFonts w:ascii="HG丸ｺﾞｼｯｸM-PRO" w:eastAsia="HG丸ｺﾞｼｯｸM-PRO" w:hAnsi="HG丸ｺﾞｼｯｸM-PRO"/>
        </w:rPr>
      </w:pPr>
    </w:p>
    <w:p w14:paraId="464BE449"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３．損傷がないか</w:t>
      </w:r>
    </w:p>
    <w:p w14:paraId="6881A58D"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あらかじめ限度見本（別添参照）を作成して、損傷の受入れ要否を確認する。</w:t>
      </w:r>
    </w:p>
    <w:p w14:paraId="50B8F4A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角のへこみ、箱の変形、水濡れ、日焼け等の他、医療機関でのシールの貼付やボールペン等での記載の有無を確認する。</w:t>
      </w:r>
    </w:p>
    <w:p w14:paraId="628F849C"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輸液等の内容物が確認できる製品は、医薬品の品質（変色、浮遊物等の有無等）も確認する。</w:t>
      </w:r>
    </w:p>
    <w:p w14:paraId="36DF46DD"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箱を振って、中身の破損の有無を確認する。（損傷の他、以下の４．や５．の確認もできる。例：中身が抜かれて中身の動きが通常より大きい様子がないか、異物混入による異常音がないか。）</w:t>
      </w:r>
    </w:p>
    <w:p w14:paraId="2EAE5F3B" w14:textId="77777777" w:rsidR="00D4629A" w:rsidRPr="00126253" w:rsidRDefault="00D4629A" w:rsidP="00D4629A">
      <w:pPr>
        <w:rPr>
          <w:rFonts w:ascii="HG丸ｺﾞｼｯｸM-PRO" w:eastAsia="HG丸ｺﾞｼｯｸM-PRO" w:hAnsi="HG丸ｺﾞｼｯｸM-PRO"/>
        </w:rPr>
      </w:pPr>
    </w:p>
    <w:p w14:paraId="72883731"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４．重量が適切か</w:t>
      </w:r>
    </w:p>
    <w:p w14:paraId="6EBA4E0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あらかじめ測定した包装も含めた未開封品の重量と比較することで、中身が抜き出されていないことを確認する。</w:t>
      </w:r>
    </w:p>
    <w:p w14:paraId="7C5167A4" w14:textId="77777777" w:rsidR="00D4629A" w:rsidRPr="00126253" w:rsidRDefault="00D4629A" w:rsidP="00D4629A">
      <w:pPr>
        <w:rPr>
          <w:rFonts w:ascii="HG丸ｺﾞｼｯｸM-PRO" w:eastAsia="HG丸ｺﾞｼｯｸM-PRO" w:hAnsi="HG丸ｺﾞｼｯｸM-PRO"/>
        </w:rPr>
      </w:pPr>
    </w:p>
    <w:p w14:paraId="5A0208D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５．異物が混入していないか</w:t>
      </w:r>
    </w:p>
    <w:p w14:paraId="1B193F13"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rPr>
        <w:t>隙間から異物が入り込むことがある</w:t>
      </w:r>
      <w:r w:rsidRPr="00126253">
        <w:rPr>
          <w:rFonts w:ascii="HG丸ｺﾞｼｯｸM-PRO" w:eastAsia="HG丸ｺﾞｼｯｸM-PRO" w:hAnsi="HG丸ｺﾞｼｯｸM-PRO" w:hint="eastAsia"/>
        </w:rPr>
        <w:t>。隙間からのぞく等して確認する。</w:t>
      </w:r>
    </w:p>
    <w:p w14:paraId="32958D20" w14:textId="77777777" w:rsidR="00D4629A" w:rsidRPr="00126253" w:rsidRDefault="00D4629A" w:rsidP="00D4629A">
      <w:pPr>
        <w:rPr>
          <w:rFonts w:ascii="HG丸ｺﾞｼｯｸM-PRO" w:eastAsia="HG丸ｺﾞｼｯｸM-PRO" w:hAnsi="HG丸ｺﾞｼｯｸM-PRO"/>
        </w:rPr>
      </w:pPr>
    </w:p>
    <w:p w14:paraId="2E53DA9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６．包装が変更された医薬品であって、変更前の包装でないか</w:t>
      </w:r>
    </w:p>
    <w:p w14:paraId="61F4D3A0" w14:textId="0911F734"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製造販売業者からの包装変更の情報を確認する</w:t>
      </w:r>
      <w:r w:rsidR="00AE29C3">
        <w:rPr>
          <w:rFonts w:ascii="HG丸ｺﾞｼｯｸM-PRO" w:eastAsia="HG丸ｺﾞｼｯｸM-PRO" w:hAnsi="HG丸ｺﾞｼｯｸM-PRO" w:hint="eastAsia"/>
        </w:rPr>
        <w:t>。</w:t>
      </w:r>
    </w:p>
    <w:p w14:paraId="086790FF" w14:textId="77777777" w:rsidR="00D4629A" w:rsidRPr="00126253" w:rsidRDefault="00D4629A" w:rsidP="00D4629A">
      <w:pPr>
        <w:rPr>
          <w:rFonts w:ascii="HG丸ｺﾞｼｯｸM-PRO" w:eastAsia="HG丸ｺﾞｼｯｸM-PRO" w:hAnsi="HG丸ｺﾞｼｯｸM-PRO"/>
        </w:rPr>
      </w:pPr>
    </w:p>
    <w:p w14:paraId="0832416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７．使用期限は十分か</w:t>
      </w:r>
    </w:p>
    <w:p w14:paraId="0B030FAA" w14:textId="545B5FF2"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使用期限の残余の判断について、以下のような基準が考えられる</w:t>
      </w:r>
      <w:r w:rsidR="00AE29C3">
        <w:rPr>
          <w:rFonts w:ascii="HG丸ｺﾞｼｯｸM-PRO" w:eastAsia="HG丸ｺﾞｼｯｸM-PRO" w:hAnsi="HG丸ｺﾞｼｯｸM-PRO" w:hint="eastAsia"/>
        </w:rPr>
        <w:t>。</w:t>
      </w:r>
    </w:p>
    <w:p w14:paraId="0F7CB60A" w14:textId="1AA9324F"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・あらかじめ設定する（例：使用期限が３年の製品について、1年以上の期限が残っていること）</w:t>
      </w:r>
      <w:r w:rsidR="00AE29C3">
        <w:rPr>
          <w:rFonts w:ascii="HG丸ｺﾞｼｯｸM-PRO" w:eastAsia="HG丸ｺﾞｼｯｸM-PRO" w:hAnsi="HG丸ｺﾞｼｯｸM-PRO" w:hint="eastAsia"/>
        </w:rPr>
        <w:t>。</w:t>
      </w:r>
    </w:p>
    <w:p w14:paraId="3E6069D6" w14:textId="5845B1DC"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・現在、出荷している製品の使用期限との差異を確認する</w:t>
      </w:r>
      <w:r w:rsidR="00AE29C3">
        <w:rPr>
          <w:rFonts w:ascii="HG丸ｺﾞｼｯｸM-PRO" w:eastAsia="HG丸ｺﾞｼｯｸM-PRO" w:hAnsi="HG丸ｺﾞｼｯｸM-PRO" w:hint="eastAsia"/>
        </w:rPr>
        <w:t>。</w:t>
      </w:r>
    </w:p>
    <w:p w14:paraId="13C9062B" w14:textId="77777777" w:rsidR="00D4629A" w:rsidRPr="00126253" w:rsidRDefault="00D4629A" w:rsidP="00D4629A">
      <w:pPr>
        <w:rPr>
          <w:rFonts w:ascii="HG丸ｺﾞｼｯｸM-PRO" w:eastAsia="HG丸ｺﾞｼｯｸM-PRO" w:hAnsi="HG丸ｺﾞｼｯｸM-PRO"/>
        </w:rPr>
      </w:pPr>
    </w:p>
    <w:p w14:paraId="29FDB9CA" w14:textId="77777777" w:rsidR="00F43F98" w:rsidRPr="00126253" w:rsidRDefault="00F43F98" w:rsidP="00F43F98">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８．許容される期限内の返品か</w:t>
      </w:r>
    </w:p>
    <w:p w14:paraId="37E01410" w14:textId="37623F2C"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あらかじめ納品からの返品期限を設定する（例：納品より２カ月</w:t>
      </w:r>
      <w:r w:rsidR="008E4A08">
        <w:rPr>
          <w:rFonts w:ascii="HG丸ｺﾞｼｯｸM-PRO" w:eastAsia="HG丸ｺﾞｼｯｸM-PRO" w:hAnsi="HG丸ｺﾞｼｯｸM-PRO" w:hint="eastAsia"/>
        </w:rPr>
        <w:t>以内</w:t>
      </w:r>
      <w:r w:rsidRPr="00126253">
        <w:rPr>
          <w:rFonts w:ascii="HG丸ｺﾞｼｯｸM-PRO" w:eastAsia="HG丸ｺﾞｼｯｸM-PRO" w:hAnsi="HG丸ｺﾞｼｯｸM-PRO" w:hint="eastAsia"/>
        </w:rPr>
        <w:t>等）</w:t>
      </w:r>
      <w:r w:rsidR="00AE29C3">
        <w:rPr>
          <w:rFonts w:ascii="HG丸ｺﾞｼｯｸM-PRO" w:eastAsia="HG丸ｺﾞｼｯｸM-PRO" w:hAnsi="HG丸ｺﾞｼｯｸM-PRO" w:hint="eastAsia"/>
        </w:rPr>
        <w:t>。</w:t>
      </w:r>
    </w:p>
    <w:p w14:paraId="2A6E6A54" w14:textId="77777777" w:rsidR="00D4629A" w:rsidRPr="00126253" w:rsidRDefault="00D4629A" w:rsidP="00D4629A">
      <w:pPr>
        <w:rPr>
          <w:rFonts w:ascii="HG丸ｺﾞｼｯｸM-PRO" w:eastAsia="HG丸ｺﾞｼｯｸM-PRO" w:hAnsi="HG丸ｺﾞｼｯｸM-PRO"/>
        </w:rPr>
      </w:pPr>
    </w:p>
    <w:p w14:paraId="68F1DB0D"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９．</w:t>
      </w:r>
      <w:r w:rsidRPr="00126253">
        <w:rPr>
          <w:rFonts w:ascii="HG丸ｺﾞｼｯｸM-PRO" w:eastAsia="HG丸ｺﾞｼｯｸM-PRO" w:hAnsi="HG丸ｺﾞｼｯｸM-PRO"/>
          <w:bdr w:val="single" w:sz="4" w:space="0" w:color="auto"/>
        </w:rPr>
        <w:t>回収の対象医薬品ではないか</w:t>
      </w:r>
    </w:p>
    <w:p w14:paraId="216D66F4"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回収情報や、販売中止製品でないこと確認する。</w:t>
      </w:r>
    </w:p>
    <w:p w14:paraId="7D136153"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※回収品は引き上げを行うが、販売可能在庫としないよう注意する。</w:t>
      </w:r>
    </w:p>
    <w:p w14:paraId="6B89A051" w14:textId="77777777" w:rsidR="00D4629A" w:rsidRPr="00126253" w:rsidRDefault="00D4629A" w:rsidP="00D4629A">
      <w:pPr>
        <w:rPr>
          <w:rFonts w:ascii="HG丸ｺﾞｼｯｸM-PRO" w:eastAsia="HG丸ｺﾞｼｯｸM-PRO" w:hAnsi="HG丸ｺﾞｼｯｸM-PRO"/>
        </w:rPr>
      </w:pPr>
    </w:p>
    <w:p w14:paraId="19D82450"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10．当該事業所で販売された医薬品か</w:t>
      </w:r>
    </w:p>
    <w:p w14:paraId="13F5BF4C"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売り上げ記録を確認し、ロット番号等から当該営業所で販売した医薬品であることを確認する。</w:t>
      </w:r>
    </w:p>
    <w:p w14:paraId="55B87CDB" w14:textId="77777777" w:rsidR="00D4629A" w:rsidRPr="00126253" w:rsidRDefault="00D4629A" w:rsidP="00D4629A">
      <w:pPr>
        <w:rPr>
          <w:rFonts w:ascii="HG丸ｺﾞｼｯｸM-PRO" w:eastAsia="HG丸ｺﾞｼｯｸM-PRO" w:hAnsi="HG丸ｺﾞｼｯｸM-PRO"/>
        </w:rPr>
      </w:pPr>
    </w:p>
    <w:p w14:paraId="219ACAE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11．返品理由</w:t>
      </w:r>
    </w:p>
    <w:p w14:paraId="4A65F41A" w14:textId="6D116EA8"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返品理由を確認する。</w:t>
      </w:r>
    </w:p>
    <w:p w14:paraId="44526588" w14:textId="77777777" w:rsidR="00D4629A" w:rsidRPr="00126253" w:rsidRDefault="00D4629A" w:rsidP="00D4629A">
      <w:pPr>
        <w:rPr>
          <w:rFonts w:ascii="HG丸ｺﾞｼｯｸM-PRO" w:eastAsia="HG丸ｺﾞｼｯｸM-PRO" w:hAnsi="HG丸ｺﾞｼｯｸM-PRO"/>
        </w:rPr>
      </w:pPr>
    </w:p>
    <w:p w14:paraId="280DF550"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12．その他</w:t>
      </w:r>
    </w:p>
    <w:p w14:paraId="3A88CEE9"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偽造医薬品が疑われる製品でないこと。疑義が生じた場合、在庫品との比較や製造販売業者への問い合わせを行う。</w:t>
      </w:r>
    </w:p>
    <w:p w14:paraId="2D769A1C" w14:textId="77777777" w:rsidR="00D4629A"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保冷品が常温で返送されるなど、不適切な保管が疑われる場合、医療機関等へ保管状況を確認する。</w:t>
      </w:r>
    </w:p>
    <w:p w14:paraId="6E7BFF2E" w14:textId="77777777" w:rsidR="00A55AFC" w:rsidRDefault="00717E5A">
      <w:pPr>
        <w:widowControl/>
        <w:jc w:val="left"/>
        <w:rPr>
          <w:rFonts w:ascii="HG丸ｺﾞｼｯｸM-PRO" w:eastAsia="HG丸ｺﾞｼｯｸM-PRO" w:hAnsi="HG丸ｺﾞｼｯｸM-PRO"/>
          <w:bdr w:val="single" w:sz="4" w:space="0" w:color="auto"/>
        </w:rPr>
        <w:sectPr w:rsidR="00A55AFC" w:rsidSect="007963A6">
          <w:headerReference w:type="default" r:id="rId60"/>
          <w:footerReference w:type="default" r:id="rId61"/>
          <w:pgSz w:w="11906" w:h="16838"/>
          <w:pgMar w:top="1985" w:right="1701" w:bottom="1701" w:left="1701" w:header="567" w:footer="567" w:gutter="0"/>
          <w:pgNumType w:start="1"/>
          <w:cols w:space="425"/>
          <w:docGrid w:type="lines" w:linePitch="360"/>
        </w:sectPr>
      </w:pPr>
      <w:r>
        <w:rPr>
          <w:rFonts w:ascii="HG丸ｺﾞｼｯｸM-PRO" w:eastAsia="HG丸ｺﾞｼｯｸM-PRO" w:hAnsi="HG丸ｺﾞｼｯｸM-PRO"/>
          <w:bdr w:val="single" w:sz="4" w:space="0" w:color="auto"/>
        </w:rPr>
        <w:br w:type="page"/>
      </w:r>
    </w:p>
    <w:p w14:paraId="1F2552C8" w14:textId="77777777" w:rsidR="00D4629A" w:rsidRPr="00DF6D7E" w:rsidRDefault="00D4629A" w:rsidP="00D4629A">
      <w:pPr>
        <w:rPr>
          <w:rFonts w:ascii="HG丸ｺﾞｼｯｸM-PRO" w:eastAsia="HG丸ｺﾞｼｯｸM-PRO" w:hAnsi="HG丸ｺﾞｼｯｸM-PRO"/>
          <w:bdr w:val="single" w:sz="4" w:space="0" w:color="auto"/>
        </w:rPr>
      </w:pPr>
      <w:r w:rsidRPr="00DF6D7E">
        <w:rPr>
          <w:rFonts w:ascii="HG丸ｺﾞｼｯｸM-PRO" w:eastAsia="HG丸ｺﾞｼｯｸM-PRO" w:hAnsi="HG丸ｺﾞｼｯｸM-PRO" w:hint="eastAsia"/>
          <w:bdr w:val="single" w:sz="4" w:space="0" w:color="auto"/>
        </w:rPr>
        <w:t>限度見本</w:t>
      </w:r>
    </w:p>
    <w:p w14:paraId="75E58F01" w14:textId="77777777" w:rsidR="00D4629A" w:rsidRDefault="00D4629A" w:rsidP="00D4629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不良限度見本：</w:t>
      </w:r>
      <w:r w:rsidRPr="00A4572F">
        <w:rPr>
          <w:rFonts w:ascii="HG丸ｺﾞｼｯｸM-PRO" w:eastAsia="HG丸ｺﾞｼｯｸM-PRO" w:hAnsi="HG丸ｺﾞｼｯｸM-PRO" w:hint="eastAsia"/>
        </w:rPr>
        <w:t>これは</w:t>
      </w:r>
      <w:r>
        <w:rPr>
          <w:rFonts w:ascii="HG丸ｺﾞｼｯｸM-PRO" w:eastAsia="HG丸ｺﾞｼｯｸM-PRO" w:hAnsi="HG丸ｺﾞｼｯｸM-PRO" w:hint="eastAsia"/>
        </w:rPr>
        <w:t>不可</w:t>
      </w:r>
      <w:r w:rsidRPr="00A4572F">
        <w:rPr>
          <w:rFonts w:ascii="HG丸ｺﾞｼｯｸM-PRO" w:eastAsia="HG丸ｺﾞｼｯｸM-PRO" w:hAnsi="HG丸ｺﾞｼｯｸM-PRO"/>
        </w:rPr>
        <w:t>だが、これ未満</w:t>
      </w:r>
      <w:r>
        <w:rPr>
          <w:rFonts w:ascii="HG丸ｺﾞｼｯｸM-PRO" w:eastAsia="HG丸ｺﾞｼｯｸM-PRO" w:hAnsi="HG丸ｺﾞｼｯｸM-PRO" w:hint="eastAsia"/>
        </w:rPr>
        <w:t>の損傷は受入れ可</w:t>
      </w:r>
    </w:p>
    <w:p w14:paraId="02AC1D17" w14:textId="1F5018B4" w:rsidR="00D4629A" w:rsidRDefault="00D4629A" w:rsidP="00D4629A">
      <w:pPr>
        <w:ind w:firstLineChars="100" w:firstLine="210"/>
        <w:rPr>
          <w:rFonts w:ascii="HG丸ｺﾞｼｯｸM-PRO" w:eastAsia="HG丸ｺﾞｼｯｸM-PRO" w:hAnsi="HG丸ｺﾞｼｯｸM-PRO"/>
        </w:rPr>
      </w:pPr>
    </w:p>
    <w:p w14:paraId="1FE4BB6C" w14:textId="4F3DF8AE" w:rsidR="00D4629A" w:rsidRPr="00A4572F" w:rsidRDefault="001055FF" w:rsidP="00D4629A">
      <w:pPr>
        <w:ind w:firstLineChars="100" w:firstLine="210"/>
        <w:rPr>
          <w:rFonts w:ascii="HG丸ｺﾞｼｯｸM-PRO" w:eastAsia="HG丸ｺﾞｼｯｸM-PRO" w:hAnsi="HG丸ｺﾞｼｯｸM-PRO"/>
        </w:rPr>
      </w:pPr>
      <w:r w:rsidRPr="001055FF">
        <w:rPr>
          <w:noProof/>
        </w:rPr>
        <mc:AlternateContent>
          <mc:Choice Requires="wps">
            <w:drawing>
              <wp:anchor distT="0" distB="0" distL="114300" distR="114300" simplePos="0" relativeHeight="252106752" behindDoc="0" locked="0" layoutInCell="1" allowOverlap="1" wp14:anchorId="73DD3CFB" wp14:editId="07A86F97">
                <wp:simplePos x="0" y="0"/>
                <wp:positionH relativeFrom="column">
                  <wp:posOffset>3568065</wp:posOffset>
                </wp:positionH>
                <wp:positionV relativeFrom="paragraph">
                  <wp:posOffset>520700</wp:posOffset>
                </wp:positionV>
                <wp:extent cx="1485900" cy="495300"/>
                <wp:effectExtent l="438150" t="0" r="19050" b="19050"/>
                <wp:wrapNone/>
                <wp:docPr id="250" name="吹き出し: 線 7"/>
                <wp:cNvGraphicFramePr/>
                <a:graphic xmlns:a="http://schemas.openxmlformats.org/drawingml/2006/main">
                  <a:graphicData uri="http://schemas.microsoft.com/office/word/2010/wordprocessingShape">
                    <wps:wsp>
                      <wps:cNvSpPr/>
                      <wps:spPr>
                        <a:xfrm>
                          <a:off x="0" y="0"/>
                          <a:ext cx="1485900" cy="495300"/>
                        </a:xfrm>
                        <a:prstGeom prst="borderCallout1">
                          <a:avLst>
                            <a:gd name="adj1" fmla="val 84134"/>
                            <a:gd name="adj2" fmla="val -28856"/>
                            <a:gd name="adj3" fmla="val 54168"/>
                            <a:gd name="adj4" fmla="val 172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A25B48" w14:textId="1CF0A963" w:rsidR="00BD5DC3" w:rsidRPr="009270AD" w:rsidRDefault="00BD5DC3" w:rsidP="001055F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シールの剥がし跡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DD3CFB" id="吹き出し: 線 7" o:spid="_x0000_s1122" type="#_x0000_t47" style="position:absolute;left:0;text-align:left;margin-left:280.95pt;margin-top:41pt;width:117pt;height:39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r+6wIAACwGAAAOAAAAZHJzL2Uyb0RvYy54bWysVM1uEzEQviPxDpbv7WY3u22y6qaKUhUh&#10;VW1Fi3p2vHayyGsb2/nj1hMnJG5IvAiC16kqXoOxd5OsaOGAyMGZWX/z93lmTk7XtUBLZmylZIHj&#10;wx5GTFJVVnJW4Le35wcDjKwjsiRCSVbgDbP4dPTyxclK5yxRcyVKZhA4kTZf6QLPndN5FFk6ZzWx&#10;h0ozCZdcmZo4UM0sKg1ZgfdaREmvdxStlCm1UZRZC1/Pmks8Cv45Z9RdcW6ZQ6LAkJsLpwnn1J/R&#10;6ITkM0P0vKJtGuQfsqhJJSHoztUZcQQtTPXEVV1Ro6zi7pCqOlKcV5SFGqCauPdbNTdzolmoBcix&#10;ekeT/X9u6eXy2qCqLHCSAT+S1PBIj5+/P9x/evz44+H+S45+fvuKjj1RK21zwN/oa9NqFkRf9Zqb&#10;2v9DPWgdyN3syGVrhyh8jNNBNuxBDAp36TDrgwxuor21Nta9YqpGXijwFF6WmQkRQi1cHNglywvr&#10;As1lmyop38UY8VrAqy2JQIM07qftq3YwSRdzkAwG2dFTUL8LytL4aPAUk3Yx8XGStTW0mUE12yp8&#10;mlaJqjyvhAiK72k2EQZBolDeLG5tO6jIc9ywGiS3EczbCvmGcXgm4DEJTIQB2TsjlDLZkmTnpGRN&#10;jKwHv22UbfjAeXDoPXPIbue7YfkPvpvHavHelIX52hn3/pZYY7yzCJGVdDvjupLKPOdAQFVt5AYP&#10;6Xeo8aJbT9ehhYd9D/WfpqrcQF8b1Qy81fS8gqa6INZdEwO9An0IW8tdwcGFWhVYtRJGc2U+PPfd&#10;42Hw4BajFWyMAtv3C2IYRuK1hJEcxmnqV0xQ0uw4AcV0b6bdG7moJwraALoXsguixzuxFblR9R2M&#10;wNhHhSsiKcQuMHVmq0xcs8lgPVI2HgcYrBVN3IW80dQ790T7jrxd3xGj28lyMJOXartdSB6atyF5&#10;j/WWUo0XTvHK+cs9r60CKyn0Urs+/c7r6gG1X/KjXwAAAP//AwBQSwMEFAAGAAgAAAAhAC+8MQje&#10;AAAACgEAAA8AAABkcnMvZG93bnJldi54bWxMj01PwzAMhu9I/IfISNxYskktXWk6jY9d4ERh2jVr&#10;TVuROKVJt/LvMSc42n70+nmLzeysOOEYek8algsFAqn2TU+thve33U0GIkRDjbGeUMM3BtiUlxeF&#10;yRt/plc8VbEVHEIhNxq6GIdcylB36ExY+AGJbx9+dCbyOLayGc2Zw52VK6VS6UxP/KEzAz50WH9W&#10;k9PwmD3te3v/8jWRxGrXbQ/PNiGtr6/m7R2IiHP8g+FXn9WhZKejn6gJwmpI0uWaUQ3ZijsxcLtO&#10;eHFkMlUKZFnI/xXKHwAAAP//AwBQSwECLQAUAAYACAAAACEAtoM4kv4AAADhAQAAEwAAAAAAAAAA&#10;AAAAAAAAAAAAW0NvbnRlbnRfVHlwZXNdLnhtbFBLAQItABQABgAIAAAAIQA4/SH/1gAAAJQBAAAL&#10;AAAAAAAAAAAAAAAAAC8BAABfcmVscy8ucmVsc1BLAQItABQABgAIAAAAIQCRm1r+6wIAACwGAAAO&#10;AAAAAAAAAAAAAAAAAC4CAABkcnMvZTJvRG9jLnhtbFBLAQItABQABgAIAAAAIQAvvDEI3gAAAAoB&#10;AAAPAAAAAAAAAAAAAAAAAEUFAABkcnMvZG93bnJldi54bWxQSwUGAAAAAAQABADzAAAAUAYAAAAA&#10;" adj="373,11700,-6233,18173" fillcolor="white [3212]" strokecolor="#1f4d78 [1604]" strokeweight="1pt">
                <v:textbox>
                  <w:txbxContent>
                    <w:p w14:paraId="57A25B48" w14:textId="1CF0A963" w:rsidR="00BD5DC3" w:rsidRPr="009270AD" w:rsidRDefault="00BD5DC3" w:rsidP="001055F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シールの剥がし跡</w:t>
                      </w:r>
                    </w:p>
                  </w:txbxContent>
                </v:textbox>
                <o:callout v:ext="edit" minusx="t"/>
              </v:shape>
            </w:pict>
          </mc:Fallback>
        </mc:AlternateContent>
      </w:r>
      <w:r w:rsidRPr="001055FF">
        <w:rPr>
          <w:noProof/>
        </w:rPr>
        <mc:AlternateContent>
          <mc:Choice Requires="wps">
            <w:drawing>
              <wp:anchor distT="0" distB="0" distL="114300" distR="114300" simplePos="0" relativeHeight="252107776" behindDoc="0" locked="0" layoutInCell="1" allowOverlap="1" wp14:anchorId="0DF5B8F2" wp14:editId="1EF0E923">
                <wp:simplePos x="0" y="0"/>
                <wp:positionH relativeFrom="column">
                  <wp:posOffset>2238375</wp:posOffset>
                </wp:positionH>
                <wp:positionV relativeFrom="paragraph">
                  <wp:posOffset>684530</wp:posOffset>
                </wp:positionV>
                <wp:extent cx="914400" cy="752475"/>
                <wp:effectExtent l="0" t="0" r="19050" b="28575"/>
                <wp:wrapNone/>
                <wp:docPr id="255" name="楕円 255"/>
                <wp:cNvGraphicFramePr/>
                <a:graphic xmlns:a="http://schemas.openxmlformats.org/drawingml/2006/main">
                  <a:graphicData uri="http://schemas.microsoft.com/office/word/2010/wordprocessingShape">
                    <wps:wsp>
                      <wps:cNvSpPr/>
                      <wps:spPr>
                        <a:xfrm>
                          <a:off x="0" y="0"/>
                          <a:ext cx="914400" cy="752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90670" id="楕円 255" o:spid="_x0000_s1026" style="position:absolute;left:0;text-align:left;margin-left:176.25pt;margin-top:53.9pt;width:1in;height:59.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DphAIAAEcFAAAOAAAAZHJzL2Uyb0RvYy54bWysVF1uGyEQfq/UOyDem11bdt1aWUdWolSV&#10;rCSqU+WZsJBFAoYC9to9QG7QI/Ro6Tk6sOt11ER9qOoHDPPzDfPtN5ye7YwmW+GDAlvR0UlJibAc&#10;amUfKvr19vLdB0pCZLZmGqyo6F4EerZ4++a0dXMxhgZ0LTxBEBvmratoE6ObF0XgjTAsnIATFp0S&#10;vGERj/6hqD1rEd3oYlyW74sWfO08cBECWi86J11kfCkFj9dSBhGJrijeLebV5/U+rcXilM0fPHON&#10;4v012D/cwjBlsegAdcEiIxuvXkAZxT0EkPGEgylASsVF7gG7GZV/dLNumBO5FyQnuIGm8P9g+dX2&#10;xhNVV3Q8nVJimcGP9Ovnj6fHR5IsyE/rwhzD1u7G96eA29TsTnqT/rENssuc7gdOxS4SjsaPo8mk&#10;ROY5umbT8WSWMYtjsvMhfhJgSNpUVGitXEhdsznbrkLEmhh9iEpmC5dK62RPV+suk3dxr0UK0PaL&#10;kNgUlh9noCwnca492TIUAuNc2DjqXA2rRWeelvhLHWO9ISOfMmBCllh4wO4BklRfYncwfXxKFVmN&#10;Q3L5t4t1yUNGrgw2DslGWfCvAWjsqq/cxR9I6qhJLN1DvcdP7qGbheD4pULmVyzEG+ZR/PixcKDj&#10;NS5SQ1tR6HeUNOC/v2ZP8ahJ9FLS4jBVNHzbMC8o0Z8tqjWLAKcvHybT2Rhr+Oee++ceuzHngJ9p&#10;hE+H43mb4qM+bKUHc4dzv0xV0cUsx9oV5dEfDuexG3J8ObhYLnMYTpxjcWXXjifwxGqS1e3ujnnX&#10;yy+ibq/gMHgvJNjFpkwLy00EqbI+j7z2fOO0ZuH0L0t6Dp6fc9Tx/Vv8BgAA//8DAFBLAwQUAAYA&#10;CAAAACEA+dJTXd4AAAALAQAADwAAAGRycy9kb3ducmV2LnhtbEyPwU7DMBBE70j8g7VI3KhDSgMN&#10;cSqExA0OtD1wdOwlCbXXUeymga9nOZXjzjzNzlSb2Tsx4Rj7QApuFxkIJBNsT62C/e7l5gFETJqs&#10;doFQwTdG2NSXF5UubTjRO07b1AoOoVhqBV1KQyllNB16HRdhQGLvM4xeJz7HVtpRnzjcO5lnWSG9&#10;7ok/dHrA5w7NYXv0Cozdt1+vh58pNcZ97KxbB+rflLq+mp8eQSSc0xmGv/pcHWru1IQj2SicguUq&#10;XzHKRnbPG5i4WxesNAryvFiCrCv5f0P9CwAA//8DAFBLAQItABQABgAIAAAAIQC2gziS/gAAAOEB&#10;AAATAAAAAAAAAAAAAAAAAAAAAABbQ29udGVudF9UeXBlc10ueG1sUEsBAi0AFAAGAAgAAAAhADj9&#10;If/WAAAAlAEAAAsAAAAAAAAAAAAAAAAALwEAAF9yZWxzLy5yZWxzUEsBAi0AFAAGAAgAAAAhAJ7P&#10;IOmEAgAARwUAAA4AAAAAAAAAAAAAAAAALgIAAGRycy9lMm9Eb2MueG1sUEsBAi0AFAAGAAgAAAAh&#10;APnSU13eAAAACwEAAA8AAAAAAAAAAAAAAAAA3gQAAGRycy9kb3ducmV2LnhtbFBLBQYAAAAABAAE&#10;APMAAADpBQAAAAA=&#10;" filled="f" strokecolor="#1f4d78 [1604]" strokeweight="1pt">
                <v:stroke joinstyle="miter"/>
              </v:oval>
            </w:pict>
          </mc:Fallback>
        </mc:AlternateContent>
      </w:r>
      <w:r w:rsidRPr="009270AD">
        <w:rPr>
          <w:rFonts w:ascii="HG丸ｺﾞｼｯｸM-PRO" w:eastAsia="HG丸ｺﾞｼｯｸM-PRO" w:hAnsi="HG丸ｺﾞｼｯｸM-PRO"/>
          <w:noProof/>
        </w:rPr>
        <mc:AlternateContent>
          <mc:Choice Requires="wps">
            <w:drawing>
              <wp:anchor distT="0" distB="0" distL="114300" distR="114300" simplePos="0" relativeHeight="252044288" behindDoc="0" locked="0" layoutInCell="1" allowOverlap="1" wp14:anchorId="1FCCE1D9" wp14:editId="120B946C">
                <wp:simplePos x="0" y="0"/>
                <wp:positionH relativeFrom="column">
                  <wp:posOffset>2539365</wp:posOffset>
                </wp:positionH>
                <wp:positionV relativeFrom="paragraph">
                  <wp:posOffset>1396365</wp:posOffset>
                </wp:positionV>
                <wp:extent cx="914400" cy="752475"/>
                <wp:effectExtent l="0" t="0" r="19050" b="28575"/>
                <wp:wrapNone/>
                <wp:docPr id="139" name="楕円 139"/>
                <wp:cNvGraphicFramePr/>
                <a:graphic xmlns:a="http://schemas.openxmlformats.org/drawingml/2006/main">
                  <a:graphicData uri="http://schemas.microsoft.com/office/word/2010/wordprocessingShape">
                    <wps:wsp>
                      <wps:cNvSpPr/>
                      <wps:spPr>
                        <a:xfrm>
                          <a:off x="0" y="0"/>
                          <a:ext cx="914400" cy="752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C2970" id="楕円 139" o:spid="_x0000_s1026" style="position:absolute;left:0;text-align:left;margin-left:199.95pt;margin-top:109.95pt;width:1in;height:59.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9WgwIAAEcFAAAOAAAAZHJzL2Uyb0RvYy54bWysVE1uGyEU3lfqHRD7Zsau3TRWxpGVKFWl&#10;KLGaVFljBjJIwKOAPXYPkBv0CDlae44+mPEkqqMuqs6CgffzvR++x+nZ1miyET4osBUdHZWUCMuh&#10;Vvahol/vLt99pCREZmumwYqK7kSgZ/O3b05bNxNjaEDXwhMEsWHWuoo2MbpZUQTeCMPCEThhUSnB&#10;Gxbx6B+K2rMW0Y0uxmX5oWjB184DFyGg9KJT0nnGl1LweCNlEJHoimJuMa8+r6u0FvNTNnvwzDWK&#10;92mwf8jCMGUx6AB1wSIja68OoIziHgLIeMTBFCCl4iLXgNWMyj+quW2YE7kWbE5wQ5vC/4Pl15ul&#10;J6rGu3t/QollBi/p19OPn4+PJEmwP60LMzS7dUvfnwJuU7Fb6U36Yxlkm3u6G3oqtpFwFJ6MJpMS&#10;O89RdTwdT46nCbN4dnY+xE8CDEmbigqtlQupajZjm6sQO+u9VRJbuFRaJ3lKrUsm7+JOi2Sg7Rch&#10;sSgMP85AmU7iXHuyYUgExrmwcdSpGlaLTjwt8euzGzxyrhkwIUsMPGD3AImqh9hd2r19chWZjYNz&#10;+bfEOufBI0cGGwdnoyz41wA0VtVH7uz3Tepak7q0gnqHV+6hm4Xg+KXCzl+xEJfMI/nxsnCg4w0u&#10;UkNbUeh3lDTgv78mT/bISdRS0uIwVTR8WzMvKNGfLbI1kwCnLx8m0+MxxvAvNauXGrs254DXNMKn&#10;w/G8TfZR77fSg7nHuV+kqKhilmPsivLo94fz2A05vhxcLBbZDCfOsXhlbx1P4KmriVZ323vmXU+/&#10;iLy9hv3gHVCws02eFhbrCFJlfj73te83TmsmTv+ypOfg5TlbPb9/898AAAD//wMAUEsDBBQABgAI&#10;AAAAIQC/vBFg3gAAAAsBAAAPAAAAZHJzL2Rvd25yZXYueG1sTI/BTsMwEETvSPyDtUjcqNOmoCbE&#10;qRASNzjQ9sDRsZck1F5HsZsGvp7tCW6zmqfZmWo7eycmHGMfSMFykYFAMsH21Co47F/uNiBi0mS1&#10;C4QKvjHCtr6+qnRpw5necdqlVnAIxVIr6FIaSimj6dDruAgDEnufYfQ68Tm20o76zOHeyVWWPUiv&#10;e+IPnR7wuUNz3J28AmMP7dfr8WdKjXEfe+uKQP2bUrc389MjiIRz+oPhUp+rQ82dmnAiG4VTkBdF&#10;waiC1fIimLhf5ywatvLNGmRdyf8b6l8AAAD//wMAUEsBAi0AFAAGAAgAAAAhALaDOJL+AAAA4QEA&#10;ABMAAAAAAAAAAAAAAAAAAAAAAFtDb250ZW50X1R5cGVzXS54bWxQSwECLQAUAAYACAAAACEAOP0h&#10;/9YAAACUAQAACwAAAAAAAAAAAAAAAAAvAQAAX3JlbHMvLnJlbHNQSwECLQAUAAYACAAAACEATxC/&#10;VoMCAABHBQAADgAAAAAAAAAAAAAAAAAuAgAAZHJzL2Uyb0RvYy54bWxQSwECLQAUAAYACAAAACEA&#10;v7wRYN4AAAALAQAADwAAAAAAAAAAAAAAAADdBAAAZHJzL2Rvd25yZXYueG1sUEsFBgAAAAAEAAQA&#10;8wAAAOgFAAAAAA==&#10;" filled="f" strokecolor="#1f4d78 [1604]" strokeweight="1pt">
                <v:stroke joinstyle="miter"/>
              </v:oval>
            </w:pict>
          </mc:Fallback>
        </mc:AlternateContent>
      </w:r>
      <w:r w:rsidR="00684EC7">
        <w:rPr>
          <w:noProof/>
        </w:rPr>
        <w:drawing>
          <wp:inline distT="0" distB="0" distL="0" distR="0" wp14:anchorId="66573BA6" wp14:editId="489F40A6">
            <wp:extent cx="2129383" cy="3227254"/>
            <wp:effectExtent l="3493" t="0" r="7937" b="7938"/>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2148893" cy="3256823"/>
                    </a:xfrm>
                    <a:prstGeom prst="rect">
                      <a:avLst/>
                    </a:prstGeom>
                    <a:noFill/>
                    <a:ln>
                      <a:noFill/>
                    </a:ln>
                  </pic:spPr>
                </pic:pic>
              </a:graphicData>
            </a:graphic>
          </wp:inline>
        </w:drawing>
      </w:r>
      <w:r w:rsidR="00684EC7" w:rsidRPr="009270AD">
        <w:rPr>
          <w:rFonts w:ascii="HG丸ｺﾞｼｯｸM-PRO" w:eastAsia="HG丸ｺﾞｼｯｸM-PRO" w:hAnsi="HG丸ｺﾞｼｯｸM-PRO"/>
          <w:noProof/>
        </w:rPr>
        <mc:AlternateContent>
          <mc:Choice Requires="wps">
            <w:drawing>
              <wp:anchor distT="0" distB="0" distL="114300" distR="114300" simplePos="0" relativeHeight="252040192" behindDoc="0" locked="0" layoutInCell="1" allowOverlap="1" wp14:anchorId="0C9D0337" wp14:editId="0FD0140B">
                <wp:simplePos x="0" y="0"/>
                <wp:positionH relativeFrom="column">
                  <wp:posOffset>3872865</wp:posOffset>
                </wp:positionH>
                <wp:positionV relativeFrom="paragraph">
                  <wp:posOffset>1235075</wp:posOffset>
                </wp:positionV>
                <wp:extent cx="1085850" cy="495300"/>
                <wp:effectExtent l="495300" t="0" r="19050" b="19050"/>
                <wp:wrapNone/>
                <wp:docPr id="133" name="吹き出し: 線 7"/>
                <wp:cNvGraphicFramePr/>
                <a:graphic xmlns:a="http://schemas.openxmlformats.org/drawingml/2006/main">
                  <a:graphicData uri="http://schemas.microsoft.com/office/word/2010/wordprocessingShape">
                    <wps:wsp>
                      <wps:cNvSpPr/>
                      <wps:spPr>
                        <a:xfrm>
                          <a:off x="0" y="0"/>
                          <a:ext cx="1085850" cy="495300"/>
                        </a:xfrm>
                        <a:prstGeom prst="borderCallout1">
                          <a:avLst>
                            <a:gd name="adj1" fmla="val 72596"/>
                            <a:gd name="adj2" fmla="val -44882"/>
                            <a:gd name="adj3" fmla="val 54168"/>
                            <a:gd name="adj4" fmla="val 172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E9FC8D" w14:textId="04AD0B4C" w:rsidR="00BD5DC3" w:rsidRPr="009270AD" w:rsidRDefault="00BD5DC3" w:rsidP="00D4629A">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角打ち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D0337" id="_x0000_s1123" type="#_x0000_t47" style="position:absolute;left:0;text-align:left;margin-left:304.95pt;margin-top:97.25pt;width:85.5pt;height:39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396wIAACwGAAAOAAAAZHJzL2Uyb0RvYy54bWysVM1uEzEQviPxDpbv7e6mu20SdVNFqYqQ&#10;qjaiRT07XjtZ5LWN7WQTbj1xQuKGxIsgeJ2q4jUYezfJihYOiBycmfU3f59n5vRsXQm0YsaWSuY4&#10;OYwxYpKqopTzHL+9vTjoY2QdkQURSrIcb5jFZ6OXL05rPWQ9tVCiYAaBE2mHtc7xwjk9jCJLF6wi&#10;9lBpJuGSK1MRB6qZR4UhNXivRNSL4+OoVqbQRlFmLXw9by7xKPjnnFF3zbllDokcQ24unCacM39G&#10;o1MynBuiFyVt0yD/kEVFSglBd67OiSNoaconrqqSGmUVd4dUVZHivKQs1ADVJPFv1dwsiGahFiDH&#10;6h1N9v+5pVerqUFlAW93dISRJBU80uPn7w/3nx4//ni4/zJEP799RSeeqFrbIeBv9NS0mgXRV73m&#10;pvL/UA9aB3I3O3LZ2iEKH5O4n/UzeAMKd+kgO4oD+9HeWhvrXjFVIS/keAYvy8yECKGWLgnsktWl&#10;dYHmok2VFO8SjHgl4NVWRKCTXjY4bl+1g+l1MQdp2u/3noKg/r2jLE2O+08xaReTQDQPgRrazEDa&#10;VuHTtEqUxUUpRFB8T7OJMAgShfLmSWvbQUWe44bVILmNYN5WyDeMwzMBj73ARBiQvTNCKZMtSXZB&#10;CtbEyGL4baNsw4d8g0PvmUN2O98Ny3/w3RTa4r0pC/O1M47/llhjvLMIkZV0O+OqlMo850BAVW3k&#10;Bg/pd6jxolvP1qGFB6mH+k8zVWygr41qBt5qelFCU10S66bEQK9AH8LWctdwcKHqHKtWwmihzIfn&#10;vns8DB7cYlTDxsixfb8khmEkXksYyUGSpn7FBCXNTnqgmO7NrHsjl9VEQRtA90J2QfR4J7YiN6q6&#10;gxEY+6hwRSSF2DmmzmyViWs2GaxHysbjAIO1oom7lDeaeueeaN+Rt+s7YnQ7WQ5m8kptt0vbvA3J&#10;e6y3lGq8dIqXzl/ueW0VWEmhl9r16XdeVw+o/ZIf/QIAAP//AwBQSwMEFAAGAAgAAAAhAFa+ov/e&#10;AAAACwEAAA8AAABkcnMvZG93bnJldi54bWxMj8tOwzAQRfdI/IM1SOyoTdRHEuJUKCobdrQIWLqx&#10;iSP8iPxowt8zrGA5c4/unGn2izXkokIcveNwv2JAlOu9HN3A4fX0dFcCiUk4KYx3isO3irBvr68a&#10;UUs/uxd1OaaBYImLteCgU5pqSmOvlRVx5SflMPv0wYqEYxioDGLGcmtowdiWWjE6vKDFpDqt+q9j&#10;thzW7KOzptRvXZgP+vmdZXbImfPbm+XxAUhSS/qD4Vcf1aFFp7PPTkZiOGxZVSGKQbXeAEFiVzLc&#10;nDkUu2IDtG3o/x/aHwAAAP//AwBQSwECLQAUAAYACAAAACEAtoM4kv4AAADhAQAAEwAAAAAAAAAA&#10;AAAAAAAAAAAAW0NvbnRlbnRfVHlwZXNdLnhtbFBLAQItABQABgAIAAAAIQA4/SH/1gAAAJQBAAAL&#10;AAAAAAAAAAAAAAAAAC8BAABfcmVscy8ucmVsc1BLAQItABQABgAIAAAAIQCVAJ396wIAACwGAAAO&#10;AAAAAAAAAAAAAAAAAC4CAABkcnMvZTJvRG9jLnhtbFBLAQItABQABgAIAAAAIQBWvqL/3gAAAAsB&#10;AAAPAAAAAAAAAAAAAAAAAEUFAABkcnMvZG93bnJldi54bWxQSwUGAAAAAAQABADzAAAAUAYAAAAA&#10;" adj="373,11700,-9695,15681" fillcolor="white [3212]" strokecolor="#1f4d78 [1604]" strokeweight="1pt">
                <v:textbox>
                  <w:txbxContent>
                    <w:p w14:paraId="22E9FC8D" w14:textId="04AD0B4C" w:rsidR="00BD5DC3" w:rsidRPr="009270AD" w:rsidRDefault="00BD5DC3" w:rsidP="00D4629A">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角打ち</w:t>
                      </w:r>
                    </w:p>
                  </w:txbxContent>
                </v:textbox>
                <o:callout v:ext="edit" minusx="t"/>
              </v:shape>
            </w:pict>
          </mc:Fallback>
        </mc:AlternateContent>
      </w:r>
      <w:r w:rsidR="00B629F3">
        <w:rPr>
          <w:noProof/>
        </w:rPr>
        <w:drawing>
          <wp:anchor distT="0" distB="0" distL="114300" distR="114300" simplePos="0" relativeHeight="252062720" behindDoc="0" locked="0" layoutInCell="1" allowOverlap="1" wp14:anchorId="18460CC0" wp14:editId="2FAF7A57">
            <wp:simplePos x="0" y="0"/>
            <wp:positionH relativeFrom="column">
              <wp:posOffset>4415790</wp:posOffset>
            </wp:positionH>
            <wp:positionV relativeFrom="paragraph">
              <wp:posOffset>2835276</wp:posOffset>
            </wp:positionV>
            <wp:extent cx="1531620" cy="190500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28A0092B-C50C-407E-A947-70E740481C1C}">
                          <a14:useLocalDpi xmlns:a14="http://schemas.microsoft.com/office/drawing/2010/main" val="0"/>
                        </a:ext>
                      </a:extLst>
                    </a:blip>
                    <a:srcRect l="6945" t="7330" b="15509"/>
                    <a:stretch/>
                  </pic:blipFill>
                  <pic:spPr bwMode="auto">
                    <a:xfrm>
                      <a:off x="0" y="0"/>
                      <a:ext cx="153162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791">
        <w:rPr>
          <w:noProof/>
        </w:rPr>
        <mc:AlternateContent>
          <mc:Choice Requires="wps">
            <w:drawing>
              <wp:anchor distT="0" distB="0" distL="114300" distR="114300" simplePos="0" relativeHeight="252070912" behindDoc="0" locked="0" layoutInCell="1" allowOverlap="1" wp14:anchorId="007C2B79" wp14:editId="4CBF8ED6">
                <wp:simplePos x="0" y="0"/>
                <wp:positionH relativeFrom="column">
                  <wp:posOffset>4739640</wp:posOffset>
                </wp:positionH>
                <wp:positionV relativeFrom="paragraph">
                  <wp:posOffset>3044825</wp:posOffset>
                </wp:positionV>
                <wp:extent cx="971550" cy="1276350"/>
                <wp:effectExtent l="0" t="0" r="19050" b="19050"/>
                <wp:wrapNone/>
                <wp:docPr id="235" name="楕円 235"/>
                <wp:cNvGraphicFramePr/>
                <a:graphic xmlns:a="http://schemas.openxmlformats.org/drawingml/2006/main">
                  <a:graphicData uri="http://schemas.microsoft.com/office/word/2010/wordprocessingShape">
                    <wps:wsp>
                      <wps:cNvSpPr/>
                      <wps:spPr>
                        <a:xfrm>
                          <a:off x="0" y="0"/>
                          <a:ext cx="971550"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FCA5D" id="楕円 235" o:spid="_x0000_s1026" style="position:absolute;left:0;text-align:left;margin-left:373.2pt;margin-top:239.75pt;width:76.5pt;height:10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x2hAIAAEgFAAAOAAAAZHJzL2Uyb0RvYy54bWysVE1OGzEU3lfqHSzvy2QCgRIxQRGIqhIC&#10;VKhYOx47Y8n2c20nk/QA3KBH4GjtOfrsmQxRQV1UzcLx+/vez3zPZ+cbo8la+KDAVrQ8GFEiLIda&#10;2WVFvz5cffhISYjM1kyDFRXdikDPZ+/fnbVuKsbQgK6FJwhiw7R1FW1idNOiCLwRhoUDcMKiUYI3&#10;LKLol0XtWYvoRhfj0ei4aMHXzgMXIaD2sjPSWcaXUvB4K2UQkeiKYm0xnz6fi3QWszM2XXrmGsX7&#10;Mtg/VGGYsph0gLpkkZGVV6+gjOIeAsh4wMEUIKXiIveA3ZSjP7q5b5gTuRccTnDDmML/g+U36ztP&#10;VF3R8eGEEssMfqRfzz9+Pj2RpMH5tC5M0e3e3fleCnhNzW6kN+kf2yCbPNPtMFOxiYSj8vSknExw&#10;8hxN5fjk+BAFhCleop0P8ZMAQ9KlokJr5UJqm03Z+jrEznvnldQWrpTWSZ9q66rJt7jVIjlo+0VI&#10;7ArzjzNQ5pO40J6sGTKBcS5sLDtTw2rRqScj/PXVDRG51gyYkCUmHrB7gMTV19hd2b1/ChWZjkPw&#10;6G+FdcFDRM4MNg7BRlnwbwFo7KrP3PnvhtSNJk1pAfUWv7mHbhmC41cKJ3/NQrxjHtmPXws3Ot7i&#10;ITW0FYX+RkkD/vtb+uSPpEQrJS1uU0XDtxXzghL92SJdT8ujo7R+WTianIxR8PuWxb7FrswF4Gcq&#10;8e1wPF+Tf9S7q/RgHnHx5ykrmpjlmLuiPPqdcBG7Lceng4v5PLvhyjkWr+294wk8TTXR6mHzyLzr&#10;6ReRuDew27xXFOx8U6SF+SqCVJmfL3Pt543rmonTPy3pPdiXs9fLAzj7DQAA//8DAFBLAwQUAAYA&#10;CAAAACEA7xI1998AAAALAQAADwAAAGRycy9kb3ducmV2LnhtbEyPwU7DMAyG70i8Q2QkbiwFdV1b&#10;6k4IiRsc2HbgmDamLUucqsm6wtMTTuxo+9Pv76+2izVipskPjhHuVwkI4tbpgTuEw/7lLgfhg2Kt&#10;jGNC+CYP2/r6qlKldmd+p3kXOhFD2JcKoQ9hLKX0bU9W+ZUbiePt001WhThOndSTOsdwa+RDkmTS&#10;qoHjh16N9NxTe9ydLEKrD93X6/FnDk1rPvbaFI6HN8Tbm+XpEUSgJfzD8Kcf1aGOTo07sfbCIGzS&#10;LI0oQrop1iAikRdF3DQIWZ6sQdaVvOxQ/wIAAP//AwBQSwECLQAUAAYACAAAACEAtoM4kv4AAADh&#10;AQAAEwAAAAAAAAAAAAAAAAAAAAAAW0NvbnRlbnRfVHlwZXNdLnhtbFBLAQItABQABgAIAAAAIQA4&#10;/SH/1gAAAJQBAAALAAAAAAAAAAAAAAAAAC8BAABfcmVscy8ucmVsc1BLAQItABQABgAIAAAAIQCg&#10;7yx2hAIAAEgFAAAOAAAAAAAAAAAAAAAAAC4CAABkcnMvZTJvRG9jLnhtbFBLAQItABQABgAIAAAA&#10;IQDvEjX33wAAAAsBAAAPAAAAAAAAAAAAAAAAAN4EAABkcnMvZG93bnJldi54bWxQSwUGAAAAAAQA&#10;BADzAAAA6gUAAAAA&#10;" filled="f" strokecolor="#1f4d78 [1604]" strokeweight="1pt">
                <v:stroke joinstyle="miter"/>
              </v:oval>
            </w:pict>
          </mc:Fallback>
        </mc:AlternateContent>
      </w:r>
      <w:r w:rsidR="00B30791">
        <w:rPr>
          <w:noProof/>
        </w:rPr>
        <mc:AlternateContent>
          <mc:Choice Requires="wps">
            <w:drawing>
              <wp:anchor distT="0" distB="0" distL="114300" distR="114300" simplePos="0" relativeHeight="252068864" behindDoc="0" locked="0" layoutInCell="1" allowOverlap="1" wp14:anchorId="0786E1A5" wp14:editId="6BD78939">
                <wp:simplePos x="0" y="0"/>
                <wp:positionH relativeFrom="column">
                  <wp:posOffset>4120515</wp:posOffset>
                </wp:positionH>
                <wp:positionV relativeFrom="paragraph">
                  <wp:posOffset>3825875</wp:posOffset>
                </wp:positionV>
                <wp:extent cx="657225" cy="76200"/>
                <wp:effectExtent l="0" t="0" r="28575" b="19050"/>
                <wp:wrapNone/>
                <wp:docPr id="234" name="直線コネクタ 234"/>
                <wp:cNvGraphicFramePr/>
                <a:graphic xmlns:a="http://schemas.openxmlformats.org/drawingml/2006/main">
                  <a:graphicData uri="http://schemas.microsoft.com/office/word/2010/wordprocessingShape">
                    <wps:wsp>
                      <wps:cNvCnPr/>
                      <wps:spPr>
                        <a:xfrm>
                          <a:off x="0" y="0"/>
                          <a:ext cx="657225"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8103F" id="直線コネクタ 234" o:spid="_x0000_s1026" style="position:absolute;left:0;text-align:left;z-index:252068864;visibility:visible;mso-wrap-style:square;mso-wrap-distance-left:9pt;mso-wrap-distance-top:0;mso-wrap-distance-right:9pt;mso-wrap-distance-bottom:0;mso-position-horizontal:absolute;mso-position-horizontal-relative:text;mso-position-vertical:absolute;mso-position-vertical-relative:text" from="324.45pt,301.25pt" to="376.2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vy0wEAAMoDAAAOAAAAZHJzL2Uyb0RvYy54bWysU82O0zAQviPxDpbvNGlguyhquoddwQVB&#10;xc8DeJ1xa8l/sk2TXsuZF4CH4AASRx6mh30Nxk6aXS1ICMTFsT3zfTPf58nyoteK7MAHaU1D57OS&#10;EjDcttJsGvru7bNHTykJkZmWKWugoXsI9GL18MGyczVUdmtVC54giQl15xq6jdHVRRH4FjQLM+vA&#10;YFBYr1nEo98UrWcdsmtVVGW5KDrrW+cthxDw9moI0lXmFwJ4fCVEgEhUQ7G3mFef1+u0Fqslqzee&#10;ua3kYxvsH7rQTBosOlFdscjIey9/odKSexusiDNudWGFkByyBlQzL++pebNlDrIWNCe4yabw/2j5&#10;y93aE9k2tHr8hBLDND7SzedvN98/HQ9fjx8+Hg9fjocfJEXRq86FGiGXZu3HU3Brn4T3wuv0RUmk&#10;z/7uJ3+hj4Tj5eLsvKrOKOEYOl/g8yXK4hbrfIjPwWqSNg1V0iT1rGa7FyEOqacUxKVehup5F/cK&#10;UrIyr0GgIqw3z+g8S3CpPNkxnALGOZg4H0vn7AQTUqkJWP4ZOOYnKOQ5+xvwhMiVrYkTWEtj/e+q&#10;x/7UshjyTw4MupMF17bd53fJ1uDAZHPH4U4Tefec4be/4OonAAAA//8DAFBLAwQUAAYACAAAACEA&#10;fZif/eIAAAALAQAADwAAAGRycy9kb3ducmV2LnhtbEyPTUvDQBCG74L/YRnBm900JLXGbEopiLVQ&#10;ilWox212TKLZ2ZDdNum/dzzpbT4e3nkmX4y2FWfsfeNIwXQSgUAqnWmoUvD+9nQ3B+GDJqNbR6jg&#10;gh4WxfVVrjPjBnrF8z5UgkPIZ1pBHUKXSenLGq32E9ch8e7T9VYHbvtKml4PHG5bGUfRTFrdEF+o&#10;dYerGsvv/ckq2Pbr9Wq5uXzR7sMOh3hz2L2Mz0rd3ozLRxABx/AHw68+q0PBTkd3IuNFq2CWzB8Y&#10;5SKKUxBM3KdxAuLIk2mSgixy+f+H4gcAAP//AwBQSwECLQAUAAYACAAAACEAtoM4kv4AAADhAQAA&#10;EwAAAAAAAAAAAAAAAAAAAAAAW0NvbnRlbnRfVHlwZXNdLnhtbFBLAQItABQABgAIAAAAIQA4/SH/&#10;1gAAAJQBAAALAAAAAAAAAAAAAAAAAC8BAABfcmVscy8ucmVsc1BLAQItABQABgAIAAAAIQCRQDvy&#10;0wEAAMoDAAAOAAAAAAAAAAAAAAAAAC4CAABkcnMvZTJvRG9jLnhtbFBLAQItABQABgAIAAAAIQB9&#10;mJ/94gAAAAsBAAAPAAAAAAAAAAAAAAAAAC0EAABkcnMvZG93bnJldi54bWxQSwUGAAAAAAQABADz&#10;AAAAPAUAAAAA&#10;" strokecolor="#5b9bd5 [3204]" strokeweight=".5pt">
                <v:stroke joinstyle="miter"/>
              </v:line>
            </w:pict>
          </mc:Fallback>
        </mc:AlternateContent>
      </w:r>
      <w:r w:rsidR="00B30791">
        <w:rPr>
          <w:noProof/>
        </w:rPr>
        <mc:AlternateContent>
          <mc:Choice Requires="wps">
            <w:drawing>
              <wp:anchor distT="0" distB="0" distL="114300" distR="114300" simplePos="0" relativeHeight="252037120" behindDoc="0" locked="0" layoutInCell="1" allowOverlap="1" wp14:anchorId="5E619CA8" wp14:editId="33C0FBC5">
                <wp:simplePos x="0" y="0"/>
                <wp:positionH relativeFrom="column">
                  <wp:posOffset>2577465</wp:posOffset>
                </wp:positionH>
                <wp:positionV relativeFrom="paragraph">
                  <wp:posOffset>3549650</wp:posOffset>
                </wp:positionV>
                <wp:extent cx="1543050" cy="495300"/>
                <wp:effectExtent l="476250" t="0" r="19050" b="38100"/>
                <wp:wrapNone/>
                <wp:docPr id="143" name="吹き出し: 線 3"/>
                <wp:cNvGraphicFramePr/>
                <a:graphic xmlns:a="http://schemas.openxmlformats.org/drawingml/2006/main">
                  <a:graphicData uri="http://schemas.microsoft.com/office/word/2010/wordprocessingShape">
                    <wps:wsp>
                      <wps:cNvSpPr/>
                      <wps:spPr>
                        <a:xfrm>
                          <a:off x="0" y="0"/>
                          <a:ext cx="1543050" cy="495300"/>
                        </a:xfrm>
                        <a:prstGeom prst="borderCallout1">
                          <a:avLst>
                            <a:gd name="adj1" fmla="val 29006"/>
                            <a:gd name="adj2" fmla="val 1024"/>
                            <a:gd name="adj3" fmla="val 100962"/>
                            <a:gd name="adj4" fmla="val -2969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AB1CB" w14:textId="2A05E6D8" w:rsidR="00BD5DC3" w:rsidRDefault="00BD5DC3" w:rsidP="00B30791">
                            <w:pPr>
                              <w:jc w:val="center"/>
                            </w:pPr>
                            <w:r>
                              <w:rPr>
                                <w:rFonts w:ascii="HG丸ｺﾞｼｯｸM-PRO" w:eastAsia="HG丸ｺﾞｼｯｸM-PRO" w:hAnsi="HG丸ｺﾞｼｯｸM-PRO" w:hint="eastAsia"/>
                                <w:color w:val="000000" w:themeColor="text1"/>
                              </w:rPr>
                              <w:t>ミシン目やぶれ</w:t>
                            </w:r>
                          </w:p>
                          <w:p w14:paraId="7C245CD2" w14:textId="3F75BA9F" w:rsidR="00BD5DC3" w:rsidRPr="009270AD" w:rsidRDefault="00BD5DC3" w:rsidP="00D4629A">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619CA8" id="吹き出し: 線 3" o:spid="_x0000_s1124" type="#_x0000_t47" style="position:absolute;left:0;text-align:left;margin-left:202.95pt;margin-top:279.5pt;width:121.5pt;height:39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b77QIAAC0GAAAOAAAAZHJzL2Uyb0RvYy54bWysVM1uEzEQviPxDpbv7f5kU9iomypKVYRU&#10;tRUt6tnx2skir21s549bTz0hcUPiRRC8TlXxGoy9m82KVhwQOTgzO9+MZz7PzPHJphZoxYytlCxw&#10;chhjxCRVZSXnBX5/c3bwGiPriCyJUJIVeMssPhm/fHG81iOWqoUSJTMIgkg7WusCL5zToyiydMFq&#10;Yg+VZhKMXJmaOFDNPCoNWUP0WkRpHB9Fa2VKbRRl1sLX08aIxyE+54y6S84tc0gUGHJz4TThnPkz&#10;Gh+T0dwQvahomwb5hyxqUkm4tAt1ShxBS1M9CVVX1CiruDukqo4U5xVloQaoJon/qOZ6QTQLtQA5&#10;Vnc02f8Xll6srgyqSni7bICRJDU80uOXHw93nx/vfz7cfR2hX9+/oYEnaq3tCPDX+sq0mgXRV73h&#10;pvb/UA/aBHK3Hbls4xCFj8kwG8RDeAMKtiwfDuLAfrT31sa6N0zVyAsFnsHLMjMlQqilSwK7ZHVu&#10;XaC5bFMl5YcEI14LeLUVESjNoSnaV+1h0j4midPsKQSq34dJ4jg/Sp+Csj7oIM2P8sSDoIg2NZB2&#10;Zfg8rRJVeVYJERTf1GwqDIJMob75zreHijzJDa1BclvBvK+Q7xiHdwIi00BFmJB9MEIpky1LdkFK&#10;1twxjOHXZth5hHxDQB+ZQ3Zd7IbmDtkE2cVuCm3x3pWFAeuc478l1jh3HuFmJV3nXFdSmecCCKiq&#10;vbnBQ/o9arzoNrNN6OF86KH+00yVW2hso5qJt5qeVdBV58S6K2KgWaARYW25Szi4UOsCq1bCaKHM&#10;p+e+ezxMHlgxWsPKKLD9uCSGYSTeSpjJPMkyv2OCkg1fpaCYvmXWt8hlPVXQBtC+kF0QPd6JnciN&#10;qm9hBib+VjARSeHuAlNndsrUNasM9iNlk0mAwV7RxJ3La019cE+078ibzS0xuh0tB0N5oXbrpW3e&#10;huQ91ntKNVk6xSvnjXteWwV2Uuildn/6pdfXA2q/5ce/AQAA//8DAFBLAwQUAAYACAAAACEAdSaD&#10;deEAAAALAQAADwAAAGRycy9kb3ducmV2LnhtbEyPzU7DQAyE70i8w8pIXBDdBZrQhmwqxM+pEhIt&#10;D+AmJknJeqPsNk15eswJbrZnNP4mX02uUyMNofVs4WZmQBGXvmq5tvCxfb1egAoRucLOM1k4UYBV&#10;cX6WY1b5I7/TuIm1khAOGVpoYuwzrUPZkMMw8z2xaJ9+cBhlHWpdDXiUcNfpW2NS7bBl+dBgT08N&#10;lV+bg7Pw/WzSK+3GdWn2SXx525/SLbbWXl5Mjw+gIk3xzwy/+IIOhTDt/IGroDoLc5MsxWohSZZS&#10;ShzpfCGXnQx39wZ0kev/HYofAAAA//8DAFBLAQItABQABgAIAAAAIQC2gziS/gAAAOEBAAATAAAA&#10;AAAAAAAAAAAAAAAAAABbQ29udGVudF9UeXBlc10ueG1sUEsBAi0AFAAGAAgAAAAhADj9If/WAAAA&#10;lAEAAAsAAAAAAAAAAAAAAAAALwEAAF9yZWxzLy5yZWxzUEsBAi0AFAAGAAgAAAAhAPRC9vvtAgAA&#10;LQYAAA4AAAAAAAAAAAAAAAAALgIAAGRycy9lMm9Eb2MueG1sUEsBAi0AFAAGAAgAAAAhAHUmg3Xh&#10;AAAACwEAAA8AAAAAAAAAAAAAAAAARwUAAGRycy9kb3ducmV2LnhtbFBLBQYAAAAABAAEAPMAAABV&#10;BgAAAAA=&#10;" adj="-6413,21808,221,6265" fillcolor="white [3212]" strokecolor="#1f4d78 [1604]" strokeweight="1pt">
                <v:textbox>
                  <w:txbxContent>
                    <w:p w14:paraId="731AB1CB" w14:textId="2A05E6D8" w:rsidR="00BD5DC3" w:rsidRDefault="00BD5DC3" w:rsidP="00B30791">
                      <w:pPr>
                        <w:jc w:val="center"/>
                      </w:pPr>
                      <w:r>
                        <w:rPr>
                          <w:rFonts w:ascii="HG丸ｺﾞｼｯｸM-PRO" w:eastAsia="HG丸ｺﾞｼｯｸM-PRO" w:hAnsi="HG丸ｺﾞｼｯｸM-PRO" w:hint="eastAsia"/>
                          <w:color w:val="000000" w:themeColor="text1"/>
                        </w:rPr>
                        <w:t>ミシン目やぶれ</w:t>
                      </w:r>
                    </w:p>
                    <w:p w14:paraId="7C245CD2" w14:textId="3F75BA9F" w:rsidR="00BD5DC3" w:rsidRPr="009270AD" w:rsidRDefault="00BD5DC3" w:rsidP="00D4629A">
                      <w:pPr>
                        <w:jc w:val="center"/>
                        <w:rPr>
                          <w:rFonts w:ascii="HG丸ｺﾞｼｯｸM-PRO" w:eastAsia="HG丸ｺﾞｼｯｸM-PRO" w:hAnsi="HG丸ｺﾞｼｯｸM-PRO"/>
                          <w:color w:val="000000" w:themeColor="text1"/>
                        </w:rPr>
                      </w:pPr>
                    </w:p>
                  </w:txbxContent>
                </v:textbox>
                <o:callout v:ext="edit" minusy="t"/>
              </v:shape>
            </w:pict>
          </mc:Fallback>
        </mc:AlternateContent>
      </w:r>
      <w:r w:rsidR="00B30791" w:rsidRPr="00B30791">
        <w:rPr>
          <w:noProof/>
        </w:rPr>
        <mc:AlternateContent>
          <mc:Choice Requires="wps">
            <w:drawing>
              <wp:anchor distT="0" distB="0" distL="114300" distR="114300" simplePos="0" relativeHeight="252065792" behindDoc="0" locked="0" layoutInCell="1" allowOverlap="1" wp14:anchorId="74D082DC" wp14:editId="380D0067">
                <wp:simplePos x="0" y="0"/>
                <wp:positionH relativeFrom="column">
                  <wp:posOffset>2386965</wp:posOffset>
                </wp:positionH>
                <wp:positionV relativeFrom="paragraph">
                  <wp:posOffset>5492750</wp:posOffset>
                </wp:positionV>
                <wp:extent cx="1752600" cy="561975"/>
                <wp:effectExtent l="514350" t="0" r="19050" b="28575"/>
                <wp:wrapNone/>
                <wp:docPr id="231" name="吹き出し: 線 3"/>
                <wp:cNvGraphicFramePr/>
                <a:graphic xmlns:a="http://schemas.openxmlformats.org/drawingml/2006/main">
                  <a:graphicData uri="http://schemas.microsoft.com/office/word/2010/wordprocessingShape">
                    <wps:wsp>
                      <wps:cNvSpPr/>
                      <wps:spPr>
                        <a:xfrm>
                          <a:off x="0" y="0"/>
                          <a:ext cx="1752600" cy="561975"/>
                        </a:xfrm>
                        <a:prstGeom prst="borderCallout1">
                          <a:avLst>
                            <a:gd name="adj1" fmla="val 29006"/>
                            <a:gd name="adj2" fmla="val 1024"/>
                            <a:gd name="adj3" fmla="val 81992"/>
                            <a:gd name="adj4" fmla="val -2855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11C21D" w14:textId="77777777" w:rsidR="00BD5DC3" w:rsidRPr="00B30791" w:rsidRDefault="00BD5DC3" w:rsidP="00B30791">
                            <w:pPr>
                              <w:jc w:val="center"/>
                              <w:rPr>
                                <w:rFonts w:ascii="HG丸ｺﾞｼｯｸM-PRO" w:eastAsia="HG丸ｺﾞｼｯｸM-PRO" w:hAnsi="HG丸ｺﾞｼｯｸM-PRO"/>
                                <w:color w:val="000000" w:themeColor="text1"/>
                              </w:rPr>
                            </w:pPr>
                            <w:r w:rsidRPr="00B30791">
                              <w:rPr>
                                <w:rFonts w:ascii="HG丸ｺﾞｼｯｸM-PRO" w:eastAsia="HG丸ｺﾞｼｯｸM-PRO" w:hAnsi="HG丸ｺﾞｼｯｸM-PRO" w:hint="eastAsia"/>
                                <w:color w:val="000000" w:themeColor="text1"/>
                              </w:rPr>
                              <w:t>封緘テープの上から</w:t>
                            </w:r>
                          </w:p>
                          <w:p w14:paraId="37C00DED" w14:textId="69BE0CF5" w:rsidR="00BD5DC3" w:rsidRDefault="00BD5DC3" w:rsidP="00B30791">
                            <w:pPr>
                              <w:jc w:val="center"/>
                            </w:pPr>
                            <w:r w:rsidRPr="00B30791">
                              <w:rPr>
                                <w:rFonts w:ascii="HG丸ｺﾞｼｯｸM-PRO" w:eastAsia="HG丸ｺﾞｼｯｸM-PRO" w:hAnsi="HG丸ｺﾞｼｯｸM-PRO" w:hint="eastAsia"/>
                                <w:color w:val="000000" w:themeColor="text1"/>
                              </w:rPr>
                              <w:t>透明テープの二重貼り</w:t>
                            </w:r>
                          </w:p>
                          <w:p w14:paraId="5DE3040E" w14:textId="3B03F383" w:rsidR="00BD5DC3" w:rsidRDefault="00BD5DC3" w:rsidP="00B307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082DC" id="_x0000_s1125" type="#_x0000_t47" style="position:absolute;left:0;text-align:left;margin-left:187.95pt;margin-top:432.5pt;width:138pt;height:44.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1n6AIAACwGAAAOAAAAZHJzL2Uyb0RvYy54bWysVMtuEzEU3SPxD5b37TyaaZuokypKVYRU&#10;tRUt6trx2JlBHtvYzotdV6yQ2CHxIwh+p6r4Da49k8mIFhaILJx7577PfZycrmuBlszYSskcJ/sx&#10;RkxSVVRynuO3t+d7xxhZR2RBhJIsxxtm8en45YuTlR6xVJVKFMwgcCLtaKVzXDqnR1FkaclqYveV&#10;ZhKEXJmaOGDNPCoMWYH3WkRpHB9GK2UKbRRl1sLXs0aIx8E/54y6K84tc0jkGHJz4TXhnfk3Gp+Q&#10;0dwQXVa0TYP8QxY1qSQE7VydEUfQwlRPXNUVNcoq7vapqiPFeUVZqAGqSeLfqrkpiWahFgDH6g4m&#10;+//c0svltUFVkeP0IMFIkhqa9Pj5+8P9p8ePPx7uv4zQz29f0YEHaqXtCPRv9LVpOQukr3rNTe3/&#10;oR60DuBuOnDZ2iEKH5OjLD2MoQcUZNlhMjzKvNNoZ62Nda+YqpEncjyDzjIzJUKohUsCumR5YV2A&#10;uWhTJcU7SJvXArq2JAKlQxiKtqs9nbSvk8Tp4KnKQV/lOBkO06c6g77OXnqcZWGCoIY2M6C2Vfg0&#10;rRJVcV4JERg/02wqDIJEobx50tbf04o8xg2qgXIbwbytkG8YhzYBjmlAIizIzhmhlMkWJFuSgjUx&#10;shh+2yjb8AHz4NB75pBd57tB+Q++m2a1+t6Uhf3qjOO/JdYYdxYhspKuM64rqcxzDgRU1UZu9CH9&#10;HjSedOvZOozwMHTef5qpYgNzbVSz8FbT8wqG6oJYd00MzArMIVwtdwUPF2qVY9VSGJXKfHjuu9eH&#10;xQMpRiu4GDm27xfEMIzEawkrOUwGA39iAjPIjlJgTF8y60vkop4qGAOYXsgukF7fiS3JjarvYAUm&#10;PiqIiKQQO8fUmS0zdc0lg/NI2WQS1OCsaOIu5I2m3rkH2k/k7fqOGN1uloOdvFTb69IObwPyTtdb&#10;SjVZOMUr54U7XFsGTlKYpfZ8+pvX54PW7siPfwEAAP//AwBQSwMEFAAGAAgAAAAhAHZde8PgAAAA&#10;CwEAAA8AAABkcnMvZG93bnJldi54bWxMj8FOwzAMhu9IvENkJC6IpWOkrKXpBEMcEWIbPWeNaSua&#10;pCRZW94ec4Kj7U+/v7/YzKZnI/rQOSthuUiAoa2d7mwj4bB/vl4DC1FZrXpnUcI3BtiU52eFyrWb&#10;7BuOu9gwCrEhVxLaGIec81C3aFRYuAEt3T6cNyrS6BuuvZoo3PT8JklSblRn6UOrBty2WH/uTkbC&#10;lR+2E9a3/ullfK+qbHp9/KpGKS8v5od7YBHn+AfDrz6pQ0lOR3eyOrBewupOZIRKWKeCShGRiiVt&#10;jhIysRLAy4L/71D+AAAA//8DAFBLAQItABQABgAIAAAAIQC2gziS/gAAAOEBAAATAAAAAAAAAAAA&#10;AAAAAAAAAABbQ29udGVudF9UeXBlc10ueG1sUEsBAi0AFAAGAAgAAAAhADj9If/WAAAAlAEAAAsA&#10;AAAAAAAAAAAAAAAALwEAAF9yZWxzLy5yZWxzUEsBAi0AFAAGAAgAAAAhAIvcDWfoAgAALAYAAA4A&#10;AAAAAAAAAAAAAAAALgIAAGRycy9lMm9Eb2MueG1sUEsBAi0AFAAGAAgAAAAhAHZde8PgAAAACwEA&#10;AA8AAAAAAAAAAAAAAAAAQgUAAGRycy9kb3ducmV2LnhtbFBLBQYAAAAABAAEAPMAAABPBgAAAAA=&#10;" adj="-6167,17710,221,6265" fillcolor="white [3212]" strokecolor="#1f4d78 [1604]" strokeweight="1pt">
                <v:textbox>
                  <w:txbxContent>
                    <w:p w14:paraId="0E11C21D" w14:textId="77777777" w:rsidR="00BD5DC3" w:rsidRPr="00B30791" w:rsidRDefault="00BD5DC3" w:rsidP="00B30791">
                      <w:pPr>
                        <w:jc w:val="center"/>
                        <w:rPr>
                          <w:rFonts w:ascii="HG丸ｺﾞｼｯｸM-PRO" w:eastAsia="HG丸ｺﾞｼｯｸM-PRO" w:hAnsi="HG丸ｺﾞｼｯｸM-PRO"/>
                          <w:color w:val="000000" w:themeColor="text1"/>
                        </w:rPr>
                      </w:pPr>
                      <w:r w:rsidRPr="00B30791">
                        <w:rPr>
                          <w:rFonts w:ascii="HG丸ｺﾞｼｯｸM-PRO" w:eastAsia="HG丸ｺﾞｼｯｸM-PRO" w:hAnsi="HG丸ｺﾞｼｯｸM-PRO" w:hint="eastAsia"/>
                          <w:color w:val="000000" w:themeColor="text1"/>
                        </w:rPr>
                        <w:t>封緘テープの上から</w:t>
                      </w:r>
                    </w:p>
                    <w:p w14:paraId="37C00DED" w14:textId="69BE0CF5" w:rsidR="00BD5DC3" w:rsidRDefault="00BD5DC3" w:rsidP="00B30791">
                      <w:pPr>
                        <w:jc w:val="center"/>
                      </w:pPr>
                      <w:r w:rsidRPr="00B30791">
                        <w:rPr>
                          <w:rFonts w:ascii="HG丸ｺﾞｼｯｸM-PRO" w:eastAsia="HG丸ｺﾞｼｯｸM-PRO" w:hAnsi="HG丸ｺﾞｼｯｸM-PRO" w:hint="eastAsia"/>
                          <w:color w:val="000000" w:themeColor="text1"/>
                        </w:rPr>
                        <w:t>透明テープの二重貼り</w:t>
                      </w:r>
                    </w:p>
                    <w:p w14:paraId="5DE3040E" w14:textId="3B03F383" w:rsidR="00BD5DC3" w:rsidRDefault="00BD5DC3" w:rsidP="00B30791"/>
                  </w:txbxContent>
                </v:textbox>
                <o:callout v:ext="edit" minusy="t"/>
              </v:shape>
            </w:pict>
          </mc:Fallback>
        </mc:AlternateContent>
      </w:r>
      <w:r w:rsidR="00B30791" w:rsidRPr="00B30791">
        <w:rPr>
          <w:noProof/>
        </w:rPr>
        <mc:AlternateContent>
          <mc:Choice Requires="wps">
            <w:drawing>
              <wp:anchor distT="0" distB="0" distL="114300" distR="114300" simplePos="0" relativeHeight="252066816" behindDoc="0" locked="0" layoutInCell="1" allowOverlap="1" wp14:anchorId="74A097A5" wp14:editId="65D54F8D">
                <wp:simplePos x="0" y="0"/>
                <wp:positionH relativeFrom="column">
                  <wp:posOffset>349885</wp:posOffset>
                </wp:positionH>
                <wp:positionV relativeFrom="paragraph">
                  <wp:posOffset>5473700</wp:posOffset>
                </wp:positionV>
                <wp:extent cx="1550811" cy="1276350"/>
                <wp:effectExtent l="0" t="0" r="11430" b="19050"/>
                <wp:wrapNone/>
                <wp:docPr id="232" name="楕円 232"/>
                <wp:cNvGraphicFramePr/>
                <a:graphic xmlns:a="http://schemas.openxmlformats.org/drawingml/2006/main">
                  <a:graphicData uri="http://schemas.microsoft.com/office/word/2010/wordprocessingShape">
                    <wps:wsp>
                      <wps:cNvSpPr/>
                      <wps:spPr>
                        <a:xfrm>
                          <a:off x="0" y="0"/>
                          <a:ext cx="1550811"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A9339" id="楕円 232" o:spid="_x0000_s1026" style="position:absolute;left:0;text-align:left;margin-left:27.55pt;margin-top:431pt;width:122.1pt;height:10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4/hgIAAEkFAAAOAAAAZHJzL2Uyb0RvYy54bWysVFtOGzEU/a/UPVj+L/OAUBoxQRGIqhIC&#10;VKj4Nh6bsWT7uraTSboAdtAldGntOnrtmQyooH5UzYfj+zr3Mef6+GRjNFkLHxTYhlZ7JSXCcmiV&#10;fWjol9vzd0eUhMhsyzRY0dCtCPRk8fbNce/mooYOdCs8QRAb5r1raBejmxdF4J0wLOyBExaNErxh&#10;EUX/ULSe9YhudFGX5WHRg2+dBy5CQO3ZYKSLjC+l4PFKyiAi0Q3F2mI+fT7v01ksjtn8wTPXKT6W&#10;wf6hCsOUxaQT1BmLjKy8egFlFPcQQMY9DqYAKRUXuQfspir/6OamY07kXnA4wU1jCv8Pll+urz1R&#10;bUPr/ZoSywx+pF8/vv98fCRJg/PpXZij24279qMU8Jqa3Uhv0j+2QTZ5pttppmITCUdlNZuVR1VF&#10;CUdbVb8/3J/lqRdP4c6H+FGAIenSUKG1ciH1zeZsfREiZkXvnVdSWzhXWid9Km4oJ9/iVovkoO1n&#10;IbEtLKDOQJlQ4lR7smZIBca5sLEaTB1rxaCelfhLPWO+KSJLGTAhS0w8YY8AiawvsQeY0T+FiszH&#10;Kbj8W2FD8BSRM4ONU7BRFvxrABq7GjMP/rshDaNJU7qHdosf3cOwDcHxc4WTv2AhXjOP9MdFwZWO&#10;V3hIDX1DYbxR0oH/9po++SMr0UpJj+vU0PB1xbygRH+yyNcP1cFB2r8sHMze1yj455b75xa7MqeA&#10;nwlpg9Xla/KPeneVHswdbv4yZUUTsxxzN5RHvxNO47Dm+HZwsVxmN9w5x+KFvXE8gaepJlrdbu6Y&#10;dyP9IjL3Enar94KCg2+KtLBcRZAq8/NpruO8cV8zcca3JT0Iz+Xs9fQCLn4DAAD//wMAUEsDBBQA&#10;BgAIAAAAIQA7/HrZ3wAAAAsBAAAPAAAAZHJzL2Rvd25yZXYueG1sTI8xT8MwEIV3JP6DdZXYqN1U&#10;jZoQp0JIbDDQdujo2CZJa5+j2E0Dv55jgvF0n977XrWbvWOTHWMfUMJqKYBZ1MH02Eo4Hl4ft8Bi&#10;UmiUC2glfNkIu/r+rlKlCTf8sNM+tYxCMJZKQpfSUHIedWe9isswWKTfZxi9SnSOLTejulG4dzwT&#10;Iude9UgNnRrsS2f1ZX/1ErQ5tue3y/eUGu1OB+OKgP27lA+L+fkJWLJz+oPhV5/UoSanJlzRROYk&#10;bDYrIiVs84w2EZAVxRpYQ6TI1wJ4XfH/G+ofAAAA//8DAFBLAQItABQABgAIAAAAIQC2gziS/gAA&#10;AOEBAAATAAAAAAAAAAAAAAAAAAAAAABbQ29udGVudF9UeXBlc10ueG1sUEsBAi0AFAAGAAgAAAAh&#10;ADj9If/WAAAAlAEAAAsAAAAAAAAAAAAAAAAALwEAAF9yZWxzLy5yZWxzUEsBAi0AFAAGAAgAAAAh&#10;AKq8vj+GAgAASQUAAA4AAAAAAAAAAAAAAAAALgIAAGRycy9lMm9Eb2MueG1sUEsBAi0AFAAGAAgA&#10;AAAhADv8etnfAAAACwEAAA8AAAAAAAAAAAAAAAAA4AQAAGRycy9kb3ducmV2LnhtbFBLBQYAAAAA&#10;BAAEAPMAAADsBQAAAAA=&#10;" filled="f" strokecolor="#1f4d78 [1604]" strokeweight="1pt">
                <v:stroke joinstyle="miter"/>
              </v:oval>
            </w:pict>
          </mc:Fallback>
        </mc:AlternateContent>
      </w:r>
      <w:r w:rsidR="00B30791">
        <w:rPr>
          <w:noProof/>
        </w:rPr>
        <w:drawing>
          <wp:anchor distT="0" distB="0" distL="114300" distR="114300" simplePos="0" relativeHeight="252063744" behindDoc="0" locked="0" layoutInCell="1" allowOverlap="1" wp14:anchorId="6D681DFB" wp14:editId="4359AFC9">
            <wp:simplePos x="0" y="0"/>
            <wp:positionH relativeFrom="column">
              <wp:posOffset>215265</wp:posOffset>
            </wp:positionH>
            <wp:positionV relativeFrom="paragraph">
              <wp:posOffset>4940300</wp:posOffset>
            </wp:positionV>
            <wp:extent cx="1807042" cy="2352675"/>
            <wp:effectExtent l="0" t="0" r="3175"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7042"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91D">
        <w:rPr>
          <w:noProof/>
        </w:rPr>
        <mc:AlternateContent>
          <mc:Choice Requires="wps">
            <w:drawing>
              <wp:anchor distT="0" distB="0" distL="114300" distR="114300" simplePos="0" relativeHeight="252061696" behindDoc="0" locked="0" layoutInCell="1" allowOverlap="1" wp14:anchorId="2D445494" wp14:editId="62B98A82">
                <wp:simplePos x="0" y="0"/>
                <wp:positionH relativeFrom="column">
                  <wp:posOffset>539115</wp:posOffset>
                </wp:positionH>
                <wp:positionV relativeFrom="paragraph">
                  <wp:posOffset>3530600</wp:posOffset>
                </wp:positionV>
                <wp:extent cx="1600200" cy="1276350"/>
                <wp:effectExtent l="0" t="0" r="19050" b="19050"/>
                <wp:wrapNone/>
                <wp:docPr id="144" name="楕円 144"/>
                <wp:cNvGraphicFramePr/>
                <a:graphic xmlns:a="http://schemas.openxmlformats.org/drawingml/2006/main">
                  <a:graphicData uri="http://schemas.microsoft.com/office/word/2010/wordprocessingShape">
                    <wps:wsp>
                      <wps:cNvSpPr/>
                      <wps:spPr>
                        <a:xfrm>
                          <a:off x="0" y="0"/>
                          <a:ext cx="1600200"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89CD8" id="楕円 144" o:spid="_x0000_s1026" style="position:absolute;left:0;text-align:left;margin-left:42.45pt;margin-top:278pt;width:126pt;height:10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1uhgIAAEkFAAAOAAAAZHJzL2Uyb0RvYy54bWysVE1uEzEU3iNxB8t7MpPQpBB1UkWtipCi&#10;NqJFXbseu2PJ9jO2k0k4QG/AEXo0OAfPnsm0ohULRBYTv7/v/fh7PjndGU22wgcFtqLjUUmJsBxq&#10;Ze8r+vXm4t0HSkJktmYarKjoXgR6unj75qR1czGBBnQtPEEQG+atq2gTo5sXReCNMCyMwAmLRgne&#10;sIiivy9qz1pEN7qYlOWsaMHXzgMXIaD2vDPSRcaXUvB4JWUQkeiKYm0xf33+3qVvsThh83vPXKN4&#10;Xwb7hyoMUxaTDlDnLDKy8eoFlFHcQwAZRxxMAVIqLnIP2M24/KOb64Y5kXvB4QQ3jCn8P1h+uV17&#10;omq8u6MjSiwzeEm/Hn/8fHggSYPzaV2Yo9u1W/teCnhMze6kN+kf2yC7PNP9MFOxi4SjcjwrS7wo&#10;SjjaxpPj2ftpnnrxFO58iJ8EGJIOFRVaKxdS32zOtqsQMSt6H7yS2sKF0jrpU3FdOfkU91okB22/&#10;CIltYQGTDJQJJc60J1uGVGCcCxvHnalhtejU0xJ/qWfMN0RkKQMmZImJB+weIJH1JXYH0/unUJH5&#10;OASXfyusCx4icmawcQg2yoJ/DUBjV33mzv8wpG40aUp3UO/x0j102xAcv1A4+RULcc080h9vC1c6&#10;XuFHamgrCv2Jkgb899f0yR9ZiVZKWlynioZvG+YFJfqzRb5+RDKl/cvC0fR4goJ/brl7brEbcwZ4&#10;TWN8PBzPx+Qf9eEoPZhb3PxlyoomZjnmriiP/iCcxW7N8e3gYrnMbrhzjsWVvXY8gaepJlrd7G6Z&#10;dz39IjL3Eg6r94KCnW+KtLDcRJAq8/Nprv28cV8zcfq3JT0Iz+Xs9fQCLn4DAAD//wMAUEsDBBQA&#10;BgAIAAAAIQDcyRww3gAAAAoBAAAPAAAAZHJzL2Rvd25yZXYueG1sTI/BTsMwDIbvSLxDZCRuLIXR&#10;bitNJ4TEDQ5sO3BME9OWJU7VZF3h6TEnONr+9Pv7q+3snZhwjH0gBbeLDASSCbanVsFh/3yzBhGT&#10;JqtdIFTwhRG29eVFpUsbzvSG0y61gkMollpBl9JQShlNh17HRRiQ+PYRRq8Tj2Mr7ajPHO6dvMuy&#10;QnrdE3/o9IBPHZrj7uQVGHtoP1+O31NqjHvfW7cJ1L8qdX01Pz6ASDinPxh+9VkdanZqwolsFE7B&#10;+n7DpII8L7gTA8tlwZtGwSpfZSDrSv6vUP8AAAD//wMAUEsBAi0AFAAGAAgAAAAhALaDOJL+AAAA&#10;4QEAABMAAAAAAAAAAAAAAAAAAAAAAFtDb250ZW50X1R5cGVzXS54bWxQSwECLQAUAAYACAAAACEA&#10;OP0h/9YAAACUAQAACwAAAAAAAAAAAAAAAAAvAQAAX3JlbHMvLnJlbHNQSwECLQAUAAYACAAAACEA&#10;qwV9boYCAABJBQAADgAAAAAAAAAAAAAAAAAuAgAAZHJzL2Uyb0RvYy54bWxQSwECLQAUAAYACAAA&#10;ACEA3MkcMN4AAAAKAQAADwAAAAAAAAAAAAAAAADgBAAAZHJzL2Rvd25yZXYueG1sUEsFBgAAAAAE&#10;AAQA8wAAAOsFAAAAAA==&#10;" filled="f" strokecolor="#1f4d78 [1604]" strokeweight="1pt">
                <v:stroke joinstyle="miter"/>
              </v:oval>
            </w:pict>
          </mc:Fallback>
        </mc:AlternateContent>
      </w:r>
      <w:r w:rsidR="00A3191D">
        <w:rPr>
          <w:noProof/>
        </w:rPr>
        <w:drawing>
          <wp:anchor distT="0" distB="0" distL="114300" distR="114300" simplePos="0" relativeHeight="251654141" behindDoc="0" locked="0" layoutInCell="1" allowOverlap="1" wp14:anchorId="7F4F14C4" wp14:editId="03038AED">
            <wp:simplePos x="0" y="0"/>
            <wp:positionH relativeFrom="column">
              <wp:posOffset>177165</wp:posOffset>
            </wp:positionH>
            <wp:positionV relativeFrom="paragraph">
              <wp:posOffset>2892425</wp:posOffset>
            </wp:positionV>
            <wp:extent cx="2371725" cy="1781175"/>
            <wp:effectExtent l="0" t="0" r="9525" b="952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29A" w:rsidRPr="00FB5BEF">
        <w:rPr>
          <w:noProof/>
        </w:rPr>
        <w:t xml:space="preserve"> </w:t>
      </w:r>
    </w:p>
    <w:p w14:paraId="598750E9" w14:textId="77777777" w:rsidR="00DF10CA" w:rsidRDefault="00DF10CA" w:rsidP="00C447F8">
      <w:pPr>
        <w:widowControl/>
        <w:jc w:val="left"/>
        <w:rPr>
          <w:rFonts w:ascii="HG丸ｺﾞｼｯｸM-PRO" w:eastAsia="HG丸ｺﾞｼｯｸM-PRO" w:hAnsi="HG丸ｺﾞｼｯｸM-PRO"/>
          <w:noProof/>
          <w:szCs w:val="21"/>
        </w:rPr>
        <w:sectPr w:rsidR="00DF10CA" w:rsidSect="007963A6">
          <w:headerReference w:type="default" r:id="rId66"/>
          <w:footerReference w:type="default" r:id="rId67"/>
          <w:pgSz w:w="11906" w:h="16838"/>
          <w:pgMar w:top="1985" w:right="1701" w:bottom="1701" w:left="1701" w:header="567" w:footer="567" w:gutter="0"/>
          <w:cols w:space="425"/>
          <w:docGrid w:type="lines" w:linePitch="360"/>
        </w:sectPr>
      </w:pPr>
    </w:p>
    <w:p w14:paraId="3105F3D5" w14:textId="58D43750" w:rsidR="00F7448C" w:rsidRPr="00DF10CA" w:rsidRDefault="00D976A2" w:rsidP="001F17D2">
      <w:pPr>
        <w:widowControl/>
        <w:jc w:val="center"/>
        <w:rPr>
          <w:rFonts w:ascii="HG丸ｺﾞｼｯｸM-PRO" w:eastAsia="HG丸ｺﾞｼｯｸM-PRO" w:hAnsi="HG丸ｺﾞｼｯｸM-PRO"/>
          <w:noProof/>
          <w:szCs w:val="21"/>
        </w:rPr>
      </w:pPr>
      <w:bookmarkStart w:id="6" w:name="RANGE!B2:F29"/>
      <w:bookmarkEnd w:id="6"/>
      <w:r w:rsidRPr="00D976A2">
        <w:rPr>
          <w:noProof/>
        </w:rPr>
        <w:drawing>
          <wp:inline distT="0" distB="0" distL="0" distR="0" wp14:anchorId="7C390D7A" wp14:editId="5068FCA5">
            <wp:extent cx="6872240" cy="6200775"/>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72240" cy="6200775"/>
                    </a:xfrm>
                    <a:prstGeom prst="rect">
                      <a:avLst/>
                    </a:prstGeom>
                    <a:noFill/>
                    <a:ln>
                      <a:noFill/>
                    </a:ln>
                  </pic:spPr>
                </pic:pic>
              </a:graphicData>
            </a:graphic>
          </wp:inline>
        </w:drawing>
      </w:r>
    </w:p>
    <w:sectPr w:rsidR="00F7448C" w:rsidRPr="00DF10CA" w:rsidSect="007963A6">
      <w:headerReference w:type="default" r:id="rId69"/>
      <w:footerReference w:type="default" r:id="rId70"/>
      <w:pgSz w:w="16838" w:h="11906" w:orient="landscape"/>
      <w:pgMar w:top="1134" w:right="1134" w:bottom="567" w:left="1134" w:header="851" w:footer="850" w:gutter="0"/>
      <w:pgNumType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637F0" w16cid:durableId="21887171"/>
  <w16cid:commentId w16cid:paraId="519BD088" w16cid:durableId="2188729E"/>
  <w16cid:commentId w16cid:paraId="513150E3" w16cid:durableId="2188728C"/>
  <w16cid:commentId w16cid:paraId="62B49850" w16cid:durableId="218872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6DCCB" w14:textId="77777777" w:rsidR="00BD5DC3" w:rsidRDefault="00BD5DC3" w:rsidP="00827F07">
      <w:r>
        <w:separator/>
      </w:r>
    </w:p>
  </w:endnote>
  <w:endnote w:type="continuationSeparator" w:id="0">
    <w:p w14:paraId="10ED0BA9" w14:textId="77777777" w:rsidR="00BD5DC3" w:rsidRDefault="00BD5DC3" w:rsidP="0082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775585"/>
      <w:docPartObj>
        <w:docPartGallery w:val="Page Numbers (Bottom of Page)"/>
        <w:docPartUnique/>
      </w:docPartObj>
    </w:sdtPr>
    <w:sdtEndPr>
      <w:rPr>
        <w:rFonts w:ascii="HG丸ｺﾞｼｯｸM-PRO" w:eastAsia="HG丸ｺﾞｼｯｸM-PRO" w:hAnsi="HG丸ｺﾞｼｯｸM-PRO"/>
      </w:rPr>
    </w:sdtEndPr>
    <w:sdtContent>
      <w:p w14:paraId="2EC23883" w14:textId="0FBF331E" w:rsidR="00BD5DC3" w:rsidRDefault="00BD5DC3" w:rsidP="007963A6">
        <w:pPr>
          <w:pStyle w:val="a7"/>
          <w:jc w:val="center"/>
        </w:pPr>
        <w:r w:rsidRPr="00897CC9">
          <w:rPr>
            <w:rFonts w:ascii="HG丸ｺﾞｼｯｸM-PRO" w:eastAsia="HG丸ｺﾞｼｯｸM-PRO" w:hAnsi="HG丸ｺﾞｼｯｸM-PRO" w:hint="eastAsia"/>
          </w:rPr>
          <w:t>１</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62FF" w14:textId="77777777" w:rsidR="00BD5DC3" w:rsidRDefault="00BD5DC3">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580770"/>
      <w:docPartObj>
        <w:docPartGallery w:val="Page Numbers (Bottom of Page)"/>
        <w:docPartUnique/>
      </w:docPartObj>
    </w:sdtPr>
    <w:sdtEndPr>
      <w:rPr>
        <w:rFonts w:ascii="HG丸ｺﾞｼｯｸM-PRO" w:eastAsia="HG丸ｺﾞｼｯｸM-PRO" w:hAnsi="HG丸ｺﾞｼｯｸM-PRO"/>
      </w:rPr>
    </w:sdtEndPr>
    <w:sdtContent>
      <w:p w14:paraId="6DC2B69F" w14:textId="267718F7" w:rsidR="00BD5DC3" w:rsidRPr="0079107D" w:rsidRDefault="00BD5DC3" w:rsidP="00837B3C">
        <w:pPr>
          <w:pStyle w:val="a7"/>
          <w:jc w:val="center"/>
          <w:rPr>
            <w:rFonts w:ascii="HG丸ｺﾞｼｯｸM-PRO" w:eastAsia="HG丸ｺﾞｼｯｸM-PRO" w:hAnsi="HG丸ｺﾞｼｯｸM-PRO"/>
          </w:rPr>
        </w:pPr>
        <w:r w:rsidRPr="0079107D">
          <w:rPr>
            <w:rFonts w:ascii="HG丸ｺﾞｼｯｸM-PRO" w:eastAsia="HG丸ｺﾞｼｯｸM-PRO" w:hAnsi="HG丸ｺﾞｼｯｸM-PRO"/>
          </w:rPr>
          <w:fldChar w:fldCharType="begin"/>
        </w:r>
        <w:r w:rsidRPr="0079107D">
          <w:rPr>
            <w:rFonts w:ascii="HG丸ｺﾞｼｯｸM-PRO" w:eastAsia="HG丸ｺﾞｼｯｸM-PRO" w:hAnsi="HG丸ｺﾞｼｯｸM-PRO"/>
          </w:rPr>
          <w:instrText>PAGE   \* MERGEFORMAT</w:instrText>
        </w:r>
        <w:r w:rsidRPr="0079107D">
          <w:rPr>
            <w:rFonts w:ascii="HG丸ｺﾞｼｯｸM-PRO" w:eastAsia="HG丸ｺﾞｼｯｸM-PRO" w:hAnsi="HG丸ｺﾞｼｯｸM-PRO"/>
          </w:rPr>
          <w:fldChar w:fldCharType="separate"/>
        </w:r>
        <w:r w:rsidR="00DE447C" w:rsidRPr="00DE447C">
          <w:rPr>
            <w:rFonts w:ascii="HG丸ｺﾞｼｯｸM-PRO" w:eastAsia="HG丸ｺﾞｼｯｸM-PRO" w:hAnsi="HG丸ｺﾞｼｯｸM-PRO"/>
            <w:noProof/>
            <w:lang w:val="ja-JP"/>
          </w:rPr>
          <w:t>39</w:t>
        </w:r>
        <w:r w:rsidRPr="0079107D">
          <w:rPr>
            <w:rFonts w:ascii="HG丸ｺﾞｼｯｸM-PRO" w:eastAsia="HG丸ｺﾞｼｯｸM-PRO" w:hAnsi="HG丸ｺﾞｼｯｸM-PRO"/>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F1B7" w14:textId="77777777" w:rsidR="00BD5DC3" w:rsidRDefault="00BD5DC3">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99817"/>
      <w:docPartObj>
        <w:docPartGallery w:val="Page Numbers (Bottom of Page)"/>
        <w:docPartUnique/>
      </w:docPartObj>
    </w:sdtPr>
    <w:sdtEndPr>
      <w:rPr>
        <w:rFonts w:ascii="HG丸ｺﾞｼｯｸM-PRO" w:eastAsia="HG丸ｺﾞｼｯｸM-PRO" w:hAnsi="HG丸ｺﾞｼｯｸM-PRO"/>
      </w:rPr>
    </w:sdtEndPr>
    <w:sdtContent>
      <w:p w14:paraId="3E72EC2C" w14:textId="475C7565" w:rsidR="00BD5DC3" w:rsidRPr="007963A6" w:rsidRDefault="00BD5DC3" w:rsidP="00837B3C">
        <w:pPr>
          <w:pStyle w:val="a7"/>
          <w:jc w:val="center"/>
          <w:rPr>
            <w:rFonts w:ascii="HG丸ｺﾞｼｯｸM-PRO" w:eastAsia="HG丸ｺﾞｼｯｸM-PRO" w:hAnsi="HG丸ｺﾞｼｯｸM-PRO"/>
          </w:rPr>
        </w:pPr>
        <w:r w:rsidRPr="007963A6">
          <w:rPr>
            <w:rFonts w:ascii="HG丸ｺﾞｼｯｸM-PRO" w:eastAsia="HG丸ｺﾞｼｯｸM-PRO" w:hAnsi="HG丸ｺﾞｼｯｸM-PRO"/>
          </w:rPr>
          <w:fldChar w:fldCharType="begin"/>
        </w:r>
        <w:r w:rsidRPr="007963A6">
          <w:rPr>
            <w:rFonts w:ascii="HG丸ｺﾞｼｯｸM-PRO" w:eastAsia="HG丸ｺﾞｼｯｸM-PRO" w:hAnsi="HG丸ｺﾞｼｯｸM-PRO"/>
          </w:rPr>
          <w:instrText>PAGE   \* MERGEFORMAT</w:instrText>
        </w:r>
        <w:r w:rsidRPr="007963A6">
          <w:rPr>
            <w:rFonts w:ascii="HG丸ｺﾞｼｯｸM-PRO" w:eastAsia="HG丸ｺﾞｼｯｸM-PRO" w:hAnsi="HG丸ｺﾞｼｯｸM-PRO"/>
          </w:rPr>
          <w:fldChar w:fldCharType="separate"/>
        </w:r>
        <w:r w:rsidR="006C418F" w:rsidRPr="006C418F">
          <w:rPr>
            <w:rFonts w:ascii="HG丸ｺﾞｼｯｸM-PRO" w:eastAsia="HG丸ｺﾞｼｯｸM-PRO" w:hAnsi="HG丸ｺﾞｼｯｸM-PRO"/>
            <w:noProof/>
            <w:lang w:val="ja-JP"/>
          </w:rPr>
          <w:t>4</w:t>
        </w:r>
        <w:r w:rsidRPr="007963A6">
          <w:rPr>
            <w:rFonts w:ascii="HG丸ｺﾞｼｯｸM-PRO" w:eastAsia="HG丸ｺﾞｼｯｸM-PRO" w:hAnsi="HG丸ｺﾞｼｯｸM-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716952"/>
      <w:docPartObj>
        <w:docPartGallery w:val="Page Numbers (Bottom of Page)"/>
        <w:docPartUnique/>
      </w:docPartObj>
    </w:sdtPr>
    <w:sdtEndPr>
      <w:rPr>
        <w:rFonts w:ascii="HG丸ｺﾞｼｯｸM-PRO" w:eastAsia="HG丸ｺﾞｼｯｸM-PRO" w:hAnsi="HG丸ｺﾞｼｯｸM-PRO"/>
      </w:rPr>
    </w:sdtEndPr>
    <w:sdtContent>
      <w:p w14:paraId="26EE5DDF" w14:textId="1BD3D95F" w:rsidR="00BD5DC3" w:rsidRPr="007963A6" w:rsidRDefault="00BD5DC3" w:rsidP="00837B3C">
        <w:pPr>
          <w:pStyle w:val="a7"/>
          <w:jc w:val="center"/>
          <w:rPr>
            <w:rFonts w:ascii="HG丸ｺﾞｼｯｸM-PRO" w:eastAsia="HG丸ｺﾞｼｯｸM-PRO" w:hAnsi="HG丸ｺﾞｼｯｸM-PRO"/>
          </w:rPr>
        </w:pPr>
        <w:r w:rsidRPr="007963A6">
          <w:rPr>
            <w:rFonts w:ascii="HG丸ｺﾞｼｯｸM-PRO" w:eastAsia="HG丸ｺﾞｼｯｸM-PRO" w:hAnsi="HG丸ｺﾞｼｯｸM-PRO"/>
          </w:rPr>
          <w:fldChar w:fldCharType="begin"/>
        </w:r>
        <w:r w:rsidRPr="007963A6">
          <w:rPr>
            <w:rFonts w:ascii="HG丸ｺﾞｼｯｸM-PRO" w:eastAsia="HG丸ｺﾞｼｯｸM-PRO" w:hAnsi="HG丸ｺﾞｼｯｸM-PRO"/>
          </w:rPr>
          <w:instrText>PAGE   \* MERGEFORMAT</w:instrText>
        </w:r>
        <w:r w:rsidRPr="007963A6">
          <w:rPr>
            <w:rFonts w:ascii="HG丸ｺﾞｼｯｸM-PRO" w:eastAsia="HG丸ｺﾞｼｯｸM-PRO" w:hAnsi="HG丸ｺﾞｼｯｸM-PRO"/>
          </w:rPr>
          <w:fldChar w:fldCharType="separate"/>
        </w:r>
        <w:r w:rsidR="006C418F" w:rsidRPr="006C418F">
          <w:rPr>
            <w:rFonts w:ascii="HG丸ｺﾞｼｯｸM-PRO" w:eastAsia="HG丸ｺﾞｼｯｸM-PRO" w:hAnsi="HG丸ｺﾞｼｯｸM-PRO"/>
            <w:noProof/>
            <w:lang w:val="ja-JP"/>
          </w:rPr>
          <w:t>5</w:t>
        </w:r>
        <w:r w:rsidRPr="007963A6">
          <w:rPr>
            <w:rFonts w:ascii="HG丸ｺﾞｼｯｸM-PRO" w:eastAsia="HG丸ｺﾞｼｯｸM-PRO" w:hAnsi="HG丸ｺﾞｼｯｸM-PRO"/>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DA61E" w14:textId="69309532" w:rsidR="00BD5DC3" w:rsidRDefault="00BD5DC3" w:rsidP="00837B3C">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C2E62" w14:textId="77777777" w:rsidR="00BD5DC3" w:rsidRDefault="00BD5DC3" w:rsidP="00827F07">
      <w:r>
        <w:separator/>
      </w:r>
    </w:p>
  </w:footnote>
  <w:footnote w:type="continuationSeparator" w:id="0">
    <w:p w14:paraId="539D0B9D" w14:textId="77777777" w:rsidR="00BD5DC3" w:rsidRDefault="00BD5DC3" w:rsidP="00827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1212C" w14:textId="77777777" w:rsidR="00BD5DC3" w:rsidRDefault="00BD5DC3">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7B120" w14:textId="6B8466D1"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第４章　文書化</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FB531" w14:textId="58AD78AC"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第４章　文書化／第５章　業務の実施</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FDF87" w14:textId="292EDB42"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第５章　業務の実施</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0E676" w14:textId="2F450356"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 xml:space="preserve">第５章　業務の実施／第６章　</w:t>
    </w:r>
    <w:r w:rsidRPr="001C2E42">
      <w:rPr>
        <w:rFonts w:ascii="HG丸ｺﾞｼｯｸM-PRO" w:eastAsia="HG丸ｺﾞｼｯｸM-PRO" w:hAnsi="HG丸ｺﾞｼｯｸM-PRO" w:hint="eastAsia"/>
        <w:szCs w:val="21"/>
      </w:rPr>
      <w:t>苦情、返品、偽造の疑いのある医薬品及び回収</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3091E" w14:textId="69DC2E5F"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 xml:space="preserve">第６章　</w:t>
    </w:r>
    <w:r w:rsidRPr="001C2E42">
      <w:rPr>
        <w:rFonts w:ascii="HG丸ｺﾞｼｯｸM-PRO" w:eastAsia="HG丸ｺﾞｼｯｸM-PRO" w:hAnsi="HG丸ｺﾞｼｯｸM-PRO" w:hint="eastAsia"/>
        <w:szCs w:val="21"/>
      </w:rPr>
      <w:t>苦情、返品、偽造の疑いのある医薬品及び回収</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9EF90" w14:textId="56BCD381"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 xml:space="preserve">第６章　</w:t>
    </w:r>
    <w:r w:rsidRPr="001C2E42">
      <w:rPr>
        <w:rFonts w:ascii="HG丸ｺﾞｼｯｸM-PRO" w:eastAsia="HG丸ｺﾞｼｯｸM-PRO" w:hAnsi="HG丸ｺﾞｼｯｸM-PRO" w:hint="eastAsia"/>
        <w:szCs w:val="21"/>
      </w:rPr>
      <w:t>苦情、返品、偽造の疑いのある医薬品及び回収</w:t>
    </w:r>
    <w:r>
      <w:rPr>
        <w:rFonts w:ascii="HG丸ｺﾞｼｯｸM-PRO" w:eastAsia="HG丸ｺﾞｼｯｸM-PRO" w:hAnsi="HG丸ｺﾞｼｯｸM-PRO" w:hint="eastAsia"/>
        <w:szCs w:val="21"/>
      </w:rPr>
      <w:t>／</w:t>
    </w:r>
    <w:r w:rsidRPr="001C2E42">
      <w:rPr>
        <w:rFonts w:ascii="HG丸ｺﾞｼｯｸM-PRO" w:eastAsia="HG丸ｺﾞｼｯｸM-PRO" w:hAnsi="HG丸ｺﾞｼｯｸM-PRO" w:hint="eastAsia"/>
        <w:szCs w:val="21"/>
      </w:rPr>
      <w:t xml:space="preserve">第７章　</w:t>
    </w:r>
    <w:r w:rsidRPr="00022C81">
      <w:rPr>
        <w:rFonts w:ascii="HG丸ｺﾞｼｯｸM-PRO" w:eastAsia="HG丸ｺﾞｼｯｸM-PRO" w:hAnsi="HG丸ｺﾞｼｯｸM-PRO" w:hint="eastAsia"/>
        <w:szCs w:val="21"/>
      </w:rPr>
      <w:t>外部委託業務</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DE5F5" w14:textId="2E692136" w:rsidR="00BD5DC3" w:rsidRPr="007963A6" w:rsidRDefault="00BD5DC3">
    <w:pPr>
      <w:pStyle w:val="a5"/>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t xml:space="preserve">第７章　</w:t>
    </w:r>
    <w:r w:rsidRPr="00022C81">
      <w:rPr>
        <w:rFonts w:ascii="HG丸ｺﾞｼｯｸM-PRO" w:eastAsia="HG丸ｺﾞｼｯｸM-PRO" w:hAnsi="HG丸ｺﾞｼｯｸM-PRO" w:hint="eastAsia"/>
        <w:szCs w:val="21"/>
      </w:rPr>
      <w:t>外部委託業務</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E2D43" w14:textId="4CA91B14" w:rsidR="00BD5DC3" w:rsidRPr="007963A6" w:rsidRDefault="00BD5DC3">
    <w:pPr>
      <w:pStyle w:val="a5"/>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t xml:space="preserve">第７章　</w:t>
    </w:r>
    <w:r w:rsidRPr="00022C81">
      <w:rPr>
        <w:rFonts w:ascii="HG丸ｺﾞｼｯｸM-PRO" w:eastAsia="HG丸ｺﾞｼｯｸM-PRO" w:hAnsi="HG丸ｺﾞｼｯｸM-PRO" w:hint="eastAsia"/>
        <w:szCs w:val="21"/>
      </w:rPr>
      <w:t>外部委託業務</w:t>
    </w:r>
    <w:r>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第８章　自己点検</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64195" w14:textId="3A6D2E95" w:rsidR="00BD5DC3" w:rsidRDefault="00BD5DC3">
    <w:pPr>
      <w:pStyle w:val="a5"/>
    </w:pPr>
    <w:r w:rsidRPr="0021440B">
      <w:rPr>
        <w:rFonts w:ascii="HG丸ｺﾞｼｯｸM-PRO" w:eastAsia="HG丸ｺﾞｼｯｸM-PRO" w:hAnsi="HG丸ｺﾞｼｯｸM-PRO" w:hint="eastAsia"/>
        <w:szCs w:val="21"/>
      </w:rPr>
      <w:t>第８章　自己点検</w:t>
    </w:r>
    <w:r>
      <w:rPr>
        <w:rFonts w:hint="eastAsia"/>
      </w:rPr>
      <w:t>／</w:t>
    </w:r>
    <w:r w:rsidRPr="0021440B">
      <w:rPr>
        <w:rFonts w:ascii="HG丸ｺﾞｼｯｸM-PRO" w:eastAsia="HG丸ｺﾞｼｯｸM-PRO" w:hAnsi="HG丸ｺﾞｼｯｸM-PRO" w:hint="eastAsia"/>
        <w:szCs w:val="21"/>
      </w:rPr>
      <w:t>第９章　輸送</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2959" w14:textId="09A0ECF7" w:rsidR="00BD5DC3" w:rsidRDefault="00BD5DC3">
    <w:pPr>
      <w:pStyle w:val="a5"/>
    </w:pPr>
    <w:r w:rsidRPr="0021440B">
      <w:rPr>
        <w:rFonts w:ascii="HG丸ｺﾞｼｯｸM-PRO" w:eastAsia="HG丸ｺﾞｼｯｸM-PRO" w:hAnsi="HG丸ｺﾞｼｯｸM-PRO" w:hint="eastAsia"/>
        <w:szCs w:val="21"/>
      </w:rPr>
      <w:t>第９章　輸送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D22F6" w14:textId="0A8A71BB" w:rsidR="00BD5DC3" w:rsidRPr="007963A6" w:rsidRDefault="00BD5DC3" w:rsidP="007963A6">
    <w:pPr>
      <w:pStyle w:val="a5"/>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8C5A6" w14:textId="48E035DD" w:rsidR="00BD5DC3" w:rsidRDefault="00BD5DC3" w:rsidP="007963A6">
    <w:pPr>
      <w:pStyle w:val="a5"/>
      <w:jc w:val="right"/>
    </w:pPr>
    <w:r w:rsidRPr="0058075C">
      <w:rPr>
        <w:rFonts w:ascii="HG丸ｺﾞｼｯｸM-PRO" w:eastAsia="HG丸ｺﾞｼｯｸM-PRO" w:hAnsi="HG丸ｺﾞｼｯｸM-PRO" w:hint="eastAsia"/>
      </w:rPr>
      <w:t>6.3.1別添資料</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761C" w14:textId="62FE8BD0" w:rsidR="00BD5DC3" w:rsidRDefault="00BD5DC3" w:rsidP="007963A6">
    <w:pPr>
      <w:pStyle w:val="a5"/>
      <w:jc w:val="right"/>
      <w:rPr>
        <w:rFonts w:ascii="HG丸ｺﾞｼｯｸM-PRO" w:eastAsia="HG丸ｺﾞｼｯｸM-PRO" w:hAnsi="HG丸ｺﾞｼｯｸM-PRO"/>
      </w:rPr>
    </w:pPr>
    <w:r w:rsidRPr="0058075C">
      <w:rPr>
        <w:rFonts w:ascii="HG丸ｺﾞｼｯｸM-PRO" w:eastAsia="HG丸ｺﾞｼｯｸM-PRO" w:hAnsi="HG丸ｺﾞｼｯｸM-PRO" w:hint="eastAsia"/>
      </w:rPr>
      <w:t>6.3.1別添資料</w:t>
    </w:r>
  </w:p>
  <w:p w14:paraId="34F439D2" w14:textId="21433DE1" w:rsidR="00BD5DC3" w:rsidRPr="007963A6" w:rsidRDefault="00BD5DC3" w:rsidP="007963A6">
    <w:pPr>
      <w:pStyle w:val="a5"/>
      <w:wordWrap w:val="0"/>
      <w:jc w:val="right"/>
      <w:rPr>
        <w:bdr w:val="single" w:sz="4" w:space="0" w:color="auto"/>
      </w:rPr>
    </w:pPr>
    <w:r w:rsidRPr="00D14A0A">
      <w:rPr>
        <w:rFonts w:ascii="HG丸ｺﾞｼｯｸM-PRO" w:eastAsia="HG丸ｺﾞｼｯｸM-PRO" w:hAnsi="HG丸ｺﾞｼｯｸM-PRO" w:hint="eastAsia"/>
        <w:bdr w:val="single" w:sz="4" w:space="0" w:color="auto"/>
      </w:rPr>
      <w:t>別添</w:t>
    </w:r>
    <w:r>
      <w:rPr>
        <w:rFonts w:ascii="HG丸ｺﾞｼｯｸM-PRO" w:eastAsia="HG丸ｺﾞｼｯｸM-PRO" w:hAnsi="HG丸ｺﾞｼｯｸM-PRO" w:hint="eastAsia"/>
        <w:bdr w:val="single" w:sz="4" w:space="0" w:color="auto"/>
      </w:rPr>
      <w:t xml:space="preserve">　限度見本</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7A405" w14:textId="3C8F2825" w:rsidR="00BD5DC3" w:rsidRPr="00D14A0A" w:rsidRDefault="00BD5DC3" w:rsidP="00D14A0A">
    <w:pPr>
      <w:pStyle w:val="a5"/>
      <w:jc w:val="right"/>
      <w:rPr>
        <w:rFonts w:ascii="HG丸ｺﾞｼｯｸM-PRO" w:eastAsia="HG丸ｺﾞｼｯｸM-PRO" w:hAnsi="HG丸ｺﾞｼｯｸM-PRO"/>
        <w:bdr w:val="single" w:sz="4" w:space="0" w:color="auto"/>
      </w:rPr>
    </w:pPr>
    <w:r w:rsidRPr="0058075C">
      <w:rPr>
        <w:rFonts w:ascii="HG丸ｺﾞｼｯｸM-PRO" w:eastAsia="HG丸ｺﾞｼｯｸM-PRO" w:hAnsi="HG丸ｺﾞｼｯｸM-PRO" w:hint="eastAsia"/>
      </w:rPr>
      <w:t>6.3.1別添資料</w:t>
    </w:r>
  </w:p>
  <w:p w14:paraId="152D727F" w14:textId="48D49839" w:rsidR="00BD5DC3" w:rsidRPr="00D14A0A" w:rsidRDefault="00BD5DC3" w:rsidP="00D14A0A">
    <w:pPr>
      <w:pStyle w:val="a5"/>
      <w:wordWrap w:val="0"/>
      <w:jc w:val="right"/>
      <w:rPr>
        <w:bdr w:val="single" w:sz="4" w:space="0" w:color="auto"/>
      </w:rPr>
    </w:pPr>
    <w:r w:rsidRPr="00D14A0A">
      <w:rPr>
        <w:rFonts w:ascii="HG丸ｺﾞｼｯｸM-PRO" w:eastAsia="HG丸ｺﾞｼｯｸM-PRO" w:hAnsi="HG丸ｺﾞｼｯｸM-PRO" w:hint="eastAsia"/>
        <w:bdr w:val="single" w:sz="4" w:space="0" w:color="auto"/>
      </w:rPr>
      <w:t>別添</w:t>
    </w:r>
    <w:r>
      <w:rPr>
        <w:rFonts w:ascii="HG丸ｺﾞｼｯｸM-PRO" w:eastAsia="HG丸ｺﾞｼｯｸM-PRO" w:hAnsi="HG丸ｺﾞｼｯｸM-PRO" w:hint="eastAsia"/>
        <w:bdr w:val="single" w:sz="4" w:space="0" w:color="auto"/>
      </w:rPr>
      <w:t xml:space="preserve">　チェックリスト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C4DEA" w14:textId="77777777" w:rsidR="00BD5DC3" w:rsidRDefault="00BD5DC3">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852A1" w14:textId="3E36D063" w:rsidR="00BD5DC3" w:rsidRPr="007963A6" w:rsidRDefault="00BD5DC3">
    <w:pPr>
      <w:pStyle w:val="a5"/>
      <w:rPr>
        <w:rFonts w:ascii="HG丸ｺﾞｼｯｸM-PRO" w:eastAsia="HG丸ｺﾞｼｯｸM-PRO" w:hAnsi="HG丸ｺﾞｼｯｸM-PRO"/>
      </w:rPr>
    </w:pPr>
    <w:r w:rsidRPr="00FB7611">
      <w:rPr>
        <w:rFonts w:ascii="HG丸ｺﾞｼｯｸM-PRO" w:eastAsia="HG丸ｺﾞｼｯｸM-PRO" w:hAnsi="HG丸ｺﾞｼｯｸM-PRO" w:hint="eastAsia"/>
      </w:rPr>
      <w:t>緒言／目的</w:t>
    </w:r>
    <w:r>
      <w:rPr>
        <w:rFonts w:ascii="HG丸ｺﾞｼｯｸM-PRO" w:eastAsia="HG丸ｺﾞｼｯｸM-PRO" w:hAnsi="HG丸ｺﾞｼｯｸM-PRO" w:hint="eastAsia"/>
      </w:rPr>
      <w:t>／適用範囲</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3C0ED" w14:textId="16815B74"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適用範囲／第１章　品質マネジメント</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D8393" w14:textId="6B48CA42"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第１章　品質マネジメント</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0008E" w14:textId="684C4759"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第２章　職員</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1C2D1" w14:textId="47D26755"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第２章　職員／第3章　施設及び機器</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A9C5" w14:textId="3FADA45B" w:rsidR="00BD5DC3" w:rsidRPr="007963A6"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第3章　施設及び機器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2F5E"/>
    <w:multiLevelType w:val="hybridMultilevel"/>
    <w:tmpl w:val="8DB27FB0"/>
    <w:lvl w:ilvl="0" w:tplc="E0A810F2">
      <w:start w:val="5"/>
      <w:numFmt w:val="bullet"/>
      <w:lvlText w:val="・"/>
      <w:lvlJc w:val="left"/>
      <w:pPr>
        <w:ind w:left="33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14" w:hanging="420"/>
      </w:pPr>
      <w:rPr>
        <w:rFonts w:ascii="Wingdings" w:hAnsi="Wingdings" w:hint="default"/>
      </w:rPr>
    </w:lvl>
    <w:lvl w:ilvl="2" w:tplc="0409000D" w:tentative="1">
      <w:start w:val="1"/>
      <w:numFmt w:val="bullet"/>
      <w:lvlText w:val=""/>
      <w:lvlJc w:val="left"/>
      <w:pPr>
        <w:ind w:left="1234" w:hanging="420"/>
      </w:pPr>
      <w:rPr>
        <w:rFonts w:ascii="Wingdings" w:hAnsi="Wingdings" w:hint="default"/>
      </w:rPr>
    </w:lvl>
    <w:lvl w:ilvl="3" w:tplc="04090001" w:tentative="1">
      <w:start w:val="1"/>
      <w:numFmt w:val="bullet"/>
      <w:lvlText w:val=""/>
      <w:lvlJc w:val="left"/>
      <w:pPr>
        <w:ind w:left="1654" w:hanging="420"/>
      </w:pPr>
      <w:rPr>
        <w:rFonts w:ascii="Wingdings" w:hAnsi="Wingdings" w:hint="default"/>
      </w:rPr>
    </w:lvl>
    <w:lvl w:ilvl="4" w:tplc="0409000B" w:tentative="1">
      <w:start w:val="1"/>
      <w:numFmt w:val="bullet"/>
      <w:lvlText w:val=""/>
      <w:lvlJc w:val="left"/>
      <w:pPr>
        <w:ind w:left="2074" w:hanging="420"/>
      </w:pPr>
      <w:rPr>
        <w:rFonts w:ascii="Wingdings" w:hAnsi="Wingdings" w:hint="default"/>
      </w:rPr>
    </w:lvl>
    <w:lvl w:ilvl="5" w:tplc="0409000D" w:tentative="1">
      <w:start w:val="1"/>
      <w:numFmt w:val="bullet"/>
      <w:lvlText w:val=""/>
      <w:lvlJc w:val="left"/>
      <w:pPr>
        <w:ind w:left="2494" w:hanging="420"/>
      </w:pPr>
      <w:rPr>
        <w:rFonts w:ascii="Wingdings" w:hAnsi="Wingdings" w:hint="default"/>
      </w:rPr>
    </w:lvl>
    <w:lvl w:ilvl="6" w:tplc="04090001" w:tentative="1">
      <w:start w:val="1"/>
      <w:numFmt w:val="bullet"/>
      <w:lvlText w:val=""/>
      <w:lvlJc w:val="left"/>
      <w:pPr>
        <w:ind w:left="2914" w:hanging="420"/>
      </w:pPr>
      <w:rPr>
        <w:rFonts w:ascii="Wingdings" w:hAnsi="Wingdings" w:hint="default"/>
      </w:rPr>
    </w:lvl>
    <w:lvl w:ilvl="7" w:tplc="0409000B" w:tentative="1">
      <w:start w:val="1"/>
      <w:numFmt w:val="bullet"/>
      <w:lvlText w:val=""/>
      <w:lvlJc w:val="left"/>
      <w:pPr>
        <w:ind w:left="3334" w:hanging="420"/>
      </w:pPr>
      <w:rPr>
        <w:rFonts w:ascii="Wingdings" w:hAnsi="Wingdings" w:hint="default"/>
      </w:rPr>
    </w:lvl>
    <w:lvl w:ilvl="8" w:tplc="0409000D" w:tentative="1">
      <w:start w:val="1"/>
      <w:numFmt w:val="bullet"/>
      <w:lvlText w:val=""/>
      <w:lvlJc w:val="left"/>
      <w:pPr>
        <w:ind w:left="3754" w:hanging="420"/>
      </w:pPr>
      <w:rPr>
        <w:rFonts w:ascii="Wingdings" w:hAnsi="Wingdings" w:hint="default"/>
      </w:rPr>
    </w:lvl>
  </w:abstractNum>
  <w:abstractNum w:abstractNumId="1" w15:restartNumberingAfterBreak="0">
    <w:nsid w:val="0F875C59"/>
    <w:multiLevelType w:val="hybridMultilevel"/>
    <w:tmpl w:val="2356E438"/>
    <w:lvl w:ilvl="0" w:tplc="D7462A66">
      <w:start w:val="1"/>
      <w:numFmt w:val="decimalFullWidth"/>
      <w:lvlText w:val="%1．"/>
      <w:lvlJc w:val="left"/>
      <w:pPr>
        <w:ind w:left="856" w:hanging="720"/>
      </w:pPr>
      <w:rPr>
        <w:rFonts w:hint="default"/>
        <w:lang w:val="en-US"/>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2" w15:restartNumberingAfterBreak="0">
    <w:nsid w:val="113D0E21"/>
    <w:multiLevelType w:val="hybridMultilevel"/>
    <w:tmpl w:val="15944D10"/>
    <w:lvl w:ilvl="0" w:tplc="4BBE4A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A0109C"/>
    <w:multiLevelType w:val="hybridMultilevel"/>
    <w:tmpl w:val="BF8294D8"/>
    <w:lvl w:ilvl="0" w:tplc="A0E4FCAA">
      <w:start w:val="1"/>
      <w:numFmt w:val="bullet"/>
      <w:lvlText w:val="•"/>
      <w:lvlJc w:val="left"/>
      <w:pPr>
        <w:tabs>
          <w:tab w:val="num" w:pos="720"/>
        </w:tabs>
        <w:ind w:left="720" w:hanging="360"/>
      </w:pPr>
      <w:rPr>
        <w:rFonts w:ascii="Arial" w:hAnsi="Arial" w:hint="default"/>
      </w:rPr>
    </w:lvl>
    <w:lvl w:ilvl="1" w:tplc="95488404">
      <w:start w:val="32091"/>
      <w:numFmt w:val="bullet"/>
      <w:lvlText w:val="–"/>
      <w:lvlJc w:val="left"/>
      <w:pPr>
        <w:tabs>
          <w:tab w:val="num" w:pos="1440"/>
        </w:tabs>
        <w:ind w:left="1440" w:hanging="360"/>
      </w:pPr>
      <w:rPr>
        <w:rFonts w:ascii="Arial" w:hAnsi="Arial" w:hint="default"/>
      </w:rPr>
    </w:lvl>
    <w:lvl w:ilvl="2" w:tplc="25521F70" w:tentative="1">
      <w:start w:val="1"/>
      <w:numFmt w:val="bullet"/>
      <w:lvlText w:val="•"/>
      <w:lvlJc w:val="left"/>
      <w:pPr>
        <w:tabs>
          <w:tab w:val="num" w:pos="2160"/>
        </w:tabs>
        <w:ind w:left="2160" w:hanging="360"/>
      </w:pPr>
      <w:rPr>
        <w:rFonts w:ascii="Arial" w:hAnsi="Arial" w:hint="default"/>
      </w:rPr>
    </w:lvl>
    <w:lvl w:ilvl="3" w:tplc="6EB0F556" w:tentative="1">
      <w:start w:val="1"/>
      <w:numFmt w:val="bullet"/>
      <w:lvlText w:val="•"/>
      <w:lvlJc w:val="left"/>
      <w:pPr>
        <w:tabs>
          <w:tab w:val="num" w:pos="2880"/>
        </w:tabs>
        <w:ind w:left="2880" w:hanging="360"/>
      </w:pPr>
      <w:rPr>
        <w:rFonts w:ascii="Arial" w:hAnsi="Arial" w:hint="default"/>
      </w:rPr>
    </w:lvl>
    <w:lvl w:ilvl="4" w:tplc="A64427E6" w:tentative="1">
      <w:start w:val="1"/>
      <w:numFmt w:val="bullet"/>
      <w:lvlText w:val="•"/>
      <w:lvlJc w:val="left"/>
      <w:pPr>
        <w:tabs>
          <w:tab w:val="num" w:pos="3600"/>
        </w:tabs>
        <w:ind w:left="3600" w:hanging="360"/>
      </w:pPr>
      <w:rPr>
        <w:rFonts w:ascii="Arial" w:hAnsi="Arial" w:hint="default"/>
      </w:rPr>
    </w:lvl>
    <w:lvl w:ilvl="5" w:tplc="2AFC8086" w:tentative="1">
      <w:start w:val="1"/>
      <w:numFmt w:val="bullet"/>
      <w:lvlText w:val="•"/>
      <w:lvlJc w:val="left"/>
      <w:pPr>
        <w:tabs>
          <w:tab w:val="num" w:pos="4320"/>
        </w:tabs>
        <w:ind w:left="4320" w:hanging="360"/>
      </w:pPr>
      <w:rPr>
        <w:rFonts w:ascii="Arial" w:hAnsi="Arial" w:hint="default"/>
      </w:rPr>
    </w:lvl>
    <w:lvl w:ilvl="6" w:tplc="FCA02516" w:tentative="1">
      <w:start w:val="1"/>
      <w:numFmt w:val="bullet"/>
      <w:lvlText w:val="•"/>
      <w:lvlJc w:val="left"/>
      <w:pPr>
        <w:tabs>
          <w:tab w:val="num" w:pos="5040"/>
        </w:tabs>
        <w:ind w:left="5040" w:hanging="360"/>
      </w:pPr>
      <w:rPr>
        <w:rFonts w:ascii="Arial" w:hAnsi="Arial" w:hint="default"/>
      </w:rPr>
    </w:lvl>
    <w:lvl w:ilvl="7" w:tplc="087CF242" w:tentative="1">
      <w:start w:val="1"/>
      <w:numFmt w:val="bullet"/>
      <w:lvlText w:val="•"/>
      <w:lvlJc w:val="left"/>
      <w:pPr>
        <w:tabs>
          <w:tab w:val="num" w:pos="5760"/>
        </w:tabs>
        <w:ind w:left="5760" w:hanging="360"/>
      </w:pPr>
      <w:rPr>
        <w:rFonts w:ascii="Arial" w:hAnsi="Arial" w:hint="default"/>
      </w:rPr>
    </w:lvl>
    <w:lvl w:ilvl="8" w:tplc="973668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C54202"/>
    <w:multiLevelType w:val="hybridMultilevel"/>
    <w:tmpl w:val="9C2E36D0"/>
    <w:lvl w:ilvl="0" w:tplc="7B7A96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FA3C00"/>
    <w:multiLevelType w:val="hybridMultilevel"/>
    <w:tmpl w:val="2C82ED6A"/>
    <w:lvl w:ilvl="0" w:tplc="7DD8452A">
      <w:start w:val="1"/>
      <w:numFmt w:val="bullet"/>
      <w:lvlText w:val="•"/>
      <w:lvlJc w:val="left"/>
      <w:pPr>
        <w:tabs>
          <w:tab w:val="num" w:pos="720"/>
        </w:tabs>
        <w:ind w:left="720" w:hanging="360"/>
      </w:pPr>
      <w:rPr>
        <w:rFonts w:ascii="Arial" w:hAnsi="Arial" w:hint="default"/>
      </w:rPr>
    </w:lvl>
    <w:lvl w:ilvl="1" w:tplc="F18060F4" w:tentative="1">
      <w:start w:val="1"/>
      <w:numFmt w:val="bullet"/>
      <w:lvlText w:val="•"/>
      <w:lvlJc w:val="left"/>
      <w:pPr>
        <w:tabs>
          <w:tab w:val="num" w:pos="1440"/>
        </w:tabs>
        <w:ind w:left="1440" w:hanging="360"/>
      </w:pPr>
      <w:rPr>
        <w:rFonts w:ascii="Arial" w:hAnsi="Arial" w:hint="default"/>
      </w:rPr>
    </w:lvl>
    <w:lvl w:ilvl="2" w:tplc="D1D80A4C" w:tentative="1">
      <w:start w:val="1"/>
      <w:numFmt w:val="bullet"/>
      <w:lvlText w:val="•"/>
      <w:lvlJc w:val="left"/>
      <w:pPr>
        <w:tabs>
          <w:tab w:val="num" w:pos="2160"/>
        </w:tabs>
        <w:ind w:left="2160" w:hanging="360"/>
      </w:pPr>
      <w:rPr>
        <w:rFonts w:ascii="Arial" w:hAnsi="Arial" w:hint="default"/>
      </w:rPr>
    </w:lvl>
    <w:lvl w:ilvl="3" w:tplc="5FD619F2" w:tentative="1">
      <w:start w:val="1"/>
      <w:numFmt w:val="bullet"/>
      <w:lvlText w:val="•"/>
      <w:lvlJc w:val="left"/>
      <w:pPr>
        <w:tabs>
          <w:tab w:val="num" w:pos="2880"/>
        </w:tabs>
        <w:ind w:left="2880" w:hanging="360"/>
      </w:pPr>
      <w:rPr>
        <w:rFonts w:ascii="Arial" w:hAnsi="Arial" w:hint="default"/>
      </w:rPr>
    </w:lvl>
    <w:lvl w:ilvl="4" w:tplc="CEC4BFC6" w:tentative="1">
      <w:start w:val="1"/>
      <w:numFmt w:val="bullet"/>
      <w:lvlText w:val="•"/>
      <w:lvlJc w:val="left"/>
      <w:pPr>
        <w:tabs>
          <w:tab w:val="num" w:pos="3600"/>
        </w:tabs>
        <w:ind w:left="3600" w:hanging="360"/>
      </w:pPr>
      <w:rPr>
        <w:rFonts w:ascii="Arial" w:hAnsi="Arial" w:hint="default"/>
      </w:rPr>
    </w:lvl>
    <w:lvl w:ilvl="5" w:tplc="ABE4DCF2" w:tentative="1">
      <w:start w:val="1"/>
      <w:numFmt w:val="bullet"/>
      <w:lvlText w:val="•"/>
      <w:lvlJc w:val="left"/>
      <w:pPr>
        <w:tabs>
          <w:tab w:val="num" w:pos="4320"/>
        </w:tabs>
        <w:ind w:left="4320" w:hanging="360"/>
      </w:pPr>
      <w:rPr>
        <w:rFonts w:ascii="Arial" w:hAnsi="Arial" w:hint="default"/>
      </w:rPr>
    </w:lvl>
    <w:lvl w:ilvl="6" w:tplc="DE26F452" w:tentative="1">
      <w:start w:val="1"/>
      <w:numFmt w:val="bullet"/>
      <w:lvlText w:val="•"/>
      <w:lvlJc w:val="left"/>
      <w:pPr>
        <w:tabs>
          <w:tab w:val="num" w:pos="5040"/>
        </w:tabs>
        <w:ind w:left="5040" w:hanging="360"/>
      </w:pPr>
      <w:rPr>
        <w:rFonts w:ascii="Arial" w:hAnsi="Arial" w:hint="default"/>
      </w:rPr>
    </w:lvl>
    <w:lvl w:ilvl="7" w:tplc="B7E425AA" w:tentative="1">
      <w:start w:val="1"/>
      <w:numFmt w:val="bullet"/>
      <w:lvlText w:val="•"/>
      <w:lvlJc w:val="left"/>
      <w:pPr>
        <w:tabs>
          <w:tab w:val="num" w:pos="5760"/>
        </w:tabs>
        <w:ind w:left="5760" w:hanging="360"/>
      </w:pPr>
      <w:rPr>
        <w:rFonts w:ascii="Arial" w:hAnsi="Arial" w:hint="default"/>
      </w:rPr>
    </w:lvl>
    <w:lvl w:ilvl="8" w:tplc="69AC5D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9D6EA5"/>
    <w:multiLevelType w:val="hybridMultilevel"/>
    <w:tmpl w:val="A6E2C458"/>
    <w:lvl w:ilvl="0" w:tplc="E7C4E6F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99B407B"/>
    <w:multiLevelType w:val="hybridMultilevel"/>
    <w:tmpl w:val="07AA5012"/>
    <w:lvl w:ilvl="0" w:tplc="F6140E26">
      <w:start w:val="1"/>
      <w:numFmt w:val="decimalEnclosedCircle"/>
      <w:lvlText w:val="%1"/>
      <w:lvlJc w:val="left"/>
      <w:pPr>
        <w:ind w:left="3450" w:hanging="360"/>
      </w:pPr>
      <w:rPr>
        <w:rFonts w:hint="default"/>
      </w:rPr>
    </w:lvl>
    <w:lvl w:ilvl="1" w:tplc="04090017" w:tentative="1">
      <w:start w:val="1"/>
      <w:numFmt w:val="aiueoFullWidth"/>
      <w:lvlText w:val="(%2)"/>
      <w:lvlJc w:val="left"/>
      <w:pPr>
        <w:ind w:left="3930" w:hanging="420"/>
      </w:pPr>
    </w:lvl>
    <w:lvl w:ilvl="2" w:tplc="04090011" w:tentative="1">
      <w:start w:val="1"/>
      <w:numFmt w:val="decimalEnclosedCircle"/>
      <w:lvlText w:val="%3"/>
      <w:lvlJc w:val="left"/>
      <w:pPr>
        <w:ind w:left="4350" w:hanging="420"/>
      </w:pPr>
    </w:lvl>
    <w:lvl w:ilvl="3" w:tplc="0409000F" w:tentative="1">
      <w:start w:val="1"/>
      <w:numFmt w:val="decimal"/>
      <w:lvlText w:val="%4."/>
      <w:lvlJc w:val="left"/>
      <w:pPr>
        <w:ind w:left="4770" w:hanging="420"/>
      </w:pPr>
    </w:lvl>
    <w:lvl w:ilvl="4" w:tplc="04090017" w:tentative="1">
      <w:start w:val="1"/>
      <w:numFmt w:val="aiueoFullWidth"/>
      <w:lvlText w:val="(%5)"/>
      <w:lvlJc w:val="left"/>
      <w:pPr>
        <w:ind w:left="5190" w:hanging="420"/>
      </w:pPr>
    </w:lvl>
    <w:lvl w:ilvl="5" w:tplc="04090011" w:tentative="1">
      <w:start w:val="1"/>
      <w:numFmt w:val="decimalEnclosedCircle"/>
      <w:lvlText w:val="%6"/>
      <w:lvlJc w:val="left"/>
      <w:pPr>
        <w:ind w:left="5610" w:hanging="420"/>
      </w:pPr>
    </w:lvl>
    <w:lvl w:ilvl="6" w:tplc="0409000F" w:tentative="1">
      <w:start w:val="1"/>
      <w:numFmt w:val="decimal"/>
      <w:lvlText w:val="%7."/>
      <w:lvlJc w:val="left"/>
      <w:pPr>
        <w:ind w:left="6030" w:hanging="420"/>
      </w:pPr>
    </w:lvl>
    <w:lvl w:ilvl="7" w:tplc="04090017" w:tentative="1">
      <w:start w:val="1"/>
      <w:numFmt w:val="aiueoFullWidth"/>
      <w:lvlText w:val="(%8)"/>
      <w:lvlJc w:val="left"/>
      <w:pPr>
        <w:ind w:left="6450" w:hanging="420"/>
      </w:pPr>
    </w:lvl>
    <w:lvl w:ilvl="8" w:tplc="04090011" w:tentative="1">
      <w:start w:val="1"/>
      <w:numFmt w:val="decimalEnclosedCircle"/>
      <w:lvlText w:val="%9"/>
      <w:lvlJc w:val="left"/>
      <w:pPr>
        <w:ind w:left="6870" w:hanging="420"/>
      </w:pPr>
    </w:lvl>
  </w:abstractNum>
  <w:abstractNum w:abstractNumId="8" w15:restartNumberingAfterBreak="0">
    <w:nsid w:val="3BE15882"/>
    <w:multiLevelType w:val="hybridMultilevel"/>
    <w:tmpl w:val="614AD128"/>
    <w:lvl w:ilvl="0" w:tplc="9AD68BD8">
      <w:start w:val="1"/>
      <w:numFmt w:val="lowerRoman"/>
      <w:lvlText w:val="%1."/>
      <w:lvlJc w:val="right"/>
      <w:pPr>
        <w:tabs>
          <w:tab w:val="num" w:pos="720"/>
        </w:tabs>
        <w:ind w:left="720" w:hanging="360"/>
      </w:pPr>
    </w:lvl>
    <w:lvl w:ilvl="1" w:tplc="77708BD4" w:tentative="1">
      <w:start w:val="1"/>
      <w:numFmt w:val="lowerRoman"/>
      <w:lvlText w:val="%2."/>
      <w:lvlJc w:val="right"/>
      <w:pPr>
        <w:tabs>
          <w:tab w:val="num" w:pos="1440"/>
        </w:tabs>
        <w:ind w:left="1440" w:hanging="360"/>
      </w:pPr>
    </w:lvl>
    <w:lvl w:ilvl="2" w:tplc="B334605A" w:tentative="1">
      <w:start w:val="1"/>
      <w:numFmt w:val="lowerRoman"/>
      <w:lvlText w:val="%3."/>
      <w:lvlJc w:val="right"/>
      <w:pPr>
        <w:tabs>
          <w:tab w:val="num" w:pos="2160"/>
        </w:tabs>
        <w:ind w:left="2160" w:hanging="360"/>
      </w:pPr>
    </w:lvl>
    <w:lvl w:ilvl="3" w:tplc="D804AB2E" w:tentative="1">
      <w:start w:val="1"/>
      <w:numFmt w:val="lowerRoman"/>
      <w:lvlText w:val="%4."/>
      <w:lvlJc w:val="right"/>
      <w:pPr>
        <w:tabs>
          <w:tab w:val="num" w:pos="2880"/>
        </w:tabs>
        <w:ind w:left="2880" w:hanging="360"/>
      </w:pPr>
    </w:lvl>
    <w:lvl w:ilvl="4" w:tplc="81040268" w:tentative="1">
      <w:start w:val="1"/>
      <w:numFmt w:val="lowerRoman"/>
      <w:lvlText w:val="%5."/>
      <w:lvlJc w:val="right"/>
      <w:pPr>
        <w:tabs>
          <w:tab w:val="num" w:pos="3600"/>
        </w:tabs>
        <w:ind w:left="3600" w:hanging="360"/>
      </w:pPr>
    </w:lvl>
    <w:lvl w:ilvl="5" w:tplc="A93017CE" w:tentative="1">
      <w:start w:val="1"/>
      <w:numFmt w:val="lowerRoman"/>
      <w:lvlText w:val="%6."/>
      <w:lvlJc w:val="right"/>
      <w:pPr>
        <w:tabs>
          <w:tab w:val="num" w:pos="4320"/>
        </w:tabs>
        <w:ind w:left="4320" w:hanging="360"/>
      </w:pPr>
    </w:lvl>
    <w:lvl w:ilvl="6" w:tplc="8E62AA68" w:tentative="1">
      <w:start w:val="1"/>
      <w:numFmt w:val="lowerRoman"/>
      <w:lvlText w:val="%7."/>
      <w:lvlJc w:val="right"/>
      <w:pPr>
        <w:tabs>
          <w:tab w:val="num" w:pos="5040"/>
        </w:tabs>
        <w:ind w:left="5040" w:hanging="360"/>
      </w:pPr>
    </w:lvl>
    <w:lvl w:ilvl="7" w:tplc="EC809278" w:tentative="1">
      <w:start w:val="1"/>
      <w:numFmt w:val="lowerRoman"/>
      <w:lvlText w:val="%8."/>
      <w:lvlJc w:val="right"/>
      <w:pPr>
        <w:tabs>
          <w:tab w:val="num" w:pos="5760"/>
        </w:tabs>
        <w:ind w:left="5760" w:hanging="360"/>
      </w:pPr>
    </w:lvl>
    <w:lvl w:ilvl="8" w:tplc="93B049E6" w:tentative="1">
      <w:start w:val="1"/>
      <w:numFmt w:val="lowerRoman"/>
      <w:lvlText w:val="%9."/>
      <w:lvlJc w:val="right"/>
      <w:pPr>
        <w:tabs>
          <w:tab w:val="num" w:pos="6480"/>
        </w:tabs>
        <w:ind w:left="6480" w:hanging="360"/>
      </w:pPr>
    </w:lvl>
  </w:abstractNum>
  <w:abstractNum w:abstractNumId="9" w15:restartNumberingAfterBreak="0">
    <w:nsid w:val="3E14424B"/>
    <w:multiLevelType w:val="hybridMultilevel"/>
    <w:tmpl w:val="E6000BC6"/>
    <w:lvl w:ilvl="0" w:tplc="E8245046">
      <w:start w:val="1"/>
      <w:numFmt w:val="bullet"/>
      <w:lvlText w:val="•"/>
      <w:lvlJc w:val="left"/>
      <w:pPr>
        <w:tabs>
          <w:tab w:val="num" w:pos="720"/>
        </w:tabs>
        <w:ind w:left="720" w:hanging="360"/>
      </w:pPr>
      <w:rPr>
        <w:rFonts w:ascii="Arial" w:hAnsi="Arial" w:hint="default"/>
      </w:rPr>
    </w:lvl>
    <w:lvl w:ilvl="1" w:tplc="23A61C32" w:tentative="1">
      <w:start w:val="1"/>
      <w:numFmt w:val="bullet"/>
      <w:lvlText w:val="•"/>
      <w:lvlJc w:val="left"/>
      <w:pPr>
        <w:tabs>
          <w:tab w:val="num" w:pos="1440"/>
        </w:tabs>
        <w:ind w:left="1440" w:hanging="360"/>
      </w:pPr>
      <w:rPr>
        <w:rFonts w:ascii="Arial" w:hAnsi="Arial" w:hint="default"/>
      </w:rPr>
    </w:lvl>
    <w:lvl w:ilvl="2" w:tplc="007E32BC" w:tentative="1">
      <w:start w:val="1"/>
      <w:numFmt w:val="bullet"/>
      <w:lvlText w:val="•"/>
      <w:lvlJc w:val="left"/>
      <w:pPr>
        <w:tabs>
          <w:tab w:val="num" w:pos="2160"/>
        </w:tabs>
        <w:ind w:left="2160" w:hanging="360"/>
      </w:pPr>
      <w:rPr>
        <w:rFonts w:ascii="Arial" w:hAnsi="Arial" w:hint="default"/>
      </w:rPr>
    </w:lvl>
    <w:lvl w:ilvl="3" w:tplc="B4E4400E" w:tentative="1">
      <w:start w:val="1"/>
      <w:numFmt w:val="bullet"/>
      <w:lvlText w:val="•"/>
      <w:lvlJc w:val="left"/>
      <w:pPr>
        <w:tabs>
          <w:tab w:val="num" w:pos="2880"/>
        </w:tabs>
        <w:ind w:left="2880" w:hanging="360"/>
      </w:pPr>
      <w:rPr>
        <w:rFonts w:ascii="Arial" w:hAnsi="Arial" w:hint="default"/>
      </w:rPr>
    </w:lvl>
    <w:lvl w:ilvl="4" w:tplc="E0EC401C" w:tentative="1">
      <w:start w:val="1"/>
      <w:numFmt w:val="bullet"/>
      <w:lvlText w:val="•"/>
      <w:lvlJc w:val="left"/>
      <w:pPr>
        <w:tabs>
          <w:tab w:val="num" w:pos="3600"/>
        </w:tabs>
        <w:ind w:left="3600" w:hanging="360"/>
      </w:pPr>
      <w:rPr>
        <w:rFonts w:ascii="Arial" w:hAnsi="Arial" w:hint="default"/>
      </w:rPr>
    </w:lvl>
    <w:lvl w:ilvl="5" w:tplc="0130E8A4" w:tentative="1">
      <w:start w:val="1"/>
      <w:numFmt w:val="bullet"/>
      <w:lvlText w:val="•"/>
      <w:lvlJc w:val="left"/>
      <w:pPr>
        <w:tabs>
          <w:tab w:val="num" w:pos="4320"/>
        </w:tabs>
        <w:ind w:left="4320" w:hanging="360"/>
      </w:pPr>
      <w:rPr>
        <w:rFonts w:ascii="Arial" w:hAnsi="Arial" w:hint="default"/>
      </w:rPr>
    </w:lvl>
    <w:lvl w:ilvl="6" w:tplc="8498440C" w:tentative="1">
      <w:start w:val="1"/>
      <w:numFmt w:val="bullet"/>
      <w:lvlText w:val="•"/>
      <w:lvlJc w:val="left"/>
      <w:pPr>
        <w:tabs>
          <w:tab w:val="num" w:pos="5040"/>
        </w:tabs>
        <w:ind w:left="5040" w:hanging="360"/>
      </w:pPr>
      <w:rPr>
        <w:rFonts w:ascii="Arial" w:hAnsi="Arial" w:hint="default"/>
      </w:rPr>
    </w:lvl>
    <w:lvl w:ilvl="7" w:tplc="0D50069A" w:tentative="1">
      <w:start w:val="1"/>
      <w:numFmt w:val="bullet"/>
      <w:lvlText w:val="•"/>
      <w:lvlJc w:val="left"/>
      <w:pPr>
        <w:tabs>
          <w:tab w:val="num" w:pos="5760"/>
        </w:tabs>
        <w:ind w:left="5760" w:hanging="360"/>
      </w:pPr>
      <w:rPr>
        <w:rFonts w:ascii="Arial" w:hAnsi="Arial" w:hint="default"/>
      </w:rPr>
    </w:lvl>
    <w:lvl w:ilvl="8" w:tplc="C5001C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2616F8"/>
    <w:multiLevelType w:val="hybridMultilevel"/>
    <w:tmpl w:val="A96E7AF8"/>
    <w:lvl w:ilvl="0" w:tplc="22767D0C">
      <w:start w:val="1"/>
      <w:numFmt w:val="bullet"/>
      <w:lvlText w:val="•"/>
      <w:lvlJc w:val="left"/>
      <w:pPr>
        <w:tabs>
          <w:tab w:val="num" w:pos="720"/>
        </w:tabs>
        <w:ind w:left="720" w:hanging="360"/>
      </w:pPr>
      <w:rPr>
        <w:rFonts w:ascii="Arial" w:hAnsi="Arial" w:hint="default"/>
      </w:rPr>
    </w:lvl>
    <w:lvl w:ilvl="1" w:tplc="BB22B542" w:tentative="1">
      <w:start w:val="1"/>
      <w:numFmt w:val="bullet"/>
      <w:lvlText w:val="•"/>
      <w:lvlJc w:val="left"/>
      <w:pPr>
        <w:tabs>
          <w:tab w:val="num" w:pos="1440"/>
        </w:tabs>
        <w:ind w:left="1440" w:hanging="360"/>
      </w:pPr>
      <w:rPr>
        <w:rFonts w:ascii="Arial" w:hAnsi="Arial" w:hint="default"/>
      </w:rPr>
    </w:lvl>
    <w:lvl w:ilvl="2" w:tplc="421201EC" w:tentative="1">
      <w:start w:val="1"/>
      <w:numFmt w:val="bullet"/>
      <w:lvlText w:val="•"/>
      <w:lvlJc w:val="left"/>
      <w:pPr>
        <w:tabs>
          <w:tab w:val="num" w:pos="2160"/>
        </w:tabs>
        <w:ind w:left="2160" w:hanging="360"/>
      </w:pPr>
      <w:rPr>
        <w:rFonts w:ascii="Arial" w:hAnsi="Arial" w:hint="default"/>
      </w:rPr>
    </w:lvl>
    <w:lvl w:ilvl="3" w:tplc="3C9EFDF6" w:tentative="1">
      <w:start w:val="1"/>
      <w:numFmt w:val="bullet"/>
      <w:lvlText w:val="•"/>
      <w:lvlJc w:val="left"/>
      <w:pPr>
        <w:tabs>
          <w:tab w:val="num" w:pos="2880"/>
        </w:tabs>
        <w:ind w:left="2880" w:hanging="360"/>
      </w:pPr>
      <w:rPr>
        <w:rFonts w:ascii="Arial" w:hAnsi="Arial" w:hint="default"/>
      </w:rPr>
    </w:lvl>
    <w:lvl w:ilvl="4" w:tplc="6198841C" w:tentative="1">
      <w:start w:val="1"/>
      <w:numFmt w:val="bullet"/>
      <w:lvlText w:val="•"/>
      <w:lvlJc w:val="left"/>
      <w:pPr>
        <w:tabs>
          <w:tab w:val="num" w:pos="3600"/>
        </w:tabs>
        <w:ind w:left="3600" w:hanging="360"/>
      </w:pPr>
      <w:rPr>
        <w:rFonts w:ascii="Arial" w:hAnsi="Arial" w:hint="default"/>
      </w:rPr>
    </w:lvl>
    <w:lvl w:ilvl="5" w:tplc="C4627938" w:tentative="1">
      <w:start w:val="1"/>
      <w:numFmt w:val="bullet"/>
      <w:lvlText w:val="•"/>
      <w:lvlJc w:val="left"/>
      <w:pPr>
        <w:tabs>
          <w:tab w:val="num" w:pos="4320"/>
        </w:tabs>
        <w:ind w:left="4320" w:hanging="360"/>
      </w:pPr>
      <w:rPr>
        <w:rFonts w:ascii="Arial" w:hAnsi="Arial" w:hint="default"/>
      </w:rPr>
    </w:lvl>
    <w:lvl w:ilvl="6" w:tplc="B3EC0FB6" w:tentative="1">
      <w:start w:val="1"/>
      <w:numFmt w:val="bullet"/>
      <w:lvlText w:val="•"/>
      <w:lvlJc w:val="left"/>
      <w:pPr>
        <w:tabs>
          <w:tab w:val="num" w:pos="5040"/>
        </w:tabs>
        <w:ind w:left="5040" w:hanging="360"/>
      </w:pPr>
      <w:rPr>
        <w:rFonts w:ascii="Arial" w:hAnsi="Arial" w:hint="default"/>
      </w:rPr>
    </w:lvl>
    <w:lvl w:ilvl="7" w:tplc="23E21AD8" w:tentative="1">
      <w:start w:val="1"/>
      <w:numFmt w:val="bullet"/>
      <w:lvlText w:val="•"/>
      <w:lvlJc w:val="left"/>
      <w:pPr>
        <w:tabs>
          <w:tab w:val="num" w:pos="5760"/>
        </w:tabs>
        <w:ind w:left="5760" w:hanging="360"/>
      </w:pPr>
      <w:rPr>
        <w:rFonts w:ascii="Arial" w:hAnsi="Arial" w:hint="default"/>
      </w:rPr>
    </w:lvl>
    <w:lvl w:ilvl="8" w:tplc="543050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D97568"/>
    <w:multiLevelType w:val="hybridMultilevel"/>
    <w:tmpl w:val="B262021A"/>
    <w:lvl w:ilvl="0" w:tplc="26C6C79E">
      <w:start w:val="8"/>
      <w:numFmt w:val="decimalEnclosedCircle"/>
      <w:lvlText w:val="%1"/>
      <w:lvlJc w:val="left"/>
      <w:pPr>
        <w:ind w:left="1980" w:hanging="360"/>
      </w:pPr>
      <w:rPr>
        <w:rFonts w:hint="default"/>
      </w:rPr>
    </w:lvl>
    <w:lvl w:ilvl="1" w:tplc="04090017" w:tentative="1">
      <w:start w:val="1"/>
      <w:numFmt w:val="aiueoFullWidth"/>
      <w:lvlText w:val="(%2)"/>
      <w:lvlJc w:val="left"/>
      <w:pPr>
        <w:ind w:left="2460" w:hanging="420"/>
      </w:pPr>
    </w:lvl>
    <w:lvl w:ilvl="2" w:tplc="04090011" w:tentative="1">
      <w:start w:val="1"/>
      <w:numFmt w:val="decimalEnclosedCircle"/>
      <w:lvlText w:val="%3"/>
      <w:lvlJc w:val="left"/>
      <w:pPr>
        <w:ind w:left="2880" w:hanging="420"/>
      </w:pPr>
    </w:lvl>
    <w:lvl w:ilvl="3" w:tplc="0409000F" w:tentative="1">
      <w:start w:val="1"/>
      <w:numFmt w:val="decimal"/>
      <w:lvlText w:val="%4."/>
      <w:lvlJc w:val="left"/>
      <w:pPr>
        <w:ind w:left="3300" w:hanging="420"/>
      </w:pPr>
    </w:lvl>
    <w:lvl w:ilvl="4" w:tplc="04090017" w:tentative="1">
      <w:start w:val="1"/>
      <w:numFmt w:val="aiueoFullWidth"/>
      <w:lvlText w:val="(%5)"/>
      <w:lvlJc w:val="left"/>
      <w:pPr>
        <w:ind w:left="3720" w:hanging="420"/>
      </w:pPr>
    </w:lvl>
    <w:lvl w:ilvl="5" w:tplc="04090011" w:tentative="1">
      <w:start w:val="1"/>
      <w:numFmt w:val="decimalEnclosedCircle"/>
      <w:lvlText w:val="%6"/>
      <w:lvlJc w:val="left"/>
      <w:pPr>
        <w:ind w:left="4140" w:hanging="420"/>
      </w:pPr>
    </w:lvl>
    <w:lvl w:ilvl="6" w:tplc="0409000F" w:tentative="1">
      <w:start w:val="1"/>
      <w:numFmt w:val="decimal"/>
      <w:lvlText w:val="%7."/>
      <w:lvlJc w:val="left"/>
      <w:pPr>
        <w:ind w:left="4560" w:hanging="420"/>
      </w:pPr>
    </w:lvl>
    <w:lvl w:ilvl="7" w:tplc="04090017" w:tentative="1">
      <w:start w:val="1"/>
      <w:numFmt w:val="aiueoFullWidth"/>
      <w:lvlText w:val="(%8)"/>
      <w:lvlJc w:val="left"/>
      <w:pPr>
        <w:ind w:left="4980" w:hanging="420"/>
      </w:pPr>
    </w:lvl>
    <w:lvl w:ilvl="8" w:tplc="04090011" w:tentative="1">
      <w:start w:val="1"/>
      <w:numFmt w:val="decimalEnclosedCircle"/>
      <w:lvlText w:val="%9"/>
      <w:lvlJc w:val="left"/>
      <w:pPr>
        <w:ind w:left="5400" w:hanging="420"/>
      </w:pPr>
    </w:lvl>
  </w:abstractNum>
  <w:abstractNum w:abstractNumId="12" w15:restartNumberingAfterBreak="0">
    <w:nsid w:val="5A083D4C"/>
    <w:multiLevelType w:val="hybridMultilevel"/>
    <w:tmpl w:val="9FB2F280"/>
    <w:lvl w:ilvl="0" w:tplc="9926ECE4">
      <w:start w:val="1"/>
      <w:numFmt w:val="bullet"/>
      <w:lvlText w:val=""/>
      <w:lvlJc w:val="left"/>
      <w:pPr>
        <w:tabs>
          <w:tab w:val="num" w:pos="720"/>
        </w:tabs>
        <w:ind w:left="720" w:hanging="360"/>
      </w:pPr>
      <w:rPr>
        <w:rFonts w:ascii="Wingdings" w:hAnsi="Wingdings" w:hint="default"/>
      </w:rPr>
    </w:lvl>
    <w:lvl w:ilvl="1" w:tplc="91A4A270" w:tentative="1">
      <w:start w:val="1"/>
      <w:numFmt w:val="bullet"/>
      <w:lvlText w:val=""/>
      <w:lvlJc w:val="left"/>
      <w:pPr>
        <w:tabs>
          <w:tab w:val="num" w:pos="1440"/>
        </w:tabs>
        <w:ind w:left="1440" w:hanging="360"/>
      </w:pPr>
      <w:rPr>
        <w:rFonts w:ascii="Wingdings" w:hAnsi="Wingdings" w:hint="default"/>
      </w:rPr>
    </w:lvl>
    <w:lvl w:ilvl="2" w:tplc="544C6D16" w:tentative="1">
      <w:start w:val="1"/>
      <w:numFmt w:val="bullet"/>
      <w:lvlText w:val=""/>
      <w:lvlJc w:val="left"/>
      <w:pPr>
        <w:tabs>
          <w:tab w:val="num" w:pos="2160"/>
        </w:tabs>
        <w:ind w:left="2160" w:hanging="360"/>
      </w:pPr>
      <w:rPr>
        <w:rFonts w:ascii="Wingdings" w:hAnsi="Wingdings" w:hint="default"/>
      </w:rPr>
    </w:lvl>
    <w:lvl w:ilvl="3" w:tplc="50343B9E" w:tentative="1">
      <w:start w:val="1"/>
      <w:numFmt w:val="bullet"/>
      <w:lvlText w:val=""/>
      <w:lvlJc w:val="left"/>
      <w:pPr>
        <w:tabs>
          <w:tab w:val="num" w:pos="2880"/>
        </w:tabs>
        <w:ind w:left="2880" w:hanging="360"/>
      </w:pPr>
      <w:rPr>
        <w:rFonts w:ascii="Wingdings" w:hAnsi="Wingdings" w:hint="default"/>
      </w:rPr>
    </w:lvl>
    <w:lvl w:ilvl="4" w:tplc="AF889CC6" w:tentative="1">
      <w:start w:val="1"/>
      <w:numFmt w:val="bullet"/>
      <w:lvlText w:val=""/>
      <w:lvlJc w:val="left"/>
      <w:pPr>
        <w:tabs>
          <w:tab w:val="num" w:pos="3600"/>
        </w:tabs>
        <w:ind w:left="3600" w:hanging="360"/>
      </w:pPr>
      <w:rPr>
        <w:rFonts w:ascii="Wingdings" w:hAnsi="Wingdings" w:hint="default"/>
      </w:rPr>
    </w:lvl>
    <w:lvl w:ilvl="5" w:tplc="02443AEE" w:tentative="1">
      <w:start w:val="1"/>
      <w:numFmt w:val="bullet"/>
      <w:lvlText w:val=""/>
      <w:lvlJc w:val="left"/>
      <w:pPr>
        <w:tabs>
          <w:tab w:val="num" w:pos="4320"/>
        </w:tabs>
        <w:ind w:left="4320" w:hanging="360"/>
      </w:pPr>
      <w:rPr>
        <w:rFonts w:ascii="Wingdings" w:hAnsi="Wingdings" w:hint="default"/>
      </w:rPr>
    </w:lvl>
    <w:lvl w:ilvl="6" w:tplc="427CF224" w:tentative="1">
      <w:start w:val="1"/>
      <w:numFmt w:val="bullet"/>
      <w:lvlText w:val=""/>
      <w:lvlJc w:val="left"/>
      <w:pPr>
        <w:tabs>
          <w:tab w:val="num" w:pos="5040"/>
        </w:tabs>
        <w:ind w:left="5040" w:hanging="360"/>
      </w:pPr>
      <w:rPr>
        <w:rFonts w:ascii="Wingdings" w:hAnsi="Wingdings" w:hint="default"/>
      </w:rPr>
    </w:lvl>
    <w:lvl w:ilvl="7" w:tplc="123870D0" w:tentative="1">
      <w:start w:val="1"/>
      <w:numFmt w:val="bullet"/>
      <w:lvlText w:val=""/>
      <w:lvlJc w:val="left"/>
      <w:pPr>
        <w:tabs>
          <w:tab w:val="num" w:pos="5760"/>
        </w:tabs>
        <w:ind w:left="5760" w:hanging="360"/>
      </w:pPr>
      <w:rPr>
        <w:rFonts w:ascii="Wingdings" w:hAnsi="Wingdings" w:hint="default"/>
      </w:rPr>
    </w:lvl>
    <w:lvl w:ilvl="8" w:tplc="801057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1D7A05"/>
    <w:multiLevelType w:val="hybridMultilevel"/>
    <w:tmpl w:val="D332B3A6"/>
    <w:lvl w:ilvl="0" w:tplc="798A1AD8">
      <w:start w:val="1"/>
      <w:numFmt w:val="bullet"/>
      <w:lvlText w:val="•"/>
      <w:lvlJc w:val="left"/>
      <w:pPr>
        <w:tabs>
          <w:tab w:val="num" w:pos="720"/>
        </w:tabs>
        <w:ind w:left="720" w:hanging="360"/>
      </w:pPr>
      <w:rPr>
        <w:rFonts w:ascii="Arial" w:hAnsi="Arial" w:hint="default"/>
      </w:rPr>
    </w:lvl>
    <w:lvl w:ilvl="1" w:tplc="3488C21A" w:tentative="1">
      <w:start w:val="1"/>
      <w:numFmt w:val="bullet"/>
      <w:lvlText w:val="•"/>
      <w:lvlJc w:val="left"/>
      <w:pPr>
        <w:tabs>
          <w:tab w:val="num" w:pos="1440"/>
        </w:tabs>
        <w:ind w:left="1440" w:hanging="360"/>
      </w:pPr>
      <w:rPr>
        <w:rFonts w:ascii="Arial" w:hAnsi="Arial" w:hint="default"/>
      </w:rPr>
    </w:lvl>
    <w:lvl w:ilvl="2" w:tplc="D83CFA10" w:tentative="1">
      <w:start w:val="1"/>
      <w:numFmt w:val="bullet"/>
      <w:lvlText w:val="•"/>
      <w:lvlJc w:val="left"/>
      <w:pPr>
        <w:tabs>
          <w:tab w:val="num" w:pos="2160"/>
        </w:tabs>
        <w:ind w:left="2160" w:hanging="360"/>
      </w:pPr>
      <w:rPr>
        <w:rFonts w:ascii="Arial" w:hAnsi="Arial" w:hint="default"/>
      </w:rPr>
    </w:lvl>
    <w:lvl w:ilvl="3" w:tplc="D80A9890" w:tentative="1">
      <w:start w:val="1"/>
      <w:numFmt w:val="bullet"/>
      <w:lvlText w:val="•"/>
      <w:lvlJc w:val="left"/>
      <w:pPr>
        <w:tabs>
          <w:tab w:val="num" w:pos="2880"/>
        </w:tabs>
        <w:ind w:left="2880" w:hanging="360"/>
      </w:pPr>
      <w:rPr>
        <w:rFonts w:ascii="Arial" w:hAnsi="Arial" w:hint="default"/>
      </w:rPr>
    </w:lvl>
    <w:lvl w:ilvl="4" w:tplc="78840504" w:tentative="1">
      <w:start w:val="1"/>
      <w:numFmt w:val="bullet"/>
      <w:lvlText w:val="•"/>
      <w:lvlJc w:val="left"/>
      <w:pPr>
        <w:tabs>
          <w:tab w:val="num" w:pos="3600"/>
        </w:tabs>
        <w:ind w:left="3600" w:hanging="360"/>
      </w:pPr>
      <w:rPr>
        <w:rFonts w:ascii="Arial" w:hAnsi="Arial" w:hint="default"/>
      </w:rPr>
    </w:lvl>
    <w:lvl w:ilvl="5" w:tplc="C6901DC8" w:tentative="1">
      <w:start w:val="1"/>
      <w:numFmt w:val="bullet"/>
      <w:lvlText w:val="•"/>
      <w:lvlJc w:val="left"/>
      <w:pPr>
        <w:tabs>
          <w:tab w:val="num" w:pos="4320"/>
        </w:tabs>
        <w:ind w:left="4320" w:hanging="360"/>
      </w:pPr>
      <w:rPr>
        <w:rFonts w:ascii="Arial" w:hAnsi="Arial" w:hint="default"/>
      </w:rPr>
    </w:lvl>
    <w:lvl w:ilvl="6" w:tplc="D3C81B6C" w:tentative="1">
      <w:start w:val="1"/>
      <w:numFmt w:val="bullet"/>
      <w:lvlText w:val="•"/>
      <w:lvlJc w:val="left"/>
      <w:pPr>
        <w:tabs>
          <w:tab w:val="num" w:pos="5040"/>
        </w:tabs>
        <w:ind w:left="5040" w:hanging="360"/>
      </w:pPr>
      <w:rPr>
        <w:rFonts w:ascii="Arial" w:hAnsi="Arial" w:hint="default"/>
      </w:rPr>
    </w:lvl>
    <w:lvl w:ilvl="7" w:tplc="4978FE96" w:tentative="1">
      <w:start w:val="1"/>
      <w:numFmt w:val="bullet"/>
      <w:lvlText w:val="•"/>
      <w:lvlJc w:val="left"/>
      <w:pPr>
        <w:tabs>
          <w:tab w:val="num" w:pos="5760"/>
        </w:tabs>
        <w:ind w:left="5760" w:hanging="360"/>
      </w:pPr>
      <w:rPr>
        <w:rFonts w:ascii="Arial" w:hAnsi="Arial" w:hint="default"/>
      </w:rPr>
    </w:lvl>
    <w:lvl w:ilvl="8" w:tplc="5A9216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0420613"/>
    <w:multiLevelType w:val="hybridMultilevel"/>
    <w:tmpl w:val="61824FF6"/>
    <w:lvl w:ilvl="0" w:tplc="1C6847C0">
      <w:start w:val="1"/>
      <w:numFmt w:val="bullet"/>
      <w:lvlText w:val="•"/>
      <w:lvlJc w:val="left"/>
      <w:pPr>
        <w:tabs>
          <w:tab w:val="num" w:pos="720"/>
        </w:tabs>
        <w:ind w:left="720" w:hanging="360"/>
      </w:pPr>
      <w:rPr>
        <w:rFonts w:ascii="Arial" w:hAnsi="Arial" w:hint="default"/>
      </w:rPr>
    </w:lvl>
    <w:lvl w:ilvl="1" w:tplc="1C985FB4" w:tentative="1">
      <w:start w:val="1"/>
      <w:numFmt w:val="bullet"/>
      <w:lvlText w:val="•"/>
      <w:lvlJc w:val="left"/>
      <w:pPr>
        <w:tabs>
          <w:tab w:val="num" w:pos="1440"/>
        </w:tabs>
        <w:ind w:left="1440" w:hanging="360"/>
      </w:pPr>
      <w:rPr>
        <w:rFonts w:ascii="Arial" w:hAnsi="Arial" w:hint="default"/>
      </w:rPr>
    </w:lvl>
    <w:lvl w:ilvl="2" w:tplc="DFD0DCB6" w:tentative="1">
      <w:start w:val="1"/>
      <w:numFmt w:val="bullet"/>
      <w:lvlText w:val="•"/>
      <w:lvlJc w:val="left"/>
      <w:pPr>
        <w:tabs>
          <w:tab w:val="num" w:pos="2160"/>
        </w:tabs>
        <w:ind w:left="2160" w:hanging="360"/>
      </w:pPr>
      <w:rPr>
        <w:rFonts w:ascii="Arial" w:hAnsi="Arial" w:hint="default"/>
      </w:rPr>
    </w:lvl>
    <w:lvl w:ilvl="3" w:tplc="C178B530" w:tentative="1">
      <w:start w:val="1"/>
      <w:numFmt w:val="bullet"/>
      <w:lvlText w:val="•"/>
      <w:lvlJc w:val="left"/>
      <w:pPr>
        <w:tabs>
          <w:tab w:val="num" w:pos="2880"/>
        </w:tabs>
        <w:ind w:left="2880" w:hanging="360"/>
      </w:pPr>
      <w:rPr>
        <w:rFonts w:ascii="Arial" w:hAnsi="Arial" w:hint="default"/>
      </w:rPr>
    </w:lvl>
    <w:lvl w:ilvl="4" w:tplc="78188C76" w:tentative="1">
      <w:start w:val="1"/>
      <w:numFmt w:val="bullet"/>
      <w:lvlText w:val="•"/>
      <w:lvlJc w:val="left"/>
      <w:pPr>
        <w:tabs>
          <w:tab w:val="num" w:pos="3600"/>
        </w:tabs>
        <w:ind w:left="3600" w:hanging="360"/>
      </w:pPr>
      <w:rPr>
        <w:rFonts w:ascii="Arial" w:hAnsi="Arial" w:hint="default"/>
      </w:rPr>
    </w:lvl>
    <w:lvl w:ilvl="5" w:tplc="ED848B4C" w:tentative="1">
      <w:start w:val="1"/>
      <w:numFmt w:val="bullet"/>
      <w:lvlText w:val="•"/>
      <w:lvlJc w:val="left"/>
      <w:pPr>
        <w:tabs>
          <w:tab w:val="num" w:pos="4320"/>
        </w:tabs>
        <w:ind w:left="4320" w:hanging="360"/>
      </w:pPr>
      <w:rPr>
        <w:rFonts w:ascii="Arial" w:hAnsi="Arial" w:hint="default"/>
      </w:rPr>
    </w:lvl>
    <w:lvl w:ilvl="6" w:tplc="52109E94" w:tentative="1">
      <w:start w:val="1"/>
      <w:numFmt w:val="bullet"/>
      <w:lvlText w:val="•"/>
      <w:lvlJc w:val="left"/>
      <w:pPr>
        <w:tabs>
          <w:tab w:val="num" w:pos="5040"/>
        </w:tabs>
        <w:ind w:left="5040" w:hanging="360"/>
      </w:pPr>
      <w:rPr>
        <w:rFonts w:ascii="Arial" w:hAnsi="Arial" w:hint="default"/>
      </w:rPr>
    </w:lvl>
    <w:lvl w:ilvl="7" w:tplc="07BE499C" w:tentative="1">
      <w:start w:val="1"/>
      <w:numFmt w:val="bullet"/>
      <w:lvlText w:val="•"/>
      <w:lvlJc w:val="left"/>
      <w:pPr>
        <w:tabs>
          <w:tab w:val="num" w:pos="5760"/>
        </w:tabs>
        <w:ind w:left="5760" w:hanging="360"/>
      </w:pPr>
      <w:rPr>
        <w:rFonts w:ascii="Arial" w:hAnsi="Arial" w:hint="default"/>
      </w:rPr>
    </w:lvl>
    <w:lvl w:ilvl="8" w:tplc="729423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681B14"/>
    <w:multiLevelType w:val="hybridMultilevel"/>
    <w:tmpl w:val="2356E438"/>
    <w:lvl w:ilvl="0" w:tplc="D7462A66">
      <w:start w:val="1"/>
      <w:numFmt w:val="decimalFullWidth"/>
      <w:lvlText w:val="%1．"/>
      <w:lvlJc w:val="left"/>
      <w:pPr>
        <w:ind w:left="856" w:hanging="720"/>
      </w:pPr>
      <w:rPr>
        <w:rFonts w:hint="default"/>
        <w:lang w:val="en-US"/>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16" w15:restartNumberingAfterBreak="0">
    <w:nsid w:val="77A6757F"/>
    <w:multiLevelType w:val="hybridMultilevel"/>
    <w:tmpl w:val="A9826808"/>
    <w:lvl w:ilvl="0" w:tplc="7BD41AF0">
      <w:start w:val="1"/>
      <w:numFmt w:val="decimal"/>
      <w:lvlText w:val="%1."/>
      <w:lvlJc w:val="left"/>
      <w:pPr>
        <w:tabs>
          <w:tab w:val="num" w:pos="720"/>
        </w:tabs>
        <w:ind w:left="720" w:hanging="360"/>
      </w:pPr>
    </w:lvl>
    <w:lvl w:ilvl="1" w:tplc="DFEE6E70" w:tentative="1">
      <w:start w:val="1"/>
      <w:numFmt w:val="decimal"/>
      <w:lvlText w:val="%2."/>
      <w:lvlJc w:val="left"/>
      <w:pPr>
        <w:tabs>
          <w:tab w:val="num" w:pos="1440"/>
        </w:tabs>
        <w:ind w:left="1440" w:hanging="360"/>
      </w:pPr>
    </w:lvl>
    <w:lvl w:ilvl="2" w:tplc="3FDA1B20" w:tentative="1">
      <w:start w:val="1"/>
      <w:numFmt w:val="decimal"/>
      <w:lvlText w:val="%3."/>
      <w:lvlJc w:val="left"/>
      <w:pPr>
        <w:tabs>
          <w:tab w:val="num" w:pos="2160"/>
        </w:tabs>
        <w:ind w:left="2160" w:hanging="360"/>
      </w:pPr>
    </w:lvl>
    <w:lvl w:ilvl="3" w:tplc="E77AB736" w:tentative="1">
      <w:start w:val="1"/>
      <w:numFmt w:val="decimal"/>
      <w:lvlText w:val="%4."/>
      <w:lvlJc w:val="left"/>
      <w:pPr>
        <w:tabs>
          <w:tab w:val="num" w:pos="2880"/>
        </w:tabs>
        <w:ind w:left="2880" w:hanging="360"/>
      </w:pPr>
    </w:lvl>
    <w:lvl w:ilvl="4" w:tplc="3CE8F762" w:tentative="1">
      <w:start w:val="1"/>
      <w:numFmt w:val="decimal"/>
      <w:lvlText w:val="%5."/>
      <w:lvlJc w:val="left"/>
      <w:pPr>
        <w:tabs>
          <w:tab w:val="num" w:pos="3600"/>
        </w:tabs>
        <w:ind w:left="3600" w:hanging="360"/>
      </w:pPr>
    </w:lvl>
    <w:lvl w:ilvl="5" w:tplc="EE0AA30E" w:tentative="1">
      <w:start w:val="1"/>
      <w:numFmt w:val="decimal"/>
      <w:lvlText w:val="%6."/>
      <w:lvlJc w:val="left"/>
      <w:pPr>
        <w:tabs>
          <w:tab w:val="num" w:pos="4320"/>
        </w:tabs>
        <w:ind w:left="4320" w:hanging="360"/>
      </w:pPr>
    </w:lvl>
    <w:lvl w:ilvl="6" w:tplc="FD30C830" w:tentative="1">
      <w:start w:val="1"/>
      <w:numFmt w:val="decimal"/>
      <w:lvlText w:val="%7."/>
      <w:lvlJc w:val="left"/>
      <w:pPr>
        <w:tabs>
          <w:tab w:val="num" w:pos="5040"/>
        </w:tabs>
        <w:ind w:left="5040" w:hanging="360"/>
      </w:pPr>
    </w:lvl>
    <w:lvl w:ilvl="7" w:tplc="4DBA32C6" w:tentative="1">
      <w:start w:val="1"/>
      <w:numFmt w:val="decimal"/>
      <w:lvlText w:val="%8."/>
      <w:lvlJc w:val="left"/>
      <w:pPr>
        <w:tabs>
          <w:tab w:val="num" w:pos="5760"/>
        </w:tabs>
        <w:ind w:left="5760" w:hanging="360"/>
      </w:pPr>
    </w:lvl>
    <w:lvl w:ilvl="8" w:tplc="4F62DD9E" w:tentative="1">
      <w:start w:val="1"/>
      <w:numFmt w:val="decimal"/>
      <w:lvlText w:val="%9."/>
      <w:lvlJc w:val="left"/>
      <w:pPr>
        <w:tabs>
          <w:tab w:val="num" w:pos="6480"/>
        </w:tabs>
        <w:ind w:left="6480" w:hanging="360"/>
      </w:pPr>
    </w:lvl>
  </w:abstractNum>
  <w:abstractNum w:abstractNumId="17" w15:restartNumberingAfterBreak="0">
    <w:nsid w:val="795801E7"/>
    <w:multiLevelType w:val="hybridMultilevel"/>
    <w:tmpl w:val="A9826808"/>
    <w:lvl w:ilvl="0" w:tplc="7BD41AF0">
      <w:start w:val="1"/>
      <w:numFmt w:val="decimal"/>
      <w:lvlText w:val="%1."/>
      <w:lvlJc w:val="left"/>
      <w:pPr>
        <w:tabs>
          <w:tab w:val="num" w:pos="720"/>
        </w:tabs>
        <w:ind w:left="720" w:hanging="360"/>
      </w:pPr>
    </w:lvl>
    <w:lvl w:ilvl="1" w:tplc="DFEE6E70" w:tentative="1">
      <w:start w:val="1"/>
      <w:numFmt w:val="decimal"/>
      <w:lvlText w:val="%2."/>
      <w:lvlJc w:val="left"/>
      <w:pPr>
        <w:tabs>
          <w:tab w:val="num" w:pos="1440"/>
        </w:tabs>
        <w:ind w:left="1440" w:hanging="360"/>
      </w:pPr>
    </w:lvl>
    <w:lvl w:ilvl="2" w:tplc="3FDA1B20" w:tentative="1">
      <w:start w:val="1"/>
      <w:numFmt w:val="decimal"/>
      <w:lvlText w:val="%3."/>
      <w:lvlJc w:val="left"/>
      <w:pPr>
        <w:tabs>
          <w:tab w:val="num" w:pos="2160"/>
        </w:tabs>
        <w:ind w:left="2160" w:hanging="360"/>
      </w:pPr>
    </w:lvl>
    <w:lvl w:ilvl="3" w:tplc="E77AB736" w:tentative="1">
      <w:start w:val="1"/>
      <w:numFmt w:val="decimal"/>
      <w:lvlText w:val="%4."/>
      <w:lvlJc w:val="left"/>
      <w:pPr>
        <w:tabs>
          <w:tab w:val="num" w:pos="2880"/>
        </w:tabs>
        <w:ind w:left="2880" w:hanging="360"/>
      </w:pPr>
    </w:lvl>
    <w:lvl w:ilvl="4" w:tplc="3CE8F762" w:tentative="1">
      <w:start w:val="1"/>
      <w:numFmt w:val="decimal"/>
      <w:lvlText w:val="%5."/>
      <w:lvlJc w:val="left"/>
      <w:pPr>
        <w:tabs>
          <w:tab w:val="num" w:pos="3600"/>
        </w:tabs>
        <w:ind w:left="3600" w:hanging="360"/>
      </w:pPr>
    </w:lvl>
    <w:lvl w:ilvl="5" w:tplc="EE0AA30E" w:tentative="1">
      <w:start w:val="1"/>
      <w:numFmt w:val="decimal"/>
      <w:lvlText w:val="%6."/>
      <w:lvlJc w:val="left"/>
      <w:pPr>
        <w:tabs>
          <w:tab w:val="num" w:pos="4320"/>
        </w:tabs>
        <w:ind w:left="4320" w:hanging="360"/>
      </w:pPr>
    </w:lvl>
    <w:lvl w:ilvl="6" w:tplc="FD30C830" w:tentative="1">
      <w:start w:val="1"/>
      <w:numFmt w:val="decimal"/>
      <w:lvlText w:val="%7."/>
      <w:lvlJc w:val="left"/>
      <w:pPr>
        <w:tabs>
          <w:tab w:val="num" w:pos="5040"/>
        </w:tabs>
        <w:ind w:left="5040" w:hanging="360"/>
      </w:pPr>
    </w:lvl>
    <w:lvl w:ilvl="7" w:tplc="4DBA32C6" w:tentative="1">
      <w:start w:val="1"/>
      <w:numFmt w:val="decimal"/>
      <w:lvlText w:val="%8."/>
      <w:lvlJc w:val="left"/>
      <w:pPr>
        <w:tabs>
          <w:tab w:val="num" w:pos="5760"/>
        </w:tabs>
        <w:ind w:left="5760" w:hanging="360"/>
      </w:pPr>
    </w:lvl>
    <w:lvl w:ilvl="8" w:tplc="4F62DD9E" w:tentative="1">
      <w:start w:val="1"/>
      <w:numFmt w:val="decimal"/>
      <w:lvlText w:val="%9."/>
      <w:lvlJc w:val="left"/>
      <w:pPr>
        <w:tabs>
          <w:tab w:val="num" w:pos="6480"/>
        </w:tabs>
        <w:ind w:left="6480" w:hanging="360"/>
      </w:pPr>
    </w:lvl>
  </w:abstractNum>
  <w:abstractNum w:abstractNumId="18" w15:restartNumberingAfterBreak="0">
    <w:nsid w:val="7FA06203"/>
    <w:multiLevelType w:val="hybridMultilevel"/>
    <w:tmpl w:val="623C022E"/>
    <w:lvl w:ilvl="0" w:tplc="D11217E8">
      <w:start w:val="1"/>
      <w:numFmt w:val="decimalEnclosedCircle"/>
      <w:lvlText w:val="%1"/>
      <w:lvlJc w:val="left"/>
      <w:pPr>
        <w:ind w:left="3300" w:hanging="360"/>
      </w:pPr>
      <w:rPr>
        <w:rFonts w:hint="default"/>
      </w:rPr>
    </w:lvl>
    <w:lvl w:ilvl="1" w:tplc="04090017" w:tentative="1">
      <w:start w:val="1"/>
      <w:numFmt w:val="aiueoFullWidth"/>
      <w:lvlText w:val="(%2)"/>
      <w:lvlJc w:val="left"/>
      <w:pPr>
        <w:ind w:left="3780" w:hanging="420"/>
      </w:pPr>
    </w:lvl>
    <w:lvl w:ilvl="2" w:tplc="04090011" w:tentative="1">
      <w:start w:val="1"/>
      <w:numFmt w:val="decimalEnclosedCircle"/>
      <w:lvlText w:val="%3"/>
      <w:lvlJc w:val="left"/>
      <w:pPr>
        <w:ind w:left="4200" w:hanging="420"/>
      </w:pPr>
    </w:lvl>
    <w:lvl w:ilvl="3" w:tplc="0409000F" w:tentative="1">
      <w:start w:val="1"/>
      <w:numFmt w:val="decimal"/>
      <w:lvlText w:val="%4."/>
      <w:lvlJc w:val="left"/>
      <w:pPr>
        <w:ind w:left="4620" w:hanging="420"/>
      </w:pPr>
    </w:lvl>
    <w:lvl w:ilvl="4" w:tplc="04090017" w:tentative="1">
      <w:start w:val="1"/>
      <w:numFmt w:val="aiueoFullWidth"/>
      <w:lvlText w:val="(%5)"/>
      <w:lvlJc w:val="left"/>
      <w:pPr>
        <w:ind w:left="5040" w:hanging="420"/>
      </w:pPr>
    </w:lvl>
    <w:lvl w:ilvl="5" w:tplc="04090011" w:tentative="1">
      <w:start w:val="1"/>
      <w:numFmt w:val="decimalEnclosedCircle"/>
      <w:lvlText w:val="%6"/>
      <w:lvlJc w:val="left"/>
      <w:pPr>
        <w:ind w:left="5460" w:hanging="420"/>
      </w:pPr>
    </w:lvl>
    <w:lvl w:ilvl="6" w:tplc="0409000F" w:tentative="1">
      <w:start w:val="1"/>
      <w:numFmt w:val="decimal"/>
      <w:lvlText w:val="%7."/>
      <w:lvlJc w:val="left"/>
      <w:pPr>
        <w:ind w:left="5880" w:hanging="420"/>
      </w:pPr>
    </w:lvl>
    <w:lvl w:ilvl="7" w:tplc="04090017" w:tentative="1">
      <w:start w:val="1"/>
      <w:numFmt w:val="aiueoFullWidth"/>
      <w:lvlText w:val="(%8)"/>
      <w:lvlJc w:val="left"/>
      <w:pPr>
        <w:ind w:left="6300" w:hanging="420"/>
      </w:pPr>
    </w:lvl>
    <w:lvl w:ilvl="8" w:tplc="04090011" w:tentative="1">
      <w:start w:val="1"/>
      <w:numFmt w:val="decimalEnclosedCircle"/>
      <w:lvlText w:val="%9"/>
      <w:lvlJc w:val="left"/>
      <w:pPr>
        <w:ind w:left="6720" w:hanging="420"/>
      </w:pPr>
    </w:lvl>
  </w:abstractNum>
  <w:num w:numId="1">
    <w:abstractNumId w:val="16"/>
  </w:num>
  <w:num w:numId="2">
    <w:abstractNumId w:val="10"/>
  </w:num>
  <w:num w:numId="3">
    <w:abstractNumId w:val="3"/>
  </w:num>
  <w:num w:numId="4">
    <w:abstractNumId w:val="8"/>
  </w:num>
  <w:num w:numId="5">
    <w:abstractNumId w:val="5"/>
  </w:num>
  <w:num w:numId="6">
    <w:abstractNumId w:val="9"/>
  </w:num>
  <w:num w:numId="7">
    <w:abstractNumId w:val="13"/>
  </w:num>
  <w:num w:numId="8">
    <w:abstractNumId w:val="14"/>
  </w:num>
  <w:num w:numId="9">
    <w:abstractNumId w:val="17"/>
  </w:num>
  <w:num w:numId="10">
    <w:abstractNumId w:val="0"/>
  </w:num>
  <w:num w:numId="11">
    <w:abstractNumId w:val="12"/>
  </w:num>
  <w:num w:numId="12">
    <w:abstractNumId w:val="4"/>
  </w:num>
  <w:num w:numId="13">
    <w:abstractNumId w:val="7"/>
  </w:num>
  <w:num w:numId="14">
    <w:abstractNumId w:val="6"/>
  </w:num>
  <w:num w:numId="15">
    <w:abstractNumId w:val="11"/>
  </w:num>
  <w:num w:numId="16">
    <w:abstractNumId w:val="15"/>
  </w:num>
  <w:num w:numId="17">
    <w:abstractNumId w:val="18"/>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E8"/>
    <w:rsid w:val="00003178"/>
    <w:rsid w:val="00003B42"/>
    <w:rsid w:val="0001455B"/>
    <w:rsid w:val="00016B18"/>
    <w:rsid w:val="00017BEE"/>
    <w:rsid w:val="00022C81"/>
    <w:rsid w:val="00024DD0"/>
    <w:rsid w:val="000347F9"/>
    <w:rsid w:val="0003516B"/>
    <w:rsid w:val="000474B0"/>
    <w:rsid w:val="00054170"/>
    <w:rsid w:val="0005457A"/>
    <w:rsid w:val="000546FF"/>
    <w:rsid w:val="00060D79"/>
    <w:rsid w:val="000620D7"/>
    <w:rsid w:val="00062CE7"/>
    <w:rsid w:val="0006416E"/>
    <w:rsid w:val="000670D4"/>
    <w:rsid w:val="00082043"/>
    <w:rsid w:val="0008223C"/>
    <w:rsid w:val="000879C4"/>
    <w:rsid w:val="00092EAA"/>
    <w:rsid w:val="00094D05"/>
    <w:rsid w:val="00096717"/>
    <w:rsid w:val="000A00C2"/>
    <w:rsid w:val="000A254B"/>
    <w:rsid w:val="000A2922"/>
    <w:rsid w:val="000A345C"/>
    <w:rsid w:val="000A5874"/>
    <w:rsid w:val="000B09AB"/>
    <w:rsid w:val="000D2250"/>
    <w:rsid w:val="000D73C9"/>
    <w:rsid w:val="000E316B"/>
    <w:rsid w:val="000E3969"/>
    <w:rsid w:val="000E6490"/>
    <w:rsid w:val="000E7D51"/>
    <w:rsid w:val="000F17DF"/>
    <w:rsid w:val="000F2491"/>
    <w:rsid w:val="000F47A6"/>
    <w:rsid w:val="0010270F"/>
    <w:rsid w:val="001055FF"/>
    <w:rsid w:val="00121E89"/>
    <w:rsid w:val="00122199"/>
    <w:rsid w:val="00124185"/>
    <w:rsid w:val="00155710"/>
    <w:rsid w:val="00156DA5"/>
    <w:rsid w:val="00157A7B"/>
    <w:rsid w:val="001656B9"/>
    <w:rsid w:val="00165A4A"/>
    <w:rsid w:val="001701FC"/>
    <w:rsid w:val="00187C78"/>
    <w:rsid w:val="00190349"/>
    <w:rsid w:val="00196A07"/>
    <w:rsid w:val="001A00B4"/>
    <w:rsid w:val="001A640C"/>
    <w:rsid w:val="001B1D1E"/>
    <w:rsid w:val="001B2F2C"/>
    <w:rsid w:val="001B54D1"/>
    <w:rsid w:val="001C2E42"/>
    <w:rsid w:val="001C6507"/>
    <w:rsid w:val="001D51F6"/>
    <w:rsid w:val="001F04E2"/>
    <w:rsid w:val="001F0CD2"/>
    <w:rsid w:val="001F17D2"/>
    <w:rsid w:val="001F5D06"/>
    <w:rsid w:val="001F625A"/>
    <w:rsid w:val="00202AC4"/>
    <w:rsid w:val="00203F86"/>
    <w:rsid w:val="00205D8A"/>
    <w:rsid w:val="00205E73"/>
    <w:rsid w:val="002064B8"/>
    <w:rsid w:val="002113D4"/>
    <w:rsid w:val="0021415E"/>
    <w:rsid w:val="0021440B"/>
    <w:rsid w:val="00215917"/>
    <w:rsid w:val="00216795"/>
    <w:rsid w:val="0022384A"/>
    <w:rsid w:val="0023077F"/>
    <w:rsid w:val="002403A3"/>
    <w:rsid w:val="00242121"/>
    <w:rsid w:val="002512A8"/>
    <w:rsid w:val="0026080B"/>
    <w:rsid w:val="00260CD6"/>
    <w:rsid w:val="002634CD"/>
    <w:rsid w:val="00263DD9"/>
    <w:rsid w:val="00270D5F"/>
    <w:rsid w:val="00274791"/>
    <w:rsid w:val="00276B6E"/>
    <w:rsid w:val="00284A14"/>
    <w:rsid w:val="002A1011"/>
    <w:rsid w:val="002A21D9"/>
    <w:rsid w:val="002A2577"/>
    <w:rsid w:val="002A4AF2"/>
    <w:rsid w:val="002A693A"/>
    <w:rsid w:val="002C58F3"/>
    <w:rsid w:val="002D3037"/>
    <w:rsid w:val="002F4708"/>
    <w:rsid w:val="003027E5"/>
    <w:rsid w:val="003108C2"/>
    <w:rsid w:val="00310BBD"/>
    <w:rsid w:val="00311B0D"/>
    <w:rsid w:val="0031420E"/>
    <w:rsid w:val="003208D0"/>
    <w:rsid w:val="00330C34"/>
    <w:rsid w:val="0033121A"/>
    <w:rsid w:val="00334FBE"/>
    <w:rsid w:val="00335656"/>
    <w:rsid w:val="00340542"/>
    <w:rsid w:val="00341926"/>
    <w:rsid w:val="00345730"/>
    <w:rsid w:val="0035670C"/>
    <w:rsid w:val="00356DE3"/>
    <w:rsid w:val="00366DFB"/>
    <w:rsid w:val="00370FA3"/>
    <w:rsid w:val="00372A58"/>
    <w:rsid w:val="00374787"/>
    <w:rsid w:val="00376577"/>
    <w:rsid w:val="00376ED6"/>
    <w:rsid w:val="00380970"/>
    <w:rsid w:val="00382EF0"/>
    <w:rsid w:val="0039620A"/>
    <w:rsid w:val="003972AE"/>
    <w:rsid w:val="003975C0"/>
    <w:rsid w:val="003A2950"/>
    <w:rsid w:val="003A5143"/>
    <w:rsid w:val="003A6EF0"/>
    <w:rsid w:val="003B6345"/>
    <w:rsid w:val="003C25DF"/>
    <w:rsid w:val="003C5164"/>
    <w:rsid w:val="003D67E9"/>
    <w:rsid w:val="003E0D40"/>
    <w:rsid w:val="003E3D96"/>
    <w:rsid w:val="003E5EC6"/>
    <w:rsid w:val="003E632F"/>
    <w:rsid w:val="00401C93"/>
    <w:rsid w:val="00404BF2"/>
    <w:rsid w:val="004063A5"/>
    <w:rsid w:val="004073D4"/>
    <w:rsid w:val="004201C1"/>
    <w:rsid w:val="00420232"/>
    <w:rsid w:val="00424442"/>
    <w:rsid w:val="0042663E"/>
    <w:rsid w:val="004305CE"/>
    <w:rsid w:val="00430B79"/>
    <w:rsid w:val="00433426"/>
    <w:rsid w:val="00437BCC"/>
    <w:rsid w:val="00442421"/>
    <w:rsid w:val="0044376B"/>
    <w:rsid w:val="00443A51"/>
    <w:rsid w:val="00445861"/>
    <w:rsid w:val="00467455"/>
    <w:rsid w:val="004716CC"/>
    <w:rsid w:val="004770E8"/>
    <w:rsid w:val="004771F7"/>
    <w:rsid w:val="00477830"/>
    <w:rsid w:val="00482088"/>
    <w:rsid w:val="00482EB2"/>
    <w:rsid w:val="0048431E"/>
    <w:rsid w:val="00485596"/>
    <w:rsid w:val="00486A3F"/>
    <w:rsid w:val="004934E1"/>
    <w:rsid w:val="004A31A7"/>
    <w:rsid w:val="004B0547"/>
    <w:rsid w:val="004B2AFD"/>
    <w:rsid w:val="004B4361"/>
    <w:rsid w:val="004B5DD9"/>
    <w:rsid w:val="004C3A41"/>
    <w:rsid w:val="004D564B"/>
    <w:rsid w:val="004D5B94"/>
    <w:rsid w:val="004E1FE0"/>
    <w:rsid w:val="004E66E7"/>
    <w:rsid w:val="004F29CB"/>
    <w:rsid w:val="004F474B"/>
    <w:rsid w:val="004F5D78"/>
    <w:rsid w:val="00504D2C"/>
    <w:rsid w:val="00506D68"/>
    <w:rsid w:val="00512DAA"/>
    <w:rsid w:val="0052520A"/>
    <w:rsid w:val="00531475"/>
    <w:rsid w:val="005319C6"/>
    <w:rsid w:val="005324E3"/>
    <w:rsid w:val="005333F9"/>
    <w:rsid w:val="00547A61"/>
    <w:rsid w:val="00552A0B"/>
    <w:rsid w:val="00552DD0"/>
    <w:rsid w:val="00555D55"/>
    <w:rsid w:val="00561009"/>
    <w:rsid w:val="00564C86"/>
    <w:rsid w:val="00573BDF"/>
    <w:rsid w:val="00573E7E"/>
    <w:rsid w:val="00577F1D"/>
    <w:rsid w:val="00581550"/>
    <w:rsid w:val="00582AFA"/>
    <w:rsid w:val="00583ABF"/>
    <w:rsid w:val="005855A9"/>
    <w:rsid w:val="00586A37"/>
    <w:rsid w:val="00590154"/>
    <w:rsid w:val="005959CB"/>
    <w:rsid w:val="005965BC"/>
    <w:rsid w:val="005A3FD6"/>
    <w:rsid w:val="005A47BF"/>
    <w:rsid w:val="005B3E00"/>
    <w:rsid w:val="005C184A"/>
    <w:rsid w:val="005C2FFD"/>
    <w:rsid w:val="005C4A33"/>
    <w:rsid w:val="005C7E60"/>
    <w:rsid w:val="005D3CB9"/>
    <w:rsid w:val="005D4491"/>
    <w:rsid w:val="005E0205"/>
    <w:rsid w:val="005E0357"/>
    <w:rsid w:val="005E2040"/>
    <w:rsid w:val="005E3E44"/>
    <w:rsid w:val="005F2338"/>
    <w:rsid w:val="005F29B7"/>
    <w:rsid w:val="0060478C"/>
    <w:rsid w:val="00614A17"/>
    <w:rsid w:val="00614BD5"/>
    <w:rsid w:val="00620480"/>
    <w:rsid w:val="00620C0F"/>
    <w:rsid w:val="006239FB"/>
    <w:rsid w:val="00623FB6"/>
    <w:rsid w:val="00626DF8"/>
    <w:rsid w:val="00633808"/>
    <w:rsid w:val="00641827"/>
    <w:rsid w:val="0064320A"/>
    <w:rsid w:val="0064334E"/>
    <w:rsid w:val="006527BD"/>
    <w:rsid w:val="00656F09"/>
    <w:rsid w:val="00665C97"/>
    <w:rsid w:val="00674603"/>
    <w:rsid w:val="00674EC5"/>
    <w:rsid w:val="006761DA"/>
    <w:rsid w:val="00676644"/>
    <w:rsid w:val="00682862"/>
    <w:rsid w:val="00684164"/>
    <w:rsid w:val="00684EC7"/>
    <w:rsid w:val="006855EC"/>
    <w:rsid w:val="00685F8E"/>
    <w:rsid w:val="006A5496"/>
    <w:rsid w:val="006A6302"/>
    <w:rsid w:val="006B4CD5"/>
    <w:rsid w:val="006B77AD"/>
    <w:rsid w:val="006C2017"/>
    <w:rsid w:val="006C418F"/>
    <w:rsid w:val="006C4B9C"/>
    <w:rsid w:val="006C5203"/>
    <w:rsid w:val="006D4668"/>
    <w:rsid w:val="006D5C7D"/>
    <w:rsid w:val="006D7C37"/>
    <w:rsid w:val="006E03A0"/>
    <w:rsid w:val="006E2F0A"/>
    <w:rsid w:val="006E35A6"/>
    <w:rsid w:val="006F136A"/>
    <w:rsid w:val="006F14D2"/>
    <w:rsid w:val="00703B1F"/>
    <w:rsid w:val="00703E29"/>
    <w:rsid w:val="00704E65"/>
    <w:rsid w:val="00717C4E"/>
    <w:rsid w:val="00717E5A"/>
    <w:rsid w:val="00723404"/>
    <w:rsid w:val="00727FAB"/>
    <w:rsid w:val="007323AB"/>
    <w:rsid w:val="00735813"/>
    <w:rsid w:val="007401DA"/>
    <w:rsid w:val="00742071"/>
    <w:rsid w:val="007426C2"/>
    <w:rsid w:val="00743CD4"/>
    <w:rsid w:val="00744D70"/>
    <w:rsid w:val="00747074"/>
    <w:rsid w:val="00747A1F"/>
    <w:rsid w:val="00747C09"/>
    <w:rsid w:val="007526EF"/>
    <w:rsid w:val="007605CE"/>
    <w:rsid w:val="007700A0"/>
    <w:rsid w:val="00776C44"/>
    <w:rsid w:val="00783D84"/>
    <w:rsid w:val="00787BFE"/>
    <w:rsid w:val="0079107D"/>
    <w:rsid w:val="00792243"/>
    <w:rsid w:val="007963A6"/>
    <w:rsid w:val="007A2005"/>
    <w:rsid w:val="007A4934"/>
    <w:rsid w:val="007A6E32"/>
    <w:rsid w:val="007B1FD2"/>
    <w:rsid w:val="007B651E"/>
    <w:rsid w:val="007C407A"/>
    <w:rsid w:val="007C52B2"/>
    <w:rsid w:val="007D2337"/>
    <w:rsid w:val="007D473A"/>
    <w:rsid w:val="007E6F62"/>
    <w:rsid w:val="007F3121"/>
    <w:rsid w:val="007F753B"/>
    <w:rsid w:val="007F7723"/>
    <w:rsid w:val="007F7755"/>
    <w:rsid w:val="00802972"/>
    <w:rsid w:val="0080611F"/>
    <w:rsid w:val="00807C80"/>
    <w:rsid w:val="00816E32"/>
    <w:rsid w:val="00821184"/>
    <w:rsid w:val="008262A3"/>
    <w:rsid w:val="00826FBB"/>
    <w:rsid w:val="00827326"/>
    <w:rsid w:val="00827F07"/>
    <w:rsid w:val="00836A09"/>
    <w:rsid w:val="00837B3C"/>
    <w:rsid w:val="00842D37"/>
    <w:rsid w:val="00847C5C"/>
    <w:rsid w:val="0085164F"/>
    <w:rsid w:val="00852EAB"/>
    <w:rsid w:val="00856424"/>
    <w:rsid w:val="00864047"/>
    <w:rsid w:val="00870966"/>
    <w:rsid w:val="008740AB"/>
    <w:rsid w:val="00875BB8"/>
    <w:rsid w:val="00887041"/>
    <w:rsid w:val="008914A1"/>
    <w:rsid w:val="00897CC9"/>
    <w:rsid w:val="008A3E85"/>
    <w:rsid w:val="008A5B0E"/>
    <w:rsid w:val="008A7AC3"/>
    <w:rsid w:val="008B4BC2"/>
    <w:rsid w:val="008C44DA"/>
    <w:rsid w:val="008C67DC"/>
    <w:rsid w:val="008D005B"/>
    <w:rsid w:val="008D08F3"/>
    <w:rsid w:val="008D3EC7"/>
    <w:rsid w:val="008E23E2"/>
    <w:rsid w:val="008E4A08"/>
    <w:rsid w:val="008E6041"/>
    <w:rsid w:val="008F4C89"/>
    <w:rsid w:val="008F563A"/>
    <w:rsid w:val="00900B26"/>
    <w:rsid w:val="00900D78"/>
    <w:rsid w:val="009010D9"/>
    <w:rsid w:val="00903BFA"/>
    <w:rsid w:val="0090612F"/>
    <w:rsid w:val="00912710"/>
    <w:rsid w:val="00913B63"/>
    <w:rsid w:val="00913CDC"/>
    <w:rsid w:val="009260EA"/>
    <w:rsid w:val="00926BE6"/>
    <w:rsid w:val="00926FF4"/>
    <w:rsid w:val="00927EAD"/>
    <w:rsid w:val="0093504C"/>
    <w:rsid w:val="009449A7"/>
    <w:rsid w:val="009525E5"/>
    <w:rsid w:val="009529A9"/>
    <w:rsid w:val="00956D12"/>
    <w:rsid w:val="00960A35"/>
    <w:rsid w:val="00960D2B"/>
    <w:rsid w:val="00964B7A"/>
    <w:rsid w:val="00965734"/>
    <w:rsid w:val="009675C7"/>
    <w:rsid w:val="00967B07"/>
    <w:rsid w:val="00972738"/>
    <w:rsid w:val="00992AF7"/>
    <w:rsid w:val="0099793F"/>
    <w:rsid w:val="009A230B"/>
    <w:rsid w:val="009A47DD"/>
    <w:rsid w:val="009A7B56"/>
    <w:rsid w:val="009B3359"/>
    <w:rsid w:val="009B4F13"/>
    <w:rsid w:val="009B66F5"/>
    <w:rsid w:val="009C0A09"/>
    <w:rsid w:val="009C3D48"/>
    <w:rsid w:val="009D070B"/>
    <w:rsid w:val="009D202D"/>
    <w:rsid w:val="009D71FF"/>
    <w:rsid w:val="009E6A3C"/>
    <w:rsid w:val="009E7334"/>
    <w:rsid w:val="009E7CF0"/>
    <w:rsid w:val="009F45BA"/>
    <w:rsid w:val="009F6E35"/>
    <w:rsid w:val="009F72D8"/>
    <w:rsid w:val="00A00C3C"/>
    <w:rsid w:val="00A02602"/>
    <w:rsid w:val="00A05B6F"/>
    <w:rsid w:val="00A06928"/>
    <w:rsid w:val="00A1401F"/>
    <w:rsid w:val="00A16C88"/>
    <w:rsid w:val="00A247F6"/>
    <w:rsid w:val="00A26E87"/>
    <w:rsid w:val="00A3059C"/>
    <w:rsid w:val="00A31632"/>
    <w:rsid w:val="00A3191D"/>
    <w:rsid w:val="00A408B8"/>
    <w:rsid w:val="00A4420D"/>
    <w:rsid w:val="00A448CF"/>
    <w:rsid w:val="00A55944"/>
    <w:rsid w:val="00A55AFC"/>
    <w:rsid w:val="00A60400"/>
    <w:rsid w:val="00A63273"/>
    <w:rsid w:val="00A63419"/>
    <w:rsid w:val="00A7114E"/>
    <w:rsid w:val="00A712E8"/>
    <w:rsid w:val="00A72300"/>
    <w:rsid w:val="00A80689"/>
    <w:rsid w:val="00A82C94"/>
    <w:rsid w:val="00A836F2"/>
    <w:rsid w:val="00A84EC6"/>
    <w:rsid w:val="00A87610"/>
    <w:rsid w:val="00A90CD4"/>
    <w:rsid w:val="00AA2C42"/>
    <w:rsid w:val="00AB7D28"/>
    <w:rsid w:val="00AC25C6"/>
    <w:rsid w:val="00AD78A1"/>
    <w:rsid w:val="00AE0EF3"/>
    <w:rsid w:val="00AE29C3"/>
    <w:rsid w:val="00AE705A"/>
    <w:rsid w:val="00AF590C"/>
    <w:rsid w:val="00B00A34"/>
    <w:rsid w:val="00B05743"/>
    <w:rsid w:val="00B124B9"/>
    <w:rsid w:val="00B233FB"/>
    <w:rsid w:val="00B24DBD"/>
    <w:rsid w:val="00B254D6"/>
    <w:rsid w:val="00B269C8"/>
    <w:rsid w:val="00B30791"/>
    <w:rsid w:val="00B3260E"/>
    <w:rsid w:val="00B41802"/>
    <w:rsid w:val="00B43A37"/>
    <w:rsid w:val="00B51269"/>
    <w:rsid w:val="00B6104D"/>
    <w:rsid w:val="00B629F3"/>
    <w:rsid w:val="00B67104"/>
    <w:rsid w:val="00B67C75"/>
    <w:rsid w:val="00B730EC"/>
    <w:rsid w:val="00B74959"/>
    <w:rsid w:val="00B74C2B"/>
    <w:rsid w:val="00B7758C"/>
    <w:rsid w:val="00B827F3"/>
    <w:rsid w:val="00B829C9"/>
    <w:rsid w:val="00B8367E"/>
    <w:rsid w:val="00B83ABD"/>
    <w:rsid w:val="00B927DD"/>
    <w:rsid w:val="00B93E26"/>
    <w:rsid w:val="00B97943"/>
    <w:rsid w:val="00BA1703"/>
    <w:rsid w:val="00BA1A03"/>
    <w:rsid w:val="00BA39C8"/>
    <w:rsid w:val="00BA5B74"/>
    <w:rsid w:val="00BA5C28"/>
    <w:rsid w:val="00BB0137"/>
    <w:rsid w:val="00BB153B"/>
    <w:rsid w:val="00BB1B76"/>
    <w:rsid w:val="00BD177E"/>
    <w:rsid w:val="00BD5DC3"/>
    <w:rsid w:val="00BD692C"/>
    <w:rsid w:val="00BD7ECA"/>
    <w:rsid w:val="00BE3FDA"/>
    <w:rsid w:val="00BE54C8"/>
    <w:rsid w:val="00BF38BB"/>
    <w:rsid w:val="00C12121"/>
    <w:rsid w:val="00C14EE8"/>
    <w:rsid w:val="00C20062"/>
    <w:rsid w:val="00C447F8"/>
    <w:rsid w:val="00C51F58"/>
    <w:rsid w:val="00C54643"/>
    <w:rsid w:val="00C64422"/>
    <w:rsid w:val="00C714FD"/>
    <w:rsid w:val="00C74733"/>
    <w:rsid w:val="00C85992"/>
    <w:rsid w:val="00C868EA"/>
    <w:rsid w:val="00C87023"/>
    <w:rsid w:val="00C90F65"/>
    <w:rsid w:val="00C92FED"/>
    <w:rsid w:val="00C951FA"/>
    <w:rsid w:val="00C979C9"/>
    <w:rsid w:val="00CA0E96"/>
    <w:rsid w:val="00CA1AC8"/>
    <w:rsid w:val="00CA36F1"/>
    <w:rsid w:val="00CB0D9E"/>
    <w:rsid w:val="00CB4467"/>
    <w:rsid w:val="00CC141E"/>
    <w:rsid w:val="00CC7115"/>
    <w:rsid w:val="00CD7043"/>
    <w:rsid w:val="00CD742F"/>
    <w:rsid w:val="00CD7F7C"/>
    <w:rsid w:val="00CE5026"/>
    <w:rsid w:val="00CE5F39"/>
    <w:rsid w:val="00CE646C"/>
    <w:rsid w:val="00CF3D77"/>
    <w:rsid w:val="00D10A5C"/>
    <w:rsid w:val="00D14A0A"/>
    <w:rsid w:val="00D14C9D"/>
    <w:rsid w:val="00D3030F"/>
    <w:rsid w:val="00D35C1E"/>
    <w:rsid w:val="00D37F19"/>
    <w:rsid w:val="00D4629A"/>
    <w:rsid w:val="00D509D9"/>
    <w:rsid w:val="00D5302A"/>
    <w:rsid w:val="00D62EA6"/>
    <w:rsid w:val="00D644C9"/>
    <w:rsid w:val="00D6687C"/>
    <w:rsid w:val="00D671F6"/>
    <w:rsid w:val="00D759C7"/>
    <w:rsid w:val="00D75D3C"/>
    <w:rsid w:val="00D840DB"/>
    <w:rsid w:val="00D92A60"/>
    <w:rsid w:val="00D936AE"/>
    <w:rsid w:val="00D95565"/>
    <w:rsid w:val="00D976A2"/>
    <w:rsid w:val="00DA14E5"/>
    <w:rsid w:val="00DA1836"/>
    <w:rsid w:val="00DA49E7"/>
    <w:rsid w:val="00DA6092"/>
    <w:rsid w:val="00DB4D3E"/>
    <w:rsid w:val="00DB7D23"/>
    <w:rsid w:val="00DC255B"/>
    <w:rsid w:val="00DD16D2"/>
    <w:rsid w:val="00DD65BE"/>
    <w:rsid w:val="00DE1E06"/>
    <w:rsid w:val="00DE447C"/>
    <w:rsid w:val="00DF10CA"/>
    <w:rsid w:val="00DF31A8"/>
    <w:rsid w:val="00DF3DB4"/>
    <w:rsid w:val="00E03ECF"/>
    <w:rsid w:val="00E13CC0"/>
    <w:rsid w:val="00E20C66"/>
    <w:rsid w:val="00E20F0C"/>
    <w:rsid w:val="00E300ED"/>
    <w:rsid w:val="00E36BAE"/>
    <w:rsid w:val="00E461F5"/>
    <w:rsid w:val="00E56347"/>
    <w:rsid w:val="00E57F81"/>
    <w:rsid w:val="00E60E77"/>
    <w:rsid w:val="00E71CCE"/>
    <w:rsid w:val="00E803DE"/>
    <w:rsid w:val="00E85D82"/>
    <w:rsid w:val="00E91B88"/>
    <w:rsid w:val="00EA6AC0"/>
    <w:rsid w:val="00EB04F9"/>
    <w:rsid w:val="00EC2DEF"/>
    <w:rsid w:val="00EC31D6"/>
    <w:rsid w:val="00EC4BCC"/>
    <w:rsid w:val="00ED688D"/>
    <w:rsid w:val="00EE2CA2"/>
    <w:rsid w:val="00EE3595"/>
    <w:rsid w:val="00EF1A2A"/>
    <w:rsid w:val="00EF6668"/>
    <w:rsid w:val="00EF737F"/>
    <w:rsid w:val="00F01BA0"/>
    <w:rsid w:val="00F01D6B"/>
    <w:rsid w:val="00F0575A"/>
    <w:rsid w:val="00F07CF6"/>
    <w:rsid w:val="00F204CF"/>
    <w:rsid w:val="00F20C11"/>
    <w:rsid w:val="00F20D09"/>
    <w:rsid w:val="00F43F98"/>
    <w:rsid w:val="00F44FF8"/>
    <w:rsid w:val="00F50FD5"/>
    <w:rsid w:val="00F7046E"/>
    <w:rsid w:val="00F7448C"/>
    <w:rsid w:val="00F831AC"/>
    <w:rsid w:val="00F844D6"/>
    <w:rsid w:val="00F852E6"/>
    <w:rsid w:val="00F95FC8"/>
    <w:rsid w:val="00FA1A7F"/>
    <w:rsid w:val="00FB7611"/>
    <w:rsid w:val="00FC530C"/>
    <w:rsid w:val="00FD2575"/>
    <w:rsid w:val="00FE0555"/>
    <w:rsid w:val="00FE4D4C"/>
    <w:rsid w:val="00FE5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167D6C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A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71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712E8"/>
    <w:rPr>
      <w:color w:val="0563C1" w:themeColor="hyperlink"/>
      <w:u w:val="single"/>
    </w:rPr>
  </w:style>
  <w:style w:type="character" w:customStyle="1" w:styleId="1">
    <w:name w:val="未解決のメンション1"/>
    <w:basedOn w:val="a0"/>
    <w:uiPriority w:val="99"/>
    <w:semiHidden/>
    <w:unhideWhenUsed/>
    <w:rsid w:val="001B2F2C"/>
    <w:rPr>
      <w:color w:val="605E5C"/>
      <w:shd w:val="clear" w:color="auto" w:fill="E1DFDD"/>
    </w:rPr>
  </w:style>
  <w:style w:type="paragraph" w:styleId="a5">
    <w:name w:val="header"/>
    <w:basedOn w:val="a"/>
    <w:link w:val="a6"/>
    <w:uiPriority w:val="99"/>
    <w:unhideWhenUsed/>
    <w:rsid w:val="00827F07"/>
    <w:pPr>
      <w:tabs>
        <w:tab w:val="center" w:pos="4252"/>
        <w:tab w:val="right" w:pos="8504"/>
      </w:tabs>
      <w:snapToGrid w:val="0"/>
    </w:pPr>
  </w:style>
  <w:style w:type="character" w:customStyle="1" w:styleId="a6">
    <w:name w:val="ヘッダー (文字)"/>
    <w:basedOn w:val="a0"/>
    <w:link w:val="a5"/>
    <w:uiPriority w:val="99"/>
    <w:rsid w:val="00827F07"/>
  </w:style>
  <w:style w:type="paragraph" w:styleId="a7">
    <w:name w:val="footer"/>
    <w:basedOn w:val="a"/>
    <w:link w:val="a8"/>
    <w:uiPriority w:val="99"/>
    <w:unhideWhenUsed/>
    <w:rsid w:val="00827F07"/>
    <w:pPr>
      <w:tabs>
        <w:tab w:val="center" w:pos="4252"/>
        <w:tab w:val="right" w:pos="8504"/>
      </w:tabs>
      <w:snapToGrid w:val="0"/>
    </w:pPr>
  </w:style>
  <w:style w:type="character" w:customStyle="1" w:styleId="a8">
    <w:name w:val="フッター (文字)"/>
    <w:basedOn w:val="a0"/>
    <w:link w:val="a7"/>
    <w:uiPriority w:val="99"/>
    <w:rsid w:val="00827F07"/>
  </w:style>
  <w:style w:type="character" w:styleId="a9">
    <w:name w:val="FollowedHyperlink"/>
    <w:basedOn w:val="a0"/>
    <w:uiPriority w:val="99"/>
    <w:semiHidden/>
    <w:unhideWhenUsed/>
    <w:rsid w:val="00437BCC"/>
    <w:rPr>
      <w:color w:val="954F72" w:themeColor="followedHyperlink"/>
      <w:u w:val="single"/>
    </w:rPr>
  </w:style>
  <w:style w:type="paragraph" w:styleId="aa">
    <w:name w:val="Balloon Text"/>
    <w:basedOn w:val="a"/>
    <w:link w:val="ab"/>
    <w:uiPriority w:val="99"/>
    <w:semiHidden/>
    <w:unhideWhenUsed/>
    <w:rsid w:val="005C7E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C7E60"/>
    <w:rPr>
      <w:rFonts w:asciiTheme="majorHAnsi" w:eastAsiaTheme="majorEastAsia" w:hAnsiTheme="majorHAnsi" w:cstheme="majorBidi"/>
      <w:sz w:val="18"/>
      <w:szCs w:val="18"/>
    </w:rPr>
  </w:style>
  <w:style w:type="character" w:customStyle="1" w:styleId="2">
    <w:name w:val="未解決のメンション2"/>
    <w:basedOn w:val="a0"/>
    <w:uiPriority w:val="99"/>
    <w:semiHidden/>
    <w:unhideWhenUsed/>
    <w:rsid w:val="0060478C"/>
    <w:rPr>
      <w:color w:val="605E5C"/>
      <w:shd w:val="clear" w:color="auto" w:fill="E1DFDD"/>
    </w:rPr>
  </w:style>
  <w:style w:type="paragraph" w:styleId="ac">
    <w:name w:val="List Paragraph"/>
    <w:basedOn w:val="a"/>
    <w:uiPriority w:val="34"/>
    <w:qFormat/>
    <w:rsid w:val="009E7334"/>
    <w:pPr>
      <w:ind w:leftChars="400" w:left="840"/>
    </w:pPr>
  </w:style>
  <w:style w:type="paragraph" w:styleId="Web">
    <w:name w:val="Normal (Web)"/>
    <w:basedOn w:val="a"/>
    <w:uiPriority w:val="99"/>
    <w:semiHidden/>
    <w:unhideWhenUsed/>
    <w:rsid w:val="00967B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A87610"/>
    <w:pPr>
      <w:widowControl w:val="0"/>
      <w:autoSpaceDE w:val="0"/>
      <w:autoSpaceDN w:val="0"/>
      <w:adjustRightInd w:val="0"/>
    </w:pPr>
    <w:rPr>
      <w:rFonts w:ascii="ＭＳ 明朝" w:eastAsia="ＭＳ 明朝" w:cs="ＭＳ 明朝"/>
      <w:color w:val="000000"/>
      <w:kern w:val="0"/>
      <w:sz w:val="24"/>
      <w:szCs w:val="24"/>
    </w:rPr>
  </w:style>
  <w:style w:type="character" w:styleId="ad">
    <w:name w:val="annotation reference"/>
    <w:basedOn w:val="a0"/>
    <w:uiPriority w:val="99"/>
    <w:semiHidden/>
    <w:unhideWhenUsed/>
    <w:rsid w:val="00FE0555"/>
    <w:rPr>
      <w:sz w:val="18"/>
      <w:szCs w:val="18"/>
    </w:rPr>
  </w:style>
  <w:style w:type="paragraph" w:styleId="ae">
    <w:name w:val="annotation text"/>
    <w:basedOn w:val="a"/>
    <w:link w:val="af"/>
    <w:uiPriority w:val="99"/>
    <w:semiHidden/>
    <w:unhideWhenUsed/>
    <w:rsid w:val="00FE0555"/>
    <w:pPr>
      <w:jc w:val="left"/>
    </w:pPr>
  </w:style>
  <w:style w:type="character" w:customStyle="1" w:styleId="af">
    <w:name w:val="コメント文字列 (文字)"/>
    <w:basedOn w:val="a0"/>
    <w:link w:val="ae"/>
    <w:uiPriority w:val="99"/>
    <w:semiHidden/>
    <w:rsid w:val="00FE0555"/>
  </w:style>
  <w:style w:type="paragraph" w:styleId="af0">
    <w:name w:val="annotation subject"/>
    <w:basedOn w:val="ae"/>
    <w:next w:val="ae"/>
    <w:link w:val="af1"/>
    <w:uiPriority w:val="99"/>
    <w:semiHidden/>
    <w:unhideWhenUsed/>
    <w:rsid w:val="00FE0555"/>
    <w:rPr>
      <w:b/>
      <w:bCs/>
    </w:rPr>
  </w:style>
  <w:style w:type="character" w:customStyle="1" w:styleId="af1">
    <w:name w:val="コメント内容 (文字)"/>
    <w:basedOn w:val="af"/>
    <w:link w:val="af0"/>
    <w:uiPriority w:val="99"/>
    <w:semiHidden/>
    <w:rsid w:val="00FE0555"/>
    <w:rPr>
      <w:b/>
      <w:bCs/>
    </w:rPr>
  </w:style>
  <w:style w:type="character" w:customStyle="1" w:styleId="articletitle">
    <w:name w:val="articletitle"/>
    <w:basedOn w:val="a0"/>
    <w:rsid w:val="00B8367E"/>
  </w:style>
  <w:style w:type="paragraph" w:styleId="af2">
    <w:name w:val="Revision"/>
    <w:hidden/>
    <w:uiPriority w:val="99"/>
    <w:semiHidden/>
    <w:rsid w:val="00B74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098">
      <w:bodyDiv w:val="1"/>
      <w:marLeft w:val="0"/>
      <w:marRight w:val="0"/>
      <w:marTop w:val="0"/>
      <w:marBottom w:val="0"/>
      <w:divBdr>
        <w:top w:val="none" w:sz="0" w:space="0" w:color="auto"/>
        <w:left w:val="none" w:sz="0" w:space="0" w:color="auto"/>
        <w:bottom w:val="none" w:sz="0" w:space="0" w:color="auto"/>
        <w:right w:val="none" w:sz="0" w:space="0" w:color="auto"/>
      </w:divBdr>
    </w:div>
    <w:div w:id="6950574">
      <w:bodyDiv w:val="1"/>
      <w:marLeft w:val="0"/>
      <w:marRight w:val="0"/>
      <w:marTop w:val="0"/>
      <w:marBottom w:val="0"/>
      <w:divBdr>
        <w:top w:val="none" w:sz="0" w:space="0" w:color="auto"/>
        <w:left w:val="none" w:sz="0" w:space="0" w:color="auto"/>
        <w:bottom w:val="none" w:sz="0" w:space="0" w:color="auto"/>
        <w:right w:val="none" w:sz="0" w:space="0" w:color="auto"/>
      </w:divBdr>
      <w:divsChild>
        <w:div w:id="1825658950">
          <w:marLeft w:val="446"/>
          <w:marRight w:val="0"/>
          <w:marTop w:val="0"/>
          <w:marBottom w:val="0"/>
          <w:divBdr>
            <w:top w:val="none" w:sz="0" w:space="0" w:color="auto"/>
            <w:left w:val="none" w:sz="0" w:space="0" w:color="auto"/>
            <w:bottom w:val="none" w:sz="0" w:space="0" w:color="auto"/>
            <w:right w:val="none" w:sz="0" w:space="0" w:color="auto"/>
          </w:divBdr>
        </w:div>
        <w:div w:id="2017460555">
          <w:marLeft w:val="446"/>
          <w:marRight w:val="0"/>
          <w:marTop w:val="0"/>
          <w:marBottom w:val="0"/>
          <w:divBdr>
            <w:top w:val="none" w:sz="0" w:space="0" w:color="auto"/>
            <w:left w:val="none" w:sz="0" w:space="0" w:color="auto"/>
            <w:bottom w:val="none" w:sz="0" w:space="0" w:color="auto"/>
            <w:right w:val="none" w:sz="0" w:space="0" w:color="auto"/>
          </w:divBdr>
        </w:div>
        <w:div w:id="2055690613">
          <w:marLeft w:val="446"/>
          <w:marRight w:val="0"/>
          <w:marTop w:val="0"/>
          <w:marBottom w:val="0"/>
          <w:divBdr>
            <w:top w:val="none" w:sz="0" w:space="0" w:color="auto"/>
            <w:left w:val="none" w:sz="0" w:space="0" w:color="auto"/>
            <w:bottom w:val="none" w:sz="0" w:space="0" w:color="auto"/>
            <w:right w:val="none" w:sz="0" w:space="0" w:color="auto"/>
          </w:divBdr>
        </w:div>
      </w:divsChild>
    </w:div>
    <w:div w:id="10374337">
      <w:bodyDiv w:val="1"/>
      <w:marLeft w:val="0"/>
      <w:marRight w:val="0"/>
      <w:marTop w:val="0"/>
      <w:marBottom w:val="0"/>
      <w:divBdr>
        <w:top w:val="none" w:sz="0" w:space="0" w:color="auto"/>
        <w:left w:val="none" w:sz="0" w:space="0" w:color="auto"/>
        <w:bottom w:val="none" w:sz="0" w:space="0" w:color="auto"/>
        <w:right w:val="none" w:sz="0" w:space="0" w:color="auto"/>
      </w:divBdr>
    </w:div>
    <w:div w:id="11883789">
      <w:bodyDiv w:val="1"/>
      <w:marLeft w:val="0"/>
      <w:marRight w:val="0"/>
      <w:marTop w:val="0"/>
      <w:marBottom w:val="0"/>
      <w:divBdr>
        <w:top w:val="none" w:sz="0" w:space="0" w:color="auto"/>
        <w:left w:val="none" w:sz="0" w:space="0" w:color="auto"/>
        <w:bottom w:val="none" w:sz="0" w:space="0" w:color="auto"/>
        <w:right w:val="none" w:sz="0" w:space="0" w:color="auto"/>
      </w:divBdr>
    </w:div>
    <w:div w:id="18744925">
      <w:bodyDiv w:val="1"/>
      <w:marLeft w:val="0"/>
      <w:marRight w:val="0"/>
      <w:marTop w:val="0"/>
      <w:marBottom w:val="0"/>
      <w:divBdr>
        <w:top w:val="none" w:sz="0" w:space="0" w:color="auto"/>
        <w:left w:val="none" w:sz="0" w:space="0" w:color="auto"/>
        <w:bottom w:val="none" w:sz="0" w:space="0" w:color="auto"/>
        <w:right w:val="none" w:sz="0" w:space="0" w:color="auto"/>
      </w:divBdr>
    </w:div>
    <w:div w:id="32580268">
      <w:bodyDiv w:val="1"/>
      <w:marLeft w:val="0"/>
      <w:marRight w:val="0"/>
      <w:marTop w:val="0"/>
      <w:marBottom w:val="0"/>
      <w:divBdr>
        <w:top w:val="none" w:sz="0" w:space="0" w:color="auto"/>
        <w:left w:val="none" w:sz="0" w:space="0" w:color="auto"/>
        <w:bottom w:val="none" w:sz="0" w:space="0" w:color="auto"/>
        <w:right w:val="none" w:sz="0" w:space="0" w:color="auto"/>
      </w:divBdr>
    </w:div>
    <w:div w:id="38356883">
      <w:bodyDiv w:val="1"/>
      <w:marLeft w:val="0"/>
      <w:marRight w:val="0"/>
      <w:marTop w:val="0"/>
      <w:marBottom w:val="0"/>
      <w:divBdr>
        <w:top w:val="none" w:sz="0" w:space="0" w:color="auto"/>
        <w:left w:val="none" w:sz="0" w:space="0" w:color="auto"/>
        <w:bottom w:val="none" w:sz="0" w:space="0" w:color="auto"/>
        <w:right w:val="none" w:sz="0" w:space="0" w:color="auto"/>
      </w:divBdr>
    </w:div>
    <w:div w:id="47998316">
      <w:bodyDiv w:val="1"/>
      <w:marLeft w:val="0"/>
      <w:marRight w:val="0"/>
      <w:marTop w:val="0"/>
      <w:marBottom w:val="0"/>
      <w:divBdr>
        <w:top w:val="none" w:sz="0" w:space="0" w:color="auto"/>
        <w:left w:val="none" w:sz="0" w:space="0" w:color="auto"/>
        <w:bottom w:val="none" w:sz="0" w:space="0" w:color="auto"/>
        <w:right w:val="none" w:sz="0" w:space="0" w:color="auto"/>
      </w:divBdr>
    </w:div>
    <w:div w:id="49424073">
      <w:bodyDiv w:val="1"/>
      <w:marLeft w:val="0"/>
      <w:marRight w:val="0"/>
      <w:marTop w:val="0"/>
      <w:marBottom w:val="0"/>
      <w:divBdr>
        <w:top w:val="none" w:sz="0" w:space="0" w:color="auto"/>
        <w:left w:val="none" w:sz="0" w:space="0" w:color="auto"/>
        <w:bottom w:val="none" w:sz="0" w:space="0" w:color="auto"/>
        <w:right w:val="none" w:sz="0" w:space="0" w:color="auto"/>
      </w:divBdr>
    </w:div>
    <w:div w:id="55706042">
      <w:bodyDiv w:val="1"/>
      <w:marLeft w:val="0"/>
      <w:marRight w:val="0"/>
      <w:marTop w:val="0"/>
      <w:marBottom w:val="0"/>
      <w:divBdr>
        <w:top w:val="none" w:sz="0" w:space="0" w:color="auto"/>
        <w:left w:val="none" w:sz="0" w:space="0" w:color="auto"/>
        <w:bottom w:val="none" w:sz="0" w:space="0" w:color="auto"/>
        <w:right w:val="none" w:sz="0" w:space="0" w:color="auto"/>
      </w:divBdr>
    </w:div>
    <w:div w:id="82846848">
      <w:bodyDiv w:val="1"/>
      <w:marLeft w:val="0"/>
      <w:marRight w:val="0"/>
      <w:marTop w:val="0"/>
      <w:marBottom w:val="0"/>
      <w:divBdr>
        <w:top w:val="none" w:sz="0" w:space="0" w:color="auto"/>
        <w:left w:val="none" w:sz="0" w:space="0" w:color="auto"/>
        <w:bottom w:val="none" w:sz="0" w:space="0" w:color="auto"/>
        <w:right w:val="none" w:sz="0" w:space="0" w:color="auto"/>
      </w:divBdr>
    </w:div>
    <w:div w:id="111558381">
      <w:bodyDiv w:val="1"/>
      <w:marLeft w:val="0"/>
      <w:marRight w:val="0"/>
      <w:marTop w:val="0"/>
      <w:marBottom w:val="0"/>
      <w:divBdr>
        <w:top w:val="none" w:sz="0" w:space="0" w:color="auto"/>
        <w:left w:val="none" w:sz="0" w:space="0" w:color="auto"/>
        <w:bottom w:val="none" w:sz="0" w:space="0" w:color="auto"/>
        <w:right w:val="none" w:sz="0" w:space="0" w:color="auto"/>
      </w:divBdr>
    </w:div>
    <w:div w:id="122502610">
      <w:bodyDiv w:val="1"/>
      <w:marLeft w:val="0"/>
      <w:marRight w:val="0"/>
      <w:marTop w:val="0"/>
      <w:marBottom w:val="0"/>
      <w:divBdr>
        <w:top w:val="none" w:sz="0" w:space="0" w:color="auto"/>
        <w:left w:val="none" w:sz="0" w:space="0" w:color="auto"/>
        <w:bottom w:val="none" w:sz="0" w:space="0" w:color="auto"/>
        <w:right w:val="none" w:sz="0" w:space="0" w:color="auto"/>
      </w:divBdr>
    </w:div>
    <w:div w:id="122895180">
      <w:bodyDiv w:val="1"/>
      <w:marLeft w:val="0"/>
      <w:marRight w:val="0"/>
      <w:marTop w:val="0"/>
      <w:marBottom w:val="0"/>
      <w:divBdr>
        <w:top w:val="none" w:sz="0" w:space="0" w:color="auto"/>
        <w:left w:val="none" w:sz="0" w:space="0" w:color="auto"/>
        <w:bottom w:val="none" w:sz="0" w:space="0" w:color="auto"/>
        <w:right w:val="none" w:sz="0" w:space="0" w:color="auto"/>
      </w:divBdr>
    </w:div>
    <w:div w:id="134228240">
      <w:bodyDiv w:val="1"/>
      <w:marLeft w:val="0"/>
      <w:marRight w:val="0"/>
      <w:marTop w:val="0"/>
      <w:marBottom w:val="0"/>
      <w:divBdr>
        <w:top w:val="none" w:sz="0" w:space="0" w:color="auto"/>
        <w:left w:val="none" w:sz="0" w:space="0" w:color="auto"/>
        <w:bottom w:val="none" w:sz="0" w:space="0" w:color="auto"/>
        <w:right w:val="none" w:sz="0" w:space="0" w:color="auto"/>
      </w:divBdr>
    </w:div>
    <w:div w:id="135492819">
      <w:bodyDiv w:val="1"/>
      <w:marLeft w:val="0"/>
      <w:marRight w:val="0"/>
      <w:marTop w:val="0"/>
      <w:marBottom w:val="0"/>
      <w:divBdr>
        <w:top w:val="none" w:sz="0" w:space="0" w:color="auto"/>
        <w:left w:val="none" w:sz="0" w:space="0" w:color="auto"/>
        <w:bottom w:val="none" w:sz="0" w:space="0" w:color="auto"/>
        <w:right w:val="none" w:sz="0" w:space="0" w:color="auto"/>
      </w:divBdr>
    </w:div>
    <w:div w:id="136917003">
      <w:bodyDiv w:val="1"/>
      <w:marLeft w:val="0"/>
      <w:marRight w:val="0"/>
      <w:marTop w:val="0"/>
      <w:marBottom w:val="0"/>
      <w:divBdr>
        <w:top w:val="none" w:sz="0" w:space="0" w:color="auto"/>
        <w:left w:val="none" w:sz="0" w:space="0" w:color="auto"/>
        <w:bottom w:val="none" w:sz="0" w:space="0" w:color="auto"/>
        <w:right w:val="none" w:sz="0" w:space="0" w:color="auto"/>
      </w:divBdr>
    </w:div>
    <w:div w:id="145435119">
      <w:bodyDiv w:val="1"/>
      <w:marLeft w:val="0"/>
      <w:marRight w:val="0"/>
      <w:marTop w:val="0"/>
      <w:marBottom w:val="0"/>
      <w:divBdr>
        <w:top w:val="none" w:sz="0" w:space="0" w:color="auto"/>
        <w:left w:val="none" w:sz="0" w:space="0" w:color="auto"/>
        <w:bottom w:val="none" w:sz="0" w:space="0" w:color="auto"/>
        <w:right w:val="none" w:sz="0" w:space="0" w:color="auto"/>
      </w:divBdr>
    </w:div>
    <w:div w:id="153036114">
      <w:bodyDiv w:val="1"/>
      <w:marLeft w:val="0"/>
      <w:marRight w:val="0"/>
      <w:marTop w:val="0"/>
      <w:marBottom w:val="0"/>
      <w:divBdr>
        <w:top w:val="none" w:sz="0" w:space="0" w:color="auto"/>
        <w:left w:val="none" w:sz="0" w:space="0" w:color="auto"/>
        <w:bottom w:val="none" w:sz="0" w:space="0" w:color="auto"/>
        <w:right w:val="none" w:sz="0" w:space="0" w:color="auto"/>
      </w:divBdr>
    </w:div>
    <w:div w:id="160706535">
      <w:bodyDiv w:val="1"/>
      <w:marLeft w:val="0"/>
      <w:marRight w:val="0"/>
      <w:marTop w:val="0"/>
      <w:marBottom w:val="0"/>
      <w:divBdr>
        <w:top w:val="none" w:sz="0" w:space="0" w:color="auto"/>
        <w:left w:val="none" w:sz="0" w:space="0" w:color="auto"/>
        <w:bottom w:val="none" w:sz="0" w:space="0" w:color="auto"/>
        <w:right w:val="none" w:sz="0" w:space="0" w:color="auto"/>
      </w:divBdr>
      <w:divsChild>
        <w:div w:id="532420428">
          <w:marLeft w:val="288"/>
          <w:marRight w:val="0"/>
          <w:marTop w:val="0"/>
          <w:marBottom w:val="0"/>
          <w:divBdr>
            <w:top w:val="none" w:sz="0" w:space="0" w:color="auto"/>
            <w:left w:val="none" w:sz="0" w:space="0" w:color="auto"/>
            <w:bottom w:val="none" w:sz="0" w:space="0" w:color="auto"/>
            <w:right w:val="none" w:sz="0" w:space="0" w:color="auto"/>
          </w:divBdr>
        </w:div>
        <w:div w:id="601230611">
          <w:marLeft w:val="288"/>
          <w:marRight w:val="0"/>
          <w:marTop w:val="0"/>
          <w:marBottom w:val="0"/>
          <w:divBdr>
            <w:top w:val="none" w:sz="0" w:space="0" w:color="auto"/>
            <w:left w:val="none" w:sz="0" w:space="0" w:color="auto"/>
            <w:bottom w:val="none" w:sz="0" w:space="0" w:color="auto"/>
            <w:right w:val="none" w:sz="0" w:space="0" w:color="auto"/>
          </w:divBdr>
        </w:div>
        <w:div w:id="767623271">
          <w:marLeft w:val="288"/>
          <w:marRight w:val="0"/>
          <w:marTop w:val="0"/>
          <w:marBottom w:val="0"/>
          <w:divBdr>
            <w:top w:val="none" w:sz="0" w:space="0" w:color="auto"/>
            <w:left w:val="none" w:sz="0" w:space="0" w:color="auto"/>
            <w:bottom w:val="none" w:sz="0" w:space="0" w:color="auto"/>
            <w:right w:val="none" w:sz="0" w:space="0" w:color="auto"/>
          </w:divBdr>
        </w:div>
      </w:divsChild>
    </w:div>
    <w:div w:id="165099301">
      <w:bodyDiv w:val="1"/>
      <w:marLeft w:val="0"/>
      <w:marRight w:val="0"/>
      <w:marTop w:val="0"/>
      <w:marBottom w:val="0"/>
      <w:divBdr>
        <w:top w:val="none" w:sz="0" w:space="0" w:color="auto"/>
        <w:left w:val="none" w:sz="0" w:space="0" w:color="auto"/>
        <w:bottom w:val="none" w:sz="0" w:space="0" w:color="auto"/>
        <w:right w:val="none" w:sz="0" w:space="0" w:color="auto"/>
      </w:divBdr>
    </w:div>
    <w:div w:id="170608958">
      <w:bodyDiv w:val="1"/>
      <w:marLeft w:val="0"/>
      <w:marRight w:val="0"/>
      <w:marTop w:val="0"/>
      <w:marBottom w:val="0"/>
      <w:divBdr>
        <w:top w:val="none" w:sz="0" w:space="0" w:color="auto"/>
        <w:left w:val="none" w:sz="0" w:space="0" w:color="auto"/>
        <w:bottom w:val="none" w:sz="0" w:space="0" w:color="auto"/>
        <w:right w:val="none" w:sz="0" w:space="0" w:color="auto"/>
      </w:divBdr>
    </w:div>
    <w:div w:id="176314145">
      <w:bodyDiv w:val="1"/>
      <w:marLeft w:val="0"/>
      <w:marRight w:val="0"/>
      <w:marTop w:val="0"/>
      <w:marBottom w:val="0"/>
      <w:divBdr>
        <w:top w:val="none" w:sz="0" w:space="0" w:color="auto"/>
        <w:left w:val="none" w:sz="0" w:space="0" w:color="auto"/>
        <w:bottom w:val="none" w:sz="0" w:space="0" w:color="auto"/>
        <w:right w:val="none" w:sz="0" w:space="0" w:color="auto"/>
      </w:divBdr>
    </w:div>
    <w:div w:id="184830855">
      <w:bodyDiv w:val="1"/>
      <w:marLeft w:val="0"/>
      <w:marRight w:val="0"/>
      <w:marTop w:val="0"/>
      <w:marBottom w:val="0"/>
      <w:divBdr>
        <w:top w:val="none" w:sz="0" w:space="0" w:color="auto"/>
        <w:left w:val="none" w:sz="0" w:space="0" w:color="auto"/>
        <w:bottom w:val="none" w:sz="0" w:space="0" w:color="auto"/>
        <w:right w:val="none" w:sz="0" w:space="0" w:color="auto"/>
      </w:divBdr>
    </w:div>
    <w:div w:id="216673627">
      <w:bodyDiv w:val="1"/>
      <w:marLeft w:val="0"/>
      <w:marRight w:val="0"/>
      <w:marTop w:val="0"/>
      <w:marBottom w:val="0"/>
      <w:divBdr>
        <w:top w:val="none" w:sz="0" w:space="0" w:color="auto"/>
        <w:left w:val="none" w:sz="0" w:space="0" w:color="auto"/>
        <w:bottom w:val="none" w:sz="0" w:space="0" w:color="auto"/>
        <w:right w:val="none" w:sz="0" w:space="0" w:color="auto"/>
      </w:divBdr>
    </w:div>
    <w:div w:id="217405174">
      <w:bodyDiv w:val="1"/>
      <w:marLeft w:val="0"/>
      <w:marRight w:val="0"/>
      <w:marTop w:val="0"/>
      <w:marBottom w:val="0"/>
      <w:divBdr>
        <w:top w:val="none" w:sz="0" w:space="0" w:color="auto"/>
        <w:left w:val="none" w:sz="0" w:space="0" w:color="auto"/>
        <w:bottom w:val="none" w:sz="0" w:space="0" w:color="auto"/>
        <w:right w:val="none" w:sz="0" w:space="0" w:color="auto"/>
      </w:divBdr>
    </w:div>
    <w:div w:id="219295163">
      <w:bodyDiv w:val="1"/>
      <w:marLeft w:val="0"/>
      <w:marRight w:val="0"/>
      <w:marTop w:val="0"/>
      <w:marBottom w:val="0"/>
      <w:divBdr>
        <w:top w:val="none" w:sz="0" w:space="0" w:color="auto"/>
        <w:left w:val="none" w:sz="0" w:space="0" w:color="auto"/>
        <w:bottom w:val="none" w:sz="0" w:space="0" w:color="auto"/>
        <w:right w:val="none" w:sz="0" w:space="0" w:color="auto"/>
      </w:divBdr>
    </w:div>
    <w:div w:id="238255902">
      <w:bodyDiv w:val="1"/>
      <w:marLeft w:val="0"/>
      <w:marRight w:val="0"/>
      <w:marTop w:val="0"/>
      <w:marBottom w:val="0"/>
      <w:divBdr>
        <w:top w:val="none" w:sz="0" w:space="0" w:color="auto"/>
        <w:left w:val="none" w:sz="0" w:space="0" w:color="auto"/>
        <w:bottom w:val="none" w:sz="0" w:space="0" w:color="auto"/>
        <w:right w:val="none" w:sz="0" w:space="0" w:color="auto"/>
      </w:divBdr>
    </w:div>
    <w:div w:id="255985821">
      <w:bodyDiv w:val="1"/>
      <w:marLeft w:val="0"/>
      <w:marRight w:val="0"/>
      <w:marTop w:val="0"/>
      <w:marBottom w:val="0"/>
      <w:divBdr>
        <w:top w:val="none" w:sz="0" w:space="0" w:color="auto"/>
        <w:left w:val="none" w:sz="0" w:space="0" w:color="auto"/>
        <w:bottom w:val="none" w:sz="0" w:space="0" w:color="auto"/>
        <w:right w:val="none" w:sz="0" w:space="0" w:color="auto"/>
      </w:divBdr>
    </w:div>
    <w:div w:id="263147987">
      <w:bodyDiv w:val="1"/>
      <w:marLeft w:val="0"/>
      <w:marRight w:val="0"/>
      <w:marTop w:val="0"/>
      <w:marBottom w:val="0"/>
      <w:divBdr>
        <w:top w:val="none" w:sz="0" w:space="0" w:color="auto"/>
        <w:left w:val="none" w:sz="0" w:space="0" w:color="auto"/>
        <w:bottom w:val="none" w:sz="0" w:space="0" w:color="auto"/>
        <w:right w:val="none" w:sz="0" w:space="0" w:color="auto"/>
      </w:divBdr>
    </w:div>
    <w:div w:id="263462119">
      <w:bodyDiv w:val="1"/>
      <w:marLeft w:val="0"/>
      <w:marRight w:val="0"/>
      <w:marTop w:val="0"/>
      <w:marBottom w:val="0"/>
      <w:divBdr>
        <w:top w:val="none" w:sz="0" w:space="0" w:color="auto"/>
        <w:left w:val="none" w:sz="0" w:space="0" w:color="auto"/>
        <w:bottom w:val="none" w:sz="0" w:space="0" w:color="auto"/>
        <w:right w:val="none" w:sz="0" w:space="0" w:color="auto"/>
      </w:divBdr>
    </w:div>
    <w:div w:id="265621508">
      <w:bodyDiv w:val="1"/>
      <w:marLeft w:val="0"/>
      <w:marRight w:val="0"/>
      <w:marTop w:val="0"/>
      <w:marBottom w:val="0"/>
      <w:divBdr>
        <w:top w:val="none" w:sz="0" w:space="0" w:color="auto"/>
        <w:left w:val="none" w:sz="0" w:space="0" w:color="auto"/>
        <w:bottom w:val="none" w:sz="0" w:space="0" w:color="auto"/>
        <w:right w:val="none" w:sz="0" w:space="0" w:color="auto"/>
      </w:divBdr>
    </w:div>
    <w:div w:id="268002902">
      <w:bodyDiv w:val="1"/>
      <w:marLeft w:val="0"/>
      <w:marRight w:val="0"/>
      <w:marTop w:val="0"/>
      <w:marBottom w:val="0"/>
      <w:divBdr>
        <w:top w:val="none" w:sz="0" w:space="0" w:color="auto"/>
        <w:left w:val="none" w:sz="0" w:space="0" w:color="auto"/>
        <w:bottom w:val="none" w:sz="0" w:space="0" w:color="auto"/>
        <w:right w:val="none" w:sz="0" w:space="0" w:color="auto"/>
      </w:divBdr>
    </w:div>
    <w:div w:id="270085949">
      <w:bodyDiv w:val="1"/>
      <w:marLeft w:val="0"/>
      <w:marRight w:val="0"/>
      <w:marTop w:val="0"/>
      <w:marBottom w:val="0"/>
      <w:divBdr>
        <w:top w:val="none" w:sz="0" w:space="0" w:color="auto"/>
        <w:left w:val="none" w:sz="0" w:space="0" w:color="auto"/>
        <w:bottom w:val="none" w:sz="0" w:space="0" w:color="auto"/>
        <w:right w:val="none" w:sz="0" w:space="0" w:color="auto"/>
      </w:divBdr>
    </w:div>
    <w:div w:id="271477833">
      <w:bodyDiv w:val="1"/>
      <w:marLeft w:val="0"/>
      <w:marRight w:val="0"/>
      <w:marTop w:val="0"/>
      <w:marBottom w:val="0"/>
      <w:divBdr>
        <w:top w:val="none" w:sz="0" w:space="0" w:color="auto"/>
        <w:left w:val="none" w:sz="0" w:space="0" w:color="auto"/>
        <w:bottom w:val="none" w:sz="0" w:space="0" w:color="auto"/>
        <w:right w:val="none" w:sz="0" w:space="0" w:color="auto"/>
      </w:divBdr>
    </w:div>
    <w:div w:id="272247929">
      <w:bodyDiv w:val="1"/>
      <w:marLeft w:val="0"/>
      <w:marRight w:val="0"/>
      <w:marTop w:val="0"/>
      <w:marBottom w:val="0"/>
      <w:divBdr>
        <w:top w:val="none" w:sz="0" w:space="0" w:color="auto"/>
        <w:left w:val="none" w:sz="0" w:space="0" w:color="auto"/>
        <w:bottom w:val="none" w:sz="0" w:space="0" w:color="auto"/>
        <w:right w:val="none" w:sz="0" w:space="0" w:color="auto"/>
      </w:divBdr>
    </w:div>
    <w:div w:id="277953122">
      <w:bodyDiv w:val="1"/>
      <w:marLeft w:val="0"/>
      <w:marRight w:val="0"/>
      <w:marTop w:val="0"/>
      <w:marBottom w:val="0"/>
      <w:divBdr>
        <w:top w:val="none" w:sz="0" w:space="0" w:color="auto"/>
        <w:left w:val="none" w:sz="0" w:space="0" w:color="auto"/>
        <w:bottom w:val="none" w:sz="0" w:space="0" w:color="auto"/>
        <w:right w:val="none" w:sz="0" w:space="0" w:color="auto"/>
      </w:divBdr>
    </w:div>
    <w:div w:id="278420117">
      <w:bodyDiv w:val="1"/>
      <w:marLeft w:val="0"/>
      <w:marRight w:val="0"/>
      <w:marTop w:val="0"/>
      <w:marBottom w:val="0"/>
      <w:divBdr>
        <w:top w:val="none" w:sz="0" w:space="0" w:color="auto"/>
        <w:left w:val="none" w:sz="0" w:space="0" w:color="auto"/>
        <w:bottom w:val="none" w:sz="0" w:space="0" w:color="auto"/>
        <w:right w:val="none" w:sz="0" w:space="0" w:color="auto"/>
      </w:divBdr>
    </w:div>
    <w:div w:id="291251687">
      <w:bodyDiv w:val="1"/>
      <w:marLeft w:val="0"/>
      <w:marRight w:val="0"/>
      <w:marTop w:val="0"/>
      <w:marBottom w:val="0"/>
      <w:divBdr>
        <w:top w:val="none" w:sz="0" w:space="0" w:color="auto"/>
        <w:left w:val="none" w:sz="0" w:space="0" w:color="auto"/>
        <w:bottom w:val="none" w:sz="0" w:space="0" w:color="auto"/>
        <w:right w:val="none" w:sz="0" w:space="0" w:color="auto"/>
      </w:divBdr>
    </w:div>
    <w:div w:id="292296469">
      <w:bodyDiv w:val="1"/>
      <w:marLeft w:val="0"/>
      <w:marRight w:val="0"/>
      <w:marTop w:val="0"/>
      <w:marBottom w:val="0"/>
      <w:divBdr>
        <w:top w:val="none" w:sz="0" w:space="0" w:color="auto"/>
        <w:left w:val="none" w:sz="0" w:space="0" w:color="auto"/>
        <w:bottom w:val="none" w:sz="0" w:space="0" w:color="auto"/>
        <w:right w:val="none" w:sz="0" w:space="0" w:color="auto"/>
      </w:divBdr>
    </w:div>
    <w:div w:id="293222517">
      <w:bodyDiv w:val="1"/>
      <w:marLeft w:val="0"/>
      <w:marRight w:val="0"/>
      <w:marTop w:val="0"/>
      <w:marBottom w:val="0"/>
      <w:divBdr>
        <w:top w:val="none" w:sz="0" w:space="0" w:color="auto"/>
        <w:left w:val="none" w:sz="0" w:space="0" w:color="auto"/>
        <w:bottom w:val="none" w:sz="0" w:space="0" w:color="auto"/>
        <w:right w:val="none" w:sz="0" w:space="0" w:color="auto"/>
      </w:divBdr>
    </w:div>
    <w:div w:id="294453497">
      <w:bodyDiv w:val="1"/>
      <w:marLeft w:val="0"/>
      <w:marRight w:val="0"/>
      <w:marTop w:val="0"/>
      <w:marBottom w:val="0"/>
      <w:divBdr>
        <w:top w:val="none" w:sz="0" w:space="0" w:color="auto"/>
        <w:left w:val="none" w:sz="0" w:space="0" w:color="auto"/>
        <w:bottom w:val="none" w:sz="0" w:space="0" w:color="auto"/>
        <w:right w:val="none" w:sz="0" w:space="0" w:color="auto"/>
      </w:divBdr>
    </w:div>
    <w:div w:id="295840753">
      <w:bodyDiv w:val="1"/>
      <w:marLeft w:val="0"/>
      <w:marRight w:val="0"/>
      <w:marTop w:val="0"/>
      <w:marBottom w:val="0"/>
      <w:divBdr>
        <w:top w:val="none" w:sz="0" w:space="0" w:color="auto"/>
        <w:left w:val="none" w:sz="0" w:space="0" w:color="auto"/>
        <w:bottom w:val="none" w:sz="0" w:space="0" w:color="auto"/>
        <w:right w:val="none" w:sz="0" w:space="0" w:color="auto"/>
      </w:divBdr>
    </w:div>
    <w:div w:id="307442484">
      <w:bodyDiv w:val="1"/>
      <w:marLeft w:val="0"/>
      <w:marRight w:val="0"/>
      <w:marTop w:val="0"/>
      <w:marBottom w:val="0"/>
      <w:divBdr>
        <w:top w:val="none" w:sz="0" w:space="0" w:color="auto"/>
        <w:left w:val="none" w:sz="0" w:space="0" w:color="auto"/>
        <w:bottom w:val="none" w:sz="0" w:space="0" w:color="auto"/>
        <w:right w:val="none" w:sz="0" w:space="0" w:color="auto"/>
      </w:divBdr>
    </w:div>
    <w:div w:id="310721809">
      <w:bodyDiv w:val="1"/>
      <w:marLeft w:val="0"/>
      <w:marRight w:val="0"/>
      <w:marTop w:val="0"/>
      <w:marBottom w:val="0"/>
      <w:divBdr>
        <w:top w:val="none" w:sz="0" w:space="0" w:color="auto"/>
        <w:left w:val="none" w:sz="0" w:space="0" w:color="auto"/>
        <w:bottom w:val="none" w:sz="0" w:space="0" w:color="auto"/>
        <w:right w:val="none" w:sz="0" w:space="0" w:color="auto"/>
      </w:divBdr>
    </w:div>
    <w:div w:id="312027855">
      <w:bodyDiv w:val="1"/>
      <w:marLeft w:val="0"/>
      <w:marRight w:val="0"/>
      <w:marTop w:val="0"/>
      <w:marBottom w:val="0"/>
      <w:divBdr>
        <w:top w:val="none" w:sz="0" w:space="0" w:color="auto"/>
        <w:left w:val="none" w:sz="0" w:space="0" w:color="auto"/>
        <w:bottom w:val="none" w:sz="0" w:space="0" w:color="auto"/>
        <w:right w:val="none" w:sz="0" w:space="0" w:color="auto"/>
      </w:divBdr>
    </w:div>
    <w:div w:id="316954442">
      <w:bodyDiv w:val="1"/>
      <w:marLeft w:val="0"/>
      <w:marRight w:val="0"/>
      <w:marTop w:val="0"/>
      <w:marBottom w:val="0"/>
      <w:divBdr>
        <w:top w:val="none" w:sz="0" w:space="0" w:color="auto"/>
        <w:left w:val="none" w:sz="0" w:space="0" w:color="auto"/>
        <w:bottom w:val="none" w:sz="0" w:space="0" w:color="auto"/>
        <w:right w:val="none" w:sz="0" w:space="0" w:color="auto"/>
      </w:divBdr>
    </w:div>
    <w:div w:id="318004193">
      <w:bodyDiv w:val="1"/>
      <w:marLeft w:val="0"/>
      <w:marRight w:val="0"/>
      <w:marTop w:val="0"/>
      <w:marBottom w:val="0"/>
      <w:divBdr>
        <w:top w:val="none" w:sz="0" w:space="0" w:color="auto"/>
        <w:left w:val="none" w:sz="0" w:space="0" w:color="auto"/>
        <w:bottom w:val="none" w:sz="0" w:space="0" w:color="auto"/>
        <w:right w:val="none" w:sz="0" w:space="0" w:color="auto"/>
      </w:divBdr>
    </w:div>
    <w:div w:id="322201596">
      <w:bodyDiv w:val="1"/>
      <w:marLeft w:val="0"/>
      <w:marRight w:val="0"/>
      <w:marTop w:val="0"/>
      <w:marBottom w:val="0"/>
      <w:divBdr>
        <w:top w:val="none" w:sz="0" w:space="0" w:color="auto"/>
        <w:left w:val="none" w:sz="0" w:space="0" w:color="auto"/>
        <w:bottom w:val="none" w:sz="0" w:space="0" w:color="auto"/>
        <w:right w:val="none" w:sz="0" w:space="0" w:color="auto"/>
      </w:divBdr>
    </w:div>
    <w:div w:id="334111511">
      <w:bodyDiv w:val="1"/>
      <w:marLeft w:val="0"/>
      <w:marRight w:val="0"/>
      <w:marTop w:val="0"/>
      <w:marBottom w:val="0"/>
      <w:divBdr>
        <w:top w:val="none" w:sz="0" w:space="0" w:color="auto"/>
        <w:left w:val="none" w:sz="0" w:space="0" w:color="auto"/>
        <w:bottom w:val="none" w:sz="0" w:space="0" w:color="auto"/>
        <w:right w:val="none" w:sz="0" w:space="0" w:color="auto"/>
      </w:divBdr>
    </w:div>
    <w:div w:id="337387200">
      <w:bodyDiv w:val="1"/>
      <w:marLeft w:val="0"/>
      <w:marRight w:val="0"/>
      <w:marTop w:val="0"/>
      <w:marBottom w:val="0"/>
      <w:divBdr>
        <w:top w:val="none" w:sz="0" w:space="0" w:color="auto"/>
        <w:left w:val="none" w:sz="0" w:space="0" w:color="auto"/>
        <w:bottom w:val="none" w:sz="0" w:space="0" w:color="auto"/>
        <w:right w:val="none" w:sz="0" w:space="0" w:color="auto"/>
      </w:divBdr>
    </w:div>
    <w:div w:id="344133362">
      <w:bodyDiv w:val="1"/>
      <w:marLeft w:val="0"/>
      <w:marRight w:val="0"/>
      <w:marTop w:val="0"/>
      <w:marBottom w:val="0"/>
      <w:divBdr>
        <w:top w:val="none" w:sz="0" w:space="0" w:color="auto"/>
        <w:left w:val="none" w:sz="0" w:space="0" w:color="auto"/>
        <w:bottom w:val="none" w:sz="0" w:space="0" w:color="auto"/>
        <w:right w:val="none" w:sz="0" w:space="0" w:color="auto"/>
      </w:divBdr>
    </w:div>
    <w:div w:id="346955457">
      <w:bodyDiv w:val="1"/>
      <w:marLeft w:val="0"/>
      <w:marRight w:val="0"/>
      <w:marTop w:val="0"/>
      <w:marBottom w:val="0"/>
      <w:divBdr>
        <w:top w:val="none" w:sz="0" w:space="0" w:color="auto"/>
        <w:left w:val="none" w:sz="0" w:space="0" w:color="auto"/>
        <w:bottom w:val="none" w:sz="0" w:space="0" w:color="auto"/>
        <w:right w:val="none" w:sz="0" w:space="0" w:color="auto"/>
      </w:divBdr>
    </w:div>
    <w:div w:id="354773777">
      <w:bodyDiv w:val="1"/>
      <w:marLeft w:val="0"/>
      <w:marRight w:val="0"/>
      <w:marTop w:val="0"/>
      <w:marBottom w:val="0"/>
      <w:divBdr>
        <w:top w:val="none" w:sz="0" w:space="0" w:color="auto"/>
        <w:left w:val="none" w:sz="0" w:space="0" w:color="auto"/>
        <w:bottom w:val="none" w:sz="0" w:space="0" w:color="auto"/>
        <w:right w:val="none" w:sz="0" w:space="0" w:color="auto"/>
      </w:divBdr>
      <w:divsChild>
        <w:div w:id="331687226">
          <w:marLeft w:val="547"/>
          <w:marRight w:val="0"/>
          <w:marTop w:val="115"/>
          <w:marBottom w:val="0"/>
          <w:divBdr>
            <w:top w:val="none" w:sz="0" w:space="0" w:color="auto"/>
            <w:left w:val="none" w:sz="0" w:space="0" w:color="auto"/>
            <w:bottom w:val="none" w:sz="0" w:space="0" w:color="auto"/>
            <w:right w:val="none" w:sz="0" w:space="0" w:color="auto"/>
          </w:divBdr>
        </w:div>
        <w:div w:id="2113043789">
          <w:marLeft w:val="547"/>
          <w:marRight w:val="0"/>
          <w:marTop w:val="115"/>
          <w:marBottom w:val="0"/>
          <w:divBdr>
            <w:top w:val="none" w:sz="0" w:space="0" w:color="auto"/>
            <w:left w:val="none" w:sz="0" w:space="0" w:color="auto"/>
            <w:bottom w:val="none" w:sz="0" w:space="0" w:color="auto"/>
            <w:right w:val="none" w:sz="0" w:space="0" w:color="auto"/>
          </w:divBdr>
        </w:div>
      </w:divsChild>
    </w:div>
    <w:div w:id="354884558">
      <w:bodyDiv w:val="1"/>
      <w:marLeft w:val="0"/>
      <w:marRight w:val="0"/>
      <w:marTop w:val="0"/>
      <w:marBottom w:val="0"/>
      <w:divBdr>
        <w:top w:val="none" w:sz="0" w:space="0" w:color="auto"/>
        <w:left w:val="none" w:sz="0" w:space="0" w:color="auto"/>
        <w:bottom w:val="none" w:sz="0" w:space="0" w:color="auto"/>
        <w:right w:val="none" w:sz="0" w:space="0" w:color="auto"/>
      </w:divBdr>
    </w:div>
    <w:div w:id="361907169">
      <w:bodyDiv w:val="1"/>
      <w:marLeft w:val="0"/>
      <w:marRight w:val="0"/>
      <w:marTop w:val="0"/>
      <w:marBottom w:val="0"/>
      <w:divBdr>
        <w:top w:val="none" w:sz="0" w:space="0" w:color="auto"/>
        <w:left w:val="none" w:sz="0" w:space="0" w:color="auto"/>
        <w:bottom w:val="none" w:sz="0" w:space="0" w:color="auto"/>
        <w:right w:val="none" w:sz="0" w:space="0" w:color="auto"/>
      </w:divBdr>
    </w:div>
    <w:div w:id="380254034">
      <w:bodyDiv w:val="1"/>
      <w:marLeft w:val="0"/>
      <w:marRight w:val="0"/>
      <w:marTop w:val="0"/>
      <w:marBottom w:val="0"/>
      <w:divBdr>
        <w:top w:val="none" w:sz="0" w:space="0" w:color="auto"/>
        <w:left w:val="none" w:sz="0" w:space="0" w:color="auto"/>
        <w:bottom w:val="none" w:sz="0" w:space="0" w:color="auto"/>
        <w:right w:val="none" w:sz="0" w:space="0" w:color="auto"/>
      </w:divBdr>
    </w:div>
    <w:div w:id="381371928">
      <w:bodyDiv w:val="1"/>
      <w:marLeft w:val="0"/>
      <w:marRight w:val="0"/>
      <w:marTop w:val="0"/>
      <w:marBottom w:val="0"/>
      <w:divBdr>
        <w:top w:val="none" w:sz="0" w:space="0" w:color="auto"/>
        <w:left w:val="none" w:sz="0" w:space="0" w:color="auto"/>
        <w:bottom w:val="none" w:sz="0" w:space="0" w:color="auto"/>
        <w:right w:val="none" w:sz="0" w:space="0" w:color="auto"/>
      </w:divBdr>
    </w:div>
    <w:div w:id="387337010">
      <w:bodyDiv w:val="1"/>
      <w:marLeft w:val="0"/>
      <w:marRight w:val="0"/>
      <w:marTop w:val="0"/>
      <w:marBottom w:val="0"/>
      <w:divBdr>
        <w:top w:val="none" w:sz="0" w:space="0" w:color="auto"/>
        <w:left w:val="none" w:sz="0" w:space="0" w:color="auto"/>
        <w:bottom w:val="none" w:sz="0" w:space="0" w:color="auto"/>
        <w:right w:val="none" w:sz="0" w:space="0" w:color="auto"/>
      </w:divBdr>
    </w:div>
    <w:div w:id="390928517">
      <w:bodyDiv w:val="1"/>
      <w:marLeft w:val="0"/>
      <w:marRight w:val="0"/>
      <w:marTop w:val="0"/>
      <w:marBottom w:val="0"/>
      <w:divBdr>
        <w:top w:val="none" w:sz="0" w:space="0" w:color="auto"/>
        <w:left w:val="none" w:sz="0" w:space="0" w:color="auto"/>
        <w:bottom w:val="none" w:sz="0" w:space="0" w:color="auto"/>
        <w:right w:val="none" w:sz="0" w:space="0" w:color="auto"/>
      </w:divBdr>
    </w:div>
    <w:div w:id="420570692">
      <w:bodyDiv w:val="1"/>
      <w:marLeft w:val="0"/>
      <w:marRight w:val="0"/>
      <w:marTop w:val="0"/>
      <w:marBottom w:val="0"/>
      <w:divBdr>
        <w:top w:val="none" w:sz="0" w:space="0" w:color="auto"/>
        <w:left w:val="none" w:sz="0" w:space="0" w:color="auto"/>
        <w:bottom w:val="none" w:sz="0" w:space="0" w:color="auto"/>
        <w:right w:val="none" w:sz="0" w:space="0" w:color="auto"/>
      </w:divBdr>
      <w:divsChild>
        <w:div w:id="575668628">
          <w:marLeft w:val="418"/>
          <w:marRight w:val="0"/>
          <w:marTop w:val="115"/>
          <w:marBottom w:val="0"/>
          <w:divBdr>
            <w:top w:val="none" w:sz="0" w:space="0" w:color="auto"/>
            <w:left w:val="none" w:sz="0" w:space="0" w:color="auto"/>
            <w:bottom w:val="none" w:sz="0" w:space="0" w:color="auto"/>
            <w:right w:val="none" w:sz="0" w:space="0" w:color="auto"/>
          </w:divBdr>
        </w:div>
      </w:divsChild>
    </w:div>
    <w:div w:id="424808175">
      <w:bodyDiv w:val="1"/>
      <w:marLeft w:val="0"/>
      <w:marRight w:val="0"/>
      <w:marTop w:val="0"/>
      <w:marBottom w:val="0"/>
      <w:divBdr>
        <w:top w:val="none" w:sz="0" w:space="0" w:color="auto"/>
        <w:left w:val="none" w:sz="0" w:space="0" w:color="auto"/>
        <w:bottom w:val="none" w:sz="0" w:space="0" w:color="auto"/>
        <w:right w:val="none" w:sz="0" w:space="0" w:color="auto"/>
      </w:divBdr>
    </w:div>
    <w:div w:id="454953813">
      <w:bodyDiv w:val="1"/>
      <w:marLeft w:val="0"/>
      <w:marRight w:val="0"/>
      <w:marTop w:val="0"/>
      <w:marBottom w:val="0"/>
      <w:divBdr>
        <w:top w:val="none" w:sz="0" w:space="0" w:color="auto"/>
        <w:left w:val="none" w:sz="0" w:space="0" w:color="auto"/>
        <w:bottom w:val="none" w:sz="0" w:space="0" w:color="auto"/>
        <w:right w:val="none" w:sz="0" w:space="0" w:color="auto"/>
      </w:divBdr>
    </w:div>
    <w:div w:id="457264139">
      <w:bodyDiv w:val="1"/>
      <w:marLeft w:val="0"/>
      <w:marRight w:val="0"/>
      <w:marTop w:val="0"/>
      <w:marBottom w:val="0"/>
      <w:divBdr>
        <w:top w:val="none" w:sz="0" w:space="0" w:color="auto"/>
        <w:left w:val="none" w:sz="0" w:space="0" w:color="auto"/>
        <w:bottom w:val="none" w:sz="0" w:space="0" w:color="auto"/>
        <w:right w:val="none" w:sz="0" w:space="0" w:color="auto"/>
      </w:divBdr>
    </w:div>
    <w:div w:id="458302045">
      <w:bodyDiv w:val="1"/>
      <w:marLeft w:val="0"/>
      <w:marRight w:val="0"/>
      <w:marTop w:val="0"/>
      <w:marBottom w:val="0"/>
      <w:divBdr>
        <w:top w:val="none" w:sz="0" w:space="0" w:color="auto"/>
        <w:left w:val="none" w:sz="0" w:space="0" w:color="auto"/>
        <w:bottom w:val="none" w:sz="0" w:space="0" w:color="auto"/>
        <w:right w:val="none" w:sz="0" w:space="0" w:color="auto"/>
      </w:divBdr>
    </w:div>
    <w:div w:id="460073465">
      <w:bodyDiv w:val="1"/>
      <w:marLeft w:val="0"/>
      <w:marRight w:val="0"/>
      <w:marTop w:val="0"/>
      <w:marBottom w:val="0"/>
      <w:divBdr>
        <w:top w:val="none" w:sz="0" w:space="0" w:color="auto"/>
        <w:left w:val="none" w:sz="0" w:space="0" w:color="auto"/>
        <w:bottom w:val="none" w:sz="0" w:space="0" w:color="auto"/>
        <w:right w:val="none" w:sz="0" w:space="0" w:color="auto"/>
      </w:divBdr>
    </w:div>
    <w:div w:id="469178081">
      <w:bodyDiv w:val="1"/>
      <w:marLeft w:val="0"/>
      <w:marRight w:val="0"/>
      <w:marTop w:val="0"/>
      <w:marBottom w:val="0"/>
      <w:divBdr>
        <w:top w:val="none" w:sz="0" w:space="0" w:color="auto"/>
        <w:left w:val="none" w:sz="0" w:space="0" w:color="auto"/>
        <w:bottom w:val="none" w:sz="0" w:space="0" w:color="auto"/>
        <w:right w:val="none" w:sz="0" w:space="0" w:color="auto"/>
      </w:divBdr>
    </w:div>
    <w:div w:id="474302778">
      <w:bodyDiv w:val="1"/>
      <w:marLeft w:val="0"/>
      <w:marRight w:val="0"/>
      <w:marTop w:val="0"/>
      <w:marBottom w:val="0"/>
      <w:divBdr>
        <w:top w:val="none" w:sz="0" w:space="0" w:color="auto"/>
        <w:left w:val="none" w:sz="0" w:space="0" w:color="auto"/>
        <w:bottom w:val="none" w:sz="0" w:space="0" w:color="auto"/>
        <w:right w:val="none" w:sz="0" w:space="0" w:color="auto"/>
      </w:divBdr>
    </w:div>
    <w:div w:id="486938163">
      <w:bodyDiv w:val="1"/>
      <w:marLeft w:val="0"/>
      <w:marRight w:val="0"/>
      <w:marTop w:val="0"/>
      <w:marBottom w:val="0"/>
      <w:divBdr>
        <w:top w:val="none" w:sz="0" w:space="0" w:color="auto"/>
        <w:left w:val="none" w:sz="0" w:space="0" w:color="auto"/>
        <w:bottom w:val="none" w:sz="0" w:space="0" w:color="auto"/>
        <w:right w:val="none" w:sz="0" w:space="0" w:color="auto"/>
      </w:divBdr>
    </w:div>
    <w:div w:id="487939004">
      <w:bodyDiv w:val="1"/>
      <w:marLeft w:val="0"/>
      <w:marRight w:val="0"/>
      <w:marTop w:val="0"/>
      <w:marBottom w:val="0"/>
      <w:divBdr>
        <w:top w:val="none" w:sz="0" w:space="0" w:color="auto"/>
        <w:left w:val="none" w:sz="0" w:space="0" w:color="auto"/>
        <w:bottom w:val="none" w:sz="0" w:space="0" w:color="auto"/>
        <w:right w:val="none" w:sz="0" w:space="0" w:color="auto"/>
      </w:divBdr>
    </w:div>
    <w:div w:id="520584102">
      <w:bodyDiv w:val="1"/>
      <w:marLeft w:val="0"/>
      <w:marRight w:val="0"/>
      <w:marTop w:val="0"/>
      <w:marBottom w:val="0"/>
      <w:divBdr>
        <w:top w:val="none" w:sz="0" w:space="0" w:color="auto"/>
        <w:left w:val="none" w:sz="0" w:space="0" w:color="auto"/>
        <w:bottom w:val="none" w:sz="0" w:space="0" w:color="auto"/>
        <w:right w:val="none" w:sz="0" w:space="0" w:color="auto"/>
      </w:divBdr>
    </w:div>
    <w:div w:id="525680277">
      <w:bodyDiv w:val="1"/>
      <w:marLeft w:val="0"/>
      <w:marRight w:val="0"/>
      <w:marTop w:val="0"/>
      <w:marBottom w:val="0"/>
      <w:divBdr>
        <w:top w:val="none" w:sz="0" w:space="0" w:color="auto"/>
        <w:left w:val="none" w:sz="0" w:space="0" w:color="auto"/>
        <w:bottom w:val="none" w:sz="0" w:space="0" w:color="auto"/>
        <w:right w:val="none" w:sz="0" w:space="0" w:color="auto"/>
      </w:divBdr>
    </w:div>
    <w:div w:id="526259364">
      <w:bodyDiv w:val="1"/>
      <w:marLeft w:val="0"/>
      <w:marRight w:val="0"/>
      <w:marTop w:val="0"/>
      <w:marBottom w:val="0"/>
      <w:divBdr>
        <w:top w:val="none" w:sz="0" w:space="0" w:color="auto"/>
        <w:left w:val="none" w:sz="0" w:space="0" w:color="auto"/>
        <w:bottom w:val="none" w:sz="0" w:space="0" w:color="auto"/>
        <w:right w:val="none" w:sz="0" w:space="0" w:color="auto"/>
      </w:divBdr>
    </w:div>
    <w:div w:id="535125555">
      <w:bodyDiv w:val="1"/>
      <w:marLeft w:val="0"/>
      <w:marRight w:val="0"/>
      <w:marTop w:val="0"/>
      <w:marBottom w:val="0"/>
      <w:divBdr>
        <w:top w:val="none" w:sz="0" w:space="0" w:color="auto"/>
        <w:left w:val="none" w:sz="0" w:space="0" w:color="auto"/>
        <w:bottom w:val="none" w:sz="0" w:space="0" w:color="auto"/>
        <w:right w:val="none" w:sz="0" w:space="0" w:color="auto"/>
      </w:divBdr>
    </w:div>
    <w:div w:id="536890979">
      <w:bodyDiv w:val="1"/>
      <w:marLeft w:val="0"/>
      <w:marRight w:val="0"/>
      <w:marTop w:val="0"/>
      <w:marBottom w:val="0"/>
      <w:divBdr>
        <w:top w:val="none" w:sz="0" w:space="0" w:color="auto"/>
        <w:left w:val="none" w:sz="0" w:space="0" w:color="auto"/>
        <w:bottom w:val="none" w:sz="0" w:space="0" w:color="auto"/>
        <w:right w:val="none" w:sz="0" w:space="0" w:color="auto"/>
      </w:divBdr>
    </w:div>
    <w:div w:id="537788935">
      <w:bodyDiv w:val="1"/>
      <w:marLeft w:val="0"/>
      <w:marRight w:val="0"/>
      <w:marTop w:val="0"/>
      <w:marBottom w:val="0"/>
      <w:divBdr>
        <w:top w:val="none" w:sz="0" w:space="0" w:color="auto"/>
        <w:left w:val="none" w:sz="0" w:space="0" w:color="auto"/>
        <w:bottom w:val="none" w:sz="0" w:space="0" w:color="auto"/>
        <w:right w:val="none" w:sz="0" w:space="0" w:color="auto"/>
      </w:divBdr>
      <w:divsChild>
        <w:div w:id="179785134">
          <w:marLeft w:val="446"/>
          <w:marRight w:val="0"/>
          <w:marTop w:val="0"/>
          <w:marBottom w:val="0"/>
          <w:divBdr>
            <w:top w:val="none" w:sz="0" w:space="0" w:color="auto"/>
            <w:left w:val="none" w:sz="0" w:space="0" w:color="auto"/>
            <w:bottom w:val="none" w:sz="0" w:space="0" w:color="auto"/>
            <w:right w:val="none" w:sz="0" w:space="0" w:color="auto"/>
          </w:divBdr>
        </w:div>
        <w:div w:id="869882533">
          <w:marLeft w:val="446"/>
          <w:marRight w:val="0"/>
          <w:marTop w:val="0"/>
          <w:marBottom w:val="0"/>
          <w:divBdr>
            <w:top w:val="none" w:sz="0" w:space="0" w:color="auto"/>
            <w:left w:val="none" w:sz="0" w:space="0" w:color="auto"/>
            <w:bottom w:val="none" w:sz="0" w:space="0" w:color="auto"/>
            <w:right w:val="none" w:sz="0" w:space="0" w:color="auto"/>
          </w:divBdr>
        </w:div>
        <w:div w:id="925269636">
          <w:marLeft w:val="446"/>
          <w:marRight w:val="0"/>
          <w:marTop w:val="0"/>
          <w:marBottom w:val="0"/>
          <w:divBdr>
            <w:top w:val="none" w:sz="0" w:space="0" w:color="auto"/>
            <w:left w:val="none" w:sz="0" w:space="0" w:color="auto"/>
            <w:bottom w:val="none" w:sz="0" w:space="0" w:color="auto"/>
            <w:right w:val="none" w:sz="0" w:space="0" w:color="auto"/>
          </w:divBdr>
        </w:div>
      </w:divsChild>
    </w:div>
    <w:div w:id="540477394">
      <w:bodyDiv w:val="1"/>
      <w:marLeft w:val="0"/>
      <w:marRight w:val="0"/>
      <w:marTop w:val="0"/>
      <w:marBottom w:val="0"/>
      <w:divBdr>
        <w:top w:val="none" w:sz="0" w:space="0" w:color="auto"/>
        <w:left w:val="none" w:sz="0" w:space="0" w:color="auto"/>
        <w:bottom w:val="none" w:sz="0" w:space="0" w:color="auto"/>
        <w:right w:val="none" w:sz="0" w:space="0" w:color="auto"/>
      </w:divBdr>
    </w:div>
    <w:div w:id="542208273">
      <w:bodyDiv w:val="1"/>
      <w:marLeft w:val="0"/>
      <w:marRight w:val="0"/>
      <w:marTop w:val="0"/>
      <w:marBottom w:val="0"/>
      <w:divBdr>
        <w:top w:val="none" w:sz="0" w:space="0" w:color="auto"/>
        <w:left w:val="none" w:sz="0" w:space="0" w:color="auto"/>
        <w:bottom w:val="none" w:sz="0" w:space="0" w:color="auto"/>
        <w:right w:val="none" w:sz="0" w:space="0" w:color="auto"/>
      </w:divBdr>
    </w:div>
    <w:div w:id="546723674">
      <w:bodyDiv w:val="1"/>
      <w:marLeft w:val="0"/>
      <w:marRight w:val="0"/>
      <w:marTop w:val="0"/>
      <w:marBottom w:val="0"/>
      <w:divBdr>
        <w:top w:val="none" w:sz="0" w:space="0" w:color="auto"/>
        <w:left w:val="none" w:sz="0" w:space="0" w:color="auto"/>
        <w:bottom w:val="none" w:sz="0" w:space="0" w:color="auto"/>
        <w:right w:val="none" w:sz="0" w:space="0" w:color="auto"/>
      </w:divBdr>
    </w:div>
    <w:div w:id="551189635">
      <w:bodyDiv w:val="1"/>
      <w:marLeft w:val="0"/>
      <w:marRight w:val="0"/>
      <w:marTop w:val="0"/>
      <w:marBottom w:val="0"/>
      <w:divBdr>
        <w:top w:val="none" w:sz="0" w:space="0" w:color="auto"/>
        <w:left w:val="none" w:sz="0" w:space="0" w:color="auto"/>
        <w:bottom w:val="none" w:sz="0" w:space="0" w:color="auto"/>
        <w:right w:val="none" w:sz="0" w:space="0" w:color="auto"/>
      </w:divBdr>
    </w:div>
    <w:div w:id="551768365">
      <w:bodyDiv w:val="1"/>
      <w:marLeft w:val="0"/>
      <w:marRight w:val="0"/>
      <w:marTop w:val="0"/>
      <w:marBottom w:val="0"/>
      <w:divBdr>
        <w:top w:val="none" w:sz="0" w:space="0" w:color="auto"/>
        <w:left w:val="none" w:sz="0" w:space="0" w:color="auto"/>
        <w:bottom w:val="none" w:sz="0" w:space="0" w:color="auto"/>
        <w:right w:val="none" w:sz="0" w:space="0" w:color="auto"/>
      </w:divBdr>
    </w:div>
    <w:div w:id="558245010">
      <w:bodyDiv w:val="1"/>
      <w:marLeft w:val="0"/>
      <w:marRight w:val="0"/>
      <w:marTop w:val="0"/>
      <w:marBottom w:val="0"/>
      <w:divBdr>
        <w:top w:val="none" w:sz="0" w:space="0" w:color="auto"/>
        <w:left w:val="none" w:sz="0" w:space="0" w:color="auto"/>
        <w:bottom w:val="none" w:sz="0" w:space="0" w:color="auto"/>
        <w:right w:val="none" w:sz="0" w:space="0" w:color="auto"/>
      </w:divBdr>
    </w:div>
    <w:div w:id="560025878">
      <w:bodyDiv w:val="1"/>
      <w:marLeft w:val="0"/>
      <w:marRight w:val="0"/>
      <w:marTop w:val="0"/>
      <w:marBottom w:val="0"/>
      <w:divBdr>
        <w:top w:val="none" w:sz="0" w:space="0" w:color="auto"/>
        <w:left w:val="none" w:sz="0" w:space="0" w:color="auto"/>
        <w:bottom w:val="none" w:sz="0" w:space="0" w:color="auto"/>
        <w:right w:val="none" w:sz="0" w:space="0" w:color="auto"/>
      </w:divBdr>
    </w:div>
    <w:div w:id="563756458">
      <w:bodyDiv w:val="1"/>
      <w:marLeft w:val="0"/>
      <w:marRight w:val="0"/>
      <w:marTop w:val="0"/>
      <w:marBottom w:val="0"/>
      <w:divBdr>
        <w:top w:val="none" w:sz="0" w:space="0" w:color="auto"/>
        <w:left w:val="none" w:sz="0" w:space="0" w:color="auto"/>
        <w:bottom w:val="none" w:sz="0" w:space="0" w:color="auto"/>
        <w:right w:val="none" w:sz="0" w:space="0" w:color="auto"/>
      </w:divBdr>
    </w:div>
    <w:div w:id="566843288">
      <w:bodyDiv w:val="1"/>
      <w:marLeft w:val="0"/>
      <w:marRight w:val="0"/>
      <w:marTop w:val="0"/>
      <w:marBottom w:val="0"/>
      <w:divBdr>
        <w:top w:val="none" w:sz="0" w:space="0" w:color="auto"/>
        <w:left w:val="none" w:sz="0" w:space="0" w:color="auto"/>
        <w:bottom w:val="none" w:sz="0" w:space="0" w:color="auto"/>
        <w:right w:val="none" w:sz="0" w:space="0" w:color="auto"/>
      </w:divBdr>
    </w:div>
    <w:div w:id="567349254">
      <w:bodyDiv w:val="1"/>
      <w:marLeft w:val="0"/>
      <w:marRight w:val="0"/>
      <w:marTop w:val="0"/>
      <w:marBottom w:val="0"/>
      <w:divBdr>
        <w:top w:val="none" w:sz="0" w:space="0" w:color="auto"/>
        <w:left w:val="none" w:sz="0" w:space="0" w:color="auto"/>
        <w:bottom w:val="none" w:sz="0" w:space="0" w:color="auto"/>
        <w:right w:val="none" w:sz="0" w:space="0" w:color="auto"/>
      </w:divBdr>
    </w:div>
    <w:div w:id="586771737">
      <w:bodyDiv w:val="1"/>
      <w:marLeft w:val="0"/>
      <w:marRight w:val="0"/>
      <w:marTop w:val="0"/>
      <w:marBottom w:val="0"/>
      <w:divBdr>
        <w:top w:val="none" w:sz="0" w:space="0" w:color="auto"/>
        <w:left w:val="none" w:sz="0" w:space="0" w:color="auto"/>
        <w:bottom w:val="none" w:sz="0" w:space="0" w:color="auto"/>
        <w:right w:val="none" w:sz="0" w:space="0" w:color="auto"/>
      </w:divBdr>
    </w:div>
    <w:div w:id="589581530">
      <w:bodyDiv w:val="1"/>
      <w:marLeft w:val="0"/>
      <w:marRight w:val="0"/>
      <w:marTop w:val="0"/>
      <w:marBottom w:val="0"/>
      <w:divBdr>
        <w:top w:val="none" w:sz="0" w:space="0" w:color="auto"/>
        <w:left w:val="none" w:sz="0" w:space="0" w:color="auto"/>
        <w:bottom w:val="none" w:sz="0" w:space="0" w:color="auto"/>
        <w:right w:val="none" w:sz="0" w:space="0" w:color="auto"/>
      </w:divBdr>
    </w:div>
    <w:div w:id="600340983">
      <w:bodyDiv w:val="1"/>
      <w:marLeft w:val="0"/>
      <w:marRight w:val="0"/>
      <w:marTop w:val="0"/>
      <w:marBottom w:val="0"/>
      <w:divBdr>
        <w:top w:val="none" w:sz="0" w:space="0" w:color="auto"/>
        <w:left w:val="none" w:sz="0" w:space="0" w:color="auto"/>
        <w:bottom w:val="none" w:sz="0" w:space="0" w:color="auto"/>
        <w:right w:val="none" w:sz="0" w:space="0" w:color="auto"/>
      </w:divBdr>
    </w:div>
    <w:div w:id="604113593">
      <w:bodyDiv w:val="1"/>
      <w:marLeft w:val="0"/>
      <w:marRight w:val="0"/>
      <w:marTop w:val="0"/>
      <w:marBottom w:val="0"/>
      <w:divBdr>
        <w:top w:val="none" w:sz="0" w:space="0" w:color="auto"/>
        <w:left w:val="none" w:sz="0" w:space="0" w:color="auto"/>
        <w:bottom w:val="none" w:sz="0" w:space="0" w:color="auto"/>
        <w:right w:val="none" w:sz="0" w:space="0" w:color="auto"/>
      </w:divBdr>
    </w:div>
    <w:div w:id="607083223">
      <w:bodyDiv w:val="1"/>
      <w:marLeft w:val="0"/>
      <w:marRight w:val="0"/>
      <w:marTop w:val="0"/>
      <w:marBottom w:val="0"/>
      <w:divBdr>
        <w:top w:val="none" w:sz="0" w:space="0" w:color="auto"/>
        <w:left w:val="none" w:sz="0" w:space="0" w:color="auto"/>
        <w:bottom w:val="none" w:sz="0" w:space="0" w:color="auto"/>
        <w:right w:val="none" w:sz="0" w:space="0" w:color="auto"/>
      </w:divBdr>
    </w:div>
    <w:div w:id="627205035">
      <w:bodyDiv w:val="1"/>
      <w:marLeft w:val="0"/>
      <w:marRight w:val="0"/>
      <w:marTop w:val="0"/>
      <w:marBottom w:val="0"/>
      <w:divBdr>
        <w:top w:val="none" w:sz="0" w:space="0" w:color="auto"/>
        <w:left w:val="none" w:sz="0" w:space="0" w:color="auto"/>
        <w:bottom w:val="none" w:sz="0" w:space="0" w:color="auto"/>
        <w:right w:val="none" w:sz="0" w:space="0" w:color="auto"/>
      </w:divBdr>
    </w:div>
    <w:div w:id="632176674">
      <w:bodyDiv w:val="1"/>
      <w:marLeft w:val="0"/>
      <w:marRight w:val="0"/>
      <w:marTop w:val="0"/>
      <w:marBottom w:val="0"/>
      <w:divBdr>
        <w:top w:val="none" w:sz="0" w:space="0" w:color="auto"/>
        <w:left w:val="none" w:sz="0" w:space="0" w:color="auto"/>
        <w:bottom w:val="none" w:sz="0" w:space="0" w:color="auto"/>
        <w:right w:val="none" w:sz="0" w:space="0" w:color="auto"/>
      </w:divBdr>
    </w:div>
    <w:div w:id="649871968">
      <w:bodyDiv w:val="1"/>
      <w:marLeft w:val="0"/>
      <w:marRight w:val="0"/>
      <w:marTop w:val="0"/>
      <w:marBottom w:val="0"/>
      <w:divBdr>
        <w:top w:val="none" w:sz="0" w:space="0" w:color="auto"/>
        <w:left w:val="none" w:sz="0" w:space="0" w:color="auto"/>
        <w:bottom w:val="none" w:sz="0" w:space="0" w:color="auto"/>
        <w:right w:val="none" w:sz="0" w:space="0" w:color="auto"/>
      </w:divBdr>
    </w:div>
    <w:div w:id="654575364">
      <w:bodyDiv w:val="1"/>
      <w:marLeft w:val="0"/>
      <w:marRight w:val="0"/>
      <w:marTop w:val="0"/>
      <w:marBottom w:val="0"/>
      <w:divBdr>
        <w:top w:val="none" w:sz="0" w:space="0" w:color="auto"/>
        <w:left w:val="none" w:sz="0" w:space="0" w:color="auto"/>
        <w:bottom w:val="none" w:sz="0" w:space="0" w:color="auto"/>
        <w:right w:val="none" w:sz="0" w:space="0" w:color="auto"/>
      </w:divBdr>
    </w:div>
    <w:div w:id="660349682">
      <w:bodyDiv w:val="1"/>
      <w:marLeft w:val="0"/>
      <w:marRight w:val="0"/>
      <w:marTop w:val="0"/>
      <w:marBottom w:val="0"/>
      <w:divBdr>
        <w:top w:val="none" w:sz="0" w:space="0" w:color="auto"/>
        <w:left w:val="none" w:sz="0" w:space="0" w:color="auto"/>
        <w:bottom w:val="none" w:sz="0" w:space="0" w:color="auto"/>
        <w:right w:val="none" w:sz="0" w:space="0" w:color="auto"/>
      </w:divBdr>
    </w:div>
    <w:div w:id="670446449">
      <w:bodyDiv w:val="1"/>
      <w:marLeft w:val="0"/>
      <w:marRight w:val="0"/>
      <w:marTop w:val="0"/>
      <w:marBottom w:val="0"/>
      <w:divBdr>
        <w:top w:val="none" w:sz="0" w:space="0" w:color="auto"/>
        <w:left w:val="none" w:sz="0" w:space="0" w:color="auto"/>
        <w:bottom w:val="none" w:sz="0" w:space="0" w:color="auto"/>
        <w:right w:val="none" w:sz="0" w:space="0" w:color="auto"/>
      </w:divBdr>
    </w:div>
    <w:div w:id="672801638">
      <w:bodyDiv w:val="1"/>
      <w:marLeft w:val="0"/>
      <w:marRight w:val="0"/>
      <w:marTop w:val="0"/>
      <w:marBottom w:val="0"/>
      <w:divBdr>
        <w:top w:val="none" w:sz="0" w:space="0" w:color="auto"/>
        <w:left w:val="none" w:sz="0" w:space="0" w:color="auto"/>
        <w:bottom w:val="none" w:sz="0" w:space="0" w:color="auto"/>
        <w:right w:val="none" w:sz="0" w:space="0" w:color="auto"/>
      </w:divBdr>
    </w:div>
    <w:div w:id="672955546">
      <w:bodyDiv w:val="1"/>
      <w:marLeft w:val="0"/>
      <w:marRight w:val="0"/>
      <w:marTop w:val="0"/>
      <w:marBottom w:val="0"/>
      <w:divBdr>
        <w:top w:val="none" w:sz="0" w:space="0" w:color="auto"/>
        <w:left w:val="none" w:sz="0" w:space="0" w:color="auto"/>
        <w:bottom w:val="none" w:sz="0" w:space="0" w:color="auto"/>
        <w:right w:val="none" w:sz="0" w:space="0" w:color="auto"/>
      </w:divBdr>
    </w:div>
    <w:div w:id="683090042">
      <w:bodyDiv w:val="1"/>
      <w:marLeft w:val="0"/>
      <w:marRight w:val="0"/>
      <w:marTop w:val="0"/>
      <w:marBottom w:val="0"/>
      <w:divBdr>
        <w:top w:val="none" w:sz="0" w:space="0" w:color="auto"/>
        <w:left w:val="none" w:sz="0" w:space="0" w:color="auto"/>
        <w:bottom w:val="none" w:sz="0" w:space="0" w:color="auto"/>
        <w:right w:val="none" w:sz="0" w:space="0" w:color="auto"/>
      </w:divBdr>
    </w:div>
    <w:div w:id="690184283">
      <w:bodyDiv w:val="1"/>
      <w:marLeft w:val="0"/>
      <w:marRight w:val="0"/>
      <w:marTop w:val="0"/>
      <w:marBottom w:val="0"/>
      <w:divBdr>
        <w:top w:val="none" w:sz="0" w:space="0" w:color="auto"/>
        <w:left w:val="none" w:sz="0" w:space="0" w:color="auto"/>
        <w:bottom w:val="none" w:sz="0" w:space="0" w:color="auto"/>
        <w:right w:val="none" w:sz="0" w:space="0" w:color="auto"/>
      </w:divBdr>
    </w:div>
    <w:div w:id="699740395">
      <w:bodyDiv w:val="1"/>
      <w:marLeft w:val="0"/>
      <w:marRight w:val="0"/>
      <w:marTop w:val="0"/>
      <w:marBottom w:val="0"/>
      <w:divBdr>
        <w:top w:val="none" w:sz="0" w:space="0" w:color="auto"/>
        <w:left w:val="none" w:sz="0" w:space="0" w:color="auto"/>
        <w:bottom w:val="none" w:sz="0" w:space="0" w:color="auto"/>
        <w:right w:val="none" w:sz="0" w:space="0" w:color="auto"/>
      </w:divBdr>
    </w:div>
    <w:div w:id="703947014">
      <w:bodyDiv w:val="1"/>
      <w:marLeft w:val="0"/>
      <w:marRight w:val="0"/>
      <w:marTop w:val="0"/>
      <w:marBottom w:val="0"/>
      <w:divBdr>
        <w:top w:val="none" w:sz="0" w:space="0" w:color="auto"/>
        <w:left w:val="none" w:sz="0" w:space="0" w:color="auto"/>
        <w:bottom w:val="none" w:sz="0" w:space="0" w:color="auto"/>
        <w:right w:val="none" w:sz="0" w:space="0" w:color="auto"/>
      </w:divBdr>
    </w:div>
    <w:div w:id="715590257">
      <w:bodyDiv w:val="1"/>
      <w:marLeft w:val="0"/>
      <w:marRight w:val="0"/>
      <w:marTop w:val="0"/>
      <w:marBottom w:val="0"/>
      <w:divBdr>
        <w:top w:val="none" w:sz="0" w:space="0" w:color="auto"/>
        <w:left w:val="none" w:sz="0" w:space="0" w:color="auto"/>
        <w:bottom w:val="none" w:sz="0" w:space="0" w:color="auto"/>
        <w:right w:val="none" w:sz="0" w:space="0" w:color="auto"/>
      </w:divBdr>
    </w:div>
    <w:div w:id="715742125">
      <w:bodyDiv w:val="1"/>
      <w:marLeft w:val="0"/>
      <w:marRight w:val="0"/>
      <w:marTop w:val="0"/>
      <w:marBottom w:val="0"/>
      <w:divBdr>
        <w:top w:val="none" w:sz="0" w:space="0" w:color="auto"/>
        <w:left w:val="none" w:sz="0" w:space="0" w:color="auto"/>
        <w:bottom w:val="none" w:sz="0" w:space="0" w:color="auto"/>
        <w:right w:val="none" w:sz="0" w:space="0" w:color="auto"/>
      </w:divBdr>
    </w:div>
    <w:div w:id="725033388">
      <w:bodyDiv w:val="1"/>
      <w:marLeft w:val="0"/>
      <w:marRight w:val="0"/>
      <w:marTop w:val="0"/>
      <w:marBottom w:val="0"/>
      <w:divBdr>
        <w:top w:val="none" w:sz="0" w:space="0" w:color="auto"/>
        <w:left w:val="none" w:sz="0" w:space="0" w:color="auto"/>
        <w:bottom w:val="none" w:sz="0" w:space="0" w:color="auto"/>
        <w:right w:val="none" w:sz="0" w:space="0" w:color="auto"/>
      </w:divBdr>
    </w:div>
    <w:div w:id="735669310">
      <w:bodyDiv w:val="1"/>
      <w:marLeft w:val="0"/>
      <w:marRight w:val="0"/>
      <w:marTop w:val="0"/>
      <w:marBottom w:val="0"/>
      <w:divBdr>
        <w:top w:val="none" w:sz="0" w:space="0" w:color="auto"/>
        <w:left w:val="none" w:sz="0" w:space="0" w:color="auto"/>
        <w:bottom w:val="none" w:sz="0" w:space="0" w:color="auto"/>
        <w:right w:val="none" w:sz="0" w:space="0" w:color="auto"/>
      </w:divBdr>
    </w:div>
    <w:div w:id="741829135">
      <w:bodyDiv w:val="1"/>
      <w:marLeft w:val="0"/>
      <w:marRight w:val="0"/>
      <w:marTop w:val="0"/>
      <w:marBottom w:val="0"/>
      <w:divBdr>
        <w:top w:val="none" w:sz="0" w:space="0" w:color="auto"/>
        <w:left w:val="none" w:sz="0" w:space="0" w:color="auto"/>
        <w:bottom w:val="none" w:sz="0" w:space="0" w:color="auto"/>
        <w:right w:val="none" w:sz="0" w:space="0" w:color="auto"/>
      </w:divBdr>
    </w:div>
    <w:div w:id="748423593">
      <w:bodyDiv w:val="1"/>
      <w:marLeft w:val="0"/>
      <w:marRight w:val="0"/>
      <w:marTop w:val="0"/>
      <w:marBottom w:val="0"/>
      <w:divBdr>
        <w:top w:val="none" w:sz="0" w:space="0" w:color="auto"/>
        <w:left w:val="none" w:sz="0" w:space="0" w:color="auto"/>
        <w:bottom w:val="none" w:sz="0" w:space="0" w:color="auto"/>
        <w:right w:val="none" w:sz="0" w:space="0" w:color="auto"/>
      </w:divBdr>
    </w:div>
    <w:div w:id="749153420">
      <w:bodyDiv w:val="1"/>
      <w:marLeft w:val="60"/>
      <w:marRight w:val="60"/>
      <w:marTop w:val="60"/>
      <w:marBottom w:val="60"/>
      <w:divBdr>
        <w:top w:val="none" w:sz="0" w:space="0" w:color="auto"/>
        <w:left w:val="none" w:sz="0" w:space="0" w:color="auto"/>
        <w:bottom w:val="none" w:sz="0" w:space="0" w:color="auto"/>
        <w:right w:val="none" w:sz="0" w:space="0" w:color="auto"/>
      </w:divBdr>
      <w:divsChild>
        <w:div w:id="1002927170">
          <w:marLeft w:val="0"/>
          <w:marRight w:val="0"/>
          <w:marTop w:val="0"/>
          <w:marBottom w:val="0"/>
          <w:divBdr>
            <w:top w:val="none" w:sz="0" w:space="0" w:color="auto"/>
            <w:left w:val="none" w:sz="0" w:space="0" w:color="auto"/>
            <w:bottom w:val="none" w:sz="0" w:space="0" w:color="auto"/>
            <w:right w:val="none" w:sz="0" w:space="0" w:color="auto"/>
          </w:divBdr>
          <w:divsChild>
            <w:div w:id="1781023140">
              <w:marLeft w:val="0"/>
              <w:marRight w:val="0"/>
              <w:marTop w:val="0"/>
              <w:marBottom w:val="0"/>
              <w:divBdr>
                <w:top w:val="none" w:sz="0" w:space="0" w:color="auto"/>
                <w:left w:val="none" w:sz="0" w:space="0" w:color="auto"/>
                <w:bottom w:val="none" w:sz="0" w:space="0" w:color="auto"/>
                <w:right w:val="none" w:sz="0" w:space="0" w:color="auto"/>
              </w:divBdr>
              <w:divsChild>
                <w:div w:id="2143813998">
                  <w:marLeft w:val="0"/>
                  <w:marRight w:val="0"/>
                  <w:marTop w:val="0"/>
                  <w:marBottom w:val="0"/>
                  <w:divBdr>
                    <w:top w:val="none" w:sz="0" w:space="0" w:color="auto"/>
                    <w:left w:val="none" w:sz="0" w:space="0" w:color="auto"/>
                    <w:bottom w:val="none" w:sz="0" w:space="0" w:color="auto"/>
                    <w:right w:val="none" w:sz="0" w:space="0" w:color="auto"/>
                  </w:divBdr>
                  <w:divsChild>
                    <w:div w:id="92824527">
                      <w:marLeft w:val="0"/>
                      <w:marRight w:val="0"/>
                      <w:marTop w:val="0"/>
                      <w:marBottom w:val="0"/>
                      <w:divBdr>
                        <w:top w:val="none" w:sz="0" w:space="0" w:color="auto"/>
                        <w:left w:val="none" w:sz="0" w:space="0" w:color="auto"/>
                        <w:bottom w:val="none" w:sz="0" w:space="0" w:color="auto"/>
                        <w:right w:val="none" w:sz="0" w:space="0" w:color="auto"/>
                      </w:divBdr>
                    </w:div>
                    <w:div w:id="8343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0468">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86194344">
      <w:bodyDiv w:val="1"/>
      <w:marLeft w:val="0"/>
      <w:marRight w:val="0"/>
      <w:marTop w:val="0"/>
      <w:marBottom w:val="0"/>
      <w:divBdr>
        <w:top w:val="none" w:sz="0" w:space="0" w:color="auto"/>
        <w:left w:val="none" w:sz="0" w:space="0" w:color="auto"/>
        <w:bottom w:val="none" w:sz="0" w:space="0" w:color="auto"/>
        <w:right w:val="none" w:sz="0" w:space="0" w:color="auto"/>
      </w:divBdr>
    </w:div>
    <w:div w:id="801774405">
      <w:bodyDiv w:val="1"/>
      <w:marLeft w:val="0"/>
      <w:marRight w:val="0"/>
      <w:marTop w:val="0"/>
      <w:marBottom w:val="0"/>
      <w:divBdr>
        <w:top w:val="none" w:sz="0" w:space="0" w:color="auto"/>
        <w:left w:val="none" w:sz="0" w:space="0" w:color="auto"/>
        <w:bottom w:val="none" w:sz="0" w:space="0" w:color="auto"/>
        <w:right w:val="none" w:sz="0" w:space="0" w:color="auto"/>
      </w:divBdr>
    </w:div>
    <w:div w:id="822084910">
      <w:bodyDiv w:val="1"/>
      <w:marLeft w:val="0"/>
      <w:marRight w:val="0"/>
      <w:marTop w:val="0"/>
      <w:marBottom w:val="0"/>
      <w:divBdr>
        <w:top w:val="none" w:sz="0" w:space="0" w:color="auto"/>
        <w:left w:val="none" w:sz="0" w:space="0" w:color="auto"/>
        <w:bottom w:val="none" w:sz="0" w:space="0" w:color="auto"/>
        <w:right w:val="none" w:sz="0" w:space="0" w:color="auto"/>
      </w:divBdr>
    </w:div>
    <w:div w:id="839929543">
      <w:bodyDiv w:val="1"/>
      <w:marLeft w:val="0"/>
      <w:marRight w:val="0"/>
      <w:marTop w:val="0"/>
      <w:marBottom w:val="0"/>
      <w:divBdr>
        <w:top w:val="none" w:sz="0" w:space="0" w:color="auto"/>
        <w:left w:val="none" w:sz="0" w:space="0" w:color="auto"/>
        <w:bottom w:val="none" w:sz="0" w:space="0" w:color="auto"/>
        <w:right w:val="none" w:sz="0" w:space="0" w:color="auto"/>
      </w:divBdr>
    </w:div>
    <w:div w:id="849836801">
      <w:bodyDiv w:val="1"/>
      <w:marLeft w:val="0"/>
      <w:marRight w:val="0"/>
      <w:marTop w:val="0"/>
      <w:marBottom w:val="0"/>
      <w:divBdr>
        <w:top w:val="none" w:sz="0" w:space="0" w:color="auto"/>
        <w:left w:val="none" w:sz="0" w:space="0" w:color="auto"/>
        <w:bottom w:val="none" w:sz="0" w:space="0" w:color="auto"/>
        <w:right w:val="none" w:sz="0" w:space="0" w:color="auto"/>
      </w:divBdr>
    </w:div>
    <w:div w:id="851535022">
      <w:bodyDiv w:val="1"/>
      <w:marLeft w:val="0"/>
      <w:marRight w:val="0"/>
      <w:marTop w:val="0"/>
      <w:marBottom w:val="0"/>
      <w:divBdr>
        <w:top w:val="none" w:sz="0" w:space="0" w:color="auto"/>
        <w:left w:val="none" w:sz="0" w:space="0" w:color="auto"/>
        <w:bottom w:val="none" w:sz="0" w:space="0" w:color="auto"/>
        <w:right w:val="none" w:sz="0" w:space="0" w:color="auto"/>
      </w:divBdr>
    </w:div>
    <w:div w:id="858355368">
      <w:bodyDiv w:val="1"/>
      <w:marLeft w:val="0"/>
      <w:marRight w:val="0"/>
      <w:marTop w:val="0"/>
      <w:marBottom w:val="0"/>
      <w:divBdr>
        <w:top w:val="none" w:sz="0" w:space="0" w:color="auto"/>
        <w:left w:val="none" w:sz="0" w:space="0" w:color="auto"/>
        <w:bottom w:val="none" w:sz="0" w:space="0" w:color="auto"/>
        <w:right w:val="none" w:sz="0" w:space="0" w:color="auto"/>
      </w:divBdr>
    </w:div>
    <w:div w:id="861748039">
      <w:bodyDiv w:val="1"/>
      <w:marLeft w:val="0"/>
      <w:marRight w:val="0"/>
      <w:marTop w:val="0"/>
      <w:marBottom w:val="0"/>
      <w:divBdr>
        <w:top w:val="none" w:sz="0" w:space="0" w:color="auto"/>
        <w:left w:val="none" w:sz="0" w:space="0" w:color="auto"/>
        <w:bottom w:val="none" w:sz="0" w:space="0" w:color="auto"/>
        <w:right w:val="none" w:sz="0" w:space="0" w:color="auto"/>
      </w:divBdr>
    </w:div>
    <w:div w:id="863788226">
      <w:bodyDiv w:val="1"/>
      <w:marLeft w:val="0"/>
      <w:marRight w:val="0"/>
      <w:marTop w:val="0"/>
      <w:marBottom w:val="0"/>
      <w:divBdr>
        <w:top w:val="none" w:sz="0" w:space="0" w:color="auto"/>
        <w:left w:val="none" w:sz="0" w:space="0" w:color="auto"/>
        <w:bottom w:val="none" w:sz="0" w:space="0" w:color="auto"/>
        <w:right w:val="none" w:sz="0" w:space="0" w:color="auto"/>
      </w:divBdr>
    </w:div>
    <w:div w:id="865369707">
      <w:bodyDiv w:val="1"/>
      <w:marLeft w:val="0"/>
      <w:marRight w:val="0"/>
      <w:marTop w:val="0"/>
      <w:marBottom w:val="0"/>
      <w:divBdr>
        <w:top w:val="none" w:sz="0" w:space="0" w:color="auto"/>
        <w:left w:val="none" w:sz="0" w:space="0" w:color="auto"/>
        <w:bottom w:val="none" w:sz="0" w:space="0" w:color="auto"/>
        <w:right w:val="none" w:sz="0" w:space="0" w:color="auto"/>
      </w:divBdr>
    </w:div>
    <w:div w:id="882253443">
      <w:bodyDiv w:val="1"/>
      <w:marLeft w:val="0"/>
      <w:marRight w:val="0"/>
      <w:marTop w:val="0"/>
      <w:marBottom w:val="0"/>
      <w:divBdr>
        <w:top w:val="none" w:sz="0" w:space="0" w:color="auto"/>
        <w:left w:val="none" w:sz="0" w:space="0" w:color="auto"/>
        <w:bottom w:val="none" w:sz="0" w:space="0" w:color="auto"/>
        <w:right w:val="none" w:sz="0" w:space="0" w:color="auto"/>
      </w:divBdr>
    </w:div>
    <w:div w:id="888809319">
      <w:bodyDiv w:val="1"/>
      <w:marLeft w:val="0"/>
      <w:marRight w:val="0"/>
      <w:marTop w:val="0"/>
      <w:marBottom w:val="0"/>
      <w:divBdr>
        <w:top w:val="none" w:sz="0" w:space="0" w:color="auto"/>
        <w:left w:val="none" w:sz="0" w:space="0" w:color="auto"/>
        <w:bottom w:val="none" w:sz="0" w:space="0" w:color="auto"/>
        <w:right w:val="none" w:sz="0" w:space="0" w:color="auto"/>
      </w:divBdr>
    </w:div>
    <w:div w:id="891693905">
      <w:bodyDiv w:val="1"/>
      <w:marLeft w:val="0"/>
      <w:marRight w:val="0"/>
      <w:marTop w:val="0"/>
      <w:marBottom w:val="0"/>
      <w:divBdr>
        <w:top w:val="none" w:sz="0" w:space="0" w:color="auto"/>
        <w:left w:val="none" w:sz="0" w:space="0" w:color="auto"/>
        <w:bottom w:val="none" w:sz="0" w:space="0" w:color="auto"/>
        <w:right w:val="none" w:sz="0" w:space="0" w:color="auto"/>
      </w:divBdr>
    </w:div>
    <w:div w:id="908033569">
      <w:bodyDiv w:val="1"/>
      <w:marLeft w:val="0"/>
      <w:marRight w:val="0"/>
      <w:marTop w:val="0"/>
      <w:marBottom w:val="0"/>
      <w:divBdr>
        <w:top w:val="none" w:sz="0" w:space="0" w:color="auto"/>
        <w:left w:val="none" w:sz="0" w:space="0" w:color="auto"/>
        <w:bottom w:val="none" w:sz="0" w:space="0" w:color="auto"/>
        <w:right w:val="none" w:sz="0" w:space="0" w:color="auto"/>
      </w:divBdr>
    </w:div>
    <w:div w:id="916209187">
      <w:bodyDiv w:val="1"/>
      <w:marLeft w:val="0"/>
      <w:marRight w:val="0"/>
      <w:marTop w:val="0"/>
      <w:marBottom w:val="0"/>
      <w:divBdr>
        <w:top w:val="none" w:sz="0" w:space="0" w:color="auto"/>
        <w:left w:val="none" w:sz="0" w:space="0" w:color="auto"/>
        <w:bottom w:val="none" w:sz="0" w:space="0" w:color="auto"/>
        <w:right w:val="none" w:sz="0" w:space="0" w:color="auto"/>
      </w:divBdr>
    </w:div>
    <w:div w:id="950169362">
      <w:bodyDiv w:val="1"/>
      <w:marLeft w:val="0"/>
      <w:marRight w:val="0"/>
      <w:marTop w:val="0"/>
      <w:marBottom w:val="0"/>
      <w:divBdr>
        <w:top w:val="none" w:sz="0" w:space="0" w:color="auto"/>
        <w:left w:val="none" w:sz="0" w:space="0" w:color="auto"/>
        <w:bottom w:val="none" w:sz="0" w:space="0" w:color="auto"/>
        <w:right w:val="none" w:sz="0" w:space="0" w:color="auto"/>
      </w:divBdr>
    </w:div>
    <w:div w:id="969671135">
      <w:bodyDiv w:val="1"/>
      <w:marLeft w:val="0"/>
      <w:marRight w:val="0"/>
      <w:marTop w:val="0"/>
      <w:marBottom w:val="0"/>
      <w:divBdr>
        <w:top w:val="none" w:sz="0" w:space="0" w:color="auto"/>
        <w:left w:val="none" w:sz="0" w:space="0" w:color="auto"/>
        <w:bottom w:val="none" w:sz="0" w:space="0" w:color="auto"/>
        <w:right w:val="none" w:sz="0" w:space="0" w:color="auto"/>
      </w:divBdr>
    </w:div>
    <w:div w:id="979114123">
      <w:bodyDiv w:val="1"/>
      <w:marLeft w:val="0"/>
      <w:marRight w:val="0"/>
      <w:marTop w:val="0"/>
      <w:marBottom w:val="0"/>
      <w:divBdr>
        <w:top w:val="none" w:sz="0" w:space="0" w:color="auto"/>
        <w:left w:val="none" w:sz="0" w:space="0" w:color="auto"/>
        <w:bottom w:val="none" w:sz="0" w:space="0" w:color="auto"/>
        <w:right w:val="none" w:sz="0" w:space="0" w:color="auto"/>
      </w:divBdr>
    </w:div>
    <w:div w:id="982851890">
      <w:bodyDiv w:val="1"/>
      <w:marLeft w:val="0"/>
      <w:marRight w:val="0"/>
      <w:marTop w:val="0"/>
      <w:marBottom w:val="0"/>
      <w:divBdr>
        <w:top w:val="none" w:sz="0" w:space="0" w:color="auto"/>
        <w:left w:val="none" w:sz="0" w:space="0" w:color="auto"/>
        <w:bottom w:val="none" w:sz="0" w:space="0" w:color="auto"/>
        <w:right w:val="none" w:sz="0" w:space="0" w:color="auto"/>
      </w:divBdr>
    </w:div>
    <w:div w:id="989863864">
      <w:bodyDiv w:val="1"/>
      <w:marLeft w:val="0"/>
      <w:marRight w:val="0"/>
      <w:marTop w:val="0"/>
      <w:marBottom w:val="0"/>
      <w:divBdr>
        <w:top w:val="none" w:sz="0" w:space="0" w:color="auto"/>
        <w:left w:val="none" w:sz="0" w:space="0" w:color="auto"/>
        <w:bottom w:val="none" w:sz="0" w:space="0" w:color="auto"/>
        <w:right w:val="none" w:sz="0" w:space="0" w:color="auto"/>
      </w:divBdr>
    </w:div>
    <w:div w:id="1017778742">
      <w:bodyDiv w:val="1"/>
      <w:marLeft w:val="0"/>
      <w:marRight w:val="0"/>
      <w:marTop w:val="0"/>
      <w:marBottom w:val="0"/>
      <w:divBdr>
        <w:top w:val="none" w:sz="0" w:space="0" w:color="auto"/>
        <w:left w:val="none" w:sz="0" w:space="0" w:color="auto"/>
        <w:bottom w:val="none" w:sz="0" w:space="0" w:color="auto"/>
        <w:right w:val="none" w:sz="0" w:space="0" w:color="auto"/>
      </w:divBdr>
    </w:div>
    <w:div w:id="1024669105">
      <w:bodyDiv w:val="1"/>
      <w:marLeft w:val="0"/>
      <w:marRight w:val="0"/>
      <w:marTop w:val="0"/>
      <w:marBottom w:val="0"/>
      <w:divBdr>
        <w:top w:val="none" w:sz="0" w:space="0" w:color="auto"/>
        <w:left w:val="none" w:sz="0" w:space="0" w:color="auto"/>
        <w:bottom w:val="none" w:sz="0" w:space="0" w:color="auto"/>
        <w:right w:val="none" w:sz="0" w:space="0" w:color="auto"/>
      </w:divBdr>
    </w:div>
    <w:div w:id="1024670738">
      <w:bodyDiv w:val="1"/>
      <w:marLeft w:val="0"/>
      <w:marRight w:val="0"/>
      <w:marTop w:val="0"/>
      <w:marBottom w:val="0"/>
      <w:divBdr>
        <w:top w:val="none" w:sz="0" w:space="0" w:color="auto"/>
        <w:left w:val="none" w:sz="0" w:space="0" w:color="auto"/>
        <w:bottom w:val="none" w:sz="0" w:space="0" w:color="auto"/>
        <w:right w:val="none" w:sz="0" w:space="0" w:color="auto"/>
      </w:divBdr>
    </w:div>
    <w:div w:id="1024864962">
      <w:bodyDiv w:val="1"/>
      <w:marLeft w:val="0"/>
      <w:marRight w:val="0"/>
      <w:marTop w:val="0"/>
      <w:marBottom w:val="0"/>
      <w:divBdr>
        <w:top w:val="none" w:sz="0" w:space="0" w:color="auto"/>
        <w:left w:val="none" w:sz="0" w:space="0" w:color="auto"/>
        <w:bottom w:val="none" w:sz="0" w:space="0" w:color="auto"/>
        <w:right w:val="none" w:sz="0" w:space="0" w:color="auto"/>
      </w:divBdr>
    </w:div>
    <w:div w:id="1029842631">
      <w:bodyDiv w:val="1"/>
      <w:marLeft w:val="0"/>
      <w:marRight w:val="0"/>
      <w:marTop w:val="0"/>
      <w:marBottom w:val="0"/>
      <w:divBdr>
        <w:top w:val="none" w:sz="0" w:space="0" w:color="auto"/>
        <w:left w:val="none" w:sz="0" w:space="0" w:color="auto"/>
        <w:bottom w:val="none" w:sz="0" w:space="0" w:color="auto"/>
        <w:right w:val="none" w:sz="0" w:space="0" w:color="auto"/>
      </w:divBdr>
    </w:div>
    <w:div w:id="1037510583">
      <w:bodyDiv w:val="1"/>
      <w:marLeft w:val="0"/>
      <w:marRight w:val="0"/>
      <w:marTop w:val="0"/>
      <w:marBottom w:val="0"/>
      <w:divBdr>
        <w:top w:val="none" w:sz="0" w:space="0" w:color="auto"/>
        <w:left w:val="none" w:sz="0" w:space="0" w:color="auto"/>
        <w:bottom w:val="none" w:sz="0" w:space="0" w:color="auto"/>
        <w:right w:val="none" w:sz="0" w:space="0" w:color="auto"/>
      </w:divBdr>
    </w:div>
    <w:div w:id="1046950236">
      <w:bodyDiv w:val="1"/>
      <w:marLeft w:val="0"/>
      <w:marRight w:val="0"/>
      <w:marTop w:val="0"/>
      <w:marBottom w:val="0"/>
      <w:divBdr>
        <w:top w:val="none" w:sz="0" w:space="0" w:color="auto"/>
        <w:left w:val="none" w:sz="0" w:space="0" w:color="auto"/>
        <w:bottom w:val="none" w:sz="0" w:space="0" w:color="auto"/>
        <w:right w:val="none" w:sz="0" w:space="0" w:color="auto"/>
      </w:divBdr>
    </w:div>
    <w:div w:id="1060204047">
      <w:bodyDiv w:val="1"/>
      <w:marLeft w:val="0"/>
      <w:marRight w:val="0"/>
      <w:marTop w:val="0"/>
      <w:marBottom w:val="0"/>
      <w:divBdr>
        <w:top w:val="none" w:sz="0" w:space="0" w:color="auto"/>
        <w:left w:val="none" w:sz="0" w:space="0" w:color="auto"/>
        <w:bottom w:val="none" w:sz="0" w:space="0" w:color="auto"/>
        <w:right w:val="none" w:sz="0" w:space="0" w:color="auto"/>
      </w:divBdr>
    </w:div>
    <w:div w:id="1062607273">
      <w:bodyDiv w:val="1"/>
      <w:marLeft w:val="0"/>
      <w:marRight w:val="0"/>
      <w:marTop w:val="0"/>
      <w:marBottom w:val="0"/>
      <w:divBdr>
        <w:top w:val="none" w:sz="0" w:space="0" w:color="auto"/>
        <w:left w:val="none" w:sz="0" w:space="0" w:color="auto"/>
        <w:bottom w:val="none" w:sz="0" w:space="0" w:color="auto"/>
        <w:right w:val="none" w:sz="0" w:space="0" w:color="auto"/>
      </w:divBdr>
    </w:div>
    <w:div w:id="1073308238">
      <w:bodyDiv w:val="1"/>
      <w:marLeft w:val="0"/>
      <w:marRight w:val="0"/>
      <w:marTop w:val="0"/>
      <w:marBottom w:val="0"/>
      <w:divBdr>
        <w:top w:val="none" w:sz="0" w:space="0" w:color="auto"/>
        <w:left w:val="none" w:sz="0" w:space="0" w:color="auto"/>
        <w:bottom w:val="none" w:sz="0" w:space="0" w:color="auto"/>
        <w:right w:val="none" w:sz="0" w:space="0" w:color="auto"/>
      </w:divBdr>
    </w:div>
    <w:div w:id="1073434984">
      <w:bodyDiv w:val="1"/>
      <w:marLeft w:val="0"/>
      <w:marRight w:val="0"/>
      <w:marTop w:val="0"/>
      <w:marBottom w:val="0"/>
      <w:divBdr>
        <w:top w:val="none" w:sz="0" w:space="0" w:color="auto"/>
        <w:left w:val="none" w:sz="0" w:space="0" w:color="auto"/>
        <w:bottom w:val="none" w:sz="0" w:space="0" w:color="auto"/>
        <w:right w:val="none" w:sz="0" w:space="0" w:color="auto"/>
      </w:divBdr>
    </w:div>
    <w:div w:id="1078015274">
      <w:bodyDiv w:val="1"/>
      <w:marLeft w:val="0"/>
      <w:marRight w:val="0"/>
      <w:marTop w:val="0"/>
      <w:marBottom w:val="0"/>
      <w:divBdr>
        <w:top w:val="none" w:sz="0" w:space="0" w:color="auto"/>
        <w:left w:val="none" w:sz="0" w:space="0" w:color="auto"/>
        <w:bottom w:val="none" w:sz="0" w:space="0" w:color="auto"/>
        <w:right w:val="none" w:sz="0" w:space="0" w:color="auto"/>
      </w:divBdr>
    </w:div>
    <w:div w:id="1100953355">
      <w:bodyDiv w:val="1"/>
      <w:marLeft w:val="0"/>
      <w:marRight w:val="0"/>
      <w:marTop w:val="0"/>
      <w:marBottom w:val="0"/>
      <w:divBdr>
        <w:top w:val="none" w:sz="0" w:space="0" w:color="auto"/>
        <w:left w:val="none" w:sz="0" w:space="0" w:color="auto"/>
        <w:bottom w:val="none" w:sz="0" w:space="0" w:color="auto"/>
        <w:right w:val="none" w:sz="0" w:space="0" w:color="auto"/>
      </w:divBdr>
    </w:div>
    <w:div w:id="1107306884">
      <w:bodyDiv w:val="1"/>
      <w:marLeft w:val="0"/>
      <w:marRight w:val="0"/>
      <w:marTop w:val="0"/>
      <w:marBottom w:val="0"/>
      <w:divBdr>
        <w:top w:val="none" w:sz="0" w:space="0" w:color="auto"/>
        <w:left w:val="none" w:sz="0" w:space="0" w:color="auto"/>
        <w:bottom w:val="none" w:sz="0" w:space="0" w:color="auto"/>
        <w:right w:val="none" w:sz="0" w:space="0" w:color="auto"/>
      </w:divBdr>
    </w:div>
    <w:div w:id="1111433576">
      <w:bodyDiv w:val="1"/>
      <w:marLeft w:val="0"/>
      <w:marRight w:val="0"/>
      <w:marTop w:val="0"/>
      <w:marBottom w:val="0"/>
      <w:divBdr>
        <w:top w:val="none" w:sz="0" w:space="0" w:color="auto"/>
        <w:left w:val="none" w:sz="0" w:space="0" w:color="auto"/>
        <w:bottom w:val="none" w:sz="0" w:space="0" w:color="auto"/>
        <w:right w:val="none" w:sz="0" w:space="0" w:color="auto"/>
      </w:divBdr>
    </w:div>
    <w:div w:id="1128745026">
      <w:bodyDiv w:val="1"/>
      <w:marLeft w:val="0"/>
      <w:marRight w:val="0"/>
      <w:marTop w:val="0"/>
      <w:marBottom w:val="0"/>
      <w:divBdr>
        <w:top w:val="none" w:sz="0" w:space="0" w:color="auto"/>
        <w:left w:val="none" w:sz="0" w:space="0" w:color="auto"/>
        <w:bottom w:val="none" w:sz="0" w:space="0" w:color="auto"/>
        <w:right w:val="none" w:sz="0" w:space="0" w:color="auto"/>
      </w:divBdr>
    </w:div>
    <w:div w:id="1154220215">
      <w:bodyDiv w:val="1"/>
      <w:marLeft w:val="0"/>
      <w:marRight w:val="0"/>
      <w:marTop w:val="0"/>
      <w:marBottom w:val="0"/>
      <w:divBdr>
        <w:top w:val="none" w:sz="0" w:space="0" w:color="auto"/>
        <w:left w:val="none" w:sz="0" w:space="0" w:color="auto"/>
        <w:bottom w:val="none" w:sz="0" w:space="0" w:color="auto"/>
        <w:right w:val="none" w:sz="0" w:space="0" w:color="auto"/>
      </w:divBdr>
    </w:div>
    <w:div w:id="1167747495">
      <w:bodyDiv w:val="1"/>
      <w:marLeft w:val="0"/>
      <w:marRight w:val="0"/>
      <w:marTop w:val="0"/>
      <w:marBottom w:val="0"/>
      <w:divBdr>
        <w:top w:val="none" w:sz="0" w:space="0" w:color="auto"/>
        <w:left w:val="none" w:sz="0" w:space="0" w:color="auto"/>
        <w:bottom w:val="none" w:sz="0" w:space="0" w:color="auto"/>
        <w:right w:val="none" w:sz="0" w:space="0" w:color="auto"/>
      </w:divBdr>
    </w:div>
    <w:div w:id="1186867693">
      <w:bodyDiv w:val="1"/>
      <w:marLeft w:val="0"/>
      <w:marRight w:val="0"/>
      <w:marTop w:val="0"/>
      <w:marBottom w:val="0"/>
      <w:divBdr>
        <w:top w:val="none" w:sz="0" w:space="0" w:color="auto"/>
        <w:left w:val="none" w:sz="0" w:space="0" w:color="auto"/>
        <w:bottom w:val="none" w:sz="0" w:space="0" w:color="auto"/>
        <w:right w:val="none" w:sz="0" w:space="0" w:color="auto"/>
      </w:divBdr>
    </w:div>
    <w:div w:id="1192568747">
      <w:bodyDiv w:val="1"/>
      <w:marLeft w:val="0"/>
      <w:marRight w:val="0"/>
      <w:marTop w:val="0"/>
      <w:marBottom w:val="0"/>
      <w:divBdr>
        <w:top w:val="none" w:sz="0" w:space="0" w:color="auto"/>
        <w:left w:val="none" w:sz="0" w:space="0" w:color="auto"/>
        <w:bottom w:val="none" w:sz="0" w:space="0" w:color="auto"/>
        <w:right w:val="none" w:sz="0" w:space="0" w:color="auto"/>
      </w:divBdr>
    </w:div>
    <w:div w:id="1193804838">
      <w:bodyDiv w:val="1"/>
      <w:marLeft w:val="0"/>
      <w:marRight w:val="0"/>
      <w:marTop w:val="0"/>
      <w:marBottom w:val="0"/>
      <w:divBdr>
        <w:top w:val="none" w:sz="0" w:space="0" w:color="auto"/>
        <w:left w:val="none" w:sz="0" w:space="0" w:color="auto"/>
        <w:bottom w:val="none" w:sz="0" w:space="0" w:color="auto"/>
        <w:right w:val="none" w:sz="0" w:space="0" w:color="auto"/>
      </w:divBdr>
    </w:div>
    <w:div w:id="1194928810">
      <w:bodyDiv w:val="1"/>
      <w:marLeft w:val="0"/>
      <w:marRight w:val="0"/>
      <w:marTop w:val="0"/>
      <w:marBottom w:val="0"/>
      <w:divBdr>
        <w:top w:val="none" w:sz="0" w:space="0" w:color="auto"/>
        <w:left w:val="none" w:sz="0" w:space="0" w:color="auto"/>
        <w:bottom w:val="none" w:sz="0" w:space="0" w:color="auto"/>
        <w:right w:val="none" w:sz="0" w:space="0" w:color="auto"/>
      </w:divBdr>
    </w:div>
    <w:div w:id="1226599068">
      <w:bodyDiv w:val="1"/>
      <w:marLeft w:val="0"/>
      <w:marRight w:val="0"/>
      <w:marTop w:val="0"/>
      <w:marBottom w:val="0"/>
      <w:divBdr>
        <w:top w:val="none" w:sz="0" w:space="0" w:color="auto"/>
        <w:left w:val="none" w:sz="0" w:space="0" w:color="auto"/>
        <w:bottom w:val="none" w:sz="0" w:space="0" w:color="auto"/>
        <w:right w:val="none" w:sz="0" w:space="0" w:color="auto"/>
      </w:divBdr>
    </w:div>
    <w:div w:id="1227489612">
      <w:bodyDiv w:val="1"/>
      <w:marLeft w:val="0"/>
      <w:marRight w:val="0"/>
      <w:marTop w:val="0"/>
      <w:marBottom w:val="0"/>
      <w:divBdr>
        <w:top w:val="none" w:sz="0" w:space="0" w:color="auto"/>
        <w:left w:val="none" w:sz="0" w:space="0" w:color="auto"/>
        <w:bottom w:val="none" w:sz="0" w:space="0" w:color="auto"/>
        <w:right w:val="none" w:sz="0" w:space="0" w:color="auto"/>
      </w:divBdr>
    </w:div>
    <w:div w:id="1230111298">
      <w:bodyDiv w:val="1"/>
      <w:marLeft w:val="0"/>
      <w:marRight w:val="0"/>
      <w:marTop w:val="0"/>
      <w:marBottom w:val="0"/>
      <w:divBdr>
        <w:top w:val="none" w:sz="0" w:space="0" w:color="auto"/>
        <w:left w:val="none" w:sz="0" w:space="0" w:color="auto"/>
        <w:bottom w:val="none" w:sz="0" w:space="0" w:color="auto"/>
        <w:right w:val="none" w:sz="0" w:space="0" w:color="auto"/>
      </w:divBdr>
    </w:div>
    <w:div w:id="1234968896">
      <w:bodyDiv w:val="1"/>
      <w:marLeft w:val="0"/>
      <w:marRight w:val="0"/>
      <w:marTop w:val="0"/>
      <w:marBottom w:val="0"/>
      <w:divBdr>
        <w:top w:val="none" w:sz="0" w:space="0" w:color="auto"/>
        <w:left w:val="none" w:sz="0" w:space="0" w:color="auto"/>
        <w:bottom w:val="none" w:sz="0" w:space="0" w:color="auto"/>
        <w:right w:val="none" w:sz="0" w:space="0" w:color="auto"/>
      </w:divBdr>
    </w:div>
    <w:div w:id="1239630072">
      <w:bodyDiv w:val="1"/>
      <w:marLeft w:val="0"/>
      <w:marRight w:val="0"/>
      <w:marTop w:val="0"/>
      <w:marBottom w:val="0"/>
      <w:divBdr>
        <w:top w:val="none" w:sz="0" w:space="0" w:color="auto"/>
        <w:left w:val="none" w:sz="0" w:space="0" w:color="auto"/>
        <w:bottom w:val="none" w:sz="0" w:space="0" w:color="auto"/>
        <w:right w:val="none" w:sz="0" w:space="0" w:color="auto"/>
      </w:divBdr>
    </w:div>
    <w:div w:id="1239906169">
      <w:bodyDiv w:val="1"/>
      <w:marLeft w:val="0"/>
      <w:marRight w:val="0"/>
      <w:marTop w:val="0"/>
      <w:marBottom w:val="0"/>
      <w:divBdr>
        <w:top w:val="none" w:sz="0" w:space="0" w:color="auto"/>
        <w:left w:val="none" w:sz="0" w:space="0" w:color="auto"/>
        <w:bottom w:val="none" w:sz="0" w:space="0" w:color="auto"/>
        <w:right w:val="none" w:sz="0" w:space="0" w:color="auto"/>
      </w:divBdr>
    </w:div>
    <w:div w:id="1241141542">
      <w:bodyDiv w:val="1"/>
      <w:marLeft w:val="0"/>
      <w:marRight w:val="0"/>
      <w:marTop w:val="0"/>
      <w:marBottom w:val="0"/>
      <w:divBdr>
        <w:top w:val="none" w:sz="0" w:space="0" w:color="auto"/>
        <w:left w:val="none" w:sz="0" w:space="0" w:color="auto"/>
        <w:bottom w:val="none" w:sz="0" w:space="0" w:color="auto"/>
        <w:right w:val="none" w:sz="0" w:space="0" w:color="auto"/>
      </w:divBdr>
    </w:div>
    <w:div w:id="1249343283">
      <w:bodyDiv w:val="1"/>
      <w:marLeft w:val="0"/>
      <w:marRight w:val="0"/>
      <w:marTop w:val="0"/>
      <w:marBottom w:val="0"/>
      <w:divBdr>
        <w:top w:val="none" w:sz="0" w:space="0" w:color="auto"/>
        <w:left w:val="none" w:sz="0" w:space="0" w:color="auto"/>
        <w:bottom w:val="none" w:sz="0" w:space="0" w:color="auto"/>
        <w:right w:val="none" w:sz="0" w:space="0" w:color="auto"/>
      </w:divBdr>
    </w:div>
    <w:div w:id="1251885734">
      <w:bodyDiv w:val="1"/>
      <w:marLeft w:val="0"/>
      <w:marRight w:val="0"/>
      <w:marTop w:val="0"/>
      <w:marBottom w:val="0"/>
      <w:divBdr>
        <w:top w:val="none" w:sz="0" w:space="0" w:color="auto"/>
        <w:left w:val="none" w:sz="0" w:space="0" w:color="auto"/>
        <w:bottom w:val="none" w:sz="0" w:space="0" w:color="auto"/>
        <w:right w:val="none" w:sz="0" w:space="0" w:color="auto"/>
      </w:divBdr>
    </w:div>
    <w:div w:id="1257785913">
      <w:bodyDiv w:val="1"/>
      <w:marLeft w:val="0"/>
      <w:marRight w:val="0"/>
      <w:marTop w:val="0"/>
      <w:marBottom w:val="0"/>
      <w:divBdr>
        <w:top w:val="none" w:sz="0" w:space="0" w:color="auto"/>
        <w:left w:val="none" w:sz="0" w:space="0" w:color="auto"/>
        <w:bottom w:val="none" w:sz="0" w:space="0" w:color="auto"/>
        <w:right w:val="none" w:sz="0" w:space="0" w:color="auto"/>
      </w:divBdr>
    </w:div>
    <w:div w:id="1272931597">
      <w:bodyDiv w:val="1"/>
      <w:marLeft w:val="0"/>
      <w:marRight w:val="0"/>
      <w:marTop w:val="0"/>
      <w:marBottom w:val="0"/>
      <w:divBdr>
        <w:top w:val="none" w:sz="0" w:space="0" w:color="auto"/>
        <w:left w:val="none" w:sz="0" w:space="0" w:color="auto"/>
        <w:bottom w:val="none" w:sz="0" w:space="0" w:color="auto"/>
        <w:right w:val="none" w:sz="0" w:space="0" w:color="auto"/>
      </w:divBdr>
    </w:div>
    <w:div w:id="1281376769">
      <w:bodyDiv w:val="1"/>
      <w:marLeft w:val="0"/>
      <w:marRight w:val="0"/>
      <w:marTop w:val="0"/>
      <w:marBottom w:val="0"/>
      <w:divBdr>
        <w:top w:val="none" w:sz="0" w:space="0" w:color="auto"/>
        <w:left w:val="none" w:sz="0" w:space="0" w:color="auto"/>
        <w:bottom w:val="none" w:sz="0" w:space="0" w:color="auto"/>
        <w:right w:val="none" w:sz="0" w:space="0" w:color="auto"/>
      </w:divBdr>
    </w:div>
    <w:div w:id="1290430623">
      <w:bodyDiv w:val="1"/>
      <w:marLeft w:val="0"/>
      <w:marRight w:val="0"/>
      <w:marTop w:val="0"/>
      <w:marBottom w:val="0"/>
      <w:divBdr>
        <w:top w:val="none" w:sz="0" w:space="0" w:color="auto"/>
        <w:left w:val="none" w:sz="0" w:space="0" w:color="auto"/>
        <w:bottom w:val="none" w:sz="0" w:space="0" w:color="auto"/>
        <w:right w:val="none" w:sz="0" w:space="0" w:color="auto"/>
      </w:divBdr>
    </w:div>
    <w:div w:id="1299915908">
      <w:bodyDiv w:val="1"/>
      <w:marLeft w:val="0"/>
      <w:marRight w:val="0"/>
      <w:marTop w:val="0"/>
      <w:marBottom w:val="0"/>
      <w:divBdr>
        <w:top w:val="none" w:sz="0" w:space="0" w:color="auto"/>
        <w:left w:val="none" w:sz="0" w:space="0" w:color="auto"/>
        <w:bottom w:val="none" w:sz="0" w:space="0" w:color="auto"/>
        <w:right w:val="none" w:sz="0" w:space="0" w:color="auto"/>
      </w:divBdr>
    </w:div>
    <w:div w:id="1315597853">
      <w:bodyDiv w:val="1"/>
      <w:marLeft w:val="0"/>
      <w:marRight w:val="0"/>
      <w:marTop w:val="0"/>
      <w:marBottom w:val="0"/>
      <w:divBdr>
        <w:top w:val="none" w:sz="0" w:space="0" w:color="auto"/>
        <w:left w:val="none" w:sz="0" w:space="0" w:color="auto"/>
        <w:bottom w:val="none" w:sz="0" w:space="0" w:color="auto"/>
        <w:right w:val="none" w:sz="0" w:space="0" w:color="auto"/>
      </w:divBdr>
    </w:div>
    <w:div w:id="1318994347">
      <w:bodyDiv w:val="1"/>
      <w:marLeft w:val="0"/>
      <w:marRight w:val="0"/>
      <w:marTop w:val="0"/>
      <w:marBottom w:val="0"/>
      <w:divBdr>
        <w:top w:val="none" w:sz="0" w:space="0" w:color="auto"/>
        <w:left w:val="none" w:sz="0" w:space="0" w:color="auto"/>
        <w:bottom w:val="none" w:sz="0" w:space="0" w:color="auto"/>
        <w:right w:val="none" w:sz="0" w:space="0" w:color="auto"/>
      </w:divBdr>
    </w:div>
    <w:div w:id="1334793728">
      <w:bodyDiv w:val="1"/>
      <w:marLeft w:val="0"/>
      <w:marRight w:val="0"/>
      <w:marTop w:val="0"/>
      <w:marBottom w:val="0"/>
      <w:divBdr>
        <w:top w:val="none" w:sz="0" w:space="0" w:color="auto"/>
        <w:left w:val="none" w:sz="0" w:space="0" w:color="auto"/>
        <w:bottom w:val="none" w:sz="0" w:space="0" w:color="auto"/>
        <w:right w:val="none" w:sz="0" w:space="0" w:color="auto"/>
      </w:divBdr>
    </w:div>
    <w:div w:id="1339041191">
      <w:bodyDiv w:val="1"/>
      <w:marLeft w:val="0"/>
      <w:marRight w:val="0"/>
      <w:marTop w:val="0"/>
      <w:marBottom w:val="0"/>
      <w:divBdr>
        <w:top w:val="none" w:sz="0" w:space="0" w:color="auto"/>
        <w:left w:val="none" w:sz="0" w:space="0" w:color="auto"/>
        <w:bottom w:val="none" w:sz="0" w:space="0" w:color="auto"/>
        <w:right w:val="none" w:sz="0" w:space="0" w:color="auto"/>
      </w:divBdr>
    </w:div>
    <w:div w:id="1346638194">
      <w:bodyDiv w:val="1"/>
      <w:marLeft w:val="0"/>
      <w:marRight w:val="0"/>
      <w:marTop w:val="0"/>
      <w:marBottom w:val="0"/>
      <w:divBdr>
        <w:top w:val="none" w:sz="0" w:space="0" w:color="auto"/>
        <w:left w:val="none" w:sz="0" w:space="0" w:color="auto"/>
        <w:bottom w:val="none" w:sz="0" w:space="0" w:color="auto"/>
        <w:right w:val="none" w:sz="0" w:space="0" w:color="auto"/>
      </w:divBdr>
    </w:div>
    <w:div w:id="1352490556">
      <w:bodyDiv w:val="1"/>
      <w:marLeft w:val="0"/>
      <w:marRight w:val="0"/>
      <w:marTop w:val="0"/>
      <w:marBottom w:val="0"/>
      <w:divBdr>
        <w:top w:val="none" w:sz="0" w:space="0" w:color="auto"/>
        <w:left w:val="none" w:sz="0" w:space="0" w:color="auto"/>
        <w:bottom w:val="none" w:sz="0" w:space="0" w:color="auto"/>
        <w:right w:val="none" w:sz="0" w:space="0" w:color="auto"/>
      </w:divBdr>
    </w:div>
    <w:div w:id="1357271332">
      <w:bodyDiv w:val="1"/>
      <w:marLeft w:val="0"/>
      <w:marRight w:val="0"/>
      <w:marTop w:val="0"/>
      <w:marBottom w:val="0"/>
      <w:divBdr>
        <w:top w:val="none" w:sz="0" w:space="0" w:color="auto"/>
        <w:left w:val="none" w:sz="0" w:space="0" w:color="auto"/>
        <w:bottom w:val="none" w:sz="0" w:space="0" w:color="auto"/>
        <w:right w:val="none" w:sz="0" w:space="0" w:color="auto"/>
      </w:divBdr>
    </w:div>
    <w:div w:id="1359812044">
      <w:bodyDiv w:val="1"/>
      <w:marLeft w:val="0"/>
      <w:marRight w:val="0"/>
      <w:marTop w:val="0"/>
      <w:marBottom w:val="0"/>
      <w:divBdr>
        <w:top w:val="none" w:sz="0" w:space="0" w:color="auto"/>
        <w:left w:val="none" w:sz="0" w:space="0" w:color="auto"/>
        <w:bottom w:val="none" w:sz="0" w:space="0" w:color="auto"/>
        <w:right w:val="none" w:sz="0" w:space="0" w:color="auto"/>
      </w:divBdr>
    </w:div>
    <w:div w:id="1362828764">
      <w:bodyDiv w:val="1"/>
      <w:marLeft w:val="0"/>
      <w:marRight w:val="0"/>
      <w:marTop w:val="0"/>
      <w:marBottom w:val="0"/>
      <w:divBdr>
        <w:top w:val="none" w:sz="0" w:space="0" w:color="auto"/>
        <w:left w:val="none" w:sz="0" w:space="0" w:color="auto"/>
        <w:bottom w:val="none" w:sz="0" w:space="0" w:color="auto"/>
        <w:right w:val="none" w:sz="0" w:space="0" w:color="auto"/>
      </w:divBdr>
    </w:div>
    <w:div w:id="1366713307">
      <w:bodyDiv w:val="1"/>
      <w:marLeft w:val="0"/>
      <w:marRight w:val="0"/>
      <w:marTop w:val="0"/>
      <w:marBottom w:val="0"/>
      <w:divBdr>
        <w:top w:val="none" w:sz="0" w:space="0" w:color="auto"/>
        <w:left w:val="none" w:sz="0" w:space="0" w:color="auto"/>
        <w:bottom w:val="none" w:sz="0" w:space="0" w:color="auto"/>
        <w:right w:val="none" w:sz="0" w:space="0" w:color="auto"/>
      </w:divBdr>
    </w:div>
    <w:div w:id="1370302800">
      <w:bodyDiv w:val="1"/>
      <w:marLeft w:val="0"/>
      <w:marRight w:val="0"/>
      <w:marTop w:val="0"/>
      <w:marBottom w:val="0"/>
      <w:divBdr>
        <w:top w:val="none" w:sz="0" w:space="0" w:color="auto"/>
        <w:left w:val="none" w:sz="0" w:space="0" w:color="auto"/>
        <w:bottom w:val="none" w:sz="0" w:space="0" w:color="auto"/>
        <w:right w:val="none" w:sz="0" w:space="0" w:color="auto"/>
      </w:divBdr>
    </w:div>
    <w:div w:id="1374885206">
      <w:bodyDiv w:val="1"/>
      <w:marLeft w:val="0"/>
      <w:marRight w:val="0"/>
      <w:marTop w:val="0"/>
      <w:marBottom w:val="0"/>
      <w:divBdr>
        <w:top w:val="none" w:sz="0" w:space="0" w:color="auto"/>
        <w:left w:val="none" w:sz="0" w:space="0" w:color="auto"/>
        <w:bottom w:val="none" w:sz="0" w:space="0" w:color="auto"/>
        <w:right w:val="none" w:sz="0" w:space="0" w:color="auto"/>
      </w:divBdr>
    </w:div>
    <w:div w:id="1375498089">
      <w:bodyDiv w:val="1"/>
      <w:marLeft w:val="0"/>
      <w:marRight w:val="0"/>
      <w:marTop w:val="0"/>
      <w:marBottom w:val="0"/>
      <w:divBdr>
        <w:top w:val="none" w:sz="0" w:space="0" w:color="auto"/>
        <w:left w:val="none" w:sz="0" w:space="0" w:color="auto"/>
        <w:bottom w:val="none" w:sz="0" w:space="0" w:color="auto"/>
        <w:right w:val="none" w:sz="0" w:space="0" w:color="auto"/>
      </w:divBdr>
    </w:div>
    <w:div w:id="1376466667">
      <w:bodyDiv w:val="1"/>
      <w:marLeft w:val="0"/>
      <w:marRight w:val="0"/>
      <w:marTop w:val="0"/>
      <w:marBottom w:val="0"/>
      <w:divBdr>
        <w:top w:val="none" w:sz="0" w:space="0" w:color="auto"/>
        <w:left w:val="none" w:sz="0" w:space="0" w:color="auto"/>
        <w:bottom w:val="none" w:sz="0" w:space="0" w:color="auto"/>
        <w:right w:val="none" w:sz="0" w:space="0" w:color="auto"/>
      </w:divBdr>
    </w:div>
    <w:div w:id="1378967516">
      <w:bodyDiv w:val="1"/>
      <w:marLeft w:val="0"/>
      <w:marRight w:val="0"/>
      <w:marTop w:val="0"/>
      <w:marBottom w:val="0"/>
      <w:divBdr>
        <w:top w:val="none" w:sz="0" w:space="0" w:color="auto"/>
        <w:left w:val="none" w:sz="0" w:space="0" w:color="auto"/>
        <w:bottom w:val="none" w:sz="0" w:space="0" w:color="auto"/>
        <w:right w:val="none" w:sz="0" w:space="0" w:color="auto"/>
      </w:divBdr>
    </w:div>
    <w:div w:id="1384598157">
      <w:bodyDiv w:val="1"/>
      <w:marLeft w:val="0"/>
      <w:marRight w:val="0"/>
      <w:marTop w:val="0"/>
      <w:marBottom w:val="0"/>
      <w:divBdr>
        <w:top w:val="none" w:sz="0" w:space="0" w:color="auto"/>
        <w:left w:val="none" w:sz="0" w:space="0" w:color="auto"/>
        <w:bottom w:val="none" w:sz="0" w:space="0" w:color="auto"/>
        <w:right w:val="none" w:sz="0" w:space="0" w:color="auto"/>
      </w:divBdr>
    </w:div>
    <w:div w:id="1397240572">
      <w:bodyDiv w:val="1"/>
      <w:marLeft w:val="0"/>
      <w:marRight w:val="0"/>
      <w:marTop w:val="0"/>
      <w:marBottom w:val="0"/>
      <w:divBdr>
        <w:top w:val="none" w:sz="0" w:space="0" w:color="auto"/>
        <w:left w:val="none" w:sz="0" w:space="0" w:color="auto"/>
        <w:bottom w:val="none" w:sz="0" w:space="0" w:color="auto"/>
        <w:right w:val="none" w:sz="0" w:space="0" w:color="auto"/>
      </w:divBdr>
    </w:div>
    <w:div w:id="1410544482">
      <w:bodyDiv w:val="1"/>
      <w:marLeft w:val="0"/>
      <w:marRight w:val="0"/>
      <w:marTop w:val="0"/>
      <w:marBottom w:val="0"/>
      <w:divBdr>
        <w:top w:val="none" w:sz="0" w:space="0" w:color="auto"/>
        <w:left w:val="none" w:sz="0" w:space="0" w:color="auto"/>
        <w:bottom w:val="none" w:sz="0" w:space="0" w:color="auto"/>
        <w:right w:val="none" w:sz="0" w:space="0" w:color="auto"/>
      </w:divBdr>
    </w:div>
    <w:div w:id="1448037521">
      <w:bodyDiv w:val="1"/>
      <w:marLeft w:val="0"/>
      <w:marRight w:val="0"/>
      <w:marTop w:val="0"/>
      <w:marBottom w:val="0"/>
      <w:divBdr>
        <w:top w:val="none" w:sz="0" w:space="0" w:color="auto"/>
        <w:left w:val="none" w:sz="0" w:space="0" w:color="auto"/>
        <w:bottom w:val="none" w:sz="0" w:space="0" w:color="auto"/>
        <w:right w:val="none" w:sz="0" w:space="0" w:color="auto"/>
      </w:divBdr>
    </w:div>
    <w:div w:id="1450512738">
      <w:bodyDiv w:val="1"/>
      <w:marLeft w:val="0"/>
      <w:marRight w:val="0"/>
      <w:marTop w:val="0"/>
      <w:marBottom w:val="0"/>
      <w:divBdr>
        <w:top w:val="none" w:sz="0" w:space="0" w:color="auto"/>
        <w:left w:val="none" w:sz="0" w:space="0" w:color="auto"/>
        <w:bottom w:val="none" w:sz="0" w:space="0" w:color="auto"/>
        <w:right w:val="none" w:sz="0" w:space="0" w:color="auto"/>
      </w:divBdr>
    </w:div>
    <w:div w:id="1452673421">
      <w:bodyDiv w:val="1"/>
      <w:marLeft w:val="0"/>
      <w:marRight w:val="0"/>
      <w:marTop w:val="0"/>
      <w:marBottom w:val="0"/>
      <w:divBdr>
        <w:top w:val="none" w:sz="0" w:space="0" w:color="auto"/>
        <w:left w:val="none" w:sz="0" w:space="0" w:color="auto"/>
        <w:bottom w:val="none" w:sz="0" w:space="0" w:color="auto"/>
        <w:right w:val="none" w:sz="0" w:space="0" w:color="auto"/>
      </w:divBdr>
    </w:div>
    <w:div w:id="1453984013">
      <w:bodyDiv w:val="1"/>
      <w:marLeft w:val="0"/>
      <w:marRight w:val="0"/>
      <w:marTop w:val="0"/>
      <w:marBottom w:val="0"/>
      <w:divBdr>
        <w:top w:val="none" w:sz="0" w:space="0" w:color="auto"/>
        <w:left w:val="none" w:sz="0" w:space="0" w:color="auto"/>
        <w:bottom w:val="none" w:sz="0" w:space="0" w:color="auto"/>
        <w:right w:val="none" w:sz="0" w:space="0" w:color="auto"/>
      </w:divBdr>
    </w:div>
    <w:div w:id="1460607413">
      <w:bodyDiv w:val="1"/>
      <w:marLeft w:val="0"/>
      <w:marRight w:val="0"/>
      <w:marTop w:val="0"/>
      <w:marBottom w:val="0"/>
      <w:divBdr>
        <w:top w:val="none" w:sz="0" w:space="0" w:color="auto"/>
        <w:left w:val="none" w:sz="0" w:space="0" w:color="auto"/>
        <w:bottom w:val="none" w:sz="0" w:space="0" w:color="auto"/>
        <w:right w:val="none" w:sz="0" w:space="0" w:color="auto"/>
      </w:divBdr>
    </w:div>
    <w:div w:id="1468162801">
      <w:bodyDiv w:val="1"/>
      <w:marLeft w:val="0"/>
      <w:marRight w:val="0"/>
      <w:marTop w:val="0"/>
      <w:marBottom w:val="0"/>
      <w:divBdr>
        <w:top w:val="none" w:sz="0" w:space="0" w:color="auto"/>
        <w:left w:val="none" w:sz="0" w:space="0" w:color="auto"/>
        <w:bottom w:val="none" w:sz="0" w:space="0" w:color="auto"/>
        <w:right w:val="none" w:sz="0" w:space="0" w:color="auto"/>
      </w:divBdr>
    </w:div>
    <w:div w:id="1496846324">
      <w:bodyDiv w:val="1"/>
      <w:marLeft w:val="0"/>
      <w:marRight w:val="0"/>
      <w:marTop w:val="0"/>
      <w:marBottom w:val="0"/>
      <w:divBdr>
        <w:top w:val="none" w:sz="0" w:space="0" w:color="auto"/>
        <w:left w:val="none" w:sz="0" w:space="0" w:color="auto"/>
        <w:bottom w:val="none" w:sz="0" w:space="0" w:color="auto"/>
        <w:right w:val="none" w:sz="0" w:space="0" w:color="auto"/>
      </w:divBdr>
    </w:div>
    <w:div w:id="1509710994">
      <w:bodyDiv w:val="1"/>
      <w:marLeft w:val="0"/>
      <w:marRight w:val="0"/>
      <w:marTop w:val="0"/>
      <w:marBottom w:val="0"/>
      <w:divBdr>
        <w:top w:val="none" w:sz="0" w:space="0" w:color="auto"/>
        <w:left w:val="none" w:sz="0" w:space="0" w:color="auto"/>
        <w:bottom w:val="none" w:sz="0" w:space="0" w:color="auto"/>
        <w:right w:val="none" w:sz="0" w:space="0" w:color="auto"/>
      </w:divBdr>
    </w:div>
    <w:div w:id="1515919781">
      <w:bodyDiv w:val="1"/>
      <w:marLeft w:val="0"/>
      <w:marRight w:val="0"/>
      <w:marTop w:val="0"/>
      <w:marBottom w:val="0"/>
      <w:divBdr>
        <w:top w:val="none" w:sz="0" w:space="0" w:color="auto"/>
        <w:left w:val="none" w:sz="0" w:space="0" w:color="auto"/>
        <w:bottom w:val="none" w:sz="0" w:space="0" w:color="auto"/>
        <w:right w:val="none" w:sz="0" w:space="0" w:color="auto"/>
      </w:divBdr>
    </w:div>
    <w:div w:id="1524202702">
      <w:bodyDiv w:val="1"/>
      <w:marLeft w:val="0"/>
      <w:marRight w:val="0"/>
      <w:marTop w:val="0"/>
      <w:marBottom w:val="0"/>
      <w:divBdr>
        <w:top w:val="none" w:sz="0" w:space="0" w:color="auto"/>
        <w:left w:val="none" w:sz="0" w:space="0" w:color="auto"/>
        <w:bottom w:val="none" w:sz="0" w:space="0" w:color="auto"/>
        <w:right w:val="none" w:sz="0" w:space="0" w:color="auto"/>
      </w:divBdr>
    </w:div>
    <w:div w:id="1526669469">
      <w:bodyDiv w:val="1"/>
      <w:marLeft w:val="0"/>
      <w:marRight w:val="0"/>
      <w:marTop w:val="0"/>
      <w:marBottom w:val="0"/>
      <w:divBdr>
        <w:top w:val="none" w:sz="0" w:space="0" w:color="auto"/>
        <w:left w:val="none" w:sz="0" w:space="0" w:color="auto"/>
        <w:bottom w:val="none" w:sz="0" w:space="0" w:color="auto"/>
        <w:right w:val="none" w:sz="0" w:space="0" w:color="auto"/>
      </w:divBdr>
    </w:div>
    <w:div w:id="1540968833">
      <w:bodyDiv w:val="1"/>
      <w:marLeft w:val="0"/>
      <w:marRight w:val="0"/>
      <w:marTop w:val="0"/>
      <w:marBottom w:val="0"/>
      <w:divBdr>
        <w:top w:val="none" w:sz="0" w:space="0" w:color="auto"/>
        <w:left w:val="none" w:sz="0" w:space="0" w:color="auto"/>
        <w:bottom w:val="none" w:sz="0" w:space="0" w:color="auto"/>
        <w:right w:val="none" w:sz="0" w:space="0" w:color="auto"/>
      </w:divBdr>
    </w:div>
    <w:div w:id="1555044360">
      <w:bodyDiv w:val="1"/>
      <w:marLeft w:val="0"/>
      <w:marRight w:val="0"/>
      <w:marTop w:val="0"/>
      <w:marBottom w:val="0"/>
      <w:divBdr>
        <w:top w:val="none" w:sz="0" w:space="0" w:color="auto"/>
        <w:left w:val="none" w:sz="0" w:space="0" w:color="auto"/>
        <w:bottom w:val="none" w:sz="0" w:space="0" w:color="auto"/>
        <w:right w:val="none" w:sz="0" w:space="0" w:color="auto"/>
      </w:divBdr>
    </w:div>
    <w:div w:id="1563709046">
      <w:bodyDiv w:val="1"/>
      <w:marLeft w:val="0"/>
      <w:marRight w:val="0"/>
      <w:marTop w:val="0"/>
      <w:marBottom w:val="0"/>
      <w:divBdr>
        <w:top w:val="none" w:sz="0" w:space="0" w:color="auto"/>
        <w:left w:val="none" w:sz="0" w:space="0" w:color="auto"/>
        <w:bottom w:val="none" w:sz="0" w:space="0" w:color="auto"/>
        <w:right w:val="none" w:sz="0" w:space="0" w:color="auto"/>
      </w:divBdr>
    </w:div>
    <w:div w:id="1573739834">
      <w:bodyDiv w:val="1"/>
      <w:marLeft w:val="0"/>
      <w:marRight w:val="0"/>
      <w:marTop w:val="0"/>
      <w:marBottom w:val="0"/>
      <w:divBdr>
        <w:top w:val="none" w:sz="0" w:space="0" w:color="auto"/>
        <w:left w:val="none" w:sz="0" w:space="0" w:color="auto"/>
        <w:bottom w:val="none" w:sz="0" w:space="0" w:color="auto"/>
        <w:right w:val="none" w:sz="0" w:space="0" w:color="auto"/>
      </w:divBdr>
    </w:div>
    <w:div w:id="1585996167">
      <w:bodyDiv w:val="1"/>
      <w:marLeft w:val="0"/>
      <w:marRight w:val="0"/>
      <w:marTop w:val="0"/>
      <w:marBottom w:val="0"/>
      <w:divBdr>
        <w:top w:val="none" w:sz="0" w:space="0" w:color="auto"/>
        <w:left w:val="none" w:sz="0" w:space="0" w:color="auto"/>
        <w:bottom w:val="none" w:sz="0" w:space="0" w:color="auto"/>
        <w:right w:val="none" w:sz="0" w:space="0" w:color="auto"/>
      </w:divBdr>
    </w:div>
    <w:div w:id="1587496140">
      <w:bodyDiv w:val="1"/>
      <w:marLeft w:val="0"/>
      <w:marRight w:val="0"/>
      <w:marTop w:val="0"/>
      <w:marBottom w:val="0"/>
      <w:divBdr>
        <w:top w:val="none" w:sz="0" w:space="0" w:color="auto"/>
        <w:left w:val="none" w:sz="0" w:space="0" w:color="auto"/>
        <w:bottom w:val="none" w:sz="0" w:space="0" w:color="auto"/>
        <w:right w:val="none" w:sz="0" w:space="0" w:color="auto"/>
      </w:divBdr>
    </w:div>
    <w:div w:id="1594316909">
      <w:bodyDiv w:val="1"/>
      <w:marLeft w:val="0"/>
      <w:marRight w:val="0"/>
      <w:marTop w:val="0"/>
      <w:marBottom w:val="0"/>
      <w:divBdr>
        <w:top w:val="none" w:sz="0" w:space="0" w:color="auto"/>
        <w:left w:val="none" w:sz="0" w:space="0" w:color="auto"/>
        <w:bottom w:val="none" w:sz="0" w:space="0" w:color="auto"/>
        <w:right w:val="none" w:sz="0" w:space="0" w:color="auto"/>
      </w:divBdr>
    </w:div>
    <w:div w:id="1607418173">
      <w:bodyDiv w:val="1"/>
      <w:marLeft w:val="0"/>
      <w:marRight w:val="0"/>
      <w:marTop w:val="0"/>
      <w:marBottom w:val="0"/>
      <w:divBdr>
        <w:top w:val="none" w:sz="0" w:space="0" w:color="auto"/>
        <w:left w:val="none" w:sz="0" w:space="0" w:color="auto"/>
        <w:bottom w:val="none" w:sz="0" w:space="0" w:color="auto"/>
        <w:right w:val="none" w:sz="0" w:space="0" w:color="auto"/>
      </w:divBdr>
    </w:div>
    <w:div w:id="1615674106">
      <w:bodyDiv w:val="1"/>
      <w:marLeft w:val="0"/>
      <w:marRight w:val="0"/>
      <w:marTop w:val="0"/>
      <w:marBottom w:val="0"/>
      <w:divBdr>
        <w:top w:val="none" w:sz="0" w:space="0" w:color="auto"/>
        <w:left w:val="none" w:sz="0" w:space="0" w:color="auto"/>
        <w:bottom w:val="none" w:sz="0" w:space="0" w:color="auto"/>
        <w:right w:val="none" w:sz="0" w:space="0" w:color="auto"/>
      </w:divBdr>
    </w:div>
    <w:div w:id="1624078014">
      <w:bodyDiv w:val="1"/>
      <w:marLeft w:val="0"/>
      <w:marRight w:val="0"/>
      <w:marTop w:val="0"/>
      <w:marBottom w:val="0"/>
      <w:divBdr>
        <w:top w:val="none" w:sz="0" w:space="0" w:color="auto"/>
        <w:left w:val="none" w:sz="0" w:space="0" w:color="auto"/>
        <w:bottom w:val="none" w:sz="0" w:space="0" w:color="auto"/>
        <w:right w:val="none" w:sz="0" w:space="0" w:color="auto"/>
      </w:divBdr>
    </w:div>
    <w:div w:id="1631085577">
      <w:bodyDiv w:val="1"/>
      <w:marLeft w:val="0"/>
      <w:marRight w:val="0"/>
      <w:marTop w:val="0"/>
      <w:marBottom w:val="0"/>
      <w:divBdr>
        <w:top w:val="none" w:sz="0" w:space="0" w:color="auto"/>
        <w:left w:val="none" w:sz="0" w:space="0" w:color="auto"/>
        <w:bottom w:val="none" w:sz="0" w:space="0" w:color="auto"/>
        <w:right w:val="none" w:sz="0" w:space="0" w:color="auto"/>
      </w:divBdr>
    </w:div>
    <w:div w:id="1631474813">
      <w:bodyDiv w:val="1"/>
      <w:marLeft w:val="0"/>
      <w:marRight w:val="0"/>
      <w:marTop w:val="0"/>
      <w:marBottom w:val="0"/>
      <w:divBdr>
        <w:top w:val="none" w:sz="0" w:space="0" w:color="auto"/>
        <w:left w:val="none" w:sz="0" w:space="0" w:color="auto"/>
        <w:bottom w:val="none" w:sz="0" w:space="0" w:color="auto"/>
        <w:right w:val="none" w:sz="0" w:space="0" w:color="auto"/>
      </w:divBdr>
    </w:div>
    <w:div w:id="1635451256">
      <w:bodyDiv w:val="1"/>
      <w:marLeft w:val="0"/>
      <w:marRight w:val="0"/>
      <w:marTop w:val="0"/>
      <w:marBottom w:val="0"/>
      <w:divBdr>
        <w:top w:val="none" w:sz="0" w:space="0" w:color="auto"/>
        <w:left w:val="none" w:sz="0" w:space="0" w:color="auto"/>
        <w:bottom w:val="none" w:sz="0" w:space="0" w:color="auto"/>
        <w:right w:val="none" w:sz="0" w:space="0" w:color="auto"/>
      </w:divBdr>
    </w:div>
    <w:div w:id="1641423703">
      <w:bodyDiv w:val="1"/>
      <w:marLeft w:val="0"/>
      <w:marRight w:val="0"/>
      <w:marTop w:val="0"/>
      <w:marBottom w:val="0"/>
      <w:divBdr>
        <w:top w:val="none" w:sz="0" w:space="0" w:color="auto"/>
        <w:left w:val="none" w:sz="0" w:space="0" w:color="auto"/>
        <w:bottom w:val="none" w:sz="0" w:space="0" w:color="auto"/>
        <w:right w:val="none" w:sz="0" w:space="0" w:color="auto"/>
      </w:divBdr>
    </w:div>
    <w:div w:id="1664897537">
      <w:bodyDiv w:val="1"/>
      <w:marLeft w:val="0"/>
      <w:marRight w:val="0"/>
      <w:marTop w:val="0"/>
      <w:marBottom w:val="0"/>
      <w:divBdr>
        <w:top w:val="none" w:sz="0" w:space="0" w:color="auto"/>
        <w:left w:val="none" w:sz="0" w:space="0" w:color="auto"/>
        <w:bottom w:val="none" w:sz="0" w:space="0" w:color="auto"/>
        <w:right w:val="none" w:sz="0" w:space="0" w:color="auto"/>
      </w:divBdr>
    </w:div>
    <w:div w:id="1665081783">
      <w:bodyDiv w:val="1"/>
      <w:marLeft w:val="0"/>
      <w:marRight w:val="0"/>
      <w:marTop w:val="0"/>
      <w:marBottom w:val="0"/>
      <w:divBdr>
        <w:top w:val="none" w:sz="0" w:space="0" w:color="auto"/>
        <w:left w:val="none" w:sz="0" w:space="0" w:color="auto"/>
        <w:bottom w:val="none" w:sz="0" w:space="0" w:color="auto"/>
        <w:right w:val="none" w:sz="0" w:space="0" w:color="auto"/>
      </w:divBdr>
    </w:div>
    <w:div w:id="1673873508">
      <w:bodyDiv w:val="1"/>
      <w:marLeft w:val="0"/>
      <w:marRight w:val="0"/>
      <w:marTop w:val="0"/>
      <w:marBottom w:val="0"/>
      <w:divBdr>
        <w:top w:val="none" w:sz="0" w:space="0" w:color="auto"/>
        <w:left w:val="none" w:sz="0" w:space="0" w:color="auto"/>
        <w:bottom w:val="none" w:sz="0" w:space="0" w:color="auto"/>
        <w:right w:val="none" w:sz="0" w:space="0" w:color="auto"/>
      </w:divBdr>
    </w:div>
    <w:div w:id="1695039975">
      <w:bodyDiv w:val="1"/>
      <w:marLeft w:val="0"/>
      <w:marRight w:val="0"/>
      <w:marTop w:val="0"/>
      <w:marBottom w:val="0"/>
      <w:divBdr>
        <w:top w:val="none" w:sz="0" w:space="0" w:color="auto"/>
        <w:left w:val="none" w:sz="0" w:space="0" w:color="auto"/>
        <w:bottom w:val="none" w:sz="0" w:space="0" w:color="auto"/>
        <w:right w:val="none" w:sz="0" w:space="0" w:color="auto"/>
      </w:divBdr>
    </w:div>
    <w:div w:id="1697926063">
      <w:bodyDiv w:val="1"/>
      <w:marLeft w:val="0"/>
      <w:marRight w:val="0"/>
      <w:marTop w:val="0"/>
      <w:marBottom w:val="0"/>
      <w:divBdr>
        <w:top w:val="none" w:sz="0" w:space="0" w:color="auto"/>
        <w:left w:val="none" w:sz="0" w:space="0" w:color="auto"/>
        <w:bottom w:val="none" w:sz="0" w:space="0" w:color="auto"/>
        <w:right w:val="none" w:sz="0" w:space="0" w:color="auto"/>
      </w:divBdr>
    </w:div>
    <w:div w:id="1700544036">
      <w:bodyDiv w:val="1"/>
      <w:marLeft w:val="0"/>
      <w:marRight w:val="0"/>
      <w:marTop w:val="0"/>
      <w:marBottom w:val="0"/>
      <w:divBdr>
        <w:top w:val="none" w:sz="0" w:space="0" w:color="auto"/>
        <w:left w:val="none" w:sz="0" w:space="0" w:color="auto"/>
        <w:bottom w:val="none" w:sz="0" w:space="0" w:color="auto"/>
        <w:right w:val="none" w:sz="0" w:space="0" w:color="auto"/>
      </w:divBdr>
    </w:div>
    <w:div w:id="1700620120">
      <w:bodyDiv w:val="1"/>
      <w:marLeft w:val="0"/>
      <w:marRight w:val="0"/>
      <w:marTop w:val="0"/>
      <w:marBottom w:val="0"/>
      <w:divBdr>
        <w:top w:val="none" w:sz="0" w:space="0" w:color="auto"/>
        <w:left w:val="none" w:sz="0" w:space="0" w:color="auto"/>
        <w:bottom w:val="none" w:sz="0" w:space="0" w:color="auto"/>
        <w:right w:val="none" w:sz="0" w:space="0" w:color="auto"/>
      </w:divBdr>
    </w:div>
    <w:div w:id="1701977671">
      <w:bodyDiv w:val="1"/>
      <w:marLeft w:val="0"/>
      <w:marRight w:val="0"/>
      <w:marTop w:val="0"/>
      <w:marBottom w:val="0"/>
      <w:divBdr>
        <w:top w:val="none" w:sz="0" w:space="0" w:color="auto"/>
        <w:left w:val="none" w:sz="0" w:space="0" w:color="auto"/>
        <w:bottom w:val="none" w:sz="0" w:space="0" w:color="auto"/>
        <w:right w:val="none" w:sz="0" w:space="0" w:color="auto"/>
      </w:divBdr>
    </w:div>
    <w:div w:id="1718040913">
      <w:bodyDiv w:val="1"/>
      <w:marLeft w:val="0"/>
      <w:marRight w:val="0"/>
      <w:marTop w:val="0"/>
      <w:marBottom w:val="0"/>
      <w:divBdr>
        <w:top w:val="none" w:sz="0" w:space="0" w:color="auto"/>
        <w:left w:val="none" w:sz="0" w:space="0" w:color="auto"/>
        <w:bottom w:val="none" w:sz="0" w:space="0" w:color="auto"/>
        <w:right w:val="none" w:sz="0" w:space="0" w:color="auto"/>
      </w:divBdr>
    </w:div>
    <w:div w:id="1718972785">
      <w:bodyDiv w:val="1"/>
      <w:marLeft w:val="0"/>
      <w:marRight w:val="0"/>
      <w:marTop w:val="0"/>
      <w:marBottom w:val="0"/>
      <w:divBdr>
        <w:top w:val="none" w:sz="0" w:space="0" w:color="auto"/>
        <w:left w:val="none" w:sz="0" w:space="0" w:color="auto"/>
        <w:bottom w:val="none" w:sz="0" w:space="0" w:color="auto"/>
        <w:right w:val="none" w:sz="0" w:space="0" w:color="auto"/>
      </w:divBdr>
      <w:divsChild>
        <w:div w:id="273827166">
          <w:marLeft w:val="1166"/>
          <w:marRight w:val="0"/>
          <w:marTop w:val="115"/>
          <w:marBottom w:val="0"/>
          <w:divBdr>
            <w:top w:val="none" w:sz="0" w:space="0" w:color="auto"/>
            <w:left w:val="none" w:sz="0" w:space="0" w:color="auto"/>
            <w:bottom w:val="none" w:sz="0" w:space="0" w:color="auto"/>
            <w:right w:val="none" w:sz="0" w:space="0" w:color="auto"/>
          </w:divBdr>
        </w:div>
        <w:div w:id="409079616">
          <w:marLeft w:val="1166"/>
          <w:marRight w:val="0"/>
          <w:marTop w:val="115"/>
          <w:marBottom w:val="0"/>
          <w:divBdr>
            <w:top w:val="none" w:sz="0" w:space="0" w:color="auto"/>
            <w:left w:val="none" w:sz="0" w:space="0" w:color="auto"/>
            <w:bottom w:val="none" w:sz="0" w:space="0" w:color="auto"/>
            <w:right w:val="none" w:sz="0" w:space="0" w:color="auto"/>
          </w:divBdr>
        </w:div>
        <w:div w:id="475686146">
          <w:marLeft w:val="1166"/>
          <w:marRight w:val="0"/>
          <w:marTop w:val="115"/>
          <w:marBottom w:val="0"/>
          <w:divBdr>
            <w:top w:val="none" w:sz="0" w:space="0" w:color="auto"/>
            <w:left w:val="none" w:sz="0" w:space="0" w:color="auto"/>
            <w:bottom w:val="none" w:sz="0" w:space="0" w:color="auto"/>
            <w:right w:val="none" w:sz="0" w:space="0" w:color="auto"/>
          </w:divBdr>
        </w:div>
        <w:div w:id="1178811965">
          <w:marLeft w:val="547"/>
          <w:marRight w:val="0"/>
          <w:marTop w:val="115"/>
          <w:marBottom w:val="0"/>
          <w:divBdr>
            <w:top w:val="none" w:sz="0" w:space="0" w:color="auto"/>
            <w:left w:val="none" w:sz="0" w:space="0" w:color="auto"/>
            <w:bottom w:val="none" w:sz="0" w:space="0" w:color="auto"/>
            <w:right w:val="none" w:sz="0" w:space="0" w:color="auto"/>
          </w:divBdr>
        </w:div>
        <w:div w:id="1441534733">
          <w:marLeft w:val="1166"/>
          <w:marRight w:val="0"/>
          <w:marTop w:val="115"/>
          <w:marBottom w:val="0"/>
          <w:divBdr>
            <w:top w:val="none" w:sz="0" w:space="0" w:color="auto"/>
            <w:left w:val="none" w:sz="0" w:space="0" w:color="auto"/>
            <w:bottom w:val="none" w:sz="0" w:space="0" w:color="auto"/>
            <w:right w:val="none" w:sz="0" w:space="0" w:color="auto"/>
          </w:divBdr>
        </w:div>
        <w:div w:id="1596866373">
          <w:marLeft w:val="1166"/>
          <w:marRight w:val="0"/>
          <w:marTop w:val="115"/>
          <w:marBottom w:val="0"/>
          <w:divBdr>
            <w:top w:val="none" w:sz="0" w:space="0" w:color="auto"/>
            <w:left w:val="none" w:sz="0" w:space="0" w:color="auto"/>
            <w:bottom w:val="none" w:sz="0" w:space="0" w:color="auto"/>
            <w:right w:val="none" w:sz="0" w:space="0" w:color="auto"/>
          </w:divBdr>
        </w:div>
      </w:divsChild>
    </w:div>
    <w:div w:id="1732190223">
      <w:bodyDiv w:val="1"/>
      <w:marLeft w:val="0"/>
      <w:marRight w:val="0"/>
      <w:marTop w:val="0"/>
      <w:marBottom w:val="0"/>
      <w:divBdr>
        <w:top w:val="none" w:sz="0" w:space="0" w:color="auto"/>
        <w:left w:val="none" w:sz="0" w:space="0" w:color="auto"/>
        <w:bottom w:val="none" w:sz="0" w:space="0" w:color="auto"/>
        <w:right w:val="none" w:sz="0" w:space="0" w:color="auto"/>
      </w:divBdr>
    </w:div>
    <w:div w:id="1766606590">
      <w:bodyDiv w:val="1"/>
      <w:marLeft w:val="0"/>
      <w:marRight w:val="0"/>
      <w:marTop w:val="0"/>
      <w:marBottom w:val="0"/>
      <w:divBdr>
        <w:top w:val="none" w:sz="0" w:space="0" w:color="auto"/>
        <w:left w:val="none" w:sz="0" w:space="0" w:color="auto"/>
        <w:bottom w:val="none" w:sz="0" w:space="0" w:color="auto"/>
        <w:right w:val="none" w:sz="0" w:space="0" w:color="auto"/>
      </w:divBdr>
    </w:div>
    <w:div w:id="1769809465">
      <w:bodyDiv w:val="1"/>
      <w:marLeft w:val="0"/>
      <w:marRight w:val="0"/>
      <w:marTop w:val="0"/>
      <w:marBottom w:val="0"/>
      <w:divBdr>
        <w:top w:val="none" w:sz="0" w:space="0" w:color="auto"/>
        <w:left w:val="none" w:sz="0" w:space="0" w:color="auto"/>
        <w:bottom w:val="none" w:sz="0" w:space="0" w:color="auto"/>
        <w:right w:val="none" w:sz="0" w:space="0" w:color="auto"/>
      </w:divBdr>
    </w:div>
    <w:div w:id="1770007604">
      <w:bodyDiv w:val="1"/>
      <w:marLeft w:val="0"/>
      <w:marRight w:val="0"/>
      <w:marTop w:val="0"/>
      <w:marBottom w:val="0"/>
      <w:divBdr>
        <w:top w:val="none" w:sz="0" w:space="0" w:color="auto"/>
        <w:left w:val="none" w:sz="0" w:space="0" w:color="auto"/>
        <w:bottom w:val="none" w:sz="0" w:space="0" w:color="auto"/>
        <w:right w:val="none" w:sz="0" w:space="0" w:color="auto"/>
      </w:divBdr>
    </w:div>
    <w:div w:id="1777140047">
      <w:bodyDiv w:val="1"/>
      <w:marLeft w:val="0"/>
      <w:marRight w:val="0"/>
      <w:marTop w:val="0"/>
      <w:marBottom w:val="0"/>
      <w:divBdr>
        <w:top w:val="none" w:sz="0" w:space="0" w:color="auto"/>
        <w:left w:val="none" w:sz="0" w:space="0" w:color="auto"/>
        <w:bottom w:val="none" w:sz="0" w:space="0" w:color="auto"/>
        <w:right w:val="none" w:sz="0" w:space="0" w:color="auto"/>
      </w:divBdr>
    </w:div>
    <w:div w:id="1778913145">
      <w:bodyDiv w:val="1"/>
      <w:marLeft w:val="0"/>
      <w:marRight w:val="0"/>
      <w:marTop w:val="0"/>
      <w:marBottom w:val="0"/>
      <w:divBdr>
        <w:top w:val="none" w:sz="0" w:space="0" w:color="auto"/>
        <w:left w:val="none" w:sz="0" w:space="0" w:color="auto"/>
        <w:bottom w:val="none" w:sz="0" w:space="0" w:color="auto"/>
        <w:right w:val="none" w:sz="0" w:space="0" w:color="auto"/>
      </w:divBdr>
      <w:divsChild>
        <w:div w:id="86386908">
          <w:marLeft w:val="806"/>
          <w:marRight w:val="0"/>
          <w:marTop w:val="86"/>
          <w:marBottom w:val="0"/>
          <w:divBdr>
            <w:top w:val="none" w:sz="0" w:space="0" w:color="auto"/>
            <w:left w:val="none" w:sz="0" w:space="0" w:color="auto"/>
            <w:bottom w:val="none" w:sz="0" w:space="0" w:color="auto"/>
            <w:right w:val="none" w:sz="0" w:space="0" w:color="auto"/>
          </w:divBdr>
        </w:div>
        <w:div w:id="238057210">
          <w:marLeft w:val="806"/>
          <w:marRight w:val="0"/>
          <w:marTop w:val="86"/>
          <w:marBottom w:val="0"/>
          <w:divBdr>
            <w:top w:val="none" w:sz="0" w:space="0" w:color="auto"/>
            <w:left w:val="none" w:sz="0" w:space="0" w:color="auto"/>
            <w:bottom w:val="none" w:sz="0" w:space="0" w:color="auto"/>
            <w:right w:val="none" w:sz="0" w:space="0" w:color="auto"/>
          </w:divBdr>
        </w:div>
        <w:div w:id="314647133">
          <w:marLeft w:val="806"/>
          <w:marRight w:val="0"/>
          <w:marTop w:val="86"/>
          <w:marBottom w:val="0"/>
          <w:divBdr>
            <w:top w:val="none" w:sz="0" w:space="0" w:color="auto"/>
            <w:left w:val="none" w:sz="0" w:space="0" w:color="auto"/>
            <w:bottom w:val="none" w:sz="0" w:space="0" w:color="auto"/>
            <w:right w:val="none" w:sz="0" w:space="0" w:color="auto"/>
          </w:divBdr>
        </w:div>
        <w:div w:id="433286363">
          <w:marLeft w:val="806"/>
          <w:marRight w:val="0"/>
          <w:marTop w:val="86"/>
          <w:marBottom w:val="0"/>
          <w:divBdr>
            <w:top w:val="none" w:sz="0" w:space="0" w:color="auto"/>
            <w:left w:val="none" w:sz="0" w:space="0" w:color="auto"/>
            <w:bottom w:val="none" w:sz="0" w:space="0" w:color="auto"/>
            <w:right w:val="none" w:sz="0" w:space="0" w:color="auto"/>
          </w:divBdr>
        </w:div>
        <w:div w:id="603463622">
          <w:marLeft w:val="806"/>
          <w:marRight w:val="0"/>
          <w:marTop w:val="86"/>
          <w:marBottom w:val="0"/>
          <w:divBdr>
            <w:top w:val="none" w:sz="0" w:space="0" w:color="auto"/>
            <w:left w:val="none" w:sz="0" w:space="0" w:color="auto"/>
            <w:bottom w:val="none" w:sz="0" w:space="0" w:color="auto"/>
            <w:right w:val="none" w:sz="0" w:space="0" w:color="auto"/>
          </w:divBdr>
        </w:div>
        <w:div w:id="743573800">
          <w:marLeft w:val="806"/>
          <w:marRight w:val="0"/>
          <w:marTop w:val="86"/>
          <w:marBottom w:val="0"/>
          <w:divBdr>
            <w:top w:val="none" w:sz="0" w:space="0" w:color="auto"/>
            <w:left w:val="none" w:sz="0" w:space="0" w:color="auto"/>
            <w:bottom w:val="none" w:sz="0" w:space="0" w:color="auto"/>
            <w:right w:val="none" w:sz="0" w:space="0" w:color="auto"/>
          </w:divBdr>
        </w:div>
        <w:div w:id="1041515871">
          <w:marLeft w:val="806"/>
          <w:marRight w:val="0"/>
          <w:marTop w:val="86"/>
          <w:marBottom w:val="0"/>
          <w:divBdr>
            <w:top w:val="none" w:sz="0" w:space="0" w:color="auto"/>
            <w:left w:val="none" w:sz="0" w:space="0" w:color="auto"/>
            <w:bottom w:val="none" w:sz="0" w:space="0" w:color="auto"/>
            <w:right w:val="none" w:sz="0" w:space="0" w:color="auto"/>
          </w:divBdr>
        </w:div>
        <w:div w:id="1126581704">
          <w:marLeft w:val="806"/>
          <w:marRight w:val="0"/>
          <w:marTop w:val="86"/>
          <w:marBottom w:val="0"/>
          <w:divBdr>
            <w:top w:val="none" w:sz="0" w:space="0" w:color="auto"/>
            <w:left w:val="none" w:sz="0" w:space="0" w:color="auto"/>
            <w:bottom w:val="none" w:sz="0" w:space="0" w:color="auto"/>
            <w:right w:val="none" w:sz="0" w:space="0" w:color="auto"/>
          </w:divBdr>
        </w:div>
        <w:div w:id="1146046100">
          <w:marLeft w:val="806"/>
          <w:marRight w:val="0"/>
          <w:marTop w:val="86"/>
          <w:marBottom w:val="0"/>
          <w:divBdr>
            <w:top w:val="none" w:sz="0" w:space="0" w:color="auto"/>
            <w:left w:val="none" w:sz="0" w:space="0" w:color="auto"/>
            <w:bottom w:val="none" w:sz="0" w:space="0" w:color="auto"/>
            <w:right w:val="none" w:sz="0" w:space="0" w:color="auto"/>
          </w:divBdr>
        </w:div>
        <w:div w:id="1443913906">
          <w:marLeft w:val="806"/>
          <w:marRight w:val="0"/>
          <w:marTop w:val="86"/>
          <w:marBottom w:val="0"/>
          <w:divBdr>
            <w:top w:val="none" w:sz="0" w:space="0" w:color="auto"/>
            <w:left w:val="none" w:sz="0" w:space="0" w:color="auto"/>
            <w:bottom w:val="none" w:sz="0" w:space="0" w:color="auto"/>
            <w:right w:val="none" w:sz="0" w:space="0" w:color="auto"/>
          </w:divBdr>
        </w:div>
        <w:div w:id="1502507692">
          <w:marLeft w:val="806"/>
          <w:marRight w:val="0"/>
          <w:marTop w:val="86"/>
          <w:marBottom w:val="0"/>
          <w:divBdr>
            <w:top w:val="none" w:sz="0" w:space="0" w:color="auto"/>
            <w:left w:val="none" w:sz="0" w:space="0" w:color="auto"/>
            <w:bottom w:val="none" w:sz="0" w:space="0" w:color="auto"/>
            <w:right w:val="none" w:sz="0" w:space="0" w:color="auto"/>
          </w:divBdr>
        </w:div>
        <w:div w:id="1592084236">
          <w:marLeft w:val="806"/>
          <w:marRight w:val="0"/>
          <w:marTop w:val="86"/>
          <w:marBottom w:val="0"/>
          <w:divBdr>
            <w:top w:val="none" w:sz="0" w:space="0" w:color="auto"/>
            <w:left w:val="none" w:sz="0" w:space="0" w:color="auto"/>
            <w:bottom w:val="none" w:sz="0" w:space="0" w:color="auto"/>
            <w:right w:val="none" w:sz="0" w:space="0" w:color="auto"/>
          </w:divBdr>
        </w:div>
        <w:div w:id="1739091515">
          <w:marLeft w:val="806"/>
          <w:marRight w:val="0"/>
          <w:marTop w:val="86"/>
          <w:marBottom w:val="0"/>
          <w:divBdr>
            <w:top w:val="none" w:sz="0" w:space="0" w:color="auto"/>
            <w:left w:val="none" w:sz="0" w:space="0" w:color="auto"/>
            <w:bottom w:val="none" w:sz="0" w:space="0" w:color="auto"/>
            <w:right w:val="none" w:sz="0" w:space="0" w:color="auto"/>
          </w:divBdr>
        </w:div>
        <w:div w:id="1796832581">
          <w:marLeft w:val="806"/>
          <w:marRight w:val="0"/>
          <w:marTop w:val="86"/>
          <w:marBottom w:val="0"/>
          <w:divBdr>
            <w:top w:val="none" w:sz="0" w:space="0" w:color="auto"/>
            <w:left w:val="none" w:sz="0" w:space="0" w:color="auto"/>
            <w:bottom w:val="none" w:sz="0" w:space="0" w:color="auto"/>
            <w:right w:val="none" w:sz="0" w:space="0" w:color="auto"/>
          </w:divBdr>
        </w:div>
        <w:div w:id="1808625156">
          <w:marLeft w:val="806"/>
          <w:marRight w:val="0"/>
          <w:marTop w:val="86"/>
          <w:marBottom w:val="0"/>
          <w:divBdr>
            <w:top w:val="none" w:sz="0" w:space="0" w:color="auto"/>
            <w:left w:val="none" w:sz="0" w:space="0" w:color="auto"/>
            <w:bottom w:val="none" w:sz="0" w:space="0" w:color="auto"/>
            <w:right w:val="none" w:sz="0" w:space="0" w:color="auto"/>
          </w:divBdr>
        </w:div>
        <w:div w:id="2002191686">
          <w:marLeft w:val="806"/>
          <w:marRight w:val="0"/>
          <w:marTop w:val="86"/>
          <w:marBottom w:val="0"/>
          <w:divBdr>
            <w:top w:val="none" w:sz="0" w:space="0" w:color="auto"/>
            <w:left w:val="none" w:sz="0" w:space="0" w:color="auto"/>
            <w:bottom w:val="none" w:sz="0" w:space="0" w:color="auto"/>
            <w:right w:val="none" w:sz="0" w:space="0" w:color="auto"/>
          </w:divBdr>
        </w:div>
      </w:divsChild>
    </w:div>
    <w:div w:id="1789273909">
      <w:bodyDiv w:val="1"/>
      <w:marLeft w:val="0"/>
      <w:marRight w:val="0"/>
      <w:marTop w:val="0"/>
      <w:marBottom w:val="0"/>
      <w:divBdr>
        <w:top w:val="none" w:sz="0" w:space="0" w:color="auto"/>
        <w:left w:val="none" w:sz="0" w:space="0" w:color="auto"/>
        <w:bottom w:val="none" w:sz="0" w:space="0" w:color="auto"/>
        <w:right w:val="none" w:sz="0" w:space="0" w:color="auto"/>
      </w:divBdr>
    </w:div>
    <w:div w:id="1790857296">
      <w:bodyDiv w:val="1"/>
      <w:marLeft w:val="0"/>
      <w:marRight w:val="0"/>
      <w:marTop w:val="0"/>
      <w:marBottom w:val="0"/>
      <w:divBdr>
        <w:top w:val="none" w:sz="0" w:space="0" w:color="auto"/>
        <w:left w:val="none" w:sz="0" w:space="0" w:color="auto"/>
        <w:bottom w:val="none" w:sz="0" w:space="0" w:color="auto"/>
        <w:right w:val="none" w:sz="0" w:space="0" w:color="auto"/>
      </w:divBdr>
    </w:div>
    <w:div w:id="1801458388">
      <w:bodyDiv w:val="1"/>
      <w:marLeft w:val="0"/>
      <w:marRight w:val="0"/>
      <w:marTop w:val="0"/>
      <w:marBottom w:val="0"/>
      <w:divBdr>
        <w:top w:val="none" w:sz="0" w:space="0" w:color="auto"/>
        <w:left w:val="none" w:sz="0" w:space="0" w:color="auto"/>
        <w:bottom w:val="none" w:sz="0" w:space="0" w:color="auto"/>
        <w:right w:val="none" w:sz="0" w:space="0" w:color="auto"/>
      </w:divBdr>
    </w:div>
    <w:div w:id="1801655294">
      <w:bodyDiv w:val="1"/>
      <w:marLeft w:val="0"/>
      <w:marRight w:val="0"/>
      <w:marTop w:val="0"/>
      <w:marBottom w:val="0"/>
      <w:divBdr>
        <w:top w:val="none" w:sz="0" w:space="0" w:color="auto"/>
        <w:left w:val="none" w:sz="0" w:space="0" w:color="auto"/>
        <w:bottom w:val="none" w:sz="0" w:space="0" w:color="auto"/>
        <w:right w:val="none" w:sz="0" w:space="0" w:color="auto"/>
      </w:divBdr>
    </w:div>
    <w:div w:id="1825470183">
      <w:bodyDiv w:val="1"/>
      <w:marLeft w:val="0"/>
      <w:marRight w:val="0"/>
      <w:marTop w:val="0"/>
      <w:marBottom w:val="0"/>
      <w:divBdr>
        <w:top w:val="none" w:sz="0" w:space="0" w:color="auto"/>
        <w:left w:val="none" w:sz="0" w:space="0" w:color="auto"/>
        <w:bottom w:val="none" w:sz="0" w:space="0" w:color="auto"/>
        <w:right w:val="none" w:sz="0" w:space="0" w:color="auto"/>
      </w:divBdr>
    </w:div>
    <w:div w:id="1825734535">
      <w:bodyDiv w:val="1"/>
      <w:marLeft w:val="0"/>
      <w:marRight w:val="0"/>
      <w:marTop w:val="0"/>
      <w:marBottom w:val="0"/>
      <w:divBdr>
        <w:top w:val="none" w:sz="0" w:space="0" w:color="auto"/>
        <w:left w:val="none" w:sz="0" w:space="0" w:color="auto"/>
        <w:bottom w:val="none" w:sz="0" w:space="0" w:color="auto"/>
        <w:right w:val="none" w:sz="0" w:space="0" w:color="auto"/>
      </w:divBdr>
    </w:div>
    <w:div w:id="1852572089">
      <w:bodyDiv w:val="1"/>
      <w:marLeft w:val="0"/>
      <w:marRight w:val="0"/>
      <w:marTop w:val="0"/>
      <w:marBottom w:val="0"/>
      <w:divBdr>
        <w:top w:val="none" w:sz="0" w:space="0" w:color="auto"/>
        <w:left w:val="none" w:sz="0" w:space="0" w:color="auto"/>
        <w:bottom w:val="none" w:sz="0" w:space="0" w:color="auto"/>
        <w:right w:val="none" w:sz="0" w:space="0" w:color="auto"/>
      </w:divBdr>
    </w:div>
    <w:div w:id="1862014520">
      <w:bodyDiv w:val="1"/>
      <w:marLeft w:val="0"/>
      <w:marRight w:val="0"/>
      <w:marTop w:val="0"/>
      <w:marBottom w:val="0"/>
      <w:divBdr>
        <w:top w:val="none" w:sz="0" w:space="0" w:color="auto"/>
        <w:left w:val="none" w:sz="0" w:space="0" w:color="auto"/>
        <w:bottom w:val="none" w:sz="0" w:space="0" w:color="auto"/>
        <w:right w:val="none" w:sz="0" w:space="0" w:color="auto"/>
      </w:divBdr>
    </w:div>
    <w:div w:id="1896160870">
      <w:bodyDiv w:val="1"/>
      <w:marLeft w:val="0"/>
      <w:marRight w:val="0"/>
      <w:marTop w:val="0"/>
      <w:marBottom w:val="0"/>
      <w:divBdr>
        <w:top w:val="none" w:sz="0" w:space="0" w:color="auto"/>
        <w:left w:val="none" w:sz="0" w:space="0" w:color="auto"/>
        <w:bottom w:val="none" w:sz="0" w:space="0" w:color="auto"/>
        <w:right w:val="none" w:sz="0" w:space="0" w:color="auto"/>
      </w:divBdr>
    </w:div>
    <w:div w:id="1900551949">
      <w:bodyDiv w:val="1"/>
      <w:marLeft w:val="0"/>
      <w:marRight w:val="0"/>
      <w:marTop w:val="0"/>
      <w:marBottom w:val="0"/>
      <w:divBdr>
        <w:top w:val="none" w:sz="0" w:space="0" w:color="auto"/>
        <w:left w:val="none" w:sz="0" w:space="0" w:color="auto"/>
        <w:bottom w:val="none" w:sz="0" w:space="0" w:color="auto"/>
        <w:right w:val="none" w:sz="0" w:space="0" w:color="auto"/>
      </w:divBdr>
    </w:div>
    <w:div w:id="1903559508">
      <w:bodyDiv w:val="1"/>
      <w:marLeft w:val="0"/>
      <w:marRight w:val="0"/>
      <w:marTop w:val="0"/>
      <w:marBottom w:val="0"/>
      <w:divBdr>
        <w:top w:val="none" w:sz="0" w:space="0" w:color="auto"/>
        <w:left w:val="none" w:sz="0" w:space="0" w:color="auto"/>
        <w:bottom w:val="none" w:sz="0" w:space="0" w:color="auto"/>
        <w:right w:val="none" w:sz="0" w:space="0" w:color="auto"/>
      </w:divBdr>
    </w:div>
    <w:div w:id="1904177192">
      <w:bodyDiv w:val="1"/>
      <w:marLeft w:val="0"/>
      <w:marRight w:val="0"/>
      <w:marTop w:val="0"/>
      <w:marBottom w:val="0"/>
      <w:divBdr>
        <w:top w:val="none" w:sz="0" w:space="0" w:color="auto"/>
        <w:left w:val="none" w:sz="0" w:space="0" w:color="auto"/>
        <w:bottom w:val="none" w:sz="0" w:space="0" w:color="auto"/>
        <w:right w:val="none" w:sz="0" w:space="0" w:color="auto"/>
      </w:divBdr>
    </w:div>
    <w:div w:id="1913276889">
      <w:bodyDiv w:val="1"/>
      <w:marLeft w:val="0"/>
      <w:marRight w:val="0"/>
      <w:marTop w:val="0"/>
      <w:marBottom w:val="0"/>
      <w:divBdr>
        <w:top w:val="none" w:sz="0" w:space="0" w:color="auto"/>
        <w:left w:val="none" w:sz="0" w:space="0" w:color="auto"/>
        <w:bottom w:val="none" w:sz="0" w:space="0" w:color="auto"/>
        <w:right w:val="none" w:sz="0" w:space="0" w:color="auto"/>
      </w:divBdr>
    </w:div>
    <w:div w:id="1930190260">
      <w:bodyDiv w:val="1"/>
      <w:marLeft w:val="0"/>
      <w:marRight w:val="0"/>
      <w:marTop w:val="0"/>
      <w:marBottom w:val="0"/>
      <w:divBdr>
        <w:top w:val="none" w:sz="0" w:space="0" w:color="auto"/>
        <w:left w:val="none" w:sz="0" w:space="0" w:color="auto"/>
        <w:bottom w:val="none" w:sz="0" w:space="0" w:color="auto"/>
        <w:right w:val="none" w:sz="0" w:space="0" w:color="auto"/>
      </w:divBdr>
    </w:div>
    <w:div w:id="1937250028">
      <w:bodyDiv w:val="1"/>
      <w:marLeft w:val="0"/>
      <w:marRight w:val="0"/>
      <w:marTop w:val="0"/>
      <w:marBottom w:val="0"/>
      <w:divBdr>
        <w:top w:val="none" w:sz="0" w:space="0" w:color="auto"/>
        <w:left w:val="none" w:sz="0" w:space="0" w:color="auto"/>
        <w:bottom w:val="none" w:sz="0" w:space="0" w:color="auto"/>
        <w:right w:val="none" w:sz="0" w:space="0" w:color="auto"/>
      </w:divBdr>
    </w:div>
    <w:div w:id="1951471119">
      <w:bodyDiv w:val="1"/>
      <w:marLeft w:val="0"/>
      <w:marRight w:val="0"/>
      <w:marTop w:val="0"/>
      <w:marBottom w:val="0"/>
      <w:divBdr>
        <w:top w:val="none" w:sz="0" w:space="0" w:color="auto"/>
        <w:left w:val="none" w:sz="0" w:space="0" w:color="auto"/>
        <w:bottom w:val="none" w:sz="0" w:space="0" w:color="auto"/>
        <w:right w:val="none" w:sz="0" w:space="0" w:color="auto"/>
      </w:divBdr>
    </w:div>
    <w:div w:id="1957330332">
      <w:bodyDiv w:val="1"/>
      <w:marLeft w:val="0"/>
      <w:marRight w:val="0"/>
      <w:marTop w:val="0"/>
      <w:marBottom w:val="0"/>
      <w:divBdr>
        <w:top w:val="none" w:sz="0" w:space="0" w:color="auto"/>
        <w:left w:val="none" w:sz="0" w:space="0" w:color="auto"/>
        <w:bottom w:val="none" w:sz="0" w:space="0" w:color="auto"/>
        <w:right w:val="none" w:sz="0" w:space="0" w:color="auto"/>
      </w:divBdr>
    </w:div>
    <w:div w:id="1960602580">
      <w:bodyDiv w:val="1"/>
      <w:marLeft w:val="0"/>
      <w:marRight w:val="0"/>
      <w:marTop w:val="0"/>
      <w:marBottom w:val="0"/>
      <w:divBdr>
        <w:top w:val="none" w:sz="0" w:space="0" w:color="auto"/>
        <w:left w:val="none" w:sz="0" w:space="0" w:color="auto"/>
        <w:bottom w:val="none" w:sz="0" w:space="0" w:color="auto"/>
        <w:right w:val="none" w:sz="0" w:space="0" w:color="auto"/>
      </w:divBdr>
    </w:div>
    <w:div w:id="1960916695">
      <w:bodyDiv w:val="1"/>
      <w:marLeft w:val="0"/>
      <w:marRight w:val="0"/>
      <w:marTop w:val="0"/>
      <w:marBottom w:val="0"/>
      <w:divBdr>
        <w:top w:val="none" w:sz="0" w:space="0" w:color="auto"/>
        <w:left w:val="none" w:sz="0" w:space="0" w:color="auto"/>
        <w:bottom w:val="none" w:sz="0" w:space="0" w:color="auto"/>
        <w:right w:val="none" w:sz="0" w:space="0" w:color="auto"/>
      </w:divBdr>
    </w:div>
    <w:div w:id="1968467768">
      <w:bodyDiv w:val="1"/>
      <w:marLeft w:val="0"/>
      <w:marRight w:val="0"/>
      <w:marTop w:val="0"/>
      <w:marBottom w:val="0"/>
      <w:divBdr>
        <w:top w:val="none" w:sz="0" w:space="0" w:color="auto"/>
        <w:left w:val="none" w:sz="0" w:space="0" w:color="auto"/>
        <w:bottom w:val="none" w:sz="0" w:space="0" w:color="auto"/>
        <w:right w:val="none" w:sz="0" w:space="0" w:color="auto"/>
      </w:divBdr>
      <w:divsChild>
        <w:div w:id="1256287639">
          <w:marLeft w:val="547"/>
          <w:marRight w:val="0"/>
          <w:marTop w:val="115"/>
          <w:marBottom w:val="0"/>
          <w:divBdr>
            <w:top w:val="none" w:sz="0" w:space="0" w:color="auto"/>
            <w:left w:val="none" w:sz="0" w:space="0" w:color="auto"/>
            <w:bottom w:val="none" w:sz="0" w:space="0" w:color="auto"/>
            <w:right w:val="none" w:sz="0" w:space="0" w:color="auto"/>
          </w:divBdr>
        </w:div>
        <w:div w:id="1418016384">
          <w:marLeft w:val="547"/>
          <w:marRight w:val="0"/>
          <w:marTop w:val="115"/>
          <w:marBottom w:val="0"/>
          <w:divBdr>
            <w:top w:val="none" w:sz="0" w:space="0" w:color="auto"/>
            <w:left w:val="none" w:sz="0" w:space="0" w:color="auto"/>
            <w:bottom w:val="none" w:sz="0" w:space="0" w:color="auto"/>
            <w:right w:val="none" w:sz="0" w:space="0" w:color="auto"/>
          </w:divBdr>
        </w:div>
      </w:divsChild>
    </w:div>
    <w:div w:id="1979802706">
      <w:bodyDiv w:val="1"/>
      <w:marLeft w:val="0"/>
      <w:marRight w:val="0"/>
      <w:marTop w:val="0"/>
      <w:marBottom w:val="0"/>
      <w:divBdr>
        <w:top w:val="none" w:sz="0" w:space="0" w:color="auto"/>
        <w:left w:val="none" w:sz="0" w:space="0" w:color="auto"/>
        <w:bottom w:val="none" w:sz="0" w:space="0" w:color="auto"/>
        <w:right w:val="none" w:sz="0" w:space="0" w:color="auto"/>
      </w:divBdr>
    </w:div>
    <w:div w:id="1995597722">
      <w:bodyDiv w:val="1"/>
      <w:marLeft w:val="0"/>
      <w:marRight w:val="0"/>
      <w:marTop w:val="0"/>
      <w:marBottom w:val="0"/>
      <w:divBdr>
        <w:top w:val="none" w:sz="0" w:space="0" w:color="auto"/>
        <w:left w:val="none" w:sz="0" w:space="0" w:color="auto"/>
        <w:bottom w:val="none" w:sz="0" w:space="0" w:color="auto"/>
        <w:right w:val="none" w:sz="0" w:space="0" w:color="auto"/>
      </w:divBdr>
    </w:div>
    <w:div w:id="2002468864">
      <w:bodyDiv w:val="1"/>
      <w:marLeft w:val="0"/>
      <w:marRight w:val="0"/>
      <w:marTop w:val="0"/>
      <w:marBottom w:val="0"/>
      <w:divBdr>
        <w:top w:val="none" w:sz="0" w:space="0" w:color="auto"/>
        <w:left w:val="none" w:sz="0" w:space="0" w:color="auto"/>
        <w:bottom w:val="none" w:sz="0" w:space="0" w:color="auto"/>
        <w:right w:val="none" w:sz="0" w:space="0" w:color="auto"/>
      </w:divBdr>
    </w:div>
    <w:div w:id="2008752087">
      <w:bodyDiv w:val="1"/>
      <w:marLeft w:val="0"/>
      <w:marRight w:val="0"/>
      <w:marTop w:val="0"/>
      <w:marBottom w:val="0"/>
      <w:divBdr>
        <w:top w:val="none" w:sz="0" w:space="0" w:color="auto"/>
        <w:left w:val="none" w:sz="0" w:space="0" w:color="auto"/>
        <w:bottom w:val="none" w:sz="0" w:space="0" w:color="auto"/>
        <w:right w:val="none" w:sz="0" w:space="0" w:color="auto"/>
      </w:divBdr>
    </w:div>
    <w:div w:id="2021732198">
      <w:bodyDiv w:val="1"/>
      <w:marLeft w:val="0"/>
      <w:marRight w:val="0"/>
      <w:marTop w:val="0"/>
      <w:marBottom w:val="0"/>
      <w:divBdr>
        <w:top w:val="none" w:sz="0" w:space="0" w:color="auto"/>
        <w:left w:val="none" w:sz="0" w:space="0" w:color="auto"/>
        <w:bottom w:val="none" w:sz="0" w:space="0" w:color="auto"/>
        <w:right w:val="none" w:sz="0" w:space="0" w:color="auto"/>
      </w:divBdr>
    </w:div>
    <w:div w:id="2027250460">
      <w:bodyDiv w:val="1"/>
      <w:marLeft w:val="0"/>
      <w:marRight w:val="0"/>
      <w:marTop w:val="0"/>
      <w:marBottom w:val="0"/>
      <w:divBdr>
        <w:top w:val="none" w:sz="0" w:space="0" w:color="auto"/>
        <w:left w:val="none" w:sz="0" w:space="0" w:color="auto"/>
        <w:bottom w:val="none" w:sz="0" w:space="0" w:color="auto"/>
        <w:right w:val="none" w:sz="0" w:space="0" w:color="auto"/>
      </w:divBdr>
    </w:div>
    <w:div w:id="2029794568">
      <w:bodyDiv w:val="1"/>
      <w:marLeft w:val="0"/>
      <w:marRight w:val="0"/>
      <w:marTop w:val="0"/>
      <w:marBottom w:val="0"/>
      <w:divBdr>
        <w:top w:val="none" w:sz="0" w:space="0" w:color="auto"/>
        <w:left w:val="none" w:sz="0" w:space="0" w:color="auto"/>
        <w:bottom w:val="none" w:sz="0" w:space="0" w:color="auto"/>
        <w:right w:val="none" w:sz="0" w:space="0" w:color="auto"/>
      </w:divBdr>
    </w:div>
    <w:div w:id="2055078127">
      <w:bodyDiv w:val="1"/>
      <w:marLeft w:val="0"/>
      <w:marRight w:val="0"/>
      <w:marTop w:val="0"/>
      <w:marBottom w:val="0"/>
      <w:divBdr>
        <w:top w:val="none" w:sz="0" w:space="0" w:color="auto"/>
        <w:left w:val="none" w:sz="0" w:space="0" w:color="auto"/>
        <w:bottom w:val="none" w:sz="0" w:space="0" w:color="auto"/>
        <w:right w:val="none" w:sz="0" w:space="0" w:color="auto"/>
      </w:divBdr>
    </w:div>
    <w:div w:id="2081518417">
      <w:bodyDiv w:val="1"/>
      <w:marLeft w:val="0"/>
      <w:marRight w:val="0"/>
      <w:marTop w:val="0"/>
      <w:marBottom w:val="0"/>
      <w:divBdr>
        <w:top w:val="none" w:sz="0" w:space="0" w:color="auto"/>
        <w:left w:val="none" w:sz="0" w:space="0" w:color="auto"/>
        <w:bottom w:val="none" w:sz="0" w:space="0" w:color="auto"/>
        <w:right w:val="none" w:sz="0" w:space="0" w:color="auto"/>
      </w:divBdr>
    </w:div>
    <w:div w:id="2081751519">
      <w:bodyDiv w:val="1"/>
      <w:marLeft w:val="0"/>
      <w:marRight w:val="0"/>
      <w:marTop w:val="0"/>
      <w:marBottom w:val="0"/>
      <w:divBdr>
        <w:top w:val="none" w:sz="0" w:space="0" w:color="auto"/>
        <w:left w:val="none" w:sz="0" w:space="0" w:color="auto"/>
        <w:bottom w:val="none" w:sz="0" w:space="0" w:color="auto"/>
        <w:right w:val="none" w:sz="0" w:space="0" w:color="auto"/>
      </w:divBdr>
    </w:div>
    <w:div w:id="2085639579">
      <w:bodyDiv w:val="1"/>
      <w:marLeft w:val="0"/>
      <w:marRight w:val="0"/>
      <w:marTop w:val="0"/>
      <w:marBottom w:val="0"/>
      <w:divBdr>
        <w:top w:val="none" w:sz="0" w:space="0" w:color="auto"/>
        <w:left w:val="none" w:sz="0" w:space="0" w:color="auto"/>
        <w:bottom w:val="none" w:sz="0" w:space="0" w:color="auto"/>
        <w:right w:val="none" w:sz="0" w:space="0" w:color="auto"/>
      </w:divBdr>
      <w:divsChild>
        <w:div w:id="148596407">
          <w:marLeft w:val="446"/>
          <w:marRight w:val="0"/>
          <w:marTop w:val="115"/>
          <w:marBottom w:val="0"/>
          <w:divBdr>
            <w:top w:val="none" w:sz="0" w:space="0" w:color="auto"/>
            <w:left w:val="none" w:sz="0" w:space="0" w:color="auto"/>
            <w:bottom w:val="none" w:sz="0" w:space="0" w:color="auto"/>
            <w:right w:val="none" w:sz="0" w:space="0" w:color="auto"/>
          </w:divBdr>
        </w:div>
        <w:div w:id="310137875">
          <w:marLeft w:val="446"/>
          <w:marRight w:val="0"/>
          <w:marTop w:val="115"/>
          <w:marBottom w:val="0"/>
          <w:divBdr>
            <w:top w:val="none" w:sz="0" w:space="0" w:color="auto"/>
            <w:left w:val="none" w:sz="0" w:space="0" w:color="auto"/>
            <w:bottom w:val="none" w:sz="0" w:space="0" w:color="auto"/>
            <w:right w:val="none" w:sz="0" w:space="0" w:color="auto"/>
          </w:divBdr>
        </w:div>
        <w:div w:id="603735349">
          <w:marLeft w:val="446"/>
          <w:marRight w:val="0"/>
          <w:marTop w:val="115"/>
          <w:marBottom w:val="0"/>
          <w:divBdr>
            <w:top w:val="none" w:sz="0" w:space="0" w:color="auto"/>
            <w:left w:val="none" w:sz="0" w:space="0" w:color="auto"/>
            <w:bottom w:val="none" w:sz="0" w:space="0" w:color="auto"/>
            <w:right w:val="none" w:sz="0" w:space="0" w:color="auto"/>
          </w:divBdr>
        </w:div>
        <w:div w:id="722562879">
          <w:marLeft w:val="446"/>
          <w:marRight w:val="0"/>
          <w:marTop w:val="115"/>
          <w:marBottom w:val="0"/>
          <w:divBdr>
            <w:top w:val="none" w:sz="0" w:space="0" w:color="auto"/>
            <w:left w:val="none" w:sz="0" w:space="0" w:color="auto"/>
            <w:bottom w:val="none" w:sz="0" w:space="0" w:color="auto"/>
            <w:right w:val="none" w:sz="0" w:space="0" w:color="auto"/>
          </w:divBdr>
        </w:div>
        <w:div w:id="1493065865">
          <w:marLeft w:val="446"/>
          <w:marRight w:val="0"/>
          <w:marTop w:val="115"/>
          <w:marBottom w:val="0"/>
          <w:divBdr>
            <w:top w:val="none" w:sz="0" w:space="0" w:color="auto"/>
            <w:left w:val="none" w:sz="0" w:space="0" w:color="auto"/>
            <w:bottom w:val="none" w:sz="0" w:space="0" w:color="auto"/>
            <w:right w:val="none" w:sz="0" w:space="0" w:color="auto"/>
          </w:divBdr>
        </w:div>
        <w:div w:id="1777674086">
          <w:marLeft w:val="547"/>
          <w:marRight w:val="0"/>
          <w:marTop w:val="115"/>
          <w:marBottom w:val="0"/>
          <w:divBdr>
            <w:top w:val="none" w:sz="0" w:space="0" w:color="auto"/>
            <w:left w:val="none" w:sz="0" w:space="0" w:color="auto"/>
            <w:bottom w:val="none" w:sz="0" w:space="0" w:color="auto"/>
            <w:right w:val="none" w:sz="0" w:space="0" w:color="auto"/>
          </w:divBdr>
        </w:div>
      </w:divsChild>
    </w:div>
    <w:div w:id="2087726927">
      <w:bodyDiv w:val="1"/>
      <w:marLeft w:val="0"/>
      <w:marRight w:val="0"/>
      <w:marTop w:val="0"/>
      <w:marBottom w:val="0"/>
      <w:divBdr>
        <w:top w:val="none" w:sz="0" w:space="0" w:color="auto"/>
        <w:left w:val="none" w:sz="0" w:space="0" w:color="auto"/>
        <w:bottom w:val="none" w:sz="0" w:space="0" w:color="auto"/>
        <w:right w:val="none" w:sz="0" w:space="0" w:color="auto"/>
      </w:divBdr>
    </w:div>
    <w:div w:id="2087875870">
      <w:bodyDiv w:val="1"/>
      <w:marLeft w:val="0"/>
      <w:marRight w:val="0"/>
      <w:marTop w:val="0"/>
      <w:marBottom w:val="0"/>
      <w:divBdr>
        <w:top w:val="none" w:sz="0" w:space="0" w:color="auto"/>
        <w:left w:val="none" w:sz="0" w:space="0" w:color="auto"/>
        <w:bottom w:val="none" w:sz="0" w:space="0" w:color="auto"/>
        <w:right w:val="none" w:sz="0" w:space="0" w:color="auto"/>
      </w:divBdr>
    </w:div>
    <w:div w:id="2098209410">
      <w:bodyDiv w:val="1"/>
      <w:marLeft w:val="0"/>
      <w:marRight w:val="0"/>
      <w:marTop w:val="0"/>
      <w:marBottom w:val="0"/>
      <w:divBdr>
        <w:top w:val="none" w:sz="0" w:space="0" w:color="auto"/>
        <w:left w:val="none" w:sz="0" w:space="0" w:color="auto"/>
        <w:bottom w:val="none" w:sz="0" w:space="0" w:color="auto"/>
        <w:right w:val="none" w:sz="0" w:space="0" w:color="auto"/>
      </w:divBdr>
    </w:div>
    <w:div w:id="2101635621">
      <w:bodyDiv w:val="1"/>
      <w:marLeft w:val="0"/>
      <w:marRight w:val="0"/>
      <w:marTop w:val="0"/>
      <w:marBottom w:val="0"/>
      <w:divBdr>
        <w:top w:val="none" w:sz="0" w:space="0" w:color="auto"/>
        <w:left w:val="none" w:sz="0" w:space="0" w:color="auto"/>
        <w:bottom w:val="none" w:sz="0" w:space="0" w:color="auto"/>
        <w:right w:val="none" w:sz="0" w:space="0" w:color="auto"/>
      </w:divBdr>
    </w:div>
    <w:div w:id="2118865663">
      <w:bodyDiv w:val="1"/>
      <w:marLeft w:val="0"/>
      <w:marRight w:val="0"/>
      <w:marTop w:val="0"/>
      <w:marBottom w:val="0"/>
      <w:divBdr>
        <w:top w:val="none" w:sz="0" w:space="0" w:color="auto"/>
        <w:left w:val="none" w:sz="0" w:space="0" w:color="auto"/>
        <w:bottom w:val="none" w:sz="0" w:space="0" w:color="auto"/>
        <w:right w:val="none" w:sz="0" w:space="0" w:color="auto"/>
      </w:divBdr>
    </w:div>
    <w:div w:id="2121803405">
      <w:bodyDiv w:val="1"/>
      <w:marLeft w:val="0"/>
      <w:marRight w:val="0"/>
      <w:marTop w:val="0"/>
      <w:marBottom w:val="0"/>
      <w:divBdr>
        <w:top w:val="none" w:sz="0" w:space="0" w:color="auto"/>
        <w:left w:val="none" w:sz="0" w:space="0" w:color="auto"/>
        <w:bottom w:val="none" w:sz="0" w:space="0" w:color="auto"/>
        <w:right w:val="none" w:sz="0" w:space="0" w:color="auto"/>
      </w:divBdr>
    </w:div>
    <w:div w:id="2125030754">
      <w:bodyDiv w:val="1"/>
      <w:marLeft w:val="0"/>
      <w:marRight w:val="0"/>
      <w:marTop w:val="0"/>
      <w:marBottom w:val="0"/>
      <w:divBdr>
        <w:top w:val="none" w:sz="0" w:space="0" w:color="auto"/>
        <w:left w:val="none" w:sz="0" w:space="0" w:color="auto"/>
        <w:bottom w:val="none" w:sz="0" w:space="0" w:color="auto"/>
        <w:right w:val="none" w:sz="0" w:space="0" w:color="auto"/>
      </w:divBdr>
    </w:div>
    <w:div w:id="2130587274">
      <w:bodyDiv w:val="1"/>
      <w:marLeft w:val="0"/>
      <w:marRight w:val="0"/>
      <w:marTop w:val="0"/>
      <w:marBottom w:val="0"/>
      <w:divBdr>
        <w:top w:val="none" w:sz="0" w:space="0" w:color="auto"/>
        <w:left w:val="none" w:sz="0" w:space="0" w:color="auto"/>
        <w:bottom w:val="none" w:sz="0" w:space="0" w:color="auto"/>
        <w:right w:val="none" w:sz="0" w:space="0" w:color="auto"/>
      </w:divBdr>
    </w:div>
    <w:div w:id="2142767703">
      <w:bodyDiv w:val="1"/>
      <w:marLeft w:val="0"/>
      <w:marRight w:val="0"/>
      <w:marTop w:val="0"/>
      <w:marBottom w:val="0"/>
      <w:divBdr>
        <w:top w:val="none" w:sz="0" w:space="0" w:color="auto"/>
        <w:left w:val="none" w:sz="0" w:space="0" w:color="auto"/>
        <w:bottom w:val="none" w:sz="0" w:space="0" w:color="auto"/>
        <w:right w:val="none" w:sz="0" w:space="0" w:color="auto"/>
      </w:divBdr>
      <w:divsChild>
        <w:div w:id="651518141">
          <w:marLeft w:val="547"/>
          <w:marRight w:val="0"/>
          <w:marTop w:val="115"/>
          <w:marBottom w:val="0"/>
          <w:divBdr>
            <w:top w:val="none" w:sz="0" w:space="0" w:color="auto"/>
            <w:left w:val="none" w:sz="0" w:space="0" w:color="auto"/>
            <w:bottom w:val="none" w:sz="0" w:space="0" w:color="auto"/>
            <w:right w:val="none" w:sz="0" w:space="0" w:color="auto"/>
          </w:divBdr>
        </w:div>
        <w:div w:id="160722750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eader" Target="header8.xml"/><Relationship Id="rId21" Type="http://schemas.openxmlformats.org/officeDocument/2006/relationships/image" Target="media/image7.png"/><Relationship Id="rId34" Type="http://schemas.openxmlformats.org/officeDocument/2006/relationships/hyperlink" Target="http://www.pref.osaka.lg.jp/yakumu/kiki_taisaku/kiki_kijyun.html" TargetMode="External"/><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header" Target="header15.xml"/><Relationship Id="rId55" Type="http://schemas.openxmlformats.org/officeDocument/2006/relationships/image" Target="media/image21.png"/><Relationship Id="rId63" Type="http://schemas.openxmlformats.org/officeDocument/2006/relationships/image" Target="media/image26.png"/><Relationship Id="rId68"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6.png"/><Relationship Id="rId37" Type="http://schemas.openxmlformats.org/officeDocument/2006/relationships/hyperlink" Target="https://www.yakubutsu.mhlw.go.jp" TargetMode="External"/><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header" Target="header18.xml"/><Relationship Id="rId58" Type="http://schemas.openxmlformats.org/officeDocument/2006/relationships/image" Target="media/image24.png"/><Relationship Id="rId66"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image" Target="media/image23.png"/><Relationship Id="rId61"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eader" Target="header10.xml"/><Relationship Id="rId52" Type="http://schemas.openxmlformats.org/officeDocument/2006/relationships/header" Target="header17.xml"/><Relationship Id="rId60" Type="http://schemas.openxmlformats.org/officeDocument/2006/relationships/header" Target="header20.xml"/><Relationship Id="rId65" Type="http://schemas.openxmlformats.org/officeDocument/2006/relationships/image" Target="media/image28.png"/><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6.xml"/><Relationship Id="rId43" Type="http://schemas.openxmlformats.org/officeDocument/2006/relationships/image" Target="media/image18.png"/><Relationship Id="rId48" Type="http://schemas.openxmlformats.org/officeDocument/2006/relationships/header" Target="header13.xml"/><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header" Target="header22.xml"/><Relationship Id="rId8" Type="http://schemas.openxmlformats.org/officeDocument/2006/relationships/footer" Target="footer1.xml"/><Relationship Id="rId51" Type="http://schemas.openxmlformats.org/officeDocument/2006/relationships/header" Target="header1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www.mlit.go.jp/report/press/tokatsu01_hh_000218.html" TargetMode="External"/><Relationship Id="rId38" Type="http://schemas.openxmlformats.org/officeDocument/2006/relationships/hyperlink" Target="https://www.yakubutsu.mhlw.go.jp/" TargetMode="External"/><Relationship Id="rId46" Type="http://schemas.openxmlformats.org/officeDocument/2006/relationships/header" Target="header11.xml"/><Relationship Id="rId59" Type="http://schemas.openxmlformats.org/officeDocument/2006/relationships/header" Target="header19.xml"/><Relationship Id="rId6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http://www.pref.osaka.lg.jp/attach/31416/00269597/120403CSVhousin.pdf" TargetMode="External"/><Relationship Id="rId54" Type="http://schemas.openxmlformats.org/officeDocument/2006/relationships/image" Target="media/image20.png"/><Relationship Id="rId62" Type="http://schemas.openxmlformats.org/officeDocument/2006/relationships/image" Target="media/image25.png"/><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B80AA-8E69-4E12-B08E-CC2891257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4730</Words>
  <Characters>26963</Characters>
  <Application>Microsoft Office Word</Application>
  <DocSecurity>0</DocSecurity>
  <Lines>224</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2020-02-05T02:02:00Z</dcterms:created>
  <dcterms:modified xsi:type="dcterms:W3CDTF">2020-02-05T02:02:00Z</dcterms:modified>
</cp:coreProperties>
</file>