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96" w:rsidRDefault="00141F96" w:rsidP="00036DB1">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大阪府私立幼稚園預かり保育事業補助金</w:t>
      </w:r>
    </w:p>
    <w:p w:rsidR="00141F96" w:rsidRPr="00481893" w:rsidRDefault="00141F96" w:rsidP="00036DB1">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補助対象基準</w:t>
      </w:r>
    </w:p>
    <w:p w:rsidR="00141F96" w:rsidRDefault="00141F96" w:rsidP="00036DB1">
      <w:pPr>
        <w:snapToGrid w:val="0"/>
      </w:pPr>
    </w:p>
    <w:p w:rsidR="00141F96" w:rsidRDefault="00141F96" w:rsidP="00036DB1">
      <w:pPr>
        <w:snapToGrid w:val="0"/>
      </w:pPr>
    </w:p>
    <w:p w:rsidR="00141F96" w:rsidRPr="008E2492" w:rsidRDefault="00141F96" w:rsidP="00036DB1">
      <w:pPr>
        <w:snapToGrid w:val="0"/>
        <w:ind w:firstLineChars="100" w:firstLine="212"/>
        <w:rPr>
          <w:rFonts w:ascii="ＭＳ ゴシック" w:eastAsia="ＭＳ ゴシック" w:hAnsi="ＭＳ ゴシック"/>
          <w:strike/>
        </w:rPr>
      </w:pPr>
      <w:r w:rsidRPr="008E2492">
        <w:rPr>
          <w:rFonts w:hint="eastAsia"/>
        </w:rPr>
        <w:t>大阪府私立幼稚園預かり保育事業補助金については、大阪府補助金交付規則及び大阪府私立幼稚園預かり保育事業補助金交付要綱（以下、「要綱」という。）に規定されるもののほか、この補助対象基準に定めるところによる。</w:t>
      </w:r>
    </w:p>
    <w:p w:rsidR="00141F96" w:rsidRDefault="00141F96" w:rsidP="00036DB1">
      <w:pPr>
        <w:snapToGrid w:val="0"/>
      </w:pPr>
    </w:p>
    <w:p w:rsidR="00141F96" w:rsidRPr="00141F96" w:rsidRDefault="00141F96" w:rsidP="00036DB1">
      <w:pPr>
        <w:snapToGrid w:val="0"/>
        <w:rPr>
          <w:rFonts w:ascii="ＭＳ ゴシック" w:eastAsia="ＭＳ ゴシック" w:hAnsi="ＭＳ ゴシック"/>
          <w:b/>
        </w:rPr>
      </w:pPr>
      <w:r w:rsidRPr="00141F96">
        <w:rPr>
          <w:rFonts w:ascii="ＭＳ ゴシック" w:eastAsia="ＭＳ ゴシック" w:hAnsi="ＭＳ ゴシック" w:hint="eastAsia"/>
          <w:b/>
        </w:rPr>
        <w:t>１　補助対象事業の要件</w:t>
      </w:r>
    </w:p>
    <w:p w:rsidR="00141F96" w:rsidRDefault="00141F96" w:rsidP="0022719E">
      <w:pPr>
        <w:snapToGrid w:val="0"/>
        <w:ind w:firstLineChars="200" w:firstLine="424"/>
        <w:rPr>
          <w:rFonts w:hAnsi="ＭＳ 明朝"/>
        </w:rPr>
      </w:pPr>
      <w:r>
        <w:rPr>
          <w:rFonts w:hAnsi="ＭＳ 明朝" w:hint="eastAsia"/>
        </w:rPr>
        <w:t>当該補助金の補助対象となる預かり保育事業は、（１）</w:t>
      </w:r>
      <w:r w:rsidRPr="00141F96">
        <w:rPr>
          <w:rFonts w:hAnsi="ＭＳ 明朝" w:hint="eastAsia"/>
        </w:rPr>
        <w:t>の要件をすべて満たすこと。</w:t>
      </w:r>
    </w:p>
    <w:p w:rsidR="004B2C32" w:rsidRPr="00F91A0A" w:rsidRDefault="00141F96" w:rsidP="00036DB1">
      <w:pPr>
        <w:snapToGrid w:val="0"/>
        <w:rPr>
          <w:rFonts w:ascii="ＭＳ ゴシック" w:eastAsia="ＭＳ ゴシック" w:hAnsi="ＭＳ ゴシック"/>
          <w:b/>
        </w:rPr>
      </w:pPr>
      <w:r w:rsidRPr="00F91A0A">
        <w:rPr>
          <w:rFonts w:ascii="ＭＳ ゴシック" w:eastAsia="ＭＳ ゴシック" w:hAnsi="ＭＳ ゴシック" w:hint="eastAsia"/>
          <w:b/>
        </w:rPr>
        <w:t>（１）預かり保育全般（通常保育日、休業日、長期休業日共通）</w:t>
      </w:r>
    </w:p>
    <w:p w:rsidR="00141F96" w:rsidRDefault="00141F96" w:rsidP="00036DB1">
      <w:pPr>
        <w:snapToGrid w:val="0"/>
        <w:ind w:leftChars="200" w:left="1484" w:hangingChars="500" w:hanging="1060"/>
      </w:pPr>
      <w:r w:rsidRPr="00141F96">
        <w:rPr>
          <w:rFonts w:hint="eastAsia"/>
          <w:bdr w:val="single" w:sz="4" w:space="0" w:color="auto"/>
        </w:rPr>
        <w:t>実施主体</w:t>
      </w:r>
    </w:p>
    <w:p w:rsidR="00141F96" w:rsidRDefault="00141F96" w:rsidP="00036DB1">
      <w:pPr>
        <w:snapToGrid w:val="0"/>
        <w:spacing w:beforeLines="25" w:before="90" w:line="240" w:lineRule="auto"/>
        <w:ind w:leftChars="300" w:left="636"/>
      </w:pPr>
      <w:r>
        <w:rPr>
          <w:rFonts w:hint="eastAsia"/>
        </w:rPr>
        <w:t>預かり保育の実施主体は</w:t>
      </w:r>
      <w:r w:rsidRPr="008E2492">
        <w:rPr>
          <w:rFonts w:hint="eastAsia"/>
        </w:rPr>
        <w:t>幼稚園設置者</w:t>
      </w:r>
      <w:r>
        <w:rPr>
          <w:rFonts w:hint="eastAsia"/>
        </w:rPr>
        <w:t>であること。</w:t>
      </w:r>
      <w:r w:rsidRPr="008E2492">
        <w:rPr>
          <w:rFonts w:hint="eastAsia"/>
        </w:rPr>
        <w:t>第三者が実施するものや第三者が幼稚園の施設を借りて実施するものは</w:t>
      </w:r>
      <w:r>
        <w:rPr>
          <w:rFonts w:hint="eastAsia"/>
        </w:rPr>
        <w:t>補助の</w:t>
      </w:r>
      <w:r w:rsidRPr="008E2492">
        <w:rPr>
          <w:rFonts w:hint="eastAsia"/>
        </w:rPr>
        <w:t>対象外</w:t>
      </w:r>
      <w:r>
        <w:rPr>
          <w:rFonts w:hint="eastAsia"/>
        </w:rPr>
        <w:t>とする。</w:t>
      </w:r>
    </w:p>
    <w:p w:rsidR="00141F96" w:rsidRDefault="00141F96" w:rsidP="00036DB1">
      <w:pPr>
        <w:snapToGrid w:val="0"/>
        <w:ind w:firstLineChars="200" w:firstLine="424"/>
      </w:pPr>
      <w:r w:rsidRPr="00141F96">
        <w:rPr>
          <w:rFonts w:hint="eastAsia"/>
          <w:bdr w:val="single" w:sz="4" w:space="0" w:color="auto"/>
        </w:rPr>
        <w:t>預かり保育の担当者</w:t>
      </w:r>
    </w:p>
    <w:p w:rsidR="00141F96" w:rsidRDefault="00141F96" w:rsidP="00036DB1">
      <w:pPr>
        <w:snapToGrid w:val="0"/>
        <w:spacing w:beforeLines="25" w:before="90" w:line="240" w:lineRule="auto"/>
        <w:ind w:firstLineChars="200" w:firstLine="424"/>
      </w:pPr>
      <w:r>
        <w:rPr>
          <w:rFonts w:hint="eastAsia"/>
        </w:rPr>
        <w:t xml:space="preserve">　幼稚園教諭免許または保育士資格を有する者</w:t>
      </w:r>
    </w:p>
    <w:p w:rsidR="00902C87" w:rsidRDefault="00141F96" w:rsidP="00036DB1">
      <w:pPr>
        <w:snapToGrid w:val="0"/>
        <w:spacing w:line="240" w:lineRule="auto"/>
        <w:ind w:firstLineChars="200" w:firstLine="424"/>
      </w:pPr>
      <w:r>
        <w:rPr>
          <w:rFonts w:hint="eastAsia"/>
        </w:rPr>
        <w:t xml:space="preserve">　</w:t>
      </w:r>
      <w:r w:rsidR="00902C87">
        <w:rPr>
          <w:rFonts w:hint="eastAsia"/>
        </w:rPr>
        <w:t>※「幼稚園教諭免許を有する者」には、幼稚園教諭の普通免許状を有していた者（教育職員</w:t>
      </w:r>
    </w:p>
    <w:p w:rsidR="00902C87" w:rsidRDefault="00902C87" w:rsidP="00036DB1">
      <w:pPr>
        <w:snapToGrid w:val="0"/>
        <w:spacing w:line="240" w:lineRule="auto"/>
        <w:ind w:firstLineChars="200" w:firstLine="424"/>
      </w:pPr>
      <w:r>
        <w:rPr>
          <w:rFonts w:hint="eastAsia"/>
        </w:rPr>
        <w:t xml:space="preserve">　　免許法第10条第１項又は第11条第４項の規定により免許状が失効している者を除く）を</w:t>
      </w:r>
    </w:p>
    <w:p w:rsidR="00902C87" w:rsidRDefault="00902C87" w:rsidP="00902C87">
      <w:pPr>
        <w:snapToGrid w:val="0"/>
        <w:spacing w:line="240" w:lineRule="auto"/>
        <w:ind w:firstLineChars="400" w:firstLine="848"/>
      </w:pPr>
      <w:r>
        <w:rPr>
          <w:rFonts w:hint="eastAsia"/>
        </w:rPr>
        <w:t>含む。</w:t>
      </w:r>
    </w:p>
    <w:p w:rsidR="00141F96" w:rsidRDefault="00141F96" w:rsidP="00902C87">
      <w:pPr>
        <w:snapToGrid w:val="0"/>
        <w:spacing w:line="240" w:lineRule="auto"/>
        <w:ind w:firstLineChars="300" w:firstLine="636"/>
      </w:pPr>
      <w:r>
        <w:rPr>
          <w:rFonts w:hint="eastAsia"/>
        </w:rPr>
        <w:t>※保育士（保母）資格証明書のみ有する場合、保育士証の交付を受けてください。</w:t>
      </w:r>
    </w:p>
    <w:p w:rsidR="00141F96" w:rsidRDefault="00141F96" w:rsidP="00036DB1">
      <w:pPr>
        <w:snapToGrid w:val="0"/>
        <w:ind w:firstLineChars="200" w:firstLine="424"/>
      </w:pPr>
      <w:r w:rsidRPr="00141F96">
        <w:rPr>
          <w:rFonts w:hint="eastAsia"/>
          <w:bdr w:val="single" w:sz="4" w:space="0" w:color="auto"/>
        </w:rPr>
        <w:t>その他</w:t>
      </w:r>
    </w:p>
    <w:p w:rsidR="00141F96" w:rsidRDefault="00141F96" w:rsidP="00036DB1">
      <w:pPr>
        <w:snapToGrid w:val="0"/>
        <w:spacing w:beforeLines="25" w:before="90" w:line="240" w:lineRule="auto"/>
        <w:ind w:left="848" w:hangingChars="400" w:hanging="848"/>
      </w:pPr>
      <w:r>
        <w:rPr>
          <w:rFonts w:hint="eastAsia"/>
        </w:rPr>
        <w:t xml:space="preserve">　　　・</w:t>
      </w:r>
      <w:r w:rsidRPr="008E7537">
        <w:rPr>
          <w:rFonts w:hint="eastAsia"/>
        </w:rPr>
        <w:t>教育要領による「教育活動の一環」としての「預かり保育」として実施していること。教育時間前後において、登園した園児を幼稚園内において自由に遊ばせているだけの</w:t>
      </w:r>
      <w:r>
        <w:rPr>
          <w:rFonts w:hint="eastAsia"/>
        </w:rPr>
        <w:t>場合は補助の対象外とする。</w:t>
      </w:r>
    </w:p>
    <w:p w:rsidR="00141F96" w:rsidRDefault="00141F96" w:rsidP="00036DB1">
      <w:pPr>
        <w:snapToGrid w:val="0"/>
        <w:spacing w:line="240" w:lineRule="auto"/>
        <w:ind w:left="848" w:hangingChars="400" w:hanging="848"/>
      </w:pPr>
      <w:r>
        <w:rPr>
          <w:rFonts w:hint="eastAsia"/>
        </w:rPr>
        <w:t xml:space="preserve">　　　・</w:t>
      </w:r>
      <w:r w:rsidRPr="00046CB4">
        <w:rPr>
          <w:rFonts w:ascii="ＭＳ ゴシック" w:eastAsia="ＭＳ ゴシック" w:hAnsi="ＭＳ ゴシック" w:hint="eastAsia"/>
          <w:u w:val="wave"/>
        </w:rPr>
        <w:t>事業計画で定めた預かり保育日数と実施日数が著しく異なる場合は、補助対象外となることがある。</w:t>
      </w:r>
    </w:p>
    <w:p w:rsidR="00141F96" w:rsidRDefault="00141F96" w:rsidP="00036DB1">
      <w:pPr>
        <w:snapToGrid w:val="0"/>
        <w:ind w:left="848" w:hangingChars="400" w:hanging="848"/>
      </w:pPr>
    </w:p>
    <w:p w:rsidR="00141F96" w:rsidRPr="00F91A0A" w:rsidRDefault="00C00A23" w:rsidP="00036DB1">
      <w:pPr>
        <w:snapToGrid w:val="0"/>
        <w:ind w:left="851" w:hangingChars="400" w:hanging="851"/>
        <w:rPr>
          <w:rFonts w:ascii="ＭＳ ゴシック" w:eastAsia="ＭＳ ゴシック" w:hAnsi="ＭＳ ゴシック"/>
          <w:b/>
        </w:rPr>
      </w:pPr>
      <w:r w:rsidRPr="00F91A0A">
        <w:rPr>
          <w:rFonts w:ascii="ＭＳ ゴシック" w:eastAsia="ＭＳ ゴシック" w:hAnsi="ＭＳ ゴシック" w:hint="eastAsia"/>
          <w:b/>
        </w:rPr>
        <w:t>（２）通常保育日</w:t>
      </w:r>
      <w:r w:rsidR="00D44361">
        <w:rPr>
          <w:rFonts w:ascii="ＭＳ ゴシック" w:eastAsia="ＭＳ ゴシック" w:hAnsi="ＭＳ ゴシック" w:hint="eastAsia"/>
          <w:b/>
        </w:rPr>
        <w:t>の預かり保育をする場合</w:t>
      </w:r>
    </w:p>
    <w:p w:rsidR="00C00A23" w:rsidRDefault="00046CB4" w:rsidP="00046CB4">
      <w:pPr>
        <w:snapToGrid w:val="0"/>
        <w:ind w:left="848" w:hangingChars="400" w:hanging="848"/>
        <w:rPr>
          <w:rFonts w:hAnsi="ＭＳ 明朝"/>
          <w:bdr w:val="single" w:sz="4" w:space="0" w:color="auto"/>
        </w:rPr>
      </w:pPr>
      <w:r>
        <w:rPr>
          <w:rFonts w:hAnsi="ＭＳ 明朝" w:hint="eastAsia"/>
        </w:rPr>
        <w:t xml:space="preserve">　 </w:t>
      </w:r>
      <w:r>
        <w:rPr>
          <w:rFonts w:hAnsi="ＭＳ 明朝"/>
        </w:rPr>
        <w:t xml:space="preserve"> </w:t>
      </w:r>
      <w:r w:rsidR="00F91A0A" w:rsidRPr="00F91A0A">
        <w:rPr>
          <w:rFonts w:hAnsi="ＭＳ 明朝" w:hint="eastAsia"/>
          <w:bdr w:val="single" w:sz="4" w:space="0" w:color="auto"/>
        </w:rPr>
        <w:t>実施日数</w:t>
      </w:r>
    </w:p>
    <w:p w:rsidR="00036DB1" w:rsidRPr="00F91A0A" w:rsidRDefault="00F91A0A" w:rsidP="00036DB1">
      <w:pPr>
        <w:snapToGrid w:val="0"/>
        <w:ind w:left="848" w:hangingChars="400" w:hanging="848"/>
        <w:rPr>
          <w:rFonts w:hAnsi="ＭＳ 明朝"/>
        </w:rPr>
      </w:pPr>
      <w:r w:rsidRPr="00F91A0A">
        <w:rPr>
          <w:rFonts w:hAnsi="ＭＳ 明朝" w:hint="eastAsia"/>
        </w:rPr>
        <w:t xml:space="preserve">　　　原則として、</w:t>
      </w:r>
      <w:r w:rsidRPr="00036DB1">
        <w:rPr>
          <w:rFonts w:hAnsi="ＭＳ 明朝" w:hint="eastAsia"/>
        </w:rPr>
        <w:t>年間を通じて</w:t>
      </w:r>
      <w:r w:rsidRPr="00F91A0A">
        <w:rPr>
          <w:rFonts w:hAnsi="ＭＳ 明朝" w:hint="eastAsia"/>
        </w:rPr>
        <w:t>継続的に預かり保育を実施していること。</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036DB1" w:rsidRPr="00F94CBB" w:rsidTr="00896ACD">
        <w:tc>
          <w:tcPr>
            <w:tcW w:w="8848" w:type="dxa"/>
            <w:shd w:val="clear" w:color="auto" w:fill="auto"/>
          </w:tcPr>
          <w:p w:rsidR="00036DB1" w:rsidRPr="00036DB1" w:rsidRDefault="00036DB1" w:rsidP="00036DB1">
            <w:pPr>
              <w:snapToGrid w:val="0"/>
              <w:spacing w:beforeLines="50" w:before="180" w:line="240" w:lineRule="auto"/>
              <w:rPr>
                <w:szCs w:val="21"/>
              </w:rPr>
            </w:pPr>
            <w:r w:rsidRPr="00036DB1">
              <w:rPr>
                <w:rFonts w:ascii="ＭＳ ゴシック" w:eastAsia="ＭＳ ゴシック" w:hAnsi="ＭＳ ゴシック" w:hint="eastAsia"/>
                <w:b/>
                <w:szCs w:val="21"/>
                <w:u w:val="single"/>
              </w:rPr>
              <w:t>継続的に預かり保育を実施する</w:t>
            </w:r>
            <w:r w:rsidRPr="00036DB1">
              <w:rPr>
                <w:rFonts w:hint="eastAsia"/>
                <w:szCs w:val="21"/>
              </w:rPr>
              <w:t>とは、以下の要件を全て満たしていることとする。</w:t>
            </w:r>
          </w:p>
          <w:p w:rsidR="00036DB1" w:rsidRPr="00036DB1" w:rsidRDefault="00036DB1" w:rsidP="00036DB1">
            <w:pPr>
              <w:snapToGrid w:val="0"/>
              <w:spacing w:line="240" w:lineRule="auto"/>
              <w:rPr>
                <w:szCs w:val="21"/>
              </w:rPr>
            </w:pPr>
            <w:r w:rsidRPr="00036DB1">
              <w:rPr>
                <w:rFonts w:hint="eastAsia"/>
                <w:szCs w:val="21"/>
              </w:rPr>
              <w:t>・通常保育日に預かり保育を必ず実施すること。</w:t>
            </w:r>
          </w:p>
          <w:p w:rsidR="00036DB1" w:rsidRDefault="00036DB1" w:rsidP="00036DB1">
            <w:pPr>
              <w:snapToGrid w:val="0"/>
              <w:spacing w:line="240" w:lineRule="auto"/>
              <w:ind w:leftChars="100" w:left="414" w:hangingChars="100" w:hanging="202"/>
              <w:rPr>
                <w:sz w:val="20"/>
                <w:szCs w:val="21"/>
              </w:rPr>
            </w:pPr>
            <w:r>
              <w:rPr>
                <w:rFonts w:hint="eastAsia"/>
                <w:sz w:val="20"/>
                <w:szCs w:val="21"/>
              </w:rPr>
              <w:t>※</w:t>
            </w:r>
            <w:r w:rsidRPr="00036DB1">
              <w:rPr>
                <w:rFonts w:hint="eastAsia"/>
                <w:sz w:val="20"/>
                <w:szCs w:val="21"/>
              </w:rPr>
              <w:t>ただし、入園式、始業式、終業式、運動会、遠足、作品展、発表会、保育参観、保護者懇談会等の園児が主体となる行事の日に預かり保育を実施していない場合は対象外とする。また、園児が主体とならない理由だが、止むを得ない事情により預かり保育を休止する場合、一定期間その旨周知を行った上で休止していれば対象外とする。</w:t>
            </w:r>
          </w:p>
          <w:p w:rsidR="00036DB1" w:rsidRPr="00036DB1" w:rsidRDefault="00036DB1" w:rsidP="000900F3">
            <w:pPr>
              <w:snapToGrid w:val="0"/>
              <w:spacing w:line="240" w:lineRule="auto"/>
              <w:ind w:leftChars="200" w:left="424"/>
              <w:rPr>
                <w:szCs w:val="21"/>
              </w:rPr>
            </w:pPr>
            <w:r w:rsidRPr="00036DB1">
              <w:rPr>
                <w:rFonts w:hint="eastAsia"/>
                <w:sz w:val="20"/>
                <w:szCs w:val="21"/>
              </w:rPr>
              <w:t>（例：臨時の職員会議を開催するため、一定期間周知した上で預かりを休止）</w:t>
            </w:r>
          </w:p>
          <w:p w:rsidR="00036DB1" w:rsidRPr="00036DB1" w:rsidRDefault="00036DB1" w:rsidP="00036DB1">
            <w:pPr>
              <w:snapToGrid w:val="0"/>
              <w:spacing w:line="240" w:lineRule="auto"/>
              <w:rPr>
                <w:szCs w:val="21"/>
              </w:rPr>
            </w:pPr>
            <w:r w:rsidRPr="00036DB1">
              <w:rPr>
                <w:rFonts w:hint="eastAsia"/>
                <w:szCs w:val="21"/>
              </w:rPr>
              <w:t>・週当たりの実施回数が５日以上であること。</w:t>
            </w:r>
          </w:p>
          <w:p w:rsidR="00036DB1" w:rsidRPr="00F94CBB" w:rsidRDefault="00036DB1" w:rsidP="00036DB1">
            <w:pPr>
              <w:snapToGrid w:val="0"/>
              <w:spacing w:afterLines="50" w:after="180" w:line="240" w:lineRule="auto"/>
              <w:rPr>
                <w:sz w:val="18"/>
                <w:szCs w:val="18"/>
              </w:rPr>
            </w:pPr>
            <w:r w:rsidRPr="00036DB1">
              <w:rPr>
                <w:rFonts w:hint="eastAsia"/>
                <w:szCs w:val="21"/>
              </w:rPr>
              <w:t>・４月から預かり保育を実施していること。</w:t>
            </w:r>
          </w:p>
        </w:tc>
      </w:tr>
    </w:tbl>
    <w:p w:rsidR="00902C87" w:rsidRDefault="000900F3" w:rsidP="00046CB4">
      <w:pPr>
        <w:snapToGrid w:val="0"/>
        <w:spacing w:beforeLines="25" w:before="90" w:afterLines="25" w:after="90"/>
        <w:ind w:left="848" w:hangingChars="400" w:hanging="848"/>
        <w:rPr>
          <w:rFonts w:hAnsi="ＭＳ 明朝"/>
        </w:rPr>
      </w:pPr>
      <w:r>
        <w:rPr>
          <w:rFonts w:hAnsi="ＭＳ 明朝" w:hint="eastAsia"/>
        </w:rPr>
        <w:t xml:space="preserve">  </w:t>
      </w:r>
      <w:r w:rsidR="00902C87">
        <w:rPr>
          <w:rFonts w:hAnsi="ＭＳ 明朝" w:hint="eastAsia"/>
        </w:rPr>
        <w:t xml:space="preserve">　　※令和３年度に限り、園関係者に新型コロナウイルス感染症の陽性者・濃厚接触者が特定されたことを理由に臨時休園を実施し、当該臨時休園日に預かり保育を実施しなかった場合についても補助対象とする。</w:t>
      </w:r>
      <w:r>
        <w:rPr>
          <w:rFonts w:hAnsi="ＭＳ 明朝" w:hint="eastAsia"/>
        </w:rPr>
        <w:t xml:space="preserve"> </w:t>
      </w:r>
    </w:p>
    <w:p w:rsidR="000900F3" w:rsidRDefault="00046CB4" w:rsidP="00902C87">
      <w:pPr>
        <w:snapToGrid w:val="0"/>
        <w:spacing w:beforeLines="25" w:before="90" w:afterLines="25" w:after="90"/>
        <w:ind w:leftChars="100" w:left="848" w:hangingChars="300" w:hanging="636"/>
        <w:rPr>
          <w:rFonts w:hAnsi="ＭＳ 明朝"/>
        </w:rPr>
      </w:pPr>
      <w:r>
        <w:rPr>
          <w:rFonts w:hAnsi="ＭＳ 明朝"/>
        </w:rPr>
        <w:lastRenderedPageBreak/>
        <w:t xml:space="preserve"> </w:t>
      </w:r>
      <w:r w:rsidR="000900F3" w:rsidRPr="000900F3">
        <w:rPr>
          <w:rFonts w:hAnsi="ＭＳ 明朝" w:hint="eastAsia"/>
          <w:bdr w:val="single" w:sz="4" w:space="0" w:color="auto"/>
        </w:rPr>
        <w:t>預かり保育開設時間等</w:t>
      </w:r>
    </w:p>
    <w:tbl>
      <w:tblPr>
        <w:tblStyle w:val="a3"/>
        <w:tblW w:w="0" w:type="auto"/>
        <w:tblInd w:w="848" w:type="dxa"/>
        <w:tblLook w:val="04A0" w:firstRow="1" w:lastRow="0" w:firstColumn="1" w:lastColumn="0" w:noHBand="0" w:noVBand="1"/>
      </w:tblPr>
      <w:tblGrid>
        <w:gridCol w:w="848"/>
        <w:gridCol w:w="5670"/>
        <w:gridCol w:w="1808"/>
      </w:tblGrid>
      <w:tr w:rsidR="000900F3" w:rsidTr="00A90932">
        <w:tc>
          <w:tcPr>
            <w:tcW w:w="848" w:type="dxa"/>
            <w:shd w:val="clear" w:color="auto" w:fill="BDD6EE" w:themeFill="accent1" w:themeFillTint="66"/>
            <w:vAlign w:val="center"/>
          </w:tcPr>
          <w:p w:rsidR="000900F3" w:rsidRPr="000900F3" w:rsidRDefault="000900F3" w:rsidP="00A90932">
            <w:pPr>
              <w:snapToGrid w:val="0"/>
              <w:spacing w:line="240" w:lineRule="auto"/>
              <w:jc w:val="center"/>
              <w:rPr>
                <w:rFonts w:hAnsi="ＭＳ 明朝"/>
                <w:b/>
              </w:rPr>
            </w:pPr>
            <w:r w:rsidRPr="000900F3">
              <w:rPr>
                <w:rFonts w:hAnsi="ＭＳ 明朝" w:hint="eastAsia"/>
                <w:b/>
              </w:rPr>
              <w:t>区分</w:t>
            </w:r>
          </w:p>
        </w:tc>
        <w:tc>
          <w:tcPr>
            <w:tcW w:w="5670" w:type="dxa"/>
            <w:shd w:val="clear" w:color="auto" w:fill="BDD6EE" w:themeFill="accent1" w:themeFillTint="66"/>
            <w:vAlign w:val="center"/>
          </w:tcPr>
          <w:p w:rsidR="000900F3" w:rsidRPr="000900F3" w:rsidRDefault="000900F3" w:rsidP="0022719E">
            <w:pPr>
              <w:snapToGrid w:val="0"/>
              <w:spacing w:line="240" w:lineRule="auto"/>
              <w:jc w:val="center"/>
              <w:rPr>
                <w:rFonts w:hAnsi="ＭＳ 明朝"/>
                <w:b/>
              </w:rPr>
            </w:pPr>
            <w:r w:rsidRPr="000900F3">
              <w:rPr>
                <w:rFonts w:hAnsi="ＭＳ 明朝" w:hint="eastAsia"/>
                <w:b/>
              </w:rPr>
              <w:t>預かり保育開設時間</w:t>
            </w:r>
            <w:r w:rsidR="0022719E" w:rsidRPr="00E17D2B">
              <w:rPr>
                <w:rFonts w:hAnsi="ＭＳ 明朝" w:hint="eastAsia"/>
                <w:b/>
                <w:sz w:val="18"/>
              </w:rPr>
              <w:t>（※１）</w:t>
            </w:r>
          </w:p>
        </w:tc>
        <w:tc>
          <w:tcPr>
            <w:tcW w:w="1808" w:type="dxa"/>
            <w:shd w:val="clear" w:color="auto" w:fill="BDD6EE" w:themeFill="accent1" w:themeFillTint="66"/>
            <w:vAlign w:val="center"/>
          </w:tcPr>
          <w:p w:rsidR="000900F3" w:rsidRPr="000900F3" w:rsidRDefault="000900F3" w:rsidP="00A90932">
            <w:pPr>
              <w:snapToGrid w:val="0"/>
              <w:spacing w:line="240" w:lineRule="auto"/>
              <w:jc w:val="center"/>
              <w:rPr>
                <w:rFonts w:hAnsi="ＭＳ 明朝"/>
                <w:b/>
              </w:rPr>
            </w:pPr>
            <w:r w:rsidRPr="000900F3">
              <w:rPr>
                <w:rFonts w:hAnsi="ＭＳ 明朝" w:hint="eastAsia"/>
                <w:b/>
              </w:rPr>
              <w:t>開園時間</w:t>
            </w:r>
            <w:r w:rsidR="00E17D2B" w:rsidRPr="00E17D2B">
              <w:rPr>
                <w:rFonts w:hAnsi="ＭＳ 明朝" w:hint="eastAsia"/>
                <w:b/>
                <w:sz w:val="18"/>
              </w:rPr>
              <w:t>（※２）</w:t>
            </w:r>
          </w:p>
        </w:tc>
      </w:tr>
      <w:tr w:rsidR="000900F3" w:rsidTr="000900F3">
        <w:tc>
          <w:tcPr>
            <w:tcW w:w="848" w:type="dxa"/>
            <w:vAlign w:val="center"/>
          </w:tcPr>
          <w:p w:rsidR="000900F3" w:rsidRDefault="000900F3" w:rsidP="00A90932">
            <w:pPr>
              <w:snapToGrid w:val="0"/>
              <w:spacing w:line="240" w:lineRule="auto"/>
              <w:jc w:val="center"/>
              <w:rPr>
                <w:rFonts w:hAnsi="ＭＳ 明朝"/>
              </w:rPr>
            </w:pPr>
            <w:r>
              <w:rPr>
                <w:rFonts w:hAnsi="ＭＳ 明朝" w:hint="eastAsia"/>
              </w:rPr>
              <w:t>Ａ</w:t>
            </w:r>
          </w:p>
        </w:tc>
        <w:tc>
          <w:tcPr>
            <w:tcW w:w="5670" w:type="dxa"/>
            <w:vAlign w:val="center"/>
          </w:tcPr>
          <w:p w:rsidR="000900F3" w:rsidRDefault="000900F3" w:rsidP="00020B5E">
            <w:pPr>
              <w:snapToGrid w:val="0"/>
              <w:spacing w:line="240" w:lineRule="auto"/>
              <w:jc w:val="center"/>
              <w:rPr>
                <w:rFonts w:hAnsi="ＭＳ 明朝"/>
              </w:rPr>
            </w:pPr>
            <w:r>
              <w:rPr>
                <w:rFonts w:hAnsi="ＭＳ 明朝" w:hint="eastAsia"/>
              </w:rPr>
              <w:t>１日４時間以上開設し、18時以降（18時を含む）も開設</w:t>
            </w:r>
          </w:p>
        </w:tc>
        <w:tc>
          <w:tcPr>
            <w:tcW w:w="1808" w:type="dxa"/>
            <w:vAlign w:val="center"/>
          </w:tcPr>
          <w:p w:rsidR="000900F3" w:rsidRDefault="000900F3" w:rsidP="00020B5E">
            <w:pPr>
              <w:snapToGrid w:val="0"/>
              <w:spacing w:line="240" w:lineRule="auto"/>
              <w:jc w:val="center"/>
              <w:rPr>
                <w:rFonts w:hAnsi="ＭＳ 明朝"/>
              </w:rPr>
            </w:pPr>
            <w:r>
              <w:rPr>
                <w:rFonts w:hAnsi="ＭＳ 明朝" w:hint="eastAsia"/>
              </w:rPr>
              <w:t>11時間</w:t>
            </w:r>
          </w:p>
        </w:tc>
      </w:tr>
      <w:tr w:rsidR="000900F3" w:rsidTr="000900F3">
        <w:tc>
          <w:tcPr>
            <w:tcW w:w="848" w:type="dxa"/>
            <w:vAlign w:val="center"/>
          </w:tcPr>
          <w:p w:rsidR="000900F3" w:rsidRDefault="000900F3" w:rsidP="00A90932">
            <w:pPr>
              <w:snapToGrid w:val="0"/>
              <w:spacing w:line="240" w:lineRule="auto"/>
              <w:jc w:val="center"/>
              <w:rPr>
                <w:rFonts w:hAnsi="ＭＳ 明朝"/>
              </w:rPr>
            </w:pPr>
            <w:r>
              <w:rPr>
                <w:rFonts w:hAnsi="ＭＳ 明朝" w:hint="eastAsia"/>
              </w:rPr>
              <w:t>Ｂ</w:t>
            </w:r>
          </w:p>
        </w:tc>
        <w:tc>
          <w:tcPr>
            <w:tcW w:w="5670" w:type="dxa"/>
            <w:vAlign w:val="center"/>
          </w:tcPr>
          <w:p w:rsidR="000900F3" w:rsidRDefault="000900F3" w:rsidP="00020B5E">
            <w:pPr>
              <w:snapToGrid w:val="0"/>
              <w:spacing w:line="240" w:lineRule="auto"/>
              <w:jc w:val="center"/>
              <w:rPr>
                <w:rFonts w:hAnsi="ＭＳ 明朝"/>
              </w:rPr>
            </w:pPr>
            <w:r>
              <w:rPr>
                <w:rFonts w:hAnsi="ＭＳ 明朝" w:hint="eastAsia"/>
              </w:rPr>
              <w:t>１日４時間以上開設</w:t>
            </w:r>
          </w:p>
        </w:tc>
        <w:tc>
          <w:tcPr>
            <w:tcW w:w="1808" w:type="dxa"/>
            <w:vAlign w:val="center"/>
          </w:tcPr>
          <w:p w:rsidR="000900F3" w:rsidRDefault="000900F3" w:rsidP="00020B5E">
            <w:pPr>
              <w:snapToGrid w:val="0"/>
              <w:spacing w:line="240" w:lineRule="auto"/>
              <w:jc w:val="center"/>
              <w:rPr>
                <w:rFonts w:hAnsi="ＭＳ 明朝"/>
              </w:rPr>
            </w:pPr>
            <w:r>
              <w:rPr>
                <w:rFonts w:hAnsi="ＭＳ 明朝" w:hint="eastAsia"/>
              </w:rPr>
              <w:t>―</w:t>
            </w:r>
          </w:p>
        </w:tc>
      </w:tr>
      <w:tr w:rsidR="000900F3" w:rsidTr="000900F3">
        <w:tc>
          <w:tcPr>
            <w:tcW w:w="848" w:type="dxa"/>
            <w:vAlign w:val="center"/>
          </w:tcPr>
          <w:p w:rsidR="000900F3" w:rsidRDefault="000900F3" w:rsidP="00A90932">
            <w:pPr>
              <w:snapToGrid w:val="0"/>
              <w:spacing w:line="240" w:lineRule="auto"/>
              <w:jc w:val="center"/>
              <w:rPr>
                <w:rFonts w:hAnsi="ＭＳ 明朝"/>
              </w:rPr>
            </w:pPr>
            <w:r>
              <w:rPr>
                <w:rFonts w:hAnsi="ＭＳ 明朝" w:hint="eastAsia"/>
              </w:rPr>
              <w:t>Ｃ</w:t>
            </w:r>
          </w:p>
        </w:tc>
        <w:tc>
          <w:tcPr>
            <w:tcW w:w="5670" w:type="dxa"/>
            <w:vAlign w:val="center"/>
          </w:tcPr>
          <w:p w:rsidR="000900F3" w:rsidRDefault="000900F3" w:rsidP="00020B5E">
            <w:pPr>
              <w:snapToGrid w:val="0"/>
              <w:spacing w:line="240" w:lineRule="auto"/>
              <w:jc w:val="center"/>
              <w:rPr>
                <w:rFonts w:hAnsi="ＭＳ 明朝"/>
              </w:rPr>
            </w:pPr>
            <w:r>
              <w:rPr>
                <w:rFonts w:hAnsi="ＭＳ 明朝" w:hint="eastAsia"/>
              </w:rPr>
              <w:t>１日２時間以上開設</w:t>
            </w:r>
          </w:p>
        </w:tc>
        <w:tc>
          <w:tcPr>
            <w:tcW w:w="1808" w:type="dxa"/>
            <w:vAlign w:val="center"/>
          </w:tcPr>
          <w:p w:rsidR="000900F3" w:rsidRDefault="000900F3" w:rsidP="00020B5E">
            <w:pPr>
              <w:snapToGrid w:val="0"/>
              <w:spacing w:line="240" w:lineRule="auto"/>
              <w:jc w:val="center"/>
              <w:rPr>
                <w:rFonts w:hAnsi="ＭＳ 明朝"/>
              </w:rPr>
            </w:pPr>
            <w:r>
              <w:rPr>
                <w:rFonts w:hAnsi="ＭＳ 明朝" w:hint="eastAsia"/>
              </w:rPr>
              <w:t>―</w:t>
            </w:r>
          </w:p>
        </w:tc>
      </w:tr>
    </w:tbl>
    <w:p w:rsidR="000900F3" w:rsidRDefault="000900F3" w:rsidP="00902C87">
      <w:pPr>
        <w:snapToGrid w:val="0"/>
        <w:rPr>
          <w:rFonts w:hAnsi="ＭＳ 明朝"/>
        </w:rPr>
      </w:pPr>
    </w:p>
    <w:p w:rsidR="00E17D2B" w:rsidRDefault="00E17D2B" w:rsidP="00E17D2B">
      <w:pPr>
        <w:snapToGrid w:val="0"/>
        <w:spacing w:line="240" w:lineRule="auto"/>
        <w:ind w:leftChars="300" w:left="3604" w:hangingChars="1400" w:hanging="2968"/>
        <w:rPr>
          <w:rFonts w:hAnsi="ＭＳ 明朝"/>
        </w:rPr>
      </w:pPr>
      <w:r>
        <w:rPr>
          <w:rFonts w:hAnsi="ＭＳ 明朝" w:hint="eastAsia"/>
        </w:rPr>
        <w:t>（※１）預かり保育開設時間</w:t>
      </w:r>
    </w:p>
    <w:p w:rsidR="00E17D2B" w:rsidRDefault="00E17D2B" w:rsidP="00E17D2B">
      <w:pPr>
        <w:snapToGrid w:val="0"/>
        <w:spacing w:line="240" w:lineRule="auto"/>
        <w:ind w:leftChars="800" w:left="3604" w:hangingChars="900" w:hanging="1908"/>
        <w:rPr>
          <w:rFonts w:hAnsi="ＭＳ 明朝"/>
        </w:rPr>
      </w:pPr>
      <w:r>
        <w:rPr>
          <w:rFonts w:hAnsi="ＭＳ 明朝" w:hint="eastAsia"/>
        </w:rPr>
        <w:t>預かり保育の利用が可能であることを保護者向け通知で通知している時間。</w:t>
      </w:r>
    </w:p>
    <w:p w:rsidR="0085431B" w:rsidRDefault="0085431B" w:rsidP="0085431B">
      <w:pPr>
        <w:snapToGrid w:val="0"/>
        <w:spacing w:line="240" w:lineRule="auto"/>
        <w:ind w:leftChars="800" w:left="2544" w:hangingChars="400" w:hanging="848"/>
        <w:rPr>
          <w:rFonts w:hAnsi="ＭＳ 明朝"/>
        </w:rPr>
      </w:pPr>
      <w:r>
        <w:rPr>
          <w:rFonts w:hAnsi="ＭＳ 明朝" w:hint="eastAsia"/>
        </w:rPr>
        <w:t>（参考：預かり保育</w:t>
      </w:r>
      <w:r w:rsidRPr="0085431B">
        <w:rPr>
          <w:rFonts w:hAnsi="ＭＳ 明朝" w:hint="eastAsia"/>
          <w:u w:val="single"/>
        </w:rPr>
        <w:t>実施</w:t>
      </w:r>
      <w:r>
        <w:rPr>
          <w:rFonts w:hAnsi="ＭＳ 明朝" w:hint="eastAsia"/>
        </w:rPr>
        <w:t>時間は、実際に</w:t>
      </w:r>
      <w:r w:rsidRPr="0085431B">
        <w:rPr>
          <w:rFonts w:hAnsi="ＭＳ 明朝" w:hint="eastAsia"/>
        </w:rPr>
        <w:t>園児を受け入れ預かり保育を実施した時間</w:t>
      </w:r>
      <w:r>
        <w:rPr>
          <w:rFonts w:hAnsi="ＭＳ 明朝" w:hint="eastAsia"/>
        </w:rPr>
        <w:t>を指す。２（１）①参照）</w:t>
      </w:r>
    </w:p>
    <w:p w:rsidR="00E17D2B" w:rsidRDefault="00E17D2B" w:rsidP="00E17D2B">
      <w:pPr>
        <w:snapToGrid w:val="0"/>
        <w:spacing w:beforeLines="25" w:before="90" w:line="240" w:lineRule="auto"/>
        <w:ind w:leftChars="300" w:left="2438" w:hangingChars="850" w:hanging="1802"/>
        <w:rPr>
          <w:rFonts w:hAnsi="ＭＳ 明朝"/>
        </w:rPr>
      </w:pPr>
      <w:r>
        <w:rPr>
          <w:rFonts w:hAnsi="ＭＳ 明朝" w:hint="eastAsia"/>
        </w:rPr>
        <w:t>（※２）</w:t>
      </w:r>
      <w:r w:rsidR="0022719E">
        <w:rPr>
          <w:rFonts w:hAnsi="ＭＳ 明朝" w:hint="eastAsia"/>
        </w:rPr>
        <w:t>開園時間</w:t>
      </w:r>
    </w:p>
    <w:p w:rsidR="0022719E" w:rsidRDefault="00727AD7" w:rsidP="00E17D2B">
      <w:pPr>
        <w:snapToGrid w:val="0"/>
        <w:spacing w:line="240" w:lineRule="auto"/>
        <w:ind w:leftChars="800" w:left="1696"/>
        <w:rPr>
          <w:rFonts w:hAnsi="ＭＳ 明朝"/>
        </w:rPr>
      </w:pPr>
      <w:r w:rsidRPr="00727AD7">
        <w:rPr>
          <w:rFonts w:hAnsi="ＭＳ 明朝"/>
          <w:noProof/>
        </w:rPr>
        <w:drawing>
          <wp:anchor distT="0" distB="0" distL="114300" distR="114300" simplePos="0" relativeHeight="251661312" behindDoc="0" locked="0" layoutInCell="1" allowOverlap="1">
            <wp:simplePos x="0" y="0"/>
            <wp:positionH relativeFrom="margin">
              <wp:posOffset>0</wp:posOffset>
            </wp:positionH>
            <wp:positionV relativeFrom="paragraph">
              <wp:posOffset>3234690</wp:posOffset>
            </wp:positionV>
            <wp:extent cx="5831840" cy="2981325"/>
            <wp:effectExtent l="0" t="0" r="0" b="0"/>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1840" cy="2981325"/>
                    </a:xfrm>
                    <a:prstGeom prst="rect">
                      <a:avLst/>
                    </a:prstGeom>
                  </pic:spPr>
                </pic:pic>
              </a:graphicData>
            </a:graphic>
            <wp14:sizeRelH relativeFrom="page">
              <wp14:pctWidth>0</wp14:pctWidth>
            </wp14:sizeRelH>
            <wp14:sizeRelV relativeFrom="page">
              <wp14:pctHeight>0</wp14:pctHeight>
            </wp14:sizeRelV>
          </wp:anchor>
        </w:drawing>
      </w:r>
      <w:r w:rsidRPr="00727AD7">
        <w:rPr>
          <w:rFonts w:hAnsi="ＭＳ 明朝"/>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453390</wp:posOffset>
            </wp:positionV>
            <wp:extent cx="5831840" cy="2655570"/>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1840" cy="2655570"/>
                    </a:xfrm>
                    <a:prstGeom prst="rect">
                      <a:avLst/>
                    </a:prstGeom>
                  </pic:spPr>
                </pic:pic>
              </a:graphicData>
            </a:graphic>
            <wp14:sizeRelH relativeFrom="page">
              <wp14:pctWidth>0</wp14:pctWidth>
            </wp14:sizeRelH>
            <wp14:sizeRelV relativeFrom="page">
              <wp14:pctHeight>0</wp14:pctHeight>
            </wp14:sizeRelV>
          </wp:anchor>
        </w:drawing>
      </w:r>
      <w:r w:rsidR="0022719E">
        <w:rPr>
          <w:rFonts w:hAnsi="ＭＳ 明朝" w:hint="eastAsia"/>
        </w:rPr>
        <w:t>保護者向け通知で明示している、園児を受け入れることが可能である時間</w:t>
      </w:r>
      <w:r w:rsidR="00E17D2B">
        <w:rPr>
          <w:rFonts w:hAnsi="ＭＳ 明朝" w:hint="eastAsia"/>
        </w:rPr>
        <w:t>で、</w:t>
      </w:r>
      <w:r w:rsidR="0022719E">
        <w:rPr>
          <w:rFonts w:hAnsi="ＭＳ 明朝" w:hint="eastAsia"/>
        </w:rPr>
        <w:t>そのうち最も早い時間から最も遅い時間までを指す。</w:t>
      </w:r>
    </w:p>
    <w:p w:rsidR="00A90932" w:rsidRDefault="00A90932" w:rsidP="00E17D2B">
      <w:pPr>
        <w:snapToGrid w:val="0"/>
        <w:rPr>
          <w:rFonts w:hAnsi="ＭＳ 明朝"/>
        </w:rPr>
      </w:pPr>
    </w:p>
    <w:p w:rsidR="00902C87" w:rsidRDefault="00902C87" w:rsidP="00036DB1">
      <w:pPr>
        <w:snapToGrid w:val="0"/>
        <w:rPr>
          <w:rFonts w:ascii="ＭＳ ゴシック" w:eastAsia="ＭＳ ゴシック" w:hAnsi="ＭＳ ゴシック"/>
          <w:b/>
        </w:rPr>
      </w:pPr>
    </w:p>
    <w:p w:rsidR="00902C87" w:rsidRDefault="00902C87" w:rsidP="00036DB1">
      <w:pPr>
        <w:snapToGrid w:val="0"/>
        <w:rPr>
          <w:rFonts w:ascii="ＭＳ ゴシック" w:eastAsia="ＭＳ ゴシック" w:hAnsi="ＭＳ ゴシック"/>
          <w:b/>
        </w:rPr>
      </w:pPr>
    </w:p>
    <w:p w:rsidR="00A54AD3" w:rsidRDefault="00A54AD3" w:rsidP="00036DB1">
      <w:pPr>
        <w:snapToGrid w:val="0"/>
        <w:rPr>
          <w:rFonts w:ascii="ＭＳ ゴシック" w:eastAsia="ＭＳ ゴシック" w:hAnsi="ＭＳ ゴシック"/>
          <w:b/>
        </w:rPr>
      </w:pPr>
      <w:r w:rsidRPr="00A90932">
        <w:rPr>
          <w:rFonts w:ascii="ＭＳ ゴシック" w:eastAsia="ＭＳ ゴシック" w:hAnsi="ＭＳ ゴシック" w:hint="eastAsia"/>
          <w:b/>
        </w:rPr>
        <w:lastRenderedPageBreak/>
        <w:t>（３）休業日の預かり保育をする場合</w:t>
      </w:r>
    </w:p>
    <w:p w:rsidR="005701A3" w:rsidRDefault="008B2A01" w:rsidP="005701A3">
      <w:pPr>
        <w:snapToGrid w:val="0"/>
        <w:spacing w:beforeLines="25" w:before="90" w:line="240" w:lineRule="auto"/>
        <w:ind w:leftChars="200" w:left="424"/>
      </w:pPr>
      <w:r w:rsidRPr="00D76737">
        <w:rPr>
          <w:rFonts w:hint="eastAsia"/>
        </w:rPr>
        <w:t>休業日とは、土日祝、創立記念日、代休日など幼稚園が休業している日とする。</w:t>
      </w:r>
    </w:p>
    <w:p w:rsidR="008B2A01" w:rsidRPr="005701A3" w:rsidRDefault="008B2A01" w:rsidP="005701A3">
      <w:pPr>
        <w:snapToGrid w:val="0"/>
        <w:spacing w:line="240" w:lineRule="auto"/>
        <w:ind w:leftChars="200" w:left="424"/>
      </w:pPr>
      <w:r w:rsidRPr="00D76737">
        <w:rPr>
          <w:rFonts w:hint="eastAsia"/>
        </w:rPr>
        <w:t>（下記長期休業日を除く）</w:t>
      </w:r>
    </w:p>
    <w:p w:rsidR="008B2A01" w:rsidRDefault="008B2A01" w:rsidP="008B2A01">
      <w:pPr>
        <w:snapToGrid w:val="0"/>
        <w:ind w:leftChars="200" w:left="636" w:hangingChars="100" w:hanging="212"/>
      </w:pPr>
      <w:r w:rsidRPr="008B2A01">
        <w:rPr>
          <w:rFonts w:hint="eastAsia"/>
          <w:bdr w:val="single" w:sz="4" w:space="0" w:color="auto"/>
        </w:rPr>
        <w:t>実施日数</w:t>
      </w:r>
    </w:p>
    <w:p w:rsidR="00A54AD3" w:rsidRDefault="00A54AD3" w:rsidP="005701A3">
      <w:pPr>
        <w:snapToGrid w:val="0"/>
        <w:spacing w:beforeLines="25" w:before="90" w:line="240" w:lineRule="auto"/>
        <w:ind w:leftChars="300" w:left="636"/>
      </w:pPr>
      <w:r w:rsidRPr="00D76737">
        <w:rPr>
          <w:rFonts w:hint="eastAsia"/>
        </w:rPr>
        <w:t>４月から10月までに10日以上実施し、年間</w:t>
      </w:r>
      <w:r>
        <w:rPr>
          <w:rFonts w:hint="eastAsia"/>
        </w:rPr>
        <w:t>を通じて</w:t>
      </w:r>
      <w:r w:rsidRPr="00D76737">
        <w:rPr>
          <w:rFonts w:hint="eastAsia"/>
        </w:rPr>
        <w:t>20日以上の預かり保育を実施していること。</w:t>
      </w:r>
    </w:p>
    <w:p w:rsidR="008B2A01" w:rsidRPr="00D76737" w:rsidRDefault="008B2A01" w:rsidP="008B2A01">
      <w:pPr>
        <w:snapToGrid w:val="0"/>
        <w:spacing w:beforeLines="25" w:before="90" w:line="240" w:lineRule="auto"/>
      </w:pPr>
      <w:r>
        <w:rPr>
          <w:rFonts w:hint="eastAsia"/>
        </w:rPr>
        <w:t xml:space="preserve"> </w:t>
      </w:r>
      <w:r>
        <w:t xml:space="preserve">   </w:t>
      </w:r>
      <w:r w:rsidRPr="007B52F4">
        <w:rPr>
          <w:rFonts w:hint="eastAsia"/>
          <w:bdr w:val="single" w:sz="4" w:space="0" w:color="auto"/>
        </w:rPr>
        <w:t>開園時間</w:t>
      </w:r>
    </w:p>
    <w:p w:rsidR="008B2A01" w:rsidRDefault="00A54AD3" w:rsidP="008B2A01">
      <w:pPr>
        <w:snapToGrid w:val="0"/>
        <w:ind w:firstLineChars="100" w:firstLine="212"/>
      </w:pPr>
      <w:r w:rsidRPr="00D76737">
        <w:rPr>
          <w:rFonts w:hint="eastAsia"/>
        </w:rPr>
        <w:t xml:space="preserve">　</w:t>
      </w:r>
      <w:r w:rsidR="008B2A01">
        <w:rPr>
          <w:rFonts w:hint="eastAsia"/>
        </w:rPr>
        <w:t xml:space="preserve">　</w:t>
      </w:r>
      <w:r w:rsidRPr="00D76737">
        <w:rPr>
          <w:rFonts w:hint="eastAsia"/>
        </w:rPr>
        <w:t>一日８時間以上開</w:t>
      </w:r>
      <w:bookmarkStart w:id="0" w:name="_GoBack"/>
      <w:bookmarkEnd w:id="0"/>
      <w:r w:rsidRPr="00D76737">
        <w:rPr>
          <w:rFonts w:hint="eastAsia"/>
        </w:rPr>
        <w:t>園していること。</w:t>
      </w:r>
    </w:p>
    <w:p w:rsidR="00A54AD3" w:rsidRDefault="00A54AD3" w:rsidP="00036DB1">
      <w:pPr>
        <w:snapToGrid w:val="0"/>
        <w:rPr>
          <w:rFonts w:ascii="ＭＳ ゴシック" w:eastAsia="ＭＳ ゴシック" w:hAnsi="ＭＳ ゴシック"/>
          <w:b/>
        </w:rPr>
      </w:pPr>
      <w:r w:rsidRPr="005701A3">
        <w:rPr>
          <w:rFonts w:ascii="ＭＳ ゴシック" w:eastAsia="ＭＳ ゴシック" w:hAnsi="ＭＳ ゴシック" w:hint="eastAsia"/>
          <w:b/>
        </w:rPr>
        <w:t>（４）長期休業日の預かり保育をする場合</w:t>
      </w:r>
    </w:p>
    <w:p w:rsidR="005E7052" w:rsidRPr="005701A3" w:rsidRDefault="005E7052" w:rsidP="005E7052">
      <w:pPr>
        <w:snapToGrid w:val="0"/>
        <w:spacing w:beforeLines="25" w:before="90" w:line="240" w:lineRule="auto"/>
        <w:ind w:left="426" w:hangingChars="200" w:hanging="426"/>
        <w:rPr>
          <w:rFonts w:ascii="ＭＳ ゴシック" w:eastAsia="ＭＳ ゴシック" w:hAnsi="ＭＳ ゴシック"/>
          <w:b/>
        </w:rPr>
      </w:pPr>
      <w:r>
        <w:rPr>
          <w:rFonts w:ascii="ＭＳ ゴシック" w:eastAsia="ＭＳ ゴシック" w:hAnsi="ＭＳ ゴシック" w:hint="eastAsia"/>
          <w:b/>
        </w:rPr>
        <w:t xml:space="preserve">　　</w:t>
      </w:r>
      <w:r>
        <w:rPr>
          <w:rFonts w:hint="eastAsia"/>
        </w:rPr>
        <w:t>長期休業日とは、春休みや夏休みなど幼稚園が長期に休業している日とする。また、長期休業期間</w:t>
      </w:r>
      <w:r w:rsidRPr="00EA5F74">
        <w:rPr>
          <w:rFonts w:hint="eastAsia"/>
        </w:rPr>
        <w:t>中の土日</w:t>
      </w:r>
      <w:r>
        <w:rPr>
          <w:rFonts w:hint="eastAsia"/>
        </w:rPr>
        <w:t>祝、夏期保育日等は、長期休業日</w:t>
      </w:r>
      <w:r w:rsidRPr="00EA5F74">
        <w:rPr>
          <w:rFonts w:hint="eastAsia"/>
        </w:rPr>
        <w:t>としてカウントする</w:t>
      </w:r>
      <w:r>
        <w:rPr>
          <w:rFonts w:hint="eastAsia"/>
        </w:rPr>
        <w:t>こと</w:t>
      </w:r>
      <w:r w:rsidRPr="00EA5F74">
        <w:rPr>
          <w:rFonts w:hint="eastAsia"/>
        </w:rPr>
        <w:t>。</w:t>
      </w:r>
    </w:p>
    <w:p w:rsidR="00A54AD3" w:rsidRDefault="005E7052" w:rsidP="005E7052">
      <w:pPr>
        <w:snapToGrid w:val="0"/>
        <w:spacing w:afterLines="25" w:after="90"/>
        <w:ind w:firstLineChars="100" w:firstLine="212"/>
      </w:pPr>
      <w:r>
        <w:rPr>
          <w:rFonts w:hint="eastAsia"/>
        </w:rPr>
        <w:t xml:space="preserve">  </w:t>
      </w:r>
      <w:r w:rsidRPr="005E7052">
        <w:rPr>
          <w:rFonts w:hint="eastAsia"/>
          <w:bdr w:val="single" w:sz="4" w:space="0" w:color="auto"/>
        </w:rPr>
        <w:t>実施日数</w:t>
      </w:r>
    </w:p>
    <w:tbl>
      <w:tblPr>
        <w:tblStyle w:val="a3"/>
        <w:tblW w:w="0" w:type="auto"/>
        <w:tblInd w:w="846" w:type="dxa"/>
        <w:tblLook w:val="04A0" w:firstRow="1" w:lastRow="0" w:firstColumn="1" w:lastColumn="0" w:noHBand="0" w:noVBand="1"/>
      </w:tblPr>
      <w:tblGrid>
        <w:gridCol w:w="1984"/>
        <w:gridCol w:w="6344"/>
      </w:tblGrid>
      <w:tr w:rsidR="005E7052" w:rsidTr="005E7052">
        <w:tc>
          <w:tcPr>
            <w:tcW w:w="1984" w:type="dxa"/>
            <w:shd w:val="clear" w:color="auto" w:fill="BDD6EE" w:themeFill="accent1" w:themeFillTint="66"/>
          </w:tcPr>
          <w:p w:rsidR="005E7052" w:rsidRPr="005E7052" w:rsidRDefault="005E7052" w:rsidP="005E7052">
            <w:pPr>
              <w:snapToGrid w:val="0"/>
              <w:spacing w:line="240" w:lineRule="auto"/>
              <w:jc w:val="center"/>
              <w:rPr>
                <w:b/>
              </w:rPr>
            </w:pPr>
            <w:r w:rsidRPr="005E7052">
              <w:rPr>
                <w:rFonts w:hint="eastAsia"/>
                <w:b/>
              </w:rPr>
              <w:t>区分</w:t>
            </w:r>
          </w:p>
        </w:tc>
        <w:tc>
          <w:tcPr>
            <w:tcW w:w="6344" w:type="dxa"/>
            <w:shd w:val="clear" w:color="auto" w:fill="BDD6EE" w:themeFill="accent1" w:themeFillTint="66"/>
          </w:tcPr>
          <w:p w:rsidR="005E7052" w:rsidRPr="005E7052" w:rsidRDefault="005E7052" w:rsidP="005E7052">
            <w:pPr>
              <w:snapToGrid w:val="0"/>
              <w:spacing w:line="240" w:lineRule="auto"/>
              <w:jc w:val="center"/>
              <w:rPr>
                <w:b/>
              </w:rPr>
            </w:pPr>
            <w:r w:rsidRPr="005E7052">
              <w:rPr>
                <w:rFonts w:hint="eastAsia"/>
                <w:b/>
              </w:rPr>
              <w:t>実施日数</w:t>
            </w:r>
          </w:p>
        </w:tc>
      </w:tr>
      <w:tr w:rsidR="005E7052" w:rsidTr="005E7052">
        <w:tc>
          <w:tcPr>
            <w:tcW w:w="1984" w:type="dxa"/>
          </w:tcPr>
          <w:p w:rsidR="005E7052" w:rsidRDefault="005E7052" w:rsidP="005E7052">
            <w:pPr>
              <w:snapToGrid w:val="0"/>
              <w:spacing w:line="240" w:lineRule="auto"/>
            </w:pPr>
            <w:r>
              <w:rPr>
                <w:rFonts w:hint="eastAsia"/>
              </w:rPr>
              <w:t>15日以上30日未満</w:t>
            </w:r>
          </w:p>
        </w:tc>
        <w:tc>
          <w:tcPr>
            <w:tcW w:w="6344" w:type="dxa"/>
          </w:tcPr>
          <w:p w:rsidR="005E7052" w:rsidRDefault="005E7052" w:rsidP="005E7052">
            <w:pPr>
              <w:snapToGrid w:val="0"/>
              <w:spacing w:line="240" w:lineRule="auto"/>
            </w:pPr>
            <w:r>
              <w:rPr>
                <w:rFonts w:hint="eastAsia"/>
              </w:rPr>
              <w:t>４月から10月までに15日以上実施し、年間を通じて計20日間以上</w:t>
            </w:r>
          </w:p>
        </w:tc>
      </w:tr>
      <w:tr w:rsidR="005E7052" w:rsidTr="005E7052">
        <w:tc>
          <w:tcPr>
            <w:tcW w:w="1984" w:type="dxa"/>
          </w:tcPr>
          <w:p w:rsidR="005E7052" w:rsidRDefault="005E7052" w:rsidP="005E7052">
            <w:pPr>
              <w:snapToGrid w:val="0"/>
              <w:spacing w:line="240" w:lineRule="auto"/>
            </w:pPr>
            <w:r>
              <w:rPr>
                <w:rFonts w:hint="eastAsia"/>
              </w:rPr>
              <w:t>30日以上</w:t>
            </w:r>
          </w:p>
        </w:tc>
        <w:tc>
          <w:tcPr>
            <w:tcW w:w="6344" w:type="dxa"/>
          </w:tcPr>
          <w:p w:rsidR="005E7052" w:rsidRDefault="005E7052" w:rsidP="005E7052">
            <w:pPr>
              <w:snapToGrid w:val="0"/>
              <w:spacing w:line="240" w:lineRule="auto"/>
            </w:pPr>
            <w:r>
              <w:rPr>
                <w:rFonts w:hint="eastAsia"/>
              </w:rPr>
              <w:t>４月から10月までに30日以上実施し、年間を通じて計40日間以上</w:t>
            </w:r>
          </w:p>
        </w:tc>
      </w:tr>
    </w:tbl>
    <w:p w:rsidR="00A54AD3" w:rsidRDefault="00A54AD3" w:rsidP="00046CB4">
      <w:pPr>
        <w:snapToGrid w:val="0"/>
        <w:spacing w:beforeLines="25" w:before="90" w:line="240" w:lineRule="auto"/>
        <w:ind w:leftChars="100" w:left="1060" w:hangingChars="400" w:hanging="848"/>
      </w:pPr>
      <w:r>
        <w:rPr>
          <w:rFonts w:hint="eastAsia"/>
        </w:rPr>
        <w:t xml:space="preserve">　　</w:t>
      </w:r>
      <w:r w:rsidR="005E7052">
        <w:rPr>
          <w:rFonts w:hint="eastAsia"/>
        </w:rPr>
        <w:t xml:space="preserve">　※</w:t>
      </w:r>
      <w:r w:rsidRPr="00710207">
        <w:rPr>
          <w:rFonts w:hint="eastAsia"/>
        </w:rPr>
        <w:t>実施日数には、８月に通常</w:t>
      </w:r>
      <w:r w:rsidR="005E7052">
        <w:rPr>
          <w:rFonts w:hint="eastAsia"/>
        </w:rPr>
        <w:t>保育日または休業日の保育区分で預かり保育を実施した日数を含む</w:t>
      </w:r>
      <w:r w:rsidRPr="00710207">
        <w:rPr>
          <w:rFonts w:hint="eastAsia"/>
        </w:rPr>
        <w:t>。</w:t>
      </w:r>
    </w:p>
    <w:p w:rsidR="005E7052" w:rsidRPr="005E7052" w:rsidRDefault="005E7052" w:rsidP="005E7052">
      <w:pPr>
        <w:snapToGrid w:val="0"/>
        <w:ind w:leftChars="100" w:left="1060" w:hangingChars="400" w:hanging="848"/>
      </w:pPr>
      <w:r>
        <w:rPr>
          <w:rFonts w:hint="eastAsia"/>
        </w:rPr>
        <w:t xml:space="preserve">　</w:t>
      </w:r>
      <w:r w:rsidRPr="007B52F4">
        <w:rPr>
          <w:rFonts w:hint="eastAsia"/>
          <w:bdr w:val="single" w:sz="4" w:space="0" w:color="auto"/>
        </w:rPr>
        <w:t>開園時間</w:t>
      </w:r>
    </w:p>
    <w:p w:rsidR="00A54AD3" w:rsidRDefault="00A54AD3" w:rsidP="005E7052">
      <w:pPr>
        <w:snapToGrid w:val="0"/>
        <w:ind w:firstLineChars="300" w:firstLine="636"/>
      </w:pPr>
      <w:r>
        <w:rPr>
          <w:rFonts w:hint="eastAsia"/>
        </w:rPr>
        <w:t>一日８時間以上開園していること。（夏期保育の実施時間を含む。）</w:t>
      </w:r>
    </w:p>
    <w:p w:rsidR="005D7B79" w:rsidRDefault="005D7B79" w:rsidP="00046CB4">
      <w:pPr>
        <w:snapToGrid w:val="0"/>
      </w:pPr>
    </w:p>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２　補助の算出方法など</w:t>
      </w:r>
    </w:p>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（１）預かり保育時間数のカウント方法</w:t>
      </w:r>
    </w:p>
    <w:p w:rsidR="00046CB4" w:rsidRPr="001027D2" w:rsidRDefault="00046CB4" w:rsidP="001027D2">
      <w:pPr>
        <w:ind w:left="530" w:hangingChars="250" w:hanging="530"/>
        <w:rPr>
          <w:b/>
          <w:u w:val="single"/>
        </w:rPr>
      </w:pPr>
      <w:r w:rsidRPr="00D76737">
        <w:rPr>
          <w:rFonts w:hint="eastAsia"/>
        </w:rPr>
        <w:t xml:space="preserve">　</w:t>
      </w:r>
      <w:r>
        <w:rPr>
          <w:rFonts w:hint="eastAsia"/>
        </w:rPr>
        <w:t xml:space="preserve">① </w:t>
      </w:r>
      <w:r w:rsidRPr="00D76737">
        <w:rPr>
          <w:rFonts w:ascii="ＭＳ ゴシック" w:eastAsia="ＭＳ ゴシック" w:hAnsi="ＭＳ ゴシック" w:hint="eastAsia"/>
          <w:b/>
          <w:u w:val="wave"/>
        </w:rPr>
        <w:t>実</w:t>
      </w:r>
      <w:r w:rsidRPr="007F4E49">
        <w:rPr>
          <w:rFonts w:ascii="ＭＳ ゴシック" w:eastAsia="ＭＳ ゴシック" w:hAnsi="ＭＳ ゴシック" w:hint="eastAsia"/>
          <w:b/>
          <w:u w:val="wave"/>
        </w:rPr>
        <w:t>際に「預かり保育」を実施した時間数でカウントすること。</w:t>
      </w:r>
      <w:r>
        <w:rPr>
          <w:rFonts w:hint="eastAsia"/>
        </w:rPr>
        <w:t>「</w:t>
      </w:r>
      <w:r w:rsidRPr="00446819">
        <w:rPr>
          <w:rFonts w:hint="eastAsia"/>
        </w:rPr>
        <w:t>預かり保育」を実施した時間とは、</w:t>
      </w:r>
      <w:r w:rsidRPr="007F4E49">
        <w:rPr>
          <w:rFonts w:ascii="ＭＳ ゴシック" w:eastAsia="ＭＳ ゴシック" w:hAnsi="ＭＳ ゴシック" w:hint="eastAsia"/>
          <w:b/>
          <w:u w:val="wave"/>
        </w:rPr>
        <w:t>実際に園児を受け入れ預かり保育を実施した時間</w:t>
      </w:r>
      <w:r w:rsidRPr="00446819">
        <w:rPr>
          <w:rFonts w:hint="eastAsia"/>
        </w:rPr>
        <w:t>とする。</w:t>
      </w:r>
    </w:p>
    <w:p w:rsidR="00046CB4" w:rsidRDefault="001027D2" w:rsidP="001027D2">
      <w:pPr>
        <w:ind w:firstLineChars="100" w:firstLine="212"/>
      </w:pPr>
      <w:r>
        <w:rPr>
          <w:rFonts w:hint="eastAsia"/>
        </w:rPr>
        <w:t>②</w:t>
      </w:r>
      <w:r w:rsidR="00046CB4">
        <w:rPr>
          <w:rFonts w:hint="eastAsia"/>
        </w:rPr>
        <w:t xml:space="preserve"> </w:t>
      </w:r>
      <w:r w:rsidR="00046CB4" w:rsidRPr="00C91536">
        <w:rPr>
          <w:rFonts w:hint="eastAsia"/>
        </w:rPr>
        <w:t>課外活動は預かり保育時間の対象外とする。</w:t>
      </w:r>
    </w:p>
    <w:p w:rsidR="00046CB4" w:rsidRPr="008E2492" w:rsidRDefault="001027D2" w:rsidP="00046CB4">
      <w:pPr>
        <w:snapToGrid w:val="0"/>
        <w:spacing w:beforeLines="25" w:before="90" w:line="240" w:lineRule="auto"/>
        <w:ind w:left="530" w:hangingChars="250" w:hanging="530"/>
      </w:pPr>
      <w:r>
        <w:rPr>
          <w:rFonts w:hint="eastAsia"/>
        </w:rPr>
        <w:t xml:space="preserve">　③</w:t>
      </w:r>
      <w:r w:rsidR="00046CB4">
        <w:rPr>
          <w:rFonts w:hint="eastAsia"/>
        </w:rPr>
        <w:t xml:space="preserve"> 夏休み中（長期休業期間）の夏期保育で全員参加形態の時間帯は預かり保育の時間に含まない。</w:t>
      </w:r>
      <w:r w:rsidR="003464E3">
        <w:rPr>
          <w:rFonts w:hint="eastAsia"/>
        </w:rPr>
        <w:t>なお、学期中の通常保育日の振替えとして、長期休業期間に実施する夏期保育（「夏期保育」という名称によらず、同じ趣旨で行う長期休業期間中の保育日を含む）については、保育日の区分を「通常保育日」とすること。</w:t>
      </w:r>
    </w:p>
    <w:p w:rsidR="00046CB4" w:rsidRDefault="001027D2" w:rsidP="00046CB4">
      <w:pPr>
        <w:snapToGrid w:val="0"/>
        <w:spacing w:beforeLines="25" w:before="90" w:line="240" w:lineRule="auto"/>
        <w:ind w:left="530" w:hangingChars="250" w:hanging="530"/>
        <w:rPr>
          <w:rFonts w:ascii="ＭＳ ゴシック" w:eastAsia="ＭＳ ゴシック" w:hAnsi="ＭＳ ゴシック"/>
          <w:b/>
          <w:color w:val="FF0000"/>
          <w:u w:val="wave"/>
        </w:rPr>
      </w:pPr>
      <w:r>
        <w:rPr>
          <w:rFonts w:hint="eastAsia"/>
        </w:rPr>
        <w:t xml:space="preserve">　④</w:t>
      </w:r>
      <w:r w:rsidR="00046CB4">
        <w:rPr>
          <w:rFonts w:hint="eastAsia"/>
        </w:rPr>
        <w:t xml:space="preserve"> </w:t>
      </w:r>
      <w:r w:rsidR="00046CB4" w:rsidRPr="00852810">
        <w:rPr>
          <w:rFonts w:ascii="ＭＳ ゴシック" w:eastAsia="ＭＳ ゴシック" w:hAnsi="ＭＳ ゴシック" w:hint="eastAsia"/>
          <w:b/>
          <w:color w:val="FF0000"/>
          <w:u w:val="wave"/>
        </w:rPr>
        <w:t>市町村が実施する「子どものための教育・保育給付費補助金」の申請を行っている場合、申請に係る預かり保育（預かり時間数、園児数及び教員数）については対象外とする。</w:t>
      </w:r>
    </w:p>
    <w:p w:rsidR="00046CB4" w:rsidRPr="00A655FA" w:rsidRDefault="00046CB4" w:rsidP="00046CB4"/>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（２）１日平均の預かり保育担当教員数</w:t>
      </w:r>
    </w:p>
    <w:p w:rsidR="00046CB4" w:rsidRDefault="00046CB4" w:rsidP="005D7B79">
      <w:pPr>
        <w:snapToGrid w:val="0"/>
        <w:spacing w:line="240" w:lineRule="auto"/>
        <w:ind w:left="424" w:hangingChars="200" w:hanging="424"/>
      </w:pPr>
      <w:r>
        <w:rPr>
          <w:rFonts w:hint="eastAsia"/>
        </w:rPr>
        <w:t xml:space="preserve">　　４月から10</w:t>
      </w:r>
      <w:r w:rsidR="00902C87">
        <w:rPr>
          <w:rFonts w:hint="eastAsia"/>
        </w:rPr>
        <w:t>月において、</w:t>
      </w:r>
      <w:r>
        <w:rPr>
          <w:rFonts w:hint="eastAsia"/>
        </w:rPr>
        <w:t>実際に園児を受け入れ</w:t>
      </w:r>
      <w:r w:rsidR="00902C87">
        <w:rPr>
          <w:rFonts w:hint="eastAsia"/>
        </w:rPr>
        <w:t>、</w:t>
      </w:r>
      <w:r>
        <w:rPr>
          <w:rFonts w:hint="eastAsia"/>
        </w:rPr>
        <w:t>預かり保育を実施した日の預かり保育担当教員数</w:t>
      </w:r>
      <w:r w:rsidR="00902C87">
        <w:rPr>
          <w:rFonts w:hint="eastAsia"/>
        </w:rPr>
        <w:t>の合計教員</w:t>
      </w:r>
      <w:r w:rsidRPr="005E649D">
        <w:rPr>
          <w:rFonts w:hint="eastAsia"/>
        </w:rPr>
        <w:t>数を</w:t>
      </w:r>
      <w:r w:rsidR="00902C87">
        <w:rPr>
          <w:rFonts w:hint="eastAsia"/>
        </w:rPr>
        <w:t>、当該日数の合計日</w:t>
      </w:r>
      <w:r>
        <w:rPr>
          <w:rFonts w:hint="eastAsia"/>
        </w:rPr>
        <w:t>数で除した数（小数点以下切り捨て）とする。</w:t>
      </w:r>
      <w:r w:rsidRPr="005E649D">
        <w:rPr>
          <w:rFonts w:hint="eastAsia"/>
        </w:rPr>
        <w:t>なお、</w:t>
      </w:r>
      <w:r>
        <w:rPr>
          <w:rFonts w:hint="eastAsia"/>
        </w:rPr>
        <w:t>預かり保育を実施した日の保育時間が２時間未満の場合、また園児の受け入れがなかった場合の当該担当教員数及び当該日数は控除する</w:t>
      </w:r>
      <w:r w:rsidRPr="005E649D">
        <w:rPr>
          <w:rFonts w:hint="eastAsia"/>
        </w:rPr>
        <w:t>。</w:t>
      </w:r>
      <w:r w:rsidR="00902C87">
        <w:rPr>
          <w:rFonts w:hint="eastAsia"/>
        </w:rPr>
        <w:t>また</w:t>
      </w:r>
      <w:r>
        <w:rPr>
          <w:rFonts w:hint="eastAsia"/>
        </w:rPr>
        <w:t>、算出は通常保育日、休業日、長期休業日の各区分で行う。</w:t>
      </w:r>
    </w:p>
    <w:p w:rsidR="00046CB4" w:rsidRDefault="00046CB4" w:rsidP="00046CB4">
      <w:pPr>
        <w:ind w:left="212" w:hangingChars="100" w:hanging="212"/>
      </w:pPr>
    </w:p>
    <w:p w:rsidR="00046CB4" w:rsidRPr="00046CB4" w:rsidRDefault="00046CB4" w:rsidP="00046CB4">
      <w:pPr>
        <w:ind w:left="213" w:hangingChars="100" w:hanging="213"/>
        <w:rPr>
          <w:rFonts w:ascii="ＭＳ ゴシック" w:eastAsia="ＭＳ ゴシック" w:hAnsi="ＭＳ ゴシック"/>
          <w:b/>
        </w:rPr>
      </w:pPr>
      <w:r w:rsidRPr="00046CB4">
        <w:rPr>
          <w:rFonts w:ascii="ＭＳ ゴシック" w:eastAsia="ＭＳ ゴシック" w:hAnsi="ＭＳ ゴシック" w:hint="eastAsia"/>
          <w:b/>
        </w:rPr>
        <w:t>（３）１日平均預かり保育時間</w:t>
      </w:r>
    </w:p>
    <w:p w:rsidR="00046CB4" w:rsidRDefault="00046CB4" w:rsidP="00902C87">
      <w:pPr>
        <w:snapToGrid w:val="0"/>
        <w:spacing w:line="240" w:lineRule="auto"/>
        <w:ind w:left="424" w:hangingChars="200" w:hanging="424"/>
        <w:rPr>
          <w:rFonts w:ascii="ＭＳ ゴシック" w:eastAsia="ＭＳ ゴシック" w:hAnsi="ＭＳ ゴシック"/>
        </w:rPr>
      </w:pPr>
      <w:r>
        <w:rPr>
          <w:rFonts w:hint="eastAsia"/>
        </w:rPr>
        <w:t xml:space="preserve">　　４月から10</w:t>
      </w:r>
      <w:r w:rsidR="00902C87">
        <w:rPr>
          <w:rFonts w:hint="eastAsia"/>
        </w:rPr>
        <w:t>月において、</w:t>
      </w:r>
      <w:r>
        <w:rPr>
          <w:rFonts w:hint="eastAsia"/>
        </w:rPr>
        <w:t>実際に園児を受け入れ</w:t>
      </w:r>
      <w:r w:rsidR="00902C87">
        <w:rPr>
          <w:rFonts w:hint="eastAsia"/>
        </w:rPr>
        <w:t>、預かり保育を実施した時間の合計時間数を、当該日数の合計日</w:t>
      </w:r>
      <w:r>
        <w:rPr>
          <w:rFonts w:hint="eastAsia"/>
        </w:rPr>
        <w:t>数で除し</w:t>
      </w:r>
      <w:r w:rsidR="00902C87">
        <w:rPr>
          <w:rFonts w:hint="eastAsia"/>
        </w:rPr>
        <w:t>た時間とする。なお、預かり保育を実施した日の保育時間が２時間未</w:t>
      </w:r>
      <w:r>
        <w:rPr>
          <w:rFonts w:hint="eastAsia"/>
        </w:rPr>
        <w:t>満の場合、また園児の受け入れがなかった場合の当該保育時間数及び当該日数は控除する。</w:t>
      </w:r>
    </w:p>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（４）預かり保育担当教員のカウント方法</w:t>
      </w:r>
    </w:p>
    <w:p w:rsidR="00046CB4" w:rsidRDefault="00046CB4" w:rsidP="00046CB4">
      <w:pPr>
        <w:ind w:firstLineChars="100" w:firstLine="212"/>
      </w:pPr>
      <w:r>
        <w:rPr>
          <w:rFonts w:hint="eastAsia"/>
        </w:rPr>
        <w:t xml:space="preserve">① </w:t>
      </w:r>
      <w:r w:rsidRPr="005E649D">
        <w:rPr>
          <w:rFonts w:hint="eastAsia"/>
        </w:rPr>
        <w:t>教員配置数は、</w:t>
      </w:r>
      <w:r>
        <w:rPr>
          <w:rFonts w:hint="eastAsia"/>
        </w:rPr>
        <w:t>預かり保育時間中、</w:t>
      </w:r>
      <w:r w:rsidRPr="00303D9E">
        <w:rPr>
          <w:rFonts w:hint="eastAsia"/>
          <w:u w:val="single"/>
        </w:rPr>
        <w:t>恒常的に</w:t>
      </w:r>
      <w:r>
        <w:rPr>
          <w:rFonts w:hint="eastAsia"/>
        </w:rPr>
        <w:t>配置されている教員</w:t>
      </w:r>
      <w:r w:rsidRPr="005E649D">
        <w:rPr>
          <w:rFonts w:hint="eastAsia"/>
        </w:rPr>
        <w:t>数</w:t>
      </w:r>
      <w:r>
        <w:rPr>
          <w:rFonts w:hint="eastAsia"/>
        </w:rPr>
        <w:t>とする。</w:t>
      </w:r>
    </w:p>
    <w:p w:rsidR="00046CB4" w:rsidRPr="00835C5C" w:rsidRDefault="00046CB4" w:rsidP="00046CB4">
      <w:r>
        <w:rPr>
          <w:rFonts w:hint="eastAsia"/>
          <w:noProof/>
        </w:rPr>
        <w:drawing>
          <wp:inline distT="0" distB="0" distL="0" distR="0">
            <wp:extent cx="5829300" cy="2667000"/>
            <wp:effectExtent l="0" t="0" r="0" b="0"/>
            <wp:docPr id="1" name="図 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2667000"/>
                    </a:xfrm>
                    <a:prstGeom prst="rect">
                      <a:avLst/>
                    </a:prstGeom>
                    <a:noFill/>
                    <a:ln>
                      <a:noFill/>
                    </a:ln>
                  </pic:spPr>
                </pic:pic>
              </a:graphicData>
            </a:graphic>
          </wp:inline>
        </w:drawing>
      </w:r>
    </w:p>
    <w:p w:rsidR="00046CB4" w:rsidRPr="00C91536" w:rsidRDefault="00046CB4" w:rsidP="00046CB4">
      <w:pPr>
        <w:snapToGrid w:val="0"/>
        <w:spacing w:line="240" w:lineRule="auto"/>
        <w:ind w:left="530" w:hangingChars="250" w:hanging="530"/>
      </w:pPr>
      <w:r>
        <w:rPr>
          <w:rFonts w:hint="eastAsia"/>
        </w:rPr>
        <w:t xml:space="preserve">　② 夏休み中（長期休業期間）の夏期保育で全員参加形態の時間帯は預かり保育の対象外とし、預かり保育時間中の担当教員のみをカウントする（Ｑ＆Ａ参照）。</w:t>
      </w:r>
    </w:p>
    <w:p w:rsidR="00046CB4" w:rsidRPr="008E2492" w:rsidRDefault="00046CB4" w:rsidP="00046CB4"/>
    <w:p w:rsidR="00046CB4" w:rsidRPr="00046CB4" w:rsidRDefault="00046CB4" w:rsidP="00046CB4">
      <w:pPr>
        <w:rPr>
          <w:b/>
          <w:sz w:val="20"/>
        </w:rPr>
      </w:pPr>
      <w:r w:rsidRPr="00046CB4">
        <w:rPr>
          <w:rFonts w:ascii="ＭＳ ゴシック" w:eastAsia="ＭＳ ゴシック" w:hAnsi="ＭＳ ゴシック" w:hint="eastAsia"/>
          <w:b/>
        </w:rPr>
        <w:t>３　補助金額</w:t>
      </w:r>
    </w:p>
    <w:p w:rsidR="00046CB4" w:rsidRDefault="00046CB4" w:rsidP="005D7B79">
      <w:pPr>
        <w:snapToGrid w:val="0"/>
        <w:spacing w:line="240" w:lineRule="auto"/>
        <w:ind w:left="202" w:hangingChars="100" w:hanging="202"/>
      </w:pPr>
      <w:r w:rsidRPr="008E2492">
        <w:rPr>
          <w:rFonts w:hint="eastAsia"/>
          <w:sz w:val="20"/>
        </w:rPr>
        <w:t xml:space="preserve">　　要綱第３</w:t>
      </w:r>
      <w:r>
        <w:rPr>
          <w:rFonts w:hint="eastAsia"/>
          <w:sz w:val="20"/>
        </w:rPr>
        <w:t>条に規定される</w:t>
      </w:r>
      <w:r>
        <w:rPr>
          <w:rFonts w:hint="eastAsia"/>
        </w:rPr>
        <w:t>補助金額は、要件に該当する幼稚園の預かり保育の実施状況を評価し、予算の範囲内で毎年度設定する。</w:t>
      </w:r>
    </w:p>
    <w:p w:rsidR="00046CB4" w:rsidRPr="006C12B6" w:rsidRDefault="008B73B8" w:rsidP="00046CB4">
      <w:pPr>
        <w:ind w:left="200" w:hangingChars="100" w:hanging="200"/>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5184140</wp:posOffset>
                </wp:positionH>
                <wp:positionV relativeFrom="paragraph">
                  <wp:posOffset>57785</wp:posOffset>
                </wp:positionV>
                <wp:extent cx="895350" cy="39052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6CB4" w:rsidRPr="00BC10BC" w:rsidRDefault="00046CB4" w:rsidP="00046CB4">
                            <w:pPr>
                              <w:rPr>
                                <w:sz w:val="16"/>
                                <w:szCs w:val="16"/>
                              </w:rPr>
                            </w:pPr>
                            <w:r w:rsidRPr="00BC10BC">
                              <w:rPr>
                                <w:rFonts w:hint="eastAsia"/>
                                <w:sz w:val="16"/>
                                <w:szCs w:val="16"/>
                              </w:rPr>
                              <w:t>[単位：千円]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08.2pt;margin-top:4.55pt;width:7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" filled="f" stroked="f" strokecolor="white">
                <v:textbox inset="5.85pt,.7pt,5.85pt,.7pt">
                  <w:txbxContent>
                    <w:p w:rsidR="00046CB4" w:rsidRPr="00BC10BC" w:rsidRDefault="00046CB4" w:rsidP="00046CB4">
                      <w:pPr>
                        <w:rPr>
                          <w:sz w:val="16"/>
                          <w:szCs w:val="16"/>
                        </w:rPr>
                      </w:pPr>
                      <w:r w:rsidRPr="00BC10BC">
                        <w:rPr>
                          <w:rFonts w:hint="eastAsia"/>
                          <w:sz w:val="16"/>
                          <w:szCs w:val="16"/>
                        </w:rPr>
                        <w:t>[単位：千円]</w:t>
                      </w:r>
                    </w:p>
                  </w:txbxContent>
                </v:textbox>
              </v:rect>
            </w:pict>
          </mc:Fallback>
        </mc:AlternateContent>
      </w:r>
      <w:r w:rsidR="004D0757">
        <w:rPr>
          <w:rFonts w:hint="eastAsia"/>
        </w:rPr>
        <w:t>補助金額</w:t>
      </w:r>
    </w:p>
    <w:tbl>
      <w:tblPr>
        <w:tblpPr w:leftFromText="142" w:rightFromText="142" w:vertAnchor="page" w:horzAnchor="margin" w:tblpY="8506"/>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72"/>
        <w:gridCol w:w="1110"/>
        <w:gridCol w:w="1110"/>
        <w:gridCol w:w="1111"/>
        <w:gridCol w:w="1110"/>
        <w:gridCol w:w="1109"/>
        <w:gridCol w:w="1115"/>
        <w:gridCol w:w="1117"/>
      </w:tblGrid>
      <w:tr w:rsidR="005F1332" w:rsidRPr="00184159" w:rsidTr="005F1332">
        <w:tc>
          <w:tcPr>
            <w:tcW w:w="1543" w:type="dxa"/>
            <w:gridSpan w:val="2"/>
            <w:vMerge w:val="restart"/>
            <w:tcBorders>
              <w:top w:val="single" w:sz="12" w:space="0" w:color="auto"/>
              <w:left w:val="single" w:sz="12" w:space="0" w:color="auto"/>
              <w:right w:val="single" w:sz="12" w:space="0" w:color="auto"/>
            </w:tcBorders>
            <w:shd w:val="clear" w:color="auto" w:fill="C6D9F1"/>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sidRPr="00184159">
              <w:rPr>
                <w:rFonts w:ascii="ＭＳ ゴシック" w:eastAsia="ＭＳ ゴシック" w:hAnsi="ＭＳ ゴシック" w:hint="eastAsia"/>
                <w:spacing w:val="0"/>
                <w:sz w:val="22"/>
                <w:szCs w:val="24"/>
              </w:rPr>
              <w:t>教員数</w:t>
            </w:r>
          </w:p>
        </w:tc>
        <w:tc>
          <w:tcPr>
            <w:tcW w:w="4441" w:type="dxa"/>
            <w:gridSpan w:val="4"/>
            <w:tcBorders>
              <w:top w:val="single" w:sz="12" w:space="0" w:color="auto"/>
              <w:left w:val="single" w:sz="12" w:space="0" w:color="auto"/>
              <w:right w:val="single" w:sz="12" w:space="0" w:color="auto"/>
            </w:tcBorders>
            <w:shd w:val="clear" w:color="auto" w:fill="C6D9F1"/>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sidRPr="00184159">
              <w:rPr>
                <w:rFonts w:ascii="ＭＳ ゴシック" w:eastAsia="ＭＳ ゴシック" w:hAnsi="ＭＳ ゴシック" w:hint="eastAsia"/>
                <w:spacing w:val="0"/>
                <w:sz w:val="22"/>
                <w:szCs w:val="24"/>
              </w:rPr>
              <w:t>通常保育日</w:t>
            </w:r>
          </w:p>
        </w:tc>
        <w:tc>
          <w:tcPr>
            <w:tcW w:w="2224" w:type="dxa"/>
            <w:gridSpan w:val="2"/>
            <w:tcBorders>
              <w:top w:val="single" w:sz="12" w:space="0" w:color="auto"/>
              <w:left w:val="single" w:sz="12" w:space="0" w:color="auto"/>
              <w:right w:val="single" w:sz="12" w:space="0" w:color="auto"/>
            </w:tcBorders>
            <w:shd w:val="clear" w:color="auto" w:fill="C6D9F1"/>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sidRPr="00184159">
              <w:rPr>
                <w:rFonts w:ascii="ＭＳ ゴシック" w:eastAsia="ＭＳ ゴシック" w:hAnsi="ＭＳ ゴシック" w:hint="eastAsia"/>
                <w:spacing w:val="0"/>
                <w:sz w:val="22"/>
                <w:szCs w:val="24"/>
              </w:rPr>
              <w:t>長期休業日※</w:t>
            </w:r>
          </w:p>
        </w:tc>
        <w:tc>
          <w:tcPr>
            <w:tcW w:w="1117" w:type="dxa"/>
            <w:vMerge w:val="restart"/>
            <w:tcBorders>
              <w:top w:val="single" w:sz="12" w:space="0" w:color="auto"/>
              <w:left w:val="single" w:sz="12" w:space="0" w:color="auto"/>
              <w:right w:val="single" w:sz="12" w:space="0" w:color="auto"/>
            </w:tcBorders>
            <w:shd w:val="clear" w:color="auto" w:fill="C6D9F1"/>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Cs w:val="21"/>
              </w:rPr>
            </w:pPr>
            <w:r w:rsidRPr="00184159">
              <w:rPr>
                <w:rFonts w:ascii="ＭＳ ゴシック" w:eastAsia="ＭＳ ゴシック" w:hAnsi="ＭＳ ゴシック" w:hint="eastAsia"/>
                <w:spacing w:val="0"/>
                <w:szCs w:val="21"/>
              </w:rPr>
              <w:t>休業日※</w:t>
            </w:r>
          </w:p>
          <w:p w:rsidR="005F1332" w:rsidRPr="00184159" w:rsidRDefault="005F1332" w:rsidP="005F1332">
            <w:pPr>
              <w:autoSpaceDE/>
              <w:autoSpaceDN/>
              <w:spacing w:line="240" w:lineRule="auto"/>
              <w:jc w:val="center"/>
              <w:rPr>
                <w:rFonts w:ascii="ＭＳ ゴシック" w:eastAsia="ＭＳ ゴシック" w:hAnsi="ＭＳ ゴシック"/>
                <w:spacing w:val="0"/>
                <w:szCs w:val="21"/>
              </w:rPr>
            </w:pPr>
            <w:r w:rsidRPr="005F1332">
              <w:rPr>
                <w:rFonts w:ascii="ＭＳ ゴシック" w:eastAsia="ＭＳ ゴシック" w:hAnsi="ＭＳ ゴシック" w:hint="eastAsia"/>
                <w:spacing w:val="0"/>
                <w:sz w:val="20"/>
                <w:szCs w:val="21"/>
              </w:rPr>
              <w:t>10日以上</w:t>
            </w:r>
          </w:p>
        </w:tc>
      </w:tr>
      <w:tr w:rsidR="005F1332" w:rsidRPr="00184159" w:rsidTr="005F1332">
        <w:tc>
          <w:tcPr>
            <w:tcW w:w="1543" w:type="dxa"/>
            <w:gridSpan w:val="2"/>
            <w:vMerge/>
            <w:tcBorders>
              <w:left w:val="single" w:sz="12" w:space="0" w:color="auto"/>
              <w:bottom w:val="double" w:sz="4" w:space="0" w:color="auto"/>
              <w:right w:val="single" w:sz="12" w:space="0" w:color="auto"/>
            </w:tcBorders>
            <w:shd w:val="clear" w:color="auto" w:fill="C6D9F1"/>
          </w:tcPr>
          <w:p w:rsidR="005F1332" w:rsidRPr="00184159" w:rsidRDefault="005F1332" w:rsidP="005F1332">
            <w:pPr>
              <w:autoSpaceDE/>
              <w:autoSpaceDN/>
              <w:spacing w:line="240" w:lineRule="auto"/>
              <w:rPr>
                <w:rFonts w:ascii="ＭＳ ゴシック" w:eastAsia="ＭＳ ゴシック" w:hAnsi="ＭＳ ゴシック"/>
                <w:spacing w:val="0"/>
                <w:sz w:val="22"/>
                <w:szCs w:val="24"/>
              </w:rPr>
            </w:pPr>
          </w:p>
        </w:tc>
        <w:tc>
          <w:tcPr>
            <w:tcW w:w="1110" w:type="dxa"/>
            <w:tcBorders>
              <w:left w:val="single" w:sz="12" w:space="0" w:color="auto"/>
              <w:bottom w:val="double" w:sz="4" w:space="0" w:color="auto"/>
            </w:tcBorders>
            <w:shd w:val="clear" w:color="auto" w:fill="C6D9F1"/>
            <w:vAlign w:val="center"/>
          </w:tcPr>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２時間</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以上</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５時間</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未満</w:t>
            </w:r>
          </w:p>
        </w:tc>
        <w:tc>
          <w:tcPr>
            <w:tcW w:w="1110" w:type="dxa"/>
            <w:tcBorders>
              <w:bottom w:val="double" w:sz="4" w:space="0" w:color="auto"/>
            </w:tcBorders>
            <w:shd w:val="clear" w:color="auto" w:fill="C6D9F1"/>
            <w:vAlign w:val="center"/>
          </w:tcPr>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５時間</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以上</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６時間</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未満</w:t>
            </w:r>
          </w:p>
        </w:tc>
        <w:tc>
          <w:tcPr>
            <w:tcW w:w="1111" w:type="dxa"/>
            <w:tcBorders>
              <w:bottom w:val="double" w:sz="4" w:space="0" w:color="auto"/>
            </w:tcBorders>
            <w:shd w:val="clear" w:color="auto" w:fill="C6D9F1"/>
            <w:vAlign w:val="center"/>
          </w:tcPr>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６時間</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以上</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７時間</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未満</w:t>
            </w:r>
          </w:p>
        </w:tc>
        <w:tc>
          <w:tcPr>
            <w:tcW w:w="1110" w:type="dxa"/>
            <w:tcBorders>
              <w:bottom w:val="double" w:sz="4" w:space="0" w:color="auto"/>
              <w:right w:val="single" w:sz="12" w:space="0" w:color="auto"/>
            </w:tcBorders>
            <w:shd w:val="clear" w:color="auto" w:fill="C6D9F1"/>
            <w:vAlign w:val="center"/>
          </w:tcPr>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７時間</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184159">
              <w:rPr>
                <w:rFonts w:ascii="ＭＳ ゴシック" w:eastAsia="ＭＳ ゴシック" w:hAnsi="ＭＳ ゴシック" w:hint="eastAsia"/>
                <w:spacing w:val="0"/>
                <w:sz w:val="20"/>
                <w:szCs w:val="24"/>
              </w:rPr>
              <w:t>以上</w:t>
            </w:r>
          </w:p>
        </w:tc>
        <w:tc>
          <w:tcPr>
            <w:tcW w:w="1109" w:type="dxa"/>
            <w:tcBorders>
              <w:left w:val="single" w:sz="12" w:space="0" w:color="auto"/>
              <w:bottom w:val="double" w:sz="4" w:space="0" w:color="auto"/>
            </w:tcBorders>
            <w:shd w:val="clear" w:color="auto" w:fill="C6D9F1"/>
            <w:vAlign w:val="center"/>
          </w:tcPr>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rPr>
            </w:pPr>
            <w:r w:rsidRPr="00184159">
              <w:rPr>
                <w:rFonts w:ascii="ＭＳ ゴシック" w:eastAsia="ＭＳ ゴシック" w:hAnsi="ＭＳ ゴシック" w:hint="eastAsia"/>
                <w:spacing w:val="0"/>
                <w:sz w:val="20"/>
              </w:rPr>
              <w:t>15日</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rPr>
            </w:pPr>
            <w:r w:rsidRPr="00184159">
              <w:rPr>
                <w:rFonts w:ascii="ＭＳ ゴシック" w:eastAsia="ＭＳ ゴシック" w:hAnsi="ＭＳ ゴシック" w:hint="eastAsia"/>
                <w:spacing w:val="0"/>
                <w:sz w:val="20"/>
              </w:rPr>
              <w:t>以上</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rPr>
            </w:pPr>
            <w:r w:rsidRPr="00184159">
              <w:rPr>
                <w:rFonts w:ascii="ＭＳ ゴシック" w:eastAsia="ＭＳ ゴシック" w:hAnsi="ＭＳ ゴシック" w:hint="eastAsia"/>
                <w:spacing w:val="0"/>
                <w:sz w:val="20"/>
              </w:rPr>
              <w:t>30日</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rPr>
            </w:pPr>
            <w:r w:rsidRPr="00184159">
              <w:rPr>
                <w:rFonts w:ascii="ＭＳ ゴシック" w:eastAsia="ＭＳ ゴシック" w:hAnsi="ＭＳ ゴシック" w:hint="eastAsia"/>
                <w:spacing w:val="0"/>
                <w:sz w:val="20"/>
              </w:rPr>
              <w:t>未満</w:t>
            </w:r>
          </w:p>
        </w:tc>
        <w:tc>
          <w:tcPr>
            <w:tcW w:w="1115" w:type="dxa"/>
            <w:tcBorders>
              <w:bottom w:val="double" w:sz="4" w:space="0" w:color="auto"/>
              <w:right w:val="single" w:sz="12" w:space="0" w:color="auto"/>
            </w:tcBorders>
            <w:shd w:val="clear" w:color="auto" w:fill="C6D9F1"/>
            <w:vAlign w:val="center"/>
          </w:tcPr>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rPr>
            </w:pPr>
            <w:r w:rsidRPr="00184159">
              <w:rPr>
                <w:rFonts w:ascii="ＭＳ ゴシック" w:eastAsia="ＭＳ ゴシック" w:hAnsi="ＭＳ ゴシック" w:hint="eastAsia"/>
                <w:spacing w:val="0"/>
                <w:sz w:val="20"/>
              </w:rPr>
              <w:t>30日</w:t>
            </w:r>
          </w:p>
          <w:p w:rsidR="005F1332" w:rsidRPr="00184159" w:rsidRDefault="005F1332" w:rsidP="005F1332">
            <w:pPr>
              <w:autoSpaceDE/>
              <w:autoSpaceDN/>
              <w:snapToGrid w:val="0"/>
              <w:spacing w:line="240" w:lineRule="auto"/>
              <w:jc w:val="center"/>
              <w:rPr>
                <w:rFonts w:ascii="ＭＳ ゴシック" w:eastAsia="ＭＳ ゴシック" w:hAnsi="ＭＳ ゴシック"/>
                <w:spacing w:val="0"/>
                <w:sz w:val="20"/>
              </w:rPr>
            </w:pPr>
            <w:r w:rsidRPr="00184159">
              <w:rPr>
                <w:rFonts w:ascii="ＭＳ ゴシック" w:eastAsia="ＭＳ ゴシック" w:hAnsi="ＭＳ ゴシック" w:hint="eastAsia"/>
                <w:spacing w:val="0"/>
                <w:sz w:val="20"/>
              </w:rPr>
              <w:t>以上</w:t>
            </w:r>
          </w:p>
        </w:tc>
        <w:tc>
          <w:tcPr>
            <w:tcW w:w="1117" w:type="dxa"/>
            <w:vMerge/>
            <w:tcBorders>
              <w:left w:val="single" w:sz="12" w:space="0" w:color="auto"/>
              <w:bottom w:val="double" w:sz="4" w:space="0" w:color="auto"/>
              <w:right w:val="single" w:sz="12" w:space="0" w:color="auto"/>
            </w:tcBorders>
            <w:shd w:val="clear" w:color="auto" w:fill="C6D9F1"/>
          </w:tcPr>
          <w:p w:rsidR="005F1332" w:rsidRPr="00184159" w:rsidRDefault="005F1332" w:rsidP="005F1332">
            <w:pPr>
              <w:autoSpaceDE/>
              <w:autoSpaceDN/>
              <w:spacing w:line="240" w:lineRule="auto"/>
              <w:rPr>
                <w:rFonts w:ascii="ＭＳ ゴシック" w:eastAsia="ＭＳ ゴシック" w:hAnsi="ＭＳ ゴシック"/>
                <w:spacing w:val="0"/>
                <w:sz w:val="22"/>
                <w:szCs w:val="24"/>
              </w:rPr>
            </w:pPr>
          </w:p>
        </w:tc>
      </w:tr>
      <w:tr w:rsidR="005F1332" w:rsidRPr="00184159" w:rsidTr="005F1332">
        <w:tc>
          <w:tcPr>
            <w:tcW w:w="771" w:type="dxa"/>
            <w:vMerge w:val="restart"/>
            <w:tcBorders>
              <w:top w:val="double" w:sz="4" w:space="0" w:color="auto"/>
              <w:left w:val="single" w:sz="12" w:space="0" w:color="auto"/>
              <w:right w:val="single" w:sz="4"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Ａ</w:t>
            </w:r>
          </w:p>
        </w:tc>
        <w:tc>
          <w:tcPr>
            <w:tcW w:w="772" w:type="dxa"/>
            <w:tcBorders>
              <w:top w:val="double" w:sz="4" w:space="0" w:color="auto"/>
              <w:left w:val="single" w:sz="4" w:space="0" w:color="auto"/>
              <w:right w:val="single" w:sz="12"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１人</w:t>
            </w:r>
          </w:p>
        </w:tc>
        <w:tc>
          <w:tcPr>
            <w:tcW w:w="1110" w:type="dxa"/>
            <w:tcBorders>
              <w:top w:val="double" w:sz="4" w:space="0" w:color="auto"/>
              <w:lef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1,400</w:t>
            </w:r>
          </w:p>
        </w:tc>
        <w:tc>
          <w:tcPr>
            <w:tcW w:w="1110" w:type="dxa"/>
            <w:tcBorders>
              <w:top w:val="double" w:sz="4"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1,700</w:t>
            </w:r>
          </w:p>
        </w:tc>
        <w:tc>
          <w:tcPr>
            <w:tcW w:w="1111" w:type="dxa"/>
            <w:tcBorders>
              <w:top w:val="double" w:sz="4"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2,200</w:t>
            </w:r>
          </w:p>
        </w:tc>
        <w:tc>
          <w:tcPr>
            <w:tcW w:w="1110" w:type="dxa"/>
            <w:tcBorders>
              <w:top w:val="double" w:sz="4" w:space="0" w:color="auto"/>
              <w:righ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2,800</w:t>
            </w:r>
          </w:p>
        </w:tc>
        <w:tc>
          <w:tcPr>
            <w:tcW w:w="1109" w:type="dxa"/>
            <w:tcBorders>
              <w:top w:val="double" w:sz="4" w:space="0" w:color="auto"/>
              <w:lef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160</w:t>
            </w:r>
          </w:p>
        </w:tc>
        <w:tc>
          <w:tcPr>
            <w:tcW w:w="1115" w:type="dxa"/>
            <w:tcBorders>
              <w:top w:val="double" w:sz="4" w:space="0" w:color="auto"/>
              <w:righ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160</w:t>
            </w:r>
          </w:p>
        </w:tc>
        <w:tc>
          <w:tcPr>
            <w:tcW w:w="1117" w:type="dxa"/>
            <w:tcBorders>
              <w:top w:val="double" w:sz="4" w:space="0" w:color="auto"/>
              <w:left w:val="single" w:sz="12" w:space="0" w:color="auto"/>
              <w:righ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300</w:t>
            </w:r>
          </w:p>
        </w:tc>
      </w:tr>
      <w:tr w:rsidR="005F1332" w:rsidRPr="00184159" w:rsidTr="005F1332">
        <w:tc>
          <w:tcPr>
            <w:tcW w:w="771" w:type="dxa"/>
            <w:vMerge/>
            <w:tcBorders>
              <w:left w:val="single" w:sz="12" w:space="0" w:color="auto"/>
              <w:right w:val="single" w:sz="4" w:space="0" w:color="auto"/>
            </w:tcBorders>
            <w:shd w:val="clear" w:color="auto" w:fill="auto"/>
            <w:vAlign w:val="center"/>
          </w:tcPr>
          <w:p w:rsidR="005F1332" w:rsidRPr="00184159" w:rsidRDefault="005F1332" w:rsidP="00705ABC">
            <w:pPr>
              <w:spacing w:line="240" w:lineRule="auto"/>
              <w:jc w:val="center"/>
              <w:rPr>
                <w:rFonts w:ascii="ＭＳ ゴシック" w:eastAsia="ＭＳ ゴシック" w:hAnsi="ＭＳ ゴシック"/>
                <w:spacing w:val="0"/>
                <w:sz w:val="22"/>
                <w:szCs w:val="24"/>
              </w:rPr>
            </w:pPr>
          </w:p>
        </w:tc>
        <w:tc>
          <w:tcPr>
            <w:tcW w:w="772" w:type="dxa"/>
            <w:tcBorders>
              <w:left w:val="single" w:sz="4" w:space="0" w:color="auto"/>
              <w:right w:val="single" w:sz="12"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２人</w:t>
            </w:r>
          </w:p>
        </w:tc>
        <w:tc>
          <w:tcPr>
            <w:tcW w:w="1110" w:type="dxa"/>
            <w:tcBorders>
              <w:lef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1,900</w:t>
            </w:r>
          </w:p>
        </w:tc>
        <w:tc>
          <w:tcPr>
            <w:tcW w:w="1110" w:type="dxa"/>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2,600</w:t>
            </w:r>
          </w:p>
        </w:tc>
        <w:tc>
          <w:tcPr>
            <w:tcW w:w="1111" w:type="dxa"/>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3,500</w:t>
            </w:r>
          </w:p>
        </w:tc>
        <w:tc>
          <w:tcPr>
            <w:tcW w:w="1110" w:type="dxa"/>
            <w:tcBorders>
              <w:righ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4,500</w:t>
            </w:r>
          </w:p>
        </w:tc>
        <w:tc>
          <w:tcPr>
            <w:tcW w:w="1109" w:type="dxa"/>
            <w:tcBorders>
              <w:lef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330</w:t>
            </w:r>
          </w:p>
        </w:tc>
        <w:tc>
          <w:tcPr>
            <w:tcW w:w="1115" w:type="dxa"/>
            <w:tcBorders>
              <w:righ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440</w:t>
            </w:r>
          </w:p>
        </w:tc>
        <w:tc>
          <w:tcPr>
            <w:tcW w:w="1117" w:type="dxa"/>
            <w:tcBorders>
              <w:left w:val="single" w:sz="12" w:space="0" w:color="auto"/>
              <w:righ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700</w:t>
            </w:r>
          </w:p>
        </w:tc>
      </w:tr>
      <w:tr w:rsidR="005F1332" w:rsidRPr="00184159" w:rsidTr="009E5D85">
        <w:tc>
          <w:tcPr>
            <w:tcW w:w="771" w:type="dxa"/>
            <w:vMerge/>
            <w:tcBorders>
              <w:left w:val="single" w:sz="12" w:space="0" w:color="auto"/>
              <w:bottom w:val="single" w:sz="12" w:space="0" w:color="auto"/>
              <w:right w:val="single" w:sz="4"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p>
        </w:tc>
        <w:tc>
          <w:tcPr>
            <w:tcW w:w="772" w:type="dxa"/>
            <w:tcBorders>
              <w:left w:val="single" w:sz="4" w:space="0" w:color="auto"/>
              <w:bottom w:val="single" w:sz="12" w:space="0" w:color="auto"/>
              <w:right w:val="single" w:sz="12"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３人</w:t>
            </w:r>
          </w:p>
        </w:tc>
        <w:tc>
          <w:tcPr>
            <w:tcW w:w="1110" w:type="dxa"/>
            <w:tcBorders>
              <w:left w:val="single" w:sz="12" w:space="0" w:color="auto"/>
              <w:bottom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2,400</w:t>
            </w:r>
          </w:p>
        </w:tc>
        <w:tc>
          <w:tcPr>
            <w:tcW w:w="1110" w:type="dxa"/>
            <w:tcBorders>
              <w:bottom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3,340</w:t>
            </w:r>
          </w:p>
        </w:tc>
        <w:tc>
          <w:tcPr>
            <w:tcW w:w="1111" w:type="dxa"/>
            <w:tcBorders>
              <w:bottom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4,600</w:t>
            </w:r>
          </w:p>
        </w:tc>
        <w:tc>
          <w:tcPr>
            <w:tcW w:w="1110" w:type="dxa"/>
            <w:tcBorders>
              <w:bottom w:val="single" w:sz="12" w:space="0" w:color="auto"/>
              <w:righ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5,900</w:t>
            </w:r>
          </w:p>
        </w:tc>
        <w:tc>
          <w:tcPr>
            <w:tcW w:w="1109" w:type="dxa"/>
            <w:tcBorders>
              <w:left w:val="single" w:sz="12" w:space="0" w:color="auto"/>
              <w:bottom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510</w:t>
            </w:r>
          </w:p>
        </w:tc>
        <w:tc>
          <w:tcPr>
            <w:tcW w:w="1115" w:type="dxa"/>
            <w:tcBorders>
              <w:bottom w:val="single" w:sz="12" w:space="0" w:color="auto"/>
              <w:righ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680</w:t>
            </w:r>
          </w:p>
        </w:tc>
        <w:tc>
          <w:tcPr>
            <w:tcW w:w="1117" w:type="dxa"/>
            <w:tcBorders>
              <w:left w:val="single" w:sz="12" w:space="0" w:color="auto"/>
              <w:bottom w:val="single" w:sz="12" w:space="0" w:color="auto"/>
              <w:right w:val="single" w:sz="12" w:space="0" w:color="auto"/>
            </w:tcBorders>
            <w:shd w:val="clear" w:color="auto" w:fill="auto"/>
            <w:vAlign w:val="center"/>
          </w:tcPr>
          <w:p w:rsidR="005F1332" w:rsidRPr="00184159" w:rsidRDefault="005F1332"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1,040</w:t>
            </w:r>
          </w:p>
        </w:tc>
      </w:tr>
      <w:tr w:rsidR="005F1332" w:rsidRPr="00184159" w:rsidTr="009E5D85">
        <w:tc>
          <w:tcPr>
            <w:tcW w:w="771"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Ｂ</w:t>
            </w:r>
          </w:p>
        </w:tc>
        <w:tc>
          <w:tcPr>
            <w:tcW w:w="772"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１人</w:t>
            </w:r>
          </w:p>
        </w:tc>
        <w:tc>
          <w:tcPr>
            <w:tcW w:w="1110" w:type="dxa"/>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1,200</w:t>
            </w:r>
          </w:p>
        </w:tc>
        <w:tc>
          <w:tcPr>
            <w:tcW w:w="1110" w:type="dxa"/>
            <w:tcBorders>
              <w:top w:val="single" w:sz="12" w:space="0" w:color="auto"/>
              <w:left w:val="single" w:sz="6" w:space="0" w:color="auto"/>
              <w:bottom w:val="single" w:sz="6"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1,500</w:t>
            </w:r>
          </w:p>
        </w:tc>
        <w:tc>
          <w:tcPr>
            <w:tcW w:w="1111" w:type="dxa"/>
            <w:tcBorders>
              <w:top w:val="single" w:sz="12" w:space="0" w:color="auto"/>
              <w:left w:val="single" w:sz="6" w:space="0" w:color="auto"/>
              <w:bottom w:val="single" w:sz="6"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2,000</w:t>
            </w:r>
          </w:p>
        </w:tc>
        <w:tc>
          <w:tcPr>
            <w:tcW w:w="1110"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2,600</w:t>
            </w:r>
          </w:p>
        </w:tc>
        <w:tc>
          <w:tcPr>
            <w:tcW w:w="1109" w:type="dxa"/>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160</w:t>
            </w:r>
          </w:p>
        </w:tc>
        <w:tc>
          <w:tcPr>
            <w:tcW w:w="1115"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160</w:t>
            </w:r>
          </w:p>
        </w:tc>
        <w:tc>
          <w:tcPr>
            <w:tcW w:w="1117" w:type="dxa"/>
            <w:tcBorders>
              <w:top w:val="single" w:sz="12" w:space="0" w:color="auto"/>
              <w:left w:val="single" w:sz="12" w:space="0" w:color="auto"/>
              <w:bottom w:val="single" w:sz="6" w:space="0" w:color="auto"/>
              <w:right w:val="single" w:sz="12"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300</w:t>
            </w:r>
          </w:p>
        </w:tc>
      </w:tr>
      <w:tr w:rsidR="005F1332" w:rsidRPr="00184159" w:rsidTr="009E5D85">
        <w:tc>
          <w:tcPr>
            <w:tcW w:w="77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5F1332" w:rsidRPr="00184159" w:rsidRDefault="005F1332" w:rsidP="005F1332">
            <w:pPr>
              <w:spacing w:line="240" w:lineRule="auto"/>
              <w:jc w:val="center"/>
              <w:rPr>
                <w:rFonts w:ascii="ＭＳ ゴシック" w:eastAsia="ＭＳ ゴシック" w:hAnsi="ＭＳ ゴシック"/>
                <w:spacing w:val="0"/>
                <w:sz w:val="22"/>
                <w:szCs w:val="24"/>
              </w:rPr>
            </w:pPr>
          </w:p>
        </w:tc>
        <w:tc>
          <w:tcPr>
            <w:tcW w:w="772"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２人</w:t>
            </w:r>
          </w:p>
        </w:tc>
        <w:tc>
          <w:tcPr>
            <w:tcW w:w="1110" w:type="dxa"/>
            <w:tcBorders>
              <w:top w:val="single" w:sz="6" w:space="0" w:color="auto"/>
              <w:left w:val="single" w:sz="12" w:space="0" w:color="auto"/>
              <w:bottom w:val="single" w:sz="6"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1,700</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2,400</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3,300</w:t>
            </w:r>
          </w:p>
        </w:tc>
        <w:tc>
          <w:tcPr>
            <w:tcW w:w="1110"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4,300</w:t>
            </w:r>
          </w:p>
        </w:tc>
        <w:tc>
          <w:tcPr>
            <w:tcW w:w="1109" w:type="dxa"/>
            <w:tcBorders>
              <w:top w:val="single" w:sz="6" w:space="0" w:color="auto"/>
              <w:left w:val="single" w:sz="12" w:space="0" w:color="auto"/>
              <w:bottom w:val="single" w:sz="6"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330</w:t>
            </w:r>
          </w:p>
        </w:tc>
        <w:tc>
          <w:tcPr>
            <w:tcW w:w="1115"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440</w:t>
            </w:r>
          </w:p>
        </w:tc>
        <w:tc>
          <w:tcPr>
            <w:tcW w:w="1117" w:type="dxa"/>
            <w:tcBorders>
              <w:top w:val="single" w:sz="6" w:space="0" w:color="auto"/>
              <w:left w:val="single" w:sz="12" w:space="0" w:color="auto"/>
              <w:bottom w:val="single" w:sz="6" w:space="0" w:color="auto"/>
              <w:right w:val="single" w:sz="12"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700</w:t>
            </w:r>
          </w:p>
        </w:tc>
      </w:tr>
      <w:tr w:rsidR="005F1332" w:rsidRPr="00184159" w:rsidTr="009E5D85">
        <w:tc>
          <w:tcPr>
            <w:tcW w:w="771"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p>
        </w:tc>
        <w:tc>
          <w:tcPr>
            <w:tcW w:w="772"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３人</w:t>
            </w:r>
          </w:p>
        </w:tc>
        <w:tc>
          <w:tcPr>
            <w:tcW w:w="1110" w:type="dxa"/>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2,200</w:t>
            </w:r>
          </w:p>
        </w:tc>
        <w:tc>
          <w:tcPr>
            <w:tcW w:w="1110" w:type="dxa"/>
            <w:tcBorders>
              <w:top w:val="single" w:sz="6" w:space="0" w:color="auto"/>
              <w:left w:val="single" w:sz="6" w:space="0" w:color="auto"/>
              <w:bottom w:val="single" w:sz="12"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3,140</w:t>
            </w:r>
          </w:p>
        </w:tc>
        <w:tc>
          <w:tcPr>
            <w:tcW w:w="1111" w:type="dxa"/>
            <w:tcBorders>
              <w:top w:val="single" w:sz="6" w:space="0" w:color="auto"/>
              <w:left w:val="single" w:sz="6" w:space="0" w:color="auto"/>
              <w:bottom w:val="single" w:sz="12"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4,400</w:t>
            </w:r>
          </w:p>
        </w:tc>
        <w:tc>
          <w:tcPr>
            <w:tcW w:w="1110"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5,700</w:t>
            </w:r>
          </w:p>
        </w:tc>
        <w:tc>
          <w:tcPr>
            <w:tcW w:w="1109" w:type="dxa"/>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510</w:t>
            </w:r>
          </w:p>
        </w:tc>
        <w:tc>
          <w:tcPr>
            <w:tcW w:w="1115"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680</w:t>
            </w:r>
          </w:p>
        </w:tc>
        <w:tc>
          <w:tcPr>
            <w:tcW w:w="1117" w:type="dxa"/>
            <w:tcBorders>
              <w:top w:val="single" w:sz="6" w:space="0" w:color="auto"/>
              <w:left w:val="single" w:sz="12" w:space="0" w:color="auto"/>
              <w:bottom w:val="single" w:sz="12" w:space="0" w:color="auto"/>
              <w:right w:val="single" w:sz="12" w:space="0" w:color="auto"/>
            </w:tcBorders>
            <w:shd w:val="clear" w:color="auto" w:fill="auto"/>
            <w:vAlign w:val="center"/>
          </w:tcPr>
          <w:p w:rsidR="005F1332" w:rsidRPr="00184159" w:rsidRDefault="009E5D85"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1,040</w:t>
            </w:r>
          </w:p>
        </w:tc>
      </w:tr>
      <w:tr w:rsidR="005F1332" w:rsidRPr="00184159" w:rsidTr="009E5D85">
        <w:tc>
          <w:tcPr>
            <w:tcW w:w="771"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Ｃ</w:t>
            </w:r>
          </w:p>
        </w:tc>
        <w:tc>
          <w:tcPr>
            <w:tcW w:w="772"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１人</w:t>
            </w:r>
          </w:p>
        </w:tc>
        <w:tc>
          <w:tcPr>
            <w:tcW w:w="1110" w:type="dxa"/>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w:t>
            </w:r>
            <w:r>
              <w:rPr>
                <w:rFonts w:ascii="ＭＳ ゴシック" w:eastAsia="ＭＳ ゴシック" w:hAnsi="ＭＳ ゴシック"/>
                <w:spacing w:val="0"/>
                <w:sz w:val="22"/>
                <w:szCs w:val="24"/>
              </w:rPr>
              <w:t>000</w:t>
            </w:r>
          </w:p>
        </w:tc>
        <w:tc>
          <w:tcPr>
            <w:tcW w:w="1110" w:type="dxa"/>
            <w:tcBorders>
              <w:top w:val="single" w:sz="12" w:space="0" w:color="auto"/>
              <w:left w:val="single" w:sz="6" w:space="0" w:color="auto"/>
              <w:bottom w:val="single" w:sz="6"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1,300</w:t>
            </w:r>
          </w:p>
        </w:tc>
        <w:tc>
          <w:tcPr>
            <w:tcW w:w="1111" w:type="dxa"/>
            <w:tcBorders>
              <w:top w:val="single" w:sz="12" w:space="0" w:color="auto"/>
              <w:left w:val="single" w:sz="6" w:space="0" w:color="auto"/>
              <w:bottom w:val="single" w:sz="6"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1,800</w:t>
            </w:r>
          </w:p>
        </w:tc>
        <w:tc>
          <w:tcPr>
            <w:tcW w:w="1110"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2,400</w:t>
            </w:r>
          </w:p>
        </w:tc>
        <w:tc>
          <w:tcPr>
            <w:tcW w:w="1109" w:type="dxa"/>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160</w:t>
            </w:r>
          </w:p>
        </w:tc>
        <w:tc>
          <w:tcPr>
            <w:tcW w:w="1115"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160</w:t>
            </w:r>
          </w:p>
        </w:tc>
        <w:tc>
          <w:tcPr>
            <w:tcW w:w="1117" w:type="dxa"/>
            <w:tcBorders>
              <w:top w:val="single" w:sz="12" w:space="0" w:color="auto"/>
              <w:left w:val="single" w:sz="12" w:space="0" w:color="auto"/>
              <w:bottom w:val="single" w:sz="6"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300</w:t>
            </w:r>
          </w:p>
        </w:tc>
      </w:tr>
      <w:tr w:rsidR="005F1332" w:rsidRPr="00184159" w:rsidTr="009E5D85">
        <w:tc>
          <w:tcPr>
            <w:tcW w:w="77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5F1332" w:rsidRPr="00184159" w:rsidRDefault="005F1332" w:rsidP="005F1332">
            <w:pPr>
              <w:spacing w:line="240" w:lineRule="auto"/>
              <w:jc w:val="center"/>
              <w:rPr>
                <w:rFonts w:ascii="ＭＳ ゴシック" w:eastAsia="ＭＳ ゴシック" w:hAnsi="ＭＳ ゴシック"/>
                <w:spacing w:val="0"/>
                <w:sz w:val="22"/>
                <w:szCs w:val="24"/>
              </w:rPr>
            </w:pPr>
          </w:p>
        </w:tc>
        <w:tc>
          <w:tcPr>
            <w:tcW w:w="772"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２人</w:t>
            </w:r>
          </w:p>
        </w:tc>
        <w:tc>
          <w:tcPr>
            <w:tcW w:w="1110" w:type="dxa"/>
            <w:tcBorders>
              <w:top w:val="single" w:sz="6" w:space="0" w:color="auto"/>
              <w:left w:val="single" w:sz="12" w:space="0" w:color="auto"/>
              <w:bottom w:val="single" w:sz="6"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1,500</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2,200</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3,100</w:t>
            </w:r>
          </w:p>
        </w:tc>
        <w:tc>
          <w:tcPr>
            <w:tcW w:w="1110"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4,100</w:t>
            </w:r>
          </w:p>
        </w:tc>
        <w:tc>
          <w:tcPr>
            <w:tcW w:w="1109" w:type="dxa"/>
            <w:tcBorders>
              <w:top w:val="single" w:sz="6" w:space="0" w:color="auto"/>
              <w:left w:val="single" w:sz="12" w:space="0" w:color="auto"/>
              <w:bottom w:val="single" w:sz="6"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330</w:t>
            </w:r>
          </w:p>
        </w:tc>
        <w:tc>
          <w:tcPr>
            <w:tcW w:w="1115"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440</w:t>
            </w:r>
          </w:p>
        </w:tc>
        <w:tc>
          <w:tcPr>
            <w:tcW w:w="1117" w:type="dxa"/>
            <w:tcBorders>
              <w:top w:val="single" w:sz="6" w:space="0" w:color="auto"/>
              <w:left w:val="single" w:sz="12" w:space="0" w:color="auto"/>
              <w:bottom w:val="single" w:sz="6"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700</w:t>
            </w:r>
          </w:p>
        </w:tc>
      </w:tr>
      <w:tr w:rsidR="005F1332" w:rsidRPr="00184159" w:rsidTr="009E5D85">
        <w:tc>
          <w:tcPr>
            <w:tcW w:w="771"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p>
        </w:tc>
        <w:tc>
          <w:tcPr>
            <w:tcW w:w="772"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184159" w:rsidRDefault="005F1332" w:rsidP="005F1332">
            <w:pPr>
              <w:autoSpaceDE/>
              <w:autoSpaceDN/>
              <w:spacing w:line="240" w:lineRule="auto"/>
              <w:jc w:val="center"/>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３人</w:t>
            </w:r>
          </w:p>
        </w:tc>
        <w:tc>
          <w:tcPr>
            <w:tcW w:w="1110" w:type="dxa"/>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2,000</w:t>
            </w:r>
          </w:p>
        </w:tc>
        <w:tc>
          <w:tcPr>
            <w:tcW w:w="1110" w:type="dxa"/>
            <w:tcBorders>
              <w:top w:val="single" w:sz="6" w:space="0" w:color="auto"/>
              <w:left w:val="single" w:sz="6" w:space="0" w:color="auto"/>
              <w:bottom w:val="single" w:sz="12"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2,940</w:t>
            </w:r>
          </w:p>
        </w:tc>
        <w:tc>
          <w:tcPr>
            <w:tcW w:w="1111" w:type="dxa"/>
            <w:tcBorders>
              <w:top w:val="single" w:sz="6" w:space="0" w:color="auto"/>
              <w:left w:val="single" w:sz="6" w:space="0" w:color="auto"/>
              <w:bottom w:val="single" w:sz="12"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4,200</w:t>
            </w:r>
          </w:p>
        </w:tc>
        <w:tc>
          <w:tcPr>
            <w:tcW w:w="1110"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5,500</w:t>
            </w:r>
          </w:p>
        </w:tc>
        <w:tc>
          <w:tcPr>
            <w:tcW w:w="1109" w:type="dxa"/>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510</w:t>
            </w:r>
          </w:p>
        </w:tc>
        <w:tc>
          <w:tcPr>
            <w:tcW w:w="1115"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680</w:t>
            </w:r>
          </w:p>
        </w:tc>
        <w:tc>
          <w:tcPr>
            <w:tcW w:w="1117" w:type="dxa"/>
            <w:tcBorders>
              <w:top w:val="single" w:sz="6" w:space="0" w:color="auto"/>
              <w:left w:val="single" w:sz="12" w:space="0" w:color="auto"/>
              <w:bottom w:val="single" w:sz="12"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Pr>
                <w:rFonts w:ascii="ＭＳ ゴシック" w:eastAsia="ＭＳ ゴシック" w:hAnsi="ＭＳ ゴシック" w:hint="eastAsia"/>
                <w:spacing w:val="0"/>
                <w:sz w:val="22"/>
                <w:szCs w:val="24"/>
              </w:rPr>
              <w:t>1,040</w:t>
            </w:r>
          </w:p>
        </w:tc>
      </w:tr>
    </w:tbl>
    <w:p w:rsidR="00046CB4" w:rsidRDefault="00046CB4" w:rsidP="00046CB4">
      <w:pPr>
        <w:rPr>
          <w:rFonts w:ascii="ＭＳ ゴシック" w:eastAsia="ＭＳ ゴシック" w:hAnsi="ＭＳ ゴシック"/>
        </w:rPr>
      </w:pPr>
    </w:p>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４　事業計画書等の提出について</w:t>
      </w:r>
    </w:p>
    <w:p w:rsidR="00046CB4" w:rsidRPr="005E7052" w:rsidRDefault="00046CB4" w:rsidP="00046CB4">
      <w:pPr>
        <w:snapToGrid w:val="0"/>
      </w:pPr>
      <w:r w:rsidRPr="008E2492">
        <w:rPr>
          <w:rFonts w:hint="eastAsia"/>
        </w:rPr>
        <w:t xml:space="preserve">　所定様</w:t>
      </w:r>
      <w:r w:rsidRPr="002D3730">
        <w:rPr>
          <w:rFonts w:hint="eastAsia"/>
        </w:rPr>
        <w:t>式により作成の上、別途指定する期日に提出すること</w:t>
      </w:r>
      <w:r>
        <w:rPr>
          <w:rFonts w:hint="eastAsia"/>
        </w:rPr>
        <w:t>（別途「依頼文」参照）</w:t>
      </w:r>
      <w:r w:rsidRPr="002D3730">
        <w:rPr>
          <w:rFonts w:hint="eastAsia"/>
        </w:rPr>
        <w:t>。</w:t>
      </w:r>
    </w:p>
    <w:sectPr w:rsidR="00046CB4" w:rsidRPr="005E7052" w:rsidSect="00F91A0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B8" w:rsidRDefault="008B73B8" w:rsidP="008B73B8">
      <w:pPr>
        <w:spacing w:line="240" w:lineRule="auto"/>
      </w:pPr>
      <w:r>
        <w:separator/>
      </w:r>
    </w:p>
  </w:endnote>
  <w:endnote w:type="continuationSeparator" w:id="0">
    <w:p w:rsidR="008B73B8" w:rsidRDefault="008B73B8" w:rsidP="008B7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B8" w:rsidRDefault="008B73B8" w:rsidP="008B73B8">
      <w:pPr>
        <w:spacing w:line="240" w:lineRule="auto"/>
      </w:pPr>
      <w:r>
        <w:separator/>
      </w:r>
    </w:p>
  </w:footnote>
  <w:footnote w:type="continuationSeparator" w:id="0">
    <w:p w:rsidR="008B73B8" w:rsidRDefault="008B73B8" w:rsidP="008B73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96"/>
    <w:rsid w:val="00020B5E"/>
    <w:rsid w:val="00036DB1"/>
    <w:rsid w:val="00046CB4"/>
    <w:rsid w:val="000900F3"/>
    <w:rsid w:val="001027D2"/>
    <w:rsid w:val="00141F96"/>
    <w:rsid w:val="0022719E"/>
    <w:rsid w:val="00291D26"/>
    <w:rsid w:val="00333FE1"/>
    <w:rsid w:val="003464E3"/>
    <w:rsid w:val="004B2C32"/>
    <w:rsid w:val="004D0757"/>
    <w:rsid w:val="005701A3"/>
    <w:rsid w:val="005D7B79"/>
    <w:rsid w:val="005E7052"/>
    <w:rsid w:val="005F1332"/>
    <w:rsid w:val="00727AD7"/>
    <w:rsid w:val="007B52F4"/>
    <w:rsid w:val="0085431B"/>
    <w:rsid w:val="008B2A01"/>
    <w:rsid w:val="008B73B8"/>
    <w:rsid w:val="008E08EC"/>
    <w:rsid w:val="00902C87"/>
    <w:rsid w:val="00986C5E"/>
    <w:rsid w:val="009E5D85"/>
    <w:rsid w:val="00A54AD3"/>
    <w:rsid w:val="00A90932"/>
    <w:rsid w:val="00AF276E"/>
    <w:rsid w:val="00C00A23"/>
    <w:rsid w:val="00D44361"/>
    <w:rsid w:val="00DC228E"/>
    <w:rsid w:val="00E17D2B"/>
    <w:rsid w:val="00F9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30BA5CF-6CF8-4749-8B41-179FBB6D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96"/>
    <w:pPr>
      <w:widowControl w:val="0"/>
      <w:autoSpaceDE w:val="0"/>
      <w:autoSpaceDN w:val="0"/>
      <w:spacing w:line="368" w:lineRule="atLeast"/>
      <w:jc w:val="both"/>
    </w:pPr>
    <w:rPr>
      <w:rFonts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1D2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D26"/>
    <w:rPr>
      <w:rFonts w:asciiTheme="majorHAnsi" w:eastAsiaTheme="majorEastAsia" w:hAnsiTheme="majorHAnsi" w:cstheme="majorBidi"/>
      <w:spacing w:val="1"/>
      <w:sz w:val="18"/>
      <w:szCs w:val="18"/>
    </w:rPr>
  </w:style>
  <w:style w:type="paragraph" w:styleId="a6">
    <w:name w:val="header"/>
    <w:basedOn w:val="a"/>
    <w:link w:val="a7"/>
    <w:uiPriority w:val="99"/>
    <w:unhideWhenUsed/>
    <w:rsid w:val="008B73B8"/>
    <w:pPr>
      <w:tabs>
        <w:tab w:val="center" w:pos="4252"/>
        <w:tab w:val="right" w:pos="8504"/>
      </w:tabs>
      <w:snapToGrid w:val="0"/>
    </w:pPr>
  </w:style>
  <w:style w:type="character" w:customStyle="1" w:styleId="a7">
    <w:name w:val="ヘッダー (文字)"/>
    <w:basedOn w:val="a0"/>
    <w:link w:val="a6"/>
    <w:uiPriority w:val="99"/>
    <w:rsid w:val="008B73B8"/>
    <w:rPr>
      <w:rFonts w:hAnsi="Century" w:cs="Times New Roman"/>
      <w:spacing w:val="1"/>
      <w:szCs w:val="20"/>
    </w:rPr>
  </w:style>
  <w:style w:type="paragraph" w:styleId="a8">
    <w:name w:val="footer"/>
    <w:basedOn w:val="a"/>
    <w:link w:val="a9"/>
    <w:uiPriority w:val="99"/>
    <w:unhideWhenUsed/>
    <w:rsid w:val="008B73B8"/>
    <w:pPr>
      <w:tabs>
        <w:tab w:val="center" w:pos="4252"/>
        <w:tab w:val="right" w:pos="8504"/>
      </w:tabs>
      <w:snapToGrid w:val="0"/>
    </w:pPr>
  </w:style>
  <w:style w:type="character" w:customStyle="1" w:styleId="a9">
    <w:name w:val="フッター (文字)"/>
    <w:basedOn w:val="a0"/>
    <w:link w:val="a8"/>
    <w:uiPriority w:val="99"/>
    <w:rsid w:val="008B73B8"/>
    <w:rPr>
      <w:rFonts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5BFD-0E50-44EC-9369-7320161A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佐和壱</dc:creator>
  <cp:keywords/>
  <dc:description/>
  <cp:lastModifiedBy>高山　奈々</cp:lastModifiedBy>
  <cp:revision>21</cp:revision>
  <cp:lastPrinted>2021-03-12T07:19:00Z</cp:lastPrinted>
  <dcterms:created xsi:type="dcterms:W3CDTF">2021-03-11T10:52:00Z</dcterms:created>
  <dcterms:modified xsi:type="dcterms:W3CDTF">2021-07-27T05:58:00Z</dcterms:modified>
</cp:coreProperties>
</file>