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46" w:rsidRDefault="00C06E46" w:rsidP="00C06E46">
      <w:pPr>
        <w:spacing w:line="80" w:lineRule="exact"/>
        <w:jc w:val="left"/>
        <w:rPr>
          <w:rFonts w:asciiTheme="minorEastAsia" w:hAnsiTheme="minorEastAsia"/>
          <w:sz w:val="22"/>
          <w:u w:val="single"/>
        </w:rPr>
      </w:pPr>
      <w:r w:rsidRPr="00980956">
        <w:rPr>
          <w:rFonts w:asciiTheme="minorEastAsia" w:hAnsiTheme="minorEastAsia" w:cs="Meiryo UI"/>
          <w:b/>
          <w:noProof/>
          <w:sz w:val="22"/>
        </w:rPr>
        <mc:AlternateContent>
          <mc:Choice Requires="wps">
            <w:drawing>
              <wp:anchor distT="0" distB="0" distL="114300" distR="114300" simplePos="0" relativeHeight="251660800" behindDoc="0" locked="0" layoutInCell="1" allowOverlap="1" wp14:anchorId="31E130DD" wp14:editId="271C5073">
                <wp:simplePos x="0" y="0"/>
                <wp:positionH relativeFrom="column">
                  <wp:posOffset>-104775</wp:posOffset>
                </wp:positionH>
                <wp:positionV relativeFrom="paragraph">
                  <wp:posOffset>-60960</wp:posOffset>
                </wp:positionV>
                <wp:extent cx="13500100" cy="406400"/>
                <wp:effectExtent l="0" t="0" r="0" b="0"/>
                <wp:wrapNone/>
                <wp:docPr id="307" name="テキスト ボックス 2" descr="河川水質環境基準に係る類型指定（案）について" title="標題"/>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0" cy="406400"/>
                        </a:xfrm>
                        <a:prstGeom prst="rect">
                          <a:avLst/>
                        </a:prstGeom>
                        <a:noFill/>
                        <a:ln w="9525">
                          <a:noFill/>
                          <a:miter lim="800000"/>
                          <a:headEnd/>
                          <a:tailEnd/>
                        </a:ln>
                      </wps:spPr>
                      <wps:txbx>
                        <w:txbxContent>
                          <w:p w:rsidR="000F321A" w:rsidRPr="0027641C" w:rsidRDefault="00980956" w:rsidP="00C461E5">
                            <w:pPr>
                              <w:spacing w:line="480" w:lineRule="exact"/>
                              <w:jc w:val="center"/>
                              <w:rPr>
                                <w:rFonts w:ascii="Meiryo UI" w:eastAsia="Meiryo UI" w:hAnsi="Meiryo UI" w:cs="Meiryo UI"/>
                                <w:b/>
                                <w:sz w:val="40"/>
                              </w:rPr>
                            </w:pPr>
                            <w:r w:rsidRPr="0027641C">
                              <w:rPr>
                                <w:rFonts w:ascii="Meiryo UI" w:eastAsia="Meiryo UI" w:hAnsi="Meiryo UI" w:cs="Meiryo UI" w:hint="eastAsia"/>
                                <w:b/>
                                <w:sz w:val="40"/>
                              </w:rPr>
                              <w:t>化学的酸素要求量等に係る第８次総量規制基準</w:t>
                            </w:r>
                            <w:r w:rsidR="000F321A" w:rsidRPr="0027641C">
                              <w:rPr>
                                <w:rFonts w:ascii="Meiryo UI" w:eastAsia="Meiryo UI" w:hAnsi="Meiryo UI" w:cs="Meiryo UI" w:hint="eastAsia"/>
                                <w:b/>
                                <w:sz w:val="40"/>
                              </w:rPr>
                              <w:t>（案）について</w:t>
                            </w:r>
                          </w:p>
                          <w:p w:rsidR="000F321A" w:rsidRPr="00324633" w:rsidRDefault="000F321A" w:rsidP="00C461E5">
                            <w:pPr>
                              <w:spacing w:line="480" w:lineRule="exact"/>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タイトル: 標題 - 説明: 河川水質環境基準に係る類型指定（案）について" style="position:absolute;margin-left:-8.25pt;margin-top:-4.8pt;width:1063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" filled="f" stroked="f">
                <v:textbox>
                  <w:txbxContent>
                    <w:p w:rsidR="000F321A" w:rsidRPr="0027641C" w:rsidRDefault="00980956" w:rsidP="00C461E5">
                      <w:pPr>
                        <w:spacing w:line="480" w:lineRule="exact"/>
                        <w:jc w:val="center"/>
                        <w:rPr>
                          <w:rFonts w:ascii="Meiryo UI" w:eastAsia="Meiryo UI" w:hAnsi="Meiryo UI" w:cs="Meiryo UI"/>
                          <w:b/>
                          <w:sz w:val="40"/>
                        </w:rPr>
                      </w:pPr>
                      <w:r w:rsidRPr="0027641C">
                        <w:rPr>
                          <w:rFonts w:ascii="Meiryo UI" w:eastAsia="Meiryo UI" w:hAnsi="Meiryo UI" w:cs="Meiryo UI" w:hint="eastAsia"/>
                          <w:b/>
                          <w:sz w:val="40"/>
                        </w:rPr>
                        <w:t>化学的酸素要求量等に係る第８次総量規制基準</w:t>
                      </w:r>
                      <w:r w:rsidR="000F321A" w:rsidRPr="0027641C">
                        <w:rPr>
                          <w:rFonts w:ascii="Meiryo UI" w:eastAsia="Meiryo UI" w:hAnsi="Meiryo UI" w:cs="Meiryo UI" w:hint="eastAsia"/>
                          <w:b/>
                          <w:sz w:val="40"/>
                        </w:rPr>
                        <w:t>（案）について</w:t>
                      </w:r>
                    </w:p>
                    <w:p w:rsidR="000F321A" w:rsidRPr="00324633" w:rsidRDefault="000F321A" w:rsidP="00C461E5">
                      <w:pPr>
                        <w:spacing w:line="480" w:lineRule="exact"/>
                        <w:jc w:val="center"/>
                        <w:rPr>
                          <w:sz w:val="32"/>
                        </w:rPr>
                      </w:pPr>
                    </w:p>
                  </w:txbxContent>
                </v:textbox>
              </v:shape>
            </w:pict>
          </mc:Fallback>
        </mc:AlternateContent>
      </w: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9C73B7" w:rsidRPr="00980956" w:rsidRDefault="0039108A" w:rsidP="00980956">
      <w:pPr>
        <w:jc w:val="left"/>
        <w:rPr>
          <w:rFonts w:asciiTheme="minorEastAsia" w:hAnsiTheme="minorEastAsia"/>
          <w:sz w:val="22"/>
          <w:u w:val="single"/>
        </w:rPr>
      </w:pPr>
      <w:r w:rsidRPr="00980956">
        <w:rPr>
          <w:rFonts w:asciiTheme="minorEastAsia" w:hAnsiTheme="minorEastAsia"/>
          <w:noProof/>
          <w:sz w:val="22"/>
        </w:rPr>
        <mc:AlternateContent>
          <mc:Choice Requires="wps">
            <w:drawing>
              <wp:anchor distT="0" distB="0" distL="114300" distR="114300" simplePos="0" relativeHeight="251670528" behindDoc="0" locked="0" layoutInCell="1" allowOverlap="1" wp14:anchorId="09D2A0B1" wp14:editId="706B5042">
                <wp:simplePos x="0" y="0"/>
                <wp:positionH relativeFrom="column">
                  <wp:posOffset>-35560</wp:posOffset>
                </wp:positionH>
                <wp:positionV relativeFrom="paragraph">
                  <wp:posOffset>57947</wp:posOffset>
                </wp:positionV>
                <wp:extent cx="1531620" cy="333375"/>
                <wp:effectExtent l="0" t="0" r="11430" b="28575"/>
                <wp:wrapNone/>
                <wp:docPr id="10" name="テキスト ボックス 37" descr="見出し" title="１．目的及び経緯"/>
                <wp:cNvGraphicFramePr/>
                <a:graphic xmlns:a="http://schemas.openxmlformats.org/drawingml/2006/main">
                  <a:graphicData uri="http://schemas.microsoft.com/office/word/2010/wordprocessingShape">
                    <wps:wsp>
                      <wps:cNvSpPr txBox="1"/>
                      <wps:spPr>
                        <a:xfrm>
                          <a:off x="0" y="0"/>
                          <a:ext cx="1531620" cy="33337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0F321A"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１．目的及び経緯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テキスト ボックス 37" o:spid="_x0000_s1027" alt="タイトル: １．目的及び経緯 - 説明: 見出し" style="position:absolute;margin-left:-2.8pt;margin-top:4.55pt;width:120.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" fillcolor="#ddd8c2 [2894]" strokecolor="black [3213]" strokeweight="1pt">
                <v:textbox>
                  <w:txbxContent>
                    <w:p w:rsidR="000F321A" w:rsidRDefault="000F321A"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１．目的及び経緯</w:t>
                      </w:r>
                    </w:p>
                  </w:txbxContent>
                </v:textbox>
              </v:roundrect>
            </w:pict>
          </mc:Fallback>
        </mc:AlternateContent>
      </w:r>
    </w:p>
    <w:p w:rsidR="0039108A" w:rsidRPr="00980956" w:rsidRDefault="0039108A" w:rsidP="00980956">
      <w:pPr>
        <w:ind w:leftChars="-7" w:left="223" w:rightChars="62" w:right="130" w:hangingChars="108" w:hanging="238"/>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69504" behindDoc="0" locked="0" layoutInCell="1" allowOverlap="1" wp14:anchorId="3FFF7D46" wp14:editId="4775C43D">
                <wp:simplePos x="0" y="0"/>
                <wp:positionH relativeFrom="column">
                  <wp:posOffset>-106326</wp:posOffset>
                </wp:positionH>
                <wp:positionV relativeFrom="paragraph">
                  <wp:posOffset>44996</wp:posOffset>
                </wp:positionV>
                <wp:extent cx="6769100" cy="1866900"/>
                <wp:effectExtent l="0" t="0" r="12700" b="19050"/>
                <wp:wrapNone/>
                <wp:docPr id="12"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769100" cy="1866900"/>
                        </a:xfrm>
                        <a:prstGeom prst="roundRect">
                          <a:avLst>
                            <a:gd name="adj" fmla="val 591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alt="タイトル: １．目的及び経緯について - 説明: 目的及び経緯の説明" style="position:absolute;left:0;text-align:left;margin-left:-8.35pt;margin-top:3.55pt;width:533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" filled="f" strokecolor="black [3213]" strokeweight="1pt"/>
            </w:pict>
          </mc:Fallback>
        </mc:AlternateContent>
      </w:r>
    </w:p>
    <w:p w:rsidR="00980956" w:rsidRPr="009B1BAA" w:rsidRDefault="002B7B5F" w:rsidP="009B1BAA">
      <w:pPr>
        <w:ind w:leftChars="-7" w:left="212" w:rightChars="62" w:right="130" w:hangingChars="108" w:hanging="227"/>
        <w:rPr>
          <w:rFonts w:asciiTheme="minorEastAsia" w:hAnsiTheme="minorEastAsia"/>
        </w:rPr>
      </w:pPr>
      <w:r w:rsidRPr="009B1BAA">
        <w:rPr>
          <w:rFonts w:asciiTheme="minorEastAsia" w:hAnsiTheme="minorEastAsia" w:hint="eastAsia"/>
        </w:rPr>
        <w:t>・</w:t>
      </w:r>
      <w:r w:rsidR="00980956" w:rsidRPr="009B1BAA">
        <w:rPr>
          <w:rFonts w:asciiTheme="minorEastAsia" w:hAnsiTheme="minorEastAsia" w:hint="eastAsia"/>
        </w:rPr>
        <w:t>人口、産業が集中する広域的な閉鎖性海域である大阪湾</w:t>
      </w:r>
      <w:r w:rsidR="00F90F5B" w:rsidRPr="009B1BAA">
        <w:rPr>
          <w:rFonts w:asciiTheme="minorEastAsia" w:hAnsiTheme="minorEastAsia" w:hint="eastAsia"/>
        </w:rPr>
        <w:t>を含む瀬戸内海等</w:t>
      </w:r>
      <w:r w:rsidR="00980956" w:rsidRPr="009B1BAA">
        <w:rPr>
          <w:rFonts w:asciiTheme="minorEastAsia" w:hAnsiTheme="minorEastAsia" w:hint="eastAsia"/>
        </w:rPr>
        <w:t>においては、昭和53年に</w:t>
      </w:r>
      <w:r w:rsidR="00F90F5B" w:rsidRPr="009B1BAA">
        <w:rPr>
          <w:rFonts w:asciiTheme="minorEastAsia" w:hAnsiTheme="minorEastAsia" w:hint="eastAsia"/>
        </w:rPr>
        <w:t>、水質汚濁防止法及び瀬戸内海環境保全特別措置法の改正により</w:t>
      </w:r>
      <w:r w:rsidR="00980956" w:rsidRPr="009B1BAA">
        <w:rPr>
          <w:rFonts w:asciiTheme="minorEastAsia" w:hAnsiTheme="minorEastAsia" w:hint="eastAsia"/>
        </w:rPr>
        <w:t>水質総量削減制度が導入され、これまで５年ごとに７次にわたり水</w:t>
      </w:r>
      <w:r w:rsidR="005E0007" w:rsidRPr="009B1BAA">
        <w:rPr>
          <w:rFonts w:asciiTheme="minorEastAsia" w:hAnsiTheme="minorEastAsia" w:hint="eastAsia"/>
        </w:rPr>
        <w:t>質総量削減を実施している</w:t>
      </w:r>
      <w:r w:rsidR="00980956" w:rsidRPr="009B1BAA">
        <w:rPr>
          <w:rFonts w:asciiTheme="minorEastAsia" w:hAnsiTheme="minorEastAsia" w:hint="eastAsia"/>
        </w:rPr>
        <w:t>。</w:t>
      </w:r>
    </w:p>
    <w:p w:rsidR="0070348F" w:rsidRPr="009B1BAA" w:rsidRDefault="00980956" w:rsidP="009B1BAA">
      <w:pPr>
        <w:ind w:leftChars="-7" w:left="212" w:rightChars="62" w:right="130" w:hangingChars="108" w:hanging="227"/>
        <w:rPr>
          <w:rFonts w:asciiTheme="minorEastAsia" w:hAnsiTheme="minorEastAsia"/>
        </w:rPr>
      </w:pPr>
      <w:r w:rsidRPr="009B1BAA">
        <w:rPr>
          <w:rFonts w:asciiTheme="minorEastAsia" w:hAnsiTheme="minorEastAsia" w:hint="eastAsia"/>
        </w:rPr>
        <w:t>・水質総量削減制度においては、工場・事業場が排出する汚濁物質の総量を規制する総量規制を行っており、環境大臣が定める設定方法に基づき、関係都府県知事が総量規制基準を定めること</w:t>
      </w:r>
      <w:r w:rsidR="005E0007" w:rsidRPr="009B1BAA">
        <w:rPr>
          <w:rFonts w:asciiTheme="minorEastAsia" w:hAnsiTheme="minorEastAsia" w:hint="eastAsia"/>
        </w:rPr>
        <w:t>とされている</w:t>
      </w:r>
      <w:r w:rsidRPr="009B1BAA">
        <w:rPr>
          <w:rFonts w:asciiTheme="minorEastAsia" w:hAnsiTheme="minorEastAsia" w:hint="eastAsia"/>
        </w:rPr>
        <w:t>。</w:t>
      </w:r>
    </w:p>
    <w:p w:rsidR="0039108A" w:rsidRPr="009B1BAA" w:rsidRDefault="00CD2D45" w:rsidP="009B1BAA">
      <w:pPr>
        <w:ind w:leftChars="-7" w:left="212" w:rightChars="62" w:right="130" w:hangingChars="108" w:hanging="227"/>
        <w:rPr>
          <w:rFonts w:asciiTheme="minorEastAsia" w:hAnsiTheme="minorEastAsia"/>
        </w:rPr>
      </w:pPr>
      <w:r w:rsidRPr="009B1BAA">
        <w:rPr>
          <w:rFonts w:asciiTheme="minorEastAsia" w:hAnsiTheme="minorEastAsia" w:hint="eastAsia"/>
        </w:rPr>
        <w:t>・本年９月に、</w:t>
      </w:r>
      <w:r w:rsidR="009B1BAA" w:rsidRPr="009B1BAA">
        <w:rPr>
          <w:rFonts w:asciiTheme="minorEastAsia" w:hAnsiTheme="minorEastAsia" w:hint="eastAsia"/>
        </w:rPr>
        <w:t>総量規制基準の範囲に係る</w:t>
      </w:r>
      <w:r w:rsidR="00EB0643" w:rsidRPr="009B1BAA">
        <w:rPr>
          <w:rFonts w:asciiTheme="minorEastAsia" w:hAnsiTheme="minorEastAsia" w:hint="eastAsia"/>
        </w:rPr>
        <w:t>国の告示が</w:t>
      </w:r>
      <w:r w:rsidR="00F90F5B" w:rsidRPr="009B1BAA">
        <w:rPr>
          <w:rFonts w:asciiTheme="minorEastAsia" w:hAnsiTheme="minorEastAsia" w:hint="eastAsia"/>
        </w:rPr>
        <w:t>改正され</w:t>
      </w:r>
      <w:r w:rsidR="00EB0643" w:rsidRPr="009B1BAA">
        <w:rPr>
          <w:rFonts w:asciiTheme="minorEastAsia" w:hAnsiTheme="minorEastAsia" w:hint="eastAsia"/>
        </w:rPr>
        <w:t>たことを受け、</w:t>
      </w:r>
      <w:r w:rsidR="00B2140C" w:rsidRPr="009B1BAA">
        <w:rPr>
          <w:rFonts w:asciiTheme="minorEastAsia" w:hAnsiTheme="minorEastAsia" w:hint="eastAsia"/>
        </w:rPr>
        <w:t>大阪府</w:t>
      </w:r>
      <w:r w:rsidR="00F90F5B" w:rsidRPr="009B1BAA">
        <w:rPr>
          <w:rFonts w:asciiTheme="minorEastAsia" w:hAnsiTheme="minorEastAsia" w:hint="eastAsia"/>
        </w:rPr>
        <w:t>における</w:t>
      </w:r>
      <w:r w:rsidR="002A3911" w:rsidRPr="009B1BAA">
        <w:rPr>
          <w:rFonts w:asciiTheme="minorEastAsia" w:hAnsiTheme="minorEastAsia" w:hint="eastAsia"/>
        </w:rPr>
        <w:t>第８次の総量規制基準を定める</w:t>
      </w:r>
      <w:r w:rsidR="002B7B5F" w:rsidRPr="009B1BAA">
        <w:rPr>
          <w:rFonts w:asciiTheme="minorEastAsia" w:hAnsiTheme="minorEastAsia" w:hint="eastAsia"/>
        </w:rPr>
        <w:t>もので</w:t>
      </w:r>
      <w:r w:rsidR="005E0007" w:rsidRPr="009B1BAA">
        <w:rPr>
          <w:rFonts w:asciiTheme="minorEastAsia" w:hAnsiTheme="minorEastAsia" w:hint="eastAsia"/>
        </w:rPr>
        <w:t>ある</w:t>
      </w:r>
      <w:r w:rsidR="00EB0643" w:rsidRPr="009B1BAA">
        <w:rPr>
          <w:rFonts w:asciiTheme="minorEastAsia" w:hAnsiTheme="minorEastAsia" w:hint="eastAsia"/>
        </w:rPr>
        <w:t>。</w:t>
      </w:r>
    </w:p>
    <w:p w:rsidR="00317006" w:rsidRDefault="00317006" w:rsidP="0050548B">
      <w:pPr>
        <w:ind w:rightChars="62" w:right="130"/>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753472" behindDoc="0" locked="0" layoutInCell="1" allowOverlap="1" wp14:anchorId="2408F97C" wp14:editId="0757CE9C">
                <wp:simplePos x="0" y="0"/>
                <wp:positionH relativeFrom="column">
                  <wp:posOffset>-27468</wp:posOffset>
                </wp:positionH>
                <wp:positionV relativeFrom="paragraph">
                  <wp:posOffset>188758</wp:posOffset>
                </wp:positionV>
                <wp:extent cx="1933575" cy="342900"/>
                <wp:effectExtent l="0" t="0" r="28575" b="19050"/>
                <wp:wrapNone/>
                <wp:docPr id="1" name="テキスト ボックス 37" descr="見出し" title="２．総量規制基準の概要"/>
                <wp:cNvGraphicFramePr/>
                <a:graphic xmlns:a="http://schemas.openxmlformats.org/drawingml/2006/main">
                  <a:graphicData uri="http://schemas.microsoft.com/office/word/2010/wordprocessingShape">
                    <wps:wsp>
                      <wps:cNvSpPr txBox="1"/>
                      <wps:spPr>
                        <a:xfrm>
                          <a:off x="0" y="0"/>
                          <a:ext cx="1933575"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317006" w:rsidRDefault="00317006" w:rsidP="00317006">
                            <w:pPr>
                              <w:pStyle w:val="Web"/>
                              <w:spacing w:before="0" w:beforeAutospacing="0" w:after="0" w:afterAutospacing="0" w:line="280" w:lineRule="exact"/>
                            </w:pPr>
                            <w:r>
                              <w:rPr>
                                <w:rFonts w:ascii="Meiryo UI" w:eastAsia="Meiryo UI" w:hAnsi="Meiryo UI" w:cs="Meiryo UI" w:hint="eastAsia"/>
                                <w:b/>
                                <w:bCs/>
                                <w:color w:val="000000" w:themeColor="dark1"/>
                                <w:kern w:val="24"/>
                              </w:rPr>
                              <w:t>２. 総量規制基準</w:t>
                            </w:r>
                            <w:r w:rsidR="00F90F5B">
                              <w:rPr>
                                <w:rFonts w:ascii="Meiryo UI" w:eastAsia="Meiryo UI" w:hAnsi="Meiryo UI" w:cs="Meiryo UI" w:hint="eastAsia"/>
                                <w:b/>
                                <w:bCs/>
                                <w:color w:val="000000" w:themeColor="dark1"/>
                                <w:kern w:val="24"/>
                              </w:rPr>
                              <w:t>の概要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28" alt="タイトル: ２．総量規制基準の概要 - 説明: 見出し" style="position:absolute;left:0;text-align:left;margin-left:-2.15pt;margin-top:14.85pt;width:152.25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" fillcolor="#ddd8c2 [2894]" strokecolor="black [3213]" strokeweight="1pt">
                <v:textbox>
                  <w:txbxContent>
                    <w:p w:rsidR="00317006" w:rsidRDefault="00317006" w:rsidP="00317006">
                      <w:pPr>
                        <w:pStyle w:val="Web"/>
                        <w:spacing w:before="0" w:beforeAutospacing="0" w:after="0" w:afterAutospacing="0" w:line="280" w:lineRule="exact"/>
                      </w:pPr>
                      <w:r>
                        <w:rPr>
                          <w:rFonts w:ascii="Meiryo UI" w:eastAsia="Meiryo UI" w:hAnsi="Meiryo UI" w:cs="Meiryo UI" w:hint="eastAsia"/>
                          <w:b/>
                          <w:bCs/>
                          <w:color w:val="000000" w:themeColor="dark1"/>
                          <w:kern w:val="24"/>
                        </w:rPr>
                        <w:t xml:space="preserve">２. </w:t>
                      </w:r>
                      <w:r>
                        <w:rPr>
                          <w:rFonts w:ascii="Meiryo UI" w:eastAsia="Meiryo UI" w:hAnsi="Meiryo UI" w:cs="Meiryo UI" w:hint="eastAsia"/>
                          <w:b/>
                          <w:bCs/>
                          <w:color w:val="000000" w:themeColor="dark1"/>
                          <w:kern w:val="24"/>
                        </w:rPr>
                        <w:t>総量規制基準</w:t>
                      </w:r>
                      <w:r w:rsidR="00F90F5B">
                        <w:rPr>
                          <w:rFonts w:ascii="Meiryo UI" w:eastAsia="Meiryo UI" w:hAnsi="Meiryo UI" w:cs="Meiryo UI" w:hint="eastAsia"/>
                          <w:b/>
                          <w:bCs/>
                          <w:color w:val="000000" w:themeColor="dark1"/>
                          <w:kern w:val="24"/>
                        </w:rPr>
                        <w:t>の概要</w:t>
                      </w:r>
                    </w:p>
                  </w:txbxContent>
                </v:textbox>
              </v:roundrect>
            </w:pict>
          </mc:Fallback>
        </mc:AlternateContent>
      </w:r>
    </w:p>
    <w:p w:rsidR="00317006" w:rsidRDefault="00317006" w:rsidP="0050548B">
      <w:pPr>
        <w:ind w:rightChars="62" w:right="130"/>
        <w:rPr>
          <w:rFonts w:asciiTheme="minorEastAsia" w:hAnsiTheme="minorEastAsia"/>
          <w:sz w:val="22"/>
        </w:rPr>
      </w:pPr>
    </w:p>
    <w:p w:rsidR="0027641C" w:rsidRPr="0027641C" w:rsidRDefault="0027641C" w:rsidP="005915EF">
      <w:pPr>
        <w:tabs>
          <w:tab w:val="left" w:pos="2595"/>
        </w:tabs>
        <w:spacing w:line="180" w:lineRule="exact"/>
        <w:ind w:leftChars="200" w:left="620" w:hangingChars="100" w:hanging="200"/>
        <w:rPr>
          <w:rFonts w:asciiTheme="minorEastAsia" w:hAnsiTheme="minorEastAsia"/>
          <w:sz w:val="20"/>
        </w:rPr>
      </w:pPr>
    </w:p>
    <w:p w:rsidR="00317006" w:rsidRPr="009B1BAA" w:rsidRDefault="00317006" w:rsidP="009B1BAA">
      <w:pPr>
        <w:widowControl/>
        <w:ind w:leftChars="100" w:left="420" w:hangingChars="100" w:hanging="210"/>
        <w:jc w:val="left"/>
        <w:rPr>
          <w:rFonts w:asciiTheme="minorEastAsia" w:hAnsiTheme="minorEastAsia"/>
        </w:rPr>
      </w:pPr>
      <w:r w:rsidRPr="009B1BAA">
        <w:rPr>
          <w:rFonts w:asciiTheme="minorEastAsia" w:hAnsiTheme="minorEastAsia" w:hint="eastAsia"/>
        </w:rPr>
        <w:t>・総量規制基準は、指定地域内事業場（日平均排水量が</w:t>
      </w:r>
      <w:r w:rsidRPr="009B1BAA">
        <w:rPr>
          <w:rFonts w:asciiTheme="minorEastAsia" w:hAnsiTheme="minorEastAsia"/>
        </w:rPr>
        <w:t xml:space="preserve">50 </w:t>
      </w:r>
      <w:r w:rsidRPr="009B1BAA">
        <w:rPr>
          <w:rFonts w:asciiTheme="minorEastAsia" w:hAnsiTheme="minorEastAsia" w:hint="eastAsia"/>
        </w:rPr>
        <w:t>㎥</w:t>
      </w:r>
      <w:r w:rsidR="00422C39" w:rsidRPr="009B1BAA">
        <w:rPr>
          <w:rFonts w:asciiTheme="minorEastAsia" w:hAnsiTheme="minorEastAsia" w:hint="eastAsia"/>
        </w:rPr>
        <w:t>以上の特定事業場）に適用する</w:t>
      </w:r>
      <w:r w:rsidR="00B23781" w:rsidRPr="009B1BAA">
        <w:rPr>
          <w:rFonts w:asciiTheme="minorEastAsia" w:hAnsiTheme="minorEastAsia" w:hint="eastAsia"/>
        </w:rPr>
        <w:t>汚濁負荷量の排出の許容限度で</w:t>
      </w:r>
      <w:r w:rsidR="005E0007" w:rsidRPr="009B1BAA">
        <w:rPr>
          <w:rFonts w:asciiTheme="minorEastAsia" w:hAnsiTheme="minorEastAsia" w:hint="eastAsia"/>
        </w:rPr>
        <w:t>ある</w:t>
      </w:r>
      <w:r w:rsidR="00B23781" w:rsidRPr="009B1BAA">
        <w:rPr>
          <w:rFonts w:asciiTheme="minorEastAsia" w:hAnsiTheme="minorEastAsia" w:hint="eastAsia"/>
        </w:rPr>
        <w:t>。</w:t>
      </w:r>
    </w:p>
    <w:p w:rsidR="00317006" w:rsidRPr="009B1BAA" w:rsidRDefault="00317006" w:rsidP="009B1BAA">
      <w:pPr>
        <w:widowControl/>
        <w:ind w:leftChars="100" w:left="420" w:hangingChars="100" w:hanging="210"/>
        <w:jc w:val="left"/>
        <w:rPr>
          <w:rFonts w:asciiTheme="minorEastAsia" w:hAnsiTheme="minorEastAsia"/>
        </w:rPr>
      </w:pPr>
      <w:r w:rsidRPr="009B1BAA">
        <w:rPr>
          <w:rFonts w:asciiTheme="minorEastAsia" w:hAnsiTheme="minorEastAsia" w:hint="eastAsia"/>
        </w:rPr>
        <w:t>・基準値は、次の算式により定めてい</w:t>
      </w:r>
      <w:r w:rsidR="00F6112C" w:rsidRPr="009B1BAA">
        <w:rPr>
          <w:rFonts w:asciiTheme="minorEastAsia" w:hAnsiTheme="minorEastAsia" w:hint="eastAsia"/>
        </w:rPr>
        <w:t>る</w:t>
      </w:r>
      <w:r w:rsidR="00B23781" w:rsidRPr="009B1BAA">
        <w:rPr>
          <w:rFonts w:asciiTheme="minorEastAsia" w:hAnsiTheme="minorEastAsia" w:hint="eastAsia"/>
        </w:rPr>
        <w:t>。</w:t>
      </w:r>
      <w:r w:rsidRPr="009B1BAA">
        <w:rPr>
          <w:rFonts w:asciiTheme="minorEastAsia" w:hAnsiTheme="minorEastAsia" w:hint="eastAsia"/>
        </w:rPr>
        <w:t>同一の事業場内に複数の業種区分が存在する場合は、業種区分ごとに算出したものの総和が当該事業場の基準値とな</w:t>
      </w:r>
      <w:r w:rsidR="005E0007" w:rsidRPr="009B1BAA">
        <w:rPr>
          <w:rFonts w:asciiTheme="minorEastAsia" w:hAnsiTheme="minorEastAsia" w:hint="eastAsia"/>
        </w:rPr>
        <w:t>る</w:t>
      </w:r>
      <w:r w:rsidR="00B23781" w:rsidRPr="009B1BAA">
        <w:rPr>
          <w:rFonts w:asciiTheme="minorEastAsia" w:hAnsiTheme="minorEastAsia" w:hint="eastAsia"/>
        </w:rPr>
        <w:t>。</w:t>
      </w:r>
    </w:p>
    <w:p w:rsidR="00317006" w:rsidRPr="0027641C" w:rsidRDefault="00B23781" w:rsidP="0027641C">
      <w:pPr>
        <w:widowControl/>
        <w:spacing w:line="80" w:lineRule="exact"/>
        <w:ind w:leftChars="100" w:left="410" w:hangingChars="100" w:hanging="200"/>
        <w:jc w:val="left"/>
        <w:rPr>
          <w:rFonts w:asciiTheme="minorEastAsia" w:hAnsiTheme="minorEastAsia"/>
          <w:sz w:val="20"/>
        </w:rPr>
      </w:pPr>
      <w:r w:rsidRPr="0027641C">
        <w:rPr>
          <w:rFonts w:asciiTheme="minorEastAsia" w:hAnsiTheme="minorEastAsia"/>
          <w:noProof/>
          <w:sz w:val="20"/>
        </w:rPr>
        <mc:AlternateContent>
          <mc:Choice Requires="wps">
            <w:drawing>
              <wp:anchor distT="0" distB="0" distL="114300" distR="114300" simplePos="0" relativeHeight="251761664" behindDoc="0" locked="0" layoutInCell="1" allowOverlap="1" wp14:anchorId="42B6F9A9" wp14:editId="00949AF8">
                <wp:simplePos x="0" y="0"/>
                <wp:positionH relativeFrom="column">
                  <wp:posOffset>200025</wp:posOffset>
                </wp:positionH>
                <wp:positionV relativeFrom="paragraph">
                  <wp:posOffset>27940</wp:posOffset>
                </wp:positionV>
                <wp:extent cx="4486275" cy="800100"/>
                <wp:effectExtent l="0" t="0" r="28575" b="19050"/>
                <wp:wrapNone/>
                <wp:docPr id="5" name="角丸四角形 5" descr="目的及び経緯の説明" title="１．目的及び経緯について"/>
                <wp:cNvGraphicFramePr/>
                <a:graphic xmlns:a="http://schemas.openxmlformats.org/drawingml/2006/main">
                  <a:graphicData uri="http://schemas.microsoft.com/office/word/2010/wordprocessingShape">
                    <wps:wsp>
                      <wps:cNvSpPr/>
                      <wps:spPr>
                        <a:xfrm>
                          <a:off x="0" y="0"/>
                          <a:ext cx="4486275" cy="800100"/>
                        </a:xfrm>
                        <a:prstGeom prst="roundRect">
                          <a:avLst>
                            <a:gd name="adj" fmla="val 387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alt="タイトル: １．目的及び経緯について - 説明: 目的及び経緯の説明" style="position:absolute;left:0;text-align:left;margin-left:15.75pt;margin-top:2.2pt;width:353.25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" filled="f" strokecolor="black [3213]" strokeweight=".5pt"/>
            </w:pict>
          </mc:Fallback>
        </mc:AlternateContent>
      </w:r>
    </w:p>
    <w:p w:rsidR="00317006" w:rsidRPr="0027641C" w:rsidRDefault="00317006" w:rsidP="00D16C29">
      <w:pPr>
        <w:tabs>
          <w:tab w:val="left" w:pos="2595"/>
        </w:tabs>
        <w:ind w:firstLineChars="150" w:firstLine="450"/>
        <w:rPr>
          <w:rFonts w:asciiTheme="minorEastAsia" w:hAnsiTheme="minorEastAsia"/>
          <w:sz w:val="20"/>
          <w:szCs w:val="20"/>
        </w:rPr>
      </w:pPr>
      <w:r w:rsidRPr="00D16C29">
        <w:rPr>
          <w:rFonts w:asciiTheme="minorEastAsia" w:hAnsiTheme="minorEastAsia" w:hint="eastAsia"/>
          <w:spacing w:val="50"/>
          <w:kern w:val="0"/>
          <w:sz w:val="20"/>
          <w:szCs w:val="20"/>
          <w:fitText w:val="800" w:id="1243899138"/>
        </w:rPr>
        <w:t>ＣＯ</w:t>
      </w:r>
      <w:r w:rsidRPr="00D16C29">
        <w:rPr>
          <w:rFonts w:asciiTheme="minorEastAsia" w:hAnsiTheme="minorEastAsia" w:hint="eastAsia"/>
          <w:kern w:val="0"/>
          <w:sz w:val="20"/>
          <w:szCs w:val="20"/>
          <w:fitText w:val="800" w:id="1243899138"/>
        </w:rPr>
        <w:t>Ｄ</w:t>
      </w:r>
      <w:r w:rsidR="00D16C29">
        <w:rPr>
          <w:rFonts w:asciiTheme="minorEastAsia" w:hAnsiTheme="minorEastAsia" w:hint="eastAsia"/>
          <w:sz w:val="20"/>
          <w:szCs w:val="20"/>
        </w:rPr>
        <w:t xml:space="preserve">　</w:t>
      </w:r>
      <w:r w:rsidRPr="0027641C">
        <w:rPr>
          <w:rFonts w:asciiTheme="minorEastAsia" w:hAnsiTheme="minorEastAsia" w:hint="eastAsia"/>
          <w:sz w:val="20"/>
          <w:szCs w:val="20"/>
        </w:rPr>
        <w:t>Ｌc　＝（Ｃ</w:t>
      </w:r>
      <w:proofErr w:type="spellStart"/>
      <w:r w:rsidRPr="0027641C">
        <w:rPr>
          <w:rFonts w:asciiTheme="minorEastAsia" w:hAnsiTheme="minorEastAsia" w:hint="eastAsia"/>
          <w:sz w:val="20"/>
          <w:szCs w:val="20"/>
        </w:rPr>
        <w:t>cj</w:t>
      </w:r>
      <w:proofErr w:type="spellEnd"/>
      <w:r w:rsidRPr="0027641C">
        <w:rPr>
          <w:rFonts w:asciiTheme="minorEastAsia" w:hAnsiTheme="minorEastAsia" w:hint="eastAsia"/>
          <w:sz w:val="20"/>
          <w:szCs w:val="20"/>
        </w:rPr>
        <w:t>・Ｑ</w:t>
      </w:r>
      <w:proofErr w:type="spellStart"/>
      <w:r w:rsidRPr="0027641C">
        <w:rPr>
          <w:rFonts w:asciiTheme="minorEastAsia" w:hAnsiTheme="minorEastAsia" w:hint="eastAsia"/>
          <w:sz w:val="20"/>
          <w:szCs w:val="20"/>
        </w:rPr>
        <w:t>cj</w:t>
      </w:r>
      <w:proofErr w:type="spellEnd"/>
      <w:r w:rsidRPr="0027641C">
        <w:rPr>
          <w:rFonts w:asciiTheme="minorEastAsia" w:hAnsiTheme="minorEastAsia" w:hint="eastAsia"/>
          <w:sz w:val="20"/>
          <w:szCs w:val="20"/>
        </w:rPr>
        <w:t>＋Ｃci・Ｑci＋Ｃco・Ｑco）×10</w:t>
      </w:r>
      <w:r w:rsidRPr="0027641C">
        <w:rPr>
          <w:rFonts w:asciiTheme="minorEastAsia" w:hAnsiTheme="minorEastAsia" w:hint="eastAsia"/>
          <w:sz w:val="20"/>
          <w:szCs w:val="20"/>
          <w:vertAlign w:val="superscript"/>
        </w:rPr>
        <w:t>-3</w:t>
      </w:r>
    </w:p>
    <w:p w:rsidR="00317006" w:rsidRPr="0027641C" w:rsidRDefault="00317006" w:rsidP="0027641C">
      <w:pPr>
        <w:tabs>
          <w:tab w:val="left" w:pos="2595"/>
        </w:tabs>
        <w:ind w:firstLineChars="100" w:firstLine="460"/>
        <w:rPr>
          <w:rFonts w:asciiTheme="minorEastAsia" w:hAnsiTheme="minorEastAsia"/>
          <w:sz w:val="20"/>
          <w:szCs w:val="20"/>
        </w:rPr>
      </w:pPr>
      <w:r w:rsidRPr="00D16C29">
        <w:rPr>
          <w:rFonts w:asciiTheme="minorEastAsia" w:hAnsiTheme="minorEastAsia" w:hint="eastAsia"/>
          <w:spacing w:val="130"/>
          <w:kern w:val="0"/>
          <w:sz w:val="20"/>
          <w:szCs w:val="20"/>
          <w:fitText w:val="660" w:id="1240134401"/>
        </w:rPr>
        <w:t>窒</w:t>
      </w:r>
      <w:r w:rsidRPr="00D16C29">
        <w:rPr>
          <w:rFonts w:asciiTheme="minorEastAsia" w:hAnsiTheme="minorEastAsia" w:hint="eastAsia"/>
          <w:kern w:val="0"/>
          <w:sz w:val="20"/>
          <w:szCs w:val="20"/>
          <w:fitText w:val="660" w:id="1240134401"/>
        </w:rPr>
        <w:t>素</w:t>
      </w:r>
      <w:r w:rsidRPr="0027641C">
        <w:rPr>
          <w:rFonts w:asciiTheme="minorEastAsia" w:hAnsiTheme="minorEastAsia" w:hint="eastAsia"/>
          <w:sz w:val="20"/>
          <w:szCs w:val="20"/>
        </w:rPr>
        <w:t xml:space="preserve"> 　Ｌn　＝（Ｃ</w:t>
      </w:r>
      <w:proofErr w:type="spellStart"/>
      <w:r w:rsidRPr="0027641C">
        <w:rPr>
          <w:rFonts w:asciiTheme="minorEastAsia" w:hAnsiTheme="minorEastAsia" w:hint="eastAsia"/>
          <w:sz w:val="20"/>
          <w:szCs w:val="20"/>
        </w:rPr>
        <w:t>ni</w:t>
      </w:r>
      <w:proofErr w:type="spellEnd"/>
      <w:r w:rsidRPr="0027641C">
        <w:rPr>
          <w:rFonts w:asciiTheme="minorEastAsia" w:hAnsiTheme="minorEastAsia" w:hint="eastAsia"/>
          <w:sz w:val="20"/>
          <w:szCs w:val="20"/>
        </w:rPr>
        <w:t>・Ｑ</w:t>
      </w:r>
      <w:proofErr w:type="spellStart"/>
      <w:r w:rsidRPr="0027641C">
        <w:rPr>
          <w:rFonts w:asciiTheme="minorEastAsia" w:hAnsiTheme="minorEastAsia" w:hint="eastAsia"/>
          <w:sz w:val="20"/>
          <w:szCs w:val="20"/>
        </w:rPr>
        <w:t>ni</w:t>
      </w:r>
      <w:proofErr w:type="spellEnd"/>
      <w:r w:rsidRPr="0027641C">
        <w:rPr>
          <w:rFonts w:asciiTheme="minorEastAsia" w:hAnsiTheme="minorEastAsia" w:hint="eastAsia"/>
          <w:sz w:val="20"/>
          <w:szCs w:val="20"/>
        </w:rPr>
        <w:t>＋Ｃno・Ｑno）×10</w:t>
      </w:r>
      <w:r w:rsidRPr="0027641C">
        <w:rPr>
          <w:rFonts w:asciiTheme="minorEastAsia" w:hAnsiTheme="minorEastAsia" w:hint="eastAsia"/>
          <w:sz w:val="20"/>
          <w:szCs w:val="20"/>
          <w:vertAlign w:val="superscript"/>
        </w:rPr>
        <w:t>-3</w:t>
      </w:r>
    </w:p>
    <w:p w:rsidR="00317006" w:rsidRPr="0027641C" w:rsidRDefault="00317006" w:rsidP="0027641C">
      <w:pPr>
        <w:tabs>
          <w:tab w:val="left" w:pos="2595"/>
        </w:tabs>
        <w:ind w:firstLineChars="100" w:firstLine="460"/>
        <w:rPr>
          <w:rFonts w:asciiTheme="minorEastAsia" w:hAnsiTheme="minorEastAsia"/>
          <w:sz w:val="20"/>
          <w:szCs w:val="20"/>
        </w:rPr>
      </w:pPr>
      <w:r w:rsidRPr="0027641C">
        <w:rPr>
          <w:rFonts w:asciiTheme="minorEastAsia" w:hAnsiTheme="minorEastAsia" w:hint="eastAsia"/>
          <w:spacing w:val="130"/>
          <w:kern w:val="0"/>
          <w:sz w:val="20"/>
          <w:szCs w:val="20"/>
          <w:fitText w:val="660" w:id="1240134402"/>
        </w:rPr>
        <w:t>り</w:t>
      </w:r>
      <w:r w:rsidRPr="0027641C">
        <w:rPr>
          <w:rFonts w:asciiTheme="minorEastAsia" w:hAnsiTheme="minorEastAsia" w:hint="eastAsia"/>
          <w:kern w:val="0"/>
          <w:sz w:val="20"/>
          <w:szCs w:val="20"/>
          <w:fitText w:val="660" w:id="1240134402"/>
        </w:rPr>
        <w:t>ん</w:t>
      </w:r>
      <w:r w:rsidRPr="0027641C">
        <w:rPr>
          <w:rFonts w:asciiTheme="minorEastAsia" w:hAnsiTheme="minorEastAsia" w:hint="eastAsia"/>
          <w:sz w:val="20"/>
          <w:szCs w:val="20"/>
        </w:rPr>
        <w:t xml:space="preserve"> 　Ｌp　＝（Ｃpi・Ｑpi＋Ｃ</w:t>
      </w:r>
      <w:proofErr w:type="spellStart"/>
      <w:r w:rsidRPr="0027641C">
        <w:rPr>
          <w:rFonts w:asciiTheme="minorEastAsia" w:hAnsiTheme="minorEastAsia" w:hint="eastAsia"/>
          <w:sz w:val="20"/>
          <w:szCs w:val="20"/>
        </w:rPr>
        <w:t>po</w:t>
      </w:r>
      <w:proofErr w:type="spellEnd"/>
      <w:r w:rsidRPr="0027641C">
        <w:rPr>
          <w:rFonts w:asciiTheme="minorEastAsia" w:hAnsiTheme="minorEastAsia" w:hint="eastAsia"/>
          <w:sz w:val="20"/>
          <w:szCs w:val="20"/>
        </w:rPr>
        <w:t>・Ｑ</w:t>
      </w:r>
      <w:proofErr w:type="spellStart"/>
      <w:r w:rsidRPr="0027641C">
        <w:rPr>
          <w:rFonts w:asciiTheme="minorEastAsia" w:hAnsiTheme="minorEastAsia" w:hint="eastAsia"/>
          <w:sz w:val="20"/>
          <w:szCs w:val="20"/>
        </w:rPr>
        <w:t>po</w:t>
      </w:r>
      <w:proofErr w:type="spellEnd"/>
      <w:r w:rsidRPr="0027641C">
        <w:rPr>
          <w:rFonts w:asciiTheme="minorEastAsia" w:hAnsiTheme="minorEastAsia" w:hint="eastAsia"/>
          <w:sz w:val="20"/>
          <w:szCs w:val="20"/>
        </w:rPr>
        <w:t>）×10</w:t>
      </w:r>
      <w:r w:rsidRPr="0027641C">
        <w:rPr>
          <w:rFonts w:asciiTheme="minorEastAsia" w:hAnsiTheme="minorEastAsia" w:hint="eastAsia"/>
          <w:sz w:val="20"/>
          <w:szCs w:val="20"/>
          <w:vertAlign w:val="superscript"/>
        </w:rPr>
        <w:t>-3</w:t>
      </w:r>
      <w:bookmarkStart w:id="0" w:name="_GoBack"/>
      <w:bookmarkEnd w:id="0"/>
    </w:p>
    <w:p w:rsidR="00317006" w:rsidRPr="0077618E" w:rsidRDefault="00317006" w:rsidP="00317006">
      <w:pPr>
        <w:tabs>
          <w:tab w:val="left" w:pos="2595"/>
        </w:tabs>
        <w:spacing w:line="80" w:lineRule="exact"/>
        <w:ind w:leftChars="100" w:left="210" w:firstLineChars="300" w:firstLine="660"/>
        <w:rPr>
          <w:rFonts w:asciiTheme="minorEastAsia" w:hAnsiTheme="minorEastAsia"/>
          <w:sz w:val="22"/>
        </w:rPr>
      </w:pPr>
    </w:p>
    <w:p w:rsidR="00317006" w:rsidRPr="00B90754" w:rsidRDefault="00317006" w:rsidP="00317006">
      <w:pPr>
        <w:tabs>
          <w:tab w:val="left" w:pos="2595"/>
        </w:tabs>
        <w:spacing w:line="80" w:lineRule="exact"/>
        <w:ind w:leftChars="100" w:left="210" w:firstLineChars="300" w:firstLine="660"/>
        <w:rPr>
          <w:rFonts w:asciiTheme="minorEastAsia" w:hAnsiTheme="minorEastAsia"/>
          <w:sz w:val="22"/>
        </w:rPr>
      </w:pPr>
    </w:p>
    <w:p w:rsidR="0077618E" w:rsidRPr="002539AD" w:rsidRDefault="00317006" w:rsidP="002539AD">
      <w:pPr>
        <w:tabs>
          <w:tab w:val="left" w:pos="2595"/>
        </w:tabs>
        <w:spacing w:line="280" w:lineRule="exact"/>
        <w:ind w:firstLineChars="200" w:firstLine="420"/>
        <w:rPr>
          <w:rFonts w:asciiTheme="minorEastAsia" w:hAnsiTheme="minorEastAsia"/>
        </w:rPr>
      </w:pPr>
      <w:r w:rsidRPr="002539AD">
        <w:rPr>
          <w:rFonts w:asciiTheme="minorEastAsia" w:hAnsiTheme="minorEastAsia" w:hint="eastAsia"/>
        </w:rPr>
        <w:t>Ｌ（kg／日）</w:t>
      </w:r>
    </w:p>
    <w:p w:rsidR="00317006" w:rsidRPr="00B90754" w:rsidRDefault="0077618E" w:rsidP="002539AD">
      <w:pPr>
        <w:tabs>
          <w:tab w:val="left" w:pos="2595"/>
        </w:tabs>
        <w:spacing w:line="280" w:lineRule="exact"/>
        <w:ind w:firstLineChars="300" w:firstLine="630"/>
        <w:rPr>
          <w:rFonts w:asciiTheme="minorEastAsia" w:hAnsiTheme="minorEastAsia"/>
          <w:sz w:val="22"/>
        </w:rPr>
      </w:pPr>
      <w:r w:rsidRPr="002539AD">
        <w:rPr>
          <w:rFonts w:asciiTheme="minorEastAsia" w:hAnsiTheme="minorEastAsia"/>
          <w:noProof/>
        </w:rPr>
        <mc:AlternateContent>
          <mc:Choice Requires="wps">
            <w:drawing>
              <wp:anchor distT="0" distB="0" distL="114300" distR="114300" simplePos="0" relativeHeight="251763712" behindDoc="0" locked="0" layoutInCell="1" allowOverlap="1" wp14:anchorId="3FB50E7B" wp14:editId="1FF94C3E">
                <wp:simplePos x="0" y="0"/>
                <wp:positionH relativeFrom="column">
                  <wp:posOffset>3815080</wp:posOffset>
                </wp:positionH>
                <wp:positionV relativeFrom="paragraph">
                  <wp:posOffset>79375</wp:posOffset>
                </wp:positionV>
                <wp:extent cx="24765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noFill/>
                        <a:ln w="9525">
                          <a:noFill/>
                          <a:miter lim="800000"/>
                          <a:headEnd/>
                          <a:tailEnd/>
                        </a:ln>
                      </wps:spPr>
                      <wps:txbx>
                        <w:txbxContent>
                          <w:p w:rsidR="0077618E" w:rsidRDefault="0077618E">
                            <w:r w:rsidRPr="00B23781">
                              <w:rPr>
                                <w:rFonts w:ascii="ＭＳ ゴシック" w:eastAsia="ＭＳ ゴシック" w:hAnsi="ＭＳ ゴシック" w:hint="eastAsia"/>
                                <w:b/>
                                <w:sz w:val="20"/>
                              </w:rPr>
                              <w:t>表１</w:t>
                            </w:r>
                            <w:r w:rsidR="00695E61">
                              <w:rPr>
                                <w:rFonts w:ascii="ＭＳ ゴシック" w:eastAsia="ＭＳ ゴシック" w:hAnsi="ＭＳ ゴシック" w:hint="eastAsia"/>
                                <w:b/>
                                <w:sz w:val="20"/>
                              </w:rPr>
                              <w:t xml:space="preserve">　</w:t>
                            </w:r>
                            <w:r w:rsidRPr="00B23781">
                              <w:rPr>
                                <w:rFonts w:ascii="ＭＳ ゴシック" w:eastAsia="ＭＳ ゴシック" w:hAnsi="ＭＳ ゴシック" w:hint="eastAsia"/>
                                <w:b/>
                                <w:sz w:val="20"/>
                              </w:rPr>
                              <w:t>Ｑ（特定排出水の量）の時期区分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0.4pt;margin-top:6.25pt;width:195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" filled="f" stroked="f">
                <v:textbox style="mso-fit-shape-to-text:t">
                  <w:txbxContent>
                    <w:p w:rsidR="0077618E" w:rsidRDefault="0077618E">
                      <w:r w:rsidRPr="00B23781">
                        <w:rPr>
                          <w:rFonts w:ascii="ＭＳ ゴシック" w:eastAsia="ＭＳ ゴシック" w:hAnsi="ＭＳ ゴシック" w:hint="eastAsia"/>
                          <w:b/>
                          <w:sz w:val="20"/>
                        </w:rPr>
                        <w:t>表１</w:t>
                      </w:r>
                      <w:r w:rsidR="00695E61">
                        <w:rPr>
                          <w:rFonts w:ascii="ＭＳ ゴシック" w:eastAsia="ＭＳ ゴシック" w:hAnsi="ＭＳ ゴシック" w:hint="eastAsia"/>
                          <w:b/>
                          <w:sz w:val="20"/>
                        </w:rPr>
                        <w:t xml:space="preserve">　</w:t>
                      </w:r>
                      <w:r w:rsidRPr="00B23781">
                        <w:rPr>
                          <w:rFonts w:ascii="ＭＳ ゴシック" w:eastAsia="ＭＳ ゴシック" w:hAnsi="ＭＳ ゴシック" w:hint="eastAsia"/>
                          <w:b/>
                          <w:sz w:val="20"/>
                        </w:rPr>
                        <w:t>Ｑ（特定排出水の量）の時期区分</w:t>
                      </w:r>
                    </w:p>
                  </w:txbxContent>
                </v:textbox>
              </v:shape>
            </w:pict>
          </mc:Fallback>
        </mc:AlternateContent>
      </w:r>
      <w:r w:rsidR="00C06E46" w:rsidRPr="002539AD">
        <w:rPr>
          <w:rFonts w:asciiTheme="minorEastAsia" w:hAnsiTheme="minorEastAsia" w:hint="eastAsia"/>
        </w:rPr>
        <w:t>：</w:t>
      </w:r>
      <w:r w:rsidR="00317006" w:rsidRPr="002539AD">
        <w:rPr>
          <w:rFonts w:asciiTheme="minorEastAsia" w:hAnsiTheme="minorEastAsia" w:hint="eastAsia"/>
        </w:rPr>
        <w:t>排出が許容される汚濁負荷量</w:t>
      </w:r>
    </w:p>
    <w:p w:rsidR="0077618E" w:rsidRPr="002539AD" w:rsidRDefault="00695E61" w:rsidP="002539AD">
      <w:pPr>
        <w:tabs>
          <w:tab w:val="left" w:pos="284"/>
        </w:tabs>
        <w:spacing w:line="280" w:lineRule="exact"/>
        <w:ind w:firstLineChars="200" w:firstLine="400"/>
        <w:rPr>
          <w:rFonts w:asciiTheme="minorEastAsia" w:hAnsiTheme="minorEastAsia"/>
        </w:rPr>
      </w:pPr>
      <w:r w:rsidRPr="002539AD">
        <w:rPr>
          <w:noProof/>
          <w:sz w:val="20"/>
        </w:rPr>
        <mc:AlternateContent>
          <mc:Choice Requires="wps">
            <w:drawing>
              <wp:anchor distT="0" distB="0" distL="114300" distR="114300" simplePos="0" relativeHeight="251765760" behindDoc="0" locked="0" layoutInCell="1" allowOverlap="1" wp14:anchorId="5135977E" wp14:editId="10018D66">
                <wp:simplePos x="0" y="0"/>
                <wp:positionH relativeFrom="column">
                  <wp:posOffset>3275330</wp:posOffset>
                </wp:positionH>
                <wp:positionV relativeFrom="paragraph">
                  <wp:posOffset>144145</wp:posOffset>
                </wp:positionV>
                <wp:extent cx="3467100" cy="15621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62100"/>
                        </a:xfrm>
                        <a:prstGeom prst="rect">
                          <a:avLst/>
                        </a:prstGeom>
                        <a:noFill/>
                        <a:ln w="9525">
                          <a:noFill/>
                          <a:miter lim="800000"/>
                          <a:headEnd/>
                          <a:tailEnd/>
                        </a:ln>
                      </wps:spPr>
                      <wps:txbx>
                        <w:txbxContent>
                          <w:tbl>
                            <w:tblPr>
                              <w:tblStyle w:val="a3"/>
                              <w:tblW w:w="5353" w:type="dxa"/>
                              <w:tblLook w:val="04A0" w:firstRow="1" w:lastRow="0" w:firstColumn="1" w:lastColumn="0" w:noHBand="0" w:noVBand="1"/>
                            </w:tblPr>
                            <w:tblGrid>
                              <w:gridCol w:w="3227"/>
                              <w:gridCol w:w="709"/>
                              <w:gridCol w:w="708"/>
                              <w:gridCol w:w="709"/>
                            </w:tblGrid>
                            <w:tr w:rsidR="00695E61" w:rsidRPr="00042BCF" w:rsidTr="00695E61">
                              <w:trPr>
                                <w:trHeight w:val="275"/>
                              </w:trPr>
                              <w:tc>
                                <w:tcPr>
                                  <w:tcW w:w="3227" w:type="dxa"/>
                                  <w:vAlign w:val="center"/>
                                </w:tcPr>
                                <w:p w:rsidR="00695E61" w:rsidRPr="00042BCF" w:rsidRDefault="00695E61" w:rsidP="005F7E00">
                                  <w:pPr>
                                    <w:jc w:val="center"/>
                                    <w:rPr>
                                      <w:rFonts w:asciiTheme="majorEastAsia" w:eastAsiaTheme="majorEastAsia" w:hAnsiTheme="majorEastAsia"/>
                                      <w:b/>
                                      <w:sz w:val="16"/>
                                    </w:rPr>
                                  </w:pPr>
                                  <w:r w:rsidRPr="00042BCF">
                                    <w:rPr>
                                      <w:rFonts w:asciiTheme="majorEastAsia" w:eastAsiaTheme="majorEastAsia" w:hAnsiTheme="majorEastAsia" w:hint="eastAsia"/>
                                      <w:b/>
                                      <w:sz w:val="16"/>
                                    </w:rPr>
                                    <w:t>時期区分別水量</w:t>
                                  </w:r>
                                </w:p>
                              </w:tc>
                              <w:tc>
                                <w:tcPr>
                                  <w:tcW w:w="709" w:type="dxa"/>
                                  <w:vAlign w:val="center"/>
                                </w:tcPr>
                                <w:p w:rsidR="00695E61" w:rsidRPr="00042BCF" w:rsidRDefault="00695E61" w:rsidP="005F7E00">
                                  <w:pPr>
                                    <w:jc w:val="center"/>
                                    <w:rPr>
                                      <w:rFonts w:asciiTheme="majorEastAsia" w:eastAsiaTheme="majorEastAsia" w:hAnsiTheme="majorEastAsia"/>
                                      <w:b/>
                                      <w:sz w:val="16"/>
                                    </w:rPr>
                                  </w:pPr>
                                  <w:r w:rsidRPr="00042BCF">
                                    <w:rPr>
                                      <w:rFonts w:asciiTheme="majorEastAsia" w:eastAsiaTheme="majorEastAsia" w:hAnsiTheme="majorEastAsia" w:hint="eastAsia"/>
                                      <w:b/>
                                      <w:sz w:val="16"/>
                                    </w:rPr>
                                    <w:t>ＣＯＤ</w:t>
                                  </w:r>
                                </w:p>
                              </w:tc>
                              <w:tc>
                                <w:tcPr>
                                  <w:tcW w:w="708" w:type="dxa"/>
                                  <w:vAlign w:val="center"/>
                                </w:tcPr>
                                <w:p w:rsidR="00695E61" w:rsidRPr="00042BCF" w:rsidRDefault="00695E61" w:rsidP="005F7E00">
                                  <w:pPr>
                                    <w:jc w:val="center"/>
                                    <w:rPr>
                                      <w:rFonts w:asciiTheme="majorEastAsia" w:eastAsiaTheme="majorEastAsia" w:hAnsiTheme="majorEastAsia"/>
                                      <w:b/>
                                      <w:sz w:val="16"/>
                                    </w:rPr>
                                  </w:pPr>
                                  <w:r w:rsidRPr="00042BCF">
                                    <w:rPr>
                                      <w:rFonts w:asciiTheme="majorEastAsia" w:eastAsiaTheme="majorEastAsia" w:hAnsiTheme="majorEastAsia" w:hint="eastAsia"/>
                                      <w:b/>
                                      <w:sz w:val="16"/>
                                    </w:rPr>
                                    <w:t>窒素</w:t>
                                  </w:r>
                                </w:p>
                              </w:tc>
                              <w:tc>
                                <w:tcPr>
                                  <w:tcW w:w="709" w:type="dxa"/>
                                  <w:vAlign w:val="center"/>
                                </w:tcPr>
                                <w:p w:rsidR="00695E61" w:rsidRPr="00042BCF" w:rsidRDefault="00695E61" w:rsidP="005F7E00">
                                  <w:pPr>
                                    <w:jc w:val="center"/>
                                    <w:rPr>
                                      <w:rFonts w:asciiTheme="majorEastAsia" w:eastAsiaTheme="majorEastAsia" w:hAnsiTheme="majorEastAsia"/>
                                      <w:b/>
                                      <w:sz w:val="16"/>
                                    </w:rPr>
                                  </w:pPr>
                                  <w:r w:rsidRPr="00042BCF">
                                    <w:rPr>
                                      <w:rFonts w:asciiTheme="majorEastAsia" w:eastAsiaTheme="majorEastAsia" w:hAnsiTheme="majorEastAsia" w:hint="eastAsia"/>
                                      <w:b/>
                                      <w:sz w:val="16"/>
                                    </w:rPr>
                                    <w:t>りん</w:t>
                                  </w:r>
                                </w:p>
                              </w:tc>
                            </w:tr>
                            <w:tr w:rsidR="00695E61" w:rsidRPr="00042BCF" w:rsidTr="00695E61">
                              <w:trPr>
                                <w:trHeight w:val="313"/>
                              </w:trPr>
                              <w:tc>
                                <w:tcPr>
                                  <w:tcW w:w="3227" w:type="dxa"/>
                                  <w:vAlign w:val="center"/>
                                </w:tcPr>
                                <w:p w:rsidR="00695E61" w:rsidRPr="00042BCF" w:rsidRDefault="00695E61" w:rsidP="005F7E00">
                                  <w:pPr>
                                    <w:spacing w:line="280" w:lineRule="exact"/>
                                    <w:rPr>
                                      <w:sz w:val="16"/>
                                    </w:rPr>
                                  </w:pPr>
                                  <w:r w:rsidRPr="00042BCF">
                                    <w:rPr>
                                      <w:rFonts w:hint="eastAsia"/>
                                      <w:sz w:val="16"/>
                                    </w:rPr>
                                    <w:t>昭和</w:t>
                                  </w:r>
                                  <w:r w:rsidRPr="00042BCF">
                                    <w:rPr>
                                      <w:rFonts w:hint="eastAsia"/>
                                      <w:sz w:val="16"/>
                                    </w:rPr>
                                    <w:t>55</w:t>
                                  </w:r>
                                  <w:r w:rsidRPr="00042BCF">
                                    <w:rPr>
                                      <w:rFonts w:hint="eastAsia"/>
                                      <w:sz w:val="16"/>
                                    </w:rPr>
                                    <w:t>年</w:t>
                                  </w:r>
                                  <w:r w:rsidRPr="00042BCF">
                                    <w:rPr>
                                      <w:rFonts w:hint="eastAsia"/>
                                      <w:sz w:val="16"/>
                                    </w:rPr>
                                    <w:t>6</w:t>
                                  </w:r>
                                  <w:r w:rsidRPr="00042BCF">
                                    <w:rPr>
                                      <w:rFonts w:hint="eastAsia"/>
                                      <w:sz w:val="16"/>
                                    </w:rPr>
                                    <w:t>月</w:t>
                                  </w:r>
                                  <w:r w:rsidRPr="00042BCF">
                                    <w:rPr>
                                      <w:rFonts w:hint="eastAsia"/>
                                      <w:sz w:val="16"/>
                                    </w:rPr>
                                    <w:t>30</w:t>
                                  </w:r>
                                  <w:r w:rsidRPr="00042BCF">
                                    <w:rPr>
                                      <w:rFonts w:hint="eastAsia"/>
                                      <w:sz w:val="16"/>
                                    </w:rPr>
                                    <w:t>日以前の水量</w:t>
                                  </w:r>
                                </w:p>
                              </w:tc>
                              <w:tc>
                                <w:tcPr>
                                  <w:tcW w:w="709" w:type="dxa"/>
                                  <w:vAlign w:val="center"/>
                                </w:tcPr>
                                <w:p w:rsidR="00695E61" w:rsidRPr="00042BCF" w:rsidRDefault="00695E61" w:rsidP="005F7E00">
                                  <w:pPr>
                                    <w:spacing w:line="280" w:lineRule="exact"/>
                                    <w:jc w:val="center"/>
                                    <w:rPr>
                                      <w:sz w:val="20"/>
                                      <w:vertAlign w:val="subscript"/>
                                    </w:rPr>
                                  </w:pPr>
                                  <w:r w:rsidRPr="00042BCF">
                                    <w:rPr>
                                      <w:rFonts w:hint="eastAsia"/>
                                      <w:sz w:val="20"/>
                                    </w:rPr>
                                    <w:t>Ｑ</w:t>
                                  </w:r>
                                  <w:r w:rsidRPr="00042BCF">
                                    <w:rPr>
                                      <w:rFonts w:hint="eastAsia"/>
                                      <w:sz w:val="20"/>
                                      <w:vertAlign w:val="subscript"/>
                                    </w:rPr>
                                    <w:t>Ｃ０</w:t>
                                  </w:r>
                                </w:p>
                              </w:tc>
                              <w:tc>
                                <w:tcPr>
                                  <w:tcW w:w="708" w:type="dxa"/>
                                  <w:vMerge w:val="restart"/>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ｎ０</w:t>
                                  </w:r>
                                </w:p>
                              </w:tc>
                              <w:tc>
                                <w:tcPr>
                                  <w:tcW w:w="709" w:type="dxa"/>
                                  <w:vMerge w:val="restart"/>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ｐ０</w:t>
                                  </w:r>
                                </w:p>
                              </w:tc>
                            </w:tr>
                            <w:tr w:rsidR="00695E61" w:rsidRPr="00042BCF" w:rsidTr="00695E61">
                              <w:tc>
                                <w:tcPr>
                                  <w:tcW w:w="3227" w:type="dxa"/>
                                  <w:vAlign w:val="center"/>
                                </w:tcPr>
                                <w:p w:rsidR="00695E61" w:rsidRPr="00042BCF" w:rsidRDefault="00695E61" w:rsidP="005F7E00">
                                  <w:pPr>
                                    <w:spacing w:line="280" w:lineRule="exact"/>
                                    <w:rPr>
                                      <w:sz w:val="16"/>
                                    </w:rPr>
                                  </w:pPr>
                                  <w:r w:rsidRPr="00042BCF">
                                    <w:rPr>
                                      <w:rFonts w:hint="eastAsia"/>
                                      <w:sz w:val="16"/>
                                    </w:rPr>
                                    <w:t>昭和</w:t>
                                  </w:r>
                                  <w:r w:rsidRPr="00042BCF">
                                    <w:rPr>
                                      <w:rFonts w:hint="eastAsia"/>
                                      <w:sz w:val="16"/>
                                    </w:rPr>
                                    <w:t>55</w:t>
                                  </w:r>
                                  <w:r w:rsidRPr="00042BCF">
                                    <w:rPr>
                                      <w:rFonts w:hint="eastAsia"/>
                                      <w:sz w:val="16"/>
                                    </w:rPr>
                                    <w:t>年</w:t>
                                  </w:r>
                                  <w:r w:rsidRPr="00042BCF">
                                    <w:rPr>
                                      <w:rFonts w:hint="eastAsia"/>
                                      <w:sz w:val="16"/>
                                    </w:rPr>
                                    <w:t>7</w:t>
                                  </w:r>
                                  <w:r w:rsidRPr="00042BCF">
                                    <w:rPr>
                                      <w:rFonts w:hint="eastAsia"/>
                                      <w:sz w:val="16"/>
                                    </w:rPr>
                                    <w:t>月</w:t>
                                  </w:r>
                                  <w:r w:rsidRPr="00042BCF">
                                    <w:rPr>
                                      <w:rFonts w:hint="eastAsia"/>
                                      <w:sz w:val="16"/>
                                    </w:rPr>
                                    <w:t>1</w:t>
                                  </w:r>
                                  <w:r w:rsidRPr="00042BCF">
                                    <w:rPr>
                                      <w:rFonts w:hint="eastAsia"/>
                                      <w:sz w:val="16"/>
                                    </w:rPr>
                                    <w:t>日</w:t>
                                  </w:r>
                                </w:p>
                                <w:p w:rsidR="00695E61" w:rsidRPr="00042BCF" w:rsidRDefault="00695E61" w:rsidP="005F7E00">
                                  <w:pPr>
                                    <w:spacing w:line="280" w:lineRule="exact"/>
                                    <w:rPr>
                                      <w:sz w:val="16"/>
                                    </w:rPr>
                                  </w:pPr>
                                  <w:r w:rsidRPr="00042BCF">
                                    <w:rPr>
                                      <w:rFonts w:hint="eastAsia"/>
                                      <w:sz w:val="16"/>
                                    </w:rPr>
                                    <w:t>～平成</w:t>
                                  </w:r>
                                  <w:r w:rsidRPr="00042BCF">
                                    <w:rPr>
                                      <w:rFonts w:hint="eastAsia"/>
                                      <w:sz w:val="16"/>
                                    </w:rPr>
                                    <w:t>3</w:t>
                                  </w:r>
                                  <w:r w:rsidRPr="00042BCF">
                                    <w:rPr>
                                      <w:rFonts w:hint="eastAsia"/>
                                      <w:sz w:val="16"/>
                                    </w:rPr>
                                    <w:t>年</w:t>
                                  </w:r>
                                  <w:r w:rsidRPr="00042BCF">
                                    <w:rPr>
                                      <w:rFonts w:hint="eastAsia"/>
                                      <w:sz w:val="16"/>
                                    </w:rPr>
                                    <w:t>6</w:t>
                                  </w:r>
                                  <w:r w:rsidRPr="00042BCF">
                                    <w:rPr>
                                      <w:rFonts w:hint="eastAsia"/>
                                      <w:sz w:val="16"/>
                                    </w:rPr>
                                    <w:t>月</w:t>
                                  </w:r>
                                  <w:r w:rsidRPr="00042BCF">
                                    <w:rPr>
                                      <w:rFonts w:hint="eastAsia"/>
                                      <w:sz w:val="16"/>
                                    </w:rPr>
                                    <w:t>30</w:t>
                                  </w:r>
                                  <w:r w:rsidRPr="00042BCF">
                                    <w:rPr>
                                      <w:rFonts w:hint="eastAsia"/>
                                      <w:sz w:val="16"/>
                                    </w:rPr>
                                    <w:t>日に増加した水量</w:t>
                                  </w:r>
                                </w:p>
                              </w:tc>
                              <w:tc>
                                <w:tcPr>
                                  <w:tcW w:w="709" w:type="dxa"/>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Ｃｉ</w:t>
                                  </w:r>
                                </w:p>
                              </w:tc>
                              <w:tc>
                                <w:tcPr>
                                  <w:tcW w:w="708" w:type="dxa"/>
                                  <w:vMerge/>
                                  <w:vAlign w:val="center"/>
                                </w:tcPr>
                                <w:p w:rsidR="00695E61" w:rsidRPr="00042BCF" w:rsidRDefault="00695E61" w:rsidP="005F7E00">
                                  <w:pPr>
                                    <w:spacing w:line="280" w:lineRule="exact"/>
                                    <w:jc w:val="center"/>
                                    <w:rPr>
                                      <w:sz w:val="20"/>
                                    </w:rPr>
                                  </w:pPr>
                                </w:p>
                              </w:tc>
                              <w:tc>
                                <w:tcPr>
                                  <w:tcW w:w="709" w:type="dxa"/>
                                  <w:vMerge/>
                                  <w:vAlign w:val="center"/>
                                </w:tcPr>
                                <w:p w:rsidR="00695E61" w:rsidRPr="00042BCF" w:rsidRDefault="00695E61" w:rsidP="005F7E00">
                                  <w:pPr>
                                    <w:spacing w:line="280" w:lineRule="exact"/>
                                    <w:jc w:val="center"/>
                                    <w:rPr>
                                      <w:sz w:val="20"/>
                                    </w:rPr>
                                  </w:pPr>
                                </w:p>
                              </w:tc>
                            </w:tr>
                            <w:tr w:rsidR="00695E61" w:rsidRPr="00042BCF" w:rsidTr="00695E61">
                              <w:tc>
                                <w:tcPr>
                                  <w:tcW w:w="3227" w:type="dxa"/>
                                  <w:vAlign w:val="center"/>
                                </w:tcPr>
                                <w:p w:rsidR="00695E61" w:rsidRPr="00042BCF" w:rsidRDefault="00695E61" w:rsidP="005F7E00">
                                  <w:pPr>
                                    <w:spacing w:line="280" w:lineRule="exact"/>
                                    <w:rPr>
                                      <w:sz w:val="16"/>
                                    </w:rPr>
                                  </w:pPr>
                                  <w:r w:rsidRPr="00042BCF">
                                    <w:rPr>
                                      <w:rFonts w:hint="eastAsia"/>
                                      <w:sz w:val="16"/>
                                    </w:rPr>
                                    <w:t>平成</w:t>
                                  </w:r>
                                  <w:r w:rsidRPr="00042BCF">
                                    <w:rPr>
                                      <w:rFonts w:hint="eastAsia"/>
                                      <w:sz w:val="16"/>
                                    </w:rPr>
                                    <w:t>3</w:t>
                                  </w:r>
                                  <w:r w:rsidRPr="00042BCF">
                                    <w:rPr>
                                      <w:rFonts w:hint="eastAsia"/>
                                      <w:sz w:val="16"/>
                                    </w:rPr>
                                    <w:t>年</w:t>
                                  </w:r>
                                  <w:r w:rsidRPr="00042BCF">
                                    <w:rPr>
                                      <w:rFonts w:hint="eastAsia"/>
                                      <w:sz w:val="16"/>
                                    </w:rPr>
                                    <w:t>7</w:t>
                                  </w:r>
                                  <w:r w:rsidRPr="00042BCF">
                                    <w:rPr>
                                      <w:rFonts w:hint="eastAsia"/>
                                      <w:sz w:val="16"/>
                                    </w:rPr>
                                    <w:t>月</w:t>
                                  </w:r>
                                  <w:r w:rsidRPr="00042BCF">
                                    <w:rPr>
                                      <w:rFonts w:hint="eastAsia"/>
                                      <w:sz w:val="16"/>
                                    </w:rPr>
                                    <w:t>1</w:t>
                                  </w:r>
                                  <w:r w:rsidRPr="00042BCF">
                                    <w:rPr>
                                      <w:rFonts w:hint="eastAsia"/>
                                      <w:sz w:val="16"/>
                                    </w:rPr>
                                    <w:t>日</w:t>
                                  </w:r>
                                </w:p>
                                <w:p w:rsidR="00695E61" w:rsidRPr="00042BCF" w:rsidRDefault="00695E61" w:rsidP="005F7E00">
                                  <w:pPr>
                                    <w:spacing w:line="280" w:lineRule="exact"/>
                                    <w:rPr>
                                      <w:sz w:val="16"/>
                                    </w:rPr>
                                  </w:pPr>
                                  <w:r w:rsidRPr="00042BCF">
                                    <w:rPr>
                                      <w:rFonts w:hint="eastAsia"/>
                                      <w:sz w:val="16"/>
                                    </w:rPr>
                                    <w:t>～平成</w:t>
                                  </w:r>
                                  <w:r w:rsidR="006171F9">
                                    <w:rPr>
                                      <w:rFonts w:hint="eastAsia"/>
                                      <w:sz w:val="16"/>
                                    </w:rPr>
                                    <w:t>1</w:t>
                                  </w:r>
                                  <w:r w:rsidRPr="00042BCF">
                                    <w:rPr>
                                      <w:rFonts w:hint="eastAsia"/>
                                      <w:sz w:val="16"/>
                                    </w:rPr>
                                    <w:t>4</w:t>
                                  </w:r>
                                  <w:r w:rsidRPr="00042BCF">
                                    <w:rPr>
                                      <w:rFonts w:hint="eastAsia"/>
                                      <w:sz w:val="16"/>
                                    </w:rPr>
                                    <w:t>年</w:t>
                                  </w:r>
                                  <w:r w:rsidRPr="00042BCF">
                                    <w:rPr>
                                      <w:rFonts w:hint="eastAsia"/>
                                      <w:sz w:val="16"/>
                                    </w:rPr>
                                    <w:t>9</w:t>
                                  </w:r>
                                  <w:r w:rsidRPr="00042BCF">
                                    <w:rPr>
                                      <w:rFonts w:hint="eastAsia"/>
                                      <w:sz w:val="16"/>
                                    </w:rPr>
                                    <w:t>月</w:t>
                                  </w:r>
                                  <w:r w:rsidRPr="00042BCF">
                                    <w:rPr>
                                      <w:rFonts w:hint="eastAsia"/>
                                      <w:sz w:val="16"/>
                                    </w:rPr>
                                    <w:t>30</w:t>
                                  </w:r>
                                  <w:r w:rsidRPr="00042BCF">
                                    <w:rPr>
                                      <w:rFonts w:hint="eastAsia"/>
                                      <w:sz w:val="16"/>
                                    </w:rPr>
                                    <w:t>日に増加した水量</w:t>
                                  </w:r>
                                </w:p>
                              </w:tc>
                              <w:tc>
                                <w:tcPr>
                                  <w:tcW w:w="709" w:type="dxa"/>
                                  <w:vMerge w:val="restart"/>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Ｃｊ</w:t>
                                  </w:r>
                                </w:p>
                              </w:tc>
                              <w:tc>
                                <w:tcPr>
                                  <w:tcW w:w="708" w:type="dxa"/>
                                  <w:vMerge/>
                                  <w:vAlign w:val="center"/>
                                </w:tcPr>
                                <w:p w:rsidR="00695E61" w:rsidRPr="00042BCF" w:rsidRDefault="00695E61" w:rsidP="005F7E00">
                                  <w:pPr>
                                    <w:spacing w:line="280" w:lineRule="exact"/>
                                    <w:jc w:val="center"/>
                                    <w:rPr>
                                      <w:sz w:val="20"/>
                                    </w:rPr>
                                  </w:pPr>
                                </w:p>
                              </w:tc>
                              <w:tc>
                                <w:tcPr>
                                  <w:tcW w:w="709" w:type="dxa"/>
                                  <w:vMerge/>
                                  <w:vAlign w:val="center"/>
                                </w:tcPr>
                                <w:p w:rsidR="00695E61" w:rsidRPr="00042BCF" w:rsidRDefault="00695E61" w:rsidP="005F7E00">
                                  <w:pPr>
                                    <w:spacing w:line="280" w:lineRule="exact"/>
                                    <w:jc w:val="center"/>
                                    <w:rPr>
                                      <w:sz w:val="20"/>
                                    </w:rPr>
                                  </w:pPr>
                                </w:p>
                              </w:tc>
                            </w:tr>
                            <w:tr w:rsidR="00695E61" w:rsidRPr="00042BCF" w:rsidTr="00695E61">
                              <w:trPr>
                                <w:trHeight w:val="384"/>
                              </w:trPr>
                              <w:tc>
                                <w:tcPr>
                                  <w:tcW w:w="3227" w:type="dxa"/>
                                  <w:vAlign w:val="center"/>
                                </w:tcPr>
                                <w:p w:rsidR="00695E61" w:rsidRPr="00042BCF" w:rsidRDefault="00695E61" w:rsidP="005F7E00">
                                  <w:pPr>
                                    <w:spacing w:line="280" w:lineRule="exact"/>
                                    <w:rPr>
                                      <w:sz w:val="16"/>
                                    </w:rPr>
                                  </w:pPr>
                                  <w:r w:rsidRPr="00042BCF">
                                    <w:rPr>
                                      <w:rFonts w:hint="eastAsia"/>
                                      <w:sz w:val="16"/>
                                    </w:rPr>
                                    <w:t>平成</w:t>
                                  </w:r>
                                  <w:r w:rsidRPr="00042BCF">
                                    <w:rPr>
                                      <w:rFonts w:hint="eastAsia"/>
                                      <w:sz w:val="16"/>
                                    </w:rPr>
                                    <w:t>14</w:t>
                                  </w:r>
                                  <w:r w:rsidRPr="00042BCF">
                                    <w:rPr>
                                      <w:rFonts w:hint="eastAsia"/>
                                      <w:sz w:val="16"/>
                                    </w:rPr>
                                    <w:t>年</w:t>
                                  </w:r>
                                  <w:r w:rsidRPr="00042BCF">
                                    <w:rPr>
                                      <w:rFonts w:hint="eastAsia"/>
                                      <w:sz w:val="16"/>
                                    </w:rPr>
                                    <w:t>10</w:t>
                                  </w:r>
                                  <w:r w:rsidRPr="00042BCF">
                                    <w:rPr>
                                      <w:rFonts w:hint="eastAsia"/>
                                      <w:sz w:val="16"/>
                                    </w:rPr>
                                    <w:t>月</w:t>
                                  </w:r>
                                  <w:r w:rsidRPr="00042BCF">
                                    <w:rPr>
                                      <w:rFonts w:hint="eastAsia"/>
                                      <w:sz w:val="16"/>
                                    </w:rPr>
                                    <w:t>1</w:t>
                                  </w:r>
                                  <w:r w:rsidRPr="00042BCF">
                                    <w:rPr>
                                      <w:rFonts w:hint="eastAsia"/>
                                      <w:sz w:val="16"/>
                                    </w:rPr>
                                    <w:t>日以降に増加した水量</w:t>
                                  </w:r>
                                </w:p>
                              </w:tc>
                              <w:tc>
                                <w:tcPr>
                                  <w:tcW w:w="709" w:type="dxa"/>
                                  <w:vMerge/>
                                  <w:vAlign w:val="center"/>
                                </w:tcPr>
                                <w:p w:rsidR="00695E61" w:rsidRPr="00042BCF" w:rsidRDefault="00695E61" w:rsidP="005F7E00">
                                  <w:pPr>
                                    <w:spacing w:line="280" w:lineRule="exact"/>
                                    <w:jc w:val="center"/>
                                    <w:rPr>
                                      <w:sz w:val="20"/>
                                    </w:rPr>
                                  </w:pPr>
                                </w:p>
                              </w:tc>
                              <w:tc>
                                <w:tcPr>
                                  <w:tcW w:w="708" w:type="dxa"/>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ｎｉ</w:t>
                                  </w:r>
                                </w:p>
                              </w:tc>
                              <w:tc>
                                <w:tcPr>
                                  <w:tcW w:w="709" w:type="dxa"/>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ｐｉ</w:t>
                                  </w:r>
                                </w:p>
                              </w:tc>
                            </w:tr>
                          </w:tbl>
                          <w:p w:rsidR="00695E61" w:rsidRDefault="00695E61" w:rsidP="00695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57.9pt;margin-top:11.35pt;width:273pt;height:12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" filled="f" stroked="f">
                <v:textbox>
                  <w:txbxContent>
                    <w:tbl>
                      <w:tblPr>
                        <w:tblStyle w:val="a3"/>
                        <w:tblW w:w="5353" w:type="dxa"/>
                        <w:tblLook w:val="04A0" w:firstRow="1" w:lastRow="0" w:firstColumn="1" w:lastColumn="0" w:noHBand="0" w:noVBand="1"/>
                      </w:tblPr>
                      <w:tblGrid>
                        <w:gridCol w:w="3227"/>
                        <w:gridCol w:w="709"/>
                        <w:gridCol w:w="708"/>
                        <w:gridCol w:w="709"/>
                      </w:tblGrid>
                      <w:tr w:rsidR="00695E61" w:rsidRPr="00042BCF" w:rsidTr="00695E61">
                        <w:trPr>
                          <w:trHeight w:val="275"/>
                        </w:trPr>
                        <w:tc>
                          <w:tcPr>
                            <w:tcW w:w="3227" w:type="dxa"/>
                            <w:vAlign w:val="center"/>
                          </w:tcPr>
                          <w:p w:rsidR="00695E61" w:rsidRPr="00042BCF" w:rsidRDefault="00695E61" w:rsidP="005F7E00">
                            <w:pPr>
                              <w:jc w:val="center"/>
                              <w:rPr>
                                <w:rFonts w:asciiTheme="majorEastAsia" w:eastAsiaTheme="majorEastAsia" w:hAnsiTheme="majorEastAsia"/>
                                <w:b/>
                                <w:sz w:val="16"/>
                              </w:rPr>
                            </w:pPr>
                            <w:r w:rsidRPr="00042BCF">
                              <w:rPr>
                                <w:rFonts w:asciiTheme="majorEastAsia" w:eastAsiaTheme="majorEastAsia" w:hAnsiTheme="majorEastAsia" w:hint="eastAsia"/>
                                <w:b/>
                                <w:sz w:val="16"/>
                              </w:rPr>
                              <w:t>時期区分別水量</w:t>
                            </w:r>
                          </w:p>
                        </w:tc>
                        <w:tc>
                          <w:tcPr>
                            <w:tcW w:w="709" w:type="dxa"/>
                            <w:vAlign w:val="center"/>
                          </w:tcPr>
                          <w:p w:rsidR="00695E61" w:rsidRPr="00042BCF" w:rsidRDefault="00695E61" w:rsidP="005F7E00">
                            <w:pPr>
                              <w:jc w:val="center"/>
                              <w:rPr>
                                <w:rFonts w:asciiTheme="majorEastAsia" w:eastAsiaTheme="majorEastAsia" w:hAnsiTheme="majorEastAsia"/>
                                <w:b/>
                                <w:sz w:val="16"/>
                              </w:rPr>
                            </w:pPr>
                            <w:r w:rsidRPr="00042BCF">
                              <w:rPr>
                                <w:rFonts w:asciiTheme="majorEastAsia" w:eastAsiaTheme="majorEastAsia" w:hAnsiTheme="majorEastAsia" w:hint="eastAsia"/>
                                <w:b/>
                                <w:sz w:val="16"/>
                              </w:rPr>
                              <w:t>ＣＯＤ</w:t>
                            </w:r>
                          </w:p>
                        </w:tc>
                        <w:tc>
                          <w:tcPr>
                            <w:tcW w:w="708" w:type="dxa"/>
                            <w:vAlign w:val="center"/>
                          </w:tcPr>
                          <w:p w:rsidR="00695E61" w:rsidRPr="00042BCF" w:rsidRDefault="00695E61" w:rsidP="005F7E00">
                            <w:pPr>
                              <w:jc w:val="center"/>
                              <w:rPr>
                                <w:rFonts w:asciiTheme="majorEastAsia" w:eastAsiaTheme="majorEastAsia" w:hAnsiTheme="majorEastAsia"/>
                                <w:b/>
                                <w:sz w:val="16"/>
                              </w:rPr>
                            </w:pPr>
                            <w:r w:rsidRPr="00042BCF">
                              <w:rPr>
                                <w:rFonts w:asciiTheme="majorEastAsia" w:eastAsiaTheme="majorEastAsia" w:hAnsiTheme="majorEastAsia" w:hint="eastAsia"/>
                                <w:b/>
                                <w:sz w:val="16"/>
                              </w:rPr>
                              <w:t>窒素</w:t>
                            </w:r>
                          </w:p>
                        </w:tc>
                        <w:tc>
                          <w:tcPr>
                            <w:tcW w:w="709" w:type="dxa"/>
                            <w:vAlign w:val="center"/>
                          </w:tcPr>
                          <w:p w:rsidR="00695E61" w:rsidRPr="00042BCF" w:rsidRDefault="00695E61" w:rsidP="005F7E00">
                            <w:pPr>
                              <w:jc w:val="center"/>
                              <w:rPr>
                                <w:rFonts w:asciiTheme="majorEastAsia" w:eastAsiaTheme="majorEastAsia" w:hAnsiTheme="majorEastAsia"/>
                                <w:b/>
                                <w:sz w:val="16"/>
                              </w:rPr>
                            </w:pPr>
                            <w:r w:rsidRPr="00042BCF">
                              <w:rPr>
                                <w:rFonts w:asciiTheme="majorEastAsia" w:eastAsiaTheme="majorEastAsia" w:hAnsiTheme="majorEastAsia" w:hint="eastAsia"/>
                                <w:b/>
                                <w:sz w:val="16"/>
                              </w:rPr>
                              <w:t>りん</w:t>
                            </w:r>
                          </w:p>
                        </w:tc>
                      </w:tr>
                      <w:tr w:rsidR="00695E61" w:rsidRPr="00042BCF" w:rsidTr="00695E61">
                        <w:trPr>
                          <w:trHeight w:val="313"/>
                        </w:trPr>
                        <w:tc>
                          <w:tcPr>
                            <w:tcW w:w="3227" w:type="dxa"/>
                            <w:vAlign w:val="center"/>
                          </w:tcPr>
                          <w:p w:rsidR="00695E61" w:rsidRPr="00042BCF" w:rsidRDefault="00695E61" w:rsidP="005F7E00">
                            <w:pPr>
                              <w:spacing w:line="280" w:lineRule="exact"/>
                              <w:rPr>
                                <w:sz w:val="16"/>
                              </w:rPr>
                            </w:pPr>
                            <w:r w:rsidRPr="00042BCF">
                              <w:rPr>
                                <w:rFonts w:hint="eastAsia"/>
                                <w:sz w:val="16"/>
                              </w:rPr>
                              <w:t>昭和</w:t>
                            </w:r>
                            <w:r w:rsidRPr="00042BCF">
                              <w:rPr>
                                <w:rFonts w:hint="eastAsia"/>
                                <w:sz w:val="16"/>
                              </w:rPr>
                              <w:t>55</w:t>
                            </w:r>
                            <w:r w:rsidRPr="00042BCF">
                              <w:rPr>
                                <w:rFonts w:hint="eastAsia"/>
                                <w:sz w:val="16"/>
                              </w:rPr>
                              <w:t>年</w:t>
                            </w:r>
                            <w:r w:rsidRPr="00042BCF">
                              <w:rPr>
                                <w:rFonts w:hint="eastAsia"/>
                                <w:sz w:val="16"/>
                              </w:rPr>
                              <w:t>6</w:t>
                            </w:r>
                            <w:r w:rsidRPr="00042BCF">
                              <w:rPr>
                                <w:rFonts w:hint="eastAsia"/>
                                <w:sz w:val="16"/>
                              </w:rPr>
                              <w:t>月</w:t>
                            </w:r>
                            <w:r w:rsidRPr="00042BCF">
                              <w:rPr>
                                <w:rFonts w:hint="eastAsia"/>
                                <w:sz w:val="16"/>
                              </w:rPr>
                              <w:t>30</w:t>
                            </w:r>
                            <w:r w:rsidRPr="00042BCF">
                              <w:rPr>
                                <w:rFonts w:hint="eastAsia"/>
                                <w:sz w:val="16"/>
                              </w:rPr>
                              <w:t>日以前の水量</w:t>
                            </w:r>
                          </w:p>
                        </w:tc>
                        <w:tc>
                          <w:tcPr>
                            <w:tcW w:w="709" w:type="dxa"/>
                            <w:vAlign w:val="center"/>
                          </w:tcPr>
                          <w:p w:rsidR="00695E61" w:rsidRPr="00042BCF" w:rsidRDefault="00695E61" w:rsidP="005F7E00">
                            <w:pPr>
                              <w:spacing w:line="280" w:lineRule="exact"/>
                              <w:jc w:val="center"/>
                              <w:rPr>
                                <w:sz w:val="20"/>
                                <w:vertAlign w:val="subscript"/>
                              </w:rPr>
                            </w:pPr>
                            <w:r w:rsidRPr="00042BCF">
                              <w:rPr>
                                <w:rFonts w:hint="eastAsia"/>
                                <w:sz w:val="20"/>
                              </w:rPr>
                              <w:t>Ｑ</w:t>
                            </w:r>
                            <w:r w:rsidRPr="00042BCF">
                              <w:rPr>
                                <w:rFonts w:hint="eastAsia"/>
                                <w:sz w:val="20"/>
                                <w:vertAlign w:val="subscript"/>
                              </w:rPr>
                              <w:t>Ｃ０</w:t>
                            </w:r>
                          </w:p>
                        </w:tc>
                        <w:tc>
                          <w:tcPr>
                            <w:tcW w:w="708" w:type="dxa"/>
                            <w:vMerge w:val="restart"/>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ｎ０</w:t>
                            </w:r>
                          </w:p>
                        </w:tc>
                        <w:tc>
                          <w:tcPr>
                            <w:tcW w:w="709" w:type="dxa"/>
                            <w:vMerge w:val="restart"/>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ｐ０</w:t>
                            </w:r>
                          </w:p>
                        </w:tc>
                      </w:tr>
                      <w:tr w:rsidR="00695E61" w:rsidRPr="00042BCF" w:rsidTr="00695E61">
                        <w:tc>
                          <w:tcPr>
                            <w:tcW w:w="3227" w:type="dxa"/>
                            <w:vAlign w:val="center"/>
                          </w:tcPr>
                          <w:p w:rsidR="00695E61" w:rsidRPr="00042BCF" w:rsidRDefault="00695E61" w:rsidP="005F7E00">
                            <w:pPr>
                              <w:spacing w:line="280" w:lineRule="exact"/>
                              <w:rPr>
                                <w:sz w:val="16"/>
                              </w:rPr>
                            </w:pPr>
                            <w:r w:rsidRPr="00042BCF">
                              <w:rPr>
                                <w:rFonts w:hint="eastAsia"/>
                                <w:sz w:val="16"/>
                              </w:rPr>
                              <w:t>昭和</w:t>
                            </w:r>
                            <w:r w:rsidRPr="00042BCF">
                              <w:rPr>
                                <w:rFonts w:hint="eastAsia"/>
                                <w:sz w:val="16"/>
                              </w:rPr>
                              <w:t>55</w:t>
                            </w:r>
                            <w:r w:rsidRPr="00042BCF">
                              <w:rPr>
                                <w:rFonts w:hint="eastAsia"/>
                                <w:sz w:val="16"/>
                              </w:rPr>
                              <w:t>年</w:t>
                            </w:r>
                            <w:r w:rsidRPr="00042BCF">
                              <w:rPr>
                                <w:rFonts w:hint="eastAsia"/>
                                <w:sz w:val="16"/>
                              </w:rPr>
                              <w:t>7</w:t>
                            </w:r>
                            <w:r w:rsidRPr="00042BCF">
                              <w:rPr>
                                <w:rFonts w:hint="eastAsia"/>
                                <w:sz w:val="16"/>
                              </w:rPr>
                              <w:t>月</w:t>
                            </w:r>
                            <w:r w:rsidRPr="00042BCF">
                              <w:rPr>
                                <w:rFonts w:hint="eastAsia"/>
                                <w:sz w:val="16"/>
                              </w:rPr>
                              <w:t>1</w:t>
                            </w:r>
                            <w:r w:rsidRPr="00042BCF">
                              <w:rPr>
                                <w:rFonts w:hint="eastAsia"/>
                                <w:sz w:val="16"/>
                              </w:rPr>
                              <w:t>日</w:t>
                            </w:r>
                          </w:p>
                          <w:p w:rsidR="00695E61" w:rsidRPr="00042BCF" w:rsidRDefault="00695E61" w:rsidP="005F7E00">
                            <w:pPr>
                              <w:spacing w:line="280" w:lineRule="exact"/>
                              <w:rPr>
                                <w:sz w:val="16"/>
                              </w:rPr>
                            </w:pPr>
                            <w:r w:rsidRPr="00042BCF">
                              <w:rPr>
                                <w:rFonts w:hint="eastAsia"/>
                                <w:sz w:val="16"/>
                              </w:rPr>
                              <w:t>～平成</w:t>
                            </w:r>
                            <w:r w:rsidRPr="00042BCF">
                              <w:rPr>
                                <w:rFonts w:hint="eastAsia"/>
                                <w:sz w:val="16"/>
                              </w:rPr>
                              <w:t>3</w:t>
                            </w:r>
                            <w:r w:rsidRPr="00042BCF">
                              <w:rPr>
                                <w:rFonts w:hint="eastAsia"/>
                                <w:sz w:val="16"/>
                              </w:rPr>
                              <w:t>年</w:t>
                            </w:r>
                            <w:r w:rsidRPr="00042BCF">
                              <w:rPr>
                                <w:rFonts w:hint="eastAsia"/>
                                <w:sz w:val="16"/>
                              </w:rPr>
                              <w:t>6</w:t>
                            </w:r>
                            <w:r w:rsidRPr="00042BCF">
                              <w:rPr>
                                <w:rFonts w:hint="eastAsia"/>
                                <w:sz w:val="16"/>
                              </w:rPr>
                              <w:t>月</w:t>
                            </w:r>
                            <w:r w:rsidRPr="00042BCF">
                              <w:rPr>
                                <w:rFonts w:hint="eastAsia"/>
                                <w:sz w:val="16"/>
                              </w:rPr>
                              <w:t>30</w:t>
                            </w:r>
                            <w:r w:rsidRPr="00042BCF">
                              <w:rPr>
                                <w:rFonts w:hint="eastAsia"/>
                                <w:sz w:val="16"/>
                              </w:rPr>
                              <w:t>日に増加した水量</w:t>
                            </w:r>
                          </w:p>
                        </w:tc>
                        <w:tc>
                          <w:tcPr>
                            <w:tcW w:w="709" w:type="dxa"/>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Ｃｉ</w:t>
                            </w:r>
                          </w:p>
                        </w:tc>
                        <w:tc>
                          <w:tcPr>
                            <w:tcW w:w="708" w:type="dxa"/>
                            <w:vMerge/>
                            <w:vAlign w:val="center"/>
                          </w:tcPr>
                          <w:p w:rsidR="00695E61" w:rsidRPr="00042BCF" w:rsidRDefault="00695E61" w:rsidP="005F7E00">
                            <w:pPr>
                              <w:spacing w:line="280" w:lineRule="exact"/>
                              <w:jc w:val="center"/>
                              <w:rPr>
                                <w:sz w:val="20"/>
                              </w:rPr>
                            </w:pPr>
                          </w:p>
                        </w:tc>
                        <w:tc>
                          <w:tcPr>
                            <w:tcW w:w="709" w:type="dxa"/>
                            <w:vMerge/>
                            <w:vAlign w:val="center"/>
                          </w:tcPr>
                          <w:p w:rsidR="00695E61" w:rsidRPr="00042BCF" w:rsidRDefault="00695E61" w:rsidP="005F7E00">
                            <w:pPr>
                              <w:spacing w:line="280" w:lineRule="exact"/>
                              <w:jc w:val="center"/>
                              <w:rPr>
                                <w:sz w:val="20"/>
                              </w:rPr>
                            </w:pPr>
                          </w:p>
                        </w:tc>
                      </w:tr>
                      <w:tr w:rsidR="00695E61" w:rsidRPr="00042BCF" w:rsidTr="00695E61">
                        <w:tc>
                          <w:tcPr>
                            <w:tcW w:w="3227" w:type="dxa"/>
                            <w:vAlign w:val="center"/>
                          </w:tcPr>
                          <w:p w:rsidR="00695E61" w:rsidRPr="00042BCF" w:rsidRDefault="00695E61" w:rsidP="005F7E00">
                            <w:pPr>
                              <w:spacing w:line="280" w:lineRule="exact"/>
                              <w:rPr>
                                <w:sz w:val="16"/>
                              </w:rPr>
                            </w:pPr>
                            <w:r w:rsidRPr="00042BCF">
                              <w:rPr>
                                <w:rFonts w:hint="eastAsia"/>
                                <w:sz w:val="16"/>
                              </w:rPr>
                              <w:t>平成</w:t>
                            </w:r>
                            <w:r w:rsidRPr="00042BCF">
                              <w:rPr>
                                <w:rFonts w:hint="eastAsia"/>
                                <w:sz w:val="16"/>
                              </w:rPr>
                              <w:t>3</w:t>
                            </w:r>
                            <w:r w:rsidRPr="00042BCF">
                              <w:rPr>
                                <w:rFonts w:hint="eastAsia"/>
                                <w:sz w:val="16"/>
                              </w:rPr>
                              <w:t>年</w:t>
                            </w:r>
                            <w:r w:rsidRPr="00042BCF">
                              <w:rPr>
                                <w:rFonts w:hint="eastAsia"/>
                                <w:sz w:val="16"/>
                              </w:rPr>
                              <w:t>7</w:t>
                            </w:r>
                            <w:r w:rsidRPr="00042BCF">
                              <w:rPr>
                                <w:rFonts w:hint="eastAsia"/>
                                <w:sz w:val="16"/>
                              </w:rPr>
                              <w:t>月</w:t>
                            </w:r>
                            <w:r w:rsidRPr="00042BCF">
                              <w:rPr>
                                <w:rFonts w:hint="eastAsia"/>
                                <w:sz w:val="16"/>
                              </w:rPr>
                              <w:t>1</w:t>
                            </w:r>
                            <w:r w:rsidRPr="00042BCF">
                              <w:rPr>
                                <w:rFonts w:hint="eastAsia"/>
                                <w:sz w:val="16"/>
                              </w:rPr>
                              <w:t>日</w:t>
                            </w:r>
                          </w:p>
                          <w:p w:rsidR="00695E61" w:rsidRPr="00042BCF" w:rsidRDefault="00695E61" w:rsidP="005F7E00">
                            <w:pPr>
                              <w:spacing w:line="280" w:lineRule="exact"/>
                              <w:rPr>
                                <w:sz w:val="16"/>
                              </w:rPr>
                            </w:pPr>
                            <w:r w:rsidRPr="00042BCF">
                              <w:rPr>
                                <w:rFonts w:hint="eastAsia"/>
                                <w:sz w:val="16"/>
                              </w:rPr>
                              <w:t>～平成</w:t>
                            </w:r>
                            <w:r w:rsidR="006171F9">
                              <w:rPr>
                                <w:rFonts w:hint="eastAsia"/>
                                <w:sz w:val="16"/>
                              </w:rPr>
                              <w:t>1</w:t>
                            </w:r>
                            <w:r w:rsidRPr="00042BCF">
                              <w:rPr>
                                <w:rFonts w:hint="eastAsia"/>
                                <w:sz w:val="16"/>
                              </w:rPr>
                              <w:t>4</w:t>
                            </w:r>
                            <w:r w:rsidRPr="00042BCF">
                              <w:rPr>
                                <w:rFonts w:hint="eastAsia"/>
                                <w:sz w:val="16"/>
                              </w:rPr>
                              <w:t>年</w:t>
                            </w:r>
                            <w:r w:rsidRPr="00042BCF">
                              <w:rPr>
                                <w:rFonts w:hint="eastAsia"/>
                                <w:sz w:val="16"/>
                              </w:rPr>
                              <w:t>9</w:t>
                            </w:r>
                            <w:r w:rsidRPr="00042BCF">
                              <w:rPr>
                                <w:rFonts w:hint="eastAsia"/>
                                <w:sz w:val="16"/>
                              </w:rPr>
                              <w:t>月</w:t>
                            </w:r>
                            <w:r w:rsidRPr="00042BCF">
                              <w:rPr>
                                <w:rFonts w:hint="eastAsia"/>
                                <w:sz w:val="16"/>
                              </w:rPr>
                              <w:t>30</w:t>
                            </w:r>
                            <w:r w:rsidRPr="00042BCF">
                              <w:rPr>
                                <w:rFonts w:hint="eastAsia"/>
                                <w:sz w:val="16"/>
                              </w:rPr>
                              <w:t>日に増加した水量</w:t>
                            </w:r>
                          </w:p>
                        </w:tc>
                        <w:tc>
                          <w:tcPr>
                            <w:tcW w:w="709" w:type="dxa"/>
                            <w:vMerge w:val="restart"/>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Ｃｊ</w:t>
                            </w:r>
                          </w:p>
                        </w:tc>
                        <w:tc>
                          <w:tcPr>
                            <w:tcW w:w="708" w:type="dxa"/>
                            <w:vMerge/>
                            <w:vAlign w:val="center"/>
                          </w:tcPr>
                          <w:p w:rsidR="00695E61" w:rsidRPr="00042BCF" w:rsidRDefault="00695E61" w:rsidP="005F7E00">
                            <w:pPr>
                              <w:spacing w:line="280" w:lineRule="exact"/>
                              <w:jc w:val="center"/>
                              <w:rPr>
                                <w:sz w:val="20"/>
                              </w:rPr>
                            </w:pPr>
                          </w:p>
                        </w:tc>
                        <w:tc>
                          <w:tcPr>
                            <w:tcW w:w="709" w:type="dxa"/>
                            <w:vMerge/>
                            <w:vAlign w:val="center"/>
                          </w:tcPr>
                          <w:p w:rsidR="00695E61" w:rsidRPr="00042BCF" w:rsidRDefault="00695E61" w:rsidP="005F7E00">
                            <w:pPr>
                              <w:spacing w:line="280" w:lineRule="exact"/>
                              <w:jc w:val="center"/>
                              <w:rPr>
                                <w:sz w:val="20"/>
                              </w:rPr>
                            </w:pPr>
                          </w:p>
                        </w:tc>
                      </w:tr>
                      <w:tr w:rsidR="00695E61" w:rsidRPr="00042BCF" w:rsidTr="00695E61">
                        <w:trPr>
                          <w:trHeight w:val="384"/>
                        </w:trPr>
                        <w:tc>
                          <w:tcPr>
                            <w:tcW w:w="3227" w:type="dxa"/>
                            <w:vAlign w:val="center"/>
                          </w:tcPr>
                          <w:p w:rsidR="00695E61" w:rsidRPr="00042BCF" w:rsidRDefault="00695E61" w:rsidP="005F7E00">
                            <w:pPr>
                              <w:spacing w:line="280" w:lineRule="exact"/>
                              <w:rPr>
                                <w:sz w:val="16"/>
                              </w:rPr>
                            </w:pPr>
                            <w:r w:rsidRPr="00042BCF">
                              <w:rPr>
                                <w:rFonts w:hint="eastAsia"/>
                                <w:sz w:val="16"/>
                              </w:rPr>
                              <w:t>平成</w:t>
                            </w:r>
                            <w:r w:rsidRPr="00042BCF">
                              <w:rPr>
                                <w:rFonts w:hint="eastAsia"/>
                                <w:sz w:val="16"/>
                              </w:rPr>
                              <w:t>14</w:t>
                            </w:r>
                            <w:r w:rsidRPr="00042BCF">
                              <w:rPr>
                                <w:rFonts w:hint="eastAsia"/>
                                <w:sz w:val="16"/>
                              </w:rPr>
                              <w:t>年</w:t>
                            </w:r>
                            <w:r w:rsidRPr="00042BCF">
                              <w:rPr>
                                <w:rFonts w:hint="eastAsia"/>
                                <w:sz w:val="16"/>
                              </w:rPr>
                              <w:t>10</w:t>
                            </w:r>
                            <w:r w:rsidRPr="00042BCF">
                              <w:rPr>
                                <w:rFonts w:hint="eastAsia"/>
                                <w:sz w:val="16"/>
                              </w:rPr>
                              <w:t>月</w:t>
                            </w:r>
                            <w:r w:rsidRPr="00042BCF">
                              <w:rPr>
                                <w:rFonts w:hint="eastAsia"/>
                                <w:sz w:val="16"/>
                              </w:rPr>
                              <w:t>1</w:t>
                            </w:r>
                            <w:r w:rsidRPr="00042BCF">
                              <w:rPr>
                                <w:rFonts w:hint="eastAsia"/>
                                <w:sz w:val="16"/>
                              </w:rPr>
                              <w:t>日以降に増加した水量</w:t>
                            </w:r>
                          </w:p>
                        </w:tc>
                        <w:tc>
                          <w:tcPr>
                            <w:tcW w:w="709" w:type="dxa"/>
                            <w:vMerge/>
                            <w:vAlign w:val="center"/>
                          </w:tcPr>
                          <w:p w:rsidR="00695E61" w:rsidRPr="00042BCF" w:rsidRDefault="00695E61" w:rsidP="005F7E00">
                            <w:pPr>
                              <w:spacing w:line="280" w:lineRule="exact"/>
                              <w:jc w:val="center"/>
                              <w:rPr>
                                <w:sz w:val="20"/>
                              </w:rPr>
                            </w:pPr>
                          </w:p>
                        </w:tc>
                        <w:tc>
                          <w:tcPr>
                            <w:tcW w:w="708" w:type="dxa"/>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ｎｉ</w:t>
                            </w:r>
                          </w:p>
                        </w:tc>
                        <w:tc>
                          <w:tcPr>
                            <w:tcW w:w="709" w:type="dxa"/>
                            <w:vAlign w:val="center"/>
                          </w:tcPr>
                          <w:p w:rsidR="00695E61" w:rsidRPr="00042BCF" w:rsidRDefault="00695E61" w:rsidP="005F7E00">
                            <w:pPr>
                              <w:spacing w:line="280" w:lineRule="exact"/>
                              <w:jc w:val="center"/>
                              <w:rPr>
                                <w:sz w:val="20"/>
                              </w:rPr>
                            </w:pPr>
                            <w:r w:rsidRPr="00042BCF">
                              <w:rPr>
                                <w:rFonts w:hint="eastAsia"/>
                                <w:sz w:val="20"/>
                              </w:rPr>
                              <w:t>Ｑ</w:t>
                            </w:r>
                            <w:r w:rsidRPr="00042BCF">
                              <w:rPr>
                                <w:rFonts w:hint="eastAsia"/>
                                <w:sz w:val="20"/>
                                <w:vertAlign w:val="subscript"/>
                              </w:rPr>
                              <w:t>ｐｉ</w:t>
                            </w:r>
                          </w:p>
                        </w:tc>
                      </w:tr>
                    </w:tbl>
                    <w:p w:rsidR="00695E61" w:rsidRDefault="00695E61" w:rsidP="00695E61"/>
                  </w:txbxContent>
                </v:textbox>
              </v:shape>
            </w:pict>
          </mc:Fallback>
        </mc:AlternateContent>
      </w:r>
      <w:r w:rsidR="00317006" w:rsidRPr="002539AD">
        <w:rPr>
          <w:rFonts w:asciiTheme="minorEastAsia" w:hAnsiTheme="minorEastAsia" w:hint="eastAsia"/>
        </w:rPr>
        <w:t>Ｑ（ｍ</w:t>
      </w:r>
      <w:r w:rsidR="00317006" w:rsidRPr="002539AD">
        <w:rPr>
          <w:rFonts w:asciiTheme="minorEastAsia" w:hAnsiTheme="minorEastAsia" w:hint="eastAsia"/>
          <w:vertAlign w:val="superscript"/>
        </w:rPr>
        <w:t>3</w:t>
      </w:r>
      <w:r w:rsidR="00317006" w:rsidRPr="002539AD">
        <w:rPr>
          <w:rFonts w:asciiTheme="minorEastAsia" w:hAnsiTheme="minorEastAsia" w:hint="eastAsia"/>
        </w:rPr>
        <w:t>／日）</w:t>
      </w:r>
    </w:p>
    <w:p w:rsidR="002539AD" w:rsidRDefault="00C06E46" w:rsidP="002539AD">
      <w:pPr>
        <w:tabs>
          <w:tab w:val="left" w:pos="284"/>
        </w:tabs>
        <w:spacing w:line="280" w:lineRule="exact"/>
        <w:ind w:firstLineChars="300" w:firstLine="660"/>
        <w:rPr>
          <w:rFonts w:asciiTheme="minorEastAsia" w:hAnsiTheme="minorEastAsia"/>
        </w:rPr>
      </w:pPr>
      <w:r>
        <w:rPr>
          <w:rFonts w:asciiTheme="minorEastAsia" w:hAnsiTheme="minorEastAsia" w:hint="eastAsia"/>
          <w:sz w:val="22"/>
        </w:rPr>
        <w:t>：</w:t>
      </w:r>
      <w:r w:rsidR="00317006" w:rsidRPr="002539AD">
        <w:rPr>
          <w:rFonts w:asciiTheme="minorEastAsia" w:hAnsiTheme="minorEastAsia" w:hint="eastAsia"/>
        </w:rPr>
        <w:t>表１の時期区分の特定排出水（排出水のうち、</w:t>
      </w:r>
    </w:p>
    <w:p w:rsidR="002539AD" w:rsidRDefault="00317006" w:rsidP="002539AD">
      <w:pPr>
        <w:tabs>
          <w:tab w:val="left" w:pos="284"/>
        </w:tabs>
        <w:spacing w:line="280" w:lineRule="exact"/>
        <w:ind w:firstLineChars="400" w:firstLine="840"/>
        <w:rPr>
          <w:rFonts w:asciiTheme="minorEastAsia" w:hAnsiTheme="minorEastAsia"/>
        </w:rPr>
      </w:pPr>
      <w:r w:rsidRPr="002539AD">
        <w:rPr>
          <w:rFonts w:asciiTheme="minorEastAsia" w:hAnsiTheme="minorEastAsia" w:hint="eastAsia"/>
        </w:rPr>
        <w:t>専ら冷却用、減圧用その他の用途でその用途</w:t>
      </w:r>
    </w:p>
    <w:p w:rsidR="002539AD" w:rsidRDefault="00317006" w:rsidP="002539AD">
      <w:pPr>
        <w:tabs>
          <w:tab w:val="left" w:pos="284"/>
        </w:tabs>
        <w:spacing w:line="280" w:lineRule="exact"/>
        <w:ind w:firstLineChars="400" w:firstLine="840"/>
        <w:rPr>
          <w:rFonts w:asciiTheme="minorEastAsia" w:hAnsiTheme="minorEastAsia"/>
        </w:rPr>
      </w:pPr>
      <w:r w:rsidRPr="002539AD">
        <w:rPr>
          <w:rFonts w:asciiTheme="minorEastAsia" w:hAnsiTheme="minorEastAsia" w:hint="eastAsia"/>
        </w:rPr>
        <w:t>に供することにより汚濁負荷量が増加しない</w:t>
      </w:r>
    </w:p>
    <w:p w:rsidR="00C06E46" w:rsidRPr="002539AD" w:rsidRDefault="00317006" w:rsidP="002539AD">
      <w:pPr>
        <w:tabs>
          <w:tab w:val="left" w:pos="284"/>
        </w:tabs>
        <w:spacing w:line="280" w:lineRule="exact"/>
        <w:ind w:firstLineChars="400" w:firstLine="840"/>
        <w:rPr>
          <w:rFonts w:asciiTheme="minorEastAsia" w:hAnsiTheme="minorEastAsia"/>
        </w:rPr>
      </w:pPr>
      <w:r w:rsidRPr="002539AD">
        <w:rPr>
          <w:rFonts w:asciiTheme="minorEastAsia" w:hAnsiTheme="minorEastAsia" w:hint="eastAsia"/>
        </w:rPr>
        <w:t>ものに供された水以外のもの。）の水量</w:t>
      </w:r>
    </w:p>
    <w:p w:rsidR="00C06E46" w:rsidRPr="00C06E46" w:rsidRDefault="00317006" w:rsidP="002539AD">
      <w:pPr>
        <w:tabs>
          <w:tab w:val="left" w:pos="284"/>
        </w:tabs>
        <w:spacing w:line="280" w:lineRule="exact"/>
        <w:ind w:firstLineChars="200" w:firstLine="420"/>
        <w:rPr>
          <w:rFonts w:ascii="ＭＳ ゴシック" w:eastAsia="ＭＳ ゴシック" w:hAnsi="ＭＳ ゴシック"/>
          <w:sz w:val="16"/>
        </w:rPr>
      </w:pPr>
      <w:r w:rsidRPr="002539AD">
        <w:rPr>
          <w:rFonts w:asciiTheme="minorEastAsia" w:hAnsiTheme="minorEastAsia" w:hint="eastAsia"/>
        </w:rPr>
        <w:t>Ｃ（mg／Ｌ）</w:t>
      </w:r>
      <w:r w:rsidR="00422C39">
        <w:rPr>
          <w:rFonts w:asciiTheme="minorEastAsia" w:hAnsiTheme="minorEastAsia" w:hint="eastAsia"/>
          <w:sz w:val="22"/>
        </w:rPr>
        <w:t xml:space="preserve">　　　　　　</w:t>
      </w:r>
      <w:r w:rsidR="00C06E46">
        <w:rPr>
          <w:rFonts w:asciiTheme="minorEastAsia" w:hAnsiTheme="minorEastAsia" w:hint="eastAsia"/>
          <w:sz w:val="22"/>
        </w:rPr>
        <w:t xml:space="preserve">　　　　　　　</w:t>
      </w:r>
    </w:p>
    <w:p w:rsidR="00695E61" w:rsidRPr="002539AD" w:rsidRDefault="00317006" w:rsidP="002539AD">
      <w:pPr>
        <w:tabs>
          <w:tab w:val="left" w:pos="2595"/>
        </w:tabs>
        <w:spacing w:line="280" w:lineRule="exact"/>
        <w:ind w:firstLineChars="300" w:firstLine="630"/>
        <w:rPr>
          <w:rFonts w:asciiTheme="minorEastAsia" w:hAnsiTheme="minorEastAsia"/>
        </w:rPr>
      </w:pPr>
      <w:r w:rsidRPr="002539AD">
        <w:rPr>
          <w:rFonts w:asciiTheme="minorEastAsia" w:hAnsiTheme="minorEastAsia" w:hint="eastAsia"/>
        </w:rPr>
        <w:t>：Ｑの時期区分ごとの水量に対応して、環</w:t>
      </w:r>
    </w:p>
    <w:p w:rsidR="00695E61" w:rsidRPr="002539AD" w:rsidRDefault="00317006" w:rsidP="002539AD">
      <w:pPr>
        <w:tabs>
          <w:tab w:val="left" w:pos="2595"/>
        </w:tabs>
        <w:spacing w:line="280" w:lineRule="exact"/>
        <w:ind w:firstLineChars="400" w:firstLine="840"/>
        <w:rPr>
          <w:rFonts w:asciiTheme="minorEastAsia" w:hAnsiTheme="minorEastAsia"/>
        </w:rPr>
      </w:pPr>
      <w:r w:rsidRPr="002539AD">
        <w:rPr>
          <w:rFonts w:asciiTheme="minorEastAsia" w:hAnsiTheme="minorEastAsia" w:hint="eastAsia"/>
        </w:rPr>
        <w:t>境大臣が業種その他の区分ごとに定める</w:t>
      </w:r>
    </w:p>
    <w:p w:rsidR="00B23781" w:rsidRPr="002539AD" w:rsidRDefault="00317006" w:rsidP="002539AD">
      <w:pPr>
        <w:tabs>
          <w:tab w:val="left" w:pos="2595"/>
        </w:tabs>
        <w:spacing w:line="280" w:lineRule="exact"/>
        <w:ind w:firstLineChars="400" w:firstLine="840"/>
        <w:rPr>
          <w:rFonts w:asciiTheme="minorEastAsia" w:hAnsiTheme="minorEastAsia"/>
        </w:rPr>
      </w:pPr>
      <w:r w:rsidRPr="002539AD">
        <w:rPr>
          <w:rFonts w:asciiTheme="minorEastAsia" w:hAnsiTheme="minorEastAsia" w:hint="eastAsia"/>
        </w:rPr>
        <w:t>範囲内で、知事が定める値（濃度）</w:t>
      </w:r>
    </w:p>
    <w:p w:rsidR="0077618E" w:rsidRDefault="0077618E" w:rsidP="0077618E">
      <w:pPr>
        <w:tabs>
          <w:tab w:val="left" w:pos="2595"/>
        </w:tabs>
        <w:spacing w:line="80" w:lineRule="exact"/>
        <w:rPr>
          <w:rFonts w:asciiTheme="minorEastAsia" w:hAnsiTheme="minorEastAsia"/>
          <w:sz w:val="22"/>
        </w:rPr>
      </w:pPr>
    </w:p>
    <w:p w:rsidR="002C34BE" w:rsidRDefault="002C34BE" w:rsidP="0077618E">
      <w:pPr>
        <w:tabs>
          <w:tab w:val="left" w:pos="2595"/>
        </w:tabs>
        <w:spacing w:line="80" w:lineRule="exact"/>
        <w:rPr>
          <w:rFonts w:asciiTheme="minorEastAsia" w:hAnsiTheme="minorEastAsia"/>
          <w:sz w:val="22"/>
        </w:rPr>
      </w:pPr>
    </w:p>
    <w:p w:rsidR="00325215" w:rsidRDefault="002539AD" w:rsidP="0077618E">
      <w:pPr>
        <w:tabs>
          <w:tab w:val="left" w:pos="2595"/>
        </w:tabs>
        <w:spacing w:line="80" w:lineRule="exact"/>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767808" behindDoc="0" locked="0" layoutInCell="1" allowOverlap="1" wp14:anchorId="4F40EFB8" wp14:editId="09393E56">
                <wp:simplePos x="0" y="0"/>
                <wp:positionH relativeFrom="column">
                  <wp:posOffset>53164</wp:posOffset>
                </wp:positionH>
                <wp:positionV relativeFrom="paragraph">
                  <wp:posOffset>22122</wp:posOffset>
                </wp:positionV>
                <wp:extent cx="2785730" cy="342900"/>
                <wp:effectExtent l="0" t="0" r="15240" b="19050"/>
                <wp:wrapNone/>
                <wp:docPr id="3" name="テキスト ボックス 37" descr="見出し" title="３．第８次のＣ値の範囲の告示の概要"/>
                <wp:cNvGraphicFramePr/>
                <a:graphic xmlns:a="http://schemas.openxmlformats.org/drawingml/2006/main">
                  <a:graphicData uri="http://schemas.microsoft.com/office/word/2010/wordprocessingShape">
                    <wps:wsp>
                      <wps:cNvSpPr txBox="1"/>
                      <wps:spPr>
                        <a:xfrm>
                          <a:off x="0" y="0"/>
                          <a:ext cx="2785730" cy="342900"/>
                        </a:xfrm>
                        <a:prstGeom prst="roundRect">
                          <a:avLst/>
                        </a:prstGeom>
                        <a:solidFill>
                          <a:srgbClr val="EEECE1">
                            <a:lumMod val="90000"/>
                          </a:srgbClr>
                        </a:solidFill>
                        <a:ln w="12700" cap="flat" cmpd="sng" algn="ctr">
                          <a:solidFill>
                            <a:sysClr val="windowText" lastClr="000000"/>
                          </a:solidFill>
                          <a:prstDash val="solid"/>
                        </a:ln>
                        <a:effectLst/>
                      </wps:spPr>
                      <wps:txbx>
                        <w:txbxContent>
                          <w:p w:rsidR="002539AD" w:rsidRDefault="005915EF" w:rsidP="002539AD">
                            <w:pPr>
                              <w:pStyle w:val="Web"/>
                              <w:spacing w:before="0" w:beforeAutospacing="0" w:after="0" w:afterAutospacing="0" w:line="280" w:lineRule="exact"/>
                            </w:pPr>
                            <w:r>
                              <w:rPr>
                                <w:rFonts w:ascii="Meiryo UI" w:eastAsia="Meiryo UI" w:hAnsi="Meiryo UI" w:cs="Meiryo UI" w:hint="eastAsia"/>
                                <w:b/>
                                <w:bCs/>
                                <w:color w:val="000000" w:themeColor="dark1"/>
                                <w:kern w:val="24"/>
                              </w:rPr>
                              <w:t>３</w:t>
                            </w:r>
                            <w:r w:rsidR="002539AD">
                              <w:rPr>
                                <w:rFonts w:ascii="Meiryo UI" w:eastAsia="Meiryo UI" w:hAnsi="Meiryo UI" w:cs="Meiryo UI" w:hint="eastAsia"/>
                                <w:b/>
                                <w:bCs/>
                                <w:color w:val="000000" w:themeColor="dark1"/>
                                <w:kern w:val="24"/>
                              </w:rPr>
                              <w:t>.</w:t>
                            </w:r>
                            <w:r w:rsidR="00422C39">
                              <w:rPr>
                                <w:rFonts w:ascii="Meiryo UI" w:eastAsia="Meiryo UI" w:hAnsi="Meiryo UI" w:cs="Meiryo UI" w:hint="eastAsia"/>
                                <w:b/>
                                <w:bCs/>
                                <w:color w:val="000000" w:themeColor="dark1"/>
                                <w:kern w:val="24"/>
                              </w:rPr>
                              <w:t xml:space="preserve"> </w:t>
                            </w:r>
                            <w:r w:rsidR="002539AD">
                              <w:rPr>
                                <w:rFonts w:ascii="Meiryo UI" w:eastAsia="Meiryo UI" w:hAnsi="Meiryo UI" w:cs="Meiryo UI" w:hint="eastAsia"/>
                                <w:b/>
                                <w:bCs/>
                                <w:color w:val="000000" w:themeColor="dark1"/>
                                <w:kern w:val="24"/>
                              </w:rPr>
                              <w:t>第８次のＣ値の範囲の告示の概要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1" alt="タイトル: ３．第８次のＣ値の範囲の告示の概要 - 説明: 見出し" style="position:absolute;left:0;text-align:left;margin-left:4.2pt;margin-top:1.75pt;width:219.3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" fillcolor="#ddd9c3" strokecolor="windowText" strokeweight="1pt">
                <v:textbox>
                  <w:txbxContent>
                    <w:p w:rsidR="002539AD" w:rsidRDefault="005915EF" w:rsidP="002539AD">
                      <w:pPr>
                        <w:pStyle w:val="Web"/>
                        <w:spacing w:before="0" w:beforeAutospacing="0" w:after="0" w:afterAutospacing="0" w:line="280" w:lineRule="exact"/>
                      </w:pPr>
                      <w:r>
                        <w:rPr>
                          <w:rFonts w:ascii="Meiryo UI" w:eastAsia="Meiryo UI" w:hAnsi="Meiryo UI" w:cs="Meiryo UI" w:hint="eastAsia"/>
                          <w:b/>
                          <w:bCs/>
                          <w:color w:val="000000" w:themeColor="dark1"/>
                          <w:kern w:val="24"/>
                        </w:rPr>
                        <w:t>３</w:t>
                      </w:r>
                      <w:r w:rsidR="002539AD">
                        <w:rPr>
                          <w:rFonts w:ascii="Meiryo UI" w:eastAsia="Meiryo UI" w:hAnsi="Meiryo UI" w:cs="Meiryo UI" w:hint="eastAsia"/>
                          <w:b/>
                          <w:bCs/>
                          <w:color w:val="000000" w:themeColor="dark1"/>
                          <w:kern w:val="24"/>
                        </w:rPr>
                        <w:t>.</w:t>
                      </w:r>
                      <w:r w:rsidR="00422C39">
                        <w:rPr>
                          <w:rFonts w:ascii="Meiryo UI" w:eastAsia="Meiryo UI" w:hAnsi="Meiryo UI" w:cs="Meiryo UI" w:hint="eastAsia"/>
                          <w:b/>
                          <w:bCs/>
                          <w:color w:val="000000" w:themeColor="dark1"/>
                          <w:kern w:val="24"/>
                        </w:rPr>
                        <w:t xml:space="preserve"> </w:t>
                      </w:r>
                      <w:r w:rsidR="002539AD">
                        <w:rPr>
                          <w:rFonts w:ascii="Meiryo UI" w:eastAsia="Meiryo UI" w:hAnsi="Meiryo UI" w:cs="Meiryo UI" w:hint="eastAsia"/>
                          <w:b/>
                          <w:bCs/>
                          <w:color w:val="000000" w:themeColor="dark1"/>
                          <w:kern w:val="24"/>
                        </w:rPr>
                        <w:t>第８次のＣ値の範囲</w:t>
                      </w:r>
                      <w:r w:rsidR="002539AD">
                        <w:rPr>
                          <w:rFonts w:ascii="Meiryo UI" w:eastAsia="Meiryo UI" w:hAnsi="Meiryo UI" w:cs="Meiryo UI" w:hint="eastAsia"/>
                          <w:b/>
                          <w:bCs/>
                          <w:color w:val="000000" w:themeColor="dark1"/>
                          <w:kern w:val="24"/>
                        </w:rPr>
                        <w:t>の</w:t>
                      </w:r>
                      <w:r w:rsidR="002539AD">
                        <w:rPr>
                          <w:rFonts w:ascii="Meiryo UI" w:eastAsia="Meiryo UI" w:hAnsi="Meiryo UI" w:cs="Meiryo UI" w:hint="eastAsia"/>
                          <w:b/>
                          <w:bCs/>
                          <w:color w:val="000000" w:themeColor="dark1"/>
                          <w:kern w:val="24"/>
                        </w:rPr>
                        <w:t>告示の</w:t>
                      </w:r>
                      <w:r w:rsidR="002539AD">
                        <w:rPr>
                          <w:rFonts w:ascii="Meiryo UI" w:eastAsia="Meiryo UI" w:hAnsi="Meiryo UI" w:cs="Meiryo UI" w:hint="eastAsia"/>
                          <w:b/>
                          <w:bCs/>
                          <w:color w:val="000000" w:themeColor="dark1"/>
                          <w:kern w:val="24"/>
                        </w:rPr>
                        <w:t>概要</w:t>
                      </w:r>
                    </w:p>
                  </w:txbxContent>
                </v:textbox>
              </v:roundrect>
            </w:pict>
          </mc:Fallback>
        </mc:AlternateContent>
      </w:r>
    </w:p>
    <w:p w:rsidR="00C06E46" w:rsidRPr="00B90754" w:rsidRDefault="00C06E46" w:rsidP="00C06E46">
      <w:pPr>
        <w:tabs>
          <w:tab w:val="left" w:pos="2595"/>
        </w:tabs>
        <w:spacing w:line="360" w:lineRule="exact"/>
        <w:ind w:firstLineChars="100" w:firstLine="220"/>
        <w:rPr>
          <w:rFonts w:asciiTheme="minorEastAsia" w:hAnsiTheme="minorEastAsia"/>
          <w:sz w:val="22"/>
          <w:szCs w:val="24"/>
        </w:rPr>
      </w:pPr>
    </w:p>
    <w:p w:rsidR="00325215" w:rsidRDefault="00325215" w:rsidP="0077618E">
      <w:pPr>
        <w:tabs>
          <w:tab w:val="left" w:pos="2595"/>
        </w:tabs>
        <w:spacing w:line="80" w:lineRule="exact"/>
        <w:rPr>
          <w:rFonts w:asciiTheme="minorEastAsia" w:hAnsiTheme="minorEastAsia"/>
          <w:sz w:val="22"/>
          <w:szCs w:val="24"/>
        </w:rPr>
      </w:pPr>
    </w:p>
    <w:p w:rsidR="000C69F3" w:rsidRPr="00B90754" w:rsidRDefault="000C69F3" w:rsidP="0077618E">
      <w:pPr>
        <w:tabs>
          <w:tab w:val="left" w:pos="2595"/>
        </w:tabs>
        <w:spacing w:line="80" w:lineRule="exact"/>
        <w:rPr>
          <w:rFonts w:asciiTheme="minorEastAsia" w:hAnsiTheme="minorEastAsia"/>
          <w:sz w:val="22"/>
          <w:szCs w:val="24"/>
        </w:rPr>
      </w:pPr>
    </w:p>
    <w:p w:rsidR="00F07EAC" w:rsidRDefault="002539AD" w:rsidP="000C69F3">
      <w:pPr>
        <w:tabs>
          <w:tab w:val="left" w:pos="2595"/>
        </w:tabs>
        <w:spacing w:line="320" w:lineRule="exact"/>
        <w:ind w:left="210" w:hangingChars="100" w:hanging="210"/>
        <w:rPr>
          <w:rFonts w:asciiTheme="minorEastAsia" w:hAnsiTheme="minorEastAsia"/>
          <w:szCs w:val="24"/>
        </w:rPr>
      </w:pPr>
      <w:r w:rsidRPr="009B1BAA">
        <w:rPr>
          <w:rFonts w:asciiTheme="minorEastAsia" w:hAnsiTheme="minorEastAsia" w:hint="eastAsia"/>
          <w:szCs w:val="24"/>
        </w:rPr>
        <w:t xml:space="preserve">　</w:t>
      </w:r>
      <w:r w:rsidR="005915EF" w:rsidRPr="009B1BAA">
        <w:rPr>
          <w:rFonts w:asciiTheme="minorEastAsia" w:hAnsiTheme="minorEastAsia" w:hint="eastAsia"/>
          <w:szCs w:val="24"/>
        </w:rPr>
        <w:t xml:space="preserve">　</w:t>
      </w:r>
      <w:r w:rsidRPr="009B1BAA">
        <w:rPr>
          <w:rFonts w:asciiTheme="minorEastAsia" w:hAnsiTheme="minorEastAsia" w:hint="eastAsia"/>
          <w:szCs w:val="24"/>
        </w:rPr>
        <w:t>大阪湾に係るＣ値の範囲については、ＣＯＤは</w:t>
      </w:r>
      <w:r w:rsidR="00422C39" w:rsidRPr="009B1BAA">
        <w:rPr>
          <w:rFonts w:asciiTheme="minorEastAsia" w:hAnsiTheme="minorEastAsia" w:hint="eastAsia"/>
          <w:szCs w:val="24"/>
        </w:rPr>
        <w:t>、</w:t>
      </w:r>
      <w:r w:rsidRPr="009B1BAA">
        <w:rPr>
          <w:rFonts w:asciiTheme="minorEastAsia" w:hAnsiTheme="minorEastAsia" w:hint="eastAsia"/>
          <w:szCs w:val="24"/>
        </w:rPr>
        <w:t>次に示す</w:t>
      </w:r>
      <w:r w:rsidR="00422C39" w:rsidRPr="009B1BAA">
        <w:rPr>
          <w:rFonts w:asciiTheme="minorEastAsia" w:hAnsiTheme="minorEastAsia" w:hint="eastAsia"/>
          <w:szCs w:val="24"/>
        </w:rPr>
        <w:t>15</w:t>
      </w:r>
      <w:r w:rsidRPr="009B1BAA">
        <w:rPr>
          <w:rFonts w:asciiTheme="minorEastAsia" w:hAnsiTheme="minorEastAsia" w:hint="eastAsia"/>
          <w:szCs w:val="24"/>
        </w:rPr>
        <w:t>業種区分の上限値が引き下げられ、窒素、</w:t>
      </w:r>
    </w:p>
    <w:p w:rsidR="00C06E46" w:rsidRPr="009B1BAA" w:rsidRDefault="002539AD" w:rsidP="000C69F3">
      <w:pPr>
        <w:tabs>
          <w:tab w:val="left" w:pos="2595"/>
        </w:tabs>
        <w:spacing w:line="320" w:lineRule="exact"/>
        <w:ind w:leftChars="100" w:left="210"/>
        <w:rPr>
          <w:rFonts w:asciiTheme="minorEastAsia" w:hAnsiTheme="minorEastAsia"/>
          <w:szCs w:val="24"/>
        </w:rPr>
      </w:pPr>
      <w:r w:rsidRPr="009B1BAA">
        <w:rPr>
          <w:rFonts w:asciiTheme="minorEastAsia" w:hAnsiTheme="minorEastAsia" w:hint="eastAsia"/>
          <w:szCs w:val="24"/>
        </w:rPr>
        <w:t>りんについては据え置かれた。</w:t>
      </w:r>
    </w:p>
    <w:p w:rsidR="00C06E46" w:rsidRDefault="00C06E46" w:rsidP="00C06E46">
      <w:pPr>
        <w:tabs>
          <w:tab w:val="left" w:pos="2595"/>
        </w:tabs>
        <w:spacing w:line="40" w:lineRule="exact"/>
        <w:rPr>
          <w:rFonts w:asciiTheme="minorEastAsia" w:hAnsiTheme="minorEastAsia"/>
          <w:sz w:val="22"/>
        </w:rPr>
      </w:pPr>
    </w:p>
    <w:p w:rsidR="00C06E46" w:rsidRDefault="00C06E46" w:rsidP="00C06E46">
      <w:pPr>
        <w:tabs>
          <w:tab w:val="left" w:pos="2595"/>
        </w:tabs>
        <w:spacing w:line="40" w:lineRule="exact"/>
        <w:rPr>
          <w:rFonts w:asciiTheme="minorEastAsia" w:hAnsiTheme="minorEastAsia"/>
          <w:sz w:val="22"/>
        </w:rPr>
      </w:pPr>
    </w:p>
    <w:p w:rsidR="002539AD" w:rsidRDefault="002539AD" w:rsidP="002539AD">
      <w:pPr>
        <w:tabs>
          <w:tab w:val="left" w:pos="2595"/>
        </w:tabs>
        <w:spacing w:line="240" w:lineRule="exact"/>
        <w:ind w:firstLineChars="250" w:firstLine="500"/>
        <w:rPr>
          <w:rFonts w:asciiTheme="minorEastAsia" w:hAnsiTheme="minorEastAsia"/>
          <w:sz w:val="20"/>
          <w:szCs w:val="20"/>
        </w:rPr>
      </w:pPr>
      <w:r>
        <w:rPr>
          <w:rFonts w:asciiTheme="minorEastAsia" w:hAnsiTheme="minorEastAsia" w:hint="eastAsia"/>
          <w:sz w:val="20"/>
          <w:szCs w:val="20"/>
        </w:rPr>
        <w:t>（ＣＯＤのＣ値の上限値が変更された15業種区分）</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 xml:space="preserve">1 </w:t>
      </w:r>
      <w:r w:rsidR="002539AD">
        <w:rPr>
          <w:rFonts w:asciiTheme="minorEastAsia" w:hAnsiTheme="minorEastAsia" w:hint="eastAsia"/>
          <w:sz w:val="20"/>
        </w:rPr>
        <w:t xml:space="preserve"> 野菜漬物製造業</w:t>
      </w:r>
    </w:p>
    <w:p w:rsidR="0027641C" w:rsidRDefault="0027641C" w:rsidP="0027641C">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 xml:space="preserve">2 </w:t>
      </w:r>
      <w:r w:rsidR="002539AD">
        <w:rPr>
          <w:rFonts w:asciiTheme="minorEastAsia" w:hAnsiTheme="minorEastAsia" w:hint="eastAsia"/>
          <w:sz w:val="20"/>
        </w:rPr>
        <w:t xml:space="preserve"> ぶどう糖・水あめ・異性化糖製造業</w:t>
      </w:r>
    </w:p>
    <w:p w:rsidR="002539AD" w:rsidRDefault="0027641C" w:rsidP="0027641C">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3</w:t>
      </w:r>
      <w:r w:rsidR="002539AD">
        <w:rPr>
          <w:rFonts w:asciiTheme="minorEastAsia" w:hAnsiTheme="minorEastAsia" w:hint="eastAsia"/>
          <w:sz w:val="20"/>
        </w:rPr>
        <w:t xml:space="preserve"> </w:t>
      </w:r>
      <w:r w:rsidR="00F82D3C">
        <w:rPr>
          <w:rFonts w:asciiTheme="minorEastAsia" w:hAnsiTheme="minorEastAsia" w:hint="eastAsia"/>
          <w:sz w:val="20"/>
        </w:rPr>
        <w:t xml:space="preserve"> </w:t>
      </w:r>
      <w:r w:rsidR="002539AD">
        <w:rPr>
          <w:rFonts w:asciiTheme="minorEastAsia" w:hAnsiTheme="minorEastAsia" w:hint="eastAsia"/>
          <w:sz w:val="20"/>
        </w:rPr>
        <w:t>機械すき和紙製造業</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 xml:space="preserve">4 </w:t>
      </w:r>
      <w:r w:rsidR="002539AD">
        <w:rPr>
          <w:rFonts w:asciiTheme="minorEastAsia" w:hAnsiTheme="minorEastAsia" w:hint="eastAsia"/>
          <w:sz w:val="20"/>
        </w:rPr>
        <w:t xml:space="preserve"> 機械すき和紙製造業 備考(パルプ製造工程)</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5</w:t>
      </w:r>
      <w:r w:rsidR="002539AD">
        <w:rPr>
          <w:rFonts w:asciiTheme="minorEastAsia" w:hAnsiTheme="minorEastAsia" w:hint="eastAsia"/>
          <w:sz w:val="20"/>
        </w:rPr>
        <w:t xml:space="preserve"> </w:t>
      </w:r>
      <w:r>
        <w:rPr>
          <w:rFonts w:asciiTheme="minorEastAsia" w:hAnsiTheme="minorEastAsia" w:hint="eastAsia"/>
          <w:sz w:val="20"/>
        </w:rPr>
        <w:t xml:space="preserve"> </w:t>
      </w:r>
      <w:r w:rsidR="002539AD">
        <w:rPr>
          <w:rFonts w:asciiTheme="minorEastAsia" w:hAnsiTheme="minorEastAsia" w:hint="eastAsia"/>
          <w:sz w:val="20"/>
        </w:rPr>
        <w:t>段ボール製造業</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6</w:t>
      </w:r>
      <w:r w:rsidR="002539AD">
        <w:rPr>
          <w:rFonts w:asciiTheme="minorEastAsia" w:hAnsiTheme="minorEastAsia" w:hint="eastAsia"/>
          <w:sz w:val="20"/>
        </w:rPr>
        <w:t xml:space="preserve"> </w:t>
      </w:r>
      <w:r>
        <w:rPr>
          <w:rFonts w:asciiTheme="minorEastAsia" w:hAnsiTheme="minorEastAsia" w:hint="eastAsia"/>
          <w:sz w:val="20"/>
        </w:rPr>
        <w:t xml:space="preserve"> </w:t>
      </w:r>
      <w:r w:rsidR="002539AD">
        <w:rPr>
          <w:rFonts w:asciiTheme="minorEastAsia" w:hAnsiTheme="minorEastAsia" w:hint="eastAsia"/>
          <w:sz w:val="20"/>
        </w:rPr>
        <w:t>脂肪族系中間物製造業 備考(青酸誘導品含有排水を排出する工程)</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7</w:t>
      </w:r>
      <w:r w:rsidR="002539AD">
        <w:rPr>
          <w:rFonts w:asciiTheme="minorEastAsia" w:hAnsiTheme="minorEastAsia" w:hint="eastAsia"/>
          <w:sz w:val="20"/>
        </w:rPr>
        <w:t xml:space="preserve"> </w:t>
      </w:r>
      <w:r>
        <w:rPr>
          <w:rFonts w:asciiTheme="minorEastAsia" w:hAnsiTheme="minorEastAsia" w:hint="eastAsia"/>
          <w:sz w:val="20"/>
        </w:rPr>
        <w:t xml:space="preserve"> </w:t>
      </w:r>
      <w:r w:rsidR="002539AD">
        <w:rPr>
          <w:rFonts w:asciiTheme="minorEastAsia" w:hAnsiTheme="minorEastAsia" w:hint="eastAsia"/>
          <w:sz w:val="20"/>
        </w:rPr>
        <w:t>環式中間物・合成染料・有機顔料製造業</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8</w:t>
      </w:r>
      <w:r w:rsidR="002539AD">
        <w:rPr>
          <w:rFonts w:asciiTheme="minorEastAsia" w:hAnsiTheme="minorEastAsia" w:hint="eastAsia"/>
          <w:sz w:val="20"/>
        </w:rPr>
        <w:t xml:space="preserve"> </w:t>
      </w:r>
      <w:r>
        <w:rPr>
          <w:rFonts w:asciiTheme="minorEastAsia" w:hAnsiTheme="minorEastAsia" w:hint="eastAsia"/>
          <w:sz w:val="20"/>
        </w:rPr>
        <w:t xml:space="preserve"> </w:t>
      </w:r>
      <w:r w:rsidR="002539AD">
        <w:rPr>
          <w:rFonts w:asciiTheme="minorEastAsia" w:hAnsiTheme="minorEastAsia" w:hint="eastAsia"/>
          <w:sz w:val="20"/>
        </w:rPr>
        <w:t>その他の電子部品・デバイス・電子回路製造業等</w:t>
      </w:r>
      <w:r w:rsidR="002539AD">
        <w:rPr>
          <w:rFonts w:asciiTheme="minorEastAsia" w:hAnsiTheme="minorEastAsia" w:hint="eastAsia"/>
          <w:sz w:val="20"/>
        </w:rPr>
        <w:tab/>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9</w:t>
      </w:r>
      <w:r w:rsidR="002539AD">
        <w:rPr>
          <w:rFonts w:asciiTheme="minorEastAsia" w:hAnsiTheme="minorEastAsia" w:hint="eastAsia"/>
          <w:sz w:val="20"/>
        </w:rPr>
        <w:t xml:space="preserve"> </w:t>
      </w:r>
      <w:r>
        <w:rPr>
          <w:rFonts w:asciiTheme="minorEastAsia" w:hAnsiTheme="minorEastAsia" w:hint="eastAsia"/>
          <w:sz w:val="20"/>
        </w:rPr>
        <w:t xml:space="preserve"> </w:t>
      </w:r>
      <w:r w:rsidR="002539AD">
        <w:rPr>
          <w:rFonts w:asciiTheme="minorEastAsia" w:hAnsiTheme="minorEastAsia" w:hint="eastAsia"/>
          <w:sz w:val="20"/>
        </w:rPr>
        <w:t>病院</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10</w:t>
      </w:r>
      <w:r w:rsidR="002539AD">
        <w:rPr>
          <w:rFonts w:asciiTheme="minorEastAsia" w:hAnsiTheme="minorEastAsia" w:hint="eastAsia"/>
          <w:sz w:val="20"/>
        </w:rPr>
        <w:t xml:space="preserve"> し尿浄化槽(501人以上)</w:t>
      </w:r>
      <w:r w:rsidR="002539AD">
        <w:rPr>
          <w:rFonts w:asciiTheme="minorEastAsia" w:hAnsiTheme="minorEastAsia" w:hint="eastAsia"/>
          <w:sz w:val="20"/>
        </w:rPr>
        <w:tab/>
      </w:r>
      <w:r w:rsidR="002539AD">
        <w:rPr>
          <w:rFonts w:asciiTheme="minorEastAsia" w:hAnsiTheme="minorEastAsia" w:hint="eastAsia"/>
          <w:sz w:val="20"/>
        </w:rPr>
        <w:tab/>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11</w:t>
      </w:r>
      <w:r w:rsidR="002539AD">
        <w:rPr>
          <w:rFonts w:asciiTheme="minorEastAsia" w:hAnsiTheme="minorEastAsia" w:hint="eastAsia"/>
          <w:sz w:val="20"/>
        </w:rPr>
        <w:t xml:space="preserve"> し尿浄化槽(501人以上) 備考(平成18年1月31日以前、5000人以下、(3)以外)</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 xml:space="preserve">12 </w:t>
      </w:r>
      <w:r w:rsidR="002539AD">
        <w:rPr>
          <w:rFonts w:asciiTheme="minorEastAsia" w:hAnsiTheme="minorEastAsia" w:hint="eastAsia"/>
          <w:sz w:val="20"/>
        </w:rPr>
        <w:t>し尿浄化槽(501人以上) 備考((1)のうち昭和55年以前)</w:t>
      </w:r>
      <w:r w:rsidR="002539AD">
        <w:rPr>
          <w:rFonts w:asciiTheme="minorEastAsia" w:hAnsiTheme="minorEastAsia" w:hint="eastAsia"/>
          <w:sz w:val="20"/>
        </w:rPr>
        <w:tab/>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 xml:space="preserve">13 </w:t>
      </w:r>
      <w:r w:rsidR="002539AD">
        <w:rPr>
          <w:rFonts w:asciiTheme="minorEastAsia" w:hAnsiTheme="minorEastAsia" w:hint="eastAsia"/>
          <w:sz w:val="20"/>
        </w:rPr>
        <w:t>し尿浄化槽(500人以下201人以上) 備考(昭和55年以前のもの)</w:t>
      </w:r>
      <w:r w:rsidR="002539AD">
        <w:rPr>
          <w:rFonts w:asciiTheme="minorEastAsia" w:hAnsiTheme="minorEastAsia" w:hint="eastAsia"/>
          <w:sz w:val="20"/>
        </w:rPr>
        <w:tab/>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 xml:space="preserve">14 </w:t>
      </w:r>
      <w:r w:rsidR="002539AD">
        <w:rPr>
          <w:rFonts w:asciiTheme="minorEastAsia" w:hAnsiTheme="minorEastAsia" w:hint="eastAsia"/>
          <w:sz w:val="20"/>
        </w:rPr>
        <w:t>し尿処理業 備考(昭和62年6月30日以前、高度処理以外)</w:t>
      </w:r>
    </w:p>
    <w:p w:rsidR="002539AD" w:rsidRDefault="0027641C" w:rsidP="002539AD">
      <w:pPr>
        <w:tabs>
          <w:tab w:val="left" w:pos="2595"/>
        </w:tabs>
        <w:spacing w:line="240" w:lineRule="exact"/>
        <w:ind w:leftChars="100" w:left="210" w:firstLineChars="300" w:firstLine="600"/>
        <w:rPr>
          <w:rFonts w:asciiTheme="minorEastAsia" w:hAnsiTheme="minorEastAsia"/>
          <w:sz w:val="20"/>
        </w:rPr>
      </w:pPr>
      <w:r>
        <w:rPr>
          <w:rFonts w:asciiTheme="minorEastAsia" w:hAnsiTheme="minorEastAsia" w:hint="eastAsia"/>
          <w:sz w:val="20"/>
        </w:rPr>
        <w:t xml:space="preserve">15 </w:t>
      </w:r>
      <w:r w:rsidR="002539AD">
        <w:rPr>
          <w:rFonts w:asciiTheme="minorEastAsia" w:hAnsiTheme="minorEastAsia" w:hint="eastAsia"/>
          <w:sz w:val="20"/>
        </w:rPr>
        <w:t>し尿処理業 備考(嫌気性消化法等＋凝集処理法より高度処理)</w:t>
      </w:r>
    </w:p>
    <w:p w:rsidR="005E0007" w:rsidRDefault="005E0007" w:rsidP="00C06E46">
      <w:pPr>
        <w:tabs>
          <w:tab w:val="left" w:pos="2595"/>
        </w:tabs>
        <w:rPr>
          <w:rFonts w:asciiTheme="minorEastAsia" w:hAnsiTheme="minorEastAsia"/>
          <w:sz w:val="22"/>
        </w:rPr>
      </w:pPr>
    </w:p>
    <w:p w:rsidR="00F3765C" w:rsidRDefault="00F3765C" w:rsidP="003D2210">
      <w:pPr>
        <w:tabs>
          <w:tab w:val="left" w:pos="2595"/>
        </w:tabs>
        <w:spacing w:line="40" w:lineRule="exact"/>
        <w:rPr>
          <w:rFonts w:asciiTheme="minorEastAsia" w:hAnsiTheme="minorEastAsia"/>
          <w:sz w:val="22"/>
        </w:rPr>
      </w:pPr>
    </w:p>
    <w:p w:rsidR="00F3765C" w:rsidRDefault="00F3765C" w:rsidP="003D2210">
      <w:pPr>
        <w:tabs>
          <w:tab w:val="left" w:pos="2595"/>
        </w:tabs>
        <w:spacing w:line="40" w:lineRule="exact"/>
        <w:rPr>
          <w:rFonts w:asciiTheme="minorEastAsia" w:hAnsiTheme="minorEastAsia"/>
          <w:sz w:val="22"/>
        </w:rPr>
      </w:pPr>
    </w:p>
    <w:p w:rsidR="00F3765C" w:rsidRDefault="00F3765C" w:rsidP="003D2210">
      <w:pPr>
        <w:tabs>
          <w:tab w:val="left" w:pos="2595"/>
        </w:tabs>
        <w:spacing w:line="40" w:lineRule="exact"/>
        <w:rPr>
          <w:rFonts w:asciiTheme="minorEastAsia" w:hAnsiTheme="minorEastAsia"/>
          <w:sz w:val="22"/>
        </w:rPr>
      </w:pPr>
    </w:p>
    <w:p w:rsidR="00F3765C" w:rsidRDefault="00F3765C" w:rsidP="003D2210">
      <w:pPr>
        <w:tabs>
          <w:tab w:val="left" w:pos="2595"/>
        </w:tabs>
        <w:spacing w:line="40" w:lineRule="exact"/>
        <w:rPr>
          <w:rFonts w:asciiTheme="minorEastAsia" w:hAnsiTheme="minorEastAsia"/>
          <w:sz w:val="22"/>
        </w:rPr>
      </w:pPr>
    </w:p>
    <w:p w:rsidR="005915EF" w:rsidRDefault="005915EF" w:rsidP="003D2210">
      <w:pPr>
        <w:tabs>
          <w:tab w:val="left" w:pos="2595"/>
        </w:tabs>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723776" behindDoc="0" locked="0" layoutInCell="1" allowOverlap="1" wp14:anchorId="762FD25F" wp14:editId="23A67256">
                <wp:simplePos x="0" y="0"/>
                <wp:positionH relativeFrom="column">
                  <wp:posOffset>189776</wp:posOffset>
                </wp:positionH>
                <wp:positionV relativeFrom="paragraph">
                  <wp:posOffset>104524</wp:posOffset>
                </wp:positionV>
                <wp:extent cx="4114800" cy="342900"/>
                <wp:effectExtent l="0" t="0" r="19050" b="19050"/>
                <wp:wrapNone/>
                <wp:docPr id="11" name="テキスト ボックス 37" descr="見出し" title="４．総量規制基準を検討するにあたっての基本的な考え方"/>
                <wp:cNvGraphicFramePr/>
                <a:graphic xmlns:a="http://schemas.openxmlformats.org/drawingml/2006/main">
                  <a:graphicData uri="http://schemas.microsoft.com/office/word/2010/wordprocessingShape">
                    <wps:wsp>
                      <wps:cNvSpPr txBox="1"/>
                      <wps:spPr>
                        <a:xfrm>
                          <a:off x="0" y="0"/>
                          <a:ext cx="411480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Pr="000C1030" w:rsidRDefault="00F90F5B" w:rsidP="007779B9">
                            <w:pPr>
                              <w:pStyle w:val="Web"/>
                              <w:spacing w:before="0" w:beforeAutospacing="0" w:after="0" w:afterAutospacing="0" w:line="280" w:lineRule="exact"/>
                              <w:rPr>
                                <w:color w:val="0000FF"/>
                              </w:rPr>
                            </w:pPr>
                            <w:r>
                              <w:rPr>
                                <w:rFonts w:ascii="Meiryo UI" w:eastAsia="Meiryo UI" w:hAnsi="Meiryo UI" w:cs="Meiryo UI" w:hint="eastAsia"/>
                                <w:b/>
                                <w:bCs/>
                                <w:color w:val="000000" w:themeColor="dark1"/>
                                <w:kern w:val="24"/>
                              </w:rPr>
                              <w:t>４</w:t>
                            </w:r>
                            <w:r w:rsidR="00EC553D">
                              <w:rPr>
                                <w:rFonts w:ascii="Meiryo UI" w:eastAsia="Meiryo UI" w:hAnsi="Meiryo UI" w:cs="Meiryo UI" w:hint="eastAsia"/>
                                <w:b/>
                                <w:bCs/>
                                <w:color w:val="000000" w:themeColor="dark1"/>
                                <w:kern w:val="24"/>
                              </w:rPr>
                              <w:t>．</w:t>
                            </w:r>
                            <w:r w:rsidR="00317006">
                              <w:rPr>
                                <w:rFonts w:ascii="Meiryo UI" w:eastAsia="Meiryo UI" w:hAnsi="Meiryo UI" w:cs="Meiryo UI" w:hint="eastAsia"/>
                                <w:b/>
                                <w:bCs/>
                                <w:color w:val="000000" w:themeColor="dark1"/>
                                <w:kern w:val="24"/>
                              </w:rPr>
                              <w:t>総量規制基準を</w:t>
                            </w:r>
                            <w:r w:rsidR="0050548B">
                              <w:rPr>
                                <w:rFonts w:ascii="Meiryo UI" w:eastAsia="Meiryo UI" w:hAnsi="Meiryo UI" w:cs="Meiryo UI" w:hint="eastAsia"/>
                                <w:b/>
                                <w:bCs/>
                                <w:color w:val="000000" w:themeColor="dark1"/>
                                <w:kern w:val="24"/>
                              </w:rPr>
                              <w:t>検討するにあたっての</w:t>
                            </w:r>
                            <w:r w:rsidR="00EC553D">
                              <w:rPr>
                                <w:rFonts w:ascii="Meiryo UI" w:eastAsia="Meiryo UI" w:hAnsi="Meiryo UI" w:cs="Meiryo UI" w:hint="eastAsia"/>
                                <w:b/>
                                <w:bCs/>
                                <w:color w:val="000000" w:themeColor="dark1"/>
                                <w:kern w:val="24"/>
                              </w:rPr>
                              <w:t>基本的な考え方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2" alt="タイトル: ４．総量規制基準を検討するにあたっての基本的な考え方 - 説明: 見出し" style="position:absolute;left:0;text-align:left;margin-left:14.95pt;margin-top:8.25pt;width:32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" fillcolor="#ddd8c2 [2894]" strokecolor="black [3213]" strokeweight="1pt">
                <v:textbox>
                  <w:txbxContent>
                    <w:p w:rsidR="000F321A" w:rsidRPr="000C1030" w:rsidRDefault="00F90F5B" w:rsidP="007779B9">
                      <w:pPr>
                        <w:pStyle w:val="Web"/>
                        <w:spacing w:before="0" w:beforeAutospacing="0" w:after="0" w:afterAutospacing="0" w:line="280" w:lineRule="exact"/>
                        <w:rPr>
                          <w:color w:val="0000FF"/>
                        </w:rPr>
                      </w:pPr>
                      <w:r>
                        <w:rPr>
                          <w:rFonts w:ascii="Meiryo UI" w:eastAsia="Meiryo UI" w:hAnsi="Meiryo UI" w:cs="Meiryo UI" w:hint="eastAsia"/>
                          <w:b/>
                          <w:bCs/>
                          <w:color w:val="000000" w:themeColor="dark1"/>
                          <w:kern w:val="24"/>
                        </w:rPr>
                        <w:t>４</w:t>
                      </w:r>
                      <w:r w:rsidR="00EC553D">
                        <w:rPr>
                          <w:rFonts w:ascii="Meiryo UI" w:eastAsia="Meiryo UI" w:hAnsi="Meiryo UI" w:cs="Meiryo UI" w:hint="eastAsia"/>
                          <w:b/>
                          <w:bCs/>
                          <w:color w:val="000000" w:themeColor="dark1"/>
                          <w:kern w:val="24"/>
                        </w:rPr>
                        <w:t>．</w:t>
                      </w:r>
                      <w:r w:rsidR="00317006">
                        <w:rPr>
                          <w:rFonts w:ascii="Meiryo UI" w:eastAsia="Meiryo UI" w:hAnsi="Meiryo UI" w:cs="Meiryo UI" w:hint="eastAsia"/>
                          <w:b/>
                          <w:bCs/>
                          <w:color w:val="000000" w:themeColor="dark1"/>
                          <w:kern w:val="24"/>
                        </w:rPr>
                        <w:t>総量規制基準を</w:t>
                      </w:r>
                      <w:r w:rsidR="0050548B">
                        <w:rPr>
                          <w:rFonts w:ascii="Meiryo UI" w:eastAsia="Meiryo UI" w:hAnsi="Meiryo UI" w:cs="Meiryo UI" w:hint="eastAsia"/>
                          <w:b/>
                          <w:bCs/>
                          <w:color w:val="000000" w:themeColor="dark1"/>
                          <w:kern w:val="24"/>
                        </w:rPr>
                        <w:t>検討するにあたっての</w:t>
                      </w:r>
                      <w:r w:rsidR="00EC553D">
                        <w:rPr>
                          <w:rFonts w:ascii="Meiryo UI" w:eastAsia="Meiryo UI" w:hAnsi="Meiryo UI" w:cs="Meiryo UI" w:hint="eastAsia"/>
                          <w:b/>
                          <w:bCs/>
                          <w:color w:val="000000" w:themeColor="dark1"/>
                          <w:kern w:val="24"/>
                        </w:rPr>
                        <w:t>基本的な考え方</w:t>
                      </w:r>
                    </w:p>
                  </w:txbxContent>
                </v:textbox>
              </v:roundrect>
            </w:pict>
          </mc:Fallback>
        </mc:AlternateContent>
      </w:r>
    </w:p>
    <w:p w:rsidR="005915EF" w:rsidRPr="005915EF" w:rsidRDefault="003D2210" w:rsidP="005915EF">
      <w:pPr>
        <w:tabs>
          <w:tab w:val="left" w:pos="2595"/>
        </w:tabs>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97151" behindDoc="0" locked="0" layoutInCell="1" allowOverlap="1" wp14:anchorId="73740CAE" wp14:editId="46177243">
                <wp:simplePos x="0" y="0"/>
                <wp:positionH relativeFrom="column">
                  <wp:posOffset>72818</wp:posOffset>
                </wp:positionH>
                <wp:positionV relativeFrom="paragraph">
                  <wp:posOffset>77942</wp:posOffset>
                </wp:positionV>
                <wp:extent cx="6604000" cy="1669311"/>
                <wp:effectExtent l="0" t="0" r="25400" b="26670"/>
                <wp:wrapNone/>
                <wp:docPr id="20" name="角丸四角形 20" descr="類型指定の基本的な考え方を説明" title="２．類型指定の基本的な考え方について"/>
                <wp:cNvGraphicFramePr/>
                <a:graphic xmlns:a="http://schemas.openxmlformats.org/drawingml/2006/main">
                  <a:graphicData uri="http://schemas.microsoft.com/office/word/2010/wordprocessingShape">
                    <wps:wsp>
                      <wps:cNvSpPr/>
                      <wps:spPr>
                        <a:xfrm>
                          <a:off x="0" y="0"/>
                          <a:ext cx="6604000" cy="1669311"/>
                        </a:xfrm>
                        <a:prstGeom prst="roundRect">
                          <a:avLst>
                            <a:gd name="adj" fmla="val 787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alt="タイトル: ２．類型指定の基本的な考え方について - 説明: 類型指定の基本的な考え方を説明" style="position:absolute;left:0;text-align:left;margin-left:5.75pt;margin-top:6.15pt;width:520pt;height:131.45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" filled="f" strokecolor="black [3213]" strokeweight="1pt"/>
            </w:pict>
          </mc:Fallback>
        </mc:AlternateContent>
      </w:r>
    </w:p>
    <w:p w:rsidR="00653F1E" w:rsidRPr="009B1BAA" w:rsidRDefault="00653F1E" w:rsidP="009B1BAA">
      <w:pPr>
        <w:tabs>
          <w:tab w:val="left" w:pos="2595"/>
        </w:tabs>
        <w:spacing w:line="360" w:lineRule="exact"/>
        <w:ind w:leftChars="200" w:left="630" w:hangingChars="100" w:hanging="210"/>
        <w:rPr>
          <w:rFonts w:asciiTheme="minorEastAsia" w:hAnsiTheme="minorEastAsia"/>
          <w:szCs w:val="21"/>
        </w:rPr>
      </w:pPr>
      <w:r w:rsidRPr="009B1BAA">
        <w:rPr>
          <w:rFonts w:asciiTheme="minorEastAsia" w:hAnsiTheme="minorEastAsia" w:hint="eastAsia"/>
          <w:szCs w:val="21"/>
        </w:rPr>
        <w:t>・大阪府</w:t>
      </w:r>
      <w:r w:rsidR="00F90F5B" w:rsidRPr="009B1BAA">
        <w:rPr>
          <w:rFonts w:asciiTheme="minorEastAsia" w:hAnsiTheme="minorEastAsia" w:hint="eastAsia"/>
          <w:szCs w:val="21"/>
        </w:rPr>
        <w:t>が</w:t>
      </w:r>
      <w:r w:rsidRPr="009B1BAA">
        <w:rPr>
          <w:rFonts w:asciiTheme="minorEastAsia" w:hAnsiTheme="minorEastAsia" w:hint="eastAsia"/>
          <w:szCs w:val="21"/>
        </w:rPr>
        <w:t>独自</w:t>
      </w:r>
      <w:r w:rsidR="00F90F5B" w:rsidRPr="009B1BAA">
        <w:rPr>
          <w:rFonts w:asciiTheme="minorEastAsia" w:hAnsiTheme="minorEastAsia" w:hint="eastAsia"/>
          <w:szCs w:val="21"/>
        </w:rPr>
        <w:t>に細分化している</w:t>
      </w:r>
      <w:r w:rsidRPr="009B1BAA">
        <w:rPr>
          <w:rFonts w:asciiTheme="minorEastAsia" w:hAnsiTheme="minorEastAsia" w:hint="eastAsia"/>
          <w:szCs w:val="21"/>
        </w:rPr>
        <w:t>業種区分については、府域における事業場からの排出実態等を踏まえ、引き続き採用するかどうかについて検討する。</w:t>
      </w:r>
    </w:p>
    <w:p w:rsidR="008729DA" w:rsidRPr="009B1BAA" w:rsidRDefault="00F90F5B" w:rsidP="009B1BAA">
      <w:pPr>
        <w:tabs>
          <w:tab w:val="left" w:pos="2595"/>
        </w:tabs>
        <w:spacing w:line="360" w:lineRule="exact"/>
        <w:ind w:leftChars="200" w:left="630" w:hangingChars="100" w:hanging="210"/>
        <w:rPr>
          <w:rFonts w:asciiTheme="minorEastAsia" w:hAnsiTheme="minorEastAsia"/>
          <w:szCs w:val="21"/>
        </w:rPr>
      </w:pPr>
      <w:r w:rsidRPr="009B1BAA">
        <w:rPr>
          <w:rFonts w:asciiTheme="minorEastAsia" w:hAnsiTheme="minorEastAsia" w:hint="eastAsia"/>
          <w:szCs w:val="21"/>
        </w:rPr>
        <w:t>・Ｃ値については、</w:t>
      </w:r>
      <w:r w:rsidR="00653F1E" w:rsidRPr="009B1BAA">
        <w:rPr>
          <w:rFonts w:asciiTheme="minorEastAsia" w:hAnsiTheme="minorEastAsia" w:hint="eastAsia"/>
          <w:szCs w:val="21"/>
        </w:rPr>
        <w:t>国の告示におけるＣ値の範囲の下限値を採用している業種区分については、変更しない。下限値を採用していない業種区分については、窒素及びりんのＣ値の範囲が変更されていないことと、ＣＯＤのＣ値の範囲の上限値の引下げ状況を勘案し、現状の水質、処理方法、許容排出量(Ｌ値)の適合状況等を考慮して検討する。</w:t>
      </w:r>
    </w:p>
    <w:p w:rsidR="005915EF" w:rsidRDefault="005915EF" w:rsidP="0027641C">
      <w:pPr>
        <w:tabs>
          <w:tab w:val="left" w:pos="2595"/>
        </w:tabs>
        <w:spacing w:line="360" w:lineRule="exact"/>
        <w:ind w:leftChars="200" w:left="620" w:hangingChars="100" w:hanging="200"/>
        <w:rPr>
          <w:rFonts w:asciiTheme="minorEastAsia" w:hAnsiTheme="minorEastAsia"/>
          <w:sz w:val="20"/>
        </w:rPr>
      </w:pPr>
    </w:p>
    <w:p w:rsidR="003D2210" w:rsidRDefault="003D2210" w:rsidP="00980956">
      <w:pPr>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751424" behindDoc="0" locked="0" layoutInCell="1" allowOverlap="1" wp14:anchorId="2EA689A1" wp14:editId="45FAAE52">
                <wp:simplePos x="0" y="0"/>
                <wp:positionH relativeFrom="column">
                  <wp:posOffset>232883</wp:posOffset>
                </wp:positionH>
                <wp:positionV relativeFrom="paragraph">
                  <wp:posOffset>43815</wp:posOffset>
                </wp:positionV>
                <wp:extent cx="2952750" cy="342900"/>
                <wp:effectExtent l="0" t="0" r="19050" b="19050"/>
                <wp:wrapNone/>
                <wp:docPr id="9" name="テキスト ボックス 37" descr="見出し" title="５．第８次総量規制基準の見直し（案）"/>
                <wp:cNvGraphicFramePr/>
                <a:graphic xmlns:a="http://schemas.openxmlformats.org/drawingml/2006/main">
                  <a:graphicData uri="http://schemas.microsoft.com/office/word/2010/wordprocessingShape">
                    <wps:wsp>
                      <wps:cNvSpPr txBox="1"/>
                      <wps:spPr>
                        <a:xfrm>
                          <a:off x="0" y="0"/>
                          <a:ext cx="295275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2539AD"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５</w:t>
                            </w:r>
                            <w:r w:rsidR="000F321A">
                              <w:rPr>
                                <w:rFonts w:ascii="Meiryo UI" w:eastAsia="Meiryo UI" w:hAnsi="Meiryo UI" w:cs="Meiryo UI" w:hint="eastAsia"/>
                                <w:b/>
                                <w:bCs/>
                                <w:color w:val="000000" w:themeColor="dark1"/>
                                <w:kern w:val="24"/>
                              </w:rPr>
                              <w:t>．</w:t>
                            </w:r>
                            <w:r w:rsidR="003D2210">
                              <w:rPr>
                                <w:rFonts w:ascii="Meiryo UI" w:eastAsia="Meiryo UI" w:hAnsi="Meiryo UI" w:cs="Meiryo UI" w:hint="eastAsia"/>
                                <w:b/>
                                <w:bCs/>
                                <w:color w:val="000000" w:themeColor="dark1"/>
                                <w:kern w:val="24"/>
                              </w:rPr>
                              <w:t>第８次総量規制基準</w:t>
                            </w:r>
                            <w:r w:rsidR="00F90F5B">
                              <w:rPr>
                                <w:rFonts w:ascii="Meiryo UI" w:eastAsia="Meiryo UI" w:hAnsi="Meiryo UI" w:cs="Meiryo UI" w:hint="eastAsia"/>
                                <w:b/>
                                <w:bCs/>
                                <w:color w:val="000000" w:themeColor="dark1"/>
                                <w:kern w:val="24"/>
                              </w:rPr>
                              <w:t>の見直し</w:t>
                            </w:r>
                            <w:r w:rsidR="000F321A">
                              <w:rPr>
                                <w:rFonts w:ascii="Meiryo UI" w:eastAsia="Meiryo UI" w:hAnsi="Meiryo UI" w:cs="Meiryo UI" w:hint="eastAsia"/>
                                <w:b/>
                                <w:bCs/>
                                <w:color w:val="000000" w:themeColor="dark1"/>
                                <w:kern w:val="24"/>
                              </w:rPr>
                              <w:t>（案）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3" alt="タイトル: ５．第８次総量規制基準の見直し（案） - 説明: 見出し" style="position:absolute;left:0;text-align:left;margin-left:18.35pt;margin-top:3.45pt;width:232.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" fillcolor="#ddd8c2 [2894]" strokecolor="black [3213]" strokeweight="1pt">
                <v:textbox>
                  <w:txbxContent>
                    <w:p w:rsidR="000F321A" w:rsidRDefault="002539AD"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５</w:t>
                      </w:r>
                      <w:r w:rsidR="000F321A">
                        <w:rPr>
                          <w:rFonts w:ascii="Meiryo UI" w:eastAsia="Meiryo UI" w:hAnsi="Meiryo UI" w:cs="Meiryo UI" w:hint="eastAsia"/>
                          <w:b/>
                          <w:bCs/>
                          <w:color w:val="000000" w:themeColor="dark1"/>
                          <w:kern w:val="24"/>
                        </w:rPr>
                        <w:t>．</w:t>
                      </w:r>
                      <w:r w:rsidR="003D2210">
                        <w:rPr>
                          <w:rFonts w:ascii="Meiryo UI" w:eastAsia="Meiryo UI" w:hAnsi="Meiryo UI" w:cs="Meiryo UI" w:hint="eastAsia"/>
                          <w:b/>
                          <w:bCs/>
                          <w:color w:val="000000" w:themeColor="dark1"/>
                          <w:kern w:val="24"/>
                        </w:rPr>
                        <w:t>第８次総量規制基準</w:t>
                      </w:r>
                      <w:r w:rsidR="00F90F5B">
                        <w:rPr>
                          <w:rFonts w:ascii="Meiryo UI" w:eastAsia="Meiryo UI" w:hAnsi="Meiryo UI" w:cs="Meiryo UI" w:hint="eastAsia"/>
                          <w:b/>
                          <w:bCs/>
                          <w:color w:val="000000" w:themeColor="dark1"/>
                          <w:kern w:val="24"/>
                        </w:rPr>
                        <w:t>の見直し</w:t>
                      </w:r>
                      <w:r w:rsidR="000F321A">
                        <w:rPr>
                          <w:rFonts w:ascii="Meiryo UI" w:eastAsia="Meiryo UI" w:hAnsi="Meiryo UI" w:cs="Meiryo UI" w:hint="eastAsia"/>
                          <w:b/>
                          <w:bCs/>
                          <w:color w:val="000000" w:themeColor="dark1"/>
                          <w:kern w:val="24"/>
                        </w:rPr>
                        <w:t>（案）</w:t>
                      </w:r>
                    </w:p>
                  </w:txbxContent>
                </v:textbox>
              </v:roundrect>
            </w:pict>
          </mc:Fallback>
        </mc:AlternateContent>
      </w:r>
    </w:p>
    <w:p w:rsidR="000E06E2" w:rsidRPr="00980956" w:rsidRDefault="000E06E2" w:rsidP="003D2210">
      <w:pPr>
        <w:rPr>
          <w:rFonts w:asciiTheme="minorEastAsia" w:hAnsiTheme="minorEastAsia"/>
          <w:sz w:val="22"/>
        </w:rPr>
      </w:pPr>
    </w:p>
    <w:p w:rsidR="00A27320" w:rsidRDefault="006D0A34" w:rsidP="009B1BAA">
      <w:pPr>
        <w:ind w:rightChars="62" w:right="130" w:firstLineChars="200" w:firstLine="420"/>
        <w:rPr>
          <w:rFonts w:asciiTheme="minorEastAsia" w:hAnsiTheme="minorEastAsia"/>
          <w:szCs w:val="21"/>
        </w:rPr>
      </w:pPr>
      <w:r w:rsidRPr="009B1BAA">
        <w:rPr>
          <w:rFonts w:asciiTheme="minorEastAsia" w:hAnsiTheme="minorEastAsia" w:hint="eastAsia"/>
          <w:szCs w:val="21"/>
        </w:rPr>
        <w:t>・</w:t>
      </w:r>
      <w:r w:rsidR="003D2210" w:rsidRPr="009B1BAA">
        <w:rPr>
          <w:rFonts w:asciiTheme="minorEastAsia" w:hAnsiTheme="minorEastAsia" w:hint="eastAsia"/>
          <w:szCs w:val="21"/>
        </w:rPr>
        <w:t>基本的な考え方に基づき検討した結果、</w:t>
      </w:r>
      <w:r w:rsidR="00F90F5B" w:rsidRPr="009B1BAA">
        <w:rPr>
          <w:rFonts w:asciiTheme="minorEastAsia" w:hAnsiTheme="minorEastAsia" w:hint="eastAsia"/>
          <w:szCs w:val="21"/>
        </w:rPr>
        <w:t>第８次総量規制基準は、</w:t>
      </w:r>
      <w:r w:rsidR="00A30E02">
        <w:rPr>
          <w:rFonts w:asciiTheme="minorEastAsia" w:hAnsiTheme="minorEastAsia" w:hint="eastAsia"/>
          <w:szCs w:val="21"/>
        </w:rPr>
        <w:t>表２</w:t>
      </w:r>
      <w:r w:rsidR="005A7BDF" w:rsidRPr="009B1BAA">
        <w:rPr>
          <w:rFonts w:asciiTheme="minorEastAsia" w:hAnsiTheme="minorEastAsia" w:hint="eastAsia"/>
          <w:szCs w:val="21"/>
        </w:rPr>
        <w:t>に示す</w:t>
      </w:r>
      <w:r w:rsidR="00F90F5B" w:rsidRPr="009B1BAA">
        <w:rPr>
          <w:rFonts w:asciiTheme="minorEastAsia" w:hAnsiTheme="minorEastAsia" w:hint="eastAsia"/>
          <w:szCs w:val="21"/>
        </w:rPr>
        <w:t>とおり</w:t>
      </w:r>
      <w:r w:rsidR="005A7BDF" w:rsidRPr="009B1BAA">
        <w:rPr>
          <w:rFonts w:asciiTheme="minorEastAsia" w:hAnsiTheme="minorEastAsia" w:hint="eastAsia"/>
          <w:szCs w:val="21"/>
        </w:rPr>
        <w:t>見直す</w:t>
      </w:r>
      <w:r w:rsidR="000B5845" w:rsidRPr="009B1BAA">
        <w:rPr>
          <w:rFonts w:asciiTheme="minorEastAsia" w:hAnsiTheme="minorEastAsia" w:hint="eastAsia"/>
          <w:szCs w:val="21"/>
        </w:rPr>
        <w:t>ことが適当</w:t>
      </w:r>
    </w:p>
    <w:p w:rsidR="000E06E2" w:rsidRPr="009B1BAA" w:rsidRDefault="00A27320" w:rsidP="00A27320">
      <w:pPr>
        <w:ind w:rightChars="62" w:right="130" w:firstLineChars="200" w:firstLine="420"/>
        <w:rPr>
          <w:rFonts w:asciiTheme="minorEastAsia" w:hAnsiTheme="minorEastAsia"/>
          <w:szCs w:val="21"/>
        </w:rPr>
      </w:pPr>
      <w:r>
        <w:rPr>
          <w:rFonts w:asciiTheme="minorEastAsia" w:hAnsiTheme="minorEastAsia" w:hint="eastAsia"/>
          <w:szCs w:val="21"/>
        </w:rPr>
        <w:t xml:space="preserve">　</w:t>
      </w:r>
      <w:r w:rsidR="0053777B" w:rsidRPr="009B1BAA">
        <w:rPr>
          <w:rFonts w:asciiTheme="minorEastAsia" w:hAnsiTheme="minorEastAsia" w:hint="eastAsia"/>
          <w:szCs w:val="21"/>
        </w:rPr>
        <w:t>で</w:t>
      </w:r>
      <w:r w:rsidR="005A7BDF" w:rsidRPr="009B1BAA">
        <w:rPr>
          <w:rFonts w:asciiTheme="minorEastAsia" w:hAnsiTheme="minorEastAsia" w:hint="eastAsia"/>
          <w:szCs w:val="21"/>
        </w:rPr>
        <w:t>ある。</w:t>
      </w:r>
    </w:p>
    <w:p w:rsidR="00A1698E" w:rsidRPr="009B1BAA" w:rsidRDefault="00047716" w:rsidP="009B1BAA">
      <w:pPr>
        <w:ind w:left="630" w:hangingChars="300" w:hanging="630"/>
        <w:jc w:val="left"/>
        <w:rPr>
          <w:rFonts w:asciiTheme="minorEastAsia" w:hAnsiTheme="minorEastAsia"/>
          <w:szCs w:val="21"/>
        </w:rPr>
      </w:pPr>
      <w:r w:rsidRPr="009B1BAA">
        <w:rPr>
          <w:rFonts w:asciiTheme="minorEastAsia" w:hAnsiTheme="minorEastAsia" w:hint="eastAsia"/>
          <w:szCs w:val="21"/>
        </w:rPr>
        <w:t xml:space="preserve">　  ・大阪府独自の業種区分については、細分化した業種区分においては、それぞれ排出</w:t>
      </w:r>
      <w:r w:rsidR="00F90F5B" w:rsidRPr="009B1BAA">
        <w:rPr>
          <w:rFonts w:asciiTheme="minorEastAsia" w:hAnsiTheme="minorEastAsia" w:hint="eastAsia"/>
          <w:szCs w:val="21"/>
        </w:rPr>
        <w:t>実態が異なることから、引き続き細分化を行うことが適当である</w:t>
      </w:r>
      <w:r w:rsidRPr="009B1BAA">
        <w:rPr>
          <w:rFonts w:asciiTheme="minorEastAsia" w:hAnsiTheme="minorEastAsia" w:hint="eastAsia"/>
          <w:szCs w:val="21"/>
        </w:rPr>
        <w:t>。ただし、</w:t>
      </w:r>
      <w:r w:rsidR="008729DA" w:rsidRPr="009B1BAA">
        <w:rPr>
          <w:rFonts w:asciiTheme="minorEastAsia" w:hAnsiTheme="minorEastAsia" w:hint="eastAsia"/>
          <w:szCs w:val="21"/>
        </w:rPr>
        <w:t>Ｃ値を</w:t>
      </w:r>
      <w:r w:rsidRPr="009B1BAA">
        <w:rPr>
          <w:rFonts w:asciiTheme="minorEastAsia" w:hAnsiTheme="minorEastAsia" w:hint="eastAsia"/>
          <w:szCs w:val="21"/>
        </w:rPr>
        <w:t>見直</w:t>
      </w:r>
      <w:r w:rsidR="008729DA" w:rsidRPr="009B1BAA">
        <w:rPr>
          <w:rFonts w:asciiTheme="minorEastAsia" w:hAnsiTheme="minorEastAsia" w:hint="eastAsia"/>
          <w:szCs w:val="21"/>
        </w:rPr>
        <w:t>すこと</w:t>
      </w:r>
      <w:r w:rsidRPr="009B1BAA">
        <w:rPr>
          <w:rFonts w:asciiTheme="minorEastAsia" w:hAnsiTheme="minorEastAsia" w:hint="eastAsia"/>
          <w:szCs w:val="21"/>
        </w:rPr>
        <w:t>により</w:t>
      </w:r>
      <w:r w:rsidR="008729DA" w:rsidRPr="009B1BAA">
        <w:rPr>
          <w:rFonts w:asciiTheme="minorEastAsia" w:hAnsiTheme="minorEastAsia" w:hint="eastAsia"/>
          <w:szCs w:val="21"/>
        </w:rPr>
        <w:t>、</w:t>
      </w:r>
      <w:r w:rsidRPr="009B1BAA">
        <w:rPr>
          <w:rFonts w:asciiTheme="minorEastAsia" w:hAnsiTheme="minorEastAsia" w:hint="eastAsia"/>
          <w:szCs w:val="21"/>
        </w:rPr>
        <w:t>Ｃ値が同一の値となる業種区分については、統合することが適当である。</w:t>
      </w:r>
    </w:p>
    <w:p w:rsidR="006959AA" w:rsidRPr="006959AA" w:rsidRDefault="006959AA" w:rsidP="006959AA">
      <w:pPr>
        <w:spacing w:line="80" w:lineRule="exact"/>
        <w:jc w:val="left"/>
        <w:rPr>
          <w:rFonts w:asciiTheme="minorEastAsia" w:hAnsiTheme="minorEastAsia"/>
          <w:sz w:val="22"/>
        </w:rPr>
      </w:pPr>
    </w:p>
    <w:p w:rsidR="00047716" w:rsidRDefault="006959AA" w:rsidP="006959AA">
      <w:pPr>
        <w:tabs>
          <w:tab w:val="left" w:pos="13230"/>
        </w:tabs>
        <w:spacing w:line="240" w:lineRule="exact"/>
        <w:ind w:left="402" w:rightChars="-22" w:right="-46" w:hangingChars="200" w:hanging="402"/>
        <w:jc w:val="center"/>
        <w:rPr>
          <w:rFonts w:asciiTheme="majorEastAsia" w:eastAsiaTheme="majorEastAsia" w:hAnsiTheme="majorEastAsia"/>
          <w:b/>
          <w:sz w:val="20"/>
          <w:szCs w:val="24"/>
        </w:rPr>
      </w:pPr>
      <w:r w:rsidRPr="00B90754">
        <w:rPr>
          <w:rFonts w:asciiTheme="majorEastAsia" w:eastAsiaTheme="majorEastAsia" w:hAnsiTheme="majorEastAsia" w:hint="eastAsia"/>
          <w:b/>
          <w:sz w:val="20"/>
          <w:szCs w:val="24"/>
        </w:rPr>
        <w:t>表</w:t>
      </w:r>
      <w:r w:rsidR="00092AA0">
        <w:rPr>
          <w:rFonts w:asciiTheme="majorEastAsia" w:eastAsiaTheme="majorEastAsia" w:hAnsiTheme="majorEastAsia" w:hint="eastAsia"/>
          <w:b/>
          <w:sz w:val="20"/>
          <w:szCs w:val="24"/>
        </w:rPr>
        <w:t>２</w:t>
      </w:r>
      <w:r>
        <w:rPr>
          <w:rFonts w:asciiTheme="majorEastAsia" w:eastAsiaTheme="majorEastAsia" w:hAnsiTheme="majorEastAsia" w:hint="eastAsia"/>
          <w:b/>
          <w:sz w:val="20"/>
          <w:szCs w:val="24"/>
        </w:rPr>
        <w:t xml:space="preserve">　第８</w:t>
      </w:r>
      <w:r w:rsidR="00F90F5B">
        <w:rPr>
          <w:rFonts w:asciiTheme="majorEastAsia" w:eastAsiaTheme="majorEastAsia" w:hAnsiTheme="majorEastAsia" w:hint="eastAsia"/>
          <w:b/>
          <w:sz w:val="20"/>
          <w:szCs w:val="24"/>
        </w:rPr>
        <w:t>次</w:t>
      </w:r>
      <w:r>
        <w:rPr>
          <w:rFonts w:asciiTheme="majorEastAsia" w:eastAsiaTheme="majorEastAsia" w:hAnsiTheme="majorEastAsia" w:hint="eastAsia"/>
          <w:b/>
          <w:sz w:val="20"/>
          <w:szCs w:val="24"/>
        </w:rPr>
        <w:t>総量規制基準</w:t>
      </w:r>
      <w:r w:rsidR="00F90F5B">
        <w:rPr>
          <w:rFonts w:asciiTheme="majorEastAsia" w:eastAsiaTheme="majorEastAsia" w:hAnsiTheme="majorEastAsia" w:hint="eastAsia"/>
          <w:b/>
          <w:sz w:val="20"/>
          <w:szCs w:val="24"/>
        </w:rPr>
        <w:t>の見直し（案）</w:t>
      </w:r>
    </w:p>
    <w:p w:rsidR="006959AA" w:rsidRPr="006959AA" w:rsidRDefault="006959AA" w:rsidP="006959AA">
      <w:pPr>
        <w:tabs>
          <w:tab w:val="left" w:pos="13230"/>
        </w:tabs>
        <w:spacing w:line="80" w:lineRule="exact"/>
        <w:ind w:rightChars="-22" w:right="-46"/>
        <w:rPr>
          <w:rFonts w:asciiTheme="majorEastAsia" w:eastAsiaTheme="majorEastAsia" w:hAnsiTheme="majorEastAsia"/>
          <w:b/>
          <w:sz w:val="20"/>
          <w:szCs w:val="24"/>
        </w:rPr>
      </w:pPr>
    </w:p>
    <w:tbl>
      <w:tblPr>
        <w:tblStyle w:val="a3"/>
        <w:tblW w:w="10326" w:type="dxa"/>
        <w:tblInd w:w="250" w:type="dxa"/>
        <w:tblLayout w:type="fixed"/>
        <w:tblLook w:val="04A0" w:firstRow="1" w:lastRow="0" w:firstColumn="1" w:lastColumn="0" w:noHBand="0" w:noVBand="1"/>
      </w:tblPr>
      <w:tblGrid>
        <w:gridCol w:w="404"/>
        <w:gridCol w:w="425"/>
        <w:gridCol w:w="5103"/>
        <w:gridCol w:w="709"/>
        <w:gridCol w:w="709"/>
        <w:gridCol w:w="567"/>
        <w:gridCol w:w="567"/>
        <w:gridCol w:w="850"/>
        <w:gridCol w:w="992"/>
      </w:tblGrid>
      <w:tr w:rsidR="008729DA" w:rsidRPr="00980956" w:rsidTr="00D237BA">
        <w:trPr>
          <w:trHeight w:hRule="exact" w:val="277"/>
        </w:trPr>
        <w:tc>
          <w:tcPr>
            <w:tcW w:w="404" w:type="dxa"/>
            <w:vMerge w:val="restart"/>
            <w:vAlign w:val="center"/>
          </w:tcPr>
          <w:p w:rsidR="008729DA" w:rsidRPr="00980956" w:rsidRDefault="008729DA" w:rsidP="008729DA">
            <w:pPr>
              <w:ind w:leftChars="-51" w:left="-107" w:rightChars="-51" w:right="-107" w:firstLine="2"/>
              <w:jc w:val="center"/>
              <w:rPr>
                <w:rFonts w:asciiTheme="minorEastAsia" w:hAnsiTheme="minorEastAsia"/>
                <w:sz w:val="22"/>
              </w:rPr>
            </w:pPr>
            <w:r>
              <w:rPr>
                <w:rFonts w:asciiTheme="minorEastAsia" w:hAnsiTheme="minorEastAsia" w:hint="eastAsia"/>
                <w:sz w:val="22"/>
              </w:rPr>
              <w:t>項目</w:t>
            </w:r>
          </w:p>
        </w:tc>
        <w:tc>
          <w:tcPr>
            <w:tcW w:w="425" w:type="dxa"/>
            <w:tcBorders>
              <w:right w:val="nil"/>
            </w:tcBorders>
            <w:vAlign w:val="center"/>
          </w:tcPr>
          <w:p w:rsidR="008729DA" w:rsidRDefault="008729DA" w:rsidP="008729DA">
            <w:pPr>
              <w:tabs>
                <w:tab w:val="left" w:pos="493"/>
              </w:tabs>
              <w:spacing w:line="240" w:lineRule="exact"/>
              <w:ind w:leftChars="-51" w:left="-107" w:rightChars="-51" w:right="-107"/>
              <w:jc w:val="center"/>
              <w:rPr>
                <w:rFonts w:asciiTheme="minorEastAsia" w:hAnsiTheme="minorEastAsia"/>
                <w:sz w:val="22"/>
              </w:rPr>
            </w:pPr>
          </w:p>
        </w:tc>
        <w:tc>
          <w:tcPr>
            <w:tcW w:w="5103" w:type="dxa"/>
            <w:vMerge w:val="restart"/>
            <w:tcBorders>
              <w:left w:val="nil"/>
            </w:tcBorders>
            <w:vAlign w:val="center"/>
          </w:tcPr>
          <w:p w:rsidR="008729DA" w:rsidRPr="00980956" w:rsidRDefault="008729DA" w:rsidP="001A04C7">
            <w:pPr>
              <w:spacing w:line="240" w:lineRule="exact"/>
              <w:ind w:rightChars="62" w:right="130"/>
              <w:jc w:val="center"/>
              <w:rPr>
                <w:rFonts w:asciiTheme="minorEastAsia" w:hAnsiTheme="minorEastAsia"/>
                <w:sz w:val="22"/>
              </w:rPr>
            </w:pPr>
            <w:r>
              <w:rPr>
                <w:rFonts w:asciiTheme="minorEastAsia" w:hAnsiTheme="minorEastAsia" w:hint="eastAsia"/>
                <w:sz w:val="22"/>
              </w:rPr>
              <w:t>業種区分</w:t>
            </w:r>
          </w:p>
        </w:tc>
        <w:tc>
          <w:tcPr>
            <w:tcW w:w="709" w:type="dxa"/>
            <w:vMerge w:val="restart"/>
            <w:vAlign w:val="center"/>
          </w:tcPr>
          <w:p w:rsidR="008729DA" w:rsidRDefault="008729DA" w:rsidP="001A04C7">
            <w:pPr>
              <w:tabs>
                <w:tab w:val="left" w:pos="742"/>
              </w:tabs>
              <w:spacing w:line="240" w:lineRule="exact"/>
              <w:ind w:rightChars="-28" w:right="-59"/>
              <w:jc w:val="center"/>
              <w:rPr>
                <w:rFonts w:asciiTheme="minorEastAsia" w:hAnsiTheme="minorEastAsia"/>
                <w:sz w:val="22"/>
              </w:rPr>
            </w:pPr>
            <w:r>
              <w:rPr>
                <w:rFonts w:asciiTheme="minorEastAsia" w:hAnsiTheme="minorEastAsia" w:hint="eastAsia"/>
                <w:sz w:val="22"/>
              </w:rPr>
              <w:t>区分</w:t>
            </w:r>
          </w:p>
        </w:tc>
        <w:tc>
          <w:tcPr>
            <w:tcW w:w="709" w:type="dxa"/>
            <w:vAlign w:val="center"/>
          </w:tcPr>
          <w:p w:rsidR="008729DA" w:rsidRPr="00F90F5B" w:rsidRDefault="00F90F5B" w:rsidP="00F90F5B">
            <w:pPr>
              <w:spacing w:line="240" w:lineRule="exact"/>
              <w:ind w:leftChars="-50" w:left="-4" w:rightChars="-51" w:right="-107" w:hangingChars="48" w:hanging="101"/>
              <w:jc w:val="center"/>
              <w:rPr>
                <w:rFonts w:asciiTheme="minorEastAsia" w:hAnsiTheme="minorEastAsia"/>
              </w:rPr>
            </w:pPr>
            <w:r w:rsidRPr="00F90F5B">
              <w:rPr>
                <w:rFonts w:asciiTheme="minorEastAsia" w:hAnsiTheme="minorEastAsia" w:hint="eastAsia"/>
              </w:rPr>
              <w:t>第</w:t>
            </w:r>
            <w:r w:rsidR="008729DA" w:rsidRPr="00F90F5B">
              <w:rPr>
                <w:rFonts w:asciiTheme="minorEastAsia" w:hAnsiTheme="minorEastAsia" w:hint="eastAsia"/>
              </w:rPr>
              <w:t>７次</w:t>
            </w:r>
          </w:p>
        </w:tc>
        <w:tc>
          <w:tcPr>
            <w:tcW w:w="2976" w:type="dxa"/>
            <w:gridSpan w:val="4"/>
            <w:vAlign w:val="center"/>
          </w:tcPr>
          <w:p w:rsidR="008729DA" w:rsidRPr="00F90F5B" w:rsidRDefault="00F90F5B" w:rsidP="00F90F5B">
            <w:pPr>
              <w:spacing w:line="240" w:lineRule="exact"/>
              <w:ind w:leftChars="-53" w:left="-3" w:rightChars="-47" w:right="-99" w:hangingChars="51" w:hanging="108"/>
              <w:jc w:val="center"/>
              <w:rPr>
                <w:rFonts w:asciiTheme="majorEastAsia" w:eastAsiaTheme="majorEastAsia" w:hAnsiTheme="majorEastAsia"/>
                <w:b/>
              </w:rPr>
            </w:pPr>
            <w:r w:rsidRPr="00F90F5B">
              <w:rPr>
                <w:rFonts w:asciiTheme="majorEastAsia" w:eastAsiaTheme="majorEastAsia" w:hAnsiTheme="majorEastAsia" w:hint="eastAsia"/>
                <w:b/>
              </w:rPr>
              <w:t>第</w:t>
            </w:r>
            <w:r w:rsidR="008729DA" w:rsidRPr="00F90F5B">
              <w:rPr>
                <w:rFonts w:asciiTheme="majorEastAsia" w:eastAsiaTheme="majorEastAsia" w:hAnsiTheme="majorEastAsia" w:hint="eastAsia"/>
                <w:b/>
              </w:rPr>
              <w:t>８次</w:t>
            </w:r>
          </w:p>
        </w:tc>
      </w:tr>
      <w:tr w:rsidR="008729DA" w:rsidRPr="00980956" w:rsidTr="006959AA">
        <w:trPr>
          <w:trHeight w:hRule="exact" w:val="545"/>
        </w:trPr>
        <w:tc>
          <w:tcPr>
            <w:tcW w:w="404" w:type="dxa"/>
            <w:vMerge/>
            <w:vAlign w:val="center"/>
          </w:tcPr>
          <w:p w:rsidR="008729DA" w:rsidRPr="00980956" w:rsidRDefault="008729DA" w:rsidP="00980956">
            <w:pPr>
              <w:ind w:rightChars="62" w:right="130"/>
              <w:jc w:val="center"/>
              <w:rPr>
                <w:rFonts w:asciiTheme="minorEastAsia" w:hAnsiTheme="minorEastAsia"/>
                <w:sz w:val="22"/>
              </w:rPr>
            </w:pPr>
          </w:p>
        </w:tc>
        <w:tc>
          <w:tcPr>
            <w:tcW w:w="425" w:type="dxa"/>
            <w:vMerge w:val="restart"/>
            <w:vAlign w:val="center"/>
          </w:tcPr>
          <w:p w:rsidR="003616E1" w:rsidRDefault="003616E1" w:rsidP="008729DA">
            <w:pPr>
              <w:spacing w:line="240" w:lineRule="exact"/>
              <w:ind w:leftChars="-51" w:left="-19" w:rightChars="-51" w:right="-107" w:hangingChars="49" w:hanging="88"/>
              <w:jc w:val="center"/>
              <w:rPr>
                <w:rFonts w:asciiTheme="minorEastAsia" w:hAnsiTheme="minorEastAsia"/>
                <w:sz w:val="18"/>
              </w:rPr>
            </w:pPr>
            <w:r>
              <w:rPr>
                <w:rFonts w:asciiTheme="minorEastAsia" w:hAnsiTheme="minorEastAsia" w:hint="eastAsia"/>
                <w:sz w:val="18"/>
              </w:rPr>
              <w:t>国の</w:t>
            </w:r>
          </w:p>
          <w:p w:rsidR="008729DA" w:rsidRPr="008729DA" w:rsidRDefault="008729DA" w:rsidP="008729DA">
            <w:pPr>
              <w:spacing w:line="240" w:lineRule="exact"/>
              <w:ind w:leftChars="-51" w:left="-19" w:rightChars="-51" w:right="-107" w:hangingChars="49" w:hanging="88"/>
              <w:jc w:val="center"/>
              <w:rPr>
                <w:rFonts w:asciiTheme="minorEastAsia" w:hAnsiTheme="minorEastAsia"/>
                <w:sz w:val="18"/>
              </w:rPr>
            </w:pPr>
            <w:r w:rsidRPr="008729DA">
              <w:rPr>
                <w:rFonts w:asciiTheme="minorEastAsia" w:hAnsiTheme="minorEastAsia" w:hint="eastAsia"/>
                <w:sz w:val="18"/>
              </w:rPr>
              <w:t>整理</w:t>
            </w:r>
          </w:p>
          <w:p w:rsidR="008729DA" w:rsidRPr="00980956" w:rsidRDefault="008729DA" w:rsidP="008729DA">
            <w:pPr>
              <w:spacing w:line="240" w:lineRule="exact"/>
              <w:ind w:leftChars="-51" w:left="-19" w:rightChars="-51" w:right="-107" w:hangingChars="49" w:hanging="88"/>
              <w:jc w:val="center"/>
              <w:rPr>
                <w:rFonts w:asciiTheme="minorEastAsia" w:hAnsiTheme="minorEastAsia"/>
                <w:sz w:val="22"/>
              </w:rPr>
            </w:pPr>
            <w:r w:rsidRPr="008729DA">
              <w:rPr>
                <w:rFonts w:asciiTheme="minorEastAsia" w:hAnsiTheme="minorEastAsia" w:hint="eastAsia"/>
                <w:sz w:val="18"/>
              </w:rPr>
              <w:t>番号</w:t>
            </w:r>
          </w:p>
        </w:tc>
        <w:tc>
          <w:tcPr>
            <w:tcW w:w="5103" w:type="dxa"/>
            <w:vMerge/>
            <w:vAlign w:val="center"/>
          </w:tcPr>
          <w:p w:rsidR="008729DA" w:rsidRPr="00980956" w:rsidRDefault="008729DA" w:rsidP="001A04C7">
            <w:pPr>
              <w:spacing w:line="240" w:lineRule="exact"/>
              <w:ind w:rightChars="62" w:right="130"/>
              <w:jc w:val="center"/>
              <w:rPr>
                <w:rFonts w:asciiTheme="minorEastAsia" w:hAnsiTheme="minorEastAsia"/>
                <w:sz w:val="22"/>
              </w:rPr>
            </w:pPr>
          </w:p>
        </w:tc>
        <w:tc>
          <w:tcPr>
            <w:tcW w:w="709" w:type="dxa"/>
            <w:vMerge/>
            <w:vAlign w:val="center"/>
          </w:tcPr>
          <w:p w:rsidR="008729DA" w:rsidRPr="00980956" w:rsidRDefault="008729DA" w:rsidP="001A04C7">
            <w:pPr>
              <w:spacing w:line="240" w:lineRule="exact"/>
              <w:ind w:rightChars="62" w:right="130"/>
              <w:jc w:val="center"/>
              <w:rPr>
                <w:rFonts w:asciiTheme="minorEastAsia" w:hAnsiTheme="minorEastAsia"/>
                <w:sz w:val="22"/>
              </w:rPr>
            </w:pPr>
          </w:p>
        </w:tc>
        <w:tc>
          <w:tcPr>
            <w:tcW w:w="709" w:type="dxa"/>
            <w:vMerge w:val="restart"/>
            <w:vAlign w:val="center"/>
          </w:tcPr>
          <w:p w:rsidR="008729DA" w:rsidRPr="006959AA" w:rsidRDefault="008729DA" w:rsidP="001A04C7">
            <w:pPr>
              <w:spacing w:line="240" w:lineRule="exact"/>
              <w:ind w:leftChars="-51" w:left="1" w:rightChars="-51" w:right="-107" w:hangingChars="49" w:hanging="108"/>
              <w:jc w:val="center"/>
              <w:rPr>
                <w:rFonts w:asciiTheme="minorEastAsia" w:hAnsiTheme="minorEastAsia"/>
                <w:b/>
                <w:sz w:val="22"/>
              </w:rPr>
            </w:pPr>
            <w:r w:rsidRPr="006959AA">
              <w:rPr>
                <w:rFonts w:asciiTheme="minorEastAsia" w:hAnsiTheme="minorEastAsia" w:hint="eastAsia"/>
                <w:b/>
                <w:sz w:val="22"/>
              </w:rPr>
              <w:t>Ｃ値</w:t>
            </w:r>
          </w:p>
        </w:tc>
        <w:tc>
          <w:tcPr>
            <w:tcW w:w="1134" w:type="dxa"/>
            <w:gridSpan w:val="2"/>
            <w:vAlign w:val="center"/>
          </w:tcPr>
          <w:p w:rsidR="008729DA" w:rsidRDefault="00F90F5B" w:rsidP="00F90F5B">
            <w:pPr>
              <w:spacing w:line="240" w:lineRule="exact"/>
              <w:ind w:leftChars="-51" w:left="-107" w:rightChars="-51" w:right="-107"/>
              <w:jc w:val="center"/>
              <w:rPr>
                <w:rFonts w:asciiTheme="minorEastAsia" w:hAnsiTheme="minorEastAsia"/>
                <w:sz w:val="22"/>
              </w:rPr>
            </w:pPr>
            <w:r w:rsidRPr="00F90F5B">
              <w:rPr>
                <w:rFonts w:asciiTheme="minorEastAsia" w:hAnsiTheme="minorEastAsia" w:hint="eastAsia"/>
              </w:rPr>
              <w:t>Ｃ値の範囲の告示</w:t>
            </w:r>
          </w:p>
        </w:tc>
        <w:tc>
          <w:tcPr>
            <w:tcW w:w="850" w:type="dxa"/>
            <w:vMerge w:val="restart"/>
            <w:vAlign w:val="center"/>
          </w:tcPr>
          <w:p w:rsidR="008729DA" w:rsidRPr="00B23781" w:rsidRDefault="008729DA" w:rsidP="00047716">
            <w:pPr>
              <w:spacing w:line="240" w:lineRule="exact"/>
              <w:ind w:leftChars="-51" w:left="-107" w:rightChars="-50" w:right="-105"/>
              <w:jc w:val="center"/>
              <w:rPr>
                <w:rFonts w:asciiTheme="majorEastAsia" w:eastAsiaTheme="majorEastAsia" w:hAnsiTheme="majorEastAsia"/>
                <w:b/>
                <w:sz w:val="22"/>
              </w:rPr>
            </w:pPr>
            <w:r w:rsidRPr="00B23781">
              <w:rPr>
                <w:rFonts w:asciiTheme="majorEastAsia" w:eastAsiaTheme="majorEastAsia" w:hAnsiTheme="majorEastAsia" w:hint="eastAsia"/>
                <w:b/>
                <w:sz w:val="22"/>
              </w:rPr>
              <w:t>Ｃ値</w:t>
            </w:r>
          </w:p>
          <w:p w:rsidR="008729DA" w:rsidRPr="00B23781" w:rsidRDefault="008729DA" w:rsidP="00047716">
            <w:pPr>
              <w:spacing w:line="240" w:lineRule="exact"/>
              <w:ind w:leftChars="-51" w:left="-107" w:rightChars="-50" w:right="-105"/>
              <w:jc w:val="center"/>
              <w:rPr>
                <w:rFonts w:asciiTheme="majorEastAsia" w:eastAsiaTheme="majorEastAsia" w:hAnsiTheme="majorEastAsia"/>
                <w:b/>
                <w:sz w:val="22"/>
              </w:rPr>
            </w:pPr>
            <w:r w:rsidRPr="00B23781">
              <w:rPr>
                <w:rFonts w:asciiTheme="majorEastAsia" w:eastAsiaTheme="majorEastAsia" w:hAnsiTheme="majorEastAsia" w:hint="eastAsia"/>
                <w:b/>
                <w:sz w:val="22"/>
              </w:rPr>
              <w:t>見直し</w:t>
            </w:r>
          </w:p>
          <w:p w:rsidR="008729DA" w:rsidRPr="009A56E2" w:rsidRDefault="008729DA" w:rsidP="00047716">
            <w:pPr>
              <w:spacing w:line="240" w:lineRule="exact"/>
              <w:ind w:leftChars="-51" w:left="-1" w:rightChars="-50" w:right="-105" w:hangingChars="48" w:hanging="106"/>
              <w:jc w:val="center"/>
              <w:rPr>
                <w:rFonts w:asciiTheme="minorEastAsia" w:hAnsiTheme="minorEastAsia"/>
                <w:b/>
                <w:sz w:val="22"/>
              </w:rPr>
            </w:pPr>
            <w:r w:rsidRPr="00B23781">
              <w:rPr>
                <w:rFonts w:asciiTheme="majorEastAsia" w:eastAsiaTheme="majorEastAsia" w:hAnsiTheme="majorEastAsia" w:hint="eastAsia"/>
                <w:b/>
                <w:sz w:val="22"/>
              </w:rPr>
              <w:t>案</w:t>
            </w:r>
          </w:p>
        </w:tc>
        <w:tc>
          <w:tcPr>
            <w:tcW w:w="992" w:type="dxa"/>
            <w:vMerge w:val="restart"/>
            <w:vAlign w:val="center"/>
          </w:tcPr>
          <w:p w:rsidR="008729DA" w:rsidRPr="00F90F5B" w:rsidRDefault="00F90F5B" w:rsidP="00F90F5B">
            <w:pPr>
              <w:spacing w:line="240" w:lineRule="exact"/>
              <w:ind w:leftChars="-51" w:left="-107" w:rightChars="-50" w:right="-105"/>
              <w:jc w:val="center"/>
              <w:rPr>
                <w:rFonts w:asciiTheme="majorEastAsia" w:eastAsiaTheme="majorEastAsia" w:hAnsiTheme="majorEastAsia"/>
                <w:b/>
                <w:sz w:val="18"/>
              </w:rPr>
            </w:pPr>
            <w:r w:rsidRPr="00F90F5B">
              <w:rPr>
                <w:rFonts w:asciiTheme="majorEastAsia" w:eastAsiaTheme="majorEastAsia" w:hAnsiTheme="majorEastAsia" w:hint="eastAsia"/>
                <w:b/>
                <w:sz w:val="18"/>
              </w:rPr>
              <w:t>細分化した業種区分の</w:t>
            </w:r>
            <w:r w:rsidR="008729DA" w:rsidRPr="00F90F5B">
              <w:rPr>
                <w:rFonts w:asciiTheme="majorEastAsia" w:eastAsiaTheme="majorEastAsia" w:hAnsiTheme="majorEastAsia" w:hint="eastAsia"/>
                <w:b/>
                <w:sz w:val="18"/>
              </w:rPr>
              <w:t>統合案</w:t>
            </w:r>
          </w:p>
        </w:tc>
      </w:tr>
      <w:tr w:rsidR="008729DA" w:rsidRPr="00980956" w:rsidTr="006959AA">
        <w:trPr>
          <w:trHeight w:hRule="exact" w:val="283"/>
        </w:trPr>
        <w:tc>
          <w:tcPr>
            <w:tcW w:w="404" w:type="dxa"/>
            <w:vMerge/>
            <w:vAlign w:val="center"/>
          </w:tcPr>
          <w:p w:rsidR="008729DA" w:rsidRDefault="008729DA" w:rsidP="00980956">
            <w:pPr>
              <w:ind w:rightChars="62" w:right="130"/>
              <w:jc w:val="center"/>
              <w:rPr>
                <w:rFonts w:asciiTheme="minorEastAsia" w:hAnsiTheme="minorEastAsia"/>
                <w:sz w:val="22"/>
              </w:rPr>
            </w:pPr>
          </w:p>
        </w:tc>
        <w:tc>
          <w:tcPr>
            <w:tcW w:w="425" w:type="dxa"/>
            <w:vMerge/>
          </w:tcPr>
          <w:p w:rsidR="008729DA" w:rsidRPr="009A13BA" w:rsidRDefault="008729DA" w:rsidP="001A04C7">
            <w:pPr>
              <w:spacing w:line="240" w:lineRule="exact"/>
              <w:ind w:rightChars="62" w:right="130"/>
              <w:jc w:val="center"/>
              <w:rPr>
                <w:rFonts w:asciiTheme="minorEastAsia" w:hAnsiTheme="minorEastAsia"/>
                <w:sz w:val="22"/>
              </w:rPr>
            </w:pPr>
          </w:p>
        </w:tc>
        <w:tc>
          <w:tcPr>
            <w:tcW w:w="5103" w:type="dxa"/>
            <w:vMerge/>
            <w:vAlign w:val="center"/>
          </w:tcPr>
          <w:p w:rsidR="008729DA" w:rsidRPr="009A13BA" w:rsidRDefault="008729DA" w:rsidP="001A04C7">
            <w:pPr>
              <w:spacing w:line="240" w:lineRule="exact"/>
              <w:ind w:rightChars="62" w:right="130"/>
              <w:jc w:val="center"/>
              <w:rPr>
                <w:rFonts w:asciiTheme="minorEastAsia" w:hAnsiTheme="minorEastAsia"/>
                <w:sz w:val="22"/>
              </w:rPr>
            </w:pPr>
          </w:p>
        </w:tc>
        <w:tc>
          <w:tcPr>
            <w:tcW w:w="709" w:type="dxa"/>
            <w:vMerge/>
            <w:vAlign w:val="center"/>
          </w:tcPr>
          <w:p w:rsidR="008729DA" w:rsidRPr="00980956" w:rsidRDefault="008729DA" w:rsidP="001A04C7">
            <w:pPr>
              <w:spacing w:line="240" w:lineRule="exact"/>
              <w:ind w:rightChars="62" w:right="130"/>
              <w:jc w:val="center"/>
              <w:rPr>
                <w:rFonts w:asciiTheme="minorEastAsia" w:hAnsiTheme="minorEastAsia"/>
                <w:sz w:val="22"/>
              </w:rPr>
            </w:pPr>
          </w:p>
        </w:tc>
        <w:tc>
          <w:tcPr>
            <w:tcW w:w="709" w:type="dxa"/>
            <w:vMerge/>
            <w:vAlign w:val="center"/>
          </w:tcPr>
          <w:p w:rsidR="008729DA" w:rsidRPr="006959AA" w:rsidRDefault="008729DA" w:rsidP="001A04C7">
            <w:pPr>
              <w:spacing w:line="240" w:lineRule="exact"/>
              <w:ind w:rightChars="62" w:right="130"/>
              <w:jc w:val="center"/>
              <w:rPr>
                <w:rFonts w:asciiTheme="minorEastAsia" w:hAnsiTheme="minorEastAsia"/>
                <w:b/>
                <w:sz w:val="22"/>
              </w:rPr>
            </w:pPr>
          </w:p>
        </w:tc>
        <w:tc>
          <w:tcPr>
            <w:tcW w:w="567" w:type="dxa"/>
            <w:vAlign w:val="center"/>
          </w:tcPr>
          <w:p w:rsidR="008729DA" w:rsidRPr="00980956" w:rsidRDefault="008729DA" w:rsidP="001A04C7">
            <w:pPr>
              <w:spacing w:line="240" w:lineRule="exact"/>
              <w:ind w:leftChars="-51" w:left="1" w:rightChars="-51" w:right="-107" w:hangingChars="49" w:hanging="108"/>
              <w:jc w:val="center"/>
              <w:rPr>
                <w:rFonts w:asciiTheme="minorEastAsia" w:hAnsiTheme="minorEastAsia"/>
                <w:sz w:val="22"/>
              </w:rPr>
            </w:pPr>
            <w:r>
              <w:rPr>
                <w:rFonts w:asciiTheme="minorEastAsia" w:hAnsiTheme="minorEastAsia" w:hint="eastAsia"/>
                <w:sz w:val="22"/>
              </w:rPr>
              <w:t>下限</w:t>
            </w:r>
          </w:p>
        </w:tc>
        <w:tc>
          <w:tcPr>
            <w:tcW w:w="567" w:type="dxa"/>
            <w:vAlign w:val="center"/>
          </w:tcPr>
          <w:p w:rsidR="008729DA" w:rsidRPr="00980956" w:rsidRDefault="008729DA" w:rsidP="001A04C7">
            <w:pPr>
              <w:spacing w:line="240" w:lineRule="exact"/>
              <w:ind w:leftChars="-51" w:left="-107" w:rightChars="-51" w:right="-107"/>
              <w:jc w:val="center"/>
              <w:rPr>
                <w:rFonts w:asciiTheme="minorEastAsia" w:hAnsiTheme="minorEastAsia"/>
                <w:sz w:val="22"/>
              </w:rPr>
            </w:pPr>
            <w:r>
              <w:rPr>
                <w:rFonts w:asciiTheme="minorEastAsia" w:hAnsiTheme="minorEastAsia" w:hint="eastAsia"/>
                <w:sz w:val="22"/>
              </w:rPr>
              <w:t>上限</w:t>
            </w:r>
          </w:p>
        </w:tc>
        <w:tc>
          <w:tcPr>
            <w:tcW w:w="850" w:type="dxa"/>
            <w:vMerge/>
            <w:vAlign w:val="center"/>
          </w:tcPr>
          <w:p w:rsidR="008729DA" w:rsidRPr="009A56E2" w:rsidRDefault="008729DA" w:rsidP="001A04C7">
            <w:pPr>
              <w:spacing w:line="240" w:lineRule="exact"/>
              <w:ind w:rightChars="62" w:right="130"/>
              <w:jc w:val="center"/>
              <w:rPr>
                <w:rFonts w:asciiTheme="minorEastAsia" w:hAnsiTheme="minorEastAsia"/>
                <w:b/>
                <w:sz w:val="22"/>
              </w:rPr>
            </w:pPr>
          </w:p>
        </w:tc>
        <w:tc>
          <w:tcPr>
            <w:tcW w:w="992" w:type="dxa"/>
            <w:vMerge/>
          </w:tcPr>
          <w:p w:rsidR="008729DA" w:rsidRPr="009A56E2" w:rsidRDefault="008729DA" w:rsidP="001A04C7">
            <w:pPr>
              <w:spacing w:line="240" w:lineRule="exact"/>
              <w:ind w:rightChars="62" w:right="130"/>
              <w:jc w:val="center"/>
              <w:rPr>
                <w:rFonts w:asciiTheme="minorEastAsia" w:hAnsiTheme="minorEastAsia"/>
                <w:b/>
                <w:sz w:val="22"/>
              </w:rPr>
            </w:pPr>
          </w:p>
        </w:tc>
      </w:tr>
      <w:tr w:rsidR="008729DA" w:rsidRPr="00047716" w:rsidTr="00D237BA">
        <w:trPr>
          <w:trHeight w:hRule="exact" w:val="1032"/>
        </w:trPr>
        <w:tc>
          <w:tcPr>
            <w:tcW w:w="404" w:type="dxa"/>
            <w:vMerge w:val="restart"/>
            <w:vAlign w:val="center"/>
          </w:tcPr>
          <w:p w:rsidR="008729DA" w:rsidRPr="00047716" w:rsidRDefault="008729DA" w:rsidP="00047716">
            <w:pPr>
              <w:spacing w:line="220" w:lineRule="exact"/>
              <w:ind w:rightChars="62" w:right="130"/>
              <w:jc w:val="center"/>
              <w:rPr>
                <w:rFonts w:asciiTheme="minorEastAsia" w:hAnsiTheme="minorEastAsia"/>
              </w:rPr>
            </w:pPr>
            <w:r w:rsidRPr="00047716">
              <w:rPr>
                <w:rFonts w:asciiTheme="minorEastAsia" w:hAnsiTheme="minorEastAsia" w:hint="eastAsia"/>
              </w:rPr>
              <w:t>ＣＯＤ</w:t>
            </w:r>
          </w:p>
        </w:tc>
        <w:tc>
          <w:tcPr>
            <w:tcW w:w="425" w:type="dxa"/>
            <w:vAlign w:val="center"/>
          </w:tcPr>
          <w:p w:rsidR="008729DA" w:rsidRPr="00047716" w:rsidRDefault="003616E1" w:rsidP="003616E1">
            <w:pPr>
              <w:spacing w:line="220" w:lineRule="exact"/>
              <w:ind w:leftChars="-52" w:left="-88" w:rightChars="-61" w:right="-128" w:hangingChars="10" w:hanging="21"/>
              <w:jc w:val="center"/>
              <w:rPr>
                <w:rFonts w:asciiTheme="minorEastAsia" w:hAnsiTheme="minorEastAsia"/>
              </w:rPr>
            </w:pPr>
            <w:r>
              <w:rPr>
                <w:rFonts w:asciiTheme="minorEastAsia" w:hAnsiTheme="minorEastAsia" w:hint="eastAsia"/>
              </w:rPr>
              <w:t>59</w:t>
            </w:r>
          </w:p>
        </w:tc>
        <w:tc>
          <w:tcPr>
            <w:tcW w:w="5103" w:type="dxa"/>
            <w:vAlign w:val="center"/>
          </w:tcPr>
          <w:p w:rsidR="00D237BA" w:rsidRPr="0027641C" w:rsidRDefault="008729D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繊維工業で織物機械染色整理工程（染色整理工程付帯加工処理工程を含む。）に係るもの（前項に掲げるものを除く。）</w:t>
            </w:r>
          </w:p>
          <w:p w:rsidR="008729DA" w:rsidRPr="0027641C" w:rsidRDefault="008729D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w:t>
            </w:r>
            <w:r w:rsidRPr="0027641C">
              <w:rPr>
                <w:rFonts w:asciiTheme="minorEastAsia" w:hAnsiTheme="minorEastAsia"/>
                <w:sz w:val="20"/>
                <w:szCs w:val="20"/>
              </w:rPr>
              <w:t>400</w:t>
            </w:r>
            <w:r w:rsidRPr="0027641C">
              <w:rPr>
                <w:rFonts w:asciiTheme="minorEastAsia" w:hAnsiTheme="minorEastAsia" w:hint="eastAsia"/>
                <w:sz w:val="20"/>
                <w:szCs w:val="20"/>
              </w:rPr>
              <w:t>㎥未満】</w:t>
            </w:r>
          </w:p>
        </w:tc>
        <w:tc>
          <w:tcPr>
            <w:tcW w:w="709" w:type="dxa"/>
            <w:vAlign w:val="center"/>
          </w:tcPr>
          <w:p w:rsidR="008729DA" w:rsidRPr="00047716" w:rsidRDefault="008729DA" w:rsidP="00572D30">
            <w:pPr>
              <w:spacing w:line="220" w:lineRule="exact"/>
              <w:jc w:val="left"/>
              <w:rPr>
                <w:rFonts w:asciiTheme="minorEastAsia" w:hAnsiTheme="minorEastAsia"/>
                <w:vertAlign w:val="subscript"/>
              </w:rPr>
            </w:pPr>
            <w:r w:rsidRPr="00047716">
              <w:rPr>
                <w:rFonts w:asciiTheme="minorEastAsia" w:hAnsiTheme="minorEastAsia" w:hint="eastAsia"/>
              </w:rPr>
              <w:t>Ｃ</w:t>
            </w:r>
            <w:r w:rsidRPr="00047716">
              <w:rPr>
                <w:rFonts w:asciiTheme="minorEastAsia" w:hAnsiTheme="minorEastAsia" w:hint="eastAsia"/>
                <w:vertAlign w:val="subscript"/>
              </w:rPr>
              <w:t>Ｃ０</w:t>
            </w:r>
          </w:p>
        </w:tc>
        <w:tc>
          <w:tcPr>
            <w:tcW w:w="709" w:type="dxa"/>
            <w:vAlign w:val="center"/>
          </w:tcPr>
          <w:p w:rsidR="008729DA" w:rsidRPr="006959AA" w:rsidRDefault="008729DA" w:rsidP="00047716">
            <w:pPr>
              <w:spacing w:line="220" w:lineRule="exact"/>
              <w:jc w:val="center"/>
              <w:rPr>
                <w:rFonts w:asciiTheme="minorEastAsia" w:hAnsiTheme="minorEastAsia"/>
                <w:b/>
              </w:rPr>
            </w:pPr>
            <w:r w:rsidRPr="006959AA">
              <w:rPr>
                <w:rFonts w:asciiTheme="minorEastAsia" w:hAnsiTheme="minorEastAsia" w:hint="eastAsia"/>
                <w:b/>
              </w:rPr>
              <w:t>90</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80</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120</w:t>
            </w:r>
          </w:p>
        </w:tc>
        <w:tc>
          <w:tcPr>
            <w:tcW w:w="850" w:type="dxa"/>
            <w:vAlign w:val="center"/>
          </w:tcPr>
          <w:p w:rsidR="008729DA" w:rsidRPr="00B23781" w:rsidRDefault="008729D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80</w:t>
            </w:r>
          </w:p>
        </w:tc>
        <w:tc>
          <w:tcPr>
            <w:tcW w:w="992" w:type="dxa"/>
            <w:vAlign w:val="center"/>
          </w:tcPr>
          <w:p w:rsidR="008729DA" w:rsidRPr="00B23781" w:rsidRDefault="008729DA" w:rsidP="008729DA">
            <w:pPr>
              <w:spacing w:line="220" w:lineRule="exact"/>
              <w:jc w:val="center"/>
              <w:rPr>
                <w:rFonts w:asciiTheme="minorEastAsia" w:hAnsiTheme="minorEastAsia"/>
                <w:b/>
              </w:rPr>
            </w:pPr>
            <w:r w:rsidRPr="00B23781">
              <w:rPr>
                <w:rFonts w:asciiTheme="minorEastAsia" w:hAnsiTheme="minorEastAsia" w:hint="eastAsia"/>
                <w:b/>
              </w:rPr>
              <w:t>400ｍ</w:t>
            </w:r>
            <w:r w:rsidRPr="00B23781">
              <w:rPr>
                <w:rFonts w:asciiTheme="minorEastAsia" w:hAnsiTheme="minorEastAsia" w:hint="eastAsia"/>
                <w:b/>
                <w:vertAlign w:val="superscript"/>
              </w:rPr>
              <w:t>3</w:t>
            </w:r>
            <w:r w:rsidRPr="00B23781">
              <w:rPr>
                <w:rFonts w:asciiTheme="minorEastAsia" w:hAnsiTheme="minorEastAsia" w:hint="eastAsia"/>
                <w:b/>
              </w:rPr>
              <w:t>以上と統合</w:t>
            </w:r>
          </w:p>
        </w:tc>
      </w:tr>
      <w:tr w:rsidR="008729DA" w:rsidRPr="00047716" w:rsidTr="006959AA">
        <w:trPr>
          <w:trHeight w:val="796"/>
        </w:trPr>
        <w:tc>
          <w:tcPr>
            <w:tcW w:w="404" w:type="dxa"/>
            <w:vMerge/>
            <w:vAlign w:val="center"/>
          </w:tcPr>
          <w:p w:rsidR="008729DA" w:rsidRPr="00047716" w:rsidRDefault="008729DA" w:rsidP="00047716">
            <w:pPr>
              <w:spacing w:line="220" w:lineRule="exact"/>
              <w:ind w:rightChars="62" w:right="130"/>
              <w:jc w:val="center"/>
              <w:rPr>
                <w:rFonts w:asciiTheme="minorEastAsia" w:hAnsiTheme="minorEastAsia"/>
              </w:rPr>
            </w:pPr>
          </w:p>
        </w:tc>
        <w:tc>
          <w:tcPr>
            <w:tcW w:w="425" w:type="dxa"/>
            <w:vAlign w:val="center"/>
          </w:tcPr>
          <w:p w:rsidR="008729DA" w:rsidRPr="00047716" w:rsidRDefault="003616E1"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62</w:t>
            </w:r>
          </w:p>
        </w:tc>
        <w:tc>
          <w:tcPr>
            <w:tcW w:w="5103" w:type="dxa"/>
            <w:vAlign w:val="center"/>
          </w:tcPr>
          <w:p w:rsidR="00D237BA" w:rsidRPr="0027641C" w:rsidRDefault="008729D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繊維工業でニット・レース染色整理工程（染色整理工程付帯加工処理工程を含む。）に係るもの</w:t>
            </w:r>
          </w:p>
          <w:p w:rsidR="008729DA" w:rsidRPr="0027641C" w:rsidRDefault="008729D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w:t>
            </w:r>
            <w:r w:rsidRPr="0027641C">
              <w:rPr>
                <w:rFonts w:asciiTheme="minorEastAsia" w:hAnsiTheme="minorEastAsia"/>
                <w:sz w:val="20"/>
                <w:szCs w:val="20"/>
              </w:rPr>
              <w:t>400</w:t>
            </w:r>
            <w:r w:rsidRPr="0027641C">
              <w:rPr>
                <w:rFonts w:asciiTheme="minorEastAsia" w:hAnsiTheme="minorEastAsia" w:hint="eastAsia"/>
                <w:sz w:val="20"/>
                <w:szCs w:val="20"/>
              </w:rPr>
              <w:t>㎥以上】</w:t>
            </w:r>
          </w:p>
        </w:tc>
        <w:tc>
          <w:tcPr>
            <w:tcW w:w="709" w:type="dxa"/>
            <w:vAlign w:val="center"/>
          </w:tcPr>
          <w:p w:rsidR="008729DA" w:rsidRPr="00047716" w:rsidRDefault="008729D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Ｃ０</w:t>
            </w:r>
          </w:p>
        </w:tc>
        <w:tc>
          <w:tcPr>
            <w:tcW w:w="709" w:type="dxa"/>
            <w:vAlign w:val="center"/>
          </w:tcPr>
          <w:p w:rsidR="008729DA" w:rsidRPr="006959AA" w:rsidRDefault="008729DA" w:rsidP="00047716">
            <w:pPr>
              <w:spacing w:line="220" w:lineRule="exact"/>
              <w:jc w:val="center"/>
              <w:rPr>
                <w:rFonts w:asciiTheme="minorEastAsia" w:hAnsiTheme="minorEastAsia"/>
                <w:b/>
              </w:rPr>
            </w:pPr>
            <w:r w:rsidRPr="006959AA">
              <w:rPr>
                <w:rFonts w:asciiTheme="minorEastAsia" w:hAnsiTheme="minorEastAsia" w:hint="eastAsia"/>
                <w:b/>
              </w:rPr>
              <w:t>70</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50</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100</w:t>
            </w:r>
          </w:p>
        </w:tc>
        <w:tc>
          <w:tcPr>
            <w:tcW w:w="850" w:type="dxa"/>
            <w:vAlign w:val="center"/>
          </w:tcPr>
          <w:p w:rsidR="008729DA" w:rsidRPr="00B23781" w:rsidRDefault="008729D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50</w:t>
            </w:r>
          </w:p>
        </w:tc>
        <w:tc>
          <w:tcPr>
            <w:tcW w:w="992" w:type="dxa"/>
            <w:vAlign w:val="center"/>
          </w:tcPr>
          <w:p w:rsidR="008729DA" w:rsidRPr="00B23781" w:rsidRDefault="008729DA" w:rsidP="008729DA">
            <w:pPr>
              <w:spacing w:line="220" w:lineRule="exact"/>
              <w:jc w:val="center"/>
              <w:rPr>
                <w:rFonts w:asciiTheme="minorEastAsia" w:hAnsiTheme="minorEastAsia"/>
                <w:b/>
              </w:rPr>
            </w:pPr>
            <w:r w:rsidRPr="00B23781">
              <w:rPr>
                <w:rFonts w:asciiTheme="minorEastAsia" w:hAnsiTheme="minorEastAsia" w:hint="eastAsia"/>
                <w:b/>
              </w:rPr>
              <w:t>400ｍ</w:t>
            </w:r>
            <w:r w:rsidRPr="00B23781">
              <w:rPr>
                <w:rFonts w:asciiTheme="minorEastAsia" w:hAnsiTheme="minorEastAsia" w:hint="eastAsia"/>
                <w:b/>
                <w:vertAlign w:val="superscript"/>
              </w:rPr>
              <w:t>3</w:t>
            </w:r>
            <w:r w:rsidRPr="00B23781">
              <w:rPr>
                <w:rFonts w:asciiTheme="minorEastAsia" w:hAnsiTheme="minorEastAsia" w:hint="eastAsia"/>
                <w:b/>
              </w:rPr>
              <w:t>未満と統合</w:t>
            </w:r>
          </w:p>
        </w:tc>
      </w:tr>
      <w:tr w:rsidR="008729DA" w:rsidRPr="00047716" w:rsidTr="006959AA">
        <w:trPr>
          <w:trHeight w:hRule="exact" w:val="417"/>
        </w:trPr>
        <w:tc>
          <w:tcPr>
            <w:tcW w:w="404" w:type="dxa"/>
            <w:vMerge/>
            <w:vAlign w:val="center"/>
          </w:tcPr>
          <w:p w:rsidR="008729DA" w:rsidRPr="00047716" w:rsidRDefault="008729DA" w:rsidP="00047716">
            <w:pPr>
              <w:spacing w:line="220" w:lineRule="exact"/>
              <w:ind w:rightChars="62" w:right="130"/>
              <w:jc w:val="center"/>
              <w:rPr>
                <w:rFonts w:asciiTheme="minorEastAsia" w:hAnsiTheme="minorEastAsia"/>
              </w:rPr>
            </w:pPr>
          </w:p>
        </w:tc>
        <w:tc>
          <w:tcPr>
            <w:tcW w:w="425" w:type="dxa"/>
            <w:vAlign w:val="center"/>
          </w:tcPr>
          <w:p w:rsidR="008729DA" w:rsidRPr="00047716" w:rsidRDefault="003616E1"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127</w:t>
            </w:r>
          </w:p>
        </w:tc>
        <w:tc>
          <w:tcPr>
            <w:tcW w:w="5103" w:type="dxa"/>
            <w:vAlign w:val="center"/>
          </w:tcPr>
          <w:p w:rsidR="008729DA" w:rsidRPr="0027641C" w:rsidRDefault="008729D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石けん・合成洗剤製造業</w:t>
            </w:r>
          </w:p>
        </w:tc>
        <w:tc>
          <w:tcPr>
            <w:tcW w:w="709" w:type="dxa"/>
            <w:vAlign w:val="center"/>
          </w:tcPr>
          <w:p w:rsidR="008729DA" w:rsidRPr="00047716" w:rsidRDefault="008729D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Ｃ０</w:t>
            </w:r>
          </w:p>
        </w:tc>
        <w:tc>
          <w:tcPr>
            <w:tcW w:w="709" w:type="dxa"/>
            <w:vAlign w:val="center"/>
          </w:tcPr>
          <w:p w:rsidR="008729DA" w:rsidRPr="006959AA" w:rsidRDefault="008729DA" w:rsidP="00047716">
            <w:pPr>
              <w:spacing w:line="220" w:lineRule="exact"/>
              <w:jc w:val="center"/>
              <w:rPr>
                <w:rFonts w:asciiTheme="minorEastAsia" w:hAnsiTheme="minorEastAsia"/>
                <w:b/>
              </w:rPr>
            </w:pPr>
            <w:r w:rsidRPr="006959AA">
              <w:rPr>
                <w:rFonts w:asciiTheme="minorEastAsia" w:hAnsiTheme="minorEastAsia" w:hint="eastAsia"/>
                <w:b/>
              </w:rPr>
              <w:t>15</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20</w:t>
            </w:r>
          </w:p>
        </w:tc>
        <w:tc>
          <w:tcPr>
            <w:tcW w:w="850" w:type="dxa"/>
            <w:vAlign w:val="center"/>
          </w:tcPr>
          <w:p w:rsidR="008729DA" w:rsidRPr="00B23781" w:rsidRDefault="008729D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Align w:val="center"/>
          </w:tcPr>
          <w:p w:rsidR="008729DA" w:rsidRPr="00B23781" w:rsidRDefault="008729DA" w:rsidP="008729DA">
            <w:pPr>
              <w:spacing w:line="220" w:lineRule="exact"/>
              <w:jc w:val="center"/>
              <w:rPr>
                <w:rFonts w:asciiTheme="minorEastAsia" w:hAnsiTheme="minorEastAsia"/>
                <w:b/>
              </w:rPr>
            </w:pPr>
          </w:p>
        </w:tc>
      </w:tr>
      <w:tr w:rsidR="008729DA" w:rsidRPr="00047716" w:rsidTr="006959AA">
        <w:trPr>
          <w:trHeight w:val="403"/>
        </w:trPr>
        <w:tc>
          <w:tcPr>
            <w:tcW w:w="404" w:type="dxa"/>
            <w:vMerge/>
            <w:vAlign w:val="center"/>
          </w:tcPr>
          <w:p w:rsidR="008729DA" w:rsidRPr="00047716" w:rsidRDefault="008729DA" w:rsidP="00047716">
            <w:pPr>
              <w:spacing w:line="220" w:lineRule="exact"/>
              <w:ind w:rightChars="62" w:right="130"/>
              <w:jc w:val="center"/>
              <w:rPr>
                <w:rFonts w:asciiTheme="minorEastAsia" w:hAnsiTheme="minorEastAsia"/>
              </w:rPr>
            </w:pPr>
          </w:p>
        </w:tc>
        <w:tc>
          <w:tcPr>
            <w:tcW w:w="425" w:type="dxa"/>
            <w:vAlign w:val="center"/>
          </w:tcPr>
          <w:p w:rsidR="008729DA" w:rsidRPr="00047716" w:rsidRDefault="003616E1"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200</w:t>
            </w:r>
          </w:p>
        </w:tc>
        <w:tc>
          <w:tcPr>
            <w:tcW w:w="5103" w:type="dxa"/>
            <w:vAlign w:val="center"/>
          </w:tcPr>
          <w:p w:rsidR="008729DA" w:rsidRPr="0027641C" w:rsidRDefault="008729D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非鉄金属製造業</w:t>
            </w:r>
          </w:p>
        </w:tc>
        <w:tc>
          <w:tcPr>
            <w:tcW w:w="709" w:type="dxa"/>
            <w:vAlign w:val="center"/>
          </w:tcPr>
          <w:p w:rsidR="008729DA" w:rsidRPr="00047716" w:rsidRDefault="008729D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Ｃ０</w:t>
            </w:r>
          </w:p>
        </w:tc>
        <w:tc>
          <w:tcPr>
            <w:tcW w:w="709" w:type="dxa"/>
            <w:vAlign w:val="center"/>
          </w:tcPr>
          <w:p w:rsidR="008729DA" w:rsidRPr="006959AA" w:rsidRDefault="008729DA" w:rsidP="00047716">
            <w:pPr>
              <w:spacing w:line="220" w:lineRule="exact"/>
              <w:jc w:val="center"/>
              <w:rPr>
                <w:rFonts w:asciiTheme="minorEastAsia" w:hAnsiTheme="minorEastAsia"/>
                <w:b/>
              </w:rPr>
            </w:pPr>
            <w:r w:rsidRPr="006959AA">
              <w:rPr>
                <w:rFonts w:asciiTheme="minorEastAsia" w:hAnsiTheme="minorEastAsia" w:hint="eastAsia"/>
                <w:b/>
              </w:rPr>
              <w:t>15</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30</w:t>
            </w:r>
          </w:p>
        </w:tc>
        <w:tc>
          <w:tcPr>
            <w:tcW w:w="850" w:type="dxa"/>
            <w:vAlign w:val="center"/>
          </w:tcPr>
          <w:p w:rsidR="008729DA" w:rsidRPr="00B23781" w:rsidRDefault="008729D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Align w:val="center"/>
          </w:tcPr>
          <w:p w:rsidR="008729DA" w:rsidRPr="00B23781" w:rsidRDefault="008729DA" w:rsidP="008729DA">
            <w:pPr>
              <w:spacing w:line="220" w:lineRule="exact"/>
              <w:jc w:val="center"/>
              <w:rPr>
                <w:rFonts w:asciiTheme="minorEastAsia" w:hAnsiTheme="minorEastAsia"/>
                <w:b/>
              </w:rPr>
            </w:pPr>
          </w:p>
        </w:tc>
      </w:tr>
      <w:tr w:rsidR="006959AA" w:rsidRPr="00047716" w:rsidTr="006959AA">
        <w:trPr>
          <w:trHeight w:val="341"/>
        </w:trPr>
        <w:tc>
          <w:tcPr>
            <w:tcW w:w="404" w:type="dxa"/>
            <w:vMerge/>
            <w:vAlign w:val="center"/>
          </w:tcPr>
          <w:p w:rsidR="006959AA" w:rsidRPr="00047716" w:rsidRDefault="006959AA" w:rsidP="00047716">
            <w:pPr>
              <w:spacing w:line="220" w:lineRule="exact"/>
              <w:ind w:rightChars="62" w:right="130"/>
              <w:jc w:val="center"/>
              <w:rPr>
                <w:rFonts w:asciiTheme="minorEastAsia" w:hAnsiTheme="minorEastAsia"/>
              </w:rPr>
            </w:pPr>
          </w:p>
        </w:tc>
        <w:tc>
          <w:tcPr>
            <w:tcW w:w="425" w:type="dxa"/>
            <w:vMerge w:val="restart"/>
            <w:vAlign w:val="center"/>
          </w:tcPr>
          <w:p w:rsidR="006959AA" w:rsidRPr="00047716" w:rsidRDefault="003616E1"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203</w:t>
            </w:r>
          </w:p>
        </w:tc>
        <w:tc>
          <w:tcPr>
            <w:tcW w:w="5103" w:type="dxa"/>
            <w:vMerge w:val="restart"/>
            <w:vAlign w:val="center"/>
          </w:tcPr>
          <w:p w:rsidR="006959AA" w:rsidRPr="0027641C" w:rsidRDefault="006959A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一般機械器具製造業【</w:t>
            </w:r>
            <w:r w:rsidRPr="0027641C">
              <w:rPr>
                <w:rFonts w:asciiTheme="minorEastAsia" w:hAnsiTheme="minorEastAsia"/>
                <w:sz w:val="20"/>
                <w:szCs w:val="20"/>
              </w:rPr>
              <w:t>400</w:t>
            </w:r>
            <w:r w:rsidRPr="0027641C">
              <w:rPr>
                <w:rFonts w:asciiTheme="minorEastAsia" w:hAnsiTheme="minorEastAsia" w:hint="eastAsia"/>
                <w:sz w:val="20"/>
                <w:szCs w:val="20"/>
              </w:rPr>
              <w:t>㎥未満】</w:t>
            </w:r>
          </w:p>
        </w:tc>
        <w:tc>
          <w:tcPr>
            <w:tcW w:w="709" w:type="dxa"/>
            <w:vAlign w:val="center"/>
          </w:tcPr>
          <w:p w:rsidR="006959AA" w:rsidRPr="00047716" w:rsidRDefault="006959A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Ｃ０</w:t>
            </w:r>
          </w:p>
        </w:tc>
        <w:tc>
          <w:tcPr>
            <w:tcW w:w="709" w:type="dxa"/>
            <w:vAlign w:val="center"/>
          </w:tcPr>
          <w:p w:rsidR="006959AA" w:rsidRPr="006959AA" w:rsidRDefault="006959AA" w:rsidP="00047716">
            <w:pPr>
              <w:spacing w:line="220" w:lineRule="exact"/>
              <w:jc w:val="center"/>
              <w:rPr>
                <w:rFonts w:asciiTheme="minorEastAsia" w:hAnsiTheme="minorEastAsia"/>
                <w:b/>
              </w:rPr>
            </w:pPr>
            <w:r w:rsidRPr="006959AA">
              <w:rPr>
                <w:rFonts w:asciiTheme="minorEastAsia" w:hAnsiTheme="minorEastAsia" w:hint="eastAsia"/>
                <w:b/>
              </w:rPr>
              <w:t>25</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30</w:t>
            </w:r>
          </w:p>
        </w:tc>
        <w:tc>
          <w:tcPr>
            <w:tcW w:w="850" w:type="dxa"/>
            <w:vAlign w:val="center"/>
          </w:tcPr>
          <w:p w:rsidR="006959AA" w:rsidRPr="00B23781" w:rsidRDefault="006959A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Merge w:val="restart"/>
            <w:vAlign w:val="center"/>
          </w:tcPr>
          <w:p w:rsidR="006959AA" w:rsidRPr="00B23781" w:rsidRDefault="006959AA" w:rsidP="008729DA">
            <w:pPr>
              <w:spacing w:line="220" w:lineRule="exact"/>
              <w:jc w:val="center"/>
              <w:rPr>
                <w:rFonts w:asciiTheme="minorEastAsia" w:hAnsiTheme="minorEastAsia"/>
                <w:b/>
              </w:rPr>
            </w:pPr>
            <w:r w:rsidRPr="00B23781">
              <w:rPr>
                <w:rFonts w:asciiTheme="minorEastAsia" w:hAnsiTheme="minorEastAsia" w:hint="eastAsia"/>
                <w:b/>
              </w:rPr>
              <w:t>400ｍ</w:t>
            </w:r>
            <w:r w:rsidRPr="00B23781">
              <w:rPr>
                <w:rFonts w:asciiTheme="minorEastAsia" w:hAnsiTheme="minorEastAsia" w:hint="eastAsia"/>
                <w:b/>
                <w:vertAlign w:val="superscript"/>
              </w:rPr>
              <w:t>3</w:t>
            </w:r>
            <w:r w:rsidRPr="00B23781">
              <w:rPr>
                <w:rFonts w:asciiTheme="minorEastAsia" w:hAnsiTheme="minorEastAsia" w:hint="eastAsia"/>
                <w:b/>
              </w:rPr>
              <w:t>以上と統合</w:t>
            </w:r>
          </w:p>
        </w:tc>
      </w:tr>
      <w:tr w:rsidR="006959AA" w:rsidRPr="00047716" w:rsidTr="006959AA">
        <w:trPr>
          <w:trHeight w:val="299"/>
        </w:trPr>
        <w:tc>
          <w:tcPr>
            <w:tcW w:w="404" w:type="dxa"/>
            <w:vMerge/>
            <w:vAlign w:val="center"/>
          </w:tcPr>
          <w:p w:rsidR="006959AA" w:rsidRPr="00047716" w:rsidRDefault="006959AA" w:rsidP="00047716">
            <w:pPr>
              <w:spacing w:line="220" w:lineRule="exact"/>
              <w:ind w:rightChars="62" w:right="130"/>
              <w:jc w:val="center"/>
              <w:rPr>
                <w:rFonts w:asciiTheme="minorEastAsia" w:hAnsiTheme="minorEastAsia"/>
              </w:rPr>
            </w:pPr>
          </w:p>
        </w:tc>
        <w:tc>
          <w:tcPr>
            <w:tcW w:w="425" w:type="dxa"/>
            <w:vMerge/>
            <w:vAlign w:val="center"/>
          </w:tcPr>
          <w:p w:rsidR="006959AA" w:rsidRPr="00047716" w:rsidRDefault="006959AA" w:rsidP="003616E1">
            <w:pPr>
              <w:spacing w:line="220" w:lineRule="exact"/>
              <w:ind w:leftChars="-51" w:rightChars="-61" w:right="-128" w:hangingChars="51" w:hanging="107"/>
              <w:jc w:val="center"/>
              <w:rPr>
                <w:rFonts w:asciiTheme="minorEastAsia" w:hAnsiTheme="minorEastAsia"/>
              </w:rPr>
            </w:pPr>
          </w:p>
        </w:tc>
        <w:tc>
          <w:tcPr>
            <w:tcW w:w="5103" w:type="dxa"/>
            <w:vMerge/>
            <w:vAlign w:val="center"/>
          </w:tcPr>
          <w:p w:rsidR="006959AA" w:rsidRPr="0027641C" w:rsidRDefault="006959AA" w:rsidP="003616E1">
            <w:pPr>
              <w:spacing w:line="240" w:lineRule="exact"/>
              <w:ind w:rightChars="16" w:right="34"/>
              <w:rPr>
                <w:rFonts w:asciiTheme="minorEastAsia" w:hAnsiTheme="minorEastAsia"/>
                <w:sz w:val="20"/>
                <w:szCs w:val="20"/>
              </w:rPr>
            </w:pPr>
          </w:p>
        </w:tc>
        <w:tc>
          <w:tcPr>
            <w:tcW w:w="709" w:type="dxa"/>
            <w:vAlign w:val="center"/>
          </w:tcPr>
          <w:p w:rsidR="006959AA" w:rsidRPr="00047716" w:rsidRDefault="006959A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w:t>
            </w:r>
            <w:proofErr w:type="spellStart"/>
            <w:r w:rsidRPr="00047716">
              <w:rPr>
                <w:rFonts w:asciiTheme="minorEastAsia" w:hAnsiTheme="minorEastAsia" w:hint="eastAsia"/>
                <w:vertAlign w:val="subscript"/>
              </w:rPr>
              <w:t>i</w:t>
            </w:r>
            <w:proofErr w:type="spellEnd"/>
          </w:p>
        </w:tc>
        <w:tc>
          <w:tcPr>
            <w:tcW w:w="709" w:type="dxa"/>
            <w:vAlign w:val="center"/>
          </w:tcPr>
          <w:p w:rsidR="006959AA" w:rsidRPr="006959AA" w:rsidRDefault="006959AA" w:rsidP="00047716">
            <w:pPr>
              <w:spacing w:line="220" w:lineRule="exact"/>
              <w:jc w:val="center"/>
              <w:rPr>
                <w:rFonts w:asciiTheme="minorEastAsia" w:hAnsiTheme="minorEastAsia"/>
                <w:b/>
              </w:rPr>
            </w:pPr>
            <w:r w:rsidRPr="006959AA">
              <w:rPr>
                <w:rFonts w:asciiTheme="minorEastAsia" w:hAnsiTheme="minorEastAsia" w:hint="eastAsia"/>
                <w:b/>
              </w:rPr>
              <w:t>20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20</w:t>
            </w:r>
          </w:p>
        </w:tc>
        <w:tc>
          <w:tcPr>
            <w:tcW w:w="850" w:type="dxa"/>
            <w:vAlign w:val="center"/>
          </w:tcPr>
          <w:p w:rsidR="006959AA" w:rsidRPr="00B23781" w:rsidRDefault="006959A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Merge/>
            <w:vAlign w:val="center"/>
          </w:tcPr>
          <w:p w:rsidR="006959AA" w:rsidRPr="008729DA" w:rsidRDefault="006959AA" w:rsidP="008729DA">
            <w:pPr>
              <w:spacing w:line="220" w:lineRule="exact"/>
              <w:jc w:val="center"/>
              <w:rPr>
                <w:rFonts w:asciiTheme="minorEastAsia" w:hAnsiTheme="minorEastAsia"/>
              </w:rPr>
            </w:pPr>
          </w:p>
        </w:tc>
      </w:tr>
      <w:tr w:rsidR="008729DA" w:rsidRPr="00047716" w:rsidTr="006959AA">
        <w:trPr>
          <w:trHeight w:hRule="exact" w:val="466"/>
        </w:trPr>
        <w:tc>
          <w:tcPr>
            <w:tcW w:w="404" w:type="dxa"/>
            <w:vMerge/>
            <w:vAlign w:val="center"/>
          </w:tcPr>
          <w:p w:rsidR="008729DA" w:rsidRPr="00047716" w:rsidRDefault="008729DA" w:rsidP="00047716">
            <w:pPr>
              <w:spacing w:line="220" w:lineRule="exact"/>
              <w:ind w:rightChars="62" w:right="130"/>
              <w:jc w:val="center"/>
              <w:rPr>
                <w:rFonts w:asciiTheme="minorEastAsia" w:hAnsiTheme="minorEastAsia"/>
              </w:rPr>
            </w:pPr>
          </w:p>
        </w:tc>
        <w:tc>
          <w:tcPr>
            <w:tcW w:w="425" w:type="dxa"/>
            <w:vAlign w:val="center"/>
          </w:tcPr>
          <w:p w:rsidR="008729DA" w:rsidRPr="00047716" w:rsidRDefault="003616E1"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204</w:t>
            </w:r>
          </w:p>
        </w:tc>
        <w:tc>
          <w:tcPr>
            <w:tcW w:w="5103" w:type="dxa"/>
            <w:vAlign w:val="center"/>
          </w:tcPr>
          <w:p w:rsidR="008729DA" w:rsidRPr="0027641C" w:rsidRDefault="008729D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電子回路製造業</w:t>
            </w:r>
          </w:p>
        </w:tc>
        <w:tc>
          <w:tcPr>
            <w:tcW w:w="709" w:type="dxa"/>
            <w:vAlign w:val="center"/>
          </w:tcPr>
          <w:p w:rsidR="008729DA" w:rsidRPr="00047716" w:rsidRDefault="008729D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Ｃ０</w:t>
            </w:r>
          </w:p>
        </w:tc>
        <w:tc>
          <w:tcPr>
            <w:tcW w:w="709" w:type="dxa"/>
            <w:vAlign w:val="center"/>
          </w:tcPr>
          <w:p w:rsidR="008729DA" w:rsidRPr="006959AA" w:rsidRDefault="008729DA" w:rsidP="00047716">
            <w:pPr>
              <w:spacing w:line="220" w:lineRule="exact"/>
              <w:jc w:val="center"/>
              <w:rPr>
                <w:rFonts w:asciiTheme="minorEastAsia" w:hAnsiTheme="minorEastAsia"/>
                <w:b/>
              </w:rPr>
            </w:pPr>
            <w:r w:rsidRPr="006959AA">
              <w:rPr>
                <w:rFonts w:asciiTheme="minorEastAsia" w:hAnsiTheme="minorEastAsia" w:hint="eastAsia"/>
                <w:b/>
              </w:rPr>
              <w:t>25</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20</w:t>
            </w:r>
          </w:p>
        </w:tc>
        <w:tc>
          <w:tcPr>
            <w:tcW w:w="567" w:type="dxa"/>
            <w:vAlign w:val="center"/>
          </w:tcPr>
          <w:p w:rsidR="008729DA" w:rsidRPr="00047716" w:rsidRDefault="008729DA" w:rsidP="00047716">
            <w:pPr>
              <w:spacing w:line="220" w:lineRule="exact"/>
              <w:jc w:val="center"/>
              <w:rPr>
                <w:rFonts w:asciiTheme="minorEastAsia" w:hAnsiTheme="minorEastAsia"/>
              </w:rPr>
            </w:pPr>
            <w:r w:rsidRPr="00047716">
              <w:rPr>
                <w:rFonts w:asciiTheme="minorEastAsia" w:hAnsiTheme="minorEastAsia" w:hint="eastAsia"/>
              </w:rPr>
              <w:t>40</w:t>
            </w:r>
          </w:p>
        </w:tc>
        <w:tc>
          <w:tcPr>
            <w:tcW w:w="850" w:type="dxa"/>
            <w:vAlign w:val="center"/>
          </w:tcPr>
          <w:p w:rsidR="008729DA" w:rsidRPr="00B23781" w:rsidRDefault="008729D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20</w:t>
            </w:r>
          </w:p>
        </w:tc>
        <w:tc>
          <w:tcPr>
            <w:tcW w:w="992" w:type="dxa"/>
            <w:vAlign w:val="center"/>
          </w:tcPr>
          <w:p w:rsidR="008729DA" w:rsidRPr="008729DA" w:rsidRDefault="008729DA" w:rsidP="008729DA">
            <w:pPr>
              <w:spacing w:line="220" w:lineRule="exact"/>
              <w:jc w:val="center"/>
              <w:rPr>
                <w:rFonts w:asciiTheme="minorEastAsia" w:hAnsiTheme="minorEastAsia"/>
              </w:rPr>
            </w:pPr>
          </w:p>
        </w:tc>
      </w:tr>
      <w:tr w:rsidR="006959AA" w:rsidRPr="00047716" w:rsidTr="006959AA">
        <w:trPr>
          <w:trHeight w:val="578"/>
        </w:trPr>
        <w:tc>
          <w:tcPr>
            <w:tcW w:w="404" w:type="dxa"/>
            <w:vMerge/>
            <w:vAlign w:val="center"/>
          </w:tcPr>
          <w:p w:rsidR="006959AA" w:rsidRPr="00047716" w:rsidRDefault="006959AA" w:rsidP="00047716">
            <w:pPr>
              <w:spacing w:line="220" w:lineRule="exact"/>
              <w:ind w:rightChars="62" w:right="130"/>
              <w:jc w:val="center"/>
              <w:rPr>
                <w:rFonts w:asciiTheme="minorEastAsia" w:hAnsiTheme="minorEastAsia"/>
              </w:rPr>
            </w:pPr>
          </w:p>
        </w:tc>
        <w:tc>
          <w:tcPr>
            <w:tcW w:w="425" w:type="dxa"/>
            <w:vMerge w:val="restart"/>
            <w:vAlign w:val="center"/>
          </w:tcPr>
          <w:p w:rsidR="006959AA" w:rsidRPr="00047716" w:rsidRDefault="003616E1"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223</w:t>
            </w:r>
          </w:p>
        </w:tc>
        <w:tc>
          <w:tcPr>
            <w:tcW w:w="5103" w:type="dxa"/>
            <w:vMerge w:val="restart"/>
            <w:vAlign w:val="center"/>
          </w:tcPr>
          <w:p w:rsidR="006959AA" w:rsidRPr="0027641C" w:rsidRDefault="006959A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し尿処理業 備考（嫌気性消化法、好気性消化法、湿式酸化法又は活性汚泥法に凝集処理法を加えた方法より高度にし尿を処理することができる方法によりし尿を処理するものにあっては）</w:t>
            </w:r>
          </w:p>
        </w:tc>
        <w:tc>
          <w:tcPr>
            <w:tcW w:w="709" w:type="dxa"/>
            <w:vAlign w:val="center"/>
          </w:tcPr>
          <w:p w:rsidR="006959AA" w:rsidRPr="00047716" w:rsidRDefault="006959A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w:t>
            </w:r>
            <w:proofErr w:type="spellStart"/>
            <w:r w:rsidRPr="00047716">
              <w:rPr>
                <w:rFonts w:asciiTheme="minorEastAsia" w:hAnsiTheme="minorEastAsia" w:hint="eastAsia"/>
                <w:vertAlign w:val="subscript"/>
              </w:rPr>
              <w:t>i</w:t>
            </w:r>
            <w:proofErr w:type="spellEnd"/>
          </w:p>
        </w:tc>
        <w:tc>
          <w:tcPr>
            <w:tcW w:w="709" w:type="dxa"/>
            <w:vAlign w:val="center"/>
          </w:tcPr>
          <w:p w:rsidR="006959AA" w:rsidRPr="006959AA" w:rsidRDefault="006959AA" w:rsidP="00047716">
            <w:pPr>
              <w:spacing w:line="220" w:lineRule="exact"/>
              <w:jc w:val="center"/>
              <w:rPr>
                <w:rFonts w:asciiTheme="minorEastAsia" w:hAnsiTheme="minorEastAsia"/>
                <w:b/>
              </w:rPr>
            </w:pPr>
            <w:r w:rsidRPr="006959AA">
              <w:rPr>
                <w:rFonts w:asciiTheme="minorEastAsia" w:hAnsiTheme="minorEastAsia" w:hint="eastAsia"/>
                <w:b/>
              </w:rPr>
              <w:t>20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40</w:t>
            </w:r>
          </w:p>
        </w:tc>
        <w:tc>
          <w:tcPr>
            <w:tcW w:w="850" w:type="dxa"/>
            <w:vAlign w:val="center"/>
          </w:tcPr>
          <w:p w:rsidR="006959AA" w:rsidRPr="00B23781" w:rsidRDefault="006959A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15</w:t>
            </w:r>
          </w:p>
        </w:tc>
        <w:tc>
          <w:tcPr>
            <w:tcW w:w="992" w:type="dxa"/>
            <w:vAlign w:val="center"/>
          </w:tcPr>
          <w:p w:rsidR="006959AA" w:rsidRPr="008729DA" w:rsidRDefault="006959AA" w:rsidP="008729DA">
            <w:pPr>
              <w:spacing w:line="220" w:lineRule="exact"/>
              <w:jc w:val="center"/>
              <w:rPr>
                <w:rFonts w:asciiTheme="minorEastAsia" w:hAnsiTheme="minorEastAsia"/>
              </w:rPr>
            </w:pPr>
          </w:p>
        </w:tc>
      </w:tr>
      <w:tr w:rsidR="006959AA" w:rsidRPr="00047716" w:rsidTr="006959AA">
        <w:trPr>
          <w:trHeight w:val="494"/>
        </w:trPr>
        <w:tc>
          <w:tcPr>
            <w:tcW w:w="404" w:type="dxa"/>
            <w:vMerge/>
            <w:vAlign w:val="center"/>
          </w:tcPr>
          <w:p w:rsidR="006959AA" w:rsidRPr="00047716" w:rsidRDefault="006959AA" w:rsidP="00047716">
            <w:pPr>
              <w:spacing w:line="220" w:lineRule="exact"/>
              <w:ind w:rightChars="62" w:right="130"/>
              <w:jc w:val="center"/>
              <w:rPr>
                <w:rFonts w:asciiTheme="minorEastAsia" w:hAnsiTheme="minorEastAsia"/>
              </w:rPr>
            </w:pPr>
          </w:p>
        </w:tc>
        <w:tc>
          <w:tcPr>
            <w:tcW w:w="425" w:type="dxa"/>
            <w:vMerge/>
            <w:vAlign w:val="center"/>
          </w:tcPr>
          <w:p w:rsidR="006959AA" w:rsidRPr="00047716" w:rsidRDefault="006959AA" w:rsidP="003616E1">
            <w:pPr>
              <w:spacing w:line="220" w:lineRule="exact"/>
              <w:ind w:leftChars="-51" w:rightChars="-61" w:right="-128" w:hangingChars="51" w:hanging="107"/>
              <w:jc w:val="center"/>
              <w:rPr>
                <w:rFonts w:asciiTheme="minorEastAsia" w:hAnsiTheme="minorEastAsia"/>
              </w:rPr>
            </w:pPr>
          </w:p>
        </w:tc>
        <w:tc>
          <w:tcPr>
            <w:tcW w:w="5103" w:type="dxa"/>
            <w:vMerge/>
            <w:vAlign w:val="center"/>
          </w:tcPr>
          <w:p w:rsidR="006959AA" w:rsidRPr="0027641C" w:rsidRDefault="006959AA" w:rsidP="003616E1">
            <w:pPr>
              <w:spacing w:line="240" w:lineRule="exact"/>
              <w:ind w:rightChars="16" w:right="34"/>
              <w:rPr>
                <w:rFonts w:asciiTheme="minorEastAsia" w:hAnsiTheme="minorEastAsia"/>
                <w:sz w:val="20"/>
                <w:szCs w:val="20"/>
              </w:rPr>
            </w:pPr>
          </w:p>
        </w:tc>
        <w:tc>
          <w:tcPr>
            <w:tcW w:w="709" w:type="dxa"/>
            <w:vAlign w:val="center"/>
          </w:tcPr>
          <w:p w:rsidR="006959AA" w:rsidRPr="00047716" w:rsidRDefault="006959A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Ｃj</w:t>
            </w:r>
          </w:p>
        </w:tc>
        <w:tc>
          <w:tcPr>
            <w:tcW w:w="709" w:type="dxa"/>
            <w:vAlign w:val="center"/>
          </w:tcPr>
          <w:p w:rsidR="006959AA" w:rsidRPr="006959AA" w:rsidRDefault="006959AA" w:rsidP="00047716">
            <w:pPr>
              <w:spacing w:line="220" w:lineRule="exact"/>
              <w:jc w:val="center"/>
              <w:rPr>
                <w:rFonts w:asciiTheme="minorEastAsia" w:hAnsiTheme="minorEastAsia"/>
                <w:b/>
              </w:rPr>
            </w:pPr>
            <w:r w:rsidRPr="006959AA">
              <w:rPr>
                <w:rFonts w:asciiTheme="minorEastAsia" w:hAnsiTheme="minorEastAsia" w:hint="eastAsia"/>
                <w:b/>
              </w:rPr>
              <w:t>15</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40</w:t>
            </w:r>
          </w:p>
        </w:tc>
        <w:tc>
          <w:tcPr>
            <w:tcW w:w="850" w:type="dxa"/>
            <w:vAlign w:val="center"/>
          </w:tcPr>
          <w:p w:rsidR="006959AA" w:rsidRPr="00B23781" w:rsidRDefault="006959A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Align w:val="center"/>
          </w:tcPr>
          <w:p w:rsidR="006959AA" w:rsidRPr="008729DA" w:rsidRDefault="006959AA" w:rsidP="008729DA">
            <w:pPr>
              <w:spacing w:line="220" w:lineRule="exact"/>
              <w:jc w:val="center"/>
              <w:rPr>
                <w:rFonts w:asciiTheme="minorEastAsia" w:hAnsiTheme="minorEastAsia"/>
              </w:rPr>
            </w:pPr>
          </w:p>
        </w:tc>
      </w:tr>
      <w:tr w:rsidR="006959AA" w:rsidRPr="00047716" w:rsidTr="00D237BA">
        <w:trPr>
          <w:trHeight w:val="327"/>
        </w:trPr>
        <w:tc>
          <w:tcPr>
            <w:tcW w:w="404" w:type="dxa"/>
            <w:vMerge/>
            <w:vAlign w:val="center"/>
          </w:tcPr>
          <w:p w:rsidR="006959AA" w:rsidRPr="00047716" w:rsidRDefault="006959AA" w:rsidP="00047716">
            <w:pPr>
              <w:spacing w:line="220" w:lineRule="exact"/>
              <w:ind w:rightChars="62" w:right="130"/>
              <w:jc w:val="center"/>
              <w:rPr>
                <w:rFonts w:asciiTheme="minorEastAsia" w:hAnsiTheme="minorEastAsia"/>
              </w:rPr>
            </w:pPr>
          </w:p>
        </w:tc>
        <w:tc>
          <w:tcPr>
            <w:tcW w:w="425" w:type="dxa"/>
            <w:vMerge w:val="restart"/>
            <w:vAlign w:val="center"/>
          </w:tcPr>
          <w:p w:rsidR="006959AA" w:rsidRPr="00047716" w:rsidRDefault="003616E1"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232</w:t>
            </w:r>
          </w:p>
        </w:tc>
        <w:tc>
          <w:tcPr>
            <w:tcW w:w="5103" w:type="dxa"/>
            <w:vMerge w:val="restart"/>
            <w:vAlign w:val="center"/>
          </w:tcPr>
          <w:p w:rsidR="006959AA" w:rsidRPr="0027641C" w:rsidRDefault="006959A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整理番号２の項から前項までに分類されないもの</w:t>
            </w:r>
          </w:p>
          <w:p w:rsidR="006959AA" w:rsidRPr="0027641C" w:rsidRDefault="006959AA"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食料品製造業</w:t>
            </w:r>
          </w:p>
        </w:tc>
        <w:tc>
          <w:tcPr>
            <w:tcW w:w="709" w:type="dxa"/>
            <w:vAlign w:val="center"/>
          </w:tcPr>
          <w:p w:rsidR="006959AA" w:rsidRPr="00047716" w:rsidRDefault="006959A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Ｃ０</w:t>
            </w:r>
          </w:p>
        </w:tc>
        <w:tc>
          <w:tcPr>
            <w:tcW w:w="709" w:type="dxa"/>
            <w:vAlign w:val="center"/>
          </w:tcPr>
          <w:p w:rsidR="006959AA" w:rsidRPr="006959AA" w:rsidRDefault="006959AA" w:rsidP="00047716">
            <w:pPr>
              <w:spacing w:line="220" w:lineRule="exact"/>
              <w:jc w:val="center"/>
              <w:rPr>
                <w:rFonts w:asciiTheme="minorEastAsia" w:hAnsiTheme="minorEastAsia"/>
                <w:b/>
              </w:rPr>
            </w:pPr>
            <w:r w:rsidRPr="006959AA">
              <w:rPr>
                <w:rFonts w:asciiTheme="minorEastAsia" w:hAnsiTheme="minorEastAsia" w:hint="eastAsia"/>
                <w:b/>
              </w:rPr>
              <w:t>20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120</w:t>
            </w:r>
          </w:p>
        </w:tc>
        <w:tc>
          <w:tcPr>
            <w:tcW w:w="850" w:type="dxa"/>
            <w:vAlign w:val="center"/>
          </w:tcPr>
          <w:p w:rsidR="006959AA" w:rsidRPr="00B23781" w:rsidRDefault="006959A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Align w:val="center"/>
          </w:tcPr>
          <w:p w:rsidR="006959AA" w:rsidRPr="008729DA" w:rsidRDefault="006959AA" w:rsidP="008729DA">
            <w:pPr>
              <w:spacing w:line="220" w:lineRule="exact"/>
              <w:jc w:val="center"/>
              <w:rPr>
                <w:rFonts w:asciiTheme="minorEastAsia" w:hAnsiTheme="minorEastAsia"/>
              </w:rPr>
            </w:pPr>
          </w:p>
        </w:tc>
      </w:tr>
      <w:tr w:rsidR="006959AA" w:rsidRPr="00047716" w:rsidTr="00D237BA">
        <w:trPr>
          <w:trHeight w:val="327"/>
        </w:trPr>
        <w:tc>
          <w:tcPr>
            <w:tcW w:w="404" w:type="dxa"/>
            <w:vMerge/>
            <w:vAlign w:val="center"/>
          </w:tcPr>
          <w:p w:rsidR="006959AA" w:rsidRPr="00047716" w:rsidRDefault="006959AA" w:rsidP="00047716">
            <w:pPr>
              <w:spacing w:line="220" w:lineRule="exact"/>
              <w:ind w:rightChars="62" w:right="130"/>
              <w:jc w:val="center"/>
              <w:rPr>
                <w:rFonts w:asciiTheme="minorEastAsia" w:hAnsiTheme="minorEastAsia"/>
              </w:rPr>
            </w:pPr>
          </w:p>
        </w:tc>
        <w:tc>
          <w:tcPr>
            <w:tcW w:w="425" w:type="dxa"/>
            <w:vMerge/>
            <w:vAlign w:val="center"/>
          </w:tcPr>
          <w:p w:rsidR="006959AA" w:rsidRPr="00047716" w:rsidRDefault="006959AA" w:rsidP="003616E1">
            <w:pPr>
              <w:spacing w:line="220" w:lineRule="exact"/>
              <w:ind w:leftChars="-51" w:rightChars="-61" w:right="-128" w:hangingChars="51" w:hanging="107"/>
              <w:jc w:val="center"/>
              <w:rPr>
                <w:rFonts w:asciiTheme="minorEastAsia" w:hAnsiTheme="minorEastAsia"/>
              </w:rPr>
            </w:pPr>
          </w:p>
        </w:tc>
        <w:tc>
          <w:tcPr>
            <w:tcW w:w="5103" w:type="dxa"/>
            <w:vMerge/>
            <w:vAlign w:val="center"/>
          </w:tcPr>
          <w:p w:rsidR="006959AA" w:rsidRPr="0027641C" w:rsidRDefault="006959AA" w:rsidP="003616E1">
            <w:pPr>
              <w:spacing w:line="240" w:lineRule="exact"/>
              <w:ind w:rightChars="16" w:right="34"/>
              <w:rPr>
                <w:rFonts w:asciiTheme="minorEastAsia" w:hAnsiTheme="minorEastAsia"/>
                <w:sz w:val="20"/>
                <w:szCs w:val="20"/>
              </w:rPr>
            </w:pPr>
          </w:p>
        </w:tc>
        <w:tc>
          <w:tcPr>
            <w:tcW w:w="709" w:type="dxa"/>
            <w:vAlign w:val="center"/>
          </w:tcPr>
          <w:p w:rsidR="006959AA" w:rsidRPr="00047716" w:rsidRDefault="006959A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w:t>
            </w:r>
            <w:proofErr w:type="spellStart"/>
            <w:r w:rsidRPr="00047716">
              <w:rPr>
                <w:rFonts w:asciiTheme="minorEastAsia" w:hAnsiTheme="minorEastAsia" w:hint="eastAsia"/>
                <w:vertAlign w:val="subscript"/>
              </w:rPr>
              <w:t>i</w:t>
            </w:r>
            <w:proofErr w:type="spellEnd"/>
          </w:p>
        </w:tc>
        <w:tc>
          <w:tcPr>
            <w:tcW w:w="709" w:type="dxa"/>
            <w:vAlign w:val="center"/>
          </w:tcPr>
          <w:p w:rsidR="006959AA" w:rsidRPr="006959AA" w:rsidRDefault="006959AA" w:rsidP="00047716">
            <w:pPr>
              <w:spacing w:line="220" w:lineRule="exact"/>
              <w:jc w:val="center"/>
              <w:rPr>
                <w:rFonts w:asciiTheme="minorEastAsia" w:hAnsiTheme="minorEastAsia"/>
                <w:b/>
              </w:rPr>
            </w:pPr>
            <w:r w:rsidRPr="006959AA">
              <w:rPr>
                <w:rFonts w:asciiTheme="minorEastAsia" w:hAnsiTheme="minorEastAsia" w:hint="eastAsia"/>
                <w:b/>
              </w:rPr>
              <w:t>20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90</w:t>
            </w:r>
          </w:p>
        </w:tc>
        <w:tc>
          <w:tcPr>
            <w:tcW w:w="850" w:type="dxa"/>
            <w:vAlign w:val="center"/>
          </w:tcPr>
          <w:p w:rsidR="006959AA" w:rsidRPr="00B23781" w:rsidRDefault="006959A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Align w:val="center"/>
          </w:tcPr>
          <w:p w:rsidR="006959AA" w:rsidRPr="008729DA" w:rsidRDefault="006959AA" w:rsidP="008729DA">
            <w:pPr>
              <w:spacing w:line="220" w:lineRule="exact"/>
              <w:jc w:val="center"/>
              <w:rPr>
                <w:rFonts w:asciiTheme="minorEastAsia" w:hAnsiTheme="minorEastAsia"/>
              </w:rPr>
            </w:pPr>
          </w:p>
        </w:tc>
      </w:tr>
      <w:tr w:rsidR="006959AA" w:rsidRPr="00047716" w:rsidTr="00D237BA">
        <w:trPr>
          <w:trHeight w:val="340"/>
        </w:trPr>
        <w:tc>
          <w:tcPr>
            <w:tcW w:w="404" w:type="dxa"/>
            <w:vMerge/>
            <w:vAlign w:val="center"/>
          </w:tcPr>
          <w:p w:rsidR="006959AA" w:rsidRPr="00047716" w:rsidRDefault="006959AA" w:rsidP="00047716">
            <w:pPr>
              <w:spacing w:line="220" w:lineRule="exact"/>
              <w:ind w:rightChars="62" w:right="130"/>
              <w:jc w:val="center"/>
              <w:rPr>
                <w:rFonts w:asciiTheme="minorEastAsia" w:hAnsiTheme="minorEastAsia"/>
              </w:rPr>
            </w:pPr>
          </w:p>
        </w:tc>
        <w:tc>
          <w:tcPr>
            <w:tcW w:w="425" w:type="dxa"/>
            <w:vMerge/>
            <w:vAlign w:val="center"/>
          </w:tcPr>
          <w:p w:rsidR="006959AA" w:rsidRPr="00047716" w:rsidRDefault="006959AA" w:rsidP="003616E1">
            <w:pPr>
              <w:spacing w:line="220" w:lineRule="exact"/>
              <w:ind w:leftChars="-51" w:rightChars="-61" w:right="-128" w:hangingChars="51" w:hanging="107"/>
              <w:jc w:val="center"/>
              <w:rPr>
                <w:rFonts w:asciiTheme="minorEastAsia" w:hAnsiTheme="minorEastAsia"/>
              </w:rPr>
            </w:pPr>
          </w:p>
        </w:tc>
        <w:tc>
          <w:tcPr>
            <w:tcW w:w="5103" w:type="dxa"/>
            <w:vMerge/>
            <w:vAlign w:val="center"/>
          </w:tcPr>
          <w:p w:rsidR="006959AA" w:rsidRPr="0027641C" w:rsidRDefault="006959AA" w:rsidP="003616E1">
            <w:pPr>
              <w:spacing w:line="240" w:lineRule="exact"/>
              <w:ind w:rightChars="16" w:right="34"/>
              <w:rPr>
                <w:rFonts w:asciiTheme="minorEastAsia" w:hAnsiTheme="minorEastAsia"/>
                <w:sz w:val="20"/>
                <w:szCs w:val="20"/>
              </w:rPr>
            </w:pPr>
          </w:p>
        </w:tc>
        <w:tc>
          <w:tcPr>
            <w:tcW w:w="709" w:type="dxa"/>
            <w:vAlign w:val="center"/>
          </w:tcPr>
          <w:p w:rsidR="006959AA" w:rsidRPr="00047716" w:rsidRDefault="006959AA" w:rsidP="00572D30">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Ｃj</w:t>
            </w:r>
          </w:p>
        </w:tc>
        <w:tc>
          <w:tcPr>
            <w:tcW w:w="709" w:type="dxa"/>
            <w:vAlign w:val="center"/>
          </w:tcPr>
          <w:p w:rsidR="006959AA" w:rsidRPr="006959AA" w:rsidRDefault="006959AA" w:rsidP="00047716">
            <w:pPr>
              <w:spacing w:line="220" w:lineRule="exact"/>
              <w:jc w:val="center"/>
              <w:rPr>
                <w:rFonts w:asciiTheme="minorEastAsia" w:hAnsiTheme="minorEastAsia"/>
                <w:b/>
              </w:rPr>
            </w:pPr>
            <w:r w:rsidRPr="006959AA">
              <w:rPr>
                <w:rFonts w:asciiTheme="minorEastAsia" w:hAnsiTheme="minorEastAsia" w:hint="eastAsia"/>
                <w:b/>
              </w:rPr>
              <w:t>20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6959AA" w:rsidRPr="00047716" w:rsidRDefault="006959AA" w:rsidP="00047716">
            <w:pPr>
              <w:spacing w:line="220" w:lineRule="exact"/>
              <w:jc w:val="center"/>
              <w:rPr>
                <w:rFonts w:asciiTheme="minorEastAsia" w:hAnsiTheme="minorEastAsia"/>
              </w:rPr>
            </w:pPr>
            <w:r w:rsidRPr="00047716">
              <w:rPr>
                <w:rFonts w:asciiTheme="minorEastAsia" w:hAnsiTheme="minorEastAsia" w:hint="eastAsia"/>
              </w:rPr>
              <w:t>90</w:t>
            </w:r>
          </w:p>
        </w:tc>
        <w:tc>
          <w:tcPr>
            <w:tcW w:w="850" w:type="dxa"/>
            <w:vAlign w:val="center"/>
          </w:tcPr>
          <w:p w:rsidR="006959AA" w:rsidRPr="00B23781" w:rsidRDefault="006959AA"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Align w:val="center"/>
          </w:tcPr>
          <w:p w:rsidR="006959AA" w:rsidRPr="008729DA" w:rsidRDefault="006959AA" w:rsidP="008729DA">
            <w:pPr>
              <w:spacing w:line="220" w:lineRule="exact"/>
              <w:jc w:val="center"/>
              <w:rPr>
                <w:rFonts w:asciiTheme="minorEastAsia" w:hAnsiTheme="minorEastAsia"/>
              </w:rPr>
            </w:pPr>
          </w:p>
        </w:tc>
      </w:tr>
      <w:tr w:rsidR="000C69F3" w:rsidRPr="00047716" w:rsidTr="006959AA">
        <w:trPr>
          <w:trHeight w:val="313"/>
        </w:trPr>
        <w:tc>
          <w:tcPr>
            <w:tcW w:w="404" w:type="dxa"/>
            <w:vMerge/>
            <w:vAlign w:val="center"/>
          </w:tcPr>
          <w:p w:rsidR="000C69F3" w:rsidRPr="00047716" w:rsidRDefault="000C69F3" w:rsidP="00047716">
            <w:pPr>
              <w:spacing w:line="220" w:lineRule="exact"/>
              <w:ind w:rightChars="62" w:right="130"/>
              <w:jc w:val="center"/>
              <w:rPr>
                <w:rFonts w:asciiTheme="minorEastAsia" w:hAnsiTheme="minorEastAsia"/>
              </w:rPr>
            </w:pPr>
          </w:p>
        </w:tc>
        <w:tc>
          <w:tcPr>
            <w:tcW w:w="425" w:type="dxa"/>
            <w:vMerge w:val="restart"/>
            <w:vAlign w:val="center"/>
          </w:tcPr>
          <w:p w:rsidR="000C69F3" w:rsidRPr="00047716" w:rsidRDefault="000C69F3"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232</w:t>
            </w:r>
          </w:p>
        </w:tc>
        <w:tc>
          <w:tcPr>
            <w:tcW w:w="5103" w:type="dxa"/>
            <w:vMerge w:val="restart"/>
            <w:vAlign w:val="center"/>
          </w:tcPr>
          <w:p w:rsidR="000C69F3" w:rsidRPr="0027641C" w:rsidRDefault="000C69F3"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整理番号２の項から前項までに分類されないもの</w:t>
            </w:r>
          </w:p>
          <w:p w:rsidR="000C69F3" w:rsidRPr="0027641C" w:rsidRDefault="000C69F3"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鉄道業及び道路旅客運送業</w:t>
            </w:r>
          </w:p>
        </w:tc>
        <w:tc>
          <w:tcPr>
            <w:tcW w:w="709" w:type="dxa"/>
            <w:vAlign w:val="center"/>
          </w:tcPr>
          <w:p w:rsidR="000C69F3" w:rsidRPr="00047716" w:rsidRDefault="000C69F3" w:rsidP="001F7C16">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Ｃ０</w:t>
            </w:r>
          </w:p>
        </w:tc>
        <w:tc>
          <w:tcPr>
            <w:tcW w:w="709" w:type="dxa"/>
            <w:vAlign w:val="center"/>
          </w:tcPr>
          <w:p w:rsidR="000C69F3" w:rsidRPr="006959AA" w:rsidRDefault="000C69F3" w:rsidP="00047716">
            <w:pPr>
              <w:spacing w:line="220" w:lineRule="exact"/>
              <w:jc w:val="center"/>
              <w:rPr>
                <w:rFonts w:asciiTheme="minorEastAsia" w:hAnsiTheme="minorEastAsia"/>
                <w:b/>
              </w:rPr>
            </w:pPr>
            <w:r w:rsidRPr="006959AA">
              <w:rPr>
                <w:rFonts w:asciiTheme="minorEastAsia" w:hAnsiTheme="minorEastAsia" w:hint="eastAsia"/>
                <w:b/>
              </w:rPr>
              <w:t>20</w:t>
            </w:r>
          </w:p>
        </w:tc>
        <w:tc>
          <w:tcPr>
            <w:tcW w:w="567" w:type="dxa"/>
            <w:vAlign w:val="center"/>
          </w:tcPr>
          <w:p w:rsidR="000C69F3" w:rsidRPr="00047716" w:rsidRDefault="000C69F3"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0C69F3" w:rsidRPr="00047716" w:rsidRDefault="000C69F3" w:rsidP="00047716">
            <w:pPr>
              <w:spacing w:line="220" w:lineRule="exact"/>
              <w:jc w:val="center"/>
              <w:rPr>
                <w:rFonts w:asciiTheme="minorEastAsia" w:hAnsiTheme="minorEastAsia"/>
              </w:rPr>
            </w:pPr>
            <w:r w:rsidRPr="00047716">
              <w:rPr>
                <w:rFonts w:asciiTheme="minorEastAsia" w:hAnsiTheme="minorEastAsia" w:hint="eastAsia"/>
              </w:rPr>
              <w:t>120</w:t>
            </w:r>
          </w:p>
        </w:tc>
        <w:tc>
          <w:tcPr>
            <w:tcW w:w="850" w:type="dxa"/>
            <w:vAlign w:val="center"/>
          </w:tcPr>
          <w:p w:rsidR="000C69F3" w:rsidRPr="00B23781" w:rsidRDefault="000C69F3"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15</w:t>
            </w:r>
          </w:p>
        </w:tc>
        <w:tc>
          <w:tcPr>
            <w:tcW w:w="992" w:type="dxa"/>
            <w:vAlign w:val="center"/>
          </w:tcPr>
          <w:p w:rsidR="000C69F3" w:rsidRPr="008729DA" w:rsidRDefault="000C69F3" w:rsidP="008729DA">
            <w:pPr>
              <w:spacing w:line="220" w:lineRule="exact"/>
              <w:jc w:val="center"/>
              <w:rPr>
                <w:rFonts w:asciiTheme="minorEastAsia" w:hAnsiTheme="minorEastAsia"/>
              </w:rPr>
            </w:pPr>
          </w:p>
        </w:tc>
      </w:tr>
      <w:tr w:rsidR="000C69F3" w:rsidRPr="00047716" w:rsidTr="006959AA">
        <w:trPr>
          <w:trHeight w:val="299"/>
        </w:trPr>
        <w:tc>
          <w:tcPr>
            <w:tcW w:w="404" w:type="dxa"/>
            <w:vMerge/>
            <w:vAlign w:val="center"/>
          </w:tcPr>
          <w:p w:rsidR="000C69F3" w:rsidRPr="00047716" w:rsidRDefault="000C69F3" w:rsidP="00047716">
            <w:pPr>
              <w:spacing w:line="220" w:lineRule="exact"/>
              <w:ind w:rightChars="62" w:right="130"/>
              <w:jc w:val="center"/>
              <w:rPr>
                <w:rFonts w:asciiTheme="minorEastAsia" w:hAnsiTheme="minorEastAsia"/>
              </w:rPr>
            </w:pPr>
          </w:p>
        </w:tc>
        <w:tc>
          <w:tcPr>
            <w:tcW w:w="425" w:type="dxa"/>
            <w:vMerge/>
            <w:vAlign w:val="center"/>
          </w:tcPr>
          <w:p w:rsidR="000C69F3" w:rsidRPr="00047716" w:rsidRDefault="000C69F3" w:rsidP="003616E1">
            <w:pPr>
              <w:spacing w:line="220" w:lineRule="exact"/>
              <w:ind w:leftChars="-51" w:rightChars="-61" w:right="-128" w:hangingChars="51" w:hanging="107"/>
              <w:jc w:val="center"/>
              <w:rPr>
                <w:rFonts w:asciiTheme="minorEastAsia" w:hAnsiTheme="minorEastAsia"/>
              </w:rPr>
            </w:pPr>
          </w:p>
        </w:tc>
        <w:tc>
          <w:tcPr>
            <w:tcW w:w="5103" w:type="dxa"/>
            <w:vMerge/>
            <w:vAlign w:val="center"/>
          </w:tcPr>
          <w:p w:rsidR="000C69F3" w:rsidRPr="0027641C" w:rsidRDefault="000C69F3" w:rsidP="003616E1">
            <w:pPr>
              <w:spacing w:line="240" w:lineRule="exact"/>
              <w:ind w:rightChars="16" w:right="34"/>
              <w:rPr>
                <w:rFonts w:asciiTheme="minorEastAsia" w:hAnsiTheme="minorEastAsia"/>
                <w:sz w:val="20"/>
                <w:szCs w:val="20"/>
              </w:rPr>
            </w:pPr>
          </w:p>
        </w:tc>
        <w:tc>
          <w:tcPr>
            <w:tcW w:w="709" w:type="dxa"/>
            <w:vAlign w:val="center"/>
          </w:tcPr>
          <w:p w:rsidR="000C69F3" w:rsidRPr="00047716" w:rsidRDefault="000C69F3" w:rsidP="001F7C16">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w:t>
            </w:r>
            <w:proofErr w:type="spellStart"/>
            <w:r w:rsidRPr="00047716">
              <w:rPr>
                <w:rFonts w:asciiTheme="minorEastAsia" w:hAnsiTheme="minorEastAsia" w:hint="eastAsia"/>
                <w:vertAlign w:val="subscript"/>
              </w:rPr>
              <w:t>i</w:t>
            </w:r>
            <w:proofErr w:type="spellEnd"/>
          </w:p>
        </w:tc>
        <w:tc>
          <w:tcPr>
            <w:tcW w:w="709" w:type="dxa"/>
            <w:vAlign w:val="center"/>
          </w:tcPr>
          <w:p w:rsidR="000C69F3" w:rsidRPr="006959AA" w:rsidRDefault="000C69F3" w:rsidP="00047716">
            <w:pPr>
              <w:spacing w:line="220" w:lineRule="exact"/>
              <w:jc w:val="center"/>
              <w:rPr>
                <w:rFonts w:asciiTheme="minorEastAsia" w:hAnsiTheme="minorEastAsia"/>
                <w:b/>
              </w:rPr>
            </w:pPr>
            <w:r w:rsidRPr="006959AA">
              <w:rPr>
                <w:rFonts w:asciiTheme="minorEastAsia" w:hAnsiTheme="minorEastAsia" w:hint="eastAsia"/>
                <w:b/>
              </w:rPr>
              <w:t>15</w:t>
            </w:r>
          </w:p>
        </w:tc>
        <w:tc>
          <w:tcPr>
            <w:tcW w:w="567" w:type="dxa"/>
            <w:vAlign w:val="center"/>
          </w:tcPr>
          <w:p w:rsidR="000C69F3" w:rsidRPr="00047716" w:rsidRDefault="000C69F3"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0C69F3" w:rsidRPr="00047716" w:rsidRDefault="000C69F3" w:rsidP="00047716">
            <w:pPr>
              <w:spacing w:line="220" w:lineRule="exact"/>
              <w:jc w:val="center"/>
              <w:rPr>
                <w:rFonts w:asciiTheme="minorEastAsia" w:hAnsiTheme="minorEastAsia"/>
              </w:rPr>
            </w:pPr>
            <w:r w:rsidRPr="00047716">
              <w:rPr>
                <w:rFonts w:asciiTheme="minorEastAsia" w:hAnsiTheme="minorEastAsia" w:hint="eastAsia"/>
              </w:rPr>
              <w:t>90</w:t>
            </w:r>
          </w:p>
        </w:tc>
        <w:tc>
          <w:tcPr>
            <w:tcW w:w="850" w:type="dxa"/>
            <w:vAlign w:val="center"/>
          </w:tcPr>
          <w:p w:rsidR="000C69F3" w:rsidRPr="00B23781" w:rsidRDefault="000C69F3"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Align w:val="center"/>
          </w:tcPr>
          <w:p w:rsidR="000C69F3" w:rsidRPr="008729DA" w:rsidRDefault="000C69F3" w:rsidP="008729DA">
            <w:pPr>
              <w:spacing w:line="220" w:lineRule="exact"/>
              <w:jc w:val="center"/>
              <w:rPr>
                <w:rFonts w:asciiTheme="minorEastAsia" w:hAnsiTheme="minorEastAsia"/>
              </w:rPr>
            </w:pPr>
          </w:p>
        </w:tc>
      </w:tr>
      <w:tr w:rsidR="000C69F3" w:rsidRPr="00047716" w:rsidTr="006959AA">
        <w:trPr>
          <w:trHeight w:val="285"/>
        </w:trPr>
        <w:tc>
          <w:tcPr>
            <w:tcW w:w="404" w:type="dxa"/>
            <w:vMerge/>
            <w:vAlign w:val="center"/>
          </w:tcPr>
          <w:p w:rsidR="000C69F3" w:rsidRPr="00047716" w:rsidRDefault="000C69F3" w:rsidP="00047716">
            <w:pPr>
              <w:spacing w:line="220" w:lineRule="exact"/>
              <w:ind w:rightChars="62" w:right="130"/>
              <w:jc w:val="center"/>
              <w:rPr>
                <w:rFonts w:asciiTheme="minorEastAsia" w:hAnsiTheme="minorEastAsia"/>
              </w:rPr>
            </w:pPr>
          </w:p>
        </w:tc>
        <w:tc>
          <w:tcPr>
            <w:tcW w:w="425" w:type="dxa"/>
            <w:vMerge/>
            <w:vAlign w:val="center"/>
          </w:tcPr>
          <w:p w:rsidR="000C69F3" w:rsidRPr="00047716" w:rsidRDefault="000C69F3" w:rsidP="003616E1">
            <w:pPr>
              <w:spacing w:line="220" w:lineRule="exact"/>
              <w:ind w:leftChars="-51" w:rightChars="-61" w:right="-128" w:hangingChars="51" w:hanging="107"/>
              <w:jc w:val="center"/>
              <w:rPr>
                <w:rFonts w:asciiTheme="minorEastAsia" w:hAnsiTheme="minorEastAsia"/>
              </w:rPr>
            </w:pPr>
          </w:p>
        </w:tc>
        <w:tc>
          <w:tcPr>
            <w:tcW w:w="5103" w:type="dxa"/>
            <w:vMerge/>
            <w:vAlign w:val="center"/>
          </w:tcPr>
          <w:p w:rsidR="000C69F3" w:rsidRPr="0027641C" w:rsidRDefault="000C69F3" w:rsidP="003616E1">
            <w:pPr>
              <w:spacing w:line="240" w:lineRule="exact"/>
              <w:ind w:rightChars="16" w:right="34"/>
              <w:rPr>
                <w:rFonts w:asciiTheme="minorEastAsia" w:hAnsiTheme="minorEastAsia"/>
                <w:sz w:val="20"/>
                <w:szCs w:val="20"/>
              </w:rPr>
            </w:pPr>
          </w:p>
        </w:tc>
        <w:tc>
          <w:tcPr>
            <w:tcW w:w="709" w:type="dxa"/>
            <w:vAlign w:val="center"/>
          </w:tcPr>
          <w:p w:rsidR="000C69F3" w:rsidRPr="00047716" w:rsidRDefault="000C69F3" w:rsidP="001F7C16">
            <w:pPr>
              <w:spacing w:line="220" w:lineRule="exact"/>
              <w:jc w:val="left"/>
              <w:rPr>
                <w:rFonts w:asciiTheme="minorEastAsia" w:hAnsiTheme="minorEastAsia"/>
              </w:rPr>
            </w:pPr>
            <w:r w:rsidRPr="00047716">
              <w:rPr>
                <w:rFonts w:asciiTheme="minorEastAsia" w:hAnsiTheme="minorEastAsia" w:hint="eastAsia"/>
              </w:rPr>
              <w:t>Ｃ</w:t>
            </w:r>
            <w:r w:rsidRPr="00047716">
              <w:rPr>
                <w:rFonts w:asciiTheme="minorEastAsia" w:hAnsiTheme="minorEastAsia" w:hint="eastAsia"/>
                <w:vertAlign w:val="subscript"/>
              </w:rPr>
              <w:t>Ｃj</w:t>
            </w:r>
          </w:p>
        </w:tc>
        <w:tc>
          <w:tcPr>
            <w:tcW w:w="709" w:type="dxa"/>
            <w:vAlign w:val="center"/>
          </w:tcPr>
          <w:p w:rsidR="000C69F3" w:rsidRPr="006959AA" w:rsidRDefault="000C69F3" w:rsidP="00047716">
            <w:pPr>
              <w:spacing w:line="220" w:lineRule="exact"/>
              <w:jc w:val="center"/>
              <w:rPr>
                <w:rFonts w:asciiTheme="minorEastAsia" w:hAnsiTheme="minorEastAsia"/>
                <w:b/>
              </w:rPr>
            </w:pPr>
            <w:r w:rsidRPr="006959AA">
              <w:rPr>
                <w:rFonts w:asciiTheme="minorEastAsia" w:hAnsiTheme="minorEastAsia" w:hint="eastAsia"/>
                <w:b/>
              </w:rPr>
              <w:t>15</w:t>
            </w:r>
          </w:p>
        </w:tc>
        <w:tc>
          <w:tcPr>
            <w:tcW w:w="567" w:type="dxa"/>
            <w:vAlign w:val="center"/>
          </w:tcPr>
          <w:p w:rsidR="000C69F3" w:rsidRPr="00047716" w:rsidRDefault="000C69F3" w:rsidP="00047716">
            <w:pPr>
              <w:spacing w:line="220" w:lineRule="exact"/>
              <w:jc w:val="center"/>
              <w:rPr>
                <w:rFonts w:asciiTheme="minorEastAsia" w:hAnsiTheme="minorEastAsia"/>
              </w:rPr>
            </w:pPr>
            <w:r w:rsidRPr="00047716">
              <w:rPr>
                <w:rFonts w:asciiTheme="minorEastAsia" w:hAnsiTheme="minorEastAsia" w:hint="eastAsia"/>
              </w:rPr>
              <w:t>10</w:t>
            </w:r>
          </w:p>
        </w:tc>
        <w:tc>
          <w:tcPr>
            <w:tcW w:w="567" w:type="dxa"/>
            <w:vAlign w:val="center"/>
          </w:tcPr>
          <w:p w:rsidR="000C69F3" w:rsidRPr="00047716" w:rsidRDefault="000C69F3" w:rsidP="00047716">
            <w:pPr>
              <w:spacing w:line="220" w:lineRule="exact"/>
              <w:jc w:val="center"/>
              <w:rPr>
                <w:rFonts w:asciiTheme="minorEastAsia" w:hAnsiTheme="minorEastAsia"/>
              </w:rPr>
            </w:pPr>
            <w:r w:rsidRPr="00047716">
              <w:rPr>
                <w:rFonts w:asciiTheme="minorEastAsia" w:hAnsiTheme="minorEastAsia" w:hint="eastAsia"/>
              </w:rPr>
              <w:t>90</w:t>
            </w:r>
          </w:p>
        </w:tc>
        <w:tc>
          <w:tcPr>
            <w:tcW w:w="850" w:type="dxa"/>
            <w:vAlign w:val="center"/>
          </w:tcPr>
          <w:p w:rsidR="000C69F3" w:rsidRPr="00B23781" w:rsidRDefault="000C69F3"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10</w:t>
            </w:r>
          </w:p>
        </w:tc>
        <w:tc>
          <w:tcPr>
            <w:tcW w:w="992" w:type="dxa"/>
            <w:vAlign w:val="center"/>
          </w:tcPr>
          <w:p w:rsidR="000C69F3" w:rsidRPr="008729DA" w:rsidRDefault="000C69F3" w:rsidP="008729DA">
            <w:pPr>
              <w:spacing w:line="220" w:lineRule="exact"/>
              <w:jc w:val="center"/>
              <w:rPr>
                <w:rFonts w:asciiTheme="minorEastAsia" w:hAnsiTheme="minorEastAsia"/>
              </w:rPr>
            </w:pPr>
          </w:p>
        </w:tc>
      </w:tr>
      <w:tr w:rsidR="000C69F3" w:rsidRPr="00047716" w:rsidTr="006959AA">
        <w:trPr>
          <w:trHeight w:hRule="exact" w:val="556"/>
        </w:trPr>
        <w:tc>
          <w:tcPr>
            <w:tcW w:w="404" w:type="dxa"/>
            <w:vAlign w:val="center"/>
          </w:tcPr>
          <w:p w:rsidR="000C69F3" w:rsidRPr="00047716" w:rsidRDefault="000C69F3" w:rsidP="00047716">
            <w:pPr>
              <w:spacing w:line="220" w:lineRule="exact"/>
              <w:ind w:rightChars="62" w:right="130"/>
              <w:jc w:val="center"/>
              <w:rPr>
                <w:rFonts w:asciiTheme="minorEastAsia" w:hAnsiTheme="minorEastAsia"/>
              </w:rPr>
            </w:pPr>
            <w:r>
              <w:rPr>
                <w:rFonts w:asciiTheme="minorEastAsia" w:hAnsiTheme="minorEastAsia" w:hint="eastAsia"/>
              </w:rPr>
              <w:t>窒素</w:t>
            </w:r>
          </w:p>
        </w:tc>
        <w:tc>
          <w:tcPr>
            <w:tcW w:w="425" w:type="dxa"/>
            <w:vAlign w:val="center"/>
          </w:tcPr>
          <w:p w:rsidR="000C69F3" w:rsidRPr="00047716" w:rsidRDefault="000C69F3" w:rsidP="003616E1">
            <w:pPr>
              <w:spacing w:line="220" w:lineRule="exact"/>
              <w:ind w:leftChars="-51" w:rightChars="-61" w:right="-128" w:hangingChars="51" w:hanging="107"/>
              <w:jc w:val="center"/>
              <w:rPr>
                <w:rFonts w:asciiTheme="minorEastAsia" w:hAnsiTheme="minorEastAsia"/>
              </w:rPr>
            </w:pPr>
            <w:r>
              <w:rPr>
                <w:rFonts w:asciiTheme="minorEastAsia" w:hAnsiTheme="minorEastAsia" w:hint="eastAsia"/>
              </w:rPr>
              <w:t>149</w:t>
            </w:r>
          </w:p>
        </w:tc>
        <w:tc>
          <w:tcPr>
            <w:tcW w:w="5103" w:type="dxa"/>
            <w:vAlign w:val="center"/>
          </w:tcPr>
          <w:p w:rsidR="000C69F3" w:rsidRPr="0027641C" w:rsidRDefault="000C69F3" w:rsidP="003616E1">
            <w:pPr>
              <w:spacing w:line="240" w:lineRule="exact"/>
              <w:ind w:rightChars="16" w:right="34"/>
              <w:rPr>
                <w:rFonts w:asciiTheme="minorEastAsia" w:hAnsiTheme="minorEastAsia"/>
                <w:sz w:val="20"/>
                <w:szCs w:val="20"/>
              </w:rPr>
            </w:pPr>
            <w:r w:rsidRPr="0027641C">
              <w:rPr>
                <w:rFonts w:asciiTheme="minorEastAsia" w:hAnsiTheme="minorEastAsia" w:hint="eastAsia"/>
                <w:sz w:val="20"/>
                <w:szCs w:val="20"/>
              </w:rPr>
              <w:t>コークス製造業</w:t>
            </w:r>
          </w:p>
        </w:tc>
        <w:tc>
          <w:tcPr>
            <w:tcW w:w="709" w:type="dxa"/>
            <w:vAlign w:val="center"/>
          </w:tcPr>
          <w:p w:rsidR="000C69F3" w:rsidRPr="00047716" w:rsidRDefault="000C69F3" w:rsidP="00572D30">
            <w:pPr>
              <w:spacing w:line="220" w:lineRule="exact"/>
              <w:jc w:val="left"/>
              <w:rPr>
                <w:rFonts w:asciiTheme="minorEastAsia" w:hAnsiTheme="minorEastAsia"/>
              </w:rPr>
            </w:pPr>
            <w:r w:rsidRPr="00047716">
              <w:rPr>
                <w:rFonts w:asciiTheme="minorEastAsia" w:hAnsiTheme="minorEastAsia" w:hint="eastAsia"/>
              </w:rPr>
              <w:t>Ｃ</w:t>
            </w:r>
            <w:r>
              <w:rPr>
                <w:rFonts w:asciiTheme="minorEastAsia" w:hAnsiTheme="minorEastAsia" w:hint="eastAsia"/>
                <w:vertAlign w:val="subscript"/>
              </w:rPr>
              <w:t>ｎ</w:t>
            </w:r>
            <w:r w:rsidRPr="00047716">
              <w:rPr>
                <w:rFonts w:asciiTheme="minorEastAsia" w:hAnsiTheme="minorEastAsia" w:hint="eastAsia"/>
                <w:vertAlign w:val="subscript"/>
              </w:rPr>
              <w:t>０</w:t>
            </w:r>
          </w:p>
        </w:tc>
        <w:tc>
          <w:tcPr>
            <w:tcW w:w="709" w:type="dxa"/>
            <w:vAlign w:val="center"/>
          </w:tcPr>
          <w:p w:rsidR="000C69F3" w:rsidRPr="006959AA" w:rsidRDefault="000C69F3" w:rsidP="00047716">
            <w:pPr>
              <w:spacing w:line="220" w:lineRule="exact"/>
              <w:jc w:val="center"/>
              <w:rPr>
                <w:rFonts w:asciiTheme="minorEastAsia" w:hAnsiTheme="minorEastAsia"/>
                <w:b/>
              </w:rPr>
            </w:pPr>
            <w:r w:rsidRPr="006959AA">
              <w:rPr>
                <w:rFonts w:asciiTheme="minorEastAsia" w:hAnsiTheme="minorEastAsia" w:hint="eastAsia"/>
                <w:b/>
              </w:rPr>
              <w:t>600</w:t>
            </w:r>
          </w:p>
        </w:tc>
        <w:tc>
          <w:tcPr>
            <w:tcW w:w="567" w:type="dxa"/>
            <w:vAlign w:val="center"/>
          </w:tcPr>
          <w:p w:rsidR="000C69F3" w:rsidRPr="00047716" w:rsidRDefault="000C69F3" w:rsidP="00047716">
            <w:pPr>
              <w:spacing w:line="220" w:lineRule="exact"/>
              <w:jc w:val="center"/>
              <w:rPr>
                <w:rFonts w:asciiTheme="minorEastAsia" w:hAnsiTheme="minorEastAsia"/>
              </w:rPr>
            </w:pPr>
            <w:r>
              <w:rPr>
                <w:rFonts w:asciiTheme="minorEastAsia" w:hAnsiTheme="minorEastAsia" w:hint="eastAsia"/>
              </w:rPr>
              <w:t>500</w:t>
            </w:r>
          </w:p>
        </w:tc>
        <w:tc>
          <w:tcPr>
            <w:tcW w:w="567" w:type="dxa"/>
            <w:vAlign w:val="center"/>
          </w:tcPr>
          <w:p w:rsidR="000C69F3" w:rsidRPr="00047716" w:rsidRDefault="000C69F3" w:rsidP="00047716">
            <w:pPr>
              <w:spacing w:line="220" w:lineRule="exact"/>
              <w:jc w:val="center"/>
              <w:rPr>
                <w:rFonts w:asciiTheme="minorEastAsia" w:hAnsiTheme="minorEastAsia"/>
              </w:rPr>
            </w:pPr>
            <w:r>
              <w:rPr>
                <w:rFonts w:asciiTheme="minorEastAsia" w:hAnsiTheme="minorEastAsia" w:hint="eastAsia"/>
              </w:rPr>
              <w:t>950</w:t>
            </w:r>
          </w:p>
        </w:tc>
        <w:tc>
          <w:tcPr>
            <w:tcW w:w="850" w:type="dxa"/>
            <w:vAlign w:val="center"/>
          </w:tcPr>
          <w:p w:rsidR="000C69F3" w:rsidRPr="00B23781" w:rsidRDefault="000C69F3" w:rsidP="00047716">
            <w:pPr>
              <w:spacing w:line="220" w:lineRule="exact"/>
              <w:jc w:val="center"/>
              <w:rPr>
                <w:rFonts w:asciiTheme="majorEastAsia" w:eastAsiaTheme="majorEastAsia" w:hAnsiTheme="majorEastAsia"/>
                <w:b/>
              </w:rPr>
            </w:pPr>
            <w:r w:rsidRPr="00B23781">
              <w:rPr>
                <w:rFonts w:asciiTheme="majorEastAsia" w:eastAsiaTheme="majorEastAsia" w:hAnsiTheme="majorEastAsia" w:hint="eastAsia"/>
                <w:b/>
              </w:rPr>
              <w:t>500</w:t>
            </w:r>
          </w:p>
        </w:tc>
        <w:tc>
          <w:tcPr>
            <w:tcW w:w="992" w:type="dxa"/>
            <w:vAlign w:val="center"/>
          </w:tcPr>
          <w:p w:rsidR="000C69F3" w:rsidRPr="008729DA" w:rsidRDefault="000C69F3" w:rsidP="008729DA">
            <w:pPr>
              <w:spacing w:line="220" w:lineRule="exact"/>
              <w:jc w:val="center"/>
              <w:rPr>
                <w:rFonts w:asciiTheme="minorEastAsia" w:hAnsiTheme="minorEastAsia"/>
              </w:rPr>
            </w:pPr>
          </w:p>
        </w:tc>
      </w:tr>
    </w:tbl>
    <w:p w:rsidR="006D0A34" w:rsidRPr="00047716" w:rsidRDefault="006D0A34" w:rsidP="00695E61">
      <w:pPr>
        <w:spacing w:line="220" w:lineRule="exact"/>
        <w:rPr>
          <w:rFonts w:asciiTheme="minorEastAsia" w:hAnsiTheme="minorEastAsia"/>
        </w:rPr>
      </w:pPr>
    </w:p>
    <w:sectPr w:rsidR="006D0A34" w:rsidRPr="00047716" w:rsidSect="0027641C">
      <w:pgSz w:w="23814" w:h="16839" w:orient="landscape" w:code="8"/>
      <w:pgMar w:top="454" w:right="1134" w:bottom="284" w:left="1440" w:header="851" w:footer="992" w:gutter="0"/>
      <w:cols w:num="2"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14" w:rsidRDefault="004F1114" w:rsidP="00320DE8">
      <w:r>
        <w:separator/>
      </w:r>
    </w:p>
  </w:endnote>
  <w:endnote w:type="continuationSeparator" w:id="0">
    <w:p w:rsidR="004F1114" w:rsidRDefault="004F1114"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14" w:rsidRDefault="004F1114" w:rsidP="00320DE8">
      <w:r>
        <w:separator/>
      </w:r>
    </w:p>
  </w:footnote>
  <w:footnote w:type="continuationSeparator" w:id="0">
    <w:p w:rsidR="004F1114" w:rsidRDefault="004F1114" w:rsidP="003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71B67D0"/>
    <w:multiLevelType w:val="hybridMultilevel"/>
    <w:tmpl w:val="E15AC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1E21"/>
    <w:rsid w:val="000135F8"/>
    <w:rsid w:val="00021AFF"/>
    <w:rsid w:val="000248F1"/>
    <w:rsid w:val="00031F69"/>
    <w:rsid w:val="00041086"/>
    <w:rsid w:val="00042EB8"/>
    <w:rsid w:val="00047716"/>
    <w:rsid w:val="00047CC9"/>
    <w:rsid w:val="00056450"/>
    <w:rsid w:val="00057E19"/>
    <w:rsid w:val="000866D4"/>
    <w:rsid w:val="00092AA0"/>
    <w:rsid w:val="000A7161"/>
    <w:rsid w:val="000B5845"/>
    <w:rsid w:val="000C1030"/>
    <w:rsid w:val="000C69F3"/>
    <w:rsid w:val="000D11F2"/>
    <w:rsid w:val="000E06E2"/>
    <w:rsid w:val="000F321A"/>
    <w:rsid w:val="000F540A"/>
    <w:rsid w:val="00106B41"/>
    <w:rsid w:val="00107D29"/>
    <w:rsid w:val="001362CC"/>
    <w:rsid w:val="00140A75"/>
    <w:rsid w:val="00154ED6"/>
    <w:rsid w:val="00163BCF"/>
    <w:rsid w:val="00165838"/>
    <w:rsid w:val="0017018E"/>
    <w:rsid w:val="001702B0"/>
    <w:rsid w:val="001A04C7"/>
    <w:rsid w:val="001A4CE0"/>
    <w:rsid w:val="001B1259"/>
    <w:rsid w:val="001B36A5"/>
    <w:rsid w:val="001C063F"/>
    <w:rsid w:val="001C0DDF"/>
    <w:rsid w:val="001C3EEB"/>
    <w:rsid w:val="001C4C7B"/>
    <w:rsid w:val="001C7C9F"/>
    <w:rsid w:val="001D44A5"/>
    <w:rsid w:val="001F2FBD"/>
    <w:rsid w:val="002121F6"/>
    <w:rsid w:val="00213E5E"/>
    <w:rsid w:val="00231C04"/>
    <w:rsid w:val="0023273C"/>
    <w:rsid w:val="002539AD"/>
    <w:rsid w:val="00262CED"/>
    <w:rsid w:val="00265D84"/>
    <w:rsid w:val="0027641C"/>
    <w:rsid w:val="002A3911"/>
    <w:rsid w:val="002B7B5F"/>
    <w:rsid w:val="002C0BC5"/>
    <w:rsid w:val="002C34BE"/>
    <w:rsid w:val="002C34E5"/>
    <w:rsid w:val="002E29ED"/>
    <w:rsid w:val="002E3AF8"/>
    <w:rsid w:val="0030375C"/>
    <w:rsid w:val="00317006"/>
    <w:rsid w:val="003173FE"/>
    <w:rsid w:val="00320DE8"/>
    <w:rsid w:val="00324633"/>
    <w:rsid w:val="00325215"/>
    <w:rsid w:val="00325570"/>
    <w:rsid w:val="00330F03"/>
    <w:rsid w:val="00345DB1"/>
    <w:rsid w:val="003616E1"/>
    <w:rsid w:val="00363B6A"/>
    <w:rsid w:val="00367CA7"/>
    <w:rsid w:val="003726CF"/>
    <w:rsid w:val="003736E5"/>
    <w:rsid w:val="0038005A"/>
    <w:rsid w:val="00385BC9"/>
    <w:rsid w:val="0039108A"/>
    <w:rsid w:val="003A0139"/>
    <w:rsid w:val="003A47EB"/>
    <w:rsid w:val="003A510D"/>
    <w:rsid w:val="003B0180"/>
    <w:rsid w:val="003B5690"/>
    <w:rsid w:val="003C0192"/>
    <w:rsid w:val="003D1650"/>
    <w:rsid w:val="003D1FA3"/>
    <w:rsid w:val="003D2210"/>
    <w:rsid w:val="003D718A"/>
    <w:rsid w:val="003E30EA"/>
    <w:rsid w:val="003E325C"/>
    <w:rsid w:val="003E7BE8"/>
    <w:rsid w:val="00401B33"/>
    <w:rsid w:val="00404EFF"/>
    <w:rsid w:val="00405988"/>
    <w:rsid w:val="004110DD"/>
    <w:rsid w:val="004127FE"/>
    <w:rsid w:val="00415DF1"/>
    <w:rsid w:val="00422C1F"/>
    <w:rsid w:val="00422C39"/>
    <w:rsid w:val="004277BE"/>
    <w:rsid w:val="00431E52"/>
    <w:rsid w:val="00432A33"/>
    <w:rsid w:val="00440170"/>
    <w:rsid w:val="004546CE"/>
    <w:rsid w:val="0046609E"/>
    <w:rsid w:val="0049715E"/>
    <w:rsid w:val="004A7486"/>
    <w:rsid w:val="004B5EE8"/>
    <w:rsid w:val="004D324B"/>
    <w:rsid w:val="004E0E2D"/>
    <w:rsid w:val="004E553B"/>
    <w:rsid w:val="004F1114"/>
    <w:rsid w:val="004F133F"/>
    <w:rsid w:val="0050548B"/>
    <w:rsid w:val="00507E77"/>
    <w:rsid w:val="00526560"/>
    <w:rsid w:val="00530B9C"/>
    <w:rsid w:val="0053777B"/>
    <w:rsid w:val="00540D53"/>
    <w:rsid w:val="005601E5"/>
    <w:rsid w:val="00570952"/>
    <w:rsid w:val="00572D30"/>
    <w:rsid w:val="005915EF"/>
    <w:rsid w:val="005971EB"/>
    <w:rsid w:val="005A7BDF"/>
    <w:rsid w:val="005C31B8"/>
    <w:rsid w:val="005D149C"/>
    <w:rsid w:val="005E0007"/>
    <w:rsid w:val="005E1183"/>
    <w:rsid w:val="00611899"/>
    <w:rsid w:val="00615644"/>
    <w:rsid w:val="006171F9"/>
    <w:rsid w:val="00620AC2"/>
    <w:rsid w:val="00624538"/>
    <w:rsid w:val="006306F6"/>
    <w:rsid w:val="00636490"/>
    <w:rsid w:val="00637132"/>
    <w:rsid w:val="00645EC8"/>
    <w:rsid w:val="006463D7"/>
    <w:rsid w:val="00653F1E"/>
    <w:rsid w:val="00675B0F"/>
    <w:rsid w:val="0068112C"/>
    <w:rsid w:val="0069371B"/>
    <w:rsid w:val="006937DA"/>
    <w:rsid w:val="006959AA"/>
    <w:rsid w:val="00695E61"/>
    <w:rsid w:val="00697941"/>
    <w:rsid w:val="006B5BA5"/>
    <w:rsid w:val="006C0153"/>
    <w:rsid w:val="006C7C60"/>
    <w:rsid w:val="006D0A34"/>
    <w:rsid w:val="006F0EC7"/>
    <w:rsid w:val="006F36E2"/>
    <w:rsid w:val="006F3CF5"/>
    <w:rsid w:val="006F7243"/>
    <w:rsid w:val="0070348F"/>
    <w:rsid w:val="00714F40"/>
    <w:rsid w:val="00717B9A"/>
    <w:rsid w:val="00723DEC"/>
    <w:rsid w:val="0073540E"/>
    <w:rsid w:val="00740255"/>
    <w:rsid w:val="007503BB"/>
    <w:rsid w:val="007516FD"/>
    <w:rsid w:val="00752309"/>
    <w:rsid w:val="007601F1"/>
    <w:rsid w:val="0077618E"/>
    <w:rsid w:val="007779B9"/>
    <w:rsid w:val="00790266"/>
    <w:rsid w:val="007A0E48"/>
    <w:rsid w:val="007A4708"/>
    <w:rsid w:val="007A685F"/>
    <w:rsid w:val="007B5B76"/>
    <w:rsid w:val="007F14B9"/>
    <w:rsid w:val="007F248C"/>
    <w:rsid w:val="0080000B"/>
    <w:rsid w:val="00801839"/>
    <w:rsid w:val="00801AEE"/>
    <w:rsid w:val="008119DE"/>
    <w:rsid w:val="0081376A"/>
    <w:rsid w:val="00827C25"/>
    <w:rsid w:val="00831624"/>
    <w:rsid w:val="0083407F"/>
    <w:rsid w:val="00836D63"/>
    <w:rsid w:val="008370A6"/>
    <w:rsid w:val="008402E9"/>
    <w:rsid w:val="00850407"/>
    <w:rsid w:val="00857D0F"/>
    <w:rsid w:val="00863AD3"/>
    <w:rsid w:val="0086535C"/>
    <w:rsid w:val="008729DA"/>
    <w:rsid w:val="00875BE7"/>
    <w:rsid w:val="00887AA4"/>
    <w:rsid w:val="00896467"/>
    <w:rsid w:val="008B440F"/>
    <w:rsid w:val="008C34F5"/>
    <w:rsid w:val="008D0735"/>
    <w:rsid w:val="008E1BCC"/>
    <w:rsid w:val="008F58A4"/>
    <w:rsid w:val="00903FCA"/>
    <w:rsid w:val="00912AB9"/>
    <w:rsid w:val="00917172"/>
    <w:rsid w:val="009173DD"/>
    <w:rsid w:val="00921453"/>
    <w:rsid w:val="009218BA"/>
    <w:rsid w:val="0092222F"/>
    <w:rsid w:val="0092560C"/>
    <w:rsid w:val="009301F4"/>
    <w:rsid w:val="00946BAE"/>
    <w:rsid w:val="00950AAA"/>
    <w:rsid w:val="00952956"/>
    <w:rsid w:val="00960749"/>
    <w:rsid w:val="009635D2"/>
    <w:rsid w:val="00964C67"/>
    <w:rsid w:val="009672F6"/>
    <w:rsid w:val="00980956"/>
    <w:rsid w:val="00985BA8"/>
    <w:rsid w:val="009966E6"/>
    <w:rsid w:val="009A13BA"/>
    <w:rsid w:val="009A1DF8"/>
    <w:rsid w:val="009A56E2"/>
    <w:rsid w:val="009A5EDB"/>
    <w:rsid w:val="009B1BAA"/>
    <w:rsid w:val="009B3F2E"/>
    <w:rsid w:val="009C73B7"/>
    <w:rsid w:val="009E196D"/>
    <w:rsid w:val="009E7F69"/>
    <w:rsid w:val="009F3B93"/>
    <w:rsid w:val="00A07027"/>
    <w:rsid w:val="00A11288"/>
    <w:rsid w:val="00A11FCB"/>
    <w:rsid w:val="00A1698E"/>
    <w:rsid w:val="00A27320"/>
    <w:rsid w:val="00A30E02"/>
    <w:rsid w:val="00A3466C"/>
    <w:rsid w:val="00A43C40"/>
    <w:rsid w:val="00A46373"/>
    <w:rsid w:val="00A52796"/>
    <w:rsid w:val="00A80700"/>
    <w:rsid w:val="00A85607"/>
    <w:rsid w:val="00AB5E39"/>
    <w:rsid w:val="00AC15EE"/>
    <w:rsid w:val="00AC1EAA"/>
    <w:rsid w:val="00AC257C"/>
    <w:rsid w:val="00AD57F1"/>
    <w:rsid w:val="00AD58A1"/>
    <w:rsid w:val="00B2140C"/>
    <w:rsid w:val="00B23781"/>
    <w:rsid w:val="00B37CE9"/>
    <w:rsid w:val="00B431FF"/>
    <w:rsid w:val="00B62919"/>
    <w:rsid w:val="00B7314B"/>
    <w:rsid w:val="00B74BD3"/>
    <w:rsid w:val="00B9314D"/>
    <w:rsid w:val="00B94F2A"/>
    <w:rsid w:val="00BB1B47"/>
    <w:rsid w:val="00BB597D"/>
    <w:rsid w:val="00BC19A3"/>
    <w:rsid w:val="00BD25ED"/>
    <w:rsid w:val="00BD43E9"/>
    <w:rsid w:val="00BD6B44"/>
    <w:rsid w:val="00BE45AD"/>
    <w:rsid w:val="00C0269A"/>
    <w:rsid w:val="00C03BF1"/>
    <w:rsid w:val="00C06E46"/>
    <w:rsid w:val="00C13B3E"/>
    <w:rsid w:val="00C438E3"/>
    <w:rsid w:val="00C44328"/>
    <w:rsid w:val="00C461E5"/>
    <w:rsid w:val="00C475F3"/>
    <w:rsid w:val="00C47922"/>
    <w:rsid w:val="00C511CB"/>
    <w:rsid w:val="00C53320"/>
    <w:rsid w:val="00CB74CD"/>
    <w:rsid w:val="00CC4AE1"/>
    <w:rsid w:val="00CC7651"/>
    <w:rsid w:val="00CD2D45"/>
    <w:rsid w:val="00CD2F98"/>
    <w:rsid w:val="00CE2761"/>
    <w:rsid w:val="00CF2842"/>
    <w:rsid w:val="00D10F16"/>
    <w:rsid w:val="00D123D8"/>
    <w:rsid w:val="00D15FC7"/>
    <w:rsid w:val="00D16C29"/>
    <w:rsid w:val="00D237BA"/>
    <w:rsid w:val="00D30765"/>
    <w:rsid w:val="00D40AB0"/>
    <w:rsid w:val="00D434E9"/>
    <w:rsid w:val="00D52791"/>
    <w:rsid w:val="00D606B5"/>
    <w:rsid w:val="00D72CC9"/>
    <w:rsid w:val="00D73585"/>
    <w:rsid w:val="00DA190F"/>
    <w:rsid w:val="00DB2F4C"/>
    <w:rsid w:val="00DB630D"/>
    <w:rsid w:val="00DC6FD8"/>
    <w:rsid w:val="00DD5E72"/>
    <w:rsid w:val="00DF0431"/>
    <w:rsid w:val="00DF6380"/>
    <w:rsid w:val="00DF6559"/>
    <w:rsid w:val="00E155E3"/>
    <w:rsid w:val="00E32116"/>
    <w:rsid w:val="00E450E8"/>
    <w:rsid w:val="00E55C8D"/>
    <w:rsid w:val="00E635BD"/>
    <w:rsid w:val="00E67358"/>
    <w:rsid w:val="00E86E6B"/>
    <w:rsid w:val="00E87E7D"/>
    <w:rsid w:val="00EB0643"/>
    <w:rsid w:val="00EC09DA"/>
    <w:rsid w:val="00EC0F94"/>
    <w:rsid w:val="00EC553D"/>
    <w:rsid w:val="00EC5D29"/>
    <w:rsid w:val="00ED167B"/>
    <w:rsid w:val="00ED208B"/>
    <w:rsid w:val="00EF27DE"/>
    <w:rsid w:val="00F032EA"/>
    <w:rsid w:val="00F07EAC"/>
    <w:rsid w:val="00F2680A"/>
    <w:rsid w:val="00F3765C"/>
    <w:rsid w:val="00F6112C"/>
    <w:rsid w:val="00F71BB4"/>
    <w:rsid w:val="00F76AE6"/>
    <w:rsid w:val="00F778B8"/>
    <w:rsid w:val="00F80ED1"/>
    <w:rsid w:val="00F82D3C"/>
    <w:rsid w:val="00F90F5B"/>
    <w:rsid w:val="00F933C8"/>
    <w:rsid w:val="00F953D1"/>
    <w:rsid w:val="00FA772F"/>
    <w:rsid w:val="00FB19E2"/>
    <w:rsid w:val="00FB4EB1"/>
    <w:rsid w:val="00FB5163"/>
    <w:rsid w:val="00FC516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961">
      <w:bodyDiv w:val="1"/>
      <w:marLeft w:val="0"/>
      <w:marRight w:val="0"/>
      <w:marTop w:val="0"/>
      <w:marBottom w:val="0"/>
      <w:divBdr>
        <w:top w:val="none" w:sz="0" w:space="0" w:color="auto"/>
        <w:left w:val="none" w:sz="0" w:space="0" w:color="auto"/>
        <w:bottom w:val="none" w:sz="0" w:space="0" w:color="auto"/>
        <w:right w:val="none" w:sz="0" w:space="0" w:color="auto"/>
      </w:divBdr>
    </w:div>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4EA9-8DB6-4AD8-B642-2408CD47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田渕　敬一</cp:lastModifiedBy>
  <cp:revision>20</cp:revision>
  <cp:lastPrinted>2016-10-05T01:01:00Z</cp:lastPrinted>
  <dcterms:created xsi:type="dcterms:W3CDTF">2016-09-30T04:25:00Z</dcterms:created>
  <dcterms:modified xsi:type="dcterms:W3CDTF">2016-10-05T01:10:00Z</dcterms:modified>
</cp:coreProperties>
</file>