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6E" w:rsidRPr="00F7226E" w:rsidRDefault="00F7226E" w:rsidP="00F7226E">
      <w:pPr>
        <w:spacing w:line="200" w:lineRule="exact"/>
        <w:jc w:val="left"/>
        <w:rPr>
          <w:rFonts w:asciiTheme="minorEastAsia" w:hAnsiTheme="minorEastAsia"/>
          <w:b/>
          <w:bCs/>
          <w:sz w:val="20"/>
          <w:szCs w:val="20"/>
        </w:rPr>
      </w:pPr>
      <w:r w:rsidRPr="00F7226E">
        <w:rPr>
          <w:rFonts w:asciiTheme="minorEastAsia" w:hAnsiTheme="minorEastAsia" w:hint="eastAsia"/>
          <w:b/>
          <w:bCs/>
          <w:sz w:val="20"/>
          <w:szCs w:val="20"/>
        </w:rPr>
        <w:t>○国際的な人権保障に関わる参考資料</w:t>
      </w:r>
    </w:p>
    <w:p w:rsidR="00F7226E" w:rsidRPr="00F7226E" w:rsidRDefault="00F7226E" w:rsidP="00F7226E">
      <w:pPr>
        <w:spacing w:line="200" w:lineRule="exact"/>
        <w:jc w:val="center"/>
        <w:rPr>
          <w:rFonts w:asciiTheme="minorEastAsia" w:hAnsiTheme="minorEastAsia"/>
          <w:b/>
          <w:bCs/>
          <w:sz w:val="20"/>
          <w:szCs w:val="20"/>
          <w:shd w:val="pct15" w:color="auto" w:fill="FFFFFF"/>
        </w:rPr>
      </w:pPr>
    </w:p>
    <w:p w:rsidR="00043921" w:rsidRPr="00F7226E" w:rsidRDefault="00043921" w:rsidP="00F7226E">
      <w:pPr>
        <w:spacing w:line="200" w:lineRule="exact"/>
        <w:jc w:val="center"/>
        <w:rPr>
          <w:rFonts w:asciiTheme="minorEastAsia" w:hAnsiTheme="minorEastAsia"/>
          <w:sz w:val="20"/>
          <w:szCs w:val="20"/>
        </w:rPr>
      </w:pPr>
      <w:r w:rsidRPr="00F7226E">
        <w:rPr>
          <w:rFonts w:asciiTheme="minorEastAsia" w:hAnsiTheme="minorEastAsia"/>
          <w:b/>
          <w:bCs/>
          <w:sz w:val="20"/>
          <w:szCs w:val="20"/>
          <w:shd w:val="pct15" w:color="auto" w:fill="FFFFFF"/>
        </w:rPr>
        <w:t>世界人権宣言</w:t>
      </w:r>
      <w:r w:rsidRPr="00096BEA">
        <w:rPr>
          <w:rFonts w:asciiTheme="minorEastAsia" w:hAnsiTheme="minorEastAsia"/>
          <w:b/>
          <w:bCs/>
          <w:sz w:val="20"/>
          <w:szCs w:val="20"/>
        </w:rPr>
        <w:t>（仮訳文）</w:t>
      </w:r>
    </w:p>
    <w:p w:rsidR="009B6BA0" w:rsidRDefault="009B6BA0" w:rsidP="00C63A84">
      <w:pPr>
        <w:spacing w:line="180" w:lineRule="exact"/>
        <w:rPr>
          <w:rFonts w:asciiTheme="minorEastAsia" w:hAnsiTheme="minorEastAsia"/>
          <w:sz w:val="16"/>
          <w:szCs w:val="16"/>
        </w:rPr>
      </w:pPr>
    </w:p>
    <w:p w:rsidR="00043921" w:rsidRPr="00C63A84" w:rsidRDefault="00043921" w:rsidP="009B6BA0">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1948年12月10日　国際連合総会を通過し、且つ、これによって宣言された。</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前　　文</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人類社会のすべての構成員の固有の尊厳と平等で譲ることのできない権利とを承認することは、世界における自由、正義及び平和の基礎であるので、</w:t>
      </w:r>
      <w:r w:rsidRPr="00C63A84">
        <w:rPr>
          <w:rFonts w:asciiTheme="minorEastAsia" w:hAnsiTheme="minorEastAsia"/>
          <w:sz w:val="16"/>
          <w:szCs w:val="16"/>
        </w:rPr>
        <w:br/>
        <w:t xml:space="preserve">　人権の無視及び軽侮が、人類の良心を踏みにじった野蛮行為をもたらし、言論及び信仰の自由が受けられ、恐怖及び欠乏のない世界の到来が、一般の人々の最高の願望として宣言されたので、</w:t>
      </w:r>
      <w:r w:rsidRPr="00C63A84">
        <w:rPr>
          <w:rFonts w:asciiTheme="minorEastAsia" w:hAnsiTheme="minorEastAsia"/>
          <w:sz w:val="16"/>
          <w:szCs w:val="16"/>
        </w:rPr>
        <w:br/>
        <w:t xml:space="preserve">　人間が専制と圧迫とに対する最後の手段として反逆に訴えることがないようにするためには、法の支配によって人権保護することが肝要であるので、</w:t>
      </w:r>
      <w:r w:rsidRPr="00C63A84">
        <w:rPr>
          <w:rFonts w:asciiTheme="minorEastAsia" w:hAnsiTheme="minorEastAsia"/>
          <w:sz w:val="16"/>
          <w:szCs w:val="16"/>
        </w:rPr>
        <w:br/>
        <w:t xml:space="preserve">　諸国間の友好関係の発展を促進することが、肝要であるので、</w:t>
      </w:r>
      <w:r w:rsidRPr="00C63A84">
        <w:rPr>
          <w:rFonts w:asciiTheme="minorEastAsia" w:hAnsiTheme="minorEastAsia"/>
          <w:sz w:val="16"/>
          <w:szCs w:val="16"/>
        </w:rPr>
        <w:br/>
        <w:t xml:space="preserve">　国際連合の諸国民は、国際連合憲章において、基本的人権、人間の尊厳及び価値並びに男女の同権についての信念を再確認し、かつ、一層大きな自由のうちで社会的進歩と生活水準の向上とを促進することを決意したので、</w:t>
      </w:r>
      <w:r w:rsidRPr="00C63A84">
        <w:rPr>
          <w:rFonts w:asciiTheme="minorEastAsia" w:hAnsiTheme="minorEastAsia"/>
          <w:sz w:val="16"/>
          <w:szCs w:val="16"/>
        </w:rPr>
        <w:br/>
        <w:t xml:space="preserve">　加盟国は、国際連合と協力して、人権及び基本的自由の普遍的な尊重及び遵守の促進を達成することを誓約したので、</w:t>
      </w:r>
      <w:r w:rsidRPr="00C63A84">
        <w:rPr>
          <w:rFonts w:asciiTheme="minorEastAsia" w:hAnsiTheme="minorEastAsia"/>
          <w:sz w:val="16"/>
          <w:szCs w:val="16"/>
        </w:rPr>
        <w:br/>
        <w:t xml:space="preserve">　これらの権利及び自由に対する共通の理解は、この誓約を完全にするためにもっとも重要であるので、</w:t>
      </w:r>
      <w:r w:rsidRPr="00C63A84">
        <w:rPr>
          <w:rFonts w:asciiTheme="minorEastAsia" w:hAnsiTheme="minorEastAsia"/>
          <w:sz w:val="16"/>
          <w:szCs w:val="16"/>
        </w:rPr>
        <w:br/>
        <w:t xml:space="preserve">　よって、ここに、国際連合総会は、</w:t>
      </w:r>
      <w:r w:rsidRPr="00C63A84">
        <w:rPr>
          <w:rFonts w:asciiTheme="minorEastAsia" w:hAnsiTheme="minorEastAsia"/>
          <w:sz w:val="16"/>
          <w:szCs w:val="16"/>
        </w:rPr>
        <w:br/>
        <w:t xml:space="preserve">　社会の各個人及び各機関が、この世界人権宣言を常に念頭に置きながら、加盟国自身の人民の間にも、また、加盟国の管轄下にある地域の人民の間にも、これらの権利と自由との尊重を指導及び教育によって促進すること並びにそれらの普遍的かつ効果的な承認と遵守とを国内的及び国際的な漸進的措置によって確保することに努力するように、すべての人民とすべての国とが達成すべき共通の基準として、この世界人権宣言を公布す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１</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すべての人間は、生れながらにして自由であり、かつ、尊厳と権利とについて平等である。人間は、理性と良心とを授けられており、互いに同胞の精神をもって行動しなければならない。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２</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１　</w:t>
      </w:r>
      <w:r w:rsidRPr="00C63A84">
        <w:rPr>
          <w:rFonts w:asciiTheme="minorEastAsia" w:hAnsiTheme="minorEastAsia"/>
          <w:sz w:val="16"/>
          <w:szCs w:val="16"/>
        </w:rPr>
        <w:t>すべて人は、人種、皮膚の色、性、言語、宗教、政治上</w:t>
      </w:r>
      <w:r w:rsidRPr="00C63A84">
        <w:rPr>
          <w:rFonts w:asciiTheme="minorEastAsia" w:hAnsiTheme="minorEastAsia"/>
          <w:bCs/>
          <w:sz w:val="16"/>
          <w:szCs w:val="16"/>
        </w:rPr>
        <w:t>その他</w:t>
      </w:r>
      <w:r w:rsidRPr="00C63A84">
        <w:rPr>
          <w:rFonts w:asciiTheme="minorEastAsia" w:hAnsiTheme="minorEastAsia"/>
          <w:sz w:val="16"/>
          <w:szCs w:val="16"/>
        </w:rPr>
        <w:t>の意見、国民的若しくは社会的出身、財産、門地その他の地位又はこれに類するいかなる事由による差別をも受けることなく、この宣言に掲げるすべての権利と自由とを享有することができる。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２　</w:t>
      </w:r>
      <w:r w:rsidRPr="00C63A84">
        <w:rPr>
          <w:rFonts w:asciiTheme="minorEastAsia" w:hAnsiTheme="minorEastAsia"/>
          <w:sz w:val="16"/>
          <w:szCs w:val="16"/>
        </w:rPr>
        <w:t>さらに、個人の属する国又は地域が独立国であると、信託統治地域であると、非自治地域であると、又は他のなんらかの主権制限の下にあるとを問わず、その国又は地域の政治上、管轄上又は国際上の地位に基づくいかなる差別もしてはならない。</w:t>
      </w:r>
      <w:r w:rsidRPr="00C63A84">
        <w:rPr>
          <w:rFonts w:asciiTheme="minorEastAsia" w:hAnsiTheme="minorEastAsia" w:hint="eastAsia"/>
          <w:sz w:val="16"/>
          <w:szCs w:val="16"/>
        </w:rPr>
        <w:t xml:space="preserve">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３</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すべて人は、生命、自由及び身体の安全に対する権利を有する。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４</w:t>
      </w:r>
      <w:r w:rsidRPr="00C63A84">
        <w:rPr>
          <w:rFonts w:asciiTheme="minorEastAsia" w:hAnsiTheme="minorEastAsia"/>
          <w:b/>
          <w:bCs/>
          <w:sz w:val="16"/>
          <w:szCs w:val="16"/>
        </w:rPr>
        <w:t>条</w:t>
      </w:r>
      <w:r w:rsidRPr="00C63A84">
        <w:rPr>
          <w:rFonts w:asciiTheme="minorEastAsia" w:hAnsiTheme="minorEastAsia"/>
          <w:sz w:val="16"/>
          <w:szCs w:val="16"/>
        </w:rPr>
        <w:br/>
        <w:t xml:space="preserve">　何人も、奴隷にされ、又は苦役に服することはない。奴隷制度及び奴隷売買は、いかなる形においても禁止する。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５</w:t>
      </w:r>
      <w:r w:rsidRPr="00C63A84">
        <w:rPr>
          <w:rFonts w:asciiTheme="minorEastAsia" w:hAnsiTheme="minorEastAsia"/>
          <w:b/>
          <w:bCs/>
          <w:sz w:val="16"/>
          <w:szCs w:val="16"/>
        </w:rPr>
        <w:t>条</w:t>
      </w:r>
      <w:r w:rsidRPr="00C63A84">
        <w:rPr>
          <w:rFonts w:asciiTheme="minorEastAsia" w:hAnsiTheme="minorEastAsia"/>
          <w:sz w:val="16"/>
          <w:szCs w:val="16"/>
        </w:rPr>
        <w:br/>
        <w:t xml:space="preserve">　何人も、拷問又は残虐な、非人道的な若しくは屈辱的な取扱若しくは刑罰を受けることはない。</w:t>
      </w:r>
    </w:p>
    <w:p w:rsidR="00F153C8"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６</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すべて人は、いかなる場所においても、法の下において、人として認められる権利を有する。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７</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の人は、法の下において平等であり、また、いかなる差別もなしに法の平等な保護を受ける権利を有する。すべての人は、この宣言に違反するいかなる差別に対しても、また、そのような差別をそそのかすいかなる行為に対しても、平等な保護を受け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８</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すべて人は、憲法又は法律によって与えられた基本的権利を侵害する行為に対し、権限を有する国内裁判所による効果的な救済を受ける権利を有する。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９</w:t>
      </w:r>
      <w:r w:rsidRPr="00C63A84">
        <w:rPr>
          <w:rFonts w:asciiTheme="minorEastAsia" w:hAnsiTheme="minorEastAsia"/>
          <w:b/>
          <w:bCs/>
          <w:sz w:val="16"/>
          <w:szCs w:val="16"/>
        </w:rPr>
        <w:t>条</w:t>
      </w:r>
      <w:r w:rsidRPr="00C63A84">
        <w:rPr>
          <w:rFonts w:asciiTheme="minorEastAsia" w:hAnsiTheme="minorEastAsia"/>
          <w:sz w:val="16"/>
          <w:szCs w:val="16"/>
        </w:rPr>
        <w:br/>
        <w:t xml:space="preserve">　何人も、ほしいままに逮捕、拘禁、又は追放されることはない。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10</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すべて人は、自己の権利及び義務並びに自己に対する刑事責任が決定されるに当っては、独立の公平な裁判所による公正な公開の審理を受けることについて完全に平等の権利を有する。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11</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犯罪の訴追を受けた者は、すべて、自己の弁護に必要な</w:t>
      </w:r>
      <w:r w:rsidRPr="00C63A84">
        <w:rPr>
          <w:rFonts w:asciiTheme="minorEastAsia" w:hAnsiTheme="minorEastAsia"/>
          <w:sz w:val="16"/>
          <w:szCs w:val="16"/>
        </w:rPr>
        <w:t>すべて</w:t>
      </w:r>
      <w:r w:rsidRPr="00C63A84">
        <w:rPr>
          <w:rFonts w:asciiTheme="minorEastAsia" w:hAnsiTheme="minorEastAsia"/>
          <w:bCs/>
          <w:sz w:val="16"/>
          <w:szCs w:val="16"/>
        </w:rPr>
        <w:t>の保障を与えられた公開の裁判において法律に従って有罪の立証があるまでは、無罪と推定される権利を有する。</w:t>
      </w:r>
    </w:p>
    <w:p w:rsidR="00937714" w:rsidRPr="00C63A84" w:rsidRDefault="00043921" w:rsidP="009B6BA0">
      <w:pPr>
        <w:spacing w:line="180" w:lineRule="exact"/>
        <w:ind w:left="156" w:hangingChars="100" w:hanging="156"/>
        <w:rPr>
          <w:rFonts w:asciiTheme="minorEastAsia" w:hAnsiTheme="minorEastAsia"/>
          <w:b/>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何人も、実行の時に国内法又は国際法により犯罪を構成</w:t>
      </w:r>
      <w:r w:rsidRPr="00C63A84">
        <w:rPr>
          <w:rFonts w:asciiTheme="minorEastAsia" w:hAnsiTheme="minorEastAsia"/>
          <w:sz w:val="16"/>
          <w:szCs w:val="16"/>
        </w:rPr>
        <w:t>しな</w:t>
      </w:r>
      <w:r w:rsidRPr="00C63A84">
        <w:rPr>
          <w:rFonts w:asciiTheme="minorEastAsia" w:hAnsiTheme="minorEastAsia"/>
          <w:sz w:val="16"/>
          <w:szCs w:val="16"/>
        </w:rPr>
        <w:lastRenderedPageBreak/>
        <w:t>かった</w:t>
      </w:r>
      <w:r w:rsidRPr="00C63A84">
        <w:rPr>
          <w:rFonts w:asciiTheme="minorEastAsia" w:hAnsiTheme="minorEastAsia"/>
          <w:bCs/>
          <w:sz w:val="16"/>
          <w:szCs w:val="16"/>
        </w:rPr>
        <w:t>作為又は不作為のために有罪とされることはない。また、犯罪が行われた時に適用される刑罰より重い刑罰を課せられない。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12</w:t>
      </w:r>
      <w:r w:rsidRPr="00C63A84">
        <w:rPr>
          <w:rFonts w:asciiTheme="minorEastAsia" w:hAnsiTheme="minorEastAsia"/>
          <w:b/>
          <w:bCs/>
          <w:sz w:val="16"/>
          <w:szCs w:val="16"/>
        </w:rPr>
        <w:t>条</w:t>
      </w:r>
      <w:r w:rsidRPr="00C63A84">
        <w:rPr>
          <w:rFonts w:asciiTheme="minorEastAsia" w:hAnsiTheme="minorEastAsia"/>
          <w:sz w:val="16"/>
          <w:szCs w:val="16"/>
        </w:rPr>
        <w:br/>
        <w:t xml:space="preserve">　何人も、自己の私事、家族、家庭若しくは通信に対して、ほしいままに干渉され、又は名誉及び信用に対して攻撃を受けることはない。人はすべて、このような干渉又は攻撃に対して法の保護を受け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13</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すべて人は、各国の境界内において自由に移転及び居住する権利を有する。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すべて人は、自国その他いずれの国をも立ち去り、及び自国に帰る権利を有する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14</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すべて人は、迫害を免れるため、他国に避難することを求め、かつ、避難する権利を有する。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この権利は、もっぱら非政治犯罪又は国際連合の目的及び原則に反する行為を原因とする訴追の場合には、援用することはできない。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15</w:t>
      </w:r>
      <w:r w:rsidRPr="00C63A84">
        <w:rPr>
          <w:rFonts w:asciiTheme="minorEastAsia" w:hAnsiTheme="minorEastAsia"/>
          <w:b/>
          <w:bCs/>
          <w:sz w:val="16"/>
          <w:szCs w:val="16"/>
        </w:rPr>
        <w:t>条</w:t>
      </w:r>
    </w:p>
    <w:p w:rsidR="00043921" w:rsidRPr="00C63A84" w:rsidRDefault="00043921"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すべて人は、国籍をもつ権利を有する。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何人も、ほしいままにその国籍を奪われ、又はその国籍を変更する権利を否認されることはない。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16</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成年の男女は、人種、国籍又は宗教によるいかなる制限をも受けることなく、婚姻し、かつ家庭をつくる権利を有する。成年の男女は、婚姻中及びその解消に際し、婚姻に関し平等の権利を有する。</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婚姻は、両当事者の自由かつ完全な合意によってのみ成立する。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家庭は、社会の自然かつ基礎的な集団単位であって、社会及び国の保護を受ける権利を有する。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17</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すべて人は、単独で又は他の者と共同して財産を所有する権利を有する。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何人も、ほしいままに自己の財産を奪われることはない。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18</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思想、良心及び宗教の自由に対する権利を有する。この権利は、宗教又は信念を変更する自由並びに単独で又は他の者と共同して、公的に又は私的に、布教、行事、礼拝及び儀式によって宗教又は信念を表明する自由を含む。</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19</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意見及び表現の自由に対する権利を有する。この権利は、干渉を受けることなく自己の意見をもつ自由並びにあらゆる手段により、また、国境を越えると否とにかかわりなく、情報及び思想を求め、受け、及び伝える自由を含む。</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20</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１　</w:t>
      </w:r>
      <w:r w:rsidRPr="00C63A84">
        <w:rPr>
          <w:rFonts w:asciiTheme="minorEastAsia" w:hAnsiTheme="minorEastAsia"/>
          <w:sz w:val="16"/>
          <w:szCs w:val="16"/>
        </w:rPr>
        <w:t>すべての人は、平和的集会及び結社の自由に対する権利を有する。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２　</w:t>
      </w:r>
      <w:r w:rsidRPr="00C63A84">
        <w:rPr>
          <w:rFonts w:asciiTheme="minorEastAsia" w:hAnsiTheme="minorEastAsia"/>
          <w:sz w:val="16"/>
          <w:szCs w:val="16"/>
        </w:rPr>
        <w:t>何人も、結社に属することを強制されない。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21</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１　</w:t>
      </w:r>
      <w:r w:rsidRPr="00C63A84">
        <w:rPr>
          <w:rFonts w:asciiTheme="minorEastAsia" w:hAnsiTheme="minorEastAsia"/>
          <w:sz w:val="16"/>
          <w:szCs w:val="16"/>
        </w:rPr>
        <w:t>すべて人は、直接に又は自由に選出された代表者を通じて、自国の政治に参与する権利を有する。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２　</w:t>
      </w:r>
      <w:r w:rsidRPr="00C63A84">
        <w:rPr>
          <w:rFonts w:asciiTheme="minorEastAsia" w:hAnsiTheme="minorEastAsia"/>
          <w:sz w:val="16"/>
          <w:szCs w:val="16"/>
        </w:rPr>
        <w:t>すべて人は、自国においてひとしく公務につく権利を有する。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３　</w:t>
      </w:r>
      <w:r w:rsidRPr="00C63A84">
        <w:rPr>
          <w:rFonts w:asciiTheme="minorEastAsia" w:hAnsiTheme="minorEastAsia"/>
          <w:sz w:val="16"/>
          <w:szCs w:val="16"/>
        </w:rPr>
        <w:t>人民の意思は、統治の権力を基礎とならなければならない。この意思は、定期のかつ真正な選挙によって表明されなければならない。この選挙は、平等の普通選挙によるものでなければならず、また、秘密投票又はこれと同等の自由が保障される投票手続によって行われなければなら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22</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社会の一員として、社会保障を受ける権利を有し、かつ、国家的努力及び国際的協力により、また、各国の組織及び資源に応じて、自己の尊厳と自己の人格の自由な発展とに欠くことのできない経済的、社会的及び文化的権利を実現す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23</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１　</w:t>
      </w:r>
      <w:r w:rsidRPr="00C63A84">
        <w:rPr>
          <w:rFonts w:asciiTheme="minorEastAsia" w:hAnsiTheme="minorEastAsia"/>
          <w:sz w:val="16"/>
          <w:szCs w:val="16"/>
        </w:rPr>
        <w:t>すべて人は、勤労し、職業を自由に選択し、公正かつ有利な勤労条件を確保し、及び失業に対する保護を受ける権利を有する。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２　</w:t>
      </w:r>
      <w:r w:rsidRPr="00C63A84">
        <w:rPr>
          <w:rFonts w:asciiTheme="minorEastAsia" w:hAnsiTheme="minorEastAsia"/>
          <w:sz w:val="16"/>
          <w:szCs w:val="16"/>
        </w:rPr>
        <w:t>すべて人は、いかなる差別をも受けることなく、同等の勤労に対し、同等の報酬を受ける権利を有する。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３　</w:t>
      </w:r>
      <w:r w:rsidRPr="00C63A84">
        <w:rPr>
          <w:rFonts w:asciiTheme="minorEastAsia" w:hAnsiTheme="minorEastAsia"/>
          <w:sz w:val="16"/>
          <w:szCs w:val="16"/>
        </w:rPr>
        <w:t>勤労する者は、すべて、自己及び家族に対して人間の尊厳にふさわしい生活を保障する公正かつ有利な報酬を受け、かつ、必要な場合には、他の社会的保護手段によって補充を受けることができる。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４　</w:t>
      </w:r>
      <w:r w:rsidRPr="00C63A84">
        <w:rPr>
          <w:rFonts w:asciiTheme="minorEastAsia" w:hAnsiTheme="minorEastAsia"/>
          <w:sz w:val="16"/>
          <w:szCs w:val="16"/>
        </w:rPr>
        <w:t>すべて人は、自己の利益を保護するために労働組合を組織し、及びこれに参加する権利を有する。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24</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すべて人は、労働時間の合理的な制限及び定期的な有給休暇を含む休息及び余暇をもつ権利を有する。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lastRenderedPageBreak/>
        <w:t>第</w:t>
      </w:r>
      <w:r w:rsidRPr="00C63A84">
        <w:rPr>
          <w:rFonts w:asciiTheme="minorEastAsia" w:hAnsiTheme="minorEastAsia" w:hint="eastAsia"/>
          <w:b/>
          <w:bCs/>
          <w:sz w:val="16"/>
          <w:szCs w:val="16"/>
        </w:rPr>
        <w:t>25</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すべて人は、衣食住、医療及び必要な社会的施設等により、自己及び家族の健康及び福祉に十分な生活水準を保持する権利並びに失業、疾病、心身障害、配偶者の死亡、老齢その他不可抗力による生活不能の場合は、保障を受ける権利を有する。</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母と子とは、特別の保護及び援助を受ける権利を有する。すべての児童は、嫡出であると否とを問わず、同じ社会的保護を受ける。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26</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すべて人は、教育を受ける権利を有する。教育は、少なくとも初等の及び基礎的の段階においては、無償でなければならない。初等教育は、義務的でなければならない。技術教育及び職業教育は、一般に利用できるものでなければならず、また、高等教育は、能力に応じ、すべての者にひとしく開放されていなければならない。</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教育は、人格の完全な発展並びに人権及び基本的自由の尊重の強化を目的としなければならない。教育は、すべての国又は人種的若しくは宗教的集団の相互間の理解、寛容及び友好関係を増進し、かつ、平和の維持のため、国際連合の活動を促進するものでなければなら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親は、子に与える教育の種類を選択する優先的権利を有する。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27</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１　</w:t>
      </w:r>
      <w:r w:rsidRPr="00C63A84">
        <w:rPr>
          <w:rFonts w:asciiTheme="minorEastAsia" w:hAnsiTheme="minorEastAsia"/>
          <w:sz w:val="16"/>
          <w:szCs w:val="16"/>
        </w:rPr>
        <w:t>すべて人は、自由に社会の文化生活に参加し、芸術を鑑賞し、及び科学の進歩とその恩恵とにあずかる権利を有する。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２　</w:t>
      </w:r>
      <w:r w:rsidRPr="00C63A84">
        <w:rPr>
          <w:rFonts w:asciiTheme="minorEastAsia" w:hAnsiTheme="minorEastAsia"/>
          <w:sz w:val="16"/>
          <w:szCs w:val="16"/>
        </w:rPr>
        <w:t>すべて人は、その創作した科学的、文学的又は美術的作品から生ずる精神的及び物質的利益を保護される権利を有する。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28</w:t>
      </w:r>
      <w:r w:rsidRPr="00C63A84">
        <w:rPr>
          <w:rFonts w:asciiTheme="minorEastAsia" w:hAnsiTheme="minorEastAsia"/>
          <w:b/>
          <w:bCs/>
          <w:sz w:val="16"/>
          <w:szCs w:val="16"/>
        </w:rPr>
        <w:t>条</w:t>
      </w:r>
      <w:r w:rsidRPr="00C63A84">
        <w:rPr>
          <w:rFonts w:asciiTheme="minorEastAsia" w:hAnsiTheme="minorEastAsia"/>
          <w:sz w:val="16"/>
          <w:szCs w:val="16"/>
        </w:rPr>
        <w:br/>
        <w:t xml:space="preserve">　すべて人は、この宣言に掲げる権利及び自由が完全に実現される社会的及び国際的秩序に対する権利を有する。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29</w:t>
      </w:r>
      <w:r w:rsidRPr="00C63A84">
        <w:rPr>
          <w:rFonts w:asciiTheme="minorEastAsia" w:hAnsiTheme="minorEastAsia"/>
          <w:b/>
          <w:bCs/>
          <w:sz w:val="16"/>
          <w:szCs w:val="16"/>
        </w:rPr>
        <w:t>条</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すべて人は、その人格の自由かつ完全な発展がその中に</w:t>
      </w:r>
      <w:r w:rsidRPr="00C63A84">
        <w:rPr>
          <w:rFonts w:asciiTheme="minorEastAsia" w:hAnsiTheme="minorEastAsia"/>
          <w:sz w:val="16"/>
          <w:szCs w:val="16"/>
        </w:rPr>
        <w:t>あって</w:t>
      </w:r>
      <w:r w:rsidRPr="00C63A84">
        <w:rPr>
          <w:rFonts w:asciiTheme="minorEastAsia" w:hAnsiTheme="minorEastAsia"/>
          <w:bCs/>
          <w:sz w:val="16"/>
          <w:szCs w:val="16"/>
        </w:rPr>
        <w:t>のみ可能である社会に対して義務を負う。</w:t>
      </w:r>
    </w:p>
    <w:p w:rsidR="00043921" w:rsidRPr="00C63A84" w:rsidRDefault="00043921"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すべて人は、自己の権利及び自由を行使するに当っては、他人の権利及び自由の正当な承認及び尊重を保障すること並びに民主的社会における道徳、公の秩序及び一般の福祉の正当な要求を満たすことをもっぱら目的として法律によって定められた制限にのみ服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これらの権利及び自由は、いかなる場合にも、国際連合の目的及び原則に反して行使してはならない。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30</w:t>
      </w:r>
      <w:r w:rsidRPr="00C63A84">
        <w:rPr>
          <w:rFonts w:asciiTheme="minorEastAsia" w:hAnsiTheme="minorEastAsia"/>
          <w:b/>
          <w:bCs/>
          <w:sz w:val="16"/>
          <w:szCs w:val="16"/>
        </w:rPr>
        <w:t>条</w:t>
      </w:r>
      <w:r w:rsidRPr="00C63A84">
        <w:rPr>
          <w:rFonts w:asciiTheme="minorEastAsia" w:hAnsiTheme="minorEastAsia"/>
          <w:sz w:val="16"/>
          <w:szCs w:val="16"/>
        </w:rPr>
        <w:br/>
        <w:t xml:space="preserve">　この宣言のいかなる規定も、いずれかの国、集団又は個人に対して、この宣言に掲げる権利及び自由の破壊を目的とする活動に従事し、又はそのような目的を有する行為を行う権利を認めるものと解釈してはならない。</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p>
    <w:p w:rsidR="00937714" w:rsidRPr="00C63A84" w:rsidRDefault="00937714" w:rsidP="00C63A84">
      <w:pPr>
        <w:spacing w:line="180" w:lineRule="exact"/>
        <w:rPr>
          <w:rFonts w:asciiTheme="minorEastAsia" w:hAnsiTheme="minorEastAsia"/>
          <w:b/>
          <w:bCs/>
          <w:sz w:val="16"/>
          <w:szCs w:val="16"/>
        </w:rPr>
      </w:pPr>
    </w:p>
    <w:p w:rsidR="009B6BA0" w:rsidRPr="00F7226E" w:rsidRDefault="00043921" w:rsidP="00F7226E">
      <w:pPr>
        <w:spacing w:line="200" w:lineRule="exact"/>
        <w:jc w:val="center"/>
        <w:rPr>
          <w:rFonts w:asciiTheme="minorEastAsia" w:hAnsiTheme="minorEastAsia"/>
          <w:sz w:val="20"/>
          <w:szCs w:val="20"/>
        </w:rPr>
      </w:pPr>
      <w:r w:rsidRPr="00F7226E">
        <w:rPr>
          <w:rFonts w:asciiTheme="minorEastAsia" w:hAnsiTheme="minorEastAsia" w:hint="eastAsia"/>
          <w:b/>
          <w:bCs/>
          <w:sz w:val="20"/>
          <w:szCs w:val="20"/>
          <w:shd w:val="pct15" w:color="auto" w:fill="FFFFFF"/>
        </w:rPr>
        <w:t>人権教育のための国連10年・決議</w:t>
      </w:r>
    </w:p>
    <w:p w:rsidR="00043921" w:rsidRPr="00C63A84" w:rsidRDefault="002D5C02" w:rsidP="009B6BA0">
      <w:pPr>
        <w:spacing w:line="180" w:lineRule="exact"/>
        <w:jc w:val="right"/>
        <w:rPr>
          <w:rFonts w:asciiTheme="minorEastAsia" w:hAnsiTheme="minorEastAsia"/>
          <w:sz w:val="16"/>
          <w:szCs w:val="16"/>
        </w:rPr>
      </w:pPr>
      <w:r w:rsidRPr="00C63A84">
        <w:rPr>
          <w:rFonts w:asciiTheme="minorEastAsia" w:hAnsiTheme="minorEastAsia" w:hint="eastAsia"/>
          <w:sz w:val="16"/>
          <w:szCs w:val="16"/>
        </w:rPr>
        <w:t xml:space="preserve">　</w:t>
      </w:r>
      <w:r w:rsidR="00043921" w:rsidRPr="00C63A84">
        <w:rPr>
          <w:rFonts w:asciiTheme="minorEastAsia" w:hAnsiTheme="minorEastAsia" w:hint="eastAsia"/>
          <w:sz w:val="16"/>
          <w:szCs w:val="16"/>
        </w:rPr>
        <w:t xml:space="preserve">（財）人権教育啓発センター仮訳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国際連合総会は、　国連憲章及び世界人権宣言に込められた基本的かつ普遍的理念に導かれ、世界人権宣言第26条が述べる「教育は、人格の完全な発展並びに人権及び基本的自由の尊重の強化を目的としなければならない。」を再確認し、経済的、社会的及び文化的権利に関する国際規約第13条、児童の権利に関する条約第28条など、先に述べた条項の目的を反映する、他の人権諸条約の規定を想起し、人権委員会が、理論的次元と実際の応用面、両面についての、人権の知識を教育政策における優先事項として確立されねばならないことを勧告した、1993年３月９日付決議1993／56を考慮し、人権委員会が国連人権高等弁務官に対し、その特別目的のうちに「人権教育のための国連10年」のための行動計画を含め、事務総長に対しては、国際連合総会第49会期において、経済社会理事会を通じ人権教育のための国連10年行動計画を提出を促すよう奨励した、1994年３月４日付人権委員会決議1994／51を考慮し、人権教育は情報の供給以上の関与を行い、また開発のあらゆる段階、及び社会のあらゆる階層にある人々が、あらゆる社会において、他者の尊厳の尊重、及びその尊重を保証するための手段と手法を学ぶための、生涯を通じての総合的なプロセスを構成すべきであることを確信し、また、人権教育は、子供、先住民、少数者及び障害者など、社会の多様な部分を評価する、あらゆる年齢層の女性と男性の尊厳に矛盾しない、開発の概念に貢献することをも、確信し、世界のあらゆる部分において、教育者及び非政府機関、並びに国際連合教育科学文化機関（ユネスコ）、国際労働機関（ＩＬＯ）、及び国際連合児童基金（ユニセフ）を含む、政府間機関が行う人権教育の振興の努力を評価し、女性、男性、子供はそれぞれ、人間として十分な可能性を実現するため、市民的、文化的、経済的、政治的、及び社会的人権のすべてについて、知らしめらるべきであるとを確信し、人権教育は、女性の人権の振興と保護を通じ、性差別の撤廃、及び機会の平等の保証のための、重要な手段を構成すると信頼し、国際連合教育科学文</w:t>
      </w:r>
      <w:r w:rsidRPr="00C63A84">
        <w:rPr>
          <w:rFonts w:asciiTheme="minorEastAsia" w:hAnsiTheme="minorEastAsia" w:hint="eastAsia"/>
          <w:sz w:val="16"/>
          <w:szCs w:val="16"/>
        </w:rPr>
        <w:lastRenderedPageBreak/>
        <w:t>化機関が、1993年３月８日から11日まで、モントリオールで開催した、人権と民主主義のための国際会議が採択した、「人権及び民主主義のための教育の世界行動計画」、及び「人権教育と民主主義はそれ自身人権であり、人権の実現のための必要条件である」とする会議のステートメントを考慮し、関連する国際連合教育及び広報プログラムの調整は、人権高等弁務官の責任であることを想起し、国際連合人権高等弁務官の報告書において、弁務官が調和ある地域社会間の関係の奨励、相互的寛容と理解、及び究極的には平和のために、人権教育が必須であると明言したことに注目し、国連エルサルバドル監視団（ＯＮＵＳＡＬ）や、国連カンボジア暫定統治機構（ＵＮＴＡＣ）を含む、国連平和維持活動における人権教育についての経験を意識し、1993年６月25日、「世界人権会議」で採択された、「ウィーン宣言及び行動計画」、特にそのセクションII、第78節から82節までに注意を払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１．1993年12月20日付総会決議に含まれた要望に従って提出された、人権教育に関する事務総長報告に、感謝をもって注目する。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２．1995年１月１日に始まる「人権教育のための国連10年」の10年間の期間を宣言する。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３．事務総長報告に盛り込まれた1995－2005の、「人権教育のための国連10年行動計画」を歓迎する。併せて、各国政府の「10年行動計画」の補遺に関するコメントを要請する。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４．事務総長には、第３節に掲げた目的のため、各国が示した見解を考慮して、提案を提出するように要請する。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５．すべての政府に対し、この行動計画の実施に貢献し、非識字者をなくし、及び人格の完全な開発を目指した、教育の方向付け、並びに人権と基本的自由の尊重の強化のための、努力を促進するよう、表明す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６．政府、及び非政府の教育機関に対し、行動計画のなかで勧告された、人権教育プログラムの、確立と実施へむけた努力、特に人権教育のための、各国計画の取りまとめと実施を強化するよう、強く求め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７．国際連合人権高等弁務官が、「行動計画」実施の調整を行うよう、求める。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８．国際連合事務局の人権センター及び人権委員会に対し、加盟各国、人権条約監視団体、その他適切な団体、及び権限をもつ非政府機関と協力して、国際連合人権高等弁務官が行う、行動計画の調整努力を支援するよう、求め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９．事務総長に対し、非政府機関が行う人権教育を特別に支援するため、国際連合事務局人権センターが管理する、人権教育ボランティア基金の設立を考慮するよう、求める。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10．特別機関及び国際連合プログラムが、その権限範囲において、行動計画の実施を行うよう、要請する。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11．事務総長は、この決議について、国際社会のすべてのメンバー、並びに人権教育に関与する政府間機関、非政府機関の関心を喚起するよう、求める。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12．国際機関、地域機関及び各国非政府機関、とりわけ女性、労働、開発と環境並びにその他すべての社会正義集団、人権唱道者、教育者、宗教団体及びメディアに関わる者に対し、人権に関する公式及び非公式教育への関与の増加と、「人権教育のための国連10年」の実施のための、人権センターとの協力を、訴える。 </w:t>
      </w:r>
    </w:p>
    <w:p w:rsidR="00043921" w:rsidRPr="00C63A84"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 xml:space="preserve">13．現在ある人権監視団体に対し、加盟各国による、その国際的な義務である人権教育の振興の実施について、強調するよう、求める。 </w:t>
      </w:r>
    </w:p>
    <w:p w:rsidR="00043921" w:rsidRDefault="00043921" w:rsidP="007C2DCE">
      <w:pPr>
        <w:spacing w:line="180" w:lineRule="exact"/>
        <w:ind w:left="78" w:hangingChars="50" w:hanging="78"/>
        <w:rPr>
          <w:rFonts w:asciiTheme="minorEastAsia" w:hAnsiTheme="minorEastAsia"/>
          <w:sz w:val="16"/>
          <w:szCs w:val="16"/>
        </w:rPr>
      </w:pPr>
      <w:r w:rsidRPr="00C63A84">
        <w:rPr>
          <w:rFonts w:asciiTheme="minorEastAsia" w:hAnsiTheme="minorEastAsia" w:hint="eastAsia"/>
          <w:sz w:val="16"/>
          <w:szCs w:val="16"/>
        </w:rPr>
        <w:t>14．このことについては、国際連合総会第50会期において「人権質問」の標題の下で、考慮することを、決定する。</w:t>
      </w:r>
    </w:p>
    <w:p w:rsidR="009B6BA0" w:rsidRDefault="009B6BA0" w:rsidP="007C2DCE">
      <w:pPr>
        <w:spacing w:line="180" w:lineRule="exact"/>
        <w:ind w:left="78" w:hangingChars="50" w:hanging="78"/>
        <w:rPr>
          <w:rFonts w:asciiTheme="minorEastAsia" w:hAnsiTheme="minorEastAsia"/>
          <w:sz w:val="16"/>
          <w:szCs w:val="16"/>
        </w:rPr>
      </w:pPr>
    </w:p>
    <w:p w:rsidR="009B6BA0" w:rsidRDefault="009B6BA0" w:rsidP="007C2DCE">
      <w:pPr>
        <w:spacing w:line="180" w:lineRule="exact"/>
        <w:ind w:left="78" w:hangingChars="50" w:hanging="78"/>
        <w:rPr>
          <w:rFonts w:asciiTheme="minorEastAsia" w:hAnsiTheme="minorEastAsia"/>
          <w:sz w:val="16"/>
          <w:szCs w:val="16"/>
        </w:rPr>
      </w:pPr>
    </w:p>
    <w:p w:rsidR="009B6BA0" w:rsidRPr="00C63A84" w:rsidRDefault="009B6BA0" w:rsidP="007C2DCE">
      <w:pPr>
        <w:spacing w:line="180" w:lineRule="exact"/>
        <w:ind w:left="78" w:hangingChars="50" w:hanging="78"/>
        <w:rPr>
          <w:rFonts w:asciiTheme="minorEastAsia" w:hAnsiTheme="minorEastAsia"/>
          <w:sz w:val="16"/>
          <w:szCs w:val="16"/>
        </w:rPr>
      </w:pPr>
    </w:p>
    <w:p w:rsidR="00043921" w:rsidRPr="00F7226E" w:rsidRDefault="00C205BB" w:rsidP="00F7226E">
      <w:pPr>
        <w:spacing w:line="200" w:lineRule="exact"/>
        <w:jc w:val="center"/>
        <w:rPr>
          <w:rFonts w:asciiTheme="minorEastAsia" w:hAnsiTheme="minorEastAsia"/>
          <w:b/>
          <w:bCs/>
          <w:sz w:val="20"/>
          <w:szCs w:val="20"/>
          <w:bdr w:val="single" w:sz="4" w:space="0" w:color="auto"/>
          <w:shd w:val="pct15" w:color="auto" w:fill="FFFFFF"/>
        </w:rPr>
      </w:pPr>
      <w:r w:rsidRPr="00F7226E">
        <w:rPr>
          <w:rFonts w:asciiTheme="minorEastAsia" w:hAnsiTheme="minorEastAsia" w:hint="eastAsia"/>
          <w:b/>
          <w:bCs/>
          <w:sz w:val="20"/>
          <w:szCs w:val="20"/>
          <w:shd w:val="pct15" w:color="auto" w:fill="FFFFFF"/>
        </w:rPr>
        <w:t>児童の権利に関する条約</w:t>
      </w:r>
      <w:r>
        <w:rPr>
          <w:rFonts w:asciiTheme="minorEastAsia" w:hAnsiTheme="minorEastAsia" w:hint="eastAsia"/>
          <w:b/>
          <w:bCs/>
          <w:sz w:val="20"/>
          <w:szCs w:val="20"/>
          <w:shd w:val="pct15" w:color="auto" w:fill="FFFFFF"/>
        </w:rPr>
        <w:t>（</w:t>
      </w:r>
      <w:r w:rsidR="00043921" w:rsidRPr="00F7226E">
        <w:rPr>
          <w:rFonts w:asciiTheme="minorEastAsia" w:hAnsiTheme="minorEastAsia" w:hint="eastAsia"/>
          <w:b/>
          <w:bCs/>
          <w:sz w:val="20"/>
          <w:szCs w:val="20"/>
          <w:shd w:val="pct15" w:color="auto" w:fill="FFFFFF"/>
        </w:rPr>
        <w:t>子どもの権利条約）</w:t>
      </w:r>
    </w:p>
    <w:p w:rsidR="00043921" w:rsidRPr="00C63A84" w:rsidRDefault="00043921" w:rsidP="00C63A84">
      <w:pPr>
        <w:spacing w:line="180" w:lineRule="exact"/>
        <w:rPr>
          <w:rFonts w:asciiTheme="minorEastAsia" w:hAnsiTheme="minorEastAsia"/>
          <w:b/>
          <w:bCs/>
          <w:sz w:val="16"/>
          <w:szCs w:val="16"/>
        </w:rPr>
      </w:pP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前　　文</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この条約の締約国は、</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際連合憲章において宣明された原則によれば、人類社会のすべての構成員の固有の尊厳及び平等のかつ奪い得ない権利を認めることが世界における自由、正義及び平和の基礎を成すものであることを考慮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際連合加盟国の国民が、国際連合憲章において、基本的人権並びに人間の尊厳及び価値に関する信念を改めて確認し、かつ、一層大きな自由の中で社会的進歩及び生活水準の向上を促進することを決意したことに留意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際連合が、世界人権宣言及び人権に関する国際規約において、すべての人は人種、皮膚の色、性、言語、宗教、政治的意見その他の意見、国民的若しくは社会的出身、財産、出生又は他の地位等によるいかなる差別もなしに同宣言及び同規約に掲げるすべての権利及び自由を享有することができることを宣明し及び合意したことを認め、</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国際連合が、世界人権宣言において、児童は特別な保護及び援助についての権利を享有することができることを宣明したことを想起し、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lastRenderedPageBreak/>
        <w:t>家族が、社会の基礎的な集団として、並びに家族のすべての構成員、特に、児童の成長及び福祉のための自然な環境として、社会においてその責任を十分に引き受けることができるよう必要な保護及び援助を与えられるべきであることを確信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児童が、その人格の完全なかつ調和のとれた発達のため、家庭環境の下で幸福、愛情及び理解のある雰囲気の中で成長すべきであることを認め、</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児童が、社会において個人として生活するため十分な準備が整えられるべきであり、かつ、国際連合憲章において宣明された理想の精神並びに特に平和、尊厳、寛容、自由、平等及び連帯の精神に従って育てられるべきであることを考慮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児童に対して特別な保護を与えることの必要性が、1924年の児童の権利に関するジュネーヴ宣言及び1959年11月20日に国際連合総会で採択された児童の権利に関する宣言において述べられており、また、世界人権宣言、市民的及び政治的権利に関する国際規約（特に第23条及び第24条）、経済的、社会的及び文化的権利に関する国際規約（特に第10条）並びに児童の福祉に関係する専門機関及び国際機関の規程及び関係文書において認められていることに留意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児童の権利に関する宣言において示されているとおり「児童は、身体的及び精神的に未熟であるため、その出生の前後において、適当な法的保護を含む特別な保護及び世話を必要とする。」ことに留意し、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内の又は国際的な里親委託及び養子縁組を特に考慮した児童の保護及び福祉についての社会的及び法的な原則に関する宣言、少年司法の運用のための国際連合最低基準規則（北京規則）及び緊急事態及び武力紛争における女子及び児童の保護に関する宣言の規定を想起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極めて困難な条件の下で生活している児童が世界のすべての国に存在すること、また、このような児童が特別の配慮を必要としていることを認め、</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児童の保護及び調和のとれた発達のために各人民の伝統及び文化的価値が有する重要性を十分に考慮し、</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あらゆる国特に開発途上国における児童の生活条件を改善するために国際協力が重要であることを認めて、</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次のとおり協定した。</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第１部</w:t>
      </w:r>
    </w:p>
    <w:p w:rsidR="00F153C8" w:rsidRPr="00C63A84" w:rsidRDefault="00043921" w:rsidP="00D551A6">
      <w:pPr>
        <w:spacing w:line="180" w:lineRule="exact"/>
        <w:rPr>
          <w:rFonts w:asciiTheme="minorEastAsia" w:hAnsiTheme="minorEastAsia"/>
          <w:sz w:val="16"/>
          <w:szCs w:val="16"/>
        </w:rPr>
      </w:pPr>
      <w:r w:rsidRPr="00C63A84">
        <w:rPr>
          <w:rFonts w:asciiTheme="minorEastAsia" w:hAnsiTheme="minorEastAsia" w:hint="eastAsia"/>
          <w:b/>
          <w:bCs/>
          <w:sz w:val="16"/>
          <w:szCs w:val="16"/>
        </w:rPr>
        <w:t>第１条</w:t>
      </w:r>
      <w:r w:rsidR="00AC15DB" w:rsidRPr="00C63A84">
        <w:rPr>
          <w:rFonts w:asciiTheme="minorEastAsia" w:hAnsiTheme="minorEastAsia" w:hint="eastAsia"/>
          <w:sz w:val="16"/>
          <w:szCs w:val="16"/>
        </w:rPr>
        <w:t>（児童の定義）</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この条約の適用上、児童とは、18歳未満のすべての者をいう。ただし、当該児童で、その者に適用される法律によりより早く成年に達したものを除く。</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第２条</w:t>
      </w:r>
      <w:r w:rsidR="00AC15DB" w:rsidRPr="00C63A84">
        <w:rPr>
          <w:rFonts w:asciiTheme="minorEastAsia" w:hAnsiTheme="minorEastAsia" w:hint="eastAsia"/>
          <w:sz w:val="16"/>
          <w:szCs w:val="16"/>
        </w:rPr>
        <w:t>（差別の禁止）</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その管轄の下にある児童に対し、児童又はその父母若しくは法定保護者の人種、皮膚の色、性、言語、宗教、政治的意見その他の意見、国民的、種族的若しくは社会的出身、財産、心身障害、出生又は他の地位にかかわらず、いかなる差別もなしにこの条約に定める権利を尊重し、及び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締約国は、児童がその父母、法定保護者又は家族の構成員の地位、活動、表明した意見又は信念によるあらゆる形態の差別又は処罰から保護されることを確保するためのすべての適当な措置をとる。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第３条</w:t>
      </w:r>
      <w:r w:rsidR="00AC15DB" w:rsidRPr="00C63A84">
        <w:rPr>
          <w:rFonts w:asciiTheme="minorEastAsia" w:hAnsiTheme="minorEastAsia" w:hint="eastAsia"/>
          <w:sz w:val="16"/>
          <w:szCs w:val="16"/>
        </w:rPr>
        <w:t>（児童に対する措置の原則）</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1　児童に関するすべての措置をとるに当たっては、公的若しくは私的な社会福祉施設、裁判所、行政当局又は立法機関のいずれによって行われるものであっても、児童の最善の利益が主として考慮されるもの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児童の父母、法定保護者又は児童について法的に責任を有する他の者の権利及び義務を考慮に入れて、児童の福祉に必要な保護及び養護を確保することを約束し、このため、すべての適当な立法上及び行政上の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児童の養護又は保護のための施設、役務の提供及び設備が、特に安全及び健康の分野に関し並びにこれらの職員の数及び適格性並びに適正な監督に関し権限のある当局の設定した基準に適合すること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第４条</w:t>
      </w:r>
      <w:r w:rsidR="00AC15DB" w:rsidRPr="00C63A84">
        <w:rPr>
          <w:rFonts w:asciiTheme="minorEastAsia" w:hAnsiTheme="minorEastAsia" w:hint="eastAsia"/>
          <w:sz w:val="16"/>
          <w:szCs w:val="16"/>
        </w:rPr>
        <w:t>（締約国の義務）</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この条約において認められる権利の実現のため、すべての適当な立法措置、行政措置その他の措置を講ずる。締約国は、経済的、社会的及び文化的権利に関しては、自国における利用可能な手段の最大限の範囲内で、また、必要な場合には国際協力の枠内で、これらの措置を講ず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第５条</w:t>
      </w:r>
      <w:r w:rsidR="00AC15DB" w:rsidRPr="00C63A84">
        <w:rPr>
          <w:rFonts w:asciiTheme="minorEastAsia" w:hAnsiTheme="minorEastAsia" w:hint="eastAsia"/>
          <w:sz w:val="16"/>
          <w:szCs w:val="16"/>
        </w:rPr>
        <w:t>（父母等の責任、権利及び義務の尊重）</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児童がこの条約において認められる権利を行使するに当たり、父母若しくは場合により地方の慣習により定められている大家族若しくは共同体の構成員、法定保護者又は児童について法的に責任を有する他の者がその児童の発達しつつある能力に適合する方法で適当な指示及び指導を与える責任、権利及び義務を尊重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第６条</w:t>
      </w:r>
      <w:r w:rsidR="00AC15DB" w:rsidRPr="00C63A84">
        <w:rPr>
          <w:rFonts w:asciiTheme="minorEastAsia" w:hAnsiTheme="minorEastAsia" w:hint="eastAsia"/>
          <w:sz w:val="16"/>
          <w:szCs w:val="16"/>
        </w:rPr>
        <w:t>（生命に対する</w:t>
      </w:r>
      <w:r w:rsidR="007F2793" w:rsidRPr="00C63A84">
        <w:rPr>
          <w:rFonts w:asciiTheme="minorEastAsia" w:hAnsiTheme="minorEastAsia" w:hint="eastAsia"/>
          <w:sz w:val="16"/>
          <w:szCs w:val="16"/>
        </w:rPr>
        <w:t>固有</w:t>
      </w:r>
      <w:r w:rsidR="00AC15DB" w:rsidRPr="00C63A84">
        <w:rPr>
          <w:rFonts w:asciiTheme="minorEastAsia" w:hAnsiTheme="minorEastAsia" w:hint="eastAsia"/>
          <w:sz w:val="16"/>
          <w:szCs w:val="16"/>
        </w:rPr>
        <w:t>の</w:t>
      </w:r>
      <w:r w:rsidR="007F2793" w:rsidRPr="00C63A84">
        <w:rPr>
          <w:rFonts w:asciiTheme="minorEastAsia" w:hAnsiTheme="minorEastAsia" w:hint="eastAsia"/>
          <w:sz w:val="16"/>
          <w:szCs w:val="16"/>
        </w:rPr>
        <w:t>権利</w:t>
      </w:r>
      <w:r w:rsidR="00AC15DB" w:rsidRPr="00C63A84">
        <w:rPr>
          <w:rFonts w:asciiTheme="minorEastAsia" w:hAnsiTheme="minorEastAsia" w:hint="eastAsia"/>
          <w:sz w:val="16"/>
          <w:szCs w:val="16"/>
        </w:rPr>
        <w:t>）</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締約国は、すべての児童が生命に対する固有の権利を有する</w:t>
      </w:r>
      <w:r w:rsidRPr="00C63A84">
        <w:rPr>
          <w:rFonts w:asciiTheme="minorEastAsia" w:hAnsiTheme="minorEastAsia" w:hint="eastAsia"/>
          <w:sz w:val="16"/>
          <w:szCs w:val="16"/>
        </w:rPr>
        <w:lastRenderedPageBreak/>
        <w:t>ことを認める。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締約国は、児童の生存及び発達を可能な最大限の範囲において確保する。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第７条</w:t>
      </w:r>
      <w:r w:rsidR="007F2793" w:rsidRPr="00C63A84">
        <w:rPr>
          <w:rFonts w:asciiTheme="minorEastAsia" w:hAnsiTheme="minorEastAsia" w:hint="eastAsia"/>
          <w:sz w:val="16"/>
          <w:szCs w:val="16"/>
        </w:rPr>
        <w:t>（登録、氏名及び国籍等に関する権利）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児童は、出生の後直ちに登録される。児童は、出生の時から氏名を有する権利及び国籍を取得する権利を有するものとし、また、できる限りその父母を知りかつその父母によって養育される権利を有する。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締約国は、特に児童が無国籍となる場合を含めて、国内法及びこの分野における関連する国際文書に基づく自国の義務に従い、１の権利の実現を確保する。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第８条</w:t>
      </w:r>
      <w:r w:rsidR="007F2793" w:rsidRPr="00C63A84">
        <w:rPr>
          <w:rFonts w:asciiTheme="minorEastAsia" w:hAnsiTheme="minorEastAsia" w:hint="eastAsia"/>
          <w:sz w:val="16"/>
          <w:szCs w:val="16"/>
        </w:rPr>
        <w:t>（国籍等身元関係事項を保持する権利）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締約国は、児童が法律によって認められた国籍、氏名及び家族関係を含むその身元関係事項について不法に干渉されることなく保持する権利を尊重することを約束する。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締約国は、児童がその身元関係事項の一部又は全部を不法に奪われた場合には、その身元関係事項を速やかに回復するため、適当な援助及び保護を与える。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第９条</w:t>
      </w:r>
      <w:r w:rsidR="007F2793" w:rsidRPr="00C63A84">
        <w:rPr>
          <w:rFonts w:asciiTheme="minorEastAsia" w:hAnsiTheme="minorEastAsia" w:hint="eastAsia"/>
          <w:sz w:val="16"/>
          <w:szCs w:val="16"/>
        </w:rPr>
        <w:t>（父母からの分離についての手続き及び児童が父母との接触を維持する権利）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がその父母の意思に反してその父母から分離されないことを確保する。ただし、権限のある当局が司法の審査に従うことを条件として適用のある法律及び手続に従いその分離が児童の最善の利益のために必要であると決定する場合は、この限りでない。このような決定は、父母が児童を虐待し若しくは放置する場合又は父母が別居しており児童の居住地を決定しなければならない場合のような特定の場合において必要となることがあ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すべての関係当事者は、１の規定に基づくいかなる手続においても、その手続に参加しかつ自己の意見を述べる機会を有する。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締約国は、児童の最善の利益に反する場合を除くほか、父母の一方又は双方から分離されている児童が定期的に父母のい</w:t>
      </w:r>
      <w:r w:rsidR="00EB73F2" w:rsidRPr="00C63A84">
        <w:rPr>
          <w:rFonts w:asciiTheme="minorEastAsia" w:hAnsiTheme="minorEastAsia" w:hint="eastAsia"/>
          <w:sz w:val="16"/>
          <w:szCs w:val="16"/>
        </w:rPr>
        <w:t xml:space="preserve">　</w:t>
      </w:r>
      <w:r w:rsidRPr="00C63A84">
        <w:rPr>
          <w:rFonts w:asciiTheme="minorEastAsia" w:hAnsiTheme="minorEastAsia" w:hint="eastAsia"/>
          <w:sz w:val="16"/>
          <w:szCs w:val="16"/>
        </w:rPr>
        <w:t>ずれとも人的な関係及び直接の接触を維持する権利を尊重する。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３の分離が、締約国がとった父母の一方若しくは双方又は児童の抑留、拘禁、追放、退去強制、死亡（その者が当該締約国により身体を拘束されている間に何らかの理由により生じた死亡を含む。）等のいずれかの措置に基づく場合には、当該締約国は、要請に応じ、父母、児童又は適当な場合には家族の他の構成員に対し、家族のうち不在となっている者の所在に関する重要な情報を提供する。ただし、その情報の提供が児童の福祉を害する場合は、この限りでない。締約国は、更に、その要請の提出自体が関係者に悪影響を及ぼさないこと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第10条</w:t>
      </w:r>
      <w:r w:rsidR="007F2793" w:rsidRPr="00C63A84">
        <w:rPr>
          <w:rFonts w:asciiTheme="minorEastAsia" w:hAnsiTheme="minorEastAsia" w:hint="eastAsia"/>
          <w:sz w:val="16"/>
          <w:szCs w:val="16"/>
        </w:rPr>
        <w:t>（家族の再統合に対する配慮）</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前条１の規定に基づく締約国の義務に従い、家族の再統合を目的とする児童又はその父母による締約国への入国又は締約国からの出国の申請については、締約国が積極的、人道的かつ迅速な方法で取り扱う。締約国は、更に、その申請の提出が申請者及びその家族の構成員に悪影響を及ぼさないことを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父母と異なる国に居住する児童は、例外的な事情がある場合を除くほか定期的に父母との人的な関係及び直接の接触を維持する権利を有する。このため、前条１の規定に基づく締約国の義務に従い、締約国は、児童及びその父母がいずれの国（自国を含む。）からも出国し、かつ、自国に入国する権利を尊重する。出国する権利は、法律で定められ、国の安全、公の秩序、公衆の健康若しくは道徳又は他の者の権利及び自由を保護するために必要であり、かつ、この条約において認められる他の権利と両立する制限にのみ従う。</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第11条</w:t>
      </w:r>
      <w:r w:rsidR="007F2793" w:rsidRPr="00C63A84">
        <w:rPr>
          <w:rFonts w:asciiTheme="minorEastAsia" w:hAnsiTheme="minorEastAsia" w:hint="eastAsia"/>
          <w:sz w:val="16"/>
          <w:szCs w:val="16"/>
        </w:rPr>
        <w:t>（児童の不法な国外移送、帰還できない事態の除去）</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締約国は、児童が不法に国外へ移送されることを防止し及び国外から帰還することができない事態を除去するための措置を講ずる。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このため、締約国は、二国間若しくは多数国間の協定の締結又は現行の協定への加入を促進する。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第12条</w:t>
      </w:r>
      <w:r w:rsidR="00AE1DE5" w:rsidRPr="00C63A84">
        <w:rPr>
          <w:rFonts w:asciiTheme="minorEastAsia" w:hAnsiTheme="minorEastAsia" w:hint="eastAsia"/>
          <w:sz w:val="16"/>
          <w:szCs w:val="16"/>
        </w:rPr>
        <w:t>（意見を表明する権利）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自己の意見を形成する能力のある児童がその児童に影響を及ぼすすべての事項について自由に自己の意見を表明する権利を確保する。この場合において、児童の意見は、その児童の年齢及び成熟度に従って相応に考慮されるもの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ため、児童は、特に、自己に影響を及ぼすあらゆる司法上及び行政上の手続において、国内法の手続規則に合致する方法により直接に又は代理人若しくは適当な団体を通じて聴取される機会を与えられ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第13条</w:t>
      </w:r>
      <w:r w:rsidR="00AE1DE5" w:rsidRPr="00C63A84">
        <w:rPr>
          <w:rFonts w:asciiTheme="minorEastAsia" w:hAnsiTheme="minorEastAsia" w:hint="eastAsia"/>
          <w:sz w:val="16"/>
          <w:szCs w:val="16"/>
        </w:rPr>
        <w:t>（表現の自由）</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児童は、表現の自由についての権利を有する。この権利には、口頭、手書き若しくは印刷、芸術の形態又は自ら選択する他の方法により、国境とのかかわりなく、あらゆる種類の情報及び考えを求め、受け及び伝える自由を含む。</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１の権利の行使については、一定の制限を課することができる。ただし、その制限は、法律によって定められ、かつ、次の</w:t>
      </w:r>
      <w:r w:rsidRPr="00C63A84">
        <w:rPr>
          <w:rFonts w:asciiTheme="minorEastAsia" w:hAnsiTheme="minorEastAsia" w:hint="eastAsia"/>
          <w:sz w:val="16"/>
          <w:szCs w:val="16"/>
        </w:rPr>
        <w:lastRenderedPageBreak/>
        <w:t>目的のために必要とされるものに限る。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(a)　他の者の権利又は信用の尊重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(b)　国の安全、公の秩序又は公衆の健康若しくは道徳の保護 </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第14条</w:t>
      </w:r>
      <w:r w:rsidR="00AE1DE5" w:rsidRPr="00C63A84">
        <w:rPr>
          <w:rFonts w:asciiTheme="minorEastAsia" w:hAnsiTheme="minorEastAsia" w:hint="eastAsia"/>
          <w:sz w:val="16"/>
          <w:szCs w:val="16"/>
        </w:rPr>
        <w:t>（思想、良心及び宗教の自由）</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締約国は、思想、良心及び宗教の自由についての児童の権利を尊重する。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締約国は、児童が１の権利を行使するに当たり、父母及び場合により法定保護者が児童に対しその発達しつつある能力に適合する方法で指示を与える権利及び義務を尊重する。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宗教又は信念を表明する自由については、法律で定める制限であって公共の安全、公の秩序、公衆の健康若しくは道徳又は他の者の基本的な権利及び自由を保護するために必要なもののみを課することができ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第15条</w:t>
      </w:r>
      <w:r w:rsidR="00AE1DE5" w:rsidRPr="00C63A84">
        <w:rPr>
          <w:rFonts w:asciiTheme="minorEastAsia" w:hAnsiTheme="minorEastAsia" w:hint="eastAsia"/>
          <w:sz w:val="16"/>
          <w:szCs w:val="16"/>
        </w:rPr>
        <w:t>（結社及び集会の自由）</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締約国は、結社の自由及び平和的な集会の自由についての児童の権利を認める。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１の権利の行使については、法律で定める制限であって国の安全若しくは公共の安全、公の秩序、公衆の健康若しくは道徳の保護又は他の者の権利及び自由の保護のため民主的社会において必要なもの以外のいかなる制限も課することができ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第16条</w:t>
      </w:r>
      <w:r w:rsidR="00AE1DE5" w:rsidRPr="00C63A84">
        <w:rPr>
          <w:rFonts w:asciiTheme="minorEastAsia" w:hAnsiTheme="minorEastAsia" w:hint="eastAsia"/>
          <w:sz w:val="16"/>
          <w:szCs w:val="16"/>
        </w:rPr>
        <w:t>（私生活等に対する不法な干渉からの保護）</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いかなる児童も、その私生活、家族、住居若しくは通信に対して恣意的に若しくは不法に干渉され又は名誉及び信用を不法に攻撃されない。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児童は、１の干渉又は攻撃に対する法律の保護を受ける権利を有する。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w:t>
      </w:r>
      <w:r w:rsidR="00EB73F2" w:rsidRPr="00C63A84">
        <w:rPr>
          <w:rFonts w:asciiTheme="minorEastAsia" w:hAnsiTheme="minorEastAsia" w:hint="eastAsia"/>
          <w:b/>
          <w:bCs/>
          <w:sz w:val="16"/>
          <w:szCs w:val="16"/>
        </w:rPr>
        <w:t>17</w:t>
      </w:r>
      <w:r w:rsidRPr="00C63A84">
        <w:rPr>
          <w:rFonts w:asciiTheme="minorEastAsia" w:hAnsiTheme="minorEastAsia" w:hint="eastAsia"/>
          <w:b/>
          <w:bCs/>
          <w:sz w:val="16"/>
          <w:szCs w:val="16"/>
        </w:rPr>
        <w:t>条</w:t>
      </w:r>
      <w:r w:rsidR="00AE1DE5" w:rsidRPr="00C63A84">
        <w:rPr>
          <w:rFonts w:asciiTheme="minorEastAsia" w:hAnsiTheme="minorEastAsia" w:hint="eastAsia"/>
          <w:sz w:val="16"/>
          <w:szCs w:val="16"/>
        </w:rPr>
        <w:t>（多様な情報源からの情報及び資料の利用）</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大衆媒体（マス・メディア）の果たす重要な機能を認め、児童が国の内外の多様な情報源からの情報及び資料、特に児童の社会面、精神面及び道徳面の福祉並びに心身の健康の促進を目的とした情報及び資料を利用することができることを確保する。このため、締約国は、</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児童にとって社会面及び文化面において有益であり、かつ、第29条の精神に沿う情報及び資料を大衆媒体（マス・メディア）が普及させるよう奨励する。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国の内外の多様な情報源（文化的にも多様な情報源を含む。）からの情報及び資料の作成、交換及び普及における国際協力を奨励する。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(c)　児童用書籍の作成及び普及を奨励する。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少数集団に属し又は原住民である児童の言語上の必要性について大衆媒体（マス・メディア）が特に考慮するよう奨励する。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第13条及び次条の規定に留意して、児童の福祉に有害な情報及び資料から児童を保護するための適当な指針を発展させることを奨励する。 </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第18条</w:t>
      </w:r>
      <w:r w:rsidR="00A758BD" w:rsidRPr="00C63A84">
        <w:rPr>
          <w:rFonts w:asciiTheme="minorEastAsia" w:hAnsiTheme="minorEastAsia" w:hint="eastAsia"/>
          <w:sz w:val="16"/>
          <w:szCs w:val="16"/>
        </w:rPr>
        <w:t>（児童の養育及び発達についての父母の責任と国の援助）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の養育及び発達について父母が共同の責任を有するという原則についての認識を確保するために最善の努力を払う。父母又は場合により法定保護者は、児童の養育及び発達についての第一義的な責任を有する。児童の最善の利益は、これらの者の基本的な関心事項となるもの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この条約に定める権利を保障し及び促進するため、父母及び法定保護者が児童の養育についての責任を遂行するに当たりこれらの者に対して適当な援助を与えるものとし、また、児童の養護のための施設、設備及び役務の提供の発展を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締約国は、父母が働いている児童が利用する資格を有する児童の養護のための役務の提供及び設備からその児童が便益を受ける権利を有することを確保するためのすべての適当な措置をとる。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第19条</w:t>
      </w:r>
      <w:r w:rsidR="00A758BD" w:rsidRPr="00C63A84">
        <w:rPr>
          <w:rFonts w:asciiTheme="minorEastAsia" w:hAnsiTheme="minorEastAsia" w:hint="eastAsia"/>
          <w:sz w:val="16"/>
          <w:szCs w:val="16"/>
        </w:rPr>
        <w:t>（</w:t>
      </w:r>
      <w:r w:rsidR="00DF13FC" w:rsidRPr="00C63A84">
        <w:rPr>
          <w:rFonts w:asciiTheme="minorEastAsia" w:hAnsiTheme="minorEastAsia" w:hint="eastAsia"/>
          <w:sz w:val="16"/>
          <w:szCs w:val="16"/>
        </w:rPr>
        <w:t>監</w:t>
      </w:r>
      <w:r w:rsidR="00CD624C" w:rsidRPr="00C63A84">
        <w:rPr>
          <w:rFonts w:asciiTheme="minorEastAsia" w:hAnsiTheme="minorEastAsia" w:hint="eastAsia"/>
          <w:sz w:val="16"/>
          <w:szCs w:val="16"/>
        </w:rPr>
        <w:t>護</w:t>
      </w:r>
      <w:r w:rsidR="00A758BD" w:rsidRPr="00C63A84">
        <w:rPr>
          <w:rFonts w:asciiTheme="minorEastAsia" w:hAnsiTheme="minorEastAsia" w:hint="eastAsia"/>
          <w:sz w:val="16"/>
          <w:szCs w:val="16"/>
        </w:rPr>
        <w:t>を受けている間における虐待からの保護）</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が父母、法定保護者又は児童を監護する他の者による監護を受けている間において、あらゆる形態の身体的若しくは精神的な暴力、傷害若しくは虐待、放置若しくは怠慢な取扱い、不当な取扱い又は搾取（性的虐待を含む。）からその児童を保護するためすべての適当な立法上、行政上、社会上及び教育上の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１の保護措置には、適当な場合には、児童及び児童を監護する者のために必要な援助を与える社会的計画の作成その他の形態による防止のための効果的な手続並びに１に定める児童の不当な取扱いの事件の発見、報告、付託、調査、処置及び事後措置並びに適当な場合には司法の関与に関する効果的な手続を含むもの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第20条</w:t>
      </w:r>
      <w:r w:rsidR="00A758BD" w:rsidRPr="00C63A84">
        <w:rPr>
          <w:rFonts w:asciiTheme="minorEastAsia" w:hAnsiTheme="minorEastAsia" w:hint="eastAsia"/>
          <w:sz w:val="16"/>
          <w:szCs w:val="16"/>
        </w:rPr>
        <w:t>（家庭環境を奪われた児童等に対する保護及び援助）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一時的若しくは恒久的にその家庭環境を奪われた児童又は児童自身の最善の利益にかんがみその家庭環境にとどまることが認められない児童は、国が与える特別の保護及び援助を受ける権利を有する。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締約国は、自国の国内法に従い、１の児童のための代替的な監護を確保する。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lastRenderedPageBreak/>
        <w:t>３　２の監護には、特に、里親委託、イスラム法の力ファーラ、養子縁組又は必要な場合には児童の監護のための適当な施設への収容を含むことができる。解決策の検討に当たっては、児童の養育において継続性が望ましいこと並びに児童の種族的、宗教的、文化的及び言語的な背景について、十分な考慮を払うもの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第21条</w:t>
      </w:r>
      <w:r w:rsidR="00A758BD" w:rsidRPr="00C63A84">
        <w:rPr>
          <w:rFonts w:asciiTheme="minorEastAsia" w:hAnsiTheme="minorEastAsia" w:hint="eastAsia"/>
          <w:sz w:val="16"/>
          <w:szCs w:val="16"/>
        </w:rPr>
        <w:t>（養子縁組に際しての保護）</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養子縁組の制度を認め又は許容している締約国は、児童の最善の利益について最大の考慮が払われることを確保するものとし、また、</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児童の養子縁組が権限のある当局によってのみ認められることを確保する。この場合において、当該権限のある当局は、適用のある法律及び手続に従い、かつ、信頼し得るすべての関連情報に基づき、養子縁組が父母、親族及び法定保護者に関する児童の状況にかんがみ許容されること並びに必要な場合には、関係者が所要のカウンセリングに基づき養子縁組について事情を知らされた上での同意を与えていることを認定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児童がその出身国内において里親若しくは養家に託され又は適切な方法で監護を受けることができない場合には、これに代わる児童の監護の手段として国際的な養子縁組を考慮することができることを認め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国際的な養子縁組が行われる児童が国内における養子縁組の場合における保護及び基準と同等のものを享受することを確保する。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国際的な養子縁組において当該養子縁組が関係者に不当な金銭上の利得をもたらすことがないことを確保するためのすべての適当な措置をとる。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適当な場合には、二国間又は多数国間の取極又は協定を締結することによりこの条の目的を促進し、及びこの枠組みの範囲内で他国における児童の養子縁組が権限のある当局又は機関によって行われることを確保するよう努める。 </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第22条</w:t>
      </w:r>
      <w:r w:rsidR="00A758BD" w:rsidRPr="00C63A84">
        <w:rPr>
          <w:rFonts w:asciiTheme="minorEastAsia" w:hAnsiTheme="minorEastAsia" w:hint="eastAsia"/>
          <w:sz w:val="16"/>
          <w:szCs w:val="16"/>
        </w:rPr>
        <w:t>（難民の児童等に対する保護及び援助）</w:t>
      </w:r>
    </w:p>
    <w:p w:rsidR="00043921" w:rsidRPr="00C63A84" w:rsidRDefault="00043921" w:rsidP="00D551A6">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難民の地位を求めている児童又は適用のある国際法及び国際的な手続若しくは国内法及び国内的な手続に基づき難民と認められている児童が、父母又は他の者に付き添われているかいないかを間わず、この条約及び自国が締約国となっている人権又は人道に関する他の国際文書に定める権利であって適用のあるものの享受に当たり、適当な保護及び人道的援助を受けることを確保するための適当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ため、締約国は、適当と認める場合には、１の児童を保護し及び援助するため、並びに難民の児童の家族との再統合に必要な情報を得ることを目的としてその難民の児童の父母又は家族の他の構成員を捜すため、国際連合及びこれと協力する他の権限のある政府間機関又は関係非政府機関による努力に協力する。その難民の児童は、父母又は家族の他の構成員が発見されない場合には、何らかの理由により恒久的又は一時的にその家庭環境を奪われた他の児童と同様にこの条約に定める保護が与えられ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第23条</w:t>
      </w:r>
      <w:r w:rsidR="00A758BD" w:rsidRPr="00C63A84">
        <w:rPr>
          <w:rFonts w:asciiTheme="minorEastAsia" w:hAnsiTheme="minorEastAsia" w:hint="eastAsia"/>
          <w:sz w:val="16"/>
          <w:szCs w:val="16"/>
        </w:rPr>
        <w:t>（心身障害を有する児童に対する特別の養護及び援助）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締約国は、精神的又は身体的な障害を有する児童が、その尊厳を確保し、自立を促進し及び社会への積極的な参加を容易にする条件の下で十分かつ相応な生活を享受すべきであることを認める。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障害を有する児童が特別の養護についての権利を有することを認めるものとし、利用可能な手段の下で、申込みに応じた、かつ、当該児童の状況及び父母又は当該児童を養護している他の者の事情に適した援助を、これを受ける資格を有する児童及びこのような児童の養護について責任を有する者に与えることを奨励し、かつ、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障害を有する児童の特別な必要を認めて、２の規定に従って与えられる援助は、父母又は当該児童を養護している他の者の資力を考慮して可能な限り無償で与えられるものとし、かつ、障害を有する児童が可能な限り社会への統合及び個人の発達（文化的及び精神的な発達を含む。）を達成することに資する方法で当該児童が教育、訓練、保健サービス、リハビリテーション・サービス、雇用のための準備及びレクリエーションの機会を実質的に利用し及び享受することができるように行われるもの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締約国は、国際協力の精神により、予防的な保健並びに障害を有する児童の医学的、心理学的及び機能的治療の分野にお</w:t>
      </w:r>
      <w:r w:rsidR="00EB73F2" w:rsidRPr="00C63A84">
        <w:rPr>
          <w:rFonts w:asciiTheme="minorEastAsia" w:hAnsiTheme="minorEastAsia" w:hint="eastAsia"/>
          <w:sz w:val="16"/>
          <w:szCs w:val="16"/>
        </w:rPr>
        <w:t xml:space="preserve">　</w:t>
      </w:r>
      <w:r w:rsidRPr="00C63A84">
        <w:rPr>
          <w:rFonts w:asciiTheme="minorEastAsia" w:hAnsiTheme="minorEastAsia" w:hint="eastAsia"/>
          <w:sz w:val="16"/>
          <w:szCs w:val="16"/>
        </w:rPr>
        <w:t>ける適当な情報の交換（リハビリテーション、教育及び職業サービスの方法に関する情報の普及及び利用を含む。）であってこれらの分野における自国の能力及び技術を向上させ並びに自国の経験を広げることができるようにすることを目的とするものを促進する。これに関しては、特に、開発途上国の必要を考慮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第24条</w:t>
      </w:r>
      <w:r w:rsidR="00A758BD" w:rsidRPr="00C63A84">
        <w:rPr>
          <w:rFonts w:asciiTheme="minorEastAsia" w:hAnsiTheme="minorEastAsia" w:hint="eastAsia"/>
          <w:sz w:val="16"/>
          <w:szCs w:val="16"/>
        </w:rPr>
        <w:t>（健康を享受すること等についての権利）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締約国は、到達可能な最高水準の健康を享受すること並びに病気の治療及び健康の回復のための便宜を与えられることにつ</w:t>
      </w:r>
      <w:r w:rsidRPr="00C63A84">
        <w:rPr>
          <w:rFonts w:asciiTheme="minorEastAsia" w:hAnsiTheme="minorEastAsia" w:hint="eastAsia"/>
          <w:sz w:val="16"/>
          <w:szCs w:val="16"/>
        </w:rPr>
        <w:lastRenderedPageBreak/>
        <w:t>いての児童の権利を認める。締約国は、いかなる児童もこのような保健サービスを利用する権利が奪われないことを確保するために努力する。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締約国は、１の権利の完全な実現を追求するものとし、特に、次のことのための適当な措置をとる。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(a)　幼児及び児童の死亡率を低下させること。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基礎的な保健の発展に重点を置いて必要な医療及び保健をすべての児童に提供することを確保すること。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環境汚染の危険を考慮に入れて、基礎的な保健の枠組みの範囲内で行われることを含めて、特に容易に利用可能な技術の適用により並びに十分に栄養のある食物及び清潔な飲料水の供給を通じて、疾病及び栄養不良と闘うこと。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(d)　母親のための産前産後の適当な保健を確保すること。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社会のすべての構成員特に父母及び児童が、児童の健康及び栄養、母乳による育児の利点、衛生（環境衛生を含む。）並びに事故の防止についての基礎的な知識に関して、情報を提供され、教育を受ける機会を有し及びその知識の使用について支援されることを確保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(f)　予防的な保健、父母のための指導並びに家族計画に関する教育及びサービスを発展させること。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締約国は、児童の健康を害するような伝統的な慣行を廃止するため、効果的かつ適当なすべての措置をとる。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締約国は、この条において認められる権利の完全な実現を漸進的に達成するため、国際協力を促進し及び奨励することを約束する。これに関しては、特に、開発途上国の必要を考慮する。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第25条</w:t>
      </w:r>
      <w:r w:rsidR="00A758BD" w:rsidRPr="00C63A84">
        <w:rPr>
          <w:rFonts w:asciiTheme="minorEastAsia" w:hAnsiTheme="minorEastAsia" w:hint="eastAsia"/>
          <w:sz w:val="16"/>
          <w:szCs w:val="16"/>
        </w:rPr>
        <w:t>（児童の処遇等に関する定期的審査）</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児童の身体又は精神の養護、保護又は治療を目的として権限のある当局によって収容された児童に対する処遇及びその収容に関連する他のすべての状況に関する定期的な審査が行われることについての児童の権利を認め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第26条</w:t>
      </w:r>
      <w:r w:rsidR="00A758BD" w:rsidRPr="00C63A84">
        <w:rPr>
          <w:rFonts w:asciiTheme="minorEastAsia" w:hAnsiTheme="minorEastAsia" w:hint="eastAsia"/>
          <w:sz w:val="16"/>
          <w:szCs w:val="16"/>
        </w:rPr>
        <w:t>（社会保障からの給付を受ける権利）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締約国は、すべての児童が社会保険その他の社会保障からの給付を受ける権利を認めるものとし、自国の国内法に従い、この権利の完全な実現を達成するための必要な措置をとる。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１の給付は、適当な場合には、児童及びその扶養について責任を有する者の資力及び事情並びに児童によって又は児童に代わって行われる給付の申請に関する他のすべての事項を考慮して、与えられるもの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第27条</w:t>
      </w:r>
      <w:r w:rsidR="009626F6" w:rsidRPr="00C63A84">
        <w:rPr>
          <w:rFonts w:asciiTheme="minorEastAsia" w:hAnsiTheme="minorEastAsia" w:hint="eastAsia"/>
          <w:sz w:val="16"/>
          <w:szCs w:val="16"/>
        </w:rPr>
        <w:t>（相当な生活水準についての権利）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締約国は、児童の身体的、精神的、道徳的及び社会的な発達のための相当な生活水準についてのすべての児童の権利を認める。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父母又は児童について責任を有する他の者は、自己の能力及び資力の範囲内で、児童の発達に必要な生活条件を確保することについての第一義的な責任を有する。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国内事情に従い、かつ、その能力の範囲内で、１の権利の実現のため、父母及び児童について責任を有する他の者を援助するための適当な措置をとるものとし、また、必要な場合には、特に栄養、衣類及び住居に関して、物的援助及び支援計画を提供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締約国は、父母又は児童について金銭上の責任を有する他の者から、児童の扶養料を自国内で及び外国から、回収することを確保するためのすべての適当な措置をとる。特に、児童について金銭上の責任を有する者が児童と異なる国に居住している場合には、締約国は、国際協定への加入又は国際協定の締結及び他の適当な取決めの作成を促進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第28条</w:t>
      </w:r>
      <w:r w:rsidR="009626F6" w:rsidRPr="00C63A84">
        <w:rPr>
          <w:rFonts w:asciiTheme="minorEastAsia" w:hAnsiTheme="minorEastAsia" w:hint="eastAsia"/>
          <w:sz w:val="16"/>
          <w:szCs w:val="16"/>
        </w:rPr>
        <w:t>（教育についての権利）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締約国は、教育についての児童の権利を認めるものとし、この権利を漸進的にかつ機会の平等を基礎として達成するため、特に、</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初等教育を義務的なものとし、すべての者に対して無償のものとする。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種々の形態の中等教育（一般教育及び職業教育を含む。）の発展を奨励し、すべての児童に対し、これらの中等教育が利用可能であり、かつ、これらを利用する機会が与えられるものとし、例えば、無償教育の導入、必要な場合における財政的援助の提供のような適当な措置をと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すべての適当な方法により、能力に応じ、すべての者に対して高等教育を利用する機会が与えられるものとする。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すべての児童に対し、教育及び職業に関する情報及び指導が利用可能であり、かつ、これらを利用する機会が与えられるものとする。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定期的な登校及び中途退学率の減少を奨励するための措置をとる。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締約国は、学校の規律が児童の人間の尊厳に適合する方法で及びこの条約に従って運用されることを確保するためのすべての適当な措置をとる。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締約国は、特に全世界における無知及び非識字の廃絶に寄与し並びに科学上及び技術上の知識並びに最新の教育方法の利用を容易にするため、教育に関する事項についての国際協力を促</w:t>
      </w:r>
      <w:r w:rsidRPr="00C63A84">
        <w:rPr>
          <w:rFonts w:asciiTheme="minorEastAsia" w:hAnsiTheme="minorEastAsia" w:hint="eastAsia"/>
          <w:sz w:val="16"/>
          <w:szCs w:val="16"/>
        </w:rPr>
        <w:lastRenderedPageBreak/>
        <w:t>進し、及び奨励する。これに関しては、特に、開発途上国の必要を考慮する。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第29条</w:t>
      </w:r>
      <w:r w:rsidR="009626F6" w:rsidRPr="00C63A84">
        <w:rPr>
          <w:rFonts w:asciiTheme="minorEastAsia" w:hAnsiTheme="minorEastAsia" w:hint="eastAsia"/>
          <w:sz w:val="16"/>
          <w:szCs w:val="16"/>
        </w:rPr>
        <w:t>（教育の目的）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締約国は、児童の教育が次のことを指向すべきことに同意する。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児童の人格、才能並びに精神的及び身体的な能力をその可能な最大限度まで発達させること。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人権及び基本的自由並びに国際連合憲章にうたう原則の尊重を育成すること。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児童の父母、児童の文化的同一性、言語及び価値観、児童の居住国及び出身国の国民的価値観並びに自己の文明と異なる文明に対する尊重を育成すること。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すべての人民の間の、種族的、国民的及び宗教的集団の間の並びに原住民である者の理解、平和、寛容、両性の平等及び友好の精神に従い、自由な社会における責任ある生活のために児童に準備させること。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(e)　自然環境の尊重を育成すること。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条又は前条のいかなる規定も、個人及び団体が教育機関を設置し及び管理する自由を妨げるものと解してはならない。ただし、常に、１に定める原則が遵守されること及び当該教育機関において行われる教育が国によって定められる最低限度の基準に適合することを条件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第30条</w:t>
      </w:r>
      <w:r w:rsidR="009626F6" w:rsidRPr="00C63A84">
        <w:rPr>
          <w:rFonts w:asciiTheme="minorEastAsia" w:hAnsiTheme="minorEastAsia" w:hint="eastAsia"/>
          <w:sz w:val="16"/>
          <w:szCs w:val="16"/>
        </w:rPr>
        <w:t>（少数民族に属し又は</w:t>
      </w:r>
      <w:r w:rsidR="008361F4">
        <w:rPr>
          <w:rFonts w:asciiTheme="minorEastAsia" w:hAnsiTheme="minorEastAsia" w:hint="eastAsia"/>
          <w:sz w:val="16"/>
          <w:szCs w:val="16"/>
        </w:rPr>
        <w:t>原住民</w:t>
      </w:r>
      <w:r w:rsidR="009626F6" w:rsidRPr="00C63A84">
        <w:rPr>
          <w:rFonts w:asciiTheme="minorEastAsia" w:hAnsiTheme="minorEastAsia" w:hint="eastAsia"/>
          <w:sz w:val="16"/>
          <w:szCs w:val="16"/>
        </w:rPr>
        <w:t>である児童の文化、宗教及び言語についての権利）</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種族的、宗教的若しくは言語的少数民族又は</w:t>
      </w:r>
      <w:r w:rsidR="008361F4">
        <w:rPr>
          <w:rFonts w:asciiTheme="minorEastAsia" w:hAnsiTheme="minorEastAsia" w:hint="eastAsia"/>
          <w:sz w:val="16"/>
          <w:szCs w:val="16"/>
        </w:rPr>
        <w:t>原</w:t>
      </w:r>
      <w:r w:rsidRPr="00C63A84">
        <w:rPr>
          <w:rFonts w:asciiTheme="minorEastAsia" w:hAnsiTheme="minorEastAsia" w:hint="eastAsia"/>
          <w:sz w:val="16"/>
          <w:szCs w:val="16"/>
        </w:rPr>
        <w:t>住民である者が存在する国において、当該少数民族に属し又は</w:t>
      </w:r>
      <w:r w:rsidR="008361F4">
        <w:rPr>
          <w:rFonts w:asciiTheme="minorEastAsia" w:hAnsiTheme="minorEastAsia" w:hint="eastAsia"/>
          <w:sz w:val="16"/>
          <w:szCs w:val="16"/>
        </w:rPr>
        <w:t>原</w:t>
      </w:r>
      <w:r w:rsidRPr="00C63A84">
        <w:rPr>
          <w:rFonts w:asciiTheme="minorEastAsia" w:hAnsiTheme="minorEastAsia" w:hint="eastAsia"/>
          <w:sz w:val="16"/>
          <w:szCs w:val="16"/>
        </w:rPr>
        <w:t>住民である児童は、その集団の他の構成員とともに自己の文化を享有し、自己の宗教を信仰しかつ実践し又は自己の言語を使用する権利を否定されない。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第31条</w:t>
      </w:r>
      <w:r w:rsidR="009626F6" w:rsidRPr="00C63A84">
        <w:rPr>
          <w:rFonts w:asciiTheme="minorEastAsia" w:hAnsiTheme="minorEastAsia" w:hint="eastAsia"/>
          <w:sz w:val="16"/>
          <w:szCs w:val="16"/>
        </w:rPr>
        <w:t>（休息、余暇及び文化的生活に関する権利）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締約国は、休息及び余暇についての児童の権利並びに児童がその年齢に適した遊び及びレクリエーションの活動を行い並びに文化的な生活及び芸術に自由に参加する権利を認める。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児童が文化的及び芸術的な生活に十分に参加する権利を尊重しかつ促進するものとし、文化的及び芸術的な活動並びにレクリエーション及び余暇の活動のための適当かつ平等な機会の提供を奨励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第32条</w:t>
      </w:r>
      <w:r w:rsidR="007D1BFB" w:rsidRPr="00C63A84">
        <w:rPr>
          <w:rFonts w:asciiTheme="minorEastAsia" w:hAnsiTheme="minorEastAsia" w:hint="eastAsia"/>
          <w:sz w:val="16"/>
          <w:szCs w:val="16"/>
        </w:rPr>
        <w:t>（</w:t>
      </w:r>
      <w:r w:rsidR="00B530F0" w:rsidRPr="00C63A84">
        <w:rPr>
          <w:rFonts w:asciiTheme="minorEastAsia" w:hAnsiTheme="minorEastAsia" w:hint="eastAsia"/>
          <w:sz w:val="16"/>
          <w:szCs w:val="16"/>
        </w:rPr>
        <w:t>経済的搾取からの保護、有害となるおそれのある労働への従事から保護される権利</w:t>
      </w:r>
      <w:r w:rsidR="007D1BFB" w:rsidRPr="00C63A84">
        <w:rPr>
          <w:rFonts w:asciiTheme="minorEastAsia" w:hAnsiTheme="minorEastAsia" w:hint="eastAsia"/>
          <w:sz w:val="16"/>
          <w:szCs w:val="16"/>
        </w:rPr>
        <w:t>）</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児童が経済的な搾取から保護され及び危険となり若しくは児童の教育の妨げとなり又は児童の健康若しくは身体的、精神的、道徳的若しくは社会的な発達に有害となるおそれのある労働への従事から保護される権利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締約国は、この条の規定の実施を確保するための立法上、行政上、社会上及び教育上の措置をとる。このため、締約国は、他の国際文書の関連規定を考慮して、特に、</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雇用が認められるための1又は2以上の最低年齢を定める。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(b)　労働時間及び労働条件についての適当な規則を定める。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この条の規定の効果的な実施を確保するための適当な罰則その他の制裁を定める。 </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第33条</w:t>
      </w:r>
      <w:r w:rsidR="00283840" w:rsidRPr="00C63A84">
        <w:rPr>
          <w:rFonts w:asciiTheme="minorEastAsia" w:hAnsiTheme="minorEastAsia" w:hint="eastAsia"/>
          <w:sz w:val="16"/>
          <w:szCs w:val="16"/>
        </w:rPr>
        <w:t>（麻薬の不正使用等からの保護）</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関連する国際条約に定義された麻薬及び向精神薬の不正な使用から児童を保護し並びにこれらの物質の不正な生産及び取引における児童の使用を防止するための立法上、行政上、社会上及び教育上の措置を含むすべての適当な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第34条</w:t>
      </w:r>
      <w:r w:rsidR="00283840" w:rsidRPr="00C63A84">
        <w:rPr>
          <w:rFonts w:asciiTheme="minorEastAsia" w:hAnsiTheme="minorEastAsia" w:hint="eastAsia"/>
          <w:sz w:val="16"/>
          <w:szCs w:val="16"/>
        </w:rPr>
        <w:t>（性的搾取、虐待からの保護）</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締約国は、あらゆる形態の性的搾取及び性的虐待から児童を保護することを約束する。このため、締約国は、特に、次のことを防止するためのすべての適当な国内、二国間及び多数国間の措置をとる。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不法な性的な行為を行うことを児童に対して勧誘し又は強制すること。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売春又は他の不法な性的な業務において児童を搾取的に使用すること。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わいせつな演技及び物において児童を搾取的に使用すること。 </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第35条</w:t>
      </w:r>
      <w:r w:rsidR="00283840" w:rsidRPr="00C63A84">
        <w:rPr>
          <w:rFonts w:asciiTheme="minorEastAsia" w:hAnsiTheme="minorEastAsia" w:hint="eastAsia"/>
          <w:sz w:val="16"/>
          <w:szCs w:val="16"/>
        </w:rPr>
        <w:t>（児童の誘拐、売買等からの保護）</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締約国は、あらゆる目的のための又はあらゆる形態の児童の誘拐、売買又は取引を防止するためのすべての適当な国内、二国間及び多数国間の措置をとる。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第36条</w:t>
      </w:r>
      <w:r w:rsidR="00283840" w:rsidRPr="00C63A84">
        <w:rPr>
          <w:rFonts w:asciiTheme="minorEastAsia" w:hAnsiTheme="minorEastAsia" w:hint="eastAsia"/>
          <w:sz w:val="16"/>
          <w:szCs w:val="16"/>
        </w:rPr>
        <w:t>（他のすべての形態の搾取からの保護）</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締約国は、いずれかの面において児童の福祉を害する他のすべての形態の搾取から児童を保護する。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第37条</w:t>
      </w:r>
      <w:r w:rsidR="006A0609" w:rsidRPr="00C63A84">
        <w:rPr>
          <w:rFonts w:asciiTheme="minorEastAsia" w:hAnsiTheme="minorEastAsia" w:hint="eastAsia"/>
          <w:sz w:val="16"/>
          <w:szCs w:val="16"/>
        </w:rPr>
        <w:t>（拷問等の禁止、</w:t>
      </w:r>
      <w:r w:rsidR="003D0DDB" w:rsidRPr="00C63A84">
        <w:rPr>
          <w:rFonts w:asciiTheme="minorEastAsia" w:hAnsiTheme="minorEastAsia" w:hint="eastAsia"/>
          <w:sz w:val="16"/>
          <w:szCs w:val="16"/>
        </w:rPr>
        <w:t>自由を奪われた児童の取扱い</w:t>
      </w:r>
      <w:r w:rsidR="006A0609" w:rsidRPr="00C63A84">
        <w:rPr>
          <w:rFonts w:asciiTheme="minorEastAsia" w:hAnsiTheme="minorEastAsia" w:hint="eastAsia"/>
          <w:sz w:val="16"/>
          <w:szCs w:val="16"/>
        </w:rPr>
        <w:t>）</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締約国は、次のことを確保する。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いかなる児童も、拷問又は他の残虐な、非人道的な若しくは品位を傷つける取扱い若しくは刑罰を受けないこと。死刑又は釈放の可能性がない終身刑は、十八歳未満の者が行った犯罪について科さないこと。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(b)　いかなる児童も、不法に又は恣意的にその自由を奪われない</w:t>
      </w:r>
      <w:r w:rsidRPr="00C63A84">
        <w:rPr>
          <w:rFonts w:asciiTheme="minorEastAsia" w:hAnsiTheme="minorEastAsia" w:hint="eastAsia"/>
          <w:sz w:val="16"/>
          <w:szCs w:val="16"/>
        </w:rPr>
        <w:lastRenderedPageBreak/>
        <w:t xml:space="preserve">こと。児童の逮捕、抑留又は拘禁は、法律に従って行うものとし、最後の解決手段として最も短い適当な期間のみ用いること。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自由を奪われたすべての児童は、人道的に、人間の固有の尊厳を尊重して、かつ、その年齢の者の必要を考慮した方法で取り扱われること。特に、自由を奪われたすべての児童は、成人とは分離されないことがその最善の利益であると認められない限り成人とは分離されるものとし、例外的な事情がある場合を除くほか、通信及び訪問を通じてその家族との接触を維持する権利を有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自由を奪われたすべての児童は、弁護人その他適当な援助を行う者と速やかに接触する権利を有し、裁判所その他の権限のある、独立の、かつ、公平な当局においてその自由の剥奪の合法性を争い並びにこれについての決定を速やかに受ける権利を有すること。 </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第38条</w:t>
      </w:r>
      <w:r w:rsidR="003D0DDB" w:rsidRPr="00C63A84">
        <w:rPr>
          <w:rFonts w:asciiTheme="minorEastAsia" w:hAnsiTheme="minorEastAsia" w:hint="eastAsia"/>
          <w:sz w:val="16"/>
          <w:szCs w:val="16"/>
        </w:rPr>
        <w:t>（武力紛争における児童の保護）</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締約国は、武力紛争において自国に適用される国際人道法の規定で児童に関係を有するものを尊重し及びこれらの規定の尊重を確保することを約束する。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締約国は、15歳未満の者が敵対行為に直接参加しないことを確保するためのすべての実行可能な措置をとる。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締約国は、15歳未満の者を自国の軍隊に採用することを差し控えるものとし、また、15歳以上18歳未満の者の中から採用するに当たっては、最年長者を優先させるよう努める。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締約国は、武力紛争において文民を保護するための国際人道法に基づく自国の義務に従い、武力紛争の影響を受ける児童の保護及び養護を確保するためのすべての実行可能な措置をとる。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第39条</w:t>
      </w:r>
      <w:r w:rsidR="003D0DDB" w:rsidRPr="00C63A84">
        <w:rPr>
          <w:rFonts w:asciiTheme="minorEastAsia" w:hAnsiTheme="minorEastAsia" w:hint="eastAsia"/>
          <w:sz w:val="16"/>
          <w:szCs w:val="16"/>
        </w:rPr>
        <w:t>（搾取、虐待、武力紛争</w:t>
      </w:r>
      <w:r w:rsidR="00DF13FC" w:rsidRPr="00C63A84">
        <w:rPr>
          <w:rFonts w:asciiTheme="minorEastAsia" w:hAnsiTheme="minorEastAsia" w:hint="eastAsia"/>
          <w:sz w:val="16"/>
          <w:szCs w:val="16"/>
        </w:rPr>
        <w:t>等</w:t>
      </w:r>
      <w:r w:rsidR="003D0DDB" w:rsidRPr="00C63A84">
        <w:rPr>
          <w:rFonts w:asciiTheme="minorEastAsia" w:hAnsiTheme="minorEastAsia" w:hint="eastAsia"/>
          <w:sz w:val="16"/>
          <w:szCs w:val="16"/>
        </w:rPr>
        <w:t>による被害を受けた児童の回復のための措置）</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あらゆる形態の放置、搾取若しくは虐待、拷間若しくは他のあらゆる形態の残虐な、非人道的な若しくは品位を傷つける取扱い若しくは刑罰又は武力紛争による被害者である児童の身体的及び心理的な回復及び社会復帰を促進するためのすべての適当な措置をとる。このような回復及び復帰は、児童の健康、自尊心及び尊厳を育成する環境において行われ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第40条</w:t>
      </w:r>
      <w:r w:rsidR="003D0DDB" w:rsidRPr="00C63A84">
        <w:rPr>
          <w:rFonts w:asciiTheme="minorEastAsia" w:hAnsiTheme="minorEastAsia" w:hint="eastAsia"/>
          <w:sz w:val="16"/>
          <w:szCs w:val="16"/>
        </w:rPr>
        <w:t>（</w:t>
      </w:r>
      <w:r w:rsidR="00DF13FC" w:rsidRPr="00C63A84">
        <w:rPr>
          <w:rFonts w:asciiTheme="minorEastAsia" w:hAnsiTheme="minorEastAsia" w:hint="eastAsia"/>
          <w:sz w:val="16"/>
          <w:szCs w:val="16"/>
        </w:rPr>
        <w:t>刑法</w:t>
      </w:r>
      <w:r w:rsidR="003D0DDB" w:rsidRPr="00C63A84">
        <w:rPr>
          <w:rFonts w:asciiTheme="minorEastAsia" w:hAnsiTheme="minorEastAsia" w:hint="eastAsia"/>
          <w:sz w:val="16"/>
          <w:szCs w:val="16"/>
        </w:rPr>
        <w:t>を犯したと申し立てられた児童等の保護）</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刑法を犯したと申し立てられ、訴追され又は認定されたすべての児童が尊厳及び価値についての当該児童の意識を促進させるような方法であって、当該児童が他の者の人権及び基本的自由を尊重することを強化し、かつ、当該児童の年齢を考慮し、更に、当該児童が社会に復帰し及び社会において建設的な役割を担うことがなるべく促進されることを配慮した方法により取り扱われる権利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このため、締約国は、国際文書の関連する規定を考慮して、特に次のことを確保する。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いかなる児童も、実行の時に国内法又は国際法により禁じられていなかった作為又は不作為を理由として刑法を犯したと申し立てられ、訴追され又は認定されないこと。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刑法を犯したと申し立てられ又は訴追されたすべての児童は、少なくとも次の保障を受けること。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 xml:space="preserve">(i)　法律に基づいて有罪とされるまでは無罪と推定されること。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 xml:space="preserve">(ii)　速やかにかつ直接に、また、適当な場合には当該児童の父母又は法定保護者を通じてその罪を告げられること並びに防御の準備及び申立てにおいて弁護人その他適当な援助を行う者を持つこと。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 xml:space="preserve">(iii)　事案が権限のある、独立の、かつ、公平な当局又は司法機関により法律に基づく公正な審理において、弁護人その他適当な援助を行う者の立会い及び、特に当該児童の年齢又は境遇を考慮して児童の最善の利益にならないと認められる場合を除くほか、当該児童の父母又は法定保護者の立会いの下に遅滞なく決定され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 xml:space="preserve">(iv)　供述又は有罪の自白を強要されないこと。不利な証人を尋間し又はこれに対し尋問させること並びに対等の条件で自己のための証人の出席及びこれに対する尋問を求めること。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 xml:space="preserve">(v)　刑法を犯したと認められた場合には、その認定及びその結果科せられた措置について、法律に基づき、上級の、権限のある、独立の、かつ、公平な当局又は司法機関によって再審理されること。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 xml:space="preserve">(vi)　使用される言語を理解すること又は話すことができない場合には、無料で通訳の援助を受けること。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 xml:space="preserve">(vii)　手続のすべての段階において当該児童の私生活が十分に尊重されること。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締約国は、刑法を犯したと申し立てられ、訴追され又は認定された児童に特別に適用される法律及び手続の制定並びに当局及び施設の設置を促進するよう努めるものとし、特に、次のことを行う。</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その年齢未満の児童は刑法を犯す能力を有しないと推定される最低年齢を設定すること。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lastRenderedPageBreak/>
        <w:t xml:space="preserve">(b)　適当なかつ望ましい場合には、人権及び法的保護が十分に尊重されていることを条件として、司法上の手続に訴えることなく当該児童を取り扱う措置をとること。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児童がその福祉に適合し、かつ、その事情及び犯罪の双方に応じた方法で取り扱われることを確保するため、保護、指導及び監督命令、力ウンセリング、保護観察、里親委託、教育及び職業訓練計画、施設における養護に代わる他の措置等の種々の処置が利用し得るもの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第41条</w:t>
      </w:r>
      <w:r w:rsidR="0088443A" w:rsidRPr="00C63A84">
        <w:rPr>
          <w:rFonts w:asciiTheme="minorEastAsia" w:hAnsiTheme="minorEastAsia" w:hint="eastAsia"/>
          <w:sz w:val="16"/>
          <w:szCs w:val="16"/>
        </w:rPr>
        <w:t>（締約国の法律及び締約国について友好な国際法との関係）</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この条約のいかなる規定も、次のものに含まれる規定であって児童の権利の実現に一層貢献するものに影響を及ぼすものではない。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(a)　締約国の法律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(b)　締約国について効力を有する国際法 </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第２部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第42条</w:t>
      </w:r>
      <w:r w:rsidR="0088443A" w:rsidRPr="00C63A84">
        <w:rPr>
          <w:rFonts w:asciiTheme="minorEastAsia" w:hAnsiTheme="minorEastAsia" w:hint="eastAsia"/>
          <w:sz w:val="16"/>
          <w:szCs w:val="16"/>
        </w:rPr>
        <w:t>（条約の広報）</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締約国は、適当かつ積極的な方法でこの条約の原則及び規定を成人及び児童のいずれにも広く知らせることを約束する。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第43条</w:t>
      </w:r>
      <w:r w:rsidR="0088443A" w:rsidRPr="00C63A84">
        <w:rPr>
          <w:rFonts w:asciiTheme="minorEastAsia" w:hAnsiTheme="minorEastAsia" w:hint="eastAsia"/>
          <w:sz w:val="16"/>
          <w:szCs w:val="16"/>
        </w:rPr>
        <w:t>（児童の権利委員会の</w:t>
      </w:r>
      <w:r w:rsidR="00470A88" w:rsidRPr="00C63A84">
        <w:rPr>
          <w:rFonts w:asciiTheme="minorEastAsia" w:hAnsiTheme="minorEastAsia" w:hint="eastAsia"/>
          <w:sz w:val="16"/>
          <w:szCs w:val="16"/>
        </w:rPr>
        <w:t>措置</w:t>
      </w:r>
      <w:r w:rsidR="0088443A" w:rsidRPr="00C63A84">
        <w:rPr>
          <w:rFonts w:asciiTheme="minorEastAsia" w:hAnsiTheme="minorEastAsia" w:hint="eastAsia"/>
          <w:sz w:val="16"/>
          <w:szCs w:val="16"/>
        </w:rPr>
        <w:t>）</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この条約において負う義務の履行の達成に関する締約国による進捗の状況を審査するため、児童の権利に関する委員会（以下「委員会」という。）を設置する。委員会は、この部に定める任務を行う。</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委員会は、徳望が高く、かつ、この条約が対象とする分野において能力を認められた10人の専門家で構成する。委員会の委員は、締約国の国民の中から締約国により選出されるものとし、個人の資格で職務を遂行する。その選出に当たっては、衡平な地理的配分及び主要な法体系を考慮に入れ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委員会の委員は、締約国により指名された者の名簿の中から秘密投票により選出される。各締約国は、自国民の中から一人を指名することができる。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委員会の委員の最初の選挙は、この条約の効力発生の日の後６箇月以内に行うものとし、その後の選挙は、２年ごとに行う。国際連合事務総長は、委員会の委員の選挙の日の遅くとも４箇月前までに、締約国に対し、自国が指名する者の氏名を２箇月以内に提出するよう書簡で要請する。その後、同事務総長は、指名された者のアルファべット順による名簿（これらの者を指名した締約国名を表示した名簿とする。）を作成し、この条約の締約国に送付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委員会の委員の選挙は、国際連合事務総長により国際連合本部に招集される締約国の会合において行う。これらの会合は、締約国の３分の２をもって定足数とする。これらの会合においては、出席しかつ投票する締約国の代表によって投じられた票の最多数で、かつ、過半数の票を得た者をもって委員会に選出された委員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６　委員会の委員は、４年の任期で選出される。委員は、再指名された場合には、再選される資格を有する。最初の選挙において選出された委員のうち５人の委員の任期は、２年で終了するものとし、これらの５人の委員は、最初の選挙の後直ちに、最初の選挙が行われた締約国の会合の議長によりくじ引で選ばれ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７　委員会の委員が死亡し、辞任し又は他の理由のため委員会の職務を遂行することができなくなったことを宣言した場合には、当該委員を指名した締約国は、委員会の承認を条件として自国民の中から残余の期間職務を遂行する他の専門家を任命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８　委員会は、手続規則を定める。</w:t>
      </w:r>
    </w:p>
    <w:p w:rsidR="00043921" w:rsidRPr="00C63A84" w:rsidRDefault="00955C9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９</w:t>
      </w:r>
      <w:r w:rsidR="00043921" w:rsidRPr="00C63A84">
        <w:rPr>
          <w:rFonts w:asciiTheme="minorEastAsia" w:hAnsiTheme="minorEastAsia" w:hint="eastAsia"/>
          <w:sz w:val="16"/>
          <w:szCs w:val="16"/>
        </w:rPr>
        <w:t xml:space="preserve">　委員会は、役員を２年の任期で選出する。</w:t>
      </w:r>
    </w:p>
    <w:p w:rsidR="00043921" w:rsidRPr="00C63A84" w:rsidRDefault="00955C9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10</w:t>
      </w:r>
      <w:r w:rsidR="00043921" w:rsidRPr="00C63A84">
        <w:rPr>
          <w:rFonts w:asciiTheme="minorEastAsia" w:hAnsiTheme="minorEastAsia" w:hint="eastAsia"/>
          <w:sz w:val="16"/>
          <w:szCs w:val="16"/>
        </w:rPr>
        <w:t xml:space="preserve">　委員会の会合は、原則として、国際連合本部又は委員会が</w:t>
      </w:r>
      <w:r w:rsidRPr="00C63A84">
        <w:rPr>
          <w:rFonts w:asciiTheme="minorEastAsia" w:hAnsiTheme="minorEastAsia" w:hint="eastAsia"/>
          <w:sz w:val="16"/>
          <w:szCs w:val="16"/>
        </w:rPr>
        <w:t>決定する</w:t>
      </w:r>
      <w:r w:rsidR="00043921" w:rsidRPr="00C63A84">
        <w:rPr>
          <w:rFonts w:asciiTheme="minorEastAsia" w:hAnsiTheme="minorEastAsia" w:hint="eastAsia"/>
          <w:sz w:val="16"/>
          <w:szCs w:val="16"/>
        </w:rPr>
        <w:t>他の適当な場所において開催する。委員会は、原則として毎年１回会合する。委員会の会合の期間は、国際連合総会の承認を条件としてこの条約の締約国の会合において決定し、必要な場合には、再検討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11　国際連合事務総長は、委員会がこの条約に定める任務を効果的に遂行するために必要な職員及び便益を提供する。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12　この条約に基づいて設置する委員会の委員は、国際連合総会が決定する条件に従い、同総会の承認を得て、国際連合の財源から報酬を受ける。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第44条</w:t>
      </w:r>
      <w:r w:rsidR="00470A88" w:rsidRPr="00C63A84">
        <w:rPr>
          <w:rFonts w:asciiTheme="minorEastAsia" w:hAnsiTheme="minorEastAsia" w:hint="eastAsia"/>
          <w:sz w:val="16"/>
          <w:szCs w:val="16"/>
        </w:rPr>
        <w:t>（報告の提出義務）</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締約国は、（a）当該締約国についてこの条約が効力を生ずる時から２年以内に、（b）その後は５年ごとに、この条約において認められる権利の実現のためにとった措置及びこれらの権利の享受についてもたらされた進歩に関する報告を国際連合事務総長を通じて委員会に提出することを約束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条の規定により行われる報告には、この条約に基づく義務の履行の程度に影響を及ぼす要因及び障害が存在する場合には、これらの要因及び障害を記載する。当該報告には、また、委員会が当該国における条約の実施について包括的に理解するために十分な情報を含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委員会に対して包括的な最初の報告を提出した締約国は、１</w:t>
      </w:r>
      <w:r w:rsidRPr="00C63A84">
        <w:rPr>
          <w:rFonts w:asciiTheme="minorEastAsia" w:hAnsiTheme="minorEastAsia" w:hint="eastAsia"/>
          <w:sz w:val="16"/>
          <w:szCs w:val="16"/>
        </w:rPr>
        <w:lastRenderedPageBreak/>
        <w:t>（b）の規定に従って提出するその後の報告においては、既に提供した基本的な情報を繰り返す必要はない。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委員会は、この条約の実施に関連する追加の情報を締約国に要請することができる。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委員会は、その活動に関する報告を経済社会理事会を通じて２年ごとに国際連合総会に提出する。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６　締約国は、１の報告を自国において公衆が広く利用できるようにする。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第45条</w:t>
      </w:r>
      <w:r w:rsidR="00470A88" w:rsidRPr="00C63A84">
        <w:rPr>
          <w:rFonts w:asciiTheme="minorEastAsia" w:hAnsiTheme="minorEastAsia" w:hint="eastAsia"/>
          <w:sz w:val="16"/>
          <w:szCs w:val="16"/>
        </w:rPr>
        <w:t>（児童の権利委員会の任務）</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この条約の効果的な実施を促進し及びこの条約が対象とする分野における国際協力を奨励するため、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専門機関及び国際連合児童基金その他の国際連合の機関は、その任務の範囲内にある事項に関するこの条約の規定の実施についての検討に際し、代表を出す権利を有する。委員会は、適当と認める場合には、専門機関及び国際連合児童基金その他の権限のある機関に対し、これらの機関の任務の範囲内にある事項に関するこの条約の実施について専門家の助言を提供するよう要請することができる。委員会は、専門機関及び国際連合児童基金その他の国際連合の機関に対し、これらの機関の任務の範囲内にある事項に関するこの条約の実施について報告を提出するよう要請することができ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委員会は、適当と認める場合には、技術的な助言若しくは援助の要請を含んでおり又はこれらの必要性を記載している締約国からのすべての報告を、これらの要請又は必要性の記載に関する委員会の見解及び提案がある場合は当該見解及び提案とともに、専門機関及び国際連合児童基金その他の権限のある機関に送付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委員会は、国際連合総会に対し、国際連合事務総長が委員会のために児童の権利に関連する特定の事項に関する研究を行うよう同事務総長に要請することを勧告することができる。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委員会は、前条及びこの条の規定により得た情報に基づく提案及び一般的な性格を有する勧告を行うことができる。これらの提案及び一般的な性格を有する勧告は、関係締約国に送付し、締約国から意見がある場合にはその意見とともに国際連合総会に報告する。 </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第３部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第46条</w:t>
      </w:r>
      <w:r w:rsidR="00470A88" w:rsidRPr="00C63A84">
        <w:rPr>
          <w:rFonts w:asciiTheme="minorEastAsia" w:hAnsiTheme="minorEastAsia" w:hint="eastAsia"/>
          <w:sz w:val="16"/>
          <w:szCs w:val="16"/>
        </w:rPr>
        <w:t>（署名）</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この条約は、すべての国による署名のために開放しておく。</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第47条</w:t>
      </w:r>
      <w:r w:rsidR="00470A88" w:rsidRPr="00C63A84">
        <w:rPr>
          <w:rFonts w:asciiTheme="minorEastAsia" w:hAnsiTheme="minorEastAsia" w:hint="eastAsia"/>
          <w:sz w:val="16"/>
          <w:szCs w:val="16"/>
        </w:rPr>
        <w:t>（批准）</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この条約は、批准されなければならない。批准書は、国際連合事務総長に寄託する。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第48条</w:t>
      </w:r>
      <w:r w:rsidR="00470A88" w:rsidRPr="00C63A84">
        <w:rPr>
          <w:rFonts w:asciiTheme="minorEastAsia" w:hAnsiTheme="minorEastAsia" w:hint="eastAsia"/>
          <w:sz w:val="16"/>
          <w:szCs w:val="16"/>
        </w:rPr>
        <w:t>（加入）</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この条約は、すべての国による加入のために開放しておく。加入書は、国際連合事務総長に寄託する。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第49条</w:t>
      </w:r>
      <w:r w:rsidR="00470A88" w:rsidRPr="00C63A84">
        <w:rPr>
          <w:rFonts w:asciiTheme="minorEastAsia" w:hAnsiTheme="minorEastAsia" w:hint="eastAsia"/>
          <w:sz w:val="16"/>
          <w:szCs w:val="16"/>
        </w:rPr>
        <w:t>（効力発生）</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この条約は、20番目の批准書又は加入書が国際連合事務総長に寄託された日の後30日目の日に効力を生ずる。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この条約は、20番目の批准書又は加入書が寄託された後に批准し又は加入する国については、その批准書又は加入書が寄託された日の後30日目に効力を生ずる。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第50条</w:t>
      </w:r>
      <w:r w:rsidR="00470A88" w:rsidRPr="00C63A84">
        <w:rPr>
          <w:rFonts w:asciiTheme="minorEastAsia" w:hAnsiTheme="minorEastAsia" w:hint="eastAsia"/>
          <w:sz w:val="16"/>
          <w:szCs w:val="16"/>
        </w:rPr>
        <w:t>（改正）</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いずれの締約国も、改正を提案し及び改正案を国際連合事務総長に提出することができる。同事務総長は、直ちに、締約国に対し、その改正案を送付するものとし、締約国による改正案の審議及び投票のための締約国の会議の開催についての賛否を示すよう要請する。その送付の日から４箇月以内に締約国の３分の１以上が会議の開催に賛成する場合には、同事務総長は、国際連合の主催の下に会議を招集する。会議において出席しかつ投票する締約国の過半数によって採択された改正案は、承認のため、国際連合総会に提出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１の規定により採択された改正は、国際連合総会が承認し、かつ、締約国の３分の２以上の多数が受諾した時に、効力を生ずる。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改正は、効力を生じたときは、改正を受諾した締約国を拘束するものとし、他の締約国は、改正前のこの条約の規定（受諾した従前の改正を含む。）により引き続き拘束される。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第51条</w:t>
      </w:r>
      <w:r w:rsidR="00470A88" w:rsidRPr="00C63A84">
        <w:rPr>
          <w:rFonts w:asciiTheme="minorEastAsia" w:hAnsiTheme="minorEastAsia" w:hint="eastAsia"/>
          <w:sz w:val="16"/>
          <w:szCs w:val="16"/>
        </w:rPr>
        <w:t>（留保）</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国際連合事務総長は、批准又は加入の際に行われた留保の書面を受領し、かつ、すべての国に送付する。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この条約の趣旨及び目的と両立しない留保は、認められない。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留保は、国際連合事務総長にあてた通告によりいつでも撤回することができるものとし、同事務総長は、その撤回をすべての国に通報する。このようにして通報された通告は、同事務総長により受領された日に効力を生ず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第52条</w:t>
      </w:r>
      <w:r w:rsidR="00470A88" w:rsidRPr="00C63A84">
        <w:rPr>
          <w:rFonts w:asciiTheme="minorEastAsia" w:hAnsiTheme="minorEastAsia" w:hint="eastAsia"/>
          <w:sz w:val="16"/>
          <w:szCs w:val="16"/>
        </w:rPr>
        <w:t>（廃棄）</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締約国は、国際連合事務総長に対して書面による通告を行うことにより、この条約を廃棄することができる。廃棄は、同事務総長がその通告を受領した日の後１年で効力を生ずる。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lastRenderedPageBreak/>
        <w:t>第53条</w:t>
      </w:r>
      <w:r w:rsidR="00470A88" w:rsidRPr="00C63A84">
        <w:rPr>
          <w:rFonts w:asciiTheme="minorEastAsia" w:hAnsiTheme="minorEastAsia" w:hint="eastAsia"/>
          <w:sz w:val="16"/>
          <w:szCs w:val="16"/>
        </w:rPr>
        <w:t>（寄託者）</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国際連合事務総長は、この条約の寄託者として指名される。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第54条</w:t>
      </w:r>
      <w:r w:rsidR="00470A88" w:rsidRPr="00C63A84">
        <w:rPr>
          <w:rFonts w:asciiTheme="minorEastAsia" w:hAnsiTheme="minorEastAsia" w:hint="eastAsia"/>
          <w:sz w:val="16"/>
          <w:szCs w:val="16"/>
        </w:rPr>
        <w:t>（正文）</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アラビア語、中国語、英語、フランス語、ロシア語及びスべイン語をひとしく正文とするこの条約の原本は、国際連合事務総長に寄託する。</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以上の証拠として、下名の全権委員は、各自の政府から正当に委任を受けてこの条約に署名した。</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（参　　考）</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1989年11月20日：「</w:t>
      </w:r>
      <w:r w:rsidRPr="00C63A84">
        <w:rPr>
          <w:rFonts w:asciiTheme="minorEastAsia" w:hAnsiTheme="minorEastAsia" w:hint="eastAsia"/>
          <w:bCs/>
          <w:sz w:val="16"/>
          <w:szCs w:val="16"/>
        </w:rPr>
        <w:t>児童の権利に関する条約</w:t>
      </w:r>
      <w:r w:rsidRPr="00C63A84">
        <w:rPr>
          <w:rFonts w:asciiTheme="minorEastAsia" w:hAnsiTheme="minorEastAsia" w:hint="eastAsia"/>
          <w:sz w:val="16"/>
          <w:szCs w:val="16"/>
        </w:rPr>
        <w:t>」が国連総会で採択される。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1990年</w:t>
      </w:r>
      <w:r w:rsidR="00955C91" w:rsidRPr="00C63A84">
        <w:rPr>
          <w:rFonts w:asciiTheme="minorEastAsia" w:hAnsiTheme="minorEastAsia" w:hint="eastAsia"/>
          <w:sz w:val="16"/>
          <w:szCs w:val="16"/>
        </w:rPr>
        <w:t>９</w:t>
      </w:r>
      <w:r w:rsidRPr="00C63A84">
        <w:rPr>
          <w:rFonts w:asciiTheme="minorEastAsia" w:hAnsiTheme="minorEastAsia" w:hint="eastAsia"/>
          <w:sz w:val="16"/>
          <w:szCs w:val="16"/>
        </w:rPr>
        <w:t>月</w:t>
      </w:r>
      <w:r w:rsidR="00955C91" w:rsidRPr="00C63A84">
        <w:rPr>
          <w:rFonts w:asciiTheme="minorEastAsia" w:hAnsiTheme="minorEastAsia" w:hint="eastAsia"/>
          <w:sz w:val="16"/>
          <w:szCs w:val="16"/>
        </w:rPr>
        <w:t xml:space="preserve"> ２</w:t>
      </w:r>
      <w:r w:rsidRPr="00C63A84">
        <w:rPr>
          <w:rFonts w:asciiTheme="minorEastAsia" w:hAnsiTheme="minorEastAsia" w:hint="eastAsia"/>
          <w:sz w:val="16"/>
          <w:szCs w:val="16"/>
        </w:rPr>
        <w:t>日：「</w:t>
      </w:r>
      <w:r w:rsidRPr="00C63A84">
        <w:rPr>
          <w:rFonts w:asciiTheme="minorEastAsia" w:hAnsiTheme="minorEastAsia" w:hint="eastAsia"/>
          <w:bCs/>
          <w:sz w:val="16"/>
          <w:szCs w:val="16"/>
        </w:rPr>
        <w:t>児童の権利に関する条約</w:t>
      </w:r>
      <w:r w:rsidRPr="00C63A84">
        <w:rPr>
          <w:rFonts w:asciiTheme="minorEastAsia" w:hAnsiTheme="minorEastAsia" w:hint="eastAsia"/>
          <w:sz w:val="16"/>
          <w:szCs w:val="16"/>
        </w:rPr>
        <w:t>」が発効。</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199</w:t>
      </w:r>
      <w:r w:rsidR="00DF13FC" w:rsidRPr="00C63A84">
        <w:rPr>
          <w:rFonts w:asciiTheme="minorEastAsia" w:hAnsiTheme="minorEastAsia" w:hint="eastAsia"/>
          <w:sz w:val="16"/>
          <w:szCs w:val="16"/>
        </w:rPr>
        <w:t>0</w:t>
      </w:r>
      <w:r w:rsidRPr="00C63A84">
        <w:rPr>
          <w:rFonts w:asciiTheme="minorEastAsia" w:hAnsiTheme="minorEastAsia" w:hint="eastAsia"/>
          <w:sz w:val="16"/>
          <w:szCs w:val="16"/>
        </w:rPr>
        <w:t>年９月21日：日本は、条約署名。（109番目の署名国）</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1994年４月22日：日本は、条約批准。（158番目の締約国）</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1994年５月22日：日本は、条約効力発生。</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p>
    <w:p w:rsidR="00BE7138" w:rsidRPr="00D551A6" w:rsidRDefault="00BE7138" w:rsidP="00F7226E">
      <w:pPr>
        <w:spacing w:line="200" w:lineRule="exact"/>
        <w:jc w:val="left"/>
        <w:rPr>
          <w:rFonts w:asciiTheme="minorEastAsia" w:hAnsiTheme="minorEastAsia"/>
          <w:b/>
          <w:bCs/>
          <w:sz w:val="20"/>
          <w:szCs w:val="20"/>
          <w:shd w:val="pct15" w:color="auto" w:fill="FFFFFF"/>
        </w:rPr>
      </w:pPr>
      <w:r w:rsidRPr="00D551A6">
        <w:rPr>
          <w:rFonts w:asciiTheme="minorEastAsia" w:hAnsiTheme="minorEastAsia"/>
          <w:b/>
          <w:bCs/>
          <w:sz w:val="20"/>
          <w:szCs w:val="20"/>
          <w:shd w:val="pct15" w:color="auto" w:fill="FFFFFF"/>
        </w:rPr>
        <w:t>女子に対するあらゆる形態の差別の撤廃に関する条約</w:t>
      </w:r>
    </w:p>
    <w:p w:rsidR="00BE7138" w:rsidRPr="00C63A84" w:rsidRDefault="00BE7138"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前　　文</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Cs/>
          <w:sz w:val="16"/>
          <w:szCs w:val="16"/>
        </w:rPr>
        <w:t xml:space="preserve">　この条約の締約国は、</w:t>
      </w:r>
      <w:r w:rsidRPr="00C63A84">
        <w:rPr>
          <w:rFonts w:asciiTheme="minorEastAsia" w:hAnsiTheme="minorEastAsia"/>
          <w:bCs/>
          <w:sz w:val="16"/>
          <w:szCs w:val="16"/>
        </w:rPr>
        <w:br/>
        <w:t xml:space="preserve">　国際連合憲章が基本的人権、人間の尊厳及び価値並びに男女の権利の平等に関する信念を改めて確認していることに留意し、</w:t>
      </w:r>
      <w:r w:rsidRPr="00C63A84">
        <w:rPr>
          <w:rFonts w:asciiTheme="minorEastAsia" w:hAnsiTheme="minorEastAsia"/>
          <w:bCs/>
          <w:sz w:val="16"/>
          <w:szCs w:val="16"/>
        </w:rPr>
        <w:br/>
        <w:t xml:space="preserve">　世界人権宣言が、差別は容認することができないものであるとの原則を確認していること、並びにすべての人間は生まれながらにして自由であり、かつ、尊厳及び権利について平等であること並びにすべての人は性による差別その他のいかなる差別もなしに同宣言に掲げるすべての権利及び自由を享有することができることを宣明していることに留意し、</w:t>
      </w:r>
      <w:r w:rsidRPr="00C63A84">
        <w:rPr>
          <w:rFonts w:asciiTheme="minorEastAsia" w:hAnsiTheme="minorEastAsia"/>
          <w:bCs/>
          <w:sz w:val="16"/>
          <w:szCs w:val="16"/>
        </w:rPr>
        <w:br/>
        <w:t xml:space="preserve">　人権に関する国際規約の締約国がすべての経済的、社会的、文化的、市民的及び政治的権利の享有について男女に平等の権利を確保する義務を負つていることに留意し、</w:t>
      </w:r>
      <w:r w:rsidRPr="00C63A84">
        <w:rPr>
          <w:rFonts w:asciiTheme="minorEastAsia" w:hAnsiTheme="minorEastAsia"/>
          <w:bCs/>
          <w:sz w:val="16"/>
          <w:szCs w:val="16"/>
        </w:rPr>
        <w:br/>
        <w:t xml:space="preserve">　国際連合及び専門機関の主催の下に各国が締結した男女の権利の平等を促進するための国際条約を考慮し、</w:t>
      </w:r>
      <w:r w:rsidRPr="00C63A84">
        <w:rPr>
          <w:rFonts w:asciiTheme="minorEastAsia" w:hAnsiTheme="minorEastAsia"/>
          <w:bCs/>
          <w:sz w:val="16"/>
          <w:szCs w:val="16"/>
        </w:rPr>
        <w:br/>
        <w:t xml:space="preserve">　更に、国際連合及び専門機関が採択した男女の権利の平等を促進するための決議、宣言及び勧告に留意し、</w:t>
      </w:r>
      <w:r w:rsidRPr="00C63A84">
        <w:rPr>
          <w:rFonts w:asciiTheme="minorEastAsia" w:hAnsiTheme="minorEastAsia"/>
          <w:bCs/>
          <w:sz w:val="16"/>
          <w:szCs w:val="16"/>
        </w:rPr>
        <w:br/>
        <w:t xml:space="preserve">　しかしながら、これらの種々の文書にもかかわらず女子に対する差別が依然として広範に存在していることを憂慮し、</w:t>
      </w:r>
      <w:r w:rsidRPr="00C63A84">
        <w:rPr>
          <w:rFonts w:asciiTheme="minorEastAsia" w:hAnsiTheme="minorEastAsia"/>
          <w:bCs/>
          <w:sz w:val="16"/>
          <w:szCs w:val="16"/>
        </w:rPr>
        <w:br/>
        <w:t xml:space="preserve">　女子に対する差別は、権利の平等の原則及び人間の尊厳の尊重の原則に反するものであり、女子が男子と平等の条件で自国の政治的、社会的、経済的及び文化的活動に参加する上で障害となるものであり、社会及び家族の繁栄の増進を阻害するものであり、また、女子の潜在能力を自国及び人類に役立てるために完全に開発することを一層困難にするものであることを想起し、</w:t>
      </w:r>
      <w:r w:rsidRPr="00C63A84">
        <w:rPr>
          <w:rFonts w:asciiTheme="minorEastAsia" w:hAnsiTheme="minorEastAsia"/>
          <w:bCs/>
          <w:sz w:val="16"/>
          <w:szCs w:val="16"/>
        </w:rPr>
        <w:br/>
        <w:t xml:space="preserve">　窮乏の状況においては、女子が食糧、健康、教育、雇用のための訓練及び機会並びに他の必要とするものを享受する機会が最も少ないことを憂慮し、</w:t>
      </w:r>
      <w:r w:rsidRPr="00C63A84">
        <w:rPr>
          <w:rFonts w:asciiTheme="minorEastAsia" w:hAnsiTheme="minorEastAsia"/>
          <w:bCs/>
          <w:sz w:val="16"/>
          <w:szCs w:val="16"/>
        </w:rPr>
        <w:br/>
        <w:t xml:space="preserve">　衡平及び正義に基づく新たな国際経済秩序の確立が男女の平等の促進に大きく貢献することを確信し、</w:t>
      </w:r>
      <w:r w:rsidRPr="00C63A84">
        <w:rPr>
          <w:rFonts w:asciiTheme="minorEastAsia" w:hAnsiTheme="minorEastAsia"/>
          <w:bCs/>
          <w:sz w:val="16"/>
          <w:szCs w:val="16"/>
        </w:rPr>
        <w:br/>
        <w:t xml:space="preserve">　アパルトヘイト、あらゆる形態の人種主義、人種差別、植民地主義、新植民地主義、侵略、外国による占領及び支配並びに内政干渉の根絶が男女の権利の完全な享有に不可欠であることを強調し、</w:t>
      </w:r>
      <w:r w:rsidRPr="00C63A84">
        <w:rPr>
          <w:rFonts w:asciiTheme="minorEastAsia" w:hAnsiTheme="minorEastAsia"/>
          <w:bCs/>
          <w:sz w:val="16"/>
          <w:szCs w:val="16"/>
        </w:rPr>
        <w:br/>
        <w:t xml:space="preserve">　国際の平和及び安全を強化し、国際緊張を緩和し、すべての国（社会体制及び経済体制のいかんを問わない。）の間で相互に協力し、全面的かつ完全な軍備縮小を達成し、特に厳重かつ効果的な国際管理の下での核軍備の縮小を達成し、諸国間の関係における正義、平等及び互恵の原則を確認し、外国の支配の下、植民地支配の下又は外国の占領の下にある人民の自決の権利及び人民の独立の権利を実現し並びに国の主権及び領土保全を尊重することが、社会の進歩及び発展を促進し、ひいては、男女の完全な平等の達成に貢献することを確認し、</w:t>
      </w:r>
      <w:r w:rsidRPr="00C63A84">
        <w:rPr>
          <w:rFonts w:asciiTheme="minorEastAsia" w:hAnsiTheme="minorEastAsia"/>
          <w:bCs/>
          <w:sz w:val="16"/>
          <w:szCs w:val="16"/>
        </w:rPr>
        <w:br/>
        <w:t xml:space="preserve">　国の完全な発展、世界の福祉及び理想とする平和は、あらゆる分野において女子が男子と平等の条件で最大限に参加することを必要としていることを確信し、</w:t>
      </w:r>
      <w:r w:rsidRPr="00C63A84">
        <w:rPr>
          <w:rFonts w:asciiTheme="minorEastAsia" w:hAnsiTheme="minorEastAsia"/>
          <w:bCs/>
          <w:sz w:val="16"/>
          <w:szCs w:val="16"/>
        </w:rPr>
        <w:br/>
        <w:t xml:space="preserve">　家族の福祉及び社会の発展に対する従来完全には認められていなかつた女子の大きな貢献、母性の社会的重要性並びに家庭及び子の養育における両親の役割に留意し、また、出産における女子の役割が差別の根拠となるべきではなく、子の養育には男女及び社会全体が共に責任を負うことが必要であることを認識し、</w:t>
      </w:r>
      <w:r w:rsidRPr="00C63A84">
        <w:rPr>
          <w:rFonts w:asciiTheme="minorEastAsia" w:hAnsiTheme="minorEastAsia"/>
          <w:bCs/>
          <w:sz w:val="16"/>
          <w:szCs w:val="16"/>
        </w:rPr>
        <w:br/>
        <w:t xml:space="preserve">　社会及び家庭における男子の伝統的役割を女子の役割とともに変更することが男女の完全な平等の達成に必要であることを認識し、</w:t>
      </w:r>
      <w:r w:rsidRPr="00C63A84">
        <w:rPr>
          <w:rFonts w:asciiTheme="minorEastAsia" w:hAnsiTheme="minorEastAsia"/>
          <w:bCs/>
          <w:sz w:val="16"/>
          <w:szCs w:val="16"/>
        </w:rPr>
        <w:br/>
        <w:t xml:space="preserve">　女子に対する差別の撤廃に関する宣言に掲げられている諸原則を実施すること及びこのために女子に対するあらゆる形態の差別を撤廃するための必要な措置をとることを決意して、次のとおり</w:t>
      </w:r>
      <w:r w:rsidRPr="00C63A84">
        <w:rPr>
          <w:rFonts w:asciiTheme="minorEastAsia" w:hAnsiTheme="minorEastAsia"/>
          <w:bCs/>
          <w:sz w:val="16"/>
          <w:szCs w:val="16"/>
        </w:rPr>
        <w:lastRenderedPageBreak/>
        <w:t xml:space="preserve">協定した。 </w:t>
      </w:r>
    </w:p>
    <w:p w:rsidR="00937714" w:rsidRPr="00C63A84" w:rsidRDefault="00937714"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１</w:t>
      </w:r>
      <w:r w:rsidRPr="00C63A84">
        <w:rPr>
          <w:rFonts w:asciiTheme="minorEastAsia" w:hAnsiTheme="minorEastAsia"/>
          <w:b/>
          <w:bCs/>
          <w:sz w:val="16"/>
          <w:szCs w:val="16"/>
        </w:rPr>
        <w:t>部</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１</w:t>
      </w:r>
      <w:r w:rsidRPr="00C63A84">
        <w:rPr>
          <w:rFonts w:asciiTheme="minorEastAsia" w:hAnsiTheme="minorEastAsia"/>
          <w:b/>
          <w:bCs/>
          <w:sz w:val="16"/>
          <w:szCs w:val="16"/>
        </w:rPr>
        <w:t>条</w:t>
      </w:r>
      <w:r w:rsidRPr="00C63A84">
        <w:rPr>
          <w:rFonts w:asciiTheme="minorEastAsia" w:hAnsiTheme="minorEastAsia"/>
          <w:bCs/>
          <w:sz w:val="16"/>
          <w:szCs w:val="16"/>
        </w:rPr>
        <w:br/>
        <w:t xml:space="preserve">　この条約の適用上、「女子に対する差別」とは、性に基づく区別、排除又は制限であつて、政治的、経済的、社会的、文化的、市民的その他のいかなる分野においても、女子（婚姻をしているかいないかを問わない。）が男女の平等を基礎として人権及び基本的自由を認識し、享有し又は行使することを害し又は無効にする効果又は目的を有するものをいう。</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２</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締約国は、女子に対するあらゆる形態の差別を非難し、女子に対する差別を撤廃する政策をすべての適当な手段により、かつ、遅滞なく追求することに合意し、及びこのため次のことを約束する。</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男女の平等の原則が自国の憲法その他の適当な法令に組み入れられていない場合にはこれを定め、つ、男女の平等の原則の実際的な実現を法律その他の適当な手段により確保すること。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女子に対するすべての差別を禁止する適当な立法その他の措置（適当な場合には制裁を含む。）をとること</w:t>
      </w:r>
      <w:r w:rsidRPr="00C63A84">
        <w:rPr>
          <w:rFonts w:asciiTheme="minorEastAsia" w:hAnsiTheme="minorEastAsia" w:hint="eastAsia"/>
          <w:bCs/>
          <w:sz w:val="16"/>
          <w:szCs w:val="16"/>
        </w:rPr>
        <w:t>。</w:t>
      </w:r>
      <w:r w:rsidRPr="00C63A84">
        <w:rPr>
          <w:rFonts w:asciiTheme="minorEastAsia" w:hAnsiTheme="minorEastAsia"/>
          <w:bCs/>
          <w:sz w:val="16"/>
          <w:szCs w:val="16"/>
        </w:rPr>
        <w:t xml:space="preserve"> </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(c)　女子の権利の法的な保護を男子との平等を基礎として確立し、かつ、権限のある自国の裁判所そ</w:t>
      </w:r>
      <w:r w:rsidRPr="00C63A84">
        <w:rPr>
          <w:rFonts w:asciiTheme="minorEastAsia" w:hAnsiTheme="minorEastAsia"/>
          <w:bCs/>
          <w:sz w:val="16"/>
          <w:szCs w:val="16"/>
        </w:rPr>
        <w:t>の他の公の機関を通じて差別となるいかなる行為からも女子を効果的に保護することを確保すること。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(d)　</w:t>
      </w:r>
      <w:r w:rsidRPr="00C63A84">
        <w:rPr>
          <w:rFonts w:asciiTheme="minorEastAsia" w:hAnsiTheme="minorEastAsia"/>
          <w:bCs/>
          <w:sz w:val="16"/>
          <w:szCs w:val="16"/>
        </w:rPr>
        <w:t>女子に対する差別となるいかなる行為又は慣行も差し控え、かつ、公の当局及び機関がこの義務に従つて行動することを確保すること。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(e)　</w:t>
      </w:r>
      <w:r w:rsidRPr="00C63A84">
        <w:rPr>
          <w:rFonts w:asciiTheme="minorEastAsia" w:hAnsiTheme="minorEastAsia"/>
          <w:bCs/>
          <w:sz w:val="16"/>
          <w:szCs w:val="16"/>
        </w:rPr>
        <w:t>個人、団体又は企業による女子に対する差別を撤廃するためのすべての適当な措置をとること。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(f)　</w:t>
      </w:r>
      <w:r w:rsidRPr="00C63A84">
        <w:rPr>
          <w:rFonts w:asciiTheme="minorEastAsia" w:hAnsiTheme="minorEastAsia"/>
          <w:bCs/>
          <w:sz w:val="16"/>
          <w:szCs w:val="16"/>
        </w:rPr>
        <w:t>女子に対する差別となる既存の法律、規則、慣習及び慣行を修正し又は廃止するためのすべての適当な措置（立法を含む。）をとること。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(g)　</w:t>
      </w:r>
      <w:r w:rsidRPr="00C63A84">
        <w:rPr>
          <w:rFonts w:asciiTheme="minorEastAsia" w:hAnsiTheme="minorEastAsia"/>
          <w:bCs/>
          <w:sz w:val="16"/>
          <w:szCs w:val="16"/>
        </w:rPr>
        <w:t>女子に対する差別となる自国のすべての刑罰規定を廃止すること。</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３</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あらゆる分野、特に、政治的、社会的、経済的及び文化的分野において、女子に対して男子との平等を基礎として人権及び基本的自由を行使し及び享有することを保障することを目的として、女子の完全な能力開発及び向上を確保するためのすべての適当な措置（立法を含む。）をと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４</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が男女の事実上の平等を促進することを目的とする暫定的な特別措置をとることは、この条約に定義する差別と解してはならない。ただし、その結果としていかなる意味においても不平等な又は別個の基準を維持し続けることとなつてはならず、これらの措置は、機会及び待遇の平等の目的が達成された時に廃止されなければならない。</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締約国が母性を保護することを目的とする特別措置（この条約に規定する措置を含む。）をとることは、差別と解してはならない。</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５</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締約国は、次の目的のためのすべての適当な措置をとる。 </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両性のいずれかの劣等性若しくは優越性の観念又は男女の定型化された役割に基づく偏見及び慣習その他あらゆる慣行の撤廃を実現するため、男女の社会的及び文化的な行動様式を修正すること。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家庭についての教育に、社会的機能としての母性についての適正な理解並びに子の養育及び発育における男女の共同責任についての認識を含めることを確保すること。あらゆる場合において、子の利益は最初に考慮するものとする。</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６</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締約国は、あらゆる形態の女子の売買及び女子の売春からの搾取を禁止するためのすべての適当な措置</w:t>
      </w:r>
      <w:r w:rsidRPr="00C63A84">
        <w:rPr>
          <w:rFonts w:asciiTheme="minorEastAsia" w:hAnsiTheme="minorEastAsia" w:hint="eastAsia"/>
          <w:bCs/>
          <w:sz w:val="16"/>
          <w:szCs w:val="16"/>
        </w:rPr>
        <w:t xml:space="preserve"> </w:t>
      </w:r>
      <w:r w:rsidRPr="00C63A84">
        <w:rPr>
          <w:rFonts w:asciiTheme="minorEastAsia" w:hAnsiTheme="minorEastAsia"/>
          <w:bCs/>
          <w:sz w:val="16"/>
          <w:szCs w:val="16"/>
        </w:rPr>
        <w:t>（立法を含む。）をとる。</w:t>
      </w:r>
    </w:p>
    <w:p w:rsidR="00376C2A" w:rsidRPr="00C63A84" w:rsidRDefault="00376C2A"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２</w:t>
      </w:r>
      <w:r w:rsidRPr="00C63A84">
        <w:rPr>
          <w:rFonts w:asciiTheme="minorEastAsia" w:hAnsiTheme="minorEastAsia"/>
          <w:b/>
          <w:bCs/>
          <w:sz w:val="16"/>
          <w:szCs w:val="16"/>
        </w:rPr>
        <w:t>部</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７</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締約国は、自国の政治的及び公的活動における女子に対する差別を撤廃するためのすべての適当な措置をとるものとし、特に、女子に対して男子と平等の条件で次の権利を確保する。 </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あらゆる選挙及び国民投票において投票する権利並びにすべての公選による機関に選挙される資格を有する権利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政府の政策の策定及び実施に参加する権利並びに政府のすべての段階において公職に就き及びすべての公務を遂行する権利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(c)　</w:t>
      </w:r>
      <w:r w:rsidRPr="00C63A84">
        <w:rPr>
          <w:rFonts w:asciiTheme="minorEastAsia" w:hAnsiTheme="minorEastAsia"/>
          <w:bCs/>
          <w:sz w:val="16"/>
          <w:szCs w:val="16"/>
        </w:rPr>
        <w:t>自国の公的又は政治的活動に関係のある非政府機関及び非政府団体に参加する権利</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８</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締約国は、国際的に自国政府を代表し及び国際機関の活動に参加する機会を、女子に対して男子と平等の条件でかついかなる差</w:t>
      </w:r>
      <w:r w:rsidRPr="00C63A84">
        <w:rPr>
          <w:rFonts w:asciiTheme="minorEastAsia" w:hAnsiTheme="minorEastAsia"/>
          <w:bCs/>
          <w:sz w:val="16"/>
          <w:szCs w:val="16"/>
        </w:rPr>
        <w:lastRenderedPageBreak/>
        <w:t>別もなく確保するためのすべての適当な措置をとる。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９</w:t>
      </w:r>
      <w:r w:rsidRPr="00C63A84">
        <w:rPr>
          <w:rFonts w:asciiTheme="minorEastAsia" w:hAnsiTheme="minorEastAsia"/>
          <w:b/>
          <w:bCs/>
          <w:sz w:val="16"/>
          <w:szCs w:val="16"/>
        </w:rPr>
        <w:t xml:space="preserve">条 </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は、国籍の取得、変更及び保持に関し、女子に対して男子と平等の権利を与える。締約国は、特に、外国人との婚姻又は婚姻中の夫の国籍の変更が、自動的に妻の国籍を変更し、妻を無国籍にし又は夫の国籍を妻に強制することとならないことを確保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締約国は、子の国籍に関し、女子に対して男子と平等の権利を与える。</w:t>
      </w:r>
    </w:p>
    <w:p w:rsidR="00BE7138" w:rsidRPr="00C63A84" w:rsidRDefault="00BE7138"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３</w:t>
      </w:r>
      <w:r w:rsidRPr="00C63A84">
        <w:rPr>
          <w:rFonts w:asciiTheme="minorEastAsia" w:hAnsiTheme="minorEastAsia"/>
          <w:b/>
          <w:bCs/>
          <w:sz w:val="16"/>
          <w:szCs w:val="16"/>
        </w:rPr>
        <w:t>部</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10</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教育の分野において、女子に対して男子と平等の権利を確保することを目的として、特に、男女の平等を基礎として次のことを確保することを目的として、女子に対する差別を撤廃するためのすべての適当な措置をとる。 </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農村及び都市のあらゆる種類の教育施設における職業指導、修学の機会及び資格証書の取得のための同一の条件。このような平等は、就学前教育、普通教育、技術教育、専門教育及び高等技術教育並びにあらゆる種類の職業訓練において確保されなければならない。</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同一の教育課程、同一の試験、同一の水準の資格を有する教育職員並びに同一の質の学校施設及び設備を享受する機会</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(c)　</w:t>
      </w:r>
      <w:r w:rsidRPr="00C63A84">
        <w:rPr>
          <w:rFonts w:asciiTheme="minorEastAsia" w:hAnsiTheme="minorEastAsia"/>
          <w:bCs/>
          <w:sz w:val="16"/>
          <w:szCs w:val="16"/>
        </w:rPr>
        <w:t>すべての段階及びあらゆる形態の教育における男女の役割についての定型化された概念の撤廃を、この目的の達成を助長する男女共学その他の種類の教育を奨励することにより、また、特に、教材用図書及び指導計画を改訂すること並びに指導方法を調整することにより行うこと。</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(d)　</w:t>
      </w:r>
      <w:r w:rsidRPr="00C63A84">
        <w:rPr>
          <w:rFonts w:asciiTheme="minorEastAsia" w:hAnsiTheme="minorEastAsia"/>
          <w:bCs/>
          <w:sz w:val="16"/>
          <w:szCs w:val="16"/>
        </w:rPr>
        <w:t>奨学金その他の修学援助を享受する同一の機会</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(e)　</w:t>
      </w:r>
      <w:r w:rsidRPr="00C63A84">
        <w:rPr>
          <w:rFonts w:asciiTheme="minorEastAsia" w:hAnsiTheme="minorEastAsia"/>
          <w:bCs/>
          <w:sz w:val="16"/>
          <w:szCs w:val="16"/>
        </w:rPr>
        <w:t>継続教育計画（成人向けの及び実用的な識字計画を含む。）、特に、男女間に存在する教育上の格差をできる限り早期に減少させることを目的とした継続教育計画を利用する同一の機会</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(f)　</w:t>
      </w:r>
      <w:r w:rsidRPr="00C63A84">
        <w:rPr>
          <w:rFonts w:asciiTheme="minorEastAsia" w:hAnsiTheme="minorEastAsia"/>
          <w:bCs/>
          <w:sz w:val="16"/>
          <w:szCs w:val="16"/>
        </w:rPr>
        <w:t>女子の中途退学率を減少させること及び早期に退学した女子のための計画を策定すること。</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(g)　</w:t>
      </w:r>
      <w:r w:rsidRPr="00C63A84">
        <w:rPr>
          <w:rFonts w:asciiTheme="minorEastAsia" w:hAnsiTheme="minorEastAsia"/>
          <w:bCs/>
          <w:sz w:val="16"/>
          <w:szCs w:val="16"/>
        </w:rPr>
        <w:t>スポ－ツ及び体育に積極的に参加する同一の機会</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(h)　</w:t>
      </w:r>
      <w:r w:rsidRPr="00C63A84">
        <w:rPr>
          <w:rFonts w:asciiTheme="minorEastAsia" w:hAnsiTheme="minorEastAsia"/>
          <w:bCs/>
          <w:sz w:val="16"/>
          <w:szCs w:val="16"/>
        </w:rPr>
        <w:t>家族の健康及び福祉の確保に役立つ特定の教育的情報（家族計画に関する情報及び助言を含む。）を享受する機会</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11</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締約国は、男女の平等を基礎として同一の権利、特に次の権利を確保することを目的として、雇用の分野における女子に対する差別を撤廃するためのすべての適当な措置をとる。</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すべての人間の奪い得ない権利としての労働の権利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同一の雇用機会（雇用に関する同一の選考基準の適用を含む。）についての権利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(c)　</w:t>
      </w:r>
      <w:r w:rsidRPr="00C63A84">
        <w:rPr>
          <w:rFonts w:asciiTheme="minorEastAsia" w:hAnsiTheme="minorEastAsia"/>
          <w:bCs/>
          <w:sz w:val="16"/>
          <w:szCs w:val="16"/>
        </w:rPr>
        <w:t>職業を自由に選択する権利、昇進、雇用の保障ならびに労働に係るすべての給付及び条件についての権利並びに職業訓練及び再訓練（見習、上級職業訓練及び継続的訓練を含む。）を受ける権利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(d)　</w:t>
      </w:r>
      <w:r w:rsidRPr="00C63A84">
        <w:rPr>
          <w:rFonts w:asciiTheme="minorEastAsia" w:hAnsiTheme="minorEastAsia"/>
          <w:bCs/>
          <w:sz w:val="16"/>
          <w:szCs w:val="16"/>
        </w:rPr>
        <w:t>同一価値の労働についての同一報酬（手当を含む。）及び同一待遇についての権利並びに労働の質の評価に関する取扱いの平等についての権利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(e)　</w:t>
      </w:r>
      <w:r w:rsidRPr="00C63A84">
        <w:rPr>
          <w:rFonts w:asciiTheme="minorEastAsia" w:hAnsiTheme="minorEastAsia"/>
          <w:bCs/>
          <w:sz w:val="16"/>
          <w:szCs w:val="16"/>
        </w:rPr>
        <w:t>社会保障（特に、退職、失業、傷病、障害、老齢その他の労働不能の場合における社会保障）についての権利及び有給休暇についての権利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(f)　</w:t>
      </w:r>
      <w:r w:rsidRPr="00C63A84">
        <w:rPr>
          <w:rFonts w:asciiTheme="minorEastAsia" w:hAnsiTheme="minorEastAsia"/>
          <w:bCs/>
          <w:sz w:val="16"/>
          <w:szCs w:val="16"/>
        </w:rPr>
        <w:t>作業条件に係る健康の保護及び安全（生殖機能の保護を含む。）についての権利</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締約国は、婚姻又は母性を理由とする女子に対する差別を防止し、かつ、女子に対して実効的な労働の権利を確保するため、次のことを目的とする適当な措置をとる。</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妊娠又は母性休暇を理由とする解雇及び婚姻をしているかいないかに基づく差別的解雇を制裁を課して禁止すること。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給料又はこれに準ずる社会的給付を伴い、かつ、従前の雇用関係、先任及び社会保障上の利益の喪失を伴わない母性休暇を導入すること。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(c)　</w:t>
      </w:r>
      <w:r w:rsidRPr="00C63A84">
        <w:rPr>
          <w:rFonts w:asciiTheme="minorEastAsia" w:hAnsiTheme="minorEastAsia"/>
          <w:bCs/>
          <w:sz w:val="16"/>
          <w:szCs w:val="16"/>
        </w:rPr>
        <w:t>親が家庭責任と職業上の責務及び社会的活動への参加とを両立させることを可能とするために必要な補助的な社会的サ－ビスの提供を、特に保育施設網の設置及び充実を促進することにより奨励すること。</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(d)　</w:t>
      </w:r>
      <w:r w:rsidRPr="00C63A84">
        <w:rPr>
          <w:rFonts w:asciiTheme="minorEastAsia" w:hAnsiTheme="minorEastAsia"/>
          <w:bCs/>
          <w:sz w:val="16"/>
          <w:szCs w:val="16"/>
        </w:rPr>
        <w:t>妊娠中の女子に有害であることが証明されている種類の作業においては、当該女子に対して特別の保護を与えること。</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この条に規定する事項に関する保護法令は、科学上及び技術上の知識に基づき定期的に検討するものとし、必要に応じて、修正し、廃止し、又はその適用を拡大する。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12</w:t>
      </w:r>
      <w:r w:rsidRPr="00C63A84">
        <w:rPr>
          <w:rFonts w:asciiTheme="minorEastAsia" w:hAnsiTheme="minorEastAsia"/>
          <w:b/>
          <w:bCs/>
          <w:sz w:val="16"/>
          <w:szCs w:val="16"/>
        </w:rPr>
        <w:t>条</w:t>
      </w:r>
      <w:r w:rsidRPr="00C63A84">
        <w:rPr>
          <w:rFonts w:asciiTheme="minorEastAsia" w:hAnsiTheme="minorEastAsia" w:hint="eastAsia"/>
          <w:b/>
          <w:bCs/>
          <w:sz w:val="16"/>
          <w:szCs w:val="16"/>
        </w:rPr>
        <w:t xml:space="preserve">　</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は、男女の平等を基礎として保健サ－ビス（家族計画に関連するものを含む。）を享受する機会を確保することを目的として、保健の分野における女子に対する差別を撤廃するためのすべての適当な措置をと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１の規定にかかわらず、締約国は、女子に対し、妊娠、分娩</w:t>
      </w:r>
      <w:r w:rsidRPr="00C63A84">
        <w:rPr>
          <w:rFonts w:asciiTheme="minorEastAsia" w:hAnsiTheme="minorEastAsia"/>
          <w:bCs/>
          <w:sz w:val="16"/>
          <w:szCs w:val="16"/>
        </w:rPr>
        <w:lastRenderedPageBreak/>
        <w:t>及び産後の期間中の適当なサ－ビス（必要な場合には無料にする。）並びに妊娠及び授乳の期間中の適当な栄養を確保する。</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13</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締約国は、男女の平等を基礎として同一の権利、特に次の権利を確保することを目的として、他の経済的及び社会的活動の分野における女子に対する差別を撤廃するためのすべての適当な措置をとる。</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家族給付についての権利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銀行貸付け、抵当その他の形態の金融上の信用についての権利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(c)　</w:t>
      </w:r>
      <w:r w:rsidRPr="00C63A84">
        <w:rPr>
          <w:rFonts w:asciiTheme="minorEastAsia" w:hAnsiTheme="minorEastAsia"/>
          <w:bCs/>
          <w:sz w:val="16"/>
          <w:szCs w:val="16"/>
        </w:rPr>
        <w:t>レクリエ－ション、スポ－ツ及びあらゆる側面における文化的活動に参加する権利</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14</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は、農村の女子が直面する特別の問題及び家族の経済的生存のために果たしている重要な役割（貨幣化されていない経済の部門における労働を含む。）を考慮に入れるものとし、農村の女子に対するこの条約の適用を確保するためのすべての適当な措置をと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締約国は、男女の平等を基礎として農村の女子が農村の開発に参加すること及びその開発から生ずる利益を受けることを確保することを目的として、農村の女子に対する差別を撤廃するためのすべての適当な措置をとるものとし、特に、これらの女子に対して次の権利を確保する。</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すべての段階における開発計画の作成及び実施に参加する権利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適当な保健サ－ビス（家族計画に関する情報、カウンセリング及びサ－ビスを含む。）を享受する権利</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(c)　</w:t>
      </w:r>
      <w:r w:rsidRPr="00C63A84">
        <w:rPr>
          <w:rFonts w:asciiTheme="minorEastAsia" w:hAnsiTheme="minorEastAsia"/>
          <w:bCs/>
          <w:sz w:val="16"/>
          <w:szCs w:val="16"/>
        </w:rPr>
        <w:t>社会保障制度から直接に利益を享受する権利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(d)　</w:t>
      </w:r>
      <w:r w:rsidRPr="00C63A84">
        <w:rPr>
          <w:rFonts w:asciiTheme="minorEastAsia" w:hAnsiTheme="minorEastAsia"/>
          <w:bCs/>
          <w:sz w:val="16"/>
          <w:szCs w:val="16"/>
        </w:rPr>
        <w:t>技術的な能力を高めるために、あらゆる種類（正規であるかないかを問わない。）の訓練及び教育（実用的な識字に関するものを含む。）並びに、特に、すべての地域サ－ビス及び普及サ－ビスからの</w:t>
      </w:r>
      <w:r w:rsidRPr="00C63A84">
        <w:rPr>
          <w:rFonts w:asciiTheme="minorEastAsia" w:hAnsiTheme="minorEastAsia" w:hint="eastAsia"/>
          <w:bCs/>
          <w:sz w:val="16"/>
          <w:szCs w:val="16"/>
        </w:rPr>
        <w:t xml:space="preserve">　</w:t>
      </w:r>
      <w:r w:rsidRPr="00C63A84">
        <w:rPr>
          <w:rFonts w:asciiTheme="minorEastAsia" w:hAnsiTheme="minorEastAsia"/>
          <w:bCs/>
          <w:sz w:val="16"/>
          <w:szCs w:val="16"/>
        </w:rPr>
        <w:t>利益を享受する権利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(e)　</w:t>
      </w:r>
      <w:r w:rsidRPr="00C63A84">
        <w:rPr>
          <w:rFonts w:asciiTheme="minorEastAsia" w:hAnsiTheme="minorEastAsia"/>
          <w:bCs/>
          <w:sz w:val="16"/>
          <w:szCs w:val="16"/>
        </w:rPr>
        <w:t>経済分野における平等な機会を雇用又は自営を通じて得るために、自助的集団及び協同組合を組織する権利</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(f)　</w:t>
      </w:r>
      <w:r w:rsidRPr="00C63A84">
        <w:rPr>
          <w:rFonts w:asciiTheme="minorEastAsia" w:hAnsiTheme="minorEastAsia"/>
          <w:bCs/>
          <w:sz w:val="16"/>
          <w:szCs w:val="16"/>
        </w:rPr>
        <w:t>あらゆる地域活動に参加する権利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(g)　</w:t>
      </w:r>
      <w:r w:rsidRPr="00C63A84">
        <w:rPr>
          <w:rFonts w:asciiTheme="minorEastAsia" w:hAnsiTheme="minorEastAsia"/>
          <w:bCs/>
          <w:sz w:val="16"/>
          <w:szCs w:val="16"/>
        </w:rPr>
        <w:t>農業信用及び貸付け、流通機構並びに適当な技術を利用する権利並びに土地及び農地の改革並びに入植計画において平等な待遇を享受する権利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(h)　</w:t>
      </w:r>
      <w:r w:rsidRPr="00C63A84">
        <w:rPr>
          <w:rFonts w:asciiTheme="minorEastAsia" w:hAnsiTheme="minorEastAsia"/>
          <w:bCs/>
          <w:sz w:val="16"/>
          <w:szCs w:val="16"/>
        </w:rPr>
        <w:t>適当な生活条件（特に、住居、衛生、電力及び水の供給、運輸並びに通信に関する条件）を享受する権利</w:t>
      </w:r>
    </w:p>
    <w:p w:rsidR="00BE7138" w:rsidRPr="00C63A84" w:rsidRDefault="00BE7138"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４</w:t>
      </w:r>
      <w:r w:rsidRPr="00C63A84">
        <w:rPr>
          <w:rFonts w:asciiTheme="minorEastAsia" w:hAnsiTheme="minorEastAsia"/>
          <w:b/>
          <w:bCs/>
          <w:sz w:val="16"/>
          <w:szCs w:val="16"/>
        </w:rPr>
        <w:t>部</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15</w:t>
      </w:r>
      <w:r w:rsidRPr="00C63A84">
        <w:rPr>
          <w:rFonts w:asciiTheme="minorEastAsia" w:hAnsiTheme="minorEastAsia"/>
          <w:b/>
          <w:bCs/>
          <w:sz w:val="16"/>
          <w:szCs w:val="16"/>
        </w:rPr>
        <w:t>条</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締約国は、女子に対し、法律の前の男子との平等を認める。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締約国は、女子に対し、民事に関して男子と同一の法的能力を与えるものとし、また、この能力を行使する同一の機会を与える。特に、締約国は、契約を締結し及び財産を管理することにつき女子に対して男子と平等の権利を与えるものとし、裁判所における手続のすべての段階において女子を男子と平等に取り扱う。</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締約国は、女子の法的能力を制限するような法的効果を有するすべての契約及び他のすべての私的文書（種類のいかんを問わない。）を無効とすることに同意する。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４　</w:t>
      </w:r>
      <w:r w:rsidRPr="00C63A84">
        <w:rPr>
          <w:rFonts w:asciiTheme="minorEastAsia" w:hAnsiTheme="minorEastAsia"/>
          <w:bCs/>
          <w:sz w:val="16"/>
          <w:szCs w:val="16"/>
        </w:rPr>
        <w:t>締約国は、個人の移動並びに居所及び住所の選択の自由に関する法律において男女に同一の権利を与える。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16</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締約国は、婚姻及び家族関係に係るすべての事項について女子に対する差別を撤廃するためのすべての適当な措置をとるものとし、特に、男女の平等を基礎として次のことを確保する。</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婚姻をする同一の権利</w:t>
      </w:r>
      <w:r w:rsidRPr="00C63A84">
        <w:rPr>
          <w:rFonts w:asciiTheme="minorEastAsia" w:hAnsiTheme="minorEastAsia" w:hint="eastAsia"/>
          <w:bCs/>
          <w:sz w:val="16"/>
          <w:szCs w:val="16"/>
        </w:rPr>
        <w:t xml:space="preserve">　</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自由に配偶者を選択し及び自由かつ完全な合意のみにより婚姻をする同一の権利</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(c)　</w:t>
      </w:r>
      <w:r w:rsidRPr="00C63A84">
        <w:rPr>
          <w:rFonts w:asciiTheme="minorEastAsia" w:hAnsiTheme="minorEastAsia"/>
          <w:bCs/>
          <w:sz w:val="16"/>
          <w:szCs w:val="16"/>
        </w:rPr>
        <w:t>婚姻中及び婚姻の解消の際の同一の権利及び責任</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(d)　</w:t>
      </w:r>
      <w:r w:rsidRPr="00C63A84">
        <w:rPr>
          <w:rFonts w:asciiTheme="minorEastAsia" w:hAnsiTheme="minorEastAsia"/>
          <w:bCs/>
          <w:sz w:val="16"/>
          <w:szCs w:val="16"/>
        </w:rPr>
        <w:t>子に関する事項についての親（婚姻をしているかいないかを問わない。）としての同一の権利及び責任。あらゆる場合において、子の利益は至上である。</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(e)　</w:t>
      </w:r>
      <w:r w:rsidRPr="00C63A84">
        <w:rPr>
          <w:rFonts w:asciiTheme="minorEastAsia" w:hAnsiTheme="minorEastAsia"/>
          <w:bCs/>
          <w:sz w:val="16"/>
          <w:szCs w:val="16"/>
        </w:rPr>
        <w:t>子の数及び出産の間隔を自由にかつ責任をもって決定する同一の権利並びにこれらの権利の行使を可能にする情報、教育及び手段を享受する同一の権利</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(f)　</w:t>
      </w:r>
      <w:r w:rsidRPr="00C63A84">
        <w:rPr>
          <w:rFonts w:asciiTheme="minorEastAsia" w:hAnsiTheme="minorEastAsia"/>
          <w:bCs/>
          <w:sz w:val="16"/>
          <w:szCs w:val="16"/>
        </w:rPr>
        <w:t>子の後見及び養子縁組又は国内法令にこれらに類する制度が存在する場合にはその制度に係る同一の権利及び責任。あらゆる場合において、子の利益は至上である。</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(g)　</w:t>
      </w:r>
      <w:r w:rsidRPr="00C63A84">
        <w:rPr>
          <w:rFonts w:asciiTheme="minorEastAsia" w:hAnsiTheme="minorEastAsia"/>
          <w:bCs/>
          <w:sz w:val="16"/>
          <w:szCs w:val="16"/>
        </w:rPr>
        <w:t>夫及び妻の同一の個人的権利（姓及び職業を選択する権利を含む。）</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(h)　</w:t>
      </w:r>
      <w:r w:rsidRPr="00C63A84">
        <w:rPr>
          <w:rFonts w:asciiTheme="minorEastAsia" w:hAnsiTheme="minorEastAsia"/>
          <w:bCs/>
          <w:sz w:val="16"/>
          <w:szCs w:val="16"/>
        </w:rPr>
        <w:t>無償であるか有償であるかを問わず、財産を所有し、取得し、運用し、管理し、利用し及び処分することに関する配偶者双方の同一の権利</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児童の婚約及び婚姻は、法的効果を有しないものとし、また、婚姻最低年齢を定め及び公の登録所への婚姻の登録を義務付けるためのすべての必要な措置（立法を含む。）がとられなければ</w:t>
      </w:r>
      <w:r w:rsidRPr="00C63A84">
        <w:rPr>
          <w:rFonts w:asciiTheme="minorEastAsia" w:hAnsiTheme="minorEastAsia"/>
          <w:bCs/>
          <w:sz w:val="16"/>
          <w:szCs w:val="16"/>
        </w:rPr>
        <w:lastRenderedPageBreak/>
        <w:t>ならない。</w:t>
      </w:r>
      <w:r w:rsidRPr="00C63A84">
        <w:rPr>
          <w:rFonts w:asciiTheme="minorEastAsia" w:hAnsiTheme="minorEastAsia" w:hint="eastAsia"/>
          <w:bCs/>
          <w:sz w:val="16"/>
          <w:szCs w:val="16"/>
        </w:rPr>
        <w:t xml:space="preserve">　</w:t>
      </w:r>
    </w:p>
    <w:p w:rsidR="00BE7138" w:rsidRPr="00C63A84" w:rsidRDefault="00BE7138"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５</w:t>
      </w:r>
      <w:r w:rsidRPr="00C63A84">
        <w:rPr>
          <w:rFonts w:asciiTheme="minorEastAsia" w:hAnsiTheme="minorEastAsia"/>
          <w:b/>
          <w:bCs/>
          <w:sz w:val="16"/>
          <w:szCs w:val="16"/>
        </w:rPr>
        <w:t>部</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17</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この条約の実施に関する進捗状況を検討するために、女子に対する差別の撤廃に関する委員会（以下「委員会」という。）を設置する。委員会は、この条約の効力発生の時は</w:t>
      </w:r>
      <w:r w:rsidRPr="00C63A84">
        <w:rPr>
          <w:rFonts w:asciiTheme="minorEastAsia" w:hAnsiTheme="minorEastAsia" w:hint="eastAsia"/>
          <w:bCs/>
          <w:sz w:val="16"/>
          <w:szCs w:val="16"/>
        </w:rPr>
        <w:t>18</w:t>
      </w:r>
      <w:r w:rsidRPr="00C63A84">
        <w:rPr>
          <w:rFonts w:asciiTheme="minorEastAsia" w:hAnsiTheme="minorEastAsia"/>
          <w:bCs/>
          <w:sz w:val="16"/>
          <w:szCs w:val="16"/>
        </w:rPr>
        <w:t>人の、</w:t>
      </w:r>
      <w:r w:rsidRPr="00C63A84">
        <w:rPr>
          <w:rFonts w:asciiTheme="minorEastAsia" w:hAnsiTheme="minorEastAsia" w:hint="eastAsia"/>
          <w:bCs/>
          <w:sz w:val="16"/>
          <w:szCs w:val="16"/>
        </w:rPr>
        <w:t>35</w:t>
      </w:r>
      <w:r w:rsidRPr="00C63A84">
        <w:rPr>
          <w:rFonts w:asciiTheme="minorEastAsia" w:hAnsiTheme="minorEastAsia"/>
          <w:bCs/>
          <w:sz w:val="16"/>
          <w:szCs w:val="16"/>
        </w:rPr>
        <w:t>番目の締約国による批准又は加入の後は</w:t>
      </w:r>
      <w:r w:rsidRPr="00C63A84">
        <w:rPr>
          <w:rFonts w:asciiTheme="minorEastAsia" w:hAnsiTheme="minorEastAsia" w:hint="eastAsia"/>
          <w:bCs/>
          <w:sz w:val="16"/>
          <w:szCs w:val="16"/>
        </w:rPr>
        <w:t>23</w:t>
      </w:r>
      <w:r w:rsidRPr="00C63A84">
        <w:rPr>
          <w:rFonts w:asciiTheme="minorEastAsia" w:hAnsiTheme="minorEastAsia"/>
          <w:bCs/>
          <w:sz w:val="16"/>
          <w:szCs w:val="16"/>
        </w:rPr>
        <w:t>人の徳望が高く、かつ、この条約が対象とする分野において十分な能力を有する専門家で構成する。委員は、締約国の国民の中から締約国により選出されるものとし、個人の資格で職務を遂行する。その選出に当たっては、委員の配分が地理的に衡平に行われること並びに異なる文明形態及び主要な法体系が代表されることを考慮に入れ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委員会の委員は、締約国により指名された者の名簿の中から秘密投票により選出される。各締約国は、自国民の中から１人を指名することができる。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委員会の委員の最初の選挙は、この条約の効力発生の日の後６箇月を経過した時に行う。国際連合事務総長は、委員会の委員の選挙の日の遅くとも３箇月前までに、締約国に対し、自国が指名する者の氏名を２箇月以内に提出するよう書簡で要請する。同事務総長は、指名された者のアルファベット順による名簿（これらの者を指名した締約国名を表示した名簿とする。）を作成し、締約国に送付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４　</w:t>
      </w:r>
      <w:r w:rsidRPr="00C63A84">
        <w:rPr>
          <w:rFonts w:asciiTheme="minorEastAsia" w:hAnsiTheme="minorEastAsia"/>
          <w:bCs/>
          <w:sz w:val="16"/>
          <w:szCs w:val="16"/>
        </w:rPr>
        <w:t>委員会の委員の選挙は、国際連合事務総長により国際連合本部に招集される締約国の会合において行う。この会合は、締約国の</w:t>
      </w:r>
      <w:r w:rsidRPr="00C63A84">
        <w:rPr>
          <w:rFonts w:asciiTheme="minorEastAsia" w:hAnsiTheme="minorEastAsia" w:hint="eastAsia"/>
          <w:bCs/>
          <w:sz w:val="16"/>
          <w:szCs w:val="16"/>
        </w:rPr>
        <w:t>３</w:t>
      </w:r>
      <w:r w:rsidRPr="00C63A84">
        <w:rPr>
          <w:rFonts w:asciiTheme="minorEastAsia" w:hAnsiTheme="minorEastAsia"/>
          <w:bCs/>
          <w:sz w:val="16"/>
          <w:szCs w:val="16"/>
        </w:rPr>
        <w:t>分の２をもって定足数とする。この会合においては、出席しかつ投票する締約国の代表によって投じられた票の最多数で、かつ、過半数の票を得て指名された者をもって委員会に選出された委員とする。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５　</w:t>
      </w:r>
      <w:r w:rsidRPr="00C63A84">
        <w:rPr>
          <w:rFonts w:asciiTheme="minorEastAsia" w:hAnsiTheme="minorEastAsia"/>
          <w:bCs/>
          <w:sz w:val="16"/>
          <w:szCs w:val="16"/>
        </w:rPr>
        <w:t>委員会の委員は、４年の任期で選出される。ただし、最初の選挙において選出された委員のうち９人の委員の任期は、２年で終了するものとし、これらの９人の委員は、最初の選挙の後直ちに、委員会の委員長によりくじ引で選ばれ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６　</w:t>
      </w:r>
      <w:r w:rsidRPr="00C63A84">
        <w:rPr>
          <w:rFonts w:asciiTheme="minorEastAsia" w:hAnsiTheme="minorEastAsia"/>
          <w:bCs/>
          <w:sz w:val="16"/>
          <w:szCs w:val="16"/>
        </w:rPr>
        <w:t>委員会の５人の追加的な委員の選挙は、35番目の批准又は加入の後、２から４までの規定に従って行う。この時に選出された追加的な委員のうち２人の委員の任期は２年で終了するものとし、これらの２人の委員は、委員会の委員長によりくじ引で選ばれ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７　</w:t>
      </w:r>
      <w:r w:rsidRPr="00C63A84">
        <w:rPr>
          <w:rFonts w:asciiTheme="minorEastAsia" w:hAnsiTheme="minorEastAsia"/>
          <w:bCs/>
          <w:sz w:val="16"/>
          <w:szCs w:val="16"/>
        </w:rPr>
        <w:t>締約国は、自国の専門家が委員会の委員としての職務を遂行することができなくなった場合には、その空席を補充するため、委員会の承認を条件として自国民の中から他の専門家を任命する。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８　</w:t>
      </w:r>
      <w:r w:rsidRPr="00C63A84">
        <w:rPr>
          <w:rFonts w:asciiTheme="minorEastAsia" w:hAnsiTheme="minorEastAsia"/>
          <w:bCs/>
          <w:sz w:val="16"/>
          <w:szCs w:val="16"/>
        </w:rPr>
        <w:t>委員会の委員は、国際連合総会が委員会の任務の重要性を考慮して決定する条件に従い、同総会の承認を得て、国際連合の財源から報酬を受ける。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９　</w:t>
      </w:r>
      <w:r w:rsidRPr="00C63A84">
        <w:rPr>
          <w:rFonts w:asciiTheme="minorEastAsia" w:hAnsiTheme="minorEastAsia"/>
          <w:bCs/>
          <w:sz w:val="16"/>
          <w:szCs w:val="16"/>
        </w:rPr>
        <w:t>国際連合事務総長は、委員会がこの条約に定める任務を効果的に遂行するために必要な職員及び便益を提供する。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18</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締約国は、次の場合に、この条約の実施のためにとった立法上、司法上、行政上その他の措置及びこれらの措置によりもたらされた進歩に関する報告を、委員会による検討のため、国際連合事務総長に提出することを約束する。</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当該締約国についてこの条約が効力を生ずる時から１年以内</w:t>
      </w:r>
    </w:p>
    <w:p w:rsidR="00BE7138" w:rsidRPr="00C63A84" w:rsidRDefault="00BE7138" w:rsidP="007C2DCE">
      <w:pPr>
        <w:spacing w:line="180" w:lineRule="exact"/>
        <w:ind w:left="391" w:hangingChars="250" w:hanging="391"/>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その後は少なくとも４年ごと、更には委員会が要請するとき。</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報告には、この条約に基づく義務の履行の程度に影響を及ぼす要因及び障害を記載することができる。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19</w:t>
      </w:r>
      <w:r w:rsidRPr="00C63A84">
        <w:rPr>
          <w:rFonts w:asciiTheme="minorEastAsia" w:hAnsiTheme="minorEastAsia"/>
          <w:b/>
          <w:bCs/>
          <w:sz w:val="16"/>
          <w:szCs w:val="16"/>
        </w:rPr>
        <w:t>条</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委員会は、手続規則を採択する。</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委員会は、役員を２年の任期で選出する。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20</w:t>
      </w:r>
      <w:r w:rsidRPr="00C63A84">
        <w:rPr>
          <w:rFonts w:asciiTheme="minorEastAsia" w:hAnsiTheme="minorEastAsia"/>
          <w:b/>
          <w:bCs/>
          <w:sz w:val="16"/>
          <w:szCs w:val="16"/>
        </w:rPr>
        <w:t xml:space="preserve">条 </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委員会は、第</w:t>
      </w:r>
      <w:r w:rsidRPr="00C63A84">
        <w:rPr>
          <w:rFonts w:asciiTheme="minorEastAsia" w:hAnsiTheme="minorEastAsia" w:hint="eastAsia"/>
          <w:bCs/>
          <w:sz w:val="16"/>
          <w:szCs w:val="16"/>
        </w:rPr>
        <w:t>18</w:t>
      </w:r>
      <w:r w:rsidRPr="00C63A84">
        <w:rPr>
          <w:rFonts w:asciiTheme="minorEastAsia" w:hAnsiTheme="minorEastAsia"/>
          <w:bCs/>
          <w:sz w:val="16"/>
          <w:szCs w:val="16"/>
        </w:rPr>
        <w:t>条の規定により提出される報告を検討するために原則として毎年２週間を超えない期間会合する。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委員会の会合は、原則として、国際連合本部又は委員会が決定する他の適当な場所において開催する。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21</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委員会は、その活動につき経済社会理事会を通じて毎年国際連合総会に報告するものとし、また、締約国から得た報告及び情報の検討に基づく提案及び一般的な性格を有する勧告を行うことができる。これらの提案及び一般的な性格を有する勧告は、締約国から意見がある場合にはその意見とともに、委員会の報告に記載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国際連合事務総長は、委員会の報告を、情報用として、婦人の地位委員会に送付する。</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22</w:t>
      </w:r>
      <w:r w:rsidRPr="00C63A84">
        <w:rPr>
          <w:rFonts w:asciiTheme="minorEastAsia" w:hAnsiTheme="minorEastAsia"/>
          <w:b/>
          <w:bCs/>
          <w:sz w:val="16"/>
          <w:szCs w:val="16"/>
        </w:rPr>
        <w:t>条</w:t>
      </w:r>
      <w:r w:rsidRPr="00C63A84">
        <w:rPr>
          <w:rFonts w:asciiTheme="minorEastAsia" w:hAnsiTheme="minorEastAsia"/>
          <w:bCs/>
          <w:sz w:val="16"/>
          <w:szCs w:val="16"/>
        </w:rPr>
        <w:br/>
        <w:t xml:space="preserve">　専門機関は、その任務の範囲内にある事項に関するこの条約の規定の実施についての検討に際し、代表を出す権利を有する。委員会は、専門機関に対し、その任務の範囲内にある事項に関するこの条約の実施について報告を提出するよう要請することができ</w:t>
      </w:r>
      <w:r w:rsidRPr="00C63A84">
        <w:rPr>
          <w:rFonts w:asciiTheme="minorEastAsia" w:hAnsiTheme="minorEastAsia"/>
          <w:bCs/>
          <w:sz w:val="16"/>
          <w:szCs w:val="16"/>
        </w:rPr>
        <w:lastRenderedPageBreak/>
        <w:t>る。</w:t>
      </w:r>
    </w:p>
    <w:p w:rsidR="00BE7138" w:rsidRPr="00C63A84" w:rsidRDefault="00BE7138"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６</w:t>
      </w:r>
      <w:r w:rsidRPr="00C63A84">
        <w:rPr>
          <w:rFonts w:asciiTheme="minorEastAsia" w:hAnsiTheme="minorEastAsia"/>
          <w:b/>
          <w:bCs/>
          <w:sz w:val="16"/>
          <w:szCs w:val="16"/>
        </w:rPr>
        <w:t>部</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23</w:t>
      </w:r>
      <w:r w:rsidRPr="00C63A84">
        <w:rPr>
          <w:rFonts w:asciiTheme="minorEastAsia" w:hAnsiTheme="minorEastAsia"/>
          <w:b/>
          <w:bCs/>
          <w:sz w:val="16"/>
          <w:szCs w:val="16"/>
        </w:rPr>
        <w:t>条</w:t>
      </w:r>
      <w:r w:rsidRPr="00C63A84">
        <w:rPr>
          <w:rFonts w:asciiTheme="minorEastAsia" w:hAnsiTheme="minorEastAsia"/>
          <w:bCs/>
          <w:sz w:val="16"/>
          <w:szCs w:val="16"/>
        </w:rPr>
        <w:br/>
        <w:t xml:space="preserve">　この条約のいかなる規定も、次のものに含まれる規定であって男女の平等の達成に一層貢献するものに影響を及ぼすものではない。</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(a)　</w:t>
      </w:r>
      <w:r w:rsidRPr="00C63A84">
        <w:rPr>
          <w:rFonts w:asciiTheme="minorEastAsia" w:hAnsiTheme="minorEastAsia"/>
          <w:bCs/>
          <w:sz w:val="16"/>
          <w:szCs w:val="16"/>
        </w:rPr>
        <w:t>締約国の法令</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(b)　</w:t>
      </w:r>
      <w:r w:rsidRPr="00C63A84">
        <w:rPr>
          <w:rFonts w:asciiTheme="minorEastAsia" w:hAnsiTheme="minorEastAsia"/>
          <w:bCs/>
          <w:sz w:val="16"/>
          <w:szCs w:val="16"/>
        </w:rPr>
        <w:t>締約国について効力を有する他の国際条約又は国際協定</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24</w:t>
      </w:r>
      <w:r w:rsidRPr="00C63A84">
        <w:rPr>
          <w:rFonts w:asciiTheme="minorEastAsia" w:hAnsiTheme="minorEastAsia"/>
          <w:b/>
          <w:bCs/>
          <w:sz w:val="16"/>
          <w:szCs w:val="16"/>
        </w:rPr>
        <w:t>条</w:t>
      </w:r>
      <w:r w:rsidRPr="00C63A84">
        <w:rPr>
          <w:rFonts w:asciiTheme="minorEastAsia" w:hAnsiTheme="minorEastAsia"/>
          <w:bCs/>
          <w:sz w:val="16"/>
          <w:szCs w:val="16"/>
        </w:rPr>
        <w:br/>
        <w:t xml:space="preserve">　締約国は、自国においてこの条約の認める権利の完全な実現を達成するためのすべての必要な措置をとることを約束する。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25</w:t>
      </w:r>
      <w:r w:rsidRPr="00C63A84">
        <w:rPr>
          <w:rFonts w:asciiTheme="minorEastAsia" w:hAnsiTheme="minorEastAsia"/>
          <w:b/>
          <w:bCs/>
          <w:sz w:val="16"/>
          <w:szCs w:val="16"/>
        </w:rPr>
        <w:t>条</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この条約は、すべての国による署名のために開放しておく。</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国際連合事務総長は、この条約の寄託者として指定される。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この条約は、批准されなければならない。批准書は、国際連合事務総長に寄託する。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４　</w:t>
      </w:r>
      <w:r w:rsidRPr="00C63A84">
        <w:rPr>
          <w:rFonts w:asciiTheme="minorEastAsia" w:hAnsiTheme="minorEastAsia"/>
          <w:bCs/>
          <w:sz w:val="16"/>
          <w:szCs w:val="16"/>
        </w:rPr>
        <w:t>この条約は、すべての国による加入のために開放しておく。加入は、加入書を国際連合事務総長に寄託することによって行う。</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26</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いずれの締約国も、国際連合事務総長にあてた書面による通告により、いつでもこの条約の改正を要請することができる。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国際連合総会は、１の要請に関してとるべき措置があるときは、その措置を決定する。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27</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この条約は、20番目の批准書又は加入書が国際連合事務総長に寄託された日の後30日目の日に効力を生ずる。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この条約は、20番目の批准書又は加入書が寄託された後に批准し又は加入する国については、その批准書又は加入書が寄託された日の後30日目の日に効力を生ずる。</w:t>
      </w:r>
      <w:r w:rsidRPr="00C63A84">
        <w:rPr>
          <w:rFonts w:asciiTheme="minorEastAsia" w:hAnsiTheme="minorEastAsia" w:hint="eastAsia"/>
          <w:bCs/>
          <w:sz w:val="16"/>
          <w:szCs w:val="16"/>
        </w:rPr>
        <w:t xml:space="preserve">　</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28</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国際連合事務総長は、批准又は加入の際に行われた留保の書面を受領し、かつ、すべての国に送付する。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この条約の趣旨及び目的と両立しない留保は、認められない。</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留保は、国際連合事務総長にあてた通告によりいつでも撤回することができるものとし、同事務総長は、その撤回をすべての国に通報する。このようにして通報された通告は、受領された日に効力を生ずる。</w:t>
      </w:r>
    </w:p>
    <w:p w:rsidR="00BE7138" w:rsidRPr="00C63A84" w:rsidRDefault="00BE7138"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29</w:t>
      </w:r>
      <w:r w:rsidRPr="00C63A84">
        <w:rPr>
          <w:rFonts w:asciiTheme="minorEastAsia" w:hAnsiTheme="minorEastAsia"/>
          <w:b/>
          <w:bCs/>
          <w:sz w:val="16"/>
          <w:szCs w:val="16"/>
        </w:rPr>
        <w:t>条</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１　</w:t>
      </w:r>
      <w:r w:rsidRPr="00C63A84">
        <w:rPr>
          <w:rFonts w:asciiTheme="minorEastAsia" w:hAnsiTheme="minorEastAsia"/>
          <w:bCs/>
          <w:sz w:val="16"/>
          <w:szCs w:val="16"/>
        </w:rPr>
        <w:t>この条約の解釈又は適用に関する締約国間の紛争で交渉によって解決されないものは、いずれかの紛争当事国の要請により、仲裁に付される。仲裁の要請の日から</w:t>
      </w:r>
      <w:r w:rsidR="00915F89" w:rsidRPr="00C63A84">
        <w:rPr>
          <w:rFonts w:asciiTheme="minorEastAsia" w:hAnsiTheme="minorEastAsia" w:hint="eastAsia"/>
          <w:bCs/>
          <w:sz w:val="16"/>
          <w:szCs w:val="16"/>
        </w:rPr>
        <w:t>６</w:t>
      </w:r>
      <w:r w:rsidRPr="00C63A84">
        <w:rPr>
          <w:rFonts w:asciiTheme="minorEastAsia" w:hAnsiTheme="minorEastAsia"/>
          <w:bCs/>
          <w:sz w:val="16"/>
          <w:szCs w:val="16"/>
        </w:rPr>
        <w:t>箇月以内に仲裁の組織について紛争当事国が合意に達しない場合には、いずれの紛争当事国も、国際司法裁判所規程に従って国際司法裁判所に紛争を付託することができる。</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２　</w:t>
      </w:r>
      <w:r w:rsidRPr="00C63A84">
        <w:rPr>
          <w:rFonts w:asciiTheme="minorEastAsia" w:hAnsiTheme="minorEastAsia"/>
          <w:bCs/>
          <w:sz w:val="16"/>
          <w:szCs w:val="16"/>
        </w:rPr>
        <w:t>各締約国は、この条約の署名若しくは批准又はこの条約への加入の際に、１の規定に拘束されない旨を宣言することができる。他の締約国は、そのような留保を付した締約国との関係において１の規定に拘束されない。</w:t>
      </w:r>
    </w:p>
    <w:p w:rsidR="00BE7138" w:rsidRPr="00C63A84" w:rsidRDefault="00BE7138"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hint="eastAsia"/>
          <w:bCs/>
          <w:sz w:val="16"/>
          <w:szCs w:val="16"/>
        </w:rPr>
        <w:t xml:space="preserve">３　</w:t>
      </w:r>
      <w:r w:rsidRPr="00C63A84">
        <w:rPr>
          <w:rFonts w:asciiTheme="minorEastAsia" w:hAnsiTheme="minorEastAsia"/>
          <w:bCs/>
          <w:sz w:val="16"/>
          <w:szCs w:val="16"/>
        </w:rPr>
        <w:t>２の規定に基づいて留保を付した締約国は、国際連合事務総長にあてた通告により、いつでもその留保を撤回することができる。</w:t>
      </w:r>
      <w:r w:rsidRPr="00C63A84">
        <w:rPr>
          <w:rFonts w:asciiTheme="minorEastAsia" w:hAnsiTheme="minorEastAsia" w:hint="eastAsia"/>
          <w:bCs/>
          <w:sz w:val="16"/>
          <w:szCs w:val="16"/>
        </w:rPr>
        <w:t xml:space="preserve">　</w:t>
      </w: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30</w:t>
      </w:r>
      <w:r w:rsidRPr="00C63A84">
        <w:rPr>
          <w:rFonts w:asciiTheme="minorEastAsia" w:hAnsiTheme="minorEastAsia"/>
          <w:b/>
          <w:bCs/>
          <w:sz w:val="16"/>
          <w:szCs w:val="16"/>
        </w:rPr>
        <w:t>条</w:t>
      </w:r>
      <w:r w:rsidRPr="00C63A84">
        <w:rPr>
          <w:rFonts w:asciiTheme="minorEastAsia" w:hAnsiTheme="minorEastAsia"/>
          <w:bCs/>
          <w:sz w:val="16"/>
          <w:szCs w:val="16"/>
        </w:rPr>
        <w:br/>
        <w:t xml:space="preserve">　この条約は、アラビア語、中国語、英語、フランス語、ロシア語及びスペイン語をひとしく正文とし、国際連合事務総長に寄託する。</w:t>
      </w:r>
    </w:p>
    <w:p w:rsidR="00BE7138" w:rsidRPr="00C63A84" w:rsidRDefault="00BE7138" w:rsidP="00C63A84">
      <w:pPr>
        <w:spacing w:line="180" w:lineRule="exact"/>
        <w:rPr>
          <w:rFonts w:asciiTheme="minorEastAsia" w:hAnsiTheme="minorEastAsia"/>
          <w:bCs/>
          <w:sz w:val="16"/>
          <w:szCs w:val="16"/>
        </w:rPr>
      </w:pPr>
    </w:p>
    <w:p w:rsidR="00BE7138" w:rsidRPr="00C63A84" w:rsidRDefault="00BE7138" w:rsidP="00C63A84">
      <w:pPr>
        <w:spacing w:line="180" w:lineRule="exact"/>
        <w:rPr>
          <w:rFonts w:asciiTheme="minorEastAsia" w:hAnsiTheme="minorEastAsia"/>
          <w:bCs/>
          <w:sz w:val="16"/>
          <w:szCs w:val="16"/>
        </w:rPr>
      </w:pPr>
      <w:r w:rsidRPr="00C63A84">
        <w:rPr>
          <w:rFonts w:asciiTheme="minorEastAsia" w:hAnsiTheme="minorEastAsia"/>
          <w:bCs/>
          <w:sz w:val="16"/>
          <w:szCs w:val="16"/>
        </w:rPr>
        <w:t xml:space="preserve">　以上の証拠として、下名は、正当に委任を受けてこの条約に署名した。</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p>
    <w:p w:rsidR="00937714" w:rsidRPr="00C63A84" w:rsidRDefault="00937714" w:rsidP="00C63A84">
      <w:pPr>
        <w:spacing w:line="180" w:lineRule="exact"/>
        <w:rPr>
          <w:rFonts w:asciiTheme="minorEastAsia" w:hAnsiTheme="minorEastAsia"/>
          <w:b/>
          <w:bCs/>
          <w:sz w:val="16"/>
          <w:szCs w:val="16"/>
        </w:rPr>
      </w:pPr>
    </w:p>
    <w:p w:rsidR="00043921" w:rsidRPr="00341E2D" w:rsidRDefault="00043921" w:rsidP="006B062B">
      <w:pPr>
        <w:spacing w:line="200" w:lineRule="exact"/>
        <w:jc w:val="center"/>
        <w:rPr>
          <w:rFonts w:asciiTheme="minorEastAsia" w:hAnsiTheme="minorEastAsia"/>
          <w:b/>
          <w:bCs/>
          <w:sz w:val="20"/>
          <w:szCs w:val="20"/>
          <w:shd w:val="pct15" w:color="auto" w:fill="FFFFFF"/>
        </w:rPr>
      </w:pPr>
      <w:r w:rsidRPr="00341E2D">
        <w:rPr>
          <w:rFonts w:asciiTheme="minorEastAsia" w:hAnsiTheme="minorEastAsia"/>
          <w:b/>
          <w:bCs/>
          <w:sz w:val="20"/>
          <w:szCs w:val="20"/>
          <w:shd w:val="pct15" w:color="auto" w:fill="FFFFFF"/>
        </w:rPr>
        <w:t>あらゆる形態の人種差別の撤廃に関する国際条約</w:t>
      </w:r>
    </w:p>
    <w:p w:rsidR="00043921" w:rsidRPr="00C63A84" w:rsidRDefault="00043921" w:rsidP="00C63A84">
      <w:pPr>
        <w:spacing w:line="180" w:lineRule="exact"/>
        <w:rPr>
          <w:rFonts w:asciiTheme="minorEastAsia" w:hAnsiTheme="minorEastAsia"/>
          <w:b/>
          <w:bCs/>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b/>
          <w:bCs/>
          <w:sz w:val="16"/>
          <w:szCs w:val="16"/>
        </w:rPr>
        <w:t>前　　文</w:t>
      </w:r>
      <w:r w:rsidRPr="00C63A84">
        <w:rPr>
          <w:rFonts w:asciiTheme="minorEastAsia" w:hAnsiTheme="minorEastAsia"/>
          <w:sz w:val="16"/>
          <w:szCs w:val="16"/>
        </w:rPr>
        <w:t xml:space="preserve">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この条約の締約国は、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国際連合憲章がすべての人間に固有の尊厳及び平等の原則に基礎を置いていること並びにすべての加盟国が、人種、性、言語又は宗教による差別のないすべての者のための人権及び基本的自由の普遍的な尊重及び遵守を助長し及び奨励するという国際連合の目的の一を達成するために、国際連合と協力して共同及び個別の行動をとることを誓約したことを考慮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世界人権宣言が、すべての人間は生まれながらにして自由であり、かつ、尊厳及び権利について平等であること並びにすべての人がいかなる差別をも、特に人種、皮膚の色又は国民的出身による差別を受けることなく同宣言に掲げるすべての権利及び自由を享有することができることを宣明していることを考慮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すべての人間が法律の前に平等であり、いかなる差別に対しても、また、いかなる差別の扇動に対しても法律による平等の保護</w:t>
      </w:r>
      <w:r w:rsidRPr="00C63A84">
        <w:rPr>
          <w:rFonts w:asciiTheme="minorEastAsia" w:hAnsiTheme="minorEastAsia"/>
          <w:sz w:val="16"/>
          <w:szCs w:val="16"/>
        </w:rPr>
        <w:lastRenderedPageBreak/>
        <w:t xml:space="preserve">を受ける権利を有することを考慮し、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国際連合が植民地主義並びにこれに伴う隔離及び差別のあらゆる慣行（いかなる形態であるかいかなる場所に存在するかを問わない。）を非難してきたこと並びに1960年12月14日の植民地及びその人民に対する独立の付与に関する宣言（国際連合総会決議第1514号（第15回会期））がこれらを速やかにかつ無条件に終了させる必要性を確認し及び厳粛に宣明したことを考慮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1963年11月20日のあらゆる形態の人種差別の撤廃に関する国際連合宣言（国際連合総会決議第1904号（第18回会期））が、あらゆる形態及び表現による人種差別を全世界から速やかに撤廃し並びに人間の尊厳に対する理解及び尊重を確保する必要性を厳粛に確認していることを考慮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人種的相違に基づく優越性のいかなる理論も科学的に誤りであり、道徳的に非難されるべきであり及び社会的に不正かつ危険であること並びに理論上又は実際上、いかなる場所においても、人種差別を正当化することはできないことを確信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人種、皮膚の色又は種族的出身を理由とする人間の差別が諸国間の友好的かつ平和的な関係に対する障害となること並びに諸国民の間の平和及び安全並びに同一の国家内に共存している人々の調和をも害するおそれがあることを再確認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人種に基づく障壁の存在がいかなる人間社会の理想にも反することを確信し、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世界のいくつかの地域において人種差別が依然として存在していること及び人種的優越又は憎悪に基づく政府の政策（アパルトヘイト、隔離又は分離の政策等）がとられていることを危険な事態として受けとめ、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あらゆる形態及び表現による人種差別を速やかに撤廃するために必要なすべての措置をとること並びに人種間の理解を促進し、いかなる形態の人種隔離及び人種差別もない国際社会を建設するため、人種主義に基づく理論及び慣行を防止し並びにこれらと戦うことを決意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1958年に国際労働機関が採択した雇用及び職業についての差別に関する条約及び1960年に国際連合教育科学文化機関が採択した教育における差別の防止に関する条約に留意し、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あらゆる形態の人種差別の撤廃に関する国際連合宣言に具現された原則を実現すること及びこのための実際的な措置を最も早い時期にとることを確保することを希望して、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次のとおり協定した。 </w:t>
      </w:r>
    </w:p>
    <w:p w:rsidR="00043921" w:rsidRPr="00C63A84" w:rsidRDefault="00043921" w:rsidP="00C63A84">
      <w:pPr>
        <w:spacing w:line="180" w:lineRule="exact"/>
        <w:rPr>
          <w:rFonts w:asciiTheme="minorEastAsia" w:hAnsiTheme="minorEastAsia"/>
          <w:sz w:val="16"/>
          <w:szCs w:val="16"/>
        </w:rPr>
      </w:pPr>
      <w:bookmarkStart w:id="0" w:name="1"/>
      <w:bookmarkEnd w:id="0"/>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bCs/>
          <w:sz w:val="16"/>
          <w:szCs w:val="16"/>
        </w:rPr>
        <w:t>１</w:t>
      </w:r>
      <w:r w:rsidRPr="00C63A84">
        <w:rPr>
          <w:rFonts w:asciiTheme="minorEastAsia" w:hAnsiTheme="minorEastAsia"/>
          <w:b/>
          <w:sz w:val="16"/>
          <w:szCs w:val="16"/>
        </w:rPr>
        <w:t xml:space="preserve">部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この条約において、「人種差別」とは、人種、皮膚の色、世系又は民族的若しくは種族的出身に基づくあらゆる区別、排除、制限又は優先であって、政治的、経済的、社会的、文化的その他のあらゆる公的生活の分野における平等の立場での人権及び基本的自由を認識し、享有し又は行使することを妨げ又は害する目的又は効果を有するものをいう。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この条約は、締約国が市民と市民でない者との間に設ける区別、排除、制限又は優先については、適用しない。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３　この条約のいかなる規定も、国籍、市民権又は帰化に関する締約国の法規に何ら影響を及ぼすものと解してはならない。ただし、これらに関する法規は、いかなる特定の民族に対しても差別を設けていないことを条件と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４　人権及び基本的自由の平等な享有又は行使を確保するため、保護を必要としている特定の人種若しくは種族の集団又は個人の適切な進歩を確保することのみを目的として、必要に応じてとられる特別措置は、人種差別とみなさない。ただし、この特別措置は、その結果として、異なる人種の集団に対して別個の権利を維持することとなってはならず、また、その目的が達成された後は継続してはならない。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２</w:t>
      </w:r>
      <w:r w:rsidRPr="00C63A84">
        <w:rPr>
          <w:rFonts w:asciiTheme="minorEastAsia" w:hAnsiTheme="minorEastAsia"/>
          <w:b/>
          <w:sz w:val="16"/>
          <w:szCs w:val="16"/>
        </w:rPr>
        <w:t xml:space="preserve">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締約国は、人種差別を非難し、また、あらゆる形態の人種差別を撤廃する政策及びあらゆる人種間の理解を促進する政策をすべての適当な方法により遅滞なくとることを約束する。このため、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各締約国は、個人、集団又は団体に対する人種差別の行為又は慣行に従事しないこと並びに国及び地方のすべての公の当局及び機関がこの義務に従って行動するよう確保することを約束する。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b</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各締約国は、いかなる個人又は団体による人種差別も後援せず、擁護せず又は支持しないことを約束する。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 xml:space="preserve">各締約国は、政府（国及び地方）の政策を再検討し及び人種差別を生じさせ又は永続化させる効果を有するいかなる法令も改正し、廃止し又は無効にするために効果的な措置をとる。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 xml:space="preserve">各締約国は、すべての適当な方法（状況により必要とされるときは、立法を含む。）により、いかなる個人、集団又は団体による人種差別も禁止し、終了させる。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各締約国は、適当なときは、人種間の融和を目的とし、かつ、複数の人種で構成される団体及び運動を支援し並びに人種</w:t>
      </w:r>
      <w:r w:rsidRPr="00C63A84">
        <w:rPr>
          <w:rFonts w:asciiTheme="minorEastAsia" w:hAnsiTheme="minorEastAsia"/>
          <w:sz w:val="16"/>
          <w:szCs w:val="16"/>
        </w:rPr>
        <w:lastRenderedPageBreak/>
        <w:t xml:space="preserve">間の障壁を撤廃する他の方法を奨励すること並びに人種間の分断を強化するようないかなる動きも抑制することを約束する。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締約国は、状況により正当とされる場合には、特定の人種の集団又はこれに属する個人に対し人権及び基本的自由の十分かつ平等な享有を保障するため、社会的、経済的、文化的その他の分野において、当該人種の集団又は個人の適切な発展及び保護を確保するための特別かつ具体的な措置をとる。この措置は、いかなる場合においても、その目的が達成された後、その結果として、異なる人種の集団に対して不平等な又は別個の権利を維持することとなってはならない。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３</w:t>
      </w:r>
      <w:r w:rsidRPr="00C63A84">
        <w:rPr>
          <w:rFonts w:asciiTheme="minorEastAsia" w:hAnsiTheme="minorEastAsia"/>
          <w:b/>
          <w:sz w:val="16"/>
          <w:szCs w:val="16"/>
        </w:rPr>
        <w:t xml:space="preserve">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締約国は、特に、人種隔離及びアパルトヘイトを非難し、また、自国の管轄の下にある領域におけるこの種のすべての慣行を防止し、禁止し及び根絶することを約束する。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４</w:t>
      </w:r>
      <w:r w:rsidRPr="00C63A84">
        <w:rPr>
          <w:rFonts w:asciiTheme="minorEastAsia" w:hAnsiTheme="minorEastAsia"/>
          <w:b/>
          <w:sz w:val="16"/>
          <w:szCs w:val="16"/>
        </w:rPr>
        <w:t xml:space="preserve">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一の人種の優越性若しくは一の皮膚の色若しくは種族的出身の人の集団の優越性の思想若しくは理論に基づくあらゆる宣伝及び団体又は人種的憎悪及び人種差別（形態のいかんを問わない。）を正当化し若しくは助長することを企てるあらゆる宣伝及び団体を非難し、また、このような差別のあらゆる扇動又は行為を根絶することを目的とする迅速かつ積極的な措置をとることを約束する。このため、締約国は、世界人権宣言に具現された原則及び次条に明示的に定める権利に十分な考慮を払って、特に次のことを行う。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人種的優越又は憎悪に基づく思想のあらゆる流布、人種差別の扇動、いかなる人種若しくは皮膚の色若しくは種族的出身を異にする人の集団に対するものであるかを問わずすべての暴力行為又はその行為の扇動及び人種主義に基づく活動に対する資金援助を含むいかなる援助の提供も、法律で処罰すべき犯罪であることを宣言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b</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人種差別を助長し及び扇動する団体及び組織的宣伝活動その他のすべての宣伝活動を違法であるとして禁止するものとし、このような団体又は活動への参加が法律で処罰すべき犯罪であることを認めること。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 xml:space="preserve">国又は地方の公の当局又は機関が人種差別を助長し又は扇動することを認めないこと。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５</w:t>
      </w:r>
      <w:r w:rsidRPr="00C63A84">
        <w:rPr>
          <w:rFonts w:asciiTheme="minorEastAsia" w:hAnsiTheme="minorEastAsia"/>
          <w:b/>
          <w:sz w:val="16"/>
          <w:szCs w:val="16"/>
        </w:rPr>
        <w:t xml:space="preserve">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第２条に定める基本的義務に従い、締約国は、特に次の権利の享有に当たり、あらゆる形態の人種差別を禁止し及び撤廃すること並びに人種、皮膚の色又は民族的若しくは種族的出身による差別なしに、すべての者が法律の前に平等であるという権利を保障することを約束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裁判所その他のすべての裁判及び審判を行う機関の前での平等な取扱いについての権利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暴力又は傷害（公務員によって加えられるものであるかいかなる個人、集団又は団体によって加えられるものであるかを問わない。）に対する身体の安全及び国家による保護についての権利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 xml:space="preserve">政治的権利、特に普通かつ平等の選挙権に基づく選挙に投票及び立候補によって参加し、国政及びすべての段階における政治に参与し並びに公務に平等に携わる権利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 xml:space="preserve">他の市民的権利、特に、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国境内における移動及び居住の自由についての権利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いずれの国（自国を含む。）からも離れ及び自国に戻る権利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国籍についての権利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iv</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婚姻及び配偶者の選択についての権利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v</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単独で及び他の者と共同して財産を所有する権利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vi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相続する権利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vii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思想、良心及び宗教の自由についての権利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viii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意見及び表現の自由についての権利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ix</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平和的な集会及び結社の自由についての権利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 xml:space="preserve">経済的、社会的及び文化的権利、特に、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w:t>
      </w:r>
      <w:r w:rsidRPr="00C63A84">
        <w:rPr>
          <w:rFonts w:asciiTheme="minorEastAsia" w:hAnsiTheme="minorEastAsia" w:hint="eastAsia"/>
          <w:sz w:val="16"/>
          <w:szCs w:val="16"/>
        </w:rPr>
        <w:t xml:space="preserve">)　</w:t>
      </w:r>
      <w:r w:rsidRPr="00C63A84">
        <w:rPr>
          <w:rFonts w:asciiTheme="minorEastAsia" w:hAnsiTheme="minorEastAsia"/>
          <w:sz w:val="16"/>
          <w:szCs w:val="16"/>
        </w:rPr>
        <w:t>労働、職業の自由な選択、公正かつ良好な労働条件、</w:t>
      </w:r>
      <w:r w:rsidRPr="00C63A84">
        <w:rPr>
          <w:rFonts w:asciiTheme="minorEastAsia" w:hAnsiTheme="minorEastAsia"/>
          <w:sz w:val="16"/>
          <w:szCs w:val="16"/>
        </w:rPr>
        <w:br/>
        <w:t>失業に対する保護、同一の労働についての同一報酬</w:t>
      </w:r>
      <w:r w:rsidRPr="00C63A84">
        <w:rPr>
          <w:rFonts w:asciiTheme="minorEastAsia" w:hAnsiTheme="minorEastAsia"/>
          <w:sz w:val="16"/>
          <w:szCs w:val="16"/>
        </w:rPr>
        <w:br/>
        <w:t xml:space="preserve">及び公正かつ良好な報酬についての権利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労働組合を結成し及びこれに加入する権利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住居についての権利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iv</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公衆の健康、医療、社会保障及び社会的サービスについての権利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v</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教育及び訓練についての権利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vi</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文化的な活動への平等な参加についての権利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(f)　</w:t>
      </w:r>
      <w:r w:rsidRPr="00C63A84">
        <w:rPr>
          <w:rFonts w:asciiTheme="minorEastAsia" w:hAnsiTheme="minorEastAsia"/>
          <w:sz w:val="16"/>
          <w:szCs w:val="16"/>
        </w:rPr>
        <w:t xml:space="preserve">輸送機関、ホテル、飲食店、喫茶店、劇場、公園等一般公衆の使用を目的とするあらゆる場所又はサービスを利用する権利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６</w:t>
      </w:r>
      <w:r w:rsidRPr="00C63A84">
        <w:rPr>
          <w:rFonts w:asciiTheme="minorEastAsia" w:hAnsiTheme="minorEastAsia"/>
          <w:b/>
          <w:sz w:val="16"/>
          <w:szCs w:val="16"/>
        </w:rPr>
        <w:t xml:space="preserve">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締約国は、自国の管轄の下にあるすべての者に対し、権限のある自国の裁判所及び他の国家機関を通じて、この条約に反して人権及び基本的自由を侵害するあらゆる人種差別の行為に対する効</w:t>
      </w:r>
      <w:r w:rsidRPr="00C63A84">
        <w:rPr>
          <w:rFonts w:asciiTheme="minorEastAsia" w:hAnsiTheme="minorEastAsia"/>
          <w:sz w:val="16"/>
          <w:szCs w:val="16"/>
        </w:rPr>
        <w:lastRenderedPageBreak/>
        <w:t xml:space="preserve">果的な保護及び救済措置を確保し、並びにその差別の結果として被ったあらゆる損害に対し、公正かつ適正な賠償又は救済を当該裁判所に求める権利を確保する。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７</w:t>
      </w:r>
      <w:r w:rsidRPr="00C63A84">
        <w:rPr>
          <w:rFonts w:asciiTheme="minorEastAsia" w:hAnsiTheme="minorEastAsia"/>
          <w:b/>
          <w:sz w:val="16"/>
          <w:szCs w:val="16"/>
        </w:rPr>
        <w:t xml:space="preserve">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人種差別につながる偏見と戦い、諸国民の間及び人種又は種族の集団の間の理解、寛容及び友好を促進し並びに国際連合憲章、世界人権宣言、あらゆる形態の人種差別の撤廃に関する国際連合宣言及びこの条約の目的及び原則を普及させるため、特に教授、教育、文化及び情報の分野において、迅速かつ効果的な措置をとることを約束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sz w:val="16"/>
          <w:szCs w:val="16"/>
        </w:rPr>
        <w:br/>
      </w:r>
      <w:bookmarkStart w:id="1" w:name="2"/>
      <w:bookmarkEnd w:id="1"/>
      <w:r w:rsidRPr="00C63A84">
        <w:rPr>
          <w:rFonts w:asciiTheme="minorEastAsia" w:hAnsiTheme="minorEastAsia"/>
          <w:b/>
          <w:sz w:val="16"/>
          <w:szCs w:val="16"/>
        </w:rPr>
        <w:t>第</w:t>
      </w:r>
      <w:r w:rsidRPr="00C63A84">
        <w:rPr>
          <w:rFonts w:asciiTheme="minorEastAsia" w:hAnsiTheme="minorEastAsia"/>
          <w:b/>
          <w:bCs/>
          <w:sz w:val="16"/>
          <w:szCs w:val="16"/>
        </w:rPr>
        <w:t>２</w:t>
      </w:r>
      <w:r w:rsidRPr="00C63A84">
        <w:rPr>
          <w:rFonts w:asciiTheme="minorEastAsia" w:hAnsiTheme="minorEastAsia"/>
          <w:b/>
          <w:sz w:val="16"/>
          <w:szCs w:val="16"/>
        </w:rPr>
        <w:t xml:space="preserve">部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８</w:t>
      </w:r>
      <w:r w:rsidRPr="00C63A84">
        <w:rPr>
          <w:rFonts w:asciiTheme="minorEastAsia" w:hAnsiTheme="minorEastAsia"/>
          <w:b/>
          <w:sz w:val="16"/>
          <w:szCs w:val="16"/>
        </w:rPr>
        <w:t xml:space="preserve">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締約国により締約国の国民の中から選出される徳望が高く、かつ、公平と認められる18人の専門家で構成する人種差別の撤廃に関する委員会（以下「委員会」という。）を設置する。委員会の委員は、個人の資格で職務を遂行する。その選出に当たっては、委員の配分が地理的に衡平に行われること並びに異なる文明形態及び主要な法体系が代表されることを考慮に入れ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２　委員会の委員は、締約国により指名された者の名簿の中から秘密投票により選出される。各締約国は、自国民の中から</w:t>
      </w:r>
      <w:r w:rsidR="00DB3FDD" w:rsidRPr="00C63A84">
        <w:rPr>
          <w:rFonts w:asciiTheme="minorEastAsia" w:hAnsiTheme="minorEastAsia" w:hint="eastAsia"/>
          <w:sz w:val="16"/>
          <w:szCs w:val="16"/>
        </w:rPr>
        <w:t>１</w:t>
      </w:r>
      <w:r w:rsidRPr="00C63A84">
        <w:rPr>
          <w:rFonts w:asciiTheme="minorEastAsia" w:hAnsiTheme="minorEastAsia"/>
          <w:sz w:val="16"/>
          <w:szCs w:val="16"/>
        </w:rPr>
        <w:t xml:space="preserve">人を指名することができる。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３　委員会の委員の最初の選挙は、この条約の効力発生の日の後６箇月を経過した時に行う。国際連合事務総長は、委員会の委員の選挙の日の遅くとも３箇月前までに、締約国に対し、自国が指名する者の氏名を２箇月以内に提出するよう書簡で要請する。同事務総長は、指名された者のアルファベット順による名簿（これらの者を指名した締約国名を表示した名簿とする。）を作成し、締約国に送付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４　委員会の委員の選挙は、国際連合事務総長により国際連合本部に招集される締約国の会合において行う。この会合は、締約国の３分の２をもって定足数とする。この会合においては、出席しかつ投票する締約国の代表によって投じられた票の最多数で、かつ、過半数の票を得た指名された者をもって委員会に選出された委員とす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５</w:t>
      </w:r>
      <w:r w:rsidRPr="00C63A84">
        <w:rPr>
          <w:rFonts w:asciiTheme="minorEastAsia" w:hAnsiTheme="minorEastAsia" w:hint="eastAsia"/>
          <w:sz w:val="16"/>
          <w:szCs w:val="16"/>
        </w:rPr>
        <w:t xml:space="preserve">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委員会の委員は、４年の任期で選出される。ただし、最初の選挙において選出された委員のうち９人の委員の任期は、２年で終了するものとし、これらの９人の委員は、最初の選挙の後直ちに、委員会の委員長によりくじ引きで選ばれ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締約国は、自国の専門家が委員会の委員としての職務を遂行することができなくなった場合には、その空席を補充するため、委員会の承認を条件として自国民の中から他の専門家を任命する。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６　締約国は、委員会の委員が委員会の任務を遂行している間、当該委員に係る経費について責任を負う。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第</w:t>
      </w:r>
      <w:r w:rsidRPr="00C63A84">
        <w:rPr>
          <w:rFonts w:asciiTheme="minorEastAsia" w:hAnsiTheme="minorEastAsia" w:hint="eastAsia"/>
          <w:b/>
          <w:sz w:val="16"/>
          <w:szCs w:val="16"/>
        </w:rPr>
        <w:t>９</w:t>
      </w:r>
      <w:r w:rsidRPr="00C63A84">
        <w:rPr>
          <w:rFonts w:asciiTheme="minorEastAsia" w:hAnsiTheme="minorEastAsia"/>
          <w:b/>
          <w:sz w:val="16"/>
          <w:szCs w:val="16"/>
        </w:rPr>
        <w:t xml:space="preserve">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締約国は、次の場合に、この条約の諸規定の実現のためにとった立法上、司法上、行政上その他の措置に関する報告を、委員会による検討のため、国際連合事務総長に提出することを約束する。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当該締約国についてこの条約が効力を生ずる時から１年以内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その後は２年ごとに、更には委員会が要請するとき。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委員会は、追加の情報を締約国に要請することができる。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委員会は、その活動につき国際連合事務総長を通じて毎年国際連合総会に報告するものとし、また、締約国から得た報告及び情報の検討に基づく提案及び一般的な性格を有する勧告を行うことができる。これらの提案及び一般的な性格を有する勧告は、締約国から意見がある場合にはその意見と共に、総会に報告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第10条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１　委員会は、手続規則を採択する。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２　委員会は、役員を２年の任期で選出する。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３　委員会の事務局は、国際連合事務総長が提供する。 </w:t>
      </w:r>
    </w:p>
    <w:p w:rsidR="00043921" w:rsidRPr="00C63A84" w:rsidRDefault="00043921" w:rsidP="00D2166A">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４　委員会の会合は、原則として、国際連合本部において開催する。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第11条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締約国は、他の締約国がこの条約の諸規定を実現していないと認める場合には、その事案につき委員会の注意を喚起することができる。委員会は、その通知を関係締約国に送付する。当該通知を受領する国は、３箇月以内に、当該事案について及び、当該国がとった救済措置がある場合には、当該救済措置についての書面による説明又は声明を委員会に提出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最初の通知の受領の後６箇月以内に当該事案が二国間交渉又は当事国にとって可能な他のいかなる手続によっても当事国の双方の満足するように調整されない場合には、いずれの一方の締約国も、委員会及び他方の締約国に通告することにより当該事案を再び委員会に付託する権利を有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３　委員会は、２の規定により委員会に付託された事案について</w:t>
      </w:r>
      <w:r w:rsidRPr="00C63A84">
        <w:rPr>
          <w:rFonts w:asciiTheme="minorEastAsia" w:hAnsiTheme="minorEastAsia"/>
          <w:sz w:val="16"/>
          <w:szCs w:val="16"/>
        </w:rPr>
        <w:lastRenderedPageBreak/>
        <w:t xml:space="preserve">利用し得るすべての国内的な救済措置がとられかつ尽くされたことを確認した後に、一般的に認められた国際法の原則に従って、当該事案を取り扱う。ただし、救済措置の実施が不当に遅延する場合は、この限りでない。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４　委員会は、付託されたいずれの事案についても、関係締約国に対し、他のあらゆる関連情報を提供するよう要請することができる。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５　この条の規定から生ずるいずれかの事案が委員会により検討されている場合には、関係締約国は、当該事案が検討されている間、投票権なしで委員会の議事に参加する代表を派遣する権利を有する。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第12条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１</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委員長は、委員会が必要と認めるすべての情報を入手し、かつ、取りまとめた後、５人の者（委員会の委員であるか否かを問わない。）から成る特別調停委員会（以下「調停委員会」という。）を設置する。調停委員会の委員は、すべての紛争当事国の同意を得て任命するものとし、調停委員会は、この条約の尊重を基礎として事案を友好的に解決するため、関係国に対してあっせんを行う。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調停委員会の構成について３箇月以内に紛争当事国が合意に達しない場合には、合意が得られない調停委員会の委員については、委員会の秘密投票により、３分の２以上の多数による議決で、委員会の委員の中から選出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調停委員会の委員は、個人の資格で、職務を遂行する。委員は、紛争当事国の国民又はこの条約の締約国でない国の国民であってはならない。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３　調停委員会は、委員長を選出し、及び手続規則を採択する。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４　調停委員会の会合は、原則として、国際連合本部又は調停委員会が決定する他の適当な場所において開催する。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５　第10条３の規定により提供される事務局は、締約国間の紛争のために調停委員会が設けられた場合には、調停委員会に対しても役務を提供する。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６　紛争当事国は、国際連合事務総長が作成する見積りに従って、調停委員会の委員に係るすべての経費を平等に分担する。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７　国際連合事務総長は、必要なときは、６の規定による紛争当事国の経費の分担に先立って調停委員会の委員の経費を支払う権限を有する。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８　委員会が入手し、かつ、取りまとめる情報は、調停委員会の利用に供しなければならず、また、調停委員会は、関係国に対し、他のあらゆる関連情報を提供するよう要請することができる。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第13条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調停委員会は、事案を十分に検討した後、当事国間の係争問題に係るすべての事実関係についての調査結果を記載し、かつ、紛争の友好的な解決のために適当と認める勧告を付した報告を作成し、委員会の委員長に提出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委員会の委員長は、調停委員会の報告を各紛争当事国に通知する。これらの紛争当事国は、３箇月以内に、委員会の委員長に対し、調停委員会の報告に付されている勧告を受諾するか否かを通知する。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３　委員会の委員長は、２に定める期間の後、調停委員会の報告及び関係締約国の意図の表明を、他の締約国に通知する。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第14条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締約国は、この条約に定めるいずれかの権利の当該締約国による侵害の被害者であると主張する当該締約国の管轄の下にある個人又は集団からの通報を、委員会が受理しかつ検討する権限を有することを認める旨を、いつでも宣言することができる。委員会は、宣言を行っていない締約国についての通報を受理してはならない。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１に規定する宣言を行う締約国は、その管轄の下にある個人又は集団であって、この条約に定めるいずれかの権利の侵害の被害者であると主張し、かつ、他の利用し得る国内的な救済措置を尽くしたものからの請願を受理しかつ検討する権限を有する機関を、国内の法制度の枠内に設置し又は指定することができ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３　１の規定に基づいて行われた宣言及び２の規定に基づいて設置され又は指定される機関の名称は、関係締約国が国際連合事務総長に寄託するものとし、同事務総長は、その写しを他の締約国に送付する。宣言は、同事務総長に対する通告によりいつでも撤回することができる。ただし、その撤回は、委員会で検討中の通報に影響を及ぼすものではない。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４　２の規定に基づいて設置され又は指定される機関は、請願の登録簿を保管するものとし、登録簿の証明された謄本は、その内容が公開されないとの了解の下に、適当な経路を通じて毎年国際連合事務総長に提出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５　請願者は、２の規定に基づいて設置され又は指定される機関から満足な結果が得られない場合には、その事案を６箇月以内に委員会に通報する権利を有する。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６</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lastRenderedPageBreak/>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委員会は、付託されたいずれの通報についても、この条約のいずれかの規定に違反していると申し立てられている締約国の注意を内密に喚起する。ただし、関係のある個人又は集団の身元関係事項は、当該個人又は集団の明示の同意なしに明らかにしてはならない。委員会は、匿名の通報を受領してはならない。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注意を喚起された国は、３箇月以内に、当該事案について及び、当該国がとった救済措置がある場合には、当該救済措置についての書面による説明又は声明を委員会に提出する。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委員会は、関係締約国及び請願者により委員会の利用に供されたすべての情報に照らして通報を検討する。委員会は、請願者が利用し得るすべての国内的な救済措置を尽くしたことを確認しない限り、請願者からのいかなる通報も検討してはならない。ただし、救済措置の実施が不当に遅延する場合は、この限りでない。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委員会は、提案及び勧告をする場合には、これらを関係締約国及び請願者に送付する。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８　委員会は、通報の概要並びに、適当なときは、関係締約国の書面による説明及び声明の概要並びに当該委員会の提案及び勧告の概要を、その年次報告に記載する。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９　委員会は、少なくとも10の締約国が１の規定に基づいて行った宣言に拘束される場合にのみ、この条に規定する任務を遂行する権限を有する。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第15条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この条約の規定は、1960年12月14日の植民地及びその人民に対する独立の付与に関する宣言（国際連合総会決議第1514号（第15回会期））の目的が達成されるまでの間、他の国際文書又は国際連合及びその専門機関により当該人民に付与された請願の権利を何ら制限するものではない。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２</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国際連合の諸機関が、信託統治地域及び非自治地域並びに国際連合総会決議第1514号（第15回会期）が適用される他のすべての地域の住民からの請願であって、この条約の対象とする事項に関連するものを検討するに当たって、この条約の原則及び目的に直接関連する事項を取り扱っている場合には、第８条１の規定に基づいて設置される委員会は、当該請願の写しを受領し、これらの機関に対し、当該請願に関する意見の表明及び勧告を提出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委員会は、（a）に規定する地域内において施政国により適用されるこの条約の原則及び目的に直接関連する立法上、司法上、行政上その他の措置についての報告の写しを国際連合の権限のある機関から受領し、これらの機関に対し、意見を表明し及び勧告を行う。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３　委員会は、国際連合の諸機関から受領した請願及び報告の概要並びに当該請願及び報告に関連する委員会の意見の表明及び勧告を、国際連合総会に対する報告に記載する。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４　委員会は、国際連合事務総長に対し、２（a）に規定する地域について、この条約の目的に関連しかつ同事務総長が入手し得るすべての情報を要求する。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第16条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紛争又は苦情の解決に関するこの条約の規定は、国際連合及びその専門機関の基本文書又は国際連合及びその専門機関により採択された条約に定める差別の分野における紛争又は苦情の解決のための他の手続を妨げることなく適用するものとし、締約国の間で効力を有する一般的な又狽ﾍ特別の国際取極による紛争の解決のため、締約国が他の手続を利用することを妨げるものではない。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sz w:val="16"/>
          <w:szCs w:val="16"/>
        </w:rPr>
        <w:br/>
      </w:r>
      <w:bookmarkStart w:id="2" w:name="3"/>
      <w:bookmarkEnd w:id="2"/>
      <w:r w:rsidRPr="00C63A84">
        <w:rPr>
          <w:rFonts w:asciiTheme="minorEastAsia" w:hAnsiTheme="minorEastAsia"/>
          <w:b/>
          <w:sz w:val="16"/>
          <w:szCs w:val="16"/>
        </w:rPr>
        <w:t>第</w:t>
      </w:r>
      <w:r w:rsidRPr="00C63A84">
        <w:rPr>
          <w:rFonts w:asciiTheme="minorEastAsia" w:hAnsiTheme="minorEastAsia"/>
          <w:b/>
          <w:bCs/>
          <w:sz w:val="16"/>
          <w:szCs w:val="16"/>
        </w:rPr>
        <w:t>３</w:t>
      </w:r>
      <w:r w:rsidRPr="00C63A84">
        <w:rPr>
          <w:rFonts w:asciiTheme="minorEastAsia" w:hAnsiTheme="minorEastAsia"/>
          <w:b/>
          <w:sz w:val="16"/>
          <w:szCs w:val="16"/>
        </w:rPr>
        <w:t xml:space="preserve">部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第17条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この条約は、国際連合又はいずれかの専門機関の加盟国、国際司法裁判所規程の当事国及びこの条約の締約国となるよう国際連合総会が招請するその他の国による署名のために開放しておく。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この条約は、批准されなければならない。批准書は、国際連合事務総長に寄託する。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第18条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この条約は、前条１に規定する国による加入のために開放しておく。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加入は、加入書を国際連合事務総長に寄託することによって行う。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第19条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この条約は、27番目の批准書又は加入書が国際連合事務総長に寄託された日の後30日目の日に効力を生ずる。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27番目の批准書又は加入書が寄託された後にこの条約を批准し又はこれに加入する国については、この条約は、その批准書又は加入書の寄託の日の後30日目の日に効力を生ずる。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第20条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１　国際連合事務総長は、批准又は加入の際に行われた留保を受領し、かつ、この条約の締約国であるか又は将来締約国となる</w:t>
      </w:r>
      <w:r w:rsidRPr="00C63A84">
        <w:rPr>
          <w:rFonts w:asciiTheme="minorEastAsia" w:hAnsiTheme="minorEastAsia"/>
          <w:sz w:val="16"/>
          <w:szCs w:val="16"/>
        </w:rPr>
        <w:lastRenderedPageBreak/>
        <w:t xml:space="preserve">可能性のあるすべての国に当該留保を送付する。留保に異議を有する国は、その送付の日から90日の期間内に、その留保を承認しない旨を同事務総長に通告する。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この条約の趣旨及び目的と両立しない留保は、認められない。また、この条約により設置する機関の活動を抑制するような効果を有する留保は、認められない。留保は、締約国の少なくとも３分の２が異議を申し立てる場合には、両立しないもの又は抑制的なものとみなされ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３　留保は、国際連合事務総長にあてた通告によりいつでも撤回することができる。通告は、その受領の日に効力を生ずる。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第21条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締約国は、国際連合事務総長に対して書面による通告を行うことにより、この条約を廃棄することができる。廃棄は、同事務総長がその通告を受領した日の後１年で効力を生ずる。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第22条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の解釈又は適用に関する２以上の締約国の間の紛争であって、交渉又はこの条約に明示的に定められている手続によって解決されないものは、紛争当事国が他の解決方法について合意しない限り、いずれかの紛争当事国の要請により、決定のため国際司法裁判所に付託され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第23条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いずれの締約国も、国際連合事務総長にあてた書面による通告により、いつでもこの条約の改正を要請することができる。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国際連合総会は、１の要請についてとるべき措置があるときは、その措置を決定する。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第24条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国際連合事務総長は、第17条１に規定するすべての国に対し、次の事項を通報する。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a</w:t>
      </w:r>
      <w:r w:rsidRPr="00C63A84">
        <w:rPr>
          <w:rFonts w:asciiTheme="minorEastAsia" w:hAnsiTheme="minorEastAsia" w:hint="eastAsia"/>
          <w:sz w:val="16"/>
          <w:szCs w:val="16"/>
        </w:rPr>
        <w:t xml:space="preserve">)　</w:t>
      </w:r>
      <w:r w:rsidRPr="00C63A84">
        <w:rPr>
          <w:rFonts w:asciiTheme="minorEastAsia" w:hAnsiTheme="minorEastAsia"/>
          <w:sz w:val="16"/>
          <w:szCs w:val="16"/>
        </w:rPr>
        <w:t xml:space="preserve">第17条及び第18条の規定による署名、批准及び加入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第19条の規定によりこの条約が効力を生ずる日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 xml:space="preserve">第14条、第20条及び前条の規定により受領した通告及び宣言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 xml:space="preserve">第21条の規定による廃棄 </w:t>
      </w: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b/>
          <w:sz w:val="16"/>
          <w:szCs w:val="16"/>
        </w:rPr>
        <w:t xml:space="preserve">第25条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１　この条約は、中国語、英語、フランス語、ロシア語及びスペイン語をひとしく正文とし、国際連合に寄託される。 </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 xml:space="preserve">２　国際連合事務総長は、この条約の認証謄本を第17条１に定める種類のいずれかに属するすべての国に送付する。 </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以上の証拠として、下名は、各自の政府から正当に委任を受けて、1966年３月７日にニュー・ヨークで署名のために開放されたこの条約に署名した。</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p>
    <w:p w:rsidR="00937714" w:rsidRPr="00C63A84" w:rsidRDefault="00937714" w:rsidP="00C63A84">
      <w:pPr>
        <w:spacing w:line="180" w:lineRule="exact"/>
        <w:rPr>
          <w:rFonts w:asciiTheme="minorEastAsia" w:hAnsiTheme="minorEastAsia"/>
          <w:b/>
          <w:bCs/>
          <w:sz w:val="16"/>
          <w:szCs w:val="16"/>
        </w:rPr>
      </w:pPr>
    </w:p>
    <w:p w:rsidR="00043921" w:rsidRPr="00341E2D" w:rsidRDefault="00043921" w:rsidP="006B062B">
      <w:pPr>
        <w:spacing w:line="200" w:lineRule="exact"/>
        <w:jc w:val="center"/>
        <w:rPr>
          <w:rFonts w:asciiTheme="minorEastAsia" w:hAnsiTheme="minorEastAsia"/>
          <w:b/>
          <w:bCs/>
          <w:sz w:val="20"/>
          <w:szCs w:val="20"/>
        </w:rPr>
      </w:pPr>
      <w:r w:rsidRPr="00341E2D">
        <w:rPr>
          <w:rFonts w:asciiTheme="minorEastAsia" w:hAnsiTheme="minorEastAsia"/>
          <w:b/>
          <w:bCs/>
          <w:sz w:val="20"/>
          <w:szCs w:val="20"/>
          <w:shd w:val="pct15" w:color="auto" w:fill="FFFFFF"/>
        </w:rPr>
        <w:t>障害者の権利に関する条約</w:t>
      </w:r>
    </w:p>
    <w:p w:rsidR="00043921" w:rsidRPr="00C63A84" w:rsidRDefault="00043921" w:rsidP="00341E2D">
      <w:pPr>
        <w:spacing w:line="180" w:lineRule="exact"/>
        <w:jc w:val="right"/>
        <w:rPr>
          <w:rFonts w:asciiTheme="minorEastAsia" w:hAnsiTheme="minorEastAsia"/>
          <w:sz w:val="16"/>
          <w:szCs w:val="16"/>
        </w:rPr>
      </w:pPr>
      <w:r w:rsidRPr="00C63A84">
        <w:rPr>
          <w:rFonts w:asciiTheme="minorEastAsia" w:hAnsiTheme="minorEastAsia"/>
          <w:sz w:val="16"/>
          <w:szCs w:val="16"/>
        </w:rPr>
        <w:t>平成26年1月30日</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b/>
          <w:bCs/>
          <w:sz w:val="16"/>
          <w:szCs w:val="16"/>
        </w:rPr>
        <w:t>前　　文</w:t>
      </w:r>
      <w:r w:rsidRPr="00C63A84">
        <w:rPr>
          <w:rFonts w:asciiTheme="minorEastAsia" w:hAnsiTheme="minorEastAsia"/>
          <w:sz w:val="16"/>
          <w:szCs w:val="16"/>
        </w:rPr>
        <w:t xml:space="preserve">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この条約の締約国は、</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国際連合憲章において宣明された原則が、人類社会の全ての構成員の固有の尊厳及び価値並びに平等のかつ奪い得ない権利が世界における自由、正義及び平和の基礎を成すものであると認めていることを想起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国際連合が、世界人権宣言及び人権に関する国際規約において、全ての人はいかなる差別もなしに同宣言及びこれらの規約に掲げる全ての権利及び自由を享有することができることを宣明し、及び合意した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全ての人権及び基本的自由が普遍的であり、不可分のものであり、相互に依存し、かつ、相互に関連を有すること並びに障害者が全ての人権及び基本的自由を差別なしに完全に享有することを保障することが必要であることを再確認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経済的、社会的及び文化的権利に関する国際規約、市民的及び政治的権利に関する国際規約、あらゆる形態の人種差別の撤廃に関する国際条約、女子に対するあらゆる形態の差別の撤廃に関する条約、拷問及び他の残虐な、非人道的な又は品位を傷つける取扱い又は刑罰に関する条約、児童の権利に関する条約及び全ての移住労働者及びその家族の構成員の権利の保護に関する国際条約を想起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障害が発展する概念であることを認め、また、障害が、機能障害を有する者とこれらの者に対する態度及び環境による障壁との間の相互作用であって、これらの者が他の者との平等を基礎として社会に完全かつ効果的に参加することを妨げるものによって生ず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(f)　</w:t>
      </w:r>
      <w:r w:rsidRPr="00C63A84">
        <w:rPr>
          <w:rFonts w:asciiTheme="minorEastAsia" w:hAnsiTheme="minorEastAsia"/>
          <w:sz w:val="16"/>
          <w:szCs w:val="16"/>
        </w:rPr>
        <w:t>障害者に関する世界行動計画及び障害者の機会均等化に関する標準規則に定める原則及び政策上の指針が、障害者の機会均等を更に促進するための国内的、地域的及び国際的な政策、計画及び行動の促進、作成及び評価に影響を及ぼす上で重要であ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(g)　</w:t>
      </w:r>
      <w:r w:rsidRPr="00C63A84">
        <w:rPr>
          <w:rFonts w:asciiTheme="minorEastAsia" w:hAnsiTheme="minorEastAsia"/>
          <w:sz w:val="16"/>
          <w:szCs w:val="16"/>
        </w:rPr>
        <w:t>持続可能な開発に関連する戦略の不可分の一部として障害</w:t>
      </w:r>
      <w:r w:rsidRPr="00C63A84">
        <w:rPr>
          <w:rFonts w:asciiTheme="minorEastAsia" w:hAnsiTheme="minorEastAsia"/>
          <w:sz w:val="16"/>
          <w:szCs w:val="16"/>
        </w:rPr>
        <w:lastRenderedPageBreak/>
        <w:t>に関する問題を主流に組み入れることが重要であることを強調し、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(h)　</w:t>
      </w:r>
      <w:r w:rsidRPr="00C63A84">
        <w:rPr>
          <w:rFonts w:asciiTheme="minorEastAsia" w:hAnsiTheme="minorEastAsia"/>
          <w:sz w:val="16"/>
          <w:szCs w:val="16"/>
        </w:rPr>
        <w:t>また、いかなる者に対する障害に基づく差別も、人間の固有の尊厳及び価値を侵害するものであることを認め、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(i)　</w:t>
      </w:r>
      <w:r w:rsidRPr="00C63A84">
        <w:rPr>
          <w:rFonts w:asciiTheme="minorEastAsia" w:hAnsiTheme="minorEastAsia"/>
          <w:sz w:val="16"/>
          <w:szCs w:val="16"/>
        </w:rPr>
        <w:t>さらに、障害者の多様性を認め、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(j)　</w:t>
      </w:r>
      <w:r w:rsidRPr="00C63A84">
        <w:rPr>
          <w:rFonts w:asciiTheme="minorEastAsia" w:hAnsiTheme="minorEastAsia"/>
          <w:sz w:val="16"/>
          <w:szCs w:val="16"/>
        </w:rPr>
        <w:t>全ての障害者（より多くの支援を必要とする障害者を含む。）の人権を促進し、及び保護することが必要であることを認め、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(k)　</w:t>
      </w:r>
      <w:r w:rsidRPr="00C63A84">
        <w:rPr>
          <w:rFonts w:asciiTheme="minorEastAsia" w:hAnsiTheme="minorEastAsia"/>
          <w:sz w:val="16"/>
          <w:szCs w:val="16"/>
        </w:rPr>
        <w:t>これらの種々の文書及び約束にもかかわらず、障害者が、世界の全ての地域において、社会の平等な構成員としての参加を妨げる障壁及び人権侵害に依然として直面していることを憂慮し、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(l)　</w:t>
      </w:r>
      <w:r w:rsidRPr="00C63A84">
        <w:rPr>
          <w:rFonts w:asciiTheme="minorEastAsia" w:hAnsiTheme="minorEastAsia"/>
          <w:sz w:val="16"/>
          <w:szCs w:val="16"/>
        </w:rPr>
        <w:t>あらゆる国（特に開発途上国）における障害者の生活条件を改善するための国際協力が重要であることを認め、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(m)　</w:t>
      </w:r>
      <w:r w:rsidRPr="00C63A84">
        <w:rPr>
          <w:rFonts w:asciiTheme="minorEastAsia" w:hAnsiTheme="minorEastAsia"/>
          <w:sz w:val="16"/>
          <w:szCs w:val="16"/>
        </w:rPr>
        <w:t>障害者が地域社会における全般的な福祉及び多様性に対して既に貴重な貢献をしており、又は貴重な貢献をし得ることを認め、また、障害者による人権及び基本的自由の完全な享有並びに完全な参加を促進することにより、その帰属意識が高められること並びに社会の人的、社会的及び経済的開発並びに貧困の撲滅に大きな前進がもたらされ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(n)　</w:t>
      </w:r>
      <w:r w:rsidRPr="00C63A84">
        <w:rPr>
          <w:rFonts w:asciiTheme="minorEastAsia" w:hAnsiTheme="minorEastAsia"/>
          <w:sz w:val="16"/>
          <w:szCs w:val="16"/>
        </w:rPr>
        <w:t>障害者にとって、個人の自律及び自立（自ら選択する自由を含む。）が重要であることを認め、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(o)　</w:t>
      </w:r>
      <w:r w:rsidRPr="00C63A84">
        <w:rPr>
          <w:rFonts w:asciiTheme="minorEastAsia" w:hAnsiTheme="minorEastAsia"/>
          <w:sz w:val="16"/>
          <w:szCs w:val="16"/>
        </w:rPr>
        <w:t>障害者が、政策及び計画（障害者に直接関連する政策及び計画を含む。）に係る意思決定の過程に積極的に関与する機会を有すべきであることを考慮し、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(p)　</w:t>
      </w:r>
      <w:r w:rsidRPr="00C63A84">
        <w:rPr>
          <w:rFonts w:asciiTheme="minorEastAsia" w:hAnsiTheme="minorEastAsia"/>
          <w:sz w:val="16"/>
          <w:szCs w:val="16"/>
        </w:rPr>
        <w:t>人種、皮膚の色、性、言語、宗教、政治的意見その他の意見、国民的な、種族的な、先住民族としての若しくは社会的な出身、財産、出生、年齢又は他の地位に基づく複合的又は加重的な形態の差別を受けている障害者が直面する困難な状況を憂慮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(q)　</w:t>
      </w:r>
      <w:r w:rsidRPr="00C63A84">
        <w:rPr>
          <w:rFonts w:asciiTheme="minorEastAsia" w:hAnsiTheme="minorEastAsia"/>
          <w:sz w:val="16"/>
          <w:szCs w:val="16"/>
        </w:rPr>
        <w:t>障害のある女子が、家庭の内外で暴力、傷害若しくは虐待、放置若しくは怠慢な取扱い、不当な取扱い又は搾取を受ける一層大きな危険にしばしばさらされていることを認め、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(r)　</w:t>
      </w:r>
      <w:r w:rsidRPr="00C63A84">
        <w:rPr>
          <w:rFonts w:asciiTheme="minorEastAsia" w:hAnsiTheme="minorEastAsia"/>
          <w:sz w:val="16"/>
          <w:szCs w:val="16"/>
        </w:rPr>
        <w:t>障害のある児童が、他の児童との平等を基礎として全ての人権及び基本的自由を完全に享有すべきであることを認め、また、このため、児童の権利に関する条約の締約国が負う義務を想起し、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(s)　</w:t>
      </w:r>
      <w:r w:rsidRPr="00C63A84">
        <w:rPr>
          <w:rFonts w:asciiTheme="minorEastAsia" w:hAnsiTheme="minorEastAsia"/>
          <w:sz w:val="16"/>
          <w:szCs w:val="16"/>
        </w:rPr>
        <w:t>障害者による人権及び基本的自由の完全な享有を促進するためのあらゆる努力に性別の視点を組み込む必要があることを強調し、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(t)　</w:t>
      </w:r>
      <w:r w:rsidRPr="00C63A84">
        <w:rPr>
          <w:rFonts w:asciiTheme="minorEastAsia" w:hAnsiTheme="minorEastAsia"/>
          <w:sz w:val="16"/>
          <w:szCs w:val="16"/>
        </w:rPr>
        <w:t>障害者の大多数が貧困の状況下で生活している事実を強調し、また、この点に関し、貧困が障害者に及ぼす悪影響に対処することが真に必要であることを認め、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(u)　</w:t>
      </w:r>
      <w:r w:rsidRPr="00C63A84">
        <w:rPr>
          <w:rFonts w:asciiTheme="minorEastAsia" w:hAnsiTheme="minorEastAsia"/>
          <w:sz w:val="16"/>
          <w:szCs w:val="16"/>
        </w:rPr>
        <w:t>国際連合憲章に定める目的及び原則の十分な尊重並びに人権に関する適用可能な文書の遵守に基づく平和で安全な状況が、特に武力紛争及び外国による占領の期間中における障害者の十分な保護に不可欠であることに留意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(v)　</w:t>
      </w:r>
      <w:r w:rsidRPr="00C63A84">
        <w:rPr>
          <w:rFonts w:asciiTheme="minorEastAsia" w:hAnsiTheme="minorEastAsia"/>
          <w:sz w:val="16"/>
          <w:szCs w:val="16"/>
        </w:rPr>
        <w:t>障害者が全ての人権及び基本的自由を完全に享有することを可能とするに当たっては、物理的、社会的、経済的及び文化的な環境並びに健康及び教育を享受しやすいようにし、並びに情報及び通信を利用しやすいようにすることが重要であることを認め、</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(w)　</w:t>
      </w:r>
      <w:r w:rsidRPr="00C63A84">
        <w:rPr>
          <w:rFonts w:asciiTheme="minorEastAsia" w:hAnsiTheme="minorEastAsia"/>
          <w:sz w:val="16"/>
          <w:szCs w:val="16"/>
        </w:rPr>
        <w:t>個人が、他人に対し及びその属する地域社会に対して義務を負うこと並びに国際人権章典において認められる権利の増進及び擁護のために努力する責任を有することを認識し、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(x)　</w:t>
      </w:r>
      <w:r w:rsidRPr="00C63A84">
        <w:rPr>
          <w:rFonts w:asciiTheme="minorEastAsia" w:hAnsiTheme="minorEastAsia"/>
          <w:sz w:val="16"/>
          <w:szCs w:val="16"/>
        </w:rPr>
        <w:t>家族が、社会の自然かつ基礎的な単位であること並びに社会及び国家による保護を受ける権利を有することを確信し、また、障害者及びその家族の構成員が、障害者の権利の完全かつ平等な享有に向けて家族が貢献することを可能とするために必要な保護及び支援を受けるべきであることを確信し、</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(y)　</w:t>
      </w:r>
      <w:r w:rsidRPr="00C63A84">
        <w:rPr>
          <w:rFonts w:asciiTheme="minorEastAsia" w:hAnsiTheme="minorEastAsia"/>
          <w:sz w:val="16"/>
          <w:szCs w:val="16"/>
        </w:rPr>
        <w:t>障害者の権利及び尊厳を促進し、及び保護するための包括的かつ総合的な国際条約が、開発途上国及び先進国において、障害者の社会的に著しく不利な立場を是正することに重要な貢献を行うこと並びに障害者が市民的、政治的、経済的、社会的及び文化的分野に均等な機会により参加することを促進することを確信して、次のとおり協定した。</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１</w:t>
      </w:r>
      <w:r w:rsidRPr="00C63A84">
        <w:rPr>
          <w:rFonts w:asciiTheme="minorEastAsia" w:hAnsiTheme="minorEastAsia"/>
          <w:b/>
          <w:bCs/>
          <w:sz w:val="16"/>
          <w:szCs w:val="16"/>
        </w:rPr>
        <w:t>条　目的</w:t>
      </w:r>
      <w:r w:rsidRPr="00C63A84">
        <w:rPr>
          <w:rFonts w:asciiTheme="minorEastAsia" w:hAnsiTheme="minorEastAsia" w:hint="eastAsia"/>
          <w:b/>
          <w:bCs/>
          <w:sz w:val="16"/>
          <w:szCs w:val="16"/>
        </w:rPr>
        <w:t xml:space="preserve">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この条約は、全ての障害者によるあらゆる人権及び基本的自由の完全かつ平等な享有を促進し、保護し、及び確保すること並びに障害者の固有の尊厳の尊重を促進することを目的とする。</w:t>
      </w:r>
      <w:r w:rsidRPr="00C63A84">
        <w:rPr>
          <w:rFonts w:asciiTheme="minorEastAsia" w:hAnsiTheme="minorEastAsia"/>
          <w:sz w:val="16"/>
          <w:szCs w:val="16"/>
        </w:rPr>
        <w:br/>
        <w:t xml:space="preserve">　障害者には、長期的な身体的、精神的、知的又は感覚的な機能障害であって、様々な障壁との相互作用により他の者との平等を基礎として社会に完全かつ効果的に参加することを妨げ得るものを有する者を含む。</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２</w:t>
      </w:r>
      <w:r w:rsidRPr="00C63A84">
        <w:rPr>
          <w:rFonts w:asciiTheme="minorEastAsia" w:hAnsiTheme="minorEastAsia"/>
          <w:b/>
          <w:bCs/>
          <w:sz w:val="16"/>
          <w:szCs w:val="16"/>
        </w:rPr>
        <w:t>条　定義</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の適用上、「意思疎通」とは、言語、文字の表示、点字、触覚を使った意思疎通、拡大文字、利用しやすいマルチメディア並びに筆記、音声、平易な言葉、朗読その他の補助的及び代替的な意思疎通の形態、手段及び様式（利用しやすい情報通信機器を含む。）をいう。</w:t>
      </w:r>
      <w:r w:rsidRPr="00C63A84">
        <w:rPr>
          <w:rFonts w:asciiTheme="minorEastAsia" w:hAnsiTheme="minorEastAsia"/>
          <w:sz w:val="16"/>
          <w:szCs w:val="16"/>
        </w:rPr>
        <w:br/>
        <w:t xml:space="preserve">　「言語」とは、音声言語及び手話その他の形態の非音声言語を</w:t>
      </w:r>
      <w:r w:rsidRPr="00C63A84">
        <w:rPr>
          <w:rFonts w:asciiTheme="minorEastAsia" w:hAnsiTheme="minorEastAsia"/>
          <w:sz w:val="16"/>
          <w:szCs w:val="16"/>
        </w:rPr>
        <w:lastRenderedPageBreak/>
        <w:t>いう。</w:t>
      </w:r>
      <w:r w:rsidRPr="00C63A84">
        <w:rPr>
          <w:rFonts w:asciiTheme="minorEastAsia" w:hAnsiTheme="minorEastAsia"/>
          <w:sz w:val="16"/>
          <w:szCs w:val="16"/>
        </w:rPr>
        <w:br/>
        <w:t xml:space="preserve">　「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w:t>
      </w:r>
      <w:r w:rsidRPr="00C63A84">
        <w:rPr>
          <w:rFonts w:asciiTheme="minorEastAsia" w:hAnsiTheme="minorEastAsia"/>
          <w:sz w:val="16"/>
          <w:szCs w:val="16"/>
        </w:rPr>
        <w:br/>
        <w:t xml:space="preserve">　「合理的配慮」と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r w:rsidRPr="00C63A84">
        <w:rPr>
          <w:rFonts w:asciiTheme="minorEastAsia" w:hAnsiTheme="minorEastAsia"/>
          <w:sz w:val="16"/>
          <w:szCs w:val="16"/>
        </w:rPr>
        <w:br/>
        <w:t xml:space="preserve">　「ユニバーサルデザイン」とは、調整又は特別な設計を必要とすることなく、最大限可能な範囲で全ての人が使用することのできる製品、環境、計画及びサービスの設計をいう。ユニバーサルデザインは、特定の障害者の集団のための補装具が必要な場合には、これを排除するものでは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３</w:t>
      </w:r>
      <w:r w:rsidRPr="00C63A84">
        <w:rPr>
          <w:rFonts w:asciiTheme="minorEastAsia" w:hAnsiTheme="minorEastAsia"/>
          <w:b/>
          <w:bCs/>
          <w:sz w:val="16"/>
          <w:szCs w:val="16"/>
        </w:rPr>
        <w:t>条　一般原則</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この条約の原則は、次のとおりとする。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固有の尊厳、個人の自律（自ら選択する自由を含む。）及び個人の自立の尊重</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無差別</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社会への完全かつ効果的な参加及び包容</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差異の尊重並びに人間の多様性の一部及び人類の一員としての障害者の受入れ</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機会の均等</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(f)　</w:t>
      </w:r>
      <w:r w:rsidRPr="00C63A84">
        <w:rPr>
          <w:rFonts w:asciiTheme="minorEastAsia" w:hAnsiTheme="minorEastAsia"/>
          <w:sz w:val="16"/>
          <w:szCs w:val="16"/>
        </w:rPr>
        <w:t>施設及びサービス等の利用の容易さ</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(g)　</w:t>
      </w:r>
      <w:r w:rsidRPr="00C63A84">
        <w:rPr>
          <w:rFonts w:asciiTheme="minorEastAsia" w:hAnsiTheme="minorEastAsia"/>
          <w:sz w:val="16"/>
          <w:szCs w:val="16"/>
        </w:rPr>
        <w:t>男女の平等</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(h)　</w:t>
      </w:r>
      <w:r w:rsidRPr="00C63A84">
        <w:rPr>
          <w:rFonts w:asciiTheme="minorEastAsia" w:hAnsiTheme="minorEastAsia"/>
          <w:sz w:val="16"/>
          <w:szCs w:val="16"/>
        </w:rPr>
        <w:t>障害のある児童の発達しつつある能力の尊重及び障害のある児童がその同一性を保持する権利の尊重</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４</w:t>
      </w:r>
      <w:r w:rsidRPr="00C63A84">
        <w:rPr>
          <w:rFonts w:asciiTheme="minorEastAsia" w:hAnsiTheme="minorEastAsia"/>
          <w:b/>
          <w:bCs/>
          <w:sz w:val="16"/>
          <w:szCs w:val="16"/>
        </w:rPr>
        <w:t>条　一般的義務</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締約国は、障害に基づくいかなる差別もなしに、全ての障害者のあらゆる人権及び基本的自由を完全に実現することを確保し、及び促進することを約束する。このため、締約国は、次のことを約束する。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この条約において認められる権利の実現のため、全ての適当な立法措置、行政措置その他の措置をとること。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障害者に対する差別となる既存の法律、規則、慣習及び慣行を修正し、又は廃止するための全ての適当な措置（立法を含む。）をとること。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全ての政策及び計画において障害者の人権の保護及び促進を考慮に入れること。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この条約と両立しないいかなる行為又は慣行も差し控えること。また、公の当局及び機関がこの条約に従って行動することを確保すること。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いかなる個人、団体又は民間企業による障害に基づく差別も撤廃するための全ての適当な措置をとること。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(f)　</w:t>
      </w:r>
      <w:r w:rsidRPr="00C63A84">
        <w:rPr>
          <w:rFonts w:asciiTheme="minorEastAsia" w:hAnsiTheme="minorEastAsia"/>
          <w:sz w:val="16"/>
          <w:szCs w:val="16"/>
        </w:rPr>
        <w:t>第</w:t>
      </w:r>
      <w:r w:rsidRPr="00C63A84">
        <w:rPr>
          <w:rFonts w:asciiTheme="minorEastAsia" w:hAnsiTheme="minorEastAsia" w:hint="eastAsia"/>
          <w:sz w:val="16"/>
          <w:szCs w:val="16"/>
        </w:rPr>
        <w:t>２</w:t>
      </w:r>
      <w:r w:rsidRPr="00C63A84">
        <w:rPr>
          <w:rFonts w:asciiTheme="minorEastAsia" w:hAnsiTheme="minorEastAsia"/>
          <w:sz w:val="16"/>
          <w:szCs w:val="16"/>
        </w:rPr>
        <w:t>条に規定するユニバーサルデザインの製品、サービス、設備及び施設であって、障害者に特有のニーズを満たすために必要な調整が可能な限り最小限であり、かつ、当該ニーズを満たすために必要な費用が最小限であるべきものについての研究及び開発を実施し、又は促進すること。また、当該ユニバーサルデザインの製品、サービス、設備及び施設の利用可能性及び使用を促進すること。さらに、基準及び指針を作成するに当たっては、ユニバーサルデザインが当該基準及び指針に含まれることを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(g)　</w:t>
      </w:r>
      <w:r w:rsidRPr="00C63A84">
        <w:rPr>
          <w:rFonts w:asciiTheme="minorEastAsia" w:hAnsiTheme="minorEastAsia"/>
          <w:sz w:val="16"/>
          <w:szCs w:val="16"/>
        </w:rPr>
        <w:t>障害者に適した新たな機器（情報通信機器、移動補助具、補装具及び支援機器を含む。）についての研究及び開発を実施し、又は促進し、並びに当該新たな機器の利用可能性及び使用を促進すること。この場合において、締約国は、負担しやすい費用の機器を優先させ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(h)　</w:t>
      </w:r>
      <w:r w:rsidRPr="00C63A84">
        <w:rPr>
          <w:rFonts w:asciiTheme="minorEastAsia" w:hAnsiTheme="minorEastAsia"/>
          <w:sz w:val="16"/>
          <w:szCs w:val="16"/>
        </w:rPr>
        <w:t>移動補助具、補装具及び支援機器（新たな機器を含む。）並びに他の形態の援助、支援サービス及び施設に関する情報であって、障害者にとって利用しやすいものを提供すること。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(i)　</w:t>
      </w:r>
      <w:r w:rsidRPr="00C63A84">
        <w:rPr>
          <w:rFonts w:asciiTheme="minorEastAsia" w:hAnsiTheme="minorEastAsia"/>
          <w:sz w:val="16"/>
          <w:szCs w:val="16"/>
        </w:rPr>
        <w:t>この条約において認められる権利によって保障される支援及びサービスをより良く提供するため、障害者と共に行動する専門家及び職員に対する当該権利に関する研修を促進すること。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各締約国は、経済的、社会的及び文化的権利に関しては、これらの権利の完全な実現を漸進的に達成するため、自国における利用可能な手段を最大限に用いることにより、また、必要な場合には国際協力の枠内で、措置をとることを約束する。ただし、この条約に定める義務であって、国際法に従って直ちに適用されるものに影響を及ぼすものでは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締約国は、この条約を実施するための法令及び政策の作成及び実施において、並びに障害者に関する問題についての他の意思決定過程において、障害者（障害のある児童を含む。以下この</w:t>
      </w:r>
      <w:r w:rsidR="00277BAB" w:rsidRPr="00C63A84">
        <w:rPr>
          <w:rFonts w:asciiTheme="minorEastAsia" w:hAnsiTheme="minorEastAsia" w:hint="eastAsia"/>
          <w:sz w:val="16"/>
          <w:szCs w:val="16"/>
        </w:rPr>
        <w:t>３</w:t>
      </w:r>
      <w:r w:rsidRPr="00C63A84">
        <w:rPr>
          <w:rFonts w:asciiTheme="minorEastAsia" w:hAnsiTheme="minorEastAsia"/>
          <w:sz w:val="16"/>
          <w:szCs w:val="16"/>
        </w:rPr>
        <w:t>において同じ。）を代表する団体を通じ、障害者と緊密に協議し、及び障害者を積極的に関与させる。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lastRenderedPageBreak/>
        <w:t>４</w:t>
      </w:r>
      <w:r w:rsidRPr="00C63A84">
        <w:rPr>
          <w:rFonts w:asciiTheme="minorEastAsia" w:hAnsiTheme="minorEastAsia"/>
          <w:sz w:val="16"/>
          <w:szCs w:val="16"/>
        </w:rPr>
        <w:t xml:space="preserve">　この条約のいかなる規定も、締約国の法律又は締約国について効力を有する国際法に含まれる規定であって障害者の権利の実現に一層貢献するものに影響を及ぼすものではない。この条約のいずれかの締約国において法律、条約、規則又は慣習によって認められ、又は存する人権及び基本的自由については、この条約がそれらの権利若しくは自由を認めていないこと又はその認める範囲がより狭いことを理由として、それらの権利及び自由を制限し、又は侵してはなら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この条約は、いかなる制限又は例外もなしに、連邦国家の全ての地域について適用する。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５</w:t>
      </w:r>
      <w:r w:rsidRPr="00C63A84">
        <w:rPr>
          <w:rFonts w:asciiTheme="minorEastAsia" w:hAnsiTheme="minorEastAsia"/>
          <w:b/>
          <w:bCs/>
          <w:sz w:val="16"/>
          <w:szCs w:val="16"/>
        </w:rPr>
        <w:t>条　平等及び無差別</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締約国は、全ての者が、法律の前に又は法律に基づいて平等であり、並びにいかなる差別もなしに法律による平等の保護及び利益を受ける権利を有することを認める。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締約国は、障害に基づくあらゆる差別を禁止するものとし、いかなる理由による差別に対しても平等かつ効果的な法的保護を障害者に保障する。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締約国は、平等を促進し、及び差別を撤廃することを目的として、合理的配慮が提供されることを確保するための全ての適当な措置をとる。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障害者の事実上の平等を促進し、又は達成するために必要な特別の措置は、この条約に規定する差別と解してはならない。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６</w:t>
      </w:r>
      <w:r w:rsidRPr="00C63A84">
        <w:rPr>
          <w:rFonts w:asciiTheme="minorEastAsia" w:hAnsiTheme="minorEastAsia"/>
          <w:b/>
          <w:bCs/>
          <w:sz w:val="16"/>
          <w:szCs w:val="16"/>
        </w:rPr>
        <w:t>条　障害のある女子</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締約国は、障害のある女子が複合的な差別を受けていることを認識するものとし、この点に関し、障害のある女子が全ての人権及び基本的自由を完全かつ平等に享有することを確保するための措置をとる。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女子に対してこの条約に定める人権及び基本的自由を行使し、及び享有することを保障することを目的として、女子の完全な能力開発、向上及び自律的な力の育成を確保するための全ての適当な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７</w:t>
      </w:r>
      <w:r w:rsidRPr="00C63A84">
        <w:rPr>
          <w:rFonts w:asciiTheme="minorEastAsia" w:hAnsiTheme="minorEastAsia"/>
          <w:b/>
          <w:bCs/>
          <w:sz w:val="16"/>
          <w:szCs w:val="16"/>
        </w:rPr>
        <w:t>条　障害のある児童</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締約国は、障害のある児童が他の児童との平等を基礎として全ての人権及び基本的自由を完全に享有することを確保するための全ての必要な措置をとる。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障害のある児童に関する全ての措置をとるに当たっては、児童の最善の利益が主として考慮されるものとする。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障害のある児童が、自己に影響を及ぼす全ての事項について自由に自己の意見を表明する権利並びにこの権利を実現するための障害及び年齢に適した支援を提供される権利を有することを確保する。この場合において、障害のある児童の意見は、他の児童との平等を基礎として、その児童の年齢及び成熟度に従って相応に考慮されるもの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８</w:t>
      </w:r>
      <w:r w:rsidRPr="00C63A84">
        <w:rPr>
          <w:rFonts w:asciiTheme="minorEastAsia" w:hAnsiTheme="minorEastAsia"/>
          <w:b/>
          <w:bCs/>
          <w:sz w:val="16"/>
          <w:szCs w:val="16"/>
        </w:rPr>
        <w:t>条　意識の向上</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締約国は、次のことのための即時の、効果的なかつ適当な措置をとることを約束する。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障害者に関する社会全体（各家庭を含む。）の意識を向上させ、並びに障害者の権利及び尊厳に対る尊重を育成すること。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あらゆる活動分野における障害者に関する定型化された観念、偏見及び有害な慣行（性及び年齢に基づくものを含む。）と戦うこと。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障害者の能力及び貢献に関する意識を向上させること。</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このため、</w:t>
      </w:r>
      <w:r w:rsidRPr="00C63A84">
        <w:rPr>
          <w:rFonts w:asciiTheme="minorEastAsia" w:hAnsiTheme="minorEastAsia" w:hint="eastAsia"/>
          <w:sz w:val="16"/>
          <w:szCs w:val="16"/>
        </w:rPr>
        <w:t>１</w:t>
      </w:r>
      <w:r w:rsidRPr="00C63A84">
        <w:rPr>
          <w:rFonts w:asciiTheme="minorEastAsia" w:hAnsiTheme="minorEastAsia"/>
          <w:sz w:val="16"/>
          <w:szCs w:val="16"/>
        </w:rPr>
        <w:t xml:space="preserve">の措置には、次のことを含む。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 xml:space="preserve">次のことのための効果的な公衆の意識の啓発活動を開始し、及び維持すること。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w:t>
      </w:r>
      <w:r w:rsidRPr="00C63A84">
        <w:rPr>
          <w:rFonts w:asciiTheme="minorEastAsia" w:hAnsiTheme="minorEastAsia" w:hint="eastAsia"/>
          <w:sz w:val="16"/>
          <w:szCs w:val="16"/>
        </w:rPr>
        <w:t xml:space="preserve">)　</w:t>
      </w:r>
      <w:r w:rsidRPr="00C63A84">
        <w:rPr>
          <w:rFonts w:asciiTheme="minorEastAsia" w:hAnsiTheme="minorEastAsia"/>
          <w:sz w:val="16"/>
          <w:szCs w:val="16"/>
        </w:rPr>
        <w:t>障害者の権利に対する理解を育てること。</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w:t>
      </w:r>
      <w:r w:rsidRPr="00C63A84">
        <w:rPr>
          <w:rFonts w:asciiTheme="minorEastAsia" w:hAnsiTheme="minorEastAsia" w:hint="eastAsia"/>
          <w:sz w:val="16"/>
          <w:szCs w:val="16"/>
        </w:rPr>
        <w:t xml:space="preserve">)　</w:t>
      </w:r>
      <w:r w:rsidRPr="00C63A84">
        <w:rPr>
          <w:rFonts w:asciiTheme="minorEastAsia" w:hAnsiTheme="minorEastAsia"/>
          <w:sz w:val="16"/>
          <w:szCs w:val="16"/>
        </w:rPr>
        <w:t>障害者に対する肯定的認識及び一層の社会の啓発を促進すること。</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iii</w:t>
      </w:r>
      <w:r w:rsidRPr="00C63A84">
        <w:rPr>
          <w:rFonts w:asciiTheme="minorEastAsia" w:hAnsiTheme="minorEastAsia" w:hint="eastAsia"/>
          <w:sz w:val="16"/>
          <w:szCs w:val="16"/>
        </w:rPr>
        <w:t xml:space="preserve">)　</w:t>
      </w:r>
      <w:r w:rsidRPr="00C63A84">
        <w:rPr>
          <w:rFonts w:asciiTheme="minorEastAsia" w:hAnsiTheme="minorEastAsia"/>
          <w:sz w:val="16"/>
          <w:szCs w:val="16"/>
        </w:rPr>
        <w:t>障害者の技能、長所及び能力並びに職場及び労働市場に対する障害者の貢献についての認識を促進すること。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教育制度の全ての段階（幼年期からの全ての児童に対する教育制度を含む。）において、障害者の権利を尊重する態度を育成すること。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全ての報道機関が、この条約の目的に適合するように障害者を描写するよう奨励すること。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障害者及びその権利に関する啓発のための研修計画を促進すること。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９</w:t>
      </w:r>
      <w:r w:rsidRPr="00C63A84">
        <w:rPr>
          <w:rFonts w:asciiTheme="minorEastAsia" w:hAnsiTheme="minorEastAsia"/>
          <w:b/>
          <w:bCs/>
          <w:sz w:val="16"/>
          <w:szCs w:val="16"/>
        </w:rPr>
        <w:t>条　施設及びサービス等の利用の容易さ</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が自立して生活し、及び生活のあらゆる側面に完全に参加することを可能にすることを目的として、障害者が、他の者との平等を基礎として、都市及び農村の双方において、物理的環境、輸送機関、情報通信（情報通信機器及び情報通信システムを含む。）並びに公衆に開放され、又は提供される他の施設及びサービスを利用する機会を有することを確保するための適当な措置をとる。この措置は、施設及びサービス等の利用の容易さに対する妨げ及び障壁を特定し、及び撤廃することを含むものとし、特に次の事項について適用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建物、道路、輸送機関その他の屋内及び屋外の施設（学校、住居、医療施設及び職場を含む。）</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情報、通信その他のサービス（電子サービス及び緊急事態に</w:t>
      </w:r>
      <w:r w:rsidRPr="00C63A84">
        <w:rPr>
          <w:rFonts w:asciiTheme="minorEastAsia" w:hAnsiTheme="minorEastAsia"/>
          <w:sz w:val="16"/>
          <w:szCs w:val="16"/>
        </w:rPr>
        <w:lastRenderedPageBreak/>
        <w:t>係るサービスを含む。）</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締約国は、また、次のことのための適当な措置をとる。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公衆に開放され、又は提供される施設及びサービスの利用の容易さに関する最低基準及び指針を作成し、及び公表し、並びに当該最低基準及び指針の実施を監視すること。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公衆に開放され、又は提供される施設及びサービスを提供する民間の団体が、当該施設及びサービスの障害者にとっての利用の容易さについてあらゆる側面を考慮することを確保すること。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施設及びサービス等の利用の容易さに関して障害者が直面する問題についての研修を関係者に提供すること。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公衆に開放される建物その他の施設において、点字の表示及び読みやすく、かつ、理解しやすい形式の表示を提供すること。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公衆に開放される建物その他の施設の利用の容易さを促進するため、人又は動物による支援及び仲介する者（案内者、朗読者及び専門の手話通訳を含む。）を提供すること。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(f)　</w:t>
      </w:r>
      <w:r w:rsidRPr="00C63A84">
        <w:rPr>
          <w:rFonts w:asciiTheme="minorEastAsia" w:hAnsiTheme="minorEastAsia"/>
          <w:sz w:val="16"/>
          <w:szCs w:val="16"/>
        </w:rPr>
        <w:t>障害者が情報を利用する機会を有することを確保するため、障害者に対する他の適当な形態の援助及び支援を促進すること。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(g)　</w:t>
      </w:r>
      <w:r w:rsidRPr="00C63A84">
        <w:rPr>
          <w:rFonts w:asciiTheme="minorEastAsia" w:hAnsiTheme="minorEastAsia"/>
          <w:sz w:val="16"/>
          <w:szCs w:val="16"/>
        </w:rPr>
        <w:t>障害者が新たな情報通信機器及び情報通信システム（インターネットを含む。）を利用する機会を有することを促進すること。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(h)　</w:t>
      </w:r>
      <w:r w:rsidRPr="00C63A84">
        <w:rPr>
          <w:rFonts w:asciiTheme="minorEastAsia" w:hAnsiTheme="minorEastAsia"/>
          <w:sz w:val="16"/>
          <w:szCs w:val="16"/>
        </w:rPr>
        <w:t>情報通信機器及び情報通信システムを最小限の費用で利用しやすいものとするため、早い段階で、利用しやすい情報通信機器及び情報通信システムの設計、開発、生産及び流通を促進すること。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10</w:t>
      </w:r>
      <w:r w:rsidRPr="00C63A84">
        <w:rPr>
          <w:rFonts w:asciiTheme="minorEastAsia" w:hAnsiTheme="minorEastAsia"/>
          <w:b/>
          <w:bCs/>
          <w:sz w:val="16"/>
          <w:szCs w:val="16"/>
        </w:rPr>
        <w:t>条　生命に対する権利</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締約国は、全ての人間が生命に対する固有の権利を有することを再確認するものとし、障害者が他の者との平等を基礎としてその権利を効果的に享有することを確保するための全ての必要な措置をとる。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11</w:t>
      </w:r>
      <w:r w:rsidRPr="00C63A84">
        <w:rPr>
          <w:rFonts w:asciiTheme="minorEastAsia" w:hAnsiTheme="minorEastAsia"/>
          <w:b/>
          <w:bCs/>
          <w:sz w:val="16"/>
          <w:szCs w:val="16"/>
        </w:rPr>
        <w:t>条　危険な状況及び人道上の緊急事態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国際法（国際人道法及び国際人権法を含む。）に基づく自国の義務に従い、危険な状況（武力紛争、人道上の緊急事態及び自然災害の発生を含む。）において障害者の保護及び安全を確保するための全ての必要な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12</w:t>
      </w:r>
      <w:r w:rsidRPr="00C63A84">
        <w:rPr>
          <w:rFonts w:asciiTheme="minorEastAsia" w:hAnsiTheme="minorEastAsia"/>
          <w:b/>
          <w:bCs/>
          <w:sz w:val="16"/>
          <w:szCs w:val="16"/>
        </w:rPr>
        <w:t>条　法律の前にひとしく認められる権利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締約国は、障害者が全ての場所において法律の前に人として認められる権利を有することを再確認する。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締約国は、障害者が生活のあらゆる側面において他の者との平等を基礎として法的能力を享有することを認める。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締約国は、障害者がその法的能力の行使に当たって必要とする支援を利用する機会を提供するための適当な措置をとる。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締約国は、法的能力の行使に関連する全ての措置において、濫用を防止するための適当かつ効果的な保障を国際人権法に従って定めることを確保する。当該保障は、法的能力の行使に関連する措置が、障害者の権利、意思及び選好を尊重すること、利益相反を生じさせず、及び不当な影響を及ぼさないこと、障害者の状況に応じ、かつ、適合すること、可能な限り短い期間に適用されること並びに権限のある、独立の、かつ、公平な当局又は司法機関による定期的な審査の対象となることを確保するものとする。当該保障は、当該措置が障害者の権利及び利益に及ぼす影響の程度に応じたもの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締約国は、この条の規定に従うことを条件として、障害者が財産を所有し、又は相続し、自己の会計を管理し、及び銀行貸付け、抵当その他の形態の金融上の信用を利用する均等な機会を有することについての平等の権利を確保するための全ての適当かつ効果的な措置をとるものとし、障害者がその財産を恣意的に奪われないこと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13</w:t>
      </w:r>
      <w:r w:rsidRPr="00C63A84">
        <w:rPr>
          <w:rFonts w:asciiTheme="minorEastAsia" w:hAnsiTheme="minorEastAsia"/>
          <w:b/>
          <w:bCs/>
          <w:sz w:val="16"/>
          <w:szCs w:val="16"/>
        </w:rPr>
        <w:t>条　司法手続の利用の機会</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が全ての法的手続（捜査段階その他予備的な段階を含む。）において直接及び間接の参加者（証人を含む。）として効果的な役割を果たすことを容易にするため、手続上の配慮及び年齢に適した配慮が提供されること等により、障害者が他の者との平等を基礎として司法手続を利用する効果的な機会を有することを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締約国は、障害者が司法手続を利用する効果的な機会を有することを確保することに役立てるため、司法に係る分野に携わる者（警察官及び刑務官を含む。）に対する適当な研修を促進する。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14</w:t>
      </w:r>
      <w:r w:rsidRPr="00C63A84">
        <w:rPr>
          <w:rFonts w:asciiTheme="minorEastAsia" w:hAnsiTheme="minorEastAsia"/>
          <w:b/>
          <w:bCs/>
          <w:sz w:val="16"/>
          <w:szCs w:val="16"/>
        </w:rPr>
        <w:t>条　身体の自由及び安全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締約国は、障害者に対し、他の者との平等を基礎として、次のことを確保する。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 xml:space="preserve">身体の自由及び安全についての権利を享有すること。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不法に又は恣意的に自由を奪われないこと、いかなる自由の剝奪も法律に従って行われること及びいかなる場合においても自由の剝奪が障害の存在によって正当化されないこと。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締約国は、障害者がいずれの手続を通じて自由を奪われた場合であっても、当該障害者が、他の者との平等を基礎として国</w:t>
      </w:r>
      <w:r w:rsidRPr="00C63A84">
        <w:rPr>
          <w:rFonts w:asciiTheme="minorEastAsia" w:hAnsiTheme="minorEastAsia"/>
          <w:sz w:val="16"/>
          <w:szCs w:val="16"/>
        </w:rPr>
        <w:lastRenderedPageBreak/>
        <w:t>際人権法による保障を受ける権利を有すること並びにこの条約の目的及び原則に従って取り扱われること（合理的配慮の提供によるものを含む。）を確保する。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15</w:t>
      </w:r>
      <w:r w:rsidRPr="00C63A84">
        <w:rPr>
          <w:rFonts w:asciiTheme="minorEastAsia" w:hAnsiTheme="minorEastAsia"/>
          <w:b/>
          <w:bCs/>
          <w:sz w:val="16"/>
          <w:szCs w:val="16"/>
        </w:rPr>
        <w:t>条　拷問又は残虐な、非人道的な若しくは品位を傷つける取扱い若しくは刑罰からの自由</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いかなる者も、拷問又は残虐な、非人道的な若しくは品位を傷つける取扱い若しくは刑罰を受けない。特に、いかなる者も、その自由な同意なしに医学的又は科学的実験を受けない。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障害者が、他の者との平等を基礎として、拷問又は残虐な、非人道的な若しくは品位を傷つける取扱い若しくは刑罰を受けることがないようにするため、全ての効果的な立法上、行政上、司法上その他の措置をと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16</w:t>
      </w:r>
      <w:r w:rsidRPr="00C63A84">
        <w:rPr>
          <w:rFonts w:asciiTheme="minorEastAsia" w:hAnsiTheme="minorEastAsia"/>
          <w:b/>
          <w:bCs/>
          <w:sz w:val="16"/>
          <w:szCs w:val="16"/>
        </w:rPr>
        <w:t>条　搾取、暴力及び虐待からの自由</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締約国は、家庭の内外におけるあらゆる形態の搾取、暴力及び虐待（性別に基づくものを含む。）から障害者を保護するための全ての適当な立法上、行政上、社会上、教育上その他の措置をとる。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また、締約国は、特に、障害者並びにその家族及び介護者に対する適当な形態の性別及び年齢に配慮した援助及び支援（搾取、暴力及び虐待の事案を防止し、認識し、及び報告する方法に関する情報及び教育を提供することによるものを含む。）を確保することにより、あらゆる形態の搾取、暴力及び虐待を防止するための全ての適当な措置をとる。締約国は、保護事業が年齢、性別及び障害に配慮したものであることを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締約国は、あらゆる形態の搾取、暴力及び虐待の発生を防止するため、障害者に役立つことを意図した全ての施設及び計画が独立した当局により効果的に監視されることを確保する。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締約国は、あらゆる形態の搾取、暴力又は虐待の被害者となる障害者の身体的、認知的及び心理的な回復、リハビリテーション並びに社会復帰を促進するための全ての適当な措置（保護事業の提供によるものを含む。）をとる。このような回復及び復帰は、障害者の健康、福祉、自尊心、尊厳及び自律を育成する環境において行われるものとし、性別及び年齢に応じたニーズを考慮に入れ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締約国は、障害者に対する搾取、暴力及び虐待の事案が特定され、捜査され、及び適当な場合には訴追されることを確保するための効果的な法令及び政策（女子及び児童に重点を置いた法令及び政策を含む。）を策定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17</w:t>
      </w:r>
      <w:r w:rsidRPr="00C63A84">
        <w:rPr>
          <w:rFonts w:asciiTheme="minorEastAsia" w:hAnsiTheme="minorEastAsia"/>
          <w:b/>
          <w:bCs/>
          <w:sz w:val="16"/>
          <w:szCs w:val="16"/>
        </w:rPr>
        <w:t>条　個人をそのままの状態で保護すること</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全ての障害者は、他の者との平等を基礎として、その心身がそのままの状態で尊重される権利を有する。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18</w:t>
      </w:r>
      <w:r w:rsidRPr="00C63A84">
        <w:rPr>
          <w:rFonts w:asciiTheme="minorEastAsia" w:hAnsiTheme="minorEastAsia"/>
          <w:b/>
          <w:bCs/>
          <w:sz w:val="16"/>
          <w:szCs w:val="16"/>
        </w:rPr>
        <w:t>条　移動の自由及び国籍についての権利</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締約国は、障害者に対して次のことを確保すること等により、障害者が他の者との平等を基礎として移動の自由、居住の自由及び国籍についての権利を有することを認める。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国籍を取得し、及び変更する権利を有すること並びにその国籍を恣意的に又は障害に基づいて奪われないこと。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国籍に係る文書若しくは身元に係る他の文書を入手し、所有し、及び利用すること又は移動の自由についての権利の行使を容易にするために必要とされる関連手続（例えば、出入国の手続）を利用することを、障害に基づいて奪われない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いずれの国（自国を含む。）からも自由に離れることができること。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自国に戻る権利を恣意的に又は障害に基づいて奪われないこと。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障害のある児童は、出生の後直ちに登録される。障害のある児童は、出生の時から氏名を有する権利及び国籍を取得する権利を有するものとし、また、できる限りその父母を知り、かつ、その父母によって養育される権利を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19</w:t>
      </w:r>
      <w:r w:rsidRPr="00C63A84">
        <w:rPr>
          <w:rFonts w:asciiTheme="minorEastAsia" w:hAnsiTheme="minorEastAsia"/>
          <w:b/>
          <w:bCs/>
          <w:sz w:val="16"/>
          <w:szCs w:val="16"/>
        </w:rPr>
        <w:t>条　自立した生活及び地域社会への包容</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の締約国は、全ての障害者が他の者と平等の選択の機会をもって地域社会で生活する平等の権利を有することを認めるものとし、障害者が、この権利を完全に享受し、並びに地域社会に完全に包容され、及び参加することを容易にするための効果的かつ適当な措置をとる。この措置には、次のことを確保することによるものを含む。</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障害者が、他の者との平等を基礎として、居住地を選択し、及びどこで誰と生活するかを選択する機会を有すること並びに特定の生活施設で生活する義務を負わないこと。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地域社会における生活及び地域社会への包容を支援し、並びに地域社会からの孤立及び隔離を防止するために必要な在宅サービス、居住サービスその他の地域社会支援サービス（個別の支援を含む。）を障害者が利用する機会を有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一般住民向けの地域社会サービス及び施設が、障害者にとって他の者との平等を基礎として利用可能であり、かつ、障害者のニーズに対応していること。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20</w:t>
      </w:r>
      <w:r w:rsidRPr="00C63A84">
        <w:rPr>
          <w:rFonts w:asciiTheme="minorEastAsia" w:hAnsiTheme="minorEastAsia"/>
          <w:b/>
          <w:bCs/>
          <w:sz w:val="16"/>
          <w:szCs w:val="16"/>
        </w:rPr>
        <w:t>条　個人の移動を容易にすること</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締約国は、障害者自身ができる限り自立して移動することを容易にすることを確保するための効果的な措置をとる。この措置に</w:t>
      </w:r>
      <w:r w:rsidRPr="00C63A84">
        <w:rPr>
          <w:rFonts w:asciiTheme="minorEastAsia" w:hAnsiTheme="minorEastAsia"/>
          <w:sz w:val="16"/>
          <w:szCs w:val="16"/>
        </w:rPr>
        <w:lastRenderedPageBreak/>
        <w:t>は、次のことによるものを含む。</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障害者自身が、自ら選択する方法で、自ら選択する時に、かつ、負担しやすい費用で移動することを容易にすること。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障害者が質の高い移動補助具、補装具、支援機器、人又は動物による支援及び仲介する者を利用する機会を得やすくすること（これらを負担しやすい費用で利用可能なものとすることを含む。）。</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障害者及び障害者と共に行動する専門職員に対し、移動のための技能に関する研修を提供すること。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移動補助具、補装具及び支援機器を生産する事業体に対し、障害者の移動のあらゆる側面を考慮するよう奨励すること。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21</w:t>
      </w:r>
      <w:r w:rsidRPr="00C63A84">
        <w:rPr>
          <w:rFonts w:asciiTheme="minorEastAsia" w:hAnsiTheme="minorEastAsia"/>
          <w:b/>
          <w:bCs/>
          <w:sz w:val="16"/>
          <w:szCs w:val="16"/>
        </w:rPr>
        <w:t>条　表現及び意見の自由並びに情報の利用の機会</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締約国は、障害者が、第</w:t>
      </w:r>
      <w:r w:rsidRPr="00C63A84">
        <w:rPr>
          <w:rFonts w:asciiTheme="minorEastAsia" w:hAnsiTheme="minorEastAsia" w:hint="eastAsia"/>
          <w:sz w:val="16"/>
          <w:szCs w:val="16"/>
        </w:rPr>
        <w:t>２</w:t>
      </w:r>
      <w:r w:rsidRPr="00C63A84">
        <w:rPr>
          <w:rFonts w:asciiTheme="minorEastAsia" w:hAnsiTheme="minorEastAsia"/>
          <w:sz w:val="16"/>
          <w:szCs w:val="16"/>
        </w:rPr>
        <w:t>条に定めるあらゆる形態の意思疎通であって自ら選択するものにより、表現及び意見の自由（他の者との平等を基礎として情報及び考えを求め、受け、及び伝える自由を含む。）についての権利を行使することができることを確保するための全ての適当な措置をとる。この措置には、次のことによるものを含む。</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障害者に対し、様々な種類の障害に相応した利用しやすい様式及び機器により、適時に、かつ、追加の費用を伴わず、一般公衆向けの情報を提供すること。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公的な活動において、手話、点字、補助的及び代替的な意思疎通並びに障害者が自ら選択する他の全ての利用しやすい意思疎通の手段、形態及び様式を用いることを受け入れ、及び容易にすること。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一般公衆に対してサービス（インターネットによるものを含む。）を提供する民間の団体が情報及びサービスを障害者にとって利用しやすい又は使用可能な様式で提供するよう要請すること。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マスメディア（インターネットを通じて情報を提供する者を含む。）がそのサービスを障害者にとって利用しやすいものとするよう奨励すること。</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手話の使用を認め、及び促進すること。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22</w:t>
      </w:r>
      <w:r w:rsidRPr="00C63A84">
        <w:rPr>
          <w:rFonts w:asciiTheme="minorEastAsia" w:hAnsiTheme="minorEastAsia"/>
          <w:b/>
          <w:bCs/>
          <w:sz w:val="16"/>
          <w:szCs w:val="16"/>
        </w:rPr>
        <w:t>条　プライバシーの尊重</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いかなる障害者も、居住地又は生活施設のいかんを問わず、そのプライバシー、家族、住居又は通信その他の形態の意思疎通に対して恣意的に又は不法に干渉されず、また、名誉及び信用を不法に攻撃されない。障害者は、このような干渉又は攻撃に対する法律の保護を受け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締約国は、他の者との平等を基礎として、障害者の個人、健康及びリハビリテーションに関する情報に係るプライバシーを保護する。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23</w:t>
      </w:r>
      <w:r w:rsidRPr="00C63A84">
        <w:rPr>
          <w:rFonts w:asciiTheme="minorEastAsia" w:hAnsiTheme="minorEastAsia"/>
          <w:b/>
          <w:bCs/>
          <w:sz w:val="16"/>
          <w:szCs w:val="16"/>
        </w:rPr>
        <w:t>条　家庭及び家族の尊重</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他の者との平等を基礎として、婚姻、家族、親子関係及び個人的な関係に係る全ての事項に関し、障害者に対する差別を撤廃するための効果的かつ適当な措置をとる。この措置は、次のことを確保することを目的と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婚姻をすることができる年齢の全ての障害者が、両当事者の自由かつ完全な合意に基づいて婚姻をし、かつ、家族を形成する権利を認められること。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が子の数及び出産の間隔を自由にかつ責任をもって決定する権利を認められ、また、障害者が生殖及び家族計画について年齢に適した情報及び教育を享受する権利を認められること。さらに、障害者がこれらの権利を行使することを可能とするために必要な手段を提供され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障害者（児童を含む。）が、他の者との平等を基礎として生殖能力を保持すること。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子の後見、養子縁組又はこれらに類する制度が国内法令に存在する場合には、それらの制度に係る障害者の権利及び責任を確保する。あらゆる場合において、子の最善の利益は至上である。締約国は、障害者が子の養育についての責任を遂行するに当たり、当該障害者に対して適当な援助を与え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障害のある児童が家庭生活について平等の権利を有することを確保する。締約国は、この権利を実現し、並びに障害のある児童の隠匿、遺棄、放置及び隔離を防止するため、障害のある児童及びその家族に対し、包括的な情報、サービス及び支援を早期に提供することを約束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締約国は、児童がその父母の意思に反してその父母から分離されないことを確保する。ただし、権限のある当局が司法の審査に従うことを条件として適用のある法律及び手続に従いその分離が児童の最善の利益のために必要であると決定する場合は、この限りでない。いかなる場合にも、児童は、自己の障害又は父母の一方若しくは双方の障害に基づいて父母から分離され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締約国は、近親の家族が障害のある児童を監護することができない場合には、一層広い範囲の家族の中で代替的な監護を提供し、及びこれが不可能なときは、地域社会の中で家庭的な環境により代替的な監護を提供するようあらゆる努力を払う。</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24</w:t>
      </w:r>
      <w:r w:rsidRPr="00C63A84">
        <w:rPr>
          <w:rFonts w:asciiTheme="minorEastAsia" w:hAnsiTheme="minorEastAsia"/>
          <w:b/>
          <w:bCs/>
          <w:sz w:val="16"/>
          <w:szCs w:val="16"/>
        </w:rPr>
        <w:t>条　教育</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締約国は、教育についての障害者の権利を認める。締約国は、</w:t>
      </w:r>
      <w:r w:rsidRPr="00C63A84">
        <w:rPr>
          <w:rFonts w:asciiTheme="minorEastAsia" w:hAnsiTheme="minorEastAsia"/>
          <w:sz w:val="16"/>
          <w:szCs w:val="16"/>
        </w:rPr>
        <w:lastRenderedPageBreak/>
        <w:t xml:space="preserve">この権利を差別なしに、かつ、機会の均等を基礎として実現するため、障害者を包容するあらゆる段階の教育制度及び生涯学習を確保する。当該教育制度及び生涯学習は、次のことを目的とする。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人間の潜在能力並びに尊厳及び自己の価値についての意識を十分に発達させ、並びに人権、基本的自由及び人間の多様性の尊重を強化すること。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障害者が、その人格、才能及び創造力並びに精神的及び身体的な能力をその可能な最大限度まで発達させること。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障害者が自由な社会に効果的に参加することを可能とすること。</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w:t>
      </w:r>
      <w:r w:rsidRPr="00C63A84">
        <w:rPr>
          <w:rFonts w:asciiTheme="minorEastAsia" w:hAnsiTheme="minorEastAsia" w:hint="eastAsia"/>
          <w:sz w:val="16"/>
          <w:szCs w:val="16"/>
        </w:rPr>
        <w:t>１</w:t>
      </w:r>
      <w:r w:rsidRPr="00C63A84">
        <w:rPr>
          <w:rFonts w:asciiTheme="minorEastAsia" w:hAnsiTheme="minorEastAsia"/>
          <w:sz w:val="16"/>
          <w:szCs w:val="16"/>
        </w:rPr>
        <w:t xml:space="preserve">の権利の実現に当たり、次のことを確保する。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障害者が障害に基づいて一般的な教育制度から排除されないこと及び障害のある児童が障害に基づいて無償のかつ義務的な初等教育から又は中等教育から排除されないこと。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障害者が、他の者との平等を基礎として、自己の生活する地域社会において、障害者を包容し、質が高く、かつ、無償の初等教育を享受することができること及び中等教育を享受することができること。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個人に必要とされる合理的配慮が提供されること。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障害者が、その効果的な教育を容易にするために必要な支援を一般的な教育制度の下で受けること。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学問的及び社会的な発達を最大にする環境において、完全な包容という目標に合致する効果的で個別化された支援措置がとられること。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障害者が教育に完全かつ平等に参加し、及び地域社会の構成員として完全かつ平等に参加することを容易にするため、障害者が生活する上での技能及び社会的な発達のための技能を習得することを可能とする。このため、締約国は、次のことを含む適当な措置をと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点字、代替的な文字、意思疎通の補助的及び代替的な形態、手段及び様式並びに定位及び移動のための技能の習得並びに障害者相互による支援及び助言を容易にすること。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手話の習得及び聾社会の言語的な同一性の促進を容易にすること。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盲人、聾者又は盲聾者（特に盲人、聾者又は盲聾者である児童）の教育が、その個人にとって最も適当な言語並びに意思疎通の形態及び手段で、かつ、学問的及び社会的な発達を最大にする環境において行われることを確保す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締約国は、</w:t>
      </w:r>
      <w:r w:rsidRPr="00C63A84">
        <w:rPr>
          <w:rFonts w:asciiTheme="minorEastAsia" w:hAnsiTheme="minorEastAsia" w:hint="eastAsia"/>
          <w:sz w:val="16"/>
          <w:szCs w:val="16"/>
        </w:rPr>
        <w:t>１</w:t>
      </w:r>
      <w:r w:rsidRPr="00C63A84">
        <w:rPr>
          <w:rFonts w:asciiTheme="minorEastAsia" w:hAnsiTheme="minorEastAsia"/>
          <w:sz w:val="16"/>
          <w:szCs w:val="16"/>
        </w:rPr>
        <w:t>の権利の実現の確保を助長することを目的として、手話又は点字について能力を有する教員（障害のある教員を含む。）を雇用し、並びに教育に従事する専門家及び職員（教育のいずれの段階において従事するかを問わない。）に対する研修を行うための適当な措置をとる。この研修には、障害についての意識の向上を組み入れ、また、適当な意思疎通の補助的及び代替的な形態、手段及び様式の使用並びに障害者を支援するための教育技法及び教材の使用を組み入れるもの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締約国は、障害者が、差別なしに、かつ、他の者との平等を基礎として、一般的な高等教育、職業訓練、成人教育及び生涯学習を享受することができることを確保する。このため、締約国は、合理的配慮が障害者に提供されること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25</w:t>
      </w:r>
      <w:r w:rsidRPr="00C63A84">
        <w:rPr>
          <w:rFonts w:asciiTheme="minorEastAsia" w:hAnsiTheme="minorEastAsia"/>
          <w:b/>
          <w:bCs/>
          <w:sz w:val="16"/>
          <w:szCs w:val="16"/>
        </w:rPr>
        <w:t>条　健康</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障害者が障害に基づく差別なしに到達可能な最高水準の健康を享受する権利を有することを認める。締約国は、障害者が性別に配慮した保健サービス（保健に関連するリハビリテーションを含む。）を利用する機会を有することを確保するための全ての適当な措置をとる。締約国は、特に、次のことを行う。</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に対して他の者に提供されるものと同一の範囲、質及び水準の無償の又は負担しやすい費用の保健及び保健計画（性及び生殖に係る健康並びに住民のための公衆衛生計画の分野のものを含む。）を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が特にその障害のために必要とする保健サービス（早期発見及び適当な場合には早期関与並びに特に児童及び高齢者の新たな障害を最小限にし、及び防止するためのサービスを含む。）を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これらの保健サービスを、障害者自身が属する地域社会（農村を含む。）の可能な限り近くにおいて提供すること。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保健に従事する者に対し、特に、研修を通じて及び公私の保健に関する倫理基準を広く知らせることによって障害者の人権、尊厳、自律及びニーズに関する意識を高めることにより、他の者と同一の質の医療（例えば、事情を知らされた上での自由な同意を基礎とした医療）を障害者に提供するよう要請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健康保険及び国内法により認められている場合には生命保険の提供に当たり、公正かつ妥当な方法で行い、及び障害者に対する差別を禁止すること。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(f)　</w:t>
      </w:r>
      <w:r w:rsidRPr="00C63A84">
        <w:rPr>
          <w:rFonts w:asciiTheme="minorEastAsia" w:hAnsiTheme="minorEastAsia"/>
          <w:sz w:val="16"/>
          <w:szCs w:val="16"/>
        </w:rPr>
        <w:t>保健若しくは保健サービス又は食糧及び飲料の提供に関し、障害に基づく差別的な拒否を防止すること。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26</w:t>
      </w:r>
      <w:r w:rsidRPr="00C63A84">
        <w:rPr>
          <w:rFonts w:asciiTheme="minorEastAsia" w:hAnsiTheme="minorEastAsia"/>
          <w:b/>
          <w:bCs/>
          <w:sz w:val="16"/>
          <w:szCs w:val="16"/>
        </w:rPr>
        <w:t>条　ハビリテーション（適応のための技能の習得）及びリハビリテーション</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lastRenderedPageBreak/>
        <w:t>１</w:t>
      </w:r>
      <w:r w:rsidRPr="00C63A84">
        <w:rPr>
          <w:rFonts w:asciiTheme="minorEastAsia" w:hAnsiTheme="minorEastAsia"/>
          <w:sz w:val="16"/>
          <w:szCs w:val="16"/>
        </w:rPr>
        <w:t xml:space="preserve">　締約国は、障害者が、最大限の自立並びに十分な身体的、精神的、社会的及び職業的な能力を達成し、及び維持し、並びに生活のあらゆる側面への完全な包容及び参加を達成し、及び維持することを可能とするための効果的かつ適当な措置（障害者相互による支援を通じたものを含む。）をとる。このため、締約国は、特に、保健、雇用、教育及び社会に係るサービスの分野において、ハビリテーション及びリハビリテーションについての包括的なサービス及びプログラムを企画し、強化し、及び拡張する。この場合において、これらのサービス及びプログラムは、次のようなものと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可能な限り初期の段階において開始し、並びに個人のニーズ及び長所に関する学際的な評価を基礎とするものであること。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地域社会及び社会のあらゆる側面への参加及び包容を支援し、自発的なものであり、並びに障害者自身が属する地域社会（農村を含む。）の可能な限り近くにおいて利用可能なものであること。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締約国は、ハビリテーション及びリハビリテーションのサービスに従事する専門家及び職員に対する初期研修及び継続的な研修の充実を促進する。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締約国は、障害者のために設計された補装具及び支援機器であって、ハビリテーション及びリハビリテーションに関連するものの利用可能性、知識及び使用を促進する。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27</w:t>
      </w:r>
      <w:r w:rsidRPr="00C63A84">
        <w:rPr>
          <w:rFonts w:asciiTheme="minorEastAsia" w:hAnsiTheme="minorEastAsia"/>
          <w:b/>
          <w:bCs/>
          <w:sz w:val="16"/>
          <w:szCs w:val="16"/>
        </w:rPr>
        <w:t>条　労働及び雇用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が他の者との平等を基礎として労働についての権利を有することを認める。この権利には、障害者に対して開放され、障害者を包容し、及び障害者にとって利用しやすい労働市場及び労働環境において、障害者が自由に選択し、又は承諾する労働によって生計を立てる機会を有する権利を含む。締約国は、特に次のことのための適当な措置（立法によるものを含む。）をとることにより、労働についての障害者（雇用の過程で障害を有することとなった者を含む。）の権利が実現されることを保障し、及び促進す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あらゆる形態の雇用に係る全ての事項（募集、採用及び雇用の条件、雇用の継続、昇進並びに安全かつ健康的な作業条件を含む。）に関し、障害に基づく差別を禁止すること。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他の者との平等を基礎として、公正かつ良好な労働条件（均等な機会及び同一価値の労働についての同一報酬を含む。）、安全かつ健康的な作業条件（嫌がらせからの保護を含む。）及び苦情に対する救済についての障害者の権利を保護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障害者が他の者との平等を基礎として労働及び労働組合についての権利を行使することができることを確保すること。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障害者が技術及び職業の指導に関する一般的な計画、職業紹介サービス並びに職業訓練及び継続的な訓練を利用する効果的な機会を有することを可能とすること。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労働市場において障害者の雇用機会の増大を図り、及びその昇進を促進すること並びに職業を求め、これに就き、これを継続し、及びこれに復帰する際の支援を促進すること。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(f)　</w:t>
      </w:r>
      <w:r w:rsidRPr="00C63A84">
        <w:rPr>
          <w:rFonts w:asciiTheme="minorEastAsia" w:hAnsiTheme="minorEastAsia"/>
          <w:sz w:val="16"/>
          <w:szCs w:val="16"/>
        </w:rPr>
        <w:t>自営活動の機会、起業家精神、協同組合の発展及び自己の事業の開始を促進すること。</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(g)　</w:t>
      </w:r>
      <w:r w:rsidRPr="00C63A84">
        <w:rPr>
          <w:rFonts w:asciiTheme="minorEastAsia" w:hAnsiTheme="minorEastAsia"/>
          <w:sz w:val="16"/>
          <w:szCs w:val="16"/>
        </w:rPr>
        <w:t>公的部門において障害者を雇用すること。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(h)　</w:t>
      </w:r>
      <w:r w:rsidRPr="00C63A84">
        <w:rPr>
          <w:rFonts w:asciiTheme="minorEastAsia" w:hAnsiTheme="minorEastAsia"/>
          <w:sz w:val="16"/>
          <w:szCs w:val="16"/>
        </w:rPr>
        <w:t>適当な政策及び措置（積極的差別是正措置、奨励措置その他の措置を含めることができる。）を通じて、民間部門における障害者の雇用を促進すること。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(i)　</w:t>
      </w:r>
      <w:r w:rsidRPr="00C63A84">
        <w:rPr>
          <w:rFonts w:asciiTheme="minorEastAsia" w:hAnsiTheme="minorEastAsia"/>
          <w:sz w:val="16"/>
          <w:szCs w:val="16"/>
        </w:rPr>
        <w:t>職場において合理的配慮が障害者に提供されることを確保すること。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(j)　</w:t>
      </w:r>
      <w:r w:rsidRPr="00C63A84">
        <w:rPr>
          <w:rFonts w:asciiTheme="minorEastAsia" w:hAnsiTheme="minorEastAsia"/>
          <w:sz w:val="16"/>
          <w:szCs w:val="16"/>
        </w:rPr>
        <w:t>開かれた労働市場において障害者が職業経験を得ることを促進すること。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(k)　</w:t>
      </w:r>
      <w:r w:rsidRPr="00C63A84">
        <w:rPr>
          <w:rFonts w:asciiTheme="minorEastAsia" w:hAnsiTheme="minorEastAsia"/>
          <w:sz w:val="16"/>
          <w:szCs w:val="16"/>
        </w:rPr>
        <w:t>障害者の職業リハビリテーション、職業の保持及び職場復帰計画を促進すること。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締約国は、障害者が、奴隷の状態又は隷属状態に置かれないこと及び他の者との平等を基礎として強制労働から保護されることを確保する。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28</w:t>
      </w:r>
      <w:r w:rsidRPr="00C63A84">
        <w:rPr>
          <w:rFonts w:asciiTheme="minorEastAsia" w:hAnsiTheme="minorEastAsia"/>
          <w:b/>
          <w:bCs/>
          <w:sz w:val="16"/>
          <w:szCs w:val="16"/>
        </w:rPr>
        <w:t>条　相当な生活水準及び社会的な保障</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が、自己及びその家族の相当な生活水準（相当な食糧、衣類及び住居を含む。）についての権利並びに生活条件の不断の改善についての権利を有することを認めるものとし、障害に基づく差別なしにこの権利を実現することを保障し、及び促進するための適当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社会的な保障についての障害者の権利及び障害に基づく差別なしにこの権利を享受することについての障害者の権利を認めるものとし、この権利の実現を保障し、及び促進するための適当な措置をとる。この措置には、次のことを確保するための措置を含む。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障害者が清浄な水のサービスを利用する均等な機会を有し、及び障害者が障害に関連するニーズに係る適当なかつ費用の負担しやすいサービス、補装具その他の援助を利用する機会を有すること。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障害者（特に、障害のある女子及び高齢者）が社会的な保障</w:t>
      </w:r>
      <w:r w:rsidRPr="00C63A84">
        <w:rPr>
          <w:rFonts w:asciiTheme="minorEastAsia" w:hAnsiTheme="minorEastAsia"/>
          <w:sz w:val="16"/>
          <w:szCs w:val="16"/>
        </w:rPr>
        <w:lastRenderedPageBreak/>
        <w:t>及び貧困削減に関する計画を利用する機会を有すること。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貧困の状況において生活している障害者及びその家族が障害に関連する費用についての国の援助（適当な研修、カウンセリング、財政的援助及び介護者の休息のための一時的な介護を含む。）を利用する機会を有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障害者が公営住宅計画を利用する機会を有すること。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(e)　</w:t>
      </w:r>
      <w:r w:rsidRPr="00C63A84">
        <w:rPr>
          <w:rFonts w:asciiTheme="minorEastAsia" w:hAnsiTheme="minorEastAsia"/>
          <w:sz w:val="16"/>
          <w:szCs w:val="16"/>
        </w:rPr>
        <w:t>障害者が退職に伴う給付及び計画を利用する均等な機会を有すること。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29</w:t>
      </w:r>
      <w:r w:rsidRPr="00C63A84">
        <w:rPr>
          <w:rFonts w:asciiTheme="minorEastAsia" w:hAnsiTheme="minorEastAsia"/>
          <w:b/>
          <w:bCs/>
          <w:sz w:val="16"/>
          <w:szCs w:val="16"/>
        </w:rPr>
        <w:t>条　政治的及び公的活動への参加</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締約国は、障害者に対して政治的権利を保障し、及び他の者との平等を基礎としてこの権利を享受する機会を保障するものとし、次のことを約束する。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 xml:space="preserve">特に次のことを行うことにより、障害者が、直接に、又は自由に選んだ代表者を通じて、他の者との平等を基礎として、政治的及び公的活動に効果的かつ完全に参加することができること（障害者が投票し、及び選挙される権利及び機会を含む。）を確保すること。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w:t>
      </w:r>
      <w:r w:rsidRPr="00C63A84">
        <w:rPr>
          <w:rFonts w:asciiTheme="minorEastAsia" w:hAnsiTheme="minorEastAsia" w:hint="eastAsia"/>
          <w:sz w:val="16"/>
          <w:szCs w:val="16"/>
        </w:rPr>
        <w:t xml:space="preserve">)　 </w:t>
      </w:r>
      <w:r w:rsidRPr="00C63A84">
        <w:rPr>
          <w:rFonts w:asciiTheme="minorEastAsia" w:hAnsiTheme="minorEastAsia"/>
          <w:sz w:val="16"/>
          <w:szCs w:val="16"/>
        </w:rPr>
        <w:t>投票の手続、設備及び資料が適当な及び利用しやすいものであり、並びにその理解及び使用が容易であることを確保すること。</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w:t>
      </w:r>
      <w:r w:rsidRPr="00C63A84">
        <w:rPr>
          <w:rFonts w:asciiTheme="minorEastAsia" w:hAnsiTheme="minorEastAsia" w:hint="eastAsia"/>
          <w:sz w:val="16"/>
          <w:szCs w:val="16"/>
        </w:rPr>
        <w:t xml:space="preserve">)　 </w:t>
      </w:r>
      <w:r w:rsidRPr="00C63A84">
        <w:rPr>
          <w:rFonts w:asciiTheme="minorEastAsia" w:hAnsiTheme="minorEastAsia"/>
          <w:sz w:val="16"/>
          <w:szCs w:val="16"/>
        </w:rPr>
        <w:t>障害者が、選挙及び国民投票において脅迫を受けることなく秘密投票によって投票し、選挙に立候補し、並びに政府のあらゆる段階において実質的に在職し、及びあらゆる公務を遂行する権利を保護すること。この場合において、適当なときは支援機器及び新たな機器の使用を容易にするものとする。</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iii</w:t>
      </w:r>
      <w:r w:rsidRPr="00C63A84">
        <w:rPr>
          <w:rFonts w:asciiTheme="minorEastAsia" w:hAnsiTheme="minorEastAsia" w:hint="eastAsia"/>
          <w:sz w:val="16"/>
          <w:szCs w:val="16"/>
        </w:rPr>
        <w:t xml:space="preserve">)  </w:t>
      </w:r>
      <w:r w:rsidRPr="00C63A84">
        <w:rPr>
          <w:rFonts w:asciiTheme="minorEastAsia" w:hAnsiTheme="minorEastAsia"/>
          <w:sz w:val="16"/>
          <w:szCs w:val="16"/>
        </w:rPr>
        <w:t>選挙人としての障害者の意思の自由な表明を保障すること。このため、必要な場合には、障害者の要請に応じて、当該障害者により選択される者が投票の際に援助することを認めること。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 xml:space="preserve">障害者が、差別なしに、かつ、他の者との平等を基礎として、政治に効果的かつ完全に参加することができる環境を積極的に促進し、及び政治への障害者の参加を奨励すること。政治への参加には、次のことを含む。 </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w:t>
      </w:r>
      <w:r w:rsidRPr="00C63A84">
        <w:rPr>
          <w:rFonts w:asciiTheme="minorEastAsia" w:hAnsiTheme="minorEastAsia" w:hint="eastAsia"/>
          <w:sz w:val="16"/>
          <w:szCs w:val="16"/>
        </w:rPr>
        <w:t xml:space="preserve">)　</w:t>
      </w:r>
      <w:r w:rsidRPr="00C63A84">
        <w:rPr>
          <w:rFonts w:asciiTheme="minorEastAsia" w:hAnsiTheme="minorEastAsia"/>
          <w:sz w:val="16"/>
          <w:szCs w:val="16"/>
        </w:rPr>
        <w:t>国の公的及び政治的活動に関係のある非政府機関及び非政府団体に参加し、並びに政党の活動及び運営に参加すること。</w:t>
      </w:r>
    </w:p>
    <w:p w:rsidR="00043921" w:rsidRPr="00C63A84" w:rsidRDefault="00043921" w:rsidP="007C2DCE">
      <w:pPr>
        <w:spacing w:line="180" w:lineRule="exact"/>
        <w:ind w:leftChars="100" w:left="441" w:hangingChars="150" w:hanging="235"/>
        <w:rPr>
          <w:rFonts w:asciiTheme="minorEastAsia" w:hAnsiTheme="minorEastAsia"/>
          <w:sz w:val="16"/>
          <w:szCs w:val="16"/>
        </w:rPr>
      </w:pPr>
      <w:r w:rsidRPr="00C63A84">
        <w:rPr>
          <w:rFonts w:asciiTheme="minorEastAsia" w:hAnsiTheme="minorEastAsia" w:hint="eastAsia"/>
          <w:sz w:val="16"/>
          <w:szCs w:val="16"/>
        </w:rPr>
        <w:t>(</w:t>
      </w:r>
      <w:r w:rsidRPr="00C63A84">
        <w:rPr>
          <w:rFonts w:asciiTheme="minorEastAsia" w:hAnsiTheme="minorEastAsia"/>
          <w:sz w:val="16"/>
          <w:szCs w:val="16"/>
        </w:rPr>
        <w:t>ii</w:t>
      </w:r>
      <w:r w:rsidRPr="00C63A84">
        <w:rPr>
          <w:rFonts w:asciiTheme="minorEastAsia" w:hAnsiTheme="minorEastAsia" w:hint="eastAsia"/>
          <w:sz w:val="16"/>
          <w:szCs w:val="16"/>
        </w:rPr>
        <w:t xml:space="preserve">)　</w:t>
      </w:r>
      <w:r w:rsidRPr="00C63A84">
        <w:rPr>
          <w:rFonts w:asciiTheme="minorEastAsia" w:hAnsiTheme="minorEastAsia"/>
          <w:sz w:val="16"/>
          <w:szCs w:val="16"/>
        </w:rPr>
        <w:t>国際、国内、地域及び地方の各段階において障害者を代表するための障害者の組織を結成し、並びにこれに参加すること。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30</w:t>
      </w:r>
      <w:r w:rsidRPr="00C63A84">
        <w:rPr>
          <w:rFonts w:asciiTheme="minorEastAsia" w:hAnsiTheme="minorEastAsia"/>
          <w:b/>
          <w:bCs/>
          <w:sz w:val="16"/>
          <w:szCs w:val="16"/>
        </w:rPr>
        <w:t>条　文化的な生活、レクリエーション、余暇及びスポーツへの参加</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締約国は、障害者が他の者との平等を基礎として文化的な生活に参加する権利を認めるものとし、次のことを確保するための全ての適当な措置をとる。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障害者が、利用しやすい様式を通じて、文化的な作品を享受する機会を有すること。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障害者が、利用しやすい様式を通じて、テレビジョン番組、映画、演劇その他の文化的な活動を享受する機会を有すること。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障害者が、文化的な公演又はサービスが行われる場所（例えば、劇場、博物館、映画館、図書館、観光サービス）を利用する機会を有し、並びに自国の文化的に重要な記念物及び場所を享受する機会をできる限り有す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締約国は、障害者が、自己の利益のためのみでなく、社会を豊かにするためにも、自己の創造的、芸術的及び知的な潜在能力を開発し、及び活用する機会を有することを可能とするための適当な措置をとる。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締約国は、国際法に従い、知的財産権を保護する法律が、障害者が文化的な作品を享受する機会を妨げる不当な又は差別的な障壁とならないことを確保するための全ての適当な措置をとる。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障害者は、他の者との平等を基礎として、その独自の文化的及び言語的な同一性（手話及び聾文化を含む。）の承認及び支持を受ける権利を有する。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締約国は、障害者が他の者との平等を基礎としてレクリエーション、余暇及びスポーツの活動に参加することを可能とすることを目的として、次のことのための適当な措置をとる。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障害者があらゆる水準の一般のスポーツ活動に可能な限り参加することを奨励し、及び促進すること。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障害者が障害に応じたスポーツ及びレクリエーションの活動を組織し、及び発展させ、並びにこれらに参加する機会を有することを確保すること。このため、適当な指導、研修及び資源が他の者との平等を基礎として提供されるよう奨励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障害者がスポーツ、レクリエーション及び観光の場所を利用する機会を有することを確保すること。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障害のある児童が遊び、レクリエーション、余暇及びスポーツの活動（学校制度におけるこれらの活動を含む。）への参加について他の児童と均等な機会を有することを確保する</w:t>
      </w:r>
      <w:r w:rsidRPr="00C63A84">
        <w:rPr>
          <w:rFonts w:asciiTheme="minorEastAsia" w:hAnsiTheme="minorEastAsia"/>
          <w:sz w:val="16"/>
          <w:szCs w:val="16"/>
        </w:rPr>
        <w:lastRenderedPageBreak/>
        <w:t>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w:t>
      </w:r>
      <w:r w:rsidR="00CF3CD3" w:rsidRPr="00C63A84">
        <w:rPr>
          <w:rFonts w:asciiTheme="minorEastAsia" w:hAnsiTheme="minorEastAsia" w:hint="eastAsia"/>
          <w:sz w:val="16"/>
          <w:szCs w:val="16"/>
        </w:rPr>
        <w:t>e</w:t>
      </w:r>
      <w:r w:rsidRPr="00C63A84">
        <w:rPr>
          <w:rFonts w:asciiTheme="minorEastAsia" w:hAnsiTheme="minorEastAsia" w:hint="eastAsia"/>
          <w:sz w:val="16"/>
          <w:szCs w:val="16"/>
        </w:rPr>
        <w:t xml:space="preserve">)　</w:t>
      </w:r>
      <w:r w:rsidRPr="00C63A84">
        <w:rPr>
          <w:rFonts w:asciiTheme="minorEastAsia" w:hAnsiTheme="minorEastAsia"/>
          <w:sz w:val="16"/>
          <w:szCs w:val="16"/>
        </w:rPr>
        <w:t>障害者がレクリエーション、観光、余暇及びスポーツの活動の企画に関与する者によるサービスを利用する機会を有することを確保すること。</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31</w:t>
      </w:r>
      <w:r w:rsidRPr="00C63A84">
        <w:rPr>
          <w:rFonts w:asciiTheme="minorEastAsia" w:hAnsiTheme="minorEastAsia"/>
          <w:b/>
          <w:bCs/>
          <w:sz w:val="16"/>
          <w:szCs w:val="16"/>
        </w:rPr>
        <w:t>条　統計及び資料の収集</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この条約を実効的なものとするための政策を立案し、及び実施することを可能とするための適当な情報（統計資料及び研究資料を含む。）を収集することを約束する。この情報を収集し、及び保持する過程においては、次のことを満たさなければならない。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障害者の秘密の保持及びプライバシーの尊重を確保するため、法令に定める保障措置（資料の保護に関する法令を含む。）を遵守すること。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人権及び基本的自由を保護するための国際的に受け入れられた規範並びに統計の収集及び利用に関する倫理上の原則を遵守すること。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この条の規定に従って収集された情報は、適宜分類されるものとし、この条約に基づく締約国の義務の履行の評価に役立てるために、並びに障害者がその権利を行使する際に直面する障壁を特定し、及び当該障壁に対処するために利用され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締約国は、これらの統計の普及について責任を負うものとし、これらの統計が障害者及び他の者にとって利用しやすいことを確保する。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32</w:t>
      </w:r>
      <w:r w:rsidRPr="00C63A84">
        <w:rPr>
          <w:rFonts w:asciiTheme="minorEastAsia" w:hAnsiTheme="minorEastAsia"/>
          <w:b/>
          <w:bCs/>
          <w:sz w:val="16"/>
          <w:szCs w:val="16"/>
        </w:rPr>
        <w:t>条　国際協力</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この条約の目的及び趣旨を実現するための自国の努力を支援するために国際協力及びその促進が重要であることを認識し、この点に関し、国家間において並びに適当な場合には関連のある国際的及び地域的機関並びに市民社会（特に障害者の組織）と連携して、適当かつ効果的な措置をとる。これらの措置には、特に次のことを含むことができる。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国際協力（国際的な開発計画を含む。）が、障害者を包容し、かつ、障害者にとって利用しやすいものであることを確保すること。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能力の開発（情報、経験、研修計画及び最良の実例の交換及び共有を通じたものを含む。）を容易にし、及び支援すること。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(c)　</w:t>
      </w:r>
      <w:r w:rsidRPr="00C63A84">
        <w:rPr>
          <w:rFonts w:asciiTheme="minorEastAsia" w:hAnsiTheme="minorEastAsia"/>
          <w:sz w:val="16"/>
          <w:szCs w:val="16"/>
        </w:rPr>
        <w:t>研究における協力を容易にし、並びに科学及び技術に関する知識を利用する機会を得やすくすること。</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(d)　</w:t>
      </w:r>
      <w:r w:rsidRPr="00C63A84">
        <w:rPr>
          <w:rFonts w:asciiTheme="minorEastAsia" w:hAnsiTheme="minorEastAsia"/>
          <w:sz w:val="16"/>
          <w:szCs w:val="16"/>
        </w:rPr>
        <w:t>適当な場合には、技術援助及び経済援助（利用しやすい支援機器を利用する機会を得やすくし、及びこれらの機器の共有を容易にすることによる援助並びに技術移転を通じた援助を含む。）を提供すること。</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この条の規定は、この条約に基づく義務を履行する各締約国の義務に影響を及ぼすものではない。</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33</w:t>
      </w:r>
      <w:r w:rsidRPr="00C63A84">
        <w:rPr>
          <w:rFonts w:asciiTheme="minorEastAsia" w:hAnsiTheme="minorEastAsia"/>
          <w:b/>
          <w:bCs/>
          <w:sz w:val="16"/>
          <w:szCs w:val="16"/>
        </w:rPr>
        <w:t>条　国内における実施及び監視</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自国の制度に従い、この条約の実施に関連する事項を取り扱う１又は２以上の中央連絡先を政府内に指定する。また、締約国は、異なる部門及び段階における関連のある活動を容易にするため、政府内における調整のための仕組みの設置又は指定に十分な考慮を払う。</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は、自国の法律上及び行政上の制度に従い、この条約の実施を促進し、保護し、及び監視するための枠組み（適当な場合には、１又は２以上の独立した仕組みを含む。）を自国内において維持し、強化し、指定し、又は設置する。締約国は、このような仕組みを指定し、又は設置する場合には、人権の保護及び促進のための国内機構の地位及び役割に関する原則を考慮に入れ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市民社会（特に、障害者及び障害者を代表する団体）は、監視の過程に十分に関与し、かつ、参加する。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34</w:t>
      </w:r>
      <w:r w:rsidRPr="00C63A84">
        <w:rPr>
          <w:rFonts w:asciiTheme="minorEastAsia" w:hAnsiTheme="minorEastAsia"/>
          <w:b/>
          <w:bCs/>
          <w:sz w:val="16"/>
          <w:szCs w:val="16"/>
        </w:rPr>
        <w:t>条　障害者の権利に関する委員会</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障害者の権利に関する委員会（以下「委員会」という。）を設置する。委員会は、以下に定める任務を遂行する。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委員会は、この条約の効力発生の時は</w:t>
      </w:r>
      <w:r w:rsidRPr="00C63A84">
        <w:rPr>
          <w:rFonts w:asciiTheme="minorEastAsia" w:hAnsiTheme="minorEastAsia" w:hint="eastAsia"/>
          <w:sz w:val="16"/>
          <w:szCs w:val="16"/>
        </w:rPr>
        <w:t>12</w:t>
      </w:r>
      <w:r w:rsidRPr="00C63A84">
        <w:rPr>
          <w:rFonts w:asciiTheme="minorEastAsia" w:hAnsiTheme="minorEastAsia"/>
          <w:sz w:val="16"/>
          <w:szCs w:val="16"/>
        </w:rPr>
        <w:t>人の専門家で構成する。効力発生の時の締約国に加え更に60の国がこの条約を批准し、又はこれに加入した後は、委員会の委員の数を６人増加させ、上限である18人とする。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委員会の委員は、個人の資格で職務を遂行するものとし、徳望が高く、かつ、この条約が対象とする分野において能力及び経験を認められた者とする。締約国は、委員の候補者を指名するに当たり、第</w:t>
      </w:r>
      <w:r w:rsidRPr="00C63A84">
        <w:rPr>
          <w:rFonts w:asciiTheme="minorEastAsia" w:hAnsiTheme="minorEastAsia" w:hint="eastAsia"/>
          <w:sz w:val="16"/>
          <w:szCs w:val="16"/>
        </w:rPr>
        <w:t>４</w:t>
      </w:r>
      <w:r w:rsidRPr="00C63A84">
        <w:rPr>
          <w:rFonts w:asciiTheme="minorEastAsia" w:hAnsiTheme="minorEastAsia"/>
          <w:sz w:val="16"/>
          <w:szCs w:val="16"/>
        </w:rPr>
        <w:t>条</w:t>
      </w:r>
      <w:r w:rsidRPr="00C63A84">
        <w:rPr>
          <w:rFonts w:asciiTheme="minorEastAsia" w:hAnsiTheme="minorEastAsia" w:hint="eastAsia"/>
          <w:sz w:val="16"/>
          <w:szCs w:val="16"/>
        </w:rPr>
        <w:t>３</w:t>
      </w:r>
      <w:r w:rsidRPr="00C63A84">
        <w:rPr>
          <w:rFonts w:asciiTheme="minorEastAsia" w:hAnsiTheme="minorEastAsia"/>
          <w:sz w:val="16"/>
          <w:szCs w:val="16"/>
        </w:rPr>
        <w:t>の規定に十分な考慮を払うよう要請される。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委員会の委員については、締約国が、委員の配分が地理的に衡平に行われること、異なる文明形態及び主要な法体系が代表されること、男女が衡平に代表されること並びに障害のある専門家が参加することを考慮に入れて選出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委員会の委員は、締約国会議の会合において、締約国により当該締約国の国民の中から指名された者の名簿の中から秘密投票により選出される。締約国会議の会合は、締約国の３分の２をもって定足数とする。これらの会合においては、出席し、かつ、投票する締約国の代表によって投じられた票の最多数で、</w:t>
      </w:r>
      <w:r w:rsidRPr="00C63A84">
        <w:rPr>
          <w:rFonts w:asciiTheme="minorEastAsia" w:hAnsiTheme="minorEastAsia"/>
          <w:sz w:val="16"/>
          <w:szCs w:val="16"/>
        </w:rPr>
        <w:lastRenderedPageBreak/>
        <w:t>かつ、過半数の票を得た者をもって委員会に選出された委員とする。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６</w:t>
      </w:r>
      <w:r w:rsidRPr="00C63A84">
        <w:rPr>
          <w:rFonts w:asciiTheme="minorEastAsia" w:hAnsiTheme="minorEastAsia"/>
          <w:sz w:val="16"/>
          <w:szCs w:val="16"/>
        </w:rPr>
        <w:t xml:space="preserve">　委員会の委員の最初の選挙は、この条約の効力発生の日の後６箇月以内に行う。国際連合事務総長は、委員会の委員の選挙の日の遅くとも４箇月前までに、締約国に対し、自国が指名する者の氏名を２箇月以内に提出するよう書簡で要請する。その後、同事務総長は、指名された者のアルファベット順による名簿（これらの者を指名した締約国名を表示した名簿とする。）を作成し、この条約の締約国に送付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７</w:t>
      </w:r>
      <w:r w:rsidRPr="00C63A84">
        <w:rPr>
          <w:rFonts w:asciiTheme="minorEastAsia" w:hAnsiTheme="minorEastAsia"/>
          <w:sz w:val="16"/>
          <w:szCs w:val="16"/>
        </w:rPr>
        <w:t xml:space="preserve">　委員会の委員は、４年の任期で選出される。委員は、１回のみ再選される資格を有する。ただし、最初の選挙において選出された委員のうち６人の委員の任期は、２年で終了するものとし、これらの６人の委員は、最初の選挙の後直ちに、</w:t>
      </w:r>
      <w:r w:rsidRPr="00C63A84">
        <w:rPr>
          <w:rFonts w:asciiTheme="minorEastAsia" w:hAnsiTheme="minorEastAsia" w:hint="eastAsia"/>
          <w:sz w:val="16"/>
          <w:szCs w:val="16"/>
        </w:rPr>
        <w:t>５</w:t>
      </w:r>
      <w:r w:rsidRPr="00C63A84">
        <w:rPr>
          <w:rFonts w:asciiTheme="minorEastAsia" w:hAnsiTheme="minorEastAsia"/>
          <w:sz w:val="16"/>
          <w:szCs w:val="16"/>
        </w:rPr>
        <w:t>に規定する会合の議長によりくじ引で選ばれる。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８</w:t>
      </w:r>
      <w:r w:rsidRPr="00C63A84">
        <w:rPr>
          <w:rFonts w:asciiTheme="minorEastAsia" w:hAnsiTheme="minorEastAsia"/>
          <w:sz w:val="16"/>
          <w:szCs w:val="16"/>
        </w:rPr>
        <w:t xml:space="preserve">　委員会の６人の追加的な委員の選挙は、この条の関連規定に従って定期選挙の際に行われる。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９</w:t>
      </w:r>
      <w:r w:rsidRPr="00C63A84">
        <w:rPr>
          <w:rFonts w:asciiTheme="minorEastAsia" w:hAnsiTheme="minorEastAsia"/>
          <w:sz w:val="16"/>
          <w:szCs w:val="16"/>
        </w:rPr>
        <w:t xml:space="preserve">　委員会の委員が死亡し、辞任し、又は他の理由のためにその職務を遂行することができなくなったことを宣言した場合には、当該委員を指名した締約国は、残余の期間その職務を遂行する他の専門家であって、資格を有し、かつ、この条の関連規定に定める条件を満たすものを任命する。</w:t>
      </w:r>
    </w:p>
    <w:p w:rsidR="000E2575" w:rsidRPr="00C63A84" w:rsidRDefault="000E2575" w:rsidP="00C63A84">
      <w:pPr>
        <w:spacing w:line="180" w:lineRule="exact"/>
        <w:rPr>
          <w:rFonts w:asciiTheme="minorEastAsia" w:hAnsiTheme="minorEastAsia"/>
          <w:sz w:val="16"/>
          <w:szCs w:val="16"/>
        </w:rPr>
      </w:pPr>
      <w:r w:rsidRPr="00C63A84">
        <w:rPr>
          <w:rFonts w:asciiTheme="minorEastAsia" w:hAnsiTheme="minorEastAsia"/>
          <w:sz w:val="16"/>
          <w:szCs w:val="16"/>
        </w:rPr>
        <w:t>10　委員会は、その手続規則を定める。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11　国際連合事務総長は、委員会がこの条約に定める任務を効果的に遂行するために必要な職員及び便益を提供するものとし、委員会の最初の会合を招集する。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12　この条約に基づいて設置される委員会の委員は、国際連合総会が委員会の任務の重要性を考慮して決定する条件に従い、同総会の承認を得て、国際連合の財源から報酬を受ける。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13　委員会の委員は、国際連合の特権及び免除に関する条約の関連規定に規定する国際連合のための職務を遂行する専門家の便益、特権及び免除を享受する。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35</w:t>
      </w:r>
      <w:r w:rsidRPr="00C63A84">
        <w:rPr>
          <w:rFonts w:asciiTheme="minorEastAsia" w:hAnsiTheme="minorEastAsia"/>
          <w:b/>
          <w:bCs/>
          <w:sz w:val="16"/>
          <w:szCs w:val="16"/>
        </w:rPr>
        <w:t>条　締約国による報告</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各締約国は、この条約に基づく義務を履行するためにとった措置及びこれらの措置によりもたらされた進歩に関する包括的な報告を、この条約が自国について効力を生じた後２年以内に国際連合事務総長を通じて委員会に提出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その後、締約国は、少なくとも４年ごとに、更に委員会が要請するときはいつでも、その後の報告を提出する。</w:t>
      </w:r>
    </w:p>
    <w:p w:rsidR="000E2575" w:rsidRPr="00C63A84" w:rsidRDefault="000E2575"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委員会は、報告の内容について適用される指針を決定する。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委員会に対して包括的な最初の報告を提出した締約国は、その後の報告においては、既に提供した情報を繰り返す必要はない。締約国は、委員会に対する報告を作成するに当たり、公開され、かつ、透明性のある過程において作成することを検討し、及び第</w:t>
      </w:r>
      <w:r w:rsidRPr="00C63A84">
        <w:rPr>
          <w:rFonts w:asciiTheme="minorEastAsia" w:hAnsiTheme="minorEastAsia" w:hint="eastAsia"/>
          <w:sz w:val="16"/>
          <w:szCs w:val="16"/>
        </w:rPr>
        <w:t>４</w:t>
      </w:r>
      <w:r w:rsidRPr="00C63A84">
        <w:rPr>
          <w:rFonts w:asciiTheme="minorEastAsia" w:hAnsiTheme="minorEastAsia"/>
          <w:sz w:val="16"/>
          <w:szCs w:val="16"/>
        </w:rPr>
        <w:t>条</w:t>
      </w:r>
      <w:r w:rsidRPr="00C63A84">
        <w:rPr>
          <w:rFonts w:asciiTheme="minorEastAsia" w:hAnsiTheme="minorEastAsia" w:hint="eastAsia"/>
          <w:sz w:val="16"/>
          <w:szCs w:val="16"/>
        </w:rPr>
        <w:t>３</w:t>
      </w:r>
      <w:r w:rsidRPr="00C63A84">
        <w:rPr>
          <w:rFonts w:asciiTheme="minorEastAsia" w:hAnsiTheme="minorEastAsia"/>
          <w:sz w:val="16"/>
          <w:szCs w:val="16"/>
        </w:rPr>
        <w:t>の規定に十分な考慮を払うよう要請される。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報告には、この条約に基づく義務の履行の程度に影響を及ぼす要因及び困難を記載することができる。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36</w:t>
      </w:r>
      <w:r w:rsidRPr="00C63A84">
        <w:rPr>
          <w:rFonts w:asciiTheme="minorEastAsia" w:hAnsiTheme="minorEastAsia"/>
          <w:b/>
          <w:bCs/>
          <w:sz w:val="16"/>
          <w:szCs w:val="16"/>
        </w:rPr>
        <w:t>条　報告の検討</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委員会は、各報告を検討する。委員会は、当該報告について、適当と認める提案及び一般的な性格を有する勧告を行うものとし、これらの提案及び一般的な性格を有する勧告を関係締約国に送付する。当該関係締約国は、委員会に対し、自国が選択する情報を提供することにより回答することができる。委員会は、この条約の実施に関連する追加の情報を当該関係締約国に要請することができ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いずれかの締約国による報告の提出が著しく遅延している場合には、委員会は、委員会にとって利用可能な信頼し得る情報を基礎として当該締約国におけるこの条約の実施状況を審査することが必要であることについて当該締約国に通報（当該通報には、関連する報告が当該通報の後３箇月以内に行われない場合には審査する旨を含む。）を行うことができる。委員会は、当該締約国がその審査に参加するよう要請する。当該締約国が関連する報告を提出することにより回答する場合には、</w:t>
      </w:r>
      <w:r w:rsidRPr="00C63A84">
        <w:rPr>
          <w:rFonts w:asciiTheme="minorEastAsia" w:hAnsiTheme="minorEastAsia" w:hint="eastAsia"/>
          <w:sz w:val="16"/>
          <w:szCs w:val="16"/>
        </w:rPr>
        <w:t>１</w:t>
      </w:r>
      <w:r w:rsidRPr="00C63A84">
        <w:rPr>
          <w:rFonts w:asciiTheme="minorEastAsia" w:hAnsiTheme="minorEastAsia"/>
          <w:sz w:val="16"/>
          <w:szCs w:val="16"/>
        </w:rPr>
        <w:t>の規定を適用する。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国際連合事務総長は、</w:t>
      </w:r>
      <w:r w:rsidRPr="00C63A84">
        <w:rPr>
          <w:rFonts w:asciiTheme="minorEastAsia" w:hAnsiTheme="minorEastAsia" w:hint="eastAsia"/>
          <w:sz w:val="16"/>
          <w:szCs w:val="16"/>
        </w:rPr>
        <w:t>１</w:t>
      </w:r>
      <w:r w:rsidRPr="00C63A84">
        <w:rPr>
          <w:rFonts w:asciiTheme="minorEastAsia" w:hAnsiTheme="minorEastAsia"/>
          <w:sz w:val="16"/>
          <w:szCs w:val="16"/>
        </w:rPr>
        <w:t>の報告を全ての締約国が利用することができるようにする。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締約国は、</w:t>
      </w:r>
      <w:r w:rsidRPr="00C63A84">
        <w:rPr>
          <w:rFonts w:asciiTheme="minorEastAsia" w:hAnsiTheme="minorEastAsia" w:hint="eastAsia"/>
          <w:sz w:val="16"/>
          <w:szCs w:val="16"/>
        </w:rPr>
        <w:t>１</w:t>
      </w:r>
      <w:r w:rsidRPr="00C63A84">
        <w:rPr>
          <w:rFonts w:asciiTheme="minorEastAsia" w:hAnsiTheme="minorEastAsia"/>
          <w:sz w:val="16"/>
          <w:szCs w:val="16"/>
        </w:rPr>
        <w:t>の報告を自国において公衆が広く利用することができるようにし、これらの報告に関連する提案及び一般的な性格を有する勧告を利用する機会を得やすくする。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w:t>
      </w:r>
      <w:r w:rsidRPr="00C63A84">
        <w:rPr>
          <w:rFonts w:asciiTheme="minorEastAsia" w:hAnsiTheme="minorEastAsia"/>
          <w:sz w:val="16"/>
          <w:szCs w:val="16"/>
        </w:rPr>
        <w:t xml:space="preserve">　委員会は、適当と認める場合には、締約国からの報告に記載されている技術的な助言若しくは援助の要請又はこれらの必要性の記載に対処するため、これらの要請又は必要性の記載に関する委員会の見解及び勧告がある場合には当該見解及び勧告とともに、国際連合の専門機関、基金及び計画その他の権限のある機関に当該報告を送付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37</w:t>
      </w:r>
      <w:r w:rsidRPr="00C63A84">
        <w:rPr>
          <w:rFonts w:asciiTheme="minorEastAsia" w:hAnsiTheme="minorEastAsia"/>
          <w:b/>
          <w:bCs/>
          <w:sz w:val="16"/>
          <w:szCs w:val="16"/>
        </w:rPr>
        <w:t>条　締約国と委員会との間の協力</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各締約国は、委員会と協力するものとし、委員の任務の遂行を支援する。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委員会は、締約国との関係において、この条約の実施のための当該締約国の能力を向上させる方法及び手段（国際協力を通じたものを含む。）に十分な考慮を払う。</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lastRenderedPageBreak/>
        <w:t>第</w:t>
      </w:r>
      <w:r w:rsidRPr="00C63A84">
        <w:rPr>
          <w:rFonts w:asciiTheme="minorEastAsia" w:hAnsiTheme="minorEastAsia" w:hint="eastAsia"/>
          <w:b/>
          <w:bCs/>
          <w:sz w:val="16"/>
          <w:szCs w:val="16"/>
        </w:rPr>
        <w:t>38</w:t>
      </w:r>
      <w:r w:rsidRPr="00C63A84">
        <w:rPr>
          <w:rFonts w:asciiTheme="minorEastAsia" w:hAnsiTheme="minorEastAsia"/>
          <w:b/>
          <w:bCs/>
          <w:sz w:val="16"/>
          <w:szCs w:val="16"/>
        </w:rPr>
        <w:t>条　委員会と他の機関との関係</w:t>
      </w:r>
    </w:p>
    <w:p w:rsidR="00043921" w:rsidRPr="00C63A84" w:rsidRDefault="00043921" w:rsidP="007C2DCE">
      <w:pPr>
        <w:spacing w:line="180" w:lineRule="exact"/>
        <w:ind w:firstLineChars="100" w:firstLine="156"/>
        <w:rPr>
          <w:rFonts w:asciiTheme="minorEastAsia" w:hAnsiTheme="minorEastAsia"/>
          <w:sz w:val="16"/>
          <w:szCs w:val="16"/>
        </w:rPr>
      </w:pPr>
      <w:r w:rsidRPr="00C63A84">
        <w:rPr>
          <w:rFonts w:asciiTheme="minorEastAsia" w:hAnsiTheme="minorEastAsia"/>
          <w:sz w:val="16"/>
          <w:szCs w:val="16"/>
        </w:rPr>
        <w:t xml:space="preserve">この条約の効果的な実施を促進し、及びこの条約が対象とする分野における国際協力を奨励するため、 </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(a)　</w:t>
      </w:r>
      <w:r w:rsidRPr="00C63A84">
        <w:rPr>
          <w:rFonts w:asciiTheme="minorEastAsia" w:hAnsiTheme="minorEastAsia"/>
          <w:sz w:val="16"/>
          <w:szCs w:val="16"/>
        </w:rPr>
        <w:t>専門機関その他の国際連合の機関は、その任務の範囲内にある事項に関するこの条約の規定の実施についての検討に際し、代表を出す権利を有する。委員会は、適当と認める場合には、専門機関その他の権限のある機関に対し、これらの機関の任務の範囲内にある事項に関するこの条約の実施について専門家の助言を提供するよう要請することができる。委員会は、専門機関その他の国際連合の機関に対し、これらの機関の任務の範囲内にある事項に関するこの条約の実施について報告を提出するよう要請することができる。</w:t>
      </w:r>
    </w:p>
    <w:p w:rsidR="00043921" w:rsidRPr="00C63A84" w:rsidRDefault="00043921" w:rsidP="007C2DCE">
      <w:pPr>
        <w:spacing w:line="180" w:lineRule="exact"/>
        <w:ind w:left="391" w:hangingChars="250" w:hanging="391"/>
        <w:rPr>
          <w:rFonts w:asciiTheme="minorEastAsia" w:hAnsiTheme="minorEastAsia"/>
          <w:sz w:val="16"/>
          <w:szCs w:val="16"/>
        </w:rPr>
      </w:pPr>
      <w:r w:rsidRPr="00C63A84">
        <w:rPr>
          <w:rFonts w:asciiTheme="minorEastAsia" w:hAnsiTheme="minorEastAsia" w:hint="eastAsia"/>
          <w:sz w:val="16"/>
          <w:szCs w:val="16"/>
        </w:rPr>
        <w:t xml:space="preserve">(b)　</w:t>
      </w:r>
      <w:r w:rsidRPr="00C63A84">
        <w:rPr>
          <w:rFonts w:asciiTheme="minorEastAsia" w:hAnsiTheme="minorEastAsia"/>
          <w:sz w:val="16"/>
          <w:szCs w:val="16"/>
        </w:rPr>
        <w:t>委員会は、その任務を遂行するに当たり、それぞれの報告に係る指針、提案及び一般的な性格を有する勧告の整合性を確保し、並びにその任務の遂行における重複を避けるため、適当な場合には、人権に関する国際条約によって設置された他の関連する組織と協議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39</w:t>
      </w:r>
      <w:r w:rsidRPr="00C63A84">
        <w:rPr>
          <w:rFonts w:asciiTheme="minorEastAsia" w:hAnsiTheme="minorEastAsia"/>
          <w:b/>
          <w:bCs/>
          <w:sz w:val="16"/>
          <w:szCs w:val="16"/>
        </w:rPr>
        <w:t>条　委員会の報告</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w:t>
      </w:r>
      <w:r w:rsidR="000E2575" w:rsidRPr="00C63A84">
        <w:rPr>
          <w:rFonts w:asciiTheme="minorEastAsia" w:hAnsiTheme="minorEastAsia"/>
          <w:sz w:val="16"/>
          <w:szCs w:val="16"/>
        </w:rPr>
        <w:t>委員会は、その活動につき２年ごとに国際連合総会及び経済社会理事会に報告するものとし、また、締約国から得た報告及び情報の検討に基づく提案及び一般的な性格を有する勧告を行うことができる。これらの提案及び一般的な性格を有する勧告は、締約国から意見がある場合にはその意見とともに、委員会の報告に記載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40</w:t>
      </w:r>
      <w:r w:rsidRPr="00C63A84">
        <w:rPr>
          <w:rFonts w:asciiTheme="minorEastAsia" w:hAnsiTheme="minorEastAsia"/>
          <w:b/>
          <w:bCs/>
          <w:sz w:val="16"/>
          <w:szCs w:val="16"/>
        </w:rPr>
        <w:t>条　締約国会議</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締約国は、この条約の実施に関する事項を検討するため、定期的に締約国会議を開催する。</w:t>
      </w:r>
    </w:p>
    <w:p w:rsidR="00043921"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締約国会議は、この条約が効力を生じた後６箇月以内に国際連合事務総長が招集する。その後の締約国会議は、２年ごとに又は締約国会議の決定に基づき同事務総長が招集する。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41</w:t>
      </w:r>
      <w:r w:rsidRPr="00C63A84">
        <w:rPr>
          <w:rFonts w:asciiTheme="minorEastAsia" w:hAnsiTheme="minorEastAsia"/>
          <w:b/>
          <w:bCs/>
          <w:sz w:val="16"/>
          <w:szCs w:val="16"/>
        </w:rPr>
        <w:t>条　寄託者</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この条約の寄託者は、国際連合事務総長とする。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42</w:t>
      </w:r>
      <w:r w:rsidRPr="00C63A84">
        <w:rPr>
          <w:rFonts w:asciiTheme="minorEastAsia" w:hAnsiTheme="minorEastAsia"/>
          <w:b/>
          <w:bCs/>
          <w:sz w:val="16"/>
          <w:szCs w:val="16"/>
        </w:rPr>
        <w:t>条　署名</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w:t>
      </w:r>
      <w:r w:rsidR="000E2575" w:rsidRPr="00C63A84">
        <w:rPr>
          <w:rFonts w:asciiTheme="minorEastAsia" w:hAnsiTheme="minorEastAsia"/>
          <w:sz w:val="16"/>
          <w:szCs w:val="16"/>
        </w:rPr>
        <w:t>この条約は、2007年３月30日から、ニューヨークにある国際連合本部において、全ての国及び地域的な統合のための機関による署名のために開放しておく。</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43</w:t>
      </w:r>
      <w:r w:rsidRPr="00C63A84">
        <w:rPr>
          <w:rFonts w:asciiTheme="minorEastAsia" w:hAnsiTheme="minorEastAsia"/>
          <w:b/>
          <w:bCs/>
          <w:sz w:val="16"/>
          <w:szCs w:val="16"/>
        </w:rPr>
        <w:t>条　拘束されることについての同意</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は、署名国によって批准されなければならず、また、署名した地域的な統合のための機関によって正式確認されなければならない。この条約は、これに署名していない国及び地域的な統合のための機関による加入のために開放しておく。</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44</w:t>
      </w:r>
      <w:r w:rsidRPr="00C63A84">
        <w:rPr>
          <w:rFonts w:asciiTheme="minorEastAsia" w:hAnsiTheme="minorEastAsia"/>
          <w:b/>
          <w:bCs/>
          <w:sz w:val="16"/>
          <w:szCs w:val="16"/>
        </w:rPr>
        <w:t>条　地域的な統合のための機関</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地域的な統合のための機関」とは、特定の地域の主権国家によって構成される機関であって、この条約が規律する事項に関してその構成国から権限の委譲を受けたものをいう。地域的な統合のための機関は、この条約の規律する事項に関するその権限の範囲をこの条約の正式確認書又は加入書において宣言する。その後、当該機関は、その権限の範囲の実質的な変更を寄託者に通報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この条約において「締約国」についての規定は、地域的な統合のための機関の権限の範囲内で当該機関について適用する。</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次条</w:t>
      </w:r>
      <w:r w:rsidRPr="00C63A84">
        <w:rPr>
          <w:rFonts w:asciiTheme="minorEastAsia" w:hAnsiTheme="minorEastAsia" w:hint="eastAsia"/>
          <w:sz w:val="16"/>
          <w:szCs w:val="16"/>
        </w:rPr>
        <w:t>１</w:t>
      </w:r>
      <w:r w:rsidRPr="00C63A84">
        <w:rPr>
          <w:rFonts w:asciiTheme="minorEastAsia" w:hAnsiTheme="minorEastAsia"/>
          <w:sz w:val="16"/>
          <w:szCs w:val="16"/>
        </w:rPr>
        <w:t>並びに第</w:t>
      </w:r>
      <w:r w:rsidRPr="00C63A84">
        <w:rPr>
          <w:rFonts w:asciiTheme="minorEastAsia" w:hAnsiTheme="minorEastAsia" w:hint="eastAsia"/>
          <w:sz w:val="16"/>
          <w:szCs w:val="16"/>
        </w:rPr>
        <w:t>47</w:t>
      </w:r>
      <w:r w:rsidRPr="00C63A84">
        <w:rPr>
          <w:rFonts w:asciiTheme="minorEastAsia" w:hAnsiTheme="minorEastAsia"/>
          <w:sz w:val="16"/>
          <w:szCs w:val="16"/>
        </w:rPr>
        <w:t>条</w:t>
      </w:r>
      <w:r w:rsidRPr="00C63A84">
        <w:rPr>
          <w:rFonts w:asciiTheme="minorEastAsia" w:hAnsiTheme="minorEastAsia" w:hint="eastAsia"/>
          <w:sz w:val="16"/>
          <w:szCs w:val="16"/>
        </w:rPr>
        <w:t>２</w:t>
      </w:r>
      <w:r w:rsidRPr="00C63A84">
        <w:rPr>
          <w:rFonts w:asciiTheme="minorEastAsia" w:hAnsiTheme="minorEastAsia"/>
          <w:sz w:val="16"/>
          <w:szCs w:val="16"/>
        </w:rPr>
        <w:t>及び</w:t>
      </w:r>
      <w:r w:rsidRPr="00C63A84">
        <w:rPr>
          <w:rFonts w:asciiTheme="minorEastAsia" w:hAnsiTheme="minorEastAsia" w:hint="eastAsia"/>
          <w:sz w:val="16"/>
          <w:szCs w:val="16"/>
        </w:rPr>
        <w:t>３</w:t>
      </w:r>
      <w:r w:rsidRPr="00C63A84">
        <w:rPr>
          <w:rFonts w:asciiTheme="minorEastAsia" w:hAnsiTheme="minorEastAsia"/>
          <w:sz w:val="16"/>
          <w:szCs w:val="16"/>
        </w:rPr>
        <w:t>の規定の適用上、地域的な統合のための機関が寄託する文書は、これを数に加えてはならない。</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w:t>
      </w:r>
      <w:r w:rsidRPr="00C63A84">
        <w:rPr>
          <w:rFonts w:asciiTheme="minorEastAsia" w:hAnsiTheme="minorEastAsia"/>
          <w:sz w:val="16"/>
          <w:szCs w:val="16"/>
        </w:rPr>
        <w:t xml:space="preserve">　地域的な統合のための機関は、その権限の範囲内の事項について、この条約の締約国であるその構成国の数と同数の票を締約国会議において投ずる権利を行使することができる。当該機関は、その構成国が自国の投票権を行使する場合には、投票権を行使してはならない。その逆の場合も、同様とす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45</w:t>
      </w:r>
      <w:r w:rsidRPr="00C63A84">
        <w:rPr>
          <w:rFonts w:asciiTheme="minorEastAsia" w:hAnsiTheme="minorEastAsia"/>
          <w:b/>
          <w:bCs/>
          <w:sz w:val="16"/>
          <w:szCs w:val="16"/>
        </w:rPr>
        <w:t>条　効力発生</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この条約は、20番目の批准書又は加入書が寄託された後30日目の日に効力を生ずる。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この条約は、20番目の批准書又は加入書が寄託された後にこれを批准し、若しくは正式確認し、又はこれに加入する国又は地域的な統合のための機関については、その批准書、正式確認書又は加入書の寄託の後30日目の日に効力を生ず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46</w:t>
      </w:r>
      <w:r w:rsidRPr="00C63A84">
        <w:rPr>
          <w:rFonts w:asciiTheme="minorEastAsia" w:hAnsiTheme="minorEastAsia"/>
          <w:b/>
          <w:bCs/>
          <w:sz w:val="16"/>
          <w:szCs w:val="16"/>
        </w:rPr>
        <w:t>条　留保</w:t>
      </w:r>
    </w:p>
    <w:p w:rsidR="00043921" w:rsidRPr="00C63A84" w:rsidRDefault="0004392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この条約の趣旨及び目的と両立しない留保は、認められない。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留保は、いつでも撤回することができる。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47</w:t>
      </w:r>
      <w:r w:rsidRPr="00C63A84">
        <w:rPr>
          <w:rFonts w:asciiTheme="minorEastAsia" w:hAnsiTheme="minorEastAsia"/>
          <w:b/>
          <w:bCs/>
          <w:sz w:val="16"/>
          <w:szCs w:val="16"/>
        </w:rPr>
        <w:t>条　改正</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Pr="00C63A84">
        <w:rPr>
          <w:rFonts w:asciiTheme="minorEastAsia" w:hAnsiTheme="minorEastAsia"/>
          <w:sz w:val="16"/>
          <w:szCs w:val="16"/>
        </w:rPr>
        <w:t xml:space="preserve">　いずれの締約国も、この条約の改正を提案し、及び改正案を国際連合事務総長に提出することができる。同事務総長は、締約国に対し、改正案を送付するものとし、締約国による改正案の審議及び決定のための締約国の会議の開催についての賛否を通報するよう要請する。その送付の日から４箇月以内に締約国の３分の１以上が会議の開催に賛成する場合には、同事務総長は、国際連合の主催の下に会議を招集する。会議において出席し、かつ、投票する締約国の３分の２以上の多数によって採択された改正案は、同事務総長により、承認のために国際連合総会に送付され、その後受諾のために全ての締約国に送付される。</w:t>
      </w:r>
    </w:p>
    <w:p w:rsidR="000E2575"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Pr="00C63A84">
        <w:rPr>
          <w:rFonts w:asciiTheme="minorEastAsia" w:hAnsiTheme="minorEastAsia"/>
          <w:sz w:val="16"/>
          <w:szCs w:val="16"/>
        </w:rPr>
        <w:t xml:space="preserve">　</w:t>
      </w:r>
      <w:r w:rsidRPr="00C63A84">
        <w:rPr>
          <w:rFonts w:asciiTheme="minorEastAsia" w:hAnsiTheme="minorEastAsia" w:hint="eastAsia"/>
          <w:sz w:val="16"/>
          <w:szCs w:val="16"/>
        </w:rPr>
        <w:t>１</w:t>
      </w:r>
      <w:r w:rsidRPr="00C63A84">
        <w:rPr>
          <w:rFonts w:asciiTheme="minorEastAsia" w:hAnsiTheme="minorEastAsia"/>
          <w:sz w:val="16"/>
          <w:szCs w:val="16"/>
        </w:rPr>
        <w:t>の規定により採択され、かつ、承認された改正は、当該改</w:t>
      </w:r>
      <w:r w:rsidRPr="00C63A84">
        <w:rPr>
          <w:rFonts w:asciiTheme="minorEastAsia" w:hAnsiTheme="minorEastAsia"/>
          <w:sz w:val="16"/>
          <w:szCs w:val="16"/>
        </w:rPr>
        <w:lastRenderedPageBreak/>
        <w:t>正の採択の日における締約国の３分の２以上が受諾書を寄託した後30日目の日に効力を生ずる。その後は、当該改正は、いずれの締約国についても、その受諾書の寄託の後30日目の日に効力を生ずる。改正は、それを受諾した締約国のみを拘束する。</w:t>
      </w:r>
    </w:p>
    <w:p w:rsidR="00043921" w:rsidRPr="00C63A84" w:rsidRDefault="000E257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w:t>
      </w:r>
      <w:r w:rsidRPr="00C63A84">
        <w:rPr>
          <w:rFonts w:asciiTheme="minorEastAsia" w:hAnsiTheme="minorEastAsia"/>
          <w:sz w:val="16"/>
          <w:szCs w:val="16"/>
        </w:rPr>
        <w:t xml:space="preserve">　締約国会議がコンセンサス方式によって決定する場合には、</w:t>
      </w:r>
      <w:r w:rsidRPr="00C63A84">
        <w:rPr>
          <w:rFonts w:asciiTheme="minorEastAsia" w:hAnsiTheme="minorEastAsia" w:hint="eastAsia"/>
          <w:sz w:val="16"/>
          <w:szCs w:val="16"/>
        </w:rPr>
        <w:t>１</w:t>
      </w:r>
      <w:r w:rsidRPr="00C63A84">
        <w:rPr>
          <w:rFonts w:asciiTheme="minorEastAsia" w:hAnsiTheme="minorEastAsia"/>
          <w:sz w:val="16"/>
          <w:szCs w:val="16"/>
        </w:rPr>
        <w:t>の規定により採択され、かつ、承認された改正であって、第</w:t>
      </w:r>
      <w:r w:rsidRPr="00C63A84">
        <w:rPr>
          <w:rFonts w:asciiTheme="minorEastAsia" w:hAnsiTheme="minorEastAsia" w:hint="eastAsia"/>
          <w:sz w:val="16"/>
          <w:szCs w:val="16"/>
        </w:rPr>
        <w:t>34</w:t>
      </w:r>
      <w:r w:rsidRPr="00C63A84">
        <w:rPr>
          <w:rFonts w:asciiTheme="minorEastAsia" w:hAnsiTheme="minorEastAsia"/>
          <w:sz w:val="16"/>
          <w:szCs w:val="16"/>
        </w:rPr>
        <w:t>条及び第</w:t>
      </w:r>
      <w:r w:rsidRPr="00C63A84">
        <w:rPr>
          <w:rFonts w:asciiTheme="minorEastAsia" w:hAnsiTheme="minorEastAsia" w:hint="eastAsia"/>
          <w:sz w:val="16"/>
          <w:szCs w:val="16"/>
        </w:rPr>
        <w:t>38</w:t>
      </w:r>
      <w:r w:rsidRPr="00C63A84">
        <w:rPr>
          <w:rFonts w:asciiTheme="minorEastAsia" w:hAnsiTheme="minorEastAsia"/>
          <w:sz w:val="16"/>
          <w:szCs w:val="16"/>
        </w:rPr>
        <w:t>条から第</w:t>
      </w:r>
      <w:r w:rsidRPr="00C63A84">
        <w:rPr>
          <w:rFonts w:asciiTheme="minorEastAsia" w:hAnsiTheme="minorEastAsia" w:hint="eastAsia"/>
          <w:sz w:val="16"/>
          <w:szCs w:val="16"/>
        </w:rPr>
        <w:t>40</w:t>
      </w:r>
      <w:r w:rsidRPr="00C63A84">
        <w:rPr>
          <w:rFonts w:asciiTheme="minorEastAsia" w:hAnsiTheme="minorEastAsia"/>
          <w:sz w:val="16"/>
          <w:szCs w:val="16"/>
        </w:rPr>
        <w:t>条までの規定にのみ関連するものは、当該改正の採択の日における締約国の３分の２以上が受諾書を寄託した後30日目の日に全ての締約国について効力を生ずる。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48</w:t>
      </w:r>
      <w:r w:rsidRPr="00C63A84">
        <w:rPr>
          <w:rFonts w:asciiTheme="minorEastAsia" w:hAnsiTheme="minorEastAsia"/>
          <w:b/>
          <w:bCs/>
          <w:sz w:val="16"/>
          <w:szCs w:val="16"/>
        </w:rPr>
        <w:t>条　廃棄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w:t>
      </w:r>
      <w:r w:rsidR="000E2575" w:rsidRPr="00C63A84">
        <w:rPr>
          <w:rFonts w:asciiTheme="minorEastAsia" w:hAnsiTheme="minorEastAsia"/>
          <w:sz w:val="16"/>
          <w:szCs w:val="16"/>
        </w:rPr>
        <w:t>締約国は、国際連合事務総長に対して書面による通告を行うことにより、この条約を廃棄することができる。廃棄は、同事務総長がその通告を受領した日の後１年で効力を生ずる。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49</w:t>
      </w:r>
      <w:r w:rsidRPr="00C63A84">
        <w:rPr>
          <w:rFonts w:asciiTheme="minorEastAsia" w:hAnsiTheme="minorEastAsia"/>
          <w:b/>
          <w:bCs/>
          <w:sz w:val="16"/>
          <w:szCs w:val="16"/>
        </w:rPr>
        <w:t>条　利用しやすい様式</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この条約の本文は、利用しやすい様式で提供される。</w:t>
      </w:r>
    </w:p>
    <w:p w:rsidR="00043921" w:rsidRPr="00C63A84" w:rsidRDefault="00043921" w:rsidP="00C63A84">
      <w:pPr>
        <w:spacing w:line="180" w:lineRule="exact"/>
        <w:rPr>
          <w:rFonts w:asciiTheme="minorEastAsia" w:hAnsiTheme="minorEastAsia"/>
          <w:b/>
          <w:bCs/>
          <w:sz w:val="16"/>
          <w:szCs w:val="16"/>
        </w:rPr>
      </w:pPr>
      <w:r w:rsidRPr="00C63A84">
        <w:rPr>
          <w:rFonts w:asciiTheme="minorEastAsia" w:hAnsiTheme="minorEastAsia"/>
          <w:b/>
          <w:bCs/>
          <w:sz w:val="16"/>
          <w:szCs w:val="16"/>
        </w:rPr>
        <w:t>第</w:t>
      </w:r>
      <w:r w:rsidRPr="00C63A84">
        <w:rPr>
          <w:rFonts w:asciiTheme="minorEastAsia" w:hAnsiTheme="minorEastAsia" w:hint="eastAsia"/>
          <w:b/>
          <w:bCs/>
          <w:sz w:val="16"/>
          <w:szCs w:val="16"/>
        </w:rPr>
        <w:t>50</w:t>
      </w:r>
      <w:r w:rsidRPr="00C63A84">
        <w:rPr>
          <w:rFonts w:asciiTheme="minorEastAsia" w:hAnsiTheme="minorEastAsia"/>
          <w:b/>
          <w:bCs/>
          <w:sz w:val="16"/>
          <w:szCs w:val="16"/>
        </w:rPr>
        <w:t>条　正文</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この条約は、アラビア語、中国語、英語、フランス語、ロシア語及びスペイン語をひとしく正文とする。</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以上の証拠として、下名の全権委員は、各自の政府から正当に委任を受けてこの条約に署名した。</w:t>
      </w:r>
    </w:p>
    <w:p w:rsidR="00043921" w:rsidRPr="00C63A84" w:rsidRDefault="00043921" w:rsidP="00C63A84">
      <w:pPr>
        <w:spacing w:line="180" w:lineRule="exact"/>
        <w:rPr>
          <w:rFonts w:asciiTheme="minorEastAsia" w:hAnsiTheme="minorEastAsia"/>
          <w:sz w:val="16"/>
          <w:szCs w:val="16"/>
        </w:rPr>
      </w:pPr>
    </w:p>
    <w:p w:rsidR="00DD20D8" w:rsidRPr="00C63A84" w:rsidRDefault="00DD20D8" w:rsidP="00C63A84">
      <w:pPr>
        <w:spacing w:line="180" w:lineRule="exact"/>
        <w:rPr>
          <w:rFonts w:asciiTheme="minorEastAsia" w:hAnsiTheme="minorEastAsia"/>
          <w:sz w:val="16"/>
          <w:szCs w:val="16"/>
        </w:rPr>
      </w:pPr>
    </w:p>
    <w:p w:rsidR="006B062B" w:rsidRDefault="006B062B">
      <w:pPr>
        <w:widowControl/>
        <w:jc w:val="left"/>
        <w:rPr>
          <w:rFonts w:asciiTheme="minorEastAsia" w:hAnsiTheme="minorEastAsia"/>
          <w:sz w:val="16"/>
          <w:szCs w:val="16"/>
        </w:rPr>
      </w:pPr>
      <w:r>
        <w:rPr>
          <w:rFonts w:asciiTheme="minorEastAsia" w:hAnsiTheme="minorEastAsia"/>
          <w:sz w:val="16"/>
          <w:szCs w:val="16"/>
        </w:rPr>
        <w:br w:type="page"/>
      </w:r>
    </w:p>
    <w:p w:rsidR="006B062B" w:rsidRPr="00F7226E" w:rsidRDefault="006B062B" w:rsidP="006B062B">
      <w:pPr>
        <w:spacing w:line="200" w:lineRule="exact"/>
        <w:jc w:val="left"/>
        <w:rPr>
          <w:rFonts w:asciiTheme="minorEastAsia" w:hAnsiTheme="minorEastAsia"/>
          <w:b/>
          <w:bCs/>
          <w:sz w:val="20"/>
          <w:szCs w:val="20"/>
        </w:rPr>
      </w:pPr>
      <w:r w:rsidRPr="00F7226E">
        <w:rPr>
          <w:rFonts w:asciiTheme="minorEastAsia" w:hAnsiTheme="minorEastAsia" w:hint="eastAsia"/>
          <w:b/>
          <w:bCs/>
          <w:sz w:val="20"/>
          <w:szCs w:val="20"/>
        </w:rPr>
        <w:lastRenderedPageBreak/>
        <w:t>○</w:t>
      </w:r>
      <w:r>
        <w:rPr>
          <w:rFonts w:asciiTheme="minorEastAsia" w:hAnsiTheme="minorEastAsia" w:hint="eastAsia"/>
          <w:b/>
          <w:bCs/>
          <w:sz w:val="20"/>
          <w:szCs w:val="20"/>
        </w:rPr>
        <w:t>国内法等</w:t>
      </w:r>
      <w:r w:rsidRPr="00F7226E">
        <w:rPr>
          <w:rFonts w:asciiTheme="minorEastAsia" w:hAnsiTheme="minorEastAsia" w:hint="eastAsia"/>
          <w:b/>
          <w:bCs/>
          <w:sz w:val="20"/>
          <w:szCs w:val="20"/>
        </w:rPr>
        <w:t>に関わる参考資料</w:t>
      </w:r>
    </w:p>
    <w:p w:rsidR="00DD20D8" w:rsidRPr="006B062B" w:rsidRDefault="00DD20D8" w:rsidP="006B062B">
      <w:pPr>
        <w:spacing w:line="200" w:lineRule="exact"/>
        <w:rPr>
          <w:rFonts w:asciiTheme="minorEastAsia" w:hAnsiTheme="minorEastAsia"/>
          <w:sz w:val="16"/>
          <w:szCs w:val="16"/>
        </w:rPr>
      </w:pPr>
    </w:p>
    <w:p w:rsidR="00043921" w:rsidRPr="006B062B" w:rsidRDefault="00043921" w:rsidP="006B062B">
      <w:pPr>
        <w:spacing w:line="200" w:lineRule="exact"/>
        <w:jc w:val="center"/>
        <w:rPr>
          <w:rFonts w:asciiTheme="minorEastAsia" w:hAnsiTheme="minorEastAsia"/>
          <w:b/>
          <w:sz w:val="20"/>
          <w:szCs w:val="20"/>
          <w:shd w:val="pct15" w:color="auto" w:fill="FFFFFF"/>
        </w:rPr>
      </w:pPr>
      <w:r w:rsidRPr="006B062B">
        <w:rPr>
          <w:rFonts w:asciiTheme="minorEastAsia" w:hAnsiTheme="minorEastAsia" w:hint="eastAsia"/>
          <w:b/>
          <w:sz w:val="20"/>
          <w:szCs w:val="20"/>
          <w:shd w:val="pct15" w:color="auto" w:fill="FFFFFF"/>
        </w:rPr>
        <w:t>人権教育及び人権啓発の推進に関する法律</w:t>
      </w:r>
    </w:p>
    <w:p w:rsidR="006B062B" w:rsidRPr="00C63A84" w:rsidRDefault="006B062B" w:rsidP="006B062B">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平成12年法律第147号</w:t>
      </w:r>
    </w:p>
    <w:p w:rsidR="00043921" w:rsidRPr="006B062B"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人権の尊重の緊要性に関する認識の高まり、社会的身分、門地、人種、信条又は性別による不当な差別の発生等の人権侵害の現状その他人権の擁護に関する内外の情勢にかんがみ、人権教育及び人権啓発に関する施策の推進について、国、地方公共団体及び国民の責務を明らかにするとともに、必要な措置を定め、もって人権の擁護に資することを目的と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（定義）</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この法律において、人権教育とは、人権尊重の精神の涵養を目的とする教育活動をいい、人権啓発とは、国民の間に人権尊重の理念を普及させ、及びそれに対する国民の理解を深めることを目的とする広報その他の啓発活動（人権教育を除く。）をいう。</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（基本理念）</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国及び地方公共団体が行う人権教育及び人権啓発は、学校、地域、家庭、職域その他の様々な場を通じて、国民が、その発達段階に応じ、人権尊重の理念に対する理解を深め、これを体得することができるよう、多様な機会の提供、効果的な手法の採用、国民の自主性の尊重及び実施機関の中立性の確保を旨として行われなければなら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（国の責務）</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国は、前条に定める人権教育及び人権啓発の基本理念（以下「基本理念」という。）にのっとり、人権教育及び人権啓発に関する施策を策定し、及び実施する責務を有する。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（地方公共団体の責務）</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地方公共団体は、基本理念にのっとり、国との連携を図りつつ、その地域の実情を踏まえ、人権教育及び人権啓発に関する施策を策定し、及び実施する責務を有する。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（国民の責務）</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国民は、人権尊重の精神の涵養に努めるとともに、人権が尊重される社会の実現に寄与するよう努めなければならない。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（基本計画の策定）</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国は、人権教育及び人権啓発に関する施策の総合的かつ計画的な推進を図るため、人権教育及び人権啓発に関する基本的な計画を策定しなければならない。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（年次報告）</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第８条</w:t>
      </w:r>
      <w:r w:rsidRPr="00C63A84">
        <w:rPr>
          <w:rFonts w:asciiTheme="minorEastAsia" w:hAnsiTheme="minorEastAsia" w:hint="eastAsia"/>
          <w:sz w:val="16"/>
          <w:szCs w:val="16"/>
        </w:rPr>
        <w:t xml:space="preserve">　政府は、毎年、国会に、政府が講じた人権教育及び人権啓発に関する施策についての報告を提出しなければならない。</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（財政上の措置）</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第９条</w:t>
      </w:r>
      <w:r w:rsidRPr="00C63A84">
        <w:rPr>
          <w:rFonts w:asciiTheme="minorEastAsia" w:hAnsiTheme="minorEastAsia" w:hint="eastAsia"/>
          <w:sz w:val="16"/>
          <w:szCs w:val="16"/>
        </w:rPr>
        <w:t xml:space="preserve">　国は、人権教育及び人権啓発に関する施策を実施する地方公共団体に対し、当該施策に係る事業の委託その他の方法により、財政上の措置を講ずることができる。</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附　則 </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043921" w:rsidRPr="00C63A84" w:rsidRDefault="00043921"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この法律は、公布の日から施行する。ただし、第８条の規定は、この法律の施行の日の属する年度の翌年度以後に講じる人権教育及び人権啓発に関する施策について適用する。</w:t>
      </w:r>
    </w:p>
    <w:p w:rsidR="00043921" w:rsidRPr="00C63A84" w:rsidRDefault="0004392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（見直し）</w:t>
      </w:r>
    </w:p>
    <w:p w:rsidR="00043921" w:rsidRPr="00C63A84" w:rsidRDefault="00043921" w:rsidP="007C2DCE">
      <w:pPr>
        <w:spacing w:line="180" w:lineRule="exact"/>
        <w:ind w:left="314" w:hangingChars="200" w:hanging="314"/>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w:t>
      </w:r>
      <w:r w:rsidR="00047AC4" w:rsidRPr="00C63A84">
        <w:rPr>
          <w:rFonts w:asciiTheme="minorEastAsia" w:hAnsiTheme="minorEastAsia" w:hint="eastAsia"/>
          <w:sz w:val="16"/>
          <w:szCs w:val="16"/>
        </w:rPr>
        <w:t>この法律は、この法律の施行の日から３年以内に、人権擁護施策推進法（平成８年法律第120号）第３条第２項に基づく人権が侵害された場合における被害者の救済に関する施策の充実に関する基本的事項についての人権擁護推進審議会の調査審議の結果をも踏まえ、見直しを行うものとする。</w:t>
      </w:r>
    </w:p>
    <w:p w:rsidR="00B57DB0" w:rsidRDefault="00B57DB0" w:rsidP="007C2DCE">
      <w:pPr>
        <w:spacing w:line="180" w:lineRule="exact"/>
        <w:ind w:left="313" w:hangingChars="200" w:hanging="313"/>
        <w:rPr>
          <w:rFonts w:asciiTheme="minorEastAsia" w:hAnsiTheme="minorEastAsia"/>
          <w:sz w:val="16"/>
          <w:szCs w:val="16"/>
        </w:rPr>
      </w:pPr>
    </w:p>
    <w:p w:rsidR="00B25416" w:rsidRPr="00C63A84" w:rsidRDefault="00B25416" w:rsidP="007C2DCE">
      <w:pPr>
        <w:spacing w:line="180" w:lineRule="exact"/>
        <w:ind w:left="313" w:hangingChars="200" w:hanging="313"/>
        <w:rPr>
          <w:rFonts w:asciiTheme="minorEastAsia" w:hAnsiTheme="minorEastAsia"/>
          <w:sz w:val="16"/>
          <w:szCs w:val="16"/>
        </w:rPr>
      </w:pPr>
    </w:p>
    <w:p w:rsidR="00735832" w:rsidRPr="00C63A84" w:rsidRDefault="00735832" w:rsidP="00FD5BB0">
      <w:pPr>
        <w:spacing w:line="180" w:lineRule="exact"/>
        <w:ind w:left="314" w:hangingChars="200" w:hanging="314"/>
        <w:rPr>
          <w:rFonts w:asciiTheme="minorEastAsia" w:hAnsiTheme="minorEastAsia"/>
          <w:b/>
          <w:sz w:val="16"/>
          <w:szCs w:val="16"/>
        </w:rPr>
      </w:pPr>
      <w:r w:rsidRPr="00C63A84">
        <w:rPr>
          <w:rFonts w:asciiTheme="minorEastAsia" w:hAnsiTheme="minorEastAsia" w:hint="eastAsia"/>
          <w:b/>
          <w:sz w:val="16"/>
          <w:szCs w:val="16"/>
        </w:rPr>
        <w:t>衆議院法務委員会</w:t>
      </w:r>
      <w:r w:rsidR="00FD5BB0">
        <w:rPr>
          <w:rFonts w:asciiTheme="minorEastAsia" w:hAnsiTheme="minorEastAsia" w:hint="eastAsia"/>
          <w:b/>
          <w:sz w:val="16"/>
          <w:szCs w:val="16"/>
        </w:rPr>
        <w:t>における</w:t>
      </w:r>
      <w:r w:rsidRPr="00C63A84">
        <w:rPr>
          <w:rFonts w:asciiTheme="minorEastAsia" w:hAnsiTheme="minorEastAsia"/>
          <w:b/>
          <w:bCs/>
          <w:sz w:val="16"/>
          <w:szCs w:val="16"/>
        </w:rPr>
        <w:t>附帯決議</w:t>
      </w:r>
      <w:r w:rsidRPr="00C63A84">
        <w:rPr>
          <w:rFonts w:asciiTheme="minorEastAsia" w:hAnsiTheme="minorEastAsia" w:hint="eastAsia"/>
          <w:b/>
          <w:sz w:val="16"/>
          <w:szCs w:val="16"/>
        </w:rPr>
        <w:t>（</w:t>
      </w:r>
      <w:r w:rsidR="00FD5BB0" w:rsidRPr="00C63A84">
        <w:rPr>
          <w:rFonts w:asciiTheme="minorEastAsia" w:hAnsiTheme="minorEastAsia" w:hint="eastAsia"/>
          <w:b/>
          <w:sz w:val="16"/>
          <w:szCs w:val="16"/>
        </w:rPr>
        <w:t>平成12年11月15日</w:t>
      </w:r>
      <w:r w:rsidRPr="00C63A84">
        <w:rPr>
          <w:rFonts w:asciiTheme="minorEastAsia" w:hAnsiTheme="minorEastAsia" w:hint="eastAsia"/>
          <w:b/>
          <w:sz w:val="16"/>
          <w:szCs w:val="16"/>
        </w:rPr>
        <w:t>）</w:t>
      </w:r>
    </w:p>
    <w:p w:rsidR="00735832" w:rsidRPr="00C63A84" w:rsidRDefault="00735832" w:rsidP="007C2DCE">
      <w:pPr>
        <w:spacing w:line="180" w:lineRule="exact"/>
        <w:ind w:leftChars="-200" w:left="-100" w:hangingChars="200" w:hanging="313"/>
        <w:rPr>
          <w:rFonts w:asciiTheme="minorEastAsia" w:hAnsiTheme="minorEastAsia"/>
          <w:sz w:val="16"/>
          <w:szCs w:val="16"/>
        </w:rPr>
      </w:pPr>
      <w:r w:rsidRPr="00C63A84">
        <w:rPr>
          <w:rFonts w:asciiTheme="minorEastAsia" w:hAnsiTheme="minorEastAsia"/>
          <w:sz w:val="16"/>
          <w:szCs w:val="16"/>
        </w:rPr>
        <w:t xml:space="preserve">　</w:t>
      </w:r>
      <w:r w:rsidRPr="00C63A84">
        <w:rPr>
          <w:rFonts w:asciiTheme="minorEastAsia" w:hAnsiTheme="minorEastAsia" w:hint="eastAsia"/>
          <w:sz w:val="16"/>
          <w:szCs w:val="16"/>
        </w:rPr>
        <w:t xml:space="preserve">　　</w:t>
      </w:r>
      <w:r w:rsidRPr="00C63A84">
        <w:rPr>
          <w:rFonts w:asciiTheme="minorEastAsia" w:hAnsiTheme="minorEastAsia"/>
          <w:sz w:val="16"/>
          <w:szCs w:val="16"/>
        </w:rPr>
        <w:t>この法律の施行に伴い、政府は、次の点につき格段の配慮をされたい。</w:t>
      </w:r>
    </w:p>
    <w:p w:rsidR="00735832" w:rsidRPr="00C63A84" w:rsidRDefault="00735832"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一</w:t>
      </w:r>
      <w:r w:rsidRPr="00C63A84">
        <w:rPr>
          <w:rFonts w:asciiTheme="minorEastAsia" w:hAnsiTheme="minorEastAsia" w:hint="eastAsia"/>
          <w:sz w:val="16"/>
          <w:szCs w:val="16"/>
        </w:rPr>
        <w:t xml:space="preserve">　</w:t>
      </w:r>
      <w:r w:rsidRPr="00C63A84">
        <w:rPr>
          <w:rFonts w:asciiTheme="minorEastAsia" w:hAnsiTheme="minorEastAsia"/>
          <w:sz w:val="16"/>
          <w:szCs w:val="16"/>
        </w:rPr>
        <w:t>人権教育および人権啓発に関する基本計画の策定にあたっては、行政の中立性に配慮し、地方自治体や人権に関わる民間団体等関係各方面の意見を十分に踏まえること。</w:t>
      </w:r>
    </w:p>
    <w:p w:rsidR="00735832" w:rsidRPr="00C63A84" w:rsidRDefault="00735832"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二</w:t>
      </w:r>
      <w:r w:rsidRPr="00C63A84">
        <w:rPr>
          <w:rFonts w:asciiTheme="minorEastAsia" w:hAnsiTheme="minorEastAsia" w:hint="eastAsia"/>
          <w:sz w:val="16"/>
          <w:szCs w:val="16"/>
        </w:rPr>
        <w:t xml:space="preserve">　</w:t>
      </w:r>
      <w:r w:rsidRPr="00C63A84">
        <w:rPr>
          <w:rFonts w:asciiTheme="minorEastAsia" w:hAnsiTheme="minorEastAsia"/>
          <w:sz w:val="16"/>
          <w:szCs w:val="16"/>
        </w:rPr>
        <w:t>前項の基本計画は、「人権教育のための国連十年」に関する国内行動計画等を踏まえ、充実したものにすること。</w:t>
      </w:r>
    </w:p>
    <w:p w:rsidR="00735832" w:rsidRPr="00C63A84" w:rsidRDefault="00735832"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三　</w:t>
      </w:r>
      <w:r w:rsidRPr="00C63A84">
        <w:rPr>
          <w:rFonts w:asciiTheme="minorEastAsia" w:hAnsiTheme="minorEastAsia"/>
          <w:sz w:val="16"/>
          <w:szCs w:val="16"/>
        </w:rPr>
        <w:t>「人権の二十一世紀」実現に向けて、日本における人権政策確立の取組みは、政治の根底・基本に置くべき課題であり、政府・内閣全体での課題として明確にするべきであること。</w:t>
      </w:r>
    </w:p>
    <w:p w:rsidR="00BB1789" w:rsidRPr="00C63A84" w:rsidRDefault="00BB1789" w:rsidP="007C2DCE">
      <w:pPr>
        <w:spacing w:line="180" w:lineRule="exact"/>
        <w:ind w:left="156" w:hangingChars="100" w:hanging="156"/>
        <w:rPr>
          <w:rFonts w:asciiTheme="minorEastAsia" w:hAnsiTheme="minorEastAsia"/>
          <w:sz w:val="16"/>
          <w:szCs w:val="16"/>
        </w:rPr>
      </w:pPr>
    </w:p>
    <w:p w:rsidR="00735832" w:rsidRPr="00C63A84" w:rsidRDefault="00735832" w:rsidP="00873D8C">
      <w:pPr>
        <w:spacing w:line="180" w:lineRule="exact"/>
        <w:ind w:left="314" w:hangingChars="200" w:hanging="314"/>
        <w:rPr>
          <w:rFonts w:asciiTheme="minorEastAsia" w:hAnsiTheme="minorEastAsia"/>
          <w:sz w:val="16"/>
          <w:szCs w:val="16"/>
        </w:rPr>
      </w:pPr>
      <w:r w:rsidRPr="00C63A84">
        <w:rPr>
          <w:rFonts w:asciiTheme="minorEastAsia" w:hAnsiTheme="minorEastAsia" w:hint="eastAsia"/>
          <w:b/>
          <w:sz w:val="16"/>
          <w:szCs w:val="16"/>
        </w:rPr>
        <w:t>参議院法務委員会</w:t>
      </w:r>
      <w:r w:rsidR="00B25416">
        <w:rPr>
          <w:rFonts w:asciiTheme="minorEastAsia" w:hAnsiTheme="minorEastAsia" w:hint="eastAsia"/>
          <w:b/>
          <w:sz w:val="16"/>
          <w:szCs w:val="16"/>
        </w:rPr>
        <w:t>における</w:t>
      </w:r>
      <w:r w:rsidR="00B25416" w:rsidRPr="00C63A84">
        <w:rPr>
          <w:rFonts w:asciiTheme="minorEastAsia" w:hAnsiTheme="minorEastAsia"/>
          <w:b/>
          <w:bCs/>
          <w:sz w:val="16"/>
          <w:szCs w:val="16"/>
        </w:rPr>
        <w:t>附帯決議</w:t>
      </w:r>
      <w:r w:rsidR="00B25416">
        <w:rPr>
          <w:rFonts w:asciiTheme="minorEastAsia" w:hAnsiTheme="minorEastAsia" w:hint="eastAsia"/>
          <w:b/>
          <w:sz w:val="16"/>
          <w:szCs w:val="16"/>
        </w:rPr>
        <w:t>（</w:t>
      </w:r>
      <w:r w:rsidR="00B25416" w:rsidRPr="00C63A84">
        <w:rPr>
          <w:rFonts w:asciiTheme="minorEastAsia" w:hAnsiTheme="minorEastAsia" w:hint="eastAsia"/>
          <w:b/>
          <w:sz w:val="16"/>
          <w:szCs w:val="16"/>
        </w:rPr>
        <w:t>平成12年11月28日</w:t>
      </w:r>
      <w:r w:rsidR="00B25416">
        <w:rPr>
          <w:rFonts w:asciiTheme="minorEastAsia" w:hAnsiTheme="minorEastAsia" w:hint="eastAsia"/>
          <w:b/>
          <w:sz w:val="16"/>
          <w:szCs w:val="16"/>
        </w:rPr>
        <w:t>）</w:t>
      </w:r>
    </w:p>
    <w:p w:rsidR="00735832" w:rsidRPr="00C63A84" w:rsidRDefault="00735832" w:rsidP="007C2DCE">
      <w:pPr>
        <w:spacing w:line="180" w:lineRule="exact"/>
        <w:ind w:leftChars="-200" w:left="-100" w:hangingChars="200" w:hanging="313"/>
        <w:rPr>
          <w:rFonts w:asciiTheme="minorEastAsia" w:hAnsiTheme="minorEastAsia"/>
          <w:sz w:val="16"/>
          <w:szCs w:val="16"/>
        </w:rPr>
      </w:pPr>
      <w:r w:rsidRPr="00C63A84">
        <w:rPr>
          <w:rFonts w:asciiTheme="minorEastAsia" w:hAnsiTheme="minorEastAsia"/>
          <w:sz w:val="16"/>
          <w:szCs w:val="16"/>
        </w:rPr>
        <w:t xml:space="preserve">　　</w:t>
      </w:r>
      <w:r w:rsidRPr="00C63A84">
        <w:rPr>
          <w:rFonts w:asciiTheme="minorEastAsia" w:hAnsiTheme="minorEastAsia" w:hint="eastAsia"/>
          <w:sz w:val="16"/>
          <w:szCs w:val="16"/>
        </w:rPr>
        <w:t xml:space="preserve">　</w:t>
      </w:r>
      <w:r w:rsidRPr="00C63A84">
        <w:rPr>
          <w:rFonts w:asciiTheme="minorEastAsia" w:hAnsiTheme="minorEastAsia"/>
          <w:sz w:val="16"/>
          <w:szCs w:val="16"/>
        </w:rPr>
        <w:t>政府は、「人権の二十一世紀」を実現するため、本法の施行に当たっては、次の諸点について格段の努力をすべきである。</w:t>
      </w:r>
    </w:p>
    <w:p w:rsidR="00735832" w:rsidRPr="00C63A84" w:rsidRDefault="00735832"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一</w:t>
      </w:r>
      <w:r w:rsidRPr="00C63A84">
        <w:rPr>
          <w:rFonts w:asciiTheme="minorEastAsia" w:hAnsiTheme="minorEastAsia" w:hint="eastAsia"/>
          <w:sz w:val="16"/>
          <w:szCs w:val="16"/>
        </w:rPr>
        <w:t xml:space="preserve">　</w:t>
      </w:r>
      <w:r w:rsidRPr="00C63A84">
        <w:rPr>
          <w:rFonts w:asciiTheme="minorEastAsia" w:hAnsiTheme="minorEastAsia"/>
          <w:sz w:val="16"/>
          <w:szCs w:val="16"/>
        </w:rPr>
        <w:t>人権教育及び人権啓発の推進に関する本法の基本理念並びに国、地方公共団体及び国民の責務について周知徹底を図り、特に公務員による人権侵害のないよう適切な措置を講じること。</w:t>
      </w:r>
    </w:p>
    <w:p w:rsidR="00735832" w:rsidRPr="00C63A84" w:rsidRDefault="00735832"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二</w:t>
      </w:r>
      <w:r w:rsidRPr="00C63A84">
        <w:rPr>
          <w:rFonts w:asciiTheme="minorEastAsia" w:hAnsiTheme="minorEastAsia" w:hint="eastAsia"/>
          <w:sz w:val="16"/>
          <w:szCs w:val="16"/>
        </w:rPr>
        <w:t xml:space="preserve">　</w:t>
      </w:r>
      <w:r w:rsidRPr="00C63A84">
        <w:rPr>
          <w:rFonts w:asciiTheme="minorEastAsia" w:hAnsiTheme="minorEastAsia"/>
          <w:sz w:val="16"/>
          <w:szCs w:val="16"/>
        </w:rPr>
        <w:t>人権教育及び人権啓発に関する基本計画の策定に当たっては、</w:t>
      </w:r>
      <w:r w:rsidRPr="00C63A84">
        <w:rPr>
          <w:rFonts w:asciiTheme="minorEastAsia" w:hAnsiTheme="minorEastAsia"/>
          <w:sz w:val="16"/>
          <w:szCs w:val="16"/>
        </w:rPr>
        <w:lastRenderedPageBreak/>
        <w:t>地方公共団体や人権にかかわる民間団体等関係各方面の意見を十分に踏まえること。</w:t>
      </w:r>
    </w:p>
    <w:p w:rsidR="00735832" w:rsidRPr="00C63A84" w:rsidRDefault="00735832"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三</w:t>
      </w:r>
      <w:r w:rsidRPr="00C63A84">
        <w:rPr>
          <w:rFonts w:asciiTheme="minorEastAsia" w:hAnsiTheme="minorEastAsia" w:hint="eastAsia"/>
          <w:sz w:val="16"/>
          <w:szCs w:val="16"/>
        </w:rPr>
        <w:t xml:space="preserve">　</w:t>
      </w:r>
      <w:r w:rsidRPr="00C63A84">
        <w:rPr>
          <w:rFonts w:asciiTheme="minorEastAsia" w:hAnsiTheme="minorEastAsia"/>
          <w:sz w:val="16"/>
          <w:szCs w:val="16"/>
        </w:rPr>
        <w:t>人権教育及び人権啓発に関する基本計画は、「人権教育のための国連十年」に関する国内行動計画等を踏まえ、充実したものにすること。</w:t>
      </w:r>
    </w:p>
    <w:p w:rsidR="00735832" w:rsidRPr="00C63A84" w:rsidRDefault="00735832"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四</w:t>
      </w:r>
      <w:r w:rsidRPr="00C63A84">
        <w:rPr>
          <w:rFonts w:asciiTheme="minorEastAsia" w:hAnsiTheme="minorEastAsia" w:hint="eastAsia"/>
          <w:sz w:val="16"/>
          <w:szCs w:val="16"/>
        </w:rPr>
        <w:t xml:space="preserve">　</w:t>
      </w:r>
      <w:r w:rsidRPr="00C63A84">
        <w:rPr>
          <w:rFonts w:asciiTheme="minorEastAsia" w:hAnsiTheme="minorEastAsia"/>
          <w:sz w:val="16"/>
          <w:szCs w:val="16"/>
        </w:rPr>
        <w:t>人権政策は、政治の根底・基本に置くべき重要課題であることにかんがみ、内閣全体でその取組みに努めること。</w:t>
      </w:r>
    </w:p>
    <w:p w:rsidR="00735832" w:rsidRPr="00C63A84" w:rsidRDefault="00735832" w:rsidP="007C2DCE">
      <w:pPr>
        <w:spacing w:line="180" w:lineRule="exact"/>
        <w:ind w:left="313" w:hangingChars="200" w:hanging="313"/>
        <w:rPr>
          <w:rFonts w:asciiTheme="minorEastAsia" w:hAnsiTheme="minorEastAsia"/>
          <w:sz w:val="16"/>
          <w:szCs w:val="16"/>
        </w:rPr>
      </w:pPr>
      <w:r w:rsidRPr="00C63A84">
        <w:rPr>
          <w:rFonts w:asciiTheme="minorEastAsia" w:hAnsiTheme="minorEastAsia" w:hint="eastAsia"/>
          <w:sz w:val="16"/>
          <w:szCs w:val="16"/>
        </w:rPr>
        <w:t xml:space="preserve">　</w:t>
      </w:r>
      <w:r w:rsidRPr="00C63A84">
        <w:rPr>
          <w:rFonts w:asciiTheme="minorEastAsia" w:hAnsiTheme="minorEastAsia"/>
          <w:sz w:val="16"/>
          <w:szCs w:val="16"/>
        </w:rPr>
        <w:t>右決議する。</w:t>
      </w:r>
    </w:p>
    <w:p w:rsidR="00B57DB0" w:rsidRPr="00C63A84" w:rsidRDefault="00735832" w:rsidP="007C2DCE">
      <w:pPr>
        <w:spacing w:line="180" w:lineRule="exact"/>
        <w:ind w:left="313" w:hangingChars="200" w:hanging="313"/>
        <w:rPr>
          <w:rFonts w:asciiTheme="minorEastAsia" w:hAnsiTheme="minorEastAsia"/>
          <w:sz w:val="16"/>
          <w:szCs w:val="16"/>
        </w:rPr>
      </w:pPr>
      <w:r w:rsidRPr="00C63A84">
        <w:rPr>
          <w:rFonts w:asciiTheme="minorEastAsia" w:hAnsiTheme="minorEastAsia" w:hint="eastAsia"/>
          <w:sz w:val="16"/>
          <w:szCs w:val="16"/>
        </w:rPr>
        <w:t xml:space="preserve">　</w:t>
      </w:r>
    </w:p>
    <w:p w:rsidR="00B57DB0" w:rsidRPr="00C63A84" w:rsidRDefault="00B57DB0" w:rsidP="007C2DCE">
      <w:pPr>
        <w:spacing w:line="180" w:lineRule="exact"/>
        <w:ind w:left="313" w:hangingChars="200" w:hanging="313"/>
        <w:rPr>
          <w:rFonts w:asciiTheme="minorEastAsia" w:hAnsiTheme="minorEastAsia"/>
          <w:sz w:val="16"/>
          <w:szCs w:val="16"/>
        </w:rPr>
      </w:pPr>
    </w:p>
    <w:p w:rsidR="00937714" w:rsidRPr="00C63A84" w:rsidRDefault="00937714" w:rsidP="00C63A84">
      <w:pPr>
        <w:spacing w:line="180" w:lineRule="exact"/>
        <w:rPr>
          <w:rFonts w:asciiTheme="minorEastAsia" w:hAnsiTheme="minorEastAsia"/>
          <w:sz w:val="16"/>
          <w:szCs w:val="16"/>
        </w:rPr>
      </w:pPr>
    </w:p>
    <w:p w:rsidR="00C94F04" w:rsidRPr="00B25416" w:rsidRDefault="00C94F04" w:rsidP="00B25416">
      <w:pPr>
        <w:spacing w:line="200" w:lineRule="exact"/>
        <w:jc w:val="center"/>
        <w:rPr>
          <w:rFonts w:asciiTheme="minorEastAsia" w:hAnsiTheme="minorEastAsia"/>
          <w:b/>
          <w:sz w:val="20"/>
          <w:szCs w:val="20"/>
        </w:rPr>
      </w:pPr>
      <w:r w:rsidRPr="00B25416">
        <w:rPr>
          <w:rFonts w:asciiTheme="minorEastAsia" w:hAnsiTheme="minorEastAsia" w:hint="eastAsia"/>
          <w:b/>
          <w:sz w:val="20"/>
          <w:szCs w:val="20"/>
          <w:shd w:val="pct15" w:color="auto" w:fill="FFFFFF"/>
        </w:rPr>
        <w:t>男女共同参画社会基本法</w:t>
      </w:r>
    </w:p>
    <w:p w:rsidR="00B25416" w:rsidRPr="00C63A84" w:rsidRDefault="00B25416" w:rsidP="00B25416">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平成11年法律第78号</w:t>
      </w:r>
    </w:p>
    <w:p w:rsidR="00C94F04" w:rsidRPr="00B25416" w:rsidRDefault="00C94F04" w:rsidP="00C63A84">
      <w:pPr>
        <w:spacing w:line="180" w:lineRule="exact"/>
        <w:rPr>
          <w:rFonts w:asciiTheme="minorEastAsia" w:hAnsiTheme="minorEastAsia"/>
          <w:sz w:val="16"/>
          <w:szCs w:val="16"/>
        </w:rPr>
      </w:pPr>
    </w:p>
    <w:p w:rsidR="00C94F04" w:rsidRPr="00C63A8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我が国においては、日本国憲法に個人の尊重と法の下の平等がうたわれ、男女平等の実現に向けた様々な取組が、国際社会における取組とも連動しつつ、着実に進められてきたが、なお一層の努力が必要とされている。</w:t>
      </w:r>
    </w:p>
    <w:p w:rsidR="00C94F04" w:rsidRPr="00C63A8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一方、少子高齢化の進展、国内経済活動の成熟化等我が国の社会経済情勢の急速な変化に対応していく上で、男女が、互いにその人権を尊重しつつ責任も分かち合い、性別にかかわりなく、その個性と能力を十分に発揮することができる男女共同参画社会の実現は、緊要な課題となっている。</w:t>
      </w:r>
    </w:p>
    <w:p w:rsidR="00C94F04" w:rsidRPr="00C63A8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このような状況にかんがみ、男女共同参画社会の実現を</w:t>
      </w:r>
      <w:r w:rsidR="00DF5701" w:rsidRPr="00C63A84">
        <w:rPr>
          <w:rFonts w:asciiTheme="minorEastAsia" w:hAnsiTheme="minorEastAsia" w:hint="eastAsia"/>
          <w:sz w:val="16"/>
          <w:szCs w:val="16"/>
        </w:rPr>
        <w:t>21</w:t>
      </w:r>
      <w:r w:rsidRPr="00C63A84">
        <w:rPr>
          <w:rFonts w:asciiTheme="minorEastAsia" w:hAnsiTheme="minorEastAsia" w:hint="eastAsia"/>
          <w:sz w:val="16"/>
          <w:szCs w:val="16"/>
        </w:rPr>
        <w:t>世紀の我が国社会を決定する最重要課題と位置付け、社会のあらゆる分野において、男女共同参画社会の形成の促進に関する施策の推進を図っていくことが重要である。</w:t>
      </w:r>
    </w:p>
    <w:p w:rsidR="00C94F0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こに、男女共同参画社会の形成についての基本理念を明らかにしてその方向を示し、将来に向かって国、地方公共団体及び国民の男女共同参画社会の形成に関する取組を総合的かつ計画的に推進するため、この法律を制定する。</w:t>
      </w:r>
    </w:p>
    <w:p w:rsidR="00FB7911" w:rsidRPr="00C63A84" w:rsidRDefault="00FB7911" w:rsidP="007C2DCE">
      <w:pPr>
        <w:spacing w:line="180" w:lineRule="exact"/>
        <w:ind w:firstLineChars="100" w:firstLine="156"/>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第１章　総則</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男女の人権が尊重され、かつ、社会経済情勢の変化に対応できる豊かで活力ある社会を実現することの緊要性にかんがみ、男女共同参画社会の形成に関し、基本理念を定め、並びに国、地方公共団体及び国民の責務を明らかにするとともに、男女共同参画社会の形成の促進に関する施策の基本となる事項を定めることにより、男女共同参画社会の形成を総合的かつ計画的に推進することを目的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（定義）</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この法律において、次の各号に掲げる用語の意義は、当該各号に定めるところによる。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男女共同参画社会の形成　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を形成することをいう。</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積極的改善措置　前号に規定する機会に係る男女間の格差を改善するため必要な範囲内において、男女のいずれか一方に対し、当該機会を積極的に提供することをいう。</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（男女の人権の尊重）</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男女共同参画社会の形成は、男女の個人としての尊厳が重んぜられること、男女が性別による差別的取扱いを受けないこと、男女が個人として能力を発揮する機会が確保されることその他の男女の人権が尊重されることを旨として、行わ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（社会における制度又は慣行についての配慮）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男女共同参画社会の形成に当たっては、社会における制度又は慣行が、性別による固定的な役割分担等を反映して、男女の社会における活動の選択に対して中立でない影響を及ぼすことにより、男女共同参画社会の形成を阻害する要因となるおそれがあることにかんがみ、社会における制度又は慣行が男女の社会における活動の選択に対して及ぼす影響をできる限り中立なものとするように配慮さ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（政策等の立案及び決定への共同参画）</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男女共同参画社会の形成は、男女が、社会の対等な構成員として、国若しくは地方公共団体における政策又は民間の団体における方針の立案及び決定に共同して参画する機会が確保されることを旨として、行わ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（家庭生活における活動と他の活動の両立）</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男女共同参画社会の形成は、家族を構成する男女が、相互の協力と社会の支援の下に、子の養育、家族の介護その他の家庭生活における活動について家族の一員としての役割を円滑に果たし、かつ、当該活動以外の活動を行うことができるようにすることを旨として、行わ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（国際的協調）</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男女共同参画社会の形成の促進が国際社会における取組と密接な関係を有していることにかんがみ、男女共同参画社会</w:t>
      </w:r>
      <w:r w:rsidRPr="00C63A84">
        <w:rPr>
          <w:rFonts w:asciiTheme="minorEastAsia" w:hAnsiTheme="minorEastAsia" w:hint="eastAsia"/>
          <w:sz w:val="16"/>
          <w:szCs w:val="16"/>
        </w:rPr>
        <w:lastRenderedPageBreak/>
        <w:t>の形成は、国際的協調の下に行われなければならない。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第８条</w:t>
      </w:r>
      <w:r w:rsidRPr="00C63A84">
        <w:rPr>
          <w:rFonts w:asciiTheme="minorEastAsia" w:hAnsiTheme="minorEastAsia" w:hint="eastAsia"/>
          <w:sz w:val="16"/>
          <w:szCs w:val="16"/>
        </w:rPr>
        <w:t xml:space="preserve">　国は、第３条から前条までに定める男女共同参画社会の形成についての基本理念（以下「基本理念」という。）にのっとり、男女共同参画社会の形成の促進に関する施策（積極的改善措置を含む。以下同じ。）を総合的に策定し、及び実施す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第９条</w:t>
      </w:r>
      <w:r w:rsidRPr="00C63A84">
        <w:rPr>
          <w:rFonts w:asciiTheme="minorEastAsia" w:hAnsiTheme="minorEastAsia" w:hint="eastAsia"/>
          <w:sz w:val="16"/>
          <w:szCs w:val="16"/>
        </w:rPr>
        <w:t xml:space="preserve">　地方公共団体は、基本理念にのっとり、男女共同参画社会の形成の促進に関し、国の施策に準じた施策及びその他のその地方公共団体の区域の特性に応じた施策を策定し、及び実施する責務を有する。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（国民の責務）</w:t>
      </w:r>
    </w:p>
    <w:p w:rsidR="00C94F04" w:rsidRPr="00C63A84" w:rsidRDefault="00C94F04" w:rsidP="007025A0">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第10条</w:t>
      </w:r>
      <w:r w:rsidRPr="00C63A84">
        <w:rPr>
          <w:rFonts w:asciiTheme="minorEastAsia" w:hAnsiTheme="minorEastAsia" w:hint="eastAsia"/>
          <w:sz w:val="16"/>
          <w:szCs w:val="16"/>
        </w:rPr>
        <w:t xml:space="preserve">　国民は、職域、学校、地域、家庭その他の社会のあらゆる分野において、基本理念にのっとり、男女共同参画社会の形成に寄与するように努めなければならない。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（法制上の措置等）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第11条</w:t>
      </w:r>
      <w:r w:rsidRPr="00C63A84">
        <w:rPr>
          <w:rFonts w:asciiTheme="minorEastAsia" w:hAnsiTheme="minorEastAsia" w:hint="eastAsia"/>
          <w:sz w:val="16"/>
          <w:szCs w:val="16"/>
        </w:rPr>
        <w:t xml:space="preserve">　政府は、男女共同参画社会の形成の促進に関する施策を実施するため必要な法制上又は財政上の措置その他の措置を講じなければならない。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（年次報告等）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第12条</w:t>
      </w:r>
      <w:r w:rsidRPr="00C63A84">
        <w:rPr>
          <w:rFonts w:asciiTheme="minorEastAsia" w:hAnsiTheme="minorEastAsia" w:hint="eastAsia"/>
          <w:sz w:val="16"/>
          <w:szCs w:val="16"/>
        </w:rPr>
        <w:t xml:space="preserve">　政府は、毎年、国会に、男女共同参画社会の形成の状況及び政府が講じた男女共同参画社会の形成の促進に関する施策についての報告を提出しなければならない。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政府は、毎年、前項の報告に係る男女共同参画社会の形成の状況を考慮して講じようとする男女共同参画社会の形成の促進に関する施策を明らかにした文書を作成し、これを国会に提出しなければならない。</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第２章　男女共同参画社会の形成の促進に関する基本的施策</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（男女共同参画基本計画）</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第13条</w:t>
      </w:r>
      <w:r w:rsidRPr="00C63A84">
        <w:rPr>
          <w:rFonts w:asciiTheme="minorEastAsia" w:hAnsiTheme="minorEastAsia" w:hint="eastAsia"/>
          <w:sz w:val="16"/>
          <w:szCs w:val="16"/>
        </w:rPr>
        <w:t xml:space="preserve">　政府は、男女共同参画社会の形成の促進に関する施策の総合的かつ計画的な推進を図るため、男女共同参画社会の形成の促進に関する基本的な計画（以下「男女共同参画基本計画」という。）を定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男女共同参画基本計画は、次に掲げる事項について定めるものとする。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総合的かつ長期的に講ずべき男女共同参画社会の形成の促進に関する施策の大綱</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前号に掲げるもののほか、男女共同参画社会の形成の促進に関する施策を総合的かつ計画的に推進するために必要な事項</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内閣総理大臣は、男女共同参画会議の意見を聴いて、男女共同参画基本計画の案を作成し、閣議の決定を求めなければならない。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内閣総理大臣は、前項の規定による閣議の決定があったときは、遅滞なく、男女共同参画基本計画を公表しなければならない。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前二項の規定は、男女共同参画基本計画の変更について準用する。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（都道府県男女共同参画計画等）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第14条</w:t>
      </w:r>
      <w:r w:rsidRPr="00C63A84">
        <w:rPr>
          <w:rFonts w:asciiTheme="minorEastAsia" w:hAnsiTheme="minorEastAsia" w:hint="eastAsia"/>
          <w:sz w:val="16"/>
          <w:szCs w:val="16"/>
        </w:rPr>
        <w:t xml:space="preserve">　都道府県は、男女共同参画基本計画を勘案して、当該都道府県の区域における男女共同参画社会の形成の促進に関する施策についての基本的な計画（以下「都道府県男女共同参画計画」という。）を定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都道府県男女共同参画計画は、次に掲げる事項について定めるものとする。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都道府県の区域において総合的かつ長期的に講ずべき男女共同参画社会の形成の促進に関する施策の大綱</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前号に掲げるもののほか、都道府県の区域における男女共同参画社会の形成の促進に関する施策を総合的かつ計画的に推進するために必要な事項</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市町村は、男女共同参画基本計画及び都道府県男女共同参画計画を勘案して、当該市町村の区域における男女共同参画社会の形成の促進に関する施策についての基本的な計画（以下「市町村男女共同参画計画」という。）を定めるように努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都道府県又は市町村は、都道府県男女共同参画計画又は市町村男女共同参画計画を定め、又は変更したときは、遅滞なく、これを公表しなければならない。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（施策の策定等に当たっての配慮）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第15条</w:t>
      </w:r>
      <w:r w:rsidRPr="00C63A84">
        <w:rPr>
          <w:rFonts w:asciiTheme="minorEastAsia" w:hAnsiTheme="minorEastAsia" w:hint="eastAsia"/>
          <w:sz w:val="16"/>
          <w:szCs w:val="16"/>
        </w:rPr>
        <w:t xml:space="preserve">　国及び地方公共団体は、男女共同参画社会の形成に影響を及ぼすと認められる施策を策定し、及び実施するに当たっては、男女共同参画社会の形成に配慮しなければならない。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（国民の理解を深めるための措置）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第16条</w:t>
      </w:r>
      <w:r w:rsidRPr="00C63A84">
        <w:rPr>
          <w:rFonts w:asciiTheme="minorEastAsia" w:hAnsiTheme="minorEastAsia" w:hint="eastAsia"/>
          <w:sz w:val="16"/>
          <w:szCs w:val="16"/>
        </w:rPr>
        <w:t xml:space="preserve">　国及び地方公共団体は、広報活動等を通じて、基本理念に関する国民の理解を深めるよう適切な措置を講じなければならない。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（苦情の処理等）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第17条</w:t>
      </w:r>
      <w:r w:rsidRPr="00C63A84">
        <w:rPr>
          <w:rFonts w:asciiTheme="minorEastAsia" w:hAnsiTheme="minorEastAsia" w:hint="eastAsia"/>
          <w:sz w:val="16"/>
          <w:szCs w:val="16"/>
        </w:rPr>
        <w:t xml:space="preserve">　国は、政府が実施する男女共同参画社会の形成の促進に関する施策又は男女共同参画社会の形成に影響を及ぼすと認め</w:t>
      </w:r>
      <w:r w:rsidRPr="00C63A84">
        <w:rPr>
          <w:rFonts w:asciiTheme="minorEastAsia" w:hAnsiTheme="minorEastAsia" w:hint="eastAsia"/>
          <w:sz w:val="16"/>
          <w:szCs w:val="16"/>
        </w:rPr>
        <w:lastRenderedPageBreak/>
        <w:t>られる施策についての苦情の処理のために必要な措置及び性別による差別的取扱いその他の男女共同参画社会の形成を阻害する要因によって人権が侵害された場合における被害者の救済を図るために必要な措置を講じ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（調査研究）</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第18条</w:t>
      </w:r>
      <w:r w:rsidRPr="00C63A84">
        <w:rPr>
          <w:rFonts w:asciiTheme="minorEastAsia" w:hAnsiTheme="minorEastAsia" w:hint="eastAsia"/>
          <w:sz w:val="16"/>
          <w:szCs w:val="16"/>
        </w:rPr>
        <w:t xml:space="preserve">　国は、社会における制度又は慣行が男女共同参画社会の形成に及ぼす影響に関する調査研究その他の男女共同参画社会の形成の促進に関する施策の策定に必要な調査研究を推進するように努めるものとする。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（国際的協調のための措置）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第19条</w:t>
      </w:r>
      <w:r w:rsidRPr="00C63A84">
        <w:rPr>
          <w:rFonts w:asciiTheme="minorEastAsia" w:hAnsiTheme="minorEastAsia" w:hint="eastAsia"/>
          <w:sz w:val="16"/>
          <w:szCs w:val="16"/>
        </w:rPr>
        <w:t xml:space="preserve">　国は、男女共同参画社会の形成を国際的協調の下に促進するため、外国政府又は国際機関との情報の交換その他男女共同参画社会の形成に関する国際的な相互協力の円滑な推進を図るために必要な措置を講ずるように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（地方公共団体及び民間の団体に対する支援）</w:t>
      </w:r>
    </w:p>
    <w:p w:rsidR="00C94F0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第20条</w:t>
      </w:r>
      <w:r w:rsidRPr="00C63A84">
        <w:rPr>
          <w:rFonts w:asciiTheme="minorEastAsia" w:hAnsiTheme="minorEastAsia" w:hint="eastAsia"/>
          <w:sz w:val="16"/>
          <w:szCs w:val="16"/>
        </w:rPr>
        <w:t xml:space="preserve">　国は、地方公共団体が実施する男女共同参画社会の形成の促進に関する施策及び民間の団体が男女共同参画社会の形成の促進に関して行う活動を支援するため、情報の提供その他の必要な措置を講ずるように努めるものとする。</w:t>
      </w:r>
    </w:p>
    <w:p w:rsidR="00B25416" w:rsidRPr="00C63A84" w:rsidRDefault="00B25416" w:rsidP="00B25416">
      <w:pPr>
        <w:spacing w:line="180" w:lineRule="exact"/>
        <w:ind w:left="156" w:hangingChars="100" w:hanging="156"/>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第３章　男女共同参画会議</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（設置）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第21条</w:t>
      </w:r>
      <w:r w:rsidRPr="00C63A84">
        <w:rPr>
          <w:rFonts w:asciiTheme="minorEastAsia" w:hAnsiTheme="minorEastAsia" w:hint="eastAsia"/>
          <w:sz w:val="16"/>
          <w:szCs w:val="16"/>
        </w:rPr>
        <w:t xml:space="preserve">　内閣府に、男女共同参画会議（以下「会議」という。）を置く。</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（所掌事務）</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第22条</w:t>
      </w:r>
      <w:r w:rsidRPr="00C63A84">
        <w:rPr>
          <w:rFonts w:asciiTheme="minorEastAsia" w:hAnsiTheme="minorEastAsia" w:hint="eastAsia"/>
          <w:sz w:val="16"/>
          <w:szCs w:val="16"/>
        </w:rPr>
        <w:t xml:space="preserve">　会議は、次に掲げる事務をつかさどる。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男女共同参画基本計画に関し、第13条第３項に規定する事項を処理すること。</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前号に掲げるもののほか、内閣総理大臣又は関係各大臣の諮問に応じ、男女共同参画社会の形成の促進に関する基本的な方針、基本的な政策及び重要事項を調査審議すること。</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前二号に規定する事項に関し、調査審議し、必要があると認めるときは、内閣総理大臣及び関係各大臣に対し、意見を述べること。</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四　政府が実施する男女共同参画社会の形成の促進に関する施策の実施状況を監視し、及び政府の施策が男女共同参画社会の形成に及ぼす影響を調査し、必要があると認めるときは、内閣総理大臣及び関係各大臣に対し、意見を述べること。</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（組織）</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第23条</w:t>
      </w:r>
      <w:r w:rsidRPr="00C63A84">
        <w:rPr>
          <w:rFonts w:asciiTheme="minorEastAsia" w:hAnsiTheme="minorEastAsia" w:hint="eastAsia"/>
          <w:sz w:val="16"/>
          <w:szCs w:val="16"/>
        </w:rPr>
        <w:t xml:space="preserve">　</w:t>
      </w:r>
      <w:r w:rsidR="006C4A0D" w:rsidRPr="00C63A84">
        <w:rPr>
          <w:rFonts w:asciiTheme="minorEastAsia" w:hAnsiTheme="minorEastAsia" w:hint="eastAsia"/>
          <w:sz w:val="16"/>
          <w:szCs w:val="16"/>
        </w:rPr>
        <w:t>会議は、議長及び議員24人以内をもって組織する。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（議長）</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第24条</w:t>
      </w:r>
      <w:r w:rsidRPr="00C63A84">
        <w:rPr>
          <w:rFonts w:asciiTheme="minorEastAsia" w:hAnsiTheme="minorEastAsia" w:hint="eastAsia"/>
          <w:sz w:val="16"/>
          <w:szCs w:val="16"/>
        </w:rPr>
        <w:t xml:space="preserve">　議長は、内閣官房長官をもって充てる。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議長は、会務を総理する。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（議員）</w:t>
      </w:r>
    </w:p>
    <w:p w:rsidR="006C4A0D"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第25条</w:t>
      </w:r>
      <w:r w:rsidRPr="00C63A84">
        <w:rPr>
          <w:rFonts w:asciiTheme="minorEastAsia" w:hAnsiTheme="minorEastAsia" w:hint="eastAsia"/>
          <w:sz w:val="16"/>
          <w:szCs w:val="16"/>
        </w:rPr>
        <w:t xml:space="preserve">　</w:t>
      </w:r>
      <w:r w:rsidR="006C4A0D" w:rsidRPr="00C63A84">
        <w:rPr>
          <w:rFonts w:asciiTheme="minorEastAsia" w:hAnsiTheme="minorEastAsia" w:hint="eastAsia"/>
          <w:sz w:val="16"/>
          <w:szCs w:val="16"/>
        </w:rPr>
        <w:t>議員は、次に掲げる者をもって充てる。</w:t>
      </w:r>
    </w:p>
    <w:p w:rsidR="006C4A0D" w:rsidRPr="00C63A84" w:rsidRDefault="006C4A0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内閣官房長官以外の国務大臣のうちから、内閣総理大臣が指定する者</w:t>
      </w:r>
    </w:p>
    <w:p w:rsidR="006C4A0D" w:rsidRPr="00C63A84" w:rsidRDefault="006C4A0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男女共同参画社会の形成に関し優れた識見を有する者のうちから、内閣総理大臣が任命する者</w:t>
      </w:r>
    </w:p>
    <w:p w:rsidR="006C4A0D" w:rsidRPr="00C63A84" w:rsidRDefault="006C4A0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前項第二号の議員の数は、同項に規定する議員の総数の10分の５未満であってはならない。</w:t>
      </w:r>
    </w:p>
    <w:p w:rsidR="006C4A0D" w:rsidRPr="00C63A84" w:rsidRDefault="006C4A0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第１項第二号の議員のうち、男女のいずれか一方の議員の数は、同号に規定する議員の総数の</w:t>
      </w:r>
      <w:r w:rsidR="007B2F45" w:rsidRPr="00C63A84">
        <w:rPr>
          <w:rFonts w:asciiTheme="minorEastAsia" w:hAnsiTheme="minorEastAsia" w:hint="eastAsia"/>
          <w:sz w:val="16"/>
          <w:szCs w:val="16"/>
        </w:rPr>
        <w:t>10</w:t>
      </w:r>
      <w:r w:rsidRPr="00C63A84">
        <w:rPr>
          <w:rFonts w:asciiTheme="minorEastAsia" w:hAnsiTheme="minorEastAsia" w:hint="eastAsia"/>
          <w:sz w:val="16"/>
          <w:szCs w:val="16"/>
        </w:rPr>
        <w:t>分の</w:t>
      </w:r>
      <w:r w:rsidR="007B2F45" w:rsidRPr="00C63A84">
        <w:rPr>
          <w:rFonts w:asciiTheme="minorEastAsia" w:hAnsiTheme="minorEastAsia" w:hint="eastAsia"/>
          <w:sz w:val="16"/>
          <w:szCs w:val="16"/>
        </w:rPr>
        <w:t>４</w:t>
      </w:r>
      <w:r w:rsidRPr="00C63A84">
        <w:rPr>
          <w:rFonts w:asciiTheme="minorEastAsia" w:hAnsiTheme="minorEastAsia" w:hint="eastAsia"/>
          <w:sz w:val="16"/>
          <w:szCs w:val="16"/>
        </w:rPr>
        <w:t>未満であってはならない。</w:t>
      </w:r>
    </w:p>
    <w:p w:rsidR="00C94F04" w:rsidRPr="00C63A84" w:rsidRDefault="006C4A0D"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４　第１項第二号の議員は、非常勤とする。</w:t>
      </w:r>
      <w:r w:rsidR="00C94F04" w:rsidRPr="00C63A84">
        <w:rPr>
          <w:rFonts w:asciiTheme="minorEastAsia" w:hAnsiTheme="minorEastAsia" w:hint="eastAsia"/>
          <w:sz w:val="16"/>
          <w:szCs w:val="16"/>
        </w:rPr>
        <w:t>（議員の任期）</w:t>
      </w:r>
    </w:p>
    <w:p w:rsidR="00C94F04" w:rsidRPr="00C63A84" w:rsidRDefault="00C94F04" w:rsidP="00B25416">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第26条</w:t>
      </w:r>
      <w:r w:rsidRPr="00C63A84">
        <w:rPr>
          <w:rFonts w:asciiTheme="minorEastAsia" w:hAnsiTheme="minorEastAsia" w:hint="eastAsia"/>
          <w:sz w:val="16"/>
          <w:szCs w:val="16"/>
        </w:rPr>
        <w:t xml:space="preserve">　</w:t>
      </w:r>
      <w:r w:rsidR="006C4A0D" w:rsidRPr="00C63A84">
        <w:rPr>
          <w:rFonts w:asciiTheme="minorEastAsia" w:hAnsiTheme="minorEastAsia" w:hint="eastAsia"/>
          <w:sz w:val="16"/>
          <w:szCs w:val="16"/>
        </w:rPr>
        <w:t>前条第１項第二号の議員の任期は、２年とする。ただし、補欠の議員の任期は、前任者の残任期間とする。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前条第１項第二号の議員は、再任されることができる。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（資料提出の要求等）</w:t>
      </w:r>
    </w:p>
    <w:p w:rsidR="00C94F04" w:rsidRPr="00C63A84" w:rsidRDefault="00C94F04" w:rsidP="00B25416">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第27条</w:t>
      </w:r>
      <w:r w:rsidRPr="00C63A84">
        <w:rPr>
          <w:rFonts w:asciiTheme="minorEastAsia" w:hAnsiTheme="minorEastAsia" w:hint="eastAsia"/>
          <w:sz w:val="16"/>
          <w:szCs w:val="16"/>
        </w:rPr>
        <w:t xml:space="preserve">　会議は、その所掌事務を遂行するために必要があると認めるときは、関係行政機関の長に対し、監視又は調査に必要な資料その他の資料の提出、意見の開陳、説明その他必要な協力を求めることができる。</w:t>
      </w:r>
    </w:p>
    <w:p w:rsidR="00C94F04" w:rsidRPr="00C63A84" w:rsidRDefault="00C94F04" w:rsidP="00B25416">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会議は、その所掌事務を遂行するために特に必要があると認めるときは、前項に規定する者以外の者に対しても、必要な協力を依頼することができる。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（政令への委任）</w:t>
      </w:r>
    </w:p>
    <w:p w:rsidR="00C94F04" w:rsidRPr="00C63A84" w:rsidRDefault="00C94F04" w:rsidP="00B25416">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第28条</w:t>
      </w:r>
      <w:r w:rsidRPr="00C63A84">
        <w:rPr>
          <w:rFonts w:asciiTheme="minorEastAsia" w:hAnsiTheme="minorEastAsia" w:hint="eastAsia"/>
          <w:sz w:val="16"/>
          <w:szCs w:val="16"/>
        </w:rPr>
        <w:t xml:space="preserve">　この章に定めるもののほか、会議の組織及び議員その他の職員その他会議に関し必要な事項は、政令で定める。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附則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この法律は、公布の日から施行する。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（男女共同参画審議会設置法の廃止）</w:t>
      </w:r>
    </w:p>
    <w:p w:rsidR="00C94F0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w:t>
      </w:r>
      <w:r w:rsidR="006C4A0D" w:rsidRPr="00C63A84">
        <w:rPr>
          <w:rFonts w:asciiTheme="minorEastAsia" w:hAnsiTheme="minorEastAsia" w:hint="eastAsia"/>
          <w:sz w:val="16"/>
          <w:szCs w:val="16"/>
        </w:rPr>
        <w:t>男女共同参画審議会設置法（平成９年法律第７号）は、廃止する。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（経過措置）</w:t>
      </w:r>
    </w:p>
    <w:p w:rsidR="00C94F04" w:rsidRPr="00C63A84" w:rsidRDefault="00C94F04" w:rsidP="002F2DD8">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前条の規定による廃止前の男女共同参画審議会設置法（以下「旧審議会設置法」という。）第</w:t>
      </w:r>
      <w:r w:rsidR="007B2F45" w:rsidRPr="00C63A84">
        <w:rPr>
          <w:rFonts w:asciiTheme="minorEastAsia" w:hAnsiTheme="minorEastAsia" w:hint="eastAsia"/>
          <w:sz w:val="16"/>
          <w:szCs w:val="16"/>
        </w:rPr>
        <w:t>１</w:t>
      </w:r>
      <w:r w:rsidRPr="00C63A84">
        <w:rPr>
          <w:rFonts w:asciiTheme="minorEastAsia" w:hAnsiTheme="minorEastAsia" w:hint="eastAsia"/>
          <w:sz w:val="16"/>
          <w:szCs w:val="16"/>
        </w:rPr>
        <w:t>条の規定により置かれた男女共同参画審議会は、第21条第１項の規定により置かれた</w:t>
      </w:r>
      <w:r w:rsidRPr="00C63A84">
        <w:rPr>
          <w:rFonts w:asciiTheme="minorEastAsia" w:hAnsiTheme="minorEastAsia" w:hint="eastAsia"/>
          <w:sz w:val="16"/>
          <w:szCs w:val="16"/>
        </w:rPr>
        <w:lastRenderedPageBreak/>
        <w:t>審議会となり、同一性をもって存続するものとする。</w:t>
      </w:r>
    </w:p>
    <w:p w:rsidR="00C94F04" w:rsidRPr="00C63A84" w:rsidRDefault="00C94F04" w:rsidP="002F2DD8">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法律の施行の際現に旧審議会設置法第４条第１項の規定により任命された男女共同参画審議会の委員である者は、この法律の施行の日に、第23条第１項の規定により、審議会の委員として任命されたものとみなす。この場合において、その任命されたものとみなされる者の任期は、同条第２項の規定にかかわらず、同日における旧審議会設置法第４条第２項の規定により任命された男女共同参画審議会の委員としての任期の残任期間と同一の期間とする。</w:t>
      </w:r>
    </w:p>
    <w:p w:rsidR="00C94F04" w:rsidRPr="00C63A84" w:rsidRDefault="00C94F04" w:rsidP="002F2DD8">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この法律の施行の際現に旧審議会設置法第５条第</w:t>
      </w:r>
      <w:r w:rsidR="00CE00E1" w:rsidRPr="00C63A84">
        <w:rPr>
          <w:rFonts w:asciiTheme="minorEastAsia" w:hAnsiTheme="minorEastAsia" w:hint="eastAsia"/>
          <w:sz w:val="16"/>
          <w:szCs w:val="16"/>
        </w:rPr>
        <w:t>１</w:t>
      </w:r>
      <w:r w:rsidRPr="00C63A84">
        <w:rPr>
          <w:rFonts w:asciiTheme="minorEastAsia" w:hAnsiTheme="minorEastAsia" w:hint="eastAsia"/>
          <w:sz w:val="16"/>
          <w:szCs w:val="16"/>
        </w:rPr>
        <w:t>項の規定により定められた男女共同参画審議会の会長である者又は同条第３項の規定により指名された委員である者は、それぞれ、この法律の施行の日に、第24条第１項の規定により審議会の会長として定められ、又は同条第３項の規定により審議会の会長の職務を代理する委員として指名されたものとみなす。</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附　則</w:t>
      </w:r>
      <w:r w:rsidRPr="00C63A84">
        <w:rPr>
          <w:rFonts w:asciiTheme="minorEastAsia" w:hAnsiTheme="minorEastAsia" w:hint="eastAsia"/>
          <w:sz w:val="16"/>
          <w:szCs w:val="16"/>
        </w:rPr>
        <w:t xml:space="preserve">　（平成11年７月1日法律第102号）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2F2DD8">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この法律は、内閣法の一部を改正する法律（平成11年法律第88号）の施行の日から施行する。ただし、次の各号に掲げる規定は、当該各号に定める日から施行する。</w:t>
      </w:r>
    </w:p>
    <w:p w:rsidR="00C94F04" w:rsidRPr="00C63A84" w:rsidRDefault="00CE00E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１</w:t>
      </w:r>
      <w:r w:rsidR="00C94F04" w:rsidRPr="00C63A84">
        <w:rPr>
          <w:rFonts w:asciiTheme="minorEastAsia" w:hAnsiTheme="minorEastAsia" w:hint="eastAsia"/>
          <w:sz w:val="16"/>
          <w:szCs w:val="16"/>
        </w:rPr>
        <w:t xml:space="preserve">　略</w:t>
      </w:r>
    </w:p>
    <w:p w:rsidR="00C94F04" w:rsidRPr="00C63A84" w:rsidRDefault="00CE00E1" w:rsidP="002F2DD8">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w:t>
      </w:r>
      <w:r w:rsidR="00C94F04" w:rsidRPr="00C63A84">
        <w:rPr>
          <w:rFonts w:asciiTheme="minorEastAsia" w:hAnsiTheme="minorEastAsia" w:hint="eastAsia"/>
          <w:sz w:val="16"/>
          <w:szCs w:val="16"/>
        </w:rPr>
        <w:t xml:space="preserve">　附則第10条第１項及び第５項、第14条第３項、第23条、第28条並びに第30条の規定　公布の日</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（委員等の任期に関する経過措置）</w:t>
      </w:r>
    </w:p>
    <w:p w:rsidR="00C94F04" w:rsidRPr="00C63A84" w:rsidRDefault="00C94F04" w:rsidP="002F2DD8">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第28条</w:t>
      </w:r>
      <w:r w:rsidRPr="00C63A84">
        <w:rPr>
          <w:rFonts w:asciiTheme="minorEastAsia" w:hAnsiTheme="minorEastAsia" w:hint="eastAsia"/>
          <w:sz w:val="16"/>
          <w:szCs w:val="16"/>
        </w:rPr>
        <w:t xml:space="preserve">　この法律の施行の日の前日において次に掲げる従前の審議会その他の機関の会長、委員その他の職員である者（任期の定めのない者を除く。）の任期は、当該会長、委員その他の職員の任期を定めたそれぞれの法律の規定にかかわらず、その日に満了する。</w:t>
      </w:r>
    </w:p>
    <w:p w:rsidR="00C94F04" w:rsidRPr="00C63A84" w:rsidRDefault="00CE00E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１</w:t>
      </w:r>
      <w:r w:rsidR="00C94F04" w:rsidRPr="00C63A84">
        <w:rPr>
          <w:rFonts w:asciiTheme="minorEastAsia" w:hAnsiTheme="minorEastAsia" w:hint="eastAsia"/>
          <w:sz w:val="16"/>
          <w:szCs w:val="16"/>
        </w:rPr>
        <w:t>から</w:t>
      </w:r>
      <w:r w:rsidRPr="00C63A84">
        <w:rPr>
          <w:rFonts w:asciiTheme="minorEastAsia" w:hAnsiTheme="minorEastAsia" w:hint="eastAsia"/>
          <w:sz w:val="16"/>
          <w:szCs w:val="16"/>
        </w:rPr>
        <w:t>10</w:t>
      </w:r>
      <w:r w:rsidR="00C94F04" w:rsidRPr="00C63A84">
        <w:rPr>
          <w:rFonts w:asciiTheme="minorEastAsia" w:hAnsiTheme="minorEastAsia" w:hint="eastAsia"/>
          <w:sz w:val="16"/>
          <w:szCs w:val="16"/>
        </w:rPr>
        <w:t>まで　略</w:t>
      </w:r>
    </w:p>
    <w:p w:rsidR="00C94F04" w:rsidRPr="00C63A84" w:rsidRDefault="00CE00E1" w:rsidP="00C63A84">
      <w:pPr>
        <w:spacing w:line="180" w:lineRule="exact"/>
        <w:rPr>
          <w:rFonts w:asciiTheme="minorEastAsia" w:hAnsiTheme="minorEastAsia"/>
          <w:sz w:val="16"/>
          <w:szCs w:val="16"/>
        </w:rPr>
      </w:pPr>
      <w:r w:rsidRPr="00C63A84">
        <w:rPr>
          <w:rFonts w:asciiTheme="minorEastAsia" w:hAnsiTheme="minorEastAsia" w:hint="eastAsia"/>
          <w:sz w:val="16"/>
          <w:szCs w:val="16"/>
        </w:rPr>
        <w:t>11</w:t>
      </w:r>
      <w:r w:rsidR="00C94F04" w:rsidRPr="00C63A84">
        <w:rPr>
          <w:rFonts w:asciiTheme="minorEastAsia" w:hAnsiTheme="minorEastAsia" w:hint="eastAsia"/>
          <w:sz w:val="16"/>
          <w:szCs w:val="16"/>
        </w:rPr>
        <w:t xml:space="preserve">　男女共同参画審議会</w:t>
      </w:r>
    </w:p>
    <w:p w:rsidR="00C94F04" w:rsidRPr="00C63A84" w:rsidRDefault="00C94F04" w:rsidP="002F2DD8">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（別に定める経過措置）</w:t>
      </w:r>
    </w:p>
    <w:p w:rsidR="00C94F04" w:rsidRPr="00C63A84" w:rsidRDefault="00C94F04" w:rsidP="002F2DD8">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第30条</w:t>
      </w:r>
      <w:r w:rsidRPr="00C63A84">
        <w:rPr>
          <w:rFonts w:asciiTheme="minorEastAsia" w:hAnsiTheme="minorEastAsia" w:hint="eastAsia"/>
          <w:sz w:val="16"/>
          <w:szCs w:val="16"/>
        </w:rPr>
        <w:t xml:space="preserve">　第２条から前条までに規定するもののほか、この法律の施行に伴い必要となる経過措置は、別に法律で定める。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附　則</w:t>
      </w:r>
      <w:r w:rsidRPr="00C63A84">
        <w:rPr>
          <w:rFonts w:asciiTheme="minorEastAsia" w:hAnsiTheme="minorEastAsia" w:hint="eastAsia"/>
          <w:sz w:val="16"/>
          <w:szCs w:val="16"/>
        </w:rPr>
        <w:t xml:space="preserve">　（平成11年12月22日法律第160号）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2F2DD8">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この法律（第２条及び第３条を除く。）は、平成13年１月６日から施行する。ただし、次の各号に掲げる規定は、当該各号に定める日から施行する。</w:t>
      </w:r>
    </w:p>
    <w:p w:rsidR="00C94F04" w:rsidRPr="00C63A84" w:rsidRDefault="00CE00E1" w:rsidP="002F2DD8">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w:t>
      </w:r>
      <w:r w:rsidR="00C94F04" w:rsidRPr="00C63A84">
        <w:rPr>
          <w:rFonts w:asciiTheme="minorEastAsia" w:hAnsiTheme="minorEastAsia" w:hint="eastAsia"/>
          <w:sz w:val="16"/>
          <w:szCs w:val="16"/>
        </w:rPr>
        <w:t xml:space="preserve">　第995条（核原料物質、核燃料物質及び原子炉の規制に関する法律の一部を改正する法律附則の改正規定に係る部分に限る。）、第1305条、第1306条、第1324条第２項、第1326条第２項及び第1344条の規定　公布の日</w:t>
      </w:r>
    </w:p>
    <w:p w:rsidR="00043921" w:rsidRPr="00C63A84" w:rsidRDefault="00043921" w:rsidP="00C63A84">
      <w:pPr>
        <w:spacing w:line="180" w:lineRule="exact"/>
        <w:rPr>
          <w:rFonts w:asciiTheme="minorEastAsia" w:hAnsiTheme="minorEastAsia"/>
          <w:sz w:val="16"/>
          <w:szCs w:val="16"/>
        </w:rPr>
      </w:pPr>
    </w:p>
    <w:p w:rsidR="00043921" w:rsidRPr="00C63A84" w:rsidRDefault="00043921" w:rsidP="00C63A84">
      <w:pPr>
        <w:spacing w:line="180" w:lineRule="exact"/>
        <w:rPr>
          <w:rFonts w:asciiTheme="minorEastAsia" w:hAnsiTheme="minorEastAsia"/>
          <w:sz w:val="16"/>
          <w:szCs w:val="16"/>
        </w:rPr>
      </w:pPr>
    </w:p>
    <w:p w:rsidR="0057687D" w:rsidRPr="00C63A84" w:rsidRDefault="0057687D"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参議院総務委員会</w:t>
      </w:r>
      <w:r w:rsidR="00B25416">
        <w:rPr>
          <w:rFonts w:asciiTheme="minorEastAsia" w:hAnsiTheme="minorEastAsia" w:hint="eastAsia"/>
          <w:b/>
          <w:sz w:val="16"/>
          <w:szCs w:val="16"/>
        </w:rPr>
        <w:t>における</w:t>
      </w:r>
      <w:r w:rsidRPr="00C63A84">
        <w:rPr>
          <w:rFonts w:asciiTheme="minorEastAsia" w:hAnsiTheme="minorEastAsia"/>
          <w:b/>
          <w:bCs/>
          <w:sz w:val="16"/>
          <w:szCs w:val="16"/>
        </w:rPr>
        <w:t>附帯決議</w:t>
      </w:r>
      <w:r w:rsidRPr="00C63A84">
        <w:rPr>
          <w:rFonts w:asciiTheme="minorEastAsia" w:hAnsiTheme="minorEastAsia" w:hint="eastAsia"/>
          <w:b/>
          <w:sz w:val="16"/>
          <w:szCs w:val="16"/>
        </w:rPr>
        <w:t>（</w:t>
      </w:r>
      <w:r w:rsidR="00B25416" w:rsidRPr="00C63A84">
        <w:rPr>
          <w:rFonts w:asciiTheme="minorEastAsia" w:hAnsiTheme="minorEastAsia" w:hint="eastAsia"/>
          <w:b/>
          <w:sz w:val="16"/>
          <w:szCs w:val="16"/>
        </w:rPr>
        <w:t>平成11年</w:t>
      </w:r>
      <w:r w:rsidR="00D2166A">
        <w:rPr>
          <w:rFonts w:asciiTheme="minorEastAsia" w:hAnsiTheme="minorEastAsia" w:hint="eastAsia"/>
          <w:b/>
          <w:sz w:val="16"/>
          <w:szCs w:val="16"/>
        </w:rPr>
        <w:t>５</w:t>
      </w:r>
      <w:r w:rsidR="00B25416" w:rsidRPr="00C63A84">
        <w:rPr>
          <w:rFonts w:asciiTheme="minorEastAsia" w:hAnsiTheme="minorEastAsia" w:hint="eastAsia"/>
          <w:b/>
          <w:sz w:val="16"/>
          <w:szCs w:val="16"/>
        </w:rPr>
        <w:t>月21日</w:t>
      </w:r>
      <w:r w:rsidRPr="00C63A84">
        <w:rPr>
          <w:rFonts w:asciiTheme="minorEastAsia" w:hAnsiTheme="minorEastAsia" w:hint="eastAsia"/>
          <w:b/>
          <w:sz w:val="16"/>
          <w:szCs w:val="16"/>
        </w:rPr>
        <w:t>）</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一 政策等の立案及び決定への共同参画は、男女共同参画社会の形成に当たり不可欠のものであることにかんがみ、その実態を踏まえ、国及び地方公共団体において、積極的改 善措置の積極的活用も図ることにより、その着実な進展を図ること。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家庭生活における活動と他の活動の両立については、ILO第</w:t>
      </w:r>
      <w:r w:rsidR="001D63ED" w:rsidRPr="00C63A84">
        <w:rPr>
          <w:rFonts w:asciiTheme="minorEastAsia" w:hAnsiTheme="minorEastAsia" w:hint="eastAsia"/>
          <w:sz w:val="16"/>
          <w:szCs w:val="16"/>
        </w:rPr>
        <w:t>156</w:t>
      </w:r>
      <w:r w:rsidRPr="00C63A84">
        <w:rPr>
          <w:rFonts w:asciiTheme="minorEastAsia" w:hAnsiTheme="minorEastAsia" w:hint="eastAsia"/>
          <w:sz w:val="16"/>
          <w:szCs w:val="16"/>
        </w:rPr>
        <w:t xml:space="preserve">号条約の趣旨に沿い、家庭生活と職業生活の両立の重要性に留意しつつ、両立のための環境整備を早急に進 めるとともに、特に、子の養育、家族の介護については、社会も共に担うという認識に立って、その社会的支援の充実強化を図ること。 </w:t>
      </w:r>
    </w:p>
    <w:p w:rsidR="0057687D" w:rsidRPr="00C63A84" w:rsidRDefault="001D63E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一　</w:t>
      </w:r>
      <w:r w:rsidR="0057687D" w:rsidRPr="00C63A84">
        <w:rPr>
          <w:rFonts w:asciiTheme="minorEastAsia" w:hAnsiTheme="minorEastAsia" w:hint="eastAsia"/>
          <w:sz w:val="16"/>
          <w:szCs w:val="16"/>
        </w:rPr>
        <w:t xml:space="preserve">男女共同参画社会の形成の促進に関する施策の策定に当たっては、現行の法制度についても広範にわたり検討を加えるとともに、施策の実施に必要な法制上又は財政上の措 置を適宣適切に講ずること。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女性に対する暴力の根絶が女性の人権の確立にとって欠くことができないものであることにかんがみ、あらゆる形態の女性に対する暴力の根絶に向けて積極的に取り組むこと。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男女共同参画社会の形成の促進に関する施策の推進については、男女共同参画会議の調査及び監視機能が十全に発揮されるよう、民間からの人材の登用を含め、体制を充 実させること。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本法の基本理念に対する国民の理解を深めるために、教育活動及び広報活動等の措置を積極的に講じること。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各事業者が、基本理念にのっとり、男女共同参画社会を形成する責務を自覚するよう適切な指導を行うこと。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苦情の処理及び人権が侵害された場合における被害者救済のための措置については、オンブズパーソン的機能を含めて検討し、苦情処理及び被害者救済の実効性を確保でき る制度とすること。 </w:t>
      </w:r>
    </w:p>
    <w:p w:rsidR="0057687D" w:rsidRPr="00C63A84" w:rsidRDefault="0057687D"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 xml:space="preserve">男女共同参画社会の形成を国際的協調の下に促進するため、女子差別撤廃条約その他我が国が締結している国際約束を誠実に履行するため必要な措置を講ずるとともに、男 女共同参画の視点に立った国際協力の一層の推進に努めること。 </w:t>
      </w:r>
    </w:p>
    <w:p w:rsidR="0057687D" w:rsidRPr="00C63A84" w:rsidRDefault="0057687D"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右決議する。</w:t>
      </w:r>
    </w:p>
    <w:p w:rsidR="0057687D" w:rsidRPr="00C63A84" w:rsidRDefault="0057687D" w:rsidP="00C63A84">
      <w:pPr>
        <w:spacing w:line="180" w:lineRule="exact"/>
        <w:rPr>
          <w:rFonts w:asciiTheme="minorEastAsia" w:hAnsiTheme="minorEastAsia"/>
          <w:b/>
          <w:sz w:val="16"/>
          <w:szCs w:val="16"/>
        </w:rPr>
      </w:pPr>
    </w:p>
    <w:p w:rsidR="0057687D" w:rsidRPr="00C63A84" w:rsidRDefault="0057687D"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衆議院内閣委員会</w:t>
      </w:r>
      <w:r w:rsidR="00B25416">
        <w:rPr>
          <w:rFonts w:asciiTheme="minorEastAsia" w:hAnsiTheme="minorEastAsia" w:hint="eastAsia"/>
          <w:b/>
          <w:sz w:val="16"/>
          <w:szCs w:val="16"/>
        </w:rPr>
        <w:t>における</w:t>
      </w:r>
      <w:r w:rsidRPr="00C63A84">
        <w:rPr>
          <w:rFonts w:asciiTheme="minorEastAsia" w:hAnsiTheme="minorEastAsia"/>
          <w:b/>
          <w:bCs/>
          <w:sz w:val="16"/>
          <w:szCs w:val="16"/>
        </w:rPr>
        <w:t>附帯決議</w:t>
      </w:r>
      <w:r w:rsidRPr="00C63A84">
        <w:rPr>
          <w:rFonts w:asciiTheme="minorEastAsia" w:hAnsiTheme="minorEastAsia" w:hint="eastAsia"/>
          <w:b/>
          <w:sz w:val="16"/>
          <w:szCs w:val="16"/>
        </w:rPr>
        <w:t>（</w:t>
      </w:r>
      <w:r w:rsidR="00B25416" w:rsidRPr="00C63A84">
        <w:rPr>
          <w:rFonts w:asciiTheme="minorEastAsia" w:hAnsiTheme="minorEastAsia" w:hint="eastAsia"/>
          <w:b/>
          <w:sz w:val="16"/>
          <w:szCs w:val="16"/>
        </w:rPr>
        <w:t>平成11年</w:t>
      </w:r>
      <w:r w:rsidR="00D2166A">
        <w:rPr>
          <w:rFonts w:asciiTheme="minorEastAsia" w:hAnsiTheme="minorEastAsia" w:hint="eastAsia"/>
          <w:b/>
          <w:sz w:val="16"/>
          <w:szCs w:val="16"/>
        </w:rPr>
        <w:t>６</w:t>
      </w:r>
      <w:r w:rsidR="00B25416" w:rsidRPr="00C63A84">
        <w:rPr>
          <w:rFonts w:asciiTheme="minorEastAsia" w:hAnsiTheme="minorEastAsia" w:hint="eastAsia"/>
          <w:b/>
          <w:sz w:val="16"/>
          <w:szCs w:val="16"/>
        </w:rPr>
        <w:t>月11日</w:t>
      </w:r>
      <w:r w:rsidRPr="00C63A84">
        <w:rPr>
          <w:rFonts w:asciiTheme="minorEastAsia" w:hAnsiTheme="minorEastAsia" w:hint="eastAsia"/>
          <w:b/>
          <w:sz w:val="16"/>
          <w:szCs w:val="16"/>
        </w:rPr>
        <w:t>）</w:t>
      </w:r>
    </w:p>
    <w:p w:rsidR="0057687D" w:rsidRPr="00C63A84" w:rsidRDefault="0057687D" w:rsidP="00873D8C">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 xml:space="preserve">政府は、本法施行に当たり、次の事項に配慮すべきである。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家庭生活における活動と他の活動の両立については、ILO第156号条約の趣旨に沿い、両立のための環境整備を早急に進めるとともに、特に、子の養育、家族の介護について は、社会も共に責任を担うという認識に立って、その社会的支援の充実強化を図ること。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女性に対する暴力の根絶が女性の人権の確立にとって欠くことができないものであることにかんがみ、あらゆる形態の女性に対する暴力の根絶に向けて積極的に取り組むこと。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男女共同参画社会の形成の促進に関する施策の策定に当たっては、性別によるあらゆる差別をなくすよう、現行の諸制度についても検討を加えるとともに、施策の実施に必要な 法政上又は財政上の措置を適切に講ずること。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男女共同参画社会の形成の促進に関する施策の推進に当たっては、その施策の推進体制における調査及び監視機能が十分に発揮されるよう、民間からの人材の登用を含め、 その体制の整備の強化を図ること。 </w:t>
      </w:r>
    </w:p>
    <w:p w:rsidR="0057687D"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 xml:space="preserve">各事業者が、基本理念にのっとり、男女共同参画社会の形成に寄与する責務を有することを自覚して、男女共同参画社会の形成の促進に関する施策の推進を図るよう、適切な 指導を行うこと。 </w:t>
      </w:r>
    </w:p>
    <w:p w:rsidR="00043921" w:rsidRPr="00C63A84" w:rsidRDefault="0057687D"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1D63ED" w:rsidRPr="00C63A84">
        <w:rPr>
          <w:rFonts w:asciiTheme="minorEastAsia" w:hAnsiTheme="minorEastAsia" w:hint="eastAsia"/>
          <w:sz w:val="16"/>
          <w:szCs w:val="16"/>
        </w:rPr>
        <w:t xml:space="preserve">　</w:t>
      </w:r>
      <w:r w:rsidRPr="00C63A84">
        <w:rPr>
          <w:rFonts w:asciiTheme="minorEastAsia" w:hAnsiTheme="minorEastAsia" w:hint="eastAsia"/>
          <w:sz w:val="16"/>
          <w:szCs w:val="16"/>
        </w:rPr>
        <w:t>男女共同参画社会の形成には、男女の人権の尊重が欠かせないことにかんがみ、苦情の処理及び被害者の救済が十分図られるよう、実効性のある制度の確立に努めること。</w:t>
      </w:r>
    </w:p>
    <w:p w:rsidR="001D63ED" w:rsidRPr="00C63A84" w:rsidRDefault="001D63ED" w:rsidP="007C2DCE">
      <w:pPr>
        <w:spacing w:line="180" w:lineRule="exact"/>
        <w:ind w:left="156" w:hangingChars="100" w:hanging="156"/>
        <w:rPr>
          <w:rFonts w:asciiTheme="minorEastAsia" w:hAnsiTheme="minorEastAsia"/>
          <w:sz w:val="16"/>
          <w:szCs w:val="16"/>
        </w:rPr>
      </w:pPr>
    </w:p>
    <w:p w:rsidR="001D63ED" w:rsidRPr="00C63A84" w:rsidRDefault="001D63ED" w:rsidP="007C2DCE">
      <w:pPr>
        <w:spacing w:line="180" w:lineRule="exact"/>
        <w:ind w:left="156" w:hangingChars="100" w:hanging="156"/>
        <w:rPr>
          <w:rFonts w:asciiTheme="minorEastAsia" w:hAnsiTheme="minorEastAsia"/>
          <w:sz w:val="16"/>
          <w:szCs w:val="16"/>
        </w:rPr>
      </w:pPr>
    </w:p>
    <w:p w:rsidR="00376C2A" w:rsidRPr="00C63A84" w:rsidRDefault="00376C2A" w:rsidP="00C63A84">
      <w:pPr>
        <w:spacing w:line="180" w:lineRule="exact"/>
        <w:rPr>
          <w:rFonts w:asciiTheme="minorEastAsia" w:hAnsiTheme="minorEastAsia"/>
          <w:sz w:val="16"/>
          <w:szCs w:val="16"/>
        </w:rPr>
      </w:pPr>
    </w:p>
    <w:p w:rsidR="00C94F04" w:rsidRPr="00B25416" w:rsidRDefault="00C94F04" w:rsidP="00B25416">
      <w:pPr>
        <w:spacing w:line="180" w:lineRule="exact"/>
        <w:jc w:val="center"/>
        <w:rPr>
          <w:rFonts w:asciiTheme="minorEastAsia" w:hAnsiTheme="minorEastAsia"/>
          <w:b/>
          <w:sz w:val="20"/>
          <w:szCs w:val="20"/>
        </w:rPr>
      </w:pPr>
      <w:r w:rsidRPr="00B25416">
        <w:rPr>
          <w:rFonts w:asciiTheme="minorEastAsia" w:hAnsiTheme="minorEastAsia" w:hint="eastAsia"/>
          <w:b/>
          <w:sz w:val="20"/>
          <w:szCs w:val="20"/>
          <w:shd w:val="pct15" w:color="auto" w:fill="FFFFFF"/>
        </w:rPr>
        <w:t>いじめ防止対策推進法</w:t>
      </w:r>
    </w:p>
    <w:p w:rsidR="00B25416" w:rsidRPr="00C63A84" w:rsidRDefault="00B25416" w:rsidP="00B25416">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平成25年法律第71号</w:t>
      </w:r>
    </w:p>
    <w:p w:rsidR="00C94F04" w:rsidRPr="00B25416"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第１章　総則</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いじめが、いじめを受けた児童等の教育を受ける権利を著しく侵害し、その心身の健全な成長及び人格の形成に重大な影響を与えるのみならず、その生命又は身体に重大な危険を生じさせるおそれがあるものであることに鑑み、児童等の尊厳を保持するため、いじめの防止等（いじめの防止、いじめの早期発見及びいじめへの対処をいう。以下同じ。）のための対策に関し、基本理念を定め、国及び地方公共団体等の責務を明らかにし、並びにいじめの防止等のための対策に関する基本的な方針の策定について定めるとともに、いじめの防止等のための対策の基本となる事項を定めることにより、いじめの防止等のための対策を総合的かつ効果的に推進することを目的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（定義）</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この法律において「学校」とは、学校教育法（昭和22年法律第26号）第１条に規定する小学校、中学校、義務教育学校、高等学校、中等教育学校及び特別支援学校（幼稚部を除く。）をいう。</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この法律において「児童等」とは、学校に在籍する児童又は生徒をいう。</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この法律において「保護者」とは、親権を行う者（親権を行う者のないときは、未成年後見人）をいう。</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（基本理念）</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いじめの防止等のための対策は、いじめが全ての児童等に関係する問題であることに鑑み、児童等が安心して学習その他の活動に取り組むことができるよう、学校の内外を問わずいじめが行われなくなるようにすることを旨として行われ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いじめの防止等のための対策は、全ての児童等がいじめを行わず、及び他の児童等に対して行われるいじめを認識しながらこれを放置することがないようにするため、いじめが児童等の心身に及ぼす影響その他のいじめの問題に関する児童等の理解を深めることを旨として行われ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いじめの防止等のための対策は、いじめを受けた児童等の生命及び心身を保護することが特に重要であることを認識しつつ、国、地方公共団体、学校、地域住民、家庭その他の関係者の連携の下、いじめの問題を克服することを目指して行わ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（いじめの禁止）</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児童等は、いじめを行ってはならない。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lastRenderedPageBreak/>
        <w:t>第５条</w:t>
      </w:r>
      <w:r w:rsidRPr="00C63A84">
        <w:rPr>
          <w:rFonts w:asciiTheme="minorEastAsia" w:hAnsiTheme="minorEastAsia" w:hint="eastAsia"/>
          <w:sz w:val="16"/>
          <w:szCs w:val="16"/>
        </w:rPr>
        <w:t xml:space="preserve">　国は、第３条の基本理念（以下「基本理念」という。）にのっとり、いじめの防止等のための対策を総合的に策定し、及び実施する責務を有する。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地方公共団体は、基本理念にのっとり、いじめの防止等のための対策について、国と協力しつつ、当該地域の状況に応じた施策を策定し、及び実施する責務を有する。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（学校の設置者の責務）</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学校の設置者は、基本理念にのっとり、その設置する学校におけるいじめの防止等のために必要な措置を講ずる責務を有する。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（学校及び学校の教職員の責務）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第８条</w:t>
      </w:r>
      <w:r w:rsidRPr="00C63A84">
        <w:rPr>
          <w:rFonts w:asciiTheme="minorEastAsia" w:hAnsiTheme="minorEastAsia" w:hint="eastAsia"/>
          <w:sz w:val="16"/>
          <w:szCs w:val="16"/>
        </w:rPr>
        <w:t xml:space="preserve">　学校及び学校の教職員は、基本理念にのっとり、当該学校に在籍する児童等の保護者、地域住民、児童相談所その他の関係者との連携を図りつつ、学校全体でいじめの防止及び早期発見に取り組むとともに、当該学校に在籍する児童等がいじめを受けていると思われるときは、適切かつ迅速にこれに対処す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（保護者の責務等）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第９条</w:t>
      </w:r>
      <w:r w:rsidRPr="00C63A84">
        <w:rPr>
          <w:rFonts w:asciiTheme="minorEastAsia" w:hAnsiTheme="minorEastAsia" w:hint="eastAsia"/>
          <w:sz w:val="16"/>
          <w:szCs w:val="16"/>
        </w:rPr>
        <w:t xml:space="preserve">　保護者は、子の教育について第一義的責任を有するものであって、その保護する児童等がいじめを行うことのないよう、当該児童等に対し、規範意識を養うための指導その他の必要な指導を行うよう努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保護者は、その保護する児童等がいじめを受けた場合には、適切に当該児童等をいじめから保護するものとする。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保護者は、国、地方公共団体、学校の設置者及びその設置する学校が講ずるいじめの防止等のための措置に協力するよう努めるものとする。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第１項の規定は、家庭教育の自主性が尊重されるべきことに変更を加えるものと解してはならず、また、前３項の規定は、いじめの防止等に関する学校の設置者及びその設置する学校の責任を軽減するものと解しては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（財政上の措置等）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第10条</w:t>
      </w:r>
      <w:r w:rsidRPr="00C63A84">
        <w:rPr>
          <w:rFonts w:asciiTheme="minorEastAsia" w:hAnsiTheme="minorEastAsia" w:hint="eastAsia"/>
          <w:sz w:val="16"/>
          <w:szCs w:val="16"/>
        </w:rPr>
        <w:t xml:space="preserve">　国及び地方公共団体は、いじめの防止等のための対策を推進するために必要な財政上の措置その他の必要な措置を講ずるよう努めるものとする。</w:t>
      </w:r>
    </w:p>
    <w:p w:rsidR="00376C2A" w:rsidRPr="00C63A84" w:rsidRDefault="00376C2A" w:rsidP="00C63A84">
      <w:pPr>
        <w:spacing w:line="180" w:lineRule="exact"/>
        <w:rPr>
          <w:rFonts w:asciiTheme="minorEastAsia" w:hAnsiTheme="minorEastAsia"/>
          <w:b/>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第２章　いじめ防止基本方針等</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（いじめ防止基本方針）</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第11条</w:t>
      </w:r>
      <w:r w:rsidRPr="00C63A84">
        <w:rPr>
          <w:rFonts w:asciiTheme="minorEastAsia" w:hAnsiTheme="minorEastAsia" w:hint="eastAsia"/>
          <w:sz w:val="16"/>
          <w:szCs w:val="16"/>
        </w:rPr>
        <w:t xml:space="preserve">　文部科学大臣は、関係行政機関の長と連携協力して、いじめの防止等のための対策を総合的かつ効果的に推進するための基本的な方針（以下「いじめ防止基本方針」という。）を定めるものとする。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いじめ防止基本方針においては、次に掲げる事項を定めるものとする。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一　いじめの防止等のための対策の基本的な方向に関する事項</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二　いじめの防止等のための対策の内容に関する事項</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三　その他いじめの防止等のための対策に関する重要事項</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（地方いじめ防止基本方針）</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第12条</w:t>
      </w:r>
      <w:r w:rsidRPr="00C63A84">
        <w:rPr>
          <w:rFonts w:asciiTheme="minorEastAsia" w:hAnsiTheme="minorEastAsia" w:hint="eastAsia"/>
          <w:sz w:val="16"/>
          <w:szCs w:val="16"/>
        </w:rPr>
        <w:t xml:space="preserve">　地方公共団体は、いじめ防止基本方針を参酌し、その地域の実情に応じ、当該地方公共団体におけるいじめの防止等のための対策を総合的かつ効果的に推進するための基本的な方針（以下「地方いじめ防止基本方針」という。）を定めるよう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（学校いじめ防止基本方針）</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第13条</w:t>
      </w:r>
      <w:r w:rsidRPr="00C63A84">
        <w:rPr>
          <w:rFonts w:asciiTheme="minorEastAsia" w:hAnsiTheme="minorEastAsia" w:hint="eastAsia"/>
          <w:sz w:val="16"/>
          <w:szCs w:val="16"/>
        </w:rPr>
        <w:t xml:space="preserve">　学校は、いじめ防止基本方針又は地方いじめ防止基本方針を参酌し、その学校の実情に応じ、当該学校におけるいじめの防止等のための対策に関する基本的な方針を定めるものとする。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（いじめ問題対策連絡協議会）</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第14条</w:t>
      </w:r>
      <w:r w:rsidRPr="00C63A84">
        <w:rPr>
          <w:rFonts w:asciiTheme="minorEastAsia" w:hAnsiTheme="minorEastAsia" w:hint="eastAsia"/>
          <w:sz w:val="16"/>
          <w:szCs w:val="16"/>
        </w:rPr>
        <w:t xml:space="preserve">　地方公共団体は、いじめの防止等に関係する機関及び団体の連携を図るため、条例の定めるところにより、学校、教育委員会、児童相談所、法務局又は地方法務局、都道府県警察その他の関係者により構成されるいじめ問題対策連絡協議会を置く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都道府県は、前項のいじめ問題対策連絡協議会を置いた場合には、当該いじめ問題対策連絡協議会におけるいじめの防止等に関係する機関及び団体の連携が当該都道府県の区域内の市町村が設置する学校におけるいじめの防止等に活用されるよう、当該いじめ問題対策連絡協議会と当該市町村の教育委員会との連携を図るために必要な措置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前２項の規定を踏まえ、教育委員会といじめ問題対策連絡協議会との円滑な連携の下に、地方いじめ防止基本方針に基づく地域におけるいじめの防止等のための対策を実効的に行うようにするため必要があるときは、教育委員会に附属機関として必要な組織を置くことができるも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第３章　基本的施策</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（学校におけるいじめの防止）</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第15条</w:t>
      </w:r>
      <w:r w:rsidRPr="00C63A84">
        <w:rPr>
          <w:rFonts w:asciiTheme="minorEastAsia" w:hAnsiTheme="minorEastAsia" w:hint="eastAsia"/>
          <w:sz w:val="16"/>
          <w:szCs w:val="16"/>
        </w:rPr>
        <w:t xml:space="preserve">　学校の設置者及びその設置する学校は、児童等の豊かな</w:t>
      </w:r>
      <w:r w:rsidRPr="00C63A84">
        <w:rPr>
          <w:rFonts w:asciiTheme="minorEastAsia" w:hAnsiTheme="minorEastAsia" w:hint="eastAsia"/>
          <w:sz w:val="16"/>
          <w:szCs w:val="16"/>
        </w:rPr>
        <w:lastRenderedPageBreak/>
        <w:t>情操と道徳心を培い、心の通う対人交流の能力の素地を養うことがいじめの防止に資することを踏まえ、全ての教育活動を通じた道徳教育及び体験活動等の充実を図らなければならない。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学校の設置者及びその設置する学校は、当該学校におけるいじめを防止するため、当該学校に在籍する児童等の保護者、地域住民その他の関係者との連携を図りつつ、いじめの防止に資する活動であって当該学校に在籍する児童等が自主的に行うものに対する支援、当該学校に在籍する児童等及びその保護者並びに当該学校の教職員に対するいじめを防止することの重要性に関する理解を深めるための啓発その他必要な措置を講ず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（いじめの早期発見のための措置）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第16条</w:t>
      </w:r>
      <w:r w:rsidRPr="00C63A84">
        <w:rPr>
          <w:rFonts w:asciiTheme="minorEastAsia" w:hAnsiTheme="minorEastAsia" w:hint="eastAsia"/>
          <w:sz w:val="16"/>
          <w:szCs w:val="16"/>
        </w:rPr>
        <w:t xml:space="preserve">　学校の設置者及びその設置する学校は、当該学校におけるいじめを早期に発見するため、当該学校に在籍する児童等に対する定期的な調査その他の必要な措置を講ずるものとする。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国及び地方公共団体は、いじめに関する通報及び相談を受け付けるための体制の整備に必要な施策を講ずるものとする。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学校の設置者及びその設置する学校は、当該学校に在籍する児童等及びその保護者並びに当該学校の教職員がいじめに係る相談を行うことができる体制（次項において「相談体制」という。）を整備す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学校の設置者及びその設置する学校は、相談体制を整備するに当たっては、家庭、地域社会等との連携の下、いじめを受けた児童等の教育を受ける権利その他の権利利益が擁護されるよう配慮す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（関係機関等との連携等）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第17条</w:t>
      </w:r>
      <w:r w:rsidRPr="00C63A84">
        <w:rPr>
          <w:rFonts w:asciiTheme="minorEastAsia" w:hAnsiTheme="minorEastAsia" w:hint="eastAsia"/>
          <w:sz w:val="16"/>
          <w:szCs w:val="16"/>
        </w:rPr>
        <w:t xml:space="preserve">　国及び地方公共団体は、いじめを受けた児童等又はその保護者に対する支援、いじめを行った児童等に対する指導又はその保護者に対する助言その他のいじめの防止等のための対策が関係者の連携の下に適切に行われるよう、関係省庁相互間その他関係機関、学校、家庭、地域社会及び民間団体の間の連携の強化、民間団体の支援その他必要な体制の整備に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（いじめの防止等のための対策に従事する人材の確保及び資質の向上）</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第18条</w:t>
      </w:r>
      <w:r w:rsidRPr="00C63A84">
        <w:rPr>
          <w:rFonts w:asciiTheme="minorEastAsia" w:hAnsiTheme="minorEastAsia" w:hint="eastAsia"/>
          <w:sz w:val="16"/>
          <w:szCs w:val="16"/>
        </w:rPr>
        <w:t xml:space="preserve">　国及び地方公共団体は、いじめを受けた児童等又はその保護者に対する支援、いじめを行った児童等に対する指導又はその保護者に対する助言その他のいじめの防止等のための対策が専門的知識に基づき適切に行われるよう、教員の養成及び研修の充実を通じた教員の資質の向上、生徒指導に係る体制等の充実のための教諭、養護教諭その他の教員の配置、心理、福祉等に関する専門的知識を有する者であっていじめの防止を含む教育相談に応じるものの確保、いじめへの対処に関し助言を行うために学校の求めに応じて派遣される者の確保等必要な措置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学校の設置者及びその設置する学校は、当該学校の教職員に対し、いじめの防止等のための対策に関する研修の実施その他のいじめの防止等のための対策に関する資質の向上に必要な措置を計画的に行わ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（インターネットを通じて行われるいじめに対する対策の推進）</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第19条</w:t>
      </w:r>
      <w:r w:rsidRPr="00C63A84">
        <w:rPr>
          <w:rFonts w:asciiTheme="minorEastAsia" w:hAnsiTheme="minorEastAsia" w:hint="eastAsia"/>
          <w:sz w:val="16"/>
          <w:szCs w:val="16"/>
        </w:rPr>
        <w:t xml:space="preserve">　学校の設置者及びその設置する学校は、当該学校に在籍する児童等及びその保護者が、発信された情報の高度の流通性、発信者の匿名性その他のインターネットを通じて送信される情報の特性を踏まえて、インターネットを通じて行われるいじめを防止し、及び効果的に対処することができるよう、これらの者に対し、必要な啓発活動を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国及び地方公共団体は、児童等がインターネットを通じて行われるいじめに巻き込まれていないかどうかを監視する関係機関又は関係団体の取組を支援するとともに、インターネットを通じて行われるいじめに関する事案に対処する体制の整備に努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インターネットを通じていじめが行われた場合において、当該いじめを受けた児童等又はその保護者は、当該いじめに係る情報の削除を求め、又は発信者情報（特定電気通信役務提供者の損害賠償責任の制限及び発信者情報の開示に関する法律（平成13年法律第137号）第４条第１項に規定する発信者情報をいう。）の開示を請求しようとするときは、必要に応じ、法務局又は地方法務局の協力を求めることができ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（いじめの防止等のための対策の調査研究の推進等）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第20条</w:t>
      </w:r>
      <w:r w:rsidRPr="00C63A84">
        <w:rPr>
          <w:rFonts w:asciiTheme="minorEastAsia" w:hAnsiTheme="minorEastAsia" w:hint="eastAsia"/>
          <w:sz w:val="16"/>
          <w:szCs w:val="16"/>
        </w:rPr>
        <w:t xml:space="preserve">　国及び地方公共団体は、いじめの防止及び早期発見のための方策等、いじめを受けた児童等又はその保護者に対する支援及びいじめを行った児童等に対する指導又はその保護者に対する助言の在り方、インターネットを通じて行われるいじめへの対応の在り方その他のいじめの防止等のために必要な事項やいじめの防止等のための対策の実施の状況についての調査研究及び検証を行うとともに、その成果を普及す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（啓発活動）</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第21条</w:t>
      </w:r>
      <w:r w:rsidRPr="00C63A84">
        <w:rPr>
          <w:rFonts w:asciiTheme="minorEastAsia" w:hAnsiTheme="minorEastAsia" w:hint="eastAsia"/>
          <w:sz w:val="16"/>
          <w:szCs w:val="16"/>
        </w:rPr>
        <w:t xml:space="preserve">　国及び地方公共団体は、いじめが児童等の心身に及ぼす影響、いじめを防止することの重要性、いじめに係る相談制度又は救済制度等について必要な広報その他の啓発活動を行うも</w:t>
      </w:r>
      <w:r w:rsidRPr="00C63A84">
        <w:rPr>
          <w:rFonts w:asciiTheme="minorEastAsia" w:hAnsiTheme="minorEastAsia" w:hint="eastAsia"/>
          <w:sz w:val="16"/>
          <w:szCs w:val="16"/>
        </w:rPr>
        <w:lastRenderedPageBreak/>
        <w:t>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第４章　いじめの防止等に関する措置</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（学校におけるいじめの防止等の対策のための組織）</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第22条</w:t>
      </w:r>
      <w:r w:rsidRPr="00C63A84">
        <w:rPr>
          <w:rFonts w:asciiTheme="minorEastAsia" w:hAnsiTheme="minorEastAsia" w:hint="eastAsia"/>
          <w:sz w:val="16"/>
          <w:szCs w:val="16"/>
        </w:rPr>
        <w:t xml:space="preserve">　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（いじめに対する措置）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第23条</w:t>
      </w:r>
      <w:r w:rsidRPr="00C63A84">
        <w:rPr>
          <w:rFonts w:asciiTheme="minorEastAsia" w:hAnsiTheme="minorEastAsia" w:hint="eastAsia"/>
          <w:sz w:val="16"/>
          <w:szCs w:val="16"/>
        </w:rPr>
        <w:t xml:space="preserve">　学校の教職員、地方公共団体の職員その他の児童等からの相談に応じる者及び児童等の保護者は、児童等からいじめに係る相談を受けた場合において、いじめの事実があると思われるときは、いじめを受けたと思われる児童等が在籍する学校への通報その他の適切な措置をと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学校は、前項の規定による通報を受けたときその他当該学校に在籍する児童等がいじめを受けていると思われるときは、速やかに、当該児童等に係るいじめの事実の有無の確認を行うための措置を講ずるとともに、その結果を当該学校の設置者に報告す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学校は、前項の規定による事実の確認によりいじめがあったことが確認された場合には、いじめをやめさせ、及びその再発を防止するため、当該学校の複数の教職員によって、心理、福祉等に関する専門的な知識を有する者の協力を得つつ、いじめを受けた児童等又はその保護者に対する支援及びいじめを行った児童等に対する指導又はその保護者に対する助言を継続的に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学校は、前項の場合において必要があると認めるときは、いじめを行った児童等についていじめを受けた児童等が使用する教室以外の場所において学習を行わせる等いじめを受けた児童等その他の児童等が安心して教育を受けられるようにするために必要な措置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学校は、当該学校の教職員が第３項の規定による支援又は指導若しくは助言を行うに当たっては、いじめを受けた児童等の保護者といじめを行った児童等の保護者との間で争いが起きることのないよう、いじめの事案に係る情報をこれらの保護者と共有するための措置その他の必要な措置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６　学校は、いじめが犯罪行為として取り扱われるべきものであると認めるときは所轄警察署と連携してこれに対処するものとし、当該学校に在籍する児童等の生命、身体又は財産に重大な被害が生じるおそれがあるときは直ちに所轄警察署に通報し、適切に、援助を求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（学校の設置者による措置）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第24条</w:t>
      </w:r>
      <w:r w:rsidRPr="00C63A84">
        <w:rPr>
          <w:rFonts w:asciiTheme="minorEastAsia" w:hAnsiTheme="minorEastAsia" w:hint="eastAsia"/>
          <w:sz w:val="16"/>
          <w:szCs w:val="16"/>
        </w:rPr>
        <w:t xml:space="preserve">　学校の設置者は、前条第２項の規定による報告を受けたときは、必要に応じ、その設置する学校に対し必要な支援を行い、若しくは必要な措置を講ずることを指示し、又は当該報告に係る事案について自ら必要な調査を行う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（校長及び教員による懲戒）</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第25条</w:t>
      </w:r>
      <w:r w:rsidRPr="00C63A84">
        <w:rPr>
          <w:rFonts w:asciiTheme="minorEastAsia" w:hAnsiTheme="minorEastAsia" w:hint="eastAsia"/>
          <w:sz w:val="16"/>
          <w:szCs w:val="16"/>
        </w:rPr>
        <w:t xml:space="preserve">　校長及び教員は、当該学校に在籍する児童等がいじめを行っている場合であって教育上必要があると認めるときは、学校教育法第11条の規定に基づき、適切に、当該児童等に対して懲戒を加えるものとする。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（出席停止制度の適切な運用等）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第26条</w:t>
      </w:r>
      <w:r w:rsidRPr="00C63A84">
        <w:rPr>
          <w:rFonts w:asciiTheme="minorEastAsia" w:hAnsiTheme="minorEastAsia" w:hint="eastAsia"/>
          <w:sz w:val="16"/>
          <w:szCs w:val="16"/>
        </w:rPr>
        <w:t xml:space="preserve">　市町村の教育委員会は、いじめを行った児童等の保護者に対して学校教育法第35条第１項　（同法第49条において準用する場合を含む。）の規定に基づき当該児童等の出席停止を命ずる等、いじめを受けた児童等その他の児童等が安心して教育を受けられるようにするために必要な措置を速やかに講ず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（学校相互間の連携協力体制の整備）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第27条</w:t>
      </w:r>
      <w:r w:rsidRPr="00C63A84">
        <w:rPr>
          <w:rFonts w:asciiTheme="minorEastAsia" w:hAnsiTheme="minorEastAsia" w:hint="eastAsia"/>
          <w:sz w:val="16"/>
          <w:szCs w:val="16"/>
        </w:rPr>
        <w:t xml:space="preserve">　地方公共団体は、いじめを受けた児童等といじめを行った児童等が同じ学校に在籍していない場合であっても、学校がいじめを受けた児童等又はその保護者に対する支援及びいじめを行った児童等に対する指導又はその保護者に対する助言を適切に行うことができるようにするため、学校相互間の連携協力体制を整備するも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第５章　重大事態への対処</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（学校の設置者又はその設置する学校による対処）</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第28条</w:t>
      </w:r>
      <w:r w:rsidRPr="00C63A84">
        <w:rPr>
          <w:rFonts w:asciiTheme="minorEastAsia" w:hAnsiTheme="minorEastAsia" w:hint="eastAsia"/>
          <w:sz w:val="16"/>
          <w:szCs w:val="16"/>
        </w:rPr>
        <w:t xml:space="preserve">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いじめにより当該学校に在籍する児童等の生命、心身又は財産に重大な被害が生じた疑いがあると認めるとき。</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いじめにより当該学校に在籍する児童等が相当の期間学校を欠席することを余儀なくされている疑いがあると認めるとき。</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学校の設置者又はその設置する学校は、前項の規定による調査を行ったときは、当該調査に係るいじめを受けた児童等及び</w:t>
      </w:r>
      <w:r w:rsidRPr="00C63A84">
        <w:rPr>
          <w:rFonts w:asciiTheme="minorEastAsia" w:hAnsiTheme="minorEastAsia" w:hint="eastAsia"/>
          <w:sz w:val="16"/>
          <w:szCs w:val="16"/>
        </w:rPr>
        <w:lastRenderedPageBreak/>
        <w:t>その保護者に対し、当該調査に係る重大事態の事実関係等その他の必要な情報を適切に提供するものとする。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第１項の規定により学校が調査を行う場合においては、当該学校の設置者は、同項の規定による調査及び前項の規定による情報の提供について必要な指導及び支援を行うものとする。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（国立大学に附属して設置される学校に係る対処）</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第29条</w:t>
      </w:r>
      <w:r w:rsidRPr="00C63A84">
        <w:rPr>
          <w:rFonts w:asciiTheme="minorEastAsia" w:hAnsiTheme="minorEastAsia" w:hint="eastAsia"/>
          <w:sz w:val="16"/>
          <w:szCs w:val="16"/>
        </w:rPr>
        <w:t xml:space="preserve">　国立大学法人（国立大学法人法（平成15年法律第112号）第２条第１項に規定する国立大学法人をいう。以下この条において同じ。）が設置する国立大学に附属して設置される学校は、前条第１項各号に掲げる場合には、当該国立大学法人の学長を通じて、重大事態が発生した旨を、文部科学大臣に報告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る報告を受けた文部科学大臣は、当該報告に係る重大事態への対処又は当該重大事態と同種の事態の発生の防止のため必要があると認めるときは、前条第１項の規定による調査の結果について調査を行う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文部科学大臣は、前項の規定による調査の結果を踏まえ、当該調査に係る国立大学法人又はその設置する国立大学に附属して設置される学校が当該調査に係る重大事態への対処又は当該重大事態と同種の事態の発生の防止のために必要な措置を講ずることができるよう、国立大学法人法第35条において準用する独立行政法人通則法（平成11年法律第103号）第64条第１項に規定する権限の適切な行使その他の必要な措置を講ず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（公立の学校に係る対処）</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第30条</w:t>
      </w:r>
      <w:r w:rsidRPr="00C63A84">
        <w:rPr>
          <w:rFonts w:asciiTheme="minorEastAsia" w:hAnsiTheme="minorEastAsia" w:hint="eastAsia"/>
          <w:sz w:val="16"/>
          <w:szCs w:val="16"/>
        </w:rPr>
        <w:t xml:space="preserve">　地方公共団体が設置する学校は、第28条第１項各号に掲げる場合には、当該地方公共団体の教育委員会を通じて、重大事態が発生した旨を、当該地方公共団体の長に報告しなければならない。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る報告を受けた地方公共団体の長は、当該報告に係る重大事態への対処又は当該重大事態と同種の事態の発生の防止のため必要があると認めるときは、附属機関を設けて調査を行う等の方法により、第28条第１項の規定による調査の結果について調査を行う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地方公共団体の長は、前項の規定による調査を行ったときは、その結果を議会に報告しなければならない。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第２項の規定は、地方公共団体の長に対し、地方教育行政の組織及び運営に関する法律（昭和31年法律第162号）第21条に規定する事務を管理し、又は執行する権限を与えるものと解釈してはならない。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地方公共団体の長及び教育委員会は、第２項の規定による調査の結果を踏まえ、自らの権限及び責任において、当該調査に係る重大事態への対処又は当該重大事態と同種の事態の発生の防止のために必要な措置を講ずるものとする。</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第30条の２</w:t>
      </w:r>
      <w:r w:rsidRPr="00C63A84">
        <w:rPr>
          <w:rFonts w:asciiTheme="minorEastAsia" w:hAnsiTheme="minorEastAsia" w:hint="eastAsia"/>
          <w:sz w:val="16"/>
          <w:szCs w:val="16"/>
        </w:rPr>
        <w:t xml:space="preserve">　第29条の規定は、公立大学法人（地方独立行政法人法（平成15年法律第118号）第68条第１項に規定する公立大学法人をいう。）が設置する公立大学に附属して設置される学校について準用する。この場合において、第29条第１項中「文部科学大臣」とあるのは「当該公立大学法人を設立する地方公共団体の長（以下この条において単に「地方公共団体の長」という。）」と、同条第２項及び第３項中「文部科学大臣」とあるのは「地方公共団体の長」と、同項中「国立大学法人法第35条において準用する独立行政法人通則法（平成11年法律第103号）第64条第１項」とあるのは「地方独立行政法人法第121条第１項」と読み替え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（私立の学校に係る対処）</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第31条</w:t>
      </w:r>
      <w:r w:rsidRPr="00C63A84">
        <w:rPr>
          <w:rFonts w:asciiTheme="minorEastAsia" w:hAnsiTheme="minorEastAsia" w:hint="eastAsia"/>
          <w:sz w:val="16"/>
          <w:szCs w:val="16"/>
        </w:rPr>
        <w:t xml:space="preserve">　学校法人（私立学校法（昭和24年法律第270号）第３条に規定する学校法人をいう。以下この条において同じ。）が設置する学校は、第28条第１項各号に掲げる場合には、重大事態が発生した旨を、当該学校を所轄する都道府県知事（以下この条において単に「都道府県知事」という。）に報告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る報告を受けた都道府県知事は、当該報告に係る重大事態への対処又は当該重大事態と同種の事態の発生の防止のため必要があると認めるときは、附属機関を設けて調査を行う等の方法により、第28条第１項の規定による調査の結果について調査を行う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都道府県知事は、前項の規定による調査の結果を踏まえ、当該調査に係る学校法人又はその設置する学校が当該調査に係る重大事態への対処又は当該重大事態と同種の事態の発生の防止のために必要な措置を講ずることができるよう、私立学校法第６条に規定する権限の適切な行使その他の必要な措置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前２項の規定は、都道府県知事に対し、学校法人が設置する学校に対して行使することができる権限を新たに与えるものと解釈してはならない。</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第32条</w:t>
      </w:r>
      <w:r w:rsidRPr="00C63A84">
        <w:rPr>
          <w:rFonts w:asciiTheme="minorEastAsia" w:hAnsiTheme="minorEastAsia" w:hint="eastAsia"/>
          <w:sz w:val="16"/>
          <w:szCs w:val="16"/>
        </w:rPr>
        <w:t xml:space="preserve">　学校設置会社（構造改革特別区域法（平成14年法律第189号）第12条第２項に規定する学校設置会社をいう。以下この条において同じ。）が設置する学校は、第28条第１項各号に掲げる場合には、当該学校設置会社の代表取締役又は代表執行</w:t>
      </w:r>
      <w:r w:rsidRPr="00C63A84">
        <w:rPr>
          <w:rFonts w:asciiTheme="minorEastAsia" w:hAnsiTheme="minorEastAsia" w:hint="eastAsia"/>
          <w:sz w:val="16"/>
          <w:szCs w:val="16"/>
        </w:rPr>
        <w:lastRenderedPageBreak/>
        <w:t>役を通じて、重大事態が発生した旨を、同法第12条第１項の規定による認定を受けた地方公共団体の長（以下「認定地方公共団体の長」という。）に報告しなければならない。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る報告を受けた認定地方公共団体の長は、当該報告に係る重大事態への対処又は当該重大事態と同種の事態の発生の防止のため必要があると認めるときは、附属機関を設けて調査を行う等の方法により、第28条第１項の規定による調査の結果について調査を行う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認定地方公共団体の長は、前項の規定による調査の結果を踏まえ、当該調査に係る学校設置会社又はその設置する学校が当該調査に係る重大事態への対処又は当該重大事態と同種の事態の発生の防止のために必要な措置を講ずることができるよう、構造改革特別区域法第12条第10項に規定する権限の適切な行使その他の必要な措置を講ず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前２項の規定は、認定地方公共団体の長に対し、学校設置会社が設置する学校に対して行使することができる権限を新たに与えるものと解釈してはならない。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第１項から前項までの規定は、学校設置非営利法人（構造改革特別区域法第13条第２項に規定する学校設置非営利法人をいう。）が設置する学校について準用する。この場合において、第１項中「学校設置会社の代表取締役又は代表執行役」とあるのは「学校設置非営利法人の代表権を有する理事」と、「第12条第１項」とあるのは「第13条第１項」と、第２項中「前項」とあるのは「第５項において準用する前項」と、第３項中「前項」とあるのは「第５項において準用する前項」と、「学校設置会社」とあるのは「学校設置非営利法人」と、「第12条第10項」とあるのは「第13条第３項において準用する同法第12条第10項」と、前項中「前２項」とあるのは「次項において準用する前２項」と読み替え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（文部科学大臣又は都道府県の教育委員会の指導、助言及び援助）</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第33条</w:t>
      </w:r>
      <w:r w:rsidRPr="00C63A84">
        <w:rPr>
          <w:rFonts w:asciiTheme="minorEastAsia" w:hAnsiTheme="minorEastAsia" w:hint="eastAsia"/>
          <w:sz w:val="16"/>
          <w:szCs w:val="16"/>
        </w:rPr>
        <w:t xml:space="preserve">　地方自治法（昭和22年法律第67号）第245条の４第１項の規定によるほか、文部科学大臣は都道府県又は市町村に対し、都道府県の教育委員会は市町村に対し、重大事態への対処に関する都道府県又は市町村の事務の適正な処理を図るため、必要な指導、助言又は援助を行うことができる。</w:t>
      </w: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第６章　雑則</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（学校評価における留意事項）</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第34条</w:t>
      </w:r>
      <w:r w:rsidRPr="00C63A84">
        <w:rPr>
          <w:rFonts w:asciiTheme="minorEastAsia" w:hAnsiTheme="minorEastAsia" w:hint="eastAsia"/>
          <w:sz w:val="16"/>
          <w:szCs w:val="16"/>
        </w:rPr>
        <w:t xml:space="preserve">　学校の評価を行う場合においていじめの防止等のための対策を取り扱うに当たっては、いじめの事実が隠蔽されず、並びにいじめの実態の把握及びいじめに対する措置が適切に行われるよう、いじめの早期発見、いじめの再発を防止するための取組等について適正に評価が行われるように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（高等専門学校における措置）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第35条</w:t>
      </w:r>
      <w:r w:rsidRPr="00C63A84">
        <w:rPr>
          <w:rFonts w:asciiTheme="minorEastAsia" w:hAnsiTheme="minorEastAsia" w:hint="eastAsia"/>
          <w:sz w:val="16"/>
          <w:szCs w:val="16"/>
        </w:rPr>
        <w:t xml:space="preserve">　高等専門学校（学校教育法第１条に規定する高等専門学校をいう。以下この条において同じ。）の設置者及びその設置する高等専門学校は、当該高等専門学校の実情に応じ、当該高等専門学校に在籍する学生に係るいじめに相当する行為の防止、当該行為の早期発見及び当該行為への対処のための対策に関し必要な措置を講ずるよう努めるも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附　則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この法律は、公布の日から起算して</w:t>
      </w:r>
      <w:r w:rsidR="00610092" w:rsidRPr="00C63A84">
        <w:rPr>
          <w:rFonts w:asciiTheme="minorEastAsia" w:hAnsiTheme="minorEastAsia" w:hint="eastAsia"/>
          <w:sz w:val="16"/>
          <w:szCs w:val="16"/>
        </w:rPr>
        <w:t>３</w:t>
      </w:r>
      <w:r w:rsidRPr="00C63A84">
        <w:rPr>
          <w:rFonts w:asciiTheme="minorEastAsia" w:hAnsiTheme="minorEastAsia" w:hint="eastAsia"/>
          <w:sz w:val="16"/>
          <w:szCs w:val="16"/>
        </w:rPr>
        <w:t>月を経過した日から施行する。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（検討）</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 xml:space="preserve">第２条　</w:t>
      </w:r>
      <w:r w:rsidRPr="00C63A84">
        <w:rPr>
          <w:rFonts w:asciiTheme="minorEastAsia" w:hAnsiTheme="minorEastAsia" w:hint="eastAsia"/>
          <w:sz w:val="16"/>
          <w:szCs w:val="16"/>
        </w:rPr>
        <w:t>いじめの防止等のための対策については、この法律の施行後</w:t>
      </w:r>
      <w:r w:rsidR="00610092" w:rsidRPr="00C63A84">
        <w:rPr>
          <w:rFonts w:asciiTheme="minorEastAsia" w:hAnsiTheme="minorEastAsia" w:hint="eastAsia"/>
          <w:sz w:val="16"/>
          <w:szCs w:val="16"/>
        </w:rPr>
        <w:t>３</w:t>
      </w:r>
      <w:r w:rsidRPr="00C63A84">
        <w:rPr>
          <w:rFonts w:asciiTheme="minorEastAsia" w:hAnsiTheme="minorEastAsia" w:hint="eastAsia"/>
          <w:sz w:val="16"/>
          <w:szCs w:val="16"/>
        </w:rPr>
        <w:t>年を目途として、この法律の施行状況等を勘案し、検討が加えられ、必要があると認められるときは、その結果に基づいて必要な措置が講ぜられるものとする。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政府は、いじめにより学校における集団の生活に不安又は緊張を覚えることとなったために相当の期間学校を欠席することを余儀なくされている児童等が適切な支援を受けつつ学習することができるよう、当該児童等の学習に対する支援の在り方についての検討を行うも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附　則</w:t>
      </w:r>
      <w:r w:rsidRPr="00C63A84">
        <w:rPr>
          <w:rFonts w:asciiTheme="minorEastAsia" w:hAnsiTheme="minorEastAsia" w:hint="eastAsia"/>
          <w:sz w:val="16"/>
          <w:szCs w:val="16"/>
        </w:rPr>
        <w:t xml:space="preserve">　（平成26年６月20日法律第76号）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この法律は、平成27年４月１日から施行する。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附　則</w:t>
      </w:r>
      <w:r w:rsidRPr="00C63A84">
        <w:rPr>
          <w:rFonts w:asciiTheme="minorEastAsia" w:hAnsiTheme="minorEastAsia" w:hint="eastAsia"/>
          <w:sz w:val="16"/>
          <w:szCs w:val="16"/>
        </w:rPr>
        <w:t xml:space="preserve">　　（平成27年６月24日法律第46号）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この法律は、平成28年４月１日から施行する。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附　則</w:t>
      </w:r>
      <w:r w:rsidRPr="00C63A84">
        <w:rPr>
          <w:rFonts w:asciiTheme="minorEastAsia" w:hAnsiTheme="minorEastAsia" w:hint="eastAsia"/>
          <w:sz w:val="16"/>
          <w:szCs w:val="16"/>
        </w:rPr>
        <w:t xml:space="preserve">　　（平成28年５月20日法律第47号）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025425"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この法律は、平成29年４月１日から施行する。</w:t>
      </w:r>
    </w:p>
    <w:p w:rsidR="00302368" w:rsidRPr="00C63A84" w:rsidRDefault="00302368" w:rsidP="00C63A84">
      <w:pPr>
        <w:spacing w:line="180" w:lineRule="exact"/>
        <w:rPr>
          <w:rFonts w:asciiTheme="minorEastAsia" w:hAnsiTheme="minorEastAsia"/>
          <w:sz w:val="16"/>
          <w:szCs w:val="16"/>
        </w:rPr>
      </w:pPr>
    </w:p>
    <w:p w:rsidR="00025425" w:rsidRPr="00C63A84" w:rsidRDefault="00025425" w:rsidP="00C63A84">
      <w:pPr>
        <w:spacing w:line="180" w:lineRule="exact"/>
        <w:rPr>
          <w:rFonts w:asciiTheme="minorEastAsia" w:hAnsiTheme="minorEastAsia"/>
          <w:b/>
          <w:sz w:val="16"/>
          <w:szCs w:val="16"/>
        </w:rPr>
      </w:pPr>
    </w:p>
    <w:p w:rsidR="00025425" w:rsidRPr="00C63A84" w:rsidRDefault="00025425" w:rsidP="00C63A84">
      <w:pPr>
        <w:spacing w:line="180" w:lineRule="exact"/>
        <w:rPr>
          <w:rFonts w:asciiTheme="minorEastAsia" w:hAnsiTheme="minorEastAsia"/>
          <w:b/>
          <w:sz w:val="16"/>
          <w:szCs w:val="16"/>
        </w:rPr>
      </w:pPr>
      <w:r w:rsidRPr="00C63A84">
        <w:rPr>
          <w:rFonts w:asciiTheme="minorEastAsia" w:hAnsiTheme="minorEastAsia" w:hint="eastAsia"/>
          <w:b/>
          <w:bCs/>
          <w:sz w:val="16"/>
          <w:szCs w:val="16"/>
        </w:rPr>
        <w:t>衆議院文部科学</w:t>
      </w:r>
      <w:r w:rsidRPr="00C63A84">
        <w:rPr>
          <w:rFonts w:asciiTheme="minorEastAsia" w:hAnsiTheme="minorEastAsia" w:hint="eastAsia"/>
          <w:b/>
          <w:sz w:val="16"/>
          <w:szCs w:val="16"/>
        </w:rPr>
        <w:t>委員会</w:t>
      </w:r>
      <w:r w:rsidR="00873D8C">
        <w:rPr>
          <w:rFonts w:asciiTheme="minorEastAsia" w:hAnsiTheme="minorEastAsia" w:hint="eastAsia"/>
          <w:b/>
          <w:sz w:val="16"/>
          <w:szCs w:val="16"/>
        </w:rPr>
        <w:t>における</w:t>
      </w:r>
      <w:r w:rsidRPr="00C63A84">
        <w:rPr>
          <w:rFonts w:asciiTheme="minorEastAsia" w:hAnsiTheme="minorEastAsia" w:hint="eastAsia"/>
          <w:b/>
          <w:bCs/>
          <w:sz w:val="16"/>
          <w:szCs w:val="16"/>
        </w:rPr>
        <w:t>附帯決議</w:t>
      </w:r>
      <w:r w:rsidRPr="00C63A84">
        <w:rPr>
          <w:rFonts w:asciiTheme="minorEastAsia" w:hAnsiTheme="minorEastAsia" w:hint="eastAsia"/>
          <w:b/>
          <w:sz w:val="16"/>
          <w:szCs w:val="16"/>
        </w:rPr>
        <w:t>（</w:t>
      </w:r>
      <w:r w:rsidR="00873D8C" w:rsidRPr="00C63A84">
        <w:rPr>
          <w:rFonts w:asciiTheme="minorEastAsia" w:hAnsiTheme="minorEastAsia" w:hint="eastAsia"/>
          <w:b/>
          <w:bCs/>
          <w:sz w:val="16"/>
          <w:szCs w:val="16"/>
        </w:rPr>
        <w:t>平成25年</w:t>
      </w:r>
      <w:r w:rsidR="00D2166A">
        <w:rPr>
          <w:rFonts w:asciiTheme="minorEastAsia" w:hAnsiTheme="minorEastAsia" w:hint="eastAsia"/>
          <w:b/>
          <w:bCs/>
          <w:sz w:val="16"/>
          <w:szCs w:val="16"/>
        </w:rPr>
        <w:t>６</w:t>
      </w:r>
      <w:r w:rsidR="00873D8C" w:rsidRPr="00C63A84">
        <w:rPr>
          <w:rFonts w:asciiTheme="minorEastAsia" w:hAnsiTheme="minorEastAsia" w:hint="eastAsia"/>
          <w:b/>
          <w:bCs/>
          <w:sz w:val="16"/>
          <w:szCs w:val="16"/>
        </w:rPr>
        <w:t>月19日</w:t>
      </w:r>
      <w:r w:rsidRPr="00C63A84">
        <w:rPr>
          <w:rFonts w:asciiTheme="minorEastAsia" w:hAnsiTheme="minorEastAsia" w:hint="eastAsia"/>
          <w:b/>
          <w:sz w:val="16"/>
          <w:szCs w:val="16"/>
        </w:rPr>
        <w:t>）</w:t>
      </w:r>
    </w:p>
    <w:p w:rsidR="00025425" w:rsidRPr="00C63A84" w:rsidRDefault="00025425"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政府及び関係者は、いじめ問題の克服の重要性に鑑み、本法の施行に当たり、次の事項について特段の配慮をすべきである。</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lastRenderedPageBreak/>
        <w:t>一　いじめには多様な態様があることに鑑み、本法の対象となるいじめに該当するか否かを判断するに当たり、「心身の苦痛を感じているもの」との要件が限定して解釈されることのないよう努めること。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教職員はいじめを受けた児童等を徹底して守り通す責務を有するものとして、いじめに係る研修の実施等により資質の向上を図ること。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本法に基づき設けられるいじめの防止等のための対策を担う附属機関その他の組織においては、適切にいじめの問題に対処する観点から、専門的な知識及び経験を有する第三者等の参加を図り、公平性・中立性が確保されるよう努め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四　いじめを受けた児童等の保護者に対する支援を行うに当たっては、必要に応じていじめ事案に関する適切な情報提供が行われるよう努めること。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五　重大事態への対処に当たっては、いじめを受けた児童等やその保護者からの申立てがあったときは、適切かつ真摯に対応すること。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六　いじめ事案への適切な対応を図るため、教育委員会制度の課題について検討を行うこと。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七　教職員による体罰は、児童等の心身の健全な成長及び人格の形成に重大な影響を与えるものであることに鑑み、体罰の禁止の徹底に向け、必要な対策を講ずること。</w:t>
      </w:r>
    </w:p>
    <w:p w:rsidR="00025425" w:rsidRPr="00C63A84" w:rsidRDefault="00025425"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　</w:t>
      </w:r>
    </w:p>
    <w:p w:rsidR="00025425" w:rsidRPr="00C63A84" w:rsidRDefault="00025425" w:rsidP="00C63A84">
      <w:pPr>
        <w:spacing w:line="180" w:lineRule="exact"/>
        <w:rPr>
          <w:rFonts w:asciiTheme="minorEastAsia" w:hAnsiTheme="minorEastAsia"/>
          <w:b/>
          <w:sz w:val="16"/>
          <w:szCs w:val="16"/>
        </w:rPr>
      </w:pPr>
      <w:r w:rsidRPr="00C63A84">
        <w:rPr>
          <w:rFonts w:asciiTheme="minorEastAsia" w:hAnsiTheme="minorEastAsia" w:hint="eastAsia"/>
          <w:b/>
          <w:bCs/>
          <w:sz w:val="16"/>
          <w:szCs w:val="16"/>
        </w:rPr>
        <w:t>参議院文教科学</w:t>
      </w:r>
      <w:r w:rsidRPr="00C63A84">
        <w:rPr>
          <w:rFonts w:asciiTheme="minorEastAsia" w:hAnsiTheme="minorEastAsia" w:hint="eastAsia"/>
          <w:b/>
          <w:sz w:val="16"/>
          <w:szCs w:val="16"/>
        </w:rPr>
        <w:t>委員会</w:t>
      </w:r>
      <w:r w:rsidR="00873D8C">
        <w:rPr>
          <w:rFonts w:asciiTheme="minorEastAsia" w:hAnsiTheme="minorEastAsia" w:hint="eastAsia"/>
          <w:b/>
          <w:sz w:val="16"/>
          <w:szCs w:val="16"/>
        </w:rPr>
        <w:t>における</w:t>
      </w:r>
      <w:r w:rsidRPr="00C63A84">
        <w:rPr>
          <w:rFonts w:asciiTheme="minorEastAsia" w:hAnsiTheme="minorEastAsia" w:hint="eastAsia"/>
          <w:b/>
          <w:bCs/>
          <w:sz w:val="16"/>
          <w:szCs w:val="16"/>
        </w:rPr>
        <w:t>附帯決議</w:t>
      </w:r>
      <w:r w:rsidRPr="00C63A84">
        <w:rPr>
          <w:rFonts w:asciiTheme="minorEastAsia" w:hAnsiTheme="minorEastAsia" w:hint="eastAsia"/>
          <w:b/>
          <w:sz w:val="16"/>
          <w:szCs w:val="16"/>
        </w:rPr>
        <w:t>（</w:t>
      </w:r>
      <w:r w:rsidR="00873D8C" w:rsidRPr="00C63A84">
        <w:rPr>
          <w:rFonts w:asciiTheme="minorEastAsia" w:hAnsiTheme="minorEastAsia" w:hint="eastAsia"/>
          <w:b/>
          <w:bCs/>
          <w:sz w:val="16"/>
          <w:szCs w:val="16"/>
        </w:rPr>
        <w:t>平成25年</w:t>
      </w:r>
      <w:r w:rsidR="00D2166A">
        <w:rPr>
          <w:rFonts w:asciiTheme="minorEastAsia" w:hAnsiTheme="minorEastAsia" w:hint="eastAsia"/>
          <w:b/>
          <w:bCs/>
          <w:sz w:val="16"/>
          <w:szCs w:val="16"/>
        </w:rPr>
        <w:t>６</w:t>
      </w:r>
      <w:r w:rsidR="00873D8C" w:rsidRPr="00C63A84">
        <w:rPr>
          <w:rFonts w:asciiTheme="minorEastAsia" w:hAnsiTheme="minorEastAsia" w:hint="eastAsia"/>
          <w:b/>
          <w:bCs/>
          <w:sz w:val="16"/>
          <w:szCs w:val="16"/>
        </w:rPr>
        <w:t>月20日</w:t>
      </w:r>
      <w:r w:rsidRPr="00C63A84">
        <w:rPr>
          <w:rFonts w:asciiTheme="minorEastAsia" w:hAnsiTheme="minorEastAsia" w:hint="eastAsia"/>
          <w:b/>
          <w:sz w:val="16"/>
          <w:szCs w:val="16"/>
        </w:rPr>
        <w:t>）</w:t>
      </w:r>
    </w:p>
    <w:p w:rsidR="00025425" w:rsidRPr="00C63A84" w:rsidRDefault="00025425"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政府及び関係者は、いじめ問題の克服の重要性に鑑み、本法の施行に当たり、次の事項について特段の配慮をすべきである。</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一、いじめには多様な態様があることに鑑み、本法の対象となるいじめに該当するか否かを判断するに当たり、「心身の苦痛を感じているもの」との要件が限定して解釈されることのないよう努めること。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二、いじめは学校種を問わず発生することから、専修学校など本法の対象とはならない学校種においても、それぞれの実情に応じて、いじめに対して適切な対策が講ぜられるよう努めること。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三、本法の運用に当たっては、いじめの被害者に寄り添った対策が講ぜられるよう留意するとともに、いじめ防止等について児童等の主体的かつ積極的な参加が確保できるよう留意すること。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四、国がいじめ防止基本方針を策定するに当たっては、いじめ防止等の対策を実効的に行うようにするため、専門家等の意見を反映するよう留意するとともに、本法の施行状況について評価を行い、その結果及びいじめの情勢の推移等を踏まえ、適時適切の見直しその他必要な措置を講じ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五、いじめの実態把握を行うに当たっては、必要に応じて質問票の使用や聴取り調査を行うこと等により、早期かつ効果的に発見できるよう留意すること。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六、本法に基づき設けられるいじめの防止等のための対策を担う附属機関その他の組織においては、適切にいじめの問題に対処する観点から、専門的な知識及び経験を有する第三者等の参加を図り、公平性・中立性が確保されるよう努め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七、いじめが起きた際の質問票を用いる等による調査の結果等について、いじめを受けた児童等の保護者と適切に共有されるよう、必要に応じて専門的な知識及び経験を有する者の意見を踏まえながら対応すること。</w:t>
      </w:r>
    </w:p>
    <w:p w:rsidR="00025425" w:rsidRPr="00C63A84" w:rsidRDefault="00025425"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八、いじめには様々な要因があることに鑑み、第二十五条の運用に当たっては、懲戒を加える際にはこれまでどおり教育的配慮に十分に留意すること。</w:t>
      </w:r>
    </w:p>
    <w:p w:rsidR="00025425" w:rsidRDefault="00025425"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右決議する。</w:t>
      </w:r>
    </w:p>
    <w:p w:rsidR="00873D8C" w:rsidRDefault="00873D8C" w:rsidP="007C2DCE">
      <w:pPr>
        <w:spacing w:line="180" w:lineRule="exact"/>
        <w:ind w:firstLineChars="100" w:firstLine="156"/>
        <w:rPr>
          <w:rFonts w:asciiTheme="minorEastAsia" w:hAnsiTheme="minorEastAsia"/>
          <w:sz w:val="16"/>
          <w:szCs w:val="16"/>
        </w:rPr>
      </w:pPr>
    </w:p>
    <w:p w:rsidR="00873D8C" w:rsidRDefault="00873D8C" w:rsidP="007C2DCE">
      <w:pPr>
        <w:spacing w:line="180" w:lineRule="exact"/>
        <w:ind w:firstLineChars="100" w:firstLine="156"/>
        <w:rPr>
          <w:rFonts w:asciiTheme="minorEastAsia" w:hAnsiTheme="minorEastAsia"/>
          <w:sz w:val="16"/>
          <w:szCs w:val="16"/>
        </w:rPr>
      </w:pPr>
    </w:p>
    <w:p w:rsidR="00873D8C" w:rsidRPr="00C63A84" w:rsidRDefault="00873D8C" w:rsidP="007C2DCE">
      <w:pPr>
        <w:spacing w:line="180" w:lineRule="exact"/>
        <w:ind w:firstLineChars="100" w:firstLine="156"/>
        <w:rPr>
          <w:rFonts w:asciiTheme="minorEastAsia" w:hAnsiTheme="minorEastAsia"/>
          <w:sz w:val="16"/>
          <w:szCs w:val="16"/>
        </w:rPr>
      </w:pPr>
    </w:p>
    <w:p w:rsidR="00C94F04" w:rsidRPr="00873D8C" w:rsidRDefault="00C94F04" w:rsidP="00873D8C">
      <w:pPr>
        <w:spacing w:line="200" w:lineRule="exact"/>
        <w:jc w:val="center"/>
        <w:rPr>
          <w:rFonts w:asciiTheme="minorEastAsia" w:hAnsiTheme="minorEastAsia"/>
          <w:b/>
          <w:sz w:val="20"/>
          <w:szCs w:val="20"/>
        </w:rPr>
      </w:pPr>
      <w:r w:rsidRPr="00873D8C">
        <w:rPr>
          <w:rFonts w:asciiTheme="minorEastAsia" w:hAnsiTheme="minorEastAsia" w:hint="eastAsia"/>
          <w:b/>
          <w:sz w:val="20"/>
          <w:szCs w:val="20"/>
          <w:shd w:val="pct15" w:color="auto" w:fill="FFFFFF"/>
        </w:rPr>
        <w:t>子どもの貧困対策の推進に関する法律</w:t>
      </w:r>
    </w:p>
    <w:p w:rsidR="00873D8C" w:rsidRPr="00C63A84" w:rsidRDefault="00873D8C" w:rsidP="00873D8C">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平成25年法律第64号</w:t>
      </w:r>
    </w:p>
    <w:p w:rsidR="00C94F04" w:rsidRPr="00873D8C"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第１章　総則</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子どもの将来がその生まれ育った環境によって左右されることのないよう、貧困の状況にある子どもが健やかに育成される環境を整備するとともに、教育の機会均等を図るため、子どもの貧困対策に関し、基本理念を定め、国等の責務を明らかにし、及び子どもの貧困対策の基本となる事項を定めることにより、子どもの貧困対策を総合的に推進することを目的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（基本理念）</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子どもの貧困対策は、子ども等に対する教育の支援、生活の支援、就労の支援、経済的支援等の施策を、子どもの将来がその生まれ育った環境によって左右されることのない社会を実現することを旨として講ずることにより、推進され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子どもの貧困対策は、国及び地方公共団体の関係機関相互の密接な連携の下に、関連分野における総合的な取組として行われなければならない。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lastRenderedPageBreak/>
        <w:t>（国の責務）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国は、前条の基本理念（次条において「基本理念」という。）にのっとり、子どもの貧困対策を総合的に策定し、及び実施する責務を有する。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地方公共団体は、基本理念にのっとり、子どもの貧困対策に関し、国と協力しつつ、当該地域の状況に応じた施策を策定し、及び実施する責務を有する。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（国民の責務）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国民は、国又は地方公共団体が実施する子どもの貧困対策に協力するよう努めなければならない。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（法制上の措置等）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政府は、この法律の目的を達成するため、必要な法制上又は財政上の措置その他の措置を講じなければならない。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（子どもの貧困の状況及び子どもの貧困対策の実施の状況の公表）</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政府は、毎年一回、子どもの貧困の状況及び子どもの貧困対策の実施の状況を公表しなければならない。</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第２章　基本的施策</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（子どもの貧困対策に関する大綱）</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第８条</w:t>
      </w:r>
      <w:r w:rsidRPr="00C63A84">
        <w:rPr>
          <w:rFonts w:asciiTheme="minorEastAsia" w:hAnsiTheme="minorEastAsia" w:hint="eastAsia"/>
          <w:sz w:val="16"/>
          <w:szCs w:val="16"/>
        </w:rPr>
        <w:t xml:space="preserve">　政府は、子どもの貧困対策を総合的に推進するため、子どもの貧困対策に関する大綱（以下「大綱」という。）を定めなければならない。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大綱は、次に掲げる事項について定めるものとする。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一　子どもの貧困対策に関する基本的な方針</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子どもの貧困率、生活保護世帯に属する子どもの高等学校等進学率等子どもの貧困に関する指標及び当該指標の改善に向けた施策</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教育の支援、生活の支援、保護者に対する就労の支援、経済的支援その他の子どもの貧困対策に関する事項</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四　子どもの貧困に関する調査及び研究に関する事項</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内閣総理大臣は、大綱の案につき閣議の決定を求めなければならない。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内閣総理大臣は、前項の規定による閣議の決定があったときは、遅滞なく、大綱を公表しなければならない。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５　前二項の規定は、大綱の変更について準用する。</w:t>
      </w:r>
    </w:p>
    <w:p w:rsidR="00BB1789"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６　第２項第二号の「子どもの貧困率」及び「生活保護世帯に属する子どもの高等学校等進学率」の定義は、政令で定める。</w:t>
      </w:r>
    </w:p>
    <w:p w:rsidR="00BB1789" w:rsidRPr="00C63A84" w:rsidRDefault="00BB1789"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（都道府県子どもの貧困対策計画）</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第９条</w:t>
      </w:r>
      <w:r w:rsidRPr="00C63A84">
        <w:rPr>
          <w:rFonts w:asciiTheme="minorEastAsia" w:hAnsiTheme="minorEastAsia" w:hint="eastAsia"/>
          <w:sz w:val="16"/>
          <w:szCs w:val="16"/>
        </w:rPr>
        <w:t xml:space="preserve">　都道府県は、大綱を勘案して、当該都道府県における子どもの貧困対策についての計画（次項において「計画」という。）を定めるよう努めるものとする。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都道府県は、計画を定め、又は変更したときは、遅滞なく、これを公表しなければならない。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（教育の支援）</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第10条</w:t>
      </w:r>
      <w:r w:rsidRPr="00C63A84">
        <w:rPr>
          <w:rFonts w:asciiTheme="minorEastAsia" w:hAnsiTheme="minorEastAsia" w:hint="eastAsia"/>
          <w:sz w:val="16"/>
          <w:szCs w:val="16"/>
        </w:rPr>
        <w:t xml:space="preserve">　国及び地方公共団体は、就学の援助、学資の援助、学習の支援その他の貧困の状況にある子どもの教育に関する支援のために必要な施策を講ずるものとする。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（生活の支援）</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第11条</w:t>
      </w:r>
      <w:r w:rsidRPr="00C63A84">
        <w:rPr>
          <w:rFonts w:asciiTheme="minorEastAsia" w:hAnsiTheme="minorEastAsia" w:hint="eastAsia"/>
          <w:sz w:val="16"/>
          <w:szCs w:val="16"/>
        </w:rPr>
        <w:t xml:space="preserve">　国及び地方公共団体は、貧困の状況にある子ども及びその保護者に対する生活に関する相談、貧困の状況にある子どもに対する社会との交流の機会の提供その他の貧困の状況にある子どもの生活に関する支援のために必要な施策を講ず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（保護者に対する就労の支援）</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第12条</w:t>
      </w:r>
      <w:r w:rsidRPr="00C63A84">
        <w:rPr>
          <w:rFonts w:asciiTheme="minorEastAsia" w:hAnsiTheme="minorEastAsia" w:hint="eastAsia"/>
          <w:sz w:val="16"/>
          <w:szCs w:val="16"/>
        </w:rPr>
        <w:t xml:space="preserve">　国及び地方公共団体は、貧困の状況にある子どもの保護者に対する職業訓練の実施及び就職のあっせんその他の貧困の状況にある子どもの保護者の自立を図るための就労の支援に関し必要な施策を講ず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（経済的支援）</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第13条</w:t>
      </w:r>
      <w:r w:rsidRPr="00C63A84">
        <w:rPr>
          <w:rFonts w:asciiTheme="minorEastAsia" w:hAnsiTheme="minorEastAsia" w:hint="eastAsia"/>
          <w:sz w:val="16"/>
          <w:szCs w:val="16"/>
        </w:rPr>
        <w:t xml:space="preserve">　国及び地方公共団体は、各種の手当等の支給、貸付金の貸付けその他の貧困の状況にある子どもに対する経済的支援のために必要な施策を講ずるものとする。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（調査研究）</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第14条</w:t>
      </w:r>
      <w:r w:rsidRPr="00C63A84">
        <w:rPr>
          <w:rFonts w:asciiTheme="minorEastAsia" w:hAnsiTheme="minorEastAsia" w:hint="eastAsia"/>
          <w:sz w:val="16"/>
          <w:szCs w:val="16"/>
        </w:rPr>
        <w:t xml:space="preserve">　国及び地方公共団体は、子どもの貧困対策を適正に策定し、及び実施するため、子どもの貧困に関する調査及び研究その他の必要な施策を講ずるものとする。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第３章　子どもの貧困対策会議</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（設置及び所掌事務等）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第15条</w:t>
      </w:r>
      <w:r w:rsidRPr="00C63A84">
        <w:rPr>
          <w:rFonts w:asciiTheme="minorEastAsia" w:hAnsiTheme="minorEastAsia" w:hint="eastAsia"/>
          <w:sz w:val="16"/>
          <w:szCs w:val="16"/>
        </w:rPr>
        <w:t xml:space="preserve">　内閣府に、特別の機関として、子どもの貧困対策会議（以下「会議」という。）を置く。</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会議は、次に掲げる事務をつかさどる。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一　大綱の案を作成すること。</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前号に掲げるもののほか、子どもの貧困対策に関する重要事項について審議し、及び子どもの貧困対策の実施を推進すること。</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文部科学大臣は、会議が前項の規定により大綱の案を作成するに当たり、第８条第２項各号に掲げる事項のうち文部科学省</w:t>
      </w:r>
      <w:r w:rsidRPr="00C63A84">
        <w:rPr>
          <w:rFonts w:asciiTheme="minorEastAsia" w:hAnsiTheme="minorEastAsia" w:hint="eastAsia"/>
          <w:sz w:val="16"/>
          <w:szCs w:val="16"/>
        </w:rPr>
        <w:lastRenderedPageBreak/>
        <w:t>の所掌に属するものに関する部分の素案を作成し、会議に提出しなければならない。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厚生労働大臣は、会議が第２項の規定により大綱の案を作成するに当たり、第８条第２項各号に掲げる事項のうち厚生労働省の所掌に属するものに関する部分の素案を作成し、会議に提出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内閣総理大臣は、会議が第２項の規定により大綱の案を作成するに当たり、関係行政機関の長の協力を得て、第８条第２項各号に掲げる事項のうち前二項に規定するもの以外のものに関する部分の素案を作成し、会議に提出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（組織等）</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第16条</w:t>
      </w:r>
      <w:r w:rsidRPr="00C63A84">
        <w:rPr>
          <w:rFonts w:asciiTheme="minorEastAsia" w:hAnsiTheme="minorEastAsia" w:hint="eastAsia"/>
          <w:sz w:val="16"/>
          <w:szCs w:val="16"/>
        </w:rPr>
        <w:t xml:space="preserve">　会議は、会長及び委員をもって組織する。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会長は、内閣総理大臣をもって充てる。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委員は、会長以外の国務大臣のうちから、内閣総理大臣が指定する者をもって充てる。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会議の庶務は、内閣府において文部科学省、厚生労働省その他の関係行政機関の協力を得て処理する。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５　前各項に定めるもののほか、会議の組織及び運営に関し必要な事項は、政令で定める。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附則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この法律は、公布の日から起算して</w:t>
      </w:r>
      <w:r w:rsidR="00610092" w:rsidRPr="00C63A84">
        <w:rPr>
          <w:rFonts w:asciiTheme="minorEastAsia" w:hAnsiTheme="minorEastAsia" w:hint="eastAsia"/>
          <w:sz w:val="16"/>
          <w:szCs w:val="16"/>
        </w:rPr>
        <w:t>１</w:t>
      </w:r>
      <w:r w:rsidRPr="00C63A84">
        <w:rPr>
          <w:rFonts w:asciiTheme="minorEastAsia" w:hAnsiTheme="minorEastAsia" w:hint="eastAsia"/>
          <w:sz w:val="16"/>
          <w:szCs w:val="16"/>
        </w:rPr>
        <w:t>年を超えない範囲内において政令で定める日から施行する。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（検討）</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政府は、この法律の施行後</w:t>
      </w:r>
      <w:r w:rsidR="00610092" w:rsidRPr="00C63A84">
        <w:rPr>
          <w:rFonts w:asciiTheme="minorEastAsia" w:hAnsiTheme="minorEastAsia" w:hint="eastAsia"/>
          <w:sz w:val="16"/>
          <w:szCs w:val="16"/>
        </w:rPr>
        <w:t>５</w:t>
      </w:r>
      <w:r w:rsidRPr="00C63A84">
        <w:rPr>
          <w:rFonts w:asciiTheme="minorEastAsia" w:hAnsiTheme="minorEastAsia" w:hint="eastAsia"/>
          <w:sz w:val="16"/>
          <w:szCs w:val="16"/>
        </w:rPr>
        <w:t>年を経過した場合において、この法律の施行の状況を勘案し、必要があると認めるときは、この法律の規定について検討を加え、その結果に基づいて必要な措置を講ずるものとする。</w:t>
      </w:r>
    </w:p>
    <w:p w:rsidR="00C94F04" w:rsidRPr="00C63A84" w:rsidRDefault="00C94F04" w:rsidP="00C63A84">
      <w:pPr>
        <w:spacing w:line="180" w:lineRule="exact"/>
        <w:rPr>
          <w:rFonts w:asciiTheme="minorEastAsia" w:hAnsiTheme="minorEastAsia"/>
          <w:sz w:val="16"/>
          <w:szCs w:val="16"/>
        </w:rPr>
      </w:pPr>
    </w:p>
    <w:p w:rsidR="00DE2E0B" w:rsidRPr="00C63A84" w:rsidRDefault="00DE2E0B" w:rsidP="00C63A84">
      <w:pPr>
        <w:spacing w:line="180" w:lineRule="exact"/>
        <w:rPr>
          <w:rFonts w:asciiTheme="minorEastAsia" w:hAnsiTheme="minorEastAsia"/>
          <w:sz w:val="16"/>
          <w:szCs w:val="16"/>
        </w:rPr>
      </w:pPr>
    </w:p>
    <w:p w:rsidR="00DE2E0B" w:rsidRPr="00C63A84" w:rsidRDefault="00873D8C" w:rsidP="00C63A84">
      <w:pPr>
        <w:spacing w:line="180" w:lineRule="exact"/>
        <w:rPr>
          <w:rFonts w:asciiTheme="minorEastAsia" w:hAnsiTheme="minorEastAsia"/>
          <w:b/>
          <w:sz w:val="16"/>
          <w:szCs w:val="16"/>
        </w:rPr>
      </w:pPr>
      <w:r>
        <w:rPr>
          <w:rFonts w:asciiTheme="minorEastAsia" w:hAnsiTheme="minorEastAsia" w:hint="eastAsia"/>
          <w:b/>
          <w:bCs/>
          <w:sz w:val="16"/>
          <w:szCs w:val="16"/>
        </w:rPr>
        <w:t>衆議院</w:t>
      </w:r>
      <w:r w:rsidR="00DE2E0B" w:rsidRPr="00C63A84">
        <w:rPr>
          <w:rFonts w:asciiTheme="minorEastAsia" w:hAnsiTheme="minorEastAsia"/>
          <w:b/>
          <w:bCs/>
          <w:sz w:val="16"/>
          <w:szCs w:val="16"/>
        </w:rPr>
        <w:t>厚生労働委員会</w:t>
      </w:r>
      <w:r>
        <w:rPr>
          <w:rFonts w:asciiTheme="minorEastAsia" w:hAnsiTheme="minorEastAsia" w:hint="eastAsia"/>
          <w:b/>
          <w:bCs/>
          <w:sz w:val="16"/>
          <w:szCs w:val="16"/>
        </w:rPr>
        <w:t>における附帯決議</w:t>
      </w:r>
      <w:r w:rsidR="00DE2E0B" w:rsidRPr="00C63A84">
        <w:rPr>
          <w:rFonts w:asciiTheme="minorEastAsia" w:hAnsiTheme="minorEastAsia" w:hint="eastAsia"/>
          <w:b/>
          <w:sz w:val="16"/>
          <w:szCs w:val="16"/>
        </w:rPr>
        <w:t>（</w:t>
      </w:r>
      <w:r w:rsidRPr="00C63A84">
        <w:rPr>
          <w:rFonts w:asciiTheme="minorEastAsia" w:hAnsiTheme="minorEastAsia" w:hint="eastAsia"/>
          <w:b/>
          <w:bCs/>
          <w:sz w:val="16"/>
          <w:szCs w:val="16"/>
        </w:rPr>
        <w:t>平成25年</w:t>
      </w:r>
      <w:r w:rsidR="00D2166A">
        <w:rPr>
          <w:rFonts w:asciiTheme="minorEastAsia" w:hAnsiTheme="minorEastAsia" w:hint="eastAsia"/>
          <w:b/>
          <w:bCs/>
          <w:sz w:val="16"/>
          <w:szCs w:val="16"/>
        </w:rPr>
        <w:t>５</w:t>
      </w:r>
      <w:r w:rsidRPr="00C63A84">
        <w:rPr>
          <w:rFonts w:asciiTheme="minorEastAsia" w:hAnsiTheme="minorEastAsia" w:hint="eastAsia"/>
          <w:b/>
          <w:bCs/>
          <w:sz w:val="16"/>
          <w:szCs w:val="16"/>
        </w:rPr>
        <w:t>月31日</w:t>
      </w:r>
      <w:r w:rsidR="00DE2E0B" w:rsidRPr="00C63A84">
        <w:rPr>
          <w:rFonts w:asciiTheme="minorEastAsia" w:hAnsiTheme="minorEastAsia" w:hint="eastAsia"/>
          <w:b/>
          <w:sz w:val="16"/>
          <w:szCs w:val="16"/>
        </w:rPr>
        <w:t>）</w:t>
      </w:r>
    </w:p>
    <w:p w:rsidR="00C94F04" w:rsidRPr="00C63A84" w:rsidRDefault="00DE2E0B" w:rsidP="00C63A84">
      <w:pPr>
        <w:spacing w:line="180" w:lineRule="exact"/>
        <w:rPr>
          <w:rFonts w:asciiTheme="minorEastAsia" w:hAnsiTheme="minorEastAsia"/>
          <w:sz w:val="16"/>
          <w:szCs w:val="16"/>
        </w:rPr>
      </w:pPr>
      <w:r w:rsidRPr="00C63A84">
        <w:rPr>
          <w:rFonts w:asciiTheme="minorEastAsia" w:hAnsiTheme="minorEastAsia"/>
          <w:sz w:val="16"/>
          <w:szCs w:val="16"/>
        </w:rPr>
        <w:t xml:space="preserve">　政府は、子どもの貧困対策に関する大綱を作成するに際しては、貧困の状況にある子どもの置かれた状況を十分踏まえることが重要であることに鑑み、子どもの貧困対策に関し優れた見識を有する者や貧困の状況にある世帯に属する者、これらの者を支援する団体等、関係者の意見を会議で把握した上で、これを作成すること。</w:t>
      </w:r>
      <w:r w:rsidRPr="00C63A84">
        <w:rPr>
          <w:rFonts w:asciiTheme="minorEastAsia" w:hAnsiTheme="minorEastAsia"/>
          <w:sz w:val="16"/>
          <w:szCs w:val="16"/>
        </w:rPr>
        <w:br/>
        <w:t xml:space="preserve">　右決議する。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p>
    <w:p w:rsidR="00C94F04" w:rsidRPr="00873D8C" w:rsidRDefault="00C94F04" w:rsidP="00873D8C">
      <w:pPr>
        <w:spacing w:line="200" w:lineRule="exact"/>
        <w:jc w:val="center"/>
        <w:rPr>
          <w:rFonts w:asciiTheme="minorEastAsia" w:hAnsiTheme="minorEastAsia"/>
          <w:b/>
          <w:sz w:val="20"/>
          <w:szCs w:val="20"/>
          <w:shd w:val="pct15" w:color="auto" w:fill="FFFFFF"/>
        </w:rPr>
      </w:pPr>
      <w:r w:rsidRPr="00873D8C">
        <w:rPr>
          <w:rFonts w:asciiTheme="minorEastAsia" w:hAnsiTheme="minorEastAsia" w:hint="eastAsia"/>
          <w:b/>
          <w:sz w:val="20"/>
          <w:szCs w:val="20"/>
          <w:shd w:val="pct15" w:color="auto" w:fill="FFFFFF"/>
        </w:rPr>
        <w:t>障害を理由とする差別の解消の推進に関する法律</w:t>
      </w:r>
    </w:p>
    <w:p w:rsidR="00873D8C" w:rsidRPr="00C63A84" w:rsidRDefault="00873D8C" w:rsidP="00873D8C">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平成25年法律第65号</w:t>
      </w:r>
    </w:p>
    <w:p w:rsidR="00C94F04" w:rsidRPr="00873D8C"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第１章　総則</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障害者基本法（昭和45年法律第84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（定義）</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この法律において、次の各号に掲げる用語の意義は、それぞれ当該各号に定めるところによる。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社会的障壁　障害がある者にとって日常生活又は社会生活を営む上で障壁となるような社会における事物、制度、慣行、観念その他一切のものをいう。</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行政機関等　国の行政機関、独立行政法人等、地方公共団体（地方公営企業法（昭和27年法律第292号）第３章の規定の適用を受ける地方公共団体の経営する企業を除く。第七号、第10条及び附則第４条第１項において同じ。）及び地方独立行政法人をいう。</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四　国の行政機関　次に掲げる機関をいう。</w:t>
      </w:r>
    </w:p>
    <w:p w:rsidR="00C94F04" w:rsidRPr="00C63A84" w:rsidRDefault="00C94F04" w:rsidP="007C2DCE">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イ　法律の規定に基づき内閣に置かれる機関（内閣府を除く。）及び内閣の所轄の下に置かれる機関</w:t>
      </w:r>
    </w:p>
    <w:p w:rsidR="00C94F04" w:rsidRPr="00C63A84" w:rsidRDefault="00C94F04" w:rsidP="007C2DCE">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ロ　内閣府、宮内庁並びに内閣府設置法（平成11年法律第89号）第49条第１項及び第２項に規定する機関（これらの機関のうちニの政令で定める機関が置かれる機関にあっては、当該政令で定める機関を除く。）</w:t>
      </w:r>
    </w:p>
    <w:p w:rsidR="00C94F04" w:rsidRPr="00C63A84" w:rsidRDefault="00C94F04" w:rsidP="007C2DCE">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ハ　国家行政組織法（昭和23年法律第120号）第３条第２項</w:t>
      </w:r>
      <w:r w:rsidRPr="00C63A84">
        <w:rPr>
          <w:rFonts w:asciiTheme="minorEastAsia" w:hAnsiTheme="minorEastAsia" w:hint="eastAsia"/>
          <w:sz w:val="16"/>
          <w:szCs w:val="16"/>
        </w:rPr>
        <w:lastRenderedPageBreak/>
        <w:t>に規定する機関（ホの政令で定める機関が置かれる機関にあっては、当該政令で定める機関を除く。）</w:t>
      </w:r>
    </w:p>
    <w:p w:rsidR="00C94F04" w:rsidRPr="00C63A84" w:rsidRDefault="00C94F04" w:rsidP="007C2DCE">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ニ　内閣府設置法第39条及び第55条並びに宮内庁法（昭和22年法律第70号）第16条第２項の機関並びに内閣府設置法第40条及び第56条（宮内庁法第18条第１項において準用する場合を含む。）の特別の機関で、政令で定めるもの</w:t>
      </w:r>
    </w:p>
    <w:p w:rsidR="00C94F04" w:rsidRPr="00C63A84" w:rsidRDefault="00C94F04" w:rsidP="007C2DCE">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ホ　国家行政組織法第８条の２の施設等機関及び同法第８条の３の特別の機関で、政令で定めるもの</w:t>
      </w:r>
    </w:p>
    <w:p w:rsidR="00C94F04" w:rsidRPr="00C63A8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ヘ　会計検査院</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五　独立行政法人等　次に掲げる法人をいう。</w:t>
      </w:r>
    </w:p>
    <w:p w:rsidR="00C94F04" w:rsidRPr="00C63A84" w:rsidRDefault="00C94F04" w:rsidP="007C2DCE">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イ　独立行政法人（独立行政法人通則法（平成11年法律第103号）第２条第１項に規定する独立行政法人をいう。ロにおいて同じ。）</w:t>
      </w:r>
    </w:p>
    <w:p w:rsidR="00C94F04" w:rsidRPr="00C63A84" w:rsidRDefault="00C94F04" w:rsidP="007C2DCE">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六　地方独立行政法人　地方独立行政法人法（平成15年法律第118号）第２条第１項に規定する地方独立行政法人（同法第21条第３号に掲げる業務を行うものを除く。）をいう。</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七　事業者　商業その他の事業を行う者（国、独立行政法人等、地方公共団体及び地方独立行政法人を除く。）をいう。</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（国及び地方公共団体の責務）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国及び地方公共団体は、この法律の趣旨にのっとり、障害を理由とする差別の解消の推進に関して必要な施策を策定し、及びこれを実施しなければならない。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（国民の責務）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国民は、第１条に規定する社会を実現する上で障害を理由とする差別の解消が重要であることに鑑み、障害を理由とする差別の解消の推進に寄与するよう努めなければならない。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（社会的障壁の除去の実施についての必要かつ合理的な配慮に関する環境の整備）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第２章　障害を理由とする差別の解消の推進に関する基本方針</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政府は、障害を理由とする差別の解消の推進に関する施策を総合的かつ一体的に実施するため、障害を理由とする差別の解消の推進に関する基本方針（以下「基本方針」という。）を定めなければならない。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基本方針は、次に掲げる事項について定めるものとする。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障害を理由とする差別の解消の推進に関する施策に関する基本的な方向</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行政機関等が講ずべき障害を理由とする差別を解消するための措置に関する基本的な事項</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事業者が講ずべき障害を理由とする差別を解消するための措置に関する基本的な事項</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四　その他障害を理由とする差別の解消の推進に関する施策に関する重要事項</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内閣総理大臣は、基本方針の案を作成し、閣議の決定を求めなければならない。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内閣総理大臣は、第３項の規定による閣議の決定があったときは、遅滞なく、基本方針を公表しなければならない。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６　前３項の規定は、基本方針の変更について準用する。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第３章　行政機関等及び事業者における障害を理由とする差別を解消するための措置</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（行政機関等における障害を理由とする差別の禁止）</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行政機関等は、その事務又は事業を行うに当たり、障害を理由として障害者でない者と不当な差別的取扱いをすることにより、障害者の権利利益を侵害してはならない。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（事業者における障害を理由とする差別の禁止）</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第８条</w:t>
      </w:r>
      <w:r w:rsidRPr="00C63A84">
        <w:rPr>
          <w:rFonts w:asciiTheme="minorEastAsia" w:hAnsiTheme="minorEastAsia" w:hint="eastAsia"/>
          <w:sz w:val="16"/>
          <w:szCs w:val="16"/>
        </w:rPr>
        <w:t xml:space="preserve">　事業者は、その事業を行うに当たり、障害を理由として障害者でない者と不当な差別的取扱いをすることにより、障害者の権利利益を侵害してはならない。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事業者は、その事業を行うに当たり、障害者から現に社会的障壁の除去を必要としている旨の意思の表明があった場合において、その実施に伴う負担が過重でないときは、障害者の権利</w:t>
      </w:r>
      <w:r w:rsidRPr="00C63A84">
        <w:rPr>
          <w:rFonts w:asciiTheme="minorEastAsia" w:hAnsiTheme="minorEastAsia" w:hint="eastAsia"/>
          <w:sz w:val="16"/>
          <w:szCs w:val="16"/>
        </w:rPr>
        <w:lastRenderedPageBreak/>
        <w:t>利益を侵害することとならないよう、当該障害者の性別、年齢及び障害の状態に応じて、社会的障壁の除去の実施について必要かつ合理的な配慮をするように努めなければならない。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（国等職員対応要領）</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第９条</w:t>
      </w:r>
      <w:r w:rsidRPr="00C63A84">
        <w:rPr>
          <w:rFonts w:asciiTheme="minorEastAsia" w:hAnsiTheme="minorEastAsia" w:hint="eastAsia"/>
          <w:sz w:val="16"/>
          <w:szCs w:val="16"/>
        </w:rPr>
        <w:t xml:space="preserve">　国の行政機関の長及び独立行政法人等は、基本方針に即して、第７条に規定する事項に関し、当該国の行政機関及び独立行政法人等の職員が適切に対応するために必要な要領（以下この条及び附則第３条において「国等職員対応要領」という。）を定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国の行政機関の長及び独立行政法人等は、国等職員対応要領を定めようとするときは、あらかじめ、障害者その他の関係者の意見を反映させるために必要な措置を講じなければならない。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国の行政機関の長及び独立行政法人等は、国等職員対応要領を定めたときは、遅滞なく、これを公表しなければならない。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前二項の規定は、国等職員対応要領の変更について準用する。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（地方公共団体等職員対応要領）</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第10条</w:t>
      </w:r>
      <w:r w:rsidRPr="00C63A84">
        <w:rPr>
          <w:rFonts w:asciiTheme="minorEastAsia" w:hAnsiTheme="minorEastAsia" w:hint="eastAsia"/>
          <w:sz w:val="16"/>
          <w:szCs w:val="16"/>
        </w:rPr>
        <w:t xml:space="preserve">　地方公共団体の機関及び地方独立行政法人は、基本方針に即して、第７条に規定する事項に関し、当該地方公共団体の機関及び地方独立行政法人の職員が適切に対応するために必要な要領（以下この条及び附則第４条において「地方公共団体等職員対応要領」という。）を定めるよう努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地方公共団体の機関及び地方独立行政法人は、地方公共団体等職員対応要領を定めようとするときは、あらかじめ、障害</w:t>
      </w:r>
      <w:r w:rsidR="002E55A9" w:rsidRPr="00C63A84">
        <w:rPr>
          <w:rFonts w:asciiTheme="minorEastAsia" w:hAnsiTheme="minorEastAsia" w:hint="eastAsia"/>
          <w:sz w:val="16"/>
          <w:szCs w:val="16"/>
        </w:rPr>
        <w:t xml:space="preserve">　</w:t>
      </w:r>
      <w:r w:rsidRPr="00C63A84">
        <w:rPr>
          <w:rFonts w:asciiTheme="minorEastAsia" w:hAnsiTheme="minorEastAsia" w:hint="eastAsia"/>
          <w:sz w:val="16"/>
          <w:szCs w:val="16"/>
        </w:rPr>
        <w:t>者その他の関係者の意見を反映させるために必要な措置を講ずるよう努めなければならない。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地方公共団体の機関及び地方独立行政法人は、地方公共団体等職員対応要領を定めたときは、遅滞なく、これを公表するよう努めなければならない。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国は、地方公共団体の機関及び地方独立行政法人による地方公共団体等職員対応要領の作成に協力しなければならない。</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前三項の規定は、地方公共団体等職員対応要領の変更について準用する。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（事業者のための対応指針）</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第11条</w:t>
      </w:r>
      <w:r w:rsidRPr="00C63A84">
        <w:rPr>
          <w:rFonts w:asciiTheme="minorEastAsia" w:hAnsiTheme="minorEastAsia" w:hint="eastAsia"/>
          <w:sz w:val="16"/>
          <w:szCs w:val="16"/>
        </w:rPr>
        <w:t xml:space="preserve">　主務大臣は、基本方針に即して、第８条に規定する事項に関し、事業者が適切に対応するために必要な指針（以下「対応指針」という。）を定めるものとする。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第９条第２項から第４項までの規定は、対応指針について準用する。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（報告の徴収並びに助言、指導及び勧告）</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第12条</w:t>
      </w:r>
      <w:r w:rsidRPr="00C63A84">
        <w:rPr>
          <w:rFonts w:asciiTheme="minorEastAsia" w:hAnsiTheme="minorEastAsia" w:hint="eastAsia"/>
          <w:sz w:val="16"/>
          <w:szCs w:val="16"/>
        </w:rPr>
        <w:t xml:space="preserve">　主務大臣は、第８条の規定の施行に関し、特に必要があると認めるときは、対応指針に定める事項について、当該事業者に対し、報告を求め、又は助言、指導若しくは勧告をすることができる。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（事業主による措置に関する特例）</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第13条</w:t>
      </w:r>
      <w:r w:rsidRPr="00C63A84">
        <w:rPr>
          <w:rFonts w:asciiTheme="minorEastAsia" w:hAnsiTheme="minorEastAsia" w:hint="eastAsia"/>
          <w:sz w:val="16"/>
          <w:szCs w:val="16"/>
        </w:rPr>
        <w:t xml:space="preserve">　行政機関等及び事業者が事業主としての立場で労働者に対して行う障害を理由とする差別を解消するための措置については、障害者の雇用の促進等に関する法律（昭和35年法律第123号）の定めるところによ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第４章　障害を理由とする差別を解消するための支援措置</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（相談及び紛争の防止等のための体制の整備）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第14条</w:t>
      </w:r>
      <w:r w:rsidRPr="00C63A84">
        <w:rPr>
          <w:rFonts w:asciiTheme="minorEastAsia" w:hAnsiTheme="minorEastAsia" w:hint="eastAsia"/>
          <w:sz w:val="16"/>
          <w:szCs w:val="16"/>
        </w:rPr>
        <w:t xml:space="preserve">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（啓発活動）</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第15条</w:t>
      </w:r>
      <w:r w:rsidRPr="00C63A84">
        <w:rPr>
          <w:rFonts w:asciiTheme="minorEastAsia" w:hAnsiTheme="minorEastAsia" w:hint="eastAsia"/>
          <w:sz w:val="16"/>
          <w:szCs w:val="16"/>
        </w:rPr>
        <w:t xml:space="preserve">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（情報の収集、整理及び提供）</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第16条</w:t>
      </w:r>
      <w:r w:rsidRPr="00C63A84">
        <w:rPr>
          <w:rFonts w:asciiTheme="minorEastAsia" w:hAnsiTheme="minorEastAsia" w:hint="eastAsia"/>
          <w:sz w:val="16"/>
          <w:szCs w:val="16"/>
        </w:rPr>
        <w:t xml:space="preserve">　国は、障害を理由とする差別を解消するための取組に資するよう、国内外における障害を理由とする差別及びその解消のための取組に関する情報の収集、整理及び提供を行うものとする。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（障害者差別解消支援地域協議会）</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第17条</w:t>
      </w:r>
      <w:r w:rsidRPr="00C63A84">
        <w:rPr>
          <w:rFonts w:asciiTheme="minorEastAsia" w:hAnsiTheme="minorEastAsia" w:hint="eastAsia"/>
          <w:sz w:val="16"/>
          <w:szCs w:val="16"/>
        </w:rPr>
        <w:t xml:space="preserve">　国及び地方公共団体の機関であって、医療、介護、教育その他の障害者の自立と社会参加に関連する分野の事務に従事するもの（以下この項及び次条第２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前項の規定により協議会を組織する国及び地方公共団体の機関は、必要があると認めるときは、協議会に次に掲げる者を構成員として加えることができる。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特定非営利活動促進法（平成10年法律第７号）第２条第２項に規定する特定非営利活動法人その他の団体</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lastRenderedPageBreak/>
        <w:t>二　学識経験者</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三　その他当該国及び地方公共団体の機関が必要と認める者</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（協議会の事務等）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第18条</w:t>
      </w:r>
      <w:r w:rsidRPr="00C63A84">
        <w:rPr>
          <w:rFonts w:asciiTheme="minorEastAsia" w:hAnsiTheme="minorEastAsia" w:hint="eastAsia"/>
          <w:sz w:val="16"/>
          <w:szCs w:val="16"/>
        </w:rPr>
        <w:t xml:space="preserve">　協議会は、前条第１項の目的を達するため、必要な情報を交換するとともに、障害者からの相談及び当該相談に係る事例を踏まえた障害を理由とする差別を解消するための取組に関する協議を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関係機関及び前条第２項の構成員（次項において「構成機関等」という。）は、前項の協議の結果に基づき、当該相談に係る事例を踏まえた障害を理由とする差別を解消するための取組を行うものとする。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協議会は、第１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協議会の庶務は、協議会を構成する地方公共団体において処理する。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５　協議会が組織されたときは、当該地方公共団体は、内閣府令で定めるところにより、その旨を公表しなければならない。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（秘密保持義務）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第19条</w:t>
      </w:r>
      <w:r w:rsidRPr="00C63A84">
        <w:rPr>
          <w:rFonts w:asciiTheme="minorEastAsia" w:hAnsiTheme="minorEastAsia" w:hint="eastAsia"/>
          <w:sz w:val="16"/>
          <w:szCs w:val="16"/>
        </w:rPr>
        <w:t xml:space="preserve">　協議会の事務に従事する者又は協議会の事務に従事していた者は、正当な理由なく、協議会の事務に関して知り得た秘密を漏らしてはならない。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（協議会の定める事項）</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第20条</w:t>
      </w:r>
      <w:r w:rsidRPr="00C63A84">
        <w:rPr>
          <w:rFonts w:asciiTheme="minorEastAsia" w:hAnsiTheme="minorEastAsia" w:hint="eastAsia"/>
          <w:sz w:val="16"/>
          <w:szCs w:val="16"/>
        </w:rPr>
        <w:t xml:space="preserve">　前三条に定めるもののほか、協議会の組織及び運営に関し必要な事項は、協議会が定める。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第５章　雑則</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（主務大臣）</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第21条</w:t>
      </w:r>
      <w:r w:rsidRPr="00C63A84">
        <w:rPr>
          <w:rFonts w:asciiTheme="minorEastAsia" w:hAnsiTheme="minorEastAsia" w:hint="eastAsia"/>
          <w:sz w:val="16"/>
          <w:szCs w:val="16"/>
        </w:rPr>
        <w:t xml:space="preserve">　この法律における主務大臣は、対応指針の対象となる事業者の事業を所管する大臣又は国家公安委員会とする。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（地方公共団体が処理する事務）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第22条</w:t>
      </w:r>
      <w:r w:rsidRPr="00C63A84">
        <w:rPr>
          <w:rFonts w:asciiTheme="minorEastAsia" w:hAnsiTheme="minorEastAsia" w:hint="eastAsia"/>
          <w:sz w:val="16"/>
          <w:szCs w:val="16"/>
        </w:rPr>
        <w:t xml:space="preserve">　第12条に規定する主務大臣の権限に属する事務は、政令で定めるところにより、地方公共団体の長その他の執行機関が行うこととすることができる。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（権限の委任）</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第23条</w:t>
      </w:r>
      <w:r w:rsidRPr="00C63A84">
        <w:rPr>
          <w:rFonts w:asciiTheme="minorEastAsia" w:hAnsiTheme="minorEastAsia" w:hint="eastAsia"/>
          <w:sz w:val="16"/>
          <w:szCs w:val="16"/>
        </w:rPr>
        <w:t xml:space="preserve">　この法律の規定により主務大臣の権限に属する事項は、政令で定めるところにより、その所属の職員に委任することができる。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（政令への委任）</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第24条</w:t>
      </w:r>
      <w:r w:rsidRPr="00C63A84">
        <w:rPr>
          <w:rFonts w:asciiTheme="minorEastAsia" w:hAnsiTheme="minorEastAsia" w:hint="eastAsia"/>
          <w:sz w:val="16"/>
          <w:szCs w:val="16"/>
        </w:rPr>
        <w:t xml:space="preserve">　この法律に定めるもののほか、この法律の実施のため必要な事項は、政令で定める。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第６章　罰則</w:t>
      </w:r>
    </w:p>
    <w:p w:rsidR="00C94F04" w:rsidRPr="00C63A84" w:rsidRDefault="00C94F04" w:rsidP="00C63A84">
      <w:pPr>
        <w:spacing w:line="180" w:lineRule="exact"/>
        <w:rPr>
          <w:rFonts w:asciiTheme="minorEastAsia" w:hAnsiTheme="minorEastAsia"/>
          <w:b/>
          <w:sz w:val="16"/>
          <w:szCs w:val="16"/>
        </w:rPr>
      </w:pP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第25条</w:t>
      </w:r>
      <w:r w:rsidRPr="00C63A84">
        <w:rPr>
          <w:rFonts w:asciiTheme="minorEastAsia" w:hAnsiTheme="minorEastAsia" w:hint="eastAsia"/>
          <w:sz w:val="16"/>
          <w:szCs w:val="16"/>
        </w:rPr>
        <w:t xml:space="preserve">　第</w:t>
      </w:r>
      <w:r w:rsidR="009122BA" w:rsidRPr="00C63A84">
        <w:rPr>
          <w:rFonts w:asciiTheme="minorEastAsia" w:hAnsiTheme="minorEastAsia" w:hint="eastAsia"/>
          <w:sz w:val="16"/>
          <w:szCs w:val="16"/>
        </w:rPr>
        <w:t>第19条の規定に違反した者は、１年以下の懲役又は50万円以下の罰金に処する。</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第26条</w:t>
      </w:r>
      <w:r w:rsidRPr="00C63A84">
        <w:rPr>
          <w:rFonts w:asciiTheme="minorEastAsia" w:hAnsiTheme="minorEastAsia" w:hint="eastAsia"/>
          <w:sz w:val="16"/>
          <w:szCs w:val="16"/>
        </w:rPr>
        <w:t xml:space="preserve">　</w:t>
      </w:r>
      <w:r w:rsidR="009122BA" w:rsidRPr="00C63A84">
        <w:rPr>
          <w:rFonts w:asciiTheme="minorEastAsia" w:hAnsiTheme="minorEastAsia" w:hint="eastAsia"/>
          <w:sz w:val="16"/>
          <w:szCs w:val="16"/>
        </w:rPr>
        <w:t>第12条の規定による報告をせず、又は虚偽の報告をした者は、20万円以下の過料に処する。</w:t>
      </w:r>
    </w:p>
    <w:p w:rsidR="002E55A9" w:rsidRPr="00C63A84" w:rsidRDefault="002E55A9" w:rsidP="007C2DCE">
      <w:pPr>
        <w:spacing w:line="180" w:lineRule="exact"/>
        <w:ind w:left="156" w:hangingChars="100" w:hanging="156"/>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附則　抄 </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この法律は、平成28年４月１日から施行する。ただし、次条から附則第</w:t>
      </w:r>
      <w:r w:rsidR="009122BA" w:rsidRPr="00C63A84">
        <w:rPr>
          <w:rFonts w:asciiTheme="minorEastAsia" w:hAnsiTheme="minorEastAsia" w:hint="eastAsia"/>
          <w:sz w:val="16"/>
          <w:szCs w:val="16"/>
        </w:rPr>
        <w:t>６</w:t>
      </w:r>
      <w:r w:rsidRPr="00C63A84">
        <w:rPr>
          <w:rFonts w:asciiTheme="minorEastAsia" w:hAnsiTheme="minorEastAsia" w:hint="eastAsia"/>
          <w:sz w:val="16"/>
          <w:szCs w:val="16"/>
        </w:rPr>
        <w:t>条までの規定は、公布の日から施行する。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（基本方針に関する経過措置）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政府は、この法律の施行前においても、第６条の規定の例により、基本方針を定めることができる。この場合において、内閣総理大臣は、この法律の施行前においても、同条の規定の例により、これを公表する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前項の規定により定められた基本方針は、この法律の施行の日において第６条の規定により定められたものとみなす。</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（国等職員対応要領に関する経過措置）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国の行政機関の長及び独立行政法人等は、この法律の施行前においても、第９条の規定の例により、国等職員対応要領を定め、これを公表することができる。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前項の規定により定められた国等職員対応要領は、この法律の施行の日において第９条の規定により定められたものとみなす。</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（地方公共団体等職員対応要領に関する経過措置）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地方公共団体の機関及び地方独立行政法人は、この法律の施行前においても、第10条の規定の例により、地方公共団体等職員対応要領を定め、これを公表することができる。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前項の規定により定められた地方公共団体等職員対応要領は、この法律の施行の日において第10条の規定により定められたものとみなす。</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（対応指針に関する経過措置）</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主務大臣は、この法律の施行前においても、第11条の規</w:t>
      </w:r>
      <w:r w:rsidRPr="00C63A84">
        <w:rPr>
          <w:rFonts w:asciiTheme="minorEastAsia" w:hAnsiTheme="minorEastAsia" w:hint="eastAsia"/>
          <w:sz w:val="16"/>
          <w:szCs w:val="16"/>
        </w:rPr>
        <w:lastRenderedPageBreak/>
        <w:t>定の例により、対応指針を定め、これを公表することができる。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前項の規定により定められた対応指針は、この法律の施行の日において第11条の規定により定められたものとみなす。</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（政令への委任）</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この附則に規定するもののほか、この法律の施行に関し必要な経過措置は、政令で定める。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（検討）</w:t>
      </w:r>
    </w:p>
    <w:p w:rsidR="00C94F0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政府は、この法律の施行後</w:t>
      </w:r>
      <w:r w:rsidR="009122BA" w:rsidRPr="00C63A84">
        <w:rPr>
          <w:rFonts w:asciiTheme="minorEastAsia" w:hAnsiTheme="minorEastAsia" w:hint="eastAsia"/>
          <w:sz w:val="16"/>
          <w:szCs w:val="16"/>
        </w:rPr>
        <w:t>３</w:t>
      </w:r>
      <w:r w:rsidRPr="00C63A84">
        <w:rPr>
          <w:rFonts w:asciiTheme="minorEastAsia" w:hAnsiTheme="minorEastAsia" w:hint="eastAsia"/>
          <w:sz w:val="16"/>
          <w:szCs w:val="16"/>
        </w:rPr>
        <w:t>年を経過した場合において、第８条第２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210016" w:rsidRPr="00210016" w:rsidRDefault="00210016" w:rsidP="00210016">
      <w:pPr>
        <w:spacing w:line="180" w:lineRule="exact"/>
        <w:ind w:left="156" w:hangingChars="100" w:hanging="156"/>
        <w:rPr>
          <w:rFonts w:asciiTheme="minorEastAsia" w:hAnsiTheme="minorEastAsia"/>
          <w:sz w:val="16"/>
          <w:szCs w:val="16"/>
        </w:rPr>
      </w:pPr>
      <w:r w:rsidRPr="00210016">
        <w:rPr>
          <w:rFonts w:asciiTheme="minorEastAsia" w:hAnsiTheme="minorEastAsia" w:hint="eastAsia"/>
          <w:sz w:val="16"/>
          <w:szCs w:val="16"/>
        </w:rPr>
        <w:t>（障害者基本法の一部改正）</w:t>
      </w:r>
    </w:p>
    <w:p w:rsidR="00210016" w:rsidRPr="00210016" w:rsidRDefault="00210016" w:rsidP="00210016">
      <w:pPr>
        <w:spacing w:line="180" w:lineRule="exact"/>
        <w:ind w:left="157" w:hangingChars="100" w:hanging="157"/>
        <w:rPr>
          <w:rFonts w:asciiTheme="minorEastAsia" w:hAnsiTheme="minorEastAsia"/>
          <w:sz w:val="16"/>
          <w:szCs w:val="16"/>
        </w:rPr>
      </w:pPr>
      <w:r w:rsidRPr="00210016">
        <w:rPr>
          <w:rFonts w:asciiTheme="minorEastAsia" w:hAnsiTheme="minorEastAsia" w:hint="eastAsia"/>
          <w:b/>
          <w:sz w:val="16"/>
          <w:szCs w:val="16"/>
        </w:rPr>
        <w:t>第八条</w:t>
      </w:r>
      <w:r w:rsidRPr="00210016">
        <w:rPr>
          <w:rFonts w:asciiTheme="minorEastAsia" w:hAnsiTheme="minorEastAsia" w:hint="eastAsia"/>
          <w:sz w:val="16"/>
          <w:szCs w:val="16"/>
        </w:rPr>
        <w:t xml:space="preserve">　障害者基本法の一部を次のように改正する。</w:t>
      </w:r>
    </w:p>
    <w:p w:rsidR="00210016" w:rsidRPr="00210016" w:rsidRDefault="00210016" w:rsidP="00210016">
      <w:pPr>
        <w:spacing w:line="180" w:lineRule="exact"/>
        <w:ind w:leftChars="100" w:left="206"/>
        <w:rPr>
          <w:rFonts w:asciiTheme="minorEastAsia" w:hAnsiTheme="minorEastAsia"/>
          <w:sz w:val="16"/>
          <w:szCs w:val="16"/>
        </w:rPr>
      </w:pPr>
      <w:r w:rsidRPr="00210016">
        <w:rPr>
          <w:rFonts w:asciiTheme="minorEastAsia" w:hAnsiTheme="minorEastAsia" w:hint="eastAsia"/>
          <w:sz w:val="16"/>
          <w:szCs w:val="16"/>
        </w:rPr>
        <w:t>第三十二条第二項に次の一号を加える。</w:t>
      </w:r>
    </w:p>
    <w:p w:rsidR="00210016" w:rsidRPr="00210016" w:rsidRDefault="00210016" w:rsidP="00210016">
      <w:pPr>
        <w:spacing w:line="180" w:lineRule="exact"/>
        <w:ind w:leftChars="100" w:left="206"/>
        <w:rPr>
          <w:rFonts w:asciiTheme="minorEastAsia" w:hAnsiTheme="minorEastAsia"/>
          <w:sz w:val="16"/>
          <w:szCs w:val="16"/>
        </w:rPr>
      </w:pPr>
      <w:r w:rsidRPr="00210016">
        <w:rPr>
          <w:rFonts w:asciiTheme="minorEastAsia" w:hAnsiTheme="minorEastAsia" w:hint="eastAsia"/>
          <w:sz w:val="16"/>
          <w:szCs w:val="16"/>
        </w:rPr>
        <w:t>四　障害を理由とする差別の解消の推進に関する法律（平成二十五年法律第六十五号）の規定によりその権限に属させられた事項を処理すること。</w:t>
      </w:r>
    </w:p>
    <w:p w:rsidR="00210016" w:rsidRPr="00210016" w:rsidRDefault="00210016" w:rsidP="00210016">
      <w:pPr>
        <w:spacing w:line="180" w:lineRule="exact"/>
        <w:ind w:left="156" w:hangingChars="100" w:hanging="156"/>
        <w:rPr>
          <w:rFonts w:asciiTheme="minorEastAsia" w:hAnsiTheme="minorEastAsia"/>
          <w:sz w:val="16"/>
          <w:szCs w:val="16"/>
        </w:rPr>
      </w:pPr>
      <w:r w:rsidRPr="00210016">
        <w:rPr>
          <w:rFonts w:asciiTheme="minorEastAsia" w:hAnsiTheme="minorEastAsia" w:hint="eastAsia"/>
          <w:sz w:val="16"/>
          <w:szCs w:val="16"/>
        </w:rPr>
        <w:t>（内閣府設置法の一部改正）</w:t>
      </w:r>
    </w:p>
    <w:p w:rsidR="00210016" w:rsidRPr="00210016" w:rsidRDefault="00210016" w:rsidP="00210016">
      <w:pPr>
        <w:spacing w:line="180" w:lineRule="exact"/>
        <w:ind w:left="157" w:hangingChars="100" w:hanging="157"/>
        <w:rPr>
          <w:rFonts w:asciiTheme="minorEastAsia" w:hAnsiTheme="minorEastAsia"/>
          <w:sz w:val="16"/>
          <w:szCs w:val="16"/>
        </w:rPr>
      </w:pPr>
      <w:r w:rsidRPr="00210016">
        <w:rPr>
          <w:rFonts w:asciiTheme="minorEastAsia" w:hAnsiTheme="minorEastAsia" w:hint="eastAsia"/>
          <w:b/>
          <w:sz w:val="16"/>
          <w:szCs w:val="16"/>
        </w:rPr>
        <w:t>第九条</w:t>
      </w:r>
      <w:r w:rsidRPr="00210016">
        <w:rPr>
          <w:rFonts w:asciiTheme="minorEastAsia" w:hAnsiTheme="minorEastAsia" w:hint="eastAsia"/>
          <w:sz w:val="16"/>
          <w:szCs w:val="16"/>
        </w:rPr>
        <w:t xml:space="preserve">　内閣府設置法の一部を次のように改正する。</w:t>
      </w:r>
    </w:p>
    <w:p w:rsidR="00210016" w:rsidRPr="00210016" w:rsidRDefault="00210016" w:rsidP="00210016">
      <w:pPr>
        <w:spacing w:line="180" w:lineRule="exact"/>
        <w:ind w:leftChars="100" w:left="206"/>
        <w:rPr>
          <w:rFonts w:asciiTheme="minorEastAsia" w:hAnsiTheme="minorEastAsia"/>
          <w:sz w:val="16"/>
          <w:szCs w:val="16"/>
        </w:rPr>
      </w:pPr>
      <w:r w:rsidRPr="00210016">
        <w:rPr>
          <w:rFonts w:asciiTheme="minorEastAsia" w:hAnsiTheme="minorEastAsia" w:hint="eastAsia"/>
          <w:sz w:val="16"/>
          <w:szCs w:val="16"/>
        </w:rPr>
        <w:t>第四条第三項第四十四号の次に次の一号を加える。</w:t>
      </w:r>
    </w:p>
    <w:p w:rsidR="00210016" w:rsidRPr="00C63A84" w:rsidRDefault="00210016" w:rsidP="00210016">
      <w:pPr>
        <w:spacing w:line="180" w:lineRule="exact"/>
        <w:ind w:leftChars="100" w:left="206"/>
        <w:rPr>
          <w:rFonts w:asciiTheme="minorEastAsia" w:hAnsiTheme="minorEastAsia"/>
          <w:sz w:val="16"/>
          <w:szCs w:val="16"/>
        </w:rPr>
      </w:pPr>
      <w:r w:rsidRPr="00210016">
        <w:rPr>
          <w:rFonts w:asciiTheme="minorEastAsia" w:hAnsiTheme="minorEastAsia" w:hint="eastAsia"/>
          <w:sz w:val="16"/>
          <w:szCs w:val="16"/>
        </w:rPr>
        <w:t>四十四の二　障害を理由とする差別の解消の推進に関する基本方針（障害を理由とする差別の解消の推進に関する法律（平成二十五年法律第六十五号）第六条第一項に規定するものをい</w:t>
      </w:r>
    </w:p>
    <w:p w:rsidR="00BB1789" w:rsidRPr="00C63A84" w:rsidRDefault="00BB1789" w:rsidP="007C2DCE">
      <w:pPr>
        <w:spacing w:line="180" w:lineRule="exact"/>
        <w:ind w:left="156" w:hangingChars="100" w:hanging="156"/>
        <w:rPr>
          <w:rFonts w:asciiTheme="minorEastAsia" w:hAnsiTheme="minorEastAsia"/>
          <w:sz w:val="16"/>
          <w:szCs w:val="16"/>
        </w:rPr>
      </w:pPr>
    </w:p>
    <w:p w:rsidR="00694D6C" w:rsidRPr="00C63A84" w:rsidRDefault="00694D6C" w:rsidP="007C2DCE">
      <w:pPr>
        <w:spacing w:line="180" w:lineRule="exact"/>
        <w:ind w:left="156" w:hangingChars="100" w:hanging="156"/>
        <w:rPr>
          <w:rFonts w:asciiTheme="minorEastAsia" w:hAnsiTheme="minorEastAsia"/>
          <w:sz w:val="16"/>
          <w:szCs w:val="16"/>
        </w:rPr>
      </w:pPr>
    </w:p>
    <w:p w:rsidR="00694D6C" w:rsidRPr="00C63A84" w:rsidRDefault="00694D6C" w:rsidP="007C2DCE">
      <w:pPr>
        <w:spacing w:line="180" w:lineRule="exact"/>
        <w:ind w:left="157" w:hangingChars="100" w:hanging="157"/>
        <w:rPr>
          <w:rFonts w:asciiTheme="minorEastAsia" w:hAnsiTheme="minorEastAsia"/>
          <w:b/>
          <w:sz w:val="16"/>
          <w:szCs w:val="16"/>
        </w:rPr>
      </w:pPr>
      <w:r w:rsidRPr="00C63A84">
        <w:rPr>
          <w:rFonts w:asciiTheme="minorEastAsia" w:hAnsiTheme="minorEastAsia" w:hint="eastAsia"/>
          <w:b/>
          <w:bCs/>
          <w:sz w:val="16"/>
          <w:szCs w:val="16"/>
        </w:rPr>
        <w:t>衆議院内閣</w:t>
      </w:r>
      <w:r w:rsidRPr="00C63A84">
        <w:rPr>
          <w:rFonts w:asciiTheme="minorEastAsia" w:hAnsiTheme="minorEastAsia" w:hint="eastAsia"/>
          <w:b/>
          <w:sz w:val="16"/>
          <w:szCs w:val="16"/>
        </w:rPr>
        <w:t>委員会</w:t>
      </w:r>
      <w:r w:rsidR="00FB7911">
        <w:rPr>
          <w:rFonts w:asciiTheme="minorEastAsia" w:hAnsiTheme="minorEastAsia" w:hint="eastAsia"/>
          <w:b/>
          <w:sz w:val="16"/>
          <w:szCs w:val="16"/>
        </w:rPr>
        <w:t>における</w:t>
      </w:r>
      <w:r w:rsidRPr="00C63A84">
        <w:rPr>
          <w:rFonts w:asciiTheme="minorEastAsia" w:hAnsiTheme="minorEastAsia" w:hint="eastAsia"/>
          <w:b/>
          <w:bCs/>
          <w:sz w:val="16"/>
          <w:szCs w:val="16"/>
        </w:rPr>
        <w:t>附帯決議</w:t>
      </w:r>
      <w:r w:rsidRPr="00C63A84">
        <w:rPr>
          <w:rFonts w:asciiTheme="minorEastAsia" w:hAnsiTheme="minorEastAsia" w:hint="eastAsia"/>
          <w:b/>
          <w:sz w:val="16"/>
          <w:szCs w:val="16"/>
        </w:rPr>
        <w:t>（</w:t>
      </w:r>
      <w:r w:rsidR="00FB7911" w:rsidRPr="00C63A84">
        <w:rPr>
          <w:rFonts w:asciiTheme="minorEastAsia" w:hAnsiTheme="minorEastAsia" w:hint="eastAsia"/>
          <w:b/>
          <w:bCs/>
          <w:sz w:val="16"/>
          <w:szCs w:val="16"/>
        </w:rPr>
        <w:t>平成25年</w:t>
      </w:r>
      <w:r w:rsidR="00D2166A">
        <w:rPr>
          <w:rFonts w:asciiTheme="minorEastAsia" w:hAnsiTheme="minorEastAsia" w:hint="eastAsia"/>
          <w:b/>
          <w:bCs/>
          <w:sz w:val="16"/>
          <w:szCs w:val="16"/>
        </w:rPr>
        <w:t>５</w:t>
      </w:r>
      <w:r w:rsidR="00FB7911" w:rsidRPr="00C63A84">
        <w:rPr>
          <w:rFonts w:asciiTheme="minorEastAsia" w:hAnsiTheme="minorEastAsia" w:hint="eastAsia"/>
          <w:b/>
          <w:bCs/>
          <w:sz w:val="16"/>
          <w:szCs w:val="16"/>
        </w:rPr>
        <w:t>月29日</w:t>
      </w:r>
      <w:r w:rsidRPr="00C63A84">
        <w:rPr>
          <w:rFonts w:asciiTheme="minorEastAsia" w:hAnsiTheme="minorEastAsia" w:hint="eastAsia"/>
          <w:b/>
          <w:sz w:val="16"/>
          <w:szCs w:val="16"/>
        </w:rPr>
        <w:t>）</w:t>
      </w:r>
    </w:p>
    <w:p w:rsidR="00694D6C" w:rsidRPr="00C63A84" w:rsidRDefault="00694D6C" w:rsidP="00FB7911">
      <w:pPr>
        <w:spacing w:line="180" w:lineRule="exact"/>
        <w:ind w:firstLineChars="100" w:firstLine="156"/>
        <w:rPr>
          <w:rFonts w:asciiTheme="minorEastAsia" w:hAnsiTheme="minorEastAsia"/>
          <w:sz w:val="16"/>
          <w:szCs w:val="16"/>
        </w:rPr>
      </w:pPr>
      <w:r w:rsidRPr="00C63A84">
        <w:rPr>
          <w:rFonts w:asciiTheme="minorEastAsia" w:hAnsiTheme="minorEastAsia"/>
          <w:sz w:val="16"/>
          <w:szCs w:val="16"/>
        </w:rPr>
        <w:t>政府は、本法の施行に当たっては、次の諸点について適切な措置を講ずべきである。</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一　本法が、これまで我が国が取り組んできた国連障害者権利条約の締結に向けた国内法整備の一環として制定されることを踏まえ、同条約の早期締結に向け、早急に必要な手続を進めること。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二　基本方針、対応要領及び対応指針は障害者基本法に定められた分野別の障害者施策の基本的事項を踏まえて作成すること。また、対応要領や対応指針が基本方針に即して作成されることに鑑み、基本方針をできる限り早期に作成するよう努め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三　対応要領や対応指針においては、不当な差別的取扱いの具体的事例、合理的配慮の好事例や合理的配慮を行う上での視点等を示すこととし、基本方針においてこれらの基となる基本的な考え方等を示すこと。また、法施行後の障害者差別に関する具体的な相談事例や裁判例の集積等を踏まえ、不当な差別的取扱いや合理的配慮に関する対応要領や対応指針の内容の充実を図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四　合理的配慮に関する過重な負担の判断においては、事業者の事業規模、事業規模から見た負担の程度、事業者の財政状況、業務遂行に及ぼす影響等を総合的に考慮することとし、中小零細企業への影響に配慮すること。また、意思の表明について、障害者本人が自ら意思を表明することが困難な場合にはその家族等が本人を補佐して行うことも可能であることを周知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五　国及び地方公共団体において、グループホームやケアホーム等を含む、障害者関連施設の認可等に際して周辺住民の同意を求めないことを徹底するとともに、住民の理解を得るために積極的な啓発活動を行う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六　障害を理由とする差別に関する相談について「制度の谷間」や「たらい回し」が生じない体制を構築するため、障害者差別解消支援地域協議会の設置状況等を公表するなど、その設置を促進するための方策を講じるとともに、相談・紛争解決制度の活用・充実及び本法に規定される報告徴収等の権限の活用等を図ることにより、実効性の確保に努め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七　附則第七条に規定する検討に資するため、障害を理由とする差別に関する具体的な相談事例や裁判例の集積等を図ること。また、同条の検討に際しては、民間事業者における合理的配慮の義務付けの在り方、実効性の確保の仕組み、救済の仕組み等について留意すること。本法の施行後、特に必要性が生じた場合には、施行後三年を待つことなく、本法の施行状況について検討を行い、できるだけ早期に見直しを検討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八　本法が、地方公共団体による、いわゆる上乗せ・横出し条例を含む障害を理由とする差別に関する条例の制定等を妨げ又は拘束するものではないことを周知すること。</w:t>
      </w:r>
    </w:p>
    <w:p w:rsidR="00694D6C" w:rsidRPr="00C63A84" w:rsidRDefault="00694D6C" w:rsidP="007C2DCE">
      <w:pPr>
        <w:spacing w:line="180" w:lineRule="exact"/>
        <w:ind w:left="156" w:hangingChars="100" w:hanging="156"/>
        <w:rPr>
          <w:rFonts w:asciiTheme="minorEastAsia" w:hAnsiTheme="minorEastAsia"/>
          <w:sz w:val="16"/>
          <w:szCs w:val="16"/>
        </w:rPr>
      </w:pPr>
    </w:p>
    <w:p w:rsidR="00694D6C" w:rsidRPr="00C63A84" w:rsidRDefault="00694D6C" w:rsidP="00FB7911">
      <w:pPr>
        <w:spacing w:line="180" w:lineRule="exact"/>
        <w:ind w:left="157" w:hangingChars="100" w:hanging="157"/>
        <w:rPr>
          <w:rFonts w:asciiTheme="minorEastAsia" w:hAnsiTheme="minorEastAsia"/>
          <w:b/>
          <w:sz w:val="16"/>
          <w:szCs w:val="16"/>
        </w:rPr>
      </w:pPr>
      <w:r w:rsidRPr="00C63A84">
        <w:rPr>
          <w:rFonts w:asciiTheme="minorEastAsia" w:hAnsiTheme="minorEastAsia" w:hint="eastAsia"/>
          <w:b/>
          <w:bCs/>
          <w:sz w:val="16"/>
          <w:szCs w:val="16"/>
        </w:rPr>
        <w:t>参議院内閣</w:t>
      </w:r>
      <w:r w:rsidRPr="00C63A84">
        <w:rPr>
          <w:rFonts w:asciiTheme="minorEastAsia" w:hAnsiTheme="minorEastAsia" w:hint="eastAsia"/>
          <w:b/>
          <w:sz w:val="16"/>
          <w:szCs w:val="16"/>
        </w:rPr>
        <w:t>委員会</w:t>
      </w:r>
      <w:r w:rsidR="00FB7911">
        <w:rPr>
          <w:rFonts w:asciiTheme="minorEastAsia" w:hAnsiTheme="minorEastAsia" w:hint="eastAsia"/>
          <w:b/>
          <w:sz w:val="16"/>
          <w:szCs w:val="16"/>
        </w:rPr>
        <w:t>における</w:t>
      </w:r>
      <w:r w:rsidRPr="00C63A84">
        <w:rPr>
          <w:rFonts w:asciiTheme="minorEastAsia" w:hAnsiTheme="minorEastAsia" w:hint="eastAsia"/>
          <w:b/>
          <w:bCs/>
          <w:sz w:val="16"/>
          <w:szCs w:val="16"/>
        </w:rPr>
        <w:t>解附帯決議</w:t>
      </w:r>
      <w:r w:rsidRPr="00C63A84">
        <w:rPr>
          <w:rFonts w:asciiTheme="minorEastAsia" w:hAnsiTheme="minorEastAsia" w:hint="eastAsia"/>
          <w:b/>
          <w:sz w:val="16"/>
          <w:szCs w:val="16"/>
        </w:rPr>
        <w:t>（</w:t>
      </w:r>
      <w:r w:rsidR="00FB7911" w:rsidRPr="00C63A84">
        <w:rPr>
          <w:rFonts w:asciiTheme="minorEastAsia" w:hAnsiTheme="minorEastAsia" w:hint="eastAsia"/>
          <w:b/>
          <w:bCs/>
          <w:sz w:val="16"/>
          <w:szCs w:val="16"/>
        </w:rPr>
        <w:t>平成25年</w:t>
      </w:r>
      <w:r w:rsidR="00D2166A">
        <w:rPr>
          <w:rFonts w:asciiTheme="minorEastAsia" w:hAnsiTheme="minorEastAsia" w:hint="eastAsia"/>
          <w:b/>
          <w:bCs/>
          <w:sz w:val="16"/>
          <w:szCs w:val="16"/>
        </w:rPr>
        <w:t>６</w:t>
      </w:r>
      <w:r w:rsidR="00FB7911" w:rsidRPr="00C63A84">
        <w:rPr>
          <w:rFonts w:asciiTheme="minorEastAsia" w:hAnsiTheme="minorEastAsia" w:hint="eastAsia"/>
          <w:b/>
          <w:bCs/>
          <w:sz w:val="16"/>
          <w:szCs w:val="16"/>
        </w:rPr>
        <w:t>月18日</w:t>
      </w:r>
      <w:r w:rsidRPr="00C63A84">
        <w:rPr>
          <w:rFonts w:asciiTheme="minorEastAsia" w:hAnsiTheme="minorEastAsia" w:hint="eastAsia"/>
          <w:b/>
          <w:sz w:val="16"/>
          <w:szCs w:val="16"/>
        </w:rPr>
        <w:t>）</w:t>
      </w:r>
    </w:p>
    <w:p w:rsidR="00694D6C" w:rsidRPr="00C63A84" w:rsidRDefault="00694D6C" w:rsidP="00FB7911">
      <w:pPr>
        <w:spacing w:line="180" w:lineRule="exact"/>
        <w:ind w:firstLineChars="100" w:firstLine="156"/>
        <w:rPr>
          <w:rFonts w:asciiTheme="minorEastAsia" w:hAnsiTheme="minorEastAsia"/>
          <w:sz w:val="16"/>
          <w:szCs w:val="16"/>
        </w:rPr>
      </w:pPr>
      <w:r w:rsidRPr="00C63A84">
        <w:rPr>
          <w:rFonts w:asciiTheme="minorEastAsia" w:hAnsiTheme="minorEastAsia"/>
          <w:sz w:val="16"/>
          <w:szCs w:val="16"/>
        </w:rPr>
        <w:t>政府は、本法の施行に当たっては、次の諸点について適切な措置を講ずべきである。</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一　本法が、これまで我が国が取り組んできた国連障害者権利条約の締結に向けた国内法整備の一環として制定されることを踏まえ、同条約の早期締結に向け、早急に必要な手続を進めること。また、同条約の趣旨に沿うよう、障害女性や障害児に対する複合的な差別の現状を認識し、障害女性や障害児の人権の擁</w:t>
      </w:r>
      <w:r w:rsidRPr="00C63A84">
        <w:rPr>
          <w:rFonts w:asciiTheme="minorEastAsia" w:hAnsiTheme="minorEastAsia"/>
          <w:sz w:val="16"/>
          <w:szCs w:val="16"/>
        </w:rPr>
        <w:lastRenderedPageBreak/>
        <w:t>護を図ること。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二　基本方針、対応要領及び対応指針は、国連障害者権利条約で定めた差別の定義等に基づくとともに、障害者基本法に定められた分野別の障害者施策の基本的事項を踏まえて作成すること。また、対応要領や対応指針が基本方針に即して作成されることに鑑み基本方針をできる限り早期に作成するよう努め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三　対応要領や対応指針においては、不当な差別的取扱いの具体的事例、合理的配慮の好事例や合理的配慮を行う上での視点等を示すこととし、基本方針においてこれらの基となる基本的な考え方等を示すこと。また、法施行後の障害者差別に関する具体的な相談事例や裁判例の集積等を踏まえ、不当な差別的取扱いや合理的配慮に関する対応要領や対応指針の内容の充実を図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四　合理的配慮に関する過重な負担の判断においては、その水準が本法の趣旨を不当にゆがめることのない合理的な範囲で設定されるべきであることを念頭に、事業者の事業規模、事業規模から見た負担の程度、事業者の財政状況、業務遂行に及ぼす影響等を総合的に考慮することとし、中小零細企業への影響に配慮すること。また、意思の表明について、障害者本人が自ら意思を表明することが困難な場合にはその家族等が本人を補佐して行うことも可能であることを周知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五　本法の規定に基づき、主務大臣が事業者に対して行った助言、指導及び勧告については、取りまとめて毎年国会に報告すること。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六　国及び地方公共団体において、グループホームやケアホーム等を含む、障害者関連施設の認可等に際して周辺住民の同意を求めないことを徹底するとともに、住民の理解を得るために積極的な啓発活動を行う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七　本法の規定に基づいて行う啓発活動については、障害者への支援を行っている団体等とも連携を図り、効果的に行うこと。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八　障害を理由とする差別に関する相談について「制度の谷間」や「たらい回し」が生じない体制を構築するため、障害者差別解消支援地域協議会の設置状況等を公表するなど、財政措置も含め、その設置を促進するための方策を講じるとともに、相談・紛争解決制度の活用・充実を図ること。また、国の出先機関等が地域協議会に積極的に参加するとともに、本法に規定される報告徴収等の権限の活用等を図ることにより、実効性の確保に努め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九　附則第七条に規定する検討に資するため、障害を理由とする差別に関する具体的な相談事例や裁判例の集積等を図ること。また、同条の検討に際しては、民間事業者における合理的配慮の義務付けの在り方、実効性の確保の仕組み、救済の仕組み等について留意すること。本法の施行後、特に必要性が生じた場合には、施行後三年を待つことなく、本法の施行状況について検討を行い、できるだけ早期に見直しを検討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十　本法が、地方公共団体による、いわゆる上乗せ・横出し条例を含む障害を理由とする差別に関する条例の制定等を妨げ又は拘束するものではないことを周知すること。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十一　本法施行後、障害を理由とする差別に関する具体的な相談事例や裁判例の集積等を踏まえ「不当な、差別的取扱い」や「合理的配慮の不提供」の定義を検討すること。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十二　本法第十六条に基づく国の「障害を理由とする差別及びその解消のための取組に関する情報の収集、整理及び提供」に関する措置のうち、特に内閣府においては、障害者差別解消支援地域協議会と連携するなどして、差別に関する個別事案を収集し、国民に公開し、有効に活用すること。</w:t>
      </w:r>
    </w:p>
    <w:p w:rsidR="00694D6C" w:rsidRPr="00C63A84" w:rsidRDefault="00694D6C"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右決議する。</w:t>
      </w:r>
    </w:p>
    <w:p w:rsidR="00694D6C" w:rsidRPr="00C63A84" w:rsidRDefault="00694D6C" w:rsidP="007C2DCE">
      <w:pPr>
        <w:spacing w:line="180" w:lineRule="exact"/>
        <w:ind w:left="156" w:hangingChars="100" w:hanging="156"/>
        <w:rPr>
          <w:rFonts w:asciiTheme="minorEastAsia" w:hAnsiTheme="minorEastAsia"/>
          <w:sz w:val="16"/>
          <w:szCs w:val="16"/>
        </w:rPr>
      </w:pPr>
    </w:p>
    <w:p w:rsidR="00694D6C" w:rsidRPr="00C63A84" w:rsidRDefault="00694D6C" w:rsidP="007C2DCE">
      <w:pPr>
        <w:spacing w:line="180" w:lineRule="exact"/>
        <w:ind w:left="156" w:hangingChars="100" w:hanging="156"/>
        <w:rPr>
          <w:rFonts w:asciiTheme="minorEastAsia" w:hAnsiTheme="minorEastAsia"/>
          <w:sz w:val="16"/>
          <w:szCs w:val="16"/>
        </w:rPr>
      </w:pPr>
    </w:p>
    <w:p w:rsidR="00694D6C" w:rsidRPr="00C63A84" w:rsidRDefault="00694D6C" w:rsidP="007C2DCE">
      <w:pPr>
        <w:spacing w:line="180" w:lineRule="exact"/>
        <w:ind w:left="156" w:hangingChars="100" w:hanging="156"/>
        <w:rPr>
          <w:rFonts w:asciiTheme="minorEastAsia" w:hAnsiTheme="minorEastAsia"/>
          <w:sz w:val="16"/>
          <w:szCs w:val="16"/>
        </w:rPr>
      </w:pPr>
    </w:p>
    <w:p w:rsidR="00C94F04" w:rsidRPr="00FB7911" w:rsidRDefault="00C94F04" w:rsidP="00FB7911">
      <w:pPr>
        <w:spacing w:line="200" w:lineRule="exact"/>
        <w:rPr>
          <w:rFonts w:asciiTheme="minorEastAsia" w:hAnsiTheme="minorEastAsia"/>
          <w:b/>
          <w:sz w:val="20"/>
          <w:szCs w:val="20"/>
        </w:rPr>
      </w:pPr>
      <w:r w:rsidRPr="00FB7911">
        <w:rPr>
          <w:rFonts w:asciiTheme="minorEastAsia" w:hAnsiTheme="minorEastAsia" w:hint="eastAsia"/>
          <w:b/>
          <w:sz w:val="20"/>
          <w:szCs w:val="20"/>
          <w:shd w:val="pct15" w:color="auto" w:fill="FFFFFF"/>
        </w:rPr>
        <w:t>本邦外出身者に対する不当な差別的言動の解消に向けた取組の推進に関する法律</w:t>
      </w:r>
      <w:r w:rsidRPr="00FB7911">
        <w:rPr>
          <w:rFonts w:asciiTheme="minorEastAsia" w:hAnsiTheme="minorEastAsia" w:hint="eastAsia"/>
          <w:b/>
          <w:sz w:val="20"/>
          <w:szCs w:val="20"/>
        </w:rPr>
        <w:t xml:space="preserve"> </w:t>
      </w:r>
    </w:p>
    <w:p w:rsidR="00FB7911" w:rsidRPr="00C63A84" w:rsidRDefault="00FB7911" w:rsidP="00FB7911">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平成28年法律第68号</w:t>
      </w:r>
    </w:p>
    <w:p w:rsidR="00C94F04" w:rsidRPr="00FB7911" w:rsidRDefault="00C94F04" w:rsidP="00C63A84">
      <w:pPr>
        <w:spacing w:line="180" w:lineRule="exact"/>
        <w:rPr>
          <w:rFonts w:asciiTheme="minorEastAsia" w:hAnsiTheme="minorEastAsia"/>
          <w:sz w:val="16"/>
          <w:szCs w:val="16"/>
        </w:rPr>
      </w:pPr>
    </w:p>
    <w:p w:rsidR="00C94F04" w:rsidRPr="00C63A8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我が国においては、近年、本邦の域外にある国又は地域の出身であることを理由として、適法に居住するその出身者又はその子孫を、我が国の地域社会から排除することを煽動する不当な差別的言動が行われ、その出身者又はその子孫が多大な苦痛を強いられるとともに、当該地域社会に深刻な亀裂を生じさせている。</w:t>
      </w:r>
    </w:p>
    <w:p w:rsidR="00C94F04" w:rsidRPr="00C63A8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もとより、このような不当な差別的言動はあってはならず、こうした事態をこのまま看過することは、国際社会において我が国の占める地位に照らしても、ふさわしいものではない。</w:t>
      </w:r>
    </w:p>
    <w:p w:rsidR="00C94F04" w:rsidRPr="00C63A84" w:rsidRDefault="00C94F04"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ここに、このような不当な差別的言動は許されないことを宣言するとともに、更なる人権教育と人権啓発などを通じて、国民に周知を図り、その理解と協力を得つつ、不当な差別的言動の解消に向けた取組を推進すべく、この法律を制定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b/>
          <w:sz w:val="16"/>
          <w:szCs w:val="16"/>
        </w:rPr>
        <w:t>第１章　総則</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この法律は、本邦外出身者に対する不当な差別的言動の</w:t>
      </w:r>
      <w:r w:rsidRPr="00C63A84">
        <w:rPr>
          <w:rFonts w:asciiTheme="minorEastAsia" w:hAnsiTheme="minorEastAsia" w:hint="eastAsia"/>
          <w:sz w:val="16"/>
          <w:szCs w:val="16"/>
        </w:rPr>
        <w:lastRenderedPageBreak/>
        <w:t>解消が喫緊の課題であることに鑑み、その解消に向けた取組について、基本理念を定め、及び国等の責務を明らかにするとともに、基本的施策を定め、これを推進することを目的とする。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（定義）</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し又は本邦外出身者を著しく侮蔑するなど、本邦の域外にある国又は地域の出身であることを理由として、本邦外出身者を地域社会から排除することを煽動する不当な差別的言動をいう。</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（基本理念）</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国民は、本邦外出身者に対する不当な差別的言動の解消の必要性に対する理解を深めるとともに、本邦外出身者に対する不当な差別的言動のない社会の実現に寄与するよう努めなければならない。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（国及び地方公共団体の責務）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国は、本邦外出身者に対する不当な差別的言動の解消に向けた取組に関する施策を実施するとともに、地方公共団体が実施する本邦外出身者に対する不当な差別的言動の解消に向けた取組に関する施策を推進するために必要な助言その他の措置を講ずる責務を有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地方公共団体は、本邦外出身者に対する不当な差別的言動の解消に向けた取組に関し、国との適切な役割分担を踏まえて、当該地域の実情に応じた施策を講ずるよう努めるものとする。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第２章　基本的施策</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（相談体制の整備）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国は、本邦外出身者に対する不当な差別的言動に関する相談に的確に応ずるとともに、これに関する紛争の防止又は解決を図ることができるよう、必要な体制を整備するものとする。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は、国との適切な役割分担を踏まえて、当該地域の実情に応じ、本邦外出身者に対する不当な差別的言動に関する相談に的確に応ずるとともに、これに関する紛争の防止又は解決を図ることができるよう、必要な体制を整備するよう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（教育の充実等）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国は、本邦外出身者に対する不当な差別的言動を解消するための教育活動を実施するとともに、そのために必要な取組を行うものとする。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は、国との適切な役割分担を踏まえて、当該地域の実情に応じ、本邦外出身者に対する不当な差別的言動を解消するための教育活動を実施するとともに、そのために必要な取組を行うよう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（啓発活動等）</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国は、本邦外出身者に対する不当な差別的言動の解消の必要性について、国民に周知し、その理解を深めることを目的とする広報その他の啓発活動を実施するとともに、そのために必要な取組を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は、国との適切な役割分担を踏まえて、当該地域の実情に応じ、本邦外出身者に対する不当な差別的言動の解消の必要性について、住民に周知し、その理解を深めることを目的とする広報その他の啓発活動を実施するとともに、そのために必要な取組を行うよう努めるものとする。</w:t>
      </w:r>
    </w:p>
    <w:p w:rsidR="00C94F04" w:rsidRPr="00C63A84" w:rsidRDefault="00C94F04" w:rsidP="00C63A84">
      <w:pPr>
        <w:spacing w:line="180" w:lineRule="exact"/>
        <w:rPr>
          <w:rFonts w:asciiTheme="minorEastAsia" w:hAnsiTheme="minorEastAsia"/>
          <w:sz w:val="16"/>
          <w:szCs w:val="16"/>
        </w:rPr>
      </w:pPr>
    </w:p>
    <w:p w:rsidR="00C94F04" w:rsidRPr="00FB7911" w:rsidRDefault="00C94F04" w:rsidP="00C63A84">
      <w:pPr>
        <w:spacing w:line="180" w:lineRule="exact"/>
        <w:rPr>
          <w:rFonts w:asciiTheme="minorEastAsia" w:hAnsiTheme="minorEastAsia"/>
          <w:b/>
          <w:sz w:val="16"/>
          <w:szCs w:val="16"/>
        </w:rPr>
      </w:pPr>
      <w:r w:rsidRPr="00FB7911">
        <w:rPr>
          <w:rFonts w:asciiTheme="minorEastAsia" w:hAnsiTheme="minorEastAsia" w:hint="eastAsia"/>
          <w:b/>
          <w:sz w:val="16"/>
          <w:szCs w:val="16"/>
        </w:rPr>
        <w:t xml:space="preserve">附　則 </w:t>
      </w:r>
    </w:p>
    <w:p w:rsidR="00C94F04" w:rsidRPr="00FB7911" w:rsidRDefault="00C94F04" w:rsidP="00C63A84">
      <w:pPr>
        <w:spacing w:line="180" w:lineRule="exact"/>
        <w:rPr>
          <w:rFonts w:asciiTheme="minorEastAsia" w:hAnsiTheme="minorEastAsia"/>
          <w:sz w:val="16"/>
          <w:szCs w:val="16"/>
        </w:rPr>
      </w:pPr>
      <w:r w:rsidRPr="00FB7911">
        <w:rPr>
          <w:rFonts w:asciiTheme="minorEastAsia" w:hAnsiTheme="minorEastAsia" w:hint="eastAsia"/>
          <w:sz w:val="16"/>
          <w:szCs w:val="16"/>
        </w:rPr>
        <w:t>（施行期日）</w:t>
      </w:r>
    </w:p>
    <w:p w:rsidR="00C94F04" w:rsidRPr="00FB7911" w:rsidRDefault="00C94F04" w:rsidP="00C63A84">
      <w:pPr>
        <w:spacing w:line="180" w:lineRule="exact"/>
        <w:rPr>
          <w:rFonts w:asciiTheme="minorEastAsia" w:hAnsiTheme="minorEastAsia"/>
          <w:sz w:val="16"/>
          <w:szCs w:val="16"/>
        </w:rPr>
      </w:pPr>
      <w:r w:rsidRPr="00FB7911">
        <w:rPr>
          <w:rFonts w:asciiTheme="minorEastAsia" w:hAnsiTheme="minorEastAsia" w:hint="eastAsia"/>
          <w:sz w:val="16"/>
          <w:szCs w:val="16"/>
        </w:rPr>
        <w:t>１　この法律は、公布の日から施行する。</w:t>
      </w:r>
    </w:p>
    <w:p w:rsidR="00C94F04" w:rsidRPr="00FB7911" w:rsidRDefault="00C94F04" w:rsidP="00C63A84">
      <w:pPr>
        <w:spacing w:line="180" w:lineRule="exact"/>
        <w:rPr>
          <w:rFonts w:asciiTheme="minorEastAsia" w:hAnsiTheme="minorEastAsia"/>
          <w:sz w:val="16"/>
          <w:szCs w:val="16"/>
        </w:rPr>
      </w:pPr>
      <w:r w:rsidRPr="00FB7911">
        <w:rPr>
          <w:rFonts w:asciiTheme="minorEastAsia" w:hAnsiTheme="minorEastAsia" w:hint="eastAsia"/>
          <w:sz w:val="16"/>
          <w:szCs w:val="16"/>
        </w:rPr>
        <w:t>（不当な差別的言動に係る取組についての検討）</w:t>
      </w:r>
    </w:p>
    <w:p w:rsidR="00C94F04" w:rsidRPr="00C63A84" w:rsidRDefault="00C94F04" w:rsidP="007C2DCE">
      <w:pPr>
        <w:spacing w:line="180" w:lineRule="exact"/>
        <w:ind w:left="156" w:hangingChars="100" w:hanging="156"/>
        <w:rPr>
          <w:rFonts w:asciiTheme="minorEastAsia" w:hAnsiTheme="minorEastAsia"/>
          <w:sz w:val="16"/>
          <w:szCs w:val="16"/>
        </w:rPr>
      </w:pPr>
      <w:r w:rsidRPr="00FB7911">
        <w:rPr>
          <w:rFonts w:asciiTheme="minorEastAsia" w:hAnsiTheme="minorEastAsia" w:hint="eastAsia"/>
          <w:sz w:val="16"/>
          <w:szCs w:val="16"/>
        </w:rPr>
        <w:t>２　不当な差別的言動に係る取組については、この法律の施行後における本邦外出身者に対する不当な差別的言動の実態等を勘案し、必要に応じ、検討が加えられるものとする。</w:t>
      </w:r>
    </w:p>
    <w:p w:rsidR="00FB7911" w:rsidRDefault="00FB7911" w:rsidP="007C2DCE">
      <w:pPr>
        <w:spacing w:line="180" w:lineRule="exact"/>
        <w:ind w:left="157" w:hangingChars="100" w:hanging="157"/>
        <w:rPr>
          <w:rFonts w:asciiTheme="minorEastAsia" w:hAnsiTheme="minorEastAsia"/>
          <w:b/>
          <w:bCs/>
          <w:sz w:val="16"/>
          <w:szCs w:val="16"/>
        </w:rPr>
      </w:pPr>
    </w:p>
    <w:p w:rsidR="0010629A" w:rsidRPr="00C63A84" w:rsidRDefault="0010629A" w:rsidP="007C2DCE">
      <w:pPr>
        <w:spacing w:line="180" w:lineRule="exact"/>
        <w:ind w:left="157" w:hangingChars="100" w:hanging="157"/>
        <w:rPr>
          <w:rFonts w:asciiTheme="minorEastAsia" w:hAnsiTheme="minorEastAsia"/>
          <w:b/>
          <w:bCs/>
          <w:sz w:val="16"/>
          <w:szCs w:val="16"/>
        </w:rPr>
      </w:pPr>
      <w:r w:rsidRPr="00C63A84">
        <w:rPr>
          <w:rFonts w:asciiTheme="minorEastAsia" w:hAnsiTheme="minorEastAsia"/>
          <w:b/>
          <w:bCs/>
          <w:sz w:val="16"/>
          <w:szCs w:val="16"/>
        </w:rPr>
        <w:t xml:space="preserve">　</w:t>
      </w:r>
      <w:r w:rsidRPr="00C63A84">
        <w:rPr>
          <w:rFonts w:asciiTheme="minorEastAsia" w:hAnsiTheme="minorEastAsia" w:hint="eastAsia"/>
          <w:b/>
          <w:bCs/>
          <w:sz w:val="16"/>
          <w:szCs w:val="16"/>
        </w:rPr>
        <w:t xml:space="preserve">　</w:t>
      </w:r>
    </w:p>
    <w:p w:rsidR="0010629A" w:rsidRPr="00C63A84" w:rsidRDefault="00FB7911" w:rsidP="00FB7911">
      <w:pPr>
        <w:spacing w:line="180" w:lineRule="exact"/>
        <w:ind w:left="157" w:hangingChars="100" w:hanging="157"/>
        <w:rPr>
          <w:rFonts w:asciiTheme="minorEastAsia" w:hAnsiTheme="minorEastAsia"/>
          <w:b/>
          <w:bCs/>
          <w:sz w:val="16"/>
          <w:szCs w:val="16"/>
        </w:rPr>
      </w:pPr>
      <w:r>
        <w:rPr>
          <w:rFonts w:asciiTheme="minorEastAsia" w:hAnsiTheme="minorEastAsia" w:hint="eastAsia"/>
          <w:b/>
          <w:bCs/>
          <w:sz w:val="16"/>
          <w:szCs w:val="16"/>
        </w:rPr>
        <w:t>参議院</w:t>
      </w:r>
      <w:r w:rsidR="0010629A" w:rsidRPr="00C63A84">
        <w:rPr>
          <w:rFonts w:asciiTheme="minorEastAsia" w:hAnsiTheme="minorEastAsia"/>
          <w:b/>
          <w:bCs/>
          <w:sz w:val="16"/>
          <w:szCs w:val="16"/>
        </w:rPr>
        <w:t>法務委員会</w:t>
      </w:r>
      <w:r>
        <w:rPr>
          <w:rFonts w:asciiTheme="minorEastAsia" w:hAnsiTheme="minorEastAsia" w:hint="eastAsia"/>
          <w:b/>
          <w:bCs/>
          <w:sz w:val="16"/>
          <w:szCs w:val="16"/>
        </w:rPr>
        <w:t>における</w:t>
      </w:r>
      <w:r w:rsidR="0010629A" w:rsidRPr="00C63A84">
        <w:rPr>
          <w:rFonts w:asciiTheme="minorEastAsia" w:hAnsiTheme="minorEastAsia"/>
          <w:b/>
          <w:sz w:val="16"/>
          <w:szCs w:val="16"/>
        </w:rPr>
        <w:t>附帯決議</w:t>
      </w:r>
      <w:r w:rsidR="0010629A" w:rsidRPr="00C63A84">
        <w:rPr>
          <w:rFonts w:asciiTheme="minorEastAsia" w:hAnsiTheme="minorEastAsia" w:hint="eastAsia"/>
          <w:b/>
          <w:bCs/>
          <w:sz w:val="16"/>
          <w:szCs w:val="16"/>
        </w:rPr>
        <w:t>（</w:t>
      </w:r>
      <w:r w:rsidRPr="00C63A84">
        <w:rPr>
          <w:rFonts w:asciiTheme="minorEastAsia" w:hAnsiTheme="minorEastAsia"/>
          <w:b/>
          <w:bCs/>
          <w:sz w:val="16"/>
          <w:szCs w:val="16"/>
        </w:rPr>
        <w:t>平成</w:t>
      </w:r>
      <w:r w:rsidRPr="00C63A84">
        <w:rPr>
          <w:rFonts w:asciiTheme="minorEastAsia" w:hAnsiTheme="minorEastAsia" w:hint="eastAsia"/>
          <w:b/>
          <w:bCs/>
          <w:sz w:val="16"/>
          <w:szCs w:val="16"/>
        </w:rPr>
        <w:t>28</w:t>
      </w:r>
      <w:r w:rsidRPr="00C63A84">
        <w:rPr>
          <w:rFonts w:asciiTheme="minorEastAsia" w:hAnsiTheme="minorEastAsia"/>
          <w:b/>
          <w:bCs/>
          <w:sz w:val="16"/>
          <w:szCs w:val="16"/>
        </w:rPr>
        <w:t>年</w:t>
      </w:r>
      <w:r w:rsidRPr="00C63A84">
        <w:rPr>
          <w:rFonts w:asciiTheme="minorEastAsia" w:hAnsiTheme="minorEastAsia" w:hint="eastAsia"/>
          <w:b/>
          <w:bCs/>
          <w:sz w:val="16"/>
          <w:szCs w:val="16"/>
        </w:rPr>
        <w:t>５</w:t>
      </w:r>
      <w:r w:rsidRPr="00C63A84">
        <w:rPr>
          <w:rFonts w:asciiTheme="minorEastAsia" w:hAnsiTheme="minorEastAsia"/>
          <w:b/>
          <w:bCs/>
          <w:sz w:val="16"/>
          <w:szCs w:val="16"/>
        </w:rPr>
        <w:t>月</w:t>
      </w:r>
      <w:r w:rsidRPr="00C63A84">
        <w:rPr>
          <w:rFonts w:asciiTheme="minorEastAsia" w:hAnsiTheme="minorEastAsia" w:hint="eastAsia"/>
          <w:b/>
          <w:bCs/>
          <w:sz w:val="16"/>
          <w:szCs w:val="16"/>
        </w:rPr>
        <w:t>12</w:t>
      </w:r>
      <w:r w:rsidRPr="00C63A84">
        <w:rPr>
          <w:rFonts w:asciiTheme="minorEastAsia" w:hAnsiTheme="minorEastAsia"/>
          <w:b/>
          <w:bCs/>
          <w:sz w:val="16"/>
          <w:szCs w:val="16"/>
        </w:rPr>
        <w:t>日</w:t>
      </w:r>
      <w:r w:rsidR="0010629A" w:rsidRPr="00C63A84">
        <w:rPr>
          <w:rFonts w:asciiTheme="minorEastAsia" w:hAnsiTheme="minorEastAsia" w:hint="eastAsia"/>
          <w:b/>
          <w:bCs/>
          <w:sz w:val="16"/>
          <w:szCs w:val="16"/>
        </w:rPr>
        <w:t>）</w:t>
      </w:r>
      <w:r w:rsidR="0010629A" w:rsidRPr="00C63A84">
        <w:rPr>
          <w:rFonts w:asciiTheme="minorEastAsia" w:hAnsiTheme="minorEastAsia"/>
          <w:b/>
          <w:bCs/>
          <w:sz w:val="16"/>
          <w:szCs w:val="16"/>
        </w:rPr>
        <w:t xml:space="preserve">　　</w:t>
      </w:r>
    </w:p>
    <w:p w:rsidR="0010629A" w:rsidRPr="00C63A84" w:rsidRDefault="0010629A" w:rsidP="007C2DCE">
      <w:pPr>
        <w:spacing w:line="180" w:lineRule="exact"/>
        <w:ind w:firstLineChars="100" w:firstLine="156"/>
        <w:rPr>
          <w:rFonts w:asciiTheme="minorEastAsia" w:hAnsiTheme="minorEastAsia"/>
          <w:bCs/>
          <w:sz w:val="16"/>
          <w:szCs w:val="16"/>
        </w:rPr>
      </w:pPr>
      <w:r w:rsidRPr="00C63A84">
        <w:rPr>
          <w:rFonts w:asciiTheme="minorEastAsia" w:hAnsiTheme="minorEastAsia"/>
          <w:bCs/>
          <w:sz w:val="16"/>
          <w:szCs w:val="16"/>
        </w:rPr>
        <w:t>国及び地方公共団体は、本邦外出身者に対する不当な差別的言動の解消が喫緊の課題であることに鑑み、本法の施行に当たり、次の事項について特段の配慮をすべきである。</w:t>
      </w:r>
    </w:p>
    <w:p w:rsidR="0010629A" w:rsidRPr="00C63A84" w:rsidRDefault="0010629A"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一　第二条が規定する「本邦外出身者に対する不当な差別的言　動」以外のものであれば、いかなる差別的言動であっても許されるとの理解は誤りであり、本法の趣旨、日本国憲法及びあらゆる形態の人種差別の撤廃に関する国際条約の精神に鑑み、適切に対処すること。</w:t>
      </w:r>
    </w:p>
    <w:p w:rsidR="0010629A" w:rsidRPr="00C63A84" w:rsidRDefault="0010629A"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二　本邦外出身者に対する不当な差別的言動の内容や頻度は地域によって差があるものの、これが地域社会に深刻な亀裂を生じさせている地方公共団体においては、国と同様に、その解消に向けた取組に関する施策を着実に実施すること。</w:t>
      </w:r>
    </w:p>
    <w:p w:rsidR="0010629A" w:rsidRPr="00C63A84" w:rsidRDefault="0010629A"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三　インターネットを通じて行われる本邦外出身者等に対する不</w:t>
      </w:r>
      <w:r w:rsidRPr="00C63A84">
        <w:rPr>
          <w:rFonts w:asciiTheme="minorEastAsia" w:hAnsiTheme="minorEastAsia"/>
          <w:bCs/>
          <w:sz w:val="16"/>
          <w:szCs w:val="16"/>
        </w:rPr>
        <w:lastRenderedPageBreak/>
        <w:t>当な差別的言動を助長し、又は誘発する行為の解消に向けた取組に関する施策を実施すること。</w:t>
      </w:r>
    </w:p>
    <w:p w:rsidR="0010629A" w:rsidRPr="00C63A84" w:rsidRDefault="0010629A" w:rsidP="007C2DCE">
      <w:pPr>
        <w:spacing w:line="180" w:lineRule="exact"/>
        <w:ind w:left="156" w:hangingChars="100" w:hanging="156"/>
        <w:rPr>
          <w:rFonts w:asciiTheme="minorEastAsia" w:hAnsiTheme="minorEastAsia"/>
          <w:b/>
          <w:bCs/>
          <w:sz w:val="16"/>
          <w:szCs w:val="16"/>
        </w:rPr>
      </w:pPr>
      <w:r w:rsidRPr="00C63A84">
        <w:rPr>
          <w:rFonts w:asciiTheme="minorEastAsia" w:hAnsiTheme="minorEastAsia"/>
          <w:bCs/>
          <w:sz w:val="16"/>
          <w:szCs w:val="16"/>
        </w:rPr>
        <w:t>右決議する。</w:t>
      </w:r>
    </w:p>
    <w:p w:rsidR="0010629A" w:rsidRPr="00C63A84" w:rsidRDefault="0010629A" w:rsidP="007C2DCE">
      <w:pPr>
        <w:spacing w:line="180" w:lineRule="exact"/>
        <w:ind w:left="157" w:hangingChars="100" w:hanging="157"/>
        <w:rPr>
          <w:rFonts w:asciiTheme="minorEastAsia" w:hAnsiTheme="minorEastAsia"/>
          <w:b/>
          <w:bCs/>
          <w:sz w:val="16"/>
          <w:szCs w:val="16"/>
        </w:rPr>
      </w:pPr>
    </w:p>
    <w:p w:rsidR="00BB1789" w:rsidRPr="00C63A84" w:rsidRDefault="00BB1789" w:rsidP="00FB7911">
      <w:pPr>
        <w:spacing w:line="180" w:lineRule="exact"/>
        <w:ind w:left="157" w:hangingChars="100" w:hanging="157"/>
        <w:rPr>
          <w:rFonts w:asciiTheme="minorEastAsia" w:hAnsiTheme="minorEastAsia"/>
          <w:b/>
          <w:sz w:val="16"/>
          <w:szCs w:val="16"/>
        </w:rPr>
      </w:pPr>
      <w:r w:rsidRPr="00C63A84">
        <w:rPr>
          <w:rFonts w:asciiTheme="minorEastAsia" w:hAnsiTheme="minorEastAsia" w:hint="eastAsia"/>
          <w:b/>
          <w:sz w:val="16"/>
          <w:szCs w:val="16"/>
        </w:rPr>
        <w:t>衆議院</w:t>
      </w:r>
      <w:r w:rsidRPr="00C63A84">
        <w:rPr>
          <w:rFonts w:asciiTheme="minorEastAsia" w:hAnsiTheme="minorEastAsia"/>
          <w:b/>
          <w:bCs/>
          <w:sz w:val="16"/>
          <w:szCs w:val="16"/>
        </w:rPr>
        <w:t>法務委員会</w:t>
      </w:r>
      <w:r w:rsidR="00FB7911">
        <w:rPr>
          <w:rFonts w:asciiTheme="minorEastAsia" w:hAnsiTheme="minorEastAsia" w:hint="eastAsia"/>
          <w:b/>
          <w:bCs/>
          <w:sz w:val="16"/>
          <w:szCs w:val="16"/>
        </w:rPr>
        <w:t>における</w:t>
      </w:r>
      <w:r w:rsidRPr="00C63A84">
        <w:rPr>
          <w:rFonts w:asciiTheme="minorEastAsia" w:hAnsiTheme="minorEastAsia"/>
          <w:b/>
          <w:sz w:val="16"/>
          <w:szCs w:val="16"/>
        </w:rPr>
        <w:t>附帯決議</w:t>
      </w:r>
      <w:r w:rsidRPr="00C63A84">
        <w:rPr>
          <w:rFonts w:asciiTheme="minorEastAsia" w:hAnsiTheme="minorEastAsia" w:hint="eastAsia"/>
          <w:b/>
          <w:sz w:val="16"/>
          <w:szCs w:val="16"/>
        </w:rPr>
        <w:t>（</w:t>
      </w:r>
      <w:r w:rsidR="00FB7911" w:rsidRPr="00C63A84">
        <w:rPr>
          <w:rFonts w:asciiTheme="minorEastAsia" w:hAnsiTheme="minorEastAsia"/>
          <w:b/>
          <w:sz w:val="16"/>
          <w:szCs w:val="16"/>
        </w:rPr>
        <w:t>平成</w:t>
      </w:r>
      <w:r w:rsidR="00FB7911" w:rsidRPr="00C63A84">
        <w:rPr>
          <w:rFonts w:asciiTheme="minorEastAsia" w:hAnsiTheme="minorEastAsia" w:hint="eastAsia"/>
          <w:b/>
          <w:sz w:val="16"/>
          <w:szCs w:val="16"/>
        </w:rPr>
        <w:t>28</w:t>
      </w:r>
      <w:r w:rsidR="00FB7911" w:rsidRPr="00C63A84">
        <w:rPr>
          <w:rFonts w:asciiTheme="minorEastAsia" w:hAnsiTheme="minorEastAsia"/>
          <w:b/>
          <w:sz w:val="16"/>
          <w:szCs w:val="16"/>
        </w:rPr>
        <w:t>年</w:t>
      </w:r>
      <w:r w:rsidR="00FB7911" w:rsidRPr="00C63A84">
        <w:rPr>
          <w:rFonts w:asciiTheme="minorEastAsia" w:hAnsiTheme="minorEastAsia" w:hint="eastAsia"/>
          <w:b/>
          <w:sz w:val="16"/>
          <w:szCs w:val="16"/>
        </w:rPr>
        <w:t>５</w:t>
      </w:r>
      <w:r w:rsidR="00FB7911" w:rsidRPr="00C63A84">
        <w:rPr>
          <w:rFonts w:asciiTheme="minorEastAsia" w:hAnsiTheme="minorEastAsia"/>
          <w:b/>
          <w:sz w:val="16"/>
          <w:szCs w:val="16"/>
        </w:rPr>
        <w:t>月</w:t>
      </w:r>
      <w:r w:rsidR="00FB7911" w:rsidRPr="00C63A84">
        <w:rPr>
          <w:rFonts w:asciiTheme="minorEastAsia" w:hAnsiTheme="minorEastAsia" w:hint="eastAsia"/>
          <w:b/>
          <w:sz w:val="16"/>
          <w:szCs w:val="16"/>
        </w:rPr>
        <w:t>20</w:t>
      </w:r>
      <w:r w:rsidR="00FB7911" w:rsidRPr="00C63A84">
        <w:rPr>
          <w:rFonts w:asciiTheme="minorEastAsia" w:hAnsiTheme="minorEastAsia"/>
          <w:b/>
          <w:sz w:val="16"/>
          <w:szCs w:val="16"/>
        </w:rPr>
        <w:t>日</w:t>
      </w:r>
      <w:r w:rsidRPr="00C63A84">
        <w:rPr>
          <w:rFonts w:asciiTheme="minorEastAsia" w:hAnsiTheme="minorEastAsia" w:hint="eastAsia"/>
          <w:b/>
          <w:sz w:val="16"/>
          <w:szCs w:val="16"/>
        </w:rPr>
        <w:t>）</w:t>
      </w:r>
    </w:p>
    <w:p w:rsidR="00BB1789" w:rsidRPr="00C63A84" w:rsidRDefault="00BB1789" w:rsidP="007C2DCE">
      <w:pPr>
        <w:spacing w:line="180" w:lineRule="exact"/>
        <w:ind w:firstLineChars="100" w:firstLine="156"/>
        <w:rPr>
          <w:rFonts w:asciiTheme="minorEastAsia" w:hAnsiTheme="minorEastAsia"/>
          <w:sz w:val="16"/>
          <w:szCs w:val="16"/>
        </w:rPr>
      </w:pPr>
      <w:r w:rsidRPr="00C63A84">
        <w:rPr>
          <w:rFonts w:asciiTheme="minorEastAsia" w:hAnsiTheme="minorEastAsia"/>
          <w:sz w:val="16"/>
          <w:szCs w:val="16"/>
        </w:rPr>
        <w:t>国及び地方公共団体は、本法の施行に当たり、次の事項について特段の配慮をすべきである。</w:t>
      </w:r>
    </w:p>
    <w:p w:rsidR="00BB1789" w:rsidRPr="00C63A84" w:rsidRDefault="00BB1789"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一　本法の趣旨、日本国憲法及びあらゆる形態の人種差別の撤廃に関する国際条約の精神に照らし、第二条が規定する「本邦外出身者に対する不当な差別的言動」以外のものであれば、いかなる差別的言動であっても許されるとの理解は誤りであるとの基本的認識の下、適切に対処すること。</w:t>
      </w:r>
    </w:p>
    <w:p w:rsidR="00BB1789" w:rsidRPr="00C63A84" w:rsidRDefault="00BB1789"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二　本邦外出身者に対する不当な差別的言動が地域社会に深刻な亀裂を生じさせている地方公共団体においては、その内容や頻度の地域差に適切に応じ、国とともに、その解消に向けた取組に関する施策を着実に実施すること。</w:t>
      </w:r>
    </w:p>
    <w:p w:rsidR="00BB1789" w:rsidRPr="00C63A84" w:rsidRDefault="00BB1789"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三　インターネットを通じて行われる本邦外出身者等に対する不当な差別的言動を助長し、又は誘発する行為の解消に向けた取組に関する施策を実施すること。</w:t>
      </w:r>
    </w:p>
    <w:p w:rsidR="00BB1789" w:rsidRPr="00C63A84" w:rsidRDefault="00BB1789" w:rsidP="007C2DCE">
      <w:pPr>
        <w:spacing w:line="180" w:lineRule="exact"/>
        <w:ind w:left="156" w:hangingChars="100" w:hanging="156"/>
        <w:rPr>
          <w:rFonts w:asciiTheme="minorEastAsia" w:hAnsiTheme="minorEastAsia"/>
          <w:sz w:val="16"/>
          <w:szCs w:val="16"/>
        </w:rPr>
      </w:pPr>
      <w:r w:rsidRPr="00C63A84">
        <w:rPr>
          <w:rFonts w:asciiTheme="minorEastAsia" w:hAnsiTheme="minorEastAsia"/>
          <w:sz w:val="16"/>
          <w:szCs w:val="16"/>
        </w:rPr>
        <w:t>四　本邦外出身者に対する不当な差別的言動のほか、不当な差別的取扱いの実態の把握に努め、それらの解消に必要な施策を講ずるよう検討を行うこと。</w:t>
      </w:r>
    </w:p>
    <w:p w:rsidR="00BB1789" w:rsidRPr="00C63A84" w:rsidRDefault="00BB1789" w:rsidP="007C2DCE">
      <w:pPr>
        <w:spacing w:line="180" w:lineRule="exact"/>
        <w:ind w:left="156" w:hangingChars="100" w:hanging="156"/>
        <w:rPr>
          <w:rFonts w:asciiTheme="minorEastAsia" w:hAnsiTheme="minorEastAsia"/>
          <w:sz w:val="16"/>
          <w:szCs w:val="16"/>
        </w:rPr>
      </w:pPr>
    </w:p>
    <w:p w:rsidR="00BB1789" w:rsidRPr="00C63A84" w:rsidRDefault="00BB1789" w:rsidP="007C2DCE">
      <w:pPr>
        <w:spacing w:line="180" w:lineRule="exact"/>
        <w:ind w:left="156" w:hangingChars="100" w:hanging="156"/>
        <w:rPr>
          <w:rFonts w:asciiTheme="minorEastAsia" w:hAnsiTheme="minorEastAsia"/>
          <w:sz w:val="16"/>
          <w:szCs w:val="16"/>
        </w:rPr>
      </w:pPr>
    </w:p>
    <w:p w:rsidR="00376C2A" w:rsidRPr="00C63A84" w:rsidRDefault="00376C2A" w:rsidP="00C63A84">
      <w:pPr>
        <w:spacing w:line="180" w:lineRule="exact"/>
        <w:rPr>
          <w:rFonts w:asciiTheme="minorEastAsia" w:hAnsiTheme="minorEastAsia"/>
          <w:sz w:val="16"/>
          <w:szCs w:val="16"/>
        </w:rPr>
      </w:pPr>
    </w:p>
    <w:p w:rsidR="00C94F04" w:rsidRPr="00691380" w:rsidRDefault="00C94F04" w:rsidP="00691380">
      <w:pPr>
        <w:spacing w:line="200" w:lineRule="exact"/>
        <w:jc w:val="center"/>
        <w:rPr>
          <w:rFonts w:asciiTheme="minorEastAsia" w:hAnsiTheme="minorEastAsia"/>
          <w:b/>
          <w:sz w:val="20"/>
          <w:szCs w:val="20"/>
          <w:shd w:val="pct15" w:color="auto" w:fill="FFFFFF"/>
        </w:rPr>
      </w:pPr>
      <w:r w:rsidRPr="00691380">
        <w:rPr>
          <w:rFonts w:asciiTheme="minorEastAsia" w:hAnsiTheme="minorEastAsia" w:hint="eastAsia"/>
          <w:b/>
          <w:sz w:val="20"/>
          <w:szCs w:val="20"/>
          <w:shd w:val="pct15" w:color="auto" w:fill="FFFFFF"/>
        </w:rPr>
        <w:t>部落差別の解消の推進に関する法律</w:t>
      </w:r>
    </w:p>
    <w:p w:rsidR="00691380" w:rsidRPr="00C63A84" w:rsidRDefault="00691380" w:rsidP="00691380">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平成28年法律第109号</w:t>
      </w:r>
    </w:p>
    <w:p w:rsidR="00C94F04" w:rsidRPr="00691380"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現在もなお部落差別が存在するとともに、情報化の進展に伴って部落差別に関する状況の変化が生じていることを踏まえ、全ての国民に基本的人権の享有を保障する日本国憲法の理念にのっとり、部落差別は許されないものであるとの認識の下にこれを解消することが重要な課題であることに鑑み、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（基本理念）</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部落差別の解消に関する施策は、全ての国民が等しく基本的人権を享有するかけがえのない個人として尊重されるものであるとの理念にのっとり、部落差別を解消する必要性に対する国民一人一人の理解を深めるよう努めることにより、部落差別のない社会を実現することを旨として、行われなければならない。</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（国及び地方公共団体の責務）</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国は、前条の基本理念にのっとり、部落差別の解消に関する施策を講ずるとともに、地方公共団体が講ずる部落差別の解消に関する施策を推進するために必要な情報の提供、指導及び助言を行う責務を有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は、前条の基本理念にのっとり、部落差別の解消に関し、国との適切な役割分担を踏まえて、国及び他の地方公共団体との連携を図りつつ、その地域の実情に応じた施策を講ずるよう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（相談体制の充実）</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国は、部落差別に関する相談に的確に応ずるための体制の充実を図るものとする。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地方公共団体は、国との適切な役割分担を踏まえて、その地域の実情に応じ、部落差別に関する相談に的確に応ずるための体制の充実を図るよう努めるものとする。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（教育及び啓発）</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国は、部落差別を解消するため、必要な教育及び啓発を行うものとする。</w:t>
      </w:r>
    </w:p>
    <w:p w:rsidR="00C94F04" w:rsidRPr="00C63A84" w:rsidRDefault="00C94F04"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地方公共団体は、国との適切な役割分担を踏まえて、その地域の実情に応じ、部落差別を解消するため、必要な教育及び啓発を行うよう努めるものとする。</w:t>
      </w:r>
    </w:p>
    <w:p w:rsidR="00C94F04"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（部落差別の実態に係る調査）</w:t>
      </w:r>
    </w:p>
    <w:p w:rsidR="00C94F04" w:rsidRPr="00C63A84" w:rsidRDefault="00C94F04"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国は、部落差別の解消に関する施策の実施に資するため、地方公共団体の協力を得て、部落差別の実態に係る調査を行うものとする。</w:t>
      </w:r>
    </w:p>
    <w:p w:rsidR="00C94F04" w:rsidRPr="00C63A84" w:rsidRDefault="00C94F04" w:rsidP="00C63A84">
      <w:pPr>
        <w:spacing w:line="180" w:lineRule="exact"/>
        <w:rPr>
          <w:rFonts w:asciiTheme="minorEastAsia" w:hAnsiTheme="minorEastAsia"/>
          <w:sz w:val="16"/>
          <w:szCs w:val="16"/>
        </w:rPr>
      </w:pPr>
    </w:p>
    <w:p w:rsidR="00C94F04" w:rsidRPr="00C63A84" w:rsidRDefault="00C94F04"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附　則 </w:t>
      </w:r>
    </w:p>
    <w:p w:rsidR="006F04A8" w:rsidRPr="00C63A84" w:rsidRDefault="00C94F04"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この法律は、公布の日から施行する。</w:t>
      </w:r>
    </w:p>
    <w:p w:rsidR="00410560" w:rsidRPr="00C63A84" w:rsidRDefault="00410560" w:rsidP="00C63A84">
      <w:pPr>
        <w:spacing w:line="180" w:lineRule="exact"/>
        <w:rPr>
          <w:rFonts w:asciiTheme="minorEastAsia" w:hAnsiTheme="minorEastAsia"/>
          <w:sz w:val="16"/>
          <w:szCs w:val="16"/>
        </w:rPr>
      </w:pPr>
    </w:p>
    <w:p w:rsidR="006F04A8" w:rsidRPr="00C63A84" w:rsidRDefault="006F04A8" w:rsidP="00C63A84">
      <w:pPr>
        <w:spacing w:line="180" w:lineRule="exact"/>
        <w:rPr>
          <w:rFonts w:asciiTheme="minorEastAsia" w:hAnsiTheme="minorEastAsia"/>
          <w:b/>
          <w:bCs/>
          <w:sz w:val="16"/>
          <w:szCs w:val="16"/>
        </w:rPr>
      </w:pPr>
    </w:p>
    <w:p w:rsidR="006F04A8" w:rsidRPr="00C63A84" w:rsidRDefault="006F04A8"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衆議院法務委員会</w:t>
      </w:r>
      <w:r w:rsidR="00691380">
        <w:rPr>
          <w:rFonts w:asciiTheme="minorEastAsia" w:hAnsiTheme="minorEastAsia" w:hint="eastAsia"/>
          <w:b/>
          <w:bCs/>
          <w:sz w:val="16"/>
          <w:szCs w:val="16"/>
        </w:rPr>
        <w:t>における</w:t>
      </w:r>
      <w:r w:rsidRPr="00C63A84">
        <w:rPr>
          <w:rFonts w:asciiTheme="minorEastAsia" w:hAnsiTheme="minorEastAsia" w:hint="eastAsia"/>
          <w:b/>
          <w:bCs/>
          <w:sz w:val="16"/>
          <w:szCs w:val="16"/>
        </w:rPr>
        <w:t>付帯決議</w:t>
      </w:r>
      <w:r w:rsidR="00691380">
        <w:rPr>
          <w:rFonts w:asciiTheme="minorEastAsia" w:hAnsiTheme="minorEastAsia" w:hint="eastAsia"/>
          <w:b/>
          <w:bCs/>
          <w:sz w:val="16"/>
          <w:szCs w:val="16"/>
        </w:rPr>
        <w:t>（</w:t>
      </w:r>
      <w:r w:rsidR="00691380" w:rsidRPr="00C63A84">
        <w:rPr>
          <w:rFonts w:asciiTheme="minorEastAsia" w:hAnsiTheme="minorEastAsia" w:hint="eastAsia"/>
          <w:b/>
          <w:bCs/>
          <w:sz w:val="16"/>
          <w:szCs w:val="16"/>
        </w:rPr>
        <w:t>平成28年11月16日</w:t>
      </w:r>
      <w:r w:rsidR="00691380">
        <w:rPr>
          <w:rFonts w:asciiTheme="minorEastAsia" w:hAnsiTheme="minorEastAsia" w:hint="eastAsia"/>
          <w:b/>
          <w:bCs/>
          <w:sz w:val="16"/>
          <w:szCs w:val="16"/>
        </w:rPr>
        <w:t>）</w:t>
      </w:r>
    </w:p>
    <w:p w:rsidR="00C94F04" w:rsidRPr="00C63A84" w:rsidRDefault="006F04A8" w:rsidP="007C2DCE">
      <w:pPr>
        <w:spacing w:line="180" w:lineRule="exact"/>
        <w:ind w:firstLineChars="100" w:firstLine="156"/>
        <w:rPr>
          <w:rFonts w:asciiTheme="minorEastAsia" w:hAnsiTheme="minorEastAsia"/>
          <w:bCs/>
          <w:sz w:val="16"/>
          <w:szCs w:val="16"/>
        </w:rPr>
      </w:pPr>
      <w:r w:rsidRPr="00C63A84">
        <w:rPr>
          <w:rFonts w:asciiTheme="minorEastAsia" w:hAnsiTheme="minorEastAsia"/>
          <w:bCs/>
          <w:sz w:val="16"/>
          <w:szCs w:val="16"/>
        </w:rPr>
        <w:t>政府は、本法に基づく部落差別の解消に関する施策について、世代間の理解の差や地域社会の実情を広く踏まえたものとなるよう留意するとともに、本法の目的である部落差別の解消の推進による部落差別のない社会の実現に向けて、適正かつ丁寧な運用に</w:t>
      </w:r>
      <w:r w:rsidRPr="00C63A84">
        <w:rPr>
          <w:rFonts w:asciiTheme="minorEastAsia" w:hAnsiTheme="minorEastAsia"/>
          <w:bCs/>
          <w:sz w:val="16"/>
          <w:szCs w:val="16"/>
        </w:rPr>
        <w:lastRenderedPageBreak/>
        <w:t>努めること。</w:t>
      </w:r>
    </w:p>
    <w:p w:rsidR="003D5B5B" w:rsidRPr="00C63A84" w:rsidRDefault="003D5B5B" w:rsidP="007C2DCE">
      <w:pPr>
        <w:spacing w:line="180" w:lineRule="exact"/>
        <w:ind w:firstLineChars="100" w:firstLine="156"/>
        <w:rPr>
          <w:rFonts w:asciiTheme="minorEastAsia" w:hAnsiTheme="minorEastAsia"/>
          <w:bCs/>
          <w:sz w:val="16"/>
          <w:szCs w:val="16"/>
        </w:rPr>
      </w:pPr>
    </w:p>
    <w:p w:rsidR="006F04A8" w:rsidRPr="00C63A84" w:rsidRDefault="006F04A8"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参議院法務委員会</w:t>
      </w:r>
      <w:r w:rsidR="00691380">
        <w:rPr>
          <w:rFonts w:asciiTheme="minorEastAsia" w:hAnsiTheme="minorEastAsia" w:hint="eastAsia"/>
          <w:b/>
          <w:sz w:val="16"/>
          <w:szCs w:val="16"/>
        </w:rPr>
        <w:t>における</w:t>
      </w:r>
      <w:r w:rsidRPr="00C63A84">
        <w:rPr>
          <w:rFonts w:asciiTheme="minorEastAsia" w:hAnsiTheme="minorEastAsia" w:hint="eastAsia"/>
          <w:b/>
          <w:sz w:val="16"/>
          <w:szCs w:val="16"/>
        </w:rPr>
        <w:t>付帯決議</w:t>
      </w:r>
      <w:r w:rsidR="00691380">
        <w:rPr>
          <w:rFonts w:asciiTheme="minorEastAsia" w:hAnsiTheme="minorEastAsia" w:hint="eastAsia"/>
          <w:b/>
          <w:sz w:val="16"/>
          <w:szCs w:val="16"/>
        </w:rPr>
        <w:t>（</w:t>
      </w:r>
      <w:r w:rsidR="00691380" w:rsidRPr="00C63A84">
        <w:rPr>
          <w:rFonts w:asciiTheme="minorEastAsia" w:hAnsiTheme="minorEastAsia" w:hint="eastAsia"/>
          <w:b/>
          <w:sz w:val="16"/>
          <w:szCs w:val="16"/>
        </w:rPr>
        <w:t>平成28年12月８日</w:t>
      </w:r>
      <w:r w:rsidR="00691380">
        <w:rPr>
          <w:rFonts w:asciiTheme="minorEastAsia" w:hAnsiTheme="minorEastAsia" w:hint="eastAsia"/>
          <w:b/>
          <w:sz w:val="16"/>
          <w:szCs w:val="16"/>
        </w:rPr>
        <w:t>）</w:t>
      </w:r>
    </w:p>
    <w:p w:rsidR="006F04A8" w:rsidRPr="00C63A84" w:rsidRDefault="006F04A8"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国及び地方公共団体は、本法に基づく部落差別の解消に関する施策を実施するに当たり、地域社会の実情を踏まえつつ、次の事項について格段の配慮をすべきである。</w:t>
      </w:r>
    </w:p>
    <w:p w:rsidR="006F04A8" w:rsidRPr="00C63A84" w:rsidRDefault="006F04A8"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w:t>
      </w:r>
      <w:r w:rsidR="004E4C67" w:rsidRPr="00C63A84">
        <w:rPr>
          <w:rFonts w:asciiTheme="minorEastAsia" w:hAnsiTheme="minorEastAsia" w:hint="eastAsia"/>
          <w:sz w:val="16"/>
          <w:szCs w:val="16"/>
        </w:rPr>
        <w:t xml:space="preserve">　</w:t>
      </w:r>
      <w:r w:rsidRPr="00C63A84">
        <w:rPr>
          <w:rFonts w:asciiTheme="minorEastAsia" w:hAnsiTheme="minorEastAsia" w:hint="eastAsia"/>
          <w:sz w:val="16"/>
          <w:szCs w:val="16"/>
        </w:rPr>
        <w:t>部落差別のない社会の実現に向けては、部落差別を解消する必要性に対する国民の理解を深めるよう努めることはもとより、過去の民間運動団体の行き過ぎた言動等、部落差別の解消を阻害していた要因を踏まえ、これに対する対策を講ずることも併せて、総合的に施策を実施すること。</w:t>
      </w:r>
    </w:p>
    <w:p w:rsidR="006F04A8" w:rsidRPr="00C63A84" w:rsidRDefault="006F04A8" w:rsidP="0063633D">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w:t>
      </w:r>
      <w:r w:rsidR="004E4C67" w:rsidRPr="00C63A84">
        <w:rPr>
          <w:rFonts w:asciiTheme="minorEastAsia" w:hAnsiTheme="minorEastAsia" w:hint="eastAsia"/>
          <w:sz w:val="16"/>
          <w:szCs w:val="16"/>
        </w:rPr>
        <w:t xml:space="preserve">　</w:t>
      </w:r>
      <w:r w:rsidRPr="00C63A84">
        <w:rPr>
          <w:rFonts w:asciiTheme="minorEastAsia" w:hAnsiTheme="minorEastAsia" w:hint="eastAsia"/>
          <w:sz w:val="16"/>
          <w:szCs w:val="16"/>
        </w:rPr>
        <w:t>教育及び啓発を実施するに当たっては、当該教育及び啓発により新たな差別を生むことがないように留意しつつ、それが真に部落差別の解消に資するものとなるよう、その内容、手法等に配慮すること。</w:t>
      </w:r>
    </w:p>
    <w:p w:rsidR="006F04A8" w:rsidRPr="00C63A84" w:rsidRDefault="006F04A8"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w:t>
      </w:r>
      <w:r w:rsidR="004E4C67" w:rsidRPr="00C63A84">
        <w:rPr>
          <w:rFonts w:asciiTheme="minorEastAsia" w:hAnsiTheme="minorEastAsia" w:hint="eastAsia"/>
          <w:sz w:val="16"/>
          <w:szCs w:val="16"/>
        </w:rPr>
        <w:t xml:space="preserve">　</w:t>
      </w:r>
      <w:r w:rsidRPr="00C63A84">
        <w:rPr>
          <w:rFonts w:asciiTheme="minorEastAsia" w:hAnsiTheme="minorEastAsia" w:hint="eastAsia"/>
          <w:sz w:val="16"/>
          <w:szCs w:val="16"/>
        </w:rPr>
        <w:t>国は、部落差別の解消に関する施策の実施に資するための部落差別の実態に係る調査を実施するに当たっては、当該調査により新たな差別を生むことがないように留意しつつ、それが真に部落差別の解消に資するものとなるよう、その内容、手法等について慎重に検討すること。</w:t>
      </w:r>
    </w:p>
    <w:p w:rsidR="00C94F04" w:rsidRPr="00C63A84" w:rsidRDefault="006F04A8"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右決議する。</w:t>
      </w:r>
    </w:p>
    <w:p w:rsidR="00C94F04" w:rsidRPr="00C63A84" w:rsidRDefault="00C94F04" w:rsidP="00C63A84">
      <w:pPr>
        <w:spacing w:line="180" w:lineRule="exact"/>
        <w:rPr>
          <w:rFonts w:asciiTheme="minorEastAsia" w:hAnsiTheme="minorEastAsia"/>
          <w:sz w:val="16"/>
          <w:szCs w:val="16"/>
        </w:rPr>
      </w:pPr>
    </w:p>
    <w:p w:rsidR="00810347" w:rsidRDefault="00810347" w:rsidP="00C63A84">
      <w:pPr>
        <w:spacing w:line="180" w:lineRule="exact"/>
        <w:rPr>
          <w:rFonts w:asciiTheme="minorEastAsia" w:hAnsiTheme="minorEastAsia"/>
          <w:sz w:val="16"/>
          <w:szCs w:val="16"/>
        </w:rPr>
      </w:pPr>
    </w:p>
    <w:p w:rsidR="00691380" w:rsidRPr="00C63A84" w:rsidRDefault="00691380" w:rsidP="00C63A84">
      <w:pPr>
        <w:spacing w:line="180" w:lineRule="exact"/>
        <w:rPr>
          <w:rFonts w:asciiTheme="minorEastAsia" w:hAnsiTheme="minorEastAsia"/>
          <w:sz w:val="16"/>
          <w:szCs w:val="16"/>
        </w:rPr>
      </w:pPr>
    </w:p>
    <w:p w:rsidR="00E116AA" w:rsidRPr="00691380" w:rsidRDefault="00E116AA" w:rsidP="00905676">
      <w:pPr>
        <w:spacing w:line="200" w:lineRule="exact"/>
        <w:jc w:val="left"/>
        <w:rPr>
          <w:rFonts w:asciiTheme="minorEastAsia" w:hAnsiTheme="minorEastAsia"/>
          <w:b/>
          <w:sz w:val="20"/>
          <w:szCs w:val="20"/>
          <w:shd w:val="pct15" w:color="auto" w:fill="FFFFFF"/>
        </w:rPr>
      </w:pPr>
      <w:r w:rsidRPr="00691380">
        <w:rPr>
          <w:rFonts w:asciiTheme="minorEastAsia" w:hAnsiTheme="minorEastAsia" w:hint="eastAsia"/>
          <w:b/>
          <w:sz w:val="20"/>
          <w:szCs w:val="20"/>
          <w:shd w:val="pct15" w:color="auto" w:fill="FFFFFF"/>
        </w:rPr>
        <w:t>義務教育の段階における普通教育に相当する教育の機会の確保等に関する法律</w:t>
      </w:r>
    </w:p>
    <w:p w:rsidR="00691380" w:rsidRPr="00C63A84" w:rsidRDefault="00691380" w:rsidP="00691380">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平成28年法律第105号</w:t>
      </w:r>
    </w:p>
    <w:p w:rsidR="00E116AA" w:rsidRPr="00691380"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第１章　総則</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（目的）</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法律は、教育基本法（平成18年法律第120号）及び児童の権利に関する条約等の教育に関する条約の趣旨にのっとり、教育機会の確保等に関する施策に関し、基本理念を定め、並びに国及び地方公共団体の責務を明らかにするとともに、基本指針の策定その他の必要な事項を定めることにより、教育機会の確保等に関する施策を総合的に推進することを目的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（定義）</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この法律において、次の各号に掲げる用語の意義は、それぞれ当該各号に定めるところによる。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学校　学校教育法（昭和22年法律第26号）第１条に規定する小学校、中学校、義務教育学校、中等教育学校の前期課程又は特別支援学校の小学部若しくは中学部をいう。</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児童生徒　学校教育法第18条に規定する学齢児童又は学齢生徒をいう。</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不登校児童生徒　相当の期間学校を欠席する児童生徒であって、学校における集団の生活に関する心理的な負担その他の事由のために就学が困難である状況として文部科学大臣が定める状況にあると認められるものをいう。</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四　教育機会の確保等　不登校児童生徒に対する教育の機会の確保、夜間その他特別な時間において授業を行う学校における就学の機会の提供その他の義務教育の段階における普通教育に相当する教育の機会の確保及び当該教育を十分に受けていない者に対する支援をいう。</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（基本理念）</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教育機会の確保等に関する施策は、次に掲げる事項を基本理念として行われなければならない。</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一　全ての児童生徒が豊かな学校生活を送り、安心して教育を受けられるよう、学校における環境の確保が図られるようにすること。</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二　不登校児童生徒が行う多様な学習活動の実情を踏まえ、個々の不登校児童生徒の状況に応じた必要な支援が行われるようにすること。</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不登校児童生徒が安心して教育を十分に受けられるよう、学校における環境の整備が図られるようにすること。</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四　義務教育の段階における普通教育に相当する教育を十分に受けていない者の意思を十分に尊重しつつ、その年齢又は国籍その他の置かれている事情にかかわりなく、その能力に応じた教育を受ける機会が確保されるようにするとともに、その者が、その教育を通じて、社会において自立的に生きる基礎を培い、豊かな人生を送ることができるよう、その教育水準の維持向上が図られるようにすること。</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五　国、地方公共団体、教育機会の確保等に関する活動を行う民間の団体その他の関係者の相互の密接な連携の下に行われるようにすること。</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（国の責務）</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国は、前条の基本理念にのっとり、教育機会の確保等に関する施策を総合的に策定し、及び実施する責務を有する。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（地方公共団体の責務）</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第５条</w:t>
      </w:r>
      <w:r w:rsidRPr="00C63A84">
        <w:rPr>
          <w:rFonts w:asciiTheme="minorEastAsia" w:hAnsiTheme="minorEastAsia" w:hint="eastAsia"/>
          <w:sz w:val="16"/>
          <w:szCs w:val="16"/>
        </w:rPr>
        <w:t xml:space="preserve">　地方公共団体は、第３条の基本理念にのっとり、教育機会の確保等に関する施策について、国と協力しつつ、当該地域</w:t>
      </w:r>
      <w:r w:rsidRPr="00C63A84">
        <w:rPr>
          <w:rFonts w:asciiTheme="minorEastAsia" w:hAnsiTheme="minorEastAsia" w:hint="eastAsia"/>
          <w:sz w:val="16"/>
          <w:szCs w:val="16"/>
        </w:rPr>
        <w:lastRenderedPageBreak/>
        <w:t>の状況に応じた施策を策定し、及び実施する責務を有する。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（財政上の措置等）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第６条</w:t>
      </w:r>
      <w:r w:rsidRPr="00C63A84">
        <w:rPr>
          <w:rFonts w:asciiTheme="minorEastAsia" w:hAnsiTheme="minorEastAsia" w:hint="eastAsia"/>
          <w:sz w:val="16"/>
          <w:szCs w:val="16"/>
        </w:rPr>
        <w:t xml:space="preserve">　国及び地方公共団体は、教育機会の確保等に関する施策を実施するため必要な財政上の措置その他の措置を講ずるよう努めるものとする。</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第２章　基本指針</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第７条</w:t>
      </w:r>
      <w:r w:rsidRPr="00C63A84">
        <w:rPr>
          <w:rFonts w:asciiTheme="minorEastAsia" w:hAnsiTheme="minorEastAsia" w:hint="eastAsia"/>
          <w:sz w:val="16"/>
          <w:szCs w:val="16"/>
        </w:rPr>
        <w:t xml:space="preserve">　文部科学大臣は、教育機会の確保等に関する施策を総合的に推進するための基本的な指針（以下この条において「基本指針」という。）を定めるものとする。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基本指針においては、次に掲げる事項を定めるものとする。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一　教育機会の確保等に関する基本的事項</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二　不登校児童生徒等に対する教育機会の確保等に関する事項</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夜間その他特別な時間において授業を行う学校における就学の機会の提供等に関する事項</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四　その他教育機会の確保等に関する施策を総合的に推進するために必要な事項</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文部科学大臣は、基本指針を作成し、又はこれを変更しようとするときは、あらかじめ、地方公共団体及び教育機会の確保等に関する活動を行う民間の団体その他の関係者の意見を反映させるために必要な措置を講ずるものとす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文部科学大臣は、基本指針を定め、又はこれを変更したときは、遅滞なく、これを公表しなければならない。</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第３章　不登校児童生徒等に対する教育機会の確保等</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（学校における取組への支援）</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第８条</w:t>
      </w:r>
      <w:r w:rsidRPr="00C63A84">
        <w:rPr>
          <w:rFonts w:asciiTheme="minorEastAsia" w:hAnsiTheme="minorEastAsia" w:hint="eastAsia"/>
          <w:sz w:val="16"/>
          <w:szCs w:val="16"/>
        </w:rPr>
        <w:t xml:space="preserve">　国及び地方公共団体は、全ての児童生徒が豊かな学校生活を送り、安心して教育を受けられるよう、児童生徒と学校の教職員との信頼関係及び児童生徒相互の良好な関係の構築を図るための取組、児童生徒の置かれている環境その他の事情及びその意思を把握するための取組、学校生活上の困難を有する個々の児童生徒の状況に応じた支援その他の学校における取組を支援するために必要な措置を講ずるよう努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（支援の状況等に係る情報の共有の促進等）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第９条</w:t>
      </w:r>
      <w:r w:rsidRPr="00C63A84">
        <w:rPr>
          <w:rFonts w:asciiTheme="minorEastAsia" w:hAnsiTheme="minorEastAsia" w:hint="eastAsia"/>
          <w:sz w:val="16"/>
          <w:szCs w:val="16"/>
        </w:rPr>
        <w:t xml:space="preserve">　国及び地方公共団体は、不登校児童生徒に対する適切な支援が組織的かつ継続的に行われることとなるよう、不登校児童生徒の状況及び不登校児童生徒に対する支援の状況に係る情報を学校の教職員、心理、福祉等に関する専門的知識を有する者その他の関係者間で共有することを促進するために必要な措置その他の措置を講ず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（特別の教育課程に基づく教育を行う学校の整備等）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第10条</w:t>
      </w:r>
      <w:r w:rsidRPr="00C63A84">
        <w:rPr>
          <w:rFonts w:asciiTheme="minorEastAsia" w:hAnsiTheme="minorEastAsia" w:hint="eastAsia"/>
          <w:sz w:val="16"/>
          <w:szCs w:val="16"/>
        </w:rPr>
        <w:t xml:space="preserve">　国及び地方公共団体は、不登校児童生徒に対しその実態に配慮して特別に編成された教育課程に基づく教育を行う学校の整備及び当該教育を行う学校における教育の充実のために必要な措置を講ずるよう努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（学習支援を行う教育施設の整備等）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第11条</w:t>
      </w:r>
      <w:r w:rsidRPr="00C63A84">
        <w:rPr>
          <w:rFonts w:asciiTheme="minorEastAsia" w:hAnsiTheme="minorEastAsia" w:hint="eastAsia"/>
          <w:sz w:val="16"/>
          <w:szCs w:val="16"/>
        </w:rPr>
        <w:t xml:space="preserve">　国及び地方公共団体は、不登校児童生徒の学習活動に対する支援を行う公立の教育施設の整備及び当該支援を行う公立の教育施設における教育の充実のために必要な措置を講ずるよう努めるものとする。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（学校以外の場における学習活動の状況等の継続的な把握）</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第12条</w:t>
      </w:r>
      <w:r w:rsidRPr="00C63A84">
        <w:rPr>
          <w:rFonts w:asciiTheme="minorEastAsia" w:hAnsiTheme="minorEastAsia" w:hint="eastAsia"/>
          <w:sz w:val="16"/>
          <w:szCs w:val="16"/>
        </w:rPr>
        <w:t xml:space="preserve">　国及び地方公共団体は、不登校児童生徒が学校以外の場において行う学習活動の状況、不登校児童生徒の心身の状況その他の不登校児童生徒の状況を継続的に把握するために必要な措置を講ずるものとする。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（学校以外の場における学習活動等を行う不登校児童生徒に対する支援）</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第13条</w:t>
      </w:r>
      <w:r w:rsidRPr="00C63A84">
        <w:rPr>
          <w:rFonts w:asciiTheme="minorEastAsia" w:hAnsiTheme="minorEastAsia" w:hint="eastAsia"/>
          <w:sz w:val="16"/>
          <w:szCs w:val="16"/>
        </w:rPr>
        <w:t xml:space="preserve">　国及び地方公共団体は、不登校児童生徒が学校以外の場において行う多様で適切な学習活動の重要性に鑑み、個々の不登校児童生徒の休養の必要性を踏まえ、当該不登校児童生徒の状況に応じた学習活動が行われることとなるよう、当該不登校児童生徒及びその保護者（学校教育法第16条に規定する保護者をいう。）に対する必要な情報の提供、助言その他の支援を行うために必要な措置を講ずるものとする。</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第４章　夜間その他特別な時間において授業を行う学校における就学の機会の提供等</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（就学の機会の提供等）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第14条</w:t>
      </w:r>
      <w:r w:rsidRPr="00C63A84">
        <w:rPr>
          <w:rFonts w:asciiTheme="minorEastAsia" w:hAnsiTheme="minorEastAsia" w:hint="eastAsia"/>
          <w:sz w:val="16"/>
          <w:szCs w:val="16"/>
        </w:rPr>
        <w:t xml:space="preserve">　地方公共団体は、学齢期を経過した者（その者の満</w:t>
      </w:r>
      <w:r w:rsidR="00A90329" w:rsidRPr="00C63A84">
        <w:rPr>
          <w:rFonts w:asciiTheme="minorEastAsia" w:hAnsiTheme="minorEastAsia" w:hint="eastAsia"/>
          <w:sz w:val="16"/>
          <w:szCs w:val="16"/>
        </w:rPr>
        <w:t>６</w:t>
      </w:r>
      <w:r w:rsidRPr="00C63A84">
        <w:rPr>
          <w:rFonts w:asciiTheme="minorEastAsia" w:hAnsiTheme="minorEastAsia" w:hint="eastAsia"/>
          <w:sz w:val="16"/>
          <w:szCs w:val="16"/>
        </w:rPr>
        <w:t>歳に達した日の翌日以後における最初の学年の初めから満</w:t>
      </w:r>
      <w:r w:rsidR="00A90329" w:rsidRPr="00C63A84">
        <w:rPr>
          <w:rFonts w:asciiTheme="minorEastAsia" w:hAnsiTheme="minorEastAsia" w:hint="eastAsia"/>
          <w:sz w:val="16"/>
          <w:szCs w:val="16"/>
        </w:rPr>
        <w:t>15</w:t>
      </w:r>
      <w:r w:rsidRPr="00C63A84">
        <w:rPr>
          <w:rFonts w:asciiTheme="minorEastAsia" w:hAnsiTheme="minorEastAsia" w:hint="eastAsia"/>
          <w:sz w:val="16"/>
          <w:szCs w:val="16"/>
        </w:rPr>
        <w:t>歳に達した日の属する学年の終わりまでの期間を経過した者をいう。次条第２項第三号において同じ。）であって学校における就学の機会が提供されなかったもののうちにその機会の提供を希望する者が多く存在することを踏まえ、夜間その他特別な時間において授業を行う学校における就学の機会の提供その他の必要な措置を講ず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（協議会）</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第15条</w:t>
      </w:r>
      <w:r w:rsidRPr="00C63A84">
        <w:rPr>
          <w:rFonts w:asciiTheme="minorEastAsia" w:hAnsiTheme="minorEastAsia" w:hint="eastAsia"/>
          <w:sz w:val="16"/>
          <w:szCs w:val="16"/>
        </w:rPr>
        <w:t xml:space="preserve">　都道府県及び当該都道府県の区域内の市町村は、前条に規定する就学の機会の提供その他の必要な措置に係る事務についての当該都道府県及び当該市町村の役割分担に関する事項の</w:t>
      </w:r>
      <w:r w:rsidRPr="00C63A84">
        <w:rPr>
          <w:rFonts w:asciiTheme="minorEastAsia" w:hAnsiTheme="minorEastAsia" w:hint="eastAsia"/>
          <w:sz w:val="16"/>
          <w:szCs w:val="16"/>
        </w:rPr>
        <w:lastRenderedPageBreak/>
        <w:t>協議並びに当該事務の実施に係る連絡調整を行うための協議会（以下この条において「協議会」という。）を組織することができる。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協議会は、次に掲げる者をもって構成する。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一　都道府県の知事及び教育委員会</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二　当該都道府県の区域内の市町村の長及び教育委員会</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三　学齢期を経過した者であって学校における就学の機会が提供されなかったもののうちその機会の提供を希望する者に対する支援活動を行う民間の団体その他の当該都道府県及び当該市町村が必要と認める者</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協議会において協議が調った事項については、協議会の構成員は、その協議の結果を尊重しなければならない。</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前三項に定めるもののほか、協議会の運営に関し必要な事項は、協議会が定める。</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第５章　教育機会の確保等に関するその他の施策</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（調査研究等）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第16条</w:t>
      </w:r>
      <w:r w:rsidRPr="00C63A84">
        <w:rPr>
          <w:rFonts w:asciiTheme="minorEastAsia" w:hAnsiTheme="minorEastAsia" w:hint="eastAsia"/>
          <w:sz w:val="16"/>
          <w:szCs w:val="16"/>
        </w:rPr>
        <w:t xml:space="preserve">　国は、義務教育の段階における普通教育に相当する教育を十分に受けていない者の実態の把握に努めるとともに、その者の学習活動に対する支援の方法に関する調査研究並びにこれに関する情報の収集、整理、分析及び提供を行う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（国民の理解の増進）</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第17条</w:t>
      </w:r>
      <w:r w:rsidRPr="00C63A84">
        <w:rPr>
          <w:rFonts w:asciiTheme="minorEastAsia" w:hAnsiTheme="minorEastAsia" w:hint="eastAsia"/>
          <w:sz w:val="16"/>
          <w:szCs w:val="16"/>
        </w:rPr>
        <w:t xml:space="preserve">　国及び地方公共団体は、広報活動等を通じて、教育機会の確保等に関する国民の理解を深めるよう必要な措置を講ずるよう努めるものとする。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（人材の確保等）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第18条</w:t>
      </w:r>
      <w:r w:rsidRPr="00C63A84">
        <w:rPr>
          <w:rFonts w:asciiTheme="minorEastAsia" w:hAnsiTheme="minorEastAsia" w:hint="eastAsia"/>
          <w:sz w:val="16"/>
          <w:szCs w:val="16"/>
        </w:rPr>
        <w:t xml:space="preserve">　国及び地方公共団体は、教育機会の確保等が専門的知識に基づき適切に行われるよう、学校の教職員その他の教育機会の確保等に携わる者の養成及び研修の充実を通じたこれらの者の資質の向上、教育機会の確保等に係る体制等の充実のための学校の教職員の配置、心理、福祉等に関する専門的知識を有する者であって教育相談に応じるものの確保その他の必要な措置を講ずるよう努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（教材の提供その他の学習の支援）</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第19条</w:t>
      </w:r>
      <w:r w:rsidRPr="00C63A84">
        <w:rPr>
          <w:rFonts w:asciiTheme="minorEastAsia" w:hAnsiTheme="minorEastAsia" w:hint="eastAsia"/>
          <w:sz w:val="16"/>
          <w:szCs w:val="16"/>
        </w:rPr>
        <w:t xml:space="preserve">　国及び地方公共団体は、義務教育の段階における普通教育に相当する教育を十分に受けていない者のうち中学校を卒業した者と同等以上の学力を修得することを希望する者に対して、教材の提供（通信の方法によるものを含む。）その他の学習の支援のために必要な措置を講ずるよう努めるもの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（相談体制の整備）</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第20条</w:t>
      </w:r>
      <w:r w:rsidRPr="00C63A84">
        <w:rPr>
          <w:rFonts w:asciiTheme="minorEastAsia" w:hAnsiTheme="minorEastAsia" w:hint="eastAsia"/>
          <w:sz w:val="16"/>
          <w:szCs w:val="16"/>
        </w:rPr>
        <w:t xml:space="preserve">　国及び地方公共団体は、義務教育の段階における普通教育に相当する教育を十分に受けていない者及びこれらの者以外の者であって学校生活上の困難を有する児童生徒であるもの並びにこれらの者の家族からの教育及び福祉に関する相談をはじめとする各種の相談に総合的に応ずることができるようにするため、関係省庁相互間その他関係機関、学校及び民間の団体の間の連携の強化その他必要な体制の整備に努めるものとする。</w:t>
      </w:r>
    </w:p>
    <w:p w:rsidR="00E116AA" w:rsidRPr="00C63A84" w:rsidRDefault="00E116AA" w:rsidP="00C63A84">
      <w:pPr>
        <w:spacing w:line="180" w:lineRule="exact"/>
        <w:rPr>
          <w:rFonts w:asciiTheme="minorEastAsia" w:hAnsiTheme="minorEastAsia"/>
          <w:b/>
          <w:sz w:val="16"/>
          <w:szCs w:val="16"/>
        </w:rPr>
      </w:pPr>
    </w:p>
    <w:p w:rsidR="00E116AA" w:rsidRPr="00C63A84" w:rsidRDefault="00E116AA"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 xml:space="preserve">附　則 </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（施行期日）</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この法律は、公布の日から起算して</w:t>
      </w:r>
      <w:r w:rsidR="00A90329" w:rsidRPr="00C63A84">
        <w:rPr>
          <w:rFonts w:asciiTheme="minorEastAsia" w:hAnsiTheme="minorEastAsia" w:hint="eastAsia"/>
          <w:sz w:val="16"/>
          <w:szCs w:val="16"/>
        </w:rPr>
        <w:t>２</w:t>
      </w:r>
      <w:r w:rsidRPr="00C63A84">
        <w:rPr>
          <w:rFonts w:asciiTheme="minorEastAsia" w:hAnsiTheme="minorEastAsia" w:hint="eastAsia"/>
          <w:sz w:val="16"/>
          <w:szCs w:val="16"/>
        </w:rPr>
        <w:t>月を経過した日から施行する。ただし、第４章の規定は、公布の日から施行する。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（検討）</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政府は、速やかに、教育機会の確保等のために必要な経済的支援の在り方について検討を加え、その結果に基づいて必要な措置を講ずるものとする。</w:t>
      </w:r>
    </w:p>
    <w:p w:rsidR="00C94F04"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政府は、義務教育の段階における普通教育に相当する教育を十分に受けていない者が行う多様な学習活動の実情を踏まえ、この法律の施行後</w:t>
      </w:r>
      <w:r w:rsidR="00A90329" w:rsidRPr="00C63A84">
        <w:rPr>
          <w:rFonts w:asciiTheme="minorEastAsia" w:hAnsiTheme="minorEastAsia" w:hint="eastAsia"/>
          <w:sz w:val="16"/>
          <w:szCs w:val="16"/>
        </w:rPr>
        <w:t>３</w:t>
      </w:r>
      <w:r w:rsidRPr="00C63A84">
        <w:rPr>
          <w:rFonts w:asciiTheme="minorEastAsia" w:hAnsiTheme="minorEastAsia" w:hint="eastAsia"/>
          <w:sz w:val="16"/>
          <w:szCs w:val="16"/>
        </w:rPr>
        <w:t>年以内にこの法律の施行の状況について検討を加え、その結果に基づき、教育機会の確保等の在り方の見直しを含め、必要な措置を講ずるものとする。</w:t>
      </w:r>
    </w:p>
    <w:p w:rsidR="005B5D13" w:rsidRPr="00C63A84" w:rsidRDefault="005B5D13" w:rsidP="007C2DCE">
      <w:pPr>
        <w:spacing w:line="180" w:lineRule="exact"/>
        <w:ind w:left="156" w:hangingChars="100" w:hanging="156"/>
        <w:rPr>
          <w:rFonts w:asciiTheme="minorEastAsia" w:hAnsiTheme="minorEastAsia"/>
          <w:sz w:val="16"/>
          <w:szCs w:val="16"/>
        </w:rPr>
      </w:pPr>
    </w:p>
    <w:p w:rsidR="005B5D13" w:rsidRPr="00C63A84" w:rsidRDefault="005B5D13" w:rsidP="007C2DCE">
      <w:pPr>
        <w:spacing w:line="180" w:lineRule="exact"/>
        <w:ind w:left="157" w:hangingChars="100" w:hanging="157"/>
        <w:rPr>
          <w:rFonts w:asciiTheme="minorEastAsia" w:hAnsiTheme="minorEastAsia"/>
          <w:b/>
          <w:bCs/>
          <w:sz w:val="16"/>
          <w:szCs w:val="16"/>
        </w:rPr>
      </w:pPr>
    </w:p>
    <w:p w:rsidR="005B5D13" w:rsidRPr="00C63A84" w:rsidRDefault="005B5D13" w:rsidP="00691380">
      <w:pPr>
        <w:spacing w:line="180" w:lineRule="exact"/>
        <w:ind w:left="157" w:hangingChars="100" w:hanging="157"/>
        <w:rPr>
          <w:rFonts w:asciiTheme="minorEastAsia" w:hAnsiTheme="minorEastAsia"/>
          <w:b/>
          <w:bCs/>
          <w:sz w:val="16"/>
          <w:szCs w:val="16"/>
        </w:rPr>
      </w:pPr>
      <w:r w:rsidRPr="00C63A84">
        <w:rPr>
          <w:rFonts w:asciiTheme="minorEastAsia" w:hAnsiTheme="minorEastAsia" w:hint="eastAsia"/>
          <w:b/>
          <w:bCs/>
          <w:sz w:val="16"/>
          <w:szCs w:val="16"/>
        </w:rPr>
        <w:t>衆議院</w:t>
      </w:r>
      <w:r w:rsidRPr="00C63A84">
        <w:rPr>
          <w:rFonts w:asciiTheme="minorEastAsia" w:hAnsiTheme="minorEastAsia"/>
          <w:b/>
          <w:bCs/>
          <w:sz w:val="16"/>
          <w:szCs w:val="16"/>
        </w:rPr>
        <w:t>文部科学委員会</w:t>
      </w:r>
      <w:r w:rsidR="00691380">
        <w:rPr>
          <w:rFonts w:asciiTheme="minorEastAsia" w:hAnsiTheme="minorEastAsia" w:hint="eastAsia"/>
          <w:b/>
          <w:bCs/>
          <w:sz w:val="16"/>
          <w:szCs w:val="16"/>
        </w:rPr>
        <w:t>における</w:t>
      </w:r>
      <w:r w:rsidRPr="00C63A84">
        <w:rPr>
          <w:rFonts w:asciiTheme="minorEastAsia" w:hAnsiTheme="minorEastAsia"/>
          <w:b/>
          <w:bCs/>
          <w:sz w:val="16"/>
          <w:szCs w:val="16"/>
        </w:rPr>
        <w:t>附帯決議</w:t>
      </w:r>
      <w:r w:rsidRPr="00C63A84">
        <w:rPr>
          <w:rFonts w:asciiTheme="minorEastAsia" w:hAnsiTheme="minorEastAsia" w:hint="eastAsia"/>
          <w:b/>
          <w:bCs/>
          <w:sz w:val="16"/>
          <w:szCs w:val="16"/>
        </w:rPr>
        <w:t>（</w:t>
      </w:r>
      <w:r w:rsidR="00691380" w:rsidRPr="00C63A84">
        <w:rPr>
          <w:rFonts w:asciiTheme="minorEastAsia" w:hAnsiTheme="minorEastAsia"/>
          <w:b/>
          <w:bCs/>
          <w:sz w:val="16"/>
          <w:szCs w:val="16"/>
        </w:rPr>
        <w:t>平成</w:t>
      </w:r>
      <w:r w:rsidR="00691380" w:rsidRPr="00C63A84">
        <w:rPr>
          <w:rFonts w:asciiTheme="minorEastAsia" w:hAnsiTheme="minorEastAsia" w:hint="eastAsia"/>
          <w:b/>
          <w:bCs/>
          <w:sz w:val="16"/>
          <w:szCs w:val="16"/>
        </w:rPr>
        <w:t>28</w:t>
      </w:r>
      <w:r w:rsidR="00691380" w:rsidRPr="00C63A84">
        <w:rPr>
          <w:rFonts w:asciiTheme="minorEastAsia" w:hAnsiTheme="minorEastAsia"/>
          <w:b/>
          <w:bCs/>
          <w:sz w:val="16"/>
          <w:szCs w:val="16"/>
        </w:rPr>
        <w:t>年</w:t>
      </w:r>
      <w:r w:rsidR="00691380" w:rsidRPr="00C63A84">
        <w:rPr>
          <w:rFonts w:asciiTheme="minorEastAsia" w:hAnsiTheme="minorEastAsia" w:hint="eastAsia"/>
          <w:b/>
          <w:bCs/>
          <w:sz w:val="16"/>
          <w:szCs w:val="16"/>
        </w:rPr>
        <w:t>11</w:t>
      </w:r>
      <w:r w:rsidR="00691380" w:rsidRPr="00C63A84">
        <w:rPr>
          <w:rFonts w:asciiTheme="minorEastAsia" w:hAnsiTheme="minorEastAsia"/>
          <w:b/>
          <w:bCs/>
          <w:sz w:val="16"/>
          <w:szCs w:val="16"/>
        </w:rPr>
        <w:t>月</w:t>
      </w:r>
      <w:r w:rsidR="00691380" w:rsidRPr="00C63A84">
        <w:rPr>
          <w:rFonts w:asciiTheme="minorEastAsia" w:hAnsiTheme="minorEastAsia" w:hint="eastAsia"/>
          <w:b/>
          <w:bCs/>
          <w:sz w:val="16"/>
          <w:szCs w:val="16"/>
        </w:rPr>
        <w:t>18</w:t>
      </w:r>
      <w:r w:rsidR="00691380" w:rsidRPr="00C63A84">
        <w:rPr>
          <w:rFonts w:asciiTheme="minorEastAsia" w:hAnsiTheme="minorEastAsia"/>
          <w:b/>
          <w:bCs/>
          <w:sz w:val="16"/>
          <w:szCs w:val="16"/>
        </w:rPr>
        <w:t>日</w:t>
      </w:r>
      <w:r w:rsidRPr="00C63A84">
        <w:rPr>
          <w:rFonts w:asciiTheme="minorEastAsia" w:hAnsiTheme="minorEastAsia" w:hint="eastAsia"/>
          <w:b/>
          <w:bCs/>
          <w:sz w:val="16"/>
          <w:szCs w:val="16"/>
        </w:rPr>
        <w:t>）</w:t>
      </w:r>
    </w:p>
    <w:p w:rsidR="005B5D13" w:rsidRPr="00C63A84" w:rsidRDefault="005B5D13" w:rsidP="007C2DCE">
      <w:pPr>
        <w:spacing w:line="180" w:lineRule="exact"/>
        <w:ind w:left="1" w:firstLineChars="100" w:firstLine="156"/>
        <w:rPr>
          <w:rFonts w:asciiTheme="minorEastAsia" w:hAnsiTheme="minorEastAsia"/>
          <w:bCs/>
          <w:sz w:val="16"/>
          <w:szCs w:val="16"/>
        </w:rPr>
      </w:pPr>
      <w:r w:rsidRPr="00C63A84">
        <w:rPr>
          <w:rFonts w:asciiTheme="minorEastAsia" w:hAnsiTheme="minorEastAsia"/>
          <w:bCs/>
          <w:sz w:val="16"/>
          <w:szCs w:val="16"/>
        </w:rPr>
        <w:t>政府及び関係者は、本法の施行に当たり、次の事項について特段の配慮をすべきである。</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一　本法に定める不登校児童生徒に対する支援に当たっては、　全ての児童生徒に教育を受ける権利を保障する憲法のほか、教育基本法及び生存の確保を定める児童の権利に関する条約等の趣旨にのっとって、不登校の児童生徒やその保護者を追い詰めることのないよう配慮するとともに、児童生徒の意思を十分に尊重して支援が行われるよう配慮すること。</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二　本法第二条第三号に定義された不登校児童生徒への支援、その他不登校に関する施策の実施に当たっては、不登校は学校生活その他の様々な要因によって生じるものであり、どの児童生徒にも起こり得るものであるとの視点に立って、不登校が当該児童生徒に起因するものと一般に受け取られないよう、また、不登校というだけで問題行動であると受け取られないよう配慮すること。</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三　文部科学大臣は、本法第七条の基本指針の策定に当たっては、</w:t>
      </w:r>
      <w:r w:rsidRPr="00C63A84">
        <w:rPr>
          <w:rFonts w:asciiTheme="minorEastAsia" w:hAnsiTheme="minorEastAsia"/>
          <w:bCs/>
          <w:sz w:val="16"/>
          <w:szCs w:val="16"/>
        </w:rPr>
        <w:lastRenderedPageBreak/>
        <w:t>特に児童生徒や保護者、学校関係者などの当事者の意見を多面的に聴取しその意見を反映させるとともに、本法第三条第一号に掲げる基本理念にのっとり、多様な児童生徒を包摂し共生することのできる学校環境の実現を図ること。また、その学校環境の実現のために、教職員が児童生徒と向き合う時間を十分に確保できるよう、必要な措置を講ずること。</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四　本法第八条の運用に当たっては、本法第十三条の趣旨も踏まえ、例えば、いじめから身を守るために一定期間休むことを認めるなど、児童生徒の状況に応じた支援を行うこと。</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五　本法第三章に定める不登校児童生徒の環境や学習活動、支援などについての状況の把握、情報の共有に当たっては、家庭環境や学校生活におけるいじめ等の深刻な問題の把握に努めつつ、個人のプライバシーの保護に配慮して、原則として当該児童生徒や保護者の意思を尊重すること。</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六　本法第十条に定める不登校特例校の整備に当たっては、営利を目的とする団体による設置・管理には慎重を期すこととし、過度に営利を目的として教育水準の低下を招くおそれがある場合には、これを認めないこと。また、不登校特例校や本法第十一条に定める学習支援施設の運用においては、本人の意思を尊重することが重要であり、不登校となった児童生徒が一般の学校・学級で学ぶ権利を損ねることのないようにすること。</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七　本法第十四条に定める夜間その他特別な時間において授業を行う学校における就学の機会の提供その他の必要な措置により、就学の機会を希望する学齢超過者に対し、就学の機会が可及的速やかに提供されるよう、地方公共団体は、本法第十五条に定める協議会の全ての都道府県への設置に努めるとともに、政府は、地方公共団体に対して積極的な支援を行うこと。</w:t>
      </w:r>
    </w:p>
    <w:p w:rsidR="005B5D13" w:rsidRPr="00C63A84" w:rsidRDefault="005B5D1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八　夜間その他特別な時間において授業を行う学校の実態を踏まえ、教員の加配も含めた教職員の配置の拡充や教職員の研修の充実を図ること。</w:t>
      </w:r>
    </w:p>
    <w:p w:rsidR="005B5D13" w:rsidRDefault="005B5D13" w:rsidP="007C2DCE">
      <w:pPr>
        <w:spacing w:line="180" w:lineRule="exact"/>
        <w:ind w:left="156" w:hangingChars="100" w:hanging="156"/>
        <w:rPr>
          <w:rFonts w:asciiTheme="minorEastAsia" w:hAnsiTheme="minorEastAsia"/>
          <w:b/>
          <w:bCs/>
          <w:sz w:val="16"/>
          <w:szCs w:val="16"/>
        </w:rPr>
      </w:pPr>
      <w:r w:rsidRPr="00C63A84">
        <w:rPr>
          <w:rFonts w:asciiTheme="minorEastAsia" w:hAnsiTheme="minorEastAsia"/>
          <w:bCs/>
          <w:sz w:val="16"/>
          <w:szCs w:val="16"/>
        </w:rPr>
        <w:t>九　不登校の児童生徒が、いわゆるフリースクール等の学校以外の場において行う多様な学習活動に対しては、その負担の軽減のための経済的支援の在り方について検討し、その結果に基づき必要な財政上の措置を講ずること</w:t>
      </w:r>
      <w:r w:rsidRPr="00C63A84">
        <w:rPr>
          <w:rFonts w:asciiTheme="minorEastAsia" w:hAnsiTheme="minorEastAsia"/>
          <w:b/>
          <w:bCs/>
          <w:sz w:val="16"/>
          <w:szCs w:val="16"/>
        </w:rPr>
        <w:t>。</w:t>
      </w:r>
    </w:p>
    <w:p w:rsidR="00691380" w:rsidRPr="00C63A84" w:rsidRDefault="00691380" w:rsidP="00691380">
      <w:pPr>
        <w:spacing w:line="180" w:lineRule="exact"/>
        <w:ind w:left="157" w:hangingChars="100" w:hanging="157"/>
        <w:rPr>
          <w:rFonts w:asciiTheme="minorEastAsia" w:hAnsiTheme="minorEastAsia"/>
          <w:b/>
          <w:bCs/>
          <w:sz w:val="16"/>
          <w:szCs w:val="16"/>
        </w:rPr>
      </w:pPr>
    </w:p>
    <w:p w:rsidR="005B5D13" w:rsidRPr="00C63A84" w:rsidRDefault="005B5D13"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参議院</w:t>
      </w:r>
      <w:r w:rsidRPr="00C63A84">
        <w:rPr>
          <w:rFonts w:asciiTheme="minorEastAsia" w:hAnsiTheme="minorEastAsia"/>
          <w:b/>
          <w:bCs/>
          <w:sz w:val="16"/>
          <w:szCs w:val="16"/>
        </w:rPr>
        <w:t>文教科学委員会</w:t>
      </w:r>
      <w:r w:rsidR="00691380">
        <w:rPr>
          <w:rFonts w:asciiTheme="minorEastAsia" w:hAnsiTheme="minorEastAsia" w:hint="eastAsia"/>
          <w:b/>
          <w:bCs/>
          <w:sz w:val="16"/>
          <w:szCs w:val="16"/>
        </w:rPr>
        <w:t>における</w:t>
      </w:r>
      <w:r w:rsidRPr="00C63A84">
        <w:rPr>
          <w:rFonts w:asciiTheme="minorEastAsia" w:hAnsiTheme="minorEastAsia"/>
          <w:b/>
          <w:bCs/>
          <w:sz w:val="16"/>
          <w:szCs w:val="16"/>
        </w:rPr>
        <w:t>附帯決議</w:t>
      </w:r>
      <w:r w:rsidRPr="00C63A84">
        <w:rPr>
          <w:rFonts w:asciiTheme="minorEastAsia" w:hAnsiTheme="minorEastAsia" w:hint="eastAsia"/>
          <w:b/>
          <w:bCs/>
          <w:sz w:val="16"/>
          <w:szCs w:val="16"/>
        </w:rPr>
        <w:t>（</w:t>
      </w:r>
      <w:r w:rsidR="00691380" w:rsidRPr="00C63A84">
        <w:rPr>
          <w:rFonts w:asciiTheme="minorEastAsia" w:hAnsiTheme="minorEastAsia"/>
          <w:b/>
          <w:bCs/>
          <w:sz w:val="16"/>
          <w:szCs w:val="16"/>
        </w:rPr>
        <w:t>平成28年12月</w:t>
      </w:r>
      <w:r w:rsidR="00D2166A">
        <w:rPr>
          <w:rFonts w:asciiTheme="minorEastAsia" w:hAnsiTheme="minorEastAsia" w:hint="eastAsia"/>
          <w:b/>
          <w:bCs/>
          <w:sz w:val="16"/>
          <w:szCs w:val="16"/>
        </w:rPr>
        <w:t>６</w:t>
      </w:r>
      <w:r w:rsidR="00691380" w:rsidRPr="00C63A84">
        <w:rPr>
          <w:rFonts w:asciiTheme="minorEastAsia" w:hAnsiTheme="minorEastAsia"/>
          <w:b/>
          <w:bCs/>
          <w:sz w:val="16"/>
          <w:szCs w:val="16"/>
        </w:rPr>
        <w:t>日</w:t>
      </w:r>
      <w:r w:rsidRPr="00C63A84">
        <w:rPr>
          <w:rFonts w:asciiTheme="minorEastAsia" w:hAnsiTheme="minorEastAsia" w:hint="eastAsia"/>
          <w:b/>
          <w:bCs/>
          <w:sz w:val="16"/>
          <w:szCs w:val="16"/>
        </w:rPr>
        <w:t>）</w:t>
      </w:r>
    </w:p>
    <w:p w:rsidR="00883623" w:rsidRPr="00C63A84" w:rsidRDefault="005B5D13" w:rsidP="007C2DCE">
      <w:pPr>
        <w:spacing w:line="180" w:lineRule="exact"/>
        <w:ind w:firstLineChars="100" w:firstLine="156"/>
        <w:rPr>
          <w:rFonts w:asciiTheme="minorEastAsia" w:hAnsiTheme="minorEastAsia"/>
          <w:bCs/>
          <w:sz w:val="16"/>
          <w:szCs w:val="16"/>
        </w:rPr>
      </w:pPr>
      <w:r w:rsidRPr="00C63A84">
        <w:rPr>
          <w:rFonts w:asciiTheme="minorEastAsia" w:hAnsiTheme="minorEastAsia"/>
          <w:bCs/>
          <w:sz w:val="16"/>
          <w:szCs w:val="16"/>
        </w:rPr>
        <w:t>政府及び関係者は、本法の施行に当たり、次の事項について特段の配慮をすべきである。</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一、本法に定める不登校児童生徒に対する支援に当たっては、全ての児童生徒に教育を受ける権利を保障する憲法のほか、教育基本法及び児童の権利に関する条約等の趣旨にのっとり、不登校の児童生徒やその保護者を追い詰めることのないよう配慮するとともに、児童生徒の意思を十分に尊重して支援が行われるよう配慮する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二、本法第二条第三号に定義された不登校児童生徒への支援、その他不登校に関する施策の実施に当たっては、不登校は学校生活その他の様々な要因によって生じるものであり、どの児童生徒にも起こり得るものであるとの視点に立って、不登校が当該児童生徒に起因するものと一般に受け取られないよう、また、不登校というだけで問題行動であると受け取られないよう配慮する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三、文部科学大臣は、本法第七条の基本指針の策定に当たっては、特に児童生徒や保護者、学校関係者などの当事者の意見を多面的に聴取しその意見を反映させるとともに、本法第三条第一号に掲げる基本理念にのっとり、多様な児童生徒を包摂し共生することのできる学校環境の実現を図ること。また、その学校環境の実現のために、教職員が児童生徒と向き合う時間を十分に確保できるよう、必要な措置を講ずる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四、本法第八条の運用に当たっては、本法第十三条の趣旨も踏まえ、例えば、いじめから身を守るために一定期間休むことを認めるなど、児童生徒の状況に応じた支援を行うこと。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五、本法第三章に定める不登校児童生徒の環境や学習活動、支援などについての状況の把握、情報の共有に当たっては、家庭環境や学校生活におけるいじめ等の深刻な問題の把握に努めつつ、個人のプライバシーの保護に配慮して、原則として当該児童生徒や保護者の意思を尊重する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六、本法第十条に定める不登校特例校の整備や第十九条に定める教材の提供その他の学習の支援に当たっては、営利を目的とする団体等によるものには慎重を期すこととし、教育水準の低下を招くおそれがある場合には、これを認めないこと。また、不登校特例校や本法第十一条に定める学習支援施設の運用に当たっては、本人や保護者の意思が最優先であるとの基本認識の下、本人や保護者の意見を聴取するなどし、不登校となった児童生徒が一般の学校・学級で学ぶ権利を損ねることのないようにする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七、本法第十四条に定める夜間その他特別な時間において授業を行う学校における就学の機会の提供その他の必要な措置により、就学の機会を希望する学齢超過者に対し、就学の機会が可及的速やかに提供されるよう、地方公共団体は、本法第十五条に定める協議会の全ての都道府県への設置に努めるとともに、政府</w:t>
      </w:r>
      <w:r w:rsidRPr="00C63A84">
        <w:rPr>
          <w:rFonts w:asciiTheme="minorEastAsia" w:hAnsiTheme="minorEastAsia"/>
          <w:bCs/>
          <w:sz w:val="16"/>
          <w:szCs w:val="16"/>
        </w:rPr>
        <w:lastRenderedPageBreak/>
        <w:t>は、地方公共団体に対して積極的な支援を行うこと。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八、夜間その他特別な時間において授業を行う学校が、不登校の生徒を受け入れる場合においても、様々な事情で義務教育を受けることができなかった学齢超過者等の教育を保障する役割を担っていることを今後も十分に尊重するとともに、その実態を踏まえ、教員の加配も含めた教職員の配置の拡充や教職員の研修の充実を図ること。また、その整備に当たっては、地域の実情を十分に考慮し、画一的なものとならないようにする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九、不登校の児童生徒が、いわゆるフリースクール等の学校以外の場において行う多様な学習活動に対しては、その負担の軽減のための経済的支援の在り方について検討し、その結果に基づき必要な財政上の措置を講ずること。</w:t>
      </w:r>
    </w:p>
    <w:p w:rsidR="00883623" w:rsidRPr="00C63A84" w:rsidRDefault="00883623" w:rsidP="007C2DCE">
      <w:pPr>
        <w:spacing w:line="180" w:lineRule="exact"/>
        <w:ind w:left="156" w:hangingChars="100" w:hanging="156"/>
        <w:rPr>
          <w:rFonts w:asciiTheme="minorEastAsia" w:hAnsiTheme="minorEastAsia"/>
          <w:bCs/>
          <w:sz w:val="16"/>
          <w:szCs w:val="16"/>
        </w:rPr>
      </w:pPr>
      <w:r w:rsidRPr="00C63A84">
        <w:rPr>
          <w:rFonts w:asciiTheme="minorEastAsia" w:hAnsiTheme="minorEastAsia"/>
          <w:bCs/>
          <w:sz w:val="16"/>
          <w:szCs w:val="16"/>
        </w:rPr>
        <w:t>右決議する。</w:t>
      </w:r>
    </w:p>
    <w:p w:rsidR="00883623" w:rsidRPr="00C63A84" w:rsidRDefault="00883623" w:rsidP="007C2DCE">
      <w:pPr>
        <w:spacing w:line="180" w:lineRule="exact"/>
        <w:ind w:firstLineChars="100" w:firstLine="156"/>
        <w:rPr>
          <w:rFonts w:asciiTheme="minorEastAsia" w:hAnsiTheme="minorEastAsia"/>
          <w:bCs/>
          <w:sz w:val="16"/>
          <w:szCs w:val="16"/>
        </w:rPr>
      </w:pPr>
    </w:p>
    <w:p w:rsidR="005B5D13" w:rsidRPr="00C63A84" w:rsidRDefault="005B5D13" w:rsidP="00C63A84">
      <w:pPr>
        <w:spacing w:line="180" w:lineRule="exact"/>
        <w:rPr>
          <w:rFonts w:asciiTheme="minorEastAsia" w:hAnsiTheme="minorEastAsia"/>
          <w:sz w:val="16"/>
          <w:szCs w:val="16"/>
        </w:rPr>
      </w:pPr>
    </w:p>
    <w:p w:rsidR="00376C2A" w:rsidRPr="00C63A84" w:rsidRDefault="00376C2A" w:rsidP="00C63A84">
      <w:pPr>
        <w:spacing w:line="180" w:lineRule="exact"/>
        <w:rPr>
          <w:rFonts w:asciiTheme="minorEastAsia" w:hAnsiTheme="minorEastAsia"/>
          <w:b/>
          <w:bCs/>
          <w:sz w:val="16"/>
          <w:szCs w:val="16"/>
        </w:rPr>
      </w:pPr>
    </w:p>
    <w:p w:rsidR="00E116AA" w:rsidRPr="00691380" w:rsidRDefault="00E116AA" w:rsidP="00691380">
      <w:pPr>
        <w:spacing w:line="200" w:lineRule="exact"/>
        <w:rPr>
          <w:rFonts w:asciiTheme="minorEastAsia" w:hAnsiTheme="minorEastAsia"/>
          <w:b/>
          <w:bCs/>
          <w:sz w:val="20"/>
          <w:szCs w:val="20"/>
          <w:shd w:val="pct15" w:color="auto" w:fill="FFFFFF"/>
        </w:rPr>
      </w:pPr>
      <w:r w:rsidRPr="00691380">
        <w:rPr>
          <w:rFonts w:asciiTheme="minorEastAsia" w:hAnsiTheme="minorEastAsia" w:hint="eastAsia"/>
          <w:b/>
          <w:bCs/>
          <w:sz w:val="20"/>
          <w:szCs w:val="20"/>
          <w:shd w:val="pct15" w:color="auto" w:fill="FFFFFF"/>
        </w:rPr>
        <w:t>人権教育の指導方法等の在り方について［第三次とりまとめ］</w:t>
      </w:r>
      <w:r w:rsidRPr="00C04B61">
        <w:rPr>
          <w:rFonts w:asciiTheme="minorEastAsia" w:hAnsiTheme="minorEastAsia" w:hint="eastAsia"/>
          <w:b/>
          <w:bCs/>
          <w:sz w:val="20"/>
          <w:szCs w:val="20"/>
        </w:rPr>
        <w:t>（抜粋）</w:t>
      </w:r>
    </w:p>
    <w:p w:rsidR="00E116AA" w:rsidRPr="00C63A84" w:rsidRDefault="00E116AA" w:rsidP="00691380">
      <w:pPr>
        <w:spacing w:line="180" w:lineRule="exact"/>
        <w:jc w:val="right"/>
        <w:rPr>
          <w:rFonts w:asciiTheme="minorEastAsia" w:hAnsiTheme="minorEastAsia"/>
          <w:bCs/>
          <w:sz w:val="16"/>
          <w:szCs w:val="16"/>
        </w:rPr>
      </w:pPr>
      <w:r w:rsidRPr="00C63A84">
        <w:rPr>
          <w:rFonts w:asciiTheme="minorEastAsia" w:hAnsiTheme="minorEastAsia" w:hint="eastAsia"/>
          <w:bCs/>
          <w:sz w:val="16"/>
          <w:szCs w:val="16"/>
        </w:rPr>
        <w:t>平成20年3月</w:t>
      </w: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 xml:space="preserve">人権教育の指導方法等に関する調査研究会議　</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Cs/>
          <w:sz w:val="16"/>
          <w:szCs w:val="16"/>
        </w:rPr>
        <w:t xml:space="preserve">　　　　　　</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第1章　学校教育における人権教育の改善・充実の基本的考え方</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1．人権及び人権教育</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（2）人権教育とは</w:t>
      </w:r>
    </w:p>
    <w:p w:rsidR="00E116AA" w:rsidRPr="00C63A84" w:rsidRDefault="00E116AA" w:rsidP="007C2DCE">
      <w:pPr>
        <w:spacing w:line="180" w:lineRule="exact"/>
        <w:ind w:firstLineChars="100" w:firstLine="156"/>
        <w:rPr>
          <w:rFonts w:asciiTheme="minorEastAsia" w:hAnsiTheme="minorEastAsia"/>
          <w:bCs/>
          <w:sz w:val="16"/>
          <w:szCs w:val="16"/>
        </w:rPr>
      </w:pPr>
      <w:r w:rsidRPr="00C63A84">
        <w:rPr>
          <w:rFonts w:asciiTheme="minorEastAsia" w:hAnsiTheme="minorEastAsia" w:hint="eastAsia"/>
          <w:bCs/>
          <w:sz w:val="16"/>
          <w:szCs w:val="16"/>
        </w:rPr>
        <w:t>人権教育及び人権啓発の推進に関する法律（平成12年法律第147号。以下「人権教育・</w:t>
      </w:r>
      <w:bookmarkStart w:id="3" w:name="_GoBack"/>
      <w:bookmarkEnd w:id="3"/>
      <w:r w:rsidRPr="00C63A84">
        <w:rPr>
          <w:rFonts w:asciiTheme="minorEastAsia" w:hAnsiTheme="minorEastAsia" w:hint="eastAsia"/>
          <w:bCs/>
          <w:sz w:val="16"/>
          <w:szCs w:val="16"/>
        </w:rPr>
        <w:t>啓発推進法」という。）では、人権教育とは、「人権尊重の精神の涵養を目的とする教育活動」（（第2条）」をいうものとしている。この定義についても、より具体的にとらえることが必要である。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Pr="00C63A84">
        <w:rPr>
          <w:rFonts w:asciiTheme="minorEastAsia" w:hAnsiTheme="minorEastAsia" w:hint="eastAsia"/>
          <w:bCs/>
          <w:sz w:val="16"/>
          <w:szCs w:val="16"/>
        </w:rPr>
        <w:t>国連の「人権教育のための世界計画」行動計画では、人権教育について「知識の共有、技術の伝達、及び態度の形成を通じ、人権という普遍的文化を構築するために行う」ものとし、その要素として（a）知識及び技術－人権及び人権保護の仕組みを学び、日常生活で用いる技術を身に付けること、（b）価値、姿勢及び行動－価値を発展させ、人権擁護の姿勢及び行動を強化すること、（c）行動－人権を保護し促進する行動をとることが、含まれるものとしてい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Pr="00C63A84">
        <w:rPr>
          <w:rFonts w:asciiTheme="minorEastAsia" w:hAnsiTheme="minorEastAsia" w:hint="eastAsia"/>
          <w:bCs/>
          <w:sz w:val="16"/>
          <w:szCs w:val="16"/>
        </w:rPr>
        <w:t>これらを踏まえれば、人権教育の目的を達成するためには、まず、人権や人権擁護に関する基本的な知識を確実に学び、その内容と意義についての知的理解を徹底し、深化することが必要となる。また、人権が持つ価値や重要性を直感的に感受し、それを共感的に受けとめるような感性や感覚、すなわち人権感覚を育成することが併せて必要となる。さらに、こうした知的理解と人権感覚を基盤として、自分と他者との人権擁護を実践しようとする意識、意欲や態度を向上させること、そしてその意欲や態度を実際の行為に結びつける実践力や行動力を育成することが求められる。</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（3）人権感覚とは</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人権感覚とは、人権の価値やその重要性にかんがみ、人権が擁護され、実現されている状態を感知して、これを望ましいものと感じ、反対に、これが侵害されている状態を感知して、それを許せないとするような、価値志向的な感覚である。「価値志向的な感覚」とは、人間にとってきわめて重要な価値である人権が守られることを肯定し、侵害されることを否定するという意味において、まさに価値を志向し、価値に向かおうとする感覚であることを言ったものである。このような人権感覚が健全に働くとき、自他の人権が尊重されていることの「妥当性」を肯定し、逆にそれが侵害されることの「問題性」を認識して、人権侵害を解決せずにはいられないとする、いわゆる人権意識が芽生えてくる。つまり、価値志向的な人権感覚が知的認識とも結びついて、問題状況を変えようとする人権意識又は意欲や態度になり、自分の人権とともに他者の人権を守るような実践行動に連なると考えられるのであ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b/>
          <w:bCs/>
          <w:sz w:val="16"/>
          <w:szCs w:val="16"/>
        </w:rPr>
        <w:t>（4）人権教育を通じて育てたい資質・能力</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このように見たとき、人権教育は、人権に関する知的理解と人権感覚の涵養を基盤として、意識、態度、実践的な行動力など様々な資質や能力を育成し、発展させることを目指す総合的な教育であることがわかる。</w:t>
      </w:r>
      <w:r w:rsidRPr="00C63A84">
        <w:rPr>
          <w:rFonts w:asciiTheme="minorEastAsia" w:hAnsiTheme="minorEastAsia" w:hint="eastAsia"/>
          <w:sz w:val="16"/>
          <w:szCs w:val="16"/>
        </w:rPr>
        <w:br/>
      </w:r>
      <w:r w:rsidRPr="00C63A84">
        <w:rPr>
          <w:rFonts w:asciiTheme="minorEastAsia" w:hAnsiTheme="minorEastAsia" w:hint="eastAsia"/>
          <w:sz w:val="16"/>
          <w:szCs w:val="16"/>
        </w:rPr>
        <w:t> </w:t>
      </w:r>
      <w:r w:rsidRPr="00C63A84">
        <w:rPr>
          <w:rFonts w:asciiTheme="minorEastAsia" w:hAnsiTheme="minorEastAsia" w:hint="eastAsia"/>
          <w:sz w:val="16"/>
          <w:szCs w:val="16"/>
        </w:rPr>
        <w:t>このような人権教育を通じて培われるべき資質・能力については、次の3つの側面（1．知識的側面、2．価値的・態度的側面及び3．技能的側面）から捉えることができる。</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1．知識的側面</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この側面の資質・能力は、人権に関する知的理解に深く関わるものである。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Pr="00C63A84">
        <w:rPr>
          <w:rFonts w:asciiTheme="minorEastAsia" w:hAnsiTheme="minorEastAsia" w:hint="eastAsia"/>
          <w:bCs/>
          <w:sz w:val="16"/>
          <w:szCs w:val="16"/>
        </w:rPr>
        <w:t>人権教育により身に付けるべき知識は、自他の人権を尊重したり人権問題を解決したりする上で具体的に役立つ知識でもなければならない。例えば、自由、責任、正義、個人の尊厳、権利、義務などの諸概念についての知識、人権の歴史や現状についての知識、国内法や国際法等々に関する知識、自他の人権を擁護し人権侵害を予防したり解決したりするために必要な実践的知識等が含まれるであろう。このように多面的、具体的かつ実践的であるところ</w:t>
      </w:r>
      <w:r w:rsidRPr="00C63A84">
        <w:rPr>
          <w:rFonts w:asciiTheme="minorEastAsia" w:hAnsiTheme="minorEastAsia" w:hint="eastAsia"/>
          <w:bCs/>
          <w:sz w:val="16"/>
          <w:szCs w:val="16"/>
        </w:rPr>
        <w:lastRenderedPageBreak/>
        <w:t>にその特徴がある。</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2．価値的・態度的側面</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sz w:val="16"/>
          <w:szCs w:val="16"/>
        </w:rPr>
        <w:t>この側面の資質・能力は、技能的側面の資質・能力と同様に、人権感覚に深く関わるものである。</w:t>
      </w:r>
      <w:r w:rsidRPr="00C63A84">
        <w:rPr>
          <w:rFonts w:asciiTheme="minorEastAsia" w:hAnsiTheme="minorEastAsia" w:hint="eastAsia"/>
          <w:sz w:val="16"/>
          <w:szCs w:val="16"/>
        </w:rPr>
        <w:br/>
      </w:r>
      <w:r w:rsidRPr="00C63A84">
        <w:rPr>
          <w:rFonts w:asciiTheme="minorEastAsia" w:hAnsiTheme="minorEastAsia" w:hint="eastAsia"/>
          <w:sz w:val="16"/>
          <w:szCs w:val="16"/>
        </w:rPr>
        <w:t> </w:t>
      </w:r>
      <w:r w:rsidRPr="00C63A84">
        <w:rPr>
          <w:rFonts w:asciiTheme="minorEastAsia" w:hAnsiTheme="minorEastAsia" w:hint="eastAsia"/>
          <w:sz w:val="16"/>
          <w:szCs w:val="16"/>
        </w:rPr>
        <w:t>人権教育が育成を目指す価値や態度には、人間の尊厳の尊重、自他の人権の尊重、多様性に対する肯定的評価、責任感、正義や自由の実現のために活動しようとする意欲などが含まれる。人権に関する知識や人権擁護に必要な諸技能を人権実現のための実践行動に結びつけるためには、このような価値や態度の育成が不可欠である。こうした価値や態度が育成されるとき、人権感覚が目覚めさせられ、高められることにつながる。</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3．技能的側面</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こ</w:t>
      </w:r>
      <w:r w:rsidRPr="00C63A84">
        <w:rPr>
          <w:rFonts w:asciiTheme="minorEastAsia" w:hAnsiTheme="minorEastAsia" w:hint="eastAsia"/>
          <w:bCs/>
          <w:sz w:val="16"/>
          <w:szCs w:val="16"/>
        </w:rPr>
        <w:t>の側面の資質・能力は、価値的・態度的側面の資質・能力と同様に、人権感覚に深く関わるものである。</w:t>
      </w:r>
      <w:r w:rsidRPr="00C63A84">
        <w:rPr>
          <w:rFonts w:asciiTheme="minorEastAsia" w:hAnsiTheme="minorEastAsia" w:hint="eastAsia"/>
          <w:bCs/>
          <w:sz w:val="16"/>
          <w:szCs w:val="16"/>
        </w:rPr>
        <w:t> </w:t>
      </w:r>
      <w:r w:rsidRPr="00C63A84">
        <w:rPr>
          <w:rFonts w:asciiTheme="minorEastAsia" w:hAnsiTheme="minorEastAsia" w:hint="eastAsia"/>
          <w:bCs/>
          <w:sz w:val="16"/>
          <w:szCs w:val="16"/>
        </w:rPr>
        <w:t>人権の本質やその重要性を客観的な知識として知るだけでは、必ずしも人権擁護の実践に十分であるとはいえない。人権に関わる事柄を認知的に捉えるだけではなく、その内容を直感的に感受し、共感的に受けとめ、それを内面化することが求められる。そのような受容や内面化のためには、様々な技能の助けが必要である。人権教育が育成を目指す技能には、コミュニケーション技能、合理的・分析的に思考する技能や偏見や差別を見きわめる技能、その他相違を認めて受容できるための諸技能、協力的・建設的に問題解決に取り組む技能、責任を負う技能などが含まれる。こうした諸技能が人権感覚を鋭敏にする。</w:t>
      </w:r>
    </w:p>
    <w:p w:rsidR="00DA6FA3" w:rsidRPr="00C63A84" w:rsidRDefault="00DA6FA3" w:rsidP="00C63A84">
      <w:pPr>
        <w:spacing w:line="180" w:lineRule="exact"/>
        <w:rPr>
          <w:rFonts w:asciiTheme="minorEastAsia" w:hAnsiTheme="minorEastAsia"/>
          <w:b/>
          <w:bCs/>
          <w:sz w:val="16"/>
          <w:szCs w:val="16"/>
        </w:rPr>
      </w:pP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第2章　学校における人権教育の指導方法等の改善・充実</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第2節　人権教育の指導内容と指導方法</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1．指導内容の構成</w:t>
      </w:r>
    </w:p>
    <w:p w:rsidR="00E116AA" w:rsidRPr="00C63A84" w:rsidRDefault="00E116AA" w:rsidP="000E60B0">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学校において人権教育を進めていく際には、人権教育が目指す諸能力を総体的・構造的にとらえた上で、その指導内容を構成することが必要である。人権教育が育成を目指す資質・能力は、知識的側面、価値的・態度的側面及び技能的側面の3つの側面として捉えることができるが、学校全体における系統的な指導内容として、これらの側面の育成を総合的に位置付けることが望ましい。</w:t>
      </w:r>
      <w:r w:rsidRPr="00C63A84">
        <w:rPr>
          <w:rFonts w:asciiTheme="minorEastAsia" w:hAnsiTheme="minorEastAsia" w:hint="eastAsia"/>
          <w:sz w:val="16"/>
          <w:szCs w:val="16"/>
        </w:rPr>
        <w:br/>
      </w:r>
      <w:r w:rsidRPr="00C63A84">
        <w:rPr>
          <w:rFonts w:asciiTheme="minorEastAsia" w:hAnsiTheme="minorEastAsia" w:hint="eastAsia"/>
          <w:sz w:val="16"/>
          <w:szCs w:val="16"/>
        </w:rPr>
        <w:t> </w:t>
      </w:r>
      <w:r w:rsidRPr="00C63A84">
        <w:rPr>
          <w:rFonts w:asciiTheme="minorEastAsia" w:hAnsiTheme="minorEastAsia" w:hint="eastAsia"/>
          <w:sz w:val="16"/>
          <w:szCs w:val="16"/>
        </w:rPr>
        <w:t>一方、学校教育における各教科等やその分野・領域にはそれぞれ独自の目標やねらいがあり、指導に当たっては、この目標やねらいを達成させることが、第一義的に求められることは言うまでもない。このような中にあって、人権教育をいかにして総合的に位置付け、実践するかについては、なお、様々な工夫や検討が求められるところである。</w:t>
      </w:r>
      <w:r w:rsidRPr="00C63A84">
        <w:rPr>
          <w:rFonts w:asciiTheme="minorEastAsia" w:hAnsiTheme="minorEastAsia" w:hint="eastAsia"/>
          <w:sz w:val="16"/>
          <w:szCs w:val="16"/>
        </w:rPr>
        <w:br/>
      </w:r>
      <w:r w:rsidRPr="00C63A84">
        <w:rPr>
          <w:rFonts w:asciiTheme="minorEastAsia" w:hAnsiTheme="minorEastAsia" w:hint="eastAsia"/>
          <w:sz w:val="16"/>
          <w:szCs w:val="16"/>
        </w:rPr>
        <w:t> </w:t>
      </w:r>
      <w:r w:rsidRPr="00C63A84">
        <w:rPr>
          <w:rFonts w:asciiTheme="minorEastAsia" w:hAnsiTheme="minorEastAsia" w:hint="eastAsia"/>
          <w:sz w:val="16"/>
          <w:szCs w:val="16"/>
        </w:rPr>
        <w:t>現代社会における人権尊重の理念の徹底の重要性にかんがみれば、児童生徒に対しては、人権に関わる資質・能力をトータルに身に付けさせる必要があり、人権教育の指導内容についても、総合的な内容構成が目指されることになるが、同時に、育成すべき資質・能力の特定の側面に焦点を当て、個別的、具体的な指導内容を構成してこれを実施していくことも、必要かつ有効な方法となる。</w:t>
      </w:r>
      <w:r w:rsidRPr="00C63A84">
        <w:rPr>
          <w:rFonts w:asciiTheme="minorEastAsia" w:hAnsiTheme="minorEastAsia" w:hint="eastAsia"/>
          <w:sz w:val="16"/>
          <w:szCs w:val="16"/>
        </w:rPr>
        <w:br/>
      </w:r>
      <w:r w:rsidRPr="00C63A84">
        <w:rPr>
          <w:rFonts w:asciiTheme="minorEastAsia" w:hAnsiTheme="minorEastAsia" w:hint="eastAsia"/>
          <w:sz w:val="16"/>
          <w:szCs w:val="16"/>
        </w:rPr>
        <w:t> </w:t>
      </w:r>
      <w:r w:rsidRPr="00C63A84">
        <w:rPr>
          <w:rFonts w:asciiTheme="minorEastAsia" w:hAnsiTheme="minorEastAsia" w:hint="eastAsia"/>
          <w:sz w:val="16"/>
          <w:szCs w:val="16"/>
        </w:rPr>
        <w:t>そこで、各教科等の指導で即座に実践できると思われるいくつかの指導内容の構成の事例を参考として提示しておきたい。</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（1）人権に関する知的理解に関わる指導内容</w:t>
      </w:r>
    </w:p>
    <w:p w:rsidR="00E116AA" w:rsidRPr="00C63A84" w:rsidRDefault="00E116AA" w:rsidP="000E60B0">
      <w:pPr>
        <w:spacing w:line="180" w:lineRule="exact"/>
        <w:ind w:firstLineChars="100" w:firstLine="156"/>
        <w:rPr>
          <w:rFonts w:asciiTheme="minorEastAsia" w:hAnsiTheme="minorEastAsia"/>
          <w:bCs/>
          <w:sz w:val="16"/>
          <w:szCs w:val="16"/>
        </w:rPr>
      </w:pPr>
      <w:r w:rsidRPr="00C63A84">
        <w:rPr>
          <w:rFonts w:asciiTheme="minorEastAsia" w:hAnsiTheme="minorEastAsia" w:hint="eastAsia"/>
          <w:bCs/>
          <w:sz w:val="16"/>
          <w:szCs w:val="16"/>
        </w:rPr>
        <w:t>まず知識的側面の育成についてであるが、各教科等をはじめ、あらゆる教育活動の場において、あらゆる機会をとらえて積極的に取り組むことが求められる。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これまで、人権教育の知識的側面は、社会科等を中心とした教科の学習において扱われる場合が多かった。他方、様々な人権意識に関する調査等の結果からは、人権に関する客観的・科学的知識をある程度まで習得している人についても、その知識が社会や個人の生活の変容に資する生きた知識として内面化され、主体化されていないといった傾向がうかがえる。こうしたことからも、人権教育をより一層充実させる観点から、知的理解に関わる内容の指導を特に取り立てた形で行うことが必要となってくる。この側面の指導に当たっては、単なる知識伝達に止まらず、その知識内容を自らのものとして肯定的に受けとめ、情緒的にもそれに共感できるようになるための主体的な学習を可能にする教授法を活用する努力が求められる。その指導は必ずしも教材を読んだり、講話を聴いたりする方式である必要はなく、むしろ、児童生徒の自己活動的、主体的関与を促すような学習や、主体的な関与と取組を基礎とする体験的な学習の機会を提供できるよう、工夫が求められる。同時に、個別的・個人的な学習形態よりも、グループ活動も含む協同的・協力的な形態の学習を、より多く取り入れていくことが望まれ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なお、知識的側面の指導内容の構成に当たっては、特に人権擁護に実際に役立つような実践的知識を積極的に組み込むことも必要である。</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（2）人権感覚の育成に関わる指導内容</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人権意識等を育み、人権課題の解決に向けた実践力へとつなげていくためには、人権に関する知的理解に加え、人権感覚を養うことが特に重要となる。人権感覚を育成するには、「価値的・態度的側面」や「技能的側面」に属する諸要素としての価値や態度、諸技能を身に付けさせることが必要である。しかし、いきなり整</w:t>
      </w:r>
      <w:r w:rsidRPr="00C63A84">
        <w:rPr>
          <w:rFonts w:asciiTheme="minorEastAsia" w:hAnsiTheme="minorEastAsia" w:hint="eastAsia"/>
          <w:bCs/>
          <w:sz w:val="16"/>
          <w:szCs w:val="16"/>
        </w:rPr>
        <w:lastRenderedPageBreak/>
        <w:t>合的な全体計画の中でこれらを一挙に育成することは容易ではない。そこで、人権教育を通じて育てたい資質・能力の全体構造を意識しつつも、その諸要素の中からいくつかを個別的に順次取り上げて、様々な場面や機会を活かして促進を図る取組が必要とな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その際に、特に、共感的に理解する力やコミュニケーション能力、自他の人間関係を調整する能力など、第1章2（2）に挙げた諸技能について取り上げて、それぞれの育成に取り組むことが重要である。</w:t>
      </w:r>
    </w:p>
    <w:p w:rsidR="00E116AA" w:rsidRPr="00C63A84" w:rsidRDefault="00E116AA" w:rsidP="00C63A84">
      <w:pPr>
        <w:spacing w:line="180" w:lineRule="exact"/>
        <w:rPr>
          <w:rFonts w:asciiTheme="minorEastAsia" w:hAnsiTheme="minorEastAsia"/>
          <w:bCs/>
          <w:sz w:val="16"/>
          <w:szCs w:val="16"/>
        </w:rPr>
      </w:pP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2．効果的な学習教材の選定・開発</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人権教育の学習教材を選定・開発するに当たっては、まず何よりもその学習の目的が明確化されなければならない。その教材から、子どもたちにどのような知識や技能を身に付けさせたいのか、子どもたちの中にどのような意識や態度を育みたいのかが、具体的に設定されている必要があ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その上で、人権が尊重される社会づくりを自らの問題としてとらえ、自ら考えることができるようにするなどの教育効果を高めるため、身近な事柄を取り上げたり、児童生徒の興味・関心を活かしたりするといった教材の内容面での創意工夫を行う。むろん、このことは、身近でない課題を取り上げないということを意味するのではない。子どもたちの日常を超えた、社会全体や地球全体に関わる課題を取り上げることによって、逆に身近な課題についての認識が深まり、人権問題と自らとのつながりが見えてくることも考えられ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学習の目的に応じて、生命の大切さに気付くことができる教材、様々な人権問題に気付くことができる教材、それぞれの人権問題を深く考えるための教材、自分自身を深く見つめることを意図した教材、身の回りの世界や周囲の人々との関わりを問い直すための教材、コミュニケーションのとり方や自己を的確に表現する技能を学ぶ教材など、多様な学習教材の選定・開発が望まれ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この場合において、既存の教材や教職員が作成した教材を子どもたちに与えるだけでは必ずしも十分ではない。例えば、保護者をはじめとする地域の人々の生き方・考え方や地域の様々な歴史・伝統を学ぶ際の聞き取りや調べ学習といった活動の中から、子どもたち自身が自らの教材を作り上げていくというプロセスも大切にしたい。</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また、それと関連して、教師・教授者の役割を問い直すことも重要であろう。子どもたちの主体性を引き出し、活発な学びの場を生み出すために、教師には「ファシリテータ（学習促進者）」としての役割が期待される。すなわち、知識の一方的な伝達に止まらない、創造的・生産的な活動を保障する進行役としての働きかけが望まれるのであ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000E60B0">
        <w:rPr>
          <w:rFonts w:asciiTheme="minorEastAsia" w:hAnsiTheme="minorEastAsia" w:hint="eastAsia"/>
          <w:bCs/>
          <w:sz w:val="16"/>
          <w:szCs w:val="16"/>
        </w:rPr>
        <w:t xml:space="preserve"> </w:t>
      </w:r>
      <w:r w:rsidRPr="00C63A84">
        <w:rPr>
          <w:rFonts w:asciiTheme="minorEastAsia" w:hAnsiTheme="minorEastAsia" w:hint="eastAsia"/>
          <w:bCs/>
          <w:sz w:val="16"/>
          <w:szCs w:val="16"/>
        </w:rPr>
        <w:t>なお、学習教材の選定・開発に際しては、児童生徒の発達段階を十分考慮するとともに、その内容を公正さの確保の観点から吟味することも大切である。例えば身近な事柄を取り上げる場合など、教材の内容によっては、プライバシーの保護等にも十分配慮することが重要である。</w:t>
      </w:r>
    </w:p>
    <w:p w:rsidR="00E116AA" w:rsidRPr="00C63A84" w:rsidRDefault="00E116AA" w:rsidP="00C63A84">
      <w:pPr>
        <w:spacing w:line="180" w:lineRule="exact"/>
        <w:rPr>
          <w:rFonts w:asciiTheme="minorEastAsia" w:hAnsiTheme="minorEastAsia"/>
          <w:bCs/>
          <w:sz w:val="16"/>
          <w:szCs w:val="16"/>
        </w:rPr>
      </w:pP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3．指導方法の在り方</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（1）人権教育における指導方法の基本原理</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自分の人権を守り、他者の人権を守ろうとする意識・意欲・態度を促進するためには、人権に関する知的理解を深めるとともに、人権感覚を育成することが必要である。知的理解を深めるための指導を行う際にも、人権についての知識を単に一方的に教え込んだり、個々に学習させたりするだけでは十分でなく、児童生徒ができるだけ主体的に、他の児童生徒とも協力し合うような方法で学習に取り組めるよう工夫することが求められる。人権感覚を育成する基礎となる価値的・態度的側面や技能的側面の資質・能力に関しては、なおさらのこと、言葉で説明して教えるというような指導方法で育てることは到底できない。例えば、自分の人権を大切にし、他の人の人権も同じように大切にする、人権を弁護したり、自分とちがう考えや行動様式に対しても寛容であったり、それを尊重するといった価値・態度や、コミュニケーション技能、批判的な思考技能などのような技能は、ことばで教えることができるものではなく、児童生徒が自らの経験を通してはじめて学習できるものである。つまり、児童生徒が自ら主体的に、しかも学級の他の児童生徒たちとともに学習活動に参加し、協力的に活動し、体験することを通してはじめて身に付くといえる。民主的な価値、尊敬及び寛容の精神などは、それらの価値自体を尊重し、その促進を図ろうとする学習環境の中で、またその学習過程を通じて、はじめて有効に学習されるのである。したがって、このような能力や資質を育成するためには、児童生徒が自分で「感じ、考え、行動する」こと、つまり、自分自身の心と頭脳と体を使って、主体的、実践的に学習に取り組むことが不可欠なのである。</w:t>
      </w:r>
      <w:r w:rsidRPr="00C63A84">
        <w:rPr>
          <w:rFonts w:asciiTheme="minorEastAsia" w:hAnsiTheme="minorEastAsia" w:hint="eastAsia"/>
          <w:bCs/>
          <w:sz w:val="16"/>
          <w:szCs w:val="16"/>
        </w:rPr>
        <w:br/>
      </w:r>
      <w:r w:rsidRPr="00C63A84">
        <w:rPr>
          <w:rFonts w:asciiTheme="minorEastAsia" w:hAnsiTheme="minorEastAsia" w:hint="eastAsia"/>
          <w:bCs/>
          <w:sz w:val="16"/>
          <w:szCs w:val="16"/>
        </w:rPr>
        <w:t> </w:t>
      </w:r>
      <w:r w:rsidRPr="00C63A84">
        <w:rPr>
          <w:rFonts w:asciiTheme="minorEastAsia" w:hAnsiTheme="minorEastAsia" w:hint="eastAsia"/>
          <w:bCs/>
          <w:sz w:val="16"/>
          <w:szCs w:val="16"/>
        </w:rPr>
        <w:t>このように見たとき、人権教育の指導方法の基本原理として、児童生徒の「協力」、「参加」、「体験」を中核に置くことの意義が理解される。「協力」、「参加」、「体験」を中核とする学習形態には、それぞれ次のような特徴があると一般に考えられている。</w:t>
      </w:r>
    </w:p>
    <w:p w:rsidR="00E116AA" w:rsidRPr="00C63A84" w:rsidRDefault="00E116AA" w:rsidP="00C63A84">
      <w:pPr>
        <w:spacing w:line="180" w:lineRule="exact"/>
        <w:rPr>
          <w:rFonts w:asciiTheme="minorEastAsia" w:hAnsiTheme="minorEastAsia"/>
          <w:bCs/>
          <w:sz w:val="16"/>
          <w:szCs w:val="16"/>
        </w:rPr>
      </w:pP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lastRenderedPageBreak/>
        <w:t>1．「協力的な学習」</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児童生徒が自分自身と学級集団の全員にとって有益となるような結果を求めて、協力しつつ共同で進める学習である。こうした協力的な学習は、生産的・建設的に活動する能力を促進させ、結果として学力の向上にも影響を与える。さらに、配慮的、支持的で責任感に満ちた人間関係を助長し、精神面・心理面での成長を促し、社会的技能や自尊感情を培う。</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2．「参加的な学習」</w:t>
      </w:r>
    </w:p>
    <w:p w:rsidR="00E116AA" w:rsidRPr="00C63A84" w:rsidRDefault="00E116AA" w:rsidP="00C63A84">
      <w:pPr>
        <w:spacing w:line="180" w:lineRule="exact"/>
        <w:rPr>
          <w:rFonts w:asciiTheme="minorEastAsia" w:hAnsiTheme="minorEastAsia"/>
          <w:bCs/>
          <w:sz w:val="16"/>
          <w:szCs w:val="16"/>
        </w:rPr>
      </w:pPr>
      <w:r w:rsidRPr="00C63A84">
        <w:rPr>
          <w:rFonts w:asciiTheme="minorEastAsia" w:hAnsiTheme="minorEastAsia" w:hint="eastAsia"/>
          <w:b/>
          <w:bCs/>
          <w:sz w:val="16"/>
          <w:szCs w:val="16"/>
        </w:rPr>
        <w:t xml:space="preserve">　</w:t>
      </w:r>
      <w:r w:rsidRPr="00C63A84">
        <w:rPr>
          <w:rFonts w:asciiTheme="minorEastAsia" w:hAnsiTheme="minorEastAsia" w:hint="eastAsia"/>
          <w:bCs/>
          <w:sz w:val="16"/>
          <w:szCs w:val="16"/>
        </w:rPr>
        <w:t>学習の課題の発見や学習の内容の選択等も含む領域に、児童生徒が主体的に参加することを基本的要素とする。児童生徒は参加を通して、他者の意見を傾聴し、他者の痛みや苦しみを共感し、他者を尊重し、自分自身の決断と行為に対して責任を負うことなどの諸能力を発展させることができる。</w:t>
      </w:r>
    </w:p>
    <w:p w:rsidR="00E116AA" w:rsidRPr="00C63A84" w:rsidRDefault="00E116AA" w:rsidP="00C63A84">
      <w:pPr>
        <w:spacing w:line="180" w:lineRule="exact"/>
        <w:rPr>
          <w:rFonts w:asciiTheme="minorEastAsia" w:hAnsiTheme="minorEastAsia"/>
          <w:b/>
          <w:bCs/>
          <w:sz w:val="16"/>
          <w:szCs w:val="16"/>
        </w:rPr>
      </w:pPr>
      <w:r w:rsidRPr="00C63A84">
        <w:rPr>
          <w:rFonts w:asciiTheme="minorEastAsia" w:hAnsiTheme="minorEastAsia" w:hint="eastAsia"/>
          <w:b/>
          <w:bCs/>
          <w:sz w:val="16"/>
          <w:szCs w:val="16"/>
        </w:rPr>
        <w:t>3．「体験的な学習」</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具体的な活動や体験を通して、問題を発見したり、その解決法を探究したりするなど、生活上必要な習慣や技能を身に付ける学習である。自らの心と頭脳と体とを働かせて、試行錯誤しつつ、身をもって学ぶことで、生きた知識や技能を身に付けることができる。</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w:t>
      </w:r>
      <w:r w:rsidRPr="00C63A84">
        <w:rPr>
          <w:rFonts w:asciiTheme="minorEastAsia" w:hAnsiTheme="minorEastAsia" w:hint="eastAsia"/>
          <w:sz w:val="16"/>
          <w:szCs w:val="16"/>
        </w:rPr>
        <w:t>なお、「体験的な学習」に関しては、我が国の人権教育や人権啓発においても、「参加体験型学習」の名で、従来より普及してきたところであるが、特に人権感覚の育成の観点からも、体験的学習の本質に関する理解の深化が特に求められているといえよう。つまり、「体験すること」はそれ自体が目的なのではなく、いくつかの段階からなる学習サイクルの中に位置付くものである。個々の学習者における自己体験等から、他の学習者との協同作業としての「話し合い」、「反省」、「現実生活と関連させた思考」の段階を経て、それぞれの「自己の行動や態度への適用」へと進んでいくべきものである。こうした基本的視点を踏まえた活用が是非とも必要である。</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sz w:val="16"/>
          <w:szCs w:val="16"/>
        </w:rPr>
      </w:pPr>
    </w:p>
    <w:p w:rsidR="001E6616" w:rsidRDefault="001E6616">
      <w:pPr>
        <w:widowControl/>
        <w:jc w:val="left"/>
        <w:rPr>
          <w:rFonts w:asciiTheme="minorEastAsia" w:hAnsiTheme="minorEastAsia"/>
          <w:sz w:val="16"/>
          <w:szCs w:val="16"/>
        </w:rPr>
      </w:pPr>
      <w:r>
        <w:rPr>
          <w:rFonts w:asciiTheme="minorEastAsia" w:hAnsiTheme="minorEastAsia"/>
          <w:sz w:val="16"/>
          <w:szCs w:val="16"/>
        </w:rPr>
        <w:br w:type="page"/>
      </w:r>
    </w:p>
    <w:p w:rsidR="001E6616" w:rsidRPr="00F7226E" w:rsidRDefault="001E6616" w:rsidP="001E6616">
      <w:pPr>
        <w:spacing w:line="200" w:lineRule="exact"/>
        <w:jc w:val="left"/>
        <w:rPr>
          <w:rFonts w:asciiTheme="minorEastAsia" w:hAnsiTheme="minorEastAsia"/>
          <w:b/>
          <w:bCs/>
          <w:sz w:val="20"/>
          <w:szCs w:val="20"/>
        </w:rPr>
      </w:pPr>
      <w:r w:rsidRPr="00F7226E">
        <w:rPr>
          <w:rFonts w:asciiTheme="minorEastAsia" w:hAnsiTheme="minorEastAsia" w:hint="eastAsia"/>
          <w:b/>
          <w:bCs/>
          <w:sz w:val="20"/>
          <w:szCs w:val="20"/>
        </w:rPr>
        <w:lastRenderedPageBreak/>
        <w:t>○</w:t>
      </w:r>
      <w:r w:rsidR="00916ED5">
        <w:rPr>
          <w:rFonts w:asciiTheme="minorEastAsia" w:hAnsiTheme="minorEastAsia" w:hint="eastAsia"/>
          <w:b/>
          <w:bCs/>
          <w:sz w:val="20"/>
          <w:szCs w:val="20"/>
        </w:rPr>
        <w:t>大阪府</w:t>
      </w:r>
      <w:r w:rsidRPr="00F7226E">
        <w:rPr>
          <w:rFonts w:asciiTheme="minorEastAsia" w:hAnsiTheme="minorEastAsia" w:hint="eastAsia"/>
          <w:b/>
          <w:bCs/>
          <w:sz w:val="20"/>
          <w:szCs w:val="20"/>
        </w:rPr>
        <w:t>に関わる参考資料</w:t>
      </w:r>
    </w:p>
    <w:p w:rsidR="001E6616" w:rsidRPr="00F7226E" w:rsidRDefault="001E6616" w:rsidP="001E6616">
      <w:pPr>
        <w:spacing w:line="200" w:lineRule="exact"/>
        <w:jc w:val="center"/>
        <w:rPr>
          <w:rFonts w:asciiTheme="minorEastAsia" w:hAnsiTheme="minorEastAsia"/>
          <w:b/>
          <w:bCs/>
          <w:sz w:val="20"/>
          <w:szCs w:val="20"/>
          <w:shd w:val="pct15" w:color="auto" w:fill="FFFFFF"/>
        </w:rPr>
      </w:pPr>
    </w:p>
    <w:p w:rsidR="00E116AA" w:rsidRPr="001E6616" w:rsidRDefault="00E116AA" w:rsidP="00C63A84">
      <w:pPr>
        <w:spacing w:line="180" w:lineRule="exact"/>
        <w:rPr>
          <w:rFonts w:asciiTheme="minorEastAsia" w:hAnsiTheme="minorEastAsia"/>
          <w:sz w:val="16"/>
          <w:szCs w:val="16"/>
        </w:rPr>
      </w:pPr>
    </w:p>
    <w:p w:rsidR="00E116AA" w:rsidRPr="001E6616" w:rsidRDefault="00E116AA" w:rsidP="001E6616">
      <w:pPr>
        <w:spacing w:line="200" w:lineRule="exact"/>
        <w:jc w:val="center"/>
        <w:rPr>
          <w:rFonts w:asciiTheme="minorEastAsia" w:hAnsiTheme="minorEastAsia"/>
          <w:sz w:val="20"/>
          <w:szCs w:val="20"/>
          <w:shd w:val="pct15" w:color="auto" w:fill="FFFFFF"/>
        </w:rPr>
      </w:pPr>
      <w:r w:rsidRPr="001E6616">
        <w:rPr>
          <w:rFonts w:asciiTheme="minorEastAsia" w:hAnsiTheme="minorEastAsia" w:hint="eastAsia"/>
          <w:b/>
          <w:bCs/>
          <w:sz w:val="20"/>
          <w:szCs w:val="20"/>
          <w:shd w:val="pct15" w:color="auto" w:fill="FFFFFF"/>
        </w:rPr>
        <w:t>大阪府人権尊重の社会づくり条例</w:t>
      </w:r>
    </w:p>
    <w:p w:rsidR="001E6616" w:rsidRPr="00C63A84" w:rsidRDefault="001E6616" w:rsidP="001E6616">
      <w:pPr>
        <w:spacing w:line="180" w:lineRule="exact"/>
        <w:jc w:val="right"/>
        <w:rPr>
          <w:rFonts w:asciiTheme="minorEastAsia" w:hAnsiTheme="minorEastAsia"/>
          <w:sz w:val="16"/>
          <w:szCs w:val="16"/>
        </w:rPr>
      </w:pPr>
      <w:r w:rsidRPr="00C63A84">
        <w:rPr>
          <w:rFonts w:asciiTheme="minorEastAsia" w:hAnsiTheme="minorEastAsia" w:hint="eastAsia"/>
          <w:sz w:val="16"/>
          <w:szCs w:val="16"/>
        </w:rPr>
        <w:t>平成10年10月30日大阪府条例第42号</w:t>
      </w:r>
    </w:p>
    <w:p w:rsidR="00E116AA" w:rsidRPr="001E6616"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すべての人間が固有の尊厳を有し、かつ、基本的人権を享有することは、人類普遍の原理であり、世界人権宣言及び日本国憲法の理念とするところである。</w:t>
      </w:r>
      <w:r w:rsidRPr="00C63A84">
        <w:rPr>
          <w:rFonts w:asciiTheme="minorEastAsia" w:hAnsiTheme="minorEastAsia" w:hint="eastAsia"/>
          <w:sz w:val="16"/>
          <w:szCs w:val="16"/>
        </w:rPr>
        <w:br/>
        <w:t xml:space="preserve">　かかる理念を社会において実現することは、私たちすべての願いであり、また責務でもある。</w:t>
      </w:r>
      <w:r w:rsidRPr="00C63A84">
        <w:rPr>
          <w:rFonts w:asciiTheme="minorEastAsia" w:hAnsiTheme="minorEastAsia" w:hint="eastAsia"/>
          <w:sz w:val="16"/>
          <w:szCs w:val="16"/>
        </w:rPr>
        <w:br/>
        <w:t>  しかしながら、この地球上においては、今日もなお、社会的身分、人種、民族、信条、性別、障害があること等に起因する人権侵害が存在しており、また、我が国においても人権に関する諸課題が存在している。</w:t>
      </w:r>
      <w:r w:rsidRPr="00C63A84">
        <w:rPr>
          <w:rFonts w:asciiTheme="minorEastAsia" w:hAnsiTheme="minorEastAsia" w:hint="eastAsia"/>
          <w:sz w:val="16"/>
          <w:szCs w:val="16"/>
        </w:rPr>
        <w:br/>
        <w:t xml:space="preserve">　さらに、私たち一人ひとりが人権を行使するに当たっては、社会の構成員としての責任を自覚し、かつ、他者の人権の尊重を念頭に置くべきであるという道理を、より一層浸透させていかなければならないという課題も存在している。</w:t>
      </w:r>
      <w:r w:rsidRPr="00C63A84">
        <w:rPr>
          <w:rFonts w:asciiTheme="minorEastAsia" w:hAnsiTheme="minorEastAsia" w:hint="eastAsia"/>
          <w:sz w:val="16"/>
          <w:szCs w:val="16"/>
        </w:rPr>
        <w:br/>
        <w:t xml:space="preserve">　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w:t>
      </w:r>
      <w:r w:rsidRPr="00C63A84">
        <w:rPr>
          <w:rFonts w:asciiTheme="minorEastAsia" w:hAnsiTheme="minorEastAsia" w:hint="eastAsia"/>
          <w:sz w:val="16"/>
          <w:szCs w:val="16"/>
        </w:rPr>
        <w:br/>
        <w:t xml:space="preserve">　私たち一人ひとりが、こうした人権尊重の社会づくりを進めるために、たゆまぬ努力を傾けることを決意し、この条例を制定する。</w:t>
      </w:r>
    </w:p>
    <w:p w:rsidR="00E116AA" w:rsidRPr="00C63A84" w:rsidRDefault="00E116AA" w:rsidP="00C63A84">
      <w:pPr>
        <w:spacing w:line="180" w:lineRule="exact"/>
        <w:rPr>
          <w:rFonts w:asciiTheme="minorEastAsia" w:hAnsiTheme="minorEastAsia"/>
          <w:sz w:val="16"/>
          <w:szCs w:val="16"/>
        </w:rPr>
      </w:pPr>
    </w:p>
    <w:p w:rsidR="00936D7B"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（目的）</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第１条</w:t>
      </w:r>
      <w:r w:rsidRPr="00C63A84">
        <w:rPr>
          <w:rFonts w:asciiTheme="minorEastAsia" w:hAnsiTheme="minorEastAsia" w:hint="eastAsia"/>
          <w:sz w:val="16"/>
          <w:szCs w:val="16"/>
        </w:rPr>
        <w:t xml:space="preserve">　この条例は、人権尊重の社会づくりに関する府の責務</w:t>
      </w:r>
      <w:r w:rsidR="00936D7B" w:rsidRPr="00C63A84">
        <w:rPr>
          <w:rFonts w:asciiTheme="minorEastAsia" w:hAnsiTheme="minorEastAsia" w:hint="eastAsia"/>
          <w:sz w:val="16"/>
          <w:szCs w:val="16"/>
        </w:rPr>
        <w:t xml:space="preserve">　　　</w:t>
      </w:r>
      <w:r w:rsidRPr="00C63A84">
        <w:rPr>
          <w:rFonts w:asciiTheme="minorEastAsia" w:hAnsiTheme="minorEastAsia" w:hint="eastAsia"/>
          <w:sz w:val="16"/>
          <w:szCs w:val="16"/>
        </w:rPr>
        <w:t>を明らかにするとともに、府民の人権意</w:t>
      </w:r>
    </w:p>
    <w:p w:rsidR="00E116AA" w:rsidRPr="00C63A84" w:rsidRDefault="00E116AA" w:rsidP="007C2DCE">
      <w:pPr>
        <w:spacing w:line="180" w:lineRule="exact"/>
        <w:ind w:leftChars="100" w:left="206"/>
        <w:rPr>
          <w:rFonts w:asciiTheme="minorEastAsia" w:hAnsiTheme="minorEastAsia"/>
          <w:sz w:val="16"/>
          <w:szCs w:val="16"/>
        </w:rPr>
      </w:pPr>
      <w:r w:rsidRPr="00C63A84">
        <w:rPr>
          <w:rFonts w:asciiTheme="minorEastAsia" w:hAnsiTheme="minorEastAsia" w:hint="eastAsia"/>
          <w:sz w:val="16"/>
          <w:szCs w:val="16"/>
        </w:rPr>
        <w:t>識の高揚を図るための施策及び人権擁護に資する施策（以下「人権施策」という。）の推進の基本となる事項を定め、これに基づき人権施策を実施し、もってすべての人の人権が尊重される豊かな社会の実現を図ることを目的とす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（府の責務）</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第２条</w:t>
      </w:r>
      <w:r w:rsidRPr="00C63A84">
        <w:rPr>
          <w:rFonts w:asciiTheme="minorEastAsia" w:hAnsiTheme="minorEastAsia" w:hint="eastAsia"/>
          <w:sz w:val="16"/>
          <w:szCs w:val="16"/>
        </w:rPr>
        <w:t xml:space="preserve">　府は、前条の目的を達成するため、施策を実施するに当たって人権尊重の社会づくりに資する　よう努めるとともに、人権施策を積極的に推進するものとする。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２　府は、人権施策の推進に当たっては、国及び市町村との連絡調整を緊密に行うとともに、市町村、事業者及び府民との協働により、人権尊重の社会づくりを積極的に推進するための体制を整備するものとする。　 </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（基本方針の策定）</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第３条</w:t>
      </w:r>
      <w:r w:rsidRPr="00C63A84">
        <w:rPr>
          <w:rFonts w:asciiTheme="minorEastAsia" w:hAnsiTheme="minorEastAsia" w:hint="eastAsia"/>
          <w:sz w:val="16"/>
          <w:szCs w:val="16"/>
        </w:rPr>
        <w:t xml:space="preserve">　知事は、人権施策を総合的に推進するために必要な事項を定めた基本方針を策定しなければならない。</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知事は、前項の基本方針を策定し、又は変更するときは、あらかじめ大阪府人権施策推進審議会（以下「審議会」という。）に諮問の上、その答申を添えて府議会の意見を聴かなければならない。</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３　知事は、前項の意見を勘案した上で、第１項の基本方針を策定し、又は変更しなければならない。 </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（審議会への諮問等）</w:t>
      </w:r>
    </w:p>
    <w:p w:rsidR="00E116AA" w:rsidRPr="00C63A84" w:rsidRDefault="00E116AA" w:rsidP="007C2DCE">
      <w:pPr>
        <w:spacing w:line="180" w:lineRule="exact"/>
        <w:ind w:left="157" w:hangingChars="100" w:hanging="157"/>
        <w:rPr>
          <w:rFonts w:asciiTheme="minorEastAsia" w:hAnsiTheme="minorEastAsia"/>
          <w:sz w:val="16"/>
          <w:szCs w:val="16"/>
        </w:rPr>
      </w:pPr>
      <w:r w:rsidRPr="00C63A84">
        <w:rPr>
          <w:rFonts w:asciiTheme="minorEastAsia" w:hAnsiTheme="minorEastAsia" w:hint="eastAsia"/>
          <w:b/>
          <w:sz w:val="16"/>
          <w:szCs w:val="16"/>
        </w:rPr>
        <w:t>第４条</w:t>
      </w:r>
      <w:r w:rsidRPr="00C63A84">
        <w:rPr>
          <w:rFonts w:asciiTheme="minorEastAsia" w:hAnsiTheme="minorEastAsia" w:hint="eastAsia"/>
          <w:sz w:val="16"/>
          <w:szCs w:val="16"/>
        </w:rPr>
        <w:t xml:space="preserve">　審議会は、人権施策の推進に関し、知事の諮問に応じ、意見を述べることができる。</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２　審議会の会議は、原則として公開とする。</w:t>
      </w:r>
    </w:p>
    <w:p w:rsidR="00E116AA" w:rsidRPr="00C63A84" w:rsidRDefault="00E116AA" w:rsidP="00C63A84">
      <w:pPr>
        <w:spacing w:line="180" w:lineRule="exact"/>
        <w:rPr>
          <w:rFonts w:asciiTheme="minorEastAsia" w:hAnsiTheme="minorEastAsia"/>
          <w:sz w:val="16"/>
          <w:szCs w:val="16"/>
        </w:rPr>
      </w:pPr>
    </w:p>
    <w:p w:rsidR="00936D7B"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w:t>
      </w:r>
      <w:r w:rsidRPr="00C63A84">
        <w:rPr>
          <w:rFonts w:asciiTheme="minorEastAsia" w:hAnsiTheme="minorEastAsia" w:hint="eastAsia"/>
          <w:b/>
          <w:sz w:val="16"/>
          <w:szCs w:val="16"/>
        </w:rPr>
        <w:t>附　則</w:t>
      </w:r>
      <w:r w:rsidRPr="00C63A84">
        <w:rPr>
          <w:rFonts w:asciiTheme="minorEastAsia" w:hAnsiTheme="minorEastAsia" w:hint="eastAsia"/>
          <w:sz w:val="16"/>
          <w:szCs w:val="16"/>
        </w:rPr>
        <w:br/>
        <w:t>（施行期日）</w:t>
      </w:r>
      <w:r w:rsidR="00936D7B" w:rsidRPr="00C63A84">
        <w:rPr>
          <w:rFonts w:asciiTheme="minorEastAsia" w:hAnsiTheme="minorEastAsia" w:hint="eastAsia"/>
          <w:sz w:val="16"/>
          <w:szCs w:val="16"/>
        </w:rPr>
        <w:t xml:space="preserve"> </w:t>
      </w:r>
    </w:p>
    <w:p w:rsidR="00936D7B"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この条例は、平成10年11月１日から施行する。 （大阪府附属機関条例の一部改正）</w:t>
      </w:r>
      <w:r w:rsidR="00936D7B" w:rsidRPr="00C63A84">
        <w:rPr>
          <w:rFonts w:asciiTheme="minorEastAsia" w:hAnsiTheme="minorEastAsia" w:hint="eastAsia"/>
          <w:sz w:val="16"/>
          <w:szCs w:val="16"/>
        </w:rPr>
        <w:t xml:space="preserve"> </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２　大阪府附属機関条例（昭和27年大阪府条例第39号）の一部を次のように改正する。 </w:t>
      </w:r>
      <w:r w:rsidRPr="00C63A84">
        <w:rPr>
          <w:rFonts w:asciiTheme="minorEastAsia" w:hAnsiTheme="minorEastAsia" w:hint="eastAsia"/>
          <w:sz w:val="16"/>
          <w:szCs w:val="16"/>
        </w:rPr>
        <w:br/>
        <w:t xml:space="preserve">大阪府個人情報保護審議会の項の次に次のように加える。 </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大阪府人権施策推進審議会</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大阪府人権尊重の社会づくり条例（平成10年大阪府条例第42号）第３条第２項及び第４条第１項に規定する事項についての調査審議に関する事務　</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w:t>
      </w:r>
    </w:p>
    <w:p w:rsidR="00E116AA" w:rsidRPr="00C63A84" w:rsidRDefault="00E116AA" w:rsidP="00C63A84">
      <w:pPr>
        <w:spacing w:line="180" w:lineRule="exact"/>
        <w:rPr>
          <w:rFonts w:asciiTheme="minorEastAsia" w:hAnsiTheme="minorEastAsia"/>
          <w:b/>
          <w:sz w:val="16"/>
          <w:szCs w:val="16"/>
        </w:rPr>
      </w:pPr>
      <w:r w:rsidRPr="00C63A84">
        <w:rPr>
          <w:rFonts w:asciiTheme="minorEastAsia" w:hAnsiTheme="minorEastAsia" w:hint="eastAsia"/>
          <w:b/>
          <w:sz w:val="16"/>
          <w:szCs w:val="16"/>
        </w:rPr>
        <w:t>附帯決議</w:t>
      </w:r>
    </w:p>
    <w:p w:rsidR="00366EC7" w:rsidRPr="00C63A84" w:rsidRDefault="00E116AA" w:rsidP="007C2DCE">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真にすべての人の人権が尊重される社会の実現のため、「大阪府人権尊重の社会づくり条例」の運用にあたっては、知事をはじめとする執行機関は、次の諸点について格段の努力をすべきである。</w:t>
      </w:r>
    </w:p>
    <w:p w:rsidR="00366EC7" w:rsidRPr="00C63A84" w:rsidRDefault="00366EC7"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１　大阪府人権施策推進審議会の運営に関しては、公正中立　　　　　性及び透明性を確保すること。</w:t>
      </w:r>
    </w:p>
    <w:p w:rsidR="00366EC7" w:rsidRPr="00C63A84" w:rsidRDefault="00366EC7"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２　審議会の学識経験者としての委員については、偏ることな　　く、幅広く選任すること。</w:t>
      </w:r>
    </w:p>
    <w:p w:rsidR="00366EC7" w:rsidRPr="00C63A84" w:rsidRDefault="00366EC7"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３　本条例により、過剰な財政的負担が生じないようにするこ　　と。</w:t>
      </w:r>
      <w:r w:rsidR="00E116AA" w:rsidRPr="00C63A84">
        <w:rPr>
          <w:rFonts w:asciiTheme="minorEastAsia" w:hAnsiTheme="minorEastAsia" w:hint="eastAsia"/>
          <w:sz w:val="16"/>
          <w:szCs w:val="16"/>
        </w:rPr>
        <w:t xml:space="preserve"> </w:t>
      </w:r>
    </w:p>
    <w:p w:rsidR="00E116AA" w:rsidRPr="00C63A84" w:rsidRDefault="00366EC7"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４　市町村、事業者及び府民と連携するに当たっては、その自主性を損なわないようにすること。</w:t>
      </w:r>
      <w:r w:rsidR="00E116AA" w:rsidRPr="00C63A84">
        <w:rPr>
          <w:rFonts w:asciiTheme="minorEastAsia" w:hAnsiTheme="minorEastAsia" w:hint="eastAsia"/>
          <w:sz w:val="16"/>
          <w:szCs w:val="16"/>
        </w:rPr>
        <w:br/>
      </w:r>
      <w:r w:rsidR="00E116AA" w:rsidRPr="00C63A84">
        <w:rPr>
          <w:rFonts w:asciiTheme="minorEastAsia" w:hAnsiTheme="minorEastAsia" w:hint="eastAsia"/>
          <w:sz w:val="16"/>
          <w:szCs w:val="16"/>
        </w:rPr>
        <w:lastRenderedPageBreak/>
        <w:t xml:space="preserve"> </w:t>
      </w:r>
      <w:r w:rsidR="00E116AA" w:rsidRPr="00C63A84">
        <w:rPr>
          <w:rFonts w:asciiTheme="minorEastAsia" w:hAnsiTheme="minorEastAsia" w:hint="eastAsia"/>
          <w:sz w:val="16"/>
          <w:szCs w:val="16"/>
        </w:rPr>
        <w:br/>
      </w:r>
      <w:r w:rsidR="00E116AA" w:rsidRPr="00C63A84">
        <w:rPr>
          <w:rFonts w:asciiTheme="minorEastAsia" w:hAnsiTheme="minorEastAsia" w:hint="eastAsia"/>
          <w:sz w:val="16"/>
          <w:szCs w:val="16"/>
        </w:rPr>
        <w:br/>
      </w:r>
    </w:p>
    <w:p w:rsidR="001E6616" w:rsidRPr="001E6616" w:rsidRDefault="00E116AA" w:rsidP="001E6616">
      <w:pPr>
        <w:spacing w:line="200" w:lineRule="exact"/>
        <w:jc w:val="center"/>
        <w:rPr>
          <w:rFonts w:asciiTheme="minorEastAsia" w:hAnsiTheme="minorEastAsia"/>
          <w:b/>
          <w:sz w:val="20"/>
          <w:szCs w:val="20"/>
          <w:shd w:val="pct15" w:color="auto" w:fill="FFFFFF"/>
        </w:rPr>
      </w:pPr>
      <w:r w:rsidRPr="001E6616">
        <w:rPr>
          <w:rFonts w:asciiTheme="minorEastAsia" w:hAnsiTheme="minorEastAsia" w:hint="eastAsia"/>
          <w:b/>
          <w:sz w:val="20"/>
          <w:szCs w:val="20"/>
          <w:shd w:val="pct15" w:color="auto" w:fill="FFFFFF"/>
        </w:rPr>
        <w:t>大阪府人権施策推進基本方針</w:t>
      </w:r>
    </w:p>
    <w:p w:rsidR="00E116AA" w:rsidRPr="00C63A84" w:rsidRDefault="00E116AA" w:rsidP="001E6616">
      <w:pPr>
        <w:spacing w:line="180" w:lineRule="exact"/>
        <w:jc w:val="right"/>
        <w:rPr>
          <w:rFonts w:asciiTheme="minorEastAsia" w:hAnsiTheme="minorEastAsia"/>
          <w:sz w:val="16"/>
          <w:szCs w:val="16"/>
        </w:rPr>
      </w:pPr>
      <w:r w:rsidRPr="00C63A84">
        <w:rPr>
          <w:rFonts w:asciiTheme="minorEastAsia" w:hAnsiTheme="minorEastAsia" w:hint="eastAsia"/>
          <w:sz w:val="16"/>
          <w:szCs w:val="16"/>
        </w:rPr>
        <w:t xml:space="preserve">　　　（平成</w:t>
      </w:r>
      <w:r w:rsidR="005A3EB1" w:rsidRPr="00C63A84">
        <w:rPr>
          <w:rFonts w:asciiTheme="minorEastAsia" w:hAnsiTheme="minorEastAsia" w:hint="eastAsia"/>
          <w:sz w:val="16"/>
          <w:szCs w:val="16"/>
        </w:rPr>
        <w:t>13</w:t>
      </w:r>
      <w:r w:rsidRPr="00C63A84">
        <w:rPr>
          <w:rFonts w:asciiTheme="minorEastAsia" w:hAnsiTheme="minorEastAsia" w:hint="eastAsia"/>
          <w:sz w:val="16"/>
          <w:szCs w:val="16"/>
        </w:rPr>
        <w:t>年３月　大阪府）</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大阪府では、一定の場合を除き「痴呆」という用語を「認知症」へ、「障害」という用語を「障がい」へ改めることとしていますが、この基本方針は平成13年３月に策定されたものであるため、修正を行わずそのまま表記しております。 </w:t>
      </w:r>
    </w:p>
    <w:p w:rsidR="00E116AA" w:rsidRPr="00C63A84" w:rsidRDefault="00E116AA" w:rsidP="00C63A84">
      <w:pPr>
        <w:spacing w:line="180" w:lineRule="exact"/>
        <w:rPr>
          <w:rFonts w:asciiTheme="minorEastAsia" w:hAnsiTheme="minorEastAsia"/>
          <w:sz w:val="16"/>
          <w:szCs w:val="16"/>
        </w:rPr>
      </w:pP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１　大阪府における人権をめぐる状況</w:t>
      </w:r>
      <w:r w:rsidRPr="00C63A84">
        <w:rPr>
          <w:rFonts w:asciiTheme="minorEastAsia" w:hAnsiTheme="minorEastAsia" w:hint="eastAsia"/>
          <w:sz w:val="16"/>
          <w:szCs w:val="16"/>
        </w:rPr>
        <w:br/>
      </w:r>
      <w:r w:rsidRPr="00C63A84">
        <w:rPr>
          <w:rFonts w:asciiTheme="minorEastAsia" w:hAnsiTheme="minorEastAsia" w:hint="eastAsia"/>
          <w:sz w:val="16"/>
          <w:szCs w:val="16"/>
        </w:rPr>
        <w:br/>
        <w:t>(1)　国内外の人権尊重の潮流</w:t>
      </w:r>
      <w:r w:rsidRPr="00C63A84">
        <w:rPr>
          <w:rFonts w:asciiTheme="minorEastAsia" w:hAnsiTheme="minorEastAsia" w:hint="eastAsia"/>
          <w:sz w:val="16"/>
          <w:szCs w:val="16"/>
        </w:rPr>
        <w:br/>
        <w:t xml:space="preserve">　国際連合において昭和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r w:rsidRPr="00C63A84">
        <w:rPr>
          <w:rFonts w:asciiTheme="minorEastAsia" w:hAnsiTheme="minorEastAsia" w:hint="eastAsia"/>
          <w:sz w:val="16"/>
          <w:szCs w:val="16"/>
        </w:rPr>
        <w:br/>
        <w:t xml:space="preserve">　その後、国際連合では、この基本的精神を具体化する国際人権規約（注１）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６（1994）年には第49回国連総会において、平成</w:t>
      </w:r>
      <w:r w:rsidR="00AC6446">
        <w:rPr>
          <w:rFonts w:asciiTheme="minorEastAsia" w:hAnsiTheme="minorEastAsia" w:hint="eastAsia"/>
          <w:sz w:val="16"/>
          <w:szCs w:val="16"/>
        </w:rPr>
        <w:t>７</w:t>
      </w:r>
      <w:r w:rsidRPr="00C63A84">
        <w:rPr>
          <w:rFonts w:asciiTheme="minorEastAsia" w:hAnsiTheme="minorEastAsia" w:hint="eastAsia"/>
          <w:sz w:val="16"/>
          <w:szCs w:val="16"/>
        </w:rPr>
        <w:t>（1995）年から平成16（2004）年までを「人権教育のための国連10年」とする決議を採択し、総会の要請に基づいて、国連事務総長が「人権教育のための国連</w:t>
      </w:r>
      <w:r w:rsidR="00AC6446">
        <w:rPr>
          <w:rFonts w:asciiTheme="minorEastAsia" w:hAnsiTheme="minorEastAsia" w:hint="eastAsia"/>
          <w:sz w:val="16"/>
          <w:szCs w:val="16"/>
        </w:rPr>
        <w:t>10</w:t>
      </w:r>
      <w:r w:rsidRPr="00C63A84">
        <w:rPr>
          <w:rFonts w:asciiTheme="minorEastAsia" w:hAnsiTheme="minorEastAsia" w:hint="eastAsia"/>
          <w:sz w:val="16"/>
          <w:szCs w:val="16"/>
        </w:rPr>
        <w:t>年行動計画」を報告したところです。</w:t>
      </w:r>
      <w:r w:rsidRPr="00C63A84">
        <w:rPr>
          <w:rFonts w:asciiTheme="minorEastAsia" w:hAnsiTheme="minorEastAsia" w:hint="eastAsia"/>
          <w:sz w:val="16"/>
          <w:szCs w:val="16"/>
        </w:rPr>
        <w:br/>
        <w:t xml:space="preserve">　わが国においては、「基本的人権の尊重」を基本理念に掲げた日本国憲法が制定されるとともに、国際人権規約をはじめ、前記の人権関連条約が次々と批准されてきました。また、「人権教育のための国連</w:t>
      </w:r>
      <w:r w:rsidR="00AC6446">
        <w:rPr>
          <w:rFonts w:asciiTheme="minorEastAsia" w:hAnsiTheme="minorEastAsia" w:hint="eastAsia"/>
          <w:sz w:val="16"/>
          <w:szCs w:val="16"/>
        </w:rPr>
        <w:t>10</w:t>
      </w:r>
      <w:r w:rsidRPr="00C63A84">
        <w:rPr>
          <w:rFonts w:asciiTheme="minorEastAsia" w:hAnsiTheme="minorEastAsia" w:hint="eastAsia"/>
          <w:sz w:val="16"/>
          <w:szCs w:val="16"/>
        </w:rPr>
        <w:t>年」の国連決議を受け、国、地方自治体においても人権保障のための積極的な取り組みが進められています。さらに、平成９（1997）年に施行された「人権擁護施策推進法」に基づき、人権擁護推進審議会が設置され、人権擁護施策のあり方についての議論が進められています。平成11（1999）年７月には、「人権尊重の理念に関する国民相互の理解を深めるための教育及び啓発に関する施策の総合的な推進に関する基本的事項について」と題する答申が出され、国、地方公共団体等が取り組むべき施策の方向性が示されるとともに、平成12（2000）年12月には、「人権教育及び人権啓発の推進に関する法律」が施行されました。</w:t>
      </w:r>
    </w:p>
    <w:p w:rsidR="00410560"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(2)　大阪府におけるこれまでの取り組み</w:t>
      </w:r>
      <w:r w:rsidRPr="00C63A84">
        <w:rPr>
          <w:rFonts w:asciiTheme="minorEastAsia" w:hAnsiTheme="minorEastAsia" w:hint="eastAsia"/>
          <w:sz w:val="16"/>
          <w:szCs w:val="16"/>
        </w:rPr>
        <w:br/>
        <w:t xml:space="preserve">　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政推進プランを策定し、同和問題の解決に取り組むなど、人権問題を重要な行政課題と位置づけ、他の自治体に先駆けて取り組んできました。</w:t>
      </w:r>
      <w:r w:rsidRPr="00C63A84">
        <w:rPr>
          <w:rFonts w:asciiTheme="minorEastAsia" w:hAnsiTheme="minorEastAsia" w:hint="eastAsia"/>
          <w:sz w:val="16"/>
          <w:szCs w:val="16"/>
        </w:rPr>
        <w:br/>
        <w:t xml:space="preserve">　とりわけ、人権意識の高揚については、同和問題の解決へ向けた啓発活動をはじめとして、さまざまな分野で差別意識の解消や府民一人ひとりの人権意識の高揚をめざした啓発に取り組んできました。現在では、「人権教育のための国連10年大阪府行動計画」を策定し、「人権という普遍的文化（注２）」を構築するという目標を掲げ、府民が人権問題について深く理解し、人権尊重の精神を身につけて、日常生活や職場等で実践できるよう、人権教育の推進に努めています。</w:t>
      </w:r>
      <w:r w:rsidRPr="00C63A84">
        <w:rPr>
          <w:rFonts w:asciiTheme="minorEastAsia" w:hAnsiTheme="minorEastAsia" w:hint="eastAsia"/>
          <w:sz w:val="16"/>
          <w:szCs w:val="16"/>
        </w:rPr>
        <w:br/>
        <w:t xml:space="preserve">　また、平成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おいて施策推進に努めています（注３）。</w:t>
      </w:r>
      <w:r w:rsidRPr="00C63A84">
        <w:rPr>
          <w:rFonts w:asciiTheme="minorEastAsia" w:hAnsiTheme="minorEastAsia" w:hint="eastAsia"/>
          <w:sz w:val="16"/>
          <w:szCs w:val="16"/>
        </w:rPr>
        <w:br/>
        <w:t xml:space="preserve">　こうした同和問題をはじめとする人権問題の解決に向けたこれまでの取り組みの理念と成果を、今後の人権施策の推進に役立てる必要があります。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(3)　取り組むべき主要課題</w:t>
      </w:r>
      <w:r w:rsidRPr="00C63A84">
        <w:rPr>
          <w:rFonts w:asciiTheme="minorEastAsia" w:hAnsiTheme="minorEastAsia" w:hint="eastAsia"/>
          <w:sz w:val="16"/>
          <w:szCs w:val="16"/>
        </w:rPr>
        <w:br/>
        <w:t xml:space="preserve">　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r w:rsidRPr="00C63A84">
        <w:rPr>
          <w:rFonts w:asciiTheme="minorEastAsia" w:hAnsiTheme="minorEastAsia" w:hint="eastAsia"/>
          <w:sz w:val="16"/>
          <w:szCs w:val="16"/>
        </w:rPr>
        <w:br/>
        <w:t xml:space="preserve">　</w:t>
      </w:r>
      <w:r w:rsidRPr="00C63A84">
        <w:rPr>
          <w:rFonts w:asciiTheme="minorEastAsia" w:hAnsiTheme="minorEastAsia" w:hint="eastAsia"/>
          <w:sz w:val="16"/>
          <w:szCs w:val="16"/>
        </w:rPr>
        <w:b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同和問題については、</w:t>
      </w:r>
      <w:r w:rsidR="005A3EB1" w:rsidRPr="00C63A84">
        <w:rPr>
          <w:rFonts w:asciiTheme="minorEastAsia" w:hAnsiTheme="minorEastAsia" w:hint="eastAsia"/>
          <w:sz w:val="16"/>
          <w:szCs w:val="16"/>
        </w:rPr>
        <w:t>依然として、育や就労の面をはじめと</w:t>
      </w:r>
      <w:r w:rsidR="005A3EB1" w:rsidRPr="00C63A84">
        <w:rPr>
          <w:rFonts w:asciiTheme="minorEastAsia" w:hAnsiTheme="minorEastAsia" w:hint="eastAsia"/>
          <w:sz w:val="16"/>
          <w:szCs w:val="16"/>
        </w:rPr>
        <w:lastRenderedPageBreak/>
        <w:t>した課題が残されており、また、結婚問題を中心と</w:t>
      </w:r>
      <w:r w:rsidRPr="00C63A84">
        <w:rPr>
          <w:rFonts w:asciiTheme="minorEastAsia" w:hAnsiTheme="minorEastAsia" w:hint="eastAsia"/>
          <w:sz w:val="16"/>
          <w:szCs w:val="16"/>
        </w:rPr>
        <w:t>した課題が残されており、また、結婚問題を中心とした差別意識が根強く残るなどの状況にあります。さらに、平成12（2000）年に総合的な実態調査を実施したところであり、その結果を踏まえる必要があります。また、近年においても、調査業者　が「大阪府部落差別事象に係る調査等の規制等に関する条例」に違反し、部落差別調査を行っていたこと　が明らかになっています（注４）。</w:t>
      </w:r>
    </w:p>
    <w:p w:rsidR="00E116AA" w:rsidRPr="00C63A84" w:rsidRDefault="005A3EB1"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  </w:t>
      </w:r>
      <w:r w:rsidR="00E116AA" w:rsidRPr="00C63A84">
        <w:rPr>
          <w:rFonts w:asciiTheme="minorEastAsia" w:hAnsiTheme="minorEastAsia" w:hint="eastAsia"/>
          <w:sz w:val="16"/>
          <w:szCs w:val="16"/>
        </w:rPr>
        <w:t>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存在しています。</w:t>
      </w:r>
    </w:p>
    <w:p w:rsidR="005A3EB1"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r w:rsidRPr="00C63A84">
        <w:rPr>
          <w:rFonts w:asciiTheme="minorEastAsia" w:hAnsiTheme="minorEastAsia" w:hint="eastAsia"/>
          <w:sz w:val="16"/>
          <w:szCs w:val="16"/>
        </w:rPr>
        <w:br/>
        <w:t>また、社会福祉施設等の設置に際し、</w:t>
      </w:r>
      <w:r w:rsidR="005A3EB1" w:rsidRPr="00C63A84">
        <w:rPr>
          <w:rFonts w:asciiTheme="minorEastAsia" w:hAnsiTheme="minorEastAsia" w:hint="eastAsia"/>
          <w:sz w:val="16"/>
          <w:szCs w:val="16"/>
        </w:rPr>
        <w:t>いわゆる施設コンフクト（注５）</w:t>
      </w:r>
      <w:r w:rsidRPr="00C63A84">
        <w:rPr>
          <w:rFonts w:asciiTheme="minorEastAsia" w:hAnsiTheme="minorEastAsia" w:hint="eastAsia"/>
          <w:sz w:val="16"/>
          <w:szCs w:val="16"/>
        </w:rPr>
        <w:t>が発生するなどの問題も存在します。</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00D2166A" w:rsidRPr="00D2166A">
        <w:rPr>
          <w:rFonts w:asciiTheme="minorEastAsia" w:hAnsiTheme="minorEastAsia" w:hint="eastAsia"/>
          <w:sz w:val="16"/>
          <w:szCs w:val="16"/>
        </w:rPr>
        <w:t>高齢者</w:t>
      </w:r>
      <w:r w:rsidRPr="00C63A84">
        <w:rPr>
          <w:rFonts w:asciiTheme="minorEastAsia" w:hAnsiTheme="minorEastAsia" w:hint="eastAsia"/>
          <w:sz w:val="16"/>
          <w:szCs w:val="16"/>
        </w:rPr>
        <w:t>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外国人に関する課題としては、国際化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ＨＩＶ感染者等に関する課題としては、ＨＩＶ（注６）は感染力が弱く、感染経路も限られていることから、正しい予防知識を身につけていれば日常生活で感染することはないにもかかわらず、依然として偏見や差別が存在しています。</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労働に関する課題については、就労におけるさまざまな差別、職業や就労形態による差別のほか、職場におけるセクシュアル・ハラスメントなどの問題があります。</w:t>
      </w:r>
    </w:p>
    <w:p w:rsidR="005A3EB1"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w:t>
      </w:r>
      <w:r w:rsidR="005A3EB1" w:rsidRPr="00C63A84">
        <w:rPr>
          <w:rFonts w:asciiTheme="minorEastAsia" w:hAnsiTheme="minorEastAsia" w:hint="eastAsia"/>
          <w:sz w:val="16"/>
          <w:szCs w:val="16"/>
        </w:rPr>
        <w:t xml:space="preserve">　</w:t>
      </w:r>
      <w:r w:rsidRPr="00C63A84">
        <w:rPr>
          <w:rFonts w:asciiTheme="minorEastAsia" w:hAnsiTheme="minorEastAsia" w:hint="eastAsia"/>
          <w:sz w:val="16"/>
          <w:szCs w:val="16"/>
        </w:rPr>
        <w:t>情報化社会の進展が、私たちの生活に多くの利便と豊かさをもたらす一方で、さまざまな問題も発生しています。</w:t>
      </w:r>
    </w:p>
    <w:p w:rsidR="00C80C67" w:rsidRDefault="00E116AA" w:rsidP="00C80C67">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br/>
        <w:t>まず、個人情報をめぐる課題としては、</w:t>
      </w:r>
      <w:r w:rsidR="00142EE9" w:rsidRPr="00C63A84">
        <w:rPr>
          <w:rFonts w:asciiTheme="minorEastAsia" w:hAnsiTheme="minorEastAsia" w:hint="eastAsia"/>
          <w:sz w:val="16"/>
          <w:szCs w:val="16"/>
        </w:rPr>
        <w:t>情報管理上の不備等に</w:t>
      </w:r>
    </w:p>
    <w:p w:rsidR="00C80C67" w:rsidRDefault="00142EE9" w:rsidP="00C80C67">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よる個人情報の大量流出が深刻化す</w:t>
      </w:r>
      <w:r w:rsidR="00E116AA" w:rsidRPr="00C63A84">
        <w:rPr>
          <w:rFonts w:asciiTheme="minorEastAsia" w:hAnsiTheme="minorEastAsia" w:hint="eastAsia"/>
          <w:sz w:val="16"/>
          <w:szCs w:val="16"/>
        </w:rPr>
        <w:t>るとともに、インターネット</w:t>
      </w:r>
    </w:p>
    <w:p w:rsidR="00C80C67" w:rsidRDefault="00E116AA" w:rsidP="00C80C67">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上で特定個人を誹謗中傷するといった名誉毀損や私生活に関する</w:t>
      </w:r>
    </w:p>
    <w:p w:rsidR="00C80C67"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事柄を暴露されるといったプライバシー侵害にかかわる問題が発</w:t>
      </w:r>
    </w:p>
    <w:p w:rsidR="00C80C67"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生しています。</w:t>
      </w:r>
      <w:r w:rsidRPr="00C63A84">
        <w:rPr>
          <w:rFonts w:asciiTheme="minorEastAsia" w:hAnsiTheme="minorEastAsia" w:hint="eastAsia"/>
          <w:sz w:val="16"/>
          <w:szCs w:val="16"/>
        </w:rPr>
        <w:br/>
        <w:t>また、同和地区住民や外国人等に対するインターネットを悪用</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した差別表現の流布などといった問題も発生しています。</w:t>
      </w:r>
    </w:p>
    <w:p w:rsidR="00142EE9"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その他にも、野宿生活者、性的マイノリティとされる人々（注７）、アイヌの人々、刑期を終えて出所した人などにかかわるさまざまな人権問題が存在しています。また、遺伝子工学の急激な進展に伴う新たな人権問題の発生も懸念されます。</w:t>
      </w:r>
    </w:p>
    <w:p w:rsidR="00250E03"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br/>
        <w:t xml:space="preserve">　２　基本理念</w:t>
      </w:r>
      <w:r w:rsidRPr="00C63A84">
        <w:rPr>
          <w:rFonts w:asciiTheme="minorEastAsia" w:hAnsiTheme="minorEastAsia" w:hint="eastAsia"/>
          <w:sz w:val="16"/>
          <w:szCs w:val="16"/>
        </w:rPr>
        <w:br/>
        <w:t xml:space="preserve">　</w:t>
      </w:r>
      <w:r w:rsidRPr="00C63A84">
        <w:rPr>
          <w:rFonts w:asciiTheme="minorEastAsia" w:hAnsiTheme="minorEastAsia" w:hint="eastAsia"/>
          <w:sz w:val="16"/>
          <w:szCs w:val="16"/>
        </w:rPr>
        <w:br/>
        <w:t xml:space="preserve">　「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 </w:t>
      </w:r>
      <w:r w:rsidRPr="00C63A84">
        <w:rPr>
          <w:rFonts w:asciiTheme="minorEastAsia" w:hAnsiTheme="minorEastAsia" w:hint="eastAsia"/>
          <w:sz w:val="16"/>
          <w:szCs w:val="16"/>
        </w:rPr>
        <w:br/>
        <w:t>こうした条例のめざす人権尊重の社会を実現するため、今後の府政推進の基本理念として</w:t>
      </w:r>
      <w:r w:rsidRPr="00C63A84">
        <w:rPr>
          <w:rFonts w:asciiTheme="minorEastAsia" w:hAnsiTheme="minorEastAsia" w:hint="eastAsia"/>
          <w:sz w:val="16"/>
          <w:szCs w:val="16"/>
        </w:rPr>
        <w:br/>
        <w:t>○　一人ひとりがかけがえのない存在として尊重される差別のな</w:t>
      </w:r>
    </w:p>
    <w:p w:rsidR="00250E03" w:rsidRDefault="00250E03" w:rsidP="00C63A84">
      <w:pPr>
        <w:spacing w:line="180" w:lineRule="exact"/>
        <w:rPr>
          <w:rFonts w:asciiTheme="minorEastAsia" w:hAnsiTheme="minorEastAsia"/>
          <w:sz w:val="16"/>
          <w:szCs w:val="16"/>
        </w:rPr>
      </w:pPr>
      <w:r>
        <w:rPr>
          <w:rFonts w:asciiTheme="minorEastAsia" w:hAnsiTheme="minorEastAsia" w:hint="eastAsia"/>
          <w:sz w:val="16"/>
          <w:szCs w:val="16"/>
        </w:rPr>
        <w:t xml:space="preserve">　</w:t>
      </w:r>
      <w:r w:rsidR="00E116AA" w:rsidRPr="00C63A84">
        <w:rPr>
          <w:rFonts w:asciiTheme="minorEastAsia" w:hAnsiTheme="minorEastAsia" w:hint="eastAsia"/>
          <w:sz w:val="16"/>
          <w:szCs w:val="16"/>
        </w:rPr>
        <w:t>い社会の実現</w:t>
      </w:r>
      <w:r w:rsidR="00E116AA" w:rsidRPr="00C63A84">
        <w:rPr>
          <w:rFonts w:asciiTheme="minorEastAsia" w:hAnsiTheme="minorEastAsia" w:hint="eastAsia"/>
          <w:sz w:val="16"/>
          <w:szCs w:val="16"/>
        </w:rPr>
        <w:br/>
        <w:t>○　誰もが個性や能力をいかして自己実現を図ることのできる豊</w:t>
      </w:r>
    </w:p>
    <w:p w:rsidR="00E116AA" w:rsidRPr="00C63A84" w:rsidRDefault="00E116AA" w:rsidP="00250E03">
      <w:pPr>
        <w:spacing w:line="180" w:lineRule="exact"/>
        <w:ind w:firstLineChars="100" w:firstLine="156"/>
        <w:rPr>
          <w:rFonts w:asciiTheme="minorEastAsia" w:hAnsiTheme="minorEastAsia"/>
          <w:sz w:val="16"/>
          <w:szCs w:val="16"/>
        </w:rPr>
      </w:pPr>
      <w:r w:rsidRPr="00C63A84">
        <w:rPr>
          <w:rFonts w:asciiTheme="minorEastAsia" w:hAnsiTheme="minorEastAsia" w:hint="eastAsia"/>
          <w:sz w:val="16"/>
          <w:szCs w:val="16"/>
        </w:rPr>
        <w:t>かな人権文化の創造</w:t>
      </w:r>
      <w:r w:rsidRPr="00C63A84">
        <w:rPr>
          <w:rFonts w:asciiTheme="minorEastAsia" w:hAnsiTheme="minorEastAsia" w:hint="eastAsia"/>
          <w:sz w:val="16"/>
          <w:szCs w:val="16"/>
        </w:rPr>
        <w:br/>
      </w:r>
      <w:r w:rsidR="00DA6FA3" w:rsidRPr="00C63A84">
        <w:rPr>
          <w:rFonts w:asciiTheme="minorEastAsia" w:hAnsiTheme="minorEastAsia" w:hint="eastAsia"/>
          <w:sz w:val="16"/>
          <w:szCs w:val="16"/>
        </w:rPr>
        <w:t xml:space="preserve">　</w:t>
      </w:r>
      <w:r w:rsidRPr="00C63A84">
        <w:rPr>
          <w:rFonts w:asciiTheme="minorEastAsia" w:hAnsiTheme="minorEastAsia" w:hint="eastAsia"/>
          <w:sz w:val="16"/>
          <w:szCs w:val="16"/>
        </w:rPr>
        <w:t>を掲げます。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lastRenderedPageBreak/>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r w:rsidRPr="00C63A84">
        <w:rPr>
          <w:rFonts w:asciiTheme="minorEastAsia" w:hAnsiTheme="minorEastAsia" w:hint="eastAsia"/>
          <w:sz w:val="16"/>
          <w:szCs w:val="16"/>
        </w:rPr>
        <w:br/>
      </w:r>
      <w:r w:rsidR="00142EE9" w:rsidRPr="00C63A84">
        <w:rPr>
          <w:rFonts w:asciiTheme="minorEastAsia" w:hAnsiTheme="minorEastAsia" w:hint="eastAsia"/>
          <w:sz w:val="16"/>
          <w:szCs w:val="16"/>
        </w:rPr>
        <w:t xml:space="preserve">　</w:t>
      </w:r>
      <w:r w:rsidRPr="00C63A84">
        <w:rPr>
          <w:rFonts w:asciiTheme="minorEastAsia" w:hAnsiTheme="minorEastAsia" w:hint="eastAsia"/>
          <w:sz w:val="16"/>
          <w:szCs w:val="16"/>
        </w:rPr>
        <w:t>このため、一人ひとりが自分の権利のみならず他人の権利についても深く理解するとともに、権利の行使に伴う責任を自覚し、人権を相互に尊重し合うことが重要です。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r w:rsidRPr="00C63A84">
        <w:rPr>
          <w:rFonts w:asciiTheme="minorEastAsia" w:hAnsiTheme="minorEastAsia" w:hint="eastAsia"/>
          <w:sz w:val="16"/>
          <w:szCs w:val="16"/>
        </w:rPr>
        <w:br/>
        <w:t xml:space="preserve">　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r w:rsidRPr="00C63A84">
        <w:rPr>
          <w:rFonts w:asciiTheme="minorEastAsia" w:hAnsiTheme="minorEastAsia" w:hint="eastAsia"/>
          <w:sz w:val="16"/>
          <w:szCs w:val="16"/>
        </w:rPr>
        <w:br/>
        <w:t xml:space="preserve">　大阪には、進取の気風を尊び、民衆の力で地域文化を創造しようとする伝統がありますが、このような大阪の人権文化の歴史的、社会的特徴を</w:t>
      </w:r>
      <w:r w:rsidR="00490932">
        <w:rPr>
          <w:rFonts w:asciiTheme="minorEastAsia" w:hAnsiTheme="minorEastAsia" w:hint="eastAsia"/>
          <w:sz w:val="16"/>
          <w:szCs w:val="16"/>
        </w:rPr>
        <w:t>踏まえるとともに、これからは府民、地域団体をはじめとするＮＰＯ（</w:t>
      </w:r>
      <w:r w:rsidRPr="00C63A84">
        <w:rPr>
          <w:rFonts w:asciiTheme="minorEastAsia" w:hAnsiTheme="minorEastAsia" w:hint="eastAsia"/>
          <w:sz w:val="16"/>
          <w:szCs w:val="16"/>
        </w:rPr>
        <w:t>注</w:t>
      </w:r>
      <w:r w:rsidR="007E744B">
        <w:rPr>
          <w:rFonts w:asciiTheme="minorEastAsia" w:hAnsiTheme="minorEastAsia" w:hint="eastAsia"/>
          <w:sz w:val="16"/>
          <w:szCs w:val="16"/>
        </w:rPr>
        <w:t>８</w:t>
      </w:r>
      <w:r w:rsidR="00490932">
        <w:rPr>
          <w:rFonts w:asciiTheme="minorEastAsia" w:hAnsiTheme="minorEastAsia" w:hint="eastAsia"/>
          <w:sz w:val="16"/>
          <w:szCs w:val="16"/>
        </w:rPr>
        <w:t>）</w:t>
      </w:r>
      <w:r w:rsidRPr="00C63A84">
        <w:rPr>
          <w:rFonts w:asciiTheme="minorEastAsia" w:hAnsiTheme="minorEastAsia" w:hint="eastAsia"/>
          <w:sz w:val="16"/>
          <w:szCs w:val="16"/>
        </w:rPr>
        <w:t>、企業、市町村などのさまざまな主体との協働により、地域コミュニティづくりやまちづくりの観点から豊かな人権文化の創造に取り組むことが重要です。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 xml:space="preserve">　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r w:rsidRPr="00C63A84">
        <w:rPr>
          <w:rFonts w:asciiTheme="minorEastAsia" w:hAnsiTheme="minorEastAsia" w:hint="eastAsia"/>
          <w:sz w:val="16"/>
          <w:szCs w:val="16"/>
        </w:rPr>
        <w:br/>
        <w:t xml:space="preserve">　したがって、大阪府では、条例のめざす人権尊重の社会をつくるために、すべての行政分野において前記の基本理念を踏まえ、総合的な施策の推進に努めていきます。</w:t>
      </w:r>
      <w:r w:rsidRPr="00C63A84">
        <w:rPr>
          <w:rFonts w:asciiTheme="minorEastAsia" w:hAnsiTheme="minorEastAsia" w:hint="eastAsia"/>
          <w:sz w:val="16"/>
          <w:szCs w:val="16"/>
        </w:rPr>
        <w:br/>
      </w:r>
      <w:r w:rsidRPr="00C63A84">
        <w:rPr>
          <w:rFonts w:asciiTheme="minorEastAsia" w:hAnsiTheme="minorEastAsia" w:hint="eastAsia"/>
          <w:sz w:val="16"/>
          <w:szCs w:val="16"/>
        </w:rPr>
        <w:br/>
        <w:t xml:space="preserve">　３　人権施策の基本方向</w:t>
      </w:r>
      <w:r w:rsidRPr="00C63A84">
        <w:rPr>
          <w:rFonts w:asciiTheme="minorEastAsia" w:hAnsiTheme="minorEastAsia" w:hint="eastAsia"/>
          <w:sz w:val="16"/>
          <w:szCs w:val="16"/>
        </w:rPr>
        <w:br/>
      </w:r>
      <w:r w:rsidRPr="00C63A84">
        <w:rPr>
          <w:rFonts w:asciiTheme="minorEastAsia" w:hAnsiTheme="minorEastAsia" w:hint="eastAsia"/>
          <w:sz w:val="16"/>
          <w:szCs w:val="16"/>
        </w:rPr>
        <w:br/>
        <w:t xml:space="preserve">　大阪府人権尊重の社会づくり条例に示されている「人権施策」、すなわち、「人権意識の高揚を図るための施策」及び「人権擁護に資する施策」について、それぞれの概念、内容を明確にし、推進する必要があります。</w:t>
      </w:r>
      <w:r w:rsidRPr="00C63A84">
        <w:rPr>
          <w:rFonts w:asciiTheme="minorEastAsia" w:hAnsiTheme="minorEastAsia" w:hint="eastAsia"/>
          <w:sz w:val="16"/>
          <w:szCs w:val="16"/>
        </w:rPr>
        <w:br/>
        <w:t xml:space="preserve">　前述した「基本理念」を踏まえて行うべき個別の人権にかかわる施策の多くは、それぞれの人権課題に応じて、まとまった行政領域として、それぞれ個別法や個別の諮問機関の答申等を踏まえて、実施されています。</w:t>
      </w:r>
      <w:r w:rsidRPr="00C63A84">
        <w:rPr>
          <w:rFonts w:asciiTheme="minorEastAsia" w:hAnsiTheme="minorEastAsia" w:hint="eastAsia"/>
          <w:sz w:val="16"/>
          <w:szCs w:val="16"/>
        </w:rPr>
        <w:br/>
        <w:t xml:space="preserve">　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490932" w:rsidRDefault="00E116AA" w:rsidP="00490932">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(1)</w:t>
      </w:r>
      <w:r w:rsidR="00142EE9" w:rsidRPr="00C63A84">
        <w:rPr>
          <w:rFonts w:asciiTheme="minorEastAsia" w:hAnsiTheme="minorEastAsia" w:hint="eastAsia"/>
          <w:sz w:val="16"/>
          <w:szCs w:val="16"/>
        </w:rPr>
        <w:t xml:space="preserve"> </w:t>
      </w:r>
      <w:r w:rsidRPr="00C63A84">
        <w:rPr>
          <w:rFonts w:asciiTheme="minorEastAsia" w:hAnsiTheme="minorEastAsia" w:hint="eastAsia"/>
          <w:sz w:val="16"/>
          <w:szCs w:val="16"/>
        </w:rPr>
        <w:t>人権意識の高揚を図るための施策</w:t>
      </w:r>
      <w:r w:rsidRPr="00C63A84">
        <w:rPr>
          <w:rFonts w:asciiTheme="minorEastAsia" w:hAnsiTheme="minorEastAsia" w:hint="eastAsia"/>
          <w:sz w:val="16"/>
          <w:szCs w:val="16"/>
        </w:rPr>
        <w:br/>
        <w:t>府民一人ひとりが、人権の意義や価値についての理解を深め、すべての人の人権を尊重する態度や行動を身につけるための人権教育(注</w:t>
      </w:r>
      <w:r w:rsidR="007E744B">
        <w:rPr>
          <w:rFonts w:asciiTheme="minorEastAsia" w:hAnsiTheme="minorEastAsia" w:hint="eastAsia"/>
          <w:sz w:val="16"/>
          <w:szCs w:val="16"/>
        </w:rPr>
        <w:t>９</w:t>
      </w:r>
      <w:r w:rsidRPr="00C63A84">
        <w:rPr>
          <w:rFonts w:asciiTheme="minorEastAsia" w:hAnsiTheme="minorEastAsia" w:hint="eastAsia"/>
          <w:sz w:val="16"/>
          <w:szCs w:val="16"/>
        </w:rPr>
        <w:t>)を行うとともに、府民の主体的な活動を促進します。</w:t>
      </w:r>
      <w:r w:rsidRPr="00C63A84">
        <w:rPr>
          <w:rFonts w:asciiTheme="minorEastAsia" w:hAnsiTheme="minorEastAsia" w:hint="eastAsia"/>
          <w:sz w:val="16"/>
          <w:szCs w:val="16"/>
        </w:rPr>
        <w:br/>
        <w:t>〔視　点〕</w:t>
      </w:r>
      <w:r w:rsidRPr="00C63A84">
        <w:rPr>
          <w:rFonts w:asciiTheme="minorEastAsia" w:hAnsiTheme="minorEastAsia" w:hint="eastAsia"/>
          <w:sz w:val="16"/>
          <w:szCs w:val="16"/>
        </w:rPr>
        <w:br/>
        <w:t>・　府民が主体的に社会生活を送るうえで、身につけておくべ</w:t>
      </w:r>
    </w:p>
    <w:p w:rsidR="00490932" w:rsidRDefault="00E116AA" w:rsidP="00490932">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き基本的な社会ルールとして、互いの尊厳と権利を尊重する</w:t>
      </w:r>
    </w:p>
    <w:p w:rsidR="00490932" w:rsidRDefault="00E116AA" w:rsidP="00490932">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lastRenderedPageBreak/>
        <w:t>ことの大切さを理解すること。</w:t>
      </w:r>
      <w:r w:rsidRPr="00C63A84">
        <w:rPr>
          <w:rFonts w:asciiTheme="minorEastAsia" w:hAnsiTheme="minorEastAsia" w:hint="eastAsia"/>
          <w:sz w:val="16"/>
          <w:szCs w:val="16"/>
        </w:rPr>
        <w:br/>
        <w:t>・　府民が、日本国憲法や人権関連諸条約上の人権の理念や内</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容を深く理解し、自らの生活や活動の中で具体的にいかす態</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度や問題解決能力を身につけること。</w:t>
      </w:r>
      <w:r w:rsidRPr="00C63A84">
        <w:rPr>
          <w:rFonts w:asciiTheme="minorEastAsia" w:hAnsiTheme="minorEastAsia" w:hint="eastAsia"/>
          <w:sz w:val="16"/>
          <w:szCs w:val="16"/>
        </w:rPr>
        <w:br/>
        <w:t>・　異なる文化・価値観を持った人々との出会いや交流を通じ、</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豊かな人間関係を結ぶことにより、偏見や無理解をなくし、</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多様性を認め合う価値観を身につけること。</w:t>
      </w:r>
      <w:r w:rsidRPr="00C63A84">
        <w:rPr>
          <w:rFonts w:asciiTheme="minorEastAsia" w:hAnsiTheme="minorEastAsia" w:hint="eastAsia"/>
          <w:sz w:val="16"/>
          <w:szCs w:val="16"/>
        </w:rPr>
        <w:br/>
        <w:t>・　人権意識の高揚を図るための施策は、府民一人ひとりの心</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のあり方に密接にかかわることから、府民の自主的・自発的</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な取り組みを促すことを基本になされるべきであること。</w:t>
      </w:r>
      <w:r w:rsidRPr="00C63A84">
        <w:rPr>
          <w:rFonts w:asciiTheme="minorEastAsia" w:hAnsiTheme="minorEastAsia" w:hint="eastAsia"/>
          <w:sz w:val="16"/>
          <w:szCs w:val="16"/>
        </w:rPr>
        <w:br/>
        <w:t>・　地域社会やＮＰＯ等が、主体的に自己実現をめざす個人の</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活動の場となり、また、それらの活動が人権意識の高揚に役</w:t>
      </w:r>
    </w:p>
    <w:p w:rsidR="00490932"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立つこと。</w:t>
      </w:r>
      <w:r w:rsidRPr="00C63A84">
        <w:rPr>
          <w:rFonts w:asciiTheme="minorEastAsia" w:hAnsiTheme="minorEastAsia" w:hint="eastAsia"/>
          <w:sz w:val="16"/>
          <w:szCs w:val="16"/>
        </w:rPr>
        <w:br/>
        <w:t>・　府民が身につけた人権尊重の態度を、日常生活や職場等の</w:t>
      </w:r>
    </w:p>
    <w:p w:rsidR="00142EE9" w:rsidRPr="00C63A84"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活動の場において実践できること。</w:t>
      </w:r>
      <w:r w:rsidRPr="00C63A84">
        <w:rPr>
          <w:rFonts w:asciiTheme="minorEastAsia" w:hAnsiTheme="minorEastAsia" w:hint="eastAsia"/>
          <w:sz w:val="16"/>
          <w:szCs w:val="16"/>
        </w:rPr>
        <w:br/>
        <w:t>〔施策の方向〕</w:t>
      </w:r>
      <w:r w:rsidRPr="00C63A84">
        <w:rPr>
          <w:rFonts w:asciiTheme="minorEastAsia" w:hAnsiTheme="minorEastAsia" w:hint="eastAsia"/>
          <w:sz w:val="16"/>
          <w:szCs w:val="16"/>
        </w:rPr>
        <w:br/>
        <w:t>1　人権教育の推進</w:t>
      </w:r>
      <w:r w:rsidRPr="00C63A84">
        <w:rPr>
          <w:rFonts w:asciiTheme="minorEastAsia" w:hAnsiTheme="minorEastAsia" w:hint="eastAsia"/>
          <w:sz w:val="16"/>
          <w:szCs w:val="16"/>
        </w:rPr>
        <w:br/>
        <w:t xml:space="preserve">　</w:t>
      </w:r>
      <w:r w:rsidR="00142EE9" w:rsidRPr="00C63A84">
        <w:rPr>
          <w:rFonts w:asciiTheme="minorEastAsia" w:hAnsiTheme="minorEastAsia" w:hint="eastAsia"/>
          <w:sz w:val="16"/>
          <w:szCs w:val="16"/>
        </w:rPr>
        <w:t xml:space="preserve"> </w:t>
      </w:r>
      <w:r w:rsidRPr="00C63A84">
        <w:rPr>
          <w:rFonts w:asciiTheme="minorEastAsia" w:hAnsiTheme="minorEastAsia" w:hint="eastAsia"/>
          <w:sz w:val="16"/>
          <w:szCs w:val="16"/>
        </w:rPr>
        <w:t>人権教育は、家庭、学校、職場、地域など、あらゆる場や</w:t>
      </w:r>
    </w:p>
    <w:p w:rsidR="00871DB2" w:rsidRDefault="00142EE9" w:rsidP="000E60B0">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 xml:space="preserve"> </w:t>
      </w:r>
      <w:r w:rsidR="00E116AA" w:rsidRPr="00C63A84">
        <w:rPr>
          <w:rFonts w:asciiTheme="minorEastAsia" w:hAnsiTheme="minorEastAsia" w:hint="eastAsia"/>
          <w:sz w:val="16"/>
          <w:szCs w:val="16"/>
        </w:rPr>
        <w:t>機会をとらえて、推進する必要があります。なかでも、人</w:t>
      </w:r>
    </w:p>
    <w:p w:rsidR="00871DB2" w:rsidRDefault="00E116AA" w:rsidP="00871DB2">
      <w:pPr>
        <w:spacing w:line="180" w:lineRule="exact"/>
        <w:ind w:leftChars="150" w:left="310"/>
        <w:rPr>
          <w:rFonts w:asciiTheme="minorEastAsia" w:hAnsiTheme="minorEastAsia"/>
          <w:sz w:val="16"/>
          <w:szCs w:val="16"/>
        </w:rPr>
      </w:pPr>
      <w:r w:rsidRPr="00C63A84">
        <w:rPr>
          <w:rFonts w:asciiTheme="minorEastAsia" w:hAnsiTheme="minorEastAsia" w:hint="eastAsia"/>
          <w:sz w:val="16"/>
          <w:szCs w:val="16"/>
        </w:rPr>
        <w:t>権問題を的確にとらえる感性や人権を重視する姿勢をはぐくむことが重要です。</w:t>
      </w:r>
      <w:r w:rsidRPr="00C63A84">
        <w:rPr>
          <w:rFonts w:asciiTheme="minorEastAsia" w:hAnsiTheme="minorEastAsia" w:hint="eastAsia"/>
          <w:sz w:val="16"/>
          <w:szCs w:val="16"/>
        </w:rPr>
        <w:br/>
        <w:t xml:space="preserve">　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r w:rsidRPr="00C63A84">
        <w:rPr>
          <w:rFonts w:asciiTheme="minorEastAsia" w:hAnsiTheme="minorEastAsia" w:hint="eastAsia"/>
          <w:sz w:val="16"/>
          <w:szCs w:val="16"/>
        </w:rPr>
        <w:br/>
        <w:t xml:space="preserve">　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r w:rsidRPr="00C63A84">
        <w:rPr>
          <w:rFonts w:asciiTheme="minorEastAsia" w:hAnsiTheme="minorEastAsia" w:hint="eastAsia"/>
          <w:sz w:val="16"/>
          <w:szCs w:val="16"/>
        </w:rPr>
        <w:br/>
        <w:t xml:space="preserve">　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871DB2" w:rsidRDefault="00E116AA" w:rsidP="00871DB2">
      <w:pPr>
        <w:spacing w:line="180" w:lineRule="exact"/>
        <w:ind w:firstLineChars="150" w:firstLine="235"/>
        <w:rPr>
          <w:rFonts w:asciiTheme="minorEastAsia" w:hAnsiTheme="minorEastAsia"/>
          <w:sz w:val="16"/>
          <w:szCs w:val="16"/>
        </w:rPr>
      </w:pPr>
      <w:r w:rsidRPr="00C63A84">
        <w:rPr>
          <w:rFonts w:asciiTheme="minorEastAsia" w:hAnsiTheme="minorEastAsia" w:hint="eastAsia"/>
          <w:sz w:val="16"/>
          <w:szCs w:val="16"/>
        </w:rPr>
        <w:t>2　人権教育に取り組む指導者の養成</w:t>
      </w:r>
      <w:r w:rsidRPr="00C63A84">
        <w:rPr>
          <w:rFonts w:asciiTheme="minorEastAsia" w:hAnsiTheme="minorEastAsia" w:hint="eastAsia"/>
          <w:sz w:val="16"/>
          <w:szCs w:val="16"/>
        </w:rPr>
        <w:br/>
        <w:t xml:space="preserve">　</w:t>
      </w:r>
      <w:r w:rsidR="00142EE9" w:rsidRPr="00C63A84">
        <w:rPr>
          <w:rFonts w:asciiTheme="minorEastAsia" w:hAnsiTheme="minorEastAsia" w:hint="eastAsia"/>
          <w:sz w:val="16"/>
          <w:szCs w:val="16"/>
        </w:rPr>
        <w:t xml:space="preserve"> </w:t>
      </w:r>
      <w:r w:rsidR="00871DB2">
        <w:rPr>
          <w:rFonts w:asciiTheme="minorEastAsia" w:hAnsiTheme="minorEastAsia" w:hint="eastAsia"/>
          <w:sz w:val="16"/>
          <w:szCs w:val="16"/>
        </w:rPr>
        <w:t xml:space="preserve">   </w:t>
      </w:r>
      <w:r w:rsidRPr="00C63A84">
        <w:rPr>
          <w:rFonts w:asciiTheme="minorEastAsia" w:hAnsiTheme="minorEastAsia" w:hint="eastAsia"/>
          <w:sz w:val="16"/>
          <w:szCs w:val="16"/>
        </w:rPr>
        <w:t>府民が日頃から人権問題について考え、自主的・自発的に</w:t>
      </w:r>
      <w:r w:rsidR="00871DB2">
        <w:rPr>
          <w:rFonts w:asciiTheme="minorEastAsia" w:hAnsiTheme="minorEastAsia" w:hint="eastAsia"/>
          <w:sz w:val="16"/>
          <w:szCs w:val="16"/>
        </w:rPr>
        <w:t xml:space="preserve">   </w:t>
      </w:r>
    </w:p>
    <w:p w:rsidR="00871DB2" w:rsidRDefault="00871DB2" w:rsidP="00871DB2">
      <w:pPr>
        <w:spacing w:line="180" w:lineRule="exact"/>
        <w:ind w:leftChars="50" w:left="103" w:firstLineChars="100" w:firstLine="156"/>
        <w:rPr>
          <w:rFonts w:asciiTheme="minorEastAsia" w:hAnsiTheme="minorEastAsia"/>
          <w:sz w:val="16"/>
          <w:szCs w:val="16"/>
        </w:rPr>
      </w:pPr>
      <w:r>
        <w:rPr>
          <w:rFonts w:asciiTheme="minorEastAsia" w:hAnsiTheme="minorEastAsia" w:hint="eastAsia"/>
          <w:sz w:val="16"/>
          <w:szCs w:val="16"/>
        </w:rPr>
        <w:t xml:space="preserve"> </w:t>
      </w:r>
      <w:r w:rsidR="00E116AA" w:rsidRPr="00C63A84">
        <w:rPr>
          <w:rFonts w:asciiTheme="minorEastAsia" w:hAnsiTheme="minorEastAsia" w:hint="eastAsia"/>
          <w:sz w:val="16"/>
          <w:szCs w:val="16"/>
        </w:rPr>
        <w:t>その解決に取り組むことが重要であることから、府民の身近</w:t>
      </w:r>
    </w:p>
    <w:p w:rsidR="00871DB2" w:rsidRDefault="00871DB2" w:rsidP="00871DB2">
      <w:pPr>
        <w:spacing w:line="180" w:lineRule="exact"/>
        <w:ind w:firstLineChars="200" w:firstLine="313"/>
        <w:rPr>
          <w:rFonts w:asciiTheme="minorEastAsia" w:hAnsiTheme="minorEastAsia"/>
          <w:sz w:val="16"/>
          <w:szCs w:val="16"/>
        </w:rPr>
      </w:pPr>
      <w:r>
        <w:rPr>
          <w:rFonts w:asciiTheme="minorEastAsia" w:hAnsiTheme="minorEastAsia" w:hint="eastAsia"/>
          <w:sz w:val="16"/>
          <w:szCs w:val="16"/>
        </w:rPr>
        <w:t>なところで人権教育に取り組む指導者の養成や、人権教育</w:t>
      </w:r>
      <w:r w:rsidR="00E116AA" w:rsidRPr="00C63A84">
        <w:rPr>
          <w:rFonts w:asciiTheme="minorEastAsia" w:hAnsiTheme="minorEastAsia" w:hint="eastAsia"/>
          <w:sz w:val="16"/>
          <w:szCs w:val="16"/>
        </w:rPr>
        <w:t>効</w:t>
      </w:r>
    </w:p>
    <w:p w:rsidR="00871DB2" w:rsidRDefault="00E116AA" w:rsidP="00871DB2">
      <w:pPr>
        <w:spacing w:line="180" w:lineRule="exact"/>
        <w:ind w:leftChars="150" w:left="310"/>
        <w:rPr>
          <w:rFonts w:asciiTheme="minorEastAsia" w:hAnsiTheme="minorEastAsia"/>
          <w:sz w:val="16"/>
          <w:szCs w:val="16"/>
        </w:rPr>
      </w:pPr>
      <w:r w:rsidRPr="00C63A84">
        <w:rPr>
          <w:rFonts w:asciiTheme="minorEastAsia" w:hAnsiTheme="minorEastAsia" w:hint="eastAsia"/>
          <w:sz w:val="16"/>
          <w:szCs w:val="16"/>
        </w:rPr>
        <w:t>果的に推進するために重要な役割を果たす専門的な指導者の養成を図ります。また、そのために、人権教育に関する諸機</w:t>
      </w:r>
    </w:p>
    <w:p w:rsidR="00142EE9" w:rsidRPr="00C63A84" w:rsidRDefault="00E116AA" w:rsidP="00871DB2">
      <w:pPr>
        <w:spacing w:line="180" w:lineRule="exact"/>
        <w:ind w:leftChars="50" w:left="103" w:firstLineChars="150" w:firstLine="235"/>
        <w:rPr>
          <w:rFonts w:asciiTheme="minorEastAsia" w:hAnsiTheme="minorEastAsia"/>
          <w:sz w:val="16"/>
          <w:szCs w:val="16"/>
        </w:rPr>
      </w:pPr>
      <w:r w:rsidRPr="00C63A84">
        <w:rPr>
          <w:rFonts w:asciiTheme="minorEastAsia" w:hAnsiTheme="minorEastAsia" w:hint="eastAsia"/>
          <w:sz w:val="16"/>
          <w:szCs w:val="16"/>
        </w:rPr>
        <w:t>関との連携や支援に努めます。</w:t>
      </w:r>
    </w:p>
    <w:p w:rsidR="00024901" w:rsidRDefault="00E116AA" w:rsidP="00024901">
      <w:pPr>
        <w:spacing w:line="180" w:lineRule="exact"/>
        <w:ind w:leftChars="100" w:left="206"/>
        <w:rPr>
          <w:rFonts w:asciiTheme="minorEastAsia" w:hAnsiTheme="minorEastAsia"/>
          <w:sz w:val="16"/>
          <w:szCs w:val="16"/>
        </w:rPr>
      </w:pPr>
      <w:r w:rsidRPr="00C63A84">
        <w:rPr>
          <w:rFonts w:asciiTheme="minorEastAsia" w:hAnsiTheme="minorEastAsia" w:hint="eastAsia"/>
          <w:sz w:val="16"/>
          <w:szCs w:val="16"/>
        </w:rPr>
        <w:t>3　府民の主体的な人権教育に関する活動の促進</w:t>
      </w:r>
      <w:r w:rsidRPr="00C63A84">
        <w:rPr>
          <w:rFonts w:asciiTheme="minorEastAsia" w:hAnsiTheme="minorEastAsia" w:hint="eastAsia"/>
          <w:sz w:val="16"/>
          <w:szCs w:val="16"/>
        </w:rPr>
        <w:br/>
        <w:t xml:space="preserve">　</w:t>
      </w:r>
      <w:r w:rsidR="00142EE9" w:rsidRPr="00C63A84">
        <w:rPr>
          <w:rFonts w:asciiTheme="minorEastAsia" w:hAnsiTheme="minorEastAsia" w:hint="eastAsia"/>
          <w:sz w:val="16"/>
          <w:szCs w:val="16"/>
        </w:rPr>
        <w:t xml:space="preserve"> </w:t>
      </w:r>
      <w:r w:rsidRPr="00C63A84">
        <w:rPr>
          <w:rFonts w:asciiTheme="minorEastAsia" w:hAnsiTheme="minorEastAsia" w:hint="eastAsia"/>
          <w:sz w:val="16"/>
          <w:szCs w:val="16"/>
        </w:rPr>
        <w:t>多様な文化や価値観を大切しあう豊かな人権文化を</w:t>
      </w:r>
      <w:r w:rsidR="00142EE9" w:rsidRPr="00C63A84">
        <w:rPr>
          <w:rFonts w:asciiTheme="minorEastAsia" w:hAnsiTheme="minorEastAsia" w:hint="eastAsia"/>
          <w:sz w:val="16"/>
          <w:szCs w:val="16"/>
        </w:rPr>
        <w:t xml:space="preserve"> </w:t>
      </w:r>
      <w:r w:rsidRPr="00C63A84">
        <w:rPr>
          <w:rFonts w:asciiTheme="minorEastAsia" w:hAnsiTheme="minorEastAsia" w:hint="eastAsia"/>
          <w:sz w:val="16"/>
          <w:szCs w:val="16"/>
        </w:rPr>
        <w:t>創造</w:t>
      </w:r>
      <w:r w:rsidR="00024901">
        <w:rPr>
          <w:rFonts w:asciiTheme="minorEastAsia" w:hAnsiTheme="minorEastAsia" w:hint="eastAsia"/>
          <w:sz w:val="16"/>
          <w:szCs w:val="16"/>
        </w:rPr>
        <w:t xml:space="preserve">  </w:t>
      </w:r>
    </w:p>
    <w:p w:rsidR="000F3EA2" w:rsidRDefault="00024901" w:rsidP="000F3EA2">
      <w:pPr>
        <w:spacing w:line="180" w:lineRule="exact"/>
        <w:ind w:leftChars="100" w:left="284" w:hangingChars="50" w:hanging="78"/>
        <w:rPr>
          <w:rFonts w:asciiTheme="minorEastAsia" w:hAnsiTheme="minorEastAsia"/>
          <w:sz w:val="16"/>
          <w:szCs w:val="16"/>
        </w:rPr>
      </w:pPr>
      <w:r>
        <w:rPr>
          <w:rFonts w:asciiTheme="minorEastAsia" w:hAnsiTheme="minorEastAsia" w:hint="eastAsia"/>
          <w:sz w:val="16"/>
          <w:szCs w:val="16"/>
        </w:rPr>
        <w:t xml:space="preserve"> </w:t>
      </w:r>
      <w:r w:rsidR="00E116AA" w:rsidRPr="00C63A84">
        <w:rPr>
          <w:rFonts w:asciiTheme="minorEastAsia" w:hAnsiTheme="minorEastAsia" w:hint="eastAsia"/>
          <w:sz w:val="16"/>
          <w:szCs w:val="16"/>
        </w:rPr>
        <w:t>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rsidR="000F3EA2" w:rsidRDefault="00E116AA" w:rsidP="000F3EA2">
      <w:pPr>
        <w:spacing w:line="180" w:lineRule="exact"/>
        <w:ind w:leftChars="100" w:left="362" w:hangingChars="100" w:hanging="156"/>
        <w:rPr>
          <w:rFonts w:asciiTheme="minorEastAsia" w:hAnsiTheme="minorEastAsia"/>
          <w:sz w:val="16"/>
          <w:szCs w:val="16"/>
        </w:rPr>
      </w:pPr>
      <w:r w:rsidRPr="00C63A84">
        <w:rPr>
          <w:rFonts w:asciiTheme="minorEastAsia" w:hAnsiTheme="minorEastAsia" w:hint="eastAsia"/>
          <w:sz w:val="16"/>
          <w:szCs w:val="16"/>
        </w:rPr>
        <w:t>4　人権教育に関する情報収集・提供機能の充実</w:t>
      </w:r>
      <w:r w:rsidRPr="00C63A84">
        <w:rPr>
          <w:rFonts w:asciiTheme="minorEastAsia" w:hAnsiTheme="minorEastAsia" w:hint="eastAsia"/>
          <w:sz w:val="16"/>
          <w:szCs w:val="16"/>
        </w:rPr>
        <w:br/>
      </w:r>
      <w:r w:rsidR="00FD55BA" w:rsidRPr="00C63A84">
        <w:rPr>
          <w:rFonts w:asciiTheme="minorEastAsia" w:hAnsiTheme="minorEastAsia" w:hint="eastAsia"/>
          <w:sz w:val="16"/>
          <w:szCs w:val="16"/>
        </w:rPr>
        <w:t xml:space="preserve"> </w:t>
      </w:r>
      <w:r w:rsidRPr="00C63A84">
        <w:rPr>
          <w:rFonts w:asciiTheme="minorEastAsia" w:hAnsiTheme="minorEastAsia" w:hint="eastAsia"/>
          <w:sz w:val="16"/>
          <w:szCs w:val="16"/>
        </w:rPr>
        <w:t>人権教育は、大阪府のみならず、ＮＰＯ・企業・学校・市</w:t>
      </w:r>
    </w:p>
    <w:p w:rsidR="000F3EA2" w:rsidRDefault="00E116AA" w:rsidP="000F3EA2">
      <w:pPr>
        <w:spacing w:line="180" w:lineRule="exact"/>
        <w:ind w:leftChars="150" w:left="388" w:hangingChars="50" w:hanging="78"/>
        <w:rPr>
          <w:rFonts w:asciiTheme="minorEastAsia" w:hAnsiTheme="minorEastAsia"/>
          <w:sz w:val="16"/>
          <w:szCs w:val="16"/>
        </w:rPr>
      </w:pPr>
      <w:r w:rsidRPr="00C63A84">
        <w:rPr>
          <w:rFonts w:asciiTheme="minorEastAsia" w:hAnsiTheme="minorEastAsia" w:hint="eastAsia"/>
          <w:sz w:val="16"/>
          <w:szCs w:val="16"/>
        </w:rPr>
        <w:t>町村など</w:t>
      </w:r>
      <w:r w:rsidR="000F3EA2">
        <w:rPr>
          <w:rFonts w:asciiTheme="minorEastAsia" w:hAnsiTheme="minorEastAsia" w:hint="eastAsia"/>
          <w:sz w:val="16"/>
          <w:szCs w:val="16"/>
        </w:rPr>
        <w:t>さまざまな主体により、対象者やニーズに応じさま</w:t>
      </w:r>
    </w:p>
    <w:p w:rsidR="000F3EA2" w:rsidRDefault="00E116AA" w:rsidP="000F3EA2">
      <w:pPr>
        <w:spacing w:line="180" w:lineRule="exact"/>
        <w:ind w:leftChars="150" w:left="388" w:hangingChars="50" w:hanging="78"/>
        <w:rPr>
          <w:rFonts w:asciiTheme="minorEastAsia" w:hAnsiTheme="minorEastAsia"/>
          <w:sz w:val="16"/>
          <w:szCs w:val="16"/>
        </w:rPr>
      </w:pPr>
      <w:r w:rsidRPr="00C63A84">
        <w:rPr>
          <w:rFonts w:asciiTheme="minorEastAsia" w:hAnsiTheme="minorEastAsia" w:hint="eastAsia"/>
          <w:sz w:val="16"/>
          <w:szCs w:val="16"/>
        </w:rPr>
        <w:t>ざまな機会を通じて実施されることにより、より効果を高め</w:t>
      </w:r>
    </w:p>
    <w:p w:rsidR="000F3EA2" w:rsidRDefault="00E116AA" w:rsidP="000F3EA2">
      <w:pPr>
        <w:spacing w:line="180" w:lineRule="exact"/>
        <w:ind w:leftChars="150" w:left="388" w:hangingChars="50" w:hanging="78"/>
        <w:rPr>
          <w:rFonts w:asciiTheme="minorEastAsia" w:hAnsiTheme="minorEastAsia"/>
          <w:sz w:val="16"/>
          <w:szCs w:val="16"/>
        </w:rPr>
      </w:pPr>
      <w:r w:rsidRPr="00C63A84">
        <w:rPr>
          <w:rFonts w:asciiTheme="minorEastAsia" w:hAnsiTheme="minorEastAsia" w:hint="eastAsia"/>
          <w:sz w:val="16"/>
          <w:szCs w:val="16"/>
        </w:rPr>
        <w:t>るものです。このため、人権教育の各実施主体に対して、必</w:t>
      </w:r>
    </w:p>
    <w:p w:rsidR="000F3EA2" w:rsidRDefault="00E116AA" w:rsidP="000F3EA2">
      <w:pPr>
        <w:spacing w:line="180" w:lineRule="exact"/>
        <w:ind w:leftChars="150" w:left="388" w:hangingChars="50" w:hanging="78"/>
        <w:rPr>
          <w:rFonts w:asciiTheme="minorEastAsia" w:hAnsiTheme="minorEastAsia"/>
          <w:sz w:val="16"/>
          <w:szCs w:val="16"/>
        </w:rPr>
      </w:pPr>
      <w:r w:rsidRPr="00C63A84">
        <w:rPr>
          <w:rFonts w:asciiTheme="minorEastAsia" w:hAnsiTheme="minorEastAsia" w:hint="eastAsia"/>
          <w:sz w:val="16"/>
          <w:szCs w:val="16"/>
        </w:rPr>
        <w:t>要に応じて人権教育についての知識・手法や講師・教材、あ</w:t>
      </w:r>
    </w:p>
    <w:p w:rsidR="000F3EA2" w:rsidRDefault="00E116AA" w:rsidP="000F3EA2">
      <w:pPr>
        <w:spacing w:line="180" w:lineRule="exact"/>
        <w:ind w:leftChars="150" w:left="388" w:hangingChars="50" w:hanging="78"/>
        <w:rPr>
          <w:rFonts w:asciiTheme="minorEastAsia" w:hAnsiTheme="minorEastAsia"/>
          <w:sz w:val="16"/>
          <w:szCs w:val="16"/>
        </w:rPr>
      </w:pPr>
      <w:r w:rsidRPr="00C63A84">
        <w:rPr>
          <w:rFonts w:asciiTheme="minorEastAsia" w:hAnsiTheme="minorEastAsia" w:hint="eastAsia"/>
          <w:sz w:val="16"/>
          <w:szCs w:val="16"/>
        </w:rPr>
        <w:t>るいは活動事例等についての情報などが適切に提供できるよ</w:t>
      </w:r>
    </w:p>
    <w:p w:rsidR="00E116AA" w:rsidRPr="00C63A84" w:rsidRDefault="00E116AA" w:rsidP="000F3EA2">
      <w:pPr>
        <w:spacing w:line="180" w:lineRule="exact"/>
        <w:ind w:leftChars="150" w:left="388" w:hangingChars="50" w:hanging="78"/>
        <w:rPr>
          <w:rFonts w:asciiTheme="minorEastAsia" w:hAnsiTheme="minorEastAsia"/>
          <w:sz w:val="16"/>
          <w:szCs w:val="16"/>
        </w:rPr>
      </w:pPr>
      <w:r w:rsidRPr="00C63A84">
        <w:rPr>
          <w:rFonts w:asciiTheme="minorEastAsia" w:hAnsiTheme="minorEastAsia" w:hint="eastAsia"/>
          <w:sz w:val="16"/>
          <w:szCs w:val="16"/>
        </w:rPr>
        <w:t>う、人権教育に関する情報収集・提供機能の充実を図ります。</w:t>
      </w:r>
    </w:p>
    <w:p w:rsidR="00CC26BE"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(2)</w:t>
      </w:r>
      <w:r w:rsidR="00FD55BA" w:rsidRPr="00C63A84">
        <w:rPr>
          <w:rFonts w:asciiTheme="minorEastAsia" w:hAnsiTheme="minorEastAsia" w:hint="eastAsia"/>
          <w:sz w:val="16"/>
          <w:szCs w:val="16"/>
        </w:rPr>
        <w:t xml:space="preserve"> </w:t>
      </w:r>
      <w:r w:rsidRPr="00C63A84">
        <w:rPr>
          <w:rFonts w:asciiTheme="minorEastAsia" w:hAnsiTheme="minorEastAsia" w:hint="eastAsia"/>
          <w:sz w:val="16"/>
          <w:szCs w:val="16"/>
        </w:rPr>
        <w:t>人権擁護に資する施策</w:t>
      </w:r>
      <w:r w:rsidRPr="00C63A84">
        <w:rPr>
          <w:rFonts w:asciiTheme="minorEastAsia" w:hAnsiTheme="minorEastAsia" w:hint="eastAsia"/>
          <w:sz w:val="16"/>
          <w:szCs w:val="16"/>
        </w:rPr>
        <w:br/>
        <w:t>府民が自立や社会参加を通じて、自己実現を図ることがで</w:t>
      </w:r>
      <w:r w:rsidR="00FD55BA" w:rsidRPr="00C63A84">
        <w:rPr>
          <w:rFonts w:asciiTheme="minorEastAsia" w:hAnsiTheme="minorEastAsia" w:hint="eastAsia"/>
          <w:sz w:val="16"/>
          <w:szCs w:val="16"/>
        </w:rPr>
        <w:t xml:space="preserve"> </w:t>
      </w:r>
      <w:r w:rsidRPr="00C63A84">
        <w:rPr>
          <w:rFonts w:asciiTheme="minorEastAsia" w:hAnsiTheme="minorEastAsia" w:hint="eastAsia"/>
          <w:sz w:val="16"/>
          <w:szCs w:val="16"/>
        </w:rPr>
        <w:t>きるよう支援するとともに、人権侵害を受け、または受けるおそれのある人に対して、関係機関と連携して、救済・予防を促進・支援します。</w:t>
      </w:r>
      <w:r w:rsidRPr="00C63A84">
        <w:rPr>
          <w:rFonts w:asciiTheme="minorEastAsia" w:hAnsiTheme="minorEastAsia" w:hint="eastAsia"/>
          <w:sz w:val="16"/>
          <w:szCs w:val="16"/>
        </w:rPr>
        <w:br/>
        <w:t>〔視　点〕</w:t>
      </w:r>
      <w:r w:rsidRPr="00C63A84">
        <w:rPr>
          <w:rFonts w:asciiTheme="minorEastAsia" w:hAnsiTheme="minorEastAsia" w:hint="eastAsia"/>
          <w:sz w:val="16"/>
          <w:szCs w:val="16"/>
        </w:rPr>
        <w:br/>
        <w:t>・　人権侵害につながる問題に直面した府民が、主体的な判</w:t>
      </w:r>
      <w:r w:rsidR="00FD55BA" w:rsidRPr="00C63A84">
        <w:rPr>
          <w:rFonts w:asciiTheme="minorEastAsia" w:hAnsiTheme="minorEastAsia" w:hint="eastAsia"/>
          <w:sz w:val="16"/>
          <w:szCs w:val="16"/>
        </w:rPr>
        <w:t xml:space="preserve"> </w:t>
      </w:r>
      <w:r w:rsidRPr="00C63A84">
        <w:rPr>
          <w:rFonts w:asciiTheme="minorEastAsia" w:hAnsiTheme="minorEastAsia" w:hint="eastAsia"/>
          <w:sz w:val="16"/>
          <w:szCs w:val="16"/>
        </w:rPr>
        <w:t>断</w:t>
      </w:r>
    </w:p>
    <w:p w:rsidR="00CC26BE"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にもとづいて課題の解決ができるよう、支援がなされること。</w:t>
      </w:r>
      <w:r w:rsidRPr="00C63A84">
        <w:rPr>
          <w:rFonts w:asciiTheme="minorEastAsia" w:hAnsiTheme="minorEastAsia" w:hint="eastAsia"/>
          <w:sz w:val="16"/>
          <w:szCs w:val="16"/>
        </w:rPr>
        <w:br/>
        <w:t>・　府民一人ひとりの自己実現のための主体的な取り組みが尊</w:t>
      </w:r>
    </w:p>
    <w:p w:rsidR="00CC26BE"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重され、促進されること。</w:t>
      </w:r>
      <w:r w:rsidRPr="00C63A84">
        <w:rPr>
          <w:rFonts w:asciiTheme="minorEastAsia" w:hAnsiTheme="minorEastAsia" w:hint="eastAsia"/>
          <w:sz w:val="16"/>
          <w:szCs w:val="16"/>
        </w:rPr>
        <w:br/>
        <w:t>・　人権にかかる問題が生じた場合に、一人で悩むのではなく、</w:t>
      </w:r>
    </w:p>
    <w:p w:rsidR="00CC26BE"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解決方策について身近に相談できること。</w:t>
      </w:r>
      <w:r w:rsidRPr="00C63A84">
        <w:rPr>
          <w:rFonts w:asciiTheme="minorEastAsia" w:hAnsiTheme="minorEastAsia" w:hint="eastAsia"/>
          <w:sz w:val="16"/>
          <w:szCs w:val="16"/>
        </w:rPr>
        <w:br/>
        <w:t>・　人権侵害を受け、または受けるおそれのある人が、迅速に</w:t>
      </w:r>
    </w:p>
    <w:p w:rsidR="004A2ED5" w:rsidRDefault="00E116AA" w:rsidP="007C2DCE">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適切な保護・救済を受けることができること。</w:t>
      </w:r>
      <w:r w:rsidRPr="00C63A84">
        <w:rPr>
          <w:rFonts w:asciiTheme="minorEastAsia" w:hAnsiTheme="minorEastAsia" w:hint="eastAsia"/>
          <w:sz w:val="16"/>
          <w:szCs w:val="16"/>
        </w:rPr>
        <w:br/>
        <w:t>・　人権侵害を予防するための取り組みがなされること。</w:t>
      </w:r>
      <w:r w:rsidRPr="00C63A84">
        <w:rPr>
          <w:rFonts w:asciiTheme="minorEastAsia" w:hAnsiTheme="minorEastAsia" w:hint="eastAsia"/>
          <w:sz w:val="16"/>
          <w:szCs w:val="16"/>
        </w:rPr>
        <w:br/>
        <w:t>〔施策の方向〕</w:t>
      </w:r>
      <w:r w:rsidRPr="00C63A84">
        <w:rPr>
          <w:rFonts w:asciiTheme="minorEastAsia" w:hAnsiTheme="minorEastAsia" w:hint="eastAsia"/>
          <w:sz w:val="16"/>
          <w:szCs w:val="16"/>
        </w:rPr>
        <w:br/>
        <w:t>1　府民の主体的な判断・自己実現の支援</w:t>
      </w:r>
      <w:r w:rsidRPr="00C63A84">
        <w:rPr>
          <w:rFonts w:asciiTheme="minorEastAsia" w:hAnsiTheme="minorEastAsia" w:hint="eastAsia"/>
          <w:sz w:val="16"/>
          <w:szCs w:val="16"/>
        </w:rPr>
        <w:br/>
        <w:t xml:space="preserve">　</w:t>
      </w:r>
      <w:r w:rsidR="00FD55BA" w:rsidRPr="00C63A84">
        <w:rPr>
          <w:rFonts w:asciiTheme="minorEastAsia" w:hAnsiTheme="minorEastAsia" w:hint="eastAsia"/>
          <w:sz w:val="16"/>
          <w:szCs w:val="16"/>
        </w:rPr>
        <w:t xml:space="preserve"> </w:t>
      </w:r>
      <w:r w:rsidRPr="00C63A84">
        <w:rPr>
          <w:rFonts w:asciiTheme="minorEastAsia" w:hAnsiTheme="minorEastAsia" w:hint="eastAsia"/>
          <w:sz w:val="16"/>
          <w:szCs w:val="16"/>
        </w:rPr>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w:t>
      </w:r>
      <w:r w:rsidRPr="00C63A84">
        <w:rPr>
          <w:rFonts w:asciiTheme="minorEastAsia" w:hAnsiTheme="minorEastAsia" w:hint="eastAsia"/>
          <w:sz w:val="16"/>
          <w:szCs w:val="16"/>
        </w:rPr>
        <w:lastRenderedPageBreak/>
        <w:t>等が行っている援助活動など、人権擁護に関するさまざまな支援情報を効果的に提供します。</w:t>
      </w:r>
      <w:r w:rsidRPr="00C63A84">
        <w:rPr>
          <w:rFonts w:asciiTheme="minorEastAsia" w:hAnsiTheme="minorEastAsia" w:hint="eastAsia"/>
          <w:sz w:val="16"/>
          <w:szCs w:val="16"/>
        </w:rPr>
        <w:br/>
        <w:t xml:space="preserve">　さらに、府民が自立や社会参加を通じて、自己実現を図ることができるよう支援するため、必要な支援情報の提供やエンパワメント（注10）のための施策を推進します。</w:t>
      </w:r>
      <w:r w:rsidRPr="00C63A84">
        <w:rPr>
          <w:rFonts w:asciiTheme="minorEastAsia" w:hAnsiTheme="minorEastAsia" w:hint="eastAsia"/>
          <w:sz w:val="16"/>
          <w:szCs w:val="16"/>
        </w:rPr>
        <w:br/>
        <w:t>2　人権にかかわる総合的な相談窓口の整備</w:t>
      </w:r>
      <w:r w:rsidRPr="00C63A84">
        <w:rPr>
          <w:rFonts w:asciiTheme="minorEastAsia" w:hAnsiTheme="minorEastAsia" w:hint="eastAsia"/>
          <w:sz w:val="16"/>
          <w:szCs w:val="16"/>
        </w:rPr>
        <w:br/>
        <w:t xml:space="preserve">　</w:t>
      </w:r>
      <w:r w:rsidR="00FD55BA" w:rsidRPr="00C63A84">
        <w:rPr>
          <w:rFonts w:asciiTheme="minorEastAsia" w:hAnsiTheme="minorEastAsia" w:hint="eastAsia"/>
          <w:sz w:val="16"/>
          <w:szCs w:val="16"/>
        </w:rPr>
        <w:t xml:space="preserve"> </w:t>
      </w:r>
      <w:r w:rsidRPr="00C63A84">
        <w:rPr>
          <w:rFonts w:asciiTheme="minorEastAsia" w:hAnsiTheme="minorEastAsia" w:hint="eastAsia"/>
          <w:sz w:val="16"/>
          <w:szCs w:val="16"/>
        </w:rPr>
        <w:t>人権侵害にかかわる問題が生じた場合に、一人で悩むので</w:t>
      </w:r>
    </w:p>
    <w:p w:rsidR="004A2ED5" w:rsidRDefault="00E116AA" w:rsidP="004A2ED5">
      <w:pPr>
        <w:spacing w:line="180" w:lineRule="exact"/>
        <w:ind w:leftChars="100" w:left="206" w:firstLineChars="50" w:firstLine="78"/>
        <w:rPr>
          <w:rFonts w:asciiTheme="minorEastAsia" w:hAnsiTheme="minorEastAsia"/>
          <w:sz w:val="16"/>
          <w:szCs w:val="16"/>
        </w:rPr>
      </w:pPr>
      <w:r w:rsidRPr="00C63A84">
        <w:rPr>
          <w:rFonts w:asciiTheme="minorEastAsia" w:hAnsiTheme="minorEastAsia" w:hint="eastAsia"/>
          <w:sz w:val="16"/>
          <w:szCs w:val="16"/>
        </w:rPr>
        <w:t>はなく、府民が身近に解決方策について相談できる窓口が必</w:t>
      </w:r>
    </w:p>
    <w:p w:rsidR="00FD55BA" w:rsidRPr="00C63A84" w:rsidRDefault="00E116AA" w:rsidP="004A2ED5">
      <w:pPr>
        <w:spacing w:line="180" w:lineRule="exact"/>
        <w:ind w:leftChars="100" w:left="206" w:firstLineChars="50" w:firstLine="78"/>
        <w:rPr>
          <w:rFonts w:asciiTheme="minorEastAsia" w:hAnsiTheme="minorEastAsia"/>
          <w:sz w:val="16"/>
          <w:szCs w:val="16"/>
        </w:rPr>
      </w:pPr>
      <w:r w:rsidRPr="00C63A84">
        <w:rPr>
          <w:rFonts w:asciiTheme="minorEastAsia" w:hAnsiTheme="minorEastAsia" w:hint="eastAsia"/>
          <w:sz w:val="16"/>
          <w:szCs w:val="16"/>
        </w:rPr>
        <w:t>要です。</w:t>
      </w:r>
    </w:p>
    <w:p w:rsidR="008E6F1B" w:rsidRPr="00C63A84" w:rsidRDefault="00E116AA" w:rsidP="007C2DCE">
      <w:pPr>
        <w:spacing w:line="180" w:lineRule="exact"/>
        <w:ind w:leftChars="150" w:left="310"/>
        <w:rPr>
          <w:rFonts w:asciiTheme="minorEastAsia" w:hAnsiTheme="minorEastAsia"/>
          <w:sz w:val="16"/>
          <w:szCs w:val="16"/>
        </w:rPr>
      </w:pPr>
      <w:r w:rsidRPr="00C63A84">
        <w:rPr>
          <w:rFonts w:asciiTheme="minorEastAsia" w:hAnsiTheme="minorEastAsia" w:hint="eastAsia"/>
          <w:sz w:val="16"/>
          <w:szCs w:val="16"/>
        </w:rPr>
        <w:t xml:space="preserve">　大阪府においては、個別施策ごとに府民の相談に対応していますが、人権全般についての総合的な受け皿機能を果たす窓口がない状況にあります。このため、人権侵害を受け、または受けるおそれのある人を対象に、幅広い相談窓口を整備します。</w:t>
      </w:r>
      <w:r w:rsidRPr="00C63A84">
        <w:rPr>
          <w:rFonts w:asciiTheme="minorEastAsia" w:hAnsiTheme="minorEastAsia" w:hint="eastAsia"/>
          <w:sz w:val="16"/>
          <w:szCs w:val="16"/>
        </w:rPr>
        <w:br/>
        <w:t xml:space="preserve">　人権にかかわる相談には、複数の要因が複雑に絡み合っているものも少なくないことから、相談窓口では、これらの要因を解きほぐして整理し、解決のための手だてを本人が主体的に選択できるよう、きめ細やかな対応を行います。</w:t>
      </w:r>
      <w:r w:rsidRPr="00C63A84">
        <w:rPr>
          <w:rFonts w:asciiTheme="minorEastAsia" w:hAnsiTheme="minorEastAsia" w:hint="eastAsia"/>
          <w:sz w:val="16"/>
          <w:szCs w:val="16"/>
        </w:rPr>
        <w:br/>
        <w:t xml:space="preserve">　また、関係機関の協力を得て、人権にかかわる施設の相談機能の充実や、各相談機関の相談員等の資質の向上を図ります。</w:t>
      </w:r>
    </w:p>
    <w:p w:rsidR="0005410F" w:rsidRDefault="00E116AA" w:rsidP="00CC26BE">
      <w:pPr>
        <w:spacing w:line="180" w:lineRule="exact"/>
        <w:ind w:leftChars="100" w:left="206"/>
        <w:rPr>
          <w:rFonts w:asciiTheme="minorEastAsia" w:hAnsiTheme="minorEastAsia"/>
          <w:sz w:val="16"/>
          <w:szCs w:val="16"/>
        </w:rPr>
      </w:pPr>
      <w:r w:rsidRPr="00C63A84">
        <w:rPr>
          <w:rFonts w:asciiTheme="minorEastAsia" w:hAnsiTheme="minorEastAsia" w:hint="eastAsia"/>
          <w:sz w:val="16"/>
          <w:szCs w:val="16"/>
        </w:rPr>
        <w:t>3　人権救済・保護システムの充実</w:t>
      </w:r>
      <w:r w:rsidRPr="00C63A84">
        <w:rPr>
          <w:rFonts w:asciiTheme="minorEastAsia" w:hAnsiTheme="minorEastAsia" w:hint="eastAsia"/>
          <w:sz w:val="16"/>
          <w:szCs w:val="16"/>
        </w:rPr>
        <w:br/>
        <w:t xml:space="preserve">　</w:t>
      </w:r>
      <w:r w:rsidR="00FD55BA" w:rsidRPr="00C63A84">
        <w:rPr>
          <w:rFonts w:asciiTheme="minorEastAsia" w:hAnsiTheme="minorEastAsia" w:hint="eastAsia"/>
          <w:sz w:val="16"/>
          <w:szCs w:val="16"/>
        </w:rPr>
        <w:t xml:space="preserve"> </w:t>
      </w:r>
      <w:r w:rsidRPr="00C63A84">
        <w:rPr>
          <w:rFonts w:asciiTheme="minorEastAsia" w:hAnsiTheme="minorEastAsia" w:hint="eastAsia"/>
          <w:sz w:val="16"/>
          <w:szCs w:val="16"/>
        </w:rPr>
        <w:t>自らの人権を自ら守ることが困難な状況にある府民につい</w:t>
      </w:r>
    </w:p>
    <w:p w:rsidR="008E6F1B" w:rsidRPr="00C63A84" w:rsidRDefault="00E116AA" w:rsidP="0005410F">
      <w:pPr>
        <w:spacing w:line="180" w:lineRule="exact"/>
        <w:ind w:leftChars="150" w:left="310"/>
        <w:rPr>
          <w:rFonts w:asciiTheme="minorEastAsia" w:hAnsiTheme="minorEastAsia"/>
          <w:sz w:val="16"/>
          <w:szCs w:val="16"/>
        </w:rPr>
      </w:pPr>
      <w:r w:rsidRPr="00C63A84">
        <w:rPr>
          <w:rFonts w:asciiTheme="minorEastAsia" w:hAnsiTheme="minorEastAsia" w:hint="eastAsia"/>
          <w:sz w:val="16"/>
          <w:szCs w:val="16"/>
        </w:rPr>
        <w:t>ては、相談窓口から個別の施策や人権救済のための機関へつなぐことにより、事案に即した柔軟な</w:t>
      </w:r>
      <w:r w:rsidR="00DA6FA3" w:rsidRPr="00C63A84">
        <w:rPr>
          <w:rFonts w:asciiTheme="minorEastAsia" w:hAnsiTheme="minorEastAsia" w:hint="eastAsia"/>
          <w:sz w:val="16"/>
          <w:szCs w:val="16"/>
        </w:rPr>
        <w:t>対応を</w:t>
      </w:r>
      <w:r w:rsidRPr="00C63A84">
        <w:rPr>
          <w:rFonts w:asciiTheme="minorEastAsia" w:hAnsiTheme="minorEastAsia" w:hint="eastAsia"/>
          <w:sz w:val="16"/>
          <w:szCs w:val="16"/>
        </w:rPr>
        <w:t>図ることが必要です。</w:t>
      </w:r>
      <w:r w:rsidRPr="00C63A84">
        <w:rPr>
          <w:rFonts w:asciiTheme="minorEastAsia" w:hAnsiTheme="minorEastAsia" w:hint="eastAsia"/>
          <w:sz w:val="16"/>
          <w:szCs w:val="16"/>
        </w:rPr>
        <w:br/>
        <w:t xml:space="preserve">　大阪府においては、自立生活を営むうえで援助を必要とする府民を支援するため、さまざまな施策を実施することにより、府民の権利擁護や人権侵害の予防を図っているところです。また、国においては、既に人権侵害が発生した後の被害者救済について、裁判所による救済だけでなく、労働問題等の一定の分野における裁判外紛争処理制度等により、対応が図られています。</w:t>
      </w:r>
      <w:r w:rsidRPr="00C63A84">
        <w:rPr>
          <w:rFonts w:asciiTheme="minorEastAsia" w:hAnsiTheme="minorEastAsia" w:hint="eastAsia"/>
          <w:sz w:val="16"/>
          <w:szCs w:val="16"/>
        </w:rPr>
        <w:br/>
        <w:t xml:space="preserve">　したがって、人権にかかわる総合相談窓口とこうした個別の専門機関との連携のもとで、きめ細かな救済策が講じられ、府民の人権が適切に守られる仕組みづくりを検討します。あわせて、ＮＰＯ等の行う援助活動とも連携を図ります。</w:t>
      </w:r>
      <w:r w:rsidRPr="00C63A84">
        <w:rPr>
          <w:rFonts w:asciiTheme="minorEastAsia" w:hAnsiTheme="minorEastAsia" w:hint="eastAsia"/>
          <w:sz w:val="16"/>
          <w:szCs w:val="16"/>
        </w:rPr>
        <w:br/>
        <w:t xml:space="preserve">　なお、人権問題にかかわる紛争処理については、現行制度では国の事務となっており、法務省の人権擁護機関が重要な役割を果たしています。しかしながら、被害者救済の実効性に限界があるため、国の人権擁護推進審議会において、新たな人権救済機関の設置について検討されているところです。大阪府においては、こうした動向も踏まえながら、救済すべき事案を適切に人権救済の手続きに乗せていくことができるよう、国の人権救済機関との連携協力体制を構築していきます。　</w:t>
      </w:r>
    </w:p>
    <w:p w:rsidR="00E116AA" w:rsidRPr="00C63A84" w:rsidRDefault="000A5AA3" w:rsidP="000A5AA3">
      <w:pPr>
        <w:spacing w:line="180" w:lineRule="exact"/>
        <w:ind w:firstLineChars="50" w:firstLine="78"/>
        <w:rPr>
          <w:rFonts w:asciiTheme="minorEastAsia" w:hAnsiTheme="minorEastAsia"/>
          <w:sz w:val="16"/>
          <w:szCs w:val="16"/>
        </w:rPr>
      </w:pPr>
      <w:r>
        <w:rPr>
          <w:rFonts w:asciiTheme="minorEastAsia" w:hAnsiTheme="minorEastAsia" w:hint="eastAsia"/>
          <w:sz w:val="16"/>
          <w:szCs w:val="16"/>
        </w:rPr>
        <w:t>4</w:t>
      </w:r>
      <w:r w:rsidR="00E116AA" w:rsidRPr="00C63A84">
        <w:rPr>
          <w:rFonts w:asciiTheme="minorEastAsia" w:hAnsiTheme="minorEastAsia" w:hint="eastAsia"/>
          <w:sz w:val="16"/>
          <w:szCs w:val="16"/>
        </w:rPr>
        <w:t xml:space="preserve">　推進にあたって　</w:t>
      </w:r>
    </w:p>
    <w:p w:rsidR="00E116AA" w:rsidRPr="00C63A84" w:rsidRDefault="00E116AA" w:rsidP="00E83223">
      <w:pPr>
        <w:spacing w:line="180" w:lineRule="exact"/>
        <w:ind w:leftChars="100" w:left="206" w:firstLineChars="100" w:firstLine="156"/>
        <w:rPr>
          <w:rFonts w:asciiTheme="minorEastAsia" w:hAnsiTheme="minorEastAsia"/>
          <w:sz w:val="16"/>
          <w:szCs w:val="16"/>
        </w:rPr>
      </w:pPr>
      <w:r w:rsidRPr="00C63A84">
        <w:rPr>
          <w:rFonts w:asciiTheme="minorEastAsia" w:hAnsiTheme="minorEastAsia" w:hint="eastAsia"/>
          <w:sz w:val="16"/>
          <w:szCs w:val="16"/>
        </w:rPr>
        <w:t>以上に提示した、人権尊重の基本理念を基礎に据えた行政施策を展開するとともに、前述の基本方向に沿った人権施策を着実に推進するため、具体的な推進計画を策定し、適切な進捗管理を行います。</w:t>
      </w:r>
      <w:r w:rsidRPr="00C63A84">
        <w:rPr>
          <w:rFonts w:asciiTheme="minorEastAsia" w:hAnsiTheme="minorEastAsia" w:hint="eastAsia"/>
          <w:sz w:val="16"/>
          <w:szCs w:val="16"/>
        </w:rPr>
        <w:br/>
        <w:t xml:space="preserve">　また、社会情勢や価値観の変化に伴い、新たな人権問題が生起するものであり、これに的確に対応するため、必要に応じて、基本方針の見直しを行うこととします。</w:t>
      </w:r>
    </w:p>
    <w:p w:rsidR="00DA6FA3" w:rsidRPr="00C63A84" w:rsidRDefault="00E116AA" w:rsidP="00CC2BDA">
      <w:pPr>
        <w:spacing w:line="180" w:lineRule="exact"/>
        <w:ind w:left="195" w:hangingChars="125" w:hanging="195"/>
        <w:rPr>
          <w:rFonts w:asciiTheme="minorEastAsia" w:hAnsiTheme="minorEastAsia"/>
          <w:sz w:val="16"/>
          <w:szCs w:val="16"/>
        </w:rPr>
      </w:pPr>
      <w:r w:rsidRPr="00C63A84">
        <w:rPr>
          <w:rFonts w:asciiTheme="minorEastAsia" w:hAnsiTheme="minorEastAsia" w:hint="eastAsia"/>
          <w:sz w:val="16"/>
          <w:szCs w:val="16"/>
        </w:rPr>
        <w:t>(1)　庁内の推進体制</w:t>
      </w:r>
      <w:r w:rsidRPr="00C63A84">
        <w:rPr>
          <w:rFonts w:asciiTheme="minorEastAsia" w:hAnsiTheme="minorEastAsia" w:hint="eastAsia"/>
          <w:sz w:val="16"/>
          <w:szCs w:val="16"/>
        </w:rPr>
        <w:br/>
        <w:t xml:space="preserve">　本基本方針に基づき、総合的な見地から整合性のある施策を推進するため、知事をトップとする人権施策の推進本部体制を確立します。</w:t>
      </w:r>
      <w:r w:rsidRPr="00C63A84">
        <w:rPr>
          <w:rFonts w:asciiTheme="minorEastAsia" w:hAnsiTheme="minorEastAsia" w:hint="eastAsia"/>
          <w:sz w:val="16"/>
          <w:szCs w:val="16"/>
        </w:rPr>
        <w:br/>
        <w:t xml:space="preserve">　また、人権室のコーディネート機能を一層強化し、現在、各部局に配置されている人権室兼務職員と一体となって、人権問題の実情を踏まえ、施策の企画・調整・点検を行うとともに、人権施策の実施状況を人権白書としてとりまとめるなど、効</w:t>
      </w:r>
    </w:p>
    <w:p w:rsidR="00E83223" w:rsidRDefault="00E116AA" w:rsidP="00CC26BE">
      <w:pPr>
        <w:spacing w:line="180" w:lineRule="exact"/>
        <w:ind w:leftChars="100" w:left="245" w:hangingChars="25" w:hanging="39"/>
        <w:rPr>
          <w:rFonts w:asciiTheme="minorEastAsia" w:hAnsiTheme="minorEastAsia"/>
          <w:sz w:val="16"/>
          <w:szCs w:val="16"/>
        </w:rPr>
      </w:pPr>
      <w:r w:rsidRPr="00C63A84">
        <w:rPr>
          <w:rFonts w:asciiTheme="minorEastAsia" w:hAnsiTheme="minorEastAsia" w:hint="eastAsia"/>
          <w:sz w:val="16"/>
          <w:szCs w:val="16"/>
        </w:rPr>
        <w:t>果的な施策の推進に努めます。</w:t>
      </w:r>
      <w:r w:rsidRPr="00C63A84">
        <w:rPr>
          <w:rFonts w:asciiTheme="minorEastAsia" w:hAnsiTheme="minorEastAsia" w:hint="eastAsia"/>
          <w:sz w:val="16"/>
          <w:szCs w:val="16"/>
        </w:rPr>
        <w:br/>
        <w:t xml:space="preserve">　また、大阪府職員に対する人権研修を徹底するため、各部</w:t>
      </w:r>
    </w:p>
    <w:p w:rsidR="00E116AA" w:rsidRPr="00C63A84" w:rsidRDefault="00E116AA" w:rsidP="00CC26BE">
      <w:pPr>
        <w:spacing w:line="180" w:lineRule="exact"/>
        <w:ind w:leftChars="100" w:left="245" w:hangingChars="25" w:hanging="39"/>
        <w:rPr>
          <w:rFonts w:asciiTheme="minorEastAsia" w:hAnsiTheme="minorEastAsia"/>
          <w:sz w:val="16"/>
          <w:szCs w:val="16"/>
        </w:rPr>
      </w:pPr>
      <w:r w:rsidRPr="00C63A84">
        <w:rPr>
          <w:rFonts w:asciiTheme="minorEastAsia" w:hAnsiTheme="minorEastAsia" w:hint="eastAsia"/>
          <w:sz w:val="16"/>
          <w:szCs w:val="16"/>
        </w:rPr>
        <w:t>局において業務の実態に応じた研修が推進できるような体制を整備します。</w:t>
      </w:r>
    </w:p>
    <w:p w:rsidR="002317AB" w:rsidRDefault="00E116AA" w:rsidP="00CC26BE">
      <w:pPr>
        <w:spacing w:line="180" w:lineRule="exact"/>
        <w:ind w:left="142" w:hangingChars="91" w:hanging="142"/>
        <w:rPr>
          <w:rFonts w:asciiTheme="minorEastAsia" w:hAnsiTheme="minorEastAsia"/>
          <w:sz w:val="16"/>
          <w:szCs w:val="16"/>
        </w:rPr>
      </w:pPr>
      <w:r w:rsidRPr="00C63A84">
        <w:rPr>
          <w:rFonts w:asciiTheme="minorEastAsia" w:hAnsiTheme="minorEastAsia" w:hint="eastAsia"/>
          <w:sz w:val="16"/>
          <w:szCs w:val="16"/>
        </w:rPr>
        <w:t>(2)　市町村との連携</w:t>
      </w:r>
      <w:r w:rsidRPr="00C63A84">
        <w:rPr>
          <w:rFonts w:asciiTheme="minorEastAsia" w:hAnsiTheme="minorEastAsia" w:hint="eastAsia"/>
          <w:sz w:val="16"/>
          <w:szCs w:val="16"/>
        </w:rPr>
        <w:br/>
        <w:t xml:space="preserve">　</w:t>
      </w:r>
      <w:r w:rsidR="00FF394D" w:rsidRPr="00C63A84">
        <w:rPr>
          <w:rFonts w:asciiTheme="minorEastAsia" w:hAnsiTheme="minorEastAsia" w:hint="eastAsia"/>
          <w:sz w:val="16"/>
          <w:szCs w:val="16"/>
        </w:rPr>
        <w:t xml:space="preserve"> </w:t>
      </w:r>
      <w:r w:rsidRPr="00C63A84">
        <w:rPr>
          <w:rFonts w:asciiTheme="minorEastAsia" w:hAnsiTheme="minorEastAsia" w:hint="eastAsia"/>
          <w:sz w:val="16"/>
          <w:szCs w:val="16"/>
        </w:rPr>
        <w:t>府内市町村においては、地域の実情に応じて、それぞれに人</w:t>
      </w:r>
    </w:p>
    <w:p w:rsidR="002317AB" w:rsidRDefault="00E116AA" w:rsidP="002317AB">
      <w:pPr>
        <w:spacing w:line="180" w:lineRule="exact"/>
        <w:ind w:leftChars="50" w:left="103" w:firstLineChars="50" w:firstLine="78"/>
        <w:rPr>
          <w:rFonts w:asciiTheme="minorEastAsia" w:hAnsiTheme="minorEastAsia"/>
          <w:sz w:val="16"/>
          <w:szCs w:val="16"/>
        </w:rPr>
      </w:pPr>
      <w:r w:rsidRPr="00C63A84">
        <w:rPr>
          <w:rFonts w:asciiTheme="minorEastAsia" w:hAnsiTheme="minorEastAsia" w:hint="eastAsia"/>
          <w:sz w:val="16"/>
          <w:szCs w:val="16"/>
        </w:rPr>
        <w:t>権問題についての取り組みが進められています。大阪府の人権</w:t>
      </w:r>
    </w:p>
    <w:p w:rsidR="002317AB" w:rsidRDefault="00E116AA" w:rsidP="002317AB">
      <w:pPr>
        <w:spacing w:line="180" w:lineRule="exact"/>
        <w:ind w:leftChars="50" w:left="103" w:firstLineChars="50" w:firstLine="78"/>
        <w:rPr>
          <w:rFonts w:asciiTheme="minorEastAsia" w:hAnsiTheme="minorEastAsia"/>
          <w:sz w:val="16"/>
          <w:szCs w:val="16"/>
        </w:rPr>
      </w:pPr>
      <w:r w:rsidRPr="00C63A84">
        <w:rPr>
          <w:rFonts w:asciiTheme="minorEastAsia" w:hAnsiTheme="minorEastAsia" w:hint="eastAsia"/>
          <w:sz w:val="16"/>
          <w:szCs w:val="16"/>
        </w:rPr>
        <w:t>施策を効果的に推進するためには、こうした府民に最も身近な</w:t>
      </w:r>
    </w:p>
    <w:p w:rsidR="002317AB" w:rsidRDefault="00E116AA" w:rsidP="002317AB">
      <w:pPr>
        <w:spacing w:line="180" w:lineRule="exact"/>
        <w:ind w:leftChars="50" w:left="103" w:firstLineChars="50" w:firstLine="78"/>
        <w:rPr>
          <w:rFonts w:asciiTheme="minorEastAsia" w:hAnsiTheme="minorEastAsia"/>
          <w:sz w:val="16"/>
          <w:szCs w:val="16"/>
        </w:rPr>
      </w:pPr>
      <w:r w:rsidRPr="00C63A84">
        <w:rPr>
          <w:rFonts w:asciiTheme="minorEastAsia" w:hAnsiTheme="minorEastAsia" w:hint="eastAsia"/>
          <w:sz w:val="16"/>
          <w:szCs w:val="16"/>
        </w:rPr>
        <w:t>市町村が実施する諸施策との連携が不可欠であり、大阪府と市</w:t>
      </w:r>
    </w:p>
    <w:p w:rsidR="00E116AA" w:rsidRPr="00C63A84" w:rsidRDefault="00E116AA" w:rsidP="002317AB">
      <w:pPr>
        <w:spacing w:line="180" w:lineRule="exact"/>
        <w:ind w:leftChars="100" w:left="206"/>
        <w:rPr>
          <w:rFonts w:asciiTheme="minorEastAsia" w:hAnsiTheme="minorEastAsia"/>
          <w:sz w:val="16"/>
          <w:szCs w:val="16"/>
        </w:rPr>
      </w:pPr>
      <w:r w:rsidRPr="00C63A84">
        <w:rPr>
          <w:rFonts w:asciiTheme="minorEastAsia" w:hAnsiTheme="minorEastAsia" w:hint="eastAsia"/>
          <w:sz w:val="16"/>
          <w:szCs w:val="16"/>
        </w:rPr>
        <w:t>町村との連携をより強化します。</w:t>
      </w:r>
      <w:r w:rsidRPr="00C63A84">
        <w:rPr>
          <w:rFonts w:asciiTheme="minorEastAsia" w:hAnsiTheme="minorEastAsia" w:hint="eastAsia"/>
          <w:sz w:val="16"/>
          <w:szCs w:val="16"/>
        </w:rPr>
        <w:br/>
        <w:t xml:space="preserve">　また、市町村単位では実施が困難な事業で府域全体で取り組むことが望ましい</w:t>
      </w:r>
      <w:r w:rsidR="00DA6FA3" w:rsidRPr="00C63A84">
        <w:rPr>
          <w:rFonts w:asciiTheme="minorEastAsia" w:hAnsiTheme="minorEastAsia" w:hint="eastAsia"/>
          <w:sz w:val="16"/>
          <w:szCs w:val="16"/>
        </w:rPr>
        <w:t>事業や</w:t>
      </w:r>
      <w:r w:rsidRPr="00C63A84">
        <w:rPr>
          <w:rFonts w:asciiTheme="minorEastAsia" w:hAnsiTheme="minorEastAsia" w:hint="eastAsia"/>
          <w:sz w:val="16"/>
          <w:szCs w:val="16"/>
        </w:rPr>
        <w:t>、情報提供などにより市町村の施策を支援する事業などについては、大阪府が積極的に推進します。</w:t>
      </w:r>
    </w:p>
    <w:p w:rsidR="000338C2"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t>(3)　企業、ＮＰＯ等との連携</w:t>
      </w:r>
      <w:r w:rsidRPr="00C63A84">
        <w:rPr>
          <w:rFonts w:asciiTheme="minorEastAsia" w:hAnsiTheme="minorEastAsia" w:hint="eastAsia"/>
          <w:sz w:val="16"/>
          <w:szCs w:val="16"/>
        </w:rPr>
        <w:br/>
        <w:t xml:space="preserve">　</w:t>
      </w:r>
      <w:r w:rsidR="000338C2" w:rsidRPr="00C63A84">
        <w:rPr>
          <w:rFonts w:asciiTheme="minorEastAsia" w:hAnsiTheme="minorEastAsia" w:hint="eastAsia"/>
          <w:sz w:val="16"/>
          <w:szCs w:val="16"/>
        </w:rPr>
        <w:t xml:space="preserve">   </w:t>
      </w:r>
      <w:r w:rsidRPr="00C63A84">
        <w:rPr>
          <w:rFonts w:asciiTheme="minorEastAsia" w:hAnsiTheme="minorEastAsia" w:hint="eastAsia"/>
          <w:sz w:val="16"/>
          <w:szCs w:val="16"/>
        </w:rPr>
        <w:t>これまで、府内では企業やＮＰＯなどの諸団体が人権問題</w:t>
      </w:r>
    </w:p>
    <w:p w:rsidR="00E309F7" w:rsidRDefault="00E116AA" w:rsidP="00E309F7">
      <w:pPr>
        <w:spacing w:line="180" w:lineRule="exact"/>
        <w:ind w:firstLineChars="150" w:firstLine="235"/>
        <w:rPr>
          <w:rFonts w:asciiTheme="minorEastAsia" w:hAnsiTheme="minorEastAsia"/>
          <w:sz w:val="16"/>
          <w:szCs w:val="16"/>
        </w:rPr>
      </w:pPr>
      <w:r w:rsidRPr="00C63A84">
        <w:rPr>
          <w:rFonts w:asciiTheme="minorEastAsia" w:hAnsiTheme="minorEastAsia" w:hint="eastAsia"/>
          <w:sz w:val="16"/>
          <w:szCs w:val="16"/>
        </w:rPr>
        <w:t>の解決のためのさまざまな取り組みを行ってきました。人権</w:t>
      </w:r>
    </w:p>
    <w:p w:rsidR="00AC5184" w:rsidRDefault="00E116AA" w:rsidP="00E309F7">
      <w:pPr>
        <w:spacing w:line="180" w:lineRule="exact"/>
        <w:ind w:firstLineChars="150" w:firstLine="235"/>
        <w:rPr>
          <w:rFonts w:asciiTheme="minorEastAsia" w:hAnsiTheme="minorEastAsia"/>
          <w:sz w:val="16"/>
          <w:szCs w:val="16"/>
        </w:rPr>
      </w:pPr>
      <w:r w:rsidRPr="00C63A84">
        <w:rPr>
          <w:rFonts w:asciiTheme="minorEastAsia" w:hAnsiTheme="minorEastAsia" w:hint="eastAsia"/>
          <w:sz w:val="16"/>
          <w:szCs w:val="16"/>
        </w:rPr>
        <w:t>施策を効果的に推進していくため、これらの活動とより一層連</w:t>
      </w:r>
    </w:p>
    <w:p w:rsidR="00E116AA" w:rsidRPr="00C63A84" w:rsidRDefault="00E116AA" w:rsidP="00E309F7">
      <w:pPr>
        <w:spacing w:line="180" w:lineRule="exact"/>
        <w:ind w:firstLineChars="150" w:firstLine="235"/>
        <w:rPr>
          <w:rFonts w:asciiTheme="minorEastAsia" w:hAnsiTheme="minorEastAsia"/>
          <w:sz w:val="16"/>
          <w:szCs w:val="16"/>
        </w:rPr>
      </w:pPr>
      <w:r w:rsidRPr="00C63A84">
        <w:rPr>
          <w:rFonts w:asciiTheme="minorEastAsia" w:hAnsiTheme="minorEastAsia" w:hint="eastAsia"/>
          <w:sz w:val="16"/>
          <w:szCs w:val="16"/>
        </w:rPr>
        <w:t>携を深め、協働関係の構築を図ります。</w:t>
      </w:r>
    </w:p>
    <w:p w:rsidR="00E116AA" w:rsidRPr="00C63A84" w:rsidRDefault="00E116AA" w:rsidP="00C63A84">
      <w:pPr>
        <w:spacing w:line="180" w:lineRule="exact"/>
        <w:rPr>
          <w:rFonts w:asciiTheme="minorEastAsia" w:hAnsiTheme="minorEastAsia"/>
          <w:sz w:val="16"/>
          <w:szCs w:val="16"/>
        </w:rPr>
      </w:pPr>
      <w:r w:rsidRPr="00C63A84">
        <w:rPr>
          <w:rFonts w:asciiTheme="minorEastAsia" w:hAnsiTheme="minorEastAsia" w:hint="eastAsia"/>
          <w:sz w:val="16"/>
          <w:szCs w:val="16"/>
        </w:rPr>
        <w:lastRenderedPageBreak/>
        <w:t> </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 xml:space="preserve">（注１）国際人権規約　</w:t>
      </w:r>
      <w:r w:rsidRPr="00C63A84">
        <w:rPr>
          <w:rFonts w:asciiTheme="minorEastAsia" w:hAnsiTheme="minorEastAsia" w:hint="eastAsia"/>
          <w:sz w:val="16"/>
          <w:szCs w:val="16"/>
        </w:rPr>
        <w:br/>
        <w:t>ここでは、「経済的、社会的及び文化的権利に関する国際規約（Ａ規約）」と「市民的及び政治的権利に関する国際規約（Ｂ規約）」及びＢ規約についての２つの選択議定書を総称して、国際人権規約という。</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（注２）「人権という普遍的文化」</w:t>
      </w:r>
      <w:r w:rsidRPr="00C63A84">
        <w:rPr>
          <w:rFonts w:asciiTheme="minorEastAsia" w:hAnsiTheme="minorEastAsia" w:hint="eastAsia"/>
          <w:sz w:val="16"/>
          <w:szCs w:val="16"/>
        </w:rPr>
        <w:br/>
        <w:t>universal culture of human rightsの訳語。国連の「人権教育のための国連１０年行動計画」において、「人権教育とは、知識と技能の伝達及び態度の形成を通じ、人権という普遍的文化を構築するために行う研修・普及及び広報努力」という定義の中で使われてい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（注３）大阪府においては、各課題ごとに指針や計画を策定し、施策の推進に努めている。主要なものを例にあげると、女性施策は「新　女と男のジャンプ・プラン（男女協働社会の実現をめざす大阪府第３期行動計画（改定）」、障害者施策は「ふれあいおおさか障害者計画後期行動計画（新大阪府障害者計画後期行動計画改訂版）」、高齢者施策は「新ふれあいおおさか高齢者計画（大阪府高齢者保健福祉計画・介護保険事業支援計画）」、子どもに係る施策は「第２次大阪府青少年育成計画」、「大阪府子ども総合ビジョン」、外国人に係る施策については「大阪府国際化推進基本指針」などがあ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（注４）「大阪府部落差別事象に係る調査等の規制等に関する条例」違反事件</w:t>
      </w:r>
      <w:r w:rsidRPr="00C63A84">
        <w:rPr>
          <w:rFonts w:asciiTheme="minorEastAsia" w:hAnsiTheme="minorEastAsia" w:hint="eastAsia"/>
          <w:sz w:val="16"/>
          <w:szCs w:val="16"/>
        </w:rPr>
        <w:br/>
        <w:t>平成１０(1998)年７月、調査業者２社が企業から依頼された採用調査に際して、部落差別調査を行っていたことが判明した。なお、当該調査業者は採用調査に際し、条例違反の部落差別調査だけでなく、思想、家族の状況等、本人の適性・能力にかかわりのない事項についても情報収集し、企業に提供していたことも明らかになっている。</w:t>
      </w:r>
      <w:r w:rsidRPr="00C63A84">
        <w:rPr>
          <w:rFonts w:asciiTheme="minorEastAsia" w:hAnsiTheme="minorEastAsia" w:hint="eastAsia"/>
          <w:sz w:val="16"/>
          <w:szCs w:val="16"/>
        </w:rPr>
        <w:br/>
        <w:t>  また、企業等の中には、当該調査業者から一方的に応募者の人権を侵害するおそれのある情報が報告されても、何らの問題意識もなく受け取っていたケースなど、十分な人権意識を持っていないところもあった。</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（注５）施設コンフリクト</w:t>
      </w:r>
      <w:r w:rsidRPr="00C63A84">
        <w:rPr>
          <w:rFonts w:asciiTheme="minorEastAsia" w:hAnsiTheme="minorEastAsia" w:hint="eastAsia"/>
          <w:sz w:val="16"/>
          <w:szCs w:val="16"/>
        </w:rPr>
        <w:br/>
        <w:t>障害者等の自立を進めるための基盤となる福祉施設等の設置に際し、その設置をめぐり地域住民との間で生じる摩擦を施設コンフリクトというが、これによって福祉施設等の整備が進まないことは、障害者等の自立と社会参加を阻む重大な問題である。</w:t>
      </w:r>
      <w:r w:rsidRPr="00C63A84">
        <w:rPr>
          <w:rFonts w:asciiTheme="minorEastAsia" w:hAnsiTheme="minorEastAsia" w:hint="eastAsia"/>
          <w:sz w:val="16"/>
          <w:szCs w:val="16"/>
        </w:rPr>
        <w:br/>
        <w:t>* コンフリクト  英語で衝突、対立という意味</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（注６）ＨＩＶ</w:t>
      </w:r>
      <w:r w:rsidRPr="00C63A84">
        <w:rPr>
          <w:rFonts w:asciiTheme="minorEastAsia" w:hAnsiTheme="minorEastAsia" w:hint="eastAsia"/>
          <w:sz w:val="16"/>
          <w:szCs w:val="16"/>
        </w:rPr>
        <w:br/>
        <w:t>ＨＩＶはヒト免疫不全ウイルスのことであり、ＨＩＶへの感染によっておこる病気をエイズ（ＡＩＤＳ、後天性免疫不全症候群）という。性行為、母子感染、血液感染（注射器の共用等）がＨＩＶの感染経路であ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（注７）性的マイノリティとされる人々</w:t>
      </w:r>
      <w:r w:rsidRPr="00C63A84">
        <w:rPr>
          <w:rFonts w:asciiTheme="minorEastAsia" w:hAnsiTheme="minorEastAsia" w:hint="eastAsia"/>
          <w:sz w:val="16"/>
          <w:szCs w:val="16"/>
        </w:rPr>
        <w:br/>
        <w:t>社会において、異性愛を自明のこととし同性愛者をマイノリティとする見方が支配的であり、また、性同一性障害者、インターセックス（先天的に身体上の性別が不明瞭であること）の人々を含む総称として用い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（注８）ＮＰＯ</w:t>
      </w:r>
      <w:r w:rsidRPr="00C63A84">
        <w:rPr>
          <w:rFonts w:asciiTheme="minorEastAsia" w:hAnsiTheme="minorEastAsia" w:hint="eastAsia"/>
          <w:sz w:val="16"/>
          <w:szCs w:val="16"/>
        </w:rPr>
        <w:br/>
        <w:t>Nonprofit Organization（非営利組織）の略で、一般的には「営利を目的としない民間組織」の総称。法人格をもつ組織（公益法人、特定非営利活動法人など）と、法人格をもたない組織（ボランティアグループなどの任意団体）がある。政府（行政）、営利組織（企業）と並ぶ第三のセクターと呼ばれている。</w:t>
      </w:r>
    </w:p>
    <w:p w:rsidR="00E116AA" w:rsidRPr="00C63A8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（注９）人権教育</w:t>
      </w:r>
      <w:r w:rsidRPr="00C63A84">
        <w:rPr>
          <w:rFonts w:asciiTheme="minorEastAsia" w:hAnsiTheme="minorEastAsia" w:hint="eastAsia"/>
          <w:sz w:val="16"/>
          <w:szCs w:val="16"/>
        </w:rPr>
        <w:br/>
        <w:t>「人権教育及び人権啓発の推進に関する法律」においては、人権教育を「人権尊重の精神の涵養を目的とする教育活動」、人権啓発を「国民の間に人権尊重の理念を普及させ、及びそれに対する国民の理解を深めることを目的とする広報その他の啓発活動（人権教育を除く。）」と定義されている。</w:t>
      </w:r>
      <w:r w:rsidRPr="00C63A84">
        <w:rPr>
          <w:rFonts w:asciiTheme="minorEastAsia" w:hAnsiTheme="minorEastAsia" w:hint="eastAsia"/>
          <w:sz w:val="16"/>
          <w:szCs w:val="16"/>
        </w:rPr>
        <w:br/>
        <w:t>また、国連の「人権教育のための国連10年行動計画」では、人権教育を「知識と技術の伝達及び態度の形成を通じ、人権という普遍的文化を構築するために行う研修、普及及び広報努力である」と定義されている。</w:t>
      </w:r>
      <w:r w:rsidRPr="00C63A84">
        <w:rPr>
          <w:rFonts w:asciiTheme="minorEastAsia" w:hAnsiTheme="minorEastAsia" w:hint="eastAsia"/>
          <w:sz w:val="16"/>
          <w:szCs w:val="16"/>
        </w:rPr>
        <w:br/>
        <w:t>ここでは、「人権教育のための国連10年」の定義と同じく、人権教育に人権啓発を含めて用いている。</w:t>
      </w:r>
    </w:p>
    <w:p w:rsidR="00C94F04" w:rsidRDefault="00E116AA" w:rsidP="007C2DCE">
      <w:pPr>
        <w:spacing w:line="180" w:lineRule="exact"/>
        <w:ind w:left="156" w:hangingChars="100" w:hanging="156"/>
        <w:rPr>
          <w:rFonts w:asciiTheme="minorEastAsia" w:hAnsiTheme="minorEastAsia"/>
          <w:sz w:val="16"/>
          <w:szCs w:val="16"/>
        </w:rPr>
      </w:pPr>
      <w:r w:rsidRPr="00C63A84">
        <w:rPr>
          <w:rFonts w:asciiTheme="minorEastAsia" w:hAnsiTheme="minorEastAsia" w:hint="eastAsia"/>
          <w:sz w:val="16"/>
          <w:szCs w:val="16"/>
        </w:rPr>
        <w:t>（注10）エンパワメント</w:t>
      </w:r>
      <w:r w:rsidR="00AD29C1" w:rsidRPr="00C63A84">
        <w:rPr>
          <w:rFonts w:asciiTheme="minorEastAsia" w:hAnsiTheme="minorEastAsia" w:hint="eastAsia"/>
          <w:sz w:val="16"/>
          <w:szCs w:val="16"/>
        </w:rPr>
        <w:br/>
      </w:r>
      <w:r w:rsidRPr="00C63A84">
        <w:rPr>
          <w:rFonts w:asciiTheme="minorEastAsia" w:hAnsiTheme="minorEastAsia" w:hint="eastAsia"/>
          <w:sz w:val="16"/>
          <w:szCs w:val="16"/>
        </w:rPr>
        <w:t>empowerment。内面化された抑圧を乗り越え、内なる力を発揮し、自分らしさを表現できるようになる過程。変革の主体となる力をつけること。</w:t>
      </w: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0000F8" w:rsidRDefault="000000F8" w:rsidP="007C2DCE">
      <w:pPr>
        <w:spacing w:line="180" w:lineRule="exact"/>
        <w:ind w:left="156" w:hangingChars="100" w:hanging="156"/>
        <w:rPr>
          <w:rFonts w:asciiTheme="minorEastAsia" w:hAnsiTheme="minorEastAsia"/>
          <w:sz w:val="16"/>
          <w:szCs w:val="16"/>
        </w:rPr>
      </w:pPr>
    </w:p>
    <w:p w:rsidR="001C0015" w:rsidRDefault="001C0015" w:rsidP="007C2DCE">
      <w:pPr>
        <w:spacing w:line="180" w:lineRule="exact"/>
        <w:ind w:left="156" w:hangingChars="100" w:hanging="156"/>
        <w:rPr>
          <w:rFonts w:asciiTheme="minorEastAsia" w:hAnsiTheme="minorEastAsia"/>
          <w:sz w:val="16"/>
          <w:szCs w:val="16"/>
        </w:rPr>
        <w:sectPr w:rsidR="001C0015" w:rsidSect="00485EB5">
          <w:footerReference w:type="default" r:id="rId7"/>
          <w:pgSz w:w="11907" w:h="16840" w:code="9"/>
          <w:pgMar w:top="1134" w:right="1134" w:bottom="1134" w:left="1134" w:header="851" w:footer="283" w:gutter="0"/>
          <w:pgNumType w:start="39"/>
          <w:cols w:num="2" w:space="558"/>
          <w:docGrid w:type="linesAndChars" w:linePitch="291" w:charSpace="-745"/>
        </w:sectPr>
      </w:pPr>
    </w:p>
    <w:p w:rsidR="000000F8" w:rsidRDefault="000000F8" w:rsidP="001C0015">
      <w:pPr>
        <w:spacing w:line="180" w:lineRule="exact"/>
        <w:ind w:left="156" w:hangingChars="100" w:hanging="156"/>
        <w:rPr>
          <w:rFonts w:asciiTheme="minorEastAsia" w:hAnsiTheme="minorEastAsia"/>
          <w:sz w:val="16"/>
          <w:szCs w:val="16"/>
        </w:rPr>
      </w:pPr>
    </w:p>
    <w:p w:rsidR="001C0015" w:rsidRDefault="001C0015" w:rsidP="001C0015">
      <w:pPr>
        <w:spacing w:line="180" w:lineRule="exact"/>
        <w:ind w:left="156" w:hangingChars="100" w:hanging="156"/>
        <w:rPr>
          <w:rFonts w:asciiTheme="minorEastAsia" w:hAnsiTheme="minorEastAsia"/>
          <w:sz w:val="16"/>
          <w:szCs w:val="16"/>
        </w:rPr>
      </w:pPr>
    </w:p>
    <w:p w:rsidR="001C0015" w:rsidRDefault="001C0015" w:rsidP="001C0015">
      <w:pPr>
        <w:spacing w:line="180" w:lineRule="exact"/>
        <w:ind w:left="156" w:hangingChars="100" w:hanging="156"/>
        <w:rPr>
          <w:rFonts w:asciiTheme="minorEastAsia" w:hAnsiTheme="minorEastAsia"/>
          <w:sz w:val="16"/>
          <w:szCs w:val="16"/>
        </w:rPr>
      </w:pPr>
    </w:p>
    <w:sectPr w:rsidR="001C0015" w:rsidSect="00447AC0">
      <w:type w:val="continuous"/>
      <w:pgSz w:w="11907" w:h="16840" w:code="9"/>
      <w:pgMar w:top="1134" w:right="1134" w:bottom="1134" w:left="1134" w:header="851" w:footer="283" w:gutter="0"/>
      <w:cols w:space="558"/>
      <w:docGrid w:type="linesAndChars" w:linePitch="291" w:charSpace="-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B0" w:rsidRDefault="000E60B0" w:rsidP="00485EB5">
      <w:r>
        <w:separator/>
      </w:r>
    </w:p>
  </w:endnote>
  <w:endnote w:type="continuationSeparator" w:id="0">
    <w:p w:rsidR="000E60B0" w:rsidRDefault="000E60B0" w:rsidP="004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04967"/>
      <w:docPartObj>
        <w:docPartGallery w:val="Page Numbers (Bottom of Page)"/>
        <w:docPartUnique/>
      </w:docPartObj>
    </w:sdtPr>
    <w:sdtEndPr/>
    <w:sdtContent>
      <w:p w:rsidR="000E60B0" w:rsidRDefault="000E60B0">
        <w:pPr>
          <w:pStyle w:val="a8"/>
          <w:jc w:val="center"/>
        </w:pPr>
        <w:r>
          <w:fldChar w:fldCharType="begin"/>
        </w:r>
        <w:r>
          <w:instrText>PAGE   \* MERGEFORMAT</w:instrText>
        </w:r>
        <w:r>
          <w:fldChar w:fldCharType="separate"/>
        </w:r>
        <w:r w:rsidR="00C04B61" w:rsidRPr="00C04B61">
          <w:rPr>
            <w:noProof/>
            <w:lang w:val="ja-JP"/>
          </w:rPr>
          <w:t>70</w:t>
        </w:r>
        <w:r>
          <w:fldChar w:fldCharType="end"/>
        </w:r>
      </w:p>
    </w:sdtContent>
  </w:sdt>
  <w:p w:rsidR="000E60B0" w:rsidRDefault="000E60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B0" w:rsidRDefault="000E60B0" w:rsidP="00485EB5">
      <w:r>
        <w:separator/>
      </w:r>
    </w:p>
  </w:footnote>
  <w:footnote w:type="continuationSeparator" w:id="0">
    <w:p w:rsidR="000E60B0" w:rsidRDefault="000E60B0" w:rsidP="0048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defaultTabStop w:val="840"/>
  <w:drawingGridHorizontalSpacing w:val="10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CC"/>
    <w:rsid w:val="000000F8"/>
    <w:rsid w:val="00024901"/>
    <w:rsid w:val="00025425"/>
    <w:rsid w:val="000338C2"/>
    <w:rsid w:val="00043921"/>
    <w:rsid w:val="00047AC4"/>
    <w:rsid w:val="0005410F"/>
    <w:rsid w:val="00096BEA"/>
    <w:rsid w:val="000A5AA3"/>
    <w:rsid w:val="000E2575"/>
    <w:rsid w:val="000E60B0"/>
    <w:rsid w:val="000F3EA2"/>
    <w:rsid w:val="00102AA2"/>
    <w:rsid w:val="0010629A"/>
    <w:rsid w:val="001126AB"/>
    <w:rsid w:val="001146B3"/>
    <w:rsid w:val="00116BEA"/>
    <w:rsid w:val="00142EE9"/>
    <w:rsid w:val="00146566"/>
    <w:rsid w:val="001B2EAA"/>
    <w:rsid w:val="001B7F73"/>
    <w:rsid w:val="001C0015"/>
    <w:rsid w:val="001D63ED"/>
    <w:rsid w:val="001E6616"/>
    <w:rsid w:val="00210016"/>
    <w:rsid w:val="00220B3C"/>
    <w:rsid w:val="002317AB"/>
    <w:rsid w:val="00250E03"/>
    <w:rsid w:val="00255E72"/>
    <w:rsid w:val="00277BAB"/>
    <w:rsid w:val="00283840"/>
    <w:rsid w:val="002D5C02"/>
    <w:rsid w:val="002E2A80"/>
    <w:rsid w:val="002E55A9"/>
    <w:rsid w:val="002F2DD8"/>
    <w:rsid w:val="00302368"/>
    <w:rsid w:val="00341E2D"/>
    <w:rsid w:val="00366EC7"/>
    <w:rsid w:val="00376C2A"/>
    <w:rsid w:val="00386925"/>
    <w:rsid w:val="003A18A2"/>
    <w:rsid w:val="003D0DDB"/>
    <w:rsid w:val="003D5B5B"/>
    <w:rsid w:val="003D6B7F"/>
    <w:rsid w:val="00403CEA"/>
    <w:rsid w:val="00410560"/>
    <w:rsid w:val="00447AC0"/>
    <w:rsid w:val="00470A88"/>
    <w:rsid w:val="00485EB5"/>
    <w:rsid w:val="00490932"/>
    <w:rsid w:val="004A2ED5"/>
    <w:rsid w:val="004C1FDE"/>
    <w:rsid w:val="004E403E"/>
    <w:rsid w:val="004E4C67"/>
    <w:rsid w:val="005469CC"/>
    <w:rsid w:val="0057687D"/>
    <w:rsid w:val="005A3EB1"/>
    <w:rsid w:val="005A6581"/>
    <w:rsid w:val="005B5D13"/>
    <w:rsid w:val="00602F60"/>
    <w:rsid w:val="00610092"/>
    <w:rsid w:val="0063633D"/>
    <w:rsid w:val="00691380"/>
    <w:rsid w:val="00694D6C"/>
    <w:rsid w:val="006A0609"/>
    <w:rsid w:val="006B062B"/>
    <w:rsid w:val="006C4A0D"/>
    <w:rsid w:val="006C5863"/>
    <w:rsid w:val="006E2E76"/>
    <w:rsid w:val="006F04A8"/>
    <w:rsid w:val="006F3608"/>
    <w:rsid w:val="007025A0"/>
    <w:rsid w:val="00735832"/>
    <w:rsid w:val="00785643"/>
    <w:rsid w:val="00792B2B"/>
    <w:rsid w:val="00794A49"/>
    <w:rsid w:val="007B2F45"/>
    <w:rsid w:val="007B42FD"/>
    <w:rsid w:val="007C2DCE"/>
    <w:rsid w:val="007D1BFB"/>
    <w:rsid w:val="007D595C"/>
    <w:rsid w:val="007E744B"/>
    <w:rsid w:val="007F2793"/>
    <w:rsid w:val="00810347"/>
    <w:rsid w:val="008333C8"/>
    <w:rsid w:val="008361F4"/>
    <w:rsid w:val="008429E5"/>
    <w:rsid w:val="00871DB2"/>
    <w:rsid w:val="00873D8C"/>
    <w:rsid w:val="00882D9C"/>
    <w:rsid w:val="00883623"/>
    <w:rsid w:val="0088443A"/>
    <w:rsid w:val="008A393B"/>
    <w:rsid w:val="008B167B"/>
    <w:rsid w:val="008C5E53"/>
    <w:rsid w:val="008E6F1B"/>
    <w:rsid w:val="00902A9B"/>
    <w:rsid w:val="00905676"/>
    <w:rsid w:val="009122BA"/>
    <w:rsid w:val="009156BD"/>
    <w:rsid w:val="00915F89"/>
    <w:rsid w:val="00916ED5"/>
    <w:rsid w:val="00936D7B"/>
    <w:rsid w:val="00937714"/>
    <w:rsid w:val="00955C91"/>
    <w:rsid w:val="009626F6"/>
    <w:rsid w:val="0097563F"/>
    <w:rsid w:val="009B6BA0"/>
    <w:rsid w:val="009C7D18"/>
    <w:rsid w:val="009F554C"/>
    <w:rsid w:val="00A15257"/>
    <w:rsid w:val="00A758BD"/>
    <w:rsid w:val="00A90329"/>
    <w:rsid w:val="00AC15DB"/>
    <w:rsid w:val="00AC5184"/>
    <w:rsid w:val="00AC6446"/>
    <w:rsid w:val="00AD0F97"/>
    <w:rsid w:val="00AD1278"/>
    <w:rsid w:val="00AD29C1"/>
    <w:rsid w:val="00AE1DE5"/>
    <w:rsid w:val="00AF49FA"/>
    <w:rsid w:val="00B25416"/>
    <w:rsid w:val="00B2691C"/>
    <w:rsid w:val="00B465D7"/>
    <w:rsid w:val="00B530F0"/>
    <w:rsid w:val="00B57DB0"/>
    <w:rsid w:val="00B901D1"/>
    <w:rsid w:val="00B9297A"/>
    <w:rsid w:val="00BB1789"/>
    <w:rsid w:val="00BB1ADC"/>
    <w:rsid w:val="00BB3472"/>
    <w:rsid w:val="00BE7138"/>
    <w:rsid w:val="00C04B61"/>
    <w:rsid w:val="00C205BB"/>
    <w:rsid w:val="00C63A84"/>
    <w:rsid w:val="00C73F69"/>
    <w:rsid w:val="00C80C67"/>
    <w:rsid w:val="00C94F04"/>
    <w:rsid w:val="00CB635C"/>
    <w:rsid w:val="00CB707B"/>
    <w:rsid w:val="00CC26BE"/>
    <w:rsid w:val="00CC2BDA"/>
    <w:rsid w:val="00CD624C"/>
    <w:rsid w:val="00CE00E1"/>
    <w:rsid w:val="00CF3CD3"/>
    <w:rsid w:val="00D2166A"/>
    <w:rsid w:val="00D435DE"/>
    <w:rsid w:val="00D50B00"/>
    <w:rsid w:val="00D521D6"/>
    <w:rsid w:val="00D551A6"/>
    <w:rsid w:val="00D57520"/>
    <w:rsid w:val="00D60254"/>
    <w:rsid w:val="00D922C7"/>
    <w:rsid w:val="00DA6FA3"/>
    <w:rsid w:val="00DB3FDD"/>
    <w:rsid w:val="00DD20D8"/>
    <w:rsid w:val="00DE2E0B"/>
    <w:rsid w:val="00DF13FC"/>
    <w:rsid w:val="00DF5701"/>
    <w:rsid w:val="00E0276E"/>
    <w:rsid w:val="00E1145A"/>
    <w:rsid w:val="00E116AA"/>
    <w:rsid w:val="00E16594"/>
    <w:rsid w:val="00E21C59"/>
    <w:rsid w:val="00E309F7"/>
    <w:rsid w:val="00E32328"/>
    <w:rsid w:val="00E83223"/>
    <w:rsid w:val="00EA56CC"/>
    <w:rsid w:val="00EA6790"/>
    <w:rsid w:val="00EB73F2"/>
    <w:rsid w:val="00F153C8"/>
    <w:rsid w:val="00F305D3"/>
    <w:rsid w:val="00F30BDF"/>
    <w:rsid w:val="00F7226E"/>
    <w:rsid w:val="00F7643E"/>
    <w:rsid w:val="00F83885"/>
    <w:rsid w:val="00F93C60"/>
    <w:rsid w:val="00FB7911"/>
    <w:rsid w:val="00FD55BA"/>
    <w:rsid w:val="00FD5BB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F04"/>
    <w:rPr>
      <w:color w:val="0000FF" w:themeColor="hyperlink"/>
      <w:u w:val="single"/>
    </w:rPr>
  </w:style>
  <w:style w:type="paragraph" w:styleId="a4">
    <w:name w:val="Balloon Text"/>
    <w:basedOn w:val="a"/>
    <w:link w:val="a5"/>
    <w:uiPriority w:val="99"/>
    <w:semiHidden/>
    <w:unhideWhenUsed/>
    <w:rsid w:val="00C63A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3A84"/>
    <w:rPr>
      <w:rFonts w:asciiTheme="majorHAnsi" w:eastAsiaTheme="majorEastAsia" w:hAnsiTheme="majorHAnsi" w:cstheme="majorBidi"/>
      <w:sz w:val="18"/>
      <w:szCs w:val="18"/>
    </w:rPr>
  </w:style>
  <w:style w:type="paragraph" w:styleId="a6">
    <w:name w:val="header"/>
    <w:basedOn w:val="a"/>
    <w:link w:val="a7"/>
    <w:uiPriority w:val="99"/>
    <w:unhideWhenUsed/>
    <w:rsid w:val="00485EB5"/>
    <w:pPr>
      <w:tabs>
        <w:tab w:val="center" w:pos="4252"/>
        <w:tab w:val="right" w:pos="8504"/>
      </w:tabs>
      <w:snapToGrid w:val="0"/>
    </w:pPr>
  </w:style>
  <w:style w:type="character" w:customStyle="1" w:styleId="a7">
    <w:name w:val="ヘッダー (文字)"/>
    <w:basedOn w:val="a0"/>
    <w:link w:val="a6"/>
    <w:uiPriority w:val="99"/>
    <w:rsid w:val="00485EB5"/>
  </w:style>
  <w:style w:type="paragraph" w:styleId="a8">
    <w:name w:val="footer"/>
    <w:basedOn w:val="a"/>
    <w:link w:val="a9"/>
    <w:uiPriority w:val="99"/>
    <w:unhideWhenUsed/>
    <w:rsid w:val="00485EB5"/>
    <w:pPr>
      <w:tabs>
        <w:tab w:val="center" w:pos="4252"/>
        <w:tab w:val="right" w:pos="8504"/>
      </w:tabs>
      <w:snapToGrid w:val="0"/>
    </w:pPr>
  </w:style>
  <w:style w:type="character" w:customStyle="1" w:styleId="a9">
    <w:name w:val="フッター (文字)"/>
    <w:basedOn w:val="a0"/>
    <w:link w:val="a8"/>
    <w:uiPriority w:val="99"/>
    <w:rsid w:val="00485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F04"/>
    <w:rPr>
      <w:color w:val="0000FF" w:themeColor="hyperlink"/>
      <w:u w:val="single"/>
    </w:rPr>
  </w:style>
  <w:style w:type="paragraph" w:styleId="a4">
    <w:name w:val="Balloon Text"/>
    <w:basedOn w:val="a"/>
    <w:link w:val="a5"/>
    <w:uiPriority w:val="99"/>
    <w:semiHidden/>
    <w:unhideWhenUsed/>
    <w:rsid w:val="00C63A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3A84"/>
    <w:rPr>
      <w:rFonts w:asciiTheme="majorHAnsi" w:eastAsiaTheme="majorEastAsia" w:hAnsiTheme="majorHAnsi" w:cstheme="majorBidi"/>
      <w:sz w:val="18"/>
      <w:szCs w:val="18"/>
    </w:rPr>
  </w:style>
  <w:style w:type="paragraph" w:styleId="a6">
    <w:name w:val="header"/>
    <w:basedOn w:val="a"/>
    <w:link w:val="a7"/>
    <w:uiPriority w:val="99"/>
    <w:unhideWhenUsed/>
    <w:rsid w:val="00485EB5"/>
    <w:pPr>
      <w:tabs>
        <w:tab w:val="center" w:pos="4252"/>
        <w:tab w:val="right" w:pos="8504"/>
      </w:tabs>
      <w:snapToGrid w:val="0"/>
    </w:pPr>
  </w:style>
  <w:style w:type="character" w:customStyle="1" w:styleId="a7">
    <w:name w:val="ヘッダー (文字)"/>
    <w:basedOn w:val="a0"/>
    <w:link w:val="a6"/>
    <w:uiPriority w:val="99"/>
    <w:rsid w:val="00485EB5"/>
  </w:style>
  <w:style w:type="paragraph" w:styleId="a8">
    <w:name w:val="footer"/>
    <w:basedOn w:val="a"/>
    <w:link w:val="a9"/>
    <w:uiPriority w:val="99"/>
    <w:unhideWhenUsed/>
    <w:rsid w:val="00485EB5"/>
    <w:pPr>
      <w:tabs>
        <w:tab w:val="center" w:pos="4252"/>
        <w:tab w:val="right" w:pos="8504"/>
      </w:tabs>
      <w:snapToGrid w:val="0"/>
    </w:pPr>
  </w:style>
  <w:style w:type="character" w:customStyle="1" w:styleId="a9">
    <w:name w:val="フッター (文字)"/>
    <w:basedOn w:val="a0"/>
    <w:link w:val="a8"/>
    <w:uiPriority w:val="99"/>
    <w:rsid w:val="0048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38</Pages>
  <Words>20362</Words>
  <Characters>116065</Characters>
  <Application>Microsoft Office Word</Application>
  <DocSecurity>0</DocSecurity>
  <Lines>967</Lines>
  <Paragraphs>272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51</cp:revision>
  <cp:lastPrinted>2018-03-05T06:24:00Z</cp:lastPrinted>
  <dcterms:created xsi:type="dcterms:W3CDTF">2018-02-27T11:14:00Z</dcterms:created>
  <dcterms:modified xsi:type="dcterms:W3CDTF">2018-03-05T06:52:00Z</dcterms:modified>
</cp:coreProperties>
</file>