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421" w:rsidRDefault="000D1BAD" w:rsidP="00416421">
      <w:pPr>
        <w:jc w:val="center"/>
        <w:rPr>
          <w:rFonts w:asciiTheme="minorEastAsia" w:eastAsiaTheme="minorEastAsia" w:hAnsiTheme="minorEastAsia"/>
          <w:sz w:val="36"/>
          <w:szCs w:val="36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sz w:val="36"/>
          <w:szCs w:val="36"/>
        </w:rPr>
        <w:t>第１章　巻頭特集</w:t>
      </w:r>
    </w:p>
    <w:p w:rsidR="00416421" w:rsidRDefault="00416421" w:rsidP="000274C5">
      <w:pPr>
        <w:rPr>
          <w:rFonts w:asciiTheme="majorEastAsia" w:eastAsiaTheme="majorEastAsia" w:hAnsiTheme="majorEastAsia"/>
        </w:rPr>
      </w:pPr>
    </w:p>
    <w:p w:rsidR="00C434F0" w:rsidRPr="00F63ED9" w:rsidRDefault="00557271" w:rsidP="000274C5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本章は、大阪自動車環境対策推進会議の取組みから</w:t>
      </w:r>
      <w:r w:rsidR="00724C92" w:rsidRPr="00F63ED9"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</w:rPr>
        <w:t>平成26年度のおおさか交通エコチャレンジ賞受賞者の取組みと</w:t>
      </w:r>
      <w:r w:rsidR="00D839B2">
        <w:rPr>
          <w:rFonts w:asciiTheme="minorEastAsia" w:eastAsiaTheme="minorEastAsia" w:hAnsiTheme="minorEastAsia" w:hint="eastAsia"/>
        </w:rPr>
        <w:t>平成25年度における</w:t>
      </w:r>
      <w:r>
        <w:rPr>
          <w:rFonts w:asciiTheme="minorEastAsia" w:eastAsiaTheme="minorEastAsia" w:hAnsiTheme="minorEastAsia" w:hint="eastAsia"/>
        </w:rPr>
        <w:t>エコカー普及の取組</w:t>
      </w:r>
      <w:r w:rsidR="00D839B2">
        <w:rPr>
          <w:rFonts w:asciiTheme="minorEastAsia" w:eastAsiaTheme="minorEastAsia" w:hAnsiTheme="minorEastAsia" w:hint="eastAsia"/>
        </w:rPr>
        <w:t>結果</w:t>
      </w:r>
      <w:r>
        <w:rPr>
          <w:rFonts w:asciiTheme="minorEastAsia" w:eastAsiaTheme="minorEastAsia" w:hAnsiTheme="minorEastAsia" w:hint="eastAsia"/>
        </w:rPr>
        <w:t>について紹介</w:t>
      </w:r>
      <w:r w:rsidR="005934CF">
        <w:rPr>
          <w:rFonts w:asciiTheme="minorEastAsia" w:eastAsiaTheme="minorEastAsia" w:hAnsiTheme="minorEastAsia" w:hint="eastAsia"/>
        </w:rPr>
        <w:t>す</w:t>
      </w:r>
      <w:r w:rsidR="00630F26">
        <w:rPr>
          <w:rFonts w:asciiTheme="minorEastAsia" w:eastAsiaTheme="minorEastAsia" w:hAnsiTheme="minorEastAsia" w:hint="eastAsia"/>
        </w:rPr>
        <w:t>るものである</w:t>
      </w:r>
      <w:r w:rsidR="007A6476" w:rsidRPr="00F63ED9">
        <w:rPr>
          <w:rFonts w:asciiTheme="minorEastAsia" w:eastAsiaTheme="minorEastAsia" w:hAnsiTheme="minorEastAsia" w:hint="eastAsia"/>
        </w:rPr>
        <w:t>。</w:t>
      </w:r>
    </w:p>
    <w:p w:rsidR="007A6476" w:rsidRPr="00D839B2" w:rsidRDefault="007A6476" w:rsidP="000274C5">
      <w:pPr>
        <w:rPr>
          <w:rFonts w:asciiTheme="majorEastAsia" w:eastAsiaTheme="majorEastAsia" w:hAnsiTheme="majorEastAsia"/>
        </w:rPr>
      </w:pPr>
    </w:p>
    <w:p w:rsidR="0062558F" w:rsidRPr="00630F26" w:rsidRDefault="00134795" w:rsidP="0062558F">
      <w:pPr>
        <w:spacing w:line="288" w:lineRule="auto"/>
        <w:jc w:val="left"/>
        <w:outlineLvl w:val="0"/>
        <w:rPr>
          <w:rFonts w:asciiTheme="majorEastAsia" w:eastAsiaTheme="majorEastAsia" w:hAnsiTheme="majorEastAsia" w:cs="ＭＳ Ｐゴシック"/>
          <w:bCs/>
          <w:color w:val="111111"/>
          <w:kern w:val="36"/>
          <w:sz w:val="24"/>
          <w:szCs w:val="24"/>
        </w:rPr>
      </w:pPr>
      <w:r>
        <w:rPr>
          <w:rFonts w:asciiTheme="majorEastAsia" w:eastAsiaTheme="majorEastAsia" w:hAnsiTheme="majorEastAsia" w:cs="ＭＳ Ｐゴシック" w:hint="eastAsia"/>
          <w:bCs/>
          <w:color w:val="111111"/>
          <w:kern w:val="36"/>
          <w:sz w:val="24"/>
          <w:szCs w:val="24"/>
        </w:rPr>
        <w:t xml:space="preserve">１　</w:t>
      </w:r>
      <w:r w:rsidR="0062558F" w:rsidRPr="00630F26">
        <w:rPr>
          <w:rFonts w:asciiTheme="majorEastAsia" w:eastAsiaTheme="majorEastAsia" w:hAnsiTheme="majorEastAsia" w:cs="ＭＳ Ｐゴシック" w:hint="eastAsia"/>
          <w:bCs/>
          <w:color w:val="111111"/>
          <w:kern w:val="36"/>
          <w:sz w:val="24"/>
          <w:szCs w:val="24"/>
        </w:rPr>
        <w:t>第３回　おおさか交通エコチャレンジ賞表彰式を開催！</w:t>
      </w:r>
    </w:p>
    <w:p w:rsidR="0062558F" w:rsidRPr="00630F26" w:rsidRDefault="0062558F" w:rsidP="0062558F">
      <w:pPr>
        <w:rPr>
          <w:sz w:val="19"/>
          <w:szCs w:val="19"/>
        </w:rPr>
      </w:pPr>
    </w:p>
    <w:p w:rsidR="0062558F" w:rsidRDefault="0062558F" w:rsidP="0062558F">
      <w:pPr>
        <w:rPr>
          <w:rFonts w:asciiTheme="minorEastAsia" w:eastAsiaTheme="minorEastAsia" w:hAnsiTheme="minorEastAsia"/>
        </w:rPr>
      </w:pPr>
      <w:r w:rsidRPr="00166970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3973032</wp:posOffset>
            </wp:positionH>
            <wp:positionV relativeFrom="paragraph">
              <wp:posOffset>499745</wp:posOffset>
            </wp:positionV>
            <wp:extent cx="2379980" cy="1781175"/>
            <wp:effectExtent l="0" t="0" r="1270" b="9525"/>
            <wp:wrapNone/>
            <wp:docPr id="9" name="図 9" descr="DSCN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6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</w:rPr>
        <w:t xml:space="preserve">　「エコカー</w:t>
      </w:r>
      <w:r w:rsidRPr="00166970">
        <w:rPr>
          <w:rFonts w:asciiTheme="minorEastAsia" w:eastAsiaTheme="minorEastAsia" w:hAnsiTheme="minorEastAsia" w:hint="eastAsia"/>
        </w:rPr>
        <w:t>使用等の推進」「エコドライブの推進」「公共交通機関利用の推進」といった環境に配慮した自動車利用を推進する事業者のうち、特に優れた取組</w:t>
      </w:r>
      <w:r>
        <w:rPr>
          <w:rFonts w:asciiTheme="minorEastAsia" w:eastAsiaTheme="minorEastAsia" w:hAnsiTheme="minorEastAsia" w:hint="eastAsia"/>
        </w:rPr>
        <w:t>み</w:t>
      </w:r>
      <w:r w:rsidRPr="00166970">
        <w:rPr>
          <w:rFonts w:asciiTheme="minorEastAsia" w:eastAsiaTheme="minorEastAsia" w:hAnsiTheme="minorEastAsia" w:hint="eastAsia"/>
        </w:rPr>
        <w:t>を行った事業者に与え</w:t>
      </w:r>
      <w:r w:rsidR="00630F26">
        <w:rPr>
          <w:rFonts w:asciiTheme="minorEastAsia" w:eastAsiaTheme="minorEastAsia" w:hAnsiTheme="minorEastAsia" w:hint="eastAsia"/>
        </w:rPr>
        <w:t>られる「おおさか交通エコチャレンジ賞」の受賞者の表彰式を行っ</w:t>
      </w:r>
      <w:r w:rsidRPr="00166970">
        <w:rPr>
          <w:rFonts w:asciiTheme="minorEastAsia" w:eastAsiaTheme="minorEastAsia" w:hAnsiTheme="minorEastAsia" w:hint="eastAsia"/>
        </w:rPr>
        <w:t>た。</w:t>
      </w:r>
      <w:r w:rsidRPr="00166970">
        <w:rPr>
          <w:rFonts w:asciiTheme="minorEastAsia" w:eastAsiaTheme="minorEastAsia" w:hAnsiTheme="minorEastAsia" w:hint="eastAsia"/>
        </w:rPr>
        <w:br/>
      </w:r>
    </w:p>
    <w:p w:rsidR="0062558F" w:rsidRDefault="0062558F" w:rsidP="009A1911">
      <w:pPr>
        <w:ind w:left="420" w:hangingChars="200" w:hanging="420"/>
        <w:rPr>
          <w:rFonts w:asciiTheme="minorEastAsia" w:eastAsiaTheme="minorEastAsia" w:hAnsiTheme="minorEastAsia"/>
        </w:rPr>
      </w:pPr>
      <w:r w:rsidRPr="00166970">
        <w:rPr>
          <w:rFonts w:asciiTheme="minorEastAsia" w:eastAsiaTheme="minorEastAsia" w:hAnsiTheme="minorEastAsia" w:hint="eastAsia"/>
        </w:rPr>
        <w:br/>
      </w:r>
      <w:r w:rsidR="009A1911">
        <w:rPr>
          <w:rFonts w:asciiTheme="minorEastAsia" w:eastAsiaTheme="minorEastAsia" w:hAnsiTheme="minorEastAsia" w:hint="eastAsia"/>
        </w:rPr>
        <w:t xml:space="preserve">○と　 </w:t>
      </w:r>
      <w:r w:rsidRPr="00166970">
        <w:rPr>
          <w:rFonts w:asciiTheme="minorEastAsia" w:eastAsiaTheme="minorEastAsia" w:hAnsiTheme="minorEastAsia" w:hint="eastAsia"/>
        </w:rPr>
        <w:t xml:space="preserve">き </w:t>
      </w:r>
      <w:r w:rsidR="009A1911">
        <w:rPr>
          <w:rFonts w:asciiTheme="minorEastAsia" w:eastAsiaTheme="minorEastAsia" w:hAnsiTheme="minorEastAsia" w:hint="eastAsia"/>
        </w:rPr>
        <w:t>：</w:t>
      </w:r>
      <w:r w:rsidRPr="00166970">
        <w:rPr>
          <w:rFonts w:asciiTheme="minorEastAsia" w:eastAsiaTheme="minorEastAsia" w:hAnsiTheme="minorEastAsia" w:hint="eastAsia"/>
        </w:rPr>
        <w:t xml:space="preserve">　　平成26年12月25日（木曜日）</w:t>
      </w:r>
    </w:p>
    <w:p w:rsidR="0062558F" w:rsidRPr="00166970" w:rsidRDefault="0062558F" w:rsidP="009A1911">
      <w:pPr>
        <w:ind w:leftChars="200" w:left="420" w:firstLineChars="793" w:firstLine="1665"/>
        <w:rPr>
          <w:rFonts w:asciiTheme="minorEastAsia" w:eastAsiaTheme="minorEastAsia" w:hAnsiTheme="minorEastAsia"/>
        </w:rPr>
      </w:pPr>
      <w:r w:rsidRPr="00166970">
        <w:rPr>
          <w:rFonts w:asciiTheme="minorEastAsia" w:eastAsiaTheme="minorEastAsia" w:hAnsiTheme="minorEastAsia" w:hint="eastAsia"/>
        </w:rPr>
        <w:t>11時00分から11時30分</w:t>
      </w:r>
      <w:r w:rsidRPr="00166970">
        <w:rPr>
          <w:rFonts w:asciiTheme="minorEastAsia" w:eastAsiaTheme="minorEastAsia" w:hAnsiTheme="minorEastAsia" w:hint="eastAsia"/>
        </w:rPr>
        <w:br/>
      </w:r>
      <w:r w:rsidR="009A1911">
        <w:rPr>
          <w:rFonts w:asciiTheme="minorEastAsia" w:eastAsiaTheme="minorEastAsia" w:hAnsiTheme="minorEastAsia" w:hint="eastAsia"/>
        </w:rPr>
        <w:t>○</w:t>
      </w:r>
      <w:r w:rsidRPr="00166970">
        <w:rPr>
          <w:rFonts w:asciiTheme="minorEastAsia" w:eastAsiaTheme="minorEastAsia" w:hAnsiTheme="minorEastAsia" w:hint="eastAsia"/>
        </w:rPr>
        <w:t>ところ</w:t>
      </w:r>
      <w:r w:rsidR="009A1911">
        <w:rPr>
          <w:rFonts w:asciiTheme="minorEastAsia" w:eastAsiaTheme="minorEastAsia" w:hAnsiTheme="minorEastAsia" w:hint="eastAsia"/>
        </w:rPr>
        <w:t xml:space="preserve"> </w:t>
      </w:r>
      <w:r w:rsidRPr="009A1911"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 w:rsidR="009A1911">
        <w:rPr>
          <w:rFonts w:asciiTheme="minorEastAsia" w:eastAsiaTheme="minorEastAsia" w:hAnsiTheme="minorEastAsia" w:hint="eastAsia"/>
        </w:rPr>
        <w:t xml:space="preserve">：　　</w:t>
      </w:r>
      <w:r w:rsidRPr="00166970">
        <w:rPr>
          <w:rFonts w:asciiTheme="minorEastAsia" w:eastAsiaTheme="minorEastAsia" w:hAnsiTheme="minorEastAsia" w:hint="eastAsia"/>
        </w:rPr>
        <w:t>大阪市役所Ｐ１会議室（屋上階）</w:t>
      </w:r>
      <w:r w:rsidRPr="00166970">
        <w:rPr>
          <w:rFonts w:asciiTheme="minorEastAsia" w:eastAsiaTheme="minorEastAsia" w:hAnsiTheme="minorEastAsia" w:hint="eastAsia"/>
        </w:rPr>
        <w:br/>
        <w:t xml:space="preserve">　　　　　　　</w:t>
      </w:r>
      <w:r w:rsidR="009A1911">
        <w:rPr>
          <w:rFonts w:asciiTheme="minorEastAsia" w:eastAsiaTheme="minorEastAsia" w:hAnsiTheme="minorEastAsia" w:hint="eastAsia"/>
        </w:rPr>
        <w:t xml:space="preserve">　</w:t>
      </w:r>
      <w:r w:rsidRPr="00166970">
        <w:rPr>
          <w:rFonts w:asciiTheme="minorEastAsia" w:eastAsiaTheme="minorEastAsia" w:hAnsiTheme="minorEastAsia" w:hint="eastAsia"/>
        </w:rPr>
        <w:t>（大阪市北区中之島１－３－２０） </w:t>
      </w:r>
    </w:p>
    <w:p w:rsidR="0062558F" w:rsidRDefault="0062558F" w:rsidP="0062558F">
      <w:pPr>
        <w:rPr>
          <w:rFonts w:asciiTheme="minorEastAsia" w:eastAsiaTheme="minorEastAsia" w:hAnsiTheme="minorEastAsia"/>
        </w:rPr>
      </w:pPr>
    </w:p>
    <w:p w:rsidR="0062558F" w:rsidRPr="00166970" w:rsidRDefault="0062558F" w:rsidP="0062558F">
      <w:pPr>
        <w:ind w:rightChars="-540" w:right="-1134" w:firstLineChars="3400" w:firstLine="7140"/>
        <w:rPr>
          <w:rFonts w:asciiTheme="minorEastAsia" w:eastAsiaTheme="minorEastAsia" w:hAnsiTheme="minorEastAsia"/>
        </w:rPr>
      </w:pPr>
      <w:r w:rsidRPr="00B41A89">
        <w:rPr>
          <w:rFonts w:asciiTheme="minorEastAsia" w:eastAsiaTheme="minorEastAsia" w:hAnsiTheme="minorEastAsia" w:hint="eastAsia"/>
        </w:rPr>
        <w:t>第３回</w:t>
      </w:r>
      <w:r w:rsidRPr="00166970">
        <w:rPr>
          <w:rFonts w:asciiTheme="minorEastAsia" w:eastAsiaTheme="minorEastAsia" w:hAnsiTheme="minorEastAsia" w:hint="eastAsia"/>
        </w:rPr>
        <w:t>表彰式の風景</w:t>
      </w:r>
    </w:p>
    <w:p w:rsidR="0062558F" w:rsidRPr="00EF29CD" w:rsidRDefault="0062558F" w:rsidP="0062558F">
      <w:pPr>
        <w:rPr>
          <w:rFonts w:ascii="ＭＳ ゴシック" w:eastAsia="ＭＳ ゴシック" w:hAnsi="ＭＳ ゴシック"/>
        </w:rPr>
      </w:pPr>
      <w:r w:rsidRPr="00EF29CD">
        <w:rPr>
          <w:rFonts w:ascii="ＭＳ ゴシック" w:eastAsia="ＭＳ ゴシック" w:hAnsi="ＭＳ ゴシック" w:hint="eastAsia"/>
        </w:rPr>
        <w:t>（１）優秀賞【エコカー使用等の推進部門】大塚製薬株式会社大阪支店</w:t>
      </w:r>
    </w:p>
    <w:p w:rsidR="0062558F" w:rsidRDefault="0062558F" w:rsidP="0062558F">
      <w:pPr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（取組概要）</w:t>
      </w:r>
    </w:p>
    <w:p w:rsidR="0062558F" w:rsidRDefault="0062558F" w:rsidP="001129CF">
      <w:pPr>
        <w:ind w:leftChars="200" w:left="420"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乗用車188台、小型貨物車27台を保有し、そのうち157台がエコカー（ハイブリッド車・超低燃費車）。平成19年度からエコカー導入を開始。車両の７割以上はリース車両で、リース車両の選定にあたっては、社内で超低燃費車をメーカー別にリストアップしている。その結果、リース車両のエコカー率は平成25年度94％。また、社員の営業用及び通勤用の自家用車を、会社で借り上げ（56台）ているが、就業規則により原則５年以上のものは借り上げしていない。</w:t>
      </w:r>
    </w:p>
    <w:p w:rsidR="001129CF" w:rsidRDefault="001129CF" w:rsidP="0062558F">
      <w:pPr>
        <w:ind w:leftChars="200" w:left="420"/>
        <w:rPr>
          <w:rFonts w:asciiTheme="minorEastAsia" w:eastAsiaTheme="minorEastAsia" w:hAnsiTheme="minorEastAsia"/>
        </w:rPr>
      </w:pPr>
      <w:r w:rsidRPr="001129C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77307</wp:posOffset>
            </wp:positionV>
            <wp:extent cx="3959860" cy="250063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58F">
        <w:rPr>
          <w:rFonts w:asciiTheme="minorEastAsia" w:eastAsiaTheme="minorEastAsia" w:hAnsiTheme="minorEastAsia" w:hint="eastAsia"/>
        </w:rPr>
        <w:t xml:space="preserve">　また、全社的に平成24年度</w:t>
      </w:r>
    </w:p>
    <w:p w:rsidR="001129CF" w:rsidRDefault="0062558F" w:rsidP="0062558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から各ドライバーがその日の運</w:t>
      </w:r>
    </w:p>
    <w:p w:rsidR="001129CF" w:rsidRDefault="0062558F" w:rsidP="0062558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転日報（走行距離、燃費等）を</w:t>
      </w:r>
    </w:p>
    <w:p w:rsidR="001129CF" w:rsidRDefault="0062558F" w:rsidP="0062558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入力するシステムを導入してい</w:t>
      </w:r>
    </w:p>
    <w:p w:rsidR="001129CF" w:rsidRDefault="0062558F" w:rsidP="001129C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る。大阪支店では、同システム</w:t>
      </w:r>
    </w:p>
    <w:p w:rsidR="001129CF" w:rsidRDefault="0062558F" w:rsidP="001129C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のデータから、独自にわかりや</w:t>
      </w:r>
    </w:p>
    <w:p w:rsidR="001129CF" w:rsidRDefault="0062558F" w:rsidP="001129C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すく集計し、社員に提供するこ</w:t>
      </w:r>
    </w:p>
    <w:p w:rsidR="001129CF" w:rsidRDefault="0062558F" w:rsidP="001129C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とで、社員の意識高揚を図って</w:t>
      </w:r>
    </w:p>
    <w:p w:rsidR="001129CF" w:rsidRDefault="0062558F" w:rsidP="001129C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おり、大阪支店のエコカー導入</w:t>
      </w:r>
    </w:p>
    <w:p w:rsidR="001129CF" w:rsidRDefault="0062558F" w:rsidP="001129C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率及び燃費は全国支店の平均よ</w:t>
      </w:r>
    </w:p>
    <w:p w:rsidR="0062558F" w:rsidRPr="00820AFB" w:rsidRDefault="0062558F" w:rsidP="001129CF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り高い。</w:t>
      </w:r>
    </w:p>
    <w:p w:rsidR="001129CF" w:rsidRDefault="001129CF" w:rsidP="0062558F">
      <w:pPr>
        <w:rPr>
          <w:rFonts w:asciiTheme="minorEastAsia" w:eastAsiaTheme="minorEastAsia" w:hAnsiTheme="minorEastAsia"/>
        </w:rPr>
      </w:pPr>
    </w:p>
    <w:p w:rsidR="00015BC3" w:rsidRDefault="00015BC3" w:rsidP="0062558F">
      <w:pPr>
        <w:rPr>
          <w:rFonts w:asciiTheme="minorEastAsia" w:eastAsiaTheme="minorEastAsia" w:hAnsiTheme="minorEastAsia"/>
        </w:rPr>
      </w:pPr>
    </w:p>
    <w:p w:rsidR="00015BC3" w:rsidRPr="00015BC3" w:rsidRDefault="00015BC3" w:rsidP="0062558F">
      <w:pPr>
        <w:rPr>
          <w:rFonts w:asciiTheme="minorEastAsia" w:eastAsiaTheme="minorEastAsia" w:hAnsiTheme="minorEastAsia"/>
        </w:rPr>
      </w:pPr>
    </w:p>
    <w:p w:rsidR="0062558F" w:rsidRPr="00EF29CD" w:rsidRDefault="0062558F" w:rsidP="0062558F">
      <w:pPr>
        <w:rPr>
          <w:rFonts w:ascii="ＭＳ ゴシック" w:eastAsia="ＭＳ ゴシック" w:hAnsi="ＭＳ ゴシック"/>
        </w:rPr>
      </w:pPr>
      <w:r w:rsidRPr="00EF29CD">
        <w:rPr>
          <w:rFonts w:ascii="ＭＳ ゴシック" w:eastAsia="ＭＳ ゴシック" w:hAnsi="ＭＳ ゴシック" w:hint="eastAsia"/>
        </w:rPr>
        <w:lastRenderedPageBreak/>
        <w:t>（２）優秀賞【エコドライブの推進部門】株式会社ＧＥ</w:t>
      </w:r>
    </w:p>
    <w:p w:rsidR="0062558F" w:rsidRDefault="0062558F" w:rsidP="0062558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（取組概要）</w:t>
      </w:r>
    </w:p>
    <w:p w:rsidR="0062558F" w:rsidRDefault="0062558F" w:rsidP="0062558F">
      <w:pPr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乗用車１台、貨物車３台の合計４台を保有。</w:t>
      </w:r>
    </w:p>
    <w:p w:rsidR="006A1392" w:rsidRDefault="0062558F" w:rsidP="00823F4C">
      <w:pPr>
        <w:ind w:left="420" w:hangingChars="200" w:hanging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平成18年度からエコドライブの取組みを行っており、年間目標値は、燃料使用量の削減比率について平成24年度目標値を基準として28年度までの中長期目標に基づいて設定している。エコアクション21委員の総務・計量グループがエコドライブを推進。</w:t>
      </w:r>
    </w:p>
    <w:p w:rsidR="00334347" w:rsidRDefault="007B49F9" w:rsidP="006A1392">
      <w:pPr>
        <w:ind w:leftChars="200" w:left="420"/>
        <w:rPr>
          <w:rFonts w:asciiTheme="minorEastAsia" w:eastAsiaTheme="minorEastAsia" w:hAnsiTheme="minorEastAsia"/>
        </w:rPr>
      </w:pPr>
      <w:r w:rsidRPr="006A139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130879</wp:posOffset>
            </wp:positionV>
            <wp:extent cx="3959860" cy="2645410"/>
            <wp:effectExtent l="0" t="0" r="254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58F">
        <w:rPr>
          <w:rFonts w:asciiTheme="minorEastAsia" w:eastAsiaTheme="minorEastAsia" w:hAnsiTheme="minorEastAsia" w:hint="eastAsia"/>
        </w:rPr>
        <w:t>燃費結果は毎月のエコアクション</w:t>
      </w:r>
    </w:p>
    <w:p w:rsidR="00334347" w:rsidRDefault="0062558F" w:rsidP="006A1392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21委員会で報告するとともに話し</w:t>
      </w:r>
    </w:p>
    <w:p w:rsidR="00334347" w:rsidRDefault="0062558F" w:rsidP="006A1392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合う。その後、毎月の全員参加型</w:t>
      </w:r>
    </w:p>
    <w:p w:rsidR="00334347" w:rsidRDefault="0062558F" w:rsidP="006A1392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の内部コミュニケーション会議で</w:t>
      </w:r>
    </w:p>
    <w:p w:rsidR="0062558F" w:rsidRDefault="0062558F" w:rsidP="006A1392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周知と意見交換を行う。</w:t>
      </w:r>
    </w:p>
    <w:p w:rsidR="007B49F9" w:rsidRDefault="0062558F" w:rsidP="007B49F9">
      <w:pPr>
        <w:ind w:left="420" w:hangingChars="200" w:hanging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環境活動の従業員教育に重点を</w:t>
      </w:r>
    </w:p>
    <w:p w:rsidR="007B49F9" w:rsidRDefault="0062558F" w:rsidP="00823F4C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置いており、走行距離の大きい</w:t>
      </w:r>
    </w:p>
    <w:p w:rsidR="007B49F9" w:rsidRDefault="0062558F" w:rsidP="00823F4C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10ｔコンテナ車の燃費が活動当初</w:t>
      </w:r>
    </w:p>
    <w:p w:rsidR="007B49F9" w:rsidRDefault="0062558F" w:rsidP="00823F4C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より向上して維持できている。</w:t>
      </w:r>
    </w:p>
    <w:p w:rsidR="007B49F9" w:rsidRDefault="0062558F" w:rsidP="007B49F9">
      <w:pPr>
        <w:ind w:leftChars="200" w:left="420"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また、大型車のエコドライブ実</w:t>
      </w:r>
    </w:p>
    <w:p w:rsidR="007B49F9" w:rsidRDefault="0062558F" w:rsidP="007B49F9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車講習を開催し、アイドリングス</w:t>
      </w:r>
    </w:p>
    <w:p w:rsidR="007B49F9" w:rsidRDefault="0062558F" w:rsidP="007B49F9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トップを重機使用時にも行うとと</w:t>
      </w:r>
    </w:p>
    <w:p w:rsidR="0062558F" w:rsidRDefault="0062558F" w:rsidP="007B49F9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もに来客者にも協力要請している。</w:t>
      </w:r>
    </w:p>
    <w:p w:rsidR="0062558F" w:rsidRDefault="0062558F" w:rsidP="0062558F">
      <w:pPr>
        <w:rPr>
          <w:rFonts w:asciiTheme="minorEastAsia" w:eastAsiaTheme="minorEastAsia" w:hAnsiTheme="minorEastAsia"/>
        </w:rPr>
      </w:pPr>
    </w:p>
    <w:p w:rsidR="0062558F" w:rsidRDefault="0062558F" w:rsidP="0062558F">
      <w:pPr>
        <w:rPr>
          <w:rFonts w:asciiTheme="minorEastAsia" w:eastAsiaTheme="minorEastAsia" w:hAnsiTheme="minorEastAsia"/>
        </w:rPr>
      </w:pPr>
    </w:p>
    <w:p w:rsidR="007B49F9" w:rsidRDefault="007B49F9" w:rsidP="0062558F">
      <w:pPr>
        <w:rPr>
          <w:rFonts w:asciiTheme="minorEastAsia" w:eastAsiaTheme="minorEastAsia" w:hAnsiTheme="minorEastAsia"/>
        </w:rPr>
      </w:pPr>
    </w:p>
    <w:p w:rsidR="007B49F9" w:rsidRDefault="007B49F9" w:rsidP="0062558F">
      <w:pPr>
        <w:rPr>
          <w:rFonts w:asciiTheme="minorEastAsia" w:eastAsiaTheme="minorEastAsia" w:hAnsiTheme="minorEastAsia"/>
        </w:rPr>
      </w:pPr>
    </w:p>
    <w:p w:rsidR="0062558F" w:rsidRPr="00EF29CD" w:rsidRDefault="0062558F" w:rsidP="0062558F">
      <w:pPr>
        <w:rPr>
          <w:rFonts w:ascii="ＭＳ ゴシック" w:eastAsia="ＭＳ ゴシック" w:hAnsi="ＭＳ ゴシック"/>
        </w:rPr>
      </w:pPr>
      <w:r w:rsidRPr="00EF29CD">
        <w:rPr>
          <w:rFonts w:ascii="ＭＳ ゴシック" w:eastAsia="ＭＳ ゴシック" w:hAnsi="ＭＳ ゴシック" w:hint="eastAsia"/>
        </w:rPr>
        <w:t>（３）優秀賞【公共交通機関利用の推進部門】堺市化学工業団地協同組合</w:t>
      </w:r>
    </w:p>
    <w:p w:rsidR="0062558F" w:rsidRDefault="0062558F" w:rsidP="0062558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（取組概要）</w:t>
      </w:r>
    </w:p>
    <w:p w:rsidR="0062558F" w:rsidRDefault="0062558F" w:rsidP="0062558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最寄り駅から６ｋｍ離れた立地のため、バスをチャーターして通勤に使用している。</w:t>
      </w:r>
    </w:p>
    <w:p w:rsidR="00334347" w:rsidRDefault="004F1F28" w:rsidP="0062558F">
      <w:pPr>
        <w:ind w:left="420" w:hangingChars="200" w:hanging="420"/>
        <w:rPr>
          <w:rFonts w:asciiTheme="minorEastAsia" w:eastAsiaTheme="minorEastAsia" w:hAnsiTheme="minorEastAsia"/>
        </w:rPr>
      </w:pPr>
      <w:r w:rsidRPr="007B49F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256012</wp:posOffset>
            </wp:positionV>
            <wp:extent cx="3959860" cy="2492375"/>
            <wp:effectExtent l="0" t="0" r="254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58F">
        <w:rPr>
          <w:rFonts w:asciiTheme="minorEastAsia" w:eastAsiaTheme="minorEastAsia" w:hAnsiTheme="minorEastAsia" w:hint="eastAsia"/>
        </w:rPr>
        <w:t xml:space="preserve">　　　各社代表者で年５回開催される理事会でエコ通勤を協力依頼するとともに、毎月開催される青年部で通勤バス利用・エコカー買替え</w:t>
      </w:r>
    </w:p>
    <w:p w:rsidR="00334347" w:rsidRDefault="0062558F" w:rsidP="00334347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を啓発している。平成25年度の通</w:t>
      </w:r>
    </w:p>
    <w:p w:rsidR="00334347" w:rsidRDefault="0062558F" w:rsidP="00334347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勤バス利用率は２割弱。通勤バスは</w:t>
      </w:r>
    </w:p>
    <w:p w:rsidR="00334347" w:rsidRDefault="0062558F" w:rsidP="004F1F28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組合構成会社だけでなく、乗車人数</w:t>
      </w:r>
    </w:p>
    <w:p w:rsidR="00334347" w:rsidRDefault="0062558F" w:rsidP="004F1F28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に余裕があれば近隣企業の従業員も</w:t>
      </w:r>
    </w:p>
    <w:p w:rsidR="0062558F" w:rsidRDefault="0062558F" w:rsidP="004F1F28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利用可能な仕組としている。</w:t>
      </w:r>
    </w:p>
    <w:p w:rsidR="007B49F9" w:rsidRDefault="0062558F" w:rsidP="0062558F">
      <w:pPr>
        <w:ind w:left="420" w:hangingChars="200" w:hanging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今後、近隣２企業と共同運行を</w:t>
      </w:r>
    </w:p>
    <w:p w:rsidR="007B49F9" w:rsidRDefault="0062558F" w:rsidP="007B49F9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予定しており、従来の３台</w:t>
      </w:r>
      <w:r w:rsidR="00B41A89">
        <w:rPr>
          <w:rFonts w:asciiTheme="minorEastAsia" w:eastAsiaTheme="minorEastAsia" w:hAnsiTheme="minorEastAsia" w:hint="eastAsia"/>
        </w:rPr>
        <w:t>（組合</w:t>
      </w:r>
    </w:p>
    <w:p w:rsidR="007B49F9" w:rsidRDefault="00B41A89" w:rsidP="007B49F9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＋２社）での運行を、中型１台での</w:t>
      </w:r>
    </w:p>
    <w:p w:rsidR="007B49F9" w:rsidRDefault="00B41A89" w:rsidP="007B49F9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運行に切り替え、便数増加と</w:t>
      </w:r>
      <w:r w:rsidR="0062558F">
        <w:rPr>
          <w:rFonts w:asciiTheme="minorEastAsia" w:eastAsiaTheme="minorEastAsia" w:hAnsiTheme="minorEastAsia" w:hint="eastAsia"/>
        </w:rPr>
        <w:t>利用料</w:t>
      </w:r>
    </w:p>
    <w:p w:rsidR="0062558F" w:rsidRDefault="0062558F" w:rsidP="007B49F9">
      <w:pPr>
        <w:ind w:leftChars="200" w:left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金の引き下げを行っていく。</w:t>
      </w:r>
    </w:p>
    <w:p w:rsidR="00015BC3" w:rsidRDefault="00015BC3" w:rsidP="007B49F9">
      <w:pPr>
        <w:ind w:leftChars="200" w:left="420"/>
        <w:rPr>
          <w:rFonts w:asciiTheme="minorEastAsia" w:eastAsiaTheme="minorEastAsia" w:hAnsiTheme="minorEastAsia"/>
        </w:rPr>
      </w:pPr>
    </w:p>
    <w:p w:rsidR="00015BC3" w:rsidRPr="0058608A" w:rsidRDefault="00015BC3" w:rsidP="007B49F9">
      <w:pPr>
        <w:ind w:leftChars="200" w:left="420"/>
        <w:rPr>
          <w:rFonts w:asciiTheme="minorEastAsia" w:eastAsiaTheme="minorEastAsia" w:hAnsiTheme="minorEastAsia"/>
        </w:rPr>
      </w:pPr>
    </w:p>
    <w:p w:rsidR="000274C5" w:rsidRPr="00416421" w:rsidRDefault="0062558F" w:rsidP="007A647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２</w:t>
      </w:r>
      <w:r w:rsidR="0013479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820AFB">
        <w:rPr>
          <w:rFonts w:asciiTheme="majorEastAsia" w:eastAsiaTheme="majorEastAsia" w:hAnsiTheme="majorEastAsia" w:hint="eastAsia"/>
          <w:sz w:val="24"/>
          <w:szCs w:val="24"/>
        </w:rPr>
        <w:t>平成25</w:t>
      </w:r>
      <w:r w:rsidR="00EC5687" w:rsidRPr="00416421">
        <w:rPr>
          <w:rFonts w:asciiTheme="majorEastAsia" w:eastAsiaTheme="majorEastAsia" w:hAnsiTheme="majorEastAsia" w:hint="eastAsia"/>
          <w:sz w:val="24"/>
          <w:szCs w:val="24"/>
        </w:rPr>
        <w:t>年度における</w:t>
      </w:r>
      <w:r w:rsidR="000D1BAD" w:rsidRPr="00416421">
        <w:rPr>
          <w:rFonts w:asciiTheme="majorEastAsia" w:eastAsiaTheme="majorEastAsia" w:hAnsiTheme="majorEastAsia" w:hint="eastAsia"/>
          <w:sz w:val="24"/>
          <w:szCs w:val="24"/>
        </w:rPr>
        <w:t>大阪自動車環境対策推進会議の</w:t>
      </w:r>
      <w:r w:rsidR="007C62C6" w:rsidRPr="00416421">
        <w:rPr>
          <w:rFonts w:asciiTheme="majorEastAsia" w:eastAsiaTheme="majorEastAsia" w:hAnsiTheme="majorEastAsia" w:hint="eastAsia"/>
          <w:sz w:val="24"/>
          <w:szCs w:val="24"/>
        </w:rPr>
        <w:t>エコカー普及</w:t>
      </w:r>
      <w:r w:rsidR="00166970">
        <w:rPr>
          <w:rFonts w:asciiTheme="majorEastAsia" w:eastAsiaTheme="majorEastAsia" w:hAnsiTheme="majorEastAsia" w:hint="eastAsia"/>
          <w:sz w:val="24"/>
          <w:szCs w:val="24"/>
        </w:rPr>
        <w:t>の取組</w:t>
      </w:r>
      <w:r w:rsidR="006A6E02" w:rsidRPr="00416421">
        <w:rPr>
          <w:rFonts w:asciiTheme="majorEastAsia" w:eastAsiaTheme="majorEastAsia" w:hAnsiTheme="majorEastAsia" w:hint="eastAsia"/>
          <w:sz w:val="24"/>
          <w:szCs w:val="24"/>
        </w:rPr>
        <w:t>結果</w:t>
      </w:r>
    </w:p>
    <w:p w:rsidR="0033788E" w:rsidRPr="00416421" w:rsidRDefault="00DE74B5" w:rsidP="00B41A89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416421">
        <w:rPr>
          <w:rFonts w:asciiTheme="majorEastAsia" w:eastAsiaTheme="majorEastAsia" w:hAnsiTheme="majorEastAsia" w:hint="eastAsia"/>
          <w:sz w:val="24"/>
          <w:szCs w:val="24"/>
        </w:rPr>
        <w:t>～平成</w:t>
      </w:r>
      <w:r w:rsidR="00820AFB">
        <w:rPr>
          <w:rFonts w:asciiTheme="majorEastAsia" w:eastAsiaTheme="majorEastAsia" w:hAnsiTheme="majorEastAsia" w:hint="eastAsia"/>
          <w:sz w:val="24"/>
          <w:szCs w:val="24"/>
        </w:rPr>
        <w:t>27</w:t>
      </w:r>
      <w:r w:rsidRPr="00416421">
        <w:rPr>
          <w:rFonts w:asciiTheme="majorEastAsia" w:eastAsiaTheme="majorEastAsia" w:hAnsiTheme="majorEastAsia" w:hint="eastAsia"/>
          <w:sz w:val="24"/>
          <w:szCs w:val="24"/>
        </w:rPr>
        <w:t>年度</w:t>
      </w:r>
      <w:r w:rsidR="001611C6" w:rsidRPr="00416421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Pr="00416421">
        <w:rPr>
          <w:rFonts w:asciiTheme="majorEastAsia" w:eastAsiaTheme="majorEastAsia" w:hAnsiTheme="majorEastAsia" w:hint="eastAsia"/>
          <w:sz w:val="24"/>
          <w:szCs w:val="24"/>
        </w:rPr>
        <w:t>目標台数</w:t>
      </w:r>
      <w:r w:rsidR="0006002D" w:rsidRPr="00416421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Pr="00416421">
        <w:rPr>
          <w:rFonts w:asciiTheme="majorEastAsia" w:eastAsiaTheme="majorEastAsia" w:hAnsiTheme="majorEastAsia" w:hint="eastAsia"/>
          <w:sz w:val="24"/>
          <w:szCs w:val="24"/>
        </w:rPr>
        <w:t>達成！</w:t>
      </w:r>
      <w:r w:rsidR="0033788E" w:rsidRPr="00416421">
        <w:rPr>
          <w:rFonts w:asciiTheme="majorEastAsia" w:eastAsiaTheme="majorEastAsia" w:hAnsiTheme="majorEastAsia" w:hint="eastAsia"/>
          <w:sz w:val="24"/>
          <w:szCs w:val="24"/>
        </w:rPr>
        <w:t>～</w:t>
      </w:r>
    </w:p>
    <w:p w:rsidR="00416421" w:rsidRPr="00820AFB" w:rsidRDefault="00416421" w:rsidP="007A6476">
      <w:pPr>
        <w:ind w:firstLineChars="800" w:firstLine="1760"/>
        <w:rPr>
          <w:rFonts w:asciiTheme="majorEastAsia" w:eastAsiaTheme="majorEastAsia" w:hAnsiTheme="majorEastAsia"/>
          <w:sz w:val="22"/>
          <w:szCs w:val="22"/>
        </w:rPr>
      </w:pPr>
    </w:p>
    <w:p w:rsidR="006A6E02" w:rsidRPr="000274C5" w:rsidRDefault="00D330D6" w:rsidP="006A6E02">
      <w:pPr>
        <w:ind w:firstLineChars="100" w:firstLine="210"/>
        <w:rPr>
          <w:rFonts w:asciiTheme="minorEastAsia" w:eastAsiaTheme="minorEastAsia" w:hAnsiTheme="minorEastAsia"/>
        </w:rPr>
      </w:pPr>
      <w:r w:rsidRPr="000274C5">
        <w:rPr>
          <w:rFonts w:asciiTheme="minorEastAsia" w:eastAsiaTheme="minorEastAsia" w:hAnsiTheme="minorEastAsia" w:hint="eastAsia"/>
        </w:rPr>
        <w:t>大阪自動車環境対策推進会議</w:t>
      </w:r>
      <w:r w:rsidR="00593D90" w:rsidRPr="000274C5">
        <w:rPr>
          <w:rFonts w:asciiTheme="minorEastAsia" w:eastAsiaTheme="minorEastAsia" w:hAnsiTheme="minorEastAsia" w:hint="eastAsia"/>
        </w:rPr>
        <w:t>では</w:t>
      </w:r>
      <w:r w:rsidR="003E6523" w:rsidRPr="000274C5">
        <w:rPr>
          <w:rFonts w:asciiTheme="minorEastAsia" w:eastAsiaTheme="minorEastAsia" w:hAnsiTheme="minorEastAsia" w:hint="eastAsia"/>
        </w:rPr>
        <w:t>「大阪エコカー普及戦略」※１</w:t>
      </w:r>
      <w:r w:rsidR="00820AFB">
        <w:rPr>
          <w:rFonts w:asciiTheme="minorEastAsia" w:eastAsiaTheme="minorEastAsia" w:hAnsiTheme="minorEastAsia" w:hint="eastAsia"/>
        </w:rPr>
        <w:t>を策定し、平成32</w:t>
      </w:r>
      <w:r w:rsidR="007F1CCC" w:rsidRPr="000274C5">
        <w:rPr>
          <w:rFonts w:asciiTheme="minorEastAsia" w:eastAsiaTheme="minorEastAsia" w:hAnsiTheme="minorEastAsia" w:hint="eastAsia"/>
        </w:rPr>
        <w:t>年度に</w:t>
      </w:r>
      <w:r w:rsidR="00444D84" w:rsidRPr="000274C5">
        <w:rPr>
          <w:rFonts w:asciiTheme="minorEastAsia" w:eastAsiaTheme="minorEastAsia" w:hAnsiTheme="minorEastAsia" w:hint="eastAsia"/>
        </w:rPr>
        <w:t>大阪府内の自動車の２台に１台をエコカーとする目標を掲げ、</w:t>
      </w:r>
      <w:r w:rsidR="00D839B2">
        <w:rPr>
          <w:rFonts w:asciiTheme="minorEastAsia" w:eastAsiaTheme="minorEastAsia" w:hAnsiTheme="minorEastAsia" w:hint="eastAsia"/>
        </w:rPr>
        <w:t>エコカーの率先導入やインフラ整備、展示・試乗会に取り組むとともに、</w:t>
      </w:r>
      <w:r w:rsidR="00542B31" w:rsidRPr="000274C5">
        <w:rPr>
          <w:rFonts w:asciiTheme="minorEastAsia" w:eastAsiaTheme="minorEastAsia" w:hAnsiTheme="minorEastAsia" w:hint="eastAsia"/>
        </w:rPr>
        <w:t>大阪府ホームページや報道提供を利用してのイベント情報の周知や、メールマガ</w:t>
      </w:r>
      <w:r w:rsidR="00815905">
        <w:rPr>
          <w:rFonts w:asciiTheme="minorEastAsia" w:eastAsiaTheme="minorEastAsia" w:hAnsiTheme="minorEastAsia" w:hint="eastAsia"/>
        </w:rPr>
        <w:t>ジン※２によるエコカーの補助金情報等</w:t>
      </w:r>
      <w:r w:rsidR="00D839B2">
        <w:rPr>
          <w:rFonts w:asciiTheme="minorEastAsia" w:eastAsiaTheme="minorEastAsia" w:hAnsiTheme="minorEastAsia" w:hint="eastAsia"/>
        </w:rPr>
        <w:t>を紹介している</w:t>
      </w:r>
      <w:r w:rsidR="00542B31" w:rsidRPr="000274C5">
        <w:rPr>
          <w:rFonts w:asciiTheme="minorEastAsia" w:eastAsiaTheme="minorEastAsia" w:hAnsiTheme="minorEastAsia" w:hint="eastAsia"/>
        </w:rPr>
        <w:t>。</w:t>
      </w:r>
    </w:p>
    <w:p w:rsidR="006A6E02" w:rsidRPr="000274C5" w:rsidRDefault="006A6E02" w:rsidP="006A6E02">
      <w:pPr>
        <w:ind w:firstLineChars="100" w:firstLine="210"/>
        <w:rPr>
          <w:rFonts w:asciiTheme="minorEastAsia" w:eastAsiaTheme="minorEastAsia" w:hAnsiTheme="minorEastAsia"/>
        </w:rPr>
      </w:pPr>
      <w:r w:rsidRPr="000274C5">
        <w:rPr>
          <w:rFonts w:asciiTheme="minorEastAsia" w:eastAsiaTheme="minorEastAsia" w:hAnsiTheme="minorEastAsia" w:hint="eastAsia"/>
        </w:rPr>
        <w:t>平成25年度</w:t>
      </w:r>
      <w:r w:rsidR="00166970">
        <w:rPr>
          <w:rFonts w:asciiTheme="minorEastAsia" w:eastAsiaTheme="minorEastAsia" w:hAnsiTheme="minorEastAsia" w:hint="eastAsia"/>
        </w:rPr>
        <w:t>末時点</w:t>
      </w:r>
      <w:r w:rsidRPr="000274C5">
        <w:rPr>
          <w:rFonts w:asciiTheme="minorEastAsia" w:eastAsiaTheme="minorEastAsia" w:hAnsiTheme="minorEastAsia" w:hint="eastAsia"/>
        </w:rPr>
        <w:t>の大阪府内</w:t>
      </w:r>
      <w:r w:rsidR="00166970">
        <w:rPr>
          <w:rFonts w:asciiTheme="minorEastAsia" w:eastAsiaTheme="minorEastAsia" w:hAnsiTheme="minorEastAsia" w:hint="eastAsia"/>
        </w:rPr>
        <w:t>エコカー普及台数の実績</w:t>
      </w:r>
      <w:r w:rsidR="00D330D6" w:rsidRPr="000274C5">
        <w:rPr>
          <w:rFonts w:asciiTheme="minorEastAsia" w:eastAsiaTheme="minorEastAsia" w:hAnsiTheme="minorEastAsia" w:hint="eastAsia"/>
        </w:rPr>
        <w:t>等を以下のとおり取りまとめた</w:t>
      </w:r>
      <w:r w:rsidRPr="000274C5">
        <w:rPr>
          <w:rFonts w:asciiTheme="minorEastAsia" w:eastAsiaTheme="minorEastAsia" w:hAnsiTheme="minorEastAsia" w:hint="eastAsia"/>
        </w:rPr>
        <w:t>。</w:t>
      </w:r>
    </w:p>
    <w:p w:rsidR="00542B31" w:rsidRPr="00310140" w:rsidRDefault="00542B31" w:rsidP="00310140">
      <w:pPr>
        <w:ind w:leftChars="100" w:left="690" w:hangingChars="300" w:hanging="480"/>
        <w:rPr>
          <w:rFonts w:ascii="HG丸ｺﾞｼｯｸM-PRO" w:eastAsia="HG丸ｺﾞｼｯｸM-PRO" w:hAnsi="HG丸ｺﾞｼｯｸM-PRO"/>
          <w:sz w:val="16"/>
          <w:szCs w:val="16"/>
        </w:rPr>
      </w:pPr>
    </w:p>
    <w:p w:rsidR="006A6E02" w:rsidRPr="00EF29CD" w:rsidRDefault="000274C5" w:rsidP="00310140">
      <w:pPr>
        <w:rPr>
          <w:rFonts w:ascii="ＭＳ ゴシック" w:eastAsia="ＭＳ ゴシック" w:hAnsi="ＭＳ ゴシック"/>
        </w:rPr>
      </w:pPr>
      <w:r w:rsidRPr="00EF29CD">
        <w:rPr>
          <w:rFonts w:ascii="ＭＳ ゴシック" w:eastAsia="ＭＳ ゴシック" w:hAnsi="ＭＳ ゴシック" w:hint="eastAsia"/>
        </w:rPr>
        <w:t>（１）</w:t>
      </w:r>
      <w:r w:rsidR="00125354" w:rsidRPr="00EF29CD">
        <w:rPr>
          <w:rFonts w:ascii="ＭＳ ゴシック" w:eastAsia="ＭＳ ゴシック" w:hAnsi="ＭＳ ゴシック" w:hint="eastAsia"/>
        </w:rPr>
        <w:t>エコカー</w:t>
      </w:r>
      <w:r w:rsidR="006A6E02" w:rsidRPr="00EF29CD">
        <w:rPr>
          <w:rFonts w:ascii="ＭＳ ゴシック" w:eastAsia="ＭＳ ゴシック" w:hAnsi="ＭＳ ゴシック" w:hint="eastAsia"/>
        </w:rPr>
        <w:t>普及台数の推移</w:t>
      </w:r>
      <w:r w:rsidR="00125354" w:rsidRPr="00EF29CD">
        <w:rPr>
          <w:rFonts w:ascii="ＭＳ ゴシック" w:eastAsia="ＭＳ ゴシック" w:hAnsi="ＭＳ ゴシック" w:hint="eastAsia"/>
        </w:rPr>
        <w:t>と目標達成状況</w:t>
      </w:r>
    </w:p>
    <w:p w:rsidR="00125354" w:rsidRPr="000274C5" w:rsidRDefault="00125354" w:rsidP="00416421">
      <w:pPr>
        <w:ind w:left="630" w:hangingChars="300" w:hanging="630"/>
        <w:rPr>
          <w:rFonts w:asciiTheme="minorEastAsia" w:eastAsiaTheme="minorEastAsia" w:hAnsiTheme="minorEastAsia"/>
        </w:rPr>
      </w:pPr>
      <w:r w:rsidRPr="000274C5">
        <w:rPr>
          <w:rFonts w:asciiTheme="minorEastAsia" w:eastAsiaTheme="minorEastAsia" w:hAnsiTheme="minorEastAsia" w:hint="eastAsia"/>
        </w:rPr>
        <w:t xml:space="preserve">　</w:t>
      </w:r>
      <w:r w:rsidR="000274C5" w:rsidRPr="000274C5">
        <w:rPr>
          <w:rFonts w:asciiTheme="minorEastAsia" w:eastAsiaTheme="minorEastAsia" w:hAnsiTheme="minorEastAsia" w:hint="eastAsia"/>
        </w:rPr>
        <w:t xml:space="preserve">　</w:t>
      </w:r>
      <w:r w:rsidR="00964D6C" w:rsidRPr="000274C5">
        <w:rPr>
          <w:rFonts w:asciiTheme="minorEastAsia" w:eastAsiaTheme="minorEastAsia" w:hAnsiTheme="minorEastAsia" w:hint="eastAsia"/>
        </w:rPr>
        <w:t xml:space="preserve">　</w:t>
      </w:r>
      <w:r w:rsidR="00C8228E" w:rsidRPr="000274C5">
        <w:rPr>
          <w:rFonts w:asciiTheme="minorEastAsia" w:eastAsiaTheme="minorEastAsia" w:hAnsiTheme="minorEastAsia" w:hint="eastAsia"/>
        </w:rPr>
        <w:t>平成</w:t>
      </w:r>
      <w:r w:rsidR="00820AFB">
        <w:rPr>
          <w:rFonts w:asciiTheme="minorEastAsia" w:eastAsiaTheme="minorEastAsia" w:hAnsiTheme="minorEastAsia" w:hint="eastAsia"/>
        </w:rPr>
        <w:t>32</w:t>
      </w:r>
      <w:r w:rsidR="00C8228E" w:rsidRPr="000274C5">
        <w:rPr>
          <w:rFonts w:asciiTheme="minorEastAsia" w:eastAsiaTheme="minorEastAsia" w:hAnsiTheme="minorEastAsia" w:hint="eastAsia"/>
        </w:rPr>
        <w:t>年</w:t>
      </w:r>
      <w:r w:rsidR="00CD616D" w:rsidRPr="000274C5">
        <w:rPr>
          <w:rFonts w:asciiTheme="minorEastAsia" w:eastAsiaTheme="minorEastAsia" w:hAnsiTheme="minorEastAsia" w:hint="eastAsia"/>
        </w:rPr>
        <w:t>度</w:t>
      </w:r>
      <w:r w:rsidR="00C8228E" w:rsidRPr="000274C5">
        <w:rPr>
          <w:rFonts w:asciiTheme="minorEastAsia" w:eastAsiaTheme="minorEastAsia" w:hAnsiTheme="minorEastAsia" w:hint="eastAsia"/>
        </w:rPr>
        <w:t>の</w:t>
      </w:r>
      <w:r w:rsidR="006636BD" w:rsidRPr="000274C5">
        <w:rPr>
          <w:rFonts w:asciiTheme="minorEastAsia" w:eastAsiaTheme="minorEastAsia" w:hAnsiTheme="minorEastAsia" w:hint="eastAsia"/>
        </w:rPr>
        <w:t>エコカー普及</w:t>
      </w:r>
      <w:r w:rsidR="00CD616D" w:rsidRPr="000274C5">
        <w:rPr>
          <w:rFonts w:asciiTheme="minorEastAsia" w:eastAsiaTheme="minorEastAsia" w:hAnsiTheme="minorEastAsia" w:hint="eastAsia"/>
        </w:rPr>
        <w:t>目標</w:t>
      </w:r>
      <w:r w:rsidR="006636BD" w:rsidRPr="000274C5">
        <w:rPr>
          <w:rFonts w:asciiTheme="minorEastAsia" w:eastAsiaTheme="minorEastAsia" w:hAnsiTheme="minorEastAsia" w:hint="eastAsia"/>
        </w:rPr>
        <w:t>（２台に１台）</w:t>
      </w:r>
      <w:r w:rsidR="00C8228E" w:rsidRPr="000274C5">
        <w:rPr>
          <w:rFonts w:asciiTheme="minorEastAsia" w:eastAsiaTheme="minorEastAsia" w:hAnsiTheme="minorEastAsia" w:hint="eastAsia"/>
        </w:rPr>
        <w:t>に向け</w:t>
      </w:r>
      <w:r w:rsidR="00820AFB">
        <w:rPr>
          <w:rFonts w:asciiTheme="minorEastAsia" w:eastAsiaTheme="minorEastAsia" w:hAnsiTheme="minorEastAsia" w:hint="eastAsia"/>
        </w:rPr>
        <w:t>、平成25</w:t>
      </w:r>
      <w:r w:rsidR="006636BD" w:rsidRPr="000274C5">
        <w:rPr>
          <w:rFonts w:asciiTheme="minorEastAsia" w:eastAsiaTheme="minorEastAsia" w:hAnsiTheme="minorEastAsia" w:hint="eastAsia"/>
        </w:rPr>
        <w:t>年度</w:t>
      </w:r>
      <w:r w:rsidR="00CD616D" w:rsidRPr="000274C5">
        <w:rPr>
          <w:rFonts w:asciiTheme="minorEastAsia" w:eastAsiaTheme="minorEastAsia" w:hAnsiTheme="minorEastAsia" w:hint="eastAsia"/>
        </w:rPr>
        <w:t>には普及率</w:t>
      </w:r>
      <w:r w:rsidR="0026319C">
        <w:rPr>
          <w:rFonts w:asciiTheme="minorEastAsia" w:eastAsiaTheme="minorEastAsia" w:hAnsiTheme="minorEastAsia" w:hint="eastAsia"/>
        </w:rPr>
        <w:t>20</w:t>
      </w:r>
      <w:r w:rsidR="006636BD" w:rsidRPr="000274C5">
        <w:rPr>
          <w:rFonts w:asciiTheme="minorEastAsia" w:eastAsiaTheme="minorEastAsia" w:hAnsiTheme="minorEastAsia" w:hint="eastAsia"/>
        </w:rPr>
        <w:t>％</w:t>
      </w:r>
      <w:r w:rsidR="00CD616D" w:rsidRPr="000274C5">
        <w:rPr>
          <w:rFonts w:asciiTheme="minorEastAsia" w:eastAsiaTheme="minorEastAsia" w:hAnsiTheme="minorEastAsia" w:hint="eastAsia"/>
        </w:rPr>
        <w:t>にまで普及が進み、</w:t>
      </w:r>
      <w:r w:rsidR="00820AFB">
        <w:rPr>
          <w:rFonts w:asciiTheme="minorEastAsia" w:eastAsiaTheme="minorEastAsia" w:hAnsiTheme="minorEastAsia" w:hint="eastAsia"/>
        </w:rPr>
        <w:t>平成27</w:t>
      </w:r>
      <w:r w:rsidR="006636BD" w:rsidRPr="000274C5">
        <w:rPr>
          <w:rFonts w:asciiTheme="minorEastAsia" w:eastAsiaTheme="minorEastAsia" w:hAnsiTheme="minorEastAsia" w:hint="eastAsia"/>
        </w:rPr>
        <w:t>年</w:t>
      </w:r>
      <w:r w:rsidR="00F728C8" w:rsidRPr="000274C5">
        <w:rPr>
          <w:rFonts w:asciiTheme="minorEastAsia" w:eastAsiaTheme="minorEastAsia" w:hAnsiTheme="minorEastAsia" w:hint="eastAsia"/>
        </w:rPr>
        <w:t>度</w:t>
      </w:r>
      <w:r w:rsidR="006636BD" w:rsidRPr="000274C5">
        <w:rPr>
          <w:rFonts w:asciiTheme="minorEastAsia" w:eastAsiaTheme="minorEastAsia" w:hAnsiTheme="minorEastAsia" w:hint="eastAsia"/>
        </w:rPr>
        <w:t>の目標</w:t>
      </w:r>
      <w:r w:rsidR="00CD616D" w:rsidRPr="000274C5">
        <w:rPr>
          <w:rFonts w:asciiTheme="minorEastAsia" w:eastAsiaTheme="minorEastAsia" w:hAnsiTheme="minorEastAsia" w:hint="eastAsia"/>
        </w:rPr>
        <w:t>を</w:t>
      </w:r>
      <w:r w:rsidR="006636BD" w:rsidRPr="000274C5">
        <w:rPr>
          <w:rFonts w:asciiTheme="minorEastAsia" w:eastAsiaTheme="minorEastAsia" w:hAnsiTheme="minorEastAsia" w:hint="eastAsia"/>
        </w:rPr>
        <w:t>２年早く</w:t>
      </w:r>
      <w:r w:rsidR="00964D6C" w:rsidRPr="000274C5">
        <w:rPr>
          <w:rFonts w:asciiTheme="minorEastAsia" w:eastAsiaTheme="minorEastAsia" w:hAnsiTheme="minorEastAsia" w:hint="eastAsia"/>
        </w:rPr>
        <w:t>達成し</w:t>
      </w:r>
      <w:r w:rsidR="006636BD" w:rsidRPr="000274C5">
        <w:rPr>
          <w:rFonts w:asciiTheme="minorEastAsia" w:eastAsiaTheme="minorEastAsia" w:hAnsiTheme="minorEastAsia" w:hint="eastAsia"/>
        </w:rPr>
        <w:t>た</w:t>
      </w:r>
      <w:r w:rsidRPr="000274C5">
        <w:rPr>
          <w:rFonts w:asciiTheme="minorEastAsia" w:eastAsiaTheme="minorEastAsia" w:hAnsiTheme="minorEastAsia" w:hint="eastAsia"/>
        </w:rPr>
        <w:t>。</w:t>
      </w:r>
    </w:p>
    <w:p w:rsidR="008C7A51" w:rsidRPr="000274C5" w:rsidRDefault="006636BD" w:rsidP="00D839B2">
      <w:pPr>
        <w:ind w:firstLineChars="800" w:firstLine="1920"/>
        <w:rPr>
          <w:rFonts w:asciiTheme="minorEastAsia" w:eastAsiaTheme="minorEastAsia" w:hAnsiTheme="minorEastAsia"/>
          <w:sz w:val="24"/>
          <w:szCs w:val="24"/>
          <w:u w:val="single"/>
        </w:rPr>
      </w:pPr>
      <w:r w:rsidRPr="000274C5">
        <w:rPr>
          <w:rFonts w:asciiTheme="minorEastAsia" w:eastAsiaTheme="minorEastAsia" w:hAnsiTheme="minorEastAsia" w:hint="eastAsia"/>
          <w:sz w:val="24"/>
          <w:szCs w:val="24"/>
          <w:u w:val="single"/>
        </w:rPr>
        <w:t>☆</w:t>
      </w:r>
      <w:r w:rsidR="00820AFB">
        <w:rPr>
          <w:rFonts w:asciiTheme="minorEastAsia" w:eastAsiaTheme="minorEastAsia" w:hAnsiTheme="minorEastAsia" w:hint="eastAsia"/>
          <w:sz w:val="24"/>
          <w:szCs w:val="24"/>
          <w:u w:val="single"/>
        </w:rPr>
        <w:t>平成27</w:t>
      </w:r>
      <w:r w:rsidR="006A6E02" w:rsidRPr="000274C5">
        <w:rPr>
          <w:rFonts w:asciiTheme="minorEastAsia" w:eastAsiaTheme="minorEastAsia" w:hAnsiTheme="minorEastAsia" w:hint="eastAsia"/>
          <w:sz w:val="24"/>
          <w:szCs w:val="24"/>
          <w:u w:val="single"/>
        </w:rPr>
        <w:t>年度の目標</w:t>
      </w:r>
      <w:r w:rsidR="00820AFB">
        <w:rPr>
          <w:rFonts w:asciiTheme="minorEastAsia" w:eastAsiaTheme="minorEastAsia" w:hAnsiTheme="minorEastAsia" w:hint="eastAsia"/>
          <w:sz w:val="24"/>
          <w:szCs w:val="24"/>
          <w:u w:val="single"/>
        </w:rPr>
        <w:t>台数を、平成25</w:t>
      </w:r>
      <w:r w:rsidR="00094ADA" w:rsidRPr="000274C5">
        <w:rPr>
          <w:rFonts w:asciiTheme="minorEastAsia" w:eastAsiaTheme="minorEastAsia" w:hAnsiTheme="minorEastAsia" w:hint="eastAsia"/>
          <w:sz w:val="24"/>
          <w:szCs w:val="24"/>
          <w:u w:val="single"/>
        </w:rPr>
        <w:t>年度に達成！</w:t>
      </w:r>
    </w:p>
    <w:p w:rsidR="00542B31" w:rsidRPr="00C434F0" w:rsidRDefault="00542B31" w:rsidP="00964D6C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:rsidR="006A6E02" w:rsidRPr="008C7A51" w:rsidRDefault="004B1150" w:rsidP="004B1150">
      <w:pPr>
        <w:ind w:firstLineChars="100" w:firstLine="210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inline distT="0" distB="0" distL="0" distR="0">
            <wp:extent cx="6065822" cy="1964602"/>
            <wp:effectExtent l="0" t="0" r="11430" b="17145"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25354" w:rsidRDefault="00C434F0" w:rsidP="000274C5">
      <w:pPr>
        <w:ind w:firstLineChars="100" w:firstLine="210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図１－１</w:t>
      </w:r>
      <w:r w:rsidR="007A6476">
        <w:rPr>
          <w:rFonts w:ascii="HG丸ｺﾞｼｯｸM-PRO" w:eastAsia="HG丸ｺﾞｼｯｸM-PRO" w:hAnsi="HG丸ｺﾞｼｯｸM-PRO" w:hint="eastAsia"/>
        </w:rPr>
        <w:t>－１</w:t>
      </w:r>
      <w:r w:rsidR="006A6E02" w:rsidRPr="000274C5">
        <w:rPr>
          <w:rFonts w:ascii="HG丸ｺﾞｼｯｸM-PRO" w:eastAsia="HG丸ｺﾞｼｯｸM-PRO" w:hAnsi="HG丸ｺﾞｼｯｸM-PRO" w:hint="eastAsia"/>
        </w:rPr>
        <w:t xml:space="preserve">　「府内のエコカー</w:t>
      </w:r>
      <w:r w:rsidR="00166970">
        <w:rPr>
          <w:rFonts w:ascii="HG丸ｺﾞｼｯｸM-PRO" w:eastAsia="HG丸ｺﾞｼｯｸM-PRO" w:hAnsi="HG丸ｺﾞｼｯｸM-PRO" w:hint="eastAsia"/>
        </w:rPr>
        <w:t>普及</w:t>
      </w:r>
      <w:r w:rsidR="006A6E02" w:rsidRPr="000274C5">
        <w:rPr>
          <w:rFonts w:ascii="HG丸ｺﾞｼｯｸM-PRO" w:eastAsia="HG丸ｺﾞｼｯｸM-PRO" w:hAnsi="HG丸ｺﾞｼｯｸM-PRO" w:hint="eastAsia"/>
        </w:rPr>
        <w:t>台数　目標と実績」</w:t>
      </w:r>
    </w:p>
    <w:p w:rsidR="000D1BAD" w:rsidRDefault="000D1BAD" w:rsidP="000274C5">
      <w:pPr>
        <w:ind w:firstLineChars="100" w:firstLine="210"/>
        <w:jc w:val="center"/>
        <w:rPr>
          <w:rFonts w:ascii="HG丸ｺﾞｼｯｸM-PRO" w:eastAsia="HG丸ｺﾞｼｯｸM-PRO" w:hAnsi="HG丸ｺﾞｼｯｸM-PRO"/>
        </w:rPr>
      </w:pPr>
    </w:p>
    <w:p w:rsidR="00B41A89" w:rsidRDefault="00B41A89" w:rsidP="00B41A89">
      <w:pPr>
        <w:ind w:leftChars="100" w:left="3090" w:hangingChars="1600" w:hanging="2880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 w:hint="eastAsia"/>
          <w:sz w:val="18"/>
          <w:szCs w:val="18"/>
        </w:rPr>
        <w:t>※１「大阪エコカー普及戦略」</w:t>
      </w:r>
    </w:p>
    <w:p w:rsidR="00B41A89" w:rsidRDefault="000D1BAD" w:rsidP="00B41A89">
      <w:pPr>
        <w:ind w:leftChars="400" w:left="3180" w:hangingChars="1300" w:hanging="2340"/>
        <w:rPr>
          <w:rFonts w:asciiTheme="minorEastAsia" w:eastAsiaTheme="minorEastAsia" w:hAnsiTheme="minorEastAsia"/>
          <w:sz w:val="18"/>
          <w:szCs w:val="18"/>
        </w:rPr>
      </w:pPr>
      <w:r w:rsidRPr="000274C5">
        <w:rPr>
          <w:rFonts w:asciiTheme="minorEastAsia" w:eastAsiaTheme="minorEastAsia" w:hAnsiTheme="minorEastAsia" w:hint="eastAsia"/>
          <w:sz w:val="18"/>
          <w:szCs w:val="18"/>
        </w:rPr>
        <w:t>地球温暖化対策として、二酸化炭素総排出量の15％を占める自動車部門に焦点を当て、環境負荷の少ないエコ</w:t>
      </w:r>
    </w:p>
    <w:p w:rsidR="000D1BAD" w:rsidRPr="000274C5" w:rsidRDefault="000D1BAD" w:rsidP="00B41A89">
      <w:pPr>
        <w:ind w:leftChars="400" w:left="3180" w:hangingChars="1300" w:hanging="2340"/>
        <w:rPr>
          <w:rFonts w:asciiTheme="minorEastAsia" w:eastAsiaTheme="minorEastAsia" w:hAnsiTheme="minorEastAsia"/>
          <w:sz w:val="18"/>
          <w:szCs w:val="18"/>
        </w:rPr>
      </w:pPr>
      <w:r w:rsidRPr="000274C5">
        <w:rPr>
          <w:rFonts w:asciiTheme="minorEastAsia" w:eastAsiaTheme="minorEastAsia" w:hAnsiTheme="minorEastAsia" w:hint="eastAsia"/>
          <w:sz w:val="18"/>
          <w:szCs w:val="18"/>
        </w:rPr>
        <w:t>カーを普及促進させることで、二酸化炭素の排出を削減しようとする戦略。</w:t>
      </w:r>
    </w:p>
    <w:p w:rsidR="00B023D4" w:rsidRDefault="000D1BAD" w:rsidP="00B41A89">
      <w:pPr>
        <w:ind w:left="3960" w:hangingChars="2200" w:hanging="3960"/>
        <w:rPr>
          <w:rFonts w:asciiTheme="minorEastAsia" w:eastAsiaTheme="minorEastAsia" w:hAnsiTheme="minorEastAsia"/>
          <w:sz w:val="18"/>
          <w:szCs w:val="18"/>
        </w:rPr>
      </w:pPr>
      <w:r w:rsidRPr="000274C5">
        <w:rPr>
          <w:rFonts w:asciiTheme="minorEastAsia" w:eastAsiaTheme="minorEastAsia" w:hAnsiTheme="minorEastAsia" w:hint="eastAsia"/>
          <w:sz w:val="18"/>
          <w:szCs w:val="18"/>
        </w:rPr>
        <w:t xml:space="preserve">　 </w:t>
      </w:r>
    </w:p>
    <w:p w:rsidR="00B41A89" w:rsidRDefault="00B41A89" w:rsidP="00B023D4">
      <w:pPr>
        <w:ind w:leftChars="100" w:left="3990" w:hangingChars="2100" w:hanging="3780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 w:hint="eastAsia"/>
          <w:sz w:val="18"/>
          <w:szCs w:val="18"/>
        </w:rPr>
        <w:t>※２「おおさか自動車環境対策ニュース」</w:t>
      </w:r>
    </w:p>
    <w:p w:rsidR="00B41A89" w:rsidRDefault="000D1BAD" w:rsidP="00B41A89">
      <w:pPr>
        <w:ind w:leftChars="400" w:left="4080" w:hangingChars="1800" w:hanging="3240"/>
        <w:rPr>
          <w:rFonts w:asciiTheme="minorEastAsia" w:eastAsiaTheme="minorEastAsia" w:hAnsiTheme="minorEastAsia"/>
          <w:sz w:val="18"/>
          <w:szCs w:val="18"/>
        </w:rPr>
      </w:pPr>
      <w:r w:rsidRPr="000274C5">
        <w:rPr>
          <w:rFonts w:asciiTheme="minorEastAsia" w:eastAsiaTheme="minorEastAsia" w:hAnsiTheme="minorEastAsia" w:hint="eastAsia"/>
          <w:sz w:val="18"/>
          <w:szCs w:val="18"/>
        </w:rPr>
        <w:t>府民・事業者のみなさまを対象に、エコカーのイベント情</w:t>
      </w:r>
      <w:r w:rsidR="00AB153F">
        <w:rPr>
          <w:rFonts w:asciiTheme="minorEastAsia" w:eastAsiaTheme="minorEastAsia" w:hAnsiTheme="minorEastAsia" w:hint="eastAsia"/>
          <w:sz w:val="18"/>
          <w:szCs w:val="18"/>
        </w:rPr>
        <w:t>報やエコドライブのポイントなど自動車に関するお</w:t>
      </w:r>
    </w:p>
    <w:p w:rsidR="000D1BAD" w:rsidRDefault="00AB153F" w:rsidP="00B41A89">
      <w:pPr>
        <w:ind w:leftChars="400" w:left="4080" w:hangingChars="1800" w:hanging="3240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 w:hint="eastAsia"/>
          <w:sz w:val="18"/>
          <w:szCs w:val="18"/>
        </w:rPr>
        <w:t>役立ち情報を</w:t>
      </w:r>
      <w:r w:rsidR="00D839B2">
        <w:rPr>
          <w:rFonts w:asciiTheme="minorEastAsia" w:eastAsiaTheme="minorEastAsia" w:hAnsiTheme="minorEastAsia" w:hint="eastAsia"/>
          <w:sz w:val="18"/>
          <w:szCs w:val="18"/>
        </w:rPr>
        <w:t>配信</w:t>
      </w:r>
      <w:r w:rsidR="000D1BAD" w:rsidRPr="000274C5">
        <w:rPr>
          <w:rFonts w:asciiTheme="minorEastAsia" w:eastAsiaTheme="minorEastAsia" w:hAnsiTheme="minorEastAsia" w:hint="eastAsia"/>
          <w:sz w:val="18"/>
          <w:szCs w:val="18"/>
        </w:rPr>
        <w:t>。登録者数</w:t>
      </w:r>
      <w:r w:rsidR="00C434F0">
        <w:rPr>
          <w:rFonts w:asciiTheme="minorEastAsia" w:eastAsiaTheme="minorEastAsia" w:hAnsiTheme="minorEastAsia" w:hint="eastAsia"/>
          <w:sz w:val="18"/>
          <w:szCs w:val="18"/>
        </w:rPr>
        <w:t>1</w:t>
      </w:r>
      <w:r w:rsidR="00B41A89">
        <w:rPr>
          <w:rFonts w:asciiTheme="minorEastAsia" w:eastAsiaTheme="minorEastAsia" w:hAnsiTheme="minorEastAsia" w:hint="eastAsia"/>
          <w:sz w:val="18"/>
          <w:szCs w:val="18"/>
        </w:rPr>
        <w:t>,</w:t>
      </w:r>
      <w:r w:rsidR="00C434F0">
        <w:rPr>
          <w:rFonts w:asciiTheme="minorEastAsia" w:eastAsiaTheme="minorEastAsia" w:hAnsiTheme="minorEastAsia" w:hint="eastAsia"/>
          <w:sz w:val="18"/>
          <w:szCs w:val="18"/>
        </w:rPr>
        <w:t>669</w:t>
      </w:r>
      <w:r w:rsidR="000D1BAD" w:rsidRPr="000274C5">
        <w:rPr>
          <w:rFonts w:asciiTheme="minorEastAsia" w:eastAsiaTheme="minorEastAsia" w:hAnsiTheme="minorEastAsia" w:hint="eastAsia"/>
          <w:sz w:val="18"/>
          <w:szCs w:val="18"/>
        </w:rPr>
        <w:t>人（</w:t>
      </w:r>
      <w:r w:rsidR="00803A82">
        <w:rPr>
          <w:rFonts w:asciiTheme="minorEastAsia" w:eastAsiaTheme="minorEastAsia" w:hAnsiTheme="minorEastAsia" w:hint="eastAsia"/>
          <w:sz w:val="18"/>
          <w:szCs w:val="18"/>
        </w:rPr>
        <w:t>平成27年１月末時点</w:t>
      </w:r>
      <w:r w:rsidR="000D1BAD" w:rsidRPr="000274C5">
        <w:rPr>
          <w:rFonts w:asciiTheme="minorEastAsia" w:eastAsiaTheme="minorEastAsia" w:hAnsiTheme="minorEastAsia" w:hint="eastAsia"/>
          <w:sz w:val="18"/>
          <w:szCs w:val="18"/>
        </w:rPr>
        <w:t>）</w:t>
      </w:r>
    </w:p>
    <w:p w:rsidR="0062558F" w:rsidRDefault="0062558F" w:rsidP="00B023D4">
      <w:pPr>
        <w:rPr>
          <w:rFonts w:asciiTheme="minorEastAsia" w:eastAsiaTheme="minorEastAsia" w:hAnsiTheme="minorEastAsia"/>
          <w:sz w:val="18"/>
          <w:szCs w:val="18"/>
        </w:rPr>
      </w:pPr>
    </w:p>
    <w:p w:rsidR="0062558F" w:rsidRDefault="0062558F" w:rsidP="00416421">
      <w:pPr>
        <w:ind w:leftChars="400" w:left="840"/>
        <w:rPr>
          <w:rFonts w:asciiTheme="minorEastAsia" w:eastAsiaTheme="minorEastAsia" w:hAnsiTheme="minorEastAsia"/>
          <w:sz w:val="18"/>
          <w:szCs w:val="18"/>
        </w:rPr>
      </w:pPr>
    </w:p>
    <w:p w:rsidR="0062558F" w:rsidRDefault="0062558F" w:rsidP="00416421">
      <w:pPr>
        <w:ind w:leftChars="400" w:left="840"/>
        <w:rPr>
          <w:rFonts w:asciiTheme="minorEastAsia" w:eastAsiaTheme="minorEastAsia" w:hAnsiTheme="minorEastAsia"/>
          <w:sz w:val="18"/>
          <w:szCs w:val="18"/>
        </w:rPr>
      </w:pPr>
    </w:p>
    <w:p w:rsidR="00015BC3" w:rsidRDefault="00015BC3" w:rsidP="00416421">
      <w:pPr>
        <w:ind w:leftChars="400" w:left="840"/>
        <w:rPr>
          <w:rFonts w:asciiTheme="minorEastAsia" w:eastAsiaTheme="minorEastAsia" w:hAnsiTheme="minorEastAsia"/>
          <w:sz w:val="18"/>
          <w:szCs w:val="18"/>
        </w:rPr>
      </w:pPr>
    </w:p>
    <w:p w:rsidR="00015BC3" w:rsidRDefault="00015BC3" w:rsidP="00416421">
      <w:pPr>
        <w:ind w:leftChars="400" w:left="840"/>
        <w:rPr>
          <w:rFonts w:asciiTheme="minorEastAsia" w:eastAsiaTheme="minorEastAsia" w:hAnsiTheme="minorEastAsia"/>
          <w:sz w:val="18"/>
          <w:szCs w:val="18"/>
        </w:rPr>
      </w:pPr>
    </w:p>
    <w:p w:rsidR="0062558F" w:rsidRDefault="0062558F" w:rsidP="00416421">
      <w:pPr>
        <w:ind w:leftChars="400" w:left="840"/>
        <w:rPr>
          <w:rFonts w:asciiTheme="minorEastAsia" w:eastAsiaTheme="minorEastAsia" w:hAnsiTheme="minorEastAsia"/>
          <w:sz w:val="18"/>
          <w:szCs w:val="18"/>
        </w:rPr>
      </w:pPr>
    </w:p>
    <w:p w:rsidR="0062558F" w:rsidRDefault="0062558F" w:rsidP="00416421">
      <w:pPr>
        <w:ind w:leftChars="400" w:left="840"/>
        <w:rPr>
          <w:rFonts w:asciiTheme="minorEastAsia" w:eastAsiaTheme="minorEastAsia" w:hAnsiTheme="minorEastAsia"/>
          <w:sz w:val="18"/>
          <w:szCs w:val="18"/>
        </w:rPr>
      </w:pPr>
    </w:p>
    <w:p w:rsidR="00416421" w:rsidRPr="00DA3233" w:rsidRDefault="00416421" w:rsidP="00416421">
      <w:pPr>
        <w:ind w:leftChars="400" w:left="840"/>
        <w:rPr>
          <w:rFonts w:ascii="HG丸ｺﾞｼｯｸM-PRO" w:eastAsia="HG丸ｺﾞｼｯｸM-PRO" w:hAnsi="HG丸ｺﾞｼｯｸM-PRO"/>
          <w:sz w:val="16"/>
          <w:szCs w:val="16"/>
        </w:rPr>
      </w:pPr>
    </w:p>
    <w:p w:rsidR="006C24D1" w:rsidRPr="00542B31" w:rsidRDefault="006C24D1" w:rsidP="00C434F0">
      <w:pPr>
        <w:ind w:firstLineChars="400" w:firstLine="840"/>
        <w:jc w:val="left"/>
        <w:rPr>
          <w:rFonts w:ascii="HG丸ｺﾞｼｯｸM-PRO" w:eastAsia="HG丸ｺﾞｼｯｸM-PRO" w:hAnsi="HG丸ｺﾞｼｯｸM-PRO"/>
        </w:rPr>
      </w:pPr>
      <w:r w:rsidRPr="00542B31">
        <w:rPr>
          <w:rFonts w:ascii="HG丸ｺﾞｼｯｸM-PRO" w:eastAsia="HG丸ｺﾞｼｯｸM-PRO" w:hAnsi="HG丸ｺﾞｼｯｸM-PRO" w:hint="eastAsia"/>
        </w:rPr>
        <w:lastRenderedPageBreak/>
        <w:t>表</w:t>
      </w:r>
      <w:r w:rsidR="00C434F0">
        <w:rPr>
          <w:rFonts w:ascii="HG丸ｺﾞｼｯｸM-PRO" w:eastAsia="HG丸ｺﾞｼｯｸM-PRO" w:hAnsi="HG丸ｺﾞｼｯｸM-PRO" w:hint="eastAsia"/>
        </w:rPr>
        <w:t>１－１</w:t>
      </w:r>
      <w:r w:rsidR="007A6476">
        <w:rPr>
          <w:rFonts w:ascii="HG丸ｺﾞｼｯｸM-PRO" w:eastAsia="HG丸ｺﾞｼｯｸM-PRO" w:hAnsi="HG丸ｺﾞｼｯｸM-PRO" w:hint="eastAsia"/>
        </w:rPr>
        <w:t>－１</w:t>
      </w:r>
      <w:r w:rsidR="00166970">
        <w:rPr>
          <w:rFonts w:ascii="HG丸ｺﾞｼｯｸM-PRO" w:eastAsia="HG丸ｺﾞｼｯｸM-PRO" w:hAnsi="HG丸ｺﾞｼｯｸM-PRO" w:hint="eastAsia"/>
        </w:rPr>
        <w:t xml:space="preserve">　　府内のエコカー</w:t>
      </w:r>
      <w:r w:rsidRPr="00542B31">
        <w:rPr>
          <w:rFonts w:ascii="HG丸ｺﾞｼｯｸM-PRO" w:eastAsia="HG丸ｺﾞｼｯｸM-PRO" w:hAnsi="HG丸ｺﾞｼｯｸM-PRO" w:hint="eastAsia"/>
        </w:rPr>
        <w:t xml:space="preserve">普及台数（二輪を除く）　　 </w:t>
      </w:r>
      <w:r w:rsidR="00E05B61">
        <w:rPr>
          <w:rFonts w:ascii="HG丸ｺﾞｼｯｸM-PRO" w:eastAsia="HG丸ｺﾞｼｯｸM-PRO" w:hAnsi="HG丸ｺﾞｼｯｸM-PRO" w:hint="eastAsia"/>
        </w:rPr>
        <w:t xml:space="preserve">　　　　　　　</w:t>
      </w:r>
      <w:r w:rsidRPr="00542B31">
        <w:rPr>
          <w:rFonts w:ascii="HG丸ｺﾞｼｯｸM-PRO" w:eastAsia="HG丸ｺﾞｼｯｸM-PRO" w:hAnsi="HG丸ｺﾞｼｯｸM-PRO" w:hint="eastAsia"/>
        </w:rPr>
        <w:t>（単位：台）</w:t>
      </w:r>
    </w:p>
    <w:tbl>
      <w:tblPr>
        <w:tblW w:w="9619" w:type="dxa"/>
        <w:jc w:val="center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097"/>
        <w:gridCol w:w="1080"/>
        <w:gridCol w:w="1080"/>
        <w:gridCol w:w="1169"/>
        <w:gridCol w:w="1169"/>
        <w:gridCol w:w="1169"/>
        <w:gridCol w:w="1169"/>
      </w:tblGrid>
      <w:tr w:rsidR="006A6E02" w:rsidRPr="006D0376" w:rsidTr="00EF7DB7">
        <w:trPr>
          <w:trHeight w:val="559"/>
          <w:jc w:val="center"/>
        </w:trPr>
        <w:tc>
          <w:tcPr>
            <w:tcW w:w="1686" w:type="dxa"/>
            <w:tcBorders>
              <w:bottom w:val="double" w:sz="4" w:space="0" w:color="auto"/>
              <w:tl2br w:val="single" w:sz="4" w:space="0" w:color="auto"/>
            </w:tcBorders>
            <w:shd w:val="clear" w:color="auto" w:fill="auto"/>
          </w:tcPr>
          <w:p w:rsidR="00F728C8" w:rsidRDefault="00F728C8" w:rsidP="00EF7DB7">
            <w:pPr>
              <w:widowControl w:val="0"/>
              <w:spacing w:line="100" w:lineRule="atLeast"/>
              <w:jc w:val="center"/>
              <w:rPr>
                <w:rFonts w:ascii="HG丸ｺﾞｼｯｸM-PRO" w:eastAsia="HG丸ｺﾞｼｯｸM-PRO" w:hAnsi="HG丸ｺﾞｼｯｸM-PRO" w:cstheme="minorBidi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sz w:val="16"/>
                <w:szCs w:val="16"/>
              </w:rPr>
              <w:t xml:space="preserve">　　　　年度</w:t>
            </w:r>
          </w:p>
          <w:p w:rsidR="006A6E02" w:rsidRPr="006D0376" w:rsidRDefault="00F728C8" w:rsidP="00EF7DB7">
            <w:pPr>
              <w:widowControl w:val="0"/>
              <w:spacing w:line="100" w:lineRule="atLeast"/>
              <w:ind w:firstLineChars="200" w:firstLine="320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sz w:val="16"/>
                <w:szCs w:val="16"/>
              </w:rPr>
              <w:t xml:space="preserve">車種　</w:t>
            </w:r>
          </w:p>
        </w:tc>
        <w:tc>
          <w:tcPr>
            <w:tcW w:w="109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EF7DB7">
            <w:pPr>
              <w:widowControl w:val="0"/>
              <w:spacing w:line="100" w:lineRule="atLeast"/>
              <w:jc w:val="center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H21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EF7DB7">
            <w:pPr>
              <w:widowControl w:val="0"/>
              <w:spacing w:line="100" w:lineRule="atLeast"/>
              <w:jc w:val="center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H22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EF7DB7">
            <w:pPr>
              <w:widowControl w:val="0"/>
              <w:spacing w:line="100" w:lineRule="atLeast"/>
              <w:jc w:val="center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H23</w:t>
            </w:r>
          </w:p>
        </w:tc>
        <w:tc>
          <w:tcPr>
            <w:tcW w:w="1169" w:type="dxa"/>
            <w:tcBorders>
              <w:bottom w:val="double" w:sz="4" w:space="0" w:color="auto"/>
            </w:tcBorders>
            <w:vAlign w:val="center"/>
          </w:tcPr>
          <w:p w:rsidR="006A6E02" w:rsidRPr="006D0376" w:rsidRDefault="006A6E02" w:rsidP="00EF7DB7">
            <w:pPr>
              <w:widowControl w:val="0"/>
              <w:spacing w:line="100" w:lineRule="atLeast"/>
              <w:jc w:val="center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H24</w:t>
            </w:r>
          </w:p>
        </w:tc>
        <w:tc>
          <w:tcPr>
            <w:tcW w:w="116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A6E02" w:rsidRPr="006D0376" w:rsidRDefault="006A6E02" w:rsidP="00EF7DB7">
            <w:pPr>
              <w:widowControl w:val="0"/>
              <w:spacing w:line="100" w:lineRule="atLeast"/>
              <w:jc w:val="center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H</w:t>
            </w:r>
            <w:r w:rsidR="001740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25</w:t>
            </w:r>
          </w:p>
        </w:tc>
        <w:tc>
          <w:tcPr>
            <w:tcW w:w="1169" w:type="dxa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EF7DB7">
            <w:pPr>
              <w:widowControl w:val="0"/>
              <w:spacing w:line="100" w:lineRule="atLeast"/>
              <w:jc w:val="center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H27</w:t>
            </w:r>
            <w:r w:rsidR="001740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目標</w:t>
            </w:r>
          </w:p>
        </w:tc>
        <w:tc>
          <w:tcPr>
            <w:tcW w:w="116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EF7DB7">
            <w:pPr>
              <w:widowControl w:val="0"/>
              <w:spacing w:line="100" w:lineRule="atLeast"/>
              <w:jc w:val="center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H32</w:t>
            </w:r>
            <w:r w:rsidR="001740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目標</w:t>
            </w:r>
          </w:p>
        </w:tc>
      </w:tr>
      <w:tr w:rsidR="006A6E02" w:rsidRPr="006D0376" w:rsidTr="00F42144">
        <w:trPr>
          <w:trHeight w:val="309"/>
          <w:jc w:val="center"/>
        </w:trPr>
        <w:tc>
          <w:tcPr>
            <w:tcW w:w="168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ハイブリッド自動車</w:t>
            </w:r>
          </w:p>
        </w:tc>
        <w:tc>
          <w:tcPr>
            <w:tcW w:w="109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50,534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76,141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111,846</w:t>
            </w:r>
          </w:p>
        </w:tc>
        <w:tc>
          <w:tcPr>
            <w:tcW w:w="1169" w:type="dxa"/>
            <w:tcBorders>
              <w:top w:val="double" w:sz="4" w:space="0" w:color="auto"/>
            </w:tcBorders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156,673</w:t>
            </w:r>
          </w:p>
        </w:tc>
        <w:tc>
          <w:tcPr>
            <w:tcW w:w="116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211</w:t>
            </w:r>
            <w:r w:rsidR="005D0ED5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,</w:t>
            </w:r>
            <w:r w:rsidR="00751B1E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721</w:t>
            </w:r>
          </w:p>
        </w:tc>
        <w:tc>
          <w:tcPr>
            <w:tcW w:w="1169" w:type="dxa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98,600</w:t>
            </w:r>
          </w:p>
        </w:tc>
        <w:tc>
          <w:tcPr>
            <w:tcW w:w="116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174,400</w:t>
            </w:r>
          </w:p>
        </w:tc>
      </w:tr>
      <w:tr w:rsidR="006A6E02" w:rsidRPr="006D0376" w:rsidTr="00F42144">
        <w:trPr>
          <w:trHeight w:val="349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電気自動車（EV）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316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6E02" w:rsidRPr="006D0376" w:rsidRDefault="0006002D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5</w:t>
            </w:r>
            <w:r w:rsidR="006A6E02"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cr/>
              <w:t>1,026</w:t>
            </w:r>
          </w:p>
        </w:tc>
        <w:tc>
          <w:tcPr>
            <w:tcW w:w="1169" w:type="dxa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1,715</w:t>
            </w:r>
          </w:p>
        </w:tc>
        <w:tc>
          <w:tcPr>
            <w:tcW w:w="1169" w:type="dxa"/>
            <w:tcBorders>
              <w:right w:val="double" w:sz="4" w:space="0" w:color="auto"/>
            </w:tcBorders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2</w:t>
            </w:r>
            <w:r w:rsidR="005D0ED5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,</w:t>
            </w: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260</w:t>
            </w:r>
          </w:p>
        </w:tc>
        <w:tc>
          <w:tcPr>
            <w:tcW w:w="1169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6,900</w:t>
            </w:r>
          </w:p>
        </w:tc>
        <w:tc>
          <w:tcPr>
            <w:tcW w:w="1169" w:type="dxa"/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30,600</w:t>
            </w:r>
          </w:p>
        </w:tc>
      </w:tr>
      <w:tr w:rsidR="006A6E02" w:rsidRPr="006D0376" w:rsidTr="00F42144">
        <w:trPr>
          <w:trHeight w:val="473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napToGrid w:val="0"/>
              <w:spacing w:line="220" w:lineRule="exact"/>
              <w:rPr>
                <w:rFonts w:ascii="HG丸ｺﾞｼｯｸM-PRO" w:eastAsia="HG丸ｺﾞｼｯｸM-PRO" w:hAnsi="HG丸ｺﾞｼｯｸM-PRO" w:cstheme="minorBidi"/>
                <w:spacing w:val="-20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spacing w:val="-20"/>
                <w:kern w:val="2"/>
                <w:sz w:val="16"/>
                <w:szCs w:val="16"/>
              </w:rPr>
              <w:t>プラグインハイブリッド</w:t>
            </w:r>
          </w:p>
          <w:p w:rsidR="006A6E02" w:rsidRPr="006D0376" w:rsidRDefault="006A6E02" w:rsidP="009A0B96">
            <w:pPr>
              <w:widowControl w:val="0"/>
              <w:snapToGrid w:val="0"/>
              <w:spacing w:line="220" w:lineRule="exact"/>
              <w:rPr>
                <w:rFonts w:ascii="HG丸ｺﾞｼｯｸM-PRO" w:eastAsia="HG丸ｺﾞｼｯｸM-PRO" w:hAnsi="HG丸ｺﾞｼｯｸM-PRO" w:cstheme="minorBidi"/>
                <w:w w:val="90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自動車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193</w:t>
            </w:r>
          </w:p>
        </w:tc>
        <w:tc>
          <w:tcPr>
            <w:tcW w:w="1169" w:type="dxa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706</w:t>
            </w:r>
          </w:p>
        </w:tc>
        <w:tc>
          <w:tcPr>
            <w:tcW w:w="1169" w:type="dxa"/>
            <w:tcBorders>
              <w:right w:val="double" w:sz="4" w:space="0" w:color="auto"/>
            </w:tcBorders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</w:t>
            </w:r>
            <w:r w:rsidR="005D0ED5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,</w:t>
            </w: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121</w:t>
            </w:r>
          </w:p>
        </w:tc>
        <w:tc>
          <w:tcPr>
            <w:tcW w:w="1169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4,700</w:t>
            </w:r>
          </w:p>
        </w:tc>
        <w:tc>
          <w:tcPr>
            <w:tcW w:w="1169" w:type="dxa"/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21,700</w:t>
            </w:r>
          </w:p>
        </w:tc>
      </w:tr>
      <w:tr w:rsidR="006A6E02" w:rsidRPr="006D0376" w:rsidTr="00F42144">
        <w:trPr>
          <w:trHeight w:val="196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80" w:lineRule="exac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天然ガス自動車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8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5,380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8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5,228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pacing w:line="28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4,994</w:t>
            </w:r>
          </w:p>
        </w:tc>
        <w:tc>
          <w:tcPr>
            <w:tcW w:w="1169" w:type="dxa"/>
            <w:vAlign w:val="center"/>
          </w:tcPr>
          <w:p w:rsidR="006A6E02" w:rsidRPr="006D0376" w:rsidRDefault="006A6E02" w:rsidP="009A0B96">
            <w:pPr>
              <w:widowControl w:val="0"/>
              <w:spacing w:line="28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4,696</w:t>
            </w:r>
          </w:p>
        </w:tc>
        <w:tc>
          <w:tcPr>
            <w:tcW w:w="1169" w:type="dxa"/>
            <w:tcBorders>
              <w:right w:val="double" w:sz="4" w:space="0" w:color="auto"/>
            </w:tcBorders>
            <w:vAlign w:val="center"/>
          </w:tcPr>
          <w:p w:rsidR="006A6E02" w:rsidRPr="006D0376" w:rsidRDefault="006A6E02" w:rsidP="009A0B96">
            <w:pPr>
              <w:widowControl w:val="0"/>
              <w:spacing w:line="28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4</w:t>
            </w:r>
            <w:r w:rsidR="005D0ED5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,</w:t>
            </w: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134</w:t>
            </w:r>
          </w:p>
        </w:tc>
        <w:tc>
          <w:tcPr>
            <w:tcW w:w="1169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spacing w:line="28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9,600</w:t>
            </w:r>
          </w:p>
        </w:tc>
        <w:tc>
          <w:tcPr>
            <w:tcW w:w="1169" w:type="dxa"/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spacing w:line="28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12,100</w:t>
            </w:r>
          </w:p>
        </w:tc>
      </w:tr>
      <w:tr w:rsidR="006A6E02" w:rsidRPr="006D0376" w:rsidTr="00F42144">
        <w:trPr>
          <w:trHeight w:val="372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napToGrid w:val="0"/>
              <w:spacing w:line="220" w:lineRule="exac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クリーンディーゼル</w:t>
            </w:r>
          </w:p>
          <w:p w:rsidR="006A6E02" w:rsidRPr="006D0376" w:rsidRDefault="006A6E02" w:rsidP="009A0B96">
            <w:pPr>
              <w:widowControl w:val="0"/>
              <w:snapToGrid w:val="0"/>
              <w:spacing w:line="220" w:lineRule="exact"/>
              <w:rPr>
                <w:rFonts w:ascii="HG丸ｺﾞｼｯｸM-PRO" w:eastAsia="HG丸ｺﾞｼｯｸM-PRO" w:hAnsi="HG丸ｺﾞｼｯｸM-PRO" w:cstheme="minorBidi"/>
                <w:w w:val="90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乗用車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164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615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1,070</w:t>
            </w:r>
          </w:p>
        </w:tc>
        <w:tc>
          <w:tcPr>
            <w:tcW w:w="1169" w:type="dxa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3,459</w:t>
            </w:r>
          </w:p>
        </w:tc>
        <w:tc>
          <w:tcPr>
            <w:tcW w:w="1169" w:type="dxa"/>
            <w:tcBorders>
              <w:right w:val="double" w:sz="4" w:space="0" w:color="auto"/>
            </w:tcBorders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7</w:t>
            </w:r>
            <w:r w:rsidR="005D0ED5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,</w:t>
            </w: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738</w:t>
            </w:r>
          </w:p>
        </w:tc>
        <w:tc>
          <w:tcPr>
            <w:tcW w:w="1169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9,600</w:t>
            </w:r>
          </w:p>
        </w:tc>
        <w:tc>
          <w:tcPr>
            <w:tcW w:w="1169" w:type="dxa"/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37,200</w:t>
            </w:r>
          </w:p>
        </w:tc>
      </w:tr>
      <w:tr w:rsidR="006A6E02" w:rsidRPr="006D0376" w:rsidTr="00F42144">
        <w:trPr>
          <w:trHeight w:val="330"/>
          <w:jc w:val="center"/>
        </w:trPr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超低燃費車※</w:t>
            </w:r>
            <w:r w:rsidR="000D1BAD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3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121,677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228,013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301,293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388,804</w:t>
            </w:r>
          </w:p>
        </w:tc>
        <w:tc>
          <w:tcPr>
            <w:tcW w:w="1169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478</w:t>
            </w:r>
            <w:r w:rsidR="005D0ED5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,</w:t>
            </w:r>
            <w:r w:rsidR="00751B1E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863</w:t>
            </w:r>
          </w:p>
        </w:tc>
        <w:tc>
          <w:tcPr>
            <w:tcW w:w="1169" w:type="dxa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560,200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1,519,000</w:t>
            </w:r>
          </w:p>
        </w:tc>
      </w:tr>
      <w:tr w:rsidR="00122B7A" w:rsidRPr="006D0376" w:rsidTr="00F42144">
        <w:trPr>
          <w:trHeight w:val="330"/>
          <w:jc w:val="center"/>
        </w:trPr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2B7A" w:rsidRPr="006D0376" w:rsidRDefault="00C66963" w:rsidP="009A0B96">
            <w:pPr>
              <w:widowControl w:val="0"/>
              <w:spacing w:line="240" w:lineRule="exac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B41A89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燃料電池自動車</w:t>
            </w:r>
            <w:r w:rsidR="00122B7A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（FCV）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2B7A" w:rsidRPr="006D0376" w:rsidRDefault="00122B7A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１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2B7A" w:rsidRPr="006D0376" w:rsidRDefault="00122B7A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１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2B7A" w:rsidRPr="006D0376" w:rsidRDefault="00122B7A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３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:rsidR="00122B7A" w:rsidRPr="006D0376" w:rsidRDefault="00122B7A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３</w:t>
            </w:r>
          </w:p>
        </w:tc>
        <w:tc>
          <w:tcPr>
            <w:tcW w:w="1169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22B7A" w:rsidRDefault="00122B7A" w:rsidP="00122B7A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３</w:t>
            </w:r>
          </w:p>
        </w:tc>
        <w:tc>
          <w:tcPr>
            <w:tcW w:w="1169" w:type="dxa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22B7A" w:rsidRPr="006D0376" w:rsidRDefault="00122B7A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設定なし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22B7A" w:rsidRPr="006D0376" w:rsidRDefault="00122B7A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設定なし</w:t>
            </w:r>
          </w:p>
        </w:tc>
      </w:tr>
      <w:tr w:rsidR="006A6E02" w:rsidRPr="006D0376" w:rsidTr="00F42144">
        <w:trPr>
          <w:trHeight w:val="330"/>
          <w:jc w:val="center"/>
        </w:trPr>
        <w:tc>
          <w:tcPr>
            <w:tcW w:w="168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6E02" w:rsidRPr="006D0376" w:rsidRDefault="00122B7A" w:rsidP="009A0B96">
            <w:pPr>
              <w:widowControl w:val="0"/>
              <w:spacing w:line="240" w:lineRule="exac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水素エンジン自動車</w:t>
            </w:r>
          </w:p>
        </w:tc>
        <w:tc>
          <w:tcPr>
            <w:tcW w:w="109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22B7A" w:rsidRPr="006D0376" w:rsidRDefault="00122B7A" w:rsidP="00122B7A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０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6E02" w:rsidRPr="006D0376" w:rsidRDefault="00122B7A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１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6E02" w:rsidRPr="006D0376" w:rsidRDefault="00122B7A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１</w:t>
            </w:r>
          </w:p>
        </w:tc>
        <w:tc>
          <w:tcPr>
            <w:tcW w:w="1169" w:type="dxa"/>
            <w:tcBorders>
              <w:bottom w:val="double" w:sz="4" w:space="0" w:color="auto"/>
            </w:tcBorders>
            <w:vAlign w:val="center"/>
          </w:tcPr>
          <w:p w:rsidR="00122B7A" w:rsidRPr="006D0376" w:rsidRDefault="00122B7A" w:rsidP="00122B7A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１</w:t>
            </w:r>
          </w:p>
        </w:tc>
        <w:tc>
          <w:tcPr>
            <w:tcW w:w="116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A6E02" w:rsidRPr="006D0376" w:rsidRDefault="00122B7A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１</w:t>
            </w:r>
          </w:p>
        </w:tc>
        <w:tc>
          <w:tcPr>
            <w:tcW w:w="1169" w:type="dxa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設定なし</w:t>
            </w:r>
          </w:p>
        </w:tc>
        <w:tc>
          <w:tcPr>
            <w:tcW w:w="116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A6E02" w:rsidRPr="006D0376" w:rsidRDefault="006A6E02" w:rsidP="009A0B96">
            <w:pPr>
              <w:widowControl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設定なし</w:t>
            </w:r>
          </w:p>
        </w:tc>
      </w:tr>
      <w:tr w:rsidR="006A6E02" w:rsidRPr="006D0376" w:rsidTr="00F42144">
        <w:trPr>
          <w:trHeight w:val="473"/>
          <w:jc w:val="center"/>
        </w:trPr>
        <w:tc>
          <w:tcPr>
            <w:tcW w:w="168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合計</w:t>
            </w:r>
          </w:p>
        </w:tc>
        <w:tc>
          <w:tcPr>
            <w:tcW w:w="109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178,078</w:t>
            </w:r>
          </w:p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(5%)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310,523</w:t>
            </w:r>
          </w:p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(9%)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420,426</w:t>
            </w:r>
          </w:p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(12%)</w:t>
            </w:r>
          </w:p>
        </w:tc>
        <w:tc>
          <w:tcPr>
            <w:tcW w:w="1169" w:type="dxa"/>
            <w:tcBorders>
              <w:top w:val="double" w:sz="4" w:space="0" w:color="auto"/>
            </w:tcBorders>
            <w:vAlign w:val="center"/>
          </w:tcPr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556,057</w:t>
            </w:r>
          </w:p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ind w:right="100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(16%)</w:t>
            </w:r>
          </w:p>
        </w:tc>
        <w:tc>
          <w:tcPr>
            <w:tcW w:w="116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00"/>
            <w:vAlign w:val="center"/>
          </w:tcPr>
          <w:p w:rsidR="006A6E02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705</w:t>
            </w:r>
            <w:r w:rsidR="00B41A89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,</w:t>
            </w:r>
            <w:r w:rsidR="00751B1E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841</w:t>
            </w:r>
          </w:p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（20％）</w:t>
            </w:r>
          </w:p>
        </w:tc>
        <w:tc>
          <w:tcPr>
            <w:tcW w:w="1169" w:type="dxa"/>
            <w:tcBorders>
              <w:top w:val="double" w:sz="4" w:space="0" w:color="auto"/>
              <w:left w:val="double" w:sz="4" w:space="0" w:color="auto"/>
            </w:tcBorders>
            <w:shd w:val="clear" w:color="auto" w:fill="FFFF00"/>
            <w:vAlign w:val="center"/>
          </w:tcPr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689,600</w:t>
            </w:r>
          </w:p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(20%)</w:t>
            </w:r>
          </w:p>
        </w:tc>
        <w:tc>
          <w:tcPr>
            <w:tcW w:w="1169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1,795,000</w:t>
            </w:r>
          </w:p>
          <w:p w:rsidR="006A6E02" w:rsidRPr="006D0376" w:rsidRDefault="006A6E02" w:rsidP="009A0B96">
            <w:pPr>
              <w:widowControl w:val="0"/>
              <w:snapToGrid w:val="0"/>
              <w:spacing w:line="240" w:lineRule="exact"/>
              <w:jc w:val="right"/>
              <w:rPr>
                <w:rFonts w:ascii="HG丸ｺﾞｼｯｸM-PRO" w:eastAsia="HG丸ｺﾞｼｯｸM-PRO" w:hAnsi="HG丸ｺﾞｼｯｸM-PRO" w:cstheme="minorBidi"/>
                <w:kern w:val="2"/>
                <w:sz w:val="16"/>
                <w:szCs w:val="16"/>
              </w:rPr>
            </w:pPr>
            <w:r w:rsidRPr="006D0376">
              <w:rPr>
                <w:rFonts w:ascii="HG丸ｺﾞｼｯｸM-PRO" w:eastAsia="HG丸ｺﾞｼｯｸM-PRO" w:hAnsi="HG丸ｺﾞｼｯｸM-PRO" w:cstheme="minorBidi" w:hint="eastAsia"/>
                <w:kern w:val="2"/>
                <w:sz w:val="16"/>
                <w:szCs w:val="16"/>
              </w:rPr>
              <w:t>(51%)</w:t>
            </w:r>
          </w:p>
        </w:tc>
      </w:tr>
    </w:tbl>
    <w:p w:rsidR="00B023D4" w:rsidRDefault="00310140" w:rsidP="00542B31">
      <w:pPr>
        <w:ind w:leftChars="29" w:left="601" w:hangingChars="300" w:hanging="540"/>
        <w:jc w:val="left"/>
        <w:rPr>
          <w:rFonts w:asciiTheme="minorEastAsia" w:eastAsiaTheme="minorEastAsia" w:hAnsiTheme="minorEastAsia"/>
          <w:sz w:val="18"/>
          <w:szCs w:val="18"/>
        </w:rPr>
      </w:pPr>
      <w:r w:rsidRPr="000274C5">
        <w:rPr>
          <w:rFonts w:asciiTheme="minorEastAsia" w:eastAsiaTheme="minorEastAsia" w:hAnsiTheme="minorEastAsia" w:hint="eastAsia"/>
          <w:sz w:val="18"/>
          <w:szCs w:val="18"/>
        </w:rPr>
        <w:t>※</w:t>
      </w:r>
      <w:r w:rsidR="000D1BAD">
        <w:rPr>
          <w:rFonts w:asciiTheme="minorEastAsia" w:eastAsiaTheme="minorEastAsia" w:hAnsiTheme="minorEastAsia" w:hint="eastAsia"/>
          <w:sz w:val="18"/>
          <w:szCs w:val="18"/>
        </w:rPr>
        <w:t>３</w:t>
      </w:r>
      <w:r w:rsidRPr="000274C5">
        <w:rPr>
          <w:rFonts w:asciiTheme="minorEastAsia" w:eastAsiaTheme="minorEastAsia" w:hAnsiTheme="minorEastAsia" w:hint="eastAsia"/>
          <w:sz w:val="18"/>
          <w:szCs w:val="18"/>
        </w:rPr>
        <w:t xml:space="preserve"> </w:t>
      </w:r>
      <w:r w:rsidR="00B023D4">
        <w:rPr>
          <w:rFonts w:asciiTheme="minorEastAsia" w:eastAsiaTheme="minorEastAsia" w:hAnsiTheme="minorEastAsia" w:hint="eastAsia"/>
          <w:sz w:val="18"/>
          <w:szCs w:val="18"/>
        </w:rPr>
        <w:t>超低燃費車</w:t>
      </w:r>
    </w:p>
    <w:p w:rsidR="00F51AA1" w:rsidRDefault="00310140" w:rsidP="00B023D4">
      <w:pPr>
        <w:ind w:leftChars="329" w:left="691"/>
        <w:jc w:val="left"/>
        <w:rPr>
          <w:rFonts w:asciiTheme="minorEastAsia" w:eastAsiaTheme="minorEastAsia" w:hAnsiTheme="minorEastAsia"/>
          <w:sz w:val="18"/>
          <w:szCs w:val="18"/>
        </w:rPr>
      </w:pPr>
      <w:r w:rsidRPr="000274C5">
        <w:rPr>
          <w:rFonts w:asciiTheme="minorEastAsia" w:eastAsiaTheme="minorEastAsia" w:hAnsiTheme="minorEastAsia" w:hint="eastAsia"/>
          <w:sz w:val="18"/>
          <w:szCs w:val="18"/>
        </w:rPr>
        <w:t>ガソリンやディーゼル車で2010年度燃費基準＋25％達成車または2015年度燃費基準達成車以上の燃費性能を有する自動車をいう。ただし、軽自動車等を除いた数値。</w:t>
      </w:r>
    </w:p>
    <w:p w:rsidR="00B023D4" w:rsidRPr="000274C5" w:rsidRDefault="00B023D4" w:rsidP="00542B31">
      <w:pPr>
        <w:ind w:leftChars="29" w:left="601" w:hangingChars="300" w:hanging="540"/>
        <w:jc w:val="left"/>
        <w:rPr>
          <w:rFonts w:asciiTheme="minorEastAsia" w:eastAsiaTheme="minorEastAsia" w:hAnsiTheme="minorEastAsia"/>
          <w:sz w:val="18"/>
          <w:szCs w:val="18"/>
        </w:rPr>
      </w:pPr>
    </w:p>
    <w:p w:rsidR="00310140" w:rsidRPr="000274C5" w:rsidRDefault="00310140" w:rsidP="00125354">
      <w:pPr>
        <w:ind w:leftChars="29" w:left="691" w:hangingChars="300" w:hanging="630"/>
        <w:jc w:val="left"/>
        <w:rPr>
          <w:rFonts w:asciiTheme="minorEastAsia" w:eastAsiaTheme="minorEastAsia" w:hAnsiTheme="minorEastAsia"/>
          <w:sz w:val="16"/>
          <w:szCs w:val="16"/>
        </w:rPr>
      </w:pPr>
      <w:r w:rsidRPr="000274C5">
        <w:rPr>
          <w:rFonts w:asciiTheme="minorEastAsia" w:eastAsiaTheme="minorEastAsia" w:hAnsiTheme="minorEastAsia" w:hint="eastAsia"/>
        </w:rPr>
        <w:t>【車種別台数の推移等】</w:t>
      </w:r>
    </w:p>
    <w:p w:rsidR="00310140" w:rsidRPr="000274C5" w:rsidRDefault="00310140" w:rsidP="00310140">
      <w:pPr>
        <w:ind w:firstLineChars="100" w:firstLine="210"/>
        <w:jc w:val="left"/>
        <w:rPr>
          <w:rFonts w:asciiTheme="minorEastAsia" w:eastAsiaTheme="minorEastAsia" w:hAnsiTheme="minorEastAsia"/>
        </w:rPr>
      </w:pPr>
      <w:r w:rsidRPr="000274C5">
        <w:rPr>
          <w:rFonts w:asciiTheme="minorEastAsia" w:eastAsiaTheme="minorEastAsia" w:hAnsiTheme="minorEastAsia" w:hint="eastAsia"/>
        </w:rPr>
        <w:t>・ハイブリッド自動車は平成32年</w:t>
      </w:r>
      <w:r w:rsidR="00F728C8" w:rsidRPr="000274C5">
        <w:rPr>
          <w:rFonts w:asciiTheme="minorEastAsia" w:eastAsiaTheme="minorEastAsia" w:hAnsiTheme="minorEastAsia" w:hint="eastAsia"/>
        </w:rPr>
        <w:t>度</w:t>
      </w:r>
      <w:r w:rsidR="00534AF1">
        <w:rPr>
          <w:rFonts w:asciiTheme="minorEastAsia" w:eastAsiaTheme="minorEastAsia" w:hAnsiTheme="minorEastAsia" w:hint="eastAsia"/>
        </w:rPr>
        <w:t>目標を達成</w:t>
      </w:r>
      <w:r w:rsidR="00D839B2">
        <w:rPr>
          <w:rFonts w:asciiTheme="minorEastAsia" w:eastAsiaTheme="minorEastAsia" w:hAnsiTheme="minorEastAsia" w:hint="eastAsia"/>
        </w:rPr>
        <w:t>し</w:t>
      </w:r>
      <w:r w:rsidR="00320F51">
        <w:rPr>
          <w:rFonts w:asciiTheme="minorEastAsia" w:eastAsiaTheme="minorEastAsia" w:hAnsiTheme="minorEastAsia" w:hint="eastAsia"/>
        </w:rPr>
        <w:t>た</w:t>
      </w:r>
      <w:r w:rsidR="00534AF1">
        <w:rPr>
          <w:rFonts w:asciiTheme="minorEastAsia" w:eastAsiaTheme="minorEastAsia" w:hAnsiTheme="minorEastAsia" w:hint="eastAsia"/>
        </w:rPr>
        <w:t>。</w:t>
      </w:r>
    </w:p>
    <w:p w:rsidR="00F51AA1" w:rsidRPr="000274C5" w:rsidRDefault="00F51AA1" w:rsidP="00310140">
      <w:pPr>
        <w:ind w:firstLineChars="100" w:firstLine="210"/>
        <w:jc w:val="left"/>
        <w:rPr>
          <w:rFonts w:asciiTheme="minorEastAsia" w:eastAsiaTheme="minorEastAsia" w:hAnsiTheme="minorEastAsia"/>
        </w:rPr>
      </w:pPr>
      <w:r w:rsidRPr="000274C5">
        <w:rPr>
          <w:rFonts w:asciiTheme="minorEastAsia" w:eastAsiaTheme="minorEastAsia" w:hAnsiTheme="minorEastAsia" w:hint="eastAsia"/>
        </w:rPr>
        <w:t>・</w:t>
      </w:r>
      <w:r w:rsidR="00320F51">
        <w:rPr>
          <w:rFonts w:asciiTheme="minorEastAsia" w:eastAsiaTheme="minorEastAsia" w:hAnsiTheme="minorEastAsia" w:hint="eastAsia"/>
        </w:rPr>
        <w:t>クリーンディーゼル乗用車は、昨年度に続き２倍以上</w:t>
      </w:r>
      <w:r w:rsidR="00534AF1">
        <w:rPr>
          <w:rFonts w:asciiTheme="minorEastAsia" w:eastAsiaTheme="minorEastAsia" w:hAnsiTheme="minorEastAsia" w:hint="eastAsia"/>
        </w:rPr>
        <w:t>増加</w:t>
      </w:r>
      <w:r w:rsidR="00D839B2">
        <w:rPr>
          <w:rFonts w:asciiTheme="minorEastAsia" w:eastAsiaTheme="minorEastAsia" w:hAnsiTheme="minorEastAsia" w:hint="eastAsia"/>
        </w:rPr>
        <w:t>し</w:t>
      </w:r>
      <w:r w:rsidR="00320F51">
        <w:rPr>
          <w:rFonts w:asciiTheme="minorEastAsia" w:eastAsiaTheme="minorEastAsia" w:hAnsiTheme="minorEastAsia" w:hint="eastAsia"/>
        </w:rPr>
        <w:t>た</w:t>
      </w:r>
      <w:r w:rsidR="00534AF1">
        <w:rPr>
          <w:rFonts w:asciiTheme="minorEastAsia" w:eastAsiaTheme="minorEastAsia" w:hAnsiTheme="minorEastAsia" w:hint="eastAsia"/>
        </w:rPr>
        <w:t>。</w:t>
      </w:r>
    </w:p>
    <w:p w:rsidR="00310140" w:rsidRPr="000274C5" w:rsidRDefault="00310140" w:rsidP="00125354">
      <w:pPr>
        <w:ind w:leftChars="100" w:left="420" w:hangingChars="100" w:hanging="210"/>
        <w:jc w:val="left"/>
        <w:rPr>
          <w:rFonts w:asciiTheme="minorEastAsia" w:eastAsiaTheme="minorEastAsia" w:hAnsiTheme="minorEastAsia"/>
        </w:rPr>
      </w:pPr>
      <w:r w:rsidRPr="000274C5">
        <w:rPr>
          <w:rFonts w:asciiTheme="minorEastAsia" w:eastAsiaTheme="minorEastAsia" w:hAnsiTheme="minorEastAsia" w:hint="eastAsia"/>
        </w:rPr>
        <w:t>・</w:t>
      </w:r>
      <w:r w:rsidRPr="00B41A89">
        <w:rPr>
          <w:rFonts w:asciiTheme="minorEastAsia" w:eastAsiaTheme="minorEastAsia" w:hAnsiTheme="minorEastAsia" w:hint="eastAsia"/>
        </w:rPr>
        <w:t>燃料電池</w:t>
      </w:r>
      <w:r w:rsidR="00C66963" w:rsidRPr="00B41A89">
        <w:rPr>
          <w:rFonts w:asciiTheme="minorEastAsia" w:eastAsiaTheme="minorEastAsia" w:hAnsiTheme="minorEastAsia" w:hint="eastAsia"/>
        </w:rPr>
        <w:t>自動</w:t>
      </w:r>
      <w:r w:rsidRPr="00B41A89">
        <w:rPr>
          <w:rFonts w:asciiTheme="minorEastAsia" w:eastAsiaTheme="minorEastAsia" w:hAnsiTheme="minorEastAsia" w:hint="eastAsia"/>
        </w:rPr>
        <w:t>車</w:t>
      </w:r>
      <w:r w:rsidRPr="000274C5">
        <w:rPr>
          <w:rFonts w:asciiTheme="minorEastAsia" w:eastAsiaTheme="minorEastAsia" w:hAnsiTheme="minorEastAsia" w:hint="eastAsia"/>
        </w:rPr>
        <w:t>（FCV）は</w:t>
      </w:r>
      <w:r w:rsidR="00125354" w:rsidRPr="000274C5">
        <w:rPr>
          <w:rFonts w:asciiTheme="minorEastAsia" w:eastAsiaTheme="minorEastAsia" w:hAnsiTheme="minorEastAsia" w:hint="eastAsia"/>
        </w:rPr>
        <w:t>、平成26年12月15日に一般発売され、</w:t>
      </w:r>
      <w:r w:rsidR="00D839B2">
        <w:rPr>
          <w:rFonts w:asciiTheme="minorEastAsia" w:eastAsiaTheme="minorEastAsia" w:hAnsiTheme="minorEastAsia" w:hint="eastAsia"/>
        </w:rPr>
        <w:t>これからの伸びが期待される</w:t>
      </w:r>
      <w:r w:rsidR="00534AF1">
        <w:rPr>
          <w:rFonts w:asciiTheme="minorEastAsia" w:eastAsiaTheme="minorEastAsia" w:hAnsiTheme="minorEastAsia" w:hint="eastAsia"/>
        </w:rPr>
        <w:t>。</w:t>
      </w:r>
    </w:p>
    <w:p w:rsidR="00F51AA1" w:rsidRPr="000274C5" w:rsidRDefault="00534AF1" w:rsidP="00F51AA1">
      <w:pPr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・近年</w:t>
      </w:r>
      <w:r w:rsidR="00D839B2"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</w:rPr>
        <w:t>天然ガス自動車は減少傾向</w:t>
      </w:r>
      <w:r w:rsidR="00D839B2">
        <w:rPr>
          <w:rFonts w:asciiTheme="minorEastAsia" w:eastAsiaTheme="minorEastAsia" w:hAnsiTheme="minorEastAsia" w:hint="eastAsia"/>
        </w:rPr>
        <w:t>にある</w:t>
      </w:r>
      <w:r w:rsidR="00F51AA1" w:rsidRPr="000274C5">
        <w:rPr>
          <w:rFonts w:asciiTheme="minorEastAsia" w:eastAsiaTheme="minorEastAsia" w:hAnsiTheme="minorEastAsia" w:hint="eastAsia"/>
        </w:rPr>
        <w:t>。</w:t>
      </w:r>
    </w:p>
    <w:p w:rsidR="00635ADC" w:rsidRDefault="00635ADC" w:rsidP="00D345E1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0274C5" w:rsidRDefault="000274C5" w:rsidP="000274C5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D345E1" w:rsidRPr="00EF29CD" w:rsidRDefault="000274C5" w:rsidP="000274C5">
      <w:pPr>
        <w:rPr>
          <w:rFonts w:ascii="ＭＳ ゴシック" w:eastAsia="ＭＳ ゴシック" w:hAnsi="ＭＳ ゴシック"/>
        </w:rPr>
      </w:pPr>
      <w:r w:rsidRPr="00EF29CD">
        <w:rPr>
          <w:rFonts w:ascii="ＭＳ ゴシック" w:eastAsia="ＭＳ ゴシック" w:hAnsi="ＭＳ ゴシック" w:hint="eastAsia"/>
        </w:rPr>
        <w:t>（２）</w:t>
      </w:r>
      <w:r w:rsidR="00820AFB" w:rsidRPr="00EF29CD">
        <w:rPr>
          <w:rFonts w:ascii="ＭＳ ゴシック" w:eastAsia="ＭＳ ゴシック" w:hAnsi="ＭＳ ゴシック" w:hint="eastAsia"/>
        </w:rPr>
        <w:t>最近のエコカー動向　～平成27</w:t>
      </w:r>
      <w:r w:rsidR="00D345E1" w:rsidRPr="00EF29CD">
        <w:rPr>
          <w:rFonts w:ascii="ＭＳ ゴシック" w:eastAsia="ＭＳ ゴシック" w:hAnsi="ＭＳ ゴシック" w:hint="eastAsia"/>
        </w:rPr>
        <w:t>年を</w:t>
      </w:r>
      <w:r w:rsidR="00122B7A" w:rsidRPr="00EF29CD">
        <w:rPr>
          <w:rFonts w:ascii="ＭＳ ゴシック" w:eastAsia="ＭＳ ゴシック" w:hAnsi="ＭＳ ゴシック" w:hint="eastAsia"/>
        </w:rPr>
        <w:t>新たな</w:t>
      </w:r>
      <w:r w:rsidR="00D345E1" w:rsidRPr="00EF29CD">
        <w:rPr>
          <w:rFonts w:ascii="ＭＳ ゴシック" w:eastAsia="ＭＳ ゴシック" w:hAnsi="ＭＳ ゴシック" w:hint="eastAsia"/>
        </w:rPr>
        <w:t>エコカー元年に！～</w:t>
      </w:r>
    </w:p>
    <w:p w:rsidR="00D345E1" w:rsidRPr="000274C5" w:rsidRDefault="00D345E1" w:rsidP="00D345E1">
      <w:pPr>
        <w:rPr>
          <w:rFonts w:asciiTheme="minorEastAsia" w:eastAsiaTheme="minorEastAsia" w:hAnsiTheme="minorEastAsia"/>
        </w:rPr>
      </w:pPr>
      <w:r w:rsidRPr="000274C5">
        <w:rPr>
          <w:rFonts w:asciiTheme="minorEastAsia" w:eastAsiaTheme="minorEastAsia" w:hAnsiTheme="minorEastAsia" w:hint="eastAsia"/>
        </w:rPr>
        <w:t xml:space="preserve">　</w:t>
      </w:r>
      <w:r w:rsidR="00AA59F8" w:rsidRPr="000274C5">
        <w:rPr>
          <w:rFonts w:asciiTheme="minorEastAsia" w:eastAsiaTheme="minorEastAsia" w:hAnsiTheme="minorEastAsia" w:hint="eastAsia"/>
        </w:rPr>
        <w:t xml:space="preserve">　</w:t>
      </w:r>
      <w:r w:rsidR="00542B31" w:rsidRPr="000274C5">
        <w:rPr>
          <w:rFonts w:asciiTheme="minorEastAsia" w:eastAsiaTheme="minorEastAsia" w:hAnsiTheme="minorEastAsia" w:hint="eastAsia"/>
        </w:rPr>
        <w:t>・日産自動車</w:t>
      </w:r>
      <w:r w:rsidR="00166970">
        <w:rPr>
          <w:rFonts w:asciiTheme="minorEastAsia" w:eastAsiaTheme="minorEastAsia" w:hAnsiTheme="minorEastAsia" w:hint="eastAsia"/>
        </w:rPr>
        <w:t>（株）</w:t>
      </w:r>
      <w:r w:rsidR="00B023D4">
        <w:rPr>
          <w:rFonts w:asciiTheme="minorEastAsia" w:eastAsiaTheme="minorEastAsia" w:hAnsiTheme="minorEastAsia" w:hint="eastAsia"/>
        </w:rPr>
        <w:t xml:space="preserve">　</w:t>
      </w:r>
      <w:r w:rsidR="00542B31" w:rsidRPr="000274C5">
        <w:rPr>
          <w:rFonts w:asciiTheme="minorEastAsia" w:eastAsiaTheme="minorEastAsia" w:hAnsiTheme="minorEastAsia" w:hint="eastAsia"/>
        </w:rPr>
        <w:t>：</w:t>
      </w:r>
      <w:r w:rsidR="00820AFB">
        <w:rPr>
          <w:rFonts w:asciiTheme="minorEastAsia" w:eastAsiaTheme="minorEastAsia" w:hAnsiTheme="minorEastAsia" w:hint="eastAsia"/>
        </w:rPr>
        <w:t>平成26</w:t>
      </w:r>
      <w:r w:rsidR="00807248">
        <w:rPr>
          <w:rFonts w:asciiTheme="minorEastAsia" w:eastAsiaTheme="minorEastAsia" w:hAnsiTheme="minorEastAsia" w:hint="eastAsia"/>
        </w:rPr>
        <w:t>年</w:t>
      </w:r>
      <w:r w:rsidR="00820AFB">
        <w:rPr>
          <w:rFonts w:asciiTheme="minorEastAsia" w:eastAsiaTheme="minorEastAsia" w:hAnsiTheme="minorEastAsia" w:hint="eastAsia"/>
        </w:rPr>
        <w:t>10</w:t>
      </w:r>
      <w:r w:rsidR="00542B31" w:rsidRPr="000274C5">
        <w:rPr>
          <w:rFonts w:asciiTheme="minorEastAsia" w:eastAsiaTheme="minorEastAsia" w:hAnsiTheme="minorEastAsia" w:hint="eastAsia"/>
        </w:rPr>
        <w:t>月から</w:t>
      </w:r>
      <w:r w:rsidRPr="000274C5">
        <w:rPr>
          <w:rFonts w:asciiTheme="minorEastAsia" w:eastAsiaTheme="minorEastAsia" w:hAnsiTheme="minorEastAsia" w:hint="eastAsia"/>
        </w:rPr>
        <w:t>バンタイプの電気自動車の販売</w:t>
      </w:r>
      <w:r w:rsidR="00320F51">
        <w:rPr>
          <w:rFonts w:asciiTheme="minorEastAsia" w:eastAsiaTheme="minorEastAsia" w:hAnsiTheme="minorEastAsia" w:hint="eastAsia"/>
        </w:rPr>
        <w:t>を</w:t>
      </w:r>
      <w:r w:rsidRPr="000274C5">
        <w:rPr>
          <w:rFonts w:asciiTheme="minorEastAsia" w:eastAsiaTheme="minorEastAsia" w:hAnsiTheme="minorEastAsia" w:hint="eastAsia"/>
        </w:rPr>
        <w:t>開始。</w:t>
      </w:r>
    </w:p>
    <w:p w:rsidR="00094A14" w:rsidRPr="00B41A89" w:rsidRDefault="00542B31" w:rsidP="00094A14">
      <w:pPr>
        <w:ind w:firstLineChars="200" w:firstLine="420"/>
        <w:rPr>
          <w:rFonts w:asciiTheme="minorEastAsia" w:eastAsiaTheme="minorEastAsia" w:hAnsiTheme="minorEastAsia"/>
        </w:rPr>
      </w:pPr>
      <w:r w:rsidRPr="000274C5">
        <w:rPr>
          <w:rFonts w:asciiTheme="minorEastAsia" w:eastAsiaTheme="minorEastAsia" w:hAnsiTheme="minorEastAsia" w:hint="eastAsia"/>
        </w:rPr>
        <w:t>・トヨタ</w:t>
      </w:r>
      <w:r w:rsidR="00166970">
        <w:rPr>
          <w:rFonts w:asciiTheme="minorEastAsia" w:eastAsiaTheme="minorEastAsia" w:hAnsiTheme="minorEastAsia" w:hint="eastAsia"/>
        </w:rPr>
        <w:t>自動車（株）</w:t>
      </w:r>
      <w:r w:rsidRPr="000274C5">
        <w:rPr>
          <w:rFonts w:asciiTheme="minorEastAsia" w:eastAsiaTheme="minorEastAsia" w:hAnsiTheme="minorEastAsia" w:hint="eastAsia"/>
        </w:rPr>
        <w:t>：</w:t>
      </w:r>
      <w:r w:rsidR="00820AFB">
        <w:rPr>
          <w:rFonts w:asciiTheme="minorEastAsia" w:eastAsiaTheme="minorEastAsia" w:hAnsiTheme="minorEastAsia" w:hint="eastAsia"/>
        </w:rPr>
        <w:t>平成26年12月15</w:t>
      </w:r>
      <w:r w:rsidRPr="000274C5">
        <w:rPr>
          <w:rFonts w:asciiTheme="minorEastAsia" w:eastAsiaTheme="minorEastAsia" w:hAnsiTheme="minorEastAsia" w:hint="eastAsia"/>
        </w:rPr>
        <w:t>日から</w:t>
      </w:r>
      <w:r w:rsidR="00807248">
        <w:rPr>
          <w:rFonts w:asciiTheme="minorEastAsia" w:eastAsiaTheme="minorEastAsia" w:hAnsiTheme="minorEastAsia" w:hint="eastAsia"/>
        </w:rPr>
        <w:t>究極のエコカー、</w:t>
      </w:r>
      <w:r w:rsidR="00D345E1" w:rsidRPr="00B41A89">
        <w:rPr>
          <w:rFonts w:asciiTheme="minorEastAsia" w:eastAsiaTheme="minorEastAsia" w:hAnsiTheme="minorEastAsia" w:hint="eastAsia"/>
        </w:rPr>
        <w:t>燃料電池</w:t>
      </w:r>
      <w:r w:rsidR="00C66963" w:rsidRPr="00B41A89">
        <w:rPr>
          <w:rFonts w:asciiTheme="minorEastAsia" w:eastAsiaTheme="minorEastAsia" w:hAnsiTheme="minorEastAsia" w:hint="eastAsia"/>
        </w:rPr>
        <w:t>自動</w:t>
      </w:r>
      <w:r w:rsidR="00D345E1" w:rsidRPr="00B41A89">
        <w:rPr>
          <w:rFonts w:asciiTheme="minorEastAsia" w:eastAsiaTheme="minorEastAsia" w:hAnsiTheme="minorEastAsia" w:hint="eastAsia"/>
        </w:rPr>
        <w:t>車の</w:t>
      </w:r>
    </w:p>
    <w:p w:rsidR="00D345E1" w:rsidRPr="00B41A89" w:rsidRDefault="00D345E1" w:rsidP="00094A14">
      <w:pPr>
        <w:ind w:firstLineChars="1300" w:firstLine="2730"/>
        <w:rPr>
          <w:rFonts w:asciiTheme="minorEastAsia" w:eastAsiaTheme="minorEastAsia" w:hAnsiTheme="minorEastAsia"/>
        </w:rPr>
      </w:pPr>
      <w:r w:rsidRPr="00B41A89">
        <w:rPr>
          <w:rFonts w:asciiTheme="minorEastAsia" w:eastAsiaTheme="minorEastAsia" w:hAnsiTheme="minorEastAsia" w:hint="eastAsia"/>
        </w:rPr>
        <w:t>一般販売</w:t>
      </w:r>
      <w:r w:rsidR="00320F51" w:rsidRPr="00B41A89">
        <w:rPr>
          <w:rFonts w:asciiTheme="minorEastAsia" w:eastAsiaTheme="minorEastAsia" w:hAnsiTheme="minorEastAsia" w:hint="eastAsia"/>
        </w:rPr>
        <w:t>を</w:t>
      </w:r>
      <w:r w:rsidRPr="00B41A89">
        <w:rPr>
          <w:rFonts w:asciiTheme="minorEastAsia" w:eastAsiaTheme="minorEastAsia" w:hAnsiTheme="minorEastAsia" w:hint="eastAsia"/>
        </w:rPr>
        <w:t>開始。</w:t>
      </w:r>
    </w:p>
    <w:p w:rsidR="00D345E1" w:rsidRPr="00B41A89" w:rsidRDefault="00D345E1" w:rsidP="00AA59F8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B41A89">
        <w:rPr>
          <w:rFonts w:asciiTheme="minorEastAsia" w:eastAsiaTheme="minorEastAsia" w:hAnsiTheme="minorEastAsia" w:hint="eastAsia"/>
        </w:rPr>
        <w:t>・その他、</w:t>
      </w:r>
      <w:r w:rsidR="00C66963" w:rsidRPr="00B41A89">
        <w:rPr>
          <w:rFonts w:asciiTheme="minorEastAsia" w:eastAsiaTheme="minorEastAsia" w:hAnsiTheme="minorEastAsia" w:hint="eastAsia"/>
        </w:rPr>
        <w:t>輸入車の電気自動車の販売も開始。</w:t>
      </w:r>
    </w:p>
    <w:p w:rsidR="00D345E1" w:rsidRDefault="00D345E1" w:rsidP="0033788E">
      <w:pPr>
        <w:rPr>
          <w:rFonts w:ascii="HG丸ｺﾞｼｯｸM-PRO" w:eastAsia="HG丸ｺﾞｼｯｸM-PRO" w:hAnsi="HG丸ｺﾞｼｯｸM-PRO"/>
          <w:sz w:val="24"/>
          <w:szCs w:val="20"/>
        </w:rPr>
      </w:pPr>
      <w:r>
        <w:rPr>
          <w:rFonts w:ascii="HG丸ｺﾞｼｯｸM-PRO" w:eastAsia="HG丸ｺﾞｼｯｸM-PRO" w:hAnsi="HG丸ｺﾞｼｯｸM-PRO"/>
          <w:noProof/>
          <w:sz w:val="24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3317913</wp:posOffset>
            </wp:positionH>
            <wp:positionV relativeFrom="paragraph">
              <wp:posOffset>74930</wp:posOffset>
            </wp:positionV>
            <wp:extent cx="1908175" cy="1438910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78105</wp:posOffset>
            </wp:positionV>
            <wp:extent cx="2139950" cy="1438910"/>
            <wp:effectExtent l="0" t="0" r="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45E1" w:rsidRDefault="00D345E1" w:rsidP="00D345E1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D345E1" w:rsidRDefault="00D345E1" w:rsidP="00D345E1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D345E1" w:rsidRDefault="00D345E1" w:rsidP="00D345E1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D345E1" w:rsidRDefault="00D345E1" w:rsidP="00D345E1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D345E1" w:rsidRDefault="00D345E1" w:rsidP="00D345E1">
      <w:pPr>
        <w:rPr>
          <w:rFonts w:ascii="HG丸ｺﾞｼｯｸM-PRO" w:eastAsia="HG丸ｺﾞｼｯｸM-PRO" w:hAnsi="HG丸ｺﾞｼｯｸM-PRO"/>
          <w:sz w:val="24"/>
          <w:szCs w:val="20"/>
        </w:rPr>
      </w:pPr>
    </w:p>
    <w:p w:rsidR="00D345E1" w:rsidRPr="000274C5" w:rsidRDefault="00D345E1" w:rsidP="00D345E1">
      <w:pPr>
        <w:rPr>
          <w:rFonts w:asciiTheme="minorEastAsia" w:eastAsiaTheme="minorEastAsia" w:hAnsiTheme="minorEastAsia"/>
        </w:rPr>
      </w:pPr>
    </w:p>
    <w:p w:rsidR="000D1BAD" w:rsidRPr="0062558F" w:rsidRDefault="00C66963" w:rsidP="0062558F">
      <w:pPr>
        <w:ind w:firstLineChars="500" w:firstLine="105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日産　バンタイプの電気自動車　　　　　　　　トヨタ　</w:t>
      </w:r>
      <w:r w:rsidRPr="00B41A89">
        <w:rPr>
          <w:rFonts w:asciiTheme="minorEastAsia" w:eastAsiaTheme="minorEastAsia" w:hAnsiTheme="minorEastAsia" w:hint="eastAsia"/>
        </w:rPr>
        <w:t>燃料電池自動車</w:t>
      </w:r>
    </w:p>
    <w:sectPr w:rsidR="000D1BAD" w:rsidRPr="0062558F" w:rsidSect="00015BC3">
      <w:footerReference w:type="default" r:id="rId16"/>
      <w:pgSz w:w="11906" w:h="16838"/>
      <w:pgMar w:top="1134" w:right="1134" w:bottom="1134" w:left="1134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B96" w:rsidRDefault="009A0B96" w:rsidP="007947B1">
      <w:r>
        <w:separator/>
      </w:r>
    </w:p>
  </w:endnote>
  <w:endnote w:type="continuationSeparator" w:id="0">
    <w:p w:rsidR="009A0B96" w:rsidRDefault="009A0B96" w:rsidP="00794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平成明朝体W3">
    <w:panose1 w:val="02010609010101010101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2757082"/>
      <w:docPartObj>
        <w:docPartGallery w:val="Page Numbers (Bottom of Page)"/>
        <w:docPartUnique/>
      </w:docPartObj>
    </w:sdtPr>
    <w:sdtEndPr>
      <w:rPr>
        <w:rFonts w:ascii="ＤＦ平成明朝体W3" w:eastAsia="ＤＦ平成明朝体W3" w:hint="eastAsia"/>
      </w:rPr>
    </w:sdtEndPr>
    <w:sdtContent>
      <w:p w:rsidR="009A0B96" w:rsidRPr="0087622C" w:rsidRDefault="00716445" w:rsidP="001129CF">
        <w:pPr>
          <w:pStyle w:val="a9"/>
          <w:jc w:val="center"/>
          <w:rPr>
            <w:rFonts w:ascii="ＤＦ平成明朝体W3" w:eastAsia="ＤＦ平成明朝体W3" w:hint="eastAsia"/>
          </w:rPr>
        </w:pPr>
        <w:r w:rsidRPr="0087622C">
          <w:rPr>
            <w:rFonts w:ascii="ＤＦ平成明朝体W3" w:eastAsia="ＤＦ平成明朝体W3" w:hint="eastAsia"/>
          </w:rPr>
          <w:fldChar w:fldCharType="begin"/>
        </w:r>
        <w:r w:rsidR="009A0B96" w:rsidRPr="0087622C">
          <w:rPr>
            <w:rFonts w:ascii="ＤＦ平成明朝体W3" w:eastAsia="ＤＦ平成明朝体W3" w:hint="eastAsia"/>
          </w:rPr>
          <w:instrText>PAGE   \* MERGEFORMAT</w:instrText>
        </w:r>
        <w:r w:rsidRPr="0087622C">
          <w:rPr>
            <w:rFonts w:ascii="ＤＦ平成明朝体W3" w:eastAsia="ＤＦ平成明朝体W3" w:hint="eastAsia"/>
          </w:rPr>
          <w:fldChar w:fldCharType="separate"/>
        </w:r>
        <w:r w:rsidR="0087622C" w:rsidRPr="0087622C">
          <w:rPr>
            <w:rFonts w:ascii="ＤＦ平成明朝体W3" w:eastAsia="ＤＦ平成明朝体W3"/>
            <w:noProof/>
            <w:lang w:val="ja-JP"/>
          </w:rPr>
          <w:t>-</w:t>
        </w:r>
        <w:r w:rsidR="0087622C">
          <w:rPr>
            <w:rFonts w:ascii="ＤＦ平成明朝体W3" w:eastAsia="ＤＦ平成明朝体W3"/>
            <w:noProof/>
          </w:rPr>
          <w:t xml:space="preserve"> 1 -</w:t>
        </w:r>
        <w:r w:rsidRPr="0087622C">
          <w:rPr>
            <w:rFonts w:ascii="ＤＦ平成明朝体W3" w:eastAsia="ＤＦ平成明朝体W3" w:hint="eastAsi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B96" w:rsidRDefault="009A0B96" w:rsidP="007947B1">
      <w:r>
        <w:separator/>
      </w:r>
    </w:p>
  </w:footnote>
  <w:footnote w:type="continuationSeparator" w:id="0">
    <w:p w:rsidR="009A0B96" w:rsidRDefault="009A0B96" w:rsidP="00794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0B59"/>
    <w:multiLevelType w:val="hybridMultilevel"/>
    <w:tmpl w:val="029095CA"/>
    <w:lvl w:ilvl="0" w:tplc="731A3EE4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120E4D"/>
    <w:multiLevelType w:val="hybridMultilevel"/>
    <w:tmpl w:val="75084FCA"/>
    <w:lvl w:ilvl="0" w:tplc="18E6710C">
      <w:start w:val="1"/>
      <w:numFmt w:val="decimalEnclosedCircle"/>
      <w:lvlText w:val="%1"/>
      <w:lvlJc w:val="left"/>
      <w:pPr>
        <w:ind w:left="4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1" w:hanging="420"/>
      </w:pPr>
    </w:lvl>
    <w:lvl w:ilvl="3" w:tplc="0409000F" w:tentative="1">
      <w:start w:val="1"/>
      <w:numFmt w:val="decimal"/>
      <w:lvlText w:val="%4."/>
      <w:lvlJc w:val="left"/>
      <w:pPr>
        <w:ind w:left="1741" w:hanging="420"/>
      </w:pPr>
    </w:lvl>
    <w:lvl w:ilvl="4" w:tplc="04090017" w:tentative="1">
      <w:start w:val="1"/>
      <w:numFmt w:val="aiueoFullWidth"/>
      <w:lvlText w:val="(%5)"/>
      <w:lvlJc w:val="left"/>
      <w:pPr>
        <w:ind w:left="21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1" w:hanging="420"/>
      </w:pPr>
    </w:lvl>
    <w:lvl w:ilvl="6" w:tplc="0409000F" w:tentative="1">
      <w:start w:val="1"/>
      <w:numFmt w:val="decimal"/>
      <w:lvlText w:val="%7."/>
      <w:lvlJc w:val="left"/>
      <w:pPr>
        <w:ind w:left="3001" w:hanging="420"/>
      </w:pPr>
    </w:lvl>
    <w:lvl w:ilvl="7" w:tplc="04090017" w:tentative="1">
      <w:start w:val="1"/>
      <w:numFmt w:val="aiueoFullWidth"/>
      <w:lvlText w:val="(%8)"/>
      <w:lvlJc w:val="left"/>
      <w:pPr>
        <w:ind w:left="3421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1" w:hanging="420"/>
      </w:pPr>
    </w:lvl>
  </w:abstractNum>
  <w:abstractNum w:abstractNumId="2">
    <w:nsid w:val="213809E3"/>
    <w:multiLevelType w:val="hybridMultilevel"/>
    <w:tmpl w:val="A62667FE"/>
    <w:lvl w:ilvl="0" w:tplc="2A30E730">
      <w:start w:val="1"/>
      <w:numFmt w:val="decimalEnclosedCircle"/>
      <w:lvlText w:val="%1"/>
      <w:lvlJc w:val="left"/>
      <w:pPr>
        <w:ind w:left="4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1" w:hanging="420"/>
      </w:pPr>
    </w:lvl>
    <w:lvl w:ilvl="3" w:tplc="0409000F" w:tentative="1">
      <w:start w:val="1"/>
      <w:numFmt w:val="decimal"/>
      <w:lvlText w:val="%4."/>
      <w:lvlJc w:val="left"/>
      <w:pPr>
        <w:ind w:left="1741" w:hanging="420"/>
      </w:pPr>
    </w:lvl>
    <w:lvl w:ilvl="4" w:tplc="04090017" w:tentative="1">
      <w:start w:val="1"/>
      <w:numFmt w:val="aiueoFullWidth"/>
      <w:lvlText w:val="(%5)"/>
      <w:lvlJc w:val="left"/>
      <w:pPr>
        <w:ind w:left="21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1" w:hanging="420"/>
      </w:pPr>
    </w:lvl>
    <w:lvl w:ilvl="6" w:tplc="0409000F" w:tentative="1">
      <w:start w:val="1"/>
      <w:numFmt w:val="decimal"/>
      <w:lvlText w:val="%7."/>
      <w:lvlJc w:val="left"/>
      <w:pPr>
        <w:ind w:left="3001" w:hanging="420"/>
      </w:pPr>
    </w:lvl>
    <w:lvl w:ilvl="7" w:tplc="04090017" w:tentative="1">
      <w:start w:val="1"/>
      <w:numFmt w:val="aiueoFullWidth"/>
      <w:lvlText w:val="(%8)"/>
      <w:lvlJc w:val="left"/>
      <w:pPr>
        <w:ind w:left="3421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1" w:hanging="420"/>
      </w:pPr>
    </w:lvl>
  </w:abstractNum>
  <w:abstractNum w:abstractNumId="3">
    <w:nsid w:val="4C3D0158"/>
    <w:multiLevelType w:val="hybridMultilevel"/>
    <w:tmpl w:val="42C83E50"/>
    <w:lvl w:ilvl="0" w:tplc="9C22333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>
    <w:nsid w:val="4EE61D02"/>
    <w:multiLevelType w:val="hybridMultilevel"/>
    <w:tmpl w:val="61CAFC60"/>
    <w:lvl w:ilvl="0" w:tplc="5CB6112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>
    <w:nsid w:val="68E26336"/>
    <w:multiLevelType w:val="hybridMultilevel"/>
    <w:tmpl w:val="ADC631A6"/>
    <w:lvl w:ilvl="0" w:tplc="8D6CCC2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>
    <w:nsid w:val="76143AE2"/>
    <w:multiLevelType w:val="hybridMultilevel"/>
    <w:tmpl w:val="10DAD2C8"/>
    <w:lvl w:ilvl="0" w:tplc="44C00AC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3788E"/>
    <w:rsid w:val="00007F79"/>
    <w:rsid w:val="00015BC3"/>
    <w:rsid w:val="000274C5"/>
    <w:rsid w:val="00035D64"/>
    <w:rsid w:val="0006002D"/>
    <w:rsid w:val="00060B62"/>
    <w:rsid w:val="00061990"/>
    <w:rsid w:val="000713B2"/>
    <w:rsid w:val="0009414B"/>
    <w:rsid w:val="00094A14"/>
    <w:rsid w:val="00094ADA"/>
    <w:rsid w:val="000D1BAD"/>
    <w:rsid w:val="000F0972"/>
    <w:rsid w:val="001129CF"/>
    <w:rsid w:val="00122B7A"/>
    <w:rsid w:val="00125354"/>
    <w:rsid w:val="00134795"/>
    <w:rsid w:val="001360AF"/>
    <w:rsid w:val="001611C6"/>
    <w:rsid w:val="00166970"/>
    <w:rsid w:val="00174076"/>
    <w:rsid w:val="00177553"/>
    <w:rsid w:val="00192C59"/>
    <w:rsid w:val="001A4F63"/>
    <w:rsid w:val="001A7BA5"/>
    <w:rsid w:val="001B63D8"/>
    <w:rsid w:val="001C00F6"/>
    <w:rsid w:val="001D7543"/>
    <w:rsid w:val="001F0698"/>
    <w:rsid w:val="00202E70"/>
    <w:rsid w:val="00206669"/>
    <w:rsid w:val="002112F2"/>
    <w:rsid w:val="00220B1C"/>
    <w:rsid w:val="00236450"/>
    <w:rsid w:val="002373D9"/>
    <w:rsid w:val="0025323E"/>
    <w:rsid w:val="0026319C"/>
    <w:rsid w:val="002724E3"/>
    <w:rsid w:val="00293B3D"/>
    <w:rsid w:val="002A0251"/>
    <w:rsid w:val="002B451C"/>
    <w:rsid w:val="002D0BC0"/>
    <w:rsid w:val="002E04C4"/>
    <w:rsid w:val="003066FE"/>
    <w:rsid w:val="00310140"/>
    <w:rsid w:val="00310C70"/>
    <w:rsid w:val="00317CEC"/>
    <w:rsid w:val="00320F51"/>
    <w:rsid w:val="00334347"/>
    <w:rsid w:val="0033788E"/>
    <w:rsid w:val="003412E7"/>
    <w:rsid w:val="003548C1"/>
    <w:rsid w:val="00371E42"/>
    <w:rsid w:val="003A0346"/>
    <w:rsid w:val="003B2740"/>
    <w:rsid w:val="003D2DE5"/>
    <w:rsid w:val="003E6523"/>
    <w:rsid w:val="0040410D"/>
    <w:rsid w:val="00416421"/>
    <w:rsid w:val="00444D84"/>
    <w:rsid w:val="004A11D8"/>
    <w:rsid w:val="004B1150"/>
    <w:rsid w:val="004D70B4"/>
    <w:rsid w:val="004F1F28"/>
    <w:rsid w:val="00534AF1"/>
    <w:rsid w:val="00542B31"/>
    <w:rsid w:val="00557271"/>
    <w:rsid w:val="0058608A"/>
    <w:rsid w:val="005934CA"/>
    <w:rsid w:val="005934CF"/>
    <w:rsid w:val="00593D90"/>
    <w:rsid w:val="00597F00"/>
    <w:rsid w:val="005B12BA"/>
    <w:rsid w:val="005C756D"/>
    <w:rsid w:val="005D0ED5"/>
    <w:rsid w:val="00623CB9"/>
    <w:rsid w:val="0062497F"/>
    <w:rsid w:val="0062558F"/>
    <w:rsid w:val="00630F26"/>
    <w:rsid w:val="00634C30"/>
    <w:rsid w:val="00635ADC"/>
    <w:rsid w:val="00637798"/>
    <w:rsid w:val="00647D4B"/>
    <w:rsid w:val="006636BD"/>
    <w:rsid w:val="00665D4B"/>
    <w:rsid w:val="006A00A1"/>
    <w:rsid w:val="006A1392"/>
    <w:rsid w:val="006A6E02"/>
    <w:rsid w:val="006C24D1"/>
    <w:rsid w:val="006C78A5"/>
    <w:rsid w:val="006D0376"/>
    <w:rsid w:val="006E3FCE"/>
    <w:rsid w:val="006F267D"/>
    <w:rsid w:val="00716445"/>
    <w:rsid w:val="0072091A"/>
    <w:rsid w:val="007247E6"/>
    <w:rsid w:val="00724C92"/>
    <w:rsid w:val="007349E0"/>
    <w:rsid w:val="00746728"/>
    <w:rsid w:val="00751B1E"/>
    <w:rsid w:val="00755985"/>
    <w:rsid w:val="007947B1"/>
    <w:rsid w:val="007A6476"/>
    <w:rsid w:val="007B00C4"/>
    <w:rsid w:val="007B49F9"/>
    <w:rsid w:val="007C62C6"/>
    <w:rsid w:val="007D3FC1"/>
    <w:rsid w:val="007D7371"/>
    <w:rsid w:val="007F1CCC"/>
    <w:rsid w:val="00803A82"/>
    <w:rsid w:val="00807248"/>
    <w:rsid w:val="00815905"/>
    <w:rsid w:val="00820AFB"/>
    <w:rsid w:val="008218A8"/>
    <w:rsid w:val="00823F4C"/>
    <w:rsid w:val="00845663"/>
    <w:rsid w:val="00856404"/>
    <w:rsid w:val="0087622C"/>
    <w:rsid w:val="008C7A51"/>
    <w:rsid w:val="00925B4A"/>
    <w:rsid w:val="00952C4F"/>
    <w:rsid w:val="00955556"/>
    <w:rsid w:val="00955B47"/>
    <w:rsid w:val="00964D6C"/>
    <w:rsid w:val="0097055F"/>
    <w:rsid w:val="00986A3F"/>
    <w:rsid w:val="00994568"/>
    <w:rsid w:val="00996696"/>
    <w:rsid w:val="009A0B96"/>
    <w:rsid w:val="009A1911"/>
    <w:rsid w:val="009A5A4B"/>
    <w:rsid w:val="009C2778"/>
    <w:rsid w:val="009E4C09"/>
    <w:rsid w:val="00A04641"/>
    <w:rsid w:val="00A56593"/>
    <w:rsid w:val="00AA59F8"/>
    <w:rsid w:val="00AB153F"/>
    <w:rsid w:val="00AB7A7B"/>
    <w:rsid w:val="00AE642D"/>
    <w:rsid w:val="00B023D4"/>
    <w:rsid w:val="00B16501"/>
    <w:rsid w:val="00B3297D"/>
    <w:rsid w:val="00B41A89"/>
    <w:rsid w:val="00BC512D"/>
    <w:rsid w:val="00BD47B2"/>
    <w:rsid w:val="00BD50D0"/>
    <w:rsid w:val="00C16270"/>
    <w:rsid w:val="00C26DED"/>
    <w:rsid w:val="00C3686C"/>
    <w:rsid w:val="00C434F0"/>
    <w:rsid w:val="00C6502E"/>
    <w:rsid w:val="00C66963"/>
    <w:rsid w:val="00C817F7"/>
    <w:rsid w:val="00C8228E"/>
    <w:rsid w:val="00CD616D"/>
    <w:rsid w:val="00CE3970"/>
    <w:rsid w:val="00CF607B"/>
    <w:rsid w:val="00D039D3"/>
    <w:rsid w:val="00D330D6"/>
    <w:rsid w:val="00D345E1"/>
    <w:rsid w:val="00D403DE"/>
    <w:rsid w:val="00D747B7"/>
    <w:rsid w:val="00D839B2"/>
    <w:rsid w:val="00DA3233"/>
    <w:rsid w:val="00DA6EAB"/>
    <w:rsid w:val="00DB2C49"/>
    <w:rsid w:val="00DB6264"/>
    <w:rsid w:val="00DE0F35"/>
    <w:rsid w:val="00DE74B5"/>
    <w:rsid w:val="00E0308A"/>
    <w:rsid w:val="00E05B61"/>
    <w:rsid w:val="00E97E00"/>
    <w:rsid w:val="00EB2273"/>
    <w:rsid w:val="00EC5687"/>
    <w:rsid w:val="00ED0848"/>
    <w:rsid w:val="00EF29CD"/>
    <w:rsid w:val="00EF354E"/>
    <w:rsid w:val="00EF7DB7"/>
    <w:rsid w:val="00F06686"/>
    <w:rsid w:val="00F2069F"/>
    <w:rsid w:val="00F3169A"/>
    <w:rsid w:val="00F42144"/>
    <w:rsid w:val="00F460D8"/>
    <w:rsid w:val="00F464BC"/>
    <w:rsid w:val="00F51AA1"/>
    <w:rsid w:val="00F63ED9"/>
    <w:rsid w:val="00F728C8"/>
    <w:rsid w:val="00F94C84"/>
    <w:rsid w:val="00FF5B23"/>
    <w:rsid w:val="00F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88E"/>
    <w:pPr>
      <w:jc w:val="both"/>
    </w:pPr>
    <w:rPr>
      <w:rFonts w:ascii="Arial" w:eastAsia="ＭＳ Ｐゴシック" w:hAnsi="Arial" w:cs="Arial"/>
      <w:kern w:val="0"/>
      <w:szCs w:val="21"/>
    </w:rPr>
  </w:style>
  <w:style w:type="paragraph" w:styleId="1">
    <w:name w:val="heading 1"/>
    <w:basedOn w:val="a"/>
    <w:link w:val="10"/>
    <w:uiPriority w:val="9"/>
    <w:qFormat/>
    <w:rsid w:val="00EC5687"/>
    <w:pPr>
      <w:spacing w:before="100" w:beforeAutospacing="1" w:after="100" w:afterAutospacing="1"/>
      <w:jc w:val="left"/>
      <w:outlineLvl w:val="0"/>
    </w:pPr>
    <w:rPr>
      <w:rFonts w:ascii="ＭＳ Ｐゴシック" w:hAnsi="ＭＳ Ｐゴシック" w:cs="ＭＳ Ｐゴシック"/>
      <w:b/>
      <w:bCs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88E"/>
    <w:pPr>
      <w:ind w:leftChars="400" w:left="840"/>
    </w:pPr>
  </w:style>
  <w:style w:type="table" w:styleId="a4">
    <w:name w:val="Table Grid"/>
    <w:basedOn w:val="a1"/>
    <w:uiPriority w:val="59"/>
    <w:rsid w:val="00337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23C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23CB9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947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947B1"/>
    <w:rPr>
      <w:rFonts w:ascii="Arial" w:eastAsia="ＭＳ Ｐゴシック" w:hAnsi="Arial" w:cs="Arial"/>
      <w:kern w:val="0"/>
      <w:szCs w:val="21"/>
    </w:rPr>
  </w:style>
  <w:style w:type="paragraph" w:styleId="a9">
    <w:name w:val="footer"/>
    <w:basedOn w:val="a"/>
    <w:link w:val="aa"/>
    <w:uiPriority w:val="99"/>
    <w:unhideWhenUsed/>
    <w:rsid w:val="007947B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947B1"/>
    <w:rPr>
      <w:rFonts w:ascii="Arial" w:eastAsia="ＭＳ Ｐゴシック" w:hAnsi="Arial" w:cs="Arial"/>
      <w:kern w:val="0"/>
      <w:szCs w:val="21"/>
    </w:rPr>
  </w:style>
  <w:style w:type="character" w:styleId="ab">
    <w:name w:val="Hyperlink"/>
    <w:basedOn w:val="a0"/>
    <w:uiPriority w:val="99"/>
    <w:unhideWhenUsed/>
    <w:rsid w:val="00A04641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EC5687"/>
    <w:rPr>
      <w:rFonts w:ascii="ＭＳ Ｐゴシック" w:eastAsia="ＭＳ Ｐゴシック" w:hAnsi="ＭＳ Ｐゴシック" w:cs="ＭＳ Ｐゴシック"/>
      <w:b/>
      <w:bCs/>
      <w:kern w:val="36"/>
      <w:sz w:val="31"/>
      <w:szCs w:val="3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88E"/>
    <w:pPr>
      <w:jc w:val="both"/>
    </w:pPr>
    <w:rPr>
      <w:rFonts w:ascii="Arial" w:eastAsia="ＭＳ Ｐゴシック" w:hAnsi="Arial" w:cs="Arial"/>
      <w:kern w:val="0"/>
      <w:szCs w:val="21"/>
    </w:rPr>
  </w:style>
  <w:style w:type="paragraph" w:styleId="1">
    <w:name w:val="heading 1"/>
    <w:basedOn w:val="a"/>
    <w:link w:val="10"/>
    <w:uiPriority w:val="9"/>
    <w:qFormat/>
    <w:rsid w:val="00EC5687"/>
    <w:pPr>
      <w:spacing w:before="100" w:beforeAutospacing="1" w:after="100" w:afterAutospacing="1"/>
      <w:jc w:val="left"/>
      <w:outlineLvl w:val="0"/>
    </w:pPr>
    <w:rPr>
      <w:rFonts w:ascii="ＭＳ Ｐゴシック" w:hAnsi="ＭＳ Ｐゴシック" w:cs="ＭＳ Ｐゴシック"/>
      <w:b/>
      <w:bCs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88E"/>
    <w:pPr>
      <w:ind w:leftChars="400" w:left="840"/>
    </w:pPr>
  </w:style>
  <w:style w:type="table" w:styleId="a4">
    <w:name w:val="Table Grid"/>
    <w:basedOn w:val="a1"/>
    <w:uiPriority w:val="59"/>
    <w:rsid w:val="00337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23C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23CB9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947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947B1"/>
    <w:rPr>
      <w:rFonts w:ascii="Arial" w:eastAsia="ＭＳ Ｐゴシック" w:hAnsi="Arial" w:cs="Arial"/>
      <w:kern w:val="0"/>
      <w:szCs w:val="21"/>
    </w:rPr>
  </w:style>
  <w:style w:type="paragraph" w:styleId="a9">
    <w:name w:val="footer"/>
    <w:basedOn w:val="a"/>
    <w:link w:val="aa"/>
    <w:uiPriority w:val="99"/>
    <w:unhideWhenUsed/>
    <w:rsid w:val="007947B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947B1"/>
    <w:rPr>
      <w:rFonts w:ascii="Arial" w:eastAsia="ＭＳ Ｐゴシック" w:hAnsi="Arial" w:cs="Arial"/>
      <w:kern w:val="0"/>
      <w:szCs w:val="21"/>
    </w:rPr>
  </w:style>
  <w:style w:type="character" w:styleId="ab">
    <w:name w:val="Hyperlink"/>
    <w:basedOn w:val="a0"/>
    <w:uiPriority w:val="99"/>
    <w:unhideWhenUsed/>
    <w:rsid w:val="00A04641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EC5687"/>
    <w:rPr>
      <w:rFonts w:ascii="ＭＳ Ｐゴシック" w:eastAsia="ＭＳ Ｐゴシック" w:hAnsi="ＭＳ Ｐゴシック" w:cs="ＭＳ Ｐゴシック"/>
      <w:b/>
      <w:bCs/>
      <w:kern w:val="36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03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700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Microsoft%20Word%20&#20869;&#12398;&#12464;&#12521;&#12501;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'[Microsoft Word 内のグラフ]Sheet1 (3)'!$B$1</c:f>
              <c:strCache>
                <c:ptCount val="1"/>
                <c:pt idx="0">
                  <c:v>目標</c:v>
                </c:pt>
              </c:strCache>
            </c:strRef>
          </c:tx>
          <c:spPr>
            <a:ln>
              <a:prstDash val="sysDash"/>
            </a:ln>
          </c:spPr>
          <c:cat>
            <c:strRef>
              <c:f>'[Microsoft Word 内のグラフ]Sheet1 (3)'!$A$2:$A$13</c:f>
              <c:strCache>
                <c:ptCount val="12"/>
                <c:pt idx="0">
                  <c:v>H21</c:v>
                </c:pt>
                <c:pt idx="1">
                  <c:v>H22</c:v>
                </c:pt>
                <c:pt idx="2">
                  <c:v>H23</c:v>
                </c:pt>
                <c:pt idx="3">
                  <c:v>H24</c:v>
                </c:pt>
                <c:pt idx="4">
                  <c:v>H25</c:v>
                </c:pt>
                <c:pt idx="5">
                  <c:v>H26</c:v>
                </c:pt>
                <c:pt idx="6">
                  <c:v>H27</c:v>
                </c:pt>
                <c:pt idx="7">
                  <c:v>H28</c:v>
                </c:pt>
                <c:pt idx="8">
                  <c:v>H29</c:v>
                </c:pt>
                <c:pt idx="9">
                  <c:v>H30</c:v>
                </c:pt>
                <c:pt idx="10">
                  <c:v>H31</c:v>
                </c:pt>
                <c:pt idx="11">
                  <c:v>H32</c:v>
                </c:pt>
              </c:strCache>
            </c:strRef>
          </c:cat>
          <c:val>
            <c:numRef>
              <c:f>'[Microsoft Word 内のグラフ]Sheet1 (3)'!$B$2:$B$13</c:f>
              <c:numCache>
                <c:formatCode>General</c:formatCode>
                <c:ptCount val="12"/>
                <c:pt idx="0">
                  <c:v>18</c:v>
                </c:pt>
                <c:pt idx="1">
                  <c:v>26.5</c:v>
                </c:pt>
                <c:pt idx="2">
                  <c:v>35</c:v>
                </c:pt>
                <c:pt idx="3">
                  <c:v>43.5</c:v>
                </c:pt>
                <c:pt idx="4">
                  <c:v>52</c:v>
                </c:pt>
                <c:pt idx="5">
                  <c:v>60.5</c:v>
                </c:pt>
                <c:pt idx="6">
                  <c:v>69</c:v>
                </c:pt>
                <c:pt idx="7">
                  <c:v>91.2</c:v>
                </c:pt>
                <c:pt idx="8">
                  <c:v>113.4</c:v>
                </c:pt>
                <c:pt idx="9">
                  <c:v>135.6</c:v>
                </c:pt>
                <c:pt idx="10">
                  <c:v>157.79999999999998</c:v>
                </c:pt>
                <c:pt idx="11">
                  <c:v>180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'[Microsoft Word 内のグラフ]Sheet1 (3)'!$C$1</c:f>
              <c:strCache>
                <c:ptCount val="1"/>
                <c:pt idx="0">
                  <c:v>実績</c:v>
                </c:pt>
              </c:strCache>
            </c:strRef>
          </c:tx>
          <c:spPr>
            <a:ln>
              <a:prstDash val="solid"/>
            </a:ln>
          </c:spPr>
          <c:cat>
            <c:strRef>
              <c:f>'[Microsoft Word 内のグラフ]Sheet1 (3)'!$A$2:$A$13</c:f>
              <c:strCache>
                <c:ptCount val="12"/>
                <c:pt idx="0">
                  <c:v>H21</c:v>
                </c:pt>
                <c:pt idx="1">
                  <c:v>H22</c:v>
                </c:pt>
                <c:pt idx="2">
                  <c:v>H23</c:v>
                </c:pt>
                <c:pt idx="3">
                  <c:v>H24</c:v>
                </c:pt>
                <c:pt idx="4">
                  <c:v>H25</c:v>
                </c:pt>
                <c:pt idx="5">
                  <c:v>H26</c:v>
                </c:pt>
                <c:pt idx="6">
                  <c:v>H27</c:v>
                </c:pt>
                <c:pt idx="7">
                  <c:v>H28</c:v>
                </c:pt>
                <c:pt idx="8">
                  <c:v>H29</c:v>
                </c:pt>
                <c:pt idx="9">
                  <c:v>H30</c:v>
                </c:pt>
                <c:pt idx="10">
                  <c:v>H31</c:v>
                </c:pt>
                <c:pt idx="11">
                  <c:v>H32</c:v>
                </c:pt>
              </c:strCache>
            </c:strRef>
          </c:cat>
          <c:val>
            <c:numRef>
              <c:f>'[Microsoft Word 内のグラフ]Sheet1 (3)'!$C$2:$C$13</c:f>
              <c:numCache>
                <c:formatCode>General</c:formatCode>
                <c:ptCount val="12"/>
                <c:pt idx="0">
                  <c:v>18</c:v>
                </c:pt>
                <c:pt idx="1">
                  <c:v>31</c:v>
                </c:pt>
                <c:pt idx="2">
                  <c:v>42</c:v>
                </c:pt>
                <c:pt idx="3">
                  <c:v>56</c:v>
                </c:pt>
                <c:pt idx="4">
                  <c:v>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374784"/>
        <c:axId val="98376320"/>
      </c:lineChart>
      <c:catAx>
        <c:axId val="98374784"/>
        <c:scaling>
          <c:orientation val="minMax"/>
        </c:scaling>
        <c:delete val="0"/>
        <c:axPos val="b"/>
        <c:majorTickMark val="out"/>
        <c:minorTickMark val="none"/>
        <c:tickLblPos val="nextTo"/>
        <c:crossAx val="98376320"/>
        <c:crosses val="autoZero"/>
        <c:auto val="1"/>
        <c:lblAlgn val="ctr"/>
        <c:lblOffset val="100"/>
        <c:noMultiLvlLbl val="0"/>
      </c:catAx>
      <c:valAx>
        <c:axId val="9837632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ja-JP" altLang="en-US" sz="900"/>
                  <a:t>（単位：万台）</a:t>
                </a:r>
              </a:p>
            </c:rich>
          </c:tx>
          <c:layout>
            <c:manualLayout>
              <c:xMode val="edge"/>
              <c:yMode val="edge"/>
              <c:x val="2.222222222222224E-2"/>
              <c:y val="2.164552347623218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98374784"/>
        <c:crosses val="autoZero"/>
        <c:crossBetween val="between"/>
        <c:majorUnit val="50"/>
      </c:valAx>
    </c:plotArea>
    <c:legend>
      <c:legendPos val="r"/>
      <c:layout/>
      <c:overlay val="0"/>
      <c:spPr>
        <a:ln>
          <a:prstDash val="sysDash"/>
        </a:ln>
      </c:spPr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0.33051</cdr:x>
      <cdr:y>0.1319</cdr:y>
    </cdr:from>
    <cdr:to>
      <cdr:x>0.59821</cdr:x>
      <cdr:y>0.44276</cdr:y>
    </cdr:to>
    <cdr:sp macro="" textlink="">
      <cdr:nvSpPr>
        <cdr:cNvPr id="3" name="テキスト ボックス 2"/>
        <cdr:cNvSpPr txBox="1"/>
      </cdr:nvSpPr>
      <cdr:spPr>
        <a:xfrm xmlns:a="http://schemas.openxmlformats.org/drawingml/2006/main">
          <a:off x="2004688" y="259066"/>
          <a:ext cx="1623740" cy="61054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ja-JP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H27</a:t>
          </a:r>
          <a:r>
            <a:rPr lang="ja-JP" altLang="en-US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目標→</a:t>
          </a:r>
          <a:r>
            <a:rPr lang="en-US" altLang="ja-JP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689,600</a:t>
          </a:r>
          <a:r>
            <a:rPr lang="ja-JP" altLang="en-US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台</a:t>
          </a:r>
          <a:endParaRPr lang="en-US" altLang="ja-JP" sz="1000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  <a:p xmlns:a="http://schemas.openxmlformats.org/drawingml/2006/main">
          <a:r>
            <a:rPr lang="en-US" altLang="ja-JP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H25</a:t>
          </a:r>
          <a:r>
            <a:rPr lang="ja-JP" altLang="en-US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実績→</a:t>
          </a:r>
          <a:r>
            <a:rPr lang="en-US" altLang="ja-JP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705,841</a:t>
          </a:r>
          <a:r>
            <a:rPr lang="ja-JP" altLang="en-US" sz="10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台</a:t>
          </a:r>
          <a:endParaRPr lang="en-US" altLang="ja-JP" sz="1000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  <a:p xmlns:a="http://schemas.openxmlformats.org/drawingml/2006/main">
          <a:r>
            <a:rPr lang="ja-JP" altLang="en-US" sz="1000" b="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　　　</a:t>
          </a:r>
          <a:r>
            <a:rPr lang="ja-JP" altLang="en-US" sz="1000" b="1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目標達成！</a:t>
          </a:r>
        </a:p>
      </cdr:txBody>
    </cdr:sp>
  </cdr:relSizeAnchor>
  <cdr:relSizeAnchor xmlns:cdr="http://schemas.openxmlformats.org/drawingml/2006/chartDrawing">
    <cdr:from>
      <cdr:x>0.31847</cdr:x>
      <cdr:y>0.13829</cdr:y>
    </cdr:from>
    <cdr:to>
      <cdr:x>0.58925</cdr:x>
      <cdr:y>0.42479</cdr:y>
    </cdr:to>
    <cdr:sp macro="" textlink="">
      <cdr:nvSpPr>
        <cdr:cNvPr id="4" name="角丸四角形吹き出し 3"/>
        <cdr:cNvSpPr/>
      </cdr:nvSpPr>
      <cdr:spPr>
        <a:xfrm xmlns:a="http://schemas.openxmlformats.org/drawingml/2006/main">
          <a:off x="1931686" y="271604"/>
          <a:ext cx="1642422" cy="562707"/>
        </a:xfrm>
        <a:prstGeom xmlns:a="http://schemas.openxmlformats.org/drawingml/2006/main" prst="wedgeRoundRectCallout">
          <a:avLst>
            <a:gd name="adj1" fmla="val -6060"/>
            <a:gd name="adj2" fmla="val 85357"/>
            <a:gd name="adj3" fmla="val 16667"/>
          </a:avLst>
        </a:prstGeom>
        <a:noFill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endParaRPr lang="ja-JP"/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DAEB7-287E-4384-96DE-8721D7E26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西村　和義</dc:creator>
  <cp:lastModifiedBy>terada01</cp:lastModifiedBy>
  <cp:revision>2</cp:revision>
  <cp:lastPrinted>2015-03-16T03:13:00Z</cp:lastPrinted>
  <dcterms:created xsi:type="dcterms:W3CDTF">2015-04-21T02:40:00Z</dcterms:created>
  <dcterms:modified xsi:type="dcterms:W3CDTF">2015-04-21T02:40:00Z</dcterms:modified>
</cp:coreProperties>
</file>