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おおさかＱネット「アスベスト」に関するアンケート　分析結果概要</w:t>
      </w:r>
      <w:bookmarkStart w:id="0" w:name="_GoBack"/>
      <w:bookmarkEnd w:id="0"/>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5"/>
          <w:kern w:val="0"/>
          <w:fitText w:val="1050" w:id="1803711744"/>
        </w:rPr>
        <w:t>実施期</w:t>
      </w:r>
      <w:r>
        <w:rPr>
          <w:rFonts w:asciiTheme="majorEastAsia" w:eastAsiaTheme="majorEastAsia" w:hAnsiTheme="majorEastAsia" w:hint="eastAsia"/>
          <w:kern w:val="0"/>
          <w:fitText w:val="1050" w:id="1803711744"/>
        </w:rPr>
        <w:t>間</w:t>
      </w:r>
      <w:r>
        <w:rPr>
          <w:rFonts w:asciiTheme="majorEastAsia" w:eastAsiaTheme="majorEastAsia" w:hAnsiTheme="majorEastAsia" w:hint="eastAsia"/>
        </w:rPr>
        <w:t xml:space="preserve">　令和元年８月７日（水）～８月８日（木）</w:t>
      </w: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国勢調査結果（平成27年）に基づく性・年代・居住地（４地域）の割合で割り付けた18歳以上の大阪府民1,000サンプル</w:t>
      </w:r>
    </w:p>
    <w:p>
      <w:pPr>
        <w:ind w:left="1470" w:hangingChars="700" w:hanging="1470"/>
        <w:jc w:val="center"/>
        <w:rPr>
          <w:rFonts w:asciiTheme="majorEastAsia" w:eastAsiaTheme="majorEastAsia" w:hAnsiTheme="majorEastAsia"/>
        </w:rPr>
      </w:pPr>
      <w:r>
        <w:rPr>
          <w:noProof/>
        </w:rPr>
        <w:drawing>
          <wp:inline distT="0" distB="0" distL="0" distR="0">
            <wp:extent cx="4751552" cy="413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577" cy="4138221"/>
                    </a:xfrm>
                    <a:prstGeom prst="rect">
                      <a:avLst/>
                    </a:prstGeom>
                    <a:noFill/>
                    <a:ln>
                      <a:noFill/>
                    </a:ln>
                  </pic:spPr>
                </pic:pic>
              </a:graphicData>
            </a:graphic>
          </wp:inline>
        </w:drawing>
      </w:r>
    </w:p>
    <w:p>
      <w:pPr>
        <w:rPr>
          <w:rFonts w:asciiTheme="majorEastAsia" w:eastAsiaTheme="majorEastAsia" w:hAnsiTheme="majorEastAsia"/>
          <w:sz w:val="16"/>
        </w:rPr>
      </w:pPr>
      <w:r>
        <w:rPr>
          <w:rFonts w:asciiTheme="majorEastAsia" w:eastAsiaTheme="majorEastAsia" w:hAnsiTheme="majorEastAsia" w:hint="eastAsia"/>
          <w:sz w:val="16"/>
        </w:rPr>
        <w:t>大阪市域　　：大阪市</w:t>
      </w:r>
    </w:p>
    <w:p>
      <w:pPr>
        <w:rPr>
          <w:rFonts w:asciiTheme="majorEastAsia" w:eastAsiaTheme="majorEastAsia" w:hAnsiTheme="majorEastAsia"/>
          <w:sz w:val="16"/>
        </w:rPr>
      </w:pPr>
      <w:r>
        <w:rPr>
          <w:rFonts w:asciiTheme="majorEastAsia" w:eastAsiaTheme="majorEastAsia" w:hAnsiTheme="majorEastAsia" w:hint="eastAsia"/>
          <w:sz w:val="16"/>
        </w:rPr>
        <w:t>北部大阪地域：豊中市、池田市、吹田市、高槻市、茨木市、箕面市、摂津市、島本町、豊能町、能勢町</w:t>
      </w:r>
    </w:p>
    <w:p>
      <w:pPr>
        <w:rPr>
          <w:rFonts w:asciiTheme="majorEastAsia" w:eastAsiaTheme="majorEastAsia" w:hAnsiTheme="majorEastAsia"/>
          <w:sz w:val="16"/>
        </w:rPr>
      </w:pPr>
      <w:r>
        <w:rPr>
          <w:rFonts w:asciiTheme="majorEastAsia" w:eastAsiaTheme="majorEastAsia" w:hAnsiTheme="majorEastAsia" w:hint="eastAsia"/>
          <w:sz w:val="16"/>
        </w:rPr>
        <w:t>東部大阪地域：守口市、枚方市、八尾市、寝屋川市、大東市、柏原市、門真市、東大阪市、四條畷市、交野市</w:t>
      </w:r>
    </w:p>
    <w:p>
      <w:pPr>
        <w:ind w:left="1120" w:hangingChars="700" w:hanging="1120"/>
        <w:rPr>
          <w:rFonts w:asciiTheme="majorEastAsia" w:eastAsiaTheme="majorEastAsia" w:hAnsiTheme="majorEastAsia"/>
          <w:sz w:val="16"/>
        </w:rPr>
      </w:pPr>
      <w:r>
        <w:rPr>
          <w:rFonts w:asciiTheme="majorEastAsia" w:eastAsiaTheme="majorEastAsia" w:hAnsiTheme="majorEastAsia" w:hint="eastAsia"/>
          <w:sz w:val="16"/>
        </w:rPr>
        <w:t>南部大阪地域：堺市、岸和田市、泉大津市、貝塚市、泉佐野市、富田林市、河内長野市、松原市、和泉市、羽曳野市、</w:t>
      </w:r>
    </w:p>
    <w:p>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高石市、藤井寺市、泉南市、大阪狭山市、阪南市、忠岡町、熊取町、田尻町、岬町、太子町、河南町、</w:t>
      </w:r>
    </w:p>
    <w:p>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千早赤阪村</w:t>
      </w:r>
    </w:p>
    <w:tbl>
      <w:tblPr>
        <w:tblStyle w:val="aa"/>
        <w:tblW w:w="0" w:type="auto"/>
        <w:tblBorders>
          <w:insideH w:val="none" w:sz="0" w:space="0" w:color="auto"/>
          <w:insideV w:val="none" w:sz="0" w:space="0" w:color="auto"/>
        </w:tblBorders>
        <w:tblLook w:val="04A0" w:firstRow="1" w:lastRow="0" w:firstColumn="1" w:lastColumn="0" w:noHBand="0" w:noVBand="1"/>
      </w:tblPr>
      <w:tblGrid>
        <w:gridCol w:w="8494"/>
      </w:tblGrid>
      <w:tr>
        <w:tc>
          <w:tcPr>
            <w:tcW w:w="8494" w:type="dxa"/>
          </w:tcPr>
          <w:p>
            <w:pPr>
              <w:ind w:left="1476" w:hangingChars="700" w:hanging="1476"/>
              <w:rPr>
                <w:rFonts w:asciiTheme="majorEastAsia" w:eastAsiaTheme="majorEastAsia" w:hAnsiTheme="majorEastAsia"/>
                <w:b/>
              </w:rPr>
            </w:pPr>
            <w:r>
              <w:rPr>
                <w:rFonts w:asciiTheme="majorEastAsia" w:eastAsiaTheme="majorEastAsia" w:hAnsiTheme="majorEastAsia" w:hint="eastAsia"/>
                <w:b/>
              </w:rPr>
              <w:t>１.　調査目的</w:t>
            </w:r>
          </w:p>
          <w:p>
            <w:pPr>
              <w:rPr>
                <w:rFonts w:asciiTheme="majorEastAsia" w:eastAsiaTheme="majorEastAsia" w:hAnsiTheme="majorEastAsia"/>
              </w:rPr>
            </w:pPr>
            <w:r>
              <w:rPr>
                <w:rFonts w:asciiTheme="majorEastAsia" w:eastAsiaTheme="majorEastAsia" w:hAnsiTheme="majorEastAsia" w:hint="eastAsia"/>
              </w:rPr>
              <w:t xml:space="preserve">　大阪府では、アスベスト（石綿）による健康被害が生じることが無いよう、関係業界団体、行政機関等と連携し、アスベスト飛散防止について取り組んでいる。</w:t>
            </w:r>
          </w:p>
          <w:p>
            <w:pPr>
              <w:ind w:firstLineChars="100" w:firstLine="210"/>
              <w:rPr>
                <w:rFonts w:asciiTheme="majorEastAsia" w:eastAsiaTheme="majorEastAsia" w:hAnsiTheme="majorEastAsia"/>
              </w:rPr>
            </w:pPr>
            <w:r>
              <w:rPr>
                <w:rFonts w:asciiTheme="majorEastAsia" w:eastAsiaTheme="majorEastAsia" w:hAnsiTheme="majorEastAsia" w:hint="eastAsia"/>
              </w:rPr>
              <w:t>平成30年の大阪北部地震や台風第21号により大阪府内では多くの建築物等が損壊した。この時は、アスベスト飛散事例は見られなかったが、アスベスト含有建築物が損壊した場合、周囲へ飛散するおそれがある。</w:t>
            </w:r>
          </w:p>
          <w:p>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このような事態に備え、現在の建物解体時における飛散防止の規制指導を中心とした取組みに加え、災害時のアスベスト飛散を未然に防止するための取組みを検討することを目的に本調査を実施する。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２.　主な調査（検証）項目</w:t>
            </w:r>
          </w:p>
          <w:p>
            <w:pPr>
              <w:ind w:firstLineChars="100" w:firstLine="210"/>
              <w:rPr>
                <w:rFonts w:asciiTheme="majorEastAsia" w:eastAsiaTheme="majorEastAsia" w:hAnsiTheme="majorEastAsia"/>
              </w:rPr>
            </w:pPr>
            <w:r>
              <w:rPr>
                <w:rFonts w:asciiTheme="majorEastAsia" w:eastAsiaTheme="majorEastAsia" w:hAnsiTheme="majorEastAsia" w:hint="eastAsia"/>
              </w:rPr>
              <w:t>アスベストのイメージやアスベスト問題の認知度は、年代によって差がある。</w:t>
            </w: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３.　主な調査（検証）結果</w:t>
            </w:r>
          </w:p>
          <w:p>
            <w:pPr>
              <w:rPr>
                <w:rFonts w:asciiTheme="majorEastAsia" w:eastAsiaTheme="majorEastAsia" w:hAnsiTheme="majorEastAsia"/>
              </w:rPr>
            </w:pPr>
            <w:r>
              <w:rPr>
                <w:rFonts w:asciiTheme="majorEastAsia" w:eastAsiaTheme="majorEastAsia" w:hAnsiTheme="majorEastAsia" w:hint="eastAsia"/>
              </w:rPr>
              <w:t xml:space="preserve">　アスベストのイメージについて、</w:t>
            </w:r>
            <w:r>
              <w:rPr>
                <w:rFonts w:asciiTheme="majorEastAsia" w:eastAsiaTheme="majorEastAsia" w:hAnsiTheme="majorEastAsia"/>
              </w:rPr>
              <w:t>18</w:t>
            </w:r>
            <w:r>
              <w:rPr>
                <w:rFonts w:asciiTheme="majorEastAsia" w:eastAsiaTheme="majorEastAsia" w:hAnsiTheme="majorEastAsia" w:hint="eastAsia"/>
              </w:rPr>
              <w:t>～</w:t>
            </w:r>
            <w:r>
              <w:rPr>
                <w:rFonts w:asciiTheme="majorEastAsia" w:eastAsiaTheme="majorEastAsia" w:hAnsiTheme="majorEastAsia"/>
              </w:rPr>
              <w:t>29</w:t>
            </w:r>
            <w:r>
              <w:rPr>
                <w:rFonts w:asciiTheme="majorEastAsia" w:eastAsiaTheme="majorEastAsia" w:hAnsiTheme="majorEastAsia" w:hint="eastAsia"/>
              </w:rPr>
              <w:t>歳の方が、他の年代に比べ、今も注意すべき危険な物質と認識していない傾向にあった。また、30代の方が、60歳以上に比べ、今も注意すべき危険な物質と認識していない傾向にあった。</w:t>
            </w:r>
          </w:p>
          <w:p>
            <w:pPr>
              <w:rPr>
                <w:rFonts w:asciiTheme="majorEastAsia" w:eastAsiaTheme="majorEastAsia" w:hAnsiTheme="majorEastAsia"/>
              </w:rPr>
            </w:pPr>
            <w:r>
              <w:rPr>
                <w:rFonts w:asciiTheme="majorEastAsia" w:eastAsiaTheme="majorEastAsia" w:hAnsiTheme="majorEastAsia" w:hint="eastAsia"/>
              </w:rPr>
              <w:t xml:space="preserve">　アスベスト問題について、</w:t>
            </w:r>
            <w:r>
              <w:rPr>
                <w:rFonts w:asciiTheme="majorEastAsia" w:eastAsiaTheme="majorEastAsia" w:hAnsiTheme="majorEastAsia"/>
              </w:rPr>
              <w:t>18</w:t>
            </w:r>
            <w:r>
              <w:rPr>
                <w:rFonts w:asciiTheme="majorEastAsia" w:eastAsiaTheme="majorEastAsia" w:hAnsiTheme="majorEastAsia" w:hint="eastAsia"/>
              </w:rPr>
              <w:t>～</w:t>
            </w:r>
            <w:r>
              <w:rPr>
                <w:rFonts w:asciiTheme="majorEastAsia" w:eastAsiaTheme="majorEastAsia" w:hAnsiTheme="majorEastAsia"/>
              </w:rPr>
              <w:t>29</w:t>
            </w:r>
            <w:r>
              <w:rPr>
                <w:rFonts w:asciiTheme="majorEastAsia" w:eastAsiaTheme="majorEastAsia" w:hAnsiTheme="majorEastAsia" w:hint="eastAsia"/>
              </w:rPr>
              <w:t>歳の方が、他の年代に比べ、認知していない傾向にあった。また、30代及び40代の方が、60歳以上に比べ、認知していない傾向にあった。</w:t>
            </w:r>
          </w:p>
          <w:p>
            <w:pPr>
              <w:rPr>
                <w:rFonts w:asciiTheme="majorEastAsia" w:eastAsiaTheme="majorEastAsia" w:hAnsiTheme="majorEastAsia"/>
              </w:rPr>
            </w:pPr>
            <w:r>
              <w:rPr>
                <w:rFonts w:asciiTheme="majorEastAsia" w:eastAsiaTheme="majorEastAsia" w:hAnsiTheme="majorEastAsia" w:hint="eastAsia"/>
              </w:rPr>
              <w:t xml:space="preserve">　アスベスト問題の内容を知っていると答えた人の中では、18～29歳の方が、他の年代に比べ、アスベストが重篤な疾病の原因となることを認知していない傾向にあった。また、30代及び40代の方が、60歳以上に比べ、アスベストが重篤な疾病の原因となることを認知していない傾向にあった。</w:t>
            </w:r>
          </w:p>
          <w:p>
            <w:pPr>
              <w:rPr>
                <w:rFonts w:asciiTheme="majorEastAsia" w:eastAsiaTheme="majorEastAsia" w:hAnsiTheme="majorEastAsia"/>
              </w:rPr>
            </w:pPr>
          </w:p>
        </w:tc>
      </w:tr>
    </w:tbl>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１.　「おおさかＱネット」の回答者は、民間調査会社に登録されたインターネットモニターであり、回答者の構成は無作為抽出サンプルのように「府民全体の縮図」ではない。そのため、アンケート調査の「（参考）単純集計」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３.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４.　図表中の上段の数値は人数（n）、下段の数値は割合（％）を示す。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５.　図表下にカイ２乗検定の値（p値）を記載しているものは、信頼度５％水準で統計上の有意差がみられたもの。</w:t>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１．アスベストのイメージについて</w:t>
      </w:r>
    </w:p>
    <w:p>
      <w:pPr>
        <w:ind w:firstLineChars="100" w:firstLine="210"/>
        <w:rPr>
          <w:rFonts w:ascii="ＭＳ ゴシック" w:eastAsia="ＭＳ ゴシック" w:hAnsi="ＭＳ ゴシック"/>
        </w:rPr>
      </w:pPr>
      <w:r>
        <w:rPr>
          <w:rFonts w:ascii="ＭＳ ゴシック" w:eastAsia="ＭＳ ゴシック" w:hAnsi="ＭＳ ゴシック" w:hint="eastAsia"/>
        </w:rPr>
        <w:t>アスベストのイメージについて、年代等で違いがあるか検証した。</w:t>
      </w:r>
    </w:p>
    <w:p>
      <w:pPr>
        <w:snapToGrid w:val="0"/>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1-1　年代とアスベストのイメージとの関係性</w:t>
      </w:r>
    </w:p>
    <w:p>
      <w:pPr>
        <w:rPr>
          <w:rFonts w:ascii="ＭＳ ゴシック" w:eastAsia="ＭＳ ゴシック" w:hAnsi="ＭＳ ゴシック"/>
        </w:rPr>
      </w:pPr>
      <w:r>
        <w:rPr>
          <w:rFonts w:ascii="ＭＳ ゴシック" w:eastAsia="ＭＳ ゴシック" w:hAnsi="ＭＳ ゴシック" w:hint="eastAsia"/>
        </w:rPr>
        <w:t xml:space="preserve">　年代によって、アスベストのイメージに差があるかを分析する。</w:t>
      </w:r>
    </w:p>
    <w:p>
      <w:pPr>
        <w:snapToGrid w:val="0"/>
        <w:rPr>
          <w:rFonts w:ascii="ＭＳ ゴシック" w:eastAsia="ＭＳ ゴシック" w:hAnsi="ＭＳ ゴシック"/>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アスベストという物質に対しどのようなイメージを持っているか、という質問に対して、「過去に問題となり、今も注意すべき危険な物質」を選択した人を【注意すべき危険な物質】とし、「過去に問題になったが、現在はそれほど気にしなくてもいい物質」、「わからない」を選択した人を【気にしなくてもいい物質・わからない】とした。</w:t>
      </w:r>
    </w:p>
    <w:p>
      <w:pPr>
        <w:snapToGrid w:val="0"/>
        <w:rPr>
          <w:rFonts w:ascii="ＭＳ ゴシック" w:eastAsia="ＭＳ ゴシック" w:hAnsi="ＭＳ ゴシック"/>
        </w:rPr>
      </w:pPr>
    </w:p>
    <w:p>
      <w:pPr>
        <w:pStyle w:val="a3"/>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18～29歳の方が、他の年代に比べ、【注意すべき危険な物質】</w:t>
      </w:r>
      <w:r>
        <w:rPr>
          <w:rFonts w:asciiTheme="majorEastAsia" w:eastAsiaTheme="majorEastAsia" w:hAnsiTheme="majorEastAsia" w:hint="eastAsia"/>
        </w:rPr>
        <w:t>の割合が低かった。</w:t>
      </w:r>
    </w:p>
    <w:p>
      <w:pPr>
        <w:pStyle w:val="a3"/>
        <w:ind w:leftChars="0" w:left="420"/>
        <w:rPr>
          <w:rFonts w:asciiTheme="majorEastAsia" w:eastAsiaTheme="majorEastAsia" w:hAnsiTheme="majorEastAsia"/>
        </w:rPr>
      </w:pPr>
      <w:r>
        <w:rPr>
          <w:rFonts w:asciiTheme="majorEastAsia" w:eastAsiaTheme="majorEastAsia" w:hAnsiTheme="majorEastAsia" w:hint="eastAsia"/>
        </w:rPr>
        <w:t>また、30代の方が、60歳以上に比べ、【注意すべき危険な物質】の割合が低かった。</w:t>
      </w:r>
    </w:p>
    <w:p>
      <w:pPr>
        <w:pStyle w:val="a3"/>
        <w:ind w:leftChars="0" w:left="420"/>
        <w:rPr>
          <w:rFonts w:ascii="ＭＳ ゴシック" w:eastAsia="ＭＳ ゴシック" w:hAnsi="ＭＳ ゴシック"/>
        </w:rPr>
      </w:pPr>
      <w:r>
        <w:rPr>
          <w:rFonts w:ascii="ＭＳ ゴシック" w:eastAsia="ＭＳ ゴシック" w:hAnsi="ＭＳ ゴシック" w:hint="eastAsia"/>
        </w:rPr>
        <w:t>（図表1-1）</w:t>
      </w:r>
    </w:p>
    <w:p>
      <w:pPr>
        <w:snapToGrid w:val="0"/>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【図表1-1】</w:t>
      </w:r>
    </w:p>
    <w:p>
      <w:pPr>
        <w:rPr>
          <w:rFonts w:ascii="ＭＳ ゴシック" w:eastAsia="ＭＳ ゴシック" w:hAnsi="ＭＳ ゴシック"/>
        </w:rPr>
      </w:pPr>
      <w:r>
        <w:rPr>
          <w:noProof/>
        </w:rPr>
        <w:drawing>
          <wp:inline distT="0" distB="0" distL="0" distR="0">
            <wp:extent cx="5607568" cy="3267986"/>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8410" cy="3280132"/>
                    </a:xfrm>
                    <a:prstGeom prst="rect">
                      <a:avLst/>
                    </a:prstGeom>
                    <a:noFill/>
                    <a:ln>
                      <a:noFill/>
                    </a:ln>
                  </pic:spPr>
                </pic:pic>
              </a:graphicData>
            </a:graphic>
          </wp:inline>
        </w:drawing>
      </w:r>
    </w:p>
    <w:p>
      <w:pPr>
        <w:snapToGrid w:val="0"/>
        <w:rPr>
          <w:rFonts w:ascii="ＭＳ ゴシック" w:eastAsia="ＭＳ ゴシック" w:hAnsi="ＭＳ ゴシック"/>
        </w:rPr>
      </w:pPr>
      <w:r>
        <w:rPr>
          <w:noProof/>
        </w:rPr>
        <w:drawing>
          <wp:inline distT="0" distB="0" distL="0" distR="0">
            <wp:extent cx="5631486" cy="11906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187" cy="1195425"/>
                    </a:xfrm>
                    <a:prstGeom prst="rect">
                      <a:avLst/>
                    </a:prstGeom>
                    <a:noFill/>
                    <a:ln>
                      <a:noFill/>
                    </a:ln>
                  </pic:spPr>
                </pic:pic>
              </a:graphicData>
            </a:graphic>
          </wp:inline>
        </w:drawing>
      </w:r>
    </w:p>
    <w:p>
      <w:pPr>
        <w:widowControl/>
        <w:jc w:val="left"/>
        <w:rPr>
          <w:rFonts w:ascii="ＭＳ ゴシック" w:eastAsia="ＭＳ ゴシック" w:hAnsi="ＭＳ ゴシック"/>
          <w:b/>
        </w:rPr>
      </w:pPr>
      <w:r>
        <w:rPr>
          <w:rFonts w:ascii="ＭＳ ゴシック" w:eastAsia="ＭＳ ゴシック" w:hAnsi="ＭＳ ゴシック"/>
          <w:b/>
        </w:rPr>
        <w:br w:type="page"/>
      </w:r>
    </w:p>
    <w:p>
      <w:pPr>
        <w:rPr>
          <w:rFonts w:ascii="ＭＳ ゴシック" w:eastAsia="ＭＳ ゴシック" w:hAnsi="ＭＳ ゴシック"/>
          <w:b/>
        </w:rPr>
      </w:pPr>
      <w:r>
        <w:rPr>
          <w:rFonts w:ascii="ＭＳ ゴシック" w:eastAsia="ＭＳ ゴシック" w:hAnsi="ＭＳ ゴシック" w:hint="eastAsia"/>
          <w:b/>
        </w:rPr>
        <w:lastRenderedPageBreak/>
        <w:t>1-2　（参考）性別とアスベストのイメージとの関係性</w:t>
      </w:r>
    </w:p>
    <w:p>
      <w:pPr>
        <w:rPr>
          <w:rFonts w:ascii="ＭＳ ゴシック" w:eastAsia="ＭＳ ゴシック" w:hAnsi="ＭＳ ゴシック"/>
        </w:rPr>
      </w:pPr>
      <w:r>
        <w:rPr>
          <w:rFonts w:ascii="ＭＳ ゴシック" w:eastAsia="ＭＳ ゴシック" w:hAnsi="ＭＳ ゴシック" w:hint="eastAsia"/>
        </w:rPr>
        <w:t xml:space="preserve">　性別によって、アスベストのイメージに差があるかを分析する。</w:t>
      </w:r>
    </w:p>
    <w:p>
      <w:pPr>
        <w:rPr>
          <w:rFonts w:asciiTheme="majorEastAsia" w:eastAsiaTheme="majorEastAsia" w:hAnsiTheme="majorEastAsia"/>
        </w:rPr>
      </w:pPr>
    </w:p>
    <w:p>
      <w:pPr>
        <w:pStyle w:val="a3"/>
        <w:numPr>
          <w:ilvl w:val="0"/>
          <w:numId w:val="36"/>
        </w:numPr>
        <w:ind w:leftChars="0"/>
        <w:rPr>
          <w:rFonts w:ascii="ＭＳ ゴシック" w:eastAsia="ＭＳ ゴシック" w:hAnsi="ＭＳ ゴシック"/>
        </w:rPr>
      </w:pPr>
      <w:r>
        <w:rPr>
          <w:rFonts w:ascii="ＭＳ ゴシック" w:eastAsia="ＭＳ ゴシック" w:hAnsi="ＭＳ ゴシック" w:hint="eastAsia"/>
        </w:rPr>
        <w:t>アスベストのイメージは、性別による統計的な有意差はなかった。（図表1-</w:t>
      </w:r>
      <w:r>
        <w:rPr>
          <w:rFonts w:ascii="ＭＳ ゴシック" w:eastAsia="ＭＳ ゴシック" w:hAnsi="ＭＳ ゴシック"/>
        </w:rPr>
        <w:t>2</w:t>
      </w:r>
      <w:r>
        <w:rPr>
          <w:rFonts w:ascii="ＭＳ ゴシック" w:eastAsia="ＭＳ ゴシック" w:hAnsi="ＭＳ ゴシック" w:hint="eastAsia"/>
        </w:rPr>
        <w:t>）</w:t>
      </w:r>
    </w:p>
    <w:p>
      <w:pPr>
        <w:snapToGrid w:val="0"/>
        <w:rPr>
          <w:rFonts w:asciiTheme="majorEastAsia" w:eastAsiaTheme="majorEastAsia" w:hAnsiTheme="majorEastAsia"/>
        </w:rPr>
      </w:pPr>
    </w:p>
    <w:p>
      <w:pPr>
        <w:snapToGrid w:val="0"/>
        <w:rPr>
          <w:rFonts w:asciiTheme="majorEastAsia" w:eastAsiaTheme="majorEastAsia" w:hAnsiTheme="majorEastAsia"/>
          <w:b/>
        </w:rPr>
      </w:pPr>
      <w:r>
        <w:rPr>
          <w:rFonts w:asciiTheme="majorEastAsia" w:eastAsiaTheme="majorEastAsia" w:hAnsiTheme="majorEastAsia" w:hint="eastAsia"/>
          <w:b/>
        </w:rPr>
        <w:t>【図表1-2】</w:t>
      </w:r>
    </w:p>
    <w:p>
      <w:pPr>
        <w:rPr>
          <w:rFonts w:asciiTheme="majorEastAsia" w:eastAsiaTheme="majorEastAsia" w:hAnsiTheme="majorEastAsia"/>
          <w:b/>
        </w:rPr>
      </w:pPr>
      <w:r>
        <w:rPr>
          <w:rFonts w:asciiTheme="majorEastAsia" w:eastAsiaTheme="majorEastAsia" w:hAnsiTheme="majorEastAsia"/>
          <w:b/>
          <w:noProof/>
        </w:rPr>
        <w:drawing>
          <wp:inline distT="0" distB="0" distL="0" distR="0">
            <wp:extent cx="4448175" cy="2774594"/>
            <wp:effectExtent l="0" t="0" r="0" b="698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6876" cy="2780022"/>
                    </a:xfrm>
                    <a:prstGeom prst="rect">
                      <a:avLst/>
                    </a:prstGeom>
                    <a:noFill/>
                    <a:ln>
                      <a:noFill/>
                    </a:ln>
                  </pic:spPr>
                </pic:pic>
              </a:graphicData>
            </a:graphic>
          </wp:inline>
        </w:drawing>
      </w:r>
    </w:p>
    <w:p>
      <w:pPr>
        <w:rPr>
          <w:rFonts w:asciiTheme="majorEastAsia" w:eastAsiaTheme="majorEastAsia" w:hAnsiTheme="majorEastAsia"/>
          <w:b/>
        </w:rPr>
      </w:pPr>
      <w:r>
        <w:rPr>
          <w:noProof/>
        </w:rPr>
        <w:drawing>
          <wp:inline distT="0" distB="0" distL="0" distR="0">
            <wp:extent cx="5448300" cy="923533"/>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3005" cy="926026"/>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２．アスベスト問題の認知度について</w:t>
      </w:r>
    </w:p>
    <w:p>
      <w:pPr>
        <w:ind w:firstLineChars="100" w:firstLine="210"/>
        <w:rPr>
          <w:rFonts w:ascii="ＭＳ ゴシック" w:eastAsia="ＭＳ ゴシック" w:hAnsi="ＭＳ ゴシック"/>
        </w:rPr>
      </w:pPr>
      <w:r>
        <w:rPr>
          <w:rFonts w:ascii="ＭＳ ゴシック" w:eastAsia="ＭＳ ゴシック" w:hAnsi="ＭＳ ゴシック" w:hint="eastAsia"/>
        </w:rPr>
        <w:t>アスベスト問題</w:t>
      </w:r>
      <w:r>
        <w:rPr>
          <w:rFonts w:ascii="ＭＳ ゴシック" w:eastAsia="ＭＳ ゴシック" w:hAnsi="ＭＳ ゴシック" w:hint="eastAsia"/>
          <w:sz w:val="18"/>
          <w:szCs w:val="18"/>
        </w:rPr>
        <w:t>（※）</w:t>
      </w:r>
      <w:r>
        <w:rPr>
          <w:rFonts w:ascii="ＭＳ ゴシック" w:eastAsia="ＭＳ ゴシック" w:hAnsi="ＭＳ ゴシック" w:hint="eastAsia"/>
        </w:rPr>
        <w:t>の認知度について、年代等で違いがあるか検証した。</w:t>
      </w:r>
    </w:p>
    <w:p>
      <w:pPr>
        <w:ind w:leftChars="100" w:left="2310" w:hangingChars="1000" w:hanging="2100"/>
        <w:rPr>
          <w:rFonts w:ascii="ＭＳ ゴシック" w:eastAsia="ＭＳ ゴシック" w:hAnsi="ＭＳ ゴシック"/>
        </w:rPr>
      </w:pPr>
      <w:r>
        <w:rPr>
          <w:rFonts w:ascii="ＭＳ ゴシック" w:eastAsia="ＭＳ ゴシック" w:hAnsi="ＭＳ ゴシック" w:hint="eastAsia"/>
        </w:rPr>
        <w:t>※　アスベスト問題とは</w:t>
      </w:r>
    </w:p>
    <w:p>
      <w:pPr>
        <w:ind w:leftChars="300" w:left="630"/>
        <w:rPr>
          <w:rFonts w:ascii="ＭＳ ゴシック" w:eastAsia="ＭＳ ゴシック" w:hAnsi="ＭＳ ゴシック"/>
        </w:rPr>
      </w:pPr>
      <w:r>
        <w:rPr>
          <w:rFonts w:ascii="ＭＳ ゴシック" w:eastAsia="ＭＳ ゴシック" w:hAnsi="ＭＳ ゴシック" w:hint="eastAsia"/>
        </w:rPr>
        <w:t>アスベスト建材は、建築材料等に利用されてきたが、病気を引き起こす問題があり、現在使用等が禁止されていること。</w:t>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2-1　（参考）アスベスト問題の認知度　単純集計</w:t>
      </w: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アスベスト問題の認知度は、「聞いたことがあり、内容もほとんど知っていた（42.5％）」、「聞いたことはあるが、内容は一部しか知らなかった（44.2％）」、「聞いたことはあるが、内容は全く知らなかった（7.7％）」、「聞いたこともないし、知らなかった（5.6％）」であった。（図表2-1）</w:t>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【図表2-1】</w:t>
      </w:r>
    </w:p>
    <w:p>
      <w:pPr>
        <w:rPr>
          <w:rFonts w:ascii="ＭＳ ゴシック" w:eastAsia="ＭＳ ゴシック" w:hAnsi="ＭＳ ゴシック"/>
        </w:rPr>
      </w:pPr>
      <w:r>
        <w:rPr>
          <w:rFonts w:hint="eastAsia"/>
          <w:noProof/>
        </w:rPr>
        <w:drawing>
          <wp:inline distT="0" distB="0" distL="0" distR="0">
            <wp:extent cx="4869815" cy="1392555"/>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9815" cy="1392555"/>
                    </a:xfrm>
                    <a:prstGeom prst="rect">
                      <a:avLst/>
                    </a:prstGeom>
                    <a:noFill/>
                    <a:ln>
                      <a:noFill/>
                    </a:ln>
                  </pic:spPr>
                </pic:pic>
              </a:graphicData>
            </a:graphic>
          </wp:inline>
        </w:drawing>
      </w:r>
    </w:p>
    <w:p>
      <w:pPr>
        <w:rPr>
          <w:rFonts w:ascii="ＭＳ ゴシック" w:eastAsia="ＭＳ ゴシック" w:hAnsi="ＭＳ ゴシック"/>
        </w:rPr>
      </w:pPr>
      <w:r>
        <w:rPr>
          <w:rFonts w:ascii="ＭＳ ゴシック" w:eastAsia="ＭＳ ゴシック" w:hAnsi="ＭＳ ゴシック"/>
          <w:noProof/>
        </w:rPr>
        <w:drawing>
          <wp:inline distT="0" distB="0" distL="0" distR="0">
            <wp:extent cx="5390707" cy="1178287"/>
            <wp:effectExtent l="0" t="0" r="63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9315" cy="1182354"/>
                    </a:xfrm>
                    <a:prstGeom prst="rect">
                      <a:avLst/>
                    </a:prstGeom>
                    <a:noFill/>
                    <a:ln>
                      <a:noFill/>
                    </a:ln>
                  </pic:spPr>
                </pic:pic>
              </a:graphicData>
            </a:graphic>
          </wp:inline>
        </w:drawing>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b/>
        </w:rPr>
        <w:t>2-2</w:t>
      </w:r>
      <w:r>
        <w:rPr>
          <w:rFonts w:ascii="ＭＳ ゴシック" w:eastAsia="ＭＳ ゴシック" w:hAnsi="ＭＳ ゴシック" w:hint="eastAsia"/>
          <w:b/>
        </w:rPr>
        <w:t xml:space="preserve">　年代とアスベスト問題の認知度との関係性</w:t>
      </w:r>
    </w:p>
    <w:p>
      <w:pPr>
        <w:rPr>
          <w:rFonts w:ascii="ＭＳ ゴシック" w:eastAsia="ＭＳ ゴシック" w:hAnsi="ＭＳ ゴシック"/>
        </w:rPr>
      </w:pPr>
      <w:r>
        <w:rPr>
          <w:rFonts w:ascii="ＭＳ ゴシック" w:eastAsia="ＭＳ ゴシック" w:hAnsi="ＭＳ ゴシック" w:hint="eastAsia"/>
        </w:rPr>
        <w:t xml:space="preserve">　年代によって、アスベスト問題の認知度に差があるかを分析する。</w:t>
      </w:r>
    </w:p>
    <w:p>
      <w:pPr>
        <w:ind w:left="210" w:hangingChars="100" w:hanging="210"/>
        <w:rPr>
          <w:rFonts w:ascii="ＭＳ ゴシック" w:eastAsia="ＭＳ ゴシック" w:hAnsi="ＭＳ ゴシック"/>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アスベスト問題について、「聞いたことがあり、内容もほとんど知っていた」、「聞いたことはあるが、内容は一部しか知らなかった」、「聞いたことはあるが、内容は全く知らなかった」を選択した人を【アスベスト問題認知層】とし、「聞いたこともないし、知らなかった」を選択した人を【アスベスト問題非認知層】とした。</w:t>
      </w:r>
    </w:p>
    <w:p>
      <w:pPr>
        <w:widowControl/>
        <w:jc w:val="left"/>
        <w:rPr>
          <w:rFonts w:ascii="ＭＳ ゴシック" w:eastAsia="ＭＳ ゴシック" w:hAnsi="ＭＳ ゴシック"/>
        </w:rPr>
      </w:pPr>
      <w:r>
        <w:rPr>
          <w:rFonts w:ascii="ＭＳ ゴシック" w:eastAsia="ＭＳ ゴシック" w:hAnsi="ＭＳ ゴシック"/>
        </w:rPr>
        <w:br w:type="page"/>
      </w:r>
    </w:p>
    <w:p>
      <w:pPr>
        <w:pStyle w:val="a3"/>
        <w:numPr>
          <w:ilvl w:val="0"/>
          <w:numId w:val="35"/>
        </w:numPr>
        <w:ind w:leftChars="0"/>
        <w:rPr>
          <w:rFonts w:ascii="ＭＳ ゴシック" w:eastAsia="ＭＳ ゴシック" w:hAnsi="ＭＳ ゴシック"/>
        </w:rPr>
      </w:pPr>
      <w:r>
        <w:rPr>
          <w:rFonts w:ascii="ＭＳ ゴシック" w:eastAsia="ＭＳ ゴシック" w:hAnsi="ＭＳ ゴシック" w:hint="eastAsia"/>
        </w:rPr>
        <w:lastRenderedPageBreak/>
        <w:t>18～29歳の方が、他の年代に比べ、【アスベスト問題認知層】</w:t>
      </w:r>
      <w:r>
        <w:rPr>
          <w:rFonts w:asciiTheme="majorEastAsia" w:eastAsiaTheme="majorEastAsia" w:hAnsiTheme="majorEastAsia" w:hint="eastAsia"/>
        </w:rPr>
        <w:t>の割合が低かった。</w:t>
      </w:r>
    </w:p>
    <w:p>
      <w:pPr>
        <w:pStyle w:val="a3"/>
        <w:ind w:leftChars="0" w:left="420"/>
        <w:rPr>
          <w:rFonts w:ascii="ＭＳ ゴシック" w:eastAsia="ＭＳ ゴシック" w:hAnsi="ＭＳ ゴシック"/>
        </w:rPr>
      </w:pPr>
      <w:r>
        <w:rPr>
          <w:rFonts w:asciiTheme="majorEastAsia" w:eastAsiaTheme="majorEastAsia" w:hAnsiTheme="majorEastAsia" w:hint="eastAsia"/>
        </w:rPr>
        <w:t>また、30代及び40代の方が、60歳以上に比べ、</w:t>
      </w:r>
      <w:r>
        <w:rPr>
          <w:rFonts w:ascii="ＭＳ ゴシック" w:eastAsia="ＭＳ ゴシック" w:hAnsi="ＭＳ ゴシック" w:hint="eastAsia"/>
        </w:rPr>
        <w:t>【アスベスト問題認知層】</w:t>
      </w:r>
      <w:r>
        <w:rPr>
          <w:rFonts w:asciiTheme="majorEastAsia" w:eastAsiaTheme="majorEastAsia" w:hAnsiTheme="majorEastAsia" w:hint="eastAsia"/>
        </w:rPr>
        <w:t>の割合が低かった。</w:t>
      </w:r>
      <w:r>
        <w:rPr>
          <w:rFonts w:ascii="ＭＳ ゴシック" w:eastAsia="ＭＳ ゴシック" w:hAnsi="ＭＳ ゴシック" w:hint="eastAsia"/>
        </w:rPr>
        <w:t>（図表2-2）</w:t>
      </w:r>
    </w:p>
    <w:p>
      <w:pPr>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【図表2-2】</w:t>
      </w:r>
    </w:p>
    <w:p>
      <w:pPr>
        <w:rPr>
          <w:rFonts w:ascii="ＭＳ ゴシック" w:eastAsia="ＭＳ ゴシック" w:hAnsi="ＭＳ ゴシック"/>
        </w:rPr>
      </w:pPr>
      <w:r>
        <w:rPr>
          <w:noProof/>
        </w:rPr>
        <w:drawing>
          <wp:inline distT="0" distB="0" distL="0" distR="0">
            <wp:extent cx="5603895" cy="332422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908" cy="3326606"/>
                    </a:xfrm>
                    <a:prstGeom prst="rect">
                      <a:avLst/>
                    </a:prstGeom>
                    <a:noFill/>
                    <a:ln>
                      <a:noFill/>
                    </a:ln>
                  </pic:spPr>
                </pic:pic>
              </a:graphicData>
            </a:graphic>
          </wp:inline>
        </w:drawing>
      </w:r>
    </w:p>
    <w:p>
      <w:pPr>
        <w:rPr>
          <w:rFonts w:ascii="ＭＳ ゴシック" w:eastAsia="ＭＳ ゴシック" w:hAnsi="ＭＳ ゴシック"/>
        </w:rPr>
      </w:pPr>
      <w:r>
        <w:rPr>
          <w:noProof/>
        </w:rPr>
        <w:drawing>
          <wp:inline distT="0" distB="0" distL="0" distR="0">
            <wp:extent cx="5622394" cy="16192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4809" cy="1619946"/>
                    </a:xfrm>
                    <a:prstGeom prst="rect">
                      <a:avLst/>
                    </a:prstGeom>
                    <a:noFill/>
                    <a:ln>
                      <a:noFill/>
                    </a:ln>
                  </pic:spPr>
                </pic:pic>
              </a:graphicData>
            </a:graphic>
          </wp:inline>
        </w:drawing>
      </w:r>
    </w:p>
    <w:p>
      <w:pPr>
        <w:widowControl/>
        <w:jc w:val="left"/>
        <w:rPr>
          <w:rFonts w:ascii="ＭＳ ゴシック" w:eastAsia="ＭＳ ゴシック" w:hAnsi="ＭＳ ゴシック"/>
          <w:b/>
        </w:rPr>
      </w:pPr>
      <w:r>
        <w:rPr>
          <w:rFonts w:ascii="ＭＳ ゴシック" w:eastAsia="ＭＳ ゴシック" w:hAnsi="ＭＳ ゴシック"/>
          <w:b/>
        </w:rPr>
        <w:br w:type="page"/>
      </w:r>
    </w:p>
    <w:p>
      <w:pPr>
        <w:rPr>
          <w:rFonts w:ascii="ＭＳ ゴシック" w:eastAsia="ＭＳ ゴシック" w:hAnsi="ＭＳ ゴシック"/>
          <w:b/>
        </w:rPr>
      </w:pPr>
      <w:r>
        <w:rPr>
          <w:rFonts w:ascii="ＭＳ ゴシック" w:eastAsia="ＭＳ ゴシック" w:hAnsi="ＭＳ ゴシック"/>
          <w:b/>
        </w:rPr>
        <w:lastRenderedPageBreak/>
        <w:t>2</w:t>
      </w:r>
      <w:r>
        <w:rPr>
          <w:rFonts w:ascii="ＭＳ ゴシック" w:eastAsia="ＭＳ ゴシック" w:hAnsi="ＭＳ ゴシック" w:hint="eastAsia"/>
          <w:b/>
        </w:rPr>
        <w:t>-</w:t>
      </w:r>
      <w:r>
        <w:rPr>
          <w:rFonts w:ascii="ＭＳ ゴシック" w:eastAsia="ＭＳ ゴシック" w:hAnsi="ＭＳ ゴシック"/>
          <w:b/>
        </w:rPr>
        <w:t>3</w:t>
      </w:r>
      <w:r>
        <w:rPr>
          <w:rFonts w:ascii="ＭＳ ゴシック" w:eastAsia="ＭＳ ゴシック" w:hAnsi="ＭＳ ゴシック" w:hint="eastAsia"/>
          <w:b/>
        </w:rPr>
        <w:t xml:space="preserve">　（参考）性別とアスベスト問題の認知度との関係性</w:t>
      </w:r>
    </w:p>
    <w:p>
      <w:pPr>
        <w:rPr>
          <w:rFonts w:ascii="ＭＳ ゴシック" w:eastAsia="ＭＳ ゴシック" w:hAnsi="ＭＳ ゴシック"/>
        </w:rPr>
      </w:pPr>
      <w:r>
        <w:rPr>
          <w:rFonts w:ascii="ＭＳ ゴシック" w:eastAsia="ＭＳ ゴシック" w:hAnsi="ＭＳ ゴシック" w:hint="eastAsia"/>
        </w:rPr>
        <w:t xml:space="preserve">　性別によって、アスベスト問題の認知度に差があるかを分析する。</w:t>
      </w:r>
    </w:p>
    <w:p>
      <w:pPr>
        <w:rPr>
          <w:rFonts w:asciiTheme="majorEastAsia" w:eastAsiaTheme="majorEastAsia" w:hAnsiTheme="majorEastAsia"/>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アスベスト問題の認知度は、性別による統計的な有意差はなかった。（図表</w:t>
      </w:r>
      <w:r>
        <w:rPr>
          <w:rFonts w:ascii="ＭＳ ゴシック" w:eastAsia="ＭＳ ゴシック" w:hAnsi="ＭＳ ゴシック"/>
        </w:rPr>
        <w:t>2</w:t>
      </w: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p>
    <w:p>
      <w:pPr>
        <w:snapToGrid w:val="0"/>
        <w:rPr>
          <w:rFonts w:asciiTheme="majorEastAsia" w:eastAsiaTheme="majorEastAsia" w:hAnsiTheme="majorEastAsia"/>
        </w:rPr>
      </w:pPr>
    </w:p>
    <w:p>
      <w:pPr>
        <w:snapToGrid w:val="0"/>
        <w:rPr>
          <w:rFonts w:asciiTheme="majorEastAsia" w:eastAsiaTheme="majorEastAsia" w:hAnsiTheme="majorEastAsia"/>
          <w:b/>
        </w:rPr>
      </w:pPr>
      <w:r>
        <w:rPr>
          <w:rFonts w:asciiTheme="majorEastAsia" w:eastAsiaTheme="majorEastAsia" w:hAnsiTheme="majorEastAsia" w:hint="eastAsia"/>
          <w:b/>
        </w:rPr>
        <w:t>【図表2-3】</w:t>
      </w:r>
    </w:p>
    <w:p>
      <w:pPr>
        <w:rPr>
          <w:rFonts w:asciiTheme="majorEastAsia" w:eastAsiaTheme="majorEastAsia" w:hAnsiTheme="majorEastAsia"/>
          <w:b/>
        </w:rPr>
      </w:pPr>
      <w:r>
        <w:rPr>
          <w:noProof/>
        </w:rPr>
        <w:drawing>
          <wp:inline distT="0" distB="0" distL="0" distR="0">
            <wp:extent cx="4941880" cy="294322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5847" cy="2945588"/>
                    </a:xfrm>
                    <a:prstGeom prst="rect">
                      <a:avLst/>
                    </a:prstGeom>
                    <a:noFill/>
                    <a:ln>
                      <a:noFill/>
                    </a:ln>
                  </pic:spPr>
                </pic:pic>
              </a:graphicData>
            </a:graphic>
          </wp:inline>
        </w:drawing>
      </w:r>
    </w:p>
    <w:p>
      <w:pPr>
        <w:rPr>
          <w:rFonts w:asciiTheme="majorEastAsia" w:eastAsiaTheme="majorEastAsia" w:hAnsiTheme="majorEastAsia"/>
          <w:b/>
        </w:rPr>
      </w:pPr>
      <w:r>
        <w:rPr>
          <w:noProof/>
        </w:rPr>
        <w:drawing>
          <wp:inline distT="0" distB="0" distL="0" distR="0">
            <wp:extent cx="5400040" cy="1146768"/>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1177" cy="1153380"/>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2-4　年代とアスベストが重篤な疾病の原因となることの認知度との関係性</w:t>
      </w:r>
    </w:p>
    <w:p>
      <w:pPr>
        <w:ind w:firstLineChars="100" w:firstLine="210"/>
        <w:rPr>
          <w:rFonts w:asciiTheme="majorEastAsia" w:eastAsiaTheme="majorEastAsia" w:hAnsiTheme="majorEastAsia"/>
        </w:rPr>
      </w:pPr>
      <w:r>
        <w:rPr>
          <w:rFonts w:asciiTheme="majorEastAsia" w:eastAsiaTheme="majorEastAsia" w:hAnsiTheme="majorEastAsia" w:hint="eastAsia"/>
        </w:rPr>
        <w:t>年代によって、</w:t>
      </w:r>
      <w:r>
        <w:rPr>
          <w:rFonts w:ascii="ＭＳ ゴシック" w:eastAsia="ＭＳ ゴシック" w:hAnsi="ＭＳ ゴシック" w:hint="eastAsia"/>
        </w:rPr>
        <w:t>アスベストが重篤な疾病の原因となることの認知</w:t>
      </w:r>
      <w:r>
        <w:rPr>
          <w:rFonts w:asciiTheme="majorEastAsia" w:eastAsiaTheme="majorEastAsia" w:hAnsiTheme="majorEastAsia" w:hint="eastAsia"/>
        </w:rPr>
        <w:t>度に差があるかを分析する。なお、調査対象は、アスベスト問題について「聞いたことがあり、内容もほとんど知っていた」及び「聞いたことはあるが、内容は一部しか知らなかった」と回答した人（n=867）であ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・アスベストが重篤な疾病の原因となることを認知しているかという質問に対し、「</w:t>
      </w:r>
      <w:r>
        <w:rPr>
          <w:rFonts w:ascii="ＭＳ ゴシック" w:eastAsia="ＭＳ ゴシック" w:hAnsi="ＭＳ ゴシック" w:hint="eastAsia"/>
        </w:rPr>
        <w:t>聞いたことがあり、病気の種類（肺がん等）や命に係わることを知っていた</w:t>
      </w:r>
      <w:r>
        <w:rPr>
          <w:rFonts w:asciiTheme="majorEastAsia" w:eastAsiaTheme="majorEastAsia" w:hAnsiTheme="majorEastAsia" w:hint="eastAsia"/>
        </w:rPr>
        <w:t>」を選択した人を【命に係わることを知っている】とし、「</w:t>
      </w:r>
      <w:r>
        <w:rPr>
          <w:rFonts w:ascii="ＭＳ ゴシック" w:eastAsia="ＭＳ ゴシック" w:hAnsi="ＭＳ ゴシック" w:hint="eastAsia"/>
        </w:rPr>
        <w:t>聞いたことはあるが、命に係わる病気につながることは知らなかった</w:t>
      </w:r>
      <w:r>
        <w:rPr>
          <w:rFonts w:asciiTheme="majorEastAsia" w:eastAsiaTheme="majorEastAsia" w:hAnsiTheme="majorEastAsia" w:hint="eastAsia"/>
        </w:rPr>
        <w:t>」、「アスベスト問題は聞いたことはあるが、病気につながることを知らなかった」を選択した人を【命に係わることを知らない】とした。</w:t>
      </w:r>
    </w:p>
    <w:p>
      <w:pPr>
        <w:rPr>
          <w:rFonts w:asciiTheme="majorEastAsia" w:eastAsiaTheme="majorEastAsia" w:hAnsiTheme="majorEastAsia"/>
        </w:rPr>
      </w:pPr>
    </w:p>
    <w:p>
      <w:pPr>
        <w:pStyle w:val="a3"/>
        <w:numPr>
          <w:ilvl w:val="0"/>
          <w:numId w:val="35"/>
        </w:numPr>
        <w:ind w:leftChars="0"/>
        <w:rPr>
          <w:rFonts w:ascii="ＭＳ ゴシック" w:eastAsia="ＭＳ ゴシック" w:hAnsi="ＭＳ ゴシック"/>
        </w:rPr>
      </w:pPr>
      <w:r>
        <w:rPr>
          <w:rFonts w:ascii="ＭＳ ゴシック" w:eastAsia="ＭＳ ゴシック" w:hAnsi="ＭＳ ゴシック" w:hint="eastAsia"/>
        </w:rPr>
        <w:t>18～29歳の方が、他の年代に比べ、【命に係わることを知っている】</w:t>
      </w:r>
      <w:r>
        <w:rPr>
          <w:rFonts w:asciiTheme="majorEastAsia" w:eastAsiaTheme="majorEastAsia" w:hAnsiTheme="majorEastAsia" w:hint="eastAsia"/>
        </w:rPr>
        <w:t>割合が低かった。</w:t>
      </w:r>
    </w:p>
    <w:p>
      <w:pPr>
        <w:pStyle w:val="a3"/>
        <w:ind w:leftChars="0" w:left="420"/>
        <w:rPr>
          <w:rFonts w:ascii="ＭＳ ゴシック" w:eastAsia="ＭＳ ゴシック" w:hAnsi="ＭＳ ゴシック"/>
        </w:rPr>
      </w:pPr>
      <w:r>
        <w:rPr>
          <w:rFonts w:asciiTheme="majorEastAsia" w:eastAsiaTheme="majorEastAsia" w:hAnsiTheme="majorEastAsia" w:hint="eastAsia"/>
        </w:rPr>
        <w:t>また、30代及び40代の方が、60歳以上に比べ、</w:t>
      </w:r>
      <w:r>
        <w:rPr>
          <w:rFonts w:ascii="ＭＳ ゴシック" w:eastAsia="ＭＳ ゴシック" w:hAnsi="ＭＳ ゴシック" w:hint="eastAsia"/>
        </w:rPr>
        <w:t>【命に係わることを知っている】</w:t>
      </w:r>
      <w:r>
        <w:rPr>
          <w:rFonts w:asciiTheme="majorEastAsia" w:eastAsiaTheme="majorEastAsia" w:hAnsiTheme="majorEastAsia" w:hint="eastAsia"/>
        </w:rPr>
        <w:t>割合が低かった。</w:t>
      </w:r>
      <w:r>
        <w:rPr>
          <w:rFonts w:ascii="ＭＳ ゴシック" w:eastAsia="ＭＳ ゴシック" w:hAnsi="ＭＳ ゴシック" w:hint="eastAsia"/>
        </w:rPr>
        <w:t>（図表2-4）</w:t>
      </w:r>
    </w:p>
    <w:p>
      <w:pPr>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【図表2-4】</w:t>
      </w:r>
    </w:p>
    <w:p>
      <w:pPr>
        <w:widowControl/>
        <w:snapToGrid w:val="0"/>
        <w:jc w:val="left"/>
        <w:rPr>
          <w:rFonts w:asciiTheme="majorEastAsia" w:eastAsiaTheme="majorEastAsia" w:hAnsiTheme="majorEastAsia"/>
        </w:rPr>
      </w:pPr>
      <w:r>
        <w:rPr>
          <w:noProof/>
        </w:rPr>
        <w:drawing>
          <wp:inline distT="0" distB="0" distL="0" distR="0">
            <wp:extent cx="5400040" cy="3673327"/>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3673327"/>
                    </a:xfrm>
                    <a:prstGeom prst="rect">
                      <a:avLst/>
                    </a:prstGeom>
                    <a:noFill/>
                    <a:ln>
                      <a:noFill/>
                    </a:ln>
                  </pic:spPr>
                </pic:pic>
              </a:graphicData>
            </a:graphic>
          </wp:inline>
        </w:drawing>
      </w:r>
    </w:p>
    <w:p>
      <w:pPr>
        <w:widowControl/>
        <w:snapToGrid w:val="0"/>
        <w:jc w:val="left"/>
        <w:rPr>
          <w:rFonts w:asciiTheme="majorEastAsia" w:eastAsiaTheme="majorEastAsia" w:hAnsiTheme="majorEastAsia"/>
        </w:rPr>
      </w:pPr>
      <w:r>
        <w:rPr>
          <w:noProof/>
        </w:rPr>
        <w:lastRenderedPageBreak/>
        <w:drawing>
          <wp:inline distT="0" distB="0" distL="0" distR="0">
            <wp:extent cx="5715282" cy="13144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5037" cy="1316694"/>
                    </a:xfrm>
                    <a:prstGeom prst="rect">
                      <a:avLst/>
                    </a:prstGeom>
                    <a:noFill/>
                    <a:ln>
                      <a:noFill/>
                    </a:ln>
                  </pic:spPr>
                </pic:pic>
              </a:graphicData>
            </a:graphic>
          </wp:inline>
        </w:drawing>
      </w:r>
    </w:p>
    <w:p>
      <w:pPr>
        <w:rPr>
          <w:rFonts w:asciiTheme="majorEastAsia" w:eastAsiaTheme="majorEastAsia" w:hAnsiTheme="majorEastAsia"/>
          <w:b/>
        </w:rPr>
      </w:pP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2-</w:t>
      </w:r>
      <w:r>
        <w:rPr>
          <w:rFonts w:asciiTheme="majorEastAsia" w:eastAsiaTheme="majorEastAsia" w:hAnsiTheme="majorEastAsia"/>
          <w:b/>
        </w:rPr>
        <w:t>5</w:t>
      </w:r>
      <w:r>
        <w:rPr>
          <w:rFonts w:asciiTheme="majorEastAsia" w:eastAsiaTheme="majorEastAsia" w:hAnsiTheme="majorEastAsia" w:hint="eastAsia"/>
          <w:b/>
        </w:rPr>
        <w:t xml:space="preserve">　（参考）性別とアスベストが重篤な疾病の原因となることの認知度との関係性</w:t>
      </w:r>
    </w:p>
    <w:p>
      <w:pPr>
        <w:ind w:firstLineChars="100" w:firstLine="210"/>
        <w:rPr>
          <w:rFonts w:asciiTheme="majorEastAsia" w:eastAsiaTheme="majorEastAsia" w:hAnsiTheme="majorEastAsia"/>
        </w:rPr>
      </w:pPr>
      <w:r>
        <w:rPr>
          <w:rFonts w:asciiTheme="majorEastAsia" w:eastAsiaTheme="majorEastAsia" w:hAnsiTheme="majorEastAsia" w:hint="eastAsia"/>
        </w:rPr>
        <w:t>性別によって、</w:t>
      </w:r>
      <w:r>
        <w:rPr>
          <w:rFonts w:ascii="ＭＳ ゴシック" w:eastAsia="ＭＳ ゴシック" w:hAnsi="ＭＳ ゴシック" w:hint="eastAsia"/>
        </w:rPr>
        <w:t>アスベストが重篤な疾病の原因となることの認知</w:t>
      </w:r>
      <w:r>
        <w:rPr>
          <w:rFonts w:asciiTheme="majorEastAsia" w:eastAsiaTheme="majorEastAsia" w:hAnsiTheme="majorEastAsia" w:hint="eastAsia"/>
        </w:rPr>
        <w:t>度に差があるかを分析する。</w:t>
      </w:r>
    </w:p>
    <w:p>
      <w:pPr>
        <w:rPr>
          <w:rFonts w:asciiTheme="majorEastAsia" w:eastAsiaTheme="majorEastAsia" w:hAnsiTheme="majorEastAsia"/>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男性の方が、女性に比べ、【命に係わることを知っている】</w:t>
      </w:r>
      <w:r>
        <w:rPr>
          <w:rFonts w:asciiTheme="majorEastAsia" w:eastAsiaTheme="majorEastAsia" w:hAnsiTheme="majorEastAsia" w:hint="eastAsia"/>
        </w:rPr>
        <w:t>割合が低かった。</w:t>
      </w:r>
      <w:r>
        <w:rPr>
          <w:rFonts w:ascii="ＭＳ ゴシック" w:eastAsia="ＭＳ ゴシック" w:hAnsi="ＭＳ ゴシック" w:hint="eastAsia"/>
        </w:rPr>
        <w:t>（図表2-</w:t>
      </w:r>
      <w:r>
        <w:rPr>
          <w:rFonts w:ascii="ＭＳ ゴシック" w:eastAsia="ＭＳ ゴシック" w:hAnsi="ＭＳ ゴシック"/>
        </w:rPr>
        <w:t>5</w:t>
      </w:r>
      <w:r>
        <w:rPr>
          <w:rFonts w:ascii="ＭＳ ゴシック" w:eastAsia="ＭＳ ゴシック" w:hAnsi="ＭＳ ゴシック" w:hint="eastAsia"/>
        </w:rPr>
        <w:t>）</w:t>
      </w:r>
    </w:p>
    <w:p>
      <w:pPr>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【図表2-5】</w:t>
      </w:r>
    </w:p>
    <w:p>
      <w:pPr>
        <w:widowControl/>
        <w:jc w:val="left"/>
        <w:rPr>
          <w:rFonts w:asciiTheme="majorEastAsia" w:eastAsiaTheme="majorEastAsia" w:hAnsiTheme="majorEastAsia"/>
        </w:rPr>
      </w:pPr>
      <w:r>
        <w:rPr>
          <w:noProof/>
        </w:rPr>
        <w:drawing>
          <wp:inline distT="0" distB="0" distL="0" distR="0">
            <wp:extent cx="5400040" cy="3285434"/>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3285434"/>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719248" cy="10477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9010" cy="1049538"/>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３．【参考】住居用建築物におけるアスベスト建材の使用状況の認識</w:t>
      </w:r>
    </w:p>
    <w:p>
      <w:pPr>
        <w:rPr>
          <w:rFonts w:ascii="ＭＳ ゴシック" w:eastAsia="ＭＳ ゴシック" w:hAnsi="ＭＳ ゴシック"/>
        </w:rPr>
      </w:pPr>
      <w:r>
        <w:rPr>
          <w:rFonts w:ascii="ＭＳ ゴシック" w:eastAsia="ＭＳ ゴシック" w:hAnsi="ＭＳ ゴシック" w:hint="eastAsia"/>
        </w:rPr>
        <w:t xml:space="preserve">　住居用建築物におけるアスベスト建材の使用状況に対する認識についての調査結果を記載する。なお、調査対象は、アスベスト問題を聞いたことがある【アスベスト問題認知層（n=944）】である。</w:t>
      </w:r>
    </w:p>
    <w:p>
      <w:pPr>
        <w:rPr>
          <w:rFonts w:ascii="ＭＳ ゴシック" w:eastAsia="ＭＳ ゴシック" w:hAnsi="ＭＳ ゴシック"/>
          <w:b/>
        </w:rPr>
      </w:pPr>
    </w:p>
    <w:p>
      <w:pPr>
        <w:rPr>
          <w:rFonts w:ascii="ＭＳ ゴシック" w:eastAsia="ＭＳ ゴシック" w:hAnsi="ＭＳ ゴシック"/>
          <w:b/>
        </w:rPr>
      </w:pPr>
      <w:r>
        <w:rPr>
          <w:rFonts w:ascii="ＭＳ ゴシック" w:eastAsia="ＭＳ ゴシック" w:hAnsi="ＭＳ ゴシック"/>
          <w:b/>
        </w:rPr>
        <w:t>3-1</w:t>
      </w:r>
      <w:r>
        <w:rPr>
          <w:rFonts w:ascii="ＭＳ ゴシック" w:eastAsia="ＭＳ ゴシック" w:hAnsi="ＭＳ ゴシック" w:hint="eastAsia"/>
          <w:b/>
        </w:rPr>
        <w:t xml:space="preserve">　アスベスト建材が使われていると思う建築物等　単純集計</w:t>
      </w: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アスベスト建材が使われていると思う建築物等で最も多いものは、「工場・倉庫（87.7％）」、次いで「ビル（71.6％）」、「病院・学校等の公共施設（63.2％）」と続いた。（図表3-1）</w:t>
      </w:r>
    </w:p>
    <w:p>
      <w:pPr>
        <w:snapToGrid w:val="0"/>
        <w:rPr>
          <w:rFonts w:ascii="ＭＳ ゴシック" w:eastAsia="ＭＳ ゴシック" w:hAnsi="ＭＳ ゴシック"/>
          <w:sz w:val="16"/>
        </w:rPr>
      </w:pPr>
    </w:p>
    <w:p>
      <w:pPr>
        <w:jc w:val="left"/>
        <w:rPr>
          <w:b/>
          <w:noProof/>
        </w:rPr>
      </w:pPr>
      <w:r>
        <w:rPr>
          <w:rFonts w:ascii="ＭＳ ゴシック" w:eastAsia="ＭＳ ゴシック" w:hAnsi="ＭＳ ゴシック" w:hint="eastAsia"/>
          <w:b/>
        </w:rPr>
        <w:t>【図表</w:t>
      </w:r>
      <w:r>
        <w:rPr>
          <w:rFonts w:ascii="ＭＳ ゴシック" w:eastAsia="ＭＳ ゴシック" w:hAnsi="ＭＳ ゴシック"/>
          <w:b/>
        </w:rPr>
        <w:t>3-1</w:t>
      </w:r>
      <w:r>
        <w:rPr>
          <w:rFonts w:ascii="ＭＳ ゴシック" w:eastAsia="ＭＳ ゴシック" w:hAnsi="ＭＳ ゴシック" w:hint="eastAsia"/>
          <w:b/>
        </w:rPr>
        <w:t>】</w:t>
      </w:r>
    </w:p>
    <w:p>
      <w:pPr>
        <w:jc w:val="left"/>
        <w:rPr>
          <w:rFonts w:ascii="ＭＳ ゴシック" w:eastAsia="ＭＳ ゴシック" w:hAnsi="ＭＳ ゴシック"/>
        </w:rPr>
      </w:pPr>
      <w:r>
        <w:rPr>
          <w:noProof/>
        </w:rPr>
        <w:drawing>
          <wp:inline distT="0" distB="0" distL="0" distR="0">
            <wp:extent cx="4867275" cy="18383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7275" cy="1838325"/>
                    </a:xfrm>
                    <a:prstGeom prst="rect">
                      <a:avLst/>
                    </a:prstGeom>
                    <a:noFill/>
                    <a:ln>
                      <a:noFill/>
                    </a:ln>
                  </pic:spPr>
                </pic:pic>
              </a:graphicData>
            </a:graphic>
          </wp:inline>
        </w:drawing>
      </w:r>
    </w:p>
    <w:p>
      <w:pPr>
        <w:widowControl/>
        <w:jc w:val="left"/>
        <w:rPr>
          <w:rFonts w:ascii="ＭＳ ゴシック" w:eastAsia="ＭＳ ゴシック" w:hAnsi="ＭＳ ゴシック"/>
        </w:rPr>
      </w:pPr>
      <w:r>
        <w:rPr>
          <w:rFonts w:ascii="ＭＳ ゴシック" w:eastAsia="ＭＳ ゴシック" w:hAnsi="ＭＳ ゴシック"/>
          <w:noProof/>
        </w:rPr>
        <w:drawing>
          <wp:inline distT="0" distB="0" distL="0" distR="0">
            <wp:extent cx="5248910" cy="1536065"/>
            <wp:effectExtent l="0" t="0" r="889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8910" cy="1536065"/>
                    </a:xfrm>
                    <a:prstGeom prst="rect">
                      <a:avLst/>
                    </a:prstGeom>
                    <a:noFill/>
                    <a:ln>
                      <a:noFill/>
                    </a:ln>
                  </pic:spPr>
                </pic:pic>
              </a:graphicData>
            </a:graphic>
          </wp:inline>
        </w:drawing>
      </w:r>
    </w:p>
    <w:p>
      <w:pPr>
        <w:widowControl/>
        <w:jc w:val="left"/>
        <w:rPr>
          <w:rFonts w:ascii="ＭＳ ゴシック" w:eastAsia="ＭＳ ゴシック" w:hAnsi="ＭＳ ゴシック"/>
          <w:b/>
        </w:rPr>
      </w:pPr>
      <w:r>
        <w:rPr>
          <w:rFonts w:ascii="ＭＳ ゴシック" w:eastAsia="ＭＳ ゴシック" w:hAnsi="ＭＳ ゴシック"/>
          <w:b/>
        </w:rPr>
        <w:br w:type="page"/>
      </w:r>
    </w:p>
    <w:p>
      <w:pPr>
        <w:rPr>
          <w:rFonts w:ascii="ＭＳ ゴシック" w:eastAsia="ＭＳ ゴシック" w:hAnsi="ＭＳ ゴシック"/>
          <w:b/>
        </w:rPr>
      </w:pPr>
      <w:r>
        <w:rPr>
          <w:rFonts w:ascii="ＭＳ ゴシック" w:eastAsia="ＭＳ ゴシック" w:hAnsi="ＭＳ ゴシック" w:hint="eastAsia"/>
          <w:b/>
        </w:rPr>
        <w:lastRenderedPageBreak/>
        <w:t>3-2　アスベストに対するイメージの違いと住居用建築物におけるアスベスト建材の使用</w:t>
      </w:r>
    </w:p>
    <w:p>
      <w:pPr>
        <w:ind w:firstLineChars="200" w:firstLine="422"/>
        <w:rPr>
          <w:rFonts w:ascii="ＭＳ ゴシック" w:eastAsia="ＭＳ ゴシック" w:hAnsi="ＭＳ ゴシック"/>
          <w:b/>
        </w:rPr>
      </w:pPr>
      <w:r>
        <w:rPr>
          <w:rFonts w:ascii="ＭＳ ゴシック" w:eastAsia="ＭＳ ゴシック" w:hAnsi="ＭＳ ゴシック" w:hint="eastAsia"/>
          <w:b/>
        </w:rPr>
        <w:t>状況の認識</w:t>
      </w:r>
    </w:p>
    <w:p>
      <w:pPr>
        <w:rPr>
          <w:rFonts w:ascii="ＭＳ ゴシック" w:eastAsia="ＭＳ ゴシック" w:hAnsi="ＭＳ ゴシック"/>
        </w:rPr>
      </w:pPr>
      <w:r>
        <w:rPr>
          <w:rFonts w:ascii="ＭＳ ゴシック" w:eastAsia="ＭＳ ゴシック" w:hAnsi="ＭＳ ゴシック" w:hint="eastAsia"/>
        </w:rPr>
        <w:t xml:space="preserve">　アスベストに対するイメージの違いによって、住居用建築物におけるアスベスト建材の使用状況に対する認識に差があるかを分析する。</w:t>
      </w:r>
    </w:p>
    <w:p>
      <w:pPr>
        <w:rPr>
          <w:rFonts w:ascii="ＭＳ ゴシック" w:eastAsia="ＭＳ ゴシック" w:hAnsi="ＭＳ ゴシック"/>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アスベストという物質に対しどのようなイメージを持っているか、という質問に対して、「過去に問題となり、今も注意すべき危険な物質」を選択した人を【注意すべき危険な物質】とし、「過去に問題になったが、現在はそれほど気にしなくてもいい物質」、「わからない」を選択した人を【気にしなくてもいい物質・わからない】とした。</w:t>
      </w:r>
    </w:p>
    <w:p>
      <w:pPr>
        <w:ind w:left="210" w:hangingChars="100" w:hanging="210"/>
        <w:rPr>
          <w:rFonts w:ascii="ＭＳ ゴシック" w:eastAsia="ＭＳ ゴシック" w:hAnsi="ＭＳ ゴシック"/>
        </w:rPr>
      </w:pPr>
      <w:r>
        <w:rPr>
          <w:rFonts w:ascii="ＭＳ ゴシック" w:eastAsia="ＭＳ ゴシック" w:hAnsi="ＭＳ ゴシック" w:hint="eastAsia"/>
        </w:rPr>
        <w:t>・アスベスト建材が使われていると思う建築物について、「マンション」、「アパート」、「戸建て」のいずれか一つでも選択した人を【住居用建物を選択した】とし、いずれも選択しなかった人を【住居用建物を選択していない・わからない】とした。</w:t>
      </w:r>
    </w:p>
    <w:p>
      <w:pPr>
        <w:rPr>
          <w:rFonts w:ascii="ＭＳ ゴシック" w:eastAsia="ＭＳ ゴシック" w:hAnsi="ＭＳ ゴシック"/>
        </w:rPr>
      </w:pPr>
    </w:p>
    <w:p>
      <w:pPr>
        <w:pStyle w:val="a3"/>
        <w:numPr>
          <w:ilvl w:val="0"/>
          <w:numId w:val="32"/>
        </w:numPr>
        <w:ind w:leftChars="0"/>
        <w:rPr>
          <w:rFonts w:ascii="ＭＳ ゴシック" w:eastAsia="ＭＳ ゴシック" w:hAnsi="ＭＳ ゴシック"/>
        </w:rPr>
      </w:pPr>
      <w:r>
        <w:rPr>
          <w:rFonts w:ascii="ＭＳ ゴシック" w:eastAsia="ＭＳ ゴシック" w:hAnsi="ＭＳ ゴシック" w:hint="eastAsia"/>
        </w:rPr>
        <w:t>アスベスト建材の使用状況の認識は、【注意すべき危険な物質】の方が、【気にしなくてもいい物質 ・わからない】に比べ、【住居用建物を選択した】の割合が高かった。</w:t>
      </w:r>
    </w:p>
    <w:p>
      <w:pPr>
        <w:pStyle w:val="a3"/>
        <w:ind w:leftChars="0" w:left="420"/>
        <w:rPr>
          <w:rFonts w:ascii="ＭＳ ゴシック" w:eastAsia="ＭＳ ゴシック" w:hAnsi="ＭＳ ゴシック"/>
        </w:rPr>
      </w:pPr>
      <w:r>
        <w:rPr>
          <w:rFonts w:ascii="ＭＳ ゴシック" w:eastAsia="ＭＳ ゴシック" w:hAnsi="ＭＳ ゴシック" w:hint="eastAsia"/>
        </w:rPr>
        <w:t>（図表3-2）</w:t>
      </w:r>
    </w:p>
    <w:p>
      <w:pPr>
        <w:widowControl/>
        <w:jc w:val="left"/>
        <w:rPr>
          <w:rFonts w:ascii="ＭＳ ゴシック" w:eastAsia="ＭＳ ゴシック" w:hAnsi="ＭＳ ゴシック"/>
        </w:rPr>
      </w:pPr>
    </w:p>
    <w:p>
      <w:pPr>
        <w:snapToGrid w:val="0"/>
        <w:rPr>
          <w:rFonts w:ascii="ＭＳ ゴシック" w:eastAsia="ＭＳ ゴシック" w:hAnsi="ＭＳ ゴシック"/>
          <w:b/>
        </w:rPr>
      </w:pPr>
      <w:r>
        <w:rPr>
          <w:rFonts w:ascii="ＭＳ ゴシック" w:eastAsia="ＭＳ ゴシック" w:hAnsi="ＭＳ ゴシック" w:hint="eastAsia"/>
          <w:b/>
        </w:rPr>
        <w:t>【図表</w:t>
      </w:r>
      <w:r>
        <w:rPr>
          <w:rFonts w:ascii="ＭＳ ゴシック" w:eastAsia="ＭＳ ゴシック" w:hAnsi="ＭＳ ゴシック"/>
          <w:b/>
        </w:rPr>
        <w:t>3-2</w:t>
      </w:r>
      <w:r>
        <w:rPr>
          <w:rFonts w:ascii="ＭＳ ゴシック" w:eastAsia="ＭＳ ゴシック" w:hAnsi="ＭＳ ゴシック" w:hint="eastAsia"/>
          <w:b/>
        </w:rPr>
        <w:t>】</w:t>
      </w:r>
    </w:p>
    <w:p>
      <w:pPr>
        <w:snapToGrid w:val="0"/>
        <w:rPr>
          <w:rFonts w:ascii="ＭＳ ゴシック" w:eastAsia="ＭＳ ゴシック" w:hAnsi="ＭＳ ゴシック"/>
        </w:rPr>
      </w:pPr>
      <w:r>
        <w:rPr>
          <w:noProof/>
        </w:rPr>
        <w:drawing>
          <wp:inline distT="0" distB="0" distL="0" distR="0">
            <wp:extent cx="4733925" cy="297823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6675" cy="2979966"/>
                    </a:xfrm>
                    <a:prstGeom prst="rect">
                      <a:avLst/>
                    </a:prstGeom>
                    <a:noFill/>
                    <a:ln>
                      <a:noFill/>
                    </a:ln>
                  </pic:spPr>
                </pic:pic>
              </a:graphicData>
            </a:graphic>
          </wp:inline>
        </w:drawing>
      </w:r>
    </w:p>
    <w:p>
      <w:pPr>
        <w:snapToGrid w:val="0"/>
        <w:rPr>
          <w:noProof/>
        </w:rPr>
      </w:pPr>
      <w:r>
        <w:rPr>
          <w:noProof/>
        </w:rPr>
        <w:drawing>
          <wp:inline distT="0" distB="0" distL="0" distR="0">
            <wp:extent cx="5820682" cy="11715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075" cy="1173264"/>
                    </a:xfrm>
                    <a:prstGeom prst="rect">
                      <a:avLst/>
                    </a:prstGeom>
                    <a:noFill/>
                    <a:ln>
                      <a:noFill/>
                    </a:ln>
                  </pic:spPr>
                </pic:pic>
              </a:graphicData>
            </a:graphic>
          </wp:inline>
        </w:drawing>
      </w:r>
    </w:p>
    <w:p>
      <w:pPr>
        <w:rPr>
          <w:rFonts w:ascii="ＭＳ ゴシック" w:eastAsia="ＭＳ ゴシック" w:hAnsi="ＭＳ ゴシック"/>
          <w:b/>
        </w:rPr>
      </w:pPr>
      <w:r>
        <w:rPr>
          <w:rFonts w:ascii="ＭＳ ゴシック" w:eastAsia="ＭＳ ゴシック" w:hAnsi="ＭＳ ゴシック" w:hint="eastAsia"/>
          <w:b/>
        </w:rPr>
        <w:lastRenderedPageBreak/>
        <w:t>3-</w:t>
      </w:r>
      <w:r>
        <w:rPr>
          <w:rFonts w:ascii="ＭＳ ゴシック" w:eastAsia="ＭＳ ゴシック" w:hAnsi="ＭＳ ゴシック"/>
          <w:b/>
        </w:rPr>
        <w:t>3</w:t>
      </w:r>
      <w:r>
        <w:rPr>
          <w:rFonts w:ascii="ＭＳ ゴシック" w:eastAsia="ＭＳ ゴシック" w:hAnsi="ＭＳ ゴシック" w:hint="eastAsia"/>
          <w:b/>
        </w:rPr>
        <w:t xml:space="preserve">　年代と住居用建築物におけるアスベスト建材の使用状況の認識</w:t>
      </w:r>
    </w:p>
    <w:p>
      <w:pPr>
        <w:rPr>
          <w:rFonts w:ascii="ＭＳ ゴシック" w:eastAsia="ＭＳ ゴシック" w:hAnsi="ＭＳ ゴシック"/>
        </w:rPr>
      </w:pPr>
      <w:r>
        <w:rPr>
          <w:rFonts w:ascii="ＭＳ ゴシック" w:eastAsia="ＭＳ ゴシック" w:hAnsi="ＭＳ ゴシック" w:hint="eastAsia"/>
        </w:rPr>
        <w:t xml:space="preserve">　年代によって、住居用建築物におけるアスベスト建材の使用状況に対する認識に差があるかを分析する。</w:t>
      </w:r>
    </w:p>
    <w:p>
      <w:pPr>
        <w:rPr>
          <w:rFonts w:ascii="ＭＳ ゴシック" w:eastAsia="ＭＳ ゴシック" w:hAnsi="ＭＳ ゴシック"/>
        </w:rPr>
      </w:pPr>
    </w:p>
    <w:p>
      <w:pPr>
        <w:pStyle w:val="a3"/>
        <w:numPr>
          <w:ilvl w:val="0"/>
          <w:numId w:val="32"/>
        </w:numPr>
        <w:ind w:leftChars="0"/>
        <w:rPr>
          <w:rFonts w:ascii="ＭＳ ゴシック" w:eastAsia="ＭＳ ゴシック" w:hAnsi="ＭＳ ゴシック"/>
        </w:rPr>
      </w:pPr>
      <w:r>
        <w:rPr>
          <w:rFonts w:ascii="ＭＳ ゴシック" w:eastAsia="ＭＳ ゴシック" w:hAnsi="ＭＳ ゴシック" w:hint="eastAsia"/>
        </w:rPr>
        <w:t>住居用建築物におけるアスベスト建材の使用状況に対する認識については、年代による統計的な有意差はなかった。（図表3-</w:t>
      </w:r>
      <w:r>
        <w:rPr>
          <w:rFonts w:ascii="ＭＳ ゴシック" w:eastAsia="ＭＳ ゴシック" w:hAnsi="ＭＳ ゴシック"/>
        </w:rPr>
        <w:t>3</w:t>
      </w:r>
      <w:r>
        <w:rPr>
          <w:rFonts w:ascii="ＭＳ ゴシック" w:eastAsia="ＭＳ ゴシック" w:hAnsi="ＭＳ ゴシック" w:hint="eastAsia"/>
        </w:rPr>
        <w:t>）</w:t>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【図表3-3】</w:t>
      </w:r>
    </w:p>
    <w:p>
      <w:pPr>
        <w:rPr>
          <w:rFonts w:ascii="ＭＳ ゴシック" w:eastAsia="ＭＳ ゴシック" w:hAnsi="ＭＳ ゴシック"/>
        </w:rPr>
      </w:pPr>
      <w:r>
        <w:rPr>
          <w:rFonts w:hint="eastAsia"/>
          <w:noProof/>
        </w:rPr>
        <w:drawing>
          <wp:inline distT="0" distB="0" distL="0" distR="0">
            <wp:extent cx="4057650" cy="40005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4000500"/>
                    </a:xfrm>
                    <a:prstGeom prst="rect">
                      <a:avLst/>
                    </a:prstGeom>
                    <a:noFill/>
                    <a:ln>
                      <a:noFill/>
                    </a:ln>
                  </pic:spPr>
                </pic:pic>
              </a:graphicData>
            </a:graphic>
          </wp:inline>
        </w:drawing>
      </w:r>
    </w:p>
    <w:p>
      <w:pPr>
        <w:rPr>
          <w:rFonts w:asciiTheme="majorEastAsia" w:eastAsiaTheme="majorEastAsia" w:hAnsiTheme="majorEastAsia"/>
          <w:b/>
          <w:u w:val="single"/>
        </w:rPr>
      </w:pPr>
      <w:r>
        <w:rPr>
          <w:noProof/>
        </w:rPr>
        <w:drawing>
          <wp:inline distT="0" distB="0" distL="0" distR="0">
            <wp:extent cx="5654089" cy="16097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8229" cy="1610904"/>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ＭＳ ゴシック" w:eastAsia="ＭＳ ゴシック" w:hAnsi="ＭＳ ゴシック"/>
          <w:b/>
        </w:rPr>
      </w:pPr>
      <w:r>
        <w:rPr>
          <w:rFonts w:ascii="ＭＳ ゴシック" w:eastAsia="ＭＳ ゴシック" w:hAnsi="ＭＳ ゴシック" w:hint="eastAsia"/>
          <w:b/>
        </w:rPr>
        <w:lastRenderedPageBreak/>
        <w:t>3-4　性別と住居用建築物おけるアスベスト建材の使用状況の認識</w:t>
      </w:r>
    </w:p>
    <w:p>
      <w:pPr>
        <w:rPr>
          <w:rFonts w:ascii="ＭＳ ゴシック" w:eastAsia="ＭＳ ゴシック" w:hAnsi="ＭＳ ゴシック"/>
        </w:rPr>
      </w:pPr>
      <w:r>
        <w:rPr>
          <w:rFonts w:ascii="ＭＳ ゴシック" w:eastAsia="ＭＳ ゴシック" w:hAnsi="ＭＳ ゴシック" w:hint="eastAsia"/>
        </w:rPr>
        <w:t xml:space="preserve">　性別によって、住居用建築物におけるアスベスト建材の使用状況に対する認識に差があるかを分析する。</w:t>
      </w:r>
    </w:p>
    <w:p>
      <w:pPr>
        <w:rPr>
          <w:rFonts w:ascii="ＭＳ ゴシック" w:eastAsia="ＭＳ ゴシック" w:hAnsi="ＭＳ ゴシック"/>
        </w:rPr>
      </w:pPr>
    </w:p>
    <w:p>
      <w:pPr>
        <w:pStyle w:val="a3"/>
        <w:numPr>
          <w:ilvl w:val="0"/>
          <w:numId w:val="32"/>
        </w:numPr>
        <w:ind w:leftChars="0"/>
        <w:rPr>
          <w:rFonts w:ascii="ＭＳ ゴシック" w:eastAsia="ＭＳ ゴシック" w:hAnsi="ＭＳ ゴシック"/>
        </w:rPr>
      </w:pPr>
      <w:r>
        <w:rPr>
          <w:rFonts w:ascii="ＭＳ ゴシック" w:eastAsia="ＭＳ ゴシック" w:hAnsi="ＭＳ ゴシック" w:hint="eastAsia"/>
        </w:rPr>
        <w:t>住居用建築物におけるアスベスト建材の使用状況に対する認識については、性別による統計的な有意差はなかった。（図表3-4）</w:t>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【図表3-4】</w:t>
      </w:r>
    </w:p>
    <w:p>
      <w:pPr>
        <w:rPr>
          <w:rFonts w:asciiTheme="majorEastAsia" w:eastAsiaTheme="majorEastAsia" w:hAnsiTheme="majorEastAsia"/>
          <w:b/>
          <w:u w:val="single"/>
        </w:rPr>
      </w:pPr>
      <w:r>
        <w:rPr>
          <w:noProof/>
        </w:rPr>
        <w:drawing>
          <wp:inline distT="0" distB="0" distL="0" distR="0">
            <wp:extent cx="4057650" cy="30861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7650" cy="3086100"/>
                    </a:xfrm>
                    <a:prstGeom prst="rect">
                      <a:avLst/>
                    </a:prstGeom>
                    <a:noFill/>
                    <a:ln>
                      <a:noFill/>
                    </a:ln>
                  </pic:spPr>
                </pic:pic>
              </a:graphicData>
            </a:graphic>
          </wp:inline>
        </w:drawing>
      </w:r>
    </w:p>
    <w:p>
      <w:pPr>
        <w:rPr>
          <w:rFonts w:asciiTheme="majorEastAsia" w:eastAsiaTheme="majorEastAsia" w:hAnsiTheme="majorEastAsia"/>
          <w:b/>
          <w:u w:val="single"/>
        </w:rPr>
      </w:pPr>
      <w:r>
        <w:rPr>
          <w:noProof/>
        </w:rPr>
        <w:drawing>
          <wp:inline distT="0" distB="0" distL="0" distR="0">
            <wp:extent cx="5726544" cy="9525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2807" cy="956868"/>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ind w:left="211" w:hangingChars="100" w:hanging="211"/>
        <w:rPr>
          <w:rFonts w:asciiTheme="majorEastAsia" w:eastAsiaTheme="majorEastAsia" w:hAnsiTheme="majorEastAsia"/>
          <w:b/>
          <w:u w:val="single"/>
        </w:rPr>
      </w:pPr>
      <w:r>
        <w:rPr>
          <w:rFonts w:asciiTheme="majorEastAsia" w:eastAsiaTheme="majorEastAsia" w:hAnsiTheme="majorEastAsia" w:hint="eastAsia"/>
          <w:b/>
          <w:u w:val="single"/>
        </w:rPr>
        <w:lastRenderedPageBreak/>
        <w:t>４．【参考】アスベストのイメージと災害時のアスベスト飛散の可能性に対する意識との</w:t>
      </w:r>
    </w:p>
    <w:p>
      <w:pPr>
        <w:ind w:leftChars="100" w:left="210"/>
        <w:rPr>
          <w:rFonts w:asciiTheme="majorEastAsia" w:eastAsiaTheme="majorEastAsia" w:hAnsiTheme="majorEastAsia"/>
          <w:b/>
          <w:u w:val="single"/>
        </w:rPr>
      </w:pPr>
      <w:r>
        <w:rPr>
          <w:rFonts w:asciiTheme="majorEastAsia" w:eastAsiaTheme="majorEastAsia" w:hAnsiTheme="majorEastAsia" w:hint="eastAsia"/>
          <w:b/>
          <w:u w:val="single"/>
        </w:rPr>
        <w:t>関係性</w:t>
      </w:r>
    </w:p>
    <w:p>
      <w:pPr>
        <w:ind w:firstLineChars="100" w:firstLine="210"/>
        <w:rPr>
          <w:rFonts w:ascii="ＭＳ ゴシック" w:eastAsia="ＭＳ ゴシック" w:hAnsi="ＭＳ ゴシック"/>
        </w:rPr>
      </w:pPr>
      <w:r>
        <w:rPr>
          <w:rFonts w:ascii="ＭＳ ゴシック" w:eastAsia="ＭＳ ゴシック" w:hAnsi="ＭＳ ゴシック" w:hint="eastAsia"/>
        </w:rPr>
        <w:t>アスベストのイメージと災害時のアスベスト飛散の可能性に対する意識の調査結果を記載する。</w:t>
      </w:r>
    </w:p>
    <w:p>
      <w:pPr>
        <w:rPr>
          <w:rFonts w:ascii="ＭＳ ゴシック" w:eastAsia="ＭＳ ゴシック" w:hAnsi="ＭＳ ゴシック"/>
        </w:rPr>
      </w:pPr>
    </w:p>
    <w:p>
      <w:pPr>
        <w:ind w:left="210" w:hangingChars="100" w:hanging="210"/>
        <w:rPr>
          <w:rFonts w:ascii="ＭＳ ゴシック" w:eastAsia="ＭＳ ゴシック" w:hAnsi="ＭＳ ゴシック"/>
        </w:rPr>
      </w:pPr>
      <w:r>
        <w:rPr>
          <w:rFonts w:ascii="ＭＳ ゴシック" w:eastAsia="ＭＳ ゴシック" w:hAnsi="ＭＳ ゴシック" w:hint="eastAsia"/>
        </w:rPr>
        <w:t>・アスベストという物質に対しどのようなイメージを持っているか、という質問に対して、「過去に問題となり、今も注意すべき危険な物質」を選択した人を【注意すべき危険な物質】とし、「過去に問題になったが、現在はそれほど気にしなくてもいい物質」、「わからない」を選択した人を【気にしなくてもいい物質・わからない】とした。</w:t>
      </w:r>
    </w:p>
    <w:p>
      <w:pPr>
        <w:rPr>
          <w:rFonts w:ascii="ＭＳ ゴシック" w:eastAsia="ＭＳ ゴシック" w:hAnsi="ＭＳ ゴシック"/>
        </w:rPr>
      </w:pPr>
    </w:p>
    <w:p>
      <w:pPr>
        <w:pStyle w:val="a3"/>
        <w:numPr>
          <w:ilvl w:val="0"/>
          <w:numId w:val="32"/>
        </w:numPr>
        <w:ind w:leftChars="0"/>
        <w:rPr>
          <w:rFonts w:ascii="ＭＳ ゴシック" w:eastAsia="ＭＳ ゴシック" w:hAnsi="ＭＳ ゴシック"/>
        </w:rPr>
      </w:pPr>
      <w:r>
        <w:rPr>
          <w:rFonts w:ascii="ＭＳ ゴシック" w:eastAsia="ＭＳ ゴシック" w:hAnsi="ＭＳ ゴシック" w:hint="eastAsia"/>
        </w:rPr>
        <w:t>アスベストのイメージが【注意すべき危険な物質】の方が、【気にしなくてもいい物質・わからない】に比べ、災害時にアスベストが飛散する可能性について考えたことがある割合が高かった。（図表</w:t>
      </w:r>
      <w:r>
        <w:rPr>
          <w:rFonts w:ascii="ＭＳ ゴシック" w:eastAsia="ＭＳ ゴシック" w:hAnsi="ＭＳ ゴシック"/>
        </w:rPr>
        <w:t>4</w:t>
      </w:r>
      <w:r>
        <w:rPr>
          <w:rFonts w:ascii="ＭＳ ゴシック" w:eastAsia="ＭＳ ゴシック" w:hAnsi="ＭＳ ゴシック" w:hint="eastAsia"/>
        </w:rPr>
        <w:t>-1）</w:t>
      </w:r>
    </w:p>
    <w:p>
      <w:pPr>
        <w:rPr>
          <w:rFonts w:ascii="ＭＳ ゴシック" w:eastAsia="ＭＳ ゴシック" w:hAnsi="ＭＳ ゴシック"/>
          <w:b/>
        </w:rPr>
      </w:pPr>
    </w:p>
    <w:p>
      <w:pPr>
        <w:snapToGrid w:val="0"/>
        <w:rPr>
          <w:rFonts w:ascii="ＭＳ ゴシック" w:eastAsia="ＭＳ ゴシック" w:hAnsi="ＭＳ ゴシック"/>
          <w:b/>
        </w:rPr>
      </w:pPr>
      <w:r>
        <w:rPr>
          <w:rFonts w:ascii="ＭＳ ゴシック" w:eastAsia="ＭＳ ゴシック" w:hAnsi="ＭＳ ゴシック" w:hint="eastAsia"/>
          <w:b/>
        </w:rPr>
        <w:t>【図表4-1】</w:t>
      </w:r>
    </w:p>
    <w:p>
      <w:pPr>
        <w:rPr>
          <w:rFonts w:ascii="ＭＳ ゴシック" w:eastAsia="ＭＳ ゴシック" w:hAnsi="ＭＳ ゴシック"/>
          <w:b/>
        </w:rPr>
      </w:pPr>
      <w:r>
        <w:rPr>
          <w:noProof/>
        </w:rPr>
        <w:drawing>
          <wp:inline distT="0" distB="0" distL="0" distR="0">
            <wp:extent cx="4905375" cy="29432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5375" cy="2943225"/>
                    </a:xfrm>
                    <a:prstGeom prst="rect">
                      <a:avLst/>
                    </a:prstGeom>
                    <a:noFill/>
                    <a:ln>
                      <a:noFill/>
                    </a:ln>
                  </pic:spPr>
                </pic:pic>
              </a:graphicData>
            </a:graphic>
          </wp:inline>
        </w:drawing>
      </w:r>
    </w:p>
    <w:p>
      <w:pPr>
        <w:snapToGrid w:val="0"/>
        <w:rPr>
          <w:rFonts w:ascii="ＭＳ ゴシック" w:eastAsia="ＭＳ ゴシック" w:hAnsi="ＭＳ ゴシック"/>
        </w:rPr>
      </w:pPr>
      <w:r>
        <w:rPr>
          <w:noProof/>
        </w:rPr>
        <w:drawing>
          <wp:inline distT="0" distB="0" distL="0" distR="0">
            <wp:extent cx="5784632" cy="80962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03380" cy="812249"/>
                    </a:xfrm>
                    <a:prstGeom prst="rect">
                      <a:avLst/>
                    </a:prstGeom>
                    <a:noFill/>
                    <a:ln>
                      <a:noFill/>
                    </a:ln>
                  </pic:spPr>
                </pic:pic>
              </a:graphicData>
            </a:graphic>
          </wp:inline>
        </w:drawing>
      </w:r>
    </w:p>
    <w:p>
      <w:pPr>
        <w:rPr>
          <w:rFonts w:ascii="ＭＳ ゴシック" w:eastAsia="ＭＳ ゴシック" w:hAnsi="ＭＳ ゴシック"/>
        </w:rPr>
      </w:pPr>
      <w:r>
        <w:rPr>
          <w:rFonts w:ascii="ＭＳ ゴシック" w:eastAsia="ＭＳ ゴシック" w:hAnsi="ＭＳ ゴシック"/>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５．【参考】自宅におけるアスベスト建材の使用状況に関する意識</w:t>
      </w:r>
    </w:p>
    <w:p>
      <w:pPr>
        <w:ind w:firstLineChars="100" w:firstLine="210"/>
        <w:rPr>
          <w:rFonts w:ascii="ＭＳ ゴシック" w:eastAsia="ＭＳ ゴシック" w:hAnsi="ＭＳ ゴシック"/>
        </w:rPr>
      </w:pPr>
      <w:r>
        <w:rPr>
          <w:rFonts w:ascii="ＭＳ ゴシック" w:eastAsia="ＭＳ ゴシック" w:hAnsi="ＭＳ ゴシック" w:hint="eastAsia"/>
        </w:rPr>
        <w:t>自宅におけるアスベスト建材の使用状況の認知度と自宅の種類等との関係性や、自宅におけるアスベスト建材の使用状況を知りたいと思った経験等の調査結果を記載する。</w:t>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b/>
        </w:rPr>
        <w:t>5</w:t>
      </w:r>
      <w:r>
        <w:rPr>
          <w:rFonts w:ascii="ＭＳ ゴシック" w:eastAsia="ＭＳ ゴシック" w:hAnsi="ＭＳ ゴシック" w:hint="eastAsia"/>
          <w:b/>
        </w:rPr>
        <w:t>-</w:t>
      </w:r>
      <w:r>
        <w:rPr>
          <w:rFonts w:ascii="ＭＳ ゴシック" w:eastAsia="ＭＳ ゴシック" w:hAnsi="ＭＳ ゴシック"/>
          <w:b/>
        </w:rPr>
        <w:t>1</w:t>
      </w:r>
      <w:r>
        <w:rPr>
          <w:rFonts w:ascii="ＭＳ ゴシック" w:eastAsia="ＭＳ ゴシック" w:hAnsi="ＭＳ ゴシック" w:hint="eastAsia"/>
          <w:b/>
        </w:rPr>
        <w:t xml:space="preserve">　自宅の種類と自宅におけるアスベスト建材の使用状況の認知度との関係</w:t>
      </w:r>
    </w:p>
    <w:p>
      <w:pPr>
        <w:rPr>
          <w:rFonts w:ascii="ＭＳ ゴシック" w:eastAsia="ＭＳ ゴシック" w:hAnsi="ＭＳ ゴシック"/>
        </w:rPr>
      </w:pPr>
      <w:r>
        <w:rPr>
          <w:rFonts w:ascii="ＭＳ ゴシック" w:eastAsia="ＭＳ ゴシック" w:hAnsi="ＭＳ ゴシック" w:hint="eastAsia"/>
        </w:rPr>
        <w:t>・自宅の種類について、「マンション」、「アパート」、「その他」を選択した人を【集合住宅</w:t>
      </w:r>
    </w:p>
    <w:p>
      <w:pPr>
        <w:ind w:firstLineChars="50" w:firstLine="105"/>
        <w:rPr>
          <w:rFonts w:ascii="ＭＳ ゴシック" w:eastAsia="ＭＳ ゴシック" w:hAnsi="ＭＳ ゴシック"/>
        </w:rPr>
      </w:pPr>
      <w:r>
        <w:rPr>
          <w:rFonts w:ascii="ＭＳ ゴシック" w:eastAsia="ＭＳ ゴシック" w:hAnsi="ＭＳ ゴシック" w:hint="eastAsia"/>
        </w:rPr>
        <w:t>（マンション・アパート等）・その他】とし、「戸建て」を選択した人を【戸建て住宅】とした。</w:t>
      </w:r>
    </w:p>
    <w:p>
      <w:pPr>
        <w:rPr>
          <w:rFonts w:ascii="ＭＳ ゴシック" w:eastAsia="ＭＳ ゴシック" w:hAnsi="ＭＳ ゴシック"/>
          <w:b/>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【集合住宅（マンション・アパート等）・その他】の方が、【戸建て住宅】に比べ、自宅でのアスベスト建材の使用状況がわからない割合が高かった。（図表5-1）</w:t>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【図表5-1】</w:t>
      </w:r>
    </w:p>
    <w:p>
      <w:pPr>
        <w:rPr>
          <w:rFonts w:ascii="ＭＳ ゴシック" w:eastAsia="ＭＳ ゴシック" w:hAnsi="ＭＳ ゴシック"/>
        </w:rPr>
      </w:pPr>
      <w:r>
        <w:rPr>
          <w:noProof/>
        </w:rPr>
        <w:drawing>
          <wp:inline distT="0" distB="0" distL="0" distR="0">
            <wp:extent cx="4905375" cy="295275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05375" cy="2952750"/>
                    </a:xfrm>
                    <a:prstGeom prst="rect">
                      <a:avLst/>
                    </a:prstGeom>
                    <a:noFill/>
                    <a:ln>
                      <a:noFill/>
                    </a:ln>
                  </pic:spPr>
                </pic:pic>
              </a:graphicData>
            </a:graphic>
          </wp:inline>
        </w:drawing>
      </w:r>
    </w:p>
    <w:p>
      <w:r>
        <w:rPr>
          <w:noProof/>
        </w:rPr>
        <w:drawing>
          <wp:inline distT="0" distB="0" distL="0" distR="0">
            <wp:extent cx="5862726" cy="92392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5965" cy="930739"/>
                    </a:xfrm>
                    <a:prstGeom prst="rect">
                      <a:avLst/>
                    </a:prstGeom>
                    <a:noFill/>
                    <a:ln>
                      <a:noFill/>
                    </a:ln>
                  </pic:spPr>
                </pic:pic>
              </a:graphicData>
            </a:graphic>
          </wp:inline>
        </w:drawing>
      </w:r>
    </w:p>
    <w:p>
      <w:pPr>
        <w:widowControl/>
        <w:jc w:val="left"/>
        <w:rPr>
          <w:rFonts w:ascii="ＭＳ ゴシック" w:eastAsia="ＭＳ ゴシック" w:hAnsi="ＭＳ ゴシック"/>
        </w:rPr>
      </w:pPr>
      <w:r>
        <w:rPr>
          <w:rFonts w:ascii="ＭＳ ゴシック" w:eastAsia="ＭＳ ゴシック" w:hAnsi="ＭＳ ゴシック"/>
        </w:rPr>
        <w:br w:type="page"/>
      </w:r>
    </w:p>
    <w:p>
      <w:pPr>
        <w:rPr>
          <w:rFonts w:ascii="ＭＳ ゴシック" w:eastAsia="ＭＳ ゴシック" w:hAnsi="ＭＳ ゴシック"/>
          <w:b/>
        </w:rPr>
      </w:pPr>
      <w:r>
        <w:rPr>
          <w:rFonts w:ascii="ＭＳ ゴシック" w:eastAsia="ＭＳ ゴシック" w:hAnsi="ＭＳ ゴシック"/>
          <w:b/>
        </w:rPr>
        <w:lastRenderedPageBreak/>
        <w:t>5</w:t>
      </w:r>
      <w:r>
        <w:rPr>
          <w:rFonts w:ascii="ＭＳ ゴシック" w:eastAsia="ＭＳ ゴシック" w:hAnsi="ＭＳ ゴシック" w:hint="eastAsia"/>
          <w:b/>
        </w:rPr>
        <w:t>-</w:t>
      </w:r>
      <w:r>
        <w:rPr>
          <w:rFonts w:ascii="ＭＳ ゴシック" w:eastAsia="ＭＳ ゴシック" w:hAnsi="ＭＳ ゴシック"/>
          <w:b/>
        </w:rPr>
        <w:t>2</w:t>
      </w:r>
      <w:r>
        <w:rPr>
          <w:rFonts w:ascii="ＭＳ ゴシック" w:eastAsia="ＭＳ ゴシック" w:hAnsi="ＭＳ ゴシック" w:hint="eastAsia"/>
          <w:b/>
        </w:rPr>
        <w:t xml:space="preserve">　自宅の所有状況と自宅におけるアスベスト建材の使用状況の認知度との関係</w:t>
      </w:r>
    </w:p>
    <w:p>
      <w:pPr>
        <w:ind w:left="210" w:hangingChars="100" w:hanging="210"/>
        <w:rPr>
          <w:rFonts w:ascii="ＭＳ ゴシック" w:eastAsia="ＭＳ ゴシック" w:hAnsi="ＭＳ ゴシック"/>
        </w:rPr>
      </w:pPr>
      <w:r>
        <w:rPr>
          <w:rFonts w:ascii="ＭＳ ゴシック" w:eastAsia="ＭＳ ゴシック" w:hAnsi="ＭＳ ゴシック" w:hint="eastAsia"/>
        </w:rPr>
        <w:t>・住んでいる家は持ち家か、という質問に対して、「はい（自分名義）」を選択した人を【自己所有】、「はい（自分以外の名義）」、「はい（分譲マンション等の区分所有又は相続等による共有名義）」を選択した人を【家族所有・区分所有】とし、「いいえ（賃貸）」、「その他」を選択した人を【賃貸・その他】とした。</w:t>
      </w:r>
    </w:p>
    <w:p>
      <w:pPr>
        <w:rPr>
          <w:rFonts w:ascii="ＭＳ ゴシック" w:eastAsia="ＭＳ ゴシック" w:hAnsi="ＭＳ ゴシック"/>
          <w:b/>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【自己所有】の方が、【家族所有・区分所有】及び【賃貸・その他】に比べ、自宅でのアスベスト建材の使用の有無を知っている割合が高かった。</w:t>
      </w:r>
    </w:p>
    <w:p>
      <w:pPr>
        <w:pStyle w:val="a3"/>
        <w:ind w:leftChars="0" w:left="420"/>
        <w:rPr>
          <w:rFonts w:ascii="ＭＳ ゴシック" w:eastAsia="ＭＳ ゴシック" w:hAnsi="ＭＳ ゴシック"/>
        </w:rPr>
      </w:pPr>
      <w:r>
        <w:rPr>
          <w:rFonts w:ascii="ＭＳ ゴシック" w:eastAsia="ＭＳ ゴシック" w:hAnsi="ＭＳ ゴシック" w:hint="eastAsia"/>
        </w:rPr>
        <w:t>また、【家族所有・区分所有】の方が、【賃貸・その他】に比べ、自宅でのアスベスト建材の使用の有無を知っている割合が高かった。（図表5-</w:t>
      </w:r>
      <w:r>
        <w:rPr>
          <w:rFonts w:ascii="ＭＳ ゴシック" w:eastAsia="ＭＳ ゴシック" w:hAnsi="ＭＳ ゴシック"/>
        </w:rPr>
        <w:t>2</w:t>
      </w:r>
      <w:r>
        <w:rPr>
          <w:rFonts w:ascii="ＭＳ ゴシック" w:eastAsia="ＭＳ ゴシック" w:hAnsi="ＭＳ ゴシック" w:hint="eastAsia"/>
        </w:rPr>
        <w:t>）</w:t>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【図表5-2】</w:t>
      </w:r>
    </w:p>
    <w:p>
      <w:pPr>
        <w:rPr>
          <w:rFonts w:ascii="ＭＳ ゴシック" w:eastAsia="ＭＳ ゴシック" w:hAnsi="ＭＳ ゴシック"/>
        </w:rPr>
      </w:pPr>
      <w:r>
        <w:rPr>
          <w:noProof/>
        </w:rPr>
        <w:drawing>
          <wp:inline distT="0" distB="0" distL="0" distR="0">
            <wp:extent cx="5400040" cy="2748523"/>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2748523"/>
                    </a:xfrm>
                    <a:prstGeom prst="rect">
                      <a:avLst/>
                    </a:prstGeom>
                    <a:noFill/>
                    <a:ln>
                      <a:noFill/>
                    </a:ln>
                  </pic:spPr>
                </pic:pic>
              </a:graphicData>
            </a:graphic>
          </wp:inline>
        </w:drawing>
      </w:r>
    </w:p>
    <w:p>
      <w:r>
        <w:rPr>
          <w:noProof/>
        </w:rPr>
        <w:drawing>
          <wp:inline distT="0" distB="0" distL="0" distR="0">
            <wp:extent cx="5717651" cy="107632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5684" cy="1077837"/>
                    </a:xfrm>
                    <a:prstGeom prst="rect">
                      <a:avLst/>
                    </a:prstGeom>
                    <a:noFill/>
                    <a:ln>
                      <a:noFill/>
                    </a:ln>
                  </pic:spPr>
                </pic:pic>
              </a:graphicData>
            </a:graphic>
          </wp:inline>
        </w:drawing>
      </w:r>
    </w:p>
    <w:p>
      <w:pPr>
        <w:widowControl/>
        <w:jc w:val="left"/>
        <w:rPr>
          <w:rFonts w:ascii="ＭＳ ゴシック" w:eastAsia="ＭＳ ゴシック" w:hAnsi="ＭＳ ゴシック"/>
        </w:rPr>
      </w:pPr>
      <w:r>
        <w:rPr>
          <w:rFonts w:ascii="ＭＳ ゴシック" w:eastAsia="ＭＳ ゴシック" w:hAnsi="ＭＳ ゴシック"/>
        </w:rPr>
        <w:br w:type="page"/>
      </w:r>
    </w:p>
    <w:p>
      <w:pPr>
        <w:rPr>
          <w:rFonts w:ascii="ＭＳ ゴシック" w:eastAsia="ＭＳ ゴシック" w:hAnsi="ＭＳ ゴシック"/>
          <w:b/>
        </w:rPr>
      </w:pPr>
      <w:r>
        <w:rPr>
          <w:rFonts w:ascii="ＭＳ ゴシック" w:eastAsia="ＭＳ ゴシック" w:hAnsi="ＭＳ ゴシック"/>
          <w:b/>
        </w:rPr>
        <w:lastRenderedPageBreak/>
        <w:t>5</w:t>
      </w:r>
      <w:r>
        <w:rPr>
          <w:rFonts w:ascii="ＭＳ ゴシック" w:eastAsia="ＭＳ ゴシック" w:hAnsi="ＭＳ ゴシック" w:hint="eastAsia"/>
          <w:b/>
        </w:rPr>
        <w:t>-</w:t>
      </w:r>
      <w:r>
        <w:rPr>
          <w:rFonts w:ascii="ＭＳ ゴシック" w:eastAsia="ＭＳ ゴシック" w:hAnsi="ＭＳ ゴシック"/>
          <w:b/>
        </w:rPr>
        <w:t>3</w:t>
      </w:r>
      <w:r>
        <w:rPr>
          <w:rFonts w:ascii="ＭＳ ゴシック" w:eastAsia="ＭＳ ゴシック" w:hAnsi="ＭＳ ゴシック" w:hint="eastAsia"/>
          <w:b/>
        </w:rPr>
        <w:t xml:space="preserve">　自宅の建築時期と自宅におけるアスベスト建材の使用状況の認知度との関係</w:t>
      </w:r>
    </w:p>
    <w:p>
      <w:pPr>
        <w:ind w:left="210" w:hangingChars="100" w:hanging="210"/>
        <w:rPr>
          <w:rFonts w:ascii="ＭＳ ゴシック" w:eastAsia="ＭＳ ゴシック" w:hAnsi="ＭＳ ゴシック"/>
        </w:rPr>
      </w:pPr>
      <w:r>
        <w:rPr>
          <w:rFonts w:ascii="ＭＳ ゴシック" w:eastAsia="ＭＳ ゴシック" w:hAnsi="ＭＳ ゴシック" w:hint="eastAsia"/>
        </w:rPr>
        <w:t>・住んでいる家はいつ建てられたか、という質問に対して、「2007年（平成19年）以降」を選択した人を【アスベスト使用等禁止後】、「1997年～2006年（平成９年～平成18年）の間」、「1987年～1996年（昭和62年～平成８年）の間」、「1977年～1986年（昭和52年～昭和61年）の間」、「1976年（昭和51年）以前」を選択した人を【アスベスト使用等禁止前】とした。なお、「不明・わからない」は除いた。</w:t>
      </w:r>
    </w:p>
    <w:p>
      <w:pPr>
        <w:rPr>
          <w:rFonts w:ascii="ＭＳ ゴシック" w:eastAsia="ＭＳ ゴシック" w:hAnsi="ＭＳ ゴシック"/>
          <w:b/>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【アスベスト使用等禁止後】の方が、【アスベスト使用等禁止前】に比べ、自宅でのアスベスト建材の使用の有無を知っている割合が高かった。（図表5-3）</w:t>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【図表5-3】</w:t>
      </w:r>
    </w:p>
    <w:p>
      <w:pPr>
        <w:widowControl/>
        <w:jc w:val="left"/>
        <w:rPr>
          <w:rFonts w:ascii="ＭＳ ゴシック" w:eastAsia="ＭＳ ゴシック" w:hAnsi="ＭＳ ゴシック"/>
        </w:rPr>
      </w:pPr>
      <w:r>
        <w:rPr>
          <w:rFonts w:ascii="ＭＳ ゴシック" w:eastAsia="ＭＳ ゴシック" w:hAnsi="ＭＳ ゴシック"/>
        </w:rPr>
        <w:t xml:space="preserve"> </w:t>
      </w:r>
      <w:r>
        <w:rPr>
          <w:noProof/>
        </w:rPr>
        <w:drawing>
          <wp:inline distT="0" distB="0" distL="0" distR="0">
            <wp:extent cx="4905375" cy="29337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05375" cy="2933700"/>
                    </a:xfrm>
                    <a:prstGeom prst="rect">
                      <a:avLst/>
                    </a:prstGeom>
                    <a:noFill/>
                    <a:ln>
                      <a:noFill/>
                    </a:ln>
                  </pic:spPr>
                </pic:pic>
              </a:graphicData>
            </a:graphic>
          </wp:inline>
        </w:drawing>
      </w:r>
    </w:p>
    <w:p>
      <w:pPr>
        <w:widowControl/>
        <w:jc w:val="left"/>
        <w:rPr>
          <w:rFonts w:ascii="ＭＳ ゴシック" w:eastAsia="ＭＳ ゴシック" w:hAnsi="ＭＳ ゴシック"/>
        </w:rPr>
      </w:pPr>
      <w:r>
        <w:rPr>
          <w:noProof/>
        </w:rPr>
        <w:drawing>
          <wp:inline distT="0" distB="0" distL="0" distR="0">
            <wp:extent cx="5851835" cy="8191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70596" cy="821776"/>
                    </a:xfrm>
                    <a:prstGeom prst="rect">
                      <a:avLst/>
                    </a:prstGeom>
                    <a:noFill/>
                    <a:ln>
                      <a:noFill/>
                    </a:ln>
                  </pic:spPr>
                </pic:pic>
              </a:graphicData>
            </a:graphic>
          </wp:inline>
        </w:drawing>
      </w:r>
    </w:p>
    <w:p>
      <w:pPr>
        <w:widowControl/>
        <w:jc w:val="left"/>
        <w:rPr>
          <w:rFonts w:ascii="ＭＳ ゴシック" w:eastAsia="ＭＳ ゴシック" w:hAnsi="ＭＳ ゴシック"/>
        </w:rPr>
      </w:pPr>
      <w:r>
        <w:rPr>
          <w:rFonts w:ascii="ＭＳ ゴシック" w:eastAsia="ＭＳ ゴシック" w:hAnsi="ＭＳ ゴシック"/>
        </w:rPr>
        <w:br w:type="page"/>
      </w:r>
    </w:p>
    <w:p>
      <w:pPr>
        <w:rPr>
          <w:rFonts w:ascii="ＭＳ ゴシック" w:eastAsia="ＭＳ ゴシック" w:hAnsi="ＭＳ ゴシック"/>
          <w:b/>
        </w:rPr>
      </w:pPr>
      <w:r>
        <w:rPr>
          <w:rFonts w:ascii="ＭＳ ゴシック" w:eastAsia="ＭＳ ゴシック" w:hAnsi="ＭＳ ゴシック"/>
          <w:b/>
        </w:rPr>
        <w:lastRenderedPageBreak/>
        <w:t>5</w:t>
      </w:r>
      <w:r>
        <w:rPr>
          <w:rFonts w:ascii="ＭＳ ゴシック" w:eastAsia="ＭＳ ゴシック" w:hAnsi="ＭＳ ゴシック" w:hint="eastAsia"/>
          <w:b/>
        </w:rPr>
        <w:t>-4　自宅におけるアスベスト建材の使用状況を知りたいと思った経験の有無</w:t>
      </w: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自宅におけるアスベスト建材の使用状況がわからない人のうち、自宅のアスベスト建材の使用状況について「知りたいと思ったことがある」は42.9％、「知りたいと思ったことはない」は57.1％だった。（図表5-4）</w:t>
      </w:r>
    </w:p>
    <w:p>
      <w:pPr>
        <w:snapToGrid w:val="0"/>
        <w:rPr>
          <w:rFonts w:ascii="ＭＳ ゴシック" w:eastAsia="ＭＳ ゴシック" w:hAnsi="ＭＳ ゴシック"/>
          <w:b/>
        </w:rPr>
      </w:pPr>
    </w:p>
    <w:p>
      <w:pPr>
        <w:snapToGrid w:val="0"/>
        <w:rPr>
          <w:rFonts w:ascii="ＭＳ ゴシック" w:eastAsia="ＭＳ ゴシック" w:hAnsi="ＭＳ ゴシック"/>
          <w:b/>
        </w:rPr>
      </w:pPr>
      <w:r>
        <w:rPr>
          <w:rFonts w:ascii="ＭＳ ゴシック" w:eastAsia="ＭＳ ゴシック" w:hAnsi="ＭＳ ゴシック" w:hint="eastAsia"/>
          <w:b/>
        </w:rPr>
        <w:t>【図表5-4】</w:t>
      </w:r>
    </w:p>
    <w:p>
      <w:pPr>
        <w:snapToGrid w:val="0"/>
        <w:rPr>
          <w:rFonts w:ascii="ＭＳ ゴシック" w:eastAsia="ＭＳ ゴシック" w:hAnsi="ＭＳ ゴシック"/>
          <w:b/>
        </w:rPr>
      </w:pPr>
      <w:r>
        <w:rPr>
          <w:rFonts w:hint="eastAsia"/>
          <w:noProof/>
        </w:rPr>
        <w:drawing>
          <wp:inline distT="0" distB="0" distL="0" distR="0">
            <wp:extent cx="4714875" cy="882901"/>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21087" cy="884064"/>
                    </a:xfrm>
                    <a:prstGeom prst="rect">
                      <a:avLst/>
                    </a:prstGeom>
                    <a:noFill/>
                    <a:ln>
                      <a:noFill/>
                    </a:ln>
                  </pic:spPr>
                </pic:pic>
              </a:graphicData>
            </a:graphic>
          </wp:inline>
        </w:drawing>
      </w:r>
    </w:p>
    <w:p>
      <w:pPr>
        <w:snapToGrid w:val="0"/>
        <w:rPr>
          <w:rFonts w:ascii="ＭＳ ゴシック" w:eastAsia="ＭＳ ゴシック" w:hAnsi="ＭＳ ゴシック"/>
        </w:rPr>
      </w:pPr>
      <w:r>
        <w:rPr>
          <w:rFonts w:ascii="ＭＳ ゴシック" w:eastAsia="ＭＳ ゴシック" w:hAnsi="ＭＳ ゴシック"/>
          <w:noProof/>
        </w:rPr>
        <w:drawing>
          <wp:inline distT="0" distB="0" distL="0" distR="0">
            <wp:extent cx="4714875" cy="1105994"/>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8074" cy="1118473"/>
                    </a:xfrm>
                    <a:prstGeom prst="rect">
                      <a:avLst/>
                    </a:prstGeom>
                    <a:noFill/>
                    <a:ln>
                      <a:noFill/>
                    </a:ln>
                  </pic:spPr>
                </pic:pic>
              </a:graphicData>
            </a:graphic>
          </wp:inline>
        </w:drawing>
      </w:r>
    </w:p>
    <w:p>
      <w:pPr>
        <w:snapToGrid w:val="0"/>
        <w:rPr>
          <w:rFonts w:ascii="ＭＳ ゴシック" w:eastAsia="ＭＳ ゴシック" w:hAnsi="ＭＳ ゴシック"/>
        </w:rPr>
      </w:pPr>
    </w:p>
    <w:p>
      <w:pPr>
        <w:snapToGrid w:val="0"/>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b/>
        </w:rPr>
        <w:t>5</w:t>
      </w:r>
      <w:r>
        <w:rPr>
          <w:rFonts w:ascii="ＭＳ ゴシック" w:eastAsia="ＭＳ ゴシック" w:hAnsi="ＭＳ ゴシック" w:hint="eastAsia"/>
          <w:b/>
        </w:rPr>
        <w:t>-5　自宅におけるアスベスト建材の使用状況を調査していない理由</w:t>
      </w:r>
    </w:p>
    <w:p>
      <w:pPr>
        <w:ind w:firstLineChars="100" w:firstLine="210"/>
        <w:rPr>
          <w:rFonts w:ascii="ＭＳ ゴシック" w:eastAsia="ＭＳ ゴシック" w:hAnsi="ＭＳ ゴシック"/>
        </w:rPr>
      </w:pPr>
      <w:r>
        <w:rPr>
          <w:rFonts w:ascii="ＭＳ ゴシック" w:eastAsia="ＭＳ ゴシック" w:hAnsi="ＭＳ ゴシック" w:hint="eastAsia"/>
        </w:rPr>
        <w:t>自宅におけるアスベスト建材の使用状況がわからない人のうち、自宅のアスベスト建材の使用状況について「知りたいと思ったことがある」を選択した人に対し、アスベスト建材の使用状況を調査していない理由を聞いた。</w:t>
      </w:r>
    </w:p>
    <w:p>
      <w:pPr>
        <w:snapToGrid w:val="0"/>
        <w:rPr>
          <w:rFonts w:ascii="ＭＳ ゴシック" w:eastAsia="ＭＳ ゴシック" w:hAnsi="ＭＳ ゴシック"/>
        </w:rPr>
      </w:pPr>
    </w:p>
    <w:p>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アスベスト建材の使用状況を調査していない理由は、「調査の方法・手続きが分からない（58.3％）」が最も多く、「自分名義の建物ではない、区分所有である等で、自分の判断では調べる事ができない（36.8％）」、「調査に係る費用面に不安がある（33.7％）」と続いた。（図表5-5）</w:t>
      </w:r>
    </w:p>
    <w:p>
      <w:pPr>
        <w:snapToGrid w:val="0"/>
        <w:rPr>
          <w:rFonts w:ascii="ＭＳ ゴシック" w:eastAsia="ＭＳ ゴシック" w:hAnsi="ＭＳ ゴシック"/>
          <w:b/>
        </w:rPr>
      </w:pPr>
    </w:p>
    <w:p>
      <w:pPr>
        <w:snapToGrid w:val="0"/>
        <w:rPr>
          <w:rFonts w:ascii="ＭＳ ゴシック" w:eastAsia="ＭＳ ゴシック" w:hAnsi="ＭＳ ゴシック"/>
          <w:b/>
        </w:rPr>
      </w:pPr>
      <w:r>
        <w:rPr>
          <w:rFonts w:ascii="ＭＳ ゴシック" w:eastAsia="ＭＳ ゴシック" w:hAnsi="ＭＳ ゴシック" w:hint="eastAsia"/>
          <w:b/>
        </w:rPr>
        <w:t>【図表5-5】</w:t>
      </w:r>
    </w:p>
    <w:p>
      <w:pPr>
        <w:snapToGrid w:val="0"/>
        <w:rPr>
          <w:rFonts w:ascii="ＭＳ ゴシック" w:eastAsia="ＭＳ ゴシック" w:hAnsi="ＭＳ ゴシック"/>
          <w:b/>
        </w:rPr>
      </w:pPr>
      <w:r>
        <w:rPr>
          <w:rFonts w:hint="eastAsia"/>
          <w:noProof/>
        </w:rPr>
        <w:drawing>
          <wp:inline distT="0" distB="0" distL="0" distR="0">
            <wp:extent cx="4829175" cy="1287188"/>
            <wp:effectExtent l="0" t="0" r="0" b="825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31936" cy="1287924"/>
                    </a:xfrm>
                    <a:prstGeom prst="rect">
                      <a:avLst/>
                    </a:prstGeom>
                    <a:noFill/>
                    <a:ln>
                      <a:noFill/>
                    </a:ln>
                  </pic:spPr>
                </pic:pic>
              </a:graphicData>
            </a:graphic>
          </wp:inline>
        </w:drawing>
      </w:r>
    </w:p>
    <w:p>
      <w:pPr>
        <w:snapToGrid w:val="0"/>
        <w:rPr>
          <w:rFonts w:ascii="ＭＳ ゴシック" w:eastAsia="ＭＳ ゴシック" w:hAnsi="ＭＳ ゴシック"/>
        </w:rPr>
      </w:pPr>
      <w:r>
        <w:rPr>
          <w:rFonts w:ascii="ＭＳ ゴシック" w:eastAsia="ＭＳ ゴシック" w:hAnsi="ＭＳ ゴシック"/>
          <w:noProof/>
        </w:rPr>
        <w:drawing>
          <wp:inline distT="0" distB="0" distL="0" distR="0">
            <wp:extent cx="5359179" cy="109537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6012" cy="1104947"/>
                    </a:xfrm>
                    <a:prstGeom prst="rect">
                      <a:avLst/>
                    </a:prstGeom>
                    <a:noFill/>
                    <a:ln>
                      <a:noFill/>
                    </a:ln>
                  </pic:spPr>
                </pic:pic>
              </a:graphicData>
            </a:graphic>
          </wp:inline>
        </w:drawing>
      </w:r>
    </w:p>
    <w:sectPr>
      <w:headerReference w:type="default" r:id="rId43"/>
      <w:footerReference w:type="default" r:id="rId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9555"/>
      <w:docPartObj>
        <w:docPartGallery w:val="Page Numbers (Bottom of Page)"/>
        <w:docPartUnique/>
      </w:docPartObj>
    </w:sdtPr>
    <w:sdtEndPr>
      <w:rPr>
        <w:rFonts w:asciiTheme="majorEastAsia" w:eastAsiaTheme="majorEastAsia" w:hAnsiTheme="majorEastAsia"/>
      </w:rPr>
    </w:sdtEndPr>
    <w:sdtContent>
      <w:p>
        <w:pPr>
          <w:pStyle w:val="a8"/>
          <w:jc w:val="center"/>
          <w:rPr>
            <w:rFonts w:asciiTheme="majorEastAsia" w:eastAsiaTheme="majorEastAsia" w:hAnsiTheme="majorEastAsia"/>
          </w:rPr>
        </w:pPr>
        <w:r>
          <w:rPr>
            <w:rFonts w:asciiTheme="majorEastAsia" w:eastAsiaTheme="majorEastAsia" w:hAnsiTheme="majorEastAsia"/>
            <w:bCs/>
          </w:rPr>
          <w:fldChar w:fldCharType="begin"/>
        </w:r>
        <w:r>
          <w:rPr>
            <w:rFonts w:asciiTheme="majorEastAsia" w:eastAsiaTheme="majorEastAsia" w:hAnsiTheme="majorEastAsia"/>
            <w:bCs/>
          </w:rPr>
          <w:instrText>PAGE  \* Arabic  \* MERGEFORMAT</w:instrText>
        </w:r>
        <w:r>
          <w:rPr>
            <w:rFonts w:asciiTheme="majorEastAsia" w:eastAsiaTheme="majorEastAsia" w:hAnsiTheme="majorEastAsia"/>
            <w:bCs/>
          </w:rPr>
          <w:fldChar w:fldCharType="separate"/>
        </w:r>
        <w:r>
          <w:rPr>
            <w:rFonts w:asciiTheme="majorEastAsia" w:eastAsiaTheme="majorEastAsia" w:hAnsiTheme="majorEastAsia"/>
            <w:bCs/>
            <w:noProof/>
            <w:lang w:val="ja-JP"/>
          </w:rPr>
          <w:t>15</w:t>
        </w:r>
        <w:r>
          <w:rPr>
            <w:rFonts w:asciiTheme="majorEastAsia" w:eastAsiaTheme="majorEastAsia" w:hAnsiTheme="majorEastAsia"/>
            <w:bCs/>
          </w:rPr>
          <w:fldChar w:fldCharType="end"/>
        </w:r>
        <w:r>
          <w:rPr>
            <w:rFonts w:asciiTheme="majorEastAsia" w:eastAsiaTheme="majorEastAsia" w:hAnsiTheme="majorEastAsia"/>
            <w:lang w:val="ja-JP"/>
          </w:rPr>
          <w:t xml:space="preserve"> / </w:t>
        </w:r>
        <w:r>
          <w:rPr>
            <w:rFonts w:asciiTheme="majorEastAsia" w:eastAsiaTheme="majorEastAsia" w:hAnsiTheme="majorEastAsia"/>
            <w:bCs/>
          </w:rPr>
          <w:fldChar w:fldCharType="begin"/>
        </w:r>
        <w:r>
          <w:rPr>
            <w:rFonts w:asciiTheme="majorEastAsia" w:eastAsiaTheme="majorEastAsia" w:hAnsiTheme="majorEastAsia"/>
            <w:bCs/>
          </w:rPr>
          <w:instrText>NUMPAGES  \* Arabic  \* MERGEFORMAT</w:instrText>
        </w:r>
        <w:r>
          <w:rPr>
            <w:rFonts w:asciiTheme="majorEastAsia" w:eastAsiaTheme="majorEastAsia" w:hAnsiTheme="majorEastAsia"/>
            <w:bCs/>
          </w:rPr>
          <w:fldChar w:fldCharType="separate"/>
        </w:r>
        <w:r>
          <w:rPr>
            <w:rFonts w:asciiTheme="majorEastAsia" w:eastAsiaTheme="majorEastAsia" w:hAnsiTheme="majorEastAsia"/>
            <w:bCs/>
            <w:noProof/>
            <w:lang w:val="ja-JP"/>
          </w:rPr>
          <w:t>18</w:t>
        </w:r>
        <w:r>
          <w:rPr>
            <w:rFonts w:asciiTheme="majorEastAsia" w:eastAsiaTheme="majorEastAsia" w:hAnsiTheme="majorEastAsia"/>
            <w:bCs/>
          </w:rPr>
          <w:fldChar w:fldCharType="end"/>
        </w:r>
      </w:p>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F685A"/>
    <w:multiLevelType w:val="multilevel"/>
    <w:tmpl w:val="37F6465E"/>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B662A"/>
    <w:multiLevelType w:val="hybridMultilevel"/>
    <w:tmpl w:val="2BD62BA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0A2C6D"/>
    <w:multiLevelType w:val="hybridMultilevel"/>
    <w:tmpl w:val="0A7A45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F5012C"/>
    <w:multiLevelType w:val="hybridMultilevel"/>
    <w:tmpl w:val="65C811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07C7F"/>
    <w:multiLevelType w:val="hybridMultilevel"/>
    <w:tmpl w:val="E8C2181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CA4650"/>
    <w:multiLevelType w:val="multilevel"/>
    <w:tmpl w:val="44FA77DC"/>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276341"/>
    <w:multiLevelType w:val="hybridMultilevel"/>
    <w:tmpl w:val="B296A876"/>
    <w:lvl w:ilvl="0" w:tplc="6A72F1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64A1C92"/>
    <w:multiLevelType w:val="hybridMultilevel"/>
    <w:tmpl w:val="559E2996"/>
    <w:lvl w:ilvl="0" w:tplc="F2BA8944">
      <w:start w:val="1"/>
      <w:numFmt w:val="decimal"/>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4D7C4C"/>
    <w:multiLevelType w:val="hybridMultilevel"/>
    <w:tmpl w:val="88B8A3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9E05D9"/>
    <w:multiLevelType w:val="hybridMultilevel"/>
    <w:tmpl w:val="764CD6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061046"/>
    <w:multiLevelType w:val="hybridMultilevel"/>
    <w:tmpl w:val="23B2E8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FC4D63"/>
    <w:multiLevelType w:val="multilevel"/>
    <w:tmpl w:val="0CEE661C"/>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E55863"/>
    <w:multiLevelType w:val="hybridMultilevel"/>
    <w:tmpl w:val="88AEFE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5409C6"/>
    <w:multiLevelType w:val="hybridMultilevel"/>
    <w:tmpl w:val="C16CCC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212586"/>
    <w:multiLevelType w:val="hybridMultilevel"/>
    <w:tmpl w:val="5F00018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5E0953"/>
    <w:multiLevelType w:val="multilevel"/>
    <w:tmpl w:val="C49C3D3A"/>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A9C7DCA"/>
    <w:multiLevelType w:val="hybridMultilevel"/>
    <w:tmpl w:val="B1CEA1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46719A"/>
    <w:multiLevelType w:val="hybridMultilevel"/>
    <w:tmpl w:val="B6FE9C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880CA6"/>
    <w:multiLevelType w:val="hybridMultilevel"/>
    <w:tmpl w:val="E1EE11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27"/>
  </w:num>
  <w:num w:numId="4">
    <w:abstractNumId w:val="10"/>
  </w:num>
  <w:num w:numId="5">
    <w:abstractNumId w:val="3"/>
  </w:num>
  <w:num w:numId="6">
    <w:abstractNumId w:val="19"/>
  </w:num>
  <w:num w:numId="7">
    <w:abstractNumId w:val="5"/>
  </w:num>
  <w:num w:numId="8">
    <w:abstractNumId w:val="6"/>
  </w:num>
  <w:num w:numId="9">
    <w:abstractNumId w:val="23"/>
  </w:num>
  <w:num w:numId="10">
    <w:abstractNumId w:val="0"/>
  </w:num>
  <w:num w:numId="11">
    <w:abstractNumId w:val="16"/>
  </w:num>
  <w:num w:numId="12">
    <w:abstractNumId w:val="29"/>
  </w:num>
  <w:num w:numId="13">
    <w:abstractNumId w:val="31"/>
  </w:num>
  <w:num w:numId="14">
    <w:abstractNumId w:val="25"/>
  </w:num>
  <w:num w:numId="15">
    <w:abstractNumId w:val="26"/>
  </w:num>
  <w:num w:numId="16">
    <w:abstractNumId w:val="18"/>
  </w:num>
  <w:num w:numId="17">
    <w:abstractNumId w:val="24"/>
  </w:num>
  <w:num w:numId="18">
    <w:abstractNumId w:val="7"/>
  </w:num>
  <w:num w:numId="19">
    <w:abstractNumId w:val="30"/>
  </w:num>
  <w:num w:numId="20">
    <w:abstractNumId w:val="12"/>
  </w:num>
  <w:num w:numId="21">
    <w:abstractNumId w:val="4"/>
  </w:num>
  <w:num w:numId="22">
    <w:abstractNumId w:val="11"/>
  </w:num>
  <w:num w:numId="23">
    <w:abstractNumId w:val="21"/>
  </w:num>
  <w:num w:numId="24">
    <w:abstractNumId w:val="32"/>
  </w:num>
  <w:num w:numId="25">
    <w:abstractNumId w:val="1"/>
  </w:num>
  <w:num w:numId="26">
    <w:abstractNumId w:val="13"/>
  </w:num>
  <w:num w:numId="27">
    <w:abstractNumId w:val="22"/>
  </w:num>
  <w:num w:numId="28">
    <w:abstractNumId w:val="28"/>
  </w:num>
  <w:num w:numId="29">
    <w:abstractNumId w:val="20"/>
  </w:num>
  <w:num w:numId="30">
    <w:abstractNumId w:val="33"/>
  </w:num>
  <w:num w:numId="31">
    <w:abstractNumId w:val="35"/>
  </w:num>
  <w:num w:numId="32">
    <w:abstractNumId w:val="8"/>
  </w:num>
  <w:num w:numId="33">
    <w:abstractNumId w:val="34"/>
  </w:num>
  <w:num w:numId="34">
    <w:abstractNumId w:val="14"/>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14FFF0-A1E2-417C-A432-240916A9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335352786">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327977290">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1997220839">
      <w:bodyDiv w:val="1"/>
      <w:marLeft w:val="0"/>
      <w:marRight w:val="0"/>
      <w:marTop w:val="0"/>
      <w:marBottom w:val="0"/>
      <w:divBdr>
        <w:top w:val="none" w:sz="0" w:space="0" w:color="auto"/>
        <w:left w:val="none" w:sz="0" w:space="0" w:color="auto"/>
        <w:bottom w:val="none" w:sz="0" w:space="0" w:color="auto"/>
        <w:right w:val="none" w:sz="0" w:space="0" w:color="auto"/>
      </w:divBdr>
    </w:div>
    <w:div w:id="20507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1903-2D67-4017-A5F7-B78ED6FC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907</Words>
  <Characters>5171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2019-11-12T09:32:00Z</cp:lastPrinted>
  <dcterms:created xsi:type="dcterms:W3CDTF">2019-11-25T06:56:00Z</dcterms:created>
  <dcterms:modified xsi:type="dcterms:W3CDTF">2019-12-10T06:31:00Z</dcterms:modified>
</cp:coreProperties>
</file>