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0A" w:rsidRDefault="00CD3F74" w:rsidP="00043B32">
      <w:pPr>
        <w:jc w:val="center"/>
        <w:rPr>
          <w:rFonts w:asciiTheme="majorEastAsia" w:eastAsiaTheme="majorEastAsia" w:hAnsiTheme="majorEastAsia"/>
          <w:b/>
        </w:rPr>
      </w:pPr>
      <w:r w:rsidRPr="003C7D3C">
        <w:rPr>
          <w:rFonts w:asciiTheme="majorEastAsia" w:eastAsiaTheme="majorEastAsia" w:hAnsiTheme="majorEastAsia" w:hint="eastAsia"/>
          <w:b/>
        </w:rPr>
        <w:t>おおさかＱネット「</w:t>
      </w:r>
      <w:r w:rsidR="00A85CDC">
        <w:rPr>
          <w:rFonts w:asciiTheme="majorEastAsia" w:eastAsiaTheme="majorEastAsia" w:hAnsiTheme="majorEastAsia" w:hint="eastAsia"/>
          <w:b/>
        </w:rPr>
        <w:t>防犯対策（防犯ブ</w:t>
      </w:r>
      <w:bookmarkStart w:id="0" w:name="_GoBack"/>
      <w:bookmarkEnd w:id="0"/>
      <w:r w:rsidR="00A85CDC">
        <w:rPr>
          <w:rFonts w:asciiTheme="majorEastAsia" w:eastAsiaTheme="majorEastAsia" w:hAnsiTheme="majorEastAsia" w:hint="eastAsia"/>
          <w:b/>
        </w:rPr>
        <w:t>ザー</w:t>
      </w:r>
      <w:r w:rsidR="004B4E0A">
        <w:rPr>
          <w:rFonts w:asciiTheme="majorEastAsia" w:eastAsiaTheme="majorEastAsia" w:hAnsiTheme="majorEastAsia" w:hint="eastAsia"/>
          <w:b/>
        </w:rPr>
        <w:t>等による防犯対策</w:t>
      </w:r>
      <w:r w:rsidR="00A85CDC">
        <w:rPr>
          <w:rFonts w:asciiTheme="majorEastAsia" w:eastAsiaTheme="majorEastAsia" w:hAnsiTheme="majorEastAsia" w:hint="eastAsia"/>
          <w:b/>
        </w:rPr>
        <w:t>、</w:t>
      </w:r>
    </w:p>
    <w:p w:rsidR="004F7EC0" w:rsidRPr="003C7D3C" w:rsidRDefault="00A85CDC" w:rsidP="00043B32">
      <w:pPr>
        <w:jc w:val="center"/>
        <w:rPr>
          <w:rFonts w:asciiTheme="majorEastAsia" w:eastAsiaTheme="majorEastAsia" w:hAnsiTheme="majorEastAsia"/>
          <w:b/>
        </w:rPr>
      </w:pPr>
      <w:r>
        <w:rPr>
          <w:rFonts w:asciiTheme="majorEastAsia" w:eastAsiaTheme="majorEastAsia" w:hAnsiTheme="majorEastAsia" w:hint="eastAsia"/>
          <w:b/>
        </w:rPr>
        <w:t>ナンバープレート盗難防止、自転車盗難防止）</w:t>
      </w:r>
      <w:r w:rsidR="00CD3F74" w:rsidRPr="003C7D3C">
        <w:rPr>
          <w:rFonts w:asciiTheme="majorEastAsia" w:eastAsiaTheme="majorEastAsia" w:hAnsiTheme="majorEastAsia" w:hint="eastAsia"/>
          <w:b/>
        </w:rPr>
        <w:t>」に関するアンケート　分析結果概要</w:t>
      </w:r>
    </w:p>
    <w:p w:rsidR="00CD3F74" w:rsidRDefault="00CD3F74">
      <w:pPr>
        <w:rPr>
          <w:rFonts w:asciiTheme="majorEastAsia" w:eastAsiaTheme="majorEastAsia" w:hAnsiTheme="majorEastAsia"/>
        </w:rPr>
      </w:pPr>
    </w:p>
    <w:p w:rsidR="004827A2" w:rsidRPr="00870D50" w:rsidRDefault="004827A2">
      <w:pPr>
        <w:rPr>
          <w:rFonts w:asciiTheme="majorEastAsia" w:eastAsiaTheme="majorEastAsia" w:hAnsiTheme="majorEastAsia"/>
        </w:rPr>
      </w:pPr>
    </w:p>
    <w:p w:rsidR="00CD3F74" w:rsidRPr="003C7D3C" w:rsidRDefault="00855C18">
      <w:pPr>
        <w:rPr>
          <w:rFonts w:asciiTheme="majorEastAsia" w:eastAsiaTheme="majorEastAsia" w:hAnsiTheme="majorEastAsia"/>
        </w:rPr>
      </w:pPr>
      <w:r w:rsidRPr="003C7D3C">
        <w:rPr>
          <w:rFonts w:asciiTheme="majorEastAsia" w:eastAsiaTheme="majorEastAsia" w:hAnsiTheme="majorEastAsia" w:hint="eastAsia"/>
        </w:rPr>
        <w:t>■</w:t>
      </w:r>
      <w:r w:rsidRPr="007F10BD">
        <w:rPr>
          <w:rFonts w:asciiTheme="majorEastAsia" w:eastAsiaTheme="majorEastAsia" w:hAnsiTheme="majorEastAsia" w:hint="eastAsia"/>
          <w:spacing w:val="30"/>
          <w:kern w:val="0"/>
          <w:fitText w:val="1050" w:id="1803711744"/>
        </w:rPr>
        <w:t>実施期</w:t>
      </w:r>
      <w:r w:rsidRPr="007F10BD">
        <w:rPr>
          <w:rFonts w:asciiTheme="majorEastAsia" w:eastAsiaTheme="majorEastAsia" w:hAnsiTheme="majorEastAsia" w:hint="eastAsia"/>
          <w:spacing w:val="15"/>
          <w:kern w:val="0"/>
          <w:fitText w:val="1050" w:id="1803711744"/>
        </w:rPr>
        <w:t>間</w:t>
      </w:r>
      <w:r w:rsidR="00CD3F74" w:rsidRPr="003C7D3C">
        <w:rPr>
          <w:rFonts w:asciiTheme="majorEastAsia" w:eastAsiaTheme="majorEastAsia" w:hAnsiTheme="majorEastAsia" w:hint="eastAsia"/>
        </w:rPr>
        <w:t xml:space="preserve">　平成</w:t>
      </w:r>
      <w:r w:rsidR="00BB7022" w:rsidRPr="003C7D3C">
        <w:rPr>
          <w:rFonts w:asciiTheme="majorEastAsia" w:eastAsiaTheme="majorEastAsia" w:hAnsiTheme="majorEastAsia" w:hint="eastAsia"/>
        </w:rPr>
        <w:t>30</w:t>
      </w:r>
      <w:r w:rsidR="00CD3F74" w:rsidRPr="003C7D3C">
        <w:rPr>
          <w:rFonts w:asciiTheme="majorEastAsia" w:eastAsiaTheme="majorEastAsia" w:hAnsiTheme="majorEastAsia" w:hint="eastAsia"/>
        </w:rPr>
        <w:t>年</w:t>
      </w:r>
      <w:r w:rsidR="00A85CDC">
        <w:rPr>
          <w:rFonts w:asciiTheme="majorEastAsia" w:eastAsiaTheme="majorEastAsia" w:hAnsiTheme="majorEastAsia" w:hint="eastAsia"/>
        </w:rPr>
        <w:t>10</w:t>
      </w:r>
      <w:r w:rsidR="00CD3F74" w:rsidRPr="003C7D3C">
        <w:rPr>
          <w:rFonts w:asciiTheme="majorEastAsia" w:eastAsiaTheme="majorEastAsia" w:hAnsiTheme="majorEastAsia" w:hint="eastAsia"/>
        </w:rPr>
        <w:t>月</w:t>
      </w:r>
      <w:r w:rsidR="00A85CDC">
        <w:rPr>
          <w:rFonts w:asciiTheme="majorEastAsia" w:eastAsiaTheme="majorEastAsia" w:hAnsiTheme="majorEastAsia" w:hint="eastAsia"/>
        </w:rPr>
        <w:t>23日（火</w:t>
      </w:r>
      <w:r w:rsidR="00CD3F74" w:rsidRPr="003C7D3C">
        <w:rPr>
          <w:rFonts w:asciiTheme="majorEastAsia" w:eastAsiaTheme="majorEastAsia" w:hAnsiTheme="majorEastAsia" w:hint="eastAsia"/>
        </w:rPr>
        <w:t>）～</w:t>
      </w:r>
      <w:r w:rsidR="00A85CDC">
        <w:rPr>
          <w:rFonts w:asciiTheme="majorEastAsia" w:eastAsiaTheme="majorEastAsia" w:hAnsiTheme="majorEastAsia" w:hint="eastAsia"/>
        </w:rPr>
        <w:t>10月25日（木</w:t>
      </w:r>
      <w:r w:rsidR="00687D9F" w:rsidRPr="003C7D3C">
        <w:rPr>
          <w:rFonts w:asciiTheme="majorEastAsia" w:eastAsiaTheme="majorEastAsia" w:hAnsiTheme="majorEastAsia" w:hint="eastAsia"/>
        </w:rPr>
        <w:t>）</w:t>
      </w:r>
    </w:p>
    <w:p w:rsidR="00CD3F74" w:rsidRPr="003C7D3C" w:rsidRDefault="00CD3F74" w:rsidP="00CD3F74">
      <w:pPr>
        <w:ind w:left="1470" w:hangingChars="700" w:hanging="1470"/>
        <w:rPr>
          <w:rFonts w:asciiTheme="majorEastAsia" w:eastAsiaTheme="majorEastAsia" w:hAnsiTheme="majorEastAsia"/>
        </w:rPr>
      </w:pPr>
      <w:r w:rsidRPr="003C7D3C">
        <w:rPr>
          <w:rFonts w:asciiTheme="majorEastAsia" w:eastAsiaTheme="majorEastAsia" w:hAnsiTheme="majorEastAsia" w:hint="eastAsia"/>
        </w:rPr>
        <w:t xml:space="preserve">■サンプル数　</w:t>
      </w:r>
      <w:r w:rsidR="00870D50">
        <w:rPr>
          <w:rFonts w:asciiTheme="majorEastAsia" w:eastAsiaTheme="majorEastAsia" w:hAnsiTheme="majorEastAsia" w:hint="eastAsia"/>
        </w:rPr>
        <w:t>国勢調査結果（平成27年）に基づく性・年代・居住地（４地域）の割合で割り付けた18歳以上の大阪府民1,000サンプル</w:t>
      </w:r>
    </w:p>
    <w:p w:rsidR="00B07474" w:rsidRPr="003C7D3C" w:rsidRDefault="00635CDF" w:rsidP="00CD3F74">
      <w:pPr>
        <w:ind w:left="1470" w:hangingChars="700" w:hanging="1470"/>
        <w:rPr>
          <w:rFonts w:asciiTheme="majorEastAsia" w:eastAsiaTheme="majorEastAsia" w:hAnsiTheme="majorEastAsia"/>
        </w:rPr>
      </w:pPr>
      <w:r w:rsidRPr="00635CDF">
        <w:rPr>
          <w:noProof/>
        </w:rPr>
        <w:drawing>
          <wp:inline distT="0" distB="0" distL="0" distR="0" wp14:anchorId="484E3475" wp14:editId="7B3F5660">
            <wp:extent cx="5400040" cy="3371644"/>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371644"/>
                    </a:xfrm>
                    <a:prstGeom prst="rect">
                      <a:avLst/>
                    </a:prstGeom>
                    <a:noFill/>
                    <a:ln>
                      <a:noFill/>
                    </a:ln>
                  </pic:spPr>
                </pic:pic>
              </a:graphicData>
            </a:graphic>
          </wp:inline>
        </w:drawing>
      </w:r>
    </w:p>
    <w:p w:rsidR="00ED3051" w:rsidRPr="00C643D5" w:rsidRDefault="00ED3051" w:rsidP="00ED3051">
      <w:pPr>
        <w:rPr>
          <w:rFonts w:asciiTheme="majorEastAsia" w:eastAsiaTheme="majorEastAsia" w:hAnsiTheme="majorEastAsia"/>
          <w:sz w:val="16"/>
          <w:szCs w:val="20"/>
        </w:rPr>
      </w:pPr>
      <w:r w:rsidRPr="00C643D5">
        <w:rPr>
          <w:rFonts w:asciiTheme="majorEastAsia" w:eastAsiaTheme="majorEastAsia" w:hAnsiTheme="majorEastAsia" w:hint="eastAsia"/>
          <w:sz w:val="16"/>
          <w:szCs w:val="20"/>
        </w:rPr>
        <w:t>大阪市域　　：大阪市</w:t>
      </w:r>
    </w:p>
    <w:p w:rsidR="00ED3051" w:rsidRPr="00C643D5" w:rsidRDefault="00ED3051" w:rsidP="00ED3051">
      <w:pPr>
        <w:ind w:left="1120" w:hangingChars="700" w:hanging="1120"/>
        <w:rPr>
          <w:rFonts w:asciiTheme="majorEastAsia" w:eastAsiaTheme="majorEastAsia" w:hAnsiTheme="majorEastAsia"/>
          <w:sz w:val="16"/>
          <w:szCs w:val="20"/>
        </w:rPr>
      </w:pPr>
      <w:r w:rsidRPr="00C643D5">
        <w:rPr>
          <w:rFonts w:asciiTheme="majorEastAsia" w:eastAsiaTheme="majorEastAsia" w:hAnsiTheme="majorEastAsia" w:hint="eastAsia"/>
          <w:sz w:val="16"/>
          <w:szCs w:val="20"/>
        </w:rPr>
        <w:t>北部大阪地域：豊中市、池田市、吹田市、高槻市、茨木市、箕面市、摂津市、島本町、豊能町、能勢町</w:t>
      </w:r>
    </w:p>
    <w:p w:rsidR="00ED3051" w:rsidRPr="00C643D5" w:rsidRDefault="00ED3051" w:rsidP="00ED3051">
      <w:pPr>
        <w:rPr>
          <w:rFonts w:asciiTheme="majorEastAsia" w:eastAsiaTheme="majorEastAsia" w:hAnsiTheme="majorEastAsia"/>
          <w:sz w:val="16"/>
          <w:szCs w:val="20"/>
        </w:rPr>
      </w:pPr>
      <w:r w:rsidRPr="00C643D5">
        <w:rPr>
          <w:rFonts w:asciiTheme="majorEastAsia" w:eastAsiaTheme="majorEastAsia" w:hAnsiTheme="majorEastAsia" w:hint="eastAsia"/>
          <w:sz w:val="16"/>
          <w:szCs w:val="20"/>
        </w:rPr>
        <w:t>東部大阪地域：守口市、枚</w:t>
      </w:r>
      <w:r w:rsidR="006E64AC">
        <w:rPr>
          <w:rFonts w:asciiTheme="majorEastAsia" w:eastAsiaTheme="majorEastAsia" w:hAnsiTheme="majorEastAsia" w:hint="eastAsia"/>
          <w:sz w:val="16"/>
          <w:szCs w:val="20"/>
        </w:rPr>
        <w:t>方市、八尾市、寝屋川市、大東市、柏原市、門真市、東大阪市、四條畷市</w:t>
      </w:r>
      <w:r w:rsidRPr="00C643D5">
        <w:rPr>
          <w:rFonts w:asciiTheme="majorEastAsia" w:eastAsiaTheme="majorEastAsia" w:hAnsiTheme="majorEastAsia" w:hint="eastAsia"/>
          <w:sz w:val="16"/>
          <w:szCs w:val="20"/>
        </w:rPr>
        <w:t>、交野市</w:t>
      </w:r>
    </w:p>
    <w:p w:rsidR="007B7133" w:rsidRDefault="00ED3051" w:rsidP="00ED3051">
      <w:pPr>
        <w:ind w:left="1120" w:hangingChars="700" w:hanging="1120"/>
        <w:rPr>
          <w:rFonts w:asciiTheme="majorEastAsia" w:eastAsiaTheme="majorEastAsia" w:hAnsiTheme="majorEastAsia"/>
          <w:sz w:val="16"/>
          <w:szCs w:val="20"/>
        </w:rPr>
      </w:pPr>
      <w:r w:rsidRPr="00C643D5">
        <w:rPr>
          <w:rFonts w:asciiTheme="majorEastAsia" w:eastAsiaTheme="majorEastAsia" w:hAnsiTheme="majorEastAsia" w:hint="eastAsia"/>
          <w:sz w:val="16"/>
          <w:szCs w:val="20"/>
        </w:rPr>
        <w:t>南部大阪地域：堺市、岸和田市、泉大津市、貝塚市、泉佐野市、富田林市、河内長野市、松原市、和泉市、羽曳野市、</w:t>
      </w:r>
    </w:p>
    <w:p w:rsidR="007B7133" w:rsidRDefault="00ED3051" w:rsidP="007B7133">
      <w:pPr>
        <w:ind w:firstLineChars="700" w:firstLine="1120"/>
        <w:rPr>
          <w:rFonts w:asciiTheme="majorEastAsia" w:eastAsiaTheme="majorEastAsia" w:hAnsiTheme="majorEastAsia"/>
          <w:sz w:val="16"/>
          <w:szCs w:val="20"/>
        </w:rPr>
      </w:pPr>
      <w:r w:rsidRPr="00C643D5">
        <w:rPr>
          <w:rFonts w:asciiTheme="majorEastAsia" w:eastAsiaTheme="majorEastAsia" w:hAnsiTheme="majorEastAsia" w:hint="eastAsia"/>
          <w:sz w:val="16"/>
          <w:szCs w:val="20"/>
        </w:rPr>
        <w:t>高石市、藤井寺市、泉南市、大阪狭山市、阪南市、忠岡町、熊取町、田尻町、岬町、太子町、河南町、</w:t>
      </w:r>
    </w:p>
    <w:p w:rsidR="00ED3051" w:rsidRDefault="00ED3051" w:rsidP="007B7133">
      <w:pPr>
        <w:ind w:firstLineChars="700" w:firstLine="1120"/>
        <w:rPr>
          <w:rFonts w:asciiTheme="majorEastAsia" w:eastAsiaTheme="majorEastAsia" w:hAnsiTheme="majorEastAsia"/>
          <w:sz w:val="16"/>
          <w:szCs w:val="20"/>
        </w:rPr>
      </w:pPr>
      <w:r w:rsidRPr="00C643D5">
        <w:rPr>
          <w:rFonts w:asciiTheme="majorEastAsia" w:eastAsiaTheme="majorEastAsia" w:hAnsiTheme="majorEastAsia" w:hint="eastAsia"/>
          <w:sz w:val="16"/>
          <w:szCs w:val="20"/>
        </w:rPr>
        <w:t>千早赤阪村</w:t>
      </w:r>
    </w:p>
    <w:p w:rsidR="008C7033" w:rsidRDefault="008C7033" w:rsidP="00CD3F74">
      <w:pPr>
        <w:ind w:left="1470" w:hangingChars="700" w:hanging="1470"/>
        <w:rPr>
          <w:rFonts w:asciiTheme="majorEastAsia" w:eastAsiaTheme="majorEastAsia" w:hAnsiTheme="majorEastAsia"/>
        </w:rPr>
      </w:pPr>
    </w:p>
    <w:tbl>
      <w:tblPr>
        <w:tblStyle w:val="aa"/>
        <w:tblW w:w="0" w:type="auto"/>
        <w:tblInd w:w="-34" w:type="dxa"/>
        <w:tblBorders>
          <w:insideH w:val="none" w:sz="0" w:space="0" w:color="auto"/>
          <w:insideV w:val="none" w:sz="0" w:space="0" w:color="auto"/>
        </w:tblBorders>
        <w:tblLook w:val="04A0" w:firstRow="1" w:lastRow="0" w:firstColumn="1" w:lastColumn="0" w:noHBand="0" w:noVBand="1"/>
      </w:tblPr>
      <w:tblGrid>
        <w:gridCol w:w="34"/>
        <w:gridCol w:w="8494"/>
      </w:tblGrid>
      <w:tr w:rsidR="00A52933" w:rsidTr="00FC75AE">
        <w:tc>
          <w:tcPr>
            <w:tcW w:w="8528" w:type="dxa"/>
            <w:gridSpan w:val="2"/>
          </w:tcPr>
          <w:p w:rsidR="00A52933" w:rsidRPr="003C7D3C" w:rsidRDefault="00A52933" w:rsidP="00A52933">
            <w:pPr>
              <w:ind w:left="1476" w:hangingChars="700" w:hanging="1476"/>
              <w:rPr>
                <w:rFonts w:asciiTheme="majorEastAsia" w:eastAsiaTheme="majorEastAsia" w:hAnsiTheme="majorEastAsia"/>
                <w:b/>
              </w:rPr>
            </w:pPr>
            <w:r>
              <w:rPr>
                <w:rFonts w:asciiTheme="majorEastAsia" w:eastAsiaTheme="majorEastAsia" w:hAnsiTheme="majorEastAsia" w:hint="eastAsia"/>
                <w:b/>
              </w:rPr>
              <w:t>１</w:t>
            </w:r>
            <w:r w:rsidRPr="003C7D3C">
              <w:rPr>
                <w:rFonts w:asciiTheme="majorEastAsia" w:eastAsiaTheme="majorEastAsia" w:hAnsiTheme="majorEastAsia" w:hint="eastAsia"/>
                <w:b/>
              </w:rPr>
              <w:t>.　調査目的</w:t>
            </w:r>
          </w:p>
          <w:p w:rsidR="00A85CDC" w:rsidRPr="00A85CDC" w:rsidRDefault="00A52933" w:rsidP="00A85CDC">
            <w:pPr>
              <w:rPr>
                <w:rFonts w:asciiTheme="majorEastAsia" w:eastAsiaTheme="majorEastAsia" w:hAnsiTheme="majorEastAsia"/>
              </w:rPr>
            </w:pPr>
            <w:r w:rsidRPr="003C7D3C">
              <w:rPr>
                <w:rFonts w:asciiTheme="majorEastAsia" w:eastAsiaTheme="majorEastAsia" w:hAnsiTheme="majorEastAsia" w:hint="eastAsia"/>
              </w:rPr>
              <w:t xml:space="preserve">　</w:t>
            </w:r>
            <w:r w:rsidR="00A85CDC" w:rsidRPr="00A85CDC">
              <w:rPr>
                <w:rFonts w:asciiTheme="majorEastAsia" w:eastAsiaTheme="majorEastAsia" w:hAnsiTheme="majorEastAsia" w:hint="eastAsia"/>
              </w:rPr>
              <w:t>大阪府においては、「子どもや女性を狙った性犯罪」「ひったくり・路上強盗」「自動車関連犯罪」「特殊詐欺」を大阪重点犯罪とし、地域の犯罪情勢に即した犯罪抑止総合対策を推進している。</w:t>
            </w:r>
          </w:p>
          <w:p w:rsidR="00A52933" w:rsidRPr="00A52933" w:rsidRDefault="00A85CDC" w:rsidP="00E51516">
            <w:pPr>
              <w:ind w:firstLineChars="100" w:firstLine="210"/>
              <w:rPr>
                <w:rFonts w:asciiTheme="majorEastAsia" w:eastAsiaTheme="majorEastAsia" w:hAnsiTheme="majorEastAsia"/>
              </w:rPr>
            </w:pPr>
            <w:r w:rsidRPr="00A85CDC">
              <w:rPr>
                <w:rFonts w:asciiTheme="majorEastAsia" w:eastAsiaTheme="majorEastAsia" w:hAnsiTheme="majorEastAsia" w:hint="eastAsia"/>
              </w:rPr>
              <w:t>しかし、大阪重点犯罪の認知件数は、全国的に見ると依然として高水準で推移していることから、防犯対策に対する府民ニーズを確認し、より効果的な取組みを推進していくことを目的に本調査を実施する。</w:t>
            </w:r>
          </w:p>
        </w:tc>
      </w:tr>
      <w:tr w:rsidR="009D406A" w:rsidTr="00FC75AE">
        <w:trPr>
          <w:gridBefore w:val="1"/>
          <w:wBefore w:w="34" w:type="dxa"/>
        </w:trPr>
        <w:tc>
          <w:tcPr>
            <w:tcW w:w="8494" w:type="dxa"/>
          </w:tcPr>
          <w:p w:rsidR="009D406A" w:rsidRPr="00F66162" w:rsidRDefault="009D406A" w:rsidP="00A52933">
            <w:pPr>
              <w:rPr>
                <w:rFonts w:asciiTheme="majorEastAsia" w:eastAsiaTheme="majorEastAsia" w:hAnsiTheme="majorEastAsia"/>
                <w:b/>
              </w:rPr>
            </w:pPr>
            <w:r>
              <w:rPr>
                <w:rFonts w:asciiTheme="majorEastAsia" w:eastAsiaTheme="majorEastAsia" w:hAnsiTheme="majorEastAsia" w:hint="eastAsia"/>
                <w:b/>
              </w:rPr>
              <w:lastRenderedPageBreak/>
              <w:t>２</w:t>
            </w:r>
            <w:r w:rsidRPr="003C7D3C">
              <w:rPr>
                <w:rFonts w:asciiTheme="majorEastAsia" w:eastAsiaTheme="majorEastAsia" w:hAnsiTheme="majorEastAsia" w:hint="eastAsia"/>
                <w:b/>
              </w:rPr>
              <w:t>.　主な調査仮説</w:t>
            </w:r>
          </w:p>
          <w:p w:rsidR="00A85CDC" w:rsidRPr="00F66162" w:rsidRDefault="006B7E47" w:rsidP="00A32DB4">
            <w:pPr>
              <w:rPr>
                <w:rFonts w:asciiTheme="majorEastAsia" w:eastAsiaTheme="majorEastAsia" w:hAnsiTheme="majorEastAsia"/>
              </w:rPr>
            </w:pPr>
            <w:r w:rsidRPr="00F66162">
              <w:rPr>
                <w:rFonts w:asciiTheme="majorEastAsia" w:eastAsiaTheme="majorEastAsia" w:hAnsiTheme="majorEastAsia" w:hint="eastAsia"/>
              </w:rPr>
              <w:t xml:space="preserve">⑴　</w:t>
            </w:r>
            <w:r w:rsidR="00A85CDC" w:rsidRPr="00F66162">
              <w:rPr>
                <w:rFonts w:asciiTheme="majorEastAsia" w:eastAsiaTheme="majorEastAsia" w:hAnsiTheme="majorEastAsia" w:hint="eastAsia"/>
              </w:rPr>
              <w:t>防犯ブザー</w:t>
            </w:r>
            <w:r w:rsidR="003D6C17" w:rsidRPr="00F66162">
              <w:rPr>
                <w:rFonts w:asciiTheme="majorEastAsia" w:eastAsiaTheme="majorEastAsia" w:hAnsiTheme="majorEastAsia" w:hint="eastAsia"/>
              </w:rPr>
              <w:t>等による防犯対策</w:t>
            </w:r>
          </w:p>
          <w:p w:rsidR="00A85CDC" w:rsidRPr="00F66162" w:rsidRDefault="00A85CDC" w:rsidP="00A85CDC">
            <w:pPr>
              <w:ind w:leftChars="100" w:left="840" w:hangingChars="300" w:hanging="630"/>
              <w:rPr>
                <w:rFonts w:asciiTheme="majorEastAsia" w:eastAsiaTheme="majorEastAsia" w:hAnsiTheme="majorEastAsia"/>
              </w:rPr>
            </w:pPr>
            <w:r w:rsidRPr="00F66162">
              <w:rPr>
                <w:rFonts w:asciiTheme="majorEastAsia" w:eastAsiaTheme="majorEastAsia" w:hAnsiTheme="majorEastAsia" w:hint="eastAsia"/>
              </w:rPr>
              <w:t>仮説</w:t>
            </w:r>
            <w:r w:rsidR="00A32DB4" w:rsidRPr="00F66162">
              <w:rPr>
                <w:rFonts w:asciiTheme="majorEastAsia" w:eastAsiaTheme="majorEastAsia" w:hAnsiTheme="majorEastAsia" w:hint="eastAsia"/>
              </w:rPr>
              <w:t>１：</w:t>
            </w:r>
            <w:r w:rsidRPr="00F66162">
              <w:rPr>
                <w:rFonts w:asciiTheme="majorEastAsia" w:eastAsiaTheme="majorEastAsia" w:hAnsiTheme="majorEastAsia" w:hint="eastAsia"/>
              </w:rPr>
              <w:t>路上等で過去に犯罪被害にあった人、危険を感じたことのある人又は身近な人が犯罪被害にあったことがある人は、危険を感じたことのない</w:t>
            </w:r>
            <w:r w:rsidR="003D6C17" w:rsidRPr="00F66162">
              <w:rPr>
                <w:rFonts w:asciiTheme="majorEastAsia" w:eastAsiaTheme="majorEastAsia" w:hAnsiTheme="majorEastAsia" w:hint="eastAsia"/>
              </w:rPr>
              <w:t>人に比べ、防犯ブザーの所持等、何らかの対策を取っている割合が高い</w:t>
            </w:r>
            <w:r w:rsidRPr="00F66162">
              <w:rPr>
                <w:rFonts w:asciiTheme="majorEastAsia" w:eastAsiaTheme="majorEastAsia" w:hAnsiTheme="majorEastAsia" w:hint="eastAsia"/>
              </w:rPr>
              <w:t>。</w:t>
            </w:r>
          </w:p>
          <w:p w:rsidR="00A85CDC" w:rsidRPr="00F66162" w:rsidRDefault="006B7E47" w:rsidP="00A32DB4">
            <w:pPr>
              <w:rPr>
                <w:rFonts w:asciiTheme="majorEastAsia" w:eastAsiaTheme="majorEastAsia" w:hAnsiTheme="majorEastAsia"/>
              </w:rPr>
            </w:pPr>
            <w:r w:rsidRPr="00F66162">
              <w:rPr>
                <w:rFonts w:asciiTheme="majorEastAsia" w:eastAsiaTheme="majorEastAsia" w:hAnsiTheme="majorEastAsia" w:hint="eastAsia"/>
              </w:rPr>
              <w:t>⑵　ナンバープレート盗難防止</w:t>
            </w:r>
          </w:p>
          <w:p w:rsidR="00A85CDC" w:rsidRPr="00F66162" w:rsidRDefault="00A85CDC" w:rsidP="00A85CDC">
            <w:pPr>
              <w:ind w:leftChars="100" w:left="840" w:hangingChars="300" w:hanging="630"/>
              <w:rPr>
                <w:rFonts w:asciiTheme="majorEastAsia" w:eastAsiaTheme="majorEastAsia" w:hAnsiTheme="majorEastAsia"/>
              </w:rPr>
            </w:pPr>
            <w:r w:rsidRPr="00F66162">
              <w:rPr>
                <w:rFonts w:asciiTheme="majorEastAsia" w:eastAsiaTheme="majorEastAsia" w:hAnsiTheme="majorEastAsia" w:hint="eastAsia"/>
              </w:rPr>
              <w:t>仮説</w:t>
            </w:r>
            <w:r w:rsidR="00A32DB4" w:rsidRPr="00F66162">
              <w:rPr>
                <w:rFonts w:asciiTheme="majorEastAsia" w:eastAsiaTheme="majorEastAsia" w:hAnsiTheme="majorEastAsia" w:hint="eastAsia"/>
              </w:rPr>
              <w:t>１：</w:t>
            </w:r>
            <w:r w:rsidRPr="00F66162">
              <w:rPr>
                <w:rFonts w:asciiTheme="majorEastAsia" w:eastAsiaTheme="majorEastAsia" w:hAnsiTheme="majorEastAsia" w:hint="eastAsia"/>
              </w:rPr>
              <w:t>ナンバープレート盗難防止ネジを付けていない人又はわからない人は、付けている人に比べ、ナンバープレート盗の状況等を認識していない割合が高い。</w:t>
            </w:r>
          </w:p>
          <w:p w:rsidR="00A85CDC" w:rsidRPr="00F66162" w:rsidRDefault="006B7E47" w:rsidP="00A32DB4">
            <w:pPr>
              <w:rPr>
                <w:rFonts w:asciiTheme="majorEastAsia" w:eastAsiaTheme="majorEastAsia" w:hAnsiTheme="majorEastAsia"/>
              </w:rPr>
            </w:pPr>
            <w:r w:rsidRPr="00F66162">
              <w:rPr>
                <w:rFonts w:asciiTheme="majorEastAsia" w:eastAsiaTheme="majorEastAsia" w:hAnsiTheme="majorEastAsia" w:hint="eastAsia"/>
              </w:rPr>
              <w:t>⑶　自転車盗難防止</w:t>
            </w:r>
          </w:p>
          <w:p w:rsidR="00A85CDC" w:rsidRPr="00F66162" w:rsidRDefault="00A85CDC" w:rsidP="00A85CDC">
            <w:pPr>
              <w:ind w:leftChars="100" w:left="840" w:hangingChars="300" w:hanging="630"/>
              <w:rPr>
                <w:rFonts w:asciiTheme="majorEastAsia" w:eastAsiaTheme="majorEastAsia" w:hAnsiTheme="majorEastAsia"/>
              </w:rPr>
            </w:pPr>
            <w:r w:rsidRPr="00F66162">
              <w:rPr>
                <w:rFonts w:asciiTheme="majorEastAsia" w:eastAsiaTheme="majorEastAsia" w:hAnsiTheme="majorEastAsia" w:hint="eastAsia"/>
              </w:rPr>
              <w:t>仮説</w:t>
            </w:r>
            <w:r w:rsidR="00A32DB4" w:rsidRPr="00F66162">
              <w:rPr>
                <w:rFonts w:asciiTheme="majorEastAsia" w:eastAsiaTheme="majorEastAsia" w:hAnsiTheme="majorEastAsia" w:hint="eastAsia"/>
              </w:rPr>
              <w:t>１：</w:t>
            </w:r>
            <w:r w:rsidRPr="00F66162">
              <w:rPr>
                <w:rFonts w:asciiTheme="majorEastAsia" w:eastAsiaTheme="majorEastAsia" w:hAnsiTheme="majorEastAsia" w:hint="eastAsia"/>
              </w:rPr>
              <w:t>20代までの若者は、30</w:t>
            </w:r>
            <w:r w:rsidR="007D2032" w:rsidRPr="00F66162">
              <w:rPr>
                <w:rFonts w:asciiTheme="majorEastAsia" w:eastAsiaTheme="majorEastAsia" w:hAnsiTheme="majorEastAsia" w:hint="eastAsia"/>
              </w:rPr>
              <w:t>代</w:t>
            </w:r>
            <w:r w:rsidRPr="00F66162">
              <w:rPr>
                <w:rFonts w:asciiTheme="majorEastAsia" w:eastAsiaTheme="majorEastAsia" w:hAnsiTheme="majorEastAsia" w:hint="eastAsia"/>
              </w:rPr>
              <w:t>以上の人に比べ自転車の鍵を施錠しない。</w:t>
            </w:r>
          </w:p>
          <w:p w:rsidR="00A85CDC" w:rsidRPr="00F66162" w:rsidRDefault="00A85CDC" w:rsidP="00A32DB4">
            <w:pPr>
              <w:ind w:leftChars="100" w:left="840" w:hangingChars="300" w:hanging="630"/>
              <w:rPr>
                <w:rFonts w:asciiTheme="majorEastAsia" w:eastAsiaTheme="majorEastAsia" w:hAnsiTheme="majorEastAsia"/>
              </w:rPr>
            </w:pPr>
            <w:r w:rsidRPr="00F66162">
              <w:rPr>
                <w:rFonts w:asciiTheme="majorEastAsia" w:eastAsiaTheme="majorEastAsia" w:hAnsiTheme="majorEastAsia" w:hint="eastAsia"/>
              </w:rPr>
              <w:t>仮説</w:t>
            </w:r>
            <w:r w:rsidR="00A32DB4" w:rsidRPr="00F66162">
              <w:rPr>
                <w:rFonts w:asciiTheme="majorEastAsia" w:eastAsiaTheme="majorEastAsia" w:hAnsiTheme="majorEastAsia" w:hint="eastAsia"/>
              </w:rPr>
              <w:t>２：</w:t>
            </w:r>
            <w:r w:rsidRPr="00F66162">
              <w:rPr>
                <w:rFonts w:asciiTheme="majorEastAsia" w:eastAsiaTheme="majorEastAsia" w:hAnsiTheme="majorEastAsia" w:hint="eastAsia"/>
              </w:rPr>
              <w:t>使用している自転車の購入価格が高い人ほど、自転車の鍵を常に施錠している。</w:t>
            </w:r>
          </w:p>
          <w:p w:rsidR="009D406A" w:rsidRPr="00F66162" w:rsidRDefault="00A85CDC" w:rsidP="00A85CDC">
            <w:pPr>
              <w:ind w:leftChars="100" w:left="840" w:hangingChars="300" w:hanging="630"/>
              <w:rPr>
                <w:rFonts w:asciiTheme="majorEastAsia" w:eastAsiaTheme="majorEastAsia" w:hAnsiTheme="majorEastAsia"/>
              </w:rPr>
            </w:pPr>
            <w:r w:rsidRPr="00F66162">
              <w:rPr>
                <w:rFonts w:asciiTheme="majorEastAsia" w:eastAsiaTheme="majorEastAsia" w:hAnsiTheme="majorEastAsia" w:hint="eastAsia"/>
              </w:rPr>
              <w:t>仮説</w:t>
            </w:r>
            <w:r w:rsidR="00A32DB4" w:rsidRPr="00F66162">
              <w:rPr>
                <w:rFonts w:asciiTheme="majorEastAsia" w:eastAsiaTheme="majorEastAsia" w:hAnsiTheme="majorEastAsia" w:hint="eastAsia"/>
              </w:rPr>
              <w:t>３：</w:t>
            </w:r>
            <w:r w:rsidR="007A64C2">
              <w:rPr>
                <w:rFonts w:asciiTheme="majorEastAsia" w:eastAsiaTheme="majorEastAsia" w:hAnsiTheme="majorEastAsia" w:hint="eastAsia"/>
              </w:rPr>
              <w:t>子どものいる家庭では、子どもが小学生</w:t>
            </w:r>
            <w:r w:rsidRPr="00F66162">
              <w:rPr>
                <w:rFonts w:asciiTheme="majorEastAsia" w:eastAsiaTheme="majorEastAsia" w:hAnsiTheme="majorEastAsia" w:hint="eastAsia"/>
              </w:rPr>
              <w:t>の間は親が自転車の施錠について話し合いをしているが、中学生以上になるとほとんどしない。</w:t>
            </w:r>
          </w:p>
          <w:p w:rsidR="00A52933" w:rsidRPr="00F66162" w:rsidRDefault="00A52933" w:rsidP="00A52933">
            <w:pPr>
              <w:rPr>
                <w:rFonts w:asciiTheme="majorEastAsia" w:eastAsiaTheme="majorEastAsia" w:hAnsiTheme="majorEastAsia"/>
              </w:rPr>
            </w:pPr>
          </w:p>
          <w:p w:rsidR="00A52933" w:rsidRPr="00F66162" w:rsidRDefault="00A52933" w:rsidP="00A52933">
            <w:pPr>
              <w:rPr>
                <w:rFonts w:asciiTheme="majorEastAsia" w:eastAsiaTheme="majorEastAsia" w:hAnsiTheme="majorEastAsia"/>
                <w:b/>
              </w:rPr>
            </w:pPr>
            <w:r w:rsidRPr="00F66162">
              <w:rPr>
                <w:rFonts w:asciiTheme="majorEastAsia" w:eastAsiaTheme="majorEastAsia" w:hAnsiTheme="majorEastAsia" w:hint="eastAsia"/>
                <w:b/>
              </w:rPr>
              <w:t>３.　主な調査仮説の検証結果</w:t>
            </w:r>
          </w:p>
          <w:p w:rsidR="00A32DB4" w:rsidRPr="00F66162" w:rsidRDefault="006B7E47" w:rsidP="00A32DB4">
            <w:pPr>
              <w:rPr>
                <w:rFonts w:asciiTheme="majorEastAsia" w:eastAsiaTheme="majorEastAsia" w:hAnsiTheme="majorEastAsia"/>
              </w:rPr>
            </w:pPr>
            <w:r w:rsidRPr="00F66162">
              <w:rPr>
                <w:rFonts w:asciiTheme="majorEastAsia" w:eastAsiaTheme="majorEastAsia" w:hAnsiTheme="majorEastAsia" w:hint="eastAsia"/>
              </w:rPr>
              <w:t xml:space="preserve">⑴　</w:t>
            </w:r>
            <w:r w:rsidR="00A32DB4" w:rsidRPr="00F66162">
              <w:rPr>
                <w:rFonts w:asciiTheme="majorEastAsia" w:eastAsiaTheme="majorEastAsia" w:hAnsiTheme="majorEastAsia" w:hint="eastAsia"/>
              </w:rPr>
              <w:t>防犯ブザー</w:t>
            </w:r>
            <w:r w:rsidR="003B32A0" w:rsidRPr="00F66162">
              <w:rPr>
                <w:rFonts w:asciiTheme="majorEastAsia" w:eastAsiaTheme="majorEastAsia" w:hAnsiTheme="majorEastAsia" w:hint="eastAsia"/>
              </w:rPr>
              <w:t>等による防犯対策</w:t>
            </w:r>
          </w:p>
          <w:p w:rsidR="00A32DB4" w:rsidRPr="00F66162" w:rsidRDefault="00A32DB4" w:rsidP="00A32DB4">
            <w:pPr>
              <w:ind w:leftChars="100" w:left="840" w:hangingChars="300" w:hanging="630"/>
              <w:rPr>
                <w:rFonts w:asciiTheme="majorEastAsia" w:eastAsiaTheme="majorEastAsia" w:hAnsiTheme="majorEastAsia"/>
              </w:rPr>
            </w:pPr>
            <w:r w:rsidRPr="00F66162">
              <w:rPr>
                <w:rFonts w:asciiTheme="majorEastAsia" w:eastAsiaTheme="majorEastAsia" w:hAnsiTheme="majorEastAsia" w:hint="eastAsia"/>
              </w:rPr>
              <w:t>仮説１：路上等で過去に犯罪被害にあった人、危険を感じたことのある人又は身近な人が犯罪被害にあったことがある人</w:t>
            </w:r>
            <w:r w:rsidR="00D06484" w:rsidRPr="00F66162">
              <w:rPr>
                <w:rFonts w:asciiTheme="majorEastAsia" w:eastAsiaTheme="majorEastAsia" w:hAnsiTheme="majorEastAsia" w:hint="eastAsia"/>
              </w:rPr>
              <w:t>は、危険を感じたことのない人に比べ、防犯</w:t>
            </w:r>
            <w:r w:rsidRPr="00F66162">
              <w:rPr>
                <w:rFonts w:asciiTheme="majorEastAsia" w:eastAsiaTheme="majorEastAsia" w:hAnsiTheme="majorEastAsia" w:hint="eastAsia"/>
              </w:rPr>
              <w:t>対策を取っている</w:t>
            </w:r>
            <w:r w:rsidR="003B32A0" w:rsidRPr="00F66162">
              <w:rPr>
                <w:rFonts w:asciiTheme="majorEastAsia" w:eastAsiaTheme="majorEastAsia" w:hAnsiTheme="majorEastAsia" w:hint="eastAsia"/>
              </w:rPr>
              <w:t>人の割合が高かった</w:t>
            </w:r>
            <w:r w:rsidRPr="00F66162">
              <w:rPr>
                <w:rFonts w:asciiTheme="majorEastAsia" w:eastAsiaTheme="majorEastAsia" w:hAnsiTheme="majorEastAsia" w:hint="eastAsia"/>
              </w:rPr>
              <w:t>。</w:t>
            </w:r>
            <w:r w:rsidR="003B32A0" w:rsidRPr="00F66162">
              <w:rPr>
                <w:rFonts w:asciiTheme="majorEastAsia" w:eastAsiaTheme="majorEastAsia" w:hAnsiTheme="majorEastAsia" w:hint="eastAsia"/>
              </w:rPr>
              <w:t>なお、</w:t>
            </w:r>
            <w:r w:rsidR="004B1332" w:rsidRPr="00F66162">
              <w:rPr>
                <w:rFonts w:asciiTheme="majorEastAsia" w:eastAsiaTheme="majorEastAsia" w:hAnsiTheme="majorEastAsia" w:hint="eastAsia"/>
              </w:rPr>
              <w:t>男性よりも女性の方が防犯対策を取っている人の割合が高かった。</w:t>
            </w:r>
          </w:p>
          <w:p w:rsidR="00A32DB4" w:rsidRPr="00F66162" w:rsidRDefault="006B7E47" w:rsidP="00A32DB4">
            <w:pPr>
              <w:rPr>
                <w:rFonts w:asciiTheme="majorEastAsia" w:eastAsiaTheme="majorEastAsia" w:hAnsiTheme="majorEastAsia"/>
              </w:rPr>
            </w:pPr>
            <w:r w:rsidRPr="00F66162">
              <w:rPr>
                <w:rFonts w:asciiTheme="majorEastAsia" w:eastAsiaTheme="majorEastAsia" w:hAnsiTheme="majorEastAsia" w:hint="eastAsia"/>
              </w:rPr>
              <w:t>⑵　ナンバープレート盗難防止</w:t>
            </w:r>
          </w:p>
          <w:p w:rsidR="00A32DB4" w:rsidRPr="00F66162" w:rsidRDefault="00A32DB4" w:rsidP="00A32DB4">
            <w:pPr>
              <w:ind w:leftChars="100" w:left="840" w:hangingChars="300" w:hanging="630"/>
              <w:rPr>
                <w:rFonts w:asciiTheme="majorEastAsia" w:eastAsiaTheme="majorEastAsia" w:hAnsiTheme="majorEastAsia"/>
              </w:rPr>
            </w:pPr>
            <w:r w:rsidRPr="00F66162">
              <w:rPr>
                <w:rFonts w:asciiTheme="majorEastAsia" w:eastAsiaTheme="majorEastAsia" w:hAnsiTheme="majorEastAsia" w:hint="eastAsia"/>
              </w:rPr>
              <w:t>仮説１：ナンバープレート盗難防止ネジを付けていない人又はわからない人は、付けてい</w:t>
            </w:r>
            <w:r w:rsidR="00D06484" w:rsidRPr="00F66162">
              <w:rPr>
                <w:rFonts w:asciiTheme="majorEastAsia" w:eastAsiaTheme="majorEastAsia" w:hAnsiTheme="majorEastAsia" w:hint="eastAsia"/>
              </w:rPr>
              <w:t>る人に比べ、ナンバープレート盗の状況等を認識していない割合が高かった。</w:t>
            </w:r>
          </w:p>
          <w:p w:rsidR="00A32DB4" w:rsidRPr="00F66162" w:rsidRDefault="006B7E47" w:rsidP="00A32DB4">
            <w:pPr>
              <w:rPr>
                <w:rFonts w:asciiTheme="majorEastAsia" w:eastAsiaTheme="majorEastAsia" w:hAnsiTheme="majorEastAsia"/>
              </w:rPr>
            </w:pPr>
            <w:r w:rsidRPr="00F66162">
              <w:rPr>
                <w:rFonts w:asciiTheme="majorEastAsia" w:eastAsiaTheme="majorEastAsia" w:hAnsiTheme="majorEastAsia" w:hint="eastAsia"/>
              </w:rPr>
              <w:t>⑶　自転車盗難防止</w:t>
            </w:r>
          </w:p>
          <w:p w:rsidR="00A32DB4" w:rsidRPr="00F66162" w:rsidRDefault="00A32DB4" w:rsidP="00A32DB4">
            <w:pPr>
              <w:ind w:leftChars="100" w:left="840" w:hangingChars="300" w:hanging="630"/>
              <w:rPr>
                <w:rFonts w:asciiTheme="majorEastAsia" w:eastAsiaTheme="majorEastAsia" w:hAnsiTheme="majorEastAsia"/>
              </w:rPr>
            </w:pPr>
            <w:r w:rsidRPr="00F66162">
              <w:rPr>
                <w:rFonts w:asciiTheme="majorEastAsia" w:eastAsiaTheme="majorEastAsia" w:hAnsiTheme="majorEastAsia" w:hint="eastAsia"/>
              </w:rPr>
              <w:t>仮説１：</w:t>
            </w:r>
            <w:r w:rsidR="004252C6" w:rsidRPr="00F66162">
              <w:rPr>
                <w:rFonts w:asciiTheme="majorEastAsia" w:eastAsiaTheme="majorEastAsia" w:hAnsiTheme="majorEastAsia" w:hint="eastAsia"/>
              </w:rPr>
              <w:t>自転車の鍵を必ず施錠しているかどうかについて、</w:t>
            </w:r>
            <w:r w:rsidR="0071216E" w:rsidRPr="00F66162">
              <w:rPr>
                <w:rFonts w:asciiTheme="majorEastAsia" w:eastAsiaTheme="majorEastAsia" w:hAnsiTheme="majorEastAsia" w:hint="eastAsia"/>
              </w:rPr>
              <w:t>20</w:t>
            </w:r>
            <w:r w:rsidR="006B7E47" w:rsidRPr="00F66162">
              <w:rPr>
                <w:rFonts w:asciiTheme="majorEastAsia" w:eastAsiaTheme="majorEastAsia" w:hAnsiTheme="majorEastAsia" w:hint="eastAsia"/>
              </w:rPr>
              <w:t>代までの若者</w:t>
            </w:r>
            <w:r w:rsidR="0071216E" w:rsidRPr="00F66162">
              <w:rPr>
                <w:rFonts w:asciiTheme="majorEastAsia" w:eastAsiaTheme="majorEastAsia" w:hAnsiTheme="majorEastAsia" w:hint="eastAsia"/>
              </w:rPr>
              <w:t>と30代以上の人</w:t>
            </w:r>
            <w:r w:rsidR="004252C6" w:rsidRPr="00F66162">
              <w:rPr>
                <w:rFonts w:asciiTheme="majorEastAsia" w:eastAsiaTheme="majorEastAsia" w:hAnsiTheme="majorEastAsia" w:hint="eastAsia"/>
              </w:rPr>
              <w:t>で統計上の</w:t>
            </w:r>
            <w:r w:rsidR="00AB724E" w:rsidRPr="00F66162">
              <w:rPr>
                <w:rFonts w:asciiTheme="majorEastAsia" w:eastAsiaTheme="majorEastAsia" w:hAnsiTheme="majorEastAsia" w:hint="eastAsia"/>
              </w:rPr>
              <w:t>有意差はなかった。</w:t>
            </w:r>
          </w:p>
          <w:p w:rsidR="00A32DB4" w:rsidRPr="00F66162" w:rsidRDefault="00A32DB4" w:rsidP="00A32DB4">
            <w:pPr>
              <w:ind w:leftChars="100" w:left="840" w:hangingChars="300" w:hanging="630"/>
              <w:rPr>
                <w:rFonts w:asciiTheme="majorEastAsia" w:eastAsiaTheme="majorEastAsia" w:hAnsiTheme="majorEastAsia"/>
              </w:rPr>
            </w:pPr>
            <w:r w:rsidRPr="00F66162">
              <w:rPr>
                <w:rFonts w:asciiTheme="majorEastAsia" w:eastAsiaTheme="majorEastAsia" w:hAnsiTheme="majorEastAsia" w:hint="eastAsia"/>
              </w:rPr>
              <w:t>仮説２：自転車の購入価格</w:t>
            </w:r>
            <w:r w:rsidR="00E51516" w:rsidRPr="00F66162">
              <w:rPr>
                <w:rFonts w:asciiTheme="majorEastAsia" w:eastAsiaTheme="majorEastAsia" w:hAnsiTheme="majorEastAsia" w:hint="eastAsia"/>
              </w:rPr>
              <w:t>帯</w:t>
            </w:r>
            <w:r w:rsidR="007D2032" w:rsidRPr="00F66162">
              <w:rPr>
                <w:rFonts w:asciiTheme="majorEastAsia" w:eastAsiaTheme="majorEastAsia" w:hAnsiTheme="majorEastAsia" w:hint="eastAsia"/>
              </w:rPr>
              <w:t>が</w:t>
            </w:r>
            <w:r w:rsidR="006B7E47" w:rsidRPr="00F66162">
              <w:rPr>
                <w:rFonts w:asciiTheme="majorEastAsia" w:eastAsiaTheme="majorEastAsia" w:hAnsiTheme="majorEastAsia" w:hint="eastAsia"/>
              </w:rPr>
              <w:t>2</w:t>
            </w:r>
            <w:r w:rsidR="007D2032" w:rsidRPr="00F66162">
              <w:rPr>
                <w:rFonts w:asciiTheme="majorEastAsia" w:eastAsiaTheme="majorEastAsia" w:hAnsiTheme="majorEastAsia" w:hint="eastAsia"/>
              </w:rPr>
              <w:t>5</w:t>
            </w:r>
            <w:r w:rsidR="006B7E47" w:rsidRPr="00F66162">
              <w:rPr>
                <w:rFonts w:asciiTheme="majorEastAsia" w:eastAsiaTheme="majorEastAsia" w:hAnsiTheme="majorEastAsia"/>
              </w:rPr>
              <w:t>,</w:t>
            </w:r>
            <w:r w:rsidR="007D2032" w:rsidRPr="00F66162">
              <w:rPr>
                <w:rFonts w:asciiTheme="majorEastAsia" w:eastAsiaTheme="majorEastAsia" w:hAnsiTheme="majorEastAsia" w:hint="eastAsia"/>
              </w:rPr>
              <w:t>000円以上の層の</w:t>
            </w:r>
            <w:r w:rsidR="004E1D65" w:rsidRPr="00F66162">
              <w:rPr>
                <w:rFonts w:asciiTheme="majorEastAsia" w:eastAsiaTheme="majorEastAsia" w:hAnsiTheme="majorEastAsia" w:hint="eastAsia"/>
              </w:rPr>
              <w:t>方</w:t>
            </w:r>
            <w:r w:rsidR="007D2032" w:rsidRPr="00F66162">
              <w:rPr>
                <w:rFonts w:asciiTheme="majorEastAsia" w:eastAsiaTheme="majorEastAsia" w:hAnsiTheme="majorEastAsia" w:hint="eastAsia"/>
              </w:rPr>
              <w:t>が、25,000円未満の層より自転車の鍵を必ず施錠している割合が高かった</w:t>
            </w:r>
            <w:r w:rsidR="00716A93" w:rsidRPr="00F66162">
              <w:rPr>
                <w:rFonts w:asciiTheme="majorEastAsia" w:eastAsiaTheme="majorEastAsia" w:hAnsiTheme="majorEastAsia" w:hint="eastAsia"/>
              </w:rPr>
              <w:t>。</w:t>
            </w:r>
          </w:p>
          <w:p w:rsidR="00A32DB4" w:rsidRPr="00F66162" w:rsidRDefault="00A32DB4" w:rsidP="00A32DB4">
            <w:pPr>
              <w:ind w:leftChars="100" w:left="840" w:hangingChars="300" w:hanging="630"/>
              <w:rPr>
                <w:rFonts w:asciiTheme="majorEastAsia" w:eastAsiaTheme="majorEastAsia" w:hAnsiTheme="majorEastAsia"/>
              </w:rPr>
            </w:pPr>
            <w:r w:rsidRPr="00F66162">
              <w:rPr>
                <w:rFonts w:asciiTheme="majorEastAsia" w:eastAsiaTheme="majorEastAsia" w:hAnsiTheme="majorEastAsia" w:hint="eastAsia"/>
              </w:rPr>
              <w:t>仮説３：</w:t>
            </w:r>
            <w:r w:rsidR="00CC587B" w:rsidRPr="00F66162">
              <w:rPr>
                <w:rFonts w:asciiTheme="majorEastAsia" w:eastAsiaTheme="majorEastAsia" w:hAnsiTheme="majorEastAsia" w:hint="eastAsia"/>
              </w:rPr>
              <w:t>自転車の施錠について話し合いをしている家庭の割合は、</w:t>
            </w:r>
            <w:r w:rsidR="00752D13" w:rsidRPr="00F66162">
              <w:rPr>
                <w:rFonts w:asciiTheme="majorEastAsia" w:eastAsiaTheme="majorEastAsia" w:hAnsiTheme="majorEastAsia" w:hint="eastAsia"/>
              </w:rPr>
              <w:t>小学生の子どもがいる人の方が、中学生以上の子どもがいる人に比べ、自転車盗難防止のための話し合いをしたり、自転車の鍵をかけるように指導したりしている割合が高かった。</w:t>
            </w:r>
          </w:p>
          <w:p w:rsidR="00A52933" w:rsidRPr="00752D13" w:rsidRDefault="00A52933" w:rsidP="00A52933">
            <w:pPr>
              <w:rPr>
                <w:rFonts w:asciiTheme="majorEastAsia" w:eastAsiaTheme="majorEastAsia" w:hAnsiTheme="majorEastAsia"/>
              </w:rPr>
            </w:pPr>
          </w:p>
        </w:tc>
      </w:tr>
    </w:tbl>
    <w:p w:rsidR="003D6FB7" w:rsidRDefault="003D6FB7" w:rsidP="00BA466D">
      <w:pPr>
        <w:rPr>
          <w:rFonts w:asciiTheme="majorEastAsia" w:eastAsiaTheme="majorEastAsia" w:hAnsiTheme="majorEastAsia"/>
        </w:rPr>
      </w:pPr>
    </w:p>
    <w:p w:rsidR="003D6FB7" w:rsidRDefault="003D6FB7" w:rsidP="00BA466D">
      <w:pPr>
        <w:rPr>
          <w:rFonts w:asciiTheme="majorEastAsia" w:eastAsiaTheme="majorEastAsia" w:hAnsiTheme="majorEastAsia"/>
        </w:rPr>
      </w:pPr>
    </w:p>
    <w:p w:rsidR="003D6FB7" w:rsidRDefault="003D6FB7" w:rsidP="00BA466D">
      <w:pPr>
        <w:rPr>
          <w:rFonts w:asciiTheme="majorEastAsia" w:eastAsiaTheme="majorEastAsia" w:hAnsiTheme="majorEastAsia"/>
        </w:rPr>
      </w:pPr>
    </w:p>
    <w:p w:rsidR="00BA466D" w:rsidRPr="003C7D3C" w:rsidRDefault="00BA466D" w:rsidP="00BA466D">
      <w:pPr>
        <w:rPr>
          <w:rFonts w:asciiTheme="majorEastAsia" w:eastAsiaTheme="majorEastAsia" w:hAnsiTheme="majorEastAsia"/>
        </w:rPr>
      </w:pPr>
      <w:r w:rsidRPr="003C7D3C">
        <w:rPr>
          <w:rFonts w:asciiTheme="majorEastAsia" w:eastAsiaTheme="majorEastAsia" w:hAnsiTheme="majorEastAsia" w:hint="eastAsia"/>
        </w:rPr>
        <w:lastRenderedPageBreak/>
        <w:t>（注）</w:t>
      </w:r>
    </w:p>
    <w:p w:rsidR="00BA466D" w:rsidRPr="003C7D3C" w:rsidRDefault="001E0307" w:rsidP="00BA466D">
      <w:pPr>
        <w:ind w:left="210" w:hangingChars="100" w:hanging="210"/>
        <w:rPr>
          <w:rFonts w:asciiTheme="majorEastAsia" w:eastAsiaTheme="majorEastAsia" w:hAnsiTheme="majorEastAsia"/>
        </w:rPr>
      </w:pPr>
      <w:r>
        <w:rPr>
          <w:rFonts w:asciiTheme="majorEastAsia" w:eastAsiaTheme="majorEastAsia" w:hAnsiTheme="majorEastAsia" w:hint="eastAsia"/>
        </w:rPr>
        <w:t>１</w:t>
      </w:r>
      <w:r w:rsidR="00BA466D" w:rsidRPr="003C7D3C">
        <w:rPr>
          <w:rFonts w:asciiTheme="majorEastAsia" w:eastAsiaTheme="majorEastAsia" w:hAnsiTheme="majorEastAsia" w:hint="eastAsia"/>
        </w:rPr>
        <w:t>.</w:t>
      </w:r>
      <w:r>
        <w:rPr>
          <w:rFonts w:asciiTheme="majorEastAsia" w:eastAsiaTheme="majorEastAsia" w:hAnsiTheme="majorEastAsia" w:hint="eastAsia"/>
        </w:rPr>
        <w:t xml:space="preserve">　「おおさかＱネット」の回答者は、民間調査会社に登録された</w:t>
      </w:r>
      <w:r w:rsidR="00BA466D" w:rsidRPr="003C7D3C">
        <w:rPr>
          <w:rFonts w:asciiTheme="majorEastAsia" w:eastAsiaTheme="majorEastAsia" w:hAnsiTheme="majorEastAsia" w:hint="eastAsia"/>
        </w:rPr>
        <w:t>インターネットモニターであり、回答者の構成は無作為抽出サンプルのように「府民全体の縮図」ではない。そのため、アンケート調査の「単純集計（参考）」は、無作為抽出による世論調査のように「調査時点での府民全体の状況」を示すものではなく、あくまで本アンケートの回答者の回答状況にとどまる。</w:t>
      </w:r>
      <w:r w:rsidR="00BA466D" w:rsidRPr="003C7D3C">
        <w:rPr>
          <w:rFonts w:asciiTheme="majorEastAsia" w:eastAsiaTheme="majorEastAsia" w:hAnsiTheme="majorEastAsia" w:hint="eastAsia"/>
          <w:kern w:val="0"/>
        </w:rPr>
        <w:t>ただし、性別、年齢、地域に関しては、直近の国勢調査の大阪府の構成比に合わせている。</w:t>
      </w:r>
    </w:p>
    <w:p w:rsidR="00BA466D" w:rsidRPr="003C7D3C" w:rsidRDefault="001E0307" w:rsidP="00BA466D">
      <w:pPr>
        <w:ind w:left="210" w:hangingChars="100" w:hanging="210"/>
        <w:rPr>
          <w:rFonts w:asciiTheme="majorEastAsia" w:eastAsiaTheme="majorEastAsia" w:hAnsiTheme="majorEastAsia"/>
        </w:rPr>
      </w:pPr>
      <w:r>
        <w:rPr>
          <w:rFonts w:asciiTheme="majorEastAsia" w:eastAsiaTheme="majorEastAsia" w:hAnsiTheme="majorEastAsia" w:hint="eastAsia"/>
        </w:rPr>
        <w:t>２</w:t>
      </w:r>
      <w:r w:rsidR="00BA466D" w:rsidRPr="003C7D3C">
        <w:rPr>
          <w:rFonts w:asciiTheme="majorEastAsia" w:eastAsiaTheme="majorEastAsia" w:hAnsiTheme="majorEastAsia" w:hint="eastAsia"/>
        </w:rPr>
        <w:t>.　割合を百分率で表示する場合は、小数点第</w:t>
      </w:r>
      <w:r>
        <w:rPr>
          <w:rFonts w:asciiTheme="majorEastAsia" w:eastAsiaTheme="majorEastAsia" w:hAnsiTheme="majorEastAsia" w:hint="eastAsia"/>
        </w:rPr>
        <w:t>２</w:t>
      </w:r>
      <w:r w:rsidR="00BA466D" w:rsidRPr="003C7D3C">
        <w:rPr>
          <w:rFonts w:asciiTheme="majorEastAsia" w:eastAsiaTheme="majorEastAsia" w:hAnsiTheme="majorEastAsia" w:hint="eastAsia"/>
        </w:rPr>
        <w:t>位を四捨五入した。四捨五入の結果、個々の比率の合計と全体を示す数値とが一致しないことがある。</w:t>
      </w:r>
    </w:p>
    <w:p w:rsidR="00BA466D" w:rsidRPr="003C7D3C" w:rsidRDefault="001D42FE" w:rsidP="00BA466D">
      <w:pPr>
        <w:rPr>
          <w:rFonts w:asciiTheme="majorEastAsia" w:eastAsiaTheme="majorEastAsia" w:hAnsiTheme="majorEastAsia"/>
        </w:rPr>
      </w:pPr>
      <w:r>
        <w:rPr>
          <w:rFonts w:asciiTheme="majorEastAsia" w:eastAsiaTheme="majorEastAsia" w:hAnsiTheme="majorEastAsia" w:hint="eastAsia"/>
        </w:rPr>
        <w:t>３</w:t>
      </w:r>
      <w:r w:rsidR="00BA466D" w:rsidRPr="003C7D3C">
        <w:rPr>
          <w:rFonts w:asciiTheme="majorEastAsia" w:eastAsiaTheme="majorEastAsia" w:hAnsiTheme="majorEastAsia" w:hint="eastAsia"/>
        </w:rPr>
        <w:t>.　図表中の表記の語句は、短縮・簡略化している場合がある。</w:t>
      </w:r>
    </w:p>
    <w:p w:rsidR="00BA466D" w:rsidRPr="003C7D3C" w:rsidRDefault="001D42FE" w:rsidP="00BA466D">
      <w:pPr>
        <w:ind w:left="210" w:hangingChars="100" w:hanging="210"/>
        <w:rPr>
          <w:rFonts w:asciiTheme="majorEastAsia" w:eastAsiaTheme="majorEastAsia" w:hAnsiTheme="majorEastAsia"/>
        </w:rPr>
      </w:pPr>
      <w:r>
        <w:rPr>
          <w:rFonts w:asciiTheme="majorEastAsia" w:eastAsiaTheme="majorEastAsia" w:hAnsiTheme="majorEastAsia" w:hint="eastAsia"/>
        </w:rPr>
        <w:t>４</w:t>
      </w:r>
      <w:r w:rsidR="00BA466D" w:rsidRPr="003C7D3C">
        <w:rPr>
          <w:rFonts w:asciiTheme="majorEastAsia" w:eastAsiaTheme="majorEastAsia" w:hAnsiTheme="majorEastAsia" w:hint="eastAsia"/>
        </w:rPr>
        <w:t>.　図表中の上段の数値は人数（n）、下段の数値は割合（％）を示す。</w:t>
      </w:r>
    </w:p>
    <w:p w:rsidR="00BA466D" w:rsidRPr="003C7D3C" w:rsidRDefault="001D42FE" w:rsidP="00BA466D">
      <w:pPr>
        <w:ind w:left="210" w:hangingChars="100" w:hanging="210"/>
        <w:rPr>
          <w:rFonts w:asciiTheme="majorEastAsia" w:eastAsiaTheme="majorEastAsia" w:hAnsiTheme="majorEastAsia"/>
        </w:rPr>
      </w:pPr>
      <w:r>
        <w:rPr>
          <w:rFonts w:asciiTheme="majorEastAsia" w:eastAsiaTheme="majorEastAsia" w:hAnsiTheme="majorEastAsia" w:hint="eastAsia"/>
        </w:rPr>
        <w:t>５</w:t>
      </w:r>
      <w:r w:rsidR="00BA466D" w:rsidRPr="003C7D3C">
        <w:rPr>
          <w:rFonts w:asciiTheme="majorEastAsia" w:eastAsiaTheme="majorEastAsia" w:hAnsiTheme="majorEastAsia" w:hint="eastAsia"/>
        </w:rPr>
        <w:t>.　図表下にカイ</w:t>
      </w:r>
      <w:r w:rsidR="001E0307">
        <w:rPr>
          <w:rFonts w:asciiTheme="majorEastAsia" w:eastAsiaTheme="majorEastAsia" w:hAnsiTheme="majorEastAsia" w:hint="eastAsia"/>
        </w:rPr>
        <w:t>２</w:t>
      </w:r>
      <w:r w:rsidR="00BA466D" w:rsidRPr="003C7D3C">
        <w:rPr>
          <w:rFonts w:asciiTheme="majorEastAsia" w:eastAsiaTheme="majorEastAsia" w:hAnsiTheme="majorEastAsia" w:hint="eastAsia"/>
        </w:rPr>
        <w:t>乗検定の値（</w:t>
      </w:r>
      <w:r w:rsidR="001B1F9C">
        <w:rPr>
          <w:rFonts w:asciiTheme="majorEastAsia" w:eastAsiaTheme="majorEastAsia" w:hAnsiTheme="majorEastAsia" w:hint="eastAsia"/>
        </w:rPr>
        <w:t>p</w:t>
      </w:r>
      <w:r w:rsidR="00BA466D" w:rsidRPr="003C7D3C">
        <w:rPr>
          <w:rFonts w:asciiTheme="majorEastAsia" w:eastAsiaTheme="majorEastAsia" w:hAnsiTheme="majorEastAsia" w:hint="eastAsia"/>
        </w:rPr>
        <w:t>値）を記載しているものは、信頼度</w:t>
      </w:r>
      <w:r w:rsidR="001E0307">
        <w:rPr>
          <w:rFonts w:asciiTheme="majorEastAsia" w:eastAsiaTheme="majorEastAsia" w:hAnsiTheme="majorEastAsia" w:hint="eastAsia"/>
        </w:rPr>
        <w:t>５</w:t>
      </w:r>
      <w:r w:rsidR="00BA466D" w:rsidRPr="003C7D3C">
        <w:rPr>
          <w:rFonts w:asciiTheme="majorEastAsia" w:eastAsiaTheme="majorEastAsia" w:hAnsiTheme="majorEastAsia" w:hint="eastAsia"/>
        </w:rPr>
        <w:t>％水準で統計上の有意差がみられたもの。</w:t>
      </w:r>
    </w:p>
    <w:p w:rsidR="000D3E18" w:rsidRDefault="001E0307" w:rsidP="00BA466D">
      <w:pPr>
        <w:rPr>
          <w:rFonts w:asciiTheme="majorEastAsia" w:eastAsiaTheme="majorEastAsia" w:hAnsiTheme="majorEastAsia"/>
        </w:rPr>
      </w:pPr>
      <w:r>
        <w:rPr>
          <w:rFonts w:asciiTheme="majorEastAsia" w:eastAsiaTheme="majorEastAsia" w:hAnsiTheme="majorEastAsia" w:hint="eastAsia"/>
        </w:rPr>
        <w:t>６</w:t>
      </w:r>
      <w:r w:rsidR="00BA466D" w:rsidRPr="003C7D3C">
        <w:rPr>
          <w:rFonts w:asciiTheme="majorEastAsia" w:eastAsiaTheme="majorEastAsia" w:hAnsiTheme="majorEastAsia" w:hint="eastAsia"/>
        </w:rPr>
        <w:t>.　複数回答のクロス集計については、カイ</w:t>
      </w:r>
      <w:r>
        <w:rPr>
          <w:rFonts w:asciiTheme="majorEastAsia" w:eastAsiaTheme="majorEastAsia" w:hAnsiTheme="majorEastAsia" w:hint="eastAsia"/>
        </w:rPr>
        <w:t>２</w:t>
      </w:r>
      <w:r w:rsidR="00BA466D" w:rsidRPr="003C7D3C">
        <w:rPr>
          <w:rFonts w:asciiTheme="majorEastAsia" w:eastAsiaTheme="majorEastAsia" w:hAnsiTheme="majorEastAsia" w:hint="eastAsia"/>
        </w:rPr>
        <w:t>乗検定を行っていない。</w:t>
      </w:r>
    </w:p>
    <w:p w:rsidR="000D3E18" w:rsidRDefault="000D3E18">
      <w:pPr>
        <w:widowControl/>
        <w:jc w:val="left"/>
        <w:rPr>
          <w:rFonts w:asciiTheme="majorEastAsia" w:eastAsiaTheme="majorEastAsia" w:hAnsiTheme="majorEastAsia"/>
        </w:rPr>
      </w:pPr>
      <w:r>
        <w:rPr>
          <w:rFonts w:asciiTheme="majorEastAsia" w:eastAsiaTheme="majorEastAsia" w:hAnsiTheme="majorEastAsia"/>
        </w:rPr>
        <w:br w:type="page"/>
      </w:r>
    </w:p>
    <w:p w:rsidR="00AC5F1F" w:rsidRDefault="009D01CF" w:rsidP="00BA466D">
      <w:pPr>
        <w:rPr>
          <w:rFonts w:asciiTheme="majorEastAsia" w:eastAsiaTheme="majorEastAsia" w:hAnsiTheme="majorEastAsia"/>
          <w:b/>
          <w:u w:val="single"/>
        </w:rPr>
      </w:pPr>
      <w:r>
        <w:rPr>
          <w:rFonts w:asciiTheme="majorEastAsia" w:eastAsiaTheme="majorEastAsia" w:hAnsiTheme="majorEastAsia" w:hint="eastAsia"/>
          <w:b/>
          <w:u w:val="single"/>
        </w:rPr>
        <w:lastRenderedPageBreak/>
        <w:t>１</w:t>
      </w:r>
      <w:r w:rsidR="00B04D5F" w:rsidRPr="003C7D3C">
        <w:rPr>
          <w:rFonts w:asciiTheme="majorEastAsia" w:eastAsiaTheme="majorEastAsia" w:hAnsiTheme="majorEastAsia" w:hint="eastAsia"/>
          <w:b/>
          <w:u w:val="single"/>
        </w:rPr>
        <w:t>．</w:t>
      </w:r>
      <w:r w:rsidR="006E7C19">
        <w:rPr>
          <w:rFonts w:asciiTheme="majorEastAsia" w:eastAsiaTheme="majorEastAsia" w:hAnsiTheme="majorEastAsia" w:hint="eastAsia"/>
          <w:b/>
          <w:u w:val="single"/>
        </w:rPr>
        <w:t>路上で</w:t>
      </w:r>
      <w:r w:rsidR="00F53891">
        <w:rPr>
          <w:rFonts w:asciiTheme="majorEastAsia" w:eastAsiaTheme="majorEastAsia" w:hAnsiTheme="majorEastAsia" w:hint="eastAsia"/>
          <w:b/>
          <w:u w:val="single"/>
        </w:rPr>
        <w:t>危険な目にあった等の</w:t>
      </w:r>
      <w:r w:rsidR="00AC5F1F">
        <w:rPr>
          <w:rFonts w:asciiTheme="majorEastAsia" w:eastAsiaTheme="majorEastAsia" w:hAnsiTheme="majorEastAsia" w:hint="eastAsia"/>
          <w:b/>
          <w:u w:val="single"/>
        </w:rPr>
        <w:t>経験</w:t>
      </w:r>
      <w:r>
        <w:rPr>
          <w:rFonts w:asciiTheme="majorEastAsia" w:eastAsiaTheme="majorEastAsia" w:hAnsiTheme="majorEastAsia" w:hint="eastAsia"/>
          <w:b/>
          <w:u w:val="single"/>
        </w:rPr>
        <w:t>と</w:t>
      </w:r>
      <w:r w:rsidR="00AC5F1F">
        <w:rPr>
          <w:rFonts w:asciiTheme="majorEastAsia" w:eastAsiaTheme="majorEastAsia" w:hAnsiTheme="majorEastAsia" w:hint="eastAsia"/>
          <w:b/>
          <w:u w:val="single"/>
        </w:rPr>
        <w:t>防犯対策の関係性</w:t>
      </w:r>
    </w:p>
    <w:p w:rsidR="00196A1E" w:rsidRPr="00AC5F1F" w:rsidRDefault="006E7C19" w:rsidP="00AC5F1F">
      <w:pPr>
        <w:ind w:firstLineChars="100" w:firstLine="210"/>
        <w:rPr>
          <w:rFonts w:ascii="ＭＳ ゴシック" w:eastAsia="ＭＳ ゴシック" w:hAnsi="ＭＳ ゴシック"/>
        </w:rPr>
      </w:pPr>
      <w:r>
        <w:rPr>
          <w:rFonts w:ascii="ＭＳ ゴシック" w:eastAsia="ＭＳ ゴシック" w:hAnsi="ＭＳ ゴシック" w:hint="eastAsia"/>
        </w:rPr>
        <w:t>路上で</w:t>
      </w:r>
      <w:r w:rsidR="00F53891">
        <w:rPr>
          <w:rFonts w:ascii="ＭＳ ゴシック" w:eastAsia="ＭＳ ゴシック" w:hAnsi="ＭＳ ゴシック" w:hint="eastAsia"/>
        </w:rPr>
        <w:t>危険な目にあった等の</w:t>
      </w:r>
      <w:r>
        <w:rPr>
          <w:rFonts w:ascii="ＭＳ ゴシック" w:eastAsia="ＭＳ ゴシック" w:hAnsi="ＭＳ ゴシック" w:hint="eastAsia"/>
        </w:rPr>
        <w:t>経験と</w:t>
      </w:r>
      <w:r w:rsidR="00AC5F1F">
        <w:rPr>
          <w:rFonts w:ascii="ＭＳ ゴシック" w:eastAsia="ＭＳ ゴシック" w:hAnsi="ＭＳ ゴシック" w:hint="eastAsia"/>
        </w:rPr>
        <w:t>防犯対策</w:t>
      </w:r>
      <w:r w:rsidR="00B149C6">
        <w:rPr>
          <w:rFonts w:ascii="ＭＳ ゴシック" w:eastAsia="ＭＳ ゴシック" w:hAnsi="ＭＳ ゴシック" w:hint="eastAsia"/>
        </w:rPr>
        <w:t>の</w:t>
      </w:r>
      <w:r w:rsidR="00AC5F1F">
        <w:rPr>
          <w:rFonts w:ascii="ＭＳ ゴシック" w:eastAsia="ＭＳ ゴシック" w:hAnsi="ＭＳ ゴシック" w:hint="eastAsia"/>
        </w:rPr>
        <w:t>取組状況の</w:t>
      </w:r>
      <w:r w:rsidR="00B149C6">
        <w:rPr>
          <w:rFonts w:ascii="ＭＳ ゴシック" w:eastAsia="ＭＳ ゴシック" w:hAnsi="ＭＳ ゴシック" w:hint="eastAsia"/>
        </w:rPr>
        <w:t>関係性について検証</w:t>
      </w:r>
      <w:r w:rsidR="00196A1E">
        <w:rPr>
          <w:rFonts w:ascii="ＭＳ ゴシック" w:eastAsia="ＭＳ ゴシック" w:hAnsi="ＭＳ ゴシック" w:hint="eastAsia"/>
        </w:rPr>
        <w:t>した。</w:t>
      </w:r>
    </w:p>
    <w:p w:rsidR="00B149C6" w:rsidRPr="00BC47C2" w:rsidRDefault="00B149C6" w:rsidP="00BA466D">
      <w:pPr>
        <w:rPr>
          <w:rFonts w:ascii="ＭＳ ゴシック" w:eastAsia="ＭＳ ゴシック" w:hAnsi="ＭＳ ゴシック"/>
        </w:rPr>
      </w:pPr>
    </w:p>
    <w:p w:rsidR="00B149C6" w:rsidRDefault="00B149C6" w:rsidP="00B149C6">
      <w:pPr>
        <w:rPr>
          <w:rFonts w:ascii="ＭＳ ゴシック" w:eastAsia="ＭＳ ゴシック" w:hAnsi="ＭＳ ゴシック"/>
          <w:b/>
        </w:rPr>
      </w:pPr>
      <w:r w:rsidRPr="00B149C6">
        <w:rPr>
          <w:rFonts w:ascii="ＭＳ ゴシック" w:eastAsia="ＭＳ ゴシック" w:hAnsi="ＭＳ ゴシック" w:hint="eastAsia"/>
          <w:b/>
        </w:rPr>
        <w:t>1-1　（参考）単純集計結果</w:t>
      </w:r>
    </w:p>
    <w:p w:rsidR="00B149C6" w:rsidRPr="00B149C6" w:rsidRDefault="00303DDB" w:rsidP="00B149C6">
      <w:pPr>
        <w:rPr>
          <w:rFonts w:ascii="ＭＳ ゴシック" w:eastAsia="ＭＳ ゴシック" w:hAnsi="ＭＳ ゴシック"/>
        </w:rPr>
      </w:pPr>
      <w:r>
        <w:rPr>
          <w:rFonts w:ascii="ＭＳ ゴシック" w:eastAsia="ＭＳ ゴシック" w:hAnsi="ＭＳ ゴシック" w:hint="eastAsia"/>
        </w:rPr>
        <w:t xml:space="preserve">　</w:t>
      </w:r>
      <w:r w:rsidR="006E7C19">
        <w:rPr>
          <w:rFonts w:ascii="ＭＳ ゴシック" w:eastAsia="ＭＳ ゴシック" w:hAnsi="ＭＳ ゴシック" w:hint="eastAsia"/>
        </w:rPr>
        <w:t>外出時に行っている防犯対策</w:t>
      </w:r>
      <w:r w:rsidR="00B149C6">
        <w:rPr>
          <w:rFonts w:ascii="ＭＳ ゴシック" w:eastAsia="ＭＳ ゴシック" w:hAnsi="ＭＳ ゴシック" w:hint="eastAsia"/>
        </w:rPr>
        <w:t>についての調査結果を参考に記載する。</w:t>
      </w:r>
    </w:p>
    <w:p w:rsidR="00B149C6" w:rsidRPr="00F66162" w:rsidRDefault="008D446C" w:rsidP="008D446C">
      <w:pPr>
        <w:pStyle w:val="a3"/>
        <w:numPr>
          <w:ilvl w:val="0"/>
          <w:numId w:val="28"/>
        </w:numPr>
        <w:ind w:leftChars="0"/>
        <w:rPr>
          <w:rFonts w:asciiTheme="majorEastAsia" w:eastAsiaTheme="majorEastAsia" w:hAnsiTheme="majorEastAsia"/>
        </w:rPr>
      </w:pPr>
      <w:r>
        <w:rPr>
          <w:rFonts w:asciiTheme="majorEastAsia" w:eastAsiaTheme="majorEastAsia" w:hAnsiTheme="majorEastAsia" w:hint="eastAsia"/>
        </w:rPr>
        <w:t>外出時</w:t>
      </w:r>
      <w:r w:rsidRPr="00F66162">
        <w:rPr>
          <w:rFonts w:asciiTheme="majorEastAsia" w:eastAsiaTheme="majorEastAsia" w:hAnsiTheme="majorEastAsia" w:hint="eastAsia"/>
        </w:rPr>
        <w:t>に行っている防犯対策</w:t>
      </w:r>
      <w:r w:rsidR="00B149C6" w:rsidRPr="00F66162">
        <w:rPr>
          <w:rFonts w:asciiTheme="majorEastAsia" w:eastAsiaTheme="majorEastAsia" w:hAnsiTheme="majorEastAsia" w:hint="eastAsia"/>
        </w:rPr>
        <w:t>として最も多かった取組みは、「</w:t>
      </w:r>
      <w:r w:rsidRPr="00F66162">
        <w:rPr>
          <w:rFonts w:asciiTheme="majorEastAsia" w:eastAsiaTheme="majorEastAsia" w:hAnsiTheme="majorEastAsia" w:hint="eastAsia"/>
        </w:rPr>
        <w:t>人通りが少ないところや暗い道を歩かない</w:t>
      </w:r>
      <w:r w:rsidR="00B149C6" w:rsidRPr="00F66162">
        <w:rPr>
          <w:rFonts w:asciiTheme="majorEastAsia" w:eastAsiaTheme="majorEastAsia" w:hAnsiTheme="majorEastAsia" w:hint="eastAsia"/>
        </w:rPr>
        <w:t>（</w:t>
      </w:r>
      <w:r w:rsidRPr="00F66162">
        <w:rPr>
          <w:rFonts w:asciiTheme="majorEastAsia" w:eastAsiaTheme="majorEastAsia" w:hAnsiTheme="majorEastAsia" w:hint="eastAsia"/>
        </w:rPr>
        <w:t>39.7</w:t>
      </w:r>
      <w:r w:rsidR="00B149C6" w:rsidRPr="00F66162">
        <w:rPr>
          <w:rFonts w:asciiTheme="majorEastAsia" w:eastAsiaTheme="majorEastAsia" w:hAnsiTheme="majorEastAsia" w:hint="eastAsia"/>
        </w:rPr>
        <w:t>％）」、次いで「</w:t>
      </w:r>
      <w:r w:rsidRPr="00F66162">
        <w:rPr>
          <w:rFonts w:asciiTheme="majorEastAsia" w:eastAsiaTheme="majorEastAsia" w:hAnsiTheme="majorEastAsia" w:hint="eastAsia"/>
        </w:rPr>
        <w:t>夜遅い時間の外出を控える</w:t>
      </w:r>
      <w:r w:rsidR="00B149C6" w:rsidRPr="00F66162">
        <w:rPr>
          <w:rFonts w:asciiTheme="majorEastAsia" w:eastAsiaTheme="majorEastAsia" w:hAnsiTheme="majorEastAsia" w:hint="eastAsia"/>
        </w:rPr>
        <w:t>（</w:t>
      </w:r>
      <w:r w:rsidRPr="00F66162">
        <w:rPr>
          <w:rFonts w:asciiTheme="majorEastAsia" w:eastAsiaTheme="majorEastAsia" w:hAnsiTheme="majorEastAsia" w:hint="eastAsia"/>
        </w:rPr>
        <w:t>35.2</w:t>
      </w:r>
      <w:r w:rsidR="00B149C6" w:rsidRPr="00F66162">
        <w:rPr>
          <w:rFonts w:asciiTheme="majorEastAsia" w:eastAsiaTheme="majorEastAsia" w:hAnsiTheme="majorEastAsia" w:hint="eastAsia"/>
        </w:rPr>
        <w:t>％）」</w:t>
      </w:r>
      <w:r w:rsidR="006B7E47" w:rsidRPr="00F66162">
        <w:rPr>
          <w:rFonts w:asciiTheme="majorEastAsia" w:eastAsiaTheme="majorEastAsia" w:hAnsiTheme="majorEastAsia" w:hint="eastAsia"/>
        </w:rPr>
        <w:t>、「まわりを警戒しながら歩く（29.6％）」</w:t>
      </w:r>
      <w:r w:rsidR="00B149C6" w:rsidRPr="00F66162">
        <w:rPr>
          <w:rFonts w:asciiTheme="majorEastAsia" w:eastAsiaTheme="majorEastAsia" w:hAnsiTheme="majorEastAsia" w:hint="eastAsia"/>
        </w:rPr>
        <w:t>であった。</w:t>
      </w:r>
      <w:r w:rsidR="006B7E47" w:rsidRPr="00F66162">
        <w:rPr>
          <w:rFonts w:asciiTheme="majorEastAsia" w:eastAsiaTheme="majorEastAsia" w:hAnsiTheme="majorEastAsia" w:hint="eastAsia"/>
        </w:rPr>
        <w:t>なお、「特に取り組んでいるものはない」は36.8％であった。</w:t>
      </w:r>
      <w:r w:rsidR="00B149C6" w:rsidRPr="00F66162">
        <w:rPr>
          <w:rFonts w:asciiTheme="majorEastAsia" w:eastAsiaTheme="majorEastAsia" w:hAnsiTheme="majorEastAsia" w:hint="eastAsia"/>
        </w:rPr>
        <w:t>（図表</w:t>
      </w:r>
      <w:r w:rsidR="003479DD" w:rsidRPr="00F66162">
        <w:rPr>
          <w:rFonts w:asciiTheme="majorEastAsia" w:eastAsiaTheme="majorEastAsia" w:hAnsiTheme="majorEastAsia" w:hint="eastAsia"/>
        </w:rPr>
        <w:t>1-1</w:t>
      </w:r>
      <w:r w:rsidR="00B149C6" w:rsidRPr="00F66162">
        <w:rPr>
          <w:rFonts w:asciiTheme="majorEastAsia" w:eastAsiaTheme="majorEastAsia" w:hAnsiTheme="majorEastAsia" w:hint="eastAsia"/>
        </w:rPr>
        <w:t>）</w:t>
      </w:r>
    </w:p>
    <w:p w:rsidR="00B149C6" w:rsidRPr="00F66162" w:rsidRDefault="00B149C6" w:rsidP="00B149C6">
      <w:pPr>
        <w:rPr>
          <w:rFonts w:asciiTheme="majorEastAsia" w:eastAsiaTheme="majorEastAsia" w:hAnsiTheme="majorEastAsia"/>
        </w:rPr>
      </w:pPr>
    </w:p>
    <w:p w:rsidR="00B149C6" w:rsidRPr="00AE5E51" w:rsidRDefault="00B149C6" w:rsidP="00B149C6">
      <w:pPr>
        <w:rPr>
          <w:rFonts w:asciiTheme="majorEastAsia" w:eastAsiaTheme="majorEastAsia" w:hAnsiTheme="majorEastAsia"/>
        </w:rPr>
      </w:pPr>
      <w:r>
        <w:rPr>
          <w:rFonts w:asciiTheme="majorEastAsia" w:eastAsiaTheme="majorEastAsia" w:hAnsiTheme="majorEastAsia" w:hint="eastAsia"/>
        </w:rPr>
        <w:t>【</w:t>
      </w:r>
      <w:r w:rsidRPr="00AE5E51">
        <w:rPr>
          <w:rFonts w:asciiTheme="majorEastAsia" w:eastAsiaTheme="majorEastAsia" w:hAnsiTheme="majorEastAsia" w:hint="eastAsia"/>
        </w:rPr>
        <w:t>図表</w:t>
      </w:r>
      <w:r w:rsidR="003479DD">
        <w:rPr>
          <w:rFonts w:asciiTheme="majorEastAsia" w:eastAsiaTheme="majorEastAsia" w:hAnsiTheme="majorEastAsia" w:hint="eastAsia"/>
        </w:rPr>
        <w:t>1-1</w:t>
      </w:r>
      <w:r>
        <w:rPr>
          <w:rFonts w:asciiTheme="majorEastAsia" w:eastAsiaTheme="majorEastAsia" w:hAnsiTheme="majorEastAsia" w:hint="eastAsia"/>
        </w:rPr>
        <w:t>】</w:t>
      </w:r>
    </w:p>
    <w:p w:rsidR="00B149C6" w:rsidRDefault="00F63264" w:rsidP="00B149C6">
      <w:pPr>
        <w:rPr>
          <w:rFonts w:asciiTheme="majorEastAsia" w:eastAsiaTheme="majorEastAsia" w:hAnsiTheme="majorEastAsia"/>
          <w:b/>
        </w:rPr>
      </w:pPr>
      <w:r w:rsidRPr="00F63264">
        <w:rPr>
          <w:noProof/>
        </w:rPr>
        <w:drawing>
          <wp:inline distT="0" distB="0" distL="0" distR="0">
            <wp:extent cx="5400040" cy="2170832"/>
            <wp:effectExtent l="0" t="0" r="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2170832"/>
                    </a:xfrm>
                    <a:prstGeom prst="rect">
                      <a:avLst/>
                    </a:prstGeom>
                    <a:noFill/>
                    <a:ln>
                      <a:noFill/>
                    </a:ln>
                  </pic:spPr>
                </pic:pic>
              </a:graphicData>
            </a:graphic>
          </wp:inline>
        </w:drawing>
      </w:r>
    </w:p>
    <w:p w:rsidR="00B149C6" w:rsidRPr="008C6DDB" w:rsidRDefault="000B0E52" w:rsidP="000B0E52">
      <w:pPr>
        <w:jc w:val="right"/>
        <w:rPr>
          <w:rFonts w:asciiTheme="majorEastAsia" w:eastAsiaTheme="majorEastAsia" w:hAnsiTheme="majorEastAsia"/>
          <w:b/>
        </w:rPr>
      </w:pPr>
      <w:r>
        <w:rPr>
          <w:rFonts w:asciiTheme="majorEastAsia" w:eastAsiaTheme="majorEastAsia" w:hAnsiTheme="majorEastAsia"/>
          <w:b/>
          <w:noProof/>
        </w:rPr>
        <w:drawing>
          <wp:inline distT="0" distB="0" distL="0" distR="0" wp14:anchorId="4D6A963F">
            <wp:extent cx="4714025" cy="3286125"/>
            <wp:effectExtent l="19050" t="19050" r="10795" b="952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41" t="1433" r="18114" b="2273"/>
                    <a:stretch/>
                  </pic:blipFill>
                  <pic:spPr bwMode="auto">
                    <a:xfrm>
                      <a:off x="0" y="0"/>
                      <a:ext cx="4719981" cy="3290277"/>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234DD7" w:rsidRPr="00F66162" w:rsidRDefault="00234DD7" w:rsidP="00234DD7">
      <w:pPr>
        <w:rPr>
          <w:rFonts w:ascii="ＭＳ ゴシック" w:eastAsia="ＭＳ ゴシック" w:hAnsi="ＭＳ ゴシック"/>
          <w:b/>
        </w:rPr>
      </w:pPr>
      <w:r w:rsidRPr="00F66162">
        <w:rPr>
          <w:rFonts w:ascii="ＭＳ ゴシック" w:eastAsia="ＭＳ ゴシック" w:hAnsi="ＭＳ ゴシック" w:hint="eastAsia"/>
          <w:b/>
        </w:rPr>
        <w:lastRenderedPageBreak/>
        <w:t>1-</w:t>
      </w:r>
      <w:r w:rsidR="009E0B26" w:rsidRPr="00F66162">
        <w:rPr>
          <w:rFonts w:ascii="ＭＳ ゴシック" w:eastAsia="ＭＳ ゴシック" w:hAnsi="ＭＳ ゴシック" w:hint="eastAsia"/>
          <w:b/>
        </w:rPr>
        <w:t>2</w:t>
      </w:r>
      <w:r w:rsidRPr="00F66162">
        <w:rPr>
          <w:rFonts w:ascii="ＭＳ ゴシック" w:eastAsia="ＭＳ ゴシック" w:hAnsi="ＭＳ ゴシック" w:hint="eastAsia"/>
          <w:b/>
        </w:rPr>
        <w:t xml:space="preserve">　（参考）性別と路上で危険な目にあった等の経験の関係性</w:t>
      </w:r>
    </w:p>
    <w:p w:rsidR="00234DD7" w:rsidRPr="00F66162" w:rsidRDefault="00234DD7" w:rsidP="00234DD7">
      <w:pPr>
        <w:rPr>
          <w:rFonts w:ascii="ＭＳ ゴシック" w:eastAsia="ＭＳ ゴシック" w:hAnsi="ＭＳ ゴシック"/>
        </w:rPr>
      </w:pPr>
      <w:r w:rsidRPr="00F66162">
        <w:rPr>
          <w:rFonts w:ascii="ＭＳ ゴシック" w:eastAsia="ＭＳ ゴシック" w:hAnsi="ＭＳ ゴシック" w:hint="eastAsia"/>
        </w:rPr>
        <w:t xml:space="preserve">　路上で危険な目にあった等の経験について、性別で差が</w:t>
      </w:r>
      <w:r w:rsidR="008448C6" w:rsidRPr="00F66162">
        <w:rPr>
          <w:rFonts w:ascii="ＭＳ ゴシック" w:eastAsia="ＭＳ ゴシック" w:hAnsi="ＭＳ ゴシック" w:hint="eastAsia"/>
        </w:rPr>
        <w:t>あるかを参考に記載する。</w:t>
      </w:r>
    </w:p>
    <w:p w:rsidR="008448C6" w:rsidRPr="00F66162" w:rsidRDefault="008448C6" w:rsidP="00234DD7">
      <w:pPr>
        <w:rPr>
          <w:rFonts w:ascii="ＭＳ ゴシック" w:eastAsia="ＭＳ ゴシック" w:hAnsi="ＭＳ ゴシック"/>
        </w:rPr>
      </w:pPr>
    </w:p>
    <w:p w:rsidR="008448C6" w:rsidRPr="00F66162" w:rsidRDefault="008448C6" w:rsidP="003D1E0B">
      <w:pPr>
        <w:pStyle w:val="a3"/>
        <w:numPr>
          <w:ilvl w:val="0"/>
          <w:numId w:val="28"/>
        </w:numPr>
        <w:ind w:leftChars="0"/>
        <w:rPr>
          <w:rFonts w:ascii="ＭＳ ゴシック" w:eastAsia="ＭＳ ゴシック" w:hAnsi="ＭＳ ゴシック"/>
        </w:rPr>
      </w:pPr>
      <w:r w:rsidRPr="00F66162">
        <w:rPr>
          <w:rFonts w:ascii="ＭＳ ゴシック" w:eastAsia="ＭＳ ゴシック" w:hAnsi="ＭＳ ゴシック" w:hint="eastAsia"/>
        </w:rPr>
        <w:t>性別で危険な目にあった等の経験の差を検証すると、男性よりも女性の</w:t>
      </w:r>
      <w:r w:rsidR="004E1D65" w:rsidRPr="00F66162">
        <w:rPr>
          <w:rFonts w:ascii="ＭＳ ゴシック" w:eastAsia="ＭＳ ゴシック" w:hAnsi="ＭＳ ゴシック" w:hint="eastAsia"/>
        </w:rPr>
        <w:t>方</w:t>
      </w:r>
      <w:r w:rsidRPr="00F66162">
        <w:rPr>
          <w:rFonts w:ascii="ＭＳ ゴシック" w:eastAsia="ＭＳ ゴシック" w:hAnsi="ＭＳ ゴシック" w:hint="eastAsia"/>
        </w:rPr>
        <w:t>が、【危険な目にあった】層の割合が高かった。（図表</w:t>
      </w:r>
      <w:r w:rsidR="009E0B26" w:rsidRPr="00F66162">
        <w:rPr>
          <w:rFonts w:ascii="ＭＳ ゴシック" w:eastAsia="ＭＳ ゴシック" w:hAnsi="ＭＳ ゴシック" w:hint="eastAsia"/>
        </w:rPr>
        <w:t>1-2</w:t>
      </w:r>
      <w:r w:rsidRPr="00F66162">
        <w:rPr>
          <w:rFonts w:ascii="ＭＳ ゴシック" w:eastAsia="ＭＳ ゴシック" w:hAnsi="ＭＳ ゴシック" w:hint="eastAsia"/>
        </w:rPr>
        <w:t>）</w:t>
      </w:r>
    </w:p>
    <w:p w:rsidR="008448C6" w:rsidRPr="00F66162" w:rsidRDefault="008448C6" w:rsidP="008448C6">
      <w:pPr>
        <w:rPr>
          <w:rFonts w:ascii="ＭＳ ゴシック" w:eastAsia="ＭＳ ゴシック" w:hAnsi="ＭＳ ゴシック"/>
        </w:rPr>
      </w:pPr>
    </w:p>
    <w:p w:rsidR="008448C6" w:rsidRPr="00F66162" w:rsidRDefault="008448C6" w:rsidP="008448C6">
      <w:pPr>
        <w:snapToGrid w:val="0"/>
        <w:rPr>
          <w:rFonts w:ascii="ＭＳ ゴシック" w:eastAsia="ＭＳ ゴシック" w:hAnsi="ＭＳ ゴシック"/>
        </w:rPr>
      </w:pPr>
      <w:r w:rsidRPr="00F66162">
        <w:rPr>
          <w:rFonts w:ascii="ＭＳ ゴシック" w:eastAsia="ＭＳ ゴシック" w:hAnsi="ＭＳ ゴシック" w:hint="eastAsia"/>
        </w:rPr>
        <w:t>【図表1-</w:t>
      </w:r>
      <w:r w:rsidR="009E0B26" w:rsidRPr="00F66162">
        <w:rPr>
          <w:rFonts w:ascii="ＭＳ ゴシック" w:eastAsia="ＭＳ ゴシック" w:hAnsi="ＭＳ ゴシック" w:hint="eastAsia"/>
        </w:rPr>
        <w:t>2</w:t>
      </w:r>
      <w:r w:rsidRPr="00F66162">
        <w:rPr>
          <w:rFonts w:ascii="ＭＳ ゴシック" w:eastAsia="ＭＳ ゴシック" w:hAnsi="ＭＳ ゴシック" w:hint="eastAsia"/>
        </w:rPr>
        <w:t>】</w:t>
      </w:r>
    </w:p>
    <w:p w:rsidR="008448C6" w:rsidRDefault="008448C6" w:rsidP="008448C6">
      <w:pPr>
        <w:snapToGrid w:val="0"/>
        <w:rPr>
          <w:rFonts w:ascii="ＭＳ ゴシック" w:eastAsia="ＭＳ ゴシック" w:hAnsi="ＭＳ ゴシック"/>
        </w:rPr>
      </w:pPr>
      <w:r w:rsidRPr="008448C6">
        <w:rPr>
          <w:noProof/>
        </w:rPr>
        <w:drawing>
          <wp:inline distT="0" distB="0" distL="0" distR="0">
            <wp:extent cx="5229225" cy="32099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9225" cy="3209925"/>
                    </a:xfrm>
                    <a:prstGeom prst="rect">
                      <a:avLst/>
                    </a:prstGeom>
                    <a:noFill/>
                    <a:ln>
                      <a:noFill/>
                    </a:ln>
                  </pic:spPr>
                </pic:pic>
              </a:graphicData>
            </a:graphic>
          </wp:inline>
        </w:drawing>
      </w:r>
    </w:p>
    <w:p w:rsidR="008448C6" w:rsidRDefault="008448C6" w:rsidP="00234DD7">
      <w:pPr>
        <w:rPr>
          <w:rFonts w:ascii="ＭＳ ゴシック" w:eastAsia="ＭＳ ゴシック" w:hAnsi="ＭＳ ゴシック"/>
        </w:rPr>
      </w:pPr>
      <w:r w:rsidRPr="008448C6">
        <w:rPr>
          <w:rFonts w:hint="eastAsia"/>
          <w:noProof/>
        </w:rPr>
        <w:drawing>
          <wp:inline distT="0" distB="0" distL="0" distR="0">
            <wp:extent cx="5399552" cy="122809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33517"/>
                    <a:stretch/>
                  </pic:blipFill>
                  <pic:spPr bwMode="auto">
                    <a:xfrm>
                      <a:off x="0" y="0"/>
                      <a:ext cx="5400040" cy="1228201"/>
                    </a:xfrm>
                    <a:prstGeom prst="rect">
                      <a:avLst/>
                    </a:prstGeom>
                    <a:noFill/>
                    <a:ln>
                      <a:noFill/>
                    </a:ln>
                    <a:extLst>
                      <a:ext uri="{53640926-AAD7-44D8-BBD7-CCE9431645EC}">
                        <a14:shadowObscured xmlns:a14="http://schemas.microsoft.com/office/drawing/2010/main"/>
                      </a:ext>
                    </a:extLst>
                  </pic:spPr>
                </pic:pic>
              </a:graphicData>
            </a:graphic>
          </wp:inline>
        </w:drawing>
      </w:r>
    </w:p>
    <w:p w:rsidR="009E0B26" w:rsidRDefault="009E0B26">
      <w:pPr>
        <w:widowControl/>
        <w:jc w:val="left"/>
        <w:rPr>
          <w:rFonts w:ascii="ＭＳ ゴシック" w:eastAsia="ＭＳ ゴシック" w:hAnsi="ＭＳ ゴシック"/>
        </w:rPr>
      </w:pPr>
      <w:r>
        <w:rPr>
          <w:rFonts w:ascii="ＭＳ ゴシック" w:eastAsia="ＭＳ ゴシック" w:hAnsi="ＭＳ ゴシック"/>
        </w:rPr>
        <w:br w:type="page"/>
      </w:r>
    </w:p>
    <w:p w:rsidR="009E0B26" w:rsidRPr="00B149C6" w:rsidRDefault="009E0B26" w:rsidP="009E0B26">
      <w:pPr>
        <w:rPr>
          <w:rFonts w:ascii="ＭＳ ゴシック" w:eastAsia="ＭＳ ゴシック" w:hAnsi="ＭＳ ゴシック"/>
          <w:b/>
        </w:rPr>
      </w:pPr>
      <w:r>
        <w:rPr>
          <w:rFonts w:ascii="ＭＳ ゴシック" w:eastAsia="ＭＳ ゴシック" w:hAnsi="ＭＳ ゴシック" w:hint="eastAsia"/>
          <w:b/>
        </w:rPr>
        <w:lastRenderedPageBreak/>
        <w:t>1-3　路上で</w:t>
      </w:r>
      <w:r>
        <w:rPr>
          <w:rFonts w:asciiTheme="majorEastAsia" w:eastAsiaTheme="majorEastAsia" w:hAnsiTheme="majorEastAsia" w:hint="eastAsia"/>
          <w:b/>
        </w:rPr>
        <w:t>危険な目にあった等の</w:t>
      </w:r>
      <w:r w:rsidRPr="008D446C">
        <w:rPr>
          <w:rFonts w:asciiTheme="majorEastAsia" w:eastAsiaTheme="majorEastAsia" w:hAnsiTheme="majorEastAsia" w:hint="eastAsia"/>
          <w:b/>
        </w:rPr>
        <w:t>経験と防犯対策の関係性</w:t>
      </w:r>
    </w:p>
    <w:p w:rsidR="009E0B26" w:rsidRPr="002B2924" w:rsidRDefault="009E0B26" w:rsidP="009E0B26">
      <w:pPr>
        <w:ind w:firstLineChars="100" w:firstLine="210"/>
        <w:rPr>
          <w:rFonts w:ascii="ＭＳ ゴシック" w:eastAsia="ＭＳ ゴシック" w:hAnsi="ＭＳ ゴシック"/>
        </w:rPr>
      </w:pPr>
      <w:r>
        <w:rPr>
          <w:rFonts w:ascii="ＭＳ ゴシック" w:eastAsia="ＭＳ ゴシック" w:hAnsi="ＭＳ ゴシック" w:hint="eastAsia"/>
        </w:rPr>
        <w:t>路上で危険な目にあった等の経験の有無で、外出時の防犯対策の取組状況に差があるかを分析する。</w:t>
      </w:r>
    </w:p>
    <w:p w:rsidR="009E0B26" w:rsidRPr="00D03707" w:rsidRDefault="009E0B26" w:rsidP="009E0B26">
      <w:pPr>
        <w:rPr>
          <w:rFonts w:ascii="ＭＳ ゴシック" w:eastAsia="ＭＳ ゴシック" w:hAnsi="ＭＳ ゴシック"/>
        </w:rPr>
      </w:pPr>
    </w:p>
    <w:p w:rsidR="009E0B26" w:rsidRDefault="009E0B26" w:rsidP="009E0B26">
      <w:pPr>
        <w:ind w:left="210" w:hangingChars="100" w:hanging="210"/>
        <w:rPr>
          <w:rFonts w:ascii="ＭＳ ゴシック" w:eastAsia="ＭＳ ゴシック" w:hAnsi="ＭＳ ゴシック"/>
        </w:rPr>
      </w:pPr>
      <w:r>
        <w:rPr>
          <w:rFonts w:ascii="ＭＳ ゴシック" w:eastAsia="ＭＳ ゴシック" w:hAnsi="ＭＳ ゴシック" w:hint="eastAsia"/>
        </w:rPr>
        <w:t>・外出中に路上等で、犯罪等により危険な目にあったことや危険を感じたことがあるか、また、身近な人が危険な目にあったことがあるか、という質問に対して、「自分自身が危険な目にあったことがある」、「危険を感じたことがある」、「身近な人が危険な目にあったことがある」のうちいずれか一つでも選択した人を【危険な目にあった】とし、「自分自身も、身近な人も、危険な目にあったり、危険を感じたことはない」と回答した人を【危険な目にあっていない】とした。</w:t>
      </w:r>
    </w:p>
    <w:p w:rsidR="009E0B26" w:rsidRDefault="009E0B26" w:rsidP="009E0B26">
      <w:pPr>
        <w:ind w:left="210" w:hangingChars="100" w:hanging="210"/>
        <w:rPr>
          <w:rFonts w:ascii="ＭＳ ゴシック" w:eastAsia="ＭＳ ゴシック" w:hAnsi="ＭＳ ゴシック"/>
        </w:rPr>
      </w:pPr>
      <w:r>
        <w:rPr>
          <w:rFonts w:ascii="ＭＳ ゴシック" w:eastAsia="ＭＳ ゴシック" w:hAnsi="ＭＳ ゴシック" w:hint="eastAsia"/>
        </w:rPr>
        <w:t>・また、外出時に行っている防犯対策について、「防犯ブザーを携帯する」と回答した人を【防犯ブザーを携帯する】、「防犯スプレー等、防犯ブザー以外の防犯グッズを携帯する」、「人通りが少ないところや暗い道を歩かない」、「まわりを警戒しながら歩く」、「早足で歩く」、「音楽プレーヤーで音楽を聴いたり、携帯電話を操作したりしながら歩かない」、「懐中電灯を携帯する」、「夜遅い時間の帰宅は、タクシー等の利用や家族等の迎え等により、1人で歩かないようにしている」、「夜遅い時間の外出を控える」、「その他」と回答した人を【防犯ブザー以外の防犯対策をしている】、「特に取り組んでいるものはない」と回答した人を【特に防犯対策をしていない】とした。</w:t>
      </w:r>
    </w:p>
    <w:p w:rsidR="009E0B26" w:rsidRPr="005F7326" w:rsidRDefault="009E0B26" w:rsidP="009E0B26">
      <w:pPr>
        <w:ind w:left="210" w:hangingChars="100" w:hanging="210"/>
        <w:rPr>
          <w:rFonts w:ascii="ＭＳ ゴシック" w:eastAsia="ＭＳ ゴシック" w:hAnsi="ＭＳ ゴシック"/>
        </w:rPr>
      </w:pPr>
    </w:p>
    <w:p w:rsidR="009E0B26" w:rsidRPr="00F66162" w:rsidRDefault="009E0B26" w:rsidP="009E0B26">
      <w:pPr>
        <w:pStyle w:val="a3"/>
        <w:numPr>
          <w:ilvl w:val="0"/>
          <w:numId w:val="27"/>
        </w:numPr>
        <w:ind w:leftChars="0"/>
        <w:rPr>
          <w:rFonts w:ascii="ＭＳ ゴシック" w:eastAsia="ＭＳ ゴシック" w:hAnsi="ＭＳ ゴシック"/>
        </w:rPr>
      </w:pPr>
      <w:r>
        <w:rPr>
          <w:rFonts w:ascii="ＭＳ ゴシック" w:eastAsia="ＭＳ ゴシック" w:hAnsi="ＭＳ ゴシック" w:hint="eastAsia"/>
        </w:rPr>
        <w:t>外出時に行っている防犯対策について</w:t>
      </w:r>
      <w:r w:rsidRPr="002B2924">
        <w:rPr>
          <w:rFonts w:ascii="ＭＳ ゴシック" w:eastAsia="ＭＳ ゴシック" w:hAnsi="ＭＳ ゴシック" w:hint="eastAsia"/>
        </w:rPr>
        <w:t>は、</w:t>
      </w:r>
      <w:r w:rsidRPr="00F66162">
        <w:rPr>
          <w:rFonts w:ascii="ＭＳ ゴシック" w:eastAsia="ＭＳ ゴシック" w:hAnsi="ＭＳ ゴシック" w:hint="eastAsia"/>
        </w:rPr>
        <w:t>【危険な目にあった】層の方が、【危険な目にあっていない】層に比べ、防犯対策をしている人の割合が高かった。</w:t>
      </w:r>
    </w:p>
    <w:p w:rsidR="009E0B26" w:rsidRPr="00F66162" w:rsidRDefault="009E0B26" w:rsidP="009E0B26">
      <w:pPr>
        <w:pStyle w:val="a3"/>
        <w:ind w:leftChars="0" w:left="420"/>
        <w:rPr>
          <w:rFonts w:ascii="ＭＳ ゴシック" w:eastAsia="ＭＳ ゴシック" w:hAnsi="ＭＳ ゴシック"/>
        </w:rPr>
      </w:pPr>
      <w:r w:rsidRPr="00F66162">
        <w:rPr>
          <w:rFonts w:ascii="ＭＳ ゴシック" w:eastAsia="ＭＳ ゴシック" w:hAnsi="ＭＳ ゴシック" w:hint="eastAsia"/>
        </w:rPr>
        <w:t>（図表1-3-1）</w:t>
      </w:r>
    </w:p>
    <w:p w:rsidR="009E0B26" w:rsidRPr="009A41C9" w:rsidRDefault="009E0B26" w:rsidP="009E0B26">
      <w:pPr>
        <w:rPr>
          <w:rFonts w:ascii="ＭＳ ゴシック" w:eastAsia="ＭＳ ゴシック" w:hAnsi="ＭＳ ゴシック"/>
        </w:rPr>
      </w:pPr>
    </w:p>
    <w:p w:rsidR="009E0B26" w:rsidRDefault="009E0B26" w:rsidP="009E0B26">
      <w:pPr>
        <w:rPr>
          <w:rFonts w:ascii="ＭＳ ゴシック" w:eastAsia="ＭＳ ゴシック" w:hAnsi="ＭＳ ゴシック"/>
        </w:rPr>
      </w:pPr>
      <w:r>
        <w:rPr>
          <w:rFonts w:ascii="ＭＳ ゴシック" w:eastAsia="ＭＳ ゴシック" w:hAnsi="ＭＳ ゴシック" w:hint="eastAsia"/>
        </w:rPr>
        <w:t>【図表1-3-1】</w:t>
      </w:r>
    </w:p>
    <w:p w:rsidR="009E0B26" w:rsidRPr="004D301A" w:rsidRDefault="009E0B26" w:rsidP="009E0B26">
      <w:pPr>
        <w:rPr>
          <w:rFonts w:ascii="ＭＳ ゴシック" w:eastAsia="ＭＳ ゴシック" w:hAnsi="ＭＳ ゴシック"/>
        </w:rPr>
      </w:pPr>
      <w:r w:rsidRPr="00F255FA">
        <w:rPr>
          <w:rFonts w:hint="eastAsia"/>
          <w:noProof/>
        </w:rPr>
        <w:drawing>
          <wp:inline distT="0" distB="0" distL="0" distR="0" wp14:anchorId="1C71EA16" wp14:editId="592E1FAA">
            <wp:extent cx="4858199" cy="27241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2596" cy="2732223"/>
                    </a:xfrm>
                    <a:prstGeom prst="rect">
                      <a:avLst/>
                    </a:prstGeom>
                    <a:noFill/>
                    <a:ln>
                      <a:noFill/>
                    </a:ln>
                  </pic:spPr>
                </pic:pic>
              </a:graphicData>
            </a:graphic>
          </wp:inline>
        </w:drawing>
      </w:r>
    </w:p>
    <w:p w:rsidR="009E0B26" w:rsidRDefault="009E0B26" w:rsidP="009E0B26">
      <w:pPr>
        <w:snapToGrid w:val="0"/>
        <w:rPr>
          <w:rFonts w:ascii="ＭＳ ゴシック" w:eastAsia="ＭＳ ゴシック" w:hAnsi="ＭＳ ゴシック"/>
        </w:rPr>
      </w:pPr>
      <w:r w:rsidRPr="003C797B">
        <w:rPr>
          <w:noProof/>
        </w:rPr>
        <w:lastRenderedPageBreak/>
        <w:drawing>
          <wp:inline distT="0" distB="0" distL="0" distR="0" wp14:anchorId="59819625" wp14:editId="5B69FE07">
            <wp:extent cx="4789702" cy="103822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30922"/>
                    <a:stretch/>
                  </pic:blipFill>
                  <pic:spPr bwMode="auto">
                    <a:xfrm>
                      <a:off x="0" y="0"/>
                      <a:ext cx="4836819" cy="1048438"/>
                    </a:xfrm>
                    <a:prstGeom prst="rect">
                      <a:avLst/>
                    </a:prstGeom>
                    <a:noFill/>
                    <a:ln>
                      <a:noFill/>
                    </a:ln>
                    <a:extLst>
                      <a:ext uri="{53640926-AAD7-44D8-BBD7-CCE9431645EC}">
                        <a14:shadowObscured xmlns:a14="http://schemas.microsoft.com/office/drawing/2010/main"/>
                      </a:ext>
                    </a:extLst>
                  </pic:spPr>
                </pic:pic>
              </a:graphicData>
            </a:graphic>
          </wp:inline>
        </w:drawing>
      </w:r>
    </w:p>
    <w:p w:rsidR="009E0B26" w:rsidRDefault="009E0B26" w:rsidP="009E0B26">
      <w:pPr>
        <w:rPr>
          <w:rFonts w:ascii="ＭＳ ゴシック" w:eastAsia="ＭＳ ゴシック" w:hAnsi="ＭＳ ゴシック"/>
        </w:rPr>
      </w:pPr>
    </w:p>
    <w:p w:rsidR="009E0B26" w:rsidRDefault="009E0B26" w:rsidP="009E0B26">
      <w:pPr>
        <w:rPr>
          <w:rFonts w:ascii="ＭＳ ゴシック" w:eastAsia="ＭＳ ゴシック" w:hAnsi="ＭＳ ゴシック"/>
        </w:rPr>
      </w:pPr>
    </w:p>
    <w:p w:rsidR="009E0B26" w:rsidRDefault="009E0B26" w:rsidP="009E0B26">
      <w:pPr>
        <w:pStyle w:val="a3"/>
        <w:numPr>
          <w:ilvl w:val="0"/>
          <w:numId w:val="27"/>
        </w:numPr>
        <w:ind w:leftChars="0"/>
        <w:rPr>
          <w:rFonts w:ascii="ＭＳ ゴシック" w:eastAsia="ＭＳ ゴシック" w:hAnsi="ＭＳ ゴシック"/>
        </w:rPr>
      </w:pPr>
      <w:r>
        <w:rPr>
          <w:rFonts w:ascii="ＭＳ ゴシック" w:eastAsia="ＭＳ ゴシック" w:hAnsi="ＭＳ ゴシック" w:hint="eastAsia"/>
        </w:rPr>
        <w:t>危険な目にあった等の経験別に男女での差を検証すると、【危険な目にあった】層、【危険な目にあ</w:t>
      </w:r>
      <w:r w:rsidRPr="00F66162">
        <w:rPr>
          <w:rFonts w:ascii="ＭＳ ゴシック" w:eastAsia="ＭＳ ゴシック" w:hAnsi="ＭＳ ゴシック" w:hint="eastAsia"/>
        </w:rPr>
        <w:t>っていない】層ともに、男性よりも女性の方が、防犯対策をしている人の割合が高かった。（</w:t>
      </w:r>
      <w:r>
        <w:rPr>
          <w:rFonts w:ascii="ＭＳ ゴシック" w:eastAsia="ＭＳ ゴシック" w:hAnsi="ＭＳ ゴシック" w:hint="eastAsia"/>
        </w:rPr>
        <w:t>図表1-3-2）</w:t>
      </w:r>
    </w:p>
    <w:p w:rsidR="009E0B26" w:rsidRDefault="009E0B26" w:rsidP="009E0B26">
      <w:pPr>
        <w:rPr>
          <w:rFonts w:ascii="ＭＳ ゴシック" w:eastAsia="ＭＳ ゴシック" w:hAnsi="ＭＳ ゴシック"/>
        </w:rPr>
      </w:pPr>
    </w:p>
    <w:p w:rsidR="009E0B26" w:rsidRPr="009A41C9" w:rsidRDefault="009E0B26" w:rsidP="009E0B26">
      <w:pPr>
        <w:rPr>
          <w:rFonts w:ascii="ＭＳ ゴシック" w:eastAsia="ＭＳ ゴシック" w:hAnsi="ＭＳ ゴシック"/>
        </w:rPr>
      </w:pPr>
      <w:r w:rsidRPr="009A41C9">
        <w:rPr>
          <w:rFonts w:ascii="ＭＳ ゴシック" w:eastAsia="ＭＳ ゴシック" w:hAnsi="ＭＳ ゴシック" w:hint="eastAsia"/>
        </w:rPr>
        <w:t>【図表</w:t>
      </w:r>
      <w:r>
        <w:rPr>
          <w:rFonts w:ascii="ＭＳ ゴシック" w:eastAsia="ＭＳ ゴシック" w:hAnsi="ＭＳ ゴシック" w:hint="eastAsia"/>
        </w:rPr>
        <w:t>1-3</w:t>
      </w:r>
      <w:r w:rsidRPr="009A41C9">
        <w:rPr>
          <w:rFonts w:ascii="ＭＳ ゴシック" w:eastAsia="ＭＳ ゴシック" w:hAnsi="ＭＳ ゴシック" w:hint="eastAsia"/>
        </w:rPr>
        <w:t>-2】</w:t>
      </w:r>
    </w:p>
    <w:p w:rsidR="009E0B26" w:rsidRDefault="009E0B26" w:rsidP="009E0B26">
      <w:pPr>
        <w:rPr>
          <w:rFonts w:ascii="ＭＳ ゴシック" w:eastAsia="ＭＳ ゴシック" w:hAnsi="ＭＳ ゴシック"/>
        </w:rPr>
      </w:pPr>
      <w:r w:rsidRPr="001366E4">
        <w:rPr>
          <w:noProof/>
        </w:rPr>
        <w:drawing>
          <wp:inline distT="0" distB="0" distL="0" distR="0" wp14:anchorId="0C4344AA" wp14:editId="0BADD360">
            <wp:extent cx="4801558" cy="272415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09186" cy="2728477"/>
                    </a:xfrm>
                    <a:prstGeom prst="rect">
                      <a:avLst/>
                    </a:prstGeom>
                    <a:noFill/>
                    <a:ln>
                      <a:noFill/>
                    </a:ln>
                  </pic:spPr>
                </pic:pic>
              </a:graphicData>
            </a:graphic>
          </wp:inline>
        </w:drawing>
      </w:r>
    </w:p>
    <w:p w:rsidR="009E0B26" w:rsidRDefault="009E0B26" w:rsidP="009E0B26">
      <w:pPr>
        <w:snapToGrid w:val="0"/>
        <w:rPr>
          <w:rFonts w:ascii="ＭＳ ゴシック" w:eastAsia="ＭＳ ゴシック" w:hAnsi="ＭＳ ゴシック"/>
        </w:rPr>
      </w:pPr>
      <w:r w:rsidRPr="001366E4">
        <w:rPr>
          <w:rFonts w:hint="eastAsia"/>
          <w:noProof/>
        </w:rPr>
        <w:drawing>
          <wp:inline distT="0" distB="0" distL="0" distR="0" wp14:anchorId="2692C465" wp14:editId="67852B35">
            <wp:extent cx="4953000" cy="1319031"/>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26350"/>
                    <a:stretch/>
                  </pic:blipFill>
                  <pic:spPr bwMode="auto">
                    <a:xfrm>
                      <a:off x="0" y="0"/>
                      <a:ext cx="4958900" cy="1320602"/>
                    </a:xfrm>
                    <a:prstGeom prst="rect">
                      <a:avLst/>
                    </a:prstGeom>
                    <a:noFill/>
                    <a:ln>
                      <a:noFill/>
                    </a:ln>
                    <a:extLst>
                      <a:ext uri="{53640926-AAD7-44D8-BBD7-CCE9431645EC}">
                        <a14:shadowObscured xmlns:a14="http://schemas.microsoft.com/office/drawing/2010/main"/>
                      </a:ext>
                    </a:extLst>
                  </pic:spPr>
                </pic:pic>
              </a:graphicData>
            </a:graphic>
          </wp:inline>
        </w:drawing>
      </w:r>
    </w:p>
    <w:p w:rsidR="009E0B26" w:rsidRDefault="009E0B26" w:rsidP="009E0B26">
      <w:pPr>
        <w:widowControl/>
        <w:jc w:val="left"/>
        <w:rPr>
          <w:rFonts w:ascii="ＭＳ ゴシック" w:eastAsia="ＭＳ ゴシック" w:hAnsi="ＭＳ ゴシック"/>
          <w:b/>
        </w:rPr>
      </w:pPr>
      <w:r>
        <w:rPr>
          <w:rFonts w:ascii="ＭＳ ゴシック" w:eastAsia="ＭＳ ゴシック" w:hAnsi="ＭＳ ゴシック"/>
          <w:b/>
        </w:rPr>
        <w:br w:type="page"/>
      </w:r>
    </w:p>
    <w:p w:rsidR="00AF0D35" w:rsidRPr="00C8747F" w:rsidRDefault="00234DD7" w:rsidP="00AF0D35">
      <w:pPr>
        <w:rPr>
          <w:rFonts w:ascii="ＭＳ ゴシック" w:eastAsia="ＭＳ ゴシック" w:hAnsi="ＭＳ ゴシック"/>
          <w:b/>
        </w:rPr>
      </w:pPr>
      <w:r>
        <w:rPr>
          <w:rFonts w:ascii="ＭＳ ゴシック" w:eastAsia="ＭＳ ゴシック" w:hAnsi="ＭＳ ゴシック" w:hint="eastAsia"/>
          <w:b/>
        </w:rPr>
        <w:lastRenderedPageBreak/>
        <w:t>1-</w:t>
      </w:r>
      <w:r w:rsidR="008448C6">
        <w:rPr>
          <w:rFonts w:ascii="ＭＳ ゴシック" w:eastAsia="ＭＳ ゴシック" w:hAnsi="ＭＳ ゴシック" w:hint="eastAsia"/>
          <w:b/>
        </w:rPr>
        <w:t>4</w:t>
      </w:r>
      <w:r w:rsidR="00C8747F">
        <w:rPr>
          <w:rFonts w:ascii="ＭＳ ゴシック" w:eastAsia="ＭＳ ゴシック" w:hAnsi="ＭＳ ゴシック" w:hint="eastAsia"/>
          <w:b/>
        </w:rPr>
        <w:t xml:space="preserve">　（参考）</w:t>
      </w:r>
      <w:r w:rsidR="00BC47C2" w:rsidRPr="00C8747F">
        <w:rPr>
          <w:rFonts w:ascii="ＭＳ ゴシック" w:eastAsia="ＭＳ ゴシック" w:hAnsi="ＭＳ ゴシック" w:hint="eastAsia"/>
          <w:b/>
        </w:rPr>
        <w:t>防犯ブザーを携帯しない理由について</w:t>
      </w:r>
    </w:p>
    <w:p w:rsidR="00AF0D35" w:rsidRDefault="00AF0D35" w:rsidP="00AF0D35">
      <w:pPr>
        <w:rPr>
          <w:rFonts w:ascii="ＭＳ ゴシック" w:eastAsia="ＭＳ ゴシック" w:hAnsi="ＭＳ ゴシック"/>
        </w:rPr>
      </w:pPr>
      <w:r w:rsidRPr="0075268A">
        <w:rPr>
          <w:rFonts w:ascii="ＭＳ ゴシック" w:eastAsia="ＭＳ ゴシック" w:hAnsi="ＭＳ ゴシック" w:hint="eastAsia"/>
        </w:rPr>
        <w:t xml:space="preserve">　</w:t>
      </w:r>
      <w:r w:rsidR="00BC47C2">
        <w:rPr>
          <w:rFonts w:ascii="ＭＳ ゴシック" w:eastAsia="ＭＳ ゴシック" w:hAnsi="ＭＳ ゴシック" w:hint="eastAsia"/>
        </w:rPr>
        <w:t>防犯ブザーを携帯しない理由について、性別</w:t>
      </w:r>
      <w:r w:rsidR="00595262">
        <w:rPr>
          <w:rFonts w:ascii="ＭＳ ゴシック" w:eastAsia="ＭＳ ゴシック" w:hAnsi="ＭＳ ゴシック" w:hint="eastAsia"/>
        </w:rPr>
        <w:t>や過去に</w:t>
      </w:r>
      <w:r w:rsidR="00734353">
        <w:rPr>
          <w:rFonts w:ascii="ＭＳ ゴシック" w:eastAsia="ＭＳ ゴシック" w:hAnsi="ＭＳ ゴシック" w:hint="eastAsia"/>
        </w:rPr>
        <w:t>携帯</w:t>
      </w:r>
      <w:r w:rsidR="00595262">
        <w:rPr>
          <w:rFonts w:ascii="ＭＳ ゴシック" w:eastAsia="ＭＳ ゴシック" w:hAnsi="ＭＳ ゴシック" w:hint="eastAsia"/>
        </w:rPr>
        <w:t>していた経験で</w:t>
      </w:r>
      <w:r w:rsidR="00BC47C2">
        <w:rPr>
          <w:rFonts w:ascii="ＭＳ ゴシック" w:eastAsia="ＭＳ ゴシック" w:hAnsi="ＭＳ ゴシック" w:hint="eastAsia"/>
        </w:rPr>
        <w:t>クロス集計したものを参考に記載する</w:t>
      </w:r>
      <w:r>
        <w:rPr>
          <w:rFonts w:ascii="ＭＳ ゴシック" w:eastAsia="ＭＳ ゴシック" w:hAnsi="ＭＳ ゴシック" w:hint="eastAsia"/>
        </w:rPr>
        <w:t>。</w:t>
      </w:r>
    </w:p>
    <w:p w:rsidR="00BC47C2" w:rsidRDefault="00BC47C2" w:rsidP="00AF0D35">
      <w:pPr>
        <w:rPr>
          <w:rFonts w:ascii="ＭＳ ゴシック" w:eastAsia="ＭＳ ゴシック" w:hAnsi="ＭＳ ゴシック"/>
        </w:rPr>
      </w:pPr>
    </w:p>
    <w:p w:rsidR="00BC47C2" w:rsidRPr="00F66162" w:rsidRDefault="00C8747F" w:rsidP="00C8747F">
      <w:pPr>
        <w:pStyle w:val="a3"/>
        <w:numPr>
          <w:ilvl w:val="0"/>
          <w:numId w:val="28"/>
        </w:numPr>
        <w:ind w:leftChars="0"/>
        <w:rPr>
          <w:rFonts w:ascii="ＭＳ ゴシック" w:eastAsia="ＭＳ ゴシック" w:hAnsi="ＭＳ ゴシック"/>
        </w:rPr>
      </w:pPr>
      <w:r>
        <w:rPr>
          <w:rFonts w:ascii="ＭＳ ゴシック" w:eastAsia="ＭＳ ゴシック" w:hAnsi="ＭＳ ゴシック" w:hint="eastAsia"/>
        </w:rPr>
        <w:t>防犯ブザーを携帯しない理由</w:t>
      </w:r>
      <w:r w:rsidRPr="00C8747F">
        <w:rPr>
          <w:rFonts w:ascii="ＭＳ ゴシック" w:eastAsia="ＭＳ ゴシック" w:hAnsi="ＭＳ ゴシック" w:hint="eastAsia"/>
        </w:rPr>
        <w:t>について、</w:t>
      </w:r>
      <w:r>
        <w:rPr>
          <w:rFonts w:ascii="ＭＳ ゴシック" w:eastAsia="ＭＳ ゴシック" w:hAnsi="ＭＳ ゴシック" w:hint="eastAsia"/>
        </w:rPr>
        <w:t>男性</w:t>
      </w:r>
      <w:r w:rsidRPr="00C8747F">
        <w:rPr>
          <w:rFonts w:ascii="ＭＳ ゴシック" w:eastAsia="ＭＳ ゴシック" w:hAnsi="ＭＳ ゴシック" w:hint="eastAsia"/>
        </w:rPr>
        <w:t>で最も多いものは、「</w:t>
      </w:r>
      <w:r>
        <w:rPr>
          <w:rFonts w:ascii="ＭＳ ゴシック" w:eastAsia="ＭＳ ゴシック" w:hAnsi="ＭＳ ゴシック" w:hint="eastAsia"/>
        </w:rPr>
        <w:t>必要性を感じない</w:t>
      </w:r>
      <w:r w:rsidRPr="00C8747F">
        <w:rPr>
          <w:rFonts w:ascii="ＭＳ ゴシック" w:eastAsia="ＭＳ ゴシック" w:hAnsi="ＭＳ ゴシック" w:hint="eastAsia"/>
        </w:rPr>
        <w:t>（</w:t>
      </w:r>
      <w:r>
        <w:rPr>
          <w:rFonts w:ascii="ＭＳ ゴシック" w:eastAsia="ＭＳ ゴシック" w:hAnsi="ＭＳ ゴシック" w:hint="eastAsia"/>
        </w:rPr>
        <w:t>45.1</w:t>
      </w:r>
      <w:r w:rsidRPr="00C8747F">
        <w:rPr>
          <w:rFonts w:ascii="ＭＳ ゴシック" w:eastAsia="ＭＳ ゴシック" w:hAnsi="ＭＳ ゴシック" w:hint="eastAsia"/>
        </w:rPr>
        <w:t>％）」、次いで「</w:t>
      </w:r>
      <w:r>
        <w:rPr>
          <w:rFonts w:ascii="ＭＳ ゴシック" w:eastAsia="ＭＳ ゴシック" w:hAnsi="ＭＳ ゴシック" w:hint="eastAsia"/>
        </w:rPr>
        <w:t>とっさに使えないと思う（30.7</w:t>
      </w:r>
      <w:r w:rsidRPr="00C8747F">
        <w:rPr>
          <w:rFonts w:ascii="ＭＳ ゴシック" w:eastAsia="ＭＳ ゴシック" w:hAnsi="ＭＳ ゴシック" w:hint="eastAsia"/>
        </w:rPr>
        <w:t>％）」、「</w:t>
      </w:r>
      <w:r>
        <w:rPr>
          <w:rFonts w:ascii="ＭＳ ゴシック" w:eastAsia="ＭＳ ゴシック" w:hAnsi="ＭＳ ゴシック" w:hint="eastAsia"/>
        </w:rPr>
        <w:t>常に携帯するのが面倒くさい</w:t>
      </w:r>
      <w:r w:rsidRPr="00C8747F">
        <w:rPr>
          <w:rFonts w:ascii="ＭＳ ゴシック" w:eastAsia="ＭＳ ゴシック" w:hAnsi="ＭＳ ゴシック" w:hint="eastAsia"/>
        </w:rPr>
        <w:t>（</w:t>
      </w:r>
      <w:r>
        <w:rPr>
          <w:rFonts w:ascii="ＭＳ ゴシック" w:eastAsia="ＭＳ ゴシック" w:hAnsi="ＭＳ ゴシック" w:hint="eastAsia"/>
        </w:rPr>
        <w:t>21.9</w:t>
      </w:r>
      <w:r w:rsidRPr="00C8747F">
        <w:rPr>
          <w:rFonts w:ascii="ＭＳ ゴシック" w:eastAsia="ＭＳ ゴシック" w:hAnsi="ＭＳ ゴシック" w:hint="eastAsia"/>
        </w:rPr>
        <w:t>％）」と続いた。一方、</w:t>
      </w:r>
      <w:r>
        <w:rPr>
          <w:rFonts w:ascii="ＭＳ ゴシック" w:eastAsia="ＭＳ ゴシック" w:hAnsi="ＭＳ ゴシック" w:hint="eastAsia"/>
        </w:rPr>
        <w:t>女性で最も</w:t>
      </w:r>
      <w:r w:rsidRPr="00C8747F">
        <w:rPr>
          <w:rFonts w:ascii="ＭＳ ゴシック" w:eastAsia="ＭＳ ゴシック" w:hAnsi="ＭＳ ゴシック" w:hint="eastAsia"/>
        </w:rPr>
        <w:t>多いものは、「</w:t>
      </w:r>
      <w:r>
        <w:rPr>
          <w:rFonts w:ascii="ＭＳ ゴシック" w:eastAsia="ＭＳ ゴシック" w:hAnsi="ＭＳ ゴシック" w:hint="eastAsia"/>
        </w:rPr>
        <w:t>とっさに使えないと思う</w:t>
      </w:r>
      <w:r w:rsidRPr="00F66162">
        <w:rPr>
          <w:rFonts w:ascii="ＭＳ ゴシック" w:eastAsia="ＭＳ ゴシック" w:hAnsi="ＭＳ ゴシック" w:hint="eastAsia"/>
        </w:rPr>
        <w:t>（52.9</w:t>
      </w:r>
      <w:r w:rsidR="00023D41" w:rsidRPr="00F66162">
        <w:rPr>
          <w:rFonts w:ascii="ＭＳ ゴシック" w:eastAsia="ＭＳ ゴシック" w:hAnsi="ＭＳ ゴシック" w:hint="eastAsia"/>
        </w:rPr>
        <w:t>％）」、次いで</w:t>
      </w:r>
      <w:r w:rsidRPr="00F66162">
        <w:rPr>
          <w:rFonts w:ascii="ＭＳ ゴシック" w:eastAsia="ＭＳ ゴシック" w:hAnsi="ＭＳ ゴシック" w:hint="eastAsia"/>
        </w:rPr>
        <w:t>「常に携帯するのが面倒くさい（25.9％）」</w:t>
      </w:r>
      <w:r w:rsidR="00730DD0" w:rsidRPr="00F66162">
        <w:rPr>
          <w:rFonts w:ascii="ＭＳ ゴシック" w:eastAsia="ＭＳ ゴシック" w:hAnsi="ＭＳ ゴシック" w:hint="eastAsia"/>
        </w:rPr>
        <w:t>、</w:t>
      </w:r>
      <w:r w:rsidRPr="00F66162">
        <w:rPr>
          <w:rFonts w:ascii="ＭＳ ゴシック" w:eastAsia="ＭＳ ゴシック" w:hAnsi="ＭＳ ゴシック" w:hint="eastAsia"/>
        </w:rPr>
        <w:t>「必要性を感じない（22.6</w:t>
      </w:r>
      <w:r w:rsidR="00730DD0" w:rsidRPr="00F66162">
        <w:rPr>
          <w:rFonts w:ascii="ＭＳ ゴシック" w:eastAsia="ＭＳ ゴシック" w:hAnsi="ＭＳ ゴシック" w:hint="eastAsia"/>
        </w:rPr>
        <w:t>％）」</w:t>
      </w:r>
      <w:r w:rsidRPr="00F66162">
        <w:rPr>
          <w:rFonts w:ascii="ＭＳ ゴシック" w:eastAsia="ＭＳ ゴシック" w:hAnsi="ＭＳ ゴシック" w:hint="eastAsia"/>
        </w:rPr>
        <w:t>と続いた。（図表1-</w:t>
      </w:r>
      <w:r w:rsidR="00234DD7" w:rsidRPr="00F66162">
        <w:rPr>
          <w:rFonts w:ascii="ＭＳ ゴシック" w:eastAsia="ＭＳ ゴシック" w:hAnsi="ＭＳ ゴシック" w:hint="eastAsia"/>
        </w:rPr>
        <w:t>4</w:t>
      </w:r>
      <w:r w:rsidR="00023D41" w:rsidRPr="00F66162">
        <w:rPr>
          <w:rFonts w:ascii="ＭＳ ゴシック" w:eastAsia="ＭＳ ゴシック" w:hAnsi="ＭＳ ゴシック" w:hint="eastAsia"/>
        </w:rPr>
        <w:t>-1</w:t>
      </w:r>
      <w:r w:rsidRPr="00F66162">
        <w:rPr>
          <w:rFonts w:ascii="ＭＳ ゴシック" w:eastAsia="ＭＳ ゴシック" w:hAnsi="ＭＳ ゴシック" w:hint="eastAsia"/>
        </w:rPr>
        <w:t>）</w:t>
      </w:r>
    </w:p>
    <w:p w:rsidR="00C8747F" w:rsidRPr="00F66162" w:rsidRDefault="00C8747F" w:rsidP="00C8747F">
      <w:pPr>
        <w:rPr>
          <w:rFonts w:ascii="ＭＳ ゴシック" w:eastAsia="ＭＳ ゴシック" w:hAnsi="ＭＳ ゴシック"/>
        </w:rPr>
      </w:pPr>
    </w:p>
    <w:p w:rsidR="00C8747F" w:rsidRPr="00F66162" w:rsidRDefault="00C8747F" w:rsidP="00C8747F">
      <w:pPr>
        <w:rPr>
          <w:rFonts w:ascii="ＭＳ ゴシック" w:eastAsia="ＭＳ ゴシック" w:hAnsi="ＭＳ ゴシック"/>
        </w:rPr>
      </w:pPr>
      <w:r w:rsidRPr="00F66162">
        <w:rPr>
          <w:rFonts w:ascii="ＭＳ ゴシック" w:eastAsia="ＭＳ ゴシック" w:hAnsi="ＭＳ ゴシック" w:hint="eastAsia"/>
        </w:rPr>
        <w:t>【図表</w:t>
      </w:r>
      <w:r w:rsidR="00234DD7" w:rsidRPr="00F66162">
        <w:rPr>
          <w:rFonts w:ascii="ＭＳ ゴシック" w:eastAsia="ＭＳ ゴシック" w:hAnsi="ＭＳ ゴシック" w:hint="eastAsia"/>
        </w:rPr>
        <w:t>1-4</w:t>
      </w:r>
      <w:r w:rsidR="00023D41" w:rsidRPr="00F66162">
        <w:rPr>
          <w:rFonts w:ascii="ＭＳ ゴシック" w:eastAsia="ＭＳ ゴシック" w:hAnsi="ＭＳ ゴシック" w:hint="eastAsia"/>
        </w:rPr>
        <w:t>-1</w:t>
      </w:r>
      <w:r w:rsidRPr="00F66162">
        <w:rPr>
          <w:rFonts w:ascii="ＭＳ ゴシック" w:eastAsia="ＭＳ ゴシック" w:hAnsi="ＭＳ ゴシック" w:hint="eastAsia"/>
        </w:rPr>
        <w:t>】</w:t>
      </w:r>
    </w:p>
    <w:p w:rsidR="00E63F7C" w:rsidRDefault="0036596D" w:rsidP="00AF0D35">
      <w:pPr>
        <w:rPr>
          <w:rFonts w:ascii="ＭＳ ゴシック" w:eastAsia="ＭＳ ゴシック" w:hAnsi="ＭＳ ゴシック"/>
        </w:rPr>
      </w:pPr>
      <w:r w:rsidRPr="0036596D">
        <w:rPr>
          <w:noProof/>
        </w:rPr>
        <w:drawing>
          <wp:inline distT="0" distB="0" distL="0" distR="0">
            <wp:extent cx="5400040" cy="2473718"/>
            <wp:effectExtent l="0" t="0" r="0" b="317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2473718"/>
                    </a:xfrm>
                    <a:prstGeom prst="rect">
                      <a:avLst/>
                    </a:prstGeom>
                    <a:noFill/>
                    <a:ln>
                      <a:noFill/>
                    </a:ln>
                  </pic:spPr>
                </pic:pic>
              </a:graphicData>
            </a:graphic>
          </wp:inline>
        </w:drawing>
      </w:r>
    </w:p>
    <w:p w:rsidR="0036596D" w:rsidRPr="00BC47C2" w:rsidRDefault="00C8747F" w:rsidP="00AF0D35">
      <w:pPr>
        <w:rPr>
          <w:rFonts w:ascii="ＭＳ ゴシック" w:eastAsia="ＭＳ ゴシック" w:hAnsi="ＭＳ ゴシック"/>
        </w:rPr>
      </w:pPr>
      <w:r>
        <w:rPr>
          <w:rFonts w:ascii="ＭＳ ゴシック" w:eastAsia="ＭＳ ゴシック" w:hAnsi="ＭＳ ゴシック"/>
          <w:noProof/>
        </w:rPr>
        <w:drawing>
          <wp:inline distT="0" distB="0" distL="0" distR="0" wp14:anchorId="51671C6D">
            <wp:extent cx="5400040" cy="2774201"/>
            <wp:effectExtent l="0" t="0" r="0" b="762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13840" cy="2781290"/>
                    </a:xfrm>
                    <a:prstGeom prst="rect">
                      <a:avLst/>
                    </a:prstGeom>
                    <a:noFill/>
                    <a:ln>
                      <a:noFill/>
                    </a:ln>
                  </pic:spPr>
                </pic:pic>
              </a:graphicData>
            </a:graphic>
          </wp:inline>
        </w:drawing>
      </w:r>
    </w:p>
    <w:p w:rsidR="00C8747F" w:rsidRDefault="00C8747F" w:rsidP="0057543E">
      <w:pPr>
        <w:rPr>
          <w:rFonts w:ascii="ＭＳ ゴシック" w:eastAsia="ＭＳ ゴシック" w:hAnsi="ＭＳ ゴシック"/>
          <w:b/>
        </w:rPr>
      </w:pPr>
    </w:p>
    <w:p w:rsidR="00734353" w:rsidRPr="00F66162" w:rsidRDefault="00734353" w:rsidP="00734353">
      <w:pPr>
        <w:pStyle w:val="a3"/>
        <w:numPr>
          <w:ilvl w:val="0"/>
          <w:numId w:val="28"/>
        </w:numPr>
        <w:ind w:leftChars="0"/>
        <w:rPr>
          <w:rFonts w:ascii="ＭＳ ゴシック" w:eastAsia="ＭＳ ゴシック" w:hAnsi="ＭＳ ゴシック"/>
        </w:rPr>
      </w:pPr>
      <w:r w:rsidRPr="00F66162">
        <w:rPr>
          <w:rFonts w:ascii="ＭＳ ゴシック" w:eastAsia="ＭＳ ゴシック" w:hAnsi="ＭＳ ゴシック" w:hint="eastAsia"/>
        </w:rPr>
        <w:lastRenderedPageBreak/>
        <w:t>防犯ブザーを携帯しない理由について、防犯ブザーを携帯していたことがある人で最も多いものは、</w:t>
      </w:r>
      <w:r w:rsidR="00023D41" w:rsidRPr="00F66162">
        <w:rPr>
          <w:rFonts w:ascii="ＭＳ ゴシック" w:eastAsia="ＭＳ ゴシック" w:hAnsi="ＭＳ ゴシック" w:hint="eastAsia"/>
        </w:rPr>
        <w:t>「とっさに使えないと思う（56.5％）」</w:t>
      </w:r>
      <w:r w:rsidRPr="00F66162">
        <w:rPr>
          <w:rFonts w:ascii="ＭＳ ゴシック" w:eastAsia="ＭＳ ゴシック" w:hAnsi="ＭＳ ゴシック" w:hint="eastAsia"/>
        </w:rPr>
        <w:t>、次いで「常に携帯するのが面倒くさい（</w:t>
      </w:r>
      <w:r w:rsidR="00023D41" w:rsidRPr="00F66162">
        <w:rPr>
          <w:rFonts w:ascii="ＭＳ ゴシック" w:eastAsia="ＭＳ ゴシック" w:hAnsi="ＭＳ ゴシック" w:hint="eastAsia"/>
        </w:rPr>
        <w:t>33.9</w:t>
      </w:r>
      <w:r w:rsidRPr="00F66162">
        <w:rPr>
          <w:rFonts w:ascii="ＭＳ ゴシック" w:eastAsia="ＭＳ ゴシック" w:hAnsi="ＭＳ ゴシック" w:hint="eastAsia"/>
        </w:rPr>
        <w:t>％）」</w:t>
      </w:r>
      <w:r w:rsidR="00F66162">
        <w:rPr>
          <w:rFonts w:ascii="ＭＳ ゴシック" w:eastAsia="ＭＳ ゴシック" w:hAnsi="ＭＳ ゴシック" w:hint="eastAsia"/>
        </w:rPr>
        <w:t>、「誤作動</w:t>
      </w:r>
      <w:r w:rsidR="00023D41" w:rsidRPr="00F66162">
        <w:rPr>
          <w:rFonts w:ascii="ＭＳ ゴシック" w:eastAsia="ＭＳ ゴシック" w:hAnsi="ＭＳ ゴシック" w:hint="eastAsia"/>
        </w:rPr>
        <w:t>がこわい（26.6％）」</w:t>
      </w:r>
      <w:r w:rsidRPr="00F66162">
        <w:rPr>
          <w:rFonts w:ascii="ＭＳ ゴシック" w:eastAsia="ＭＳ ゴシック" w:hAnsi="ＭＳ ゴシック" w:hint="eastAsia"/>
        </w:rPr>
        <w:t>と続いた。一方、</w:t>
      </w:r>
      <w:r w:rsidR="00023D41" w:rsidRPr="00F66162">
        <w:rPr>
          <w:rFonts w:ascii="ＭＳ ゴシック" w:eastAsia="ＭＳ ゴシック" w:hAnsi="ＭＳ ゴシック" w:hint="eastAsia"/>
        </w:rPr>
        <w:t>防犯ブザーを携帯していたことがない人</w:t>
      </w:r>
      <w:r w:rsidRPr="00F66162">
        <w:rPr>
          <w:rFonts w:ascii="ＭＳ ゴシック" w:eastAsia="ＭＳ ゴシック" w:hAnsi="ＭＳ ゴシック" w:hint="eastAsia"/>
        </w:rPr>
        <w:t>で最も多いものは、「とっさに使えないと思う（</w:t>
      </w:r>
      <w:r w:rsidR="00023D41" w:rsidRPr="00F66162">
        <w:rPr>
          <w:rFonts w:ascii="ＭＳ ゴシック" w:eastAsia="ＭＳ ゴシック" w:hAnsi="ＭＳ ゴシック" w:hint="eastAsia"/>
        </w:rPr>
        <w:t>42.4％）」、次いで「必要性を感じない（37.1％）」、</w:t>
      </w:r>
      <w:r w:rsidRPr="00F66162">
        <w:rPr>
          <w:rFonts w:ascii="ＭＳ ゴシック" w:eastAsia="ＭＳ ゴシック" w:hAnsi="ＭＳ ゴシック" w:hint="eastAsia"/>
        </w:rPr>
        <w:t>「常に携帯するのが面倒くさい（</w:t>
      </w:r>
      <w:r w:rsidR="00023D41" w:rsidRPr="00F66162">
        <w:rPr>
          <w:rFonts w:ascii="ＭＳ ゴシック" w:eastAsia="ＭＳ ゴシック" w:hAnsi="ＭＳ ゴシック" w:hint="eastAsia"/>
        </w:rPr>
        <w:t>23.9</w:t>
      </w:r>
      <w:r w:rsidRPr="00F66162">
        <w:rPr>
          <w:rFonts w:ascii="ＭＳ ゴシック" w:eastAsia="ＭＳ ゴシック" w:hAnsi="ＭＳ ゴシック" w:hint="eastAsia"/>
        </w:rPr>
        <w:t>％）」、と続いた。（図表1-4</w:t>
      </w:r>
      <w:r w:rsidR="00023D41" w:rsidRPr="00F66162">
        <w:rPr>
          <w:rFonts w:ascii="ＭＳ ゴシック" w:eastAsia="ＭＳ ゴシック" w:hAnsi="ＭＳ ゴシック" w:hint="eastAsia"/>
        </w:rPr>
        <w:t>-2</w:t>
      </w:r>
      <w:r w:rsidRPr="00F66162">
        <w:rPr>
          <w:rFonts w:ascii="ＭＳ ゴシック" w:eastAsia="ＭＳ ゴシック" w:hAnsi="ＭＳ ゴシック" w:hint="eastAsia"/>
        </w:rPr>
        <w:t>）</w:t>
      </w:r>
    </w:p>
    <w:p w:rsidR="00734353" w:rsidRPr="00F66162" w:rsidRDefault="00734353" w:rsidP="00734353">
      <w:pPr>
        <w:rPr>
          <w:rFonts w:ascii="ＭＳ ゴシック" w:eastAsia="ＭＳ ゴシック" w:hAnsi="ＭＳ ゴシック"/>
        </w:rPr>
      </w:pPr>
    </w:p>
    <w:p w:rsidR="00734353" w:rsidRPr="00F66162" w:rsidRDefault="00734353" w:rsidP="00734353">
      <w:pPr>
        <w:rPr>
          <w:rFonts w:ascii="ＭＳ ゴシック" w:eastAsia="ＭＳ ゴシック" w:hAnsi="ＭＳ ゴシック"/>
        </w:rPr>
      </w:pPr>
      <w:r w:rsidRPr="00F66162">
        <w:rPr>
          <w:rFonts w:ascii="ＭＳ ゴシック" w:eastAsia="ＭＳ ゴシック" w:hAnsi="ＭＳ ゴシック" w:hint="eastAsia"/>
        </w:rPr>
        <w:t>【図表1-4</w:t>
      </w:r>
      <w:r w:rsidR="00023D41" w:rsidRPr="00F66162">
        <w:rPr>
          <w:rFonts w:ascii="ＭＳ ゴシック" w:eastAsia="ＭＳ ゴシック" w:hAnsi="ＭＳ ゴシック" w:hint="eastAsia"/>
        </w:rPr>
        <w:t>-2</w:t>
      </w:r>
      <w:r w:rsidRPr="00F66162">
        <w:rPr>
          <w:rFonts w:ascii="ＭＳ ゴシック" w:eastAsia="ＭＳ ゴシック" w:hAnsi="ＭＳ ゴシック" w:hint="eastAsia"/>
        </w:rPr>
        <w:t>】</w:t>
      </w:r>
    </w:p>
    <w:p w:rsidR="00C8747F" w:rsidRPr="00F66162" w:rsidRDefault="00734353" w:rsidP="0057543E">
      <w:pPr>
        <w:rPr>
          <w:rFonts w:ascii="ＭＳ ゴシック" w:eastAsia="ＭＳ ゴシック" w:hAnsi="ＭＳ ゴシック"/>
          <w:b/>
        </w:rPr>
      </w:pPr>
      <w:r w:rsidRPr="00F66162">
        <w:rPr>
          <w:noProof/>
        </w:rPr>
        <w:drawing>
          <wp:inline distT="0" distB="0" distL="0" distR="0">
            <wp:extent cx="5400040" cy="2092681"/>
            <wp:effectExtent l="0" t="0" r="0" b="317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2092681"/>
                    </a:xfrm>
                    <a:prstGeom prst="rect">
                      <a:avLst/>
                    </a:prstGeom>
                    <a:noFill/>
                    <a:ln>
                      <a:noFill/>
                    </a:ln>
                  </pic:spPr>
                </pic:pic>
              </a:graphicData>
            </a:graphic>
          </wp:inline>
        </w:drawing>
      </w:r>
    </w:p>
    <w:p w:rsidR="00734353" w:rsidRDefault="00023D41" w:rsidP="0057543E">
      <w:pPr>
        <w:rPr>
          <w:rFonts w:ascii="ＭＳ ゴシック" w:eastAsia="ＭＳ ゴシック" w:hAnsi="ＭＳ ゴシック"/>
          <w:b/>
        </w:rPr>
      </w:pPr>
      <w:r>
        <w:rPr>
          <w:rFonts w:ascii="ＭＳ ゴシック" w:eastAsia="ＭＳ ゴシック" w:hAnsi="ＭＳ ゴシック"/>
          <w:b/>
          <w:noProof/>
        </w:rPr>
        <w:drawing>
          <wp:inline distT="0" distB="0" distL="0" distR="0" wp14:anchorId="5003C0BC">
            <wp:extent cx="5755005" cy="329819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5005" cy="3298190"/>
                    </a:xfrm>
                    <a:prstGeom prst="rect">
                      <a:avLst/>
                    </a:prstGeom>
                    <a:noFill/>
                    <a:ln>
                      <a:noFill/>
                    </a:ln>
                  </pic:spPr>
                </pic:pic>
              </a:graphicData>
            </a:graphic>
          </wp:inline>
        </w:drawing>
      </w:r>
    </w:p>
    <w:p w:rsidR="00734353" w:rsidRDefault="00734353" w:rsidP="0057543E">
      <w:pPr>
        <w:rPr>
          <w:rFonts w:ascii="ＭＳ ゴシック" w:eastAsia="ＭＳ ゴシック" w:hAnsi="ＭＳ ゴシック"/>
          <w:b/>
        </w:rPr>
      </w:pPr>
    </w:p>
    <w:p w:rsidR="00734353" w:rsidRDefault="00734353" w:rsidP="00734353">
      <w:pPr>
        <w:widowControl/>
        <w:jc w:val="left"/>
        <w:rPr>
          <w:rFonts w:ascii="ＭＳ ゴシック" w:eastAsia="ＭＳ ゴシック" w:hAnsi="ＭＳ ゴシック"/>
          <w:b/>
        </w:rPr>
      </w:pPr>
      <w:r>
        <w:rPr>
          <w:rFonts w:ascii="ＭＳ ゴシック" w:eastAsia="ＭＳ ゴシック" w:hAnsi="ＭＳ ゴシック"/>
          <w:b/>
        </w:rPr>
        <w:br w:type="page"/>
      </w:r>
    </w:p>
    <w:p w:rsidR="00A66954" w:rsidRDefault="00A66954" w:rsidP="00730DD0">
      <w:pPr>
        <w:ind w:rightChars="-68" w:right="-143"/>
        <w:rPr>
          <w:rFonts w:ascii="ＭＳ ゴシック" w:eastAsia="ＭＳ ゴシック" w:hAnsi="ＭＳ ゴシック"/>
          <w:b/>
          <w:u w:val="single"/>
        </w:rPr>
      </w:pPr>
      <w:r w:rsidRPr="00A66954">
        <w:rPr>
          <w:rFonts w:ascii="ＭＳ ゴシック" w:eastAsia="ＭＳ ゴシック" w:hAnsi="ＭＳ ゴシック" w:hint="eastAsia"/>
          <w:b/>
          <w:u w:val="single"/>
        </w:rPr>
        <w:lastRenderedPageBreak/>
        <w:t>２．ナンバープレート盗難防止ネジの導入状況とナンバープレート盗</w:t>
      </w:r>
      <w:r w:rsidR="001D6B31">
        <w:rPr>
          <w:rFonts w:ascii="ＭＳ ゴシック" w:eastAsia="ＭＳ ゴシック" w:hAnsi="ＭＳ ゴシック" w:hint="eastAsia"/>
          <w:b/>
          <w:u w:val="single"/>
        </w:rPr>
        <w:t>に対する</w:t>
      </w:r>
      <w:r w:rsidRPr="00A66954">
        <w:rPr>
          <w:rFonts w:ascii="ＭＳ ゴシック" w:eastAsia="ＭＳ ゴシック" w:hAnsi="ＭＳ ゴシック" w:hint="eastAsia"/>
          <w:b/>
          <w:u w:val="single"/>
        </w:rPr>
        <w:t>認識の関係性</w:t>
      </w:r>
    </w:p>
    <w:p w:rsidR="00A66954" w:rsidRPr="00AC5F1F" w:rsidRDefault="001D6B31" w:rsidP="00A66954">
      <w:pPr>
        <w:ind w:firstLineChars="100" w:firstLine="210"/>
        <w:rPr>
          <w:rFonts w:ascii="ＭＳ ゴシック" w:eastAsia="ＭＳ ゴシック" w:hAnsi="ＭＳ ゴシック"/>
        </w:rPr>
      </w:pPr>
      <w:r>
        <w:rPr>
          <w:rFonts w:ascii="ＭＳ ゴシック" w:eastAsia="ＭＳ ゴシック" w:hAnsi="ＭＳ ゴシック" w:hint="eastAsia"/>
        </w:rPr>
        <w:t>ナンバープレート盗難防止ネジの導入状況とナンバープレート盗に対する認識の</w:t>
      </w:r>
      <w:r w:rsidR="00A66954">
        <w:rPr>
          <w:rFonts w:ascii="ＭＳ ゴシック" w:eastAsia="ＭＳ ゴシック" w:hAnsi="ＭＳ ゴシック" w:hint="eastAsia"/>
        </w:rPr>
        <w:t>関係性について検証した。</w:t>
      </w:r>
    </w:p>
    <w:p w:rsidR="0057543E" w:rsidRPr="0057543E" w:rsidRDefault="00E02CEA" w:rsidP="00E02CEA">
      <w:pPr>
        <w:jc w:val="center"/>
        <w:rPr>
          <w:rFonts w:ascii="ＭＳ ゴシック" w:eastAsia="ＭＳ ゴシック" w:hAnsi="ＭＳ ゴシック"/>
        </w:rPr>
      </w:pPr>
      <w:r>
        <w:rPr>
          <w:rFonts w:ascii="ＭＳ ゴシック" w:eastAsia="ＭＳ ゴシック" w:hAnsi="ＭＳ ゴシック"/>
          <w:noProof/>
        </w:rPr>
        <w:drawing>
          <wp:inline distT="0" distB="0" distL="0" distR="0">
            <wp:extent cx="2114550" cy="1607058"/>
            <wp:effectExtent l="19050" t="19050" r="19050" b="1270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Q8.jpg"/>
                    <pic:cNvPicPr/>
                  </pic:nvPicPr>
                  <pic:blipFill>
                    <a:blip r:embed="rId21">
                      <a:extLst>
                        <a:ext uri="{28A0092B-C50C-407E-A947-70E740481C1C}">
                          <a14:useLocalDpi xmlns:a14="http://schemas.microsoft.com/office/drawing/2010/main" val="0"/>
                        </a:ext>
                      </a:extLst>
                    </a:blip>
                    <a:stretch>
                      <a:fillRect/>
                    </a:stretch>
                  </pic:blipFill>
                  <pic:spPr>
                    <a:xfrm>
                      <a:off x="0" y="0"/>
                      <a:ext cx="2128374" cy="1617564"/>
                    </a:xfrm>
                    <a:prstGeom prst="rect">
                      <a:avLst/>
                    </a:prstGeom>
                    <a:ln>
                      <a:solidFill>
                        <a:schemeClr val="tx1"/>
                      </a:solidFill>
                    </a:ln>
                  </pic:spPr>
                </pic:pic>
              </a:graphicData>
            </a:graphic>
          </wp:inline>
        </w:drawing>
      </w:r>
    </w:p>
    <w:p w:rsidR="00285C2A" w:rsidRPr="003407FC" w:rsidRDefault="00285C2A" w:rsidP="00E02CEA">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D065F5" w:rsidRPr="003407FC">
        <w:rPr>
          <w:rFonts w:ascii="ＭＳ ゴシック" w:eastAsia="ＭＳ ゴシック" w:hAnsi="ＭＳ ゴシック" w:hint="eastAsia"/>
        </w:rPr>
        <w:t>車を所</w:t>
      </w:r>
      <w:r w:rsidR="00D065F5" w:rsidRPr="005841E8">
        <w:rPr>
          <w:rFonts w:ascii="ＭＳ ゴシック" w:eastAsia="ＭＳ ゴシック" w:hAnsi="ＭＳ ゴシック" w:hint="eastAsia"/>
        </w:rPr>
        <w:t>有していると回答した人に</w:t>
      </w:r>
      <w:r w:rsidR="00E02CEA" w:rsidRPr="005841E8">
        <w:rPr>
          <w:rFonts w:ascii="ＭＳ ゴシック" w:eastAsia="ＭＳ ゴシック" w:hAnsi="ＭＳ ゴシック" w:hint="eastAsia"/>
        </w:rPr>
        <w:t>上の写真を示し、</w:t>
      </w:r>
      <w:r w:rsidR="0089605E" w:rsidRPr="005841E8">
        <w:rPr>
          <w:rFonts w:ascii="ＭＳ ゴシック" w:eastAsia="ＭＳ ゴシック" w:hAnsi="ＭＳ ゴシック" w:hint="eastAsia"/>
        </w:rPr>
        <w:t>ナンバープレート盗難防止ネジを知っているか、</w:t>
      </w:r>
      <w:r w:rsidRPr="005841E8">
        <w:rPr>
          <w:rFonts w:ascii="ＭＳ ゴシック" w:eastAsia="ＭＳ ゴシック" w:hAnsi="ＭＳ ゴシック" w:hint="eastAsia"/>
        </w:rPr>
        <w:t>また、所有している車にナンバープレート盗難防止ネジを付けているか、という質問に対して、「ナ</w:t>
      </w:r>
      <w:r w:rsidR="00E02CEA" w:rsidRPr="005841E8">
        <w:rPr>
          <w:rFonts w:ascii="ＭＳ ゴシック" w:eastAsia="ＭＳ ゴシック" w:hAnsi="ＭＳ ゴシック" w:hint="eastAsia"/>
        </w:rPr>
        <w:t>ンバープレート盗難防止ネジを知っているし、所有している車に付けて</w:t>
      </w:r>
      <w:r w:rsidRPr="005841E8">
        <w:rPr>
          <w:rFonts w:ascii="ＭＳ ゴシック" w:eastAsia="ＭＳ ゴシック" w:hAnsi="ＭＳ ゴシック" w:hint="eastAsia"/>
        </w:rPr>
        <w:t>いる」</w:t>
      </w:r>
      <w:r w:rsidR="00A967B0" w:rsidRPr="005841E8">
        <w:rPr>
          <w:rFonts w:ascii="ＭＳ ゴシック" w:eastAsia="ＭＳ ゴシック" w:hAnsi="ＭＳ ゴシック" w:hint="eastAsia"/>
        </w:rPr>
        <w:t>と回答</w:t>
      </w:r>
      <w:r w:rsidRPr="005841E8">
        <w:rPr>
          <w:rFonts w:ascii="ＭＳ ゴシック" w:eastAsia="ＭＳ ゴシック" w:hAnsi="ＭＳ ゴシック" w:hint="eastAsia"/>
        </w:rPr>
        <w:t>した人を【盗難防止ネジを付けている】、「ナンバープレート盗難防止ネジを知っているが</w:t>
      </w:r>
      <w:r w:rsidR="00A967B0" w:rsidRPr="005841E8">
        <w:rPr>
          <w:rFonts w:ascii="ＭＳ ゴシック" w:eastAsia="ＭＳ ゴシック" w:hAnsi="ＭＳ ゴシック" w:hint="eastAsia"/>
        </w:rPr>
        <w:t>、</w:t>
      </w:r>
      <w:r w:rsidR="00A967B0" w:rsidRPr="003407FC">
        <w:rPr>
          <w:rFonts w:ascii="ＭＳ ゴシック" w:eastAsia="ＭＳ ゴシック" w:hAnsi="ＭＳ ゴシック" w:hint="eastAsia"/>
        </w:rPr>
        <w:t>所有している車に付けていない</w:t>
      </w:r>
      <w:r w:rsidRPr="003407FC">
        <w:rPr>
          <w:rFonts w:ascii="ＭＳ ゴシック" w:eastAsia="ＭＳ ゴシック" w:hAnsi="ＭＳ ゴシック" w:hint="eastAsia"/>
        </w:rPr>
        <w:t>」、「</w:t>
      </w:r>
      <w:r w:rsidR="00A967B0" w:rsidRPr="003407FC">
        <w:rPr>
          <w:rFonts w:ascii="ＭＳ ゴシック" w:eastAsia="ＭＳ ゴシック" w:hAnsi="ＭＳ ゴシック" w:hint="eastAsia"/>
        </w:rPr>
        <w:t>ナンバープレート盗難防止ネジを知っているが、所有している車に付いているかわからない</w:t>
      </w:r>
      <w:r w:rsidRPr="003407FC">
        <w:rPr>
          <w:rFonts w:ascii="ＭＳ ゴシック" w:eastAsia="ＭＳ ゴシック" w:hAnsi="ＭＳ ゴシック" w:hint="eastAsia"/>
        </w:rPr>
        <w:t>」</w:t>
      </w:r>
      <w:r w:rsidR="00FB037B" w:rsidRPr="003407FC">
        <w:rPr>
          <w:rFonts w:ascii="ＭＳ ゴシック" w:eastAsia="ＭＳ ゴシック" w:hAnsi="ＭＳ ゴシック" w:hint="eastAsia"/>
        </w:rPr>
        <w:t>、「ナンバープレート盗難防止ネジを知らない」</w:t>
      </w:r>
      <w:r w:rsidRPr="003407FC">
        <w:rPr>
          <w:rFonts w:ascii="ＭＳ ゴシック" w:eastAsia="ＭＳ ゴシック" w:hAnsi="ＭＳ ゴシック" w:hint="eastAsia"/>
        </w:rPr>
        <w:t>と回答した人を【</w:t>
      </w:r>
      <w:r w:rsidR="00A967B0" w:rsidRPr="003407FC">
        <w:rPr>
          <w:rFonts w:ascii="ＭＳ ゴシック" w:eastAsia="ＭＳ ゴシック" w:hAnsi="ＭＳ ゴシック" w:hint="eastAsia"/>
        </w:rPr>
        <w:t>盗難防止ネジを付けていない</w:t>
      </w:r>
      <w:r w:rsidRPr="003407FC">
        <w:rPr>
          <w:rFonts w:ascii="ＭＳ ゴシック" w:eastAsia="ＭＳ ゴシック" w:hAnsi="ＭＳ ゴシック" w:hint="eastAsia"/>
        </w:rPr>
        <w:t>】とした。</w:t>
      </w:r>
    </w:p>
    <w:p w:rsidR="00E02CEA" w:rsidRPr="003407FC" w:rsidRDefault="00E02CEA" w:rsidP="00E02CEA">
      <w:pPr>
        <w:ind w:left="210" w:hangingChars="100" w:hanging="210"/>
        <w:rPr>
          <w:rFonts w:ascii="ＭＳ ゴシック" w:eastAsia="ＭＳ ゴシック" w:hAnsi="ＭＳ ゴシック"/>
        </w:rPr>
      </w:pPr>
    </w:p>
    <w:p w:rsidR="00285C2A" w:rsidRDefault="00285C2A" w:rsidP="00285C2A">
      <w:pPr>
        <w:ind w:left="210" w:hangingChars="100" w:hanging="210"/>
        <w:rPr>
          <w:rFonts w:ascii="ＭＳ ゴシック" w:eastAsia="ＭＳ ゴシック" w:hAnsi="ＭＳ ゴシック"/>
        </w:rPr>
      </w:pPr>
      <w:r>
        <w:rPr>
          <w:rFonts w:ascii="ＭＳ ゴシック" w:eastAsia="ＭＳ ゴシック" w:hAnsi="ＭＳ ゴシック" w:hint="eastAsia"/>
        </w:rPr>
        <w:t>・また、</w:t>
      </w:r>
      <w:r w:rsidR="00E02CEA">
        <w:rPr>
          <w:rFonts w:ascii="ＭＳ ゴシック" w:eastAsia="ＭＳ ゴシック" w:hAnsi="ＭＳ ゴシック" w:hint="eastAsia"/>
        </w:rPr>
        <w:t>以下の</w:t>
      </w:r>
      <w:r w:rsidR="00E02CEA" w:rsidRPr="00E02CEA">
        <w:rPr>
          <w:rFonts w:ascii="ＭＳ ゴシック" w:eastAsia="ＭＳ ゴシック" w:hAnsi="ＭＳ ゴシック" w:hint="eastAsia"/>
        </w:rPr>
        <w:t>説明文を表示した後、</w:t>
      </w:r>
      <w:r w:rsidR="00AD1BCA">
        <w:rPr>
          <w:rFonts w:ascii="ＭＳ ゴシック" w:eastAsia="ＭＳ ゴシック" w:hAnsi="ＭＳ ゴシック" w:hint="eastAsia"/>
        </w:rPr>
        <w:t>大阪府におけるナンバープレート盗難のおよその発生件数や、盗まれたナンバープレートがどのよ</w:t>
      </w:r>
      <w:r w:rsidR="00AD1BCA" w:rsidRPr="005841E8">
        <w:rPr>
          <w:rFonts w:ascii="ＭＳ ゴシック" w:eastAsia="ＭＳ ゴシック" w:hAnsi="ＭＳ ゴシック" w:hint="eastAsia"/>
        </w:rPr>
        <w:t>うに悪用されている</w:t>
      </w:r>
      <w:r w:rsidR="0089605E" w:rsidRPr="005841E8">
        <w:rPr>
          <w:rFonts w:ascii="ＭＳ ゴシック" w:eastAsia="ＭＳ ゴシック" w:hAnsi="ＭＳ ゴシック" w:hint="eastAsia"/>
        </w:rPr>
        <w:t>の</w:t>
      </w:r>
      <w:r w:rsidR="00AD1BCA" w:rsidRPr="005841E8">
        <w:rPr>
          <w:rFonts w:ascii="ＭＳ ゴシック" w:eastAsia="ＭＳ ゴシック" w:hAnsi="ＭＳ ゴシック" w:hint="eastAsia"/>
        </w:rPr>
        <w:t>か</w:t>
      </w:r>
      <w:r w:rsidR="0089605E" w:rsidRPr="005841E8">
        <w:rPr>
          <w:rFonts w:ascii="ＭＳ ゴシック" w:eastAsia="ＭＳ ゴシック" w:hAnsi="ＭＳ ゴシック" w:hint="eastAsia"/>
        </w:rPr>
        <w:t>を</w:t>
      </w:r>
      <w:r w:rsidR="00AD1BCA" w:rsidRPr="005841E8">
        <w:rPr>
          <w:rFonts w:ascii="ＭＳ ゴシック" w:eastAsia="ＭＳ ゴシック" w:hAnsi="ＭＳ ゴシック" w:hint="eastAsia"/>
        </w:rPr>
        <w:t>知っているか、という質問に対して</w:t>
      </w:r>
      <w:r w:rsidRPr="005841E8">
        <w:rPr>
          <w:rFonts w:ascii="ＭＳ ゴシック" w:eastAsia="ＭＳ ゴシック" w:hAnsi="ＭＳ ゴシック" w:hint="eastAsia"/>
        </w:rPr>
        <w:t>、「</w:t>
      </w:r>
      <w:r w:rsidR="00AD1BCA" w:rsidRPr="005841E8">
        <w:rPr>
          <w:rFonts w:ascii="ＭＳ ゴシック" w:eastAsia="ＭＳ ゴシック" w:hAnsi="ＭＳ ゴシック" w:hint="eastAsia"/>
        </w:rPr>
        <w:t>ナンバープレート盗難が多いことも、どのように悪用されているかも知っていた</w:t>
      </w:r>
      <w:r w:rsidRPr="005841E8">
        <w:rPr>
          <w:rFonts w:ascii="ＭＳ ゴシック" w:eastAsia="ＭＳ ゴシック" w:hAnsi="ＭＳ ゴシック" w:hint="eastAsia"/>
        </w:rPr>
        <w:t>」</w:t>
      </w:r>
      <w:r w:rsidR="00AD1BCA" w:rsidRPr="005841E8">
        <w:rPr>
          <w:rFonts w:ascii="ＭＳ ゴシック" w:eastAsia="ＭＳ ゴシック" w:hAnsi="ＭＳ ゴシック" w:hint="eastAsia"/>
        </w:rPr>
        <w:t>、「ナンバープレート盗難状況はわからないが、どのように悪用されるかは知っていた」、「ナンバープレート盗難が多いことは知っていたが、どのように悪用されるかは知らなかった」と回答した人を【ナンバープレート盗の状況を知っている</w:t>
      </w:r>
      <w:r w:rsidRPr="005841E8">
        <w:rPr>
          <w:rFonts w:ascii="ＭＳ ゴシック" w:eastAsia="ＭＳ ゴシック" w:hAnsi="ＭＳ ゴシック" w:hint="eastAsia"/>
        </w:rPr>
        <w:t>】、「</w:t>
      </w:r>
      <w:r w:rsidR="00AD1BCA" w:rsidRPr="005841E8">
        <w:rPr>
          <w:rFonts w:ascii="ＭＳ ゴシック" w:eastAsia="ＭＳ ゴシック" w:hAnsi="ＭＳ ゴシック" w:hint="eastAsia"/>
        </w:rPr>
        <w:t>ナンバープレート盗難の状況や、どのように悪用されるか知らなった</w:t>
      </w:r>
      <w:r>
        <w:rPr>
          <w:rFonts w:ascii="ＭＳ ゴシック" w:eastAsia="ＭＳ ゴシック" w:hAnsi="ＭＳ ゴシック" w:hint="eastAsia"/>
        </w:rPr>
        <w:t>」と回答した人を【</w:t>
      </w:r>
      <w:r w:rsidR="006955C2">
        <w:rPr>
          <w:rFonts w:ascii="ＭＳ ゴシック" w:eastAsia="ＭＳ ゴシック" w:hAnsi="ＭＳ ゴシック" w:hint="eastAsia"/>
        </w:rPr>
        <w:t>ナンバープレート盗の状況を知らない</w:t>
      </w:r>
      <w:r>
        <w:rPr>
          <w:rFonts w:ascii="ＭＳ ゴシック" w:eastAsia="ＭＳ ゴシック" w:hAnsi="ＭＳ ゴシック" w:hint="eastAsia"/>
        </w:rPr>
        <w:t>】とした。</w:t>
      </w:r>
    </w:p>
    <w:p w:rsidR="00E02CEA" w:rsidRDefault="00E02CEA" w:rsidP="00E02CEA">
      <w:pPr>
        <w:ind w:left="210" w:hangingChars="100" w:hanging="210"/>
        <w:rPr>
          <w:rFonts w:ascii="ＭＳ ゴシック" w:eastAsia="ＭＳ ゴシック" w:hAnsi="ＭＳ ゴシック"/>
        </w:rPr>
      </w:pPr>
    </w:p>
    <w:p w:rsidR="00E02CEA" w:rsidRPr="002F1484" w:rsidRDefault="00E02CEA" w:rsidP="00E02CEA">
      <w:pPr>
        <w:ind w:left="210" w:hangingChars="100" w:hanging="210"/>
        <w:rPr>
          <w:rFonts w:ascii="ＭＳ ゴシック" w:eastAsia="ＭＳ ゴシック" w:hAnsi="ＭＳ ゴシック"/>
        </w:rPr>
      </w:pPr>
      <w:r>
        <w:rPr>
          <w:rFonts w:ascii="ＭＳ ゴシック" w:eastAsia="ＭＳ ゴシック" w:hAnsi="ＭＳ ゴシック" w:hint="eastAsia"/>
        </w:rPr>
        <w:t>《説明文》</w:t>
      </w:r>
    </w:p>
    <w:tbl>
      <w:tblPr>
        <w:tblStyle w:val="aa"/>
        <w:tblW w:w="0" w:type="auto"/>
        <w:tblInd w:w="210" w:type="dxa"/>
        <w:tblLook w:val="04A0" w:firstRow="1" w:lastRow="0" w:firstColumn="1" w:lastColumn="0" w:noHBand="0" w:noVBand="1"/>
      </w:tblPr>
      <w:tblGrid>
        <w:gridCol w:w="8284"/>
      </w:tblGrid>
      <w:tr w:rsidR="00E02CEA" w:rsidRPr="002F1484" w:rsidTr="003512BC">
        <w:tc>
          <w:tcPr>
            <w:tcW w:w="8702" w:type="dxa"/>
          </w:tcPr>
          <w:p w:rsidR="00E02CEA" w:rsidRDefault="00E02CEA" w:rsidP="00E02CEA">
            <w:pPr>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大阪府における平成29年中のナンバープレート盗難は</w:t>
            </w:r>
            <w:r w:rsidR="00020330">
              <w:rPr>
                <w:rFonts w:ascii="ＭＳ ゴシック" w:eastAsia="ＭＳ ゴシック" w:hAnsi="ＭＳ ゴシック" w:hint="eastAsia"/>
                <w:sz w:val="20"/>
              </w:rPr>
              <w:t>約</w:t>
            </w:r>
            <w:r>
              <w:rPr>
                <w:rFonts w:ascii="ＭＳ ゴシック" w:eastAsia="ＭＳ ゴシック" w:hAnsi="ＭＳ ゴシック" w:hint="eastAsia"/>
                <w:sz w:val="20"/>
              </w:rPr>
              <w:t>3,200件で、全国の中でもワースト１位となっており、車の</w:t>
            </w:r>
            <w:r w:rsidR="00020330">
              <w:rPr>
                <w:rFonts w:ascii="ＭＳ ゴシック" w:eastAsia="ＭＳ ゴシック" w:hAnsi="ＭＳ ゴシック" w:hint="eastAsia"/>
                <w:sz w:val="20"/>
              </w:rPr>
              <w:t>部品ねらい</w:t>
            </w:r>
            <w:r>
              <w:rPr>
                <w:rFonts w:ascii="ＭＳ ゴシック" w:eastAsia="ＭＳ ゴシック" w:hAnsi="ＭＳ ゴシック" w:hint="eastAsia"/>
                <w:sz w:val="20"/>
              </w:rPr>
              <w:t>被害の約６割を占めています。</w:t>
            </w:r>
          </w:p>
          <w:p w:rsidR="00E02CEA" w:rsidRPr="002F1484" w:rsidRDefault="00E02CEA" w:rsidP="00E02CEA">
            <w:pPr>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犯人は盗んだナンバープレートを盗難車両に取り付けて窃盗等の犯罪の移動手段にするなどしています。</w:t>
            </w:r>
          </w:p>
        </w:tc>
      </w:tr>
    </w:tbl>
    <w:p w:rsidR="00E02CEA" w:rsidRDefault="00E02CEA" w:rsidP="00E02CEA">
      <w:pPr>
        <w:ind w:left="210" w:hangingChars="100" w:hanging="210"/>
        <w:rPr>
          <w:rFonts w:ascii="ＭＳ ゴシック" w:eastAsia="ＭＳ ゴシック" w:hAnsi="ＭＳ ゴシック"/>
        </w:rPr>
      </w:pPr>
    </w:p>
    <w:p w:rsidR="00020330" w:rsidRDefault="00020330" w:rsidP="00E02CEA">
      <w:pPr>
        <w:ind w:left="210" w:hangingChars="100" w:hanging="210"/>
        <w:rPr>
          <w:rFonts w:ascii="ＭＳ ゴシック" w:eastAsia="ＭＳ ゴシック" w:hAnsi="ＭＳ ゴシック"/>
        </w:rPr>
      </w:pPr>
    </w:p>
    <w:p w:rsidR="007A64C2" w:rsidRDefault="007A64C2" w:rsidP="00E02CEA">
      <w:pPr>
        <w:ind w:left="210" w:hangingChars="100" w:hanging="210"/>
        <w:rPr>
          <w:rFonts w:ascii="ＭＳ ゴシック" w:eastAsia="ＭＳ ゴシック" w:hAnsi="ＭＳ ゴシック"/>
        </w:rPr>
      </w:pPr>
    </w:p>
    <w:p w:rsidR="00AF0D35" w:rsidRPr="003407FC" w:rsidRDefault="006955C2" w:rsidP="006955C2">
      <w:pPr>
        <w:pStyle w:val="a3"/>
        <w:numPr>
          <w:ilvl w:val="0"/>
          <w:numId w:val="27"/>
        </w:numPr>
        <w:ind w:leftChars="0"/>
        <w:rPr>
          <w:rFonts w:ascii="ＭＳ ゴシック" w:eastAsia="ＭＳ ゴシック" w:hAnsi="ＭＳ ゴシック"/>
        </w:rPr>
      </w:pPr>
      <w:r w:rsidRPr="003407FC">
        <w:rPr>
          <w:rFonts w:ascii="ＭＳ ゴシック" w:eastAsia="ＭＳ ゴシック" w:hAnsi="ＭＳ ゴシック" w:hint="eastAsia"/>
        </w:rPr>
        <w:lastRenderedPageBreak/>
        <w:t>【盗難防止ネジを付けていない】層は、</w:t>
      </w:r>
      <w:r w:rsidR="00D065F5" w:rsidRPr="003407FC">
        <w:rPr>
          <w:rFonts w:ascii="ＭＳ ゴシック" w:eastAsia="ＭＳ ゴシック" w:hAnsi="ＭＳ ゴシック" w:hint="eastAsia"/>
        </w:rPr>
        <w:t>【</w:t>
      </w:r>
      <w:r w:rsidRPr="003407FC">
        <w:rPr>
          <w:rFonts w:ascii="ＭＳ ゴシック" w:eastAsia="ＭＳ ゴシック" w:hAnsi="ＭＳ ゴシック" w:hint="eastAsia"/>
        </w:rPr>
        <w:t>盗難防止ネジを付けている】層に比べ、ナンバープレート盗の状況等を認識していない割合が高かった。</w:t>
      </w:r>
      <w:r w:rsidR="003C5BF0" w:rsidRPr="003407FC">
        <w:rPr>
          <w:rFonts w:ascii="ＭＳ ゴシック" w:eastAsia="ＭＳ ゴシック" w:hAnsi="ＭＳ ゴシック" w:hint="eastAsia"/>
        </w:rPr>
        <w:t>（図表</w:t>
      </w:r>
      <w:r w:rsidRPr="003407FC">
        <w:rPr>
          <w:rFonts w:ascii="ＭＳ ゴシック" w:eastAsia="ＭＳ ゴシック" w:hAnsi="ＭＳ ゴシック" w:hint="eastAsia"/>
        </w:rPr>
        <w:t>2-1</w:t>
      </w:r>
      <w:r w:rsidR="003C5BF0" w:rsidRPr="003407FC">
        <w:rPr>
          <w:rFonts w:ascii="ＭＳ ゴシック" w:eastAsia="ＭＳ ゴシック" w:hAnsi="ＭＳ ゴシック" w:hint="eastAsia"/>
        </w:rPr>
        <w:t>）</w:t>
      </w:r>
    </w:p>
    <w:p w:rsidR="007216C5" w:rsidRPr="003407FC" w:rsidRDefault="007216C5">
      <w:pPr>
        <w:widowControl/>
        <w:jc w:val="left"/>
        <w:rPr>
          <w:rFonts w:asciiTheme="majorEastAsia" w:eastAsiaTheme="majorEastAsia" w:hAnsiTheme="majorEastAsia"/>
        </w:rPr>
      </w:pPr>
    </w:p>
    <w:p w:rsidR="009C5494" w:rsidRPr="003407FC" w:rsidRDefault="003C5BF0" w:rsidP="00DC012F">
      <w:pPr>
        <w:rPr>
          <w:rFonts w:asciiTheme="majorEastAsia" w:eastAsiaTheme="majorEastAsia" w:hAnsiTheme="majorEastAsia"/>
        </w:rPr>
      </w:pPr>
      <w:r w:rsidRPr="003407FC">
        <w:rPr>
          <w:rFonts w:asciiTheme="majorEastAsia" w:eastAsiaTheme="majorEastAsia" w:hAnsiTheme="majorEastAsia" w:hint="eastAsia"/>
        </w:rPr>
        <w:t>【図表2-</w:t>
      </w:r>
      <w:r w:rsidR="006955C2" w:rsidRPr="003407FC">
        <w:rPr>
          <w:rFonts w:asciiTheme="majorEastAsia" w:eastAsiaTheme="majorEastAsia" w:hAnsiTheme="majorEastAsia" w:hint="eastAsia"/>
        </w:rPr>
        <w:t>1</w:t>
      </w:r>
      <w:r w:rsidRPr="003407FC">
        <w:rPr>
          <w:rFonts w:asciiTheme="majorEastAsia" w:eastAsiaTheme="majorEastAsia" w:hAnsiTheme="majorEastAsia" w:hint="eastAsia"/>
        </w:rPr>
        <w:t>】</w:t>
      </w:r>
    </w:p>
    <w:p w:rsidR="00285C2A" w:rsidRDefault="00D065F5" w:rsidP="00DC012F">
      <w:pPr>
        <w:rPr>
          <w:rFonts w:asciiTheme="majorEastAsia" w:eastAsiaTheme="majorEastAsia" w:hAnsiTheme="majorEastAsia"/>
        </w:rPr>
      </w:pPr>
      <w:r w:rsidRPr="00D065F5">
        <w:rPr>
          <w:noProof/>
        </w:rPr>
        <w:drawing>
          <wp:inline distT="0" distB="0" distL="0" distR="0">
            <wp:extent cx="4752975" cy="3019425"/>
            <wp:effectExtent l="0" t="0" r="0"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52975" cy="3019425"/>
                    </a:xfrm>
                    <a:prstGeom prst="rect">
                      <a:avLst/>
                    </a:prstGeom>
                    <a:noFill/>
                    <a:ln>
                      <a:noFill/>
                    </a:ln>
                  </pic:spPr>
                </pic:pic>
              </a:graphicData>
            </a:graphic>
          </wp:inline>
        </w:drawing>
      </w:r>
    </w:p>
    <w:p w:rsidR="00DA080A" w:rsidRDefault="00D065F5">
      <w:pPr>
        <w:widowControl/>
        <w:jc w:val="left"/>
        <w:rPr>
          <w:rFonts w:asciiTheme="majorEastAsia" w:eastAsiaTheme="majorEastAsia" w:hAnsiTheme="majorEastAsia"/>
        </w:rPr>
      </w:pPr>
      <w:r w:rsidRPr="00D065F5">
        <w:rPr>
          <w:noProof/>
        </w:rPr>
        <w:drawing>
          <wp:inline distT="0" distB="0" distL="0" distR="0">
            <wp:extent cx="5399420" cy="11049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35911"/>
                    <a:stretch/>
                  </pic:blipFill>
                  <pic:spPr bwMode="auto">
                    <a:xfrm>
                      <a:off x="0" y="0"/>
                      <a:ext cx="5400040" cy="1105027"/>
                    </a:xfrm>
                    <a:prstGeom prst="rect">
                      <a:avLst/>
                    </a:prstGeom>
                    <a:noFill/>
                    <a:ln>
                      <a:noFill/>
                    </a:ln>
                    <a:extLst>
                      <a:ext uri="{53640926-AAD7-44D8-BBD7-CCE9431645EC}">
                        <a14:shadowObscured xmlns:a14="http://schemas.microsoft.com/office/drawing/2010/main"/>
                      </a:ext>
                    </a:extLst>
                  </pic:spPr>
                </pic:pic>
              </a:graphicData>
            </a:graphic>
          </wp:inline>
        </w:drawing>
      </w:r>
    </w:p>
    <w:p w:rsidR="008B5749" w:rsidRDefault="008B5749">
      <w:pPr>
        <w:widowControl/>
        <w:jc w:val="left"/>
        <w:rPr>
          <w:rFonts w:ascii="ＭＳ ゴシック" w:eastAsia="ＭＳ ゴシック" w:hAnsi="ＭＳ ゴシック"/>
          <w:b/>
        </w:rPr>
      </w:pPr>
      <w:r>
        <w:rPr>
          <w:rFonts w:ascii="ＭＳ ゴシック" w:eastAsia="ＭＳ ゴシック" w:hAnsi="ＭＳ ゴシック"/>
          <w:b/>
        </w:rPr>
        <w:br w:type="page"/>
      </w:r>
    </w:p>
    <w:p w:rsidR="0037660D" w:rsidRPr="00C8747F" w:rsidRDefault="0037660D" w:rsidP="0037660D">
      <w:pPr>
        <w:rPr>
          <w:rFonts w:ascii="ＭＳ ゴシック" w:eastAsia="ＭＳ ゴシック" w:hAnsi="ＭＳ ゴシック"/>
          <w:b/>
        </w:rPr>
      </w:pPr>
      <w:r>
        <w:rPr>
          <w:rFonts w:ascii="ＭＳ ゴシック" w:eastAsia="ＭＳ ゴシック" w:hAnsi="ＭＳ ゴシック" w:hint="eastAsia"/>
          <w:b/>
        </w:rPr>
        <w:lastRenderedPageBreak/>
        <w:t>2-2　（参考）ナンバープレート盗難防止ネジを付けない理由について</w:t>
      </w:r>
    </w:p>
    <w:p w:rsidR="00CF1952" w:rsidRDefault="00CF1952" w:rsidP="00CF1952">
      <w:pPr>
        <w:rPr>
          <w:rFonts w:ascii="ＭＳ ゴシック" w:eastAsia="ＭＳ ゴシック" w:hAnsi="ＭＳ ゴシック"/>
        </w:rPr>
      </w:pPr>
      <w:r>
        <w:rPr>
          <w:rFonts w:ascii="ＭＳ ゴシック" w:eastAsia="ＭＳ ゴシック" w:hAnsi="ＭＳ ゴシック" w:hint="eastAsia"/>
        </w:rPr>
        <w:t xml:space="preserve">　</w:t>
      </w:r>
      <w:r w:rsidRPr="0037660D">
        <w:rPr>
          <w:rFonts w:ascii="ＭＳ ゴシック" w:eastAsia="ＭＳ ゴシック" w:hAnsi="ＭＳ ゴシック" w:hint="eastAsia"/>
        </w:rPr>
        <w:t>ナンバープレート盗難防止ネジを付けない理由</w:t>
      </w:r>
      <w:r>
        <w:rPr>
          <w:rFonts w:ascii="ＭＳ ゴシック" w:eastAsia="ＭＳ ゴシック" w:hAnsi="ＭＳ ゴシック" w:hint="eastAsia"/>
        </w:rPr>
        <w:t>についての調査結果を参考に記載する。</w:t>
      </w:r>
    </w:p>
    <w:p w:rsidR="003411DD" w:rsidRPr="005841E8" w:rsidRDefault="003411DD" w:rsidP="00CF1952">
      <w:pPr>
        <w:rPr>
          <w:rFonts w:ascii="ＭＳ ゴシック" w:eastAsia="ＭＳ ゴシック" w:hAnsi="ＭＳ ゴシック"/>
        </w:rPr>
      </w:pPr>
    </w:p>
    <w:p w:rsidR="00C72C3A" w:rsidRPr="005841E8" w:rsidRDefault="0037660D" w:rsidP="0037660D">
      <w:pPr>
        <w:pStyle w:val="a3"/>
        <w:numPr>
          <w:ilvl w:val="0"/>
          <w:numId w:val="28"/>
        </w:numPr>
        <w:ind w:leftChars="0"/>
        <w:rPr>
          <w:rFonts w:ascii="ＭＳ ゴシック" w:eastAsia="ＭＳ ゴシック" w:hAnsi="ＭＳ ゴシック"/>
        </w:rPr>
      </w:pPr>
      <w:r w:rsidRPr="005841E8">
        <w:rPr>
          <w:rFonts w:ascii="ＭＳ ゴシック" w:eastAsia="ＭＳ ゴシック" w:hAnsi="ＭＳ ゴシック" w:hint="eastAsia"/>
        </w:rPr>
        <w:t>ナンバープレート盗難防止ネジを付けない理由</w:t>
      </w:r>
      <w:r w:rsidR="003411DD" w:rsidRPr="005841E8">
        <w:rPr>
          <w:rFonts w:ascii="ＭＳ ゴシック" w:eastAsia="ＭＳ ゴシック" w:hAnsi="ＭＳ ゴシック" w:hint="eastAsia"/>
        </w:rPr>
        <w:t>として</w:t>
      </w:r>
      <w:r w:rsidRPr="005841E8">
        <w:rPr>
          <w:rFonts w:ascii="ＭＳ ゴシック" w:eastAsia="ＭＳ ゴシック" w:hAnsi="ＭＳ ゴシック" w:hint="eastAsia"/>
        </w:rPr>
        <w:t>最も多いものは、「必要性を感じない／盗まれると思っていない（</w:t>
      </w:r>
      <w:r w:rsidR="00C72C3A" w:rsidRPr="005841E8">
        <w:rPr>
          <w:rFonts w:ascii="ＭＳ ゴシック" w:eastAsia="ＭＳ ゴシック" w:hAnsi="ＭＳ ゴシック" w:hint="eastAsia"/>
        </w:rPr>
        <w:t>40.6</w:t>
      </w:r>
      <w:r w:rsidRPr="005841E8">
        <w:rPr>
          <w:rFonts w:ascii="ＭＳ ゴシック" w:eastAsia="ＭＳ ゴシック" w:hAnsi="ＭＳ ゴシック" w:hint="eastAsia"/>
        </w:rPr>
        <w:t>％）」、次いで「どこで付けてもらえばいいのかわからない（</w:t>
      </w:r>
      <w:r w:rsidR="00C72C3A" w:rsidRPr="005841E8">
        <w:rPr>
          <w:rFonts w:ascii="ＭＳ ゴシック" w:eastAsia="ＭＳ ゴシック" w:hAnsi="ＭＳ ゴシック" w:hint="eastAsia"/>
        </w:rPr>
        <w:t>26.3</w:t>
      </w:r>
      <w:r w:rsidRPr="005841E8">
        <w:rPr>
          <w:rFonts w:ascii="ＭＳ ゴシック" w:eastAsia="ＭＳ ゴシック" w:hAnsi="ＭＳ ゴシック" w:hint="eastAsia"/>
        </w:rPr>
        <w:t>％）」、「どこで購入すればいいのかわからない（</w:t>
      </w:r>
      <w:r w:rsidR="00C72C3A" w:rsidRPr="005841E8">
        <w:rPr>
          <w:rFonts w:ascii="ＭＳ ゴシック" w:eastAsia="ＭＳ ゴシック" w:hAnsi="ＭＳ ゴシック" w:hint="eastAsia"/>
        </w:rPr>
        <w:t>20.3</w:t>
      </w:r>
      <w:r w:rsidRPr="005841E8">
        <w:rPr>
          <w:rFonts w:ascii="ＭＳ ゴシック" w:eastAsia="ＭＳ ゴシック" w:hAnsi="ＭＳ ゴシック" w:hint="eastAsia"/>
        </w:rPr>
        <w:t>％）」と続いた</w:t>
      </w:r>
      <w:r w:rsidR="00C72C3A" w:rsidRPr="005841E8">
        <w:rPr>
          <w:rFonts w:ascii="ＭＳ ゴシック" w:eastAsia="ＭＳ ゴシック" w:hAnsi="ＭＳ ゴシック" w:hint="eastAsia"/>
        </w:rPr>
        <w:t>。</w:t>
      </w:r>
    </w:p>
    <w:p w:rsidR="0037660D" w:rsidRPr="005841E8" w:rsidRDefault="0037660D" w:rsidP="00C72C3A">
      <w:pPr>
        <w:pStyle w:val="a3"/>
        <w:ind w:leftChars="0" w:left="420"/>
        <w:rPr>
          <w:rFonts w:ascii="ＭＳ ゴシック" w:eastAsia="ＭＳ ゴシック" w:hAnsi="ＭＳ ゴシック"/>
        </w:rPr>
      </w:pPr>
      <w:r w:rsidRPr="005841E8">
        <w:rPr>
          <w:rFonts w:ascii="ＭＳ ゴシック" w:eastAsia="ＭＳ ゴシック" w:hAnsi="ＭＳ ゴシック" w:hint="eastAsia"/>
        </w:rPr>
        <w:t>（図表2-2）</w:t>
      </w:r>
    </w:p>
    <w:p w:rsidR="0037660D" w:rsidRDefault="0037660D">
      <w:pPr>
        <w:widowControl/>
        <w:jc w:val="left"/>
        <w:rPr>
          <w:rFonts w:ascii="ＭＳ ゴシック" w:eastAsia="ＭＳ ゴシック" w:hAnsi="ＭＳ ゴシック"/>
        </w:rPr>
      </w:pPr>
    </w:p>
    <w:p w:rsidR="0037660D" w:rsidRPr="00C8747F" w:rsidRDefault="0037660D" w:rsidP="0037660D">
      <w:pPr>
        <w:rPr>
          <w:rFonts w:ascii="ＭＳ ゴシック" w:eastAsia="ＭＳ ゴシック" w:hAnsi="ＭＳ ゴシック"/>
        </w:rPr>
      </w:pPr>
      <w:r>
        <w:rPr>
          <w:rFonts w:ascii="ＭＳ ゴシック" w:eastAsia="ＭＳ ゴシック" w:hAnsi="ＭＳ ゴシック" w:hint="eastAsia"/>
        </w:rPr>
        <w:t>【図表2-2】</w:t>
      </w:r>
    </w:p>
    <w:p w:rsidR="0037660D" w:rsidRDefault="003411DD" w:rsidP="00C36216">
      <w:pPr>
        <w:snapToGrid w:val="0"/>
        <w:rPr>
          <w:rFonts w:ascii="ＭＳ ゴシック" w:eastAsia="ＭＳ ゴシック" w:hAnsi="ＭＳ ゴシック"/>
        </w:rPr>
      </w:pPr>
      <w:r w:rsidRPr="003411DD">
        <w:rPr>
          <w:noProof/>
        </w:rPr>
        <w:drawing>
          <wp:inline distT="0" distB="0" distL="0" distR="0">
            <wp:extent cx="5400040" cy="2047013"/>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040" cy="2047013"/>
                    </a:xfrm>
                    <a:prstGeom prst="rect">
                      <a:avLst/>
                    </a:prstGeom>
                    <a:noFill/>
                    <a:ln>
                      <a:noFill/>
                    </a:ln>
                  </pic:spPr>
                </pic:pic>
              </a:graphicData>
            </a:graphic>
          </wp:inline>
        </w:drawing>
      </w:r>
    </w:p>
    <w:p w:rsidR="00C36216" w:rsidRDefault="00C36216" w:rsidP="00C36216">
      <w:pPr>
        <w:snapToGrid w:val="0"/>
        <w:rPr>
          <w:rFonts w:ascii="ＭＳ ゴシック" w:eastAsia="ＭＳ ゴシック" w:hAnsi="ＭＳ ゴシック"/>
        </w:rPr>
      </w:pPr>
    </w:p>
    <w:p w:rsidR="00C72C3A" w:rsidRDefault="00575CC5" w:rsidP="00575CC5">
      <w:pPr>
        <w:adjustRightInd w:val="0"/>
        <w:snapToGrid w:val="0"/>
        <w:jc w:val="right"/>
        <w:rPr>
          <w:rFonts w:ascii="ＭＳ ゴシック" w:eastAsia="ＭＳ ゴシック" w:hAnsi="ＭＳ ゴシック"/>
          <w:b/>
        </w:rPr>
      </w:pPr>
      <w:r>
        <w:rPr>
          <w:rFonts w:ascii="ＭＳ ゴシック" w:eastAsia="ＭＳ ゴシック" w:hAnsi="ＭＳ ゴシック"/>
          <w:b/>
          <w:noProof/>
        </w:rPr>
        <w:drawing>
          <wp:inline distT="0" distB="0" distL="0" distR="0" wp14:anchorId="2945FBBB">
            <wp:extent cx="4878557" cy="326707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82746" cy="3269881"/>
                    </a:xfrm>
                    <a:prstGeom prst="rect">
                      <a:avLst/>
                    </a:prstGeom>
                    <a:noFill/>
                    <a:ln>
                      <a:noFill/>
                    </a:ln>
                  </pic:spPr>
                </pic:pic>
              </a:graphicData>
            </a:graphic>
          </wp:inline>
        </w:drawing>
      </w:r>
    </w:p>
    <w:p w:rsidR="00C72C3A" w:rsidRDefault="00C72C3A">
      <w:pPr>
        <w:widowControl/>
        <w:jc w:val="left"/>
        <w:rPr>
          <w:rFonts w:ascii="ＭＳ ゴシック" w:eastAsia="ＭＳ ゴシック" w:hAnsi="ＭＳ ゴシック"/>
          <w:b/>
        </w:rPr>
      </w:pPr>
      <w:r>
        <w:rPr>
          <w:rFonts w:ascii="ＭＳ ゴシック" w:eastAsia="ＭＳ ゴシック" w:hAnsi="ＭＳ ゴシック"/>
          <w:b/>
        </w:rPr>
        <w:br w:type="page"/>
      </w:r>
    </w:p>
    <w:p w:rsidR="007216C5" w:rsidRPr="003C7D3C" w:rsidRDefault="007216C5" w:rsidP="007216C5">
      <w:pPr>
        <w:rPr>
          <w:rFonts w:asciiTheme="majorEastAsia" w:eastAsiaTheme="majorEastAsia" w:hAnsiTheme="majorEastAsia"/>
          <w:b/>
          <w:u w:val="single"/>
        </w:rPr>
      </w:pPr>
      <w:r>
        <w:rPr>
          <w:rFonts w:ascii="ＭＳ ゴシック" w:eastAsia="ＭＳ ゴシック" w:hAnsi="ＭＳ ゴシック" w:hint="eastAsia"/>
          <w:b/>
        </w:rPr>
        <w:lastRenderedPageBreak/>
        <w:t xml:space="preserve">2-3　</w:t>
      </w:r>
      <w:r w:rsidRPr="007216C5">
        <w:rPr>
          <w:rFonts w:ascii="ＭＳ ゴシック" w:eastAsia="ＭＳ ゴシック" w:hAnsi="ＭＳ ゴシック" w:hint="eastAsia"/>
          <w:b/>
        </w:rPr>
        <w:t>（参考）</w:t>
      </w:r>
      <w:r w:rsidR="00BA1DE8">
        <w:rPr>
          <w:rFonts w:asciiTheme="majorEastAsia" w:eastAsiaTheme="majorEastAsia" w:hAnsiTheme="majorEastAsia" w:hint="eastAsia"/>
          <w:b/>
        </w:rPr>
        <w:t>ナンバープレート盗の状況を認識した後の導入意向について</w:t>
      </w:r>
    </w:p>
    <w:p w:rsidR="007216C5" w:rsidRDefault="007216C5" w:rsidP="007216C5">
      <w:pPr>
        <w:rPr>
          <w:rFonts w:asciiTheme="majorEastAsia" w:eastAsiaTheme="majorEastAsia" w:hAnsiTheme="majorEastAsia"/>
        </w:rPr>
      </w:pPr>
      <w:r>
        <w:rPr>
          <w:rFonts w:asciiTheme="majorEastAsia" w:eastAsiaTheme="majorEastAsia" w:hAnsiTheme="majorEastAsia" w:hint="eastAsia"/>
        </w:rPr>
        <w:t xml:space="preserve">　</w:t>
      </w:r>
      <w:r w:rsidR="00BA1DE8">
        <w:rPr>
          <w:rFonts w:asciiTheme="majorEastAsia" w:eastAsiaTheme="majorEastAsia" w:hAnsiTheme="majorEastAsia" w:hint="eastAsia"/>
        </w:rPr>
        <w:t>ナンバープレート盗難防止ネジを導入していない層に対し</w:t>
      </w:r>
      <w:r>
        <w:rPr>
          <w:rFonts w:asciiTheme="majorEastAsia" w:eastAsiaTheme="majorEastAsia" w:hAnsiTheme="majorEastAsia" w:hint="eastAsia"/>
        </w:rPr>
        <w:t>、</w:t>
      </w:r>
      <w:r w:rsidR="00BA1DE8">
        <w:rPr>
          <w:rFonts w:asciiTheme="majorEastAsia" w:eastAsiaTheme="majorEastAsia" w:hAnsiTheme="majorEastAsia" w:hint="eastAsia"/>
        </w:rPr>
        <w:t>ナンバープレート盗の発生件数やどのような犯罪に使用されるのかを</w:t>
      </w:r>
      <w:r>
        <w:rPr>
          <w:rFonts w:asciiTheme="majorEastAsia" w:eastAsiaTheme="majorEastAsia" w:hAnsiTheme="majorEastAsia" w:hint="eastAsia"/>
        </w:rPr>
        <w:t>示すことにより、</w:t>
      </w:r>
      <w:r w:rsidR="00BA1DE8">
        <w:rPr>
          <w:rFonts w:asciiTheme="majorEastAsia" w:eastAsiaTheme="majorEastAsia" w:hAnsiTheme="majorEastAsia" w:hint="eastAsia"/>
        </w:rPr>
        <w:t>ナンバープレート盗難防止ネジの導入意向がどのように変化するか確認する</w:t>
      </w:r>
      <w:r>
        <w:rPr>
          <w:rFonts w:asciiTheme="majorEastAsia" w:eastAsiaTheme="majorEastAsia" w:hAnsiTheme="majorEastAsia" w:hint="eastAsia"/>
        </w:rPr>
        <w:t>。</w:t>
      </w:r>
    </w:p>
    <w:p w:rsidR="007216C5" w:rsidRPr="00FB037B" w:rsidRDefault="007216C5" w:rsidP="007216C5">
      <w:pPr>
        <w:rPr>
          <w:rFonts w:asciiTheme="majorEastAsia" w:eastAsiaTheme="majorEastAsia" w:hAnsiTheme="majorEastAsia"/>
        </w:rPr>
      </w:pPr>
    </w:p>
    <w:p w:rsidR="007216C5" w:rsidRPr="003512BC" w:rsidRDefault="007216C5" w:rsidP="003512BC">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BA1DE8">
        <w:rPr>
          <w:rFonts w:asciiTheme="majorEastAsia" w:eastAsiaTheme="majorEastAsia" w:hAnsiTheme="majorEastAsia" w:hint="eastAsia"/>
        </w:rPr>
        <w:t>ナンバープレート盗難防止ネジを知っているか。また、所有している車にナンバープレート盗難防止ネジを付けているか</w:t>
      </w:r>
      <w:r>
        <w:rPr>
          <w:rFonts w:asciiTheme="majorEastAsia" w:eastAsiaTheme="majorEastAsia" w:hAnsiTheme="majorEastAsia" w:hint="eastAsia"/>
        </w:rPr>
        <w:t>との質問に対して、「</w:t>
      </w:r>
      <w:r w:rsidR="00BA1DE8">
        <w:rPr>
          <w:rFonts w:asciiTheme="majorEastAsia" w:eastAsiaTheme="majorEastAsia" w:hAnsiTheme="majorEastAsia" w:hint="eastAsia"/>
        </w:rPr>
        <w:t>ナンバープレート盗難防止ネジを知っているが、所有している車に付けていない</w:t>
      </w:r>
      <w:r>
        <w:rPr>
          <w:rFonts w:asciiTheme="majorEastAsia" w:eastAsiaTheme="majorEastAsia" w:hAnsiTheme="majorEastAsia" w:hint="eastAsia"/>
        </w:rPr>
        <w:t>」</w:t>
      </w:r>
      <w:r w:rsidR="00C72C3A">
        <w:rPr>
          <w:rFonts w:asciiTheme="majorEastAsia" w:eastAsiaTheme="majorEastAsia" w:hAnsiTheme="majorEastAsia" w:hint="eastAsia"/>
        </w:rPr>
        <w:t>、</w:t>
      </w:r>
      <w:r>
        <w:rPr>
          <w:rFonts w:asciiTheme="majorEastAsia" w:eastAsiaTheme="majorEastAsia" w:hAnsiTheme="majorEastAsia" w:hint="eastAsia"/>
        </w:rPr>
        <w:t>「</w:t>
      </w:r>
      <w:r w:rsidR="00BA1DE8">
        <w:rPr>
          <w:rFonts w:asciiTheme="majorEastAsia" w:eastAsiaTheme="majorEastAsia" w:hAnsiTheme="majorEastAsia" w:hint="eastAsia"/>
        </w:rPr>
        <w:t>ナンバープレート盗難防止ネジを知っているが、所有している車に付いているかわからない</w:t>
      </w:r>
      <w:r>
        <w:rPr>
          <w:rFonts w:asciiTheme="majorEastAsia" w:eastAsiaTheme="majorEastAsia" w:hAnsiTheme="majorEastAsia" w:hint="eastAsia"/>
        </w:rPr>
        <w:t>」</w:t>
      </w:r>
      <w:r w:rsidR="00C72C3A">
        <w:rPr>
          <w:rFonts w:asciiTheme="majorEastAsia" w:eastAsiaTheme="majorEastAsia" w:hAnsiTheme="majorEastAsia" w:hint="eastAsia"/>
        </w:rPr>
        <w:t>、</w:t>
      </w:r>
      <w:r w:rsidR="003512BC">
        <w:rPr>
          <w:rFonts w:asciiTheme="majorEastAsia" w:eastAsiaTheme="majorEastAsia" w:hAnsiTheme="majorEastAsia" w:hint="eastAsia"/>
        </w:rPr>
        <w:t>「ナンバープレート盗難防止ネジを知らない」</w:t>
      </w:r>
      <w:r>
        <w:rPr>
          <w:rFonts w:asciiTheme="majorEastAsia" w:eastAsiaTheme="majorEastAsia" w:hAnsiTheme="majorEastAsia" w:hint="eastAsia"/>
        </w:rPr>
        <w:t>を対象とした。</w:t>
      </w:r>
    </w:p>
    <w:p w:rsidR="007216C5" w:rsidRDefault="007216C5" w:rsidP="007216C5">
      <w:pPr>
        <w:ind w:left="210" w:hangingChars="100" w:hanging="210"/>
        <w:rPr>
          <w:rFonts w:ascii="ＭＳ ゴシック" w:eastAsia="ＭＳ ゴシック" w:hAnsi="ＭＳ ゴシック"/>
        </w:rPr>
      </w:pPr>
      <w:r>
        <w:rPr>
          <w:rFonts w:ascii="ＭＳ ゴシック" w:eastAsia="ＭＳ ゴシック" w:hAnsi="ＭＳ ゴシック" w:hint="eastAsia"/>
        </w:rPr>
        <w:t>・以下の</w:t>
      </w:r>
      <w:r w:rsidR="003512BC">
        <w:rPr>
          <w:rFonts w:ascii="ＭＳ ゴシック" w:eastAsia="ＭＳ ゴシック" w:hAnsi="ＭＳ ゴシック" w:hint="eastAsia"/>
        </w:rPr>
        <w:t>説明</w:t>
      </w:r>
      <w:r>
        <w:rPr>
          <w:rFonts w:ascii="ＭＳ ゴシック" w:eastAsia="ＭＳ ゴシック" w:hAnsi="ＭＳ ゴシック" w:hint="eastAsia"/>
        </w:rPr>
        <w:t>文を表示した後、</w:t>
      </w:r>
      <w:r w:rsidR="003512BC">
        <w:rPr>
          <w:rFonts w:ascii="ＭＳ ゴシック" w:eastAsia="ＭＳ ゴシック" w:hAnsi="ＭＳ ゴシック" w:hint="eastAsia"/>
        </w:rPr>
        <w:t>ナンバープレート盗難防止ネジの導入意向について質問した</w:t>
      </w:r>
      <w:r w:rsidRPr="00A12239">
        <w:rPr>
          <w:rFonts w:ascii="ＭＳ ゴシック" w:eastAsia="ＭＳ ゴシック" w:hAnsi="ＭＳ ゴシック" w:hint="eastAsia"/>
        </w:rPr>
        <w:t>。</w:t>
      </w:r>
    </w:p>
    <w:p w:rsidR="003512BC" w:rsidRDefault="003512BC" w:rsidP="003512BC">
      <w:pPr>
        <w:ind w:left="210" w:hangingChars="100" w:hanging="210"/>
        <w:rPr>
          <w:rFonts w:ascii="ＭＳ ゴシック" w:eastAsia="ＭＳ ゴシック" w:hAnsi="ＭＳ ゴシック"/>
        </w:rPr>
      </w:pPr>
    </w:p>
    <w:p w:rsidR="003512BC" w:rsidRPr="002F1484" w:rsidRDefault="003512BC" w:rsidP="003512BC">
      <w:pPr>
        <w:ind w:left="210" w:hangingChars="100" w:hanging="210"/>
        <w:rPr>
          <w:rFonts w:ascii="ＭＳ ゴシック" w:eastAsia="ＭＳ ゴシック" w:hAnsi="ＭＳ ゴシック"/>
        </w:rPr>
      </w:pPr>
      <w:r>
        <w:rPr>
          <w:rFonts w:ascii="ＭＳ ゴシック" w:eastAsia="ＭＳ ゴシック" w:hAnsi="ＭＳ ゴシック" w:hint="eastAsia"/>
        </w:rPr>
        <w:t>《説明文》</w:t>
      </w:r>
    </w:p>
    <w:tbl>
      <w:tblPr>
        <w:tblStyle w:val="aa"/>
        <w:tblW w:w="0" w:type="auto"/>
        <w:tblInd w:w="210" w:type="dxa"/>
        <w:tblLook w:val="04A0" w:firstRow="1" w:lastRow="0" w:firstColumn="1" w:lastColumn="0" w:noHBand="0" w:noVBand="1"/>
      </w:tblPr>
      <w:tblGrid>
        <w:gridCol w:w="8284"/>
      </w:tblGrid>
      <w:tr w:rsidR="003512BC" w:rsidRPr="002F1484" w:rsidTr="003512BC">
        <w:tc>
          <w:tcPr>
            <w:tcW w:w="8702" w:type="dxa"/>
          </w:tcPr>
          <w:p w:rsidR="003512BC" w:rsidRDefault="003512BC" w:rsidP="003512BC">
            <w:pPr>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大阪府における平成29年中のナンバープレート盗難は約3,200件で、全国の中でもワースト１位となっており、車の部品ねらい被害の約６割を占めています。</w:t>
            </w:r>
          </w:p>
          <w:p w:rsidR="003512BC" w:rsidRPr="002F1484" w:rsidRDefault="003512BC" w:rsidP="003512BC">
            <w:pPr>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犯人は盗んだナンバープレートを盗難車両に取り付けて車上ねらいを繰り返すなど悪用し、被害品を売りさばいて覚醒剤の購入資金にするなどしています。</w:t>
            </w:r>
          </w:p>
        </w:tc>
      </w:tr>
    </w:tbl>
    <w:p w:rsidR="003512BC" w:rsidRPr="003512BC" w:rsidRDefault="003512BC" w:rsidP="003512BC">
      <w:pPr>
        <w:ind w:left="210" w:hangingChars="100" w:hanging="210"/>
        <w:rPr>
          <w:rFonts w:ascii="ＭＳ ゴシック" w:eastAsia="ＭＳ ゴシック" w:hAnsi="ＭＳ ゴシック"/>
        </w:rPr>
      </w:pPr>
    </w:p>
    <w:p w:rsidR="003512BC" w:rsidRPr="003D1E0B" w:rsidRDefault="001B551C" w:rsidP="003D1E0B">
      <w:pPr>
        <w:pStyle w:val="a3"/>
        <w:numPr>
          <w:ilvl w:val="0"/>
          <w:numId w:val="28"/>
        </w:numPr>
        <w:ind w:leftChars="0"/>
        <w:rPr>
          <w:rFonts w:ascii="ＭＳ ゴシック" w:eastAsia="ＭＳ ゴシック" w:hAnsi="ＭＳ ゴシック"/>
        </w:rPr>
      </w:pPr>
      <w:r w:rsidRPr="003D1E0B">
        <w:rPr>
          <w:rFonts w:ascii="ＭＳ ゴシック" w:eastAsia="ＭＳ ゴシック" w:hAnsi="ＭＳ ゴシック" w:hint="eastAsia"/>
        </w:rPr>
        <w:t>女性の</w:t>
      </w:r>
      <w:r w:rsidR="004E1D65" w:rsidRPr="00100B2F">
        <w:rPr>
          <w:rFonts w:ascii="ＭＳ ゴシック" w:eastAsia="ＭＳ ゴシック" w:hAnsi="ＭＳ ゴシック" w:hint="eastAsia"/>
        </w:rPr>
        <w:t>方</w:t>
      </w:r>
      <w:r w:rsidRPr="00100B2F">
        <w:rPr>
          <w:rFonts w:ascii="ＭＳ ゴシック" w:eastAsia="ＭＳ ゴシック" w:hAnsi="ＭＳ ゴシック" w:hint="eastAsia"/>
        </w:rPr>
        <w:t>が、男性に比</w:t>
      </w:r>
      <w:r w:rsidRPr="003D1E0B">
        <w:rPr>
          <w:rFonts w:ascii="ＭＳ ゴシック" w:eastAsia="ＭＳ ゴシック" w:hAnsi="ＭＳ ゴシック" w:hint="eastAsia"/>
        </w:rPr>
        <w:t>べ、ナンバープレート盗難防止ネジを付けようと思う人の割合が高かった。（図表2-3-1）</w:t>
      </w:r>
    </w:p>
    <w:p w:rsidR="001B551C" w:rsidRDefault="001B551C" w:rsidP="001B551C">
      <w:pPr>
        <w:rPr>
          <w:rFonts w:ascii="ＭＳ ゴシック" w:eastAsia="ＭＳ ゴシック" w:hAnsi="ＭＳ ゴシック"/>
        </w:rPr>
      </w:pPr>
    </w:p>
    <w:p w:rsidR="001B551C" w:rsidRPr="001B551C" w:rsidRDefault="001B551C" w:rsidP="001B551C">
      <w:pPr>
        <w:rPr>
          <w:rFonts w:ascii="ＭＳ ゴシック" w:eastAsia="ＭＳ ゴシック" w:hAnsi="ＭＳ ゴシック"/>
        </w:rPr>
      </w:pPr>
      <w:r>
        <w:rPr>
          <w:rFonts w:ascii="ＭＳ ゴシック" w:eastAsia="ＭＳ ゴシック" w:hAnsi="ＭＳ ゴシック" w:hint="eastAsia"/>
        </w:rPr>
        <w:t>【図表2-3-1】</w:t>
      </w:r>
    </w:p>
    <w:p w:rsidR="000D2D45" w:rsidRDefault="000D2D45">
      <w:pPr>
        <w:widowControl/>
        <w:jc w:val="left"/>
        <w:rPr>
          <w:rFonts w:ascii="ＭＳ ゴシック" w:eastAsia="ＭＳ ゴシック" w:hAnsi="ＭＳ ゴシック"/>
          <w:b/>
        </w:rPr>
      </w:pPr>
      <w:r w:rsidRPr="000D2D45">
        <w:rPr>
          <w:noProof/>
        </w:rPr>
        <w:drawing>
          <wp:inline distT="0" distB="0" distL="0" distR="0">
            <wp:extent cx="4695825" cy="2908994"/>
            <wp:effectExtent l="0" t="0" r="0" b="571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14767" cy="2920728"/>
                    </a:xfrm>
                    <a:prstGeom prst="rect">
                      <a:avLst/>
                    </a:prstGeom>
                    <a:noFill/>
                    <a:ln>
                      <a:noFill/>
                    </a:ln>
                  </pic:spPr>
                </pic:pic>
              </a:graphicData>
            </a:graphic>
          </wp:inline>
        </w:drawing>
      </w:r>
    </w:p>
    <w:p w:rsidR="00B951A2" w:rsidRDefault="00B951A2" w:rsidP="00B951A2">
      <w:pPr>
        <w:rPr>
          <w:rFonts w:ascii="ＭＳ ゴシック" w:eastAsia="ＭＳ ゴシック" w:hAnsi="ＭＳ ゴシック"/>
        </w:rPr>
      </w:pPr>
      <w:r w:rsidRPr="00B951A2">
        <w:rPr>
          <w:noProof/>
        </w:rPr>
        <w:lastRenderedPageBreak/>
        <w:drawing>
          <wp:inline distT="0" distB="0" distL="0" distR="0">
            <wp:extent cx="5399734" cy="1124585"/>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t="38207"/>
                    <a:stretch/>
                  </pic:blipFill>
                  <pic:spPr bwMode="auto">
                    <a:xfrm>
                      <a:off x="0" y="0"/>
                      <a:ext cx="5400040" cy="1124649"/>
                    </a:xfrm>
                    <a:prstGeom prst="rect">
                      <a:avLst/>
                    </a:prstGeom>
                    <a:noFill/>
                    <a:ln>
                      <a:noFill/>
                    </a:ln>
                    <a:extLst>
                      <a:ext uri="{53640926-AAD7-44D8-BBD7-CCE9431645EC}">
                        <a14:shadowObscured xmlns:a14="http://schemas.microsoft.com/office/drawing/2010/main"/>
                      </a:ext>
                    </a:extLst>
                  </pic:spPr>
                </pic:pic>
              </a:graphicData>
            </a:graphic>
          </wp:inline>
        </w:drawing>
      </w:r>
    </w:p>
    <w:p w:rsidR="00B951A2" w:rsidRPr="00B951A2" w:rsidRDefault="00B951A2" w:rsidP="00B951A2">
      <w:pPr>
        <w:rPr>
          <w:rFonts w:ascii="ＭＳ ゴシック" w:eastAsia="ＭＳ ゴシック" w:hAnsi="ＭＳ ゴシック"/>
        </w:rPr>
      </w:pPr>
    </w:p>
    <w:p w:rsidR="000D2711" w:rsidRPr="003D1E0B" w:rsidRDefault="000D2711" w:rsidP="003D1E0B">
      <w:pPr>
        <w:pStyle w:val="a3"/>
        <w:numPr>
          <w:ilvl w:val="0"/>
          <w:numId w:val="28"/>
        </w:numPr>
        <w:ind w:leftChars="0"/>
        <w:rPr>
          <w:rFonts w:ascii="ＭＳ ゴシック" w:eastAsia="ＭＳ ゴシック" w:hAnsi="ＭＳ ゴシック"/>
        </w:rPr>
      </w:pPr>
      <w:r w:rsidRPr="003D1E0B">
        <w:rPr>
          <w:rFonts w:ascii="ＭＳ ゴシック" w:eastAsia="ＭＳ ゴシック" w:hAnsi="ＭＳ ゴシック" w:hint="eastAsia"/>
        </w:rPr>
        <w:t>ナンバープレート盗難防止ネジの認知・導入状況別については、</w:t>
      </w:r>
      <w:r w:rsidR="00735264" w:rsidRPr="003D1E0B">
        <w:rPr>
          <w:rFonts w:ascii="ＭＳ ゴシック" w:eastAsia="ＭＳ ゴシック" w:hAnsi="ＭＳ ゴシック" w:hint="eastAsia"/>
        </w:rPr>
        <w:t>「ナンバープレート盗難防止ネジを知っているが、所有している車に付</w:t>
      </w:r>
      <w:r w:rsidR="00735264" w:rsidRPr="00C72C3A">
        <w:rPr>
          <w:rFonts w:ascii="ＭＳ ゴシック" w:eastAsia="ＭＳ ゴシック" w:hAnsi="ＭＳ ゴシック" w:hint="eastAsia"/>
        </w:rPr>
        <w:t>いているかわからない」</w:t>
      </w:r>
      <w:r w:rsidR="004E1D65" w:rsidRPr="00C72C3A">
        <w:rPr>
          <w:rFonts w:ascii="ＭＳ ゴシック" w:eastAsia="ＭＳ ゴシック" w:hAnsi="ＭＳ ゴシック" w:hint="eastAsia"/>
        </w:rPr>
        <w:t>方</w:t>
      </w:r>
      <w:r w:rsidRPr="00C72C3A">
        <w:rPr>
          <w:rFonts w:ascii="ＭＳ ゴシック" w:eastAsia="ＭＳ ゴシック" w:hAnsi="ＭＳ ゴシック" w:hint="eastAsia"/>
        </w:rPr>
        <w:t>が、</w:t>
      </w:r>
      <w:r w:rsidR="00735264" w:rsidRPr="003D1E0B">
        <w:rPr>
          <w:rFonts w:ascii="ＭＳ ゴシック" w:eastAsia="ＭＳ ゴシック" w:hAnsi="ＭＳ ゴシック" w:hint="eastAsia"/>
        </w:rPr>
        <w:t>「ナンバープレート盗難防止ネジを知らない」</w:t>
      </w:r>
      <w:r w:rsidR="00890D86">
        <w:rPr>
          <w:rFonts w:ascii="ＭＳ ゴシック" w:eastAsia="ＭＳ ゴシック" w:hAnsi="ＭＳ ゴシック" w:hint="eastAsia"/>
        </w:rPr>
        <w:t>方</w:t>
      </w:r>
      <w:r w:rsidRPr="003D1E0B">
        <w:rPr>
          <w:rFonts w:ascii="ＭＳ ゴシック" w:eastAsia="ＭＳ ゴシック" w:hAnsi="ＭＳ ゴシック" w:hint="eastAsia"/>
        </w:rPr>
        <w:t>に比べ、ナンバープレート盗難防止ネジを付けようと思う人の割合が高かった。（図表2-3-</w:t>
      </w:r>
      <w:r w:rsidR="00735264" w:rsidRPr="003D1E0B">
        <w:rPr>
          <w:rFonts w:ascii="ＭＳ ゴシック" w:eastAsia="ＭＳ ゴシック" w:hAnsi="ＭＳ ゴシック" w:hint="eastAsia"/>
        </w:rPr>
        <w:t>2</w:t>
      </w:r>
      <w:r w:rsidRPr="003D1E0B">
        <w:rPr>
          <w:rFonts w:ascii="ＭＳ ゴシック" w:eastAsia="ＭＳ ゴシック" w:hAnsi="ＭＳ ゴシック" w:hint="eastAsia"/>
        </w:rPr>
        <w:t>）</w:t>
      </w:r>
    </w:p>
    <w:p w:rsidR="001A0861" w:rsidRPr="00735264" w:rsidRDefault="001A0861">
      <w:pPr>
        <w:widowControl/>
        <w:jc w:val="left"/>
        <w:rPr>
          <w:rFonts w:ascii="ＭＳ ゴシック" w:eastAsia="ＭＳ ゴシック" w:hAnsi="ＭＳ ゴシック"/>
        </w:rPr>
      </w:pPr>
    </w:p>
    <w:p w:rsidR="000D2711" w:rsidRPr="00735264" w:rsidRDefault="00735264">
      <w:pPr>
        <w:widowControl/>
        <w:jc w:val="left"/>
        <w:rPr>
          <w:rFonts w:ascii="ＭＳ ゴシック" w:eastAsia="ＭＳ ゴシック" w:hAnsi="ＭＳ ゴシック"/>
        </w:rPr>
      </w:pPr>
      <w:r w:rsidRPr="00735264">
        <w:rPr>
          <w:rFonts w:ascii="ＭＳ ゴシック" w:eastAsia="ＭＳ ゴシック" w:hAnsi="ＭＳ ゴシック" w:hint="eastAsia"/>
        </w:rPr>
        <w:t>【図表2-3-2】</w:t>
      </w:r>
    </w:p>
    <w:p w:rsidR="000D2D45" w:rsidRDefault="00BA6DEB">
      <w:pPr>
        <w:widowControl/>
        <w:jc w:val="left"/>
        <w:rPr>
          <w:rFonts w:ascii="ＭＳ ゴシック" w:eastAsia="ＭＳ ゴシック" w:hAnsi="ＭＳ ゴシック"/>
          <w:b/>
        </w:rPr>
      </w:pPr>
      <w:r w:rsidRPr="00BA6DEB">
        <w:rPr>
          <w:noProof/>
        </w:rPr>
        <w:drawing>
          <wp:inline distT="0" distB="0" distL="0" distR="0">
            <wp:extent cx="5400040" cy="2871389"/>
            <wp:effectExtent l="0" t="0" r="0" b="571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0040" cy="2871389"/>
                    </a:xfrm>
                    <a:prstGeom prst="rect">
                      <a:avLst/>
                    </a:prstGeom>
                    <a:noFill/>
                    <a:ln>
                      <a:noFill/>
                    </a:ln>
                  </pic:spPr>
                </pic:pic>
              </a:graphicData>
            </a:graphic>
          </wp:inline>
        </w:drawing>
      </w:r>
    </w:p>
    <w:p w:rsidR="000D2D45" w:rsidRDefault="006E4FF4">
      <w:pPr>
        <w:widowControl/>
        <w:jc w:val="left"/>
        <w:rPr>
          <w:rFonts w:ascii="ＭＳ ゴシック" w:eastAsia="ＭＳ ゴシック" w:hAnsi="ＭＳ ゴシック"/>
        </w:rPr>
      </w:pPr>
      <w:r w:rsidRPr="006E4FF4">
        <w:rPr>
          <w:noProof/>
        </w:rPr>
        <w:drawing>
          <wp:inline distT="0" distB="0" distL="0" distR="0">
            <wp:extent cx="5398176" cy="1252220"/>
            <wp:effectExtent l="0" t="0" r="0" b="508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t="29116"/>
                    <a:stretch/>
                  </pic:blipFill>
                  <pic:spPr bwMode="auto">
                    <a:xfrm>
                      <a:off x="0" y="0"/>
                      <a:ext cx="5400040" cy="1252652"/>
                    </a:xfrm>
                    <a:prstGeom prst="rect">
                      <a:avLst/>
                    </a:prstGeom>
                    <a:noFill/>
                    <a:ln>
                      <a:noFill/>
                    </a:ln>
                    <a:extLst>
                      <a:ext uri="{53640926-AAD7-44D8-BBD7-CCE9431645EC}">
                        <a14:shadowObscured xmlns:a14="http://schemas.microsoft.com/office/drawing/2010/main"/>
                      </a:ext>
                    </a:extLst>
                  </pic:spPr>
                </pic:pic>
              </a:graphicData>
            </a:graphic>
          </wp:inline>
        </w:drawing>
      </w:r>
    </w:p>
    <w:p w:rsidR="000D2D45" w:rsidRPr="00735264" w:rsidRDefault="000D2D45">
      <w:pPr>
        <w:widowControl/>
        <w:jc w:val="left"/>
        <w:rPr>
          <w:rFonts w:ascii="ＭＳ ゴシック" w:eastAsia="ＭＳ ゴシック" w:hAnsi="ＭＳ ゴシック"/>
        </w:rPr>
      </w:pPr>
    </w:p>
    <w:p w:rsidR="006E4FF4" w:rsidRPr="006E4FF4" w:rsidRDefault="006E4FF4">
      <w:pPr>
        <w:widowControl/>
        <w:jc w:val="left"/>
        <w:rPr>
          <w:rFonts w:asciiTheme="majorEastAsia" w:eastAsiaTheme="majorEastAsia" w:hAnsiTheme="majorEastAsia"/>
        </w:rPr>
      </w:pPr>
      <w:r w:rsidRPr="006E4FF4">
        <w:rPr>
          <w:rFonts w:asciiTheme="majorEastAsia" w:eastAsiaTheme="majorEastAsia" w:hAnsiTheme="majorEastAsia"/>
        </w:rPr>
        <w:br w:type="page"/>
      </w:r>
    </w:p>
    <w:p w:rsidR="00980A47" w:rsidRPr="003C7D3C" w:rsidRDefault="00980A47" w:rsidP="00980A47">
      <w:pPr>
        <w:rPr>
          <w:rFonts w:asciiTheme="majorEastAsia" w:eastAsiaTheme="majorEastAsia" w:hAnsiTheme="majorEastAsia"/>
          <w:b/>
          <w:u w:val="single"/>
        </w:rPr>
      </w:pPr>
      <w:r>
        <w:rPr>
          <w:rFonts w:asciiTheme="majorEastAsia" w:eastAsiaTheme="majorEastAsia" w:hAnsiTheme="majorEastAsia" w:hint="eastAsia"/>
          <w:b/>
          <w:u w:val="single"/>
        </w:rPr>
        <w:lastRenderedPageBreak/>
        <w:t>３</w:t>
      </w:r>
      <w:r w:rsidRPr="003C7D3C">
        <w:rPr>
          <w:rFonts w:asciiTheme="majorEastAsia" w:eastAsiaTheme="majorEastAsia" w:hAnsiTheme="majorEastAsia" w:hint="eastAsia"/>
          <w:b/>
          <w:u w:val="single"/>
        </w:rPr>
        <w:t>．</w:t>
      </w:r>
      <w:r w:rsidR="004B6225">
        <w:rPr>
          <w:rFonts w:asciiTheme="majorEastAsia" w:eastAsiaTheme="majorEastAsia" w:hAnsiTheme="majorEastAsia" w:hint="eastAsia"/>
          <w:b/>
          <w:u w:val="single"/>
        </w:rPr>
        <w:t>自転車</w:t>
      </w:r>
      <w:r w:rsidR="001F2E80">
        <w:rPr>
          <w:rFonts w:asciiTheme="majorEastAsia" w:eastAsiaTheme="majorEastAsia" w:hAnsiTheme="majorEastAsia" w:hint="eastAsia"/>
          <w:b/>
          <w:u w:val="single"/>
        </w:rPr>
        <w:t>盗難防止にかかる行動</w:t>
      </w:r>
    </w:p>
    <w:p w:rsidR="00AE5E51" w:rsidRDefault="00992E60" w:rsidP="00DC012F">
      <w:pPr>
        <w:rPr>
          <w:rFonts w:asciiTheme="majorEastAsia" w:eastAsiaTheme="majorEastAsia" w:hAnsiTheme="majorEastAsia"/>
        </w:rPr>
      </w:pPr>
      <w:r>
        <w:rPr>
          <w:rFonts w:asciiTheme="majorEastAsia" w:eastAsiaTheme="majorEastAsia" w:hAnsiTheme="majorEastAsia" w:hint="eastAsia"/>
        </w:rPr>
        <w:t xml:space="preserve">　</w:t>
      </w:r>
      <w:r w:rsidR="001F2CD4">
        <w:rPr>
          <w:rFonts w:asciiTheme="majorEastAsia" w:eastAsiaTheme="majorEastAsia" w:hAnsiTheme="majorEastAsia" w:hint="eastAsia"/>
        </w:rPr>
        <w:t>自転車盗難防止にかかる府民の行動（自転車の</w:t>
      </w:r>
      <w:r w:rsidR="001F2E80">
        <w:rPr>
          <w:rFonts w:asciiTheme="majorEastAsia" w:eastAsiaTheme="majorEastAsia" w:hAnsiTheme="majorEastAsia" w:hint="eastAsia"/>
        </w:rPr>
        <w:t>施錠）について、年代や所有している自転車の価格帯で異なるのか検証した。また、子どものいる家庭において、</w:t>
      </w:r>
      <w:r w:rsidR="001F2CD4">
        <w:rPr>
          <w:rFonts w:asciiTheme="majorEastAsia" w:eastAsiaTheme="majorEastAsia" w:hAnsiTheme="majorEastAsia" w:hint="eastAsia"/>
        </w:rPr>
        <w:t>子どもの学年によって、自転車の施錠についての親の指導状況が異なるのか検証した。</w:t>
      </w:r>
    </w:p>
    <w:p w:rsidR="00100B2F" w:rsidRDefault="00100B2F" w:rsidP="00DC012F">
      <w:pPr>
        <w:rPr>
          <w:rFonts w:asciiTheme="majorEastAsia" w:eastAsiaTheme="majorEastAsia" w:hAnsiTheme="majorEastAsia"/>
        </w:rPr>
      </w:pPr>
    </w:p>
    <w:p w:rsidR="00100B2F" w:rsidRPr="001F2CD4" w:rsidRDefault="00100B2F" w:rsidP="00100B2F">
      <w:pPr>
        <w:rPr>
          <w:rFonts w:asciiTheme="majorEastAsia" w:eastAsiaTheme="majorEastAsia" w:hAnsiTheme="majorEastAsia"/>
          <w:b/>
        </w:rPr>
      </w:pPr>
      <w:r w:rsidRPr="001F2CD4">
        <w:rPr>
          <w:rFonts w:asciiTheme="majorEastAsia" w:eastAsiaTheme="majorEastAsia" w:hAnsiTheme="majorEastAsia" w:hint="eastAsia"/>
          <w:b/>
        </w:rPr>
        <w:t>3-1</w:t>
      </w:r>
      <w:r>
        <w:rPr>
          <w:rFonts w:asciiTheme="majorEastAsia" w:eastAsiaTheme="majorEastAsia" w:hAnsiTheme="majorEastAsia" w:hint="eastAsia"/>
          <w:b/>
        </w:rPr>
        <w:t xml:space="preserve">　（参考</w:t>
      </w:r>
      <w:r w:rsidRPr="001F2CD4">
        <w:rPr>
          <w:rFonts w:asciiTheme="majorEastAsia" w:eastAsiaTheme="majorEastAsia" w:hAnsiTheme="majorEastAsia" w:hint="eastAsia"/>
          <w:b/>
        </w:rPr>
        <w:t>）</w:t>
      </w:r>
      <w:r>
        <w:rPr>
          <w:rFonts w:asciiTheme="majorEastAsia" w:eastAsiaTheme="majorEastAsia" w:hAnsiTheme="majorEastAsia" w:hint="eastAsia"/>
          <w:b/>
        </w:rPr>
        <w:t>単純集計結果</w:t>
      </w:r>
    </w:p>
    <w:p w:rsidR="00100B2F" w:rsidRDefault="00100B2F" w:rsidP="00DC012F">
      <w:pPr>
        <w:rPr>
          <w:rFonts w:asciiTheme="majorEastAsia" w:eastAsiaTheme="majorEastAsia" w:hAnsiTheme="majorEastAsia"/>
        </w:rPr>
      </w:pPr>
      <w:r>
        <w:rPr>
          <w:rFonts w:asciiTheme="majorEastAsia" w:eastAsiaTheme="majorEastAsia" w:hAnsiTheme="majorEastAsia" w:hint="eastAsia"/>
        </w:rPr>
        <w:t xml:space="preserve">　自転車の施錠状況について</w:t>
      </w:r>
      <w:r w:rsidR="00164C28">
        <w:rPr>
          <w:rFonts w:asciiTheme="majorEastAsia" w:eastAsiaTheme="majorEastAsia" w:hAnsiTheme="majorEastAsia" w:hint="eastAsia"/>
        </w:rPr>
        <w:t>の調査結果を参考に記載する。</w:t>
      </w:r>
    </w:p>
    <w:p w:rsidR="00B8789C" w:rsidRDefault="00B8789C" w:rsidP="00DC012F">
      <w:pPr>
        <w:rPr>
          <w:rFonts w:asciiTheme="majorEastAsia" w:eastAsiaTheme="majorEastAsia" w:hAnsiTheme="majorEastAsia"/>
        </w:rPr>
      </w:pPr>
    </w:p>
    <w:p w:rsidR="00B8789C" w:rsidRPr="00B8789C" w:rsidRDefault="00B8789C" w:rsidP="00B8789C">
      <w:pPr>
        <w:pStyle w:val="a3"/>
        <w:numPr>
          <w:ilvl w:val="0"/>
          <w:numId w:val="28"/>
        </w:numPr>
        <w:ind w:leftChars="0"/>
        <w:rPr>
          <w:rFonts w:asciiTheme="majorEastAsia" w:eastAsiaTheme="majorEastAsia" w:hAnsiTheme="majorEastAsia"/>
        </w:rPr>
      </w:pPr>
      <w:r>
        <w:rPr>
          <w:rFonts w:ascii="ＭＳ ゴシック" w:eastAsia="ＭＳ ゴシック" w:hAnsi="ＭＳ ゴシック" w:hint="eastAsia"/>
        </w:rPr>
        <w:t>自転車の施錠状況について、「必ずカギをかける」と回答した人は83.9％だった。</w:t>
      </w:r>
    </w:p>
    <w:p w:rsidR="001F2CD4" w:rsidRDefault="00100B2F" w:rsidP="00DC012F">
      <w:pPr>
        <w:rPr>
          <w:rFonts w:asciiTheme="majorEastAsia" w:eastAsiaTheme="majorEastAsia" w:hAnsiTheme="majorEastAsia"/>
        </w:rPr>
      </w:pPr>
      <w:r w:rsidRPr="00100B2F">
        <w:rPr>
          <w:noProof/>
        </w:rPr>
        <w:drawing>
          <wp:inline distT="0" distB="0" distL="0" distR="0">
            <wp:extent cx="5400040" cy="925503"/>
            <wp:effectExtent l="0" t="0" r="0" b="825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00040" cy="925503"/>
                    </a:xfrm>
                    <a:prstGeom prst="rect">
                      <a:avLst/>
                    </a:prstGeom>
                    <a:noFill/>
                    <a:ln>
                      <a:noFill/>
                    </a:ln>
                  </pic:spPr>
                </pic:pic>
              </a:graphicData>
            </a:graphic>
          </wp:inline>
        </w:drawing>
      </w:r>
    </w:p>
    <w:p w:rsidR="00100B2F" w:rsidRDefault="00100B2F" w:rsidP="00164C28">
      <w:pPr>
        <w:jc w:val="right"/>
        <w:rPr>
          <w:rFonts w:asciiTheme="majorEastAsia" w:eastAsiaTheme="majorEastAsia" w:hAnsiTheme="majorEastAsia"/>
        </w:rPr>
      </w:pPr>
      <w:r>
        <w:rPr>
          <w:rFonts w:asciiTheme="majorEastAsia" w:eastAsiaTheme="majorEastAsia" w:hAnsiTheme="majorEastAsia"/>
          <w:noProof/>
        </w:rPr>
        <w:drawing>
          <wp:inline distT="0" distB="0" distL="0" distR="0" wp14:anchorId="75C5D532">
            <wp:extent cx="4857750" cy="1171421"/>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82144" cy="1177303"/>
                    </a:xfrm>
                    <a:prstGeom prst="rect">
                      <a:avLst/>
                    </a:prstGeom>
                    <a:noFill/>
                    <a:ln>
                      <a:noFill/>
                    </a:ln>
                  </pic:spPr>
                </pic:pic>
              </a:graphicData>
            </a:graphic>
          </wp:inline>
        </w:drawing>
      </w:r>
    </w:p>
    <w:p w:rsidR="00100B2F" w:rsidRDefault="00100B2F" w:rsidP="00DC012F">
      <w:pPr>
        <w:rPr>
          <w:rFonts w:asciiTheme="majorEastAsia" w:eastAsiaTheme="majorEastAsia" w:hAnsiTheme="majorEastAsia"/>
        </w:rPr>
      </w:pPr>
    </w:p>
    <w:p w:rsidR="00513D67" w:rsidRDefault="00513D67" w:rsidP="00DC012F">
      <w:pPr>
        <w:rPr>
          <w:rFonts w:asciiTheme="majorEastAsia" w:eastAsiaTheme="majorEastAsia" w:hAnsiTheme="majorEastAsia"/>
        </w:rPr>
      </w:pPr>
    </w:p>
    <w:p w:rsidR="001F2E80" w:rsidRPr="001F2CD4" w:rsidRDefault="00513D67" w:rsidP="001F2E80">
      <w:pPr>
        <w:rPr>
          <w:rFonts w:asciiTheme="majorEastAsia" w:eastAsiaTheme="majorEastAsia" w:hAnsiTheme="majorEastAsia"/>
          <w:b/>
        </w:rPr>
      </w:pPr>
      <w:r>
        <w:rPr>
          <w:rFonts w:asciiTheme="majorEastAsia" w:eastAsiaTheme="majorEastAsia" w:hAnsiTheme="majorEastAsia" w:hint="eastAsia"/>
          <w:b/>
        </w:rPr>
        <w:t>3-</w:t>
      </w:r>
      <w:r>
        <w:rPr>
          <w:rFonts w:asciiTheme="majorEastAsia" w:eastAsiaTheme="majorEastAsia" w:hAnsiTheme="majorEastAsia"/>
          <w:b/>
        </w:rPr>
        <w:t>2</w:t>
      </w:r>
      <w:r w:rsidR="00AD3282">
        <w:rPr>
          <w:rFonts w:asciiTheme="majorEastAsia" w:eastAsiaTheme="majorEastAsia" w:hAnsiTheme="majorEastAsia" w:hint="eastAsia"/>
          <w:b/>
        </w:rPr>
        <w:t xml:space="preserve">　自転車の</w:t>
      </w:r>
      <w:r w:rsidR="001F2CD4" w:rsidRPr="001F2CD4">
        <w:rPr>
          <w:rFonts w:asciiTheme="majorEastAsia" w:eastAsiaTheme="majorEastAsia" w:hAnsiTheme="majorEastAsia" w:hint="eastAsia"/>
          <w:b/>
        </w:rPr>
        <w:t>施錠状況（年代別</w:t>
      </w:r>
      <w:r w:rsidR="007D2669">
        <w:rPr>
          <w:rFonts w:asciiTheme="majorEastAsia" w:eastAsiaTheme="majorEastAsia" w:hAnsiTheme="majorEastAsia" w:hint="eastAsia"/>
          <w:b/>
        </w:rPr>
        <w:t>、価格帯別</w:t>
      </w:r>
      <w:r w:rsidR="001F2CD4" w:rsidRPr="001F2CD4">
        <w:rPr>
          <w:rFonts w:asciiTheme="majorEastAsia" w:eastAsiaTheme="majorEastAsia" w:hAnsiTheme="majorEastAsia" w:hint="eastAsia"/>
          <w:b/>
        </w:rPr>
        <w:t>）</w:t>
      </w:r>
    </w:p>
    <w:p w:rsidR="001F2CD4" w:rsidRDefault="00AD3282" w:rsidP="001F2E80">
      <w:pPr>
        <w:rPr>
          <w:rFonts w:asciiTheme="majorEastAsia" w:eastAsiaTheme="majorEastAsia" w:hAnsiTheme="majorEastAsia"/>
        </w:rPr>
      </w:pPr>
      <w:r>
        <w:rPr>
          <w:rFonts w:asciiTheme="majorEastAsia" w:eastAsiaTheme="majorEastAsia" w:hAnsiTheme="majorEastAsia" w:hint="eastAsia"/>
        </w:rPr>
        <w:t xml:space="preserve">　自転車の</w:t>
      </w:r>
      <w:r w:rsidR="009458EF">
        <w:rPr>
          <w:rFonts w:asciiTheme="majorEastAsia" w:eastAsiaTheme="majorEastAsia" w:hAnsiTheme="majorEastAsia" w:hint="eastAsia"/>
        </w:rPr>
        <w:t>施錠状況について、年代</w:t>
      </w:r>
      <w:r w:rsidR="007D2669">
        <w:rPr>
          <w:rFonts w:asciiTheme="majorEastAsia" w:eastAsiaTheme="majorEastAsia" w:hAnsiTheme="majorEastAsia" w:hint="eastAsia"/>
        </w:rPr>
        <w:t>や自転車の価格帯</w:t>
      </w:r>
      <w:r w:rsidR="009458EF">
        <w:rPr>
          <w:rFonts w:asciiTheme="majorEastAsia" w:eastAsiaTheme="majorEastAsia" w:hAnsiTheme="majorEastAsia" w:hint="eastAsia"/>
        </w:rPr>
        <w:t>で差があるのか検証した。</w:t>
      </w:r>
    </w:p>
    <w:p w:rsidR="00840563" w:rsidRDefault="00840563" w:rsidP="001F2E80">
      <w:pPr>
        <w:rPr>
          <w:rFonts w:asciiTheme="majorEastAsia" w:eastAsiaTheme="majorEastAsia" w:hAnsiTheme="majorEastAsia"/>
        </w:rPr>
      </w:pPr>
    </w:p>
    <w:p w:rsidR="009458EF" w:rsidRDefault="00840563" w:rsidP="005026BF">
      <w:pPr>
        <w:ind w:left="210" w:hangingChars="100" w:hanging="210"/>
        <w:rPr>
          <w:rFonts w:asciiTheme="majorEastAsia" w:eastAsiaTheme="majorEastAsia" w:hAnsiTheme="majorEastAsia"/>
        </w:rPr>
      </w:pPr>
      <w:r>
        <w:rPr>
          <w:rFonts w:asciiTheme="majorEastAsia" w:eastAsiaTheme="majorEastAsia" w:hAnsiTheme="majorEastAsia" w:hint="eastAsia"/>
        </w:rPr>
        <w:t>・自転車にカギをかけているか、</w:t>
      </w:r>
      <w:r w:rsidR="005026BF">
        <w:rPr>
          <w:rFonts w:asciiTheme="majorEastAsia" w:eastAsiaTheme="majorEastAsia" w:hAnsiTheme="majorEastAsia" w:hint="eastAsia"/>
        </w:rPr>
        <w:t>という質問に対して、「必ずカギをかける」と回答した人を【必ずカギをかける】</w:t>
      </w:r>
      <w:r w:rsidR="007B3918">
        <w:rPr>
          <w:rFonts w:asciiTheme="majorEastAsia" w:eastAsiaTheme="majorEastAsia" w:hAnsiTheme="majorEastAsia" w:hint="eastAsia"/>
        </w:rPr>
        <w:t>とし</w:t>
      </w:r>
      <w:r w:rsidR="005026BF">
        <w:rPr>
          <w:rFonts w:asciiTheme="majorEastAsia" w:eastAsiaTheme="majorEastAsia" w:hAnsiTheme="majorEastAsia" w:hint="eastAsia"/>
        </w:rPr>
        <w:t>、「カギをかけていない時もある」、「いつもカギをかけていない」と回答した人を</w:t>
      </w:r>
      <w:r w:rsidR="0071216E">
        <w:rPr>
          <w:rFonts w:asciiTheme="majorEastAsia" w:eastAsiaTheme="majorEastAsia" w:hAnsiTheme="majorEastAsia" w:hint="eastAsia"/>
        </w:rPr>
        <w:t>【必ずしもカギをかけない】とした。</w:t>
      </w:r>
    </w:p>
    <w:p w:rsidR="00D63637" w:rsidRDefault="007D2669" w:rsidP="005026BF">
      <w:pPr>
        <w:ind w:left="210" w:hangingChars="100" w:hanging="210"/>
        <w:rPr>
          <w:rFonts w:asciiTheme="majorEastAsia" w:eastAsiaTheme="majorEastAsia" w:hAnsiTheme="majorEastAsia"/>
        </w:rPr>
      </w:pPr>
      <w:r>
        <w:rPr>
          <w:rFonts w:asciiTheme="majorEastAsia" w:eastAsiaTheme="majorEastAsia" w:hAnsiTheme="majorEastAsia" w:hint="eastAsia"/>
        </w:rPr>
        <w:t>・普段乗っている自転車の価格帯について、「10,000円未満」、「10,000円以上15,000円未満」、「</w:t>
      </w:r>
      <w:r w:rsidR="00D63637">
        <w:rPr>
          <w:rFonts w:asciiTheme="majorEastAsia" w:eastAsiaTheme="majorEastAsia" w:hAnsiTheme="majorEastAsia" w:hint="eastAsia"/>
        </w:rPr>
        <w:t>15,000円以上20,000円未満」、「20,000円以上25,000円未満」と回答した人を【25,000円未満】とし、「25,000円以上」と回答した人を【25,000円以上】とした。</w:t>
      </w:r>
    </w:p>
    <w:p w:rsidR="007D2669" w:rsidRDefault="00D63637" w:rsidP="00D63637">
      <w:pPr>
        <w:ind w:leftChars="100" w:left="210"/>
        <w:rPr>
          <w:rFonts w:asciiTheme="majorEastAsia" w:eastAsiaTheme="majorEastAsia" w:hAnsiTheme="majorEastAsia"/>
        </w:rPr>
      </w:pPr>
      <w:r>
        <w:rPr>
          <w:rFonts w:asciiTheme="majorEastAsia" w:eastAsiaTheme="majorEastAsia" w:hAnsiTheme="majorEastAsia" w:hint="eastAsia"/>
        </w:rPr>
        <w:t>なお、「わからない／覚えていない」は除いた。</w:t>
      </w:r>
    </w:p>
    <w:p w:rsidR="0027589F" w:rsidRDefault="0027589F" w:rsidP="005026BF">
      <w:pPr>
        <w:ind w:left="210" w:hangingChars="100" w:hanging="210"/>
        <w:rPr>
          <w:rFonts w:asciiTheme="majorEastAsia" w:eastAsiaTheme="majorEastAsia" w:hAnsiTheme="majorEastAsia"/>
        </w:rPr>
      </w:pPr>
    </w:p>
    <w:p w:rsidR="0016111C" w:rsidRDefault="0016111C" w:rsidP="005026BF">
      <w:pPr>
        <w:ind w:left="210" w:hangingChars="100" w:hanging="210"/>
        <w:rPr>
          <w:rFonts w:asciiTheme="majorEastAsia" w:eastAsiaTheme="majorEastAsia" w:hAnsiTheme="majorEastAsia"/>
        </w:rPr>
      </w:pPr>
    </w:p>
    <w:p w:rsidR="0016111C" w:rsidRDefault="0016111C" w:rsidP="005026BF">
      <w:pPr>
        <w:ind w:left="210" w:hangingChars="100" w:hanging="210"/>
        <w:rPr>
          <w:rFonts w:asciiTheme="majorEastAsia" w:eastAsiaTheme="majorEastAsia" w:hAnsiTheme="majorEastAsia"/>
        </w:rPr>
      </w:pPr>
    </w:p>
    <w:p w:rsidR="0016111C" w:rsidRDefault="0016111C" w:rsidP="005026BF">
      <w:pPr>
        <w:ind w:left="210" w:hangingChars="100" w:hanging="210"/>
        <w:rPr>
          <w:rFonts w:asciiTheme="majorEastAsia" w:eastAsiaTheme="majorEastAsia" w:hAnsiTheme="majorEastAsia"/>
        </w:rPr>
      </w:pPr>
    </w:p>
    <w:p w:rsidR="00D7552C" w:rsidRPr="005841E8" w:rsidRDefault="009B7142" w:rsidP="00513D67">
      <w:pPr>
        <w:pStyle w:val="a3"/>
        <w:numPr>
          <w:ilvl w:val="0"/>
          <w:numId w:val="27"/>
        </w:numPr>
        <w:ind w:leftChars="0"/>
        <w:rPr>
          <w:rFonts w:asciiTheme="majorEastAsia" w:eastAsiaTheme="majorEastAsia" w:hAnsiTheme="majorEastAsia"/>
        </w:rPr>
      </w:pPr>
      <w:r>
        <w:rPr>
          <w:rFonts w:asciiTheme="majorEastAsia" w:eastAsiaTheme="majorEastAsia" w:hAnsiTheme="majorEastAsia" w:hint="eastAsia"/>
        </w:rPr>
        <w:lastRenderedPageBreak/>
        <w:t>年代別</w:t>
      </w:r>
      <w:r w:rsidR="00D7552C" w:rsidRPr="00D7552C">
        <w:rPr>
          <w:rFonts w:asciiTheme="majorEastAsia" w:eastAsiaTheme="majorEastAsia" w:hAnsiTheme="majorEastAsia" w:hint="eastAsia"/>
        </w:rPr>
        <w:t>については、</w:t>
      </w:r>
      <w:r w:rsidR="00D7552C">
        <w:rPr>
          <w:rFonts w:asciiTheme="majorEastAsia" w:eastAsiaTheme="majorEastAsia" w:hAnsiTheme="majorEastAsia" w:hint="eastAsia"/>
        </w:rPr>
        <w:t>【18歳～29歳】</w:t>
      </w:r>
      <w:r w:rsidR="00D7552C" w:rsidRPr="00D7552C">
        <w:rPr>
          <w:rFonts w:asciiTheme="majorEastAsia" w:eastAsiaTheme="majorEastAsia" w:hAnsiTheme="majorEastAsia" w:hint="eastAsia"/>
        </w:rPr>
        <w:t>と</w:t>
      </w:r>
      <w:r w:rsidR="00D7552C">
        <w:rPr>
          <w:rFonts w:asciiTheme="majorEastAsia" w:eastAsiaTheme="majorEastAsia" w:hAnsiTheme="majorEastAsia" w:hint="eastAsia"/>
        </w:rPr>
        <w:t>【30歳以上】</w:t>
      </w:r>
      <w:r w:rsidR="00D7552C" w:rsidRPr="00D7552C">
        <w:rPr>
          <w:rFonts w:asciiTheme="majorEastAsia" w:eastAsiaTheme="majorEastAsia" w:hAnsiTheme="majorEastAsia" w:hint="eastAsia"/>
        </w:rPr>
        <w:t>で</w:t>
      </w:r>
      <w:r w:rsidR="00D7552C">
        <w:rPr>
          <w:rFonts w:asciiTheme="majorEastAsia" w:eastAsiaTheme="majorEastAsia" w:hAnsiTheme="majorEastAsia" w:hint="eastAsia"/>
        </w:rPr>
        <w:t>自転車の施錠状況</w:t>
      </w:r>
      <w:r w:rsidR="00D7552C" w:rsidRPr="00D7552C">
        <w:rPr>
          <w:rFonts w:asciiTheme="majorEastAsia" w:eastAsiaTheme="majorEastAsia" w:hAnsiTheme="majorEastAsia" w:hint="eastAsia"/>
        </w:rPr>
        <w:t>に差はなかっ</w:t>
      </w:r>
      <w:r w:rsidR="00D7552C" w:rsidRPr="005841E8">
        <w:rPr>
          <w:rFonts w:asciiTheme="majorEastAsia" w:eastAsiaTheme="majorEastAsia" w:hAnsiTheme="majorEastAsia" w:hint="eastAsia"/>
        </w:rPr>
        <w:t>た。（図表3-</w:t>
      </w:r>
      <w:r w:rsidR="00513D67" w:rsidRPr="005841E8">
        <w:rPr>
          <w:rFonts w:asciiTheme="majorEastAsia" w:eastAsiaTheme="majorEastAsia" w:hAnsiTheme="majorEastAsia"/>
        </w:rPr>
        <w:t>2</w:t>
      </w:r>
      <w:r w:rsidR="00984EF4" w:rsidRPr="005841E8">
        <w:rPr>
          <w:rFonts w:asciiTheme="majorEastAsia" w:eastAsiaTheme="majorEastAsia" w:hAnsiTheme="majorEastAsia" w:hint="eastAsia"/>
        </w:rPr>
        <w:t>-1</w:t>
      </w:r>
      <w:r w:rsidR="00D7552C" w:rsidRPr="005841E8">
        <w:rPr>
          <w:rFonts w:asciiTheme="majorEastAsia" w:eastAsiaTheme="majorEastAsia" w:hAnsiTheme="majorEastAsia" w:hint="eastAsia"/>
        </w:rPr>
        <w:t>）</w:t>
      </w:r>
    </w:p>
    <w:p w:rsidR="00513D67" w:rsidRDefault="00513D67">
      <w:pPr>
        <w:widowControl/>
        <w:jc w:val="left"/>
        <w:rPr>
          <w:rFonts w:asciiTheme="majorEastAsia" w:eastAsiaTheme="majorEastAsia" w:hAnsiTheme="majorEastAsia"/>
        </w:rPr>
      </w:pPr>
    </w:p>
    <w:p w:rsidR="00D7552C" w:rsidRPr="005841E8" w:rsidRDefault="00D7552C" w:rsidP="00D7552C">
      <w:pPr>
        <w:rPr>
          <w:rFonts w:asciiTheme="majorEastAsia" w:eastAsiaTheme="majorEastAsia" w:hAnsiTheme="majorEastAsia"/>
        </w:rPr>
      </w:pPr>
      <w:r w:rsidRPr="005841E8">
        <w:rPr>
          <w:rFonts w:asciiTheme="majorEastAsia" w:eastAsiaTheme="majorEastAsia" w:hAnsiTheme="majorEastAsia" w:hint="eastAsia"/>
        </w:rPr>
        <w:t>【図表3-</w:t>
      </w:r>
      <w:r w:rsidR="00513D67" w:rsidRPr="005841E8">
        <w:rPr>
          <w:rFonts w:asciiTheme="majorEastAsia" w:eastAsiaTheme="majorEastAsia" w:hAnsiTheme="majorEastAsia"/>
        </w:rPr>
        <w:t>2</w:t>
      </w:r>
      <w:r w:rsidR="00984EF4" w:rsidRPr="005841E8">
        <w:rPr>
          <w:rFonts w:asciiTheme="majorEastAsia" w:eastAsiaTheme="majorEastAsia" w:hAnsiTheme="majorEastAsia" w:hint="eastAsia"/>
        </w:rPr>
        <w:t>-1</w:t>
      </w:r>
      <w:r w:rsidRPr="005841E8">
        <w:rPr>
          <w:rFonts w:asciiTheme="majorEastAsia" w:eastAsiaTheme="majorEastAsia" w:hAnsiTheme="majorEastAsia" w:hint="eastAsia"/>
        </w:rPr>
        <w:t>】</w:t>
      </w:r>
    </w:p>
    <w:p w:rsidR="009458EF" w:rsidRDefault="0071216E" w:rsidP="001F2E80">
      <w:pPr>
        <w:rPr>
          <w:rFonts w:asciiTheme="majorEastAsia" w:eastAsiaTheme="majorEastAsia" w:hAnsiTheme="majorEastAsia"/>
        </w:rPr>
      </w:pPr>
      <w:r w:rsidRPr="0071216E">
        <w:rPr>
          <w:noProof/>
        </w:rPr>
        <w:drawing>
          <wp:inline distT="0" distB="0" distL="0" distR="0">
            <wp:extent cx="3609975" cy="3267075"/>
            <wp:effectExtent l="0" t="0" r="9525" b="9525"/>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09975" cy="3267075"/>
                    </a:xfrm>
                    <a:prstGeom prst="rect">
                      <a:avLst/>
                    </a:prstGeom>
                    <a:noFill/>
                    <a:ln>
                      <a:noFill/>
                    </a:ln>
                  </pic:spPr>
                </pic:pic>
              </a:graphicData>
            </a:graphic>
          </wp:inline>
        </w:drawing>
      </w:r>
    </w:p>
    <w:p w:rsidR="00840563" w:rsidRDefault="00840563" w:rsidP="001F2E80">
      <w:pPr>
        <w:rPr>
          <w:rFonts w:asciiTheme="majorEastAsia" w:eastAsiaTheme="majorEastAsia" w:hAnsiTheme="majorEastAsia"/>
        </w:rPr>
      </w:pPr>
    </w:p>
    <w:p w:rsidR="0071216E" w:rsidRDefault="003C0F12" w:rsidP="001F2E80">
      <w:pPr>
        <w:rPr>
          <w:rFonts w:asciiTheme="majorEastAsia" w:eastAsiaTheme="majorEastAsia" w:hAnsiTheme="majorEastAsia"/>
        </w:rPr>
      </w:pPr>
      <w:r w:rsidRPr="003C0F12">
        <w:rPr>
          <w:noProof/>
        </w:rPr>
        <w:drawing>
          <wp:inline distT="0" distB="0" distL="0" distR="0">
            <wp:extent cx="5399844" cy="1167765"/>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t="35677"/>
                    <a:stretch/>
                  </pic:blipFill>
                  <pic:spPr bwMode="auto">
                    <a:xfrm>
                      <a:off x="0" y="0"/>
                      <a:ext cx="5400040" cy="1167807"/>
                    </a:xfrm>
                    <a:prstGeom prst="rect">
                      <a:avLst/>
                    </a:prstGeom>
                    <a:noFill/>
                    <a:ln>
                      <a:noFill/>
                    </a:ln>
                    <a:extLst>
                      <a:ext uri="{53640926-AAD7-44D8-BBD7-CCE9431645EC}">
                        <a14:shadowObscured xmlns:a14="http://schemas.microsoft.com/office/drawing/2010/main"/>
                      </a:ext>
                    </a:extLst>
                  </pic:spPr>
                </pic:pic>
              </a:graphicData>
            </a:graphic>
          </wp:inline>
        </w:drawing>
      </w:r>
    </w:p>
    <w:p w:rsidR="007D2669" w:rsidRDefault="007D2669" w:rsidP="001F2E80">
      <w:pPr>
        <w:rPr>
          <w:rFonts w:asciiTheme="majorEastAsia" w:eastAsiaTheme="majorEastAsia" w:hAnsiTheme="majorEastAsia"/>
        </w:rPr>
      </w:pPr>
    </w:p>
    <w:p w:rsidR="00513D67" w:rsidRDefault="00513D67">
      <w:pPr>
        <w:widowControl/>
        <w:jc w:val="left"/>
        <w:rPr>
          <w:rFonts w:asciiTheme="majorEastAsia" w:eastAsiaTheme="majorEastAsia" w:hAnsiTheme="majorEastAsia"/>
        </w:rPr>
      </w:pPr>
      <w:r>
        <w:rPr>
          <w:rFonts w:asciiTheme="majorEastAsia" w:eastAsiaTheme="majorEastAsia" w:hAnsiTheme="majorEastAsia"/>
        </w:rPr>
        <w:br w:type="page"/>
      </w:r>
    </w:p>
    <w:p w:rsidR="007D2669" w:rsidRPr="005841E8" w:rsidRDefault="006801EB" w:rsidP="007D2669">
      <w:pPr>
        <w:pStyle w:val="a3"/>
        <w:numPr>
          <w:ilvl w:val="0"/>
          <w:numId w:val="27"/>
        </w:numPr>
        <w:ind w:leftChars="0"/>
        <w:rPr>
          <w:rFonts w:asciiTheme="majorEastAsia" w:eastAsiaTheme="majorEastAsia" w:hAnsiTheme="majorEastAsia"/>
        </w:rPr>
      </w:pPr>
      <w:r>
        <w:rPr>
          <w:rFonts w:asciiTheme="majorEastAsia" w:eastAsiaTheme="majorEastAsia" w:hAnsiTheme="majorEastAsia" w:hint="eastAsia"/>
        </w:rPr>
        <w:lastRenderedPageBreak/>
        <w:t>自転車の価格帯別</w:t>
      </w:r>
      <w:r w:rsidR="007D2669" w:rsidRPr="00D7552C">
        <w:rPr>
          <w:rFonts w:asciiTheme="majorEastAsia" w:eastAsiaTheme="majorEastAsia" w:hAnsiTheme="majorEastAsia" w:hint="eastAsia"/>
        </w:rPr>
        <w:t>に</w:t>
      </w:r>
      <w:r w:rsidR="007D2669" w:rsidRPr="005841E8">
        <w:rPr>
          <w:rFonts w:asciiTheme="majorEastAsia" w:eastAsiaTheme="majorEastAsia" w:hAnsiTheme="majorEastAsia" w:hint="eastAsia"/>
        </w:rPr>
        <w:t>ついては、</w:t>
      </w:r>
      <w:r w:rsidRPr="005841E8">
        <w:rPr>
          <w:rFonts w:asciiTheme="majorEastAsia" w:eastAsiaTheme="majorEastAsia" w:hAnsiTheme="majorEastAsia" w:hint="eastAsia"/>
        </w:rPr>
        <w:t>自転車の価格が</w:t>
      </w:r>
      <w:r w:rsidR="007D2669" w:rsidRPr="005841E8">
        <w:rPr>
          <w:rFonts w:asciiTheme="majorEastAsia" w:eastAsiaTheme="majorEastAsia" w:hAnsiTheme="majorEastAsia" w:hint="eastAsia"/>
        </w:rPr>
        <w:t>【</w:t>
      </w:r>
      <w:r w:rsidRPr="005841E8">
        <w:rPr>
          <w:rFonts w:asciiTheme="majorEastAsia" w:eastAsiaTheme="majorEastAsia" w:hAnsiTheme="majorEastAsia" w:hint="eastAsia"/>
        </w:rPr>
        <w:t>25,000円以上</w:t>
      </w:r>
      <w:r w:rsidR="007D2669" w:rsidRPr="005841E8">
        <w:rPr>
          <w:rFonts w:asciiTheme="majorEastAsia" w:eastAsiaTheme="majorEastAsia" w:hAnsiTheme="majorEastAsia" w:hint="eastAsia"/>
        </w:rPr>
        <w:t>】</w:t>
      </w:r>
      <w:r w:rsidRPr="005841E8">
        <w:rPr>
          <w:rFonts w:asciiTheme="majorEastAsia" w:eastAsiaTheme="majorEastAsia" w:hAnsiTheme="majorEastAsia" w:hint="eastAsia"/>
        </w:rPr>
        <w:t>の</w:t>
      </w:r>
      <w:r w:rsidR="004E1D65" w:rsidRPr="005841E8">
        <w:rPr>
          <w:rFonts w:asciiTheme="majorEastAsia" w:eastAsiaTheme="majorEastAsia" w:hAnsiTheme="majorEastAsia" w:hint="eastAsia"/>
        </w:rPr>
        <w:t>方</w:t>
      </w:r>
      <w:r w:rsidRPr="005841E8">
        <w:rPr>
          <w:rFonts w:asciiTheme="majorEastAsia" w:eastAsiaTheme="majorEastAsia" w:hAnsiTheme="majorEastAsia" w:hint="eastAsia"/>
        </w:rPr>
        <w:t>が、</w:t>
      </w:r>
      <w:r w:rsidR="007D2669" w:rsidRPr="005841E8">
        <w:rPr>
          <w:rFonts w:asciiTheme="majorEastAsia" w:eastAsiaTheme="majorEastAsia" w:hAnsiTheme="majorEastAsia" w:hint="eastAsia"/>
        </w:rPr>
        <w:t>【</w:t>
      </w:r>
      <w:r w:rsidRPr="005841E8">
        <w:rPr>
          <w:rFonts w:asciiTheme="majorEastAsia" w:eastAsiaTheme="majorEastAsia" w:hAnsiTheme="majorEastAsia" w:hint="eastAsia"/>
        </w:rPr>
        <w:t>25,000円未満</w:t>
      </w:r>
      <w:r w:rsidR="007D2669" w:rsidRPr="005841E8">
        <w:rPr>
          <w:rFonts w:asciiTheme="majorEastAsia" w:eastAsiaTheme="majorEastAsia" w:hAnsiTheme="majorEastAsia" w:hint="eastAsia"/>
        </w:rPr>
        <w:t>】</w:t>
      </w:r>
      <w:r w:rsidRPr="005841E8">
        <w:rPr>
          <w:rFonts w:asciiTheme="majorEastAsia" w:eastAsiaTheme="majorEastAsia" w:hAnsiTheme="majorEastAsia" w:hint="eastAsia"/>
        </w:rPr>
        <w:t>に比べ、</w:t>
      </w:r>
      <w:r w:rsidR="007D2669" w:rsidRPr="005841E8">
        <w:rPr>
          <w:rFonts w:asciiTheme="majorEastAsia" w:eastAsiaTheme="majorEastAsia" w:hAnsiTheme="majorEastAsia" w:hint="eastAsia"/>
        </w:rPr>
        <w:t>自転車の鍵</w:t>
      </w:r>
      <w:r w:rsidRPr="005841E8">
        <w:rPr>
          <w:rFonts w:asciiTheme="majorEastAsia" w:eastAsiaTheme="majorEastAsia" w:hAnsiTheme="majorEastAsia" w:hint="eastAsia"/>
        </w:rPr>
        <w:t>を必ず施錠している割合が高かった</w:t>
      </w:r>
      <w:r w:rsidR="007D2669" w:rsidRPr="005841E8">
        <w:rPr>
          <w:rFonts w:asciiTheme="majorEastAsia" w:eastAsiaTheme="majorEastAsia" w:hAnsiTheme="majorEastAsia" w:hint="eastAsia"/>
        </w:rPr>
        <w:t>。（図表3-</w:t>
      </w:r>
      <w:r w:rsidR="00513D67" w:rsidRPr="005841E8">
        <w:rPr>
          <w:rFonts w:asciiTheme="majorEastAsia" w:eastAsiaTheme="majorEastAsia" w:hAnsiTheme="majorEastAsia"/>
        </w:rPr>
        <w:t>2</w:t>
      </w:r>
      <w:r w:rsidR="00984EF4" w:rsidRPr="005841E8">
        <w:rPr>
          <w:rFonts w:asciiTheme="majorEastAsia" w:eastAsiaTheme="majorEastAsia" w:hAnsiTheme="majorEastAsia" w:hint="eastAsia"/>
        </w:rPr>
        <w:t>-</w:t>
      </w:r>
      <w:r w:rsidR="007D2669" w:rsidRPr="005841E8">
        <w:rPr>
          <w:rFonts w:asciiTheme="majorEastAsia" w:eastAsiaTheme="majorEastAsia" w:hAnsiTheme="majorEastAsia" w:hint="eastAsia"/>
        </w:rPr>
        <w:t>2）</w:t>
      </w:r>
    </w:p>
    <w:p w:rsidR="007D2669" w:rsidRPr="005841E8" w:rsidRDefault="007D2669" w:rsidP="001F2E80">
      <w:pPr>
        <w:rPr>
          <w:rFonts w:asciiTheme="majorEastAsia" w:eastAsiaTheme="majorEastAsia" w:hAnsiTheme="majorEastAsia"/>
        </w:rPr>
      </w:pPr>
    </w:p>
    <w:p w:rsidR="00B74DBE" w:rsidRPr="005841E8" w:rsidRDefault="00B74DBE" w:rsidP="001F2E80">
      <w:pPr>
        <w:rPr>
          <w:rFonts w:asciiTheme="majorEastAsia" w:eastAsiaTheme="majorEastAsia" w:hAnsiTheme="majorEastAsia"/>
        </w:rPr>
      </w:pPr>
      <w:r w:rsidRPr="005841E8">
        <w:rPr>
          <w:rFonts w:asciiTheme="majorEastAsia" w:eastAsiaTheme="majorEastAsia" w:hAnsiTheme="majorEastAsia" w:hint="eastAsia"/>
        </w:rPr>
        <w:t>【図表</w:t>
      </w:r>
      <w:r w:rsidR="00984EF4" w:rsidRPr="005841E8">
        <w:rPr>
          <w:rFonts w:asciiTheme="majorEastAsia" w:eastAsiaTheme="majorEastAsia" w:hAnsiTheme="majorEastAsia" w:hint="eastAsia"/>
        </w:rPr>
        <w:t>3-</w:t>
      </w:r>
      <w:r w:rsidR="00513D67" w:rsidRPr="005841E8">
        <w:rPr>
          <w:rFonts w:asciiTheme="majorEastAsia" w:eastAsiaTheme="majorEastAsia" w:hAnsiTheme="majorEastAsia" w:hint="eastAsia"/>
        </w:rPr>
        <w:t>2</w:t>
      </w:r>
      <w:r w:rsidR="00984EF4" w:rsidRPr="005841E8">
        <w:rPr>
          <w:rFonts w:asciiTheme="majorEastAsia" w:eastAsiaTheme="majorEastAsia" w:hAnsiTheme="majorEastAsia" w:hint="eastAsia"/>
        </w:rPr>
        <w:t>-2</w:t>
      </w:r>
      <w:r w:rsidRPr="005841E8">
        <w:rPr>
          <w:rFonts w:asciiTheme="majorEastAsia" w:eastAsiaTheme="majorEastAsia" w:hAnsiTheme="majorEastAsia" w:hint="eastAsia"/>
        </w:rPr>
        <w:t>】</w:t>
      </w:r>
    </w:p>
    <w:p w:rsidR="0071216E" w:rsidRDefault="008D3C10" w:rsidP="001F2E80">
      <w:pPr>
        <w:rPr>
          <w:rFonts w:asciiTheme="majorEastAsia" w:eastAsiaTheme="majorEastAsia" w:hAnsiTheme="majorEastAsia"/>
        </w:rPr>
      </w:pPr>
      <w:r w:rsidRPr="008D3C10">
        <w:rPr>
          <w:rFonts w:hint="eastAsia"/>
          <w:noProof/>
        </w:rPr>
        <w:drawing>
          <wp:inline distT="0" distB="0" distL="0" distR="0">
            <wp:extent cx="4238625" cy="3019425"/>
            <wp:effectExtent l="0" t="0" r="0" b="9525"/>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38625" cy="3019425"/>
                    </a:xfrm>
                    <a:prstGeom prst="rect">
                      <a:avLst/>
                    </a:prstGeom>
                    <a:noFill/>
                    <a:ln>
                      <a:noFill/>
                    </a:ln>
                  </pic:spPr>
                </pic:pic>
              </a:graphicData>
            </a:graphic>
          </wp:inline>
        </w:drawing>
      </w:r>
    </w:p>
    <w:p w:rsidR="009B7142" w:rsidRPr="009458EF" w:rsidRDefault="009B7142" w:rsidP="001F2E80">
      <w:pPr>
        <w:rPr>
          <w:rFonts w:asciiTheme="majorEastAsia" w:eastAsiaTheme="majorEastAsia" w:hAnsiTheme="majorEastAsia"/>
        </w:rPr>
      </w:pPr>
      <w:r w:rsidRPr="009B7142">
        <w:rPr>
          <w:rFonts w:hint="eastAsia"/>
          <w:noProof/>
        </w:rPr>
        <w:drawing>
          <wp:inline distT="0" distB="0" distL="0" distR="0">
            <wp:extent cx="5398770" cy="1190480"/>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t="32797"/>
                    <a:stretch/>
                  </pic:blipFill>
                  <pic:spPr bwMode="auto">
                    <a:xfrm>
                      <a:off x="0" y="0"/>
                      <a:ext cx="5400040" cy="1190760"/>
                    </a:xfrm>
                    <a:prstGeom prst="rect">
                      <a:avLst/>
                    </a:prstGeom>
                    <a:noFill/>
                    <a:ln>
                      <a:noFill/>
                    </a:ln>
                    <a:extLst>
                      <a:ext uri="{53640926-AAD7-44D8-BBD7-CCE9431645EC}">
                        <a14:shadowObscured xmlns:a14="http://schemas.microsoft.com/office/drawing/2010/main"/>
                      </a:ext>
                    </a:extLst>
                  </pic:spPr>
                </pic:pic>
              </a:graphicData>
            </a:graphic>
          </wp:inline>
        </w:drawing>
      </w:r>
    </w:p>
    <w:p w:rsidR="003C0F12" w:rsidRDefault="003C0F12">
      <w:pPr>
        <w:widowControl/>
        <w:jc w:val="left"/>
        <w:rPr>
          <w:rFonts w:asciiTheme="majorEastAsia" w:eastAsiaTheme="majorEastAsia" w:hAnsiTheme="majorEastAsia"/>
        </w:rPr>
      </w:pPr>
      <w:r>
        <w:rPr>
          <w:rFonts w:asciiTheme="majorEastAsia" w:eastAsiaTheme="majorEastAsia" w:hAnsiTheme="majorEastAsia"/>
        </w:rPr>
        <w:br w:type="page"/>
      </w:r>
    </w:p>
    <w:p w:rsidR="00AD3282" w:rsidRPr="001F2CD4" w:rsidRDefault="00AD3282" w:rsidP="00AD3282">
      <w:pPr>
        <w:rPr>
          <w:rFonts w:asciiTheme="majorEastAsia" w:eastAsiaTheme="majorEastAsia" w:hAnsiTheme="majorEastAsia"/>
          <w:b/>
        </w:rPr>
      </w:pPr>
      <w:r>
        <w:rPr>
          <w:rFonts w:asciiTheme="majorEastAsia" w:eastAsiaTheme="majorEastAsia" w:hAnsiTheme="majorEastAsia" w:hint="eastAsia"/>
          <w:b/>
        </w:rPr>
        <w:lastRenderedPageBreak/>
        <w:t>3-</w:t>
      </w:r>
      <w:r w:rsidR="00CC5DA4">
        <w:rPr>
          <w:rFonts w:asciiTheme="majorEastAsia" w:eastAsiaTheme="majorEastAsia" w:hAnsiTheme="majorEastAsia" w:hint="eastAsia"/>
          <w:b/>
        </w:rPr>
        <w:t>3</w:t>
      </w:r>
      <w:r>
        <w:rPr>
          <w:rFonts w:asciiTheme="majorEastAsia" w:eastAsiaTheme="majorEastAsia" w:hAnsiTheme="majorEastAsia" w:hint="eastAsia"/>
          <w:b/>
        </w:rPr>
        <w:t xml:space="preserve">　自転車の施錠</w:t>
      </w:r>
      <w:r w:rsidR="00A422CA">
        <w:rPr>
          <w:rFonts w:asciiTheme="majorEastAsia" w:eastAsiaTheme="majorEastAsia" w:hAnsiTheme="majorEastAsia" w:hint="eastAsia"/>
          <w:b/>
        </w:rPr>
        <w:t>等</w:t>
      </w:r>
      <w:r>
        <w:rPr>
          <w:rFonts w:asciiTheme="majorEastAsia" w:eastAsiaTheme="majorEastAsia" w:hAnsiTheme="majorEastAsia" w:hint="eastAsia"/>
          <w:b/>
        </w:rPr>
        <w:t>についての親の指導状況</w:t>
      </w:r>
    </w:p>
    <w:p w:rsidR="00AD3282" w:rsidRDefault="00AD3282" w:rsidP="00AD3282">
      <w:pPr>
        <w:ind w:firstLineChars="100" w:firstLine="210"/>
        <w:rPr>
          <w:rFonts w:asciiTheme="majorEastAsia" w:eastAsiaTheme="majorEastAsia" w:hAnsiTheme="majorEastAsia"/>
        </w:rPr>
      </w:pPr>
      <w:r>
        <w:rPr>
          <w:rFonts w:asciiTheme="majorEastAsia" w:eastAsiaTheme="majorEastAsia" w:hAnsiTheme="majorEastAsia" w:hint="eastAsia"/>
        </w:rPr>
        <w:t>子どものいる家庭において、子どもの学年によって、自転車の施錠</w:t>
      </w:r>
      <w:r w:rsidR="00A422CA">
        <w:rPr>
          <w:rFonts w:asciiTheme="majorEastAsia" w:eastAsiaTheme="majorEastAsia" w:hAnsiTheme="majorEastAsia" w:hint="eastAsia"/>
        </w:rPr>
        <w:t>等</w:t>
      </w:r>
      <w:r>
        <w:rPr>
          <w:rFonts w:asciiTheme="majorEastAsia" w:eastAsiaTheme="majorEastAsia" w:hAnsiTheme="majorEastAsia" w:hint="eastAsia"/>
        </w:rPr>
        <w:t>についての親の指導状況が異なるのか検証した。</w:t>
      </w:r>
    </w:p>
    <w:p w:rsidR="00AD3282" w:rsidRDefault="00AD3282" w:rsidP="00AD3282">
      <w:pPr>
        <w:rPr>
          <w:rFonts w:asciiTheme="majorEastAsia" w:eastAsiaTheme="majorEastAsia" w:hAnsiTheme="majorEastAsia"/>
        </w:rPr>
      </w:pPr>
    </w:p>
    <w:p w:rsidR="00AD3282" w:rsidRPr="00EC6BBA" w:rsidRDefault="00AD3282" w:rsidP="0049769E">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A422CA">
        <w:rPr>
          <w:rFonts w:asciiTheme="majorEastAsia" w:eastAsiaTheme="majorEastAsia" w:hAnsiTheme="majorEastAsia" w:hint="eastAsia"/>
        </w:rPr>
        <w:t>この１年間</w:t>
      </w:r>
      <w:r w:rsidR="004E1D65">
        <w:rPr>
          <w:rFonts w:asciiTheme="majorEastAsia" w:eastAsiaTheme="majorEastAsia" w:hAnsiTheme="majorEastAsia" w:hint="eastAsia"/>
        </w:rPr>
        <w:t>で</w:t>
      </w:r>
      <w:r w:rsidR="00A422CA">
        <w:rPr>
          <w:rFonts w:asciiTheme="majorEastAsia" w:eastAsiaTheme="majorEastAsia" w:hAnsiTheme="majorEastAsia" w:hint="eastAsia"/>
        </w:rPr>
        <w:t>、子ども</w:t>
      </w:r>
      <w:r w:rsidR="00A422CA" w:rsidRPr="00EC6BBA">
        <w:rPr>
          <w:rFonts w:asciiTheme="majorEastAsia" w:eastAsiaTheme="majorEastAsia" w:hAnsiTheme="majorEastAsia" w:hint="eastAsia"/>
        </w:rPr>
        <w:t>と自転車盗難防止のための話し合いをしたり、自転車の鍵をかけるように指導したりしたか、</w:t>
      </w:r>
      <w:r w:rsidRPr="00EC6BBA">
        <w:rPr>
          <w:rFonts w:asciiTheme="majorEastAsia" w:eastAsiaTheme="majorEastAsia" w:hAnsiTheme="majorEastAsia" w:hint="eastAsia"/>
        </w:rPr>
        <w:t>という質問に対して、</w:t>
      </w:r>
      <w:r w:rsidR="004E1D65" w:rsidRPr="00EC6BBA">
        <w:rPr>
          <w:rFonts w:asciiTheme="majorEastAsia" w:eastAsiaTheme="majorEastAsia" w:hAnsiTheme="majorEastAsia" w:hint="eastAsia"/>
        </w:rPr>
        <w:t>【話し合い又は指導をした】</w:t>
      </w:r>
      <w:r w:rsidR="0049769E" w:rsidRPr="00EC6BBA">
        <w:rPr>
          <w:rFonts w:asciiTheme="majorEastAsia" w:eastAsiaTheme="majorEastAsia" w:hAnsiTheme="majorEastAsia" w:hint="eastAsia"/>
        </w:rPr>
        <w:t>と</w:t>
      </w:r>
      <w:r w:rsidR="004E1D65" w:rsidRPr="00EC6BBA">
        <w:rPr>
          <w:rFonts w:asciiTheme="majorEastAsia" w:eastAsiaTheme="majorEastAsia" w:hAnsiTheme="majorEastAsia" w:hint="eastAsia"/>
        </w:rPr>
        <w:t>【話し合い又は指導をしなかった】</w:t>
      </w:r>
      <w:r w:rsidR="0049769E" w:rsidRPr="00EC6BBA">
        <w:rPr>
          <w:rFonts w:asciiTheme="majorEastAsia" w:eastAsiaTheme="majorEastAsia" w:hAnsiTheme="majorEastAsia" w:hint="eastAsia"/>
        </w:rPr>
        <w:t>を比較した。</w:t>
      </w:r>
      <w:r w:rsidR="004E1D65" w:rsidRPr="00EC6BBA">
        <w:rPr>
          <w:rFonts w:asciiTheme="majorEastAsia" w:eastAsiaTheme="majorEastAsia" w:hAnsiTheme="majorEastAsia" w:hint="eastAsia"/>
        </w:rPr>
        <w:t>なお、</w:t>
      </w:r>
      <w:r w:rsidR="0049769E" w:rsidRPr="00EC6BBA">
        <w:rPr>
          <w:rFonts w:asciiTheme="majorEastAsia" w:eastAsiaTheme="majorEastAsia" w:hAnsiTheme="majorEastAsia" w:hint="eastAsia"/>
        </w:rPr>
        <w:t>「わからない／覚えていない」</w:t>
      </w:r>
      <w:r w:rsidR="009E0B26" w:rsidRPr="00EC6BBA">
        <w:rPr>
          <w:rFonts w:asciiTheme="majorEastAsia" w:eastAsiaTheme="majorEastAsia" w:hAnsiTheme="majorEastAsia" w:hint="eastAsia"/>
        </w:rPr>
        <w:t>は除いた</w:t>
      </w:r>
      <w:r w:rsidR="00A422CA" w:rsidRPr="00EC6BBA">
        <w:rPr>
          <w:rFonts w:asciiTheme="majorEastAsia" w:eastAsiaTheme="majorEastAsia" w:hAnsiTheme="majorEastAsia" w:hint="eastAsia"/>
        </w:rPr>
        <w:t>。</w:t>
      </w:r>
    </w:p>
    <w:p w:rsidR="00AD3282" w:rsidRPr="005841E8" w:rsidRDefault="0049769E" w:rsidP="00AD3282">
      <w:pPr>
        <w:rPr>
          <w:rFonts w:asciiTheme="majorEastAsia" w:eastAsiaTheme="majorEastAsia" w:hAnsiTheme="majorEastAsia"/>
        </w:rPr>
      </w:pPr>
      <w:r w:rsidRPr="005841E8">
        <w:rPr>
          <w:rFonts w:asciiTheme="majorEastAsia" w:eastAsiaTheme="majorEastAsia" w:hAnsiTheme="majorEastAsia" w:hint="eastAsia"/>
        </w:rPr>
        <w:t>・同居の子どもがいるか、という質問に対して、「小学生の子ど</w:t>
      </w:r>
      <w:r w:rsidR="00752D13" w:rsidRPr="005841E8">
        <w:rPr>
          <w:rFonts w:asciiTheme="majorEastAsia" w:eastAsiaTheme="majorEastAsia" w:hAnsiTheme="majorEastAsia" w:hint="eastAsia"/>
        </w:rPr>
        <w:t>もがいる」を選択した人を【小学生の子どもがいる】とし、「中学生の子どもがいる」または「高校生の子どもがいる」を選択した人</w:t>
      </w:r>
      <w:r w:rsidRPr="005841E8">
        <w:rPr>
          <w:rFonts w:asciiTheme="majorEastAsia" w:eastAsiaTheme="majorEastAsia" w:hAnsiTheme="majorEastAsia" w:hint="eastAsia"/>
        </w:rPr>
        <w:t>を【</w:t>
      </w:r>
      <w:r w:rsidR="00752D13" w:rsidRPr="005841E8">
        <w:rPr>
          <w:rFonts w:asciiTheme="majorEastAsia" w:eastAsiaTheme="majorEastAsia" w:hAnsiTheme="majorEastAsia" w:hint="eastAsia"/>
        </w:rPr>
        <w:t>中学生以上の子どもがいる</w:t>
      </w:r>
      <w:r w:rsidRPr="005841E8">
        <w:rPr>
          <w:rFonts w:asciiTheme="majorEastAsia" w:eastAsiaTheme="majorEastAsia" w:hAnsiTheme="majorEastAsia" w:hint="eastAsia"/>
        </w:rPr>
        <w:t>】</w:t>
      </w:r>
      <w:r w:rsidR="009E0B26" w:rsidRPr="005841E8">
        <w:rPr>
          <w:rFonts w:asciiTheme="majorEastAsia" w:eastAsiaTheme="majorEastAsia" w:hAnsiTheme="majorEastAsia" w:hint="eastAsia"/>
        </w:rPr>
        <w:t>とした。なお、</w:t>
      </w:r>
      <w:r w:rsidR="005841E8" w:rsidRPr="005841E8">
        <w:rPr>
          <w:rFonts w:asciiTheme="majorEastAsia" w:eastAsiaTheme="majorEastAsia" w:hAnsiTheme="majorEastAsia" w:hint="eastAsia"/>
        </w:rPr>
        <w:t>「就学前の子どもがいる」のみを選択した人及び</w:t>
      </w:r>
      <w:r w:rsidR="009E0B26" w:rsidRPr="005841E8">
        <w:rPr>
          <w:rFonts w:asciiTheme="majorEastAsia" w:eastAsiaTheme="majorEastAsia" w:hAnsiTheme="majorEastAsia" w:hint="eastAsia"/>
        </w:rPr>
        <w:t>「上記にあてはまる子どもはいない」</w:t>
      </w:r>
      <w:r w:rsidR="005841E8" w:rsidRPr="005841E8">
        <w:rPr>
          <w:rFonts w:asciiTheme="majorEastAsia" w:eastAsiaTheme="majorEastAsia" w:hAnsiTheme="majorEastAsia" w:hint="eastAsia"/>
        </w:rPr>
        <w:t>を選択した人</w:t>
      </w:r>
      <w:r w:rsidR="009E0B26" w:rsidRPr="005841E8">
        <w:rPr>
          <w:rFonts w:asciiTheme="majorEastAsia" w:eastAsiaTheme="majorEastAsia" w:hAnsiTheme="majorEastAsia" w:hint="eastAsia"/>
        </w:rPr>
        <w:t>は除いた</w:t>
      </w:r>
      <w:r w:rsidRPr="005841E8">
        <w:rPr>
          <w:rFonts w:asciiTheme="majorEastAsia" w:eastAsiaTheme="majorEastAsia" w:hAnsiTheme="majorEastAsia" w:hint="eastAsia"/>
        </w:rPr>
        <w:t>。</w:t>
      </w:r>
    </w:p>
    <w:p w:rsidR="0049769E" w:rsidRPr="005841E8" w:rsidRDefault="0049769E" w:rsidP="00AD3282">
      <w:pPr>
        <w:rPr>
          <w:rFonts w:asciiTheme="majorEastAsia" w:eastAsiaTheme="majorEastAsia" w:hAnsiTheme="majorEastAsia"/>
        </w:rPr>
      </w:pPr>
    </w:p>
    <w:p w:rsidR="00A422CA" w:rsidRPr="005841E8" w:rsidRDefault="002B54D6" w:rsidP="00984EF4">
      <w:pPr>
        <w:pStyle w:val="a3"/>
        <w:numPr>
          <w:ilvl w:val="0"/>
          <w:numId w:val="27"/>
        </w:numPr>
        <w:ind w:leftChars="0"/>
        <w:rPr>
          <w:rFonts w:asciiTheme="majorEastAsia" w:eastAsiaTheme="majorEastAsia" w:hAnsiTheme="majorEastAsia"/>
        </w:rPr>
      </w:pPr>
      <w:r w:rsidRPr="005841E8">
        <w:rPr>
          <w:rFonts w:asciiTheme="majorEastAsia" w:eastAsiaTheme="majorEastAsia" w:hAnsiTheme="majorEastAsia" w:hint="eastAsia"/>
        </w:rPr>
        <w:t>【小学生の子どもがいる】</w:t>
      </w:r>
      <w:r w:rsidR="00984EF4" w:rsidRPr="005841E8">
        <w:rPr>
          <w:rFonts w:asciiTheme="majorEastAsia" w:eastAsiaTheme="majorEastAsia" w:hAnsiTheme="majorEastAsia" w:hint="eastAsia"/>
        </w:rPr>
        <w:t>層</w:t>
      </w:r>
      <w:r w:rsidRPr="005841E8">
        <w:rPr>
          <w:rFonts w:asciiTheme="majorEastAsia" w:eastAsiaTheme="majorEastAsia" w:hAnsiTheme="majorEastAsia" w:hint="eastAsia"/>
        </w:rPr>
        <w:t>の方が、【</w:t>
      </w:r>
      <w:r w:rsidR="00752D13" w:rsidRPr="005841E8">
        <w:rPr>
          <w:rFonts w:asciiTheme="majorEastAsia" w:eastAsiaTheme="majorEastAsia" w:hAnsiTheme="majorEastAsia" w:hint="eastAsia"/>
        </w:rPr>
        <w:t>中学生以上の子どもがいる</w:t>
      </w:r>
      <w:r w:rsidRPr="005841E8">
        <w:rPr>
          <w:rFonts w:asciiTheme="majorEastAsia" w:eastAsiaTheme="majorEastAsia" w:hAnsiTheme="majorEastAsia" w:hint="eastAsia"/>
        </w:rPr>
        <w:t>】</w:t>
      </w:r>
      <w:r w:rsidR="00984EF4" w:rsidRPr="005841E8">
        <w:rPr>
          <w:rFonts w:asciiTheme="majorEastAsia" w:eastAsiaTheme="majorEastAsia" w:hAnsiTheme="majorEastAsia" w:hint="eastAsia"/>
        </w:rPr>
        <w:t>層</w:t>
      </w:r>
      <w:r w:rsidRPr="005841E8">
        <w:rPr>
          <w:rFonts w:asciiTheme="majorEastAsia" w:eastAsiaTheme="majorEastAsia" w:hAnsiTheme="majorEastAsia" w:hint="eastAsia"/>
        </w:rPr>
        <w:t>に比べ、</w:t>
      </w:r>
      <w:r w:rsidR="00984EF4" w:rsidRPr="005841E8">
        <w:rPr>
          <w:rFonts w:asciiTheme="majorEastAsia" w:eastAsiaTheme="majorEastAsia" w:hAnsiTheme="majorEastAsia" w:hint="eastAsia"/>
        </w:rPr>
        <w:t>自転車盗難防止のための話し合いをしたり、自転車の鍵をかけるように指導したり</w:t>
      </w:r>
      <w:r w:rsidRPr="005841E8">
        <w:rPr>
          <w:rFonts w:asciiTheme="majorEastAsia" w:eastAsiaTheme="majorEastAsia" w:hAnsiTheme="majorEastAsia" w:hint="eastAsia"/>
        </w:rPr>
        <w:t>している割合が高かった。（図表</w:t>
      </w:r>
      <w:r w:rsidR="00CC5DA4">
        <w:rPr>
          <w:rFonts w:asciiTheme="majorEastAsia" w:eastAsiaTheme="majorEastAsia" w:hAnsiTheme="majorEastAsia" w:hint="eastAsia"/>
        </w:rPr>
        <w:t>3-3</w:t>
      </w:r>
      <w:r w:rsidRPr="005841E8">
        <w:rPr>
          <w:rFonts w:asciiTheme="majorEastAsia" w:eastAsiaTheme="majorEastAsia" w:hAnsiTheme="majorEastAsia" w:hint="eastAsia"/>
        </w:rPr>
        <w:t>）</w:t>
      </w:r>
      <w:r w:rsidR="00A422CA" w:rsidRPr="005841E8">
        <w:rPr>
          <w:rFonts w:asciiTheme="majorEastAsia" w:eastAsiaTheme="majorEastAsia" w:hAnsiTheme="majorEastAsia" w:hint="eastAsia"/>
        </w:rPr>
        <w:t>。</w:t>
      </w:r>
    </w:p>
    <w:p w:rsidR="00A422CA" w:rsidRPr="005841E8" w:rsidRDefault="00A422CA" w:rsidP="00AD3282">
      <w:pPr>
        <w:rPr>
          <w:rFonts w:asciiTheme="majorEastAsia" w:eastAsiaTheme="majorEastAsia" w:hAnsiTheme="majorEastAsia"/>
        </w:rPr>
      </w:pPr>
    </w:p>
    <w:p w:rsidR="00DC63DC" w:rsidRPr="005841E8" w:rsidRDefault="00DC63DC" w:rsidP="00AD3282">
      <w:pPr>
        <w:rPr>
          <w:rFonts w:asciiTheme="majorEastAsia" w:eastAsiaTheme="majorEastAsia" w:hAnsiTheme="majorEastAsia"/>
        </w:rPr>
      </w:pPr>
      <w:r w:rsidRPr="005841E8">
        <w:rPr>
          <w:rFonts w:asciiTheme="majorEastAsia" w:eastAsiaTheme="majorEastAsia" w:hAnsiTheme="majorEastAsia" w:hint="eastAsia"/>
        </w:rPr>
        <w:t>【図表</w:t>
      </w:r>
      <w:r w:rsidR="00CC5DA4">
        <w:rPr>
          <w:rFonts w:asciiTheme="majorEastAsia" w:eastAsiaTheme="majorEastAsia" w:hAnsiTheme="majorEastAsia" w:hint="eastAsia"/>
        </w:rPr>
        <w:t>3-3</w:t>
      </w:r>
      <w:r w:rsidRPr="005841E8">
        <w:rPr>
          <w:rFonts w:asciiTheme="majorEastAsia" w:eastAsiaTheme="majorEastAsia" w:hAnsiTheme="majorEastAsia" w:hint="eastAsia"/>
        </w:rPr>
        <w:t>】</w:t>
      </w:r>
    </w:p>
    <w:p w:rsidR="00DC63DC" w:rsidRDefault="00EA0E1D" w:rsidP="00AD3282">
      <w:pPr>
        <w:rPr>
          <w:rFonts w:asciiTheme="majorEastAsia" w:eastAsiaTheme="majorEastAsia" w:hAnsiTheme="majorEastAsia"/>
        </w:rPr>
      </w:pPr>
      <w:r w:rsidRPr="00EA0E1D">
        <w:rPr>
          <w:noProof/>
        </w:rPr>
        <w:drawing>
          <wp:inline distT="0" distB="0" distL="0" distR="0">
            <wp:extent cx="3899811" cy="282892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902695" cy="2831017"/>
                    </a:xfrm>
                    <a:prstGeom prst="rect">
                      <a:avLst/>
                    </a:prstGeom>
                    <a:noFill/>
                    <a:ln>
                      <a:noFill/>
                    </a:ln>
                  </pic:spPr>
                </pic:pic>
              </a:graphicData>
            </a:graphic>
          </wp:inline>
        </w:drawing>
      </w:r>
    </w:p>
    <w:p w:rsidR="00376C3D" w:rsidRDefault="00EA0E1D" w:rsidP="00AD3282">
      <w:pPr>
        <w:rPr>
          <w:rFonts w:asciiTheme="majorEastAsia" w:eastAsiaTheme="majorEastAsia" w:hAnsiTheme="majorEastAsia"/>
        </w:rPr>
      </w:pPr>
      <w:r w:rsidRPr="00EA0E1D">
        <w:rPr>
          <w:noProof/>
        </w:rPr>
        <w:drawing>
          <wp:inline distT="0" distB="0" distL="0" distR="0">
            <wp:extent cx="5399164" cy="116332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t="33309"/>
                    <a:stretch/>
                  </pic:blipFill>
                  <pic:spPr bwMode="auto">
                    <a:xfrm>
                      <a:off x="0" y="0"/>
                      <a:ext cx="5400040" cy="1163509"/>
                    </a:xfrm>
                    <a:prstGeom prst="rect">
                      <a:avLst/>
                    </a:prstGeom>
                    <a:noFill/>
                    <a:ln>
                      <a:noFill/>
                    </a:ln>
                    <a:extLst>
                      <a:ext uri="{53640926-AAD7-44D8-BBD7-CCE9431645EC}">
                        <a14:shadowObscured xmlns:a14="http://schemas.microsoft.com/office/drawing/2010/main"/>
                      </a:ext>
                    </a:extLst>
                  </pic:spPr>
                </pic:pic>
              </a:graphicData>
            </a:graphic>
          </wp:inline>
        </w:drawing>
      </w:r>
    </w:p>
    <w:sectPr w:rsidR="00376C3D">
      <w:headerReference w:type="even" r:id="rId38"/>
      <w:headerReference w:type="default" r:id="rId39"/>
      <w:footerReference w:type="even" r:id="rId40"/>
      <w:footerReference w:type="default" r:id="rId41"/>
      <w:headerReference w:type="first" r:id="rId42"/>
      <w:footerReference w:type="first" r:id="rId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2BC" w:rsidRDefault="003512BC" w:rsidP="005E7A03">
      <w:r>
        <w:separator/>
      </w:r>
    </w:p>
  </w:endnote>
  <w:endnote w:type="continuationSeparator" w:id="0">
    <w:p w:rsidR="003512BC" w:rsidRDefault="003512BC" w:rsidP="005E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0BD" w:rsidRDefault="007F10B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29555"/>
      <w:docPartObj>
        <w:docPartGallery w:val="Page Numbers (Bottom of Page)"/>
        <w:docPartUnique/>
      </w:docPartObj>
    </w:sdtPr>
    <w:sdtEndPr>
      <w:rPr>
        <w:rFonts w:asciiTheme="majorEastAsia" w:eastAsiaTheme="majorEastAsia" w:hAnsiTheme="majorEastAsia"/>
      </w:rPr>
    </w:sdtEndPr>
    <w:sdtContent>
      <w:p w:rsidR="003512BC" w:rsidRPr="00A040FB" w:rsidRDefault="00A040FB" w:rsidP="00663040">
        <w:pPr>
          <w:pStyle w:val="a8"/>
          <w:jc w:val="center"/>
          <w:rPr>
            <w:rFonts w:asciiTheme="majorEastAsia" w:eastAsiaTheme="majorEastAsia" w:hAnsiTheme="majorEastAsia"/>
          </w:rPr>
        </w:pPr>
        <w:r w:rsidRPr="00A040FB">
          <w:rPr>
            <w:rFonts w:asciiTheme="majorEastAsia" w:eastAsiaTheme="majorEastAsia" w:hAnsiTheme="majorEastAsia"/>
            <w:bCs/>
          </w:rPr>
          <w:fldChar w:fldCharType="begin"/>
        </w:r>
        <w:r w:rsidRPr="00A040FB">
          <w:rPr>
            <w:rFonts w:asciiTheme="majorEastAsia" w:eastAsiaTheme="majorEastAsia" w:hAnsiTheme="majorEastAsia"/>
            <w:bCs/>
          </w:rPr>
          <w:instrText>PAGE  \* Arabic  \* MERGEFORMAT</w:instrText>
        </w:r>
        <w:r w:rsidRPr="00A040FB">
          <w:rPr>
            <w:rFonts w:asciiTheme="majorEastAsia" w:eastAsiaTheme="majorEastAsia" w:hAnsiTheme="majorEastAsia"/>
            <w:bCs/>
          </w:rPr>
          <w:fldChar w:fldCharType="separate"/>
        </w:r>
        <w:r w:rsidR="00890D86" w:rsidRPr="00890D86">
          <w:rPr>
            <w:rFonts w:asciiTheme="majorEastAsia" w:eastAsiaTheme="majorEastAsia" w:hAnsiTheme="majorEastAsia"/>
            <w:bCs/>
            <w:noProof/>
            <w:lang w:val="ja-JP"/>
          </w:rPr>
          <w:t>16</w:t>
        </w:r>
        <w:r w:rsidRPr="00A040FB">
          <w:rPr>
            <w:rFonts w:asciiTheme="majorEastAsia" w:eastAsiaTheme="majorEastAsia" w:hAnsiTheme="majorEastAsia"/>
            <w:bCs/>
          </w:rPr>
          <w:fldChar w:fldCharType="end"/>
        </w:r>
        <w:r w:rsidRPr="00A040FB">
          <w:rPr>
            <w:rFonts w:asciiTheme="majorEastAsia" w:eastAsiaTheme="majorEastAsia" w:hAnsiTheme="majorEastAsia"/>
            <w:lang w:val="ja-JP"/>
          </w:rPr>
          <w:t xml:space="preserve"> </w:t>
        </w:r>
        <w:r w:rsidRPr="00A040FB">
          <w:rPr>
            <w:rFonts w:asciiTheme="majorEastAsia" w:eastAsiaTheme="majorEastAsia" w:hAnsiTheme="majorEastAsia"/>
            <w:lang w:val="ja-JP"/>
          </w:rPr>
          <w:t xml:space="preserve">/ </w:t>
        </w:r>
        <w:r w:rsidRPr="00A040FB">
          <w:rPr>
            <w:rFonts w:asciiTheme="majorEastAsia" w:eastAsiaTheme="majorEastAsia" w:hAnsiTheme="majorEastAsia"/>
            <w:bCs/>
          </w:rPr>
          <w:fldChar w:fldCharType="begin"/>
        </w:r>
        <w:r w:rsidRPr="00A040FB">
          <w:rPr>
            <w:rFonts w:asciiTheme="majorEastAsia" w:eastAsiaTheme="majorEastAsia" w:hAnsiTheme="majorEastAsia"/>
            <w:bCs/>
          </w:rPr>
          <w:instrText>NUMPAGES  \* Arabic  \* MERGEFORMAT</w:instrText>
        </w:r>
        <w:r w:rsidRPr="00A040FB">
          <w:rPr>
            <w:rFonts w:asciiTheme="majorEastAsia" w:eastAsiaTheme="majorEastAsia" w:hAnsiTheme="majorEastAsia"/>
            <w:bCs/>
          </w:rPr>
          <w:fldChar w:fldCharType="separate"/>
        </w:r>
        <w:r w:rsidR="00890D86" w:rsidRPr="00890D86">
          <w:rPr>
            <w:rFonts w:asciiTheme="majorEastAsia" w:eastAsiaTheme="majorEastAsia" w:hAnsiTheme="majorEastAsia"/>
            <w:bCs/>
            <w:noProof/>
            <w:lang w:val="ja-JP"/>
          </w:rPr>
          <w:t>18</w:t>
        </w:r>
        <w:r w:rsidRPr="00A040FB">
          <w:rPr>
            <w:rFonts w:asciiTheme="majorEastAsia" w:eastAsiaTheme="majorEastAsia" w:hAnsiTheme="majorEastAsia"/>
            <w:bCs/>
          </w:rPr>
          <w:fldChar w:fldCharType="end"/>
        </w:r>
      </w:p>
    </w:sdtContent>
  </w:sdt>
  <w:p w:rsidR="003512BC" w:rsidRDefault="003512BC">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0BD" w:rsidRDefault="007F10B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2BC" w:rsidRDefault="003512BC" w:rsidP="005E7A03">
      <w:r>
        <w:separator/>
      </w:r>
    </w:p>
  </w:footnote>
  <w:footnote w:type="continuationSeparator" w:id="0">
    <w:p w:rsidR="003512BC" w:rsidRDefault="003512BC" w:rsidP="005E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0BD" w:rsidRDefault="007F10B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2BC" w:rsidRDefault="003512BC" w:rsidP="00663040">
    <w:pPr>
      <w:pStyle w:val="a6"/>
      <w:tabs>
        <w:tab w:val="left" w:pos="226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0BD" w:rsidRDefault="007F10B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C97"/>
    <w:multiLevelType w:val="hybridMultilevel"/>
    <w:tmpl w:val="9DBA983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1F685A"/>
    <w:multiLevelType w:val="multilevel"/>
    <w:tmpl w:val="37F6465E"/>
    <w:lvl w:ilvl="0">
      <w:start w:val="5"/>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D40726"/>
    <w:multiLevelType w:val="hybridMultilevel"/>
    <w:tmpl w:val="C7BAAEB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0A2C6D"/>
    <w:multiLevelType w:val="hybridMultilevel"/>
    <w:tmpl w:val="0A7A45D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2B1018"/>
    <w:multiLevelType w:val="hybridMultilevel"/>
    <w:tmpl w:val="367EED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DD83EC7"/>
    <w:multiLevelType w:val="hybridMultilevel"/>
    <w:tmpl w:val="10CE277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F5012C"/>
    <w:multiLevelType w:val="hybridMultilevel"/>
    <w:tmpl w:val="65C8113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F13ED0"/>
    <w:multiLevelType w:val="hybridMultilevel"/>
    <w:tmpl w:val="90B4C2A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2379F4"/>
    <w:multiLevelType w:val="hybridMultilevel"/>
    <w:tmpl w:val="7CE8366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FCA4650"/>
    <w:multiLevelType w:val="multilevel"/>
    <w:tmpl w:val="44FA77DC"/>
    <w:lvl w:ilvl="0">
      <w:start w:val="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2276341"/>
    <w:multiLevelType w:val="hybridMultilevel"/>
    <w:tmpl w:val="B296A876"/>
    <w:lvl w:ilvl="0" w:tplc="6A72F1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64A1C92"/>
    <w:multiLevelType w:val="hybridMultilevel"/>
    <w:tmpl w:val="559E2996"/>
    <w:lvl w:ilvl="0" w:tplc="F2BA8944">
      <w:start w:val="1"/>
      <w:numFmt w:val="decimal"/>
      <w:lvlText w:val="%1-"/>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C42155"/>
    <w:multiLevelType w:val="hybridMultilevel"/>
    <w:tmpl w:val="70A61F12"/>
    <w:lvl w:ilvl="0" w:tplc="DC508C2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4B011E9"/>
    <w:multiLevelType w:val="hybridMultilevel"/>
    <w:tmpl w:val="AAE0E76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7AB63A2"/>
    <w:multiLevelType w:val="hybridMultilevel"/>
    <w:tmpl w:val="364E960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A2509F"/>
    <w:multiLevelType w:val="hybridMultilevel"/>
    <w:tmpl w:val="7598CBC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3061046"/>
    <w:multiLevelType w:val="hybridMultilevel"/>
    <w:tmpl w:val="23B2E82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EFC4D63"/>
    <w:multiLevelType w:val="multilevel"/>
    <w:tmpl w:val="0CEE661C"/>
    <w:lvl w:ilvl="0">
      <w:start w:val="5"/>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FE55863"/>
    <w:multiLevelType w:val="hybridMultilevel"/>
    <w:tmpl w:val="88AEFE2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38549C3"/>
    <w:multiLevelType w:val="hybridMultilevel"/>
    <w:tmpl w:val="1126335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E42B7A"/>
    <w:multiLevelType w:val="hybridMultilevel"/>
    <w:tmpl w:val="43E652E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167506"/>
    <w:multiLevelType w:val="hybridMultilevel"/>
    <w:tmpl w:val="8B3AA6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3311B64"/>
    <w:multiLevelType w:val="hybridMultilevel"/>
    <w:tmpl w:val="23E8043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262A84"/>
    <w:multiLevelType w:val="hybridMultilevel"/>
    <w:tmpl w:val="6690284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95409C6"/>
    <w:multiLevelType w:val="hybridMultilevel"/>
    <w:tmpl w:val="28D013A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DFC2B1A"/>
    <w:multiLevelType w:val="hybridMultilevel"/>
    <w:tmpl w:val="5920AF1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F212586"/>
    <w:multiLevelType w:val="hybridMultilevel"/>
    <w:tmpl w:val="5F00018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0293537"/>
    <w:multiLevelType w:val="hybridMultilevel"/>
    <w:tmpl w:val="3BEAF7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45E0953"/>
    <w:multiLevelType w:val="multilevel"/>
    <w:tmpl w:val="C49C3D3A"/>
    <w:lvl w:ilvl="0">
      <w:start w:val="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A9C7DCA"/>
    <w:multiLevelType w:val="hybridMultilevel"/>
    <w:tmpl w:val="B1CEA1A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E880CA6"/>
    <w:multiLevelType w:val="hybridMultilevel"/>
    <w:tmpl w:val="E1EE112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7"/>
  </w:num>
  <w:num w:numId="3">
    <w:abstractNumId w:val="23"/>
  </w:num>
  <w:num w:numId="4">
    <w:abstractNumId w:val="8"/>
  </w:num>
  <w:num w:numId="5">
    <w:abstractNumId w:val="2"/>
  </w:num>
  <w:num w:numId="6">
    <w:abstractNumId w:val="15"/>
  </w:num>
  <w:num w:numId="7">
    <w:abstractNumId w:val="4"/>
  </w:num>
  <w:num w:numId="8">
    <w:abstractNumId w:val="5"/>
  </w:num>
  <w:num w:numId="9">
    <w:abstractNumId w:val="19"/>
  </w:num>
  <w:num w:numId="10">
    <w:abstractNumId w:val="0"/>
  </w:num>
  <w:num w:numId="11">
    <w:abstractNumId w:val="13"/>
  </w:num>
  <w:num w:numId="12">
    <w:abstractNumId w:val="25"/>
  </w:num>
  <w:num w:numId="13">
    <w:abstractNumId w:val="27"/>
  </w:num>
  <w:num w:numId="14">
    <w:abstractNumId w:val="21"/>
  </w:num>
  <w:num w:numId="15">
    <w:abstractNumId w:val="22"/>
  </w:num>
  <w:num w:numId="16">
    <w:abstractNumId w:val="14"/>
  </w:num>
  <w:num w:numId="17">
    <w:abstractNumId w:val="20"/>
  </w:num>
  <w:num w:numId="18">
    <w:abstractNumId w:val="6"/>
  </w:num>
  <w:num w:numId="19">
    <w:abstractNumId w:val="26"/>
  </w:num>
  <w:num w:numId="20">
    <w:abstractNumId w:val="10"/>
  </w:num>
  <w:num w:numId="21">
    <w:abstractNumId w:val="3"/>
  </w:num>
  <w:num w:numId="22">
    <w:abstractNumId w:val="9"/>
  </w:num>
  <w:num w:numId="23">
    <w:abstractNumId w:val="17"/>
  </w:num>
  <w:num w:numId="24">
    <w:abstractNumId w:val="28"/>
  </w:num>
  <w:num w:numId="25">
    <w:abstractNumId w:val="1"/>
  </w:num>
  <w:num w:numId="26">
    <w:abstractNumId w:val="11"/>
  </w:num>
  <w:num w:numId="27">
    <w:abstractNumId w:val="18"/>
  </w:num>
  <w:num w:numId="28">
    <w:abstractNumId w:val="24"/>
  </w:num>
  <w:num w:numId="29">
    <w:abstractNumId w:val="16"/>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F74"/>
    <w:rsid w:val="00002BE2"/>
    <w:rsid w:val="00003BF7"/>
    <w:rsid w:val="000066E6"/>
    <w:rsid w:val="00007506"/>
    <w:rsid w:val="00010701"/>
    <w:rsid w:val="00012DE8"/>
    <w:rsid w:val="00013E46"/>
    <w:rsid w:val="00020330"/>
    <w:rsid w:val="00023D41"/>
    <w:rsid w:val="00027D48"/>
    <w:rsid w:val="00043853"/>
    <w:rsid w:val="00043B32"/>
    <w:rsid w:val="00047BF4"/>
    <w:rsid w:val="00053794"/>
    <w:rsid w:val="000640CD"/>
    <w:rsid w:val="00065316"/>
    <w:rsid w:val="00076157"/>
    <w:rsid w:val="000765B3"/>
    <w:rsid w:val="00076CA8"/>
    <w:rsid w:val="000A50D5"/>
    <w:rsid w:val="000A5C3C"/>
    <w:rsid w:val="000A71DE"/>
    <w:rsid w:val="000B0E52"/>
    <w:rsid w:val="000B3F89"/>
    <w:rsid w:val="000C0FB9"/>
    <w:rsid w:val="000D2711"/>
    <w:rsid w:val="000D2D45"/>
    <w:rsid w:val="000D3261"/>
    <w:rsid w:val="000D3E18"/>
    <w:rsid w:val="000D4253"/>
    <w:rsid w:val="000E73FC"/>
    <w:rsid w:val="000E77DF"/>
    <w:rsid w:val="000F0EDE"/>
    <w:rsid w:val="000F7217"/>
    <w:rsid w:val="00100B2F"/>
    <w:rsid w:val="00111E8F"/>
    <w:rsid w:val="0012224A"/>
    <w:rsid w:val="001366E4"/>
    <w:rsid w:val="001378EE"/>
    <w:rsid w:val="00143CBE"/>
    <w:rsid w:val="00144F48"/>
    <w:rsid w:val="001531A2"/>
    <w:rsid w:val="00156646"/>
    <w:rsid w:val="0015680C"/>
    <w:rsid w:val="0016111C"/>
    <w:rsid w:val="001611A8"/>
    <w:rsid w:val="00164C28"/>
    <w:rsid w:val="00191B0E"/>
    <w:rsid w:val="00195EBF"/>
    <w:rsid w:val="00196A1E"/>
    <w:rsid w:val="0019711D"/>
    <w:rsid w:val="001976CC"/>
    <w:rsid w:val="001A0861"/>
    <w:rsid w:val="001A175D"/>
    <w:rsid w:val="001B10AA"/>
    <w:rsid w:val="001B1F9C"/>
    <w:rsid w:val="001B551C"/>
    <w:rsid w:val="001C0C6B"/>
    <w:rsid w:val="001C1EF1"/>
    <w:rsid w:val="001C2213"/>
    <w:rsid w:val="001C2D61"/>
    <w:rsid w:val="001D42FE"/>
    <w:rsid w:val="001D6B31"/>
    <w:rsid w:val="001E0307"/>
    <w:rsid w:val="001E7121"/>
    <w:rsid w:val="001E7E45"/>
    <w:rsid w:val="001F0A44"/>
    <w:rsid w:val="001F2CD4"/>
    <w:rsid w:val="001F2E80"/>
    <w:rsid w:val="001F4A35"/>
    <w:rsid w:val="0020534E"/>
    <w:rsid w:val="00222AB6"/>
    <w:rsid w:val="00222B29"/>
    <w:rsid w:val="00226751"/>
    <w:rsid w:val="00227A12"/>
    <w:rsid w:val="00230785"/>
    <w:rsid w:val="00233D71"/>
    <w:rsid w:val="00234272"/>
    <w:rsid w:val="00234DD7"/>
    <w:rsid w:val="00236796"/>
    <w:rsid w:val="00245571"/>
    <w:rsid w:val="00250BBC"/>
    <w:rsid w:val="00251AA0"/>
    <w:rsid w:val="0025621A"/>
    <w:rsid w:val="00263434"/>
    <w:rsid w:val="002642BF"/>
    <w:rsid w:val="00271FEA"/>
    <w:rsid w:val="0027589F"/>
    <w:rsid w:val="00277F9E"/>
    <w:rsid w:val="00281686"/>
    <w:rsid w:val="00285C2A"/>
    <w:rsid w:val="00291457"/>
    <w:rsid w:val="00297B04"/>
    <w:rsid w:val="002A5AC7"/>
    <w:rsid w:val="002B2924"/>
    <w:rsid w:val="002B54D6"/>
    <w:rsid w:val="002B7449"/>
    <w:rsid w:val="002D2E11"/>
    <w:rsid w:val="002D35F8"/>
    <w:rsid w:val="002D5EC0"/>
    <w:rsid w:val="002D7870"/>
    <w:rsid w:val="002E14AA"/>
    <w:rsid w:val="002E2CBD"/>
    <w:rsid w:val="002E456C"/>
    <w:rsid w:val="002F1484"/>
    <w:rsid w:val="00303DDB"/>
    <w:rsid w:val="0030407D"/>
    <w:rsid w:val="003050C7"/>
    <w:rsid w:val="003069BD"/>
    <w:rsid w:val="00311DB4"/>
    <w:rsid w:val="00316461"/>
    <w:rsid w:val="003170FD"/>
    <w:rsid w:val="00323AA3"/>
    <w:rsid w:val="00325D28"/>
    <w:rsid w:val="00326052"/>
    <w:rsid w:val="0032607D"/>
    <w:rsid w:val="00334C77"/>
    <w:rsid w:val="003407FC"/>
    <w:rsid w:val="003411DD"/>
    <w:rsid w:val="003425AC"/>
    <w:rsid w:val="003479DD"/>
    <w:rsid w:val="00347A01"/>
    <w:rsid w:val="003512BC"/>
    <w:rsid w:val="00354EA1"/>
    <w:rsid w:val="00355844"/>
    <w:rsid w:val="0035772A"/>
    <w:rsid w:val="00362B99"/>
    <w:rsid w:val="0036596D"/>
    <w:rsid w:val="00370102"/>
    <w:rsid w:val="00373753"/>
    <w:rsid w:val="00375F39"/>
    <w:rsid w:val="0037660D"/>
    <w:rsid w:val="00376C3D"/>
    <w:rsid w:val="0038273B"/>
    <w:rsid w:val="00383368"/>
    <w:rsid w:val="003839B8"/>
    <w:rsid w:val="00390A60"/>
    <w:rsid w:val="003955A6"/>
    <w:rsid w:val="003A143E"/>
    <w:rsid w:val="003B32A0"/>
    <w:rsid w:val="003B52BF"/>
    <w:rsid w:val="003C0F12"/>
    <w:rsid w:val="003C4FD2"/>
    <w:rsid w:val="003C5BF0"/>
    <w:rsid w:val="003C797B"/>
    <w:rsid w:val="003C7D3C"/>
    <w:rsid w:val="003D1E0B"/>
    <w:rsid w:val="003D6625"/>
    <w:rsid w:val="003D6C17"/>
    <w:rsid w:val="003D6FB7"/>
    <w:rsid w:val="003D75F9"/>
    <w:rsid w:val="003E393A"/>
    <w:rsid w:val="00400B2F"/>
    <w:rsid w:val="004166B5"/>
    <w:rsid w:val="0041677B"/>
    <w:rsid w:val="0042059D"/>
    <w:rsid w:val="0042280F"/>
    <w:rsid w:val="004252C6"/>
    <w:rsid w:val="00441E1D"/>
    <w:rsid w:val="00446C55"/>
    <w:rsid w:val="00452B54"/>
    <w:rsid w:val="00457A68"/>
    <w:rsid w:val="0046276D"/>
    <w:rsid w:val="00462D45"/>
    <w:rsid w:val="004640FD"/>
    <w:rsid w:val="00472AC7"/>
    <w:rsid w:val="00480F42"/>
    <w:rsid w:val="00481539"/>
    <w:rsid w:val="00481611"/>
    <w:rsid w:val="004827A2"/>
    <w:rsid w:val="00495783"/>
    <w:rsid w:val="0049769E"/>
    <w:rsid w:val="004A4075"/>
    <w:rsid w:val="004A74D4"/>
    <w:rsid w:val="004B1332"/>
    <w:rsid w:val="004B4E0A"/>
    <w:rsid w:val="004B6225"/>
    <w:rsid w:val="004C1817"/>
    <w:rsid w:val="004C57CF"/>
    <w:rsid w:val="004C6C1C"/>
    <w:rsid w:val="004D301A"/>
    <w:rsid w:val="004D55BE"/>
    <w:rsid w:val="004D5EE2"/>
    <w:rsid w:val="004D5F1D"/>
    <w:rsid w:val="004E1D65"/>
    <w:rsid w:val="004E6654"/>
    <w:rsid w:val="004F096C"/>
    <w:rsid w:val="004F2BAB"/>
    <w:rsid w:val="004F7E63"/>
    <w:rsid w:val="004F7EC0"/>
    <w:rsid w:val="005026BF"/>
    <w:rsid w:val="00506BA0"/>
    <w:rsid w:val="00507CAF"/>
    <w:rsid w:val="00513094"/>
    <w:rsid w:val="00513D67"/>
    <w:rsid w:val="00514851"/>
    <w:rsid w:val="0051765F"/>
    <w:rsid w:val="00520C15"/>
    <w:rsid w:val="005230BF"/>
    <w:rsid w:val="0053181D"/>
    <w:rsid w:val="00534F38"/>
    <w:rsid w:val="00542F56"/>
    <w:rsid w:val="005542C0"/>
    <w:rsid w:val="00562014"/>
    <w:rsid w:val="0057179C"/>
    <w:rsid w:val="00572B45"/>
    <w:rsid w:val="0057543E"/>
    <w:rsid w:val="00575CC5"/>
    <w:rsid w:val="00576CA3"/>
    <w:rsid w:val="005772A7"/>
    <w:rsid w:val="005841E8"/>
    <w:rsid w:val="00587566"/>
    <w:rsid w:val="00595262"/>
    <w:rsid w:val="005A7518"/>
    <w:rsid w:val="005B1A77"/>
    <w:rsid w:val="005B3401"/>
    <w:rsid w:val="005B7954"/>
    <w:rsid w:val="005C06C6"/>
    <w:rsid w:val="005C0D38"/>
    <w:rsid w:val="005C399F"/>
    <w:rsid w:val="005D2019"/>
    <w:rsid w:val="005E53A0"/>
    <w:rsid w:val="005E7A03"/>
    <w:rsid w:val="005F7326"/>
    <w:rsid w:val="00600079"/>
    <w:rsid w:val="00607E5E"/>
    <w:rsid w:val="006122D8"/>
    <w:rsid w:val="0061589E"/>
    <w:rsid w:val="00621D1C"/>
    <w:rsid w:val="0062379A"/>
    <w:rsid w:val="006312A4"/>
    <w:rsid w:val="00635CDF"/>
    <w:rsid w:val="006457BE"/>
    <w:rsid w:val="00645B36"/>
    <w:rsid w:val="0066189B"/>
    <w:rsid w:val="00663040"/>
    <w:rsid w:val="00667632"/>
    <w:rsid w:val="006801EB"/>
    <w:rsid w:val="00687D22"/>
    <w:rsid w:val="00687D9F"/>
    <w:rsid w:val="006917AF"/>
    <w:rsid w:val="00692885"/>
    <w:rsid w:val="00693526"/>
    <w:rsid w:val="006955C2"/>
    <w:rsid w:val="006964FF"/>
    <w:rsid w:val="00697471"/>
    <w:rsid w:val="006A7558"/>
    <w:rsid w:val="006B0832"/>
    <w:rsid w:val="006B7E47"/>
    <w:rsid w:val="006C27F3"/>
    <w:rsid w:val="006C3B8D"/>
    <w:rsid w:val="006C5F5C"/>
    <w:rsid w:val="006C7D2A"/>
    <w:rsid w:val="006D0BB6"/>
    <w:rsid w:val="006E4BDF"/>
    <w:rsid w:val="006E4FF4"/>
    <w:rsid w:val="006E4FF5"/>
    <w:rsid w:val="006E52A1"/>
    <w:rsid w:val="006E64AC"/>
    <w:rsid w:val="006E7C19"/>
    <w:rsid w:val="006F474C"/>
    <w:rsid w:val="006F50EC"/>
    <w:rsid w:val="006F5F95"/>
    <w:rsid w:val="006F764A"/>
    <w:rsid w:val="00711353"/>
    <w:rsid w:val="0071216E"/>
    <w:rsid w:val="00713970"/>
    <w:rsid w:val="007153E4"/>
    <w:rsid w:val="00715CB7"/>
    <w:rsid w:val="00715EAF"/>
    <w:rsid w:val="00716A93"/>
    <w:rsid w:val="00717434"/>
    <w:rsid w:val="00717C13"/>
    <w:rsid w:val="007216C5"/>
    <w:rsid w:val="00725811"/>
    <w:rsid w:val="00730BF0"/>
    <w:rsid w:val="00730DD0"/>
    <w:rsid w:val="007330E6"/>
    <w:rsid w:val="00733FCD"/>
    <w:rsid w:val="00734353"/>
    <w:rsid w:val="00735264"/>
    <w:rsid w:val="0074309D"/>
    <w:rsid w:val="0075268A"/>
    <w:rsid w:val="00752D13"/>
    <w:rsid w:val="00760857"/>
    <w:rsid w:val="0076430A"/>
    <w:rsid w:val="00764E20"/>
    <w:rsid w:val="00765932"/>
    <w:rsid w:val="007668D8"/>
    <w:rsid w:val="00771565"/>
    <w:rsid w:val="00775E75"/>
    <w:rsid w:val="00782A35"/>
    <w:rsid w:val="00782D02"/>
    <w:rsid w:val="007853CB"/>
    <w:rsid w:val="00792832"/>
    <w:rsid w:val="007928FF"/>
    <w:rsid w:val="00793D48"/>
    <w:rsid w:val="007A60F2"/>
    <w:rsid w:val="007A64C2"/>
    <w:rsid w:val="007B3918"/>
    <w:rsid w:val="007B7133"/>
    <w:rsid w:val="007B76ED"/>
    <w:rsid w:val="007C3360"/>
    <w:rsid w:val="007C65FC"/>
    <w:rsid w:val="007D2032"/>
    <w:rsid w:val="007D2669"/>
    <w:rsid w:val="007D4888"/>
    <w:rsid w:val="007D72EB"/>
    <w:rsid w:val="007E0E2C"/>
    <w:rsid w:val="007E2A53"/>
    <w:rsid w:val="007F10BD"/>
    <w:rsid w:val="007F295C"/>
    <w:rsid w:val="007F365D"/>
    <w:rsid w:val="00800210"/>
    <w:rsid w:val="008030E7"/>
    <w:rsid w:val="00817D2E"/>
    <w:rsid w:val="00821187"/>
    <w:rsid w:val="00821704"/>
    <w:rsid w:val="00823647"/>
    <w:rsid w:val="00826136"/>
    <w:rsid w:val="0083115C"/>
    <w:rsid w:val="00831C9C"/>
    <w:rsid w:val="00835786"/>
    <w:rsid w:val="0083643D"/>
    <w:rsid w:val="00840563"/>
    <w:rsid w:val="008448C6"/>
    <w:rsid w:val="00855795"/>
    <w:rsid w:val="00855C18"/>
    <w:rsid w:val="00857BBC"/>
    <w:rsid w:val="008608B3"/>
    <w:rsid w:val="00861B18"/>
    <w:rsid w:val="00866D3D"/>
    <w:rsid w:val="00867A85"/>
    <w:rsid w:val="00870D50"/>
    <w:rsid w:val="008715F1"/>
    <w:rsid w:val="00877A94"/>
    <w:rsid w:val="00886BA2"/>
    <w:rsid w:val="00890D86"/>
    <w:rsid w:val="00892EF0"/>
    <w:rsid w:val="00894767"/>
    <w:rsid w:val="0089605E"/>
    <w:rsid w:val="008960D2"/>
    <w:rsid w:val="008A4716"/>
    <w:rsid w:val="008A7B8C"/>
    <w:rsid w:val="008B5749"/>
    <w:rsid w:val="008C185F"/>
    <w:rsid w:val="008C4786"/>
    <w:rsid w:val="008C6DDB"/>
    <w:rsid w:val="008C7033"/>
    <w:rsid w:val="008D09FA"/>
    <w:rsid w:val="008D3C10"/>
    <w:rsid w:val="008D446C"/>
    <w:rsid w:val="008D554B"/>
    <w:rsid w:val="008F1156"/>
    <w:rsid w:val="009037C6"/>
    <w:rsid w:val="00910AFB"/>
    <w:rsid w:val="00920EC4"/>
    <w:rsid w:val="00935BA0"/>
    <w:rsid w:val="00943FFF"/>
    <w:rsid w:val="009443FB"/>
    <w:rsid w:val="009458EF"/>
    <w:rsid w:val="0095394E"/>
    <w:rsid w:val="00960E68"/>
    <w:rsid w:val="009657CE"/>
    <w:rsid w:val="009746DB"/>
    <w:rsid w:val="00980A47"/>
    <w:rsid w:val="00980CE1"/>
    <w:rsid w:val="00984046"/>
    <w:rsid w:val="00984EF4"/>
    <w:rsid w:val="00985760"/>
    <w:rsid w:val="00992E60"/>
    <w:rsid w:val="00993324"/>
    <w:rsid w:val="009956D4"/>
    <w:rsid w:val="00995E3E"/>
    <w:rsid w:val="009A0658"/>
    <w:rsid w:val="009A41C9"/>
    <w:rsid w:val="009A477B"/>
    <w:rsid w:val="009B31AF"/>
    <w:rsid w:val="009B4354"/>
    <w:rsid w:val="009B7142"/>
    <w:rsid w:val="009B746B"/>
    <w:rsid w:val="009C1F2D"/>
    <w:rsid w:val="009C5494"/>
    <w:rsid w:val="009D01CF"/>
    <w:rsid w:val="009D3AFA"/>
    <w:rsid w:val="009D406A"/>
    <w:rsid w:val="009E0B26"/>
    <w:rsid w:val="009E58B9"/>
    <w:rsid w:val="009E6A39"/>
    <w:rsid w:val="009F3A3A"/>
    <w:rsid w:val="009F3D03"/>
    <w:rsid w:val="009F5672"/>
    <w:rsid w:val="009F597F"/>
    <w:rsid w:val="009F744E"/>
    <w:rsid w:val="00A00B3B"/>
    <w:rsid w:val="00A040FB"/>
    <w:rsid w:val="00A04DAA"/>
    <w:rsid w:val="00A06CA7"/>
    <w:rsid w:val="00A07375"/>
    <w:rsid w:val="00A1003E"/>
    <w:rsid w:val="00A12239"/>
    <w:rsid w:val="00A12927"/>
    <w:rsid w:val="00A1388E"/>
    <w:rsid w:val="00A32DB4"/>
    <w:rsid w:val="00A33C47"/>
    <w:rsid w:val="00A34737"/>
    <w:rsid w:val="00A40C0B"/>
    <w:rsid w:val="00A422CA"/>
    <w:rsid w:val="00A50387"/>
    <w:rsid w:val="00A5052B"/>
    <w:rsid w:val="00A52933"/>
    <w:rsid w:val="00A60C22"/>
    <w:rsid w:val="00A62F41"/>
    <w:rsid w:val="00A64F76"/>
    <w:rsid w:val="00A66954"/>
    <w:rsid w:val="00A8421A"/>
    <w:rsid w:val="00A8599B"/>
    <w:rsid w:val="00A85CDC"/>
    <w:rsid w:val="00A910A0"/>
    <w:rsid w:val="00A96095"/>
    <w:rsid w:val="00A967B0"/>
    <w:rsid w:val="00AA269A"/>
    <w:rsid w:val="00AA2E35"/>
    <w:rsid w:val="00AA397A"/>
    <w:rsid w:val="00AA5915"/>
    <w:rsid w:val="00AB2424"/>
    <w:rsid w:val="00AB59B7"/>
    <w:rsid w:val="00AB724E"/>
    <w:rsid w:val="00AC25EE"/>
    <w:rsid w:val="00AC3C3E"/>
    <w:rsid w:val="00AC5F1F"/>
    <w:rsid w:val="00AD1BCA"/>
    <w:rsid w:val="00AD3282"/>
    <w:rsid w:val="00AE088D"/>
    <w:rsid w:val="00AE2620"/>
    <w:rsid w:val="00AE5E51"/>
    <w:rsid w:val="00AF0D35"/>
    <w:rsid w:val="00AF1006"/>
    <w:rsid w:val="00AF16A3"/>
    <w:rsid w:val="00AF3A5D"/>
    <w:rsid w:val="00AF5326"/>
    <w:rsid w:val="00AF6EC1"/>
    <w:rsid w:val="00B005B8"/>
    <w:rsid w:val="00B02731"/>
    <w:rsid w:val="00B04D5F"/>
    <w:rsid w:val="00B07474"/>
    <w:rsid w:val="00B0788A"/>
    <w:rsid w:val="00B11780"/>
    <w:rsid w:val="00B13F46"/>
    <w:rsid w:val="00B149C6"/>
    <w:rsid w:val="00B175BD"/>
    <w:rsid w:val="00B242D5"/>
    <w:rsid w:val="00B33256"/>
    <w:rsid w:val="00B40786"/>
    <w:rsid w:val="00B512E1"/>
    <w:rsid w:val="00B53F7F"/>
    <w:rsid w:val="00B600C5"/>
    <w:rsid w:val="00B6681F"/>
    <w:rsid w:val="00B66851"/>
    <w:rsid w:val="00B7394B"/>
    <w:rsid w:val="00B74DBE"/>
    <w:rsid w:val="00B77189"/>
    <w:rsid w:val="00B8789C"/>
    <w:rsid w:val="00B87B73"/>
    <w:rsid w:val="00B9091D"/>
    <w:rsid w:val="00B93FE0"/>
    <w:rsid w:val="00B93FE5"/>
    <w:rsid w:val="00B951A2"/>
    <w:rsid w:val="00B95DC7"/>
    <w:rsid w:val="00B96E66"/>
    <w:rsid w:val="00BA1DE8"/>
    <w:rsid w:val="00BA466D"/>
    <w:rsid w:val="00BA6DEB"/>
    <w:rsid w:val="00BB7022"/>
    <w:rsid w:val="00BC3E1C"/>
    <w:rsid w:val="00BC47C2"/>
    <w:rsid w:val="00BC49C4"/>
    <w:rsid w:val="00BC777F"/>
    <w:rsid w:val="00BD0532"/>
    <w:rsid w:val="00BD2759"/>
    <w:rsid w:val="00BD361F"/>
    <w:rsid w:val="00BE6C93"/>
    <w:rsid w:val="00C10221"/>
    <w:rsid w:val="00C1116A"/>
    <w:rsid w:val="00C11A5A"/>
    <w:rsid w:val="00C24A34"/>
    <w:rsid w:val="00C26102"/>
    <w:rsid w:val="00C36216"/>
    <w:rsid w:val="00C43EEF"/>
    <w:rsid w:val="00C45C35"/>
    <w:rsid w:val="00C46193"/>
    <w:rsid w:val="00C46497"/>
    <w:rsid w:val="00C6396F"/>
    <w:rsid w:val="00C72C3A"/>
    <w:rsid w:val="00C77B88"/>
    <w:rsid w:val="00C821BA"/>
    <w:rsid w:val="00C85CC1"/>
    <w:rsid w:val="00C8747F"/>
    <w:rsid w:val="00C87C45"/>
    <w:rsid w:val="00CA1FF7"/>
    <w:rsid w:val="00CA2F9B"/>
    <w:rsid w:val="00CB3DAB"/>
    <w:rsid w:val="00CC587B"/>
    <w:rsid w:val="00CC5BC5"/>
    <w:rsid w:val="00CC5DA4"/>
    <w:rsid w:val="00CC6DDA"/>
    <w:rsid w:val="00CD3F74"/>
    <w:rsid w:val="00CD54D9"/>
    <w:rsid w:val="00CD5DF7"/>
    <w:rsid w:val="00CD6D54"/>
    <w:rsid w:val="00CE3B28"/>
    <w:rsid w:val="00CE7D60"/>
    <w:rsid w:val="00CF1952"/>
    <w:rsid w:val="00CF4DEC"/>
    <w:rsid w:val="00D03707"/>
    <w:rsid w:val="00D06484"/>
    <w:rsid w:val="00D065F5"/>
    <w:rsid w:val="00D066D6"/>
    <w:rsid w:val="00D30B9D"/>
    <w:rsid w:val="00D31461"/>
    <w:rsid w:val="00D42466"/>
    <w:rsid w:val="00D427F1"/>
    <w:rsid w:val="00D51BE9"/>
    <w:rsid w:val="00D55B50"/>
    <w:rsid w:val="00D63637"/>
    <w:rsid w:val="00D65D0C"/>
    <w:rsid w:val="00D74AE9"/>
    <w:rsid w:val="00D7552C"/>
    <w:rsid w:val="00D77A8B"/>
    <w:rsid w:val="00D805A4"/>
    <w:rsid w:val="00D82CD9"/>
    <w:rsid w:val="00D96C57"/>
    <w:rsid w:val="00DA080A"/>
    <w:rsid w:val="00DA0A2F"/>
    <w:rsid w:val="00DA5379"/>
    <w:rsid w:val="00DB465C"/>
    <w:rsid w:val="00DB7F23"/>
    <w:rsid w:val="00DC012F"/>
    <w:rsid w:val="00DC30D8"/>
    <w:rsid w:val="00DC3D4C"/>
    <w:rsid w:val="00DC5C4B"/>
    <w:rsid w:val="00DC63DC"/>
    <w:rsid w:val="00DD0F90"/>
    <w:rsid w:val="00DD697F"/>
    <w:rsid w:val="00DD705A"/>
    <w:rsid w:val="00DD711E"/>
    <w:rsid w:val="00DE512F"/>
    <w:rsid w:val="00DF2649"/>
    <w:rsid w:val="00E02CEA"/>
    <w:rsid w:val="00E03E4F"/>
    <w:rsid w:val="00E1041B"/>
    <w:rsid w:val="00E13B05"/>
    <w:rsid w:val="00E16A23"/>
    <w:rsid w:val="00E30C91"/>
    <w:rsid w:val="00E323E0"/>
    <w:rsid w:val="00E348BE"/>
    <w:rsid w:val="00E358EF"/>
    <w:rsid w:val="00E37052"/>
    <w:rsid w:val="00E5076F"/>
    <w:rsid w:val="00E51516"/>
    <w:rsid w:val="00E564EC"/>
    <w:rsid w:val="00E575B5"/>
    <w:rsid w:val="00E6111F"/>
    <w:rsid w:val="00E63F7C"/>
    <w:rsid w:val="00E6665F"/>
    <w:rsid w:val="00E67A65"/>
    <w:rsid w:val="00E70143"/>
    <w:rsid w:val="00E740DC"/>
    <w:rsid w:val="00E81482"/>
    <w:rsid w:val="00E81C33"/>
    <w:rsid w:val="00E83FE6"/>
    <w:rsid w:val="00E90230"/>
    <w:rsid w:val="00EA0E1D"/>
    <w:rsid w:val="00EA224C"/>
    <w:rsid w:val="00EA5704"/>
    <w:rsid w:val="00EC177D"/>
    <w:rsid w:val="00EC2613"/>
    <w:rsid w:val="00EC46EA"/>
    <w:rsid w:val="00EC4E21"/>
    <w:rsid w:val="00EC6BBA"/>
    <w:rsid w:val="00EC7F39"/>
    <w:rsid w:val="00ED3051"/>
    <w:rsid w:val="00ED3BC6"/>
    <w:rsid w:val="00EE75B3"/>
    <w:rsid w:val="00EF05DD"/>
    <w:rsid w:val="00EF1473"/>
    <w:rsid w:val="00EF5FE5"/>
    <w:rsid w:val="00EF78AB"/>
    <w:rsid w:val="00F017FF"/>
    <w:rsid w:val="00F01E9A"/>
    <w:rsid w:val="00F0597B"/>
    <w:rsid w:val="00F17958"/>
    <w:rsid w:val="00F21FFE"/>
    <w:rsid w:val="00F22E06"/>
    <w:rsid w:val="00F24342"/>
    <w:rsid w:val="00F255FA"/>
    <w:rsid w:val="00F33ACA"/>
    <w:rsid w:val="00F35D87"/>
    <w:rsid w:val="00F45A84"/>
    <w:rsid w:val="00F47EA0"/>
    <w:rsid w:val="00F52EAC"/>
    <w:rsid w:val="00F53891"/>
    <w:rsid w:val="00F61BE3"/>
    <w:rsid w:val="00F631E5"/>
    <w:rsid w:val="00F63264"/>
    <w:rsid w:val="00F66162"/>
    <w:rsid w:val="00F66318"/>
    <w:rsid w:val="00F666A2"/>
    <w:rsid w:val="00F66BD4"/>
    <w:rsid w:val="00F8319E"/>
    <w:rsid w:val="00F877CA"/>
    <w:rsid w:val="00FA15FF"/>
    <w:rsid w:val="00FA3503"/>
    <w:rsid w:val="00FB037B"/>
    <w:rsid w:val="00FB4151"/>
    <w:rsid w:val="00FB4475"/>
    <w:rsid w:val="00FC04ED"/>
    <w:rsid w:val="00FC1578"/>
    <w:rsid w:val="00FC2530"/>
    <w:rsid w:val="00FC75AE"/>
    <w:rsid w:val="00FD00A5"/>
    <w:rsid w:val="00FE3C92"/>
    <w:rsid w:val="00FE54BA"/>
    <w:rsid w:val="00FF10EA"/>
    <w:rsid w:val="00FF3CF4"/>
    <w:rsid w:val="00FF4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2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F74"/>
    <w:pPr>
      <w:ind w:leftChars="400" w:left="840"/>
    </w:pPr>
  </w:style>
  <w:style w:type="paragraph" w:styleId="a4">
    <w:name w:val="Balloon Text"/>
    <w:basedOn w:val="a"/>
    <w:link w:val="a5"/>
    <w:uiPriority w:val="99"/>
    <w:semiHidden/>
    <w:unhideWhenUsed/>
    <w:rsid w:val="00C85C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85CC1"/>
    <w:rPr>
      <w:rFonts w:asciiTheme="majorHAnsi" w:eastAsiaTheme="majorEastAsia" w:hAnsiTheme="majorHAnsi" w:cstheme="majorBidi"/>
      <w:sz w:val="18"/>
      <w:szCs w:val="18"/>
    </w:rPr>
  </w:style>
  <w:style w:type="paragraph" w:styleId="a6">
    <w:name w:val="header"/>
    <w:basedOn w:val="a"/>
    <w:link w:val="a7"/>
    <w:uiPriority w:val="99"/>
    <w:unhideWhenUsed/>
    <w:rsid w:val="005E7A03"/>
    <w:pPr>
      <w:tabs>
        <w:tab w:val="center" w:pos="4252"/>
        <w:tab w:val="right" w:pos="8504"/>
      </w:tabs>
      <w:snapToGrid w:val="0"/>
    </w:pPr>
  </w:style>
  <w:style w:type="character" w:customStyle="1" w:styleId="a7">
    <w:name w:val="ヘッダー (文字)"/>
    <w:basedOn w:val="a0"/>
    <w:link w:val="a6"/>
    <w:uiPriority w:val="99"/>
    <w:rsid w:val="005E7A03"/>
  </w:style>
  <w:style w:type="paragraph" w:styleId="a8">
    <w:name w:val="footer"/>
    <w:basedOn w:val="a"/>
    <w:link w:val="a9"/>
    <w:uiPriority w:val="99"/>
    <w:unhideWhenUsed/>
    <w:rsid w:val="005E7A03"/>
    <w:pPr>
      <w:tabs>
        <w:tab w:val="center" w:pos="4252"/>
        <w:tab w:val="right" w:pos="8504"/>
      </w:tabs>
      <w:snapToGrid w:val="0"/>
    </w:pPr>
  </w:style>
  <w:style w:type="character" w:customStyle="1" w:styleId="a9">
    <w:name w:val="フッター (文字)"/>
    <w:basedOn w:val="a0"/>
    <w:link w:val="a8"/>
    <w:uiPriority w:val="99"/>
    <w:rsid w:val="005E7A03"/>
  </w:style>
  <w:style w:type="table" w:styleId="aa">
    <w:name w:val="Table Grid"/>
    <w:basedOn w:val="a1"/>
    <w:uiPriority w:val="59"/>
    <w:rsid w:val="00CA2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46466">
      <w:bodyDiv w:val="1"/>
      <w:marLeft w:val="0"/>
      <w:marRight w:val="0"/>
      <w:marTop w:val="0"/>
      <w:marBottom w:val="0"/>
      <w:divBdr>
        <w:top w:val="none" w:sz="0" w:space="0" w:color="auto"/>
        <w:left w:val="none" w:sz="0" w:space="0" w:color="auto"/>
        <w:bottom w:val="none" w:sz="0" w:space="0" w:color="auto"/>
        <w:right w:val="none" w:sz="0" w:space="0" w:color="auto"/>
      </w:divBdr>
    </w:div>
    <w:div w:id="581258252">
      <w:bodyDiv w:val="1"/>
      <w:marLeft w:val="0"/>
      <w:marRight w:val="0"/>
      <w:marTop w:val="0"/>
      <w:marBottom w:val="0"/>
      <w:divBdr>
        <w:top w:val="none" w:sz="0" w:space="0" w:color="auto"/>
        <w:left w:val="none" w:sz="0" w:space="0" w:color="auto"/>
        <w:bottom w:val="none" w:sz="0" w:space="0" w:color="auto"/>
        <w:right w:val="none" w:sz="0" w:space="0" w:color="auto"/>
      </w:divBdr>
    </w:div>
    <w:div w:id="794297527">
      <w:bodyDiv w:val="1"/>
      <w:marLeft w:val="0"/>
      <w:marRight w:val="0"/>
      <w:marTop w:val="0"/>
      <w:marBottom w:val="0"/>
      <w:divBdr>
        <w:top w:val="none" w:sz="0" w:space="0" w:color="auto"/>
        <w:left w:val="none" w:sz="0" w:space="0" w:color="auto"/>
        <w:bottom w:val="none" w:sz="0" w:space="0" w:color="auto"/>
        <w:right w:val="none" w:sz="0" w:space="0" w:color="auto"/>
      </w:divBdr>
    </w:div>
    <w:div w:id="1276984761">
      <w:bodyDiv w:val="1"/>
      <w:marLeft w:val="0"/>
      <w:marRight w:val="0"/>
      <w:marTop w:val="0"/>
      <w:marBottom w:val="0"/>
      <w:divBdr>
        <w:top w:val="none" w:sz="0" w:space="0" w:color="auto"/>
        <w:left w:val="none" w:sz="0" w:space="0" w:color="auto"/>
        <w:bottom w:val="none" w:sz="0" w:space="0" w:color="auto"/>
        <w:right w:val="none" w:sz="0" w:space="0" w:color="auto"/>
      </w:divBdr>
    </w:div>
    <w:div w:id="1835993058">
      <w:bodyDiv w:val="1"/>
      <w:marLeft w:val="0"/>
      <w:marRight w:val="0"/>
      <w:marTop w:val="0"/>
      <w:marBottom w:val="0"/>
      <w:divBdr>
        <w:top w:val="none" w:sz="0" w:space="0" w:color="auto"/>
        <w:left w:val="none" w:sz="0" w:space="0" w:color="auto"/>
        <w:bottom w:val="none" w:sz="0" w:space="0" w:color="auto"/>
        <w:right w:val="none" w:sz="0" w:space="0" w:color="auto"/>
      </w:divBdr>
    </w:div>
    <w:div w:id="205075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image" Target="media/image19.emf"/><Relationship Id="rId39" Type="http://schemas.openxmlformats.org/officeDocument/2006/relationships/header" Target="header2.xml"/><Relationship Id="rId21" Type="http://schemas.openxmlformats.org/officeDocument/2006/relationships/image" Target="media/image14.jpg"/><Relationship Id="rId34" Type="http://schemas.openxmlformats.org/officeDocument/2006/relationships/image" Target="media/image27.emf"/><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image" Target="media/image24.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footer" Target="footer3.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png"/><Relationship Id="rId33" Type="http://schemas.openxmlformats.org/officeDocument/2006/relationships/image" Target="media/image26.emf"/><Relationship Id="rId38" Type="http://schemas.openxmlformats.org/officeDocument/2006/relationships/header" Target="header1.xml"/><Relationship Id="rId20" Type="http://schemas.openxmlformats.org/officeDocument/2006/relationships/image" Target="media/image13.png"/><Relationship Id="rId41"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EFEA0-5583-47D9-AD01-FC73BD135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1005</Words>
  <Characters>5735</Characters>
  <Application>Microsoft Office Word</Application>
  <DocSecurity>0</DocSecurity>
  <Lines>47</Lines>
  <Paragraphs>13</Paragraphs>
  <ScaleCrop>false</ScaleCrop>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2019-01-16T10:07:00Z</dcterms:created>
  <dcterms:modified xsi:type="dcterms:W3CDTF">2019-01-17T05:25:00Z</dcterms:modified>
</cp:coreProperties>
</file>