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C3" w:rsidRPr="00D36DCB" w:rsidRDefault="005942DF" w:rsidP="005942DF">
      <w:pPr>
        <w:jc w:val="center"/>
        <w:rPr>
          <w:rFonts w:asciiTheme="majorEastAsia" w:eastAsiaTheme="majorEastAsia" w:hAnsiTheme="majorEastAsia"/>
          <w:b/>
        </w:rPr>
      </w:pPr>
      <w:r w:rsidRPr="00D36DCB">
        <w:rPr>
          <w:rFonts w:asciiTheme="majorEastAsia" w:eastAsiaTheme="majorEastAsia" w:hAnsiTheme="majorEastAsia" w:hint="eastAsia"/>
          <w:b/>
        </w:rPr>
        <w:t>おおさかＱネット</w:t>
      </w:r>
      <w:r w:rsidR="00374C06" w:rsidRPr="00D36DCB">
        <w:rPr>
          <w:rFonts w:asciiTheme="majorEastAsia" w:eastAsiaTheme="majorEastAsia" w:hAnsiTheme="majorEastAsia" w:hint="eastAsia"/>
          <w:b/>
        </w:rPr>
        <w:t>「</w:t>
      </w:r>
      <w:r w:rsidR="006F4080" w:rsidRPr="00D36DCB">
        <w:rPr>
          <w:rFonts w:asciiTheme="majorEastAsia" w:eastAsiaTheme="majorEastAsia" w:hAnsiTheme="majorEastAsia" w:hint="eastAsia"/>
          <w:b/>
        </w:rPr>
        <w:t>大</w:t>
      </w:r>
      <w:bookmarkStart w:id="0" w:name="_GoBack"/>
      <w:bookmarkEnd w:id="0"/>
      <w:r w:rsidR="006F4080" w:rsidRPr="00D36DCB">
        <w:rPr>
          <w:rFonts w:asciiTheme="majorEastAsia" w:eastAsiaTheme="majorEastAsia" w:hAnsiTheme="majorEastAsia" w:hint="eastAsia"/>
          <w:b/>
        </w:rPr>
        <w:t>雨や台風の防災情報と避難行動</w:t>
      </w:r>
      <w:r w:rsidR="00E37A57" w:rsidRPr="00D36DCB">
        <w:rPr>
          <w:rFonts w:asciiTheme="majorEastAsia" w:eastAsiaTheme="majorEastAsia" w:hAnsiTheme="majorEastAsia" w:hint="eastAsia"/>
          <w:b/>
        </w:rPr>
        <w:t>」に関するアンケート</w:t>
      </w:r>
    </w:p>
    <w:p w:rsidR="00BF079C" w:rsidRPr="00D36DCB" w:rsidRDefault="00554D9C" w:rsidP="005942DF">
      <w:pPr>
        <w:jc w:val="center"/>
        <w:rPr>
          <w:rFonts w:asciiTheme="majorEastAsia" w:eastAsiaTheme="majorEastAsia" w:hAnsiTheme="majorEastAsia"/>
          <w:b/>
        </w:rPr>
      </w:pPr>
      <w:r w:rsidRPr="00D36DCB">
        <w:rPr>
          <w:rFonts w:asciiTheme="majorEastAsia" w:eastAsiaTheme="majorEastAsia" w:hAnsiTheme="majorEastAsia" w:hint="eastAsia"/>
          <w:b/>
        </w:rPr>
        <w:t>分析結果概要</w:t>
      </w:r>
    </w:p>
    <w:p w:rsidR="00554D9C" w:rsidRPr="00D36DCB" w:rsidRDefault="00554D9C">
      <w:pPr>
        <w:rPr>
          <w:rFonts w:asciiTheme="majorEastAsia" w:eastAsiaTheme="majorEastAsia" w:hAnsiTheme="majorEastAsia"/>
        </w:rPr>
      </w:pPr>
    </w:p>
    <w:p w:rsidR="00554D9C" w:rsidRPr="00D36DCB" w:rsidRDefault="00C40FEA">
      <w:pPr>
        <w:rPr>
          <w:rFonts w:asciiTheme="majorEastAsia" w:eastAsiaTheme="majorEastAsia" w:hAnsiTheme="majorEastAsia"/>
        </w:rPr>
      </w:pPr>
      <w:r w:rsidRPr="00D36DCB">
        <w:rPr>
          <w:rFonts w:asciiTheme="majorEastAsia" w:eastAsiaTheme="majorEastAsia" w:hAnsiTheme="majorEastAsia" w:hint="eastAsia"/>
        </w:rPr>
        <w:t>■</w:t>
      </w:r>
      <w:r w:rsidRPr="00D36DCB">
        <w:rPr>
          <w:rFonts w:asciiTheme="majorEastAsia" w:eastAsiaTheme="majorEastAsia" w:hAnsiTheme="majorEastAsia" w:hint="eastAsia"/>
          <w:spacing w:val="35"/>
          <w:kern w:val="0"/>
          <w:fitText w:val="1050" w:id="1516393216"/>
        </w:rPr>
        <w:t>実施期</w:t>
      </w:r>
      <w:r w:rsidRPr="00D36DCB">
        <w:rPr>
          <w:rFonts w:asciiTheme="majorEastAsia" w:eastAsiaTheme="majorEastAsia" w:hAnsiTheme="majorEastAsia" w:hint="eastAsia"/>
          <w:kern w:val="0"/>
          <w:fitText w:val="1050" w:id="1516393216"/>
        </w:rPr>
        <w:t>間</w:t>
      </w:r>
      <w:r w:rsidRPr="00D36DCB">
        <w:rPr>
          <w:rFonts w:asciiTheme="majorEastAsia" w:eastAsiaTheme="majorEastAsia" w:hAnsiTheme="majorEastAsia" w:hint="eastAsia"/>
        </w:rPr>
        <w:t xml:space="preserve">　</w:t>
      </w:r>
      <w:r w:rsidR="00554D9C" w:rsidRPr="00D36DCB">
        <w:rPr>
          <w:rFonts w:asciiTheme="majorEastAsia" w:eastAsiaTheme="majorEastAsia" w:hAnsiTheme="majorEastAsia" w:hint="eastAsia"/>
        </w:rPr>
        <w:t>平成</w:t>
      </w:r>
      <w:r w:rsidR="00101198" w:rsidRPr="00D36DCB">
        <w:rPr>
          <w:rFonts w:asciiTheme="majorEastAsia" w:eastAsiaTheme="majorEastAsia" w:hAnsiTheme="majorEastAsia" w:hint="eastAsia"/>
        </w:rPr>
        <w:t>30</w:t>
      </w:r>
      <w:r w:rsidR="00554D9C" w:rsidRPr="00D36DCB">
        <w:rPr>
          <w:rFonts w:asciiTheme="majorEastAsia" w:eastAsiaTheme="majorEastAsia" w:hAnsiTheme="majorEastAsia" w:hint="eastAsia"/>
        </w:rPr>
        <w:t>年</w:t>
      </w:r>
      <w:r w:rsidR="006F4080" w:rsidRPr="00D36DCB">
        <w:rPr>
          <w:rFonts w:asciiTheme="majorEastAsia" w:eastAsiaTheme="majorEastAsia" w:hAnsiTheme="majorEastAsia" w:hint="eastAsia"/>
        </w:rPr>
        <w:t>３</w:t>
      </w:r>
      <w:r w:rsidR="00554D9C" w:rsidRPr="00D36DCB">
        <w:rPr>
          <w:rFonts w:asciiTheme="majorEastAsia" w:eastAsiaTheme="majorEastAsia" w:hAnsiTheme="majorEastAsia" w:hint="eastAsia"/>
        </w:rPr>
        <w:t>月</w:t>
      </w:r>
      <w:r w:rsidR="006F4080" w:rsidRPr="00D36DCB">
        <w:rPr>
          <w:rFonts w:asciiTheme="majorEastAsia" w:eastAsiaTheme="majorEastAsia" w:hAnsiTheme="majorEastAsia" w:hint="eastAsia"/>
        </w:rPr>
        <w:t>２</w:t>
      </w:r>
      <w:r w:rsidR="00554D9C" w:rsidRPr="00D36DCB">
        <w:rPr>
          <w:rFonts w:asciiTheme="majorEastAsia" w:eastAsiaTheme="majorEastAsia" w:hAnsiTheme="majorEastAsia" w:hint="eastAsia"/>
        </w:rPr>
        <w:t>日（金）～</w:t>
      </w:r>
      <w:r w:rsidR="006F4080" w:rsidRPr="00D36DCB">
        <w:rPr>
          <w:rFonts w:asciiTheme="majorEastAsia" w:eastAsiaTheme="majorEastAsia" w:hAnsiTheme="majorEastAsia" w:hint="eastAsia"/>
        </w:rPr>
        <w:t>３</w:t>
      </w:r>
      <w:r w:rsidR="00FE5639" w:rsidRPr="00D36DCB">
        <w:rPr>
          <w:rFonts w:asciiTheme="majorEastAsia" w:eastAsiaTheme="majorEastAsia" w:hAnsiTheme="majorEastAsia" w:hint="eastAsia"/>
        </w:rPr>
        <w:t>月</w:t>
      </w:r>
      <w:r w:rsidR="006F4080" w:rsidRPr="00D36DCB">
        <w:rPr>
          <w:rFonts w:asciiTheme="majorEastAsia" w:eastAsiaTheme="majorEastAsia" w:hAnsiTheme="majorEastAsia" w:hint="eastAsia"/>
        </w:rPr>
        <w:t>５</w:t>
      </w:r>
      <w:r w:rsidR="00773752" w:rsidRPr="00D36DCB">
        <w:rPr>
          <w:rFonts w:asciiTheme="majorEastAsia" w:eastAsiaTheme="majorEastAsia" w:hAnsiTheme="majorEastAsia" w:hint="eastAsia"/>
        </w:rPr>
        <w:t>日（月</w:t>
      </w:r>
      <w:r w:rsidR="00554D9C" w:rsidRPr="00D36DCB">
        <w:rPr>
          <w:rFonts w:asciiTheme="majorEastAsia" w:eastAsiaTheme="majorEastAsia" w:hAnsiTheme="majorEastAsia" w:hint="eastAsia"/>
        </w:rPr>
        <w:t>）</w:t>
      </w:r>
    </w:p>
    <w:p w:rsidR="000A79E9" w:rsidRPr="00D36DCB" w:rsidRDefault="000A79E9">
      <w:pPr>
        <w:rPr>
          <w:rFonts w:asciiTheme="majorEastAsia" w:eastAsiaTheme="majorEastAsia" w:hAnsiTheme="majorEastAsia"/>
        </w:rPr>
      </w:pPr>
    </w:p>
    <w:p w:rsidR="000B75B1" w:rsidRPr="00D36DCB" w:rsidRDefault="00554D9C" w:rsidP="00554D9C">
      <w:pPr>
        <w:ind w:left="1470" w:hangingChars="700" w:hanging="1470"/>
        <w:rPr>
          <w:rFonts w:asciiTheme="majorEastAsia" w:eastAsiaTheme="majorEastAsia" w:hAnsiTheme="majorEastAsia"/>
        </w:rPr>
      </w:pPr>
      <w:r w:rsidRPr="00D36DCB">
        <w:rPr>
          <w:rFonts w:asciiTheme="majorEastAsia" w:eastAsiaTheme="majorEastAsia" w:hAnsiTheme="majorEastAsia" w:hint="eastAsia"/>
        </w:rPr>
        <w:t xml:space="preserve">■サンプル数　</w:t>
      </w:r>
      <w:r w:rsidR="000B75B1" w:rsidRPr="00D36DCB">
        <w:rPr>
          <w:rFonts w:asciiTheme="majorEastAsia" w:eastAsiaTheme="majorEastAsia" w:hAnsiTheme="majorEastAsia" w:hint="eastAsia"/>
        </w:rPr>
        <w:t>18歳以上の</w:t>
      </w:r>
      <w:r w:rsidR="000A79E9" w:rsidRPr="00D36DCB">
        <w:rPr>
          <w:rFonts w:asciiTheme="majorEastAsia" w:eastAsiaTheme="majorEastAsia" w:hAnsiTheme="majorEastAsia" w:hint="eastAsia"/>
        </w:rPr>
        <w:t>大阪府民1</w:t>
      </w:r>
      <w:r w:rsidR="00796828" w:rsidRPr="00D36DCB">
        <w:rPr>
          <w:rFonts w:asciiTheme="majorEastAsia" w:eastAsiaTheme="majorEastAsia" w:hAnsiTheme="majorEastAsia" w:hint="eastAsia"/>
        </w:rPr>
        <w:t>,</w:t>
      </w:r>
      <w:r w:rsidR="000A79E9" w:rsidRPr="00D36DCB">
        <w:rPr>
          <w:rFonts w:asciiTheme="majorEastAsia" w:eastAsiaTheme="majorEastAsia" w:hAnsiTheme="majorEastAsia" w:hint="eastAsia"/>
        </w:rPr>
        <w:t>000サンプル</w:t>
      </w:r>
    </w:p>
    <w:p w:rsidR="000A79E9" w:rsidRPr="00D36DCB" w:rsidRDefault="000B75B1" w:rsidP="000A79E9">
      <w:pPr>
        <w:ind w:leftChars="100" w:left="210"/>
        <w:rPr>
          <w:rFonts w:asciiTheme="majorEastAsia" w:eastAsiaTheme="majorEastAsia" w:hAnsiTheme="majorEastAsia"/>
        </w:rPr>
      </w:pPr>
      <w:r w:rsidRPr="00D36DCB">
        <w:rPr>
          <w:rFonts w:asciiTheme="majorEastAsia" w:eastAsiaTheme="majorEastAsia" w:hAnsiTheme="majorEastAsia" w:hint="eastAsia"/>
        </w:rPr>
        <w:t>平成29年10月22日に大阪府に接近した台風第21号で、</w:t>
      </w:r>
    </w:p>
    <w:p w:rsidR="00554D9C" w:rsidRPr="00D36DCB" w:rsidRDefault="000A79E9" w:rsidP="000A79E9">
      <w:pPr>
        <w:ind w:leftChars="100" w:left="210"/>
        <w:rPr>
          <w:rFonts w:asciiTheme="majorEastAsia" w:eastAsiaTheme="majorEastAsia" w:hAnsiTheme="majorEastAsia"/>
        </w:rPr>
      </w:pPr>
      <w:r w:rsidRPr="00D36DCB">
        <w:rPr>
          <w:rFonts w:asciiTheme="majorEastAsia" w:eastAsiaTheme="majorEastAsia" w:hAnsiTheme="majorEastAsia" w:hint="eastAsia"/>
        </w:rPr>
        <w:t>・</w:t>
      </w:r>
      <w:r w:rsidR="000B75B1" w:rsidRPr="00D36DCB">
        <w:rPr>
          <w:rFonts w:asciiTheme="majorEastAsia" w:eastAsiaTheme="majorEastAsia" w:hAnsiTheme="majorEastAsia" w:hint="eastAsia"/>
        </w:rPr>
        <w:t>洪水もし</w:t>
      </w:r>
      <w:r w:rsidRPr="00D36DCB">
        <w:rPr>
          <w:rFonts w:asciiTheme="majorEastAsia" w:eastAsiaTheme="majorEastAsia" w:hAnsiTheme="majorEastAsia" w:hint="eastAsia"/>
        </w:rPr>
        <w:t>くは土砂災害の避難勧告・避難指示が発令された地区にお住まいの方</w:t>
      </w:r>
      <w:r w:rsidR="000B75B1" w:rsidRPr="00D36DCB">
        <w:rPr>
          <w:rFonts w:asciiTheme="majorEastAsia" w:eastAsiaTheme="majorEastAsia" w:hAnsiTheme="majorEastAsia" w:hint="eastAsia"/>
        </w:rPr>
        <w:t xml:space="preserve">　600人</w:t>
      </w:r>
    </w:p>
    <w:p w:rsidR="000A79E9" w:rsidRPr="00D36DCB" w:rsidRDefault="000A79E9" w:rsidP="000A79E9">
      <w:pPr>
        <w:ind w:leftChars="100" w:left="210"/>
        <w:rPr>
          <w:rFonts w:asciiTheme="majorEastAsia" w:eastAsiaTheme="majorEastAsia" w:hAnsiTheme="majorEastAsia"/>
        </w:rPr>
      </w:pPr>
      <w:r w:rsidRPr="00D36DCB">
        <w:rPr>
          <w:rFonts w:asciiTheme="majorEastAsia" w:eastAsiaTheme="majorEastAsia" w:hAnsiTheme="majorEastAsia" w:hint="eastAsia"/>
        </w:rPr>
        <w:t>・上記が発令されていない地区（わからないを含む）にお住まいの方　400人</w:t>
      </w:r>
    </w:p>
    <w:p w:rsidR="00875FDF" w:rsidRPr="00D36DCB" w:rsidRDefault="00875FDF" w:rsidP="000A79E9">
      <w:pPr>
        <w:rPr>
          <w:rFonts w:asciiTheme="majorEastAsia" w:eastAsiaTheme="majorEastAsia" w:hAnsiTheme="majorEastAsia"/>
        </w:rPr>
      </w:pPr>
    </w:p>
    <w:p w:rsidR="00554D9C" w:rsidRPr="00D36DCB" w:rsidRDefault="001469B6" w:rsidP="001469B6">
      <w:pPr>
        <w:jc w:val="center"/>
        <w:rPr>
          <w:rFonts w:asciiTheme="majorEastAsia" w:eastAsiaTheme="majorEastAsia" w:hAnsiTheme="majorEastAsia"/>
        </w:rPr>
      </w:pPr>
      <w:r w:rsidRPr="00D36DCB">
        <w:rPr>
          <w:noProof/>
        </w:rPr>
        <w:drawing>
          <wp:inline distT="0" distB="0" distL="0" distR="0" wp14:anchorId="2C0BC7C7" wp14:editId="5AFBE778">
            <wp:extent cx="4352925" cy="560685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5606854"/>
                    </a:xfrm>
                    <a:prstGeom prst="rect">
                      <a:avLst/>
                    </a:prstGeom>
                    <a:noFill/>
                    <a:ln>
                      <a:noFill/>
                    </a:ln>
                  </pic:spPr>
                </pic:pic>
              </a:graphicData>
            </a:graphic>
          </wp:inline>
        </w:drawing>
      </w:r>
    </w:p>
    <w:p w:rsidR="00554D9C" w:rsidRPr="00D36DCB" w:rsidRDefault="00554D9C" w:rsidP="00554D9C">
      <w:pPr>
        <w:rPr>
          <w:rFonts w:asciiTheme="majorEastAsia" w:eastAsiaTheme="majorEastAsia" w:hAnsiTheme="majorEastAsia"/>
        </w:rPr>
      </w:pPr>
    </w:p>
    <w:p w:rsidR="000B75B1" w:rsidRPr="00D36DCB" w:rsidRDefault="00554D9C" w:rsidP="000B75B1">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sidRPr="00D36DCB">
        <w:rPr>
          <w:rFonts w:asciiTheme="majorEastAsia" w:eastAsiaTheme="majorEastAsia" w:hAnsiTheme="majorEastAsia" w:hint="eastAsia"/>
          <w:b/>
        </w:rPr>
        <w:lastRenderedPageBreak/>
        <w:t>1.　調査目的</w:t>
      </w:r>
    </w:p>
    <w:p w:rsidR="00827EFB" w:rsidRPr="00D36DCB" w:rsidRDefault="000B75B1" w:rsidP="000B75B1">
      <w:pPr>
        <w:pBdr>
          <w:top w:val="single" w:sz="4" w:space="8" w:color="auto"/>
          <w:left w:val="single" w:sz="4" w:space="4" w:color="auto"/>
          <w:bottom w:val="single" w:sz="4" w:space="0" w:color="auto"/>
          <w:right w:val="single" w:sz="4" w:space="4" w:color="auto"/>
        </w:pBdr>
        <w:ind w:firstLineChars="100" w:firstLine="210"/>
        <w:rPr>
          <w:rFonts w:asciiTheme="majorEastAsia" w:eastAsiaTheme="majorEastAsia" w:hAnsiTheme="majorEastAsia"/>
        </w:rPr>
      </w:pPr>
      <w:r w:rsidRPr="00D36DCB">
        <w:rPr>
          <w:rFonts w:asciiTheme="majorEastAsia" w:eastAsiaTheme="majorEastAsia" w:hAnsiTheme="majorEastAsia" w:hint="eastAsia"/>
        </w:rPr>
        <w:t>大阪府では、水害や土砂災害から人命を守るために、人命へのリスクが高い箇所から優先的に対策を実施するとともに、リスク周知や府民自らが適切な避難判断に必要な雨量、水位</w:t>
      </w:r>
      <w:r w:rsidR="00351A6C" w:rsidRPr="00D36DCB">
        <w:rPr>
          <w:rFonts w:asciiTheme="majorEastAsia" w:eastAsiaTheme="majorEastAsia" w:hAnsiTheme="majorEastAsia" w:hint="eastAsia"/>
        </w:rPr>
        <w:t>、河川カメラ画像、土砂災害危険度等の防災情報の充実を図っている</w:t>
      </w:r>
      <w:r w:rsidRPr="00D36DCB">
        <w:rPr>
          <w:rFonts w:asciiTheme="majorEastAsia" w:eastAsiaTheme="majorEastAsia" w:hAnsiTheme="majorEastAsia" w:hint="eastAsia"/>
        </w:rPr>
        <w:t>。一方、平成29年10月22日に大阪府へ接近した台風第21号では、府内各地において、避難勧告等が発令され、交通機関等の不</w:t>
      </w:r>
      <w:r w:rsidR="00351A6C" w:rsidRPr="00D36DCB">
        <w:rPr>
          <w:rFonts w:asciiTheme="majorEastAsia" w:eastAsiaTheme="majorEastAsia" w:hAnsiTheme="majorEastAsia" w:hint="eastAsia"/>
        </w:rPr>
        <w:t>通や家屋被害、さらに死傷者も出るなど、大きな被害がもたらされ</w:t>
      </w:r>
      <w:r w:rsidRPr="00D36DCB">
        <w:rPr>
          <w:rFonts w:asciiTheme="majorEastAsia" w:eastAsiaTheme="majorEastAsia" w:hAnsiTheme="majorEastAsia" w:hint="eastAsia"/>
        </w:rPr>
        <w:t>た。今後も安全・安心を確保するため、府民の防災情報活用状況と、台風時の避難行動を調査し、河川カメラの効果検証や防災情報提供の検討資料とする。</w:t>
      </w:r>
    </w:p>
    <w:p w:rsidR="005943DE" w:rsidRPr="00D36DCB" w:rsidRDefault="005943DE"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p>
    <w:p w:rsidR="00827EFB" w:rsidRPr="00D36DCB" w:rsidRDefault="00827EFB"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sidRPr="00D36DCB">
        <w:rPr>
          <w:rFonts w:asciiTheme="majorEastAsia" w:eastAsiaTheme="majorEastAsia" w:hAnsiTheme="majorEastAsia" w:hint="eastAsia"/>
          <w:b/>
        </w:rPr>
        <w:t>2.　主な調査（検証）項目</w:t>
      </w:r>
    </w:p>
    <w:p w:rsidR="000B75B1" w:rsidRPr="00D36DCB" w:rsidRDefault="00F277F6" w:rsidP="00D54AEF">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sidRPr="00D36DCB">
        <w:rPr>
          <w:rFonts w:asciiTheme="majorEastAsia" w:eastAsiaTheme="majorEastAsia" w:hAnsiTheme="majorEastAsia" w:hint="eastAsia"/>
        </w:rPr>
        <w:t xml:space="preserve">仮説１　</w:t>
      </w:r>
      <w:r w:rsidR="00EF60B0" w:rsidRPr="00D36DCB">
        <w:rPr>
          <w:rFonts w:asciiTheme="majorEastAsia" w:eastAsiaTheme="majorEastAsia" w:hAnsiTheme="majorEastAsia" w:hint="eastAsia"/>
        </w:rPr>
        <w:t>避難行動をとった人</w:t>
      </w:r>
      <w:r w:rsidR="000B75B1" w:rsidRPr="00D36DCB">
        <w:rPr>
          <w:rFonts w:asciiTheme="majorEastAsia" w:eastAsiaTheme="majorEastAsia" w:hAnsiTheme="majorEastAsia" w:hint="eastAsia"/>
        </w:rPr>
        <w:t>ほど、早い段階から気象情報を注意しており、河川カメラも利用している。</w:t>
      </w:r>
    </w:p>
    <w:p w:rsidR="000B75B1" w:rsidRPr="00D36DCB" w:rsidRDefault="000B75B1" w:rsidP="00D54AEF">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sidRPr="00D36DCB">
        <w:rPr>
          <w:rFonts w:asciiTheme="majorEastAsia" w:eastAsiaTheme="majorEastAsia" w:hAnsiTheme="majorEastAsia" w:hint="eastAsia"/>
        </w:rPr>
        <w:t>仮説２　自宅が土砂災害警戒区域の人は、早い段階から気象情報を注意しており、避難行動をとっている。</w:t>
      </w:r>
    </w:p>
    <w:p w:rsidR="000B75B1" w:rsidRPr="00D36DCB" w:rsidRDefault="000B75B1" w:rsidP="000B75B1">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p>
    <w:p w:rsidR="00827EFB" w:rsidRPr="00D36DCB" w:rsidRDefault="00827EFB" w:rsidP="005A35D4">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sidRPr="00D36DCB">
        <w:rPr>
          <w:rFonts w:asciiTheme="majorEastAsia" w:eastAsiaTheme="majorEastAsia" w:hAnsiTheme="majorEastAsia" w:hint="eastAsia"/>
          <w:b/>
        </w:rPr>
        <w:t xml:space="preserve">3.　</w:t>
      </w:r>
      <w:r w:rsidR="00965F3C" w:rsidRPr="00D36DCB">
        <w:rPr>
          <w:rFonts w:asciiTheme="majorEastAsia" w:eastAsiaTheme="majorEastAsia" w:hAnsiTheme="majorEastAsia" w:hint="eastAsia"/>
          <w:b/>
        </w:rPr>
        <w:t>主な調査（検証）結果</w:t>
      </w:r>
    </w:p>
    <w:p w:rsidR="00EF60B0" w:rsidRPr="00D36DCB" w:rsidRDefault="00455F86" w:rsidP="00D54AEF">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sidRPr="00D36DCB">
        <w:rPr>
          <w:rFonts w:asciiTheme="majorEastAsia" w:eastAsiaTheme="majorEastAsia" w:hAnsiTheme="majorEastAsia" w:hint="eastAsia"/>
        </w:rPr>
        <w:t xml:space="preserve">仮説１　</w:t>
      </w:r>
      <w:r w:rsidR="00EA1C84" w:rsidRPr="00D36DCB">
        <w:rPr>
          <w:rFonts w:asciiTheme="majorEastAsia" w:eastAsiaTheme="majorEastAsia" w:hAnsiTheme="majorEastAsia" w:hint="eastAsia"/>
        </w:rPr>
        <w:t>大雨や台風時の気象情報収集については、</w:t>
      </w:r>
      <w:r w:rsidR="00D54AEF" w:rsidRPr="00D36DCB">
        <w:rPr>
          <w:rFonts w:asciiTheme="majorEastAsia" w:eastAsiaTheme="majorEastAsia" w:hAnsiTheme="majorEastAsia" w:hint="eastAsia"/>
        </w:rPr>
        <w:t>台風第21号の接近時に</w:t>
      </w:r>
      <w:r w:rsidRPr="00D36DCB">
        <w:rPr>
          <w:rFonts w:asciiTheme="majorEastAsia" w:eastAsiaTheme="majorEastAsia" w:hAnsiTheme="majorEastAsia" w:hint="eastAsia"/>
        </w:rPr>
        <w:t>発令</w:t>
      </w:r>
      <w:r w:rsidR="00D54AEF" w:rsidRPr="00D36DCB">
        <w:rPr>
          <w:rFonts w:asciiTheme="majorEastAsia" w:eastAsiaTheme="majorEastAsia" w:hAnsiTheme="majorEastAsia" w:hint="eastAsia"/>
        </w:rPr>
        <w:t>（避難勧告・指示）</w:t>
      </w:r>
      <w:r w:rsidRPr="00D36DCB">
        <w:rPr>
          <w:rFonts w:asciiTheme="majorEastAsia" w:eastAsiaTheme="majorEastAsia" w:hAnsiTheme="majorEastAsia" w:hint="eastAsia"/>
        </w:rPr>
        <w:t>があった人のうち、</w:t>
      </w:r>
      <w:r w:rsidR="00EF60B0" w:rsidRPr="00D36DCB">
        <w:rPr>
          <w:rFonts w:asciiTheme="majorEastAsia" w:eastAsiaTheme="majorEastAsia" w:hAnsiTheme="majorEastAsia" w:hint="eastAsia"/>
        </w:rPr>
        <w:t>避難行動</w:t>
      </w:r>
      <w:r w:rsidR="00EA1C84" w:rsidRPr="00D36DCB">
        <w:rPr>
          <w:rFonts w:asciiTheme="majorEastAsia" w:eastAsiaTheme="majorEastAsia" w:hAnsiTheme="majorEastAsia" w:hint="eastAsia"/>
        </w:rPr>
        <w:t>の有無</w:t>
      </w:r>
      <w:r w:rsidR="00EF60B0" w:rsidRPr="00D36DCB">
        <w:rPr>
          <w:rFonts w:asciiTheme="majorEastAsia" w:eastAsiaTheme="majorEastAsia" w:hAnsiTheme="majorEastAsia" w:hint="eastAsia"/>
        </w:rPr>
        <w:t>による</w:t>
      </w:r>
      <w:r w:rsidRPr="00D36DCB">
        <w:rPr>
          <w:rFonts w:asciiTheme="majorEastAsia" w:eastAsiaTheme="majorEastAsia" w:hAnsiTheme="majorEastAsia" w:hint="eastAsia"/>
        </w:rPr>
        <w:t>差は</w:t>
      </w:r>
      <w:r w:rsidR="00EF60B0" w:rsidRPr="00D36DCB">
        <w:rPr>
          <w:rFonts w:asciiTheme="majorEastAsia" w:eastAsiaTheme="majorEastAsia" w:hAnsiTheme="majorEastAsia" w:hint="eastAsia"/>
        </w:rPr>
        <w:t>確認できなかったが、</w:t>
      </w:r>
      <w:r w:rsidR="00CE01F6" w:rsidRPr="00D36DCB">
        <w:rPr>
          <w:rFonts w:asciiTheme="majorEastAsia" w:eastAsiaTheme="majorEastAsia" w:hAnsiTheme="majorEastAsia" w:hint="eastAsia"/>
        </w:rPr>
        <w:t>避難行動をとった人のほうが</w:t>
      </w:r>
      <w:r w:rsidR="00EF60B0" w:rsidRPr="00D36DCB">
        <w:rPr>
          <w:rFonts w:asciiTheme="majorEastAsia" w:eastAsiaTheme="majorEastAsia" w:hAnsiTheme="majorEastAsia" w:hint="eastAsia"/>
        </w:rPr>
        <w:t>河川カメラを利用していた。</w:t>
      </w:r>
    </w:p>
    <w:p w:rsidR="00EF60B0" w:rsidRPr="00D36DCB" w:rsidRDefault="00AF3CC3" w:rsidP="00D54AEF">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sidRPr="00D36DCB">
        <w:rPr>
          <w:rFonts w:asciiTheme="majorEastAsia" w:eastAsiaTheme="majorEastAsia" w:hAnsiTheme="majorEastAsia" w:hint="eastAsia"/>
        </w:rPr>
        <w:t xml:space="preserve">仮説２　</w:t>
      </w:r>
      <w:r w:rsidR="00EA1C84" w:rsidRPr="00D36DCB">
        <w:rPr>
          <w:rFonts w:asciiTheme="majorEastAsia" w:eastAsiaTheme="majorEastAsia" w:hAnsiTheme="majorEastAsia" w:hint="eastAsia"/>
        </w:rPr>
        <w:t>大雨や台風時の気象情報収集については、</w:t>
      </w:r>
      <w:r w:rsidRPr="00D36DCB">
        <w:rPr>
          <w:rFonts w:asciiTheme="majorEastAsia" w:eastAsiaTheme="majorEastAsia" w:hAnsiTheme="majorEastAsia" w:hint="eastAsia"/>
        </w:rPr>
        <w:t>自宅が土砂災害警戒区域</w:t>
      </w:r>
      <w:r w:rsidR="004A4238" w:rsidRPr="00D36DCB">
        <w:rPr>
          <w:rFonts w:asciiTheme="majorEastAsia" w:eastAsiaTheme="majorEastAsia" w:hAnsiTheme="majorEastAsia" w:hint="eastAsia"/>
        </w:rPr>
        <w:t>内</w:t>
      </w:r>
      <w:r w:rsidRPr="00D36DCB">
        <w:rPr>
          <w:rFonts w:asciiTheme="majorEastAsia" w:eastAsiaTheme="majorEastAsia" w:hAnsiTheme="majorEastAsia" w:hint="eastAsia"/>
        </w:rPr>
        <w:t>か否かによる</w:t>
      </w:r>
      <w:r w:rsidR="00455F86" w:rsidRPr="00D36DCB">
        <w:rPr>
          <w:rFonts w:asciiTheme="majorEastAsia" w:eastAsiaTheme="majorEastAsia" w:hAnsiTheme="majorEastAsia" w:hint="eastAsia"/>
        </w:rPr>
        <w:t>差は確認できなかったが、発令</w:t>
      </w:r>
      <w:r w:rsidR="004A4238" w:rsidRPr="00D36DCB">
        <w:rPr>
          <w:rFonts w:asciiTheme="majorEastAsia" w:eastAsiaTheme="majorEastAsia" w:hAnsiTheme="majorEastAsia" w:hint="eastAsia"/>
        </w:rPr>
        <w:t>（避難勧告・指示）が</w:t>
      </w:r>
      <w:r w:rsidR="00455F86" w:rsidRPr="00D36DCB">
        <w:rPr>
          <w:rFonts w:asciiTheme="majorEastAsia" w:eastAsiaTheme="majorEastAsia" w:hAnsiTheme="majorEastAsia" w:hint="eastAsia"/>
        </w:rPr>
        <w:t>あった人のうち、区域内の方が</w:t>
      </w:r>
      <w:r w:rsidR="005A4345" w:rsidRPr="00D36DCB">
        <w:rPr>
          <w:rFonts w:asciiTheme="majorEastAsia" w:eastAsiaTheme="majorEastAsia" w:hAnsiTheme="majorEastAsia" w:hint="eastAsia"/>
        </w:rPr>
        <w:t>より具体的な</w:t>
      </w:r>
      <w:r w:rsidR="00455F86" w:rsidRPr="00D36DCB">
        <w:rPr>
          <w:rFonts w:asciiTheme="majorEastAsia" w:eastAsiaTheme="majorEastAsia" w:hAnsiTheme="majorEastAsia" w:hint="eastAsia"/>
        </w:rPr>
        <w:t>避難行動をとっている割合が高かった。</w:t>
      </w:r>
    </w:p>
    <w:p w:rsidR="00F70062" w:rsidRPr="00D36DCB" w:rsidRDefault="00965F3C" w:rsidP="00965F3C">
      <w:pPr>
        <w:rPr>
          <w:rFonts w:asciiTheme="majorEastAsia" w:eastAsiaTheme="majorEastAsia" w:hAnsiTheme="majorEastAsia"/>
        </w:rPr>
      </w:pPr>
      <w:r w:rsidRPr="00D36DCB">
        <w:rPr>
          <w:rFonts w:asciiTheme="majorEastAsia" w:eastAsiaTheme="majorEastAsia" w:hAnsiTheme="majorEastAsia" w:hint="eastAsia"/>
        </w:rPr>
        <w:t>（注）</w:t>
      </w:r>
    </w:p>
    <w:p w:rsidR="0093008D" w:rsidRPr="00D36DCB" w:rsidRDefault="00965F3C" w:rsidP="00D54AEF">
      <w:pPr>
        <w:ind w:left="210" w:hangingChars="100" w:hanging="210"/>
        <w:rPr>
          <w:rFonts w:asciiTheme="majorEastAsia" w:eastAsiaTheme="majorEastAsia" w:hAnsiTheme="majorEastAsia"/>
        </w:rPr>
      </w:pPr>
      <w:r w:rsidRPr="00D36DCB">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965F3C" w:rsidRPr="00D36DCB" w:rsidRDefault="00965F3C" w:rsidP="00D54AEF">
      <w:pPr>
        <w:ind w:left="210" w:hangingChars="100" w:hanging="210"/>
        <w:rPr>
          <w:rFonts w:asciiTheme="majorEastAsia" w:eastAsiaTheme="majorEastAsia" w:hAnsiTheme="majorEastAsia"/>
        </w:rPr>
      </w:pPr>
      <w:r w:rsidRPr="00D36DCB">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965F3C" w:rsidRPr="00D36DCB" w:rsidRDefault="00965F3C" w:rsidP="00965F3C">
      <w:pPr>
        <w:rPr>
          <w:rFonts w:asciiTheme="majorEastAsia" w:eastAsiaTheme="majorEastAsia" w:hAnsiTheme="majorEastAsia"/>
        </w:rPr>
      </w:pPr>
      <w:r w:rsidRPr="00D36DCB">
        <w:rPr>
          <w:rFonts w:asciiTheme="majorEastAsia" w:eastAsiaTheme="majorEastAsia" w:hAnsiTheme="majorEastAsia" w:hint="eastAsia"/>
        </w:rPr>
        <w:t>3.　図表中の表記の語句は、短縮・簡略化している場合がある。</w:t>
      </w:r>
    </w:p>
    <w:p w:rsidR="00965F3C" w:rsidRPr="00D36DCB" w:rsidRDefault="00965F3C" w:rsidP="00965F3C">
      <w:pPr>
        <w:rPr>
          <w:rFonts w:asciiTheme="majorEastAsia" w:eastAsiaTheme="majorEastAsia" w:hAnsiTheme="majorEastAsia"/>
        </w:rPr>
      </w:pPr>
      <w:r w:rsidRPr="00D36DCB">
        <w:rPr>
          <w:rFonts w:asciiTheme="majorEastAsia" w:eastAsiaTheme="majorEastAsia" w:hAnsiTheme="majorEastAsia" w:hint="eastAsia"/>
        </w:rPr>
        <w:t>4.　図表中の上段の数値は人数（n）、下段の数値は割合（％）を示す。</w:t>
      </w:r>
    </w:p>
    <w:p w:rsidR="00351A6C" w:rsidRPr="00D36DCB" w:rsidRDefault="00965F3C" w:rsidP="00D54AEF">
      <w:pPr>
        <w:ind w:left="210" w:hangingChars="100" w:hanging="210"/>
        <w:rPr>
          <w:rFonts w:asciiTheme="majorEastAsia" w:eastAsiaTheme="majorEastAsia" w:hAnsiTheme="majorEastAsia"/>
        </w:rPr>
      </w:pPr>
      <w:r w:rsidRPr="00D36DCB">
        <w:rPr>
          <w:rFonts w:asciiTheme="majorEastAsia" w:eastAsiaTheme="majorEastAsia" w:hAnsiTheme="majorEastAsia" w:hint="eastAsia"/>
        </w:rPr>
        <w:t>5.　図表下にカイ2乗検定の値（p値）を記載しているものは、信頼度5％水準で統計上の有意差がみられたもの。</w:t>
      </w:r>
      <w:r w:rsidR="00351A6C" w:rsidRPr="00D36DCB">
        <w:rPr>
          <w:rFonts w:asciiTheme="majorEastAsia" w:eastAsiaTheme="majorEastAsia" w:hAnsiTheme="majorEastAsia" w:hint="eastAsia"/>
        </w:rPr>
        <w:t>また、自由度については2以上の場合のみ記載。</w:t>
      </w:r>
    </w:p>
    <w:p w:rsidR="00875FDF" w:rsidRPr="00D36DCB" w:rsidRDefault="00965F3C" w:rsidP="00965F3C">
      <w:pPr>
        <w:rPr>
          <w:rFonts w:asciiTheme="majorEastAsia" w:eastAsiaTheme="majorEastAsia" w:hAnsiTheme="majorEastAsia"/>
        </w:rPr>
      </w:pPr>
      <w:r w:rsidRPr="00D36DCB">
        <w:rPr>
          <w:rFonts w:asciiTheme="majorEastAsia" w:eastAsiaTheme="majorEastAsia" w:hAnsiTheme="majorEastAsia" w:hint="eastAsia"/>
        </w:rPr>
        <w:t>6.　複数回答のクロス集計については、カイ2乗検定を行っていない。</w:t>
      </w:r>
    </w:p>
    <w:p w:rsidR="0093008D" w:rsidRPr="00D36DCB" w:rsidRDefault="0093008D">
      <w:pPr>
        <w:widowControl/>
        <w:jc w:val="left"/>
        <w:rPr>
          <w:rFonts w:asciiTheme="majorEastAsia" w:eastAsiaTheme="majorEastAsia" w:hAnsiTheme="majorEastAsia"/>
        </w:rPr>
      </w:pPr>
      <w:r w:rsidRPr="00D36DCB">
        <w:rPr>
          <w:rFonts w:asciiTheme="majorEastAsia" w:eastAsiaTheme="majorEastAsia" w:hAnsiTheme="majorEastAsia"/>
        </w:rPr>
        <w:br w:type="page"/>
      </w:r>
    </w:p>
    <w:p w:rsidR="005942DF" w:rsidRDefault="001E797F" w:rsidP="001A0B4D">
      <w:pPr>
        <w:pStyle w:val="a3"/>
        <w:widowControl/>
        <w:numPr>
          <w:ilvl w:val="0"/>
          <w:numId w:val="1"/>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lastRenderedPageBreak/>
        <w:t>気象情報等と避難行動</w:t>
      </w:r>
    </w:p>
    <w:p w:rsidR="001E797F" w:rsidRDefault="001E797F" w:rsidP="001E797F">
      <w:pPr>
        <w:pStyle w:val="a3"/>
        <w:widowControl/>
        <w:ind w:leftChars="0" w:left="420"/>
        <w:jc w:val="left"/>
        <w:rPr>
          <w:rFonts w:ascii="ＭＳ ゴシック" w:eastAsia="ＭＳ ゴシック" w:hAnsi="Century" w:cs="Times New Roman"/>
          <w:b/>
          <w:szCs w:val="21"/>
        </w:rPr>
      </w:pPr>
    </w:p>
    <w:p w:rsidR="001E797F" w:rsidRPr="000D1F2C" w:rsidRDefault="005E4BD8" w:rsidP="000A79E9">
      <w:pPr>
        <w:pStyle w:val="a3"/>
        <w:widowControl/>
        <w:ind w:leftChars="0" w:left="420" w:firstLineChars="100" w:firstLine="210"/>
        <w:jc w:val="left"/>
        <w:rPr>
          <w:rFonts w:ascii="ＭＳ ゴシック" w:eastAsia="ＭＳ ゴシック" w:hAnsi="Century" w:cs="Times New Roman"/>
          <w:szCs w:val="21"/>
        </w:rPr>
      </w:pPr>
      <w:r w:rsidRPr="000D1F2C">
        <w:rPr>
          <w:rFonts w:ascii="ＭＳ ゴシック" w:eastAsia="ＭＳ ゴシック" w:hAnsi="Century" w:cs="Times New Roman" w:hint="eastAsia"/>
          <w:szCs w:val="21"/>
        </w:rPr>
        <w:t>大雨や</w:t>
      </w:r>
      <w:r w:rsidR="001E797F" w:rsidRPr="000D1F2C">
        <w:rPr>
          <w:rFonts w:ascii="ＭＳ ゴシック" w:eastAsia="ＭＳ ゴシック" w:hAnsi="Century" w:cs="Times New Roman" w:hint="eastAsia"/>
          <w:szCs w:val="21"/>
        </w:rPr>
        <w:t>台</w:t>
      </w:r>
      <w:r w:rsidR="00AF3CC3" w:rsidRPr="000D1F2C">
        <w:rPr>
          <w:rFonts w:ascii="ＭＳ ゴシック" w:eastAsia="ＭＳ ゴシック" w:hAnsi="Century" w:cs="Times New Roman" w:hint="eastAsia"/>
          <w:szCs w:val="21"/>
        </w:rPr>
        <w:t>風等の接近時には、注意報や警報の他に、注意や警戒を呼びか</w:t>
      </w:r>
      <w:r w:rsidR="00F277F6" w:rsidRPr="000D1F2C">
        <w:rPr>
          <w:rFonts w:ascii="ＭＳ ゴシック" w:eastAsia="ＭＳ ゴシック" w:hAnsi="Century" w:cs="Times New Roman" w:hint="eastAsia"/>
          <w:szCs w:val="21"/>
        </w:rPr>
        <w:t>けたり</w:t>
      </w:r>
      <w:r w:rsidR="001E797F" w:rsidRPr="000D1F2C">
        <w:rPr>
          <w:rFonts w:ascii="ＭＳ ゴシック" w:eastAsia="ＭＳ ゴシック" w:hAnsi="Century" w:cs="Times New Roman" w:hint="eastAsia"/>
          <w:szCs w:val="21"/>
        </w:rPr>
        <w:t>、</w:t>
      </w:r>
      <w:r w:rsidR="00374C06" w:rsidRPr="000D1F2C">
        <w:rPr>
          <w:rFonts w:ascii="ＭＳ ゴシック" w:eastAsia="ＭＳ ゴシック" w:hAnsi="Century" w:cs="Times New Roman" w:hint="eastAsia"/>
          <w:szCs w:val="21"/>
        </w:rPr>
        <w:t>警報級が予想される場合にも気象情報が出される。また、大阪府では防災</w:t>
      </w:r>
      <w:r w:rsidR="0093008D" w:rsidRPr="000D1F2C">
        <w:rPr>
          <w:rFonts w:ascii="ＭＳ ゴシック" w:eastAsia="ＭＳ ゴシック" w:hAnsi="Century" w:cs="Times New Roman" w:hint="eastAsia"/>
          <w:szCs w:val="21"/>
        </w:rPr>
        <w:t>情報がリアルタイムで確認できるよう、河川</w:t>
      </w:r>
      <w:r w:rsidR="00374C06" w:rsidRPr="000D1F2C">
        <w:rPr>
          <w:rFonts w:ascii="ＭＳ ゴシック" w:eastAsia="ＭＳ ゴシック" w:hAnsi="Century" w:cs="Times New Roman" w:hint="eastAsia"/>
          <w:szCs w:val="21"/>
        </w:rPr>
        <w:t>や土砂災害</w:t>
      </w:r>
      <w:r w:rsidR="0093008D" w:rsidRPr="000D1F2C">
        <w:rPr>
          <w:rFonts w:ascii="ＭＳ ゴシック" w:eastAsia="ＭＳ ゴシック" w:hAnsi="Century" w:cs="Times New Roman" w:hint="eastAsia"/>
          <w:szCs w:val="21"/>
        </w:rPr>
        <w:t>の防災情報サイトで</w:t>
      </w:r>
      <w:r w:rsidR="00374C06" w:rsidRPr="000D1F2C">
        <w:rPr>
          <w:rFonts w:ascii="ＭＳ ゴシック" w:eastAsia="ＭＳ ゴシック" w:hAnsi="Century" w:cs="Times New Roman" w:hint="eastAsia"/>
          <w:szCs w:val="21"/>
        </w:rPr>
        <w:t>観測情報や</w:t>
      </w:r>
      <w:r w:rsidR="0093008D" w:rsidRPr="000D1F2C">
        <w:rPr>
          <w:rFonts w:ascii="ＭＳ ゴシック" w:eastAsia="ＭＳ ゴシック" w:hAnsi="Century" w:cs="Times New Roman" w:hint="eastAsia"/>
          <w:szCs w:val="21"/>
        </w:rPr>
        <w:t>画像</w:t>
      </w:r>
      <w:r w:rsidR="001E797F" w:rsidRPr="000D1F2C">
        <w:rPr>
          <w:rFonts w:ascii="ＭＳ ゴシック" w:eastAsia="ＭＳ ゴシック" w:hAnsi="Century" w:cs="Times New Roman" w:hint="eastAsia"/>
          <w:szCs w:val="21"/>
        </w:rPr>
        <w:t>が確認できるようにしている。</w:t>
      </w:r>
    </w:p>
    <w:p w:rsidR="000A79E9" w:rsidRDefault="001E797F" w:rsidP="001E797F">
      <w:pPr>
        <w:pStyle w:val="a3"/>
        <w:widowControl/>
        <w:ind w:leftChars="0" w:left="420"/>
        <w:jc w:val="left"/>
        <w:rPr>
          <w:rFonts w:ascii="ＭＳ ゴシック" w:eastAsia="ＭＳ ゴシック" w:hAnsi="Century" w:cs="Times New Roman"/>
          <w:szCs w:val="21"/>
        </w:rPr>
      </w:pPr>
      <w:r w:rsidRPr="000A79E9">
        <w:rPr>
          <w:rFonts w:ascii="ＭＳ ゴシック" w:eastAsia="ＭＳ ゴシック" w:hAnsi="Century" w:cs="Times New Roman" w:hint="eastAsia"/>
          <w:szCs w:val="21"/>
        </w:rPr>
        <w:t>それらの気象・</w:t>
      </w:r>
      <w:r w:rsidR="00F277F6">
        <w:rPr>
          <w:rFonts w:ascii="ＭＳ ゴシック" w:eastAsia="ＭＳ ゴシック" w:hAnsi="Century" w:cs="Times New Roman" w:hint="eastAsia"/>
          <w:szCs w:val="21"/>
        </w:rPr>
        <w:t>防災情報の収集</w:t>
      </w:r>
      <w:r w:rsidR="000A79E9">
        <w:rPr>
          <w:rFonts w:ascii="ＭＳ ゴシック" w:eastAsia="ＭＳ ゴシック" w:hAnsi="Century" w:cs="Times New Roman" w:hint="eastAsia"/>
          <w:szCs w:val="21"/>
        </w:rPr>
        <w:t>と、実際の避難行動</w:t>
      </w:r>
      <w:r w:rsidR="00F277F6">
        <w:rPr>
          <w:rFonts w:ascii="ＭＳ ゴシック" w:eastAsia="ＭＳ ゴシック" w:hAnsi="Century" w:cs="Times New Roman" w:hint="eastAsia"/>
          <w:szCs w:val="21"/>
        </w:rPr>
        <w:t>との</w:t>
      </w:r>
      <w:r w:rsidR="000A79E9">
        <w:rPr>
          <w:rFonts w:ascii="ＭＳ ゴシック" w:eastAsia="ＭＳ ゴシック" w:hAnsi="Century" w:cs="Times New Roman" w:hint="eastAsia"/>
          <w:szCs w:val="21"/>
        </w:rPr>
        <w:t>関連性を</w:t>
      </w:r>
      <w:r w:rsidRPr="000A79E9">
        <w:rPr>
          <w:rFonts w:ascii="ＭＳ ゴシック" w:eastAsia="ＭＳ ゴシック" w:hAnsi="Century" w:cs="Times New Roman" w:hint="eastAsia"/>
          <w:szCs w:val="21"/>
        </w:rPr>
        <w:t>検証した。</w:t>
      </w:r>
    </w:p>
    <w:p w:rsidR="00F277F6" w:rsidRPr="00F277F6" w:rsidRDefault="00E97611" w:rsidP="00F277F6">
      <w:pPr>
        <w:pStyle w:val="a3"/>
        <w:widowControl/>
        <w:ind w:leftChars="0" w:left="420" w:firstLineChars="100" w:firstLine="210"/>
        <w:jc w:val="left"/>
        <w:rPr>
          <w:rFonts w:ascii="ＭＳ ゴシック" w:eastAsia="ＭＳ ゴシック" w:hAnsi="Century" w:cs="Times New Roman"/>
          <w:szCs w:val="21"/>
        </w:rPr>
      </w:pPr>
      <w:r w:rsidRPr="000A79E9">
        <w:rPr>
          <w:rFonts w:ascii="ＭＳ ゴシック" w:eastAsia="ＭＳ ゴシック" w:hAnsi="Century" w:cs="Times New Roman" w:hint="eastAsia"/>
          <w:szCs w:val="21"/>
        </w:rPr>
        <w:t>なお、</w:t>
      </w:r>
      <w:r w:rsidR="00070D18" w:rsidRPr="000A79E9">
        <w:rPr>
          <w:rFonts w:ascii="ＭＳ ゴシック" w:eastAsia="ＭＳ ゴシック" w:hAnsi="Century" w:cs="Times New Roman" w:hint="eastAsia"/>
          <w:szCs w:val="21"/>
        </w:rPr>
        <w:t>本稿では、</w:t>
      </w:r>
      <w:r w:rsidR="000A79E9">
        <w:rPr>
          <w:rFonts w:ascii="ＭＳ ゴシック" w:eastAsia="ＭＳ ゴシック" w:hAnsi="Century" w:cs="Times New Roman" w:hint="eastAsia"/>
          <w:szCs w:val="21"/>
        </w:rPr>
        <w:t>以降、</w:t>
      </w:r>
      <w:r w:rsidR="00070D18" w:rsidRPr="000A79E9">
        <w:rPr>
          <w:rFonts w:ascii="ＭＳ ゴシック" w:eastAsia="ＭＳ ゴシック" w:hAnsi="Century" w:cs="Times New Roman" w:hint="eastAsia"/>
          <w:szCs w:val="21"/>
        </w:rPr>
        <w:t>台風第21号の接近の際の行動について、「避難所へ避難した」「避難所ではないが、安全と思う建物・場所へ避難した」「2階へ上がる・窓から離れるなど、家の中で安全と思う場所に移動した」</w:t>
      </w:r>
      <w:r w:rsidR="00E47D44">
        <w:rPr>
          <w:rFonts w:ascii="ＭＳ ゴシック" w:eastAsia="ＭＳ ゴシック" w:hAnsi="Century" w:cs="Times New Roman" w:hint="eastAsia"/>
          <w:szCs w:val="21"/>
        </w:rPr>
        <w:t>を【避難行動をとった】とし、</w:t>
      </w:r>
      <w:r w:rsidR="00070D18" w:rsidRPr="000A79E9">
        <w:rPr>
          <w:rFonts w:ascii="ＭＳ ゴシック" w:eastAsia="ＭＳ ゴシック" w:hAnsi="Century" w:cs="Times New Roman" w:hint="eastAsia"/>
          <w:szCs w:val="21"/>
        </w:rPr>
        <w:t>「避難はしていないが、避難経路を確認した」「上記のようなことはしていないが、防災情報に注意した」を【安全</w:t>
      </w:r>
      <w:r w:rsidR="00351A6C">
        <w:rPr>
          <w:rFonts w:ascii="ＭＳ ゴシック" w:eastAsia="ＭＳ ゴシック" w:hAnsi="Century" w:cs="Times New Roman" w:hint="eastAsia"/>
          <w:szCs w:val="21"/>
        </w:rPr>
        <w:t>確保</w:t>
      </w:r>
      <w:r w:rsidR="00070D18" w:rsidRPr="000A79E9">
        <w:rPr>
          <w:rFonts w:ascii="ＭＳ ゴシック" w:eastAsia="ＭＳ ゴシック" w:hAnsi="Century" w:cs="Times New Roman" w:hint="eastAsia"/>
          <w:szCs w:val="21"/>
        </w:rPr>
        <w:t>を意識した】、「特に何もしなかった」を【何もしなかった】と</w:t>
      </w:r>
      <w:r w:rsidR="000A79E9">
        <w:rPr>
          <w:rFonts w:ascii="ＭＳ ゴシック" w:eastAsia="ＭＳ ゴシック" w:hAnsi="Century" w:cs="Times New Roman" w:hint="eastAsia"/>
          <w:szCs w:val="21"/>
        </w:rPr>
        <w:t>し</w:t>
      </w:r>
      <w:r w:rsidR="00351A6C">
        <w:rPr>
          <w:rFonts w:ascii="ＭＳ ゴシック" w:eastAsia="ＭＳ ゴシック" w:hAnsi="Century" w:cs="Times New Roman" w:hint="eastAsia"/>
          <w:szCs w:val="21"/>
        </w:rPr>
        <w:t>分析し</w:t>
      </w:r>
      <w:r w:rsidR="000A79E9">
        <w:rPr>
          <w:rFonts w:ascii="ＭＳ ゴシック" w:eastAsia="ＭＳ ゴシック" w:hAnsi="Century" w:cs="Times New Roman" w:hint="eastAsia"/>
          <w:szCs w:val="21"/>
        </w:rPr>
        <w:t>ている</w:t>
      </w:r>
      <w:r w:rsidRPr="000A79E9">
        <w:rPr>
          <w:rFonts w:ascii="ＭＳ ゴシック" w:eastAsia="ＭＳ ゴシック" w:hAnsi="Century" w:cs="Times New Roman" w:hint="eastAsia"/>
          <w:szCs w:val="21"/>
        </w:rPr>
        <w:t>。</w:t>
      </w:r>
      <w:r w:rsidR="00F277F6">
        <w:rPr>
          <w:rFonts w:ascii="ＭＳ ゴシック" w:eastAsia="ＭＳ ゴシック" w:hAnsi="Century" w:cs="Times New Roman" w:hint="eastAsia"/>
          <w:szCs w:val="21"/>
        </w:rPr>
        <w:t>なお、「その他」は省いて集計した。</w:t>
      </w:r>
    </w:p>
    <w:p w:rsidR="001E797F" w:rsidRPr="000A79E9" w:rsidRDefault="001E797F" w:rsidP="001E797F">
      <w:pPr>
        <w:pStyle w:val="a3"/>
        <w:widowControl/>
        <w:ind w:leftChars="0" w:left="420"/>
        <w:jc w:val="left"/>
        <w:rPr>
          <w:rFonts w:ascii="ＭＳ ゴシック" w:eastAsia="ＭＳ ゴシック" w:hAnsi="Century" w:cs="Times New Roman"/>
          <w:b/>
          <w:szCs w:val="21"/>
        </w:rPr>
      </w:pPr>
    </w:p>
    <w:p w:rsidR="001E797F" w:rsidRDefault="001E797F" w:rsidP="001A0B4D">
      <w:pPr>
        <w:pStyle w:val="a3"/>
        <w:widowControl/>
        <w:numPr>
          <w:ilvl w:val="0"/>
          <w:numId w:val="15"/>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気象情報</w:t>
      </w:r>
      <w:r w:rsidR="00D16B4A">
        <w:rPr>
          <w:rFonts w:ascii="ＭＳ ゴシック" w:eastAsia="ＭＳ ゴシック" w:hAnsi="Century" w:cs="Times New Roman" w:hint="eastAsia"/>
          <w:b/>
          <w:szCs w:val="21"/>
        </w:rPr>
        <w:t>等と避難行動</w:t>
      </w:r>
    </w:p>
    <w:p w:rsidR="001E797F" w:rsidRPr="00070D18" w:rsidRDefault="001E797F" w:rsidP="00070D18">
      <w:pPr>
        <w:pStyle w:val="a3"/>
        <w:widowControl/>
        <w:ind w:leftChars="0" w:left="420" w:firstLineChars="100" w:firstLine="210"/>
        <w:jc w:val="left"/>
        <w:rPr>
          <w:rFonts w:ascii="ＭＳ ゴシック" w:eastAsia="ＭＳ ゴシック" w:hAnsi="Century" w:cs="Times New Roman"/>
          <w:szCs w:val="21"/>
        </w:rPr>
      </w:pPr>
      <w:r w:rsidRPr="00070D18">
        <w:rPr>
          <w:rFonts w:ascii="ＭＳ ゴシック" w:eastAsia="ＭＳ ゴシック" w:hAnsi="Century" w:cs="Times New Roman" w:hint="eastAsia"/>
          <w:szCs w:val="21"/>
        </w:rPr>
        <w:t>大雨や台風接近時に、自身の行動</w:t>
      </w:r>
      <w:r w:rsidR="00351A6C">
        <w:rPr>
          <w:rFonts w:ascii="ＭＳ ゴシック" w:eastAsia="ＭＳ ゴシック" w:hAnsi="Century" w:cs="Times New Roman" w:hint="eastAsia"/>
          <w:szCs w:val="21"/>
        </w:rPr>
        <w:t>や安全確保を意識しはじめる段階で、避難行動等に違いがあるかを</w:t>
      </w:r>
      <w:r w:rsidRPr="00070D18">
        <w:rPr>
          <w:rFonts w:ascii="ＭＳ ゴシック" w:eastAsia="ＭＳ ゴシック" w:hAnsi="Century" w:cs="Times New Roman" w:hint="eastAsia"/>
          <w:szCs w:val="21"/>
        </w:rPr>
        <w:t>比較した。</w:t>
      </w:r>
    </w:p>
    <w:p w:rsidR="000A79E9" w:rsidRDefault="000D2713" w:rsidP="000A79E9">
      <w:pPr>
        <w:pStyle w:val="a3"/>
        <w:widowControl/>
        <w:ind w:leftChars="0" w:left="420"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検証にあたっては</w:t>
      </w:r>
      <w:r w:rsidR="001E797F" w:rsidRPr="00070D18">
        <w:rPr>
          <w:rFonts w:ascii="ＭＳ ゴシック" w:eastAsia="ＭＳ ゴシック" w:hAnsi="Century" w:cs="Times New Roman" w:hint="eastAsia"/>
          <w:szCs w:val="21"/>
        </w:rPr>
        <w:t>、</w:t>
      </w:r>
      <w:r w:rsidR="00D16B4A" w:rsidRPr="00070D18">
        <w:rPr>
          <w:rFonts w:ascii="ＭＳ ゴシック" w:eastAsia="ＭＳ ゴシック" w:hAnsi="Century" w:cs="Times New Roman" w:hint="eastAsia"/>
          <w:szCs w:val="21"/>
        </w:rPr>
        <w:t>台風第21号の接近時に発令（避難勧告・指示）のあった人のうち、</w:t>
      </w:r>
      <w:r w:rsidR="001E797F" w:rsidRPr="00070D18">
        <w:rPr>
          <w:rFonts w:ascii="ＭＳ ゴシック" w:eastAsia="ＭＳ ゴシック" w:hAnsi="Century" w:cs="Times New Roman" w:hint="eastAsia"/>
          <w:szCs w:val="21"/>
        </w:rPr>
        <w:t>「警報・注意報に先立って注意・警戒を呼びかける気象情報※</w:t>
      </w:r>
      <w:r w:rsidR="00D16B4A" w:rsidRPr="00070D18">
        <w:rPr>
          <w:rFonts w:ascii="ＭＳ ゴシック" w:eastAsia="ＭＳ ゴシック" w:hAnsi="Century" w:cs="Times New Roman" w:hint="eastAsia"/>
          <w:szCs w:val="21"/>
        </w:rPr>
        <w:t>1</w:t>
      </w:r>
      <w:r w:rsidR="001E797F" w:rsidRPr="00070D18">
        <w:rPr>
          <w:rFonts w:ascii="ＭＳ ゴシック" w:eastAsia="ＭＳ ゴシック" w:hAnsi="Century" w:cs="Times New Roman" w:hint="eastAsia"/>
          <w:szCs w:val="21"/>
        </w:rPr>
        <w:t>」</w:t>
      </w:r>
      <w:r w:rsidR="00F277F6">
        <w:rPr>
          <w:rFonts w:ascii="ＭＳ ゴシック" w:eastAsia="ＭＳ ゴシック" w:hAnsi="Century" w:cs="Times New Roman" w:hint="eastAsia"/>
          <w:szCs w:val="21"/>
        </w:rPr>
        <w:t>で、</w:t>
      </w:r>
      <w:r w:rsidR="00F277F6" w:rsidRPr="00070D18">
        <w:rPr>
          <w:rFonts w:ascii="ＭＳ ゴシック" w:eastAsia="ＭＳ ゴシック" w:hAnsi="Century" w:cs="Times New Roman" w:hint="eastAsia"/>
          <w:szCs w:val="21"/>
        </w:rPr>
        <w:t>自身の行動</w:t>
      </w:r>
      <w:r w:rsidR="00F277F6">
        <w:rPr>
          <w:rFonts w:ascii="ＭＳ ゴシック" w:eastAsia="ＭＳ ゴシック" w:hAnsi="Century" w:cs="Times New Roman" w:hint="eastAsia"/>
          <w:szCs w:val="21"/>
        </w:rPr>
        <w:t>や安全確保を意識しはじめる段階</w:t>
      </w:r>
      <w:r w:rsidR="00D16B4A" w:rsidRPr="00070D18">
        <w:rPr>
          <w:rFonts w:ascii="ＭＳ ゴシック" w:eastAsia="ＭＳ ゴシック" w:hAnsi="Century" w:cs="Times New Roman" w:hint="eastAsia"/>
          <w:szCs w:val="21"/>
        </w:rPr>
        <w:t>と回答した人を【注意報等が出なくても意識】、「注意報」「警報」「特別警報」と回答した人を【注意報等が出てから意識】とし、「気象情報は気にしない」「わからない」は集計から省いた。</w:t>
      </w:r>
    </w:p>
    <w:p w:rsidR="00D16B4A" w:rsidRPr="000A79E9" w:rsidRDefault="00D16B4A" w:rsidP="000A79E9">
      <w:pPr>
        <w:pStyle w:val="a3"/>
        <w:widowControl/>
        <w:ind w:leftChars="0" w:left="420" w:firstLineChars="100" w:firstLine="210"/>
        <w:jc w:val="left"/>
        <w:rPr>
          <w:rFonts w:ascii="ＭＳ ゴシック" w:eastAsia="ＭＳ ゴシック" w:hAnsi="Century" w:cs="Times New Roman"/>
          <w:szCs w:val="21"/>
        </w:rPr>
      </w:pPr>
      <w:r w:rsidRPr="000A79E9">
        <w:rPr>
          <w:rFonts w:ascii="ＭＳ ゴシック" w:eastAsia="ＭＳ ゴシック" w:hAnsi="Century" w:cs="Times New Roman" w:hint="eastAsia"/>
          <w:szCs w:val="21"/>
        </w:rPr>
        <w:t>その結果、気象情報の収集では、</w:t>
      </w:r>
      <w:r w:rsidR="00E47D44">
        <w:rPr>
          <w:rFonts w:ascii="ＭＳ ゴシック" w:eastAsia="ＭＳ ゴシック" w:hAnsi="Century" w:cs="Times New Roman" w:hint="eastAsia"/>
          <w:szCs w:val="21"/>
        </w:rPr>
        <w:t>より</w:t>
      </w:r>
      <w:r w:rsidR="00156C1A">
        <w:rPr>
          <w:rFonts w:ascii="ＭＳ ゴシック" w:eastAsia="ＭＳ ゴシック" w:hAnsi="Century" w:cs="Times New Roman" w:hint="eastAsia"/>
          <w:szCs w:val="21"/>
        </w:rPr>
        <w:t>具体的な</w:t>
      </w:r>
      <w:r w:rsidR="00E47D44">
        <w:rPr>
          <w:rFonts w:ascii="ＭＳ ゴシック" w:eastAsia="ＭＳ ゴシック" w:hAnsi="Century" w:cs="Times New Roman" w:hint="eastAsia"/>
          <w:szCs w:val="21"/>
        </w:rPr>
        <w:t>避難行動をとった人</w:t>
      </w:r>
      <w:r w:rsidRPr="000A79E9">
        <w:rPr>
          <w:rFonts w:ascii="ＭＳ ゴシック" w:eastAsia="ＭＳ ゴシック" w:hAnsi="Century" w:cs="Times New Roman" w:hint="eastAsia"/>
          <w:szCs w:val="21"/>
        </w:rPr>
        <w:t>ほど、【注意報が出なくても意識】の割合が</w:t>
      </w:r>
      <w:r w:rsidR="00156C1A">
        <w:rPr>
          <w:rFonts w:ascii="ＭＳ ゴシック" w:eastAsia="ＭＳ ゴシック" w:hAnsi="Century" w:cs="Times New Roman" w:hint="eastAsia"/>
          <w:szCs w:val="21"/>
        </w:rPr>
        <w:t>多少高かった</w:t>
      </w:r>
      <w:r w:rsidRPr="000A79E9">
        <w:rPr>
          <w:rFonts w:ascii="ＭＳ ゴシック" w:eastAsia="ＭＳ ゴシック" w:hAnsi="Century" w:cs="Times New Roman" w:hint="eastAsia"/>
          <w:szCs w:val="21"/>
        </w:rPr>
        <w:t>が、統計的に有意といえる差は確認できなかった</w:t>
      </w:r>
      <w:r w:rsidR="00F277F6">
        <w:rPr>
          <w:rFonts w:ascii="ＭＳ ゴシック" w:eastAsia="ＭＳ ゴシック" w:hAnsi="Century" w:cs="Times New Roman" w:hint="eastAsia"/>
          <w:szCs w:val="21"/>
        </w:rPr>
        <w:t>（図表1）</w:t>
      </w:r>
      <w:r w:rsidRPr="000A79E9">
        <w:rPr>
          <w:rFonts w:ascii="ＭＳ ゴシック" w:eastAsia="ＭＳ ゴシック" w:hAnsi="Century" w:cs="Times New Roman" w:hint="eastAsia"/>
          <w:szCs w:val="21"/>
        </w:rPr>
        <w:t>。</w:t>
      </w:r>
    </w:p>
    <w:p w:rsidR="00070D18" w:rsidRPr="00156C1A" w:rsidRDefault="00156C1A" w:rsidP="00070D18">
      <w:pPr>
        <w:pStyle w:val="a3"/>
        <w:widowControl/>
        <w:ind w:leftChars="0" w:left="420"/>
        <w:jc w:val="left"/>
        <w:rPr>
          <w:rFonts w:ascii="ＭＳ ゴシック" w:eastAsia="ＭＳ ゴシック" w:hAnsi="Century" w:cs="Times New Roman"/>
          <w:sz w:val="18"/>
          <w:szCs w:val="18"/>
        </w:rPr>
      </w:pPr>
      <w:r>
        <w:rPr>
          <w:rFonts w:ascii="ＭＳ ゴシック" w:eastAsia="ＭＳ ゴシック" w:hAnsi="Century" w:cs="Times New Roman" w:hint="eastAsia"/>
          <w:szCs w:val="21"/>
        </w:rPr>
        <w:t xml:space="preserve">　</w:t>
      </w:r>
      <w:r w:rsidRPr="00156C1A">
        <w:rPr>
          <w:rFonts w:ascii="ＭＳ ゴシック" w:eastAsia="ＭＳ ゴシック" w:hAnsi="Century" w:cs="Times New Roman" w:hint="eastAsia"/>
          <w:sz w:val="18"/>
          <w:szCs w:val="18"/>
        </w:rPr>
        <w:t>※1　台風等で被害が出る可能性が高くなった時など、注意報や警報に先立って現象を予告し、注意や警戒を呼びかけるもの。</w:t>
      </w:r>
    </w:p>
    <w:p w:rsidR="00F277F6" w:rsidRDefault="00F277F6">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rsidR="00156C1A" w:rsidRPr="00374C06" w:rsidRDefault="00F277F6" w:rsidP="00F277F6">
      <w:pPr>
        <w:widowControl/>
        <w:jc w:val="left"/>
        <w:rPr>
          <w:rFonts w:ascii="ＭＳ ゴシック" w:eastAsia="ＭＳ ゴシック" w:hAnsi="Century" w:cs="Times New Roman"/>
          <w:b/>
          <w:szCs w:val="21"/>
        </w:rPr>
      </w:pPr>
      <w:r w:rsidRPr="00374C06">
        <w:rPr>
          <w:rFonts w:ascii="ＭＳ ゴシック" w:eastAsia="ＭＳ ゴシック" w:hAnsi="Century" w:cs="Times New Roman" w:hint="eastAsia"/>
          <w:b/>
          <w:szCs w:val="21"/>
        </w:rPr>
        <w:lastRenderedPageBreak/>
        <w:t>【図表1】</w:t>
      </w:r>
    </w:p>
    <w:p w:rsidR="00070D18" w:rsidRDefault="0043486E" w:rsidP="001E797F">
      <w:pPr>
        <w:pStyle w:val="a3"/>
        <w:widowControl/>
        <w:ind w:leftChars="0" w:left="420"/>
        <w:jc w:val="left"/>
        <w:rPr>
          <w:rFonts w:ascii="ＭＳ ゴシック" w:eastAsia="ＭＳ ゴシック" w:hAnsi="Century" w:cs="Times New Roman"/>
          <w:b/>
          <w:szCs w:val="21"/>
        </w:rPr>
      </w:pPr>
      <w:r w:rsidRPr="0043486E">
        <w:rPr>
          <w:noProof/>
        </w:rPr>
        <w:drawing>
          <wp:inline distT="0" distB="0" distL="0" distR="0">
            <wp:extent cx="4381500" cy="3543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3543300"/>
                    </a:xfrm>
                    <a:prstGeom prst="rect">
                      <a:avLst/>
                    </a:prstGeom>
                    <a:noFill/>
                    <a:ln>
                      <a:noFill/>
                    </a:ln>
                  </pic:spPr>
                </pic:pic>
              </a:graphicData>
            </a:graphic>
          </wp:inline>
        </w:drawing>
      </w:r>
    </w:p>
    <w:p w:rsidR="00C87089" w:rsidRDefault="00C87089" w:rsidP="0043486E">
      <w:pPr>
        <w:pStyle w:val="a3"/>
        <w:widowControl/>
        <w:snapToGrid w:val="0"/>
        <w:ind w:leftChars="0" w:left="420"/>
        <w:jc w:val="left"/>
        <w:rPr>
          <w:rFonts w:ascii="ＭＳ ゴシック" w:eastAsia="ＭＳ ゴシック" w:hAnsi="Century" w:cs="Times New Roman"/>
          <w:sz w:val="16"/>
          <w:szCs w:val="16"/>
        </w:rPr>
      </w:pPr>
      <w:r w:rsidRPr="00C87089">
        <w:rPr>
          <w:rFonts w:ascii="ＭＳ ゴシック" w:eastAsia="ＭＳ ゴシック" w:hAnsi="Century" w:cs="Times New Roman" w:hint="eastAsia"/>
          <w:sz w:val="16"/>
          <w:szCs w:val="16"/>
        </w:rPr>
        <w:t>※発令のあった人</w:t>
      </w:r>
    </w:p>
    <w:p w:rsidR="001B638E" w:rsidRPr="00C87089" w:rsidRDefault="001B638E" w:rsidP="00C87089">
      <w:pPr>
        <w:pStyle w:val="a3"/>
        <w:widowControl/>
        <w:ind w:leftChars="0" w:left="420"/>
        <w:jc w:val="left"/>
        <w:rPr>
          <w:rFonts w:ascii="ＭＳ ゴシック" w:eastAsia="ＭＳ ゴシック" w:hAnsi="Century" w:cs="Times New Roman"/>
          <w:sz w:val="16"/>
          <w:szCs w:val="16"/>
        </w:rPr>
      </w:pPr>
      <w:r w:rsidRPr="001B638E">
        <w:rPr>
          <w:noProof/>
        </w:rPr>
        <w:drawing>
          <wp:inline distT="0" distB="0" distL="0" distR="0" wp14:anchorId="1DD8F54B" wp14:editId="2746F58C">
            <wp:extent cx="5400040" cy="139883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398837"/>
                    </a:xfrm>
                    <a:prstGeom prst="rect">
                      <a:avLst/>
                    </a:prstGeom>
                    <a:noFill/>
                    <a:ln>
                      <a:noFill/>
                    </a:ln>
                  </pic:spPr>
                </pic:pic>
              </a:graphicData>
            </a:graphic>
          </wp:inline>
        </w:drawing>
      </w:r>
    </w:p>
    <w:p w:rsidR="00C87089" w:rsidRDefault="00C87089" w:rsidP="001E797F">
      <w:pPr>
        <w:pStyle w:val="a3"/>
        <w:widowControl/>
        <w:ind w:leftChars="0" w:left="420"/>
        <w:jc w:val="left"/>
        <w:rPr>
          <w:rFonts w:ascii="ＭＳ ゴシック" w:eastAsia="ＭＳ ゴシック" w:hAnsi="Century" w:cs="Times New Roman"/>
          <w:b/>
          <w:szCs w:val="21"/>
        </w:rPr>
      </w:pPr>
    </w:p>
    <w:p w:rsidR="00E51E74" w:rsidRDefault="00E51E74" w:rsidP="001E797F">
      <w:pPr>
        <w:pStyle w:val="a3"/>
        <w:widowControl/>
        <w:ind w:leftChars="0" w:left="420"/>
        <w:jc w:val="left"/>
        <w:rPr>
          <w:rFonts w:ascii="ＭＳ ゴシック" w:eastAsia="ＭＳ ゴシック" w:hAnsi="Century" w:cs="Times New Roman"/>
          <w:b/>
          <w:szCs w:val="21"/>
        </w:rPr>
      </w:pPr>
    </w:p>
    <w:p w:rsidR="00D16B4A" w:rsidRDefault="00D16B4A" w:rsidP="001A0B4D">
      <w:pPr>
        <w:pStyle w:val="a3"/>
        <w:widowControl/>
        <w:numPr>
          <w:ilvl w:val="0"/>
          <w:numId w:val="15"/>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河川カメラと避難行動</w:t>
      </w:r>
    </w:p>
    <w:p w:rsidR="00D16B4A" w:rsidRPr="000D1F2C" w:rsidRDefault="0043486E" w:rsidP="00070D18">
      <w:pPr>
        <w:pStyle w:val="a3"/>
        <w:widowControl/>
        <w:ind w:leftChars="0" w:left="420" w:firstLineChars="100" w:firstLine="210"/>
        <w:jc w:val="left"/>
        <w:rPr>
          <w:rFonts w:ascii="ＭＳ ゴシック" w:eastAsia="ＭＳ ゴシック" w:hAnsi="Century" w:cs="Times New Roman"/>
          <w:szCs w:val="21"/>
        </w:rPr>
      </w:pPr>
      <w:r w:rsidRPr="000D1F2C">
        <w:rPr>
          <w:rFonts w:ascii="ＭＳ ゴシック" w:eastAsia="ＭＳ ゴシック" w:hAnsi="Century" w:cs="Times New Roman" w:hint="eastAsia"/>
          <w:szCs w:val="21"/>
        </w:rPr>
        <w:t>河川や土砂災害の防災情報サイト※2を知っている人で</w:t>
      </w:r>
      <w:r w:rsidR="002472B1" w:rsidRPr="000D1F2C">
        <w:rPr>
          <w:rFonts w:ascii="ＭＳ ゴシック" w:eastAsia="ＭＳ ゴシック" w:hAnsi="Century" w:cs="Times New Roman" w:hint="eastAsia"/>
          <w:szCs w:val="21"/>
        </w:rPr>
        <w:t>台風第21号の接近時に発令（避難勧告・指示）のあった人が、</w:t>
      </w:r>
      <w:r w:rsidR="00D16B4A" w:rsidRPr="000D1F2C">
        <w:rPr>
          <w:rFonts w:ascii="ＭＳ ゴシック" w:eastAsia="ＭＳ ゴシック" w:hAnsi="Century" w:cs="Times New Roman" w:hint="eastAsia"/>
          <w:szCs w:val="21"/>
        </w:rPr>
        <w:t>河川カメラの画像をみたかどうかについて、「見た」を【利用した</w:t>
      </w:r>
      <w:r w:rsidR="006426CD" w:rsidRPr="000D1F2C">
        <w:rPr>
          <w:rFonts w:ascii="ＭＳ ゴシック" w:eastAsia="ＭＳ ゴシック" w:hAnsi="Century" w:cs="Times New Roman" w:hint="eastAsia"/>
          <w:szCs w:val="21"/>
        </w:rPr>
        <w:t>】とし、</w:t>
      </w:r>
      <w:r w:rsidR="008B050D" w:rsidRPr="000D1F2C">
        <w:rPr>
          <w:rFonts w:ascii="ＭＳ ゴシック" w:eastAsia="ＭＳ ゴシック" w:hAnsi="Century" w:cs="Times New Roman" w:hint="eastAsia"/>
          <w:szCs w:val="21"/>
        </w:rPr>
        <w:t>「見ようとしたが、表示されなかった※</w:t>
      </w:r>
      <w:r w:rsidRPr="000D1F2C">
        <w:rPr>
          <w:rFonts w:ascii="ＭＳ ゴシック" w:eastAsia="ＭＳ ゴシック" w:hAnsi="Century" w:cs="Times New Roman" w:hint="eastAsia"/>
          <w:szCs w:val="21"/>
        </w:rPr>
        <w:t>3</w:t>
      </w:r>
      <w:r w:rsidR="008B050D" w:rsidRPr="000D1F2C">
        <w:rPr>
          <w:rFonts w:ascii="ＭＳ ゴシック" w:eastAsia="ＭＳ ゴシック" w:hAnsi="Century" w:cs="Times New Roman" w:hint="eastAsia"/>
          <w:szCs w:val="21"/>
        </w:rPr>
        <w:t>」</w:t>
      </w:r>
      <w:r w:rsidR="00D16B4A" w:rsidRPr="000D1F2C">
        <w:rPr>
          <w:rFonts w:ascii="ＭＳ ゴシック" w:eastAsia="ＭＳ ゴシック" w:hAnsi="Century" w:cs="Times New Roman" w:hint="eastAsia"/>
          <w:szCs w:val="21"/>
        </w:rPr>
        <w:t>「見なかった」を【利用しなかった</w:t>
      </w:r>
      <w:r w:rsidR="008B050D" w:rsidRPr="000D1F2C">
        <w:rPr>
          <w:rFonts w:ascii="ＭＳ ゴシック" w:eastAsia="ＭＳ ゴシック" w:hAnsi="Century" w:cs="Times New Roman" w:hint="eastAsia"/>
          <w:szCs w:val="21"/>
        </w:rPr>
        <w:t>（できなかった）</w:t>
      </w:r>
      <w:r w:rsidR="00D16B4A" w:rsidRPr="000D1F2C">
        <w:rPr>
          <w:rFonts w:ascii="ＭＳ ゴシック" w:eastAsia="ＭＳ ゴシック" w:hAnsi="Century" w:cs="Times New Roman" w:hint="eastAsia"/>
          <w:szCs w:val="21"/>
        </w:rPr>
        <w:t>】として比較した。</w:t>
      </w:r>
    </w:p>
    <w:p w:rsidR="0043486E" w:rsidRPr="000D1F2C" w:rsidRDefault="0043486E" w:rsidP="0043486E">
      <w:pPr>
        <w:pStyle w:val="a3"/>
        <w:widowControl/>
        <w:ind w:leftChars="0" w:left="420"/>
        <w:jc w:val="left"/>
        <w:rPr>
          <w:rFonts w:ascii="ＭＳ ゴシック" w:eastAsia="ＭＳ ゴシック" w:hAnsi="Century" w:cs="Times New Roman"/>
          <w:sz w:val="18"/>
          <w:szCs w:val="18"/>
        </w:rPr>
      </w:pPr>
      <w:r w:rsidRPr="000D1F2C">
        <w:rPr>
          <w:rFonts w:ascii="ＭＳ ゴシック" w:eastAsia="ＭＳ ゴシック" w:hAnsi="Century" w:cs="Times New Roman" w:hint="eastAsia"/>
          <w:b/>
          <w:szCs w:val="21"/>
        </w:rPr>
        <w:t xml:space="preserve">　</w:t>
      </w:r>
      <w:r w:rsidRPr="000D1F2C">
        <w:rPr>
          <w:rFonts w:ascii="ＭＳ ゴシック" w:eastAsia="ＭＳ ゴシック" w:hAnsi="Century" w:cs="Times New Roman" w:hint="eastAsia"/>
          <w:sz w:val="18"/>
          <w:szCs w:val="18"/>
        </w:rPr>
        <w:t>※2</w:t>
      </w:r>
      <w:r w:rsidR="00AF17AF" w:rsidRPr="000D1F2C">
        <w:rPr>
          <w:rFonts w:ascii="ＭＳ ゴシック" w:eastAsia="ＭＳ ゴシック" w:hAnsi="Century" w:cs="Times New Roman" w:hint="eastAsia"/>
          <w:sz w:val="18"/>
          <w:szCs w:val="18"/>
        </w:rPr>
        <w:t>大阪府が開設した河川や土砂災害の観測情報や画像が確認できるホームページ</w:t>
      </w:r>
    </w:p>
    <w:p w:rsidR="00D16B4A" w:rsidRPr="000D1F2C" w:rsidRDefault="00D16B4A" w:rsidP="00D16B4A">
      <w:pPr>
        <w:pStyle w:val="a3"/>
        <w:widowControl/>
        <w:ind w:leftChars="0" w:left="420"/>
        <w:jc w:val="left"/>
        <w:rPr>
          <w:rFonts w:ascii="ＭＳ ゴシック" w:eastAsia="ＭＳ ゴシック" w:hAnsi="Century" w:cs="Times New Roman"/>
          <w:sz w:val="18"/>
          <w:szCs w:val="18"/>
        </w:rPr>
      </w:pPr>
      <w:r w:rsidRPr="000D1F2C">
        <w:rPr>
          <w:rFonts w:ascii="ＭＳ ゴシック" w:eastAsia="ＭＳ ゴシック" w:hAnsi="Century" w:cs="Times New Roman" w:hint="eastAsia"/>
          <w:b/>
          <w:szCs w:val="21"/>
        </w:rPr>
        <w:t xml:space="preserve">　</w:t>
      </w:r>
      <w:r w:rsidR="00451699" w:rsidRPr="000D1F2C">
        <w:rPr>
          <w:rFonts w:ascii="ＭＳ ゴシック" w:eastAsia="ＭＳ ゴシック" w:hAnsi="Century" w:cs="Times New Roman" w:hint="eastAsia"/>
          <w:sz w:val="18"/>
          <w:szCs w:val="18"/>
        </w:rPr>
        <w:t>※</w:t>
      </w:r>
      <w:r w:rsidR="0043486E" w:rsidRPr="000D1F2C">
        <w:rPr>
          <w:rFonts w:ascii="ＭＳ ゴシック" w:eastAsia="ＭＳ ゴシック" w:hAnsi="Century" w:cs="Times New Roman" w:hint="eastAsia"/>
          <w:sz w:val="18"/>
          <w:szCs w:val="18"/>
        </w:rPr>
        <w:t>3</w:t>
      </w:r>
      <w:r w:rsidR="00451699" w:rsidRPr="000D1F2C">
        <w:rPr>
          <w:rFonts w:ascii="ＭＳ ゴシック" w:eastAsia="ＭＳ ゴシック" w:hAnsi="Century" w:cs="Times New Roman" w:hint="eastAsia"/>
          <w:sz w:val="18"/>
          <w:szCs w:val="18"/>
        </w:rPr>
        <w:t>一部のカメラ画像が配信できない状況があったため</w:t>
      </w:r>
    </w:p>
    <w:p w:rsidR="00070D18" w:rsidRPr="000D1F2C" w:rsidRDefault="00D16B4A" w:rsidP="00070D18">
      <w:pPr>
        <w:pStyle w:val="a3"/>
        <w:widowControl/>
        <w:ind w:leftChars="0" w:left="420" w:firstLineChars="100" w:firstLine="210"/>
        <w:jc w:val="left"/>
        <w:rPr>
          <w:rFonts w:ascii="ＭＳ ゴシック" w:eastAsia="ＭＳ ゴシック" w:hAnsi="Century" w:cs="Times New Roman"/>
          <w:szCs w:val="21"/>
        </w:rPr>
      </w:pPr>
      <w:r w:rsidRPr="000D1F2C">
        <w:rPr>
          <w:rFonts w:ascii="ＭＳ ゴシック" w:eastAsia="ＭＳ ゴシック" w:hAnsi="Century" w:cs="Times New Roman" w:hint="eastAsia"/>
          <w:szCs w:val="21"/>
        </w:rPr>
        <w:t>その結果、</w:t>
      </w:r>
    </w:p>
    <w:p w:rsidR="008B050D" w:rsidRPr="000D1F2C" w:rsidRDefault="00CE01F6" w:rsidP="00873701">
      <w:pPr>
        <w:pStyle w:val="a3"/>
        <w:widowControl/>
        <w:numPr>
          <w:ilvl w:val="0"/>
          <w:numId w:val="16"/>
        </w:numPr>
        <w:ind w:leftChars="0" w:left="630"/>
        <w:jc w:val="left"/>
        <w:rPr>
          <w:rFonts w:ascii="ＭＳ ゴシック" w:eastAsia="ＭＳ ゴシック" w:hAnsi="Century" w:cs="Times New Roman"/>
          <w:b/>
          <w:szCs w:val="21"/>
        </w:rPr>
      </w:pPr>
      <w:r w:rsidRPr="000D1F2C">
        <w:rPr>
          <w:rFonts w:ascii="ＭＳ ゴシック" w:eastAsia="ＭＳ ゴシック" w:hAnsi="Century" w:cs="Times New Roman" w:hint="eastAsia"/>
          <w:b/>
          <w:szCs w:val="21"/>
        </w:rPr>
        <w:t>避難行動をとった人のほうが</w:t>
      </w:r>
      <w:r w:rsidR="00D16B4A" w:rsidRPr="000D1F2C">
        <w:rPr>
          <w:rFonts w:ascii="ＭＳ ゴシック" w:eastAsia="ＭＳ ゴシック" w:hAnsi="Century" w:cs="Times New Roman" w:hint="eastAsia"/>
          <w:b/>
          <w:szCs w:val="21"/>
        </w:rPr>
        <w:t>、</w:t>
      </w:r>
      <w:r w:rsidR="00451699" w:rsidRPr="000D1F2C">
        <w:rPr>
          <w:rFonts w:ascii="ＭＳ ゴシック" w:eastAsia="ＭＳ ゴシック" w:hAnsi="Century" w:cs="Times New Roman" w:hint="eastAsia"/>
          <w:b/>
          <w:szCs w:val="21"/>
        </w:rPr>
        <w:t>河川カメラの画像を</w:t>
      </w:r>
      <w:r w:rsidR="00D16B4A" w:rsidRPr="000D1F2C">
        <w:rPr>
          <w:rFonts w:ascii="ＭＳ ゴシック" w:eastAsia="ＭＳ ゴシック" w:hAnsi="Century" w:cs="Times New Roman" w:hint="eastAsia"/>
          <w:b/>
          <w:szCs w:val="21"/>
        </w:rPr>
        <w:t>【利用した】割合が高かった</w:t>
      </w:r>
      <w:r w:rsidR="00455F86" w:rsidRPr="000D1F2C">
        <w:rPr>
          <w:rFonts w:ascii="ＭＳ ゴシック" w:eastAsia="ＭＳ ゴシック" w:hAnsi="Century" w:cs="Times New Roman" w:hint="eastAsia"/>
          <w:b/>
          <w:szCs w:val="21"/>
        </w:rPr>
        <w:t>（図表</w:t>
      </w:r>
      <w:r w:rsidR="00F277F6" w:rsidRPr="000D1F2C">
        <w:rPr>
          <w:rFonts w:ascii="ＭＳ ゴシック" w:eastAsia="ＭＳ ゴシック" w:hAnsi="Century" w:cs="Times New Roman" w:hint="eastAsia"/>
          <w:b/>
          <w:szCs w:val="21"/>
        </w:rPr>
        <w:t>2</w:t>
      </w:r>
      <w:r w:rsidR="00455F86" w:rsidRPr="000D1F2C">
        <w:rPr>
          <w:rFonts w:ascii="ＭＳ ゴシック" w:eastAsia="ＭＳ ゴシック" w:hAnsi="Century" w:cs="Times New Roman" w:hint="eastAsia"/>
          <w:b/>
          <w:szCs w:val="21"/>
        </w:rPr>
        <w:t>）</w:t>
      </w:r>
      <w:r w:rsidR="00D16B4A" w:rsidRPr="000D1F2C">
        <w:rPr>
          <w:rFonts w:ascii="ＭＳ ゴシック" w:eastAsia="ＭＳ ゴシック" w:hAnsi="Century" w:cs="Times New Roman" w:hint="eastAsia"/>
          <w:b/>
          <w:szCs w:val="21"/>
        </w:rPr>
        <w:t>。</w:t>
      </w:r>
    </w:p>
    <w:p w:rsidR="00455F86" w:rsidRPr="00F20E4A" w:rsidRDefault="00455F86" w:rsidP="00F20E4A">
      <w:pPr>
        <w:widowControl/>
        <w:jc w:val="left"/>
        <w:rPr>
          <w:rFonts w:ascii="ＭＳ ゴシック" w:eastAsia="ＭＳ ゴシック" w:hAnsi="Century" w:cs="Times New Roman"/>
          <w:b/>
          <w:szCs w:val="21"/>
        </w:rPr>
      </w:pPr>
      <w:r w:rsidRPr="00F20E4A">
        <w:rPr>
          <w:rFonts w:ascii="ＭＳ ゴシック" w:eastAsia="ＭＳ ゴシック" w:hAnsi="Century" w:cs="Times New Roman" w:hint="eastAsia"/>
          <w:b/>
          <w:szCs w:val="21"/>
        </w:rPr>
        <w:lastRenderedPageBreak/>
        <w:t>【図表</w:t>
      </w:r>
      <w:r w:rsidR="00F277F6" w:rsidRPr="00F20E4A">
        <w:rPr>
          <w:rFonts w:ascii="ＭＳ ゴシック" w:eastAsia="ＭＳ ゴシック" w:hAnsi="Century" w:cs="Times New Roman" w:hint="eastAsia"/>
          <w:b/>
          <w:szCs w:val="21"/>
        </w:rPr>
        <w:t>2</w:t>
      </w:r>
      <w:r w:rsidRPr="00F20E4A">
        <w:rPr>
          <w:rFonts w:ascii="ＭＳ ゴシック" w:eastAsia="ＭＳ ゴシック" w:hAnsi="Century" w:cs="Times New Roman" w:hint="eastAsia"/>
          <w:b/>
          <w:szCs w:val="21"/>
        </w:rPr>
        <w:t>】</w:t>
      </w:r>
    </w:p>
    <w:p w:rsidR="001E797F" w:rsidRDefault="008430A8" w:rsidP="001E797F">
      <w:pPr>
        <w:pStyle w:val="a3"/>
        <w:widowControl/>
        <w:ind w:leftChars="0" w:left="420"/>
        <w:jc w:val="left"/>
        <w:rPr>
          <w:rFonts w:ascii="ＭＳ ゴシック" w:eastAsia="ＭＳ ゴシック" w:hAnsi="Century" w:cs="Times New Roman"/>
          <w:b/>
          <w:szCs w:val="21"/>
        </w:rPr>
      </w:pPr>
      <w:r w:rsidRPr="008430A8">
        <w:rPr>
          <w:noProof/>
        </w:rPr>
        <w:drawing>
          <wp:inline distT="0" distB="0" distL="0" distR="0">
            <wp:extent cx="5353050" cy="3086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3086100"/>
                    </a:xfrm>
                    <a:prstGeom prst="rect">
                      <a:avLst/>
                    </a:prstGeom>
                    <a:noFill/>
                    <a:ln>
                      <a:noFill/>
                    </a:ln>
                  </pic:spPr>
                </pic:pic>
              </a:graphicData>
            </a:graphic>
          </wp:inline>
        </w:drawing>
      </w:r>
    </w:p>
    <w:p w:rsidR="00C87089" w:rsidRPr="00C87089" w:rsidRDefault="00C87089" w:rsidP="007D094E">
      <w:pPr>
        <w:pStyle w:val="a3"/>
        <w:widowControl/>
        <w:snapToGrid w:val="0"/>
        <w:ind w:leftChars="0" w:left="420"/>
        <w:jc w:val="left"/>
        <w:rPr>
          <w:rFonts w:ascii="ＭＳ ゴシック" w:eastAsia="ＭＳ ゴシック" w:hAnsi="Century" w:cs="Times New Roman"/>
          <w:sz w:val="16"/>
          <w:szCs w:val="16"/>
        </w:rPr>
      </w:pPr>
      <w:r w:rsidRPr="00C87089">
        <w:rPr>
          <w:rFonts w:ascii="ＭＳ ゴシック" w:eastAsia="ＭＳ ゴシック" w:hAnsi="Century" w:cs="Times New Roman" w:hint="eastAsia"/>
          <w:sz w:val="16"/>
          <w:szCs w:val="16"/>
        </w:rPr>
        <w:t>※発令のあった人</w:t>
      </w:r>
      <w:r w:rsidR="002472B1">
        <w:rPr>
          <w:rFonts w:ascii="ＭＳ ゴシック" w:eastAsia="ＭＳ ゴシック" w:hAnsi="Century" w:cs="Times New Roman" w:hint="eastAsia"/>
          <w:sz w:val="16"/>
          <w:szCs w:val="16"/>
        </w:rPr>
        <w:t>のうち</w:t>
      </w:r>
      <w:r w:rsidR="00F277F6">
        <w:rPr>
          <w:rFonts w:ascii="ＭＳ ゴシック" w:eastAsia="ＭＳ ゴシック" w:hAnsi="Century" w:cs="Times New Roman" w:hint="eastAsia"/>
          <w:sz w:val="16"/>
          <w:szCs w:val="16"/>
        </w:rPr>
        <w:t>、河川カメラを知っている人</w:t>
      </w:r>
    </w:p>
    <w:p w:rsidR="00C87089" w:rsidRDefault="00F31F9D" w:rsidP="001E797F">
      <w:pPr>
        <w:pStyle w:val="a3"/>
        <w:widowControl/>
        <w:ind w:leftChars="0" w:left="420"/>
        <w:jc w:val="left"/>
        <w:rPr>
          <w:rFonts w:ascii="ＭＳ ゴシック" w:eastAsia="ＭＳ ゴシック" w:hAnsi="Century" w:cs="Times New Roman"/>
          <w:b/>
          <w:szCs w:val="21"/>
        </w:rPr>
      </w:pPr>
      <w:r w:rsidRPr="00F31F9D">
        <w:rPr>
          <w:noProof/>
        </w:rPr>
        <w:drawing>
          <wp:inline distT="0" distB="0" distL="0" distR="0" wp14:anchorId="6A7DFC84" wp14:editId="7E4D4A43">
            <wp:extent cx="5400040" cy="12029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202902"/>
                    </a:xfrm>
                    <a:prstGeom prst="rect">
                      <a:avLst/>
                    </a:prstGeom>
                    <a:noFill/>
                    <a:ln>
                      <a:noFill/>
                    </a:ln>
                  </pic:spPr>
                </pic:pic>
              </a:graphicData>
            </a:graphic>
          </wp:inline>
        </w:drawing>
      </w:r>
    </w:p>
    <w:p w:rsidR="004F5EF7" w:rsidRDefault="004F5EF7">
      <w:pPr>
        <w:widowControl/>
        <w:jc w:val="left"/>
        <w:rPr>
          <w:rFonts w:ascii="ＭＳ ゴシック" w:eastAsia="ＭＳ ゴシック" w:hAnsi="Century" w:cs="Times New Roman"/>
          <w:b/>
          <w:szCs w:val="21"/>
        </w:rPr>
      </w:pPr>
    </w:p>
    <w:p w:rsidR="00C87089" w:rsidRDefault="00F20E4A" w:rsidP="00F20E4A">
      <w:pPr>
        <w:widowControl/>
        <w:jc w:val="left"/>
        <w:rPr>
          <w:rFonts w:ascii="ＭＳ ゴシック" w:eastAsia="ＭＳ ゴシック" w:hAnsi="Century" w:cs="Times New Roman"/>
          <w:b/>
          <w:szCs w:val="21"/>
        </w:rPr>
      </w:pPr>
      <w:r w:rsidRPr="00F20E4A">
        <w:rPr>
          <w:rFonts w:ascii="ＭＳ ゴシック" w:eastAsia="ＭＳ ゴシック" w:hAnsi="Century" w:cs="Times New Roman" w:hint="eastAsia"/>
          <w:b/>
          <w:szCs w:val="21"/>
        </w:rPr>
        <w:t>【参考：</w:t>
      </w:r>
      <w:r>
        <w:rPr>
          <w:rFonts w:ascii="ＭＳ ゴシック" w:eastAsia="ＭＳ ゴシック" w:hAnsi="Century" w:cs="Times New Roman" w:hint="eastAsia"/>
          <w:b/>
          <w:szCs w:val="21"/>
        </w:rPr>
        <w:t>図表2の河川カメラ利用状況詳細】</w:t>
      </w:r>
    </w:p>
    <w:p w:rsidR="00F20E4A" w:rsidRPr="00302D92" w:rsidRDefault="00F20E4A" w:rsidP="00302D92">
      <w:pPr>
        <w:widowControl/>
        <w:snapToGrid w:val="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 xml:space="preserve">　　</w:t>
      </w:r>
      <w:r w:rsidR="00302D92" w:rsidRPr="00302D92">
        <w:rPr>
          <w:rFonts w:hint="eastAsia"/>
          <w:noProof/>
        </w:rPr>
        <w:drawing>
          <wp:inline distT="0" distB="0" distL="0" distR="0">
            <wp:extent cx="4419600" cy="2776304"/>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776304"/>
                    </a:xfrm>
                    <a:prstGeom prst="rect">
                      <a:avLst/>
                    </a:prstGeom>
                    <a:noFill/>
                    <a:ln>
                      <a:noFill/>
                    </a:ln>
                  </pic:spPr>
                </pic:pic>
              </a:graphicData>
            </a:graphic>
          </wp:inline>
        </w:drawing>
      </w:r>
    </w:p>
    <w:p w:rsidR="004F5EF7" w:rsidRPr="00C87089" w:rsidRDefault="004F5EF7" w:rsidP="004F5EF7">
      <w:pPr>
        <w:pStyle w:val="a3"/>
        <w:widowControl/>
        <w:ind w:leftChars="0" w:left="420"/>
        <w:jc w:val="left"/>
        <w:rPr>
          <w:rFonts w:ascii="ＭＳ ゴシック" w:eastAsia="ＭＳ ゴシック" w:hAnsi="Century" w:cs="Times New Roman"/>
          <w:sz w:val="16"/>
          <w:szCs w:val="16"/>
        </w:rPr>
      </w:pPr>
      <w:r w:rsidRPr="00C87089">
        <w:rPr>
          <w:rFonts w:ascii="ＭＳ ゴシック" w:eastAsia="ＭＳ ゴシック" w:hAnsi="Century" w:cs="Times New Roman" w:hint="eastAsia"/>
          <w:sz w:val="16"/>
          <w:szCs w:val="16"/>
        </w:rPr>
        <w:t>※発令のあった人</w:t>
      </w:r>
      <w:r>
        <w:rPr>
          <w:rFonts w:ascii="ＭＳ ゴシック" w:eastAsia="ＭＳ ゴシック" w:hAnsi="Century" w:cs="Times New Roman" w:hint="eastAsia"/>
          <w:sz w:val="16"/>
          <w:szCs w:val="16"/>
        </w:rPr>
        <w:t>のうち、河川カメラを知っている人</w:t>
      </w:r>
    </w:p>
    <w:p w:rsidR="004F5EF7" w:rsidRPr="004F5EF7" w:rsidRDefault="004F5EF7" w:rsidP="00F20E4A">
      <w:pPr>
        <w:widowControl/>
        <w:jc w:val="left"/>
        <w:rPr>
          <w:rFonts w:ascii="ＭＳ ゴシック" w:eastAsia="ＭＳ ゴシック" w:hAnsi="Century" w:cs="Times New Roman"/>
          <w:b/>
          <w:szCs w:val="21"/>
        </w:rPr>
      </w:pPr>
      <w:r w:rsidRPr="004F5EF7">
        <w:rPr>
          <w:rFonts w:hint="eastAsia"/>
          <w:noProof/>
        </w:rPr>
        <w:lastRenderedPageBreak/>
        <w:drawing>
          <wp:inline distT="0" distB="0" distL="0" distR="0" wp14:anchorId="04DB0E35" wp14:editId="62BCBCC0">
            <wp:extent cx="5400040" cy="1132691"/>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132691"/>
                    </a:xfrm>
                    <a:prstGeom prst="rect">
                      <a:avLst/>
                    </a:prstGeom>
                    <a:noFill/>
                    <a:ln>
                      <a:noFill/>
                    </a:ln>
                  </pic:spPr>
                </pic:pic>
              </a:graphicData>
            </a:graphic>
          </wp:inline>
        </w:drawing>
      </w:r>
    </w:p>
    <w:p w:rsidR="004F5EF7" w:rsidRDefault="004F5EF7" w:rsidP="00F20E4A">
      <w:pPr>
        <w:widowControl/>
        <w:jc w:val="left"/>
        <w:rPr>
          <w:rFonts w:ascii="ＭＳ ゴシック" w:eastAsia="ＭＳ ゴシック" w:hAnsi="Century" w:cs="Times New Roman"/>
          <w:b/>
          <w:szCs w:val="21"/>
        </w:rPr>
      </w:pPr>
    </w:p>
    <w:p w:rsidR="00EB1B60" w:rsidRDefault="00EB1B60" w:rsidP="00F20E4A">
      <w:pPr>
        <w:widowControl/>
        <w:jc w:val="left"/>
        <w:rPr>
          <w:rFonts w:ascii="ＭＳ ゴシック" w:eastAsia="ＭＳ ゴシック" w:hAnsi="Century" w:cs="Times New Roman"/>
          <w:b/>
          <w:szCs w:val="21"/>
        </w:rPr>
      </w:pPr>
    </w:p>
    <w:p w:rsidR="00235C5A" w:rsidRPr="00F20E4A" w:rsidRDefault="00235C5A" w:rsidP="00F20E4A">
      <w:pPr>
        <w:widowControl/>
        <w:jc w:val="left"/>
        <w:rPr>
          <w:rFonts w:ascii="ＭＳ ゴシック" w:eastAsia="ＭＳ ゴシック" w:hAnsi="Century" w:cs="Times New Roman"/>
          <w:b/>
          <w:szCs w:val="21"/>
        </w:rPr>
      </w:pPr>
    </w:p>
    <w:p w:rsidR="001E797F" w:rsidRDefault="002D7457" w:rsidP="001A0B4D">
      <w:pPr>
        <w:pStyle w:val="a3"/>
        <w:widowControl/>
        <w:numPr>
          <w:ilvl w:val="0"/>
          <w:numId w:val="1"/>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土砂災害警戒区域</w:t>
      </w:r>
    </w:p>
    <w:p w:rsidR="002D7457" w:rsidRPr="00F277F6" w:rsidRDefault="000D2713" w:rsidP="002D7457">
      <w:pPr>
        <w:pStyle w:val="a3"/>
        <w:widowControl/>
        <w:ind w:leftChars="0" w:left="420"/>
        <w:jc w:val="left"/>
        <w:rPr>
          <w:rFonts w:ascii="ＭＳ ゴシック" w:eastAsia="ＭＳ ゴシック" w:hAnsi="Century" w:cs="Times New Roman"/>
          <w:szCs w:val="21"/>
        </w:rPr>
      </w:pPr>
      <w:r>
        <w:rPr>
          <w:rFonts w:ascii="ＭＳ ゴシック" w:eastAsia="ＭＳ ゴシック" w:hAnsi="Century" w:cs="Times New Roman" w:hint="eastAsia"/>
          <w:b/>
          <w:szCs w:val="21"/>
        </w:rPr>
        <w:t xml:space="preserve">　</w:t>
      </w:r>
      <w:r w:rsidR="00AF3CC3" w:rsidRPr="00AF3CC3">
        <w:rPr>
          <w:rFonts w:ascii="ＭＳ ゴシック" w:eastAsia="ＭＳ ゴシック" w:hAnsi="Century" w:cs="Times New Roman" w:hint="eastAsia"/>
          <w:szCs w:val="21"/>
        </w:rPr>
        <w:t>自宅が</w:t>
      </w:r>
      <w:r w:rsidR="00AF3CC3">
        <w:rPr>
          <w:rFonts w:ascii="ＭＳ ゴシック" w:eastAsia="ＭＳ ゴシック" w:hAnsi="Century" w:cs="Times New Roman" w:hint="eastAsia"/>
          <w:szCs w:val="21"/>
        </w:rPr>
        <w:t>土砂災害警戒区域内か否か</w:t>
      </w:r>
      <w:r w:rsidR="005A4345">
        <w:rPr>
          <w:rFonts w:ascii="ＭＳ ゴシック" w:eastAsia="ＭＳ ゴシック" w:hAnsi="Century" w:cs="Times New Roman" w:hint="eastAsia"/>
          <w:szCs w:val="21"/>
        </w:rPr>
        <w:t>による</w:t>
      </w:r>
      <w:r w:rsidRPr="00F277F6">
        <w:rPr>
          <w:rFonts w:ascii="ＭＳ ゴシック" w:eastAsia="ＭＳ ゴシック" w:hAnsi="Century" w:cs="Times New Roman" w:hint="eastAsia"/>
          <w:szCs w:val="21"/>
        </w:rPr>
        <w:t>、気象情報の収集や避難の行動の違いを</w:t>
      </w:r>
      <w:r w:rsidR="002D7457" w:rsidRPr="00F277F6">
        <w:rPr>
          <w:rFonts w:ascii="ＭＳ ゴシック" w:eastAsia="ＭＳ ゴシック" w:hAnsi="Century" w:cs="Times New Roman" w:hint="eastAsia"/>
          <w:szCs w:val="21"/>
        </w:rPr>
        <w:t>検証した</w:t>
      </w:r>
      <w:r w:rsidR="005A4345">
        <w:rPr>
          <w:rFonts w:ascii="ＭＳ ゴシック" w:eastAsia="ＭＳ ゴシック" w:hAnsi="Century" w:cs="Times New Roman" w:hint="eastAsia"/>
          <w:szCs w:val="21"/>
        </w:rPr>
        <w:t>。なお、検証にあたっては、自宅が</w:t>
      </w:r>
      <w:r w:rsidRPr="00F277F6">
        <w:rPr>
          <w:rFonts w:ascii="ＭＳ ゴシック" w:eastAsia="ＭＳ ゴシック" w:hAnsi="Century" w:cs="Times New Roman" w:hint="eastAsia"/>
          <w:szCs w:val="21"/>
        </w:rPr>
        <w:t>土砂災害警戒区域内であるかどうかについて</w:t>
      </w:r>
      <w:r w:rsidR="002D7457" w:rsidRPr="00F277F6">
        <w:rPr>
          <w:rFonts w:ascii="ＭＳ ゴシック" w:eastAsia="ＭＳ ゴシック" w:hAnsi="Century" w:cs="Times New Roman" w:hint="eastAsia"/>
          <w:szCs w:val="21"/>
        </w:rPr>
        <w:t>「わからない</w:t>
      </w:r>
      <w:r w:rsidR="005A4345">
        <w:rPr>
          <w:rFonts w:ascii="ＭＳ ゴシック" w:eastAsia="ＭＳ ゴシック" w:hAnsi="Century" w:cs="Times New Roman" w:hint="eastAsia"/>
          <w:szCs w:val="21"/>
        </w:rPr>
        <w:t>（n=379）</w:t>
      </w:r>
      <w:r w:rsidR="002D7457" w:rsidRPr="00F277F6">
        <w:rPr>
          <w:rFonts w:ascii="ＭＳ ゴシック" w:eastAsia="ＭＳ ゴシック" w:hAnsi="Century" w:cs="Times New Roman" w:hint="eastAsia"/>
          <w:szCs w:val="21"/>
        </w:rPr>
        <w:t>」と回答した人は省いた。</w:t>
      </w:r>
    </w:p>
    <w:p w:rsidR="002D7457" w:rsidRPr="000D2713" w:rsidRDefault="002D7457" w:rsidP="002D7457">
      <w:pPr>
        <w:pStyle w:val="a3"/>
        <w:widowControl/>
        <w:ind w:leftChars="0" w:left="420"/>
        <w:jc w:val="left"/>
        <w:rPr>
          <w:rFonts w:ascii="ＭＳ ゴシック" w:eastAsia="ＭＳ ゴシック" w:hAnsi="Century" w:cs="Times New Roman"/>
          <w:b/>
          <w:szCs w:val="21"/>
        </w:rPr>
      </w:pPr>
    </w:p>
    <w:p w:rsidR="002D7457" w:rsidRDefault="002D7457" w:rsidP="000D2713">
      <w:pPr>
        <w:pStyle w:val="a3"/>
        <w:widowControl/>
        <w:numPr>
          <w:ilvl w:val="0"/>
          <w:numId w:val="18"/>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土砂災害警戒区域と気象情報</w:t>
      </w:r>
    </w:p>
    <w:p w:rsidR="00455F86" w:rsidRPr="00F277F6" w:rsidRDefault="002D7457" w:rsidP="00F277F6">
      <w:pPr>
        <w:pStyle w:val="a3"/>
        <w:widowControl/>
        <w:ind w:leftChars="0" w:left="420" w:firstLineChars="100" w:firstLine="210"/>
        <w:jc w:val="left"/>
        <w:rPr>
          <w:rFonts w:ascii="ＭＳ ゴシック" w:eastAsia="ＭＳ ゴシック" w:hAnsi="Century" w:cs="Times New Roman"/>
          <w:szCs w:val="21"/>
        </w:rPr>
      </w:pPr>
      <w:r w:rsidRPr="00F277F6">
        <w:rPr>
          <w:rFonts w:ascii="ＭＳ ゴシック" w:eastAsia="ＭＳ ゴシック" w:hAnsi="Century" w:cs="Times New Roman" w:hint="eastAsia"/>
          <w:szCs w:val="21"/>
        </w:rPr>
        <w:t>土砂災害警戒区域内の</w:t>
      </w:r>
      <w:r w:rsidRPr="00374C06">
        <w:rPr>
          <w:rFonts w:ascii="ＭＳ ゴシック" w:eastAsia="ＭＳ ゴシック" w:hAnsi="Century" w:cs="Times New Roman" w:hint="eastAsia"/>
          <w:szCs w:val="21"/>
        </w:rPr>
        <w:t>方が、【注意報</w:t>
      </w:r>
      <w:r w:rsidR="00BD35E9" w:rsidRPr="00374C06">
        <w:rPr>
          <w:rFonts w:ascii="ＭＳ ゴシック" w:eastAsia="ＭＳ ゴシック" w:hAnsi="Century" w:cs="Times New Roman" w:hint="eastAsia"/>
          <w:szCs w:val="21"/>
        </w:rPr>
        <w:t>等</w:t>
      </w:r>
      <w:r w:rsidRPr="00374C06">
        <w:rPr>
          <w:rFonts w:ascii="ＭＳ ゴシック" w:eastAsia="ＭＳ ゴシック" w:hAnsi="Century" w:cs="Times New Roman" w:hint="eastAsia"/>
          <w:szCs w:val="21"/>
        </w:rPr>
        <w:t>が出なくても意識】の割合が若</w:t>
      </w:r>
      <w:r w:rsidRPr="00F277F6">
        <w:rPr>
          <w:rFonts w:ascii="ＭＳ ゴシック" w:eastAsia="ＭＳ ゴシック" w:hAnsi="Century" w:cs="Times New Roman" w:hint="eastAsia"/>
          <w:szCs w:val="21"/>
        </w:rPr>
        <w:t>干高かったが、統計的に有意といえる差は確認できなかった</w:t>
      </w:r>
      <w:r w:rsidR="00455F86" w:rsidRPr="00F277F6">
        <w:rPr>
          <w:rFonts w:ascii="ＭＳ ゴシック" w:eastAsia="ＭＳ ゴシック" w:hAnsi="Century" w:cs="Times New Roman" w:hint="eastAsia"/>
          <w:szCs w:val="21"/>
        </w:rPr>
        <w:t>（図表</w:t>
      </w:r>
      <w:r w:rsidR="00F277F6" w:rsidRPr="00F277F6">
        <w:rPr>
          <w:rFonts w:ascii="ＭＳ ゴシック" w:eastAsia="ＭＳ ゴシック" w:hAnsi="Century" w:cs="Times New Roman" w:hint="eastAsia"/>
          <w:szCs w:val="21"/>
        </w:rPr>
        <w:t>3</w:t>
      </w:r>
      <w:r w:rsidR="00455F86" w:rsidRPr="00F277F6">
        <w:rPr>
          <w:rFonts w:ascii="ＭＳ ゴシック" w:eastAsia="ＭＳ ゴシック" w:hAnsi="Century" w:cs="Times New Roman" w:hint="eastAsia"/>
          <w:szCs w:val="21"/>
        </w:rPr>
        <w:t>）</w:t>
      </w:r>
      <w:r w:rsidRPr="00F277F6">
        <w:rPr>
          <w:rFonts w:ascii="ＭＳ ゴシック" w:eastAsia="ＭＳ ゴシック" w:hAnsi="Century" w:cs="Times New Roman" w:hint="eastAsia"/>
          <w:szCs w:val="21"/>
        </w:rPr>
        <w:t>。</w:t>
      </w:r>
    </w:p>
    <w:p w:rsidR="00455F86" w:rsidRDefault="00455F86">
      <w:pPr>
        <w:widowControl/>
        <w:jc w:val="left"/>
        <w:rPr>
          <w:rFonts w:ascii="ＭＳ ゴシック" w:eastAsia="ＭＳ ゴシック" w:hAnsi="Century" w:cs="Times New Roman"/>
          <w:b/>
          <w:szCs w:val="21"/>
        </w:rPr>
      </w:pPr>
    </w:p>
    <w:p w:rsidR="002D7457" w:rsidRPr="002D7457" w:rsidRDefault="00455F86" w:rsidP="002D7457">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w:t>
      </w:r>
      <w:r w:rsidR="00F277F6">
        <w:rPr>
          <w:rFonts w:ascii="ＭＳ ゴシック" w:eastAsia="ＭＳ ゴシック" w:hAnsi="Century" w:cs="Times New Roman" w:hint="eastAsia"/>
          <w:b/>
          <w:szCs w:val="21"/>
        </w:rPr>
        <w:t>3</w:t>
      </w:r>
      <w:r>
        <w:rPr>
          <w:rFonts w:ascii="ＭＳ ゴシック" w:eastAsia="ＭＳ ゴシック" w:hAnsi="Century" w:cs="Times New Roman" w:hint="eastAsia"/>
          <w:b/>
          <w:szCs w:val="21"/>
        </w:rPr>
        <w:t>】</w:t>
      </w:r>
    </w:p>
    <w:p w:rsidR="002D7457" w:rsidRDefault="00D66CF7" w:rsidP="002D7457">
      <w:pPr>
        <w:pStyle w:val="a3"/>
        <w:widowControl/>
        <w:ind w:leftChars="0" w:left="420"/>
        <w:jc w:val="left"/>
        <w:rPr>
          <w:rFonts w:ascii="ＭＳ ゴシック" w:eastAsia="ＭＳ ゴシック" w:hAnsi="Century" w:cs="Times New Roman"/>
          <w:b/>
          <w:szCs w:val="21"/>
        </w:rPr>
      </w:pPr>
      <w:r w:rsidRPr="00D66CF7">
        <w:rPr>
          <w:noProof/>
        </w:rPr>
        <w:drawing>
          <wp:inline distT="0" distB="0" distL="0" distR="0">
            <wp:extent cx="4448175" cy="32385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3238500"/>
                    </a:xfrm>
                    <a:prstGeom prst="rect">
                      <a:avLst/>
                    </a:prstGeom>
                    <a:noFill/>
                    <a:ln>
                      <a:noFill/>
                    </a:ln>
                  </pic:spPr>
                </pic:pic>
              </a:graphicData>
            </a:graphic>
          </wp:inline>
        </w:drawing>
      </w:r>
    </w:p>
    <w:p w:rsidR="00073319" w:rsidRPr="000D1F2C" w:rsidRDefault="00073319" w:rsidP="007D094E">
      <w:pPr>
        <w:pStyle w:val="a3"/>
        <w:widowControl/>
        <w:adjustRightInd w:val="0"/>
        <w:snapToGrid w:val="0"/>
        <w:ind w:leftChars="0" w:left="420"/>
        <w:jc w:val="left"/>
        <w:rPr>
          <w:rFonts w:ascii="ＭＳ ゴシック" w:eastAsia="ＭＳ ゴシック" w:hAnsi="Century" w:cs="Times New Roman"/>
          <w:sz w:val="16"/>
          <w:szCs w:val="16"/>
        </w:rPr>
      </w:pPr>
      <w:r w:rsidRPr="000D1F2C">
        <w:rPr>
          <w:rFonts w:ascii="ＭＳ ゴシック" w:eastAsia="ＭＳ ゴシック" w:hAnsi="Century" w:cs="Times New Roman" w:hint="eastAsia"/>
          <w:sz w:val="16"/>
          <w:szCs w:val="16"/>
        </w:rPr>
        <w:t>※発令のあった人</w:t>
      </w:r>
    </w:p>
    <w:p w:rsidR="00C87089" w:rsidRDefault="00E3431C" w:rsidP="002D7457">
      <w:pPr>
        <w:pStyle w:val="a3"/>
        <w:widowControl/>
        <w:ind w:leftChars="0" w:left="420"/>
        <w:jc w:val="left"/>
        <w:rPr>
          <w:rFonts w:ascii="ＭＳ ゴシック" w:eastAsia="ＭＳ ゴシック" w:hAnsi="Century" w:cs="Times New Roman"/>
          <w:b/>
          <w:szCs w:val="21"/>
        </w:rPr>
      </w:pPr>
      <w:r w:rsidRPr="00E3431C">
        <w:rPr>
          <w:rFonts w:hint="eastAsia"/>
          <w:noProof/>
        </w:rPr>
        <w:lastRenderedPageBreak/>
        <w:drawing>
          <wp:inline distT="0" distB="0" distL="0" distR="0" wp14:anchorId="0E579064" wp14:editId="504B09C5">
            <wp:extent cx="5400040" cy="1099313"/>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099313"/>
                    </a:xfrm>
                    <a:prstGeom prst="rect">
                      <a:avLst/>
                    </a:prstGeom>
                    <a:noFill/>
                    <a:ln>
                      <a:noFill/>
                    </a:ln>
                  </pic:spPr>
                </pic:pic>
              </a:graphicData>
            </a:graphic>
          </wp:inline>
        </w:drawing>
      </w:r>
    </w:p>
    <w:p w:rsidR="00C87089" w:rsidRDefault="00C87089" w:rsidP="002D7457">
      <w:pPr>
        <w:pStyle w:val="a3"/>
        <w:widowControl/>
        <w:ind w:leftChars="0" w:left="420"/>
        <w:jc w:val="left"/>
        <w:rPr>
          <w:rFonts w:ascii="ＭＳ ゴシック" w:eastAsia="ＭＳ ゴシック" w:hAnsi="Century" w:cs="Times New Roman"/>
          <w:b/>
          <w:szCs w:val="21"/>
        </w:rPr>
      </w:pPr>
    </w:p>
    <w:p w:rsidR="00235C5A" w:rsidRDefault="00235C5A" w:rsidP="002D7457">
      <w:pPr>
        <w:pStyle w:val="a3"/>
        <w:widowControl/>
        <w:ind w:leftChars="0" w:left="420"/>
        <w:jc w:val="left"/>
        <w:rPr>
          <w:rFonts w:ascii="ＭＳ ゴシック" w:eastAsia="ＭＳ ゴシック" w:hAnsi="Century" w:cs="Times New Roman"/>
          <w:b/>
          <w:szCs w:val="21"/>
        </w:rPr>
      </w:pPr>
    </w:p>
    <w:p w:rsidR="005A4345" w:rsidRPr="005A4345" w:rsidRDefault="002D7457" w:rsidP="005A4345">
      <w:pPr>
        <w:pStyle w:val="a3"/>
        <w:widowControl/>
        <w:numPr>
          <w:ilvl w:val="0"/>
          <w:numId w:val="18"/>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土砂災害警戒区域と避難行動</w:t>
      </w:r>
    </w:p>
    <w:p w:rsidR="000D2713" w:rsidRPr="00374C06" w:rsidRDefault="000D2713" w:rsidP="005A4345">
      <w:pPr>
        <w:widowControl/>
        <w:ind w:left="420" w:firstLineChars="100" w:firstLine="210"/>
        <w:jc w:val="left"/>
        <w:rPr>
          <w:rFonts w:ascii="ＭＳ ゴシック" w:eastAsia="ＭＳ ゴシック" w:hAnsi="Century" w:cs="Times New Roman"/>
          <w:szCs w:val="21"/>
        </w:rPr>
      </w:pPr>
      <w:r w:rsidRPr="000D2713">
        <w:rPr>
          <w:rFonts w:ascii="ＭＳ ゴシック" w:eastAsia="ＭＳ ゴシック" w:hAnsi="Century" w:cs="Times New Roman" w:hint="eastAsia"/>
          <w:szCs w:val="21"/>
        </w:rPr>
        <w:t>検証にあた</w:t>
      </w:r>
      <w:r w:rsidRPr="00374C06">
        <w:rPr>
          <w:rFonts w:ascii="ＭＳ ゴシック" w:eastAsia="ＭＳ ゴシック" w:hAnsi="Century" w:cs="Times New Roman" w:hint="eastAsia"/>
          <w:szCs w:val="21"/>
        </w:rPr>
        <w:t>っては、</w:t>
      </w:r>
      <w:r w:rsidR="00E37A57" w:rsidRPr="00374C06">
        <w:rPr>
          <w:rFonts w:ascii="ＭＳ ゴシック" w:eastAsia="ＭＳ ゴシック" w:hAnsi="Century" w:cs="Times New Roman" w:hint="eastAsia"/>
          <w:szCs w:val="21"/>
        </w:rPr>
        <w:t>台風第21号の接近時に</w:t>
      </w:r>
      <w:r w:rsidRPr="00374C06">
        <w:rPr>
          <w:rFonts w:ascii="ＭＳ ゴシック" w:eastAsia="ＭＳ ゴシック" w:hAnsi="Century" w:cs="Times New Roman" w:hint="eastAsia"/>
          <w:szCs w:val="21"/>
        </w:rPr>
        <w:t>発令</w:t>
      </w:r>
      <w:r w:rsidR="00E37A57" w:rsidRPr="00374C06">
        <w:rPr>
          <w:rFonts w:ascii="ＭＳ ゴシック" w:eastAsia="ＭＳ ゴシック" w:hAnsi="Century" w:cs="Times New Roman" w:hint="eastAsia"/>
          <w:szCs w:val="21"/>
        </w:rPr>
        <w:t>（避難勧告・指示）の</w:t>
      </w:r>
      <w:r w:rsidRPr="00374C06">
        <w:rPr>
          <w:rFonts w:ascii="ＭＳ ゴシック" w:eastAsia="ＭＳ ゴシック" w:hAnsi="Century" w:cs="Times New Roman" w:hint="eastAsia"/>
          <w:szCs w:val="21"/>
        </w:rPr>
        <w:t>あった人を対象とし</w:t>
      </w:r>
      <w:r w:rsidR="005A4345" w:rsidRPr="00374C06">
        <w:rPr>
          <w:rFonts w:ascii="ＭＳ ゴシック" w:eastAsia="ＭＳ ゴシック" w:hAnsi="Century" w:cs="Times New Roman" w:hint="eastAsia"/>
          <w:szCs w:val="21"/>
        </w:rPr>
        <w:t>た。</w:t>
      </w:r>
    </w:p>
    <w:p w:rsidR="00B40E7E" w:rsidRPr="00374C06" w:rsidRDefault="000D2713" w:rsidP="002D7457">
      <w:pPr>
        <w:pStyle w:val="a3"/>
        <w:widowControl/>
        <w:ind w:leftChars="0" w:left="420"/>
        <w:jc w:val="left"/>
        <w:rPr>
          <w:rFonts w:ascii="ＭＳ ゴシック" w:eastAsia="ＭＳ ゴシック" w:hAnsi="Century" w:cs="Times New Roman"/>
          <w:szCs w:val="21"/>
        </w:rPr>
      </w:pPr>
      <w:r w:rsidRPr="00374C06">
        <w:rPr>
          <w:rFonts w:ascii="ＭＳ ゴシック" w:eastAsia="ＭＳ ゴシック" w:hAnsi="Century" w:cs="Times New Roman" w:hint="eastAsia"/>
          <w:szCs w:val="21"/>
        </w:rPr>
        <w:t>その結果、</w:t>
      </w:r>
    </w:p>
    <w:p w:rsidR="00B40E7E" w:rsidRPr="00374C06" w:rsidRDefault="00F277F6" w:rsidP="001A0B4D">
      <w:pPr>
        <w:pStyle w:val="a3"/>
        <w:widowControl/>
        <w:numPr>
          <w:ilvl w:val="0"/>
          <w:numId w:val="17"/>
        </w:numPr>
        <w:ind w:leftChars="0"/>
        <w:jc w:val="left"/>
        <w:rPr>
          <w:rFonts w:ascii="ＭＳ ゴシック" w:eastAsia="ＭＳ ゴシック" w:hAnsi="Century" w:cs="Times New Roman"/>
          <w:b/>
          <w:szCs w:val="21"/>
        </w:rPr>
      </w:pPr>
      <w:r w:rsidRPr="00374C06">
        <w:rPr>
          <w:rFonts w:ascii="ＭＳ ゴシック" w:eastAsia="ＭＳ ゴシック" w:hAnsi="Century" w:cs="Times New Roman" w:hint="eastAsia"/>
          <w:b/>
          <w:szCs w:val="21"/>
        </w:rPr>
        <w:t>土砂災害警戒区域内の方が</w:t>
      </w:r>
      <w:r w:rsidR="00BD35E9" w:rsidRPr="00374C06">
        <w:rPr>
          <w:rFonts w:ascii="ＭＳ ゴシック" w:eastAsia="ＭＳ ゴシック" w:hAnsi="Century" w:cs="Times New Roman" w:hint="eastAsia"/>
          <w:b/>
          <w:szCs w:val="21"/>
        </w:rPr>
        <w:t>、区域外に比べ、</w:t>
      </w:r>
      <w:r w:rsidR="00D95781" w:rsidRPr="00374C06">
        <w:rPr>
          <w:rFonts w:ascii="ＭＳ ゴシック" w:eastAsia="ＭＳ ゴシック" w:hAnsi="Century" w:cs="Times New Roman" w:hint="eastAsia"/>
          <w:b/>
          <w:szCs w:val="21"/>
        </w:rPr>
        <w:t>「避難行動をとった</w:t>
      </w:r>
      <w:r w:rsidR="002D7457" w:rsidRPr="00374C06">
        <w:rPr>
          <w:rFonts w:ascii="ＭＳ ゴシック" w:eastAsia="ＭＳ ゴシック" w:hAnsi="Century" w:cs="Times New Roman" w:hint="eastAsia"/>
          <w:b/>
          <w:szCs w:val="21"/>
        </w:rPr>
        <w:t>」</w:t>
      </w:r>
      <w:r w:rsidR="00B40E7E" w:rsidRPr="00374C06">
        <w:rPr>
          <w:rFonts w:ascii="ＭＳ ゴシック" w:eastAsia="ＭＳ ゴシック" w:hAnsi="Century" w:cs="Times New Roman" w:hint="eastAsia"/>
          <w:b/>
          <w:szCs w:val="21"/>
        </w:rPr>
        <w:t>割合が高く、「何もしなかった」割合が低かった</w:t>
      </w:r>
      <w:r w:rsidR="00455F86" w:rsidRPr="00374C06">
        <w:rPr>
          <w:rFonts w:ascii="ＭＳ ゴシック" w:eastAsia="ＭＳ ゴシック" w:hAnsi="Century" w:cs="Times New Roman" w:hint="eastAsia"/>
          <w:b/>
          <w:szCs w:val="21"/>
        </w:rPr>
        <w:t>（図表</w:t>
      </w:r>
      <w:r w:rsidRPr="00374C06">
        <w:rPr>
          <w:rFonts w:ascii="ＭＳ ゴシック" w:eastAsia="ＭＳ ゴシック" w:hAnsi="Century" w:cs="Times New Roman" w:hint="eastAsia"/>
          <w:b/>
          <w:szCs w:val="21"/>
        </w:rPr>
        <w:t>4</w:t>
      </w:r>
      <w:r w:rsidR="00455F86" w:rsidRPr="00374C06">
        <w:rPr>
          <w:rFonts w:ascii="ＭＳ ゴシック" w:eastAsia="ＭＳ ゴシック" w:hAnsi="Century" w:cs="Times New Roman" w:hint="eastAsia"/>
          <w:b/>
          <w:szCs w:val="21"/>
        </w:rPr>
        <w:t>）</w:t>
      </w:r>
      <w:r w:rsidR="00B40E7E" w:rsidRPr="00374C06">
        <w:rPr>
          <w:rFonts w:ascii="ＭＳ ゴシック" w:eastAsia="ＭＳ ゴシック" w:hAnsi="Century" w:cs="Times New Roman" w:hint="eastAsia"/>
          <w:b/>
          <w:szCs w:val="21"/>
        </w:rPr>
        <w:t>。</w:t>
      </w:r>
    </w:p>
    <w:p w:rsidR="00455F86" w:rsidRDefault="00374C06" w:rsidP="001A0B4D">
      <w:pPr>
        <w:pStyle w:val="a3"/>
        <w:widowControl/>
        <w:numPr>
          <w:ilvl w:val="0"/>
          <w:numId w:val="17"/>
        </w:numPr>
        <w:ind w:leftChars="0"/>
        <w:jc w:val="left"/>
        <w:rPr>
          <w:rFonts w:ascii="ＭＳ ゴシック" w:eastAsia="ＭＳ ゴシック" w:hAnsi="Century" w:cs="Times New Roman"/>
          <w:b/>
          <w:szCs w:val="21"/>
        </w:rPr>
      </w:pPr>
      <w:r w:rsidRPr="00BF6E5C">
        <w:rPr>
          <w:rFonts w:ascii="ＭＳ ゴシック" w:eastAsia="ＭＳ ゴシック" w:hAnsi="Century" w:cs="Times New Roman" w:hint="eastAsia"/>
          <w:b/>
          <w:szCs w:val="21"/>
        </w:rPr>
        <w:t>また、「避難行動をとった</w:t>
      </w:r>
      <w:r w:rsidR="00B40E7E" w:rsidRPr="00BF6E5C">
        <w:rPr>
          <w:rFonts w:ascii="ＭＳ ゴシック" w:eastAsia="ＭＳ ゴシック" w:hAnsi="Century" w:cs="Times New Roman" w:hint="eastAsia"/>
          <w:b/>
          <w:szCs w:val="21"/>
        </w:rPr>
        <w:t>」</w:t>
      </w:r>
      <w:r w:rsidR="002D7457" w:rsidRPr="00BF6E5C">
        <w:rPr>
          <w:rFonts w:ascii="ＭＳ ゴシック" w:eastAsia="ＭＳ ゴシック" w:hAnsi="Century" w:cs="Times New Roman" w:hint="eastAsia"/>
          <w:b/>
          <w:szCs w:val="21"/>
        </w:rPr>
        <w:t>「安全確保を意識した」</w:t>
      </w:r>
      <w:r w:rsidRPr="00BF6E5C">
        <w:rPr>
          <w:rFonts w:ascii="ＭＳ ゴシック" w:eastAsia="ＭＳ ゴシック" w:hAnsi="Century" w:cs="Times New Roman" w:hint="eastAsia"/>
          <w:b/>
          <w:szCs w:val="21"/>
        </w:rPr>
        <w:t>を</w:t>
      </w:r>
      <w:r w:rsidR="002D7457" w:rsidRPr="00BF6E5C">
        <w:rPr>
          <w:rFonts w:ascii="ＭＳ ゴシック" w:eastAsia="ＭＳ ゴシック" w:hAnsi="Century" w:cs="Times New Roman" w:hint="eastAsia"/>
          <w:b/>
          <w:szCs w:val="21"/>
        </w:rPr>
        <w:t>合わせた【避難・安全の意識】と</w:t>
      </w:r>
      <w:r w:rsidR="00B40E7E" w:rsidRPr="00BF6E5C">
        <w:rPr>
          <w:rFonts w:ascii="ＭＳ ゴシック" w:eastAsia="ＭＳ ゴシック" w:hAnsi="Century" w:cs="Times New Roman" w:hint="eastAsia"/>
          <w:b/>
          <w:szCs w:val="21"/>
        </w:rPr>
        <w:t>「何もしなかっ</w:t>
      </w:r>
      <w:r w:rsidR="00090271" w:rsidRPr="00BF6E5C">
        <w:rPr>
          <w:rFonts w:ascii="ＭＳ ゴシック" w:eastAsia="ＭＳ ゴシック" w:hAnsi="Century" w:cs="Times New Roman" w:hint="eastAsia"/>
          <w:b/>
          <w:szCs w:val="21"/>
        </w:rPr>
        <w:t>た」で比較したところ、区域内の方が、区域外に比べ、【避</w:t>
      </w:r>
      <w:r w:rsidR="00090271">
        <w:rPr>
          <w:rFonts w:ascii="ＭＳ ゴシック" w:eastAsia="ＭＳ ゴシック" w:hAnsi="Century" w:cs="Times New Roman" w:hint="eastAsia"/>
          <w:b/>
          <w:szCs w:val="21"/>
        </w:rPr>
        <w:t>難・安全</w:t>
      </w:r>
      <w:r w:rsidR="00B40E7E">
        <w:rPr>
          <w:rFonts w:ascii="ＭＳ ゴシック" w:eastAsia="ＭＳ ゴシック" w:hAnsi="Century" w:cs="Times New Roman" w:hint="eastAsia"/>
          <w:b/>
          <w:szCs w:val="21"/>
        </w:rPr>
        <w:t>意識】の割合が高かった</w:t>
      </w:r>
      <w:r w:rsidR="00455F86">
        <w:rPr>
          <w:rFonts w:ascii="ＭＳ ゴシック" w:eastAsia="ＭＳ ゴシック" w:hAnsi="Century" w:cs="Times New Roman" w:hint="eastAsia"/>
          <w:b/>
          <w:szCs w:val="21"/>
        </w:rPr>
        <w:t>（図表</w:t>
      </w:r>
      <w:r w:rsidR="00F277F6">
        <w:rPr>
          <w:rFonts w:ascii="ＭＳ ゴシック" w:eastAsia="ＭＳ ゴシック" w:hAnsi="Century" w:cs="Times New Roman" w:hint="eastAsia"/>
          <w:b/>
          <w:szCs w:val="21"/>
        </w:rPr>
        <w:t>4</w:t>
      </w:r>
      <w:r w:rsidR="00455F86">
        <w:rPr>
          <w:rFonts w:ascii="ＭＳ ゴシック" w:eastAsia="ＭＳ ゴシック" w:hAnsi="Century" w:cs="Times New Roman" w:hint="eastAsia"/>
          <w:b/>
          <w:szCs w:val="21"/>
        </w:rPr>
        <w:t>）</w:t>
      </w:r>
      <w:r w:rsidR="00B40E7E">
        <w:rPr>
          <w:rFonts w:ascii="ＭＳ ゴシック" w:eastAsia="ＭＳ ゴシック" w:hAnsi="Century" w:cs="Times New Roman" w:hint="eastAsia"/>
          <w:b/>
          <w:szCs w:val="21"/>
        </w:rPr>
        <w:t>。</w:t>
      </w:r>
    </w:p>
    <w:p w:rsidR="00455F86" w:rsidRDefault="00455F86">
      <w:pPr>
        <w:widowControl/>
        <w:jc w:val="left"/>
        <w:rPr>
          <w:rFonts w:ascii="ＭＳ ゴシック" w:eastAsia="ＭＳ ゴシック" w:hAnsi="Century" w:cs="Times New Roman"/>
          <w:b/>
          <w:szCs w:val="21"/>
        </w:rPr>
      </w:pPr>
    </w:p>
    <w:p w:rsidR="002D7457" w:rsidRPr="00455F86" w:rsidRDefault="00455F86" w:rsidP="00455F86">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w:t>
      </w:r>
      <w:r w:rsidR="00F277F6">
        <w:rPr>
          <w:rFonts w:ascii="ＭＳ ゴシック" w:eastAsia="ＭＳ ゴシック" w:hAnsi="Century" w:cs="Times New Roman" w:hint="eastAsia"/>
          <w:b/>
          <w:szCs w:val="21"/>
        </w:rPr>
        <w:t>4</w:t>
      </w:r>
      <w:r>
        <w:rPr>
          <w:rFonts w:ascii="ＭＳ ゴシック" w:eastAsia="ＭＳ ゴシック" w:hAnsi="Century" w:cs="Times New Roman" w:hint="eastAsia"/>
          <w:b/>
          <w:szCs w:val="21"/>
        </w:rPr>
        <w:t>】</w:t>
      </w:r>
    </w:p>
    <w:p w:rsidR="00B40E7E" w:rsidRDefault="003E06FD" w:rsidP="002D7457">
      <w:pPr>
        <w:pStyle w:val="a3"/>
        <w:widowControl/>
        <w:ind w:leftChars="0" w:left="420"/>
        <w:jc w:val="left"/>
        <w:rPr>
          <w:rFonts w:ascii="ＭＳ ゴシック" w:eastAsia="ＭＳ ゴシック" w:hAnsi="Century" w:cs="Times New Roman"/>
          <w:b/>
          <w:szCs w:val="21"/>
        </w:rPr>
      </w:pPr>
      <w:r w:rsidRPr="003E06FD">
        <w:rPr>
          <w:noProof/>
        </w:rPr>
        <w:drawing>
          <wp:inline distT="0" distB="0" distL="0" distR="0" wp14:anchorId="46DB1A31" wp14:editId="5E889999">
            <wp:extent cx="5400040" cy="2318577"/>
            <wp:effectExtent l="0" t="0" r="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318577"/>
                    </a:xfrm>
                    <a:prstGeom prst="rect">
                      <a:avLst/>
                    </a:prstGeom>
                    <a:noFill/>
                    <a:ln>
                      <a:noFill/>
                    </a:ln>
                  </pic:spPr>
                </pic:pic>
              </a:graphicData>
            </a:graphic>
          </wp:inline>
        </w:drawing>
      </w:r>
    </w:p>
    <w:p w:rsidR="00374C06" w:rsidRPr="00BF6E5C" w:rsidRDefault="00374C06" w:rsidP="00235C5A">
      <w:pPr>
        <w:pStyle w:val="a3"/>
        <w:widowControl/>
        <w:snapToGrid w:val="0"/>
        <w:ind w:leftChars="0" w:left="420"/>
        <w:jc w:val="left"/>
        <w:rPr>
          <w:rFonts w:ascii="ＭＳ ゴシック" w:eastAsia="ＭＳ ゴシック" w:hAnsi="Century" w:cs="Times New Roman"/>
          <w:sz w:val="16"/>
          <w:szCs w:val="16"/>
        </w:rPr>
      </w:pPr>
      <w:r w:rsidRPr="00BF6E5C">
        <w:rPr>
          <w:rFonts w:ascii="ＭＳ ゴシック" w:eastAsia="ＭＳ ゴシック" w:hAnsi="Century" w:cs="Times New Roman" w:hint="eastAsia"/>
          <w:sz w:val="16"/>
          <w:szCs w:val="16"/>
        </w:rPr>
        <w:t>※発令のあった人</w:t>
      </w:r>
    </w:p>
    <w:p w:rsidR="00D55D08" w:rsidRDefault="00D46A68" w:rsidP="00E97611">
      <w:pPr>
        <w:pStyle w:val="a3"/>
        <w:widowControl/>
        <w:ind w:leftChars="0" w:left="420"/>
        <w:jc w:val="left"/>
        <w:rPr>
          <w:rFonts w:ascii="ＭＳ ゴシック" w:eastAsia="ＭＳ ゴシック" w:hAnsi="Century" w:cs="Times New Roman"/>
          <w:b/>
          <w:szCs w:val="21"/>
        </w:rPr>
      </w:pPr>
      <w:r w:rsidRPr="00D46A68">
        <w:rPr>
          <w:noProof/>
        </w:rPr>
        <w:drawing>
          <wp:inline distT="0" distB="0" distL="0" distR="0" wp14:anchorId="3E6D49CC" wp14:editId="01B4E51D">
            <wp:extent cx="5400040" cy="1003369"/>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003369"/>
                    </a:xfrm>
                    <a:prstGeom prst="rect">
                      <a:avLst/>
                    </a:prstGeom>
                    <a:noFill/>
                    <a:ln>
                      <a:noFill/>
                    </a:ln>
                  </pic:spPr>
                </pic:pic>
              </a:graphicData>
            </a:graphic>
          </wp:inline>
        </w:drawing>
      </w:r>
    </w:p>
    <w:p w:rsidR="006922E3" w:rsidRPr="00CA78E5" w:rsidRDefault="006922E3" w:rsidP="00CA78E5">
      <w:pPr>
        <w:widowControl/>
        <w:jc w:val="left"/>
        <w:rPr>
          <w:rFonts w:ascii="ＭＳ ゴシック" w:eastAsia="ＭＳ ゴシック" w:hAnsi="Century" w:cs="Times New Roman"/>
          <w:b/>
          <w:szCs w:val="21"/>
        </w:rPr>
      </w:pPr>
    </w:p>
    <w:p w:rsidR="00EF37AA" w:rsidRDefault="00EF37AA" w:rsidP="00073319">
      <w:pPr>
        <w:widowControl/>
        <w:jc w:val="left"/>
        <w:rPr>
          <w:rFonts w:ascii="ＭＳ ゴシック" w:eastAsia="ＭＳ ゴシック" w:hAnsi="Century" w:cs="Times New Roman"/>
          <w:b/>
          <w:szCs w:val="21"/>
        </w:rPr>
      </w:pPr>
    </w:p>
    <w:p w:rsidR="001E797F" w:rsidRDefault="00EF37AA" w:rsidP="001A0B4D">
      <w:pPr>
        <w:pStyle w:val="a3"/>
        <w:widowControl/>
        <w:numPr>
          <w:ilvl w:val="0"/>
          <w:numId w:val="1"/>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lastRenderedPageBreak/>
        <w:t>ハザードマップの活用</w:t>
      </w:r>
    </w:p>
    <w:p w:rsidR="00EF37AA" w:rsidRPr="005A4345" w:rsidRDefault="00EF37AA" w:rsidP="00EF37AA">
      <w:pPr>
        <w:pStyle w:val="a3"/>
        <w:widowControl/>
        <w:numPr>
          <w:ilvl w:val="0"/>
          <w:numId w:val="20"/>
        </w:numPr>
        <w:ind w:leftChars="0"/>
        <w:jc w:val="left"/>
        <w:rPr>
          <w:rFonts w:ascii="ＭＳ ゴシック" w:eastAsia="ＭＳ ゴシック" w:hAnsi="Century" w:cs="Times New Roman"/>
          <w:b/>
          <w:szCs w:val="21"/>
        </w:rPr>
      </w:pPr>
      <w:r w:rsidRPr="005A4345">
        <w:rPr>
          <w:rFonts w:ascii="ＭＳ ゴシック" w:eastAsia="ＭＳ ゴシック" w:hAnsi="Century" w:cs="Times New Roman" w:hint="eastAsia"/>
          <w:b/>
          <w:szCs w:val="21"/>
        </w:rPr>
        <w:t>ハザードマップと避難行動</w:t>
      </w:r>
    </w:p>
    <w:p w:rsidR="00EF37AA" w:rsidRPr="00F277F6" w:rsidRDefault="00EF37AA" w:rsidP="005A4345">
      <w:pPr>
        <w:pStyle w:val="a3"/>
        <w:widowControl/>
        <w:ind w:leftChars="0" w:left="420" w:firstLineChars="100" w:firstLine="210"/>
        <w:jc w:val="left"/>
        <w:rPr>
          <w:rFonts w:ascii="ＭＳ ゴシック" w:eastAsia="ＭＳ ゴシック" w:hAnsi="Century" w:cs="Times New Roman"/>
          <w:szCs w:val="21"/>
        </w:rPr>
      </w:pPr>
      <w:r w:rsidRPr="00F277F6">
        <w:rPr>
          <w:rFonts w:ascii="ＭＳ ゴシック" w:eastAsia="ＭＳ ゴシック" w:hAnsi="Century" w:cs="Times New Roman" w:hint="eastAsia"/>
          <w:szCs w:val="21"/>
        </w:rPr>
        <w:t>ハザードマップで、自宅の洪水リスクを確認したことがある人とない人との</w:t>
      </w:r>
      <w:r w:rsidR="003B2D56" w:rsidRPr="00F277F6">
        <w:rPr>
          <w:rFonts w:ascii="ＭＳ ゴシック" w:eastAsia="ＭＳ ゴシック" w:hAnsi="Century" w:cs="Times New Roman" w:hint="eastAsia"/>
          <w:szCs w:val="21"/>
        </w:rPr>
        <w:t>台風第21号の接近の際の</w:t>
      </w:r>
      <w:r w:rsidRPr="00F277F6">
        <w:rPr>
          <w:rFonts w:ascii="ＭＳ ゴシック" w:eastAsia="ＭＳ ゴシック" w:hAnsi="Century" w:cs="Times New Roman" w:hint="eastAsia"/>
          <w:szCs w:val="21"/>
        </w:rPr>
        <w:t>避難行動の違いを検証した。</w:t>
      </w:r>
    </w:p>
    <w:p w:rsidR="00EF37AA" w:rsidRPr="00F277F6" w:rsidRDefault="00EF37AA" w:rsidP="00F277F6">
      <w:pPr>
        <w:pStyle w:val="a3"/>
        <w:widowControl/>
        <w:ind w:leftChars="0" w:left="420" w:firstLineChars="100" w:firstLine="210"/>
        <w:jc w:val="left"/>
        <w:rPr>
          <w:rFonts w:ascii="ＭＳ ゴシック" w:eastAsia="ＭＳ ゴシック" w:hAnsi="Century" w:cs="Times New Roman"/>
          <w:szCs w:val="21"/>
        </w:rPr>
      </w:pPr>
      <w:r w:rsidRPr="00F277F6">
        <w:rPr>
          <w:rFonts w:ascii="ＭＳ ゴシック" w:eastAsia="ＭＳ ゴシック" w:hAnsi="Century" w:cs="Times New Roman" w:hint="eastAsia"/>
          <w:szCs w:val="21"/>
        </w:rPr>
        <w:t>検証にあたっては、ハザードマップで自宅の浸水や土砂災害等のリスク</w:t>
      </w:r>
      <w:r w:rsidR="003B2D56" w:rsidRPr="00F277F6">
        <w:rPr>
          <w:rFonts w:ascii="ＭＳ ゴシック" w:eastAsia="ＭＳ ゴシック" w:hAnsi="Century" w:cs="Times New Roman" w:hint="eastAsia"/>
          <w:szCs w:val="21"/>
        </w:rPr>
        <w:t>（以下「自宅の災害リスク」）</w:t>
      </w:r>
      <w:r w:rsidRPr="00F277F6">
        <w:rPr>
          <w:rFonts w:ascii="ＭＳ ゴシック" w:eastAsia="ＭＳ ゴシック" w:hAnsi="Century" w:cs="Times New Roman" w:hint="eastAsia"/>
          <w:szCs w:val="21"/>
        </w:rPr>
        <w:t>について「確認したことがある」に対して、「確認したことはないが、自宅などにハザードマップはある」「確認したことはなく、どこにしまったのかわからない」「ハザードマップ自体を見たことがない」を【確認したことがない】として比較した。</w:t>
      </w:r>
    </w:p>
    <w:p w:rsidR="00EF37AA" w:rsidRPr="00F277F6" w:rsidRDefault="00EF37AA" w:rsidP="005A4345">
      <w:pPr>
        <w:pStyle w:val="a3"/>
        <w:widowControl/>
        <w:ind w:leftChars="0" w:left="420" w:firstLineChars="100" w:firstLine="210"/>
        <w:jc w:val="left"/>
        <w:rPr>
          <w:rFonts w:ascii="ＭＳ ゴシック" w:eastAsia="ＭＳ ゴシック" w:hAnsi="Century" w:cs="Times New Roman"/>
          <w:szCs w:val="21"/>
        </w:rPr>
      </w:pPr>
      <w:r w:rsidRPr="00374C06">
        <w:rPr>
          <w:rFonts w:ascii="ＭＳ ゴシック" w:eastAsia="ＭＳ ゴシック" w:hAnsi="Century" w:cs="Times New Roman" w:hint="eastAsia"/>
          <w:szCs w:val="21"/>
        </w:rPr>
        <w:t>その結果、</w:t>
      </w:r>
      <w:r w:rsidR="00BD35E9" w:rsidRPr="00374C06">
        <w:rPr>
          <w:rFonts w:ascii="ＭＳ ゴシック" w:eastAsia="ＭＳ ゴシック" w:hAnsi="Century" w:cs="Times New Roman" w:hint="eastAsia"/>
          <w:szCs w:val="21"/>
        </w:rPr>
        <w:t>台風第21号の接近時に発令（避難勧告・指示）のあった人</w:t>
      </w:r>
      <w:r w:rsidRPr="00374C06">
        <w:rPr>
          <w:rFonts w:ascii="ＭＳ ゴシック" w:eastAsia="ＭＳ ゴシック" w:hAnsi="Century" w:cs="Times New Roman" w:hint="eastAsia"/>
          <w:szCs w:val="21"/>
        </w:rPr>
        <w:t>、なかった人</w:t>
      </w:r>
      <w:r w:rsidRPr="00F277F6">
        <w:rPr>
          <w:rFonts w:ascii="ＭＳ ゴシック" w:eastAsia="ＭＳ ゴシック" w:hAnsi="Century" w:cs="Times New Roman" w:hint="eastAsia"/>
          <w:szCs w:val="21"/>
        </w:rPr>
        <w:t>に関らず、</w:t>
      </w:r>
    </w:p>
    <w:p w:rsidR="00455F86" w:rsidRDefault="00EF37AA" w:rsidP="00EF37AA">
      <w:pPr>
        <w:pStyle w:val="a3"/>
        <w:widowControl/>
        <w:numPr>
          <w:ilvl w:val="0"/>
          <w:numId w:val="19"/>
        </w:numPr>
        <w:ind w:leftChars="0"/>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w:t>
      </w:r>
      <w:r w:rsidR="00D95781">
        <w:rPr>
          <w:rFonts w:ascii="ＭＳ ゴシック" w:eastAsia="ＭＳ ゴシック" w:hAnsi="Century" w:cs="Times New Roman" w:hint="eastAsia"/>
          <w:b/>
          <w:szCs w:val="21"/>
        </w:rPr>
        <w:t>確認したことがある】方が【確認したことがない】に比べ、より具体的な避難行動をとった</w:t>
      </w:r>
      <w:r>
        <w:rPr>
          <w:rFonts w:ascii="ＭＳ ゴシック" w:eastAsia="ＭＳ ゴシック" w:hAnsi="Century" w:cs="Times New Roman" w:hint="eastAsia"/>
          <w:b/>
          <w:szCs w:val="21"/>
        </w:rPr>
        <w:t>割合が高かった</w:t>
      </w:r>
      <w:r w:rsidR="00455F86">
        <w:rPr>
          <w:rFonts w:ascii="ＭＳ ゴシック" w:eastAsia="ＭＳ ゴシック" w:hAnsi="Century" w:cs="Times New Roman" w:hint="eastAsia"/>
          <w:b/>
          <w:szCs w:val="21"/>
        </w:rPr>
        <w:t>（図表</w:t>
      </w:r>
      <w:r w:rsidR="00F277F6">
        <w:rPr>
          <w:rFonts w:ascii="ＭＳ ゴシック" w:eastAsia="ＭＳ ゴシック" w:hAnsi="Century" w:cs="Times New Roman" w:hint="eastAsia"/>
          <w:b/>
          <w:szCs w:val="21"/>
        </w:rPr>
        <w:t>5</w:t>
      </w:r>
      <w:r w:rsidR="00455F86">
        <w:rPr>
          <w:rFonts w:ascii="ＭＳ ゴシック" w:eastAsia="ＭＳ ゴシック" w:hAnsi="Century" w:cs="Times New Roman" w:hint="eastAsia"/>
          <w:b/>
          <w:szCs w:val="21"/>
        </w:rPr>
        <w:t>，</w:t>
      </w:r>
      <w:r w:rsidR="00F277F6">
        <w:rPr>
          <w:rFonts w:ascii="ＭＳ ゴシック" w:eastAsia="ＭＳ ゴシック" w:hAnsi="Century" w:cs="Times New Roman" w:hint="eastAsia"/>
          <w:b/>
          <w:szCs w:val="21"/>
        </w:rPr>
        <w:t>6</w:t>
      </w:r>
      <w:r w:rsidR="00455F86">
        <w:rPr>
          <w:rFonts w:ascii="ＭＳ ゴシック" w:eastAsia="ＭＳ ゴシック" w:hAnsi="Century" w:cs="Times New Roman" w:hint="eastAsia"/>
          <w:b/>
          <w:szCs w:val="21"/>
        </w:rPr>
        <w:t>）</w:t>
      </w:r>
      <w:r>
        <w:rPr>
          <w:rFonts w:ascii="ＭＳ ゴシック" w:eastAsia="ＭＳ ゴシック" w:hAnsi="Century" w:cs="Times New Roman" w:hint="eastAsia"/>
          <w:b/>
          <w:szCs w:val="21"/>
        </w:rPr>
        <w:t>。</w:t>
      </w:r>
    </w:p>
    <w:p w:rsidR="00455F86" w:rsidRDefault="00455F86">
      <w:pPr>
        <w:widowControl/>
        <w:jc w:val="left"/>
        <w:rPr>
          <w:rFonts w:ascii="ＭＳ ゴシック" w:eastAsia="ＭＳ ゴシック" w:hAnsi="Century" w:cs="Times New Roman"/>
          <w:b/>
          <w:szCs w:val="21"/>
        </w:rPr>
      </w:pPr>
    </w:p>
    <w:p w:rsidR="00EF37AA" w:rsidRDefault="00455F86" w:rsidP="00455F86">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【図表</w:t>
      </w:r>
      <w:r w:rsidR="00F277F6">
        <w:rPr>
          <w:rFonts w:ascii="ＭＳ ゴシック" w:eastAsia="ＭＳ ゴシック" w:hAnsi="Century" w:cs="Times New Roman" w:hint="eastAsia"/>
          <w:b/>
          <w:szCs w:val="21"/>
        </w:rPr>
        <w:t>5</w:t>
      </w:r>
      <w:r>
        <w:rPr>
          <w:rFonts w:ascii="ＭＳ ゴシック" w:eastAsia="ＭＳ ゴシック" w:hAnsi="Century" w:cs="Times New Roman" w:hint="eastAsia"/>
          <w:b/>
          <w:szCs w:val="21"/>
        </w:rPr>
        <w:t>】</w:t>
      </w:r>
    </w:p>
    <w:p w:rsidR="00E47D44" w:rsidRDefault="00D66CF7" w:rsidP="00455F86">
      <w:pPr>
        <w:widowControl/>
        <w:jc w:val="left"/>
        <w:rPr>
          <w:rFonts w:ascii="ＭＳ ゴシック" w:eastAsia="ＭＳ ゴシック" w:hAnsi="Century" w:cs="Times New Roman"/>
          <w:b/>
          <w:szCs w:val="21"/>
        </w:rPr>
      </w:pPr>
      <w:r w:rsidRPr="00D66CF7">
        <w:rPr>
          <w:noProof/>
        </w:rPr>
        <w:drawing>
          <wp:inline distT="0" distB="0" distL="0" distR="0" wp14:anchorId="2C0D93E2" wp14:editId="1FEF0851">
            <wp:extent cx="5400040" cy="248064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480643"/>
                    </a:xfrm>
                    <a:prstGeom prst="rect">
                      <a:avLst/>
                    </a:prstGeom>
                    <a:noFill/>
                    <a:ln>
                      <a:noFill/>
                    </a:ln>
                  </pic:spPr>
                </pic:pic>
              </a:graphicData>
            </a:graphic>
          </wp:inline>
        </w:drawing>
      </w:r>
    </w:p>
    <w:p w:rsidR="00B00DA1" w:rsidRPr="00374C06" w:rsidRDefault="00B00DA1" w:rsidP="00CC6BBA">
      <w:pPr>
        <w:pStyle w:val="a3"/>
        <w:widowControl/>
        <w:snapToGrid w:val="0"/>
        <w:ind w:leftChars="0" w:left="420"/>
        <w:jc w:val="left"/>
        <w:rPr>
          <w:rFonts w:ascii="ＭＳ ゴシック" w:eastAsia="ＭＳ ゴシック" w:hAnsi="Century" w:cs="Times New Roman"/>
          <w:sz w:val="16"/>
          <w:szCs w:val="16"/>
        </w:rPr>
      </w:pPr>
      <w:r w:rsidRPr="00374C06">
        <w:rPr>
          <w:rFonts w:ascii="ＭＳ ゴシック" w:eastAsia="ＭＳ ゴシック" w:hAnsi="Century" w:cs="Times New Roman" w:hint="eastAsia"/>
          <w:sz w:val="16"/>
          <w:szCs w:val="16"/>
        </w:rPr>
        <w:t>※発令のあった人</w:t>
      </w:r>
    </w:p>
    <w:p w:rsidR="00EF37AA" w:rsidRDefault="00E51E74" w:rsidP="00E47D44">
      <w:pPr>
        <w:widowControl/>
        <w:jc w:val="left"/>
        <w:rPr>
          <w:rFonts w:ascii="ＭＳ ゴシック" w:eastAsia="ＭＳ ゴシック" w:hAnsi="Century" w:cs="Times New Roman"/>
          <w:b/>
          <w:szCs w:val="21"/>
        </w:rPr>
      </w:pPr>
      <w:r w:rsidRPr="00E51E74">
        <w:rPr>
          <w:noProof/>
        </w:rPr>
        <w:drawing>
          <wp:inline distT="0" distB="0" distL="0" distR="0" wp14:anchorId="37435462" wp14:editId="2D090952">
            <wp:extent cx="5400040" cy="1401577"/>
            <wp:effectExtent l="0" t="0" r="0" b="825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401577"/>
                    </a:xfrm>
                    <a:prstGeom prst="rect">
                      <a:avLst/>
                    </a:prstGeom>
                    <a:noFill/>
                    <a:ln>
                      <a:noFill/>
                    </a:ln>
                  </pic:spPr>
                </pic:pic>
              </a:graphicData>
            </a:graphic>
          </wp:inline>
        </w:drawing>
      </w:r>
    </w:p>
    <w:p w:rsidR="00455F86" w:rsidRDefault="00455F86" w:rsidP="00455F86">
      <w:pPr>
        <w:widowControl/>
        <w:jc w:val="left"/>
        <w:rPr>
          <w:rFonts w:ascii="ＭＳ ゴシック" w:eastAsia="ＭＳ ゴシック" w:hAnsi="Century" w:cs="Times New Roman"/>
          <w:b/>
          <w:szCs w:val="21"/>
        </w:rPr>
      </w:pPr>
    </w:p>
    <w:p w:rsidR="00B00DA1" w:rsidRDefault="00B00DA1" w:rsidP="00455F86">
      <w:pPr>
        <w:widowControl/>
        <w:jc w:val="left"/>
        <w:rPr>
          <w:rFonts w:ascii="ＭＳ ゴシック" w:eastAsia="ＭＳ ゴシック" w:hAnsi="Century" w:cs="Times New Roman"/>
          <w:b/>
          <w:szCs w:val="21"/>
        </w:rPr>
      </w:pPr>
    </w:p>
    <w:p w:rsidR="007D094E" w:rsidRDefault="007D094E" w:rsidP="00455F86">
      <w:pPr>
        <w:widowControl/>
        <w:jc w:val="left"/>
        <w:rPr>
          <w:rFonts w:ascii="ＭＳ ゴシック" w:eastAsia="ＭＳ ゴシック" w:hAnsi="Century" w:cs="Times New Roman"/>
          <w:b/>
          <w:szCs w:val="21"/>
        </w:rPr>
      </w:pPr>
    </w:p>
    <w:p w:rsidR="00455F86" w:rsidRDefault="00455F86" w:rsidP="00455F86">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lastRenderedPageBreak/>
        <w:t>【図表</w:t>
      </w:r>
      <w:r w:rsidR="00F277F6">
        <w:rPr>
          <w:rFonts w:ascii="ＭＳ ゴシック" w:eastAsia="ＭＳ ゴシック" w:hAnsi="Century" w:cs="Times New Roman" w:hint="eastAsia"/>
          <w:b/>
          <w:szCs w:val="21"/>
        </w:rPr>
        <w:t>6</w:t>
      </w:r>
      <w:r>
        <w:rPr>
          <w:rFonts w:ascii="ＭＳ ゴシック" w:eastAsia="ＭＳ ゴシック" w:hAnsi="Century" w:cs="Times New Roman" w:hint="eastAsia"/>
          <w:b/>
          <w:szCs w:val="21"/>
        </w:rPr>
        <w:t>】</w:t>
      </w:r>
    </w:p>
    <w:p w:rsidR="00E47D44" w:rsidRDefault="00D66CF7" w:rsidP="00455F86">
      <w:pPr>
        <w:widowControl/>
        <w:jc w:val="left"/>
        <w:rPr>
          <w:rFonts w:ascii="ＭＳ ゴシック" w:eastAsia="ＭＳ ゴシック" w:hAnsi="Century" w:cs="Times New Roman"/>
          <w:b/>
          <w:szCs w:val="21"/>
        </w:rPr>
      </w:pPr>
      <w:r w:rsidRPr="00D66CF7">
        <w:rPr>
          <w:noProof/>
        </w:rPr>
        <w:drawing>
          <wp:inline distT="0" distB="0" distL="0" distR="0" wp14:anchorId="0B28C7CA" wp14:editId="36854FA0">
            <wp:extent cx="5400040" cy="2202204"/>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2202204"/>
                    </a:xfrm>
                    <a:prstGeom prst="rect">
                      <a:avLst/>
                    </a:prstGeom>
                    <a:noFill/>
                    <a:ln>
                      <a:noFill/>
                    </a:ln>
                  </pic:spPr>
                </pic:pic>
              </a:graphicData>
            </a:graphic>
          </wp:inline>
        </w:drawing>
      </w:r>
    </w:p>
    <w:p w:rsidR="00B00DA1" w:rsidRPr="00374C06" w:rsidRDefault="00B00DA1" w:rsidP="00E51E74">
      <w:pPr>
        <w:pStyle w:val="a3"/>
        <w:widowControl/>
        <w:snapToGrid w:val="0"/>
        <w:ind w:leftChars="0" w:left="420"/>
        <w:jc w:val="left"/>
        <w:rPr>
          <w:rFonts w:ascii="ＭＳ ゴシック" w:eastAsia="ＭＳ ゴシック" w:hAnsi="Century" w:cs="Times New Roman"/>
          <w:sz w:val="16"/>
          <w:szCs w:val="16"/>
        </w:rPr>
      </w:pPr>
      <w:r w:rsidRPr="00374C06">
        <w:rPr>
          <w:rFonts w:ascii="ＭＳ ゴシック" w:eastAsia="ＭＳ ゴシック" w:hAnsi="Century" w:cs="Times New Roman" w:hint="eastAsia"/>
          <w:sz w:val="16"/>
          <w:szCs w:val="16"/>
        </w:rPr>
        <w:t>※発令がなかった人</w:t>
      </w:r>
    </w:p>
    <w:p w:rsidR="00B00DA1" w:rsidRDefault="00E51E74" w:rsidP="00455F86">
      <w:pPr>
        <w:widowControl/>
        <w:jc w:val="left"/>
        <w:rPr>
          <w:rFonts w:ascii="ＭＳ ゴシック" w:eastAsia="ＭＳ ゴシック" w:hAnsi="Century" w:cs="Times New Roman"/>
          <w:b/>
          <w:szCs w:val="21"/>
        </w:rPr>
      </w:pPr>
      <w:r w:rsidRPr="00E51E74">
        <w:rPr>
          <w:noProof/>
        </w:rPr>
        <w:drawing>
          <wp:inline distT="0" distB="0" distL="0" distR="0" wp14:anchorId="74F03EAA" wp14:editId="3FA10668">
            <wp:extent cx="5400040" cy="1400206"/>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400206"/>
                    </a:xfrm>
                    <a:prstGeom prst="rect">
                      <a:avLst/>
                    </a:prstGeom>
                    <a:noFill/>
                    <a:ln>
                      <a:noFill/>
                    </a:ln>
                  </pic:spPr>
                </pic:pic>
              </a:graphicData>
            </a:graphic>
          </wp:inline>
        </w:drawing>
      </w:r>
    </w:p>
    <w:p w:rsidR="00CC625C" w:rsidRDefault="00CC625C" w:rsidP="00E51E74">
      <w:pPr>
        <w:widowControl/>
        <w:jc w:val="left"/>
        <w:rPr>
          <w:rFonts w:ascii="ＭＳ ゴシック" w:eastAsia="ＭＳ ゴシック" w:hAnsi="Century" w:cs="Times New Roman"/>
          <w:b/>
          <w:szCs w:val="21"/>
        </w:rPr>
      </w:pPr>
    </w:p>
    <w:p w:rsidR="00E51E74" w:rsidRPr="00CA78E5" w:rsidRDefault="00E51E74" w:rsidP="00E51E74">
      <w:pPr>
        <w:widowControl/>
        <w:jc w:val="left"/>
        <w:rPr>
          <w:rFonts w:ascii="ＭＳ ゴシック" w:eastAsia="ＭＳ ゴシック" w:hAnsi="Century" w:cs="Times New Roman"/>
          <w:b/>
          <w:szCs w:val="21"/>
        </w:rPr>
      </w:pPr>
    </w:p>
    <w:p w:rsidR="00EF37AA" w:rsidRDefault="00EF37AA" w:rsidP="00EF37AA">
      <w:pPr>
        <w:pStyle w:val="a3"/>
        <w:widowControl/>
        <w:numPr>
          <w:ilvl w:val="0"/>
          <w:numId w:val="20"/>
        </w:numPr>
        <w:ind w:leftChars="0"/>
        <w:jc w:val="left"/>
        <w:rPr>
          <w:rFonts w:ascii="ＭＳ ゴシック" w:eastAsia="ＭＳ ゴシック" w:hAnsi="Century" w:cs="Times New Roman"/>
          <w:b/>
          <w:szCs w:val="21"/>
        </w:rPr>
      </w:pPr>
      <w:r w:rsidRPr="00EF37AA">
        <w:rPr>
          <w:rFonts w:ascii="ＭＳ ゴシック" w:eastAsia="ＭＳ ゴシック" w:hAnsi="Century" w:cs="Times New Roman" w:hint="eastAsia"/>
          <w:b/>
          <w:szCs w:val="21"/>
        </w:rPr>
        <w:t>ハザードマップと土砂災害警戒区域</w:t>
      </w:r>
    </w:p>
    <w:p w:rsidR="003B2D56" w:rsidRPr="00E622F2" w:rsidRDefault="003B2D56" w:rsidP="003B2D56">
      <w:pPr>
        <w:widowControl/>
        <w:ind w:left="420"/>
        <w:jc w:val="left"/>
        <w:rPr>
          <w:rFonts w:ascii="ＭＳ ゴシック" w:eastAsia="ＭＳ ゴシック" w:hAnsi="Century" w:cs="Times New Roman"/>
          <w:szCs w:val="21"/>
        </w:rPr>
      </w:pPr>
      <w:r>
        <w:rPr>
          <w:rFonts w:ascii="ＭＳ ゴシック" w:eastAsia="ＭＳ ゴシック" w:hAnsi="Century" w:cs="Times New Roman" w:hint="eastAsia"/>
          <w:b/>
          <w:szCs w:val="21"/>
        </w:rPr>
        <w:t xml:space="preserve">　</w:t>
      </w:r>
      <w:r w:rsidR="005A4345">
        <w:rPr>
          <w:rFonts w:ascii="ＭＳ ゴシック" w:eastAsia="ＭＳ ゴシック" w:hAnsi="Century" w:cs="Times New Roman" w:hint="eastAsia"/>
          <w:szCs w:val="21"/>
        </w:rPr>
        <w:t>自宅が土砂災害警戒区域内か否かで</w:t>
      </w:r>
      <w:r w:rsidRPr="00E622F2">
        <w:rPr>
          <w:rFonts w:ascii="ＭＳ ゴシック" w:eastAsia="ＭＳ ゴシック" w:hAnsi="Century" w:cs="Times New Roman" w:hint="eastAsia"/>
          <w:szCs w:val="21"/>
        </w:rPr>
        <w:t>、ハザードマップの活用（自宅の災害リスクの確認）に差があるかを検証した。</w:t>
      </w:r>
    </w:p>
    <w:p w:rsidR="003B2D56" w:rsidRPr="00E622F2" w:rsidRDefault="003B2D56" w:rsidP="005A4345">
      <w:pPr>
        <w:widowControl/>
        <w:ind w:left="420" w:firstLineChars="100" w:firstLine="210"/>
        <w:jc w:val="left"/>
        <w:rPr>
          <w:rFonts w:ascii="ＭＳ ゴシック" w:eastAsia="ＭＳ ゴシック" w:hAnsi="Century" w:cs="Times New Roman"/>
          <w:szCs w:val="21"/>
        </w:rPr>
      </w:pPr>
      <w:r w:rsidRPr="00E622F2">
        <w:rPr>
          <w:rFonts w:ascii="ＭＳ ゴシック" w:eastAsia="ＭＳ ゴシック" w:hAnsi="Century" w:cs="Times New Roman" w:hint="eastAsia"/>
          <w:szCs w:val="21"/>
        </w:rPr>
        <w:t>その結果、</w:t>
      </w:r>
    </w:p>
    <w:p w:rsidR="003B2D56" w:rsidRDefault="003B2D56" w:rsidP="00E622F2">
      <w:pPr>
        <w:pStyle w:val="a3"/>
        <w:widowControl/>
        <w:numPr>
          <w:ilvl w:val="0"/>
          <w:numId w:val="21"/>
        </w:numPr>
        <w:ind w:leftChars="0"/>
        <w:jc w:val="left"/>
        <w:rPr>
          <w:rFonts w:ascii="ＭＳ ゴシック" w:eastAsia="ＭＳ ゴシック" w:hAnsi="Century" w:cs="Times New Roman"/>
          <w:b/>
          <w:szCs w:val="21"/>
        </w:rPr>
      </w:pPr>
      <w:r w:rsidRPr="00E622F2">
        <w:rPr>
          <w:rFonts w:ascii="ＭＳ ゴシック" w:eastAsia="ＭＳ ゴシック" w:hAnsi="Century" w:cs="Times New Roman" w:hint="eastAsia"/>
          <w:b/>
          <w:szCs w:val="21"/>
        </w:rPr>
        <w:t>土砂災害警戒区域内の人は、区域外の人に比べ、ハザードマップで自宅の災害リスクを【確認したことがある】割合が高かった</w:t>
      </w:r>
      <w:r w:rsidR="00E622F2">
        <w:rPr>
          <w:rFonts w:ascii="ＭＳ ゴシック" w:eastAsia="ＭＳ ゴシック" w:hAnsi="Century" w:cs="Times New Roman" w:hint="eastAsia"/>
          <w:b/>
          <w:szCs w:val="21"/>
        </w:rPr>
        <w:t>（図表</w:t>
      </w:r>
      <w:r w:rsidR="00F277F6">
        <w:rPr>
          <w:rFonts w:ascii="ＭＳ ゴシック" w:eastAsia="ＭＳ ゴシック" w:hAnsi="Century" w:cs="Times New Roman" w:hint="eastAsia"/>
          <w:b/>
          <w:szCs w:val="21"/>
        </w:rPr>
        <w:t>7</w:t>
      </w:r>
      <w:r w:rsidR="00E622F2">
        <w:rPr>
          <w:rFonts w:ascii="ＭＳ ゴシック" w:eastAsia="ＭＳ ゴシック" w:hAnsi="Century" w:cs="Times New Roman" w:hint="eastAsia"/>
          <w:b/>
          <w:szCs w:val="21"/>
        </w:rPr>
        <w:t>）</w:t>
      </w:r>
      <w:r w:rsidRPr="00E622F2">
        <w:rPr>
          <w:rFonts w:ascii="ＭＳ ゴシック" w:eastAsia="ＭＳ ゴシック" w:hAnsi="Century" w:cs="Times New Roman" w:hint="eastAsia"/>
          <w:b/>
          <w:szCs w:val="21"/>
        </w:rPr>
        <w:t>。</w:t>
      </w:r>
    </w:p>
    <w:p w:rsidR="00E622F2" w:rsidRPr="00F277F6" w:rsidRDefault="007D094E" w:rsidP="00E622F2">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rsidR="00E622F2" w:rsidRDefault="00E622F2" w:rsidP="00E622F2">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lastRenderedPageBreak/>
        <w:t>【図表</w:t>
      </w:r>
      <w:r w:rsidR="00F277F6">
        <w:rPr>
          <w:rFonts w:ascii="ＭＳ ゴシック" w:eastAsia="ＭＳ ゴシック" w:hAnsi="Century" w:cs="Times New Roman" w:hint="eastAsia"/>
          <w:b/>
          <w:szCs w:val="21"/>
        </w:rPr>
        <w:t>7</w:t>
      </w:r>
      <w:r>
        <w:rPr>
          <w:rFonts w:ascii="ＭＳ ゴシック" w:eastAsia="ＭＳ ゴシック" w:hAnsi="Century" w:cs="Times New Roman" w:hint="eastAsia"/>
          <w:b/>
          <w:szCs w:val="21"/>
        </w:rPr>
        <w:t>】</w:t>
      </w:r>
    </w:p>
    <w:p w:rsidR="00FB7F9B" w:rsidRPr="00E622F2" w:rsidRDefault="006A2D69" w:rsidP="00FB7F9B">
      <w:pPr>
        <w:widowControl/>
        <w:ind w:leftChars="201" w:left="422"/>
        <w:jc w:val="right"/>
        <w:rPr>
          <w:rFonts w:ascii="ＭＳ ゴシック" w:eastAsia="ＭＳ ゴシック" w:hAnsi="Century" w:cs="Times New Roman"/>
          <w:b/>
          <w:szCs w:val="21"/>
        </w:rPr>
      </w:pPr>
      <w:r w:rsidRPr="006A2D69">
        <w:rPr>
          <w:noProof/>
        </w:rPr>
        <w:drawing>
          <wp:inline distT="0" distB="0" distL="0" distR="0">
            <wp:extent cx="5276850" cy="280035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6850" cy="2800350"/>
                    </a:xfrm>
                    <a:prstGeom prst="rect">
                      <a:avLst/>
                    </a:prstGeom>
                    <a:noFill/>
                    <a:ln>
                      <a:noFill/>
                    </a:ln>
                  </pic:spPr>
                </pic:pic>
              </a:graphicData>
            </a:graphic>
          </wp:inline>
        </w:drawing>
      </w:r>
    </w:p>
    <w:p w:rsidR="003B2D56" w:rsidRDefault="003B2D56" w:rsidP="003B2D56">
      <w:pPr>
        <w:widowControl/>
        <w:ind w:left="420"/>
        <w:jc w:val="left"/>
        <w:rPr>
          <w:rFonts w:ascii="ＭＳ ゴシック" w:eastAsia="ＭＳ ゴシック" w:hAnsi="Century" w:cs="Times New Roman"/>
          <w:b/>
          <w:szCs w:val="21"/>
        </w:rPr>
      </w:pPr>
    </w:p>
    <w:p w:rsidR="00CA78E5" w:rsidRDefault="00CC625C" w:rsidP="003B2D56">
      <w:pPr>
        <w:widowControl/>
        <w:ind w:left="420"/>
        <w:jc w:val="left"/>
        <w:rPr>
          <w:rFonts w:ascii="ＭＳ ゴシック" w:eastAsia="ＭＳ ゴシック" w:hAnsi="Century" w:cs="Times New Roman"/>
          <w:b/>
          <w:szCs w:val="21"/>
        </w:rPr>
      </w:pPr>
      <w:r w:rsidRPr="00CC625C">
        <w:rPr>
          <w:noProof/>
        </w:rPr>
        <w:drawing>
          <wp:inline distT="0" distB="0" distL="0" distR="0" wp14:anchorId="02414DBD" wp14:editId="1E4FF7B8">
            <wp:extent cx="5400040" cy="10310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031010"/>
                    </a:xfrm>
                    <a:prstGeom prst="rect">
                      <a:avLst/>
                    </a:prstGeom>
                    <a:noFill/>
                    <a:ln>
                      <a:noFill/>
                    </a:ln>
                  </pic:spPr>
                </pic:pic>
              </a:graphicData>
            </a:graphic>
          </wp:inline>
        </w:drawing>
      </w:r>
    </w:p>
    <w:p w:rsidR="007D094E" w:rsidRDefault="007D094E" w:rsidP="007D094E">
      <w:pPr>
        <w:widowControl/>
        <w:jc w:val="left"/>
        <w:rPr>
          <w:rFonts w:ascii="ＭＳ ゴシック" w:eastAsia="ＭＳ ゴシック" w:hAnsi="Century" w:cs="Times New Roman"/>
          <w:szCs w:val="21"/>
        </w:rPr>
      </w:pPr>
    </w:p>
    <w:p w:rsidR="007D094E" w:rsidRDefault="007D094E" w:rsidP="007D094E">
      <w:pPr>
        <w:widowControl/>
        <w:jc w:val="left"/>
        <w:rPr>
          <w:rFonts w:ascii="ＭＳ ゴシック" w:eastAsia="ＭＳ ゴシック" w:hAnsi="Century" w:cs="Times New Roman"/>
          <w:szCs w:val="21"/>
        </w:rPr>
      </w:pPr>
    </w:p>
    <w:p w:rsidR="00E07382" w:rsidRPr="00E07382" w:rsidRDefault="00E07382" w:rsidP="00E07382">
      <w:pPr>
        <w:widowControl/>
        <w:ind w:firstLineChars="100" w:firstLine="210"/>
        <w:jc w:val="left"/>
        <w:rPr>
          <w:rFonts w:ascii="ＭＳ ゴシック" w:eastAsia="ＭＳ ゴシック" w:hAnsi="Century" w:cs="Times New Roman"/>
          <w:szCs w:val="21"/>
        </w:rPr>
      </w:pPr>
      <w:r w:rsidRPr="00E07382">
        <w:rPr>
          <w:rFonts w:ascii="ＭＳ ゴシック" w:eastAsia="ＭＳ ゴシック" w:hAnsi="Century" w:cs="Times New Roman" w:hint="eastAsia"/>
          <w:szCs w:val="21"/>
        </w:rPr>
        <w:t>以上のように、河川カメラについては、一定避難の判断に活用されており、またハザードマップでの確認や、土砂災害警戒区域</w:t>
      </w:r>
      <w:r>
        <w:rPr>
          <w:rFonts w:ascii="ＭＳ ゴシック" w:eastAsia="ＭＳ ゴシック" w:hAnsi="Century" w:cs="Times New Roman" w:hint="eastAsia"/>
          <w:szCs w:val="21"/>
        </w:rPr>
        <w:t>の把握</w:t>
      </w:r>
      <w:r w:rsidRPr="00E07382">
        <w:rPr>
          <w:rFonts w:ascii="ＭＳ ゴシック" w:eastAsia="ＭＳ ゴシック" w:hAnsi="Century" w:cs="Times New Roman" w:hint="eastAsia"/>
          <w:szCs w:val="21"/>
        </w:rPr>
        <w:t>など、</w:t>
      </w:r>
      <w:r>
        <w:rPr>
          <w:rFonts w:ascii="ＭＳ ゴシック" w:eastAsia="ＭＳ ゴシック" w:hAnsi="Century" w:cs="Times New Roman" w:hint="eastAsia"/>
          <w:szCs w:val="21"/>
        </w:rPr>
        <w:t>事前に自宅のリスク等について認識</w:t>
      </w:r>
      <w:r w:rsidRPr="00E07382">
        <w:rPr>
          <w:rFonts w:ascii="ＭＳ ゴシック" w:eastAsia="ＭＳ ゴシック" w:hAnsi="Century" w:cs="Times New Roman" w:hint="eastAsia"/>
          <w:szCs w:val="21"/>
        </w:rPr>
        <w:t>することが、気象・防災情報の収集</w:t>
      </w:r>
      <w:r>
        <w:rPr>
          <w:rFonts w:ascii="ＭＳ ゴシック" w:eastAsia="ＭＳ ゴシック" w:hAnsi="Century" w:cs="Times New Roman" w:hint="eastAsia"/>
          <w:szCs w:val="21"/>
        </w:rPr>
        <w:t>や避難行動につながっていることがうかがえる結果となった</w:t>
      </w:r>
      <w:r w:rsidRPr="00E07382">
        <w:rPr>
          <w:rFonts w:ascii="ＭＳ ゴシック" w:eastAsia="ＭＳ ゴシック" w:hAnsi="Century" w:cs="Times New Roman" w:hint="eastAsia"/>
          <w:szCs w:val="21"/>
        </w:rPr>
        <w:t>。</w:t>
      </w:r>
    </w:p>
    <w:p w:rsidR="00E07382" w:rsidRPr="00E51E74" w:rsidRDefault="00E07382" w:rsidP="00E07382">
      <w:pPr>
        <w:widowControl/>
        <w:jc w:val="left"/>
        <w:rPr>
          <w:rFonts w:ascii="ＭＳ ゴシック" w:eastAsia="ＭＳ ゴシック" w:hAnsi="Century" w:cs="Times New Roman"/>
          <w:b/>
          <w:szCs w:val="21"/>
        </w:rPr>
      </w:pPr>
    </w:p>
    <w:p w:rsidR="00E07382" w:rsidRDefault="007D094E" w:rsidP="00E07382">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rsidR="003B2D56" w:rsidRDefault="003B2D56" w:rsidP="00E07382">
      <w:pPr>
        <w:widowControl/>
        <w:ind w:firstLineChars="100" w:firstLine="211"/>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lastRenderedPageBreak/>
        <w:t>（参考</w:t>
      </w:r>
      <w:r w:rsidR="00A5325C">
        <w:rPr>
          <w:rFonts w:ascii="ＭＳ ゴシック" w:eastAsia="ＭＳ ゴシック" w:hAnsi="Century" w:cs="Times New Roman" w:hint="eastAsia"/>
          <w:b/>
          <w:szCs w:val="21"/>
        </w:rPr>
        <w:t>１</w:t>
      </w:r>
      <w:r>
        <w:rPr>
          <w:rFonts w:ascii="ＭＳ ゴシック" w:eastAsia="ＭＳ ゴシック" w:hAnsi="Century" w:cs="Times New Roman" w:hint="eastAsia"/>
          <w:b/>
          <w:szCs w:val="21"/>
        </w:rPr>
        <w:t>）台風第21号の接近の際に利用した情報源</w:t>
      </w:r>
    </w:p>
    <w:p w:rsidR="003B2D56" w:rsidRPr="00374C06" w:rsidRDefault="003B2D56" w:rsidP="00DB0C76">
      <w:pPr>
        <w:widowControl/>
        <w:ind w:left="420" w:firstLineChars="100" w:firstLine="210"/>
        <w:jc w:val="left"/>
        <w:rPr>
          <w:rFonts w:ascii="ＭＳ ゴシック" w:eastAsia="ＭＳ ゴシック" w:hAnsi="Century" w:cs="Times New Roman"/>
          <w:szCs w:val="21"/>
        </w:rPr>
      </w:pPr>
      <w:r w:rsidRPr="00374C06">
        <w:rPr>
          <w:rFonts w:ascii="ＭＳ ゴシック" w:eastAsia="ＭＳ ゴシック" w:hAnsi="Century" w:cs="Times New Roman" w:hint="eastAsia"/>
          <w:szCs w:val="21"/>
        </w:rPr>
        <w:t>台風第21</w:t>
      </w:r>
      <w:r w:rsidR="00FB7F9B" w:rsidRPr="00374C06">
        <w:rPr>
          <w:rFonts w:ascii="ＭＳ ゴシック" w:eastAsia="ＭＳ ゴシック" w:hAnsi="Century" w:cs="Times New Roman" w:hint="eastAsia"/>
          <w:szCs w:val="21"/>
        </w:rPr>
        <w:t>号の接近時</w:t>
      </w:r>
      <w:r w:rsidRPr="00374C06">
        <w:rPr>
          <w:rFonts w:ascii="ＭＳ ゴシック" w:eastAsia="ＭＳ ゴシック" w:hAnsi="Century" w:cs="Times New Roman" w:hint="eastAsia"/>
          <w:szCs w:val="21"/>
        </w:rPr>
        <w:t>に利用した情報源について、</w:t>
      </w:r>
      <w:r w:rsidR="005F17CA" w:rsidRPr="00374C06">
        <w:rPr>
          <w:rFonts w:ascii="ＭＳ ゴシック" w:eastAsia="ＭＳ ゴシック" w:hAnsi="Century" w:cs="Times New Roman" w:hint="eastAsia"/>
          <w:szCs w:val="21"/>
        </w:rPr>
        <w:t>発令</w:t>
      </w:r>
      <w:r w:rsidR="00FB7F9B" w:rsidRPr="00374C06">
        <w:rPr>
          <w:rFonts w:ascii="ＭＳ ゴシック" w:eastAsia="ＭＳ ゴシック" w:hAnsi="Century" w:cs="Times New Roman" w:hint="eastAsia"/>
          <w:szCs w:val="21"/>
        </w:rPr>
        <w:t>（避難勧告・指示）</w:t>
      </w:r>
      <w:r w:rsidR="005F17CA" w:rsidRPr="00374C06">
        <w:rPr>
          <w:rFonts w:ascii="ＭＳ ゴシック" w:eastAsia="ＭＳ ゴシック" w:hAnsi="Century" w:cs="Times New Roman" w:hint="eastAsia"/>
          <w:szCs w:val="21"/>
        </w:rPr>
        <w:t>のあった区域とそれ以外の区域、</w:t>
      </w:r>
      <w:r w:rsidRPr="00374C06">
        <w:rPr>
          <w:rFonts w:ascii="ＭＳ ゴシック" w:eastAsia="ＭＳ ゴシック" w:hAnsi="Century" w:cs="Times New Roman" w:hint="eastAsia"/>
          <w:szCs w:val="21"/>
        </w:rPr>
        <w:t>発令</w:t>
      </w:r>
      <w:r w:rsidR="00FB7F9B" w:rsidRPr="00374C06">
        <w:rPr>
          <w:rFonts w:ascii="ＭＳ ゴシック" w:eastAsia="ＭＳ ゴシック" w:hAnsi="Century" w:cs="Times New Roman" w:hint="eastAsia"/>
          <w:szCs w:val="21"/>
        </w:rPr>
        <w:t>（避難勧告・指示）</w:t>
      </w:r>
      <w:r w:rsidRPr="00374C06">
        <w:rPr>
          <w:rFonts w:ascii="ＭＳ ゴシック" w:eastAsia="ＭＳ ゴシック" w:hAnsi="Century" w:cs="Times New Roman" w:hint="eastAsia"/>
          <w:szCs w:val="21"/>
        </w:rPr>
        <w:t>のあった市町村とそれ以外の市町村、及び土砂災害警戒区域の内外別を参考までに掲載する。</w:t>
      </w:r>
    </w:p>
    <w:p w:rsidR="003B2D56" w:rsidRDefault="00AF3CC3" w:rsidP="005F17CA">
      <w:pPr>
        <w:widowControl/>
        <w:ind w:left="420"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土砂災害警戒区域内では、区域外に比べ、ラジオや国・</w:t>
      </w:r>
      <w:r w:rsidR="003B2D56" w:rsidRPr="00DB0C76">
        <w:rPr>
          <w:rFonts w:ascii="ＭＳ ゴシック" w:eastAsia="ＭＳ ゴシック" w:hAnsi="Century" w:cs="Times New Roman" w:hint="eastAsia"/>
          <w:szCs w:val="21"/>
        </w:rPr>
        <w:t>自治体の等の</w:t>
      </w:r>
      <w:r w:rsidR="00DB0C76" w:rsidRPr="00DB0C76">
        <w:rPr>
          <w:rFonts w:ascii="ＭＳ ゴシック" w:eastAsia="ＭＳ ゴシック" w:hAnsi="Century" w:cs="Times New Roman" w:hint="eastAsia"/>
          <w:szCs w:val="21"/>
        </w:rPr>
        <w:t>防災情報サイトを利用している割合が高い傾向があった。</w:t>
      </w:r>
    </w:p>
    <w:p w:rsidR="005F17CA" w:rsidRPr="00DB0C76" w:rsidRDefault="005F17CA" w:rsidP="005F17CA">
      <w:pPr>
        <w:widowControl/>
        <w:ind w:left="420" w:firstLineChars="100" w:firstLine="210"/>
        <w:jc w:val="left"/>
        <w:rPr>
          <w:rFonts w:ascii="ＭＳ ゴシック" w:eastAsia="ＭＳ ゴシック" w:hAnsi="Century" w:cs="Times New Roman"/>
          <w:szCs w:val="21"/>
        </w:rPr>
      </w:pPr>
    </w:p>
    <w:p w:rsidR="001A0B4D" w:rsidRDefault="005F17CA" w:rsidP="005F17CA">
      <w:pPr>
        <w:widowControl/>
        <w:jc w:val="left"/>
        <w:rPr>
          <w:rFonts w:ascii="ＭＳ ゴシック" w:eastAsia="ＭＳ ゴシック" w:hAnsi="Century" w:cs="Times New Roman"/>
          <w:b/>
          <w:szCs w:val="21"/>
        </w:rPr>
      </w:pPr>
      <w:r w:rsidRPr="005F17CA">
        <w:rPr>
          <w:noProof/>
        </w:rPr>
        <w:drawing>
          <wp:inline distT="0" distB="0" distL="0" distR="0" wp14:anchorId="3368AD28" wp14:editId="51C79E6A">
            <wp:extent cx="5400040" cy="2190260"/>
            <wp:effectExtent l="0" t="0" r="0"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2190260"/>
                    </a:xfrm>
                    <a:prstGeom prst="rect">
                      <a:avLst/>
                    </a:prstGeom>
                    <a:noFill/>
                    <a:ln>
                      <a:noFill/>
                    </a:ln>
                  </pic:spPr>
                </pic:pic>
              </a:graphicData>
            </a:graphic>
          </wp:inline>
        </w:drawing>
      </w:r>
    </w:p>
    <w:p w:rsidR="005F17CA" w:rsidRPr="005F17CA" w:rsidRDefault="005F17CA" w:rsidP="005F17CA">
      <w:pPr>
        <w:widowControl/>
        <w:jc w:val="left"/>
        <w:rPr>
          <w:rFonts w:ascii="ＭＳ ゴシック" w:eastAsia="ＭＳ ゴシック" w:hAnsi="Century" w:cs="Times New Roman"/>
          <w:b/>
          <w:szCs w:val="21"/>
        </w:rPr>
      </w:pPr>
    </w:p>
    <w:p w:rsidR="00955949" w:rsidRDefault="005F17CA" w:rsidP="009E6C70">
      <w:pPr>
        <w:rPr>
          <w:rFonts w:asciiTheme="majorEastAsia" w:eastAsiaTheme="majorEastAsia" w:hAnsiTheme="majorEastAsia"/>
        </w:rPr>
      </w:pPr>
      <w:r w:rsidRPr="005F17CA">
        <w:rPr>
          <w:rFonts w:hint="eastAsia"/>
          <w:noProof/>
        </w:rPr>
        <w:drawing>
          <wp:inline distT="0" distB="0" distL="0" distR="0" wp14:anchorId="1FB57A68" wp14:editId="1025A647">
            <wp:extent cx="5400040" cy="1464995"/>
            <wp:effectExtent l="0" t="0" r="0"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464995"/>
                    </a:xfrm>
                    <a:prstGeom prst="rect">
                      <a:avLst/>
                    </a:prstGeom>
                    <a:noFill/>
                    <a:ln>
                      <a:noFill/>
                    </a:ln>
                  </pic:spPr>
                </pic:pic>
              </a:graphicData>
            </a:graphic>
          </wp:inline>
        </w:drawing>
      </w:r>
    </w:p>
    <w:p w:rsidR="005F17CA" w:rsidRDefault="00A5325C" w:rsidP="00E07382">
      <w:pPr>
        <w:widowControl/>
        <w:jc w:val="left"/>
        <w:rPr>
          <w:rFonts w:asciiTheme="majorEastAsia" w:eastAsiaTheme="majorEastAsia" w:hAnsiTheme="majorEastAsia"/>
        </w:rPr>
      </w:pPr>
      <w:r>
        <w:rPr>
          <w:rFonts w:asciiTheme="majorEastAsia" w:eastAsiaTheme="majorEastAsia" w:hAnsiTheme="majorEastAsia"/>
        </w:rPr>
        <w:br w:type="page"/>
      </w:r>
    </w:p>
    <w:p w:rsidR="005F17CA" w:rsidRDefault="00A5325C" w:rsidP="009E6C70">
      <w:pPr>
        <w:rPr>
          <w:rFonts w:asciiTheme="majorEastAsia" w:eastAsiaTheme="majorEastAsia" w:hAnsiTheme="majorEastAsia"/>
          <w:b/>
        </w:rPr>
      </w:pPr>
      <w:r w:rsidRPr="00A5325C">
        <w:rPr>
          <w:rFonts w:asciiTheme="majorEastAsia" w:eastAsiaTheme="majorEastAsia" w:hAnsiTheme="majorEastAsia" w:hint="eastAsia"/>
          <w:b/>
        </w:rPr>
        <w:lastRenderedPageBreak/>
        <w:t>（参考２）避難した理由</w:t>
      </w:r>
    </w:p>
    <w:p w:rsidR="00D66CF7" w:rsidRPr="00BF6E5C" w:rsidRDefault="00A5325C" w:rsidP="0099126F">
      <w:pPr>
        <w:widowControl/>
        <w:ind w:left="420" w:firstLineChars="100" w:firstLine="210"/>
        <w:jc w:val="left"/>
        <w:rPr>
          <w:rFonts w:ascii="ＭＳ ゴシック" w:eastAsia="ＭＳ ゴシック" w:hAnsi="Century" w:cs="Times New Roman"/>
          <w:szCs w:val="21"/>
        </w:rPr>
      </w:pPr>
      <w:r w:rsidRPr="00374C06">
        <w:rPr>
          <w:rFonts w:ascii="ＭＳ ゴシック" w:eastAsia="ＭＳ ゴシック" w:hAnsi="Century" w:cs="Times New Roman" w:hint="eastAsia"/>
          <w:szCs w:val="21"/>
        </w:rPr>
        <w:t>台風第21</w:t>
      </w:r>
      <w:r w:rsidR="00FB7F9B" w:rsidRPr="00374C06">
        <w:rPr>
          <w:rFonts w:ascii="ＭＳ ゴシック" w:eastAsia="ＭＳ ゴシック" w:hAnsi="Century" w:cs="Times New Roman" w:hint="eastAsia"/>
          <w:szCs w:val="21"/>
        </w:rPr>
        <w:t>号の接近時</w:t>
      </w:r>
      <w:r w:rsidRPr="00374C06">
        <w:rPr>
          <w:rFonts w:ascii="ＭＳ ゴシック" w:eastAsia="ＭＳ ゴシック" w:hAnsi="Century" w:cs="Times New Roman" w:hint="eastAsia"/>
          <w:szCs w:val="21"/>
        </w:rPr>
        <w:t>に「避難した」「安全と思う場所に移動した」理由について、発令</w:t>
      </w:r>
      <w:r w:rsidR="00FB7F9B" w:rsidRPr="00374C06">
        <w:rPr>
          <w:rFonts w:ascii="ＭＳ ゴシック" w:eastAsia="ＭＳ ゴシック" w:hAnsi="Century" w:cs="Times New Roman" w:hint="eastAsia"/>
          <w:szCs w:val="21"/>
        </w:rPr>
        <w:t>（避難勧告・指示）</w:t>
      </w:r>
      <w:r w:rsidRPr="00374C06">
        <w:rPr>
          <w:rFonts w:ascii="ＭＳ ゴシック" w:eastAsia="ＭＳ ゴシック" w:hAnsi="Century" w:cs="Times New Roman" w:hint="eastAsia"/>
          <w:szCs w:val="21"/>
        </w:rPr>
        <w:t>のあった区域とそれ以外の区域、発令</w:t>
      </w:r>
      <w:r w:rsidR="00FB7F9B" w:rsidRPr="00374C06">
        <w:rPr>
          <w:rFonts w:ascii="ＭＳ ゴシック" w:eastAsia="ＭＳ ゴシック" w:hAnsi="Century" w:cs="Times New Roman" w:hint="eastAsia"/>
          <w:szCs w:val="21"/>
        </w:rPr>
        <w:t>（避難勧告・指示）</w:t>
      </w:r>
      <w:r w:rsidRPr="00374C06">
        <w:rPr>
          <w:rFonts w:ascii="ＭＳ ゴシック" w:eastAsia="ＭＳ ゴシック" w:hAnsi="Century" w:cs="Times New Roman" w:hint="eastAsia"/>
          <w:szCs w:val="21"/>
        </w:rPr>
        <w:t>のあった市町村とそれ以外の市町村、及び土砂災害警戒区域の内外別を参考までに掲載</w:t>
      </w:r>
      <w:r w:rsidRPr="00BF6E5C">
        <w:rPr>
          <w:rFonts w:ascii="ＭＳ ゴシック" w:eastAsia="ＭＳ ゴシック" w:hAnsi="Century" w:cs="Times New Roman" w:hint="eastAsia"/>
          <w:szCs w:val="21"/>
        </w:rPr>
        <w:t>する。</w:t>
      </w:r>
    </w:p>
    <w:p w:rsidR="006A2D69" w:rsidRPr="00BF6E5C" w:rsidRDefault="00A5325C" w:rsidP="006A2D69">
      <w:pPr>
        <w:widowControl/>
        <w:ind w:left="420" w:firstLineChars="100" w:firstLine="210"/>
        <w:jc w:val="left"/>
        <w:rPr>
          <w:rFonts w:ascii="ＭＳ ゴシック" w:eastAsia="ＭＳ ゴシック" w:hAnsi="Century" w:cs="Times New Roman"/>
          <w:szCs w:val="21"/>
        </w:rPr>
      </w:pPr>
      <w:r w:rsidRPr="00BF6E5C">
        <w:rPr>
          <w:rFonts w:ascii="ＭＳ ゴシック" w:eastAsia="ＭＳ ゴシック" w:hAnsi="Century" w:cs="Times New Roman" w:hint="eastAsia"/>
          <w:szCs w:val="21"/>
        </w:rPr>
        <w:t>発令のなかった</w:t>
      </w:r>
      <w:r w:rsidR="0099126F" w:rsidRPr="00BF6E5C">
        <w:rPr>
          <w:rFonts w:ascii="ＭＳ ゴシック" w:eastAsia="ＭＳ ゴシック" w:hAnsi="Century" w:cs="Times New Roman" w:hint="eastAsia"/>
          <w:szCs w:val="21"/>
        </w:rPr>
        <w:t>区域並びに発令のなかった</w:t>
      </w:r>
      <w:r w:rsidRPr="00BF6E5C">
        <w:rPr>
          <w:rFonts w:ascii="ＭＳ ゴシック" w:eastAsia="ＭＳ ゴシック" w:hAnsi="Century" w:cs="Times New Roman" w:hint="eastAsia"/>
          <w:szCs w:val="21"/>
        </w:rPr>
        <w:t>市町村では避難した人のサンプル数が少ない</w:t>
      </w:r>
      <w:r w:rsidR="00E9160E" w:rsidRPr="00BF6E5C">
        <w:rPr>
          <w:rFonts w:ascii="ＭＳ ゴシック" w:eastAsia="ＭＳ ゴシック" w:hAnsi="Century" w:cs="Times New Roman" w:hint="eastAsia"/>
          <w:szCs w:val="21"/>
        </w:rPr>
        <w:t>が、</w:t>
      </w:r>
      <w:r w:rsidR="00D66CF7" w:rsidRPr="00BF6E5C">
        <w:rPr>
          <w:rFonts w:ascii="ＭＳ ゴシック" w:eastAsia="ＭＳ ゴシック" w:hAnsi="Century" w:cs="Times New Roman" w:hint="eastAsia"/>
          <w:szCs w:val="21"/>
        </w:rPr>
        <w:t>発令の有無に関わらず</w:t>
      </w:r>
      <w:r w:rsidR="00E9160E" w:rsidRPr="00BF6E5C">
        <w:rPr>
          <w:rFonts w:ascii="ＭＳ ゴシック" w:eastAsia="ＭＳ ゴシック" w:hAnsi="Century" w:cs="Times New Roman" w:hint="eastAsia"/>
          <w:szCs w:val="21"/>
        </w:rPr>
        <w:t>避</w:t>
      </w:r>
      <w:r w:rsidR="00D66CF7" w:rsidRPr="00BF6E5C">
        <w:rPr>
          <w:rFonts w:ascii="ＭＳ ゴシック" w:eastAsia="ＭＳ ゴシック" w:hAnsi="Century" w:cs="Times New Roman" w:hint="eastAsia"/>
          <w:szCs w:val="21"/>
        </w:rPr>
        <w:t>難した理由として</w:t>
      </w:r>
      <w:r w:rsidR="0099126F" w:rsidRPr="00BF6E5C">
        <w:rPr>
          <w:rFonts w:ascii="ＭＳ ゴシック" w:eastAsia="ＭＳ ゴシック" w:hAnsi="Century" w:cs="Times New Roman" w:hint="eastAsia"/>
          <w:szCs w:val="21"/>
        </w:rPr>
        <w:t>「警報」が最も多く、次いで</w:t>
      </w:r>
      <w:r w:rsidR="006A2D69" w:rsidRPr="00BF6E5C">
        <w:rPr>
          <w:rFonts w:ascii="ＭＳ ゴシック" w:eastAsia="ＭＳ ゴシック" w:hAnsi="Century" w:cs="Times New Roman" w:hint="eastAsia"/>
          <w:szCs w:val="21"/>
        </w:rPr>
        <w:t>「避難勧告が発令</w:t>
      </w:r>
      <w:r w:rsidR="0099126F" w:rsidRPr="00BF6E5C">
        <w:rPr>
          <w:rFonts w:ascii="ＭＳ ゴシック" w:eastAsia="ＭＳ ゴシック" w:hAnsi="Century" w:cs="Times New Roman" w:hint="eastAsia"/>
          <w:szCs w:val="21"/>
        </w:rPr>
        <w:t>された」が多かった</w:t>
      </w:r>
      <w:r w:rsidR="006A2D69" w:rsidRPr="00BF6E5C">
        <w:rPr>
          <w:rFonts w:ascii="ＭＳ ゴシック" w:eastAsia="ＭＳ ゴシック" w:hAnsi="Century" w:cs="Times New Roman" w:hint="eastAsia"/>
          <w:szCs w:val="21"/>
        </w:rPr>
        <w:t>。</w:t>
      </w:r>
    </w:p>
    <w:p w:rsidR="00E9160E" w:rsidRPr="00DB0C76" w:rsidRDefault="00E9160E" w:rsidP="00A5325C">
      <w:pPr>
        <w:widowControl/>
        <w:ind w:left="420" w:firstLineChars="100" w:firstLine="210"/>
        <w:jc w:val="left"/>
        <w:rPr>
          <w:rFonts w:ascii="ＭＳ ゴシック" w:eastAsia="ＭＳ ゴシック" w:hAnsi="Century" w:cs="Times New Roman"/>
          <w:szCs w:val="21"/>
        </w:rPr>
      </w:pPr>
      <w:r w:rsidRPr="00BF6E5C">
        <w:rPr>
          <w:rFonts w:ascii="ＭＳ ゴシック" w:eastAsia="ＭＳ ゴシック" w:hAnsi="Century" w:cs="Times New Roman" w:hint="eastAsia"/>
          <w:szCs w:val="21"/>
        </w:rPr>
        <w:t>また、土砂災害警戒区域の内外では、「避難勧告」や「避難指示</w:t>
      </w:r>
      <w:r w:rsidR="00AF3CC3" w:rsidRPr="00BF6E5C">
        <w:rPr>
          <w:rFonts w:ascii="ＭＳ ゴシック" w:eastAsia="ＭＳ ゴシック" w:hAnsi="Century" w:cs="Times New Roman" w:hint="eastAsia"/>
          <w:szCs w:val="21"/>
        </w:rPr>
        <w:t>」では差はほとんど</w:t>
      </w:r>
      <w:r w:rsidR="00AF3CC3">
        <w:rPr>
          <w:rFonts w:ascii="ＭＳ ゴシック" w:eastAsia="ＭＳ ゴシック" w:hAnsi="Century" w:cs="Times New Roman" w:hint="eastAsia"/>
          <w:szCs w:val="21"/>
        </w:rPr>
        <w:t>ないが、区域内では、「注意報」を理由としてい</w:t>
      </w:r>
      <w:r>
        <w:rPr>
          <w:rFonts w:ascii="ＭＳ ゴシック" w:eastAsia="ＭＳ ゴシック" w:hAnsi="Century" w:cs="Times New Roman" w:hint="eastAsia"/>
          <w:szCs w:val="21"/>
        </w:rPr>
        <w:t>る割合が高かった。</w:t>
      </w:r>
    </w:p>
    <w:p w:rsidR="00A5325C" w:rsidRPr="00E9160E" w:rsidRDefault="00A5325C" w:rsidP="009E6C70">
      <w:pPr>
        <w:rPr>
          <w:rFonts w:asciiTheme="majorEastAsia" w:eastAsiaTheme="majorEastAsia" w:hAnsiTheme="majorEastAsia"/>
          <w:b/>
        </w:rPr>
      </w:pPr>
    </w:p>
    <w:p w:rsidR="00A5325C" w:rsidRDefault="00A5325C" w:rsidP="009E6C70">
      <w:pPr>
        <w:rPr>
          <w:rFonts w:asciiTheme="majorEastAsia" w:eastAsiaTheme="majorEastAsia" w:hAnsiTheme="majorEastAsia"/>
          <w:b/>
        </w:rPr>
      </w:pPr>
      <w:r w:rsidRPr="00A5325C">
        <w:rPr>
          <w:noProof/>
        </w:rPr>
        <w:drawing>
          <wp:inline distT="0" distB="0" distL="0" distR="0" wp14:anchorId="71DC85AD" wp14:editId="34012267">
            <wp:extent cx="5576084" cy="2076450"/>
            <wp:effectExtent l="0" t="0" r="571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9189" cy="2077606"/>
                    </a:xfrm>
                    <a:prstGeom prst="rect">
                      <a:avLst/>
                    </a:prstGeom>
                    <a:noFill/>
                    <a:ln>
                      <a:noFill/>
                    </a:ln>
                  </pic:spPr>
                </pic:pic>
              </a:graphicData>
            </a:graphic>
          </wp:inline>
        </w:drawing>
      </w:r>
    </w:p>
    <w:p w:rsidR="007C5044" w:rsidRDefault="00E9160E" w:rsidP="009E6C70">
      <w:pPr>
        <w:rPr>
          <w:rFonts w:asciiTheme="majorEastAsia" w:eastAsiaTheme="majorEastAsia" w:hAnsiTheme="majorEastAsia"/>
          <w:b/>
        </w:rPr>
      </w:pPr>
      <w:r w:rsidRPr="00E9160E">
        <w:rPr>
          <w:noProof/>
        </w:rPr>
        <w:drawing>
          <wp:inline distT="0" distB="0" distL="0" distR="0" wp14:anchorId="54571530" wp14:editId="2BD4A682">
            <wp:extent cx="5400040" cy="1463456"/>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1463456"/>
                    </a:xfrm>
                    <a:prstGeom prst="rect">
                      <a:avLst/>
                    </a:prstGeom>
                    <a:noFill/>
                    <a:ln>
                      <a:noFill/>
                    </a:ln>
                  </pic:spPr>
                </pic:pic>
              </a:graphicData>
            </a:graphic>
          </wp:inline>
        </w:drawing>
      </w:r>
    </w:p>
    <w:p w:rsidR="007C5044" w:rsidRDefault="007C5044">
      <w:pPr>
        <w:widowControl/>
        <w:jc w:val="left"/>
        <w:rPr>
          <w:rFonts w:asciiTheme="majorEastAsia" w:eastAsiaTheme="majorEastAsia" w:hAnsiTheme="majorEastAsia"/>
          <w:b/>
        </w:rPr>
      </w:pPr>
      <w:r>
        <w:rPr>
          <w:rFonts w:asciiTheme="majorEastAsia" w:eastAsiaTheme="majorEastAsia" w:hAnsiTheme="majorEastAsia"/>
          <w:b/>
        </w:rPr>
        <w:br w:type="page"/>
      </w:r>
    </w:p>
    <w:p w:rsidR="007C5044" w:rsidRDefault="00AF3CC3" w:rsidP="007C5044">
      <w:pPr>
        <w:rPr>
          <w:rFonts w:asciiTheme="majorEastAsia" w:eastAsiaTheme="majorEastAsia" w:hAnsiTheme="majorEastAsia"/>
          <w:b/>
        </w:rPr>
      </w:pPr>
      <w:r>
        <w:rPr>
          <w:rFonts w:asciiTheme="majorEastAsia" w:eastAsiaTheme="majorEastAsia" w:hAnsiTheme="majorEastAsia" w:hint="eastAsia"/>
          <w:b/>
        </w:rPr>
        <w:lastRenderedPageBreak/>
        <w:t>（参考３</w:t>
      </w:r>
      <w:r w:rsidR="007C5044" w:rsidRPr="00A5325C">
        <w:rPr>
          <w:rFonts w:asciiTheme="majorEastAsia" w:eastAsiaTheme="majorEastAsia" w:hAnsiTheme="majorEastAsia" w:hint="eastAsia"/>
          <w:b/>
        </w:rPr>
        <w:t>）避難</w:t>
      </w:r>
      <w:r w:rsidR="007C5044">
        <w:rPr>
          <w:rFonts w:asciiTheme="majorEastAsia" w:eastAsiaTheme="majorEastAsia" w:hAnsiTheme="majorEastAsia" w:hint="eastAsia"/>
          <w:b/>
        </w:rPr>
        <w:t>しなかった</w:t>
      </w:r>
      <w:r w:rsidR="007C5044" w:rsidRPr="00A5325C">
        <w:rPr>
          <w:rFonts w:asciiTheme="majorEastAsia" w:eastAsiaTheme="majorEastAsia" w:hAnsiTheme="majorEastAsia" w:hint="eastAsia"/>
          <w:b/>
        </w:rPr>
        <w:t>理由</w:t>
      </w:r>
    </w:p>
    <w:p w:rsidR="007C5044" w:rsidRPr="007D094E" w:rsidRDefault="007C5044" w:rsidP="007C5044">
      <w:pPr>
        <w:widowControl/>
        <w:ind w:left="420" w:firstLineChars="100" w:firstLine="210"/>
        <w:jc w:val="left"/>
        <w:rPr>
          <w:rFonts w:ascii="ＭＳ ゴシック" w:eastAsia="ＭＳ ゴシック" w:hAnsi="Century" w:cs="Times New Roman"/>
          <w:szCs w:val="21"/>
        </w:rPr>
      </w:pPr>
      <w:r w:rsidRPr="00DB0C76">
        <w:rPr>
          <w:rFonts w:ascii="ＭＳ ゴシック" w:eastAsia="ＭＳ ゴシック" w:hAnsi="Century" w:cs="Times New Roman" w:hint="eastAsia"/>
          <w:szCs w:val="21"/>
        </w:rPr>
        <w:t>台風第21</w:t>
      </w:r>
      <w:r w:rsidR="00FB7F9B" w:rsidRPr="007D094E">
        <w:rPr>
          <w:rFonts w:ascii="ＭＳ ゴシック" w:eastAsia="ＭＳ ゴシック" w:hAnsi="Century" w:cs="Times New Roman" w:hint="eastAsia"/>
          <w:szCs w:val="21"/>
        </w:rPr>
        <w:t>号の接近時</w:t>
      </w:r>
      <w:r w:rsidR="0093008D" w:rsidRPr="007D094E">
        <w:rPr>
          <w:rFonts w:ascii="ＭＳ ゴシック" w:eastAsia="ＭＳ ゴシック" w:hAnsi="Century" w:cs="Times New Roman" w:hint="eastAsia"/>
          <w:szCs w:val="21"/>
        </w:rPr>
        <w:t>の行動について、避難しなかった人（</w:t>
      </w:r>
      <w:r w:rsidRPr="007D094E">
        <w:rPr>
          <w:rFonts w:ascii="ＭＳ ゴシック" w:eastAsia="ＭＳ ゴシック" w:hAnsi="Century" w:cs="Times New Roman" w:hint="eastAsia"/>
          <w:szCs w:val="21"/>
        </w:rPr>
        <w:t>「避難した」「安全と思う場所に移動した」</w:t>
      </w:r>
      <w:r w:rsidR="0093008D" w:rsidRPr="007D094E">
        <w:rPr>
          <w:rFonts w:ascii="ＭＳ ゴシック" w:eastAsia="ＭＳ ゴシック" w:hAnsi="Century" w:cs="Times New Roman" w:hint="eastAsia"/>
          <w:szCs w:val="21"/>
        </w:rPr>
        <w:t>を選択しなかった人）に</w:t>
      </w:r>
      <w:r w:rsidRPr="007D094E">
        <w:rPr>
          <w:rFonts w:ascii="ＭＳ ゴシック" w:eastAsia="ＭＳ ゴシック" w:hAnsi="Century" w:cs="Times New Roman" w:hint="eastAsia"/>
          <w:szCs w:val="21"/>
        </w:rPr>
        <w:t>ついて、発令</w:t>
      </w:r>
      <w:r w:rsidR="00FB7F9B" w:rsidRPr="007D094E">
        <w:rPr>
          <w:rFonts w:ascii="ＭＳ ゴシック" w:eastAsia="ＭＳ ゴシック" w:hAnsi="Century" w:cs="Times New Roman" w:hint="eastAsia"/>
          <w:szCs w:val="21"/>
        </w:rPr>
        <w:t>（避難勧告・指示）</w:t>
      </w:r>
      <w:r w:rsidRPr="007D094E">
        <w:rPr>
          <w:rFonts w:ascii="ＭＳ ゴシック" w:eastAsia="ＭＳ ゴシック" w:hAnsi="Century" w:cs="Times New Roman" w:hint="eastAsia"/>
          <w:szCs w:val="21"/>
        </w:rPr>
        <w:t>のあった区域とそれ以外の区域、発令</w:t>
      </w:r>
      <w:r w:rsidR="00FB7F9B" w:rsidRPr="007D094E">
        <w:rPr>
          <w:rFonts w:ascii="ＭＳ ゴシック" w:eastAsia="ＭＳ ゴシック" w:hAnsi="Century" w:cs="Times New Roman" w:hint="eastAsia"/>
          <w:szCs w:val="21"/>
        </w:rPr>
        <w:t>（避難勧告・指示）</w:t>
      </w:r>
      <w:r w:rsidRPr="007D094E">
        <w:rPr>
          <w:rFonts w:ascii="ＭＳ ゴシック" w:eastAsia="ＭＳ ゴシック" w:hAnsi="Century" w:cs="Times New Roman" w:hint="eastAsia"/>
          <w:szCs w:val="21"/>
        </w:rPr>
        <w:t>のあった市町村とそれ以外の市町村、及び土砂災害警戒区域の内外別を参考までに掲載する。</w:t>
      </w:r>
    </w:p>
    <w:p w:rsidR="007C5044" w:rsidRPr="007D094E" w:rsidRDefault="007C5044" w:rsidP="007C5044">
      <w:pPr>
        <w:widowControl/>
        <w:ind w:left="420" w:firstLineChars="100" w:firstLine="210"/>
        <w:jc w:val="left"/>
        <w:rPr>
          <w:rFonts w:ascii="ＭＳ ゴシック" w:eastAsia="ＭＳ ゴシック" w:hAnsi="Century" w:cs="Times New Roman"/>
          <w:szCs w:val="21"/>
        </w:rPr>
      </w:pPr>
      <w:r w:rsidRPr="007D094E">
        <w:rPr>
          <w:rFonts w:ascii="ＭＳ ゴシック" w:eastAsia="ＭＳ ゴシック" w:hAnsi="Century" w:cs="Times New Roman" w:hint="eastAsia"/>
          <w:szCs w:val="21"/>
        </w:rPr>
        <w:t>発令</w:t>
      </w:r>
      <w:r w:rsidR="00C5492F" w:rsidRPr="007D094E">
        <w:rPr>
          <w:rFonts w:ascii="ＭＳ ゴシック" w:eastAsia="ＭＳ ゴシック" w:hAnsi="Century" w:cs="Times New Roman" w:hint="eastAsia"/>
          <w:szCs w:val="21"/>
        </w:rPr>
        <w:t>（避難勧告・指示）</w:t>
      </w:r>
      <w:r w:rsidRPr="007D094E">
        <w:rPr>
          <w:rFonts w:ascii="ＭＳ ゴシック" w:eastAsia="ＭＳ ゴシック" w:hAnsi="Century" w:cs="Times New Roman" w:hint="eastAsia"/>
          <w:szCs w:val="21"/>
        </w:rPr>
        <w:t>があった区域や、土砂災害警戒区域内では、「避難所に行くまでが危険だと思った」を理由とする割合が他に比べ高かった。</w:t>
      </w:r>
    </w:p>
    <w:p w:rsidR="00E9160E" w:rsidRDefault="00E9160E" w:rsidP="009E6C70">
      <w:pPr>
        <w:rPr>
          <w:rFonts w:asciiTheme="majorEastAsia" w:eastAsiaTheme="majorEastAsia" w:hAnsiTheme="majorEastAsia"/>
          <w:b/>
        </w:rPr>
      </w:pPr>
    </w:p>
    <w:p w:rsidR="007C5044" w:rsidRDefault="007C5044" w:rsidP="009E6C70">
      <w:pPr>
        <w:rPr>
          <w:rFonts w:asciiTheme="majorEastAsia" w:eastAsiaTheme="majorEastAsia" w:hAnsiTheme="majorEastAsia"/>
          <w:b/>
        </w:rPr>
      </w:pPr>
      <w:r w:rsidRPr="007C5044">
        <w:rPr>
          <w:noProof/>
        </w:rPr>
        <w:drawing>
          <wp:inline distT="0" distB="0" distL="0" distR="0" wp14:anchorId="0ABCF6A4" wp14:editId="0E4EB4F1">
            <wp:extent cx="5400040" cy="2372831"/>
            <wp:effectExtent l="0" t="0" r="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2372831"/>
                    </a:xfrm>
                    <a:prstGeom prst="rect">
                      <a:avLst/>
                    </a:prstGeom>
                    <a:noFill/>
                    <a:ln>
                      <a:noFill/>
                    </a:ln>
                  </pic:spPr>
                </pic:pic>
              </a:graphicData>
            </a:graphic>
          </wp:inline>
        </w:drawing>
      </w:r>
    </w:p>
    <w:p w:rsidR="007C5044" w:rsidRPr="007C5044" w:rsidRDefault="007C5044" w:rsidP="009E6C70">
      <w:pPr>
        <w:rPr>
          <w:rFonts w:asciiTheme="majorEastAsia" w:eastAsiaTheme="majorEastAsia" w:hAnsiTheme="majorEastAsia"/>
          <w:b/>
        </w:rPr>
      </w:pPr>
      <w:r w:rsidRPr="007C5044">
        <w:rPr>
          <w:noProof/>
        </w:rPr>
        <w:drawing>
          <wp:inline distT="0" distB="0" distL="0" distR="0" wp14:anchorId="62FF83F1" wp14:editId="7F75AB4F">
            <wp:extent cx="5476875" cy="1605193"/>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2154" cy="1606740"/>
                    </a:xfrm>
                    <a:prstGeom prst="rect">
                      <a:avLst/>
                    </a:prstGeom>
                    <a:noFill/>
                    <a:ln>
                      <a:noFill/>
                    </a:ln>
                  </pic:spPr>
                </pic:pic>
              </a:graphicData>
            </a:graphic>
          </wp:inline>
        </w:drawing>
      </w:r>
    </w:p>
    <w:sectPr w:rsidR="007C5044" w:rsidRPr="007C5044">
      <w:footerReference w:type="default" r:id="rId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56" w:rsidRDefault="003B2D56" w:rsidP="00D32944">
      <w:r>
        <w:separator/>
      </w:r>
    </w:p>
  </w:endnote>
  <w:endnote w:type="continuationSeparator" w:id="0">
    <w:p w:rsidR="003B2D56" w:rsidRDefault="003B2D56" w:rsidP="00D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8433"/>
      <w:docPartObj>
        <w:docPartGallery w:val="Page Numbers (Bottom of Page)"/>
        <w:docPartUnique/>
      </w:docPartObj>
    </w:sdtPr>
    <w:sdtEndPr/>
    <w:sdtContent>
      <w:sdt>
        <w:sdtPr>
          <w:id w:val="-1669238322"/>
          <w:docPartObj>
            <w:docPartGallery w:val="Page Numbers (Top of Page)"/>
            <w:docPartUnique/>
          </w:docPartObj>
        </w:sdtPr>
        <w:sdtEndPr/>
        <w:sdtContent>
          <w:p w:rsidR="003B2D56" w:rsidRDefault="003B2D56">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04C4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04C43">
              <w:rPr>
                <w:b/>
                <w:bCs/>
                <w:noProof/>
              </w:rPr>
              <w:t>13</w:t>
            </w:r>
            <w:r>
              <w:rPr>
                <w:b/>
                <w:bCs/>
                <w:sz w:val="24"/>
                <w:szCs w:val="24"/>
              </w:rPr>
              <w:fldChar w:fldCharType="end"/>
            </w:r>
          </w:p>
        </w:sdtContent>
      </w:sdt>
    </w:sdtContent>
  </w:sdt>
  <w:p w:rsidR="003B2D56" w:rsidRDefault="003B2D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56" w:rsidRDefault="003B2D56" w:rsidP="00D32944">
      <w:r>
        <w:separator/>
      </w:r>
    </w:p>
  </w:footnote>
  <w:footnote w:type="continuationSeparator" w:id="0">
    <w:p w:rsidR="003B2D56" w:rsidRDefault="003B2D56" w:rsidP="00D3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9C4"/>
    <w:multiLevelType w:val="hybridMultilevel"/>
    <w:tmpl w:val="9000D7A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8641599"/>
    <w:multiLevelType w:val="hybridMultilevel"/>
    <w:tmpl w:val="886AAD2A"/>
    <w:lvl w:ilvl="0" w:tplc="9CE6A6F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2F3EFB"/>
    <w:multiLevelType w:val="hybridMultilevel"/>
    <w:tmpl w:val="88CEF07E"/>
    <w:lvl w:ilvl="0" w:tplc="BFF81D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AF72260"/>
    <w:multiLevelType w:val="hybridMultilevel"/>
    <w:tmpl w:val="D7E0487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CAD3C88"/>
    <w:multiLevelType w:val="hybridMultilevel"/>
    <w:tmpl w:val="15C481A4"/>
    <w:lvl w:ilvl="0" w:tplc="BFF81D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89D3C29"/>
    <w:multiLevelType w:val="hybridMultilevel"/>
    <w:tmpl w:val="6FC2BE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8E168AC"/>
    <w:multiLevelType w:val="hybridMultilevel"/>
    <w:tmpl w:val="07C0B122"/>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B767AC"/>
    <w:multiLevelType w:val="hybridMultilevel"/>
    <w:tmpl w:val="E84668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3243618"/>
    <w:multiLevelType w:val="hybridMultilevel"/>
    <w:tmpl w:val="01A67B6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nsid w:val="361B71B3"/>
    <w:multiLevelType w:val="hybridMultilevel"/>
    <w:tmpl w:val="BA1EADD4"/>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5D4ECC"/>
    <w:multiLevelType w:val="hybridMultilevel"/>
    <w:tmpl w:val="7B12E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CB4567A"/>
    <w:multiLevelType w:val="hybridMultilevel"/>
    <w:tmpl w:val="49D861E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4D6724D0"/>
    <w:multiLevelType w:val="hybridMultilevel"/>
    <w:tmpl w:val="37701102"/>
    <w:lvl w:ilvl="0" w:tplc="BFF81D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1614096"/>
    <w:multiLevelType w:val="hybridMultilevel"/>
    <w:tmpl w:val="49385444"/>
    <w:lvl w:ilvl="0" w:tplc="A6BE5886">
      <w:start w:val="1"/>
      <w:numFmt w:val="decimalFullWidth"/>
      <w:lvlText w:val="%1."/>
      <w:lvlJc w:val="left"/>
      <w:pPr>
        <w:ind w:left="420" w:hanging="420"/>
      </w:pPr>
      <w:rPr>
        <w:rFonts w:hint="eastAsia"/>
      </w:rPr>
    </w:lvl>
    <w:lvl w:ilvl="1" w:tplc="3F5E5616">
      <w:start w:val="1"/>
      <w:numFmt w:val="decimal"/>
      <w:lvlText w:val="(%2)"/>
      <w:lvlJc w:val="left"/>
      <w:pPr>
        <w:ind w:left="840" w:hanging="420"/>
      </w:pPr>
      <w:rPr>
        <w:rFonts w:hint="eastAsia"/>
        <w:b/>
      </w:rPr>
    </w:lvl>
    <w:lvl w:ilvl="2" w:tplc="B2C261DA">
      <w:numFmt w:val="bullet"/>
      <w:lvlText w:val="◆"/>
      <w:lvlJc w:val="left"/>
      <w:pPr>
        <w:ind w:left="1260" w:hanging="420"/>
      </w:pPr>
      <w:rPr>
        <w:rFonts w:ascii="ＭＳ ゴシック" w:eastAsia="ＭＳ ゴシック" w:hAnsi="ＭＳ ゴシック" w:cs="Times New Roman" w:hint="eastAsia"/>
        <w:b/>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5295"/>
    <w:multiLevelType w:val="hybridMultilevel"/>
    <w:tmpl w:val="D5B62BA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5E217068"/>
    <w:multiLevelType w:val="hybridMultilevel"/>
    <w:tmpl w:val="3DAC50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610C5E23"/>
    <w:multiLevelType w:val="hybridMultilevel"/>
    <w:tmpl w:val="974CD656"/>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361C27"/>
    <w:multiLevelType w:val="hybridMultilevel"/>
    <w:tmpl w:val="694E5AC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71A805D9"/>
    <w:multiLevelType w:val="hybridMultilevel"/>
    <w:tmpl w:val="2E78392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75075CFE"/>
    <w:multiLevelType w:val="hybridMultilevel"/>
    <w:tmpl w:val="8E9C9C4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7C273174"/>
    <w:multiLevelType w:val="hybridMultilevel"/>
    <w:tmpl w:val="F8B61EC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num>
  <w:num w:numId="2">
    <w:abstractNumId w:val="6"/>
  </w:num>
  <w:num w:numId="3">
    <w:abstractNumId w:val="10"/>
  </w:num>
  <w:num w:numId="4">
    <w:abstractNumId w:val="14"/>
  </w:num>
  <w:num w:numId="5">
    <w:abstractNumId w:val="0"/>
  </w:num>
  <w:num w:numId="6">
    <w:abstractNumId w:val="17"/>
  </w:num>
  <w:num w:numId="7">
    <w:abstractNumId w:val="16"/>
  </w:num>
  <w:num w:numId="8">
    <w:abstractNumId w:val="7"/>
  </w:num>
  <w:num w:numId="9">
    <w:abstractNumId w:val="18"/>
  </w:num>
  <w:num w:numId="10">
    <w:abstractNumId w:val="20"/>
  </w:num>
  <w:num w:numId="11">
    <w:abstractNumId w:val="5"/>
  </w:num>
  <w:num w:numId="12">
    <w:abstractNumId w:val="15"/>
  </w:num>
  <w:num w:numId="13">
    <w:abstractNumId w:val="9"/>
  </w:num>
  <w:num w:numId="14">
    <w:abstractNumId w:val="1"/>
  </w:num>
  <w:num w:numId="15">
    <w:abstractNumId w:val="12"/>
  </w:num>
  <w:num w:numId="16">
    <w:abstractNumId w:val="3"/>
  </w:num>
  <w:num w:numId="17">
    <w:abstractNumId w:val="11"/>
  </w:num>
  <w:num w:numId="18">
    <w:abstractNumId w:val="4"/>
  </w:num>
  <w:num w:numId="19">
    <w:abstractNumId w:val="19"/>
  </w:num>
  <w:num w:numId="20">
    <w:abstractNumId w:val="2"/>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9C"/>
    <w:rsid w:val="0000680E"/>
    <w:rsid w:val="00007E05"/>
    <w:rsid w:val="00010E41"/>
    <w:rsid w:val="000325D4"/>
    <w:rsid w:val="00050FCC"/>
    <w:rsid w:val="00070D18"/>
    <w:rsid w:val="00073319"/>
    <w:rsid w:val="00087911"/>
    <w:rsid w:val="00090271"/>
    <w:rsid w:val="00090FCD"/>
    <w:rsid w:val="000A79E9"/>
    <w:rsid w:val="000B75B1"/>
    <w:rsid w:val="000D1F2C"/>
    <w:rsid w:val="000D2713"/>
    <w:rsid w:val="000D4DB3"/>
    <w:rsid w:val="000E45AC"/>
    <w:rsid w:val="000E48FF"/>
    <w:rsid w:val="00101198"/>
    <w:rsid w:val="00116760"/>
    <w:rsid w:val="001469B6"/>
    <w:rsid w:val="00154C1B"/>
    <w:rsid w:val="00156C1A"/>
    <w:rsid w:val="00174DB8"/>
    <w:rsid w:val="0018366B"/>
    <w:rsid w:val="0019727F"/>
    <w:rsid w:val="001A0B4D"/>
    <w:rsid w:val="001A6C02"/>
    <w:rsid w:val="001B4FC2"/>
    <w:rsid w:val="001B638E"/>
    <w:rsid w:val="001C3DD1"/>
    <w:rsid w:val="001C52C8"/>
    <w:rsid w:val="001D6B3A"/>
    <w:rsid w:val="001E40FC"/>
    <w:rsid w:val="001E797F"/>
    <w:rsid w:val="002200DD"/>
    <w:rsid w:val="00231419"/>
    <w:rsid w:val="00235C5A"/>
    <w:rsid w:val="002432DD"/>
    <w:rsid w:val="002472B1"/>
    <w:rsid w:val="00251976"/>
    <w:rsid w:val="00252DF2"/>
    <w:rsid w:val="0026638E"/>
    <w:rsid w:val="00284B7E"/>
    <w:rsid w:val="002B0D85"/>
    <w:rsid w:val="002D61BF"/>
    <w:rsid w:val="002D7457"/>
    <w:rsid w:val="002F5EAE"/>
    <w:rsid w:val="00302D92"/>
    <w:rsid w:val="00303565"/>
    <w:rsid w:val="003035E9"/>
    <w:rsid w:val="003052A5"/>
    <w:rsid w:val="003065F2"/>
    <w:rsid w:val="00311EA2"/>
    <w:rsid w:val="0032180D"/>
    <w:rsid w:val="003339BF"/>
    <w:rsid w:val="003372F0"/>
    <w:rsid w:val="00351A6C"/>
    <w:rsid w:val="00352069"/>
    <w:rsid w:val="00360F6C"/>
    <w:rsid w:val="00374C06"/>
    <w:rsid w:val="00386B66"/>
    <w:rsid w:val="003976E3"/>
    <w:rsid w:val="003A1AFE"/>
    <w:rsid w:val="003A2E93"/>
    <w:rsid w:val="003A37E9"/>
    <w:rsid w:val="003A5E12"/>
    <w:rsid w:val="003B2D56"/>
    <w:rsid w:val="003C6831"/>
    <w:rsid w:val="003C6AE3"/>
    <w:rsid w:val="003C7927"/>
    <w:rsid w:val="003C7D61"/>
    <w:rsid w:val="003E06FD"/>
    <w:rsid w:val="003E6F15"/>
    <w:rsid w:val="003F7336"/>
    <w:rsid w:val="00410A2E"/>
    <w:rsid w:val="0043486E"/>
    <w:rsid w:val="00437438"/>
    <w:rsid w:val="00451699"/>
    <w:rsid w:val="0045555D"/>
    <w:rsid w:val="00455F86"/>
    <w:rsid w:val="00457A64"/>
    <w:rsid w:val="004665EE"/>
    <w:rsid w:val="00473409"/>
    <w:rsid w:val="0048733F"/>
    <w:rsid w:val="00491B2C"/>
    <w:rsid w:val="004A1749"/>
    <w:rsid w:val="004A4238"/>
    <w:rsid w:val="004B66BB"/>
    <w:rsid w:val="004C0A45"/>
    <w:rsid w:val="004F5EF7"/>
    <w:rsid w:val="0052366F"/>
    <w:rsid w:val="00546BDB"/>
    <w:rsid w:val="00554D9C"/>
    <w:rsid w:val="00557F7E"/>
    <w:rsid w:val="00577F83"/>
    <w:rsid w:val="0059025C"/>
    <w:rsid w:val="005942DF"/>
    <w:rsid w:val="005943DE"/>
    <w:rsid w:val="005A35D4"/>
    <w:rsid w:val="005A4345"/>
    <w:rsid w:val="005B0C47"/>
    <w:rsid w:val="005C77E5"/>
    <w:rsid w:val="005D00E0"/>
    <w:rsid w:val="005E240A"/>
    <w:rsid w:val="005E4BD8"/>
    <w:rsid w:val="005F17CA"/>
    <w:rsid w:val="00600B8C"/>
    <w:rsid w:val="0061535F"/>
    <w:rsid w:val="006205B4"/>
    <w:rsid w:val="006249E3"/>
    <w:rsid w:val="00627D88"/>
    <w:rsid w:val="006426CD"/>
    <w:rsid w:val="00652A6E"/>
    <w:rsid w:val="006632BC"/>
    <w:rsid w:val="00665EDC"/>
    <w:rsid w:val="006922E3"/>
    <w:rsid w:val="006A2D69"/>
    <w:rsid w:val="006A7026"/>
    <w:rsid w:val="006C44F3"/>
    <w:rsid w:val="006E0416"/>
    <w:rsid w:val="006E5266"/>
    <w:rsid w:val="006F4080"/>
    <w:rsid w:val="006F5629"/>
    <w:rsid w:val="00706685"/>
    <w:rsid w:val="00720154"/>
    <w:rsid w:val="00740D6F"/>
    <w:rsid w:val="007412DA"/>
    <w:rsid w:val="0075051D"/>
    <w:rsid w:val="00751401"/>
    <w:rsid w:val="00767876"/>
    <w:rsid w:val="007718EA"/>
    <w:rsid w:val="0077300A"/>
    <w:rsid w:val="00773752"/>
    <w:rsid w:val="007756A6"/>
    <w:rsid w:val="00776067"/>
    <w:rsid w:val="00777B61"/>
    <w:rsid w:val="007820AF"/>
    <w:rsid w:val="0078363A"/>
    <w:rsid w:val="00786298"/>
    <w:rsid w:val="00787414"/>
    <w:rsid w:val="00796828"/>
    <w:rsid w:val="00796B93"/>
    <w:rsid w:val="007B0561"/>
    <w:rsid w:val="007B3D6A"/>
    <w:rsid w:val="007C5044"/>
    <w:rsid w:val="007D094E"/>
    <w:rsid w:val="007E70B1"/>
    <w:rsid w:val="008119C9"/>
    <w:rsid w:val="008221F7"/>
    <w:rsid w:val="00827EFB"/>
    <w:rsid w:val="00831F84"/>
    <w:rsid w:val="008406C0"/>
    <w:rsid w:val="008430A8"/>
    <w:rsid w:val="00873701"/>
    <w:rsid w:val="00875FDF"/>
    <w:rsid w:val="00885CC5"/>
    <w:rsid w:val="008951EE"/>
    <w:rsid w:val="008A369D"/>
    <w:rsid w:val="008A3B05"/>
    <w:rsid w:val="008B050D"/>
    <w:rsid w:val="008B0BC7"/>
    <w:rsid w:val="008E067E"/>
    <w:rsid w:val="008E7877"/>
    <w:rsid w:val="009027CE"/>
    <w:rsid w:val="00902914"/>
    <w:rsid w:val="00904FDD"/>
    <w:rsid w:val="0090538F"/>
    <w:rsid w:val="00920828"/>
    <w:rsid w:val="00923FC3"/>
    <w:rsid w:val="009249F3"/>
    <w:rsid w:val="0093008D"/>
    <w:rsid w:val="00932E16"/>
    <w:rsid w:val="00955949"/>
    <w:rsid w:val="00963B83"/>
    <w:rsid w:val="00965F3C"/>
    <w:rsid w:val="0099126F"/>
    <w:rsid w:val="009B021B"/>
    <w:rsid w:val="009B1EB7"/>
    <w:rsid w:val="009C0936"/>
    <w:rsid w:val="009C7F85"/>
    <w:rsid w:val="009E6C70"/>
    <w:rsid w:val="009F0B22"/>
    <w:rsid w:val="009F4626"/>
    <w:rsid w:val="009F7D5F"/>
    <w:rsid w:val="00A0510A"/>
    <w:rsid w:val="00A123FB"/>
    <w:rsid w:val="00A13AD6"/>
    <w:rsid w:val="00A5325C"/>
    <w:rsid w:val="00A57E3A"/>
    <w:rsid w:val="00A7630F"/>
    <w:rsid w:val="00A94786"/>
    <w:rsid w:val="00AA44D3"/>
    <w:rsid w:val="00AA48B7"/>
    <w:rsid w:val="00AA4ABC"/>
    <w:rsid w:val="00AA7718"/>
    <w:rsid w:val="00AD66A0"/>
    <w:rsid w:val="00AD7616"/>
    <w:rsid w:val="00AE3187"/>
    <w:rsid w:val="00AE587B"/>
    <w:rsid w:val="00AF17AF"/>
    <w:rsid w:val="00AF3CC3"/>
    <w:rsid w:val="00B00DA1"/>
    <w:rsid w:val="00B275E5"/>
    <w:rsid w:val="00B40E7E"/>
    <w:rsid w:val="00B54E77"/>
    <w:rsid w:val="00B824AE"/>
    <w:rsid w:val="00B917F3"/>
    <w:rsid w:val="00BA1385"/>
    <w:rsid w:val="00BA5377"/>
    <w:rsid w:val="00BB4A79"/>
    <w:rsid w:val="00BC2AF1"/>
    <w:rsid w:val="00BD35E9"/>
    <w:rsid w:val="00BE20A5"/>
    <w:rsid w:val="00BF079C"/>
    <w:rsid w:val="00BF6E5C"/>
    <w:rsid w:val="00C04C43"/>
    <w:rsid w:val="00C17B99"/>
    <w:rsid w:val="00C33023"/>
    <w:rsid w:val="00C40FEA"/>
    <w:rsid w:val="00C4162D"/>
    <w:rsid w:val="00C5492F"/>
    <w:rsid w:val="00C54E79"/>
    <w:rsid w:val="00C87089"/>
    <w:rsid w:val="00C92C76"/>
    <w:rsid w:val="00CA0E43"/>
    <w:rsid w:val="00CA78E5"/>
    <w:rsid w:val="00CB6E15"/>
    <w:rsid w:val="00CC1BAA"/>
    <w:rsid w:val="00CC26F2"/>
    <w:rsid w:val="00CC625C"/>
    <w:rsid w:val="00CC6BBA"/>
    <w:rsid w:val="00CE01F6"/>
    <w:rsid w:val="00D0517F"/>
    <w:rsid w:val="00D05300"/>
    <w:rsid w:val="00D129B2"/>
    <w:rsid w:val="00D1532B"/>
    <w:rsid w:val="00D16B4A"/>
    <w:rsid w:val="00D27D5B"/>
    <w:rsid w:val="00D32944"/>
    <w:rsid w:val="00D36DCB"/>
    <w:rsid w:val="00D46A68"/>
    <w:rsid w:val="00D54AEF"/>
    <w:rsid w:val="00D55D08"/>
    <w:rsid w:val="00D57EFE"/>
    <w:rsid w:val="00D66CF7"/>
    <w:rsid w:val="00D81096"/>
    <w:rsid w:val="00D87B6A"/>
    <w:rsid w:val="00D95781"/>
    <w:rsid w:val="00D967BC"/>
    <w:rsid w:val="00DA350D"/>
    <w:rsid w:val="00DB0C76"/>
    <w:rsid w:val="00DC0435"/>
    <w:rsid w:val="00DC2D6A"/>
    <w:rsid w:val="00DD1D05"/>
    <w:rsid w:val="00DE53BE"/>
    <w:rsid w:val="00E00FEC"/>
    <w:rsid w:val="00E07382"/>
    <w:rsid w:val="00E23A37"/>
    <w:rsid w:val="00E27879"/>
    <w:rsid w:val="00E3431C"/>
    <w:rsid w:val="00E34753"/>
    <w:rsid w:val="00E37A57"/>
    <w:rsid w:val="00E44B45"/>
    <w:rsid w:val="00E463E2"/>
    <w:rsid w:val="00E47D44"/>
    <w:rsid w:val="00E5010D"/>
    <w:rsid w:val="00E51E74"/>
    <w:rsid w:val="00E52876"/>
    <w:rsid w:val="00E622F2"/>
    <w:rsid w:val="00E64544"/>
    <w:rsid w:val="00E9160E"/>
    <w:rsid w:val="00E92611"/>
    <w:rsid w:val="00E93FBE"/>
    <w:rsid w:val="00E97611"/>
    <w:rsid w:val="00EA1C84"/>
    <w:rsid w:val="00EB1B60"/>
    <w:rsid w:val="00EC1FE8"/>
    <w:rsid w:val="00EC7CC9"/>
    <w:rsid w:val="00EF37AA"/>
    <w:rsid w:val="00EF4DEA"/>
    <w:rsid w:val="00EF60B0"/>
    <w:rsid w:val="00F06BA9"/>
    <w:rsid w:val="00F07AA2"/>
    <w:rsid w:val="00F11909"/>
    <w:rsid w:val="00F1526C"/>
    <w:rsid w:val="00F20E4A"/>
    <w:rsid w:val="00F2562D"/>
    <w:rsid w:val="00F277F6"/>
    <w:rsid w:val="00F31F9D"/>
    <w:rsid w:val="00F4470D"/>
    <w:rsid w:val="00F52AB9"/>
    <w:rsid w:val="00F70062"/>
    <w:rsid w:val="00F850D1"/>
    <w:rsid w:val="00F85978"/>
    <w:rsid w:val="00F86307"/>
    <w:rsid w:val="00F96A56"/>
    <w:rsid w:val="00FB0F9C"/>
    <w:rsid w:val="00FB1B5F"/>
    <w:rsid w:val="00FB7F9B"/>
    <w:rsid w:val="00FC0794"/>
    <w:rsid w:val="00FC2B37"/>
    <w:rsid w:val="00FC3FF5"/>
    <w:rsid w:val="00FD07F8"/>
    <w:rsid w:val="00FD7206"/>
    <w:rsid w:val="00FE5639"/>
    <w:rsid w:val="00FE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9"/>
    <w:pPr>
      <w:ind w:leftChars="400" w:left="840"/>
    </w:pPr>
  </w:style>
  <w:style w:type="paragraph" w:styleId="a4">
    <w:name w:val="Balloon Text"/>
    <w:basedOn w:val="a"/>
    <w:link w:val="a5"/>
    <w:uiPriority w:val="99"/>
    <w:semiHidden/>
    <w:unhideWhenUsed/>
    <w:rsid w:val="00AA4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D3"/>
    <w:rPr>
      <w:rFonts w:asciiTheme="majorHAnsi" w:eastAsiaTheme="majorEastAsia" w:hAnsiTheme="majorHAnsi" w:cstheme="majorBidi"/>
      <w:sz w:val="18"/>
      <w:szCs w:val="18"/>
    </w:rPr>
  </w:style>
  <w:style w:type="paragraph" w:styleId="a6">
    <w:name w:val="header"/>
    <w:basedOn w:val="a"/>
    <w:link w:val="a7"/>
    <w:uiPriority w:val="99"/>
    <w:unhideWhenUsed/>
    <w:rsid w:val="00D32944"/>
    <w:pPr>
      <w:tabs>
        <w:tab w:val="center" w:pos="4252"/>
        <w:tab w:val="right" w:pos="8504"/>
      </w:tabs>
      <w:snapToGrid w:val="0"/>
    </w:pPr>
  </w:style>
  <w:style w:type="character" w:customStyle="1" w:styleId="a7">
    <w:name w:val="ヘッダー (文字)"/>
    <w:basedOn w:val="a0"/>
    <w:link w:val="a6"/>
    <w:uiPriority w:val="99"/>
    <w:rsid w:val="00D32944"/>
  </w:style>
  <w:style w:type="paragraph" w:styleId="a8">
    <w:name w:val="footer"/>
    <w:basedOn w:val="a"/>
    <w:link w:val="a9"/>
    <w:uiPriority w:val="99"/>
    <w:unhideWhenUsed/>
    <w:rsid w:val="00D32944"/>
    <w:pPr>
      <w:tabs>
        <w:tab w:val="center" w:pos="4252"/>
        <w:tab w:val="right" w:pos="8504"/>
      </w:tabs>
      <w:snapToGrid w:val="0"/>
    </w:pPr>
  </w:style>
  <w:style w:type="character" w:customStyle="1" w:styleId="a9">
    <w:name w:val="フッター (文字)"/>
    <w:basedOn w:val="a0"/>
    <w:link w:val="a8"/>
    <w:uiPriority w:val="99"/>
    <w:rsid w:val="00D32944"/>
  </w:style>
  <w:style w:type="character" w:styleId="aa">
    <w:name w:val="annotation reference"/>
    <w:basedOn w:val="a0"/>
    <w:uiPriority w:val="99"/>
    <w:semiHidden/>
    <w:unhideWhenUsed/>
    <w:rsid w:val="000E48FF"/>
    <w:rPr>
      <w:sz w:val="18"/>
      <w:szCs w:val="18"/>
    </w:rPr>
  </w:style>
  <w:style w:type="paragraph" w:styleId="ab">
    <w:name w:val="annotation text"/>
    <w:basedOn w:val="a"/>
    <w:link w:val="ac"/>
    <w:uiPriority w:val="99"/>
    <w:semiHidden/>
    <w:unhideWhenUsed/>
    <w:rsid w:val="000E48FF"/>
    <w:pPr>
      <w:jc w:val="left"/>
    </w:pPr>
  </w:style>
  <w:style w:type="character" w:customStyle="1" w:styleId="ac">
    <w:name w:val="コメント文字列 (文字)"/>
    <w:basedOn w:val="a0"/>
    <w:link w:val="ab"/>
    <w:uiPriority w:val="99"/>
    <w:semiHidden/>
    <w:rsid w:val="000E48FF"/>
  </w:style>
  <w:style w:type="paragraph" w:styleId="ad">
    <w:name w:val="annotation subject"/>
    <w:basedOn w:val="ab"/>
    <w:next w:val="ab"/>
    <w:link w:val="ae"/>
    <w:uiPriority w:val="99"/>
    <w:semiHidden/>
    <w:unhideWhenUsed/>
    <w:rsid w:val="000E48FF"/>
    <w:rPr>
      <w:b/>
      <w:bCs/>
    </w:rPr>
  </w:style>
  <w:style w:type="character" w:customStyle="1" w:styleId="ae">
    <w:name w:val="コメント内容 (文字)"/>
    <w:basedOn w:val="ac"/>
    <w:link w:val="ad"/>
    <w:uiPriority w:val="99"/>
    <w:semiHidden/>
    <w:rsid w:val="000E4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79"/>
    <w:pPr>
      <w:ind w:leftChars="400" w:left="840"/>
    </w:pPr>
  </w:style>
  <w:style w:type="paragraph" w:styleId="a4">
    <w:name w:val="Balloon Text"/>
    <w:basedOn w:val="a"/>
    <w:link w:val="a5"/>
    <w:uiPriority w:val="99"/>
    <w:semiHidden/>
    <w:unhideWhenUsed/>
    <w:rsid w:val="00AA4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4D3"/>
    <w:rPr>
      <w:rFonts w:asciiTheme="majorHAnsi" w:eastAsiaTheme="majorEastAsia" w:hAnsiTheme="majorHAnsi" w:cstheme="majorBidi"/>
      <w:sz w:val="18"/>
      <w:szCs w:val="18"/>
    </w:rPr>
  </w:style>
  <w:style w:type="paragraph" w:styleId="a6">
    <w:name w:val="header"/>
    <w:basedOn w:val="a"/>
    <w:link w:val="a7"/>
    <w:uiPriority w:val="99"/>
    <w:unhideWhenUsed/>
    <w:rsid w:val="00D32944"/>
    <w:pPr>
      <w:tabs>
        <w:tab w:val="center" w:pos="4252"/>
        <w:tab w:val="right" w:pos="8504"/>
      </w:tabs>
      <w:snapToGrid w:val="0"/>
    </w:pPr>
  </w:style>
  <w:style w:type="character" w:customStyle="1" w:styleId="a7">
    <w:name w:val="ヘッダー (文字)"/>
    <w:basedOn w:val="a0"/>
    <w:link w:val="a6"/>
    <w:uiPriority w:val="99"/>
    <w:rsid w:val="00D32944"/>
  </w:style>
  <w:style w:type="paragraph" w:styleId="a8">
    <w:name w:val="footer"/>
    <w:basedOn w:val="a"/>
    <w:link w:val="a9"/>
    <w:uiPriority w:val="99"/>
    <w:unhideWhenUsed/>
    <w:rsid w:val="00D32944"/>
    <w:pPr>
      <w:tabs>
        <w:tab w:val="center" w:pos="4252"/>
        <w:tab w:val="right" w:pos="8504"/>
      </w:tabs>
      <w:snapToGrid w:val="0"/>
    </w:pPr>
  </w:style>
  <w:style w:type="character" w:customStyle="1" w:styleId="a9">
    <w:name w:val="フッター (文字)"/>
    <w:basedOn w:val="a0"/>
    <w:link w:val="a8"/>
    <w:uiPriority w:val="99"/>
    <w:rsid w:val="00D32944"/>
  </w:style>
  <w:style w:type="character" w:styleId="aa">
    <w:name w:val="annotation reference"/>
    <w:basedOn w:val="a0"/>
    <w:uiPriority w:val="99"/>
    <w:semiHidden/>
    <w:unhideWhenUsed/>
    <w:rsid w:val="000E48FF"/>
    <w:rPr>
      <w:sz w:val="18"/>
      <w:szCs w:val="18"/>
    </w:rPr>
  </w:style>
  <w:style w:type="paragraph" w:styleId="ab">
    <w:name w:val="annotation text"/>
    <w:basedOn w:val="a"/>
    <w:link w:val="ac"/>
    <w:uiPriority w:val="99"/>
    <w:semiHidden/>
    <w:unhideWhenUsed/>
    <w:rsid w:val="000E48FF"/>
    <w:pPr>
      <w:jc w:val="left"/>
    </w:pPr>
  </w:style>
  <w:style w:type="character" w:customStyle="1" w:styleId="ac">
    <w:name w:val="コメント文字列 (文字)"/>
    <w:basedOn w:val="a0"/>
    <w:link w:val="ab"/>
    <w:uiPriority w:val="99"/>
    <w:semiHidden/>
    <w:rsid w:val="000E48FF"/>
  </w:style>
  <w:style w:type="paragraph" w:styleId="ad">
    <w:name w:val="annotation subject"/>
    <w:basedOn w:val="ab"/>
    <w:next w:val="ab"/>
    <w:link w:val="ae"/>
    <w:uiPriority w:val="99"/>
    <w:semiHidden/>
    <w:unhideWhenUsed/>
    <w:rsid w:val="000E48FF"/>
    <w:rPr>
      <w:b/>
      <w:bCs/>
    </w:rPr>
  </w:style>
  <w:style w:type="character" w:customStyle="1" w:styleId="ae">
    <w:name w:val="コメント内容 (文字)"/>
    <w:basedOn w:val="ac"/>
    <w:link w:val="ad"/>
    <w:uiPriority w:val="99"/>
    <w:semiHidden/>
    <w:rsid w:val="000E4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377">
      <w:bodyDiv w:val="1"/>
      <w:marLeft w:val="0"/>
      <w:marRight w:val="0"/>
      <w:marTop w:val="0"/>
      <w:marBottom w:val="0"/>
      <w:divBdr>
        <w:top w:val="none" w:sz="0" w:space="0" w:color="auto"/>
        <w:left w:val="none" w:sz="0" w:space="0" w:color="auto"/>
        <w:bottom w:val="none" w:sz="0" w:space="0" w:color="auto"/>
        <w:right w:val="none" w:sz="0" w:space="0" w:color="auto"/>
      </w:divBdr>
    </w:div>
    <w:div w:id="21450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E8DA-6F23-4370-AF13-631DD8A4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2018-09-14T09:02:00Z</cp:lastPrinted>
  <dcterms:created xsi:type="dcterms:W3CDTF">2018-09-14T07:57:00Z</dcterms:created>
  <dcterms:modified xsi:type="dcterms:W3CDTF">2018-09-14T09:02:00Z</dcterms:modified>
</cp:coreProperties>
</file>