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C3" w:rsidRDefault="005942DF" w:rsidP="005942DF">
      <w:pPr>
        <w:jc w:val="center"/>
        <w:rPr>
          <w:rFonts w:asciiTheme="majorEastAsia" w:eastAsiaTheme="majorEastAsia" w:hAnsiTheme="majorEastAsia"/>
          <w:b/>
        </w:rPr>
      </w:pPr>
      <w:bookmarkStart w:id="0" w:name="_GoBack"/>
      <w:bookmarkEnd w:id="0"/>
      <w:r>
        <w:rPr>
          <w:rFonts w:asciiTheme="majorEastAsia" w:eastAsiaTheme="majorEastAsia" w:hAnsiTheme="majorEastAsia" w:hint="eastAsia"/>
          <w:b/>
        </w:rPr>
        <w:t>おおさかＱネット[</w:t>
      </w:r>
      <w:r w:rsidR="00773752">
        <w:rPr>
          <w:rFonts w:asciiTheme="majorEastAsia" w:eastAsiaTheme="majorEastAsia" w:hAnsiTheme="majorEastAsia" w:hint="eastAsia"/>
          <w:b/>
        </w:rPr>
        <w:t>ＪＫビジネス</w:t>
      </w:r>
      <w:r w:rsidR="00554D9C" w:rsidRPr="00554D9C">
        <w:rPr>
          <w:rFonts w:asciiTheme="majorEastAsia" w:eastAsiaTheme="majorEastAsia" w:hAnsiTheme="majorEastAsia" w:hint="eastAsia"/>
          <w:b/>
        </w:rPr>
        <w:t xml:space="preserve">」に関するアンケート　</w:t>
      </w:r>
    </w:p>
    <w:p w:rsidR="00BF079C" w:rsidRPr="00554D9C" w:rsidRDefault="00554D9C" w:rsidP="005942DF">
      <w:pPr>
        <w:jc w:val="center"/>
        <w:rPr>
          <w:rFonts w:asciiTheme="majorEastAsia" w:eastAsiaTheme="majorEastAsia" w:hAnsiTheme="majorEastAsia"/>
          <w:b/>
        </w:rPr>
      </w:pPr>
      <w:r w:rsidRPr="00554D9C">
        <w:rPr>
          <w:rFonts w:asciiTheme="majorEastAsia" w:eastAsiaTheme="majorEastAsia" w:hAnsiTheme="majorEastAsia" w:hint="eastAsia"/>
          <w:b/>
        </w:rPr>
        <w:t>分析結果概要</w:t>
      </w:r>
    </w:p>
    <w:p w:rsidR="00554D9C" w:rsidRPr="005942DF" w:rsidRDefault="00554D9C">
      <w:pPr>
        <w:rPr>
          <w:rFonts w:asciiTheme="majorEastAsia" w:eastAsiaTheme="majorEastAsia" w:hAnsiTheme="majorEastAsia"/>
        </w:rPr>
      </w:pPr>
    </w:p>
    <w:p w:rsidR="00554D9C" w:rsidRDefault="00C40FEA">
      <w:pPr>
        <w:rPr>
          <w:rFonts w:asciiTheme="majorEastAsia" w:eastAsiaTheme="majorEastAsia" w:hAnsiTheme="majorEastAsia"/>
        </w:rPr>
      </w:pPr>
      <w:r>
        <w:rPr>
          <w:rFonts w:asciiTheme="majorEastAsia" w:eastAsiaTheme="majorEastAsia" w:hAnsiTheme="majorEastAsia" w:hint="eastAsia"/>
        </w:rPr>
        <w:t>■</w:t>
      </w:r>
      <w:r w:rsidRPr="005942DF">
        <w:rPr>
          <w:rFonts w:asciiTheme="majorEastAsia" w:eastAsiaTheme="majorEastAsia" w:hAnsiTheme="majorEastAsia" w:hint="eastAsia"/>
          <w:spacing w:val="35"/>
          <w:kern w:val="0"/>
          <w:fitText w:val="1050" w:id="1516393216"/>
        </w:rPr>
        <w:t>実施期</w:t>
      </w:r>
      <w:r w:rsidRPr="005942DF">
        <w:rPr>
          <w:rFonts w:asciiTheme="majorEastAsia" w:eastAsiaTheme="majorEastAsia" w:hAnsiTheme="majorEastAsia" w:hint="eastAsia"/>
          <w:kern w:val="0"/>
          <w:fitText w:val="1050" w:id="1516393216"/>
        </w:rPr>
        <w:t>間</w:t>
      </w:r>
      <w:r>
        <w:rPr>
          <w:rFonts w:asciiTheme="majorEastAsia" w:eastAsiaTheme="majorEastAsia" w:hAnsiTheme="majorEastAsia" w:hint="eastAsia"/>
        </w:rPr>
        <w:t xml:space="preserve">　</w:t>
      </w:r>
      <w:r w:rsidR="00554D9C">
        <w:rPr>
          <w:rFonts w:asciiTheme="majorEastAsia" w:eastAsiaTheme="majorEastAsia" w:hAnsiTheme="majorEastAsia" w:hint="eastAsia"/>
        </w:rPr>
        <w:t>平成29年</w:t>
      </w:r>
      <w:r w:rsidR="00773752">
        <w:rPr>
          <w:rFonts w:asciiTheme="majorEastAsia" w:eastAsiaTheme="majorEastAsia" w:hAnsiTheme="majorEastAsia" w:hint="eastAsia"/>
        </w:rPr>
        <w:t>10</w:t>
      </w:r>
      <w:r w:rsidR="00554D9C">
        <w:rPr>
          <w:rFonts w:asciiTheme="majorEastAsia" w:eastAsiaTheme="majorEastAsia" w:hAnsiTheme="majorEastAsia" w:hint="eastAsia"/>
        </w:rPr>
        <w:t>月</w:t>
      </w:r>
      <w:r w:rsidR="00773752">
        <w:rPr>
          <w:rFonts w:asciiTheme="majorEastAsia" w:eastAsiaTheme="majorEastAsia" w:hAnsiTheme="majorEastAsia" w:hint="eastAsia"/>
        </w:rPr>
        <w:t>27</w:t>
      </w:r>
      <w:r w:rsidR="00554D9C">
        <w:rPr>
          <w:rFonts w:asciiTheme="majorEastAsia" w:eastAsiaTheme="majorEastAsia" w:hAnsiTheme="majorEastAsia" w:hint="eastAsia"/>
        </w:rPr>
        <w:t>日（金）～</w:t>
      </w:r>
      <w:r w:rsidR="00773752">
        <w:rPr>
          <w:rFonts w:asciiTheme="majorEastAsia" w:eastAsiaTheme="majorEastAsia" w:hAnsiTheme="majorEastAsia" w:hint="eastAsia"/>
        </w:rPr>
        <w:t>10</w:t>
      </w:r>
      <w:r w:rsidR="00FE5639">
        <w:rPr>
          <w:rFonts w:asciiTheme="majorEastAsia" w:eastAsiaTheme="majorEastAsia" w:hAnsiTheme="majorEastAsia" w:hint="eastAsia"/>
        </w:rPr>
        <w:t>月</w:t>
      </w:r>
      <w:r w:rsidR="00773752">
        <w:rPr>
          <w:rFonts w:asciiTheme="majorEastAsia" w:eastAsiaTheme="majorEastAsia" w:hAnsiTheme="majorEastAsia" w:hint="eastAsia"/>
        </w:rPr>
        <w:t>30日（月</w:t>
      </w:r>
      <w:r w:rsidR="00554D9C">
        <w:rPr>
          <w:rFonts w:asciiTheme="majorEastAsia" w:eastAsiaTheme="majorEastAsia" w:hAnsiTheme="majorEastAsia" w:hint="eastAsia"/>
        </w:rPr>
        <w:t>）</w:t>
      </w:r>
    </w:p>
    <w:p w:rsidR="00554D9C" w:rsidRDefault="00554D9C" w:rsidP="00554D9C">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国勢調査結果（平成27年）に基づく性・年代・居住地（4地域）の割合で割り付けた</w:t>
      </w:r>
      <w:r w:rsidR="00E5010D">
        <w:rPr>
          <w:rFonts w:asciiTheme="majorEastAsia" w:eastAsiaTheme="majorEastAsia" w:hAnsiTheme="majorEastAsia" w:hint="eastAsia"/>
        </w:rPr>
        <w:t>15</w:t>
      </w:r>
      <w:r>
        <w:rPr>
          <w:rFonts w:asciiTheme="majorEastAsia" w:eastAsiaTheme="majorEastAsia" w:hAnsiTheme="majorEastAsia" w:hint="eastAsia"/>
        </w:rPr>
        <w:t>歳以上の大阪府民1,000サンプル</w:t>
      </w:r>
    </w:p>
    <w:p w:rsidR="00875FDF" w:rsidRDefault="00875FDF" w:rsidP="00554D9C">
      <w:pPr>
        <w:ind w:left="1470" w:hangingChars="700" w:hanging="1470"/>
        <w:rPr>
          <w:rFonts w:asciiTheme="majorEastAsia" w:eastAsiaTheme="majorEastAsia" w:hAnsiTheme="majorEastAsia"/>
        </w:rPr>
      </w:pPr>
    </w:p>
    <w:p w:rsidR="00554D9C" w:rsidRDefault="00773752" w:rsidP="00554D9C">
      <w:pPr>
        <w:rPr>
          <w:rFonts w:asciiTheme="majorEastAsia" w:eastAsiaTheme="majorEastAsia" w:hAnsiTheme="majorEastAsia"/>
        </w:rPr>
      </w:pPr>
      <w:r w:rsidRPr="00773752">
        <w:rPr>
          <w:noProof/>
        </w:rPr>
        <w:drawing>
          <wp:inline distT="0" distB="0" distL="0" distR="0" wp14:anchorId="6DBEAF79" wp14:editId="475EB8E8">
            <wp:extent cx="5724525" cy="456247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446" cy="4570382"/>
                    </a:xfrm>
                    <a:prstGeom prst="rect">
                      <a:avLst/>
                    </a:prstGeom>
                    <a:noFill/>
                    <a:ln>
                      <a:noFill/>
                    </a:ln>
                  </pic:spPr>
                </pic:pic>
              </a:graphicData>
            </a:graphic>
          </wp:inline>
        </w:drawing>
      </w:r>
    </w:p>
    <w:p w:rsidR="00554D9C" w:rsidRDefault="00554D9C" w:rsidP="00554D9C">
      <w:pPr>
        <w:rPr>
          <w:rFonts w:asciiTheme="majorEastAsia" w:eastAsiaTheme="majorEastAsia" w:hAnsiTheme="majorEastAsia"/>
        </w:rPr>
      </w:pPr>
    </w:p>
    <w:p w:rsidR="00554D9C" w:rsidRDefault="00554D9C" w:rsidP="00554D9C">
      <w:pPr>
        <w:ind w:left="1120" w:hangingChars="700" w:hanging="1120"/>
        <w:rPr>
          <w:rFonts w:asciiTheme="majorEastAsia" w:eastAsiaTheme="majorEastAsia" w:hAnsiTheme="majorEastAsia"/>
          <w:sz w:val="16"/>
          <w:szCs w:val="16"/>
        </w:rPr>
      </w:pPr>
      <w:r>
        <w:rPr>
          <w:rFonts w:asciiTheme="majorEastAsia" w:eastAsiaTheme="majorEastAsia" w:hAnsiTheme="majorEastAsia" w:hint="eastAsia"/>
          <w:sz w:val="16"/>
          <w:szCs w:val="16"/>
        </w:rPr>
        <w:t>大阪市域</w:t>
      </w:r>
      <w:r w:rsidR="00F07AA2">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：大阪市</w:t>
      </w:r>
    </w:p>
    <w:p w:rsidR="00554D9C" w:rsidRDefault="00554D9C" w:rsidP="00554D9C">
      <w:pPr>
        <w:ind w:left="1120" w:hangingChars="700" w:hanging="1120"/>
        <w:rPr>
          <w:rFonts w:asciiTheme="majorEastAsia" w:eastAsiaTheme="majorEastAsia" w:hAnsiTheme="majorEastAsia"/>
          <w:sz w:val="16"/>
          <w:szCs w:val="16"/>
        </w:rPr>
      </w:pPr>
      <w:r>
        <w:rPr>
          <w:rFonts w:asciiTheme="majorEastAsia" w:eastAsiaTheme="majorEastAsia" w:hAnsiTheme="majorEastAsia" w:hint="eastAsia"/>
          <w:sz w:val="16"/>
          <w:szCs w:val="16"/>
        </w:rPr>
        <w:t>北部大阪地域：豊中市、池田市、吹田市、高槻市、茨木市、箕面市、摂津市、島本町、豊能町、能勢町</w:t>
      </w:r>
    </w:p>
    <w:p w:rsidR="00554D9C" w:rsidRDefault="00554D9C" w:rsidP="00554D9C">
      <w:pPr>
        <w:ind w:left="1120" w:hangingChars="700" w:hanging="1120"/>
        <w:rPr>
          <w:rFonts w:asciiTheme="majorEastAsia" w:eastAsiaTheme="majorEastAsia" w:hAnsiTheme="majorEastAsia"/>
          <w:sz w:val="16"/>
          <w:szCs w:val="16"/>
        </w:rPr>
      </w:pPr>
      <w:r>
        <w:rPr>
          <w:rFonts w:asciiTheme="majorEastAsia" w:eastAsiaTheme="majorEastAsia" w:hAnsiTheme="majorEastAsia" w:hint="eastAsia"/>
          <w:sz w:val="16"/>
          <w:szCs w:val="16"/>
        </w:rPr>
        <w:t>東部大阪地域：守口市、</w:t>
      </w:r>
      <w:r w:rsidR="00F70062">
        <w:rPr>
          <w:rFonts w:asciiTheme="majorEastAsia" w:eastAsiaTheme="majorEastAsia" w:hAnsiTheme="majorEastAsia" w:hint="eastAsia"/>
          <w:sz w:val="16"/>
          <w:szCs w:val="16"/>
        </w:rPr>
        <w:t>枚方市、八尾市、寝屋川市、大東市、柏原市、門真市、東大阪市、四條</w:t>
      </w:r>
      <w:r>
        <w:rPr>
          <w:rFonts w:asciiTheme="majorEastAsia" w:eastAsiaTheme="majorEastAsia" w:hAnsiTheme="majorEastAsia" w:hint="eastAsia"/>
          <w:sz w:val="16"/>
          <w:szCs w:val="16"/>
        </w:rPr>
        <w:t>畷市、交野市</w:t>
      </w:r>
    </w:p>
    <w:p w:rsidR="00554D9C" w:rsidRDefault="00554D9C" w:rsidP="00554D9C">
      <w:pPr>
        <w:ind w:left="1120" w:hangingChars="700" w:hanging="1120"/>
        <w:rPr>
          <w:rFonts w:asciiTheme="majorEastAsia" w:eastAsiaTheme="majorEastAsia" w:hAnsiTheme="majorEastAsia"/>
          <w:sz w:val="16"/>
          <w:szCs w:val="16"/>
        </w:rPr>
      </w:pPr>
      <w:r>
        <w:rPr>
          <w:rFonts w:asciiTheme="majorEastAsia" w:eastAsiaTheme="majorEastAsia" w:hAnsiTheme="majorEastAsia" w:hint="eastAsia"/>
          <w:sz w:val="16"/>
          <w:szCs w:val="16"/>
        </w:rPr>
        <w:t>南部大阪地域：堺市、岸和田市、泉大津市、貝塚市、泉佐野市、富田林市、河内長野市、松原市、和泉市、羽曳野市、高石市、藤井寺市、泉南市、大阪狭山市、阪南市、忠岡町、熊取町、田尻町、岬町、太子町、河南町、千早赤阪村</w:t>
      </w:r>
    </w:p>
    <w:p w:rsidR="00554D9C" w:rsidRDefault="00554D9C" w:rsidP="00554D9C">
      <w:pPr>
        <w:rPr>
          <w:rFonts w:asciiTheme="majorEastAsia" w:eastAsiaTheme="majorEastAsia" w:hAnsiTheme="majorEastAsia"/>
        </w:rPr>
      </w:pPr>
    </w:p>
    <w:p w:rsidR="00554D9C" w:rsidRDefault="00554D9C" w:rsidP="00554D9C">
      <w:pPr>
        <w:rPr>
          <w:rFonts w:asciiTheme="majorEastAsia" w:eastAsiaTheme="majorEastAsia" w:hAnsiTheme="majorEastAsia"/>
        </w:rPr>
      </w:pPr>
    </w:p>
    <w:p w:rsidR="00554D9C" w:rsidRPr="00827EFB" w:rsidRDefault="00554D9C" w:rsidP="005A35D4">
      <w:pPr>
        <w:pBdr>
          <w:top w:val="single" w:sz="4" w:space="8" w:color="auto"/>
          <w:left w:val="single" w:sz="4" w:space="4" w:color="auto"/>
          <w:bottom w:val="single" w:sz="4" w:space="0" w:color="auto"/>
          <w:right w:val="single" w:sz="4" w:space="4" w:color="auto"/>
        </w:pBdr>
        <w:rPr>
          <w:rFonts w:asciiTheme="majorEastAsia" w:eastAsiaTheme="majorEastAsia" w:hAnsiTheme="majorEastAsia"/>
          <w:b/>
        </w:rPr>
      </w:pPr>
      <w:r w:rsidRPr="00827EFB">
        <w:rPr>
          <w:rFonts w:asciiTheme="majorEastAsia" w:eastAsiaTheme="majorEastAsia" w:hAnsiTheme="majorEastAsia" w:hint="eastAsia"/>
          <w:b/>
        </w:rPr>
        <w:lastRenderedPageBreak/>
        <w:t>1.　調査目的</w:t>
      </w:r>
    </w:p>
    <w:p w:rsidR="00827EFB" w:rsidRDefault="00231419" w:rsidP="005A35D4">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5943DE">
        <w:rPr>
          <w:rFonts w:asciiTheme="majorEastAsia" w:eastAsiaTheme="majorEastAsia" w:hAnsiTheme="majorEastAsia" w:hint="eastAsia"/>
        </w:rPr>
        <w:t>近年、繁華街を中心に、主として女子高校生に</w:t>
      </w:r>
      <w:r w:rsidR="005943DE" w:rsidRPr="005943DE">
        <w:rPr>
          <w:rFonts w:asciiTheme="majorEastAsia" w:eastAsiaTheme="majorEastAsia" w:hAnsiTheme="majorEastAsia" w:hint="eastAsia"/>
        </w:rPr>
        <w:t>、マッサージ等を行わせたり、会話やゲームの相手をさせたりするなどのサービスを提供する、いわゆる「</w:t>
      </w:r>
      <w:r w:rsidR="00B0047A">
        <w:rPr>
          <w:rFonts w:asciiTheme="majorEastAsia" w:eastAsiaTheme="majorEastAsia" w:hAnsiTheme="majorEastAsia" w:hint="eastAsia"/>
        </w:rPr>
        <w:t>ＪＫ</w:t>
      </w:r>
      <w:r w:rsidR="005943DE" w:rsidRPr="005943DE">
        <w:rPr>
          <w:rFonts w:asciiTheme="majorEastAsia" w:eastAsiaTheme="majorEastAsia" w:hAnsiTheme="majorEastAsia" w:hint="eastAsia"/>
        </w:rPr>
        <w:t>ビジネス」が出現し、一部の店舗では、裏オプションと呼ばれる性的サービスが行われていることが確認されるなど、青少年の健全育成に影響を及ぼしている。大阪府警察では、違法な営業を行う「ＪＫビジネス」に対しては、厳正な取締りを行うとともに、「ＪＫビジネス」で稼働する青少年に対する街頭補導を強化推進している。今後、</w:t>
      </w:r>
      <w:r w:rsidR="00F85978" w:rsidRPr="00AD7616">
        <w:rPr>
          <w:rFonts w:asciiTheme="majorEastAsia" w:eastAsiaTheme="majorEastAsia" w:hAnsiTheme="majorEastAsia" w:hint="eastAsia"/>
        </w:rPr>
        <w:t>条例改正の検討をはじめ、</w:t>
      </w:r>
      <w:r w:rsidR="00F85978">
        <w:rPr>
          <w:rFonts w:asciiTheme="majorEastAsia" w:eastAsiaTheme="majorEastAsia" w:hAnsiTheme="majorEastAsia" w:hint="eastAsia"/>
        </w:rPr>
        <w:t>警察</w:t>
      </w:r>
      <w:r w:rsidR="005943DE" w:rsidRPr="005943DE">
        <w:rPr>
          <w:rFonts w:asciiTheme="majorEastAsia" w:eastAsiaTheme="majorEastAsia" w:hAnsiTheme="majorEastAsia" w:hint="eastAsia"/>
        </w:rPr>
        <w:t>、学校や福祉関係機関とも連携して対応していく必要があり、専門家も交えた「大阪府青少年健全育成審議会」で議論を進めるにあたっての基礎資料とするとともに、効果的な啓発・教育の方向性を探るための資料とするため、ＪＫビジネスに関する意識等について調査する</w:t>
      </w:r>
      <w:r w:rsidR="005943DE">
        <w:rPr>
          <w:rFonts w:asciiTheme="majorEastAsia" w:eastAsiaTheme="majorEastAsia" w:hAnsiTheme="majorEastAsia" w:hint="eastAsia"/>
        </w:rPr>
        <w:t>。</w:t>
      </w:r>
    </w:p>
    <w:p w:rsidR="005943DE" w:rsidRDefault="005943DE" w:rsidP="005A35D4">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p>
    <w:p w:rsidR="00827EFB" w:rsidRPr="00827EFB" w:rsidRDefault="00827EFB" w:rsidP="005A35D4">
      <w:pPr>
        <w:pBdr>
          <w:top w:val="single" w:sz="4" w:space="8" w:color="auto"/>
          <w:left w:val="single" w:sz="4" w:space="4" w:color="auto"/>
          <w:bottom w:val="single" w:sz="4" w:space="0" w:color="auto"/>
          <w:right w:val="single" w:sz="4" w:space="4" w:color="auto"/>
        </w:pBdr>
        <w:rPr>
          <w:rFonts w:asciiTheme="majorEastAsia" w:eastAsiaTheme="majorEastAsia" w:hAnsiTheme="majorEastAsia"/>
          <w:b/>
        </w:rPr>
      </w:pPr>
      <w:r w:rsidRPr="00827EFB">
        <w:rPr>
          <w:rFonts w:asciiTheme="majorEastAsia" w:eastAsiaTheme="majorEastAsia" w:hAnsiTheme="majorEastAsia" w:hint="eastAsia"/>
          <w:b/>
        </w:rPr>
        <w:t>2.　主な調査（検証）項目</w:t>
      </w:r>
    </w:p>
    <w:p w:rsidR="005942DF" w:rsidRPr="005C77E5" w:rsidRDefault="005942DF" w:rsidP="005A35D4">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color w:val="000000" w:themeColor="text1"/>
        </w:rPr>
      </w:pPr>
      <w:r w:rsidRPr="005942DF">
        <w:rPr>
          <w:rFonts w:asciiTheme="majorEastAsia" w:eastAsiaTheme="majorEastAsia" w:hAnsiTheme="majorEastAsia" w:hint="eastAsia"/>
        </w:rPr>
        <w:t>仮</w:t>
      </w:r>
      <w:r w:rsidRPr="005C77E5">
        <w:rPr>
          <w:rFonts w:asciiTheme="majorEastAsia" w:eastAsiaTheme="majorEastAsia" w:hAnsiTheme="majorEastAsia" w:hint="eastAsia"/>
          <w:color w:val="000000" w:themeColor="text1"/>
        </w:rPr>
        <w:t xml:space="preserve">説１　</w:t>
      </w:r>
      <w:r w:rsidR="005943DE" w:rsidRPr="005C77E5">
        <w:rPr>
          <w:rFonts w:asciiTheme="majorEastAsia" w:eastAsiaTheme="majorEastAsia" w:hAnsiTheme="majorEastAsia" w:hint="eastAsia"/>
          <w:color w:val="000000" w:themeColor="text1"/>
        </w:rPr>
        <w:t>ＪＫビジネスについて見聞きしたことがある人のほうが、見たことの</w:t>
      </w:r>
      <w:r w:rsidR="00773752" w:rsidRPr="005C77E5">
        <w:rPr>
          <w:rFonts w:asciiTheme="majorEastAsia" w:eastAsiaTheme="majorEastAsia" w:hAnsiTheme="majorEastAsia" w:hint="eastAsia"/>
          <w:color w:val="000000" w:themeColor="text1"/>
        </w:rPr>
        <w:t>ない</w:t>
      </w:r>
      <w:r w:rsidR="005A35D4" w:rsidRPr="005C77E5">
        <w:rPr>
          <w:rFonts w:asciiTheme="majorEastAsia" w:eastAsiaTheme="majorEastAsia" w:hAnsiTheme="majorEastAsia" w:hint="eastAsia"/>
          <w:color w:val="000000" w:themeColor="text1"/>
        </w:rPr>
        <w:t>人よりも、社会全体が問題意識をもつことが</w:t>
      </w:r>
      <w:r w:rsidR="00C33023" w:rsidRPr="005C77E5">
        <w:rPr>
          <w:rFonts w:asciiTheme="majorEastAsia" w:eastAsiaTheme="majorEastAsia" w:hAnsiTheme="majorEastAsia" w:hint="eastAsia"/>
          <w:color w:val="000000" w:themeColor="text1"/>
        </w:rPr>
        <w:t>必要だと感じている。</w:t>
      </w:r>
    </w:p>
    <w:p w:rsidR="005943DE" w:rsidRPr="005C77E5" w:rsidRDefault="005943DE" w:rsidP="005A35D4">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color w:val="000000" w:themeColor="text1"/>
        </w:rPr>
      </w:pPr>
      <w:r w:rsidRPr="005C77E5">
        <w:rPr>
          <w:rFonts w:asciiTheme="majorEastAsia" w:eastAsiaTheme="majorEastAsia" w:hAnsiTheme="majorEastAsia" w:hint="eastAsia"/>
          <w:color w:val="000000" w:themeColor="text1"/>
        </w:rPr>
        <w:t>仮説２　年代等によって、必要と感じる啓発</w:t>
      </w:r>
      <w:r w:rsidR="00B471AC">
        <w:rPr>
          <w:rFonts w:asciiTheme="majorEastAsia" w:eastAsiaTheme="majorEastAsia" w:hAnsiTheme="majorEastAsia" w:hint="eastAsia"/>
          <w:color w:val="000000" w:themeColor="text1"/>
        </w:rPr>
        <w:t>の</w:t>
      </w:r>
      <w:r w:rsidR="00A4558D">
        <w:rPr>
          <w:rFonts w:asciiTheme="majorEastAsia" w:eastAsiaTheme="majorEastAsia" w:hAnsiTheme="majorEastAsia" w:hint="eastAsia"/>
          <w:color w:val="000000" w:themeColor="text1"/>
        </w:rPr>
        <w:t>広報</w:t>
      </w:r>
      <w:r w:rsidRPr="005C77E5">
        <w:rPr>
          <w:rFonts w:asciiTheme="majorEastAsia" w:eastAsiaTheme="majorEastAsia" w:hAnsiTheme="majorEastAsia" w:hint="eastAsia"/>
          <w:color w:val="000000" w:themeColor="text1"/>
        </w:rPr>
        <w:t>媒体（手法）が異なる。</w:t>
      </w:r>
    </w:p>
    <w:p w:rsidR="007718EA" w:rsidRPr="00CC10B6" w:rsidRDefault="007718EA" w:rsidP="005A35D4">
      <w:pPr>
        <w:pBdr>
          <w:top w:val="single" w:sz="4" w:space="8" w:color="auto"/>
          <w:left w:val="single" w:sz="4" w:space="4" w:color="auto"/>
          <w:bottom w:val="single" w:sz="4" w:space="0" w:color="auto"/>
          <w:right w:val="single" w:sz="4" w:space="4" w:color="auto"/>
        </w:pBdr>
        <w:rPr>
          <w:rFonts w:asciiTheme="majorEastAsia" w:eastAsiaTheme="majorEastAsia" w:hAnsiTheme="majorEastAsia"/>
          <w:color w:val="FF0000"/>
        </w:rPr>
      </w:pPr>
    </w:p>
    <w:p w:rsidR="00827EFB" w:rsidRPr="00965F3C" w:rsidRDefault="00827EFB" w:rsidP="005A35D4">
      <w:pPr>
        <w:pBdr>
          <w:top w:val="single" w:sz="4" w:space="8" w:color="auto"/>
          <w:left w:val="single" w:sz="4" w:space="4" w:color="auto"/>
          <w:bottom w:val="single" w:sz="4" w:space="0" w:color="auto"/>
          <w:right w:val="single" w:sz="4" w:space="4" w:color="auto"/>
        </w:pBdr>
        <w:rPr>
          <w:rFonts w:asciiTheme="majorEastAsia" w:eastAsiaTheme="majorEastAsia" w:hAnsiTheme="majorEastAsia"/>
          <w:b/>
        </w:rPr>
      </w:pPr>
      <w:r w:rsidRPr="00965F3C">
        <w:rPr>
          <w:rFonts w:asciiTheme="majorEastAsia" w:eastAsiaTheme="majorEastAsia" w:hAnsiTheme="majorEastAsia" w:hint="eastAsia"/>
          <w:b/>
        </w:rPr>
        <w:t xml:space="preserve">3.　</w:t>
      </w:r>
      <w:r w:rsidR="00965F3C" w:rsidRPr="00965F3C">
        <w:rPr>
          <w:rFonts w:asciiTheme="majorEastAsia" w:eastAsiaTheme="majorEastAsia" w:hAnsiTheme="majorEastAsia" w:hint="eastAsia"/>
          <w:b/>
        </w:rPr>
        <w:t>主な調査（検証）結果</w:t>
      </w:r>
    </w:p>
    <w:p w:rsidR="00E52876" w:rsidRDefault="003F7336" w:rsidP="005A35D4">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 xml:space="preserve">仮説１　</w:t>
      </w:r>
      <w:r w:rsidR="00C33023">
        <w:rPr>
          <w:rFonts w:asciiTheme="majorEastAsia" w:eastAsiaTheme="majorEastAsia" w:hAnsiTheme="majorEastAsia" w:hint="eastAsia"/>
        </w:rPr>
        <w:t>ＪＫビジネスの認</w:t>
      </w:r>
      <w:r w:rsidR="009C7F85">
        <w:rPr>
          <w:rFonts w:asciiTheme="majorEastAsia" w:eastAsiaTheme="majorEastAsia" w:hAnsiTheme="majorEastAsia" w:hint="eastAsia"/>
        </w:rPr>
        <w:t>知度による、ＪＫビジネスの被害防止に必要なこと（社会全体の問題意識の重要性）の考えに差はなかった。</w:t>
      </w:r>
    </w:p>
    <w:p w:rsidR="005943DE" w:rsidRDefault="0032180D" w:rsidP="005A35D4">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仮説２　広報するための効果的な手法としては、「学校等での授業・講演」では女性60代が、「チラシや冊子」では男性60代以上が、「ＳＮＳによる発信」では男性より女性、女性の中では15歳～29歳以下の年代で、それぞれ最も効果的とする割合が他の年代に比べ高かった。</w:t>
      </w:r>
    </w:p>
    <w:p w:rsidR="00F70062" w:rsidRDefault="00965F3C" w:rsidP="00965F3C">
      <w:pPr>
        <w:rPr>
          <w:rFonts w:asciiTheme="majorEastAsia" w:eastAsiaTheme="majorEastAsia" w:hAnsiTheme="majorEastAsia"/>
        </w:rPr>
      </w:pPr>
      <w:r w:rsidRPr="00965F3C">
        <w:rPr>
          <w:rFonts w:asciiTheme="majorEastAsia" w:eastAsiaTheme="majorEastAsia" w:hAnsiTheme="majorEastAsia" w:hint="eastAsia"/>
        </w:rPr>
        <w:t>（注）</w:t>
      </w:r>
    </w:p>
    <w:p w:rsidR="00965F3C" w:rsidRPr="00965F3C" w:rsidRDefault="00965F3C" w:rsidP="00965F3C">
      <w:pPr>
        <w:rPr>
          <w:rFonts w:asciiTheme="majorEastAsia" w:eastAsiaTheme="majorEastAsia" w:hAnsiTheme="majorEastAsia"/>
        </w:rPr>
      </w:pPr>
      <w:r w:rsidRPr="00965F3C">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の大阪府の構成比に合わせている。</w:t>
      </w:r>
    </w:p>
    <w:p w:rsidR="00965F3C" w:rsidRPr="00965F3C" w:rsidRDefault="00965F3C" w:rsidP="00965F3C">
      <w:pPr>
        <w:rPr>
          <w:rFonts w:asciiTheme="majorEastAsia" w:eastAsiaTheme="majorEastAsia" w:hAnsiTheme="majorEastAsia"/>
        </w:rPr>
      </w:pPr>
      <w:r w:rsidRPr="00965F3C">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965F3C" w:rsidRPr="00965F3C" w:rsidRDefault="00965F3C" w:rsidP="00965F3C">
      <w:pPr>
        <w:rPr>
          <w:rFonts w:asciiTheme="majorEastAsia" w:eastAsiaTheme="majorEastAsia" w:hAnsiTheme="majorEastAsia"/>
        </w:rPr>
      </w:pPr>
      <w:r w:rsidRPr="00965F3C">
        <w:rPr>
          <w:rFonts w:asciiTheme="majorEastAsia" w:eastAsiaTheme="majorEastAsia" w:hAnsiTheme="majorEastAsia" w:hint="eastAsia"/>
        </w:rPr>
        <w:t>3.　図表中の表記の語句は、短縮・簡略化している場合がある。</w:t>
      </w:r>
    </w:p>
    <w:p w:rsidR="00965F3C" w:rsidRPr="00965F3C" w:rsidRDefault="00965F3C" w:rsidP="00965F3C">
      <w:pPr>
        <w:rPr>
          <w:rFonts w:asciiTheme="majorEastAsia" w:eastAsiaTheme="majorEastAsia" w:hAnsiTheme="majorEastAsia"/>
        </w:rPr>
      </w:pPr>
      <w:r w:rsidRPr="00965F3C">
        <w:rPr>
          <w:rFonts w:asciiTheme="majorEastAsia" w:eastAsiaTheme="majorEastAsia" w:hAnsiTheme="majorEastAsia" w:hint="eastAsia"/>
        </w:rPr>
        <w:t>4.　図表中の上段の数値は人数（n）、下段の数値は割合（％）を示す。</w:t>
      </w:r>
    </w:p>
    <w:p w:rsidR="0032180D" w:rsidRDefault="00965F3C" w:rsidP="00965F3C">
      <w:pPr>
        <w:rPr>
          <w:rFonts w:asciiTheme="majorEastAsia" w:eastAsiaTheme="majorEastAsia" w:hAnsiTheme="majorEastAsia"/>
        </w:rPr>
      </w:pPr>
      <w:r w:rsidRPr="00965F3C">
        <w:rPr>
          <w:rFonts w:asciiTheme="majorEastAsia" w:eastAsiaTheme="majorEastAsia" w:hAnsiTheme="majorEastAsia" w:hint="eastAsia"/>
        </w:rPr>
        <w:t>5.　図表下にカイ2乗検定の値（p値）を記載しているものは、信頼度5％水準で統計上の</w:t>
      </w:r>
      <w:r w:rsidRPr="00965F3C">
        <w:rPr>
          <w:rFonts w:asciiTheme="majorEastAsia" w:eastAsiaTheme="majorEastAsia" w:hAnsiTheme="majorEastAsia" w:hint="eastAsia"/>
        </w:rPr>
        <w:lastRenderedPageBreak/>
        <w:t>有意差がみられたもの。</w:t>
      </w:r>
    </w:p>
    <w:p w:rsidR="00875FDF" w:rsidRDefault="00965F3C" w:rsidP="00965F3C">
      <w:pPr>
        <w:rPr>
          <w:rFonts w:asciiTheme="majorEastAsia" w:eastAsiaTheme="majorEastAsia" w:hAnsiTheme="majorEastAsia"/>
        </w:rPr>
      </w:pPr>
      <w:r w:rsidRPr="00965F3C">
        <w:rPr>
          <w:rFonts w:asciiTheme="majorEastAsia" w:eastAsiaTheme="majorEastAsia" w:hAnsiTheme="majorEastAsia" w:hint="eastAsia"/>
        </w:rPr>
        <w:t>6.　複数回答のクロス集計については、カイ2乗検定を行っていない。</w:t>
      </w:r>
    </w:p>
    <w:p w:rsidR="0019727F" w:rsidRDefault="00875FDF" w:rsidP="00875FDF">
      <w:pPr>
        <w:widowControl/>
        <w:jc w:val="left"/>
        <w:rPr>
          <w:rFonts w:asciiTheme="majorEastAsia" w:eastAsiaTheme="majorEastAsia" w:hAnsiTheme="majorEastAsia"/>
        </w:rPr>
      </w:pPr>
      <w:r>
        <w:rPr>
          <w:rFonts w:asciiTheme="majorEastAsia" w:eastAsiaTheme="majorEastAsia" w:hAnsiTheme="majorEastAsia"/>
        </w:rPr>
        <w:br w:type="page"/>
      </w:r>
    </w:p>
    <w:p w:rsidR="005942DF" w:rsidRDefault="00740D6F" w:rsidP="003A37E9">
      <w:pPr>
        <w:pStyle w:val="a3"/>
        <w:widowControl/>
        <w:numPr>
          <w:ilvl w:val="0"/>
          <w:numId w:val="21"/>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ＪＫビジネスの認知</w:t>
      </w:r>
    </w:p>
    <w:p w:rsidR="004C0A45" w:rsidRDefault="004C0A45" w:rsidP="004C0A45">
      <w:pPr>
        <w:widowControl/>
        <w:jc w:val="left"/>
        <w:rPr>
          <w:rFonts w:ascii="ＭＳ ゴシック" w:eastAsia="ＭＳ ゴシック" w:hAnsi="Century" w:cs="Times New Roman"/>
          <w:b/>
          <w:szCs w:val="21"/>
        </w:rPr>
      </w:pPr>
    </w:p>
    <w:p w:rsidR="004C0A45" w:rsidRDefault="004C0A45" w:rsidP="004C0A45">
      <w:pPr>
        <w:pStyle w:val="a3"/>
        <w:widowControl/>
        <w:numPr>
          <w:ilvl w:val="0"/>
          <w:numId w:val="31"/>
        </w:numPr>
        <w:ind w:leftChars="0"/>
        <w:jc w:val="left"/>
        <w:rPr>
          <w:rFonts w:ascii="ＭＳ ゴシック" w:eastAsia="ＭＳ ゴシック" w:hAnsi="Century" w:cs="Times New Roman"/>
          <w:b/>
          <w:szCs w:val="21"/>
        </w:rPr>
      </w:pPr>
      <w:r w:rsidRPr="004C0A45">
        <w:rPr>
          <w:rFonts w:ascii="ＭＳ ゴシック" w:eastAsia="ＭＳ ゴシック" w:hAnsi="Century" w:cs="Times New Roman" w:hint="eastAsia"/>
          <w:b/>
          <w:szCs w:val="21"/>
        </w:rPr>
        <w:t>「</w:t>
      </w:r>
      <w:r>
        <w:rPr>
          <w:rFonts w:ascii="ＭＳ ゴシック" w:eastAsia="ＭＳ ゴシック" w:hAnsi="Century" w:cs="Times New Roman" w:hint="eastAsia"/>
          <w:b/>
          <w:szCs w:val="21"/>
        </w:rPr>
        <w:t>ＪＫ</w:t>
      </w:r>
      <w:r w:rsidR="00FD6B08">
        <w:rPr>
          <w:rFonts w:ascii="ＭＳ ゴシック" w:eastAsia="ＭＳ ゴシック" w:hAnsi="Century" w:cs="Times New Roman" w:hint="eastAsia"/>
          <w:b/>
          <w:szCs w:val="21"/>
        </w:rPr>
        <w:t>ビジネス」という言葉や意味</w:t>
      </w:r>
      <w:r w:rsidRPr="004C0A45">
        <w:rPr>
          <w:rFonts w:ascii="ＭＳ ゴシック" w:eastAsia="ＭＳ ゴシック" w:hAnsi="Century" w:cs="Times New Roman" w:hint="eastAsia"/>
          <w:b/>
          <w:szCs w:val="21"/>
        </w:rPr>
        <w:t>の認知度について（参考）</w:t>
      </w:r>
    </w:p>
    <w:p w:rsidR="004C0A45" w:rsidRPr="004C0A45" w:rsidRDefault="004C0A45" w:rsidP="004C0A45">
      <w:pPr>
        <w:widowControl/>
        <w:jc w:val="left"/>
        <w:rPr>
          <w:rFonts w:ascii="ＭＳ ゴシック" w:eastAsia="ＭＳ ゴシック" w:hAnsi="Century" w:cs="Times New Roman"/>
          <w:szCs w:val="21"/>
        </w:rPr>
      </w:pPr>
      <w:r w:rsidRPr="004C0A45">
        <w:rPr>
          <w:rFonts w:ascii="ＭＳ ゴシック" w:eastAsia="ＭＳ ゴシック" w:hAnsi="Century" w:cs="Times New Roman" w:hint="eastAsia"/>
          <w:szCs w:val="21"/>
        </w:rPr>
        <w:t xml:space="preserve">　本調査では、まず</w:t>
      </w:r>
      <w:r w:rsidR="00885CC5">
        <w:rPr>
          <w:rFonts w:ascii="ＭＳ ゴシック" w:eastAsia="ＭＳ ゴシック" w:hAnsi="Century" w:cs="Times New Roman" w:hint="eastAsia"/>
          <w:szCs w:val="21"/>
        </w:rPr>
        <w:t>、「ＪＫビジネス」という概念をどの程度の人が認識しているかを質問</w:t>
      </w:r>
      <w:r w:rsidRPr="004C0A45">
        <w:rPr>
          <w:rFonts w:ascii="ＭＳ ゴシック" w:eastAsia="ＭＳ ゴシック" w:hAnsi="Century" w:cs="Times New Roman" w:hint="eastAsia"/>
          <w:szCs w:val="21"/>
        </w:rPr>
        <w:t>した。その結果、回答者の</w:t>
      </w:r>
      <w:r w:rsidR="00885CC5">
        <w:rPr>
          <w:rFonts w:ascii="ＭＳ ゴシック" w:eastAsia="ＭＳ ゴシック" w:hAnsi="Century" w:cs="Times New Roman" w:hint="eastAsia"/>
          <w:szCs w:val="21"/>
        </w:rPr>
        <w:t>4</w:t>
      </w:r>
      <w:r w:rsidRPr="004C0A45">
        <w:rPr>
          <w:rFonts w:ascii="ＭＳ ゴシック" w:eastAsia="ＭＳ ゴシック" w:hAnsi="Century" w:cs="Times New Roman" w:hint="eastAsia"/>
          <w:szCs w:val="21"/>
        </w:rPr>
        <w:t>割以上の人が「ＪＫビジネス」について言葉も内容も知っていると回答した</w:t>
      </w:r>
      <w:r w:rsidR="006F5629">
        <w:rPr>
          <w:rFonts w:ascii="ＭＳ ゴシック" w:eastAsia="ＭＳ ゴシック" w:hAnsi="Century" w:cs="Times New Roman" w:hint="eastAsia"/>
          <w:szCs w:val="21"/>
        </w:rPr>
        <w:t>(</w:t>
      </w:r>
      <w:r w:rsidR="0032180D">
        <w:rPr>
          <w:rFonts w:ascii="ＭＳ ゴシック" w:eastAsia="ＭＳ ゴシック" w:hAnsi="Century" w:cs="Times New Roman" w:hint="eastAsia"/>
          <w:szCs w:val="21"/>
        </w:rPr>
        <w:t>図表1-1</w:t>
      </w:r>
      <w:r w:rsidR="006F5629">
        <w:rPr>
          <w:rFonts w:ascii="ＭＳ ゴシック" w:eastAsia="ＭＳ ゴシック" w:hAnsi="Century" w:cs="Times New Roman" w:hint="eastAsia"/>
          <w:szCs w:val="21"/>
        </w:rPr>
        <w:t>)</w:t>
      </w:r>
      <w:r w:rsidRPr="004C0A45">
        <w:rPr>
          <w:rFonts w:ascii="ＭＳ ゴシック" w:eastAsia="ＭＳ ゴシック" w:hAnsi="Century" w:cs="Times New Roman" w:hint="eastAsia"/>
          <w:szCs w:val="21"/>
        </w:rPr>
        <w:t>。</w:t>
      </w:r>
    </w:p>
    <w:p w:rsidR="004C0A45" w:rsidRPr="0032180D" w:rsidRDefault="004C0A45" w:rsidP="004C0A45">
      <w:pPr>
        <w:widowControl/>
        <w:jc w:val="left"/>
        <w:rPr>
          <w:rFonts w:ascii="ＭＳ ゴシック" w:eastAsia="ＭＳ ゴシック" w:hAnsi="Century" w:cs="Times New Roman"/>
          <w:szCs w:val="21"/>
        </w:rPr>
      </w:pPr>
    </w:p>
    <w:p w:rsidR="004C0A45" w:rsidRPr="004C0A45" w:rsidRDefault="00CC26F2" w:rsidP="004C0A45">
      <w:pPr>
        <w:pStyle w:val="a3"/>
        <w:widowControl/>
        <w:numPr>
          <w:ilvl w:val="0"/>
          <w:numId w:val="32"/>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言葉も内容も知っていた・・・４３．４</w:t>
      </w:r>
      <w:r w:rsidR="004C0A45" w:rsidRPr="004C0A45">
        <w:rPr>
          <w:rFonts w:ascii="ＭＳ ゴシック" w:eastAsia="ＭＳ ゴシック" w:hAnsi="Century" w:cs="Times New Roman" w:hint="eastAsia"/>
          <w:b/>
          <w:szCs w:val="21"/>
        </w:rPr>
        <w:t>％</w:t>
      </w:r>
    </w:p>
    <w:p w:rsidR="004C0A45" w:rsidRDefault="004C0A45" w:rsidP="004C0A45">
      <w:pPr>
        <w:pStyle w:val="a3"/>
        <w:widowControl/>
        <w:numPr>
          <w:ilvl w:val="0"/>
          <w:numId w:val="32"/>
        </w:numPr>
        <w:ind w:leftChars="0"/>
        <w:jc w:val="left"/>
        <w:rPr>
          <w:rFonts w:ascii="ＭＳ ゴシック" w:eastAsia="ＭＳ ゴシック" w:hAnsi="Century" w:cs="Times New Roman"/>
          <w:b/>
          <w:szCs w:val="21"/>
        </w:rPr>
      </w:pPr>
      <w:r w:rsidRPr="004C0A45">
        <w:rPr>
          <w:rFonts w:ascii="ＭＳ ゴシック" w:eastAsia="ＭＳ ゴシック" w:hAnsi="Century" w:cs="Times New Roman" w:hint="eastAsia"/>
          <w:b/>
          <w:szCs w:val="21"/>
        </w:rPr>
        <w:t>言葉のみ、内容のみ知っていた人を含めると・・・７１．６％</w:t>
      </w:r>
    </w:p>
    <w:p w:rsidR="004C0A45" w:rsidRDefault="004C0A45" w:rsidP="004C0A45">
      <w:pPr>
        <w:pStyle w:val="a3"/>
        <w:widowControl/>
        <w:ind w:leftChars="0" w:left="420"/>
        <w:rPr>
          <w:rFonts w:ascii="ＭＳ ゴシック" w:eastAsia="ＭＳ ゴシック" w:hAnsi="Century" w:cs="Times New Roman"/>
          <w:b/>
          <w:szCs w:val="21"/>
        </w:rPr>
      </w:pPr>
    </w:p>
    <w:p w:rsidR="004C0A45" w:rsidRPr="006F5629" w:rsidRDefault="006F5629" w:rsidP="006F5629">
      <w:pPr>
        <w:widowControl/>
        <w:rPr>
          <w:rFonts w:ascii="ＭＳ ゴシック" w:eastAsia="ＭＳ ゴシック" w:hAnsi="Century" w:cs="Times New Roman"/>
          <w:b/>
          <w:szCs w:val="21"/>
        </w:rPr>
      </w:pPr>
      <w:r>
        <w:rPr>
          <w:rFonts w:ascii="ＭＳ ゴシック" w:eastAsia="ＭＳ ゴシック" w:hAnsi="Century" w:cs="Times New Roman" w:hint="eastAsia"/>
          <w:b/>
          <w:szCs w:val="21"/>
        </w:rPr>
        <w:t>【図表1</w:t>
      </w:r>
      <w:r w:rsidR="0032180D">
        <w:rPr>
          <w:rFonts w:ascii="ＭＳ ゴシック" w:eastAsia="ＭＳ ゴシック" w:hAnsi="Century" w:cs="Times New Roman" w:hint="eastAsia"/>
          <w:b/>
          <w:szCs w:val="21"/>
        </w:rPr>
        <w:t>-1</w:t>
      </w:r>
      <w:r>
        <w:rPr>
          <w:rFonts w:ascii="ＭＳ ゴシック" w:eastAsia="ＭＳ ゴシック" w:hAnsi="Century" w:cs="Times New Roman" w:hint="eastAsia"/>
          <w:b/>
          <w:szCs w:val="21"/>
        </w:rPr>
        <w:t>】</w:t>
      </w:r>
    </w:p>
    <w:p w:rsidR="004C0A45" w:rsidRDefault="006F5629" w:rsidP="006F5629">
      <w:pPr>
        <w:widowControl/>
        <w:rPr>
          <w:rFonts w:ascii="ＭＳ ゴシック" w:eastAsia="ＭＳ ゴシック" w:hAnsi="Century" w:cs="Times New Roman"/>
          <w:b/>
          <w:szCs w:val="21"/>
        </w:rPr>
      </w:pPr>
      <w:r w:rsidRPr="006F5629">
        <w:rPr>
          <w:rFonts w:hint="eastAsia"/>
          <w:noProof/>
        </w:rPr>
        <w:drawing>
          <wp:inline distT="0" distB="0" distL="0" distR="0">
            <wp:extent cx="5391150" cy="17049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1704975"/>
                    </a:xfrm>
                    <a:prstGeom prst="rect">
                      <a:avLst/>
                    </a:prstGeom>
                    <a:noFill/>
                    <a:ln>
                      <a:noFill/>
                    </a:ln>
                  </pic:spPr>
                </pic:pic>
              </a:graphicData>
            </a:graphic>
          </wp:inline>
        </w:drawing>
      </w:r>
      <w:r>
        <w:rPr>
          <w:rFonts w:ascii="ＭＳ ゴシック" w:eastAsia="ＭＳ ゴシック" w:hAnsi="Century" w:cs="Times New Roman"/>
          <w:b/>
          <w:noProof/>
          <w:szCs w:val="21"/>
        </w:rPr>
        <w:drawing>
          <wp:inline distT="0" distB="0" distL="0" distR="0" wp14:anchorId="50DC7603">
            <wp:extent cx="5248910" cy="1231265"/>
            <wp:effectExtent l="0" t="0" r="889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6F5629" w:rsidRDefault="006F5629" w:rsidP="006F5629">
      <w:pPr>
        <w:widowControl/>
        <w:rPr>
          <w:rFonts w:ascii="ＭＳ ゴシック" w:eastAsia="ＭＳ ゴシック" w:hAnsi="Century" w:cs="Times New Roman"/>
          <w:b/>
          <w:szCs w:val="21"/>
        </w:rPr>
      </w:pPr>
    </w:p>
    <w:p w:rsidR="006F5629" w:rsidRDefault="006F5629" w:rsidP="006F5629">
      <w:pPr>
        <w:pStyle w:val="a3"/>
        <w:widowControl/>
        <w:numPr>
          <w:ilvl w:val="0"/>
          <w:numId w:val="31"/>
        </w:numPr>
        <w:ind w:leftChars="0"/>
        <w:rPr>
          <w:rFonts w:ascii="ＭＳ ゴシック" w:eastAsia="ＭＳ ゴシック" w:hAnsi="Century" w:cs="Times New Roman"/>
          <w:b/>
          <w:szCs w:val="21"/>
        </w:rPr>
      </w:pPr>
      <w:r>
        <w:rPr>
          <w:rFonts w:ascii="ＭＳ ゴシック" w:eastAsia="ＭＳ ゴシック" w:hAnsi="Century" w:cs="Times New Roman" w:hint="eastAsia"/>
          <w:b/>
          <w:szCs w:val="21"/>
        </w:rPr>
        <w:t>性年代、家族構成別認知度</w:t>
      </w:r>
    </w:p>
    <w:p w:rsidR="006F5629" w:rsidRDefault="006F5629" w:rsidP="006F5629">
      <w:pPr>
        <w:pStyle w:val="a3"/>
        <w:widowControl/>
        <w:ind w:leftChars="0" w:left="420" w:firstLineChars="100" w:firstLine="210"/>
        <w:rPr>
          <w:rFonts w:ascii="ＭＳ ゴシック" w:eastAsia="ＭＳ ゴシック" w:hAnsi="Century" w:cs="Times New Roman"/>
          <w:szCs w:val="21"/>
        </w:rPr>
      </w:pPr>
      <w:r w:rsidRPr="006F5629">
        <w:rPr>
          <w:rFonts w:ascii="ＭＳ ゴシック" w:eastAsia="ＭＳ ゴシック" w:hAnsi="Century" w:cs="Times New Roman" w:hint="eastAsia"/>
          <w:szCs w:val="21"/>
        </w:rPr>
        <w:t>ＪＫビジネスは、主に女子高校生がサービスの提供者であり、その年代の女性がトラブルや被害に巻</w:t>
      </w:r>
      <w:r w:rsidR="00751401">
        <w:rPr>
          <w:rFonts w:ascii="ＭＳ ゴシック" w:eastAsia="ＭＳ ゴシック" w:hAnsi="Century" w:cs="Times New Roman" w:hint="eastAsia"/>
          <w:szCs w:val="21"/>
        </w:rPr>
        <w:t>き込まれる危険性が高い。ここでは、性年代や</w:t>
      </w:r>
      <w:r w:rsidR="006E5266">
        <w:rPr>
          <w:rFonts w:ascii="ＭＳ ゴシック" w:eastAsia="ＭＳ ゴシック" w:hAnsi="Century" w:cs="Times New Roman" w:hint="eastAsia"/>
          <w:szCs w:val="21"/>
        </w:rPr>
        <w:t>家族構成で</w:t>
      </w:r>
      <w:r w:rsidRPr="006F5629">
        <w:rPr>
          <w:rFonts w:ascii="ＭＳ ゴシック" w:eastAsia="ＭＳ ゴシック" w:hAnsi="Century" w:cs="Times New Roman" w:hint="eastAsia"/>
          <w:szCs w:val="21"/>
        </w:rPr>
        <w:t>ＪＫビジネスの認知に差があるのか</w:t>
      </w:r>
      <w:r w:rsidR="006E5266">
        <w:rPr>
          <w:rFonts w:ascii="ＭＳ ゴシック" w:eastAsia="ＭＳ ゴシック" w:hAnsi="Century" w:cs="Times New Roman" w:hint="eastAsia"/>
          <w:szCs w:val="21"/>
        </w:rPr>
        <w:t>を</w:t>
      </w:r>
      <w:r w:rsidRPr="006F5629">
        <w:rPr>
          <w:rFonts w:ascii="ＭＳ ゴシック" w:eastAsia="ＭＳ ゴシック" w:hAnsi="Century" w:cs="Times New Roman" w:hint="eastAsia"/>
          <w:szCs w:val="21"/>
        </w:rPr>
        <w:t>検証した。</w:t>
      </w:r>
    </w:p>
    <w:p w:rsidR="00B54E77" w:rsidRDefault="00B275E5" w:rsidP="00B275E5">
      <w:pPr>
        <w:pStyle w:val="a3"/>
        <w:widowControl/>
        <w:ind w:leftChars="0" w:left="420" w:firstLineChars="100" w:firstLine="210"/>
        <w:rPr>
          <w:rFonts w:ascii="ＭＳ ゴシック" w:eastAsia="ＭＳ ゴシック" w:hAnsi="Century" w:cs="Times New Roman"/>
          <w:szCs w:val="21"/>
        </w:rPr>
      </w:pPr>
      <w:r>
        <w:rPr>
          <w:rFonts w:ascii="ＭＳ ゴシック" w:eastAsia="ＭＳ ゴシック" w:hAnsi="Century" w:cs="Times New Roman" w:hint="eastAsia"/>
          <w:szCs w:val="21"/>
        </w:rPr>
        <w:t>検証にあたっては、「言葉も内容も知っていた」を【認知層】とし、「言葉は見聞きしたことがあるが、内容は知らなかった」「内容は聞いたことがあるが、言葉は知らなかった」（【中間層</w:t>
      </w:r>
      <w:r w:rsidR="00FD6B08">
        <w:rPr>
          <w:rFonts w:ascii="ＭＳ ゴシック" w:eastAsia="ＭＳ ゴシック" w:hAnsi="Century" w:cs="Times New Roman" w:hint="eastAsia"/>
          <w:szCs w:val="21"/>
        </w:rPr>
        <w:t>】とする）と、「言葉も内容も知らなかった」</w:t>
      </w:r>
      <w:r w:rsidR="00AD7616">
        <w:rPr>
          <w:rFonts w:ascii="ＭＳ ゴシック" w:eastAsia="ＭＳ ゴシック" w:hAnsi="Century" w:cs="Times New Roman" w:hint="eastAsia"/>
          <w:szCs w:val="21"/>
        </w:rPr>
        <w:t>（【非</w:t>
      </w:r>
      <w:r>
        <w:rPr>
          <w:rFonts w:ascii="ＭＳ ゴシック" w:eastAsia="ＭＳ ゴシック" w:hAnsi="Century" w:cs="Times New Roman" w:hint="eastAsia"/>
          <w:szCs w:val="21"/>
        </w:rPr>
        <w:t>認知層】とする）を比較した。</w:t>
      </w:r>
    </w:p>
    <w:p w:rsidR="00B275E5" w:rsidRPr="00121D9C" w:rsidRDefault="00B275E5" w:rsidP="00AD7616">
      <w:pPr>
        <w:pStyle w:val="a3"/>
        <w:widowControl/>
        <w:ind w:leftChars="0" w:left="420" w:firstLineChars="100" w:firstLine="210"/>
        <w:rPr>
          <w:rFonts w:ascii="ＭＳ ゴシック" w:eastAsia="ＭＳ ゴシック" w:hAnsi="Century" w:cs="Times New Roman"/>
          <w:szCs w:val="21"/>
        </w:rPr>
      </w:pPr>
      <w:r>
        <w:rPr>
          <w:rFonts w:ascii="ＭＳ ゴシック" w:eastAsia="ＭＳ ゴシック" w:hAnsi="Century" w:cs="Times New Roman" w:hint="eastAsia"/>
          <w:szCs w:val="21"/>
        </w:rPr>
        <w:t>その結果、男性の方が【認知層】の割合が高く</w:t>
      </w:r>
      <w:r w:rsidRPr="00121D9C">
        <w:rPr>
          <w:rFonts w:ascii="ＭＳ ゴシック" w:eastAsia="ＭＳ ゴシック" w:hAnsi="Century" w:cs="Times New Roman" w:hint="eastAsia"/>
          <w:szCs w:val="21"/>
        </w:rPr>
        <w:t>、</w:t>
      </w:r>
      <w:r w:rsidR="00AD7616" w:rsidRPr="00121D9C">
        <w:rPr>
          <w:rFonts w:ascii="ＭＳ ゴシック" w:eastAsia="ＭＳ ゴシック" w:hAnsi="Century" w:cs="Times New Roman" w:hint="eastAsia"/>
          <w:szCs w:val="21"/>
        </w:rPr>
        <w:t>男性では40代で60代以上に比べ、女性では30代で20代以下及60代以上に比べ高かった。</w:t>
      </w:r>
      <w:r w:rsidR="00786298" w:rsidRPr="00121D9C">
        <w:rPr>
          <w:rFonts w:ascii="ＭＳ ゴシック" w:eastAsia="ＭＳ ゴシック" w:hAnsi="Century" w:cs="Times New Roman" w:hint="eastAsia"/>
          <w:szCs w:val="21"/>
        </w:rPr>
        <w:t>家族構成（女子中高生等の有無）で</w:t>
      </w:r>
      <w:r w:rsidR="00A13AD6" w:rsidRPr="00121D9C">
        <w:rPr>
          <w:rFonts w:ascii="ＭＳ ゴシック" w:eastAsia="ＭＳ ゴシック" w:hAnsi="Century" w:cs="Times New Roman" w:hint="eastAsia"/>
          <w:szCs w:val="21"/>
        </w:rPr>
        <w:t>は差はなかった</w:t>
      </w:r>
      <w:r w:rsidR="00B54E77" w:rsidRPr="00121D9C">
        <w:rPr>
          <w:rFonts w:ascii="ＭＳ ゴシック" w:eastAsia="ＭＳ ゴシック" w:hAnsi="Century" w:cs="Times New Roman" w:hint="eastAsia"/>
          <w:szCs w:val="21"/>
        </w:rPr>
        <w:t>（図表1-2</w:t>
      </w:r>
      <w:r w:rsidR="00751401" w:rsidRPr="00121D9C">
        <w:rPr>
          <w:rFonts w:ascii="ＭＳ ゴシック" w:eastAsia="ＭＳ ゴシック" w:hAnsi="Century" w:cs="Times New Roman" w:hint="eastAsia"/>
          <w:szCs w:val="21"/>
        </w:rPr>
        <w:t>、</w:t>
      </w:r>
      <w:r w:rsidR="00B54E77" w:rsidRPr="00121D9C">
        <w:rPr>
          <w:rFonts w:ascii="ＭＳ ゴシック" w:eastAsia="ＭＳ ゴシック" w:hAnsi="Century" w:cs="Times New Roman" w:hint="eastAsia"/>
          <w:szCs w:val="21"/>
        </w:rPr>
        <w:t>3）</w:t>
      </w:r>
      <w:r w:rsidR="00786298" w:rsidRPr="00121D9C">
        <w:rPr>
          <w:rFonts w:ascii="ＭＳ ゴシック" w:eastAsia="ＭＳ ゴシック" w:hAnsi="Century" w:cs="Times New Roman" w:hint="eastAsia"/>
          <w:szCs w:val="21"/>
        </w:rPr>
        <w:t>。</w:t>
      </w:r>
    </w:p>
    <w:p w:rsidR="00B275E5" w:rsidRPr="008406C0" w:rsidRDefault="00B275E5" w:rsidP="008406C0">
      <w:pPr>
        <w:pStyle w:val="a3"/>
        <w:widowControl/>
        <w:numPr>
          <w:ilvl w:val="0"/>
          <w:numId w:val="33"/>
        </w:numPr>
        <w:ind w:leftChars="0"/>
        <w:rPr>
          <w:rFonts w:ascii="ＭＳ ゴシック" w:eastAsia="ＭＳ ゴシック" w:hAnsi="Century" w:cs="Times New Roman"/>
          <w:b/>
          <w:szCs w:val="21"/>
        </w:rPr>
      </w:pPr>
      <w:r w:rsidRPr="008406C0">
        <w:rPr>
          <w:rFonts w:ascii="ＭＳ ゴシック" w:eastAsia="ＭＳ ゴシック" w:hAnsi="Century" w:cs="Times New Roman" w:hint="eastAsia"/>
          <w:b/>
          <w:szCs w:val="21"/>
        </w:rPr>
        <w:t>男性の方が女性に比べ、ＪＫビジネスについて【認知層】</w:t>
      </w:r>
      <w:r w:rsidR="008406C0" w:rsidRPr="008406C0">
        <w:rPr>
          <w:rFonts w:ascii="ＭＳ ゴシック" w:eastAsia="ＭＳ ゴシック" w:hAnsi="Century" w:cs="Times New Roman" w:hint="eastAsia"/>
          <w:b/>
          <w:szCs w:val="21"/>
        </w:rPr>
        <w:t>の割合が高かった</w:t>
      </w:r>
      <w:r w:rsidR="008406C0">
        <w:rPr>
          <w:rFonts w:ascii="ＭＳ ゴシック" w:eastAsia="ＭＳ ゴシック" w:hAnsi="Century" w:cs="Times New Roman" w:hint="eastAsia"/>
          <w:b/>
          <w:szCs w:val="21"/>
        </w:rPr>
        <w:t>。</w:t>
      </w:r>
    </w:p>
    <w:p w:rsidR="00B275E5" w:rsidRPr="008406C0" w:rsidRDefault="00B275E5" w:rsidP="008406C0">
      <w:pPr>
        <w:pStyle w:val="a3"/>
        <w:widowControl/>
        <w:numPr>
          <w:ilvl w:val="0"/>
          <w:numId w:val="33"/>
        </w:numPr>
        <w:ind w:leftChars="0"/>
        <w:rPr>
          <w:rFonts w:ascii="ＭＳ ゴシック" w:eastAsia="ＭＳ ゴシック" w:hAnsi="Century" w:cs="Times New Roman"/>
          <w:b/>
          <w:szCs w:val="21"/>
        </w:rPr>
      </w:pPr>
      <w:r w:rsidRPr="008406C0">
        <w:rPr>
          <w:rFonts w:ascii="ＭＳ ゴシック" w:eastAsia="ＭＳ ゴシック" w:hAnsi="Century" w:cs="Times New Roman" w:hint="eastAsia"/>
          <w:b/>
          <w:szCs w:val="21"/>
        </w:rPr>
        <w:t>男性では</w:t>
      </w:r>
      <w:r w:rsidR="008406C0" w:rsidRPr="008406C0">
        <w:rPr>
          <w:rFonts w:ascii="ＭＳ ゴシック" w:eastAsia="ＭＳ ゴシック" w:hAnsi="Century" w:cs="Times New Roman" w:hint="eastAsia"/>
          <w:b/>
          <w:szCs w:val="21"/>
        </w:rPr>
        <w:t>、40代で【認知層】の割合が高く、60代以上で低かった。</w:t>
      </w:r>
    </w:p>
    <w:p w:rsidR="008406C0" w:rsidRDefault="008406C0" w:rsidP="008406C0">
      <w:pPr>
        <w:pStyle w:val="a3"/>
        <w:widowControl/>
        <w:numPr>
          <w:ilvl w:val="0"/>
          <w:numId w:val="33"/>
        </w:numPr>
        <w:ind w:leftChars="0"/>
        <w:rPr>
          <w:rFonts w:ascii="ＭＳ ゴシック" w:eastAsia="ＭＳ ゴシック" w:hAnsi="Century" w:cs="Times New Roman"/>
          <w:b/>
          <w:szCs w:val="21"/>
        </w:rPr>
      </w:pPr>
      <w:r w:rsidRPr="008406C0">
        <w:rPr>
          <w:rFonts w:ascii="ＭＳ ゴシック" w:eastAsia="ＭＳ ゴシック" w:hAnsi="Century" w:cs="Times New Roman" w:hint="eastAsia"/>
          <w:b/>
          <w:szCs w:val="21"/>
        </w:rPr>
        <w:t>女性では、30代で【認知層】の割合が高く、15歳～29歳以下や60代以上で低かった。</w:t>
      </w:r>
    </w:p>
    <w:p w:rsidR="00786298" w:rsidRDefault="00786298" w:rsidP="008406C0">
      <w:pPr>
        <w:pStyle w:val="a3"/>
        <w:widowControl/>
        <w:numPr>
          <w:ilvl w:val="0"/>
          <w:numId w:val="33"/>
        </w:numPr>
        <w:ind w:leftChars="0"/>
        <w:rPr>
          <w:rFonts w:ascii="ＭＳ ゴシック" w:eastAsia="ＭＳ ゴシック" w:hAnsi="Century" w:cs="Times New Roman"/>
          <w:b/>
          <w:szCs w:val="21"/>
        </w:rPr>
      </w:pPr>
      <w:r>
        <w:rPr>
          <w:rFonts w:ascii="ＭＳ ゴシック" w:eastAsia="ＭＳ ゴシック" w:hAnsi="Century" w:cs="Times New Roman" w:hint="eastAsia"/>
          <w:b/>
          <w:szCs w:val="21"/>
        </w:rPr>
        <w:t>同居</w:t>
      </w:r>
      <w:r w:rsidR="00A13AD6">
        <w:rPr>
          <w:rFonts w:ascii="ＭＳ ゴシック" w:eastAsia="ＭＳ ゴシック" w:hAnsi="Century" w:cs="Times New Roman" w:hint="eastAsia"/>
          <w:b/>
          <w:szCs w:val="21"/>
        </w:rPr>
        <w:t>の家族</w:t>
      </w:r>
      <w:r w:rsidR="00FB1B5F">
        <w:rPr>
          <w:rFonts w:ascii="ＭＳ ゴシック" w:eastAsia="ＭＳ ゴシック" w:hAnsi="Century" w:cs="Times New Roman" w:hint="eastAsia"/>
          <w:b/>
          <w:szCs w:val="21"/>
        </w:rPr>
        <w:t>に中学生以上</w:t>
      </w:r>
      <w:r>
        <w:rPr>
          <w:rFonts w:ascii="ＭＳ ゴシック" w:eastAsia="ＭＳ ゴシック" w:hAnsi="Century" w:cs="Times New Roman" w:hint="eastAsia"/>
          <w:b/>
          <w:szCs w:val="21"/>
        </w:rPr>
        <w:t>18歳以下の女性がいるかどうかでは、差は確認できなかった。</w:t>
      </w:r>
    </w:p>
    <w:p w:rsidR="00B54E77" w:rsidRDefault="00B54E77" w:rsidP="00B54E77">
      <w:pPr>
        <w:pStyle w:val="a3"/>
        <w:widowControl/>
        <w:ind w:leftChars="0" w:left="1050"/>
        <w:rPr>
          <w:rFonts w:ascii="ＭＳ ゴシック" w:eastAsia="ＭＳ ゴシック" w:hAnsi="Century" w:cs="Times New Roman"/>
          <w:b/>
          <w:szCs w:val="21"/>
        </w:rPr>
      </w:pPr>
    </w:p>
    <w:p w:rsidR="00786298" w:rsidRPr="00B54E77" w:rsidRDefault="00B54E77" w:rsidP="00B54E77">
      <w:pPr>
        <w:widowControl/>
        <w:rPr>
          <w:rFonts w:ascii="ＭＳ ゴシック" w:eastAsia="ＭＳ ゴシック" w:hAnsi="Century" w:cs="Times New Roman"/>
          <w:b/>
          <w:szCs w:val="21"/>
        </w:rPr>
      </w:pPr>
      <w:r>
        <w:rPr>
          <w:rFonts w:ascii="ＭＳ ゴシック" w:eastAsia="ＭＳ ゴシック" w:hAnsi="Century" w:cs="Times New Roman" w:hint="eastAsia"/>
          <w:b/>
          <w:szCs w:val="21"/>
        </w:rPr>
        <w:t>【図表1-2】</w:t>
      </w:r>
    </w:p>
    <w:p w:rsidR="006F5629" w:rsidRDefault="008406C0" w:rsidP="00B275E5">
      <w:pPr>
        <w:widowControl/>
        <w:rPr>
          <w:rFonts w:ascii="ＭＳ ゴシック" w:eastAsia="ＭＳ ゴシック" w:hAnsi="Century" w:cs="Times New Roman"/>
          <w:b/>
          <w:szCs w:val="21"/>
        </w:rPr>
      </w:pPr>
      <w:r w:rsidRPr="008406C0">
        <w:rPr>
          <w:noProof/>
        </w:rPr>
        <w:drawing>
          <wp:inline distT="0" distB="0" distL="0" distR="0" wp14:anchorId="774B2E78" wp14:editId="1A42ACC7">
            <wp:extent cx="5553075" cy="4605939"/>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067" cy="4611739"/>
                    </a:xfrm>
                    <a:prstGeom prst="rect">
                      <a:avLst/>
                    </a:prstGeom>
                    <a:noFill/>
                    <a:ln>
                      <a:noFill/>
                    </a:ln>
                  </pic:spPr>
                </pic:pic>
              </a:graphicData>
            </a:graphic>
          </wp:inline>
        </w:drawing>
      </w:r>
    </w:p>
    <w:p w:rsidR="0090538F" w:rsidRDefault="0090538F" w:rsidP="00B275E5">
      <w:pPr>
        <w:widowControl/>
        <w:rPr>
          <w:rFonts w:ascii="ＭＳ ゴシック" w:eastAsia="ＭＳ ゴシック" w:hAnsi="Century" w:cs="Times New Roman"/>
          <w:b/>
          <w:szCs w:val="21"/>
        </w:rPr>
      </w:pPr>
    </w:p>
    <w:p w:rsidR="00786298" w:rsidRDefault="00963B83" w:rsidP="00B275E5">
      <w:pPr>
        <w:widowControl/>
        <w:rPr>
          <w:rFonts w:ascii="ＭＳ ゴシック" w:eastAsia="ＭＳ ゴシック" w:hAnsi="Century" w:cs="Times New Roman"/>
          <w:b/>
          <w:szCs w:val="21"/>
        </w:rPr>
      </w:pPr>
      <w:r w:rsidRPr="00963B83">
        <w:rPr>
          <w:noProof/>
        </w:rPr>
        <w:drawing>
          <wp:inline distT="0" distB="0" distL="0" distR="0" wp14:anchorId="7FF52D6D" wp14:editId="7BDCA44F">
            <wp:extent cx="5393723" cy="324802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251829"/>
                    </a:xfrm>
                    <a:prstGeom prst="rect">
                      <a:avLst/>
                    </a:prstGeom>
                    <a:noFill/>
                    <a:ln>
                      <a:noFill/>
                    </a:ln>
                  </pic:spPr>
                </pic:pic>
              </a:graphicData>
            </a:graphic>
          </wp:inline>
        </w:drawing>
      </w:r>
    </w:p>
    <w:p w:rsidR="00B54E77" w:rsidRDefault="00B54E77" w:rsidP="00B275E5">
      <w:pPr>
        <w:widowControl/>
        <w:rPr>
          <w:rFonts w:ascii="ＭＳ ゴシック" w:eastAsia="ＭＳ ゴシック" w:hAnsi="Century" w:cs="Times New Roman"/>
          <w:b/>
          <w:szCs w:val="21"/>
        </w:rPr>
      </w:pPr>
    </w:p>
    <w:p w:rsidR="00B54E77" w:rsidRPr="00B275E5" w:rsidRDefault="00B54E77" w:rsidP="00B275E5">
      <w:pPr>
        <w:widowControl/>
        <w:rPr>
          <w:rFonts w:ascii="ＭＳ ゴシック" w:eastAsia="ＭＳ ゴシック" w:hAnsi="Century" w:cs="Times New Roman"/>
          <w:b/>
          <w:szCs w:val="21"/>
        </w:rPr>
      </w:pPr>
      <w:r>
        <w:rPr>
          <w:rFonts w:ascii="ＭＳ ゴシック" w:eastAsia="ＭＳ ゴシック" w:hAnsi="Century" w:cs="Times New Roman" w:hint="eastAsia"/>
          <w:b/>
          <w:szCs w:val="21"/>
        </w:rPr>
        <w:t>【図表1-3】</w:t>
      </w:r>
    </w:p>
    <w:p w:rsidR="006F5629" w:rsidRDefault="00786298" w:rsidP="00B917F3">
      <w:pPr>
        <w:widowControl/>
        <w:rPr>
          <w:rFonts w:ascii="ＭＳ ゴシック" w:eastAsia="ＭＳ ゴシック" w:hAnsi="Century" w:cs="Times New Roman"/>
          <w:b/>
          <w:szCs w:val="21"/>
        </w:rPr>
      </w:pPr>
      <w:r w:rsidRPr="00786298">
        <w:rPr>
          <w:noProof/>
        </w:rPr>
        <w:drawing>
          <wp:inline distT="0" distB="0" distL="0" distR="0" wp14:anchorId="64F68460" wp14:editId="60414099">
            <wp:extent cx="5400040" cy="2158362"/>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158362"/>
                    </a:xfrm>
                    <a:prstGeom prst="rect">
                      <a:avLst/>
                    </a:prstGeom>
                    <a:noFill/>
                    <a:ln>
                      <a:noFill/>
                    </a:ln>
                  </pic:spPr>
                </pic:pic>
              </a:graphicData>
            </a:graphic>
          </wp:inline>
        </w:drawing>
      </w:r>
    </w:p>
    <w:p w:rsidR="0090538F" w:rsidRPr="00B917F3" w:rsidRDefault="0090538F" w:rsidP="00B917F3">
      <w:pPr>
        <w:widowControl/>
        <w:rPr>
          <w:rFonts w:ascii="ＭＳ ゴシック" w:eastAsia="ＭＳ ゴシック" w:hAnsi="Century" w:cs="Times New Roman"/>
          <w:b/>
          <w:szCs w:val="21"/>
        </w:rPr>
      </w:pPr>
      <w:r w:rsidRPr="0090538F">
        <w:rPr>
          <w:noProof/>
        </w:rPr>
        <w:drawing>
          <wp:inline distT="0" distB="0" distL="0" distR="0" wp14:anchorId="24BE4F10" wp14:editId="33EBDF19">
            <wp:extent cx="5400040" cy="1247426"/>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247426"/>
                    </a:xfrm>
                    <a:prstGeom prst="rect">
                      <a:avLst/>
                    </a:prstGeom>
                    <a:noFill/>
                    <a:ln>
                      <a:noFill/>
                    </a:ln>
                  </pic:spPr>
                </pic:pic>
              </a:graphicData>
            </a:graphic>
          </wp:inline>
        </w:drawing>
      </w:r>
    </w:p>
    <w:p w:rsidR="00A13AD6" w:rsidRDefault="00A13AD6">
      <w:pPr>
        <w:widowControl/>
        <w:jc w:val="left"/>
        <w:rPr>
          <w:rFonts w:ascii="ＭＳ ゴシック" w:eastAsia="ＭＳ ゴシック" w:hAnsi="Century" w:cs="Times New Roman"/>
          <w:b/>
          <w:szCs w:val="21"/>
        </w:rPr>
      </w:pPr>
      <w:r>
        <w:rPr>
          <w:rFonts w:ascii="ＭＳ ゴシック" w:eastAsia="ＭＳ ゴシック" w:hAnsi="Century" w:cs="Times New Roman"/>
          <w:b/>
          <w:szCs w:val="21"/>
        </w:rPr>
        <w:br w:type="page"/>
      </w:r>
    </w:p>
    <w:p w:rsidR="004C0A45" w:rsidRDefault="002432DD" w:rsidP="003A37E9">
      <w:pPr>
        <w:pStyle w:val="a3"/>
        <w:widowControl/>
        <w:numPr>
          <w:ilvl w:val="0"/>
          <w:numId w:val="21"/>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ＪＫビジネスによる</w:t>
      </w:r>
      <w:r w:rsidR="00BA5377">
        <w:rPr>
          <w:rFonts w:ascii="ＭＳ ゴシック" w:eastAsia="ＭＳ ゴシック" w:hAnsi="Century" w:cs="Times New Roman" w:hint="eastAsia"/>
          <w:b/>
          <w:szCs w:val="21"/>
        </w:rPr>
        <w:t>被害を未然に防ぐための取組み</w:t>
      </w:r>
      <w:r w:rsidR="008A3B05">
        <w:rPr>
          <w:rFonts w:ascii="ＭＳ ゴシック" w:eastAsia="ＭＳ ゴシック" w:hAnsi="Century" w:cs="Times New Roman" w:hint="eastAsia"/>
          <w:b/>
          <w:szCs w:val="21"/>
        </w:rPr>
        <w:t>等</w:t>
      </w:r>
      <w:r w:rsidR="00BA5377">
        <w:rPr>
          <w:rFonts w:ascii="ＭＳ ゴシック" w:eastAsia="ＭＳ ゴシック" w:hAnsi="Century" w:cs="Times New Roman" w:hint="eastAsia"/>
          <w:b/>
          <w:szCs w:val="21"/>
        </w:rPr>
        <w:t>について</w:t>
      </w:r>
    </w:p>
    <w:p w:rsidR="009C7F85" w:rsidRDefault="009C7F85" w:rsidP="009C7F85">
      <w:pPr>
        <w:pStyle w:val="a3"/>
        <w:widowControl/>
        <w:ind w:leftChars="0" w:left="420"/>
        <w:jc w:val="left"/>
        <w:rPr>
          <w:rFonts w:ascii="ＭＳ ゴシック" w:eastAsia="ＭＳ ゴシック" w:hAnsi="Century" w:cs="Times New Roman"/>
          <w:b/>
          <w:szCs w:val="21"/>
        </w:rPr>
      </w:pPr>
    </w:p>
    <w:p w:rsidR="002432DD" w:rsidRDefault="002432DD" w:rsidP="002432DD">
      <w:pPr>
        <w:pStyle w:val="a3"/>
        <w:widowControl/>
        <w:numPr>
          <w:ilvl w:val="1"/>
          <w:numId w:val="21"/>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被害を未然に防ぐために重要と思うこと</w:t>
      </w:r>
      <w:r w:rsidR="005A35D4">
        <w:rPr>
          <w:rFonts w:ascii="ＭＳ ゴシック" w:eastAsia="ＭＳ ゴシック" w:hAnsi="Century" w:cs="Times New Roman" w:hint="eastAsia"/>
          <w:b/>
          <w:szCs w:val="21"/>
        </w:rPr>
        <w:t>（参考）</w:t>
      </w:r>
    </w:p>
    <w:p w:rsidR="002432DD" w:rsidRDefault="002432DD" w:rsidP="002432DD">
      <w:pPr>
        <w:pStyle w:val="a3"/>
        <w:widowControl/>
        <w:ind w:leftChars="200" w:left="420" w:firstLineChars="100" w:firstLine="210"/>
        <w:jc w:val="left"/>
        <w:rPr>
          <w:rFonts w:ascii="ＭＳ ゴシック" w:eastAsia="ＭＳ ゴシック" w:hAnsi="Century" w:cs="Times New Roman"/>
          <w:szCs w:val="21"/>
        </w:rPr>
      </w:pPr>
      <w:r w:rsidRPr="004C0A45">
        <w:rPr>
          <w:rFonts w:ascii="ＭＳ ゴシック" w:eastAsia="ＭＳ ゴシック" w:hAnsi="Century" w:cs="Times New Roman" w:hint="eastAsia"/>
          <w:szCs w:val="21"/>
        </w:rPr>
        <w:t>まず、</w:t>
      </w:r>
      <w:r>
        <w:rPr>
          <w:rFonts w:ascii="ＭＳ ゴシック" w:eastAsia="ＭＳ ゴシック" w:hAnsi="Century" w:cs="Times New Roman" w:hint="eastAsia"/>
          <w:szCs w:val="21"/>
        </w:rPr>
        <w:t>ＪＫビジネスの被害</w:t>
      </w:r>
      <w:r w:rsidRPr="008A3B05">
        <w:rPr>
          <w:rFonts w:ascii="ＭＳ ゴシック" w:eastAsia="ＭＳ ゴシック" w:hAnsi="Century" w:cs="Times New Roman" w:hint="eastAsia"/>
          <w:szCs w:val="21"/>
        </w:rPr>
        <w:t>などを踏まえ、どのようなことが</w:t>
      </w:r>
      <w:r>
        <w:rPr>
          <w:rFonts w:ascii="ＭＳ ゴシック" w:eastAsia="ＭＳ ゴシック" w:hAnsi="Century" w:cs="Times New Roman" w:hint="eastAsia"/>
          <w:szCs w:val="21"/>
        </w:rPr>
        <w:t>被害の未然防止のために重要と考えるかについて、</w:t>
      </w:r>
      <w:r w:rsidR="005A35D4">
        <w:rPr>
          <w:rFonts w:ascii="ＭＳ ゴシック" w:eastAsia="ＭＳ ゴシック" w:hAnsi="Century" w:cs="Times New Roman" w:hint="eastAsia"/>
          <w:szCs w:val="21"/>
        </w:rPr>
        <w:t>質問</w:t>
      </w:r>
      <w:r>
        <w:rPr>
          <w:rFonts w:ascii="ＭＳ ゴシック" w:eastAsia="ＭＳ ゴシック" w:hAnsi="Century" w:cs="Times New Roman" w:hint="eastAsia"/>
          <w:szCs w:val="21"/>
        </w:rPr>
        <w:t>した。</w:t>
      </w:r>
    </w:p>
    <w:p w:rsidR="002432DD" w:rsidRDefault="002432DD" w:rsidP="002432DD">
      <w:pPr>
        <w:pStyle w:val="a3"/>
        <w:widowControl/>
        <w:ind w:leftChars="200" w:left="420" w:firstLineChars="100" w:firstLine="210"/>
        <w:jc w:val="left"/>
        <w:rPr>
          <w:rFonts w:ascii="ＭＳ ゴシック" w:eastAsia="ＭＳ ゴシック" w:hAnsi="Century" w:cs="Times New Roman"/>
          <w:szCs w:val="21"/>
        </w:rPr>
      </w:pPr>
      <w:r w:rsidRPr="004C0A45">
        <w:rPr>
          <w:rFonts w:ascii="ＭＳ ゴシック" w:eastAsia="ＭＳ ゴシック" w:hAnsi="Century" w:cs="Times New Roman" w:hint="eastAsia"/>
          <w:szCs w:val="21"/>
        </w:rPr>
        <w:t>その結果</w:t>
      </w:r>
      <w:r>
        <w:rPr>
          <w:rFonts w:ascii="ＭＳ ゴシック" w:eastAsia="ＭＳ ゴシック" w:hAnsi="Century" w:cs="Times New Roman" w:hint="eastAsia"/>
          <w:szCs w:val="21"/>
        </w:rPr>
        <w:t>、「</w:t>
      </w:r>
      <w:r w:rsidRPr="002432DD">
        <w:rPr>
          <w:rFonts w:ascii="ＭＳ ゴシック" w:eastAsia="ＭＳ ゴシック" w:hAnsi="Century" w:cs="Times New Roman" w:hint="eastAsia"/>
          <w:szCs w:val="21"/>
        </w:rPr>
        <w:t>高校生やその周囲が危険性を認識し、注意を払うとともに、社会全体でも問題意識を持つことが重要</w:t>
      </w:r>
      <w:r w:rsidR="00AD7616" w:rsidRPr="00AD7616">
        <w:rPr>
          <w:rFonts w:ascii="ＭＳ ゴシック" w:eastAsia="ＭＳ ゴシック" w:hAnsi="Century" w:cs="Times New Roman" w:hint="eastAsia"/>
          <w:szCs w:val="21"/>
        </w:rPr>
        <w:t>（40.1%）</w:t>
      </w:r>
      <w:r w:rsidRPr="002432DD">
        <w:rPr>
          <w:rFonts w:ascii="ＭＳ ゴシック" w:eastAsia="ＭＳ ゴシック" w:hAnsi="Century" w:cs="Times New Roman" w:hint="eastAsia"/>
          <w:szCs w:val="21"/>
        </w:rPr>
        <w:t>」</w:t>
      </w:r>
      <w:r>
        <w:rPr>
          <w:rFonts w:ascii="ＭＳ ゴシック" w:eastAsia="ＭＳ ゴシック" w:hAnsi="Century" w:cs="Times New Roman" w:hint="eastAsia"/>
          <w:szCs w:val="21"/>
        </w:rPr>
        <w:t>を選択した人が最も多く、次いで</w:t>
      </w:r>
      <w:r w:rsidRPr="002432DD">
        <w:rPr>
          <w:rFonts w:ascii="ＭＳ ゴシック" w:eastAsia="ＭＳ ゴシック" w:hAnsi="Century" w:cs="Times New Roman" w:hint="eastAsia"/>
          <w:szCs w:val="21"/>
        </w:rPr>
        <w:t>「社会全体が問題意識を持つことは必要ではあるが、高校生やその周囲が危険性を認識し、注意を払うことが最も重要</w:t>
      </w:r>
      <w:r w:rsidR="00AD7616">
        <w:rPr>
          <w:rFonts w:ascii="ＭＳ ゴシック" w:eastAsia="ＭＳ ゴシック" w:hAnsi="Century" w:cs="Times New Roman" w:hint="eastAsia"/>
          <w:szCs w:val="21"/>
        </w:rPr>
        <w:t>（31.6%）</w:t>
      </w:r>
      <w:r w:rsidRPr="002432DD">
        <w:rPr>
          <w:rFonts w:ascii="ＭＳ ゴシック" w:eastAsia="ＭＳ ゴシック" w:hAnsi="Century" w:cs="Times New Roman" w:hint="eastAsia"/>
          <w:szCs w:val="21"/>
        </w:rPr>
        <w:t>」</w:t>
      </w:r>
      <w:r>
        <w:rPr>
          <w:rFonts w:ascii="ＭＳ ゴシック" w:eastAsia="ＭＳ ゴシック" w:hAnsi="Century" w:cs="Times New Roman" w:hint="eastAsia"/>
          <w:szCs w:val="21"/>
        </w:rPr>
        <w:t>が多かった。</w:t>
      </w:r>
      <w:r w:rsidRPr="002432DD">
        <w:rPr>
          <w:rFonts w:ascii="ＭＳ ゴシック" w:eastAsia="ＭＳ ゴシック" w:hAnsi="Century" w:cs="Times New Roman" w:hint="eastAsia"/>
          <w:szCs w:val="21"/>
        </w:rPr>
        <w:t>「本人の意思なので、周囲や社会全体ではどうしようもない</w:t>
      </w:r>
      <w:r w:rsidR="00AD7616">
        <w:rPr>
          <w:rFonts w:ascii="ＭＳ ゴシック" w:eastAsia="ＭＳ ゴシック" w:hAnsi="Century" w:cs="Times New Roman" w:hint="eastAsia"/>
          <w:szCs w:val="21"/>
        </w:rPr>
        <w:t>（8.1%）</w:t>
      </w:r>
      <w:r w:rsidRPr="002432DD">
        <w:rPr>
          <w:rFonts w:ascii="ＭＳ ゴシック" w:eastAsia="ＭＳ ゴシック" w:hAnsi="Century" w:cs="Times New Roman" w:hint="eastAsia"/>
          <w:szCs w:val="21"/>
        </w:rPr>
        <w:t>」</w:t>
      </w:r>
      <w:r>
        <w:rPr>
          <w:rFonts w:ascii="ＭＳ ゴシック" w:eastAsia="ＭＳ ゴシック" w:hAnsi="Century" w:cs="Times New Roman" w:hint="eastAsia"/>
          <w:szCs w:val="21"/>
        </w:rPr>
        <w:t>、</w:t>
      </w:r>
      <w:r w:rsidRPr="002432DD">
        <w:rPr>
          <w:rFonts w:ascii="ＭＳ ゴシック" w:eastAsia="ＭＳ ゴシック" w:hAnsi="Century" w:cs="Times New Roman" w:hint="eastAsia"/>
          <w:szCs w:val="21"/>
        </w:rPr>
        <w:t>高校生やその周囲が危険性を認識し、注意を払えばいいこと</w:t>
      </w:r>
      <w:r w:rsidR="00AD7616">
        <w:rPr>
          <w:rFonts w:ascii="ＭＳ ゴシック" w:eastAsia="ＭＳ ゴシック" w:hAnsi="Century" w:cs="Times New Roman" w:hint="eastAsia"/>
          <w:szCs w:val="21"/>
        </w:rPr>
        <w:t>（4.7%）</w:t>
      </w:r>
      <w:r>
        <w:rPr>
          <w:rFonts w:ascii="ＭＳ ゴシック" w:eastAsia="ＭＳ ゴシック" w:hAnsi="Century" w:cs="Times New Roman" w:hint="eastAsia"/>
          <w:szCs w:val="21"/>
        </w:rPr>
        <w:t>」は少数であった。回答者の7割以上が、本人等の認識</w:t>
      </w:r>
      <w:r w:rsidR="00360F6C">
        <w:rPr>
          <w:rFonts w:ascii="ＭＳ ゴシック" w:eastAsia="ＭＳ ゴシック" w:hAnsi="Century" w:cs="Times New Roman" w:hint="eastAsia"/>
          <w:szCs w:val="21"/>
        </w:rPr>
        <w:t>が大切</w:t>
      </w:r>
      <w:r>
        <w:rPr>
          <w:rFonts w:ascii="ＭＳ ゴシック" w:eastAsia="ＭＳ ゴシック" w:hAnsi="Century" w:cs="Times New Roman" w:hint="eastAsia"/>
          <w:szCs w:val="21"/>
        </w:rPr>
        <w:t>としながらも、社会全体</w:t>
      </w:r>
      <w:r w:rsidR="00360F6C">
        <w:rPr>
          <w:rFonts w:ascii="ＭＳ ゴシック" w:eastAsia="ＭＳ ゴシック" w:hAnsi="Century" w:cs="Times New Roman" w:hint="eastAsia"/>
          <w:szCs w:val="21"/>
        </w:rPr>
        <w:t>が関わっていくことの必要性を感じていることが窺えた</w:t>
      </w:r>
      <w:r w:rsidR="00665EDC">
        <w:rPr>
          <w:rFonts w:ascii="ＭＳ ゴシック" w:eastAsia="ＭＳ ゴシック" w:hAnsi="Century" w:cs="Times New Roman" w:hint="eastAsia"/>
          <w:szCs w:val="21"/>
        </w:rPr>
        <w:t>（図表</w:t>
      </w:r>
      <w:r w:rsidR="00751401">
        <w:rPr>
          <w:rFonts w:ascii="ＭＳ ゴシック" w:eastAsia="ＭＳ ゴシック" w:hAnsi="Century" w:cs="Times New Roman" w:hint="eastAsia"/>
          <w:szCs w:val="21"/>
        </w:rPr>
        <w:t>2-1</w:t>
      </w:r>
      <w:r w:rsidR="00665EDC">
        <w:rPr>
          <w:rFonts w:ascii="ＭＳ ゴシック" w:eastAsia="ＭＳ ゴシック" w:hAnsi="Century" w:cs="Times New Roman" w:hint="eastAsia"/>
          <w:szCs w:val="21"/>
        </w:rPr>
        <w:t>）</w:t>
      </w:r>
      <w:r w:rsidR="00360F6C">
        <w:rPr>
          <w:rFonts w:ascii="ＭＳ ゴシック" w:eastAsia="ＭＳ ゴシック" w:hAnsi="Century" w:cs="Times New Roman" w:hint="eastAsia"/>
          <w:szCs w:val="21"/>
        </w:rPr>
        <w:t>。</w:t>
      </w:r>
    </w:p>
    <w:p w:rsidR="00665EDC" w:rsidRDefault="00665EDC" w:rsidP="00665EDC">
      <w:pPr>
        <w:widowControl/>
        <w:jc w:val="left"/>
        <w:rPr>
          <w:rFonts w:ascii="ＭＳ ゴシック" w:eastAsia="ＭＳ ゴシック" w:hAnsi="Century" w:cs="Times New Roman"/>
          <w:szCs w:val="21"/>
        </w:rPr>
      </w:pPr>
    </w:p>
    <w:p w:rsidR="00665EDC" w:rsidRPr="00665EDC" w:rsidRDefault="00665EDC" w:rsidP="00665EDC">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t>【図表</w:t>
      </w:r>
      <w:r w:rsidR="00751401">
        <w:rPr>
          <w:rFonts w:ascii="ＭＳ ゴシック" w:eastAsia="ＭＳ ゴシック" w:hAnsi="Century" w:cs="Times New Roman" w:hint="eastAsia"/>
          <w:szCs w:val="21"/>
        </w:rPr>
        <w:t>2-1</w:t>
      </w:r>
      <w:r>
        <w:rPr>
          <w:rFonts w:ascii="ＭＳ ゴシック" w:eastAsia="ＭＳ ゴシック" w:hAnsi="Century" w:cs="Times New Roman" w:hint="eastAsia"/>
          <w:szCs w:val="21"/>
        </w:rPr>
        <w:t>】</w:t>
      </w:r>
    </w:p>
    <w:p w:rsidR="002432DD" w:rsidRDefault="00751401" w:rsidP="00665EDC">
      <w:pPr>
        <w:widowControl/>
        <w:jc w:val="left"/>
        <w:rPr>
          <w:rFonts w:ascii="ＭＳ ゴシック" w:eastAsia="ＭＳ ゴシック" w:hAnsi="Century" w:cs="Times New Roman"/>
          <w:szCs w:val="21"/>
        </w:rPr>
      </w:pPr>
      <w:r w:rsidRPr="00751401">
        <w:rPr>
          <w:rFonts w:hint="eastAsia"/>
          <w:noProof/>
        </w:rPr>
        <w:drawing>
          <wp:inline distT="0" distB="0" distL="0" distR="0">
            <wp:extent cx="5391150" cy="2314575"/>
            <wp:effectExtent l="0" t="0" r="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2314575"/>
                    </a:xfrm>
                    <a:prstGeom prst="rect">
                      <a:avLst/>
                    </a:prstGeom>
                    <a:noFill/>
                    <a:ln>
                      <a:noFill/>
                    </a:ln>
                  </pic:spPr>
                </pic:pic>
              </a:graphicData>
            </a:graphic>
          </wp:inline>
        </w:drawing>
      </w:r>
    </w:p>
    <w:p w:rsidR="00665EDC" w:rsidRDefault="00665EDC" w:rsidP="00665EDC">
      <w:pPr>
        <w:widowControl/>
        <w:jc w:val="left"/>
        <w:rPr>
          <w:rFonts w:ascii="ＭＳ ゴシック" w:eastAsia="ＭＳ ゴシック" w:hAnsi="Century" w:cs="Times New Roman"/>
          <w:szCs w:val="21"/>
        </w:rPr>
      </w:pPr>
      <w:r>
        <w:rPr>
          <w:rFonts w:ascii="ＭＳ ゴシック" w:eastAsia="ＭＳ ゴシック" w:hAnsi="Century" w:cs="Times New Roman"/>
          <w:noProof/>
          <w:szCs w:val="21"/>
        </w:rPr>
        <w:drawing>
          <wp:inline distT="0" distB="0" distL="0" distR="0" wp14:anchorId="4688F86C">
            <wp:extent cx="6192760" cy="118918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9679" cy="1190509"/>
                    </a:xfrm>
                    <a:prstGeom prst="rect">
                      <a:avLst/>
                    </a:prstGeom>
                    <a:noFill/>
                    <a:ln>
                      <a:noFill/>
                    </a:ln>
                  </pic:spPr>
                </pic:pic>
              </a:graphicData>
            </a:graphic>
          </wp:inline>
        </w:drawing>
      </w:r>
    </w:p>
    <w:p w:rsidR="00665EDC" w:rsidRPr="00665EDC" w:rsidRDefault="00665EDC" w:rsidP="00665EDC">
      <w:pPr>
        <w:widowControl/>
        <w:jc w:val="left"/>
        <w:rPr>
          <w:rFonts w:ascii="ＭＳ ゴシック" w:eastAsia="ＭＳ ゴシック" w:hAnsi="Century" w:cs="Times New Roman"/>
          <w:szCs w:val="21"/>
        </w:rPr>
      </w:pPr>
    </w:p>
    <w:p w:rsidR="002432DD" w:rsidRPr="002432DD" w:rsidRDefault="005A35D4" w:rsidP="002432DD">
      <w:pPr>
        <w:pStyle w:val="a3"/>
        <w:widowControl/>
        <w:numPr>
          <w:ilvl w:val="1"/>
          <w:numId w:val="21"/>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社会全体の</w:t>
      </w:r>
      <w:r w:rsidR="00360F6C">
        <w:rPr>
          <w:rFonts w:ascii="ＭＳ ゴシック" w:eastAsia="ＭＳ ゴシック" w:hAnsi="Century" w:cs="Times New Roman" w:hint="eastAsia"/>
          <w:b/>
          <w:szCs w:val="21"/>
        </w:rPr>
        <w:t>問題意識</w:t>
      </w:r>
      <w:r>
        <w:rPr>
          <w:rFonts w:ascii="ＭＳ ゴシック" w:eastAsia="ＭＳ ゴシック" w:hAnsi="Century" w:cs="Times New Roman" w:hint="eastAsia"/>
          <w:b/>
          <w:szCs w:val="21"/>
        </w:rPr>
        <w:t>と本人等の認識</w:t>
      </w:r>
      <w:r w:rsidR="00360F6C">
        <w:rPr>
          <w:rFonts w:ascii="ＭＳ ゴシック" w:eastAsia="ＭＳ ゴシック" w:hAnsi="Century" w:cs="Times New Roman" w:hint="eastAsia"/>
          <w:b/>
          <w:szCs w:val="21"/>
        </w:rPr>
        <w:t>（性年代別、家族構成別）</w:t>
      </w:r>
    </w:p>
    <w:p w:rsidR="00360F6C" w:rsidRDefault="00360F6C" w:rsidP="00360F6C">
      <w:pPr>
        <w:widowControl/>
        <w:ind w:left="420"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上記（1）のとおり、回答者の7割以上（717人）が、社会全体の問題意識が必要であるという結果となった。そこで、社会全体の関</w:t>
      </w:r>
      <w:r w:rsidR="00A4558D">
        <w:rPr>
          <w:rFonts w:ascii="ＭＳ ゴシック" w:eastAsia="ＭＳ ゴシック" w:hAnsi="Century" w:cs="Times New Roman" w:hint="eastAsia"/>
          <w:szCs w:val="21"/>
        </w:rPr>
        <w:t>わ</w:t>
      </w:r>
      <w:r>
        <w:rPr>
          <w:rFonts w:ascii="ＭＳ ゴシック" w:eastAsia="ＭＳ ゴシック" w:hAnsi="Century" w:cs="Times New Roman" w:hint="eastAsia"/>
          <w:szCs w:val="21"/>
        </w:rPr>
        <w:t>り方の重要度に性年代や家族構成で差があるのかどうかを検証した。</w:t>
      </w:r>
    </w:p>
    <w:p w:rsidR="00CC26F2" w:rsidRDefault="00360F6C" w:rsidP="00360F6C">
      <w:pPr>
        <w:widowControl/>
        <w:ind w:left="420"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具体的には、</w:t>
      </w:r>
      <w:r w:rsidR="00CC26F2">
        <w:rPr>
          <w:rFonts w:ascii="ＭＳ ゴシック" w:eastAsia="ＭＳ ゴシック" w:hAnsi="Century" w:cs="Times New Roman" w:hint="eastAsia"/>
          <w:szCs w:val="21"/>
        </w:rPr>
        <w:t>「</w:t>
      </w:r>
      <w:r w:rsidR="00CC26F2" w:rsidRPr="00CC26F2">
        <w:rPr>
          <w:rFonts w:ascii="ＭＳ ゴシック" w:eastAsia="ＭＳ ゴシック" w:hAnsi="Century" w:cs="Times New Roman" w:hint="eastAsia"/>
          <w:szCs w:val="21"/>
        </w:rPr>
        <w:t>高校生やその周囲が危険性を認識し、注意を払うとともに、社会全体でも問題意識を持つことが重要</w:t>
      </w:r>
      <w:r w:rsidR="00CC26F2">
        <w:rPr>
          <w:rFonts w:ascii="ＭＳ ゴシック" w:eastAsia="ＭＳ ゴシック" w:hAnsi="Century" w:cs="Times New Roman" w:hint="eastAsia"/>
          <w:szCs w:val="21"/>
        </w:rPr>
        <w:t>」</w:t>
      </w:r>
      <w:r>
        <w:rPr>
          <w:rFonts w:ascii="ＭＳ ゴシック" w:eastAsia="ＭＳ ゴシック" w:hAnsi="Century" w:cs="Times New Roman" w:hint="eastAsia"/>
          <w:szCs w:val="21"/>
        </w:rPr>
        <w:t>を、より社会全体の関りが必要と考えて</w:t>
      </w:r>
      <w:r w:rsidR="00665EDC">
        <w:rPr>
          <w:rFonts w:ascii="ＭＳ ゴシック" w:eastAsia="ＭＳ ゴシック" w:hAnsi="Century" w:cs="Times New Roman" w:hint="eastAsia"/>
          <w:szCs w:val="21"/>
        </w:rPr>
        <w:t>い</w:t>
      </w:r>
      <w:r>
        <w:rPr>
          <w:rFonts w:ascii="ＭＳ ゴシック" w:eastAsia="ＭＳ ゴシック" w:hAnsi="Century" w:cs="Times New Roman" w:hint="eastAsia"/>
          <w:szCs w:val="21"/>
        </w:rPr>
        <w:t>るとして【社会全体の問題意識】層</w:t>
      </w:r>
      <w:r w:rsidR="005A35D4">
        <w:rPr>
          <w:rFonts w:ascii="ＭＳ ゴシック" w:eastAsia="ＭＳ ゴシック" w:hAnsi="Century" w:cs="Times New Roman" w:hint="eastAsia"/>
          <w:szCs w:val="21"/>
        </w:rPr>
        <w:t>とし</w:t>
      </w:r>
      <w:r>
        <w:rPr>
          <w:rFonts w:ascii="ＭＳ ゴシック" w:eastAsia="ＭＳ ゴシック" w:hAnsi="Century" w:cs="Times New Roman" w:hint="eastAsia"/>
          <w:szCs w:val="21"/>
        </w:rPr>
        <w:t>、</w:t>
      </w:r>
      <w:r w:rsidR="00CC26F2">
        <w:rPr>
          <w:rFonts w:ascii="ＭＳ ゴシック" w:eastAsia="ＭＳ ゴシック" w:hAnsi="Century" w:cs="Times New Roman" w:hint="eastAsia"/>
          <w:szCs w:val="21"/>
        </w:rPr>
        <w:t>「</w:t>
      </w:r>
      <w:r w:rsidR="00CC26F2" w:rsidRPr="00CC26F2">
        <w:rPr>
          <w:rFonts w:ascii="ＭＳ ゴシック" w:eastAsia="ＭＳ ゴシック" w:hAnsi="Century" w:cs="Times New Roman" w:hint="eastAsia"/>
          <w:szCs w:val="21"/>
        </w:rPr>
        <w:t>社会全体が問題意識を持つことは必要ではあるが、高校生やその周囲が危険性を認識し、注意を払うことが最も重要</w:t>
      </w:r>
      <w:r>
        <w:rPr>
          <w:rFonts w:ascii="ＭＳ ゴシック" w:eastAsia="ＭＳ ゴシック" w:hAnsi="Century" w:cs="Times New Roman" w:hint="eastAsia"/>
          <w:szCs w:val="21"/>
        </w:rPr>
        <w:t>」を【本人等の認識】</w:t>
      </w:r>
      <w:r w:rsidR="00885CC5">
        <w:rPr>
          <w:rFonts w:ascii="ＭＳ ゴシック" w:eastAsia="ＭＳ ゴシック" w:hAnsi="Century" w:cs="Times New Roman" w:hint="eastAsia"/>
          <w:szCs w:val="21"/>
        </w:rPr>
        <w:t>層</w:t>
      </w:r>
      <w:r>
        <w:rPr>
          <w:rFonts w:ascii="ＭＳ ゴシック" w:eastAsia="ＭＳ ゴシック" w:hAnsi="Century" w:cs="Times New Roman" w:hint="eastAsia"/>
          <w:szCs w:val="21"/>
        </w:rPr>
        <w:t>として</w:t>
      </w:r>
      <w:r w:rsidR="005A35D4">
        <w:rPr>
          <w:rFonts w:ascii="ＭＳ ゴシック" w:eastAsia="ＭＳ ゴシック" w:hAnsi="Century" w:cs="Times New Roman" w:hint="eastAsia"/>
          <w:szCs w:val="21"/>
        </w:rPr>
        <w:t>比較</w:t>
      </w:r>
      <w:r>
        <w:rPr>
          <w:rFonts w:ascii="ＭＳ ゴシック" w:eastAsia="ＭＳ ゴシック" w:hAnsi="Century" w:cs="Times New Roman" w:hint="eastAsia"/>
          <w:szCs w:val="21"/>
        </w:rPr>
        <w:t>検証した。</w:t>
      </w:r>
    </w:p>
    <w:p w:rsidR="008A3B05" w:rsidRDefault="00CC26F2" w:rsidP="008A3B05">
      <w:pPr>
        <w:widowControl/>
        <w:ind w:left="420"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その結果、</w:t>
      </w:r>
      <w:r w:rsidR="00665EDC">
        <w:rPr>
          <w:rFonts w:ascii="ＭＳ ゴシック" w:eastAsia="ＭＳ ゴシック" w:hAnsi="Century" w:cs="Times New Roman" w:hint="eastAsia"/>
          <w:szCs w:val="21"/>
        </w:rPr>
        <w:t>男女での差はなかったが、男性では40代以上で</w:t>
      </w:r>
      <w:r w:rsidR="005A35D4">
        <w:rPr>
          <w:rFonts w:ascii="ＭＳ ゴシック" w:eastAsia="ＭＳ ゴシック" w:hAnsi="Century" w:cs="Times New Roman" w:hint="eastAsia"/>
          <w:szCs w:val="21"/>
        </w:rPr>
        <w:t>は60代以上に比べ</w:t>
      </w:r>
      <w:r w:rsidR="00665EDC">
        <w:rPr>
          <w:rFonts w:ascii="ＭＳ ゴシック" w:eastAsia="ＭＳ ゴシック" w:hAnsi="Century" w:cs="Times New Roman" w:hint="eastAsia"/>
          <w:szCs w:val="21"/>
        </w:rPr>
        <w:t>【社会全体の問題意識】層の割合が高かった。</w:t>
      </w:r>
      <w:r w:rsidR="0052366F">
        <w:rPr>
          <w:rFonts w:ascii="ＭＳ ゴシック" w:eastAsia="ＭＳ ゴシック" w:hAnsi="Century" w:cs="Times New Roman" w:hint="eastAsia"/>
          <w:szCs w:val="21"/>
        </w:rPr>
        <w:t>また、女性では40代が他の年の年代に比べ、【本人等の意識】層の割合が高かったが、</w:t>
      </w:r>
      <w:r w:rsidR="00F4470D">
        <w:rPr>
          <w:rFonts w:ascii="ＭＳ ゴシック" w:eastAsia="ＭＳ ゴシック" w:hAnsi="Century" w:cs="Times New Roman" w:hint="eastAsia"/>
          <w:szCs w:val="21"/>
        </w:rPr>
        <w:t>統計的に有意といえる程度の差は確認できなかった。</w:t>
      </w:r>
      <w:r w:rsidR="005A35D4">
        <w:rPr>
          <w:rFonts w:ascii="ＭＳ ゴシック" w:eastAsia="ＭＳ ゴシック" w:hAnsi="Century" w:cs="Times New Roman" w:hint="eastAsia"/>
          <w:szCs w:val="21"/>
        </w:rPr>
        <w:t>また、</w:t>
      </w:r>
      <w:r w:rsidR="00F4470D">
        <w:rPr>
          <w:rFonts w:ascii="ＭＳ ゴシック" w:eastAsia="ＭＳ ゴシック" w:hAnsi="Century" w:cs="Times New Roman" w:hint="eastAsia"/>
          <w:szCs w:val="21"/>
        </w:rPr>
        <w:t>家族構成では、中学生以上18歳以下の女性がいる家庭では、いない家庭に比べ、【社会全体の問題意識】層の割合が若干高かったが</w:t>
      </w:r>
      <w:r w:rsidR="005A35D4">
        <w:rPr>
          <w:rFonts w:ascii="ＭＳ ゴシック" w:eastAsia="ＭＳ ゴシック" w:hAnsi="Century" w:cs="Times New Roman" w:hint="eastAsia"/>
          <w:szCs w:val="21"/>
        </w:rPr>
        <w:t>、</w:t>
      </w:r>
      <w:r w:rsidR="00F4470D">
        <w:rPr>
          <w:rFonts w:ascii="ＭＳ ゴシック" w:eastAsia="ＭＳ ゴシック" w:hAnsi="Century" w:cs="Times New Roman" w:hint="eastAsia"/>
          <w:szCs w:val="21"/>
        </w:rPr>
        <w:t>統計的に有意といえる程度の差は確認できなかった</w:t>
      </w:r>
      <w:r w:rsidR="00FB1B5F">
        <w:rPr>
          <w:rFonts w:ascii="ＭＳ ゴシック" w:eastAsia="ＭＳ ゴシック" w:hAnsi="Century" w:cs="Times New Roman" w:hint="eastAsia"/>
          <w:szCs w:val="21"/>
        </w:rPr>
        <w:t>（図表</w:t>
      </w:r>
      <w:r w:rsidR="00665EDC">
        <w:rPr>
          <w:rFonts w:ascii="ＭＳ ゴシック" w:eastAsia="ＭＳ ゴシック" w:hAnsi="Century" w:cs="Times New Roman" w:hint="eastAsia"/>
          <w:szCs w:val="21"/>
        </w:rPr>
        <w:t>2-2</w:t>
      </w:r>
      <w:r w:rsidR="00FB1B5F">
        <w:rPr>
          <w:rFonts w:ascii="ＭＳ ゴシック" w:eastAsia="ＭＳ ゴシック" w:hAnsi="Century" w:cs="Times New Roman" w:hint="eastAsia"/>
          <w:szCs w:val="21"/>
        </w:rPr>
        <w:t>～3）</w:t>
      </w:r>
      <w:r w:rsidR="006E0416">
        <w:rPr>
          <w:rFonts w:ascii="ＭＳ ゴシック" w:eastAsia="ＭＳ ゴシック" w:hAnsi="Century" w:cs="Times New Roman" w:hint="eastAsia"/>
          <w:szCs w:val="21"/>
        </w:rPr>
        <w:t>。</w:t>
      </w:r>
    </w:p>
    <w:p w:rsidR="00CC26F2" w:rsidRPr="00F4470D" w:rsidRDefault="00CC26F2" w:rsidP="008A3B05">
      <w:pPr>
        <w:widowControl/>
        <w:ind w:left="420" w:firstLineChars="100" w:firstLine="210"/>
        <w:jc w:val="left"/>
        <w:rPr>
          <w:rFonts w:ascii="ＭＳ ゴシック" w:eastAsia="ＭＳ ゴシック" w:hAnsi="Century" w:cs="Times New Roman"/>
          <w:szCs w:val="21"/>
        </w:rPr>
      </w:pPr>
    </w:p>
    <w:p w:rsidR="00CC1BAA" w:rsidRPr="00CC1BAA" w:rsidRDefault="00665EDC" w:rsidP="00CC1BAA">
      <w:pPr>
        <w:pStyle w:val="a3"/>
        <w:widowControl/>
        <w:numPr>
          <w:ilvl w:val="0"/>
          <w:numId w:val="34"/>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男女で差はなかった。</w:t>
      </w:r>
    </w:p>
    <w:p w:rsidR="00CC1BAA" w:rsidRDefault="00665EDC" w:rsidP="00CC1BAA">
      <w:pPr>
        <w:pStyle w:val="a3"/>
        <w:widowControl/>
        <w:numPr>
          <w:ilvl w:val="0"/>
          <w:numId w:val="34"/>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男性では、40代以上で【社会全体の問題意識】層の割合が高かった。</w:t>
      </w:r>
    </w:p>
    <w:p w:rsidR="00A94786" w:rsidRDefault="00A94786" w:rsidP="00CC1BAA">
      <w:pPr>
        <w:pStyle w:val="a3"/>
        <w:widowControl/>
        <w:numPr>
          <w:ilvl w:val="0"/>
          <w:numId w:val="34"/>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ＪＫビジネスの認知度や働いている人を知っているかどうかで差はなかった</w:t>
      </w:r>
    </w:p>
    <w:p w:rsidR="006E0416" w:rsidRDefault="006E0416" w:rsidP="006E0416">
      <w:pPr>
        <w:pStyle w:val="a3"/>
        <w:numPr>
          <w:ilvl w:val="0"/>
          <w:numId w:val="34"/>
        </w:numPr>
        <w:ind w:leftChars="0"/>
        <w:rPr>
          <w:rFonts w:ascii="ＭＳ ゴシック" w:eastAsia="ＭＳ ゴシック" w:hAnsi="Century" w:cs="Times New Roman"/>
          <w:b/>
          <w:szCs w:val="21"/>
        </w:rPr>
      </w:pPr>
      <w:r w:rsidRPr="006E0416">
        <w:rPr>
          <w:rFonts w:ascii="ＭＳ ゴシック" w:eastAsia="ＭＳ ゴシック" w:hAnsi="Century" w:cs="Times New Roman" w:hint="eastAsia"/>
          <w:b/>
          <w:szCs w:val="21"/>
        </w:rPr>
        <w:t>同居の家族に</w:t>
      </w:r>
      <w:r w:rsidR="00FB1B5F">
        <w:rPr>
          <w:rFonts w:ascii="ＭＳ ゴシック" w:eastAsia="ＭＳ ゴシック" w:hAnsi="Century" w:cs="Times New Roman" w:hint="eastAsia"/>
          <w:b/>
          <w:szCs w:val="21"/>
        </w:rPr>
        <w:t>中学生以上</w:t>
      </w:r>
      <w:r w:rsidRPr="006E0416">
        <w:rPr>
          <w:rFonts w:ascii="ＭＳ ゴシック" w:eastAsia="ＭＳ ゴシック" w:hAnsi="Century" w:cs="Times New Roman" w:hint="eastAsia"/>
          <w:b/>
          <w:szCs w:val="21"/>
        </w:rPr>
        <w:t>18</w:t>
      </w:r>
      <w:r w:rsidR="00F4470D">
        <w:rPr>
          <w:rFonts w:ascii="ＭＳ ゴシック" w:eastAsia="ＭＳ ゴシック" w:hAnsi="Century" w:cs="Times New Roman" w:hint="eastAsia"/>
          <w:b/>
          <w:szCs w:val="21"/>
        </w:rPr>
        <w:t>歳以下の女性がいるかどうかで</w:t>
      </w:r>
      <w:r>
        <w:rPr>
          <w:rFonts w:ascii="ＭＳ ゴシック" w:eastAsia="ＭＳ ゴシック" w:hAnsi="Century" w:cs="Times New Roman" w:hint="eastAsia"/>
          <w:b/>
          <w:szCs w:val="21"/>
        </w:rPr>
        <w:t>差は</w:t>
      </w:r>
      <w:r w:rsidRPr="006E0416">
        <w:rPr>
          <w:rFonts w:ascii="ＭＳ ゴシック" w:eastAsia="ＭＳ ゴシック" w:hAnsi="Century" w:cs="Times New Roman" w:hint="eastAsia"/>
          <w:b/>
          <w:szCs w:val="21"/>
        </w:rPr>
        <w:t>なかった。</w:t>
      </w:r>
    </w:p>
    <w:p w:rsidR="005A35D4" w:rsidRPr="006E0416" w:rsidRDefault="005A35D4" w:rsidP="005A35D4">
      <w:pPr>
        <w:pStyle w:val="a3"/>
        <w:ind w:leftChars="0" w:left="1050"/>
        <w:rPr>
          <w:rFonts w:ascii="ＭＳ ゴシック" w:eastAsia="ＭＳ ゴシック" w:hAnsi="Century" w:cs="Times New Roman"/>
          <w:b/>
          <w:szCs w:val="21"/>
        </w:rPr>
      </w:pPr>
    </w:p>
    <w:p w:rsidR="00885CC5" w:rsidRDefault="00885CC5">
      <w:pPr>
        <w:widowControl/>
        <w:jc w:val="left"/>
        <w:rPr>
          <w:rFonts w:ascii="ＭＳ ゴシック" w:eastAsia="ＭＳ ゴシック" w:hAnsi="Century" w:cs="Times New Roman"/>
          <w:b/>
          <w:szCs w:val="21"/>
        </w:rPr>
      </w:pPr>
      <w:r>
        <w:rPr>
          <w:rFonts w:ascii="ＭＳ ゴシック" w:eastAsia="ＭＳ ゴシック" w:hAnsi="Century" w:cs="Times New Roman"/>
          <w:b/>
          <w:szCs w:val="21"/>
        </w:rPr>
        <w:br w:type="page"/>
      </w:r>
    </w:p>
    <w:p w:rsidR="006E0416" w:rsidRPr="00F4470D" w:rsidRDefault="00F4470D" w:rsidP="00F4470D">
      <w:pPr>
        <w:tabs>
          <w:tab w:val="left" w:pos="6480"/>
        </w:tabs>
        <w:rPr>
          <w:rFonts w:ascii="ＭＳ ゴシック" w:eastAsia="ＭＳ ゴシック" w:hAnsi="Century" w:cs="Times New Roman"/>
          <w:szCs w:val="21"/>
        </w:rPr>
      </w:pPr>
      <w:r>
        <w:rPr>
          <w:rFonts w:ascii="ＭＳ ゴシック" w:eastAsia="ＭＳ ゴシック" w:hAnsi="Century" w:cs="Times New Roman" w:hint="eastAsia"/>
          <w:b/>
          <w:szCs w:val="21"/>
        </w:rPr>
        <w:t>【図表2－2】</w:t>
      </w:r>
    </w:p>
    <w:p w:rsidR="00CC1BAA" w:rsidRDefault="00665EDC" w:rsidP="00A94786">
      <w:pPr>
        <w:widowControl/>
        <w:jc w:val="left"/>
        <w:rPr>
          <w:rFonts w:ascii="ＭＳ ゴシック" w:eastAsia="ＭＳ ゴシック" w:hAnsi="Century" w:cs="Times New Roman"/>
          <w:szCs w:val="21"/>
        </w:rPr>
      </w:pPr>
      <w:r w:rsidRPr="00665EDC">
        <w:rPr>
          <w:noProof/>
        </w:rPr>
        <w:drawing>
          <wp:inline distT="0" distB="0" distL="0" distR="0">
            <wp:extent cx="3981029" cy="4695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4889" cy="4700378"/>
                    </a:xfrm>
                    <a:prstGeom prst="rect">
                      <a:avLst/>
                    </a:prstGeom>
                    <a:noFill/>
                    <a:ln>
                      <a:noFill/>
                    </a:ln>
                  </pic:spPr>
                </pic:pic>
              </a:graphicData>
            </a:graphic>
          </wp:inline>
        </w:drawing>
      </w:r>
    </w:p>
    <w:p w:rsidR="005A35D4" w:rsidRDefault="0052366F" w:rsidP="00A94786">
      <w:pPr>
        <w:widowControl/>
        <w:jc w:val="left"/>
        <w:rPr>
          <w:rFonts w:ascii="ＭＳ ゴシック" w:eastAsia="ＭＳ ゴシック" w:hAnsi="Century" w:cs="Times New Roman"/>
          <w:szCs w:val="21"/>
        </w:rPr>
      </w:pPr>
      <w:r w:rsidRPr="0052366F">
        <w:rPr>
          <w:noProof/>
        </w:rPr>
        <w:drawing>
          <wp:inline distT="0" distB="0" distL="0" distR="0" wp14:anchorId="0C1611F2" wp14:editId="45BB1ACD">
            <wp:extent cx="5392819" cy="27241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727798"/>
                    </a:xfrm>
                    <a:prstGeom prst="rect">
                      <a:avLst/>
                    </a:prstGeom>
                    <a:noFill/>
                    <a:ln>
                      <a:noFill/>
                    </a:ln>
                  </pic:spPr>
                </pic:pic>
              </a:graphicData>
            </a:graphic>
          </wp:inline>
        </w:drawing>
      </w:r>
      <w:r w:rsidR="00F4470D" w:rsidRPr="00F4470D">
        <w:rPr>
          <w:rFonts w:ascii="ＭＳ ゴシック" w:eastAsia="ＭＳ ゴシック" w:hAnsi="Century" w:cs="Times New Roman"/>
          <w:szCs w:val="21"/>
        </w:rPr>
        <w:t xml:space="preserve"> </w:t>
      </w:r>
    </w:p>
    <w:p w:rsidR="005A35D4" w:rsidRDefault="005A35D4" w:rsidP="00A94786">
      <w:pPr>
        <w:widowControl/>
        <w:jc w:val="left"/>
        <w:rPr>
          <w:rFonts w:ascii="ＭＳ ゴシック" w:eastAsia="ＭＳ ゴシック" w:hAnsi="Century" w:cs="Times New Roman"/>
          <w:szCs w:val="21"/>
        </w:rPr>
      </w:pPr>
    </w:p>
    <w:p w:rsidR="00885CC5" w:rsidRDefault="00885CC5" w:rsidP="00A94786">
      <w:pPr>
        <w:widowControl/>
        <w:jc w:val="left"/>
        <w:rPr>
          <w:rFonts w:ascii="ＭＳ ゴシック" w:eastAsia="ＭＳ ゴシック" w:hAnsi="Century" w:cs="Times New Roman"/>
          <w:szCs w:val="21"/>
        </w:rPr>
      </w:pPr>
    </w:p>
    <w:p w:rsidR="005A35D4" w:rsidRDefault="005A35D4" w:rsidP="00A94786">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t>【図表2-3】</w:t>
      </w:r>
    </w:p>
    <w:p w:rsidR="0090538F" w:rsidRDefault="00087C74" w:rsidP="00A94786">
      <w:pPr>
        <w:widowControl/>
        <w:jc w:val="left"/>
        <w:rPr>
          <w:rFonts w:ascii="ＭＳ ゴシック" w:eastAsia="ＭＳ ゴシック" w:hAnsi="Century" w:cs="Times New Roman"/>
          <w:szCs w:val="21"/>
        </w:rPr>
      </w:pPr>
      <w:r w:rsidRPr="00087C74">
        <w:rPr>
          <w:noProof/>
        </w:rPr>
        <w:drawing>
          <wp:inline distT="0" distB="0" distL="0" distR="0">
            <wp:extent cx="4400550" cy="412432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0550" cy="4124325"/>
                    </a:xfrm>
                    <a:prstGeom prst="rect">
                      <a:avLst/>
                    </a:prstGeom>
                    <a:noFill/>
                    <a:ln>
                      <a:noFill/>
                    </a:ln>
                  </pic:spPr>
                </pic:pic>
              </a:graphicData>
            </a:graphic>
          </wp:inline>
        </w:drawing>
      </w:r>
    </w:p>
    <w:p w:rsidR="00D17912" w:rsidRDefault="00D17912" w:rsidP="00A94786">
      <w:pPr>
        <w:widowControl/>
        <w:jc w:val="left"/>
        <w:rPr>
          <w:rFonts w:ascii="ＭＳ ゴシック" w:eastAsia="ＭＳ ゴシック" w:hAnsi="Century" w:cs="Times New Roman"/>
          <w:szCs w:val="21"/>
        </w:rPr>
      </w:pPr>
    </w:p>
    <w:p w:rsidR="004C0A45" w:rsidRPr="00AA48B7" w:rsidRDefault="00D17912" w:rsidP="00FB1B5F">
      <w:pPr>
        <w:widowControl/>
        <w:jc w:val="left"/>
        <w:rPr>
          <w:rFonts w:ascii="ＭＳ ゴシック" w:eastAsia="ＭＳ ゴシック" w:hAnsi="Century" w:cs="Times New Roman"/>
          <w:szCs w:val="21"/>
        </w:rPr>
      </w:pPr>
      <w:r w:rsidRPr="00D17912">
        <w:rPr>
          <w:noProof/>
        </w:rPr>
        <w:drawing>
          <wp:inline distT="0" distB="0" distL="0" distR="0" wp14:anchorId="674EE9A2" wp14:editId="5965CD55">
            <wp:extent cx="5397732" cy="26289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630024"/>
                    </a:xfrm>
                    <a:prstGeom prst="rect">
                      <a:avLst/>
                    </a:prstGeom>
                    <a:noFill/>
                    <a:ln>
                      <a:noFill/>
                    </a:ln>
                  </pic:spPr>
                </pic:pic>
              </a:graphicData>
            </a:graphic>
          </wp:inline>
        </w:drawing>
      </w:r>
    </w:p>
    <w:p w:rsidR="00706685" w:rsidRDefault="00706685" w:rsidP="006E0416">
      <w:pPr>
        <w:widowControl/>
        <w:jc w:val="left"/>
        <w:rPr>
          <w:rFonts w:ascii="ＭＳ ゴシック" w:eastAsia="ＭＳ ゴシック" w:hAnsi="Century" w:cs="Times New Roman"/>
          <w:b/>
          <w:szCs w:val="21"/>
        </w:rPr>
      </w:pPr>
    </w:p>
    <w:p w:rsidR="00FB1B5F" w:rsidRPr="006E0416" w:rsidRDefault="00751401" w:rsidP="006E0416">
      <w:pPr>
        <w:widowControl/>
        <w:jc w:val="left"/>
        <w:rPr>
          <w:rFonts w:ascii="ＭＳ ゴシック" w:eastAsia="ＭＳ ゴシック" w:hAnsi="Century" w:cs="Times New Roman"/>
          <w:b/>
          <w:szCs w:val="21"/>
        </w:rPr>
      </w:pPr>
      <w:r>
        <w:rPr>
          <w:rFonts w:ascii="ＭＳ ゴシック" w:eastAsia="ＭＳ ゴシック" w:hAnsi="Century" w:cs="Times New Roman"/>
          <w:b/>
          <w:szCs w:val="21"/>
        </w:rPr>
        <w:br w:type="page"/>
      </w:r>
    </w:p>
    <w:p w:rsidR="00600B8C" w:rsidRPr="006A7026" w:rsidRDefault="00410A2E" w:rsidP="006A7026">
      <w:pPr>
        <w:pStyle w:val="a3"/>
        <w:widowControl/>
        <w:numPr>
          <w:ilvl w:val="0"/>
          <w:numId w:val="21"/>
        </w:numPr>
        <w:ind w:leftChars="0"/>
        <w:jc w:val="left"/>
        <w:rPr>
          <w:rFonts w:ascii="ＭＳ ゴシック" w:eastAsia="ＭＳ ゴシック" w:hAnsi="Century" w:cs="Times New Roman"/>
          <w:b/>
          <w:szCs w:val="21"/>
        </w:rPr>
      </w:pPr>
      <w:r w:rsidRPr="006A7026">
        <w:rPr>
          <w:rFonts w:ascii="ＭＳ ゴシック" w:eastAsia="ＭＳ ゴシック" w:hAnsi="Century" w:cs="Times New Roman" w:hint="eastAsia"/>
          <w:b/>
          <w:szCs w:val="21"/>
        </w:rPr>
        <w:t>被害を防止するための</w:t>
      </w:r>
      <w:r w:rsidR="00A94786" w:rsidRPr="006A7026">
        <w:rPr>
          <w:rFonts w:ascii="ＭＳ ゴシック" w:eastAsia="ＭＳ ゴシック" w:hAnsi="Century" w:cs="Times New Roman" w:hint="eastAsia"/>
          <w:b/>
          <w:szCs w:val="21"/>
        </w:rPr>
        <w:t>取組みについて</w:t>
      </w:r>
    </w:p>
    <w:p w:rsidR="00E463E2" w:rsidRDefault="00A94786" w:rsidP="006A7026">
      <w:pPr>
        <w:widowControl/>
        <w:ind w:left="420"/>
        <w:jc w:val="left"/>
        <w:rPr>
          <w:rFonts w:ascii="ＭＳ ゴシック" w:eastAsia="ＭＳ ゴシック" w:hAnsi="Century" w:cs="Times New Roman"/>
          <w:szCs w:val="21"/>
        </w:rPr>
      </w:pPr>
      <w:r>
        <w:rPr>
          <w:rFonts w:ascii="ＭＳ ゴシック" w:eastAsia="ＭＳ ゴシック" w:hAnsi="Century" w:cs="Times New Roman" w:hint="eastAsia"/>
          <w:b/>
          <w:szCs w:val="21"/>
        </w:rPr>
        <w:t xml:space="preserve">　</w:t>
      </w:r>
      <w:r w:rsidRPr="00706685">
        <w:rPr>
          <w:rFonts w:ascii="ＭＳ ゴシック" w:eastAsia="ＭＳ ゴシック" w:hAnsi="Century" w:cs="Times New Roman" w:hint="eastAsia"/>
          <w:szCs w:val="21"/>
        </w:rPr>
        <w:t>ＪＫビジネスの被害を未然に防止するために、具体的にどういった取組みが必要と考えるか</w:t>
      </w:r>
      <w:r w:rsidR="006632BC">
        <w:rPr>
          <w:rFonts w:ascii="ＭＳ ゴシック" w:eastAsia="ＭＳ ゴシック" w:hAnsi="Century" w:cs="Times New Roman" w:hint="eastAsia"/>
          <w:szCs w:val="21"/>
        </w:rPr>
        <w:t>、また最も必要と考えるか</w:t>
      </w:r>
      <w:r w:rsidR="00706685">
        <w:rPr>
          <w:rFonts w:ascii="ＭＳ ゴシック" w:eastAsia="ＭＳ ゴシック" w:hAnsi="Century" w:cs="Times New Roman" w:hint="eastAsia"/>
          <w:szCs w:val="21"/>
        </w:rPr>
        <w:t>について</w:t>
      </w:r>
      <w:r w:rsidR="006632BC">
        <w:rPr>
          <w:rFonts w:ascii="ＭＳ ゴシック" w:eastAsia="ＭＳ ゴシック" w:hAnsi="Century" w:cs="Times New Roman" w:hint="eastAsia"/>
          <w:szCs w:val="21"/>
        </w:rPr>
        <w:t>質問した。</w:t>
      </w:r>
    </w:p>
    <w:p w:rsidR="006A7026" w:rsidRDefault="006A7026" w:rsidP="006A7026">
      <w:pPr>
        <w:widowControl/>
        <w:ind w:left="420"/>
        <w:jc w:val="left"/>
        <w:rPr>
          <w:rFonts w:ascii="ＭＳ ゴシック" w:eastAsia="ＭＳ ゴシック" w:hAnsi="Century" w:cs="Times New Roman"/>
          <w:szCs w:val="21"/>
        </w:rPr>
      </w:pPr>
    </w:p>
    <w:p w:rsidR="006632BC" w:rsidRPr="006A7026" w:rsidRDefault="006632BC" w:rsidP="006A7026">
      <w:pPr>
        <w:pStyle w:val="a3"/>
        <w:widowControl/>
        <w:numPr>
          <w:ilvl w:val="1"/>
          <w:numId w:val="21"/>
        </w:numPr>
        <w:ind w:leftChars="0"/>
        <w:jc w:val="left"/>
        <w:rPr>
          <w:rFonts w:ascii="ＭＳ ゴシック" w:eastAsia="ＭＳ ゴシック" w:hAnsi="Century" w:cs="Times New Roman"/>
          <w:szCs w:val="21"/>
        </w:rPr>
      </w:pPr>
      <w:r w:rsidRPr="006A7026">
        <w:rPr>
          <w:rFonts w:ascii="ＭＳ ゴシック" w:eastAsia="ＭＳ ゴシック" w:hAnsi="Century" w:cs="Times New Roman" w:hint="eastAsia"/>
          <w:b/>
          <w:szCs w:val="21"/>
        </w:rPr>
        <w:t>必要と思う取組みと、最も必要と思う取組み（参考</w:t>
      </w:r>
      <w:r w:rsidRPr="006A7026">
        <w:rPr>
          <w:rFonts w:ascii="ＭＳ ゴシック" w:eastAsia="ＭＳ ゴシック" w:hAnsi="Century" w:cs="Times New Roman" w:hint="eastAsia"/>
          <w:szCs w:val="21"/>
        </w:rPr>
        <w:t>）</w:t>
      </w:r>
    </w:p>
    <w:p w:rsidR="006632BC" w:rsidRDefault="005A35D4" w:rsidP="005A35D4">
      <w:pPr>
        <w:widowControl/>
        <w:ind w:left="420"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ＪＫビジネスによる被害等を未然防止するために必要と思う取組みでは、</w:t>
      </w:r>
      <w:r w:rsidR="006632BC">
        <w:rPr>
          <w:rFonts w:ascii="ＭＳ ゴシック" w:eastAsia="ＭＳ ゴシック" w:hAnsi="Century" w:cs="Times New Roman" w:hint="eastAsia"/>
          <w:szCs w:val="21"/>
        </w:rPr>
        <w:t>最も多かったのが、「</w:t>
      </w:r>
      <w:r w:rsidR="006632BC" w:rsidRPr="006632BC">
        <w:rPr>
          <w:rFonts w:ascii="ＭＳ ゴシック" w:eastAsia="ＭＳ ゴシック" w:hAnsi="Century" w:cs="Times New Roman" w:hint="eastAsia"/>
          <w:szCs w:val="21"/>
        </w:rPr>
        <w:t>警察等による悪質な事業者の取締まりの強化</w:t>
      </w:r>
      <w:r w:rsidR="006632BC">
        <w:rPr>
          <w:rFonts w:ascii="ＭＳ ゴシック" w:eastAsia="ＭＳ ゴシック" w:hAnsi="Century" w:cs="Times New Roman" w:hint="eastAsia"/>
          <w:szCs w:val="21"/>
        </w:rPr>
        <w:t>（</w:t>
      </w:r>
      <w:r w:rsidR="00FB1B5F">
        <w:rPr>
          <w:rFonts w:ascii="ＭＳ ゴシック" w:eastAsia="ＭＳ ゴシック" w:hAnsi="Century" w:cs="Times New Roman" w:hint="eastAsia"/>
          <w:szCs w:val="21"/>
        </w:rPr>
        <w:t>75.1％</w:t>
      </w:r>
      <w:r w:rsidR="006632BC">
        <w:rPr>
          <w:rFonts w:ascii="ＭＳ ゴシック" w:eastAsia="ＭＳ ゴシック" w:hAnsi="Century" w:cs="Times New Roman" w:hint="eastAsia"/>
          <w:szCs w:val="21"/>
        </w:rPr>
        <w:t>）」であり、次いで「</w:t>
      </w:r>
      <w:r w:rsidR="00B0047A">
        <w:rPr>
          <w:rFonts w:ascii="ＭＳ ゴシック" w:eastAsia="ＭＳ ゴシック" w:hAnsi="Century" w:cs="Times New Roman" w:hint="eastAsia"/>
          <w:szCs w:val="21"/>
        </w:rPr>
        <w:t>ＪＫ</w:t>
      </w:r>
      <w:r w:rsidR="006632BC" w:rsidRPr="006632BC">
        <w:rPr>
          <w:rFonts w:ascii="ＭＳ ゴシック" w:eastAsia="ＭＳ ゴシック" w:hAnsi="Century" w:cs="Times New Roman" w:hint="eastAsia"/>
          <w:szCs w:val="21"/>
        </w:rPr>
        <w:t>ビジネスによる被害を未然に防止するための教育や啓発</w:t>
      </w:r>
      <w:r w:rsidR="006632BC">
        <w:rPr>
          <w:rFonts w:ascii="ＭＳ ゴシック" w:eastAsia="ＭＳ ゴシック" w:hAnsi="Century" w:cs="Times New Roman" w:hint="eastAsia"/>
          <w:szCs w:val="21"/>
        </w:rPr>
        <w:t>（</w:t>
      </w:r>
      <w:r w:rsidR="00FB1B5F">
        <w:rPr>
          <w:rFonts w:ascii="ＭＳ ゴシック" w:eastAsia="ＭＳ ゴシック" w:hAnsi="Century" w:cs="Times New Roman" w:hint="eastAsia"/>
          <w:szCs w:val="21"/>
        </w:rPr>
        <w:t>67.7％</w:t>
      </w:r>
      <w:r w:rsidR="006632BC">
        <w:rPr>
          <w:rFonts w:ascii="ＭＳ ゴシック" w:eastAsia="ＭＳ ゴシック" w:hAnsi="Century" w:cs="Times New Roman" w:hint="eastAsia"/>
          <w:szCs w:val="21"/>
        </w:rPr>
        <w:t>）」、「</w:t>
      </w:r>
      <w:r w:rsidR="006632BC" w:rsidRPr="006632BC">
        <w:rPr>
          <w:rFonts w:ascii="ＭＳ ゴシック" w:eastAsia="ＭＳ ゴシック" w:hAnsi="Century" w:cs="Times New Roman" w:hint="eastAsia"/>
          <w:szCs w:val="21"/>
        </w:rPr>
        <w:t>行政や警察等による地域の補導・見回りの強化</w:t>
      </w:r>
      <w:r w:rsidR="006632BC">
        <w:rPr>
          <w:rFonts w:ascii="ＭＳ ゴシック" w:eastAsia="ＭＳ ゴシック" w:hAnsi="Century" w:cs="Times New Roman" w:hint="eastAsia"/>
          <w:szCs w:val="21"/>
        </w:rPr>
        <w:t>（</w:t>
      </w:r>
      <w:r w:rsidR="003A5E12">
        <w:rPr>
          <w:rFonts w:ascii="ＭＳ ゴシック" w:eastAsia="ＭＳ ゴシック" w:hAnsi="Century" w:cs="Times New Roman" w:hint="eastAsia"/>
          <w:szCs w:val="21"/>
        </w:rPr>
        <w:t>62.6％</w:t>
      </w:r>
      <w:r w:rsidR="006632BC">
        <w:rPr>
          <w:rFonts w:ascii="ＭＳ ゴシック" w:eastAsia="ＭＳ ゴシック" w:hAnsi="Century" w:cs="Times New Roman" w:hint="eastAsia"/>
          <w:szCs w:val="21"/>
        </w:rPr>
        <w:t>）」、「</w:t>
      </w:r>
      <w:r w:rsidR="006632BC" w:rsidRPr="006632BC">
        <w:rPr>
          <w:rFonts w:ascii="ＭＳ ゴシック" w:eastAsia="ＭＳ ゴシック" w:hAnsi="Century" w:cs="Times New Roman" w:hint="eastAsia"/>
          <w:szCs w:val="21"/>
        </w:rPr>
        <w:t>利用者（客）への注意喚起</w:t>
      </w:r>
      <w:r w:rsidR="006632BC">
        <w:rPr>
          <w:rFonts w:ascii="ＭＳ ゴシック" w:eastAsia="ＭＳ ゴシック" w:hAnsi="Century" w:cs="Times New Roman" w:hint="eastAsia"/>
          <w:szCs w:val="21"/>
        </w:rPr>
        <w:t>（</w:t>
      </w:r>
      <w:r w:rsidR="003A5E12">
        <w:rPr>
          <w:rFonts w:ascii="ＭＳ ゴシック" w:eastAsia="ＭＳ ゴシック" w:hAnsi="Century" w:cs="Times New Roman" w:hint="eastAsia"/>
          <w:szCs w:val="21"/>
        </w:rPr>
        <w:t>46.2％</w:t>
      </w:r>
      <w:r w:rsidR="006632BC">
        <w:rPr>
          <w:rFonts w:ascii="ＭＳ ゴシック" w:eastAsia="ＭＳ ゴシック" w:hAnsi="Century" w:cs="Times New Roman" w:hint="eastAsia"/>
          <w:szCs w:val="21"/>
        </w:rPr>
        <w:t>）」と続いた</w:t>
      </w:r>
      <w:r w:rsidR="00FB1B5F">
        <w:rPr>
          <w:rFonts w:ascii="ＭＳ ゴシック" w:eastAsia="ＭＳ ゴシック" w:hAnsi="Century" w:cs="Times New Roman" w:hint="eastAsia"/>
          <w:szCs w:val="21"/>
        </w:rPr>
        <w:t>（図表</w:t>
      </w:r>
      <w:r w:rsidR="006A7026">
        <w:rPr>
          <w:rFonts w:ascii="ＭＳ ゴシック" w:eastAsia="ＭＳ ゴシック" w:hAnsi="Century" w:cs="Times New Roman" w:hint="eastAsia"/>
          <w:szCs w:val="21"/>
        </w:rPr>
        <w:t>3-1</w:t>
      </w:r>
      <w:r w:rsidR="00FB1B5F">
        <w:rPr>
          <w:rFonts w:ascii="ＭＳ ゴシック" w:eastAsia="ＭＳ ゴシック" w:hAnsi="Century" w:cs="Times New Roman" w:hint="eastAsia"/>
          <w:szCs w:val="21"/>
        </w:rPr>
        <w:t>）</w:t>
      </w:r>
      <w:r w:rsidR="006632BC">
        <w:rPr>
          <w:rFonts w:ascii="ＭＳ ゴシック" w:eastAsia="ＭＳ ゴシック" w:hAnsi="Century" w:cs="Times New Roman" w:hint="eastAsia"/>
          <w:szCs w:val="21"/>
        </w:rPr>
        <w:t>。</w:t>
      </w:r>
    </w:p>
    <w:p w:rsidR="006632BC" w:rsidRDefault="006632BC" w:rsidP="003A2E93">
      <w:pPr>
        <w:widowControl/>
        <w:ind w:left="420"/>
        <w:jc w:val="left"/>
        <w:rPr>
          <w:rFonts w:ascii="ＭＳ ゴシック" w:eastAsia="ＭＳ ゴシック" w:hAnsi="Century" w:cs="Times New Roman"/>
          <w:szCs w:val="21"/>
        </w:rPr>
      </w:pPr>
      <w:r>
        <w:rPr>
          <w:rFonts w:ascii="ＭＳ ゴシック" w:eastAsia="ＭＳ ゴシック" w:hAnsi="Century" w:cs="Times New Roman" w:hint="eastAsia"/>
          <w:szCs w:val="21"/>
        </w:rPr>
        <w:t xml:space="preserve">　複数回答では上位</w:t>
      </w:r>
      <w:r w:rsidR="00E463E2">
        <w:rPr>
          <w:rFonts w:ascii="ＭＳ ゴシック" w:eastAsia="ＭＳ ゴシック" w:hAnsi="Century" w:cs="Times New Roman" w:hint="eastAsia"/>
          <w:szCs w:val="21"/>
        </w:rPr>
        <w:t>３</w:t>
      </w:r>
      <w:r w:rsidR="00885CC5">
        <w:rPr>
          <w:rFonts w:ascii="ＭＳ ゴシック" w:eastAsia="ＭＳ ゴシック" w:hAnsi="Century" w:cs="Times New Roman" w:hint="eastAsia"/>
          <w:szCs w:val="21"/>
        </w:rPr>
        <w:t>つの割合に大きな</w:t>
      </w:r>
      <w:r>
        <w:rPr>
          <w:rFonts w:ascii="ＭＳ ゴシック" w:eastAsia="ＭＳ ゴシック" w:hAnsi="Century" w:cs="Times New Roman" w:hint="eastAsia"/>
          <w:szCs w:val="21"/>
        </w:rPr>
        <w:t>差はなかったが、</w:t>
      </w:r>
      <w:r w:rsidR="003A5E12">
        <w:rPr>
          <w:rFonts w:ascii="ＭＳ ゴシック" w:eastAsia="ＭＳ ゴシック" w:hAnsi="Century" w:cs="Times New Roman" w:hint="eastAsia"/>
          <w:szCs w:val="21"/>
        </w:rPr>
        <w:t>最も必要な取組みを選択する単一回</w:t>
      </w:r>
      <w:r w:rsidR="00E463E2">
        <w:rPr>
          <w:rFonts w:ascii="ＭＳ ゴシック" w:eastAsia="ＭＳ ゴシック" w:hAnsi="Century" w:cs="Times New Roman" w:hint="eastAsia"/>
          <w:szCs w:val="21"/>
        </w:rPr>
        <w:t>答では、「警察等による悪質な事業者の取締まりの強化（</w:t>
      </w:r>
      <w:r w:rsidR="003A5E12">
        <w:rPr>
          <w:rFonts w:ascii="ＭＳ ゴシック" w:eastAsia="ＭＳ ゴシック" w:hAnsi="Century" w:cs="Times New Roman" w:hint="eastAsia"/>
          <w:szCs w:val="21"/>
        </w:rPr>
        <w:t>34.7％</w:t>
      </w:r>
      <w:r w:rsidR="00E463E2">
        <w:rPr>
          <w:rFonts w:ascii="ＭＳ ゴシック" w:eastAsia="ＭＳ ゴシック" w:hAnsi="Century" w:cs="Times New Roman" w:hint="eastAsia"/>
          <w:szCs w:val="21"/>
        </w:rPr>
        <w:t>）」と</w:t>
      </w:r>
      <w:r w:rsidR="00E463E2" w:rsidRPr="00E463E2">
        <w:rPr>
          <w:rFonts w:ascii="ＭＳ ゴシック" w:eastAsia="ＭＳ ゴシック" w:hAnsi="Century" w:cs="Times New Roman" w:hint="eastAsia"/>
          <w:szCs w:val="21"/>
        </w:rPr>
        <w:t>「</w:t>
      </w:r>
      <w:r w:rsidR="00B0047A">
        <w:rPr>
          <w:rFonts w:ascii="ＭＳ ゴシック" w:eastAsia="ＭＳ ゴシック" w:hAnsi="Century" w:cs="Times New Roman" w:hint="eastAsia"/>
          <w:szCs w:val="21"/>
        </w:rPr>
        <w:t>ＪＫ</w:t>
      </w:r>
      <w:r w:rsidR="00E463E2">
        <w:rPr>
          <w:rFonts w:ascii="ＭＳ ゴシック" w:eastAsia="ＭＳ ゴシック" w:hAnsi="Century" w:cs="Times New Roman" w:hint="eastAsia"/>
          <w:szCs w:val="21"/>
        </w:rPr>
        <w:t>ビジネス</w:t>
      </w:r>
      <w:r w:rsidR="00FB1B5F">
        <w:rPr>
          <w:rFonts w:ascii="ＭＳ ゴシック" w:eastAsia="ＭＳ ゴシック" w:hAnsi="Century" w:cs="Times New Roman" w:hint="eastAsia"/>
          <w:szCs w:val="21"/>
        </w:rPr>
        <w:t>による被害を未然に防止するための教育や啓発</w:t>
      </w:r>
      <w:r w:rsidR="003A5E12">
        <w:rPr>
          <w:rFonts w:ascii="ＭＳ ゴシック" w:eastAsia="ＭＳ ゴシック" w:hAnsi="Century" w:cs="Times New Roman" w:hint="eastAsia"/>
          <w:szCs w:val="21"/>
        </w:rPr>
        <w:t>（30.8％」が他に比べ</w:t>
      </w:r>
      <w:r w:rsidR="00FB1B5F">
        <w:rPr>
          <w:rFonts w:ascii="ＭＳ ゴシック" w:eastAsia="ＭＳ ゴシック" w:hAnsi="Century" w:cs="Times New Roman" w:hint="eastAsia"/>
          <w:szCs w:val="21"/>
        </w:rPr>
        <w:t>高かった（図表</w:t>
      </w:r>
      <w:r w:rsidR="006A7026">
        <w:rPr>
          <w:rFonts w:ascii="ＭＳ ゴシック" w:eastAsia="ＭＳ ゴシック" w:hAnsi="Century" w:cs="Times New Roman" w:hint="eastAsia"/>
          <w:szCs w:val="21"/>
        </w:rPr>
        <w:t>3-1</w:t>
      </w:r>
      <w:r w:rsidR="00FB1B5F">
        <w:rPr>
          <w:rFonts w:ascii="ＭＳ ゴシック" w:eastAsia="ＭＳ ゴシック" w:hAnsi="Century" w:cs="Times New Roman" w:hint="eastAsia"/>
          <w:szCs w:val="21"/>
        </w:rPr>
        <w:t>）。</w:t>
      </w:r>
    </w:p>
    <w:p w:rsidR="005A35D4" w:rsidRDefault="005A35D4" w:rsidP="003A5E12">
      <w:pPr>
        <w:widowControl/>
        <w:jc w:val="left"/>
        <w:rPr>
          <w:rFonts w:ascii="ＭＳ ゴシック" w:eastAsia="ＭＳ ゴシック" w:hAnsi="Century" w:cs="Times New Roman"/>
          <w:szCs w:val="21"/>
        </w:rPr>
      </w:pPr>
    </w:p>
    <w:p w:rsidR="00FB1B5F" w:rsidRPr="003A5E12" w:rsidRDefault="003A5E12" w:rsidP="003A5E12">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t>【図表</w:t>
      </w:r>
      <w:r w:rsidR="006A7026">
        <w:rPr>
          <w:rFonts w:ascii="ＭＳ ゴシック" w:eastAsia="ＭＳ ゴシック" w:hAnsi="Century" w:cs="Times New Roman" w:hint="eastAsia"/>
          <w:szCs w:val="21"/>
        </w:rPr>
        <w:t>3-1</w:t>
      </w:r>
      <w:r>
        <w:rPr>
          <w:rFonts w:ascii="ＭＳ ゴシック" w:eastAsia="ＭＳ ゴシック" w:hAnsi="Century" w:cs="Times New Roman" w:hint="eastAsia"/>
          <w:szCs w:val="21"/>
        </w:rPr>
        <w:t>】</w:t>
      </w:r>
    </w:p>
    <w:p w:rsidR="006632BC" w:rsidRPr="00706685" w:rsidRDefault="006632BC" w:rsidP="006632BC">
      <w:pPr>
        <w:widowControl/>
        <w:jc w:val="left"/>
        <w:rPr>
          <w:rFonts w:ascii="ＭＳ ゴシック" w:eastAsia="ＭＳ ゴシック" w:hAnsi="Century" w:cs="Times New Roman"/>
          <w:szCs w:val="21"/>
        </w:rPr>
      </w:pPr>
      <w:r w:rsidRPr="006632BC">
        <w:rPr>
          <w:noProof/>
        </w:rPr>
        <w:drawing>
          <wp:inline distT="0" distB="0" distL="0" distR="0" wp14:anchorId="68800D5D" wp14:editId="138DA625">
            <wp:extent cx="5400040" cy="2934386"/>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2934386"/>
                    </a:xfrm>
                    <a:prstGeom prst="rect">
                      <a:avLst/>
                    </a:prstGeom>
                    <a:noFill/>
                    <a:ln>
                      <a:noFill/>
                    </a:ln>
                  </pic:spPr>
                </pic:pic>
              </a:graphicData>
            </a:graphic>
          </wp:inline>
        </w:drawing>
      </w:r>
    </w:p>
    <w:p w:rsidR="00D967BC" w:rsidRPr="00E463E2" w:rsidRDefault="00D967BC" w:rsidP="00D967BC">
      <w:pPr>
        <w:widowControl/>
        <w:jc w:val="left"/>
        <w:rPr>
          <w:rFonts w:ascii="ＭＳ ゴシック" w:eastAsia="ＭＳ ゴシック" w:hAnsi="Century" w:cs="Times New Roman"/>
          <w:szCs w:val="21"/>
        </w:rPr>
      </w:pPr>
    </w:p>
    <w:p w:rsidR="00410A2E" w:rsidRPr="006A7026" w:rsidRDefault="00410A2E" w:rsidP="006A7026">
      <w:pPr>
        <w:pStyle w:val="a3"/>
        <w:widowControl/>
        <w:numPr>
          <w:ilvl w:val="0"/>
          <w:numId w:val="48"/>
        </w:numPr>
        <w:ind w:leftChars="0"/>
        <w:jc w:val="left"/>
        <w:rPr>
          <w:rFonts w:ascii="ＭＳ ゴシック" w:eastAsia="ＭＳ ゴシック" w:hAnsi="Century" w:cs="Times New Roman"/>
          <w:b/>
          <w:szCs w:val="21"/>
        </w:rPr>
      </w:pPr>
      <w:r w:rsidRPr="006A7026">
        <w:rPr>
          <w:rFonts w:ascii="ＭＳ ゴシック" w:eastAsia="ＭＳ ゴシック" w:hAnsi="Century" w:cs="Times New Roman" w:hint="eastAsia"/>
          <w:b/>
          <w:szCs w:val="21"/>
        </w:rPr>
        <w:t>最も必要と思う取組み</w:t>
      </w:r>
      <w:r w:rsidR="00751401">
        <w:rPr>
          <w:rFonts w:ascii="ＭＳ ゴシック" w:eastAsia="ＭＳ ゴシック" w:hAnsi="Century" w:cs="Times New Roman" w:hint="eastAsia"/>
          <w:b/>
          <w:szCs w:val="21"/>
        </w:rPr>
        <w:t>（性年代別、家族構成別等）</w:t>
      </w:r>
    </w:p>
    <w:p w:rsidR="00E463E2" w:rsidRDefault="00885CC5" w:rsidP="00410A2E">
      <w:pPr>
        <w:widowControl/>
        <w:ind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次に、先述の</w:t>
      </w:r>
      <w:r w:rsidR="00751401">
        <w:rPr>
          <w:rFonts w:ascii="ＭＳ ゴシック" w:eastAsia="ＭＳ ゴシック" w:hAnsi="Century" w:cs="Times New Roman" w:hint="eastAsia"/>
          <w:szCs w:val="21"/>
        </w:rPr>
        <w:t>２</w:t>
      </w:r>
      <w:r w:rsidR="00E463E2" w:rsidRPr="00E463E2">
        <w:rPr>
          <w:rFonts w:ascii="ＭＳ ゴシック" w:eastAsia="ＭＳ ゴシック" w:hAnsi="Century" w:cs="Times New Roman" w:hint="eastAsia"/>
          <w:szCs w:val="21"/>
        </w:rPr>
        <w:t>（</w:t>
      </w:r>
      <w:r w:rsidR="00751401">
        <w:rPr>
          <w:rFonts w:ascii="ＭＳ ゴシック" w:eastAsia="ＭＳ ゴシック" w:hAnsi="Century" w:cs="Times New Roman" w:hint="eastAsia"/>
          <w:szCs w:val="21"/>
        </w:rPr>
        <w:t>2</w:t>
      </w:r>
      <w:r w:rsidR="00D81096">
        <w:rPr>
          <w:rFonts w:ascii="ＭＳ ゴシック" w:eastAsia="ＭＳ ゴシック" w:hAnsi="Century" w:cs="Times New Roman" w:hint="eastAsia"/>
          <w:szCs w:val="21"/>
        </w:rPr>
        <w:t>）と同様に、性年代</w:t>
      </w:r>
      <w:r w:rsidR="00E463E2" w:rsidRPr="00E463E2">
        <w:rPr>
          <w:rFonts w:ascii="ＭＳ ゴシック" w:eastAsia="ＭＳ ゴシック" w:hAnsi="Century" w:cs="Times New Roman" w:hint="eastAsia"/>
          <w:szCs w:val="21"/>
        </w:rPr>
        <w:t>や</w:t>
      </w:r>
      <w:r w:rsidR="00B0047A">
        <w:rPr>
          <w:rFonts w:ascii="ＭＳ ゴシック" w:eastAsia="ＭＳ ゴシック" w:hAnsi="Century" w:cs="Times New Roman" w:hint="eastAsia"/>
          <w:szCs w:val="21"/>
        </w:rPr>
        <w:t>ＪＫ</w:t>
      </w:r>
      <w:r w:rsidR="00E463E2" w:rsidRPr="00E463E2">
        <w:rPr>
          <w:rFonts w:ascii="ＭＳ ゴシック" w:eastAsia="ＭＳ ゴシック" w:hAnsi="Century" w:cs="Times New Roman" w:hint="eastAsia"/>
          <w:szCs w:val="21"/>
        </w:rPr>
        <w:t>ビジネスの認知度及び家族構成別に、最も重要と考える取組みに差があるかを検証した。</w:t>
      </w:r>
    </w:p>
    <w:p w:rsidR="00E463E2" w:rsidRPr="00E463E2" w:rsidRDefault="008E067E" w:rsidP="00E463E2">
      <w:pPr>
        <w:widowControl/>
        <w:ind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検証にあたっては</w:t>
      </w:r>
      <w:r w:rsidR="00E463E2">
        <w:rPr>
          <w:rFonts w:ascii="ＭＳ ゴシック" w:eastAsia="ＭＳ ゴシック" w:hAnsi="Century" w:cs="Times New Roman" w:hint="eastAsia"/>
          <w:szCs w:val="21"/>
        </w:rPr>
        <w:t>、「警察等による悪質な事業者の取締まりの強化」と「行政や警察等による地域の補導・見回りの強化」を【警察等の</w:t>
      </w:r>
      <w:r w:rsidR="00E00FEC">
        <w:rPr>
          <w:rFonts w:ascii="ＭＳ ゴシック" w:eastAsia="ＭＳ ゴシック" w:hAnsi="Century" w:cs="Times New Roman" w:hint="eastAsia"/>
          <w:szCs w:val="21"/>
        </w:rPr>
        <w:t>取</w:t>
      </w:r>
      <w:r w:rsidR="00E463E2">
        <w:rPr>
          <w:rFonts w:ascii="ＭＳ ゴシック" w:eastAsia="ＭＳ ゴシック" w:hAnsi="Century" w:cs="Times New Roman" w:hint="eastAsia"/>
          <w:szCs w:val="21"/>
        </w:rPr>
        <w:t>締り</w:t>
      </w:r>
      <w:r w:rsidR="00E00FEC">
        <w:rPr>
          <w:rFonts w:ascii="ＭＳ ゴシック" w:eastAsia="ＭＳ ゴシック" w:hAnsi="Century" w:cs="Times New Roman" w:hint="eastAsia"/>
          <w:szCs w:val="21"/>
        </w:rPr>
        <w:t>・</w:t>
      </w:r>
      <w:r w:rsidR="00E463E2">
        <w:rPr>
          <w:rFonts w:ascii="ＭＳ ゴシック" w:eastAsia="ＭＳ ゴシック" w:hAnsi="Century" w:cs="Times New Roman" w:hint="eastAsia"/>
          <w:szCs w:val="21"/>
        </w:rPr>
        <w:t>補導</w:t>
      </w:r>
      <w:r w:rsidR="00E00FEC">
        <w:rPr>
          <w:rFonts w:ascii="ＭＳ ゴシック" w:eastAsia="ＭＳ ゴシック" w:hAnsi="Century" w:cs="Times New Roman" w:hint="eastAsia"/>
          <w:szCs w:val="21"/>
        </w:rPr>
        <w:t>の強化</w:t>
      </w:r>
      <w:r w:rsidR="00E463E2">
        <w:rPr>
          <w:rFonts w:ascii="ＭＳ ゴシック" w:eastAsia="ＭＳ ゴシック" w:hAnsi="Century" w:cs="Times New Roman" w:hint="eastAsia"/>
          <w:szCs w:val="21"/>
        </w:rPr>
        <w:t>】とし、</w:t>
      </w:r>
      <w:r w:rsidR="00E463E2" w:rsidRPr="00E463E2">
        <w:rPr>
          <w:rFonts w:ascii="ＭＳ ゴシック" w:eastAsia="ＭＳ ゴシック" w:hAnsi="Century" w:cs="Times New Roman" w:hint="eastAsia"/>
          <w:szCs w:val="21"/>
        </w:rPr>
        <w:t>「</w:t>
      </w:r>
      <w:r w:rsidR="00B0047A">
        <w:rPr>
          <w:rFonts w:ascii="ＭＳ ゴシック" w:eastAsia="ＭＳ ゴシック" w:hAnsi="Century" w:cs="Times New Roman" w:hint="eastAsia"/>
          <w:szCs w:val="21"/>
        </w:rPr>
        <w:t>ＪＫ</w:t>
      </w:r>
      <w:r w:rsidR="00E00FEC">
        <w:rPr>
          <w:rFonts w:ascii="ＭＳ ゴシック" w:eastAsia="ＭＳ ゴシック" w:hAnsi="Century" w:cs="Times New Roman" w:hint="eastAsia"/>
          <w:szCs w:val="21"/>
        </w:rPr>
        <w:t>ビジネスによる被害を未然に防止するための教育や啓発」と「利用者（客）への注意喚起」を【教育・啓発・注意喚起等】として比較した。なお、「その他」及び「個人の問題であり、取組む必要はない」については少数であり、集計から除いた。</w:t>
      </w:r>
    </w:p>
    <w:p w:rsidR="00E463E2" w:rsidRPr="00121D9C" w:rsidRDefault="00AD7616" w:rsidP="00D81096">
      <w:pPr>
        <w:widowControl/>
        <w:ind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その結果、</w:t>
      </w:r>
      <w:r w:rsidR="00D81096">
        <w:rPr>
          <w:rFonts w:ascii="ＭＳ ゴシック" w:eastAsia="ＭＳ ゴシック" w:hAnsi="Century" w:cs="Times New Roman" w:hint="eastAsia"/>
          <w:szCs w:val="21"/>
        </w:rPr>
        <w:t>男性の方が【警察等の取締り・補導の強化】と答えた人の割合が高</w:t>
      </w:r>
      <w:r w:rsidR="00AD66A0">
        <w:rPr>
          <w:rFonts w:ascii="ＭＳ ゴシック" w:eastAsia="ＭＳ ゴシック" w:hAnsi="Century" w:cs="Times New Roman" w:hint="eastAsia"/>
          <w:szCs w:val="21"/>
        </w:rPr>
        <w:t>く</w:t>
      </w:r>
      <w:r w:rsidR="00D81096">
        <w:rPr>
          <w:rFonts w:ascii="ＭＳ ゴシック" w:eastAsia="ＭＳ ゴシック" w:hAnsi="Century" w:cs="Times New Roman" w:hint="eastAsia"/>
          <w:szCs w:val="21"/>
        </w:rPr>
        <w:t>、</w:t>
      </w:r>
      <w:r w:rsidR="00AD66A0" w:rsidRPr="00121D9C">
        <w:rPr>
          <w:rFonts w:ascii="ＭＳ ゴシック" w:eastAsia="ＭＳ ゴシック" w:hAnsi="Century" w:cs="Times New Roman" w:hint="eastAsia"/>
          <w:szCs w:val="21"/>
        </w:rPr>
        <w:t>女性では50代で、30代、40代、60代以上に比べて高かった</w:t>
      </w:r>
      <w:r w:rsidR="003A5E12" w:rsidRPr="00121D9C">
        <w:rPr>
          <w:rFonts w:ascii="ＭＳ ゴシック" w:eastAsia="ＭＳ ゴシック" w:hAnsi="Century" w:cs="Times New Roman" w:hint="eastAsia"/>
          <w:szCs w:val="21"/>
        </w:rPr>
        <w:t>（図表</w:t>
      </w:r>
      <w:r w:rsidR="009C7F85" w:rsidRPr="00121D9C">
        <w:rPr>
          <w:rFonts w:ascii="ＭＳ ゴシック" w:eastAsia="ＭＳ ゴシック" w:hAnsi="Century" w:cs="Times New Roman" w:hint="eastAsia"/>
          <w:szCs w:val="21"/>
        </w:rPr>
        <w:t>3-2～4</w:t>
      </w:r>
      <w:r w:rsidR="003A5E12" w:rsidRPr="00121D9C">
        <w:rPr>
          <w:rFonts w:ascii="ＭＳ ゴシック" w:eastAsia="ＭＳ ゴシック" w:hAnsi="Century" w:cs="Times New Roman" w:hint="eastAsia"/>
          <w:szCs w:val="21"/>
        </w:rPr>
        <w:t>）</w:t>
      </w:r>
      <w:r w:rsidR="00D81096" w:rsidRPr="00121D9C">
        <w:rPr>
          <w:rFonts w:ascii="ＭＳ ゴシック" w:eastAsia="ＭＳ ゴシック" w:hAnsi="Century" w:cs="Times New Roman" w:hint="eastAsia"/>
          <w:szCs w:val="21"/>
        </w:rPr>
        <w:t>。</w:t>
      </w:r>
    </w:p>
    <w:p w:rsidR="00D81096" w:rsidRPr="00121D9C" w:rsidRDefault="00D81096" w:rsidP="00D81096">
      <w:pPr>
        <w:widowControl/>
        <w:ind w:firstLineChars="100" w:firstLine="210"/>
        <w:jc w:val="left"/>
        <w:rPr>
          <w:rFonts w:ascii="ＭＳ ゴシック" w:eastAsia="ＭＳ ゴシック" w:hAnsi="Century" w:cs="Times New Roman"/>
          <w:szCs w:val="21"/>
        </w:rPr>
      </w:pPr>
    </w:p>
    <w:p w:rsidR="00D81096" w:rsidRPr="00720154" w:rsidRDefault="00D81096" w:rsidP="00D81096">
      <w:pPr>
        <w:pStyle w:val="a3"/>
        <w:widowControl/>
        <w:numPr>
          <w:ilvl w:val="0"/>
          <w:numId w:val="35"/>
        </w:numPr>
        <w:ind w:leftChars="0"/>
        <w:jc w:val="left"/>
        <w:rPr>
          <w:rFonts w:ascii="ＭＳ ゴシック" w:eastAsia="ＭＳ ゴシック" w:hAnsi="Century" w:cs="Times New Roman"/>
          <w:b/>
          <w:szCs w:val="21"/>
        </w:rPr>
      </w:pPr>
      <w:r w:rsidRPr="00720154">
        <w:rPr>
          <w:rFonts w:ascii="ＭＳ ゴシック" w:eastAsia="ＭＳ ゴシック" w:hAnsi="Century" w:cs="Times New Roman" w:hint="eastAsia"/>
          <w:b/>
          <w:szCs w:val="21"/>
        </w:rPr>
        <w:t>男性の方が女性に比べ、【警察等の取締り・補導の強化】と答えた人の割合が高かった。</w:t>
      </w:r>
    </w:p>
    <w:p w:rsidR="00D81096" w:rsidRPr="00720154" w:rsidRDefault="00D81096" w:rsidP="00D81096">
      <w:pPr>
        <w:pStyle w:val="a3"/>
        <w:widowControl/>
        <w:numPr>
          <w:ilvl w:val="0"/>
          <w:numId w:val="35"/>
        </w:numPr>
        <w:ind w:leftChars="0"/>
        <w:jc w:val="left"/>
        <w:rPr>
          <w:rFonts w:ascii="ＭＳ ゴシック" w:eastAsia="ＭＳ ゴシック" w:hAnsi="Century" w:cs="Times New Roman"/>
          <w:b/>
          <w:szCs w:val="21"/>
        </w:rPr>
      </w:pPr>
      <w:r w:rsidRPr="00720154">
        <w:rPr>
          <w:rFonts w:ascii="ＭＳ ゴシック" w:eastAsia="ＭＳ ゴシック" w:hAnsi="Century" w:cs="Times New Roman" w:hint="eastAsia"/>
          <w:b/>
          <w:szCs w:val="21"/>
        </w:rPr>
        <w:t>年代では、男性では差は確認できなかったが、女性では、50代</w:t>
      </w:r>
      <w:r w:rsidR="00720154">
        <w:rPr>
          <w:rFonts w:ascii="ＭＳ ゴシック" w:eastAsia="ＭＳ ゴシック" w:hAnsi="Century" w:cs="Times New Roman" w:hint="eastAsia"/>
          <w:b/>
          <w:szCs w:val="21"/>
        </w:rPr>
        <w:t>で</w:t>
      </w:r>
      <w:r w:rsidR="00885CC5">
        <w:rPr>
          <w:rFonts w:ascii="ＭＳ ゴシック" w:eastAsia="ＭＳ ゴシック" w:hAnsi="Century" w:cs="Times New Roman" w:hint="eastAsia"/>
          <w:b/>
          <w:szCs w:val="21"/>
        </w:rPr>
        <w:t>【警察等の取締り・補導の強化】と答えた人の割合が</w:t>
      </w:r>
      <w:r w:rsidRPr="00720154">
        <w:rPr>
          <w:rFonts w:ascii="ＭＳ ゴシック" w:eastAsia="ＭＳ ゴシック" w:hAnsi="Century" w:cs="Times New Roman" w:hint="eastAsia"/>
          <w:b/>
          <w:szCs w:val="21"/>
        </w:rPr>
        <w:t>高く</w:t>
      </w:r>
      <w:r w:rsidR="00885CC5">
        <w:rPr>
          <w:rFonts w:ascii="ＭＳ ゴシック" w:eastAsia="ＭＳ ゴシック" w:hAnsi="Century" w:cs="Times New Roman" w:hint="eastAsia"/>
          <w:b/>
          <w:szCs w:val="21"/>
        </w:rPr>
        <w:t>、</w:t>
      </w:r>
      <w:r w:rsidRPr="00720154">
        <w:rPr>
          <w:rFonts w:ascii="ＭＳ ゴシック" w:eastAsia="ＭＳ ゴシック" w:hAnsi="Century" w:cs="Times New Roman" w:hint="eastAsia"/>
          <w:b/>
          <w:szCs w:val="21"/>
        </w:rPr>
        <w:t>60代で</w:t>
      </w:r>
      <w:r w:rsidR="00720154">
        <w:rPr>
          <w:rFonts w:ascii="ＭＳ ゴシック" w:eastAsia="ＭＳ ゴシック" w:hAnsi="Century" w:cs="Times New Roman" w:hint="eastAsia"/>
          <w:b/>
          <w:szCs w:val="21"/>
        </w:rPr>
        <w:t>【</w:t>
      </w:r>
      <w:r w:rsidRPr="00720154">
        <w:rPr>
          <w:rFonts w:ascii="ＭＳ ゴシック" w:eastAsia="ＭＳ ゴシック" w:hAnsi="Century" w:cs="Times New Roman" w:hint="eastAsia"/>
          <w:b/>
          <w:szCs w:val="21"/>
        </w:rPr>
        <w:t>教育・啓発・注意喚起等】が高くなる傾向がみられた。</w:t>
      </w:r>
    </w:p>
    <w:p w:rsidR="00720154" w:rsidRPr="00720154" w:rsidRDefault="00720154" w:rsidP="00720154">
      <w:pPr>
        <w:pStyle w:val="a3"/>
        <w:widowControl/>
        <w:numPr>
          <w:ilvl w:val="0"/>
          <w:numId w:val="35"/>
        </w:numPr>
        <w:ind w:leftChars="0"/>
        <w:jc w:val="left"/>
        <w:rPr>
          <w:rFonts w:ascii="ＭＳ ゴシック" w:eastAsia="ＭＳ ゴシック" w:hAnsi="Century" w:cs="Times New Roman"/>
          <w:b/>
          <w:szCs w:val="21"/>
        </w:rPr>
      </w:pPr>
      <w:r w:rsidRPr="00720154">
        <w:rPr>
          <w:rFonts w:ascii="ＭＳ ゴシック" w:eastAsia="ＭＳ ゴシック" w:hAnsi="Century" w:cs="Times New Roman" w:hint="eastAsia"/>
          <w:b/>
          <w:szCs w:val="21"/>
        </w:rPr>
        <w:t>ＪＫビジネスの認知度や働いている人を知っているかどうかで差はなかった。</w:t>
      </w:r>
    </w:p>
    <w:p w:rsidR="00720154" w:rsidRDefault="00720154" w:rsidP="00720154">
      <w:pPr>
        <w:pStyle w:val="a3"/>
        <w:widowControl/>
        <w:numPr>
          <w:ilvl w:val="0"/>
          <w:numId w:val="35"/>
        </w:numPr>
        <w:ind w:leftChars="0"/>
        <w:jc w:val="left"/>
        <w:rPr>
          <w:rFonts w:ascii="ＭＳ ゴシック" w:eastAsia="ＭＳ ゴシック" w:hAnsi="Century" w:cs="Times New Roman"/>
          <w:b/>
          <w:szCs w:val="21"/>
        </w:rPr>
      </w:pPr>
      <w:r w:rsidRPr="00720154">
        <w:rPr>
          <w:rFonts w:ascii="ＭＳ ゴシック" w:eastAsia="ＭＳ ゴシック" w:hAnsi="Century" w:cs="Times New Roman" w:hint="eastAsia"/>
          <w:b/>
          <w:szCs w:val="21"/>
        </w:rPr>
        <w:t>同居の家族に</w:t>
      </w:r>
      <w:r w:rsidR="005C77E5">
        <w:rPr>
          <w:rFonts w:ascii="ＭＳ ゴシック" w:eastAsia="ＭＳ ゴシック" w:hAnsi="Century" w:cs="Times New Roman" w:hint="eastAsia"/>
          <w:b/>
          <w:szCs w:val="21"/>
        </w:rPr>
        <w:t>中学生以上</w:t>
      </w:r>
      <w:r w:rsidRPr="00720154">
        <w:rPr>
          <w:rFonts w:ascii="ＭＳ ゴシック" w:eastAsia="ＭＳ ゴシック" w:hAnsi="Century" w:cs="Times New Roman" w:hint="eastAsia"/>
          <w:b/>
          <w:szCs w:val="21"/>
        </w:rPr>
        <w:t>18歳以下の女性がいるかどうかでは、差はなかった。</w:t>
      </w:r>
    </w:p>
    <w:p w:rsidR="003A5E12" w:rsidRDefault="003A5E12" w:rsidP="003A5E12">
      <w:pPr>
        <w:widowControl/>
        <w:jc w:val="left"/>
        <w:rPr>
          <w:rFonts w:ascii="ＭＳ ゴシック" w:eastAsia="ＭＳ ゴシック" w:hAnsi="Century" w:cs="Times New Roman"/>
          <w:b/>
          <w:szCs w:val="21"/>
        </w:rPr>
      </w:pPr>
    </w:p>
    <w:p w:rsidR="009C7F85" w:rsidRDefault="009C7F85" w:rsidP="003A5E12">
      <w:pPr>
        <w:widowControl/>
        <w:jc w:val="left"/>
        <w:rPr>
          <w:rFonts w:ascii="ＭＳ ゴシック" w:eastAsia="ＭＳ ゴシック" w:hAnsi="Century" w:cs="Times New Roman"/>
          <w:b/>
          <w:szCs w:val="21"/>
        </w:rPr>
      </w:pPr>
    </w:p>
    <w:p w:rsidR="003A5E12" w:rsidRDefault="003A5E12" w:rsidP="003A5E12">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【図表</w:t>
      </w:r>
      <w:r w:rsidR="009C7F85">
        <w:rPr>
          <w:rFonts w:ascii="ＭＳ ゴシック" w:eastAsia="ＭＳ ゴシック" w:hAnsi="Century" w:cs="Times New Roman" w:hint="eastAsia"/>
          <w:b/>
          <w:szCs w:val="21"/>
        </w:rPr>
        <w:t>3-2</w:t>
      </w:r>
      <w:r>
        <w:rPr>
          <w:rFonts w:ascii="ＭＳ ゴシック" w:eastAsia="ＭＳ ゴシック" w:hAnsi="Century" w:cs="Times New Roman" w:hint="eastAsia"/>
          <w:b/>
          <w:szCs w:val="21"/>
        </w:rPr>
        <w:t>】</w:t>
      </w:r>
    </w:p>
    <w:p w:rsidR="00E463E2" w:rsidRDefault="00C17B99" w:rsidP="00D967BC">
      <w:pPr>
        <w:widowControl/>
        <w:jc w:val="left"/>
        <w:rPr>
          <w:rFonts w:ascii="ＭＳ ゴシック" w:eastAsia="ＭＳ ゴシック" w:hAnsi="Century" w:cs="Times New Roman"/>
          <w:b/>
          <w:szCs w:val="21"/>
        </w:rPr>
      </w:pPr>
      <w:r w:rsidRPr="00C17B99">
        <w:rPr>
          <w:noProof/>
        </w:rPr>
        <w:drawing>
          <wp:inline distT="0" distB="0" distL="0" distR="0">
            <wp:extent cx="4124325" cy="4619244"/>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1886" cy="4627713"/>
                    </a:xfrm>
                    <a:prstGeom prst="rect">
                      <a:avLst/>
                    </a:prstGeom>
                    <a:noFill/>
                    <a:ln>
                      <a:noFill/>
                    </a:ln>
                  </pic:spPr>
                </pic:pic>
              </a:graphicData>
            </a:graphic>
          </wp:inline>
        </w:drawing>
      </w:r>
    </w:p>
    <w:p w:rsidR="00904FDD" w:rsidRDefault="00904FDD" w:rsidP="00D967BC">
      <w:pPr>
        <w:widowControl/>
        <w:jc w:val="left"/>
        <w:rPr>
          <w:rFonts w:ascii="ＭＳ ゴシック" w:eastAsia="ＭＳ ゴシック" w:hAnsi="Century" w:cs="Times New Roman"/>
          <w:b/>
          <w:szCs w:val="21"/>
        </w:rPr>
      </w:pPr>
      <w:r w:rsidRPr="00904FDD">
        <w:rPr>
          <w:rFonts w:hint="eastAsia"/>
          <w:noProof/>
        </w:rPr>
        <w:drawing>
          <wp:inline distT="0" distB="0" distL="0" distR="0" wp14:anchorId="52BB841F" wp14:editId="7EC87CB0">
            <wp:extent cx="5400040" cy="3109638"/>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3109638"/>
                    </a:xfrm>
                    <a:prstGeom prst="rect">
                      <a:avLst/>
                    </a:prstGeom>
                    <a:noFill/>
                    <a:ln>
                      <a:noFill/>
                    </a:ln>
                  </pic:spPr>
                </pic:pic>
              </a:graphicData>
            </a:graphic>
          </wp:inline>
        </w:drawing>
      </w:r>
    </w:p>
    <w:p w:rsidR="003A5E12" w:rsidRDefault="003A5E12" w:rsidP="00D967BC">
      <w:pPr>
        <w:widowControl/>
        <w:jc w:val="left"/>
        <w:rPr>
          <w:rFonts w:ascii="ＭＳ ゴシック" w:eastAsia="ＭＳ ゴシック" w:hAnsi="Century" w:cs="Times New Roman"/>
          <w:b/>
          <w:szCs w:val="21"/>
        </w:rPr>
      </w:pPr>
    </w:p>
    <w:p w:rsidR="003A5E12" w:rsidRDefault="003A5E12" w:rsidP="00D967BC">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【図表</w:t>
      </w:r>
      <w:r w:rsidR="009C7F85">
        <w:rPr>
          <w:rFonts w:ascii="ＭＳ ゴシック" w:eastAsia="ＭＳ ゴシック" w:hAnsi="Century" w:cs="Times New Roman" w:hint="eastAsia"/>
          <w:b/>
          <w:szCs w:val="21"/>
        </w:rPr>
        <w:t>3-3</w:t>
      </w:r>
      <w:r>
        <w:rPr>
          <w:rFonts w:ascii="ＭＳ ゴシック" w:eastAsia="ＭＳ ゴシック" w:hAnsi="Century" w:cs="Times New Roman" w:hint="eastAsia"/>
          <w:b/>
          <w:szCs w:val="21"/>
        </w:rPr>
        <w:t>】</w:t>
      </w:r>
    </w:p>
    <w:p w:rsidR="003E16DC" w:rsidRDefault="003E16DC" w:rsidP="00D967BC">
      <w:pPr>
        <w:widowControl/>
        <w:jc w:val="left"/>
        <w:rPr>
          <w:rFonts w:ascii="ＭＳ ゴシック" w:eastAsia="ＭＳ ゴシック" w:hAnsi="Century" w:cs="Times New Roman"/>
          <w:b/>
          <w:szCs w:val="21"/>
        </w:rPr>
      </w:pPr>
      <w:r w:rsidRPr="003E16DC">
        <w:rPr>
          <w:noProof/>
        </w:rPr>
        <w:drawing>
          <wp:inline distT="0" distB="0" distL="0" distR="0">
            <wp:extent cx="3790950" cy="340995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90950" cy="3409950"/>
                    </a:xfrm>
                    <a:prstGeom prst="rect">
                      <a:avLst/>
                    </a:prstGeom>
                    <a:noFill/>
                    <a:ln>
                      <a:noFill/>
                    </a:ln>
                  </pic:spPr>
                </pic:pic>
              </a:graphicData>
            </a:graphic>
          </wp:inline>
        </w:drawing>
      </w:r>
    </w:p>
    <w:p w:rsidR="00F11909" w:rsidRDefault="00F11909" w:rsidP="00557F7E">
      <w:pPr>
        <w:rPr>
          <w:rFonts w:asciiTheme="majorEastAsia" w:eastAsiaTheme="majorEastAsia" w:hAnsiTheme="majorEastAsia"/>
        </w:rPr>
      </w:pPr>
    </w:p>
    <w:p w:rsidR="009C7F85" w:rsidRPr="00751401" w:rsidRDefault="009C7F85" w:rsidP="00557F7E">
      <w:pPr>
        <w:rPr>
          <w:rFonts w:asciiTheme="majorEastAsia" w:eastAsiaTheme="majorEastAsia" w:hAnsiTheme="majorEastAsia"/>
        </w:rPr>
      </w:pPr>
    </w:p>
    <w:p w:rsidR="009C7F85" w:rsidRDefault="003E16DC" w:rsidP="00557F7E">
      <w:pPr>
        <w:rPr>
          <w:rFonts w:asciiTheme="majorEastAsia" w:eastAsiaTheme="majorEastAsia" w:hAnsiTheme="majorEastAsia"/>
          <w:b/>
        </w:rPr>
      </w:pPr>
      <w:r w:rsidRPr="003E16DC">
        <w:rPr>
          <w:noProof/>
        </w:rPr>
        <w:drawing>
          <wp:inline distT="0" distB="0" distL="0" distR="0" wp14:anchorId="68320A69" wp14:editId="62C63A9B">
            <wp:extent cx="5400040" cy="1639108"/>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639108"/>
                    </a:xfrm>
                    <a:prstGeom prst="rect">
                      <a:avLst/>
                    </a:prstGeom>
                    <a:noFill/>
                    <a:ln>
                      <a:noFill/>
                    </a:ln>
                  </pic:spPr>
                </pic:pic>
              </a:graphicData>
            </a:graphic>
          </wp:inline>
        </w:drawing>
      </w:r>
    </w:p>
    <w:p w:rsidR="003A5E12" w:rsidRPr="003A5E12" w:rsidRDefault="003A5E12" w:rsidP="00557F7E">
      <w:pPr>
        <w:rPr>
          <w:rFonts w:asciiTheme="majorEastAsia" w:eastAsiaTheme="majorEastAsia" w:hAnsiTheme="majorEastAsia"/>
          <w:b/>
        </w:rPr>
      </w:pPr>
      <w:r w:rsidRPr="003A5E12">
        <w:rPr>
          <w:rFonts w:asciiTheme="majorEastAsia" w:eastAsiaTheme="majorEastAsia" w:hAnsiTheme="majorEastAsia" w:hint="eastAsia"/>
          <w:b/>
        </w:rPr>
        <w:t>【図表</w:t>
      </w:r>
      <w:r w:rsidR="009C7F85">
        <w:rPr>
          <w:rFonts w:asciiTheme="majorEastAsia" w:eastAsiaTheme="majorEastAsia" w:hAnsiTheme="majorEastAsia" w:hint="eastAsia"/>
          <w:b/>
        </w:rPr>
        <w:t>3-4</w:t>
      </w:r>
      <w:r w:rsidRPr="003A5E12">
        <w:rPr>
          <w:rFonts w:asciiTheme="majorEastAsia" w:eastAsiaTheme="majorEastAsia" w:hAnsiTheme="majorEastAsia" w:hint="eastAsia"/>
          <w:b/>
        </w:rPr>
        <w:t>】</w:t>
      </w:r>
    </w:p>
    <w:p w:rsidR="00720154" w:rsidRDefault="00720154" w:rsidP="00557F7E">
      <w:pPr>
        <w:rPr>
          <w:rFonts w:asciiTheme="majorEastAsia" w:eastAsiaTheme="majorEastAsia" w:hAnsiTheme="majorEastAsia"/>
        </w:rPr>
      </w:pPr>
      <w:r w:rsidRPr="00720154">
        <w:rPr>
          <w:noProof/>
        </w:rPr>
        <w:drawing>
          <wp:inline distT="0" distB="0" distL="0" distR="0">
            <wp:extent cx="3790950" cy="31623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0950" cy="3162300"/>
                    </a:xfrm>
                    <a:prstGeom prst="rect">
                      <a:avLst/>
                    </a:prstGeom>
                    <a:noFill/>
                    <a:ln>
                      <a:noFill/>
                    </a:ln>
                  </pic:spPr>
                </pic:pic>
              </a:graphicData>
            </a:graphic>
          </wp:inline>
        </w:drawing>
      </w:r>
    </w:p>
    <w:p w:rsidR="00720154" w:rsidRDefault="00904FDD" w:rsidP="00557F7E">
      <w:pPr>
        <w:rPr>
          <w:rFonts w:asciiTheme="majorEastAsia" w:eastAsiaTheme="majorEastAsia" w:hAnsiTheme="majorEastAsia"/>
        </w:rPr>
      </w:pPr>
      <w:r w:rsidRPr="00904FDD">
        <w:rPr>
          <w:rFonts w:hint="eastAsia"/>
          <w:noProof/>
        </w:rPr>
        <w:drawing>
          <wp:inline distT="0" distB="0" distL="0" distR="0" wp14:anchorId="53D8DCFB" wp14:editId="41A2718F">
            <wp:extent cx="5400040" cy="1379533"/>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379533"/>
                    </a:xfrm>
                    <a:prstGeom prst="rect">
                      <a:avLst/>
                    </a:prstGeom>
                    <a:noFill/>
                    <a:ln>
                      <a:noFill/>
                    </a:ln>
                  </pic:spPr>
                </pic:pic>
              </a:graphicData>
            </a:graphic>
          </wp:inline>
        </w:drawing>
      </w:r>
    </w:p>
    <w:p w:rsidR="00174DB8" w:rsidRPr="007B0561" w:rsidRDefault="00174DB8" w:rsidP="00174DB8">
      <w:pPr>
        <w:rPr>
          <w:rFonts w:asciiTheme="majorEastAsia" w:eastAsiaTheme="majorEastAsia" w:hAnsiTheme="majorEastAsia"/>
          <w:b/>
        </w:rPr>
      </w:pPr>
    </w:p>
    <w:p w:rsidR="00410A2E" w:rsidRPr="007B0561" w:rsidRDefault="00410A2E" w:rsidP="00410A2E">
      <w:pPr>
        <w:pStyle w:val="a3"/>
        <w:numPr>
          <w:ilvl w:val="0"/>
          <w:numId w:val="21"/>
        </w:numPr>
        <w:ind w:leftChars="0"/>
        <w:rPr>
          <w:rFonts w:asciiTheme="majorEastAsia" w:eastAsiaTheme="majorEastAsia" w:hAnsiTheme="majorEastAsia"/>
          <w:b/>
        </w:rPr>
      </w:pPr>
      <w:r w:rsidRPr="007B0561">
        <w:rPr>
          <w:rFonts w:asciiTheme="majorEastAsia" w:eastAsiaTheme="majorEastAsia" w:hAnsiTheme="majorEastAsia" w:hint="eastAsia"/>
          <w:b/>
        </w:rPr>
        <w:t>被害を防止するために効果的な広報手法</w:t>
      </w:r>
    </w:p>
    <w:p w:rsidR="007412DA" w:rsidRDefault="007412DA" w:rsidP="007412DA">
      <w:pPr>
        <w:rPr>
          <w:rFonts w:asciiTheme="majorEastAsia" w:eastAsiaTheme="majorEastAsia" w:hAnsiTheme="majorEastAsia"/>
        </w:rPr>
      </w:pPr>
      <w:r>
        <w:rPr>
          <w:rFonts w:asciiTheme="majorEastAsia" w:eastAsiaTheme="majorEastAsia" w:hAnsiTheme="majorEastAsia" w:hint="eastAsia"/>
        </w:rPr>
        <w:t xml:space="preserve">　今後、</w:t>
      </w:r>
      <w:r w:rsidRPr="007412DA">
        <w:rPr>
          <w:rFonts w:asciiTheme="majorEastAsia" w:eastAsiaTheme="majorEastAsia" w:hAnsiTheme="majorEastAsia" w:hint="eastAsia"/>
        </w:rPr>
        <w:t>ＪＫビジネスの被害を未然に防止するために</w:t>
      </w:r>
      <w:r>
        <w:rPr>
          <w:rFonts w:asciiTheme="majorEastAsia" w:eastAsiaTheme="majorEastAsia" w:hAnsiTheme="majorEastAsia" w:hint="eastAsia"/>
        </w:rPr>
        <w:t>は</w:t>
      </w:r>
      <w:r w:rsidRPr="007412DA">
        <w:rPr>
          <w:rFonts w:asciiTheme="majorEastAsia" w:eastAsiaTheme="majorEastAsia" w:hAnsiTheme="majorEastAsia" w:hint="eastAsia"/>
        </w:rPr>
        <w:t>、</w:t>
      </w:r>
      <w:r>
        <w:rPr>
          <w:rFonts w:asciiTheme="majorEastAsia" w:eastAsiaTheme="majorEastAsia" w:hAnsiTheme="majorEastAsia" w:hint="eastAsia"/>
        </w:rPr>
        <w:t>これまでの補導や取締</w:t>
      </w:r>
      <w:r w:rsidR="00DE53BE">
        <w:rPr>
          <w:rFonts w:asciiTheme="majorEastAsia" w:eastAsiaTheme="majorEastAsia" w:hAnsiTheme="majorEastAsia" w:hint="eastAsia"/>
        </w:rPr>
        <w:t>り</w:t>
      </w:r>
      <w:r>
        <w:rPr>
          <w:rFonts w:asciiTheme="majorEastAsia" w:eastAsiaTheme="majorEastAsia" w:hAnsiTheme="majorEastAsia" w:hint="eastAsia"/>
        </w:rPr>
        <w:t>の強化に加え、警察や学校等の関係機関と連携した教育・啓発などを進める必要が</w:t>
      </w:r>
      <w:r w:rsidR="00DE53BE">
        <w:rPr>
          <w:rFonts w:asciiTheme="majorEastAsia" w:eastAsiaTheme="majorEastAsia" w:hAnsiTheme="majorEastAsia" w:hint="eastAsia"/>
        </w:rPr>
        <w:t>あり、</w:t>
      </w:r>
      <w:r>
        <w:rPr>
          <w:rFonts w:asciiTheme="majorEastAsia" w:eastAsiaTheme="majorEastAsia" w:hAnsiTheme="majorEastAsia" w:hint="eastAsia"/>
        </w:rPr>
        <w:t>正しい情報の広報・周知の取組み</w:t>
      </w:r>
      <w:r w:rsidR="00DE53BE">
        <w:rPr>
          <w:rFonts w:asciiTheme="majorEastAsia" w:eastAsiaTheme="majorEastAsia" w:hAnsiTheme="majorEastAsia" w:hint="eastAsia"/>
        </w:rPr>
        <w:t>が</w:t>
      </w:r>
      <w:r>
        <w:rPr>
          <w:rFonts w:asciiTheme="majorEastAsia" w:eastAsiaTheme="majorEastAsia" w:hAnsiTheme="majorEastAsia" w:hint="eastAsia"/>
        </w:rPr>
        <w:t>重要となってくる。そこで本調査では、府民が</w:t>
      </w:r>
      <w:r w:rsidR="00A4558D">
        <w:rPr>
          <w:rFonts w:asciiTheme="majorEastAsia" w:eastAsiaTheme="majorEastAsia" w:hAnsiTheme="majorEastAsia" w:hint="eastAsia"/>
        </w:rPr>
        <w:t>効果的と思う</w:t>
      </w:r>
      <w:r w:rsidR="00885CC5">
        <w:rPr>
          <w:rFonts w:asciiTheme="majorEastAsia" w:eastAsiaTheme="majorEastAsia" w:hAnsiTheme="majorEastAsia" w:hint="eastAsia"/>
        </w:rPr>
        <w:t>広報手法</w:t>
      </w:r>
      <w:r w:rsidR="00A4558D">
        <w:rPr>
          <w:rFonts w:asciiTheme="majorEastAsia" w:eastAsiaTheme="majorEastAsia" w:hAnsiTheme="majorEastAsia" w:hint="eastAsia"/>
        </w:rPr>
        <w:t>について</w:t>
      </w:r>
      <w:r w:rsidR="00DE53BE">
        <w:rPr>
          <w:rFonts w:asciiTheme="majorEastAsia" w:eastAsiaTheme="majorEastAsia" w:hAnsiTheme="majorEastAsia" w:hint="eastAsia"/>
        </w:rPr>
        <w:t>検証した。</w:t>
      </w:r>
    </w:p>
    <w:p w:rsidR="007B0561" w:rsidRPr="007412DA" w:rsidRDefault="007B0561" w:rsidP="007412DA">
      <w:pPr>
        <w:rPr>
          <w:rFonts w:asciiTheme="majorEastAsia" w:eastAsiaTheme="majorEastAsia" w:hAnsiTheme="majorEastAsia"/>
        </w:rPr>
      </w:pPr>
    </w:p>
    <w:p w:rsidR="007412DA" w:rsidRPr="0075051D" w:rsidRDefault="00DE53BE" w:rsidP="0075051D">
      <w:pPr>
        <w:pStyle w:val="a3"/>
        <w:numPr>
          <w:ilvl w:val="0"/>
          <w:numId w:val="39"/>
        </w:numPr>
        <w:ind w:leftChars="0"/>
        <w:jc w:val="left"/>
        <w:rPr>
          <w:rFonts w:asciiTheme="majorEastAsia" w:eastAsiaTheme="majorEastAsia" w:hAnsiTheme="majorEastAsia"/>
          <w:b/>
        </w:rPr>
      </w:pPr>
      <w:r w:rsidRPr="0075051D">
        <w:rPr>
          <w:rFonts w:asciiTheme="majorEastAsia" w:eastAsiaTheme="majorEastAsia" w:hAnsiTheme="majorEastAsia" w:hint="eastAsia"/>
          <w:b/>
        </w:rPr>
        <w:t>効果的だと思う取組みと、最も効果的だ</w:t>
      </w:r>
      <w:r w:rsidR="007412DA" w:rsidRPr="0075051D">
        <w:rPr>
          <w:rFonts w:asciiTheme="majorEastAsia" w:eastAsiaTheme="majorEastAsia" w:hAnsiTheme="majorEastAsia" w:hint="eastAsia"/>
          <w:b/>
        </w:rPr>
        <w:t>と思う取組み（参考）</w:t>
      </w:r>
    </w:p>
    <w:p w:rsidR="007412DA" w:rsidRPr="007412DA" w:rsidRDefault="00DE53BE" w:rsidP="00DE53BE">
      <w:pPr>
        <w:ind w:firstLineChars="100" w:firstLine="210"/>
        <w:rPr>
          <w:rFonts w:asciiTheme="majorEastAsia" w:eastAsiaTheme="majorEastAsia" w:hAnsiTheme="majorEastAsia"/>
        </w:rPr>
      </w:pPr>
      <w:r>
        <w:rPr>
          <w:rFonts w:asciiTheme="majorEastAsia" w:eastAsiaTheme="majorEastAsia" w:hAnsiTheme="majorEastAsia" w:hint="eastAsia"/>
        </w:rPr>
        <w:t>効果的と思う取組みで</w:t>
      </w:r>
      <w:r w:rsidR="007412DA" w:rsidRPr="007412DA">
        <w:rPr>
          <w:rFonts w:asciiTheme="majorEastAsia" w:eastAsiaTheme="majorEastAsia" w:hAnsiTheme="majorEastAsia" w:hint="eastAsia"/>
        </w:rPr>
        <w:t>最も多かったのが、</w:t>
      </w:r>
      <w:r>
        <w:rPr>
          <w:rFonts w:asciiTheme="majorEastAsia" w:eastAsiaTheme="majorEastAsia" w:hAnsiTheme="majorEastAsia" w:hint="eastAsia"/>
        </w:rPr>
        <w:t>「</w:t>
      </w:r>
      <w:r w:rsidRPr="00DE53BE">
        <w:rPr>
          <w:rFonts w:asciiTheme="majorEastAsia" w:eastAsiaTheme="majorEastAsia" w:hAnsiTheme="majorEastAsia" w:hint="eastAsia"/>
        </w:rPr>
        <w:t>学校での授業・講演</w:t>
      </w:r>
      <w:r>
        <w:rPr>
          <w:rFonts w:asciiTheme="majorEastAsia" w:eastAsiaTheme="majorEastAsia" w:hAnsiTheme="majorEastAsia" w:hint="eastAsia"/>
        </w:rPr>
        <w:t>（</w:t>
      </w:r>
      <w:r w:rsidR="003A5E12">
        <w:rPr>
          <w:rFonts w:asciiTheme="majorEastAsia" w:eastAsiaTheme="majorEastAsia" w:hAnsiTheme="majorEastAsia" w:hint="eastAsia"/>
        </w:rPr>
        <w:t>64.6％</w:t>
      </w:r>
      <w:r>
        <w:rPr>
          <w:rFonts w:asciiTheme="majorEastAsia" w:eastAsiaTheme="majorEastAsia" w:hAnsiTheme="majorEastAsia" w:hint="eastAsia"/>
        </w:rPr>
        <w:t>）」</w:t>
      </w:r>
      <w:r w:rsidR="007412DA" w:rsidRPr="007412DA">
        <w:rPr>
          <w:rFonts w:asciiTheme="majorEastAsia" w:eastAsiaTheme="majorEastAsia" w:hAnsiTheme="majorEastAsia" w:hint="eastAsia"/>
        </w:rPr>
        <w:t>であり、次いで</w:t>
      </w:r>
      <w:r>
        <w:rPr>
          <w:rFonts w:asciiTheme="majorEastAsia" w:eastAsiaTheme="majorEastAsia" w:hAnsiTheme="majorEastAsia" w:hint="eastAsia"/>
        </w:rPr>
        <w:t>「</w:t>
      </w:r>
      <w:r w:rsidR="00B0047A">
        <w:rPr>
          <w:rFonts w:asciiTheme="majorEastAsia" w:eastAsiaTheme="majorEastAsia" w:hAnsiTheme="majorEastAsia" w:hint="eastAsia"/>
        </w:rPr>
        <w:t>ＪＫ</w:t>
      </w:r>
      <w:r w:rsidRPr="00DE53BE">
        <w:rPr>
          <w:rFonts w:asciiTheme="majorEastAsia" w:eastAsiaTheme="majorEastAsia" w:hAnsiTheme="majorEastAsia" w:hint="eastAsia"/>
        </w:rPr>
        <w:t>ビジネスの実態や実際の被害を掲載したチラシ・冊子</w:t>
      </w:r>
      <w:r>
        <w:rPr>
          <w:rFonts w:asciiTheme="majorEastAsia" w:eastAsiaTheme="majorEastAsia" w:hAnsiTheme="majorEastAsia" w:hint="eastAsia"/>
        </w:rPr>
        <w:t>（</w:t>
      </w:r>
      <w:r w:rsidR="003A5E12">
        <w:rPr>
          <w:rFonts w:asciiTheme="majorEastAsia" w:eastAsiaTheme="majorEastAsia" w:hAnsiTheme="majorEastAsia" w:hint="eastAsia"/>
        </w:rPr>
        <w:t>48.2％</w:t>
      </w:r>
      <w:r>
        <w:rPr>
          <w:rFonts w:asciiTheme="majorEastAsia" w:eastAsiaTheme="majorEastAsia" w:hAnsiTheme="majorEastAsia" w:hint="eastAsia"/>
        </w:rPr>
        <w:t>）」</w:t>
      </w:r>
      <w:r w:rsidR="007412DA" w:rsidRPr="007412DA">
        <w:rPr>
          <w:rFonts w:asciiTheme="majorEastAsia" w:eastAsiaTheme="majorEastAsia" w:hAnsiTheme="majorEastAsia" w:hint="eastAsia"/>
        </w:rPr>
        <w:t>「</w:t>
      </w:r>
      <w:r w:rsidR="00B0047A">
        <w:rPr>
          <w:rFonts w:asciiTheme="majorEastAsia" w:eastAsiaTheme="majorEastAsia" w:hAnsiTheme="majorEastAsia" w:hint="eastAsia"/>
        </w:rPr>
        <w:t>ＪＫ</w:t>
      </w:r>
      <w:r w:rsidRPr="00DE53BE">
        <w:rPr>
          <w:rFonts w:asciiTheme="majorEastAsia" w:eastAsiaTheme="majorEastAsia" w:hAnsiTheme="majorEastAsia" w:hint="eastAsia"/>
        </w:rPr>
        <w:t>ビジネスの実態や実際の被害についての短編動画</w:t>
      </w:r>
      <w:r>
        <w:rPr>
          <w:rFonts w:asciiTheme="majorEastAsia" w:eastAsiaTheme="majorEastAsia" w:hAnsiTheme="majorEastAsia" w:hint="eastAsia"/>
        </w:rPr>
        <w:t>（</w:t>
      </w:r>
      <w:r w:rsidR="003A5E12">
        <w:rPr>
          <w:rFonts w:asciiTheme="majorEastAsia" w:eastAsiaTheme="majorEastAsia" w:hAnsiTheme="majorEastAsia" w:hint="eastAsia"/>
        </w:rPr>
        <w:t>47.4％</w:t>
      </w:r>
      <w:r>
        <w:rPr>
          <w:rFonts w:asciiTheme="majorEastAsia" w:eastAsiaTheme="majorEastAsia" w:hAnsiTheme="majorEastAsia" w:hint="eastAsia"/>
        </w:rPr>
        <w:t>）</w:t>
      </w:r>
      <w:r w:rsidR="009C7F85">
        <w:rPr>
          <w:rFonts w:asciiTheme="majorEastAsia" w:eastAsiaTheme="majorEastAsia" w:hAnsiTheme="majorEastAsia" w:hint="eastAsia"/>
        </w:rPr>
        <w:t>」</w:t>
      </w:r>
      <w:r w:rsidR="007412DA" w:rsidRPr="007412DA">
        <w:rPr>
          <w:rFonts w:asciiTheme="majorEastAsia" w:eastAsiaTheme="majorEastAsia" w:hAnsiTheme="majorEastAsia" w:hint="eastAsia"/>
        </w:rPr>
        <w:t>と続いた</w:t>
      </w:r>
      <w:r w:rsidR="003A5E12">
        <w:rPr>
          <w:rFonts w:asciiTheme="majorEastAsia" w:eastAsiaTheme="majorEastAsia" w:hAnsiTheme="majorEastAsia" w:hint="eastAsia"/>
        </w:rPr>
        <w:t>（図表</w:t>
      </w:r>
      <w:r w:rsidR="009C7F85">
        <w:rPr>
          <w:rFonts w:asciiTheme="majorEastAsia" w:eastAsiaTheme="majorEastAsia" w:hAnsiTheme="majorEastAsia" w:hint="eastAsia"/>
        </w:rPr>
        <w:t>4</w:t>
      </w:r>
      <w:r w:rsidR="003A5E12">
        <w:rPr>
          <w:rFonts w:asciiTheme="majorEastAsia" w:eastAsiaTheme="majorEastAsia" w:hAnsiTheme="majorEastAsia" w:hint="eastAsia"/>
        </w:rPr>
        <w:t>-1）</w:t>
      </w:r>
      <w:r w:rsidR="007412DA" w:rsidRPr="007412DA">
        <w:rPr>
          <w:rFonts w:asciiTheme="majorEastAsia" w:eastAsiaTheme="majorEastAsia" w:hAnsiTheme="majorEastAsia" w:hint="eastAsia"/>
        </w:rPr>
        <w:t>。</w:t>
      </w:r>
    </w:p>
    <w:p w:rsidR="00410A2E" w:rsidRDefault="00DE53BE" w:rsidP="0075051D">
      <w:pPr>
        <w:rPr>
          <w:rFonts w:asciiTheme="majorEastAsia" w:eastAsiaTheme="majorEastAsia" w:hAnsiTheme="majorEastAsia"/>
        </w:rPr>
      </w:pPr>
      <w:r>
        <w:rPr>
          <w:rFonts w:asciiTheme="majorEastAsia" w:eastAsiaTheme="majorEastAsia" w:hAnsiTheme="majorEastAsia" w:hint="eastAsia"/>
        </w:rPr>
        <w:t xml:space="preserve">　最も必要な取組みでは、最も多かったのが「学校での授業・講演（</w:t>
      </w:r>
      <w:r w:rsidR="003A5E12">
        <w:rPr>
          <w:rFonts w:asciiTheme="majorEastAsia" w:eastAsiaTheme="majorEastAsia" w:hAnsiTheme="majorEastAsia" w:hint="eastAsia"/>
        </w:rPr>
        <w:t>37.6％</w:t>
      </w:r>
      <w:r>
        <w:rPr>
          <w:rFonts w:asciiTheme="majorEastAsia" w:eastAsiaTheme="majorEastAsia" w:hAnsiTheme="majorEastAsia" w:hint="eastAsia"/>
        </w:rPr>
        <w:t>）」で、次が</w:t>
      </w:r>
      <w:r w:rsidRPr="00DE53BE">
        <w:rPr>
          <w:rFonts w:asciiTheme="majorEastAsia" w:eastAsiaTheme="majorEastAsia" w:hAnsiTheme="majorEastAsia" w:hint="eastAsia"/>
        </w:rPr>
        <w:t>「</w:t>
      </w:r>
      <w:r w:rsidR="00B0047A">
        <w:rPr>
          <w:rFonts w:asciiTheme="majorEastAsia" w:eastAsiaTheme="majorEastAsia" w:hAnsiTheme="majorEastAsia" w:hint="eastAsia"/>
        </w:rPr>
        <w:t>ＪＫ</w:t>
      </w:r>
      <w:r w:rsidRPr="00DE53BE">
        <w:rPr>
          <w:rFonts w:asciiTheme="majorEastAsia" w:eastAsiaTheme="majorEastAsia" w:hAnsiTheme="majorEastAsia" w:hint="eastAsia"/>
        </w:rPr>
        <w:t>ビジネスの実態や実際の被害についての短編動画（</w:t>
      </w:r>
      <w:r w:rsidR="003A5E12">
        <w:rPr>
          <w:rFonts w:asciiTheme="majorEastAsia" w:eastAsiaTheme="majorEastAsia" w:hAnsiTheme="majorEastAsia" w:hint="eastAsia"/>
        </w:rPr>
        <w:t>15.5％</w:t>
      </w:r>
      <w:r w:rsidRPr="00DE53BE">
        <w:rPr>
          <w:rFonts w:asciiTheme="majorEastAsia" w:eastAsiaTheme="majorEastAsia" w:hAnsiTheme="majorEastAsia" w:hint="eastAsia"/>
        </w:rPr>
        <w:t>）</w:t>
      </w:r>
      <w:r>
        <w:rPr>
          <w:rFonts w:asciiTheme="majorEastAsia" w:eastAsiaTheme="majorEastAsia" w:hAnsiTheme="majorEastAsia" w:hint="eastAsia"/>
        </w:rPr>
        <w:t>」、</w:t>
      </w:r>
      <w:r w:rsidRPr="00DE53BE">
        <w:rPr>
          <w:rFonts w:asciiTheme="majorEastAsia" w:eastAsiaTheme="majorEastAsia" w:hAnsiTheme="majorEastAsia" w:hint="eastAsia"/>
        </w:rPr>
        <w:t>「</w:t>
      </w:r>
      <w:r w:rsidR="00352069" w:rsidRPr="00352069">
        <w:rPr>
          <w:rFonts w:asciiTheme="majorEastAsia" w:eastAsiaTheme="majorEastAsia" w:hAnsiTheme="majorEastAsia" w:hint="eastAsia"/>
        </w:rPr>
        <w:t>SNS（メルマガやTwitterなど）による注意喚起の定期的な発信</w:t>
      </w:r>
      <w:r w:rsidR="003A5E12">
        <w:rPr>
          <w:rFonts w:asciiTheme="majorEastAsia" w:eastAsiaTheme="majorEastAsia" w:hAnsiTheme="majorEastAsia" w:hint="eastAsia"/>
        </w:rPr>
        <w:t>（10.9％</w:t>
      </w:r>
      <w:r w:rsidRPr="00DE53BE">
        <w:rPr>
          <w:rFonts w:asciiTheme="majorEastAsia" w:eastAsiaTheme="majorEastAsia" w:hAnsiTheme="majorEastAsia" w:hint="eastAsia"/>
        </w:rPr>
        <w:t>）」</w:t>
      </w:r>
      <w:r w:rsidR="0075051D">
        <w:rPr>
          <w:rFonts w:asciiTheme="majorEastAsia" w:eastAsiaTheme="majorEastAsia" w:hAnsiTheme="majorEastAsia" w:hint="eastAsia"/>
        </w:rPr>
        <w:t>となった</w:t>
      </w:r>
      <w:r w:rsidR="003A5E12">
        <w:rPr>
          <w:rFonts w:asciiTheme="majorEastAsia" w:eastAsiaTheme="majorEastAsia" w:hAnsiTheme="majorEastAsia" w:hint="eastAsia"/>
        </w:rPr>
        <w:t>（図表</w:t>
      </w:r>
      <w:r w:rsidR="009C7F85">
        <w:rPr>
          <w:rFonts w:asciiTheme="majorEastAsia" w:eastAsiaTheme="majorEastAsia" w:hAnsiTheme="majorEastAsia" w:hint="eastAsia"/>
        </w:rPr>
        <w:t>4</w:t>
      </w:r>
      <w:r w:rsidR="003A5E12">
        <w:rPr>
          <w:rFonts w:asciiTheme="majorEastAsia" w:eastAsiaTheme="majorEastAsia" w:hAnsiTheme="majorEastAsia" w:hint="eastAsia"/>
        </w:rPr>
        <w:t>-1）</w:t>
      </w:r>
      <w:r w:rsidR="0075051D">
        <w:rPr>
          <w:rFonts w:asciiTheme="majorEastAsia" w:eastAsiaTheme="majorEastAsia" w:hAnsiTheme="majorEastAsia" w:hint="eastAsia"/>
        </w:rPr>
        <w:t>。</w:t>
      </w:r>
    </w:p>
    <w:p w:rsidR="003A5E12" w:rsidRDefault="003A5E12" w:rsidP="0075051D">
      <w:pPr>
        <w:rPr>
          <w:rFonts w:asciiTheme="majorEastAsia" w:eastAsiaTheme="majorEastAsia" w:hAnsiTheme="majorEastAsia"/>
        </w:rPr>
      </w:pPr>
    </w:p>
    <w:p w:rsidR="003A5E12" w:rsidRDefault="003A5E12" w:rsidP="0075051D">
      <w:pPr>
        <w:rPr>
          <w:rFonts w:asciiTheme="majorEastAsia" w:eastAsiaTheme="majorEastAsia" w:hAnsiTheme="majorEastAsia"/>
        </w:rPr>
      </w:pPr>
      <w:r>
        <w:rPr>
          <w:rFonts w:asciiTheme="majorEastAsia" w:eastAsiaTheme="majorEastAsia" w:hAnsiTheme="majorEastAsia" w:hint="eastAsia"/>
        </w:rPr>
        <w:t>【図表</w:t>
      </w:r>
      <w:r w:rsidR="009C7F85">
        <w:rPr>
          <w:rFonts w:asciiTheme="majorEastAsia" w:eastAsiaTheme="majorEastAsia" w:hAnsiTheme="majorEastAsia" w:hint="eastAsia"/>
        </w:rPr>
        <w:t>4</w:t>
      </w:r>
      <w:r>
        <w:rPr>
          <w:rFonts w:asciiTheme="majorEastAsia" w:eastAsiaTheme="majorEastAsia" w:hAnsiTheme="majorEastAsia" w:hint="eastAsia"/>
        </w:rPr>
        <w:t>-1】</w:t>
      </w:r>
    </w:p>
    <w:p w:rsidR="0075051D" w:rsidRDefault="0075051D" w:rsidP="0075051D">
      <w:pPr>
        <w:rPr>
          <w:rFonts w:asciiTheme="majorEastAsia" w:eastAsiaTheme="majorEastAsia" w:hAnsiTheme="majorEastAsia"/>
          <w:b/>
        </w:rPr>
      </w:pPr>
      <w:r w:rsidRPr="0075051D">
        <w:rPr>
          <w:rFonts w:hint="eastAsia"/>
          <w:noProof/>
        </w:rPr>
        <w:drawing>
          <wp:inline distT="0" distB="0" distL="0" distR="0" wp14:anchorId="7208755E" wp14:editId="498B94CE">
            <wp:extent cx="5400040" cy="3103818"/>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3103818"/>
                    </a:xfrm>
                    <a:prstGeom prst="rect">
                      <a:avLst/>
                    </a:prstGeom>
                    <a:noFill/>
                    <a:ln>
                      <a:noFill/>
                    </a:ln>
                  </pic:spPr>
                </pic:pic>
              </a:graphicData>
            </a:graphic>
          </wp:inline>
        </w:drawing>
      </w:r>
    </w:p>
    <w:p w:rsidR="0075051D" w:rsidRDefault="0075051D" w:rsidP="0075051D">
      <w:pPr>
        <w:rPr>
          <w:rFonts w:asciiTheme="majorEastAsia" w:eastAsiaTheme="majorEastAsia" w:hAnsiTheme="majorEastAsia"/>
          <w:b/>
        </w:rPr>
      </w:pPr>
    </w:p>
    <w:p w:rsidR="0075051D" w:rsidRPr="0075051D" w:rsidRDefault="0075051D" w:rsidP="0075051D">
      <w:pPr>
        <w:rPr>
          <w:rFonts w:asciiTheme="majorEastAsia" w:eastAsiaTheme="majorEastAsia" w:hAnsiTheme="majorEastAsia"/>
          <w:b/>
        </w:rPr>
      </w:pPr>
    </w:p>
    <w:p w:rsidR="0075051D" w:rsidRPr="0075051D" w:rsidRDefault="0075051D" w:rsidP="0075051D">
      <w:pPr>
        <w:pStyle w:val="a3"/>
        <w:numPr>
          <w:ilvl w:val="0"/>
          <w:numId w:val="39"/>
        </w:numPr>
        <w:ind w:leftChars="0"/>
        <w:rPr>
          <w:rFonts w:asciiTheme="majorEastAsia" w:eastAsiaTheme="majorEastAsia" w:hAnsiTheme="majorEastAsia"/>
          <w:b/>
        </w:rPr>
      </w:pPr>
      <w:r w:rsidRPr="0075051D">
        <w:rPr>
          <w:rFonts w:asciiTheme="majorEastAsia" w:eastAsiaTheme="majorEastAsia" w:hAnsiTheme="majorEastAsia" w:hint="eastAsia"/>
          <w:b/>
        </w:rPr>
        <w:t>最も効果的</w:t>
      </w:r>
      <w:r>
        <w:rPr>
          <w:rFonts w:asciiTheme="majorEastAsia" w:eastAsiaTheme="majorEastAsia" w:hAnsiTheme="majorEastAsia" w:hint="eastAsia"/>
          <w:b/>
        </w:rPr>
        <w:t>だ</w:t>
      </w:r>
      <w:r w:rsidRPr="0075051D">
        <w:rPr>
          <w:rFonts w:asciiTheme="majorEastAsia" w:eastAsiaTheme="majorEastAsia" w:hAnsiTheme="majorEastAsia" w:hint="eastAsia"/>
          <w:b/>
        </w:rPr>
        <w:t>と思う広報</w:t>
      </w:r>
      <w:r w:rsidR="00885CC5">
        <w:rPr>
          <w:rFonts w:asciiTheme="majorEastAsia" w:eastAsiaTheme="majorEastAsia" w:hAnsiTheme="majorEastAsia" w:hint="eastAsia"/>
          <w:b/>
        </w:rPr>
        <w:t>手法</w:t>
      </w:r>
      <w:r w:rsidR="00751401">
        <w:rPr>
          <w:rFonts w:asciiTheme="majorEastAsia" w:eastAsiaTheme="majorEastAsia" w:hAnsiTheme="majorEastAsia" w:hint="eastAsia"/>
          <w:b/>
        </w:rPr>
        <w:t>（性年代別、認知度別等）</w:t>
      </w:r>
    </w:p>
    <w:p w:rsidR="0075051D" w:rsidRPr="0075051D" w:rsidRDefault="0075051D" w:rsidP="0075051D">
      <w:pPr>
        <w:ind w:firstLineChars="100" w:firstLine="210"/>
        <w:rPr>
          <w:rFonts w:asciiTheme="majorEastAsia" w:eastAsiaTheme="majorEastAsia" w:hAnsiTheme="majorEastAsia"/>
        </w:rPr>
      </w:pPr>
      <w:r>
        <w:rPr>
          <w:rFonts w:asciiTheme="majorEastAsia" w:eastAsiaTheme="majorEastAsia" w:hAnsiTheme="majorEastAsia" w:hint="eastAsia"/>
        </w:rPr>
        <w:t>次に、</w:t>
      </w:r>
      <w:r w:rsidRPr="0075051D">
        <w:rPr>
          <w:rFonts w:asciiTheme="majorEastAsia" w:eastAsiaTheme="majorEastAsia" w:hAnsiTheme="majorEastAsia" w:hint="eastAsia"/>
        </w:rPr>
        <w:t>性年代や</w:t>
      </w:r>
      <w:r w:rsidR="00B0047A">
        <w:rPr>
          <w:rFonts w:asciiTheme="majorEastAsia" w:eastAsiaTheme="majorEastAsia" w:hAnsiTheme="majorEastAsia" w:hint="eastAsia"/>
        </w:rPr>
        <w:t>ＪＫ</w:t>
      </w:r>
      <w:r w:rsidR="002D61BF">
        <w:rPr>
          <w:rFonts w:asciiTheme="majorEastAsia" w:eastAsiaTheme="majorEastAsia" w:hAnsiTheme="majorEastAsia" w:hint="eastAsia"/>
        </w:rPr>
        <w:t>ビジネスの認知度、家族構成別及び重要性の認識別に</w:t>
      </w:r>
      <w:r w:rsidRPr="0075051D">
        <w:rPr>
          <w:rFonts w:asciiTheme="majorEastAsia" w:eastAsiaTheme="majorEastAsia" w:hAnsiTheme="majorEastAsia" w:hint="eastAsia"/>
        </w:rPr>
        <w:t>差があるかを検証した。</w:t>
      </w:r>
    </w:p>
    <w:p w:rsidR="00410A2E" w:rsidRDefault="003A5E12" w:rsidP="003A5E12">
      <w:pPr>
        <w:ind w:firstLineChars="100" w:firstLine="210"/>
        <w:rPr>
          <w:rFonts w:asciiTheme="majorEastAsia" w:eastAsiaTheme="majorEastAsia" w:hAnsiTheme="majorEastAsia"/>
        </w:rPr>
      </w:pPr>
      <w:r>
        <w:rPr>
          <w:rFonts w:asciiTheme="majorEastAsia" w:eastAsiaTheme="majorEastAsia" w:hAnsiTheme="majorEastAsia" w:hint="eastAsia"/>
        </w:rPr>
        <w:t>検証にあたって</w:t>
      </w:r>
      <w:r w:rsidR="0075051D" w:rsidRPr="0075051D">
        <w:rPr>
          <w:rFonts w:asciiTheme="majorEastAsia" w:eastAsiaTheme="majorEastAsia" w:hAnsiTheme="majorEastAsia" w:hint="eastAsia"/>
        </w:rPr>
        <w:t>は、</w:t>
      </w:r>
      <w:r w:rsidR="00352069">
        <w:rPr>
          <w:rFonts w:asciiTheme="majorEastAsia" w:eastAsiaTheme="majorEastAsia" w:hAnsiTheme="majorEastAsia" w:hint="eastAsia"/>
        </w:rPr>
        <w:t>効果的な広報手法として上位となった、「学校での授業・講演」、</w:t>
      </w:r>
      <w:r w:rsidR="00352069" w:rsidRPr="00352069">
        <w:rPr>
          <w:rFonts w:asciiTheme="majorEastAsia" w:eastAsiaTheme="majorEastAsia" w:hAnsiTheme="majorEastAsia" w:hint="eastAsia"/>
        </w:rPr>
        <w:t>「</w:t>
      </w:r>
      <w:r w:rsidR="00B0047A">
        <w:rPr>
          <w:rFonts w:asciiTheme="majorEastAsia" w:eastAsiaTheme="majorEastAsia" w:hAnsiTheme="majorEastAsia" w:hint="eastAsia"/>
        </w:rPr>
        <w:t>ＪＫ</w:t>
      </w:r>
      <w:r w:rsidR="00352069" w:rsidRPr="00352069">
        <w:rPr>
          <w:rFonts w:asciiTheme="majorEastAsia" w:eastAsiaTheme="majorEastAsia" w:hAnsiTheme="majorEastAsia" w:hint="eastAsia"/>
        </w:rPr>
        <w:t>ビジネスの実態や実際の被害を掲載したチラシ・冊</w:t>
      </w:r>
      <w:r w:rsidR="00352069">
        <w:rPr>
          <w:rFonts w:asciiTheme="majorEastAsia" w:eastAsiaTheme="majorEastAsia" w:hAnsiTheme="majorEastAsia" w:hint="eastAsia"/>
        </w:rPr>
        <w:t>子</w:t>
      </w:r>
      <w:r w:rsidR="00352069" w:rsidRPr="00352069">
        <w:rPr>
          <w:rFonts w:asciiTheme="majorEastAsia" w:eastAsiaTheme="majorEastAsia" w:hAnsiTheme="majorEastAsia" w:hint="eastAsia"/>
        </w:rPr>
        <w:t>」</w:t>
      </w:r>
      <w:r w:rsidR="00352069">
        <w:rPr>
          <w:rFonts w:asciiTheme="majorEastAsia" w:eastAsiaTheme="majorEastAsia" w:hAnsiTheme="majorEastAsia" w:hint="eastAsia"/>
        </w:rPr>
        <w:t>、</w:t>
      </w:r>
      <w:r w:rsidR="00352069" w:rsidRPr="00352069">
        <w:rPr>
          <w:rFonts w:asciiTheme="majorEastAsia" w:eastAsiaTheme="majorEastAsia" w:hAnsiTheme="majorEastAsia" w:hint="eastAsia"/>
        </w:rPr>
        <w:t>「</w:t>
      </w:r>
      <w:r w:rsidR="00B0047A">
        <w:rPr>
          <w:rFonts w:asciiTheme="majorEastAsia" w:eastAsiaTheme="majorEastAsia" w:hAnsiTheme="majorEastAsia" w:hint="eastAsia"/>
        </w:rPr>
        <w:t>ＪＫ</w:t>
      </w:r>
      <w:r w:rsidR="00352069">
        <w:rPr>
          <w:rFonts w:asciiTheme="majorEastAsia" w:eastAsiaTheme="majorEastAsia" w:hAnsiTheme="majorEastAsia" w:hint="eastAsia"/>
        </w:rPr>
        <w:t>ビジネスの実態や実際の被害についての短編動画」、</w:t>
      </w:r>
      <w:r w:rsidR="00352069" w:rsidRPr="00352069">
        <w:rPr>
          <w:rFonts w:asciiTheme="majorEastAsia" w:eastAsiaTheme="majorEastAsia" w:hAnsiTheme="majorEastAsia" w:hint="eastAsia"/>
        </w:rPr>
        <w:t>「SNS（メルマガやTwitterなど）による注意喚起の定期的な発信」</w:t>
      </w:r>
      <w:r w:rsidR="00352069">
        <w:rPr>
          <w:rFonts w:asciiTheme="majorEastAsia" w:eastAsiaTheme="majorEastAsia" w:hAnsiTheme="majorEastAsia" w:hint="eastAsia"/>
        </w:rPr>
        <w:t>の４項目について、最も効果的と回答した人を比較した。</w:t>
      </w:r>
    </w:p>
    <w:p w:rsidR="009C7F85" w:rsidRDefault="009C7F85">
      <w:pPr>
        <w:widowControl/>
        <w:jc w:val="left"/>
        <w:rPr>
          <w:rFonts w:asciiTheme="majorEastAsia" w:eastAsiaTheme="majorEastAsia" w:hAnsiTheme="majorEastAsia"/>
        </w:rPr>
      </w:pPr>
    </w:p>
    <w:p w:rsidR="003A5E12" w:rsidRPr="003A5E12" w:rsidRDefault="002D61BF" w:rsidP="003A5E12">
      <w:pPr>
        <w:pStyle w:val="a3"/>
        <w:numPr>
          <w:ilvl w:val="0"/>
          <w:numId w:val="40"/>
        </w:numPr>
        <w:ind w:leftChars="0"/>
        <w:rPr>
          <w:rFonts w:asciiTheme="majorEastAsia" w:eastAsiaTheme="majorEastAsia" w:hAnsiTheme="majorEastAsia"/>
        </w:rPr>
      </w:pPr>
      <w:r w:rsidRPr="003A5E12">
        <w:rPr>
          <w:rFonts w:asciiTheme="majorEastAsia" w:eastAsiaTheme="majorEastAsia" w:hAnsiTheme="majorEastAsia" w:hint="eastAsia"/>
        </w:rPr>
        <w:t>学校での授業・講演</w:t>
      </w:r>
      <w:r w:rsidR="003A5E12">
        <w:rPr>
          <w:rFonts w:asciiTheme="majorEastAsia" w:eastAsiaTheme="majorEastAsia" w:hAnsiTheme="majorEastAsia" w:hint="eastAsia"/>
        </w:rPr>
        <w:t>（図表</w:t>
      </w:r>
      <w:r w:rsidR="009C7F85">
        <w:rPr>
          <w:rFonts w:asciiTheme="majorEastAsia" w:eastAsiaTheme="majorEastAsia" w:hAnsiTheme="majorEastAsia" w:hint="eastAsia"/>
        </w:rPr>
        <w:t>4</w:t>
      </w:r>
      <w:r w:rsidR="003A5E12">
        <w:rPr>
          <w:rFonts w:asciiTheme="majorEastAsia" w:eastAsiaTheme="majorEastAsia" w:hAnsiTheme="majorEastAsia" w:hint="eastAsia"/>
        </w:rPr>
        <w:t>-2）</w:t>
      </w:r>
    </w:p>
    <w:p w:rsidR="003A5E12" w:rsidRPr="009C7F85" w:rsidRDefault="00FC0794" w:rsidP="003A5E12">
      <w:pPr>
        <w:pStyle w:val="a3"/>
        <w:numPr>
          <w:ilvl w:val="0"/>
          <w:numId w:val="41"/>
        </w:numPr>
        <w:ind w:leftChars="0"/>
        <w:rPr>
          <w:rFonts w:asciiTheme="majorEastAsia" w:eastAsiaTheme="majorEastAsia" w:hAnsiTheme="majorEastAsia"/>
        </w:rPr>
      </w:pPr>
      <w:r>
        <w:rPr>
          <w:rFonts w:asciiTheme="majorEastAsia" w:eastAsiaTheme="majorEastAsia" w:hAnsiTheme="majorEastAsia" w:hint="eastAsia"/>
        </w:rPr>
        <w:t>性年代別では、女性60</w:t>
      </w:r>
      <w:r w:rsidR="006A7026">
        <w:rPr>
          <w:rFonts w:asciiTheme="majorEastAsia" w:eastAsiaTheme="majorEastAsia" w:hAnsiTheme="majorEastAsia" w:hint="eastAsia"/>
        </w:rPr>
        <w:t>代以上で</w:t>
      </w:r>
      <w:r>
        <w:rPr>
          <w:rFonts w:asciiTheme="majorEastAsia" w:eastAsiaTheme="majorEastAsia" w:hAnsiTheme="majorEastAsia" w:hint="eastAsia"/>
        </w:rPr>
        <w:t>高かった。</w:t>
      </w:r>
    </w:p>
    <w:p w:rsidR="003A5E12" w:rsidRPr="003A5E12" w:rsidRDefault="003A5E12" w:rsidP="003A5E12">
      <w:pPr>
        <w:rPr>
          <w:rFonts w:asciiTheme="majorEastAsia" w:eastAsiaTheme="majorEastAsia" w:hAnsiTheme="majorEastAsia"/>
          <w:b/>
        </w:rPr>
      </w:pPr>
      <w:r w:rsidRPr="003A5E12">
        <w:rPr>
          <w:rFonts w:asciiTheme="majorEastAsia" w:eastAsiaTheme="majorEastAsia" w:hAnsiTheme="majorEastAsia" w:hint="eastAsia"/>
          <w:b/>
        </w:rPr>
        <w:t>【図表</w:t>
      </w:r>
      <w:r w:rsidR="009C7F85">
        <w:rPr>
          <w:rFonts w:asciiTheme="majorEastAsia" w:eastAsiaTheme="majorEastAsia" w:hAnsiTheme="majorEastAsia" w:hint="eastAsia"/>
          <w:b/>
        </w:rPr>
        <w:t>4</w:t>
      </w:r>
      <w:r w:rsidRPr="003A5E12">
        <w:rPr>
          <w:rFonts w:asciiTheme="majorEastAsia" w:eastAsiaTheme="majorEastAsia" w:hAnsiTheme="majorEastAsia" w:hint="eastAsia"/>
          <w:b/>
        </w:rPr>
        <w:t>-2】</w:t>
      </w:r>
    </w:p>
    <w:p w:rsidR="003372F0" w:rsidRDefault="006A7026" w:rsidP="003372F0">
      <w:pPr>
        <w:pStyle w:val="a3"/>
        <w:ind w:leftChars="0" w:left="420"/>
        <w:rPr>
          <w:rFonts w:asciiTheme="majorEastAsia" w:eastAsiaTheme="majorEastAsia" w:hAnsiTheme="majorEastAsia"/>
        </w:rPr>
      </w:pPr>
      <w:r w:rsidRPr="006A7026">
        <w:rPr>
          <w:noProof/>
        </w:rPr>
        <w:drawing>
          <wp:inline distT="0" distB="0" distL="0" distR="0" wp14:anchorId="6CC3C4EA" wp14:editId="2D662D63">
            <wp:extent cx="5409564" cy="687705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3000" cy="6881419"/>
                    </a:xfrm>
                    <a:prstGeom prst="rect">
                      <a:avLst/>
                    </a:prstGeom>
                    <a:noFill/>
                    <a:ln>
                      <a:noFill/>
                    </a:ln>
                  </pic:spPr>
                </pic:pic>
              </a:graphicData>
            </a:graphic>
          </wp:inline>
        </w:drawing>
      </w:r>
    </w:p>
    <w:p w:rsidR="007B0561" w:rsidRDefault="006A7026" w:rsidP="003372F0">
      <w:pPr>
        <w:pStyle w:val="a3"/>
        <w:ind w:leftChars="0" w:left="420"/>
        <w:rPr>
          <w:rFonts w:asciiTheme="majorEastAsia" w:eastAsiaTheme="majorEastAsia" w:hAnsiTheme="majorEastAsia"/>
        </w:rPr>
      </w:pPr>
      <w:r w:rsidRPr="006A7026">
        <w:rPr>
          <w:noProof/>
        </w:rPr>
        <w:drawing>
          <wp:inline distT="0" distB="0" distL="0" distR="0" wp14:anchorId="1CBF8C9F" wp14:editId="7B826AE0">
            <wp:extent cx="5400675" cy="3276600"/>
            <wp:effectExtent l="0" t="0" r="952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3276215"/>
                    </a:xfrm>
                    <a:prstGeom prst="rect">
                      <a:avLst/>
                    </a:prstGeom>
                    <a:noFill/>
                    <a:ln>
                      <a:noFill/>
                    </a:ln>
                  </pic:spPr>
                </pic:pic>
              </a:graphicData>
            </a:graphic>
          </wp:inline>
        </w:drawing>
      </w:r>
    </w:p>
    <w:p w:rsidR="00652A6E" w:rsidRPr="007B0561" w:rsidRDefault="007B0561" w:rsidP="007B0561">
      <w:pPr>
        <w:rPr>
          <w:rFonts w:asciiTheme="majorEastAsia" w:eastAsiaTheme="majorEastAsia" w:hAnsiTheme="majorEastAsia"/>
        </w:rPr>
      </w:pPr>
      <w:r>
        <w:rPr>
          <w:rFonts w:asciiTheme="majorEastAsia" w:eastAsiaTheme="majorEastAsia" w:hAnsiTheme="majorEastAsia" w:hint="eastAsia"/>
        </w:rPr>
        <w:t xml:space="preserve">　</w:t>
      </w:r>
    </w:p>
    <w:p w:rsidR="009C7F85" w:rsidRDefault="009C7F85">
      <w:pPr>
        <w:widowControl/>
        <w:jc w:val="left"/>
        <w:rPr>
          <w:rFonts w:asciiTheme="majorEastAsia" w:eastAsiaTheme="majorEastAsia" w:hAnsiTheme="majorEastAsia"/>
        </w:rPr>
      </w:pPr>
      <w:r>
        <w:rPr>
          <w:rFonts w:asciiTheme="majorEastAsia" w:eastAsiaTheme="majorEastAsia" w:hAnsiTheme="majorEastAsia"/>
        </w:rPr>
        <w:br w:type="page"/>
      </w:r>
    </w:p>
    <w:p w:rsidR="00352069" w:rsidRDefault="00B0047A" w:rsidP="003372F0">
      <w:pPr>
        <w:pStyle w:val="a3"/>
        <w:numPr>
          <w:ilvl w:val="0"/>
          <w:numId w:val="40"/>
        </w:numPr>
        <w:ind w:leftChars="0"/>
        <w:rPr>
          <w:rFonts w:asciiTheme="majorEastAsia" w:eastAsiaTheme="majorEastAsia" w:hAnsiTheme="majorEastAsia"/>
        </w:rPr>
      </w:pPr>
      <w:r>
        <w:rPr>
          <w:rFonts w:asciiTheme="majorEastAsia" w:eastAsiaTheme="majorEastAsia" w:hAnsiTheme="majorEastAsia" w:hint="eastAsia"/>
        </w:rPr>
        <w:t>ＪＫ</w:t>
      </w:r>
      <w:r w:rsidR="002D61BF" w:rsidRPr="003372F0">
        <w:rPr>
          <w:rFonts w:asciiTheme="majorEastAsia" w:eastAsiaTheme="majorEastAsia" w:hAnsiTheme="majorEastAsia" w:hint="eastAsia"/>
        </w:rPr>
        <w:t>ビジネスの実態や実際の被害を掲載したチラシ・冊子</w:t>
      </w:r>
      <w:r w:rsidR="003A5E12">
        <w:rPr>
          <w:rFonts w:asciiTheme="majorEastAsia" w:eastAsiaTheme="majorEastAsia" w:hAnsiTheme="majorEastAsia" w:hint="eastAsia"/>
        </w:rPr>
        <w:t>（図表</w:t>
      </w:r>
      <w:r w:rsidR="009C7F85">
        <w:rPr>
          <w:rFonts w:asciiTheme="majorEastAsia" w:eastAsiaTheme="majorEastAsia" w:hAnsiTheme="majorEastAsia" w:hint="eastAsia"/>
        </w:rPr>
        <w:t>4</w:t>
      </w:r>
      <w:r w:rsidR="003A5E12">
        <w:rPr>
          <w:rFonts w:asciiTheme="majorEastAsia" w:eastAsiaTheme="majorEastAsia" w:hAnsiTheme="majorEastAsia" w:hint="eastAsia"/>
        </w:rPr>
        <w:t>-3）</w:t>
      </w:r>
    </w:p>
    <w:p w:rsidR="009C7F85" w:rsidRPr="009C7F85" w:rsidRDefault="00652A6E" w:rsidP="00FC0794">
      <w:pPr>
        <w:pStyle w:val="a3"/>
        <w:numPr>
          <w:ilvl w:val="0"/>
          <w:numId w:val="42"/>
        </w:numPr>
        <w:ind w:leftChars="0"/>
      </w:pPr>
      <w:r w:rsidRPr="009C7F85">
        <w:rPr>
          <w:rFonts w:asciiTheme="majorEastAsia" w:eastAsiaTheme="majorEastAsia" w:hAnsiTheme="majorEastAsia" w:hint="eastAsia"/>
        </w:rPr>
        <w:t>男性で、60代以上が40</w:t>
      </w:r>
      <w:r w:rsidR="00751401">
        <w:rPr>
          <w:rFonts w:asciiTheme="majorEastAsia" w:eastAsiaTheme="majorEastAsia" w:hAnsiTheme="majorEastAsia" w:hint="eastAsia"/>
        </w:rPr>
        <w:t>代に比べ高かった</w:t>
      </w:r>
      <w:r w:rsidRPr="009C7F85">
        <w:rPr>
          <w:rFonts w:asciiTheme="majorEastAsia" w:eastAsiaTheme="majorEastAsia" w:hAnsiTheme="majorEastAsia" w:hint="eastAsia"/>
        </w:rPr>
        <w:t>。</w:t>
      </w:r>
    </w:p>
    <w:p w:rsidR="009C7F85" w:rsidRPr="009C7F85" w:rsidRDefault="009C7F85" w:rsidP="009C7F85">
      <w:pPr>
        <w:rPr>
          <w:rFonts w:asciiTheme="majorEastAsia" w:eastAsiaTheme="majorEastAsia" w:hAnsiTheme="majorEastAsia"/>
        </w:rPr>
      </w:pPr>
      <w:r w:rsidRPr="009C7F85">
        <w:rPr>
          <w:rFonts w:asciiTheme="majorEastAsia" w:eastAsiaTheme="majorEastAsia" w:hAnsiTheme="majorEastAsia" w:hint="eastAsia"/>
        </w:rPr>
        <w:t>【図表</w:t>
      </w:r>
      <w:r w:rsidR="00777B61">
        <w:rPr>
          <w:rFonts w:asciiTheme="majorEastAsia" w:eastAsiaTheme="majorEastAsia" w:hAnsiTheme="majorEastAsia" w:hint="eastAsia"/>
        </w:rPr>
        <w:t>4-3</w:t>
      </w:r>
      <w:r w:rsidRPr="009C7F85">
        <w:rPr>
          <w:rFonts w:asciiTheme="majorEastAsia" w:eastAsiaTheme="majorEastAsia" w:hAnsiTheme="majorEastAsia" w:hint="eastAsia"/>
        </w:rPr>
        <w:t>】</w:t>
      </w:r>
    </w:p>
    <w:p w:rsidR="003A5E12" w:rsidRDefault="00EF4DEA" w:rsidP="009C7F85">
      <w:pPr>
        <w:pStyle w:val="a3"/>
        <w:ind w:leftChars="0"/>
      </w:pPr>
      <w:r w:rsidRPr="00EF4DEA">
        <w:rPr>
          <w:noProof/>
        </w:rPr>
        <w:drawing>
          <wp:inline distT="0" distB="0" distL="0" distR="0" wp14:anchorId="56F0FC50" wp14:editId="760C6C1D">
            <wp:extent cx="4704075" cy="713422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04075" cy="7134225"/>
                    </a:xfrm>
                    <a:prstGeom prst="rect">
                      <a:avLst/>
                    </a:prstGeom>
                    <a:noFill/>
                    <a:ln>
                      <a:noFill/>
                    </a:ln>
                  </pic:spPr>
                </pic:pic>
              </a:graphicData>
            </a:graphic>
          </wp:inline>
        </w:drawing>
      </w:r>
    </w:p>
    <w:p w:rsidR="003A5E12" w:rsidRDefault="00EF4DEA" w:rsidP="00FC0794">
      <w:r w:rsidRPr="00EF4DEA">
        <w:rPr>
          <w:noProof/>
        </w:rPr>
        <w:drawing>
          <wp:inline distT="0" distB="0" distL="0" distR="0" wp14:anchorId="0268DF17" wp14:editId="0C4327F0">
            <wp:extent cx="5391149" cy="3333750"/>
            <wp:effectExtent l="0" t="0" r="63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3339248"/>
                    </a:xfrm>
                    <a:prstGeom prst="rect">
                      <a:avLst/>
                    </a:prstGeom>
                    <a:noFill/>
                    <a:ln>
                      <a:noFill/>
                    </a:ln>
                  </pic:spPr>
                </pic:pic>
              </a:graphicData>
            </a:graphic>
          </wp:inline>
        </w:drawing>
      </w:r>
    </w:p>
    <w:p w:rsidR="003A5E12" w:rsidRPr="00FC0794" w:rsidRDefault="003A5E12" w:rsidP="00FC0794">
      <w:pPr>
        <w:rPr>
          <w:rFonts w:asciiTheme="majorEastAsia" w:eastAsiaTheme="majorEastAsia" w:hAnsiTheme="majorEastAsia"/>
        </w:rPr>
      </w:pPr>
    </w:p>
    <w:p w:rsidR="009C7F85" w:rsidRDefault="009C7F85">
      <w:pPr>
        <w:widowControl/>
        <w:jc w:val="left"/>
        <w:rPr>
          <w:rFonts w:asciiTheme="majorEastAsia" w:eastAsiaTheme="majorEastAsia" w:hAnsiTheme="majorEastAsia"/>
        </w:rPr>
      </w:pPr>
      <w:r>
        <w:rPr>
          <w:rFonts w:asciiTheme="majorEastAsia" w:eastAsiaTheme="majorEastAsia" w:hAnsiTheme="majorEastAsia"/>
        </w:rPr>
        <w:br w:type="page"/>
      </w:r>
    </w:p>
    <w:p w:rsidR="002D61BF" w:rsidRDefault="00B0047A" w:rsidP="003372F0">
      <w:pPr>
        <w:pStyle w:val="a3"/>
        <w:numPr>
          <w:ilvl w:val="0"/>
          <w:numId w:val="40"/>
        </w:numPr>
        <w:ind w:leftChars="0"/>
        <w:rPr>
          <w:rFonts w:asciiTheme="majorEastAsia" w:eastAsiaTheme="majorEastAsia" w:hAnsiTheme="majorEastAsia"/>
        </w:rPr>
      </w:pPr>
      <w:r>
        <w:rPr>
          <w:rFonts w:asciiTheme="majorEastAsia" w:eastAsiaTheme="majorEastAsia" w:hAnsiTheme="majorEastAsia" w:hint="eastAsia"/>
        </w:rPr>
        <w:t>ＪＫ</w:t>
      </w:r>
      <w:r w:rsidR="002D61BF" w:rsidRPr="003372F0">
        <w:rPr>
          <w:rFonts w:asciiTheme="majorEastAsia" w:eastAsiaTheme="majorEastAsia" w:hAnsiTheme="majorEastAsia" w:hint="eastAsia"/>
        </w:rPr>
        <w:t>ビジネスの実態や実際の被害についての短編動画</w:t>
      </w:r>
      <w:r w:rsidR="003A5E12">
        <w:rPr>
          <w:rFonts w:asciiTheme="majorEastAsia" w:eastAsiaTheme="majorEastAsia" w:hAnsiTheme="majorEastAsia" w:hint="eastAsia"/>
        </w:rPr>
        <w:t>（図表</w:t>
      </w:r>
      <w:r w:rsidR="009C7F85">
        <w:rPr>
          <w:rFonts w:asciiTheme="majorEastAsia" w:eastAsiaTheme="majorEastAsia" w:hAnsiTheme="majorEastAsia" w:hint="eastAsia"/>
        </w:rPr>
        <w:t>4-</w:t>
      </w:r>
      <w:r w:rsidR="00777B61">
        <w:rPr>
          <w:rFonts w:asciiTheme="majorEastAsia" w:eastAsiaTheme="majorEastAsia" w:hAnsiTheme="majorEastAsia" w:hint="eastAsia"/>
        </w:rPr>
        <w:t>4</w:t>
      </w:r>
      <w:r w:rsidR="003A5E12">
        <w:rPr>
          <w:rFonts w:asciiTheme="majorEastAsia" w:eastAsiaTheme="majorEastAsia" w:hAnsiTheme="majorEastAsia" w:hint="eastAsia"/>
        </w:rPr>
        <w:t>）</w:t>
      </w:r>
    </w:p>
    <w:p w:rsidR="00777B61" w:rsidRDefault="00B0047A" w:rsidP="009C7F85">
      <w:pPr>
        <w:pStyle w:val="a3"/>
        <w:numPr>
          <w:ilvl w:val="0"/>
          <w:numId w:val="43"/>
        </w:numPr>
        <w:ind w:leftChars="0"/>
        <w:jc w:val="left"/>
        <w:rPr>
          <w:rFonts w:asciiTheme="majorEastAsia" w:eastAsiaTheme="majorEastAsia" w:hAnsiTheme="majorEastAsia"/>
        </w:rPr>
      </w:pPr>
      <w:r>
        <w:rPr>
          <w:rFonts w:asciiTheme="majorEastAsia" w:eastAsiaTheme="majorEastAsia" w:hAnsiTheme="majorEastAsia" w:hint="eastAsia"/>
        </w:rPr>
        <w:t>ＪＫ</w:t>
      </w:r>
      <w:r w:rsidR="00652A6E" w:rsidRPr="00F96A56">
        <w:rPr>
          <w:rFonts w:asciiTheme="majorEastAsia" w:eastAsiaTheme="majorEastAsia" w:hAnsiTheme="majorEastAsia" w:hint="eastAsia"/>
        </w:rPr>
        <w:t>ビジネス</w:t>
      </w:r>
      <w:r w:rsidR="009E6C70" w:rsidRPr="00F96A56">
        <w:rPr>
          <w:rFonts w:asciiTheme="majorEastAsia" w:eastAsiaTheme="majorEastAsia" w:hAnsiTheme="majorEastAsia" w:hint="eastAsia"/>
        </w:rPr>
        <w:t>の認知層</w:t>
      </w:r>
      <w:r w:rsidR="00751401">
        <w:rPr>
          <w:rFonts w:asciiTheme="majorEastAsia" w:eastAsiaTheme="majorEastAsia" w:hAnsiTheme="majorEastAsia" w:hint="eastAsia"/>
        </w:rPr>
        <w:t>の方が、非認知層・中間層に比べ高かった</w:t>
      </w:r>
      <w:r w:rsidR="009E6C70" w:rsidRPr="00F96A56">
        <w:rPr>
          <w:rFonts w:asciiTheme="majorEastAsia" w:eastAsiaTheme="majorEastAsia" w:hAnsiTheme="majorEastAsia" w:hint="eastAsia"/>
        </w:rPr>
        <w:t>。</w:t>
      </w:r>
    </w:p>
    <w:p w:rsidR="00777B61" w:rsidRDefault="00777B61" w:rsidP="00777B61">
      <w:pPr>
        <w:jc w:val="left"/>
        <w:rPr>
          <w:rFonts w:asciiTheme="majorEastAsia" w:eastAsiaTheme="majorEastAsia" w:hAnsiTheme="majorEastAsia"/>
        </w:rPr>
      </w:pPr>
    </w:p>
    <w:p w:rsidR="00777B61" w:rsidRPr="00777B61" w:rsidRDefault="00777B61" w:rsidP="00777B61">
      <w:pPr>
        <w:jc w:val="left"/>
        <w:rPr>
          <w:rFonts w:asciiTheme="majorEastAsia" w:eastAsiaTheme="majorEastAsia" w:hAnsiTheme="majorEastAsia"/>
        </w:rPr>
      </w:pPr>
      <w:r>
        <w:rPr>
          <w:rFonts w:asciiTheme="majorEastAsia" w:eastAsiaTheme="majorEastAsia" w:hAnsiTheme="majorEastAsia" w:hint="eastAsia"/>
        </w:rPr>
        <w:t>【図表4-4】</w:t>
      </w:r>
    </w:p>
    <w:p w:rsidR="003A5E12" w:rsidRPr="009C7F85" w:rsidRDefault="00F96A56" w:rsidP="00777B61">
      <w:pPr>
        <w:pStyle w:val="a3"/>
        <w:ind w:leftChars="0"/>
        <w:jc w:val="left"/>
        <w:rPr>
          <w:rFonts w:asciiTheme="majorEastAsia" w:eastAsiaTheme="majorEastAsia" w:hAnsiTheme="majorEastAsia"/>
        </w:rPr>
      </w:pPr>
      <w:r w:rsidRPr="00F96A56">
        <w:rPr>
          <w:noProof/>
        </w:rPr>
        <w:drawing>
          <wp:inline distT="0" distB="0" distL="0" distR="0" wp14:anchorId="7D625456" wp14:editId="404A692B">
            <wp:extent cx="4610100" cy="6944647"/>
            <wp:effectExtent l="0" t="0" r="0" b="889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11750" cy="6947133"/>
                    </a:xfrm>
                    <a:prstGeom prst="rect">
                      <a:avLst/>
                    </a:prstGeom>
                    <a:noFill/>
                    <a:ln>
                      <a:noFill/>
                    </a:ln>
                  </pic:spPr>
                </pic:pic>
              </a:graphicData>
            </a:graphic>
          </wp:inline>
        </w:drawing>
      </w:r>
    </w:p>
    <w:p w:rsidR="003A5E12" w:rsidRDefault="003A5E12" w:rsidP="003A5E12">
      <w:pPr>
        <w:rPr>
          <w:rFonts w:asciiTheme="majorEastAsia" w:eastAsiaTheme="majorEastAsia" w:hAnsiTheme="majorEastAsia"/>
        </w:rPr>
      </w:pPr>
    </w:p>
    <w:p w:rsidR="003A5E12" w:rsidRDefault="00F96A56" w:rsidP="003A5E12">
      <w:pPr>
        <w:rPr>
          <w:rFonts w:asciiTheme="majorEastAsia" w:eastAsiaTheme="majorEastAsia" w:hAnsiTheme="majorEastAsia"/>
        </w:rPr>
      </w:pPr>
      <w:r w:rsidRPr="00F96A56">
        <w:rPr>
          <w:noProof/>
        </w:rPr>
        <w:drawing>
          <wp:inline distT="0" distB="0" distL="0" distR="0" wp14:anchorId="5A218524" wp14:editId="52FDA5F2">
            <wp:extent cx="5398431" cy="279082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2791657"/>
                    </a:xfrm>
                    <a:prstGeom prst="rect">
                      <a:avLst/>
                    </a:prstGeom>
                    <a:noFill/>
                    <a:ln>
                      <a:noFill/>
                    </a:ln>
                  </pic:spPr>
                </pic:pic>
              </a:graphicData>
            </a:graphic>
          </wp:inline>
        </w:drawing>
      </w:r>
    </w:p>
    <w:p w:rsidR="003A5E12" w:rsidRPr="00652A6E" w:rsidRDefault="003A5E12" w:rsidP="00652A6E">
      <w:pPr>
        <w:rPr>
          <w:rFonts w:asciiTheme="majorEastAsia" w:eastAsiaTheme="majorEastAsia" w:hAnsiTheme="majorEastAsia"/>
        </w:rPr>
      </w:pPr>
    </w:p>
    <w:p w:rsidR="00777B61" w:rsidRDefault="00777B61">
      <w:pPr>
        <w:widowControl/>
        <w:jc w:val="left"/>
        <w:rPr>
          <w:rFonts w:asciiTheme="majorEastAsia" w:eastAsiaTheme="majorEastAsia" w:hAnsiTheme="majorEastAsia"/>
        </w:rPr>
      </w:pPr>
      <w:r>
        <w:rPr>
          <w:rFonts w:asciiTheme="majorEastAsia" w:eastAsiaTheme="majorEastAsia" w:hAnsiTheme="majorEastAsia"/>
        </w:rPr>
        <w:br w:type="page"/>
      </w:r>
    </w:p>
    <w:p w:rsidR="002D61BF" w:rsidRDefault="002D61BF" w:rsidP="003372F0">
      <w:pPr>
        <w:pStyle w:val="a3"/>
        <w:numPr>
          <w:ilvl w:val="0"/>
          <w:numId w:val="40"/>
        </w:numPr>
        <w:ind w:leftChars="0"/>
        <w:rPr>
          <w:rFonts w:asciiTheme="majorEastAsia" w:eastAsiaTheme="majorEastAsia" w:hAnsiTheme="majorEastAsia"/>
        </w:rPr>
      </w:pPr>
      <w:r w:rsidRPr="003372F0">
        <w:rPr>
          <w:rFonts w:asciiTheme="majorEastAsia" w:eastAsiaTheme="majorEastAsia" w:hAnsiTheme="majorEastAsia" w:hint="eastAsia"/>
        </w:rPr>
        <w:t>SNS（メルマガやTwitterなど）による注意喚起の定期的な発信</w:t>
      </w:r>
      <w:r w:rsidR="003A5E12">
        <w:rPr>
          <w:rFonts w:asciiTheme="majorEastAsia" w:eastAsiaTheme="majorEastAsia" w:hAnsiTheme="majorEastAsia" w:hint="eastAsia"/>
        </w:rPr>
        <w:t>（図表</w:t>
      </w:r>
      <w:r w:rsidR="009C7F85">
        <w:rPr>
          <w:rFonts w:asciiTheme="majorEastAsia" w:eastAsiaTheme="majorEastAsia" w:hAnsiTheme="majorEastAsia" w:hint="eastAsia"/>
        </w:rPr>
        <w:t>4</w:t>
      </w:r>
      <w:r w:rsidR="003A5E12">
        <w:rPr>
          <w:rFonts w:asciiTheme="majorEastAsia" w:eastAsiaTheme="majorEastAsia" w:hAnsiTheme="majorEastAsia" w:hint="eastAsia"/>
        </w:rPr>
        <w:t>-5）</w:t>
      </w:r>
    </w:p>
    <w:p w:rsidR="009E6C70" w:rsidRDefault="009E6C70" w:rsidP="00902914">
      <w:pPr>
        <w:pStyle w:val="a3"/>
        <w:numPr>
          <w:ilvl w:val="0"/>
          <w:numId w:val="44"/>
        </w:numPr>
        <w:ind w:leftChars="0"/>
        <w:rPr>
          <w:rFonts w:asciiTheme="majorEastAsia" w:eastAsiaTheme="majorEastAsia" w:hAnsiTheme="majorEastAsia"/>
        </w:rPr>
      </w:pPr>
      <w:r>
        <w:rPr>
          <w:rFonts w:asciiTheme="majorEastAsia" w:eastAsiaTheme="majorEastAsia" w:hAnsiTheme="majorEastAsia" w:hint="eastAsia"/>
        </w:rPr>
        <w:t>女性の方が男性に比べ、高かった。</w:t>
      </w:r>
    </w:p>
    <w:p w:rsidR="00FC2B37" w:rsidRDefault="009E6C70" w:rsidP="00FC2B37">
      <w:pPr>
        <w:pStyle w:val="a3"/>
        <w:numPr>
          <w:ilvl w:val="0"/>
          <w:numId w:val="44"/>
        </w:numPr>
        <w:ind w:leftChars="0"/>
        <w:rPr>
          <w:rFonts w:asciiTheme="majorEastAsia" w:eastAsiaTheme="majorEastAsia" w:hAnsiTheme="majorEastAsia"/>
        </w:rPr>
      </w:pPr>
      <w:r>
        <w:rPr>
          <w:rFonts w:asciiTheme="majorEastAsia" w:eastAsiaTheme="majorEastAsia" w:hAnsiTheme="majorEastAsia" w:hint="eastAsia"/>
        </w:rPr>
        <w:t>女性では、20代以下が60代以上に比べ高かった</w:t>
      </w:r>
      <w:r w:rsidR="00FC2B37">
        <w:rPr>
          <w:rFonts w:asciiTheme="majorEastAsia" w:eastAsiaTheme="majorEastAsia" w:hAnsiTheme="majorEastAsia" w:hint="eastAsia"/>
        </w:rPr>
        <w:t>。</w:t>
      </w:r>
    </w:p>
    <w:p w:rsidR="00777B61" w:rsidRDefault="00777B61" w:rsidP="00777B61">
      <w:pPr>
        <w:rPr>
          <w:rFonts w:asciiTheme="majorEastAsia" w:eastAsiaTheme="majorEastAsia" w:hAnsiTheme="majorEastAsia"/>
        </w:rPr>
      </w:pPr>
    </w:p>
    <w:p w:rsidR="00FC2B37" w:rsidRDefault="00777B61" w:rsidP="00FC2B37">
      <w:pPr>
        <w:rPr>
          <w:rFonts w:asciiTheme="majorEastAsia" w:eastAsiaTheme="majorEastAsia" w:hAnsiTheme="majorEastAsia"/>
        </w:rPr>
      </w:pPr>
      <w:r>
        <w:rPr>
          <w:rFonts w:asciiTheme="majorEastAsia" w:eastAsiaTheme="majorEastAsia" w:hAnsiTheme="majorEastAsia" w:hint="eastAsia"/>
        </w:rPr>
        <w:t>【図表4-5】</w:t>
      </w:r>
    </w:p>
    <w:p w:rsidR="003A5E12" w:rsidRDefault="001E40FC" w:rsidP="00FC2B37">
      <w:pPr>
        <w:rPr>
          <w:rFonts w:asciiTheme="majorEastAsia" w:eastAsiaTheme="majorEastAsia" w:hAnsiTheme="majorEastAsia"/>
        </w:rPr>
      </w:pPr>
      <w:r w:rsidRPr="001E40FC">
        <w:rPr>
          <w:noProof/>
        </w:rPr>
        <w:drawing>
          <wp:inline distT="0" distB="0" distL="0" distR="0" wp14:anchorId="2C81B3C3" wp14:editId="06D9FC63">
            <wp:extent cx="5081790" cy="7039597"/>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5526" cy="7044772"/>
                    </a:xfrm>
                    <a:prstGeom prst="rect">
                      <a:avLst/>
                    </a:prstGeom>
                    <a:noFill/>
                    <a:ln>
                      <a:noFill/>
                    </a:ln>
                  </pic:spPr>
                </pic:pic>
              </a:graphicData>
            </a:graphic>
          </wp:inline>
        </w:drawing>
      </w:r>
    </w:p>
    <w:p w:rsidR="003A5E12" w:rsidRDefault="003A5E12" w:rsidP="00FC2B37">
      <w:pPr>
        <w:rPr>
          <w:rFonts w:asciiTheme="majorEastAsia" w:eastAsiaTheme="majorEastAsia" w:hAnsiTheme="majorEastAsia"/>
        </w:rPr>
      </w:pPr>
    </w:p>
    <w:p w:rsidR="003A5E12" w:rsidRDefault="003A5E12" w:rsidP="00FC2B37">
      <w:pPr>
        <w:rPr>
          <w:rFonts w:asciiTheme="majorEastAsia" w:eastAsiaTheme="majorEastAsia" w:hAnsiTheme="majorEastAsia"/>
        </w:rPr>
      </w:pPr>
    </w:p>
    <w:p w:rsidR="003A5E12" w:rsidRDefault="005A35D4" w:rsidP="00FC2B37">
      <w:pPr>
        <w:rPr>
          <w:rFonts w:asciiTheme="majorEastAsia" w:eastAsiaTheme="majorEastAsia" w:hAnsiTheme="majorEastAsia"/>
        </w:rPr>
      </w:pPr>
      <w:r w:rsidRPr="005A35D4">
        <w:rPr>
          <w:noProof/>
        </w:rPr>
        <w:drawing>
          <wp:inline distT="0" distB="0" distL="0" distR="0" wp14:anchorId="13F8FDC3" wp14:editId="522BDA56">
            <wp:extent cx="5398211" cy="306705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3068089"/>
                    </a:xfrm>
                    <a:prstGeom prst="rect">
                      <a:avLst/>
                    </a:prstGeom>
                    <a:noFill/>
                    <a:ln>
                      <a:noFill/>
                    </a:ln>
                  </pic:spPr>
                </pic:pic>
              </a:graphicData>
            </a:graphic>
          </wp:inline>
        </w:drawing>
      </w:r>
    </w:p>
    <w:p w:rsidR="009B021B" w:rsidRDefault="009B021B" w:rsidP="009E6C70">
      <w:pPr>
        <w:rPr>
          <w:rFonts w:asciiTheme="majorEastAsia" w:eastAsiaTheme="majorEastAsia" w:hAnsiTheme="majorEastAsia"/>
        </w:rPr>
      </w:pPr>
    </w:p>
    <w:p w:rsidR="00777B61" w:rsidRDefault="00777B61">
      <w:pPr>
        <w:widowControl/>
        <w:jc w:val="left"/>
        <w:rPr>
          <w:rFonts w:asciiTheme="majorEastAsia" w:eastAsiaTheme="majorEastAsia" w:hAnsiTheme="majorEastAsia"/>
          <w:b/>
        </w:rPr>
      </w:pPr>
      <w:r>
        <w:rPr>
          <w:rFonts w:asciiTheme="majorEastAsia" w:eastAsiaTheme="majorEastAsia" w:hAnsiTheme="majorEastAsia"/>
          <w:b/>
        </w:rPr>
        <w:br w:type="page"/>
      </w:r>
    </w:p>
    <w:p w:rsidR="00087911" w:rsidRPr="008E067E" w:rsidRDefault="00087911" w:rsidP="004665EE">
      <w:pPr>
        <w:pStyle w:val="a3"/>
        <w:numPr>
          <w:ilvl w:val="0"/>
          <w:numId w:val="21"/>
        </w:numPr>
        <w:ind w:leftChars="0"/>
        <w:rPr>
          <w:rFonts w:asciiTheme="majorEastAsia" w:eastAsiaTheme="majorEastAsia" w:hAnsiTheme="majorEastAsia"/>
          <w:b/>
        </w:rPr>
      </w:pPr>
      <w:r w:rsidRPr="008E067E">
        <w:rPr>
          <w:rFonts w:asciiTheme="majorEastAsia" w:eastAsiaTheme="majorEastAsia" w:hAnsiTheme="majorEastAsia" w:hint="eastAsia"/>
          <w:b/>
        </w:rPr>
        <w:t>ＪＫビジネスの実態の理解度について（参考）</w:t>
      </w:r>
    </w:p>
    <w:p w:rsidR="00087911" w:rsidRDefault="00087911" w:rsidP="00087911">
      <w:pPr>
        <w:ind w:firstLineChars="100" w:firstLine="210"/>
        <w:rPr>
          <w:rFonts w:asciiTheme="majorEastAsia" w:eastAsiaTheme="majorEastAsia" w:hAnsiTheme="majorEastAsia"/>
        </w:rPr>
      </w:pPr>
      <w:r>
        <w:rPr>
          <w:rFonts w:asciiTheme="majorEastAsia" w:eastAsiaTheme="majorEastAsia" w:hAnsiTheme="majorEastAsia" w:hint="eastAsia"/>
        </w:rPr>
        <w:t>本調査では、「ＪＫビジネス」の認知の有無、知ったきっかけおよび具体的に知っている事柄について質問した。参考までに、知っている（聞いたことがある）と回答した人と、そのきっかけや、具体的な事柄との関係をみた。</w:t>
      </w:r>
    </w:p>
    <w:p w:rsidR="00087911" w:rsidRDefault="00087911" w:rsidP="009E6C70">
      <w:pPr>
        <w:rPr>
          <w:rFonts w:asciiTheme="majorEastAsia" w:eastAsiaTheme="majorEastAsia" w:hAnsiTheme="majorEastAsia"/>
        </w:rPr>
      </w:pPr>
    </w:p>
    <w:p w:rsidR="004665EE" w:rsidRPr="008E067E" w:rsidRDefault="004665EE" w:rsidP="004665EE">
      <w:pPr>
        <w:pStyle w:val="a3"/>
        <w:numPr>
          <w:ilvl w:val="0"/>
          <w:numId w:val="45"/>
        </w:numPr>
        <w:ind w:leftChars="0"/>
        <w:rPr>
          <w:rFonts w:asciiTheme="majorEastAsia" w:eastAsiaTheme="majorEastAsia" w:hAnsiTheme="majorEastAsia"/>
          <w:b/>
        </w:rPr>
      </w:pPr>
      <w:r w:rsidRPr="008E067E">
        <w:rPr>
          <w:rFonts w:asciiTheme="majorEastAsia" w:eastAsiaTheme="majorEastAsia" w:hAnsiTheme="majorEastAsia" w:hint="eastAsia"/>
          <w:b/>
        </w:rPr>
        <w:t>見聞きした媒体やきっかけ</w:t>
      </w:r>
    </w:p>
    <w:p w:rsidR="004665EE" w:rsidRDefault="004665EE" w:rsidP="00010E41">
      <w:pPr>
        <w:ind w:firstLineChars="100" w:firstLine="210"/>
        <w:rPr>
          <w:rFonts w:asciiTheme="majorEastAsia" w:eastAsiaTheme="majorEastAsia" w:hAnsiTheme="majorEastAsia"/>
        </w:rPr>
      </w:pPr>
      <w:r w:rsidRPr="00010E41">
        <w:rPr>
          <w:rFonts w:asciiTheme="majorEastAsia" w:eastAsiaTheme="majorEastAsia" w:hAnsiTheme="majorEastAsia" w:hint="eastAsia"/>
        </w:rPr>
        <w:t>全体では、「テレビでの報道・特集番組</w:t>
      </w:r>
      <w:r w:rsidR="00AD66A0">
        <w:rPr>
          <w:rFonts w:asciiTheme="majorEastAsia" w:eastAsiaTheme="majorEastAsia" w:hAnsiTheme="majorEastAsia" w:hint="eastAsia"/>
        </w:rPr>
        <w:t>（</w:t>
      </w:r>
      <w:r w:rsidR="00AD66A0" w:rsidRPr="00AD66A0">
        <w:rPr>
          <w:rFonts w:asciiTheme="majorEastAsia" w:eastAsiaTheme="majorEastAsia" w:hAnsiTheme="majorEastAsia"/>
        </w:rPr>
        <w:t>81.0%</w:t>
      </w:r>
      <w:r w:rsidR="00AD66A0">
        <w:rPr>
          <w:rFonts w:asciiTheme="majorEastAsia" w:eastAsiaTheme="majorEastAsia" w:hAnsiTheme="majorEastAsia" w:hint="eastAsia"/>
        </w:rPr>
        <w:t>）</w:t>
      </w:r>
      <w:r w:rsidRPr="00010E41">
        <w:rPr>
          <w:rFonts w:asciiTheme="majorEastAsia" w:eastAsiaTheme="majorEastAsia" w:hAnsiTheme="majorEastAsia" w:hint="eastAsia"/>
        </w:rPr>
        <w:t>」が最も高く、次いで「インターネット（ネットニュース等）(37.3%)」「新聞記事(19.1%)</w:t>
      </w:r>
      <w:r w:rsidR="004B66BB">
        <w:rPr>
          <w:rFonts w:asciiTheme="majorEastAsia" w:eastAsiaTheme="majorEastAsia" w:hAnsiTheme="majorEastAsia" w:hint="eastAsia"/>
        </w:rPr>
        <w:t>」となった</w:t>
      </w:r>
      <w:r w:rsidR="008E067E">
        <w:rPr>
          <w:rFonts w:asciiTheme="majorEastAsia" w:eastAsiaTheme="majorEastAsia" w:hAnsiTheme="majorEastAsia" w:hint="eastAsia"/>
        </w:rPr>
        <w:t>（図表</w:t>
      </w:r>
      <w:r w:rsidR="009C7F85">
        <w:rPr>
          <w:rFonts w:asciiTheme="majorEastAsia" w:eastAsiaTheme="majorEastAsia" w:hAnsiTheme="majorEastAsia" w:hint="eastAsia"/>
        </w:rPr>
        <w:t>5</w:t>
      </w:r>
      <w:r w:rsidR="008E067E">
        <w:rPr>
          <w:rFonts w:asciiTheme="majorEastAsia" w:eastAsiaTheme="majorEastAsia" w:hAnsiTheme="majorEastAsia" w:hint="eastAsia"/>
        </w:rPr>
        <w:t>-1）</w:t>
      </w:r>
      <w:r w:rsidR="004B66BB">
        <w:rPr>
          <w:rFonts w:asciiTheme="majorEastAsia" w:eastAsiaTheme="majorEastAsia" w:hAnsiTheme="majorEastAsia" w:hint="eastAsia"/>
        </w:rPr>
        <w:t>。</w:t>
      </w:r>
    </w:p>
    <w:p w:rsidR="004B66BB" w:rsidRDefault="004B66BB" w:rsidP="00010E41">
      <w:pPr>
        <w:ind w:firstLineChars="100" w:firstLine="210"/>
        <w:rPr>
          <w:rFonts w:asciiTheme="majorEastAsia" w:eastAsiaTheme="majorEastAsia" w:hAnsiTheme="majorEastAsia"/>
        </w:rPr>
      </w:pPr>
    </w:p>
    <w:p w:rsidR="008E067E" w:rsidRDefault="008E067E" w:rsidP="008E067E">
      <w:pPr>
        <w:ind w:firstLineChars="100" w:firstLine="211"/>
        <w:rPr>
          <w:rFonts w:asciiTheme="majorEastAsia" w:eastAsiaTheme="majorEastAsia" w:hAnsiTheme="majorEastAsia"/>
          <w:b/>
        </w:rPr>
      </w:pPr>
      <w:r w:rsidRPr="008E067E">
        <w:rPr>
          <w:rFonts w:asciiTheme="majorEastAsia" w:eastAsiaTheme="majorEastAsia" w:hAnsiTheme="majorEastAsia" w:hint="eastAsia"/>
          <w:b/>
        </w:rPr>
        <w:t>【図表</w:t>
      </w:r>
      <w:r w:rsidR="009C7F85">
        <w:rPr>
          <w:rFonts w:asciiTheme="majorEastAsia" w:eastAsiaTheme="majorEastAsia" w:hAnsiTheme="majorEastAsia" w:hint="eastAsia"/>
          <w:b/>
        </w:rPr>
        <w:t>5</w:t>
      </w:r>
      <w:r w:rsidRPr="008E067E">
        <w:rPr>
          <w:rFonts w:asciiTheme="majorEastAsia" w:eastAsiaTheme="majorEastAsia" w:hAnsiTheme="majorEastAsia" w:hint="eastAsia"/>
          <w:b/>
        </w:rPr>
        <w:t>-1】</w:t>
      </w:r>
    </w:p>
    <w:p w:rsidR="00DE6DE1" w:rsidRPr="008E067E" w:rsidRDefault="00DA22D5" w:rsidP="00DA22D5">
      <w:pPr>
        <w:ind w:firstLineChars="100" w:firstLine="210"/>
        <w:rPr>
          <w:rFonts w:asciiTheme="majorEastAsia" w:eastAsiaTheme="majorEastAsia" w:hAnsiTheme="majorEastAsia"/>
          <w:b/>
        </w:rPr>
      </w:pPr>
      <w:r w:rsidRPr="00DA22D5">
        <w:rPr>
          <w:noProof/>
        </w:rPr>
        <w:drawing>
          <wp:inline distT="0" distB="0" distL="0" distR="0" wp14:anchorId="524B164A" wp14:editId="25A2FF35">
            <wp:extent cx="5400675" cy="17335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1733346"/>
                    </a:xfrm>
                    <a:prstGeom prst="rect">
                      <a:avLst/>
                    </a:prstGeom>
                    <a:noFill/>
                    <a:ln>
                      <a:noFill/>
                    </a:ln>
                  </pic:spPr>
                </pic:pic>
              </a:graphicData>
            </a:graphic>
          </wp:inline>
        </w:drawing>
      </w:r>
    </w:p>
    <w:p w:rsidR="004B66BB" w:rsidRDefault="004B66BB" w:rsidP="00010E41">
      <w:pPr>
        <w:ind w:firstLineChars="100" w:firstLine="210"/>
        <w:rPr>
          <w:rFonts w:asciiTheme="majorEastAsia" w:eastAsiaTheme="majorEastAsia" w:hAnsiTheme="majorEastAsia"/>
        </w:rPr>
      </w:pPr>
    </w:p>
    <w:p w:rsidR="004B66BB" w:rsidRDefault="00087C74" w:rsidP="00010E41">
      <w:pPr>
        <w:ind w:firstLineChars="100" w:firstLine="210"/>
        <w:rPr>
          <w:rFonts w:asciiTheme="majorEastAsia" w:eastAsiaTheme="majorEastAsia" w:hAnsiTheme="majorEastAsia"/>
        </w:rPr>
      </w:pPr>
      <w:r w:rsidRPr="00087C74">
        <w:rPr>
          <w:noProof/>
        </w:rPr>
        <w:drawing>
          <wp:inline distT="0" distB="0" distL="0" distR="0" wp14:anchorId="7F88E346" wp14:editId="4183E50C">
            <wp:extent cx="5391563" cy="13049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1306977"/>
                    </a:xfrm>
                    <a:prstGeom prst="rect">
                      <a:avLst/>
                    </a:prstGeom>
                    <a:noFill/>
                    <a:ln>
                      <a:noFill/>
                    </a:ln>
                  </pic:spPr>
                </pic:pic>
              </a:graphicData>
            </a:graphic>
          </wp:inline>
        </w:drawing>
      </w:r>
    </w:p>
    <w:p w:rsidR="004B66BB" w:rsidRPr="00010E41" w:rsidRDefault="004B66BB" w:rsidP="00010E41">
      <w:pPr>
        <w:ind w:firstLineChars="100" w:firstLine="210"/>
        <w:rPr>
          <w:rFonts w:asciiTheme="majorEastAsia" w:eastAsiaTheme="majorEastAsia" w:hAnsiTheme="majorEastAsia"/>
        </w:rPr>
      </w:pPr>
    </w:p>
    <w:p w:rsidR="004665EE" w:rsidRPr="004665EE" w:rsidRDefault="004665EE" w:rsidP="004665EE">
      <w:pPr>
        <w:pStyle w:val="a3"/>
        <w:ind w:leftChars="0" w:left="420"/>
        <w:rPr>
          <w:rFonts w:asciiTheme="majorEastAsia" w:eastAsiaTheme="majorEastAsia" w:hAnsiTheme="majorEastAsia"/>
        </w:rPr>
      </w:pPr>
    </w:p>
    <w:p w:rsidR="004665EE" w:rsidRPr="008E067E" w:rsidRDefault="004665EE" w:rsidP="004665EE">
      <w:pPr>
        <w:pStyle w:val="a3"/>
        <w:numPr>
          <w:ilvl w:val="0"/>
          <w:numId w:val="45"/>
        </w:numPr>
        <w:ind w:leftChars="0"/>
        <w:rPr>
          <w:rFonts w:asciiTheme="majorEastAsia" w:eastAsiaTheme="majorEastAsia" w:hAnsiTheme="majorEastAsia"/>
          <w:b/>
        </w:rPr>
      </w:pPr>
      <w:r w:rsidRPr="008E067E">
        <w:rPr>
          <w:rFonts w:asciiTheme="majorEastAsia" w:eastAsiaTheme="majorEastAsia" w:hAnsiTheme="majorEastAsia" w:hint="eastAsia"/>
          <w:b/>
        </w:rPr>
        <w:t>具体的に知っている事柄</w:t>
      </w:r>
    </w:p>
    <w:p w:rsidR="00E5010D" w:rsidRDefault="00E5010D" w:rsidP="00E5010D">
      <w:pPr>
        <w:ind w:firstLineChars="100" w:firstLine="210"/>
        <w:rPr>
          <w:rFonts w:asciiTheme="majorEastAsia" w:eastAsiaTheme="majorEastAsia" w:hAnsiTheme="majorEastAsia"/>
        </w:rPr>
      </w:pPr>
      <w:r w:rsidRPr="00E5010D">
        <w:rPr>
          <w:rFonts w:asciiTheme="majorEastAsia" w:eastAsiaTheme="majorEastAsia" w:hAnsiTheme="majorEastAsia" w:hint="eastAsia"/>
        </w:rPr>
        <w:t>全体では、「表向きには会話や散歩をするだけの気楽なバイトとして勧誘されることが多いが、裏オプションとして性的サービスが組み込まれていることがある</w:t>
      </w:r>
      <w:r w:rsidR="00AD66A0">
        <w:rPr>
          <w:rFonts w:asciiTheme="majorEastAsia" w:eastAsiaTheme="majorEastAsia" w:hAnsiTheme="majorEastAsia" w:hint="eastAsia"/>
        </w:rPr>
        <w:t>（</w:t>
      </w:r>
      <w:r w:rsidR="00AD66A0" w:rsidRPr="00AD66A0">
        <w:rPr>
          <w:rFonts w:asciiTheme="majorEastAsia" w:eastAsiaTheme="majorEastAsia" w:hAnsiTheme="majorEastAsia"/>
        </w:rPr>
        <w:t>55.4%</w:t>
      </w:r>
      <w:r w:rsidR="00AD66A0">
        <w:rPr>
          <w:rFonts w:asciiTheme="majorEastAsia" w:eastAsiaTheme="majorEastAsia" w:hAnsiTheme="majorEastAsia" w:hint="eastAsia"/>
        </w:rPr>
        <w:t>）</w:t>
      </w:r>
      <w:r w:rsidRPr="00E5010D">
        <w:rPr>
          <w:rFonts w:asciiTheme="majorEastAsia" w:eastAsiaTheme="majorEastAsia" w:hAnsiTheme="majorEastAsia" w:hint="eastAsia"/>
        </w:rPr>
        <w:t>」が最も高く、次いで「</w:t>
      </w:r>
      <w:r w:rsidR="00B0047A">
        <w:rPr>
          <w:rFonts w:asciiTheme="majorEastAsia" w:eastAsiaTheme="majorEastAsia" w:hAnsiTheme="majorEastAsia" w:hint="eastAsia"/>
        </w:rPr>
        <w:t>ＪＫ</w:t>
      </w:r>
      <w:r>
        <w:rPr>
          <w:rFonts w:asciiTheme="majorEastAsia" w:eastAsiaTheme="majorEastAsia" w:hAnsiTheme="majorEastAsia" w:hint="eastAsia"/>
        </w:rPr>
        <w:t>ビジネスの営業形態は様々に変化しており、現在は【リフレ】【散歩】【見学・撮影】【コミュ】【カフェ】</w:t>
      </w:r>
      <w:r w:rsidRPr="00E5010D">
        <w:rPr>
          <w:rFonts w:asciiTheme="majorEastAsia" w:eastAsiaTheme="majorEastAsia" w:hAnsiTheme="majorEastAsia" w:hint="eastAsia"/>
        </w:rPr>
        <w:t>などと呼ばれるものがある</w:t>
      </w:r>
      <w:r w:rsidR="00AD66A0">
        <w:rPr>
          <w:rFonts w:asciiTheme="majorEastAsia" w:eastAsiaTheme="majorEastAsia" w:hAnsiTheme="majorEastAsia" w:hint="eastAsia"/>
        </w:rPr>
        <w:t>（</w:t>
      </w:r>
      <w:r w:rsidR="00AD66A0" w:rsidRPr="00AD66A0">
        <w:rPr>
          <w:rFonts w:asciiTheme="majorEastAsia" w:eastAsiaTheme="majorEastAsia" w:hAnsiTheme="majorEastAsia"/>
        </w:rPr>
        <w:t>43.0%</w:t>
      </w:r>
      <w:r w:rsidR="00AD66A0">
        <w:rPr>
          <w:rFonts w:asciiTheme="majorEastAsia" w:eastAsiaTheme="majorEastAsia" w:hAnsiTheme="majorEastAsia" w:hint="eastAsia"/>
        </w:rPr>
        <w:t>）」、「</w:t>
      </w:r>
      <w:r w:rsidR="00B0047A">
        <w:rPr>
          <w:rFonts w:asciiTheme="majorEastAsia" w:eastAsiaTheme="majorEastAsia" w:hAnsiTheme="majorEastAsia" w:hint="eastAsia"/>
        </w:rPr>
        <w:t>ＪＫ</w:t>
      </w:r>
      <w:r w:rsidR="00AD66A0">
        <w:rPr>
          <w:rFonts w:asciiTheme="majorEastAsia" w:eastAsiaTheme="majorEastAsia" w:hAnsiTheme="majorEastAsia" w:hint="eastAsia"/>
        </w:rPr>
        <w:t>ビジネスで働いていることを本人が隠していることが多く、家族も含め、周囲は気づきにくい（41.1%）</w:t>
      </w:r>
      <w:r>
        <w:rPr>
          <w:rFonts w:asciiTheme="majorEastAsia" w:eastAsiaTheme="majorEastAsia" w:hAnsiTheme="majorEastAsia" w:hint="eastAsia"/>
        </w:rPr>
        <w:t>と続いた</w:t>
      </w:r>
      <w:r w:rsidR="008E067E">
        <w:rPr>
          <w:rFonts w:asciiTheme="majorEastAsia" w:eastAsiaTheme="majorEastAsia" w:hAnsiTheme="majorEastAsia" w:hint="eastAsia"/>
        </w:rPr>
        <w:t>（図表</w:t>
      </w:r>
      <w:r w:rsidR="009C7F85">
        <w:rPr>
          <w:rFonts w:asciiTheme="majorEastAsia" w:eastAsiaTheme="majorEastAsia" w:hAnsiTheme="majorEastAsia" w:hint="eastAsia"/>
        </w:rPr>
        <w:t>5</w:t>
      </w:r>
      <w:r w:rsidR="008E067E">
        <w:rPr>
          <w:rFonts w:asciiTheme="majorEastAsia" w:eastAsiaTheme="majorEastAsia" w:hAnsiTheme="majorEastAsia" w:hint="eastAsia"/>
        </w:rPr>
        <w:t>-2）</w:t>
      </w:r>
      <w:r w:rsidRPr="00E5010D">
        <w:rPr>
          <w:rFonts w:asciiTheme="majorEastAsia" w:eastAsiaTheme="majorEastAsia" w:hAnsiTheme="majorEastAsia" w:hint="eastAsia"/>
        </w:rPr>
        <w:t>。</w:t>
      </w:r>
    </w:p>
    <w:p w:rsidR="00DE6DE1" w:rsidRDefault="00DE6DE1" w:rsidP="008E067E">
      <w:pPr>
        <w:rPr>
          <w:rFonts w:asciiTheme="majorEastAsia" w:eastAsiaTheme="majorEastAsia" w:hAnsiTheme="majorEastAsia"/>
          <w:b/>
        </w:rPr>
      </w:pPr>
    </w:p>
    <w:p w:rsidR="00087C74" w:rsidRPr="008E067E" w:rsidRDefault="00087C74" w:rsidP="008E067E">
      <w:pPr>
        <w:rPr>
          <w:rFonts w:asciiTheme="majorEastAsia" w:eastAsiaTheme="majorEastAsia" w:hAnsiTheme="majorEastAsia"/>
          <w:b/>
        </w:rPr>
      </w:pPr>
    </w:p>
    <w:p w:rsidR="008E067E" w:rsidRDefault="008E067E" w:rsidP="008E067E">
      <w:pPr>
        <w:rPr>
          <w:rFonts w:asciiTheme="majorEastAsia" w:eastAsiaTheme="majorEastAsia" w:hAnsiTheme="majorEastAsia"/>
          <w:b/>
        </w:rPr>
      </w:pPr>
      <w:r w:rsidRPr="008E067E">
        <w:rPr>
          <w:rFonts w:asciiTheme="majorEastAsia" w:eastAsiaTheme="majorEastAsia" w:hAnsiTheme="majorEastAsia" w:hint="eastAsia"/>
          <w:b/>
        </w:rPr>
        <w:t>【図表</w:t>
      </w:r>
      <w:r w:rsidR="009C7F85">
        <w:rPr>
          <w:rFonts w:asciiTheme="majorEastAsia" w:eastAsiaTheme="majorEastAsia" w:hAnsiTheme="majorEastAsia" w:hint="eastAsia"/>
          <w:b/>
        </w:rPr>
        <w:t>5</w:t>
      </w:r>
      <w:r w:rsidRPr="008E067E">
        <w:rPr>
          <w:rFonts w:asciiTheme="majorEastAsia" w:eastAsiaTheme="majorEastAsia" w:hAnsiTheme="majorEastAsia" w:hint="eastAsia"/>
          <w:b/>
        </w:rPr>
        <w:t>-2】</w:t>
      </w:r>
    </w:p>
    <w:p w:rsidR="00087C74" w:rsidRPr="008E067E" w:rsidRDefault="00087C74" w:rsidP="008E067E">
      <w:pPr>
        <w:rPr>
          <w:rFonts w:asciiTheme="majorEastAsia" w:eastAsiaTheme="majorEastAsia" w:hAnsiTheme="majorEastAsia"/>
          <w:b/>
        </w:rPr>
      </w:pPr>
      <w:r w:rsidRPr="00087C74">
        <w:rPr>
          <w:noProof/>
        </w:rPr>
        <w:drawing>
          <wp:inline distT="0" distB="0" distL="0" distR="0" wp14:anchorId="32541C42" wp14:editId="5FCCEBC3">
            <wp:extent cx="5400040" cy="1995553"/>
            <wp:effectExtent l="0" t="0" r="0" b="508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1995553"/>
                    </a:xfrm>
                    <a:prstGeom prst="rect">
                      <a:avLst/>
                    </a:prstGeom>
                    <a:noFill/>
                    <a:ln>
                      <a:noFill/>
                    </a:ln>
                  </pic:spPr>
                </pic:pic>
              </a:graphicData>
            </a:graphic>
          </wp:inline>
        </w:drawing>
      </w:r>
    </w:p>
    <w:p w:rsidR="004665EE" w:rsidRDefault="00087C74" w:rsidP="009E6C70">
      <w:pPr>
        <w:rPr>
          <w:rFonts w:asciiTheme="majorEastAsia" w:eastAsiaTheme="majorEastAsia" w:hAnsiTheme="majorEastAsia"/>
        </w:rPr>
      </w:pPr>
      <w:r w:rsidRPr="00087C74">
        <w:rPr>
          <w:noProof/>
        </w:rPr>
        <w:drawing>
          <wp:inline distT="0" distB="0" distL="0" distR="0" wp14:anchorId="3912B5B9" wp14:editId="1DD25D44">
            <wp:extent cx="5394067" cy="13620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1363583"/>
                    </a:xfrm>
                    <a:prstGeom prst="rect">
                      <a:avLst/>
                    </a:prstGeom>
                    <a:noFill/>
                    <a:ln>
                      <a:noFill/>
                    </a:ln>
                  </pic:spPr>
                </pic:pic>
              </a:graphicData>
            </a:graphic>
          </wp:inline>
        </w:drawing>
      </w:r>
    </w:p>
    <w:p w:rsidR="00E5010D" w:rsidRDefault="00E5010D" w:rsidP="009E6C70">
      <w:pPr>
        <w:rPr>
          <w:rFonts w:asciiTheme="majorEastAsia" w:eastAsiaTheme="majorEastAsia" w:hAnsiTheme="majorEastAsia"/>
        </w:rPr>
      </w:pPr>
    </w:p>
    <w:p w:rsidR="00E5010D" w:rsidRDefault="00E5010D" w:rsidP="009E6C70">
      <w:pPr>
        <w:rPr>
          <w:rFonts w:asciiTheme="majorEastAsia" w:eastAsiaTheme="majorEastAsia" w:hAnsiTheme="majorEastAsia"/>
        </w:rPr>
      </w:pPr>
    </w:p>
    <w:p w:rsidR="00B0047A" w:rsidRDefault="00AD66A0" w:rsidP="009E6C70">
      <w:pPr>
        <w:rPr>
          <w:rFonts w:asciiTheme="majorEastAsia" w:eastAsiaTheme="majorEastAsia" w:hAnsiTheme="majorEastAsia"/>
        </w:rPr>
      </w:pPr>
      <w:r>
        <w:rPr>
          <w:rFonts w:asciiTheme="majorEastAsia" w:eastAsiaTheme="majorEastAsia" w:hAnsiTheme="majorEastAsia" w:hint="eastAsia"/>
        </w:rPr>
        <w:t xml:space="preserve">　</w:t>
      </w:r>
    </w:p>
    <w:p w:rsidR="00B0047A" w:rsidRDefault="00B0047A" w:rsidP="009E6C70">
      <w:pPr>
        <w:rPr>
          <w:rFonts w:asciiTheme="majorEastAsia" w:eastAsiaTheme="majorEastAsia" w:hAnsiTheme="majorEastAsia"/>
        </w:rPr>
      </w:pPr>
    </w:p>
    <w:p w:rsidR="00B0047A" w:rsidRDefault="00B0047A" w:rsidP="009E6C70">
      <w:pPr>
        <w:rPr>
          <w:rFonts w:asciiTheme="majorEastAsia" w:eastAsiaTheme="majorEastAsia" w:hAnsiTheme="majorEastAsia"/>
        </w:rPr>
      </w:pPr>
    </w:p>
    <w:p w:rsidR="00B0047A" w:rsidRDefault="00B0047A" w:rsidP="009E6C70">
      <w:pPr>
        <w:rPr>
          <w:rFonts w:asciiTheme="majorEastAsia" w:eastAsiaTheme="majorEastAsia" w:hAnsiTheme="majorEastAsia"/>
        </w:rPr>
      </w:pPr>
    </w:p>
    <w:p w:rsidR="00955949" w:rsidRPr="009E6C70" w:rsidRDefault="00AD66A0" w:rsidP="00B0047A">
      <w:pPr>
        <w:ind w:firstLineChars="100" w:firstLine="210"/>
        <w:rPr>
          <w:rFonts w:asciiTheme="majorEastAsia" w:eastAsiaTheme="majorEastAsia" w:hAnsiTheme="majorEastAsia"/>
        </w:rPr>
      </w:pPr>
      <w:r>
        <w:rPr>
          <w:rFonts w:asciiTheme="majorEastAsia" w:eastAsiaTheme="majorEastAsia" w:hAnsiTheme="majorEastAsia" w:hint="eastAsia"/>
        </w:rPr>
        <w:t>本調査では、ＪＫビジネス被害を未然に防ぐためには</w:t>
      </w:r>
      <w:r w:rsidR="00955949">
        <w:rPr>
          <w:rFonts w:asciiTheme="majorEastAsia" w:eastAsiaTheme="majorEastAsia" w:hAnsiTheme="majorEastAsia" w:hint="eastAsia"/>
        </w:rPr>
        <w:t>、本人や周囲以外にも社会全体として問題意識を持つことの必要性を感じている人が大半だった。一方で、ＪＫビジネスの認知や問題意識について、15歳～29歳以下のＪＫビジネスの対象となる年齢層に比較的近い層の認知が、他に比べ低い傾向がみられたり、同居家族に中学生以上18歳以下の女性がいる場合といない場合でも、認識等に違いはあまりなかった。</w:t>
      </w:r>
      <w:r w:rsidR="007756A6">
        <w:rPr>
          <w:rFonts w:asciiTheme="majorEastAsia" w:eastAsiaTheme="majorEastAsia" w:hAnsiTheme="majorEastAsia" w:hint="eastAsia"/>
        </w:rPr>
        <w:t>ＪＫビジネスという言葉はある程度浸透してきているが、危険性など、どの程度理解されているかは不明であり、引き続き本人や周囲をはじめ、被害防止の取組みを強化していくことは必要である。</w:t>
      </w:r>
    </w:p>
    <w:sectPr w:rsidR="00955949" w:rsidRPr="009E6C70">
      <w:footerReference w:type="default" r:id="rId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0D" w:rsidRDefault="0032180D" w:rsidP="00D32944">
      <w:r>
        <w:separator/>
      </w:r>
    </w:p>
  </w:endnote>
  <w:endnote w:type="continuationSeparator" w:id="0">
    <w:p w:rsidR="0032180D" w:rsidRDefault="0032180D" w:rsidP="00D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8433"/>
      <w:docPartObj>
        <w:docPartGallery w:val="Page Numbers (Bottom of Page)"/>
        <w:docPartUnique/>
      </w:docPartObj>
    </w:sdtPr>
    <w:sdtEndPr/>
    <w:sdtContent>
      <w:sdt>
        <w:sdtPr>
          <w:id w:val="-1669238322"/>
          <w:docPartObj>
            <w:docPartGallery w:val="Page Numbers (Top of Page)"/>
            <w:docPartUnique/>
          </w:docPartObj>
        </w:sdtPr>
        <w:sdtEndPr/>
        <w:sdtContent>
          <w:p w:rsidR="0032180D" w:rsidRDefault="0032180D">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C10B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C10B6">
              <w:rPr>
                <w:b/>
                <w:bCs/>
                <w:noProof/>
              </w:rPr>
              <w:t>25</w:t>
            </w:r>
            <w:r>
              <w:rPr>
                <w:b/>
                <w:bCs/>
                <w:sz w:val="24"/>
                <w:szCs w:val="24"/>
              </w:rPr>
              <w:fldChar w:fldCharType="end"/>
            </w:r>
          </w:p>
        </w:sdtContent>
      </w:sdt>
    </w:sdtContent>
  </w:sdt>
  <w:p w:rsidR="0032180D" w:rsidRDefault="003218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0D" w:rsidRDefault="0032180D" w:rsidP="00D32944">
      <w:r>
        <w:separator/>
      </w:r>
    </w:p>
  </w:footnote>
  <w:footnote w:type="continuationSeparator" w:id="0">
    <w:p w:rsidR="0032180D" w:rsidRDefault="0032180D" w:rsidP="00D32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AC"/>
    <w:multiLevelType w:val="hybridMultilevel"/>
    <w:tmpl w:val="94ECC4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7D35CD"/>
    <w:multiLevelType w:val="hybridMultilevel"/>
    <w:tmpl w:val="954288E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5F409C4"/>
    <w:multiLevelType w:val="hybridMultilevel"/>
    <w:tmpl w:val="9000D7A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062B5AC2"/>
    <w:multiLevelType w:val="hybridMultilevel"/>
    <w:tmpl w:val="0260764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7613ACF"/>
    <w:multiLevelType w:val="hybridMultilevel"/>
    <w:tmpl w:val="D0E0A17A"/>
    <w:lvl w:ilvl="0" w:tplc="B65096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8519D3"/>
    <w:multiLevelType w:val="hybridMultilevel"/>
    <w:tmpl w:val="6214F9CA"/>
    <w:lvl w:ilvl="0" w:tplc="BFF81D08">
      <w:start w:val="1"/>
      <w:numFmt w:val="decimal"/>
      <w:lvlText w:val="(%1)"/>
      <w:lvlJc w:val="left"/>
      <w:pPr>
        <w:ind w:left="420" w:hanging="420"/>
      </w:pPr>
      <w:rPr>
        <w:rFonts w:hint="eastAsia"/>
      </w:rPr>
    </w:lvl>
    <w:lvl w:ilvl="1" w:tplc="BFF81D0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8641599"/>
    <w:multiLevelType w:val="hybridMultilevel"/>
    <w:tmpl w:val="886AAD2A"/>
    <w:lvl w:ilvl="0" w:tplc="9CE6A6F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3343D4"/>
    <w:multiLevelType w:val="hybridMultilevel"/>
    <w:tmpl w:val="E1ECBB4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FBC60B8"/>
    <w:multiLevelType w:val="hybridMultilevel"/>
    <w:tmpl w:val="9514C43E"/>
    <w:lvl w:ilvl="0" w:tplc="FCC6CD0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6C4099"/>
    <w:multiLevelType w:val="hybridMultilevel"/>
    <w:tmpl w:val="CF58F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5566B1"/>
    <w:multiLevelType w:val="hybridMultilevel"/>
    <w:tmpl w:val="E348C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EFD0E30"/>
    <w:multiLevelType w:val="hybridMultilevel"/>
    <w:tmpl w:val="52EEDE20"/>
    <w:lvl w:ilvl="0" w:tplc="FCC6CD0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0AE5DCB"/>
    <w:multiLevelType w:val="hybridMultilevel"/>
    <w:tmpl w:val="0A36FB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88F2999"/>
    <w:multiLevelType w:val="hybridMultilevel"/>
    <w:tmpl w:val="267492A6"/>
    <w:lvl w:ilvl="0" w:tplc="BFF81D0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89D3C29"/>
    <w:multiLevelType w:val="hybridMultilevel"/>
    <w:tmpl w:val="6FC2BE8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28E168AC"/>
    <w:multiLevelType w:val="hybridMultilevel"/>
    <w:tmpl w:val="07C0B122"/>
    <w:lvl w:ilvl="0" w:tplc="BFF81D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6D4F53"/>
    <w:multiLevelType w:val="hybridMultilevel"/>
    <w:tmpl w:val="CFE29056"/>
    <w:lvl w:ilvl="0" w:tplc="FCC6CD0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AB767AC"/>
    <w:multiLevelType w:val="hybridMultilevel"/>
    <w:tmpl w:val="E84668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DE1589C"/>
    <w:multiLevelType w:val="hybridMultilevel"/>
    <w:tmpl w:val="26D2AB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1B71B3"/>
    <w:multiLevelType w:val="hybridMultilevel"/>
    <w:tmpl w:val="BA1EADD4"/>
    <w:lvl w:ilvl="0" w:tplc="BFF81D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300972"/>
    <w:multiLevelType w:val="hybridMultilevel"/>
    <w:tmpl w:val="C31A6E40"/>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A5D4ECC"/>
    <w:multiLevelType w:val="hybridMultilevel"/>
    <w:tmpl w:val="7B12E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1715E9D"/>
    <w:multiLevelType w:val="hybridMultilevel"/>
    <w:tmpl w:val="F81E38CA"/>
    <w:lvl w:ilvl="0" w:tplc="BFF81D08">
      <w:start w:val="1"/>
      <w:numFmt w:val="decimal"/>
      <w:lvlText w:val="(%1)"/>
      <w:lvlJc w:val="left"/>
      <w:pPr>
        <w:ind w:left="420" w:hanging="420"/>
      </w:pPr>
      <w:rPr>
        <w:rFonts w:hint="eastAsia"/>
      </w:rPr>
    </w:lvl>
    <w:lvl w:ilvl="1" w:tplc="BFF81D0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512D1E"/>
    <w:multiLevelType w:val="hybridMultilevel"/>
    <w:tmpl w:val="3766A4C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354379C"/>
    <w:multiLevelType w:val="hybridMultilevel"/>
    <w:tmpl w:val="B31CDE0C"/>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6DD5207"/>
    <w:multiLevelType w:val="hybridMultilevel"/>
    <w:tmpl w:val="2E6C5F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7AB1CA4"/>
    <w:multiLevelType w:val="hybridMultilevel"/>
    <w:tmpl w:val="099A9E4C"/>
    <w:lvl w:ilvl="0" w:tplc="C362303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D9F0E8A"/>
    <w:multiLevelType w:val="hybridMultilevel"/>
    <w:tmpl w:val="999C7B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EEF6AD8"/>
    <w:multiLevelType w:val="hybridMultilevel"/>
    <w:tmpl w:val="F67ED7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1614096"/>
    <w:multiLevelType w:val="hybridMultilevel"/>
    <w:tmpl w:val="49385444"/>
    <w:lvl w:ilvl="0" w:tplc="A6BE5886">
      <w:start w:val="1"/>
      <w:numFmt w:val="decimalFullWidth"/>
      <w:lvlText w:val="%1."/>
      <w:lvlJc w:val="left"/>
      <w:pPr>
        <w:ind w:left="420" w:hanging="420"/>
      </w:pPr>
      <w:rPr>
        <w:rFonts w:hint="eastAsia"/>
      </w:rPr>
    </w:lvl>
    <w:lvl w:ilvl="1" w:tplc="3F5E5616">
      <w:start w:val="1"/>
      <w:numFmt w:val="decimal"/>
      <w:lvlText w:val="(%2)"/>
      <w:lvlJc w:val="left"/>
      <w:pPr>
        <w:ind w:left="840" w:hanging="420"/>
      </w:pPr>
      <w:rPr>
        <w:rFonts w:hint="eastAsia"/>
        <w:b/>
      </w:rPr>
    </w:lvl>
    <w:lvl w:ilvl="2" w:tplc="B2C261DA">
      <w:numFmt w:val="bullet"/>
      <w:lvlText w:val="◆"/>
      <w:lvlJc w:val="left"/>
      <w:pPr>
        <w:ind w:left="1260" w:hanging="420"/>
      </w:pPr>
      <w:rPr>
        <w:rFonts w:ascii="ＭＳ ゴシック" w:eastAsia="ＭＳ ゴシック" w:hAnsi="ＭＳ ゴシック" w:cs="Times New Roman" w:hint="eastAsia"/>
        <w:b/>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45C27A8"/>
    <w:multiLevelType w:val="hybridMultilevel"/>
    <w:tmpl w:val="01021E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6151CEA"/>
    <w:multiLevelType w:val="hybridMultilevel"/>
    <w:tmpl w:val="53C4DB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72B631B"/>
    <w:multiLevelType w:val="hybridMultilevel"/>
    <w:tmpl w:val="A01A8ED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586B3BD0"/>
    <w:multiLevelType w:val="hybridMultilevel"/>
    <w:tmpl w:val="BE101734"/>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5B2F5295"/>
    <w:multiLevelType w:val="hybridMultilevel"/>
    <w:tmpl w:val="D5B62BA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nsid w:val="5C6B4DEA"/>
    <w:multiLevelType w:val="hybridMultilevel"/>
    <w:tmpl w:val="9D22C6A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5E217068"/>
    <w:multiLevelType w:val="hybridMultilevel"/>
    <w:tmpl w:val="3DAC50A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610C5E23"/>
    <w:multiLevelType w:val="hybridMultilevel"/>
    <w:tmpl w:val="974CD656"/>
    <w:lvl w:ilvl="0" w:tplc="BFF81D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4375707"/>
    <w:multiLevelType w:val="hybridMultilevel"/>
    <w:tmpl w:val="E8CEB8B4"/>
    <w:lvl w:ilvl="0" w:tplc="0409000B">
      <w:start w:val="1"/>
      <w:numFmt w:val="bullet"/>
      <w:lvlText w:val=""/>
      <w:lvlJc w:val="left"/>
      <w:pPr>
        <w:ind w:left="1047" w:hanging="420"/>
      </w:pPr>
      <w:rPr>
        <w:rFonts w:ascii="Wingdings" w:hAnsi="Wingdings" w:hint="default"/>
      </w:rPr>
    </w:lvl>
    <w:lvl w:ilvl="1" w:tplc="0409000B" w:tentative="1">
      <w:start w:val="1"/>
      <w:numFmt w:val="bullet"/>
      <w:lvlText w:val=""/>
      <w:lvlJc w:val="left"/>
      <w:pPr>
        <w:ind w:left="1467" w:hanging="420"/>
      </w:pPr>
      <w:rPr>
        <w:rFonts w:ascii="Wingdings" w:hAnsi="Wingdings" w:hint="default"/>
      </w:rPr>
    </w:lvl>
    <w:lvl w:ilvl="2" w:tplc="0409000D"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B" w:tentative="1">
      <w:start w:val="1"/>
      <w:numFmt w:val="bullet"/>
      <w:lvlText w:val=""/>
      <w:lvlJc w:val="left"/>
      <w:pPr>
        <w:ind w:left="2727" w:hanging="420"/>
      </w:pPr>
      <w:rPr>
        <w:rFonts w:ascii="Wingdings" w:hAnsi="Wingdings" w:hint="default"/>
      </w:rPr>
    </w:lvl>
    <w:lvl w:ilvl="5" w:tplc="0409000D"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B" w:tentative="1">
      <w:start w:val="1"/>
      <w:numFmt w:val="bullet"/>
      <w:lvlText w:val=""/>
      <w:lvlJc w:val="left"/>
      <w:pPr>
        <w:ind w:left="3987" w:hanging="420"/>
      </w:pPr>
      <w:rPr>
        <w:rFonts w:ascii="Wingdings" w:hAnsi="Wingdings" w:hint="default"/>
      </w:rPr>
    </w:lvl>
    <w:lvl w:ilvl="8" w:tplc="0409000D" w:tentative="1">
      <w:start w:val="1"/>
      <w:numFmt w:val="bullet"/>
      <w:lvlText w:val=""/>
      <w:lvlJc w:val="left"/>
      <w:pPr>
        <w:ind w:left="4407" w:hanging="420"/>
      </w:pPr>
      <w:rPr>
        <w:rFonts w:ascii="Wingdings" w:hAnsi="Wingdings" w:hint="default"/>
      </w:rPr>
    </w:lvl>
  </w:abstractNum>
  <w:abstractNum w:abstractNumId="39">
    <w:nsid w:val="694D0C8A"/>
    <w:multiLevelType w:val="hybridMultilevel"/>
    <w:tmpl w:val="6A6E656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nsid w:val="69970D71"/>
    <w:multiLevelType w:val="hybridMultilevel"/>
    <w:tmpl w:val="BA8E62F2"/>
    <w:lvl w:ilvl="0" w:tplc="2A0ECC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ADB167D"/>
    <w:multiLevelType w:val="hybridMultilevel"/>
    <w:tmpl w:val="B736271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6C361C27"/>
    <w:multiLevelType w:val="hybridMultilevel"/>
    <w:tmpl w:val="694E5AC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nsid w:val="6EB72D96"/>
    <w:multiLevelType w:val="hybridMultilevel"/>
    <w:tmpl w:val="3DC8AD8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nsid w:val="71A805D9"/>
    <w:multiLevelType w:val="hybridMultilevel"/>
    <w:tmpl w:val="2E78392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nsid w:val="72934851"/>
    <w:multiLevelType w:val="hybridMultilevel"/>
    <w:tmpl w:val="4160520C"/>
    <w:lvl w:ilvl="0" w:tplc="2A0ECC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7BA73BF"/>
    <w:multiLevelType w:val="hybridMultilevel"/>
    <w:tmpl w:val="5734EE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C273174"/>
    <w:multiLevelType w:val="hybridMultilevel"/>
    <w:tmpl w:val="F8B61EC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8"/>
  </w:num>
  <w:num w:numId="2">
    <w:abstractNumId w:val="31"/>
  </w:num>
  <w:num w:numId="3">
    <w:abstractNumId w:val="10"/>
  </w:num>
  <w:num w:numId="4">
    <w:abstractNumId w:val="12"/>
  </w:num>
  <w:num w:numId="5">
    <w:abstractNumId w:val="26"/>
  </w:num>
  <w:num w:numId="6">
    <w:abstractNumId w:val="9"/>
  </w:num>
  <w:num w:numId="7">
    <w:abstractNumId w:val="23"/>
  </w:num>
  <w:num w:numId="8">
    <w:abstractNumId w:val="27"/>
  </w:num>
  <w:num w:numId="9">
    <w:abstractNumId w:val="25"/>
  </w:num>
  <w:num w:numId="10">
    <w:abstractNumId w:val="30"/>
  </w:num>
  <w:num w:numId="11">
    <w:abstractNumId w:val="46"/>
  </w:num>
  <w:num w:numId="12">
    <w:abstractNumId w:val="39"/>
  </w:num>
  <w:num w:numId="13">
    <w:abstractNumId w:val="0"/>
  </w:num>
  <w:num w:numId="14">
    <w:abstractNumId w:val="7"/>
  </w:num>
  <w:num w:numId="15">
    <w:abstractNumId w:val="28"/>
  </w:num>
  <w:num w:numId="16">
    <w:abstractNumId w:val="41"/>
  </w:num>
  <w:num w:numId="17">
    <w:abstractNumId w:val="24"/>
  </w:num>
  <w:num w:numId="18">
    <w:abstractNumId w:val="33"/>
  </w:num>
  <w:num w:numId="19">
    <w:abstractNumId w:val="20"/>
  </w:num>
  <w:num w:numId="20">
    <w:abstractNumId w:val="38"/>
  </w:num>
  <w:num w:numId="21">
    <w:abstractNumId w:val="29"/>
  </w:num>
  <w:num w:numId="22">
    <w:abstractNumId w:val="5"/>
  </w:num>
  <w:num w:numId="23">
    <w:abstractNumId w:val="22"/>
  </w:num>
  <w:num w:numId="24">
    <w:abstractNumId w:val="43"/>
  </w:num>
  <w:num w:numId="25">
    <w:abstractNumId w:val="35"/>
  </w:num>
  <w:num w:numId="26">
    <w:abstractNumId w:val="40"/>
  </w:num>
  <w:num w:numId="27">
    <w:abstractNumId w:val="45"/>
  </w:num>
  <w:num w:numId="28">
    <w:abstractNumId w:val="32"/>
  </w:num>
  <w:num w:numId="29">
    <w:abstractNumId w:val="1"/>
  </w:num>
  <w:num w:numId="30">
    <w:abstractNumId w:val="3"/>
  </w:num>
  <w:num w:numId="31">
    <w:abstractNumId w:val="15"/>
  </w:num>
  <w:num w:numId="32">
    <w:abstractNumId w:val="21"/>
  </w:num>
  <w:num w:numId="33">
    <w:abstractNumId w:val="34"/>
  </w:num>
  <w:num w:numId="34">
    <w:abstractNumId w:val="2"/>
  </w:num>
  <w:num w:numId="35">
    <w:abstractNumId w:val="42"/>
  </w:num>
  <w:num w:numId="36">
    <w:abstractNumId w:val="11"/>
  </w:num>
  <w:num w:numId="37">
    <w:abstractNumId w:val="16"/>
  </w:num>
  <w:num w:numId="38">
    <w:abstractNumId w:val="8"/>
  </w:num>
  <w:num w:numId="39">
    <w:abstractNumId w:val="37"/>
  </w:num>
  <w:num w:numId="40">
    <w:abstractNumId w:val="17"/>
  </w:num>
  <w:num w:numId="41">
    <w:abstractNumId w:val="44"/>
  </w:num>
  <w:num w:numId="42">
    <w:abstractNumId w:val="47"/>
  </w:num>
  <w:num w:numId="43">
    <w:abstractNumId w:val="14"/>
  </w:num>
  <w:num w:numId="44">
    <w:abstractNumId w:val="36"/>
  </w:num>
  <w:num w:numId="45">
    <w:abstractNumId w:val="19"/>
  </w:num>
  <w:num w:numId="46">
    <w:abstractNumId w:val="4"/>
  </w:num>
  <w:num w:numId="47">
    <w:abstractNumId w:val="1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9C"/>
    <w:rsid w:val="0000680E"/>
    <w:rsid w:val="00007E05"/>
    <w:rsid w:val="00010E41"/>
    <w:rsid w:val="000325D4"/>
    <w:rsid w:val="00050FCC"/>
    <w:rsid w:val="00087911"/>
    <w:rsid w:val="00087C74"/>
    <w:rsid w:val="00090FCD"/>
    <w:rsid w:val="000D4DB3"/>
    <w:rsid w:val="000E48FF"/>
    <w:rsid w:val="00116760"/>
    <w:rsid w:val="00121D9C"/>
    <w:rsid w:val="001261A3"/>
    <w:rsid w:val="001355CF"/>
    <w:rsid w:val="00154C1B"/>
    <w:rsid w:val="00174DB8"/>
    <w:rsid w:val="0019727F"/>
    <w:rsid w:val="001A6C02"/>
    <w:rsid w:val="001B4FC2"/>
    <w:rsid w:val="001C3DD1"/>
    <w:rsid w:val="001D6B3A"/>
    <w:rsid w:val="001E40FC"/>
    <w:rsid w:val="00231419"/>
    <w:rsid w:val="002432DD"/>
    <w:rsid w:val="00251976"/>
    <w:rsid w:val="00252DF2"/>
    <w:rsid w:val="0026638E"/>
    <w:rsid w:val="00284B7E"/>
    <w:rsid w:val="002B0D85"/>
    <w:rsid w:val="002D61BF"/>
    <w:rsid w:val="002F5EAE"/>
    <w:rsid w:val="00303565"/>
    <w:rsid w:val="003035E9"/>
    <w:rsid w:val="003052A5"/>
    <w:rsid w:val="003065F2"/>
    <w:rsid w:val="00311EA2"/>
    <w:rsid w:val="0032180D"/>
    <w:rsid w:val="003372F0"/>
    <w:rsid w:val="00352069"/>
    <w:rsid w:val="00360F6C"/>
    <w:rsid w:val="00386B66"/>
    <w:rsid w:val="003976E3"/>
    <w:rsid w:val="003A1AFE"/>
    <w:rsid w:val="003A2E93"/>
    <w:rsid w:val="003A37E9"/>
    <w:rsid w:val="003A5E12"/>
    <w:rsid w:val="003C6831"/>
    <w:rsid w:val="003C6AE3"/>
    <w:rsid w:val="003C7D61"/>
    <w:rsid w:val="003E16DC"/>
    <w:rsid w:val="003E6F15"/>
    <w:rsid w:val="003F7336"/>
    <w:rsid w:val="00410A2E"/>
    <w:rsid w:val="00437438"/>
    <w:rsid w:val="0045555D"/>
    <w:rsid w:val="00457A64"/>
    <w:rsid w:val="004665EE"/>
    <w:rsid w:val="0048733F"/>
    <w:rsid w:val="00491B2C"/>
    <w:rsid w:val="004A1749"/>
    <w:rsid w:val="004B66BB"/>
    <w:rsid w:val="004C0A45"/>
    <w:rsid w:val="0052366F"/>
    <w:rsid w:val="00546BDB"/>
    <w:rsid w:val="00554D9C"/>
    <w:rsid w:val="00557F7E"/>
    <w:rsid w:val="00577F83"/>
    <w:rsid w:val="0059025C"/>
    <w:rsid w:val="005942DF"/>
    <w:rsid w:val="005943DE"/>
    <w:rsid w:val="005A35D4"/>
    <w:rsid w:val="005B0C47"/>
    <w:rsid w:val="005C77E5"/>
    <w:rsid w:val="005D00E0"/>
    <w:rsid w:val="005E240A"/>
    <w:rsid w:val="00600B8C"/>
    <w:rsid w:val="006205B4"/>
    <w:rsid w:val="00627D88"/>
    <w:rsid w:val="00652A6E"/>
    <w:rsid w:val="006632BC"/>
    <w:rsid w:val="00665EDC"/>
    <w:rsid w:val="006A7026"/>
    <w:rsid w:val="006C44F3"/>
    <w:rsid w:val="006E0416"/>
    <w:rsid w:val="006E5266"/>
    <w:rsid w:val="006F5629"/>
    <w:rsid w:val="00706685"/>
    <w:rsid w:val="00720154"/>
    <w:rsid w:val="00740D6F"/>
    <w:rsid w:val="007412DA"/>
    <w:rsid w:val="0075051D"/>
    <w:rsid w:val="00751401"/>
    <w:rsid w:val="00767876"/>
    <w:rsid w:val="007718EA"/>
    <w:rsid w:val="0077300A"/>
    <w:rsid w:val="00773752"/>
    <w:rsid w:val="007756A6"/>
    <w:rsid w:val="00776067"/>
    <w:rsid w:val="00777B61"/>
    <w:rsid w:val="007820AF"/>
    <w:rsid w:val="0078363A"/>
    <w:rsid w:val="00786298"/>
    <w:rsid w:val="00787414"/>
    <w:rsid w:val="00796B93"/>
    <w:rsid w:val="007B0561"/>
    <w:rsid w:val="007B3D6A"/>
    <w:rsid w:val="007E70B1"/>
    <w:rsid w:val="008119C9"/>
    <w:rsid w:val="008221F7"/>
    <w:rsid w:val="00827EFB"/>
    <w:rsid w:val="00831F84"/>
    <w:rsid w:val="008406C0"/>
    <w:rsid w:val="00875FDF"/>
    <w:rsid w:val="00885CC5"/>
    <w:rsid w:val="008951EE"/>
    <w:rsid w:val="008A3B05"/>
    <w:rsid w:val="008B0BC7"/>
    <w:rsid w:val="008E067E"/>
    <w:rsid w:val="008E7877"/>
    <w:rsid w:val="009027CE"/>
    <w:rsid w:val="00902914"/>
    <w:rsid w:val="00904FDD"/>
    <w:rsid w:val="0090538F"/>
    <w:rsid w:val="00920828"/>
    <w:rsid w:val="00923FC3"/>
    <w:rsid w:val="009249F3"/>
    <w:rsid w:val="00955949"/>
    <w:rsid w:val="00963B83"/>
    <w:rsid w:val="00965F3C"/>
    <w:rsid w:val="009B021B"/>
    <w:rsid w:val="009B1EB7"/>
    <w:rsid w:val="009C0936"/>
    <w:rsid w:val="009C7F85"/>
    <w:rsid w:val="009E6C70"/>
    <w:rsid w:val="009F7D5F"/>
    <w:rsid w:val="00A0510A"/>
    <w:rsid w:val="00A13AD6"/>
    <w:rsid w:val="00A4558D"/>
    <w:rsid w:val="00A57E3A"/>
    <w:rsid w:val="00A7630F"/>
    <w:rsid w:val="00A94786"/>
    <w:rsid w:val="00AA44D3"/>
    <w:rsid w:val="00AA48B7"/>
    <w:rsid w:val="00AA7718"/>
    <w:rsid w:val="00AD66A0"/>
    <w:rsid w:val="00AD7616"/>
    <w:rsid w:val="00AE3187"/>
    <w:rsid w:val="00AE587B"/>
    <w:rsid w:val="00B0047A"/>
    <w:rsid w:val="00B275E5"/>
    <w:rsid w:val="00B471AC"/>
    <w:rsid w:val="00B54E77"/>
    <w:rsid w:val="00B824AE"/>
    <w:rsid w:val="00B917F3"/>
    <w:rsid w:val="00BA1385"/>
    <w:rsid w:val="00BA5377"/>
    <w:rsid w:val="00BB4A79"/>
    <w:rsid w:val="00BC2AF1"/>
    <w:rsid w:val="00BE20A5"/>
    <w:rsid w:val="00BF079C"/>
    <w:rsid w:val="00C17B99"/>
    <w:rsid w:val="00C33023"/>
    <w:rsid w:val="00C40FEA"/>
    <w:rsid w:val="00C92C76"/>
    <w:rsid w:val="00CA0E43"/>
    <w:rsid w:val="00CC10B6"/>
    <w:rsid w:val="00CC1BAA"/>
    <w:rsid w:val="00CC26F2"/>
    <w:rsid w:val="00D0517F"/>
    <w:rsid w:val="00D17912"/>
    <w:rsid w:val="00D27D5B"/>
    <w:rsid w:val="00D32944"/>
    <w:rsid w:val="00D57EFE"/>
    <w:rsid w:val="00D81096"/>
    <w:rsid w:val="00D967BC"/>
    <w:rsid w:val="00DA22D5"/>
    <w:rsid w:val="00DA350D"/>
    <w:rsid w:val="00DC0435"/>
    <w:rsid w:val="00DC2D6A"/>
    <w:rsid w:val="00DD1D05"/>
    <w:rsid w:val="00DE53BE"/>
    <w:rsid w:val="00DE6DE1"/>
    <w:rsid w:val="00E00FEC"/>
    <w:rsid w:val="00E23A37"/>
    <w:rsid w:val="00E27879"/>
    <w:rsid w:val="00E44B45"/>
    <w:rsid w:val="00E463E2"/>
    <w:rsid w:val="00E5010D"/>
    <w:rsid w:val="00E52876"/>
    <w:rsid w:val="00E64544"/>
    <w:rsid w:val="00E92611"/>
    <w:rsid w:val="00E93FBE"/>
    <w:rsid w:val="00EF4DEA"/>
    <w:rsid w:val="00F06BA9"/>
    <w:rsid w:val="00F07AA2"/>
    <w:rsid w:val="00F11909"/>
    <w:rsid w:val="00F2562D"/>
    <w:rsid w:val="00F4470D"/>
    <w:rsid w:val="00F52AB9"/>
    <w:rsid w:val="00F70062"/>
    <w:rsid w:val="00F850D1"/>
    <w:rsid w:val="00F85978"/>
    <w:rsid w:val="00F86307"/>
    <w:rsid w:val="00F96A56"/>
    <w:rsid w:val="00FB0F9C"/>
    <w:rsid w:val="00FB1B5F"/>
    <w:rsid w:val="00FC0794"/>
    <w:rsid w:val="00FC2B37"/>
    <w:rsid w:val="00FC3FF5"/>
    <w:rsid w:val="00FD07F8"/>
    <w:rsid w:val="00FD6B08"/>
    <w:rsid w:val="00FD7206"/>
    <w:rsid w:val="00FE5639"/>
    <w:rsid w:val="00FE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79"/>
    <w:pPr>
      <w:ind w:leftChars="400" w:left="840"/>
    </w:pPr>
  </w:style>
  <w:style w:type="paragraph" w:styleId="a4">
    <w:name w:val="Balloon Text"/>
    <w:basedOn w:val="a"/>
    <w:link w:val="a5"/>
    <w:uiPriority w:val="99"/>
    <w:semiHidden/>
    <w:unhideWhenUsed/>
    <w:rsid w:val="00AA4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4D3"/>
    <w:rPr>
      <w:rFonts w:asciiTheme="majorHAnsi" w:eastAsiaTheme="majorEastAsia" w:hAnsiTheme="majorHAnsi" w:cstheme="majorBidi"/>
      <w:sz w:val="18"/>
      <w:szCs w:val="18"/>
    </w:rPr>
  </w:style>
  <w:style w:type="paragraph" w:styleId="a6">
    <w:name w:val="header"/>
    <w:basedOn w:val="a"/>
    <w:link w:val="a7"/>
    <w:uiPriority w:val="99"/>
    <w:unhideWhenUsed/>
    <w:rsid w:val="00D32944"/>
    <w:pPr>
      <w:tabs>
        <w:tab w:val="center" w:pos="4252"/>
        <w:tab w:val="right" w:pos="8504"/>
      </w:tabs>
      <w:snapToGrid w:val="0"/>
    </w:pPr>
  </w:style>
  <w:style w:type="character" w:customStyle="1" w:styleId="a7">
    <w:name w:val="ヘッダー (文字)"/>
    <w:basedOn w:val="a0"/>
    <w:link w:val="a6"/>
    <w:uiPriority w:val="99"/>
    <w:rsid w:val="00D32944"/>
  </w:style>
  <w:style w:type="paragraph" w:styleId="a8">
    <w:name w:val="footer"/>
    <w:basedOn w:val="a"/>
    <w:link w:val="a9"/>
    <w:uiPriority w:val="99"/>
    <w:unhideWhenUsed/>
    <w:rsid w:val="00D32944"/>
    <w:pPr>
      <w:tabs>
        <w:tab w:val="center" w:pos="4252"/>
        <w:tab w:val="right" w:pos="8504"/>
      </w:tabs>
      <w:snapToGrid w:val="0"/>
    </w:pPr>
  </w:style>
  <w:style w:type="character" w:customStyle="1" w:styleId="a9">
    <w:name w:val="フッター (文字)"/>
    <w:basedOn w:val="a0"/>
    <w:link w:val="a8"/>
    <w:uiPriority w:val="99"/>
    <w:rsid w:val="00D32944"/>
  </w:style>
  <w:style w:type="character" w:styleId="aa">
    <w:name w:val="annotation reference"/>
    <w:basedOn w:val="a0"/>
    <w:uiPriority w:val="99"/>
    <w:semiHidden/>
    <w:unhideWhenUsed/>
    <w:rsid w:val="000E48FF"/>
    <w:rPr>
      <w:sz w:val="18"/>
      <w:szCs w:val="18"/>
    </w:rPr>
  </w:style>
  <w:style w:type="paragraph" w:styleId="ab">
    <w:name w:val="annotation text"/>
    <w:basedOn w:val="a"/>
    <w:link w:val="ac"/>
    <w:uiPriority w:val="99"/>
    <w:semiHidden/>
    <w:unhideWhenUsed/>
    <w:rsid w:val="000E48FF"/>
    <w:pPr>
      <w:jc w:val="left"/>
    </w:pPr>
  </w:style>
  <w:style w:type="character" w:customStyle="1" w:styleId="ac">
    <w:name w:val="コメント文字列 (文字)"/>
    <w:basedOn w:val="a0"/>
    <w:link w:val="ab"/>
    <w:uiPriority w:val="99"/>
    <w:semiHidden/>
    <w:rsid w:val="000E48FF"/>
  </w:style>
  <w:style w:type="paragraph" w:styleId="ad">
    <w:name w:val="annotation subject"/>
    <w:basedOn w:val="ab"/>
    <w:next w:val="ab"/>
    <w:link w:val="ae"/>
    <w:uiPriority w:val="99"/>
    <w:semiHidden/>
    <w:unhideWhenUsed/>
    <w:rsid w:val="000E48FF"/>
    <w:rPr>
      <w:b/>
      <w:bCs/>
    </w:rPr>
  </w:style>
  <w:style w:type="character" w:customStyle="1" w:styleId="ae">
    <w:name w:val="コメント内容 (文字)"/>
    <w:basedOn w:val="ac"/>
    <w:link w:val="ad"/>
    <w:uiPriority w:val="99"/>
    <w:semiHidden/>
    <w:rsid w:val="000E4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79"/>
    <w:pPr>
      <w:ind w:leftChars="400" w:left="840"/>
    </w:pPr>
  </w:style>
  <w:style w:type="paragraph" w:styleId="a4">
    <w:name w:val="Balloon Text"/>
    <w:basedOn w:val="a"/>
    <w:link w:val="a5"/>
    <w:uiPriority w:val="99"/>
    <w:semiHidden/>
    <w:unhideWhenUsed/>
    <w:rsid w:val="00AA4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4D3"/>
    <w:rPr>
      <w:rFonts w:asciiTheme="majorHAnsi" w:eastAsiaTheme="majorEastAsia" w:hAnsiTheme="majorHAnsi" w:cstheme="majorBidi"/>
      <w:sz w:val="18"/>
      <w:szCs w:val="18"/>
    </w:rPr>
  </w:style>
  <w:style w:type="paragraph" w:styleId="a6">
    <w:name w:val="header"/>
    <w:basedOn w:val="a"/>
    <w:link w:val="a7"/>
    <w:uiPriority w:val="99"/>
    <w:unhideWhenUsed/>
    <w:rsid w:val="00D32944"/>
    <w:pPr>
      <w:tabs>
        <w:tab w:val="center" w:pos="4252"/>
        <w:tab w:val="right" w:pos="8504"/>
      </w:tabs>
      <w:snapToGrid w:val="0"/>
    </w:pPr>
  </w:style>
  <w:style w:type="character" w:customStyle="1" w:styleId="a7">
    <w:name w:val="ヘッダー (文字)"/>
    <w:basedOn w:val="a0"/>
    <w:link w:val="a6"/>
    <w:uiPriority w:val="99"/>
    <w:rsid w:val="00D32944"/>
  </w:style>
  <w:style w:type="paragraph" w:styleId="a8">
    <w:name w:val="footer"/>
    <w:basedOn w:val="a"/>
    <w:link w:val="a9"/>
    <w:uiPriority w:val="99"/>
    <w:unhideWhenUsed/>
    <w:rsid w:val="00D32944"/>
    <w:pPr>
      <w:tabs>
        <w:tab w:val="center" w:pos="4252"/>
        <w:tab w:val="right" w:pos="8504"/>
      </w:tabs>
      <w:snapToGrid w:val="0"/>
    </w:pPr>
  </w:style>
  <w:style w:type="character" w:customStyle="1" w:styleId="a9">
    <w:name w:val="フッター (文字)"/>
    <w:basedOn w:val="a0"/>
    <w:link w:val="a8"/>
    <w:uiPriority w:val="99"/>
    <w:rsid w:val="00D32944"/>
  </w:style>
  <w:style w:type="character" w:styleId="aa">
    <w:name w:val="annotation reference"/>
    <w:basedOn w:val="a0"/>
    <w:uiPriority w:val="99"/>
    <w:semiHidden/>
    <w:unhideWhenUsed/>
    <w:rsid w:val="000E48FF"/>
    <w:rPr>
      <w:sz w:val="18"/>
      <w:szCs w:val="18"/>
    </w:rPr>
  </w:style>
  <w:style w:type="paragraph" w:styleId="ab">
    <w:name w:val="annotation text"/>
    <w:basedOn w:val="a"/>
    <w:link w:val="ac"/>
    <w:uiPriority w:val="99"/>
    <w:semiHidden/>
    <w:unhideWhenUsed/>
    <w:rsid w:val="000E48FF"/>
    <w:pPr>
      <w:jc w:val="left"/>
    </w:pPr>
  </w:style>
  <w:style w:type="character" w:customStyle="1" w:styleId="ac">
    <w:name w:val="コメント文字列 (文字)"/>
    <w:basedOn w:val="a0"/>
    <w:link w:val="ab"/>
    <w:uiPriority w:val="99"/>
    <w:semiHidden/>
    <w:rsid w:val="000E48FF"/>
  </w:style>
  <w:style w:type="paragraph" w:styleId="ad">
    <w:name w:val="annotation subject"/>
    <w:basedOn w:val="ab"/>
    <w:next w:val="ab"/>
    <w:link w:val="ae"/>
    <w:uiPriority w:val="99"/>
    <w:semiHidden/>
    <w:unhideWhenUsed/>
    <w:rsid w:val="000E48FF"/>
    <w:rPr>
      <w:b/>
      <w:bCs/>
    </w:rPr>
  </w:style>
  <w:style w:type="character" w:customStyle="1" w:styleId="ae">
    <w:name w:val="コメント内容 (文字)"/>
    <w:basedOn w:val="ac"/>
    <w:link w:val="ad"/>
    <w:uiPriority w:val="99"/>
    <w:semiHidden/>
    <w:rsid w:val="000E4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8D54-4A64-45C9-8BFC-99650B20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25</Pages>
  <Words>904</Words>
  <Characters>5157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2018-03-06T03:21:00Z</cp:lastPrinted>
  <dcterms:created xsi:type="dcterms:W3CDTF">2018-01-26T03:14:00Z</dcterms:created>
  <dcterms:modified xsi:type="dcterms:W3CDTF">2018-03-09T04:00:00Z</dcterms:modified>
</cp:coreProperties>
</file>