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163B" w14:textId="26EB8336" w:rsidR="009B76FE" w:rsidRPr="00F6578F" w:rsidRDefault="00767899" w:rsidP="00F6578F">
      <w:pPr>
        <w:ind w:leftChars="-202" w:left="-422" w:rightChars="-203" w:right="-426" w:hanging="2"/>
        <w:jc w:val="center"/>
        <w:rPr>
          <w:rFonts w:ascii="メイリオ" w:eastAsia="メイリオ" w:hAnsi="メイリオ"/>
          <w:b/>
          <w:bCs/>
          <w:w w:val="66"/>
          <w:sz w:val="44"/>
          <w:szCs w:val="32"/>
          <w14:textOutline w14:w="9525" w14:cap="rnd" w14:cmpd="sng" w14:algn="ctr">
            <w14:solidFill>
              <w14:schemeClr w14:val="accent1">
                <w14:lumMod w14:val="50000"/>
              </w14:schemeClr>
            </w14:solidFill>
            <w14:prstDash w14:val="solid"/>
            <w14:bevel/>
          </w14:textOutline>
        </w:rPr>
      </w:pPr>
      <w:r>
        <w:rPr>
          <w:rFonts w:ascii="メイリオ" w:eastAsia="メイリオ" w:hAnsi="メイリオ" w:hint="eastAsia"/>
          <w:b/>
          <w:bCs/>
          <w:noProof/>
          <w:sz w:val="36"/>
          <w:szCs w:val="28"/>
        </w:rPr>
        <mc:AlternateContent>
          <mc:Choice Requires="wps">
            <w:drawing>
              <wp:anchor distT="0" distB="0" distL="114300" distR="114300" simplePos="0" relativeHeight="251679744" behindDoc="0" locked="0" layoutInCell="1" allowOverlap="1" wp14:anchorId="34157D5E" wp14:editId="5335D63D">
                <wp:simplePos x="0" y="0"/>
                <wp:positionH relativeFrom="column">
                  <wp:posOffset>5109845</wp:posOffset>
                </wp:positionH>
                <wp:positionV relativeFrom="paragraph">
                  <wp:posOffset>-605155</wp:posOffset>
                </wp:positionV>
                <wp:extent cx="1219200" cy="504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219200" cy="504825"/>
                        </a:xfrm>
                        <a:prstGeom prst="rect">
                          <a:avLst/>
                        </a:prstGeom>
                        <a:solidFill>
                          <a:schemeClr val="lt1"/>
                        </a:solidFill>
                        <a:ln w="6350">
                          <a:noFill/>
                        </a:ln>
                      </wps:spPr>
                      <wps:txbx>
                        <w:txbxContent>
                          <w:p w14:paraId="57408175" w14:textId="130A2F05" w:rsidR="00767899" w:rsidRPr="00767899" w:rsidRDefault="00767899">
                            <w:pPr>
                              <w:rPr>
                                <w:rFonts w:ascii="Meiryo UI" w:eastAsia="Meiryo UI" w:hAnsi="Meiryo UI"/>
                                <w:sz w:val="22"/>
                              </w:rPr>
                            </w:pPr>
                            <w:r w:rsidRPr="00767899">
                              <w:rPr>
                                <w:rFonts w:ascii="Meiryo UI" w:eastAsia="Meiryo UI" w:hAnsi="Meiryo UI" w:hint="eastAsia"/>
                                <w:sz w:val="22"/>
                              </w:rPr>
                              <w:t>令和</w:t>
                            </w:r>
                            <w:r>
                              <w:rPr>
                                <w:rFonts w:ascii="Meiryo UI" w:eastAsia="Meiryo UI" w:hAnsi="Meiryo UI"/>
                                <w:sz w:val="22"/>
                              </w:rPr>
                              <w:t>3</w:t>
                            </w:r>
                            <w:r w:rsidRPr="00767899">
                              <w:rPr>
                                <w:rFonts w:ascii="Meiryo UI" w:eastAsia="Meiryo UI" w:hAnsi="Meiryo UI"/>
                                <w:sz w:val="22"/>
                              </w:rPr>
                              <w:t>年</w:t>
                            </w:r>
                            <w:r>
                              <w:rPr>
                                <w:rFonts w:ascii="Meiryo UI" w:eastAsia="Meiryo UI" w:hAnsi="Meiryo UI"/>
                                <w:sz w:val="22"/>
                              </w:rPr>
                              <w:t>3</w:t>
                            </w:r>
                            <w:r w:rsidRPr="00767899">
                              <w:rPr>
                                <w:rFonts w:ascii="Meiryo UI" w:eastAsia="Meiryo UI" w:hAnsi="Meiryo UI"/>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157D5E" id="_x0000_t202" coordsize="21600,21600" o:spt="202" path="m,l,21600r21600,l21600,xe">
                <v:stroke joinstyle="miter"/>
                <v:path gradientshapeok="t" o:connecttype="rect"/>
              </v:shapetype>
              <v:shape id="テキスト ボックス 1" o:spid="_x0000_s1026" type="#_x0000_t202" style="position:absolute;left:0;text-align:left;margin-left:402.35pt;margin-top:-47.65pt;width:96pt;height:3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" fillcolor="white [3201]" stroked="f" strokeweight=".5pt">
                <v:textbox>
                  <w:txbxContent>
                    <w:p w14:paraId="57408175" w14:textId="130A2F05" w:rsidR="00767899" w:rsidRPr="00767899" w:rsidRDefault="00767899">
                      <w:pPr>
                        <w:rPr>
                          <w:rFonts w:ascii="Meiryo UI" w:eastAsia="Meiryo UI" w:hAnsi="Meiryo UI" w:hint="eastAsia"/>
                          <w:sz w:val="22"/>
                        </w:rPr>
                      </w:pPr>
                      <w:r w:rsidRPr="00767899">
                        <w:rPr>
                          <w:rFonts w:ascii="Meiryo UI" w:eastAsia="Meiryo UI" w:hAnsi="Meiryo UI" w:hint="eastAsia"/>
                          <w:sz w:val="22"/>
                        </w:rPr>
                        <w:t>令和</w:t>
                      </w:r>
                      <w:r>
                        <w:rPr>
                          <w:rFonts w:ascii="Meiryo UI" w:eastAsia="Meiryo UI" w:hAnsi="Meiryo UI"/>
                          <w:sz w:val="22"/>
                        </w:rPr>
                        <w:t>3</w:t>
                      </w:r>
                      <w:r w:rsidRPr="00767899">
                        <w:rPr>
                          <w:rFonts w:ascii="Meiryo UI" w:eastAsia="Meiryo UI" w:hAnsi="Meiryo UI"/>
                          <w:sz w:val="22"/>
                        </w:rPr>
                        <w:t>年</w:t>
                      </w:r>
                      <w:r>
                        <w:rPr>
                          <w:rFonts w:ascii="Meiryo UI" w:eastAsia="Meiryo UI" w:hAnsi="Meiryo UI"/>
                          <w:sz w:val="22"/>
                        </w:rPr>
                        <w:t>3</w:t>
                      </w:r>
                      <w:r w:rsidRPr="00767899">
                        <w:rPr>
                          <w:rFonts w:ascii="Meiryo UI" w:eastAsia="Meiryo UI" w:hAnsi="Meiryo UI"/>
                          <w:sz w:val="22"/>
                        </w:rPr>
                        <w:t>月</w:t>
                      </w:r>
                    </w:p>
                  </w:txbxContent>
                </v:textbox>
              </v:shape>
            </w:pict>
          </mc:Fallback>
        </mc:AlternateContent>
      </w:r>
      <w:r w:rsidR="009A59B6" w:rsidRPr="00F6578F">
        <w:rPr>
          <w:rFonts w:ascii="メイリオ" w:eastAsia="メイリオ" w:hAnsi="メイリオ" w:hint="eastAsia"/>
          <w:b/>
          <w:bCs/>
          <w:noProof/>
          <w:w w:val="66"/>
          <w:sz w:val="36"/>
          <w:szCs w:val="28"/>
          <w14:textOutline w14:w="9525" w14:cap="rnd" w14:cmpd="sng" w14:algn="ctr">
            <w14:solidFill>
              <w14:schemeClr w14:val="accent1">
                <w14:lumMod w14:val="50000"/>
              </w14:schemeClr>
            </w14:solidFill>
            <w14:prstDash w14:val="solid"/>
            <w14:bevel/>
          </w14:textOutline>
        </w:rPr>
        <mc:AlternateContent>
          <mc:Choice Requires="wps">
            <w:drawing>
              <wp:anchor distT="0" distB="0" distL="114300" distR="114300" simplePos="0" relativeHeight="251670528" behindDoc="0" locked="0" layoutInCell="1" allowOverlap="1" wp14:anchorId="783741CF" wp14:editId="71AEF6A6">
                <wp:simplePos x="0" y="0"/>
                <wp:positionH relativeFrom="margin">
                  <wp:align>center</wp:align>
                </wp:positionH>
                <wp:positionV relativeFrom="paragraph">
                  <wp:posOffset>558165</wp:posOffset>
                </wp:positionV>
                <wp:extent cx="6264000" cy="0"/>
                <wp:effectExtent l="0" t="38100" r="41910" b="38100"/>
                <wp:wrapNone/>
                <wp:docPr id="8" name="直線コネクタ 8"/>
                <wp:cNvGraphicFramePr/>
                <a:graphic xmlns:a="http://schemas.openxmlformats.org/drawingml/2006/main">
                  <a:graphicData uri="http://schemas.microsoft.com/office/word/2010/wordprocessingShape">
                    <wps:wsp>
                      <wps:cNvCnPr/>
                      <wps:spPr>
                        <a:xfrm>
                          <a:off x="0" y="0"/>
                          <a:ext cx="6264000" cy="0"/>
                        </a:xfrm>
                        <a:prstGeom prst="line">
                          <a:avLst/>
                        </a:prstGeom>
                        <a:ln w="69850" cmpd="thinThick">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2E098" id="直線コネクタ 8" o:spid="_x0000_s1026" style="position:absolute;left:0;text-align:lef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95pt" to="493.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" strokecolor="#c45911 [2405]" strokeweight="5.5pt">
                <v:stroke linestyle="thinThick" joinstyle="miter"/>
                <w10:wrap anchorx="margin"/>
              </v:line>
            </w:pict>
          </mc:Fallback>
        </mc:AlternateContent>
      </w:r>
      <w:r w:rsidR="009A59B6" w:rsidRPr="00F6578F">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町村の将来のあり方に関する勉強会「</w:t>
      </w:r>
      <w:r w:rsidR="00B858FA" w:rsidRPr="00F6578F">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財政シミュレーション</w:t>
      </w:r>
      <w:r w:rsidR="009A59B6" w:rsidRPr="00F6578F">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w:t>
      </w:r>
    </w:p>
    <w:p w14:paraId="68E0C0BB" w14:textId="77777777" w:rsidR="00394537" w:rsidRPr="009A59B6" w:rsidRDefault="00394537" w:rsidP="00F6578F">
      <w:pPr>
        <w:spacing w:line="340" w:lineRule="exact"/>
        <w:rPr>
          <w:rFonts w:ascii="メイリオ" w:eastAsia="メイリオ" w:hAnsi="メイリオ"/>
          <w:b/>
          <w:bCs/>
          <w:szCs w:val="28"/>
          <w:shd w:val="pct15" w:color="auto" w:fill="FFFFFF"/>
        </w:rPr>
      </w:pPr>
    </w:p>
    <w:p w14:paraId="114EA3F9" w14:textId="77777777" w:rsidR="00B858FA" w:rsidRPr="00461BDE" w:rsidRDefault="009A59B6">
      <w:pPr>
        <w:rPr>
          <w:rFonts w:ascii="メイリオ" w:eastAsia="メイリオ" w:hAnsi="メイリオ"/>
          <w:b/>
          <w:bCs/>
          <w:sz w:val="26"/>
          <w:szCs w:val="26"/>
          <w:shd w:val="clear" w:color="auto" w:fill="C5E0B3" w:themeFill="accent6" w:themeFillTint="66"/>
        </w:rPr>
      </w:pPr>
      <w:r w:rsidRPr="0073258C">
        <w:rPr>
          <w:rFonts w:ascii="メイリオ" w:eastAsia="メイリオ" w:hAnsi="メイリオ" w:hint="eastAsia"/>
          <w:b/>
          <w:bCs/>
          <w:sz w:val="28"/>
          <w:szCs w:val="26"/>
          <w:shd w:val="clear" w:color="auto" w:fill="B4C6E7" w:themeFill="accent1" w:themeFillTint="66"/>
        </w:rPr>
        <w:t>１．</w:t>
      </w:r>
      <w:r w:rsidR="00836467" w:rsidRPr="0073258C">
        <w:rPr>
          <w:rFonts w:ascii="メイリオ" w:eastAsia="メイリオ" w:hAnsi="メイリオ" w:hint="eastAsia"/>
          <w:b/>
          <w:bCs/>
          <w:sz w:val="28"/>
          <w:szCs w:val="26"/>
          <w:shd w:val="clear" w:color="auto" w:fill="B4C6E7" w:themeFill="accent1" w:themeFillTint="66"/>
        </w:rPr>
        <w:t>シミュレーションの概要</w:t>
      </w:r>
      <w:r w:rsidRPr="008207EC">
        <w:rPr>
          <w:rFonts w:ascii="メイリオ" w:eastAsia="メイリオ" w:hAnsi="メイリオ" w:hint="eastAsia"/>
          <w:b/>
          <w:bCs/>
          <w:sz w:val="26"/>
          <w:szCs w:val="26"/>
          <w:shd w:val="clear" w:color="auto" w:fill="B4C6E7" w:themeFill="accent1" w:themeFillTint="66"/>
        </w:rPr>
        <w:t xml:space="preserve">　　　　　　　　　　　　　　　　　　　　　　</w:t>
      </w:r>
      <w:r w:rsidRPr="008207EC">
        <w:rPr>
          <w:rFonts w:ascii="メイリオ" w:eastAsia="メイリオ" w:hAnsi="メイリオ" w:hint="eastAsia"/>
          <w:b/>
          <w:bCs/>
          <w:sz w:val="26"/>
          <w:szCs w:val="26"/>
          <w:shd w:val="clear" w:color="auto" w:fill="DEEAF6" w:themeFill="accent5" w:themeFillTint="33"/>
        </w:rPr>
        <w:t xml:space="preserve">　　</w:t>
      </w:r>
      <w:r w:rsidRPr="00461BDE">
        <w:rPr>
          <w:rFonts w:ascii="メイリオ" w:eastAsia="メイリオ" w:hAnsi="メイリオ" w:hint="eastAsia"/>
          <w:b/>
          <w:bCs/>
          <w:sz w:val="26"/>
          <w:szCs w:val="26"/>
          <w:shd w:val="clear" w:color="auto" w:fill="DEEAF6" w:themeFill="accent5" w:themeFillTint="33"/>
        </w:rPr>
        <w:t xml:space="preserve">　　　　　　　　</w:t>
      </w:r>
      <w:r w:rsidRPr="00461BDE">
        <w:rPr>
          <w:rFonts w:ascii="メイリオ" w:eastAsia="メイリオ" w:hAnsi="メイリオ" w:hint="eastAsia"/>
          <w:b/>
          <w:bCs/>
          <w:sz w:val="26"/>
          <w:szCs w:val="26"/>
          <w:shd w:val="clear" w:color="auto" w:fill="C5E0B3" w:themeFill="accent6" w:themeFillTint="66"/>
        </w:rPr>
        <w:t xml:space="preserve">　　　　　　　</w:t>
      </w:r>
    </w:p>
    <w:p w14:paraId="10F5395D" w14:textId="77777777" w:rsidR="00C82AF3" w:rsidRDefault="00C82AF3" w:rsidP="00C82AF3">
      <w:pPr>
        <w:spacing w:line="160" w:lineRule="exact"/>
        <w:rPr>
          <w:rFonts w:ascii="メイリオ" w:eastAsia="メイリオ" w:hAnsi="メイリオ"/>
          <w:color w:val="4472C4" w:themeColor="accent1"/>
          <w:sz w:val="22"/>
        </w:rPr>
      </w:pPr>
    </w:p>
    <w:p w14:paraId="2AA65737" w14:textId="77777777" w:rsidR="00C82AF3" w:rsidRDefault="00836467" w:rsidP="00C82AF3">
      <w:pPr>
        <w:spacing w:line="360" w:lineRule="exact"/>
        <w:rPr>
          <w:rFonts w:ascii="メイリオ" w:eastAsia="メイリオ" w:hAnsi="メイリオ"/>
          <w:sz w:val="22"/>
        </w:rPr>
      </w:pPr>
      <w:r w:rsidRPr="008207EC">
        <w:rPr>
          <w:rFonts w:ascii="メイリオ" w:eastAsia="メイリオ" w:hAnsi="メイリオ" w:hint="eastAsia"/>
          <w:color w:val="4472C4" w:themeColor="accent1"/>
          <w:sz w:val="22"/>
        </w:rPr>
        <w:t>●</w:t>
      </w:r>
      <w:r w:rsidR="003415A9">
        <w:rPr>
          <w:rFonts w:ascii="メイリオ" w:eastAsia="メイリオ" w:hAnsi="メイリオ" w:hint="eastAsia"/>
          <w:sz w:val="22"/>
        </w:rPr>
        <w:t xml:space="preserve"> </w:t>
      </w:r>
      <w:r>
        <w:rPr>
          <w:rFonts w:ascii="メイリオ" w:eastAsia="メイリオ" w:hAnsi="メイリオ" w:hint="eastAsia"/>
          <w:sz w:val="22"/>
        </w:rPr>
        <w:t>期間…</w:t>
      </w:r>
      <w:r w:rsidR="00F22D4A" w:rsidRPr="009A59B6">
        <w:rPr>
          <w:rFonts w:ascii="メイリオ" w:eastAsia="メイリオ" w:hAnsi="メイリオ" w:hint="eastAsia"/>
          <w:b/>
          <w:bCs/>
          <w:sz w:val="22"/>
          <w:u w:val="single"/>
        </w:rPr>
        <w:t>Ｒ1</w:t>
      </w:r>
      <w:r w:rsidR="00D84FC4">
        <w:rPr>
          <w:rFonts w:ascii="メイリオ" w:eastAsia="メイリオ" w:hAnsi="メイリオ" w:hint="eastAsia"/>
          <w:b/>
          <w:bCs/>
          <w:sz w:val="22"/>
          <w:u w:val="single"/>
        </w:rPr>
        <w:t>年度決算数値をベースに、</w:t>
      </w:r>
      <w:r w:rsidR="00F22D4A" w:rsidRPr="009A59B6">
        <w:rPr>
          <w:rFonts w:ascii="メイリオ" w:eastAsia="メイリオ" w:hAnsi="メイリオ" w:hint="eastAsia"/>
          <w:b/>
          <w:bCs/>
          <w:sz w:val="22"/>
          <w:u w:val="single"/>
        </w:rPr>
        <w:t>15年間（R16</w:t>
      </w:r>
      <w:r w:rsidR="009A59B6" w:rsidRPr="009A59B6">
        <w:rPr>
          <w:rFonts w:ascii="メイリオ" w:eastAsia="メイリオ" w:hAnsi="メイリオ" w:hint="eastAsia"/>
          <w:b/>
          <w:bCs/>
          <w:sz w:val="22"/>
          <w:u w:val="single"/>
        </w:rPr>
        <w:t>年度まで）</w:t>
      </w:r>
      <w:r w:rsidR="009A59B6">
        <w:rPr>
          <w:rFonts w:ascii="メイリオ" w:eastAsia="メイリオ" w:hAnsi="メイリオ" w:hint="eastAsia"/>
          <w:b/>
          <w:bCs/>
          <w:sz w:val="22"/>
          <w:u w:val="single"/>
        </w:rPr>
        <w:t>、年度ごと</w:t>
      </w:r>
      <w:r w:rsidR="009A59B6">
        <w:rPr>
          <w:rFonts w:ascii="メイリオ" w:eastAsia="メイリオ" w:hAnsi="メイリオ" w:hint="eastAsia"/>
          <w:sz w:val="22"/>
        </w:rPr>
        <w:t>に試算</w:t>
      </w:r>
      <w:r w:rsidR="00C82AF3">
        <w:rPr>
          <w:rFonts w:ascii="メイリオ" w:eastAsia="メイリオ" w:hAnsi="メイリオ" w:hint="eastAsia"/>
          <w:sz w:val="22"/>
        </w:rPr>
        <w:t>。</w:t>
      </w:r>
    </w:p>
    <w:p w14:paraId="4A6C95D2" w14:textId="77777777" w:rsidR="00C82AF3" w:rsidRPr="00D84FC4" w:rsidRDefault="00C82AF3" w:rsidP="00C82AF3">
      <w:pPr>
        <w:spacing w:line="160" w:lineRule="exact"/>
        <w:rPr>
          <w:rFonts w:ascii="メイリオ" w:eastAsia="メイリオ" w:hAnsi="メイリオ"/>
          <w:sz w:val="22"/>
        </w:rPr>
      </w:pPr>
    </w:p>
    <w:p w14:paraId="42BC8603" w14:textId="77777777" w:rsidR="00461BDE" w:rsidRDefault="00836467" w:rsidP="00C82AF3">
      <w:pPr>
        <w:spacing w:line="360" w:lineRule="exact"/>
        <w:rPr>
          <w:rFonts w:ascii="メイリオ" w:eastAsia="メイリオ" w:hAnsi="メイリオ"/>
          <w:sz w:val="22"/>
        </w:rPr>
      </w:pPr>
      <w:r w:rsidRPr="008207EC">
        <w:rPr>
          <w:rFonts w:ascii="メイリオ" w:eastAsia="メイリオ" w:hAnsi="メイリオ" w:hint="eastAsia"/>
          <w:color w:val="4472C4" w:themeColor="accent1"/>
          <w:sz w:val="22"/>
        </w:rPr>
        <w:t>●</w:t>
      </w:r>
      <w:r w:rsidR="003415A9">
        <w:rPr>
          <w:rFonts w:ascii="メイリオ" w:eastAsia="メイリオ" w:hAnsi="メイリオ" w:hint="eastAsia"/>
          <w:sz w:val="22"/>
        </w:rPr>
        <w:t xml:space="preserve"> 会計…</w:t>
      </w:r>
      <w:r w:rsidR="003415A9" w:rsidRPr="008207EC">
        <w:rPr>
          <w:rFonts w:ascii="メイリオ" w:eastAsia="メイリオ" w:hAnsi="メイリオ" w:hint="eastAsia"/>
          <w:b/>
          <w:sz w:val="22"/>
          <w:u w:val="single"/>
        </w:rPr>
        <w:t>一般会計のみ</w:t>
      </w:r>
      <w:r w:rsidR="003415A9">
        <w:rPr>
          <w:rFonts w:ascii="メイリオ" w:eastAsia="メイリオ" w:hAnsi="メイリオ" w:hint="eastAsia"/>
          <w:sz w:val="22"/>
        </w:rPr>
        <w:t>実施。但し、</w:t>
      </w:r>
      <w:r w:rsidR="003415A9" w:rsidRPr="008207EC">
        <w:rPr>
          <w:rFonts w:ascii="メイリオ" w:eastAsia="メイリオ" w:hAnsi="メイリオ" w:hint="eastAsia"/>
          <w:b/>
          <w:sz w:val="22"/>
          <w:u w:val="single"/>
        </w:rPr>
        <w:t>特別会計・企業会計への繰出金</w:t>
      </w:r>
      <w:r w:rsidR="003415A9" w:rsidRPr="003415A9">
        <w:rPr>
          <w:rFonts w:ascii="メイリオ" w:eastAsia="メイリオ" w:hAnsi="メイリオ" w:hint="eastAsia"/>
          <w:sz w:val="22"/>
        </w:rPr>
        <w:t>も適切に</w:t>
      </w:r>
      <w:r w:rsidR="003415A9" w:rsidRPr="005E534C">
        <w:rPr>
          <w:rFonts w:ascii="メイリオ" w:eastAsia="メイリオ" w:hAnsi="メイリオ" w:hint="eastAsia"/>
          <w:b/>
          <w:sz w:val="22"/>
          <w:u w:val="single"/>
        </w:rPr>
        <w:t>見込む</w:t>
      </w:r>
      <w:r w:rsidR="003415A9" w:rsidRPr="003415A9">
        <w:rPr>
          <w:rFonts w:ascii="メイリオ" w:eastAsia="メイリオ" w:hAnsi="メイリオ" w:hint="eastAsia"/>
          <w:sz w:val="22"/>
        </w:rPr>
        <w:t>。</w:t>
      </w:r>
    </w:p>
    <w:p w14:paraId="556DEA12" w14:textId="77777777" w:rsidR="00C82AF3" w:rsidRDefault="00C82AF3" w:rsidP="00C82AF3">
      <w:pPr>
        <w:spacing w:line="160" w:lineRule="exact"/>
        <w:rPr>
          <w:rFonts w:ascii="メイリオ" w:eastAsia="メイリオ" w:hAnsi="メイリオ"/>
          <w:sz w:val="22"/>
        </w:rPr>
      </w:pPr>
    </w:p>
    <w:p w14:paraId="74B98B3A" w14:textId="77777777" w:rsidR="00461BDE" w:rsidRDefault="00461BDE" w:rsidP="00C82AF3">
      <w:pPr>
        <w:spacing w:line="360" w:lineRule="exact"/>
        <w:rPr>
          <w:rFonts w:ascii="メイリオ" w:eastAsia="メイリオ" w:hAnsi="メイリオ"/>
          <w:sz w:val="22"/>
        </w:rPr>
      </w:pPr>
      <w:r w:rsidRPr="008207EC">
        <w:rPr>
          <w:rFonts w:ascii="メイリオ" w:eastAsia="メイリオ" w:hAnsi="メイリオ" w:hint="eastAsia"/>
          <w:color w:val="4472C4" w:themeColor="accent1"/>
          <w:sz w:val="22"/>
        </w:rPr>
        <w:t>●</w:t>
      </w:r>
      <w:r>
        <w:rPr>
          <w:rFonts w:ascii="メイリオ" w:eastAsia="メイリオ" w:hAnsi="メイリオ"/>
          <w:sz w:val="22"/>
        </w:rPr>
        <w:t xml:space="preserve"> </w:t>
      </w:r>
      <w:r>
        <w:rPr>
          <w:rFonts w:ascii="メイリオ" w:eastAsia="メイリオ" w:hAnsi="メイリオ" w:hint="eastAsia"/>
          <w:sz w:val="22"/>
        </w:rPr>
        <w:t>費目…歳入・歳出、</w:t>
      </w:r>
      <w:r w:rsidRPr="008207EC">
        <w:rPr>
          <w:rFonts w:ascii="メイリオ" w:eastAsia="メイリオ" w:hAnsi="メイリオ" w:hint="eastAsia"/>
          <w:b/>
          <w:sz w:val="22"/>
          <w:u w:val="single"/>
        </w:rPr>
        <w:t>全ての費目</w:t>
      </w:r>
      <w:r>
        <w:rPr>
          <w:rFonts w:ascii="メイリオ" w:eastAsia="メイリオ" w:hAnsi="メイリオ" w:hint="eastAsia"/>
          <w:sz w:val="22"/>
        </w:rPr>
        <w:t>について試算。</w:t>
      </w:r>
    </w:p>
    <w:p w14:paraId="0D1F3658" w14:textId="77777777" w:rsidR="00C82AF3" w:rsidRDefault="00C82AF3" w:rsidP="00C82AF3">
      <w:pPr>
        <w:spacing w:line="160" w:lineRule="exact"/>
        <w:rPr>
          <w:rFonts w:ascii="メイリオ" w:eastAsia="メイリオ" w:hAnsi="メイリオ"/>
          <w:sz w:val="22"/>
        </w:rPr>
      </w:pPr>
    </w:p>
    <w:p w14:paraId="017494A1" w14:textId="77777777" w:rsidR="00461BDE" w:rsidRDefault="00461BDE" w:rsidP="00C82AF3">
      <w:pPr>
        <w:spacing w:line="360" w:lineRule="exact"/>
        <w:rPr>
          <w:rFonts w:ascii="メイリオ" w:eastAsia="メイリオ" w:hAnsi="メイリオ"/>
          <w:sz w:val="22"/>
        </w:rPr>
      </w:pPr>
      <w:r w:rsidRPr="008207EC">
        <w:rPr>
          <w:rFonts w:ascii="メイリオ" w:eastAsia="メイリオ" w:hAnsi="メイリオ" w:hint="eastAsia"/>
          <w:color w:val="4472C4" w:themeColor="accent1"/>
          <w:sz w:val="22"/>
        </w:rPr>
        <w:t>●</w:t>
      </w:r>
      <w:r>
        <w:rPr>
          <w:rFonts w:ascii="メイリオ" w:eastAsia="メイリオ" w:hAnsi="メイリオ" w:hint="eastAsia"/>
          <w:sz w:val="22"/>
        </w:rPr>
        <w:t xml:space="preserve"> 算定ルール</w:t>
      </w:r>
      <w:r w:rsidRPr="009A59B6">
        <w:rPr>
          <w:rFonts w:ascii="メイリオ" w:eastAsia="メイリオ" w:hAnsi="メイリオ" w:hint="eastAsia"/>
          <w:sz w:val="22"/>
        </w:rPr>
        <w:t>…全団体</w:t>
      </w:r>
      <w:r w:rsidRPr="008207EC">
        <w:rPr>
          <w:rFonts w:ascii="メイリオ" w:eastAsia="メイリオ" w:hAnsi="メイリオ" w:hint="eastAsia"/>
          <w:b/>
          <w:sz w:val="22"/>
          <w:u w:val="single"/>
        </w:rPr>
        <w:t>共通のルール</w:t>
      </w:r>
      <w:r w:rsidRPr="009A59B6">
        <w:rPr>
          <w:rFonts w:ascii="メイリオ" w:eastAsia="メイリオ" w:hAnsi="メイリオ" w:hint="eastAsia"/>
          <w:sz w:val="22"/>
        </w:rPr>
        <w:t>を作成</w:t>
      </w:r>
      <w:r>
        <w:rPr>
          <w:rFonts w:ascii="メイリオ" w:eastAsia="メイリオ" w:hAnsi="メイリオ" w:hint="eastAsia"/>
          <w:sz w:val="22"/>
        </w:rPr>
        <w:t>。</w:t>
      </w:r>
      <w:r w:rsidR="008207EC">
        <w:rPr>
          <w:rFonts w:ascii="メイリオ" w:eastAsia="メイリオ" w:hAnsi="メイリオ" w:hint="eastAsia"/>
          <w:sz w:val="22"/>
        </w:rPr>
        <w:t>（詳細は「</w:t>
      </w:r>
      <w:r w:rsidR="007C38E2">
        <w:rPr>
          <w:rFonts w:ascii="メイリオ" w:eastAsia="メイリオ" w:hAnsi="メイリオ" w:hint="eastAsia"/>
          <w:sz w:val="22"/>
        </w:rPr>
        <w:t>２</w:t>
      </w:r>
      <w:r w:rsidR="008207EC">
        <w:rPr>
          <w:rFonts w:ascii="メイリオ" w:eastAsia="メイリオ" w:hAnsi="メイリオ" w:hint="eastAsia"/>
          <w:sz w:val="22"/>
        </w:rPr>
        <w:t>．試算方法」</w:t>
      </w:r>
      <w:r w:rsidRPr="009A59B6">
        <w:rPr>
          <w:rFonts w:ascii="メイリオ" w:eastAsia="メイリオ" w:hAnsi="メイリオ" w:hint="eastAsia"/>
          <w:sz w:val="22"/>
        </w:rPr>
        <w:t>参照）</w:t>
      </w:r>
      <w:r>
        <w:rPr>
          <w:rFonts w:ascii="メイリオ" w:eastAsia="メイリオ" w:hAnsi="メイリオ" w:hint="eastAsia"/>
          <w:sz w:val="22"/>
        </w:rPr>
        <w:t>。</w:t>
      </w:r>
    </w:p>
    <w:p w14:paraId="7076A2FA" w14:textId="77777777" w:rsidR="00461BDE" w:rsidRDefault="00461BDE" w:rsidP="00C82AF3">
      <w:pPr>
        <w:spacing w:line="360" w:lineRule="exact"/>
        <w:rPr>
          <w:rFonts w:ascii="メイリオ" w:eastAsia="メイリオ" w:hAnsi="メイリオ"/>
          <w:sz w:val="22"/>
        </w:rPr>
      </w:pPr>
      <w:r>
        <w:rPr>
          <w:rFonts w:ascii="メイリオ" w:eastAsia="メイリオ" w:hAnsi="メイリオ" w:hint="eastAsia"/>
          <w:sz w:val="22"/>
        </w:rPr>
        <w:t xml:space="preserve">　</w:t>
      </w:r>
      <w:r w:rsidR="005831DF">
        <w:rPr>
          <w:rFonts w:ascii="メイリオ" w:eastAsia="メイリオ" w:hAnsi="メイリオ" w:hint="eastAsia"/>
          <w:sz w:val="22"/>
        </w:rPr>
        <w:t xml:space="preserve"> </w:t>
      </w:r>
      <w:r>
        <w:rPr>
          <w:rFonts w:ascii="メイリオ" w:eastAsia="メイリオ" w:hAnsi="メイリオ" w:hint="eastAsia"/>
          <w:sz w:val="22"/>
        </w:rPr>
        <w:t xml:space="preserve">　　　　　　</w:t>
      </w:r>
      <w:r w:rsidRPr="00A122E2">
        <w:rPr>
          <w:rFonts w:ascii="メイリオ" w:eastAsia="メイリオ" w:hAnsi="メイリオ" w:hint="eastAsia"/>
          <w:b/>
          <w:sz w:val="22"/>
          <w:u w:val="single"/>
        </w:rPr>
        <w:t>人口推計と連動し得る費目は連動させる</w:t>
      </w:r>
      <w:r>
        <w:rPr>
          <w:rFonts w:ascii="メイリオ" w:eastAsia="メイリオ" w:hAnsi="メイリオ" w:hint="eastAsia"/>
          <w:sz w:val="22"/>
        </w:rPr>
        <w:t>。</w:t>
      </w:r>
    </w:p>
    <w:p w14:paraId="12573D65" w14:textId="77777777" w:rsidR="00C82AF3" w:rsidRPr="009A59B6" w:rsidRDefault="00C82AF3" w:rsidP="00C82AF3">
      <w:pPr>
        <w:spacing w:line="160" w:lineRule="exact"/>
        <w:rPr>
          <w:rFonts w:ascii="メイリオ" w:eastAsia="メイリオ" w:hAnsi="メイリオ"/>
          <w:sz w:val="22"/>
        </w:rPr>
      </w:pPr>
    </w:p>
    <w:p w14:paraId="37DB125A" w14:textId="268E6CA2" w:rsidR="00C82AF3" w:rsidRDefault="003415A9" w:rsidP="00C82AF3">
      <w:pPr>
        <w:spacing w:line="360" w:lineRule="exact"/>
        <w:ind w:left="1540" w:hangingChars="700" w:hanging="1540"/>
        <w:rPr>
          <w:rFonts w:ascii="メイリオ" w:eastAsia="メイリオ" w:hAnsi="メイリオ"/>
          <w:sz w:val="22"/>
        </w:rPr>
      </w:pPr>
      <w:r w:rsidRPr="008207EC">
        <w:rPr>
          <w:rFonts w:ascii="メイリオ" w:eastAsia="メイリオ" w:hAnsi="メイリオ" w:hint="eastAsia"/>
          <w:color w:val="4472C4" w:themeColor="accent1"/>
          <w:sz w:val="22"/>
        </w:rPr>
        <w:t>●</w:t>
      </w:r>
      <w:r>
        <w:rPr>
          <w:rFonts w:ascii="メイリオ" w:eastAsia="メイリオ" w:hAnsi="メイリオ" w:hint="eastAsia"/>
          <w:sz w:val="22"/>
        </w:rPr>
        <w:t xml:space="preserve"> 人口</w:t>
      </w:r>
      <w:r w:rsidR="00461BDE">
        <w:rPr>
          <w:rFonts w:ascii="メイリオ" w:eastAsia="メイリオ" w:hAnsi="メイリオ" w:hint="eastAsia"/>
          <w:sz w:val="22"/>
        </w:rPr>
        <w:t>推計</w:t>
      </w:r>
      <w:r>
        <w:rPr>
          <w:rFonts w:ascii="メイリオ" w:eastAsia="メイリオ" w:hAnsi="メイリオ" w:hint="eastAsia"/>
          <w:sz w:val="22"/>
        </w:rPr>
        <w:t>…</w:t>
      </w:r>
      <w:r w:rsidR="00C82AF3">
        <w:rPr>
          <w:rFonts w:ascii="メイリオ" w:eastAsia="メイリオ" w:hAnsi="メイリオ" w:hint="eastAsia"/>
          <w:sz w:val="22"/>
        </w:rPr>
        <w:t xml:space="preserve"> </w:t>
      </w:r>
      <w:r w:rsidR="00E8043C">
        <w:rPr>
          <w:rFonts w:ascii="メイリオ" w:eastAsia="メイリオ" w:hAnsi="メイリオ" w:hint="eastAsia"/>
          <w:b/>
          <w:sz w:val="22"/>
          <w:u w:val="single"/>
        </w:rPr>
        <w:t>原則</w:t>
      </w:r>
      <w:r w:rsidR="00C82AF3" w:rsidRPr="00C82AF3">
        <w:rPr>
          <w:rFonts w:ascii="メイリオ" w:eastAsia="メイリオ" w:hAnsi="メイリオ" w:hint="eastAsia"/>
          <w:b/>
          <w:sz w:val="22"/>
          <w:u w:val="single"/>
        </w:rPr>
        <w:t>として</w:t>
      </w:r>
      <w:r w:rsidRPr="00C82AF3">
        <w:rPr>
          <w:rFonts w:ascii="メイリオ" w:eastAsia="メイリオ" w:hAnsi="メイリオ" w:hint="eastAsia"/>
          <w:b/>
          <w:sz w:val="22"/>
          <w:u w:val="single"/>
        </w:rPr>
        <w:t>H</w:t>
      </w:r>
      <w:r w:rsidRPr="00C82AF3">
        <w:rPr>
          <w:rFonts w:ascii="メイリオ" w:eastAsia="メイリオ" w:hAnsi="メイリオ"/>
          <w:b/>
          <w:sz w:val="22"/>
          <w:u w:val="single"/>
        </w:rPr>
        <w:t>30</w:t>
      </w:r>
      <w:r w:rsidRPr="00C82AF3">
        <w:rPr>
          <w:rFonts w:ascii="メイリオ" w:eastAsia="メイリオ" w:hAnsi="メイリオ" w:hint="eastAsia"/>
          <w:b/>
          <w:sz w:val="22"/>
          <w:u w:val="single"/>
        </w:rPr>
        <w:t>社人研推計を使用</w:t>
      </w:r>
      <w:r w:rsidR="00A122E2">
        <w:rPr>
          <w:rFonts w:ascii="メイリオ" w:eastAsia="メイリオ" w:hAnsi="メイリオ" w:hint="eastAsia"/>
          <w:b/>
          <w:sz w:val="22"/>
          <w:u w:val="single"/>
        </w:rPr>
        <w:t>（年齢区分は５歳刻み）</w:t>
      </w:r>
      <w:r w:rsidR="008207EC">
        <w:rPr>
          <w:rFonts w:ascii="メイリオ" w:eastAsia="メイリオ" w:hAnsi="メイリオ" w:hint="eastAsia"/>
          <w:sz w:val="22"/>
        </w:rPr>
        <w:t>。但し、</w:t>
      </w:r>
      <w:r w:rsidR="00C82AF3" w:rsidRPr="00997FE6">
        <w:rPr>
          <w:rFonts w:ascii="メイリオ" w:eastAsia="メイリオ" w:hAnsi="メイリオ" w:hint="eastAsia"/>
          <w:bCs/>
          <w:sz w:val="22"/>
        </w:rPr>
        <w:t>各団体個別の推計人口についても、</w:t>
      </w:r>
      <w:r w:rsidR="00997FE6" w:rsidRPr="00997FE6">
        <w:rPr>
          <w:rFonts w:ascii="メイリオ" w:eastAsia="メイリオ" w:hAnsi="メイリオ" w:hint="eastAsia"/>
          <w:bCs/>
          <w:sz w:val="22"/>
        </w:rPr>
        <w:t>必要に応じて</w:t>
      </w:r>
      <w:r w:rsidR="00C82AF3" w:rsidRPr="00997FE6">
        <w:rPr>
          <w:rFonts w:ascii="メイリオ" w:eastAsia="メイリオ" w:hAnsi="メイリオ" w:hint="eastAsia"/>
          <w:bCs/>
          <w:sz w:val="22"/>
        </w:rPr>
        <w:t>使用</w:t>
      </w:r>
      <w:r w:rsidR="00C82AF3">
        <w:rPr>
          <w:rFonts w:ascii="メイリオ" w:eastAsia="メイリオ" w:hAnsi="メイリオ" w:hint="eastAsia"/>
          <w:sz w:val="22"/>
        </w:rPr>
        <w:t>。</w:t>
      </w:r>
    </w:p>
    <w:p w14:paraId="6A5BC52F" w14:textId="77777777" w:rsidR="00C82AF3" w:rsidRDefault="00C82AF3" w:rsidP="00C82AF3">
      <w:pPr>
        <w:spacing w:line="160" w:lineRule="exact"/>
        <w:ind w:left="1540" w:hangingChars="700" w:hanging="1540"/>
        <w:rPr>
          <w:rFonts w:ascii="メイリオ" w:eastAsia="メイリオ" w:hAnsi="メイリオ"/>
          <w:sz w:val="22"/>
        </w:rPr>
      </w:pPr>
    </w:p>
    <w:p w14:paraId="5DA888A5" w14:textId="77777777" w:rsidR="005831DF" w:rsidRPr="00487235" w:rsidRDefault="00C82AF3" w:rsidP="005831DF">
      <w:pPr>
        <w:spacing w:line="360" w:lineRule="exact"/>
        <w:ind w:leftChars="700" w:left="1470"/>
        <w:rPr>
          <w:rFonts w:ascii="メイリオ" w:eastAsia="メイリオ" w:hAnsi="メイリオ"/>
          <w:sz w:val="22"/>
        </w:rPr>
      </w:pPr>
      <w:r w:rsidRPr="00487235">
        <w:rPr>
          <w:rFonts w:ascii="メイリオ" w:eastAsia="メイリオ" w:hAnsi="メイリオ" w:hint="eastAsia"/>
          <w:sz w:val="22"/>
        </w:rPr>
        <w:t>※</w:t>
      </w:r>
      <w:r w:rsidR="003415A9" w:rsidRPr="00487235">
        <w:rPr>
          <w:rFonts w:ascii="メイリオ" w:eastAsia="メイリオ" w:hAnsi="メイリオ" w:hint="eastAsia"/>
          <w:sz w:val="22"/>
        </w:rPr>
        <w:t>社人研の人口推計は、2015年の国調をベースに、2020・2025・2030・</w:t>
      </w:r>
      <w:r w:rsidRPr="00487235">
        <w:rPr>
          <w:rFonts w:ascii="メイリオ" w:eastAsia="メイリオ" w:hAnsi="メイリオ" w:hint="eastAsia"/>
          <w:sz w:val="22"/>
        </w:rPr>
        <w:t xml:space="preserve">        </w:t>
      </w:r>
      <w:r w:rsidRPr="00487235">
        <w:rPr>
          <w:rFonts w:ascii="メイリオ" w:eastAsia="メイリオ" w:hAnsi="メイリオ"/>
          <w:sz w:val="22"/>
        </w:rPr>
        <w:br/>
        <w:t xml:space="preserve">  </w:t>
      </w:r>
      <w:r w:rsidR="003415A9" w:rsidRPr="00487235">
        <w:rPr>
          <w:rFonts w:ascii="メイリオ" w:eastAsia="メイリオ" w:hAnsi="メイリオ" w:hint="eastAsia"/>
          <w:sz w:val="22"/>
        </w:rPr>
        <w:t>2035・2040・2045年と、</w:t>
      </w:r>
      <w:r w:rsidR="003415A9" w:rsidRPr="00487235">
        <w:rPr>
          <w:rFonts w:ascii="メイリオ" w:eastAsia="メイリオ" w:hAnsi="メイリオ" w:hint="eastAsia"/>
          <w:b/>
          <w:sz w:val="22"/>
          <w:u w:val="single"/>
        </w:rPr>
        <w:t>５年ごと</w:t>
      </w:r>
      <w:r w:rsidR="003415A9" w:rsidRPr="00487235">
        <w:rPr>
          <w:rFonts w:ascii="メイリオ" w:eastAsia="メイリオ" w:hAnsi="メイリオ" w:hint="eastAsia"/>
          <w:sz w:val="22"/>
        </w:rPr>
        <w:t>に5歳刻みの年齢層について試算。</w:t>
      </w:r>
    </w:p>
    <w:p w14:paraId="258F035A" w14:textId="77777777" w:rsidR="003415A9" w:rsidRPr="00487235" w:rsidRDefault="00461BDE" w:rsidP="005831DF">
      <w:pPr>
        <w:spacing w:line="360" w:lineRule="exact"/>
        <w:ind w:leftChars="700" w:left="1470" w:firstLineChars="100" w:firstLine="220"/>
        <w:rPr>
          <w:rFonts w:ascii="メイリオ" w:eastAsia="メイリオ" w:hAnsi="メイリオ"/>
          <w:sz w:val="22"/>
        </w:rPr>
      </w:pPr>
      <w:r w:rsidRPr="00487235">
        <w:rPr>
          <w:rFonts w:ascii="メイリオ" w:eastAsia="メイリオ" w:hAnsi="メイリオ" w:hint="eastAsia"/>
          <w:sz w:val="22"/>
        </w:rPr>
        <w:t>つまり、</w:t>
      </w:r>
      <w:r w:rsidR="003415A9" w:rsidRPr="00487235">
        <w:rPr>
          <w:rFonts w:ascii="メイリオ" w:eastAsia="メイリオ" w:hAnsi="メイリオ" w:hint="eastAsia"/>
          <w:b/>
          <w:sz w:val="22"/>
          <w:u w:val="single"/>
        </w:rPr>
        <w:t>１年ごとの推計人口は算出されていない。</w:t>
      </w:r>
    </w:p>
    <w:p w14:paraId="7A804C43" w14:textId="77777777" w:rsidR="00C82AF3" w:rsidRPr="00461BDE" w:rsidRDefault="00C82AF3" w:rsidP="00C82AF3">
      <w:pPr>
        <w:spacing w:line="160" w:lineRule="exact"/>
        <w:ind w:left="1540" w:hangingChars="700" w:hanging="1540"/>
        <w:rPr>
          <w:rFonts w:ascii="メイリオ" w:eastAsia="メイリオ" w:hAnsi="メイリオ"/>
          <w:sz w:val="22"/>
        </w:rPr>
      </w:pPr>
    </w:p>
    <w:p w14:paraId="26FAABDD" w14:textId="77777777" w:rsidR="00134503" w:rsidRDefault="003415A9" w:rsidP="00C82AF3">
      <w:pPr>
        <w:spacing w:line="360" w:lineRule="exact"/>
        <w:ind w:leftChars="750" w:left="1795" w:hangingChars="100" w:hanging="220"/>
        <w:rPr>
          <w:rFonts w:ascii="メイリオ" w:eastAsia="メイリオ" w:hAnsi="メイリオ"/>
          <w:sz w:val="22"/>
          <w:szCs w:val="21"/>
          <w:u w:val="single"/>
        </w:rPr>
      </w:pPr>
      <w:r w:rsidRPr="008207EC">
        <w:rPr>
          <w:rFonts w:ascii="メイリオ" w:eastAsia="メイリオ" w:hAnsi="メイリオ" w:hint="eastAsia"/>
          <w:color w:val="4472C4" w:themeColor="accent1"/>
          <w:sz w:val="22"/>
          <w:szCs w:val="21"/>
        </w:rPr>
        <w:t>➨</w:t>
      </w:r>
      <w:r w:rsidRPr="00461BDE">
        <w:rPr>
          <w:rFonts w:ascii="メイリオ" w:eastAsia="メイリオ" w:hAnsi="メイリオ" w:hint="eastAsia"/>
          <w:sz w:val="22"/>
          <w:szCs w:val="21"/>
        </w:rPr>
        <w:t>よって、</w:t>
      </w:r>
      <w:r w:rsidRPr="005E534C">
        <w:rPr>
          <w:rFonts w:ascii="メイリオ" w:eastAsia="メイリオ" w:hAnsi="メイリオ" w:hint="eastAsia"/>
          <w:b/>
          <w:sz w:val="22"/>
          <w:szCs w:val="21"/>
          <w:u w:val="single"/>
        </w:rPr>
        <w:t>１年後ごとの推計人口は、</w:t>
      </w:r>
      <w:r w:rsidRPr="00461BDE">
        <w:rPr>
          <w:rFonts w:ascii="メイリオ" w:eastAsia="メイリオ" w:hAnsi="メイリオ" w:hint="eastAsia"/>
          <w:b/>
          <w:sz w:val="22"/>
          <w:szCs w:val="21"/>
          <w:u w:val="single"/>
        </w:rPr>
        <w:t>５年間の増減を５で除し、１年ごとの増減と仮定する。</w:t>
      </w:r>
    </w:p>
    <w:p w14:paraId="79A00B22" w14:textId="77777777" w:rsidR="00134503" w:rsidRDefault="00134503" w:rsidP="00134503">
      <w:pPr>
        <w:spacing w:line="200" w:lineRule="exact"/>
        <w:ind w:firstLineChars="800" w:firstLine="1760"/>
        <w:rPr>
          <w:rFonts w:ascii="メイリオ" w:eastAsia="メイリオ" w:hAnsi="メイリオ"/>
          <w:sz w:val="22"/>
          <w:szCs w:val="21"/>
          <w:u w:val="single"/>
        </w:rPr>
      </w:pPr>
      <w:r>
        <w:rPr>
          <w:rFonts w:ascii="メイリオ" w:eastAsia="メイリオ" w:hAnsi="メイリオ" w:hint="eastAsia"/>
          <w:noProof/>
          <w:color w:val="4472C4" w:themeColor="accent1"/>
          <w:sz w:val="22"/>
        </w:rPr>
        <mc:AlternateContent>
          <mc:Choice Requires="wps">
            <w:drawing>
              <wp:anchor distT="0" distB="0" distL="114300" distR="114300" simplePos="0" relativeHeight="251678720" behindDoc="0" locked="0" layoutInCell="1" allowOverlap="1" wp14:anchorId="2E2632F6" wp14:editId="6E7E6507">
                <wp:simplePos x="0" y="0"/>
                <wp:positionH relativeFrom="column">
                  <wp:posOffset>109220</wp:posOffset>
                </wp:positionH>
                <wp:positionV relativeFrom="paragraph">
                  <wp:posOffset>113665</wp:posOffset>
                </wp:positionV>
                <wp:extent cx="5410200" cy="18192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410200" cy="1819275"/>
                        </a:xfrm>
                        <a:prstGeom prst="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47306A" id="正方形/長方形 15" o:spid="_x0000_s1026" style="position:absolute;left:0;text-align:left;margin-left:8.6pt;margin-top:8.95pt;width:426pt;height:14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" filled="f" strokecolor="#4472c4 [3204]" strokeweight="1pt">
                <v:stroke dashstyle="dash"/>
              </v:rect>
            </w:pict>
          </mc:Fallback>
        </mc:AlternateContent>
      </w:r>
    </w:p>
    <w:p w14:paraId="0BD80CFE" w14:textId="77777777" w:rsidR="008207EC" w:rsidRPr="00134503" w:rsidRDefault="008207EC" w:rsidP="00134503">
      <w:pPr>
        <w:spacing w:line="400" w:lineRule="exact"/>
        <w:ind w:firstLineChars="400" w:firstLine="560"/>
        <w:rPr>
          <w:rFonts w:ascii="メイリオ" w:eastAsia="メイリオ" w:hAnsi="メイリオ"/>
          <w:sz w:val="22"/>
          <w:szCs w:val="21"/>
          <w:u w:val="single"/>
        </w:rPr>
      </w:pPr>
      <w:r>
        <w:rPr>
          <w:rFonts w:ascii="Meiryo UI" w:eastAsia="Meiryo UI" w:hAnsi="Meiryo UI" w:hint="eastAsia"/>
          <w:noProof/>
          <w:sz w:val="14"/>
          <w:szCs w:val="16"/>
        </w:rPr>
        <mc:AlternateContent>
          <mc:Choice Requires="wps">
            <w:drawing>
              <wp:anchor distT="0" distB="0" distL="114300" distR="114300" simplePos="0" relativeHeight="251677696" behindDoc="0" locked="0" layoutInCell="1" allowOverlap="1" wp14:anchorId="19D98411" wp14:editId="48AC43FC">
                <wp:simplePos x="0" y="0"/>
                <wp:positionH relativeFrom="column">
                  <wp:posOffset>2684145</wp:posOffset>
                </wp:positionH>
                <wp:positionV relativeFrom="paragraph">
                  <wp:posOffset>72390</wp:posOffset>
                </wp:positionV>
                <wp:extent cx="152781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527810" cy="323850"/>
                        </a:xfrm>
                        <a:prstGeom prst="rect">
                          <a:avLst/>
                        </a:prstGeom>
                        <a:noFill/>
                        <a:ln w="12700" cap="flat" cmpd="sng" algn="ctr">
                          <a:noFill/>
                          <a:prstDash val="solid"/>
                          <a:miter lim="800000"/>
                        </a:ln>
                        <a:effectLst/>
                      </wps:spPr>
                      <wps:txbx>
                        <w:txbxContent>
                          <w:p w14:paraId="55F458C8" w14:textId="77777777" w:rsidR="00F35E74" w:rsidRPr="00FB6614" w:rsidRDefault="00F35E74" w:rsidP="003415A9">
                            <w:pPr>
                              <w:jc w:val="center"/>
                              <w:rPr>
                                <w:rFonts w:ascii="Meiryo UI" w:eastAsia="Meiryo UI" w:hAnsi="Meiryo UI"/>
                                <w:sz w:val="20"/>
                              </w:rPr>
                            </w:pPr>
                            <w:r>
                              <w:rPr>
                                <w:rFonts w:ascii="Meiryo UI" w:eastAsia="Meiryo UI" w:hAnsi="Meiryo UI" w:hint="eastAsia"/>
                                <w:sz w:val="20"/>
                              </w:rPr>
                              <w:t>15年間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98411" id="正方形/長方形 9" o:spid="_x0000_s1026" style="position:absolute;left:0;text-align:left;margin-left:211.35pt;margin-top:5.7pt;width:120.3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" filled="f" stroked="f" strokeweight="1pt">
                <v:textbox>
                  <w:txbxContent>
                    <w:p w14:paraId="55F458C8" w14:textId="77777777" w:rsidR="00F35E74" w:rsidRPr="00FB6614" w:rsidRDefault="00F35E74" w:rsidP="003415A9">
                      <w:pPr>
                        <w:jc w:val="center"/>
                        <w:rPr>
                          <w:rFonts w:ascii="Meiryo UI" w:eastAsia="Meiryo UI" w:hAnsi="Meiryo UI"/>
                          <w:sz w:val="20"/>
                        </w:rPr>
                      </w:pPr>
                      <w:r>
                        <w:rPr>
                          <w:rFonts w:ascii="Meiryo UI" w:eastAsia="Meiryo UI" w:hAnsi="Meiryo UI" w:hint="eastAsia"/>
                          <w:sz w:val="20"/>
                        </w:rPr>
                        <w:t>15年間</w:t>
                      </w:r>
                    </w:p>
                  </w:txbxContent>
                </v:textbox>
              </v:rect>
            </w:pict>
          </mc:Fallback>
        </mc:AlternateContent>
      </w:r>
      <w:r w:rsidRPr="008207EC">
        <w:rPr>
          <w:rFonts w:ascii="Meiryo UI" w:eastAsia="Meiryo UI" w:hAnsi="Meiryo UI" w:hint="eastAsia"/>
          <w:szCs w:val="16"/>
        </w:rPr>
        <w:t>（具体例）</w:t>
      </w:r>
    </w:p>
    <w:p w14:paraId="7A7726A4" w14:textId="77777777" w:rsidR="00134503" w:rsidRPr="008207EC" w:rsidRDefault="00134503" w:rsidP="00FE0C9A">
      <w:pPr>
        <w:spacing w:line="200" w:lineRule="exact"/>
        <w:rPr>
          <w:rFonts w:ascii="Meiryo UI" w:eastAsia="Meiryo UI" w:hAnsi="Meiryo UI"/>
          <w:sz w:val="16"/>
          <w:szCs w:val="16"/>
        </w:rPr>
      </w:pPr>
    </w:p>
    <w:p w14:paraId="48124E86" w14:textId="16CAA30D" w:rsidR="003415A9" w:rsidRPr="00FE0C9A" w:rsidRDefault="00487235" w:rsidP="003415A9">
      <w:pPr>
        <w:ind w:left="100" w:hangingChars="50" w:hanging="100"/>
        <w:rPr>
          <w:rFonts w:ascii="Meiryo UI" w:eastAsia="Meiryo UI" w:hAnsi="Meiryo UI"/>
          <w:sz w:val="14"/>
          <w:szCs w:val="16"/>
        </w:rPr>
      </w:pPr>
      <w:r w:rsidRPr="00FE0C9A">
        <w:rPr>
          <w:rFonts w:ascii="Meiryo UI" w:eastAsia="Meiryo UI" w:hAnsi="Meiryo UI" w:hint="eastAsia"/>
          <w:noProof/>
          <w:sz w:val="20"/>
        </w:rPr>
        <mc:AlternateContent>
          <mc:Choice Requires="wps">
            <w:drawing>
              <wp:anchor distT="0" distB="0" distL="114300" distR="114300" simplePos="0" relativeHeight="251672576" behindDoc="0" locked="0" layoutInCell="1" allowOverlap="1" wp14:anchorId="60209E3B" wp14:editId="1DAD0F8C">
                <wp:simplePos x="0" y="0"/>
                <wp:positionH relativeFrom="column">
                  <wp:posOffset>1109662</wp:posOffset>
                </wp:positionH>
                <wp:positionV relativeFrom="paragraph">
                  <wp:posOffset>93663</wp:posOffset>
                </wp:positionV>
                <wp:extent cx="202565" cy="777240"/>
                <wp:effectExtent l="0" t="1587" r="24447" b="100648"/>
                <wp:wrapNone/>
                <wp:docPr id="13" name="右中かっこ 13"/>
                <wp:cNvGraphicFramePr/>
                <a:graphic xmlns:a="http://schemas.openxmlformats.org/drawingml/2006/main">
                  <a:graphicData uri="http://schemas.microsoft.com/office/word/2010/wordprocessingShape">
                    <wps:wsp>
                      <wps:cNvSpPr/>
                      <wps:spPr>
                        <a:xfrm rot="5400000">
                          <a:off x="0" y="0"/>
                          <a:ext cx="202565" cy="777240"/>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0242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87.35pt;margin-top:7.4pt;width:15.95pt;height:61.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" adj="579,11015" strokecolor="black [3200]" strokeweight=".5pt">
                <v:stroke joinstyle="miter"/>
              </v:shape>
            </w:pict>
          </mc:Fallback>
        </mc:AlternateContent>
      </w:r>
      <w:r w:rsidRPr="00FE0C9A">
        <w:rPr>
          <w:rFonts w:ascii="Meiryo UI" w:eastAsia="Meiryo UI" w:hAnsi="Meiryo UI" w:hint="eastAsia"/>
          <w:noProof/>
          <w:sz w:val="20"/>
        </w:rPr>
        <mc:AlternateContent>
          <mc:Choice Requires="wps">
            <w:drawing>
              <wp:anchor distT="0" distB="0" distL="114300" distR="114300" simplePos="0" relativeHeight="251674624" behindDoc="0" locked="0" layoutInCell="1" allowOverlap="1" wp14:anchorId="7F860210" wp14:editId="2705E164">
                <wp:simplePos x="0" y="0"/>
                <wp:positionH relativeFrom="column">
                  <wp:posOffset>3414395</wp:posOffset>
                </wp:positionH>
                <wp:positionV relativeFrom="paragraph">
                  <wp:posOffset>81280</wp:posOffset>
                </wp:positionV>
                <wp:extent cx="202565" cy="805815"/>
                <wp:effectExtent l="3175" t="0" r="10160" b="86360"/>
                <wp:wrapNone/>
                <wp:docPr id="10" name="右中かっこ 10"/>
                <wp:cNvGraphicFramePr/>
                <a:graphic xmlns:a="http://schemas.openxmlformats.org/drawingml/2006/main">
                  <a:graphicData uri="http://schemas.microsoft.com/office/word/2010/wordprocessingShape">
                    <wps:wsp>
                      <wps:cNvSpPr/>
                      <wps:spPr>
                        <a:xfrm rot="5400000">
                          <a:off x="0" y="0"/>
                          <a:ext cx="202565" cy="805815"/>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0A004" id="右中かっこ 10" o:spid="_x0000_s1026" type="#_x0000_t88" style="position:absolute;left:0;text-align:left;margin-left:268.85pt;margin-top:6.4pt;width:15.95pt;height:63.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" adj="559,11015" strokecolor="black [3200]" strokeweight=".5pt">
                <v:stroke joinstyle="miter"/>
              </v:shape>
            </w:pict>
          </mc:Fallback>
        </mc:AlternateContent>
      </w:r>
      <w:r w:rsidRPr="00FE0C9A">
        <w:rPr>
          <w:rFonts w:ascii="Meiryo UI" w:eastAsia="Meiryo UI" w:hAnsi="Meiryo UI" w:hint="eastAsia"/>
          <w:noProof/>
          <w:sz w:val="20"/>
        </w:rPr>
        <mc:AlternateContent>
          <mc:Choice Requires="wps">
            <w:drawing>
              <wp:anchor distT="0" distB="0" distL="114300" distR="114300" simplePos="0" relativeHeight="251675648" behindDoc="0" locked="0" layoutInCell="1" allowOverlap="1" wp14:anchorId="13B90326" wp14:editId="7676D734">
                <wp:simplePos x="0" y="0"/>
                <wp:positionH relativeFrom="column">
                  <wp:posOffset>4550092</wp:posOffset>
                </wp:positionH>
                <wp:positionV relativeFrom="paragraph">
                  <wp:posOffset>94933</wp:posOffset>
                </wp:positionV>
                <wp:extent cx="206375" cy="758190"/>
                <wp:effectExtent l="0" t="9207" r="13017" b="89218"/>
                <wp:wrapNone/>
                <wp:docPr id="11" name="右中かっこ 11"/>
                <wp:cNvGraphicFramePr/>
                <a:graphic xmlns:a="http://schemas.openxmlformats.org/drawingml/2006/main">
                  <a:graphicData uri="http://schemas.microsoft.com/office/word/2010/wordprocessingShape">
                    <wps:wsp>
                      <wps:cNvSpPr/>
                      <wps:spPr>
                        <a:xfrm rot="5400000">
                          <a:off x="0" y="0"/>
                          <a:ext cx="206375" cy="758190"/>
                        </a:xfrm>
                        <a:prstGeom prst="rightBrace">
                          <a:avLst>
                            <a:gd name="adj1" fmla="val 10294"/>
                            <a:gd name="adj2" fmla="val 5099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335B2" id="右中かっこ 11" o:spid="_x0000_s1026" type="#_x0000_t88" style="position:absolute;left:0;text-align:left;margin-left:358.25pt;margin-top:7.5pt;width:16.25pt;height:59.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" adj="605,11015" strokecolor="windowText" strokeweight=".5pt">
                <v:stroke joinstyle="miter"/>
              </v:shape>
            </w:pict>
          </mc:Fallback>
        </mc:AlternateContent>
      </w:r>
      <w:r w:rsidRPr="00FE0C9A">
        <w:rPr>
          <w:rFonts w:ascii="Meiryo UI" w:eastAsia="Meiryo UI" w:hAnsi="Meiryo UI" w:hint="eastAsia"/>
          <w:noProof/>
          <w:sz w:val="20"/>
        </w:rPr>
        <mc:AlternateContent>
          <mc:Choice Requires="wps">
            <w:drawing>
              <wp:anchor distT="0" distB="0" distL="114300" distR="114300" simplePos="0" relativeHeight="251673600" behindDoc="0" locked="0" layoutInCell="1" allowOverlap="1" wp14:anchorId="444D644A" wp14:editId="76DDE91C">
                <wp:simplePos x="0" y="0"/>
                <wp:positionH relativeFrom="column">
                  <wp:posOffset>2279015</wp:posOffset>
                </wp:positionH>
                <wp:positionV relativeFrom="paragraph">
                  <wp:posOffset>98425</wp:posOffset>
                </wp:positionV>
                <wp:extent cx="206375" cy="767715"/>
                <wp:effectExtent l="5080" t="0" r="27305" b="103505"/>
                <wp:wrapNone/>
                <wp:docPr id="12" name="右中かっこ 12"/>
                <wp:cNvGraphicFramePr/>
                <a:graphic xmlns:a="http://schemas.openxmlformats.org/drawingml/2006/main">
                  <a:graphicData uri="http://schemas.microsoft.com/office/word/2010/wordprocessingShape">
                    <wps:wsp>
                      <wps:cNvSpPr/>
                      <wps:spPr>
                        <a:xfrm rot="5400000">
                          <a:off x="0" y="0"/>
                          <a:ext cx="206375" cy="767715"/>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6AF26" id="右中かっこ 12" o:spid="_x0000_s1026" type="#_x0000_t88" style="position:absolute;left:0;text-align:left;margin-left:179.45pt;margin-top:7.75pt;width:16.25pt;height:60.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" adj="598,11015" strokecolor="black [3200]" strokeweight=".5pt">
                <v:stroke joinstyle="miter"/>
              </v:shape>
            </w:pict>
          </mc:Fallback>
        </mc:AlternateContent>
      </w:r>
      <w:r w:rsidR="003415A9" w:rsidRPr="00FE0C9A">
        <w:rPr>
          <w:rFonts w:ascii="Meiryo UI" w:eastAsia="Meiryo UI" w:hAnsi="Meiryo UI" w:hint="eastAsia"/>
          <w:sz w:val="14"/>
          <w:szCs w:val="16"/>
        </w:rPr>
        <w:t xml:space="preserve">　　</w:t>
      </w:r>
      <w:r w:rsidR="00FE0C9A">
        <w:rPr>
          <w:rFonts w:ascii="Meiryo UI" w:eastAsia="Meiryo UI" w:hAnsi="Meiryo UI" w:hint="eastAsia"/>
          <w:sz w:val="14"/>
          <w:szCs w:val="16"/>
        </w:rPr>
        <w:t xml:space="preserve">　　　　</w:t>
      </w:r>
      <w:r w:rsidR="00134503">
        <w:rPr>
          <w:rFonts w:ascii="Meiryo UI" w:eastAsia="Meiryo UI" w:hAnsi="Meiryo UI" w:hint="eastAsia"/>
          <w:sz w:val="14"/>
          <w:szCs w:val="16"/>
        </w:rPr>
        <w:t xml:space="preserve">　　</w:t>
      </w:r>
      <w:r w:rsidR="00FE0C9A">
        <w:rPr>
          <w:rFonts w:ascii="Meiryo UI" w:eastAsia="Meiryo UI" w:hAnsi="Meiryo UI" w:hint="eastAsia"/>
          <w:sz w:val="14"/>
          <w:szCs w:val="16"/>
        </w:rPr>
        <w:t xml:space="preserve">　</w:t>
      </w:r>
      <w:r w:rsidR="003415A9" w:rsidRPr="00FE0C9A">
        <w:rPr>
          <w:rFonts w:ascii="Meiryo UI" w:eastAsia="Meiryo UI" w:hAnsi="Meiryo UI"/>
          <w:sz w:val="10"/>
          <w:szCs w:val="16"/>
        </w:rPr>
        <w:t xml:space="preserve"> </w:t>
      </w:r>
      <w:r w:rsidR="003415A9" w:rsidRPr="00487235">
        <w:rPr>
          <w:rFonts w:ascii="Meiryo UI" w:eastAsia="Meiryo UI" w:hAnsi="Meiryo UI" w:hint="eastAsia"/>
          <w:b/>
          <w:sz w:val="14"/>
          <w:szCs w:val="16"/>
          <w:highlight w:val="yellow"/>
          <w:bdr w:val="single" w:sz="4" w:space="0" w:color="auto"/>
        </w:rPr>
        <w:t>2015</w:t>
      </w:r>
      <w:r w:rsidR="003415A9" w:rsidRPr="00487235">
        <w:rPr>
          <w:rFonts w:ascii="Meiryo UI" w:eastAsia="Meiryo UI" w:hAnsi="Meiryo UI"/>
          <w:b/>
          <w:sz w:val="14"/>
          <w:szCs w:val="16"/>
          <w:highlight w:val="yellow"/>
        </w:rPr>
        <w:t xml:space="preserve"> </w:t>
      </w:r>
      <w:r w:rsidR="003415A9" w:rsidRPr="00487235">
        <w:rPr>
          <w:rFonts w:ascii="Meiryo UI" w:eastAsia="Meiryo UI" w:hAnsi="Meiryo UI"/>
          <w:sz w:val="14"/>
          <w:szCs w:val="16"/>
          <w:highlight w:val="yellow"/>
        </w:rPr>
        <w:t xml:space="preserve"> 16  </w:t>
      </w:r>
      <w:r w:rsidR="003415A9" w:rsidRPr="00487235">
        <w:rPr>
          <w:rFonts w:ascii="Meiryo UI" w:eastAsia="Meiryo UI" w:hAnsi="Meiryo UI" w:hint="eastAsia"/>
          <w:sz w:val="14"/>
          <w:szCs w:val="16"/>
          <w:highlight w:val="yellow"/>
        </w:rPr>
        <w:t>17</w:t>
      </w:r>
      <w:r w:rsidR="003415A9" w:rsidRPr="00487235">
        <w:rPr>
          <w:rFonts w:ascii="Meiryo UI" w:eastAsia="Meiryo UI" w:hAnsi="Meiryo UI"/>
          <w:sz w:val="14"/>
          <w:szCs w:val="16"/>
          <w:highlight w:val="yellow"/>
        </w:rPr>
        <w:t xml:space="preserve">  18  19  </w:t>
      </w:r>
      <w:r w:rsidR="003415A9" w:rsidRPr="00487235">
        <w:rPr>
          <w:rFonts w:ascii="Meiryo UI" w:eastAsia="Meiryo UI" w:hAnsi="Meiryo UI"/>
          <w:b/>
          <w:sz w:val="14"/>
          <w:szCs w:val="16"/>
          <w:highlight w:val="yellow"/>
          <w:bdr w:val="single" w:sz="4" w:space="0" w:color="auto"/>
        </w:rPr>
        <w:t>2020</w:t>
      </w:r>
      <w:r w:rsidR="003415A9" w:rsidRPr="00487235">
        <w:rPr>
          <w:rFonts w:ascii="Meiryo UI" w:eastAsia="Meiryo UI" w:hAnsi="Meiryo UI"/>
          <w:sz w:val="14"/>
          <w:szCs w:val="16"/>
          <w:highlight w:val="yellow"/>
          <w:bdr w:val="single" w:sz="4" w:space="0" w:color="auto"/>
        </w:rPr>
        <w:t xml:space="preserve"> </w:t>
      </w:r>
      <w:r w:rsidR="003415A9" w:rsidRPr="00487235">
        <w:rPr>
          <w:rFonts w:ascii="Meiryo UI" w:eastAsia="Meiryo UI" w:hAnsi="Meiryo UI"/>
          <w:sz w:val="14"/>
          <w:szCs w:val="16"/>
          <w:highlight w:val="yellow"/>
        </w:rPr>
        <w:t xml:space="preserve"> 21  22  23  24  </w:t>
      </w:r>
      <w:r w:rsidR="003415A9" w:rsidRPr="00487235">
        <w:rPr>
          <w:rFonts w:ascii="Meiryo UI" w:eastAsia="Meiryo UI" w:hAnsi="Meiryo UI"/>
          <w:b/>
          <w:sz w:val="14"/>
          <w:szCs w:val="16"/>
          <w:highlight w:val="yellow"/>
          <w:bdr w:val="single" w:sz="4" w:space="0" w:color="auto"/>
        </w:rPr>
        <w:t>2025</w:t>
      </w:r>
      <w:r w:rsidR="003415A9" w:rsidRPr="00487235">
        <w:rPr>
          <w:rFonts w:ascii="Meiryo UI" w:eastAsia="Meiryo UI" w:hAnsi="Meiryo UI"/>
          <w:sz w:val="14"/>
          <w:szCs w:val="16"/>
          <w:highlight w:val="yellow"/>
        </w:rPr>
        <w:t xml:space="preserve">  26  27  28  29 </w:t>
      </w:r>
      <w:r w:rsidR="003415A9" w:rsidRPr="00487235">
        <w:rPr>
          <w:rFonts w:ascii="Meiryo UI" w:eastAsia="Meiryo UI" w:hAnsi="Meiryo UI"/>
          <w:b/>
          <w:sz w:val="14"/>
          <w:szCs w:val="16"/>
          <w:highlight w:val="yellow"/>
        </w:rPr>
        <w:t xml:space="preserve"> </w:t>
      </w:r>
      <w:r w:rsidR="003415A9" w:rsidRPr="00487235">
        <w:rPr>
          <w:rFonts w:ascii="Meiryo UI" w:eastAsia="Meiryo UI" w:hAnsi="Meiryo UI"/>
          <w:b/>
          <w:sz w:val="14"/>
          <w:szCs w:val="16"/>
          <w:highlight w:val="yellow"/>
          <w:bdr w:val="single" w:sz="4" w:space="0" w:color="auto"/>
        </w:rPr>
        <w:t>2030</w:t>
      </w:r>
      <w:r w:rsidR="003415A9" w:rsidRPr="00487235">
        <w:rPr>
          <w:rFonts w:ascii="Meiryo UI" w:eastAsia="Meiryo UI" w:hAnsi="Meiryo UI"/>
          <w:sz w:val="14"/>
          <w:szCs w:val="16"/>
          <w:highlight w:val="yellow"/>
        </w:rPr>
        <w:t xml:space="preserve">  31  32 </w:t>
      </w:r>
      <w:r w:rsidR="003415A9" w:rsidRPr="00487235">
        <w:rPr>
          <w:rFonts w:ascii="Meiryo UI" w:eastAsia="Meiryo UI" w:hAnsi="Meiryo UI" w:hint="eastAsia"/>
          <w:sz w:val="14"/>
          <w:szCs w:val="16"/>
          <w:highlight w:val="yellow"/>
        </w:rPr>
        <w:t xml:space="preserve">　</w:t>
      </w:r>
      <w:r w:rsidR="003415A9" w:rsidRPr="00487235">
        <w:rPr>
          <w:rFonts w:ascii="Meiryo UI" w:eastAsia="Meiryo UI" w:hAnsi="Meiryo UI"/>
          <w:sz w:val="14"/>
          <w:szCs w:val="16"/>
          <w:highlight w:val="yellow"/>
        </w:rPr>
        <w:t>33  34</w:t>
      </w:r>
      <w:r w:rsidR="003415A9" w:rsidRPr="00487235">
        <w:rPr>
          <w:rFonts w:ascii="Meiryo UI" w:eastAsia="Meiryo UI" w:hAnsi="Meiryo UI" w:hint="eastAsia"/>
          <w:sz w:val="14"/>
          <w:szCs w:val="16"/>
          <w:highlight w:val="yellow"/>
        </w:rPr>
        <w:t xml:space="preserve">　</w:t>
      </w:r>
      <w:r w:rsidR="003415A9" w:rsidRPr="00487235">
        <w:rPr>
          <w:rFonts w:ascii="Meiryo UI" w:eastAsia="Meiryo UI" w:hAnsi="Meiryo UI"/>
          <w:b/>
          <w:sz w:val="14"/>
          <w:szCs w:val="16"/>
          <w:highlight w:val="yellow"/>
          <w:bdr w:val="single" w:sz="4" w:space="0" w:color="auto"/>
        </w:rPr>
        <w:t>2035</w:t>
      </w:r>
    </w:p>
    <w:p w14:paraId="36E0412B" w14:textId="77777777" w:rsidR="00487235" w:rsidRDefault="003415A9" w:rsidP="007F06F8">
      <w:pPr>
        <w:ind w:firstLineChars="500" w:firstLine="480"/>
        <w:rPr>
          <w:rFonts w:ascii="Meiryo UI" w:eastAsia="Meiryo UI" w:hAnsi="Meiryo UI"/>
          <w:b/>
          <w:sz w:val="14"/>
          <w:szCs w:val="16"/>
        </w:rPr>
      </w:pPr>
      <w:r w:rsidRPr="00FE0C9A">
        <w:rPr>
          <w:rFonts w:ascii="Meiryo UI" w:eastAsia="Meiryo UI" w:hAnsi="Meiryo UI" w:hint="eastAsia"/>
          <w:w w:val="80"/>
          <w:sz w:val="12"/>
          <w:szCs w:val="16"/>
        </w:rPr>
        <w:t>0～4歳</w:t>
      </w:r>
      <w:r w:rsidRPr="00FE0C9A">
        <w:rPr>
          <w:rFonts w:ascii="Meiryo UI" w:eastAsia="Meiryo UI" w:hAnsi="Meiryo UI" w:hint="eastAsia"/>
          <w:sz w:val="14"/>
          <w:szCs w:val="16"/>
        </w:rPr>
        <w:t xml:space="preserve">　</w:t>
      </w:r>
      <w:r w:rsidRPr="00FE0C9A">
        <w:rPr>
          <w:rFonts w:ascii="Meiryo UI" w:eastAsia="Meiryo UI" w:hAnsi="Meiryo UI"/>
          <w:b/>
          <w:sz w:val="14"/>
          <w:szCs w:val="16"/>
        </w:rPr>
        <w:t>80</w:t>
      </w:r>
      <w:r w:rsidRPr="00FD2791">
        <w:rPr>
          <w:rFonts w:ascii="Meiryo UI" w:eastAsia="Meiryo UI" w:hAnsi="Meiryo UI"/>
          <w:b/>
          <w:sz w:val="14"/>
          <w:szCs w:val="16"/>
        </w:rPr>
        <w:t xml:space="preserve">0  </w:t>
      </w:r>
      <w:r w:rsidRPr="00FD2791">
        <w:rPr>
          <w:rFonts w:ascii="Meiryo UI" w:eastAsia="Meiryo UI" w:hAnsi="Meiryo UI" w:hint="eastAsia"/>
          <w:sz w:val="14"/>
          <w:szCs w:val="16"/>
        </w:rPr>
        <w:t>780</w:t>
      </w:r>
      <w:r w:rsidRPr="00FD2791">
        <w:rPr>
          <w:rFonts w:ascii="Meiryo UI" w:eastAsia="Meiryo UI" w:hAnsi="Meiryo UI"/>
          <w:sz w:val="14"/>
          <w:szCs w:val="16"/>
        </w:rPr>
        <w:t xml:space="preserve"> 760 740 720   </w:t>
      </w:r>
      <w:r w:rsidRPr="00FD2791">
        <w:rPr>
          <w:rFonts w:ascii="Meiryo UI" w:eastAsia="Meiryo UI" w:hAnsi="Meiryo UI"/>
          <w:b/>
          <w:sz w:val="14"/>
          <w:szCs w:val="16"/>
        </w:rPr>
        <w:t>700</w:t>
      </w:r>
      <w:r w:rsidRPr="00FD2791">
        <w:rPr>
          <w:rFonts w:ascii="Meiryo UI" w:eastAsia="Meiryo UI" w:hAnsi="Meiryo UI" w:hint="eastAsia"/>
          <w:b/>
          <w:sz w:val="14"/>
          <w:szCs w:val="16"/>
        </w:rPr>
        <w:t xml:space="preserve">　 </w:t>
      </w:r>
      <w:r w:rsidRPr="00FD2791">
        <w:rPr>
          <w:rFonts w:ascii="Meiryo UI" w:eastAsia="Meiryo UI" w:hAnsi="Meiryo UI" w:hint="eastAsia"/>
          <w:sz w:val="14"/>
          <w:szCs w:val="16"/>
        </w:rPr>
        <w:t>670 640 610 580</w:t>
      </w:r>
      <w:r w:rsidRPr="00FD2791">
        <w:rPr>
          <w:rFonts w:ascii="Meiryo UI" w:eastAsia="Meiryo UI" w:hAnsi="Meiryo UI"/>
          <w:sz w:val="14"/>
          <w:szCs w:val="16"/>
        </w:rPr>
        <w:t xml:space="preserve"> </w:t>
      </w:r>
      <w:r w:rsidRPr="00FD2791">
        <w:rPr>
          <w:rFonts w:ascii="Meiryo UI" w:eastAsia="Meiryo UI" w:hAnsi="Meiryo UI" w:hint="eastAsia"/>
          <w:sz w:val="14"/>
          <w:szCs w:val="16"/>
        </w:rPr>
        <w:t xml:space="preserve"> </w:t>
      </w:r>
      <w:r w:rsidRPr="00FD2791">
        <w:rPr>
          <w:rFonts w:ascii="Meiryo UI" w:eastAsia="Meiryo UI" w:hAnsi="Meiryo UI"/>
          <w:b/>
          <w:sz w:val="14"/>
          <w:szCs w:val="16"/>
        </w:rPr>
        <w:t xml:space="preserve">550  </w:t>
      </w:r>
      <w:r w:rsidRPr="00FD2791">
        <w:rPr>
          <w:rFonts w:ascii="Meiryo UI" w:eastAsia="Meiryo UI" w:hAnsi="Meiryo UI"/>
          <w:sz w:val="14"/>
          <w:szCs w:val="16"/>
        </w:rPr>
        <w:t xml:space="preserve">540 530 520 510   </w:t>
      </w:r>
      <w:r w:rsidRPr="00FD2791">
        <w:rPr>
          <w:rFonts w:ascii="Meiryo UI" w:eastAsia="Meiryo UI" w:hAnsi="Meiryo UI"/>
          <w:b/>
          <w:sz w:val="14"/>
          <w:szCs w:val="16"/>
        </w:rPr>
        <w:t xml:space="preserve">500 </w:t>
      </w:r>
      <w:r w:rsidRPr="00FD2791">
        <w:rPr>
          <w:rFonts w:ascii="Meiryo UI" w:eastAsia="Meiryo UI" w:hAnsi="Meiryo UI"/>
          <w:sz w:val="14"/>
          <w:szCs w:val="16"/>
        </w:rPr>
        <w:t xml:space="preserve"> 540 530 520 510</w:t>
      </w:r>
      <w:r w:rsidRPr="00FD2791">
        <w:rPr>
          <w:rFonts w:ascii="Meiryo UI" w:eastAsia="Meiryo UI" w:hAnsi="Meiryo UI" w:hint="eastAsia"/>
          <w:sz w:val="14"/>
          <w:szCs w:val="16"/>
        </w:rPr>
        <w:t xml:space="preserve"> </w:t>
      </w:r>
      <w:r w:rsidRPr="00FE0C9A">
        <w:rPr>
          <w:rFonts w:ascii="Meiryo UI" w:eastAsia="Meiryo UI" w:hAnsi="Meiryo UI"/>
          <w:sz w:val="14"/>
          <w:szCs w:val="16"/>
        </w:rPr>
        <w:t xml:space="preserve"> </w:t>
      </w:r>
      <w:r w:rsidRPr="00FE0C9A">
        <w:rPr>
          <w:rFonts w:ascii="Meiryo UI" w:eastAsia="Meiryo UI" w:hAnsi="Meiryo UI"/>
          <w:b/>
          <w:sz w:val="14"/>
          <w:szCs w:val="16"/>
        </w:rPr>
        <w:t>45</w:t>
      </w:r>
      <w:r w:rsidR="007F06F8">
        <w:rPr>
          <w:rFonts w:ascii="Meiryo UI" w:eastAsia="Meiryo UI" w:hAnsi="Meiryo UI"/>
          <w:b/>
          <w:sz w:val="14"/>
          <w:szCs w:val="16"/>
        </w:rPr>
        <w:t>0</w:t>
      </w:r>
    </w:p>
    <w:p w14:paraId="5AC72CBA" w14:textId="592A8E32" w:rsidR="007F06F8" w:rsidRPr="00487235" w:rsidRDefault="003415A9" w:rsidP="00487235">
      <w:pPr>
        <w:ind w:firstLineChars="500" w:firstLine="600"/>
        <w:rPr>
          <w:rFonts w:ascii="Meiryo UI" w:eastAsia="Meiryo UI" w:hAnsi="Meiryo UI"/>
          <w:sz w:val="14"/>
          <w:szCs w:val="16"/>
        </w:rPr>
      </w:pPr>
      <w:r w:rsidRPr="00FE0C9A">
        <w:rPr>
          <w:rFonts w:ascii="Meiryo UI" w:eastAsia="Meiryo UI" w:hAnsi="Meiryo UI" w:hint="eastAsia"/>
          <w:sz w:val="12"/>
          <w:szCs w:val="16"/>
        </w:rPr>
        <w:t>…</w:t>
      </w:r>
    </w:p>
    <w:p w14:paraId="1FB5B42E" w14:textId="509DF652" w:rsidR="003415A9" w:rsidRPr="00FE0C9A" w:rsidRDefault="00487235" w:rsidP="00487235">
      <w:pPr>
        <w:ind w:firstLineChars="400" w:firstLine="480"/>
        <w:rPr>
          <w:rFonts w:ascii="Meiryo UI" w:eastAsia="Meiryo UI" w:hAnsi="Meiryo UI"/>
          <w:w w:val="80"/>
          <w:sz w:val="12"/>
          <w:szCs w:val="16"/>
        </w:rPr>
      </w:pPr>
      <w:r w:rsidRPr="00FE0C9A">
        <w:rPr>
          <w:rFonts w:ascii="Meiryo UI" w:eastAsia="Meiryo UI" w:hAnsi="Meiryo UI" w:hint="eastAsia"/>
          <w:noProof/>
          <w:sz w:val="12"/>
          <w:szCs w:val="16"/>
        </w:rPr>
        <mc:AlternateContent>
          <mc:Choice Requires="wps">
            <w:drawing>
              <wp:anchor distT="0" distB="0" distL="114300" distR="114300" simplePos="0" relativeHeight="251676672" behindDoc="0" locked="0" layoutInCell="1" allowOverlap="1" wp14:anchorId="1D18AC3B" wp14:editId="280A857D">
                <wp:simplePos x="0" y="0"/>
                <wp:positionH relativeFrom="column">
                  <wp:posOffset>835660</wp:posOffset>
                </wp:positionH>
                <wp:positionV relativeFrom="paragraph">
                  <wp:posOffset>20320</wp:posOffset>
                </wp:positionV>
                <wp:extent cx="1527810" cy="647700"/>
                <wp:effectExtent l="0" t="0" r="15240" b="19050"/>
                <wp:wrapNone/>
                <wp:docPr id="14" name="正方形/長方形 14"/>
                <wp:cNvGraphicFramePr/>
                <a:graphic xmlns:a="http://schemas.openxmlformats.org/drawingml/2006/main">
                  <a:graphicData uri="http://schemas.microsoft.com/office/word/2010/wordprocessingShape">
                    <wps:wsp>
                      <wps:cNvSpPr/>
                      <wps:spPr>
                        <a:xfrm>
                          <a:off x="0" y="0"/>
                          <a:ext cx="1527810"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1876E5" w14:textId="77777777" w:rsidR="00F35E74" w:rsidRDefault="00F35E74" w:rsidP="003415A9">
                            <w:pPr>
                              <w:jc w:val="center"/>
                              <w:rPr>
                                <w:rFonts w:ascii="Meiryo UI" w:eastAsia="Meiryo UI" w:hAnsi="Meiryo UI"/>
                                <w:sz w:val="20"/>
                              </w:rPr>
                            </w:pPr>
                            <w:r w:rsidRPr="00FB6614">
                              <w:rPr>
                                <w:rFonts w:ascii="Meiryo UI" w:eastAsia="Meiryo UI" w:hAnsi="Meiryo UI"/>
                                <w:sz w:val="20"/>
                              </w:rPr>
                              <w:t>(</w:t>
                            </w:r>
                            <w:r w:rsidRPr="00FB6614">
                              <w:rPr>
                                <w:rFonts w:ascii="Meiryo UI" w:eastAsia="Meiryo UI" w:hAnsi="Meiryo UI" w:hint="eastAsia"/>
                                <w:sz w:val="20"/>
                              </w:rPr>
                              <w:t>800-</w:t>
                            </w:r>
                            <w:r w:rsidRPr="00FB6614">
                              <w:rPr>
                                <w:rFonts w:ascii="Meiryo UI" w:eastAsia="Meiryo UI" w:hAnsi="Meiryo UI"/>
                                <w:sz w:val="20"/>
                              </w:rPr>
                              <w:t>700)/</w:t>
                            </w:r>
                            <w:r w:rsidRPr="00FB6614">
                              <w:rPr>
                                <w:rFonts w:ascii="Meiryo UI" w:eastAsia="Meiryo UI" w:hAnsi="Meiryo UI" w:hint="eastAsia"/>
                                <w:sz w:val="20"/>
                              </w:rPr>
                              <w:t>５＝20</w:t>
                            </w:r>
                          </w:p>
                          <w:p w14:paraId="4896056F" w14:textId="77777777" w:rsidR="00F35E74" w:rsidRPr="00FB6614" w:rsidRDefault="00F35E74" w:rsidP="003415A9">
                            <w:pPr>
                              <w:jc w:val="center"/>
                              <w:rPr>
                                <w:rFonts w:ascii="Meiryo UI" w:eastAsia="Meiryo UI" w:hAnsi="Meiryo UI"/>
                                <w:sz w:val="20"/>
                              </w:rPr>
                            </w:pPr>
                            <w:r>
                              <w:rPr>
                                <w:rFonts w:ascii="Meiryo UI" w:eastAsia="Meiryo UI" w:hAnsi="Meiryo UI" w:hint="eastAsia"/>
                                <w:sz w:val="20"/>
                              </w:rPr>
                              <w:t>20人ずつ</w:t>
                            </w:r>
                            <w:r>
                              <w:rPr>
                                <w:rFonts w:ascii="Meiryo UI" w:eastAsia="Meiryo UI" w:hAnsi="Meiryo UI"/>
                                <w:sz w:val="20"/>
                              </w:rPr>
                              <w:t>減少</w:t>
                            </w:r>
                            <w:r>
                              <w:rPr>
                                <w:rFonts w:ascii="Meiryo UI" w:eastAsia="Meiryo UI" w:hAnsi="Meiryo UI" w:hint="eastAsia"/>
                                <w:sz w:val="20"/>
                              </w:rPr>
                              <w:t>する</w:t>
                            </w:r>
                            <w:r>
                              <w:rPr>
                                <w:rFonts w:ascii="Meiryo UI" w:eastAsia="Meiryo UI" w:hAnsi="Meiryo UI"/>
                                <w:sz w:val="20"/>
                              </w:rPr>
                              <w:t>と仮定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18AC3B" id="正方形/長方形 14" o:spid="_x0000_s1027" style="position:absolute;left:0;text-align:left;margin-left:65.8pt;margin-top:1.6pt;width:120.3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" fillcolor="white [3201]" strokecolor="black [3213]" strokeweight="1pt">
                <v:textbox>
                  <w:txbxContent>
                    <w:p w14:paraId="5F1876E5" w14:textId="77777777" w:rsidR="00F35E74" w:rsidRDefault="00F35E74" w:rsidP="003415A9">
                      <w:pPr>
                        <w:jc w:val="center"/>
                        <w:rPr>
                          <w:rFonts w:ascii="Meiryo UI" w:eastAsia="Meiryo UI" w:hAnsi="Meiryo UI"/>
                          <w:sz w:val="20"/>
                        </w:rPr>
                      </w:pPr>
                      <w:r w:rsidRPr="00FB6614">
                        <w:rPr>
                          <w:rFonts w:ascii="Meiryo UI" w:eastAsia="Meiryo UI" w:hAnsi="Meiryo UI"/>
                          <w:sz w:val="20"/>
                        </w:rPr>
                        <w:t>(</w:t>
                      </w:r>
                      <w:r w:rsidRPr="00FB6614">
                        <w:rPr>
                          <w:rFonts w:ascii="Meiryo UI" w:eastAsia="Meiryo UI" w:hAnsi="Meiryo UI" w:hint="eastAsia"/>
                          <w:sz w:val="20"/>
                        </w:rPr>
                        <w:t>800-</w:t>
                      </w:r>
                      <w:r w:rsidRPr="00FB6614">
                        <w:rPr>
                          <w:rFonts w:ascii="Meiryo UI" w:eastAsia="Meiryo UI" w:hAnsi="Meiryo UI"/>
                          <w:sz w:val="20"/>
                        </w:rPr>
                        <w:t>700)/</w:t>
                      </w:r>
                      <w:r w:rsidRPr="00FB6614">
                        <w:rPr>
                          <w:rFonts w:ascii="Meiryo UI" w:eastAsia="Meiryo UI" w:hAnsi="Meiryo UI" w:hint="eastAsia"/>
                          <w:sz w:val="20"/>
                        </w:rPr>
                        <w:t>５＝20</w:t>
                      </w:r>
                    </w:p>
                    <w:p w14:paraId="4896056F" w14:textId="77777777" w:rsidR="00F35E74" w:rsidRPr="00FB6614" w:rsidRDefault="00F35E74" w:rsidP="003415A9">
                      <w:pPr>
                        <w:jc w:val="center"/>
                        <w:rPr>
                          <w:rFonts w:ascii="Meiryo UI" w:eastAsia="Meiryo UI" w:hAnsi="Meiryo UI"/>
                          <w:sz w:val="20"/>
                        </w:rPr>
                      </w:pPr>
                      <w:r>
                        <w:rPr>
                          <w:rFonts w:ascii="Meiryo UI" w:eastAsia="Meiryo UI" w:hAnsi="Meiryo UI" w:hint="eastAsia"/>
                          <w:sz w:val="20"/>
                        </w:rPr>
                        <w:t>20人ずつ</w:t>
                      </w:r>
                      <w:r>
                        <w:rPr>
                          <w:rFonts w:ascii="Meiryo UI" w:eastAsia="Meiryo UI" w:hAnsi="Meiryo UI"/>
                          <w:sz w:val="20"/>
                        </w:rPr>
                        <w:t>減少</w:t>
                      </w:r>
                      <w:r>
                        <w:rPr>
                          <w:rFonts w:ascii="Meiryo UI" w:eastAsia="Meiryo UI" w:hAnsi="Meiryo UI" w:hint="eastAsia"/>
                          <w:sz w:val="20"/>
                        </w:rPr>
                        <w:t>する</w:t>
                      </w:r>
                      <w:r>
                        <w:rPr>
                          <w:rFonts w:ascii="Meiryo UI" w:eastAsia="Meiryo UI" w:hAnsi="Meiryo UI"/>
                          <w:sz w:val="20"/>
                        </w:rPr>
                        <w:t>と仮定</w:t>
                      </w:r>
                    </w:p>
                  </w:txbxContent>
                </v:textbox>
              </v:rect>
            </w:pict>
          </mc:Fallback>
        </mc:AlternateContent>
      </w:r>
      <w:r w:rsidR="003415A9" w:rsidRPr="00FE0C9A">
        <w:rPr>
          <w:rFonts w:ascii="Meiryo UI" w:eastAsia="Meiryo UI" w:hAnsi="Meiryo UI" w:hint="eastAsia"/>
          <w:w w:val="80"/>
          <w:sz w:val="12"/>
          <w:szCs w:val="16"/>
        </w:rPr>
        <w:t>85~</w:t>
      </w:r>
      <w:r w:rsidR="003415A9" w:rsidRPr="00FE0C9A">
        <w:rPr>
          <w:rFonts w:ascii="Meiryo UI" w:eastAsia="Meiryo UI" w:hAnsi="Meiryo UI"/>
          <w:w w:val="80"/>
          <w:sz w:val="12"/>
          <w:szCs w:val="16"/>
        </w:rPr>
        <w:t>89</w:t>
      </w:r>
      <w:r w:rsidR="003415A9" w:rsidRPr="00FE0C9A">
        <w:rPr>
          <w:rFonts w:ascii="Meiryo UI" w:eastAsia="Meiryo UI" w:hAnsi="Meiryo UI" w:hint="eastAsia"/>
          <w:w w:val="80"/>
          <w:sz w:val="12"/>
          <w:szCs w:val="16"/>
        </w:rPr>
        <w:t>歳</w:t>
      </w:r>
    </w:p>
    <w:p w14:paraId="18CE110F" w14:textId="77777777" w:rsidR="003415A9" w:rsidRPr="00FE0C9A" w:rsidRDefault="003415A9" w:rsidP="00487235">
      <w:pPr>
        <w:tabs>
          <w:tab w:val="left" w:pos="4214"/>
        </w:tabs>
        <w:ind w:firstLineChars="500" w:firstLine="480"/>
        <w:rPr>
          <w:rFonts w:ascii="Meiryo UI" w:eastAsia="Meiryo UI" w:hAnsi="Meiryo UI"/>
          <w:w w:val="80"/>
          <w:sz w:val="12"/>
          <w:szCs w:val="16"/>
        </w:rPr>
      </w:pPr>
      <w:r w:rsidRPr="00FE0C9A">
        <w:rPr>
          <w:rFonts w:ascii="Meiryo UI" w:eastAsia="Meiryo UI" w:hAnsi="Meiryo UI" w:hint="eastAsia"/>
          <w:w w:val="80"/>
          <w:sz w:val="12"/>
          <w:szCs w:val="16"/>
        </w:rPr>
        <w:t>90歳以上</w:t>
      </w:r>
      <w:r w:rsidRPr="00FE0C9A">
        <w:rPr>
          <w:rFonts w:ascii="Meiryo UI" w:eastAsia="Meiryo UI" w:hAnsi="Meiryo UI"/>
          <w:w w:val="80"/>
          <w:sz w:val="12"/>
          <w:szCs w:val="16"/>
        </w:rPr>
        <w:tab/>
      </w:r>
      <w:r w:rsidRPr="00FE0C9A">
        <w:rPr>
          <w:rFonts w:ascii="Meiryo UI" w:eastAsia="Meiryo UI" w:hAnsi="Meiryo UI" w:hint="eastAsia"/>
          <w:sz w:val="20"/>
          <w:szCs w:val="16"/>
        </w:rPr>
        <w:t>以下、同様の計算で仮定</w:t>
      </w:r>
    </w:p>
    <w:p w14:paraId="34711B18" w14:textId="77777777" w:rsidR="003415A9" w:rsidRDefault="003415A9" w:rsidP="009A59B6">
      <w:pPr>
        <w:spacing w:line="400" w:lineRule="exact"/>
        <w:ind w:left="2100" w:hangingChars="1000" w:hanging="2100"/>
        <w:rPr>
          <w:rFonts w:ascii="メイリオ" w:eastAsia="メイリオ" w:hAnsi="メイリオ"/>
        </w:rPr>
      </w:pPr>
    </w:p>
    <w:p w14:paraId="3B656EBC" w14:textId="2C990666" w:rsidR="00E025DB" w:rsidRDefault="00E025DB" w:rsidP="00F6578F">
      <w:pPr>
        <w:spacing w:line="360" w:lineRule="exact"/>
        <w:rPr>
          <w:rFonts w:ascii="メイリオ" w:eastAsia="メイリオ" w:hAnsi="メイリオ"/>
          <w:color w:val="4472C4" w:themeColor="accent1"/>
          <w:sz w:val="22"/>
        </w:rPr>
      </w:pPr>
    </w:p>
    <w:p w14:paraId="05972F41" w14:textId="77777777" w:rsidR="00E025DB" w:rsidRDefault="00E025DB" w:rsidP="00F6578F">
      <w:pPr>
        <w:spacing w:line="360" w:lineRule="exact"/>
        <w:rPr>
          <w:rFonts w:ascii="メイリオ" w:eastAsia="メイリオ" w:hAnsi="メイリオ"/>
          <w:color w:val="4472C4" w:themeColor="accent1"/>
          <w:sz w:val="22"/>
        </w:rPr>
      </w:pPr>
    </w:p>
    <w:p w14:paraId="7D490F2A" w14:textId="273BC79C" w:rsidR="0042042B" w:rsidRDefault="00FE0C9A" w:rsidP="00F6578F">
      <w:pPr>
        <w:spacing w:line="360" w:lineRule="exact"/>
        <w:rPr>
          <w:rFonts w:ascii="メイリオ" w:eastAsia="メイリオ" w:hAnsi="メイリオ"/>
          <w:sz w:val="22"/>
        </w:rPr>
      </w:pPr>
      <w:r w:rsidRPr="00FE0C9A">
        <w:rPr>
          <w:rFonts w:ascii="メイリオ" w:eastAsia="メイリオ" w:hAnsi="メイリオ" w:hint="eastAsia"/>
          <w:color w:val="4472C4" w:themeColor="accent1"/>
          <w:sz w:val="22"/>
        </w:rPr>
        <w:t>●</w:t>
      </w:r>
      <w:r>
        <w:rPr>
          <w:rFonts w:ascii="メイリオ" w:eastAsia="メイリオ" w:hAnsi="メイリオ" w:hint="eastAsia"/>
          <w:sz w:val="22"/>
        </w:rPr>
        <w:t xml:space="preserve"> </w:t>
      </w:r>
      <w:r w:rsidR="00BD1C77">
        <w:rPr>
          <w:rFonts w:ascii="メイリオ" w:eastAsia="メイリオ" w:hAnsi="メイリオ" w:hint="eastAsia"/>
          <w:sz w:val="22"/>
        </w:rPr>
        <w:t>成果物</w:t>
      </w:r>
      <w:r>
        <w:rPr>
          <w:rFonts w:ascii="メイリオ" w:eastAsia="メイリオ" w:hAnsi="メイリオ" w:hint="eastAsia"/>
          <w:sz w:val="22"/>
        </w:rPr>
        <w:t>のクレジット…</w:t>
      </w:r>
      <w:r w:rsidRPr="007C38E2">
        <w:rPr>
          <w:rFonts w:ascii="メイリオ" w:eastAsia="メイリオ" w:hAnsi="メイリオ" w:hint="eastAsia"/>
          <w:b/>
          <w:sz w:val="22"/>
          <w:u w:val="single"/>
        </w:rPr>
        <w:t>町村と府が連名</w:t>
      </w:r>
      <w:r>
        <w:rPr>
          <w:rFonts w:ascii="メイリオ" w:eastAsia="メイリオ" w:hAnsi="メイリオ" w:hint="eastAsia"/>
          <w:sz w:val="22"/>
        </w:rPr>
        <w:t>で</w:t>
      </w:r>
      <w:r w:rsidR="0042042B" w:rsidRPr="009A59B6">
        <w:rPr>
          <w:rFonts w:ascii="メイリオ" w:eastAsia="メイリオ" w:hAnsi="メイリオ" w:hint="eastAsia"/>
          <w:sz w:val="22"/>
        </w:rPr>
        <w:t>作成</w:t>
      </w:r>
      <w:r>
        <w:rPr>
          <w:rFonts w:ascii="メイリオ" w:eastAsia="メイリオ" w:hAnsi="メイリオ" w:hint="eastAsia"/>
          <w:sz w:val="22"/>
        </w:rPr>
        <w:t>。</w:t>
      </w:r>
    </w:p>
    <w:p w14:paraId="6C17002E" w14:textId="0E06862B" w:rsidR="006824E1" w:rsidRDefault="006824E1" w:rsidP="00F6578F">
      <w:pPr>
        <w:spacing w:line="360" w:lineRule="exact"/>
        <w:rPr>
          <w:rFonts w:ascii="メイリオ" w:eastAsia="メイリオ" w:hAnsi="メイリオ"/>
          <w:sz w:val="22"/>
        </w:rPr>
      </w:pPr>
    </w:p>
    <w:p w14:paraId="2B55CBE8" w14:textId="647FF1B4" w:rsidR="006824E1" w:rsidRDefault="006824E1" w:rsidP="00F6578F">
      <w:pPr>
        <w:spacing w:line="360" w:lineRule="exact"/>
        <w:rPr>
          <w:rFonts w:ascii="メイリオ" w:eastAsia="メイリオ" w:hAnsi="メイリオ"/>
          <w:sz w:val="22"/>
        </w:rPr>
      </w:pPr>
    </w:p>
    <w:p w14:paraId="00675B0F" w14:textId="193AD17C" w:rsidR="006824E1" w:rsidRDefault="006824E1" w:rsidP="00F6578F">
      <w:pPr>
        <w:spacing w:line="360" w:lineRule="exact"/>
        <w:rPr>
          <w:rFonts w:ascii="メイリオ" w:eastAsia="メイリオ" w:hAnsi="メイリオ"/>
          <w:sz w:val="22"/>
        </w:rPr>
      </w:pPr>
    </w:p>
    <w:p w14:paraId="0083329B" w14:textId="77777777" w:rsidR="00E025DB" w:rsidRDefault="00E025DB" w:rsidP="00F6578F">
      <w:pPr>
        <w:spacing w:line="360" w:lineRule="exact"/>
        <w:rPr>
          <w:rFonts w:ascii="メイリオ" w:eastAsia="メイリオ" w:hAnsi="メイリオ"/>
          <w:sz w:val="22"/>
        </w:rPr>
      </w:pPr>
    </w:p>
    <w:p w14:paraId="5D597821" w14:textId="4DADBE9A" w:rsidR="006824E1" w:rsidRDefault="006824E1" w:rsidP="00F6578F">
      <w:pPr>
        <w:spacing w:line="360" w:lineRule="exact"/>
        <w:rPr>
          <w:rFonts w:ascii="メイリオ" w:eastAsia="メイリオ" w:hAnsi="メイリオ"/>
          <w:sz w:val="22"/>
        </w:rPr>
      </w:pPr>
    </w:p>
    <w:p w14:paraId="1D75F5F6" w14:textId="77777777" w:rsidR="006824E1" w:rsidRDefault="006824E1" w:rsidP="00F6578F">
      <w:pPr>
        <w:spacing w:line="360" w:lineRule="exact"/>
        <w:rPr>
          <w:rFonts w:ascii="メイリオ" w:eastAsia="メイリオ" w:hAnsi="メイリオ"/>
          <w:sz w:val="22"/>
        </w:rPr>
      </w:pPr>
    </w:p>
    <w:p w14:paraId="76D7C7E6" w14:textId="77777777" w:rsidR="007C38E2" w:rsidRPr="00461BDE" w:rsidRDefault="007C38E2" w:rsidP="007C38E2">
      <w:pPr>
        <w:rPr>
          <w:rFonts w:ascii="メイリオ" w:eastAsia="メイリオ" w:hAnsi="メイリオ"/>
          <w:b/>
          <w:bCs/>
          <w:sz w:val="26"/>
          <w:szCs w:val="26"/>
          <w:shd w:val="clear" w:color="auto" w:fill="C5E0B3" w:themeFill="accent6" w:themeFillTint="66"/>
        </w:rPr>
      </w:pPr>
      <w:r w:rsidRPr="0073258C">
        <w:rPr>
          <w:rFonts w:ascii="メイリオ" w:eastAsia="メイリオ" w:hAnsi="メイリオ" w:hint="eastAsia"/>
          <w:b/>
          <w:bCs/>
          <w:sz w:val="28"/>
          <w:szCs w:val="26"/>
          <w:shd w:val="clear" w:color="auto" w:fill="B4C6E7" w:themeFill="accent1" w:themeFillTint="66"/>
        </w:rPr>
        <w:lastRenderedPageBreak/>
        <w:t xml:space="preserve">２．試算方法　</w:t>
      </w:r>
      <w:r>
        <w:rPr>
          <w:rFonts w:ascii="メイリオ" w:eastAsia="メイリオ" w:hAnsi="メイリオ" w:hint="eastAsia"/>
          <w:b/>
          <w:bCs/>
          <w:sz w:val="26"/>
          <w:szCs w:val="26"/>
          <w:shd w:val="clear" w:color="auto" w:fill="B4C6E7" w:themeFill="accent1" w:themeFillTint="66"/>
        </w:rPr>
        <w:t xml:space="preserve">　　　　　</w:t>
      </w:r>
      <w:r w:rsidRPr="008207EC">
        <w:rPr>
          <w:rFonts w:ascii="メイリオ" w:eastAsia="メイリオ" w:hAnsi="メイリオ" w:hint="eastAsia"/>
          <w:b/>
          <w:bCs/>
          <w:sz w:val="26"/>
          <w:szCs w:val="26"/>
          <w:shd w:val="clear" w:color="auto" w:fill="B4C6E7" w:themeFill="accent1" w:themeFillTint="66"/>
        </w:rPr>
        <w:t xml:space="preserve">　　　　　　　　　　　　　　　　　　　　　　</w:t>
      </w:r>
      <w:r w:rsidRPr="008207EC">
        <w:rPr>
          <w:rFonts w:ascii="メイリオ" w:eastAsia="メイリオ" w:hAnsi="メイリオ" w:hint="eastAsia"/>
          <w:b/>
          <w:bCs/>
          <w:sz w:val="26"/>
          <w:szCs w:val="26"/>
          <w:shd w:val="clear" w:color="auto" w:fill="DEEAF6" w:themeFill="accent5" w:themeFillTint="33"/>
        </w:rPr>
        <w:t xml:space="preserve">　　</w:t>
      </w:r>
      <w:r w:rsidRPr="00461BDE">
        <w:rPr>
          <w:rFonts w:ascii="メイリオ" w:eastAsia="メイリオ" w:hAnsi="メイリオ" w:hint="eastAsia"/>
          <w:b/>
          <w:bCs/>
          <w:sz w:val="26"/>
          <w:szCs w:val="26"/>
          <w:shd w:val="clear" w:color="auto" w:fill="DEEAF6" w:themeFill="accent5" w:themeFillTint="33"/>
        </w:rPr>
        <w:t xml:space="preserve">　　　　　　　　</w:t>
      </w:r>
      <w:r w:rsidRPr="00461BDE">
        <w:rPr>
          <w:rFonts w:ascii="メイリオ" w:eastAsia="メイリオ" w:hAnsi="メイリオ" w:hint="eastAsia"/>
          <w:b/>
          <w:bCs/>
          <w:sz w:val="26"/>
          <w:szCs w:val="26"/>
          <w:shd w:val="clear" w:color="auto" w:fill="C5E0B3" w:themeFill="accent6" w:themeFillTint="66"/>
        </w:rPr>
        <w:t xml:space="preserve">　　　　　　　</w:t>
      </w:r>
    </w:p>
    <w:p w14:paraId="4F1CB651" w14:textId="77777777" w:rsidR="00A122E2" w:rsidRDefault="00A122E2" w:rsidP="00A122E2">
      <w:pPr>
        <w:spacing w:line="160" w:lineRule="exact"/>
        <w:rPr>
          <w:rFonts w:ascii="メイリオ" w:eastAsia="メイリオ" w:hAnsi="メイリオ"/>
          <w:color w:val="4472C4" w:themeColor="accent1"/>
          <w:sz w:val="24"/>
          <w:szCs w:val="24"/>
        </w:rPr>
      </w:pPr>
    </w:p>
    <w:p w14:paraId="1B8B33B2" w14:textId="77777777" w:rsidR="000D6796" w:rsidRDefault="007C38E2" w:rsidP="007C38E2">
      <w:pPr>
        <w:spacing w:line="400" w:lineRule="exact"/>
        <w:rPr>
          <w:rFonts w:ascii="Meiryo UI" w:eastAsia="Meiryo UI" w:hAnsi="Meiryo UI"/>
          <w:b/>
          <w:bCs/>
          <w:sz w:val="24"/>
          <w:szCs w:val="24"/>
        </w:rPr>
      </w:pPr>
      <w:r w:rsidRPr="007C38E2">
        <w:rPr>
          <w:rFonts w:ascii="メイリオ" w:eastAsia="メイリオ" w:hAnsi="メイリオ" w:hint="eastAsia"/>
          <w:color w:val="4472C4" w:themeColor="accent1"/>
          <w:sz w:val="24"/>
          <w:szCs w:val="24"/>
        </w:rPr>
        <w:t xml:space="preserve">● </w:t>
      </w:r>
      <w:r w:rsidRPr="007C38E2">
        <w:rPr>
          <w:rFonts w:ascii="Meiryo UI" w:eastAsia="Meiryo UI" w:hAnsi="Meiryo UI" w:hint="eastAsia"/>
          <w:b/>
          <w:bCs/>
          <w:sz w:val="24"/>
          <w:szCs w:val="24"/>
        </w:rPr>
        <w:t>歳</w:t>
      </w:r>
      <w:r w:rsidRPr="00FF7C9C">
        <w:rPr>
          <w:rFonts w:ascii="Meiryo UI" w:eastAsia="Meiryo UI" w:hAnsi="Meiryo UI" w:hint="eastAsia"/>
          <w:b/>
          <w:bCs/>
          <w:sz w:val="24"/>
          <w:szCs w:val="24"/>
          <w:u w:val="single"/>
        </w:rPr>
        <w:t>入</w:t>
      </w:r>
    </w:p>
    <w:p w14:paraId="464AE737" w14:textId="77777777" w:rsidR="007C38E2" w:rsidRPr="007C38E2" w:rsidRDefault="007C38E2" w:rsidP="00A122E2">
      <w:pPr>
        <w:spacing w:line="160" w:lineRule="exact"/>
        <w:rPr>
          <w:rFonts w:ascii="Meiryo UI" w:eastAsia="Meiryo UI" w:hAnsi="Meiryo UI"/>
          <w:b/>
          <w:bCs/>
          <w:sz w:val="24"/>
          <w:szCs w:val="24"/>
        </w:rPr>
      </w:pPr>
    </w:p>
    <w:tbl>
      <w:tblPr>
        <w:tblStyle w:val="a7"/>
        <w:tblW w:w="0" w:type="auto"/>
        <w:tblLook w:val="04A0" w:firstRow="1" w:lastRow="0" w:firstColumn="1" w:lastColumn="0" w:noHBand="0" w:noVBand="1"/>
      </w:tblPr>
      <w:tblGrid>
        <w:gridCol w:w="584"/>
        <w:gridCol w:w="1360"/>
        <w:gridCol w:w="642"/>
        <w:gridCol w:w="859"/>
        <w:gridCol w:w="705"/>
        <w:gridCol w:w="4910"/>
      </w:tblGrid>
      <w:tr w:rsidR="00344153" w:rsidRPr="009B76FE" w14:paraId="25B99AEB" w14:textId="77777777" w:rsidTr="00C82AF3">
        <w:trPr>
          <w:trHeight w:val="513"/>
        </w:trPr>
        <w:tc>
          <w:tcPr>
            <w:tcW w:w="1952" w:type="dxa"/>
            <w:gridSpan w:val="2"/>
            <w:vMerge w:val="restart"/>
            <w:shd w:val="clear" w:color="auto" w:fill="DEEAF6" w:themeFill="accent5" w:themeFillTint="33"/>
            <w:vAlign w:val="center"/>
          </w:tcPr>
          <w:p w14:paraId="4295019F" w14:textId="77777777" w:rsidR="00344153" w:rsidRPr="005E534C" w:rsidRDefault="00344153" w:rsidP="005E534C">
            <w:pPr>
              <w:spacing w:line="360" w:lineRule="exact"/>
              <w:jc w:val="center"/>
              <w:rPr>
                <w:rFonts w:ascii="メイリオ" w:eastAsia="メイリオ" w:hAnsi="メイリオ"/>
                <w:sz w:val="22"/>
              </w:rPr>
            </w:pPr>
            <w:bookmarkStart w:id="0" w:name="_Hlk42518773"/>
            <w:r w:rsidRPr="005E534C">
              <w:rPr>
                <w:rFonts w:ascii="メイリオ" w:eastAsia="メイリオ" w:hAnsi="メイリオ" w:hint="eastAsia"/>
                <w:sz w:val="22"/>
              </w:rPr>
              <w:t>項目</w:t>
            </w:r>
          </w:p>
        </w:tc>
        <w:tc>
          <w:tcPr>
            <w:tcW w:w="582" w:type="dxa"/>
            <w:vMerge w:val="restart"/>
            <w:shd w:val="clear" w:color="auto" w:fill="DEEAF6" w:themeFill="accent5" w:themeFillTint="33"/>
            <w:textDirection w:val="tbRlV"/>
            <w:vAlign w:val="center"/>
          </w:tcPr>
          <w:p w14:paraId="696C0607" w14:textId="77777777" w:rsidR="00344153" w:rsidRPr="005E534C" w:rsidRDefault="00344153" w:rsidP="005E534C">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担当Ｇ</w:t>
            </w:r>
          </w:p>
        </w:tc>
        <w:tc>
          <w:tcPr>
            <w:tcW w:w="863" w:type="dxa"/>
            <w:vMerge w:val="restart"/>
            <w:shd w:val="clear" w:color="auto" w:fill="DEEAF6" w:themeFill="accent5" w:themeFillTint="33"/>
            <w:vAlign w:val="center"/>
          </w:tcPr>
          <w:p w14:paraId="70302F81" w14:textId="77777777" w:rsidR="00344153" w:rsidRPr="005E534C" w:rsidRDefault="00344153" w:rsidP="005E534C">
            <w:pPr>
              <w:spacing w:line="360" w:lineRule="exact"/>
              <w:jc w:val="center"/>
              <w:rPr>
                <w:rFonts w:ascii="メイリオ" w:eastAsia="メイリオ" w:hAnsi="メイリオ"/>
                <w:w w:val="50"/>
                <w:sz w:val="22"/>
              </w:rPr>
            </w:pPr>
            <w:r w:rsidRPr="005E534C">
              <w:rPr>
                <w:rFonts w:ascii="メイリオ" w:eastAsia="メイリオ" w:hAnsi="メイリオ" w:hint="eastAsia"/>
                <w:w w:val="50"/>
                <w:sz w:val="22"/>
              </w:rPr>
              <w:t>団体からの</w:t>
            </w:r>
          </w:p>
          <w:p w14:paraId="039B5676" w14:textId="77777777" w:rsidR="00344153" w:rsidRPr="005E534C" w:rsidRDefault="00344153" w:rsidP="00FF7C9C">
            <w:pPr>
              <w:pStyle w:val="1"/>
              <w:rPr>
                <w:w w:val="80"/>
              </w:rPr>
            </w:pPr>
            <w:r w:rsidRPr="005E534C">
              <w:rPr>
                <w:rFonts w:hint="eastAsia"/>
                <w:w w:val="50"/>
              </w:rPr>
              <w:t>データ提供</w:t>
            </w:r>
          </w:p>
        </w:tc>
        <w:tc>
          <w:tcPr>
            <w:tcW w:w="5663" w:type="dxa"/>
            <w:gridSpan w:val="2"/>
            <w:shd w:val="clear" w:color="auto" w:fill="DEEAF6" w:themeFill="accent5" w:themeFillTint="33"/>
            <w:vAlign w:val="center"/>
          </w:tcPr>
          <w:p w14:paraId="7950A43C" w14:textId="77777777" w:rsidR="00344153" w:rsidRPr="005E534C" w:rsidRDefault="00344153" w:rsidP="005E534C">
            <w:pPr>
              <w:spacing w:line="360" w:lineRule="exact"/>
              <w:jc w:val="center"/>
              <w:rPr>
                <w:rFonts w:ascii="メイリオ" w:eastAsia="メイリオ" w:hAnsi="メイリオ"/>
                <w:sz w:val="22"/>
              </w:rPr>
            </w:pPr>
            <w:r w:rsidRPr="005E534C">
              <w:rPr>
                <w:rFonts w:ascii="メイリオ" w:eastAsia="メイリオ" w:hAnsi="メイリオ" w:hint="eastAsia"/>
                <w:sz w:val="22"/>
              </w:rPr>
              <w:t>シミュレーション方法</w:t>
            </w:r>
          </w:p>
        </w:tc>
      </w:tr>
      <w:tr w:rsidR="00344153" w:rsidRPr="009B76FE" w14:paraId="10ACE971" w14:textId="77777777" w:rsidTr="005E534C">
        <w:trPr>
          <w:trHeight w:val="360"/>
        </w:trPr>
        <w:tc>
          <w:tcPr>
            <w:tcW w:w="1952" w:type="dxa"/>
            <w:gridSpan w:val="2"/>
            <w:vMerge/>
            <w:shd w:val="clear" w:color="auto" w:fill="DEEAF6" w:themeFill="accent5" w:themeFillTint="33"/>
            <w:vAlign w:val="center"/>
          </w:tcPr>
          <w:p w14:paraId="5C78EC6E" w14:textId="77777777" w:rsidR="00344153" w:rsidRPr="005E534C" w:rsidRDefault="00344153" w:rsidP="005E534C">
            <w:pPr>
              <w:spacing w:line="360" w:lineRule="exact"/>
              <w:jc w:val="center"/>
              <w:rPr>
                <w:rFonts w:ascii="メイリオ" w:eastAsia="メイリオ" w:hAnsi="メイリオ"/>
                <w:sz w:val="22"/>
              </w:rPr>
            </w:pPr>
          </w:p>
        </w:tc>
        <w:tc>
          <w:tcPr>
            <w:tcW w:w="582" w:type="dxa"/>
            <w:vMerge/>
            <w:shd w:val="clear" w:color="auto" w:fill="DEEAF6" w:themeFill="accent5" w:themeFillTint="33"/>
            <w:textDirection w:val="tbRlV"/>
            <w:vAlign w:val="center"/>
          </w:tcPr>
          <w:p w14:paraId="2613279B" w14:textId="77777777" w:rsidR="00344153" w:rsidRPr="005E534C" w:rsidRDefault="00344153" w:rsidP="005E534C">
            <w:pPr>
              <w:spacing w:line="360" w:lineRule="exact"/>
              <w:ind w:left="113" w:right="113"/>
              <w:jc w:val="center"/>
              <w:rPr>
                <w:rFonts w:ascii="メイリオ" w:eastAsia="メイリオ" w:hAnsi="メイリオ"/>
                <w:sz w:val="22"/>
              </w:rPr>
            </w:pPr>
          </w:p>
        </w:tc>
        <w:tc>
          <w:tcPr>
            <w:tcW w:w="863" w:type="dxa"/>
            <w:vMerge/>
            <w:shd w:val="clear" w:color="auto" w:fill="DEEAF6" w:themeFill="accent5" w:themeFillTint="33"/>
            <w:vAlign w:val="center"/>
          </w:tcPr>
          <w:p w14:paraId="47E33183" w14:textId="77777777" w:rsidR="00344153" w:rsidRPr="005E534C" w:rsidRDefault="00344153" w:rsidP="005E534C">
            <w:pPr>
              <w:spacing w:line="360" w:lineRule="exact"/>
              <w:jc w:val="center"/>
              <w:rPr>
                <w:rFonts w:ascii="メイリオ" w:eastAsia="メイリオ" w:hAnsi="メイリオ"/>
                <w:w w:val="80"/>
                <w:sz w:val="22"/>
              </w:rPr>
            </w:pPr>
          </w:p>
        </w:tc>
        <w:tc>
          <w:tcPr>
            <w:tcW w:w="709" w:type="dxa"/>
            <w:shd w:val="clear" w:color="auto" w:fill="DEEAF6" w:themeFill="accent5" w:themeFillTint="33"/>
            <w:vAlign w:val="center"/>
          </w:tcPr>
          <w:p w14:paraId="71EF3E03" w14:textId="77777777" w:rsidR="00216BB5" w:rsidRPr="005E534C" w:rsidRDefault="00344153" w:rsidP="005E534C">
            <w:pPr>
              <w:spacing w:line="360" w:lineRule="exact"/>
              <w:jc w:val="center"/>
              <w:rPr>
                <w:rFonts w:ascii="メイリオ" w:eastAsia="メイリオ" w:hAnsi="メイリオ"/>
                <w:w w:val="80"/>
                <w:sz w:val="22"/>
              </w:rPr>
            </w:pPr>
            <w:r w:rsidRPr="005E534C">
              <w:rPr>
                <w:rFonts w:ascii="メイリオ" w:eastAsia="メイリオ" w:hAnsi="メイリオ" w:hint="eastAsia"/>
                <w:w w:val="80"/>
                <w:sz w:val="22"/>
              </w:rPr>
              <w:t>人口</w:t>
            </w:r>
          </w:p>
          <w:p w14:paraId="022AE79D" w14:textId="77777777" w:rsidR="00344153" w:rsidRPr="005E534C" w:rsidRDefault="00344153" w:rsidP="005E534C">
            <w:pPr>
              <w:spacing w:line="360" w:lineRule="exact"/>
              <w:jc w:val="center"/>
              <w:rPr>
                <w:rFonts w:ascii="メイリオ" w:eastAsia="メイリオ" w:hAnsi="メイリオ"/>
                <w:w w:val="80"/>
                <w:sz w:val="22"/>
              </w:rPr>
            </w:pPr>
            <w:r w:rsidRPr="005E534C">
              <w:rPr>
                <w:rFonts w:ascii="メイリオ" w:eastAsia="メイリオ" w:hAnsi="メイリオ" w:hint="eastAsia"/>
                <w:w w:val="80"/>
                <w:sz w:val="22"/>
              </w:rPr>
              <w:t>連動</w:t>
            </w:r>
          </w:p>
        </w:tc>
        <w:tc>
          <w:tcPr>
            <w:tcW w:w="4954" w:type="dxa"/>
            <w:shd w:val="clear" w:color="auto" w:fill="DEEAF6" w:themeFill="accent5" w:themeFillTint="33"/>
            <w:vAlign w:val="center"/>
          </w:tcPr>
          <w:p w14:paraId="43042284" w14:textId="77777777" w:rsidR="00344153" w:rsidRPr="005E534C" w:rsidRDefault="00344153" w:rsidP="005E534C">
            <w:pPr>
              <w:spacing w:line="360" w:lineRule="exact"/>
              <w:jc w:val="center"/>
              <w:rPr>
                <w:rFonts w:ascii="メイリオ" w:eastAsia="メイリオ" w:hAnsi="メイリオ"/>
                <w:sz w:val="22"/>
              </w:rPr>
            </w:pPr>
            <w:r w:rsidRPr="005E534C">
              <w:rPr>
                <w:rFonts w:ascii="メイリオ" w:eastAsia="メイリオ" w:hAnsi="メイリオ" w:hint="eastAsia"/>
                <w:sz w:val="22"/>
              </w:rPr>
              <w:t>具体的方法</w:t>
            </w:r>
          </w:p>
        </w:tc>
      </w:tr>
      <w:tr w:rsidR="00BD1C77" w:rsidRPr="009B76FE" w14:paraId="3F220CC3" w14:textId="77777777" w:rsidTr="00541C68">
        <w:trPr>
          <w:cantSplit/>
          <w:trHeight w:val="1681"/>
        </w:trPr>
        <w:tc>
          <w:tcPr>
            <w:tcW w:w="584" w:type="dxa"/>
            <w:vMerge w:val="restart"/>
            <w:textDirection w:val="tbRlV"/>
          </w:tcPr>
          <w:p w14:paraId="5484431B" w14:textId="77777777" w:rsidR="00BD1C77" w:rsidRPr="005E534C" w:rsidRDefault="00BD1C77"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市町村税</w:t>
            </w:r>
          </w:p>
          <w:p w14:paraId="710F3F58" w14:textId="77777777" w:rsidR="00BD1C77" w:rsidRPr="005E534C" w:rsidRDefault="00BD1C77" w:rsidP="00480091">
            <w:pPr>
              <w:spacing w:line="360" w:lineRule="exact"/>
              <w:ind w:left="113" w:right="113"/>
              <w:rPr>
                <w:rFonts w:ascii="メイリオ" w:eastAsia="メイリオ" w:hAnsi="メイリオ"/>
                <w:sz w:val="22"/>
              </w:rPr>
            </w:pPr>
          </w:p>
        </w:tc>
        <w:tc>
          <w:tcPr>
            <w:tcW w:w="1368" w:type="dxa"/>
            <w:shd w:val="clear" w:color="auto" w:fill="auto"/>
            <w:vAlign w:val="center"/>
          </w:tcPr>
          <w:p w14:paraId="70FDF951" w14:textId="77777777" w:rsidR="00BD1C77" w:rsidRPr="002A6E7B" w:rsidRDefault="00BD1C77" w:rsidP="00C82AF3">
            <w:pPr>
              <w:spacing w:line="360" w:lineRule="exact"/>
              <w:rPr>
                <w:rFonts w:ascii="メイリオ" w:eastAsia="メイリオ" w:hAnsi="メイリオ"/>
                <w:bCs/>
                <w:sz w:val="22"/>
              </w:rPr>
            </w:pPr>
            <w:r w:rsidRPr="002A6E7B">
              <w:rPr>
                <w:rFonts w:ascii="メイリオ" w:eastAsia="メイリオ" w:hAnsi="メイリオ" w:hint="eastAsia"/>
                <w:bCs/>
                <w:sz w:val="22"/>
              </w:rPr>
              <w:t>個人</w:t>
            </w:r>
          </w:p>
          <w:p w14:paraId="5A529D6C" w14:textId="77777777" w:rsidR="00BD1C77" w:rsidRPr="005E534C" w:rsidRDefault="00BD1C77" w:rsidP="00C82AF3">
            <w:pPr>
              <w:spacing w:line="360" w:lineRule="exact"/>
              <w:rPr>
                <w:rFonts w:ascii="メイリオ" w:eastAsia="メイリオ" w:hAnsi="メイリオ"/>
                <w:sz w:val="22"/>
              </w:rPr>
            </w:pPr>
            <w:r w:rsidRPr="002A6E7B">
              <w:rPr>
                <w:rFonts w:ascii="メイリオ" w:eastAsia="メイリオ" w:hAnsi="メイリオ" w:hint="eastAsia"/>
                <w:bCs/>
                <w:sz w:val="22"/>
              </w:rPr>
              <w:t>市町村民税</w:t>
            </w:r>
          </w:p>
        </w:tc>
        <w:tc>
          <w:tcPr>
            <w:tcW w:w="582" w:type="dxa"/>
            <w:shd w:val="clear" w:color="auto" w:fill="auto"/>
            <w:textDirection w:val="tbRlV"/>
            <w:vAlign w:val="center"/>
          </w:tcPr>
          <w:p w14:paraId="2E6E21F6" w14:textId="77777777" w:rsidR="00BD1C77" w:rsidRPr="005E534C" w:rsidRDefault="00BD1C77"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税政Ｇ</w:t>
            </w:r>
          </w:p>
        </w:tc>
        <w:tc>
          <w:tcPr>
            <w:tcW w:w="863" w:type="dxa"/>
            <w:shd w:val="clear" w:color="auto" w:fill="auto"/>
            <w:vAlign w:val="center"/>
          </w:tcPr>
          <w:p w14:paraId="52199928" w14:textId="77777777" w:rsidR="00BD1C77" w:rsidRPr="005E534C" w:rsidRDefault="00BD1C77"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要</w:t>
            </w:r>
          </w:p>
        </w:tc>
        <w:tc>
          <w:tcPr>
            <w:tcW w:w="709" w:type="dxa"/>
            <w:shd w:val="clear" w:color="auto" w:fill="auto"/>
            <w:vAlign w:val="center"/>
          </w:tcPr>
          <w:p w14:paraId="3B15759D" w14:textId="77777777" w:rsidR="00BD1C77" w:rsidRPr="005E534C" w:rsidRDefault="00BD1C77"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414DD8F5" w14:textId="77777777" w:rsidR="00BD1C77" w:rsidRDefault="00BD1C77" w:rsidP="00C82AF3">
            <w:pPr>
              <w:spacing w:line="360" w:lineRule="exact"/>
              <w:rPr>
                <w:rFonts w:ascii="メイリオ" w:eastAsia="メイリオ" w:hAnsi="メイリオ"/>
                <w:sz w:val="22"/>
              </w:rPr>
            </w:pPr>
            <w:r w:rsidRPr="005E534C">
              <w:rPr>
                <w:rFonts w:ascii="メイリオ" w:eastAsia="メイリオ" w:hAnsi="メイリオ" w:hint="eastAsia"/>
                <w:sz w:val="22"/>
              </w:rPr>
              <w:t>年齢区分に応じた納税義務者数・市町村民税額を市町村に提供依頼し、当該数値をベースに</w:t>
            </w:r>
            <w:r>
              <w:rPr>
                <w:rFonts w:ascii="メイリオ" w:eastAsia="メイリオ" w:hAnsi="メイリオ" w:hint="eastAsia"/>
                <w:sz w:val="22"/>
              </w:rPr>
              <w:t>、</w:t>
            </w:r>
            <w:r w:rsidRPr="00997FE6">
              <w:rPr>
                <w:rFonts w:ascii="メイリオ" w:eastAsia="メイリオ" w:hAnsi="メイリオ" w:hint="eastAsia"/>
                <w:b/>
                <w:bCs/>
                <w:sz w:val="22"/>
                <w:u w:val="single"/>
              </w:rPr>
              <w:t>人口変動率を乗じて算出</w:t>
            </w:r>
            <w:r w:rsidRPr="005E534C">
              <w:rPr>
                <w:rFonts w:ascii="メイリオ" w:eastAsia="メイリオ" w:hAnsi="メイリオ" w:hint="eastAsia"/>
                <w:sz w:val="22"/>
              </w:rPr>
              <w:t>する。</w:t>
            </w:r>
          </w:p>
          <w:p w14:paraId="62890F6F" w14:textId="15034060" w:rsidR="00BD1C77" w:rsidRPr="005E534C" w:rsidRDefault="00BD1C77" w:rsidP="00C82AF3">
            <w:pPr>
              <w:spacing w:line="360" w:lineRule="exact"/>
              <w:rPr>
                <w:rFonts w:ascii="メイリオ" w:eastAsia="メイリオ" w:hAnsi="メイリオ"/>
                <w:sz w:val="22"/>
              </w:rPr>
            </w:pPr>
            <w:r w:rsidRPr="005E534C">
              <w:rPr>
                <w:rFonts w:ascii="メイリオ" w:eastAsia="メイリオ" w:hAnsi="メイリオ" w:hint="eastAsia"/>
                <w:sz w:val="22"/>
              </w:rPr>
              <w:t>（</w:t>
            </w:r>
            <w:r w:rsidR="00E8043C">
              <w:rPr>
                <w:rFonts w:ascii="メイリオ" w:eastAsia="メイリオ" w:hAnsi="メイリオ" w:hint="eastAsia"/>
                <w:sz w:val="22"/>
              </w:rPr>
              <w:t>『府内市町村の課題・将来見通しに関する研究』（以下「課題研」）</w:t>
            </w:r>
            <w:r w:rsidRPr="005E534C">
              <w:rPr>
                <w:rFonts w:ascii="メイリオ" w:eastAsia="メイリオ" w:hAnsi="メイリオ" w:hint="eastAsia"/>
                <w:sz w:val="22"/>
              </w:rPr>
              <w:t>と同様の手法）</w:t>
            </w:r>
          </w:p>
        </w:tc>
      </w:tr>
      <w:tr w:rsidR="00BD1C77" w:rsidRPr="009B76FE" w14:paraId="1EA95DBA" w14:textId="77777777" w:rsidTr="00965702">
        <w:trPr>
          <w:cantSplit/>
          <w:trHeight w:val="2839"/>
        </w:trPr>
        <w:tc>
          <w:tcPr>
            <w:tcW w:w="584" w:type="dxa"/>
            <w:vMerge/>
          </w:tcPr>
          <w:p w14:paraId="18505CD9" w14:textId="77777777" w:rsidR="00BD1C77" w:rsidRPr="005E534C" w:rsidRDefault="00BD1C77" w:rsidP="00C82AF3">
            <w:pPr>
              <w:spacing w:line="360" w:lineRule="exact"/>
              <w:ind w:left="113" w:right="113"/>
              <w:jc w:val="center"/>
              <w:rPr>
                <w:rFonts w:ascii="メイリオ" w:eastAsia="メイリオ" w:hAnsi="メイリオ"/>
                <w:sz w:val="22"/>
              </w:rPr>
            </w:pPr>
          </w:p>
        </w:tc>
        <w:tc>
          <w:tcPr>
            <w:tcW w:w="1368" w:type="dxa"/>
            <w:shd w:val="clear" w:color="auto" w:fill="auto"/>
            <w:vAlign w:val="center"/>
          </w:tcPr>
          <w:p w14:paraId="5E06B9A9" w14:textId="77777777" w:rsidR="00BD1C77" w:rsidRPr="005E534C" w:rsidRDefault="00BD1C77" w:rsidP="00C82AF3">
            <w:pPr>
              <w:spacing w:line="360" w:lineRule="exact"/>
              <w:rPr>
                <w:rFonts w:ascii="メイリオ" w:eastAsia="メイリオ" w:hAnsi="メイリオ"/>
                <w:sz w:val="22"/>
              </w:rPr>
            </w:pPr>
            <w:r w:rsidRPr="005E534C">
              <w:rPr>
                <w:rFonts w:ascii="メイリオ" w:eastAsia="メイリオ" w:hAnsi="メイリオ" w:hint="eastAsia"/>
                <w:sz w:val="22"/>
              </w:rPr>
              <w:t>法人</w:t>
            </w:r>
          </w:p>
          <w:p w14:paraId="430D7783" w14:textId="77777777" w:rsidR="00BD1C77" w:rsidRPr="005E534C" w:rsidRDefault="00BD1C77" w:rsidP="00C82AF3">
            <w:pPr>
              <w:spacing w:line="360" w:lineRule="exact"/>
              <w:rPr>
                <w:rFonts w:ascii="メイリオ" w:eastAsia="メイリオ" w:hAnsi="メイリオ"/>
                <w:sz w:val="22"/>
              </w:rPr>
            </w:pPr>
            <w:r w:rsidRPr="005E534C">
              <w:rPr>
                <w:rFonts w:ascii="メイリオ" w:eastAsia="メイリオ" w:hAnsi="メイリオ" w:hint="eastAsia"/>
                <w:sz w:val="22"/>
              </w:rPr>
              <w:t>市町村民税</w:t>
            </w:r>
          </w:p>
        </w:tc>
        <w:tc>
          <w:tcPr>
            <w:tcW w:w="582" w:type="dxa"/>
            <w:shd w:val="clear" w:color="auto" w:fill="auto"/>
            <w:textDirection w:val="tbRlV"/>
            <w:vAlign w:val="center"/>
          </w:tcPr>
          <w:p w14:paraId="76AEC4BD" w14:textId="77777777" w:rsidR="00BD1C77" w:rsidRPr="005E534C" w:rsidRDefault="00BD1C77"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税政Ｇ</w:t>
            </w:r>
          </w:p>
        </w:tc>
        <w:tc>
          <w:tcPr>
            <w:tcW w:w="863" w:type="dxa"/>
            <w:shd w:val="clear" w:color="auto" w:fill="auto"/>
            <w:vAlign w:val="center"/>
          </w:tcPr>
          <w:p w14:paraId="29BE72EF" w14:textId="77777777" w:rsidR="00BD1C77" w:rsidRPr="005E534C" w:rsidRDefault="00BD1C77"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shd w:val="clear" w:color="auto" w:fill="auto"/>
            <w:vAlign w:val="center"/>
          </w:tcPr>
          <w:p w14:paraId="0A4C0070" w14:textId="77777777" w:rsidR="00BD1C77" w:rsidRPr="005E534C" w:rsidRDefault="00BD1C77"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20B9725A" w14:textId="77777777" w:rsidR="001C1141" w:rsidRPr="00997FE6" w:rsidRDefault="00BD1C77" w:rsidP="001C38E3">
            <w:pPr>
              <w:spacing w:line="360" w:lineRule="exact"/>
              <w:rPr>
                <w:rFonts w:ascii="メイリオ" w:eastAsia="メイリオ" w:hAnsi="メイリオ"/>
                <w:sz w:val="22"/>
              </w:rPr>
            </w:pPr>
            <w:r w:rsidRPr="005E534C">
              <w:rPr>
                <w:rFonts w:ascii="メイリオ" w:eastAsia="メイリオ" w:hAnsi="メイリオ" w:hint="eastAsia"/>
                <w:sz w:val="22"/>
              </w:rPr>
              <w:t>経済状況や法人数など予測が困難であるため</w:t>
            </w:r>
            <w:r>
              <w:rPr>
                <w:rFonts w:ascii="メイリオ" w:eastAsia="メイリオ" w:hAnsi="メイリオ" w:hint="eastAsia"/>
                <w:sz w:val="22"/>
              </w:rPr>
              <w:t>、</w:t>
            </w:r>
            <w:r w:rsidRPr="005E534C">
              <w:rPr>
                <w:rFonts w:ascii="メイリオ" w:eastAsia="メイリオ" w:hAnsi="メイリオ" w:hint="eastAsia"/>
                <w:sz w:val="22"/>
              </w:rPr>
              <w:t>H29・30・R1年度の平均値</w:t>
            </w:r>
            <w:r w:rsidRPr="001C38E3">
              <w:rPr>
                <w:rFonts w:ascii="メイリオ" w:eastAsia="メイリオ" w:hAnsi="メイリオ" w:hint="eastAsia"/>
                <w:sz w:val="22"/>
              </w:rPr>
              <w:t>に、税率引き下げの影響</w:t>
            </w:r>
            <w:r w:rsidR="00965702" w:rsidRPr="00997FE6">
              <w:rPr>
                <w:rFonts w:ascii="メイリオ" w:eastAsia="メイリオ" w:hAnsi="メイリオ" w:hint="eastAsia"/>
                <w:sz w:val="22"/>
              </w:rPr>
              <w:t>（R３:100％反映、R2:</w:t>
            </w:r>
            <w:r w:rsidR="00965702" w:rsidRPr="00997FE6">
              <w:rPr>
                <w:rFonts w:ascii="メイリオ" w:eastAsia="メイリオ" w:hAnsi="メイリオ"/>
                <w:sz w:val="22"/>
              </w:rPr>
              <w:t>50</w:t>
            </w:r>
            <w:r w:rsidR="00965702" w:rsidRPr="00997FE6">
              <w:rPr>
                <w:rFonts w:ascii="メイリオ" w:eastAsia="メイリオ" w:hAnsi="メイリオ" w:hint="eastAsia"/>
                <w:sz w:val="22"/>
              </w:rPr>
              <w:t>%反映）</w:t>
            </w:r>
            <w:r w:rsidRPr="00997FE6">
              <w:rPr>
                <w:rFonts w:ascii="メイリオ" w:eastAsia="メイリオ" w:hAnsi="メイリオ" w:hint="eastAsia"/>
                <w:sz w:val="22"/>
              </w:rPr>
              <w:t>を反映させた数値を</w:t>
            </w:r>
            <w:r w:rsidR="00965702" w:rsidRPr="00997FE6">
              <w:rPr>
                <w:rFonts w:ascii="メイリオ" w:eastAsia="メイリオ" w:hAnsi="メイリオ" w:hint="eastAsia"/>
                <w:sz w:val="22"/>
              </w:rPr>
              <w:t>以降</w:t>
            </w:r>
            <w:r w:rsidRPr="00997FE6">
              <w:rPr>
                <w:rFonts w:ascii="メイリオ" w:eastAsia="メイリオ" w:hAnsi="メイリオ" w:hint="eastAsia"/>
                <w:sz w:val="22"/>
              </w:rPr>
              <w:t>横置きする。</w:t>
            </w:r>
          </w:p>
          <w:p w14:paraId="056499E0" w14:textId="77777777" w:rsidR="00965702" w:rsidRPr="00997FE6" w:rsidRDefault="00965702" w:rsidP="001C38E3">
            <w:pPr>
              <w:spacing w:line="360" w:lineRule="exact"/>
              <w:rPr>
                <w:rFonts w:ascii="メイリオ" w:eastAsia="メイリオ" w:hAnsi="メイリオ"/>
                <w:sz w:val="22"/>
              </w:rPr>
            </w:pPr>
            <w:r w:rsidRPr="00997FE6">
              <w:rPr>
                <w:rFonts w:ascii="メイリオ" w:eastAsia="メイリオ" w:hAnsi="メイリオ" w:hint="eastAsia"/>
                <w:sz w:val="22"/>
              </w:rPr>
              <w:t>※引き下げの割合</w:t>
            </w:r>
          </w:p>
          <w:p w14:paraId="7F6FDC2C" w14:textId="77777777" w:rsidR="00965702" w:rsidRPr="00997FE6" w:rsidRDefault="00965702" w:rsidP="00965702">
            <w:pPr>
              <w:spacing w:line="360" w:lineRule="exact"/>
              <w:ind w:firstLineChars="100" w:firstLine="220"/>
              <w:rPr>
                <w:rFonts w:ascii="メイリオ" w:eastAsia="メイリオ" w:hAnsi="メイリオ"/>
                <w:sz w:val="22"/>
              </w:rPr>
            </w:pPr>
            <w:r w:rsidRPr="00997FE6">
              <w:rPr>
                <w:rFonts w:ascii="メイリオ" w:eastAsia="メイリオ" w:hAnsi="メイリオ" w:hint="eastAsia"/>
                <w:sz w:val="22"/>
              </w:rPr>
              <w:t>…超過税率を採用している団体は、超過税率</w:t>
            </w:r>
          </w:p>
          <w:p w14:paraId="015E6DDD" w14:textId="77777777" w:rsidR="00C54ABF" w:rsidRPr="005E534C" w:rsidRDefault="00965702" w:rsidP="00965702">
            <w:pPr>
              <w:spacing w:line="360" w:lineRule="exact"/>
              <w:ind w:firstLineChars="200" w:firstLine="440"/>
              <w:rPr>
                <w:rFonts w:ascii="メイリオ" w:eastAsia="メイリオ" w:hAnsi="メイリオ"/>
                <w:sz w:val="22"/>
              </w:rPr>
            </w:pPr>
            <w:r w:rsidRPr="00997FE6">
              <w:rPr>
                <w:rFonts w:ascii="メイリオ" w:eastAsia="メイリオ" w:hAnsi="メイリオ" w:hint="eastAsia"/>
                <w:sz w:val="22"/>
              </w:rPr>
              <w:t>適用後の税率の引き下げ割合を反映</w:t>
            </w:r>
          </w:p>
        </w:tc>
      </w:tr>
      <w:tr w:rsidR="00BD1C77" w:rsidRPr="009B76FE" w14:paraId="725CDAAF" w14:textId="77777777" w:rsidTr="00BD1C77">
        <w:trPr>
          <w:cantSplit/>
          <w:trHeight w:val="4943"/>
        </w:trPr>
        <w:tc>
          <w:tcPr>
            <w:tcW w:w="584" w:type="dxa"/>
            <w:vMerge/>
          </w:tcPr>
          <w:p w14:paraId="627D6304" w14:textId="77777777" w:rsidR="00BD1C77" w:rsidRPr="005E534C" w:rsidRDefault="00BD1C77" w:rsidP="00BD1C77">
            <w:pPr>
              <w:spacing w:line="360" w:lineRule="exact"/>
              <w:ind w:left="113" w:right="113"/>
              <w:jc w:val="center"/>
              <w:rPr>
                <w:rFonts w:ascii="メイリオ" w:eastAsia="メイリオ" w:hAnsi="メイリオ"/>
                <w:sz w:val="22"/>
              </w:rPr>
            </w:pPr>
          </w:p>
        </w:tc>
        <w:tc>
          <w:tcPr>
            <w:tcW w:w="1368" w:type="dxa"/>
            <w:tcBorders>
              <w:bottom w:val="single" w:sz="4" w:space="0" w:color="auto"/>
            </w:tcBorders>
            <w:shd w:val="clear" w:color="auto" w:fill="auto"/>
            <w:vAlign w:val="center"/>
          </w:tcPr>
          <w:p w14:paraId="7F4C6980" w14:textId="77777777" w:rsidR="00BD1C77" w:rsidRPr="002A6E7B" w:rsidRDefault="00BD1C77" w:rsidP="00BD1C77">
            <w:pPr>
              <w:spacing w:line="360" w:lineRule="exact"/>
              <w:rPr>
                <w:rFonts w:ascii="メイリオ" w:eastAsia="メイリオ" w:hAnsi="メイリオ"/>
                <w:bCs/>
                <w:sz w:val="22"/>
              </w:rPr>
            </w:pPr>
            <w:r w:rsidRPr="002A6E7B">
              <w:rPr>
                <w:rFonts w:ascii="メイリオ" w:eastAsia="メイリオ" w:hAnsi="メイリオ" w:hint="eastAsia"/>
                <w:bCs/>
                <w:sz w:val="22"/>
              </w:rPr>
              <w:t>固定資産税</w:t>
            </w:r>
          </w:p>
        </w:tc>
        <w:tc>
          <w:tcPr>
            <w:tcW w:w="582" w:type="dxa"/>
            <w:tcBorders>
              <w:bottom w:val="single" w:sz="4" w:space="0" w:color="auto"/>
            </w:tcBorders>
            <w:shd w:val="clear" w:color="auto" w:fill="auto"/>
            <w:textDirection w:val="tbRlV"/>
            <w:vAlign w:val="center"/>
          </w:tcPr>
          <w:p w14:paraId="31786251" w14:textId="77777777" w:rsidR="00BD1C77" w:rsidRPr="005E534C" w:rsidRDefault="00BD1C77" w:rsidP="00BD1C77">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税政Ｇ</w:t>
            </w:r>
          </w:p>
        </w:tc>
        <w:tc>
          <w:tcPr>
            <w:tcW w:w="863" w:type="dxa"/>
            <w:tcBorders>
              <w:bottom w:val="single" w:sz="4" w:space="0" w:color="auto"/>
            </w:tcBorders>
            <w:shd w:val="clear" w:color="auto" w:fill="auto"/>
            <w:vAlign w:val="center"/>
          </w:tcPr>
          <w:p w14:paraId="726078FE"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tcBorders>
              <w:bottom w:val="single" w:sz="4" w:space="0" w:color="auto"/>
            </w:tcBorders>
            <w:shd w:val="clear" w:color="auto" w:fill="auto"/>
            <w:vAlign w:val="center"/>
          </w:tcPr>
          <w:p w14:paraId="7A0E919F"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tcBorders>
              <w:bottom w:val="single" w:sz="4" w:space="0" w:color="auto"/>
            </w:tcBorders>
            <w:shd w:val="clear" w:color="auto" w:fill="FFFF00"/>
            <w:vAlign w:val="center"/>
          </w:tcPr>
          <w:p w14:paraId="1BF56997"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【土地・家屋】</w:t>
            </w:r>
          </w:p>
          <w:p w14:paraId="30E07DD4"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評価替え後の３年間を一つの単位とし、土地・家屋別に直近の３年間（</w:t>
            </w:r>
            <w:r w:rsidR="00C54ABF">
              <w:rPr>
                <w:rFonts w:ascii="メイリオ" w:eastAsia="メイリオ" w:hAnsi="メイリオ" w:hint="eastAsia"/>
                <w:color w:val="000000" w:themeColor="text1"/>
                <w:sz w:val="22"/>
              </w:rPr>
              <w:t>H30-R</w:t>
            </w:r>
            <w:r w:rsidRPr="00BD1C77">
              <w:rPr>
                <w:rFonts w:ascii="メイリオ" w:eastAsia="メイリオ" w:hAnsi="メイリオ" w:hint="eastAsia"/>
                <w:color w:val="000000" w:themeColor="text1"/>
                <w:sz w:val="22"/>
              </w:rPr>
              <w:t>2※1）とその直前の</w:t>
            </w:r>
            <w:r w:rsidRPr="001216D0">
              <w:rPr>
                <w:rFonts w:ascii="メイリオ" w:eastAsia="メイリオ" w:hAnsi="メイリオ" w:hint="eastAsia"/>
                <w:b/>
                <w:bCs/>
                <w:color w:val="000000" w:themeColor="text1"/>
                <w:sz w:val="22"/>
                <w:u w:val="single"/>
              </w:rPr>
              <w:t>３年間（H27-H29）の変動率※2を乗じて推計</w:t>
            </w:r>
            <w:r w:rsidRPr="00BD1C77">
              <w:rPr>
                <w:rFonts w:ascii="メイリオ" w:eastAsia="メイリオ" w:hAnsi="メイリオ" w:hint="eastAsia"/>
                <w:color w:val="000000" w:themeColor="text1"/>
                <w:sz w:val="22"/>
              </w:rPr>
              <w:t>する。</w:t>
            </w:r>
          </w:p>
          <w:p w14:paraId="2F47FBCB"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※1：</w:t>
            </w:r>
            <w:r w:rsidR="00C54ABF">
              <w:rPr>
                <w:rFonts w:ascii="メイリオ" w:eastAsia="メイリオ" w:hAnsi="メイリオ" w:hint="eastAsia"/>
                <w:color w:val="000000" w:themeColor="text1"/>
                <w:sz w:val="22"/>
              </w:rPr>
              <w:t>R</w:t>
            </w:r>
            <w:r w:rsidRPr="00BD1C77">
              <w:rPr>
                <w:rFonts w:ascii="メイリオ" w:eastAsia="メイリオ" w:hAnsi="メイリオ" w:hint="eastAsia"/>
                <w:color w:val="000000" w:themeColor="text1"/>
                <w:sz w:val="22"/>
              </w:rPr>
              <w:t>2については、</w:t>
            </w:r>
            <w:r w:rsidR="00C54ABF" w:rsidRPr="00997FE6">
              <w:rPr>
                <w:rFonts w:ascii="メイリオ" w:eastAsia="メイリオ" w:hAnsi="メイリオ"/>
                <w:sz w:val="22"/>
              </w:rPr>
              <w:t>R1</w:t>
            </w:r>
            <w:r w:rsidR="00C54ABF" w:rsidRPr="00997FE6">
              <w:rPr>
                <w:rFonts w:ascii="メイリオ" w:eastAsia="メイリオ" w:hAnsi="メイリオ" w:hint="eastAsia"/>
                <w:sz w:val="22"/>
              </w:rPr>
              <w:t>と同額とする</w:t>
            </w:r>
            <w:r w:rsidRPr="00BD1C77">
              <w:rPr>
                <w:rFonts w:ascii="メイリオ" w:eastAsia="メイリオ" w:hAnsi="メイリオ" w:hint="eastAsia"/>
                <w:color w:val="000000" w:themeColor="text1"/>
                <w:sz w:val="22"/>
              </w:rPr>
              <w:t>。</w:t>
            </w:r>
          </w:p>
          <w:p w14:paraId="7793630D" w14:textId="77777777" w:rsidR="00BD1C77" w:rsidRPr="00BD1C77" w:rsidRDefault="00BD1C77" w:rsidP="00D8193B">
            <w:pPr>
              <w:spacing w:line="360" w:lineRule="exact"/>
              <w:ind w:left="550" w:hangingChars="250" w:hanging="550"/>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※2：特殊事情等により増加傾向となっている場合には横置きとする。</w:t>
            </w:r>
          </w:p>
          <w:p w14:paraId="6C4BCE6D" w14:textId="77777777" w:rsidR="00BD1C77" w:rsidRPr="00D8193B" w:rsidRDefault="00BD1C77" w:rsidP="00BD1C77">
            <w:pPr>
              <w:spacing w:line="160" w:lineRule="exact"/>
              <w:rPr>
                <w:rFonts w:ascii="メイリオ" w:eastAsia="メイリオ" w:hAnsi="メイリオ"/>
                <w:color w:val="000000" w:themeColor="text1"/>
                <w:sz w:val="22"/>
              </w:rPr>
            </w:pPr>
          </w:p>
          <w:p w14:paraId="333B0A3C"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【償却資産】</w:t>
            </w:r>
          </w:p>
          <w:p w14:paraId="7B046327"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経済状況や法人数など予測が困難であるため、H29・30・R1年度の平均値を横置きする。</w:t>
            </w:r>
          </w:p>
        </w:tc>
      </w:tr>
      <w:tr w:rsidR="00BD1C77" w:rsidRPr="009B76FE" w14:paraId="3161317A" w14:textId="77777777" w:rsidTr="00BD1C77">
        <w:trPr>
          <w:cantSplit/>
          <w:trHeight w:val="2119"/>
        </w:trPr>
        <w:tc>
          <w:tcPr>
            <w:tcW w:w="584" w:type="dxa"/>
            <w:vMerge/>
          </w:tcPr>
          <w:p w14:paraId="6F3E4DCD" w14:textId="77777777" w:rsidR="00BD1C77" w:rsidRPr="005E534C" w:rsidRDefault="00BD1C77" w:rsidP="00BD1C77">
            <w:pPr>
              <w:spacing w:line="360" w:lineRule="exact"/>
              <w:ind w:left="113" w:right="113"/>
              <w:jc w:val="center"/>
              <w:rPr>
                <w:rFonts w:ascii="メイリオ" w:eastAsia="メイリオ" w:hAnsi="メイリオ"/>
                <w:sz w:val="22"/>
              </w:rPr>
            </w:pPr>
          </w:p>
        </w:tc>
        <w:tc>
          <w:tcPr>
            <w:tcW w:w="1368" w:type="dxa"/>
            <w:tcBorders>
              <w:tr2bl w:val="nil"/>
            </w:tcBorders>
            <w:shd w:val="clear" w:color="auto" w:fill="auto"/>
            <w:vAlign w:val="center"/>
          </w:tcPr>
          <w:p w14:paraId="443BB6C5" w14:textId="77777777" w:rsidR="00BD1C77" w:rsidRPr="005E534C" w:rsidRDefault="00BD1C77" w:rsidP="00BD1C77">
            <w:pPr>
              <w:spacing w:line="360" w:lineRule="exact"/>
              <w:rPr>
                <w:rFonts w:ascii="メイリオ" w:eastAsia="メイリオ" w:hAnsi="メイリオ"/>
                <w:sz w:val="22"/>
              </w:rPr>
            </w:pPr>
            <w:r w:rsidRPr="005E534C">
              <w:rPr>
                <w:rFonts w:ascii="メイリオ" w:eastAsia="メイリオ" w:hAnsi="メイリオ" w:hint="eastAsia"/>
                <w:sz w:val="22"/>
              </w:rPr>
              <w:t>都市計画税</w:t>
            </w:r>
          </w:p>
        </w:tc>
        <w:tc>
          <w:tcPr>
            <w:tcW w:w="582" w:type="dxa"/>
            <w:tcBorders>
              <w:tr2bl w:val="nil"/>
            </w:tcBorders>
            <w:shd w:val="clear" w:color="auto" w:fill="auto"/>
            <w:textDirection w:val="tbRlV"/>
            <w:vAlign w:val="center"/>
          </w:tcPr>
          <w:p w14:paraId="41DF82CD" w14:textId="77777777" w:rsidR="00BD1C77" w:rsidRPr="005E534C" w:rsidRDefault="00BD1C77" w:rsidP="00BD1C77">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税政Ｇ</w:t>
            </w:r>
          </w:p>
        </w:tc>
        <w:tc>
          <w:tcPr>
            <w:tcW w:w="863" w:type="dxa"/>
            <w:tcBorders>
              <w:tr2bl w:val="nil"/>
            </w:tcBorders>
            <w:shd w:val="clear" w:color="auto" w:fill="auto"/>
            <w:vAlign w:val="center"/>
          </w:tcPr>
          <w:p w14:paraId="36A9C724"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tcBorders>
              <w:tr2bl w:val="nil"/>
            </w:tcBorders>
            <w:shd w:val="clear" w:color="auto" w:fill="auto"/>
            <w:vAlign w:val="center"/>
          </w:tcPr>
          <w:p w14:paraId="2A4993A9"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tcBorders>
              <w:tr2bl w:val="nil"/>
            </w:tcBorders>
            <w:shd w:val="clear" w:color="auto" w:fill="FFFF00"/>
            <w:vAlign w:val="center"/>
          </w:tcPr>
          <w:p w14:paraId="63B27D3B"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評価替え後の３年間を一つの単位とし、土地・家屋別に直近の３年間（</w:t>
            </w:r>
            <w:r w:rsidR="00C54ABF">
              <w:rPr>
                <w:rFonts w:ascii="メイリオ" w:eastAsia="メイリオ" w:hAnsi="メイリオ" w:hint="eastAsia"/>
                <w:color w:val="000000" w:themeColor="text1"/>
                <w:sz w:val="22"/>
              </w:rPr>
              <w:t>H30-R</w:t>
            </w:r>
            <w:r w:rsidRPr="00BD1C77">
              <w:rPr>
                <w:rFonts w:ascii="メイリオ" w:eastAsia="メイリオ" w:hAnsi="メイリオ" w:hint="eastAsia"/>
                <w:color w:val="000000" w:themeColor="text1"/>
                <w:sz w:val="22"/>
              </w:rPr>
              <w:t>2※1）とその直前の３年間（H27-H29）の変動率※2を乗じて推計する。</w:t>
            </w:r>
          </w:p>
          <w:p w14:paraId="517B1B2C" w14:textId="77777777" w:rsidR="00C54ABF" w:rsidRPr="00BD1C77" w:rsidRDefault="00C54ABF" w:rsidP="00C54ABF">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※1：</w:t>
            </w:r>
            <w:r>
              <w:rPr>
                <w:rFonts w:ascii="メイリオ" w:eastAsia="メイリオ" w:hAnsi="メイリオ" w:hint="eastAsia"/>
                <w:color w:val="000000" w:themeColor="text1"/>
                <w:sz w:val="22"/>
              </w:rPr>
              <w:t>R</w:t>
            </w:r>
            <w:r w:rsidRPr="00BD1C77">
              <w:rPr>
                <w:rFonts w:ascii="メイリオ" w:eastAsia="メイリオ" w:hAnsi="メイリオ" w:hint="eastAsia"/>
                <w:color w:val="000000" w:themeColor="text1"/>
                <w:sz w:val="22"/>
              </w:rPr>
              <w:t>2については、</w:t>
            </w:r>
            <w:r w:rsidRPr="00997FE6">
              <w:rPr>
                <w:rFonts w:ascii="メイリオ" w:eastAsia="メイリオ" w:hAnsi="メイリオ"/>
                <w:sz w:val="22"/>
              </w:rPr>
              <w:t>R1</w:t>
            </w:r>
            <w:r w:rsidRPr="00997FE6">
              <w:rPr>
                <w:rFonts w:ascii="メイリオ" w:eastAsia="メイリオ" w:hAnsi="メイリオ" w:hint="eastAsia"/>
                <w:sz w:val="22"/>
              </w:rPr>
              <w:t>と同額とする</w:t>
            </w:r>
            <w:r w:rsidRPr="00BD1C77">
              <w:rPr>
                <w:rFonts w:ascii="メイリオ" w:eastAsia="メイリオ" w:hAnsi="メイリオ" w:hint="eastAsia"/>
                <w:color w:val="000000" w:themeColor="text1"/>
                <w:sz w:val="22"/>
              </w:rPr>
              <w:t>。</w:t>
            </w:r>
          </w:p>
          <w:p w14:paraId="7ACE3F8C" w14:textId="77777777" w:rsidR="00BD1C77" w:rsidRPr="00BD1C77" w:rsidRDefault="00BD1C77" w:rsidP="00D8193B">
            <w:pPr>
              <w:spacing w:line="360" w:lineRule="exact"/>
              <w:ind w:left="550" w:hangingChars="250" w:hanging="550"/>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※2：特殊事情等により増加傾向となっている場合には横置きとする。</w:t>
            </w:r>
          </w:p>
          <w:p w14:paraId="5568D286" w14:textId="77777777" w:rsidR="00BD1C77" w:rsidRPr="00D8193B" w:rsidRDefault="00BD1C77" w:rsidP="00BD1C77">
            <w:pPr>
              <w:spacing w:line="160" w:lineRule="exact"/>
              <w:rPr>
                <w:rFonts w:ascii="メイリオ" w:eastAsia="メイリオ" w:hAnsi="メイリオ"/>
                <w:color w:val="000000" w:themeColor="text1"/>
                <w:sz w:val="22"/>
              </w:rPr>
            </w:pPr>
          </w:p>
        </w:tc>
      </w:tr>
      <w:tr w:rsidR="00BD1C77" w:rsidRPr="009B76FE" w14:paraId="6DBA33EA" w14:textId="77777777" w:rsidTr="00BD1C77">
        <w:trPr>
          <w:cantSplit/>
          <w:trHeight w:val="1134"/>
        </w:trPr>
        <w:tc>
          <w:tcPr>
            <w:tcW w:w="584" w:type="dxa"/>
            <w:vMerge/>
          </w:tcPr>
          <w:p w14:paraId="78B3E424" w14:textId="77777777" w:rsidR="00BD1C77" w:rsidRPr="005E534C" w:rsidRDefault="00BD1C77" w:rsidP="00BD1C77">
            <w:pPr>
              <w:spacing w:line="360" w:lineRule="exact"/>
              <w:ind w:left="113" w:right="113"/>
              <w:jc w:val="center"/>
              <w:rPr>
                <w:rFonts w:ascii="メイリオ" w:eastAsia="メイリオ" w:hAnsi="メイリオ"/>
                <w:sz w:val="22"/>
              </w:rPr>
            </w:pPr>
          </w:p>
        </w:tc>
        <w:tc>
          <w:tcPr>
            <w:tcW w:w="1368" w:type="dxa"/>
            <w:shd w:val="clear" w:color="auto" w:fill="auto"/>
            <w:vAlign w:val="center"/>
          </w:tcPr>
          <w:p w14:paraId="28443C94" w14:textId="77777777" w:rsidR="00BD1C77" w:rsidRPr="002A6E7B" w:rsidRDefault="00BD1C77" w:rsidP="00BD1C77">
            <w:pPr>
              <w:spacing w:line="360" w:lineRule="exact"/>
              <w:rPr>
                <w:rFonts w:ascii="メイリオ" w:eastAsia="メイリオ" w:hAnsi="メイリオ"/>
                <w:bCs/>
                <w:sz w:val="22"/>
              </w:rPr>
            </w:pPr>
            <w:r w:rsidRPr="002A6E7B">
              <w:rPr>
                <w:rFonts w:ascii="メイリオ" w:eastAsia="メイリオ" w:hAnsi="メイリオ" w:hint="eastAsia"/>
                <w:bCs/>
                <w:sz w:val="22"/>
              </w:rPr>
              <w:t>軽自動車税</w:t>
            </w:r>
          </w:p>
        </w:tc>
        <w:tc>
          <w:tcPr>
            <w:tcW w:w="582" w:type="dxa"/>
            <w:shd w:val="clear" w:color="auto" w:fill="auto"/>
            <w:textDirection w:val="tbRlV"/>
            <w:vAlign w:val="center"/>
          </w:tcPr>
          <w:p w14:paraId="5CD4CB36" w14:textId="77777777" w:rsidR="00BD1C77" w:rsidRPr="005E534C" w:rsidRDefault="00BD1C77" w:rsidP="00BD1C77">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税政Ｇ</w:t>
            </w:r>
          </w:p>
        </w:tc>
        <w:tc>
          <w:tcPr>
            <w:tcW w:w="863" w:type="dxa"/>
            <w:shd w:val="clear" w:color="auto" w:fill="auto"/>
            <w:vAlign w:val="center"/>
          </w:tcPr>
          <w:p w14:paraId="6A84C176"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shd w:val="clear" w:color="auto" w:fill="auto"/>
            <w:vAlign w:val="center"/>
          </w:tcPr>
          <w:p w14:paraId="01FECCD3"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27045EEB"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直近の実績（R</w:t>
            </w:r>
            <w:r w:rsidRPr="00BD1C77">
              <w:rPr>
                <w:rFonts w:ascii="メイリオ" w:eastAsia="メイリオ" w:hAnsi="メイリオ"/>
                <w:color w:val="000000" w:themeColor="text1"/>
                <w:sz w:val="22"/>
              </w:rPr>
              <w:t>1</w:t>
            </w:r>
            <w:r w:rsidRPr="00BD1C77">
              <w:rPr>
                <w:rFonts w:ascii="メイリオ" w:eastAsia="メイリオ" w:hAnsi="メイリオ" w:hint="eastAsia"/>
                <w:color w:val="000000" w:themeColor="text1"/>
                <w:sz w:val="22"/>
              </w:rPr>
              <w:t>年度決算額）をベースに</w:t>
            </w:r>
            <w:r w:rsidRPr="00997FE6">
              <w:rPr>
                <w:rFonts w:ascii="メイリオ" w:eastAsia="メイリオ" w:hAnsi="メイリオ" w:hint="eastAsia"/>
                <w:b/>
                <w:bCs/>
                <w:color w:val="000000" w:themeColor="text1"/>
                <w:sz w:val="22"/>
                <w:u w:val="single"/>
              </w:rPr>
              <w:t>2</w:t>
            </w:r>
            <w:r w:rsidRPr="00997FE6">
              <w:rPr>
                <w:rFonts w:ascii="メイリオ" w:eastAsia="メイリオ" w:hAnsi="メイリオ"/>
                <w:b/>
                <w:bCs/>
                <w:color w:val="000000" w:themeColor="text1"/>
                <w:sz w:val="22"/>
                <w:u w:val="single"/>
              </w:rPr>
              <w:t>0</w:t>
            </w:r>
            <w:r w:rsidRPr="00997FE6">
              <w:rPr>
                <w:rFonts w:ascii="メイリオ" w:eastAsia="メイリオ" w:hAnsi="メイリオ" w:hint="eastAsia"/>
                <w:b/>
                <w:bCs/>
                <w:color w:val="000000" w:themeColor="text1"/>
                <w:sz w:val="22"/>
                <w:u w:val="single"/>
              </w:rPr>
              <w:t>歳以上の人口変動率を乗じて算出</w:t>
            </w:r>
            <w:r w:rsidRPr="00BD1C77">
              <w:rPr>
                <w:rFonts w:ascii="メイリオ" w:eastAsia="メイリオ" w:hAnsi="メイリオ" w:hint="eastAsia"/>
                <w:color w:val="000000" w:themeColor="text1"/>
                <w:sz w:val="22"/>
              </w:rPr>
              <w:t>する。</w:t>
            </w:r>
          </w:p>
        </w:tc>
      </w:tr>
      <w:tr w:rsidR="00BD1C77" w:rsidRPr="009B76FE" w14:paraId="0DDD185D" w14:textId="77777777" w:rsidTr="003B5AC0">
        <w:trPr>
          <w:cantSplit/>
          <w:trHeight w:val="1460"/>
        </w:trPr>
        <w:tc>
          <w:tcPr>
            <w:tcW w:w="584" w:type="dxa"/>
            <w:vMerge/>
            <w:textDirection w:val="tbRlV"/>
          </w:tcPr>
          <w:p w14:paraId="1B6680FC" w14:textId="77777777" w:rsidR="00BD1C77" w:rsidRPr="005E534C" w:rsidRDefault="00BD1C77" w:rsidP="00BD1C77">
            <w:pPr>
              <w:spacing w:line="360" w:lineRule="exact"/>
              <w:ind w:left="113" w:right="113"/>
              <w:jc w:val="center"/>
              <w:rPr>
                <w:rFonts w:ascii="メイリオ" w:eastAsia="メイリオ" w:hAnsi="メイリオ"/>
                <w:sz w:val="22"/>
              </w:rPr>
            </w:pPr>
          </w:p>
        </w:tc>
        <w:tc>
          <w:tcPr>
            <w:tcW w:w="1368" w:type="dxa"/>
            <w:shd w:val="clear" w:color="auto" w:fill="auto"/>
            <w:vAlign w:val="center"/>
          </w:tcPr>
          <w:p w14:paraId="466F0974" w14:textId="77777777" w:rsidR="00BD1C77" w:rsidRPr="002A6E7B" w:rsidRDefault="00BD1C77" w:rsidP="00BD1C77">
            <w:pPr>
              <w:spacing w:line="360" w:lineRule="exact"/>
              <w:rPr>
                <w:rFonts w:ascii="メイリオ" w:eastAsia="メイリオ" w:hAnsi="メイリオ"/>
                <w:bCs/>
                <w:sz w:val="22"/>
              </w:rPr>
            </w:pPr>
            <w:r w:rsidRPr="002A6E7B">
              <w:rPr>
                <w:rFonts w:ascii="メイリオ" w:eastAsia="メイリオ" w:hAnsi="メイリオ" w:hint="eastAsia"/>
                <w:bCs/>
                <w:sz w:val="22"/>
              </w:rPr>
              <w:t>たばこ税</w:t>
            </w:r>
          </w:p>
        </w:tc>
        <w:tc>
          <w:tcPr>
            <w:tcW w:w="582" w:type="dxa"/>
            <w:shd w:val="clear" w:color="auto" w:fill="auto"/>
            <w:textDirection w:val="tbRlV"/>
            <w:vAlign w:val="center"/>
          </w:tcPr>
          <w:p w14:paraId="2CCA930A" w14:textId="77777777" w:rsidR="00BD1C77" w:rsidRPr="005E534C" w:rsidRDefault="00BD1C77" w:rsidP="00BD1C77">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税政Ｇ</w:t>
            </w:r>
          </w:p>
        </w:tc>
        <w:tc>
          <w:tcPr>
            <w:tcW w:w="863" w:type="dxa"/>
            <w:shd w:val="clear" w:color="auto" w:fill="auto"/>
            <w:vAlign w:val="center"/>
          </w:tcPr>
          <w:p w14:paraId="7277AFAF"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shd w:val="clear" w:color="auto" w:fill="auto"/>
            <w:vAlign w:val="center"/>
          </w:tcPr>
          <w:p w14:paraId="749BD098" w14:textId="77777777" w:rsidR="00BD1C77" w:rsidRPr="005E534C" w:rsidRDefault="00BD1C77" w:rsidP="00BD1C77">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189E5986" w14:textId="77777777" w:rsidR="00BD1C77" w:rsidRPr="0025212F" w:rsidRDefault="001C38E3" w:rsidP="003B5AC0">
            <w:pPr>
              <w:spacing w:line="420" w:lineRule="exact"/>
              <w:rPr>
                <w:rFonts w:ascii="メイリオ" w:eastAsia="メイリオ" w:hAnsi="メイリオ"/>
                <w:color w:val="000000" w:themeColor="text1"/>
                <w:sz w:val="22"/>
              </w:rPr>
            </w:pPr>
            <w:r w:rsidRPr="0025212F">
              <w:rPr>
                <w:rFonts w:ascii="メイリオ" w:eastAsia="メイリオ" w:hAnsi="メイリオ" w:hint="eastAsia"/>
                <w:sz w:val="22"/>
              </w:rPr>
              <w:t>直近の実績（</w:t>
            </w:r>
            <w:r w:rsidRPr="0025212F">
              <w:rPr>
                <w:rFonts w:ascii="メイリオ" w:eastAsia="メイリオ" w:hAnsi="メイリオ"/>
                <w:sz w:val="22"/>
              </w:rPr>
              <w:t>R1年度売渡本数）をベースに税率引上げの影響を加味し、</w:t>
            </w:r>
            <w:r w:rsidRPr="00997FE6">
              <w:rPr>
                <w:rFonts w:ascii="メイリオ" w:eastAsia="メイリオ" w:hAnsi="メイリオ"/>
                <w:b/>
                <w:bCs/>
                <w:sz w:val="22"/>
                <w:u w:val="single"/>
              </w:rPr>
              <w:t>20歳以上の人口変動率を乗じて算出</w:t>
            </w:r>
            <w:r w:rsidRPr="0025212F">
              <w:rPr>
                <w:rFonts w:ascii="メイリオ" w:eastAsia="メイリオ" w:hAnsi="メイリオ"/>
                <w:sz w:val="22"/>
              </w:rPr>
              <w:t>する。</w:t>
            </w:r>
          </w:p>
        </w:tc>
      </w:tr>
      <w:tr w:rsidR="00BD1C77" w:rsidRPr="009B76FE" w14:paraId="74B76092" w14:textId="77777777" w:rsidTr="00BD1C77">
        <w:trPr>
          <w:cantSplit/>
          <w:trHeight w:val="2369"/>
        </w:trPr>
        <w:tc>
          <w:tcPr>
            <w:tcW w:w="584" w:type="dxa"/>
            <w:vMerge/>
            <w:textDirection w:val="tbRlV"/>
          </w:tcPr>
          <w:p w14:paraId="75FC617A" w14:textId="77777777" w:rsidR="00BD1C77" w:rsidRPr="005E534C" w:rsidRDefault="00BD1C77" w:rsidP="00BD1C77">
            <w:pPr>
              <w:spacing w:line="360" w:lineRule="exact"/>
              <w:ind w:left="113" w:right="113"/>
              <w:jc w:val="center"/>
              <w:rPr>
                <w:rFonts w:ascii="メイリオ" w:eastAsia="メイリオ" w:hAnsi="メイリオ"/>
                <w:sz w:val="22"/>
              </w:rPr>
            </w:pPr>
          </w:p>
        </w:tc>
        <w:tc>
          <w:tcPr>
            <w:tcW w:w="1368" w:type="dxa"/>
            <w:shd w:val="clear" w:color="auto" w:fill="auto"/>
            <w:vAlign w:val="center"/>
          </w:tcPr>
          <w:p w14:paraId="6E348046"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その他（税）</w:t>
            </w:r>
          </w:p>
        </w:tc>
        <w:tc>
          <w:tcPr>
            <w:tcW w:w="582" w:type="dxa"/>
            <w:shd w:val="clear" w:color="auto" w:fill="auto"/>
            <w:textDirection w:val="tbRlV"/>
            <w:vAlign w:val="center"/>
          </w:tcPr>
          <w:p w14:paraId="6F2A007A" w14:textId="77777777" w:rsidR="00BD1C77" w:rsidRPr="00BD1C77" w:rsidRDefault="00BD1C77" w:rsidP="00BD1C77">
            <w:pPr>
              <w:spacing w:line="360" w:lineRule="exact"/>
              <w:ind w:left="113" w:right="113"/>
              <w:jc w:val="center"/>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税政Ｇ</w:t>
            </w:r>
          </w:p>
        </w:tc>
        <w:tc>
          <w:tcPr>
            <w:tcW w:w="863" w:type="dxa"/>
            <w:shd w:val="clear" w:color="auto" w:fill="auto"/>
            <w:vAlign w:val="center"/>
          </w:tcPr>
          <w:p w14:paraId="39613CAF" w14:textId="77777777" w:rsidR="00BD1C77" w:rsidRPr="00BD1C77" w:rsidRDefault="00BD1C77" w:rsidP="00BD1C77">
            <w:pPr>
              <w:spacing w:line="360" w:lineRule="exact"/>
              <w:jc w:val="center"/>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不要</w:t>
            </w:r>
          </w:p>
        </w:tc>
        <w:tc>
          <w:tcPr>
            <w:tcW w:w="709" w:type="dxa"/>
            <w:shd w:val="clear" w:color="auto" w:fill="auto"/>
            <w:vAlign w:val="center"/>
          </w:tcPr>
          <w:p w14:paraId="6261E2DC" w14:textId="77777777" w:rsidR="00BD1C77" w:rsidRPr="00BD1C77" w:rsidRDefault="00BD1C77" w:rsidP="00BD1C77">
            <w:pPr>
              <w:spacing w:line="360" w:lineRule="exact"/>
              <w:jc w:val="center"/>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w:t>
            </w:r>
          </w:p>
        </w:tc>
        <w:tc>
          <w:tcPr>
            <w:tcW w:w="4954" w:type="dxa"/>
            <w:shd w:val="clear" w:color="auto" w:fill="FFFF00"/>
            <w:vAlign w:val="center"/>
          </w:tcPr>
          <w:p w14:paraId="6048F13B"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入湯税、事業所税、特別土地保有税</w:t>
            </w:r>
          </w:p>
          <w:p w14:paraId="695B4012"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w:t>
            </w:r>
            <w:r w:rsidRPr="00BD1C77">
              <w:rPr>
                <w:rFonts w:ascii="メイリオ" w:eastAsia="メイリオ" w:hAnsi="メイリオ"/>
                <w:color w:val="000000" w:themeColor="text1"/>
                <w:sz w:val="22"/>
              </w:rPr>
              <w:t>H29、</w:t>
            </w:r>
            <w:r w:rsidRPr="00BD1C77">
              <w:rPr>
                <w:rFonts w:ascii="メイリオ" w:eastAsia="メイリオ" w:hAnsi="メイリオ" w:hint="eastAsia"/>
                <w:color w:val="000000" w:themeColor="text1"/>
                <w:sz w:val="22"/>
              </w:rPr>
              <w:t>H30、</w:t>
            </w:r>
            <w:r w:rsidRPr="00BD1C77">
              <w:rPr>
                <w:rFonts w:ascii="メイリオ" w:eastAsia="メイリオ" w:hAnsi="メイリオ"/>
                <w:color w:val="000000" w:themeColor="text1"/>
                <w:sz w:val="22"/>
              </w:rPr>
              <w:t>R1年度の平均値を横置き。</w:t>
            </w:r>
          </w:p>
          <w:p w14:paraId="6CB5D1FF" w14:textId="77777777" w:rsidR="00BD1C77" w:rsidRPr="00BD1C77" w:rsidRDefault="00BD1C77" w:rsidP="00BD1C77">
            <w:pPr>
              <w:spacing w:line="160" w:lineRule="exact"/>
              <w:rPr>
                <w:rFonts w:ascii="メイリオ" w:eastAsia="メイリオ" w:hAnsi="メイリオ"/>
                <w:color w:val="000000" w:themeColor="text1"/>
                <w:sz w:val="22"/>
              </w:rPr>
            </w:pPr>
          </w:p>
          <w:p w14:paraId="16460D37" w14:textId="77777777" w:rsidR="00BD1C77" w:rsidRPr="00BD1C77" w:rsidRDefault="00BD1C77" w:rsidP="00BD1C77">
            <w:pPr>
              <w:spacing w:line="360" w:lineRule="exact"/>
              <w:rPr>
                <w:rFonts w:ascii="メイリオ" w:eastAsia="メイリオ" w:hAnsi="メイリオ"/>
                <w:color w:val="000000" w:themeColor="text1"/>
              </w:rPr>
            </w:pPr>
            <w:r w:rsidRPr="00BD1C77">
              <w:rPr>
                <w:rFonts w:ascii="メイリオ" w:eastAsia="メイリオ" w:hAnsi="メイリオ" w:hint="eastAsia"/>
                <w:color w:val="000000" w:themeColor="text1"/>
              </w:rPr>
              <w:t>＜考え方＞</w:t>
            </w:r>
          </w:p>
          <w:p w14:paraId="1875A7E9"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rPr>
              <w:t>歳入総額に占める割合が少額で、概ね同額で推移しているため。</w:t>
            </w:r>
          </w:p>
        </w:tc>
      </w:tr>
      <w:tr w:rsidR="00BD1C77" w:rsidRPr="009B76FE" w14:paraId="4DBCAC27" w14:textId="77777777" w:rsidTr="00BD1C77">
        <w:trPr>
          <w:cantSplit/>
          <w:trHeight w:val="2936"/>
        </w:trPr>
        <w:tc>
          <w:tcPr>
            <w:tcW w:w="584" w:type="dxa"/>
            <w:vMerge w:val="restart"/>
            <w:textDirection w:val="tbRlV"/>
            <w:vAlign w:val="center"/>
          </w:tcPr>
          <w:p w14:paraId="3A00B375" w14:textId="77777777" w:rsidR="00BD1C77" w:rsidRPr="0025212F" w:rsidRDefault="00BD1C77" w:rsidP="00BD1C77">
            <w:pPr>
              <w:spacing w:line="360" w:lineRule="exact"/>
              <w:ind w:left="113" w:right="113"/>
              <w:jc w:val="center"/>
              <w:rPr>
                <w:rFonts w:ascii="メイリオ" w:eastAsia="メイリオ" w:hAnsi="メイリオ"/>
                <w:w w:val="80"/>
                <w:sz w:val="22"/>
              </w:rPr>
            </w:pPr>
            <w:r w:rsidRPr="0025212F">
              <w:rPr>
                <w:rFonts w:ascii="メイリオ" w:eastAsia="メイリオ" w:hAnsi="メイリオ" w:hint="eastAsia"/>
                <w:w w:val="80"/>
                <w:sz w:val="22"/>
              </w:rPr>
              <w:t>譲与税・交付金</w:t>
            </w:r>
            <w:r w:rsidR="00D06993" w:rsidRPr="0025212F">
              <w:rPr>
                <w:rFonts w:ascii="メイリオ" w:eastAsia="メイリオ" w:hAnsi="メイリオ" w:hint="eastAsia"/>
                <w:w w:val="80"/>
                <w:sz w:val="22"/>
              </w:rPr>
              <w:t>等</w:t>
            </w:r>
          </w:p>
        </w:tc>
        <w:tc>
          <w:tcPr>
            <w:tcW w:w="1368" w:type="dxa"/>
            <w:shd w:val="clear" w:color="auto" w:fill="auto"/>
            <w:vAlign w:val="center"/>
          </w:tcPr>
          <w:p w14:paraId="47F15111" w14:textId="77777777" w:rsidR="00BD1C77" w:rsidRPr="002A6E7B" w:rsidRDefault="00BD1C77" w:rsidP="00BD1C77">
            <w:pPr>
              <w:spacing w:line="360" w:lineRule="exact"/>
              <w:rPr>
                <w:rFonts w:ascii="メイリオ" w:eastAsia="メイリオ" w:hAnsi="メイリオ"/>
                <w:bCs/>
                <w:sz w:val="22"/>
              </w:rPr>
            </w:pPr>
            <w:r w:rsidRPr="002A6E7B">
              <w:rPr>
                <w:rFonts w:ascii="メイリオ" w:eastAsia="メイリオ" w:hAnsi="メイリオ" w:hint="eastAsia"/>
                <w:bCs/>
                <w:sz w:val="22"/>
              </w:rPr>
              <w:t>地方消費税交付金</w:t>
            </w:r>
          </w:p>
        </w:tc>
        <w:tc>
          <w:tcPr>
            <w:tcW w:w="582" w:type="dxa"/>
            <w:shd w:val="clear" w:color="auto" w:fill="auto"/>
            <w:textDirection w:val="tbRlV"/>
            <w:vAlign w:val="center"/>
          </w:tcPr>
          <w:p w14:paraId="0FBFD08C" w14:textId="77777777" w:rsidR="00BD1C77" w:rsidRPr="0025212F" w:rsidRDefault="00BD1C77" w:rsidP="00BD1C77">
            <w:pPr>
              <w:spacing w:line="360" w:lineRule="exact"/>
              <w:ind w:left="113" w:right="113"/>
              <w:jc w:val="center"/>
              <w:rPr>
                <w:rFonts w:ascii="メイリオ" w:eastAsia="メイリオ" w:hAnsi="メイリオ"/>
                <w:sz w:val="22"/>
              </w:rPr>
            </w:pPr>
            <w:r w:rsidRPr="0025212F">
              <w:rPr>
                <w:rFonts w:ascii="メイリオ" w:eastAsia="メイリオ" w:hAnsi="メイリオ" w:hint="eastAsia"/>
                <w:sz w:val="22"/>
              </w:rPr>
              <w:t>税政Ｇ</w:t>
            </w:r>
          </w:p>
        </w:tc>
        <w:tc>
          <w:tcPr>
            <w:tcW w:w="863" w:type="dxa"/>
            <w:shd w:val="clear" w:color="auto" w:fill="auto"/>
            <w:vAlign w:val="center"/>
          </w:tcPr>
          <w:p w14:paraId="4CB03664" w14:textId="77777777" w:rsidR="00BD1C77" w:rsidRPr="0025212F" w:rsidRDefault="00BD1C77" w:rsidP="00BD1C77">
            <w:pPr>
              <w:spacing w:line="360" w:lineRule="exact"/>
              <w:jc w:val="center"/>
              <w:rPr>
                <w:rFonts w:ascii="メイリオ" w:eastAsia="メイリオ" w:hAnsi="メイリオ"/>
                <w:sz w:val="22"/>
              </w:rPr>
            </w:pPr>
            <w:r w:rsidRPr="0025212F">
              <w:rPr>
                <w:rFonts w:ascii="メイリオ" w:eastAsia="メイリオ" w:hAnsi="メイリオ" w:hint="eastAsia"/>
                <w:sz w:val="22"/>
              </w:rPr>
              <w:t>不要</w:t>
            </w:r>
          </w:p>
        </w:tc>
        <w:tc>
          <w:tcPr>
            <w:tcW w:w="709" w:type="dxa"/>
            <w:shd w:val="clear" w:color="auto" w:fill="auto"/>
            <w:vAlign w:val="center"/>
          </w:tcPr>
          <w:p w14:paraId="1F2388A0" w14:textId="77777777" w:rsidR="00BD1C77" w:rsidRPr="0025212F" w:rsidRDefault="00BD1C77" w:rsidP="00BD1C77">
            <w:pPr>
              <w:spacing w:line="360" w:lineRule="exact"/>
              <w:jc w:val="center"/>
              <w:rPr>
                <w:rFonts w:ascii="メイリオ" w:eastAsia="メイリオ" w:hAnsi="メイリオ"/>
                <w:sz w:val="22"/>
              </w:rPr>
            </w:pPr>
            <w:r w:rsidRPr="0025212F">
              <w:rPr>
                <w:rFonts w:ascii="メイリオ" w:eastAsia="メイリオ" w:hAnsi="メイリオ" w:hint="eastAsia"/>
                <w:sz w:val="22"/>
              </w:rPr>
              <w:t>○</w:t>
            </w:r>
          </w:p>
        </w:tc>
        <w:tc>
          <w:tcPr>
            <w:tcW w:w="4954" w:type="dxa"/>
            <w:shd w:val="clear" w:color="auto" w:fill="FFFF00"/>
            <w:vAlign w:val="center"/>
          </w:tcPr>
          <w:p w14:paraId="313D23FD" w14:textId="77777777" w:rsidR="00BD1C77" w:rsidRPr="0025212F" w:rsidRDefault="00BD1C77" w:rsidP="00BD1C77">
            <w:pPr>
              <w:spacing w:line="360" w:lineRule="exact"/>
              <w:rPr>
                <w:rFonts w:ascii="メイリオ" w:eastAsia="メイリオ" w:hAnsi="メイリオ"/>
                <w:bCs/>
                <w:sz w:val="22"/>
              </w:rPr>
            </w:pPr>
          </w:p>
          <w:p w14:paraId="119A6DCA" w14:textId="77777777" w:rsidR="00BD1C77" w:rsidRPr="0025212F" w:rsidRDefault="00BD1C77" w:rsidP="00BD1C77">
            <w:pPr>
              <w:spacing w:line="360" w:lineRule="exact"/>
              <w:rPr>
                <w:rFonts w:ascii="メイリオ" w:eastAsia="メイリオ" w:hAnsi="メイリオ"/>
                <w:bCs/>
                <w:sz w:val="22"/>
              </w:rPr>
            </w:pPr>
            <w:r w:rsidRPr="0025212F">
              <w:rPr>
                <w:rFonts w:ascii="メイリオ" w:eastAsia="メイリオ" w:hAnsi="メイリオ" w:hint="eastAsia"/>
                <w:bCs/>
                <w:sz w:val="22"/>
              </w:rPr>
              <w:t>【交付額計（総枠）】</w:t>
            </w:r>
          </w:p>
          <w:p w14:paraId="6C729FCB" w14:textId="77777777" w:rsidR="00BD1C77" w:rsidRPr="0025212F" w:rsidRDefault="00BD1C77" w:rsidP="00BD1C77">
            <w:pPr>
              <w:spacing w:line="360" w:lineRule="exact"/>
              <w:rPr>
                <w:rFonts w:ascii="メイリオ" w:eastAsia="メイリオ" w:hAnsi="メイリオ"/>
                <w:bCs/>
                <w:sz w:val="22"/>
              </w:rPr>
            </w:pPr>
            <w:r w:rsidRPr="001216D0">
              <w:rPr>
                <w:rFonts w:ascii="メイリオ" w:eastAsia="メイリオ" w:hAnsi="メイリオ" w:hint="eastAsia"/>
                <w:b/>
                <w:sz w:val="22"/>
                <w:u w:val="single"/>
              </w:rPr>
              <w:t>直近の実績（</w:t>
            </w:r>
            <w:r w:rsidRPr="001216D0">
              <w:rPr>
                <w:rFonts w:ascii="メイリオ" w:eastAsia="メイリオ" w:hAnsi="メイリオ"/>
                <w:b/>
                <w:sz w:val="22"/>
                <w:u w:val="single"/>
              </w:rPr>
              <w:t>R1年度、府内市町村交付額計）をベースに、税率引上げの影響</w:t>
            </w:r>
            <w:r w:rsidRPr="001216D0">
              <w:rPr>
                <w:rFonts w:ascii="メイリオ" w:eastAsia="メイリオ" w:hAnsi="メイリオ" w:hint="eastAsia"/>
                <w:b/>
                <w:sz w:val="22"/>
                <w:u w:val="single"/>
              </w:rPr>
              <w:t>（</w:t>
            </w:r>
            <w:r w:rsidRPr="001216D0">
              <w:rPr>
                <w:rFonts w:ascii="メイリオ" w:eastAsia="メイリオ" w:hAnsi="メイリオ"/>
                <w:b/>
                <w:sz w:val="22"/>
                <w:u w:val="single"/>
              </w:rPr>
              <w:t>※1</w:t>
            </w:r>
            <w:r w:rsidRPr="001216D0">
              <w:rPr>
                <w:rFonts w:ascii="メイリオ" w:eastAsia="メイリオ" w:hAnsi="メイリオ" w:hint="eastAsia"/>
                <w:b/>
                <w:sz w:val="22"/>
                <w:u w:val="single"/>
              </w:rPr>
              <w:t>・※</w:t>
            </w:r>
            <w:r w:rsidRPr="001216D0">
              <w:rPr>
                <w:rFonts w:ascii="メイリオ" w:eastAsia="メイリオ" w:hAnsi="メイリオ"/>
                <w:b/>
                <w:sz w:val="22"/>
                <w:u w:val="single"/>
              </w:rPr>
              <w:t>2</w:t>
            </w:r>
            <w:r w:rsidRPr="001216D0">
              <w:rPr>
                <w:rFonts w:ascii="メイリオ" w:eastAsia="メイリオ" w:hAnsi="メイリオ" w:hint="eastAsia"/>
                <w:b/>
                <w:sz w:val="22"/>
                <w:u w:val="single"/>
              </w:rPr>
              <w:t>）</w:t>
            </w:r>
            <w:r w:rsidRPr="001216D0">
              <w:rPr>
                <w:rFonts w:ascii="メイリオ" w:eastAsia="メイリオ" w:hAnsi="メイリオ"/>
                <w:b/>
                <w:sz w:val="22"/>
                <w:u w:val="single"/>
              </w:rPr>
              <w:t>を加味したものを横置き</w:t>
            </w:r>
            <w:r w:rsidRPr="0025212F">
              <w:rPr>
                <w:rFonts w:ascii="メイリオ" w:eastAsia="メイリオ" w:hAnsi="メイリオ"/>
                <w:bCs/>
                <w:sz w:val="22"/>
              </w:rPr>
              <w:t>する。</w:t>
            </w:r>
          </w:p>
          <w:p w14:paraId="04691E8B" w14:textId="77777777" w:rsidR="00BD1C77" w:rsidRPr="0025212F" w:rsidRDefault="00BD1C77" w:rsidP="00D8193B">
            <w:pPr>
              <w:spacing w:line="360" w:lineRule="exact"/>
              <w:ind w:left="550" w:hangingChars="250" w:hanging="550"/>
              <w:rPr>
                <w:rFonts w:ascii="メイリオ" w:eastAsia="メイリオ" w:hAnsi="メイリオ"/>
                <w:bCs/>
                <w:sz w:val="22"/>
              </w:rPr>
            </w:pPr>
            <w:r w:rsidRPr="0025212F">
              <w:rPr>
                <w:rFonts w:ascii="メイリオ" w:eastAsia="メイリオ" w:hAnsi="メイリオ" w:hint="eastAsia"/>
                <w:bCs/>
                <w:sz w:val="22"/>
              </w:rPr>
              <w:t>※</w:t>
            </w:r>
            <w:r w:rsidRPr="0025212F">
              <w:rPr>
                <w:rFonts w:ascii="メイリオ" w:eastAsia="メイリオ" w:hAnsi="メイリオ"/>
                <w:bCs/>
                <w:sz w:val="22"/>
              </w:rPr>
              <w:t>1：地方消費税率1.7%⇒2.2％（軽減税率1.76％）。R1（全て改正前と想定）⇒R2（半分が改正後と想定）⇒R3（全て改正後）</w:t>
            </w:r>
          </w:p>
          <w:p w14:paraId="4FC56E45" w14:textId="77777777" w:rsidR="00BD1C77" w:rsidRPr="0025212F" w:rsidRDefault="00BD1C77" w:rsidP="00D8193B">
            <w:pPr>
              <w:spacing w:line="360" w:lineRule="exact"/>
              <w:ind w:left="550" w:hangingChars="250" w:hanging="550"/>
              <w:rPr>
                <w:rFonts w:ascii="メイリオ" w:eastAsia="メイリオ" w:hAnsi="メイリオ"/>
                <w:bCs/>
                <w:sz w:val="22"/>
              </w:rPr>
            </w:pPr>
            <w:r w:rsidRPr="0025212F">
              <w:rPr>
                <w:rFonts w:ascii="メイリオ" w:eastAsia="メイリオ" w:hAnsi="メイリオ" w:hint="eastAsia"/>
                <w:bCs/>
                <w:sz w:val="22"/>
              </w:rPr>
              <w:t>※</w:t>
            </w:r>
            <w:r w:rsidRPr="0025212F">
              <w:rPr>
                <w:rFonts w:ascii="メイリオ" w:eastAsia="メイリオ" w:hAnsi="メイリオ"/>
                <w:bCs/>
                <w:sz w:val="22"/>
              </w:rPr>
              <w:t>2：「商業動態統計」から、軽減税率適用分は２割と推定。</w:t>
            </w:r>
          </w:p>
          <w:p w14:paraId="64243A9C" w14:textId="77777777" w:rsidR="00BD1C77" w:rsidRPr="00D8193B" w:rsidRDefault="00BD1C77" w:rsidP="00BD1C77">
            <w:pPr>
              <w:spacing w:line="360" w:lineRule="exact"/>
              <w:rPr>
                <w:rFonts w:ascii="メイリオ" w:eastAsia="メイリオ" w:hAnsi="メイリオ"/>
                <w:bCs/>
                <w:sz w:val="22"/>
              </w:rPr>
            </w:pPr>
          </w:p>
          <w:p w14:paraId="5CE961F0" w14:textId="77777777" w:rsidR="00BD1C77" w:rsidRPr="0025212F" w:rsidRDefault="00BD1C77" w:rsidP="00BD1C77">
            <w:pPr>
              <w:spacing w:line="360" w:lineRule="exact"/>
              <w:rPr>
                <w:rFonts w:ascii="メイリオ" w:eastAsia="メイリオ" w:hAnsi="メイリオ"/>
                <w:bCs/>
                <w:sz w:val="22"/>
              </w:rPr>
            </w:pPr>
            <w:r w:rsidRPr="0025212F">
              <w:rPr>
                <w:rFonts w:ascii="メイリオ" w:eastAsia="メイリオ" w:hAnsi="メイリオ" w:hint="eastAsia"/>
                <w:bCs/>
                <w:sz w:val="22"/>
              </w:rPr>
              <w:t>【交付額】</w:t>
            </w:r>
          </w:p>
          <w:p w14:paraId="005F2A47" w14:textId="77777777" w:rsidR="00BD1C77" w:rsidRPr="0025212F" w:rsidRDefault="00BD1C77" w:rsidP="00BD1C77">
            <w:pPr>
              <w:spacing w:line="360" w:lineRule="exact"/>
              <w:rPr>
                <w:rFonts w:ascii="メイリオ" w:eastAsia="メイリオ" w:hAnsi="メイリオ"/>
                <w:bCs/>
                <w:sz w:val="22"/>
              </w:rPr>
            </w:pPr>
            <w:r w:rsidRPr="0025212F">
              <w:rPr>
                <w:rFonts w:ascii="メイリオ" w:eastAsia="メイリオ" w:hAnsi="メイリオ" w:hint="eastAsia"/>
                <w:bCs/>
                <w:sz w:val="22"/>
              </w:rPr>
              <w:t>上記により算出した総枠を、従来分については人口及び従業員数により、社会保障財源分については人口により按分する。従業員数については、直近の経済センサスをベースに、</w:t>
            </w:r>
            <w:r w:rsidRPr="0025212F">
              <w:rPr>
                <w:rFonts w:ascii="メイリオ" w:eastAsia="メイリオ" w:hAnsi="メイリオ"/>
                <w:bCs/>
                <w:sz w:val="22"/>
              </w:rPr>
              <w:t>20歳以上の人口変動率を用いて推計する。</w:t>
            </w:r>
          </w:p>
          <w:p w14:paraId="5DE5A375" w14:textId="77777777" w:rsidR="00BD1C77" w:rsidRPr="0025212F" w:rsidRDefault="00BD1C77" w:rsidP="00BD1C77">
            <w:pPr>
              <w:spacing w:line="360" w:lineRule="exact"/>
              <w:rPr>
                <w:rFonts w:ascii="メイリオ" w:eastAsia="メイリオ" w:hAnsi="メイリオ"/>
                <w:bCs/>
                <w:sz w:val="22"/>
              </w:rPr>
            </w:pPr>
          </w:p>
        </w:tc>
      </w:tr>
      <w:tr w:rsidR="001C38E3" w:rsidRPr="009B76FE" w14:paraId="19A992FB" w14:textId="77777777" w:rsidTr="0025212F">
        <w:trPr>
          <w:cantSplit/>
          <w:trHeight w:val="5229"/>
        </w:trPr>
        <w:tc>
          <w:tcPr>
            <w:tcW w:w="584" w:type="dxa"/>
            <w:vMerge/>
            <w:textDirection w:val="tbRlV"/>
            <w:vAlign w:val="center"/>
          </w:tcPr>
          <w:p w14:paraId="5A252491" w14:textId="77777777" w:rsidR="001C38E3" w:rsidRPr="0025212F" w:rsidRDefault="001C38E3" w:rsidP="00C82AF3">
            <w:pPr>
              <w:spacing w:line="360" w:lineRule="exact"/>
              <w:ind w:left="113" w:right="113"/>
              <w:jc w:val="center"/>
              <w:rPr>
                <w:rFonts w:ascii="メイリオ" w:eastAsia="メイリオ" w:hAnsi="メイリオ"/>
                <w:w w:val="80"/>
                <w:sz w:val="22"/>
              </w:rPr>
            </w:pPr>
          </w:p>
        </w:tc>
        <w:tc>
          <w:tcPr>
            <w:tcW w:w="1368" w:type="dxa"/>
            <w:shd w:val="clear" w:color="auto" w:fill="auto"/>
            <w:vAlign w:val="center"/>
          </w:tcPr>
          <w:p w14:paraId="5DF8A4B1" w14:textId="77777777" w:rsidR="001C38E3" w:rsidRPr="0025212F" w:rsidRDefault="001C38E3" w:rsidP="003B5AC0">
            <w:pPr>
              <w:spacing w:line="420" w:lineRule="exact"/>
              <w:rPr>
                <w:rFonts w:ascii="メイリオ" w:eastAsia="メイリオ" w:hAnsi="メイリオ"/>
                <w:sz w:val="22"/>
              </w:rPr>
            </w:pPr>
            <w:r w:rsidRPr="0025212F">
              <w:rPr>
                <w:rFonts w:ascii="メイリオ" w:eastAsia="メイリオ" w:hAnsi="メイリオ" w:hint="eastAsia"/>
                <w:sz w:val="22"/>
              </w:rPr>
              <w:t>法人事業税交付金</w:t>
            </w:r>
          </w:p>
        </w:tc>
        <w:tc>
          <w:tcPr>
            <w:tcW w:w="582" w:type="dxa"/>
            <w:shd w:val="clear" w:color="auto" w:fill="auto"/>
            <w:textDirection w:val="tbRlV"/>
            <w:vAlign w:val="center"/>
          </w:tcPr>
          <w:p w14:paraId="26D30839" w14:textId="77777777" w:rsidR="001C38E3" w:rsidRPr="0025212F" w:rsidRDefault="001C38E3" w:rsidP="003B5AC0">
            <w:pPr>
              <w:spacing w:line="420" w:lineRule="exact"/>
              <w:ind w:left="113" w:right="113"/>
              <w:jc w:val="center"/>
              <w:rPr>
                <w:rFonts w:ascii="メイリオ" w:eastAsia="メイリオ" w:hAnsi="メイリオ"/>
                <w:sz w:val="22"/>
              </w:rPr>
            </w:pPr>
            <w:r w:rsidRPr="0025212F">
              <w:rPr>
                <w:rFonts w:ascii="メイリオ" w:eastAsia="メイリオ" w:hAnsi="メイリオ" w:hint="eastAsia"/>
                <w:sz w:val="22"/>
              </w:rPr>
              <w:t>税政Ｇ</w:t>
            </w:r>
          </w:p>
        </w:tc>
        <w:tc>
          <w:tcPr>
            <w:tcW w:w="863" w:type="dxa"/>
            <w:shd w:val="clear" w:color="auto" w:fill="auto"/>
            <w:vAlign w:val="center"/>
          </w:tcPr>
          <w:p w14:paraId="08EF3818" w14:textId="77777777" w:rsidR="001C38E3" w:rsidRPr="0025212F" w:rsidRDefault="001C38E3" w:rsidP="003B5AC0">
            <w:pPr>
              <w:spacing w:line="420" w:lineRule="exact"/>
              <w:jc w:val="center"/>
              <w:rPr>
                <w:rFonts w:ascii="メイリオ" w:eastAsia="メイリオ" w:hAnsi="メイリオ"/>
                <w:sz w:val="22"/>
              </w:rPr>
            </w:pPr>
            <w:r w:rsidRPr="0025212F">
              <w:rPr>
                <w:rFonts w:ascii="メイリオ" w:eastAsia="メイリオ" w:hAnsi="メイリオ" w:hint="eastAsia"/>
                <w:sz w:val="22"/>
              </w:rPr>
              <w:t>不要</w:t>
            </w:r>
          </w:p>
        </w:tc>
        <w:tc>
          <w:tcPr>
            <w:tcW w:w="709" w:type="dxa"/>
            <w:shd w:val="clear" w:color="auto" w:fill="auto"/>
            <w:vAlign w:val="center"/>
          </w:tcPr>
          <w:p w14:paraId="5C47ABD6" w14:textId="77777777" w:rsidR="001C38E3" w:rsidRPr="0025212F" w:rsidRDefault="001C38E3" w:rsidP="003B5AC0">
            <w:pPr>
              <w:spacing w:line="420" w:lineRule="exact"/>
              <w:jc w:val="center"/>
              <w:rPr>
                <w:rFonts w:ascii="メイリオ" w:eastAsia="メイリオ" w:hAnsi="メイリオ"/>
                <w:sz w:val="22"/>
              </w:rPr>
            </w:pPr>
            <w:r w:rsidRPr="0025212F">
              <w:rPr>
                <w:rFonts w:ascii="メイリオ" w:eastAsia="メイリオ" w:hAnsi="メイリオ" w:hint="eastAsia"/>
                <w:sz w:val="22"/>
              </w:rPr>
              <w:t>○</w:t>
            </w:r>
          </w:p>
        </w:tc>
        <w:tc>
          <w:tcPr>
            <w:tcW w:w="4954" w:type="dxa"/>
            <w:shd w:val="clear" w:color="auto" w:fill="FFFF00"/>
            <w:vAlign w:val="center"/>
          </w:tcPr>
          <w:p w14:paraId="449816A5" w14:textId="77777777" w:rsidR="001C38E3" w:rsidRPr="0025212F" w:rsidRDefault="001C38E3" w:rsidP="003B5AC0">
            <w:pPr>
              <w:spacing w:line="420" w:lineRule="exact"/>
              <w:rPr>
                <w:rFonts w:ascii="メイリオ" w:eastAsia="メイリオ" w:hAnsi="メイリオ"/>
                <w:sz w:val="22"/>
              </w:rPr>
            </w:pPr>
            <w:r w:rsidRPr="0025212F">
              <w:rPr>
                <w:rFonts w:ascii="メイリオ" w:eastAsia="メイリオ" w:hAnsi="メイリオ" w:hint="eastAsia"/>
                <w:sz w:val="22"/>
              </w:rPr>
              <w:t>府の法人事業税決算額（</w:t>
            </w:r>
            <w:r w:rsidRPr="0025212F">
              <w:rPr>
                <w:rFonts w:ascii="メイリオ" w:eastAsia="メイリオ" w:hAnsi="メイリオ"/>
                <w:sz w:val="22"/>
              </w:rPr>
              <w:t>H29～R1の平均値、標準税率相当分のみ）を横置きしたものを総枠とし、法令に定められた交付率や交付基準によって按分する。なお、交付基準の「従業者数」については、直近の経済センサスの実績値をベースに20歳以上の人口によって変動させたものを使用する。</w:t>
            </w:r>
          </w:p>
        </w:tc>
      </w:tr>
      <w:tr w:rsidR="00041C29" w:rsidRPr="009B76FE" w14:paraId="6C7ADC49" w14:textId="77777777" w:rsidTr="003B5AC0">
        <w:trPr>
          <w:cantSplit/>
          <w:trHeight w:val="8064"/>
        </w:trPr>
        <w:tc>
          <w:tcPr>
            <w:tcW w:w="584" w:type="dxa"/>
            <w:vMerge/>
            <w:textDirection w:val="tbRlV"/>
            <w:vAlign w:val="center"/>
          </w:tcPr>
          <w:p w14:paraId="19787543" w14:textId="77777777" w:rsidR="00041C29" w:rsidRPr="005E534C" w:rsidRDefault="00041C29" w:rsidP="00C82AF3">
            <w:pPr>
              <w:spacing w:line="360" w:lineRule="exact"/>
              <w:ind w:left="113" w:right="113"/>
              <w:jc w:val="center"/>
              <w:rPr>
                <w:rFonts w:ascii="メイリオ" w:eastAsia="メイリオ" w:hAnsi="メイリオ"/>
                <w:w w:val="80"/>
                <w:sz w:val="22"/>
              </w:rPr>
            </w:pPr>
          </w:p>
        </w:tc>
        <w:tc>
          <w:tcPr>
            <w:tcW w:w="1368" w:type="dxa"/>
            <w:shd w:val="clear" w:color="auto" w:fill="auto"/>
            <w:vAlign w:val="center"/>
          </w:tcPr>
          <w:p w14:paraId="3D374928" w14:textId="77777777" w:rsidR="00041C29" w:rsidRPr="0025212F" w:rsidRDefault="00041C29" w:rsidP="00C82AF3">
            <w:pPr>
              <w:spacing w:line="360" w:lineRule="exact"/>
              <w:rPr>
                <w:rFonts w:ascii="メイリオ" w:eastAsia="メイリオ" w:hAnsi="メイリオ"/>
                <w:sz w:val="22"/>
              </w:rPr>
            </w:pPr>
            <w:r w:rsidRPr="0025212F">
              <w:rPr>
                <w:rFonts w:ascii="メイリオ" w:eastAsia="メイリオ" w:hAnsi="メイリオ" w:hint="eastAsia"/>
                <w:sz w:val="22"/>
              </w:rPr>
              <w:t>その他</w:t>
            </w:r>
          </w:p>
        </w:tc>
        <w:tc>
          <w:tcPr>
            <w:tcW w:w="582" w:type="dxa"/>
            <w:shd w:val="clear" w:color="auto" w:fill="auto"/>
            <w:textDirection w:val="tbRlV"/>
            <w:vAlign w:val="center"/>
          </w:tcPr>
          <w:p w14:paraId="0CFE57C1" w14:textId="77777777" w:rsidR="00041C29" w:rsidRPr="0025212F" w:rsidRDefault="00041C29" w:rsidP="003B5AC0">
            <w:pPr>
              <w:spacing w:line="420" w:lineRule="exact"/>
              <w:ind w:left="113" w:right="113"/>
              <w:jc w:val="center"/>
              <w:rPr>
                <w:rFonts w:ascii="メイリオ" w:eastAsia="メイリオ" w:hAnsi="メイリオ"/>
                <w:sz w:val="22"/>
              </w:rPr>
            </w:pPr>
            <w:r w:rsidRPr="0025212F">
              <w:rPr>
                <w:rFonts w:ascii="メイリオ" w:eastAsia="メイリオ" w:hAnsi="メイリオ" w:hint="eastAsia"/>
                <w:sz w:val="22"/>
              </w:rPr>
              <w:t>財政Ｇ</w:t>
            </w:r>
            <w:r w:rsidR="00AC210E" w:rsidRPr="0025212F">
              <w:rPr>
                <w:rFonts w:ascii="メイリオ" w:eastAsia="メイリオ" w:hAnsi="メイリオ" w:hint="eastAsia"/>
                <w:sz w:val="22"/>
              </w:rPr>
              <w:t xml:space="preserve">　税政Ｇ</w:t>
            </w:r>
          </w:p>
        </w:tc>
        <w:tc>
          <w:tcPr>
            <w:tcW w:w="863" w:type="dxa"/>
            <w:shd w:val="clear" w:color="auto" w:fill="auto"/>
            <w:vAlign w:val="center"/>
          </w:tcPr>
          <w:p w14:paraId="147940E3" w14:textId="77777777" w:rsidR="00041C29" w:rsidRPr="0025212F" w:rsidRDefault="00041C29" w:rsidP="00C82AF3">
            <w:pPr>
              <w:spacing w:line="360" w:lineRule="exact"/>
              <w:jc w:val="center"/>
              <w:rPr>
                <w:rFonts w:ascii="メイリオ" w:eastAsia="メイリオ" w:hAnsi="メイリオ"/>
                <w:sz w:val="22"/>
              </w:rPr>
            </w:pPr>
            <w:r w:rsidRPr="0025212F">
              <w:rPr>
                <w:rFonts w:ascii="メイリオ" w:eastAsia="メイリオ" w:hAnsi="メイリオ" w:hint="eastAsia"/>
                <w:sz w:val="22"/>
              </w:rPr>
              <w:t>不要</w:t>
            </w:r>
          </w:p>
        </w:tc>
        <w:tc>
          <w:tcPr>
            <w:tcW w:w="709" w:type="dxa"/>
            <w:shd w:val="clear" w:color="auto" w:fill="auto"/>
            <w:vAlign w:val="center"/>
          </w:tcPr>
          <w:p w14:paraId="0ABAF9AB" w14:textId="77777777" w:rsidR="00041C29" w:rsidRPr="0025212F" w:rsidRDefault="00276A21" w:rsidP="00C82AF3">
            <w:pPr>
              <w:spacing w:line="360" w:lineRule="exact"/>
              <w:jc w:val="center"/>
              <w:rPr>
                <w:rFonts w:ascii="メイリオ" w:eastAsia="メイリオ" w:hAnsi="メイリオ"/>
                <w:sz w:val="22"/>
              </w:rPr>
            </w:pPr>
            <w:r w:rsidRPr="0025212F">
              <w:rPr>
                <w:rFonts w:ascii="メイリオ" w:eastAsia="メイリオ" w:hAnsi="メイリオ" w:hint="eastAsia"/>
                <w:sz w:val="22"/>
              </w:rPr>
              <w:t>×</w:t>
            </w:r>
          </w:p>
        </w:tc>
        <w:tc>
          <w:tcPr>
            <w:tcW w:w="4954" w:type="dxa"/>
            <w:shd w:val="clear" w:color="auto" w:fill="FFFF00"/>
            <w:vAlign w:val="center"/>
          </w:tcPr>
          <w:p w14:paraId="4208C740" w14:textId="77777777" w:rsidR="003B5AC0" w:rsidRPr="0025212F" w:rsidRDefault="00276A21" w:rsidP="00276A21">
            <w:pPr>
              <w:spacing w:line="360" w:lineRule="exact"/>
              <w:rPr>
                <w:rFonts w:ascii="メイリオ" w:eastAsia="メイリオ" w:hAnsi="メイリオ"/>
                <w:sz w:val="22"/>
              </w:rPr>
            </w:pPr>
            <w:r w:rsidRPr="0025212F">
              <w:rPr>
                <w:rFonts w:ascii="メイリオ" w:eastAsia="メイリオ" w:hAnsi="メイリオ" w:hint="eastAsia"/>
                <w:sz w:val="22"/>
              </w:rPr>
              <w:t>地方譲与税、利子割交付金、配当割交付金、株式等譲渡所得割交付金、ゴルフ場利用税交付金、特別地方消費税交付金、軽油引取税・自動車取得税交付金、地方特例交付金、交通安全対策特別交付金、国有提供施設等所在市町村助成交付金、自動車税環境性能割交付金</w:t>
            </w:r>
            <w:r w:rsidRPr="0025212F">
              <w:rPr>
                <w:rFonts w:ascii="メイリオ" w:eastAsia="メイリオ" w:hAnsi="メイリオ"/>
                <w:sz w:val="22"/>
              </w:rPr>
              <w:t>(R1のみ)</w:t>
            </w:r>
            <w:r w:rsidR="00AC210E" w:rsidRPr="0025212F">
              <w:rPr>
                <w:rFonts w:ascii="メイリオ" w:eastAsia="メイリオ" w:hAnsi="メイリオ" w:hint="eastAsia"/>
                <w:sz w:val="22"/>
              </w:rPr>
              <w:t>、</w:t>
            </w:r>
          </w:p>
          <w:p w14:paraId="65D0A994" w14:textId="77777777" w:rsidR="00276A21" w:rsidRPr="0025212F" w:rsidRDefault="00AC210E" w:rsidP="003B5AC0">
            <w:pPr>
              <w:spacing w:line="420" w:lineRule="exact"/>
              <w:rPr>
                <w:rFonts w:ascii="メイリオ" w:eastAsia="メイリオ" w:hAnsi="メイリオ"/>
                <w:sz w:val="22"/>
              </w:rPr>
            </w:pPr>
            <w:r w:rsidRPr="0025212F">
              <w:rPr>
                <w:rFonts w:ascii="メイリオ" w:eastAsia="メイリオ" w:hAnsi="メイリオ" w:hint="eastAsia"/>
                <w:sz w:val="22"/>
              </w:rPr>
              <w:t>軽自動車税環境性能割</w:t>
            </w:r>
            <w:r w:rsidRPr="0025212F">
              <w:rPr>
                <w:rFonts w:ascii="メイリオ" w:eastAsia="メイリオ" w:hAnsi="メイリオ"/>
                <w:sz w:val="22"/>
              </w:rPr>
              <w:t>(R1のみ)</w:t>
            </w:r>
          </w:p>
          <w:p w14:paraId="11068FF9" w14:textId="77777777" w:rsidR="00276A21" w:rsidRPr="0025212F" w:rsidRDefault="00276A21" w:rsidP="00276A21">
            <w:pPr>
              <w:spacing w:line="360" w:lineRule="exact"/>
              <w:rPr>
                <w:rFonts w:ascii="メイリオ" w:eastAsia="メイリオ" w:hAnsi="メイリオ"/>
                <w:sz w:val="22"/>
              </w:rPr>
            </w:pPr>
          </w:p>
          <w:p w14:paraId="43CE0AF0" w14:textId="77777777" w:rsidR="00276A21" w:rsidRPr="0025212F" w:rsidRDefault="00276A21" w:rsidP="00276A21">
            <w:pPr>
              <w:spacing w:line="360" w:lineRule="exact"/>
              <w:rPr>
                <w:rFonts w:ascii="メイリオ" w:eastAsia="メイリオ" w:hAnsi="メイリオ"/>
                <w:sz w:val="22"/>
              </w:rPr>
            </w:pPr>
            <w:r w:rsidRPr="0025212F">
              <w:rPr>
                <w:rFonts w:ascii="メイリオ" w:eastAsia="メイリオ" w:hAnsi="メイリオ"/>
                <w:sz w:val="22"/>
              </w:rPr>
              <w:t>➨29、30、R1年度の各項目合計の平均値を横置き。</w:t>
            </w:r>
          </w:p>
          <w:p w14:paraId="52867DF7" w14:textId="77777777" w:rsidR="00AC210E" w:rsidRPr="0025212F" w:rsidRDefault="00AC210E" w:rsidP="003B5AC0">
            <w:pPr>
              <w:spacing w:line="420" w:lineRule="exact"/>
              <w:rPr>
                <w:rFonts w:ascii="メイリオ" w:eastAsia="メイリオ" w:hAnsi="メイリオ"/>
                <w:sz w:val="28"/>
              </w:rPr>
            </w:pPr>
            <w:r w:rsidRPr="0025212F">
              <w:rPr>
                <w:rFonts w:ascii="メイリオ" w:eastAsia="メイリオ" w:hAnsi="メイリオ" w:hint="eastAsia"/>
                <w:sz w:val="22"/>
              </w:rPr>
              <w:t>ただし、地方譲与税のうち森林環境譲与税については、</w:t>
            </w:r>
            <w:r w:rsidR="001F1826" w:rsidRPr="0025212F">
              <w:rPr>
                <w:rFonts w:ascii="メイリオ" w:eastAsia="メイリオ" w:hAnsi="メイリオ" w:hint="eastAsia"/>
                <w:sz w:val="22"/>
              </w:rPr>
              <w:t>将来の予算規模をベースに、交付基準に従って按分して決定する。交付基準のうち「人口」については将来推計を加味し、「私有林人工林面積」「林業就業者数」については一定と仮定する</w:t>
            </w:r>
            <w:r w:rsidR="001F1826" w:rsidRPr="0025212F">
              <w:rPr>
                <w:rFonts w:ascii="メイリオ" w:eastAsia="メイリオ" w:hAnsi="メイリオ" w:hint="eastAsia"/>
                <w:sz w:val="28"/>
              </w:rPr>
              <w:t>。</w:t>
            </w:r>
          </w:p>
          <w:p w14:paraId="0C9B5256" w14:textId="77777777" w:rsidR="00276A21" w:rsidRPr="0025212F" w:rsidRDefault="00276A21" w:rsidP="00276A21">
            <w:pPr>
              <w:spacing w:line="360" w:lineRule="exact"/>
              <w:rPr>
                <w:rFonts w:ascii="メイリオ" w:eastAsia="メイリオ" w:hAnsi="メイリオ"/>
                <w:sz w:val="22"/>
              </w:rPr>
            </w:pPr>
          </w:p>
          <w:p w14:paraId="3DB26C68" w14:textId="77777777" w:rsidR="00276A21" w:rsidRPr="0025212F" w:rsidRDefault="00276A21" w:rsidP="00276A21">
            <w:pPr>
              <w:spacing w:line="360" w:lineRule="exact"/>
              <w:rPr>
                <w:rFonts w:ascii="メイリオ" w:eastAsia="メイリオ" w:hAnsi="メイリオ"/>
                <w:sz w:val="22"/>
              </w:rPr>
            </w:pPr>
            <w:r w:rsidRPr="0025212F">
              <w:rPr>
                <w:rFonts w:ascii="メイリオ" w:eastAsia="メイリオ" w:hAnsi="メイリオ" w:hint="eastAsia"/>
                <w:sz w:val="22"/>
              </w:rPr>
              <w:t>＜考え方＞</w:t>
            </w:r>
          </w:p>
          <w:p w14:paraId="00F5B058" w14:textId="77777777" w:rsidR="00653EDD" w:rsidRPr="0025212F" w:rsidRDefault="00276A21" w:rsidP="00276A21">
            <w:pPr>
              <w:spacing w:line="360" w:lineRule="exact"/>
              <w:rPr>
                <w:rFonts w:ascii="メイリオ" w:eastAsia="メイリオ" w:hAnsi="メイリオ"/>
                <w:sz w:val="22"/>
              </w:rPr>
            </w:pPr>
            <w:r w:rsidRPr="0025212F">
              <w:rPr>
                <w:rFonts w:ascii="メイリオ" w:eastAsia="メイリオ" w:hAnsi="メイリオ" w:hint="eastAsia"/>
                <w:sz w:val="22"/>
              </w:rPr>
              <w:t>歳入総額に占める割合が少額で、概ね同額で推移しているため。</w:t>
            </w:r>
          </w:p>
        </w:tc>
      </w:tr>
      <w:tr w:rsidR="000C359C" w:rsidRPr="009B76FE" w14:paraId="59682D12" w14:textId="77777777" w:rsidTr="00ED31C7">
        <w:trPr>
          <w:cantSplit/>
          <w:trHeight w:val="3967"/>
        </w:trPr>
        <w:tc>
          <w:tcPr>
            <w:tcW w:w="1952" w:type="dxa"/>
            <w:gridSpan w:val="2"/>
            <w:vAlign w:val="center"/>
          </w:tcPr>
          <w:p w14:paraId="4061BED4" w14:textId="77777777" w:rsidR="000C359C" w:rsidRPr="002A6E7B" w:rsidRDefault="000C359C" w:rsidP="00C82AF3">
            <w:pPr>
              <w:spacing w:line="360" w:lineRule="exact"/>
              <w:rPr>
                <w:rFonts w:ascii="メイリオ" w:eastAsia="メイリオ" w:hAnsi="メイリオ"/>
                <w:bCs/>
                <w:sz w:val="22"/>
              </w:rPr>
            </w:pPr>
            <w:r w:rsidRPr="002A6E7B">
              <w:rPr>
                <w:rFonts w:ascii="メイリオ" w:eastAsia="メイリオ" w:hAnsi="メイリオ" w:hint="eastAsia"/>
                <w:bCs/>
                <w:sz w:val="22"/>
              </w:rPr>
              <w:t>普通交付税</w:t>
            </w:r>
          </w:p>
          <w:p w14:paraId="00E29606"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(臨財債を含む)</w:t>
            </w:r>
          </w:p>
        </w:tc>
        <w:tc>
          <w:tcPr>
            <w:tcW w:w="582" w:type="dxa"/>
            <w:textDirection w:val="tbRlV"/>
            <w:vAlign w:val="center"/>
          </w:tcPr>
          <w:p w14:paraId="0FA210D7" w14:textId="77777777" w:rsidR="000C359C" w:rsidRPr="005E534C" w:rsidRDefault="000C359C"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576CC579"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vAlign w:val="center"/>
          </w:tcPr>
          <w:p w14:paraId="02E08F3C"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7BE3AB8A" w14:textId="77777777" w:rsidR="00F476EE" w:rsidRDefault="00276A21" w:rsidP="00C82AF3">
            <w:pPr>
              <w:spacing w:line="360" w:lineRule="exact"/>
              <w:rPr>
                <w:rFonts w:ascii="メイリオ" w:eastAsia="メイリオ" w:hAnsi="メイリオ"/>
                <w:bCs/>
                <w:sz w:val="22"/>
              </w:rPr>
            </w:pPr>
            <w:r w:rsidRPr="004646D6">
              <w:rPr>
                <w:rFonts w:ascii="メイリオ" w:eastAsia="メイリオ" w:hAnsi="メイリオ" w:hint="eastAsia"/>
                <w:b/>
                <w:sz w:val="22"/>
                <w:u w:val="single"/>
              </w:rPr>
              <w:t>R</w:t>
            </w:r>
            <w:r w:rsidRPr="004646D6">
              <w:rPr>
                <w:rFonts w:ascii="メイリオ" w:eastAsia="メイリオ" w:hAnsi="メイリオ"/>
                <w:b/>
                <w:sz w:val="22"/>
                <w:u w:val="single"/>
              </w:rPr>
              <w:t>1</w:t>
            </w:r>
            <w:r w:rsidR="000C359C" w:rsidRPr="004646D6">
              <w:rPr>
                <w:rFonts w:ascii="メイリオ" w:eastAsia="メイリオ" w:hAnsi="メイリオ" w:hint="eastAsia"/>
                <w:b/>
                <w:sz w:val="22"/>
                <w:u w:val="single"/>
              </w:rPr>
              <w:t>年度実績額(普通交付税額＋臨財債額)を横置き</w:t>
            </w:r>
            <w:r w:rsidR="00F476EE">
              <w:rPr>
                <w:rFonts w:ascii="メイリオ" w:eastAsia="メイリオ" w:hAnsi="メイリオ" w:hint="eastAsia"/>
                <w:bCs/>
                <w:sz w:val="22"/>
              </w:rPr>
              <w:t>。</w:t>
            </w:r>
          </w:p>
          <w:p w14:paraId="6838B68F" w14:textId="77777777" w:rsidR="00ED31C7" w:rsidRDefault="00ED31C7" w:rsidP="00ED31C7">
            <w:pPr>
              <w:spacing w:line="160" w:lineRule="exact"/>
              <w:rPr>
                <w:rFonts w:ascii="メイリオ" w:eastAsia="メイリオ" w:hAnsi="メイリオ"/>
                <w:bCs/>
                <w:sz w:val="22"/>
              </w:rPr>
            </w:pPr>
          </w:p>
          <w:p w14:paraId="62C06C3B" w14:textId="77777777" w:rsidR="000C359C" w:rsidRPr="008C5748" w:rsidRDefault="00ED31C7" w:rsidP="00C82AF3">
            <w:pPr>
              <w:spacing w:line="360" w:lineRule="exact"/>
              <w:rPr>
                <w:rFonts w:ascii="メイリオ" w:eastAsia="メイリオ" w:hAnsi="メイリオ"/>
                <w:bCs/>
              </w:rPr>
            </w:pPr>
            <w:r w:rsidRPr="008C5748">
              <w:rPr>
                <w:rFonts w:ascii="メイリオ" w:eastAsia="メイリオ" w:hAnsi="メイリオ" w:hint="eastAsia"/>
                <w:bCs/>
              </w:rPr>
              <w:t>＜</w:t>
            </w:r>
            <w:r w:rsidR="000C359C" w:rsidRPr="008C5748">
              <w:rPr>
                <w:rFonts w:ascii="メイリオ" w:eastAsia="メイリオ" w:hAnsi="メイリオ" w:hint="eastAsia"/>
                <w:bCs/>
              </w:rPr>
              <w:t>考え方</w:t>
            </w:r>
            <w:r w:rsidRPr="008C5748">
              <w:rPr>
                <w:rFonts w:ascii="メイリオ" w:eastAsia="メイリオ" w:hAnsi="メイリオ" w:hint="eastAsia"/>
                <w:bCs/>
              </w:rPr>
              <w:t>＞</w:t>
            </w:r>
          </w:p>
          <w:p w14:paraId="0B04FCF0" w14:textId="5E82E295" w:rsidR="00134F65" w:rsidRPr="005E534C" w:rsidRDefault="00F476EE" w:rsidP="006820B4">
            <w:pPr>
              <w:spacing w:line="360" w:lineRule="exact"/>
              <w:rPr>
                <w:rFonts w:ascii="メイリオ" w:eastAsia="メイリオ" w:hAnsi="メイリオ"/>
                <w:bCs/>
                <w:sz w:val="22"/>
              </w:rPr>
            </w:pPr>
            <w:r w:rsidRPr="008C5748">
              <w:rPr>
                <w:rFonts w:ascii="メイリオ" w:eastAsia="メイリオ" w:hAnsi="メイリオ" w:hint="eastAsia"/>
                <w:bCs/>
              </w:rPr>
              <w:t>普通交付税額は国の</w:t>
            </w:r>
            <w:r w:rsidRPr="004646D6">
              <w:rPr>
                <w:rFonts w:ascii="メイリオ" w:eastAsia="メイリオ" w:hAnsi="メイリオ" w:hint="eastAsia"/>
                <w:b/>
                <w:u w:val="single"/>
              </w:rPr>
              <w:t>地方財政計画において総額が算定される</w:t>
            </w:r>
            <w:r w:rsidRPr="008C5748">
              <w:rPr>
                <w:rFonts w:ascii="メイリオ" w:eastAsia="メイリオ" w:hAnsi="メイリオ" w:hint="eastAsia"/>
                <w:bCs/>
              </w:rPr>
              <w:t>もの。仮に各市町村</w:t>
            </w:r>
            <w:r w:rsidR="006820B4" w:rsidRPr="008C5748">
              <w:rPr>
                <w:rFonts w:ascii="メイリオ" w:eastAsia="メイリオ" w:hAnsi="メイリオ" w:hint="eastAsia"/>
                <w:bCs/>
              </w:rPr>
              <w:t>において、理論上の交付税対象経費を算出した場合でも、地方財政計画による影響（補正）が大きいため、詳細な算定は困難。また、</w:t>
            </w:r>
            <w:r w:rsidR="006820B4" w:rsidRPr="004646D6">
              <w:rPr>
                <w:rFonts w:ascii="メイリオ" w:eastAsia="メイリオ" w:hAnsi="メイリオ" w:hint="eastAsia"/>
                <w:b/>
                <w:u w:val="single"/>
              </w:rPr>
              <w:t>過去３</w:t>
            </w:r>
            <w:r w:rsidR="000C359C" w:rsidRPr="004646D6">
              <w:rPr>
                <w:rFonts w:ascii="メイリオ" w:eastAsia="メイリオ" w:hAnsi="メイリオ" w:hint="eastAsia"/>
                <w:b/>
                <w:u w:val="single"/>
              </w:rPr>
              <w:t>年の実績額は概ね横ばい</w:t>
            </w:r>
            <w:r w:rsidR="000C359C" w:rsidRPr="008C5748">
              <w:rPr>
                <w:rFonts w:ascii="メイリオ" w:eastAsia="メイリオ" w:hAnsi="メイリオ" w:hint="eastAsia"/>
                <w:bCs/>
              </w:rPr>
              <w:t>。</w:t>
            </w:r>
          </w:p>
        </w:tc>
      </w:tr>
      <w:tr w:rsidR="000C359C" w:rsidRPr="009B76FE" w14:paraId="558893ED" w14:textId="77777777" w:rsidTr="00FF7C9C">
        <w:trPr>
          <w:cantSplit/>
          <w:trHeight w:val="3245"/>
        </w:trPr>
        <w:tc>
          <w:tcPr>
            <w:tcW w:w="1952" w:type="dxa"/>
            <w:gridSpan w:val="2"/>
            <w:vAlign w:val="center"/>
          </w:tcPr>
          <w:p w14:paraId="0C95F9FD"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特別交付税</w:t>
            </w:r>
          </w:p>
        </w:tc>
        <w:tc>
          <w:tcPr>
            <w:tcW w:w="582" w:type="dxa"/>
            <w:textDirection w:val="tbRlV"/>
            <w:vAlign w:val="center"/>
          </w:tcPr>
          <w:p w14:paraId="70A40858" w14:textId="77777777" w:rsidR="000C359C" w:rsidRPr="005E534C" w:rsidRDefault="000C359C"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5FE102F7"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vAlign w:val="center"/>
          </w:tcPr>
          <w:p w14:paraId="563BA641"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4965F45D" w14:textId="77777777" w:rsidR="000C359C" w:rsidRDefault="000C359C" w:rsidP="00C82AF3">
            <w:pPr>
              <w:spacing w:line="360" w:lineRule="exact"/>
              <w:rPr>
                <w:rFonts w:ascii="メイリオ" w:eastAsia="メイリオ" w:hAnsi="メイリオ"/>
                <w:bCs/>
                <w:sz w:val="22"/>
              </w:rPr>
            </w:pPr>
            <w:r w:rsidRPr="005E534C">
              <w:rPr>
                <w:rFonts w:ascii="メイリオ" w:eastAsia="メイリオ" w:hAnsi="メイリオ" w:hint="eastAsia"/>
                <w:bCs/>
                <w:sz w:val="22"/>
              </w:rPr>
              <w:t>H28・29、R1年度の平均値を横置き</w:t>
            </w:r>
            <w:r w:rsidR="00041C29">
              <w:rPr>
                <w:rFonts w:ascii="メイリオ" w:eastAsia="メイリオ" w:hAnsi="メイリオ" w:hint="eastAsia"/>
                <w:bCs/>
                <w:sz w:val="22"/>
              </w:rPr>
              <w:t>。</w:t>
            </w:r>
          </w:p>
          <w:p w14:paraId="675C6B13" w14:textId="77777777" w:rsidR="00ED31C7" w:rsidRPr="005E534C" w:rsidRDefault="00ED31C7" w:rsidP="00ED31C7">
            <w:pPr>
              <w:spacing w:line="160" w:lineRule="exact"/>
              <w:rPr>
                <w:rFonts w:ascii="メイリオ" w:eastAsia="メイリオ" w:hAnsi="メイリオ"/>
                <w:bCs/>
                <w:sz w:val="22"/>
              </w:rPr>
            </w:pPr>
          </w:p>
          <w:p w14:paraId="5F84A931" w14:textId="77777777" w:rsidR="000C359C" w:rsidRPr="008C5748" w:rsidRDefault="00ED31C7" w:rsidP="00C82AF3">
            <w:pPr>
              <w:spacing w:line="360" w:lineRule="exact"/>
              <w:rPr>
                <w:rFonts w:ascii="メイリオ" w:eastAsia="メイリオ" w:hAnsi="メイリオ"/>
                <w:bCs/>
              </w:rPr>
            </w:pPr>
            <w:r w:rsidRPr="008C5748">
              <w:rPr>
                <w:rFonts w:ascii="メイリオ" w:eastAsia="メイリオ" w:hAnsi="メイリオ" w:hint="eastAsia"/>
                <w:bCs/>
              </w:rPr>
              <w:t>＜</w:t>
            </w:r>
            <w:r w:rsidR="000C359C" w:rsidRPr="008C5748">
              <w:rPr>
                <w:rFonts w:ascii="メイリオ" w:eastAsia="メイリオ" w:hAnsi="メイリオ" w:hint="eastAsia"/>
                <w:bCs/>
              </w:rPr>
              <w:t>考え方</w:t>
            </w:r>
            <w:r w:rsidRPr="008C5748">
              <w:rPr>
                <w:rFonts w:ascii="メイリオ" w:eastAsia="メイリオ" w:hAnsi="メイリオ" w:hint="eastAsia"/>
                <w:bCs/>
              </w:rPr>
              <w:t>＞</w:t>
            </w:r>
          </w:p>
          <w:p w14:paraId="7F5BAF36" w14:textId="77777777" w:rsidR="000C359C" w:rsidRPr="008C5748" w:rsidRDefault="000C359C" w:rsidP="00C82AF3">
            <w:pPr>
              <w:spacing w:line="360" w:lineRule="exact"/>
              <w:rPr>
                <w:rFonts w:ascii="メイリオ" w:eastAsia="メイリオ" w:hAnsi="メイリオ"/>
                <w:bCs/>
              </w:rPr>
            </w:pPr>
            <w:r w:rsidRPr="008C5748">
              <w:rPr>
                <w:rFonts w:ascii="メイリオ" w:eastAsia="メイリオ" w:hAnsi="メイリオ" w:hint="eastAsia"/>
                <w:bCs/>
              </w:rPr>
              <w:t>各年度の特殊事情に応じて交付されるため、平均値を採用。</w:t>
            </w:r>
          </w:p>
          <w:p w14:paraId="7B5DB8D4" w14:textId="77777777" w:rsidR="00ED31C7" w:rsidRPr="005E534C" w:rsidRDefault="000C359C" w:rsidP="00D8193B">
            <w:pPr>
              <w:spacing w:line="360" w:lineRule="exact"/>
              <w:ind w:left="210" w:hangingChars="100" w:hanging="210"/>
              <w:rPr>
                <w:rFonts w:ascii="メイリオ" w:eastAsia="メイリオ" w:hAnsi="メイリオ"/>
                <w:bCs/>
                <w:sz w:val="22"/>
              </w:rPr>
            </w:pPr>
            <w:r w:rsidRPr="008C5748">
              <w:rPr>
                <w:rFonts w:ascii="メイリオ" w:eastAsia="メイリオ" w:hAnsi="メイリオ" w:hint="eastAsia"/>
                <w:bCs/>
              </w:rPr>
              <w:t>※災害の影響により、平成30年度は前年度・後年度と比べ10％以上の乖離があるため、対象から除外する</w:t>
            </w:r>
            <w:r w:rsidR="00041C29" w:rsidRPr="008C5748">
              <w:rPr>
                <w:rFonts w:ascii="メイリオ" w:eastAsia="メイリオ" w:hAnsi="メイリオ" w:hint="eastAsia"/>
                <w:bCs/>
              </w:rPr>
              <w:t>。</w:t>
            </w:r>
          </w:p>
        </w:tc>
      </w:tr>
      <w:tr w:rsidR="00276A21" w:rsidRPr="009B76FE" w14:paraId="656D0602" w14:textId="77777777" w:rsidTr="00ED31C7">
        <w:trPr>
          <w:cantSplit/>
          <w:trHeight w:val="3528"/>
        </w:trPr>
        <w:tc>
          <w:tcPr>
            <w:tcW w:w="1952" w:type="dxa"/>
            <w:gridSpan w:val="2"/>
            <w:vAlign w:val="center"/>
          </w:tcPr>
          <w:p w14:paraId="739FCF20" w14:textId="77777777" w:rsidR="00276A21" w:rsidRDefault="00276A21" w:rsidP="00276A21">
            <w:pPr>
              <w:spacing w:line="360" w:lineRule="exact"/>
              <w:rPr>
                <w:rFonts w:ascii="メイリオ" w:eastAsia="メイリオ" w:hAnsi="メイリオ"/>
                <w:sz w:val="22"/>
              </w:rPr>
            </w:pPr>
            <w:r w:rsidRPr="005E534C">
              <w:rPr>
                <w:rFonts w:ascii="メイリオ" w:eastAsia="メイリオ" w:hAnsi="メイリオ" w:hint="eastAsia"/>
                <w:sz w:val="22"/>
              </w:rPr>
              <w:t>分担金</w:t>
            </w:r>
          </w:p>
          <w:p w14:paraId="54D9EB45" w14:textId="77777777" w:rsidR="00276A21" w:rsidRPr="005E534C" w:rsidRDefault="00276A21" w:rsidP="00276A21">
            <w:pPr>
              <w:spacing w:line="360" w:lineRule="exact"/>
              <w:rPr>
                <w:rFonts w:ascii="メイリオ" w:eastAsia="メイリオ" w:hAnsi="メイリオ"/>
                <w:sz w:val="22"/>
              </w:rPr>
            </w:pPr>
            <w:r w:rsidRPr="005E534C">
              <w:rPr>
                <w:rFonts w:ascii="メイリオ" w:eastAsia="メイリオ" w:hAnsi="メイリオ" w:hint="eastAsia"/>
                <w:sz w:val="22"/>
              </w:rPr>
              <w:t>及び負担金</w:t>
            </w:r>
          </w:p>
        </w:tc>
        <w:tc>
          <w:tcPr>
            <w:tcW w:w="582" w:type="dxa"/>
            <w:textDirection w:val="tbRlV"/>
            <w:vAlign w:val="center"/>
          </w:tcPr>
          <w:p w14:paraId="47239E97" w14:textId="77777777" w:rsidR="00276A21" w:rsidRPr="005E534C" w:rsidRDefault="00276A21" w:rsidP="00276A21">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3C87EF9B" w14:textId="77777777" w:rsidR="00276A21" w:rsidRPr="00276A21" w:rsidRDefault="00276A21" w:rsidP="00276A21">
            <w:pPr>
              <w:spacing w:line="360" w:lineRule="exact"/>
              <w:jc w:val="center"/>
              <w:rPr>
                <w:rFonts w:ascii="メイリオ" w:eastAsia="メイリオ" w:hAnsi="メイリオ"/>
                <w:sz w:val="22"/>
              </w:rPr>
            </w:pPr>
            <w:r w:rsidRPr="00276A21">
              <w:rPr>
                <w:rFonts w:ascii="メイリオ" w:eastAsia="メイリオ" w:hAnsi="メイリオ" w:hint="eastAsia"/>
                <w:sz w:val="22"/>
              </w:rPr>
              <w:t>要</w:t>
            </w:r>
          </w:p>
          <w:p w14:paraId="45FFE49A" w14:textId="77777777" w:rsidR="00276A21" w:rsidRPr="00276A21" w:rsidRDefault="00276A21" w:rsidP="00276A21">
            <w:pPr>
              <w:spacing w:line="360" w:lineRule="exact"/>
              <w:rPr>
                <w:rFonts w:ascii="メイリオ" w:eastAsia="メイリオ" w:hAnsi="メイリオ"/>
                <w:sz w:val="22"/>
              </w:rPr>
            </w:pPr>
            <w:r w:rsidRPr="00276A21">
              <w:rPr>
                <w:rFonts w:ascii="メイリオ" w:eastAsia="メイリオ" w:hAnsi="メイリオ" w:hint="eastAsia"/>
                <w:sz w:val="22"/>
              </w:rPr>
              <w:t>(該当団体のみ)</w:t>
            </w:r>
          </w:p>
          <w:p w14:paraId="04F1B2E1" w14:textId="77777777" w:rsidR="00276A21" w:rsidRPr="00276A21" w:rsidRDefault="00276A21" w:rsidP="00276A21">
            <w:pPr>
              <w:spacing w:line="360" w:lineRule="exact"/>
              <w:jc w:val="center"/>
              <w:rPr>
                <w:rFonts w:ascii="メイリオ" w:eastAsia="メイリオ" w:hAnsi="メイリオ"/>
                <w:sz w:val="22"/>
              </w:rPr>
            </w:pPr>
          </w:p>
        </w:tc>
        <w:tc>
          <w:tcPr>
            <w:tcW w:w="709" w:type="dxa"/>
            <w:vAlign w:val="center"/>
          </w:tcPr>
          <w:p w14:paraId="4768076D" w14:textId="77777777" w:rsidR="00276A21" w:rsidRPr="005E534C" w:rsidRDefault="00276A21" w:rsidP="00276A21">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7CF1C872" w14:textId="77777777" w:rsidR="00276A21" w:rsidRDefault="00276A21" w:rsidP="00276A21">
            <w:pPr>
              <w:spacing w:line="360" w:lineRule="exact"/>
              <w:rPr>
                <w:rFonts w:ascii="メイリオ" w:eastAsia="メイリオ" w:hAnsi="メイリオ"/>
                <w:bCs/>
                <w:sz w:val="22"/>
              </w:rPr>
            </w:pPr>
            <w:r w:rsidRPr="005E534C">
              <w:rPr>
                <w:rFonts w:ascii="メイリオ" w:eastAsia="メイリオ" w:hAnsi="メイリオ"/>
                <w:bCs/>
                <w:sz w:val="22"/>
              </w:rPr>
              <w:t>H29～</w:t>
            </w:r>
            <w:r w:rsidRPr="005E534C">
              <w:rPr>
                <w:rFonts w:ascii="メイリオ" w:eastAsia="メイリオ" w:hAnsi="メイリオ" w:hint="eastAsia"/>
                <w:bCs/>
                <w:sz w:val="22"/>
              </w:rPr>
              <w:t>R1</w:t>
            </w:r>
            <w:r w:rsidRPr="005E534C">
              <w:rPr>
                <w:rFonts w:ascii="メイリオ" w:eastAsia="メイリオ" w:hAnsi="メイリオ"/>
                <w:bCs/>
                <w:sz w:val="22"/>
              </w:rPr>
              <w:t>決算額の平均値を横置き</w:t>
            </w:r>
            <w:r>
              <w:rPr>
                <w:rFonts w:ascii="メイリオ" w:eastAsia="メイリオ" w:hAnsi="メイリオ" w:hint="eastAsia"/>
                <w:bCs/>
                <w:sz w:val="22"/>
              </w:rPr>
              <w:t>。</w:t>
            </w:r>
          </w:p>
          <w:p w14:paraId="62A3B42C" w14:textId="77777777" w:rsidR="00276A21" w:rsidRPr="005E534C" w:rsidRDefault="00276A21" w:rsidP="00276A21">
            <w:pPr>
              <w:spacing w:line="160" w:lineRule="exact"/>
              <w:rPr>
                <w:rFonts w:ascii="メイリオ" w:eastAsia="メイリオ" w:hAnsi="メイリオ"/>
                <w:bCs/>
                <w:sz w:val="22"/>
              </w:rPr>
            </w:pPr>
          </w:p>
          <w:p w14:paraId="3D43F871" w14:textId="77777777" w:rsidR="00276A21" w:rsidRPr="008C5748" w:rsidRDefault="00276A21" w:rsidP="00276A21">
            <w:pPr>
              <w:spacing w:line="360" w:lineRule="exact"/>
              <w:rPr>
                <w:rFonts w:ascii="メイリオ" w:eastAsia="メイリオ" w:hAnsi="メイリオ"/>
                <w:bCs/>
              </w:rPr>
            </w:pPr>
            <w:r w:rsidRPr="008C5748">
              <w:rPr>
                <w:rFonts w:ascii="メイリオ" w:eastAsia="メイリオ" w:hAnsi="メイリオ" w:hint="eastAsia"/>
                <w:bCs/>
              </w:rPr>
              <w:t>＜</w:t>
            </w:r>
            <w:r w:rsidRPr="008C5748">
              <w:rPr>
                <w:rFonts w:ascii="メイリオ" w:eastAsia="メイリオ" w:hAnsi="メイリオ"/>
                <w:bCs/>
              </w:rPr>
              <w:t>考え方</w:t>
            </w:r>
            <w:r w:rsidRPr="008C5748">
              <w:rPr>
                <w:rFonts w:ascii="メイリオ" w:eastAsia="メイリオ" w:hAnsi="メイリオ" w:hint="eastAsia"/>
                <w:bCs/>
              </w:rPr>
              <w:t>＞</w:t>
            </w:r>
          </w:p>
          <w:p w14:paraId="739ED593" w14:textId="77777777" w:rsidR="00276A21" w:rsidRPr="008C5748" w:rsidRDefault="00276A21" w:rsidP="00276A21">
            <w:pPr>
              <w:spacing w:line="360" w:lineRule="exact"/>
              <w:rPr>
                <w:rFonts w:ascii="メイリオ" w:eastAsia="メイリオ" w:hAnsi="メイリオ"/>
                <w:bCs/>
              </w:rPr>
            </w:pPr>
            <w:r w:rsidRPr="008C5748">
              <w:rPr>
                <w:rFonts w:ascii="メイリオ" w:eastAsia="メイリオ" w:hAnsi="メイリオ" w:hint="eastAsia"/>
                <w:bCs/>
              </w:rPr>
              <w:t>府全体の数値が過去</w:t>
            </w:r>
            <w:r w:rsidRPr="008C5748">
              <w:rPr>
                <w:rFonts w:ascii="メイリオ" w:eastAsia="メイリオ" w:hAnsi="メイリオ"/>
                <w:bCs/>
              </w:rPr>
              <w:t>3年間は同水準で推移しているため</w:t>
            </w:r>
            <w:r w:rsidRPr="008C5748">
              <w:rPr>
                <w:rFonts w:ascii="メイリオ" w:eastAsia="メイリオ" w:hAnsi="メイリオ" w:hint="eastAsia"/>
                <w:bCs/>
              </w:rPr>
              <w:t>。</w:t>
            </w:r>
          </w:p>
          <w:p w14:paraId="2F745008" w14:textId="77777777" w:rsidR="00276A21" w:rsidRPr="008C5748" w:rsidRDefault="00276A21" w:rsidP="00276A21">
            <w:pPr>
              <w:spacing w:line="160" w:lineRule="exact"/>
              <w:rPr>
                <w:rFonts w:ascii="メイリオ" w:eastAsia="メイリオ" w:hAnsi="メイリオ"/>
                <w:bCs/>
              </w:rPr>
            </w:pPr>
          </w:p>
          <w:p w14:paraId="1C2EFE7A" w14:textId="60724CB9" w:rsidR="00276A21" w:rsidRPr="00276A21" w:rsidRDefault="00276A21" w:rsidP="00824DCF">
            <w:pPr>
              <w:spacing w:line="360" w:lineRule="exact"/>
              <w:ind w:left="525" w:hangingChars="250" w:hanging="525"/>
              <w:rPr>
                <w:rFonts w:ascii="メイリオ" w:eastAsia="メイリオ" w:hAnsi="メイリオ"/>
                <w:bCs/>
              </w:rPr>
            </w:pPr>
            <w:r w:rsidRPr="00276A21">
              <w:rPr>
                <w:rFonts w:ascii="メイリオ" w:eastAsia="メイリオ" w:hAnsi="メイリオ" w:hint="eastAsia"/>
                <w:bCs/>
              </w:rPr>
              <w:t>※1</w:t>
            </w:r>
            <w:r w:rsidR="00824DCF">
              <w:rPr>
                <w:rFonts w:ascii="メイリオ" w:eastAsia="メイリオ" w:hAnsi="メイリオ" w:hint="eastAsia"/>
                <w:bCs/>
              </w:rPr>
              <w:t>：</w:t>
            </w:r>
            <w:r w:rsidRPr="009D257B">
              <w:rPr>
                <w:rFonts w:ascii="メイリオ" w:eastAsia="メイリオ" w:hAnsi="メイリオ" w:hint="eastAsia"/>
                <w:bCs/>
              </w:rPr>
              <w:t>建設事業に係る負担金(ただし、1事業あたり1千万円以上に限る)は控除</w:t>
            </w:r>
            <w:r w:rsidRPr="00276A21">
              <w:rPr>
                <w:rFonts w:ascii="メイリオ" w:eastAsia="メイリオ" w:hAnsi="メイリオ" w:hint="eastAsia"/>
                <w:bCs/>
              </w:rPr>
              <w:t>した上で算出</w:t>
            </w:r>
          </w:p>
          <w:p w14:paraId="51E5514E" w14:textId="3C0A8032" w:rsidR="00276A21" w:rsidRPr="005E534C" w:rsidRDefault="00276A21" w:rsidP="00824DCF">
            <w:pPr>
              <w:spacing w:line="360" w:lineRule="exact"/>
              <w:ind w:left="525" w:hangingChars="250" w:hanging="525"/>
              <w:rPr>
                <w:rFonts w:ascii="メイリオ" w:eastAsia="メイリオ" w:hAnsi="メイリオ"/>
                <w:bCs/>
                <w:sz w:val="22"/>
              </w:rPr>
            </w:pPr>
            <w:r w:rsidRPr="00276A21">
              <w:rPr>
                <w:rFonts w:ascii="メイリオ" w:eastAsia="メイリオ" w:hAnsi="メイリオ" w:hint="eastAsia"/>
                <w:bCs/>
              </w:rPr>
              <w:t>※2</w:t>
            </w:r>
            <w:r w:rsidR="00824DCF">
              <w:rPr>
                <w:rFonts w:ascii="メイリオ" w:eastAsia="メイリオ" w:hAnsi="メイリオ" w:hint="eastAsia"/>
                <w:bCs/>
              </w:rPr>
              <w:t>：</w:t>
            </w:r>
            <w:r w:rsidRPr="00276A21">
              <w:rPr>
                <w:rFonts w:ascii="メイリオ" w:eastAsia="メイリオ" w:hAnsi="メイリオ" w:hint="eastAsia"/>
                <w:bCs/>
              </w:rPr>
              <w:t>大規模建設事業により多額の負担金収入が見込まれる場合、個別対応。</w:t>
            </w:r>
          </w:p>
        </w:tc>
      </w:tr>
      <w:tr w:rsidR="000C359C" w:rsidRPr="009B76FE" w14:paraId="1D2F504F" w14:textId="77777777" w:rsidTr="00041C29">
        <w:trPr>
          <w:cantSplit/>
          <w:trHeight w:val="3252"/>
        </w:trPr>
        <w:tc>
          <w:tcPr>
            <w:tcW w:w="1952" w:type="dxa"/>
            <w:gridSpan w:val="2"/>
            <w:vAlign w:val="center"/>
          </w:tcPr>
          <w:p w14:paraId="228C716A"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使用料・手数料</w:t>
            </w:r>
          </w:p>
        </w:tc>
        <w:tc>
          <w:tcPr>
            <w:tcW w:w="582" w:type="dxa"/>
            <w:textDirection w:val="tbRlV"/>
            <w:vAlign w:val="center"/>
          </w:tcPr>
          <w:p w14:paraId="00E7BE90" w14:textId="77777777" w:rsidR="000C359C" w:rsidRPr="005E534C" w:rsidRDefault="000C359C"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55863FA0"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vAlign w:val="center"/>
          </w:tcPr>
          <w:p w14:paraId="1A43C880"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356FA09B" w14:textId="77777777" w:rsidR="000C359C" w:rsidRDefault="000C359C" w:rsidP="00C82AF3">
            <w:pPr>
              <w:spacing w:line="360" w:lineRule="exact"/>
              <w:rPr>
                <w:rFonts w:ascii="メイリオ" w:eastAsia="メイリオ" w:hAnsi="メイリオ"/>
                <w:bCs/>
                <w:sz w:val="22"/>
              </w:rPr>
            </w:pPr>
            <w:r w:rsidRPr="005E534C">
              <w:rPr>
                <w:rFonts w:ascii="メイリオ" w:eastAsia="メイリオ" w:hAnsi="メイリオ"/>
                <w:bCs/>
                <w:sz w:val="22"/>
              </w:rPr>
              <w:t>H29～R1決算額の平均値を横置き</w:t>
            </w:r>
            <w:r w:rsidR="00041C29">
              <w:rPr>
                <w:rFonts w:ascii="メイリオ" w:eastAsia="メイリオ" w:hAnsi="メイリオ" w:hint="eastAsia"/>
                <w:bCs/>
                <w:sz w:val="22"/>
              </w:rPr>
              <w:t>。</w:t>
            </w:r>
          </w:p>
          <w:p w14:paraId="16712670" w14:textId="77777777" w:rsidR="00041C29" w:rsidRPr="005E534C" w:rsidRDefault="00041C29" w:rsidP="00041C29">
            <w:pPr>
              <w:spacing w:line="160" w:lineRule="exact"/>
              <w:rPr>
                <w:rFonts w:ascii="メイリオ" w:eastAsia="メイリオ" w:hAnsi="メイリオ"/>
                <w:bCs/>
                <w:sz w:val="22"/>
              </w:rPr>
            </w:pPr>
          </w:p>
          <w:p w14:paraId="0DDC5F26" w14:textId="77777777" w:rsidR="000C359C" w:rsidRPr="008C5748" w:rsidRDefault="00ED31C7" w:rsidP="00C82AF3">
            <w:pPr>
              <w:spacing w:line="360" w:lineRule="exact"/>
              <w:rPr>
                <w:rFonts w:ascii="メイリオ" w:eastAsia="メイリオ" w:hAnsi="メイリオ"/>
                <w:bCs/>
              </w:rPr>
            </w:pPr>
            <w:r w:rsidRPr="008C5748">
              <w:rPr>
                <w:rFonts w:ascii="メイリオ" w:eastAsia="メイリオ" w:hAnsi="メイリオ" w:hint="eastAsia"/>
                <w:bCs/>
              </w:rPr>
              <w:t>＜</w:t>
            </w:r>
            <w:r w:rsidR="000C359C" w:rsidRPr="008C5748">
              <w:rPr>
                <w:rFonts w:ascii="メイリオ" w:eastAsia="メイリオ" w:hAnsi="メイリオ"/>
                <w:bCs/>
              </w:rPr>
              <w:t>考え方</w:t>
            </w:r>
            <w:r w:rsidRPr="008C5748">
              <w:rPr>
                <w:rFonts w:ascii="メイリオ" w:eastAsia="メイリオ" w:hAnsi="メイリオ" w:hint="eastAsia"/>
                <w:bCs/>
              </w:rPr>
              <w:t>＞</w:t>
            </w:r>
          </w:p>
          <w:p w14:paraId="5A3ADAB8" w14:textId="77777777" w:rsidR="000C359C" w:rsidRPr="008C5748" w:rsidRDefault="000C359C" w:rsidP="00C82AF3">
            <w:pPr>
              <w:spacing w:line="360" w:lineRule="exact"/>
              <w:rPr>
                <w:rFonts w:ascii="メイリオ" w:eastAsia="メイリオ" w:hAnsi="メイリオ"/>
                <w:bCs/>
              </w:rPr>
            </w:pPr>
            <w:r w:rsidRPr="008C5748">
              <w:rPr>
                <w:rFonts w:ascii="メイリオ" w:eastAsia="メイリオ" w:hAnsi="メイリオ" w:hint="eastAsia"/>
                <w:bCs/>
              </w:rPr>
              <w:t>府全体の数値が過去</w:t>
            </w:r>
            <w:r w:rsidRPr="008C5748">
              <w:rPr>
                <w:rFonts w:ascii="メイリオ" w:eastAsia="メイリオ" w:hAnsi="メイリオ"/>
                <w:bCs/>
              </w:rPr>
              <w:t>3年間は同水準で推移しているため</w:t>
            </w:r>
            <w:r w:rsidR="00041C29" w:rsidRPr="008C5748">
              <w:rPr>
                <w:rFonts w:ascii="メイリオ" w:eastAsia="メイリオ" w:hAnsi="メイリオ" w:hint="eastAsia"/>
                <w:bCs/>
              </w:rPr>
              <w:t>。</w:t>
            </w:r>
          </w:p>
          <w:p w14:paraId="1EE59B3D" w14:textId="77777777" w:rsidR="000C359C" w:rsidRPr="008C5748" w:rsidRDefault="000C359C" w:rsidP="00041C29">
            <w:pPr>
              <w:spacing w:line="160" w:lineRule="exact"/>
              <w:rPr>
                <w:rFonts w:ascii="メイリオ" w:eastAsia="メイリオ" w:hAnsi="メイリオ"/>
                <w:bCs/>
              </w:rPr>
            </w:pPr>
          </w:p>
          <w:p w14:paraId="69813731" w14:textId="65E96338" w:rsidR="000C359C" w:rsidRPr="005E534C" w:rsidRDefault="00E8043C" w:rsidP="00C82AF3">
            <w:pPr>
              <w:spacing w:line="360" w:lineRule="exact"/>
              <w:rPr>
                <w:rFonts w:ascii="メイリオ" w:eastAsia="メイリオ" w:hAnsi="メイリオ"/>
                <w:bCs/>
                <w:sz w:val="22"/>
              </w:rPr>
            </w:pPr>
            <w:r>
              <w:rPr>
                <w:rFonts w:ascii="メイリオ" w:eastAsia="メイリオ" w:hAnsi="メイリオ" w:hint="eastAsia"/>
                <w:bCs/>
              </w:rPr>
              <w:t>※コロナの影響が生じると考えられる</w:t>
            </w:r>
            <w:r w:rsidR="00041C29" w:rsidRPr="008C5748">
              <w:rPr>
                <w:rFonts w:ascii="メイリオ" w:eastAsia="メイリオ" w:hAnsi="メイリオ" w:hint="eastAsia"/>
                <w:bCs/>
              </w:rPr>
              <w:t>。</w:t>
            </w:r>
          </w:p>
        </w:tc>
      </w:tr>
      <w:tr w:rsidR="000C359C" w:rsidRPr="009B76FE" w14:paraId="411ACFF7" w14:textId="77777777" w:rsidTr="00041C29">
        <w:trPr>
          <w:cantSplit/>
          <w:trHeight w:val="1980"/>
        </w:trPr>
        <w:tc>
          <w:tcPr>
            <w:tcW w:w="1952" w:type="dxa"/>
            <w:gridSpan w:val="2"/>
            <w:vAlign w:val="center"/>
          </w:tcPr>
          <w:p w14:paraId="3B28A3B1"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国・府支出金</w:t>
            </w:r>
          </w:p>
        </w:tc>
        <w:tc>
          <w:tcPr>
            <w:tcW w:w="582" w:type="dxa"/>
            <w:textDirection w:val="tbRlV"/>
            <w:vAlign w:val="center"/>
          </w:tcPr>
          <w:p w14:paraId="211C9199" w14:textId="77777777" w:rsidR="000C359C" w:rsidRPr="005E534C" w:rsidRDefault="000C359C"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600A5B52"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要</w:t>
            </w:r>
          </w:p>
        </w:tc>
        <w:tc>
          <w:tcPr>
            <w:tcW w:w="709" w:type="dxa"/>
            <w:vAlign w:val="center"/>
          </w:tcPr>
          <w:p w14:paraId="085E303C"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206D204D" w14:textId="77777777" w:rsidR="00276A21" w:rsidRPr="005E534C" w:rsidRDefault="00276A21" w:rsidP="00276A21">
            <w:pPr>
              <w:spacing w:line="360" w:lineRule="exact"/>
              <w:rPr>
                <w:rFonts w:ascii="メイリオ" w:eastAsia="メイリオ" w:hAnsi="メイリオ"/>
                <w:bCs/>
                <w:sz w:val="22"/>
              </w:rPr>
            </w:pPr>
            <w:r w:rsidRPr="005E534C">
              <w:rPr>
                <w:rFonts w:ascii="メイリオ" w:eastAsia="メイリオ" w:hAnsi="メイリオ" w:hint="eastAsia"/>
                <w:bCs/>
                <w:sz w:val="22"/>
              </w:rPr>
              <w:t>シミュレーションした歳出と連動（投資的経費・扶助費等）</w:t>
            </w:r>
            <w:r>
              <w:rPr>
                <w:rFonts w:ascii="メイリオ" w:eastAsia="メイリオ" w:hAnsi="メイリオ" w:hint="eastAsia"/>
                <w:bCs/>
                <w:sz w:val="22"/>
              </w:rPr>
              <w:t>。</w:t>
            </w:r>
          </w:p>
          <w:p w14:paraId="157CEDC9" w14:textId="77777777" w:rsidR="00276A21" w:rsidRDefault="00276A21" w:rsidP="00276A21">
            <w:pPr>
              <w:spacing w:line="360" w:lineRule="exact"/>
              <w:rPr>
                <w:rFonts w:ascii="メイリオ" w:eastAsia="メイリオ" w:hAnsi="メイリオ"/>
                <w:bCs/>
                <w:sz w:val="22"/>
              </w:rPr>
            </w:pPr>
            <w:r w:rsidRPr="005E534C">
              <w:rPr>
                <w:rFonts w:ascii="メイリオ" w:eastAsia="メイリオ" w:hAnsi="メイリオ" w:hint="eastAsia"/>
                <w:bCs/>
                <w:sz w:val="22"/>
              </w:rPr>
              <w:t>各年度の歳出額に、</w:t>
            </w:r>
            <w:r w:rsidRPr="00276A21">
              <w:rPr>
                <w:rFonts w:ascii="メイリオ" w:eastAsia="メイリオ" w:hAnsi="メイリオ" w:hint="eastAsia"/>
                <w:bCs/>
                <w:sz w:val="22"/>
              </w:rPr>
              <w:t>R1</w:t>
            </w:r>
            <w:r w:rsidRPr="005E534C">
              <w:rPr>
                <w:rFonts w:ascii="メイリオ" w:eastAsia="メイリオ" w:hAnsi="メイリオ" w:hint="eastAsia"/>
                <w:bCs/>
                <w:sz w:val="22"/>
              </w:rPr>
              <w:t>決算額における国・府支出金の割合を乗じる。</w:t>
            </w:r>
          </w:p>
          <w:p w14:paraId="74BAFA41" w14:textId="77777777" w:rsidR="00276A21" w:rsidRDefault="00276A21" w:rsidP="00276A21">
            <w:pPr>
              <w:spacing w:line="360" w:lineRule="exact"/>
              <w:rPr>
                <w:rFonts w:ascii="メイリオ" w:eastAsia="メイリオ" w:hAnsi="メイリオ"/>
                <w:bCs/>
                <w:sz w:val="22"/>
              </w:rPr>
            </w:pPr>
          </w:p>
          <w:p w14:paraId="3D38A4E6" w14:textId="39C7933D" w:rsidR="000C359C" w:rsidRPr="00E8043C" w:rsidRDefault="00276A21" w:rsidP="00D8193B">
            <w:pPr>
              <w:spacing w:line="360" w:lineRule="exact"/>
              <w:ind w:left="210" w:hangingChars="100" w:hanging="210"/>
              <w:rPr>
                <w:rFonts w:ascii="メイリオ" w:eastAsia="メイリオ" w:hAnsi="メイリオ"/>
                <w:bCs/>
                <w:szCs w:val="21"/>
              </w:rPr>
            </w:pPr>
            <w:r w:rsidRPr="00276A21">
              <w:rPr>
                <w:rFonts w:ascii="メイリオ" w:eastAsia="メイリオ" w:hAnsi="メイリオ" w:hint="eastAsia"/>
                <w:bCs/>
                <w:szCs w:val="21"/>
              </w:rPr>
              <w:t>※H29臨時福祉給付金の影響を控除するため、当該数値は控除(cf.扶助費)</w:t>
            </w:r>
          </w:p>
        </w:tc>
      </w:tr>
      <w:tr w:rsidR="000C359C" w:rsidRPr="009B76FE" w14:paraId="44FCDF07" w14:textId="77777777" w:rsidTr="00041C29">
        <w:trPr>
          <w:cantSplit/>
          <w:trHeight w:val="1825"/>
        </w:trPr>
        <w:tc>
          <w:tcPr>
            <w:tcW w:w="1952" w:type="dxa"/>
            <w:gridSpan w:val="2"/>
            <w:vAlign w:val="center"/>
          </w:tcPr>
          <w:p w14:paraId="3CA90A5A"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財産収入</w:t>
            </w:r>
          </w:p>
        </w:tc>
        <w:tc>
          <w:tcPr>
            <w:tcW w:w="582" w:type="dxa"/>
            <w:textDirection w:val="tbRlV"/>
            <w:vAlign w:val="center"/>
          </w:tcPr>
          <w:p w14:paraId="3BFEED72" w14:textId="77777777" w:rsidR="000C359C" w:rsidRPr="005E534C" w:rsidRDefault="000C359C"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3DE80495"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vAlign w:val="center"/>
          </w:tcPr>
          <w:p w14:paraId="09049DA0"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111FC045" w14:textId="77777777" w:rsidR="000C359C" w:rsidRDefault="000C359C" w:rsidP="00C82AF3">
            <w:pPr>
              <w:spacing w:line="360" w:lineRule="exact"/>
              <w:rPr>
                <w:rFonts w:ascii="メイリオ" w:eastAsia="メイリオ" w:hAnsi="メイリオ"/>
                <w:bCs/>
                <w:sz w:val="22"/>
              </w:rPr>
            </w:pPr>
            <w:r w:rsidRPr="005E534C">
              <w:rPr>
                <w:rFonts w:ascii="メイリオ" w:eastAsia="メイリオ" w:hAnsi="メイリオ"/>
                <w:bCs/>
                <w:sz w:val="22"/>
              </w:rPr>
              <w:t>H29～R1</w:t>
            </w:r>
            <w:r w:rsidRPr="005E534C">
              <w:rPr>
                <w:rFonts w:ascii="メイリオ" w:eastAsia="メイリオ" w:hAnsi="メイリオ" w:hint="eastAsia"/>
                <w:bCs/>
                <w:sz w:val="22"/>
              </w:rPr>
              <w:t>決算額の平均値を横置き</w:t>
            </w:r>
            <w:r w:rsidR="00041C29">
              <w:rPr>
                <w:rFonts w:ascii="メイリオ" w:eastAsia="メイリオ" w:hAnsi="メイリオ" w:hint="eastAsia"/>
                <w:bCs/>
                <w:sz w:val="22"/>
              </w:rPr>
              <w:t>。</w:t>
            </w:r>
          </w:p>
          <w:p w14:paraId="0A1FD2F0" w14:textId="77777777" w:rsidR="00041C29" w:rsidRPr="005E534C" w:rsidRDefault="00041C29" w:rsidP="00041C29">
            <w:pPr>
              <w:spacing w:line="160" w:lineRule="exact"/>
              <w:rPr>
                <w:rFonts w:ascii="メイリオ" w:eastAsia="メイリオ" w:hAnsi="メイリオ"/>
                <w:bCs/>
                <w:sz w:val="22"/>
              </w:rPr>
            </w:pPr>
          </w:p>
          <w:p w14:paraId="01EBF9B0" w14:textId="77777777" w:rsidR="000C359C" w:rsidRPr="008C5748" w:rsidRDefault="00041C29" w:rsidP="00C82AF3">
            <w:pPr>
              <w:spacing w:line="360" w:lineRule="exact"/>
              <w:rPr>
                <w:rFonts w:ascii="メイリオ" w:eastAsia="メイリオ" w:hAnsi="メイリオ"/>
                <w:bCs/>
              </w:rPr>
            </w:pPr>
            <w:r w:rsidRPr="008C5748">
              <w:rPr>
                <w:rFonts w:ascii="メイリオ" w:eastAsia="メイリオ" w:hAnsi="メイリオ" w:hint="eastAsia"/>
                <w:bCs/>
              </w:rPr>
              <w:t>＜</w:t>
            </w:r>
            <w:r w:rsidR="000C359C" w:rsidRPr="008C5748">
              <w:rPr>
                <w:rFonts w:ascii="メイリオ" w:eastAsia="メイリオ" w:hAnsi="メイリオ" w:hint="eastAsia"/>
                <w:bCs/>
              </w:rPr>
              <w:t>考え方</w:t>
            </w:r>
            <w:r w:rsidRPr="008C5748">
              <w:rPr>
                <w:rFonts w:ascii="メイリオ" w:eastAsia="メイリオ" w:hAnsi="メイリオ" w:hint="eastAsia"/>
                <w:bCs/>
              </w:rPr>
              <w:t>＞</w:t>
            </w:r>
          </w:p>
          <w:p w14:paraId="54D686C4" w14:textId="77777777" w:rsidR="000C359C" w:rsidRPr="005E534C" w:rsidRDefault="000C359C" w:rsidP="009B747E">
            <w:pPr>
              <w:spacing w:line="360" w:lineRule="exact"/>
              <w:rPr>
                <w:rFonts w:ascii="メイリオ" w:eastAsia="メイリオ" w:hAnsi="メイリオ"/>
                <w:bCs/>
                <w:sz w:val="22"/>
              </w:rPr>
            </w:pPr>
            <w:r w:rsidRPr="008C5748">
              <w:rPr>
                <w:rFonts w:ascii="メイリオ" w:eastAsia="メイリオ" w:hAnsi="メイリオ" w:hint="eastAsia"/>
                <w:bCs/>
              </w:rPr>
              <w:t>年度間のばらつきが大きく、平均値で</w:t>
            </w:r>
            <w:r w:rsidR="009B747E">
              <w:rPr>
                <w:rFonts w:ascii="メイリオ" w:eastAsia="メイリオ" w:hAnsi="メイリオ" w:hint="eastAsia"/>
                <w:bCs/>
              </w:rPr>
              <w:t>実施。</w:t>
            </w:r>
          </w:p>
        </w:tc>
      </w:tr>
      <w:tr w:rsidR="000C359C" w:rsidRPr="009B76FE" w14:paraId="58523400" w14:textId="77777777" w:rsidTr="00041C29">
        <w:trPr>
          <w:cantSplit/>
          <w:trHeight w:val="1411"/>
        </w:trPr>
        <w:tc>
          <w:tcPr>
            <w:tcW w:w="1952" w:type="dxa"/>
            <w:gridSpan w:val="2"/>
            <w:vAlign w:val="center"/>
          </w:tcPr>
          <w:p w14:paraId="3404E783"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繰入金</w:t>
            </w:r>
          </w:p>
          <w:p w14:paraId="3B324982"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（財調除く）</w:t>
            </w:r>
          </w:p>
        </w:tc>
        <w:tc>
          <w:tcPr>
            <w:tcW w:w="582" w:type="dxa"/>
            <w:textDirection w:val="tbRlV"/>
            <w:vAlign w:val="center"/>
          </w:tcPr>
          <w:p w14:paraId="133ACD8E" w14:textId="77777777" w:rsidR="000C359C" w:rsidRPr="005E534C" w:rsidRDefault="000C359C"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51EC8572" w14:textId="77777777" w:rsidR="000C359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要</w:t>
            </w:r>
          </w:p>
          <w:p w14:paraId="79C83D7A" w14:textId="77777777" w:rsidR="009B747E" w:rsidRPr="005E534C" w:rsidRDefault="009B747E" w:rsidP="00C82AF3">
            <w:pPr>
              <w:spacing w:line="360" w:lineRule="exact"/>
              <w:jc w:val="center"/>
              <w:rPr>
                <w:rFonts w:ascii="メイリオ" w:eastAsia="メイリオ" w:hAnsi="メイリオ"/>
                <w:sz w:val="22"/>
              </w:rPr>
            </w:pPr>
            <w:r w:rsidRPr="009B747E">
              <w:rPr>
                <w:rFonts w:ascii="メイリオ" w:eastAsia="メイリオ" w:hAnsi="メイリオ" w:hint="eastAsia"/>
                <w:sz w:val="20"/>
              </w:rPr>
              <w:t>（該当団体のみ）</w:t>
            </w:r>
          </w:p>
        </w:tc>
        <w:tc>
          <w:tcPr>
            <w:tcW w:w="709" w:type="dxa"/>
            <w:vAlign w:val="center"/>
          </w:tcPr>
          <w:p w14:paraId="11EB7413"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10D0AF08" w14:textId="77777777" w:rsidR="009B747E" w:rsidRPr="005E534C" w:rsidRDefault="009B747E" w:rsidP="009B747E">
            <w:pPr>
              <w:spacing w:line="360" w:lineRule="exact"/>
              <w:rPr>
                <w:rFonts w:ascii="メイリオ" w:eastAsia="メイリオ" w:hAnsi="メイリオ"/>
                <w:bCs/>
                <w:sz w:val="22"/>
              </w:rPr>
            </w:pPr>
            <w:r w:rsidRPr="005E534C">
              <w:rPr>
                <w:rFonts w:ascii="メイリオ" w:eastAsia="メイリオ" w:hAnsi="メイリオ" w:hint="eastAsia"/>
                <w:bCs/>
                <w:sz w:val="22"/>
              </w:rPr>
              <w:t>原則として計上しない。</w:t>
            </w:r>
          </w:p>
          <w:p w14:paraId="30D78D3D" w14:textId="77777777" w:rsidR="000C359C" w:rsidRPr="005E534C" w:rsidRDefault="009B747E" w:rsidP="009B747E">
            <w:pPr>
              <w:spacing w:line="360" w:lineRule="exact"/>
              <w:rPr>
                <w:rFonts w:ascii="メイリオ" w:eastAsia="メイリオ" w:hAnsi="メイリオ"/>
                <w:bCs/>
                <w:sz w:val="22"/>
              </w:rPr>
            </w:pPr>
            <w:r w:rsidRPr="005E534C">
              <w:rPr>
                <w:rFonts w:ascii="メイリオ" w:eastAsia="メイリオ" w:hAnsi="メイリオ" w:hint="eastAsia"/>
                <w:bCs/>
                <w:sz w:val="22"/>
              </w:rPr>
              <w:t>大規模事業により多額の</w:t>
            </w:r>
            <w:r w:rsidRPr="009B747E">
              <w:rPr>
                <w:rFonts w:ascii="メイリオ" w:eastAsia="メイリオ" w:hAnsi="メイリオ" w:hint="eastAsia"/>
                <w:bCs/>
                <w:sz w:val="22"/>
              </w:rPr>
              <w:t>特定目的基金の取崩しを行う場合、個別対応。</w:t>
            </w:r>
          </w:p>
        </w:tc>
      </w:tr>
      <w:tr w:rsidR="000C359C" w:rsidRPr="009B76FE" w14:paraId="704C6111" w14:textId="77777777" w:rsidTr="00480091">
        <w:trPr>
          <w:cantSplit/>
          <w:trHeight w:val="1134"/>
        </w:trPr>
        <w:tc>
          <w:tcPr>
            <w:tcW w:w="1952" w:type="dxa"/>
            <w:gridSpan w:val="2"/>
            <w:vAlign w:val="center"/>
          </w:tcPr>
          <w:p w14:paraId="64A1D1D8"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繰入金（財調）</w:t>
            </w:r>
          </w:p>
        </w:tc>
        <w:tc>
          <w:tcPr>
            <w:tcW w:w="582" w:type="dxa"/>
            <w:textDirection w:val="tbRlV"/>
            <w:vAlign w:val="center"/>
          </w:tcPr>
          <w:p w14:paraId="2EFC3040" w14:textId="77777777" w:rsidR="000C359C" w:rsidRPr="005E534C" w:rsidRDefault="000C359C"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vAlign w:val="center"/>
          </w:tcPr>
          <w:p w14:paraId="1BD3C67E"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vAlign w:val="center"/>
          </w:tcPr>
          <w:p w14:paraId="26728EF1"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13E26BC0" w14:textId="77777777" w:rsidR="000C359C" w:rsidRPr="005E534C" w:rsidRDefault="000C359C" w:rsidP="00C82AF3">
            <w:pPr>
              <w:spacing w:line="360" w:lineRule="exact"/>
              <w:rPr>
                <w:rFonts w:ascii="メイリオ" w:eastAsia="メイリオ" w:hAnsi="メイリオ"/>
                <w:bCs/>
                <w:sz w:val="22"/>
              </w:rPr>
            </w:pPr>
            <w:r w:rsidRPr="005E534C">
              <w:rPr>
                <w:rFonts w:ascii="メイリオ" w:eastAsia="メイリオ" w:hAnsi="メイリオ" w:hint="eastAsia"/>
                <w:bCs/>
                <w:sz w:val="22"/>
              </w:rPr>
              <w:t>収支差で計上（赤字の場合のみ）</w:t>
            </w:r>
          </w:p>
        </w:tc>
      </w:tr>
      <w:tr w:rsidR="000C359C" w:rsidRPr="009B76FE" w14:paraId="74A95822" w14:textId="77777777" w:rsidTr="00480091">
        <w:trPr>
          <w:cantSplit/>
          <w:trHeight w:val="1134"/>
        </w:trPr>
        <w:tc>
          <w:tcPr>
            <w:tcW w:w="1952" w:type="dxa"/>
            <w:gridSpan w:val="2"/>
            <w:vAlign w:val="center"/>
          </w:tcPr>
          <w:p w14:paraId="3D34AB7B" w14:textId="77777777" w:rsidR="000C359C" w:rsidRPr="005E534C" w:rsidRDefault="000C359C" w:rsidP="00C82AF3">
            <w:pPr>
              <w:spacing w:line="360" w:lineRule="exact"/>
              <w:rPr>
                <w:rFonts w:ascii="メイリオ" w:eastAsia="メイリオ" w:hAnsi="メイリオ"/>
                <w:sz w:val="22"/>
              </w:rPr>
            </w:pPr>
            <w:r w:rsidRPr="005E534C">
              <w:rPr>
                <w:rFonts w:ascii="メイリオ" w:eastAsia="メイリオ" w:hAnsi="メイリオ" w:hint="eastAsia"/>
                <w:sz w:val="22"/>
              </w:rPr>
              <w:t>繰越金</w:t>
            </w:r>
          </w:p>
        </w:tc>
        <w:tc>
          <w:tcPr>
            <w:tcW w:w="582" w:type="dxa"/>
            <w:textDirection w:val="tbRlV"/>
            <w:vAlign w:val="center"/>
          </w:tcPr>
          <w:p w14:paraId="28A37383" w14:textId="77777777" w:rsidR="000C359C" w:rsidRPr="005E534C" w:rsidRDefault="000C359C" w:rsidP="00653EDD">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w:t>
            </w:r>
            <w:r w:rsidR="00653EDD">
              <w:rPr>
                <w:rFonts w:ascii="メイリオ" w:eastAsia="メイリオ" w:hAnsi="メイリオ" w:hint="eastAsia"/>
                <w:sz w:val="22"/>
              </w:rPr>
              <w:t>Ｇ</w:t>
            </w:r>
          </w:p>
        </w:tc>
        <w:tc>
          <w:tcPr>
            <w:tcW w:w="863" w:type="dxa"/>
            <w:vAlign w:val="center"/>
          </w:tcPr>
          <w:p w14:paraId="21933CA9"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不要</w:t>
            </w:r>
          </w:p>
        </w:tc>
        <w:tc>
          <w:tcPr>
            <w:tcW w:w="709" w:type="dxa"/>
            <w:vAlign w:val="center"/>
          </w:tcPr>
          <w:p w14:paraId="288AF198" w14:textId="77777777" w:rsidR="000C359C" w:rsidRPr="005E534C" w:rsidRDefault="000C359C" w:rsidP="00C82AF3">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756311A8" w14:textId="77777777" w:rsidR="00041C29" w:rsidRPr="005E534C" w:rsidRDefault="000C359C" w:rsidP="00C82AF3">
            <w:pPr>
              <w:spacing w:line="360" w:lineRule="exact"/>
              <w:rPr>
                <w:rFonts w:ascii="メイリオ" w:eastAsia="メイリオ" w:hAnsi="メイリオ"/>
                <w:bCs/>
                <w:sz w:val="22"/>
              </w:rPr>
            </w:pPr>
            <w:r w:rsidRPr="005E534C">
              <w:rPr>
                <w:rFonts w:ascii="メイリオ" w:eastAsia="メイリオ" w:hAnsi="メイリオ" w:hint="eastAsia"/>
                <w:bCs/>
                <w:sz w:val="22"/>
              </w:rPr>
              <w:t>前年度の収支差</w:t>
            </w:r>
            <w:r w:rsidR="009B747E">
              <w:rPr>
                <w:rFonts w:ascii="メイリオ" w:eastAsia="メイリオ" w:hAnsi="メイリオ" w:hint="eastAsia"/>
                <w:bCs/>
                <w:sz w:val="22"/>
              </w:rPr>
              <w:t>額</w:t>
            </w:r>
            <w:r w:rsidRPr="005E534C">
              <w:rPr>
                <w:rFonts w:ascii="メイリオ" w:eastAsia="メイリオ" w:hAnsi="メイリオ" w:hint="eastAsia"/>
                <w:bCs/>
                <w:sz w:val="22"/>
              </w:rPr>
              <w:t>を計上(黒字の場合のみ)</w:t>
            </w:r>
            <w:r w:rsidR="00041C29">
              <w:rPr>
                <w:rFonts w:ascii="メイリオ" w:eastAsia="メイリオ" w:hAnsi="メイリオ" w:hint="eastAsia"/>
                <w:bCs/>
                <w:sz w:val="22"/>
              </w:rPr>
              <w:t>。</w:t>
            </w:r>
          </w:p>
        </w:tc>
      </w:tr>
      <w:bookmarkEnd w:id="0"/>
      <w:tr w:rsidR="007C5728" w:rsidRPr="009B76FE" w14:paraId="019FA36D" w14:textId="77777777" w:rsidTr="00041C29">
        <w:trPr>
          <w:cantSplit/>
          <w:trHeight w:val="1815"/>
        </w:trPr>
        <w:tc>
          <w:tcPr>
            <w:tcW w:w="1952" w:type="dxa"/>
            <w:gridSpan w:val="2"/>
            <w:vAlign w:val="center"/>
          </w:tcPr>
          <w:p w14:paraId="1FA7052B" w14:textId="77777777" w:rsidR="007C5728" w:rsidRPr="005E534C" w:rsidRDefault="007C5728" w:rsidP="00C82AF3">
            <w:pPr>
              <w:spacing w:line="360" w:lineRule="exact"/>
              <w:rPr>
                <w:rFonts w:ascii="メイリオ" w:eastAsia="メイリオ" w:hAnsi="メイリオ"/>
                <w:sz w:val="22"/>
              </w:rPr>
            </w:pPr>
            <w:r w:rsidRPr="005E534C">
              <w:rPr>
                <w:rFonts w:ascii="メイリオ" w:eastAsia="メイリオ" w:hAnsi="メイリオ" w:hint="eastAsia"/>
                <w:sz w:val="22"/>
              </w:rPr>
              <w:t>諸収入</w:t>
            </w:r>
          </w:p>
        </w:tc>
        <w:tc>
          <w:tcPr>
            <w:tcW w:w="582" w:type="dxa"/>
            <w:textDirection w:val="tbRlV"/>
            <w:vAlign w:val="center"/>
          </w:tcPr>
          <w:p w14:paraId="657DFCFD" w14:textId="77777777" w:rsidR="007C5728" w:rsidRPr="005E534C" w:rsidRDefault="007C5728"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w:t>
            </w:r>
            <w:r w:rsidR="005E534C">
              <w:rPr>
                <w:rFonts w:ascii="メイリオ" w:eastAsia="メイリオ" w:hAnsi="メイリオ" w:hint="eastAsia"/>
                <w:sz w:val="22"/>
              </w:rPr>
              <w:t>Ｇ</w:t>
            </w:r>
          </w:p>
        </w:tc>
        <w:tc>
          <w:tcPr>
            <w:tcW w:w="863" w:type="dxa"/>
            <w:vAlign w:val="center"/>
          </w:tcPr>
          <w:p w14:paraId="2D5F62DB" w14:textId="77777777" w:rsidR="007C5728" w:rsidRPr="005E534C" w:rsidRDefault="007C5728" w:rsidP="00C82AF3">
            <w:pPr>
              <w:spacing w:line="360" w:lineRule="exact"/>
              <w:jc w:val="center"/>
              <w:rPr>
                <w:rFonts w:ascii="メイリオ" w:eastAsia="メイリオ" w:hAnsi="メイリオ"/>
                <w:bCs/>
                <w:sz w:val="22"/>
              </w:rPr>
            </w:pPr>
            <w:r w:rsidRPr="005E534C">
              <w:rPr>
                <w:rFonts w:ascii="メイリオ" w:eastAsia="メイリオ" w:hAnsi="メイリオ" w:hint="eastAsia"/>
                <w:bCs/>
                <w:sz w:val="22"/>
              </w:rPr>
              <w:t>不要</w:t>
            </w:r>
          </w:p>
        </w:tc>
        <w:tc>
          <w:tcPr>
            <w:tcW w:w="709" w:type="dxa"/>
            <w:vAlign w:val="center"/>
          </w:tcPr>
          <w:p w14:paraId="3F604972" w14:textId="77777777" w:rsidR="007C5728" w:rsidRPr="005E534C" w:rsidRDefault="007C5728" w:rsidP="00041C29">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shd w:val="clear" w:color="auto" w:fill="FFFF00"/>
            <w:vAlign w:val="center"/>
          </w:tcPr>
          <w:p w14:paraId="6BEE64BE" w14:textId="77777777" w:rsidR="007C5728" w:rsidRDefault="007C5728" w:rsidP="00041C29">
            <w:pPr>
              <w:spacing w:line="360" w:lineRule="exact"/>
              <w:rPr>
                <w:rFonts w:ascii="メイリオ" w:eastAsia="メイリオ" w:hAnsi="メイリオ"/>
                <w:bCs/>
                <w:sz w:val="22"/>
              </w:rPr>
            </w:pPr>
            <w:r w:rsidRPr="005E534C">
              <w:rPr>
                <w:rFonts w:ascii="メイリオ" w:eastAsia="メイリオ" w:hAnsi="メイリオ"/>
                <w:bCs/>
                <w:sz w:val="22"/>
              </w:rPr>
              <w:t>H29～R1決算額の平均値を横置き</w:t>
            </w:r>
            <w:r w:rsidR="00041C29">
              <w:rPr>
                <w:rFonts w:ascii="メイリオ" w:eastAsia="メイリオ" w:hAnsi="メイリオ" w:hint="eastAsia"/>
                <w:bCs/>
                <w:sz w:val="22"/>
              </w:rPr>
              <w:t>。</w:t>
            </w:r>
          </w:p>
          <w:p w14:paraId="339BAE0F" w14:textId="77777777" w:rsidR="00653EDD" w:rsidRPr="005E534C" w:rsidRDefault="00653EDD" w:rsidP="00653EDD">
            <w:pPr>
              <w:spacing w:line="160" w:lineRule="exact"/>
              <w:rPr>
                <w:rFonts w:ascii="メイリオ" w:eastAsia="メイリオ" w:hAnsi="メイリオ"/>
                <w:bCs/>
                <w:sz w:val="22"/>
              </w:rPr>
            </w:pPr>
          </w:p>
          <w:p w14:paraId="7671319D" w14:textId="77777777" w:rsidR="007C5728" w:rsidRPr="008C5748" w:rsidRDefault="00041C29" w:rsidP="00041C29">
            <w:pPr>
              <w:spacing w:line="360" w:lineRule="exact"/>
              <w:rPr>
                <w:rFonts w:ascii="メイリオ" w:eastAsia="メイリオ" w:hAnsi="メイリオ"/>
                <w:bCs/>
              </w:rPr>
            </w:pPr>
            <w:r w:rsidRPr="008C5748">
              <w:rPr>
                <w:rFonts w:ascii="メイリオ" w:eastAsia="メイリオ" w:hAnsi="メイリオ" w:hint="eastAsia"/>
                <w:bCs/>
              </w:rPr>
              <w:t>＜</w:t>
            </w:r>
            <w:r w:rsidR="007C5728" w:rsidRPr="008C5748">
              <w:rPr>
                <w:rFonts w:ascii="メイリオ" w:eastAsia="メイリオ" w:hAnsi="メイリオ"/>
                <w:bCs/>
              </w:rPr>
              <w:t>考え方</w:t>
            </w:r>
            <w:r w:rsidRPr="008C5748">
              <w:rPr>
                <w:rFonts w:ascii="メイリオ" w:eastAsia="メイリオ" w:hAnsi="メイリオ" w:hint="eastAsia"/>
                <w:bCs/>
              </w:rPr>
              <w:t>＞</w:t>
            </w:r>
          </w:p>
          <w:p w14:paraId="6F894EC4" w14:textId="77777777" w:rsidR="007C5728" w:rsidRPr="005E534C" w:rsidRDefault="007C5728" w:rsidP="00041C29">
            <w:pPr>
              <w:spacing w:line="360" w:lineRule="exact"/>
              <w:rPr>
                <w:rFonts w:ascii="メイリオ" w:eastAsia="メイリオ" w:hAnsi="メイリオ"/>
                <w:bCs/>
                <w:sz w:val="22"/>
              </w:rPr>
            </w:pPr>
            <w:r w:rsidRPr="008C5748">
              <w:rPr>
                <w:rFonts w:ascii="メイリオ" w:eastAsia="メイリオ" w:hAnsi="メイリオ" w:hint="eastAsia"/>
                <w:bCs/>
              </w:rPr>
              <w:t>府全体の数値が過去</w:t>
            </w:r>
            <w:r w:rsidRPr="008C5748">
              <w:rPr>
                <w:rFonts w:ascii="メイリオ" w:eastAsia="メイリオ" w:hAnsi="メイリオ"/>
                <w:bCs/>
              </w:rPr>
              <w:t>3年間は同水準で推移しているため</w:t>
            </w:r>
            <w:r w:rsidR="00041C29" w:rsidRPr="008C5748">
              <w:rPr>
                <w:rFonts w:ascii="メイリオ" w:eastAsia="メイリオ" w:hAnsi="メイリオ" w:hint="eastAsia"/>
                <w:bCs/>
              </w:rPr>
              <w:t>。</w:t>
            </w:r>
          </w:p>
        </w:tc>
      </w:tr>
      <w:tr w:rsidR="007C5728" w:rsidRPr="009B76FE" w14:paraId="46421DAE" w14:textId="77777777" w:rsidTr="005C30D2">
        <w:trPr>
          <w:cantSplit/>
          <w:trHeight w:val="1660"/>
        </w:trPr>
        <w:tc>
          <w:tcPr>
            <w:tcW w:w="1952" w:type="dxa"/>
            <w:gridSpan w:val="2"/>
            <w:tcBorders>
              <w:bottom w:val="single" w:sz="4" w:space="0" w:color="auto"/>
            </w:tcBorders>
            <w:vAlign w:val="center"/>
          </w:tcPr>
          <w:p w14:paraId="644D4790" w14:textId="77777777" w:rsidR="007C5728" w:rsidRPr="005E534C" w:rsidRDefault="007C5728" w:rsidP="00C82AF3">
            <w:pPr>
              <w:spacing w:line="360" w:lineRule="exact"/>
              <w:rPr>
                <w:rFonts w:ascii="メイリオ" w:eastAsia="メイリオ" w:hAnsi="メイリオ"/>
                <w:sz w:val="22"/>
              </w:rPr>
            </w:pPr>
            <w:r w:rsidRPr="005E534C">
              <w:rPr>
                <w:rFonts w:ascii="メイリオ" w:eastAsia="メイリオ" w:hAnsi="メイリオ" w:hint="eastAsia"/>
                <w:sz w:val="22"/>
              </w:rPr>
              <w:t>地方債</w:t>
            </w:r>
          </w:p>
          <w:p w14:paraId="03BF5DA6" w14:textId="77777777" w:rsidR="007C5728" w:rsidRPr="005E534C" w:rsidRDefault="007C5728" w:rsidP="00C82AF3">
            <w:pPr>
              <w:spacing w:line="360" w:lineRule="exact"/>
              <w:rPr>
                <w:rFonts w:ascii="メイリオ" w:eastAsia="メイリオ" w:hAnsi="メイリオ"/>
                <w:sz w:val="22"/>
              </w:rPr>
            </w:pPr>
            <w:r w:rsidRPr="005E534C">
              <w:rPr>
                <w:rFonts w:ascii="メイリオ" w:eastAsia="メイリオ" w:hAnsi="メイリオ" w:hint="eastAsia"/>
                <w:sz w:val="22"/>
              </w:rPr>
              <w:t>（臨財債除く）</w:t>
            </w:r>
          </w:p>
        </w:tc>
        <w:tc>
          <w:tcPr>
            <w:tcW w:w="582" w:type="dxa"/>
            <w:tcBorders>
              <w:bottom w:val="single" w:sz="4" w:space="0" w:color="auto"/>
            </w:tcBorders>
            <w:textDirection w:val="tbRlV"/>
            <w:vAlign w:val="center"/>
          </w:tcPr>
          <w:p w14:paraId="5F784B52" w14:textId="77777777" w:rsidR="007C5728" w:rsidRPr="005E534C" w:rsidRDefault="007C5728" w:rsidP="00C82AF3">
            <w:pPr>
              <w:spacing w:line="360" w:lineRule="exact"/>
              <w:ind w:left="113" w:right="113"/>
              <w:jc w:val="center"/>
              <w:rPr>
                <w:rFonts w:ascii="メイリオ" w:eastAsia="メイリオ" w:hAnsi="メイリオ"/>
                <w:sz w:val="22"/>
              </w:rPr>
            </w:pPr>
            <w:r w:rsidRPr="005E534C">
              <w:rPr>
                <w:rFonts w:ascii="メイリオ" w:eastAsia="メイリオ" w:hAnsi="メイリオ" w:hint="eastAsia"/>
                <w:sz w:val="22"/>
              </w:rPr>
              <w:t>財政Ｇ</w:t>
            </w:r>
          </w:p>
        </w:tc>
        <w:tc>
          <w:tcPr>
            <w:tcW w:w="863" w:type="dxa"/>
            <w:tcBorders>
              <w:bottom w:val="single" w:sz="4" w:space="0" w:color="auto"/>
            </w:tcBorders>
            <w:vAlign w:val="center"/>
          </w:tcPr>
          <w:p w14:paraId="24EE7477" w14:textId="77777777" w:rsidR="007C5728" w:rsidRPr="005E534C" w:rsidRDefault="007C5728" w:rsidP="00C82AF3">
            <w:pPr>
              <w:spacing w:line="360" w:lineRule="exact"/>
              <w:jc w:val="center"/>
              <w:rPr>
                <w:rFonts w:ascii="メイリオ" w:eastAsia="メイリオ" w:hAnsi="メイリオ"/>
                <w:bCs/>
                <w:sz w:val="22"/>
              </w:rPr>
            </w:pPr>
            <w:r w:rsidRPr="005E534C">
              <w:rPr>
                <w:rFonts w:ascii="メイリオ" w:eastAsia="メイリオ" w:hAnsi="メイリオ" w:hint="eastAsia"/>
                <w:bCs/>
                <w:sz w:val="22"/>
              </w:rPr>
              <w:t>不要</w:t>
            </w:r>
          </w:p>
        </w:tc>
        <w:tc>
          <w:tcPr>
            <w:tcW w:w="709" w:type="dxa"/>
            <w:tcBorders>
              <w:bottom w:val="single" w:sz="4" w:space="0" w:color="auto"/>
            </w:tcBorders>
            <w:vAlign w:val="center"/>
          </w:tcPr>
          <w:p w14:paraId="6AF6AD61" w14:textId="77777777" w:rsidR="007C5728" w:rsidRPr="005E534C" w:rsidRDefault="007C5728" w:rsidP="00653EDD">
            <w:pPr>
              <w:spacing w:line="360" w:lineRule="exact"/>
              <w:jc w:val="center"/>
              <w:rPr>
                <w:rFonts w:ascii="メイリオ" w:eastAsia="メイリオ" w:hAnsi="メイリオ"/>
                <w:sz w:val="22"/>
              </w:rPr>
            </w:pPr>
            <w:r w:rsidRPr="005E534C">
              <w:rPr>
                <w:rFonts w:ascii="メイリオ" w:eastAsia="メイリオ" w:hAnsi="メイリオ" w:hint="eastAsia"/>
                <w:sz w:val="22"/>
              </w:rPr>
              <w:t>×</w:t>
            </w:r>
          </w:p>
        </w:tc>
        <w:tc>
          <w:tcPr>
            <w:tcW w:w="4954" w:type="dxa"/>
            <w:tcBorders>
              <w:bottom w:val="single" w:sz="4" w:space="0" w:color="auto"/>
            </w:tcBorders>
            <w:shd w:val="clear" w:color="auto" w:fill="FFFF00"/>
            <w:vAlign w:val="center"/>
          </w:tcPr>
          <w:p w14:paraId="14664C44" w14:textId="77777777" w:rsidR="007C5728" w:rsidRPr="005E534C" w:rsidRDefault="007C5728" w:rsidP="00C82AF3">
            <w:pPr>
              <w:spacing w:line="360" w:lineRule="exact"/>
              <w:rPr>
                <w:rFonts w:ascii="メイリオ" w:eastAsia="メイリオ" w:hAnsi="メイリオ"/>
                <w:bCs/>
                <w:sz w:val="22"/>
              </w:rPr>
            </w:pPr>
            <w:r w:rsidRPr="005E534C">
              <w:rPr>
                <w:rFonts w:ascii="メイリオ" w:eastAsia="メイリオ" w:hAnsi="メイリオ" w:hint="eastAsia"/>
                <w:bCs/>
                <w:sz w:val="22"/>
              </w:rPr>
              <w:t>シミュレーションした歳出と連動</w:t>
            </w:r>
            <w:r w:rsidR="00041C29">
              <w:rPr>
                <w:rFonts w:ascii="メイリオ" w:eastAsia="メイリオ" w:hAnsi="メイリオ" w:hint="eastAsia"/>
                <w:bCs/>
                <w:sz w:val="22"/>
              </w:rPr>
              <w:t>。</w:t>
            </w:r>
          </w:p>
          <w:p w14:paraId="33888114" w14:textId="77777777" w:rsidR="007C5728" w:rsidRPr="005E534C" w:rsidRDefault="007C5728" w:rsidP="00653EDD">
            <w:pPr>
              <w:spacing w:line="160" w:lineRule="exact"/>
              <w:rPr>
                <w:rFonts w:ascii="メイリオ" w:eastAsia="メイリオ" w:hAnsi="メイリオ"/>
                <w:bCs/>
                <w:sz w:val="22"/>
              </w:rPr>
            </w:pPr>
          </w:p>
          <w:p w14:paraId="16CCB4D5" w14:textId="77777777" w:rsidR="007C5728" w:rsidRPr="005E534C" w:rsidRDefault="007C5728" w:rsidP="00C82AF3">
            <w:pPr>
              <w:spacing w:line="360" w:lineRule="exact"/>
              <w:rPr>
                <w:rFonts w:ascii="メイリオ" w:eastAsia="メイリオ" w:hAnsi="メイリオ"/>
                <w:bCs/>
                <w:sz w:val="22"/>
              </w:rPr>
            </w:pPr>
            <w:r w:rsidRPr="005E534C">
              <w:rPr>
                <w:rFonts w:ascii="メイリオ" w:eastAsia="メイリオ" w:hAnsi="メイリオ" w:hint="eastAsia"/>
                <w:bCs/>
                <w:sz w:val="22"/>
              </w:rPr>
              <w:t>各年度の普通建設事業費に、</w:t>
            </w:r>
            <w:r w:rsidRPr="005E534C">
              <w:rPr>
                <w:rFonts w:ascii="メイリオ" w:eastAsia="メイリオ" w:hAnsi="メイリオ"/>
                <w:bCs/>
                <w:sz w:val="22"/>
              </w:rPr>
              <w:t>R1決算額における</w:t>
            </w:r>
            <w:r w:rsidRPr="005E534C">
              <w:rPr>
                <w:rFonts w:ascii="メイリオ" w:eastAsia="メイリオ" w:hAnsi="メイリオ" w:hint="eastAsia"/>
                <w:bCs/>
                <w:sz w:val="22"/>
              </w:rPr>
              <w:t>普通建設事業に対する地方債</w:t>
            </w:r>
            <w:r w:rsidRPr="005E534C">
              <w:rPr>
                <w:rFonts w:ascii="メイリオ" w:eastAsia="メイリオ" w:hAnsi="メイリオ"/>
                <w:bCs/>
                <w:sz w:val="22"/>
              </w:rPr>
              <w:t>の</w:t>
            </w:r>
            <w:r w:rsidRPr="005E534C">
              <w:rPr>
                <w:rFonts w:ascii="メイリオ" w:eastAsia="メイリオ" w:hAnsi="メイリオ" w:hint="eastAsia"/>
                <w:bCs/>
                <w:sz w:val="22"/>
              </w:rPr>
              <w:t>割合</w:t>
            </w:r>
            <w:r w:rsidRPr="005E534C">
              <w:rPr>
                <w:rFonts w:ascii="メイリオ" w:eastAsia="メイリオ" w:hAnsi="メイリオ"/>
                <w:bCs/>
                <w:sz w:val="22"/>
              </w:rPr>
              <w:t>を乗じる。</w:t>
            </w:r>
          </w:p>
        </w:tc>
      </w:tr>
      <w:tr w:rsidR="00BD1C77" w:rsidRPr="009B76FE" w14:paraId="7EBB2081" w14:textId="77777777" w:rsidTr="00BD1C77">
        <w:trPr>
          <w:cantSplit/>
          <w:trHeight w:val="1433"/>
        </w:trPr>
        <w:tc>
          <w:tcPr>
            <w:tcW w:w="1952" w:type="dxa"/>
            <w:gridSpan w:val="2"/>
            <w:tcBorders>
              <w:tr2bl w:val="nil"/>
            </w:tcBorders>
            <w:shd w:val="clear" w:color="auto" w:fill="auto"/>
            <w:vAlign w:val="center"/>
          </w:tcPr>
          <w:p w14:paraId="71796EEE"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寄附金</w:t>
            </w:r>
          </w:p>
          <w:p w14:paraId="5AA18EAE" w14:textId="77777777" w:rsidR="00BD1C77" w:rsidRPr="00BD1C77" w:rsidRDefault="00BD1C77" w:rsidP="00BD1C77">
            <w:pPr>
              <w:spacing w:line="360" w:lineRule="exact"/>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（ふるさと納税）</w:t>
            </w:r>
          </w:p>
        </w:tc>
        <w:tc>
          <w:tcPr>
            <w:tcW w:w="582" w:type="dxa"/>
            <w:tcBorders>
              <w:tr2bl w:val="nil"/>
            </w:tcBorders>
            <w:shd w:val="clear" w:color="auto" w:fill="auto"/>
            <w:textDirection w:val="tbRlV"/>
            <w:vAlign w:val="center"/>
          </w:tcPr>
          <w:p w14:paraId="02EB8A8C" w14:textId="77777777" w:rsidR="00BD1C77" w:rsidRPr="00BD1C77" w:rsidRDefault="00BD1C77" w:rsidP="00BD1C77">
            <w:pPr>
              <w:spacing w:line="360" w:lineRule="exact"/>
              <w:ind w:left="113" w:right="113"/>
              <w:jc w:val="center"/>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税政Ｇ</w:t>
            </w:r>
          </w:p>
        </w:tc>
        <w:tc>
          <w:tcPr>
            <w:tcW w:w="863" w:type="dxa"/>
            <w:tcBorders>
              <w:tr2bl w:val="nil"/>
            </w:tcBorders>
            <w:shd w:val="clear" w:color="auto" w:fill="auto"/>
            <w:vAlign w:val="center"/>
          </w:tcPr>
          <w:p w14:paraId="212ECE77" w14:textId="77777777" w:rsidR="00BD1C77" w:rsidRPr="00BD1C77" w:rsidRDefault="00BD1C77" w:rsidP="00BD1C77">
            <w:pPr>
              <w:spacing w:line="360" w:lineRule="exact"/>
              <w:jc w:val="center"/>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不要</w:t>
            </w:r>
          </w:p>
        </w:tc>
        <w:tc>
          <w:tcPr>
            <w:tcW w:w="709" w:type="dxa"/>
            <w:tcBorders>
              <w:tr2bl w:val="nil"/>
            </w:tcBorders>
            <w:shd w:val="clear" w:color="auto" w:fill="auto"/>
            <w:vAlign w:val="center"/>
          </w:tcPr>
          <w:p w14:paraId="1BB36827" w14:textId="77777777" w:rsidR="00BD1C77" w:rsidRPr="00BD1C77" w:rsidRDefault="00BD1C77" w:rsidP="00BD1C77">
            <w:pPr>
              <w:spacing w:line="360" w:lineRule="exact"/>
              <w:jc w:val="center"/>
              <w:rPr>
                <w:rFonts w:ascii="メイリオ" w:eastAsia="メイリオ" w:hAnsi="メイリオ"/>
                <w:color w:val="000000" w:themeColor="text1"/>
                <w:sz w:val="22"/>
              </w:rPr>
            </w:pPr>
            <w:r w:rsidRPr="00BD1C77">
              <w:rPr>
                <w:rFonts w:ascii="メイリオ" w:eastAsia="メイリオ" w:hAnsi="メイリオ" w:hint="eastAsia"/>
                <w:color w:val="000000" w:themeColor="text1"/>
                <w:sz w:val="22"/>
              </w:rPr>
              <w:t>×</w:t>
            </w:r>
          </w:p>
        </w:tc>
        <w:tc>
          <w:tcPr>
            <w:tcW w:w="4954" w:type="dxa"/>
            <w:tcBorders>
              <w:tr2bl w:val="nil"/>
            </w:tcBorders>
            <w:shd w:val="clear" w:color="auto" w:fill="FFFF00"/>
            <w:vAlign w:val="center"/>
          </w:tcPr>
          <w:p w14:paraId="4CAF5E22" w14:textId="77777777" w:rsidR="00BD1C77" w:rsidRPr="00BD1C77" w:rsidRDefault="00BD1C77" w:rsidP="00BD1C77">
            <w:pPr>
              <w:spacing w:line="360" w:lineRule="exact"/>
              <w:rPr>
                <w:rFonts w:ascii="メイリオ" w:eastAsia="メイリオ" w:hAnsi="メイリオ"/>
                <w:bCs/>
                <w:color w:val="000000" w:themeColor="text1"/>
                <w:sz w:val="22"/>
              </w:rPr>
            </w:pPr>
            <w:r w:rsidRPr="00BD1C77">
              <w:rPr>
                <w:rFonts w:ascii="メイリオ" w:eastAsia="メイリオ" w:hAnsi="メイリオ" w:hint="eastAsia"/>
                <w:bCs/>
                <w:color w:val="000000" w:themeColor="text1"/>
                <w:sz w:val="22"/>
              </w:rPr>
              <w:t>指定制度（</w:t>
            </w:r>
            <w:r w:rsidRPr="00BD1C77">
              <w:rPr>
                <w:rFonts w:ascii="メイリオ" w:eastAsia="メイリオ" w:hAnsi="メイリオ"/>
                <w:bCs/>
                <w:color w:val="000000" w:themeColor="text1"/>
                <w:sz w:val="22"/>
              </w:rPr>
              <w:t>R1.6～）開始後のR1年度分の寄付実績を</w:t>
            </w:r>
            <w:r w:rsidRPr="00BD1C77">
              <w:rPr>
                <w:rFonts w:ascii="メイリオ" w:eastAsia="メイリオ" w:hAnsi="メイリオ" w:hint="eastAsia"/>
                <w:bCs/>
                <w:color w:val="000000" w:themeColor="text1"/>
                <w:sz w:val="22"/>
              </w:rPr>
              <w:t>年度</w:t>
            </w:r>
            <w:r w:rsidRPr="00BD1C77">
              <w:rPr>
                <w:rFonts w:ascii="メイリオ" w:eastAsia="メイリオ" w:hAnsi="メイリオ"/>
                <w:bCs/>
                <w:color w:val="000000" w:themeColor="text1"/>
                <w:sz w:val="22"/>
              </w:rPr>
              <w:t>ベースに換算したものを横置きする。</w:t>
            </w:r>
          </w:p>
        </w:tc>
      </w:tr>
      <w:tr w:rsidR="009B747E" w:rsidRPr="009B76FE" w14:paraId="361EE456" w14:textId="77777777" w:rsidTr="009B747E">
        <w:trPr>
          <w:cantSplit/>
          <w:trHeight w:val="2091"/>
        </w:trPr>
        <w:tc>
          <w:tcPr>
            <w:tcW w:w="1952" w:type="dxa"/>
            <w:gridSpan w:val="2"/>
            <w:tcBorders>
              <w:tr2bl w:val="nil"/>
            </w:tcBorders>
            <w:shd w:val="clear" w:color="auto" w:fill="auto"/>
            <w:vAlign w:val="center"/>
          </w:tcPr>
          <w:p w14:paraId="6BDAF31D" w14:textId="77777777" w:rsidR="009B747E" w:rsidRDefault="009B747E" w:rsidP="009B747E">
            <w:pPr>
              <w:spacing w:line="360" w:lineRule="exact"/>
              <w:rPr>
                <w:rFonts w:ascii="メイリオ" w:eastAsia="メイリオ" w:hAnsi="メイリオ"/>
                <w:sz w:val="22"/>
              </w:rPr>
            </w:pPr>
            <w:r w:rsidRPr="009B747E">
              <w:rPr>
                <w:rFonts w:ascii="メイリオ" w:eastAsia="メイリオ" w:hAnsi="メイリオ" w:hint="eastAsia"/>
                <w:sz w:val="22"/>
              </w:rPr>
              <w:t>寄附金</w:t>
            </w:r>
          </w:p>
          <w:p w14:paraId="49ADA249" w14:textId="77777777" w:rsidR="009B747E" w:rsidRPr="009B747E" w:rsidRDefault="009B747E" w:rsidP="00BD088B">
            <w:pPr>
              <w:spacing w:line="360" w:lineRule="exact"/>
              <w:rPr>
                <w:rFonts w:ascii="メイリオ" w:eastAsia="メイリオ" w:hAnsi="メイリオ"/>
                <w:sz w:val="22"/>
              </w:rPr>
            </w:pPr>
            <w:r w:rsidRPr="009B747E">
              <w:rPr>
                <w:rFonts w:ascii="メイリオ" w:eastAsia="メイリオ" w:hAnsi="メイリオ" w:hint="eastAsia"/>
                <w:sz w:val="22"/>
              </w:rPr>
              <w:t>(ふるさと納税以外)</w:t>
            </w:r>
          </w:p>
        </w:tc>
        <w:tc>
          <w:tcPr>
            <w:tcW w:w="582" w:type="dxa"/>
            <w:tcBorders>
              <w:tr2bl w:val="nil"/>
            </w:tcBorders>
            <w:shd w:val="clear" w:color="auto" w:fill="auto"/>
            <w:textDirection w:val="tbRlV"/>
            <w:vAlign w:val="center"/>
          </w:tcPr>
          <w:p w14:paraId="2537A303" w14:textId="77777777" w:rsidR="009B747E" w:rsidRPr="009B747E" w:rsidRDefault="009B747E" w:rsidP="009B747E">
            <w:pPr>
              <w:spacing w:line="360" w:lineRule="exact"/>
              <w:ind w:left="113" w:right="113"/>
              <w:jc w:val="center"/>
              <w:rPr>
                <w:rFonts w:ascii="メイリオ" w:eastAsia="メイリオ" w:hAnsi="メイリオ"/>
                <w:sz w:val="22"/>
              </w:rPr>
            </w:pPr>
            <w:r w:rsidRPr="009B747E">
              <w:rPr>
                <w:rFonts w:ascii="メイリオ" w:eastAsia="メイリオ" w:hAnsi="メイリオ" w:hint="eastAsia"/>
                <w:sz w:val="22"/>
              </w:rPr>
              <w:t>財政Ｇ</w:t>
            </w:r>
          </w:p>
        </w:tc>
        <w:tc>
          <w:tcPr>
            <w:tcW w:w="863" w:type="dxa"/>
            <w:tcBorders>
              <w:tr2bl w:val="nil"/>
            </w:tcBorders>
            <w:shd w:val="clear" w:color="auto" w:fill="auto"/>
            <w:vAlign w:val="center"/>
          </w:tcPr>
          <w:p w14:paraId="6275716B" w14:textId="77777777" w:rsidR="009B747E" w:rsidRPr="009B747E" w:rsidRDefault="009B747E" w:rsidP="009B747E">
            <w:pPr>
              <w:spacing w:line="360" w:lineRule="exact"/>
              <w:jc w:val="center"/>
              <w:rPr>
                <w:rFonts w:ascii="メイリオ" w:eastAsia="メイリオ" w:hAnsi="メイリオ"/>
                <w:sz w:val="22"/>
              </w:rPr>
            </w:pPr>
            <w:r w:rsidRPr="009B747E">
              <w:rPr>
                <w:rFonts w:ascii="メイリオ" w:eastAsia="メイリオ" w:hAnsi="メイリオ" w:hint="eastAsia"/>
                <w:sz w:val="22"/>
              </w:rPr>
              <w:t>不要</w:t>
            </w:r>
          </w:p>
        </w:tc>
        <w:tc>
          <w:tcPr>
            <w:tcW w:w="709" w:type="dxa"/>
            <w:tcBorders>
              <w:tr2bl w:val="nil"/>
            </w:tcBorders>
            <w:shd w:val="clear" w:color="auto" w:fill="auto"/>
            <w:vAlign w:val="center"/>
          </w:tcPr>
          <w:p w14:paraId="4E8D1313" w14:textId="77777777" w:rsidR="009B747E" w:rsidRPr="009B747E" w:rsidRDefault="009B747E" w:rsidP="009B747E">
            <w:pPr>
              <w:spacing w:line="360" w:lineRule="exact"/>
              <w:jc w:val="center"/>
              <w:rPr>
                <w:rFonts w:ascii="メイリオ" w:eastAsia="メイリオ" w:hAnsi="メイリオ"/>
                <w:sz w:val="22"/>
              </w:rPr>
            </w:pPr>
            <w:r w:rsidRPr="009B747E">
              <w:rPr>
                <w:rFonts w:ascii="メイリオ" w:eastAsia="メイリオ" w:hAnsi="メイリオ" w:hint="eastAsia"/>
                <w:sz w:val="22"/>
              </w:rPr>
              <w:t>×</w:t>
            </w:r>
          </w:p>
        </w:tc>
        <w:tc>
          <w:tcPr>
            <w:tcW w:w="4954" w:type="dxa"/>
            <w:tcBorders>
              <w:tr2bl w:val="nil"/>
            </w:tcBorders>
            <w:shd w:val="clear" w:color="auto" w:fill="FFFF00"/>
            <w:vAlign w:val="center"/>
          </w:tcPr>
          <w:p w14:paraId="1521ADC0" w14:textId="77777777" w:rsidR="009B747E" w:rsidRPr="009B747E" w:rsidRDefault="009B747E" w:rsidP="009B747E">
            <w:pPr>
              <w:spacing w:line="360" w:lineRule="exact"/>
              <w:rPr>
                <w:rFonts w:ascii="メイリオ" w:eastAsia="メイリオ" w:hAnsi="メイリオ"/>
                <w:bCs/>
                <w:sz w:val="22"/>
              </w:rPr>
            </w:pPr>
            <w:r w:rsidRPr="009B747E">
              <w:rPr>
                <w:rFonts w:ascii="メイリオ" w:eastAsia="メイリオ" w:hAnsi="メイリオ"/>
                <w:bCs/>
                <w:sz w:val="22"/>
              </w:rPr>
              <w:t>H29～R1決算額の平均値を横置き。</w:t>
            </w:r>
          </w:p>
          <w:p w14:paraId="48135D2A" w14:textId="77777777" w:rsidR="009B747E" w:rsidRPr="009B747E" w:rsidRDefault="009B747E" w:rsidP="009B747E">
            <w:pPr>
              <w:spacing w:line="360" w:lineRule="exact"/>
              <w:rPr>
                <w:rFonts w:ascii="メイリオ" w:eastAsia="メイリオ" w:hAnsi="メイリオ"/>
                <w:bCs/>
                <w:sz w:val="22"/>
              </w:rPr>
            </w:pPr>
          </w:p>
          <w:p w14:paraId="29E9F9DD" w14:textId="77777777" w:rsidR="009B747E" w:rsidRPr="009B747E" w:rsidRDefault="009B747E" w:rsidP="009B747E">
            <w:pPr>
              <w:spacing w:line="360" w:lineRule="exact"/>
              <w:rPr>
                <w:rFonts w:ascii="メイリオ" w:eastAsia="メイリオ" w:hAnsi="メイリオ"/>
                <w:bCs/>
                <w:sz w:val="22"/>
              </w:rPr>
            </w:pPr>
            <w:r w:rsidRPr="009B747E">
              <w:rPr>
                <w:rFonts w:ascii="メイリオ" w:eastAsia="メイリオ" w:hAnsi="メイリオ" w:hint="eastAsia"/>
                <w:bCs/>
                <w:sz w:val="22"/>
              </w:rPr>
              <w:t>＜考え方＞</w:t>
            </w:r>
          </w:p>
          <w:p w14:paraId="10235274" w14:textId="77777777" w:rsidR="009B747E" w:rsidRPr="009B747E" w:rsidRDefault="009B747E" w:rsidP="009B747E">
            <w:pPr>
              <w:spacing w:line="360" w:lineRule="exact"/>
              <w:rPr>
                <w:rFonts w:ascii="メイリオ" w:eastAsia="メイリオ" w:hAnsi="メイリオ"/>
                <w:bCs/>
                <w:sz w:val="22"/>
              </w:rPr>
            </w:pPr>
            <w:r w:rsidRPr="009B747E">
              <w:rPr>
                <w:rFonts w:ascii="メイリオ" w:eastAsia="メイリオ" w:hAnsi="メイリオ" w:hint="eastAsia"/>
                <w:bCs/>
                <w:sz w:val="22"/>
              </w:rPr>
              <w:t>府全体の数値が過去</w:t>
            </w:r>
            <w:r w:rsidRPr="009B747E">
              <w:rPr>
                <w:rFonts w:ascii="メイリオ" w:eastAsia="メイリオ" w:hAnsi="メイリオ"/>
                <w:bCs/>
                <w:sz w:val="22"/>
              </w:rPr>
              <w:t>3年間は同水準で推移しているため。</w:t>
            </w:r>
          </w:p>
        </w:tc>
      </w:tr>
    </w:tbl>
    <w:p w14:paraId="5A2A99EC" w14:textId="77777777" w:rsidR="00653EDD" w:rsidRDefault="00653EDD">
      <w:pPr>
        <w:widowControl/>
        <w:jc w:val="left"/>
        <w:rPr>
          <w:rFonts w:ascii="Meiryo UI" w:eastAsia="Meiryo UI" w:hAnsi="Meiryo UI"/>
          <w:b/>
          <w:bCs/>
          <w:shd w:val="pct15" w:color="auto" w:fill="FFFFFF"/>
        </w:rPr>
      </w:pPr>
    </w:p>
    <w:p w14:paraId="2F5FD50B" w14:textId="77777777" w:rsidR="004E3612" w:rsidRDefault="004E3612">
      <w:pPr>
        <w:widowControl/>
        <w:jc w:val="left"/>
        <w:rPr>
          <w:rFonts w:ascii="Meiryo UI" w:eastAsia="Meiryo UI" w:hAnsi="Meiryo UI"/>
          <w:b/>
          <w:bCs/>
          <w:shd w:val="pct15" w:color="auto" w:fill="FFFFFF"/>
        </w:rPr>
      </w:pPr>
    </w:p>
    <w:p w14:paraId="0A7CC677" w14:textId="77777777" w:rsidR="00BD1C77" w:rsidRDefault="00BD1C77">
      <w:pPr>
        <w:widowControl/>
        <w:jc w:val="left"/>
        <w:rPr>
          <w:rFonts w:ascii="メイリオ" w:eastAsia="メイリオ" w:hAnsi="メイリオ"/>
          <w:color w:val="4472C4" w:themeColor="accent1"/>
          <w:sz w:val="24"/>
          <w:szCs w:val="24"/>
        </w:rPr>
      </w:pPr>
      <w:r>
        <w:rPr>
          <w:rFonts w:ascii="メイリオ" w:eastAsia="メイリオ" w:hAnsi="メイリオ"/>
          <w:color w:val="4472C4" w:themeColor="accent1"/>
          <w:sz w:val="24"/>
          <w:szCs w:val="24"/>
        </w:rPr>
        <w:br w:type="page"/>
      </w:r>
    </w:p>
    <w:p w14:paraId="6FD670EF" w14:textId="77777777" w:rsidR="00653EDD" w:rsidRDefault="00653EDD" w:rsidP="00653EDD">
      <w:pPr>
        <w:spacing w:line="400" w:lineRule="exact"/>
        <w:rPr>
          <w:rFonts w:ascii="Meiryo UI" w:eastAsia="Meiryo UI" w:hAnsi="Meiryo UI"/>
          <w:b/>
          <w:bCs/>
          <w:sz w:val="24"/>
          <w:szCs w:val="24"/>
        </w:rPr>
      </w:pPr>
      <w:r w:rsidRPr="007C38E2">
        <w:rPr>
          <w:rFonts w:ascii="メイリオ" w:eastAsia="メイリオ" w:hAnsi="メイリオ" w:hint="eastAsia"/>
          <w:color w:val="4472C4" w:themeColor="accent1"/>
          <w:sz w:val="24"/>
          <w:szCs w:val="24"/>
        </w:rPr>
        <w:t xml:space="preserve">● </w:t>
      </w:r>
      <w:r>
        <w:rPr>
          <w:rFonts w:ascii="Meiryo UI" w:eastAsia="Meiryo UI" w:hAnsi="Meiryo UI" w:hint="eastAsia"/>
          <w:b/>
          <w:bCs/>
          <w:sz w:val="24"/>
          <w:szCs w:val="24"/>
        </w:rPr>
        <w:t>歳</w:t>
      </w:r>
      <w:r w:rsidRPr="00FF7C9C">
        <w:rPr>
          <w:rFonts w:ascii="Meiryo UI" w:eastAsia="Meiryo UI" w:hAnsi="Meiryo UI" w:hint="eastAsia"/>
          <w:b/>
          <w:bCs/>
          <w:sz w:val="24"/>
          <w:szCs w:val="24"/>
          <w:u w:val="single"/>
        </w:rPr>
        <w:t>出</w:t>
      </w:r>
    </w:p>
    <w:p w14:paraId="10B77963" w14:textId="77777777" w:rsidR="00653EDD" w:rsidRDefault="00653EDD" w:rsidP="00653EDD">
      <w:pPr>
        <w:spacing w:line="160" w:lineRule="exact"/>
        <w:rPr>
          <w:rFonts w:ascii="Meiryo UI" w:eastAsia="Meiryo UI" w:hAnsi="Meiryo UI"/>
          <w:b/>
          <w:bCs/>
          <w:sz w:val="24"/>
          <w:szCs w:val="24"/>
        </w:rPr>
      </w:pPr>
    </w:p>
    <w:tbl>
      <w:tblPr>
        <w:tblStyle w:val="a7"/>
        <w:tblW w:w="9493" w:type="dxa"/>
        <w:tblLayout w:type="fixed"/>
        <w:tblLook w:val="04A0" w:firstRow="1" w:lastRow="0" w:firstColumn="1" w:lastColumn="0" w:noHBand="0" w:noVBand="1"/>
      </w:tblPr>
      <w:tblGrid>
        <w:gridCol w:w="1980"/>
        <w:gridCol w:w="567"/>
        <w:gridCol w:w="850"/>
        <w:gridCol w:w="709"/>
        <w:gridCol w:w="5387"/>
      </w:tblGrid>
      <w:tr w:rsidR="00B21758" w:rsidRPr="009B76FE" w14:paraId="41590515" w14:textId="77777777" w:rsidTr="00653EDD">
        <w:trPr>
          <w:trHeight w:val="559"/>
        </w:trPr>
        <w:tc>
          <w:tcPr>
            <w:tcW w:w="1980" w:type="dxa"/>
            <w:vMerge w:val="restart"/>
            <w:shd w:val="clear" w:color="auto" w:fill="DEEAF6" w:themeFill="accent5" w:themeFillTint="33"/>
            <w:vAlign w:val="center"/>
          </w:tcPr>
          <w:p w14:paraId="69B8887B"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項目</w:t>
            </w:r>
          </w:p>
        </w:tc>
        <w:tc>
          <w:tcPr>
            <w:tcW w:w="567" w:type="dxa"/>
            <w:vMerge w:val="restart"/>
            <w:shd w:val="clear" w:color="auto" w:fill="DEEAF6" w:themeFill="accent5" w:themeFillTint="33"/>
            <w:textDirection w:val="tbRlV"/>
            <w:vAlign w:val="center"/>
          </w:tcPr>
          <w:p w14:paraId="6758B564"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担当Ｇ</w:t>
            </w:r>
          </w:p>
        </w:tc>
        <w:tc>
          <w:tcPr>
            <w:tcW w:w="850" w:type="dxa"/>
            <w:vMerge w:val="restart"/>
            <w:shd w:val="clear" w:color="auto" w:fill="DEEAF6" w:themeFill="accent5" w:themeFillTint="33"/>
            <w:vAlign w:val="center"/>
          </w:tcPr>
          <w:p w14:paraId="5133ADF2" w14:textId="77777777" w:rsidR="00B21758" w:rsidRPr="00FF7C9C" w:rsidRDefault="00B21758" w:rsidP="00653EDD">
            <w:pPr>
              <w:spacing w:line="360" w:lineRule="exact"/>
              <w:jc w:val="center"/>
              <w:rPr>
                <w:rFonts w:ascii="メイリオ" w:eastAsia="メイリオ" w:hAnsi="メイリオ"/>
                <w:color w:val="000000" w:themeColor="text1"/>
                <w:w w:val="50"/>
                <w:sz w:val="22"/>
              </w:rPr>
            </w:pPr>
            <w:r w:rsidRPr="00FF7C9C">
              <w:rPr>
                <w:rFonts w:ascii="メイリオ" w:eastAsia="メイリオ" w:hAnsi="メイリオ" w:hint="eastAsia"/>
                <w:color w:val="000000" w:themeColor="text1"/>
                <w:w w:val="50"/>
                <w:sz w:val="22"/>
              </w:rPr>
              <w:t>団体からの</w:t>
            </w:r>
          </w:p>
          <w:p w14:paraId="46A4F6FA" w14:textId="77777777" w:rsidR="00B21758" w:rsidRPr="00FF7C9C" w:rsidRDefault="00B21758" w:rsidP="00653EDD">
            <w:pPr>
              <w:spacing w:line="360" w:lineRule="exact"/>
              <w:jc w:val="center"/>
              <w:rPr>
                <w:rFonts w:ascii="メイリオ" w:eastAsia="メイリオ" w:hAnsi="メイリオ"/>
                <w:color w:val="000000" w:themeColor="text1"/>
                <w:w w:val="80"/>
                <w:sz w:val="22"/>
              </w:rPr>
            </w:pPr>
            <w:r w:rsidRPr="00FF7C9C">
              <w:rPr>
                <w:rFonts w:ascii="メイリオ" w:eastAsia="メイリオ" w:hAnsi="メイリオ" w:hint="eastAsia"/>
                <w:color w:val="000000" w:themeColor="text1"/>
                <w:w w:val="50"/>
                <w:sz w:val="22"/>
              </w:rPr>
              <w:t>データ提供</w:t>
            </w:r>
          </w:p>
        </w:tc>
        <w:tc>
          <w:tcPr>
            <w:tcW w:w="6096" w:type="dxa"/>
            <w:gridSpan w:val="2"/>
            <w:shd w:val="clear" w:color="auto" w:fill="DEEAF6" w:themeFill="accent5" w:themeFillTint="33"/>
            <w:vAlign w:val="center"/>
          </w:tcPr>
          <w:p w14:paraId="41A3BB66"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シミュレーション方法</w:t>
            </w:r>
          </w:p>
        </w:tc>
      </w:tr>
      <w:tr w:rsidR="00B21758" w:rsidRPr="009B76FE" w14:paraId="2ECBCE57" w14:textId="77777777" w:rsidTr="00653EDD">
        <w:trPr>
          <w:trHeight w:val="360"/>
        </w:trPr>
        <w:tc>
          <w:tcPr>
            <w:tcW w:w="1980" w:type="dxa"/>
            <w:vMerge/>
            <w:shd w:val="clear" w:color="auto" w:fill="DEEAF6" w:themeFill="accent5" w:themeFillTint="33"/>
            <w:vAlign w:val="center"/>
          </w:tcPr>
          <w:p w14:paraId="0F24C5FB" w14:textId="77777777" w:rsidR="00B21758" w:rsidRPr="00FF7C9C" w:rsidRDefault="00B21758" w:rsidP="00653EDD">
            <w:pPr>
              <w:spacing w:line="360" w:lineRule="exact"/>
              <w:jc w:val="center"/>
              <w:rPr>
                <w:rFonts w:ascii="メイリオ" w:eastAsia="メイリオ" w:hAnsi="メイリオ"/>
                <w:color w:val="000000" w:themeColor="text1"/>
                <w:sz w:val="22"/>
              </w:rPr>
            </w:pPr>
          </w:p>
        </w:tc>
        <w:tc>
          <w:tcPr>
            <w:tcW w:w="567" w:type="dxa"/>
            <w:vMerge/>
            <w:shd w:val="clear" w:color="auto" w:fill="DEEAF6" w:themeFill="accent5" w:themeFillTint="33"/>
            <w:textDirection w:val="tbRlV"/>
            <w:vAlign w:val="center"/>
          </w:tcPr>
          <w:p w14:paraId="10CBEF60"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p>
        </w:tc>
        <w:tc>
          <w:tcPr>
            <w:tcW w:w="850" w:type="dxa"/>
            <w:vMerge/>
            <w:shd w:val="clear" w:color="auto" w:fill="DEEAF6" w:themeFill="accent5" w:themeFillTint="33"/>
            <w:vAlign w:val="center"/>
          </w:tcPr>
          <w:p w14:paraId="7AAAEA65" w14:textId="77777777" w:rsidR="00B21758" w:rsidRPr="00FF7C9C" w:rsidRDefault="00B21758" w:rsidP="00653EDD">
            <w:pPr>
              <w:spacing w:line="360" w:lineRule="exact"/>
              <w:jc w:val="center"/>
              <w:rPr>
                <w:rFonts w:ascii="メイリオ" w:eastAsia="メイリオ" w:hAnsi="メイリオ"/>
                <w:color w:val="000000" w:themeColor="text1"/>
                <w:w w:val="80"/>
                <w:sz w:val="22"/>
              </w:rPr>
            </w:pPr>
          </w:p>
        </w:tc>
        <w:tc>
          <w:tcPr>
            <w:tcW w:w="709" w:type="dxa"/>
            <w:shd w:val="clear" w:color="auto" w:fill="DEEAF6" w:themeFill="accent5" w:themeFillTint="33"/>
            <w:vAlign w:val="center"/>
          </w:tcPr>
          <w:p w14:paraId="09EF318F" w14:textId="77777777" w:rsidR="00B21758" w:rsidRPr="00FF7C9C" w:rsidRDefault="00B21758" w:rsidP="00653EDD">
            <w:pPr>
              <w:spacing w:line="360" w:lineRule="exact"/>
              <w:jc w:val="center"/>
              <w:rPr>
                <w:rFonts w:ascii="メイリオ" w:eastAsia="メイリオ" w:hAnsi="メイリオ"/>
                <w:color w:val="000000" w:themeColor="text1"/>
                <w:w w:val="80"/>
                <w:sz w:val="22"/>
              </w:rPr>
            </w:pPr>
            <w:r w:rsidRPr="00FF7C9C">
              <w:rPr>
                <w:rFonts w:ascii="メイリオ" w:eastAsia="メイリオ" w:hAnsi="メイリオ" w:hint="eastAsia"/>
                <w:color w:val="000000" w:themeColor="text1"/>
                <w:w w:val="80"/>
                <w:sz w:val="22"/>
              </w:rPr>
              <w:t>人口</w:t>
            </w:r>
          </w:p>
          <w:p w14:paraId="384D0102" w14:textId="77777777" w:rsidR="00B21758" w:rsidRPr="00FF7C9C" w:rsidRDefault="00B21758" w:rsidP="00653EDD">
            <w:pPr>
              <w:spacing w:line="360" w:lineRule="exact"/>
              <w:jc w:val="center"/>
              <w:rPr>
                <w:rFonts w:ascii="メイリオ" w:eastAsia="メイリオ" w:hAnsi="メイリオ"/>
                <w:color w:val="000000" w:themeColor="text1"/>
                <w:w w:val="80"/>
                <w:sz w:val="22"/>
              </w:rPr>
            </w:pPr>
            <w:r w:rsidRPr="00FF7C9C">
              <w:rPr>
                <w:rFonts w:ascii="メイリオ" w:eastAsia="メイリオ" w:hAnsi="メイリオ" w:hint="eastAsia"/>
                <w:color w:val="000000" w:themeColor="text1"/>
                <w:w w:val="80"/>
                <w:sz w:val="22"/>
              </w:rPr>
              <w:t>連動</w:t>
            </w:r>
          </w:p>
        </w:tc>
        <w:tc>
          <w:tcPr>
            <w:tcW w:w="5387" w:type="dxa"/>
            <w:shd w:val="clear" w:color="auto" w:fill="DEEAF6" w:themeFill="accent5" w:themeFillTint="33"/>
            <w:vAlign w:val="center"/>
          </w:tcPr>
          <w:p w14:paraId="7D2C7D31"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具体的方法</w:t>
            </w:r>
          </w:p>
        </w:tc>
      </w:tr>
      <w:tr w:rsidR="00B21758" w:rsidRPr="009B76FE" w14:paraId="56BA8D69" w14:textId="77777777" w:rsidTr="003B5AC0">
        <w:trPr>
          <w:cantSplit/>
          <w:trHeight w:val="7480"/>
        </w:trPr>
        <w:tc>
          <w:tcPr>
            <w:tcW w:w="1980" w:type="dxa"/>
            <w:shd w:val="clear" w:color="auto" w:fill="auto"/>
            <w:vAlign w:val="center"/>
          </w:tcPr>
          <w:p w14:paraId="5BB7BE17" w14:textId="77777777" w:rsidR="00B21758" w:rsidRPr="00FF7C9C" w:rsidRDefault="00B21758" w:rsidP="00653EDD">
            <w:pPr>
              <w:spacing w:line="360" w:lineRule="exact"/>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人件費</w:t>
            </w:r>
          </w:p>
        </w:tc>
        <w:tc>
          <w:tcPr>
            <w:tcW w:w="567" w:type="dxa"/>
            <w:shd w:val="clear" w:color="auto" w:fill="auto"/>
            <w:textDirection w:val="tbRlV"/>
            <w:vAlign w:val="center"/>
          </w:tcPr>
          <w:p w14:paraId="33045412" w14:textId="77777777" w:rsidR="00B21758" w:rsidRPr="0025212F" w:rsidRDefault="00B21758" w:rsidP="00FF7C9C">
            <w:pPr>
              <w:spacing w:line="360" w:lineRule="exact"/>
              <w:ind w:left="113" w:right="113"/>
              <w:jc w:val="center"/>
              <w:rPr>
                <w:rFonts w:ascii="メイリオ" w:eastAsia="メイリオ" w:hAnsi="メイリオ"/>
                <w:sz w:val="22"/>
              </w:rPr>
            </w:pPr>
            <w:r w:rsidRPr="0025212F">
              <w:rPr>
                <w:rFonts w:ascii="メイリオ" w:eastAsia="メイリオ" w:hAnsi="メイリオ" w:hint="eastAsia"/>
                <w:sz w:val="22"/>
              </w:rPr>
              <w:t>行政Ｇ</w:t>
            </w:r>
          </w:p>
        </w:tc>
        <w:tc>
          <w:tcPr>
            <w:tcW w:w="850" w:type="dxa"/>
            <w:shd w:val="clear" w:color="auto" w:fill="auto"/>
            <w:vAlign w:val="center"/>
          </w:tcPr>
          <w:p w14:paraId="4819F69A" w14:textId="77777777" w:rsidR="00B21758" w:rsidRPr="0025212F" w:rsidRDefault="006F6AE8" w:rsidP="00653EDD">
            <w:pPr>
              <w:spacing w:line="360" w:lineRule="exact"/>
              <w:jc w:val="center"/>
              <w:rPr>
                <w:rFonts w:ascii="メイリオ" w:eastAsia="メイリオ" w:hAnsi="メイリオ"/>
                <w:sz w:val="22"/>
              </w:rPr>
            </w:pPr>
            <w:r w:rsidRPr="0025212F">
              <w:rPr>
                <w:rFonts w:ascii="メイリオ" w:eastAsia="メイリオ" w:hAnsi="メイリオ" w:hint="eastAsia"/>
                <w:sz w:val="22"/>
              </w:rPr>
              <w:t>不要</w:t>
            </w:r>
          </w:p>
        </w:tc>
        <w:tc>
          <w:tcPr>
            <w:tcW w:w="709" w:type="dxa"/>
            <w:shd w:val="clear" w:color="auto" w:fill="auto"/>
            <w:vAlign w:val="center"/>
          </w:tcPr>
          <w:p w14:paraId="27165766" w14:textId="146B38FF" w:rsidR="00B21758" w:rsidRPr="0025212F" w:rsidRDefault="004606E4" w:rsidP="00653EDD">
            <w:pPr>
              <w:spacing w:line="360" w:lineRule="exact"/>
              <w:jc w:val="center"/>
              <w:rPr>
                <w:rFonts w:ascii="メイリオ" w:eastAsia="メイリオ" w:hAnsi="メイリオ"/>
                <w:sz w:val="22"/>
              </w:rPr>
            </w:pPr>
            <w:r>
              <w:rPr>
                <w:rFonts w:ascii="メイリオ" w:eastAsia="メイリオ" w:hAnsi="メイリオ" w:hint="eastAsia"/>
                <w:sz w:val="22"/>
              </w:rPr>
              <w:t>×</w:t>
            </w:r>
          </w:p>
        </w:tc>
        <w:tc>
          <w:tcPr>
            <w:tcW w:w="5387" w:type="dxa"/>
            <w:shd w:val="clear" w:color="auto" w:fill="FFFF00"/>
            <w:vAlign w:val="center"/>
          </w:tcPr>
          <w:p w14:paraId="1F23BBA6" w14:textId="77777777" w:rsidR="004C4D96" w:rsidRPr="0025212F" w:rsidRDefault="004C4D96" w:rsidP="003B5AC0">
            <w:pPr>
              <w:spacing w:line="420" w:lineRule="exact"/>
              <w:rPr>
                <w:rFonts w:ascii="メイリオ" w:eastAsia="メイリオ" w:hAnsi="メイリオ"/>
                <w:bCs/>
                <w:sz w:val="22"/>
              </w:rPr>
            </w:pPr>
            <w:r w:rsidRPr="0025212F">
              <w:rPr>
                <w:rFonts w:ascii="メイリオ" w:eastAsia="メイリオ" w:hAnsi="メイリオ" w:hint="eastAsia"/>
                <w:bCs/>
                <w:sz w:val="22"/>
              </w:rPr>
              <w:t>退職手当と給与等を分けて試算。</w:t>
            </w:r>
          </w:p>
          <w:p w14:paraId="38E28FBE" w14:textId="77777777" w:rsidR="004C4D96" w:rsidRPr="0025212F" w:rsidRDefault="004C4D96" w:rsidP="003B5AC0">
            <w:pPr>
              <w:spacing w:line="220" w:lineRule="exact"/>
              <w:rPr>
                <w:rFonts w:ascii="メイリオ" w:eastAsia="メイリオ" w:hAnsi="メイリオ"/>
                <w:bCs/>
                <w:sz w:val="22"/>
              </w:rPr>
            </w:pPr>
          </w:p>
          <w:p w14:paraId="66B14DF4" w14:textId="77777777" w:rsidR="004C4D96" w:rsidRPr="0025212F" w:rsidRDefault="004C4D96" w:rsidP="003B5AC0">
            <w:pPr>
              <w:spacing w:line="420" w:lineRule="exact"/>
              <w:rPr>
                <w:rFonts w:ascii="メイリオ" w:eastAsia="メイリオ" w:hAnsi="メイリオ"/>
                <w:bCs/>
                <w:sz w:val="22"/>
              </w:rPr>
            </w:pPr>
            <w:r w:rsidRPr="0025212F">
              <w:rPr>
                <w:rFonts w:ascii="メイリオ" w:eastAsia="メイリオ" w:hAnsi="メイリオ" w:hint="eastAsia"/>
                <w:bCs/>
                <w:sz w:val="22"/>
              </w:rPr>
              <w:t>○退職手当</w:t>
            </w:r>
          </w:p>
          <w:p w14:paraId="3B0872FE" w14:textId="77777777" w:rsidR="001776EE" w:rsidRPr="0025212F" w:rsidRDefault="001776EE" w:rsidP="003B5AC0">
            <w:pPr>
              <w:spacing w:line="420" w:lineRule="exact"/>
              <w:rPr>
                <w:rFonts w:ascii="メイリオ" w:eastAsia="メイリオ" w:hAnsi="メイリオ"/>
                <w:bCs/>
                <w:sz w:val="22"/>
              </w:rPr>
            </w:pPr>
            <w:r w:rsidRPr="0025212F">
              <w:rPr>
                <w:rFonts w:ascii="メイリオ" w:eastAsia="メイリオ" w:hAnsi="メイリオ" w:hint="eastAsia"/>
                <w:bCs/>
                <w:sz w:val="22"/>
              </w:rPr>
              <w:t>・</w:t>
            </w:r>
            <w:r w:rsidR="004C4D96" w:rsidRPr="0025212F">
              <w:rPr>
                <w:rFonts w:ascii="メイリオ" w:eastAsia="メイリオ" w:hAnsi="メイリオ" w:hint="eastAsia"/>
                <w:bCs/>
                <w:sz w:val="22"/>
              </w:rPr>
              <w:t>各年度</w:t>
            </w:r>
            <w:r w:rsidRPr="0025212F">
              <w:rPr>
                <w:rFonts w:ascii="メイリオ" w:eastAsia="メイリオ" w:hAnsi="メイリオ" w:hint="eastAsia"/>
                <w:bCs/>
                <w:sz w:val="22"/>
              </w:rPr>
              <w:t>の</w:t>
            </w:r>
            <w:r w:rsidR="004C4D96" w:rsidRPr="0025212F">
              <w:rPr>
                <w:rFonts w:ascii="メイリオ" w:eastAsia="メイリオ" w:hAnsi="メイリオ" w:hint="eastAsia"/>
                <w:bCs/>
                <w:sz w:val="22"/>
              </w:rPr>
              <w:t>定年退職者数×</w:t>
            </w:r>
            <w:r w:rsidRPr="0025212F">
              <w:rPr>
                <w:rFonts w:ascii="メイリオ" w:eastAsia="メイリオ" w:hAnsi="メイリオ" w:hint="eastAsia"/>
                <w:bCs/>
                <w:sz w:val="22"/>
              </w:rPr>
              <w:t>定年退職</w:t>
            </w:r>
            <w:r w:rsidR="004C4D96" w:rsidRPr="0025212F">
              <w:rPr>
                <w:rFonts w:ascii="メイリオ" w:eastAsia="メイリオ" w:hAnsi="メイリオ"/>
                <w:bCs/>
                <w:sz w:val="22"/>
              </w:rPr>
              <w:t>者1人あたりの退職金額</w:t>
            </w:r>
            <w:r w:rsidRPr="0025212F">
              <w:rPr>
                <w:rFonts w:ascii="メイリオ" w:eastAsia="メイリオ" w:hAnsi="メイリオ" w:hint="eastAsia"/>
                <w:bCs/>
                <w:sz w:val="22"/>
              </w:rPr>
              <w:t>（</w:t>
            </w:r>
            <w:r w:rsidRPr="0025212F">
              <w:rPr>
                <w:rFonts w:ascii="メイリオ" w:eastAsia="メイリオ" w:hAnsi="メイリオ"/>
                <w:bCs/>
                <w:sz w:val="22"/>
              </w:rPr>
              <w:t>H29-R1年度</w:t>
            </w:r>
            <w:r w:rsidRPr="0025212F">
              <w:rPr>
                <w:rFonts w:ascii="メイリオ" w:eastAsia="メイリオ" w:hAnsi="メイリオ" w:hint="eastAsia"/>
                <w:bCs/>
                <w:sz w:val="22"/>
              </w:rPr>
              <w:t xml:space="preserve"> ３カ年平均</w:t>
            </w:r>
            <w:r w:rsidRPr="0025212F">
              <w:rPr>
                <w:rFonts w:ascii="メイリオ" w:eastAsia="メイリオ" w:hAnsi="メイリオ"/>
                <w:bCs/>
                <w:sz w:val="22"/>
              </w:rPr>
              <w:t>）</w:t>
            </w:r>
          </w:p>
          <w:p w14:paraId="4E303C96" w14:textId="77777777" w:rsidR="004C4D96" w:rsidRPr="0025212F" w:rsidRDefault="001776EE" w:rsidP="003B5AC0">
            <w:pPr>
              <w:spacing w:line="420" w:lineRule="exact"/>
              <w:rPr>
                <w:rFonts w:ascii="メイリオ" w:eastAsia="メイリオ" w:hAnsi="メイリオ"/>
                <w:bCs/>
                <w:sz w:val="22"/>
              </w:rPr>
            </w:pPr>
            <w:r w:rsidRPr="0025212F">
              <w:rPr>
                <w:rFonts w:ascii="メイリオ" w:eastAsia="メイリオ" w:hAnsi="メイリオ" w:hint="eastAsia"/>
                <w:bCs/>
                <w:sz w:val="22"/>
              </w:rPr>
              <w:t>※</w:t>
            </w:r>
            <w:r w:rsidRPr="0025212F">
              <w:rPr>
                <w:rFonts w:ascii="メイリオ" w:eastAsia="メイリオ" w:hAnsi="メイリオ"/>
                <w:bCs/>
                <w:sz w:val="22"/>
              </w:rPr>
              <w:t>定年延長の要素も加味</w:t>
            </w:r>
          </w:p>
          <w:p w14:paraId="2B9116D1" w14:textId="77777777" w:rsidR="004C4D96" w:rsidRPr="0025212F" w:rsidRDefault="001776EE" w:rsidP="00D8193B">
            <w:pPr>
              <w:spacing w:line="420" w:lineRule="exact"/>
              <w:ind w:left="220" w:hangingChars="100" w:hanging="220"/>
              <w:rPr>
                <w:rFonts w:ascii="メイリオ" w:eastAsia="メイリオ" w:hAnsi="メイリオ"/>
                <w:bCs/>
                <w:sz w:val="22"/>
              </w:rPr>
            </w:pPr>
            <w:r w:rsidRPr="0025212F">
              <w:rPr>
                <w:rFonts w:ascii="メイリオ" w:eastAsia="メイリオ" w:hAnsi="メイリオ" w:hint="eastAsia"/>
                <w:bCs/>
                <w:sz w:val="22"/>
              </w:rPr>
              <w:t>※定年退職以外の退職については、仮定値を置いて試算すると、定年退職者とのダブルカウントとなる可能性があるため、シミュレーションには計上しない</w:t>
            </w:r>
          </w:p>
          <w:p w14:paraId="78251EF9" w14:textId="77777777" w:rsidR="004C4D96" w:rsidRPr="0025212F" w:rsidRDefault="004C4D96" w:rsidP="003B5AC0">
            <w:pPr>
              <w:spacing w:line="220" w:lineRule="exact"/>
              <w:rPr>
                <w:rFonts w:ascii="メイリオ" w:eastAsia="メイリオ" w:hAnsi="メイリオ"/>
                <w:bCs/>
                <w:sz w:val="22"/>
              </w:rPr>
            </w:pPr>
          </w:p>
          <w:p w14:paraId="4322287F" w14:textId="77777777" w:rsidR="004C4D96" w:rsidRPr="0025212F" w:rsidRDefault="004C4D96" w:rsidP="003B5AC0">
            <w:pPr>
              <w:spacing w:line="420" w:lineRule="exact"/>
              <w:rPr>
                <w:rFonts w:ascii="メイリオ" w:eastAsia="メイリオ" w:hAnsi="メイリオ"/>
                <w:bCs/>
                <w:sz w:val="22"/>
              </w:rPr>
            </w:pPr>
            <w:r w:rsidRPr="0025212F">
              <w:rPr>
                <w:rFonts w:ascii="メイリオ" w:eastAsia="メイリオ" w:hAnsi="メイリオ" w:hint="eastAsia"/>
                <w:bCs/>
                <w:sz w:val="22"/>
              </w:rPr>
              <w:t>○給与等</w:t>
            </w:r>
          </w:p>
          <w:p w14:paraId="10787BA9" w14:textId="77777777" w:rsidR="004C4D96" w:rsidRPr="0025212F" w:rsidRDefault="004C4D96" w:rsidP="003B5AC0">
            <w:pPr>
              <w:spacing w:line="420" w:lineRule="exact"/>
              <w:rPr>
                <w:rFonts w:ascii="メイリオ" w:eastAsia="メイリオ" w:hAnsi="メイリオ"/>
                <w:bCs/>
                <w:sz w:val="22"/>
              </w:rPr>
            </w:pPr>
            <w:r w:rsidRPr="0025212F">
              <w:rPr>
                <w:rFonts w:ascii="メイリオ" w:eastAsia="メイリオ" w:hAnsi="メイリオ" w:hint="eastAsia"/>
                <w:bCs/>
                <w:sz w:val="22"/>
              </w:rPr>
              <w:t>・各年度職員数×</w:t>
            </w:r>
            <w:r w:rsidRPr="0025212F">
              <w:rPr>
                <w:rFonts w:ascii="メイリオ" w:eastAsia="メイリオ" w:hAnsi="メイリオ"/>
                <w:bCs/>
                <w:sz w:val="22"/>
              </w:rPr>
              <w:t>R1年度職員1人あたり単価</w:t>
            </w:r>
          </w:p>
          <w:p w14:paraId="792CCEF8" w14:textId="77777777" w:rsidR="004C4D96" w:rsidRPr="0025212F" w:rsidRDefault="004C4D96" w:rsidP="003B5AC0">
            <w:pPr>
              <w:spacing w:line="420" w:lineRule="exact"/>
              <w:rPr>
                <w:rFonts w:ascii="メイリオ" w:eastAsia="メイリオ" w:hAnsi="メイリオ"/>
                <w:bCs/>
                <w:sz w:val="22"/>
              </w:rPr>
            </w:pPr>
            <w:r w:rsidRPr="0025212F">
              <w:rPr>
                <w:rFonts w:ascii="メイリオ" w:eastAsia="メイリオ" w:hAnsi="メイリオ" w:hint="eastAsia"/>
                <w:bCs/>
                <w:sz w:val="22"/>
              </w:rPr>
              <w:t>・各年度職員数…原則</w:t>
            </w:r>
            <w:r w:rsidRPr="0025212F">
              <w:rPr>
                <w:rFonts w:ascii="メイリオ" w:eastAsia="メイリオ" w:hAnsi="メイリオ"/>
                <w:bCs/>
                <w:sz w:val="22"/>
              </w:rPr>
              <w:t>R1年度職員数を横置き</w:t>
            </w:r>
          </w:p>
          <w:p w14:paraId="470CF25C" w14:textId="0AF59470" w:rsidR="003B5AC0" w:rsidRPr="0025212F" w:rsidRDefault="004C4D96" w:rsidP="00E8043C">
            <w:pPr>
              <w:spacing w:line="420" w:lineRule="exact"/>
              <w:ind w:left="440" w:hangingChars="200" w:hanging="440"/>
              <w:rPr>
                <w:rFonts w:ascii="メイリオ" w:eastAsia="メイリオ" w:hAnsi="メイリオ"/>
                <w:bCs/>
                <w:sz w:val="22"/>
              </w:rPr>
            </w:pPr>
            <w:r w:rsidRPr="0025212F">
              <w:rPr>
                <w:rFonts w:ascii="メイリオ" w:eastAsia="メイリオ" w:hAnsi="メイリオ" w:hint="eastAsia"/>
                <w:bCs/>
                <w:sz w:val="22"/>
              </w:rPr>
              <w:t xml:space="preserve">　⇒ただし、</w:t>
            </w:r>
            <w:r w:rsidRPr="0025212F">
              <w:rPr>
                <w:rFonts w:ascii="メイリオ" w:eastAsia="メイリオ" w:hAnsi="メイリオ"/>
                <w:bCs/>
                <w:sz w:val="22"/>
              </w:rPr>
              <w:t>R1</w:t>
            </w:r>
            <w:r w:rsidR="00E8043C">
              <w:rPr>
                <w:rFonts w:ascii="メイリオ" w:eastAsia="メイリオ" w:hAnsi="メイリオ"/>
                <w:bCs/>
                <w:sz w:val="22"/>
              </w:rPr>
              <w:t>時点で計画を</w:t>
            </w:r>
            <w:r w:rsidRPr="0025212F">
              <w:rPr>
                <w:rFonts w:ascii="メイリオ" w:eastAsia="メイリオ" w:hAnsi="メイリオ"/>
                <w:bCs/>
                <w:sz w:val="22"/>
              </w:rPr>
              <w:t>上回る職員数があり、今後退職不補充で</w:t>
            </w:r>
            <w:r w:rsidR="007D1115">
              <w:rPr>
                <w:rFonts w:ascii="メイリオ" w:eastAsia="メイリオ" w:hAnsi="メイリオ" w:hint="eastAsia"/>
                <w:bCs/>
                <w:sz w:val="22"/>
              </w:rPr>
              <w:t>調整していくことが予想される団体については、職員数の見通し</w:t>
            </w:r>
            <w:r w:rsidRPr="0025212F">
              <w:rPr>
                <w:rFonts w:ascii="メイリオ" w:eastAsia="メイリオ" w:hAnsi="メイリオ" w:hint="eastAsia"/>
                <w:bCs/>
                <w:sz w:val="22"/>
              </w:rPr>
              <w:t>を反映</w:t>
            </w:r>
          </w:p>
        </w:tc>
      </w:tr>
      <w:tr w:rsidR="00B21758" w:rsidRPr="009B76FE" w14:paraId="50DCDC4B" w14:textId="77777777" w:rsidTr="003B5AC0">
        <w:trPr>
          <w:cantSplit/>
          <w:trHeight w:val="5654"/>
        </w:trPr>
        <w:tc>
          <w:tcPr>
            <w:tcW w:w="1980" w:type="dxa"/>
            <w:vAlign w:val="center"/>
          </w:tcPr>
          <w:p w14:paraId="4DCFD4C1" w14:textId="77777777" w:rsidR="00B21758" w:rsidRPr="00FF7C9C" w:rsidRDefault="00B21758" w:rsidP="00653EDD">
            <w:pPr>
              <w:spacing w:line="360" w:lineRule="exact"/>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物件費</w:t>
            </w:r>
          </w:p>
        </w:tc>
        <w:tc>
          <w:tcPr>
            <w:tcW w:w="567" w:type="dxa"/>
            <w:textDirection w:val="tbRlV"/>
            <w:vAlign w:val="center"/>
          </w:tcPr>
          <w:p w14:paraId="3921C143"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5EFFF650"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不要</w:t>
            </w:r>
          </w:p>
        </w:tc>
        <w:tc>
          <w:tcPr>
            <w:tcW w:w="709" w:type="dxa"/>
            <w:vAlign w:val="center"/>
          </w:tcPr>
          <w:p w14:paraId="1C994623"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w:t>
            </w:r>
          </w:p>
        </w:tc>
        <w:tc>
          <w:tcPr>
            <w:tcW w:w="5387" w:type="dxa"/>
            <w:shd w:val="clear" w:color="auto" w:fill="FFFF00"/>
            <w:vAlign w:val="center"/>
          </w:tcPr>
          <w:p w14:paraId="3F2475D8" w14:textId="556CEF5D" w:rsidR="00B21758" w:rsidRPr="004B3251" w:rsidRDefault="00B21758" w:rsidP="00653EDD">
            <w:pPr>
              <w:spacing w:line="360" w:lineRule="exact"/>
              <w:rPr>
                <w:rFonts w:ascii="メイリオ" w:eastAsia="メイリオ" w:hAnsi="メイリオ"/>
                <w:bCs/>
                <w:color w:val="000000" w:themeColor="text1"/>
                <w:sz w:val="22"/>
              </w:rPr>
            </w:pPr>
            <w:r w:rsidRPr="004B3251">
              <w:rPr>
                <w:rFonts w:ascii="メイリオ" w:eastAsia="メイリオ" w:hAnsi="メイリオ" w:hint="eastAsia"/>
                <w:bCs/>
                <w:color w:val="000000" w:themeColor="text1"/>
                <w:sz w:val="22"/>
              </w:rPr>
              <w:t>R1決算額を基準として、過去3年間の</w:t>
            </w:r>
            <w:r w:rsidRPr="004B3251">
              <w:rPr>
                <w:rFonts w:ascii="メイリオ" w:eastAsia="メイリオ" w:hAnsi="メイリオ"/>
                <w:bCs/>
                <w:color w:val="000000" w:themeColor="text1"/>
                <w:sz w:val="22"/>
              </w:rPr>
              <w:t>伸び率</w:t>
            </w:r>
            <w:r w:rsidRPr="004B3251">
              <w:rPr>
                <w:rFonts w:ascii="メイリオ" w:eastAsia="メイリオ" w:hAnsi="メイリオ" w:hint="eastAsia"/>
                <w:bCs/>
                <w:color w:val="000000" w:themeColor="text1"/>
                <w:sz w:val="22"/>
              </w:rPr>
              <w:t>平均(</w:t>
            </w:r>
            <w:r w:rsidR="00476ADF" w:rsidRPr="004B3251">
              <w:rPr>
                <w:rFonts w:ascii="メイリオ" w:eastAsia="メイリオ" w:hAnsi="メイリオ" w:hint="eastAsia"/>
                <w:bCs/>
                <w:color w:val="000000" w:themeColor="text1"/>
                <w:sz w:val="22"/>
              </w:rPr>
              <w:t>町村</w:t>
            </w:r>
            <w:r w:rsidRPr="004B3251">
              <w:rPr>
                <w:rFonts w:ascii="メイリオ" w:eastAsia="メイリオ" w:hAnsi="メイリオ" w:hint="eastAsia"/>
                <w:bCs/>
                <w:color w:val="000000" w:themeColor="text1"/>
                <w:sz w:val="22"/>
              </w:rPr>
              <w:t>平均</w:t>
            </w:r>
            <w:r w:rsidR="00476ADF" w:rsidRPr="004B3251">
              <w:rPr>
                <w:rFonts w:ascii="メイリオ" w:eastAsia="メイリオ" w:hAnsi="メイリオ" w:hint="eastAsia"/>
                <w:bCs/>
                <w:color w:val="000000" w:themeColor="text1"/>
                <w:sz w:val="22"/>
              </w:rPr>
              <w:t>:1.0</w:t>
            </w:r>
            <w:r w:rsidR="007F431F" w:rsidRPr="004B3251">
              <w:rPr>
                <w:rFonts w:ascii="メイリオ" w:eastAsia="メイリオ" w:hAnsi="メイリオ"/>
                <w:bCs/>
                <w:color w:val="000000" w:themeColor="text1"/>
                <w:sz w:val="22"/>
              </w:rPr>
              <w:t>22</w:t>
            </w:r>
            <w:r w:rsidRPr="004B3251">
              <w:rPr>
                <w:rFonts w:ascii="メイリオ" w:eastAsia="メイリオ" w:hAnsi="メイリオ" w:hint="eastAsia"/>
                <w:bCs/>
                <w:color w:val="000000" w:themeColor="text1"/>
                <w:sz w:val="22"/>
              </w:rPr>
              <w:t>%)を</w:t>
            </w:r>
            <w:r w:rsidRPr="004B3251">
              <w:rPr>
                <w:rFonts w:ascii="メイリオ" w:eastAsia="メイリオ" w:hAnsi="メイリオ"/>
                <w:bCs/>
                <w:color w:val="000000" w:themeColor="text1"/>
                <w:sz w:val="22"/>
              </w:rPr>
              <w:t>乗じる</w:t>
            </w:r>
            <w:r w:rsidR="008C5748" w:rsidRPr="004B3251">
              <w:rPr>
                <w:rFonts w:ascii="メイリオ" w:eastAsia="メイリオ" w:hAnsi="メイリオ" w:hint="eastAsia"/>
                <w:bCs/>
                <w:color w:val="000000" w:themeColor="text1"/>
                <w:sz w:val="22"/>
              </w:rPr>
              <w:t>。</w:t>
            </w:r>
          </w:p>
          <w:p w14:paraId="74C9C418" w14:textId="77777777" w:rsidR="00FF7C9C" w:rsidRPr="00FF7C9C" w:rsidRDefault="00FF7C9C" w:rsidP="00FF7C9C">
            <w:pPr>
              <w:spacing w:line="160" w:lineRule="exact"/>
              <w:rPr>
                <w:rFonts w:ascii="メイリオ" w:eastAsia="メイリオ" w:hAnsi="メイリオ"/>
                <w:bCs/>
                <w:color w:val="000000" w:themeColor="text1"/>
                <w:sz w:val="22"/>
              </w:rPr>
            </w:pPr>
          </w:p>
          <w:p w14:paraId="7B74CABF" w14:textId="77777777" w:rsidR="00B728CC" w:rsidRPr="008C5748" w:rsidRDefault="00B728CC" w:rsidP="00B728CC">
            <w:pPr>
              <w:spacing w:line="360" w:lineRule="exact"/>
              <w:rPr>
                <w:rFonts w:ascii="メイリオ" w:eastAsia="メイリオ" w:hAnsi="メイリオ"/>
                <w:bCs/>
                <w:color w:val="000000" w:themeColor="text1"/>
              </w:rPr>
            </w:pPr>
            <w:r w:rsidRPr="008C5748">
              <w:rPr>
                <w:rFonts w:ascii="メイリオ" w:eastAsia="メイリオ" w:hAnsi="メイリオ" w:hint="eastAsia"/>
                <w:bCs/>
                <w:color w:val="000000" w:themeColor="text1"/>
              </w:rPr>
              <w:t>＜考え方＞</w:t>
            </w:r>
          </w:p>
          <w:p w14:paraId="4A92EF4E" w14:textId="77777777" w:rsidR="00B728CC" w:rsidRPr="008C5748" w:rsidRDefault="00B728CC" w:rsidP="00B728CC">
            <w:pPr>
              <w:spacing w:line="360" w:lineRule="exact"/>
              <w:rPr>
                <w:rFonts w:ascii="メイリオ" w:eastAsia="メイリオ" w:hAnsi="メイリオ"/>
                <w:bCs/>
                <w:color w:val="000000" w:themeColor="text1"/>
              </w:rPr>
            </w:pPr>
            <w:r w:rsidRPr="008C5748">
              <w:rPr>
                <w:rFonts w:ascii="メイリオ" w:eastAsia="メイリオ" w:hAnsi="メイリオ" w:hint="eastAsia"/>
                <w:bCs/>
                <w:color w:val="000000" w:themeColor="text1"/>
              </w:rPr>
              <w:t>府全体の数値が過去5年間で増加傾向のため。</w:t>
            </w:r>
          </w:p>
          <w:p w14:paraId="01F36F29" w14:textId="6D19B7ED" w:rsidR="00B728CC" w:rsidRDefault="00B728CC" w:rsidP="00B728CC">
            <w:pPr>
              <w:spacing w:line="360" w:lineRule="exact"/>
              <w:rPr>
                <w:rFonts w:ascii="メイリオ" w:eastAsia="メイリオ" w:hAnsi="メイリオ"/>
                <w:color w:val="000000" w:themeColor="text1"/>
              </w:rPr>
            </w:pPr>
            <w:r w:rsidRPr="008C5748">
              <w:rPr>
                <w:rFonts w:ascii="メイリオ" w:eastAsia="メイリオ" w:hAnsi="メイリオ" w:hint="eastAsia"/>
                <w:color w:val="000000" w:themeColor="text1"/>
              </w:rPr>
              <w:t>※</w:t>
            </w:r>
            <w:r w:rsidRPr="008C5748">
              <w:rPr>
                <w:rFonts w:ascii="メイリオ" w:eastAsia="メイリオ" w:hAnsi="メイリオ"/>
                <w:color w:val="000000" w:themeColor="text1"/>
              </w:rPr>
              <w:t>H3</w:t>
            </w:r>
            <w:r w:rsidRPr="008C5748">
              <w:rPr>
                <w:rFonts w:ascii="メイリオ" w:eastAsia="メイリオ" w:hAnsi="メイリオ" w:hint="eastAsia"/>
                <w:color w:val="000000" w:themeColor="text1"/>
              </w:rPr>
              <w:t>0は災害の影響があるため、採用しない</w:t>
            </w:r>
          </w:p>
          <w:p w14:paraId="62ABC77F" w14:textId="3C13C4A4" w:rsidR="007F431F" w:rsidRPr="007F431F" w:rsidRDefault="00B728CC" w:rsidP="00D8193B">
            <w:pPr>
              <w:spacing w:line="360" w:lineRule="exact"/>
              <w:ind w:left="210" w:hangingChars="100" w:hanging="210"/>
              <w:rPr>
                <w:rFonts w:ascii="メイリオ" w:eastAsia="メイリオ" w:hAnsi="メイリオ"/>
              </w:rPr>
            </w:pPr>
            <w:r w:rsidRPr="00B728CC">
              <w:rPr>
                <w:rFonts w:ascii="メイリオ" w:eastAsia="メイリオ" w:hAnsi="メイリオ" w:hint="eastAsia"/>
              </w:rPr>
              <w:t>※起債を充当した公共施設の除却事業のうち、物件費計上分については、臨時的な経費として基準となる決算額から控除。</w:t>
            </w:r>
          </w:p>
          <w:p w14:paraId="514933F7" w14:textId="5FD73770" w:rsidR="00B728CC" w:rsidRDefault="00B728CC" w:rsidP="00B728CC">
            <w:pPr>
              <w:spacing w:line="360" w:lineRule="exact"/>
              <w:rPr>
                <w:rFonts w:ascii="メイリオ" w:eastAsia="メイリオ" w:hAnsi="メイリオ"/>
              </w:rPr>
            </w:pPr>
            <w:r w:rsidRPr="00B728CC">
              <w:rPr>
                <w:rFonts w:ascii="メイリオ" w:eastAsia="メイリオ" w:hAnsi="メイリオ" w:hint="eastAsia"/>
              </w:rPr>
              <w:t>(控除額＝物件費に充当した地方債額÷0.9)</w:t>
            </w:r>
          </w:p>
          <w:p w14:paraId="188430C1" w14:textId="2F1F9BB6" w:rsidR="00571A33" w:rsidRPr="004646D6" w:rsidRDefault="007F431F" w:rsidP="00D8193B">
            <w:pPr>
              <w:spacing w:line="360" w:lineRule="exact"/>
              <w:ind w:left="210" w:hangingChars="100" w:hanging="210"/>
              <w:rPr>
                <w:rFonts w:ascii="メイリオ" w:eastAsia="メイリオ" w:hAnsi="メイリオ"/>
              </w:rPr>
            </w:pPr>
            <w:r w:rsidRPr="004646D6">
              <w:rPr>
                <w:rFonts w:ascii="メイリオ" w:eastAsia="メイリオ" w:hAnsi="メイリオ" w:hint="eastAsia"/>
              </w:rPr>
              <w:t>※</w:t>
            </w:r>
            <w:r w:rsidRPr="004646D6">
              <w:rPr>
                <w:rFonts w:ascii="メイリオ" w:eastAsia="メイリオ" w:hAnsi="メイリオ"/>
              </w:rPr>
              <w:t>伸び率</w:t>
            </w:r>
            <w:r w:rsidRPr="004646D6">
              <w:rPr>
                <w:rFonts w:ascii="メイリオ" w:eastAsia="メイリオ" w:hAnsi="メイリオ" w:hint="eastAsia"/>
              </w:rPr>
              <w:t>の算定にあたっては、</w:t>
            </w:r>
            <w:r w:rsidRPr="004646D6">
              <w:rPr>
                <w:rFonts w:ascii="メイリオ" w:eastAsia="メイリオ" w:hAnsi="メイリオ"/>
              </w:rPr>
              <w:t>令和元年10月における消費増税</w:t>
            </w:r>
            <w:r w:rsidRPr="004646D6">
              <w:rPr>
                <w:rFonts w:ascii="メイリオ" w:eastAsia="メイリオ" w:hAnsi="メイリオ" w:hint="eastAsia"/>
              </w:rPr>
              <w:t>の影響を控除する必要がある。そのためR1決算額</w:t>
            </w:r>
            <w:r w:rsidR="00571A33" w:rsidRPr="004646D6">
              <w:rPr>
                <w:rFonts w:ascii="メイリオ" w:eastAsia="メイリオ" w:hAnsi="メイリオ" w:hint="eastAsia"/>
              </w:rPr>
              <w:t>の半額</w:t>
            </w:r>
            <w:r w:rsidRPr="004646D6">
              <w:rPr>
                <w:rFonts w:ascii="メイリオ" w:eastAsia="メイリオ" w:hAnsi="メイリオ" w:hint="eastAsia"/>
              </w:rPr>
              <w:t>については、</w:t>
            </w:r>
            <w:r w:rsidR="00571A33" w:rsidRPr="004646D6">
              <w:rPr>
                <w:rFonts w:ascii="メイリオ" w:eastAsia="メイリオ" w:hAnsi="メイリオ" w:hint="eastAsia"/>
              </w:rPr>
              <w:t>1.08/1</w:t>
            </w:r>
            <w:r w:rsidR="00571A33" w:rsidRPr="004646D6">
              <w:rPr>
                <w:rFonts w:ascii="メイリオ" w:eastAsia="メイリオ" w:hAnsi="メイリオ"/>
              </w:rPr>
              <w:t>.1</w:t>
            </w:r>
            <w:r w:rsidR="00571A33" w:rsidRPr="004646D6">
              <w:rPr>
                <w:rFonts w:ascii="メイリオ" w:eastAsia="メイリオ" w:hAnsi="メイリオ" w:hint="eastAsia"/>
              </w:rPr>
              <w:t>を乗じた</w:t>
            </w:r>
            <w:r w:rsidR="001D75AD" w:rsidRPr="004646D6">
              <w:rPr>
                <w:rFonts w:ascii="メイリオ" w:eastAsia="メイリオ" w:hAnsi="メイリオ" w:hint="eastAsia"/>
              </w:rPr>
              <w:t>額</w:t>
            </w:r>
            <w:r w:rsidR="00571A33" w:rsidRPr="004646D6">
              <w:rPr>
                <w:rFonts w:ascii="メイリオ" w:eastAsia="メイリオ" w:hAnsi="メイリオ" w:hint="eastAsia"/>
              </w:rPr>
              <w:t>により伸び率を算定する。(但し賃金分を除く)</w:t>
            </w:r>
          </w:p>
          <w:p w14:paraId="005B7D26" w14:textId="3337F96D" w:rsidR="00315859" w:rsidRPr="00315859" w:rsidRDefault="00B728CC" w:rsidP="00D8193B">
            <w:pPr>
              <w:spacing w:line="360" w:lineRule="exact"/>
              <w:ind w:left="210" w:hangingChars="100" w:hanging="210"/>
              <w:rPr>
                <w:rFonts w:ascii="メイリオ" w:eastAsia="メイリオ" w:hAnsi="メイリオ"/>
                <w:color w:val="000000" w:themeColor="text1"/>
              </w:rPr>
            </w:pPr>
            <w:r w:rsidRPr="008C5748">
              <w:rPr>
                <w:rFonts w:ascii="メイリオ" w:eastAsia="メイリオ" w:hAnsi="メイリオ" w:hint="eastAsia"/>
                <w:color w:val="000000" w:themeColor="text1"/>
              </w:rPr>
              <w:t>※会計年度任用職員…</w:t>
            </w:r>
            <w:r>
              <w:rPr>
                <w:rFonts w:ascii="メイリオ" w:eastAsia="メイリオ" w:hAnsi="メイリオ" w:hint="eastAsia"/>
                <w:color w:val="000000" w:themeColor="text1"/>
              </w:rPr>
              <w:t>給与は「人件費」で計上される</w:t>
            </w:r>
            <w:r w:rsidR="00902E21">
              <w:rPr>
                <w:rFonts w:ascii="メイリオ" w:eastAsia="メイリオ" w:hAnsi="メイリオ" w:hint="eastAsia"/>
                <w:color w:val="000000" w:themeColor="text1"/>
              </w:rPr>
              <w:t>が、上記のとおり</w:t>
            </w:r>
            <w:r>
              <w:rPr>
                <w:rFonts w:ascii="メイリオ" w:eastAsia="メイリオ" w:hAnsi="メイリオ" w:hint="eastAsia"/>
                <w:color w:val="000000" w:themeColor="text1"/>
              </w:rPr>
              <w:t>人件費は横置</w:t>
            </w:r>
            <w:r w:rsidR="00902E21">
              <w:rPr>
                <w:rFonts w:ascii="メイリオ" w:eastAsia="メイリオ" w:hAnsi="メイリオ" w:hint="eastAsia"/>
                <w:color w:val="000000" w:themeColor="text1"/>
              </w:rPr>
              <w:t>きとするため、これまでどおり「物件費」で計上</w:t>
            </w:r>
            <w:r>
              <w:rPr>
                <w:rFonts w:ascii="メイリオ" w:eastAsia="メイリオ" w:hAnsi="メイリオ" w:hint="eastAsia"/>
                <w:color w:val="000000" w:themeColor="text1"/>
              </w:rPr>
              <w:t>。</w:t>
            </w:r>
          </w:p>
        </w:tc>
      </w:tr>
      <w:tr w:rsidR="00B21758" w:rsidRPr="009B76FE" w14:paraId="5CD1DC1E" w14:textId="77777777" w:rsidTr="003B5AC0">
        <w:trPr>
          <w:cantSplit/>
          <w:trHeight w:val="1827"/>
        </w:trPr>
        <w:tc>
          <w:tcPr>
            <w:tcW w:w="1980" w:type="dxa"/>
            <w:vAlign w:val="center"/>
          </w:tcPr>
          <w:p w14:paraId="43FBF9A5" w14:textId="77777777" w:rsidR="00B21758" w:rsidRPr="00FF7C9C" w:rsidRDefault="00B21758" w:rsidP="00653EDD">
            <w:pPr>
              <w:spacing w:line="360" w:lineRule="exact"/>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維持補修費</w:t>
            </w:r>
          </w:p>
        </w:tc>
        <w:tc>
          <w:tcPr>
            <w:tcW w:w="567" w:type="dxa"/>
            <w:textDirection w:val="tbRlV"/>
            <w:vAlign w:val="center"/>
          </w:tcPr>
          <w:p w14:paraId="34A51359"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3BE40018"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不要</w:t>
            </w:r>
          </w:p>
        </w:tc>
        <w:tc>
          <w:tcPr>
            <w:tcW w:w="709" w:type="dxa"/>
            <w:vAlign w:val="center"/>
          </w:tcPr>
          <w:p w14:paraId="34E46C7D"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w:t>
            </w:r>
          </w:p>
        </w:tc>
        <w:tc>
          <w:tcPr>
            <w:tcW w:w="5387" w:type="dxa"/>
            <w:shd w:val="clear" w:color="auto" w:fill="FFFF00"/>
            <w:vAlign w:val="center"/>
          </w:tcPr>
          <w:p w14:paraId="3A22D419" w14:textId="77777777" w:rsidR="00B21758" w:rsidRDefault="00B21758" w:rsidP="00653EDD">
            <w:pPr>
              <w:spacing w:line="360" w:lineRule="exact"/>
              <w:rPr>
                <w:rFonts w:ascii="メイリオ" w:eastAsia="メイリオ" w:hAnsi="メイリオ"/>
                <w:bCs/>
                <w:color w:val="000000" w:themeColor="text1"/>
                <w:sz w:val="22"/>
              </w:rPr>
            </w:pPr>
            <w:r w:rsidRPr="00FF7C9C">
              <w:rPr>
                <w:rFonts w:ascii="メイリオ" w:eastAsia="メイリオ" w:hAnsi="メイリオ" w:hint="eastAsia"/>
                <w:bCs/>
                <w:color w:val="000000" w:themeColor="text1"/>
                <w:sz w:val="22"/>
              </w:rPr>
              <w:t>H2</w:t>
            </w:r>
            <w:r w:rsidRPr="00FF7C9C">
              <w:rPr>
                <w:rFonts w:ascii="メイリオ" w:eastAsia="メイリオ" w:hAnsi="メイリオ"/>
                <w:bCs/>
                <w:color w:val="000000" w:themeColor="text1"/>
                <w:sz w:val="22"/>
              </w:rPr>
              <w:t>9</w:t>
            </w:r>
            <w:r w:rsidRPr="00FF7C9C">
              <w:rPr>
                <w:rFonts w:ascii="メイリオ" w:eastAsia="メイリオ" w:hAnsi="メイリオ" w:hint="eastAsia"/>
                <w:bCs/>
                <w:color w:val="000000" w:themeColor="text1"/>
                <w:sz w:val="22"/>
              </w:rPr>
              <w:t>～R1決算額の平均値を横置き</w:t>
            </w:r>
            <w:r w:rsidR="008C5748">
              <w:rPr>
                <w:rFonts w:ascii="メイリオ" w:eastAsia="メイリオ" w:hAnsi="メイリオ" w:hint="eastAsia"/>
                <w:bCs/>
                <w:color w:val="000000" w:themeColor="text1"/>
                <w:sz w:val="22"/>
              </w:rPr>
              <w:t>。</w:t>
            </w:r>
          </w:p>
          <w:p w14:paraId="652F9101" w14:textId="77777777" w:rsidR="008C5748" w:rsidRPr="00FF7C9C" w:rsidRDefault="008C5748" w:rsidP="008C5748">
            <w:pPr>
              <w:spacing w:line="160" w:lineRule="exact"/>
              <w:rPr>
                <w:rFonts w:ascii="メイリオ" w:eastAsia="メイリオ" w:hAnsi="メイリオ"/>
                <w:bCs/>
                <w:color w:val="000000" w:themeColor="text1"/>
                <w:sz w:val="22"/>
              </w:rPr>
            </w:pPr>
          </w:p>
          <w:p w14:paraId="6CDACFF7" w14:textId="77777777" w:rsidR="00B21758" w:rsidRPr="008C5748" w:rsidRDefault="008C5748" w:rsidP="00653EDD">
            <w:pPr>
              <w:spacing w:line="360" w:lineRule="exact"/>
              <w:rPr>
                <w:rFonts w:ascii="メイリオ" w:eastAsia="メイリオ" w:hAnsi="メイリオ"/>
                <w:bCs/>
                <w:color w:val="000000" w:themeColor="text1"/>
              </w:rPr>
            </w:pPr>
            <w:r w:rsidRPr="008C5748">
              <w:rPr>
                <w:rFonts w:ascii="メイリオ" w:eastAsia="メイリオ" w:hAnsi="メイリオ" w:hint="eastAsia"/>
                <w:bCs/>
                <w:color w:val="000000" w:themeColor="text1"/>
              </w:rPr>
              <w:t>＜</w:t>
            </w:r>
            <w:r w:rsidR="00B21758" w:rsidRPr="008C5748">
              <w:rPr>
                <w:rFonts w:ascii="メイリオ" w:eastAsia="メイリオ" w:hAnsi="メイリオ" w:hint="eastAsia"/>
                <w:bCs/>
                <w:color w:val="000000" w:themeColor="text1"/>
              </w:rPr>
              <w:t>考え方</w:t>
            </w:r>
            <w:r w:rsidRPr="008C5748">
              <w:rPr>
                <w:rFonts w:ascii="メイリオ" w:eastAsia="メイリオ" w:hAnsi="メイリオ" w:hint="eastAsia"/>
                <w:bCs/>
                <w:color w:val="000000" w:themeColor="text1"/>
              </w:rPr>
              <w:t>＞</w:t>
            </w:r>
          </w:p>
          <w:p w14:paraId="2169398F" w14:textId="155E41D3" w:rsidR="008C5748" w:rsidRPr="003B5AC0" w:rsidRDefault="00B21758" w:rsidP="00653EDD">
            <w:pPr>
              <w:spacing w:line="360" w:lineRule="exact"/>
              <w:rPr>
                <w:rFonts w:ascii="メイリオ" w:eastAsia="メイリオ" w:hAnsi="メイリオ"/>
                <w:bCs/>
                <w:color w:val="000000" w:themeColor="text1"/>
              </w:rPr>
            </w:pPr>
            <w:r w:rsidRPr="008C5748">
              <w:rPr>
                <w:rFonts w:ascii="メイリオ" w:eastAsia="メイリオ" w:hAnsi="メイリオ" w:hint="eastAsia"/>
                <w:bCs/>
                <w:color w:val="000000" w:themeColor="text1"/>
              </w:rPr>
              <w:t>府全体の数値が過去3</w:t>
            </w:r>
            <w:r w:rsidR="003B5AC0">
              <w:rPr>
                <w:rFonts w:ascii="メイリオ" w:eastAsia="メイリオ" w:hAnsi="メイリオ" w:hint="eastAsia"/>
                <w:bCs/>
                <w:color w:val="000000" w:themeColor="text1"/>
              </w:rPr>
              <w:t>年間は同水準で推移しているた</w:t>
            </w:r>
            <w:r w:rsidR="00902E21">
              <w:rPr>
                <w:rFonts w:ascii="メイリオ" w:eastAsia="メイリオ" w:hAnsi="メイリオ" w:hint="eastAsia"/>
                <w:bCs/>
                <w:color w:val="000000" w:themeColor="text1"/>
              </w:rPr>
              <w:t>め。</w:t>
            </w:r>
          </w:p>
        </w:tc>
      </w:tr>
      <w:tr w:rsidR="0056673C" w:rsidRPr="009B76FE" w14:paraId="4F5825C1" w14:textId="77777777" w:rsidTr="0056673C">
        <w:trPr>
          <w:cantSplit/>
          <w:trHeight w:val="8348"/>
        </w:trPr>
        <w:tc>
          <w:tcPr>
            <w:tcW w:w="1980" w:type="dxa"/>
            <w:vAlign w:val="center"/>
          </w:tcPr>
          <w:p w14:paraId="79F65B70" w14:textId="77777777" w:rsidR="0056673C" w:rsidRPr="002A6E7B" w:rsidRDefault="0056673C" w:rsidP="0056673C">
            <w:pPr>
              <w:spacing w:line="360" w:lineRule="exact"/>
              <w:rPr>
                <w:rFonts w:ascii="メイリオ" w:eastAsia="メイリオ" w:hAnsi="メイリオ"/>
                <w:bCs/>
                <w:color w:val="000000" w:themeColor="text1"/>
                <w:sz w:val="22"/>
              </w:rPr>
            </w:pPr>
            <w:r w:rsidRPr="002A6E7B">
              <w:rPr>
                <w:rFonts w:ascii="メイリオ" w:eastAsia="メイリオ" w:hAnsi="メイリオ" w:hint="eastAsia"/>
                <w:bCs/>
                <w:color w:val="000000" w:themeColor="text1"/>
                <w:sz w:val="22"/>
              </w:rPr>
              <w:t>扶助費</w:t>
            </w:r>
          </w:p>
        </w:tc>
        <w:tc>
          <w:tcPr>
            <w:tcW w:w="567" w:type="dxa"/>
            <w:textDirection w:val="tbRlV"/>
            <w:vAlign w:val="center"/>
          </w:tcPr>
          <w:p w14:paraId="7B1ED125" w14:textId="77777777" w:rsidR="0056673C" w:rsidRPr="00FF7C9C" w:rsidRDefault="0056673C" w:rsidP="0056673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684A6336" w14:textId="77777777" w:rsidR="0056673C" w:rsidRPr="00FF7C9C" w:rsidRDefault="0056673C" w:rsidP="0056673C">
            <w:pPr>
              <w:spacing w:line="36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不要</w:t>
            </w:r>
          </w:p>
        </w:tc>
        <w:tc>
          <w:tcPr>
            <w:tcW w:w="709" w:type="dxa"/>
            <w:vAlign w:val="center"/>
          </w:tcPr>
          <w:p w14:paraId="08CD08AE" w14:textId="77777777" w:rsidR="0056673C" w:rsidRPr="008C5748" w:rsidRDefault="0056673C" w:rsidP="0056673C">
            <w:pPr>
              <w:spacing w:line="36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5387" w:type="dxa"/>
            <w:shd w:val="clear" w:color="auto" w:fill="FFFF00"/>
            <w:vAlign w:val="center"/>
          </w:tcPr>
          <w:p w14:paraId="3CD2AA91"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bCs/>
                <w:sz w:val="22"/>
              </w:rPr>
              <w:t>(分野)</w:t>
            </w:r>
          </w:p>
          <w:p w14:paraId="78E64EB8" w14:textId="77777777" w:rsidR="0056673C" w:rsidRPr="002D0A60" w:rsidRDefault="0056673C" w:rsidP="0056673C">
            <w:pPr>
              <w:spacing w:line="360" w:lineRule="exact"/>
              <w:rPr>
                <w:rFonts w:ascii="メイリオ" w:eastAsia="メイリオ" w:hAnsi="メイリオ"/>
                <w:bCs/>
              </w:rPr>
            </w:pPr>
            <w:r w:rsidRPr="002D0A60">
              <w:rPr>
                <w:rFonts w:ascii="メイリオ" w:eastAsia="メイリオ" w:hAnsi="メイリオ" w:hint="eastAsia"/>
                <w:bCs/>
              </w:rPr>
              <w:t>社会福祉費、老人福祉費、児童福祉費及び教育費、生活保護費、衛生費、その他に区分</w:t>
            </w:r>
          </w:p>
          <w:p w14:paraId="3666E513" w14:textId="77777777" w:rsidR="0056673C" w:rsidRPr="002D0A60" w:rsidRDefault="0056673C" w:rsidP="0056673C">
            <w:pPr>
              <w:spacing w:line="160" w:lineRule="exact"/>
              <w:rPr>
                <w:rFonts w:ascii="メイリオ" w:eastAsia="メイリオ" w:hAnsi="メイリオ"/>
                <w:bCs/>
              </w:rPr>
            </w:pPr>
          </w:p>
          <w:p w14:paraId="246EEA0A" w14:textId="0634B75A" w:rsidR="0056673C" w:rsidRPr="00FC764E" w:rsidRDefault="0056673C" w:rsidP="0056673C">
            <w:pPr>
              <w:spacing w:line="360" w:lineRule="exact"/>
              <w:rPr>
                <w:rFonts w:ascii="メイリオ" w:eastAsia="メイリオ" w:hAnsi="メイリオ"/>
                <w:b/>
                <w:bCs/>
                <w:color w:val="FF0000"/>
                <w:u w:val="single"/>
              </w:rPr>
            </w:pPr>
            <w:r w:rsidRPr="002D0A60">
              <w:rPr>
                <w:rFonts w:ascii="メイリオ" w:eastAsia="メイリオ" w:hAnsi="メイリオ" w:hint="eastAsia"/>
                <w:bCs/>
              </w:rPr>
              <w:t>➨Ｒ1</w:t>
            </w:r>
            <w:r w:rsidRPr="002D0A60">
              <w:rPr>
                <w:rFonts w:ascii="メイリオ" w:eastAsia="メイリオ" w:hAnsi="メイリオ"/>
                <w:bCs/>
              </w:rPr>
              <w:t>決算額を発射台とし、</w:t>
            </w:r>
            <w:r w:rsidR="002D0A60" w:rsidRPr="004646D6">
              <w:rPr>
                <w:rFonts w:ascii="メイリオ" w:eastAsia="メイリオ" w:hAnsi="メイリオ" w:hint="eastAsia"/>
              </w:rPr>
              <w:t>老人福祉費の補助事業分を除き、</w:t>
            </w:r>
            <w:r w:rsidR="00B8248C" w:rsidRPr="004646D6">
              <w:rPr>
                <w:rFonts w:ascii="メイリオ" w:eastAsia="メイリオ" w:hAnsi="メイリオ" w:hint="eastAsia"/>
              </w:rPr>
              <w:t>各</w:t>
            </w:r>
            <w:r w:rsidRPr="004646D6">
              <w:rPr>
                <w:rFonts w:ascii="メイリオ" w:eastAsia="メイリオ" w:hAnsi="メイリオ" w:hint="eastAsia"/>
              </w:rPr>
              <w:t>分野</w:t>
            </w:r>
            <w:r w:rsidR="00B8248C" w:rsidRPr="004646D6">
              <w:rPr>
                <w:rFonts w:ascii="メイリオ" w:eastAsia="メイリオ" w:hAnsi="メイリオ" w:hint="eastAsia"/>
              </w:rPr>
              <w:t>の補助事業・単独事業</w:t>
            </w:r>
            <w:r w:rsidRPr="004646D6">
              <w:rPr>
                <w:rFonts w:ascii="メイリオ" w:eastAsia="メイリオ" w:hAnsi="メイリオ" w:hint="eastAsia"/>
              </w:rPr>
              <w:t>ごとに</w:t>
            </w:r>
            <w:r w:rsidRPr="004646D6">
              <w:rPr>
                <w:rFonts w:ascii="メイリオ" w:eastAsia="メイリオ" w:hAnsi="メイリオ"/>
                <w:b/>
                <w:bCs/>
                <w:u w:val="single"/>
              </w:rPr>
              <w:t>過去3か年間の</w:t>
            </w:r>
            <w:r w:rsidRPr="004646D6">
              <w:rPr>
                <w:rFonts w:ascii="メイリオ" w:eastAsia="メイリオ" w:hAnsi="メイリオ" w:hint="eastAsia"/>
                <w:b/>
                <w:bCs/>
                <w:u w:val="single"/>
              </w:rPr>
              <w:t>町村平均</w:t>
            </w:r>
            <w:r w:rsidRPr="004646D6">
              <w:rPr>
                <w:rFonts w:ascii="メイリオ" w:eastAsia="メイリオ" w:hAnsi="メイリオ"/>
                <w:b/>
                <w:bCs/>
                <w:u w:val="single"/>
              </w:rPr>
              <w:t>伸び率を</w:t>
            </w:r>
            <w:r w:rsidR="00C507F3" w:rsidRPr="004646D6">
              <w:rPr>
                <w:rFonts w:ascii="メイリオ" w:eastAsia="メイリオ" w:hAnsi="メイリオ" w:hint="eastAsia"/>
                <w:b/>
                <w:bCs/>
                <w:u w:val="single"/>
              </w:rPr>
              <w:t>R5まで</w:t>
            </w:r>
            <w:r w:rsidRPr="004646D6">
              <w:rPr>
                <w:rFonts w:ascii="メイリオ" w:eastAsia="メイリオ" w:hAnsi="メイリオ"/>
                <w:b/>
                <w:bCs/>
                <w:u w:val="single"/>
              </w:rPr>
              <w:t>乗じる</w:t>
            </w:r>
            <w:r w:rsidRPr="004646D6">
              <w:rPr>
                <w:rFonts w:ascii="メイリオ" w:eastAsia="メイリオ" w:hAnsi="メイリオ"/>
              </w:rPr>
              <w:t>。</w:t>
            </w:r>
            <w:r w:rsidR="00223B42" w:rsidRPr="004646D6">
              <w:rPr>
                <w:rFonts w:ascii="メイリオ" w:eastAsia="メイリオ" w:hAnsi="メイリオ" w:hint="eastAsia"/>
                <w:b/>
                <w:bCs/>
                <w:u w:val="single"/>
              </w:rPr>
              <w:t>老人福祉費の補助事業分については</w:t>
            </w:r>
            <w:r w:rsidR="00223B42" w:rsidRPr="004646D6">
              <w:rPr>
                <w:rFonts w:ascii="メイリオ" w:eastAsia="メイリオ" w:hAnsi="メイリオ"/>
                <w:b/>
                <w:bCs/>
                <w:u w:val="single"/>
              </w:rPr>
              <w:t>R1</w:t>
            </w:r>
            <w:r w:rsidR="00223B42" w:rsidRPr="004646D6">
              <w:rPr>
                <w:rFonts w:ascii="メイリオ" w:eastAsia="メイリオ" w:hAnsi="メイリオ" w:hint="eastAsia"/>
                <w:b/>
                <w:bCs/>
                <w:u w:val="single"/>
              </w:rPr>
              <w:t>決算額をベースに、65歳以上人口と連動</w:t>
            </w:r>
            <w:r w:rsidR="00223B42" w:rsidRPr="004646D6">
              <w:rPr>
                <w:rFonts w:ascii="メイリオ" w:eastAsia="メイリオ" w:hAnsi="メイリオ" w:hint="eastAsia"/>
              </w:rPr>
              <w:t>させる。</w:t>
            </w:r>
          </w:p>
          <w:p w14:paraId="2F6AA7F3" w14:textId="77777777" w:rsidR="001D75AD" w:rsidRPr="00223B42" w:rsidRDefault="001D75AD" w:rsidP="0056673C">
            <w:pPr>
              <w:spacing w:line="360" w:lineRule="exact"/>
              <w:rPr>
                <w:rFonts w:ascii="メイリオ" w:eastAsia="メイリオ" w:hAnsi="メイリオ"/>
                <w:b/>
                <w:bCs/>
                <w:color w:val="FF0000"/>
              </w:rPr>
            </w:pPr>
          </w:p>
          <w:p w14:paraId="7F597A15" w14:textId="77777777" w:rsidR="001D75AD" w:rsidRPr="004646D6" w:rsidRDefault="001D75AD" w:rsidP="00902E21">
            <w:pPr>
              <w:spacing w:line="360" w:lineRule="exact"/>
              <w:ind w:left="210" w:hangingChars="100" w:hanging="210"/>
              <w:rPr>
                <w:rFonts w:ascii="メイリオ" w:eastAsia="メイリオ" w:hAnsi="メイリオ"/>
                <w:bCs/>
              </w:rPr>
            </w:pPr>
            <w:r w:rsidRPr="004646D6">
              <w:rPr>
                <w:rFonts w:ascii="メイリオ" w:eastAsia="メイリオ" w:hAnsi="メイリオ" w:hint="eastAsia"/>
                <w:bCs/>
              </w:rPr>
              <w:t>※H30年度に大阪府の老人医療費助成制度が廃止され、対象者の一部が重度障がい者医療費助成制度へ移行したことから、単独分の社会福祉費と老人福祉費については合算して伸び率を算出。老人福祉費(補助分)については、R1を発射台として、65歳以上人口と連動させる。</w:t>
            </w:r>
          </w:p>
          <w:p w14:paraId="7B70B0DF" w14:textId="77777777" w:rsidR="00C14EAE" w:rsidRPr="001D75AD" w:rsidRDefault="00C14EAE" w:rsidP="0056673C">
            <w:pPr>
              <w:spacing w:line="360" w:lineRule="exact"/>
              <w:rPr>
                <w:rFonts w:ascii="メイリオ" w:eastAsia="メイリオ" w:hAnsi="メイリオ"/>
                <w:bCs/>
                <w:sz w:val="22"/>
              </w:rPr>
            </w:pPr>
          </w:p>
          <w:p w14:paraId="1EE561DF" w14:textId="731A05CE" w:rsidR="0056673C" w:rsidRDefault="0056673C" w:rsidP="00902E21">
            <w:pPr>
              <w:spacing w:line="360" w:lineRule="exact"/>
              <w:ind w:left="210" w:hangingChars="100" w:hanging="210"/>
              <w:rPr>
                <w:rFonts w:ascii="メイリオ" w:eastAsia="メイリオ" w:hAnsi="メイリオ"/>
                <w:bCs/>
              </w:rPr>
            </w:pPr>
            <w:r w:rsidRPr="0056673C">
              <w:rPr>
                <w:rFonts w:ascii="メイリオ" w:eastAsia="メイリオ" w:hAnsi="メイリオ" w:hint="eastAsia"/>
                <w:bCs/>
              </w:rPr>
              <w:t>※決算上、H26～H29の臨時福祉給付金(国費10/10)の影響が大きいため、その額は控除する。</w:t>
            </w:r>
          </w:p>
          <w:p w14:paraId="60E86F57" w14:textId="77777777" w:rsidR="0056673C" w:rsidRPr="00902E21" w:rsidRDefault="0056673C" w:rsidP="0056673C">
            <w:pPr>
              <w:spacing w:line="120" w:lineRule="exact"/>
              <w:rPr>
                <w:rFonts w:ascii="メイリオ" w:eastAsia="メイリオ" w:hAnsi="メイリオ"/>
                <w:bCs/>
              </w:rPr>
            </w:pPr>
          </w:p>
          <w:p w14:paraId="500459CF" w14:textId="77777777" w:rsidR="0056673C" w:rsidRPr="0056673C" w:rsidRDefault="0056673C" w:rsidP="0056673C">
            <w:pPr>
              <w:spacing w:line="360" w:lineRule="exact"/>
              <w:rPr>
                <w:rFonts w:ascii="メイリオ" w:eastAsia="メイリオ" w:hAnsi="メイリオ"/>
                <w:bCs/>
              </w:rPr>
            </w:pPr>
            <w:r w:rsidRPr="0056673C">
              <w:rPr>
                <w:rFonts w:ascii="メイリオ" w:eastAsia="メイリオ" w:hAnsi="メイリオ" w:hint="eastAsia"/>
                <w:bCs/>
              </w:rPr>
              <w:t>※こども園への移行が進んでいるため、児童福祉費と</w:t>
            </w:r>
          </w:p>
          <w:p w14:paraId="51F6480B" w14:textId="77777777" w:rsidR="0056673C" w:rsidRDefault="0056673C" w:rsidP="00902E21">
            <w:pPr>
              <w:spacing w:line="360" w:lineRule="exact"/>
              <w:ind w:firstLineChars="100" w:firstLine="210"/>
              <w:rPr>
                <w:rFonts w:ascii="メイリオ" w:eastAsia="メイリオ" w:hAnsi="メイリオ"/>
                <w:bCs/>
              </w:rPr>
            </w:pPr>
            <w:r w:rsidRPr="0056673C">
              <w:rPr>
                <w:rFonts w:ascii="メイリオ" w:eastAsia="メイリオ" w:hAnsi="メイリオ" w:hint="eastAsia"/>
                <w:bCs/>
              </w:rPr>
              <w:t>教育費の伸び率は合算して算出。</w:t>
            </w:r>
          </w:p>
          <w:p w14:paraId="7036B2C6" w14:textId="77777777" w:rsidR="0056673C" w:rsidRPr="00902E21" w:rsidRDefault="0056673C" w:rsidP="0056673C">
            <w:pPr>
              <w:spacing w:line="120" w:lineRule="exact"/>
              <w:rPr>
                <w:rFonts w:ascii="メイリオ" w:eastAsia="メイリオ" w:hAnsi="メイリオ"/>
                <w:bCs/>
              </w:rPr>
            </w:pPr>
          </w:p>
          <w:p w14:paraId="1579B5F0" w14:textId="77777777" w:rsidR="0056673C" w:rsidRPr="0056673C" w:rsidRDefault="0056673C" w:rsidP="0056673C">
            <w:pPr>
              <w:spacing w:line="120" w:lineRule="exact"/>
              <w:rPr>
                <w:rFonts w:ascii="メイリオ" w:eastAsia="メイリオ" w:hAnsi="メイリオ"/>
                <w:bCs/>
              </w:rPr>
            </w:pPr>
          </w:p>
          <w:p w14:paraId="79457075" w14:textId="262802F9" w:rsidR="0056673C" w:rsidRPr="0056673C" w:rsidRDefault="0056673C" w:rsidP="0056673C">
            <w:pPr>
              <w:spacing w:line="360" w:lineRule="exact"/>
              <w:ind w:left="210" w:hangingChars="100" w:hanging="210"/>
              <w:rPr>
                <w:rFonts w:ascii="メイリオ" w:eastAsia="メイリオ" w:hAnsi="メイリオ"/>
                <w:bCs/>
              </w:rPr>
            </w:pPr>
            <w:r w:rsidRPr="0056673C">
              <w:rPr>
                <w:rFonts w:ascii="メイリオ" w:eastAsia="メイリオ" w:hAnsi="メイリオ" w:hint="eastAsia"/>
                <w:bCs/>
              </w:rPr>
              <w:t>※生活保護費は、コロナの影響が生じると考えられる</w:t>
            </w:r>
          </w:p>
          <w:p w14:paraId="77F82226" w14:textId="77777777" w:rsidR="0056673C" w:rsidRPr="0056673C" w:rsidRDefault="0056673C" w:rsidP="00902E21">
            <w:pPr>
              <w:spacing w:line="360" w:lineRule="exact"/>
              <w:ind w:leftChars="100" w:left="210"/>
              <w:rPr>
                <w:rFonts w:ascii="メイリオ" w:eastAsia="メイリオ" w:hAnsi="メイリオ"/>
              </w:rPr>
            </w:pPr>
            <w:r w:rsidRPr="0056673C">
              <w:rPr>
                <w:rFonts w:ascii="メイリオ" w:eastAsia="メイリオ" w:hAnsi="メイリオ" w:hint="eastAsia"/>
                <w:bCs/>
              </w:rPr>
              <w:t>ため、結論部分</w:t>
            </w:r>
            <w:r w:rsidRPr="0056673C">
              <w:rPr>
                <w:rFonts w:ascii="メイリオ" w:eastAsia="メイリオ" w:hAnsi="メイリオ" w:hint="eastAsia"/>
              </w:rPr>
              <w:t>において、影響について触れる。</w:t>
            </w:r>
          </w:p>
          <w:p w14:paraId="05431082" w14:textId="77777777" w:rsidR="0056673C" w:rsidRPr="0056673C" w:rsidRDefault="0056673C" w:rsidP="0056673C">
            <w:pPr>
              <w:spacing w:line="120" w:lineRule="exact"/>
              <w:ind w:left="210" w:hangingChars="100" w:hanging="210"/>
              <w:rPr>
                <w:rFonts w:ascii="メイリオ" w:eastAsia="メイリオ" w:hAnsi="メイリオ"/>
              </w:rPr>
            </w:pPr>
          </w:p>
          <w:p w14:paraId="78DCF2B6" w14:textId="7B381412" w:rsidR="0056673C" w:rsidRPr="0056673C" w:rsidRDefault="0056673C" w:rsidP="00902E21">
            <w:pPr>
              <w:spacing w:line="360" w:lineRule="exact"/>
              <w:ind w:left="210" w:hangingChars="100" w:hanging="210"/>
              <w:rPr>
                <w:rFonts w:ascii="メイリオ" w:eastAsia="メイリオ" w:hAnsi="メイリオ"/>
                <w:bCs/>
              </w:rPr>
            </w:pPr>
            <w:r w:rsidRPr="0056673C">
              <w:rPr>
                <w:rFonts w:ascii="メイリオ" w:eastAsia="メイリオ" w:hAnsi="メイリオ" w:hint="eastAsia"/>
                <w:bCs/>
              </w:rPr>
              <w:t>※保育無償化に係る市町村負担の一部については、交付税が措置されるが、交付税は横置きで試算するため、幼保無償化の影響はシミュレーションには反映せず、結論部分において、影響について触れる。そのため、伸び率についてはH28～H30の3か年で算出。</w:t>
            </w:r>
          </w:p>
        </w:tc>
      </w:tr>
      <w:tr w:rsidR="00B21758" w:rsidRPr="009B76FE" w14:paraId="73CBBFB7" w14:textId="77777777" w:rsidTr="00541C68">
        <w:trPr>
          <w:cantSplit/>
          <w:trHeight w:val="2399"/>
        </w:trPr>
        <w:tc>
          <w:tcPr>
            <w:tcW w:w="1980" w:type="dxa"/>
            <w:vAlign w:val="center"/>
          </w:tcPr>
          <w:p w14:paraId="03AD3DDA" w14:textId="77777777" w:rsidR="00B21758" w:rsidRPr="00FF7C9C" w:rsidRDefault="00541C68" w:rsidP="00653EDD">
            <w:pPr>
              <w:spacing w:line="36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補助費</w:t>
            </w:r>
          </w:p>
        </w:tc>
        <w:tc>
          <w:tcPr>
            <w:tcW w:w="567" w:type="dxa"/>
            <w:textDirection w:val="tbRlV"/>
            <w:vAlign w:val="center"/>
          </w:tcPr>
          <w:p w14:paraId="282A746B"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7FC0E464"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不要</w:t>
            </w:r>
          </w:p>
        </w:tc>
        <w:tc>
          <w:tcPr>
            <w:tcW w:w="709" w:type="dxa"/>
            <w:vAlign w:val="center"/>
          </w:tcPr>
          <w:p w14:paraId="2606C106"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w:t>
            </w:r>
          </w:p>
        </w:tc>
        <w:tc>
          <w:tcPr>
            <w:tcW w:w="5387" w:type="dxa"/>
            <w:shd w:val="clear" w:color="auto" w:fill="FFFF00"/>
            <w:vAlign w:val="center"/>
          </w:tcPr>
          <w:p w14:paraId="6C27BDD9" w14:textId="77777777" w:rsidR="00B21758" w:rsidRDefault="00B21758" w:rsidP="00902E21">
            <w:pPr>
              <w:spacing w:line="360" w:lineRule="exact"/>
              <w:ind w:leftChars="100" w:left="210"/>
              <w:rPr>
                <w:rFonts w:ascii="メイリオ" w:eastAsia="メイリオ" w:hAnsi="メイリオ"/>
                <w:bCs/>
                <w:color w:val="000000" w:themeColor="text1"/>
                <w:sz w:val="22"/>
              </w:rPr>
            </w:pPr>
            <w:r w:rsidRPr="00FF7C9C">
              <w:rPr>
                <w:rFonts w:ascii="メイリオ" w:eastAsia="メイリオ" w:hAnsi="メイリオ" w:hint="eastAsia"/>
                <w:bCs/>
                <w:color w:val="000000" w:themeColor="text1"/>
                <w:sz w:val="22"/>
              </w:rPr>
              <w:t>令和1年度決算額を発射台として、過去</w:t>
            </w:r>
            <w:r w:rsidRPr="00FF7C9C">
              <w:rPr>
                <w:rFonts w:ascii="メイリオ" w:eastAsia="メイリオ" w:hAnsi="メイリオ"/>
                <w:bCs/>
                <w:color w:val="000000" w:themeColor="text1"/>
                <w:sz w:val="22"/>
              </w:rPr>
              <w:t>3年間の伸び率平均(</w:t>
            </w:r>
            <w:r w:rsidR="0056673C">
              <w:rPr>
                <w:rFonts w:ascii="メイリオ" w:eastAsia="メイリオ" w:hAnsi="メイリオ" w:hint="eastAsia"/>
                <w:bCs/>
                <w:color w:val="000000" w:themeColor="text1"/>
                <w:sz w:val="22"/>
              </w:rPr>
              <w:t>町村</w:t>
            </w:r>
            <w:r w:rsidRPr="00FF7C9C">
              <w:rPr>
                <w:rFonts w:ascii="メイリオ" w:eastAsia="メイリオ" w:hAnsi="メイリオ"/>
                <w:bCs/>
                <w:color w:val="000000" w:themeColor="text1"/>
                <w:sz w:val="22"/>
              </w:rPr>
              <w:t>平均</w:t>
            </w:r>
            <w:r w:rsidR="0056673C">
              <w:rPr>
                <w:rFonts w:ascii="メイリオ" w:eastAsia="メイリオ" w:hAnsi="メイリオ"/>
                <w:bCs/>
                <w:color w:val="000000" w:themeColor="text1"/>
                <w:sz w:val="22"/>
              </w:rPr>
              <w:t>:1.0</w:t>
            </w:r>
            <w:r w:rsidR="0056673C">
              <w:rPr>
                <w:rFonts w:ascii="メイリオ" w:eastAsia="メイリオ" w:hAnsi="メイリオ" w:hint="eastAsia"/>
                <w:bCs/>
                <w:color w:val="000000" w:themeColor="text1"/>
                <w:sz w:val="22"/>
              </w:rPr>
              <w:t>01</w:t>
            </w:r>
            <w:r w:rsidRPr="00FF7C9C">
              <w:rPr>
                <w:rFonts w:ascii="メイリオ" w:eastAsia="メイリオ" w:hAnsi="メイリオ"/>
                <w:bCs/>
                <w:color w:val="000000" w:themeColor="text1"/>
                <w:sz w:val="22"/>
              </w:rPr>
              <w:t>%)を乗じる</w:t>
            </w:r>
            <w:r w:rsidR="00541C68">
              <w:rPr>
                <w:rFonts w:ascii="メイリオ" w:eastAsia="メイリオ" w:hAnsi="メイリオ" w:hint="eastAsia"/>
                <w:bCs/>
                <w:color w:val="000000" w:themeColor="text1"/>
                <w:sz w:val="22"/>
              </w:rPr>
              <w:t>。</w:t>
            </w:r>
          </w:p>
          <w:p w14:paraId="4BAB104A" w14:textId="77777777" w:rsidR="00541C68" w:rsidRPr="00FF7C9C" w:rsidRDefault="00541C68" w:rsidP="00541C68">
            <w:pPr>
              <w:spacing w:line="160" w:lineRule="exact"/>
              <w:rPr>
                <w:rFonts w:ascii="メイリオ" w:eastAsia="メイリオ" w:hAnsi="メイリオ"/>
                <w:bCs/>
                <w:color w:val="000000" w:themeColor="text1"/>
                <w:sz w:val="22"/>
              </w:rPr>
            </w:pPr>
          </w:p>
          <w:p w14:paraId="7C9CB46E" w14:textId="77777777" w:rsidR="00B21758" w:rsidRPr="00541C68" w:rsidRDefault="00541C68" w:rsidP="00653EDD">
            <w:pPr>
              <w:spacing w:line="360" w:lineRule="exact"/>
              <w:rPr>
                <w:rFonts w:ascii="メイリオ" w:eastAsia="メイリオ" w:hAnsi="メイリオ"/>
                <w:bCs/>
                <w:color w:val="000000" w:themeColor="text1"/>
              </w:rPr>
            </w:pPr>
            <w:r w:rsidRPr="00541C68">
              <w:rPr>
                <w:rFonts w:ascii="メイリオ" w:eastAsia="メイリオ" w:hAnsi="メイリオ" w:hint="eastAsia"/>
                <w:bCs/>
                <w:color w:val="000000" w:themeColor="text1"/>
              </w:rPr>
              <w:t>＜</w:t>
            </w:r>
            <w:r w:rsidR="00B21758" w:rsidRPr="00541C68">
              <w:rPr>
                <w:rFonts w:ascii="メイリオ" w:eastAsia="メイリオ" w:hAnsi="メイリオ" w:hint="eastAsia"/>
                <w:bCs/>
                <w:color w:val="000000" w:themeColor="text1"/>
              </w:rPr>
              <w:t>考え方</w:t>
            </w:r>
            <w:r w:rsidRPr="00541C68">
              <w:rPr>
                <w:rFonts w:ascii="メイリオ" w:eastAsia="メイリオ" w:hAnsi="メイリオ" w:hint="eastAsia"/>
                <w:bCs/>
                <w:color w:val="000000" w:themeColor="text1"/>
              </w:rPr>
              <w:t>＞</w:t>
            </w:r>
          </w:p>
          <w:p w14:paraId="22C2E017" w14:textId="77777777" w:rsidR="00B21758" w:rsidRPr="00541C68" w:rsidRDefault="00B21758" w:rsidP="00653EDD">
            <w:pPr>
              <w:spacing w:line="360" w:lineRule="exact"/>
              <w:rPr>
                <w:rFonts w:ascii="メイリオ" w:eastAsia="メイリオ" w:hAnsi="メイリオ"/>
                <w:bCs/>
                <w:color w:val="000000" w:themeColor="text1"/>
              </w:rPr>
            </w:pPr>
            <w:r w:rsidRPr="00541C68">
              <w:rPr>
                <w:rFonts w:ascii="メイリオ" w:eastAsia="メイリオ" w:hAnsi="メイリオ" w:hint="eastAsia"/>
                <w:bCs/>
                <w:color w:val="000000" w:themeColor="text1"/>
              </w:rPr>
              <w:t>府全体の数値が過去5年間で増加傾向のため</w:t>
            </w:r>
            <w:r w:rsidR="00541C68">
              <w:rPr>
                <w:rFonts w:ascii="メイリオ" w:eastAsia="メイリオ" w:hAnsi="メイリオ" w:hint="eastAsia"/>
                <w:bCs/>
                <w:color w:val="000000" w:themeColor="text1"/>
              </w:rPr>
              <w:t>。</w:t>
            </w:r>
          </w:p>
          <w:p w14:paraId="291B9D36" w14:textId="502128D1" w:rsidR="00B21758" w:rsidRPr="00541C68" w:rsidRDefault="00B21758" w:rsidP="00653EDD">
            <w:pPr>
              <w:spacing w:line="360" w:lineRule="exact"/>
              <w:rPr>
                <w:rFonts w:ascii="メイリオ" w:eastAsia="メイリオ" w:hAnsi="メイリオ"/>
                <w:color w:val="000000" w:themeColor="text1"/>
              </w:rPr>
            </w:pPr>
            <w:r w:rsidRPr="00541C68">
              <w:rPr>
                <w:rFonts w:ascii="メイリオ" w:eastAsia="メイリオ" w:hAnsi="メイリオ" w:hint="eastAsia"/>
                <w:color w:val="000000" w:themeColor="text1"/>
              </w:rPr>
              <w:t>※</w:t>
            </w:r>
            <w:r w:rsidRPr="00541C68">
              <w:rPr>
                <w:rFonts w:ascii="メイリオ" w:eastAsia="メイリオ" w:hAnsi="メイリオ"/>
                <w:color w:val="000000" w:themeColor="text1"/>
              </w:rPr>
              <w:t>H3</w:t>
            </w:r>
            <w:r w:rsidRPr="00541C68">
              <w:rPr>
                <w:rFonts w:ascii="メイリオ" w:eastAsia="メイリオ" w:hAnsi="メイリオ" w:hint="eastAsia"/>
                <w:color w:val="000000" w:themeColor="text1"/>
              </w:rPr>
              <w:t>0は災害の影響があるため、採用しない</w:t>
            </w:r>
            <w:r w:rsidR="00541C68">
              <w:rPr>
                <w:rFonts w:ascii="メイリオ" w:eastAsia="メイリオ" w:hAnsi="メイリオ" w:hint="eastAsia"/>
                <w:color w:val="000000" w:themeColor="text1"/>
              </w:rPr>
              <w:t>。</w:t>
            </w:r>
          </w:p>
          <w:p w14:paraId="236AE5B4" w14:textId="633B3D9A" w:rsidR="00B21758" w:rsidRPr="00541C68" w:rsidRDefault="00B21758" w:rsidP="00902E21">
            <w:pPr>
              <w:spacing w:line="360" w:lineRule="exact"/>
              <w:ind w:left="210" w:hangingChars="100" w:hanging="210"/>
              <w:rPr>
                <w:rFonts w:ascii="メイリオ" w:eastAsia="メイリオ" w:hAnsi="メイリオ"/>
                <w:bCs/>
                <w:color w:val="000000" w:themeColor="text1"/>
              </w:rPr>
            </w:pPr>
            <w:r w:rsidRPr="00541C68">
              <w:rPr>
                <w:rFonts w:ascii="メイリオ" w:eastAsia="メイリオ" w:hAnsi="メイリオ" w:hint="eastAsia"/>
                <w:bCs/>
                <w:color w:val="000000" w:themeColor="text1"/>
              </w:rPr>
              <w:t>※一部事務組合</w:t>
            </w:r>
            <w:r w:rsidR="0056673C">
              <w:rPr>
                <w:rFonts w:ascii="メイリオ" w:eastAsia="メイリオ" w:hAnsi="メイリオ" w:hint="eastAsia"/>
                <w:bCs/>
                <w:color w:val="000000" w:themeColor="text1"/>
              </w:rPr>
              <w:t>に</w:t>
            </w:r>
            <w:r w:rsidRPr="00541C68">
              <w:rPr>
                <w:rFonts w:ascii="メイリオ" w:eastAsia="メイリオ" w:hAnsi="メイリオ" w:hint="eastAsia"/>
                <w:bCs/>
                <w:color w:val="000000" w:themeColor="text1"/>
              </w:rPr>
              <w:t>おいて大規模事業を予定している場合、個別対応</w:t>
            </w:r>
            <w:r w:rsidR="00541C68">
              <w:rPr>
                <w:rFonts w:ascii="メイリオ" w:eastAsia="メイリオ" w:hAnsi="メイリオ" w:hint="eastAsia"/>
                <w:bCs/>
                <w:color w:val="000000" w:themeColor="text1"/>
              </w:rPr>
              <w:t>。</w:t>
            </w:r>
          </w:p>
          <w:p w14:paraId="56FAEFFF" w14:textId="2406C5D9" w:rsidR="003802E5" w:rsidRDefault="00B21758" w:rsidP="00902E21">
            <w:pPr>
              <w:spacing w:line="360" w:lineRule="exact"/>
              <w:ind w:left="210" w:hangingChars="100" w:hanging="210"/>
              <w:rPr>
                <w:rFonts w:ascii="メイリオ" w:eastAsia="メイリオ" w:hAnsi="メイリオ"/>
                <w:bCs/>
                <w:color w:val="000000" w:themeColor="text1"/>
                <w:kern w:val="0"/>
              </w:rPr>
            </w:pPr>
            <w:r w:rsidRPr="00541C68">
              <w:rPr>
                <w:rFonts w:ascii="メイリオ" w:eastAsia="メイリオ" w:hAnsi="メイリオ" w:hint="eastAsia"/>
                <w:bCs/>
                <w:color w:val="000000" w:themeColor="text1"/>
                <w:kern w:val="0"/>
              </w:rPr>
              <w:t>※法適用の公営企業会計分は控除し、繰出金として計上</w:t>
            </w:r>
            <w:r w:rsidR="00541C68">
              <w:rPr>
                <w:rFonts w:ascii="メイリオ" w:eastAsia="メイリオ" w:hAnsi="メイリオ" w:hint="eastAsia"/>
                <w:bCs/>
                <w:color w:val="000000" w:themeColor="text1"/>
                <w:kern w:val="0"/>
              </w:rPr>
              <w:t>。</w:t>
            </w:r>
          </w:p>
          <w:p w14:paraId="73D60005" w14:textId="77777777" w:rsidR="00541C68" w:rsidRPr="00902E21" w:rsidRDefault="00541C68" w:rsidP="00653EDD">
            <w:pPr>
              <w:spacing w:line="360" w:lineRule="exact"/>
              <w:rPr>
                <w:rFonts w:ascii="メイリオ" w:eastAsia="メイリオ" w:hAnsi="メイリオ"/>
                <w:bCs/>
                <w:color w:val="000000" w:themeColor="text1"/>
                <w:kern w:val="0"/>
                <w:sz w:val="22"/>
              </w:rPr>
            </w:pPr>
          </w:p>
        </w:tc>
      </w:tr>
      <w:tr w:rsidR="00B21758" w:rsidRPr="00DC5BDD" w14:paraId="135E305C" w14:textId="77777777" w:rsidTr="00541C68">
        <w:trPr>
          <w:cantSplit/>
          <w:trHeight w:val="4530"/>
        </w:trPr>
        <w:tc>
          <w:tcPr>
            <w:tcW w:w="1980" w:type="dxa"/>
            <w:vAlign w:val="center"/>
          </w:tcPr>
          <w:p w14:paraId="6A86D214" w14:textId="77777777" w:rsidR="00B21758" w:rsidRPr="002A6E7B" w:rsidRDefault="00B21758" w:rsidP="00653EDD">
            <w:pPr>
              <w:spacing w:line="360" w:lineRule="exact"/>
              <w:rPr>
                <w:rFonts w:ascii="メイリオ" w:eastAsia="メイリオ" w:hAnsi="メイリオ"/>
                <w:bCs/>
                <w:color w:val="000000" w:themeColor="text1"/>
                <w:sz w:val="22"/>
              </w:rPr>
            </w:pPr>
            <w:r w:rsidRPr="002A6E7B">
              <w:rPr>
                <w:rFonts w:ascii="メイリオ" w:eastAsia="メイリオ" w:hAnsi="メイリオ" w:hint="eastAsia"/>
                <w:bCs/>
                <w:color w:val="000000" w:themeColor="text1"/>
                <w:sz w:val="22"/>
              </w:rPr>
              <w:t>普通建設事業費</w:t>
            </w:r>
          </w:p>
        </w:tc>
        <w:tc>
          <w:tcPr>
            <w:tcW w:w="567" w:type="dxa"/>
            <w:textDirection w:val="tbRlV"/>
            <w:vAlign w:val="center"/>
          </w:tcPr>
          <w:p w14:paraId="51363A2F"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2862ECA6" w14:textId="77777777" w:rsidR="00B21758" w:rsidRPr="00FF7C9C" w:rsidRDefault="00B21758" w:rsidP="00653EDD">
            <w:pPr>
              <w:spacing w:line="360" w:lineRule="exact"/>
              <w:jc w:val="center"/>
              <w:rPr>
                <w:rFonts w:ascii="メイリオ" w:eastAsia="メイリオ" w:hAnsi="メイリオ"/>
                <w:bCs/>
                <w:color w:val="000000" w:themeColor="text1"/>
                <w:sz w:val="22"/>
                <w:u w:val="single"/>
              </w:rPr>
            </w:pPr>
            <w:r w:rsidRPr="00FF7C9C">
              <w:rPr>
                <w:rFonts w:ascii="メイリオ" w:eastAsia="メイリオ" w:hAnsi="メイリオ" w:hint="eastAsia"/>
                <w:bCs/>
                <w:color w:val="000000" w:themeColor="text1"/>
                <w:sz w:val="22"/>
                <w:u w:val="single"/>
              </w:rPr>
              <w:t>要</w:t>
            </w:r>
          </w:p>
          <w:p w14:paraId="761D7265" w14:textId="77777777" w:rsidR="00B21758" w:rsidRPr="0056673C" w:rsidRDefault="00B21758" w:rsidP="0056673C">
            <w:pPr>
              <w:spacing w:line="360" w:lineRule="exact"/>
              <w:jc w:val="center"/>
              <w:rPr>
                <w:rFonts w:ascii="メイリオ" w:eastAsia="メイリオ" w:hAnsi="メイリオ"/>
                <w:bCs/>
                <w:color w:val="000000" w:themeColor="text1"/>
                <w:sz w:val="22"/>
              </w:rPr>
            </w:pPr>
            <w:r w:rsidRPr="0056673C">
              <w:rPr>
                <w:rFonts w:ascii="メイリオ" w:eastAsia="メイリオ" w:hAnsi="メイリオ" w:hint="eastAsia"/>
                <w:bCs/>
                <w:color w:val="000000" w:themeColor="text1"/>
              </w:rPr>
              <w:t>(</w:t>
            </w:r>
            <w:r w:rsidR="0056673C" w:rsidRPr="0056673C">
              <w:rPr>
                <w:rFonts w:ascii="メイリオ" w:eastAsia="メイリオ" w:hAnsi="メイリオ" w:hint="eastAsia"/>
                <w:bCs/>
                <w:color w:val="000000" w:themeColor="text1"/>
              </w:rPr>
              <w:t>該当団体のみ</w:t>
            </w:r>
            <w:r w:rsidRPr="0056673C">
              <w:rPr>
                <w:rFonts w:ascii="メイリオ" w:eastAsia="メイリオ" w:hAnsi="メイリオ" w:hint="eastAsia"/>
                <w:bCs/>
                <w:color w:val="000000" w:themeColor="text1"/>
              </w:rPr>
              <w:t>)</w:t>
            </w:r>
          </w:p>
        </w:tc>
        <w:tc>
          <w:tcPr>
            <w:tcW w:w="709" w:type="dxa"/>
            <w:vAlign w:val="center"/>
          </w:tcPr>
          <w:p w14:paraId="62BA8194"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w:t>
            </w:r>
          </w:p>
        </w:tc>
        <w:tc>
          <w:tcPr>
            <w:tcW w:w="5387" w:type="dxa"/>
            <w:shd w:val="clear" w:color="auto" w:fill="FFFF00"/>
            <w:vAlign w:val="center"/>
          </w:tcPr>
          <w:p w14:paraId="2809F265" w14:textId="77777777" w:rsidR="00B21758" w:rsidRPr="00A43212" w:rsidRDefault="00B21758" w:rsidP="00653EDD">
            <w:pPr>
              <w:spacing w:line="360" w:lineRule="exact"/>
              <w:rPr>
                <w:rFonts w:ascii="メイリオ" w:eastAsia="メイリオ" w:hAnsi="メイリオ"/>
                <w:bCs/>
                <w:sz w:val="22"/>
              </w:rPr>
            </w:pPr>
            <w:r w:rsidRPr="00A43212">
              <w:rPr>
                <w:rFonts w:ascii="メイリオ" w:eastAsia="メイリオ" w:hAnsi="メイリオ"/>
                <w:bCs/>
                <w:sz w:val="22"/>
              </w:rPr>
              <w:t>H2</w:t>
            </w:r>
            <w:r w:rsidRPr="00A43212">
              <w:rPr>
                <w:rFonts w:ascii="メイリオ" w:eastAsia="メイリオ" w:hAnsi="メイリオ" w:hint="eastAsia"/>
                <w:bCs/>
                <w:sz w:val="22"/>
              </w:rPr>
              <w:t>9</w:t>
            </w:r>
            <w:r w:rsidRPr="00A43212">
              <w:rPr>
                <w:rFonts w:ascii="メイリオ" w:eastAsia="メイリオ" w:hAnsi="メイリオ"/>
                <w:bCs/>
                <w:sz w:val="22"/>
              </w:rPr>
              <w:t>～</w:t>
            </w:r>
            <w:r w:rsidRPr="00A43212">
              <w:rPr>
                <w:rFonts w:ascii="メイリオ" w:eastAsia="メイリオ" w:hAnsi="メイリオ" w:hint="eastAsia"/>
                <w:bCs/>
                <w:sz w:val="22"/>
              </w:rPr>
              <w:t>R1</w:t>
            </w:r>
            <w:r w:rsidRPr="00A43212">
              <w:rPr>
                <w:rFonts w:ascii="メイリオ" w:eastAsia="メイリオ" w:hAnsi="メイリオ"/>
                <w:bCs/>
                <w:sz w:val="22"/>
              </w:rPr>
              <w:t>決算額の平均値を横置き</w:t>
            </w:r>
            <w:r w:rsidR="00541C68" w:rsidRPr="00A43212">
              <w:rPr>
                <w:rFonts w:ascii="メイリオ" w:eastAsia="メイリオ" w:hAnsi="メイリオ" w:hint="eastAsia"/>
                <w:bCs/>
                <w:sz w:val="22"/>
              </w:rPr>
              <w:t>。</w:t>
            </w:r>
          </w:p>
          <w:p w14:paraId="20A4C830" w14:textId="77777777" w:rsidR="00541C68" w:rsidRPr="00A43212" w:rsidRDefault="00541C68" w:rsidP="00541C68">
            <w:pPr>
              <w:spacing w:line="160" w:lineRule="exact"/>
              <w:rPr>
                <w:rFonts w:ascii="メイリオ" w:eastAsia="メイリオ" w:hAnsi="メイリオ"/>
                <w:bCs/>
                <w:sz w:val="22"/>
              </w:rPr>
            </w:pPr>
          </w:p>
          <w:p w14:paraId="6CA09574" w14:textId="77777777" w:rsidR="00B21758" w:rsidRPr="00A43212" w:rsidRDefault="00541C68" w:rsidP="00653EDD">
            <w:pPr>
              <w:spacing w:line="360" w:lineRule="exact"/>
              <w:rPr>
                <w:rFonts w:ascii="メイリオ" w:eastAsia="メイリオ" w:hAnsi="メイリオ"/>
                <w:bCs/>
              </w:rPr>
            </w:pPr>
            <w:r w:rsidRPr="00A43212">
              <w:rPr>
                <w:rFonts w:ascii="メイリオ" w:eastAsia="メイリオ" w:hAnsi="メイリオ" w:hint="eastAsia"/>
                <w:bCs/>
              </w:rPr>
              <w:t>＜</w:t>
            </w:r>
            <w:r w:rsidR="00B21758" w:rsidRPr="00A43212">
              <w:rPr>
                <w:rFonts w:ascii="メイリオ" w:eastAsia="メイリオ" w:hAnsi="メイリオ"/>
                <w:bCs/>
              </w:rPr>
              <w:t>考え方</w:t>
            </w:r>
            <w:r w:rsidRPr="00A43212">
              <w:rPr>
                <w:rFonts w:ascii="メイリオ" w:eastAsia="メイリオ" w:hAnsi="メイリオ" w:hint="eastAsia"/>
                <w:bCs/>
              </w:rPr>
              <w:t>＞</w:t>
            </w:r>
          </w:p>
          <w:p w14:paraId="67926FEF" w14:textId="77777777" w:rsidR="00B21758" w:rsidRPr="00A43212" w:rsidRDefault="00B21758" w:rsidP="00653EDD">
            <w:pPr>
              <w:spacing w:line="360" w:lineRule="exact"/>
              <w:rPr>
                <w:rFonts w:ascii="メイリオ" w:eastAsia="メイリオ" w:hAnsi="メイリオ"/>
                <w:bCs/>
              </w:rPr>
            </w:pPr>
            <w:r w:rsidRPr="00A43212">
              <w:rPr>
                <w:rFonts w:ascii="メイリオ" w:eastAsia="メイリオ" w:hAnsi="メイリオ" w:hint="eastAsia"/>
                <w:bCs/>
              </w:rPr>
              <w:t>府全体の数値が過去</w:t>
            </w:r>
            <w:r w:rsidRPr="00A43212">
              <w:rPr>
                <w:rFonts w:ascii="メイリオ" w:eastAsia="メイリオ" w:hAnsi="メイリオ"/>
                <w:bCs/>
              </w:rPr>
              <w:t>3年間は同水準で推移しているため</w:t>
            </w:r>
            <w:r w:rsidR="009856A1" w:rsidRPr="00A43212">
              <w:rPr>
                <w:rFonts w:ascii="メイリオ" w:eastAsia="メイリオ" w:hAnsi="メイリオ" w:hint="eastAsia"/>
                <w:bCs/>
              </w:rPr>
              <w:t>。</w:t>
            </w:r>
          </w:p>
          <w:p w14:paraId="77DD1A22" w14:textId="77777777" w:rsidR="009856A1" w:rsidRPr="00A43212" w:rsidRDefault="009856A1" w:rsidP="009856A1">
            <w:pPr>
              <w:spacing w:line="160" w:lineRule="exact"/>
              <w:rPr>
                <w:rFonts w:ascii="メイリオ" w:eastAsia="メイリオ" w:hAnsi="メイリオ"/>
                <w:bCs/>
              </w:rPr>
            </w:pPr>
          </w:p>
          <w:p w14:paraId="78408348" w14:textId="3DCCD6EF" w:rsidR="00B21758" w:rsidRPr="00A43212" w:rsidRDefault="009856A1" w:rsidP="00902E21">
            <w:pPr>
              <w:spacing w:line="360" w:lineRule="exact"/>
              <w:ind w:left="210" w:hangingChars="100" w:hanging="210"/>
              <w:rPr>
                <w:rFonts w:ascii="メイリオ" w:eastAsia="メイリオ" w:hAnsi="メイリオ"/>
                <w:bCs/>
              </w:rPr>
            </w:pPr>
            <w:r w:rsidRPr="00A43212">
              <w:rPr>
                <w:rFonts w:ascii="メイリオ" w:eastAsia="メイリオ" w:hAnsi="メイリオ" w:hint="eastAsia"/>
                <w:bCs/>
              </w:rPr>
              <w:t>※公共施設等総合管理計画の数値については、</w:t>
            </w:r>
            <w:r w:rsidR="00BD322C" w:rsidRPr="00A43212">
              <w:rPr>
                <w:rFonts w:ascii="メイリオ" w:eastAsia="メイリオ" w:hAnsi="メイリオ" w:hint="eastAsia"/>
                <w:bCs/>
              </w:rPr>
              <w:t>収支均衡を前提とせず、現実の歳出と乖離している場合があるため、シミュレーションへの反映は困難。</w:t>
            </w:r>
            <w:r w:rsidR="005C30D2" w:rsidRPr="00A43212">
              <w:rPr>
                <w:rFonts w:ascii="メイリオ" w:eastAsia="メイリオ" w:hAnsi="メイリオ" w:hint="eastAsia"/>
                <w:bCs/>
              </w:rPr>
              <w:t>よって、</w:t>
            </w:r>
            <w:r w:rsidR="00BD322C" w:rsidRPr="00A43212">
              <w:rPr>
                <w:rFonts w:ascii="メイリオ" w:eastAsia="メイリオ" w:hAnsi="メイリオ" w:hint="eastAsia"/>
                <w:bCs/>
              </w:rPr>
              <w:t>結論部分において、影響について触れる。</w:t>
            </w:r>
          </w:p>
          <w:p w14:paraId="5DF967F3" w14:textId="77777777" w:rsidR="0056673C" w:rsidRPr="00A43212" w:rsidRDefault="0056673C" w:rsidP="00BD322C">
            <w:pPr>
              <w:spacing w:line="360" w:lineRule="exact"/>
              <w:rPr>
                <w:rFonts w:ascii="メイリオ" w:eastAsia="メイリオ" w:hAnsi="メイリオ"/>
                <w:bCs/>
                <w:sz w:val="20"/>
              </w:rPr>
            </w:pPr>
          </w:p>
          <w:p w14:paraId="4415CCCA" w14:textId="3B59DE4C" w:rsidR="00DC5BDD" w:rsidRPr="00A43212" w:rsidRDefault="0056673C" w:rsidP="00902E21">
            <w:pPr>
              <w:spacing w:line="360" w:lineRule="exact"/>
              <w:ind w:left="210" w:hangingChars="100" w:hanging="210"/>
              <w:rPr>
                <w:rFonts w:ascii="メイリオ" w:eastAsia="メイリオ" w:hAnsi="メイリオ"/>
                <w:bCs/>
              </w:rPr>
            </w:pPr>
            <w:r w:rsidRPr="00A43212">
              <w:rPr>
                <w:rFonts w:ascii="メイリオ" w:eastAsia="メイリオ" w:hAnsi="メイリオ" w:hint="eastAsia"/>
                <w:bCs/>
              </w:rPr>
              <w:t>※</w:t>
            </w:r>
            <w:r w:rsidRPr="0067330A">
              <w:rPr>
                <w:rFonts w:ascii="メイリオ" w:eastAsia="メイリオ" w:hAnsi="メイリオ"/>
                <w:b/>
                <w:u w:val="single"/>
              </w:rPr>
              <w:t>大規模事業</w:t>
            </w:r>
            <w:r w:rsidRPr="0067330A">
              <w:rPr>
                <w:rFonts w:ascii="メイリオ" w:eastAsia="メイリオ" w:hAnsi="メイリオ" w:hint="eastAsia"/>
                <w:b/>
                <w:u w:val="single"/>
              </w:rPr>
              <w:t>(</w:t>
            </w:r>
            <w:r w:rsidR="00996DA8" w:rsidRPr="0067330A">
              <w:rPr>
                <w:rFonts w:ascii="メイリオ" w:eastAsia="メイリオ" w:hAnsi="メイリオ" w:hint="eastAsia"/>
                <w:b/>
                <w:u w:val="single"/>
              </w:rPr>
              <w:t>R1決算の歳出総額の５％以上</w:t>
            </w:r>
            <w:r w:rsidRPr="0067330A">
              <w:rPr>
                <w:rFonts w:ascii="メイリオ" w:eastAsia="メイリオ" w:hAnsi="メイリオ" w:hint="eastAsia"/>
                <w:b/>
                <w:u w:val="single"/>
              </w:rPr>
              <w:t>)</w:t>
            </w:r>
            <w:r w:rsidR="00B82129" w:rsidRPr="0067330A">
              <w:rPr>
                <w:rFonts w:ascii="メイリオ" w:eastAsia="メイリオ" w:hAnsi="メイリオ" w:hint="eastAsia"/>
                <w:b/>
                <w:u w:val="single"/>
              </w:rPr>
              <w:t>は</w:t>
            </w:r>
            <w:r w:rsidRPr="0067330A">
              <w:rPr>
                <w:rFonts w:ascii="メイリオ" w:eastAsia="メイリオ" w:hAnsi="メイリオ"/>
                <w:b/>
                <w:u w:val="single"/>
              </w:rPr>
              <w:t>、個別対応</w:t>
            </w:r>
            <w:r w:rsidRPr="00A43212">
              <w:rPr>
                <w:rFonts w:ascii="メイリオ" w:eastAsia="メイリオ" w:hAnsi="メイリオ"/>
                <w:bCs/>
              </w:rPr>
              <w:t>。</w:t>
            </w:r>
            <w:r w:rsidR="00DC5BDD" w:rsidRPr="00A43212">
              <w:rPr>
                <w:rFonts w:ascii="メイリオ" w:eastAsia="メイリオ" w:hAnsi="メイリオ" w:hint="eastAsia"/>
                <w:bCs/>
              </w:rPr>
              <w:t>（</w:t>
            </w:r>
            <w:r w:rsidR="00541615" w:rsidRPr="00A43212">
              <w:rPr>
                <w:rFonts w:ascii="メイリオ" w:eastAsia="メイリオ" w:hAnsi="メイリオ" w:hint="eastAsia"/>
                <w:bCs/>
              </w:rPr>
              <w:t>過年度の</w:t>
            </w:r>
            <w:r w:rsidR="00DC5BDD" w:rsidRPr="00A43212">
              <w:rPr>
                <w:rFonts w:ascii="メイリオ" w:eastAsia="メイリオ" w:hAnsi="メイリオ" w:hint="eastAsia"/>
                <w:bCs/>
              </w:rPr>
              <w:t>大規模事業</w:t>
            </w:r>
            <w:r w:rsidR="00541615" w:rsidRPr="00A43212">
              <w:rPr>
                <w:rFonts w:ascii="メイリオ" w:eastAsia="メイリオ" w:hAnsi="メイリオ" w:hint="eastAsia"/>
                <w:bCs/>
              </w:rPr>
              <w:t>は</w:t>
            </w:r>
            <w:r w:rsidR="003B5361" w:rsidRPr="00A43212">
              <w:rPr>
                <w:rFonts w:ascii="メイリオ" w:eastAsia="メイリオ" w:hAnsi="メイリオ" w:hint="eastAsia"/>
                <w:bCs/>
              </w:rPr>
              <w:t>平均値計算から控除し</w:t>
            </w:r>
            <w:r w:rsidR="00541615" w:rsidRPr="00A43212">
              <w:rPr>
                <w:rFonts w:ascii="メイリオ" w:eastAsia="メイリオ" w:hAnsi="メイリオ" w:hint="eastAsia"/>
                <w:bCs/>
              </w:rPr>
              <w:t>、将来の大規模事業は</w:t>
            </w:r>
            <w:r w:rsidR="00DC5BDD" w:rsidRPr="00A43212">
              <w:rPr>
                <w:rFonts w:ascii="メイリオ" w:eastAsia="メイリオ" w:hAnsi="メイリオ" w:hint="eastAsia"/>
                <w:bCs/>
              </w:rPr>
              <w:t>各年度の平均値に加算する）</w:t>
            </w:r>
          </w:p>
        </w:tc>
      </w:tr>
      <w:tr w:rsidR="00B21758" w:rsidRPr="009B76FE" w14:paraId="47AC840D" w14:textId="77777777" w:rsidTr="005C30D2">
        <w:trPr>
          <w:cantSplit/>
          <w:trHeight w:val="2246"/>
        </w:trPr>
        <w:tc>
          <w:tcPr>
            <w:tcW w:w="1980" w:type="dxa"/>
            <w:vAlign w:val="center"/>
          </w:tcPr>
          <w:p w14:paraId="1F71FE22" w14:textId="77777777" w:rsidR="00B21758" w:rsidRPr="00FF7C9C" w:rsidRDefault="00B21758" w:rsidP="00653EDD">
            <w:pPr>
              <w:spacing w:line="360" w:lineRule="exact"/>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災害復旧事業費</w:t>
            </w:r>
          </w:p>
        </w:tc>
        <w:tc>
          <w:tcPr>
            <w:tcW w:w="567" w:type="dxa"/>
            <w:textDirection w:val="tbRlV"/>
            <w:vAlign w:val="center"/>
          </w:tcPr>
          <w:p w14:paraId="732F277B"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730A7E4F"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不要</w:t>
            </w:r>
          </w:p>
        </w:tc>
        <w:tc>
          <w:tcPr>
            <w:tcW w:w="709" w:type="dxa"/>
            <w:vAlign w:val="center"/>
          </w:tcPr>
          <w:p w14:paraId="749C9ACD"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w:t>
            </w:r>
          </w:p>
        </w:tc>
        <w:tc>
          <w:tcPr>
            <w:tcW w:w="5387" w:type="dxa"/>
            <w:shd w:val="clear" w:color="auto" w:fill="FFFF00"/>
            <w:vAlign w:val="center"/>
          </w:tcPr>
          <w:p w14:paraId="36EB9F49" w14:textId="77777777" w:rsidR="00B21758" w:rsidRPr="00FF7C9C" w:rsidRDefault="0056673C" w:rsidP="00653EDD">
            <w:pPr>
              <w:spacing w:line="360" w:lineRule="exact"/>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事業費が推計困難であり、見込め</w:t>
            </w:r>
            <w:r w:rsidR="00B21758" w:rsidRPr="00FF7C9C">
              <w:rPr>
                <w:rFonts w:ascii="メイリオ" w:eastAsia="メイリオ" w:hAnsi="メイリオ" w:hint="eastAsia"/>
                <w:bCs/>
                <w:color w:val="000000" w:themeColor="text1"/>
                <w:sz w:val="22"/>
              </w:rPr>
              <w:t>ない</w:t>
            </w:r>
            <w:r w:rsidR="005C30D2">
              <w:rPr>
                <w:rFonts w:ascii="メイリオ" w:eastAsia="メイリオ" w:hAnsi="メイリオ" w:hint="eastAsia"/>
                <w:bCs/>
                <w:color w:val="000000" w:themeColor="text1"/>
                <w:sz w:val="22"/>
              </w:rPr>
              <w:t>。</w:t>
            </w:r>
          </w:p>
          <w:p w14:paraId="084A9441" w14:textId="77777777" w:rsidR="00B21758" w:rsidRPr="00FF7C9C" w:rsidRDefault="00B21758" w:rsidP="00653EDD">
            <w:pPr>
              <w:spacing w:line="360" w:lineRule="exact"/>
              <w:rPr>
                <w:rFonts w:ascii="メイリオ" w:eastAsia="メイリオ" w:hAnsi="メイリオ"/>
                <w:bCs/>
                <w:color w:val="000000" w:themeColor="text1"/>
                <w:sz w:val="22"/>
              </w:rPr>
            </w:pPr>
          </w:p>
          <w:p w14:paraId="30264832" w14:textId="2F0C8A93" w:rsidR="00B21758" w:rsidRPr="00FF7C9C" w:rsidRDefault="00B21758" w:rsidP="00902E21">
            <w:pPr>
              <w:spacing w:line="360" w:lineRule="exact"/>
              <w:ind w:left="210" w:hangingChars="100" w:hanging="210"/>
              <w:rPr>
                <w:rFonts w:ascii="メイリオ" w:eastAsia="メイリオ" w:hAnsi="メイリオ"/>
                <w:bCs/>
                <w:color w:val="000000" w:themeColor="text1"/>
                <w:sz w:val="22"/>
              </w:rPr>
            </w:pPr>
            <w:r w:rsidRPr="005C30D2">
              <w:rPr>
                <w:rFonts w:ascii="メイリオ" w:eastAsia="メイリオ" w:hAnsi="メイリオ" w:hint="eastAsia"/>
                <w:bCs/>
                <w:color w:val="000000" w:themeColor="text1"/>
              </w:rPr>
              <w:t>※</w:t>
            </w:r>
            <w:r w:rsidR="00D8193B">
              <w:rPr>
                <w:rFonts w:ascii="メイリオ" w:eastAsia="メイリオ" w:hAnsi="メイリオ" w:hint="eastAsia"/>
                <w:bCs/>
                <w:color w:val="000000" w:themeColor="text1"/>
              </w:rPr>
              <w:t>ただし、</w:t>
            </w:r>
            <w:r w:rsidRPr="005C30D2">
              <w:rPr>
                <w:rFonts w:ascii="メイリオ" w:eastAsia="メイリオ" w:hAnsi="メイリオ" w:hint="eastAsia"/>
                <w:bCs/>
                <w:color w:val="000000" w:themeColor="text1"/>
              </w:rPr>
              <w:t>頻発する災害や南海トラ</w:t>
            </w:r>
            <w:r w:rsidR="00D8193B">
              <w:rPr>
                <w:rFonts w:ascii="メイリオ" w:eastAsia="メイリオ" w:hAnsi="メイリオ" w:hint="eastAsia"/>
                <w:bCs/>
                <w:color w:val="000000" w:themeColor="text1"/>
              </w:rPr>
              <w:t>フ地震への備えとして、財政調整基金の積立が必要</w:t>
            </w:r>
            <w:r w:rsidR="005C30D2" w:rsidRPr="005C30D2">
              <w:rPr>
                <w:rFonts w:ascii="メイリオ" w:eastAsia="メイリオ" w:hAnsi="メイリオ" w:hint="eastAsia"/>
                <w:bCs/>
                <w:color w:val="000000" w:themeColor="text1"/>
              </w:rPr>
              <w:t>。</w:t>
            </w:r>
          </w:p>
        </w:tc>
      </w:tr>
      <w:tr w:rsidR="00B21758" w:rsidRPr="009B76FE" w14:paraId="51C7F8E0" w14:textId="77777777" w:rsidTr="00580FBA">
        <w:trPr>
          <w:cantSplit/>
          <w:trHeight w:val="2547"/>
        </w:trPr>
        <w:tc>
          <w:tcPr>
            <w:tcW w:w="1980" w:type="dxa"/>
            <w:vAlign w:val="center"/>
          </w:tcPr>
          <w:p w14:paraId="4052B10D" w14:textId="77777777" w:rsidR="00B21758" w:rsidRPr="00FF7C9C" w:rsidRDefault="00B21758" w:rsidP="00653EDD">
            <w:pPr>
              <w:spacing w:line="360" w:lineRule="exact"/>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公債費</w:t>
            </w:r>
          </w:p>
        </w:tc>
        <w:tc>
          <w:tcPr>
            <w:tcW w:w="567" w:type="dxa"/>
            <w:textDirection w:val="tbRlV"/>
            <w:vAlign w:val="center"/>
          </w:tcPr>
          <w:p w14:paraId="3F5F20C1"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3F786E92" w14:textId="77777777" w:rsidR="00B21758" w:rsidRPr="00FF7C9C" w:rsidRDefault="00B21758" w:rsidP="00653EDD">
            <w:pPr>
              <w:spacing w:line="360" w:lineRule="exact"/>
              <w:jc w:val="center"/>
              <w:rPr>
                <w:rFonts w:ascii="メイリオ" w:eastAsia="メイリオ" w:hAnsi="メイリオ"/>
                <w:bCs/>
                <w:color w:val="000000" w:themeColor="text1"/>
                <w:sz w:val="22"/>
                <w:u w:val="single"/>
              </w:rPr>
            </w:pPr>
            <w:r w:rsidRPr="00FF7C9C">
              <w:rPr>
                <w:rFonts w:ascii="メイリオ" w:eastAsia="メイリオ" w:hAnsi="メイリオ" w:hint="eastAsia"/>
                <w:bCs/>
                <w:color w:val="000000" w:themeColor="text1"/>
                <w:sz w:val="22"/>
                <w:u w:val="single"/>
              </w:rPr>
              <w:t>要</w:t>
            </w:r>
          </w:p>
        </w:tc>
        <w:tc>
          <w:tcPr>
            <w:tcW w:w="709" w:type="dxa"/>
            <w:vAlign w:val="center"/>
          </w:tcPr>
          <w:p w14:paraId="0A36A472" w14:textId="77777777" w:rsidR="00B21758" w:rsidRPr="00FF7C9C" w:rsidRDefault="00AF5C43"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w:t>
            </w:r>
          </w:p>
        </w:tc>
        <w:tc>
          <w:tcPr>
            <w:tcW w:w="5387" w:type="dxa"/>
            <w:shd w:val="clear" w:color="auto" w:fill="FFFF00"/>
            <w:vAlign w:val="center"/>
          </w:tcPr>
          <w:p w14:paraId="6D4F4EE0"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hint="eastAsia"/>
                <w:bCs/>
                <w:sz w:val="22"/>
              </w:rPr>
              <w:t>○新発債…歳入の地方債の額と連動。</w:t>
            </w:r>
          </w:p>
          <w:p w14:paraId="1691E0B0" w14:textId="5FE5EBEC" w:rsidR="0056673C" w:rsidRPr="0056673C" w:rsidRDefault="0056673C" w:rsidP="0056673C">
            <w:pPr>
              <w:spacing w:line="360" w:lineRule="exact"/>
              <w:ind w:left="1100" w:hangingChars="500" w:hanging="1100"/>
              <w:rPr>
                <w:rFonts w:ascii="メイリオ" w:eastAsia="メイリオ" w:hAnsi="メイリオ"/>
                <w:bCs/>
                <w:dstrike/>
                <w:sz w:val="22"/>
              </w:rPr>
            </w:pPr>
            <w:r w:rsidRPr="0056673C">
              <w:rPr>
                <w:rFonts w:ascii="メイリオ" w:eastAsia="メイリオ" w:hAnsi="メイリオ" w:hint="eastAsia"/>
                <w:bCs/>
                <w:sz w:val="22"/>
              </w:rPr>
              <w:t xml:space="preserve">　　　　　20年定時償還(元利均等)として各年度に計上。利率はR</w:t>
            </w:r>
            <w:r w:rsidRPr="0056673C">
              <w:rPr>
                <w:rFonts w:ascii="メイリオ" w:eastAsia="メイリオ" w:hAnsi="メイリオ"/>
                <w:bCs/>
                <w:sz w:val="22"/>
              </w:rPr>
              <w:t>2.</w:t>
            </w:r>
            <w:r w:rsidRPr="0056673C">
              <w:rPr>
                <w:rFonts w:ascii="メイリオ" w:eastAsia="メイリオ" w:hAnsi="メイリオ" w:hint="eastAsia"/>
                <w:bCs/>
                <w:sz w:val="22"/>
              </w:rPr>
              <w:t>7月の財政融資資金貸付金利</w:t>
            </w:r>
            <w:r w:rsidR="003C190F">
              <w:rPr>
                <w:rFonts w:ascii="メイリオ" w:eastAsia="メイリオ" w:hAnsi="メイリオ" w:hint="eastAsia"/>
                <w:bCs/>
                <w:sz w:val="22"/>
              </w:rPr>
              <w:t>に</w:t>
            </w:r>
            <w:bookmarkStart w:id="1" w:name="_GoBack"/>
            <w:bookmarkEnd w:id="1"/>
            <w:r w:rsidRPr="0056673C">
              <w:rPr>
                <w:rFonts w:ascii="メイリオ" w:eastAsia="メイリオ" w:hAnsi="メイリオ" w:hint="eastAsia"/>
                <w:bCs/>
                <w:sz w:val="22"/>
              </w:rPr>
              <w:t>よる</w:t>
            </w:r>
          </w:p>
          <w:p w14:paraId="75657668" w14:textId="77777777" w:rsidR="0056673C" w:rsidRPr="0056673C" w:rsidRDefault="0056673C" w:rsidP="0056673C">
            <w:pPr>
              <w:spacing w:line="360" w:lineRule="exact"/>
              <w:ind w:left="1100" w:hangingChars="500" w:hanging="1100"/>
              <w:rPr>
                <w:rFonts w:ascii="メイリオ" w:eastAsia="メイリオ" w:hAnsi="メイリオ"/>
                <w:bCs/>
                <w:sz w:val="22"/>
              </w:rPr>
            </w:pPr>
          </w:p>
          <w:p w14:paraId="507C7602" w14:textId="77777777" w:rsidR="00B21758" w:rsidRPr="00FF7C9C" w:rsidRDefault="0056673C" w:rsidP="0056673C">
            <w:pPr>
              <w:spacing w:line="360" w:lineRule="exact"/>
              <w:ind w:left="1100" w:hangingChars="500" w:hanging="1100"/>
              <w:rPr>
                <w:rFonts w:ascii="メイリオ" w:eastAsia="メイリオ" w:hAnsi="メイリオ"/>
                <w:bCs/>
                <w:color w:val="000000" w:themeColor="text1"/>
                <w:sz w:val="22"/>
              </w:rPr>
            </w:pPr>
            <w:r w:rsidRPr="0056673C">
              <w:rPr>
                <w:rFonts w:ascii="メイリオ" w:eastAsia="メイリオ" w:hAnsi="メイリオ" w:hint="eastAsia"/>
                <w:bCs/>
                <w:sz w:val="22"/>
              </w:rPr>
              <w:t>○既発債…各年度の所要額</w:t>
            </w:r>
            <w:r w:rsidRPr="0056673C">
              <w:rPr>
                <w:rFonts w:ascii="メイリオ" w:eastAsia="メイリオ" w:hAnsi="メイリオ" w:hint="eastAsia"/>
                <w:bCs/>
              </w:rPr>
              <w:t>⇒データ提供要</w:t>
            </w:r>
          </w:p>
        </w:tc>
      </w:tr>
      <w:tr w:rsidR="00B21758" w:rsidRPr="009B76FE" w14:paraId="1A0D8284" w14:textId="77777777" w:rsidTr="00541C68">
        <w:trPr>
          <w:cantSplit/>
          <w:trHeight w:val="1134"/>
        </w:trPr>
        <w:tc>
          <w:tcPr>
            <w:tcW w:w="1980" w:type="dxa"/>
            <w:vAlign w:val="center"/>
          </w:tcPr>
          <w:p w14:paraId="7FA39485" w14:textId="77777777" w:rsidR="00B21758" w:rsidRPr="00FF7C9C" w:rsidRDefault="00B21758" w:rsidP="00653EDD">
            <w:pPr>
              <w:spacing w:line="360" w:lineRule="exact"/>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積立金</w:t>
            </w:r>
          </w:p>
        </w:tc>
        <w:tc>
          <w:tcPr>
            <w:tcW w:w="567" w:type="dxa"/>
            <w:textDirection w:val="tbRlV"/>
            <w:vAlign w:val="center"/>
          </w:tcPr>
          <w:p w14:paraId="4185A8C7" w14:textId="77777777" w:rsidR="00B21758" w:rsidRPr="00FF7C9C" w:rsidRDefault="00B21758" w:rsidP="00FF7C9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3FA8BAE0"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不要</w:t>
            </w:r>
          </w:p>
        </w:tc>
        <w:tc>
          <w:tcPr>
            <w:tcW w:w="709" w:type="dxa"/>
            <w:vAlign w:val="center"/>
          </w:tcPr>
          <w:p w14:paraId="47160262" w14:textId="77777777" w:rsidR="00B21758" w:rsidRPr="00FF7C9C" w:rsidRDefault="00B21758" w:rsidP="00653EDD">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w:t>
            </w:r>
          </w:p>
        </w:tc>
        <w:tc>
          <w:tcPr>
            <w:tcW w:w="5387" w:type="dxa"/>
            <w:shd w:val="clear" w:color="auto" w:fill="FFFF00"/>
            <w:vAlign w:val="center"/>
          </w:tcPr>
          <w:p w14:paraId="32664FBB" w14:textId="77777777" w:rsidR="00B21758" w:rsidRPr="00FF7C9C" w:rsidRDefault="00B21758" w:rsidP="00653EDD">
            <w:pPr>
              <w:spacing w:line="360" w:lineRule="exact"/>
              <w:rPr>
                <w:rFonts w:ascii="メイリオ" w:eastAsia="メイリオ" w:hAnsi="メイリオ"/>
                <w:bCs/>
                <w:color w:val="000000" w:themeColor="text1"/>
                <w:sz w:val="22"/>
              </w:rPr>
            </w:pPr>
            <w:r w:rsidRPr="00FF7C9C">
              <w:rPr>
                <w:rFonts w:ascii="メイリオ" w:eastAsia="メイリオ" w:hAnsi="メイリオ" w:hint="eastAsia"/>
                <w:bCs/>
                <w:color w:val="000000" w:themeColor="text1"/>
                <w:sz w:val="22"/>
              </w:rPr>
              <w:t>収支差の1/2を計上（前年度が黒字の場合のみ）</w:t>
            </w:r>
          </w:p>
        </w:tc>
      </w:tr>
      <w:tr w:rsidR="00BD088B" w:rsidRPr="009B76FE" w14:paraId="29517E53" w14:textId="77777777" w:rsidTr="00541C68">
        <w:trPr>
          <w:cantSplit/>
          <w:trHeight w:val="1134"/>
        </w:trPr>
        <w:tc>
          <w:tcPr>
            <w:tcW w:w="1980" w:type="dxa"/>
            <w:vAlign w:val="center"/>
          </w:tcPr>
          <w:p w14:paraId="1354C3AB" w14:textId="77777777" w:rsidR="00BD088B" w:rsidRDefault="00BD088B" w:rsidP="00653EDD">
            <w:pPr>
              <w:spacing w:line="36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投資及び出資金</w:t>
            </w:r>
          </w:p>
          <w:p w14:paraId="35E33610" w14:textId="77777777" w:rsidR="00BD088B" w:rsidRPr="00FF7C9C" w:rsidRDefault="00BD088B" w:rsidP="00653EDD">
            <w:pPr>
              <w:spacing w:line="36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貸付金</w:t>
            </w:r>
          </w:p>
        </w:tc>
        <w:tc>
          <w:tcPr>
            <w:tcW w:w="567" w:type="dxa"/>
            <w:textDirection w:val="tbRlV"/>
            <w:vAlign w:val="center"/>
          </w:tcPr>
          <w:p w14:paraId="689DCD77" w14:textId="77777777" w:rsidR="00BD088B" w:rsidRPr="00FF7C9C" w:rsidRDefault="00BD088B" w:rsidP="00FF7C9C">
            <w:pPr>
              <w:spacing w:line="360" w:lineRule="exact"/>
              <w:ind w:left="113" w:right="113"/>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財政Ｇ</w:t>
            </w:r>
          </w:p>
        </w:tc>
        <w:tc>
          <w:tcPr>
            <w:tcW w:w="850" w:type="dxa"/>
            <w:vAlign w:val="center"/>
          </w:tcPr>
          <w:p w14:paraId="08E03D47" w14:textId="77777777" w:rsidR="00BD088B" w:rsidRPr="00FF7C9C" w:rsidRDefault="00BD088B" w:rsidP="00653EDD">
            <w:pPr>
              <w:spacing w:line="36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不要</w:t>
            </w:r>
          </w:p>
        </w:tc>
        <w:tc>
          <w:tcPr>
            <w:tcW w:w="709" w:type="dxa"/>
            <w:vAlign w:val="center"/>
          </w:tcPr>
          <w:p w14:paraId="1D9B879D" w14:textId="77777777" w:rsidR="00BD088B" w:rsidRPr="00FF7C9C" w:rsidRDefault="00BD088B" w:rsidP="00653EDD">
            <w:pPr>
              <w:spacing w:line="36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5387" w:type="dxa"/>
            <w:shd w:val="clear" w:color="auto" w:fill="FFFF00"/>
            <w:vAlign w:val="center"/>
          </w:tcPr>
          <w:p w14:paraId="72AE5C10" w14:textId="77777777" w:rsidR="00BD088B" w:rsidRDefault="00BD088B" w:rsidP="00653EDD">
            <w:pPr>
              <w:spacing w:line="360" w:lineRule="exact"/>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H29～R1決算額の平均値を横置き。</w:t>
            </w:r>
          </w:p>
          <w:p w14:paraId="260EBD56" w14:textId="77777777" w:rsidR="00BD088B" w:rsidRDefault="00BD088B" w:rsidP="00653EDD">
            <w:pPr>
              <w:spacing w:line="360" w:lineRule="exact"/>
              <w:rPr>
                <w:rFonts w:ascii="メイリオ" w:eastAsia="メイリオ" w:hAnsi="メイリオ"/>
                <w:bCs/>
                <w:color w:val="000000" w:themeColor="text1"/>
                <w:sz w:val="22"/>
              </w:rPr>
            </w:pPr>
          </w:p>
          <w:p w14:paraId="1E8258E5" w14:textId="77777777" w:rsidR="00BD088B" w:rsidRPr="00BD088B" w:rsidRDefault="00BD088B" w:rsidP="00653EDD">
            <w:pPr>
              <w:spacing w:line="360" w:lineRule="exact"/>
              <w:rPr>
                <w:rFonts w:ascii="メイリオ" w:eastAsia="メイリオ" w:hAnsi="メイリオ"/>
                <w:bCs/>
                <w:color w:val="000000" w:themeColor="text1"/>
              </w:rPr>
            </w:pPr>
            <w:r w:rsidRPr="00BD088B">
              <w:rPr>
                <w:rFonts w:ascii="メイリオ" w:eastAsia="メイリオ" w:hAnsi="メイリオ" w:hint="eastAsia"/>
                <w:bCs/>
                <w:color w:val="000000" w:themeColor="text1"/>
              </w:rPr>
              <w:t>＜考え方＞</w:t>
            </w:r>
          </w:p>
          <w:p w14:paraId="09991C11" w14:textId="77777777" w:rsidR="00BD088B" w:rsidRDefault="00BD088B" w:rsidP="00653EDD">
            <w:pPr>
              <w:spacing w:line="360" w:lineRule="exact"/>
              <w:rPr>
                <w:rFonts w:ascii="メイリオ" w:eastAsia="メイリオ" w:hAnsi="メイリオ"/>
                <w:bCs/>
                <w:color w:val="000000" w:themeColor="text1"/>
              </w:rPr>
            </w:pPr>
            <w:r w:rsidRPr="00BD088B">
              <w:rPr>
                <w:rFonts w:ascii="メイリオ" w:eastAsia="メイリオ" w:hAnsi="メイリオ" w:hint="eastAsia"/>
                <w:bCs/>
                <w:color w:val="000000" w:themeColor="text1"/>
              </w:rPr>
              <w:t>府全体の数値が過去3年間は同水準で推移しているため。</w:t>
            </w:r>
          </w:p>
          <w:p w14:paraId="51D6679B" w14:textId="77777777" w:rsidR="00BD088B" w:rsidRPr="00FF7C9C" w:rsidRDefault="00BD088B" w:rsidP="00653EDD">
            <w:pPr>
              <w:spacing w:line="360" w:lineRule="exact"/>
              <w:rPr>
                <w:rFonts w:ascii="メイリオ" w:eastAsia="メイリオ" w:hAnsi="メイリオ"/>
                <w:bCs/>
                <w:color w:val="000000" w:themeColor="text1"/>
                <w:sz w:val="22"/>
              </w:rPr>
            </w:pPr>
          </w:p>
        </w:tc>
      </w:tr>
      <w:tr w:rsidR="0056673C" w:rsidRPr="009B76FE" w14:paraId="65A98366" w14:textId="77777777" w:rsidTr="00DB3F13">
        <w:trPr>
          <w:cantSplit/>
          <w:trHeight w:val="10191"/>
        </w:trPr>
        <w:tc>
          <w:tcPr>
            <w:tcW w:w="1980" w:type="dxa"/>
            <w:vAlign w:val="center"/>
          </w:tcPr>
          <w:p w14:paraId="366807E6" w14:textId="77777777" w:rsidR="0056673C" w:rsidRPr="00FF7C9C" w:rsidRDefault="0056673C" w:rsidP="0056673C">
            <w:pPr>
              <w:spacing w:line="360" w:lineRule="exact"/>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繰出金</w:t>
            </w:r>
          </w:p>
        </w:tc>
        <w:tc>
          <w:tcPr>
            <w:tcW w:w="567" w:type="dxa"/>
            <w:textDirection w:val="tbRlV"/>
            <w:vAlign w:val="center"/>
          </w:tcPr>
          <w:p w14:paraId="5003E2E9" w14:textId="77777777" w:rsidR="0056673C" w:rsidRPr="00FF7C9C" w:rsidRDefault="0056673C" w:rsidP="0056673C">
            <w:pPr>
              <w:spacing w:line="360" w:lineRule="exact"/>
              <w:ind w:left="113" w:right="113"/>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財政Ｇ</w:t>
            </w:r>
          </w:p>
        </w:tc>
        <w:tc>
          <w:tcPr>
            <w:tcW w:w="850" w:type="dxa"/>
            <w:vAlign w:val="center"/>
          </w:tcPr>
          <w:p w14:paraId="4024F51D" w14:textId="77777777" w:rsidR="0056673C" w:rsidRPr="0056673C" w:rsidRDefault="0056673C" w:rsidP="0056673C">
            <w:pPr>
              <w:spacing w:line="360" w:lineRule="exact"/>
              <w:jc w:val="center"/>
              <w:rPr>
                <w:rFonts w:ascii="メイリオ" w:eastAsia="メイリオ" w:hAnsi="メイリオ"/>
                <w:color w:val="000000" w:themeColor="text1"/>
                <w:sz w:val="22"/>
              </w:rPr>
            </w:pPr>
            <w:r w:rsidRPr="0056673C">
              <w:rPr>
                <w:rFonts w:ascii="メイリオ" w:eastAsia="メイリオ" w:hAnsi="メイリオ" w:hint="eastAsia"/>
                <w:bCs/>
                <w:color w:val="000000" w:themeColor="text1"/>
                <w:sz w:val="22"/>
              </w:rPr>
              <w:t>不要</w:t>
            </w:r>
          </w:p>
        </w:tc>
        <w:tc>
          <w:tcPr>
            <w:tcW w:w="709" w:type="dxa"/>
            <w:vAlign w:val="center"/>
          </w:tcPr>
          <w:p w14:paraId="64DC25A9" w14:textId="77777777" w:rsidR="0056673C" w:rsidRPr="00FF7C9C" w:rsidRDefault="0056673C" w:rsidP="0056673C">
            <w:pPr>
              <w:spacing w:line="360" w:lineRule="exact"/>
              <w:jc w:val="center"/>
              <w:rPr>
                <w:rFonts w:ascii="メイリオ" w:eastAsia="メイリオ" w:hAnsi="メイリオ"/>
                <w:color w:val="000000" w:themeColor="text1"/>
                <w:sz w:val="22"/>
              </w:rPr>
            </w:pPr>
            <w:r w:rsidRPr="00FF7C9C">
              <w:rPr>
                <w:rFonts w:ascii="メイリオ" w:eastAsia="メイリオ" w:hAnsi="メイリオ" w:hint="eastAsia"/>
                <w:color w:val="000000" w:themeColor="text1"/>
                <w:sz w:val="22"/>
              </w:rPr>
              <w:t>〇</w:t>
            </w:r>
          </w:p>
          <w:p w14:paraId="6C9DB336" w14:textId="77777777" w:rsidR="0056673C" w:rsidRPr="00FF7C9C" w:rsidRDefault="008B7C02" w:rsidP="0056673C">
            <w:pPr>
              <w:spacing w:line="360" w:lineRule="exact"/>
              <w:jc w:val="center"/>
              <w:rPr>
                <w:rFonts w:ascii="メイリオ" w:eastAsia="メイリオ" w:hAnsi="メイリオ"/>
                <w:color w:val="000000" w:themeColor="text1"/>
                <w:sz w:val="22"/>
              </w:rPr>
            </w:pPr>
            <w:r>
              <w:rPr>
                <w:rFonts w:ascii="メイリオ" w:eastAsia="メイリオ" w:hAnsi="メイリオ" w:hint="eastAsia"/>
                <w:bCs/>
                <w:color w:val="000000" w:themeColor="text1"/>
                <w:sz w:val="22"/>
              </w:rPr>
              <w:t>一部連動</w:t>
            </w:r>
          </w:p>
        </w:tc>
        <w:tc>
          <w:tcPr>
            <w:tcW w:w="5387" w:type="dxa"/>
            <w:shd w:val="clear" w:color="auto" w:fill="FFFF00"/>
            <w:vAlign w:val="center"/>
          </w:tcPr>
          <w:p w14:paraId="78F11141"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hint="eastAsia"/>
                <w:bCs/>
                <w:sz w:val="22"/>
              </w:rPr>
              <w:t>■国保特会・後期高齢特会・介護特会への繰出</w:t>
            </w:r>
          </w:p>
          <w:p w14:paraId="6FD1AB5C" w14:textId="7F64A319" w:rsidR="0056673C" w:rsidRPr="0056673C" w:rsidRDefault="0056673C" w:rsidP="00A43212">
            <w:pPr>
              <w:spacing w:line="360" w:lineRule="exact"/>
              <w:ind w:leftChars="100" w:left="430" w:hangingChars="100" w:hanging="220"/>
              <w:rPr>
                <w:rFonts w:ascii="メイリオ" w:eastAsia="メイリオ" w:hAnsi="メイリオ"/>
                <w:bCs/>
                <w:sz w:val="22"/>
              </w:rPr>
            </w:pPr>
            <w:r w:rsidRPr="0056673C">
              <w:rPr>
                <w:rFonts w:ascii="メイリオ" w:eastAsia="メイリオ" w:hAnsi="メイリオ" w:hint="eastAsia"/>
                <w:bCs/>
                <w:sz w:val="22"/>
              </w:rPr>
              <w:t>…R1決算額に基づく1人あたり費用を算出し、</w:t>
            </w:r>
            <w:r w:rsidRPr="00A43212">
              <w:rPr>
                <w:rFonts w:ascii="メイリオ" w:eastAsia="メイリオ" w:hAnsi="メイリオ" w:hint="eastAsia"/>
                <w:b/>
                <w:sz w:val="22"/>
                <w:u w:val="single"/>
              </w:rPr>
              <w:t>人口推計と連動</w:t>
            </w:r>
            <w:r w:rsidRPr="0056673C">
              <w:rPr>
                <w:rFonts w:ascii="メイリオ" w:eastAsia="メイリオ" w:hAnsi="メイリオ" w:hint="eastAsia"/>
                <w:bCs/>
                <w:sz w:val="22"/>
              </w:rPr>
              <w:t>させる。(国保・後期高齢)</w:t>
            </w:r>
          </w:p>
          <w:p w14:paraId="59A7E4A7" w14:textId="77777777" w:rsidR="0056673C" w:rsidRPr="0056673C" w:rsidRDefault="0056673C" w:rsidP="0056673C">
            <w:pPr>
              <w:spacing w:line="360" w:lineRule="exact"/>
              <w:ind w:leftChars="100" w:left="430" w:hangingChars="100" w:hanging="220"/>
              <w:rPr>
                <w:rFonts w:ascii="メイリオ" w:eastAsia="メイリオ" w:hAnsi="メイリオ"/>
                <w:bCs/>
                <w:sz w:val="22"/>
              </w:rPr>
            </w:pPr>
            <w:r w:rsidRPr="0056673C">
              <w:rPr>
                <w:rFonts w:ascii="メイリオ" w:eastAsia="メイリオ" w:hAnsi="メイリオ" w:hint="eastAsia"/>
                <w:bCs/>
                <w:sz w:val="22"/>
              </w:rPr>
              <w:t>…</w:t>
            </w:r>
            <w:r w:rsidRPr="0056673C">
              <w:rPr>
                <w:rFonts w:ascii="メイリオ" w:eastAsia="メイリオ" w:hAnsi="メイリオ"/>
                <w:bCs/>
                <w:sz w:val="22"/>
              </w:rPr>
              <w:t>R1決算額</w:t>
            </w:r>
            <w:r w:rsidRPr="0056673C">
              <w:rPr>
                <w:rFonts w:ascii="メイリオ" w:eastAsia="メイリオ" w:hAnsi="メイリオ" w:hint="eastAsia"/>
                <w:bCs/>
                <w:sz w:val="22"/>
              </w:rPr>
              <w:t>をベースに、府内全体の</w:t>
            </w:r>
            <w:r w:rsidRPr="00A43212">
              <w:rPr>
                <w:rFonts w:ascii="メイリオ" w:eastAsia="メイリオ" w:hAnsi="メイリオ" w:hint="eastAsia"/>
                <w:b/>
                <w:sz w:val="22"/>
                <w:u w:val="single"/>
              </w:rPr>
              <w:t>介護給付費総額の推計値と連動</w:t>
            </w:r>
            <w:r w:rsidRPr="0056673C">
              <w:rPr>
                <w:rFonts w:ascii="メイリオ" w:eastAsia="メイリオ" w:hAnsi="メイリオ" w:hint="eastAsia"/>
                <w:bCs/>
                <w:sz w:val="22"/>
              </w:rPr>
              <w:t>(介護)</w:t>
            </w:r>
          </w:p>
          <w:p w14:paraId="18FBBACE" w14:textId="77777777" w:rsidR="0056673C" w:rsidRPr="0056673C" w:rsidRDefault="0056673C" w:rsidP="0056673C">
            <w:pPr>
              <w:spacing w:line="360" w:lineRule="exact"/>
              <w:ind w:firstLineChars="100" w:firstLine="220"/>
              <w:rPr>
                <w:rFonts w:ascii="メイリオ" w:eastAsia="メイリオ" w:hAnsi="メイリオ"/>
                <w:bCs/>
                <w:sz w:val="22"/>
              </w:rPr>
            </w:pPr>
          </w:p>
          <w:p w14:paraId="0C3A260A"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hint="eastAsia"/>
                <w:bCs/>
                <w:sz w:val="22"/>
              </w:rPr>
              <w:t>＜課題研の算出方法を踏襲＞</w:t>
            </w:r>
          </w:p>
          <w:p w14:paraId="2DD1FFC3"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hint="eastAsia"/>
                <w:bCs/>
                <w:sz w:val="22"/>
              </w:rPr>
              <w:t>○対象年齢</w:t>
            </w:r>
          </w:p>
          <w:p w14:paraId="6C4DA32B" w14:textId="77777777" w:rsidR="0056673C" w:rsidRPr="0056673C" w:rsidRDefault="0056673C" w:rsidP="0056673C">
            <w:pPr>
              <w:spacing w:line="360" w:lineRule="exact"/>
              <w:ind w:firstLineChars="100" w:firstLine="220"/>
              <w:rPr>
                <w:rFonts w:ascii="メイリオ" w:eastAsia="メイリオ" w:hAnsi="メイリオ"/>
                <w:bCs/>
                <w:sz w:val="22"/>
              </w:rPr>
            </w:pPr>
            <w:r w:rsidRPr="0056673C">
              <w:rPr>
                <w:rFonts w:ascii="メイリオ" w:eastAsia="メイリオ" w:hAnsi="メイリオ" w:hint="eastAsia"/>
                <w:bCs/>
                <w:sz w:val="22"/>
              </w:rPr>
              <w:t>・国保事業会計：7</w:t>
            </w:r>
            <w:r w:rsidRPr="0056673C">
              <w:rPr>
                <w:rFonts w:ascii="メイリオ" w:eastAsia="メイリオ" w:hAnsi="メイリオ"/>
                <w:bCs/>
                <w:sz w:val="22"/>
              </w:rPr>
              <w:t>5</w:t>
            </w:r>
            <w:r w:rsidRPr="0056673C">
              <w:rPr>
                <w:rFonts w:ascii="メイリオ" w:eastAsia="メイリオ" w:hAnsi="メイリオ" w:hint="eastAsia"/>
                <w:bCs/>
                <w:sz w:val="22"/>
              </w:rPr>
              <w:t>歳未満</w:t>
            </w:r>
          </w:p>
          <w:p w14:paraId="7979A5D3" w14:textId="77777777" w:rsidR="0056673C" w:rsidRPr="0056673C" w:rsidRDefault="0056673C" w:rsidP="0056673C">
            <w:pPr>
              <w:spacing w:line="360" w:lineRule="exact"/>
              <w:ind w:firstLineChars="100" w:firstLine="220"/>
              <w:rPr>
                <w:rFonts w:ascii="メイリオ" w:eastAsia="メイリオ" w:hAnsi="メイリオ"/>
                <w:bCs/>
                <w:sz w:val="22"/>
              </w:rPr>
            </w:pPr>
            <w:r w:rsidRPr="0056673C">
              <w:rPr>
                <w:rFonts w:ascii="メイリオ" w:eastAsia="メイリオ" w:hAnsi="メイリオ" w:hint="eastAsia"/>
                <w:bCs/>
                <w:sz w:val="22"/>
              </w:rPr>
              <w:t>・後期高齢者医療事業会計：75歳以上</w:t>
            </w:r>
          </w:p>
          <w:p w14:paraId="4ADB7D92" w14:textId="77777777" w:rsidR="0056673C" w:rsidRPr="0056673C" w:rsidRDefault="0056673C" w:rsidP="0056673C">
            <w:pPr>
              <w:spacing w:line="360" w:lineRule="exact"/>
              <w:ind w:firstLineChars="1100" w:firstLine="2420"/>
              <w:rPr>
                <w:rFonts w:ascii="メイリオ" w:eastAsia="メイリオ" w:hAnsi="メイリオ"/>
                <w:bCs/>
                <w:sz w:val="22"/>
              </w:rPr>
            </w:pPr>
          </w:p>
          <w:p w14:paraId="616D35DC" w14:textId="44FA447C" w:rsidR="0056673C" w:rsidRPr="0056673C" w:rsidRDefault="0056673C" w:rsidP="00D8193B">
            <w:pPr>
              <w:spacing w:line="360" w:lineRule="exact"/>
              <w:ind w:left="220" w:hangingChars="100" w:hanging="220"/>
              <w:rPr>
                <w:rFonts w:ascii="メイリオ" w:eastAsia="メイリオ" w:hAnsi="メイリオ"/>
                <w:bCs/>
                <w:sz w:val="22"/>
              </w:rPr>
            </w:pPr>
            <w:r w:rsidRPr="0056673C">
              <w:rPr>
                <w:rFonts w:ascii="メイリオ" w:eastAsia="メイリオ" w:hAnsi="メイリオ" w:hint="eastAsia"/>
                <w:bCs/>
                <w:sz w:val="22"/>
              </w:rPr>
              <w:t>※国保は、</w:t>
            </w:r>
            <w:r w:rsidRPr="0056673C">
              <w:rPr>
                <w:rFonts w:ascii="メイリオ" w:eastAsia="メイリオ" w:hAnsi="メイリオ"/>
                <w:bCs/>
                <w:sz w:val="22"/>
              </w:rPr>
              <w:t>0</w:t>
            </w:r>
            <w:r w:rsidRPr="0056673C">
              <w:rPr>
                <w:rFonts w:ascii="メイリオ" w:eastAsia="メイリオ" w:hAnsi="メイリオ" w:hint="eastAsia"/>
                <w:bCs/>
                <w:sz w:val="22"/>
              </w:rPr>
              <w:t>～39才、4</w:t>
            </w:r>
            <w:r w:rsidRPr="0056673C">
              <w:rPr>
                <w:rFonts w:ascii="メイリオ" w:eastAsia="メイリオ" w:hAnsi="メイリオ"/>
                <w:bCs/>
                <w:sz w:val="22"/>
              </w:rPr>
              <w:t>0</w:t>
            </w:r>
            <w:r w:rsidRPr="0056673C">
              <w:rPr>
                <w:rFonts w:ascii="メイリオ" w:eastAsia="メイリオ" w:hAnsi="メイリオ" w:hint="eastAsia"/>
                <w:bCs/>
                <w:sz w:val="22"/>
              </w:rPr>
              <w:t>才～64才、65才～74才の人口毎に試算</w:t>
            </w:r>
          </w:p>
          <w:p w14:paraId="35B8215F" w14:textId="77777777" w:rsidR="0056673C" w:rsidRPr="00D8193B" w:rsidRDefault="0056673C" w:rsidP="0056673C">
            <w:pPr>
              <w:spacing w:line="360" w:lineRule="exact"/>
              <w:rPr>
                <w:rFonts w:ascii="メイリオ" w:eastAsia="メイリオ" w:hAnsi="メイリオ"/>
                <w:bCs/>
                <w:sz w:val="22"/>
              </w:rPr>
            </w:pPr>
          </w:p>
          <w:p w14:paraId="73E51B4A"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hint="eastAsia"/>
                <w:bCs/>
                <w:sz w:val="22"/>
              </w:rPr>
              <w:t>■企業会計(水道・下水・病院)への繰出</w:t>
            </w:r>
          </w:p>
          <w:p w14:paraId="3754E7A9" w14:textId="77777777" w:rsidR="0056673C" w:rsidRPr="0056673C" w:rsidRDefault="0056673C" w:rsidP="0056673C">
            <w:pPr>
              <w:spacing w:line="360" w:lineRule="exact"/>
              <w:ind w:firstLineChars="100" w:firstLine="220"/>
              <w:rPr>
                <w:rFonts w:ascii="メイリオ" w:eastAsia="メイリオ" w:hAnsi="メイリオ"/>
                <w:bCs/>
                <w:sz w:val="22"/>
              </w:rPr>
            </w:pPr>
            <w:r w:rsidRPr="0056673C">
              <w:rPr>
                <w:rFonts w:ascii="メイリオ" w:eastAsia="メイリオ" w:hAnsi="メイリオ" w:hint="eastAsia"/>
                <w:bCs/>
                <w:sz w:val="22"/>
              </w:rPr>
              <w:t>…事業費と連動させる</w:t>
            </w:r>
          </w:p>
          <w:p w14:paraId="4F4808F3" w14:textId="77777777" w:rsidR="0056673C" w:rsidRPr="0056673C" w:rsidRDefault="0056673C" w:rsidP="0056673C">
            <w:pPr>
              <w:spacing w:line="360" w:lineRule="exact"/>
              <w:ind w:firstLineChars="100" w:firstLine="220"/>
              <w:rPr>
                <w:rFonts w:ascii="メイリオ" w:eastAsia="メイリオ" w:hAnsi="メイリオ"/>
                <w:bCs/>
                <w:sz w:val="22"/>
              </w:rPr>
            </w:pPr>
          </w:p>
          <w:p w14:paraId="198C21DB"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hint="eastAsia"/>
                <w:bCs/>
                <w:sz w:val="22"/>
              </w:rPr>
              <w:t>○経営戦略を策定している団体</w:t>
            </w:r>
          </w:p>
          <w:p w14:paraId="2FFB7E4A" w14:textId="0DE8F3BA" w:rsidR="0056673C" w:rsidRPr="0056673C" w:rsidRDefault="00F3112A" w:rsidP="0056673C">
            <w:pPr>
              <w:spacing w:line="360" w:lineRule="exact"/>
              <w:ind w:firstLineChars="100" w:firstLine="220"/>
              <w:rPr>
                <w:rFonts w:ascii="メイリオ" w:eastAsia="メイリオ" w:hAnsi="メイリオ"/>
                <w:bCs/>
                <w:sz w:val="22"/>
              </w:rPr>
            </w:pPr>
            <w:r>
              <w:rPr>
                <w:rFonts w:ascii="メイリオ" w:eastAsia="メイリオ" w:hAnsi="メイリオ" w:hint="eastAsia"/>
                <w:bCs/>
                <w:sz w:val="22"/>
              </w:rPr>
              <w:t>原則として、</w:t>
            </w:r>
            <w:r w:rsidR="0056673C" w:rsidRPr="0056673C">
              <w:rPr>
                <w:rFonts w:ascii="メイリオ" w:eastAsia="メイリオ" w:hAnsi="メイリオ" w:hint="eastAsia"/>
                <w:bCs/>
                <w:sz w:val="22"/>
              </w:rPr>
              <w:t>経営戦略の数値を計上。</w:t>
            </w:r>
          </w:p>
          <w:p w14:paraId="5E28AB68" w14:textId="77777777" w:rsidR="0056673C" w:rsidRPr="0056673C" w:rsidRDefault="0056673C" w:rsidP="0056673C">
            <w:pPr>
              <w:spacing w:line="360" w:lineRule="exact"/>
              <w:ind w:firstLineChars="100" w:firstLine="220"/>
              <w:rPr>
                <w:rFonts w:ascii="メイリオ" w:eastAsia="メイリオ" w:hAnsi="メイリオ"/>
                <w:bCs/>
                <w:sz w:val="22"/>
              </w:rPr>
            </w:pPr>
            <w:r w:rsidRPr="0056673C">
              <w:rPr>
                <w:rFonts w:ascii="メイリオ" w:eastAsia="メイリオ" w:hAnsi="メイリオ" w:hint="eastAsia"/>
                <w:bCs/>
                <w:sz w:val="22"/>
              </w:rPr>
              <w:t>期間後については、期間内平均を横置き。</w:t>
            </w:r>
          </w:p>
          <w:p w14:paraId="59449C68" w14:textId="77777777" w:rsidR="0056673C" w:rsidRPr="0056673C" w:rsidRDefault="0056673C" w:rsidP="0056673C">
            <w:pPr>
              <w:spacing w:line="360" w:lineRule="exact"/>
              <w:rPr>
                <w:rFonts w:ascii="メイリオ" w:eastAsia="メイリオ" w:hAnsi="メイリオ"/>
                <w:bCs/>
                <w:sz w:val="22"/>
              </w:rPr>
            </w:pPr>
            <w:r w:rsidRPr="0056673C">
              <w:rPr>
                <w:rFonts w:ascii="メイリオ" w:eastAsia="メイリオ" w:hAnsi="メイリオ" w:hint="eastAsia"/>
                <w:bCs/>
                <w:sz w:val="22"/>
              </w:rPr>
              <w:t>○経営戦略を策定していない団体</w:t>
            </w:r>
          </w:p>
          <w:p w14:paraId="383123A3" w14:textId="77777777" w:rsidR="0056673C" w:rsidRPr="0056673C" w:rsidRDefault="0056673C" w:rsidP="0056673C">
            <w:pPr>
              <w:spacing w:line="360" w:lineRule="exact"/>
              <w:ind w:firstLineChars="100" w:firstLine="220"/>
              <w:rPr>
                <w:rFonts w:ascii="メイリオ" w:eastAsia="メイリオ" w:hAnsi="メイリオ"/>
                <w:bCs/>
                <w:dstrike/>
                <w:sz w:val="22"/>
              </w:rPr>
            </w:pPr>
            <w:r w:rsidRPr="0056673C">
              <w:rPr>
                <w:rFonts w:ascii="メイリオ" w:eastAsia="メイリオ" w:hAnsi="メイリオ" w:hint="eastAsia"/>
                <w:bCs/>
                <w:sz w:val="22"/>
              </w:rPr>
              <w:t>H29～R1決算額の平均値を横置き</w:t>
            </w:r>
          </w:p>
          <w:p w14:paraId="03D6E205" w14:textId="76B0C01D" w:rsidR="0056673C" w:rsidRPr="008A6C78" w:rsidRDefault="0056673C" w:rsidP="008A6C78">
            <w:pPr>
              <w:spacing w:line="360" w:lineRule="exact"/>
              <w:ind w:left="220" w:hangingChars="100" w:hanging="220"/>
              <w:rPr>
                <w:rFonts w:ascii="メイリオ" w:eastAsia="メイリオ" w:hAnsi="メイリオ"/>
                <w:bCs/>
                <w:sz w:val="22"/>
              </w:rPr>
            </w:pPr>
            <w:r w:rsidRPr="0056673C">
              <w:rPr>
                <w:rFonts w:ascii="メイリオ" w:eastAsia="メイリオ" w:hAnsi="メイリオ" w:hint="eastAsia"/>
                <w:bCs/>
                <w:sz w:val="22"/>
              </w:rPr>
              <w:t>※法適用の公営企業会計分は決算統計上、補助費等で計上されているが、繰出金として計上。</w:t>
            </w:r>
          </w:p>
        </w:tc>
      </w:tr>
    </w:tbl>
    <w:p w14:paraId="3322D8FD" w14:textId="77777777" w:rsidR="005831DF" w:rsidRDefault="005831DF" w:rsidP="005831DF">
      <w:pPr>
        <w:spacing w:line="360" w:lineRule="exact"/>
        <w:rPr>
          <w:rFonts w:ascii="メイリオ" w:eastAsia="メイリオ" w:hAnsi="メイリオ"/>
          <w:bCs/>
          <w:sz w:val="22"/>
          <w:szCs w:val="28"/>
        </w:rPr>
      </w:pPr>
    </w:p>
    <w:p w14:paraId="5AEB4231" w14:textId="77777777" w:rsidR="008A47B3" w:rsidRDefault="008A47B3" w:rsidP="005831DF">
      <w:pPr>
        <w:spacing w:line="360" w:lineRule="exact"/>
        <w:rPr>
          <w:rFonts w:ascii="メイリオ" w:eastAsia="メイリオ" w:hAnsi="メイリオ"/>
          <w:bCs/>
          <w:sz w:val="22"/>
          <w:szCs w:val="28"/>
        </w:rPr>
      </w:pPr>
      <w:r>
        <w:rPr>
          <w:rFonts w:ascii="メイリオ" w:eastAsia="メイリオ" w:hAnsi="メイリオ" w:hint="eastAsia"/>
          <w:bCs/>
          <w:sz w:val="22"/>
          <w:szCs w:val="28"/>
        </w:rPr>
        <w:t>※</w:t>
      </w:r>
      <w:r>
        <w:rPr>
          <w:rFonts w:ascii="メイリオ" w:eastAsia="メイリオ" w:hAnsi="メイリオ"/>
          <w:bCs/>
          <w:sz w:val="22"/>
          <w:szCs w:val="28"/>
        </w:rPr>
        <w:t xml:space="preserve"> </w:t>
      </w:r>
      <w:r>
        <w:rPr>
          <w:rFonts w:ascii="メイリオ" w:eastAsia="メイリオ" w:hAnsi="メイリオ" w:hint="eastAsia"/>
          <w:bCs/>
          <w:sz w:val="22"/>
          <w:szCs w:val="28"/>
        </w:rPr>
        <w:t>留意点</w:t>
      </w:r>
    </w:p>
    <w:p w14:paraId="0E573B4E" w14:textId="77777777" w:rsidR="00DB3F13" w:rsidRDefault="008A47B3" w:rsidP="008A47B3">
      <w:pPr>
        <w:spacing w:line="360" w:lineRule="exact"/>
        <w:ind w:left="440" w:hangingChars="200" w:hanging="440"/>
        <w:rPr>
          <w:rFonts w:ascii="メイリオ" w:eastAsia="メイリオ" w:hAnsi="メイリオ"/>
          <w:bCs/>
          <w:sz w:val="22"/>
          <w:szCs w:val="28"/>
        </w:rPr>
      </w:pPr>
      <w:r>
        <w:rPr>
          <w:rFonts w:ascii="メイリオ" w:eastAsia="メイリオ" w:hAnsi="メイリオ" w:hint="eastAsia"/>
          <w:bCs/>
          <w:sz w:val="22"/>
          <w:szCs w:val="28"/>
        </w:rPr>
        <w:t xml:space="preserve">　・新型コロナウイルス感染症、保育無償化等による財政収支への影響については、</w:t>
      </w:r>
      <w:r w:rsidR="00DB3F13">
        <w:rPr>
          <w:rFonts w:ascii="メイリオ" w:eastAsia="メイリオ" w:hAnsi="メイリオ" w:hint="eastAsia"/>
          <w:bCs/>
          <w:sz w:val="22"/>
          <w:szCs w:val="28"/>
        </w:rPr>
        <w:t>本シミュレーションにおいて</w:t>
      </w:r>
      <w:r>
        <w:rPr>
          <w:rFonts w:ascii="メイリオ" w:eastAsia="メイリオ" w:hAnsi="メイリオ" w:hint="eastAsia"/>
          <w:bCs/>
          <w:sz w:val="22"/>
          <w:szCs w:val="28"/>
        </w:rPr>
        <w:t>考慮しない。また、各団体の公共施設等総合管理計画についても、</w:t>
      </w:r>
      <w:r w:rsidR="00DB3F13">
        <w:rPr>
          <w:rFonts w:ascii="メイリオ" w:eastAsia="メイリオ" w:hAnsi="メイリオ" w:hint="eastAsia"/>
          <w:bCs/>
          <w:sz w:val="22"/>
          <w:szCs w:val="28"/>
        </w:rPr>
        <w:t>本シミュレーションには</w:t>
      </w:r>
      <w:r>
        <w:rPr>
          <w:rFonts w:ascii="メイリオ" w:eastAsia="メイリオ" w:hAnsi="メイリオ" w:hint="eastAsia"/>
          <w:bCs/>
          <w:sz w:val="22"/>
          <w:szCs w:val="28"/>
        </w:rPr>
        <w:t>反映しない。</w:t>
      </w:r>
    </w:p>
    <w:p w14:paraId="3E5657CA" w14:textId="77777777" w:rsidR="00DB3F13" w:rsidRDefault="00DB3F13" w:rsidP="00DB3F13">
      <w:pPr>
        <w:spacing w:line="360" w:lineRule="exact"/>
        <w:ind w:leftChars="200" w:left="420"/>
        <w:rPr>
          <w:rFonts w:ascii="メイリオ" w:eastAsia="メイリオ" w:hAnsi="メイリオ"/>
          <w:bCs/>
          <w:sz w:val="22"/>
          <w:szCs w:val="28"/>
        </w:rPr>
      </w:pPr>
    </w:p>
    <w:p w14:paraId="0F06F0F8" w14:textId="3F38B259" w:rsidR="0025212F" w:rsidRPr="006824E1" w:rsidRDefault="008A47B3" w:rsidP="006824E1">
      <w:pPr>
        <w:spacing w:line="360" w:lineRule="exact"/>
        <w:rPr>
          <w:rFonts w:ascii="メイリオ" w:eastAsia="メイリオ" w:hAnsi="メイリオ"/>
          <w:bCs/>
          <w:sz w:val="22"/>
          <w:szCs w:val="28"/>
        </w:rPr>
      </w:pPr>
      <w:r>
        <w:rPr>
          <w:rFonts w:ascii="メイリオ" w:eastAsia="メイリオ" w:hAnsi="メイリオ" w:hint="eastAsia"/>
          <w:bCs/>
          <w:sz w:val="22"/>
          <w:szCs w:val="28"/>
        </w:rPr>
        <w:t xml:space="preserve">　・</w:t>
      </w:r>
      <w:r w:rsidR="005831DF">
        <w:rPr>
          <w:rFonts w:ascii="メイリオ" w:eastAsia="メイリオ" w:hAnsi="メイリオ" w:hint="eastAsia"/>
          <w:bCs/>
          <w:sz w:val="22"/>
          <w:szCs w:val="28"/>
        </w:rPr>
        <w:t>水道企業団との末端給水事業の統合の影響については、団体ごとの状況を反映する。</w:t>
      </w:r>
    </w:p>
    <w:sectPr w:rsidR="0025212F" w:rsidRPr="006824E1" w:rsidSect="00F1212C">
      <w:headerReference w:type="default" r:id="rId8"/>
      <w:footerReference w:type="default" r:id="rId9"/>
      <w:pgSz w:w="11906" w:h="16838" w:code="9"/>
      <w:pgMar w:top="1418" w:right="1418" w:bottom="1134" w:left="1418" w:header="22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B161D" w14:textId="77777777" w:rsidR="00D5090F" w:rsidRDefault="00D5090F" w:rsidP="00B858FA">
      <w:r>
        <w:separator/>
      </w:r>
    </w:p>
  </w:endnote>
  <w:endnote w:type="continuationSeparator" w:id="0">
    <w:p w14:paraId="7EA86254" w14:textId="77777777" w:rsidR="00D5090F" w:rsidRDefault="00D5090F" w:rsidP="00B8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068"/>
      <w:docPartObj>
        <w:docPartGallery w:val="Page Numbers (Bottom of Page)"/>
        <w:docPartUnique/>
      </w:docPartObj>
    </w:sdtPr>
    <w:sdtEndPr/>
    <w:sdtContent>
      <w:p w14:paraId="6B2E215A" w14:textId="661782A7" w:rsidR="00F35E74" w:rsidRDefault="00F35E74">
        <w:pPr>
          <w:pStyle w:val="a5"/>
          <w:jc w:val="center"/>
        </w:pPr>
        <w:r w:rsidRPr="0008131F">
          <w:rPr>
            <w:rFonts w:ascii="メイリオ" w:eastAsia="メイリオ" w:hAnsi="メイリオ"/>
          </w:rPr>
          <w:fldChar w:fldCharType="begin"/>
        </w:r>
        <w:r w:rsidRPr="0008131F">
          <w:rPr>
            <w:rFonts w:ascii="メイリオ" w:eastAsia="メイリオ" w:hAnsi="メイリオ"/>
          </w:rPr>
          <w:instrText>PAGE   \* MERGEFORMAT</w:instrText>
        </w:r>
        <w:r w:rsidRPr="0008131F">
          <w:rPr>
            <w:rFonts w:ascii="メイリオ" w:eastAsia="メイリオ" w:hAnsi="メイリオ"/>
          </w:rPr>
          <w:fldChar w:fldCharType="separate"/>
        </w:r>
        <w:r w:rsidR="003C190F" w:rsidRPr="003C190F">
          <w:rPr>
            <w:rFonts w:ascii="メイリオ" w:eastAsia="メイリオ" w:hAnsi="メイリオ"/>
            <w:noProof/>
            <w:lang w:val="ja-JP"/>
          </w:rPr>
          <w:t>12</w:t>
        </w:r>
        <w:r w:rsidRPr="0008131F">
          <w:rPr>
            <w:rFonts w:ascii="メイリオ" w:eastAsia="メイリオ" w:hAnsi="メイリオ"/>
          </w:rPr>
          <w:fldChar w:fldCharType="end"/>
        </w:r>
      </w:p>
    </w:sdtContent>
  </w:sdt>
  <w:p w14:paraId="63C27CD1" w14:textId="77777777" w:rsidR="00F35E74" w:rsidRDefault="00F35E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02BDB" w14:textId="77777777" w:rsidR="00D5090F" w:rsidRDefault="00D5090F" w:rsidP="00B858FA">
      <w:r>
        <w:separator/>
      </w:r>
    </w:p>
  </w:footnote>
  <w:footnote w:type="continuationSeparator" w:id="0">
    <w:p w14:paraId="630EACE4" w14:textId="77777777" w:rsidR="00D5090F" w:rsidRDefault="00D5090F" w:rsidP="00B8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C5BC" w14:textId="1C088E7D" w:rsidR="00F35E74" w:rsidRPr="00B858FA" w:rsidRDefault="00F35E74" w:rsidP="00F1212C">
    <w:pPr>
      <w:pStyle w:val="a3"/>
      <w:wordWrap w:val="0"/>
      <w:jc w:val="right"/>
      <w:rPr>
        <w:rFonts w:ascii="BIZ UDゴシック" w:eastAsia="BIZ UDゴシック" w:hAnsi="BIZ UD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E23AB"/>
    <w:multiLevelType w:val="hybridMultilevel"/>
    <w:tmpl w:val="11A42F5A"/>
    <w:lvl w:ilvl="0" w:tplc="2D4AF96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FA64C14"/>
    <w:multiLevelType w:val="hybridMultilevel"/>
    <w:tmpl w:val="692E8518"/>
    <w:lvl w:ilvl="0" w:tplc="133894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FA"/>
    <w:rsid w:val="000414F6"/>
    <w:rsid w:val="00041C29"/>
    <w:rsid w:val="00044F46"/>
    <w:rsid w:val="0008131F"/>
    <w:rsid w:val="0009080B"/>
    <w:rsid w:val="000C359C"/>
    <w:rsid w:val="000D6796"/>
    <w:rsid w:val="000E2396"/>
    <w:rsid w:val="000F4EA3"/>
    <w:rsid w:val="001216D0"/>
    <w:rsid w:val="0012290E"/>
    <w:rsid w:val="00134503"/>
    <w:rsid w:val="00134F65"/>
    <w:rsid w:val="00165926"/>
    <w:rsid w:val="001776EE"/>
    <w:rsid w:val="001C0A83"/>
    <w:rsid w:val="001C1141"/>
    <w:rsid w:val="001C38E3"/>
    <w:rsid w:val="001D75AD"/>
    <w:rsid w:val="001E31B0"/>
    <w:rsid w:val="001F1826"/>
    <w:rsid w:val="001F58F1"/>
    <w:rsid w:val="00216BB5"/>
    <w:rsid w:val="002239B9"/>
    <w:rsid w:val="00223B42"/>
    <w:rsid w:val="0025212F"/>
    <w:rsid w:val="0026054F"/>
    <w:rsid w:val="0026061D"/>
    <w:rsid w:val="00276A21"/>
    <w:rsid w:val="002A0F10"/>
    <w:rsid w:val="002A6E7B"/>
    <w:rsid w:val="002D0A60"/>
    <w:rsid w:val="002E0668"/>
    <w:rsid w:val="002E382B"/>
    <w:rsid w:val="00315859"/>
    <w:rsid w:val="00323CB8"/>
    <w:rsid w:val="003250FA"/>
    <w:rsid w:val="003415A9"/>
    <w:rsid w:val="00344153"/>
    <w:rsid w:val="003802E5"/>
    <w:rsid w:val="00394537"/>
    <w:rsid w:val="003B5361"/>
    <w:rsid w:val="003B5AC0"/>
    <w:rsid w:val="003B72C0"/>
    <w:rsid w:val="003C190F"/>
    <w:rsid w:val="003C510C"/>
    <w:rsid w:val="0042042B"/>
    <w:rsid w:val="00445A8B"/>
    <w:rsid w:val="00445D97"/>
    <w:rsid w:val="004606E4"/>
    <w:rsid w:val="00461BDE"/>
    <w:rsid w:val="004646D6"/>
    <w:rsid w:val="00476ADF"/>
    <w:rsid w:val="00480091"/>
    <w:rsid w:val="00487235"/>
    <w:rsid w:val="004B3251"/>
    <w:rsid w:val="004C4D96"/>
    <w:rsid w:val="004D329A"/>
    <w:rsid w:val="004E3612"/>
    <w:rsid w:val="004F1CA8"/>
    <w:rsid w:val="00523D5E"/>
    <w:rsid w:val="00525785"/>
    <w:rsid w:val="00537C14"/>
    <w:rsid w:val="00541615"/>
    <w:rsid w:val="00541C68"/>
    <w:rsid w:val="0056673C"/>
    <w:rsid w:val="00571237"/>
    <w:rsid w:val="00571A33"/>
    <w:rsid w:val="00574FCC"/>
    <w:rsid w:val="00580FBA"/>
    <w:rsid w:val="005831DF"/>
    <w:rsid w:val="00584DA5"/>
    <w:rsid w:val="005C30D2"/>
    <w:rsid w:val="005E2121"/>
    <w:rsid w:val="005E534C"/>
    <w:rsid w:val="00613834"/>
    <w:rsid w:val="00653EDD"/>
    <w:rsid w:val="00667153"/>
    <w:rsid w:val="0067330A"/>
    <w:rsid w:val="006820B4"/>
    <w:rsid w:val="006824E1"/>
    <w:rsid w:val="00690649"/>
    <w:rsid w:val="00693649"/>
    <w:rsid w:val="006D4C7F"/>
    <w:rsid w:val="006D606E"/>
    <w:rsid w:val="006F6AE8"/>
    <w:rsid w:val="0070136F"/>
    <w:rsid w:val="00702C2F"/>
    <w:rsid w:val="0073258C"/>
    <w:rsid w:val="00767899"/>
    <w:rsid w:val="0077506A"/>
    <w:rsid w:val="0077541F"/>
    <w:rsid w:val="00787E7A"/>
    <w:rsid w:val="007900D0"/>
    <w:rsid w:val="007C38E2"/>
    <w:rsid w:val="007C5728"/>
    <w:rsid w:val="007D1115"/>
    <w:rsid w:val="007F06F8"/>
    <w:rsid w:val="007F431F"/>
    <w:rsid w:val="00810810"/>
    <w:rsid w:val="008207EC"/>
    <w:rsid w:val="00824DCF"/>
    <w:rsid w:val="00836467"/>
    <w:rsid w:val="00841F81"/>
    <w:rsid w:val="00844993"/>
    <w:rsid w:val="00845C38"/>
    <w:rsid w:val="008776D4"/>
    <w:rsid w:val="008A4169"/>
    <w:rsid w:val="008A47B3"/>
    <w:rsid w:val="008A6C78"/>
    <w:rsid w:val="008B7C02"/>
    <w:rsid w:val="008C5748"/>
    <w:rsid w:val="00902E21"/>
    <w:rsid w:val="0093195D"/>
    <w:rsid w:val="00965702"/>
    <w:rsid w:val="0098544D"/>
    <w:rsid w:val="009856A1"/>
    <w:rsid w:val="00996DA8"/>
    <w:rsid w:val="00997FE6"/>
    <w:rsid w:val="009A59B6"/>
    <w:rsid w:val="009B3C19"/>
    <w:rsid w:val="009B4EBB"/>
    <w:rsid w:val="009B747E"/>
    <w:rsid w:val="009B76FE"/>
    <w:rsid w:val="009D257B"/>
    <w:rsid w:val="009D280D"/>
    <w:rsid w:val="009F28E7"/>
    <w:rsid w:val="00A062A6"/>
    <w:rsid w:val="00A11642"/>
    <w:rsid w:val="00A122E2"/>
    <w:rsid w:val="00A43212"/>
    <w:rsid w:val="00A469C1"/>
    <w:rsid w:val="00A73C0E"/>
    <w:rsid w:val="00A873BD"/>
    <w:rsid w:val="00A960A7"/>
    <w:rsid w:val="00A966B0"/>
    <w:rsid w:val="00AC210E"/>
    <w:rsid w:val="00AF040A"/>
    <w:rsid w:val="00AF5C43"/>
    <w:rsid w:val="00B21758"/>
    <w:rsid w:val="00B728CC"/>
    <w:rsid w:val="00B82129"/>
    <w:rsid w:val="00B8248C"/>
    <w:rsid w:val="00B858FA"/>
    <w:rsid w:val="00BC106A"/>
    <w:rsid w:val="00BD088B"/>
    <w:rsid w:val="00BD1C77"/>
    <w:rsid w:val="00BD20D6"/>
    <w:rsid w:val="00BD322C"/>
    <w:rsid w:val="00C14EAE"/>
    <w:rsid w:val="00C25557"/>
    <w:rsid w:val="00C30422"/>
    <w:rsid w:val="00C507F3"/>
    <w:rsid w:val="00C54ABF"/>
    <w:rsid w:val="00C82AF3"/>
    <w:rsid w:val="00C954A4"/>
    <w:rsid w:val="00CA0488"/>
    <w:rsid w:val="00CB269C"/>
    <w:rsid w:val="00CD29A0"/>
    <w:rsid w:val="00CE7681"/>
    <w:rsid w:val="00CF6872"/>
    <w:rsid w:val="00D06993"/>
    <w:rsid w:val="00D40CF7"/>
    <w:rsid w:val="00D46E76"/>
    <w:rsid w:val="00D5090F"/>
    <w:rsid w:val="00D5162F"/>
    <w:rsid w:val="00D8193B"/>
    <w:rsid w:val="00D84FC4"/>
    <w:rsid w:val="00DA3081"/>
    <w:rsid w:val="00DA7B7A"/>
    <w:rsid w:val="00DB3F13"/>
    <w:rsid w:val="00DB6BB8"/>
    <w:rsid w:val="00DC1911"/>
    <w:rsid w:val="00DC3FE3"/>
    <w:rsid w:val="00DC5BDD"/>
    <w:rsid w:val="00DE06C0"/>
    <w:rsid w:val="00E025DB"/>
    <w:rsid w:val="00E05E28"/>
    <w:rsid w:val="00E06A40"/>
    <w:rsid w:val="00E8043C"/>
    <w:rsid w:val="00EB200F"/>
    <w:rsid w:val="00EB3370"/>
    <w:rsid w:val="00ED31C7"/>
    <w:rsid w:val="00EF25EF"/>
    <w:rsid w:val="00F1212C"/>
    <w:rsid w:val="00F22D4A"/>
    <w:rsid w:val="00F3112A"/>
    <w:rsid w:val="00F35E74"/>
    <w:rsid w:val="00F476EE"/>
    <w:rsid w:val="00F6578F"/>
    <w:rsid w:val="00F80AB6"/>
    <w:rsid w:val="00FA5604"/>
    <w:rsid w:val="00FB6614"/>
    <w:rsid w:val="00FC64D6"/>
    <w:rsid w:val="00FC764E"/>
    <w:rsid w:val="00FD2791"/>
    <w:rsid w:val="00FE0C9A"/>
    <w:rsid w:val="00FF14D7"/>
    <w:rsid w:val="00FF5A42"/>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14629D"/>
  <w15:chartTrackingRefBased/>
  <w15:docId w15:val="{057E0E82-FEF4-45A4-BB4A-9F45E41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F7C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8FA"/>
    <w:pPr>
      <w:tabs>
        <w:tab w:val="center" w:pos="4252"/>
        <w:tab w:val="right" w:pos="8504"/>
      </w:tabs>
      <w:snapToGrid w:val="0"/>
    </w:pPr>
  </w:style>
  <w:style w:type="character" w:customStyle="1" w:styleId="a4">
    <w:name w:val="ヘッダー (文字)"/>
    <w:basedOn w:val="a0"/>
    <w:link w:val="a3"/>
    <w:uiPriority w:val="99"/>
    <w:rsid w:val="00B858FA"/>
  </w:style>
  <w:style w:type="paragraph" w:styleId="a5">
    <w:name w:val="footer"/>
    <w:basedOn w:val="a"/>
    <w:link w:val="a6"/>
    <w:uiPriority w:val="99"/>
    <w:unhideWhenUsed/>
    <w:rsid w:val="00B858FA"/>
    <w:pPr>
      <w:tabs>
        <w:tab w:val="center" w:pos="4252"/>
        <w:tab w:val="right" w:pos="8504"/>
      </w:tabs>
      <w:snapToGrid w:val="0"/>
    </w:pPr>
  </w:style>
  <w:style w:type="character" w:customStyle="1" w:styleId="a6">
    <w:name w:val="フッター (文字)"/>
    <w:basedOn w:val="a0"/>
    <w:link w:val="a5"/>
    <w:uiPriority w:val="99"/>
    <w:rsid w:val="00B858FA"/>
  </w:style>
  <w:style w:type="table" w:styleId="a7">
    <w:name w:val="Table Grid"/>
    <w:basedOn w:val="a1"/>
    <w:uiPriority w:val="39"/>
    <w:rsid w:val="00FA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4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4DA5"/>
    <w:rPr>
      <w:rFonts w:asciiTheme="majorHAnsi" w:eastAsiaTheme="majorEastAsia" w:hAnsiTheme="majorHAnsi" w:cstheme="majorBidi"/>
      <w:sz w:val="18"/>
      <w:szCs w:val="18"/>
    </w:rPr>
  </w:style>
  <w:style w:type="character" w:customStyle="1" w:styleId="10">
    <w:name w:val="見出し 1 (文字)"/>
    <w:basedOn w:val="a0"/>
    <w:link w:val="1"/>
    <w:uiPriority w:val="9"/>
    <w:rsid w:val="00FF7C9C"/>
    <w:rPr>
      <w:rFonts w:asciiTheme="majorHAnsi" w:eastAsiaTheme="majorEastAsia" w:hAnsiTheme="majorHAnsi" w:cstheme="majorBidi"/>
      <w:sz w:val="24"/>
      <w:szCs w:val="24"/>
    </w:rPr>
  </w:style>
  <w:style w:type="character" w:styleId="aa">
    <w:name w:val="annotation reference"/>
    <w:basedOn w:val="a0"/>
    <w:uiPriority w:val="99"/>
    <w:semiHidden/>
    <w:unhideWhenUsed/>
    <w:rsid w:val="005C30D2"/>
    <w:rPr>
      <w:sz w:val="18"/>
      <w:szCs w:val="18"/>
    </w:rPr>
  </w:style>
  <w:style w:type="paragraph" w:styleId="ab">
    <w:name w:val="annotation text"/>
    <w:basedOn w:val="a"/>
    <w:link w:val="ac"/>
    <w:uiPriority w:val="99"/>
    <w:semiHidden/>
    <w:unhideWhenUsed/>
    <w:rsid w:val="005C30D2"/>
    <w:pPr>
      <w:jc w:val="left"/>
    </w:pPr>
  </w:style>
  <w:style w:type="character" w:customStyle="1" w:styleId="ac">
    <w:name w:val="コメント文字列 (文字)"/>
    <w:basedOn w:val="a0"/>
    <w:link w:val="ab"/>
    <w:uiPriority w:val="99"/>
    <w:semiHidden/>
    <w:rsid w:val="005C30D2"/>
  </w:style>
  <w:style w:type="paragraph" w:styleId="ad">
    <w:name w:val="annotation subject"/>
    <w:basedOn w:val="ab"/>
    <w:next w:val="ab"/>
    <w:link w:val="ae"/>
    <w:uiPriority w:val="99"/>
    <w:semiHidden/>
    <w:unhideWhenUsed/>
    <w:rsid w:val="005C30D2"/>
    <w:rPr>
      <w:b/>
      <w:bCs/>
    </w:rPr>
  </w:style>
  <w:style w:type="character" w:customStyle="1" w:styleId="ae">
    <w:name w:val="コメント内容 (文字)"/>
    <w:basedOn w:val="ac"/>
    <w:link w:val="ad"/>
    <w:uiPriority w:val="99"/>
    <w:semiHidden/>
    <w:rsid w:val="005C30D2"/>
    <w:rPr>
      <w:b/>
      <w:bCs/>
    </w:rPr>
  </w:style>
  <w:style w:type="paragraph" w:styleId="af">
    <w:name w:val="List Paragraph"/>
    <w:basedOn w:val="a"/>
    <w:uiPriority w:val="34"/>
    <w:qFormat/>
    <w:rsid w:val="002521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556D-AC44-4330-A49B-15ACC467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929</Words>
  <Characters>5299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良和 平井</dc:creator>
  <cp:keywords/>
  <dc:description/>
  <cp:lastModifiedBy>中村　奈緒</cp:lastModifiedBy>
  <cp:revision>2</cp:revision>
  <cp:lastPrinted>2021-01-18T07:36:00Z</cp:lastPrinted>
  <dcterms:created xsi:type="dcterms:W3CDTF">2023-10-16T02:09:00Z</dcterms:created>
  <dcterms:modified xsi:type="dcterms:W3CDTF">2023-10-16T02:09:00Z</dcterms:modified>
</cp:coreProperties>
</file>