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53" w:rsidRDefault="000D654F" w:rsidP="00D95753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A420B4"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E9106" wp14:editId="10FE6D19">
                <wp:simplePos x="0" y="0"/>
                <wp:positionH relativeFrom="margin">
                  <wp:align>right</wp:align>
                </wp:positionH>
                <wp:positionV relativeFrom="paragraph">
                  <wp:posOffset>-594360</wp:posOffset>
                </wp:positionV>
                <wp:extent cx="1038225" cy="561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0B4" w:rsidRPr="00B26C94" w:rsidRDefault="00A420B4" w:rsidP="00A420B4">
                            <w:pPr>
                              <w:ind w:firstLineChars="50" w:firstLine="18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E9106" id="正方形/長方形 10" o:spid="_x0000_s1026" style="position:absolute;left:0;text-align:left;margin-left:30.55pt;margin-top:-46.8pt;width:81.75pt;height:44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" fillcolor="window" strokecolor="#70ad47" strokeweight="1pt">
                <v:textbox>
                  <w:txbxContent>
                    <w:p w:rsidR="00A420B4" w:rsidRPr="00B26C94" w:rsidRDefault="00A420B4" w:rsidP="00A420B4">
                      <w:pPr>
                        <w:ind w:firstLineChars="50" w:firstLine="18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654F">
        <w:rPr>
          <w:rFonts w:ascii="Meiryo UI" w:eastAsia="Meiryo UI" w:hAnsi="Meiryo UI" w:hint="eastAsia"/>
          <w:b/>
          <w:sz w:val="28"/>
        </w:rPr>
        <w:t>大阪府公立高等学校入学者選抜に係る</w:t>
      </w:r>
      <w:r w:rsidR="00A2664E">
        <w:rPr>
          <w:rFonts w:ascii="Meiryo UI" w:eastAsia="Meiryo UI" w:hAnsi="Meiryo UI" w:hint="eastAsia"/>
          <w:b/>
          <w:sz w:val="28"/>
        </w:rPr>
        <w:t>府内統一ルール</w:t>
      </w:r>
      <w:r w:rsidR="00D95753" w:rsidRPr="00BA313F">
        <w:rPr>
          <w:rFonts w:ascii="Meiryo UI" w:eastAsia="Meiryo UI" w:hAnsi="Meiryo UI" w:hint="eastAsia"/>
          <w:b/>
          <w:sz w:val="28"/>
        </w:rPr>
        <w:t>について</w:t>
      </w:r>
    </w:p>
    <w:p w:rsidR="00A420B4" w:rsidRPr="00A2664E" w:rsidRDefault="00A420B4" w:rsidP="00D95753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:rsidR="00D95753" w:rsidRDefault="00B3793F" w:rsidP="00A741EB">
      <w:pPr>
        <w:tabs>
          <w:tab w:val="left" w:pos="567"/>
        </w:tabs>
        <w:spacing w:line="440" w:lineRule="exact"/>
        <w:ind w:leftChars="100" w:left="210" w:firstLineChars="100" w:firstLine="220"/>
        <w:rPr>
          <w:rFonts w:ascii="Meiryo UI" w:eastAsia="Meiryo UI" w:hAnsi="Meiryo UI"/>
          <w:sz w:val="22"/>
        </w:rPr>
      </w:pPr>
      <w:r w:rsidRPr="00B3793F">
        <w:rPr>
          <w:rFonts w:ascii="Meiryo UI" w:eastAsia="Meiryo UI" w:hAnsi="Meiryo UI" w:hint="eastAsia"/>
          <w:sz w:val="22"/>
        </w:rPr>
        <w:t>令和２年度以降に実施するチャレンジテスト</w:t>
      </w:r>
      <w:r w:rsidR="0068149E">
        <w:rPr>
          <w:rFonts w:ascii="Meiryo UI" w:eastAsia="Meiryo UI" w:hAnsi="Meiryo UI" w:hint="eastAsia"/>
          <w:sz w:val="22"/>
        </w:rPr>
        <w:t>を活用した</w:t>
      </w:r>
      <w:r w:rsidRPr="00B3793F">
        <w:rPr>
          <w:rFonts w:ascii="Meiryo UI" w:eastAsia="Meiryo UI" w:hAnsi="Meiryo UI" w:hint="eastAsia"/>
          <w:sz w:val="22"/>
        </w:rPr>
        <w:t>府内統一ルールを</w:t>
      </w:r>
      <w:r w:rsidR="00D95753" w:rsidRPr="002059EC">
        <w:rPr>
          <w:rFonts w:ascii="Meiryo UI" w:eastAsia="Meiryo UI" w:hAnsi="Meiryo UI" w:hint="eastAsia"/>
          <w:sz w:val="22"/>
        </w:rPr>
        <w:t>、以下のとおり変更する。</w:t>
      </w:r>
      <w:r w:rsidR="00B90718">
        <w:rPr>
          <w:rFonts w:ascii="Meiryo UI" w:eastAsia="Meiryo UI" w:hAnsi="Meiryo UI" w:hint="eastAsia"/>
          <w:sz w:val="22"/>
        </w:rPr>
        <w:t>なお、令和２</w:t>
      </w:r>
      <w:r w:rsidR="00A2664E">
        <w:rPr>
          <w:rFonts w:ascii="Meiryo UI" w:eastAsia="Meiryo UI" w:hAnsi="Meiryo UI" w:hint="eastAsia"/>
          <w:sz w:val="22"/>
        </w:rPr>
        <w:t>年３月31</w:t>
      </w:r>
      <w:r w:rsidR="006B0D4F">
        <w:rPr>
          <w:rFonts w:ascii="Meiryo UI" w:eastAsia="Meiryo UI" w:hAnsi="Meiryo UI" w:hint="eastAsia"/>
          <w:sz w:val="22"/>
        </w:rPr>
        <w:t>日まで</w:t>
      </w:r>
      <w:r w:rsidR="00877772">
        <w:rPr>
          <w:rFonts w:ascii="Meiryo UI" w:eastAsia="Meiryo UI" w:hAnsi="Meiryo UI" w:hint="eastAsia"/>
          <w:sz w:val="22"/>
        </w:rPr>
        <w:t>に実施するチャレンジテストを活用した</w:t>
      </w:r>
      <w:r w:rsidR="006B0D4F">
        <w:rPr>
          <w:rFonts w:ascii="Meiryo UI" w:eastAsia="Meiryo UI" w:hAnsi="Meiryo UI" w:hint="eastAsia"/>
          <w:sz w:val="22"/>
        </w:rPr>
        <w:t>府内統一</w:t>
      </w:r>
      <w:r w:rsidR="00A2664E">
        <w:rPr>
          <w:rFonts w:ascii="Meiryo UI" w:eastAsia="Meiryo UI" w:hAnsi="Meiryo UI" w:hint="eastAsia"/>
          <w:sz w:val="22"/>
        </w:rPr>
        <w:t>ルール</w:t>
      </w:r>
      <w:r w:rsidR="00877772">
        <w:rPr>
          <w:rFonts w:ascii="Meiryo UI" w:eastAsia="Meiryo UI" w:hAnsi="Meiryo UI" w:hint="eastAsia"/>
          <w:sz w:val="22"/>
        </w:rPr>
        <w:t>は</w:t>
      </w:r>
      <w:r w:rsidR="00407843">
        <w:rPr>
          <w:rFonts w:ascii="Meiryo UI" w:eastAsia="Meiryo UI" w:hAnsi="Meiryo UI" w:hint="eastAsia"/>
          <w:sz w:val="22"/>
        </w:rPr>
        <w:t>、</w:t>
      </w:r>
      <w:r w:rsidR="00877772">
        <w:rPr>
          <w:rFonts w:ascii="Meiryo UI" w:eastAsia="Meiryo UI" w:hAnsi="Meiryo UI" w:hint="eastAsia"/>
          <w:sz w:val="22"/>
        </w:rPr>
        <w:t>これまで通りとする。</w:t>
      </w:r>
    </w:p>
    <w:p w:rsidR="00A2664E" w:rsidRPr="0002455B" w:rsidRDefault="00A2664E" w:rsidP="00A741EB">
      <w:pPr>
        <w:spacing w:line="440" w:lineRule="exact"/>
        <w:ind w:firstLineChars="100" w:firstLine="220"/>
        <w:rPr>
          <w:rFonts w:ascii="Meiryo UI" w:eastAsia="Meiryo UI" w:hAnsi="Meiryo UI"/>
          <w:b/>
          <w:sz w:val="22"/>
        </w:rPr>
      </w:pPr>
      <w:r w:rsidRPr="0002455B">
        <w:rPr>
          <w:rFonts w:ascii="Meiryo UI" w:eastAsia="Meiryo UI" w:hAnsi="Meiryo UI" w:hint="eastAsia"/>
          <w:b/>
          <w:sz w:val="22"/>
        </w:rPr>
        <w:t>１　中学１年生</w:t>
      </w:r>
    </w:p>
    <w:p w:rsidR="00A2664E" w:rsidRDefault="00A2664E" w:rsidP="00A741EB">
      <w:pPr>
        <w:spacing w:line="440" w:lineRule="exact"/>
        <w:ind w:leftChars="200" w:left="42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各中学校は、府教育委員会が定めた３</w:t>
      </w:r>
      <w:r w:rsidRPr="00A2664E">
        <w:rPr>
          <w:rFonts w:ascii="Meiryo UI" w:eastAsia="Meiryo UI" w:hAnsi="Meiryo UI" w:hint="eastAsia"/>
          <w:sz w:val="22"/>
        </w:rPr>
        <w:t>教科</w:t>
      </w:r>
      <w:r w:rsidR="003C2587">
        <w:rPr>
          <w:rFonts w:ascii="Meiryo UI" w:eastAsia="Meiryo UI" w:hAnsi="Meiryo UI" w:hint="eastAsia"/>
          <w:sz w:val="22"/>
        </w:rPr>
        <w:t>（国語、数学、英語）</w:t>
      </w:r>
      <w:r>
        <w:rPr>
          <w:rFonts w:ascii="Meiryo UI" w:eastAsia="Meiryo UI" w:hAnsi="Meiryo UI"/>
          <w:sz w:val="22"/>
        </w:rPr>
        <w:t>の「府全体の評定平均」</w:t>
      </w:r>
      <w:r w:rsidR="006B0D4F">
        <w:rPr>
          <w:rFonts w:ascii="Meiryo UI" w:eastAsia="Meiryo UI" w:hAnsi="Meiryo UI" w:hint="eastAsia"/>
          <w:sz w:val="22"/>
          <w:vertAlign w:val="superscript"/>
        </w:rPr>
        <w:t>※１</w:t>
      </w:r>
      <w:r>
        <w:rPr>
          <w:rFonts w:ascii="Meiryo UI" w:eastAsia="Meiryo UI" w:hAnsi="Meiryo UI"/>
          <w:sz w:val="22"/>
        </w:rPr>
        <w:t>と、</w:t>
      </w:r>
      <w:r w:rsidR="001372DB">
        <w:rPr>
          <w:rFonts w:ascii="Meiryo UI" w:eastAsia="Meiryo UI" w:hAnsi="Meiryo UI"/>
          <w:sz w:val="22"/>
        </w:rPr>
        <w:t>自校</w:t>
      </w:r>
      <w:r>
        <w:rPr>
          <w:rFonts w:ascii="Meiryo UI" w:eastAsia="Meiryo UI" w:hAnsi="Meiryo UI"/>
          <w:sz w:val="22"/>
        </w:rPr>
        <w:t>の</w:t>
      </w:r>
      <w:r w:rsidR="0001638A">
        <w:rPr>
          <w:rFonts w:ascii="Meiryo UI" w:eastAsia="Meiryo UI" w:hAnsi="Meiryo UI" w:hint="eastAsia"/>
          <w:sz w:val="22"/>
        </w:rPr>
        <w:t>中学生</w:t>
      </w:r>
      <w:r>
        <w:rPr>
          <w:rFonts w:ascii="Meiryo UI" w:eastAsia="Meiryo UI" w:hAnsi="Meiryo UI"/>
          <w:sz w:val="22"/>
        </w:rPr>
        <w:t>チャレンジテスト</w:t>
      </w:r>
      <w:r w:rsidR="0001638A">
        <w:rPr>
          <w:rFonts w:ascii="Meiryo UI" w:eastAsia="Meiryo UI" w:hAnsi="Meiryo UI" w:hint="eastAsia"/>
          <w:sz w:val="22"/>
        </w:rPr>
        <w:t>（１年生）</w:t>
      </w:r>
      <w:r>
        <w:rPr>
          <w:rFonts w:ascii="Meiryo UI" w:eastAsia="Meiryo UI" w:hAnsi="Meiryo UI"/>
          <w:sz w:val="22"/>
        </w:rPr>
        <w:t>実施</w:t>
      </w:r>
      <w:r>
        <w:rPr>
          <w:rFonts w:ascii="Meiryo UI" w:eastAsia="Meiryo UI" w:hAnsi="Meiryo UI" w:hint="eastAsia"/>
          <w:sz w:val="22"/>
        </w:rPr>
        <w:t>３</w:t>
      </w:r>
      <w:r w:rsidRPr="00A2664E">
        <w:rPr>
          <w:rFonts w:ascii="Meiryo UI" w:eastAsia="Meiryo UI" w:hAnsi="Meiryo UI"/>
          <w:sz w:val="22"/>
        </w:rPr>
        <w:t>教科の平均点とを比較して、</w:t>
      </w:r>
      <w:r w:rsidR="001372DB">
        <w:rPr>
          <w:rFonts w:ascii="Meiryo UI" w:eastAsia="Meiryo UI" w:hAnsi="Meiryo UI"/>
          <w:sz w:val="22"/>
        </w:rPr>
        <w:t>自校</w:t>
      </w:r>
      <w:r w:rsidRPr="00A2664E">
        <w:rPr>
          <w:rFonts w:ascii="Meiryo UI" w:eastAsia="Meiryo UI" w:hAnsi="Meiryo UI"/>
          <w:sz w:val="22"/>
        </w:rPr>
        <w:t>の「評定平均の目安」を算出し、その±0.3</w:t>
      </w:r>
      <w:r>
        <w:rPr>
          <w:rFonts w:ascii="Meiryo UI" w:eastAsia="Meiryo UI" w:hAnsi="Meiryo UI"/>
          <w:sz w:val="22"/>
        </w:rPr>
        <w:t>の範囲に</w:t>
      </w:r>
      <w:r w:rsidR="001372DB">
        <w:rPr>
          <w:rFonts w:ascii="Meiryo UI" w:eastAsia="Meiryo UI" w:hAnsi="Meiryo UI"/>
          <w:sz w:val="22"/>
        </w:rPr>
        <w:t>自校</w:t>
      </w:r>
      <w:r>
        <w:rPr>
          <w:rFonts w:ascii="Meiryo UI" w:eastAsia="Meiryo UI" w:hAnsi="Meiryo UI"/>
          <w:sz w:val="22"/>
        </w:rPr>
        <w:t>の</w:t>
      </w:r>
      <w:r>
        <w:rPr>
          <w:rFonts w:ascii="Meiryo UI" w:eastAsia="Meiryo UI" w:hAnsi="Meiryo UI" w:hint="eastAsia"/>
          <w:sz w:val="22"/>
        </w:rPr>
        <w:t>３</w:t>
      </w:r>
      <w:r w:rsidRPr="00A2664E">
        <w:rPr>
          <w:rFonts w:ascii="Meiryo UI" w:eastAsia="Meiryo UI" w:hAnsi="Meiryo UI"/>
          <w:sz w:val="22"/>
        </w:rPr>
        <w:t>教科の評定平均が収まっていることを確認する。</w:t>
      </w:r>
    </w:p>
    <w:p w:rsidR="00A2664E" w:rsidRPr="0002455B" w:rsidRDefault="00A2664E" w:rsidP="00A741EB">
      <w:pPr>
        <w:spacing w:line="440" w:lineRule="exact"/>
        <w:ind w:firstLineChars="100" w:firstLine="220"/>
        <w:rPr>
          <w:rFonts w:ascii="Meiryo UI" w:eastAsia="Meiryo UI" w:hAnsi="Meiryo UI"/>
          <w:b/>
          <w:sz w:val="22"/>
        </w:rPr>
      </w:pPr>
      <w:r w:rsidRPr="0002455B">
        <w:rPr>
          <w:rFonts w:ascii="Meiryo UI" w:eastAsia="Meiryo UI" w:hAnsi="Meiryo UI" w:hint="eastAsia"/>
          <w:b/>
          <w:sz w:val="22"/>
        </w:rPr>
        <w:t>２　中学２年生</w:t>
      </w:r>
    </w:p>
    <w:p w:rsidR="00A2664E" w:rsidRDefault="00A2664E" w:rsidP="00A741EB">
      <w:pPr>
        <w:spacing w:line="440" w:lineRule="exact"/>
        <w:ind w:leftChars="200" w:left="42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各中学校は、府教育委員会が定めた５</w:t>
      </w:r>
      <w:r w:rsidRPr="00A2664E">
        <w:rPr>
          <w:rFonts w:ascii="Meiryo UI" w:eastAsia="Meiryo UI" w:hAnsi="Meiryo UI" w:hint="eastAsia"/>
          <w:sz w:val="22"/>
        </w:rPr>
        <w:t>教科</w:t>
      </w:r>
      <w:r w:rsidR="003C2587">
        <w:rPr>
          <w:rFonts w:ascii="Meiryo UI" w:eastAsia="Meiryo UI" w:hAnsi="Meiryo UI" w:hint="eastAsia"/>
          <w:sz w:val="22"/>
        </w:rPr>
        <w:t>（国語、社会、数学、理科、英語）</w:t>
      </w:r>
      <w:r>
        <w:rPr>
          <w:rFonts w:ascii="Meiryo UI" w:eastAsia="Meiryo UI" w:hAnsi="Meiryo UI"/>
          <w:sz w:val="22"/>
        </w:rPr>
        <w:t>の「府全体の評定平均」</w:t>
      </w:r>
      <w:r w:rsidR="006B0D4F">
        <w:rPr>
          <w:rFonts w:ascii="Meiryo UI" w:eastAsia="Meiryo UI" w:hAnsi="Meiryo UI" w:hint="eastAsia"/>
          <w:sz w:val="22"/>
          <w:vertAlign w:val="superscript"/>
        </w:rPr>
        <w:t>※２</w:t>
      </w:r>
      <w:r>
        <w:rPr>
          <w:rFonts w:ascii="Meiryo UI" w:eastAsia="Meiryo UI" w:hAnsi="Meiryo UI"/>
          <w:sz w:val="22"/>
        </w:rPr>
        <w:t>と、</w:t>
      </w:r>
      <w:r w:rsidR="001372DB">
        <w:rPr>
          <w:rFonts w:ascii="Meiryo UI" w:eastAsia="Meiryo UI" w:hAnsi="Meiryo UI"/>
          <w:sz w:val="22"/>
        </w:rPr>
        <w:t>自校</w:t>
      </w:r>
      <w:r>
        <w:rPr>
          <w:rFonts w:ascii="Meiryo UI" w:eastAsia="Meiryo UI" w:hAnsi="Meiryo UI"/>
          <w:sz w:val="22"/>
        </w:rPr>
        <w:t>の</w:t>
      </w:r>
      <w:r w:rsidR="0001638A">
        <w:rPr>
          <w:rFonts w:ascii="Meiryo UI" w:eastAsia="Meiryo UI" w:hAnsi="Meiryo UI" w:hint="eastAsia"/>
          <w:sz w:val="22"/>
        </w:rPr>
        <w:t>中学生</w:t>
      </w:r>
      <w:r>
        <w:rPr>
          <w:rFonts w:ascii="Meiryo UI" w:eastAsia="Meiryo UI" w:hAnsi="Meiryo UI"/>
          <w:sz w:val="22"/>
        </w:rPr>
        <w:t>チャレンジテスト</w:t>
      </w:r>
      <w:r w:rsidR="0001638A">
        <w:rPr>
          <w:rFonts w:ascii="Meiryo UI" w:eastAsia="Meiryo UI" w:hAnsi="Meiryo UI" w:hint="eastAsia"/>
          <w:sz w:val="22"/>
        </w:rPr>
        <w:t>（２年生）</w:t>
      </w:r>
      <w:r>
        <w:rPr>
          <w:rFonts w:ascii="Meiryo UI" w:eastAsia="Meiryo UI" w:hAnsi="Meiryo UI"/>
          <w:sz w:val="22"/>
        </w:rPr>
        <w:t>実施</w:t>
      </w:r>
      <w:r>
        <w:rPr>
          <w:rFonts w:ascii="Meiryo UI" w:eastAsia="Meiryo UI" w:hAnsi="Meiryo UI" w:hint="eastAsia"/>
          <w:sz w:val="22"/>
        </w:rPr>
        <w:t>５</w:t>
      </w:r>
      <w:r w:rsidRPr="00A2664E">
        <w:rPr>
          <w:rFonts w:ascii="Meiryo UI" w:eastAsia="Meiryo UI" w:hAnsi="Meiryo UI"/>
          <w:sz w:val="22"/>
        </w:rPr>
        <w:t>教科の平均点とを比較して、</w:t>
      </w:r>
      <w:r w:rsidR="001372DB">
        <w:rPr>
          <w:rFonts w:ascii="Meiryo UI" w:eastAsia="Meiryo UI" w:hAnsi="Meiryo UI"/>
          <w:sz w:val="22"/>
        </w:rPr>
        <w:t>自校</w:t>
      </w:r>
      <w:r w:rsidRPr="00A2664E">
        <w:rPr>
          <w:rFonts w:ascii="Meiryo UI" w:eastAsia="Meiryo UI" w:hAnsi="Meiryo UI"/>
          <w:sz w:val="22"/>
        </w:rPr>
        <w:t>の「評定平均の目安」を算出し、その±0.3</w:t>
      </w:r>
      <w:r>
        <w:rPr>
          <w:rFonts w:ascii="Meiryo UI" w:eastAsia="Meiryo UI" w:hAnsi="Meiryo UI"/>
          <w:sz w:val="22"/>
        </w:rPr>
        <w:t>の範囲に</w:t>
      </w:r>
      <w:r w:rsidR="001372DB">
        <w:rPr>
          <w:rFonts w:ascii="Meiryo UI" w:eastAsia="Meiryo UI" w:hAnsi="Meiryo UI"/>
          <w:sz w:val="22"/>
        </w:rPr>
        <w:t>自校</w:t>
      </w:r>
      <w:r>
        <w:rPr>
          <w:rFonts w:ascii="Meiryo UI" w:eastAsia="Meiryo UI" w:hAnsi="Meiryo UI"/>
          <w:sz w:val="22"/>
        </w:rPr>
        <w:t>の</w:t>
      </w:r>
      <w:r>
        <w:rPr>
          <w:rFonts w:ascii="Meiryo UI" w:eastAsia="Meiryo UI" w:hAnsi="Meiryo UI" w:hint="eastAsia"/>
          <w:sz w:val="22"/>
        </w:rPr>
        <w:t>５</w:t>
      </w:r>
      <w:r w:rsidRPr="00A2664E">
        <w:rPr>
          <w:rFonts w:ascii="Meiryo UI" w:eastAsia="Meiryo UI" w:hAnsi="Meiryo UI"/>
          <w:sz w:val="22"/>
        </w:rPr>
        <w:t>教科の評定平均が収まっていることを確認する。</w:t>
      </w:r>
    </w:p>
    <w:p w:rsidR="00A2664E" w:rsidRPr="0002455B" w:rsidRDefault="00A2664E" w:rsidP="00A741EB">
      <w:pPr>
        <w:spacing w:line="440" w:lineRule="exact"/>
        <w:ind w:firstLineChars="100" w:firstLine="220"/>
        <w:rPr>
          <w:rFonts w:ascii="Meiryo UI" w:eastAsia="Meiryo UI" w:hAnsi="Meiryo UI"/>
          <w:b/>
          <w:sz w:val="22"/>
        </w:rPr>
      </w:pPr>
      <w:r w:rsidRPr="0002455B">
        <w:rPr>
          <w:rFonts w:ascii="Meiryo UI" w:eastAsia="Meiryo UI" w:hAnsi="Meiryo UI" w:hint="eastAsia"/>
          <w:b/>
          <w:sz w:val="22"/>
        </w:rPr>
        <w:t>３　中学３年生</w:t>
      </w:r>
    </w:p>
    <w:p w:rsidR="00A2664E" w:rsidRPr="00B3793F" w:rsidRDefault="00A2664E" w:rsidP="00A741EB">
      <w:pPr>
        <w:spacing w:line="440" w:lineRule="exact"/>
        <w:ind w:firstLineChars="200" w:firstLine="440"/>
        <w:rPr>
          <w:rFonts w:ascii="Meiryo UI" w:eastAsia="Meiryo UI" w:hAnsi="Meiryo UI"/>
          <w:b/>
          <w:sz w:val="22"/>
        </w:rPr>
      </w:pPr>
      <w:r w:rsidRPr="00B3793F">
        <w:rPr>
          <w:rFonts w:ascii="Meiryo UI" w:eastAsia="Meiryo UI" w:hAnsi="Meiryo UI" w:hint="eastAsia"/>
          <w:b/>
          <w:sz w:val="22"/>
        </w:rPr>
        <w:t xml:space="preserve">(1) </w:t>
      </w:r>
      <w:r w:rsidR="00587163">
        <w:rPr>
          <w:rFonts w:ascii="Meiryo UI" w:eastAsia="Meiryo UI" w:hAnsi="Meiryo UI" w:hint="eastAsia"/>
          <w:b/>
          <w:sz w:val="22"/>
        </w:rPr>
        <w:t>チャレンジテスト</w:t>
      </w:r>
      <w:r w:rsidRPr="00B3793F">
        <w:rPr>
          <w:rFonts w:ascii="Meiryo UI" w:eastAsia="Meiryo UI" w:hAnsi="Meiryo UI" w:hint="eastAsia"/>
          <w:b/>
          <w:sz w:val="22"/>
        </w:rPr>
        <w:t>実施５教科</w:t>
      </w:r>
    </w:p>
    <w:p w:rsidR="00A2664E" w:rsidRDefault="00A2664E" w:rsidP="00A741EB">
      <w:pPr>
        <w:spacing w:line="440" w:lineRule="exact"/>
        <w:ind w:leftChars="300" w:left="63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各中学校は、府教育委員会が定めた５</w:t>
      </w:r>
      <w:r w:rsidRPr="00A2664E">
        <w:rPr>
          <w:rFonts w:ascii="Meiryo UI" w:eastAsia="Meiryo UI" w:hAnsi="Meiryo UI" w:hint="eastAsia"/>
          <w:sz w:val="22"/>
        </w:rPr>
        <w:t>教科</w:t>
      </w:r>
      <w:r w:rsidR="00360A77" w:rsidRPr="00360A77">
        <w:rPr>
          <w:rFonts w:ascii="Meiryo UI" w:eastAsia="Meiryo UI" w:hAnsi="Meiryo UI" w:hint="eastAsia"/>
          <w:sz w:val="22"/>
        </w:rPr>
        <w:t>（国語、社会、数学、理科、英語）</w:t>
      </w:r>
      <w:r w:rsidR="006B0D4F">
        <w:rPr>
          <w:rFonts w:ascii="Meiryo UI" w:eastAsia="Meiryo UI" w:hAnsi="Meiryo UI"/>
          <w:sz w:val="22"/>
        </w:rPr>
        <w:t>の「府全体の評定平均</w:t>
      </w:r>
      <w:r w:rsidR="006B0D4F">
        <w:rPr>
          <w:rFonts w:ascii="Meiryo UI" w:eastAsia="Meiryo UI" w:hAnsi="Meiryo UI" w:hint="eastAsia"/>
          <w:sz w:val="22"/>
        </w:rPr>
        <w:t>」</w:t>
      </w:r>
      <w:r w:rsidR="006B0D4F">
        <w:rPr>
          <w:rFonts w:ascii="Meiryo UI" w:eastAsia="Meiryo UI" w:hAnsi="Meiryo UI" w:hint="eastAsia"/>
          <w:sz w:val="22"/>
          <w:vertAlign w:val="superscript"/>
        </w:rPr>
        <w:t>※２</w:t>
      </w:r>
      <w:r>
        <w:rPr>
          <w:rFonts w:ascii="Meiryo UI" w:eastAsia="Meiryo UI" w:hAnsi="Meiryo UI"/>
          <w:sz w:val="22"/>
        </w:rPr>
        <w:t>と、</w:t>
      </w:r>
      <w:r w:rsidR="001372DB">
        <w:rPr>
          <w:rFonts w:ascii="Meiryo UI" w:eastAsia="Meiryo UI" w:hAnsi="Meiryo UI"/>
          <w:sz w:val="22"/>
        </w:rPr>
        <w:t>自校</w:t>
      </w:r>
      <w:r>
        <w:rPr>
          <w:rFonts w:ascii="Meiryo UI" w:eastAsia="Meiryo UI" w:hAnsi="Meiryo UI"/>
          <w:sz w:val="22"/>
        </w:rPr>
        <w:t>の</w:t>
      </w:r>
      <w:r w:rsidR="0001638A">
        <w:rPr>
          <w:rFonts w:ascii="Meiryo UI" w:eastAsia="Meiryo UI" w:hAnsi="Meiryo UI" w:hint="eastAsia"/>
          <w:sz w:val="22"/>
        </w:rPr>
        <w:t>中学生</w:t>
      </w:r>
      <w:r>
        <w:rPr>
          <w:rFonts w:ascii="Meiryo UI" w:eastAsia="Meiryo UI" w:hAnsi="Meiryo UI"/>
          <w:sz w:val="22"/>
        </w:rPr>
        <w:t>チャレンジテスト</w:t>
      </w:r>
      <w:r w:rsidR="0001638A">
        <w:rPr>
          <w:rFonts w:ascii="Meiryo UI" w:eastAsia="Meiryo UI" w:hAnsi="Meiryo UI" w:hint="eastAsia"/>
          <w:sz w:val="22"/>
        </w:rPr>
        <w:t>（３年生）</w:t>
      </w:r>
      <w:r>
        <w:rPr>
          <w:rFonts w:ascii="Meiryo UI" w:eastAsia="Meiryo UI" w:hAnsi="Meiryo UI"/>
          <w:sz w:val="22"/>
        </w:rPr>
        <w:t>実施</w:t>
      </w:r>
      <w:r>
        <w:rPr>
          <w:rFonts w:ascii="Meiryo UI" w:eastAsia="Meiryo UI" w:hAnsi="Meiryo UI" w:hint="eastAsia"/>
          <w:sz w:val="22"/>
        </w:rPr>
        <w:t>５</w:t>
      </w:r>
      <w:r w:rsidRPr="00A2664E">
        <w:rPr>
          <w:rFonts w:ascii="Meiryo UI" w:eastAsia="Meiryo UI" w:hAnsi="Meiryo UI"/>
          <w:sz w:val="22"/>
        </w:rPr>
        <w:t>教科の平均点とを比較して、</w:t>
      </w:r>
      <w:r w:rsidR="001372DB">
        <w:rPr>
          <w:rFonts w:ascii="Meiryo UI" w:eastAsia="Meiryo UI" w:hAnsi="Meiryo UI"/>
          <w:sz w:val="22"/>
        </w:rPr>
        <w:t>自校</w:t>
      </w:r>
      <w:r w:rsidRPr="00A2664E">
        <w:rPr>
          <w:rFonts w:ascii="Meiryo UI" w:eastAsia="Meiryo UI" w:hAnsi="Meiryo UI"/>
          <w:sz w:val="22"/>
        </w:rPr>
        <w:t>の「評定平均の目安」を算出し、その±0.3</w:t>
      </w:r>
      <w:r>
        <w:rPr>
          <w:rFonts w:ascii="Meiryo UI" w:eastAsia="Meiryo UI" w:hAnsi="Meiryo UI"/>
          <w:sz w:val="22"/>
        </w:rPr>
        <w:t>の範囲に</w:t>
      </w:r>
      <w:r w:rsidR="001372DB">
        <w:rPr>
          <w:rFonts w:ascii="Meiryo UI" w:eastAsia="Meiryo UI" w:hAnsi="Meiryo UI"/>
          <w:sz w:val="22"/>
        </w:rPr>
        <w:t>自校</w:t>
      </w:r>
      <w:r>
        <w:rPr>
          <w:rFonts w:ascii="Meiryo UI" w:eastAsia="Meiryo UI" w:hAnsi="Meiryo UI"/>
          <w:sz w:val="22"/>
        </w:rPr>
        <w:t>の</w:t>
      </w:r>
      <w:r>
        <w:rPr>
          <w:rFonts w:ascii="Meiryo UI" w:eastAsia="Meiryo UI" w:hAnsi="Meiryo UI" w:hint="eastAsia"/>
          <w:sz w:val="22"/>
        </w:rPr>
        <w:t>５</w:t>
      </w:r>
      <w:r w:rsidRPr="00A2664E">
        <w:rPr>
          <w:rFonts w:ascii="Meiryo UI" w:eastAsia="Meiryo UI" w:hAnsi="Meiryo UI"/>
          <w:sz w:val="22"/>
        </w:rPr>
        <w:t>教科の評定平均が収まっていることを確認する。</w:t>
      </w:r>
    </w:p>
    <w:p w:rsidR="00A2664E" w:rsidRPr="00B3793F" w:rsidRDefault="00A2664E" w:rsidP="00A741EB">
      <w:pPr>
        <w:spacing w:line="440" w:lineRule="exact"/>
        <w:ind w:firstLineChars="200" w:firstLine="440"/>
        <w:rPr>
          <w:rFonts w:ascii="Meiryo UI" w:eastAsia="Meiryo UI" w:hAnsi="Meiryo UI"/>
          <w:b/>
          <w:sz w:val="22"/>
        </w:rPr>
      </w:pPr>
      <w:r w:rsidRPr="00B3793F">
        <w:rPr>
          <w:rFonts w:ascii="Meiryo UI" w:eastAsia="Meiryo UI" w:hAnsi="Meiryo UI" w:hint="eastAsia"/>
          <w:b/>
          <w:sz w:val="22"/>
        </w:rPr>
        <w:t xml:space="preserve">(2) </w:t>
      </w:r>
      <w:r w:rsidR="00587163">
        <w:rPr>
          <w:rFonts w:ascii="Meiryo UI" w:eastAsia="Meiryo UI" w:hAnsi="Meiryo UI" w:hint="eastAsia"/>
          <w:b/>
          <w:sz w:val="22"/>
        </w:rPr>
        <w:t>チャレンジテスト</w:t>
      </w:r>
      <w:r w:rsidRPr="00B3793F">
        <w:rPr>
          <w:rFonts w:ascii="Meiryo UI" w:eastAsia="Meiryo UI" w:hAnsi="Meiryo UI" w:hint="eastAsia"/>
          <w:b/>
          <w:sz w:val="22"/>
        </w:rPr>
        <w:t>実施</w:t>
      </w:r>
      <w:r w:rsidR="0068149E">
        <w:rPr>
          <w:rFonts w:ascii="Meiryo UI" w:eastAsia="Meiryo UI" w:hAnsi="Meiryo UI" w:hint="eastAsia"/>
          <w:b/>
          <w:sz w:val="22"/>
        </w:rPr>
        <w:t>５</w:t>
      </w:r>
      <w:r w:rsidRPr="00B3793F">
        <w:rPr>
          <w:rFonts w:ascii="Meiryo UI" w:eastAsia="Meiryo UI" w:hAnsi="Meiryo UI" w:hint="eastAsia"/>
          <w:b/>
          <w:sz w:val="22"/>
        </w:rPr>
        <w:t>教科以外の４教科</w:t>
      </w:r>
    </w:p>
    <w:p w:rsidR="00A2664E" w:rsidRPr="00A2664E" w:rsidRDefault="00A2664E" w:rsidP="00A741EB">
      <w:pPr>
        <w:spacing w:line="440" w:lineRule="exact"/>
        <w:ind w:leftChars="300" w:left="740" w:hangingChars="50" w:hanging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ア　</w:t>
      </w:r>
      <w:r w:rsidRPr="00A2664E">
        <w:rPr>
          <w:rFonts w:ascii="Meiryo UI" w:eastAsia="Meiryo UI" w:hAnsi="Meiryo UI" w:hint="eastAsia"/>
          <w:sz w:val="22"/>
        </w:rPr>
        <w:t>各中学校は</w:t>
      </w:r>
      <w:r w:rsidR="00587163">
        <w:rPr>
          <w:rFonts w:ascii="Meiryo UI" w:eastAsia="Meiryo UI" w:hAnsi="Meiryo UI" w:hint="eastAsia"/>
          <w:sz w:val="22"/>
        </w:rPr>
        <w:t>、府教育委員会が定めた</w:t>
      </w:r>
      <w:r w:rsidR="00587163" w:rsidRPr="00587163">
        <w:rPr>
          <w:rFonts w:ascii="Meiryo UI" w:eastAsia="Meiryo UI" w:hAnsi="Meiryo UI" w:hint="eastAsia"/>
          <w:sz w:val="22"/>
        </w:rPr>
        <w:t>チャ</w:t>
      </w:r>
      <w:r w:rsidR="00587163">
        <w:rPr>
          <w:rFonts w:ascii="Meiryo UI" w:eastAsia="Meiryo UI" w:hAnsi="Meiryo UI" w:hint="eastAsia"/>
          <w:sz w:val="22"/>
        </w:rPr>
        <w:t>レンジテスト実施５教科以外の４教科</w:t>
      </w:r>
      <w:r w:rsidR="00360A77" w:rsidRPr="00360A77">
        <w:rPr>
          <w:rFonts w:ascii="Meiryo UI" w:eastAsia="Meiryo UI" w:hAnsi="Meiryo UI" w:hint="eastAsia"/>
          <w:sz w:val="22"/>
        </w:rPr>
        <w:t>（音楽、美術、保健体育、技術・家庭）</w:t>
      </w:r>
      <w:r w:rsidR="00587163">
        <w:rPr>
          <w:rFonts w:ascii="Meiryo UI" w:eastAsia="Meiryo UI" w:hAnsi="Meiryo UI" w:hint="eastAsia"/>
          <w:sz w:val="22"/>
        </w:rPr>
        <w:t>の「府全体の評定平均」</w:t>
      </w:r>
      <w:r w:rsidR="00587163">
        <w:rPr>
          <w:rFonts w:ascii="Meiryo UI" w:eastAsia="Meiryo UI" w:hAnsi="Meiryo UI" w:hint="eastAsia"/>
          <w:sz w:val="22"/>
          <w:vertAlign w:val="superscript"/>
        </w:rPr>
        <w:t>※３</w:t>
      </w:r>
      <w:r w:rsidR="001372DB">
        <w:rPr>
          <w:rFonts w:ascii="Meiryo UI" w:eastAsia="Meiryo UI" w:hAnsi="Meiryo UI" w:hint="eastAsia"/>
          <w:sz w:val="22"/>
        </w:rPr>
        <w:t>の</w:t>
      </w:r>
      <w:r w:rsidR="00587163" w:rsidRPr="00587163">
        <w:rPr>
          <w:rFonts w:ascii="Meiryo UI" w:eastAsia="Meiryo UI" w:hAnsi="Meiryo UI" w:hint="eastAsia"/>
          <w:sz w:val="22"/>
        </w:rPr>
        <w:t>±</w:t>
      </w:r>
      <w:r w:rsidR="00587163" w:rsidRPr="00587163">
        <w:rPr>
          <w:rFonts w:ascii="Meiryo UI" w:eastAsia="Meiryo UI" w:hAnsi="Meiryo UI"/>
          <w:sz w:val="22"/>
        </w:rPr>
        <w:t>0.3</w:t>
      </w:r>
      <w:r w:rsidR="001372DB">
        <w:rPr>
          <w:rFonts w:ascii="Meiryo UI" w:eastAsia="Meiryo UI" w:hAnsi="Meiryo UI"/>
          <w:sz w:val="22"/>
        </w:rPr>
        <w:t>の範囲</w:t>
      </w:r>
      <w:r w:rsidR="00587163">
        <w:rPr>
          <w:rFonts w:ascii="Meiryo UI" w:eastAsia="Meiryo UI" w:hAnsi="Meiryo UI" w:hint="eastAsia"/>
          <w:sz w:val="22"/>
        </w:rPr>
        <w:t>に、</w:t>
      </w:r>
      <w:r w:rsidRPr="00A2664E">
        <w:rPr>
          <w:rFonts w:ascii="Meiryo UI" w:eastAsia="Meiryo UI" w:hAnsi="Meiryo UI" w:hint="eastAsia"/>
          <w:sz w:val="22"/>
        </w:rPr>
        <w:t>自校の４教科の評定平均が収まっていることを確認する。</w:t>
      </w:r>
    </w:p>
    <w:p w:rsidR="00A2664E" w:rsidRPr="00A2664E" w:rsidRDefault="003A352B" w:rsidP="00A741EB">
      <w:pPr>
        <w:spacing w:line="440" w:lineRule="exact"/>
        <w:ind w:leftChars="300" w:left="740" w:hangingChars="50" w:hanging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イ</w:t>
      </w:r>
      <w:r w:rsidR="00A2664E" w:rsidRPr="00A2664E">
        <w:rPr>
          <w:rFonts w:ascii="Meiryo UI" w:eastAsia="Meiryo UI" w:hAnsi="Meiryo UI" w:hint="eastAsia"/>
          <w:sz w:val="22"/>
        </w:rPr>
        <w:t xml:space="preserve">　</w:t>
      </w:r>
      <w:r w:rsidR="003C2587">
        <w:rPr>
          <w:rFonts w:ascii="Meiryo UI" w:eastAsia="Meiryo UI" w:hAnsi="Meiryo UI" w:hint="eastAsia"/>
          <w:sz w:val="22"/>
        </w:rPr>
        <w:t>アにおいて</w:t>
      </w:r>
      <w:r w:rsidR="00A2664E" w:rsidRPr="00A2664E">
        <w:rPr>
          <w:rFonts w:ascii="Meiryo UI" w:eastAsia="Meiryo UI" w:hAnsi="Meiryo UI" w:hint="eastAsia"/>
          <w:sz w:val="22"/>
        </w:rPr>
        <w:t>収まっていない場合、</w:t>
      </w:r>
      <w:r w:rsidR="008E3268">
        <w:rPr>
          <w:rFonts w:ascii="Meiryo UI" w:eastAsia="Meiryo UI" w:hAnsi="Meiryo UI" w:hint="eastAsia"/>
          <w:sz w:val="22"/>
        </w:rPr>
        <w:t>ア及び</w:t>
      </w:r>
      <w:r w:rsidR="003C2587">
        <w:rPr>
          <w:rFonts w:ascii="Meiryo UI" w:eastAsia="Meiryo UI" w:hAnsi="Meiryo UI" w:hint="eastAsia"/>
          <w:sz w:val="22"/>
        </w:rPr>
        <w:t>(1)</w:t>
      </w:r>
      <w:r>
        <w:rPr>
          <w:rFonts w:ascii="Meiryo UI" w:eastAsia="Meiryo UI" w:hAnsi="Meiryo UI"/>
          <w:sz w:val="22"/>
        </w:rPr>
        <w:t>の範囲</w:t>
      </w:r>
      <w:r w:rsidR="00A2664E" w:rsidRPr="00A2664E">
        <w:rPr>
          <w:rFonts w:ascii="Meiryo UI" w:eastAsia="Meiryo UI" w:hAnsi="Meiryo UI" w:hint="eastAsia"/>
          <w:sz w:val="22"/>
        </w:rPr>
        <w:t>とを合わせた２つの範囲の最大値と最小値の間に</w:t>
      </w:r>
      <w:r w:rsidR="00360A77">
        <w:rPr>
          <w:rFonts w:ascii="Meiryo UI" w:eastAsia="Meiryo UI" w:hAnsi="Meiryo UI" w:hint="eastAsia"/>
          <w:sz w:val="22"/>
        </w:rPr>
        <w:t>、</w:t>
      </w:r>
      <w:r w:rsidR="008E3268" w:rsidRPr="008E3268">
        <w:rPr>
          <w:rFonts w:ascii="Meiryo UI" w:eastAsia="Meiryo UI" w:hAnsi="Meiryo UI" w:hint="eastAsia"/>
          <w:sz w:val="22"/>
        </w:rPr>
        <w:t>自校の４教科の評定平均が</w:t>
      </w:r>
      <w:r w:rsidR="00A2664E" w:rsidRPr="00A2664E">
        <w:rPr>
          <w:rFonts w:ascii="Meiryo UI" w:eastAsia="Meiryo UI" w:hAnsi="Meiryo UI" w:hint="eastAsia"/>
          <w:sz w:val="22"/>
        </w:rPr>
        <w:t>収まっていることを確認する。</w:t>
      </w:r>
    </w:p>
    <w:p w:rsidR="00A2664E" w:rsidRPr="00A2664E" w:rsidRDefault="003A352B" w:rsidP="00A741EB">
      <w:pPr>
        <w:spacing w:line="440" w:lineRule="exact"/>
        <w:ind w:leftChars="300" w:left="740" w:hangingChars="50" w:hanging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ウ　イ</w:t>
      </w:r>
      <w:r w:rsidR="003C2587">
        <w:rPr>
          <w:rFonts w:ascii="Meiryo UI" w:eastAsia="Meiryo UI" w:hAnsi="Meiryo UI" w:hint="eastAsia"/>
          <w:sz w:val="22"/>
        </w:rPr>
        <w:t>において収まってい</w:t>
      </w:r>
      <w:r w:rsidR="00A2664E" w:rsidRPr="00A2664E">
        <w:rPr>
          <w:rFonts w:ascii="Meiryo UI" w:eastAsia="Meiryo UI" w:hAnsi="Meiryo UI" w:hint="eastAsia"/>
          <w:sz w:val="22"/>
        </w:rPr>
        <w:t>ない場合、中学校は、評価方法の見直しを行う。</w:t>
      </w:r>
    </w:p>
    <w:p w:rsidR="003A352B" w:rsidRDefault="00A2664E" w:rsidP="00A741EB">
      <w:pPr>
        <w:spacing w:line="440" w:lineRule="exact"/>
        <w:ind w:leftChars="353" w:left="741" w:firstLineChars="95" w:firstLine="209"/>
        <w:rPr>
          <w:rFonts w:ascii="Meiryo UI" w:eastAsia="Meiryo UI" w:hAnsi="Meiryo UI"/>
          <w:sz w:val="22"/>
        </w:rPr>
      </w:pPr>
      <w:r w:rsidRPr="00A2664E">
        <w:rPr>
          <w:rFonts w:ascii="Meiryo UI" w:eastAsia="Meiryo UI" w:hAnsi="Meiryo UI" w:hint="eastAsia"/>
          <w:sz w:val="22"/>
        </w:rPr>
        <w:t>ただし、</w:t>
      </w:r>
      <w:r w:rsidR="0002539A">
        <w:rPr>
          <w:rFonts w:ascii="Meiryo UI" w:eastAsia="Meiryo UI" w:hAnsi="Meiryo UI" w:hint="eastAsia"/>
          <w:sz w:val="22"/>
        </w:rPr>
        <w:t>イ</w:t>
      </w:r>
      <w:r w:rsidR="00EF12B6">
        <w:rPr>
          <w:rFonts w:ascii="Meiryo UI" w:eastAsia="Meiryo UI" w:hAnsi="Meiryo UI" w:hint="eastAsia"/>
          <w:sz w:val="22"/>
        </w:rPr>
        <w:t>で確認する範囲</w:t>
      </w:r>
      <w:r w:rsidR="0002539A">
        <w:rPr>
          <w:rFonts w:ascii="Meiryo UI" w:eastAsia="Meiryo UI" w:hAnsi="Meiryo UI" w:hint="eastAsia"/>
          <w:sz w:val="22"/>
        </w:rPr>
        <w:t>に収めることに</w:t>
      </w:r>
      <w:r w:rsidR="0002539A" w:rsidRPr="00A2664E">
        <w:rPr>
          <w:rFonts w:ascii="Meiryo UI" w:eastAsia="Meiryo UI" w:hAnsi="Meiryo UI" w:hint="eastAsia"/>
          <w:sz w:val="22"/>
        </w:rPr>
        <w:t>妥当</w:t>
      </w:r>
      <w:r w:rsidR="0002539A">
        <w:rPr>
          <w:rFonts w:ascii="Meiryo UI" w:eastAsia="Meiryo UI" w:hAnsi="Meiryo UI" w:hint="eastAsia"/>
          <w:sz w:val="22"/>
        </w:rPr>
        <w:t>性がない</w:t>
      </w:r>
      <w:r w:rsidR="0002539A" w:rsidRPr="00A2664E">
        <w:rPr>
          <w:rFonts w:ascii="Meiryo UI" w:eastAsia="Meiryo UI" w:hAnsi="Meiryo UI" w:hint="eastAsia"/>
          <w:sz w:val="22"/>
        </w:rPr>
        <w:t>と</w:t>
      </w:r>
      <w:r w:rsidRPr="00A2664E">
        <w:rPr>
          <w:rFonts w:ascii="Meiryo UI" w:eastAsia="Meiryo UI" w:hAnsi="Meiryo UI" w:hint="eastAsia"/>
          <w:sz w:val="22"/>
        </w:rPr>
        <w:t>、</w:t>
      </w:r>
      <w:r w:rsidR="0002539A">
        <w:rPr>
          <w:rFonts w:ascii="Meiryo UI" w:eastAsia="Meiryo UI" w:hAnsi="Meiryo UI" w:hint="eastAsia"/>
          <w:sz w:val="22"/>
        </w:rPr>
        <w:t>中学校長及び所管する</w:t>
      </w:r>
      <w:r w:rsidRPr="00A2664E">
        <w:rPr>
          <w:rFonts w:ascii="Meiryo UI" w:eastAsia="Meiryo UI" w:hAnsi="Meiryo UI" w:hint="eastAsia"/>
          <w:sz w:val="22"/>
        </w:rPr>
        <w:t>市町村教育委員会</w:t>
      </w:r>
      <w:r w:rsidR="0002539A">
        <w:rPr>
          <w:rFonts w:ascii="Meiryo UI" w:eastAsia="Meiryo UI" w:hAnsi="Meiryo UI" w:hint="eastAsia"/>
          <w:sz w:val="22"/>
        </w:rPr>
        <w:t>が判断した</w:t>
      </w:r>
      <w:r w:rsidRPr="00A2664E">
        <w:rPr>
          <w:rFonts w:ascii="Meiryo UI" w:eastAsia="Meiryo UI" w:hAnsi="Meiryo UI" w:hint="eastAsia"/>
          <w:sz w:val="22"/>
        </w:rPr>
        <w:t>場合、</w:t>
      </w:r>
      <w:r w:rsidR="001C3A40">
        <w:rPr>
          <w:rFonts w:ascii="Meiryo UI" w:eastAsia="Meiryo UI" w:hAnsi="Meiryo UI" w:hint="eastAsia"/>
          <w:sz w:val="22"/>
        </w:rPr>
        <w:t>中学校長は具体的な資料に基づいて、市町村教育委員会を通じて</w:t>
      </w:r>
      <w:r w:rsidRPr="00A2664E">
        <w:rPr>
          <w:rFonts w:ascii="Meiryo UI" w:eastAsia="Meiryo UI" w:hAnsi="Meiryo UI" w:hint="eastAsia"/>
          <w:sz w:val="22"/>
        </w:rPr>
        <w:t>府</w:t>
      </w:r>
      <w:r w:rsidR="00F365E1">
        <w:rPr>
          <w:rFonts w:ascii="Meiryo UI" w:eastAsia="Meiryo UI" w:hAnsi="Meiryo UI" w:hint="eastAsia"/>
          <w:sz w:val="22"/>
        </w:rPr>
        <w:t>教育委員会</w:t>
      </w:r>
      <w:r w:rsidRPr="00A2664E">
        <w:rPr>
          <w:rFonts w:ascii="Meiryo UI" w:eastAsia="Meiryo UI" w:hAnsi="Meiryo UI" w:hint="eastAsia"/>
          <w:sz w:val="22"/>
        </w:rPr>
        <w:t>に協議を申し出ることができる。</w:t>
      </w:r>
    </w:p>
    <w:p w:rsidR="001372DB" w:rsidRPr="0002539A" w:rsidRDefault="001372DB" w:rsidP="00A741EB">
      <w:pPr>
        <w:spacing w:line="440" w:lineRule="exact"/>
        <w:ind w:leftChars="353" w:left="741" w:firstLineChars="95" w:firstLine="209"/>
        <w:rPr>
          <w:rFonts w:ascii="Meiryo UI" w:eastAsia="Meiryo UI" w:hAnsi="Meiryo UI"/>
          <w:sz w:val="22"/>
        </w:rPr>
      </w:pPr>
    </w:p>
    <w:p w:rsidR="001372DB" w:rsidRDefault="001372DB" w:rsidP="003C2587">
      <w:pPr>
        <w:spacing w:line="360" w:lineRule="exact"/>
        <w:ind w:leftChars="66" w:left="909" w:hangingChars="350" w:hanging="77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※１・・・第１</w:t>
      </w:r>
      <w:r w:rsidRPr="003A352B">
        <w:rPr>
          <w:rFonts w:ascii="Meiryo UI" w:eastAsia="Meiryo UI" w:hAnsi="Meiryo UI" w:hint="eastAsia"/>
          <w:sz w:val="22"/>
        </w:rPr>
        <w:t>学年の</w:t>
      </w:r>
      <w:r w:rsidRPr="003A352B">
        <w:rPr>
          <w:rFonts w:ascii="Meiryo UI" w:eastAsia="Meiryo UI" w:hAnsi="Meiryo UI"/>
          <w:sz w:val="22"/>
        </w:rPr>
        <w:t>2学期末までの府内公立中学校</w:t>
      </w:r>
      <w:r>
        <w:rPr>
          <w:rFonts w:ascii="Meiryo UI" w:eastAsia="Meiryo UI" w:hAnsi="Meiryo UI"/>
          <w:sz w:val="22"/>
        </w:rPr>
        <w:t>の</w:t>
      </w:r>
      <w:r w:rsidR="003C2587">
        <w:rPr>
          <w:rFonts w:ascii="Meiryo UI" w:eastAsia="Meiryo UI" w:hAnsi="Meiryo UI" w:hint="eastAsia"/>
          <w:sz w:val="22"/>
        </w:rPr>
        <w:t>３教科（国語、数学、英語）の</w:t>
      </w:r>
      <w:r>
        <w:rPr>
          <w:rFonts w:ascii="Meiryo UI" w:eastAsia="Meiryo UI" w:hAnsi="Meiryo UI"/>
          <w:sz w:val="22"/>
        </w:rPr>
        <w:t>評定の状況と、</w:t>
      </w:r>
      <w:r w:rsidR="0001638A">
        <w:rPr>
          <w:rFonts w:ascii="Meiryo UI" w:eastAsia="Meiryo UI" w:hAnsi="Meiryo UI" w:hint="eastAsia"/>
          <w:sz w:val="22"/>
        </w:rPr>
        <w:t>中学</w:t>
      </w:r>
      <w:r>
        <w:rPr>
          <w:rFonts w:ascii="Meiryo UI" w:eastAsia="Meiryo UI" w:hAnsi="Meiryo UI" w:hint="eastAsia"/>
          <w:sz w:val="22"/>
        </w:rPr>
        <w:t>生</w:t>
      </w:r>
      <w:r>
        <w:rPr>
          <w:rFonts w:ascii="Meiryo UI" w:eastAsia="Meiryo UI" w:hAnsi="Meiryo UI"/>
          <w:sz w:val="22"/>
        </w:rPr>
        <w:t>チャレンジテスト</w:t>
      </w:r>
      <w:r w:rsidR="0001638A">
        <w:rPr>
          <w:rFonts w:ascii="Meiryo UI" w:eastAsia="Meiryo UI" w:hAnsi="Meiryo UI" w:hint="eastAsia"/>
          <w:sz w:val="22"/>
        </w:rPr>
        <w:t>（１年生）</w:t>
      </w:r>
      <w:r>
        <w:rPr>
          <w:rFonts w:ascii="Meiryo UI" w:eastAsia="Meiryo UI" w:hAnsi="Meiryo UI"/>
          <w:sz w:val="22"/>
        </w:rPr>
        <w:t>の結果を使って</w:t>
      </w:r>
      <w:r w:rsidR="008E3268">
        <w:rPr>
          <w:rFonts w:ascii="Meiryo UI" w:eastAsia="Meiryo UI" w:hAnsi="Meiryo UI"/>
          <w:sz w:val="22"/>
        </w:rPr>
        <w:t>定め</w:t>
      </w:r>
      <w:r w:rsidR="008E3268">
        <w:rPr>
          <w:rFonts w:ascii="Meiryo UI" w:eastAsia="Meiryo UI" w:hAnsi="Meiryo UI" w:hint="eastAsia"/>
          <w:sz w:val="22"/>
        </w:rPr>
        <w:t>る</w:t>
      </w:r>
      <w:r w:rsidRPr="003A352B">
        <w:rPr>
          <w:rFonts w:ascii="Meiryo UI" w:eastAsia="Meiryo UI" w:hAnsi="Meiryo UI"/>
          <w:sz w:val="22"/>
        </w:rPr>
        <w:t>。</w:t>
      </w:r>
    </w:p>
    <w:p w:rsidR="001372DB" w:rsidRDefault="001372DB" w:rsidP="001372DB">
      <w:pPr>
        <w:spacing w:line="360" w:lineRule="exact"/>
        <w:ind w:leftChars="66" w:left="909" w:hangingChars="350" w:hanging="77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※２・・・第２</w:t>
      </w:r>
      <w:r w:rsidRPr="003A352B">
        <w:rPr>
          <w:rFonts w:ascii="Meiryo UI" w:eastAsia="Meiryo UI" w:hAnsi="Meiryo UI" w:hint="eastAsia"/>
          <w:sz w:val="22"/>
        </w:rPr>
        <w:t>学年の</w:t>
      </w:r>
      <w:r w:rsidRPr="003A352B">
        <w:rPr>
          <w:rFonts w:ascii="Meiryo UI" w:eastAsia="Meiryo UI" w:hAnsi="Meiryo UI"/>
          <w:sz w:val="22"/>
        </w:rPr>
        <w:t>2学期末までの府内公立中学校</w:t>
      </w:r>
      <w:r>
        <w:rPr>
          <w:rFonts w:ascii="Meiryo UI" w:eastAsia="Meiryo UI" w:hAnsi="Meiryo UI"/>
          <w:sz w:val="22"/>
        </w:rPr>
        <w:t>の</w:t>
      </w:r>
      <w:r w:rsidR="003C2587">
        <w:rPr>
          <w:rFonts w:ascii="Meiryo UI" w:eastAsia="Meiryo UI" w:hAnsi="Meiryo UI" w:hint="eastAsia"/>
          <w:sz w:val="22"/>
        </w:rPr>
        <w:t>５教科（国語、社会、数学、理科、英語）の</w:t>
      </w:r>
      <w:r>
        <w:rPr>
          <w:rFonts w:ascii="Meiryo UI" w:eastAsia="Meiryo UI" w:hAnsi="Meiryo UI"/>
          <w:sz w:val="22"/>
        </w:rPr>
        <w:t>評定の状況と、</w:t>
      </w:r>
      <w:r w:rsidR="0001638A">
        <w:rPr>
          <w:rFonts w:ascii="Meiryo UI" w:eastAsia="Meiryo UI" w:hAnsi="Meiryo UI" w:hint="eastAsia"/>
          <w:sz w:val="22"/>
        </w:rPr>
        <w:t>中学</w:t>
      </w:r>
      <w:r>
        <w:rPr>
          <w:rFonts w:ascii="Meiryo UI" w:eastAsia="Meiryo UI" w:hAnsi="Meiryo UI" w:hint="eastAsia"/>
          <w:sz w:val="22"/>
        </w:rPr>
        <w:t>生</w:t>
      </w:r>
      <w:r>
        <w:rPr>
          <w:rFonts w:ascii="Meiryo UI" w:eastAsia="Meiryo UI" w:hAnsi="Meiryo UI"/>
          <w:sz w:val="22"/>
        </w:rPr>
        <w:t>チャレンジテスト</w:t>
      </w:r>
      <w:r w:rsidR="0001638A">
        <w:rPr>
          <w:rFonts w:ascii="Meiryo UI" w:eastAsia="Meiryo UI" w:hAnsi="Meiryo UI" w:hint="eastAsia"/>
          <w:sz w:val="22"/>
        </w:rPr>
        <w:t>（２年生）</w:t>
      </w:r>
      <w:r>
        <w:rPr>
          <w:rFonts w:ascii="Meiryo UI" w:eastAsia="Meiryo UI" w:hAnsi="Meiryo UI"/>
          <w:sz w:val="22"/>
        </w:rPr>
        <w:t>の結果を使って</w:t>
      </w:r>
      <w:r w:rsidRPr="003A352B">
        <w:rPr>
          <w:rFonts w:ascii="Meiryo UI" w:eastAsia="Meiryo UI" w:hAnsi="Meiryo UI"/>
          <w:sz w:val="22"/>
        </w:rPr>
        <w:t>定め</w:t>
      </w:r>
      <w:r w:rsidR="008E3268">
        <w:rPr>
          <w:rFonts w:ascii="Meiryo UI" w:eastAsia="Meiryo UI" w:hAnsi="Meiryo UI" w:hint="eastAsia"/>
          <w:sz w:val="22"/>
        </w:rPr>
        <w:t>る</w:t>
      </w:r>
      <w:r w:rsidRPr="003A352B">
        <w:rPr>
          <w:rFonts w:ascii="Meiryo UI" w:eastAsia="Meiryo UI" w:hAnsi="Meiryo UI"/>
          <w:sz w:val="22"/>
        </w:rPr>
        <w:t>。</w:t>
      </w:r>
    </w:p>
    <w:p w:rsidR="0021451D" w:rsidRPr="003A352B" w:rsidRDefault="00A162C8" w:rsidP="001372DB">
      <w:pPr>
        <w:spacing w:line="360" w:lineRule="exact"/>
        <w:ind w:leftChars="66" w:left="909" w:hangingChars="350" w:hanging="77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※３・・・</w:t>
      </w:r>
      <w:r w:rsidR="00FE1480" w:rsidRPr="00FE1480">
        <w:rPr>
          <w:rFonts w:ascii="Meiryo UI" w:eastAsia="Meiryo UI" w:hAnsi="Meiryo UI" w:hint="eastAsia"/>
          <w:sz w:val="22"/>
        </w:rPr>
        <w:t>第２学年の</w:t>
      </w:r>
      <w:r w:rsidR="00FE1480">
        <w:rPr>
          <w:rFonts w:ascii="Meiryo UI" w:eastAsia="Meiryo UI" w:hAnsi="Meiryo UI" w:hint="eastAsia"/>
          <w:sz w:val="22"/>
        </w:rPr>
        <w:t>学年</w:t>
      </w:r>
      <w:r w:rsidR="00FE1480">
        <w:rPr>
          <w:rFonts w:ascii="Meiryo UI" w:eastAsia="Meiryo UI" w:hAnsi="Meiryo UI"/>
          <w:sz w:val="22"/>
        </w:rPr>
        <w:t>末</w:t>
      </w:r>
      <w:r w:rsidR="0001638A">
        <w:rPr>
          <w:rFonts w:ascii="Meiryo UI" w:eastAsia="Meiryo UI" w:hAnsi="Meiryo UI"/>
          <w:sz w:val="22"/>
        </w:rPr>
        <w:t>の府内公立中学校の</w:t>
      </w:r>
      <w:r w:rsidR="003C2587">
        <w:rPr>
          <w:rFonts w:ascii="Meiryo UI" w:eastAsia="Meiryo UI" w:hAnsi="Meiryo UI" w:hint="eastAsia"/>
          <w:sz w:val="22"/>
        </w:rPr>
        <w:t>４教科（音楽、美術、保健体育、技術・家庭）の</w:t>
      </w:r>
      <w:r w:rsidR="0001638A">
        <w:rPr>
          <w:rFonts w:ascii="Meiryo UI" w:eastAsia="Meiryo UI" w:hAnsi="Meiryo UI"/>
          <w:sz w:val="22"/>
        </w:rPr>
        <w:t>評定の状況</w:t>
      </w:r>
      <w:r w:rsidR="003C2587">
        <w:rPr>
          <w:rFonts w:ascii="Meiryo UI" w:eastAsia="Meiryo UI" w:hAnsi="Meiryo UI" w:hint="eastAsia"/>
          <w:sz w:val="22"/>
        </w:rPr>
        <w:t>を</w:t>
      </w:r>
      <w:r w:rsidR="0001638A">
        <w:rPr>
          <w:rFonts w:ascii="Meiryo UI" w:eastAsia="Meiryo UI" w:hAnsi="Meiryo UI"/>
          <w:sz w:val="22"/>
        </w:rPr>
        <w:t>使って</w:t>
      </w:r>
      <w:r w:rsidR="008E3268">
        <w:rPr>
          <w:rFonts w:ascii="Meiryo UI" w:eastAsia="Meiryo UI" w:hAnsi="Meiryo UI"/>
          <w:sz w:val="22"/>
        </w:rPr>
        <w:t>定め</w:t>
      </w:r>
      <w:r w:rsidR="008E3268">
        <w:rPr>
          <w:rFonts w:ascii="Meiryo UI" w:eastAsia="Meiryo UI" w:hAnsi="Meiryo UI" w:hint="eastAsia"/>
          <w:sz w:val="22"/>
        </w:rPr>
        <w:t>る</w:t>
      </w:r>
      <w:r w:rsidR="00FE1480" w:rsidRPr="00FE1480">
        <w:rPr>
          <w:rFonts w:ascii="Meiryo UI" w:eastAsia="Meiryo UI" w:hAnsi="Meiryo UI"/>
          <w:sz w:val="22"/>
        </w:rPr>
        <w:t>。</w:t>
      </w:r>
      <w:bookmarkStart w:id="0" w:name="_GoBack"/>
      <w:bookmarkEnd w:id="0"/>
    </w:p>
    <w:sectPr w:rsidR="0021451D" w:rsidRPr="003A352B" w:rsidSect="001C3A40">
      <w:pgSz w:w="11906" w:h="16838" w:code="9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27" w:rsidRDefault="00D47127"/>
  </w:endnote>
  <w:endnote w:type="continuationSeparator" w:id="0">
    <w:p w:rsidR="00D47127" w:rsidRDefault="00D47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27" w:rsidRDefault="00D47127"/>
  </w:footnote>
  <w:footnote w:type="continuationSeparator" w:id="0">
    <w:p w:rsidR="00D47127" w:rsidRDefault="00D471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53"/>
    <w:rsid w:val="0001638A"/>
    <w:rsid w:val="0002455B"/>
    <w:rsid w:val="0002539A"/>
    <w:rsid w:val="000476B3"/>
    <w:rsid w:val="0005501F"/>
    <w:rsid w:val="000A3065"/>
    <w:rsid w:val="000D654F"/>
    <w:rsid w:val="001006AD"/>
    <w:rsid w:val="00136FBF"/>
    <w:rsid w:val="001372DB"/>
    <w:rsid w:val="001C258B"/>
    <w:rsid w:val="001C3A40"/>
    <w:rsid w:val="001F430C"/>
    <w:rsid w:val="002059EC"/>
    <w:rsid w:val="0021451D"/>
    <w:rsid w:val="002559D9"/>
    <w:rsid w:val="00276DB3"/>
    <w:rsid w:val="00360A77"/>
    <w:rsid w:val="0036334D"/>
    <w:rsid w:val="00375B78"/>
    <w:rsid w:val="003A352B"/>
    <w:rsid w:val="003B616F"/>
    <w:rsid w:val="003C2587"/>
    <w:rsid w:val="00407843"/>
    <w:rsid w:val="004440CD"/>
    <w:rsid w:val="004C3489"/>
    <w:rsid w:val="004D40C4"/>
    <w:rsid w:val="004E06D2"/>
    <w:rsid w:val="0050156A"/>
    <w:rsid w:val="0051251A"/>
    <w:rsid w:val="00521206"/>
    <w:rsid w:val="0057559F"/>
    <w:rsid w:val="00587163"/>
    <w:rsid w:val="00641E24"/>
    <w:rsid w:val="006511AF"/>
    <w:rsid w:val="0068149E"/>
    <w:rsid w:val="006B0D4F"/>
    <w:rsid w:val="00721D88"/>
    <w:rsid w:val="00722261"/>
    <w:rsid w:val="00746912"/>
    <w:rsid w:val="00834025"/>
    <w:rsid w:val="00877772"/>
    <w:rsid w:val="008B07C3"/>
    <w:rsid w:val="008E3268"/>
    <w:rsid w:val="009629BE"/>
    <w:rsid w:val="009743BE"/>
    <w:rsid w:val="00974BFF"/>
    <w:rsid w:val="00987BDF"/>
    <w:rsid w:val="009970B0"/>
    <w:rsid w:val="00A162C8"/>
    <w:rsid w:val="00A2664E"/>
    <w:rsid w:val="00A420B4"/>
    <w:rsid w:val="00A525C3"/>
    <w:rsid w:val="00A741EB"/>
    <w:rsid w:val="00A81E4F"/>
    <w:rsid w:val="00B22298"/>
    <w:rsid w:val="00B31083"/>
    <w:rsid w:val="00B3359D"/>
    <w:rsid w:val="00B3793F"/>
    <w:rsid w:val="00B90718"/>
    <w:rsid w:val="00BA37C2"/>
    <w:rsid w:val="00BA5D34"/>
    <w:rsid w:val="00BA756C"/>
    <w:rsid w:val="00BF5474"/>
    <w:rsid w:val="00C3450B"/>
    <w:rsid w:val="00C5269C"/>
    <w:rsid w:val="00C72717"/>
    <w:rsid w:val="00D115E6"/>
    <w:rsid w:val="00D24AF9"/>
    <w:rsid w:val="00D4229B"/>
    <w:rsid w:val="00D47127"/>
    <w:rsid w:val="00D7324C"/>
    <w:rsid w:val="00D95753"/>
    <w:rsid w:val="00E55BFF"/>
    <w:rsid w:val="00EF12B6"/>
    <w:rsid w:val="00F365E1"/>
    <w:rsid w:val="00FB4325"/>
    <w:rsid w:val="00FE1480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52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5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50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C34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50B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A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2019-11-18T05:52:00Z</dcterms:created>
  <dcterms:modified xsi:type="dcterms:W3CDTF">2019-11-18T05:58:00Z</dcterms:modified>
</cp:coreProperties>
</file>