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CA" w:rsidRPr="00A70866" w:rsidRDefault="00A70866" w:rsidP="00A70866">
      <w:pPr>
        <w:jc w:val="center"/>
        <w:rPr>
          <w:rFonts w:ascii="游ゴシック" w:eastAsia="游ゴシック" w:hAnsi="游ゴシック"/>
          <w:sz w:val="28"/>
        </w:rPr>
      </w:pPr>
      <w:r w:rsidRPr="00A70866">
        <w:rPr>
          <w:rFonts w:ascii="游ゴシック" w:eastAsia="游ゴシック" w:hAnsi="游ゴシック" w:hint="eastAsia"/>
          <w:sz w:val="28"/>
        </w:rPr>
        <w:t>摂食障害から考える</w:t>
      </w:r>
      <w:r w:rsidR="006049F8" w:rsidRPr="00A70866">
        <w:rPr>
          <w:rFonts w:ascii="游ゴシック" w:eastAsia="游ゴシック" w:hAnsi="游ゴシック" w:hint="eastAsia"/>
          <w:sz w:val="28"/>
        </w:rPr>
        <w:t>食と運動と健康</w:t>
      </w:r>
      <w:r w:rsidR="0018314F" w:rsidRPr="00A70866">
        <w:rPr>
          <w:rFonts w:ascii="游ゴシック" w:eastAsia="游ゴシック" w:hAnsi="游ゴシック" w:hint="eastAsia"/>
          <w:sz w:val="28"/>
        </w:rPr>
        <w:t xml:space="preserve">　実施要項</w:t>
      </w:r>
    </w:p>
    <w:p w:rsidR="0018314F" w:rsidRPr="00037659" w:rsidRDefault="0018314F" w:rsidP="0018314F">
      <w:pPr>
        <w:rPr>
          <w:rFonts w:ascii="HGPｺﾞｼｯｸM" w:eastAsia="HGPｺﾞｼｯｸM"/>
        </w:rPr>
      </w:pPr>
    </w:p>
    <w:p w:rsidR="009E00EC" w:rsidRPr="00CB3DE2" w:rsidRDefault="0018314F" w:rsidP="000038BB">
      <w:pPr>
        <w:ind w:left="1701" w:hangingChars="810" w:hanging="1701"/>
        <w:rPr>
          <w:rFonts w:ascii="游ゴシック" w:eastAsia="游ゴシック" w:hAnsi="游ゴシック"/>
          <w:kern w:val="0"/>
        </w:rPr>
      </w:pPr>
      <w:r w:rsidRPr="00CB3DE2">
        <w:rPr>
          <w:rFonts w:ascii="游ゴシック" w:eastAsia="游ゴシック" w:hAnsi="游ゴシック" w:hint="eastAsia"/>
        </w:rPr>
        <w:t xml:space="preserve">１　</w:t>
      </w:r>
      <w:r w:rsidRPr="00CB3DE2">
        <w:rPr>
          <w:rFonts w:ascii="游ゴシック" w:eastAsia="游ゴシック" w:hAnsi="游ゴシック" w:hint="eastAsia"/>
          <w:kern w:val="0"/>
        </w:rPr>
        <w:t>目</w:t>
      </w:r>
      <w:r w:rsidR="007B6950" w:rsidRPr="00CB3DE2">
        <w:rPr>
          <w:rFonts w:ascii="游ゴシック" w:eastAsia="游ゴシック" w:hAnsi="游ゴシック" w:hint="eastAsia"/>
          <w:kern w:val="0"/>
        </w:rPr>
        <w:t xml:space="preserve">　　　</w:t>
      </w:r>
      <w:r w:rsidRPr="00CB3DE2">
        <w:rPr>
          <w:rFonts w:ascii="游ゴシック" w:eastAsia="游ゴシック" w:hAnsi="游ゴシック" w:hint="eastAsia"/>
          <w:kern w:val="0"/>
        </w:rPr>
        <w:t>的</w:t>
      </w:r>
      <w:r w:rsidR="009E00EC" w:rsidRPr="00CB3DE2">
        <w:rPr>
          <w:rFonts w:ascii="游ゴシック" w:eastAsia="游ゴシック" w:hAnsi="游ゴシック" w:hint="eastAsia"/>
          <w:kern w:val="0"/>
        </w:rPr>
        <w:t xml:space="preserve">　　</w:t>
      </w:r>
      <w:r w:rsidR="00547790" w:rsidRPr="00CB3DE2">
        <w:rPr>
          <w:rFonts w:ascii="游ゴシック" w:eastAsia="游ゴシック" w:hAnsi="游ゴシック" w:hint="eastAsia"/>
          <w:kern w:val="0"/>
        </w:rPr>
        <w:t>府立学校、市町村立学校の学校関係者に対し</w:t>
      </w:r>
      <w:r w:rsidR="000038BB" w:rsidRPr="00CB3DE2">
        <w:rPr>
          <w:rFonts w:ascii="游ゴシック" w:eastAsia="游ゴシック" w:hAnsi="游ゴシック" w:hint="eastAsia"/>
          <w:kern w:val="0"/>
        </w:rPr>
        <w:t>、子どもたちを取り巻く</w:t>
      </w:r>
      <w:r w:rsidR="00547790" w:rsidRPr="00CB3DE2">
        <w:rPr>
          <w:rFonts w:ascii="游ゴシック" w:eastAsia="游ゴシック" w:hAnsi="游ゴシック" w:hint="eastAsia"/>
          <w:kern w:val="0"/>
        </w:rPr>
        <w:t>今日的諸課題</w:t>
      </w:r>
      <w:r w:rsidR="000038BB" w:rsidRPr="00CB3DE2">
        <w:rPr>
          <w:rFonts w:ascii="游ゴシック" w:eastAsia="游ゴシック" w:hAnsi="游ゴシック" w:hint="eastAsia"/>
          <w:kern w:val="0"/>
        </w:rPr>
        <w:t>の１つである摂食障害につ</w:t>
      </w:r>
      <w:r w:rsidR="00547790" w:rsidRPr="00CB3DE2">
        <w:rPr>
          <w:rFonts w:ascii="游ゴシック" w:eastAsia="游ゴシック" w:hAnsi="游ゴシック" w:hint="eastAsia"/>
          <w:kern w:val="0"/>
        </w:rPr>
        <w:t>いて研修を行い</w:t>
      </w:r>
      <w:r w:rsidR="000038BB" w:rsidRPr="00CB3DE2">
        <w:rPr>
          <w:rFonts w:ascii="游ゴシック" w:eastAsia="游ゴシック" w:hAnsi="游ゴシック" w:hint="eastAsia"/>
          <w:kern w:val="0"/>
        </w:rPr>
        <w:t>、</w:t>
      </w:r>
      <w:r w:rsidR="00547790" w:rsidRPr="00CB3DE2">
        <w:rPr>
          <w:rFonts w:ascii="游ゴシック" w:eastAsia="游ゴシック" w:hAnsi="游ゴシック" w:hint="eastAsia"/>
          <w:kern w:val="0"/>
        </w:rPr>
        <w:t>理解促進を図ることで、多様な職種の教職員が連携して子どもの健康づくりに取り組める体制を構築していくきっかけをつくり、</w:t>
      </w:r>
      <w:r w:rsidR="00544CB9" w:rsidRPr="00CB3DE2">
        <w:rPr>
          <w:rFonts w:ascii="游ゴシック" w:eastAsia="游ゴシック" w:hAnsi="游ゴシック" w:hint="eastAsia"/>
          <w:kern w:val="0"/>
        </w:rPr>
        <w:t>より一層</w:t>
      </w:r>
      <w:r w:rsidR="00547790" w:rsidRPr="00CB3DE2">
        <w:rPr>
          <w:rFonts w:ascii="游ゴシック" w:eastAsia="游ゴシック" w:hAnsi="游ゴシック" w:hint="eastAsia"/>
          <w:kern w:val="0"/>
        </w:rPr>
        <w:t>の</w:t>
      </w:r>
      <w:r w:rsidR="000038BB" w:rsidRPr="00CB3DE2">
        <w:rPr>
          <w:rFonts w:ascii="游ゴシック" w:eastAsia="游ゴシック" w:hAnsi="游ゴシック" w:hint="eastAsia"/>
          <w:kern w:val="0"/>
        </w:rPr>
        <w:t>課題解決の</w:t>
      </w:r>
      <w:r w:rsidR="006049F8" w:rsidRPr="00CB3DE2">
        <w:rPr>
          <w:rFonts w:ascii="游ゴシック" w:eastAsia="游ゴシック" w:hAnsi="游ゴシック" w:hint="eastAsia"/>
          <w:kern w:val="0"/>
        </w:rPr>
        <w:t>推進</w:t>
      </w:r>
      <w:r w:rsidR="00547790" w:rsidRPr="00CB3DE2">
        <w:rPr>
          <w:rFonts w:ascii="游ゴシック" w:eastAsia="游ゴシック" w:hAnsi="游ゴシック" w:hint="eastAsia"/>
          <w:kern w:val="0"/>
        </w:rPr>
        <w:t>に資</w:t>
      </w:r>
      <w:r w:rsidR="006049F8" w:rsidRPr="00CB3DE2">
        <w:rPr>
          <w:rFonts w:ascii="游ゴシック" w:eastAsia="游ゴシック" w:hAnsi="游ゴシック" w:hint="eastAsia"/>
          <w:kern w:val="0"/>
        </w:rPr>
        <w:t>する。</w:t>
      </w:r>
    </w:p>
    <w:p w:rsidR="00D031B5" w:rsidRPr="00CB3DE2" w:rsidRDefault="00D031B5" w:rsidP="009E00EC">
      <w:pPr>
        <w:ind w:leftChars="800" w:left="1680" w:firstLineChars="100" w:firstLine="210"/>
        <w:rPr>
          <w:rFonts w:ascii="游ゴシック" w:eastAsia="游ゴシック" w:hAnsi="游ゴシック"/>
        </w:rPr>
      </w:pPr>
    </w:p>
    <w:p w:rsidR="009E00EC" w:rsidRPr="00CB3DE2" w:rsidRDefault="009E00EC" w:rsidP="003221D2">
      <w:pPr>
        <w:tabs>
          <w:tab w:val="left" w:pos="1134"/>
        </w:tabs>
        <w:ind w:left="1470" w:hangingChars="700" w:hanging="1470"/>
        <w:rPr>
          <w:rFonts w:ascii="游ゴシック" w:eastAsia="游ゴシック" w:hAnsi="游ゴシック"/>
        </w:rPr>
      </w:pPr>
      <w:r w:rsidRPr="00CB3DE2">
        <w:rPr>
          <w:rFonts w:ascii="游ゴシック" w:eastAsia="游ゴシック" w:hAnsi="游ゴシック" w:hint="eastAsia"/>
        </w:rPr>
        <w:t xml:space="preserve">２　主　　</w:t>
      </w:r>
      <w:r w:rsidR="007B6950" w:rsidRPr="00CB3DE2">
        <w:rPr>
          <w:rFonts w:ascii="游ゴシック" w:eastAsia="游ゴシック" w:hAnsi="游ゴシック" w:hint="eastAsia"/>
        </w:rPr>
        <w:t xml:space="preserve">　</w:t>
      </w:r>
      <w:r w:rsidRPr="00CB3DE2">
        <w:rPr>
          <w:rFonts w:ascii="游ゴシック" w:eastAsia="游ゴシック" w:hAnsi="游ゴシック" w:hint="eastAsia"/>
        </w:rPr>
        <w:t xml:space="preserve">催　</w:t>
      </w:r>
      <w:r w:rsidR="00A70866" w:rsidRPr="00CB3DE2">
        <w:rPr>
          <w:rFonts w:ascii="游ゴシック" w:eastAsia="游ゴシック" w:hAnsi="游ゴシック" w:hint="eastAsia"/>
        </w:rPr>
        <w:t xml:space="preserve">　</w:t>
      </w:r>
      <w:r w:rsidRPr="00CB3DE2">
        <w:rPr>
          <w:rFonts w:ascii="游ゴシック" w:eastAsia="游ゴシック" w:hAnsi="游ゴシック" w:hint="eastAsia"/>
        </w:rPr>
        <w:t>大阪府教育庁</w:t>
      </w:r>
    </w:p>
    <w:p w:rsidR="00D031B5" w:rsidRPr="00CB3DE2" w:rsidRDefault="00D031B5" w:rsidP="0018314F">
      <w:pPr>
        <w:ind w:left="1470" w:hangingChars="700" w:hanging="1470"/>
        <w:rPr>
          <w:rFonts w:ascii="游ゴシック" w:eastAsia="游ゴシック" w:hAnsi="游ゴシック"/>
        </w:rPr>
      </w:pPr>
    </w:p>
    <w:p w:rsidR="003C7C28" w:rsidRPr="00CB3DE2" w:rsidRDefault="009E00EC" w:rsidP="003C7C28">
      <w:pPr>
        <w:rPr>
          <w:rFonts w:ascii="游ゴシック" w:eastAsia="游ゴシック" w:hAnsi="游ゴシック"/>
        </w:rPr>
      </w:pPr>
      <w:r w:rsidRPr="00CB3DE2">
        <w:rPr>
          <w:rFonts w:ascii="游ゴシック" w:eastAsia="游ゴシック" w:hAnsi="游ゴシック" w:hint="eastAsia"/>
        </w:rPr>
        <w:t>３</w:t>
      </w:r>
      <w:r w:rsidR="0018314F" w:rsidRPr="00CB3DE2">
        <w:rPr>
          <w:rFonts w:ascii="游ゴシック" w:eastAsia="游ゴシック" w:hAnsi="游ゴシック" w:hint="eastAsia"/>
        </w:rPr>
        <w:t xml:space="preserve">　</w:t>
      </w:r>
      <w:r w:rsidR="0020406B" w:rsidRPr="00CB3DE2">
        <w:rPr>
          <w:rFonts w:ascii="游ゴシック" w:eastAsia="游ゴシック" w:hAnsi="游ゴシック" w:hint="eastAsia"/>
          <w:kern w:val="0"/>
        </w:rPr>
        <w:t>日</w:t>
      </w:r>
      <w:r w:rsidR="006049F8" w:rsidRPr="00CB3DE2">
        <w:rPr>
          <w:rFonts w:ascii="游ゴシック" w:eastAsia="游ゴシック" w:hAnsi="游ゴシック" w:hint="eastAsia"/>
          <w:kern w:val="0"/>
        </w:rPr>
        <w:t xml:space="preserve">　　　時</w:t>
      </w:r>
      <w:r w:rsidR="003C7C28" w:rsidRPr="00CB3DE2">
        <w:rPr>
          <w:rFonts w:ascii="游ゴシック" w:eastAsia="游ゴシック" w:hAnsi="游ゴシック" w:hint="eastAsia"/>
          <w:kern w:val="0"/>
        </w:rPr>
        <w:t xml:space="preserve">　　</w:t>
      </w:r>
      <w:r w:rsidR="003C7C28" w:rsidRPr="00CB3DE2">
        <w:rPr>
          <w:rFonts w:ascii="游ゴシック" w:eastAsia="游ゴシック" w:hAnsi="游ゴシック" w:hint="eastAsia"/>
        </w:rPr>
        <w:t>平成</w:t>
      </w:r>
      <w:r w:rsidR="00A70866" w:rsidRPr="00CB3DE2">
        <w:rPr>
          <w:rFonts w:ascii="游ゴシック" w:eastAsia="游ゴシック" w:hAnsi="游ゴシック" w:hint="eastAsia"/>
        </w:rPr>
        <w:t>３１年３</w:t>
      </w:r>
      <w:r w:rsidR="003C7C28" w:rsidRPr="00CB3DE2">
        <w:rPr>
          <w:rFonts w:ascii="游ゴシック" w:eastAsia="游ゴシック" w:hAnsi="游ゴシック" w:hint="eastAsia"/>
        </w:rPr>
        <w:t>月</w:t>
      </w:r>
      <w:r w:rsidR="00CC2346" w:rsidRPr="00CB3DE2">
        <w:rPr>
          <w:rFonts w:ascii="游ゴシック" w:eastAsia="游ゴシック" w:hAnsi="游ゴシック" w:hint="eastAsia"/>
        </w:rPr>
        <w:t>６日（水</w:t>
      </w:r>
      <w:r w:rsidR="003C7C28" w:rsidRPr="00CB3DE2">
        <w:rPr>
          <w:rFonts w:ascii="游ゴシック" w:eastAsia="游ゴシック" w:hAnsi="游ゴシック" w:hint="eastAsia"/>
        </w:rPr>
        <w:t xml:space="preserve">）　</w:t>
      </w:r>
      <w:r w:rsidR="009E5AB9" w:rsidRPr="00CB3DE2">
        <w:rPr>
          <w:rFonts w:ascii="游ゴシック" w:eastAsia="游ゴシック" w:hAnsi="游ゴシック" w:hint="eastAsia"/>
        </w:rPr>
        <w:t>１５：００</w:t>
      </w:r>
      <w:r w:rsidR="003C7C28" w:rsidRPr="00CB3DE2">
        <w:rPr>
          <w:rFonts w:ascii="游ゴシック" w:eastAsia="游ゴシック" w:hAnsi="游ゴシック" w:hint="eastAsia"/>
        </w:rPr>
        <w:t>～</w:t>
      </w:r>
      <w:r w:rsidR="00CC2346" w:rsidRPr="00CB3DE2">
        <w:rPr>
          <w:rFonts w:ascii="游ゴシック" w:eastAsia="游ゴシック" w:hAnsi="游ゴシック" w:hint="eastAsia"/>
        </w:rPr>
        <w:t>１７：００</w:t>
      </w:r>
      <w:r w:rsidR="009E5AB9" w:rsidRPr="00CB3DE2">
        <w:rPr>
          <w:rFonts w:ascii="游ゴシック" w:eastAsia="游ゴシック" w:hAnsi="游ゴシック" w:hint="eastAsia"/>
        </w:rPr>
        <w:t>（１４：３０～受付）</w:t>
      </w:r>
    </w:p>
    <w:p w:rsidR="006049F8" w:rsidRPr="00CB3DE2" w:rsidRDefault="006049F8" w:rsidP="003C7C28">
      <w:pPr>
        <w:rPr>
          <w:rFonts w:ascii="游ゴシック" w:eastAsia="游ゴシック" w:hAnsi="游ゴシック"/>
        </w:rPr>
      </w:pPr>
    </w:p>
    <w:p w:rsidR="006049F8" w:rsidRPr="00CB3DE2" w:rsidRDefault="00CC2346" w:rsidP="006049F8">
      <w:pPr>
        <w:rPr>
          <w:rFonts w:ascii="游ゴシック" w:eastAsia="游ゴシック" w:hAnsi="游ゴシック"/>
        </w:rPr>
      </w:pPr>
      <w:r w:rsidRPr="00CB3DE2">
        <w:rPr>
          <w:rFonts w:ascii="游ゴシック" w:eastAsia="游ゴシック" w:hAnsi="游ゴシック" w:hint="eastAsia"/>
        </w:rPr>
        <w:t xml:space="preserve">４　会　　　場　　大阪府教育センター　</w:t>
      </w:r>
      <w:r w:rsidR="001E1EB0">
        <w:rPr>
          <w:rFonts w:ascii="游ゴシック" w:eastAsia="游ゴシック" w:hAnsi="游ゴシック" w:hint="eastAsia"/>
        </w:rPr>
        <w:t>１１・</w:t>
      </w:r>
      <w:r w:rsidRPr="00CB3DE2">
        <w:rPr>
          <w:rFonts w:ascii="游ゴシック" w:eastAsia="游ゴシック" w:hAnsi="游ゴシック" w:hint="eastAsia"/>
        </w:rPr>
        <w:t>１２</w:t>
      </w:r>
      <w:r w:rsidR="006049F8" w:rsidRPr="00CB3DE2">
        <w:rPr>
          <w:rFonts w:ascii="游ゴシック" w:eastAsia="游ゴシック" w:hAnsi="游ゴシック" w:hint="eastAsia"/>
        </w:rPr>
        <w:t>研修室</w:t>
      </w:r>
    </w:p>
    <w:p w:rsidR="006049F8" w:rsidRPr="00CB3DE2" w:rsidRDefault="006049F8" w:rsidP="00A70866">
      <w:pPr>
        <w:ind w:firstLineChars="900" w:firstLine="1890"/>
        <w:rPr>
          <w:rFonts w:ascii="游ゴシック" w:eastAsia="游ゴシック" w:hAnsi="游ゴシック"/>
        </w:rPr>
      </w:pPr>
      <w:r w:rsidRPr="00CB3DE2">
        <w:rPr>
          <w:rFonts w:ascii="游ゴシック" w:eastAsia="游ゴシック" w:hAnsi="游ゴシック" w:hint="eastAsia"/>
        </w:rPr>
        <w:t>大阪市住吉区苅田</w:t>
      </w:r>
      <w:r w:rsidR="003A65DB" w:rsidRPr="00CB3DE2">
        <w:rPr>
          <w:rFonts w:ascii="游ゴシック" w:eastAsia="游ゴシック" w:hAnsi="游ゴシック" w:hint="eastAsia"/>
        </w:rPr>
        <w:t>４</w:t>
      </w:r>
      <w:r w:rsidRPr="00CB3DE2">
        <w:rPr>
          <w:rFonts w:ascii="游ゴシック" w:eastAsia="游ゴシック" w:hAnsi="游ゴシック" w:hint="eastAsia"/>
        </w:rPr>
        <w:t>－</w:t>
      </w:r>
      <w:r w:rsidR="003A65DB" w:rsidRPr="00CB3DE2">
        <w:rPr>
          <w:rFonts w:ascii="游ゴシック" w:eastAsia="游ゴシック" w:hAnsi="游ゴシック" w:hint="eastAsia"/>
        </w:rPr>
        <w:t>１３</w:t>
      </w:r>
      <w:r w:rsidRPr="00CB3DE2">
        <w:rPr>
          <w:rFonts w:ascii="游ゴシック" w:eastAsia="游ゴシック" w:hAnsi="游ゴシック" w:hint="eastAsia"/>
        </w:rPr>
        <w:t>－</w:t>
      </w:r>
      <w:r w:rsidR="003A65DB" w:rsidRPr="00CB3DE2">
        <w:rPr>
          <w:rFonts w:ascii="游ゴシック" w:eastAsia="游ゴシック" w:hAnsi="游ゴシック" w:hint="eastAsia"/>
        </w:rPr>
        <w:t>２３</w:t>
      </w:r>
      <w:r w:rsidRPr="00CB3DE2">
        <w:rPr>
          <w:rFonts w:ascii="游ゴシック" w:eastAsia="游ゴシック" w:hAnsi="游ゴシック" w:hint="eastAsia"/>
        </w:rPr>
        <w:t xml:space="preserve">　　TEL　</w:t>
      </w:r>
      <w:r w:rsidR="003A65DB" w:rsidRPr="00CB3DE2">
        <w:rPr>
          <w:rFonts w:ascii="游ゴシック" w:eastAsia="游ゴシック" w:hAnsi="游ゴシック" w:hint="eastAsia"/>
        </w:rPr>
        <w:t>０６</w:t>
      </w:r>
      <w:r w:rsidRPr="00CB3DE2">
        <w:rPr>
          <w:rFonts w:ascii="游ゴシック" w:eastAsia="游ゴシック" w:hAnsi="游ゴシック" w:hint="eastAsia"/>
        </w:rPr>
        <w:t>－</w:t>
      </w:r>
      <w:r w:rsidR="003A65DB" w:rsidRPr="00CB3DE2">
        <w:rPr>
          <w:rFonts w:ascii="游ゴシック" w:eastAsia="游ゴシック" w:hAnsi="游ゴシック" w:hint="eastAsia"/>
        </w:rPr>
        <w:t>６６９２</w:t>
      </w:r>
      <w:r w:rsidRPr="00CB3DE2">
        <w:rPr>
          <w:rFonts w:ascii="游ゴシック" w:eastAsia="游ゴシック" w:hAnsi="游ゴシック" w:hint="eastAsia"/>
        </w:rPr>
        <w:t>－</w:t>
      </w:r>
      <w:r w:rsidR="003A65DB" w:rsidRPr="00CB3DE2">
        <w:rPr>
          <w:rFonts w:ascii="游ゴシック" w:eastAsia="游ゴシック" w:hAnsi="游ゴシック" w:hint="eastAsia"/>
        </w:rPr>
        <w:t>１８８２</w:t>
      </w:r>
    </w:p>
    <w:p w:rsidR="00547790" w:rsidRPr="00CB3DE2" w:rsidRDefault="004B32AA" w:rsidP="00547790">
      <w:pPr>
        <w:ind w:firstLineChars="900" w:firstLine="1890"/>
        <w:rPr>
          <w:rFonts w:ascii="游ゴシック" w:eastAsia="游ゴシック" w:hAnsi="游ゴシック"/>
        </w:rPr>
      </w:pPr>
      <w:r>
        <w:rPr>
          <w:rFonts w:ascii="游ゴシック" w:eastAsia="游ゴシック" w:hAnsi="游ゴシック" w:hint="eastAsia"/>
        </w:rPr>
        <w:t>大阪メトロ</w:t>
      </w:r>
      <w:r w:rsidR="00547790" w:rsidRPr="00CB3DE2">
        <w:rPr>
          <w:rFonts w:ascii="游ゴシック" w:eastAsia="游ゴシック" w:hAnsi="游ゴシック" w:hint="eastAsia"/>
        </w:rPr>
        <w:t>御堂筋線「あびこ」駅下車　東北東へ約700m</w:t>
      </w:r>
    </w:p>
    <w:p w:rsidR="00547790" w:rsidRPr="00CB3DE2" w:rsidRDefault="00547790" w:rsidP="00547790">
      <w:pPr>
        <w:ind w:firstLineChars="900" w:firstLine="1890"/>
        <w:rPr>
          <w:rFonts w:ascii="游ゴシック" w:eastAsia="游ゴシック" w:hAnsi="游ゴシック"/>
        </w:rPr>
      </w:pPr>
      <w:r w:rsidRPr="00CB3DE2">
        <w:rPr>
          <w:rFonts w:ascii="游ゴシック" w:eastAsia="游ゴシック" w:hAnsi="游ゴシック" w:hint="eastAsia"/>
        </w:rPr>
        <w:t>ＪＲ阪和線「我孫子町」駅下車　東へ約1,400m</w:t>
      </w:r>
    </w:p>
    <w:p w:rsidR="00A70866" w:rsidRPr="00CB3DE2" w:rsidRDefault="009B6337" w:rsidP="00A70866">
      <w:pPr>
        <w:spacing w:line="240" w:lineRule="exact"/>
        <w:ind w:left="1680" w:hangingChars="800" w:hanging="1680"/>
        <w:rPr>
          <w:rFonts w:ascii="游ゴシック" w:eastAsia="游ゴシック" w:hAnsi="游ゴシック"/>
        </w:rPr>
      </w:pPr>
      <w:r w:rsidRPr="00CB3DE2">
        <w:rPr>
          <w:rFonts w:ascii="游ゴシック" w:eastAsia="游ゴシック" w:hAnsi="游ゴシック" w:hint="eastAsia"/>
        </w:rPr>
        <w:t xml:space="preserve">　　　　　　　　　　　　　</w:t>
      </w:r>
    </w:p>
    <w:p w:rsidR="00C84CD2" w:rsidRPr="00CB3DE2" w:rsidRDefault="006049F8" w:rsidP="00A70866">
      <w:pPr>
        <w:spacing w:line="240" w:lineRule="exact"/>
        <w:ind w:left="1890" w:hangingChars="900" w:hanging="1890"/>
        <w:rPr>
          <w:rFonts w:ascii="游ゴシック" w:eastAsia="游ゴシック" w:hAnsi="游ゴシック"/>
        </w:rPr>
      </w:pPr>
      <w:r w:rsidRPr="00CB3DE2">
        <w:rPr>
          <w:rFonts w:ascii="游ゴシック" w:eastAsia="游ゴシック" w:hAnsi="游ゴシック" w:hint="eastAsia"/>
        </w:rPr>
        <w:t>５</w:t>
      </w:r>
      <w:r w:rsidR="009B6337" w:rsidRPr="00CB3DE2">
        <w:rPr>
          <w:rFonts w:ascii="游ゴシック" w:eastAsia="游ゴシック" w:hAnsi="游ゴシック" w:hint="eastAsia"/>
        </w:rPr>
        <w:t xml:space="preserve">　</w:t>
      </w:r>
      <w:r w:rsidR="003221D2" w:rsidRPr="00CB3DE2">
        <w:rPr>
          <w:rFonts w:ascii="游ゴシック" w:eastAsia="游ゴシック" w:hAnsi="游ゴシック" w:hint="eastAsia"/>
        </w:rPr>
        <w:t>対　　　象</w:t>
      </w:r>
      <w:r w:rsidR="00A70866" w:rsidRPr="00CB3DE2">
        <w:rPr>
          <w:rFonts w:ascii="游ゴシック" w:eastAsia="游ゴシック" w:hAnsi="游ゴシック" w:hint="eastAsia"/>
        </w:rPr>
        <w:t xml:space="preserve">　　</w:t>
      </w:r>
      <w:r w:rsidR="005E20B5" w:rsidRPr="00CB3DE2">
        <w:rPr>
          <w:rFonts w:ascii="游ゴシック" w:eastAsia="游ゴシック" w:hAnsi="游ゴシック" w:hint="eastAsia"/>
        </w:rPr>
        <w:t>府内</w:t>
      </w:r>
      <w:r w:rsidRPr="00CB3DE2">
        <w:rPr>
          <w:rFonts w:ascii="游ゴシック" w:eastAsia="游ゴシック" w:hAnsi="游ゴシック" w:hint="eastAsia"/>
        </w:rPr>
        <w:t>小学校、</w:t>
      </w:r>
      <w:r w:rsidR="005E20B5" w:rsidRPr="00CB3DE2">
        <w:rPr>
          <w:rFonts w:ascii="游ゴシック" w:eastAsia="游ゴシック" w:hAnsi="游ゴシック"/>
        </w:rPr>
        <w:t>中学校、義務教育学校、高等学校及び支援学校の</w:t>
      </w:r>
      <w:r w:rsidR="00547790" w:rsidRPr="00CB3DE2">
        <w:rPr>
          <w:rFonts w:ascii="游ゴシック" w:eastAsia="游ゴシック" w:hAnsi="游ゴシック" w:hint="eastAsia"/>
        </w:rPr>
        <w:t>管理職及び</w:t>
      </w:r>
    </w:p>
    <w:p w:rsidR="00484B6B" w:rsidRDefault="00C84CD2" w:rsidP="00484B6B">
      <w:pPr>
        <w:spacing w:line="240" w:lineRule="exact"/>
        <w:ind w:leftChars="900" w:left="1890"/>
        <w:rPr>
          <w:rFonts w:ascii="游ゴシック" w:eastAsia="游ゴシック" w:hAnsi="游ゴシック"/>
        </w:rPr>
      </w:pPr>
      <w:r w:rsidRPr="00CB3DE2">
        <w:rPr>
          <w:rFonts w:ascii="游ゴシック" w:eastAsia="游ゴシック" w:hAnsi="游ゴシック" w:hint="eastAsia"/>
        </w:rPr>
        <w:t>学校保健・</w:t>
      </w:r>
      <w:r w:rsidR="006049F8" w:rsidRPr="00CB3DE2">
        <w:rPr>
          <w:rFonts w:ascii="游ゴシック" w:eastAsia="游ゴシック" w:hAnsi="游ゴシック" w:hint="eastAsia"/>
        </w:rPr>
        <w:t>運動</w:t>
      </w:r>
      <w:r w:rsidR="00547790" w:rsidRPr="00CB3DE2">
        <w:rPr>
          <w:rFonts w:ascii="游ゴシック" w:eastAsia="游ゴシック" w:hAnsi="游ゴシック" w:hint="eastAsia"/>
        </w:rPr>
        <w:t>・</w:t>
      </w:r>
      <w:r w:rsidR="006049F8" w:rsidRPr="00CB3DE2">
        <w:rPr>
          <w:rFonts w:ascii="游ゴシック" w:eastAsia="游ゴシック" w:hAnsi="游ゴシック" w:hint="eastAsia"/>
        </w:rPr>
        <w:t>食に関わる教職員等、全ての</w:t>
      </w:r>
      <w:r w:rsidR="00547790" w:rsidRPr="00CB3DE2">
        <w:rPr>
          <w:rFonts w:ascii="游ゴシック" w:eastAsia="游ゴシック" w:hAnsi="游ゴシック" w:hint="eastAsia"/>
        </w:rPr>
        <w:t>教</w:t>
      </w:r>
      <w:r w:rsidR="004B32AA">
        <w:rPr>
          <w:rFonts w:ascii="游ゴシック" w:eastAsia="游ゴシック" w:hAnsi="游ゴシック" w:hint="eastAsia"/>
        </w:rPr>
        <w:t>職員</w:t>
      </w:r>
    </w:p>
    <w:p w:rsidR="00CC2B1D" w:rsidRPr="00CB3DE2" w:rsidRDefault="004B32AA" w:rsidP="00484B6B">
      <w:pPr>
        <w:spacing w:line="240" w:lineRule="exact"/>
        <w:ind w:leftChars="900" w:left="1890" w:firstLineChars="2700" w:firstLine="5670"/>
        <w:rPr>
          <w:rFonts w:ascii="游ゴシック" w:eastAsia="游ゴシック" w:hAnsi="游ゴシック"/>
        </w:rPr>
      </w:pPr>
      <w:bookmarkStart w:id="0" w:name="_GoBack"/>
      <w:bookmarkEnd w:id="0"/>
      <w:r>
        <w:rPr>
          <w:rFonts w:ascii="游ゴシック" w:eastAsia="游ゴシック" w:hAnsi="游ゴシック" w:hint="eastAsia"/>
        </w:rPr>
        <w:t>定員１４０名</w:t>
      </w:r>
    </w:p>
    <w:p w:rsidR="00D031B5" w:rsidRPr="00CB3DE2" w:rsidRDefault="00D031B5" w:rsidP="0018314F">
      <w:pPr>
        <w:ind w:left="1680" w:hangingChars="800" w:hanging="1680"/>
        <w:rPr>
          <w:rFonts w:ascii="游ゴシック" w:eastAsia="游ゴシック" w:hAnsi="游ゴシック"/>
        </w:rPr>
      </w:pPr>
    </w:p>
    <w:tbl>
      <w:tblPr>
        <w:tblpPr w:leftFromText="142" w:rightFromText="142" w:vertAnchor="text" w:horzAnchor="page" w:tblpX="3031" w:tblpY="262"/>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242"/>
        <w:gridCol w:w="1134"/>
      </w:tblGrid>
      <w:tr w:rsidR="00CB3DE2" w:rsidRPr="00CB3DE2" w:rsidTr="00A70866">
        <w:trPr>
          <w:trHeight w:val="330"/>
        </w:trPr>
        <w:tc>
          <w:tcPr>
            <w:tcW w:w="6771" w:type="dxa"/>
            <w:gridSpan w:val="4"/>
          </w:tcPr>
          <w:p w:rsidR="00A70866" w:rsidRPr="00CB3DE2" w:rsidRDefault="00A70866" w:rsidP="00A70866">
            <w:pPr>
              <w:rPr>
                <w:rFonts w:ascii="游ゴシック" w:eastAsia="游ゴシック" w:hAnsi="游ゴシック"/>
              </w:rPr>
            </w:pPr>
            <w:r w:rsidRPr="00CB3DE2">
              <w:rPr>
                <w:rFonts w:ascii="游ゴシック" w:eastAsia="游ゴシック" w:hAnsi="游ゴシック" w:hint="eastAsia"/>
              </w:rPr>
              <w:t xml:space="preserve">14:30 15:00　　　　　　　　　　　　　 </w:t>
            </w:r>
            <w:r w:rsidRPr="00CB3DE2">
              <w:rPr>
                <w:rFonts w:ascii="游ゴシック" w:eastAsia="游ゴシック" w:hAnsi="游ゴシック"/>
              </w:rPr>
              <w:t xml:space="preserve"> </w:t>
            </w:r>
            <w:r w:rsidRPr="00CB3DE2">
              <w:rPr>
                <w:rFonts w:ascii="游ゴシック" w:eastAsia="游ゴシック" w:hAnsi="游ゴシック" w:hint="eastAsia"/>
              </w:rPr>
              <w:t xml:space="preserve">16:30　</w:t>
            </w:r>
            <w:r w:rsidR="003A65DB" w:rsidRPr="00CB3DE2">
              <w:rPr>
                <w:rFonts w:ascii="游ゴシック" w:eastAsia="游ゴシック" w:hAnsi="游ゴシック" w:hint="eastAsia"/>
              </w:rPr>
              <w:t xml:space="preserve"> </w:t>
            </w:r>
            <w:r w:rsidRPr="00CB3DE2">
              <w:rPr>
                <w:rFonts w:ascii="游ゴシック" w:eastAsia="游ゴシック" w:hAnsi="游ゴシック" w:hint="eastAsia"/>
              </w:rPr>
              <w:t xml:space="preserve">　16:45　</w:t>
            </w:r>
            <w:r w:rsidR="003A65DB" w:rsidRPr="00CB3DE2">
              <w:rPr>
                <w:rFonts w:ascii="游ゴシック" w:eastAsia="游ゴシック" w:hAnsi="游ゴシック" w:hint="eastAsia"/>
              </w:rPr>
              <w:t xml:space="preserve"> </w:t>
            </w:r>
            <w:r w:rsidRPr="00CB3DE2">
              <w:rPr>
                <w:rFonts w:ascii="游ゴシック" w:eastAsia="游ゴシック" w:hAnsi="游ゴシック" w:hint="eastAsia"/>
              </w:rPr>
              <w:t>17:00</w:t>
            </w:r>
          </w:p>
        </w:tc>
      </w:tr>
      <w:tr w:rsidR="00CB3DE2" w:rsidRPr="00CB3DE2" w:rsidTr="00A70866">
        <w:trPr>
          <w:trHeight w:val="700"/>
        </w:trPr>
        <w:tc>
          <w:tcPr>
            <w:tcW w:w="993" w:type="dxa"/>
            <w:tcBorders>
              <w:bottom w:val="single" w:sz="4" w:space="0" w:color="auto"/>
            </w:tcBorders>
            <w:vAlign w:val="center"/>
          </w:tcPr>
          <w:p w:rsidR="00A70866" w:rsidRPr="00CB3DE2" w:rsidRDefault="00A70866" w:rsidP="00A70866">
            <w:pPr>
              <w:ind w:left="1680" w:hangingChars="800" w:hanging="1680"/>
              <w:jc w:val="center"/>
              <w:rPr>
                <w:rFonts w:ascii="游ゴシック" w:eastAsia="游ゴシック" w:hAnsi="游ゴシック"/>
              </w:rPr>
            </w:pPr>
            <w:r w:rsidRPr="00CB3DE2">
              <w:rPr>
                <w:rFonts w:ascii="游ゴシック" w:eastAsia="游ゴシック" w:hAnsi="游ゴシック" w:hint="eastAsia"/>
              </w:rPr>
              <w:t>受付</w:t>
            </w:r>
          </w:p>
        </w:tc>
        <w:tc>
          <w:tcPr>
            <w:tcW w:w="3402" w:type="dxa"/>
            <w:tcBorders>
              <w:bottom w:val="single" w:sz="4" w:space="0" w:color="auto"/>
            </w:tcBorders>
            <w:vAlign w:val="center"/>
          </w:tcPr>
          <w:p w:rsidR="00A70866" w:rsidRPr="00CB3DE2" w:rsidRDefault="00A70866" w:rsidP="00A70866">
            <w:pPr>
              <w:jc w:val="center"/>
              <w:rPr>
                <w:rFonts w:ascii="游ゴシック" w:eastAsia="游ゴシック" w:hAnsi="游ゴシック"/>
              </w:rPr>
            </w:pPr>
            <w:r w:rsidRPr="00CB3DE2">
              <w:rPr>
                <w:rFonts w:ascii="游ゴシック" w:eastAsia="游ゴシック" w:hAnsi="游ゴシック" w:hint="eastAsia"/>
              </w:rPr>
              <w:t>講　　　義</w:t>
            </w:r>
          </w:p>
        </w:tc>
        <w:tc>
          <w:tcPr>
            <w:tcW w:w="1242" w:type="dxa"/>
            <w:vAlign w:val="center"/>
          </w:tcPr>
          <w:p w:rsidR="00A70866" w:rsidRPr="00CB3DE2" w:rsidRDefault="00A70866" w:rsidP="00A70866">
            <w:pPr>
              <w:ind w:left="1680" w:hangingChars="800" w:hanging="1680"/>
              <w:jc w:val="center"/>
              <w:rPr>
                <w:rFonts w:ascii="游ゴシック" w:eastAsia="游ゴシック" w:hAnsi="游ゴシック"/>
              </w:rPr>
            </w:pPr>
            <w:r w:rsidRPr="00CB3DE2">
              <w:rPr>
                <w:rFonts w:ascii="游ゴシック" w:eastAsia="游ゴシック" w:hAnsi="游ゴシック" w:hint="eastAsia"/>
              </w:rPr>
              <w:t>質疑</w:t>
            </w:r>
          </w:p>
          <w:p w:rsidR="00A70866" w:rsidRPr="00CB3DE2" w:rsidRDefault="00A70866" w:rsidP="00A70866">
            <w:pPr>
              <w:ind w:left="1680" w:hangingChars="800" w:hanging="1680"/>
              <w:jc w:val="center"/>
              <w:rPr>
                <w:rFonts w:ascii="游ゴシック" w:eastAsia="游ゴシック" w:hAnsi="游ゴシック"/>
              </w:rPr>
            </w:pPr>
            <w:r w:rsidRPr="00CB3DE2">
              <w:rPr>
                <w:rFonts w:ascii="游ゴシック" w:eastAsia="游ゴシック" w:hAnsi="游ゴシック" w:hint="eastAsia"/>
              </w:rPr>
              <w:t>応答</w:t>
            </w:r>
          </w:p>
        </w:tc>
        <w:tc>
          <w:tcPr>
            <w:tcW w:w="1134" w:type="dxa"/>
            <w:vAlign w:val="center"/>
          </w:tcPr>
          <w:p w:rsidR="00A70866" w:rsidRPr="00CB3DE2" w:rsidRDefault="00A70866" w:rsidP="00A70866">
            <w:pPr>
              <w:ind w:left="1680" w:hangingChars="800" w:hanging="1680"/>
              <w:jc w:val="center"/>
              <w:rPr>
                <w:rFonts w:ascii="游ゴシック" w:eastAsia="游ゴシック" w:hAnsi="游ゴシック"/>
              </w:rPr>
            </w:pPr>
            <w:r w:rsidRPr="00CB3DE2">
              <w:rPr>
                <w:rFonts w:ascii="游ゴシック" w:eastAsia="游ゴシック" w:hAnsi="游ゴシック" w:hint="eastAsia"/>
              </w:rPr>
              <w:t>閉会</w:t>
            </w:r>
          </w:p>
        </w:tc>
      </w:tr>
    </w:tbl>
    <w:p w:rsidR="00741FFD" w:rsidRPr="00CB3DE2" w:rsidRDefault="00305FD0" w:rsidP="0018314F">
      <w:pPr>
        <w:ind w:left="1680" w:hangingChars="800" w:hanging="1680"/>
        <w:rPr>
          <w:rFonts w:ascii="游ゴシック" w:eastAsia="游ゴシック" w:hAnsi="游ゴシック"/>
        </w:rPr>
      </w:pPr>
      <w:r w:rsidRPr="00CB3DE2">
        <w:rPr>
          <w:rFonts w:ascii="游ゴシック" w:eastAsia="游ゴシック" w:hAnsi="游ゴシック" w:hint="eastAsia"/>
        </w:rPr>
        <w:t>６</w:t>
      </w:r>
      <w:r w:rsidR="009B6337" w:rsidRPr="00CB3DE2">
        <w:rPr>
          <w:rFonts w:ascii="游ゴシック" w:eastAsia="游ゴシック" w:hAnsi="游ゴシック" w:hint="eastAsia"/>
        </w:rPr>
        <w:t xml:space="preserve">　時　　　程</w:t>
      </w:r>
      <w:r w:rsidR="00A70866" w:rsidRPr="00CB3DE2">
        <w:rPr>
          <w:rFonts w:ascii="游ゴシック" w:eastAsia="游ゴシック" w:hAnsi="游ゴシック" w:hint="eastAsia"/>
        </w:rPr>
        <w:t xml:space="preserve">　</w:t>
      </w:r>
    </w:p>
    <w:p w:rsidR="003C7C28" w:rsidRPr="00CB3DE2" w:rsidRDefault="003C7C28" w:rsidP="0018314F">
      <w:pPr>
        <w:ind w:left="1680" w:hangingChars="800" w:hanging="1680"/>
        <w:rPr>
          <w:rFonts w:ascii="游ゴシック" w:eastAsia="游ゴシック" w:hAnsi="游ゴシック"/>
        </w:rPr>
      </w:pPr>
    </w:p>
    <w:p w:rsidR="009B6337" w:rsidRPr="00CB3DE2" w:rsidRDefault="009B6337" w:rsidP="0018314F">
      <w:pPr>
        <w:ind w:left="1680" w:hangingChars="800" w:hanging="1680"/>
        <w:rPr>
          <w:rFonts w:ascii="游ゴシック" w:eastAsia="游ゴシック" w:hAnsi="游ゴシック"/>
        </w:rPr>
      </w:pPr>
    </w:p>
    <w:p w:rsidR="00B57867" w:rsidRPr="00CB3DE2" w:rsidRDefault="00B57867" w:rsidP="0018314F">
      <w:pPr>
        <w:ind w:left="1680" w:hangingChars="800" w:hanging="1680"/>
        <w:rPr>
          <w:rFonts w:ascii="游ゴシック" w:eastAsia="游ゴシック" w:hAnsi="游ゴシック"/>
        </w:rPr>
      </w:pPr>
    </w:p>
    <w:p w:rsidR="00B57867" w:rsidRPr="00CB3DE2" w:rsidRDefault="00B57867" w:rsidP="0018314F">
      <w:pPr>
        <w:ind w:left="1680" w:hangingChars="800" w:hanging="1680"/>
        <w:rPr>
          <w:rFonts w:ascii="游ゴシック" w:eastAsia="游ゴシック" w:hAnsi="游ゴシック"/>
        </w:rPr>
      </w:pPr>
    </w:p>
    <w:p w:rsidR="00C851AF" w:rsidRPr="00CB3DE2" w:rsidRDefault="00B57867" w:rsidP="00305FD0">
      <w:pPr>
        <w:ind w:left="1680" w:hangingChars="800" w:hanging="1680"/>
        <w:rPr>
          <w:rFonts w:ascii="游ゴシック" w:eastAsia="游ゴシック" w:hAnsi="游ゴシック"/>
        </w:rPr>
      </w:pPr>
      <w:r w:rsidRPr="00CB3DE2">
        <w:rPr>
          <w:rFonts w:ascii="游ゴシック" w:eastAsia="游ゴシック" w:hAnsi="游ゴシック" w:hint="eastAsia"/>
        </w:rPr>
        <w:t>７</w:t>
      </w:r>
      <w:r w:rsidR="0018314F" w:rsidRPr="00CB3DE2">
        <w:rPr>
          <w:rFonts w:ascii="游ゴシック" w:eastAsia="游ゴシック" w:hAnsi="游ゴシック" w:hint="eastAsia"/>
        </w:rPr>
        <w:t xml:space="preserve">　内</w:t>
      </w:r>
      <w:r w:rsidR="009B6337" w:rsidRPr="00CB3DE2">
        <w:rPr>
          <w:rFonts w:ascii="游ゴシック" w:eastAsia="游ゴシック" w:hAnsi="游ゴシック" w:hint="eastAsia"/>
        </w:rPr>
        <w:t xml:space="preserve">　　</w:t>
      </w:r>
      <w:r w:rsidR="007B6950" w:rsidRPr="00CB3DE2">
        <w:rPr>
          <w:rFonts w:ascii="游ゴシック" w:eastAsia="游ゴシック" w:hAnsi="游ゴシック" w:hint="eastAsia"/>
        </w:rPr>
        <w:t xml:space="preserve">　</w:t>
      </w:r>
      <w:r w:rsidR="0018314F" w:rsidRPr="00CB3DE2">
        <w:rPr>
          <w:rFonts w:ascii="游ゴシック" w:eastAsia="游ゴシック" w:hAnsi="游ゴシック" w:hint="eastAsia"/>
        </w:rPr>
        <w:t xml:space="preserve">容　</w:t>
      </w:r>
      <w:r w:rsidR="003A65DB" w:rsidRPr="00CB3DE2">
        <w:rPr>
          <w:rFonts w:ascii="游ゴシック" w:eastAsia="游ゴシック" w:hAnsi="游ゴシック" w:hint="eastAsia"/>
        </w:rPr>
        <w:t>（１）</w:t>
      </w:r>
      <w:r w:rsidR="00305FD0" w:rsidRPr="00CB3DE2">
        <w:rPr>
          <w:rFonts w:ascii="游ゴシック" w:eastAsia="游ゴシック" w:hAnsi="游ゴシック" w:hint="eastAsia"/>
        </w:rPr>
        <w:t>講　　義</w:t>
      </w:r>
      <w:r w:rsidR="001E1EB0">
        <w:rPr>
          <w:rFonts w:ascii="游ゴシック" w:eastAsia="游ゴシック" w:hAnsi="游ゴシック" w:hint="eastAsia"/>
        </w:rPr>
        <w:t xml:space="preserve">　</w:t>
      </w:r>
      <w:r w:rsidR="00305FD0" w:rsidRPr="00CB3DE2">
        <w:rPr>
          <w:rFonts w:ascii="游ゴシック" w:eastAsia="游ゴシック" w:hAnsi="游ゴシック" w:hint="eastAsia"/>
        </w:rPr>
        <w:t xml:space="preserve">　</w:t>
      </w:r>
      <w:r w:rsidR="003A122A" w:rsidRPr="00CB3DE2">
        <w:rPr>
          <w:rFonts w:ascii="游ゴシック" w:eastAsia="游ゴシック" w:hAnsi="游ゴシック" w:hint="eastAsia"/>
        </w:rPr>
        <w:t xml:space="preserve"> </w:t>
      </w:r>
      <w:r w:rsidR="00305FD0" w:rsidRPr="00CB3DE2">
        <w:rPr>
          <w:rFonts w:ascii="游ゴシック" w:eastAsia="游ゴシック" w:hAnsi="游ゴシック" w:hint="eastAsia"/>
        </w:rPr>
        <w:t xml:space="preserve">一般社団法人日本摂食障害協会　</w:t>
      </w:r>
      <w:r w:rsidR="003C7C28" w:rsidRPr="00CB3DE2">
        <w:rPr>
          <w:rFonts w:ascii="游ゴシック" w:eastAsia="游ゴシック" w:hAnsi="游ゴシック" w:hint="eastAsia"/>
        </w:rPr>
        <w:t>理事</w:t>
      </w:r>
      <w:r w:rsidR="00305FD0" w:rsidRPr="00CB3DE2">
        <w:rPr>
          <w:rFonts w:ascii="游ゴシック" w:eastAsia="游ゴシック" w:hAnsi="游ゴシック" w:hint="eastAsia"/>
        </w:rPr>
        <w:t>長　生野　照子</w:t>
      </w:r>
      <w:r w:rsidR="0055118B" w:rsidRPr="00CB3DE2">
        <w:rPr>
          <w:rFonts w:ascii="游ゴシック" w:eastAsia="游ゴシック" w:hAnsi="游ゴシック" w:hint="eastAsia"/>
        </w:rPr>
        <w:t xml:space="preserve">　医師</w:t>
      </w:r>
    </w:p>
    <w:p w:rsidR="00305FD0" w:rsidRPr="00CB3DE2" w:rsidRDefault="00305FD0" w:rsidP="001E1EB0">
      <w:pPr>
        <w:ind w:leftChars="800" w:left="1680" w:firstLineChars="300" w:firstLine="630"/>
        <w:rPr>
          <w:rFonts w:ascii="游ゴシック" w:eastAsia="游ゴシック" w:hAnsi="游ゴシック"/>
        </w:rPr>
      </w:pPr>
      <w:r w:rsidRPr="00CB3DE2">
        <w:rPr>
          <w:rFonts w:ascii="游ゴシック" w:eastAsia="游ゴシック" w:hAnsi="游ゴシック" w:hint="eastAsia"/>
        </w:rPr>
        <w:t>○</w:t>
      </w:r>
      <w:r w:rsidR="00C84CD2" w:rsidRPr="00CB3DE2">
        <w:rPr>
          <w:rFonts w:ascii="游ゴシック" w:eastAsia="游ゴシック" w:hAnsi="游ゴシック" w:hint="eastAsia"/>
        </w:rPr>
        <w:t>摂食障害</w:t>
      </w:r>
      <w:r w:rsidRPr="00CB3DE2">
        <w:rPr>
          <w:rFonts w:ascii="游ゴシック" w:eastAsia="游ゴシック" w:hAnsi="游ゴシック" w:hint="eastAsia"/>
        </w:rPr>
        <w:t>とは</w:t>
      </w:r>
      <w:r w:rsidR="00CB3DE2" w:rsidRPr="00CB3DE2">
        <w:rPr>
          <w:rFonts w:ascii="游ゴシック" w:eastAsia="游ゴシック" w:hAnsi="游ゴシック" w:hint="eastAsia"/>
        </w:rPr>
        <w:t>（</w:t>
      </w:r>
      <w:r w:rsidRPr="00CB3DE2">
        <w:rPr>
          <w:rFonts w:ascii="游ゴシック" w:eastAsia="游ゴシック" w:hAnsi="游ゴシック" w:hint="eastAsia"/>
        </w:rPr>
        <w:t>現状</w:t>
      </w:r>
      <w:r w:rsidR="00CB3DE2" w:rsidRPr="00CB3DE2">
        <w:rPr>
          <w:rFonts w:ascii="游ゴシック" w:eastAsia="游ゴシック" w:hAnsi="游ゴシック" w:hint="eastAsia"/>
        </w:rPr>
        <w:t>と</w:t>
      </w:r>
      <w:r w:rsidRPr="00CB3DE2">
        <w:rPr>
          <w:rFonts w:ascii="游ゴシック" w:eastAsia="游ゴシック" w:hAnsi="游ゴシック" w:hint="eastAsia"/>
        </w:rPr>
        <w:t>学校現場における</w:t>
      </w:r>
      <w:r w:rsidR="00CB3DE2" w:rsidRPr="00CB3DE2">
        <w:rPr>
          <w:rFonts w:ascii="游ゴシック" w:eastAsia="游ゴシック" w:hAnsi="游ゴシック" w:hint="eastAsia"/>
        </w:rPr>
        <w:t>実状）</w:t>
      </w:r>
    </w:p>
    <w:p w:rsidR="00305FD0" w:rsidRPr="00CB3DE2" w:rsidRDefault="00305FD0" w:rsidP="001E1EB0">
      <w:pPr>
        <w:ind w:firstLineChars="1100" w:firstLine="2310"/>
        <w:rPr>
          <w:rFonts w:ascii="游ゴシック" w:eastAsia="游ゴシック" w:hAnsi="游ゴシック"/>
        </w:rPr>
      </w:pPr>
      <w:r w:rsidRPr="00CB3DE2">
        <w:rPr>
          <w:rFonts w:ascii="游ゴシック" w:eastAsia="游ゴシック" w:hAnsi="游ゴシック" w:hint="eastAsia"/>
        </w:rPr>
        <w:t>○</w:t>
      </w:r>
      <w:r w:rsidR="00C84CD2" w:rsidRPr="00CB3DE2">
        <w:rPr>
          <w:rFonts w:ascii="游ゴシック" w:eastAsia="游ゴシック" w:hAnsi="游ゴシック" w:hint="eastAsia"/>
        </w:rPr>
        <w:t>摂食障害</w:t>
      </w:r>
      <w:r w:rsidRPr="00CB3DE2">
        <w:rPr>
          <w:rFonts w:ascii="游ゴシック" w:eastAsia="游ゴシック" w:hAnsi="游ゴシック" w:hint="eastAsia"/>
        </w:rPr>
        <w:t>対策</w:t>
      </w:r>
      <w:r w:rsidR="00CB3DE2" w:rsidRPr="00CB3DE2">
        <w:rPr>
          <w:rFonts w:ascii="游ゴシック" w:eastAsia="游ゴシック" w:hAnsi="游ゴシック" w:hint="eastAsia"/>
        </w:rPr>
        <w:t>（</w:t>
      </w:r>
      <w:r w:rsidRPr="00CB3DE2">
        <w:rPr>
          <w:rFonts w:ascii="游ゴシック" w:eastAsia="游ゴシック" w:hAnsi="游ゴシック" w:hint="eastAsia"/>
        </w:rPr>
        <w:t>支援</w:t>
      </w:r>
      <w:r w:rsidR="00CB3DE2" w:rsidRPr="00CB3DE2">
        <w:rPr>
          <w:rFonts w:ascii="游ゴシック" w:eastAsia="游ゴシック" w:hAnsi="游ゴシック" w:hint="eastAsia"/>
        </w:rPr>
        <w:t>・治療・</w:t>
      </w:r>
      <w:r w:rsidR="00C84CD2" w:rsidRPr="00CB3DE2">
        <w:rPr>
          <w:rFonts w:ascii="游ゴシック" w:eastAsia="游ゴシック" w:hAnsi="游ゴシック" w:hint="eastAsia"/>
        </w:rPr>
        <w:t>予後</w:t>
      </w:r>
      <w:r w:rsidR="00CB3DE2" w:rsidRPr="00CB3DE2">
        <w:rPr>
          <w:rFonts w:ascii="游ゴシック" w:eastAsia="游ゴシック" w:hAnsi="游ゴシック" w:hint="eastAsia"/>
        </w:rPr>
        <w:t>）</w:t>
      </w:r>
    </w:p>
    <w:p w:rsidR="00305FD0" w:rsidRPr="00CB3DE2" w:rsidRDefault="00305FD0" w:rsidP="001E1EB0">
      <w:pPr>
        <w:ind w:firstLineChars="1100" w:firstLine="2310"/>
        <w:rPr>
          <w:rFonts w:ascii="游ゴシック" w:eastAsia="游ゴシック" w:hAnsi="游ゴシック"/>
        </w:rPr>
      </w:pPr>
      <w:r w:rsidRPr="00CB3DE2">
        <w:rPr>
          <w:rFonts w:ascii="游ゴシック" w:eastAsia="游ゴシック" w:hAnsi="游ゴシック" w:hint="eastAsia"/>
        </w:rPr>
        <w:t>○</w:t>
      </w:r>
      <w:r w:rsidR="00C84CD2" w:rsidRPr="00CB3DE2">
        <w:rPr>
          <w:rFonts w:ascii="游ゴシック" w:eastAsia="游ゴシック" w:hAnsi="游ゴシック" w:hint="eastAsia"/>
        </w:rPr>
        <w:t>摂食障害</w:t>
      </w:r>
      <w:r w:rsidRPr="00CB3DE2">
        <w:rPr>
          <w:rFonts w:ascii="游ゴシック" w:eastAsia="游ゴシック" w:hAnsi="游ゴシック" w:hint="eastAsia"/>
        </w:rPr>
        <w:t>とスポーツ・部活動との関わり</w:t>
      </w:r>
      <w:r w:rsidR="00CC2346" w:rsidRPr="00CB3DE2">
        <w:rPr>
          <w:rFonts w:ascii="游ゴシック" w:eastAsia="游ゴシック" w:hAnsi="游ゴシック" w:hint="eastAsia"/>
        </w:rPr>
        <w:t xml:space="preserve">　　　</w:t>
      </w:r>
    </w:p>
    <w:p w:rsidR="0018314F" w:rsidRPr="00CB3DE2" w:rsidRDefault="000370C7" w:rsidP="00B57867">
      <w:pPr>
        <w:ind w:firstLineChars="810" w:firstLine="1701"/>
        <w:rPr>
          <w:rFonts w:ascii="游ゴシック" w:eastAsia="游ゴシック" w:hAnsi="游ゴシック"/>
        </w:rPr>
      </w:pPr>
      <w:r w:rsidRPr="00CB3DE2">
        <w:rPr>
          <w:rFonts w:ascii="游ゴシック" w:eastAsia="游ゴシック" w:hAnsi="游ゴシック" w:hint="eastAsia"/>
        </w:rPr>
        <w:t>（</w:t>
      </w:r>
      <w:r w:rsidR="00305FD0" w:rsidRPr="00CB3DE2">
        <w:rPr>
          <w:rFonts w:ascii="游ゴシック" w:eastAsia="游ゴシック" w:hAnsi="游ゴシック" w:hint="eastAsia"/>
        </w:rPr>
        <w:t>２</w:t>
      </w:r>
      <w:r w:rsidR="000259AF" w:rsidRPr="00CB3DE2">
        <w:rPr>
          <w:rFonts w:ascii="游ゴシック" w:eastAsia="游ゴシック" w:hAnsi="游ゴシック" w:hint="eastAsia"/>
        </w:rPr>
        <w:t>）</w:t>
      </w:r>
      <w:r w:rsidR="00037659" w:rsidRPr="00CB3DE2">
        <w:rPr>
          <w:rFonts w:ascii="游ゴシック" w:eastAsia="游ゴシック" w:hAnsi="游ゴシック" w:hint="eastAsia"/>
        </w:rPr>
        <w:t>質疑応答</w:t>
      </w:r>
    </w:p>
    <w:p w:rsidR="00906326" w:rsidRPr="00CB3DE2" w:rsidRDefault="00906326" w:rsidP="00906326">
      <w:pPr>
        <w:rPr>
          <w:rFonts w:ascii="游ゴシック" w:eastAsia="游ゴシック" w:hAnsi="游ゴシック"/>
        </w:rPr>
      </w:pPr>
    </w:p>
    <w:p w:rsidR="00242E24" w:rsidRPr="00CB3DE2" w:rsidRDefault="00B57867" w:rsidP="00DD4B00">
      <w:pPr>
        <w:ind w:left="1680" w:hangingChars="800" w:hanging="1680"/>
        <w:rPr>
          <w:rFonts w:ascii="游ゴシック" w:eastAsia="游ゴシック" w:hAnsi="游ゴシック"/>
        </w:rPr>
      </w:pPr>
      <w:r w:rsidRPr="00CB3DE2">
        <w:rPr>
          <w:rFonts w:ascii="游ゴシック" w:eastAsia="游ゴシック" w:hAnsi="游ゴシック" w:hint="eastAsia"/>
        </w:rPr>
        <w:t>８</w:t>
      </w:r>
      <w:r w:rsidR="00906326" w:rsidRPr="00CB3DE2">
        <w:rPr>
          <w:rFonts w:ascii="游ゴシック" w:eastAsia="游ゴシック" w:hAnsi="游ゴシック" w:hint="eastAsia"/>
        </w:rPr>
        <w:t xml:space="preserve">　そ　の 他</w:t>
      </w:r>
      <w:r w:rsidR="003A65DB" w:rsidRPr="00CB3DE2">
        <w:rPr>
          <w:rFonts w:ascii="游ゴシック" w:eastAsia="游ゴシック" w:hAnsi="游ゴシック" w:hint="eastAsia"/>
        </w:rPr>
        <w:t xml:space="preserve"> 　　</w:t>
      </w:r>
      <w:r w:rsidR="00242E24" w:rsidRPr="00CB3DE2">
        <w:rPr>
          <w:rFonts w:ascii="游ゴシック" w:eastAsia="游ゴシック" w:hAnsi="游ゴシック" w:hint="eastAsia"/>
        </w:rPr>
        <w:t>①</w:t>
      </w:r>
      <w:r w:rsidR="00DD4B00" w:rsidRPr="00DD4B00">
        <w:rPr>
          <w:rFonts w:ascii="游ゴシック" w:eastAsia="游ゴシック" w:hAnsi="游ゴシック" w:hint="eastAsia"/>
        </w:rPr>
        <w:t>会場には参加者用駐車場はありません。</w:t>
      </w:r>
    </w:p>
    <w:p w:rsidR="00305FD0" w:rsidRPr="00CB3DE2" w:rsidRDefault="003A65DB" w:rsidP="00305FD0">
      <w:pPr>
        <w:ind w:left="1680" w:hangingChars="800" w:hanging="1680"/>
        <w:rPr>
          <w:rFonts w:ascii="游ゴシック" w:eastAsia="游ゴシック" w:hAnsi="游ゴシック"/>
        </w:rPr>
      </w:pPr>
      <w:r w:rsidRPr="00CB3DE2">
        <w:rPr>
          <w:rFonts w:ascii="游ゴシック" w:eastAsia="游ゴシック" w:hAnsi="游ゴシック" w:hint="eastAsia"/>
        </w:rPr>
        <w:t xml:space="preserve">　　　　　　　　</w:t>
      </w:r>
      <w:r w:rsidR="00305FD0" w:rsidRPr="00CB3DE2">
        <w:rPr>
          <w:rFonts w:ascii="游ゴシック" w:eastAsia="游ゴシック" w:hAnsi="游ゴシック" w:hint="eastAsia"/>
        </w:rPr>
        <w:t xml:space="preserve">　②</w:t>
      </w:r>
      <w:r w:rsidR="00DD4B00" w:rsidRPr="00DD4B00">
        <w:rPr>
          <w:rFonts w:ascii="游ゴシック" w:eastAsia="游ゴシック" w:hAnsi="游ゴシック" w:hint="eastAsia"/>
        </w:rPr>
        <w:t>来館時には、所属名・名前の入った名札を着用すること。</w:t>
      </w:r>
    </w:p>
    <w:p w:rsidR="002D0B99" w:rsidRPr="00CB3DE2" w:rsidRDefault="000C588A" w:rsidP="00242E24">
      <w:pPr>
        <w:rPr>
          <w:rFonts w:ascii="HGPｺﾞｼｯｸM" w:eastAsia="HGPｺﾞｼｯｸM"/>
        </w:rPr>
      </w:pPr>
      <w:r w:rsidRPr="00CB3DE2">
        <w:rPr>
          <w:rFonts w:hAnsi="游ゴシック" w:hint="eastAsia"/>
          <w:noProof/>
        </w:rPr>
        <mc:AlternateContent>
          <mc:Choice Requires="wps">
            <w:drawing>
              <wp:anchor distT="0" distB="0" distL="114300" distR="114300" simplePos="0" relativeHeight="251659264" behindDoc="0" locked="0" layoutInCell="1" allowOverlap="1" wp14:anchorId="76DEDCAC" wp14:editId="5EC4B17C">
                <wp:simplePos x="0" y="0"/>
                <wp:positionH relativeFrom="margin">
                  <wp:align>right</wp:align>
                </wp:positionH>
                <wp:positionV relativeFrom="paragraph">
                  <wp:posOffset>116205</wp:posOffset>
                </wp:positionV>
                <wp:extent cx="5981700" cy="2371725"/>
                <wp:effectExtent l="57150" t="38100" r="76200" b="104775"/>
                <wp:wrapNone/>
                <wp:docPr id="1" name="角丸四角形 1"/>
                <wp:cNvGraphicFramePr/>
                <a:graphic xmlns:a="http://schemas.openxmlformats.org/drawingml/2006/main">
                  <a:graphicData uri="http://schemas.microsoft.com/office/word/2010/wordprocessingShape">
                    <wps:wsp>
                      <wps:cNvSpPr/>
                      <wps:spPr>
                        <a:xfrm>
                          <a:off x="0" y="0"/>
                          <a:ext cx="5981700" cy="2371725"/>
                        </a:xfrm>
                        <a:prstGeom prst="roundRect">
                          <a:avLst>
                            <a:gd name="adj" fmla="val 5556"/>
                          </a:avLst>
                        </a:prstGeom>
                      </wps:spPr>
                      <wps:style>
                        <a:lnRef idx="1">
                          <a:schemeClr val="dk1"/>
                        </a:lnRef>
                        <a:fillRef idx="2">
                          <a:schemeClr val="dk1"/>
                        </a:fillRef>
                        <a:effectRef idx="1">
                          <a:schemeClr val="dk1"/>
                        </a:effectRef>
                        <a:fontRef idx="minor">
                          <a:schemeClr val="dk1"/>
                        </a:fontRef>
                      </wps:style>
                      <wps:txbx>
                        <w:txbxContent>
                          <w:p w:rsidR="00CC2346" w:rsidRPr="00CB3DE2" w:rsidRDefault="00305FD0" w:rsidP="00547790">
                            <w:pPr>
                              <w:pStyle w:val="ab"/>
                              <w:spacing w:line="0" w:lineRule="atLeast"/>
                              <w:ind w:left="1680" w:hangingChars="700" w:hanging="1680"/>
                              <w:rPr>
                                <w:rFonts w:ascii="HGｺﾞｼｯｸM" w:eastAsia="HGｺﾞｼｯｸM" w:hAnsi="游ゴシック"/>
                                <w:sz w:val="24"/>
                              </w:rPr>
                            </w:pPr>
                            <w:r w:rsidRPr="00CB3DE2">
                              <w:rPr>
                                <w:rFonts w:ascii="HGｺﾞｼｯｸM" w:eastAsia="HGｺﾞｼｯｸM" w:hAnsi="游ゴシック" w:hint="eastAsia"/>
                                <w:sz w:val="24"/>
                              </w:rPr>
                              <w:t>【摂食障害の現状】</w:t>
                            </w:r>
                            <w:r w:rsidR="004B32AA">
                              <w:rPr>
                                <w:rFonts w:ascii="HGｺﾞｼｯｸM" w:eastAsia="HGｺﾞｼｯｸM" w:hAnsi="游ゴシック" w:hint="eastAsia"/>
                                <w:sz w:val="24"/>
                              </w:rPr>
                              <w:t xml:space="preserve">　</w:t>
                            </w:r>
                            <w:r w:rsidR="004B32AA" w:rsidRPr="004B32AA">
                              <w:rPr>
                                <w:rFonts w:ascii="HGｺﾞｼｯｸM" w:eastAsia="HGｺﾞｼｯｸM" w:hAnsi="游ゴシック" w:hint="eastAsia"/>
                              </w:rPr>
                              <w:t>～講師</w:t>
                            </w:r>
                            <w:r w:rsidR="004B32AA" w:rsidRPr="004B32AA">
                              <w:rPr>
                                <w:rFonts w:ascii="HGｺﾞｼｯｸM" w:eastAsia="HGｺﾞｼｯｸM" w:hAnsi="游ゴシック"/>
                              </w:rPr>
                              <w:t xml:space="preserve">　</w:t>
                            </w:r>
                            <w:r w:rsidR="004B32AA" w:rsidRPr="004B32AA">
                              <w:rPr>
                                <w:rFonts w:ascii="HGｺﾞｼｯｸM" w:eastAsia="HGｺﾞｼｯｸM" w:hAnsi="游ゴシック" w:hint="eastAsia"/>
                              </w:rPr>
                              <w:t xml:space="preserve">生野 照子 </w:t>
                            </w:r>
                            <w:r w:rsidR="004B32AA" w:rsidRPr="004B32AA">
                              <w:rPr>
                                <w:rFonts w:ascii="HGｺﾞｼｯｸM" w:eastAsia="HGｺﾞｼｯｸM" w:hAnsi="游ゴシック"/>
                              </w:rPr>
                              <w:t>医師のお話から</w:t>
                            </w:r>
                            <w:r w:rsidR="004B32AA" w:rsidRPr="004B32AA">
                              <w:rPr>
                                <w:rFonts w:ascii="HGｺﾞｼｯｸM" w:eastAsia="HGｺﾞｼｯｸM" w:hAnsi="游ゴシック" w:hint="eastAsia"/>
                              </w:rPr>
                              <w:t>～</w:t>
                            </w:r>
                          </w:p>
                          <w:p w:rsidR="00404CC1" w:rsidRPr="00CB3DE2" w:rsidRDefault="00305FD0" w:rsidP="000C588A">
                            <w:pPr>
                              <w:pStyle w:val="ab"/>
                              <w:snapToGrid w:val="0"/>
                              <w:spacing w:line="0" w:lineRule="atLeast"/>
                              <w:rPr>
                                <w:rFonts w:ascii="HGｺﾞｼｯｸM" w:eastAsia="HGｺﾞｼｯｸM" w:hAnsi="游ゴシック"/>
                                <w:w w:val="80"/>
                              </w:rPr>
                            </w:pPr>
                            <w:r w:rsidRPr="00CB3DE2">
                              <w:rPr>
                                <w:rFonts w:ascii="HGｺﾞｼｯｸM" w:eastAsia="HGｺﾞｼｯｸM" w:hAnsi="游ゴシック" w:hint="eastAsia"/>
                                <w:w w:val="80"/>
                              </w:rPr>
                              <w:t xml:space="preserve">　</w:t>
                            </w:r>
                            <w:r w:rsidR="00547790" w:rsidRPr="00CB3DE2">
                              <w:rPr>
                                <w:rFonts w:ascii="HGｺﾞｼｯｸM" w:eastAsia="HGｺﾞｼｯｸM" w:hAnsi="游ゴシック" w:hint="eastAsia"/>
                                <w:w w:val="80"/>
                              </w:rPr>
                              <w:t>摂食障害</w:t>
                            </w:r>
                            <w:r w:rsidR="00404CC1" w:rsidRPr="00CB3DE2">
                              <w:rPr>
                                <w:rFonts w:ascii="HGｺﾞｼｯｸM" w:eastAsia="HGｺﾞｼｯｸM" w:hAnsi="游ゴシック" w:hint="eastAsia"/>
                                <w:w w:val="80"/>
                              </w:rPr>
                              <w:t>は「やせ願望が強い」という症状はあるものの、単なるダイエット病ではなく</w:t>
                            </w:r>
                            <w:r w:rsidR="00441230" w:rsidRPr="00CB3DE2">
                              <w:rPr>
                                <w:rFonts w:ascii="HGｺﾞｼｯｸM" w:eastAsia="HGｺﾞｼｯｸM" w:hAnsi="游ゴシック"/>
                                <w:w w:val="80"/>
                              </w:rPr>
                              <w:t>、</w:t>
                            </w:r>
                            <w:r w:rsidR="00547790" w:rsidRPr="00CB3DE2">
                              <w:rPr>
                                <w:rFonts w:ascii="HGｺﾞｼｯｸM" w:eastAsia="HGｺﾞｼｯｸM" w:hAnsi="游ゴシック" w:hint="eastAsia"/>
                                <w:w w:val="80"/>
                              </w:rPr>
                              <w:t>精神疾患</w:t>
                            </w:r>
                            <w:r w:rsidR="00441230" w:rsidRPr="00CB3DE2">
                              <w:rPr>
                                <w:rFonts w:ascii="HGｺﾞｼｯｸM" w:eastAsia="HGｺﾞｼｯｸM" w:hAnsi="游ゴシック" w:hint="eastAsia"/>
                                <w:w w:val="80"/>
                              </w:rPr>
                              <w:t>の中で最も</w:t>
                            </w:r>
                            <w:r w:rsidR="00547790" w:rsidRPr="00CB3DE2">
                              <w:rPr>
                                <w:rFonts w:ascii="HGｺﾞｼｯｸM" w:eastAsia="HGｺﾞｼｯｸM" w:hAnsi="游ゴシック" w:hint="eastAsia"/>
                                <w:w w:val="80"/>
                              </w:rPr>
                              <w:t>死亡率が高い</w:t>
                            </w:r>
                            <w:r w:rsidR="00441230" w:rsidRPr="00CB3DE2">
                              <w:rPr>
                                <w:rFonts w:ascii="HGｺﾞｼｯｸM" w:eastAsia="HGｺﾞｼｯｸM" w:hAnsi="游ゴシック" w:hint="eastAsia"/>
                                <w:w w:val="80"/>
                              </w:rPr>
                              <w:t>疾患である</w:t>
                            </w:r>
                            <w:r w:rsidR="00547790" w:rsidRPr="00CB3DE2">
                              <w:rPr>
                                <w:rFonts w:ascii="HGｺﾞｼｯｸM" w:eastAsia="HGｺﾞｼｯｸM" w:hAnsi="游ゴシック"/>
                                <w:w w:val="80"/>
                              </w:rPr>
                              <w:t>。</w:t>
                            </w:r>
                          </w:p>
                          <w:p w:rsidR="00404CC1" w:rsidRPr="00CB3DE2" w:rsidRDefault="00441230" w:rsidP="000C588A">
                            <w:pPr>
                              <w:pStyle w:val="ab"/>
                              <w:snapToGrid w:val="0"/>
                              <w:spacing w:line="0" w:lineRule="atLeast"/>
                              <w:ind w:firstLineChars="100" w:firstLine="175"/>
                              <w:rPr>
                                <w:rFonts w:ascii="HGｺﾞｼｯｸM" w:eastAsia="HGｺﾞｼｯｸM" w:hAnsi="游ゴシック"/>
                                <w:w w:val="80"/>
                              </w:rPr>
                            </w:pPr>
                            <w:r w:rsidRPr="00CB3DE2">
                              <w:rPr>
                                <w:rFonts w:ascii="HGｺﾞｼｯｸM" w:eastAsia="HGｺﾞｼｯｸM" w:hAnsi="游ゴシック" w:hint="eastAsia"/>
                                <w:w w:val="80"/>
                              </w:rPr>
                              <w:t>要因は心理的、</w:t>
                            </w:r>
                            <w:r w:rsidRPr="00CB3DE2">
                              <w:rPr>
                                <w:rFonts w:ascii="HGｺﾞｼｯｸM" w:eastAsia="HGｺﾞｼｯｸM" w:hAnsi="游ゴシック"/>
                                <w:w w:val="80"/>
                              </w:rPr>
                              <w:t>身体的</w:t>
                            </w:r>
                            <w:r w:rsidRPr="00CB3DE2">
                              <w:rPr>
                                <w:rFonts w:ascii="HGｺﾞｼｯｸM" w:eastAsia="HGｺﾞｼｯｸM" w:hAnsi="游ゴシック" w:hint="eastAsia"/>
                                <w:w w:val="80"/>
                              </w:rPr>
                              <w:t>の両方があり</w:t>
                            </w:r>
                            <w:r w:rsidRPr="00CB3DE2">
                              <w:rPr>
                                <w:rFonts w:ascii="HGｺﾞｼｯｸM" w:eastAsia="HGｺﾞｼｯｸM" w:hAnsi="游ゴシック"/>
                                <w:w w:val="80"/>
                              </w:rPr>
                              <w:t>、</w:t>
                            </w:r>
                            <w:r w:rsidR="00404CC1" w:rsidRPr="00CB3DE2">
                              <w:rPr>
                                <w:rFonts w:ascii="HGｺﾞｼｯｸM" w:eastAsia="HGｺﾞｼｯｸM" w:hAnsi="游ゴシック"/>
                                <w:w w:val="80"/>
                              </w:rPr>
                              <w:t>一度発症すると</w:t>
                            </w:r>
                            <w:r w:rsidRPr="00CB3DE2">
                              <w:rPr>
                                <w:rFonts w:ascii="HGｺﾞｼｯｸM" w:eastAsia="HGｺﾞｼｯｸM" w:hAnsi="游ゴシック" w:hint="eastAsia"/>
                                <w:w w:val="80"/>
                              </w:rPr>
                              <w:t>周囲の環境</w:t>
                            </w:r>
                            <w:r w:rsidR="00CB3DE2">
                              <w:rPr>
                                <w:rFonts w:ascii="HGｺﾞｼｯｸM" w:eastAsia="HGｺﾞｼｯｸM" w:hAnsi="游ゴシック" w:hint="eastAsia"/>
                                <w:w w:val="80"/>
                              </w:rPr>
                              <w:t>を</w:t>
                            </w:r>
                            <w:r w:rsidR="00CB3DE2">
                              <w:rPr>
                                <w:rFonts w:ascii="HGｺﾞｼｯｸM" w:eastAsia="HGｺﾞｼｯｸM" w:hAnsi="游ゴシック"/>
                                <w:w w:val="80"/>
                              </w:rPr>
                              <w:t>巻き込んで</w:t>
                            </w:r>
                            <w:r w:rsidRPr="00CB3DE2">
                              <w:rPr>
                                <w:rFonts w:ascii="HGｺﾞｼｯｸM" w:eastAsia="HGｺﾞｼｯｸM" w:hAnsi="游ゴシック" w:hint="eastAsia"/>
                                <w:w w:val="80"/>
                              </w:rPr>
                              <w:t>深刻化するため、心身ともに長期的な</w:t>
                            </w:r>
                            <w:r w:rsidRPr="00CB3DE2">
                              <w:rPr>
                                <w:rFonts w:ascii="HGｺﾞｼｯｸM" w:eastAsia="HGｺﾞｼｯｸM" w:hAnsi="游ゴシック"/>
                                <w:w w:val="80"/>
                              </w:rPr>
                              <w:t>治療が</w:t>
                            </w:r>
                            <w:r w:rsidRPr="00CB3DE2">
                              <w:rPr>
                                <w:rFonts w:ascii="HGｺﾞｼｯｸM" w:eastAsia="HGｺﾞｼｯｸM" w:hAnsi="游ゴシック" w:hint="eastAsia"/>
                                <w:w w:val="80"/>
                              </w:rPr>
                              <w:t>必要とされる</w:t>
                            </w:r>
                            <w:r w:rsidRPr="00CB3DE2">
                              <w:rPr>
                                <w:rFonts w:ascii="HGｺﾞｼｯｸM" w:eastAsia="HGｺﾞｼｯｸM" w:hAnsi="游ゴシック"/>
                                <w:w w:val="80"/>
                              </w:rPr>
                              <w:t>。</w:t>
                            </w:r>
                            <w:r w:rsidR="00305FD0" w:rsidRPr="00CB3DE2">
                              <w:rPr>
                                <w:rFonts w:ascii="HGｺﾞｼｯｸM" w:eastAsia="HGｺﾞｼｯｸM" w:hAnsi="游ゴシック" w:hint="eastAsia"/>
                                <w:w w:val="80"/>
                              </w:rPr>
                              <w:t>本人</w:t>
                            </w:r>
                            <w:r w:rsidRPr="00CB3DE2">
                              <w:rPr>
                                <w:rFonts w:ascii="HGｺﾞｼｯｸM" w:eastAsia="HGｺﾞｼｯｸM" w:hAnsi="游ゴシック" w:hint="eastAsia"/>
                                <w:w w:val="80"/>
                              </w:rPr>
                              <w:t>に</w:t>
                            </w:r>
                            <w:r w:rsidR="00CB3DE2">
                              <w:rPr>
                                <w:rFonts w:ascii="HGｺﾞｼｯｸM" w:eastAsia="HGｺﾞｼｯｸM" w:hAnsi="游ゴシック" w:hint="eastAsia"/>
                                <w:w w:val="80"/>
                              </w:rPr>
                              <w:t>病識が乏しい</w:t>
                            </w:r>
                            <w:r w:rsidR="00404CC1" w:rsidRPr="00CB3DE2">
                              <w:rPr>
                                <w:rFonts w:ascii="HGｺﾞｼｯｸM" w:eastAsia="HGｺﾞｼｯｸM" w:hAnsi="游ゴシック" w:hint="eastAsia"/>
                                <w:w w:val="80"/>
                              </w:rPr>
                              <w:t>ため</w:t>
                            </w:r>
                            <w:r w:rsidR="00CB3DE2">
                              <w:rPr>
                                <w:rFonts w:ascii="HGｺﾞｼｯｸM" w:eastAsia="HGｺﾞｼｯｸM" w:hAnsi="游ゴシック" w:hint="eastAsia"/>
                                <w:w w:val="80"/>
                              </w:rPr>
                              <w:t>治療に抵抗することも多く</w:t>
                            </w:r>
                            <w:r w:rsidR="00305FD0" w:rsidRPr="00CB3DE2">
                              <w:rPr>
                                <w:rFonts w:ascii="HGｺﾞｼｯｸM" w:eastAsia="HGｺﾞｼｯｸM" w:hAnsi="游ゴシック" w:hint="eastAsia"/>
                                <w:w w:val="80"/>
                              </w:rPr>
                              <w:t>、ときには死に至るほどの飢餓状態に陥ることもあ</w:t>
                            </w:r>
                            <w:r w:rsidR="00404CC1" w:rsidRPr="00CB3DE2">
                              <w:rPr>
                                <w:rFonts w:ascii="HGｺﾞｼｯｸM" w:eastAsia="HGｺﾞｼｯｸM" w:hAnsi="游ゴシック" w:hint="eastAsia"/>
                                <w:w w:val="80"/>
                              </w:rPr>
                              <w:t>ることから</w:t>
                            </w:r>
                            <w:r w:rsidR="00305FD0" w:rsidRPr="00CB3DE2">
                              <w:rPr>
                                <w:rFonts w:ascii="HGｺﾞｼｯｸM" w:eastAsia="HGｺﾞｼｯｸM" w:hAnsi="游ゴシック" w:hint="eastAsia"/>
                                <w:w w:val="80"/>
                              </w:rPr>
                              <w:t>、早期発見が極めて重要である</w:t>
                            </w:r>
                            <w:r w:rsidR="008745DE" w:rsidRPr="00CB3DE2">
                              <w:rPr>
                                <w:rFonts w:ascii="HGｺﾞｼｯｸM" w:eastAsia="HGｺﾞｼｯｸM" w:hAnsi="游ゴシック" w:hint="eastAsia"/>
                                <w:w w:val="80"/>
                              </w:rPr>
                              <w:t>。</w:t>
                            </w:r>
                          </w:p>
                          <w:p w:rsidR="00441230" w:rsidRPr="00CB3DE2" w:rsidRDefault="00441230" w:rsidP="000C588A">
                            <w:pPr>
                              <w:pStyle w:val="ab"/>
                              <w:snapToGrid w:val="0"/>
                              <w:spacing w:line="0" w:lineRule="atLeast"/>
                              <w:ind w:firstLineChars="100" w:firstLine="175"/>
                              <w:rPr>
                                <w:rFonts w:ascii="HGｺﾞｼｯｸM" w:eastAsia="HGｺﾞｼｯｸM" w:hAnsi="游ゴシック"/>
                                <w:w w:val="80"/>
                              </w:rPr>
                            </w:pPr>
                            <w:r w:rsidRPr="00CB3DE2">
                              <w:rPr>
                                <w:rFonts w:ascii="HGｺﾞｼｯｸM" w:eastAsia="HGｺﾞｼｯｸM" w:hAnsi="游ゴシック" w:hint="eastAsia"/>
                                <w:w w:val="80"/>
                              </w:rPr>
                              <w:t>以前は</w:t>
                            </w:r>
                            <w:r w:rsidR="00CB3DE2">
                              <w:rPr>
                                <w:rFonts w:ascii="HGｺﾞｼｯｸM" w:eastAsia="HGｺﾞｼｯｸM" w:hAnsi="游ゴシック" w:hint="eastAsia"/>
                                <w:w w:val="80"/>
                              </w:rPr>
                              <w:t>、</w:t>
                            </w:r>
                            <w:r w:rsidRPr="00CB3DE2">
                              <w:rPr>
                                <w:rFonts w:ascii="HGｺﾞｼｯｸM" w:eastAsia="HGｺﾞｼｯｸM" w:hAnsi="游ゴシック" w:hint="eastAsia"/>
                                <w:w w:val="80"/>
                              </w:rPr>
                              <w:t>思春期女子に増加傾向のあるものと捉えられがちであった</w:t>
                            </w:r>
                            <w:r w:rsidR="008745DE" w:rsidRPr="00CB3DE2">
                              <w:rPr>
                                <w:rFonts w:ascii="HGｺﾞｼｯｸM" w:eastAsia="HGｺﾞｼｯｸM" w:hAnsi="游ゴシック" w:hint="eastAsia"/>
                                <w:w w:val="80"/>
                              </w:rPr>
                              <w:t>摂食障害</w:t>
                            </w:r>
                            <w:r w:rsidR="008745DE" w:rsidRPr="00CB3DE2">
                              <w:rPr>
                                <w:rFonts w:ascii="HGｺﾞｼｯｸM" w:eastAsia="HGｺﾞｼｯｸM" w:hAnsi="游ゴシック"/>
                                <w:w w:val="80"/>
                              </w:rPr>
                              <w:t>は</w:t>
                            </w:r>
                            <w:r w:rsidRPr="00CB3DE2">
                              <w:rPr>
                                <w:rFonts w:ascii="HGｺﾞｼｯｸM" w:eastAsia="HGｺﾞｼｯｸM" w:hAnsi="游ゴシック"/>
                                <w:w w:val="80"/>
                              </w:rPr>
                              <w:t>、</w:t>
                            </w:r>
                            <w:r w:rsidRPr="00CB3DE2">
                              <w:rPr>
                                <w:rFonts w:ascii="HGｺﾞｼｯｸM" w:eastAsia="HGｺﾞｼｯｸM" w:hAnsi="游ゴシック" w:hint="eastAsia"/>
                                <w:w w:val="80"/>
                              </w:rPr>
                              <w:t>近年では青年期女子や男性など</w:t>
                            </w:r>
                            <w:r w:rsidR="008745DE" w:rsidRPr="00CB3DE2">
                              <w:rPr>
                                <w:rFonts w:ascii="HGｺﾞｼｯｸM" w:eastAsia="HGｺﾞｼｯｸM" w:hAnsi="游ゴシック" w:hint="eastAsia"/>
                                <w:w w:val="80"/>
                              </w:rPr>
                              <w:t>性別を問わず</w:t>
                            </w:r>
                            <w:r w:rsidR="008745DE" w:rsidRPr="00CB3DE2">
                              <w:rPr>
                                <w:rFonts w:ascii="HGｺﾞｼｯｸM" w:eastAsia="HGｺﾞｼｯｸM" w:hAnsi="游ゴシック"/>
                                <w:w w:val="80"/>
                              </w:rPr>
                              <w:t>、</w:t>
                            </w:r>
                            <w:r w:rsidRPr="00CB3DE2">
                              <w:rPr>
                                <w:rFonts w:ascii="HGｺﾞｼｯｸM" w:eastAsia="HGｺﾞｼｯｸM" w:hAnsi="游ゴシック" w:hint="eastAsia"/>
                                <w:w w:val="80"/>
                              </w:rPr>
                              <w:t>幅広い年齢で発症しており、また、拒食症よりも過食症の発症</w:t>
                            </w:r>
                            <w:r w:rsidRPr="00CB3DE2">
                              <w:rPr>
                                <w:rFonts w:ascii="HGｺﾞｼｯｸM" w:eastAsia="HGｺﾞｼｯｸM" w:hAnsi="游ゴシック"/>
                                <w:w w:val="80"/>
                              </w:rPr>
                              <w:t>が</w:t>
                            </w:r>
                            <w:r w:rsidRPr="00CB3DE2">
                              <w:rPr>
                                <w:rFonts w:ascii="HGｺﾞｼｯｸM" w:eastAsia="HGｺﾞｼｯｸM" w:hAnsi="游ゴシック" w:hint="eastAsia"/>
                                <w:w w:val="80"/>
                              </w:rPr>
                              <w:t>増加して</w:t>
                            </w:r>
                            <w:r w:rsidR="008745DE" w:rsidRPr="00CB3DE2">
                              <w:rPr>
                                <w:rFonts w:ascii="HGｺﾞｼｯｸM" w:eastAsia="HGｺﾞｼｯｸM" w:hAnsi="游ゴシック" w:hint="eastAsia"/>
                                <w:w w:val="80"/>
                              </w:rPr>
                              <w:t>いるため、</w:t>
                            </w:r>
                            <w:r w:rsidRPr="00CB3DE2">
                              <w:rPr>
                                <w:rFonts w:ascii="HGｺﾞｼｯｸM" w:eastAsia="HGｺﾞｼｯｸM" w:hAnsi="游ゴシック" w:hint="eastAsia"/>
                                <w:w w:val="80"/>
                              </w:rPr>
                              <w:t>必ずしも</w:t>
                            </w:r>
                            <w:r w:rsidR="008745DE" w:rsidRPr="00CB3DE2">
                              <w:rPr>
                                <w:rFonts w:ascii="HGｺﾞｼｯｸM" w:eastAsia="HGｺﾞｼｯｸM" w:hAnsi="游ゴシック" w:hint="eastAsia"/>
                                <w:w w:val="80"/>
                              </w:rPr>
                              <w:t>痩せの状態</w:t>
                            </w:r>
                            <w:r w:rsidRPr="00CB3DE2">
                              <w:rPr>
                                <w:rFonts w:ascii="HGｺﾞｼｯｸM" w:eastAsia="HGｺﾞｼｯｸM" w:hAnsi="游ゴシック"/>
                                <w:w w:val="80"/>
                              </w:rPr>
                              <w:t>であるとは限らず、</w:t>
                            </w:r>
                            <w:r w:rsidR="000C588A" w:rsidRPr="00CB3DE2">
                              <w:rPr>
                                <w:rFonts w:ascii="HGｺﾞｼｯｸM" w:eastAsia="HGｺﾞｼｯｸM" w:hAnsi="游ゴシック" w:hint="eastAsia"/>
                                <w:w w:val="80"/>
                              </w:rPr>
                              <w:t>把握されないために医療につながれない人</w:t>
                            </w:r>
                            <w:r w:rsidR="00CB3DE2">
                              <w:rPr>
                                <w:rFonts w:ascii="HGｺﾞｼｯｸM" w:eastAsia="HGｺﾞｼｯｸM" w:hAnsi="游ゴシック" w:hint="eastAsia"/>
                                <w:w w:val="80"/>
                              </w:rPr>
                              <w:t>も</w:t>
                            </w:r>
                            <w:r w:rsidR="00CB3DE2">
                              <w:rPr>
                                <w:rFonts w:ascii="HGｺﾞｼｯｸM" w:eastAsia="HGｺﾞｼｯｸM" w:hAnsi="游ゴシック"/>
                                <w:w w:val="80"/>
                              </w:rPr>
                              <w:t>少なくない</w:t>
                            </w:r>
                            <w:r w:rsidR="000C588A" w:rsidRPr="00CB3DE2">
                              <w:rPr>
                                <w:rFonts w:ascii="HGｺﾞｼｯｸM" w:eastAsia="HGｺﾞｼｯｸM" w:hAnsi="游ゴシック" w:hint="eastAsia"/>
                                <w:w w:val="80"/>
                              </w:rPr>
                              <w:t>。</w:t>
                            </w:r>
                          </w:p>
                          <w:p w:rsidR="00305FD0" w:rsidRPr="00CB3DE2" w:rsidRDefault="00195082" w:rsidP="000C588A">
                            <w:pPr>
                              <w:pStyle w:val="ab"/>
                              <w:snapToGrid w:val="0"/>
                              <w:spacing w:line="0" w:lineRule="atLeast"/>
                              <w:ind w:firstLineChars="100" w:firstLine="175"/>
                              <w:rPr>
                                <w:rFonts w:ascii="HGｺﾞｼｯｸM" w:eastAsia="HGｺﾞｼｯｸM"/>
                                <w:w w:val="80"/>
                              </w:rPr>
                            </w:pPr>
                            <w:r w:rsidRPr="00CB3DE2">
                              <w:rPr>
                                <w:rFonts w:ascii="HGｺﾞｼｯｸM" w:eastAsia="HGｺﾞｼｯｸM" w:hAnsi="游ゴシック" w:hint="eastAsia"/>
                                <w:w w:val="80"/>
                              </w:rPr>
                              <w:t>摂食障害の</w:t>
                            </w:r>
                            <w:r w:rsidRPr="00CB3DE2">
                              <w:rPr>
                                <w:rFonts w:ascii="HGｺﾞｼｯｸM" w:eastAsia="HGｺﾞｼｯｸM" w:hAnsi="游ゴシック"/>
                                <w:w w:val="80"/>
                              </w:rPr>
                              <w:t>治療と支援</w:t>
                            </w:r>
                            <w:r w:rsidR="008745DE" w:rsidRPr="00CB3DE2">
                              <w:rPr>
                                <w:rFonts w:ascii="HGｺﾞｼｯｸM" w:eastAsia="HGｺﾞｼｯｸM" w:hAnsi="游ゴシック" w:hint="eastAsia"/>
                                <w:w w:val="80"/>
                              </w:rPr>
                              <w:t>は</w:t>
                            </w:r>
                            <w:r w:rsidR="00305FD0" w:rsidRPr="00CB3DE2">
                              <w:rPr>
                                <w:rFonts w:ascii="HGｺﾞｼｯｸM" w:eastAsia="HGｺﾞｼｯｸM" w:hAnsi="游ゴシック" w:hint="eastAsia"/>
                                <w:w w:val="80"/>
                              </w:rPr>
                              <w:t>、</w:t>
                            </w:r>
                            <w:r w:rsidRPr="00CB3DE2">
                              <w:rPr>
                                <w:rFonts w:ascii="HGｺﾞｼｯｸM" w:eastAsia="HGｺﾞｼｯｸM" w:hAnsi="游ゴシック" w:hint="eastAsia"/>
                                <w:w w:val="80"/>
                              </w:rPr>
                              <w:t>様々な分野の専門家と本人と家族が手を携えて</w:t>
                            </w:r>
                            <w:r w:rsidRPr="00CB3DE2">
                              <w:rPr>
                                <w:rFonts w:ascii="HGｺﾞｼｯｸM" w:eastAsia="HGｺﾞｼｯｸM" w:hAnsi="游ゴシック"/>
                                <w:w w:val="80"/>
                              </w:rPr>
                              <w:t>チームで</w:t>
                            </w:r>
                            <w:r w:rsidRPr="00CB3DE2">
                              <w:rPr>
                                <w:rFonts w:ascii="HGｺﾞｼｯｸM" w:eastAsia="HGｺﾞｼｯｸM" w:hAnsi="游ゴシック" w:hint="eastAsia"/>
                                <w:w w:val="80"/>
                              </w:rPr>
                              <w:t>取り組むことが</w:t>
                            </w:r>
                            <w:r w:rsidRPr="00CB3DE2">
                              <w:rPr>
                                <w:rFonts w:ascii="HGｺﾞｼｯｸM" w:eastAsia="HGｺﾞｼｯｸM" w:hAnsi="游ゴシック"/>
                                <w:w w:val="80"/>
                              </w:rPr>
                              <w:t>大切であり、</w:t>
                            </w:r>
                            <w:r w:rsidRPr="00CB3DE2">
                              <w:rPr>
                                <w:rFonts w:ascii="HGｺﾞｼｯｸM" w:eastAsia="HGｺﾞｼｯｸM" w:hAnsi="游ゴシック" w:hint="eastAsia"/>
                                <w:w w:val="80"/>
                              </w:rPr>
                              <w:t>学校現場においては</w:t>
                            </w:r>
                            <w:r w:rsidRPr="00CB3DE2">
                              <w:rPr>
                                <w:rFonts w:ascii="HGｺﾞｼｯｸM" w:eastAsia="HGｺﾞｼｯｸM" w:hAnsi="游ゴシック"/>
                                <w:w w:val="80"/>
                              </w:rPr>
                              <w:t>、</w:t>
                            </w:r>
                            <w:r w:rsidR="00305FD0" w:rsidRPr="00CB3DE2">
                              <w:rPr>
                                <w:rFonts w:ascii="HGｺﾞｼｯｸM" w:eastAsia="HGｺﾞｼｯｸM" w:hAnsi="游ゴシック" w:hint="eastAsia"/>
                                <w:w w:val="80"/>
                              </w:rPr>
                              <w:t>教職員と保護者の緊密な連携に基づく慎重な介入が求められ、教職員の知識の充実</w:t>
                            </w:r>
                            <w:r w:rsidR="008745DE" w:rsidRPr="00CB3DE2">
                              <w:rPr>
                                <w:rFonts w:ascii="HGｺﾞｼｯｸM" w:eastAsia="HGｺﾞｼｯｸM" w:hAnsi="游ゴシック" w:hint="eastAsia"/>
                                <w:w w:val="80"/>
                              </w:rPr>
                              <w:t>と</w:t>
                            </w:r>
                            <w:r w:rsidR="008745DE" w:rsidRPr="00CB3DE2">
                              <w:rPr>
                                <w:rFonts w:ascii="HGｺﾞｼｯｸM" w:eastAsia="HGｺﾞｼｯｸM" w:hAnsi="游ゴシック"/>
                                <w:w w:val="80"/>
                              </w:rPr>
                              <w:t>適切な対応</w:t>
                            </w:r>
                            <w:r w:rsidR="00305FD0" w:rsidRPr="00CB3DE2">
                              <w:rPr>
                                <w:rFonts w:ascii="HGｺﾞｼｯｸM" w:eastAsia="HGｺﾞｼｯｸM" w:hAnsi="游ゴシック" w:hint="eastAsia"/>
                                <w:w w:val="80"/>
                              </w:rPr>
                              <w:t>が求められている。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EDCAC" id="角丸四角形 1" o:spid="_x0000_s1026" style="position:absolute;left:0;text-align:left;margin-left:419.8pt;margin-top:9.15pt;width:471pt;height:18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KijwIAAEwFAAAOAAAAZHJzL2Uyb0RvYy54bWysVM1OGzEQvlfqO1i+l82mhEDEBkUgqkoI&#10;EFBxdrw22db2uLaT3fQxuHLrpa/ApW9TpD5Gx97NQn9UpKoX78zO+JuZb2a8f9BoRVbC+QpMQfOt&#10;ASXCcCgrc1PQd1fHr3Yp8YGZkikwoqBr4enB9OWL/dpOxBAWoErhCIIYP6ltQRch2EmWeb4Qmvkt&#10;sMKgUYLTLKDqbrLSsRrRtcqGg8FOVoMrrQMuvMe/R62RThO+lIKHMym9CEQVFHML6XTpnMczm+6z&#10;yY1jdlHxLg32D1loVhkM2kMdscDI0lW/QemKO/AgwxYHnYGUFRepBqwmH/xSzeWCWZFqQXK87Wny&#10;/w+Wn67OHalK7B0lhmls0fcvt9/u7x/u7lB4+PqZ5JGk2voJ+l7ac9dpHsVYcSOdjl+shTSJ2HVP&#10;rGgC4fhztLebjwfIP0fb8PU4Hw9HETV7vG6dD28EaBKFgjpYmvIC25dYZasTHxK9ZZckK99TIrXC&#10;Zq2YIqPRaKcD7HwRegOJcWL6bcJJCmslIpwyF0Ji9ZhingKluROHyhFELWj5IRWPWMkzXpGVUv2l&#10;4d8vdb7xmkiz2F98JlrvnSKCCf1FXRlwz0Rt/TdVt7XGskMzb7rmzaFcY98dtAvhLT+ukPcT5sM5&#10;c0gq9gq3OpzhIRXUBYVOomQB7tOf/kd/HEy0UlLjRhXUf1wyJyhRbw2O7F6+vR1XMCnbo/EQFffU&#10;Mn9qMUt9CNgCHEvMLonRP6iNKB3oa1z+WYyKJmY4xi4oD26jHIZ20/H54GI2S264dpaFE3Np+abp&#10;cU6ummvmbDd8Aef2FDbbxyZppNpxffSNrTEwWwaQVYjGSHHLa6fgyqL005vwVE9ej4/g9AcAAAD/&#10;/wMAUEsDBBQABgAIAAAAIQAqJbxE3AAAAAcBAAAPAAAAZHJzL2Rvd25yZXYueG1sTI/BTsMwEETv&#10;SPyDtUjcqJMUUBLiVAjRGxzaVD278RJHxOsodtuUr2c50ePMrGbeVqvZDeKEU+g9KUgXCQik1pue&#10;OgW7Zv2QgwhRk9GDJ1RwwQCr+vam0qXxZ9rgaRs7wSUUSq3AxjiWUobWotNh4Uckzr785HRkOXXS&#10;TPrM5W6QWZI8S6d74gWrR3yz2H5vj05BtvnZDfu0wcZfPt736Vysn+ynUvd38+sLiIhz/D+GP3xG&#10;h5qZDv5IJohBAT8S2c2XIDgtHjM2DgqWRZqDrCt5zV//AgAA//8DAFBLAQItABQABgAIAAAAIQC2&#10;gziS/gAAAOEBAAATAAAAAAAAAAAAAAAAAAAAAABbQ29udGVudF9UeXBlc10ueG1sUEsBAi0AFAAG&#10;AAgAAAAhADj9If/WAAAAlAEAAAsAAAAAAAAAAAAAAAAALwEAAF9yZWxzLy5yZWxzUEsBAi0AFAAG&#10;AAgAAAAhAOBZ0qKPAgAATAUAAA4AAAAAAAAAAAAAAAAALgIAAGRycy9lMm9Eb2MueG1sUEsBAi0A&#10;FAAGAAgAAAAhAColvETcAAAABwEAAA8AAAAAAAAAAAAAAAAA6QQAAGRycy9kb3ducmV2LnhtbFBL&#10;BQYAAAAABAAEAPMAAADyBQAAAAA=&#10;" fillcolor="gray [1616]" strokecolor="black [3040]">
                <v:fill color2="#d9d9d9 [496]" rotate="t" angle="180" colors="0 #bcbcbc;22938f #d0d0d0;1 #ededed" focus="100%" type="gradient"/>
                <v:shadow on="t" color="black" opacity="24903f" origin=",.5" offset="0,.55556mm"/>
                <v:textbox>
                  <w:txbxContent>
                    <w:p w:rsidR="00CC2346" w:rsidRPr="00CB3DE2" w:rsidRDefault="00305FD0" w:rsidP="00547790">
                      <w:pPr>
                        <w:pStyle w:val="ab"/>
                        <w:spacing w:line="0" w:lineRule="atLeast"/>
                        <w:ind w:left="1680" w:hangingChars="700" w:hanging="1680"/>
                        <w:rPr>
                          <w:rFonts w:ascii="HGｺﾞｼｯｸM" w:eastAsia="HGｺﾞｼｯｸM" w:hAnsi="游ゴシック"/>
                          <w:sz w:val="24"/>
                        </w:rPr>
                      </w:pPr>
                      <w:r w:rsidRPr="00CB3DE2">
                        <w:rPr>
                          <w:rFonts w:ascii="HGｺﾞｼｯｸM" w:eastAsia="HGｺﾞｼｯｸM" w:hAnsi="游ゴシック" w:hint="eastAsia"/>
                          <w:sz w:val="24"/>
                        </w:rPr>
                        <w:t>【摂食障害の現状】</w:t>
                      </w:r>
                      <w:r w:rsidR="004B32AA">
                        <w:rPr>
                          <w:rFonts w:ascii="HGｺﾞｼｯｸM" w:eastAsia="HGｺﾞｼｯｸM" w:hAnsi="游ゴシック" w:hint="eastAsia"/>
                          <w:sz w:val="24"/>
                        </w:rPr>
                        <w:t xml:space="preserve">　</w:t>
                      </w:r>
                      <w:r w:rsidR="004B32AA" w:rsidRPr="004B32AA">
                        <w:rPr>
                          <w:rFonts w:ascii="HGｺﾞｼｯｸM" w:eastAsia="HGｺﾞｼｯｸM" w:hAnsi="游ゴシック" w:hint="eastAsia"/>
                        </w:rPr>
                        <w:t>～講師</w:t>
                      </w:r>
                      <w:r w:rsidR="004B32AA" w:rsidRPr="004B32AA">
                        <w:rPr>
                          <w:rFonts w:ascii="HGｺﾞｼｯｸM" w:eastAsia="HGｺﾞｼｯｸM" w:hAnsi="游ゴシック"/>
                        </w:rPr>
                        <w:t xml:space="preserve">　</w:t>
                      </w:r>
                      <w:r w:rsidR="004B32AA" w:rsidRPr="004B32AA">
                        <w:rPr>
                          <w:rFonts w:ascii="HGｺﾞｼｯｸM" w:eastAsia="HGｺﾞｼｯｸM" w:hAnsi="游ゴシック" w:hint="eastAsia"/>
                        </w:rPr>
                        <w:t xml:space="preserve">生野 照子 </w:t>
                      </w:r>
                      <w:r w:rsidR="004B32AA" w:rsidRPr="004B32AA">
                        <w:rPr>
                          <w:rFonts w:ascii="HGｺﾞｼｯｸM" w:eastAsia="HGｺﾞｼｯｸM" w:hAnsi="游ゴシック"/>
                        </w:rPr>
                        <w:t>医師のお話から</w:t>
                      </w:r>
                      <w:r w:rsidR="004B32AA" w:rsidRPr="004B32AA">
                        <w:rPr>
                          <w:rFonts w:ascii="HGｺﾞｼｯｸM" w:eastAsia="HGｺﾞｼｯｸM" w:hAnsi="游ゴシック" w:hint="eastAsia"/>
                        </w:rPr>
                        <w:t>～</w:t>
                      </w:r>
                    </w:p>
                    <w:p w:rsidR="00404CC1" w:rsidRPr="00CB3DE2" w:rsidRDefault="00305FD0" w:rsidP="000C588A">
                      <w:pPr>
                        <w:pStyle w:val="ab"/>
                        <w:snapToGrid w:val="0"/>
                        <w:spacing w:line="0" w:lineRule="atLeast"/>
                        <w:rPr>
                          <w:rFonts w:ascii="HGｺﾞｼｯｸM" w:eastAsia="HGｺﾞｼｯｸM" w:hAnsi="游ゴシック"/>
                          <w:w w:val="80"/>
                        </w:rPr>
                      </w:pPr>
                      <w:r w:rsidRPr="00CB3DE2">
                        <w:rPr>
                          <w:rFonts w:ascii="HGｺﾞｼｯｸM" w:eastAsia="HGｺﾞｼｯｸM" w:hAnsi="游ゴシック" w:hint="eastAsia"/>
                          <w:w w:val="80"/>
                        </w:rPr>
                        <w:t xml:space="preserve">　</w:t>
                      </w:r>
                      <w:r w:rsidR="00547790" w:rsidRPr="00CB3DE2">
                        <w:rPr>
                          <w:rFonts w:ascii="HGｺﾞｼｯｸM" w:eastAsia="HGｺﾞｼｯｸM" w:hAnsi="游ゴシック" w:hint="eastAsia"/>
                          <w:w w:val="80"/>
                        </w:rPr>
                        <w:t>摂食障害</w:t>
                      </w:r>
                      <w:r w:rsidR="00404CC1" w:rsidRPr="00CB3DE2">
                        <w:rPr>
                          <w:rFonts w:ascii="HGｺﾞｼｯｸM" w:eastAsia="HGｺﾞｼｯｸM" w:hAnsi="游ゴシック" w:hint="eastAsia"/>
                          <w:w w:val="80"/>
                        </w:rPr>
                        <w:t>は「やせ願望が強い」という症状はあるものの、単なるダイエット病ではなく</w:t>
                      </w:r>
                      <w:r w:rsidR="00441230" w:rsidRPr="00CB3DE2">
                        <w:rPr>
                          <w:rFonts w:ascii="HGｺﾞｼｯｸM" w:eastAsia="HGｺﾞｼｯｸM" w:hAnsi="游ゴシック"/>
                          <w:w w:val="80"/>
                        </w:rPr>
                        <w:t>、</w:t>
                      </w:r>
                      <w:r w:rsidR="00547790" w:rsidRPr="00CB3DE2">
                        <w:rPr>
                          <w:rFonts w:ascii="HGｺﾞｼｯｸM" w:eastAsia="HGｺﾞｼｯｸM" w:hAnsi="游ゴシック" w:hint="eastAsia"/>
                          <w:w w:val="80"/>
                        </w:rPr>
                        <w:t>精神疾患</w:t>
                      </w:r>
                      <w:r w:rsidR="00441230" w:rsidRPr="00CB3DE2">
                        <w:rPr>
                          <w:rFonts w:ascii="HGｺﾞｼｯｸM" w:eastAsia="HGｺﾞｼｯｸM" w:hAnsi="游ゴシック" w:hint="eastAsia"/>
                          <w:w w:val="80"/>
                        </w:rPr>
                        <w:t>の中で最も</w:t>
                      </w:r>
                      <w:r w:rsidR="00547790" w:rsidRPr="00CB3DE2">
                        <w:rPr>
                          <w:rFonts w:ascii="HGｺﾞｼｯｸM" w:eastAsia="HGｺﾞｼｯｸM" w:hAnsi="游ゴシック" w:hint="eastAsia"/>
                          <w:w w:val="80"/>
                        </w:rPr>
                        <w:t>死亡率が高い</w:t>
                      </w:r>
                      <w:r w:rsidR="00441230" w:rsidRPr="00CB3DE2">
                        <w:rPr>
                          <w:rFonts w:ascii="HGｺﾞｼｯｸM" w:eastAsia="HGｺﾞｼｯｸM" w:hAnsi="游ゴシック" w:hint="eastAsia"/>
                          <w:w w:val="80"/>
                        </w:rPr>
                        <w:t>疾患である</w:t>
                      </w:r>
                      <w:r w:rsidR="00547790" w:rsidRPr="00CB3DE2">
                        <w:rPr>
                          <w:rFonts w:ascii="HGｺﾞｼｯｸM" w:eastAsia="HGｺﾞｼｯｸM" w:hAnsi="游ゴシック"/>
                          <w:w w:val="80"/>
                        </w:rPr>
                        <w:t>。</w:t>
                      </w:r>
                    </w:p>
                    <w:p w:rsidR="00404CC1" w:rsidRPr="00CB3DE2" w:rsidRDefault="00441230" w:rsidP="000C588A">
                      <w:pPr>
                        <w:pStyle w:val="ab"/>
                        <w:snapToGrid w:val="0"/>
                        <w:spacing w:line="0" w:lineRule="atLeast"/>
                        <w:ind w:firstLineChars="100" w:firstLine="175"/>
                        <w:rPr>
                          <w:rFonts w:ascii="HGｺﾞｼｯｸM" w:eastAsia="HGｺﾞｼｯｸM" w:hAnsi="游ゴシック"/>
                          <w:w w:val="80"/>
                        </w:rPr>
                      </w:pPr>
                      <w:r w:rsidRPr="00CB3DE2">
                        <w:rPr>
                          <w:rFonts w:ascii="HGｺﾞｼｯｸM" w:eastAsia="HGｺﾞｼｯｸM" w:hAnsi="游ゴシック" w:hint="eastAsia"/>
                          <w:w w:val="80"/>
                        </w:rPr>
                        <w:t>要因は心理的、</w:t>
                      </w:r>
                      <w:r w:rsidRPr="00CB3DE2">
                        <w:rPr>
                          <w:rFonts w:ascii="HGｺﾞｼｯｸM" w:eastAsia="HGｺﾞｼｯｸM" w:hAnsi="游ゴシック"/>
                          <w:w w:val="80"/>
                        </w:rPr>
                        <w:t>身体的</w:t>
                      </w:r>
                      <w:r w:rsidRPr="00CB3DE2">
                        <w:rPr>
                          <w:rFonts w:ascii="HGｺﾞｼｯｸM" w:eastAsia="HGｺﾞｼｯｸM" w:hAnsi="游ゴシック" w:hint="eastAsia"/>
                          <w:w w:val="80"/>
                        </w:rPr>
                        <w:t>の両方があり</w:t>
                      </w:r>
                      <w:r w:rsidRPr="00CB3DE2">
                        <w:rPr>
                          <w:rFonts w:ascii="HGｺﾞｼｯｸM" w:eastAsia="HGｺﾞｼｯｸM" w:hAnsi="游ゴシック"/>
                          <w:w w:val="80"/>
                        </w:rPr>
                        <w:t>、</w:t>
                      </w:r>
                      <w:r w:rsidR="00404CC1" w:rsidRPr="00CB3DE2">
                        <w:rPr>
                          <w:rFonts w:ascii="HGｺﾞｼｯｸM" w:eastAsia="HGｺﾞｼｯｸM" w:hAnsi="游ゴシック"/>
                          <w:w w:val="80"/>
                        </w:rPr>
                        <w:t>一度発症すると</w:t>
                      </w:r>
                      <w:r w:rsidRPr="00CB3DE2">
                        <w:rPr>
                          <w:rFonts w:ascii="HGｺﾞｼｯｸM" w:eastAsia="HGｺﾞｼｯｸM" w:hAnsi="游ゴシック" w:hint="eastAsia"/>
                          <w:w w:val="80"/>
                        </w:rPr>
                        <w:t>周囲の環境</w:t>
                      </w:r>
                      <w:r w:rsidR="00CB3DE2">
                        <w:rPr>
                          <w:rFonts w:ascii="HGｺﾞｼｯｸM" w:eastAsia="HGｺﾞｼｯｸM" w:hAnsi="游ゴシック" w:hint="eastAsia"/>
                          <w:w w:val="80"/>
                        </w:rPr>
                        <w:t>を</w:t>
                      </w:r>
                      <w:r w:rsidR="00CB3DE2">
                        <w:rPr>
                          <w:rFonts w:ascii="HGｺﾞｼｯｸM" w:eastAsia="HGｺﾞｼｯｸM" w:hAnsi="游ゴシック"/>
                          <w:w w:val="80"/>
                        </w:rPr>
                        <w:t>巻き込んで</w:t>
                      </w:r>
                      <w:r w:rsidRPr="00CB3DE2">
                        <w:rPr>
                          <w:rFonts w:ascii="HGｺﾞｼｯｸM" w:eastAsia="HGｺﾞｼｯｸM" w:hAnsi="游ゴシック" w:hint="eastAsia"/>
                          <w:w w:val="80"/>
                        </w:rPr>
                        <w:t>深刻化するため、心身ともに長期的な</w:t>
                      </w:r>
                      <w:r w:rsidRPr="00CB3DE2">
                        <w:rPr>
                          <w:rFonts w:ascii="HGｺﾞｼｯｸM" w:eastAsia="HGｺﾞｼｯｸM" w:hAnsi="游ゴシック"/>
                          <w:w w:val="80"/>
                        </w:rPr>
                        <w:t>治療が</w:t>
                      </w:r>
                      <w:r w:rsidRPr="00CB3DE2">
                        <w:rPr>
                          <w:rFonts w:ascii="HGｺﾞｼｯｸM" w:eastAsia="HGｺﾞｼｯｸM" w:hAnsi="游ゴシック" w:hint="eastAsia"/>
                          <w:w w:val="80"/>
                        </w:rPr>
                        <w:t>必要とされる</w:t>
                      </w:r>
                      <w:r w:rsidRPr="00CB3DE2">
                        <w:rPr>
                          <w:rFonts w:ascii="HGｺﾞｼｯｸM" w:eastAsia="HGｺﾞｼｯｸM" w:hAnsi="游ゴシック"/>
                          <w:w w:val="80"/>
                        </w:rPr>
                        <w:t>。</w:t>
                      </w:r>
                      <w:r w:rsidR="00305FD0" w:rsidRPr="00CB3DE2">
                        <w:rPr>
                          <w:rFonts w:ascii="HGｺﾞｼｯｸM" w:eastAsia="HGｺﾞｼｯｸM" w:hAnsi="游ゴシック" w:hint="eastAsia"/>
                          <w:w w:val="80"/>
                        </w:rPr>
                        <w:t>本人</w:t>
                      </w:r>
                      <w:r w:rsidRPr="00CB3DE2">
                        <w:rPr>
                          <w:rFonts w:ascii="HGｺﾞｼｯｸM" w:eastAsia="HGｺﾞｼｯｸM" w:hAnsi="游ゴシック" w:hint="eastAsia"/>
                          <w:w w:val="80"/>
                        </w:rPr>
                        <w:t>に</w:t>
                      </w:r>
                      <w:r w:rsidR="00CB3DE2">
                        <w:rPr>
                          <w:rFonts w:ascii="HGｺﾞｼｯｸM" w:eastAsia="HGｺﾞｼｯｸM" w:hAnsi="游ゴシック" w:hint="eastAsia"/>
                          <w:w w:val="80"/>
                        </w:rPr>
                        <w:t>病識が乏しい</w:t>
                      </w:r>
                      <w:r w:rsidR="00404CC1" w:rsidRPr="00CB3DE2">
                        <w:rPr>
                          <w:rFonts w:ascii="HGｺﾞｼｯｸM" w:eastAsia="HGｺﾞｼｯｸM" w:hAnsi="游ゴシック" w:hint="eastAsia"/>
                          <w:w w:val="80"/>
                        </w:rPr>
                        <w:t>ため</w:t>
                      </w:r>
                      <w:r w:rsidR="00CB3DE2">
                        <w:rPr>
                          <w:rFonts w:ascii="HGｺﾞｼｯｸM" w:eastAsia="HGｺﾞｼｯｸM" w:hAnsi="游ゴシック" w:hint="eastAsia"/>
                          <w:w w:val="80"/>
                        </w:rPr>
                        <w:t>治療に抵抗することも多く</w:t>
                      </w:r>
                      <w:r w:rsidR="00305FD0" w:rsidRPr="00CB3DE2">
                        <w:rPr>
                          <w:rFonts w:ascii="HGｺﾞｼｯｸM" w:eastAsia="HGｺﾞｼｯｸM" w:hAnsi="游ゴシック" w:hint="eastAsia"/>
                          <w:w w:val="80"/>
                        </w:rPr>
                        <w:t>、ときには死に至るほどの飢餓状態に陥ることもあ</w:t>
                      </w:r>
                      <w:r w:rsidR="00404CC1" w:rsidRPr="00CB3DE2">
                        <w:rPr>
                          <w:rFonts w:ascii="HGｺﾞｼｯｸM" w:eastAsia="HGｺﾞｼｯｸM" w:hAnsi="游ゴシック" w:hint="eastAsia"/>
                          <w:w w:val="80"/>
                        </w:rPr>
                        <w:t>ることから</w:t>
                      </w:r>
                      <w:r w:rsidR="00305FD0" w:rsidRPr="00CB3DE2">
                        <w:rPr>
                          <w:rFonts w:ascii="HGｺﾞｼｯｸM" w:eastAsia="HGｺﾞｼｯｸM" w:hAnsi="游ゴシック" w:hint="eastAsia"/>
                          <w:w w:val="80"/>
                        </w:rPr>
                        <w:t>、早期発見が極めて重要である</w:t>
                      </w:r>
                      <w:r w:rsidR="008745DE" w:rsidRPr="00CB3DE2">
                        <w:rPr>
                          <w:rFonts w:ascii="HGｺﾞｼｯｸM" w:eastAsia="HGｺﾞｼｯｸM" w:hAnsi="游ゴシック" w:hint="eastAsia"/>
                          <w:w w:val="80"/>
                        </w:rPr>
                        <w:t>。</w:t>
                      </w:r>
                    </w:p>
                    <w:p w:rsidR="00441230" w:rsidRPr="00CB3DE2" w:rsidRDefault="00441230" w:rsidP="000C588A">
                      <w:pPr>
                        <w:pStyle w:val="ab"/>
                        <w:snapToGrid w:val="0"/>
                        <w:spacing w:line="0" w:lineRule="atLeast"/>
                        <w:ind w:firstLineChars="100" w:firstLine="175"/>
                        <w:rPr>
                          <w:rFonts w:ascii="HGｺﾞｼｯｸM" w:eastAsia="HGｺﾞｼｯｸM" w:hAnsi="游ゴシック"/>
                          <w:w w:val="80"/>
                        </w:rPr>
                      </w:pPr>
                      <w:r w:rsidRPr="00CB3DE2">
                        <w:rPr>
                          <w:rFonts w:ascii="HGｺﾞｼｯｸM" w:eastAsia="HGｺﾞｼｯｸM" w:hAnsi="游ゴシック" w:hint="eastAsia"/>
                          <w:w w:val="80"/>
                        </w:rPr>
                        <w:t>以前は</w:t>
                      </w:r>
                      <w:r w:rsidR="00CB3DE2">
                        <w:rPr>
                          <w:rFonts w:ascii="HGｺﾞｼｯｸM" w:eastAsia="HGｺﾞｼｯｸM" w:hAnsi="游ゴシック" w:hint="eastAsia"/>
                          <w:w w:val="80"/>
                        </w:rPr>
                        <w:t>、</w:t>
                      </w:r>
                      <w:r w:rsidRPr="00CB3DE2">
                        <w:rPr>
                          <w:rFonts w:ascii="HGｺﾞｼｯｸM" w:eastAsia="HGｺﾞｼｯｸM" w:hAnsi="游ゴシック" w:hint="eastAsia"/>
                          <w:w w:val="80"/>
                        </w:rPr>
                        <w:t>思春期女子に増加傾向のあるものと捉えられがちであった</w:t>
                      </w:r>
                      <w:r w:rsidR="008745DE" w:rsidRPr="00CB3DE2">
                        <w:rPr>
                          <w:rFonts w:ascii="HGｺﾞｼｯｸM" w:eastAsia="HGｺﾞｼｯｸM" w:hAnsi="游ゴシック" w:hint="eastAsia"/>
                          <w:w w:val="80"/>
                        </w:rPr>
                        <w:t>摂食障害</w:t>
                      </w:r>
                      <w:r w:rsidR="008745DE" w:rsidRPr="00CB3DE2">
                        <w:rPr>
                          <w:rFonts w:ascii="HGｺﾞｼｯｸM" w:eastAsia="HGｺﾞｼｯｸM" w:hAnsi="游ゴシック"/>
                          <w:w w:val="80"/>
                        </w:rPr>
                        <w:t>は</w:t>
                      </w:r>
                      <w:r w:rsidRPr="00CB3DE2">
                        <w:rPr>
                          <w:rFonts w:ascii="HGｺﾞｼｯｸM" w:eastAsia="HGｺﾞｼｯｸM" w:hAnsi="游ゴシック"/>
                          <w:w w:val="80"/>
                        </w:rPr>
                        <w:t>、</w:t>
                      </w:r>
                      <w:r w:rsidRPr="00CB3DE2">
                        <w:rPr>
                          <w:rFonts w:ascii="HGｺﾞｼｯｸM" w:eastAsia="HGｺﾞｼｯｸM" w:hAnsi="游ゴシック" w:hint="eastAsia"/>
                          <w:w w:val="80"/>
                        </w:rPr>
                        <w:t>近年では青年期女子や男性など</w:t>
                      </w:r>
                      <w:r w:rsidR="008745DE" w:rsidRPr="00CB3DE2">
                        <w:rPr>
                          <w:rFonts w:ascii="HGｺﾞｼｯｸM" w:eastAsia="HGｺﾞｼｯｸM" w:hAnsi="游ゴシック" w:hint="eastAsia"/>
                          <w:w w:val="80"/>
                        </w:rPr>
                        <w:t>性別を問わず</w:t>
                      </w:r>
                      <w:r w:rsidR="008745DE" w:rsidRPr="00CB3DE2">
                        <w:rPr>
                          <w:rFonts w:ascii="HGｺﾞｼｯｸM" w:eastAsia="HGｺﾞｼｯｸM" w:hAnsi="游ゴシック"/>
                          <w:w w:val="80"/>
                        </w:rPr>
                        <w:t>、</w:t>
                      </w:r>
                      <w:r w:rsidRPr="00CB3DE2">
                        <w:rPr>
                          <w:rFonts w:ascii="HGｺﾞｼｯｸM" w:eastAsia="HGｺﾞｼｯｸM" w:hAnsi="游ゴシック" w:hint="eastAsia"/>
                          <w:w w:val="80"/>
                        </w:rPr>
                        <w:t>幅広い年齢で発症しており、また、拒食症よりも過食症の発症</w:t>
                      </w:r>
                      <w:r w:rsidRPr="00CB3DE2">
                        <w:rPr>
                          <w:rFonts w:ascii="HGｺﾞｼｯｸM" w:eastAsia="HGｺﾞｼｯｸM" w:hAnsi="游ゴシック"/>
                          <w:w w:val="80"/>
                        </w:rPr>
                        <w:t>が</w:t>
                      </w:r>
                      <w:r w:rsidRPr="00CB3DE2">
                        <w:rPr>
                          <w:rFonts w:ascii="HGｺﾞｼｯｸM" w:eastAsia="HGｺﾞｼｯｸM" w:hAnsi="游ゴシック" w:hint="eastAsia"/>
                          <w:w w:val="80"/>
                        </w:rPr>
                        <w:t>増加して</w:t>
                      </w:r>
                      <w:r w:rsidR="008745DE" w:rsidRPr="00CB3DE2">
                        <w:rPr>
                          <w:rFonts w:ascii="HGｺﾞｼｯｸM" w:eastAsia="HGｺﾞｼｯｸM" w:hAnsi="游ゴシック" w:hint="eastAsia"/>
                          <w:w w:val="80"/>
                        </w:rPr>
                        <w:t>いるため、</w:t>
                      </w:r>
                      <w:r w:rsidRPr="00CB3DE2">
                        <w:rPr>
                          <w:rFonts w:ascii="HGｺﾞｼｯｸM" w:eastAsia="HGｺﾞｼｯｸM" w:hAnsi="游ゴシック" w:hint="eastAsia"/>
                          <w:w w:val="80"/>
                        </w:rPr>
                        <w:t>必ずしも</w:t>
                      </w:r>
                      <w:r w:rsidR="008745DE" w:rsidRPr="00CB3DE2">
                        <w:rPr>
                          <w:rFonts w:ascii="HGｺﾞｼｯｸM" w:eastAsia="HGｺﾞｼｯｸM" w:hAnsi="游ゴシック" w:hint="eastAsia"/>
                          <w:w w:val="80"/>
                        </w:rPr>
                        <w:t>痩せの状態</w:t>
                      </w:r>
                      <w:r w:rsidRPr="00CB3DE2">
                        <w:rPr>
                          <w:rFonts w:ascii="HGｺﾞｼｯｸM" w:eastAsia="HGｺﾞｼｯｸM" w:hAnsi="游ゴシック"/>
                          <w:w w:val="80"/>
                        </w:rPr>
                        <w:t>であるとは限らず、</w:t>
                      </w:r>
                      <w:r w:rsidR="000C588A" w:rsidRPr="00CB3DE2">
                        <w:rPr>
                          <w:rFonts w:ascii="HGｺﾞｼｯｸM" w:eastAsia="HGｺﾞｼｯｸM" w:hAnsi="游ゴシック" w:hint="eastAsia"/>
                          <w:w w:val="80"/>
                        </w:rPr>
                        <w:t>把握されないために医療につながれない人</w:t>
                      </w:r>
                      <w:r w:rsidR="00CB3DE2">
                        <w:rPr>
                          <w:rFonts w:ascii="HGｺﾞｼｯｸM" w:eastAsia="HGｺﾞｼｯｸM" w:hAnsi="游ゴシック" w:hint="eastAsia"/>
                          <w:w w:val="80"/>
                        </w:rPr>
                        <w:t>も</w:t>
                      </w:r>
                      <w:r w:rsidR="00CB3DE2">
                        <w:rPr>
                          <w:rFonts w:ascii="HGｺﾞｼｯｸM" w:eastAsia="HGｺﾞｼｯｸM" w:hAnsi="游ゴシック"/>
                          <w:w w:val="80"/>
                        </w:rPr>
                        <w:t>少なくない</w:t>
                      </w:r>
                      <w:r w:rsidR="000C588A" w:rsidRPr="00CB3DE2">
                        <w:rPr>
                          <w:rFonts w:ascii="HGｺﾞｼｯｸM" w:eastAsia="HGｺﾞｼｯｸM" w:hAnsi="游ゴシック" w:hint="eastAsia"/>
                          <w:w w:val="80"/>
                        </w:rPr>
                        <w:t>。</w:t>
                      </w:r>
                    </w:p>
                    <w:p w:rsidR="00305FD0" w:rsidRPr="00CB3DE2" w:rsidRDefault="00195082" w:rsidP="000C588A">
                      <w:pPr>
                        <w:pStyle w:val="ab"/>
                        <w:snapToGrid w:val="0"/>
                        <w:spacing w:line="0" w:lineRule="atLeast"/>
                        <w:ind w:firstLineChars="100" w:firstLine="175"/>
                        <w:rPr>
                          <w:rFonts w:ascii="HGｺﾞｼｯｸM" w:eastAsia="HGｺﾞｼｯｸM"/>
                          <w:w w:val="80"/>
                        </w:rPr>
                      </w:pPr>
                      <w:r w:rsidRPr="00CB3DE2">
                        <w:rPr>
                          <w:rFonts w:ascii="HGｺﾞｼｯｸM" w:eastAsia="HGｺﾞｼｯｸM" w:hAnsi="游ゴシック" w:hint="eastAsia"/>
                          <w:w w:val="80"/>
                        </w:rPr>
                        <w:t>摂食障害の</w:t>
                      </w:r>
                      <w:r w:rsidRPr="00CB3DE2">
                        <w:rPr>
                          <w:rFonts w:ascii="HGｺﾞｼｯｸM" w:eastAsia="HGｺﾞｼｯｸM" w:hAnsi="游ゴシック"/>
                          <w:w w:val="80"/>
                        </w:rPr>
                        <w:t>治療と支援</w:t>
                      </w:r>
                      <w:r w:rsidR="008745DE" w:rsidRPr="00CB3DE2">
                        <w:rPr>
                          <w:rFonts w:ascii="HGｺﾞｼｯｸM" w:eastAsia="HGｺﾞｼｯｸM" w:hAnsi="游ゴシック" w:hint="eastAsia"/>
                          <w:w w:val="80"/>
                        </w:rPr>
                        <w:t>は</w:t>
                      </w:r>
                      <w:r w:rsidR="00305FD0" w:rsidRPr="00CB3DE2">
                        <w:rPr>
                          <w:rFonts w:ascii="HGｺﾞｼｯｸM" w:eastAsia="HGｺﾞｼｯｸM" w:hAnsi="游ゴシック" w:hint="eastAsia"/>
                          <w:w w:val="80"/>
                        </w:rPr>
                        <w:t>、</w:t>
                      </w:r>
                      <w:r w:rsidRPr="00CB3DE2">
                        <w:rPr>
                          <w:rFonts w:ascii="HGｺﾞｼｯｸM" w:eastAsia="HGｺﾞｼｯｸM" w:hAnsi="游ゴシック" w:hint="eastAsia"/>
                          <w:w w:val="80"/>
                        </w:rPr>
                        <w:t>様々な分野の専門家と本人と家族が手を携えて</w:t>
                      </w:r>
                      <w:r w:rsidRPr="00CB3DE2">
                        <w:rPr>
                          <w:rFonts w:ascii="HGｺﾞｼｯｸM" w:eastAsia="HGｺﾞｼｯｸM" w:hAnsi="游ゴシック"/>
                          <w:w w:val="80"/>
                        </w:rPr>
                        <w:t>チームで</w:t>
                      </w:r>
                      <w:r w:rsidRPr="00CB3DE2">
                        <w:rPr>
                          <w:rFonts w:ascii="HGｺﾞｼｯｸM" w:eastAsia="HGｺﾞｼｯｸM" w:hAnsi="游ゴシック" w:hint="eastAsia"/>
                          <w:w w:val="80"/>
                        </w:rPr>
                        <w:t>取り組むことが</w:t>
                      </w:r>
                      <w:r w:rsidRPr="00CB3DE2">
                        <w:rPr>
                          <w:rFonts w:ascii="HGｺﾞｼｯｸM" w:eastAsia="HGｺﾞｼｯｸM" w:hAnsi="游ゴシック"/>
                          <w:w w:val="80"/>
                        </w:rPr>
                        <w:t>大切であり、</w:t>
                      </w:r>
                      <w:r w:rsidRPr="00CB3DE2">
                        <w:rPr>
                          <w:rFonts w:ascii="HGｺﾞｼｯｸM" w:eastAsia="HGｺﾞｼｯｸM" w:hAnsi="游ゴシック" w:hint="eastAsia"/>
                          <w:w w:val="80"/>
                        </w:rPr>
                        <w:t>学校現場においては</w:t>
                      </w:r>
                      <w:r w:rsidRPr="00CB3DE2">
                        <w:rPr>
                          <w:rFonts w:ascii="HGｺﾞｼｯｸM" w:eastAsia="HGｺﾞｼｯｸM" w:hAnsi="游ゴシック"/>
                          <w:w w:val="80"/>
                        </w:rPr>
                        <w:t>、</w:t>
                      </w:r>
                      <w:r w:rsidR="00305FD0" w:rsidRPr="00CB3DE2">
                        <w:rPr>
                          <w:rFonts w:ascii="HGｺﾞｼｯｸM" w:eastAsia="HGｺﾞｼｯｸM" w:hAnsi="游ゴシック" w:hint="eastAsia"/>
                          <w:w w:val="80"/>
                        </w:rPr>
                        <w:t>教職員と保護者の緊密な連携に基づく慎重な介入が求められ、教職員の知識の充実</w:t>
                      </w:r>
                      <w:r w:rsidR="008745DE" w:rsidRPr="00CB3DE2">
                        <w:rPr>
                          <w:rFonts w:ascii="HGｺﾞｼｯｸM" w:eastAsia="HGｺﾞｼｯｸM" w:hAnsi="游ゴシック" w:hint="eastAsia"/>
                          <w:w w:val="80"/>
                        </w:rPr>
                        <w:t>と</w:t>
                      </w:r>
                      <w:r w:rsidR="008745DE" w:rsidRPr="00CB3DE2">
                        <w:rPr>
                          <w:rFonts w:ascii="HGｺﾞｼｯｸM" w:eastAsia="HGｺﾞｼｯｸM" w:hAnsi="游ゴシック"/>
                          <w:w w:val="80"/>
                        </w:rPr>
                        <w:t>適切な対応</w:t>
                      </w:r>
                      <w:r w:rsidR="00305FD0" w:rsidRPr="00CB3DE2">
                        <w:rPr>
                          <w:rFonts w:ascii="HGｺﾞｼｯｸM" w:eastAsia="HGｺﾞｼｯｸM" w:hAnsi="游ゴシック" w:hint="eastAsia"/>
                          <w:w w:val="80"/>
                        </w:rPr>
                        <w:t>が求められている。</w:t>
                      </w:r>
                    </w:p>
                  </w:txbxContent>
                </v:textbox>
                <w10:wrap anchorx="margin"/>
              </v:roundrect>
            </w:pict>
          </mc:Fallback>
        </mc:AlternateContent>
      </w:r>
    </w:p>
    <w:sectPr w:rsidR="002D0B99" w:rsidRPr="00CB3DE2" w:rsidSect="000C588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1F" w:rsidRDefault="005A661F" w:rsidP="006049F8">
      <w:r>
        <w:separator/>
      </w:r>
    </w:p>
  </w:endnote>
  <w:endnote w:type="continuationSeparator" w:id="0">
    <w:p w:rsidR="005A661F" w:rsidRDefault="005A661F" w:rsidP="0060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1F" w:rsidRDefault="005A661F" w:rsidP="006049F8">
      <w:r>
        <w:separator/>
      </w:r>
    </w:p>
  </w:footnote>
  <w:footnote w:type="continuationSeparator" w:id="0">
    <w:p w:rsidR="005A661F" w:rsidRDefault="005A661F" w:rsidP="0060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10576"/>
    <w:multiLevelType w:val="hybridMultilevel"/>
    <w:tmpl w:val="74D457BA"/>
    <w:lvl w:ilvl="0" w:tplc="27F66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4F"/>
    <w:rsid w:val="000038BB"/>
    <w:rsid w:val="000259AF"/>
    <w:rsid w:val="00033EC9"/>
    <w:rsid w:val="000370C7"/>
    <w:rsid w:val="00037659"/>
    <w:rsid w:val="00074610"/>
    <w:rsid w:val="00077CE7"/>
    <w:rsid w:val="000C588A"/>
    <w:rsid w:val="0010130F"/>
    <w:rsid w:val="0013739F"/>
    <w:rsid w:val="0015714C"/>
    <w:rsid w:val="0018314F"/>
    <w:rsid w:val="00195082"/>
    <w:rsid w:val="001D118D"/>
    <w:rsid w:val="001E1EB0"/>
    <w:rsid w:val="0020406B"/>
    <w:rsid w:val="00242E24"/>
    <w:rsid w:val="002D0B99"/>
    <w:rsid w:val="00305FD0"/>
    <w:rsid w:val="003221D2"/>
    <w:rsid w:val="00323A3C"/>
    <w:rsid w:val="00360FEC"/>
    <w:rsid w:val="00363520"/>
    <w:rsid w:val="003945E1"/>
    <w:rsid w:val="003A122A"/>
    <w:rsid w:val="003A65DB"/>
    <w:rsid w:val="003C077A"/>
    <w:rsid w:val="003C7C28"/>
    <w:rsid w:val="003D5481"/>
    <w:rsid w:val="00404CC1"/>
    <w:rsid w:val="00406FAB"/>
    <w:rsid w:val="00441230"/>
    <w:rsid w:val="00484B6B"/>
    <w:rsid w:val="004B32AA"/>
    <w:rsid w:val="00517C52"/>
    <w:rsid w:val="00544CB9"/>
    <w:rsid w:val="00547790"/>
    <w:rsid w:val="0055118B"/>
    <w:rsid w:val="005A661F"/>
    <w:rsid w:val="005C172B"/>
    <w:rsid w:val="005E20B5"/>
    <w:rsid w:val="005E296B"/>
    <w:rsid w:val="005F0FAD"/>
    <w:rsid w:val="006049F8"/>
    <w:rsid w:val="00643AC6"/>
    <w:rsid w:val="00654A02"/>
    <w:rsid w:val="00702031"/>
    <w:rsid w:val="007075C8"/>
    <w:rsid w:val="007153CE"/>
    <w:rsid w:val="00741FFD"/>
    <w:rsid w:val="007A0ACA"/>
    <w:rsid w:val="007A1E09"/>
    <w:rsid w:val="007B495F"/>
    <w:rsid w:val="007B6950"/>
    <w:rsid w:val="007C7CB2"/>
    <w:rsid w:val="00843C57"/>
    <w:rsid w:val="00853ADE"/>
    <w:rsid w:val="008640F7"/>
    <w:rsid w:val="008745DE"/>
    <w:rsid w:val="008964C9"/>
    <w:rsid w:val="008D3235"/>
    <w:rsid w:val="00902EF6"/>
    <w:rsid w:val="00906326"/>
    <w:rsid w:val="009330E0"/>
    <w:rsid w:val="0096751F"/>
    <w:rsid w:val="009A3080"/>
    <w:rsid w:val="009B6337"/>
    <w:rsid w:val="009E00EC"/>
    <w:rsid w:val="009E5AB9"/>
    <w:rsid w:val="009E636C"/>
    <w:rsid w:val="00A10C73"/>
    <w:rsid w:val="00A26A71"/>
    <w:rsid w:val="00A360E7"/>
    <w:rsid w:val="00A5660F"/>
    <w:rsid w:val="00A70866"/>
    <w:rsid w:val="00AC1BC9"/>
    <w:rsid w:val="00AC2F47"/>
    <w:rsid w:val="00B57867"/>
    <w:rsid w:val="00BE6A27"/>
    <w:rsid w:val="00C84CD2"/>
    <w:rsid w:val="00C851AF"/>
    <w:rsid w:val="00C97544"/>
    <w:rsid w:val="00CB3DE2"/>
    <w:rsid w:val="00CC2346"/>
    <w:rsid w:val="00CC2B1D"/>
    <w:rsid w:val="00CC74F2"/>
    <w:rsid w:val="00CE6775"/>
    <w:rsid w:val="00D031B5"/>
    <w:rsid w:val="00D24823"/>
    <w:rsid w:val="00D638AF"/>
    <w:rsid w:val="00DB106A"/>
    <w:rsid w:val="00DC5818"/>
    <w:rsid w:val="00DD4B00"/>
    <w:rsid w:val="00E0454F"/>
    <w:rsid w:val="00E46121"/>
    <w:rsid w:val="00EB4251"/>
    <w:rsid w:val="00EF7BFD"/>
    <w:rsid w:val="00F6709D"/>
    <w:rsid w:val="00FC1BFD"/>
    <w:rsid w:val="00FE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7A5D3A11"/>
  <w15:docId w15:val="{51F0F115-ECBF-4895-BA71-E455BC5D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8314F"/>
    <w:pPr>
      <w:widowControl w:val="0"/>
      <w:wordWrap w:val="0"/>
      <w:autoSpaceDE w:val="0"/>
      <w:autoSpaceDN w:val="0"/>
      <w:adjustRightInd w:val="0"/>
      <w:spacing w:line="322" w:lineRule="atLeast"/>
      <w:jc w:val="both"/>
    </w:pPr>
    <w:rPr>
      <w:rFonts w:ascii="ＭＳ 明朝" w:eastAsia="ＭＳ 明朝" w:hAnsi="Century" w:cs="Times New Roman"/>
      <w:spacing w:val="11"/>
      <w:kern w:val="0"/>
      <w:szCs w:val="21"/>
    </w:rPr>
  </w:style>
  <w:style w:type="paragraph" w:styleId="a4">
    <w:name w:val="Date"/>
    <w:basedOn w:val="a"/>
    <w:next w:val="a"/>
    <w:link w:val="a5"/>
    <w:uiPriority w:val="99"/>
    <w:semiHidden/>
    <w:unhideWhenUsed/>
    <w:rsid w:val="00CC74F2"/>
  </w:style>
  <w:style w:type="character" w:customStyle="1" w:styleId="a5">
    <w:name w:val="日付 (文字)"/>
    <w:basedOn w:val="a0"/>
    <w:link w:val="a4"/>
    <w:uiPriority w:val="99"/>
    <w:semiHidden/>
    <w:rsid w:val="00CC74F2"/>
  </w:style>
  <w:style w:type="table" w:styleId="a6">
    <w:name w:val="Table Grid"/>
    <w:basedOn w:val="a1"/>
    <w:uiPriority w:val="59"/>
    <w:rsid w:val="009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49F8"/>
    <w:pPr>
      <w:tabs>
        <w:tab w:val="center" w:pos="4252"/>
        <w:tab w:val="right" w:pos="8504"/>
      </w:tabs>
      <w:snapToGrid w:val="0"/>
    </w:pPr>
  </w:style>
  <w:style w:type="character" w:customStyle="1" w:styleId="a8">
    <w:name w:val="ヘッダー (文字)"/>
    <w:basedOn w:val="a0"/>
    <w:link w:val="a7"/>
    <w:uiPriority w:val="99"/>
    <w:rsid w:val="006049F8"/>
  </w:style>
  <w:style w:type="paragraph" w:styleId="a9">
    <w:name w:val="footer"/>
    <w:basedOn w:val="a"/>
    <w:link w:val="aa"/>
    <w:uiPriority w:val="99"/>
    <w:unhideWhenUsed/>
    <w:rsid w:val="006049F8"/>
    <w:pPr>
      <w:tabs>
        <w:tab w:val="center" w:pos="4252"/>
        <w:tab w:val="right" w:pos="8504"/>
      </w:tabs>
      <w:snapToGrid w:val="0"/>
    </w:pPr>
  </w:style>
  <w:style w:type="character" w:customStyle="1" w:styleId="aa">
    <w:name w:val="フッター (文字)"/>
    <w:basedOn w:val="a0"/>
    <w:link w:val="a9"/>
    <w:uiPriority w:val="99"/>
    <w:rsid w:val="006049F8"/>
  </w:style>
  <w:style w:type="paragraph" w:styleId="ab">
    <w:name w:val="Plain Text"/>
    <w:basedOn w:val="a"/>
    <w:link w:val="ac"/>
    <w:uiPriority w:val="99"/>
    <w:unhideWhenUsed/>
    <w:rsid w:val="00305FD0"/>
    <w:pPr>
      <w:jc w:val="left"/>
    </w:pPr>
    <w:rPr>
      <w:rFonts w:ascii="游ゴシック" w:eastAsia="游ゴシック" w:hAnsi="Courier New" w:cs="Courier New"/>
      <w:sz w:val="22"/>
    </w:rPr>
  </w:style>
  <w:style w:type="character" w:customStyle="1" w:styleId="ac">
    <w:name w:val="書式なし (文字)"/>
    <w:basedOn w:val="a0"/>
    <w:link w:val="ab"/>
    <w:uiPriority w:val="99"/>
    <w:rsid w:val="00305FD0"/>
    <w:rPr>
      <w:rFonts w:ascii="游ゴシック" w:eastAsia="游ゴシック" w:hAnsi="Courier New" w:cs="Courier New"/>
      <w:sz w:val="22"/>
    </w:rPr>
  </w:style>
  <w:style w:type="paragraph" w:styleId="ad">
    <w:name w:val="Balloon Text"/>
    <w:basedOn w:val="a"/>
    <w:link w:val="ae"/>
    <w:uiPriority w:val="99"/>
    <w:semiHidden/>
    <w:unhideWhenUsed/>
    <w:rsid w:val="00F670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70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8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谷口　理恵</cp:lastModifiedBy>
  <cp:revision>14</cp:revision>
  <cp:lastPrinted>2019-02-08T07:54:00Z</cp:lastPrinted>
  <dcterms:created xsi:type="dcterms:W3CDTF">2019-02-05T00:34:00Z</dcterms:created>
  <dcterms:modified xsi:type="dcterms:W3CDTF">2019-02-12T00:57:00Z</dcterms:modified>
</cp:coreProperties>
</file>