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086" w:rsidRPr="00660086" w:rsidRDefault="00660086" w:rsidP="00660086">
      <w:pPr>
        <w:jc w:val="center"/>
        <w:rPr>
          <w:rFonts w:ascii="ＭＳ ゴシック" w:eastAsia="ＭＳ ゴシック" w:hAnsi="ＭＳ ゴシック"/>
          <w:sz w:val="22"/>
          <w:szCs w:val="24"/>
        </w:rPr>
      </w:pPr>
      <w:r w:rsidRPr="00660086">
        <w:rPr>
          <w:rFonts w:ascii="ＭＳ ゴシック" w:eastAsia="ＭＳ ゴシック" w:hAnsi="ＭＳ ゴシック" w:hint="eastAsia"/>
          <w:sz w:val="22"/>
          <w:szCs w:val="24"/>
        </w:rPr>
        <w:t>第２回　ライフサイエンススタートアップ・エコシステム検討事業に係る</w:t>
      </w:r>
    </w:p>
    <w:p w:rsidR="00AF1012" w:rsidRPr="00DF65BD" w:rsidRDefault="00660086" w:rsidP="00660086">
      <w:pPr>
        <w:jc w:val="center"/>
        <w:rPr>
          <w:rFonts w:ascii="ＭＳ ゴシック" w:eastAsia="ＭＳ ゴシック" w:hAnsi="ＭＳ ゴシック"/>
          <w:sz w:val="22"/>
          <w:szCs w:val="24"/>
        </w:rPr>
      </w:pPr>
      <w:r w:rsidRPr="00660086">
        <w:rPr>
          <w:rFonts w:ascii="ＭＳ ゴシック" w:eastAsia="ＭＳ ゴシック" w:hAnsi="ＭＳ ゴシック" w:hint="eastAsia"/>
          <w:sz w:val="22"/>
          <w:szCs w:val="24"/>
        </w:rPr>
        <w:t>公募型プロポーザル方式等事業者選定委員会</w:t>
      </w:r>
      <w:r w:rsidR="00AF1012">
        <w:rPr>
          <w:rFonts w:ascii="ＭＳ ゴシック" w:eastAsia="ＭＳ ゴシック" w:hAnsi="ＭＳ ゴシック" w:hint="eastAsia"/>
          <w:sz w:val="22"/>
          <w:szCs w:val="24"/>
        </w:rPr>
        <w:t xml:space="preserve">　議事要旨</w:t>
      </w:r>
    </w:p>
    <w:p w:rsidR="003D35F0" w:rsidRPr="00DF65BD" w:rsidRDefault="003D35F0" w:rsidP="003D35F0">
      <w:pPr>
        <w:rPr>
          <w:rFonts w:ascii="ＭＳ ゴシック" w:eastAsia="ＭＳ ゴシック" w:hAnsi="ＭＳ ゴシック"/>
          <w:sz w:val="22"/>
          <w:szCs w:val="24"/>
        </w:rPr>
      </w:pPr>
    </w:p>
    <w:p w:rsidR="00DF65BD" w:rsidRPr="00DF65BD" w:rsidRDefault="00DF65BD" w:rsidP="003D35F0">
      <w:pPr>
        <w:rPr>
          <w:rFonts w:ascii="ＭＳ ゴシック" w:eastAsia="ＭＳ ゴシック" w:hAnsi="ＭＳ ゴシック"/>
          <w:sz w:val="22"/>
          <w:szCs w:val="24"/>
        </w:rPr>
      </w:pPr>
    </w:p>
    <w:p w:rsidR="00DF65BD" w:rsidRPr="00DF65BD" w:rsidRDefault="00660086" w:rsidP="00DF65BD">
      <w:pPr>
        <w:jc w:val="right"/>
        <w:rPr>
          <w:rFonts w:ascii="ＭＳ ゴシック" w:eastAsia="ＭＳ ゴシック" w:hAnsi="ＭＳ ゴシック"/>
          <w:sz w:val="22"/>
          <w:szCs w:val="24"/>
        </w:rPr>
      </w:pPr>
      <w:r w:rsidRPr="00660086">
        <w:rPr>
          <w:rFonts w:ascii="ＭＳ ゴシック" w:eastAsia="ＭＳ ゴシック" w:hAnsi="ＭＳ ゴシック" w:hint="eastAsia"/>
          <w:sz w:val="22"/>
          <w:szCs w:val="24"/>
        </w:rPr>
        <w:t>令和</w:t>
      </w:r>
      <w:r w:rsidRPr="00660086">
        <w:rPr>
          <w:rFonts w:ascii="ＭＳ ゴシック" w:eastAsia="ＭＳ ゴシック" w:hAnsi="ＭＳ ゴシック"/>
          <w:sz w:val="22"/>
          <w:szCs w:val="24"/>
        </w:rPr>
        <w:t>3年4月15</w:t>
      </w:r>
      <w:r>
        <w:rPr>
          <w:rFonts w:ascii="ＭＳ ゴシック" w:eastAsia="ＭＳ ゴシック" w:hAnsi="ＭＳ ゴシック"/>
          <w:sz w:val="22"/>
          <w:szCs w:val="24"/>
        </w:rPr>
        <w:t>日</w:t>
      </w:r>
      <w:r w:rsidR="003F6A13">
        <w:rPr>
          <w:rFonts w:ascii="ＭＳ ゴシック" w:eastAsia="ＭＳ ゴシック" w:hAnsi="ＭＳ ゴシック" w:hint="eastAsia"/>
          <w:sz w:val="22"/>
          <w:szCs w:val="24"/>
        </w:rPr>
        <w:t>（木</w:t>
      </w:r>
      <w:r w:rsidR="00DF65BD" w:rsidRPr="00DF65BD">
        <w:rPr>
          <w:rFonts w:ascii="ＭＳ ゴシック" w:eastAsia="ＭＳ ゴシック" w:hAnsi="ＭＳ ゴシック" w:hint="eastAsia"/>
          <w:sz w:val="22"/>
          <w:szCs w:val="24"/>
        </w:rPr>
        <w:t>曜日）</w:t>
      </w:r>
    </w:p>
    <w:p w:rsidR="00DF65BD" w:rsidRDefault="00DF65BD" w:rsidP="003D35F0">
      <w:pPr>
        <w:rPr>
          <w:rFonts w:ascii="ＭＳ ゴシック" w:eastAsia="ＭＳ ゴシック" w:hAnsi="ＭＳ ゴシック"/>
          <w:sz w:val="22"/>
          <w:szCs w:val="24"/>
        </w:rPr>
      </w:pPr>
    </w:p>
    <w:p w:rsidR="00DF65BD" w:rsidRPr="00DF65BD" w:rsidRDefault="00DF65BD" w:rsidP="003D35F0">
      <w:pPr>
        <w:rPr>
          <w:rFonts w:ascii="ＭＳ ゴシック" w:eastAsia="ＭＳ ゴシック" w:hAnsi="ＭＳ ゴシック"/>
          <w:sz w:val="22"/>
          <w:szCs w:val="24"/>
        </w:rPr>
      </w:pPr>
    </w:p>
    <w:p w:rsidR="00DF65BD" w:rsidRDefault="00AF1012" w:rsidP="003D35F0">
      <w:pPr>
        <w:rPr>
          <w:rFonts w:ascii="ＭＳ ゴシック" w:eastAsia="ＭＳ ゴシック" w:hAnsi="ＭＳ ゴシック"/>
          <w:sz w:val="22"/>
          <w:szCs w:val="24"/>
        </w:rPr>
      </w:pPr>
      <w:r>
        <w:rPr>
          <w:rFonts w:ascii="ＭＳ ゴシック" w:eastAsia="ＭＳ ゴシック" w:hAnsi="ＭＳ ゴシック" w:hint="eastAsia"/>
          <w:sz w:val="22"/>
          <w:szCs w:val="24"/>
        </w:rPr>
        <w:t>１．日時及び場所</w:t>
      </w:r>
    </w:p>
    <w:p w:rsidR="00AF1012" w:rsidRDefault="00AF1012" w:rsidP="003D35F0">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○書類審査及びプレゼンテーション審査</w:t>
      </w:r>
    </w:p>
    <w:p w:rsidR="00AF1012" w:rsidRDefault="00AF1012" w:rsidP="003D35F0">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令和</w:t>
      </w:r>
      <w:r w:rsidR="00660086" w:rsidRPr="00660086">
        <w:rPr>
          <w:rFonts w:ascii="ＭＳ ゴシック" w:eastAsia="ＭＳ ゴシック" w:hAnsi="ＭＳ ゴシック"/>
          <w:sz w:val="22"/>
          <w:szCs w:val="24"/>
        </w:rPr>
        <w:t>3年4月15</w:t>
      </w:r>
      <w:r w:rsidR="00660086">
        <w:rPr>
          <w:rFonts w:ascii="ＭＳ ゴシック" w:eastAsia="ＭＳ ゴシック" w:hAnsi="ＭＳ ゴシック"/>
          <w:sz w:val="22"/>
          <w:szCs w:val="24"/>
        </w:rPr>
        <w:t>日</w:t>
      </w:r>
      <w:r>
        <w:rPr>
          <w:rFonts w:ascii="ＭＳ ゴシック" w:eastAsia="ＭＳ ゴシック" w:hAnsi="ＭＳ ゴシック" w:hint="eastAsia"/>
          <w:sz w:val="22"/>
          <w:szCs w:val="24"/>
        </w:rPr>
        <w:t xml:space="preserve">　</w:t>
      </w:r>
      <w:r w:rsidR="00660086" w:rsidRPr="00660086">
        <w:rPr>
          <w:rFonts w:ascii="ＭＳ ゴシック" w:eastAsia="ＭＳ ゴシック" w:hAnsi="ＭＳ ゴシック"/>
          <w:sz w:val="22"/>
          <w:szCs w:val="24"/>
        </w:rPr>
        <w:t>13</w:t>
      </w:r>
      <w:r w:rsidR="00660086">
        <w:rPr>
          <w:rFonts w:ascii="ＭＳ ゴシック" w:eastAsia="ＭＳ ゴシック" w:hAnsi="ＭＳ ゴシック"/>
          <w:sz w:val="22"/>
          <w:szCs w:val="24"/>
        </w:rPr>
        <w:t>時</w:t>
      </w:r>
      <w:r w:rsidR="00660086">
        <w:rPr>
          <w:rFonts w:ascii="ＭＳ ゴシック" w:eastAsia="ＭＳ ゴシック" w:hAnsi="ＭＳ ゴシック" w:hint="eastAsia"/>
          <w:sz w:val="22"/>
          <w:szCs w:val="24"/>
        </w:rPr>
        <w:t>から</w:t>
      </w:r>
      <w:r w:rsidR="00660086" w:rsidRPr="00480698">
        <w:rPr>
          <w:rFonts w:ascii="ＭＳ ゴシック" w:eastAsia="ＭＳ ゴシック" w:hAnsi="ＭＳ ゴシック"/>
          <w:sz w:val="22"/>
          <w:szCs w:val="24"/>
        </w:rPr>
        <w:t>15時05分</w:t>
      </w:r>
    </w:p>
    <w:p w:rsidR="00AF1012" w:rsidRPr="00DF65BD" w:rsidRDefault="00AF1012" w:rsidP="003D35F0">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r w:rsidR="00660086" w:rsidRPr="00660086">
        <w:rPr>
          <w:rFonts w:ascii="ＭＳ ゴシック" w:eastAsia="ＭＳ ゴシック" w:hAnsi="ＭＳ ゴシック"/>
          <w:sz w:val="22"/>
          <w:szCs w:val="24"/>
        </w:rPr>
        <w:t>Microsoft TeamsによるWEB会議</w:t>
      </w:r>
    </w:p>
    <w:p w:rsidR="00DF65BD" w:rsidRPr="00DF65BD" w:rsidRDefault="00DF65BD" w:rsidP="003D35F0">
      <w:pPr>
        <w:rPr>
          <w:rFonts w:ascii="ＭＳ ゴシック" w:eastAsia="ＭＳ ゴシック" w:hAnsi="ＭＳ ゴシック"/>
          <w:sz w:val="22"/>
          <w:szCs w:val="24"/>
        </w:rPr>
      </w:pPr>
    </w:p>
    <w:p w:rsidR="003D35F0" w:rsidRPr="00DF65BD" w:rsidRDefault="00AF1012" w:rsidP="003D35F0">
      <w:pPr>
        <w:rPr>
          <w:rFonts w:ascii="ＭＳ ゴシック" w:eastAsia="ＭＳ ゴシック" w:hAnsi="ＭＳ ゴシック"/>
          <w:sz w:val="22"/>
          <w:szCs w:val="24"/>
        </w:rPr>
      </w:pPr>
      <w:r>
        <w:rPr>
          <w:rFonts w:ascii="ＭＳ ゴシック" w:eastAsia="ＭＳ ゴシック" w:hAnsi="ＭＳ ゴシック" w:hint="eastAsia"/>
          <w:sz w:val="22"/>
          <w:szCs w:val="24"/>
        </w:rPr>
        <w:t>２</w:t>
      </w:r>
      <w:r w:rsidR="003D35F0" w:rsidRPr="00DF65BD">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審査方法</w:t>
      </w:r>
    </w:p>
    <w:p w:rsidR="00924114" w:rsidRDefault="00A5671E" w:rsidP="00AF1012">
      <w:pPr>
        <w:ind w:left="220" w:hangingChars="100" w:hanging="220"/>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あらかじめ定めた審査基準（公募</w:t>
      </w:r>
      <w:r w:rsidR="00AF1012">
        <w:rPr>
          <w:rFonts w:ascii="ＭＳ ゴシック" w:eastAsia="ＭＳ ゴシック" w:hAnsi="ＭＳ ゴシック" w:hint="eastAsia"/>
          <w:sz w:val="22"/>
          <w:szCs w:val="24"/>
        </w:rPr>
        <w:t>要領に記載）に基づき、3名の選定委員が書類審査及びプレゼンテーション審査</w:t>
      </w:r>
      <w:r>
        <w:rPr>
          <w:rFonts w:ascii="ＭＳ ゴシック" w:eastAsia="ＭＳ ゴシック" w:hAnsi="ＭＳ ゴシック" w:hint="eastAsia"/>
          <w:sz w:val="22"/>
          <w:szCs w:val="24"/>
        </w:rPr>
        <w:t>により</w:t>
      </w:r>
      <w:r w:rsidR="00AF1012">
        <w:rPr>
          <w:rFonts w:ascii="ＭＳ ゴシック" w:eastAsia="ＭＳ ゴシック" w:hAnsi="ＭＳ ゴシック" w:hint="eastAsia"/>
          <w:sz w:val="22"/>
          <w:szCs w:val="24"/>
        </w:rPr>
        <w:t>100点満点で総合評価を行った。最終的に各選定委員の評価を集計し、評価点数</w:t>
      </w:r>
      <w:r>
        <w:rPr>
          <w:rFonts w:ascii="ＭＳ ゴシック" w:eastAsia="ＭＳ ゴシック" w:hAnsi="ＭＳ ゴシック" w:hint="eastAsia"/>
          <w:sz w:val="22"/>
          <w:szCs w:val="24"/>
        </w:rPr>
        <w:t>の平均</w:t>
      </w:r>
      <w:r w:rsidR="00AF1012">
        <w:rPr>
          <w:rFonts w:ascii="ＭＳ ゴシック" w:eastAsia="ＭＳ ゴシック" w:hAnsi="ＭＳ ゴシック" w:hint="eastAsia"/>
          <w:sz w:val="22"/>
          <w:szCs w:val="24"/>
        </w:rPr>
        <w:t>が60点を超え</w:t>
      </w:r>
      <w:r>
        <w:rPr>
          <w:rFonts w:ascii="ＭＳ ゴシック" w:eastAsia="ＭＳ ゴシック" w:hAnsi="ＭＳ ゴシック" w:hint="eastAsia"/>
          <w:sz w:val="22"/>
          <w:szCs w:val="24"/>
        </w:rPr>
        <w:t>る提案者のうち最高得点の者を</w:t>
      </w:r>
      <w:r w:rsidR="00AF1012">
        <w:rPr>
          <w:rFonts w:ascii="ＭＳ ゴシック" w:eastAsia="ＭＳ ゴシック" w:hAnsi="ＭＳ ゴシック" w:hint="eastAsia"/>
          <w:sz w:val="22"/>
          <w:szCs w:val="24"/>
        </w:rPr>
        <w:t>最優秀提案者として選定。</w:t>
      </w:r>
    </w:p>
    <w:p w:rsidR="00AF1012" w:rsidRDefault="00AF1012" w:rsidP="00AF1012">
      <w:pPr>
        <w:ind w:left="220" w:hangingChars="100" w:hanging="220"/>
        <w:rPr>
          <w:rFonts w:ascii="ＭＳ ゴシック" w:eastAsia="ＭＳ ゴシック" w:hAnsi="ＭＳ ゴシック"/>
          <w:sz w:val="22"/>
          <w:szCs w:val="24"/>
        </w:rPr>
      </w:pPr>
    </w:p>
    <w:p w:rsidR="00AF1012" w:rsidRPr="00DF65BD" w:rsidRDefault="00A5671E" w:rsidP="00AF1012">
      <w:pPr>
        <w:ind w:left="220" w:hangingChars="100" w:hanging="220"/>
        <w:rPr>
          <w:rFonts w:ascii="ＭＳ ゴシック" w:eastAsia="ＭＳ ゴシック" w:hAnsi="ＭＳ ゴシック"/>
          <w:sz w:val="22"/>
          <w:szCs w:val="24"/>
        </w:rPr>
      </w:pPr>
      <w:r>
        <w:rPr>
          <w:rFonts w:ascii="ＭＳ ゴシック" w:eastAsia="ＭＳ ゴシック" w:hAnsi="ＭＳ ゴシック" w:hint="eastAsia"/>
          <w:sz w:val="22"/>
          <w:szCs w:val="24"/>
        </w:rPr>
        <w:t>３．審査対象者（提案</w:t>
      </w:r>
      <w:r w:rsidR="00AF1012">
        <w:rPr>
          <w:rFonts w:ascii="ＭＳ ゴシック" w:eastAsia="ＭＳ ゴシック" w:hAnsi="ＭＳ ゴシック" w:hint="eastAsia"/>
          <w:sz w:val="22"/>
          <w:szCs w:val="24"/>
        </w:rPr>
        <w:t>者）</w:t>
      </w:r>
    </w:p>
    <w:p w:rsidR="003D35F0" w:rsidRDefault="00AF1012" w:rsidP="003D35F0">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（１）</w:t>
      </w:r>
      <w:r w:rsidR="00660086">
        <w:rPr>
          <w:rFonts w:ascii="ＭＳ ゴシック" w:eastAsia="ＭＳ ゴシック" w:hAnsi="ＭＳ ゴシック" w:hint="eastAsia"/>
          <w:sz w:val="22"/>
          <w:szCs w:val="24"/>
        </w:rPr>
        <w:t>有限責任監査法人 トーマツ　大阪事務所</w:t>
      </w:r>
    </w:p>
    <w:p w:rsidR="00AF1012" w:rsidRDefault="00AF1012" w:rsidP="003D35F0">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（２）</w:t>
      </w:r>
      <w:r w:rsidRPr="00DF65BD">
        <w:rPr>
          <w:rFonts w:ascii="ＭＳ ゴシック" w:eastAsia="ＭＳ ゴシック" w:hAnsi="ＭＳ ゴシック" w:hint="eastAsia"/>
          <w:sz w:val="22"/>
          <w:szCs w:val="24"/>
        </w:rPr>
        <w:t>株式会社</w:t>
      </w:r>
      <w:r w:rsidR="00660086">
        <w:rPr>
          <w:rFonts w:ascii="ＭＳ ゴシック" w:eastAsia="ＭＳ ゴシック" w:hAnsi="ＭＳ ゴシック" w:hint="eastAsia"/>
          <w:sz w:val="22"/>
          <w:szCs w:val="24"/>
        </w:rPr>
        <w:t xml:space="preserve">　ダン計画研究所</w:t>
      </w:r>
    </w:p>
    <w:p w:rsidR="00AF1012" w:rsidRPr="00DF65BD" w:rsidRDefault="00AF1012" w:rsidP="003D35F0">
      <w:pPr>
        <w:rPr>
          <w:rFonts w:ascii="ＭＳ ゴシック" w:eastAsia="ＭＳ ゴシック" w:hAnsi="ＭＳ ゴシック"/>
          <w:sz w:val="22"/>
          <w:szCs w:val="24"/>
        </w:rPr>
      </w:pPr>
    </w:p>
    <w:p w:rsidR="003D35F0" w:rsidRPr="00DF65BD" w:rsidRDefault="00AF1012" w:rsidP="003D35F0">
      <w:pPr>
        <w:rPr>
          <w:rFonts w:ascii="ＭＳ ゴシック" w:eastAsia="ＭＳ ゴシック" w:hAnsi="ＭＳ ゴシック"/>
          <w:sz w:val="22"/>
          <w:szCs w:val="24"/>
        </w:rPr>
      </w:pPr>
      <w:r>
        <w:rPr>
          <w:rFonts w:ascii="ＭＳ ゴシック" w:eastAsia="ＭＳ ゴシック" w:hAnsi="ＭＳ ゴシック" w:hint="eastAsia"/>
          <w:sz w:val="22"/>
          <w:szCs w:val="24"/>
        </w:rPr>
        <w:t>４</w:t>
      </w:r>
      <w:r w:rsidR="003D35F0" w:rsidRPr="00DF65BD">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議事要旨</w:t>
      </w:r>
    </w:p>
    <w:p w:rsidR="00924114" w:rsidRDefault="00AF1012" w:rsidP="00AF1012">
      <w:pPr>
        <w:pStyle w:val="aa"/>
        <w:numPr>
          <w:ilvl w:val="0"/>
          <w:numId w:val="1"/>
        </w:numPr>
        <w:ind w:leftChars="0"/>
        <w:rPr>
          <w:rFonts w:ascii="ＭＳ ゴシック" w:eastAsia="ＭＳ ゴシック" w:hAnsi="ＭＳ ゴシック"/>
          <w:sz w:val="22"/>
          <w:szCs w:val="24"/>
        </w:rPr>
      </w:pPr>
      <w:r>
        <w:rPr>
          <w:rFonts w:ascii="ＭＳ ゴシック" w:eastAsia="ＭＳ ゴシック" w:hAnsi="ＭＳ ゴシック" w:hint="eastAsia"/>
          <w:sz w:val="22"/>
          <w:szCs w:val="24"/>
        </w:rPr>
        <w:t>選定委員会の公開・非公開について審議（非公開に決定）</w:t>
      </w:r>
    </w:p>
    <w:p w:rsidR="00AF1012" w:rsidRDefault="00AF1012" w:rsidP="00AF1012">
      <w:pPr>
        <w:pStyle w:val="aa"/>
        <w:numPr>
          <w:ilvl w:val="0"/>
          <w:numId w:val="1"/>
        </w:numPr>
        <w:ind w:leftChars="0"/>
        <w:rPr>
          <w:rFonts w:ascii="ＭＳ ゴシック" w:eastAsia="ＭＳ ゴシック" w:hAnsi="ＭＳ ゴシック"/>
          <w:sz w:val="22"/>
          <w:szCs w:val="24"/>
        </w:rPr>
      </w:pPr>
      <w:r>
        <w:rPr>
          <w:rFonts w:ascii="ＭＳ ゴシック" w:eastAsia="ＭＳ ゴシック" w:hAnsi="ＭＳ ゴシック" w:hint="eastAsia"/>
          <w:sz w:val="22"/>
          <w:szCs w:val="24"/>
        </w:rPr>
        <w:t>審査方法及び審査基準の確認</w:t>
      </w:r>
      <w:r>
        <w:rPr>
          <w:rFonts w:ascii="ＭＳ ゴシック" w:eastAsia="ＭＳ ゴシック" w:hAnsi="ＭＳ ゴシック"/>
          <w:sz w:val="22"/>
          <w:szCs w:val="24"/>
        </w:rPr>
        <w:br/>
      </w:r>
      <w:r>
        <w:rPr>
          <w:rFonts w:ascii="ＭＳ ゴシック" w:eastAsia="ＭＳ ゴシック" w:hAnsi="ＭＳ ゴシック" w:hint="eastAsia"/>
          <w:sz w:val="22"/>
          <w:szCs w:val="24"/>
        </w:rPr>
        <w:t>（総合評価点</w:t>
      </w:r>
      <w:r w:rsidR="00A5671E">
        <w:rPr>
          <w:rFonts w:ascii="ＭＳ ゴシック" w:eastAsia="ＭＳ ゴシック" w:hAnsi="ＭＳ ゴシック" w:hint="eastAsia"/>
          <w:sz w:val="22"/>
          <w:szCs w:val="24"/>
        </w:rPr>
        <w:t>の平均</w:t>
      </w:r>
      <w:r>
        <w:rPr>
          <w:rFonts w:ascii="ＭＳ ゴシック" w:eastAsia="ＭＳ ゴシック" w:hAnsi="ＭＳ ゴシック" w:hint="eastAsia"/>
          <w:sz w:val="22"/>
          <w:szCs w:val="24"/>
        </w:rPr>
        <w:t>が60</w:t>
      </w:r>
      <w:r w:rsidR="00A5671E">
        <w:rPr>
          <w:rFonts w:ascii="ＭＳ ゴシック" w:eastAsia="ＭＳ ゴシック" w:hAnsi="ＭＳ ゴシック" w:hint="eastAsia"/>
          <w:sz w:val="22"/>
          <w:szCs w:val="24"/>
        </w:rPr>
        <w:t>点に満たない場合は選定</w:t>
      </w:r>
      <w:r>
        <w:rPr>
          <w:rFonts w:ascii="ＭＳ ゴシック" w:eastAsia="ＭＳ ゴシック" w:hAnsi="ＭＳ ゴシック" w:hint="eastAsia"/>
          <w:sz w:val="22"/>
          <w:szCs w:val="24"/>
        </w:rPr>
        <w:t>しない旨を確認）</w:t>
      </w:r>
    </w:p>
    <w:p w:rsidR="00AF1012" w:rsidRDefault="00AF1012" w:rsidP="00AF1012">
      <w:pPr>
        <w:pStyle w:val="aa"/>
        <w:numPr>
          <w:ilvl w:val="0"/>
          <w:numId w:val="1"/>
        </w:numPr>
        <w:ind w:leftChars="0"/>
        <w:rPr>
          <w:rFonts w:ascii="ＭＳ ゴシック" w:eastAsia="ＭＳ ゴシック" w:hAnsi="ＭＳ ゴシック"/>
          <w:sz w:val="22"/>
          <w:szCs w:val="24"/>
        </w:rPr>
      </w:pPr>
      <w:r>
        <w:rPr>
          <w:rFonts w:ascii="ＭＳ ゴシック" w:eastAsia="ＭＳ ゴシック" w:hAnsi="ＭＳ ゴシック" w:hint="eastAsia"/>
          <w:sz w:val="22"/>
          <w:szCs w:val="24"/>
        </w:rPr>
        <w:t>企画提案部分について、提案者が15分間のプレゼンテーションを実施</w:t>
      </w:r>
    </w:p>
    <w:p w:rsidR="00AF1012" w:rsidRPr="00AF1012" w:rsidRDefault="00AF1012" w:rsidP="00AF1012">
      <w:pPr>
        <w:pStyle w:val="aa"/>
        <w:numPr>
          <w:ilvl w:val="0"/>
          <w:numId w:val="1"/>
        </w:numPr>
        <w:ind w:leftChars="0"/>
        <w:rPr>
          <w:rFonts w:ascii="ＭＳ ゴシック" w:eastAsia="ＭＳ ゴシック" w:hAnsi="ＭＳ ゴシック"/>
          <w:sz w:val="22"/>
          <w:szCs w:val="24"/>
        </w:rPr>
      </w:pPr>
      <w:r>
        <w:rPr>
          <w:rFonts w:ascii="ＭＳ ゴシック" w:eastAsia="ＭＳ ゴシック" w:hAnsi="ＭＳ ゴシック" w:hint="eastAsia"/>
          <w:sz w:val="22"/>
          <w:szCs w:val="24"/>
        </w:rPr>
        <w:t>その後、選定委員から10分間の質疑応答を実施。</w:t>
      </w:r>
    </w:p>
    <w:p w:rsidR="004E7524" w:rsidRPr="004E7524" w:rsidRDefault="004E7524" w:rsidP="003D35F0">
      <w:pPr>
        <w:rPr>
          <w:rFonts w:ascii="ＭＳ ゴシック" w:eastAsia="ＭＳ ゴシック" w:hAnsi="ＭＳ ゴシック"/>
          <w:sz w:val="22"/>
          <w:szCs w:val="24"/>
        </w:rPr>
      </w:pPr>
    </w:p>
    <w:p w:rsidR="003D35F0" w:rsidRPr="00DF65BD" w:rsidRDefault="00E02474" w:rsidP="003D35F0">
      <w:pPr>
        <w:rPr>
          <w:rFonts w:ascii="ＭＳ ゴシック" w:eastAsia="ＭＳ ゴシック" w:hAnsi="ＭＳ ゴシック"/>
          <w:sz w:val="22"/>
          <w:szCs w:val="24"/>
        </w:rPr>
      </w:pPr>
      <w:r>
        <w:rPr>
          <w:rFonts w:ascii="ＭＳ ゴシック" w:eastAsia="ＭＳ ゴシック" w:hAnsi="ＭＳ ゴシック" w:hint="eastAsia"/>
          <w:sz w:val="22"/>
          <w:szCs w:val="24"/>
        </w:rPr>
        <w:t>【主な委員意見】</w:t>
      </w:r>
    </w:p>
    <w:p w:rsidR="00E02474" w:rsidRPr="00480698" w:rsidRDefault="00480698" w:rsidP="00F162EE">
      <w:pPr>
        <w:pStyle w:val="aa"/>
        <w:numPr>
          <w:ilvl w:val="0"/>
          <w:numId w:val="2"/>
        </w:numPr>
        <w:ind w:leftChars="0"/>
        <w:rPr>
          <w:rFonts w:ascii="ＭＳ ゴシック" w:eastAsia="ＭＳ ゴシック" w:hAnsi="ＭＳ ゴシック"/>
          <w:sz w:val="22"/>
          <w:szCs w:val="24"/>
        </w:rPr>
      </w:pPr>
      <w:r w:rsidRPr="00480698">
        <w:rPr>
          <w:rFonts w:ascii="ＭＳ ゴシック" w:eastAsia="ＭＳ ゴシック" w:hAnsi="ＭＳ ゴシック" w:hint="eastAsia"/>
          <w:sz w:val="22"/>
          <w:szCs w:val="24"/>
        </w:rPr>
        <w:t>最優秀提案者は、検討にあたり、文献調査による体系化、定量分析、ヒアリング調査など、多面的なアプローチ手法を用いることとしており、より優れた提案がなされた。</w:t>
      </w:r>
    </w:p>
    <w:p w:rsidR="00480698" w:rsidRDefault="00480698" w:rsidP="00D21887">
      <w:pPr>
        <w:pStyle w:val="aa"/>
        <w:numPr>
          <w:ilvl w:val="0"/>
          <w:numId w:val="2"/>
        </w:numPr>
        <w:ind w:leftChars="0"/>
        <w:rPr>
          <w:rFonts w:ascii="ＭＳ ゴシック" w:eastAsia="ＭＳ ゴシック" w:hAnsi="ＭＳ ゴシック"/>
          <w:sz w:val="22"/>
          <w:szCs w:val="24"/>
        </w:rPr>
      </w:pPr>
      <w:r w:rsidRPr="00480698">
        <w:rPr>
          <w:rFonts w:ascii="ＭＳ ゴシック" w:eastAsia="ＭＳ ゴシック" w:hAnsi="ＭＳ ゴシック" w:hint="eastAsia"/>
          <w:sz w:val="22"/>
          <w:szCs w:val="24"/>
        </w:rPr>
        <w:t>また、最優秀提案者は、スタートアップ支援に関する豊富な経験を有しており、また、本事業において充実した人員体制を予定している点で事業に取り組む高い意欲がうかがえ、これらを総合的に勘案し最優秀提案者とした。</w:t>
      </w:r>
    </w:p>
    <w:p w:rsidR="004E7524" w:rsidRPr="00480698" w:rsidRDefault="00480698" w:rsidP="00BC24A6">
      <w:pPr>
        <w:pStyle w:val="aa"/>
        <w:numPr>
          <w:ilvl w:val="0"/>
          <w:numId w:val="2"/>
        </w:numPr>
        <w:ind w:leftChars="0"/>
        <w:rPr>
          <w:rFonts w:ascii="ＭＳ ゴシック" w:eastAsia="ＭＳ ゴシック" w:hAnsi="ＭＳ ゴシック"/>
          <w:sz w:val="22"/>
          <w:szCs w:val="24"/>
        </w:rPr>
      </w:pPr>
      <w:r w:rsidRPr="00480698">
        <w:rPr>
          <w:rFonts w:ascii="ＭＳ ゴシック" w:eastAsia="ＭＳ ゴシック" w:hAnsi="ＭＳ ゴシック" w:hint="eastAsia"/>
          <w:sz w:val="22"/>
          <w:szCs w:val="24"/>
        </w:rPr>
        <w:t>なお、事業実施にあたり、より一層充実した検討成果を得られるよう、ライフサイエンス分野のスタートアップ（候補を含む）や企業、インキュベーター、金融機関などへのヒアリング調査や分析を、一般論ではなく創薬・再生医療・医療機器等、事業種別の各プレーヤーを認識しつつ、取り組みいただきたい。</w:t>
      </w:r>
    </w:p>
    <w:p w:rsidR="004E7524" w:rsidRPr="00480698" w:rsidRDefault="004E7524" w:rsidP="004E7524">
      <w:pPr>
        <w:pStyle w:val="aa"/>
        <w:ind w:leftChars="0" w:left="0"/>
        <w:rPr>
          <w:rFonts w:ascii="ＭＳ ゴシック" w:eastAsia="ＭＳ ゴシック" w:hAnsi="ＭＳ ゴシック"/>
          <w:sz w:val="22"/>
          <w:szCs w:val="24"/>
        </w:rPr>
      </w:pPr>
    </w:p>
    <w:p w:rsidR="00324825" w:rsidRDefault="00324825">
      <w:pPr>
        <w:widowControl/>
        <w:jc w:val="left"/>
        <w:rPr>
          <w:rFonts w:ascii="ＭＳ ゴシック" w:eastAsia="ＭＳ ゴシック" w:hAnsi="ＭＳ ゴシック"/>
          <w:sz w:val="22"/>
          <w:szCs w:val="24"/>
        </w:rPr>
      </w:pPr>
      <w:r>
        <w:rPr>
          <w:rFonts w:ascii="ＭＳ ゴシック" w:eastAsia="ＭＳ ゴシック" w:hAnsi="ＭＳ ゴシック"/>
          <w:sz w:val="22"/>
          <w:szCs w:val="24"/>
        </w:rPr>
        <w:br w:type="page"/>
      </w:r>
    </w:p>
    <w:p w:rsidR="004E7524" w:rsidRPr="00480698" w:rsidRDefault="004E7524" w:rsidP="004E7524">
      <w:pPr>
        <w:pStyle w:val="aa"/>
        <w:ind w:leftChars="0" w:left="0"/>
        <w:rPr>
          <w:rFonts w:ascii="ＭＳ ゴシック" w:eastAsia="ＭＳ ゴシック" w:hAnsi="ＭＳ ゴシック"/>
          <w:sz w:val="22"/>
          <w:szCs w:val="24"/>
        </w:rPr>
      </w:pPr>
      <w:r w:rsidRPr="00480698">
        <w:rPr>
          <w:rFonts w:ascii="ＭＳ ゴシック" w:eastAsia="ＭＳ ゴシック" w:hAnsi="ＭＳ ゴシック" w:hint="eastAsia"/>
          <w:sz w:val="22"/>
          <w:szCs w:val="24"/>
        </w:rPr>
        <w:lastRenderedPageBreak/>
        <w:t>５．選定委員会委員の氏名及び選定理由（五十音順）</w:t>
      </w:r>
    </w:p>
    <w:tbl>
      <w:tblPr>
        <w:tblStyle w:val="a3"/>
        <w:tblW w:w="8930" w:type="dxa"/>
        <w:tblInd w:w="279" w:type="dxa"/>
        <w:tblLook w:val="04A0" w:firstRow="1" w:lastRow="0" w:firstColumn="1" w:lastColumn="0" w:noHBand="0" w:noVBand="1"/>
      </w:tblPr>
      <w:tblGrid>
        <w:gridCol w:w="2551"/>
        <w:gridCol w:w="1418"/>
        <w:gridCol w:w="4961"/>
      </w:tblGrid>
      <w:tr w:rsidR="004E7524" w:rsidRPr="00480698" w:rsidTr="00C60880">
        <w:tc>
          <w:tcPr>
            <w:tcW w:w="2551" w:type="dxa"/>
          </w:tcPr>
          <w:p w:rsidR="004E7524" w:rsidRPr="00480698" w:rsidRDefault="004E7524" w:rsidP="00C60880">
            <w:pPr>
              <w:jc w:val="center"/>
              <w:rPr>
                <w:rFonts w:ascii="ＭＳ ゴシック" w:eastAsia="ＭＳ ゴシック" w:hAnsi="ＭＳ ゴシック"/>
                <w:sz w:val="22"/>
                <w:szCs w:val="24"/>
              </w:rPr>
            </w:pPr>
            <w:r w:rsidRPr="00480698">
              <w:rPr>
                <w:rFonts w:ascii="ＭＳ ゴシック" w:eastAsia="ＭＳ ゴシック" w:hAnsi="ＭＳ ゴシック" w:hint="eastAsia"/>
                <w:sz w:val="22"/>
                <w:szCs w:val="24"/>
              </w:rPr>
              <w:t xml:space="preserve">　所属・職名等</w:t>
            </w:r>
          </w:p>
        </w:tc>
        <w:tc>
          <w:tcPr>
            <w:tcW w:w="1418" w:type="dxa"/>
          </w:tcPr>
          <w:p w:rsidR="004E7524" w:rsidRPr="00480698" w:rsidRDefault="004E7524" w:rsidP="00C60880">
            <w:pPr>
              <w:jc w:val="center"/>
              <w:rPr>
                <w:rFonts w:ascii="ＭＳ ゴシック" w:eastAsia="ＭＳ ゴシック" w:hAnsi="ＭＳ ゴシック"/>
                <w:sz w:val="22"/>
                <w:szCs w:val="24"/>
              </w:rPr>
            </w:pPr>
            <w:r w:rsidRPr="00480698">
              <w:rPr>
                <w:rFonts w:ascii="ＭＳ ゴシック" w:eastAsia="ＭＳ ゴシック" w:hAnsi="ＭＳ ゴシック" w:hint="eastAsia"/>
                <w:sz w:val="22"/>
                <w:szCs w:val="24"/>
              </w:rPr>
              <w:t>氏　名</w:t>
            </w:r>
          </w:p>
        </w:tc>
        <w:tc>
          <w:tcPr>
            <w:tcW w:w="4961" w:type="dxa"/>
          </w:tcPr>
          <w:p w:rsidR="004E7524" w:rsidRPr="00480698" w:rsidRDefault="004E7524" w:rsidP="00C60880">
            <w:pPr>
              <w:jc w:val="center"/>
              <w:rPr>
                <w:rFonts w:ascii="ＭＳ ゴシック" w:eastAsia="ＭＳ ゴシック" w:hAnsi="ＭＳ ゴシック"/>
                <w:sz w:val="22"/>
                <w:szCs w:val="24"/>
              </w:rPr>
            </w:pPr>
            <w:r w:rsidRPr="00480698">
              <w:rPr>
                <w:rFonts w:ascii="ＭＳ ゴシック" w:eastAsia="ＭＳ ゴシック" w:hAnsi="ＭＳ ゴシック" w:hint="eastAsia"/>
                <w:sz w:val="22"/>
                <w:szCs w:val="24"/>
              </w:rPr>
              <w:t>選任理由</w:t>
            </w:r>
          </w:p>
        </w:tc>
      </w:tr>
      <w:tr w:rsidR="004E7524" w:rsidRPr="00480698" w:rsidTr="00C07B74">
        <w:trPr>
          <w:trHeight w:val="665"/>
        </w:trPr>
        <w:tc>
          <w:tcPr>
            <w:tcW w:w="2551" w:type="dxa"/>
            <w:vAlign w:val="center"/>
          </w:tcPr>
          <w:p w:rsidR="004E7524" w:rsidRPr="00480698" w:rsidRDefault="004E7524" w:rsidP="004E7524">
            <w:pPr>
              <w:rPr>
                <w:rFonts w:ascii="ＭＳ ゴシック" w:eastAsia="DengXian" w:hAnsi="ＭＳ ゴシック" w:cs="ＭＳ 明朝"/>
                <w:sz w:val="22"/>
                <w:szCs w:val="24"/>
                <w:lang w:eastAsia="zh-CN"/>
              </w:rPr>
            </w:pPr>
            <w:r w:rsidRPr="00480698">
              <w:rPr>
                <w:rFonts w:ascii="ＭＳ ゴシック" w:eastAsia="ＭＳ ゴシック" w:hAnsi="ＭＳ ゴシック" w:cs="ＭＳ 明朝"/>
                <w:sz w:val="22"/>
                <w:szCs w:val="24"/>
                <w:lang w:eastAsia="zh-CN"/>
              </w:rPr>
              <w:t>F&amp;Link株式会社</w:t>
            </w:r>
          </w:p>
          <w:p w:rsidR="004E7524" w:rsidRPr="00480698" w:rsidRDefault="004E7524" w:rsidP="004E7524">
            <w:pPr>
              <w:rPr>
                <w:rFonts w:ascii="ＭＳ ゴシック" w:eastAsia="ＭＳ ゴシック" w:hAnsi="ＭＳ ゴシック"/>
                <w:sz w:val="22"/>
                <w:szCs w:val="24"/>
                <w:lang w:eastAsia="zh-CN"/>
              </w:rPr>
            </w:pPr>
            <w:r w:rsidRPr="00480698">
              <w:rPr>
                <w:rFonts w:ascii="ＭＳ ゴシック" w:eastAsia="ＭＳ ゴシック" w:hAnsi="ＭＳ ゴシック" w:cs="ＭＳ 明朝" w:hint="eastAsia"/>
                <w:sz w:val="22"/>
                <w:szCs w:val="24"/>
              </w:rPr>
              <w:t>公認会計士</w:t>
            </w:r>
          </w:p>
        </w:tc>
        <w:tc>
          <w:tcPr>
            <w:tcW w:w="1418" w:type="dxa"/>
            <w:vAlign w:val="center"/>
          </w:tcPr>
          <w:p w:rsidR="004E7524" w:rsidRPr="00480698" w:rsidRDefault="004E7524" w:rsidP="004E7524">
            <w:pPr>
              <w:rPr>
                <w:rFonts w:ascii="ＭＳ ゴシック" w:eastAsia="ＭＳ ゴシック" w:hAnsi="ＭＳ ゴシック"/>
                <w:sz w:val="22"/>
                <w:szCs w:val="24"/>
              </w:rPr>
            </w:pPr>
            <w:r w:rsidRPr="00480698">
              <w:rPr>
                <w:rFonts w:ascii="ＭＳ ゴシック" w:eastAsia="ＭＳ ゴシック" w:hAnsi="ＭＳ ゴシック" w:hint="eastAsia"/>
                <w:sz w:val="22"/>
                <w:szCs w:val="24"/>
              </w:rPr>
              <w:t>新生　雅則</w:t>
            </w:r>
          </w:p>
        </w:tc>
        <w:tc>
          <w:tcPr>
            <w:tcW w:w="4961" w:type="dxa"/>
          </w:tcPr>
          <w:p w:rsidR="004E7524" w:rsidRPr="00480698" w:rsidRDefault="004E7524" w:rsidP="004E7524">
            <w:pPr>
              <w:jc w:val="left"/>
              <w:rPr>
                <w:rFonts w:ascii="ＭＳ ゴシック" w:eastAsia="ＭＳ ゴシック" w:hAnsi="ＭＳ ゴシック"/>
                <w:sz w:val="22"/>
                <w:szCs w:val="24"/>
                <w:lang w:eastAsia="zh-CN"/>
              </w:rPr>
            </w:pPr>
            <w:r w:rsidRPr="00480698">
              <w:rPr>
                <w:rFonts w:ascii="ＭＳ ゴシック" w:eastAsia="ＭＳ ゴシック" w:hAnsi="ＭＳ ゴシック" w:hint="eastAsia"/>
                <w:sz w:val="22"/>
                <w:szCs w:val="24"/>
              </w:rPr>
              <w:t>企業会計や経営の専門家としての知見を活用し、提案者の経営状況・財務状況を審査していただくため。</w:t>
            </w:r>
          </w:p>
        </w:tc>
      </w:tr>
      <w:tr w:rsidR="004E7524" w:rsidRPr="00480698" w:rsidTr="00C60880">
        <w:trPr>
          <w:trHeight w:val="665"/>
        </w:trPr>
        <w:tc>
          <w:tcPr>
            <w:tcW w:w="2551" w:type="dxa"/>
            <w:vAlign w:val="center"/>
          </w:tcPr>
          <w:p w:rsidR="004E7524" w:rsidRPr="00480698" w:rsidRDefault="004E7524" w:rsidP="004E7524">
            <w:pPr>
              <w:rPr>
                <w:rFonts w:ascii="ＭＳ ゴシック" w:eastAsia="DengXian" w:hAnsi="ＭＳ ゴシック" w:cs="ＭＳ 明朝"/>
                <w:sz w:val="22"/>
                <w:szCs w:val="24"/>
                <w:lang w:eastAsia="zh-CN"/>
              </w:rPr>
            </w:pPr>
            <w:r w:rsidRPr="00480698">
              <w:rPr>
                <w:rFonts w:ascii="ＭＳ ゴシック" w:eastAsia="ＭＳ ゴシック" w:hAnsi="ＭＳ ゴシック" w:cs="ＭＳ 明朝" w:hint="eastAsia"/>
                <w:sz w:val="22"/>
                <w:szCs w:val="24"/>
                <w:lang w:eastAsia="zh-CN"/>
              </w:rPr>
              <w:t>特定非営利活動法人バイオグリッドセンター関西</w:t>
            </w:r>
            <w:r w:rsidRPr="00480698">
              <w:rPr>
                <w:rFonts w:asciiTheme="minorEastAsia" w:hAnsiTheme="minorEastAsia" w:cs="ＭＳ 明朝" w:hint="eastAsia"/>
                <w:sz w:val="22"/>
                <w:szCs w:val="24"/>
              </w:rPr>
              <w:t xml:space="preserve">　</w:t>
            </w:r>
            <w:r w:rsidRPr="00480698">
              <w:rPr>
                <w:rFonts w:ascii="ＭＳ ゴシック" w:eastAsia="ＭＳ ゴシック" w:hAnsi="ＭＳ ゴシック" w:cs="ＭＳ 明朝" w:hint="eastAsia"/>
                <w:sz w:val="22"/>
                <w:szCs w:val="24"/>
                <w:lang w:eastAsia="zh-CN"/>
              </w:rPr>
              <w:t>理事</w:t>
            </w:r>
          </w:p>
        </w:tc>
        <w:tc>
          <w:tcPr>
            <w:tcW w:w="1418" w:type="dxa"/>
            <w:vAlign w:val="center"/>
          </w:tcPr>
          <w:p w:rsidR="004E7524" w:rsidRPr="00480698" w:rsidRDefault="004E7524" w:rsidP="004E7524">
            <w:pPr>
              <w:rPr>
                <w:rFonts w:ascii="ＭＳ ゴシック" w:eastAsia="ＭＳ ゴシック" w:hAnsi="ＭＳ ゴシック"/>
                <w:sz w:val="22"/>
                <w:szCs w:val="24"/>
              </w:rPr>
            </w:pPr>
            <w:r w:rsidRPr="00480698">
              <w:rPr>
                <w:rFonts w:ascii="ＭＳ ゴシック" w:eastAsia="ＭＳ ゴシック" w:hAnsi="ＭＳ ゴシック" w:hint="eastAsia"/>
                <w:sz w:val="22"/>
                <w:szCs w:val="24"/>
              </w:rPr>
              <w:t>坂田　恒昭</w:t>
            </w:r>
          </w:p>
        </w:tc>
        <w:tc>
          <w:tcPr>
            <w:tcW w:w="4961" w:type="dxa"/>
            <w:vAlign w:val="center"/>
          </w:tcPr>
          <w:p w:rsidR="004E7524" w:rsidRPr="00480698" w:rsidRDefault="004E7524" w:rsidP="004E7524">
            <w:pPr>
              <w:jc w:val="left"/>
              <w:rPr>
                <w:rFonts w:ascii="ＭＳ ゴシック" w:eastAsia="ＭＳ ゴシック" w:hAnsi="ＭＳ ゴシック"/>
                <w:sz w:val="22"/>
                <w:szCs w:val="24"/>
              </w:rPr>
            </w:pPr>
            <w:r w:rsidRPr="00480698">
              <w:rPr>
                <w:rFonts w:ascii="ＭＳ ゴシック" w:eastAsia="ＭＳ ゴシック" w:hAnsi="ＭＳ ゴシック" w:hint="eastAsia"/>
                <w:sz w:val="22"/>
                <w:szCs w:val="24"/>
              </w:rPr>
              <w:t>ライフサイエンス分野の現状、課題などについての豊富な知見に基づき、提案の実現性、実効性について審査いただくため</w:t>
            </w:r>
            <w:r w:rsidR="00A5671E" w:rsidRPr="00480698">
              <w:rPr>
                <w:rFonts w:ascii="ＭＳ ゴシック" w:eastAsia="ＭＳ ゴシック" w:hAnsi="ＭＳ ゴシック" w:hint="eastAsia"/>
                <w:sz w:val="22"/>
                <w:szCs w:val="24"/>
              </w:rPr>
              <w:t>。</w:t>
            </w:r>
          </w:p>
        </w:tc>
      </w:tr>
      <w:tr w:rsidR="004E7524" w:rsidRPr="00DF65BD" w:rsidTr="00C60880">
        <w:tc>
          <w:tcPr>
            <w:tcW w:w="2551" w:type="dxa"/>
            <w:vAlign w:val="center"/>
          </w:tcPr>
          <w:p w:rsidR="004E7524" w:rsidRPr="00480698" w:rsidRDefault="004F171D" w:rsidP="004F171D">
            <w:pPr>
              <w:jc w:val="left"/>
              <w:rPr>
                <w:rFonts w:ascii="ＭＳ ゴシック" w:eastAsia="ＭＳ ゴシック" w:hAnsi="ＭＳ ゴシック"/>
                <w:sz w:val="22"/>
                <w:szCs w:val="24"/>
                <w:lang w:eastAsia="zh-CN"/>
              </w:rPr>
            </w:pPr>
            <w:r w:rsidRPr="004F171D">
              <w:rPr>
                <w:rFonts w:ascii="ＭＳ ゴシック" w:eastAsia="ＭＳ ゴシック" w:hAnsi="ＭＳ ゴシック" w:hint="eastAsia"/>
                <w:sz w:val="22"/>
                <w:szCs w:val="24"/>
              </w:rPr>
              <w:t>国立大学法人大阪大学共創機構</w:t>
            </w:r>
            <w:r>
              <w:rPr>
                <w:rFonts w:ascii="ＭＳ ゴシック" w:eastAsia="ＭＳ ゴシック" w:hAnsi="ＭＳ ゴシック" w:hint="eastAsia"/>
                <w:sz w:val="22"/>
                <w:szCs w:val="24"/>
              </w:rPr>
              <w:t xml:space="preserve">　</w:t>
            </w:r>
            <w:bookmarkStart w:id="0" w:name="_GoBack"/>
            <w:bookmarkEnd w:id="0"/>
            <w:r w:rsidRPr="004F171D">
              <w:rPr>
                <w:rFonts w:ascii="ＭＳ ゴシック" w:eastAsia="ＭＳ ゴシック" w:hAnsi="ＭＳ ゴシック" w:hint="eastAsia"/>
                <w:sz w:val="22"/>
                <w:szCs w:val="24"/>
              </w:rPr>
              <w:t>渉外部門長</w:t>
            </w:r>
          </w:p>
        </w:tc>
        <w:tc>
          <w:tcPr>
            <w:tcW w:w="1418" w:type="dxa"/>
            <w:vAlign w:val="center"/>
          </w:tcPr>
          <w:p w:rsidR="004E7524" w:rsidRPr="00480698" w:rsidRDefault="004E7524" w:rsidP="004E7524">
            <w:pPr>
              <w:rPr>
                <w:rFonts w:ascii="ＭＳ ゴシック" w:eastAsia="ＭＳ ゴシック" w:hAnsi="ＭＳ ゴシック"/>
                <w:sz w:val="22"/>
                <w:szCs w:val="24"/>
                <w:lang w:eastAsia="zh-CN"/>
              </w:rPr>
            </w:pPr>
            <w:r w:rsidRPr="00480698">
              <w:rPr>
                <w:rFonts w:ascii="ＭＳ ゴシック" w:eastAsia="ＭＳ ゴシック" w:hAnsi="ＭＳ ゴシック" w:cs="ＭＳ 明朝" w:hint="eastAsia"/>
                <w:sz w:val="22"/>
                <w:szCs w:val="24"/>
              </w:rPr>
              <w:t>正城　敏博</w:t>
            </w:r>
          </w:p>
        </w:tc>
        <w:tc>
          <w:tcPr>
            <w:tcW w:w="4961" w:type="dxa"/>
            <w:vAlign w:val="center"/>
          </w:tcPr>
          <w:p w:rsidR="004E7524" w:rsidRPr="00DF65BD" w:rsidRDefault="004E7524" w:rsidP="004E7524">
            <w:pPr>
              <w:jc w:val="left"/>
              <w:rPr>
                <w:rFonts w:ascii="ＭＳ ゴシック" w:eastAsia="ＭＳ ゴシック" w:hAnsi="ＭＳ ゴシック"/>
                <w:sz w:val="22"/>
                <w:szCs w:val="24"/>
              </w:rPr>
            </w:pPr>
            <w:r w:rsidRPr="00480698">
              <w:rPr>
                <w:rFonts w:ascii="ＭＳ ゴシック" w:eastAsia="ＭＳ ゴシック" w:hAnsi="ＭＳ ゴシック" w:hint="eastAsia"/>
                <w:sz w:val="22"/>
                <w:szCs w:val="24"/>
              </w:rPr>
              <w:t>産学官連携、技術シーズの実用化についての経験を活かし、提案の実現性、実効性について審査いただくため</w:t>
            </w:r>
            <w:r w:rsidR="00A5671E" w:rsidRPr="00480698">
              <w:rPr>
                <w:rFonts w:ascii="ＭＳ ゴシック" w:eastAsia="ＭＳ ゴシック" w:hAnsi="ＭＳ ゴシック" w:hint="eastAsia"/>
                <w:sz w:val="22"/>
                <w:szCs w:val="24"/>
              </w:rPr>
              <w:t>。</w:t>
            </w:r>
          </w:p>
        </w:tc>
      </w:tr>
    </w:tbl>
    <w:p w:rsidR="00F07090" w:rsidRPr="004E7524" w:rsidRDefault="00F07090" w:rsidP="00E02474">
      <w:pPr>
        <w:rPr>
          <w:rFonts w:ascii="ＭＳ ゴシック" w:eastAsia="ＭＳ ゴシック" w:hAnsi="ＭＳ ゴシック"/>
          <w:sz w:val="22"/>
          <w:szCs w:val="24"/>
        </w:rPr>
      </w:pPr>
    </w:p>
    <w:sectPr w:rsidR="00F07090" w:rsidRPr="004E7524" w:rsidSect="00E02474">
      <w:pgSz w:w="11906" w:h="16838" w:code="9"/>
      <w:pgMar w:top="1440" w:right="1080" w:bottom="1440" w:left="1080"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597" w:rsidRDefault="00EF4597" w:rsidP="00F657B2">
      <w:r>
        <w:separator/>
      </w:r>
    </w:p>
  </w:endnote>
  <w:endnote w:type="continuationSeparator" w:id="0">
    <w:p w:rsidR="00EF4597" w:rsidRDefault="00EF4597" w:rsidP="00F6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597" w:rsidRDefault="00EF4597" w:rsidP="00F657B2">
      <w:r>
        <w:separator/>
      </w:r>
    </w:p>
  </w:footnote>
  <w:footnote w:type="continuationSeparator" w:id="0">
    <w:p w:rsidR="00EF4597" w:rsidRDefault="00EF4597" w:rsidP="00F65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27ABB"/>
    <w:multiLevelType w:val="hybridMultilevel"/>
    <w:tmpl w:val="749607A4"/>
    <w:lvl w:ilvl="0" w:tplc="11D0AC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383890"/>
    <w:multiLevelType w:val="hybridMultilevel"/>
    <w:tmpl w:val="5866D60A"/>
    <w:lvl w:ilvl="0" w:tplc="B444233A">
      <w:start w:val="1"/>
      <w:numFmt w:val="bullet"/>
      <w:lvlText w:val="〇"/>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5F0"/>
    <w:rsid w:val="00073D2B"/>
    <w:rsid w:val="00080E7E"/>
    <w:rsid w:val="000B2AB6"/>
    <w:rsid w:val="00232DD3"/>
    <w:rsid w:val="00291AC5"/>
    <w:rsid w:val="00321CA3"/>
    <w:rsid w:val="00324825"/>
    <w:rsid w:val="0036334E"/>
    <w:rsid w:val="003D35F0"/>
    <w:rsid w:val="003F6A13"/>
    <w:rsid w:val="00416E6F"/>
    <w:rsid w:val="00480698"/>
    <w:rsid w:val="00490440"/>
    <w:rsid w:val="0049415E"/>
    <w:rsid w:val="004E7524"/>
    <w:rsid w:val="004F0CA9"/>
    <w:rsid w:val="004F171D"/>
    <w:rsid w:val="005342BB"/>
    <w:rsid w:val="005B2580"/>
    <w:rsid w:val="005F4EBB"/>
    <w:rsid w:val="00660086"/>
    <w:rsid w:val="006D61B7"/>
    <w:rsid w:val="007B0219"/>
    <w:rsid w:val="007B3463"/>
    <w:rsid w:val="008B0719"/>
    <w:rsid w:val="008B21B0"/>
    <w:rsid w:val="00924114"/>
    <w:rsid w:val="0094302A"/>
    <w:rsid w:val="0095445C"/>
    <w:rsid w:val="00973202"/>
    <w:rsid w:val="00982834"/>
    <w:rsid w:val="00994835"/>
    <w:rsid w:val="009D045B"/>
    <w:rsid w:val="00A5671E"/>
    <w:rsid w:val="00A7207C"/>
    <w:rsid w:val="00A7566E"/>
    <w:rsid w:val="00AA759E"/>
    <w:rsid w:val="00AF1012"/>
    <w:rsid w:val="00AF3982"/>
    <w:rsid w:val="00C0081A"/>
    <w:rsid w:val="00C954D1"/>
    <w:rsid w:val="00D02F6E"/>
    <w:rsid w:val="00D37A88"/>
    <w:rsid w:val="00DA16EE"/>
    <w:rsid w:val="00DA64DA"/>
    <w:rsid w:val="00DE591D"/>
    <w:rsid w:val="00DF65BD"/>
    <w:rsid w:val="00E02474"/>
    <w:rsid w:val="00E12773"/>
    <w:rsid w:val="00EF4597"/>
    <w:rsid w:val="00F07090"/>
    <w:rsid w:val="00F65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B6072F46-2C84-417F-AB4A-AD24FE01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3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57B2"/>
    <w:pPr>
      <w:tabs>
        <w:tab w:val="center" w:pos="4252"/>
        <w:tab w:val="right" w:pos="8504"/>
      </w:tabs>
      <w:snapToGrid w:val="0"/>
    </w:pPr>
  </w:style>
  <w:style w:type="character" w:customStyle="1" w:styleId="a5">
    <w:name w:val="ヘッダー (文字)"/>
    <w:basedOn w:val="a0"/>
    <w:link w:val="a4"/>
    <w:uiPriority w:val="99"/>
    <w:rsid w:val="00F657B2"/>
  </w:style>
  <w:style w:type="paragraph" w:styleId="a6">
    <w:name w:val="footer"/>
    <w:basedOn w:val="a"/>
    <w:link w:val="a7"/>
    <w:uiPriority w:val="99"/>
    <w:unhideWhenUsed/>
    <w:rsid w:val="00F657B2"/>
    <w:pPr>
      <w:tabs>
        <w:tab w:val="center" w:pos="4252"/>
        <w:tab w:val="right" w:pos="8504"/>
      </w:tabs>
      <w:snapToGrid w:val="0"/>
    </w:pPr>
  </w:style>
  <w:style w:type="character" w:customStyle="1" w:styleId="a7">
    <w:name w:val="フッター (文字)"/>
    <w:basedOn w:val="a0"/>
    <w:link w:val="a6"/>
    <w:uiPriority w:val="99"/>
    <w:rsid w:val="00F657B2"/>
  </w:style>
  <w:style w:type="paragraph" w:styleId="a8">
    <w:name w:val="Balloon Text"/>
    <w:basedOn w:val="a"/>
    <w:link w:val="a9"/>
    <w:uiPriority w:val="99"/>
    <w:semiHidden/>
    <w:unhideWhenUsed/>
    <w:rsid w:val="00D37A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7A88"/>
    <w:rPr>
      <w:rFonts w:asciiTheme="majorHAnsi" w:eastAsiaTheme="majorEastAsia" w:hAnsiTheme="majorHAnsi" w:cstheme="majorBidi"/>
      <w:sz w:val="18"/>
      <w:szCs w:val="18"/>
    </w:rPr>
  </w:style>
  <w:style w:type="paragraph" w:styleId="aa">
    <w:name w:val="List Paragraph"/>
    <w:basedOn w:val="a"/>
    <w:uiPriority w:val="34"/>
    <w:qFormat/>
    <w:rsid w:val="00AF10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矢木　宏昭</dc:creator>
  <cp:keywords/>
  <dc:description/>
  <cp:lastModifiedBy>林田　みよ</cp:lastModifiedBy>
  <cp:revision>5</cp:revision>
  <cp:lastPrinted>2021-04-15T07:41:00Z</cp:lastPrinted>
  <dcterms:created xsi:type="dcterms:W3CDTF">2021-04-15T10:54:00Z</dcterms:created>
  <dcterms:modified xsi:type="dcterms:W3CDTF">2021-04-20T02:46:00Z</dcterms:modified>
</cp:coreProperties>
</file>