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07D" w:rsidRDefault="0075007D">
      <w:pPr>
        <w:jc w:val="center"/>
        <w:rPr>
          <w:rFonts w:asciiTheme="majorEastAsia" w:eastAsiaTheme="majorEastAsia" w:hAnsiTheme="majorEastAsia"/>
          <w:sz w:val="40"/>
          <w:szCs w:val="40"/>
        </w:rPr>
      </w:pPr>
      <w:bookmarkStart w:id="0" w:name="_GoBack"/>
      <w:bookmarkEnd w:id="0"/>
    </w:p>
    <w:p w:rsidR="0075007D" w:rsidRDefault="0075007D">
      <w:pPr>
        <w:jc w:val="center"/>
        <w:rPr>
          <w:rFonts w:asciiTheme="majorEastAsia" w:eastAsiaTheme="majorEastAsia" w:hAnsiTheme="majorEastAsia"/>
          <w:sz w:val="40"/>
          <w:szCs w:val="40"/>
        </w:rPr>
      </w:pPr>
    </w:p>
    <w:p w:rsidR="0075007D" w:rsidRDefault="0075007D">
      <w:pPr>
        <w:jc w:val="center"/>
        <w:rPr>
          <w:rFonts w:asciiTheme="majorEastAsia" w:eastAsiaTheme="majorEastAsia" w:hAnsiTheme="majorEastAsia"/>
          <w:sz w:val="40"/>
          <w:szCs w:val="40"/>
        </w:rPr>
      </w:pPr>
    </w:p>
    <w:p w:rsidR="0075007D" w:rsidRPr="00064713" w:rsidRDefault="009F79F1">
      <w:pPr>
        <w:jc w:val="center"/>
        <w:rPr>
          <w:rFonts w:asciiTheme="majorEastAsia" w:eastAsiaTheme="majorEastAsia" w:hAnsiTheme="majorEastAsia"/>
          <w:sz w:val="40"/>
          <w:szCs w:val="40"/>
        </w:rPr>
      </w:pPr>
      <w:r w:rsidRPr="00064713">
        <w:rPr>
          <w:rFonts w:asciiTheme="majorEastAsia" w:eastAsiaTheme="majorEastAsia" w:hAnsiTheme="majorEastAsia" w:hint="eastAsia"/>
          <w:sz w:val="40"/>
          <w:szCs w:val="40"/>
        </w:rPr>
        <w:t>大和川下流流域下水道</w:t>
      </w:r>
    </w:p>
    <w:p w:rsidR="0075007D" w:rsidRPr="00064713" w:rsidRDefault="009F79F1">
      <w:pPr>
        <w:jc w:val="center"/>
        <w:rPr>
          <w:rFonts w:asciiTheme="majorEastAsia" w:eastAsiaTheme="majorEastAsia" w:hAnsiTheme="majorEastAsia"/>
          <w:sz w:val="40"/>
          <w:szCs w:val="40"/>
        </w:rPr>
      </w:pPr>
      <w:r w:rsidRPr="00064713">
        <w:rPr>
          <w:rFonts w:asciiTheme="majorEastAsia" w:eastAsiaTheme="majorEastAsia" w:hAnsiTheme="majorEastAsia" w:hint="eastAsia"/>
          <w:sz w:val="40"/>
          <w:szCs w:val="40"/>
        </w:rPr>
        <w:t>今池水みらいセンター　包括管理事業</w:t>
      </w:r>
    </w:p>
    <w:p w:rsidR="0075007D" w:rsidRPr="00064713" w:rsidRDefault="0075007D">
      <w:pPr>
        <w:jc w:val="center"/>
        <w:rPr>
          <w:rFonts w:asciiTheme="majorEastAsia" w:eastAsiaTheme="majorEastAsia" w:hAnsiTheme="majorEastAsia"/>
          <w:sz w:val="40"/>
          <w:szCs w:val="40"/>
        </w:rPr>
      </w:pPr>
    </w:p>
    <w:p w:rsidR="0075007D" w:rsidRPr="00064713" w:rsidRDefault="0075007D">
      <w:pPr>
        <w:jc w:val="center"/>
        <w:rPr>
          <w:rFonts w:asciiTheme="majorEastAsia" w:eastAsiaTheme="majorEastAsia" w:hAnsiTheme="majorEastAsia"/>
          <w:sz w:val="40"/>
          <w:szCs w:val="40"/>
        </w:rPr>
      </w:pPr>
    </w:p>
    <w:p w:rsidR="0075007D" w:rsidRPr="00064713" w:rsidRDefault="009F79F1">
      <w:pPr>
        <w:jc w:val="center"/>
        <w:rPr>
          <w:rFonts w:asciiTheme="majorEastAsia" w:eastAsiaTheme="majorEastAsia" w:hAnsiTheme="majorEastAsia"/>
          <w:sz w:val="40"/>
          <w:szCs w:val="40"/>
        </w:rPr>
      </w:pPr>
      <w:r w:rsidRPr="00064713">
        <w:rPr>
          <w:rFonts w:asciiTheme="majorEastAsia" w:eastAsiaTheme="majorEastAsia" w:hAnsiTheme="majorEastAsia" w:hint="eastAsia"/>
          <w:sz w:val="40"/>
          <w:szCs w:val="40"/>
        </w:rPr>
        <w:t>要求水準書(案)</w:t>
      </w:r>
    </w:p>
    <w:p w:rsidR="0075007D" w:rsidRPr="00064713" w:rsidRDefault="0075007D">
      <w:pPr>
        <w:rPr>
          <w:sz w:val="40"/>
          <w:szCs w:val="40"/>
        </w:rPr>
      </w:pPr>
    </w:p>
    <w:p w:rsidR="0075007D" w:rsidRPr="00064713" w:rsidRDefault="0075007D">
      <w:pPr>
        <w:rPr>
          <w:rFonts w:asciiTheme="majorEastAsia" w:eastAsiaTheme="majorEastAsia" w:hAnsiTheme="majorEastAsia"/>
          <w:sz w:val="40"/>
          <w:szCs w:val="40"/>
        </w:rPr>
      </w:pPr>
    </w:p>
    <w:p w:rsidR="0075007D" w:rsidRPr="00064713" w:rsidRDefault="0075007D">
      <w:pPr>
        <w:rPr>
          <w:rFonts w:asciiTheme="majorEastAsia" w:eastAsiaTheme="majorEastAsia" w:hAnsiTheme="majorEastAsia"/>
          <w:sz w:val="40"/>
          <w:szCs w:val="40"/>
        </w:rPr>
      </w:pPr>
    </w:p>
    <w:p w:rsidR="0075007D" w:rsidRPr="00064713" w:rsidRDefault="0075007D">
      <w:pPr>
        <w:rPr>
          <w:rFonts w:asciiTheme="majorEastAsia" w:eastAsiaTheme="majorEastAsia" w:hAnsiTheme="majorEastAsia"/>
          <w:sz w:val="40"/>
          <w:szCs w:val="40"/>
        </w:rPr>
      </w:pPr>
    </w:p>
    <w:p w:rsidR="0075007D" w:rsidRPr="00064713" w:rsidRDefault="0075007D">
      <w:pPr>
        <w:rPr>
          <w:rFonts w:asciiTheme="majorEastAsia" w:eastAsiaTheme="majorEastAsia" w:hAnsiTheme="majorEastAsia"/>
          <w:sz w:val="40"/>
          <w:szCs w:val="40"/>
        </w:rPr>
      </w:pPr>
    </w:p>
    <w:p w:rsidR="0075007D" w:rsidRPr="00064713" w:rsidRDefault="0075007D">
      <w:pPr>
        <w:rPr>
          <w:rFonts w:asciiTheme="majorEastAsia" w:eastAsiaTheme="majorEastAsia" w:hAnsiTheme="majorEastAsia"/>
          <w:sz w:val="40"/>
          <w:szCs w:val="40"/>
        </w:rPr>
      </w:pPr>
    </w:p>
    <w:p w:rsidR="0075007D" w:rsidRPr="00064713" w:rsidRDefault="0075007D">
      <w:pPr>
        <w:rPr>
          <w:rFonts w:asciiTheme="majorEastAsia" w:eastAsiaTheme="majorEastAsia" w:hAnsiTheme="majorEastAsia"/>
          <w:sz w:val="40"/>
          <w:szCs w:val="40"/>
        </w:rPr>
      </w:pPr>
    </w:p>
    <w:p w:rsidR="0075007D" w:rsidRPr="00064713" w:rsidRDefault="009F79F1">
      <w:pPr>
        <w:jc w:val="center"/>
        <w:rPr>
          <w:rFonts w:asciiTheme="majorEastAsia" w:eastAsiaTheme="majorEastAsia" w:hAnsiTheme="majorEastAsia"/>
          <w:sz w:val="40"/>
          <w:szCs w:val="40"/>
        </w:rPr>
      </w:pPr>
      <w:r w:rsidRPr="00064713">
        <w:rPr>
          <w:rFonts w:asciiTheme="majorEastAsia" w:eastAsiaTheme="majorEastAsia" w:hAnsiTheme="majorEastAsia" w:hint="eastAsia"/>
          <w:sz w:val="40"/>
          <w:szCs w:val="40"/>
        </w:rPr>
        <w:t>令和2年</w:t>
      </w:r>
      <w:r w:rsidR="00F05F12" w:rsidRPr="00064713">
        <w:rPr>
          <w:rFonts w:asciiTheme="majorEastAsia" w:eastAsiaTheme="majorEastAsia" w:hAnsiTheme="majorEastAsia" w:hint="eastAsia"/>
          <w:sz w:val="40"/>
          <w:szCs w:val="40"/>
        </w:rPr>
        <w:t>1</w:t>
      </w:r>
      <w:r w:rsidR="000A7169" w:rsidRPr="00064713">
        <w:rPr>
          <w:rFonts w:asciiTheme="majorEastAsia" w:eastAsiaTheme="majorEastAsia" w:hAnsiTheme="majorEastAsia" w:hint="eastAsia"/>
          <w:sz w:val="40"/>
          <w:szCs w:val="40"/>
        </w:rPr>
        <w:t>2</w:t>
      </w:r>
      <w:r w:rsidRPr="00064713">
        <w:rPr>
          <w:rFonts w:asciiTheme="majorEastAsia" w:eastAsiaTheme="majorEastAsia" w:hAnsiTheme="majorEastAsia" w:hint="eastAsia"/>
          <w:sz w:val="40"/>
          <w:szCs w:val="40"/>
        </w:rPr>
        <w:t>月</w:t>
      </w:r>
    </w:p>
    <w:p w:rsidR="0075007D" w:rsidRPr="00064713" w:rsidRDefault="0075007D">
      <w:pPr>
        <w:jc w:val="center"/>
        <w:rPr>
          <w:rFonts w:asciiTheme="majorEastAsia" w:eastAsiaTheme="majorEastAsia" w:hAnsiTheme="majorEastAsia"/>
          <w:sz w:val="40"/>
          <w:szCs w:val="40"/>
        </w:rPr>
      </w:pPr>
    </w:p>
    <w:p w:rsidR="0075007D" w:rsidRPr="00064713" w:rsidRDefault="009F79F1">
      <w:pPr>
        <w:jc w:val="center"/>
        <w:rPr>
          <w:rFonts w:asciiTheme="majorEastAsia" w:eastAsiaTheme="majorEastAsia" w:hAnsiTheme="majorEastAsia"/>
          <w:sz w:val="40"/>
          <w:szCs w:val="40"/>
        </w:rPr>
      </w:pPr>
      <w:r w:rsidRPr="00064713">
        <w:rPr>
          <w:rFonts w:asciiTheme="majorEastAsia" w:eastAsiaTheme="majorEastAsia" w:hAnsiTheme="majorEastAsia" w:hint="eastAsia"/>
          <w:sz w:val="40"/>
          <w:szCs w:val="40"/>
        </w:rPr>
        <w:t>大 阪 府</w:t>
      </w:r>
    </w:p>
    <w:p w:rsidR="0075007D" w:rsidRPr="00064713" w:rsidRDefault="0075007D">
      <w:pPr>
        <w:rPr>
          <w:sz w:val="40"/>
          <w:szCs w:val="40"/>
        </w:rPr>
      </w:pPr>
    </w:p>
    <w:p w:rsidR="0075007D" w:rsidRPr="00064713" w:rsidRDefault="0075007D">
      <w:pPr>
        <w:autoSpaceDE w:val="0"/>
        <w:autoSpaceDN w:val="0"/>
        <w:adjustRightInd w:val="0"/>
        <w:snapToGrid w:val="0"/>
        <w:rPr>
          <w:rFonts w:ascii="ＭＳ ゴシック" w:eastAsia="ＭＳ ゴシック" w:hAnsi="ＭＳ ゴシック"/>
          <w:sz w:val="20"/>
          <w:szCs w:val="20"/>
        </w:rPr>
        <w:sectPr w:rsidR="0075007D" w:rsidRPr="00064713">
          <w:headerReference w:type="even" r:id="rId9"/>
          <w:headerReference w:type="default" r:id="rId10"/>
          <w:footerReference w:type="even" r:id="rId11"/>
          <w:footerReference w:type="default" r:id="rId12"/>
          <w:headerReference w:type="first" r:id="rId13"/>
          <w:footerReference w:type="first" r:id="rId14"/>
          <w:pgSz w:w="11907" w:h="16839"/>
          <w:pgMar w:top="1418" w:right="1418" w:bottom="1418" w:left="1701" w:header="851" w:footer="992" w:gutter="0"/>
          <w:cols w:space="425"/>
          <w:docGrid w:type="lines" w:linePitch="360"/>
        </w:sectPr>
      </w:pPr>
    </w:p>
    <w:p w:rsidR="0075007D" w:rsidRPr="00064713" w:rsidRDefault="0075007D">
      <w:pPr>
        <w:rPr>
          <w:rFonts w:asciiTheme="majorEastAsia" w:eastAsiaTheme="majorEastAsia" w:hAnsiTheme="majorEastAsia"/>
          <w:szCs w:val="21"/>
        </w:rPr>
      </w:pPr>
    </w:p>
    <w:p w:rsidR="0075007D" w:rsidRPr="00064713" w:rsidRDefault="009F79F1">
      <w:pPr>
        <w:jc w:val="center"/>
        <w:rPr>
          <w:rFonts w:asciiTheme="majorEastAsia" w:eastAsiaTheme="majorEastAsia" w:hAnsiTheme="majorEastAsia"/>
          <w:sz w:val="24"/>
          <w:szCs w:val="24"/>
        </w:rPr>
      </w:pPr>
      <w:r w:rsidRPr="00064713">
        <w:rPr>
          <w:rFonts w:asciiTheme="majorEastAsia" w:eastAsiaTheme="majorEastAsia" w:hAnsiTheme="majorEastAsia" w:hint="eastAsia"/>
          <w:sz w:val="24"/>
          <w:szCs w:val="24"/>
        </w:rPr>
        <w:t>目　　　次</w:t>
      </w:r>
    </w:p>
    <w:p w:rsidR="0075007D" w:rsidRPr="00064713" w:rsidRDefault="0075007D">
      <w:pPr>
        <w:rPr>
          <w:rFonts w:asciiTheme="majorEastAsia" w:eastAsiaTheme="majorEastAsia" w:hAnsiTheme="majorEastAsia"/>
          <w:szCs w:val="21"/>
        </w:rPr>
      </w:pPr>
    </w:p>
    <w:p w:rsidR="00AF24A6" w:rsidRPr="00AF24A6" w:rsidRDefault="009F79F1">
      <w:pPr>
        <w:pStyle w:val="11"/>
        <w:rPr>
          <w:rFonts w:asciiTheme="majorEastAsia" w:eastAsiaTheme="majorEastAsia" w:hAnsiTheme="majorEastAsia"/>
          <w:noProof/>
        </w:rPr>
      </w:pPr>
      <w:r w:rsidRPr="00064713">
        <w:rPr>
          <w:rFonts w:asciiTheme="majorEastAsia" w:eastAsiaTheme="majorEastAsia" w:hAnsiTheme="majorEastAsia"/>
          <w:szCs w:val="21"/>
        </w:rPr>
        <w:fldChar w:fldCharType="begin"/>
      </w:r>
      <w:r w:rsidRPr="00064713">
        <w:rPr>
          <w:rFonts w:asciiTheme="majorEastAsia" w:eastAsiaTheme="majorEastAsia" w:hAnsiTheme="majorEastAsia"/>
          <w:szCs w:val="21"/>
        </w:rPr>
        <w:instrText xml:space="preserve"> TOC \o "1-6" \h \z \u </w:instrText>
      </w:r>
      <w:r w:rsidRPr="00064713">
        <w:rPr>
          <w:rFonts w:asciiTheme="majorEastAsia" w:eastAsiaTheme="majorEastAsia" w:hAnsiTheme="majorEastAsia"/>
          <w:szCs w:val="21"/>
        </w:rPr>
        <w:fldChar w:fldCharType="separate"/>
      </w:r>
      <w:hyperlink w:anchor="_Toc57645128" w:history="1">
        <w:r w:rsidR="00AF24A6" w:rsidRPr="00AF24A6">
          <w:rPr>
            <w:rStyle w:val="af"/>
            <w:rFonts w:asciiTheme="majorEastAsia" w:eastAsiaTheme="majorEastAsia" w:hAnsiTheme="majorEastAsia"/>
            <w:noProof/>
          </w:rPr>
          <w:t>I</w:t>
        </w:r>
        <w:r w:rsidR="00AF24A6" w:rsidRPr="00AF24A6">
          <w:rPr>
            <w:rStyle w:val="af"/>
            <w:rFonts w:asciiTheme="majorEastAsia" w:eastAsiaTheme="majorEastAsia" w:hAnsiTheme="majorEastAsia" w:hint="eastAsia"/>
            <w:noProof/>
          </w:rPr>
          <w:t xml:space="preserve"> 総則</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_Toc57645128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29" w:history="1">
        <w:r w:rsidR="00AF24A6" w:rsidRPr="00AF24A6">
          <w:rPr>
            <w:rStyle w:val="af"/>
            <w:rFonts w:asciiTheme="majorEastAsia" w:eastAsiaTheme="majorEastAsia" w:hAnsiTheme="majorEastAsia" w:hint="eastAsia"/>
            <w:noProof/>
          </w:rPr>
          <w:t>1． 本書の位置づけ</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_Toc57645129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30" w:history="1">
        <w:r w:rsidR="00AF24A6" w:rsidRPr="00AF24A6">
          <w:rPr>
            <w:rStyle w:val="af"/>
            <w:rFonts w:asciiTheme="majorEastAsia" w:eastAsiaTheme="majorEastAsia" w:hAnsiTheme="majorEastAsia" w:hint="eastAsia"/>
            <w:noProof/>
          </w:rPr>
          <w:t>2． 業務概要</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31" w:history="1">
        <w:r w:rsidR="00AF24A6" w:rsidRPr="00AF24A6">
          <w:rPr>
            <w:rStyle w:val="af"/>
            <w:rFonts w:asciiTheme="majorEastAsia" w:eastAsiaTheme="majorEastAsia" w:hAnsiTheme="majorEastAsia" w:hint="eastAsia"/>
            <w:noProof/>
          </w:rPr>
          <w:t>2.1． 業務目的</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32" w:history="1">
        <w:r w:rsidR="00AF24A6" w:rsidRPr="00AF24A6">
          <w:rPr>
            <w:rStyle w:val="af"/>
            <w:rFonts w:asciiTheme="majorEastAsia" w:eastAsiaTheme="majorEastAsia" w:hAnsiTheme="majorEastAsia" w:hint="eastAsia"/>
            <w:noProof/>
          </w:rPr>
          <w:t>2.2． 業務の名称</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33" w:history="1">
        <w:r w:rsidR="00AF24A6" w:rsidRPr="00AF24A6">
          <w:rPr>
            <w:rStyle w:val="af"/>
            <w:rFonts w:asciiTheme="majorEastAsia" w:eastAsiaTheme="majorEastAsia" w:hAnsiTheme="majorEastAsia" w:hint="eastAsia"/>
            <w:noProof/>
          </w:rPr>
          <w:t>2.3． 業務期間・スケジュール（予定）</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34" w:history="1">
        <w:r w:rsidR="00AF24A6" w:rsidRPr="00AF24A6">
          <w:rPr>
            <w:rStyle w:val="af"/>
            <w:rFonts w:asciiTheme="majorEastAsia" w:eastAsiaTheme="majorEastAsia" w:hAnsiTheme="majorEastAsia" w:hint="eastAsia"/>
            <w:noProof/>
          </w:rPr>
          <w:t>2.4． 業務の概要</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35"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業務方式</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36"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業務範囲</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37"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処理フロー及び対象機器</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38" w:history="1">
        <w:r w:rsidR="00AF24A6" w:rsidRPr="00AF24A6">
          <w:rPr>
            <w:rStyle w:val="af"/>
            <w:rFonts w:asciiTheme="majorEastAsia" w:eastAsiaTheme="majorEastAsia" w:hAnsiTheme="majorEastAsia" w:hint="eastAsia"/>
            <w:noProof/>
          </w:rPr>
          <w:t>2.5． 受注者の責任</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39" w:history="1">
        <w:r w:rsidR="00AF24A6" w:rsidRPr="00AF24A6">
          <w:rPr>
            <w:rStyle w:val="af"/>
            <w:rFonts w:asciiTheme="majorEastAsia" w:eastAsiaTheme="majorEastAsia" w:hAnsiTheme="majorEastAsia" w:hint="eastAsia"/>
            <w:noProof/>
          </w:rPr>
          <w:t>3． 業務実施に係る配置技術者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_Toc57645139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40" w:history="1">
        <w:r w:rsidR="00AF24A6" w:rsidRPr="00AF24A6">
          <w:rPr>
            <w:rStyle w:val="af"/>
            <w:rFonts w:asciiTheme="majorEastAsia" w:eastAsiaTheme="majorEastAsia" w:hAnsiTheme="majorEastAsia" w:hint="eastAsia"/>
            <w:noProof/>
          </w:rPr>
          <w:t>3.1． 事業総括責任者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41" w:history="1">
        <w:r w:rsidR="00AF24A6" w:rsidRPr="00AF24A6">
          <w:rPr>
            <w:rStyle w:val="af"/>
            <w:rFonts w:asciiTheme="majorEastAsia" w:eastAsiaTheme="majorEastAsia" w:hAnsiTheme="majorEastAsia" w:hint="eastAsia"/>
            <w:noProof/>
          </w:rPr>
          <w:t>3.2． 運転管理ほか業務に係る配置技術者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2"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維持管理業務総括責任者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3"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運転管理業務総括責任者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4"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副総括</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5"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技術責任者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46" w:history="1">
        <w:r w:rsidR="00AF24A6" w:rsidRPr="00AF24A6">
          <w:rPr>
            <w:rStyle w:val="af"/>
            <w:rFonts w:asciiTheme="majorEastAsia" w:eastAsiaTheme="majorEastAsia" w:hAnsiTheme="majorEastAsia" w:hint="eastAsia"/>
            <w:noProof/>
          </w:rPr>
          <w:t>3.3． 設計建設業務に係る配置技術者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7"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設計業務総括責任者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8"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建設業務総括責任者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149"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システム設計技術者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_Toc57645149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0" w:history="1">
        <w:r w:rsidR="00AF24A6" w:rsidRPr="00AF24A6">
          <w:rPr>
            <w:rStyle w:val="af"/>
            <w:rFonts w:asciiTheme="majorEastAsia" w:eastAsiaTheme="majorEastAsia" w:hAnsiTheme="majorEastAsia" w:hint="eastAsia"/>
            <w:noProof/>
          </w:rPr>
          <w:t>3.4． その他要件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51" w:history="1">
        <w:r w:rsidR="00AF24A6" w:rsidRPr="00AF24A6">
          <w:rPr>
            <w:rStyle w:val="af"/>
            <w:rFonts w:asciiTheme="majorEastAsia" w:eastAsiaTheme="majorEastAsia" w:hAnsiTheme="majorEastAsia" w:hint="eastAsia"/>
            <w:noProof/>
          </w:rPr>
          <w:t>4． 遵守すべき法規制、適用基準等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2" w:history="1">
        <w:r w:rsidR="00AF24A6" w:rsidRPr="00AF24A6">
          <w:rPr>
            <w:rStyle w:val="af"/>
            <w:rFonts w:asciiTheme="majorEastAsia" w:eastAsiaTheme="majorEastAsia" w:hAnsiTheme="majorEastAsia" w:hint="eastAsia"/>
            <w:noProof/>
          </w:rPr>
          <w:t>4.1． 関係法令</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3" w:history="1">
        <w:r w:rsidR="00AF24A6" w:rsidRPr="00AF24A6">
          <w:rPr>
            <w:rStyle w:val="af"/>
            <w:rFonts w:asciiTheme="majorEastAsia" w:eastAsiaTheme="majorEastAsia" w:hAnsiTheme="majorEastAsia" w:hint="eastAsia"/>
            <w:noProof/>
          </w:rPr>
          <w:t>4.2． 要綱・各種基準等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7</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4" w:history="1">
        <w:r w:rsidR="00AF24A6" w:rsidRPr="00AF24A6">
          <w:rPr>
            <w:rStyle w:val="af"/>
            <w:rFonts w:asciiTheme="majorEastAsia" w:eastAsiaTheme="majorEastAsia" w:hAnsiTheme="majorEastAsia" w:hint="eastAsia"/>
            <w:noProof/>
          </w:rPr>
          <w:t>4.3． 関連仕様書等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5" w:history="1">
        <w:r w:rsidR="00AF24A6" w:rsidRPr="00AF24A6">
          <w:rPr>
            <w:rStyle w:val="af"/>
            <w:rFonts w:asciiTheme="majorEastAsia" w:eastAsiaTheme="majorEastAsia" w:hAnsiTheme="majorEastAsia" w:hint="eastAsia"/>
            <w:noProof/>
          </w:rPr>
          <w:t>4.4． 用語の定義</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9</w:t>
        </w:r>
        <w:r w:rsidR="00AF24A6" w:rsidRPr="00AF24A6">
          <w:rPr>
            <w:rFonts w:asciiTheme="majorEastAsia" w:eastAsiaTheme="majorEastAsia" w:hAnsiTheme="majorEastAsia"/>
            <w:noProof/>
            <w:webHidden/>
          </w:rPr>
          <w:fldChar w:fldCharType="end"/>
        </w:r>
      </w:hyperlink>
    </w:p>
    <w:p w:rsidR="00AF24A6" w:rsidRPr="00AF24A6" w:rsidRDefault="005E2AD0">
      <w:pPr>
        <w:pStyle w:val="11"/>
        <w:rPr>
          <w:rFonts w:asciiTheme="majorEastAsia" w:eastAsiaTheme="majorEastAsia" w:hAnsiTheme="majorEastAsia"/>
          <w:noProof/>
        </w:rPr>
      </w:pPr>
      <w:hyperlink w:anchor="_Toc57645156" w:history="1">
        <w:r w:rsidR="00AF24A6" w:rsidRPr="00AF24A6">
          <w:rPr>
            <w:rStyle w:val="af"/>
            <w:rFonts w:asciiTheme="majorEastAsia" w:eastAsiaTheme="majorEastAsia" w:hAnsiTheme="majorEastAsia"/>
            <w:noProof/>
          </w:rPr>
          <w:t>II</w:t>
        </w:r>
        <w:r w:rsidR="00AF24A6" w:rsidRPr="00AF24A6">
          <w:rPr>
            <w:rStyle w:val="af"/>
            <w:rFonts w:asciiTheme="majorEastAsia" w:eastAsiaTheme="majorEastAsia" w:hAnsiTheme="majorEastAsia" w:hint="eastAsia"/>
            <w:noProof/>
          </w:rPr>
          <w:t xml:space="preserve"> 運転管理ほか業務に関する事項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10</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57" w:history="1">
        <w:r w:rsidR="00AF24A6" w:rsidRPr="00AF24A6">
          <w:rPr>
            <w:rStyle w:val="af"/>
            <w:rFonts w:asciiTheme="majorEastAsia" w:eastAsiaTheme="majorEastAsia" w:hAnsiTheme="majorEastAsia" w:hint="eastAsia"/>
            <w:noProof/>
          </w:rPr>
          <w:t>1． 運転管理業務の要求水準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10</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8" w:history="1">
        <w:r w:rsidR="00AF24A6" w:rsidRPr="00AF24A6">
          <w:rPr>
            <w:rStyle w:val="af"/>
            <w:rFonts w:asciiTheme="majorEastAsia" w:eastAsiaTheme="majorEastAsia" w:hAnsiTheme="majorEastAsia" w:hint="eastAsia"/>
            <w:noProof/>
          </w:rPr>
          <w:t>1.1． 運転操作監視業務（各種機器の運転操作及び監視）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10</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59" w:history="1">
        <w:r w:rsidR="00AF24A6" w:rsidRPr="00AF24A6">
          <w:rPr>
            <w:rStyle w:val="af"/>
            <w:rFonts w:asciiTheme="majorEastAsia" w:eastAsiaTheme="majorEastAsia" w:hAnsiTheme="majorEastAsia" w:hint="eastAsia"/>
            <w:noProof/>
          </w:rPr>
          <w:t>1.2． 保守点検業務（各種機器の点検、調整及び整備）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_Toc57645159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10</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0" w:history="1">
        <w:r w:rsidR="00AF24A6" w:rsidRPr="00AF24A6">
          <w:rPr>
            <w:rStyle w:val="af"/>
            <w:rFonts w:asciiTheme="majorEastAsia" w:eastAsiaTheme="majorEastAsia" w:hAnsiTheme="majorEastAsia" w:hint="eastAsia"/>
            <w:noProof/>
          </w:rPr>
          <w:t>1.3． 水質・汚泥管理及び水質分析・環境分析業務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1" w:history="1">
        <w:r w:rsidR="00AF24A6" w:rsidRPr="00AF24A6">
          <w:rPr>
            <w:rStyle w:val="af"/>
            <w:rFonts w:asciiTheme="majorEastAsia" w:eastAsiaTheme="majorEastAsia" w:hAnsiTheme="majorEastAsia" w:hint="eastAsia"/>
            <w:noProof/>
          </w:rPr>
          <w:t>1.4． 事務業務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2" w:history="1">
        <w:r w:rsidR="00AF24A6" w:rsidRPr="00AF24A6">
          <w:rPr>
            <w:rStyle w:val="af"/>
            <w:rFonts w:asciiTheme="majorEastAsia" w:eastAsiaTheme="majorEastAsia" w:hAnsiTheme="majorEastAsia" w:hint="eastAsia"/>
            <w:noProof/>
          </w:rPr>
          <w:t>1.5． その他の業務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3" w:history="1">
        <w:r w:rsidR="00AF24A6" w:rsidRPr="00AF24A6">
          <w:rPr>
            <w:rStyle w:val="af"/>
            <w:rFonts w:asciiTheme="majorEastAsia" w:eastAsiaTheme="majorEastAsia" w:hAnsiTheme="majorEastAsia" w:hint="eastAsia"/>
            <w:noProof/>
          </w:rPr>
          <w:t>1.6． その他の技術業務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12</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64" w:history="1">
        <w:r w:rsidR="00AF24A6" w:rsidRPr="00AF24A6">
          <w:rPr>
            <w:rStyle w:val="af"/>
            <w:rFonts w:asciiTheme="majorEastAsia" w:eastAsiaTheme="majorEastAsia" w:hAnsiTheme="majorEastAsia" w:hint="eastAsia"/>
            <w:noProof/>
          </w:rPr>
          <w:t>2． 保全管理業務の要求水準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5" w:history="1">
        <w:r w:rsidR="00AF24A6" w:rsidRPr="00AF24A6">
          <w:rPr>
            <w:rStyle w:val="af"/>
            <w:rFonts w:asciiTheme="majorEastAsia" w:eastAsiaTheme="majorEastAsia" w:hAnsiTheme="majorEastAsia" w:hint="eastAsia"/>
            <w:noProof/>
          </w:rPr>
          <w:t>2.1． 法定点検ほか業務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6" w:history="1">
        <w:r w:rsidR="00AF24A6" w:rsidRPr="00AF24A6">
          <w:rPr>
            <w:rStyle w:val="af"/>
            <w:rFonts w:asciiTheme="majorEastAsia" w:eastAsiaTheme="majorEastAsia" w:hAnsiTheme="majorEastAsia" w:hint="eastAsia"/>
            <w:noProof/>
          </w:rPr>
          <w:t>2.2． 機械設備点検整備業務（対象設備：レベル３対象施設）</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7" w:history="1">
        <w:r w:rsidR="00AF24A6" w:rsidRPr="00AF24A6">
          <w:rPr>
            <w:rStyle w:val="af"/>
            <w:rFonts w:asciiTheme="majorEastAsia" w:eastAsiaTheme="majorEastAsia" w:hAnsiTheme="majorEastAsia" w:hint="eastAsia"/>
            <w:noProof/>
          </w:rPr>
          <w:t>2.3． 電気設備点検整備業務（対象設備：全ての設備）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13</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68" w:history="1">
        <w:r w:rsidR="00AF24A6" w:rsidRPr="00AF24A6">
          <w:rPr>
            <w:rStyle w:val="af"/>
            <w:rFonts w:asciiTheme="majorEastAsia" w:eastAsiaTheme="majorEastAsia" w:hAnsiTheme="majorEastAsia" w:hint="eastAsia"/>
            <w:noProof/>
          </w:rPr>
          <w:t>3． ユーティリティ等の調達管理業務の要求水準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69" w:history="1">
        <w:r w:rsidR="00AF24A6" w:rsidRPr="00AF24A6">
          <w:rPr>
            <w:rStyle w:val="af"/>
            <w:rFonts w:asciiTheme="majorEastAsia" w:eastAsiaTheme="majorEastAsia" w:hAnsiTheme="majorEastAsia" w:hint="eastAsia"/>
            <w:noProof/>
          </w:rPr>
          <w:t>3.1． 受注者が用意するユーティリティ、備品、消耗品、安全管理器具等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_Toc57645169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70"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ユーティリティ（変動費対象）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71"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ユーティリティ（固定費対象）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72"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物品調達（固定費対象）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73"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器具及び消耗品等（固定費対象）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14</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74" w:history="1">
        <w:r w:rsidR="00AF24A6" w:rsidRPr="00AF24A6">
          <w:rPr>
            <w:rStyle w:val="af"/>
            <w:rFonts w:asciiTheme="majorEastAsia" w:eastAsiaTheme="majorEastAsia" w:hAnsiTheme="majorEastAsia" w:hint="eastAsia"/>
            <w:noProof/>
          </w:rPr>
          <w:t>3.2． 発注者が用意する備品等（貸与品）</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75" w:history="1">
        <w:r w:rsidR="00AF24A6" w:rsidRPr="00AF24A6">
          <w:rPr>
            <w:rStyle w:val="af"/>
            <w:rFonts w:asciiTheme="majorEastAsia" w:eastAsiaTheme="majorEastAsia" w:hAnsiTheme="majorEastAsia" w:hint="eastAsia"/>
            <w:noProof/>
          </w:rPr>
          <w:t>4． 補修業務の要求水準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76" w:history="1">
        <w:r w:rsidR="00AF24A6" w:rsidRPr="00AF24A6">
          <w:rPr>
            <w:rStyle w:val="af"/>
            <w:rFonts w:asciiTheme="majorEastAsia" w:eastAsiaTheme="majorEastAsia" w:hAnsiTheme="majorEastAsia" w:hint="eastAsia"/>
            <w:noProof/>
          </w:rPr>
          <w:t>4.1． 業務内容</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77" w:history="1">
        <w:r w:rsidR="00AF24A6" w:rsidRPr="00AF24A6">
          <w:rPr>
            <w:rStyle w:val="af"/>
            <w:rFonts w:asciiTheme="majorEastAsia" w:eastAsiaTheme="majorEastAsia" w:hAnsiTheme="majorEastAsia" w:hint="eastAsia"/>
            <w:noProof/>
          </w:rPr>
          <w:t>4.2． 補修業務の実施</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78" w:history="1">
        <w:r w:rsidR="00AF24A6" w:rsidRPr="00AF24A6">
          <w:rPr>
            <w:rStyle w:val="af"/>
            <w:rFonts w:asciiTheme="majorEastAsia" w:eastAsiaTheme="majorEastAsia" w:hAnsiTheme="majorEastAsia" w:hint="eastAsia"/>
            <w:noProof/>
          </w:rPr>
          <w:t>4.3． 補修業務の範囲</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79"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補修業務（レベル３対象施設）</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_Toc57645179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180"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小規模補修業務（レベル２対象施設及び雨水排水施設）</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15</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81" w:history="1">
        <w:r w:rsidR="00AF24A6" w:rsidRPr="00AF24A6">
          <w:rPr>
            <w:rStyle w:val="af"/>
            <w:rFonts w:asciiTheme="majorEastAsia" w:eastAsiaTheme="majorEastAsia" w:hAnsiTheme="majorEastAsia" w:hint="eastAsia"/>
            <w:noProof/>
          </w:rPr>
          <w:t>5． 放流水質基準等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16</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82" w:history="1">
        <w:r w:rsidR="00AF24A6" w:rsidRPr="00AF24A6">
          <w:rPr>
            <w:rStyle w:val="af"/>
            <w:rFonts w:asciiTheme="majorEastAsia" w:eastAsiaTheme="majorEastAsia" w:hAnsiTheme="majorEastAsia" w:hint="eastAsia"/>
            <w:noProof/>
          </w:rPr>
          <w:t>6． 流入基準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16</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83" w:history="1">
        <w:r w:rsidR="00AF24A6" w:rsidRPr="00AF24A6">
          <w:rPr>
            <w:rStyle w:val="af"/>
            <w:rFonts w:asciiTheme="majorEastAsia" w:eastAsiaTheme="majorEastAsia" w:hAnsiTheme="majorEastAsia" w:hint="eastAsia"/>
            <w:noProof/>
          </w:rPr>
          <w:t>6.1． 流入下水量に関する基準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16</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84" w:history="1">
        <w:r w:rsidR="00AF24A6" w:rsidRPr="00AF24A6">
          <w:rPr>
            <w:rStyle w:val="af"/>
            <w:rFonts w:asciiTheme="majorEastAsia" w:eastAsiaTheme="majorEastAsia" w:hAnsiTheme="majorEastAsia" w:hint="eastAsia"/>
            <w:noProof/>
          </w:rPr>
          <w:t>6.2． 流入水質に関する実績</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17</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85" w:history="1">
        <w:r w:rsidR="00AF24A6" w:rsidRPr="00AF24A6">
          <w:rPr>
            <w:rStyle w:val="af"/>
            <w:rFonts w:asciiTheme="majorEastAsia" w:eastAsiaTheme="majorEastAsia" w:hAnsiTheme="majorEastAsia" w:hint="eastAsia"/>
            <w:noProof/>
          </w:rPr>
          <w:t>7． 買電電力</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17</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86" w:history="1">
        <w:r w:rsidR="00AF24A6" w:rsidRPr="00AF24A6">
          <w:rPr>
            <w:rStyle w:val="af"/>
            <w:rFonts w:asciiTheme="majorEastAsia" w:eastAsiaTheme="majorEastAsia" w:hAnsiTheme="majorEastAsia" w:hint="eastAsia"/>
            <w:noProof/>
          </w:rPr>
          <w:t>8． 雨水ポンプ運転業務（仕様発注）</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17</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87" w:history="1">
        <w:r w:rsidR="00AF24A6" w:rsidRPr="00AF24A6">
          <w:rPr>
            <w:rStyle w:val="af"/>
            <w:rFonts w:asciiTheme="majorEastAsia" w:eastAsiaTheme="majorEastAsia" w:hAnsiTheme="majorEastAsia" w:hint="eastAsia"/>
            <w:noProof/>
          </w:rPr>
          <w:t>9． 業務期間終了時（引継等）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17</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88" w:history="1">
        <w:r w:rsidR="00AF24A6" w:rsidRPr="00AF24A6">
          <w:rPr>
            <w:rStyle w:val="af"/>
            <w:rFonts w:asciiTheme="majorEastAsia" w:eastAsiaTheme="majorEastAsia" w:hAnsiTheme="majorEastAsia" w:hint="eastAsia"/>
            <w:noProof/>
          </w:rPr>
          <w:t>9.1． 業務の引継ぎ</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17</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89" w:history="1">
        <w:r w:rsidR="00AF24A6" w:rsidRPr="00AF24A6">
          <w:rPr>
            <w:rStyle w:val="af"/>
            <w:rFonts w:asciiTheme="majorEastAsia" w:eastAsiaTheme="majorEastAsia" w:hAnsiTheme="majorEastAsia" w:hint="eastAsia"/>
            <w:noProof/>
          </w:rPr>
          <w:t>9.2． 業務期間終了時の施設の状態</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_Toc57645189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18</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90" w:history="1">
        <w:r w:rsidR="00AF24A6" w:rsidRPr="00AF24A6">
          <w:rPr>
            <w:rStyle w:val="af"/>
            <w:rFonts w:asciiTheme="majorEastAsia" w:eastAsiaTheme="majorEastAsia" w:hAnsiTheme="majorEastAsia" w:hint="eastAsia"/>
            <w:noProof/>
          </w:rPr>
          <w:t>10． 業務実施体制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19</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91" w:history="1">
        <w:r w:rsidR="00AF24A6" w:rsidRPr="00AF24A6">
          <w:rPr>
            <w:rStyle w:val="af"/>
            <w:rFonts w:asciiTheme="majorEastAsia" w:eastAsiaTheme="majorEastAsia" w:hAnsiTheme="majorEastAsia" w:hint="eastAsia"/>
            <w:noProof/>
          </w:rPr>
          <w:t>11． モニタリング</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19</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92" w:history="1">
        <w:r w:rsidR="00AF24A6" w:rsidRPr="00AF24A6">
          <w:rPr>
            <w:rStyle w:val="af"/>
            <w:rFonts w:asciiTheme="majorEastAsia" w:eastAsiaTheme="majorEastAsia" w:hAnsiTheme="majorEastAsia" w:hint="eastAsia"/>
            <w:noProof/>
          </w:rPr>
          <w:t>12． リスク管理対応</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20</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93" w:history="1">
        <w:r w:rsidR="00AF24A6" w:rsidRPr="00AF24A6">
          <w:rPr>
            <w:rStyle w:val="af"/>
            <w:rFonts w:asciiTheme="majorEastAsia" w:eastAsiaTheme="majorEastAsia" w:hAnsiTheme="majorEastAsia" w:hint="eastAsia"/>
            <w:noProof/>
          </w:rPr>
          <w:t>13． その他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20</w:t>
        </w:r>
        <w:r w:rsidR="00AF24A6" w:rsidRPr="00AF24A6">
          <w:rPr>
            <w:rFonts w:asciiTheme="majorEastAsia" w:eastAsiaTheme="majorEastAsia" w:hAnsiTheme="majorEastAsia"/>
            <w:noProof/>
            <w:webHidden/>
          </w:rPr>
          <w:fldChar w:fldCharType="end"/>
        </w:r>
      </w:hyperlink>
    </w:p>
    <w:p w:rsidR="00AF24A6" w:rsidRPr="00AF24A6" w:rsidRDefault="005E2AD0">
      <w:pPr>
        <w:pStyle w:val="11"/>
        <w:rPr>
          <w:rFonts w:asciiTheme="majorEastAsia" w:eastAsiaTheme="majorEastAsia" w:hAnsiTheme="majorEastAsia"/>
          <w:noProof/>
        </w:rPr>
      </w:pPr>
      <w:hyperlink w:anchor="_Toc57645194" w:history="1">
        <w:r w:rsidR="00AF24A6" w:rsidRPr="00AF24A6">
          <w:rPr>
            <w:rStyle w:val="af"/>
            <w:rFonts w:asciiTheme="majorEastAsia" w:eastAsiaTheme="majorEastAsia" w:hAnsiTheme="majorEastAsia"/>
            <w:noProof/>
          </w:rPr>
          <w:t>III</w:t>
        </w:r>
        <w:r w:rsidR="00AF24A6" w:rsidRPr="00AF24A6">
          <w:rPr>
            <w:rStyle w:val="af"/>
            <w:rFonts w:asciiTheme="majorEastAsia" w:eastAsiaTheme="majorEastAsia" w:hAnsiTheme="majorEastAsia" w:hint="eastAsia"/>
            <w:noProof/>
          </w:rPr>
          <w:t xml:space="preserve"> ２号焼却炉更新業務に関する事項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21</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195" w:history="1">
        <w:r w:rsidR="00AF24A6" w:rsidRPr="00AF24A6">
          <w:rPr>
            <w:rStyle w:val="af"/>
            <w:rFonts w:asciiTheme="majorEastAsia" w:eastAsiaTheme="majorEastAsia" w:hAnsiTheme="majorEastAsia" w:hint="eastAsia"/>
            <w:noProof/>
          </w:rPr>
          <w:t>1． 基本的要件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96" w:history="1">
        <w:r w:rsidR="00AF24A6" w:rsidRPr="00AF24A6">
          <w:rPr>
            <w:rStyle w:val="af"/>
            <w:rFonts w:asciiTheme="majorEastAsia" w:eastAsiaTheme="majorEastAsia" w:hAnsiTheme="majorEastAsia" w:hint="eastAsia"/>
            <w:noProof/>
          </w:rPr>
          <w:t>1.1． 立地条件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97" w:history="1">
        <w:r w:rsidR="00AF24A6" w:rsidRPr="00AF24A6">
          <w:rPr>
            <w:rStyle w:val="af"/>
            <w:rFonts w:asciiTheme="majorEastAsia" w:eastAsiaTheme="majorEastAsia" w:hAnsiTheme="majorEastAsia" w:hint="eastAsia"/>
            <w:noProof/>
          </w:rPr>
          <w:t>1.2． 更新焼却炉の規模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98" w:history="1">
        <w:r w:rsidR="00AF24A6" w:rsidRPr="00AF24A6">
          <w:rPr>
            <w:rStyle w:val="af"/>
            <w:rFonts w:asciiTheme="majorEastAsia" w:eastAsiaTheme="majorEastAsia" w:hAnsiTheme="majorEastAsia" w:hint="eastAsia"/>
            <w:noProof/>
          </w:rPr>
          <w:t>1.3． 更新焼却炉の方式</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199" w:history="1">
        <w:r w:rsidR="00AF24A6" w:rsidRPr="00AF24A6">
          <w:rPr>
            <w:rStyle w:val="af"/>
            <w:rFonts w:asciiTheme="majorEastAsia" w:eastAsiaTheme="majorEastAsia" w:hAnsiTheme="majorEastAsia" w:hint="eastAsia"/>
            <w:noProof/>
          </w:rPr>
          <w:t>1.4． 公害防止基準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_Toc57645199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23</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0"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大気汚染防止法</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23</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1"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大阪府生活環境の保全等に関する条例</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26</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2"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ダイオキシン類対策特別措置法</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29</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3"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騒音規制法</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30</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4" w:history="1">
        <w:r w:rsidR="00AF24A6" w:rsidRPr="00AF24A6">
          <w:rPr>
            <w:rStyle w:val="af"/>
            <w:rFonts w:asciiTheme="majorEastAsia" w:eastAsiaTheme="majorEastAsia" w:hAnsiTheme="majorEastAsia"/>
            <w:noProof/>
          </w:rPr>
          <w:t>(5)</w:t>
        </w:r>
        <w:r w:rsidR="00AF24A6" w:rsidRPr="00AF24A6">
          <w:rPr>
            <w:rStyle w:val="af"/>
            <w:rFonts w:asciiTheme="majorEastAsia" w:eastAsiaTheme="majorEastAsia" w:hAnsiTheme="majorEastAsia" w:hint="eastAsia"/>
            <w:noProof/>
          </w:rPr>
          <w:t xml:space="preserve"> 振動規制法</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30</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5" w:history="1">
        <w:r w:rsidR="00AF24A6" w:rsidRPr="00AF24A6">
          <w:rPr>
            <w:rStyle w:val="af"/>
            <w:rFonts w:asciiTheme="majorEastAsia" w:eastAsiaTheme="majorEastAsia" w:hAnsiTheme="majorEastAsia"/>
            <w:noProof/>
          </w:rPr>
          <w:t>(6)</w:t>
        </w:r>
        <w:r w:rsidR="00AF24A6" w:rsidRPr="00AF24A6">
          <w:rPr>
            <w:rStyle w:val="af"/>
            <w:rFonts w:asciiTheme="majorEastAsia" w:eastAsiaTheme="majorEastAsia" w:hAnsiTheme="majorEastAsia" w:hint="eastAsia"/>
            <w:noProof/>
          </w:rPr>
          <w:t xml:space="preserve"> 悪臭防止法</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31</w:t>
        </w:r>
        <w:r w:rsidR="00AF24A6" w:rsidRPr="00AF24A6">
          <w:rPr>
            <w:rFonts w:asciiTheme="majorEastAsia" w:eastAsiaTheme="majorEastAsia" w:hAnsiTheme="majorEastAsia"/>
            <w:noProof/>
            <w:webHidden/>
          </w:rPr>
          <w:fldChar w:fldCharType="end"/>
        </w:r>
      </w:hyperlink>
    </w:p>
    <w:p w:rsidR="00AF24A6" w:rsidRPr="00AF24A6" w:rsidRDefault="005E2AD0">
      <w:pPr>
        <w:pStyle w:val="51"/>
        <w:tabs>
          <w:tab w:val="right" w:leader="dot" w:pos="8778"/>
        </w:tabs>
        <w:rPr>
          <w:rFonts w:asciiTheme="majorEastAsia" w:eastAsiaTheme="majorEastAsia" w:hAnsiTheme="majorEastAsia"/>
          <w:noProof/>
        </w:rPr>
      </w:pPr>
      <w:hyperlink w:anchor="_Toc57645206" w:history="1">
        <w:r w:rsidR="00AF24A6" w:rsidRPr="00AF24A6">
          <w:rPr>
            <w:rStyle w:val="af"/>
            <w:rFonts w:asciiTheme="majorEastAsia" w:eastAsiaTheme="majorEastAsia" w:hAnsiTheme="majorEastAsia"/>
            <w:noProof/>
          </w:rPr>
          <w:t>(7)</w:t>
        </w:r>
        <w:r w:rsidR="00AF24A6" w:rsidRPr="00AF24A6">
          <w:rPr>
            <w:rStyle w:val="af"/>
            <w:rFonts w:asciiTheme="majorEastAsia" w:eastAsiaTheme="majorEastAsia" w:hAnsiTheme="majorEastAsia" w:hint="eastAsia"/>
            <w:noProof/>
          </w:rPr>
          <w:t xml:space="preserve"> 焼却灰搬出基準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31</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207" w:history="1">
        <w:r w:rsidR="00AF24A6" w:rsidRPr="00AF24A6">
          <w:rPr>
            <w:rStyle w:val="af"/>
            <w:rFonts w:asciiTheme="majorEastAsia" w:eastAsiaTheme="majorEastAsia" w:hAnsiTheme="majorEastAsia" w:hint="eastAsia"/>
            <w:noProof/>
          </w:rPr>
          <w:t>2． 設計・建設業務に関する事項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08" w:history="1">
        <w:r w:rsidR="00AF24A6" w:rsidRPr="00AF24A6">
          <w:rPr>
            <w:rStyle w:val="af"/>
            <w:rFonts w:asciiTheme="majorEastAsia" w:eastAsiaTheme="majorEastAsia" w:hAnsiTheme="majorEastAsia" w:hint="eastAsia"/>
            <w:noProof/>
          </w:rPr>
          <w:t>2.1． 設計業務及び建設業務の範囲</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09" w:history="1">
        <w:r w:rsidR="00AF24A6" w:rsidRPr="00AF24A6">
          <w:rPr>
            <w:rStyle w:val="af"/>
            <w:rFonts w:asciiTheme="majorEastAsia" w:eastAsiaTheme="majorEastAsia" w:hAnsiTheme="majorEastAsia" w:hint="eastAsia"/>
            <w:noProof/>
          </w:rPr>
          <w:t>2.2． 事前調査</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_Toc57645209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32</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10" w:history="1">
        <w:r w:rsidR="00AF24A6" w:rsidRPr="00AF24A6">
          <w:rPr>
            <w:rStyle w:val="af"/>
            <w:rFonts w:asciiTheme="majorEastAsia" w:eastAsiaTheme="majorEastAsia" w:hAnsiTheme="majorEastAsia" w:hint="eastAsia"/>
            <w:noProof/>
          </w:rPr>
          <w:t>2.3． 設計業務に関する一般的事項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33</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1"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基本設計</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33</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2"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詳細設計</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33</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3"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設計業務体制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14" w:history="1">
        <w:r w:rsidR="00AF24A6" w:rsidRPr="00AF24A6">
          <w:rPr>
            <w:rStyle w:val="af"/>
            <w:rFonts w:asciiTheme="majorEastAsia" w:eastAsiaTheme="majorEastAsia" w:hAnsiTheme="majorEastAsia" w:hint="eastAsia"/>
            <w:noProof/>
          </w:rPr>
          <w:t>2.4． 建設業務に関する事項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41"/>
        <w:tabs>
          <w:tab w:val="right" w:leader="dot" w:pos="8778"/>
        </w:tabs>
        <w:rPr>
          <w:rFonts w:asciiTheme="majorEastAsia" w:eastAsiaTheme="majorEastAsia" w:hAnsiTheme="majorEastAsia"/>
          <w:noProof/>
        </w:rPr>
      </w:pPr>
      <w:hyperlink w:anchor="_Toc57645215" w:history="1">
        <w:r w:rsidR="00AF24A6" w:rsidRPr="00AF24A6">
          <w:rPr>
            <w:rStyle w:val="af"/>
            <w:rFonts w:asciiTheme="majorEastAsia" w:eastAsiaTheme="majorEastAsia" w:hAnsiTheme="majorEastAsia" w:hint="eastAsia"/>
            <w:noProof/>
          </w:rPr>
          <w:t>2.4.1． 一般事項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6"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工事の開始</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7"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責任施工</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8"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建設に伴う許認可等</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19"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工程表の提出</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_Toc57645219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0" w:history="1">
        <w:r w:rsidR="00AF24A6" w:rsidRPr="00AF24A6">
          <w:rPr>
            <w:rStyle w:val="af"/>
            <w:rFonts w:asciiTheme="majorEastAsia" w:eastAsiaTheme="majorEastAsia" w:hAnsiTheme="majorEastAsia"/>
            <w:noProof/>
          </w:rPr>
          <w:t>5)</w:t>
        </w:r>
        <w:r w:rsidR="00AF24A6" w:rsidRPr="00AF24A6">
          <w:rPr>
            <w:rStyle w:val="af"/>
            <w:rFonts w:asciiTheme="majorEastAsia" w:eastAsiaTheme="majorEastAsia" w:hAnsiTheme="majorEastAsia" w:hint="eastAsia"/>
            <w:noProof/>
          </w:rPr>
          <w:t xml:space="preserve"> 施工管理</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1" w:history="1">
        <w:r w:rsidR="00AF24A6" w:rsidRPr="00AF24A6">
          <w:rPr>
            <w:rStyle w:val="af"/>
            <w:rFonts w:asciiTheme="majorEastAsia" w:eastAsiaTheme="majorEastAsia" w:hAnsiTheme="majorEastAsia"/>
            <w:noProof/>
          </w:rPr>
          <w:t>6)</w:t>
        </w:r>
        <w:r w:rsidR="00AF24A6" w:rsidRPr="00AF24A6">
          <w:rPr>
            <w:rStyle w:val="af"/>
            <w:rFonts w:asciiTheme="majorEastAsia" w:eastAsiaTheme="majorEastAsia" w:hAnsiTheme="majorEastAsia" w:hint="eastAsia"/>
            <w:noProof/>
          </w:rPr>
          <w:t xml:space="preserve"> 工事監理</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2" w:history="1">
        <w:r w:rsidR="00AF24A6" w:rsidRPr="00AF24A6">
          <w:rPr>
            <w:rStyle w:val="af"/>
            <w:rFonts w:asciiTheme="majorEastAsia" w:eastAsiaTheme="majorEastAsia" w:hAnsiTheme="majorEastAsia"/>
            <w:noProof/>
          </w:rPr>
          <w:t>7)</w:t>
        </w:r>
        <w:r w:rsidR="00AF24A6" w:rsidRPr="00AF24A6">
          <w:rPr>
            <w:rStyle w:val="af"/>
            <w:rFonts w:asciiTheme="majorEastAsia" w:eastAsiaTheme="majorEastAsia" w:hAnsiTheme="majorEastAsia" w:hint="eastAsia"/>
            <w:noProof/>
          </w:rPr>
          <w:t xml:space="preserve"> 施工図等の提出</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3" w:history="1">
        <w:r w:rsidR="00AF24A6" w:rsidRPr="00AF24A6">
          <w:rPr>
            <w:rStyle w:val="af"/>
            <w:rFonts w:asciiTheme="majorEastAsia" w:eastAsiaTheme="majorEastAsia" w:hAnsiTheme="majorEastAsia"/>
            <w:noProof/>
          </w:rPr>
          <w:t>8)</w:t>
        </w:r>
        <w:r w:rsidR="00AF24A6" w:rsidRPr="00AF24A6">
          <w:rPr>
            <w:rStyle w:val="af"/>
            <w:rFonts w:asciiTheme="majorEastAsia" w:eastAsiaTheme="majorEastAsia" w:hAnsiTheme="majorEastAsia" w:hint="eastAsia"/>
            <w:noProof/>
          </w:rPr>
          <w:t xml:space="preserve"> 安全管理</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4" w:history="1">
        <w:r w:rsidR="00AF24A6" w:rsidRPr="00AF24A6">
          <w:rPr>
            <w:rStyle w:val="af"/>
            <w:rFonts w:asciiTheme="majorEastAsia" w:eastAsiaTheme="majorEastAsia" w:hAnsiTheme="majorEastAsia"/>
            <w:noProof/>
          </w:rPr>
          <w:t>9)</w:t>
        </w:r>
        <w:r w:rsidR="00AF24A6" w:rsidRPr="00AF24A6">
          <w:rPr>
            <w:rStyle w:val="af"/>
            <w:rFonts w:asciiTheme="majorEastAsia" w:eastAsiaTheme="majorEastAsia" w:hAnsiTheme="majorEastAsia" w:hint="eastAsia"/>
            <w:noProof/>
          </w:rPr>
          <w:t xml:space="preserve"> 水道光熱電力料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5" w:history="1">
        <w:r w:rsidR="00AF24A6" w:rsidRPr="00AF24A6">
          <w:rPr>
            <w:rStyle w:val="af"/>
            <w:rFonts w:asciiTheme="majorEastAsia" w:eastAsiaTheme="majorEastAsia" w:hAnsiTheme="majorEastAsia"/>
            <w:noProof/>
          </w:rPr>
          <w:t>10)</w:t>
        </w:r>
        <w:r w:rsidR="00AF24A6" w:rsidRPr="00AF24A6">
          <w:rPr>
            <w:rStyle w:val="af"/>
            <w:rFonts w:asciiTheme="majorEastAsia" w:eastAsiaTheme="majorEastAsia" w:hAnsiTheme="majorEastAsia" w:hint="eastAsia"/>
            <w:noProof/>
          </w:rPr>
          <w:t xml:space="preserve"> 安全パトロール</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6" w:history="1">
        <w:r w:rsidR="00AF24A6" w:rsidRPr="00AF24A6">
          <w:rPr>
            <w:rStyle w:val="af"/>
            <w:rFonts w:asciiTheme="majorEastAsia" w:eastAsiaTheme="majorEastAsia" w:hAnsiTheme="majorEastAsia"/>
            <w:noProof/>
          </w:rPr>
          <w:t>11)</w:t>
        </w:r>
        <w:r w:rsidR="00AF24A6" w:rsidRPr="00AF24A6">
          <w:rPr>
            <w:rStyle w:val="af"/>
            <w:rFonts w:asciiTheme="majorEastAsia" w:eastAsiaTheme="majorEastAsia" w:hAnsiTheme="majorEastAsia" w:hint="eastAsia"/>
            <w:noProof/>
          </w:rPr>
          <w:t xml:space="preserve"> 工事の施工時間</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7" w:history="1">
        <w:r w:rsidR="00AF24A6" w:rsidRPr="00AF24A6">
          <w:rPr>
            <w:rStyle w:val="af"/>
            <w:rFonts w:asciiTheme="majorEastAsia" w:eastAsiaTheme="majorEastAsia" w:hAnsiTheme="majorEastAsia"/>
            <w:noProof/>
          </w:rPr>
          <w:t>12) 4</w:t>
        </w:r>
        <w:r w:rsidR="00AF24A6" w:rsidRPr="00AF24A6">
          <w:rPr>
            <w:rStyle w:val="af"/>
            <w:rFonts w:asciiTheme="majorEastAsia" w:eastAsiaTheme="majorEastAsia" w:hAnsiTheme="majorEastAsia" w:hint="eastAsia"/>
            <w:noProof/>
          </w:rPr>
          <w:t>週</w:t>
        </w:r>
        <w:r w:rsidR="00AF24A6" w:rsidRPr="00AF24A6">
          <w:rPr>
            <w:rStyle w:val="af"/>
            <w:rFonts w:asciiTheme="majorEastAsia" w:eastAsiaTheme="majorEastAsia" w:hAnsiTheme="majorEastAsia"/>
            <w:noProof/>
          </w:rPr>
          <w:t>8</w:t>
        </w:r>
        <w:r w:rsidR="00AF24A6" w:rsidRPr="00AF24A6">
          <w:rPr>
            <w:rStyle w:val="af"/>
            <w:rFonts w:asciiTheme="majorEastAsia" w:eastAsiaTheme="majorEastAsia" w:hAnsiTheme="majorEastAsia" w:hint="eastAsia"/>
            <w:noProof/>
          </w:rPr>
          <w:t>休の取得について</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8" w:history="1">
        <w:r w:rsidR="00AF24A6" w:rsidRPr="00AF24A6">
          <w:rPr>
            <w:rStyle w:val="af"/>
            <w:rFonts w:asciiTheme="majorEastAsia" w:eastAsiaTheme="majorEastAsia" w:hAnsiTheme="majorEastAsia"/>
            <w:noProof/>
          </w:rPr>
          <w:t>13)</w:t>
        </w:r>
        <w:r w:rsidR="00AF24A6" w:rsidRPr="00AF24A6">
          <w:rPr>
            <w:rStyle w:val="af"/>
            <w:rFonts w:asciiTheme="majorEastAsia" w:eastAsiaTheme="majorEastAsia" w:hAnsiTheme="majorEastAsia" w:hint="eastAsia"/>
            <w:noProof/>
          </w:rPr>
          <w:t xml:space="preserve"> 提出書類</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29" w:history="1">
        <w:r w:rsidR="00AF24A6" w:rsidRPr="00AF24A6">
          <w:rPr>
            <w:rStyle w:val="af"/>
            <w:rFonts w:asciiTheme="majorEastAsia" w:eastAsiaTheme="majorEastAsia" w:hAnsiTheme="majorEastAsia"/>
            <w:noProof/>
          </w:rPr>
          <w:t>14)</w:t>
        </w:r>
        <w:r w:rsidR="00AF24A6" w:rsidRPr="00AF24A6">
          <w:rPr>
            <w:rStyle w:val="af"/>
            <w:rFonts w:asciiTheme="majorEastAsia" w:eastAsiaTheme="majorEastAsia" w:hAnsiTheme="majorEastAsia" w:hint="eastAsia"/>
            <w:noProof/>
          </w:rPr>
          <w:t xml:space="preserve"> 社会資本整備総合交付金要綱への適合</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_Toc57645229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37</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0" w:history="1">
        <w:r w:rsidR="00AF24A6" w:rsidRPr="00AF24A6">
          <w:rPr>
            <w:rStyle w:val="af"/>
            <w:rFonts w:asciiTheme="majorEastAsia" w:eastAsiaTheme="majorEastAsia" w:hAnsiTheme="majorEastAsia"/>
            <w:noProof/>
          </w:rPr>
          <w:t>15)</w:t>
        </w:r>
        <w:r w:rsidR="00AF24A6" w:rsidRPr="00AF24A6">
          <w:rPr>
            <w:rStyle w:val="af"/>
            <w:rFonts w:asciiTheme="majorEastAsia" w:eastAsiaTheme="majorEastAsia" w:hAnsiTheme="majorEastAsia" w:hint="eastAsia"/>
            <w:noProof/>
          </w:rPr>
          <w:t xml:space="preserve"> 会計実地検査等への対応</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37</w:t>
        </w:r>
        <w:r w:rsidR="00AF24A6" w:rsidRPr="00AF24A6">
          <w:rPr>
            <w:rFonts w:asciiTheme="majorEastAsia" w:eastAsiaTheme="majorEastAsia" w:hAnsiTheme="majorEastAsia"/>
            <w:noProof/>
            <w:webHidden/>
          </w:rPr>
          <w:fldChar w:fldCharType="end"/>
        </w:r>
      </w:hyperlink>
    </w:p>
    <w:p w:rsidR="00AF24A6" w:rsidRPr="00AF24A6" w:rsidRDefault="005E2AD0">
      <w:pPr>
        <w:pStyle w:val="41"/>
        <w:tabs>
          <w:tab w:val="right" w:leader="dot" w:pos="8778"/>
        </w:tabs>
        <w:rPr>
          <w:rFonts w:asciiTheme="majorEastAsia" w:eastAsiaTheme="majorEastAsia" w:hAnsiTheme="majorEastAsia"/>
          <w:noProof/>
        </w:rPr>
      </w:pPr>
      <w:hyperlink w:anchor="_Toc57645231" w:history="1">
        <w:r w:rsidR="00AF24A6" w:rsidRPr="00AF24A6">
          <w:rPr>
            <w:rStyle w:val="af"/>
            <w:rFonts w:asciiTheme="majorEastAsia" w:eastAsiaTheme="majorEastAsia" w:hAnsiTheme="majorEastAsia" w:hint="eastAsia"/>
            <w:noProof/>
          </w:rPr>
          <w:t>2.4.2． 機械・電気に関する事項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38</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2"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共通事項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38</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3"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特記事項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40</w:t>
        </w:r>
        <w:r w:rsidR="00AF24A6" w:rsidRPr="00AF24A6">
          <w:rPr>
            <w:rFonts w:asciiTheme="majorEastAsia" w:eastAsiaTheme="majorEastAsia" w:hAnsiTheme="majorEastAsia"/>
            <w:noProof/>
            <w:webHidden/>
          </w:rPr>
          <w:fldChar w:fldCharType="end"/>
        </w:r>
      </w:hyperlink>
    </w:p>
    <w:p w:rsidR="00AF24A6" w:rsidRPr="00AF24A6" w:rsidRDefault="005E2AD0">
      <w:pPr>
        <w:pStyle w:val="41"/>
        <w:tabs>
          <w:tab w:val="right" w:leader="dot" w:pos="8778"/>
        </w:tabs>
        <w:rPr>
          <w:rFonts w:asciiTheme="majorEastAsia" w:eastAsiaTheme="majorEastAsia" w:hAnsiTheme="majorEastAsia"/>
          <w:noProof/>
        </w:rPr>
      </w:pPr>
      <w:hyperlink w:anchor="_Toc57645234" w:history="1">
        <w:r w:rsidR="00AF24A6" w:rsidRPr="00AF24A6">
          <w:rPr>
            <w:rStyle w:val="af"/>
            <w:rFonts w:asciiTheme="majorEastAsia" w:eastAsiaTheme="majorEastAsia" w:hAnsiTheme="majorEastAsia" w:hint="eastAsia"/>
            <w:noProof/>
          </w:rPr>
          <w:t>2.4.3． 土木・建築に関する事項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35" w:history="1">
        <w:r w:rsidR="00AF24A6" w:rsidRPr="00AF24A6">
          <w:rPr>
            <w:rStyle w:val="af"/>
            <w:rFonts w:asciiTheme="majorEastAsia" w:eastAsiaTheme="majorEastAsia" w:hAnsiTheme="majorEastAsia" w:hint="eastAsia"/>
            <w:noProof/>
          </w:rPr>
          <w:t>2.5． モニタリングの実施</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36" w:history="1">
        <w:r w:rsidR="00AF24A6" w:rsidRPr="00AF24A6">
          <w:rPr>
            <w:rStyle w:val="af"/>
            <w:rFonts w:asciiTheme="majorEastAsia" w:eastAsiaTheme="majorEastAsia" w:hAnsiTheme="majorEastAsia" w:hint="eastAsia"/>
            <w:noProof/>
          </w:rPr>
          <w:t>2.6． 取合等に関する条件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7"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脱水ケーキの取合い点</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8"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上水に関する条件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39"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再利用水に関する条件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_Toc57645239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0"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排水に関する条件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1" w:history="1">
        <w:r w:rsidR="00AF24A6" w:rsidRPr="00AF24A6">
          <w:rPr>
            <w:rStyle w:val="af"/>
            <w:rFonts w:asciiTheme="majorEastAsia" w:eastAsiaTheme="majorEastAsia" w:hAnsiTheme="majorEastAsia"/>
            <w:noProof/>
          </w:rPr>
          <w:t>5)</w:t>
        </w:r>
        <w:r w:rsidR="00AF24A6" w:rsidRPr="00AF24A6">
          <w:rPr>
            <w:rStyle w:val="af"/>
            <w:rFonts w:asciiTheme="majorEastAsia" w:eastAsiaTheme="majorEastAsia" w:hAnsiTheme="majorEastAsia" w:hint="eastAsia"/>
            <w:noProof/>
          </w:rPr>
          <w:t xml:space="preserve"> 消化ガスに関する条件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2" w:history="1">
        <w:r w:rsidR="00AF24A6" w:rsidRPr="00AF24A6">
          <w:rPr>
            <w:rStyle w:val="af"/>
            <w:rFonts w:asciiTheme="majorEastAsia" w:eastAsiaTheme="majorEastAsia" w:hAnsiTheme="majorEastAsia"/>
            <w:noProof/>
          </w:rPr>
          <w:t>6)</w:t>
        </w:r>
        <w:r w:rsidR="00AF24A6" w:rsidRPr="00AF24A6">
          <w:rPr>
            <w:rStyle w:val="af"/>
            <w:rFonts w:asciiTheme="majorEastAsia" w:eastAsiaTheme="majorEastAsia" w:hAnsiTheme="majorEastAsia" w:hint="eastAsia"/>
            <w:noProof/>
          </w:rPr>
          <w:t xml:space="preserve"> 電力に関する条件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43</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3" w:history="1">
        <w:r w:rsidR="00AF24A6" w:rsidRPr="00AF24A6">
          <w:rPr>
            <w:rStyle w:val="af"/>
            <w:rFonts w:asciiTheme="majorEastAsia" w:eastAsiaTheme="majorEastAsia" w:hAnsiTheme="majorEastAsia"/>
            <w:noProof/>
          </w:rPr>
          <w:t>7)</w:t>
        </w:r>
        <w:r w:rsidR="00AF24A6" w:rsidRPr="00AF24A6">
          <w:rPr>
            <w:rStyle w:val="af"/>
            <w:rFonts w:asciiTheme="majorEastAsia" w:eastAsiaTheme="majorEastAsia" w:hAnsiTheme="majorEastAsia" w:hint="eastAsia"/>
            <w:noProof/>
          </w:rPr>
          <w:t xml:space="preserve"> 監視制御設備に関する条件</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43</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244" w:history="1">
        <w:r w:rsidR="00AF24A6" w:rsidRPr="00AF24A6">
          <w:rPr>
            <w:rStyle w:val="af"/>
            <w:rFonts w:asciiTheme="majorEastAsia" w:eastAsiaTheme="majorEastAsia" w:hAnsiTheme="majorEastAsia" w:hint="eastAsia"/>
            <w:noProof/>
          </w:rPr>
          <w:t>3． 機械設備に関する要求水準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44</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45" w:history="1">
        <w:r w:rsidR="00AF24A6" w:rsidRPr="00AF24A6">
          <w:rPr>
            <w:rStyle w:val="af"/>
            <w:rFonts w:asciiTheme="majorEastAsia" w:eastAsiaTheme="majorEastAsia" w:hAnsiTheme="majorEastAsia" w:hint="eastAsia"/>
            <w:noProof/>
          </w:rPr>
          <w:t>3.1． ケーキ受入供給設備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6"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脱水ケーキ移送設備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7"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脱水ケーキ受入供給設備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8"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脱水ケーキ貯留設備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49"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脱水ケーキ投入設備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_Toc57645249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0" w:history="1">
        <w:r w:rsidR="00AF24A6" w:rsidRPr="00AF24A6">
          <w:rPr>
            <w:rStyle w:val="af"/>
            <w:rFonts w:asciiTheme="majorEastAsia" w:eastAsiaTheme="majorEastAsia" w:hAnsiTheme="majorEastAsia"/>
            <w:noProof/>
          </w:rPr>
          <w:t>5)</w:t>
        </w:r>
        <w:r w:rsidR="00AF24A6" w:rsidRPr="00AF24A6">
          <w:rPr>
            <w:rStyle w:val="af"/>
            <w:rFonts w:asciiTheme="majorEastAsia" w:eastAsiaTheme="majorEastAsia" w:hAnsiTheme="majorEastAsia" w:hint="eastAsia"/>
            <w:noProof/>
          </w:rPr>
          <w:t xml:space="preserve"> し渣受入供給設備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1" w:history="1">
        <w:r w:rsidR="00AF24A6" w:rsidRPr="00AF24A6">
          <w:rPr>
            <w:rStyle w:val="af"/>
            <w:rFonts w:asciiTheme="majorEastAsia" w:eastAsiaTheme="majorEastAsia" w:hAnsiTheme="majorEastAsia"/>
            <w:noProof/>
          </w:rPr>
          <w:t>6)</w:t>
        </w:r>
        <w:r w:rsidR="00AF24A6" w:rsidRPr="00AF24A6">
          <w:rPr>
            <w:rStyle w:val="af"/>
            <w:rFonts w:asciiTheme="majorEastAsia" w:eastAsiaTheme="majorEastAsia" w:hAnsiTheme="majorEastAsia" w:hint="eastAsia"/>
            <w:noProof/>
          </w:rPr>
          <w:t xml:space="preserve"> 予備品</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52" w:history="1">
        <w:r w:rsidR="00AF24A6" w:rsidRPr="00AF24A6">
          <w:rPr>
            <w:rStyle w:val="af"/>
            <w:rFonts w:asciiTheme="majorEastAsia" w:eastAsiaTheme="majorEastAsia" w:hAnsiTheme="majorEastAsia" w:hint="eastAsia"/>
            <w:noProof/>
          </w:rPr>
          <w:t>3.2． 焼却設備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3"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汚泥焼却設備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4"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燃料設備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45</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5"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廃熱回収設備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6"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集塵設備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7" w:history="1">
        <w:r w:rsidR="00AF24A6" w:rsidRPr="00AF24A6">
          <w:rPr>
            <w:rStyle w:val="af"/>
            <w:rFonts w:asciiTheme="majorEastAsia" w:eastAsiaTheme="majorEastAsia" w:hAnsiTheme="majorEastAsia"/>
            <w:noProof/>
          </w:rPr>
          <w:t>5)</w:t>
        </w:r>
        <w:r w:rsidR="00AF24A6" w:rsidRPr="00AF24A6">
          <w:rPr>
            <w:rStyle w:val="af"/>
            <w:rFonts w:asciiTheme="majorEastAsia" w:eastAsiaTheme="majorEastAsia" w:hAnsiTheme="majorEastAsia" w:hint="eastAsia"/>
            <w:noProof/>
          </w:rPr>
          <w:t xml:space="preserve"> 排煙処理設備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8" w:history="1">
        <w:r w:rsidR="00AF24A6" w:rsidRPr="00AF24A6">
          <w:rPr>
            <w:rStyle w:val="af"/>
            <w:rFonts w:asciiTheme="majorEastAsia" w:eastAsiaTheme="majorEastAsia" w:hAnsiTheme="majorEastAsia"/>
            <w:noProof/>
          </w:rPr>
          <w:t>6)</w:t>
        </w:r>
        <w:r w:rsidR="00AF24A6" w:rsidRPr="00AF24A6">
          <w:rPr>
            <w:rStyle w:val="af"/>
            <w:rFonts w:asciiTheme="majorEastAsia" w:eastAsiaTheme="majorEastAsia" w:hAnsiTheme="majorEastAsia" w:hint="eastAsia"/>
            <w:noProof/>
          </w:rPr>
          <w:t xml:space="preserve"> 焼却灰貯留、搬出設備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46</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59" w:history="1">
        <w:r w:rsidR="00AF24A6" w:rsidRPr="00AF24A6">
          <w:rPr>
            <w:rStyle w:val="af"/>
            <w:rFonts w:asciiTheme="majorEastAsia" w:eastAsiaTheme="majorEastAsia" w:hAnsiTheme="majorEastAsia"/>
            <w:noProof/>
          </w:rPr>
          <w:t>7)</w:t>
        </w:r>
        <w:r w:rsidR="00AF24A6" w:rsidRPr="00AF24A6">
          <w:rPr>
            <w:rStyle w:val="af"/>
            <w:rFonts w:asciiTheme="majorEastAsia" w:eastAsiaTheme="majorEastAsia" w:hAnsiTheme="majorEastAsia" w:hint="eastAsia"/>
            <w:noProof/>
          </w:rPr>
          <w:t xml:space="preserve"> 脱臭設備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_Toc57645259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47</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60" w:history="1">
        <w:r w:rsidR="00AF24A6" w:rsidRPr="00AF24A6">
          <w:rPr>
            <w:rStyle w:val="af"/>
            <w:rFonts w:asciiTheme="majorEastAsia" w:eastAsiaTheme="majorEastAsia" w:hAnsiTheme="majorEastAsia"/>
            <w:noProof/>
          </w:rPr>
          <w:t>8)</w:t>
        </w:r>
        <w:r w:rsidR="00AF24A6" w:rsidRPr="00AF24A6">
          <w:rPr>
            <w:rStyle w:val="af"/>
            <w:rFonts w:asciiTheme="majorEastAsia" w:eastAsiaTheme="majorEastAsia" w:hAnsiTheme="majorEastAsia" w:hint="eastAsia"/>
            <w:noProof/>
          </w:rPr>
          <w:t xml:space="preserve"> 用役設備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47</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61" w:history="1">
        <w:r w:rsidR="00AF24A6" w:rsidRPr="00AF24A6">
          <w:rPr>
            <w:rStyle w:val="af"/>
            <w:rFonts w:asciiTheme="majorEastAsia" w:eastAsiaTheme="majorEastAsia" w:hAnsiTheme="majorEastAsia"/>
            <w:noProof/>
          </w:rPr>
          <w:t>9)</w:t>
        </w:r>
        <w:r w:rsidR="00AF24A6" w:rsidRPr="00AF24A6">
          <w:rPr>
            <w:rStyle w:val="af"/>
            <w:rFonts w:asciiTheme="majorEastAsia" w:eastAsiaTheme="majorEastAsia" w:hAnsiTheme="majorEastAsia" w:hint="eastAsia"/>
            <w:noProof/>
          </w:rPr>
          <w:t xml:space="preserve"> ダクト及び配管</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47</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62" w:history="1">
        <w:r w:rsidR="00AF24A6" w:rsidRPr="00AF24A6">
          <w:rPr>
            <w:rStyle w:val="af"/>
            <w:rFonts w:asciiTheme="majorEastAsia" w:eastAsiaTheme="majorEastAsia" w:hAnsiTheme="majorEastAsia"/>
            <w:noProof/>
          </w:rPr>
          <w:t>10)</w:t>
        </w:r>
        <w:r w:rsidR="00AF24A6" w:rsidRPr="00AF24A6">
          <w:rPr>
            <w:rStyle w:val="af"/>
            <w:rFonts w:asciiTheme="majorEastAsia" w:eastAsiaTheme="majorEastAsia" w:hAnsiTheme="majorEastAsia" w:hint="eastAsia"/>
            <w:noProof/>
          </w:rPr>
          <w:t xml:space="preserve"> 焼却炉設備架台</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47</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263" w:history="1">
        <w:r w:rsidR="00AF24A6" w:rsidRPr="00AF24A6">
          <w:rPr>
            <w:rStyle w:val="af"/>
            <w:rFonts w:asciiTheme="majorEastAsia" w:eastAsiaTheme="majorEastAsia" w:hAnsiTheme="majorEastAsia" w:hint="eastAsia"/>
            <w:noProof/>
          </w:rPr>
          <w:t>4． 電気設備に関する要求水準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64" w:history="1">
        <w:r w:rsidR="00AF24A6" w:rsidRPr="00AF24A6">
          <w:rPr>
            <w:rStyle w:val="af"/>
            <w:rFonts w:asciiTheme="majorEastAsia" w:eastAsiaTheme="majorEastAsia" w:hAnsiTheme="majorEastAsia" w:hint="eastAsia"/>
            <w:noProof/>
          </w:rPr>
          <w:t>4.1． 受変電設備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65" w:history="1">
        <w:r w:rsidR="00AF24A6" w:rsidRPr="00AF24A6">
          <w:rPr>
            <w:rStyle w:val="af"/>
            <w:rFonts w:asciiTheme="majorEastAsia" w:eastAsiaTheme="majorEastAsia" w:hAnsiTheme="majorEastAsia" w:hint="eastAsia"/>
            <w:noProof/>
          </w:rPr>
          <w:t>4.2． 非常用自家発電設備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66" w:history="1">
        <w:r w:rsidR="00AF24A6" w:rsidRPr="00AF24A6">
          <w:rPr>
            <w:rStyle w:val="af"/>
            <w:rFonts w:asciiTheme="majorEastAsia" w:eastAsiaTheme="majorEastAsia" w:hAnsiTheme="majorEastAsia" w:hint="eastAsia"/>
            <w:noProof/>
          </w:rPr>
          <w:t>4.3． 特殊電源設備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67" w:history="1">
        <w:r w:rsidR="00AF24A6" w:rsidRPr="00AF24A6">
          <w:rPr>
            <w:rStyle w:val="af"/>
            <w:rFonts w:asciiTheme="majorEastAsia" w:eastAsiaTheme="majorEastAsia" w:hAnsiTheme="majorEastAsia" w:hint="eastAsia"/>
            <w:noProof/>
          </w:rPr>
          <w:t>4.4． 運転操作設備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68"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制御盤方式</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69"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現場操作盤</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_Toc57645269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0"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その他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48</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71" w:history="1">
        <w:r w:rsidR="00AF24A6" w:rsidRPr="00AF24A6">
          <w:rPr>
            <w:rStyle w:val="af"/>
            <w:rFonts w:asciiTheme="majorEastAsia" w:eastAsiaTheme="majorEastAsia" w:hAnsiTheme="majorEastAsia" w:hint="eastAsia"/>
            <w:noProof/>
          </w:rPr>
          <w:t>4.5． 計装設備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49</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72" w:history="1">
        <w:r w:rsidR="00AF24A6" w:rsidRPr="00AF24A6">
          <w:rPr>
            <w:rStyle w:val="af"/>
            <w:rFonts w:asciiTheme="majorEastAsia" w:eastAsiaTheme="majorEastAsia" w:hAnsiTheme="majorEastAsia" w:hint="eastAsia"/>
            <w:noProof/>
          </w:rPr>
          <w:t>4.6． 監視制御設備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49</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3"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監視制御方式</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49</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274" w:history="1">
        <w:r w:rsidR="00AF24A6" w:rsidRPr="00AF24A6">
          <w:rPr>
            <w:rStyle w:val="af"/>
            <w:rFonts w:asciiTheme="majorEastAsia" w:eastAsiaTheme="majorEastAsia" w:hAnsiTheme="majorEastAsia" w:hint="eastAsia"/>
            <w:noProof/>
          </w:rPr>
          <w:t>5． 土木・建築施設・建築設備に関する要求水準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51</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75" w:history="1">
        <w:r w:rsidR="00AF24A6" w:rsidRPr="00AF24A6">
          <w:rPr>
            <w:rStyle w:val="af"/>
            <w:rFonts w:asciiTheme="majorEastAsia" w:eastAsiaTheme="majorEastAsia" w:hAnsiTheme="majorEastAsia" w:hint="eastAsia"/>
            <w:noProof/>
          </w:rPr>
          <w:t>5.1． 土木・建築施設に関する要求水準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51</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6"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一般事項</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_Toc57645276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51</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7"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配置計画</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_Toc57645277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51</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8" w:history="1">
        <w:r w:rsidR="00AF24A6" w:rsidRPr="00AF24A6">
          <w:rPr>
            <w:rStyle w:val="af"/>
            <w:rFonts w:asciiTheme="majorEastAsia" w:eastAsiaTheme="majorEastAsia" w:hAnsiTheme="majorEastAsia"/>
            <w:noProof/>
          </w:rPr>
          <w:t>3)</w:t>
        </w:r>
        <w:r w:rsidR="00AF24A6" w:rsidRPr="00AF24A6">
          <w:rPr>
            <w:rStyle w:val="af"/>
            <w:rFonts w:asciiTheme="majorEastAsia" w:eastAsiaTheme="majorEastAsia" w:hAnsiTheme="majorEastAsia" w:hint="eastAsia"/>
            <w:noProof/>
          </w:rPr>
          <w:t xml:space="preserve"> 設計計画</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_Toc57645278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52</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79" w:history="1">
        <w:r w:rsidR="00AF24A6" w:rsidRPr="00AF24A6">
          <w:rPr>
            <w:rStyle w:val="af"/>
            <w:rFonts w:asciiTheme="majorEastAsia" w:eastAsiaTheme="majorEastAsia" w:hAnsiTheme="majorEastAsia"/>
            <w:noProof/>
          </w:rPr>
          <w:t>4)</w:t>
        </w:r>
        <w:r w:rsidR="00AF24A6" w:rsidRPr="00AF24A6">
          <w:rPr>
            <w:rStyle w:val="af"/>
            <w:rFonts w:asciiTheme="majorEastAsia" w:eastAsiaTheme="majorEastAsia" w:hAnsiTheme="majorEastAsia" w:hint="eastAsia"/>
            <w:noProof/>
          </w:rPr>
          <w:t xml:space="preserve"> 構造計画</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_Toc57645279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53</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80" w:history="1">
        <w:r w:rsidR="00AF24A6" w:rsidRPr="00AF24A6">
          <w:rPr>
            <w:rStyle w:val="af"/>
            <w:rFonts w:asciiTheme="majorEastAsia" w:eastAsiaTheme="majorEastAsia" w:hAnsiTheme="majorEastAsia" w:hint="eastAsia"/>
            <w:noProof/>
          </w:rPr>
          <w:t>5.2． 建築設備に関する要求水準</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_Toc57645280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81" w:history="1">
        <w:r w:rsidR="00AF24A6" w:rsidRPr="00AF24A6">
          <w:rPr>
            <w:rStyle w:val="af"/>
            <w:rFonts w:asciiTheme="majorEastAsia" w:eastAsiaTheme="majorEastAsia" w:hAnsiTheme="majorEastAsia"/>
            <w:noProof/>
          </w:rPr>
          <w:t>1)</w:t>
        </w:r>
        <w:r w:rsidR="00AF24A6" w:rsidRPr="00AF24A6">
          <w:rPr>
            <w:rStyle w:val="af"/>
            <w:rFonts w:asciiTheme="majorEastAsia" w:eastAsiaTheme="majorEastAsia" w:hAnsiTheme="majorEastAsia" w:hint="eastAsia"/>
            <w:noProof/>
          </w:rPr>
          <w:t xml:space="preserve"> 建築機械設備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_Toc57645281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54</w:t>
        </w:r>
        <w:r w:rsidR="00AF24A6" w:rsidRPr="00AF24A6">
          <w:rPr>
            <w:rFonts w:asciiTheme="majorEastAsia" w:eastAsiaTheme="majorEastAsia" w:hAnsiTheme="majorEastAsia"/>
            <w:noProof/>
            <w:webHidden/>
          </w:rPr>
          <w:fldChar w:fldCharType="end"/>
        </w:r>
      </w:hyperlink>
    </w:p>
    <w:p w:rsidR="00AF24A6" w:rsidRPr="00AF24A6" w:rsidRDefault="005E2AD0">
      <w:pPr>
        <w:pStyle w:val="61"/>
        <w:tabs>
          <w:tab w:val="right" w:leader="dot" w:pos="8778"/>
        </w:tabs>
        <w:rPr>
          <w:rFonts w:asciiTheme="majorEastAsia" w:eastAsiaTheme="majorEastAsia" w:hAnsiTheme="majorEastAsia"/>
          <w:noProof/>
        </w:rPr>
      </w:pPr>
      <w:hyperlink w:anchor="_Toc57645282" w:history="1">
        <w:r w:rsidR="00AF24A6" w:rsidRPr="00AF24A6">
          <w:rPr>
            <w:rStyle w:val="af"/>
            <w:rFonts w:asciiTheme="majorEastAsia" w:eastAsiaTheme="majorEastAsia" w:hAnsiTheme="majorEastAsia"/>
            <w:noProof/>
          </w:rPr>
          <w:t>2)</w:t>
        </w:r>
        <w:r w:rsidR="00AF24A6" w:rsidRPr="00AF24A6">
          <w:rPr>
            <w:rStyle w:val="af"/>
            <w:rFonts w:asciiTheme="majorEastAsia" w:eastAsiaTheme="majorEastAsia" w:hAnsiTheme="majorEastAsia" w:hint="eastAsia"/>
            <w:noProof/>
          </w:rPr>
          <w:t xml:space="preserve"> 建築電気設備</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_Toc57645282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54</w:t>
        </w:r>
        <w:r w:rsidR="00AF24A6" w:rsidRPr="00AF24A6">
          <w:rPr>
            <w:rFonts w:asciiTheme="majorEastAsia" w:eastAsiaTheme="majorEastAsia" w:hAnsiTheme="majorEastAsia"/>
            <w:noProof/>
            <w:webHidden/>
          </w:rPr>
          <w:fldChar w:fldCharType="end"/>
        </w:r>
      </w:hyperlink>
    </w:p>
    <w:p w:rsidR="00AF24A6" w:rsidRPr="00AF24A6" w:rsidRDefault="005E2AD0">
      <w:pPr>
        <w:pStyle w:val="21"/>
        <w:tabs>
          <w:tab w:val="right" w:leader="dot" w:pos="8778"/>
        </w:tabs>
        <w:rPr>
          <w:rFonts w:asciiTheme="majorEastAsia" w:eastAsiaTheme="majorEastAsia" w:hAnsiTheme="majorEastAsia"/>
          <w:noProof/>
        </w:rPr>
      </w:pPr>
      <w:hyperlink w:anchor="_Toc57645283" w:history="1">
        <w:r w:rsidR="00AF24A6" w:rsidRPr="00AF24A6">
          <w:rPr>
            <w:rStyle w:val="af"/>
            <w:rFonts w:asciiTheme="majorEastAsia" w:eastAsiaTheme="majorEastAsia" w:hAnsiTheme="majorEastAsia" w:hint="eastAsia"/>
            <w:noProof/>
          </w:rPr>
          <w:t>6． 試運転及び性能試験</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_Toc57645283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56</w:t>
        </w:r>
        <w:r w:rsidR="00AF24A6" w:rsidRPr="00AF24A6">
          <w:rPr>
            <w:rFonts w:asciiTheme="majorEastAsia" w:eastAsiaTheme="majorEastAsia" w:hAnsiTheme="majorEastAsia"/>
            <w:noProof/>
            <w:webHidden/>
          </w:rPr>
          <w:fldChar w:fldCharType="end"/>
        </w:r>
      </w:hyperlink>
    </w:p>
    <w:p w:rsidR="00AF24A6" w:rsidRPr="00AF24A6" w:rsidRDefault="005E2AD0">
      <w:pPr>
        <w:pStyle w:val="31"/>
        <w:tabs>
          <w:tab w:val="right" w:leader="dot" w:pos="8778"/>
        </w:tabs>
        <w:rPr>
          <w:rFonts w:asciiTheme="majorEastAsia" w:eastAsiaTheme="majorEastAsia" w:hAnsiTheme="majorEastAsia"/>
          <w:noProof/>
        </w:rPr>
      </w:pPr>
      <w:hyperlink w:anchor="_Toc57645284" w:history="1">
        <w:r w:rsidR="00AF24A6" w:rsidRPr="00AF24A6">
          <w:rPr>
            <w:rStyle w:val="af"/>
            <w:rFonts w:asciiTheme="majorEastAsia" w:eastAsiaTheme="majorEastAsia" w:hAnsiTheme="majorEastAsia" w:hint="eastAsia"/>
            <w:noProof/>
          </w:rPr>
          <w:t>6.1． 試運転</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_Toc57645284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56</w:t>
        </w:r>
        <w:r w:rsidR="00AF24A6" w:rsidRPr="00AF24A6">
          <w:rPr>
            <w:rFonts w:asciiTheme="majorEastAsia" w:eastAsiaTheme="majorEastAsia" w:hAnsiTheme="majorEastAsia"/>
            <w:noProof/>
            <w:webHidden/>
          </w:rPr>
          <w:fldChar w:fldCharType="end"/>
        </w:r>
      </w:hyperlink>
    </w:p>
    <w:p w:rsidR="00AF24A6" w:rsidRDefault="005E2AD0">
      <w:pPr>
        <w:pStyle w:val="31"/>
        <w:tabs>
          <w:tab w:val="right" w:leader="dot" w:pos="8778"/>
        </w:tabs>
        <w:rPr>
          <w:noProof/>
        </w:rPr>
      </w:pPr>
      <w:hyperlink w:anchor="_Toc57645285" w:history="1">
        <w:r w:rsidR="00AF24A6" w:rsidRPr="00AF24A6">
          <w:rPr>
            <w:rStyle w:val="af"/>
            <w:rFonts w:asciiTheme="majorEastAsia" w:eastAsiaTheme="majorEastAsia" w:hAnsiTheme="majorEastAsia" w:hint="eastAsia"/>
            <w:noProof/>
          </w:rPr>
          <w:t>6.2． 性能試験</w:t>
        </w:r>
        <w:r w:rsidR="00AF24A6" w:rsidRPr="00AF24A6">
          <w:rPr>
            <w:rFonts w:asciiTheme="majorEastAsia" w:eastAsiaTheme="majorEastAsia" w:hAnsiTheme="majorEastAsia"/>
            <w:noProof/>
            <w:webHidden/>
          </w:rPr>
          <w:tab/>
        </w:r>
        <w:r w:rsidR="00AF24A6" w:rsidRPr="00AF24A6">
          <w:rPr>
            <w:rFonts w:asciiTheme="majorEastAsia" w:eastAsiaTheme="majorEastAsia" w:hAnsiTheme="majorEastAsia"/>
            <w:noProof/>
            <w:webHidden/>
          </w:rPr>
          <w:fldChar w:fldCharType="begin"/>
        </w:r>
        <w:r w:rsidR="00AF24A6" w:rsidRPr="00AF24A6">
          <w:rPr>
            <w:rFonts w:asciiTheme="majorEastAsia" w:eastAsiaTheme="majorEastAsia" w:hAnsiTheme="majorEastAsia"/>
            <w:noProof/>
            <w:webHidden/>
          </w:rPr>
          <w:instrText xml:space="preserve"> PAGEREF _Toc57645285 \h </w:instrText>
        </w:r>
        <w:r w:rsidR="00AF24A6" w:rsidRPr="00AF24A6">
          <w:rPr>
            <w:rFonts w:asciiTheme="majorEastAsia" w:eastAsiaTheme="majorEastAsia" w:hAnsiTheme="majorEastAsia"/>
            <w:noProof/>
            <w:webHidden/>
          </w:rPr>
        </w:r>
        <w:r w:rsidR="00AF24A6" w:rsidRPr="00AF24A6">
          <w:rPr>
            <w:rFonts w:asciiTheme="majorEastAsia" w:eastAsiaTheme="majorEastAsia" w:hAnsiTheme="majorEastAsia"/>
            <w:noProof/>
            <w:webHidden/>
          </w:rPr>
          <w:fldChar w:fldCharType="separate"/>
        </w:r>
        <w:r w:rsidR="00AF24A6" w:rsidRPr="00AF24A6">
          <w:rPr>
            <w:rFonts w:asciiTheme="majorEastAsia" w:eastAsiaTheme="majorEastAsia" w:hAnsiTheme="majorEastAsia"/>
            <w:noProof/>
            <w:webHidden/>
          </w:rPr>
          <w:t>56</w:t>
        </w:r>
        <w:r w:rsidR="00AF24A6" w:rsidRPr="00AF24A6">
          <w:rPr>
            <w:rFonts w:asciiTheme="majorEastAsia" w:eastAsiaTheme="majorEastAsia" w:hAnsiTheme="majorEastAsia"/>
            <w:noProof/>
            <w:webHidden/>
          </w:rPr>
          <w:fldChar w:fldCharType="end"/>
        </w:r>
      </w:hyperlink>
    </w:p>
    <w:p w:rsidR="0075007D" w:rsidRPr="00064713" w:rsidRDefault="009F79F1">
      <w:pPr>
        <w:rPr>
          <w:rFonts w:asciiTheme="majorEastAsia" w:eastAsiaTheme="majorEastAsia" w:hAnsiTheme="majorEastAsia"/>
          <w:szCs w:val="21"/>
        </w:rPr>
      </w:pPr>
      <w:r w:rsidRPr="00064713">
        <w:rPr>
          <w:rFonts w:asciiTheme="majorEastAsia" w:eastAsiaTheme="majorEastAsia" w:hAnsiTheme="majorEastAsia"/>
          <w:szCs w:val="21"/>
        </w:rPr>
        <w:fldChar w:fldCharType="end"/>
      </w:r>
    </w:p>
    <w:p w:rsidR="00A56416" w:rsidRPr="00064713" w:rsidRDefault="00A56416">
      <w:pPr>
        <w:rPr>
          <w:rFonts w:asciiTheme="majorEastAsia" w:eastAsiaTheme="majorEastAsia" w:hAnsiTheme="majorEastAsia"/>
          <w:szCs w:val="21"/>
        </w:rPr>
      </w:pPr>
    </w:p>
    <w:p w:rsidR="00A56416" w:rsidRPr="00064713" w:rsidRDefault="00A56416">
      <w:pPr>
        <w:rPr>
          <w:rFonts w:asciiTheme="majorEastAsia" w:eastAsiaTheme="majorEastAsia" w:hAnsiTheme="majorEastAsia"/>
          <w:szCs w:val="21"/>
        </w:rPr>
        <w:sectPr w:rsidR="00A56416" w:rsidRPr="00064713">
          <w:headerReference w:type="default" r:id="rId15"/>
          <w:footerReference w:type="default" r:id="rId16"/>
          <w:pgSz w:w="11907" w:h="16839"/>
          <w:pgMar w:top="1418" w:right="1418" w:bottom="1418" w:left="1701" w:header="851" w:footer="992" w:gutter="0"/>
          <w:cols w:space="425"/>
          <w:docGrid w:type="lines" w:linePitch="360"/>
        </w:sectPr>
      </w:pPr>
    </w:p>
    <w:p w:rsidR="0075007D" w:rsidRPr="00064713" w:rsidRDefault="0075007D">
      <w:pPr>
        <w:autoSpaceDE w:val="0"/>
        <w:autoSpaceDN w:val="0"/>
        <w:adjustRightInd w:val="0"/>
        <w:snapToGrid w:val="0"/>
        <w:rPr>
          <w:rFonts w:ascii="ＭＳ ゴシック" w:eastAsia="ＭＳ ゴシック" w:hAnsi="ＭＳ ゴシック"/>
          <w:sz w:val="20"/>
          <w:szCs w:val="20"/>
        </w:rPr>
      </w:pPr>
    </w:p>
    <w:p w:rsidR="0075007D" w:rsidRPr="00064713" w:rsidRDefault="009F79F1">
      <w:pPr>
        <w:pStyle w:val="1"/>
      </w:pPr>
      <w:bookmarkStart w:id="1" w:name="_Toc44612421"/>
      <w:bookmarkStart w:id="2" w:name="_Toc44612492"/>
      <w:bookmarkStart w:id="3" w:name="_Toc57645128"/>
      <w:r w:rsidRPr="00064713">
        <w:rPr>
          <w:rFonts w:hint="eastAsia"/>
        </w:rPr>
        <w:t>総則</w:t>
      </w:r>
      <w:bookmarkEnd w:id="1"/>
      <w:bookmarkEnd w:id="2"/>
      <w:bookmarkEnd w:id="3"/>
    </w:p>
    <w:p w:rsidR="0075007D" w:rsidRPr="00064713" w:rsidRDefault="0075007D">
      <w:pPr>
        <w:autoSpaceDE w:val="0"/>
        <w:autoSpaceDN w:val="0"/>
        <w:adjustRightInd w:val="0"/>
        <w:snapToGrid w:val="0"/>
        <w:rPr>
          <w:rFonts w:ascii="ＭＳ ゴシック" w:eastAsia="ＭＳ ゴシック" w:hAnsi="ＭＳ ゴシック"/>
          <w:sz w:val="20"/>
          <w:szCs w:val="20"/>
        </w:rPr>
      </w:pPr>
    </w:p>
    <w:p w:rsidR="0075007D" w:rsidRPr="00064713" w:rsidRDefault="009F79F1">
      <w:pPr>
        <w:pStyle w:val="2"/>
        <w:ind w:left="454"/>
      </w:pPr>
      <w:bookmarkStart w:id="4" w:name="_Toc44612493"/>
      <w:bookmarkStart w:id="5" w:name="_Toc44612422"/>
      <w:bookmarkStart w:id="6" w:name="_Toc57645129"/>
      <w:r w:rsidRPr="00064713">
        <w:rPr>
          <w:rFonts w:hint="eastAsia"/>
        </w:rPr>
        <w:t>本書の位置づけ</w:t>
      </w:r>
      <w:bookmarkEnd w:id="4"/>
      <w:bookmarkEnd w:id="5"/>
      <w:bookmarkEnd w:id="6"/>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本要求水準書は、入札に参加を希望する者（以下「入札希望者」という。）が技術提案書を、また</w:t>
      </w:r>
      <w:r w:rsidR="0071301B" w:rsidRPr="00064713">
        <w:rPr>
          <w:rFonts w:asciiTheme="minorEastAsia" w:hAnsiTheme="minorEastAsia" w:hint="eastAsia"/>
          <w:szCs w:val="21"/>
        </w:rPr>
        <w:t>、</w:t>
      </w:r>
      <w:r w:rsidRPr="00064713">
        <w:rPr>
          <w:rFonts w:asciiTheme="minorEastAsia" w:hAnsiTheme="minorEastAsia" w:hint="eastAsia"/>
          <w:szCs w:val="21"/>
        </w:rPr>
        <w:t>受注者が業務実施計画書を作成するに当たり、本委託に係る前提条件並びに発注者が求める本委託のサービス水準を定めると同時に、業務内容についての理解を深め、より具体的な検討を加えるための技術資料を提供するものである。</w:t>
      </w:r>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また、入札希望者及び受注者は本業務の目的及び各要件の意図を十分汲み取り、優れた技術提案書及び業務実施計画書を作成すること｡</w:t>
      </w:r>
    </w:p>
    <w:p w:rsidR="0075007D" w:rsidRPr="00064713" w:rsidRDefault="0075007D">
      <w:pPr>
        <w:autoSpaceDE w:val="0"/>
        <w:autoSpaceDN w:val="0"/>
        <w:adjustRightInd w:val="0"/>
        <w:rPr>
          <w:rFonts w:ascii="ＭＳ ゴシック" w:eastAsia="ＭＳ ゴシック" w:hAnsi="ＭＳ ゴシック"/>
          <w:szCs w:val="21"/>
        </w:rPr>
      </w:pPr>
    </w:p>
    <w:p w:rsidR="00A56416" w:rsidRPr="00064713" w:rsidRDefault="00A56416">
      <w:pPr>
        <w:autoSpaceDE w:val="0"/>
        <w:autoSpaceDN w:val="0"/>
        <w:adjustRightInd w:val="0"/>
        <w:rPr>
          <w:rFonts w:ascii="ＭＳ ゴシック" w:eastAsia="ＭＳ ゴシック" w:hAnsi="ＭＳ ゴシック"/>
          <w:szCs w:val="21"/>
        </w:rPr>
      </w:pPr>
    </w:p>
    <w:p w:rsidR="0075007D" w:rsidRPr="00064713" w:rsidRDefault="009F79F1">
      <w:pPr>
        <w:pStyle w:val="2"/>
        <w:ind w:left="454"/>
      </w:pPr>
      <w:bookmarkStart w:id="7" w:name="_Toc44612423"/>
      <w:bookmarkStart w:id="8" w:name="_Toc44612494"/>
      <w:bookmarkStart w:id="9" w:name="_Toc57645130"/>
      <w:r w:rsidRPr="00064713">
        <w:rPr>
          <w:rFonts w:hint="eastAsia"/>
        </w:rPr>
        <w:t>業務概要</w:t>
      </w:r>
      <w:bookmarkEnd w:id="7"/>
      <w:bookmarkEnd w:id="8"/>
      <w:bookmarkEnd w:id="9"/>
    </w:p>
    <w:p w:rsidR="0075007D" w:rsidRPr="00064713" w:rsidRDefault="009F79F1">
      <w:pPr>
        <w:pStyle w:val="3"/>
      </w:pPr>
      <w:bookmarkStart w:id="10" w:name="_Toc44612495"/>
      <w:bookmarkStart w:id="11" w:name="_Toc44612424"/>
      <w:bookmarkStart w:id="12" w:name="_Toc57645131"/>
      <w:r w:rsidRPr="00064713">
        <w:rPr>
          <w:rFonts w:hint="eastAsia"/>
        </w:rPr>
        <w:t>業務目的</w:t>
      </w:r>
      <w:bookmarkEnd w:id="10"/>
      <w:bookmarkEnd w:id="11"/>
      <w:bookmarkEnd w:id="12"/>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大和川下流流域下水道今池処理区は、大和川に流入する西除川、東除川の下流域を処理区とした流域下水道であり、これらの河川の水質保全と大和川沿いの低地の浸水防除を目的とし、大阪市、堺市、八尾市、富田林市、松原市、羽曳野市、藤井寺市、大阪狭山市の計8市に</w:t>
      </w:r>
      <w:r w:rsidR="002900D8" w:rsidRPr="00064713">
        <w:rPr>
          <w:rFonts w:asciiTheme="minorEastAsia" w:hAnsiTheme="minorEastAsia" w:hint="eastAsia"/>
          <w:szCs w:val="21"/>
        </w:rPr>
        <w:t>またがる計画となっており、</w:t>
      </w:r>
      <w:r w:rsidRPr="00064713">
        <w:rPr>
          <w:rFonts w:asciiTheme="minorEastAsia" w:hAnsiTheme="minorEastAsia" w:hint="eastAsia"/>
          <w:szCs w:val="21"/>
        </w:rPr>
        <w:t>当該処理区の下水終末処理場である今池水みらいセンターにおいて汚水及び汚泥処理ならびに雨水排除を行っている。</w:t>
      </w:r>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また、今池水みらいセンターでは、同じ流域下水道内の大井水みらいセンター及び狭山水みらいセンターにおいて焼却炉が定期補修される期間、発生する未焼却脱水汚泥を受入れた処理を実施している。</w:t>
      </w:r>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大阪府では、流域下水処理場における下水道施設の運転管理業務について、民間事業者の技術力やノウハウを活用し、長期にわたって</w:t>
      </w:r>
      <w:r w:rsidR="002900D8" w:rsidRPr="00064713">
        <w:rPr>
          <w:rFonts w:asciiTheme="minorEastAsia" w:hAnsiTheme="minorEastAsia" w:hint="eastAsia"/>
          <w:szCs w:val="21"/>
        </w:rPr>
        <w:t>安定した</w:t>
      </w:r>
      <w:r w:rsidRPr="00064713">
        <w:rPr>
          <w:rFonts w:asciiTheme="minorEastAsia" w:hAnsiTheme="minorEastAsia" w:hint="eastAsia"/>
          <w:szCs w:val="21"/>
        </w:rPr>
        <w:t>処理を行い、流域下水道事業を効率的に実施するために、「性能発注の考え方に基づく民間委託」</w:t>
      </w:r>
      <w:r w:rsidR="002900D8" w:rsidRPr="00064713">
        <w:rPr>
          <w:rFonts w:asciiTheme="minorEastAsia" w:hAnsiTheme="minorEastAsia" w:hint="eastAsia"/>
          <w:szCs w:val="21"/>
        </w:rPr>
        <w:t>（以下「包括的民間委託」という。）</w:t>
      </w:r>
      <w:r w:rsidRPr="00064713">
        <w:rPr>
          <w:rFonts w:asciiTheme="minorEastAsia" w:hAnsiTheme="minorEastAsia" w:hint="eastAsia"/>
          <w:szCs w:val="21"/>
        </w:rPr>
        <w:t>を活用していく方針である。</w:t>
      </w:r>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本業務は、今池水みらいセンターにおける</w:t>
      </w:r>
      <w:r w:rsidR="002E0BD0" w:rsidRPr="00064713">
        <w:rPr>
          <w:rFonts w:asciiTheme="minorEastAsia" w:hAnsiTheme="minorEastAsia" w:hint="eastAsia"/>
          <w:szCs w:val="21"/>
        </w:rPr>
        <w:t>維持管理業務と焼却炉の更新を一体とすることで、</w:t>
      </w:r>
      <w:r w:rsidRPr="00064713">
        <w:rPr>
          <w:rFonts w:asciiTheme="minorEastAsia" w:hAnsiTheme="minorEastAsia" w:hint="eastAsia"/>
          <w:szCs w:val="21"/>
        </w:rPr>
        <w:t>民間事業者の技術力やノウハウを最大限活用し、受注者の裁量による補修や点検整備及びユーティリティ調達など運転管理の効率化を図り、また、性能発注による経済的な施設更新を行うことを期待して実施するものである。</w:t>
      </w:r>
    </w:p>
    <w:p w:rsidR="0075007D" w:rsidRPr="00064713" w:rsidRDefault="0075007D">
      <w:pPr>
        <w:autoSpaceDE w:val="0"/>
        <w:autoSpaceDN w:val="0"/>
        <w:adjustRightInd w:val="0"/>
        <w:rPr>
          <w:rFonts w:asciiTheme="minorEastAsia" w:hAnsiTheme="minorEastAsia"/>
          <w:szCs w:val="21"/>
        </w:rPr>
      </w:pPr>
    </w:p>
    <w:p w:rsidR="0075007D" w:rsidRPr="00064713" w:rsidRDefault="009F79F1">
      <w:pPr>
        <w:pStyle w:val="3"/>
      </w:pPr>
      <w:bookmarkStart w:id="13" w:name="_Toc44612496"/>
      <w:bookmarkStart w:id="14" w:name="_Toc44612425"/>
      <w:bookmarkStart w:id="15" w:name="_Toc57645132"/>
      <w:r w:rsidRPr="00064713">
        <w:rPr>
          <w:rFonts w:hint="eastAsia"/>
        </w:rPr>
        <w:t>業務の名称</w:t>
      </w:r>
      <w:bookmarkEnd w:id="13"/>
      <w:bookmarkEnd w:id="14"/>
      <w:bookmarkEnd w:id="15"/>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大和川下流流域下水道</w:t>
      </w:r>
      <w:r w:rsidR="000A7485" w:rsidRPr="00064713">
        <w:rPr>
          <w:rFonts w:asciiTheme="minorEastAsia" w:hAnsiTheme="minorEastAsia" w:hint="eastAsia"/>
          <w:szCs w:val="21"/>
        </w:rPr>
        <w:t xml:space="preserve">　</w:t>
      </w:r>
      <w:r w:rsidRPr="00064713">
        <w:rPr>
          <w:rFonts w:asciiTheme="minorEastAsia" w:hAnsiTheme="minorEastAsia" w:hint="eastAsia"/>
          <w:szCs w:val="21"/>
        </w:rPr>
        <w:t>今池水みらいセンター　包括管理事業</w:t>
      </w:r>
    </w:p>
    <w:p w:rsidR="0075007D" w:rsidRPr="00064713" w:rsidRDefault="0075007D">
      <w:pPr>
        <w:autoSpaceDE w:val="0"/>
        <w:autoSpaceDN w:val="0"/>
        <w:adjustRightInd w:val="0"/>
        <w:rPr>
          <w:rFonts w:asciiTheme="minorEastAsia" w:hAnsiTheme="minorEastAsia"/>
          <w:szCs w:val="21"/>
        </w:rPr>
      </w:pPr>
    </w:p>
    <w:p w:rsidR="0075007D" w:rsidRPr="00064713" w:rsidRDefault="009F79F1">
      <w:pPr>
        <w:pStyle w:val="3"/>
      </w:pPr>
      <w:bookmarkStart w:id="16" w:name="_Toc44612497"/>
      <w:bookmarkStart w:id="17" w:name="_Toc44612426"/>
      <w:bookmarkStart w:id="18" w:name="_Toc57645133"/>
      <w:r w:rsidRPr="00064713">
        <w:rPr>
          <w:rFonts w:hint="eastAsia"/>
        </w:rPr>
        <w:t>業務期間・スケジュール（予定）</w:t>
      </w:r>
      <w:bookmarkEnd w:id="16"/>
      <w:bookmarkEnd w:id="17"/>
      <w:bookmarkEnd w:id="18"/>
    </w:p>
    <w:p w:rsidR="0075007D" w:rsidRPr="00064713" w:rsidRDefault="009F79F1">
      <w:pPr>
        <w:autoSpaceDE w:val="0"/>
        <w:autoSpaceDN w:val="0"/>
        <w:adjustRightInd w:val="0"/>
        <w:ind w:firstLineChars="100" w:firstLine="210"/>
        <w:rPr>
          <w:rFonts w:asciiTheme="minorEastAsia" w:hAnsiTheme="minorEastAsia"/>
          <w:szCs w:val="21"/>
        </w:rPr>
      </w:pPr>
      <w:r w:rsidRPr="00064713">
        <w:rPr>
          <w:rFonts w:asciiTheme="minorEastAsia" w:hAnsiTheme="minorEastAsia" w:hint="eastAsia"/>
          <w:szCs w:val="21"/>
        </w:rPr>
        <w:t>本業務の業務期間は、以下のとおりとする。</w:t>
      </w:r>
    </w:p>
    <w:p w:rsidR="0075007D" w:rsidRPr="00064713" w:rsidRDefault="0075007D">
      <w:pPr>
        <w:ind w:leftChars="100" w:left="210"/>
      </w:pPr>
    </w:p>
    <w:p w:rsidR="0075007D" w:rsidRPr="00064713" w:rsidRDefault="0075007D">
      <w:pPr>
        <w:ind w:leftChars="100" w:left="210"/>
      </w:pPr>
    </w:p>
    <w:p w:rsidR="0075007D" w:rsidRPr="00064713" w:rsidRDefault="0075007D">
      <w:pPr>
        <w:ind w:leftChars="100" w:left="210"/>
      </w:pPr>
    </w:p>
    <w:p w:rsidR="0075007D" w:rsidRPr="00064713" w:rsidRDefault="009F79F1">
      <w:pPr>
        <w:ind w:leftChars="200" w:left="420"/>
        <w:rPr>
          <w:rFonts w:asciiTheme="minorEastAsia" w:hAnsiTheme="minorEastAsia"/>
        </w:rPr>
      </w:pPr>
      <w:r w:rsidRPr="00064713">
        <w:rPr>
          <w:rFonts w:asciiTheme="minorEastAsia" w:hAnsiTheme="minorEastAsia" w:hint="eastAsia"/>
        </w:rPr>
        <w:lastRenderedPageBreak/>
        <w:t>◆令和4年2月（予定）：業務契約の締結</w:t>
      </w:r>
    </w:p>
    <w:p w:rsidR="0075007D" w:rsidRPr="00064713" w:rsidRDefault="009F79F1">
      <w:pPr>
        <w:ind w:leftChars="200" w:left="420"/>
        <w:rPr>
          <w:rFonts w:asciiTheme="minorEastAsia" w:hAnsiTheme="minorEastAsia"/>
        </w:rPr>
      </w:pPr>
      <w:r w:rsidRPr="00064713">
        <w:rPr>
          <w:rFonts w:asciiTheme="minorEastAsia" w:hAnsiTheme="minorEastAsia" w:hint="eastAsia"/>
        </w:rPr>
        <w:t>◆業務契約締結の日～令和8年3月：設計建設期間</w:t>
      </w:r>
      <w:r w:rsidRPr="00064713">
        <w:rPr>
          <w:rFonts w:asciiTheme="minorEastAsia" w:hAnsiTheme="minorEastAsia" w:hint="eastAsia"/>
          <w:vertAlign w:val="superscript"/>
        </w:rPr>
        <w:t>※1</w:t>
      </w:r>
    </w:p>
    <w:p w:rsidR="0075007D" w:rsidRPr="00064713" w:rsidRDefault="009F79F1">
      <w:pPr>
        <w:ind w:leftChars="200" w:left="420"/>
        <w:rPr>
          <w:rFonts w:asciiTheme="minorEastAsia" w:hAnsiTheme="minorEastAsia"/>
        </w:rPr>
      </w:pPr>
      <w:r w:rsidRPr="00064713">
        <w:rPr>
          <w:rFonts w:asciiTheme="minorEastAsia" w:hAnsiTheme="minorEastAsia" w:hint="eastAsia"/>
        </w:rPr>
        <w:t>◆令和5年3月31日～令和13年3月31日</w:t>
      </w:r>
      <w:r w:rsidRPr="00064713">
        <w:rPr>
          <w:rFonts w:asciiTheme="minorEastAsia" w:hAnsiTheme="minorEastAsia" w:hint="eastAsia"/>
          <w:vertAlign w:val="superscript"/>
        </w:rPr>
        <w:t>※2</w:t>
      </w:r>
      <w:r w:rsidRPr="00064713">
        <w:rPr>
          <w:rFonts w:asciiTheme="minorEastAsia" w:hAnsiTheme="minorEastAsia" w:hint="eastAsia"/>
        </w:rPr>
        <w:t>：運転管理ほか業務期間（8年間）</w:t>
      </w:r>
      <w:r w:rsidRPr="00064713">
        <w:rPr>
          <w:rFonts w:asciiTheme="minorEastAsia" w:hAnsiTheme="minorEastAsia" w:hint="eastAsia"/>
          <w:vertAlign w:val="superscript"/>
        </w:rPr>
        <w:t>※3</w:t>
      </w:r>
    </w:p>
    <w:p w:rsidR="0075007D" w:rsidRPr="00064713" w:rsidRDefault="009F79F1">
      <w:pPr>
        <w:snapToGrid w:val="0"/>
        <w:spacing w:beforeLines="20" w:before="72"/>
        <w:ind w:leftChars="200" w:left="600" w:hangingChars="100" w:hanging="180"/>
        <w:rPr>
          <w:sz w:val="18"/>
          <w:szCs w:val="18"/>
        </w:rPr>
      </w:pPr>
      <w:r w:rsidRPr="00064713">
        <w:rPr>
          <w:rFonts w:hint="eastAsia"/>
          <w:sz w:val="18"/>
          <w:szCs w:val="18"/>
        </w:rPr>
        <w:t>※</w:t>
      </w:r>
      <w:r w:rsidRPr="00064713">
        <w:rPr>
          <w:rFonts w:hint="eastAsia"/>
          <w:sz w:val="18"/>
          <w:szCs w:val="18"/>
        </w:rPr>
        <w:t>1</w:t>
      </w:r>
      <w:r w:rsidRPr="00064713">
        <w:rPr>
          <w:rFonts w:hint="eastAsia"/>
          <w:sz w:val="18"/>
          <w:szCs w:val="18"/>
        </w:rPr>
        <w:t>：設計建設期間について、本業務を実施する受注者による工期短縮の提案を可能とする。（「可能とする。」とは、必須の要求水準ではなく、提案の有無を含めて受注者の提案に委ねることを意味する。以下同じ。）</w:t>
      </w:r>
    </w:p>
    <w:p w:rsidR="0075007D" w:rsidRPr="00064713" w:rsidRDefault="009F79F1">
      <w:pPr>
        <w:snapToGrid w:val="0"/>
        <w:spacing w:beforeLines="20" w:before="72"/>
        <w:ind w:leftChars="200" w:left="600" w:hangingChars="100" w:hanging="180"/>
        <w:rPr>
          <w:sz w:val="18"/>
          <w:szCs w:val="18"/>
        </w:rPr>
      </w:pPr>
      <w:r w:rsidRPr="00064713">
        <w:rPr>
          <w:rFonts w:hint="eastAsia"/>
          <w:sz w:val="18"/>
          <w:szCs w:val="18"/>
        </w:rPr>
        <w:t>※</w:t>
      </w:r>
      <w:r w:rsidRPr="00064713">
        <w:rPr>
          <w:rFonts w:hint="eastAsia"/>
          <w:sz w:val="18"/>
          <w:szCs w:val="18"/>
        </w:rPr>
        <w:t>2</w:t>
      </w:r>
      <w:r w:rsidRPr="00064713">
        <w:rPr>
          <w:rFonts w:hint="eastAsia"/>
          <w:sz w:val="18"/>
          <w:szCs w:val="18"/>
        </w:rPr>
        <w:t>：工期短縮の提案により、設計業務及び建設業務の期間が短縮された場合においても、運転管理業務の開始時期及び終了時期は変更しない。</w:t>
      </w:r>
    </w:p>
    <w:p w:rsidR="0075007D" w:rsidRPr="00064713" w:rsidRDefault="009F79F1">
      <w:pPr>
        <w:snapToGrid w:val="0"/>
        <w:spacing w:beforeLines="20" w:before="72"/>
        <w:ind w:leftChars="200" w:left="870" w:hangingChars="250" w:hanging="450"/>
        <w:rPr>
          <w:sz w:val="18"/>
          <w:szCs w:val="18"/>
        </w:rPr>
      </w:pPr>
      <w:r w:rsidRPr="00064713">
        <w:rPr>
          <w:rFonts w:hint="eastAsia"/>
          <w:sz w:val="18"/>
          <w:szCs w:val="18"/>
        </w:rPr>
        <w:t>※</w:t>
      </w:r>
      <w:r w:rsidRPr="00064713">
        <w:rPr>
          <w:rFonts w:hint="eastAsia"/>
          <w:sz w:val="18"/>
          <w:szCs w:val="18"/>
        </w:rPr>
        <w:t>3</w:t>
      </w:r>
      <w:r w:rsidRPr="00064713">
        <w:rPr>
          <w:rFonts w:hint="eastAsia"/>
          <w:sz w:val="18"/>
          <w:szCs w:val="18"/>
        </w:rPr>
        <w:t>：運転管理ほかの業務期間は、令和</w:t>
      </w:r>
      <w:r w:rsidRPr="00064713">
        <w:rPr>
          <w:rFonts w:hint="eastAsia"/>
          <w:sz w:val="18"/>
          <w:szCs w:val="18"/>
        </w:rPr>
        <w:t>5</w:t>
      </w:r>
      <w:r w:rsidRPr="00064713">
        <w:rPr>
          <w:rFonts w:hint="eastAsia"/>
          <w:sz w:val="18"/>
          <w:szCs w:val="18"/>
        </w:rPr>
        <w:t>年</w:t>
      </w:r>
      <w:r w:rsidRPr="00064713">
        <w:rPr>
          <w:rFonts w:hint="eastAsia"/>
          <w:sz w:val="18"/>
          <w:szCs w:val="18"/>
        </w:rPr>
        <w:t>3</w:t>
      </w:r>
      <w:r w:rsidRPr="00064713">
        <w:rPr>
          <w:rFonts w:hint="eastAsia"/>
          <w:sz w:val="18"/>
          <w:szCs w:val="18"/>
        </w:rPr>
        <w:t>月</w:t>
      </w:r>
      <w:r w:rsidRPr="00064713">
        <w:rPr>
          <w:rFonts w:hint="eastAsia"/>
          <w:sz w:val="18"/>
          <w:szCs w:val="18"/>
        </w:rPr>
        <w:t>31</w:t>
      </w:r>
      <w:r w:rsidRPr="00064713">
        <w:rPr>
          <w:rFonts w:hint="eastAsia"/>
          <w:sz w:val="18"/>
          <w:szCs w:val="18"/>
        </w:rPr>
        <w:t>日</w:t>
      </w:r>
      <w:r w:rsidRPr="00064713">
        <w:rPr>
          <w:rFonts w:hint="eastAsia"/>
          <w:sz w:val="18"/>
          <w:szCs w:val="18"/>
        </w:rPr>
        <w:t>17:00</w:t>
      </w:r>
      <w:r w:rsidR="00483B2B">
        <w:rPr>
          <w:rFonts w:hint="eastAsia"/>
          <w:sz w:val="18"/>
          <w:szCs w:val="18"/>
        </w:rPr>
        <w:t>～</w:t>
      </w:r>
      <w:r w:rsidRPr="00064713">
        <w:rPr>
          <w:rFonts w:hint="eastAsia"/>
          <w:sz w:val="18"/>
          <w:szCs w:val="18"/>
        </w:rPr>
        <w:t>令和</w:t>
      </w:r>
      <w:r w:rsidRPr="00064713">
        <w:rPr>
          <w:rFonts w:hint="eastAsia"/>
          <w:sz w:val="18"/>
          <w:szCs w:val="18"/>
        </w:rPr>
        <w:t>13</w:t>
      </w:r>
      <w:r w:rsidRPr="00064713">
        <w:rPr>
          <w:rFonts w:hint="eastAsia"/>
          <w:sz w:val="18"/>
          <w:szCs w:val="18"/>
        </w:rPr>
        <w:t>年</w:t>
      </w:r>
      <w:r w:rsidRPr="00064713">
        <w:rPr>
          <w:rFonts w:hint="eastAsia"/>
          <w:sz w:val="18"/>
          <w:szCs w:val="18"/>
        </w:rPr>
        <w:t>3</w:t>
      </w:r>
      <w:r w:rsidRPr="00064713">
        <w:rPr>
          <w:rFonts w:hint="eastAsia"/>
          <w:sz w:val="18"/>
          <w:szCs w:val="18"/>
        </w:rPr>
        <w:t>月</w:t>
      </w:r>
      <w:r w:rsidRPr="00064713">
        <w:rPr>
          <w:rFonts w:hint="eastAsia"/>
          <w:sz w:val="18"/>
          <w:szCs w:val="18"/>
        </w:rPr>
        <w:t>31</w:t>
      </w:r>
      <w:r w:rsidRPr="00064713">
        <w:rPr>
          <w:rFonts w:hint="eastAsia"/>
          <w:sz w:val="18"/>
          <w:szCs w:val="18"/>
        </w:rPr>
        <w:t>日</w:t>
      </w:r>
      <w:r w:rsidRPr="00064713">
        <w:rPr>
          <w:rFonts w:hint="eastAsia"/>
          <w:sz w:val="18"/>
          <w:szCs w:val="18"/>
        </w:rPr>
        <w:t>17:00</w:t>
      </w:r>
      <w:r w:rsidRPr="00064713">
        <w:rPr>
          <w:rFonts w:hint="eastAsia"/>
          <w:sz w:val="18"/>
          <w:szCs w:val="18"/>
        </w:rPr>
        <w:t>とする。ただし、ユーティリティ等調達業務</w:t>
      </w:r>
      <w:r w:rsidR="00011E05" w:rsidRPr="00064713">
        <w:rPr>
          <w:rFonts w:hint="eastAsia"/>
          <w:sz w:val="18"/>
          <w:szCs w:val="18"/>
        </w:rPr>
        <w:t>で対象とする電力使用量と流入下水量</w:t>
      </w:r>
      <w:r w:rsidRPr="00064713">
        <w:rPr>
          <w:rFonts w:hint="eastAsia"/>
          <w:sz w:val="18"/>
          <w:szCs w:val="18"/>
        </w:rPr>
        <w:t>は、令和</w:t>
      </w:r>
      <w:r w:rsidRPr="00064713">
        <w:rPr>
          <w:rFonts w:hint="eastAsia"/>
          <w:sz w:val="18"/>
          <w:szCs w:val="18"/>
        </w:rPr>
        <w:t>5</w:t>
      </w:r>
      <w:r w:rsidRPr="00064713">
        <w:rPr>
          <w:rFonts w:hint="eastAsia"/>
          <w:sz w:val="18"/>
          <w:szCs w:val="18"/>
        </w:rPr>
        <w:t>年</w:t>
      </w:r>
      <w:r w:rsidRPr="00064713">
        <w:rPr>
          <w:rFonts w:hint="eastAsia"/>
          <w:sz w:val="18"/>
          <w:szCs w:val="18"/>
        </w:rPr>
        <w:t>4</w:t>
      </w:r>
      <w:r w:rsidRPr="00064713">
        <w:rPr>
          <w:rFonts w:hint="eastAsia"/>
          <w:sz w:val="18"/>
          <w:szCs w:val="18"/>
        </w:rPr>
        <w:t>月</w:t>
      </w:r>
      <w:r w:rsidRPr="00064713">
        <w:rPr>
          <w:rFonts w:hint="eastAsia"/>
          <w:sz w:val="18"/>
          <w:szCs w:val="18"/>
        </w:rPr>
        <w:t>1</w:t>
      </w:r>
      <w:r w:rsidRPr="00064713">
        <w:rPr>
          <w:rFonts w:hint="eastAsia"/>
          <w:sz w:val="18"/>
          <w:szCs w:val="18"/>
        </w:rPr>
        <w:t>日</w:t>
      </w:r>
      <w:r w:rsidRPr="00064713">
        <w:rPr>
          <w:rFonts w:hint="eastAsia"/>
          <w:sz w:val="18"/>
          <w:szCs w:val="18"/>
        </w:rPr>
        <w:t>0:00</w:t>
      </w:r>
      <w:r w:rsidR="00483B2B">
        <w:rPr>
          <w:rFonts w:hint="eastAsia"/>
          <w:sz w:val="18"/>
          <w:szCs w:val="18"/>
        </w:rPr>
        <w:t>～</w:t>
      </w:r>
      <w:r w:rsidRPr="00064713">
        <w:rPr>
          <w:rFonts w:hint="eastAsia"/>
          <w:sz w:val="18"/>
          <w:szCs w:val="18"/>
        </w:rPr>
        <w:t>令和</w:t>
      </w:r>
      <w:r w:rsidRPr="00064713">
        <w:rPr>
          <w:rFonts w:hint="eastAsia"/>
          <w:sz w:val="18"/>
          <w:szCs w:val="18"/>
        </w:rPr>
        <w:t>13</w:t>
      </w:r>
      <w:r w:rsidRPr="00064713">
        <w:rPr>
          <w:rFonts w:hint="eastAsia"/>
          <w:sz w:val="18"/>
          <w:szCs w:val="18"/>
        </w:rPr>
        <w:t>年</w:t>
      </w:r>
      <w:r w:rsidRPr="00064713">
        <w:rPr>
          <w:rFonts w:hint="eastAsia"/>
          <w:sz w:val="18"/>
          <w:szCs w:val="18"/>
        </w:rPr>
        <w:t>3</w:t>
      </w:r>
      <w:r w:rsidRPr="00064713">
        <w:rPr>
          <w:rFonts w:hint="eastAsia"/>
          <w:sz w:val="18"/>
          <w:szCs w:val="18"/>
        </w:rPr>
        <w:t>月</w:t>
      </w:r>
      <w:r w:rsidRPr="00064713">
        <w:rPr>
          <w:rFonts w:hint="eastAsia"/>
          <w:sz w:val="18"/>
          <w:szCs w:val="18"/>
        </w:rPr>
        <w:t>31</w:t>
      </w:r>
      <w:r w:rsidRPr="00064713">
        <w:rPr>
          <w:rFonts w:hint="eastAsia"/>
          <w:sz w:val="18"/>
          <w:szCs w:val="18"/>
        </w:rPr>
        <w:t>日</w:t>
      </w:r>
      <w:r w:rsidRPr="00064713">
        <w:rPr>
          <w:rFonts w:hint="eastAsia"/>
          <w:sz w:val="18"/>
          <w:szCs w:val="18"/>
        </w:rPr>
        <w:t>24:00</w:t>
      </w:r>
      <w:r w:rsidRPr="00064713">
        <w:rPr>
          <w:rFonts w:hint="eastAsia"/>
          <w:sz w:val="18"/>
          <w:szCs w:val="18"/>
        </w:rPr>
        <w:t>とする。</w:t>
      </w:r>
    </w:p>
    <w:p w:rsidR="0075007D" w:rsidRPr="00064713" w:rsidRDefault="009F79F1">
      <w:r w:rsidRPr="00064713">
        <w:rPr>
          <w:noProof/>
        </w:rPr>
        <w:drawing>
          <wp:anchor distT="0" distB="0" distL="114300" distR="114300" simplePos="0" relativeHeight="251663360" behindDoc="0" locked="0" layoutInCell="1" allowOverlap="1" wp14:anchorId="0EAC92E2" wp14:editId="0D8B9B48">
            <wp:simplePos x="0" y="0"/>
            <wp:positionH relativeFrom="column">
              <wp:posOffset>-3810</wp:posOffset>
            </wp:positionH>
            <wp:positionV relativeFrom="paragraph">
              <wp:posOffset>166370</wp:posOffset>
            </wp:positionV>
            <wp:extent cx="5651500" cy="1334770"/>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1500" cy="1334770"/>
                    </a:xfrm>
                    <a:prstGeom prst="rect">
                      <a:avLst/>
                    </a:prstGeom>
                  </pic:spPr>
                </pic:pic>
              </a:graphicData>
            </a:graphic>
          </wp:anchor>
        </w:drawing>
      </w:r>
    </w:p>
    <w:p w:rsidR="0075007D" w:rsidRPr="00064713" w:rsidRDefault="0075007D"/>
    <w:p w:rsidR="0075007D" w:rsidRPr="00064713" w:rsidRDefault="0075007D"/>
    <w:p w:rsidR="0075007D" w:rsidRPr="00064713" w:rsidRDefault="0075007D"/>
    <w:p w:rsidR="0075007D" w:rsidRPr="00064713" w:rsidRDefault="0075007D"/>
    <w:p w:rsidR="0075007D" w:rsidRPr="00064713" w:rsidRDefault="0075007D"/>
    <w:p w:rsidR="0075007D" w:rsidRPr="00064713" w:rsidRDefault="0075007D"/>
    <w:p w:rsidR="0075007D" w:rsidRPr="00064713" w:rsidRDefault="0075007D"/>
    <w:p w:rsidR="0075007D" w:rsidRPr="00064713" w:rsidRDefault="009F79F1">
      <w:pPr>
        <w:pStyle w:val="3"/>
      </w:pPr>
      <w:bookmarkStart w:id="19" w:name="_Toc44612427"/>
      <w:bookmarkStart w:id="20" w:name="_Toc44612498"/>
      <w:bookmarkStart w:id="21" w:name="_Toc57645134"/>
      <w:r w:rsidRPr="00064713">
        <w:rPr>
          <w:rFonts w:hint="eastAsia"/>
        </w:rPr>
        <w:t>業務の概要</w:t>
      </w:r>
      <w:bookmarkEnd w:id="19"/>
      <w:bookmarkEnd w:id="20"/>
      <w:bookmarkEnd w:id="21"/>
    </w:p>
    <w:p w:rsidR="0075007D" w:rsidRPr="00064713" w:rsidRDefault="009F79F1">
      <w:pPr>
        <w:pStyle w:val="6"/>
      </w:pPr>
      <w:bookmarkStart w:id="22" w:name="_Toc57645135"/>
      <w:r w:rsidRPr="00064713">
        <w:rPr>
          <w:rFonts w:hint="eastAsia"/>
        </w:rPr>
        <w:t>業務方式</w:t>
      </w:r>
      <w:bookmarkEnd w:id="22"/>
    </w:p>
    <w:p w:rsidR="0075007D" w:rsidRPr="00064713" w:rsidRDefault="009F79F1">
      <w:pPr>
        <w:ind w:leftChars="100" w:left="210" w:firstLineChars="100" w:firstLine="210"/>
      </w:pPr>
      <w:r w:rsidRPr="00064713">
        <w:rPr>
          <w:rFonts w:hint="eastAsia"/>
        </w:rPr>
        <w:t>本業務は、「性能発注の考え方に基づく民間委託（包括委託）」により、水処理施設及び汚泥処理施設並びに雨水排水施設を含む今池水みらいセンターの運転管理を行うものであり、併せて老朽化の著しい既存焼却炉（</w:t>
      </w:r>
      <w:r w:rsidRPr="00064713">
        <w:rPr>
          <w:rFonts w:hint="eastAsia"/>
        </w:rPr>
        <w:t>2</w:t>
      </w:r>
      <w:r w:rsidRPr="00064713">
        <w:rPr>
          <w:rFonts w:hint="eastAsia"/>
        </w:rPr>
        <w:t>号炉）の更新を行うものである。</w:t>
      </w:r>
    </w:p>
    <w:p w:rsidR="0075007D" w:rsidRPr="00064713" w:rsidRDefault="009F79F1">
      <w:pPr>
        <w:ind w:leftChars="100" w:left="210" w:firstLineChars="100" w:firstLine="210"/>
      </w:pPr>
      <w:r w:rsidRPr="00064713">
        <w:rPr>
          <w:rFonts w:hint="eastAsia"/>
        </w:rPr>
        <w:t>また、本業務では、今池水みらいセンターにおける水処理施設、雨水排水施設、汚泥処理施設等、施設全体の運転管理業務</w:t>
      </w:r>
      <w:r w:rsidR="00F42718" w:rsidRPr="00064713">
        <w:rPr>
          <w:rFonts w:hint="eastAsia"/>
        </w:rPr>
        <w:t>について、本事業を受注した事業者（以下「受注者」という。）が一括して</w:t>
      </w:r>
      <w:r w:rsidRPr="00064713">
        <w:rPr>
          <w:rFonts w:hint="eastAsia"/>
        </w:rPr>
        <w:t>行うことにより、全体でのコスト縮減を図ることを目的としており、運転管理について以下のとおり包括的民間委託により実施するものとしている。</w:t>
      </w:r>
    </w:p>
    <w:p w:rsidR="0075007D" w:rsidRPr="00064713" w:rsidRDefault="009F79F1">
      <w:pPr>
        <w:ind w:leftChars="100" w:left="210" w:firstLineChars="100" w:firstLine="210"/>
      </w:pPr>
      <w:r w:rsidRPr="00064713">
        <w:rPr>
          <w:rFonts w:hint="eastAsia"/>
        </w:rPr>
        <w:t>・雨水排水施設：仕様発注</w:t>
      </w:r>
    </w:p>
    <w:p w:rsidR="0075007D" w:rsidRPr="00064713" w:rsidRDefault="009F79F1">
      <w:pPr>
        <w:ind w:leftChars="100" w:left="210" w:firstLineChars="100" w:firstLine="210"/>
      </w:pPr>
      <w:r w:rsidRPr="00064713">
        <w:rPr>
          <w:rFonts w:hint="eastAsia"/>
        </w:rPr>
        <w:t>・水処理施設：レベル</w:t>
      </w:r>
      <w:r w:rsidRPr="00064713">
        <w:rPr>
          <w:rFonts w:hint="eastAsia"/>
        </w:rPr>
        <w:t>2</w:t>
      </w:r>
      <w:r w:rsidRPr="00064713">
        <w:rPr>
          <w:rFonts w:hint="eastAsia"/>
        </w:rPr>
        <w:t>相当</w:t>
      </w:r>
      <w:r w:rsidRPr="00064713">
        <w:rPr>
          <w:rFonts w:asciiTheme="minorEastAsia" w:hAnsiTheme="minorEastAsia" w:hint="eastAsia"/>
          <w:vertAlign w:val="superscript"/>
        </w:rPr>
        <w:t>※1</w:t>
      </w:r>
    </w:p>
    <w:p w:rsidR="0075007D" w:rsidRPr="00064713" w:rsidRDefault="009F79F1">
      <w:pPr>
        <w:ind w:leftChars="100" w:left="210" w:firstLineChars="100" w:firstLine="210"/>
      </w:pPr>
      <w:r w:rsidRPr="00064713">
        <w:rPr>
          <w:rFonts w:hint="eastAsia"/>
        </w:rPr>
        <w:t>・汚泥処理施設</w:t>
      </w:r>
      <w:r w:rsidRPr="00064713">
        <w:rPr>
          <w:rFonts w:asciiTheme="minorEastAsia" w:hAnsiTheme="minorEastAsia" w:hint="eastAsia"/>
          <w:vertAlign w:val="superscript"/>
        </w:rPr>
        <w:t>※2</w:t>
      </w:r>
      <w:r w:rsidRPr="00064713">
        <w:rPr>
          <w:rFonts w:hint="eastAsia"/>
        </w:rPr>
        <w:t>：レベル</w:t>
      </w:r>
      <w:r w:rsidRPr="00064713">
        <w:rPr>
          <w:rFonts w:hint="eastAsia"/>
        </w:rPr>
        <w:t>3</w:t>
      </w:r>
      <w:r w:rsidRPr="00064713">
        <w:rPr>
          <w:rFonts w:hint="eastAsia"/>
        </w:rPr>
        <w:t>相当</w:t>
      </w:r>
      <w:r w:rsidRPr="00064713">
        <w:rPr>
          <w:rFonts w:asciiTheme="minorEastAsia" w:hAnsiTheme="minorEastAsia" w:hint="eastAsia"/>
          <w:vertAlign w:val="superscript"/>
        </w:rPr>
        <w:t>※1</w:t>
      </w:r>
    </w:p>
    <w:p w:rsidR="0075007D" w:rsidRPr="00064713" w:rsidRDefault="009F79F1">
      <w:pPr>
        <w:snapToGrid w:val="0"/>
        <w:spacing w:beforeLines="20" w:before="72"/>
        <w:ind w:leftChars="200" w:left="870" w:hangingChars="250" w:hanging="450"/>
        <w:rPr>
          <w:sz w:val="18"/>
          <w:szCs w:val="18"/>
        </w:rPr>
      </w:pPr>
      <w:r w:rsidRPr="00064713">
        <w:rPr>
          <w:rFonts w:hint="eastAsia"/>
          <w:sz w:val="18"/>
          <w:szCs w:val="18"/>
        </w:rPr>
        <w:t>※</w:t>
      </w:r>
      <w:r w:rsidRPr="00064713">
        <w:rPr>
          <w:rFonts w:hint="eastAsia"/>
          <w:sz w:val="18"/>
          <w:szCs w:val="18"/>
        </w:rPr>
        <w:t>1</w:t>
      </w:r>
      <w:r w:rsidRPr="00064713">
        <w:rPr>
          <w:rFonts w:hint="eastAsia"/>
          <w:sz w:val="18"/>
          <w:szCs w:val="18"/>
        </w:rPr>
        <w:t>：「性能発注の考え方に基づく民間委託のためのガイドライン」（国土交通省）に基づく性能発注のレベルを示す。</w:t>
      </w:r>
    </w:p>
    <w:p w:rsidR="0075007D" w:rsidRPr="00064713" w:rsidRDefault="009F79F1">
      <w:pPr>
        <w:snapToGrid w:val="0"/>
        <w:spacing w:beforeLines="20" w:before="72"/>
        <w:ind w:leftChars="200" w:left="870" w:hangingChars="250" w:hanging="450"/>
        <w:rPr>
          <w:sz w:val="18"/>
          <w:szCs w:val="18"/>
        </w:rPr>
      </w:pPr>
      <w:r w:rsidRPr="00064713">
        <w:rPr>
          <w:rFonts w:hint="eastAsia"/>
          <w:sz w:val="18"/>
          <w:szCs w:val="18"/>
        </w:rPr>
        <w:t>※</w:t>
      </w:r>
      <w:r w:rsidRPr="00064713">
        <w:rPr>
          <w:rFonts w:hint="eastAsia"/>
          <w:sz w:val="18"/>
          <w:szCs w:val="18"/>
        </w:rPr>
        <w:t>2</w:t>
      </w:r>
      <w:r w:rsidRPr="00064713">
        <w:rPr>
          <w:rFonts w:hint="eastAsia"/>
          <w:sz w:val="18"/>
          <w:szCs w:val="18"/>
        </w:rPr>
        <w:t>：汚泥処理施設のうち、特に土木・建築、消化槽設備、消化ガス設備の補修については、「Ⅱ</w:t>
      </w:r>
      <w:r w:rsidRPr="00064713">
        <w:rPr>
          <w:rFonts w:hint="eastAsia"/>
          <w:sz w:val="18"/>
          <w:szCs w:val="18"/>
        </w:rPr>
        <w:t xml:space="preserve"> 4.3. </w:t>
      </w:r>
      <w:r w:rsidRPr="00064713">
        <w:rPr>
          <w:rFonts w:hint="eastAsia"/>
          <w:sz w:val="18"/>
          <w:szCs w:val="18"/>
        </w:rPr>
        <w:t>補修業務の範囲」にて、消化槽設備及び消化ガス設備の点検整備については「Ⅱ</w:t>
      </w:r>
      <w:r w:rsidRPr="00064713">
        <w:rPr>
          <w:rFonts w:hint="eastAsia"/>
          <w:sz w:val="18"/>
          <w:szCs w:val="18"/>
        </w:rPr>
        <w:t xml:space="preserve"> 2.2. </w:t>
      </w:r>
      <w:r w:rsidRPr="00064713">
        <w:rPr>
          <w:rFonts w:hint="eastAsia"/>
          <w:sz w:val="18"/>
          <w:szCs w:val="18"/>
        </w:rPr>
        <w:t>機械設備点検整備業務」にて範囲を限定している。</w:t>
      </w:r>
    </w:p>
    <w:p w:rsidR="0075007D" w:rsidRPr="00064713" w:rsidRDefault="0075007D"/>
    <w:p w:rsidR="0075007D" w:rsidRPr="00064713" w:rsidRDefault="009F79F1">
      <w:pPr>
        <w:pStyle w:val="6"/>
      </w:pPr>
      <w:bookmarkStart w:id="23" w:name="_Toc57645136"/>
      <w:r w:rsidRPr="00064713">
        <w:rPr>
          <w:rFonts w:hint="eastAsia"/>
        </w:rPr>
        <w:t>業務範囲</w:t>
      </w:r>
      <w:bookmarkEnd w:id="23"/>
    </w:p>
    <w:p w:rsidR="0075007D" w:rsidRPr="00064713" w:rsidRDefault="009F79F1">
      <w:pPr>
        <w:ind w:leftChars="100" w:left="210" w:firstLineChars="100" w:firstLine="210"/>
      </w:pPr>
      <w:r w:rsidRPr="00064713">
        <w:rPr>
          <w:rFonts w:hint="eastAsia"/>
        </w:rPr>
        <w:t>本業務の業務範囲については、以下のとおりである。</w:t>
      </w:r>
    </w:p>
    <w:p w:rsidR="0075007D" w:rsidRPr="00064713" w:rsidRDefault="0075007D"/>
    <w:p w:rsidR="0075007D" w:rsidRPr="00064713" w:rsidRDefault="009F79F1">
      <w:pPr>
        <w:ind w:leftChars="200" w:left="420"/>
        <w:rPr>
          <w:rFonts w:asciiTheme="majorEastAsia" w:eastAsiaTheme="majorEastAsia" w:hAnsiTheme="majorEastAsia"/>
        </w:rPr>
      </w:pPr>
      <w:r w:rsidRPr="00064713">
        <w:rPr>
          <w:rFonts w:asciiTheme="majorEastAsia" w:eastAsiaTheme="majorEastAsia" w:hAnsiTheme="majorEastAsia" w:hint="eastAsia"/>
        </w:rPr>
        <w:t>(ア)運転管理ほか業務</w:t>
      </w:r>
    </w:p>
    <w:p w:rsidR="0075007D" w:rsidRPr="00064713" w:rsidRDefault="009F79F1">
      <w:pPr>
        <w:ind w:leftChars="200" w:left="420" w:firstLineChars="100" w:firstLine="210"/>
      </w:pPr>
      <w:r w:rsidRPr="00064713">
        <w:rPr>
          <w:rFonts w:hint="eastAsia"/>
        </w:rPr>
        <w:t>今池水みらいセンターにおける水処理施設、汚泥処理施設、雨水排水施設等について、</w:t>
      </w:r>
      <w:r w:rsidRPr="00064713">
        <w:rPr>
          <w:rFonts w:hint="eastAsia"/>
        </w:rPr>
        <w:lastRenderedPageBreak/>
        <w:t>日常の運転管理業務、保全管理業務、物品調達業務、補修業務等を実施するもの。</w:t>
      </w:r>
    </w:p>
    <w:p w:rsidR="0075007D" w:rsidRPr="00064713" w:rsidRDefault="009F79F1">
      <w:pPr>
        <w:ind w:leftChars="200" w:left="420" w:firstLineChars="100" w:firstLine="210"/>
      </w:pPr>
      <w:r w:rsidRPr="00064713">
        <w:rPr>
          <w:rFonts w:hint="eastAsia"/>
        </w:rPr>
        <w:t>運転管理業務に係る委託範囲については「</w:t>
      </w:r>
      <w:r w:rsidRPr="00064713">
        <w:rPr>
          <w:rFonts w:hint="eastAsia"/>
          <w:bdr w:val="single" w:sz="4" w:space="0" w:color="auto"/>
        </w:rPr>
        <w:t>別紙１</w:t>
      </w:r>
      <w:r w:rsidRPr="00064713">
        <w:rPr>
          <w:rFonts w:hint="eastAsia"/>
        </w:rPr>
        <w:t xml:space="preserve">　業務範囲区分表」に示す。</w:t>
      </w:r>
    </w:p>
    <w:p w:rsidR="0075007D" w:rsidRPr="00064713" w:rsidRDefault="0075007D"/>
    <w:p w:rsidR="0075007D" w:rsidRPr="00064713" w:rsidRDefault="009F79F1">
      <w:pPr>
        <w:ind w:leftChars="200" w:left="420"/>
        <w:rPr>
          <w:rFonts w:asciiTheme="majorEastAsia" w:eastAsiaTheme="majorEastAsia" w:hAnsiTheme="majorEastAsia"/>
        </w:rPr>
      </w:pPr>
      <w:r w:rsidRPr="00064713">
        <w:rPr>
          <w:rFonts w:asciiTheme="majorEastAsia" w:eastAsiaTheme="majorEastAsia" w:hAnsiTheme="majorEastAsia" w:hint="eastAsia"/>
        </w:rPr>
        <w:t>(イ)２号焼却炉更新業務</w:t>
      </w:r>
    </w:p>
    <w:p w:rsidR="0075007D" w:rsidRPr="00064713" w:rsidRDefault="009F79F1">
      <w:pPr>
        <w:ind w:leftChars="200" w:left="420" w:firstLineChars="100" w:firstLine="210"/>
      </w:pPr>
      <w:r w:rsidRPr="00064713">
        <w:rPr>
          <w:rFonts w:hint="eastAsia"/>
        </w:rPr>
        <w:t>施設稼働から約</w:t>
      </w:r>
      <w:r w:rsidRPr="00064713">
        <w:rPr>
          <w:rFonts w:hint="eastAsia"/>
        </w:rPr>
        <w:t>20</w:t>
      </w:r>
      <w:r w:rsidRPr="00064713">
        <w:rPr>
          <w:rFonts w:hint="eastAsia"/>
        </w:rPr>
        <w:t>年を経過し老朽化が懸念される</w:t>
      </w:r>
      <w:r w:rsidRPr="00064713">
        <w:rPr>
          <w:rFonts w:hint="eastAsia"/>
        </w:rPr>
        <w:t>2</w:t>
      </w:r>
      <w:r w:rsidRPr="00064713">
        <w:rPr>
          <w:rFonts w:hint="eastAsia"/>
        </w:rPr>
        <w:t>号流動焼却炉について更新（設計を含む）を行い、「</w:t>
      </w:r>
      <w:r w:rsidRPr="00064713">
        <w:rPr>
          <w:rFonts w:hint="eastAsia"/>
        </w:rPr>
        <w:t>1</w:t>
      </w:r>
      <w:r w:rsidRPr="00064713">
        <w:rPr>
          <w:rFonts w:hint="eastAsia"/>
        </w:rPr>
        <w:t>号炉」を設置する。</w:t>
      </w:r>
      <w:r w:rsidR="00F42718" w:rsidRPr="00064713">
        <w:rPr>
          <w:rFonts w:hint="eastAsia"/>
        </w:rPr>
        <w:t>ただし、２号流動焼却炉の撤去は業務範囲外とする。また、</w:t>
      </w:r>
      <w:r w:rsidRPr="00064713">
        <w:rPr>
          <w:rFonts w:hint="eastAsia"/>
        </w:rPr>
        <w:t>更新後の</w:t>
      </w:r>
      <w:r w:rsidRPr="00064713">
        <w:rPr>
          <w:rFonts w:hint="eastAsia"/>
        </w:rPr>
        <w:t>1</w:t>
      </w:r>
      <w:r w:rsidRPr="00064713">
        <w:rPr>
          <w:rFonts w:hint="eastAsia"/>
        </w:rPr>
        <w:t>号炉については、本受注者が</w:t>
      </w:r>
      <w:r w:rsidR="00F42718" w:rsidRPr="00064713">
        <w:rPr>
          <w:rFonts w:hint="eastAsia"/>
        </w:rPr>
        <w:t>受注期間中</w:t>
      </w:r>
      <w:r w:rsidRPr="00064713">
        <w:rPr>
          <w:rFonts w:hint="eastAsia"/>
        </w:rPr>
        <w:t>運転管理を実施する。</w:t>
      </w:r>
    </w:p>
    <w:p w:rsidR="0075007D" w:rsidRPr="00064713" w:rsidRDefault="0075007D">
      <w:pPr>
        <w:ind w:leftChars="200" w:left="420" w:firstLineChars="100" w:firstLine="210"/>
      </w:pPr>
    </w:p>
    <w:p w:rsidR="0075007D" w:rsidRPr="00064713" w:rsidRDefault="009F79F1">
      <w:pPr>
        <w:pStyle w:val="6"/>
      </w:pPr>
      <w:bookmarkStart w:id="24" w:name="_Toc57645137"/>
      <w:r w:rsidRPr="00064713">
        <w:rPr>
          <w:rFonts w:hint="eastAsia"/>
        </w:rPr>
        <w:t>処理フロー及び対象機器</w:t>
      </w:r>
      <w:bookmarkEnd w:id="24"/>
    </w:p>
    <w:p w:rsidR="0075007D" w:rsidRPr="00064713" w:rsidRDefault="009F79F1">
      <w:pPr>
        <w:ind w:leftChars="100" w:left="210" w:firstLineChars="100" w:firstLine="210"/>
      </w:pPr>
      <w:r w:rsidRPr="00064713">
        <w:rPr>
          <w:rFonts w:hint="eastAsia"/>
          <w:bdr w:val="single" w:sz="4" w:space="0" w:color="auto"/>
        </w:rPr>
        <w:t>別紙２</w:t>
      </w:r>
      <w:r w:rsidRPr="00064713">
        <w:rPr>
          <w:rFonts w:hint="eastAsia"/>
        </w:rPr>
        <w:t>に本業務の処理フローを、</w:t>
      </w:r>
      <w:r w:rsidRPr="00064713">
        <w:rPr>
          <w:rFonts w:hint="eastAsia"/>
          <w:bdr w:val="single" w:sz="4" w:space="0" w:color="auto"/>
        </w:rPr>
        <w:t>別紙３</w:t>
      </w:r>
      <w:r w:rsidRPr="00064713">
        <w:rPr>
          <w:rFonts w:hint="eastAsia"/>
        </w:rPr>
        <w:t>に対象機器を示す。</w:t>
      </w:r>
    </w:p>
    <w:p w:rsidR="0075007D" w:rsidRPr="00064713" w:rsidRDefault="0075007D"/>
    <w:p w:rsidR="0075007D" w:rsidRPr="00064713" w:rsidRDefault="009F79F1">
      <w:pPr>
        <w:pStyle w:val="3"/>
      </w:pPr>
      <w:bookmarkStart w:id="25" w:name="_Toc44612499"/>
      <w:bookmarkStart w:id="26" w:name="_Toc44612428"/>
      <w:bookmarkStart w:id="27" w:name="_Toc57645138"/>
      <w:r w:rsidRPr="00064713">
        <w:rPr>
          <w:rFonts w:hint="eastAsia"/>
        </w:rPr>
        <w:t>受注者の責任</w:t>
      </w:r>
      <w:bookmarkEnd w:id="25"/>
      <w:bookmarkEnd w:id="26"/>
      <w:bookmarkEnd w:id="27"/>
    </w:p>
    <w:p w:rsidR="0075007D" w:rsidRPr="00064713" w:rsidRDefault="009F79F1">
      <w:pPr>
        <w:ind w:firstLineChars="100" w:firstLine="210"/>
      </w:pPr>
      <w:r w:rsidRPr="00064713">
        <w:rPr>
          <w:rFonts w:hint="eastAsia"/>
        </w:rPr>
        <w:t>受注者は、要求水準書（案）及び自らの技術提案に基づく性能水準を確保するよう、誠実に業務を実施すること。</w:t>
      </w:r>
    </w:p>
    <w:p w:rsidR="0075007D" w:rsidRPr="00064713" w:rsidRDefault="0075007D">
      <w:pPr>
        <w:ind w:firstLineChars="100" w:firstLine="210"/>
      </w:pPr>
    </w:p>
    <w:p w:rsidR="00A56416" w:rsidRPr="00064713" w:rsidRDefault="00A56416">
      <w:pPr>
        <w:ind w:firstLineChars="100" w:firstLine="210"/>
      </w:pPr>
    </w:p>
    <w:p w:rsidR="0075007D" w:rsidRPr="00064713" w:rsidRDefault="009F79F1">
      <w:pPr>
        <w:pStyle w:val="2"/>
        <w:ind w:left="454"/>
        <w:rPr>
          <w:color w:val="000000" w:themeColor="text1"/>
        </w:rPr>
      </w:pPr>
      <w:bookmarkStart w:id="28" w:name="_Toc57645139"/>
      <w:r w:rsidRPr="00064713">
        <w:rPr>
          <w:rFonts w:hint="eastAsia"/>
          <w:color w:val="000000" w:themeColor="text1"/>
        </w:rPr>
        <w:t>業務実施に係る配置技術者</w:t>
      </w:r>
      <w:bookmarkEnd w:id="28"/>
    </w:p>
    <w:p w:rsidR="0075007D" w:rsidRPr="00064713" w:rsidRDefault="00F42718" w:rsidP="00F42718">
      <w:pPr>
        <w:pStyle w:val="3"/>
        <w:rPr>
          <w:color w:val="000000" w:themeColor="text1"/>
        </w:rPr>
      </w:pPr>
      <w:bookmarkStart w:id="29" w:name="_Toc57645140"/>
      <w:r w:rsidRPr="00064713">
        <w:rPr>
          <w:rFonts w:hint="eastAsia"/>
          <w:color w:val="000000" w:themeColor="text1"/>
        </w:rPr>
        <w:t>事業総括責任者</w:t>
      </w:r>
      <w:bookmarkEnd w:id="29"/>
    </w:p>
    <w:p w:rsidR="000A7169" w:rsidRPr="00064713" w:rsidRDefault="009F79F1">
      <w:pPr>
        <w:widowControl/>
        <w:jc w:val="left"/>
      </w:pPr>
      <w:r w:rsidRPr="00064713">
        <w:rPr>
          <w:rFonts w:hint="eastAsia"/>
          <w:color w:val="000000" w:themeColor="text1"/>
        </w:rPr>
        <w:t xml:space="preserve">　構成企業のうち運転管理業務または</w:t>
      </w:r>
      <w:r w:rsidR="00F42718" w:rsidRPr="00064713">
        <w:rPr>
          <w:rFonts w:hint="eastAsia"/>
          <w:color w:val="000000" w:themeColor="text1"/>
        </w:rPr>
        <w:t>機械設備工事</w:t>
      </w:r>
      <w:r w:rsidRPr="00064713">
        <w:rPr>
          <w:rFonts w:hint="eastAsia"/>
          <w:color w:val="000000" w:themeColor="text1"/>
        </w:rPr>
        <w:t>を行う企業</w:t>
      </w:r>
      <w:r w:rsidR="00F42718" w:rsidRPr="00064713">
        <w:rPr>
          <w:rFonts w:hint="eastAsia"/>
          <w:color w:val="000000" w:themeColor="text1"/>
        </w:rPr>
        <w:t>（運転管理業務又は機械設備工事を複数企業で行う場合はいずれかの</w:t>
      </w:r>
      <w:r w:rsidR="00BB284F" w:rsidRPr="00064713">
        <w:rPr>
          <w:rFonts w:hint="eastAsia"/>
        </w:rPr>
        <w:t>主担当企業</w:t>
      </w:r>
      <w:r w:rsidR="00F42718" w:rsidRPr="00064713">
        <w:rPr>
          <w:rFonts w:hint="eastAsia"/>
        </w:rPr>
        <w:t>）</w:t>
      </w:r>
      <w:r w:rsidRPr="00064713">
        <w:rPr>
          <w:rFonts w:hint="eastAsia"/>
        </w:rPr>
        <w:t>より、</w:t>
      </w:r>
      <w:r w:rsidRPr="00064713">
        <w:rPr>
          <w:rFonts w:asciiTheme="minorEastAsia" w:hAnsiTheme="minorEastAsia" w:hint="eastAsia"/>
          <w:bdr w:val="single" w:sz="4" w:space="0" w:color="auto"/>
        </w:rPr>
        <w:t>別紙</w:t>
      </w:r>
      <w:r w:rsidR="00A56416" w:rsidRPr="00064713">
        <w:rPr>
          <w:rFonts w:asciiTheme="minorEastAsia" w:hAnsiTheme="minorEastAsia" w:hint="eastAsia"/>
          <w:bdr w:val="single" w:sz="4" w:space="0" w:color="auto"/>
        </w:rPr>
        <w:t>４</w:t>
      </w:r>
      <w:r w:rsidRPr="00064713">
        <w:rPr>
          <w:rFonts w:hint="eastAsia"/>
        </w:rPr>
        <w:t>の要件を満たす技術者を</w:t>
      </w:r>
      <w:r w:rsidR="00F42718" w:rsidRPr="00064713">
        <w:rPr>
          <w:rFonts w:hint="eastAsia"/>
        </w:rPr>
        <w:t>事業総括責任者</w:t>
      </w:r>
      <w:r w:rsidRPr="00064713">
        <w:rPr>
          <w:rFonts w:hint="eastAsia"/>
        </w:rPr>
        <w:t>として</w:t>
      </w:r>
      <w:r w:rsidR="002B728B" w:rsidRPr="00064713">
        <w:rPr>
          <w:rFonts w:hint="eastAsia"/>
        </w:rPr>
        <w:t>SPC</w:t>
      </w:r>
      <w:r w:rsidR="00E71FD9" w:rsidRPr="00064713">
        <w:rPr>
          <w:rFonts w:hint="eastAsia"/>
        </w:rPr>
        <w:t>に籍を置かせ、本事業期間中において</w:t>
      </w:r>
      <w:r w:rsidR="006C632B" w:rsidRPr="00064713">
        <w:rPr>
          <w:rFonts w:hint="eastAsia"/>
        </w:rPr>
        <w:t>選任し</w:t>
      </w:r>
      <w:r w:rsidR="00011E05" w:rsidRPr="00064713">
        <w:rPr>
          <w:rFonts w:hint="eastAsia"/>
        </w:rPr>
        <w:t>配置しなければならない。なお、現場への常駐は求めない。</w:t>
      </w:r>
    </w:p>
    <w:p w:rsidR="000A7169" w:rsidRPr="00064713" w:rsidRDefault="00362AFD" w:rsidP="000A7169">
      <w:pPr>
        <w:widowControl/>
        <w:ind w:firstLineChars="100" w:firstLine="210"/>
        <w:jc w:val="left"/>
      </w:pPr>
      <w:r w:rsidRPr="00064713">
        <w:rPr>
          <w:rFonts w:hint="eastAsia"/>
        </w:rPr>
        <w:t>また</w:t>
      </w:r>
      <w:r w:rsidR="009F79F1" w:rsidRPr="00064713">
        <w:rPr>
          <w:rFonts w:hint="eastAsia"/>
        </w:rPr>
        <w:t>、</w:t>
      </w:r>
      <w:r w:rsidR="00E71FD9" w:rsidRPr="00064713">
        <w:rPr>
          <w:rFonts w:hint="eastAsia"/>
        </w:rPr>
        <w:t>当該技術者は</w:t>
      </w:r>
      <w:r w:rsidR="009F79F1" w:rsidRPr="00064713">
        <w:rPr>
          <w:rFonts w:hint="eastAsia"/>
        </w:rPr>
        <w:t>、</w:t>
      </w:r>
      <w:r w:rsidRPr="00064713">
        <w:rPr>
          <w:rFonts w:hint="eastAsia"/>
        </w:rPr>
        <w:t>維持管理業務総括責任者</w:t>
      </w:r>
      <w:r w:rsidR="00FB0BA5" w:rsidRPr="00064713">
        <w:rPr>
          <w:rFonts w:hint="eastAsia"/>
        </w:rPr>
        <w:t>又は設計業務総括責任者又は建設業務総括責任者</w:t>
      </w:r>
      <w:r w:rsidR="00BB284F" w:rsidRPr="00064713">
        <w:rPr>
          <w:rFonts w:hint="eastAsia"/>
        </w:rPr>
        <w:t>のいずれか</w:t>
      </w:r>
      <w:r w:rsidR="009F79F1" w:rsidRPr="00064713">
        <w:rPr>
          <w:rFonts w:hint="eastAsia"/>
        </w:rPr>
        <w:t>を兼ねることができるものとする。</w:t>
      </w:r>
      <w:r w:rsidR="006C632B" w:rsidRPr="00064713">
        <w:rPr>
          <w:rFonts w:hint="eastAsia"/>
        </w:rPr>
        <w:t>ただし、設計又は工場製作のみが行われている期間（※）については、当該技術者は設計業務総括責任者及び建設業務総括責任者の両方を兼ねることができるものとする。</w:t>
      </w:r>
    </w:p>
    <w:p w:rsidR="0075007D" w:rsidRPr="00064713" w:rsidRDefault="00362AFD" w:rsidP="000A7169">
      <w:pPr>
        <w:widowControl/>
        <w:ind w:firstLineChars="100" w:firstLine="210"/>
        <w:jc w:val="left"/>
      </w:pPr>
      <w:r w:rsidRPr="00064713">
        <w:rPr>
          <w:rFonts w:hint="eastAsia"/>
        </w:rPr>
        <w:t>なお、当該技術者が維持管理業務総括責任者を兼ねる場合については、運転管理業務総括責任者を兼ねることができるものとし、</w:t>
      </w:r>
      <w:r w:rsidR="00FB0BA5" w:rsidRPr="00064713">
        <w:rPr>
          <w:rFonts w:hint="eastAsia"/>
        </w:rPr>
        <w:t>設計業務総括責任者を兼ねる場合については、システム設計技術者を兼ねることができるものとし、建設業務総括責任者を兼ねる場合については、</w:t>
      </w:r>
      <w:r w:rsidR="002B728B" w:rsidRPr="00064713">
        <w:t>SPC</w:t>
      </w:r>
      <w:r w:rsidR="00FB0BA5" w:rsidRPr="00064713">
        <w:rPr>
          <w:rFonts w:hint="eastAsia"/>
        </w:rPr>
        <w:t>から発注される建設工事における配置技術者（主任技術者・監理技術者）を兼ねることができるものとする。</w:t>
      </w:r>
    </w:p>
    <w:p w:rsidR="0075007D" w:rsidRPr="00064713" w:rsidRDefault="009F79F1" w:rsidP="00167D4A">
      <w:pPr>
        <w:widowControl/>
        <w:snapToGrid w:val="0"/>
        <w:spacing w:beforeLines="20" w:before="72"/>
        <w:ind w:left="540" w:hangingChars="300" w:hanging="540"/>
        <w:jc w:val="left"/>
        <w:rPr>
          <w:color w:val="000000" w:themeColor="text1"/>
          <w:sz w:val="18"/>
          <w:szCs w:val="18"/>
        </w:rPr>
      </w:pPr>
      <w:r w:rsidRPr="00064713">
        <w:rPr>
          <w:rFonts w:hint="eastAsia"/>
          <w:color w:val="000000" w:themeColor="text1"/>
          <w:sz w:val="18"/>
          <w:szCs w:val="18"/>
        </w:rPr>
        <w:t>（※）工場製作のみが行われている期間とは、機器等を調達する期間であり、現場施工に着手するまでの期間（現場事務所の設置、資機材の搬入又は仮設工事等が開始されるまでの間）とする。</w:t>
      </w:r>
    </w:p>
    <w:p w:rsidR="0075007D" w:rsidRPr="00064713" w:rsidRDefault="0075007D">
      <w:pPr>
        <w:widowControl/>
        <w:jc w:val="left"/>
        <w:rPr>
          <w:color w:val="000000" w:themeColor="text1"/>
        </w:rPr>
      </w:pPr>
    </w:p>
    <w:p w:rsidR="0075007D" w:rsidRPr="00064713" w:rsidRDefault="009F79F1">
      <w:pPr>
        <w:pStyle w:val="3"/>
        <w:rPr>
          <w:color w:val="000000" w:themeColor="text1"/>
        </w:rPr>
      </w:pPr>
      <w:bookmarkStart w:id="30" w:name="_Toc57645141"/>
      <w:r w:rsidRPr="00064713">
        <w:rPr>
          <w:rFonts w:hint="eastAsia"/>
          <w:color w:val="000000" w:themeColor="text1"/>
        </w:rPr>
        <w:t>運転管理ほか業務に係る配置技術者</w:t>
      </w:r>
      <w:bookmarkEnd w:id="30"/>
    </w:p>
    <w:p w:rsidR="0075007D" w:rsidRPr="00064713" w:rsidRDefault="009F79F1">
      <w:pPr>
        <w:rPr>
          <w:color w:val="000000" w:themeColor="text1"/>
          <w:szCs w:val="21"/>
        </w:rPr>
      </w:pPr>
      <w:r w:rsidRPr="00064713">
        <w:rPr>
          <w:rFonts w:hint="eastAsia"/>
          <w:color w:val="000000" w:themeColor="text1"/>
        </w:rPr>
        <w:t xml:space="preserve">　</w:t>
      </w:r>
      <w:r w:rsidRPr="00064713">
        <w:rPr>
          <w:rFonts w:hint="eastAsia"/>
          <w:color w:val="000000" w:themeColor="text1"/>
          <w:szCs w:val="21"/>
        </w:rPr>
        <w:t>受注者は、本業務のうち運転管理ほか業務において運転管理業務を行う者は、</w:t>
      </w:r>
      <w:r w:rsidRPr="00064713">
        <w:rPr>
          <w:rFonts w:asciiTheme="minorEastAsia" w:hAnsiTheme="minorEastAsia" w:hint="eastAsia"/>
          <w:color w:val="000000" w:themeColor="text1"/>
          <w:szCs w:val="21"/>
          <w:bdr w:val="single" w:sz="4" w:space="0" w:color="auto"/>
        </w:rPr>
        <w:t>別紙</w:t>
      </w:r>
      <w:r w:rsidR="00A56416" w:rsidRPr="00064713">
        <w:rPr>
          <w:rFonts w:asciiTheme="minorEastAsia" w:hAnsiTheme="minorEastAsia" w:hint="eastAsia"/>
          <w:color w:val="000000" w:themeColor="text1"/>
          <w:szCs w:val="21"/>
          <w:bdr w:val="single" w:sz="4" w:space="0" w:color="auto"/>
        </w:rPr>
        <w:t>４</w:t>
      </w:r>
      <w:r w:rsidRPr="00064713">
        <w:rPr>
          <w:rFonts w:ascii="ＭＳ 明朝" w:hAnsi="ＭＳ 明朝" w:hint="eastAsia"/>
          <w:szCs w:val="21"/>
        </w:rPr>
        <w:t>の全ての要件を満たす</w:t>
      </w:r>
      <w:r w:rsidRPr="00064713">
        <w:rPr>
          <w:rFonts w:hint="eastAsia"/>
          <w:color w:val="000000" w:themeColor="text1"/>
          <w:szCs w:val="21"/>
        </w:rPr>
        <w:t>以下の技術者を配置しなければならない。</w:t>
      </w:r>
    </w:p>
    <w:p w:rsidR="0075007D" w:rsidRPr="00064713" w:rsidRDefault="0075007D">
      <w:pPr>
        <w:rPr>
          <w:color w:val="000000" w:themeColor="text1"/>
        </w:rPr>
      </w:pPr>
    </w:p>
    <w:p w:rsidR="0075007D" w:rsidRPr="00064713" w:rsidRDefault="00362AFD" w:rsidP="00362AFD">
      <w:pPr>
        <w:pStyle w:val="5"/>
      </w:pPr>
      <w:bookmarkStart w:id="31" w:name="_Toc57645142"/>
      <w:r w:rsidRPr="00064713">
        <w:rPr>
          <w:rFonts w:hint="eastAsia"/>
          <w:color w:val="000000" w:themeColor="text1"/>
        </w:rPr>
        <w:lastRenderedPageBreak/>
        <w:t>維持管理業務総括責任者</w:t>
      </w:r>
      <w:bookmarkEnd w:id="31"/>
    </w:p>
    <w:p w:rsidR="00362AFD" w:rsidRPr="00064713" w:rsidRDefault="009F79F1" w:rsidP="00BB284F">
      <w:pPr>
        <w:ind w:leftChars="100" w:left="210" w:firstLineChars="100" w:firstLine="210"/>
        <w:rPr>
          <w:rFonts w:ascii="ＭＳ 明朝" w:hAnsi="ＭＳ 明朝"/>
          <w:szCs w:val="21"/>
        </w:rPr>
      </w:pPr>
      <w:r w:rsidRPr="00064713">
        <w:rPr>
          <w:rFonts w:ascii="ＭＳ 明朝" w:hAnsi="ＭＳ 明朝" w:hint="eastAsia"/>
          <w:color w:val="000000" w:themeColor="text1"/>
          <w:szCs w:val="21"/>
        </w:rPr>
        <w:t>受注者は、構成企業のうち</w:t>
      </w:r>
      <w:r w:rsidR="00E71FD9" w:rsidRPr="00064713">
        <w:rPr>
          <w:rFonts w:ascii="ＭＳ 明朝" w:hAnsi="ＭＳ 明朝" w:hint="eastAsia"/>
          <w:color w:val="000000" w:themeColor="text1"/>
          <w:szCs w:val="21"/>
        </w:rPr>
        <w:t>運転管理業務を行う企業（運転管理業務を複数の構成企業で行う場合は、その</w:t>
      </w:r>
      <w:r w:rsidR="00BB284F" w:rsidRPr="00064713">
        <w:rPr>
          <w:rFonts w:hint="eastAsia"/>
          <w:szCs w:val="21"/>
        </w:rPr>
        <w:t>主担当企業</w:t>
      </w:r>
      <w:r w:rsidR="00E71FD9" w:rsidRPr="00064713">
        <w:rPr>
          <w:rFonts w:ascii="ＭＳ 明朝" w:hAnsi="ＭＳ 明朝" w:hint="eastAsia"/>
          <w:szCs w:val="21"/>
        </w:rPr>
        <w:t>）</w:t>
      </w:r>
      <w:r w:rsidRPr="00064713">
        <w:rPr>
          <w:rFonts w:ascii="ＭＳ 明朝" w:hAnsi="ＭＳ 明朝" w:hint="eastAsia"/>
          <w:szCs w:val="21"/>
        </w:rPr>
        <w:t>より、</w:t>
      </w:r>
      <w:r w:rsidR="00362AFD" w:rsidRPr="00064713">
        <w:rPr>
          <w:rFonts w:ascii="ＭＳ 明朝" w:hAnsi="ＭＳ 明朝" w:hint="eastAsia"/>
          <w:szCs w:val="21"/>
          <w:bdr w:val="single" w:sz="4" w:space="0" w:color="auto"/>
        </w:rPr>
        <w:t>別紙４</w:t>
      </w:r>
      <w:r w:rsidR="00362AFD" w:rsidRPr="00064713">
        <w:rPr>
          <w:rFonts w:ascii="ＭＳ 明朝" w:hAnsi="ＭＳ 明朝" w:hint="eastAsia"/>
          <w:szCs w:val="21"/>
        </w:rPr>
        <w:t>の要件を満たす技術者を維持管理業務総括責任者としてSPCに籍を置かせ、</w:t>
      </w:r>
      <w:r w:rsidRPr="00064713">
        <w:rPr>
          <w:rFonts w:ascii="ＭＳ 明朝" w:hAnsi="ＭＳ 明朝" w:hint="eastAsia"/>
          <w:szCs w:val="21"/>
        </w:rPr>
        <w:t>運転管理ほか業務期間中</w:t>
      </w:r>
      <w:r w:rsidR="00E71FD9" w:rsidRPr="00064713">
        <w:rPr>
          <w:rFonts w:ascii="ＭＳ 明朝" w:hAnsi="ＭＳ 明朝" w:hint="eastAsia"/>
          <w:szCs w:val="21"/>
        </w:rPr>
        <w:t>において</w:t>
      </w:r>
      <w:r w:rsidR="00362AFD" w:rsidRPr="00064713">
        <w:rPr>
          <w:rFonts w:ascii="ＭＳ 明朝" w:hAnsi="ＭＳ 明朝" w:hint="eastAsia"/>
          <w:szCs w:val="21"/>
        </w:rPr>
        <w:t>専任</w:t>
      </w:r>
      <w:r w:rsidR="00332893" w:rsidRPr="00064713">
        <w:rPr>
          <w:rFonts w:ascii="ＭＳ 明朝" w:hAnsi="ＭＳ 明朝" w:hint="eastAsia"/>
          <w:szCs w:val="21"/>
        </w:rPr>
        <w:t>（※）</w:t>
      </w:r>
      <w:r w:rsidR="00362AFD" w:rsidRPr="00064713">
        <w:rPr>
          <w:rFonts w:ascii="ＭＳ 明朝" w:hAnsi="ＭＳ 明朝" w:hint="eastAsia"/>
          <w:szCs w:val="21"/>
        </w:rPr>
        <w:t>で配置し</w:t>
      </w:r>
      <w:r w:rsidR="00D00616" w:rsidRPr="00064713">
        <w:rPr>
          <w:rFonts w:ascii="ＭＳ 明朝" w:hAnsi="ＭＳ 明朝" w:hint="eastAsia"/>
          <w:szCs w:val="21"/>
        </w:rPr>
        <w:t>、現場へ常駐させなければならない。</w:t>
      </w:r>
      <w:r w:rsidR="00362AFD" w:rsidRPr="00064713">
        <w:rPr>
          <w:rFonts w:ascii="ＭＳ 明朝" w:hAnsi="ＭＳ 明朝" w:hint="eastAsia"/>
          <w:szCs w:val="21"/>
        </w:rPr>
        <w:t>また、当該技術者は運転管理業務総括責任者を兼ねることができるものとする。</w:t>
      </w:r>
    </w:p>
    <w:p w:rsidR="00EA32CC" w:rsidRPr="00064713" w:rsidRDefault="00EA32CC" w:rsidP="00EA32CC">
      <w:pPr>
        <w:spacing w:beforeLines="20" w:before="72"/>
        <w:ind w:leftChars="200" w:left="780" w:hangingChars="200" w:hanging="360"/>
        <w:rPr>
          <w:rFonts w:ascii="ＭＳ 明朝" w:hAnsi="ＭＳ 明朝"/>
          <w:sz w:val="18"/>
          <w:szCs w:val="18"/>
        </w:rPr>
      </w:pPr>
      <w:r w:rsidRPr="00064713">
        <w:rPr>
          <w:rFonts w:ascii="ＭＳ 明朝" w:hAnsi="ＭＳ 明朝" w:hint="eastAsia"/>
          <w:sz w:val="18"/>
          <w:szCs w:val="18"/>
        </w:rPr>
        <w:t>※専任とは当該事業所に常勤して、専らその職務に従事することをいう。</w:t>
      </w:r>
    </w:p>
    <w:p w:rsidR="00EA32CC" w:rsidRPr="00064713" w:rsidRDefault="00EA32CC" w:rsidP="00362AFD">
      <w:pPr>
        <w:ind w:leftChars="200" w:left="820" w:hangingChars="200" w:hanging="400"/>
        <w:rPr>
          <w:rFonts w:ascii="ＭＳ 明朝" w:hAnsi="ＭＳ 明朝"/>
          <w:sz w:val="20"/>
          <w:szCs w:val="20"/>
        </w:rPr>
      </w:pPr>
    </w:p>
    <w:p w:rsidR="0075007D" w:rsidRPr="00064713" w:rsidRDefault="002432A0" w:rsidP="002975BD">
      <w:pPr>
        <w:pStyle w:val="5"/>
      </w:pPr>
      <w:bookmarkStart w:id="32" w:name="_Toc57645143"/>
      <w:r w:rsidRPr="00064713">
        <w:rPr>
          <w:rFonts w:hint="eastAsia"/>
        </w:rPr>
        <w:t>運転管理業務総括責任者</w:t>
      </w:r>
      <w:bookmarkEnd w:id="32"/>
    </w:p>
    <w:p w:rsidR="002975BD" w:rsidRPr="00064713" w:rsidRDefault="002975BD" w:rsidP="00BB284F">
      <w:pPr>
        <w:ind w:leftChars="100" w:left="210" w:firstLineChars="100" w:firstLine="210"/>
        <w:rPr>
          <w:szCs w:val="21"/>
        </w:rPr>
      </w:pPr>
      <w:r w:rsidRPr="00064713">
        <w:rPr>
          <w:rFonts w:ascii="ＭＳ 明朝" w:hAnsi="ＭＳ 明朝" w:hint="eastAsia"/>
          <w:szCs w:val="21"/>
        </w:rPr>
        <w:t>受注者は、</w:t>
      </w:r>
      <w:r w:rsidR="00EA32CC" w:rsidRPr="00064713">
        <w:rPr>
          <w:rFonts w:ascii="ＭＳ 明朝" w:hAnsi="ＭＳ 明朝" w:hint="eastAsia"/>
          <w:szCs w:val="21"/>
        </w:rPr>
        <w:t>構成企業のうち</w:t>
      </w:r>
      <w:r w:rsidRPr="00064713">
        <w:rPr>
          <w:rFonts w:ascii="ＭＳ 明朝" w:hAnsi="ＭＳ 明朝" w:hint="eastAsia"/>
          <w:szCs w:val="21"/>
        </w:rPr>
        <w:t>運転管理業務を行う企業より、運転管理ほか業務全体を統括管理するために、現場に専任、常駐させることとし、</w:t>
      </w:r>
      <w:r w:rsidRPr="00064713">
        <w:rPr>
          <w:rFonts w:ascii="ＭＳ 明朝" w:hAnsi="ＭＳ 明朝" w:hint="eastAsia"/>
          <w:szCs w:val="21"/>
          <w:bdr w:val="single" w:sz="4" w:space="0" w:color="auto"/>
        </w:rPr>
        <w:t>別紙４</w:t>
      </w:r>
      <w:r w:rsidRPr="00064713">
        <w:rPr>
          <w:rFonts w:ascii="ＭＳ 明朝" w:hAnsi="ＭＳ 明朝" w:hint="eastAsia"/>
          <w:szCs w:val="21"/>
        </w:rPr>
        <w:t>の要件を満たし、かつ運転管理ほか業務開始時点において直接的な雇用関係が３</w:t>
      </w:r>
      <w:r w:rsidR="007E1545" w:rsidRPr="00064713">
        <w:rPr>
          <w:rFonts w:ascii="ＭＳ 明朝" w:hAnsi="ＭＳ 明朝" w:hint="eastAsia"/>
          <w:szCs w:val="21"/>
        </w:rPr>
        <w:t>ヶ</w:t>
      </w:r>
      <w:r w:rsidRPr="00064713">
        <w:rPr>
          <w:rFonts w:ascii="ＭＳ 明朝" w:hAnsi="ＭＳ 明朝" w:hint="eastAsia"/>
          <w:szCs w:val="21"/>
        </w:rPr>
        <w:t>月以上ある者を配置すること。</w:t>
      </w:r>
    </w:p>
    <w:p w:rsidR="002432A0" w:rsidRPr="00064713" w:rsidRDefault="002432A0"/>
    <w:p w:rsidR="0075007D" w:rsidRPr="00064713" w:rsidRDefault="009F79F1">
      <w:pPr>
        <w:pStyle w:val="5"/>
      </w:pPr>
      <w:bookmarkStart w:id="33" w:name="_Toc57645144"/>
      <w:r w:rsidRPr="00064713">
        <w:rPr>
          <w:rFonts w:hint="eastAsia"/>
        </w:rPr>
        <w:t>副総括</w:t>
      </w:r>
      <w:bookmarkEnd w:id="33"/>
    </w:p>
    <w:p w:rsidR="0075007D" w:rsidRPr="00064713" w:rsidRDefault="009F79F1">
      <w:pPr>
        <w:ind w:leftChars="100" w:left="210" w:firstLineChars="100" w:firstLine="210"/>
        <w:rPr>
          <w:color w:val="000000" w:themeColor="text1"/>
          <w:u w:val="single"/>
        </w:rPr>
      </w:pPr>
      <w:r w:rsidRPr="00064713">
        <w:rPr>
          <w:rFonts w:hint="eastAsia"/>
          <w:color w:val="000000" w:themeColor="text1"/>
        </w:rPr>
        <w:t>受注者は、運転管理業務総括責任者を補佐及び代行するため、副総括を配置すること。</w:t>
      </w:r>
    </w:p>
    <w:p w:rsidR="0075007D" w:rsidRPr="00064713" w:rsidRDefault="0075007D">
      <w:pPr>
        <w:rPr>
          <w:color w:val="000000" w:themeColor="text1"/>
        </w:rPr>
      </w:pPr>
    </w:p>
    <w:p w:rsidR="0075007D" w:rsidRPr="00064713" w:rsidRDefault="009F79F1">
      <w:pPr>
        <w:pStyle w:val="5"/>
        <w:rPr>
          <w:color w:val="000000" w:themeColor="text1"/>
        </w:rPr>
      </w:pPr>
      <w:bookmarkStart w:id="34" w:name="_Toc57645145"/>
      <w:r w:rsidRPr="00064713">
        <w:rPr>
          <w:rFonts w:hint="eastAsia"/>
          <w:color w:val="000000" w:themeColor="text1"/>
        </w:rPr>
        <w:t>技術責任者</w:t>
      </w:r>
      <w:bookmarkEnd w:id="34"/>
    </w:p>
    <w:p w:rsidR="0075007D" w:rsidRPr="00064713" w:rsidRDefault="009F79F1">
      <w:pPr>
        <w:ind w:leftChars="100" w:left="210" w:firstLineChars="100" w:firstLine="210"/>
        <w:rPr>
          <w:color w:val="000000" w:themeColor="text1"/>
        </w:rPr>
      </w:pPr>
      <w:r w:rsidRPr="00064713">
        <w:rPr>
          <w:rFonts w:hint="eastAsia"/>
          <w:color w:val="000000" w:themeColor="text1"/>
        </w:rPr>
        <w:t>受注者は、当該業務に係る現場の組織体制において運転管理業務総括責任者、副総括の指揮の下、他の従事者を指導する立場の者として、ポンプ場施設、水処理施設、汚泥処理施設及び電気施設のそれぞれの運転管理業務について、技術責任者を</w:t>
      </w:r>
      <w:r w:rsidRPr="00064713">
        <w:rPr>
          <w:rFonts w:hint="eastAsia"/>
          <w:color w:val="000000" w:themeColor="text1"/>
        </w:rPr>
        <w:t>1</w:t>
      </w:r>
      <w:r w:rsidRPr="00064713">
        <w:rPr>
          <w:rFonts w:hint="eastAsia"/>
          <w:color w:val="000000" w:themeColor="text1"/>
        </w:rPr>
        <w:t>名ずつ配置しなければならない。</w:t>
      </w:r>
    </w:p>
    <w:p w:rsidR="0075007D" w:rsidRPr="00064713" w:rsidRDefault="0075007D">
      <w:pPr>
        <w:ind w:leftChars="100" w:left="210" w:firstLineChars="100" w:firstLine="210"/>
        <w:rPr>
          <w:color w:val="000000" w:themeColor="text1"/>
        </w:rPr>
      </w:pPr>
    </w:p>
    <w:p w:rsidR="0075007D" w:rsidRPr="00064713" w:rsidRDefault="009F79F1">
      <w:pPr>
        <w:pStyle w:val="3"/>
        <w:rPr>
          <w:color w:val="000000" w:themeColor="text1"/>
        </w:rPr>
      </w:pPr>
      <w:bookmarkStart w:id="35" w:name="_Toc57645146"/>
      <w:r w:rsidRPr="00064713">
        <w:rPr>
          <w:rFonts w:hint="eastAsia"/>
          <w:color w:val="000000" w:themeColor="text1"/>
        </w:rPr>
        <w:t>設計建設業務に係る配置技術者</w:t>
      </w:r>
      <w:bookmarkEnd w:id="35"/>
    </w:p>
    <w:p w:rsidR="0075007D" w:rsidRPr="00064713" w:rsidRDefault="009F79F1">
      <w:pPr>
        <w:rPr>
          <w:color w:val="000000" w:themeColor="text1"/>
        </w:rPr>
      </w:pPr>
      <w:r w:rsidRPr="00064713">
        <w:rPr>
          <w:rFonts w:hint="eastAsia"/>
          <w:color w:val="000000" w:themeColor="text1"/>
        </w:rPr>
        <w:t xml:space="preserve">　受注者は、本業務のうち設計建設業務を行う者は、</w:t>
      </w:r>
      <w:r w:rsidRPr="00064713">
        <w:rPr>
          <w:rFonts w:hint="eastAsia"/>
          <w:color w:val="000000" w:themeColor="text1"/>
          <w:bdr w:val="single" w:sz="4" w:space="0" w:color="auto"/>
        </w:rPr>
        <w:t>別紙</w:t>
      </w:r>
      <w:r w:rsidR="00A56416" w:rsidRPr="00064713">
        <w:rPr>
          <w:rFonts w:hint="eastAsia"/>
          <w:color w:val="000000" w:themeColor="text1"/>
          <w:bdr w:val="single" w:sz="4" w:space="0" w:color="auto"/>
        </w:rPr>
        <w:t>４</w:t>
      </w:r>
      <w:r w:rsidRPr="00064713">
        <w:rPr>
          <w:rFonts w:hint="eastAsia"/>
          <w:color w:val="000000" w:themeColor="text1"/>
        </w:rPr>
        <w:t>の全ての要件を満たす以下の技術者を配置しなければならない。</w:t>
      </w:r>
    </w:p>
    <w:p w:rsidR="0075007D" w:rsidRPr="00064713" w:rsidRDefault="0075007D">
      <w:pPr>
        <w:rPr>
          <w:color w:val="000000" w:themeColor="text1"/>
        </w:rPr>
      </w:pPr>
    </w:p>
    <w:p w:rsidR="0075007D" w:rsidRPr="00064713" w:rsidRDefault="00E71FD9" w:rsidP="00E71FD9">
      <w:pPr>
        <w:pStyle w:val="5"/>
      </w:pPr>
      <w:bookmarkStart w:id="36" w:name="_Toc57645147"/>
      <w:r w:rsidRPr="00064713">
        <w:rPr>
          <w:rFonts w:hint="eastAsia"/>
        </w:rPr>
        <w:t>設計業務総括責任者</w:t>
      </w:r>
      <w:bookmarkEnd w:id="36"/>
    </w:p>
    <w:p w:rsidR="000A7169" w:rsidRPr="00064713" w:rsidRDefault="009F79F1">
      <w:pPr>
        <w:ind w:leftChars="100" w:left="210" w:firstLineChars="100" w:firstLine="210"/>
        <w:rPr>
          <w:rFonts w:asciiTheme="minorEastAsia" w:hAnsiTheme="minorEastAsia"/>
        </w:rPr>
      </w:pPr>
      <w:r w:rsidRPr="00064713">
        <w:rPr>
          <w:rFonts w:asciiTheme="minorEastAsia" w:hAnsiTheme="minorEastAsia" w:hint="eastAsia"/>
        </w:rPr>
        <w:t>受注者は、構成企業のうち</w:t>
      </w:r>
      <w:r w:rsidR="00E71FD9" w:rsidRPr="00064713">
        <w:rPr>
          <w:rFonts w:asciiTheme="minorEastAsia" w:hAnsiTheme="minorEastAsia" w:hint="eastAsia"/>
        </w:rPr>
        <w:t>機械設備工事を行う企業（機械設備工事を複数の構成企業で行う場合は、その</w:t>
      </w:r>
      <w:r w:rsidR="00991BD4" w:rsidRPr="00064713">
        <w:rPr>
          <w:rFonts w:hint="eastAsia"/>
        </w:rPr>
        <w:t>主担当企業</w:t>
      </w:r>
      <w:r w:rsidR="00E71FD9" w:rsidRPr="00064713">
        <w:rPr>
          <w:rFonts w:asciiTheme="minorEastAsia" w:hAnsiTheme="minorEastAsia" w:hint="eastAsia"/>
        </w:rPr>
        <w:t>）</w:t>
      </w:r>
      <w:r w:rsidRPr="00064713">
        <w:rPr>
          <w:rFonts w:asciiTheme="minorEastAsia" w:hAnsiTheme="minorEastAsia" w:hint="eastAsia"/>
        </w:rPr>
        <w:t>より、設計業務</w:t>
      </w:r>
      <w:r w:rsidR="00E71FD9" w:rsidRPr="00064713">
        <w:rPr>
          <w:rFonts w:asciiTheme="minorEastAsia" w:hAnsiTheme="minorEastAsia" w:hint="eastAsia"/>
        </w:rPr>
        <w:t>総括</w:t>
      </w:r>
      <w:r w:rsidRPr="00064713">
        <w:rPr>
          <w:rFonts w:asciiTheme="minorEastAsia" w:hAnsiTheme="minorEastAsia" w:hint="eastAsia"/>
        </w:rPr>
        <w:t>責任者として</w:t>
      </w:r>
      <w:r w:rsidR="00167D4A" w:rsidRPr="00064713">
        <w:rPr>
          <w:rFonts w:asciiTheme="minorEastAsia" w:hAnsiTheme="minorEastAsia" w:hint="eastAsia"/>
        </w:rPr>
        <w:t>SPCに籍を置かせ、</w:t>
      </w:r>
      <w:r w:rsidRPr="00064713">
        <w:rPr>
          <w:rFonts w:asciiTheme="minorEastAsia" w:hAnsiTheme="minorEastAsia" w:hint="eastAsia"/>
        </w:rPr>
        <w:t>設計建設業務期間中</w:t>
      </w:r>
      <w:r w:rsidR="00E71FD9" w:rsidRPr="00064713">
        <w:rPr>
          <w:rFonts w:asciiTheme="minorEastAsia" w:hAnsiTheme="minorEastAsia" w:hint="eastAsia"/>
        </w:rPr>
        <w:t>において</w:t>
      </w:r>
      <w:r w:rsidR="00991BD4" w:rsidRPr="00064713">
        <w:rPr>
          <w:rFonts w:asciiTheme="minorEastAsia" w:hAnsiTheme="minorEastAsia" w:hint="eastAsia"/>
        </w:rPr>
        <w:t>選任し</w:t>
      </w:r>
      <w:r w:rsidR="00167D4A" w:rsidRPr="00064713">
        <w:rPr>
          <w:rFonts w:asciiTheme="minorEastAsia" w:hAnsiTheme="minorEastAsia" w:hint="eastAsia"/>
        </w:rPr>
        <w:t>配置しなければならない。なお、現場への常駐は求めない。</w:t>
      </w:r>
    </w:p>
    <w:p w:rsidR="0075007D" w:rsidRPr="00064713" w:rsidRDefault="00332893">
      <w:pPr>
        <w:ind w:leftChars="100" w:left="210" w:firstLineChars="100" w:firstLine="210"/>
        <w:rPr>
          <w:rFonts w:asciiTheme="minorEastAsia" w:hAnsiTheme="minorEastAsia"/>
        </w:rPr>
      </w:pPr>
      <w:r w:rsidRPr="00064713">
        <w:rPr>
          <w:rFonts w:asciiTheme="minorEastAsia" w:hAnsiTheme="minorEastAsia" w:hint="eastAsia"/>
        </w:rPr>
        <w:t>当該技術者の設計</w:t>
      </w:r>
      <w:r w:rsidR="001A70B7" w:rsidRPr="00064713">
        <w:rPr>
          <w:rFonts w:asciiTheme="minorEastAsia" w:hAnsiTheme="minorEastAsia" w:hint="eastAsia"/>
        </w:rPr>
        <w:t>建設</w:t>
      </w:r>
      <w:r w:rsidRPr="00064713">
        <w:rPr>
          <w:rFonts w:asciiTheme="minorEastAsia" w:hAnsiTheme="minorEastAsia" w:hint="eastAsia"/>
        </w:rPr>
        <w:t>期間の途中での交代は原則認めないが、当該技術者の死亡、疾病、出産、育児、介護または退職等、真にやむを得ない場合は、発注者へ「理由書」を提出して発注者の承諾を得た後、参加資格に記載された要件を満たす者と途中交代することができるものとする。</w:t>
      </w:r>
      <w:r w:rsidR="00167D4A" w:rsidRPr="00064713">
        <w:rPr>
          <w:rFonts w:asciiTheme="minorEastAsia" w:hAnsiTheme="minorEastAsia" w:hint="eastAsia"/>
        </w:rPr>
        <w:t>また、当該技術者はシステム設計技術者を兼ねることができるものとする。</w:t>
      </w:r>
    </w:p>
    <w:p w:rsidR="0075007D" w:rsidRPr="00064713" w:rsidRDefault="0075007D">
      <w:pPr>
        <w:ind w:leftChars="100" w:left="210" w:firstLineChars="100" w:firstLine="210"/>
        <w:rPr>
          <w:rFonts w:asciiTheme="minorEastAsia" w:hAnsiTheme="minorEastAsia"/>
        </w:rPr>
      </w:pPr>
    </w:p>
    <w:p w:rsidR="00D00616" w:rsidRPr="00064713" w:rsidRDefault="00D00616" w:rsidP="00D00616">
      <w:pPr>
        <w:pStyle w:val="5"/>
      </w:pPr>
      <w:bookmarkStart w:id="37" w:name="_Toc57645148"/>
      <w:r w:rsidRPr="00064713">
        <w:rPr>
          <w:rFonts w:hint="eastAsia"/>
        </w:rPr>
        <w:t>建設業務総括責任者</w:t>
      </w:r>
      <w:bookmarkEnd w:id="37"/>
    </w:p>
    <w:p w:rsidR="000A7169" w:rsidRPr="00064713" w:rsidRDefault="00D00616" w:rsidP="002F0E95">
      <w:pPr>
        <w:ind w:leftChars="100" w:left="210" w:firstLineChars="100" w:firstLine="210"/>
        <w:rPr>
          <w:rFonts w:asciiTheme="minorEastAsia" w:hAnsiTheme="minorEastAsia"/>
        </w:rPr>
      </w:pPr>
      <w:r w:rsidRPr="00064713">
        <w:rPr>
          <w:rFonts w:asciiTheme="minorEastAsia" w:hAnsiTheme="minorEastAsia" w:hint="eastAsia"/>
        </w:rPr>
        <w:t>受注者は、構成企業のうち機械設備工事を行う企業（機械設備工事を複数の構成企業で行う場合は、その</w:t>
      </w:r>
      <w:r w:rsidR="00991BD4" w:rsidRPr="00064713">
        <w:rPr>
          <w:rFonts w:hint="eastAsia"/>
        </w:rPr>
        <w:t>主担当企業</w:t>
      </w:r>
      <w:r w:rsidRPr="00064713">
        <w:rPr>
          <w:rFonts w:asciiTheme="minorEastAsia" w:hAnsiTheme="minorEastAsia" w:hint="eastAsia"/>
        </w:rPr>
        <w:t>）より、建設業務総括責任者としてSPCに籍を置かせ、建設業務</w:t>
      </w:r>
      <w:r w:rsidRPr="00064713">
        <w:rPr>
          <w:rFonts w:asciiTheme="minorEastAsia" w:hAnsiTheme="minorEastAsia" w:hint="eastAsia"/>
        </w:rPr>
        <w:lastRenderedPageBreak/>
        <w:t>期間中において専任で配置し、現場へ常駐させなければならない。ただし、工場製作のみが行われている期間については、当該技術者の配置について「</w:t>
      </w:r>
      <w:r w:rsidR="00991BD4" w:rsidRPr="00064713">
        <w:rPr>
          <w:rFonts w:asciiTheme="minorEastAsia" w:hAnsiTheme="minorEastAsia" w:hint="eastAsia"/>
        </w:rPr>
        <w:t>常駐</w:t>
      </w:r>
      <w:r w:rsidRPr="00064713">
        <w:rPr>
          <w:rFonts w:asciiTheme="minorEastAsia" w:hAnsiTheme="minorEastAsia" w:hint="eastAsia"/>
        </w:rPr>
        <w:t>」を免除することができる</w:t>
      </w:r>
      <w:r w:rsidR="002F0E95" w:rsidRPr="00064713">
        <w:rPr>
          <w:rFonts w:asciiTheme="minorEastAsia" w:hAnsiTheme="minorEastAsia" w:hint="eastAsia"/>
        </w:rPr>
        <w:t>とともに設計業務総括責任者が当該技術者を兼ねることができるものとする。</w:t>
      </w:r>
    </w:p>
    <w:p w:rsidR="002F0E95" w:rsidRPr="00064713" w:rsidRDefault="002F0E95" w:rsidP="002F0E95">
      <w:pPr>
        <w:ind w:leftChars="100" w:left="210" w:firstLineChars="100" w:firstLine="210"/>
        <w:rPr>
          <w:rFonts w:asciiTheme="minorEastAsia" w:hAnsiTheme="minorEastAsia"/>
        </w:rPr>
      </w:pPr>
      <w:r w:rsidRPr="00064713">
        <w:rPr>
          <w:rFonts w:asciiTheme="minorEastAsia" w:hAnsiTheme="minorEastAsia" w:hint="eastAsia"/>
        </w:rPr>
        <w:t>当該技術者の建設期間の途中での交代は原則認めないが、当該技術者の死亡、疾病、出産、育児、介護または退職等、真にやむを得ない場合のほか、以下の場合等において、発注者へ「理由書」を提出して発注者の承諾を得た後、参加資格に記載された要件を満たす者と途中交代することができるものとする。</w:t>
      </w:r>
    </w:p>
    <w:p w:rsidR="002F0E95" w:rsidRPr="00064713" w:rsidRDefault="002F0E95" w:rsidP="002F0E95">
      <w:pPr>
        <w:ind w:leftChars="200" w:left="630" w:hangingChars="100" w:hanging="210"/>
        <w:rPr>
          <w:rFonts w:asciiTheme="minorEastAsia" w:hAnsiTheme="minorEastAsia"/>
        </w:rPr>
      </w:pPr>
      <w:r w:rsidRPr="00064713">
        <w:rPr>
          <w:rFonts w:asciiTheme="minorEastAsia" w:hAnsiTheme="minorEastAsia" w:hint="eastAsia"/>
        </w:rPr>
        <w:t>・受注者の責によらない理由により工事中止または工事内容の大幅な変更が発生し、工期が延長された場合。</w:t>
      </w:r>
    </w:p>
    <w:p w:rsidR="002F0E95" w:rsidRPr="00064713" w:rsidRDefault="002F0E95" w:rsidP="002F0E95">
      <w:pPr>
        <w:ind w:leftChars="100" w:left="210" w:firstLineChars="100" w:firstLine="210"/>
        <w:rPr>
          <w:rFonts w:asciiTheme="minorEastAsia" w:hAnsiTheme="minorEastAsia"/>
        </w:rPr>
      </w:pPr>
      <w:r w:rsidRPr="00064713">
        <w:rPr>
          <w:rFonts w:asciiTheme="minorEastAsia" w:hAnsiTheme="minorEastAsia" w:hint="eastAsia"/>
        </w:rPr>
        <w:t>・工場製作を含む工事であって、工場のみから現地へ工事現場が移行する時点</w:t>
      </w:r>
    </w:p>
    <w:p w:rsidR="002F0E95" w:rsidRPr="00064713" w:rsidRDefault="002F0E95" w:rsidP="002F0E95">
      <w:pPr>
        <w:ind w:leftChars="200" w:left="630" w:hangingChars="100" w:hanging="210"/>
        <w:rPr>
          <w:rFonts w:asciiTheme="minorEastAsia" w:hAnsiTheme="minorEastAsia"/>
        </w:rPr>
      </w:pPr>
      <w:r w:rsidRPr="00064713">
        <w:rPr>
          <w:rFonts w:asciiTheme="minorEastAsia" w:hAnsiTheme="minorEastAsia" w:hint="eastAsia"/>
        </w:rPr>
        <w:t>・現地での現場着手後、工事期間中に改めて工場製作のみの期間となるとき、現地から工場へ工事現場が移行する時点</w:t>
      </w:r>
      <w:r w:rsidR="00D00616" w:rsidRPr="00064713">
        <w:rPr>
          <w:rFonts w:asciiTheme="minorEastAsia" w:hAnsiTheme="minorEastAsia" w:hint="eastAsia"/>
        </w:rPr>
        <w:t>。</w:t>
      </w:r>
    </w:p>
    <w:p w:rsidR="00D00616" w:rsidRPr="00064713" w:rsidRDefault="00D00616" w:rsidP="002F0E95">
      <w:pPr>
        <w:ind w:leftChars="100" w:left="210" w:firstLineChars="100" w:firstLine="210"/>
        <w:rPr>
          <w:rFonts w:asciiTheme="minorEastAsia" w:hAnsiTheme="minorEastAsia"/>
          <w:color w:val="000000" w:themeColor="text1"/>
        </w:rPr>
      </w:pPr>
      <w:r w:rsidRPr="00064713">
        <w:rPr>
          <w:rFonts w:asciiTheme="minorEastAsia" w:hAnsiTheme="minorEastAsia" w:hint="eastAsia"/>
        </w:rPr>
        <w:t>また、当該技術者はSPCから発注される建設工事における配置技術者（主任技術者・監理技術者）を兼ねることができるものとする。</w:t>
      </w:r>
    </w:p>
    <w:p w:rsidR="00D00616" w:rsidRPr="00064713" w:rsidRDefault="00D00616" w:rsidP="00D00616">
      <w:pPr>
        <w:ind w:leftChars="100" w:left="210" w:firstLineChars="100" w:firstLine="210"/>
        <w:rPr>
          <w:rFonts w:asciiTheme="minorEastAsia" w:hAnsiTheme="minorEastAsia"/>
          <w:color w:val="000000" w:themeColor="text1"/>
        </w:rPr>
      </w:pPr>
    </w:p>
    <w:p w:rsidR="0075007D" w:rsidRPr="00064713" w:rsidRDefault="009F79F1">
      <w:pPr>
        <w:pStyle w:val="5"/>
        <w:rPr>
          <w:color w:val="000000" w:themeColor="text1"/>
        </w:rPr>
      </w:pPr>
      <w:bookmarkStart w:id="38" w:name="_Toc57645149"/>
      <w:r w:rsidRPr="00064713">
        <w:rPr>
          <w:rFonts w:hint="eastAsia"/>
          <w:color w:val="000000" w:themeColor="text1"/>
        </w:rPr>
        <w:t>システム設計技術者</w:t>
      </w:r>
      <w:bookmarkEnd w:id="38"/>
    </w:p>
    <w:p w:rsidR="0075007D" w:rsidRPr="00064713" w:rsidRDefault="009F79F1">
      <w:pPr>
        <w:ind w:leftChars="100" w:left="210" w:firstLineChars="100" w:firstLine="210"/>
        <w:rPr>
          <w:color w:val="000000" w:themeColor="text1"/>
        </w:rPr>
      </w:pPr>
      <w:r w:rsidRPr="00064713">
        <w:rPr>
          <w:rFonts w:hint="eastAsia"/>
          <w:color w:val="000000" w:themeColor="text1"/>
        </w:rPr>
        <w:t>受注者は、構成企業のうち</w:t>
      </w:r>
      <w:r w:rsidR="002D7008" w:rsidRPr="00064713">
        <w:rPr>
          <w:rFonts w:hint="eastAsia"/>
          <w:color w:val="000000" w:themeColor="text1"/>
        </w:rPr>
        <w:t>機械設備工事を行う企業（機械設備工事を複数の構成企業で行う場合は、そ</w:t>
      </w:r>
      <w:r w:rsidR="002D7008" w:rsidRPr="00064713">
        <w:rPr>
          <w:rFonts w:hint="eastAsia"/>
        </w:rPr>
        <w:t>の</w:t>
      </w:r>
      <w:r w:rsidR="00991BD4" w:rsidRPr="00064713">
        <w:rPr>
          <w:rFonts w:hint="eastAsia"/>
        </w:rPr>
        <w:t>主担当企業</w:t>
      </w:r>
      <w:r w:rsidR="002D7008" w:rsidRPr="00064713">
        <w:rPr>
          <w:rFonts w:hint="eastAsia"/>
        </w:rPr>
        <w:t>）</w:t>
      </w:r>
      <w:r w:rsidRPr="00064713">
        <w:rPr>
          <w:rFonts w:hint="eastAsia"/>
          <w:color w:val="000000" w:themeColor="text1"/>
        </w:rPr>
        <w:t>より、システム設計技術者（※）として選任し、設計建設業務期間中、配置しなければならない。</w:t>
      </w:r>
    </w:p>
    <w:p w:rsidR="0075007D" w:rsidRPr="00064713" w:rsidRDefault="009F79F1">
      <w:pPr>
        <w:snapToGrid w:val="0"/>
        <w:spacing w:beforeLines="20" w:before="72"/>
        <w:ind w:leftChars="200" w:left="960" w:hangingChars="300" w:hanging="540"/>
        <w:rPr>
          <w:color w:val="000000" w:themeColor="text1"/>
          <w:sz w:val="18"/>
          <w:szCs w:val="18"/>
        </w:rPr>
      </w:pPr>
      <w:r w:rsidRPr="00064713">
        <w:rPr>
          <w:rFonts w:hint="eastAsia"/>
          <w:color w:val="000000" w:themeColor="text1"/>
          <w:sz w:val="18"/>
          <w:szCs w:val="18"/>
        </w:rPr>
        <w:t>（※）システム設計技術者とは、設計建設期間を通して、本建設業務における機器単体及びプラントシステムの機能確保のためのシステム設計管理（※※）業務を行う責任者である。</w:t>
      </w:r>
    </w:p>
    <w:p w:rsidR="0075007D" w:rsidRPr="00064713" w:rsidRDefault="009F79F1">
      <w:pPr>
        <w:snapToGrid w:val="0"/>
        <w:spacing w:beforeLines="20" w:before="72"/>
        <w:ind w:leftChars="200" w:left="1140" w:hangingChars="400" w:hanging="720"/>
        <w:rPr>
          <w:color w:val="FF0000"/>
        </w:rPr>
      </w:pPr>
      <w:r w:rsidRPr="00064713">
        <w:rPr>
          <w:rFonts w:hint="eastAsia"/>
          <w:color w:val="000000" w:themeColor="text1"/>
          <w:sz w:val="18"/>
          <w:szCs w:val="18"/>
        </w:rPr>
        <w:t>（※※）システム設計管理とは、一連の機器がシステムとしての機能を適正に発揮するため、設計図、設計計算、製作仕様、試運転等の確認及び個別装置の設計検証、性能検証等を行うことをいう。</w:t>
      </w:r>
    </w:p>
    <w:p w:rsidR="0075007D" w:rsidRPr="00064713" w:rsidRDefault="001A70B7">
      <w:pPr>
        <w:ind w:leftChars="100" w:left="210" w:firstLineChars="100" w:firstLine="210"/>
      </w:pPr>
      <w:r w:rsidRPr="00064713">
        <w:rPr>
          <w:rFonts w:hint="eastAsia"/>
        </w:rPr>
        <w:t>当該技術者の設計</w:t>
      </w:r>
      <w:r w:rsidR="00C72346">
        <w:rPr>
          <w:rFonts w:hint="eastAsia"/>
        </w:rPr>
        <w:t>建設</w:t>
      </w:r>
      <w:r w:rsidRPr="00064713">
        <w:rPr>
          <w:rFonts w:hint="eastAsia"/>
        </w:rPr>
        <w:t>期間の途中での交代は原則認めないが、当該技術者の死亡、疾病、出産、育児、介護または退職等、真にやむを得ない場合は、</w:t>
      </w:r>
      <w:r w:rsidR="006F4C36" w:rsidRPr="00064713">
        <w:rPr>
          <w:rFonts w:hint="eastAsia"/>
        </w:rPr>
        <w:t>資格</w:t>
      </w:r>
      <w:r w:rsidRPr="00064713">
        <w:rPr>
          <w:rFonts w:hint="eastAsia"/>
        </w:rPr>
        <w:t>要件を満たす者と途中交代することができるものとする。</w:t>
      </w:r>
    </w:p>
    <w:p w:rsidR="001A70B7" w:rsidRPr="00064713" w:rsidRDefault="001A70B7">
      <w:pPr>
        <w:ind w:leftChars="100" w:left="210" w:firstLineChars="100" w:firstLine="210"/>
        <w:rPr>
          <w:color w:val="FF0000"/>
        </w:rPr>
      </w:pPr>
    </w:p>
    <w:p w:rsidR="0075007D" w:rsidRPr="00064713" w:rsidRDefault="00167D4A" w:rsidP="00167D4A">
      <w:pPr>
        <w:pStyle w:val="3"/>
      </w:pPr>
      <w:bookmarkStart w:id="39" w:name="_Toc57645150"/>
      <w:r w:rsidRPr="00064713">
        <w:rPr>
          <w:rFonts w:hint="eastAsia"/>
        </w:rPr>
        <w:t>その他要件</w:t>
      </w:r>
      <w:bookmarkEnd w:id="39"/>
    </w:p>
    <w:p w:rsidR="00167D4A" w:rsidRPr="00064713" w:rsidRDefault="00167D4A" w:rsidP="00167D4A">
      <w:pPr>
        <w:ind w:firstLineChars="100" w:firstLine="210"/>
        <w:rPr>
          <w:rFonts w:asciiTheme="minorEastAsia" w:hAnsiTheme="minorEastAsia"/>
        </w:rPr>
      </w:pPr>
      <w:r w:rsidRPr="00064713">
        <w:rPr>
          <w:rFonts w:asciiTheme="minorEastAsia" w:hAnsiTheme="minorEastAsia" w:hint="eastAsia"/>
        </w:rPr>
        <w:t>事業総括責任者が現場に常駐しない場合は、運転管理、建設各々に</w:t>
      </w:r>
      <w:r w:rsidR="001E2410" w:rsidRPr="00064713">
        <w:rPr>
          <w:rFonts w:asciiTheme="minorEastAsia" w:hAnsiTheme="minorEastAsia" w:hint="eastAsia"/>
        </w:rPr>
        <w:t>発注者</w:t>
      </w:r>
      <w:r w:rsidRPr="00064713">
        <w:rPr>
          <w:rFonts w:asciiTheme="minorEastAsia" w:hAnsiTheme="minorEastAsia" w:hint="eastAsia"/>
        </w:rPr>
        <w:t>の窓口</w:t>
      </w:r>
      <w:r w:rsidR="001E2410" w:rsidRPr="00064713">
        <w:rPr>
          <w:rFonts w:asciiTheme="minorEastAsia" w:hAnsiTheme="minorEastAsia" w:hint="eastAsia"/>
        </w:rPr>
        <w:t>となる者をSPC所属として現場に常駐させること。</w:t>
      </w:r>
    </w:p>
    <w:p w:rsidR="00167D4A" w:rsidRPr="00064713" w:rsidRDefault="00167D4A"/>
    <w:p w:rsidR="001E2410" w:rsidRPr="00064713" w:rsidRDefault="001E2410"/>
    <w:p w:rsidR="0075007D" w:rsidRPr="00064713" w:rsidRDefault="00891C9D">
      <w:pPr>
        <w:pStyle w:val="2"/>
        <w:ind w:left="454"/>
      </w:pPr>
      <w:bookmarkStart w:id="40" w:name="_Toc44612429"/>
      <w:bookmarkStart w:id="41" w:name="_Toc44612500"/>
      <w:bookmarkStart w:id="42" w:name="_Toc57645151"/>
      <w:r>
        <w:rPr>
          <w:rFonts w:hint="eastAsia"/>
        </w:rPr>
        <w:t>遵守</w:t>
      </w:r>
      <w:r w:rsidR="009F79F1" w:rsidRPr="00064713">
        <w:rPr>
          <w:rFonts w:hint="eastAsia"/>
        </w:rPr>
        <w:t>すべき法規制、適用基準等</w:t>
      </w:r>
      <w:bookmarkEnd w:id="40"/>
      <w:bookmarkEnd w:id="41"/>
      <w:bookmarkEnd w:id="42"/>
    </w:p>
    <w:p w:rsidR="0075007D" w:rsidRPr="00064713" w:rsidRDefault="009F79F1">
      <w:pPr>
        <w:pStyle w:val="3"/>
      </w:pPr>
      <w:bookmarkStart w:id="43" w:name="_Toc44612501"/>
      <w:bookmarkStart w:id="44" w:name="_Toc44612430"/>
      <w:bookmarkStart w:id="45" w:name="_Toc57645152"/>
      <w:r w:rsidRPr="00064713">
        <w:rPr>
          <w:rFonts w:hint="eastAsia"/>
        </w:rPr>
        <w:t>関係法令</w:t>
      </w:r>
      <w:bookmarkEnd w:id="43"/>
      <w:bookmarkEnd w:id="44"/>
      <w:bookmarkEnd w:id="45"/>
    </w:p>
    <w:p w:rsidR="0075007D" w:rsidRPr="00064713" w:rsidRDefault="009F79F1">
      <w:pPr>
        <w:ind w:firstLineChars="100" w:firstLine="210"/>
      </w:pPr>
      <w:r w:rsidRPr="00064713">
        <w:rPr>
          <w:rFonts w:hint="eastAsia"/>
        </w:rPr>
        <w:t>本業務の実施にあたり、以下の関係法令等を</w:t>
      </w:r>
      <w:r w:rsidR="00891C9D">
        <w:rPr>
          <w:rFonts w:hint="eastAsia"/>
        </w:rPr>
        <w:t>遵守</w:t>
      </w:r>
      <w:r w:rsidRPr="00064713">
        <w:rPr>
          <w:rFonts w:hint="eastAsia"/>
        </w:rPr>
        <w:t>する。</w:t>
      </w:r>
    </w:p>
    <w:p w:rsidR="0075007D" w:rsidRPr="00064713" w:rsidRDefault="009F79F1">
      <w:pPr>
        <w:ind w:left="210" w:hangingChars="100" w:hanging="210"/>
      </w:pPr>
      <w:r w:rsidRPr="00064713">
        <w:rPr>
          <w:rFonts w:hint="eastAsia"/>
        </w:rPr>
        <w:t>・下水道法（昭和</w:t>
      </w:r>
      <w:r w:rsidRPr="00064713">
        <w:rPr>
          <w:rFonts w:hint="eastAsia"/>
        </w:rPr>
        <w:t>33</w:t>
      </w:r>
      <w:r w:rsidRPr="00064713">
        <w:rPr>
          <w:rFonts w:hint="eastAsia"/>
        </w:rPr>
        <w:t>年法律第</w:t>
      </w:r>
      <w:r w:rsidRPr="00064713">
        <w:rPr>
          <w:rFonts w:hint="eastAsia"/>
        </w:rPr>
        <w:t>79</w:t>
      </w:r>
      <w:r w:rsidRPr="00064713">
        <w:rPr>
          <w:rFonts w:hint="eastAsia"/>
        </w:rPr>
        <w:t>号）</w:t>
      </w:r>
    </w:p>
    <w:p w:rsidR="0075007D" w:rsidRPr="00064713" w:rsidRDefault="009F79F1">
      <w:pPr>
        <w:ind w:left="210" w:hangingChars="100" w:hanging="210"/>
      </w:pPr>
      <w:r w:rsidRPr="00064713">
        <w:rPr>
          <w:rFonts w:hint="eastAsia"/>
        </w:rPr>
        <w:t>・水道法（昭和</w:t>
      </w:r>
      <w:r w:rsidRPr="00064713">
        <w:rPr>
          <w:rFonts w:hint="eastAsia"/>
        </w:rPr>
        <w:t>32</w:t>
      </w:r>
      <w:r w:rsidRPr="00064713">
        <w:rPr>
          <w:rFonts w:hint="eastAsia"/>
        </w:rPr>
        <w:t>年法律第</w:t>
      </w:r>
      <w:r w:rsidRPr="00064713">
        <w:rPr>
          <w:rFonts w:hint="eastAsia"/>
        </w:rPr>
        <w:t>177</w:t>
      </w:r>
      <w:r w:rsidRPr="00064713">
        <w:rPr>
          <w:rFonts w:hint="eastAsia"/>
        </w:rPr>
        <w:t>号）</w:t>
      </w:r>
    </w:p>
    <w:p w:rsidR="0075007D" w:rsidRPr="00064713" w:rsidRDefault="009F79F1">
      <w:pPr>
        <w:ind w:left="210" w:hangingChars="100" w:hanging="210"/>
      </w:pPr>
      <w:r w:rsidRPr="00064713">
        <w:rPr>
          <w:rFonts w:hint="eastAsia"/>
        </w:rPr>
        <w:t>・河川法（昭和</w:t>
      </w:r>
      <w:r w:rsidRPr="00064713">
        <w:rPr>
          <w:rFonts w:hint="eastAsia"/>
        </w:rPr>
        <w:t>39</w:t>
      </w:r>
      <w:r w:rsidRPr="00064713">
        <w:rPr>
          <w:rFonts w:hint="eastAsia"/>
        </w:rPr>
        <w:t>年法律第</w:t>
      </w:r>
      <w:r w:rsidRPr="00064713">
        <w:rPr>
          <w:rFonts w:hint="eastAsia"/>
        </w:rPr>
        <w:t>167</w:t>
      </w:r>
      <w:r w:rsidRPr="00064713">
        <w:rPr>
          <w:rFonts w:hint="eastAsia"/>
        </w:rPr>
        <w:t>号）</w:t>
      </w:r>
    </w:p>
    <w:p w:rsidR="0075007D" w:rsidRPr="00064713" w:rsidRDefault="009F79F1">
      <w:pPr>
        <w:ind w:left="210" w:hangingChars="100" w:hanging="210"/>
      </w:pPr>
      <w:r w:rsidRPr="00064713">
        <w:rPr>
          <w:rFonts w:hint="eastAsia"/>
        </w:rPr>
        <w:t>・工業用水道事業法（昭和</w:t>
      </w:r>
      <w:r w:rsidRPr="00064713">
        <w:rPr>
          <w:rFonts w:hint="eastAsia"/>
        </w:rPr>
        <w:t>33</w:t>
      </w:r>
      <w:r w:rsidRPr="00064713">
        <w:rPr>
          <w:rFonts w:hint="eastAsia"/>
        </w:rPr>
        <w:t>年法律第</w:t>
      </w:r>
      <w:r w:rsidRPr="00064713">
        <w:rPr>
          <w:rFonts w:hint="eastAsia"/>
        </w:rPr>
        <w:t>84</w:t>
      </w:r>
      <w:r w:rsidRPr="00064713">
        <w:rPr>
          <w:rFonts w:hint="eastAsia"/>
        </w:rPr>
        <w:t>号）</w:t>
      </w:r>
    </w:p>
    <w:p w:rsidR="0075007D" w:rsidRPr="00064713" w:rsidRDefault="009F79F1">
      <w:pPr>
        <w:ind w:left="210" w:hangingChars="100" w:hanging="210"/>
      </w:pPr>
      <w:r w:rsidRPr="00064713">
        <w:rPr>
          <w:rFonts w:hint="eastAsia"/>
        </w:rPr>
        <w:lastRenderedPageBreak/>
        <w:t>・水質汚濁防止法（昭和</w:t>
      </w:r>
      <w:r w:rsidRPr="00064713">
        <w:rPr>
          <w:rFonts w:hint="eastAsia"/>
        </w:rPr>
        <w:t>45</w:t>
      </w:r>
      <w:r w:rsidRPr="00064713">
        <w:rPr>
          <w:rFonts w:hint="eastAsia"/>
        </w:rPr>
        <w:t>年法律第</w:t>
      </w:r>
      <w:r w:rsidRPr="00064713">
        <w:rPr>
          <w:rFonts w:hint="eastAsia"/>
        </w:rPr>
        <w:t>138</w:t>
      </w:r>
      <w:r w:rsidRPr="00064713">
        <w:rPr>
          <w:rFonts w:hint="eastAsia"/>
        </w:rPr>
        <w:t>号）</w:t>
      </w:r>
    </w:p>
    <w:p w:rsidR="0075007D" w:rsidRPr="00064713" w:rsidRDefault="009F79F1">
      <w:pPr>
        <w:ind w:left="210" w:hangingChars="100" w:hanging="210"/>
      </w:pPr>
      <w:r w:rsidRPr="00064713">
        <w:rPr>
          <w:rFonts w:hint="eastAsia"/>
        </w:rPr>
        <w:t>・都市計画法（昭和</w:t>
      </w:r>
      <w:r w:rsidRPr="00064713">
        <w:rPr>
          <w:rFonts w:hint="eastAsia"/>
        </w:rPr>
        <w:t>43</w:t>
      </w:r>
      <w:r w:rsidRPr="00064713">
        <w:rPr>
          <w:rFonts w:hint="eastAsia"/>
        </w:rPr>
        <w:t>年法律第</w:t>
      </w:r>
      <w:r w:rsidRPr="00064713">
        <w:rPr>
          <w:rFonts w:hint="eastAsia"/>
        </w:rPr>
        <w:t>100</w:t>
      </w:r>
      <w:r w:rsidRPr="00064713">
        <w:rPr>
          <w:rFonts w:hint="eastAsia"/>
        </w:rPr>
        <w:t>号）</w:t>
      </w:r>
    </w:p>
    <w:p w:rsidR="0075007D" w:rsidRPr="00064713" w:rsidRDefault="009F79F1">
      <w:pPr>
        <w:ind w:left="210" w:hangingChars="100" w:hanging="210"/>
      </w:pPr>
      <w:r w:rsidRPr="00064713">
        <w:rPr>
          <w:rFonts w:hint="eastAsia"/>
        </w:rPr>
        <w:t>・建築基準法（昭和</w:t>
      </w:r>
      <w:r w:rsidRPr="00064713">
        <w:rPr>
          <w:rFonts w:hint="eastAsia"/>
        </w:rPr>
        <w:t>25</w:t>
      </w:r>
      <w:r w:rsidRPr="00064713">
        <w:rPr>
          <w:rFonts w:hint="eastAsia"/>
        </w:rPr>
        <w:t>年法律第</w:t>
      </w:r>
      <w:r w:rsidRPr="00064713">
        <w:rPr>
          <w:rFonts w:hint="eastAsia"/>
        </w:rPr>
        <w:t>201</w:t>
      </w:r>
      <w:r w:rsidRPr="00064713">
        <w:rPr>
          <w:rFonts w:hint="eastAsia"/>
        </w:rPr>
        <w:t>号）</w:t>
      </w:r>
    </w:p>
    <w:p w:rsidR="0075007D" w:rsidRPr="00064713" w:rsidRDefault="009F79F1">
      <w:pPr>
        <w:ind w:left="210" w:hangingChars="100" w:hanging="210"/>
      </w:pPr>
      <w:r w:rsidRPr="00064713">
        <w:rPr>
          <w:rFonts w:hint="eastAsia"/>
        </w:rPr>
        <w:t>・電気事業法（昭和</w:t>
      </w:r>
      <w:r w:rsidRPr="00064713">
        <w:rPr>
          <w:rFonts w:hint="eastAsia"/>
        </w:rPr>
        <w:t>39</w:t>
      </w:r>
      <w:r w:rsidRPr="00064713">
        <w:rPr>
          <w:rFonts w:hint="eastAsia"/>
        </w:rPr>
        <w:t>年法律第</w:t>
      </w:r>
      <w:r w:rsidRPr="00064713">
        <w:rPr>
          <w:rFonts w:hint="eastAsia"/>
        </w:rPr>
        <w:t>170</w:t>
      </w:r>
      <w:r w:rsidRPr="00064713">
        <w:rPr>
          <w:rFonts w:hint="eastAsia"/>
        </w:rPr>
        <w:t>号）</w:t>
      </w:r>
    </w:p>
    <w:p w:rsidR="0075007D" w:rsidRPr="00064713" w:rsidRDefault="009F79F1">
      <w:pPr>
        <w:ind w:left="210" w:hangingChars="100" w:hanging="210"/>
      </w:pPr>
      <w:r w:rsidRPr="00064713">
        <w:rPr>
          <w:rFonts w:hint="eastAsia"/>
        </w:rPr>
        <w:t>・電気設備に関する技術基準を定める省令（平成</w:t>
      </w:r>
      <w:r w:rsidRPr="00064713">
        <w:rPr>
          <w:rFonts w:hint="eastAsia"/>
        </w:rPr>
        <w:t>9</w:t>
      </w:r>
      <w:r w:rsidRPr="00064713">
        <w:rPr>
          <w:rFonts w:hint="eastAsia"/>
        </w:rPr>
        <w:t>年通商産業省令第</w:t>
      </w:r>
      <w:r w:rsidRPr="00064713">
        <w:rPr>
          <w:rFonts w:hint="eastAsia"/>
        </w:rPr>
        <w:t>52</w:t>
      </w:r>
      <w:r w:rsidRPr="00064713">
        <w:rPr>
          <w:rFonts w:hint="eastAsia"/>
        </w:rPr>
        <w:t>号）</w:t>
      </w:r>
    </w:p>
    <w:p w:rsidR="0075007D" w:rsidRPr="00064713" w:rsidRDefault="009F79F1">
      <w:pPr>
        <w:ind w:left="210" w:hangingChars="100" w:hanging="210"/>
      </w:pPr>
      <w:r w:rsidRPr="00064713">
        <w:rPr>
          <w:rFonts w:hint="eastAsia"/>
        </w:rPr>
        <w:t>・電気用品安全法（昭和</w:t>
      </w:r>
      <w:r w:rsidRPr="00064713">
        <w:rPr>
          <w:rFonts w:hint="eastAsia"/>
        </w:rPr>
        <w:t>36</w:t>
      </w:r>
      <w:r w:rsidRPr="00064713">
        <w:rPr>
          <w:rFonts w:hint="eastAsia"/>
        </w:rPr>
        <w:t>年法律第</w:t>
      </w:r>
      <w:r w:rsidRPr="00064713">
        <w:rPr>
          <w:rFonts w:hint="eastAsia"/>
        </w:rPr>
        <w:t>234</w:t>
      </w:r>
      <w:r w:rsidRPr="00064713">
        <w:rPr>
          <w:rFonts w:hint="eastAsia"/>
        </w:rPr>
        <w:t>号）</w:t>
      </w:r>
    </w:p>
    <w:p w:rsidR="0075007D" w:rsidRPr="00064713" w:rsidRDefault="009F79F1">
      <w:pPr>
        <w:ind w:left="210" w:hangingChars="100" w:hanging="210"/>
      </w:pPr>
      <w:r w:rsidRPr="00064713">
        <w:rPr>
          <w:rFonts w:hint="eastAsia"/>
        </w:rPr>
        <w:t>・電気関係報告規則（昭和</w:t>
      </w:r>
      <w:r w:rsidRPr="00064713">
        <w:rPr>
          <w:rFonts w:hint="eastAsia"/>
        </w:rPr>
        <w:t>40</w:t>
      </w:r>
      <w:r w:rsidRPr="00064713">
        <w:rPr>
          <w:rFonts w:hint="eastAsia"/>
        </w:rPr>
        <w:t>年通商産業省令第</w:t>
      </w:r>
      <w:r w:rsidRPr="00064713">
        <w:rPr>
          <w:rFonts w:hint="eastAsia"/>
        </w:rPr>
        <w:t>54</w:t>
      </w:r>
      <w:r w:rsidRPr="00064713">
        <w:rPr>
          <w:rFonts w:hint="eastAsia"/>
        </w:rPr>
        <w:t>号）</w:t>
      </w:r>
    </w:p>
    <w:p w:rsidR="0075007D" w:rsidRPr="00064713" w:rsidRDefault="009F79F1">
      <w:pPr>
        <w:ind w:left="210" w:hangingChars="100" w:hanging="210"/>
      </w:pPr>
      <w:r w:rsidRPr="00064713">
        <w:rPr>
          <w:rFonts w:hint="eastAsia"/>
        </w:rPr>
        <w:t>・電気工事士法（昭和</w:t>
      </w:r>
      <w:r w:rsidRPr="00064713">
        <w:rPr>
          <w:rFonts w:hint="eastAsia"/>
        </w:rPr>
        <w:t>35</w:t>
      </w:r>
      <w:r w:rsidRPr="00064713">
        <w:rPr>
          <w:rFonts w:hint="eastAsia"/>
        </w:rPr>
        <w:t>年法律第</w:t>
      </w:r>
      <w:r w:rsidRPr="00064713">
        <w:rPr>
          <w:rFonts w:hint="eastAsia"/>
        </w:rPr>
        <w:t>139</w:t>
      </w:r>
      <w:r w:rsidRPr="00064713">
        <w:rPr>
          <w:rFonts w:hint="eastAsia"/>
        </w:rPr>
        <w:t>号）</w:t>
      </w:r>
    </w:p>
    <w:p w:rsidR="0075007D" w:rsidRPr="00064713" w:rsidRDefault="009F79F1">
      <w:pPr>
        <w:ind w:left="210" w:hangingChars="100" w:hanging="210"/>
      </w:pPr>
      <w:r w:rsidRPr="00064713">
        <w:rPr>
          <w:rFonts w:hint="eastAsia"/>
        </w:rPr>
        <w:t>・電気通信事業法（昭和</w:t>
      </w:r>
      <w:r w:rsidRPr="00064713">
        <w:rPr>
          <w:rFonts w:hint="eastAsia"/>
        </w:rPr>
        <w:t>59</w:t>
      </w:r>
      <w:r w:rsidRPr="00064713">
        <w:rPr>
          <w:rFonts w:hint="eastAsia"/>
        </w:rPr>
        <w:t>年法律第</w:t>
      </w:r>
      <w:r w:rsidRPr="00064713">
        <w:rPr>
          <w:rFonts w:hint="eastAsia"/>
        </w:rPr>
        <w:t>86</w:t>
      </w:r>
      <w:r w:rsidRPr="00064713">
        <w:rPr>
          <w:rFonts w:hint="eastAsia"/>
        </w:rPr>
        <w:t>号）</w:t>
      </w:r>
    </w:p>
    <w:p w:rsidR="0075007D" w:rsidRPr="00064713" w:rsidRDefault="009F79F1">
      <w:pPr>
        <w:ind w:left="210" w:hangingChars="100" w:hanging="210"/>
      </w:pPr>
      <w:r w:rsidRPr="00064713">
        <w:rPr>
          <w:rFonts w:hint="eastAsia"/>
        </w:rPr>
        <w:t>・有線電気通信法（昭和</w:t>
      </w:r>
      <w:r w:rsidRPr="00064713">
        <w:rPr>
          <w:rFonts w:hint="eastAsia"/>
        </w:rPr>
        <w:t>28</w:t>
      </w:r>
      <w:r w:rsidRPr="00064713">
        <w:rPr>
          <w:rFonts w:hint="eastAsia"/>
        </w:rPr>
        <w:t>年法律第</w:t>
      </w:r>
      <w:r w:rsidRPr="00064713">
        <w:rPr>
          <w:rFonts w:hint="eastAsia"/>
        </w:rPr>
        <w:t>96</w:t>
      </w:r>
      <w:r w:rsidRPr="00064713">
        <w:rPr>
          <w:rFonts w:hint="eastAsia"/>
        </w:rPr>
        <w:t>号）</w:t>
      </w:r>
    </w:p>
    <w:p w:rsidR="0075007D" w:rsidRPr="00064713" w:rsidRDefault="009F79F1">
      <w:pPr>
        <w:ind w:left="210" w:hangingChars="100" w:hanging="210"/>
      </w:pPr>
      <w:r w:rsidRPr="00064713">
        <w:rPr>
          <w:rFonts w:hint="eastAsia"/>
        </w:rPr>
        <w:t>・公衆電気通信法（昭和</w:t>
      </w:r>
      <w:r w:rsidRPr="00064713">
        <w:rPr>
          <w:rFonts w:hint="eastAsia"/>
        </w:rPr>
        <w:t>28</w:t>
      </w:r>
      <w:r w:rsidRPr="00064713">
        <w:rPr>
          <w:rFonts w:hint="eastAsia"/>
        </w:rPr>
        <w:t>年法律第</w:t>
      </w:r>
      <w:r w:rsidRPr="00064713">
        <w:rPr>
          <w:rFonts w:hint="eastAsia"/>
        </w:rPr>
        <w:t>97</w:t>
      </w:r>
      <w:r w:rsidRPr="00064713">
        <w:rPr>
          <w:rFonts w:hint="eastAsia"/>
        </w:rPr>
        <w:t>号）</w:t>
      </w:r>
    </w:p>
    <w:p w:rsidR="0075007D" w:rsidRPr="00064713" w:rsidRDefault="009F79F1">
      <w:pPr>
        <w:ind w:left="210" w:hangingChars="100" w:hanging="210"/>
      </w:pPr>
      <w:r w:rsidRPr="00064713">
        <w:rPr>
          <w:rFonts w:hint="eastAsia"/>
        </w:rPr>
        <w:t>・高圧ガス保安法（昭和</w:t>
      </w:r>
      <w:r w:rsidRPr="00064713">
        <w:rPr>
          <w:rFonts w:hint="eastAsia"/>
        </w:rPr>
        <w:t>26</w:t>
      </w:r>
      <w:r w:rsidRPr="00064713">
        <w:rPr>
          <w:rFonts w:hint="eastAsia"/>
        </w:rPr>
        <w:t>年法律第</w:t>
      </w:r>
      <w:r w:rsidRPr="00064713">
        <w:rPr>
          <w:rFonts w:hint="eastAsia"/>
        </w:rPr>
        <w:t>204</w:t>
      </w:r>
      <w:r w:rsidRPr="00064713">
        <w:rPr>
          <w:rFonts w:hint="eastAsia"/>
        </w:rPr>
        <w:t>号）</w:t>
      </w:r>
    </w:p>
    <w:p w:rsidR="0075007D" w:rsidRPr="00064713" w:rsidRDefault="009F79F1">
      <w:pPr>
        <w:ind w:left="210" w:hangingChars="100" w:hanging="210"/>
      </w:pPr>
      <w:r w:rsidRPr="00064713">
        <w:rPr>
          <w:rFonts w:hint="eastAsia"/>
        </w:rPr>
        <w:t>・ガス工作物の技術上の基準を定める省令（平成</w:t>
      </w:r>
      <w:r w:rsidRPr="00064713">
        <w:rPr>
          <w:rFonts w:hint="eastAsia"/>
        </w:rPr>
        <w:t>12</w:t>
      </w:r>
      <w:r w:rsidRPr="00064713">
        <w:rPr>
          <w:rFonts w:hint="eastAsia"/>
        </w:rPr>
        <w:t>年通商産業省令第</w:t>
      </w:r>
      <w:r w:rsidRPr="00064713">
        <w:rPr>
          <w:rFonts w:hint="eastAsia"/>
        </w:rPr>
        <w:t>111</w:t>
      </w:r>
      <w:r w:rsidRPr="00064713">
        <w:rPr>
          <w:rFonts w:hint="eastAsia"/>
        </w:rPr>
        <w:t>号）</w:t>
      </w:r>
    </w:p>
    <w:p w:rsidR="0075007D" w:rsidRPr="00064713" w:rsidRDefault="009F79F1">
      <w:pPr>
        <w:ind w:left="210" w:hangingChars="100" w:hanging="210"/>
      </w:pPr>
      <w:r w:rsidRPr="00064713">
        <w:rPr>
          <w:rFonts w:hint="eastAsia"/>
        </w:rPr>
        <w:t>・危険物の規制に関する政令（昭和</w:t>
      </w:r>
      <w:r w:rsidRPr="00064713">
        <w:rPr>
          <w:rFonts w:hint="eastAsia"/>
        </w:rPr>
        <w:t>34</w:t>
      </w:r>
      <w:r w:rsidRPr="00064713">
        <w:rPr>
          <w:rFonts w:hint="eastAsia"/>
        </w:rPr>
        <w:t>年法律第</w:t>
      </w:r>
      <w:r w:rsidRPr="00064713">
        <w:rPr>
          <w:rFonts w:hint="eastAsia"/>
        </w:rPr>
        <w:t>306</w:t>
      </w:r>
      <w:r w:rsidRPr="00064713">
        <w:rPr>
          <w:rFonts w:hint="eastAsia"/>
        </w:rPr>
        <w:t>号）</w:t>
      </w:r>
    </w:p>
    <w:p w:rsidR="0075007D" w:rsidRPr="00064713" w:rsidRDefault="009F79F1">
      <w:pPr>
        <w:ind w:left="210" w:hangingChars="100" w:hanging="210"/>
      </w:pPr>
      <w:r w:rsidRPr="00064713">
        <w:rPr>
          <w:rFonts w:hint="eastAsia"/>
        </w:rPr>
        <w:t>・計量法（平成</w:t>
      </w:r>
      <w:r w:rsidRPr="00064713">
        <w:rPr>
          <w:rFonts w:hint="eastAsia"/>
        </w:rPr>
        <w:t>4</w:t>
      </w:r>
      <w:r w:rsidRPr="00064713">
        <w:rPr>
          <w:rFonts w:hint="eastAsia"/>
        </w:rPr>
        <w:t>年法律第</w:t>
      </w:r>
      <w:r w:rsidRPr="00064713">
        <w:rPr>
          <w:rFonts w:hint="eastAsia"/>
        </w:rPr>
        <w:t>51</w:t>
      </w:r>
      <w:r w:rsidRPr="00064713">
        <w:rPr>
          <w:rFonts w:hint="eastAsia"/>
        </w:rPr>
        <w:t>号）</w:t>
      </w:r>
    </w:p>
    <w:p w:rsidR="0075007D" w:rsidRPr="00064713" w:rsidRDefault="009F79F1">
      <w:pPr>
        <w:ind w:left="210" w:hangingChars="100" w:hanging="210"/>
      </w:pPr>
      <w:r w:rsidRPr="00064713">
        <w:rPr>
          <w:rFonts w:hint="eastAsia"/>
        </w:rPr>
        <w:t>・クレーン等安全規則（昭和</w:t>
      </w:r>
      <w:r w:rsidRPr="00064713">
        <w:rPr>
          <w:rFonts w:hint="eastAsia"/>
        </w:rPr>
        <w:t>47</w:t>
      </w:r>
      <w:r w:rsidRPr="00064713">
        <w:rPr>
          <w:rFonts w:hint="eastAsia"/>
        </w:rPr>
        <w:t>年労働省令第</w:t>
      </w:r>
      <w:r w:rsidRPr="00064713">
        <w:rPr>
          <w:rFonts w:hint="eastAsia"/>
        </w:rPr>
        <w:t>34</w:t>
      </w:r>
      <w:r w:rsidRPr="00064713">
        <w:rPr>
          <w:rFonts w:hint="eastAsia"/>
        </w:rPr>
        <w:t>号）及びクレーン構造規格</w:t>
      </w:r>
    </w:p>
    <w:p w:rsidR="0075007D" w:rsidRPr="00064713" w:rsidRDefault="009F79F1">
      <w:pPr>
        <w:ind w:left="210" w:hangingChars="100" w:hanging="210"/>
      </w:pPr>
      <w:r w:rsidRPr="00064713">
        <w:rPr>
          <w:rFonts w:hint="eastAsia"/>
        </w:rPr>
        <w:t>・ボイラー及び圧力容器安全規則（昭和</w:t>
      </w:r>
      <w:r w:rsidRPr="00064713">
        <w:rPr>
          <w:rFonts w:hint="eastAsia"/>
        </w:rPr>
        <w:t>47</w:t>
      </w:r>
      <w:r w:rsidRPr="00064713">
        <w:rPr>
          <w:rFonts w:hint="eastAsia"/>
        </w:rPr>
        <w:t>年労働省令第</w:t>
      </w:r>
      <w:r w:rsidRPr="00064713">
        <w:rPr>
          <w:rFonts w:hint="eastAsia"/>
        </w:rPr>
        <w:t>33</w:t>
      </w:r>
      <w:r w:rsidRPr="00064713">
        <w:rPr>
          <w:rFonts w:hint="eastAsia"/>
        </w:rPr>
        <w:t>号）</w:t>
      </w:r>
    </w:p>
    <w:p w:rsidR="0075007D" w:rsidRPr="00064713" w:rsidRDefault="009F79F1">
      <w:pPr>
        <w:ind w:left="210" w:hangingChars="100" w:hanging="210"/>
      </w:pPr>
      <w:r w:rsidRPr="00064713">
        <w:rPr>
          <w:rFonts w:hint="eastAsia"/>
        </w:rPr>
        <w:t>・道路法（昭和</w:t>
      </w:r>
      <w:r w:rsidRPr="00064713">
        <w:rPr>
          <w:rFonts w:hint="eastAsia"/>
        </w:rPr>
        <w:t>27</w:t>
      </w:r>
      <w:r w:rsidRPr="00064713">
        <w:rPr>
          <w:rFonts w:hint="eastAsia"/>
        </w:rPr>
        <w:t>年法律第</w:t>
      </w:r>
      <w:r w:rsidRPr="00064713">
        <w:rPr>
          <w:rFonts w:hint="eastAsia"/>
        </w:rPr>
        <w:t>180</w:t>
      </w:r>
      <w:r w:rsidRPr="00064713">
        <w:rPr>
          <w:rFonts w:hint="eastAsia"/>
        </w:rPr>
        <w:t>号）</w:t>
      </w:r>
    </w:p>
    <w:p w:rsidR="0075007D" w:rsidRPr="00064713" w:rsidRDefault="009F79F1">
      <w:pPr>
        <w:ind w:left="210" w:hangingChars="100" w:hanging="210"/>
      </w:pPr>
      <w:r w:rsidRPr="00064713">
        <w:rPr>
          <w:rFonts w:hint="eastAsia"/>
        </w:rPr>
        <w:t>・ガス事業法（昭和</w:t>
      </w:r>
      <w:r w:rsidRPr="00064713">
        <w:rPr>
          <w:rFonts w:hint="eastAsia"/>
        </w:rPr>
        <w:t>29</w:t>
      </w:r>
      <w:r w:rsidRPr="00064713">
        <w:rPr>
          <w:rFonts w:hint="eastAsia"/>
        </w:rPr>
        <w:t>年法律第</w:t>
      </w:r>
      <w:r w:rsidRPr="00064713">
        <w:rPr>
          <w:rFonts w:hint="eastAsia"/>
        </w:rPr>
        <w:t>51</w:t>
      </w:r>
      <w:r w:rsidRPr="00064713">
        <w:rPr>
          <w:rFonts w:hint="eastAsia"/>
        </w:rPr>
        <w:t>号）</w:t>
      </w:r>
    </w:p>
    <w:p w:rsidR="0075007D" w:rsidRPr="00064713" w:rsidRDefault="009F79F1">
      <w:pPr>
        <w:ind w:left="210" w:hangingChars="100" w:hanging="210"/>
      </w:pPr>
      <w:r w:rsidRPr="00064713">
        <w:rPr>
          <w:rFonts w:hint="eastAsia"/>
        </w:rPr>
        <w:t>・航空法（昭和</w:t>
      </w:r>
      <w:r w:rsidRPr="00064713">
        <w:rPr>
          <w:rFonts w:hint="eastAsia"/>
        </w:rPr>
        <w:t>27</w:t>
      </w:r>
      <w:r w:rsidRPr="00064713">
        <w:rPr>
          <w:rFonts w:hint="eastAsia"/>
        </w:rPr>
        <w:t>年法律第</w:t>
      </w:r>
      <w:r w:rsidRPr="00064713">
        <w:rPr>
          <w:rFonts w:hint="eastAsia"/>
        </w:rPr>
        <w:t>231</w:t>
      </w:r>
      <w:r w:rsidRPr="00064713">
        <w:rPr>
          <w:rFonts w:hint="eastAsia"/>
        </w:rPr>
        <w:t>号）</w:t>
      </w:r>
    </w:p>
    <w:p w:rsidR="0075007D" w:rsidRPr="00064713" w:rsidRDefault="009F79F1">
      <w:pPr>
        <w:ind w:left="210" w:hangingChars="100" w:hanging="210"/>
      </w:pPr>
      <w:r w:rsidRPr="00064713">
        <w:rPr>
          <w:rFonts w:hint="eastAsia"/>
        </w:rPr>
        <w:t>・毒物及び劇物取締法（昭和</w:t>
      </w:r>
      <w:r w:rsidRPr="00064713">
        <w:rPr>
          <w:rFonts w:hint="eastAsia"/>
        </w:rPr>
        <w:t>25</w:t>
      </w:r>
      <w:r w:rsidRPr="00064713">
        <w:rPr>
          <w:rFonts w:hint="eastAsia"/>
        </w:rPr>
        <w:t>年法律第</w:t>
      </w:r>
      <w:r w:rsidRPr="00064713">
        <w:rPr>
          <w:rFonts w:hint="eastAsia"/>
        </w:rPr>
        <w:t>303</w:t>
      </w:r>
      <w:r w:rsidRPr="00064713">
        <w:rPr>
          <w:rFonts w:hint="eastAsia"/>
        </w:rPr>
        <w:t>号）</w:t>
      </w:r>
    </w:p>
    <w:p w:rsidR="0075007D" w:rsidRPr="00064713" w:rsidRDefault="009F79F1">
      <w:pPr>
        <w:ind w:left="210" w:hangingChars="100" w:hanging="210"/>
      </w:pPr>
      <w:r w:rsidRPr="00064713">
        <w:rPr>
          <w:rFonts w:hint="eastAsia"/>
        </w:rPr>
        <w:t>・電波法（昭和</w:t>
      </w:r>
      <w:r w:rsidRPr="00064713">
        <w:rPr>
          <w:rFonts w:hint="eastAsia"/>
        </w:rPr>
        <w:t>25</w:t>
      </w:r>
      <w:r w:rsidRPr="00064713">
        <w:rPr>
          <w:rFonts w:hint="eastAsia"/>
        </w:rPr>
        <w:t>年法律第</w:t>
      </w:r>
      <w:r w:rsidRPr="00064713">
        <w:rPr>
          <w:rFonts w:hint="eastAsia"/>
        </w:rPr>
        <w:t>131</w:t>
      </w:r>
      <w:r w:rsidRPr="00064713">
        <w:rPr>
          <w:rFonts w:hint="eastAsia"/>
        </w:rPr>
        <w:t>号）</w:t>
      </w:r>
    </w:p>
    <w:p w:rsidR="0075007D" w:rsidRPr="00064713" w:rsidRDefault="009F79F1">
      <w:pPr>
        <w:ind w:left="210" w:hangingChars="100" w:hanging="210"/>
      </w:pPr>
      <w:r w:rsidRPr="00064713">
        <w:rPr>
          <w:rFonts w:hint="eastAsia"/>
        </w:rPr>
        <w:t>・労働基準法（昭和</w:t>
      </w:r>
      <w:r w:rsidRPr="00064713">
        <w:rPr>
          <w:rFonts w:hint="eastAsia"/>
        </w:rPr>
        <w:t>22</w:t>
      </w:r>
      <w:r w:rsidRPr="00064713">
        <w:rPr>
          <w:rFonts w:hint="eastAsia"/>
        </w:rPr>
        <w:t>年法律第</w:t>
      </w:r>
      <w:r w:rsidRPr="00064713">
        <w:rPr>
          <w:rFonts w:hint="eastAsia"/>
        </w:rPr>
        <w:t>49</w:t>
      </w:r>
      <w:r w:rsidRPr="00064713">
        <w:rPr>
          <w:rFonts w:hint="eastAsia"/>
        </w:rPr>
        <w:t>号）</w:t>
      </w:r>
    </w:p>
    <w:p w:rsidR="0075007D" w:rsidRPr="00064713" w:rsidRDefault="009F79F1">
      <w:pPr>
        <w:ind w:left="210" w:hangingChars="100" w:hanging="210"/>
      </w:pPr>
      <w:r w:rsidRPr="00064713">
        <w:rPr>
          <w:rFonts w:hint="eastAsia"/>
        </w:rPr>
        <w:t>・消防法（昭和</w:t>
      </w:r>
      <w:r w:rsidRPr="00064713">
        <w:rPr>
          <w:rFonts w:hint="eastAsia"/>
        </w:rPr>
        <w:t>23</w:t>
      </w:r>
      <w:r w:rsidRPr="00064713">
        <w:rPr>
          <w:rFonts w:hint="eastAsia"/>
        </w:rPr>
        <w:t>年法律第</w:t>
      </w:r>
      <w:r w:rsidRPr="00064713">
        <w:rPr>
          <w:rFonts w:hint="eastAsia"/>
        </w:rPr>
        <w:t>186</w:t>
      </w:r>
      <w:r w:rsidRPr="00064713">
        <w:rPr>
          <w:rFonts w:hint="eastAsia"/>
        </w:rPr>
        <w:t>号）</w:t>
      </w:r>
    </w:p>
    <w:p w:rsidR="0075007D" w:rsidRPr="00064713" w:rsidRDefault="009F79F1">
      <w:pPr>
        <w:ind w:left="210" w:hangingChars="100" w:hanging="210"/>
      </w:pPr>
      <w:r w:rsidRPr="00064713">
        <w:rPr>
          <w:rFonts w:hint="eastAsia"/>
        </w:rPr>
        <w:t>・廃棄物の処理及び清掃に関する法律（昭和</w:t>
      </w:r>
      <w:r w:rsidRPr="00064713">
        <w:rPr>
          <w:rFonts w:hint="eastAsia"/>
        </w:rPr>
        <w:t>45</w:t>
      </w:r>
      <w:r w:rsidRPr="00064713">
        <w:rPr>
          <w:rFonts w:hint="eastAsia"/>
        </w:rPr>
        <w:t>年法律第</w:t>
      </w:r>
      <w:r w:rsidRPr="00064713">
        <w:rPr>
          <w:rFonts w:hint="eastAsia"/>
        </w:rPr>
        <w:t>137</w:t>
      </w:r>
      <w:r w:rsidRPr="00064713">
        <w:rPr>
          <w:rFonts w:hint="eastAsia"/>
        </w:rPr>
        <w:t>号）</w:t>
      </w:r>
    </w:p>
    <w:p w:rsidR="0075007D" w:rsidRPr="00064713" w:rsidRDefault="009F79F1">
      <w:pPr>
        <w:ind w:left="210" w:hangingChars="100" w:hanging="210"/>
      </w:pPr>
      <w:r w:rsidRPr="00064713">
        <w:rPr>
          <w:rFonts w:hint="eastAsia"/>
        </w:rPr>
        <w:t>・環境基本法（平成</w:t>
      </w:r>
      <w:r w:rsidRPr="00064713">
        <w:rPr>
          <w:rFonts w:hint="eastAsia"/>
        </w:rPr>
        <w:t>5</w:t>
      </w:r>
      <w:r w:rsidRPr="00064713">
        <w:rPr>
          <w:rFonts w:hint="eastAsia"/>
        </w:rPr>
        <w:t>年法律第</w:t>
      </w:r>
      <w:r w:rsidRPr="00064713">
        <w:rPr>
          <w:rFonts w:hint="eastAsia"/>
        </w:rPr>
        <w:t>91</w:t>
      </w:r>
      <w:r w:rsidRPr="00064713">
        <w:rPr>
          <w:rFonts w:hint="eastAsia"/>
        </w:rPr>
        <w:t>号）</w:t>
      </w:r>
    </w:p>
    <w:p w:rsidR="0075007D" w:rsidRPr="00064713" w:rsidRDefault="009F79F1">
      <w:pPr>
        <w:ind w:left="210" w:hangingChars="100" w:hanging="210"/>
      </w:pPr>
      <w:r w:rsidRPr="00064713">
        <w:rPr>
          <w:rFonts w:hint="eastAsia"/>
        </w:rPr>
        <w:t>・悪臭防止法（昭和</w:t>
      </w:r>
      <w:r w:rsidRPr="00064713">
        <w:rPr>
          <w:rFonts w:hint="eastAsia"/>
        </w:rPr>
        <w:t>46</w:t>
      </w:r>
      <w:r w:rsidRPr="00064713">
        <w:rPr>
          <w:rFonts w:hint="eastAsia"/>
        </w:rPr>
        <w:t>年法律第</w:t>
      </w:r>
      <w:r w:rsidRPr="00064713">
        <w:rPr>
          <w:rFonts w:hint="eastAsia"/>
        </w:rPr>
        <w:t>91</w:t>
      </w:r>
      <w:r w:rsidRPr="00064713">
        <w:rPr>
          <w:rFonts w:hint="eastAsia"/>
        </w:rPr>
        <w:t>号）</w:t>
      </w:r>
    </w:p>
    <w:p w:rsidR="0075007D" w:rsidRPr="00064713" w:rsidRDefault="009F79F1">
      <w:pPr>
        <w:ind w:left="210" w:hangingChars="100" w:hanging="210"/>
      </w:pPr>
      <w:r w:rsidRPr="00064713">
        <w:rPr>
          <w:rFonts w:hint="eastAsia"/>
        </w:rPr>
        <w:t>・大気汚染防止法（昭和</w:t>
      </w:r>
      <w:r w:rsidRPr="00064713">
        <w:rPr>
          <w:rFonts w:hint="eastAsia"/>
        </w:rPr>
        <w:t>43</w:t>
      </w:r>
      <w:r w:rsidRPr="00064713">
        <w:rPr>
          <w:rFonts w:hint="eastAsia"/>
        </w:rPr>
        <w:t>年法律第</w:t>
      </w:r>
      <w:r w:rsidRPr="00064713">
        <w:rPr>
          <w:rFonts w:hint="eastAsia"/>
        </w:rPr>
        <w:t>97</w:t>
      </w:r>
      <w:r w:rsidRPr="00064713">
        <w:rPr>
          <w:rFonts w:hint="eastAsia"/>
        </w:rPr>
        <w:t>号）</w:t>
      </w:r>
    </w:p>
    <w:p w:rsidR="0075007D" w:rsidRPr="00064713" w:rsidRDefault="009F79F1">
      <w:pPr>
        <w:ind w:left="210" w:hangingChars="100" w:hanging="210"/>
      </w:pPr>
      <w:r w:rsidRPr="00064713">
        <w:rPr>
          <w:rFonts w:hint="eastAsia"/>
        </w:rPr>
        <w:t>・土壌汚染対策法（平成</w:t>
      </w:r>
      <w:r w:rsidRPr="00064713">
        <w:rPr>
          <w:rFonts w:hint="eastAsia"/>
        </w:rPr>
        <w:t>14</w:t>
      </w:r>
      <w:r w:rsidRPr="00064713">
        <w:rPr>
          <w:rFonts w:hint="eastAsia"/>
        </w:rPr>
        <w:t>年法律第</w:t>
      </w:r>
      <w:r w:rsidRPr="00064713">
        <w:rPr>
          <w:rFonts w:hint="eastAsia"/>
        </w:rPr>
        <w:t>53</w:t>
      </w:r>
      <w:r w:rsidRPr="00064713">
        <w:rPr>
          <w:rFonts w:hint="eastAsia"/>
        </w:rPr>
        <w:t>号）</w:t>
      </w:r>
    </w:p>
    <w:p w:rsidR="0075007D" w:rsidRPr="00064713" w:rsidRDefault="009F79F1">
      <w:pPr>
        <w:ind w:left="210" w:hangingChars="100" w:hanging="210"/>
      </w:pPr>
      <w:r w:rsidRPr="00064713">
        <w:rPr>
          <w:rFonts w:hint="eastAsia"/>
        </w:rPr>
        <w:t>・土壌汚染対策法に基づく調査及び措置に関するガイドライン（改訂版）</w:t>
      </w:r>
    </w:p>
    <w:p w:rsidR="0075007D" w:rsidRPr="00064713" w:rsidRDefault="009F79F1">
      <w:pPr>
        <w:ind w:left="210" w:hangingChars="100" w:hanging="210"/>
      </w:pPr>
      <w:r w:rsidRPr="00064713">
        <w:rPr>
          <w:rFonts w:hint="eastAsia"/>
        </w:rPr>
        <w:t>・汚染土壌の運搬に関するガイドライン（改訂版）</w:t>
      </w:r>
    </w:p>
    <w:p w:rsidR="0075007D" w:rsidRPr="00064713" w:rsidRDefault="009F79F1">
      <w:pPr>
        <w:ind w:left="210" w:hangingChars="100" w:hanging="210"/>
      </w:pPr>
      <w:r w:rsidRPr="00064713">
        <w:rPr>
          <w:rFonts w:hint="eastAsia"/>
        </w:rPr>
        <w:t>・汚染土壌の処理業に関するガイドライン（改訂版）</w:t>
      </w:r>
    </w:p>
    <w:p w:rsidR="0075007D" w:rsidRPr="00064713" w:rsidRDefault="009F79F1">
      <w:pPr>
        <w:ind w:left="210" w:hangingChars="100" w:hanging="210"/>
      </w:pPr>
      <w:r w:rsidRPr="00064713">
        <w:rPr>
          <w:rFonts w:hint="eastAsia"/>
        </w:rPr>
        <w:t>・騒音規制法（昭和</w:t>
      </w:r>
      <w:r w:rsidRPr="00064713">
        <w:rPr>
          <w:rFonts w:hint="eastAsia"/>
        </w:rPr>
        <w:t>43</w:t>
      </w:r>
      <w:r w:rsidRPr="00064713">
        <w:rPr>
          <w:rFonts w:hint="eastAsia"/>
        </w:rPr>
        <w:t>年法律第</w:t>
      </w:r>
      <w:r w:rsidRPr="00064713">
        <w:rPr>
          <w:rFonts w:hint="eastAsia"/>
        </w:rPr>
        <w:t>98</w:t>
      </w:r>
      <w:r w:rsidRPr="00064713">
        <w:rPr>
          <w:rFonts w:hint="eastAsia"/>
        </w:rPr>
        <w:t>号）</w:t>
      </w:r>
    </w:p>
    <w:p w:rsidR="0075007D" w:rsidRPr="00064713" w:rsidRDefault="009F79F1">
      <w:pPr>
        <w:ind w:left="210" w:hangingChars="100" w:hanging="210"/>
      </w:pPr>
      <w:r w:rsidRPr="00064713">
        <w:rPr>
          <w:rFonts w:hint="eastAsia"/>
        </w:rPr>
        <w:t>・振動規制法（昭和</w:t>
      </w:r>
      <w:r w:rsidRPr="00064713">
        <w:rPr>
          <w:rFonts w:hint="eastAsia"/>
        </w:rPr>
        <w:t>51</w:t>
      </w:r>
      <w:r w:rsidRPr="00064713">
        <w:rPr>
          <w:rFonts w:hint="eastAsia"/>
        </w:rPr>
        <w:t>年法律第</w:t>
      </w:r>
      <w:r w:rsidRPr="00064713">
        <w:rPr>
          <w:rFonts w:hint="eastAsia"/>
        </w:rPr>
        <w:t>64</w:t>
      </w:r>
      <w:r w:rsidRPr="00064713">
        <w:rPr>
          <w:rFonts w:hint="eastAsia"/>
        </w:rPr>
        <w:t>号）</w:t>
      </w:r>
    </w:p>
    <w:p w:rsidR="0075007D" w:rsidRPr="00064713" w:rsidRDefault="009F79F1">
      <w:pPr>
        <w:ind w:left="210" w:hangingChars="100" w:hanging="210"/>
      </w:pPr>
      <w:r w:rsidRPr="00064713">
        <w:rPr>
          <w:rFonts w:hint="eastAsia"/>
        </w:rPr>
        <w:t>・労働安全衛生法（昭和</w:t>
      </w:r>
      <w:r w:rsidRPr="00064713">
        <w:rPr>
          <w:rFonts w:hint="eastAsia"/>
        </w:rPr>
        <w:t>47</w:t>
      </w:r>
      <w:r w:rsidRPr="00064713">
        <w:rPr>
          <w:rFonts w:hint="eastAsia"/>
        </w:rPr>
        <w:t>年法律第</w:t>
      </w:r>
      <w:r w:rsidRPr="00064713">
        <w:rPr>
          <w:rFonts w:hint="eastAsia"/>
        </w:rPr>
        <w:t>57</w:t>
      </w:r>
      <w:r w:rsidRPr="00064713">
        <w:rPr>
          <w:rFonts w:hint="eastAsia"/>
        </w:rPr>
        <w:t>号）</w:t>
      </w:r>
    </w:p>
    <w:p w:rsidR="0075007D" w:rsidRPr="00064713" w:rsidRDefault="009F79F1">
      <w:pPr>
        <w:ind w:left="210" w:hangingChars="100" w:hanging="210"/>
      </w:pPr>
      <w:r w:rsidRPr="00064713">
        <w:rPr>
          <w:rFonts w:hint="eastAsia"/>
        </w:rPr>
        <w:t>・建設業法（昭和</w:t>
      </w:r>
      <w:r w:rsidRPr="00064713">
        <w:rPr>
          <w:rFonts w:hint="eastAsia"/>
        </w:rPr>
        <w:t>24</w:t>
      </w:r>
      <w:r w:rsidRPr="00064713">
        <w:rPr>
          <w:rFonts w:hint="eastAsia"/>
        </w:rPr>
        <w:t>年法律第</w:t>
      </w:r>
      <w:r w:rsidRPr="00064713">
        <w:rPr>
          <w:rFonts w:hint="eastAsia"/>
        </w:rPr>
        <w:t>100</w:t>
      </w:r>
      <w:r w:rsidRPr="00064713">
        <w:rPr>
          <w:rFonts w:hint="eastAsia"/>
        </w:rPr>
        <w:t>号）</w:t>
      </w:r>
    </w:p>
    <w:p w:rsidR="0075007D" w:rsidRPr="00064713" w:rsidRDefault="009F79F1">
      <w:pPr>
        <w:ind w:left="210" w:hangingChars="100" w:hanging="210"/>
      </w:pPr>
      <w:r w:rsidRPr="00064713">
        <w:rPr>
          <w:rFonts w:hint="eastAsia"/>
        </w:rPr>
        <w:t>・製造物責任法（平成</w:t>
      </w:r>
      <w:r w:rsidRPr="00064713">
        <w:rPr>
          <w:rFonts w:hint="eastAsia"/>
        </w:rPr>
        <w:t>6</w:t>
      </w:r>
      <w:r w:rsidRPr="00064713">
        <w:rPr>
          <w:rFonts w:hint="eastAsia"/>
        </w:rPr>
        <w:t>年法律第</w:t>
      </w:r>
      <w:r w:rsidRPr="00064713">
        <w:rPr>
          <w:rFonts w:hint="eastAsia"/>
        </w:rPr>
        <w:t>85</w:t>
      </w:r>
      <w:r w:rsidRPr="00064713">
        <w:rPr>
          <w:rFonts w:hint="eastAsia"/>
        </w:rPr>
        <w:t>号）</w:t>
      </w:r>
    </w:p>
    <w:p w:rsidR="0075007D" w:rsidRPr="00064713" w:rsidRDefault="009F79F1">
      <w:pPr>
        <w:ind w:left="210" w:hangingChars="100" w:hanging="210"/>
      </w:pPr>
      <w:r w:rsidRPr="00064713">
        <w:rPr>
          <w:rFonts w:hint="eastAsia"/>
        </w:rPr>
        <w:t>・資源の有効な利用の促進に関する法律（平成</w:t>
      </w:r>
      <w:r w:rsidRPr="00064713">
        <w:rPr>
          <w:rFonts w:hint="eastAsia"/>
        </w:rPr>
        <w:t>3</w:t>
      </w:r>
      <w:r w:rsidRPr="00064713">
        <w:rPr>
          <w:rFonts w:hint="eastAsia"/>
        </w:rPr>
        <w:t>年法律第</w:t>
      </w:r>
      <w:r w:rsidRPr="00064713">
        <w:rPr>
          <w:rFonts w:hint="eastAsia"/>
        </w:rPr>
        <w:t>48</w:t>
      </w:r>
      <w:r w:rsidRPr="00064713">
        <w:rPr>
          <w:rFonts w:hint="eastAsia"/>
        </w:rPr>
        <w:t>号）</w:t>
      </w:r>
    </w:p>
    <w:p w:rsidR="0075007D" w:rsidRPr="00064713" w:rsidRDefault="009F79F1">
      <w:pPr>
        <w:ind w:left="210" w:hangingChars="100" w:hanging="210"/>
      </w:pPr>
      <w:r w:rsidRPr="00064713">
        <w:rPr>
          <w:rFonts w:hint="eastAsia"/>
        </w:rPr>
        <w:lastRenderedPageBreak/>
        <w:t>・エネルギーの使用の合理化に関する法律（昭和</w:t>
      </w:r>
      <w:r w:rsidRPr="00064713">
        <w:rPr>
          <w:rFonts w:hint="eastAsia"/>
        </w:rPr>
        <w:t>54</w:t>
      </w:r>
      <w:r w:rsidRPr="00064713">
        <w:rPr>
          <w:rFonts w:hint="eastAsia"/>
        </w:rPr>
        <w:t>年法律第</w:t>
      </w:r>
      <w:r w:rsidRPr="00064713">
        <w:rPr>
          <w:rFonts w:hint="eastAsia"/>
        </w:rPr>
        <w:t>49</w:t>
      </w:r>
      <w:r w:rsidRPr="00064713">
        <w:rPr>
          <w:rFonts w:hint="eastAsia"/>
        </w:rPr>
        <w:t>号）</w:t>
      </w:r>
    </w:p>
    <w:p w:rsidR="0075007D" w:rsidRPr="00064713" w:rsidRDefault="009F79F1">
      <w:pPr>
        <w:ind w:left="210" w:hangingChars="100" w:hanging="210"/>
      </w:pPr>
      <w:r w:rsidRPr="00064713">
        <w:rPr>
          <w:rFonts w:hint="eastAsia"/>
        </w:rPr>
        <w:t>・公共工事の入札及び契約の適正化の促進に関する法律（平成</w:t>
      </w:r>
      <w:r w:rsidRPr="00064713">
        <w:rPr>
          <w:rFonts w:hint="eastAsia"/>
        </w:rPr>
        <w:t>12</w:t>
      </w:r>
      <w:r w:rsidRPr="00064713">
        <w:rPr>
          <w:rFonts w:hint="eastAsia"/>
        </w:rPr>
        <w:t>年法律第</w:t>
      </w:r>
      <w:r w:rsidRPr="00064713">
        <w:rPr>
          <w:rFonts w:hint="eastAsia"/>
        </w:rPr>
        <w:t>127</w:t>
      </w:r>
      <w:r w:rsidRPr="00064713">
        <w:rPr>
          <w:rFonts w:hint="eastAsia"/>
        </w:rPr>
        <w:t>号）</w:t>
      </w:r>
    </w:p>
    <w:p w:rsidR="0075007D" w:rsidRPr="00064713" w:rsidRDefault="009F79F1">
      <w:pPr>
        <w:ind w:left="210" w:hangingChars="100" w:hanging="210"/>
      </w:pPr>
      <w:r w:rsidRPr="00064713">
        <w:rPr>
          <w:rFonts w:hint="eastAsia"/>
        </w:rPr>
        <w:t>・建設工事に係る資材の再資源化等に関する法律（建設リサイクル法）（平成</w:t>
      </w:r>
      <w:r w:rsidRPr="00064713">
        <w:rPr>
          <w:rFonts w:hint="eastAsia"/>
        </w:rPr>
        <w:t>12</w:t>
      </w:r>
      <w:r w:rsidRPr="00064713">
        <w:rPr>
          <w:rFonts w:hint="eastAsia"/>
        </w:rPr>
        <w:t>年法律第</w:t>
      </w:r>
      <w:r w:rsidRPr="00064713">
        <w:rPr>
          <w:rFonts w:hint="eastAsia"/>
        </w:rPr>
        <w:t>104</w:t>
      </w:r>
      <w:r w:rsidRPr="00064713">
        <w:rPr>
          <w:rFonts w:hint="eastAsia"/>
        </w:rPr>
        <w:t>号）</w:t>
      </w:r>
    </w:p>
    <w:p w:rsidR="0075007D" w:rsidRPr="00064713" w:rsidRDefault="009F79F1">
      <w:pPr>
        <w:ind w:left="210" w:hangingChars="100" w:hanging="210"/>
      </w:pPr>
      <w:r w:rsidRPr="00064713">
        <w:rPr>
          <w:rFonts w:hint="eastAsia"/>
        </w:rPr>
        <w:t>・ダイオキシン類対策特別措置法（平成</w:t>
      </w:r>
      <w:r w:rsidRPr="00064713">
        <w:rPr>
          <w:rFonts w:hint="eastAsia"/>
        </w:rPr>
        <w:t>11</w:t>
      </w:r>
      <w:r w:rsidRPr="00064713">
        <w:rPr>
          <w:rFonts w:hint="eastAsia"/>
        </w:rPr>
        <w:t>年法律第</w:t>
      </w:r>
      <w:r w:rsidRPr="00064713">
        <w:rPr>
          <w:rFonts w:hint="eastAsia"/>
        </w:rPr>
        <w:t>105</w:t>
      </w:r>
      <w:r w:rsidRPr="00064713">
        <w:rPr>
          <w:rFonts w:hint="eastAsia"/>
        </w:rPr>
        <w:t>号）</w:t>
      </w:r>
    </w:p>
    <w:p w:rsidR="0075007D" w:rsidRPr="00064713" w:rsidRDefault="009F79F1">
      <w:pPr>
        <w:ind w:left="210" w:hangingChars="100" w:hanging="210"/>
      </w:pPr>
      <w:r w:rsidRPr="00064713">
        <w:rPr>
          <w:rFonts w:hint="eastAsia"/>
        </w:rPr>
        <w:t>・国等による環境物品等の調達の推進等に関する法律（グリーン購入法）（平成</w:t>
      </w:r>
      <w:r w:rsidRPr="00064713">
        <w:rPr>
          <w:rFonts w:hint="eastAsia"/>
        </w:rPr>
        <w:t>12</w:t>
      </w:r>
      <w:r w:rsidRPr="00064713">
        <w:rPr>
          <w:rFonts w:hint="eastAsia"/>
        </w:rPr>
        <w:t>年法律第</w:t>
      </w:r>
      <w:r w:rsidRPr="00064713">
        <w:rPr>
          <w:rFonts w:hint="eastAsia"/>
        </w:rPr>
        <w:t>100</w:t>
      </w:r>
      <w:r w:rsidRPr="00064713">
        <w:rPr>
          <w:rFonts w:hint="eastAsia"/>
        </w:rPr>
        <w:t>号）</w:t>
      </w:r>
    </w:p>
    <w:p w:rsidR="0075007D" w:rsidRPr="00064713" w:rsidRDefault="009F79F1">
      <w:pPr>
        <w:ind w:left="210" w:hangingChars="100" w:hanging="210"/>
      </w:pPr>
      <w:r w:rsidRPr="00064713">
        <w:rPr>
          <w:rFonts w:hint="eastAsia"/>
        </w:rPr>
        <w:t>・電気事業者による再生可能エネルギー電気の調達に関する特別措置法（平成</w:t>
      </w:r>
      <w:r w:rsidRPr="00064713">
        <w:rPr>
          <w:rFonts w:hint="eastAsia"/>
        </w:rPr>
        <w:t>23</w:t>
      </w:r>
      <w:r w:rsidRPr="00064713">
        <w:rPr>
          <w:rFonts w:hint="eastAsia"/>
        </w:rPr>
        <w:t>年</w:t>
      </w:r>
      <w:r w:rsidRPr="00064713">
        <w:rPr>
          <w:rFonts w:hint="eastAsia"/>
        </w:rPr>
        <w:t>8</w:t>
      </w:r>
      <w:r w:rsidRPr="00064713">
        <w:rPr>
          <w:rFonts w:hint="eastAsia"/>
        </w:rPr>
        <w:t>月</w:t>
      </w:r>
      <w:r w:rsidRPr="00064713">
        <w:rPr>
          <w:rFonts w:hint="eastAsia"/>
        </w:rPr>
        <w:t>30</w:t>
      </w:r>
      <w:r w:rsidRPr="00064713">
        <w:rPr>
          <w:rFonts w:hint="eastAsia"/>
        </w:rPr>
        <w:t>日）</w:t>
      </w:r>
    </w:p>
    <w:p w:rsidR="0075007D" w:rsidRPr="00064713" w:rsidRDefault="009F79F1">
      <w:pPr>
        <w:ind w:left="210" w:hangingChars="100" w:hanging="210"/>
      </w:pPr>
      <w:r w:rsidRPr="00064713">
        <w:rPr>
          <w:rFonts w:hint="eastAsia"/>
        </w:rPr>
        <w:t>・大阪府生活環境の保全等に関する条例（平成</w:t>
      </w:r>
      <w:r w:rsidRPr="00064713">
        <w:rPr>
          <w:rFonts w:hint="eastAsia"/>
        </w:rPr>
        <w:t>6</w:t>
      </w:r>
      <w:r w:rsidRPr="00064713">
        <w:rPr>
          <w:rFonts w:hint="eastAsia"/>
        </w:rPr>
        <w:t>年大阪府条例第</w:t>
      </w:r>
      <w:r w:rsidRPr="00064713">
        <w:rPr>
          <w:rFonts w:hint="eastAsia"/>
        </w:rPr>
        <w:t>6</w:t>
      </w:r>
      <w:r w:rsidRPr="00064713">
        <w:rPr>
          <w:rFonts w:hint="eastAsia"/>
        </w:rPr>
        <w:t>号）</w:t>
      </w:r>
    </w:p>
    <w:p w:rsidR="0075007D" w:rsidRPr="00064713" w:rsidRDefault="009F79F1">
      <w:pPr>
        <w:ind w:left="210" w:hangingChars="100" w:hanging="210"/>
      </w:pPr>
      <w:r w:rsidRPr="00064713">
        <w:rPr>
          <w:rFonts w:hint="eastAsia"/>
        </w:rPr>
        <w:t>・瀬戸内海環境保全特別措置法（昭和</w:t>
      </w:r>
      <w:r w:rsidRPr="00064713">
        <w:rPr>
          <w:rFonts w:hint="eastAsia"/>
        </w:rPr>
        <w:t>48</w:t>
      </w:r>
      <w:r w:rsidRPr="00064713">
        <w:rPr>
          <w:rFonts w:hint="eastAsia"/>
        </w:rPr>
        <w:t>年法律第</w:t>
      </w:r>
      <w:r w:rsidRPr="00064713">
        <w:rPr>
          <w:rFonts w:hint="eastAsia"/>
        </w:rPr>
        <w:t>110</w:t>
      </w:r>
      <w:r w:rsidRPr="00064713">
        <w:rPr>
          <w:rFonts w:hint="eastAsia"/>
        </w:rPr>
        <w:t>号）</w:t>
      </w:r>
    </w:p>
    <w:p w:rsidR="0075007D" w:rsidRPr="00064713" w:rsidRDefault="009F79F1">
      <w:pPr>
        <w:ind w:left="210" w:hangingChars="100" w:hanging="210"/>
      </w:pPr>
      <w:r w:rsidRPr="00064713">
        <w:rPr>
          <w:rFonts w:hint="eastAsia"/>
        </w:rPr>
        <w:t>・その他関連法令・施行規則（府条例、指導要綱）等</w:t>
      </w:r>
    </w:p>
    <w:p w:rsidR="0075007D" w:rsidRPr="00064713" w:rsidRDefault="0075007D"/>
    <w:p w:rsidR="0075007D" w:rsidRPr="00064713" w:rsidRDefault="009F79F1">
      <w:pPr>
        <w:pStyle w:val="3"/>
      </w:pPr>
      <w:bookmarkStart w:id="46" w:name="_Toc44612502"/>
      <w:bookmarkStart w:id="47" w:name="_Toc44612431"/>
      <w:bookmarkStart w:id="48" w:name="_Toc57645153"/>
      <w:r w:rsidRPr="00064713">
        <w:rPr>
          <w:rFonts w:hint="eastAsia"/>
        </w:rPr>
        <w:t>要綱・各種基準等</w:t>
      </w:r>
      <w:bookmarkEnd w:id="46"/>
      <w:bookmarkEnd w:id="47"/>
      <w:bookmarkEnd w:id="48"/>
    </w:p>
    <w:p w:rsidR="0075007D" w:rsidRPr="00064713" w:rsidRDefault="009F79F1">
      <w:pPr>
        <w:ind w:firstLineChars="100" w:firstLine="210"/>
      </w:pPr>
      <w:r w:rsidRPr="00064713">
        <w:rPr>
          <w:rFonts w:hint="eastAsia"/>
        </w:rPr>
        <w:t>本業務の実施にあたり最新版の要綱・各種基準、規格等について準拠する。</w:t>
      </w:r>
    </w:p>
    <w:p w:rsidR="0075007D" w:rsidRPr="00064713" w:rsidRDefault="009F79F1">
      <w:pPr>
        <w:ind w:left="210" w:hangingChars="100" w:hanging="210"/>
        <w:rPr>
          <w:rFonts w:asciiTheme="minorEastAsia" w:hAnsiTheme="minorEastAsia"/>
        </w:rPr>
      </w:pPr>
      <w:r w:rsidRPr="00064713">
        <w:rPr>
          <w:rFonts w:hint="eastAsia"/>
        </w:rPr>
        <w:t>・下水道施設計</w:t>
      </w:r>
      <w:r w:rsidRPr="00064713">
        <w:rPr>
          <w:rFonts w:asciiTheme="minorEastAsia" w:hAnsiTheme="minorEastAsia" w:hint="eastAsia"/>
        </w:rPr>
        <w:t>画・設計指針と解説（（</w:t>
      </w:r>
      <w:r w:rsidR="00F23E29" w:rsidRPr="00064713">
        <w:rPr>
          <w:rFonts w:asciiTheme="minorEastAsia" w:hAnsiTheme="minorEastAsia" w:hint="eastAsia"/>
        </w:rPr>
        <w:t>公</w:t>
      </w:r>
      <w:r w:rsidRPr="00064713">
        <w:rPr>
          <w:rFonts w:asciiTheme="minorEastAsia" w:hAnsiTheme="minorEastAsia" w:hint="eastAsia"/>
        </w:rPr>
        <w:t>社)日本下水道協会）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・道路橋示方書・同解説（（</w:t>
      </w:r>
      <w:r w:rsidR="00790665" w:rsidRPr="00064713">
        <w:rPr>
          <w:rFonts w:asciiTheme="minorEastAsia" w:hAnsiTheme="minorEastAsia" w:hint="eastAsia"/>
        </w:rPr>
        <w:t>公</w:t>
      </w:r>
      <w:r w:rsidRPr="00064713">
        <w:rPr>
          <w:rFonts w:asciiTheme="minorEastAsia" w:hAnsiTheme="minorEastAsia" w:hint="eastAsia"/>
        </w:rPr>
        <w:t>社)日本道路協会）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・杭基礎設計便覧（（</w:t>
      </w:r>
      <w:r w:rsidR="00790665" w:rsidRPr="00064713">
        <w:rPr>
          <w:rFonts w:asciiTheme="minorEastAsia" w:hAnsiTheme="minorEastAsia" w:hint="eastAsia"/>
        </w:rPr>
        <w:t>公</w:t>
      </w:r>
      <w:r w:rsidRPr="00064713">
        <w:rPr>
          <w:rFonts w:asciiTheme="minorEastAsia" w:hAnsiTheme="minorEastAsia" w:hint="eastAsia"/>
        </w:rPr>
        <w:t>社)日本道路協会）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・杭基礎施工便覧（（</w:t>
      </w:r>
      <w:r w:rsidR="00790665" w:rsidRPr="00064713">
        <w:rPr>
          <w:rFonts w:asciiTheme="minorEastAsia" w:hAnsiTheme="minorEastAsia" w:hint="eastAsia"/>
        </w:rPr>
        <w:t>公</w:t>
      </w:r>
      <w:r w:rsidRPr="00064713">
        <w:rPr>
          <w:rFonts w:asciiTheme="minorEastAsia" w:hAnsiTheme="minorEastAsia" w:hint="eastAsia"/>
        </w:rPr>
        <w:t>社)日本道路協会）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・コンクリート標準示方書（土木学会）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・下水道施設の耐震対策指針と解説（（</w:t>
      </w:r>
      <w:r w:rsidR="00F23E29" w:rsidRPr="00064713">
        <w:rPr>
          <w:rFonts w:asciiTheme="minorEastAsia" w:hAnsiTheme="minorEastAsia" w:hint="eastAsia"/>
        </w:rPr>
        <w:t>公</w:t>
      </w:r>
      <w:r w:rsidRPr="00064713">
        <w:rPr>
          <w:rFonts w:asciiTheme="minorEastAsia" w:hAnsiTheme="minorEastAsia" w:hint="eastAsia"/>
        </w:rPr>
        <w:t>社)日本下水道協会）</w:t>
      </w:r>
    </w:p>
    <w:p w:rsidR="0075007D" w:rsidRPr="00064713" w:rsidRDefault="009F79F1">
      <w:pPr>
        <w:ind w:left="210" w:hangingChars="100" w:hanging="210"/>
        <w:rPr>
          <w:rFonts w:asciiTheme="minorEastAsia" w:hAnsiTheme="minorEastAsia"/>
        </w:rPr>
      </w:pPr>
      <w:r w:rsidRPr="00064713">
        <w:rPr>
          <w:rFonts w:hint="eastAsia"/>
        </w:rPr>
        <w:t>・下水道維持管理指針</w:t>
      </w:r>
      <w:r w:rsidRPr="00064713">
        <w:rPr>
          <w:rFonts w:asciiTheme="minorEastAsia" w:hAnsiTheme="minorEastAsia" w:hint="eastAsia"/>
        </w:rPr>
        <w:t>（（</w:t>
      </w:r>
      <w:r w:rsidR="00F23E29" w:rsidRPr="00064713">
        <w:rPr>
          <w:rFonts w:asciiTheme="minorEastAsia" w:hAnsiTheme="minorEastAsia" w:hint="eastAsia"/>
        </w:rPr>
        <w:t>公</w:t>
      </w:r>
      <w:r w:rsidRPr="00064713">
        <w:rPr>
          <w:rFonts w:asciiTheme="minorEastAsia" w:hAnsiTheme="minorEastAsia" w:hint="eastAsia"/>
        </w:rPr>
        <w:t>社)日本下水道協会）</w:t>
      </w:r>
    </w:p>
    <w:p w:rsidR="0075007D" w:rsidRPr="00064713" w:rsidRDefault="009F79F1">
      <w:pPr>
        <w:ind w:left="210" w:hangingChars="100" w:hanging="210"/>
      </w:pPr>
      <w:r w:rsidRPr="00064713">
        <w:rPr>
          <w:rFonts w:asciiTheme="minorEastAsia" w:hAnsiTheme="minorEastAsia" w:hint="eastAsia"/>
        </w:rPr>
        <w:t>・下水試験方法（（</w:t>
      </w:r>
      <w:r w:rsidR="00F23E29" w:rsidRPr="00064713">
        <w:rPr>
          <w:rFonts w:asciiTheme="minorEastAsia" w:hAnsiTheme="minorEastAsia" w:hint="eastAsia"/>
        </w:rPr>
        <w:t>公</w:t>
      </w:r>
      <w:r w:rsidRPr="00064713">
        <w:rPr>
          <w:rFonts w:asciiTheme="minorEastAsia" w:hAnsiTheme="minorEastAsia" w:hint="eastAsia"/>
        </w:rPr>
        <w:t>社)日本下水道</w:t>
      </w:r>
      <w:r w:rsidRPr="00064713">
        <w:rPr>
          <w:rFonts w:hint="eastAsia"/>
        </w:rPr>
        <w:t>協会）</w:t>
      </w:r>
    </w:p>
    <w:p w:rsidR="0075007D" w:rsidRPr="00064713" w:rsidRDefault="009F79F1">
      <w:pPr>
        <w:ind w:left="210" w:hangingChars="100" w:hanging="210"/>
      </w:pPr>
      <w:r w:rsidRPr="00064713">
        <w:rPr>
          <w:rFonts w:hint="eastAsia"/>
        </w:rPr>
        <w:t>・ストックマネジメント手法を踏まえた下水道長寿命化計画策定に関する手引き</w:t>
      </w:r>
      <w:r w:rsidRPr="00064713">
        <w:rPr>
          <w:rFonts w:asciiTheme="minorEastAsia" w:hAnsiTheme="minorEastAsia" w:hint="eastAsia"/>
        </w:rPr>
        <w:t>(案)（</w:t>
      </w:r>
      <w:r w:rsidRPr="00064713">
        <w:rPr>
          <w:rFonts w:hint="eastAsia"/>
        </w:rPr>
        <w:t>国土交通省水管理・国土保全局下水道部）</w:t>
      </w:r>
    </w:p>
    <w:p w:rsidR="0075007D" w:rsidRPr="00064713" w:rsidRDefault="009F79F1">
      <w:pPr>
        <w:ind w:left="210" w:hangingChars="100" w:hanging="210"/>
      </w:pPr>
      <w:r w:rsidRPr="00064713">
        <w:rPr>
          <w:rFonts w:hint="eastAsia"/>
        </w:rPr>
        <w:t>・下水道事業のストックマネジメント実施に関するガイドライン（国土交通省水管理・国土保全局下水道部、国土交通省国土技術政策総合研究所下水道研究部）</w:t>
      </w:r>
    </w:p>
    <w:p w:rsidR="0075007D" w:rsidRPr="00064713" w:rsidRDefault="009F79F1">
      <w:pPr>
        <w:ind w:left="210" w:hangingChars="100" w:hanging="210"/>
        <w:rPr>
          <w:rFonts w:asciiTheme="minorEastAsia" w:hAnsiTheme="minorEastAsia"/>
        </w:rPr>
      </w:pPr>
      <w:r w:rsidRPr="00064713">
        <w:rPr>
          <w:rFonts w:hint="eastAsia"/>
        </w:rPr>
        <w:t>・官庁施設の総合耐</w:t>
      </w:r>
      <w:r w:rsidRPr="00064713">
        <w:rPr>
          <w:rFonts w:asciiTheme="minorEastAsia" w:hAnsiTheme="minorEastAsia" w:hint="eastAsia"/>
        </w:rPr>
        <w:t>震計画基準及び同解説（（</w:t>
      </w:r>
      <w:r w:rsidR="00790665" w:rsidRPr="00064713">
        <w:rPr>
          <w:rFonts w:asciiTheme="minorEastAsia" w:hAnsiTheme="minorEastAsia" w:hint="eastAsia"/>
        </w:rPr>
        <w:t>一</w:t>
      </w:r>
      <w:r w:rsidRPr="00064713">
        <w:rPr>
          <w:rFonts w:asciiTheme="minorEastAsia" w:hAnsiTheme="minorEastAsia" w:hint="eastAsia"/>
        </w:rPr>
        <w:t>社)公共建築協会）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・建築設備設計基準（（</w:t>
      </w:r>
      <w:r w:rsidR="00790665" w:rsidRPr="00064713">
        <w:rPr>
          <w:rFonts w:asciiTheme="minorEastAsia" w:hAnsiTheme="minorEastAsia" w:hint="eastAsia"/>
        </w:rPr>
        <w:t>一</w:t>
      </w:r>
      <w:r w:rsidRPr="00064713">
        <w:rPr>
          <w:rFonts w:asciiTheme="minorEastAsia" w:hAnsiTheme="minorEastAsia" w:hint="eastAsia"/>
        </w:rPr>
        <w:t>社)公共建築協会）</w:t>
      </w:r>
    </w:p>
    <w:p w:rsidR="0075007D" w:rsidRPr="00064713" w:rsidRDefault="009F79F1">
      <w:pPr>
        <w:ind w:left="210" w:hangingChars="100" w:hanging="210"/>
        <w:rPr>
          <w:rFonts w:asciiTheme="minorEastAsia" w:hAnsiTheme="minorEastAsia"/>
        </w:rPr>
      </w:pPr>
      <w:r w:rsidRPr="00064713">
        <w:rPr>
          <w:rFonts w:asciiTheme="minorEastAsia" w:hAnsiTheme="minorEastAsia" w:hint="eastAsia"/>
        </w:rPr>
        <w:t>・電力会社供給約款</w:t>
      </w:r>
    </w:p>
    <w:p w:rsidR="0075007D" w:rsidRPr="00064713" w:rsidRDefault="009F79F1">
      <w:pPr>
        <w:ind w:left="210" w:hangingChars="100" w:hanging="210"/>
      </w:pPr>
      <w:r w:rsidRPr="00064713">
        <w:rPr>
          <w:rFonts w:hint="eastAsia"/>
        </w:rPr>
        <w:t>・内線規程</w:t>
      </w:r>
    </w:p>
    <w:p w:rsidR="0075007D" w:rsidRPr="00064713" w:rsidRDefault="009F79F1">
      <w:pPr>
        <w:ind w:left="210" w:hangingChars="100" w:hanging="210"/>
      </w:pPr>
      <w:r w:rsidRPr="00064713">
        <w:rPr>
          <w:rFonts w:hint="eastAsia"/>
        </w:rPr>
        <w:t>・日本産業規格（</w:t>
      </w:r>
      <w:r w:rsidRPr="00064713">
        <w:rPr>
          <w:rFonts w:hint="eastAsia"/>
        </w:rPr>
        <w:t>JIS</w:t>
      </w:r>
      <w:r w:rsidRPr="00064713">
        <w:rPr>
          <w:rFonts w:hint="eastAsia"/>
        </w:rPr>
        <w:t>）</w:t>
      </w:r>
    </w:p>
    <w:p w:rsidR="0075007D" w:rsidRPr="00064713" w:rsidRDefault="009F79F1">
      <w:pPr>
        <w:ind w:left="210" w:hangingChars="100" w:hanging="210"/>
      </w:pPr>
      <w:r w:rsidRPr="00064713">
        <w:rPr>
          <w:rFonts w:hint="eastAsia"/>
        </w:rPr>
        <w:t>・電気規格調査会標準規格（</w:t>
      </w:r>
      <w:r w:rsidRPr="00064713">
        <w:rPr>
          <w:rFonts w:hint="eastAsia"/>
        </w:rPr>
        <w:t>JEC</w:t>
      </w:r>
      <w:r w:rsidRPr="00064713">
        <w:rPr>
          <w:rFonts w:hint="eastAsia"/>
        </w:rPr>
        <w:t>）</w:t>
      </w:r>
    </w:p>
    <w:p w:rsidR="0075007D" w:rsidRPr="00064713" w:rsidRDefault="009F79F1">
      <w:r w:rsidRPr="00064713">
        <w:rPr>
          <w:rFonts w:hint="eastAsia"/>
        </w:rPr>
        <w:t>・日本電気工業会標準規格（</w:t>
      </w:r>
      <w:r w:rsidRPr="00064713">
        <w:rPr>
          <w:rFonts w:hint="eastAsia"/>
        </w:rPr>
        <w:t>JEM</w:t>
      </w:r>
      <w:r w:rsidRPr="00064713">
        <w:rPr>
          <w:rFonts w:hint="eastAsia"/>
        </w:rPr>
        <w:t>）</w:t>
      </w:r>
    </w:p>
    <w:p w:rsidR="0075007D" w:rsidRPr="00064713" w:rsidRDefault="009F79F1">
      <w:r w:rsidRPr="00064713">
        <w:rPr>
          <w:rFonts w:hint="eastAsia"/>
        </w:rPr>
        <w:t>・日本電線工業会標準規格（</w:t>
      </w:r>
      <w:r w:rsidRPr="00064713">
        <w:rPr>
          <w:rFonts w:hint="eastAsia"/>
        </w:rPr>
        <w:t>JCS</w:t>
      </w:r>
      <w:r w:rsidRPr="00064713">
        <w:rPr>
          <w:rFonts w:hint="eastAsia"/>
        </w:rPr>
        <w:t>）</w:t>
      </w:r>
    </w:p>
    <w:p w:rsidR="0075007D" w:rsidRPr="00064713" w:rsidRDefault="009F79F1">
      <w:r w:rsidRPr="00064713">
        <w:rPr>
          <w:rFonts w:hint="eastAsia"/>
        </w:rPr>
        <w:t>・日本照明器具工業会規格（</w:t>
      </w:r>
      <w:r w:rsidRPr="00064713">
        <w:rPr>
          <w:rFonts w:hint="eastAsia"/>
        </w:rPr>
        <w:t>JIL</w:t>
      </w:r>
      <w:r w:rsidRPr="00064713">
        <w:rPr>
          <w:rFonts w:hint="eastAsia"/>
        </w:rPr>
        <w:t>）</w:t>
      </w:r>
    </w:p>
    <w:p w:rsidR="0075007D" w:rsidRPr="00064713" w:rsidRDefault="009F79F1">
      <w:r w:rsidRPr="00064713">
        <w:rPr>
          <w:rFonts w:hint="eastAsia"/>
        </w:rPr>
        <w:t>・工場電気設備防爆指針</w:t>
      </w:r>
    </w:p>
    <w:p w:rsidR="0075007D" w:rsidRPr="00064713" w:rsidRDefault="009F79F1">
      <w:r w:rsidRPr="00064713">
        <w:rPr>
          <w:rFonts w:hint="eastAsia"/>
        </w:rPr>
        <w:t>・建設機械施工安全技術指針</w:t>
      </w:r>
    </w:p>
    <w:p w:rsidR="0075007D" w:rsidRPr="00064713" w:rsidRDefault="009F79F1">
      <w:r w:rsidRPr="00064713">
        <w:rPr>
          <w:rFonts w:hint="eastAsia"/>
        </w:rPr>
        <w:lastRenderedPageBreak/>
        <w:t>・土木工事安全施工技術指針</w:t>
      </w:r>
    </w:p>
    <w:p w:rsidR="0075007D" w:rsidRPr="00064713" w:rsidRDefault="009F79F1">
      <w:r w:rsidRPr="00064713">
        <w:rPr>
          <w:rFonts w:hint="eastAsia"/>
        </w:rPr>
        <w:t>・建設工事公衆災害防止対策要綱</w:t>
      </w:r>
    </w:p>
    <w:p w:rsidR="0075007D" w:rsidRPr="00064713" w:rsidRDefault="009F79F1">
      <w:r w:rsidRPr="00064713">
        <w:rPr>
          <w:rFonts w:hint="eastAsia"/>
        </w:rPr>
        <w:t>・建設工事副産物適正処理推進要綱</w:t>
      </w:r>
    </w:p>
    <w:p w:rsidR="0075007D" w:rsidRPr="00064713" w:rsidRDefault="009F79F1">
      <w:pPr>
        <w:rPr>
          <w:rFonts w:asciiTheme="minorEastAsia" w:hAnsiTheme="minorEastAsia"/>
        </w:rPr>
      </w:pPr>
      <w:r w:rsidRPr="00064713">
        <w:rPr>
          <w:rFonts w:hint="eastAsia"/>
        </w:rPr>
        <w:t>・下水道施設の耐震計</w:t>
      </w:r>
      <w:r w:rsidRPr="00064713">
        <w:rPr>
          <w:rFonts w:asciiTheme="minorEastAsia" w:hAnsiTheme="minorEastAsia" w:hint="eastAsia"/>
        </w:rPr>
        <w:t>算例－処理場・ポンプ場編－（（</w:t>
      </w:r>
      <w:r w:rsidR="00F23E29" w:rsidRPr="00064713">
        <w:rPr>
          <w:rFonts w:asciiTheme="minorEastAsia" w:hAnsiTheme="minorEastAsia" w:hint="eastAsia"/>
        </w:rPr>
        <w:t>公</w:t>
      </w:r>
      <w:r w:rsidRPr="00064713">
        <w:rPr>
          <w:rFonts w:asciiTheme="minorEastAsia" w:hAnsiTheme="minorEastAsia" w:hint="eastAsia"/>
        </w:rPr>
        <w:t>社)日本下水道協会）</w:t>
      </w:r>
    </w:p>
    <w:p w:rsidR="0075007D" w:rsidRPr="00064713" w:rsidRDefault="009F79F1">
      <w:pPr>
        <w:rPr>
          <w:rFonts w:asciiTheme="minorEastAsia" w:hAnsiTheme="minorEastAsia"/>
        </w:rPr>
      </w:pPr>
      <w:r w:rsidRPr="00064713">
        <w:rPr>
          <w:rFonts w:asciiTheme="minorEastAsia" w:hAnsiTheme="minorEastAsia" w:hint="eastAsia"/>
        </w:rPr>
        <w:t>・建築工事標準詳細図（（</w:t>
      </w:r>
      <w:r w:rsidR="00790665" w:rsidRPr="00064713">
        <w:rPr>
          <w:rFonts w:asciiTheme="minorEastAsia" w:hAnsiTheme="minorEastAsia" w:hint="eastAsia"/>
        </w:rPr>
        <w:t>一</w:t>
      </w:r>
      <w:r w:rsidRPr="00064713">
        <w:rPr>
          <w:rFonts w:asciiTheme="minorEastAsia" w:hAnsiTheme="minorEastAsia" w:hint="eastAsia"/>
        </w:rPr>
        <w:t>社)公共建築協会）</w:t>
      </w:r>
    </w:p>
    <w:p w:rsidR="0075007D" w:rsidRPr="00064713" w:rsidRDefault="009F79F1">
      <w:r w:rsidRPr="00064713">
        <w:rPr>
          <w:rFonts w:asciiTheme="minorEastAsia" w:hAnsiTheme="minorEastAsia" w:hint="eastAsia"/>
        </w:rPr>
        <w:t>・公共建築設備工事標準図（機械設備工事編、電気設備工事編）（（</w:t>
      </w:r>
      <w:r w:rsidR="00790665" w:rsidRPr="00064713">
        <w:rPr>
          <w:rFonts w:asciiTheme="minorEastAsia" w:hAnsiTheme="minorEastAsia" w:hint="eastAsia"/>
        </w:rPr>
        <w:t>一</w:t>
      </w:r>
      <w:r w:rsidRPr="00064713">
        <w:rPr>
          <w:rFonts w:asciiTheme="minorEastAsia" w:hAnsiTheme="minorEastAsia" w:hint="eastAsia"/>
        </w:rPr>
        <w:t>社)公</w:t>
      </w:r>
      <w:r w:rsidRPr="00064713">
        <w:rPr>
          <w:rFonts w:hint="eastAsia"/>
        </w:rPr>
        <w:t>共建築協会）</w:t>
      </w:r>
    </w:p>
    <w:p w:rsidR="0075007D" w:rsidRPr="00064713" w:rsidRDefault="009F79F1">
      <w:pPr>
        <w:rPr>
          <w:rFonts w:asciiTheme="minorEastAsia" w:hAnsiTheme="minorEastAsia"/>
        </w:rPr>
      </w:pPr>
      <w:r w:rsidRPr="00064713">
        <w:rPr>
          <w:rFonts w:hint="eastAsia"/>
        </w:rPr>
        <w:t>・機械設備工事必携（（</w:t>
      </w:r>
      <w:r w:rsidR="00C034C7" w:rsidRPr="00064713">
        <w:rPr>
          <w:rFonts w:asciiTheme="minorEastAsia" w:hAnsiTheme="minorEastAsia" w:hint="eastAsia"/>
          <w:color w:val="000000" w:themeColor="text1"/>
        </w:rPr>
        <w:t>一</w:t>
      </w:r>
      <w:r w:rsidRPr="00064713">
        <w:rPr>
          <w:rFonts w:hint="eastAsia"/>
        </w:rPr>
        <w:t>財</w:t>
      </w:r>
      <w:r w:rsidRPr="00064713">
        <w:rPr>
          <w:rFonts w:asciiTheme="minorEastAsia" w:hAnsiTheme="minorEastAsia" w:hint="eastAsia"/>
        </w:rPr>
        <w:t>)下水道事業支援センター）</w:t>
      </w:r>
    </w:p>
    <w:p w:rsidR="0075007D" w:rsidRPr="00064713" w:rsidRDefault="009F79F1">
      <w:r w:rsidRPr="00064713">
        <w:rPr>
          <w:rFonts w:asciiTheme="minorEastAsia" w:hAnsiTheme="minorEastAsia" w:hint="eastAsia"/>
        </w:rPr>
        <w:t>・電気設備工事必携（（</w:t>
      </w:r>
      <w:r w:rsidR="00C034C7" w:rsidRPr="00064713">
        <w:rPr>
          <w:rFonts w:asciiTheme="minorEastAsia" w:hAnsiTheme="minorEastAsia" w:hint="eastAsia"/>
          <w:color w:val="000000" w:themeColor="text1"/>
        </w:rPr>
        <w:t>一</w:t>
      </w:r>
      <w:r w:rsidRPr="00064713">
        <w:rPr>
          <w:rFonts w:asciiTheme="minorEastAsia" w:hAnsiTheme="minorEastAsia" w:hint="eastAsia"/>
        </w:rPr>
        <w:t>財)下水</w:t>
      </w:r>
      <w:r w:rsidRPr="00064713">
        <w:rPr>
          <w:rFonts w:hint="eastAsia"/>
        </w:rPr>
        <w:t>道事業支援センター）</w:t>
      </w:r>
    </w:p>
    <w:p w:rsidR="0075007D" w:rsidRPr="00064713" w:rsidRDefault="009F79F1">
      <w:r w:rsidRPr="00064713">
        <w:rPr>
          <w:rFonts w:hint="eastAsia"/>
        </w:rPr>
        <w:t>・その他関連要綱・各種基準等</w:t>
      </w:r>
    </w:p>
    <w:p w:rsidR="0075007D" w:rsidRPr="00064713" w:rsidRDefault="0075007D"/>
    <w:p w:rsidR="0075007D" w:rsidRPr="00064713" w:rsidRDefault="009F79F1">
      <w:pPr>
        <w:pStyle w:val="3"/>
      </w:pPr>
      <w:bookmarkStart w:id="49" w:name="_Toc44612432"/>
      <w:bookmarkStart w:id="50" w:name="_Toc44612503"/>
      <w:bookmarkStart w:id="51" w:name="_Toc57645154"/>
      <w:r w:rsidRPr="00064713">
        <w:rPr>
          <w:rFonts w:hint="eastAsia"/>
        </w:rPr>
        <w:t>関連仕様書等</w:t>
      </w:r>
      <w:bookmarkEnd w:id="49"/>
      <w:bookmarkEnd w:id="50"/>
      <w:bookmarkEnd w:id="51"/>
    </w:p>
    <w:p w:rsidR="0075007D" w:rsidRPr="00064713" w:rsidRDefault="009F79F1">
      <w:pPr>
        <w:ind w:firstLineChars="100" w:firstLine="210"/>
        <w:rPr>
          <w:rFonts w:asciiTheme="minorEastAsia" w:hAnsiTheme="minorEastAsia"/>
          <w:color w:val="000000" w:themeColor="text1"/>
        </w:rPr>
      </w:pPr>
      <w:r w:rsidRPr="00064713">
        <w:rPr>
          <w:rFonts w:hint="eastAsia"/>
          <w:color w:val="000000" w:themeColor="text1"/>
        </w:rPr>
        <w:t>本業務の実施にあた</w:t>
      </w:r>
      <w:r w:rsidRPr="00064713">
        <w:rPr>
          <w:rFonts w:asciiTheme="minorEastAsia" w:hAnsiTheme="minorEastAsia" w:hint="eastAsia"/>
          <w:color w:val="000000" w:themeColor="text1"/>
        </w:rPr>
        <w:t>り</w:t>
      </w:r>
      <w:r w:rsidR="00270C13" w:rsidRPr="00270C13">
        <w:rPr>
          <w:rFonts w:asciiTheme="minorEastAsia" w:hAnsiTheme="minorEastAsia" w:hint="eastAsia"/>
          <w:color w:val="000000" w:themeColor="text1"/>
        </w:rPr>
        <w:t>「Ⅲ 2.4.2 1) ①適用」「Ⅲ 2.4.3 ①適用」</w:t>
      </w:r>
      <w:r w:rsidRPr="00064713">
        <w:rPr>
          <w:rFonts w:asciiTheme="minorEastAsia" w:hAnsiTheme="minorEastAsia" w:hint="eastAsia"/>
          <w:color w:val="000000" w:themeColor="text1"/>
        </w:rPr>
        <w:t>に示す図書に準拠するとともに、</w:t>
      </w:r>
      <w:r w:rsidRPr="00064713">
        <w:rPr>
          <w:rFonts w:hint="eastAsia"/>
          <w:color w:val="000000" w:themeColor="text1"/>
        </w:rPr>
        <w:t>最新版の下記仕様書について準拠する。</w:t>
      </w:r>
    </w:p>
    <w:p w:rsidR="0075007D" w:rsidRPr="00064713" w:rsidRDefault="009F79F1">
      <w:pPr>
        <w:rPr>
          <w:color w:val="000000" w:themeColor="text1"/>
        </w:rPr>
      </w:pPr>
      <w:r w:rsidRPr="00064713">
        <w:rPr>
          <w:rFonts w:hint="eastAsia"/>
          <w:color w:val="000000" w:themeColor="text1"/>
        </w:rPr>
        <w:t>・公共建築工事標準仕様書（機械設備工事編）（国土交通省大臣官房庁営繕部監修）</w:t>
      </w:r>
    </w:p>
    <w:p w:rsidR="0075007D" w:rsidRPr="00064713" w:rsidRDefault="009F79F1">
      <w:pPr>
        <w:rPr>
          <w:color w:val="000000" w:themeColor="text1"/>
        </w:rPr>
      </w:pPr>
      <w:r w:rsidRPr="00064713">
        <w:rPr>
          <w:rFonts w:hint="eastAsia"/>
          <w:color w:val="000000" w:themeColor="text1"/>
        </w:rPr>
        <w:t>・公共建築工事標準仕様書（電気設備工事編）（国土交通省大臣官房庁営繕部監修）</w:t>
      </w:r>
    </w:p>
    <w:p w:rsidR="0075007D" w:rsidRPr="00064713" w:rsidRDefault="009F79F1">
      <w:pPr>
        <w:rPr>
          <w:color w:val="000000" w:themeColor="text1"/>
        </w:rPr>
      </w:pPr>
      <w:r w:rsidRPr="00064713">
        <w:rPr>
          <w:rFonts w:hint="eastAsia"/>
          <w:color w:val="000000" w:themeColor="text1"/>
        </w:rPr>
        <w:t>・公共建築工事標準仕様書（建築工事編）（国土交通省大臣官房庁営繕部監修）</w:t>
      </w:r>
    </w:p>
    <w:p w:rsidR="0075007D" w:rsidRPr="00064713" w:rsidRDefault="009F79F1">
      <w:pPr>
        <w:rPr>
          <w:rFonts w:asciiTheme="minorEastAsia" w:hAnsiTheme="minorEastAsia"/>
          <w:color w:val="000000" w:themeColor="text1"/>
        </w:rPr>
      </w:pPr>
      <w:r w:rsidRPr="00064713">
        <w:rPr>
          <w:rFonts w:hint="eastAsia"/>
          <w:color w:val="000000" w:themeColor="text1"/>
        </w:rPr>
        <w:t>・機械設備共通仕様書</w:t>
      </w:r>
      <w:r w:rsidRPr="00064713">
        <w:rPr>
          <w:rFonts w:asciiTheme="minorEastAsia" w:hAnsiTheme="minorEastAsia" w:hint="eastAsia"/>
          <w:color w:val="000000" w:themeColor="text1"/>
        </w:rPr>
        <w:t>（（</w:t>
      </w:r>
      <w:r w:rsidR="00790665" w:rsidRPr="00064713">
        <w:rPr>
          <w:rFonts w:asciiTheme="minorEastAsia" w:hAnsiTheme="minorEastAsia" w:hint="eastAsia"/>
        </w:rPr>
        <w:t>一</w:t>
      </w:r>
      <w:r w:rsidRPr="00064713">
        <w:rPr>
          <w:rFonts w:asciiTheme="minorEastAsia" w:hAnsiTheme="minorEastAsia" w:hint="eastAsia"/>
          <w:color w:val="000000" w:themeColor="text1"/>
        </w:rPr>
        <w:t>社)公共建築協会）</w:t>
      </w:r>
    </w:p>
    <w:p w:rsidR="0075007D" w:rsidRPr="00064713" w:rsidRDefault="009F79F1">
      <w:pPr>
        <w:rPr>
          <w:rFonts w:asciiTheme="minorEastAsia" w:hAnsiTheme="minorEastAsia"/>
          <w:color w:val="000000" w:themeColor="text1"/>
        </w:rPr>
      </w:pPr>
      <w:r w:rsidRPr="00064713">
        <w:rPr>
          <w:rFonts w:asciiTheme="minorEastAsia" w:hAnsiTheme="minorEastAsia" w:hint="eastAsia"/>
          <w:color w:val="000000" w:themeColor="text1"/>
        </w:rPr>
        <w:t>・電気設備工事共通仕様書（（</w:t>
      </w:r>
      <w:r w:rsidR="00790665" w:rsidRPr="00064713">
        <w:rPr>
          <w:rFonts w:asciiTheme="minorEastAsia" w:hAnsiTheme="minorEastAsia" w:hint="eastAsia"/>
        </w:rPr>
        <w:t>一</w:t>
      </w:r>
      <w:r w:rsidRPr="00064713">
        <w:rPr>
          <w:rFonts w:asciiTheme="minorEastAsia" w:hAnsiTheme="minorEastAsia" w:hint="eastAsia"/>
          <w:color w:val="000000" w:themeColor="text1"/>
        </w:rPr>
        <w:t>社)公共建築協会）</w:t>
      </w:r>
    </w:p>
    <w:p w:rsidR="0075007D" w:rsidRPr="00064713" w:rsidRDefault="009F79F1">
      <w:pPr>
        <w:rPr>
          <w:color w:val="000000" w:themeColor="text1"/>
        </w:rPr>
      </w:pPr>
      <w:r w:rsidRPr="00064713">
        <w:rPr>
          <w:rFonts w:asciiTheme="minorEastAsia" w:hAnsiTheme="minorEastAsia" w:hint="eastAsia"/>
          <w:color w:val="000000" w:themeColor="text1"/>
        </w:rPr>
        <w:t>・建築工事共通仕様書（（</w:t>
      </w:r>
      <w:r w:rsidR="00790665" w:rsidRPr="00064713">
        <w:rPr>
          <w:rFonts w:asciiTheme="minorEastAsia" w:hAnsiTheme="minorEastAsia" w:hint="eastAsia"/>
        </w:rPr>
        <w:t>一</w:t>
      </w:r>
      <w:r w:rsidRPr="00064713">
        <w:rPr>
          <w:rFonts w:asciiTheme="minorEastAsia" w:hAnsiTheme="minorEastAsia" w:hint="eastAsia"/>
          <w:color w:val="000000" w:themeColor="text1"/>
        </w:rPr>
        <w:t>社)公共</w:t>
      </w:r>
      <w:r w:rsidRPr="00064713">
        <w:rPr>
          <w:rFonts w:hint="eastAsia"/>
          <w:color w:val="000000" w:themeColor="text1"/>
        </w:rPr>
        <w:t>建築協会）</w:t>
      </w:r>
    </w:p>
    <w:p w:rsidR="0075007D" w:rsidRPr="00064713" w:rsidRDefault="009F79F1">
      <w:pPr>
        <w:rPr>
          <w:color w:val="000000" w:themeColor="text1"/>
        </w:rPr>
      </w:pPr>
      <w:r w:rsidRPr="00064713">
        <w:rPr>
          <w:rFonts w:hint="eastAsia"/>
          <w:color w:val="000000" w:themeColor="text1"/>
        </w:rPr>
        <w:t>・土木工事共通仕様</w:t>
      </w:r>
      <w:r w:rsidRPr="00064713">
        <w:rPr>
          <w:rFonts w:asciiTheme="minorEastAsia" w:hAnsiTheme="minorEastAsia" w:hint="eastAsia"/>
          <w:color w:val="000000" w:themeColor="text1"/>
        </w:rPr>
        <w:t>書（</w:t>
      </w:r>
      <w:r w:rsidRPr="00064713">
        <w:rPr>
          <w:rFonts w:hint="eastAsia"/>
          <w:color w:val="000000" w:themeColor="text1"/>
        </w:rPr>
        <w:t>大阪府都市整備部）</w:t>
      </w:r>
    </w:p>
    <w:p w:rsidR="0075007D" w:rsidRPr="00064713" w:rsidRDefault="009F79F1">
      <w:pPr>
        <w:rPr>
          <w:color w:val="000000" w:themeColor="text1"/>
        </w:rPr>
      </w:pPr>
      <w:r w:rsidRPr="00064713">
        <w:rPr>
          <w:rFonts w:hint="eastAsia"/>
          <w:color w:val="000000" w:themeColor="text1"/>
        </w:rPr>
        <w:t>・土木工事共通仕様書附則</w:t>
      </w:r>
      <w:r w:rsidRPr="00064713">
        <w:rPr>
          <w:rFonts w:asciiTheme="minorEastAsia" w:hAnsiTheme="minorEastAsia" w:hint="eastAsia"/>
          <w:color w:val="000000" w:themeColor="text1"/>
        </w:rPr>
        <w:t>（</w:t>
      </w:r>
      <w:r w:rsidRPr="00064713">
        <w:rPr>
          <w:rFonts w:hint="eastAsia"/>
          <w:color w:val="000000" w:themeColor="text1"/>
        </w:rPr>
        <w:t>大阪府都市整備部）</w:t>
      </w:r>
    </w:p>
    <w:p w:rsidR="0075007D" w:rsidRPr="00064713" w:rsidRDefault="009F79F1">
      <w:pPr>
        <w:rPr>
          <w:color w:val="000000" w:themeColor="text1"/>
        </w:rPr>
      </w:pPr>
      <w:r w:rsidRPr="00064713">
        <w:rPr>
          <w:rFonts w:hint="eastAsia"/>
          <w:color w:val="000000" w:themeColor="text1"/>
        </w:rPr>
        <w:t>・土木工事施工管理基準</w:t>
      </w:r>
      <w:r w:rsidRPr="00064713">
        <w:rPr>
          <w:rFonts w:asciiTheme="minorEastAsia" w:hAnsiTheme="minorEastAsia" w:hint="eastAsia"/>
          <w:color w:val="000000" w:themeColor="text1"/>
        </w:rPr>
        <w:t>（</w:t>
      </w:r>
      <w:r w:rsidRPr="00064713">
        <w:rPr>
          <w:rFonts w:hint="eastAsia"/>
          <w:color w:val="000000" w:themeColor="text1"/>
        </w:rPr>
        <w:t>大阪府都市整備部）</w:t>
      </w:r>
    </w:p>
    <w:p w:rsidR="0075007D" w:rsidRPr="00064713" w:rsidRDefault="009F79F1">
      <w:pPr>
        <w:rPr>
          <w:color w:val="000000" w:themeColor="text1"/>
        </w:rPr>
      </w:pPr>
      <w:r w:rsidRPr="00064713">
        <w:rPr>
          <w:rFonts w:hint="eastAsia"/>
          <w:color w:val="000000" w:themeColor="text1"/>
        </w:rPr>
        <w:t>・機械・電気設備請負工事必携（大阪府都市整備部）</w:t>
      </w:r>
    </w:p>
    <w:p w:rsidR="0075007D" w:rsidRPr="00064713" w:rsidRDefault="009F79F1">
      <w:pPr>
        <w:rPr>
          <w:color w:val="000000" w:themeColor="text1"/>
        </w:rPr>
      </w:pPr>
      <w:r w:rsidRPr="00064713">
        <w:rPr>
          <w:rFonts w:hint="eastAsia"/>
          <w:color w:val="000000" w:themeColor="text1"/>
        </w:rPr>
        <w:t>・測量、調査及び設計業務委託等必携（大阪府都市整備部）</w:t>
      </w:r>
    </w:p>
    <w:p w:rsidR="0075007D" w:rsidRPr="00064713" w:rsidRDefault="009F79F1">
      <w:pPr>
        <w:rPr>
          <w:rFonts w:asciiTheme="minorEastAsia" w:hAnsiTheme="minorEastAsia"/>
          <w:color w:val="000000" w:themeColor="text1"/>
        </w:rPr>
      </w:pPr>
      <w:r w:rsidRPr="00064713">
        <w:rPr>
          <w:rFonts w:hint="eastAsia"/>
          <w:color w:val="000000" w:themeColor="text1"/>
        </w:rPr>
        <w:t>・土木工事数量算出</w:t>
      </w:r>
      <w:r w:rsidRPr="00064713">
        <w:rPr>
          <w:rFonts w:asciiTheme="minorEastAsia" w:hAnsiTheme="minorEastAsia" w:hint="eastAsia"/>
          <w:color w:val="000000" w:themeColor="text1"/>
        </w:rPr>
        <w:t>要領(案)（国土交通省）</w:t>
      </w:r>
    </w:p>
    <w:p w:rsidR="0075007D" w:rsidRPr="00064713" w:rsidRDefault="009F79F1">
      <w:pPr>
        <w:rPr>
          <w:color w:val="000000" w:themeColor="text1"/>
        </w:rPr>
      </w:pPr>
      <w:r w:rsidRPr="00064713">
        <w:rPr>
          <w:rFonts w:asciiTheme="minorEastAsia" w:hAnsiTheme="minorEastAsia" w:hint="eastAsia"/>
          <w:color w:val="000000" w:themeColor="text1"/>
        </w:rPr>
        <w:t>・土木工事共通仕様書附則（</w:t>
      </w:r>
      <w:r w:rsidRPr="00064713">
        <w:rPr>
          <w:rFonts w:hint="eastAsia"/>
          <w:color w:val="000000" w:themeColor="text1"/>
        </w:rPr>
        <w:t>大阪府都市整備部）</w:t>
      </w:r>
    </w:p>
    <w:p w:rsidR="0075007D" w:rsidRPr="00064713" w:rsidRDefault="009F79F1">
      <w:pPr>
        <w:rPr>
          <w:color w:val="000000" w:themeColor="text1"/>
        </w:rPr>
      </w:pPr>
      <w:r w:rsidRPr="00064713">
        <w:rPr>
          <w:rFonts w:hint="eastAsia"/>
          <w:color w:val="000000" w:themeColor="text1"/>
        </w:rPr>
        <w:t>・土木請負工事必携（大阪府都市整備部）</w:t>
      </w:r>
    </w:p>
    <w:p w:rsidR="0075007D" w:rsidRPr="00064713" w:rsidRDefault="009F79F1">
      <w:pPr>
        <w:rPr>
          <w:color w:val="000000" w:themeColor="text1"/>
        </w:rPr>
      </w:pPr>
      <w:r w:rsidRPr="00064713">
        <w:rPr>
          <w:rFonts w:hint="eastAsia"/>
          <w:color w:val="000000" w:themeColor="text1"/>
        </w:rPr>
        <w:t>・委託役務業務必携（大阪府都市整備部）</w:t>
      </w:r>
    </w:p>
    <w:p w:rsidR="0075007D" w:rsidRPr="00064713" w:rsidRDefault="009F79F1">
      <w:pPr>
        <w:rPr>
          <w:color w:val="000000" w:themeColor="text1"/>
        </w:rPr>
      </w:pPr>
      <w:r w:rsidRPr="00064713">
        <w:rPr>
          <w:rFonts w:hint="eastAsia"/>
        </w:rPr>
        <w:t>・大阪府流域下水道水質試験実施要領（大阪府都市整備部下水道室）</w:t>
      </w:r>
    </w:p>
    <w:p w:rsidR="0075007D" w:rsidRPr="00064713" w:rsidRDefault="009F79F1">
      <w:pPr>
        <w:rPr>
          <w:color w:val="000000" w:themeColor="text1"/>
        </w:rPr>
      </w:pPr>
      <w:r w:rsidRPr="00064713">
        <w:rPr>
          <w:rFonts w:hint="eastAsia"/>
          <w:color w:val="000000" w:themeColor="text1"/>
        </w:rPr>
        <w:t>・土木工事施工管理基準（大阪府都市整備部）</w:t>
      </w:r>
    </w:p>
    <w:p w:rsidR="0075007D" w:rsidRPr="00064713" w:rsidRDefault="009F79F1">
      <w:pPr>
        <w:rPr>
          <w:rFonts w:asciiTheme="minorEastAsia" w:hAnsiTheme="minorEastAsia"/>
          <w:color w:val="000000" w:themeColor="text1"/>
        </w:rPr>
      </w:pPr>
      <w:r w:rsidRPr="00064713">
        <w:rPr>
          <w:rFonts w:hint="eastAsia"/>
          <w:color w:val="000000" w:themeColor="text1"/>
        </w:rPr>
        <w:t>・機械設備工事一般仕様書</w:t>
      </w:r>
      <w:r w:rsidRPr="00064713">
        <w:rPr>
          <w:rFonts w:asciiTheme="minorEastAsia" w:hAnsiTheme="minorEastAsia" w:hint="eastAsia"/>
          <w:color w:val="000000" w:themeColor="text1"/>
        </w:rPr>
        <w:t>（（</w:t>
      </w:r>
      <w:r w:rsidR="00790665" w:rsidRPr="00064713">
        <w:rPr>
          <w:rFonts w:asciiTheme="minorEastAsia" w:hAnsiTheme="minorEastAsia" w:hint="eastAsia"/>
          <w:color w:val="000000" w:themeColor="text1"/>
        </w:rPr>
        <w:t>一</w:t>
      </w:r>
      <w:r w:rsidRPr="00064713">
        <w:rPr>
          <w:rFonts w:asciiTheme="minorEastAsia" w:hAnsiTheme="minorEastAsia" w:hint="eastAsia"/>
          <w:color w:val="000000" w:themeColor="text1"/>
        </w:rPr>
        <w:t>財)下水道事業支援センター）</w:t>
      </w:r>
    </w:p>
    <w:p w:rsidR="0075007D" w:rsidRPr="00064713" w:rsidRDefault="009F79F1">
      <w:pPr>
        <w:rPr>
          <w:rFonts w:asciiTheme="minorEastAsia" w:hAnsiTheme="minorEastAsia"/>
          <w:color w:val="000000" w:themeColor="text1"/>
        </w:rPr>
      </w:pPr>
      <w:r w:rsidRPr="00064713">
        <w:rPr>
          <w:rFonts w:asciiTheme="minorEastAsia" w:hAnsiTheme="minorEastAsia" w:hint="eastAsia"/>
          <w:color w:val="000000" w:themeColor="text1"/>
        </w:rPr>
        <w:t>・電気設備工事一般仕様書（（</w:t>
      </w:r>
      <w:r w:rsidR="00790665" w:rsidRPr="00064713">
        <w:rPr>
          <w:rFonts w:asciiTheme="minorEastAsia" w:hAnsiTheme="minorEastAsia" w:hint="eastAsia"/>
          <w:color w:val="000000" w:themeColor="text1"/>
        </w:rPr>
        <w:t>一</w:t>
      </w:r>
      <w:r w:rsidRPr="00064713">
        <w:rPr>
          <w:rFonts w:asciiTheme="minorEastAsia" w:hAnsiTheme="minorEastAsia" w:hint="eastAsia"/>
          <w:color w:val="000000" w:themeColor="text1"/>
        </w:rPr>
        <w:t>財)下水道事業支援センター）</w:t>
      </w:r>
    </w:p>
    <w:p w:rsidR="0075007D" w:rsidRPr="00064713" w:rsidRDefault="009F79F1">
      <w:pPr>
        <w:rPr>
          <w:rFonts w:asciiTheme="minorEastAsia" w:hAnsiTheme="minorEastAsia"/>
          <w:color w:val="000000" w:themeColor="text1"/>
        </w:rPr>
      </w:pPr>
      <w:r w:rsidRPr="00064713">
        <w:rPr>
          <w:rFonts w:asciiTheme="minorEastAsia" w:hAnsiTheme="minorEastAsia" w:hint="eastAsia"/>
          <w:color w:val="000000" w:themeColor="text1"/>
        </w:rPr>
        <w:t>・機械設備工事標準仕様書（（</w:t>
      </w:r>
      <w:r w:rsidR="00790665" w:rsidRPr="00064713">
        <w:rPr>
          <w:rFonts w:asciiTheme="minorEastAsia" w:hAnsiTheme="minorEastAsia" w:hint="eastAsia"/>
          <w:color w:val="000000" w:themeColor="text1"/>
        </w:rPr>
        <w:t>一</w:t>
      </w:r>
      <w:r w:rsidRPr="00064713">
        <w:rPr>
          <w:rFonts w:asciiTheme="minorEastAsia" w:hAnsiTheme="minorEastAsia" w:hint="eastAsia"/>
          <w:color w:val="000000" w:themeColor="text1"/>
        </w:rPr>
        <w:t>財)下水道事業支援センター）</w:t>
      </w:r>
    </w:p>
    <w:p w:rsidR="0075007D" w:rsidRPr="00064713" w:rsidRDefault="009F79F1">
      <w:pPr>
        <w:rPr>
          <w:color w:val="000000" w:themeColor="text1"/>
        </w:rPr>
      </w:pPr>
      <w:r w:rsidRPr="00064713">
        <w:rPr>
          <w:rFonts w:asciiTheme="minorEastAsia" w:hAnsiTheme="minorEastAsia" w:hint="eastAsia"/>
          <w:color w:val="000000" w:themeColor="text1"/>
        </w:rPr>
        <w:t>・電気設備工事標準仕様書（（</w:t>
      </w:r>
      <w:r w:rsidR="00790665" w:rsidRPr="00064713">
        <w:rPr>
          <w:rFonts w:asciiTheme="minorEastAsia" w:hAnsiTheme="minorEastAsia" w:hint="eastAsia"/>
          <w:color w:val="000000" w:themeColor="text1"/>
        </w:rPr>
        <w:t>一</w:t>
      </w:r>
      <w:r w:rsidRPr="00064713">
        <w:rPr>
          <w:rFonts w:asciiTheme="minorEastAsia" w:hAnsiTheme="minorEastAsia" w:hint="eastAsia"/>
          <w:color w:val="000000" w:themeColor="text1"/>
        </w:rPr>
        <w:t>財)下水道事</w:t>
      </w:r>
      <w:r w:rsidRPr="00064713">
        <w:rPr>
          <w:rFonts w:hint="eastAsia"/>
          <w:color w:val="000000" w:themeColor="text1"/>
        </w:rPr>
        <w:t>業支援センター）</w:t>
      </w:r>
    </w:p>
    <w:p w:rsidR="0075007D" w:rsidRPr="00064713" w:rsidRDefault="009F79F1">
      <w:pPr>
        <w:rPr>
          <w:color w:val="000000" w:themeColor="text1"/>
        </w:rPr>
      </w:pPr>
      <w:r w:rsidRPr="00064713">
        <w:rPr>
          <w:rFonts w:hint="eastAsia"/>
          <w:color w:val="000000" w:themeColor="text1"/>
        </w:rPr>
        <w:t>なお、請負必携等は大阪府都市整備部のホームページに掲載している。</w:t>
      </w:r>
    </w:p>
    <w:p w:rsidR="0075007D" w:rsidRPr="00064713" w:rsidRDefault="009F79F1">
      <w:pPr>
        <w:rPr>
          <w:color w:val="000000" w:themeColor="text1"/>
        </w:rPr>
      </w:pPr>
      <w:r w:rsidRPr="00064713">
        <w:rPr>
          <w:rFonts w:hint="eastAsia"/>
          <w:color w:val="000000" w:themeColor="text1"/>
        </w:rPr>
        <w:t>（</w:t>
      </w:r>
      <w:hyperlink r:id="rId18" w:history="1">
        <w:r w:rsidRPr="00064713">
          <w:rPr>
            <w:rStyle w:val="af"/>
            <w:color w:val="000000" w:themeColor="text1"/>
          </w:rPr>
          <w:t>http://www.pref.osaka.lg.jp/jigyokanri/giken/index.html</w:t>
        </w:r>
      </w:hyperlink>
      <w:r w:rsidRPr="00064713">
        <w:rPr>
          <w:color w:val="000000" w:themeColor="text1"/>
        </w:rPr>
        <w:t>）</w:t>
      </w:r>
    </w:p>
    <w:p w:rsidR="0075007D" w:rsidRPr="00064713" w:rsidRDefault="009F79F1">
      <w:pPr>
        <w:widowControl/>
        <w:jc w:val="left"/>
      </w:pPr>
      <w:r w:rsidRPr="00064713">
        <w:rPr>
          <w:color w:val="000000" w:themeColor="text1"/>
        </w:rPr>
        <w:br w:type="page"/>
      </w:r>
      <w:r w:rsidRPr="00064713">
        <w:rPr>
          <w:rFonts w:hint="eastAsia"/>
        </w:rPr>
        <w:lastRenderedPageBreak/>
        <w:t xml:space="preserve">　</w:t>
      </w:r>
    </w:p>
    <w:p w:rsidR="0075007D" w:rsidRPr="00064713" w:rsidRDefault="009F79F1">
      <w:pPr>
        <w:pStyle w:val="3"/>
      </w:pPr>
      <w:bookmarkStart w:id="52" w:name="_Toc44612504"/>
      <w:bookmarkStart w:id="53" w:name="_Toc44612433"/>
      <w:bookmarkStart w:id="54" w:name="_Toc57645155"/>
      <w:r w:rsidRPr="00064713">
        <w:rPr>
          <w:rFonts w:hint="eastAsia"/>
        </w:rPr>
        <w:t>用語の定義</w:t>
      </w:r>
      <w:bookmarkEnd w:id="52"/>
      <w:bookmarkEnd w:id="53"/>
      <w:bookmarkEnd w:id="54"/>
    </w:p>
    <w:p w:rsidR="0075007D" w:rsidRPr="00064713" w:rsidRDefault="009F79F1">
      <w:pPr>
        <w:widowControl/>
        <w:jc w:val="left"/>
      </w:pPr>
      <w:r w:rsidRPr="00064713">
        <w:rPr>
          <w:noProof/>
        </w:rPr>
        <w:drawing>
          <wp:anchor distT="0" distB="0" distL="114300" distR="114300" simplePos="0" relativeHeight="251660288" behindDoc="0" locked="0" layoutInCell="1" allowOverlap="1" wp14:anchorId="3FD0CEF5" wp14:editId="48A05084">
            <wp:simplePos x="0" y="0"/>
            <wp:positionH relativeFrom="column">
              <wp:posOffset>297180</wp:posOffset>
            </wp:positionH>
            <wp:positionV relativeFrom="paragraph">
              <wp:posOffset>225425</wp:posOffset>
            </wp:positionV>
            <wp:extent cx="4680585" cy="6413500"/>
            <wp:effectExtent l="0" t="0" r="571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585" cy="6413500"/>
                    </a:xfrm>
                    <a:prstGeom prst="rect">
                      <a:avLst/>
                    </a:prstGeom>
                  </pic:spPr>
                </pic:pic>
              </a:graphicData>
            </a:graphic>
          </wp:anchor>
        </w:drawing>
      </w: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75007D">
      <w:pPr>
        <w:widowControl/>
        <w:jc w:val="left"/>
      </w:pPr>
    </w:p>
    <w:p w:rsidR="0075007D" w:rsidRPr="00064713" w:rsidRDefault="009F79F1">
      <w:pPr>
        <w:widowControl/>
        <w:jc w:val="left"/>
      </w:pPr>
      <w:r w:rsidRPr="00064713">
        <w:br w:type="page"/>
      </w:r>
    </w:p>
    <w:p w:rsidR="0075007D" w:rsidRPr="00064713" w:rsidRDefault="009F79F1">
      <w:pPr>
        <w:pStyle w:val="1"/>
      </w:pPr>
      <w:bookmarkStart w:id="55" w:name="_Toc44612434"/>
      <w:bookmarkStart w:id="56" w:name="_Toc44612505"/>
      <w:bookmarkStart w:id="57" w:name="_Toc57645156"/>
      <w:r w:rsidRPr="00064713">
        <w:rPr>
          <w:rFonts w:hint="eastAsia"/>
        </w:rPr>
        <w:lastRenderedPageBreak/>
        <w:t>運転管理ほか業務に関する事項</w:t>
      </w:r>
      <w:bookmarkEnd w:id="55"/>
      <w:bookmarkEnd w:id="56"/>
      <w:bookmarkEnd w:id="57"/>
    </w:p>
    <w:p w:rsidR="0075007D" w:rsidRPr="00064713" w:rsidRDefault="0075007D"/>
    <w:p w:rsidR="0075007D" w:rsidRPr="00064713" w:rsidRDefault="009F79F1">
      <w:pPr>
        <w:pStyle w:val="2"/>
        <w:ind w:left="454"/>
      </w:pPr>
      <w:bookmarkStart w:id="58" w:name="_Toc44612435"/>
      <w:bookmarkStart w:id="59" w:name="_Toc44612506"/>
      <w:bookmarkStart w:id="60" w:name="_Toc57645157"/>
      <w:r w:rsidRPr="00064713">
        <w:rPr>
          <w:rFonts w:hint="eastAsia"/>
        </w:rPr>
        <w:t>運転管理業務の要求水準</w:t>
      </w:r>
      <w:bookmarkEnd w:id="58"/>
      <w:bookmarkEnd w:id="59"/>
      <w:bookmarkEnd w:id="60"/>
    </w:p>
    <w:p w:rsidR="0075007D" w:rsidRPr="00064713" w:rsidRDefault="0075007D">
      <w:pPr>
        <w:rPr>
          <w:rFonts w:asciiTheme="majorEastAsia" w:eastAsiaTheme="majorEastAsia" w:hAnsiTheme="majorEastAsia"/>
        </w:rPr>
      </w:pPr>
    </w:p>
    <w:p w:rsidR="0075007D" w:rsidRPr="00064713" w:rsidRDefault="009F79F1">
      <w:pPr>
        <w:pStyle w:val="3"/>
      </w:pPr>
      <w:bookmarkStart w:id="61" w:name="_Toc44612436"/>
      <w:bookmarkStart w:id="62" w:name="_Toc44612507"/>
      <w:bookmarkStart w:id="63" w:name="_Toc57645158"/>
      <w:r w:rsidRPr="00064713">
        <w:rPr>
          <w:rFonts w:hint="eastAsia"/>
        </w:rPr>
        <w:t>運転操作監視業務（各種機器の運転操作及び監視）</w:t>
      </w:r>
      <w:bookmarkEnd w:id="61"/>
      <w:bookmarkEnd w:id="62"/>
      <w:bookmarkEnd w:id="63"/>
    </w:p>
    <w:p w:rsidR="0075007D" w:rsidRPr="00064713" w:rsidRDefault="009F79F1">
      <w:pPr>
        <w:ind w:leftChars="100" w:left="210"/>
      </w:pPr>
      <w:r w:rsidRPr="00064713">
        <w:t>1)</w:t>
      </w:r>
      <w:r w:rsidRPr="00064713">
        <w:t>監視室における</w:t>
      </w:r>
      <w:r w:rsidRPr="00064713">
        <w:rPr>
          <w:rFonts w:hint="eastAsia"/>
        </w:rPr>
        <w:t>運転操作、</w:t>
      </w:r>
      <w:r w:rsidRPr="00064713">
        <w:t>監視、記録等の業務。</w:t>
      </w:r>
    </w:p>
    <w:p w:rsidR="0075007D" w:rsidRPr="00064713" w:rsidRDefault="009F79F1">
      <w:pPr>
        <w:ind w:leftChars="100" w:left="210"/>
      </w:pPr>
      <w:r w:rsidRPr="00064713">
        <w:t>2)</w:t>
      </w:r>
      <w:r w:rsidRPr="00064713">
        <w:t>現場における</w:t>
      </w:r>
      <w:r w:rsidRPr="00064713">
        <w:rPr>
          <w:rFonts w:hint="eastAsia"/>
        </w:rPr>
        <w:t>運転操作、監視</w:t>
      </w:r>
      <w:r w:rsidRPr="00064713">
        <w:t>、</w:t>
      </w:r>
      <w:r w:rsidRPr="00064713">
        <w:rPr>
          <w:rFonts w:hint="eastAsia"/>
        </w:rPr>
        <w:t>記録</w:t>
      </w:r>
      <w:r w:rsidRPr="00064713">
        <w:t>等の業務。</w:t>
      </w:r>
    </w:p>
    <w:p w:rsidR="0075007D" w:rsidRPr="00064713" w:rsidRDefault="009F79F1">
      <w:pPr>
        <w:ind w:leftChars="100" w:left="210"/>
      </w:pPr>
      <w:r w:rsidRPr="00064713">
        <w:t>3)</w:t>
      </w:r>
      <w:r w:rsidRPr="00064713">
        <w:t>管理日報、運転日誌等の作成、計器の記録・故障報告等の業務。</w:t>
      </w:r>
    </w:p>
    <w:p w:rsidR="0075007D" w:rsidRPr="00064713" w:rsidRDefault="009F79F1">
      <w:pPr>
        <w:ind w:leftChars="100" w:left="210"/>
      </w:pPr>
      <w:r w:rsidRPr="00064713">
        <w:t>4)</w:t>
      </w:r>
      <w:r w:rsidRPr="00064713">
        <w:t>監視室内の整理、清掃等の作業。</w:t>
      </w:r>
    </w:p>
    <w:p w:rsidR="0075007D" w:rsidRPr="00064713" w:rsidRDefault="009F79F1">
      <w:pPr>
        <w:ind w:leftChars="100" w:left="210"/>
      </w:pPr>
      <w:r w:rsidRPr="00064713">
        <w:t>5)</w:t>
      </w:r>
      <w:r w:rsidRPr="00064713">
        <w:t>夜間休日巡回業務（年末年始を含む）。</w:t>
      </w:r>
    </w:p>
    <w:p w:rsidR="0075007D" w:rsidRPr="00064713" w:rsidRDefault="009F79F1">
      <w:pPr>
        <w:ind w:leftChars="100" w:left="210"/>
      </w:pPr>
      <w:r w:rsidRPr="00064713">
        <w:t>6)</w:t>
      </w:r>
      <w:r w:rsidRPr="00064713">
        <w:t>その他、運転操作</w:t>
      </w:r>
      <w:r w:rsidRPr="00064713">
        <w:rPr>
          <w:rFonts w:hint="eastAsia"/>
        </w:rPr>
        <w:t>、</w:t>
      </w:r>
      <w:r w:rsidRPr="00064713">
        <w:t>監視に必要な業務。</w:t>
      </w:r>
    </w:p>
    <w:p w:rsidR="0075007D" w:rsidRPr="00064713" w:rsidRDefault="009F79F1">
      <w:pPr>
        <w:ind w:firstLineChars="100" w:firstLine="210"/>
      </w:pPr>
      <w:r w:rsidRPr="00064713">
        <w:rPr>
          <w:rFonts w:hint="eastAsia"/>
        </w:rPr>
        <w:t>なお、今池水みらいセンターの過去</w:t>
      </w:r>
      <w:r w:rsidRPr="00064713">
        <w:rPr>
          <w:rFonts w:hint="eastAsia"/>
        </w:rPr>
        <w:t>5</w:t>
      </w:r>
      <w:r w:rsidRPr="00064713">
        <w:rPr>
          <w:rFonts w:hint="eastAsia"/>
        </w:rPr>
        <w:t>年間の維持管理報告書は、以下のホームページで公表している。受注者は、これらを確認した上で、運転操作監視業務を実施すること。</w:t>
      </w:r>
    </w:p>
    <w:p w:rsidR="0075007D" w:rsidRPr="00064713" w:rsidRDefault="009F79F1">
      <w:pPr>
        <w:ind w:firstLineChars="100" w:firstLine="210"/>
      </w:pPr>
      <w:r w:rsidRPr="00064713">
        <w:rPr>
          <w:rFonts w:hint="eastAsia"/>
        </w:rPr>
        <w:t>（</w:t>
      </w:r>
      <w:hyperlink r:id="rId20" w:history="1">
        <w:r w:rsidRPr="00064713">
          <w:rPr>
            <w:rStyle w:val="af"/>
          </w:rPr>
          <w:t>http://www.pref.osaka.lg.jp/gesui_jigyo/osakafuno/ijikanrihoukokusyo.html</w:t>
        </w:r>
      </w:hyperlink>
      <w:r w:rsidRPr="00064713">
        <w:rPr>
          <w:rFonts w:hint="eastAsia"/>
        </w:rPr>
        <w:t>）</w:t>
      </w:r>
    </w:p>
    <w:p w:rsidR="0075007D" w:rsidRPr="00064713" w:rsidRDefault="0075007D"/>
    <w:p w:rsidR="0075007D" w:rsidRPr="00064713" w:rsidRDefault="009F79F1">
      <w:pPr>
        <w:pStyle w:val="3"/>
      </w:pPr>
      <w:bookmarkStart w:id="64" w:name="_Toc44612508"/>
      <w:bookmarkStart w:id="65" w:name="_Toc44612437"/>
      <w:bookmarkStart w:id="66" w:name="_Toc57645159"/>
      <w:r w:rsidRPr="00064713">
        <w:rPr>
          <w:rFonts w:hint="eastAsia"/>
        </w:rPr>
        <w:t>保守点検業務（各種機器の点検、調整及び整備）</w:t>
      </w:r>
      <w:bookmarkEnd w:id="64"/>
      <w:bookmarkEnd w:id="65"/>
      <w:bookmarkEnd w:id="66"/>
    </w:p>
    <w:p w:rsidR="0075007D" w:rsidRPr="00064713" w:rsidRDefault="009F79F1">
      <w:pPr>
        <w:ind w:firstLineChars="100" w:firstLine="210"/>
      </w:pPr>
      <w:r w:rsidRPr="00064713">
        <w:rPr>
          <w:rFonts w:hint="eastAsia"/>
        </w:rPr>
        <w:t>機器の正常な運転を確保するために行う以下の業務。</w:t>
      </w:r>
    </w:p>
    <w:p w:rsidR="003F2B37" w:rsidRPr="00064713" w:rsidRDefault="003F2B37" w:rsidP="00580344">
      <w:pPr>
        <w:ind w:leftChars="100" w:left="1470" w:hangingChars="600" w:hanging="1260"/>
      </w:pPr>
      <w:r w:rsidRPr="00064713">
        <w:rPr>
          <w:rFonts w:hint="eastAsia"/>
        </w:rPr>
        <w:t>1)</w:t>
      </w:r>
      <w:r w:rsidRPr="00064713">
        <w:rPr>
          <w:rFonts w:hint="eastAsia"/>
        </w:rPr>
        <w:t>日常巡視：土木、建築物、その他の施設等の異常発見を主目的とし、</w:t>
      </w:r>
      <w:r w:rsidR="00580344" w:rsidRPr="00064713">
        <w:rPr>
          <w:rFonts w:hint="eastAsia"/>
        </w:rPr>
        <w:t>原則として毎日行う点検。</w:t>
      </w:r>
    </w:p>
    <w:p w:rsidR="0075007D" w:rsidRPr="00064713" w:rsidRDefault="00580344">
      <w:pPr>
        <w:ind w:leftChars="100" w:left="1470" w:hangingChars="600" w:hanging="1260"/>
      </w:pPr>
      <w:r w:rsidRPr="00064713">
        <w:rPr>
          <w:rFonts w:hint="eastAsia"/>
        </w:rPr>
        <w:t>2</w:t>
      </w:r>
      <w:r w:rsidR="009F79F1" w:rsidRPr="00064713">
        <w:rPr>
          <w:rFonts w:hint="eastAsia"/>
        </w:rPr>
        <w:t>)</w:t>
      </w:r>
      <w:r w:rsidR="009F79F1" w:rsidRPr="00064713">
        <w:rPr>
          <w:rFonts w:hint="eastAsia"/>
        </w:rPr>
        <w:t>日常点検：施設内の機器、設備について、異常の有無、兆候を発見するため、原則として毎日行う点検。五感による外観等の観察、運転データ、計器類の指示値等により確認し、調整、記録する作業。休止中の設備の点検を含むものとし、適正に運転開始できる状態を保つために必要な点検。</w:t>
      </w:r>
      <w:r w:rsidR="00CE67EC" w:rsidRPr="00064713">
        <w:rPr>
          <w:rFonts w:hint="eastAsia"/>
        </w:rPr>
        <w:t>場内環境状況（臭気、汚損、雨水貯留、塵芥堆積、門柵など）を含む。</w:t>
      </w:r>
    </w:p>
    <w:p w:rsidR="0075007D" w:rsidRPr="00064713" w:rsidRDefault="00580344">
      <w:pPr>
        <w:ind w:leftChars="100" w:left="1470" w:hangingChars="600" w:hanging="1260"/>
      </w:pPr>
      <w:r w:rsidRPr="00064713">
        <w:rPr>
          <w:rFonts w:hint="eastAsia"/>
        </w:rPr>
        <w:t>3</w:t>
      </w:r>
      <w:r w:rsidR="009F79F1" w:rsidRPr="00064713">
        <w:rPr>
          <w:rFonts w:hint="eastAsia"/>
        </w:rPr>
        <w:t>)</w:t>
      </w:r>
      <w:r w:rsidR="009F79F1" w:rsidRPr="00064713">
        <w:rPr>
          <w:rFonts w:hint="eastAsia"/>
        </w:rPr>
        <w:t>定期点検：機器、設備の損傷、腐食、摩耗、異常等を把握し、補修等の保全計画を立てるため、期間を定めて行う点検。主として測定、調整、分解掃除及び記録等の作業。</w:t>
      </w:r>
    </w:p>
    <w:p w:rsidR="0075007D" w:rsidRPr="00064713" w:rsidRDefault="00580344">
      <w:pPr>
        <w:ind w:leftChars="100" w:left="1470" w:hangingChars="600" w:hanging="1260"/>
      </w:pPr>
      <w:r w:rsidRPr="00064713">
        <w:rPr>
          <w:rFonts w:hint="eastAsia"/>
        </w:rPr>
        <w:t>4</w:t>
      </w:r>
      <w:r w:rsidR="009F79F1" w:rsidRPr="00064713">
        <w:rPr>
          <w:rFonts w:hint="eastAsia"/>
        </w:rPr>
        <w:t>)</w:t>
      </w:r>
      <w:r w:rsidR="009F79F1" w:rsidRPr="00064713">
        <w:rPr>
          <w:rFonts w:hint="eastAsia"/>
        </w:rPr>
        <w:t>臨時点検：日常及び定期点検以外に行う臨時的な点検及び記録等の作業（故障警報等、機器及び設備の異常に対して状況を確認するために実施する点検等）。</w:t>
      </w:r>
    </w:p>
    <w:p w:rsidR="0075007D" w:rsidRPr="00064713" w:rsidRDefault="00580344">
      <w:pPr>
        <w:ind w:leftChars="100" w:left="1680" w:hangingChars="700" w:hanging="1470"/>
      </w:pPr>
      <w:r w:rsidRPr="00064713">
        <w:rPr>
          <w:rFonts w:hint="eastAsia"/>
        </w:rPr>
        <w:t>5</w:t>
      </w:r>
      <w:r w:rsidR="009F79F1" w:rsidRPr="00064713">
        <w:rPr>
          <w:rFonts w:hint="eastAsia"/>
        </w:rPr>
        <w:t>)</w:t>
      </w:r>
      <w:r w:rsidR="009F79F1" w:rsidRPr="00064713">
        <w:rPr>
          <w:rFonts w:hint="eastAsia"/>
        </w:rPr>
        <w:t>定期自主点検：法令検査以外であっても維持管理上定期的に実施することが必要となる点検（クレーン設備、地下タンク設備、貯水槽設備等）。併せて点検結果等を記録する作業。</w:t>
      </w:r>
    </w:p>
    <w:p w:rsidR="0075007D" w:rsidRPr="00064713" w:rsidRDefault="00580344">
      <w:pPr>
        <w:ind w:leftChars="100" w:left="210"/>
      </w:pPr>
      <w:r w:rsidRPr="00064713">
        <w:rPr>
          <w:rFonts w:hint="eastAsia"/>
        </w:rPr>
        <w:t>6</w:t>
      </w:r>
      <w:r w:rsidR="009F79F1" w:rsidRPr="00064713">
        <w:rPr>
          <w:rFonts w:hint="eastAsia"/>
        </w:rPr>
        <w:t>)</w:t>
      </w:r>
      <w:r w:rsidR="009F79F1" w:rsidRPr="00064713">
        <w:rPr>
          <w:rFonts w:hint="eastAsia"/>
        </w:rPr>
        <w:t>施設の故障履歴及び補修履歴の記録（</w:t>
      </w:r>
      <w:r w:rsidR="009F79F1" w:rsidRPr="00064713">
        <w:rPr>
          <w:rFonts w:hint="eastAsia"/>
        </w:rPr>
        <w:t>AMDB</w:t>
      </w:r>
      <w:r w:rsidR="009F79F1" w:rsidRPr="00064713">
        <w:rPr>
          <w:rFonts w:hint="eastAsia"/>
          <w:vertAlign w:val="superscript"/>
        </w:rPr>
        <w:t>※</w:t>
      </w:r>
      <w:r w:rsidR="009F79F1" w:rsidRPr="00064713">
        <w:rPr>
          <w:rFonts w:hint="eastAsia"/>
        </w:rPr>
        <w:t>、機器台帳等含む）。</w:t>
      </w:r>
    </w:p>
    <w:p w:rsidR="0075007D" w:rsidRPr="00064713" w:rsidRDefault="00580344">
      <w:pPr>
        <w:ind w:leftChars="100" w:left="1680" w:hangingChars="700" w:hanging="1470"/>
      </w:pPr>
      <w:r w:rsidRPr="00064713">
        <w:rPr>
          <w:rFonts w:hint="eastAsia"/>
        </w:rPr>
        <w:t>7</w:t>
      </w:r>
      <w:r w:rsidR="009F79F1" w:rsidRPr="00064713">
        <w:rPr>
          <w:rFonts w:hint="eastAsia"/>
        </w:rPr>
        <w:t>)</w:t>
      </w:r>
      <w:r w:rsidR="009F79F1" w:rsidRPr="00064713">
        <w:rPr>
          <w:rFonts w:hint="eastAsia"/>
        </w:rPr>
        <w:t>廃棄物管理：施設の運転管理及び保守整備点検等の業務で発生した産業廃棄物等の場内指定地への運搬仮置等。</w:t>
      </w:r>
    </w:p>
    <w:p w:rsidR="0075007D" w:rsidRPr="00064713" w:rsidRDefault="009F79F1">
      <w:pPr>
        <w:snapToGrid w:val="0"/>
        <w:spacing w:beforeLines="20" w:before="72"/>
        <w:ind w:leftChars="200" w:left="1320" w:hangingChars="500" w:hanging="900"/>
        <w:rPr>
          <w:sz w:val="18"/>
          <w:szCs w:val="18"/>
        </w:rPr>
      </w:pPr>
      <w:r w:rsidRPr="00064713">
        <w:rPr>
          <w:rFonts w:hint="eastAsia"/>
          <w:sz w:val="18"/>
          <w:szCs w:val="18"/>
        </w:rPr>
        <w:t>※</w:t>
      </w:r>
      <w:r w:rsidRPr="00064713">
        <w:rPr>
          <w:rFonts w:hint="eastAsia"/>
          <w:sz w:val="18"/>
          <w:szCs w:val="18"/>
        </w:rPr>
        <w:t>AMDB</w:t>
      </w:r>
      <w:r w:rsidRPr="00064713">
        <w:rPr>
          <w:rFonts w:hint="eastAsia"/>
          <w:sz w:val="18"/>
          <w:szCs w:val="18"/>
        </w:rPr>
        <w:t>：地方共同法人日本下水道事業団が開発した施設のアセットマネジメントデータベース。施設の耐用年数や、補修履歴、施設の現状等を元に健全度の算出が可能。健全度算出の過程は日本下水道事業団の特許となっている。（参考　日本下水道事業団ホームページ）</w:t>
      </w:r>
    </w:p>
    <w:p w:rsidR="0075007D" w:rsidRPr="00064713" w:rsidRDefault="009F79F1">
      <w:pPr>
        <w:snapToGrid w:val="0"/>
        <w:ind w:leftChars="650" w:left="1545" w:hangingChars="100" w:hanging="180"/>
        <w:rPr>
          <w:sz w:val="18"/>
          <w:szCs w:val="18"/>
        </w:rPr>
      </w:pPr>
      <w:r w:rsidRPr="00064713">
        <w:rPr>
          <w:rFonts w:hint="eastAsia"/>
          <w:sz w:val="18"/>
          <w:szCs w:val="18"/>
        </w:rPr>
        <w:t>（</w:t>
      </w:r>
      <w:hyperlink r:id="rId21" w:history="1">
        <w:r w:rsidR="002E68FA" w:rsidRPr="002B64F0">
          <w:rPr>
            <w:rStyle w:val="af"/>
            <w:sz w:val="18"/>
            <w:szCs w:val="18"/>
          </w:rPr>
          <w:t>https://www.jswa.go.jp/jigyou/enjo/pdf/2415.pdf</w:t>
        </w:r>
      </w:hyperlink>
      <w:r w:rsidRPr="00064713">
        <w:rPr>
          <w:rFonts w:hint="eastAsia"/>
          <w:sz w:val="18"/>
          <w:szCs w:val="18"/>
        </w:rPr>
        <w:t>)</w:t>
      </w:r>
    </w:p>
    <w:p w:rsidR="0075007D" w:rsidRPr="00064713" w:rsidRDefault="0075007D"/>
    <w:p w:rsidR="0075007D" w:rsidRPr="00064713" w:rsidRDefault="009F79F1">
      <w:pPr>
        <w:pStyle w:val="3"/>
      </w:pPr>
      <w:bookmarkStart w:id="67" w:name="_Toc44612438"/>
      <w:bookmarkStart w:id="68" w:name="_Toc44612509"/>
      <w:bookmarkStart w:id="69" w:name="_Toc57645160"/>
      <w:r w:rsidRPr="00064713">
        <w:rPr>
          <w:rFonts w:hint="eastAsia"/>
        </w:rPr>
        <w:t>水質・汚泥管理及び水質分析・環境分析業務</w:t>
      </w:r>
      <w:bookmarkEnd w:id="67"/>
      <w:bookmarkEnd w:id="68"/>
      <w:bookmarkEnd w:id="69"/>
    </w:p>
    <w:p w:rsidR="0075007D" w:rsidRPr="00064713" w:rsidRDefault="009F79F1">
      <w:pPr>
        <w:ind w:leftChars="100" w:left="420" w:hangingChars="100" w:hanging="210"/>
      </w:pPr>
      <w:r w:rsidRPr="00064713">
        <w:rPr>
          <w:rFonts w:hint="eastAsia"/>
        </w:rPr>
        <w:t>1)</w:t>
      </w:r>
      <w:r w:rsidRPr="00064713">
        <w:rPr>
          <w:rFonts w:hint="eastAsia"/>
        </w:rPr>
        <w:t>受注者は、</w:t>
      </w:r>
      <w:r w:rsidRPr="00064713">
        <w:rPr>
          <w:rFonts w:hint="eastAsia"/>
          <w:bdr w:val="single" w:sz="4" w:space="0" w:color="auto"/>
        </w:rPr>
        <w:t>別紙</w:t>
      </w:r>
      <w:r w:rsidR="00A56416" w:rsidRPr="00064713">
        <w:rPr>
          <w:rFonts w:hint="eastAsia"/>
          <w:bdr w:val="single" w:sz="4" w:space="0" w:color="auto"/>
        </w:rPr>
        <w:t>５</w:t>
      </w:r>
      <w:r w:rsidRPr="00064713">
        <w:rPr>
          <w:rFonts w:hint="eastAsia"/>
        </w:rPr>
        <w:t>大阪府流域下水道水質試験実施要領を参考にすると共に、</w:t>
      </w:r>
      <w:r w:rsidRPr="00064713">
        <w:rPr>
          <w:rFonts w:hint="eastAsia"/>
          <w:bdr w:val="single" w:sz="4" w:space="0" w:color="auto"/>
        </w:rPr>
        <w:t>別紙</w:t>
      </w:r>
      <w:r w:rsidR="00A56416" w:rsidRPr="00064713">
        <w:rPr>
          <w:rFonts w:hint="eastAsia"/>
          <w:bdr w:val="single" w:sz="4" w:space="0" w:color="auto"/>
        </w:rPr>
        <w:t>６</w:t>
      </w:r>
      <w:r w:rsidRPr="00064713">
        <w:rPr>
          <w:rFonts w:hint="eastAsia"/>
        </w:rPr>
        <w:t>及び</w:t>
      </w:r>
      <w:r w:rsidR="00E444DC">
        <w:rPr>
          <w:rFonts w:hint="eastAsia"/>
        </w:rPr>
        <w:t xml:space="preserve">　</w:t>
      </w:r>
      <w:r w:rsidRPr="00064713">
        <w:rPr>
          <w:rFonts w:hint="eastAsia"/>
          <w:bdr w:val="single" w:sz="4" w:space="0" w:color="auto"/>
        </w:rPr>
        <w:t>別紙</w:t>
      </w:r>
      <w:r w:rsidR="00A56416" w:rsidRPr="00064713">
        <w:rPr>
          <w:rFonts w:hint="eastAsia"/>
          <w:bdr w:val="single" w:sz="4" w:space="0" w:color="auto"/>
        </w:rPr>
        <w:t>７</w:t>
      </w:r>
      <w:r w:rsidRPr="00064713">
        <w:rPr>
          <w:rFonts w:hint="eastAsia"/>
        </w:rPr>
        <w:t>に示す要領に従い、水質・汚泥管理及び水質分析・環境分析等を実施するものとする。受注者は、業務の履行に必要とする関係法令その他関係書類を熟知し、その定めるところに従わなければならない。また、その結果を適切な運転操作に役立たせるとともに、記録保存し、発注者へ報告するものとする。</w:t>
      </w:r>
    </w:p>
    <w:p w:rsidR="0075007D" w:rsidRPr="00064713" w:rsidRDefault="009F79F1">
      <w:pPr>
        <w:ind w:leftChars="100" w:left="420" w:hangingChars="100" w:hanging="210"/>
      </w:pPr>
      <w:r w:rsidRPr="00064713">
        <w:rPr>
          <w:rFonts w:hint="eastAsia"/>
        </w:rPr>
        <w:t>2)</w:t>
      </w:r>
      <w:r w:rsidRPr="00064713">
        <w:rPr>
          <w:rFonts w:hint="eastAsia"/>
        </w:rPr>
        <w:t>受注者は、</w:t>
      </w:r>
      <w:r w:rsidRPr="00064713">
        <w:rPr>
          <w:rFonts w:hint="eastAsia"/>
          <w:bdr w:val="single" w:sz="4" w:space="0" w:color="auto"/>
        </w:rPr>
        <w:t>別紙</w:t>
      </w:r>
      <w:r w:rsidR="00A56416" w:rsidRPr="00064713">
        <w:rPr>
          <w:rFonts w:hint="eastAsia"/>
          <w:bdr w:val="single" w:sz="4" w:space="0" w:color="auto"/>
        </w:rPr>
        <w:t>６</w:t>
      </w:r>
      <w:r w:rsidRPr="00064713">
        <w:rPr>
          <w:rFonts w:hint="eastAsia"/>
        </w:rPr>
        <w:t>及び</w:t>
      </w:r>
      <w:r w:rsidRPr="00064713">
        <w:rPr>
          <w:rFonts w:hint="eastAsia"/>
          <w:bdr w:val="single" w:sz="4" w:space="0" w:color="auto"/>
        </w:rPr>
        <w:t>別紙</w:t>
      </w:r>
      <w:r w:rsidR="00A56416" w:rsidRPr="00064713">
        <w:rPr>
          <w:rFonts w:hint="eastAsia"/>
          <w:bdr w:val="single" w:sz="4" w:space="0" w:color="auto"/>
        </w:rPr>
        <w:t>７</w:t>
      </w:r>
      <w:r w:rsidRPr="00064713">
        <w:rPr>
          <w:rFonts w:hint="eastAsia"/>
        </w:rPr>
        <w:t>に示されたもの以外についても、所定の性能を担保するため運転操作に必要な場合は自主的に水質・汚泥管理及び水質分析・環境分析等を行い、適切な運転操作に反映させるものとする。なお、参考として現状の測定項目を</w:t>
      </w:r>
      <w:r w:rsidRPr="00064713">
        <w:rPr>
          <w:rFonts w:hint="eastAsia"/>
          <w:bdr w:val="single" w:sz="4" w:space="0" w:color="auto"/>
        </w:rPr>
        <w:t>別紙</w:t>
      </w:r>
      <w:r w:rsidR="00A56416" w:rsidRPr="00064713">
        <w:rPr>
          <w:rFonts w:hint="eastAsia"/>
          <w:bdr w:val="single" w:sz="4" w:space="0" w:color="auto"/>
        </w:rPr>
        <w:t>８</w:t>
      </w:r>
      <w:r w:rsidRPr="00064713">
        <w:rPr>
          <w:rFonts w:hint="eastAsia"/>
        </w:rPr>
        <w:t>に示す。</w:t>
      </w:r>
    </w:p>
    <w:p w:rsidR="0075007D" w:rsidRPr="00064713" w:rsidRDefault="0075007D">
      <w:pPr>
        <w:ind w:leftChars="100" w:left="420" w:hangingChars="100" w:hanging="210"/>
      </w:pPr>
    </w:p>
    <w:p w:rsidR="0075007D" w:rsidRPr="00064713" w:rsidRDefault="009F79F1">
      <w:pPr>
        <w:pStyle w:val="3"/>
      </w:pPr>
      <w:bookmarkStart w:id="70" w:name="_Toc44612439"/>
      <w:bookmarkStart w:id="71" w:name="_Toc44612510"/>
      <w:bookmarkStart w:id="72" w:name="_Toc57645161"/>
      <w:r w:rsidRPr="00064713">
        <w:rPr>
          <w:rFonts w:hint="eastAsia"/>
        </w:rPr>
        <w:t>事務業務</w:t>
      </w:r>
      <w:bookmarkEnd w:id="70"/>
      <w:bookmarkEnd w:id="71"/>
      <w:bookmarkEnd w:id="72"/>
    </w:p>
    <w:p w:rsidR="0075007D" w:rsidRPr="00064713" w:rsidRDefault="009F79F1">
      <w:pPr>
        <w:ind w:firstLineChars="100" w:firstLine="210"/>
      </w:pPr>
      <w:r w:rsidRPr="00064713">
        <w:rPr>
          <w:rFonts w:hint="eastAsia"/>
        </w:rPr>
        <w:t>事務業務は、業務を円滑に遂行するために行う以下の業務である。</w:t>
      </w:r>
    </w:p>
    <w:p w:rsidR="0075007D" w:rsidRPr="00064713" w:rsidRDefault="009F79F1">
      <w:pPr>
        <w:ind w:leftChars="100" w:left="210"/>
      </w:pPr>
      <w:r w:rsidRPr="00064713">
        <w:rPr>
          <w:rFonts w:hint="eastAsia"/>
        </w:rPr>
        <w:t>1)</w:t>
      </w:r>
      <w:r w:rsidRPr="00064713">
        <w:rPr>
          <w:rFonts w:hint="eastAsia"/>
        </w:rPr>
        <w:t>法定点検ほか業務の計画、実施、報告に関連した事務的業務。</w:t>
      </w:r>
    </w:p>
    <w:p w:rsidR="0075007D" w:rsidRPr="00064713" w:rsidRDefault="009F79F1">
      <w:pPr>
        <w:ind w:leftChars="100" w:left="210"/>
      </w:pPr>
      <w:r w:rsidRPr="00064713">
        <w:rPr>
          <w:rFonts w:hint="eastAsia"/>
        </w:rPr>
        <w:t>2)</w:t>
      </w:r>
      <w:r w:rsidRPr="00064713">
        <w:rPr>
          <w:rFonts w:hint="eastAsia"/>
        </w:rPr>
        <w:t>物品調達業務の計画、実施、在庫管理、支払、報告に関連した事務的業務。</w:t>
      </w:r>
    </w:p>
    <w:p w:rsidR="0075007D" w:rsidRPr="00064713" w:rsidRDefault="009F79F1">
      <w:pPr>
        <w:ind w:leftChars="100" w:left="210"/>
      </w:pPr>
      <w:r w:rsidRPr="00064713">
        <w:rPr>
          <w:rFonts w:hint="eastAsia"/>
        </w:rPr>
        <w:t>3)</w:t>
      </w:r>
      <w:r w:rsidRPr="00064713">
        <w:rPr>
          <w:rFonts w:hint="eastAsia"/>
        </w:rPr>
        <w:t>施設管理業務の計画、実施、報告に関連した事務的業務。</w:t>
      </w:r>
    </w:p>
    <w:p w:rsidR="0075007D" w:rsidRPr="00064713" w:rsidRDefault="009F79F1">
      <w:pPr>
        <w:ind w:leftChars="100" w:left="210"/>
      </w:pPr>
      <w:r w:rsidRPr="00064713">
        <w:rPr>
          <w:rFonts w:hint="eastAsia"/>
        </w:rPr>
        <w:t>4)</w:t>
      </w:r>
      <w:r w:rsidRPr="00064713">
        <w:rPr>
          <w:rFonts w:hint="eastAsia"/>
        </w:rPr>
        <w:t>小規模補修業務の計画、協議、実施、報告に関連した事務的業務。</w:t>
      </w:r>
    </w:p>
    <w:p w:rsidR="0075007D" w:rsidRPr="00064713" w:rsidRDefault="009F79F1">
      <w:pPr>
        <w:ind w:leftChars="100" w:left="210"/>
      </w:pPr>
      <w:r w:rsidRPr="00064713">
        <w:rPr>
          <w:rFonts w:hint="eastAsia"/>
        </w:rPr>
        <w:t>5)</w:t>
      </w:r>
      <w:r w:rsidRPr="00064713">
        <w:rPr>
          <w:rFonts w:hint="eastAsia"/>
        </w:rPr>
        <w:t>発注者が支給又は調達を行う燃料薬品類、部品・消耗品等の在庫管理業務。</w:t>
      </w:r>
    </w:p>
    <w:p w:rsidR="0075007D" w:rsidRPr="00064713" w:rsidRDefault="009F79F1">
      <w:pPr>
        <w:ind w:leftChars="100" w:left="210"/>
      </w:pPr>
      <w:r w:rsidRPr="00064713">
        <w:rPr>
          <w:rFonts w:hint="eastAsia"/>
        </w:rPr>
        <w:t>6)</w:t>
      </w:r>
      <w:r w:rsidRPr="00064713">
        <w:rPr>
          <w:rFonts w:hint="eastAsia"/>
        </w:rPr>
        <w:t>発注者が行う予算管理事務への協力。</w:t>
      </w:r>
    </w:p>
    <w:p w:rsidR="0075007D" w:rsidRPr="00064713" w:rsidRDefault="009F79F1">
      <w:pPr>
        <w:ind w:leftChars="100" w:left="210"/>
      </w:pPr>
      <w:r w:rsidRPr="00064713">
        <w:rPr>
          <w:rFonts w:hint="eastAsia"/>
        </w:rPr>
        <w:t>7)</w:t>
      </w:r>
      <w:r w:rsidRPr="00064713">
        <w:rPr>
          <w:rFonts w:hint="eastAsia"/>
        </w:rPr>
        <w:t>国や地方公共団体等からの調査、報告等への協力。</w:t>
      </w:r>
    </w:p>
    <w:p w:rsidR="0075007D" w:rsidRPr="00064713" w:rsidRDefault="009F79F1">
      <w:pPr>
        <w:ind w:leftChars="100" w:left="210"/>
      </w:pPr>
      <w:r w:rsidRPr="00064713">
        <w:rPr>
          <w:rFonts w:hint="eastAsia"/>
        </w:rPr>
        <w:t>8)</w:t>
      </w:r>
      <w:r w:rsidRPr="00064713">
        <w:rPr>
          <w:rFonts w:hint="eastAsia"/>
        </w:rPr>
        <w:t>その他、業務遂行に必要な業務。</w:t>
      </w:r>
    </w:p>
    <w:p w:rsidR="0075007D" w:rsidRPr="00064713" w:rsidRDefault="0075007D"/>
    <w:p w:rsidR="0075007D" w:rsidRPr="00064713" w:rsidRDefault="009F79F1">
      <w:pPr>
        <w:pStyle w:val="3"/>
      </w:pPr>
      <w:bookmarkStart w:id="73" w:name="_Toc44612440"/>
      <w:bookmarkStart w:id="74" w:name="_Toc44612511"/>
      <w:bookmarkStart w:id="75" w:name="_Toc57645162"/>
      <w:r w:rsidRPr="00064713">
        <w:rPr>
          <w:rFonts w:hint="eastAsia"/>
        </w:rPr>
        <w:t>その他の業務</w:t>
      </w:r>
      <w:bookmarkEnd w:id="73"/>
      <w:bookmarkEnd w:id="74"/>
      <w:bookmarkEnd w:id="75"/>
    </w:p>
    <w:p w:rsidR="0075007D" w:rsidRPr="00064713" w:rsidRDefault="009F79F1">
      <w:pPr>
        <w:autoSpaceDE w:val="0"/>
        <w:autoSpaceDN w:val="0"/>
        <w:adjustRightInd w:val="0"/>
        <w:ind w:leftChars="100" w:left="210"/>
        <w:jc w:val="left"/>
        <w:rPr>
          <w:rFonts w:cstheme="majorHAnsi"/>
          <w:kern w:val="0"/>
          <w:szCs w:val="21"/>
        </w:rPr>
      </w:pPr>
      <w:r w:rsidRPr="00064713">
        <w:rPr>
          <w:rFonts w:cstheme="majorHAnsi"/>
          <w:kern w:val="0"/>
          <w:szCs w:val="21"/>
        </w:rPr>
        <w:t>1)</w:t>
      </w:r>
      <w:r w:rsidRPr="00064713">
        <w:rPr>
          <w:rFonts w:cstheme="majorHAnsi"/>
          <w:kern w:val="0"/>
          <w:szCs w:val="21"/>
        </w:rPr>
        <w:t>見学時対応</w:t>
      </w:r>
    </w:p>
    <w:p w:rsidR="0075007D" w:rsidRPr="00064713" w:rsidRDefault="009F79F1">
      <w:pPr>
        <w:autoSpaceDE w:val="0"/>
        <w:autoSpaceDN w:val="0"/>
        <w:adjustRightInd w:val="0"/>
        <w:ind w:leftChars="100" w:left="210" w:firstLineChars="100" w:firstLine="210"/>
        <w:jc w:val="left"/>
        <w:rPr>
          <w:rFonts w:cstheme="majorHAnsi"/>
          <w:kern w:val="0"/>
          <w:szCs w:val="21"/>
        </w:rPr>
      </w:pPr>
      <w:r w:rsidRPr="00064713">
        <w:rPr>
          <w:rFonts w:cstheme="majorHAnsi"/>
          <w:kern w:val="0"/>
          <w:szCs w:val="21"/>
        </w:rPr>
        <w:t>施設見学時及びイベント時等のルートの準備、安全確保、検体等の準備、説明、片付け等</w:t>
      </w:r>
    </w:p>
    <w:p w:rsidR="0075007D" w:rsidRPr="00064713" w:rsidRDefault="009F79F1">
      <w:pPr>
        <w:ind w:leftChars="200" w:left="420"/>
        <w:rPr>
          <w:rFonts w:cstheme="majorHAnsi"/>
        </w:rPr>
      </w:pPr>
      <w:r w:rsidRPr="00064713">
        <w:rPr>
          <w:rFonts w:cstheme="majorHAnsi"/>
          <w:kern w:val="0"/>
          <w:szCs w:val="21"/>
        </w:rPr>
        <w:t>【施設見学頻度等】年間</w:t>
      </w:r>
      <w:r w:rsidRPr="00064713">
        <w:rPr>
          <w:rFonts w:cstheme="majorHAnsi"/>
          <w:kern w:val="0"/>
          <w:szCs w:val="21"/>
        </w:rPr>
        <w:t>14</w:t>
      </w:r>
      <w:r w:rsidRPr="00064713">
        <w:rPr>
          <w:rFonts w:cstheme="majorHAnsi"/>
          <w:kern w:val="0"/>
          <w:szCs w:val="21"/>
        </w:rPr>
        <w:t>回（</w:t>
      </w:r>
      <w:r w:rsidRPr="00064713">
        <w:rPr>
          <w:rFonts w:cstheme="majorHAnsi"/>
          <w:kern w:val="0"/>
          <w:szCs w:val="21"/>
        </w:rPr>
        <w:t>42</w:t>
      </w:r>
      <w:r w:rsidRPr="00064713">
        <w:rPr>
          <w:rFonts w:cstheme="majorHAnsi"/>
          <w:kern w:val="0"/>
          <w:szCs w:val="21"/>
        </w:rPr>
        <w:t>クラス）程度</w:t>
      </w:r>
    </w:p>
    <w:p w:rsidR="0075007D" w:rsidRPr="00064713" w:rsidRDefault="009F79F1">
      <w:pPr>
        <w:ind w:leftChars="100" w:left="420" w:hangingChars="100" w:hanging="210"/>
      </w:pPr>
      <w:r w:rsidRPr="00064713">
        <w:rPr>
          <w:rFonts w:hint="eastAsia"/>
        </w:rPr>
        <w:t>2)</w:t>
      </w:r>
      <w:r w:rsidRPr="00064713">
        <w:rPr>
          <w:rFonts w:hint="eastAsia"/>
        </w:rPr>
        <w:t>ケーキ（受入又は搬出）：大阪府所管の水みらいセンターにおいて搬入される脱水ケーキを場外ケーキ受入設備に受入れる作業及びこれに付随する業務又は当該業務対象の水みらいセンター等の脱水ケーキを大阪府所管の他の水みらいセンター等へ搬出する作業及びこれに付随する業務</w:t>
      </w:r>
    </w:p>
    <w:p w:rsidR="0075007D" w:rsidRPr="00064713" w:rsidRDefault="009F79F1">
      <w:pPr>
        <w:ind w:leftChars="200" w:left="420"/>
      </w:pPr>
      <w:r w:rsidRPr="00064713">
        <w:rPr>
          <w:rFonts w:hint="eastAsia"/>
        </w:rPr>
        <w:t>【年間（受入）予定】ダンプトラック</w:t>
      </w:r>
      <w:r w:rsidRPr="00064713">
        <w:rPr>
          <w:rFonts w:hint="eastAsia"/>
        </w:rPr>
        <w:t>360</w:t>
      </w:r>
      <w:r w:rsidRPr="00064713">
        <w:rPr>
          <w:rFonts w:hint="eastAsia"/>
        </w:rPr>
        <w:t>台程度</w:t>
      </w:r>
    </w:p>
    <w:p w:rsidR="0075007D" w:rsidRPr="00064713" w:rsidRDefault="009F79F1">
      <w:pPr>
        <w:ind w:leftChars="200" w:left="420"/>
      </w:pPr>
      <w:r w:rsidRPr="00064713">
        <w:rPr>
          <w:rFonts w:hint="eastAsia"/>
        </w:rPr>
        <w:t>（約</w:t>
      </w:r>
      <w:r w:rsidRPr="00064713">
        <w:rPr>
          <w:rFonts w:hint="eastAsia"/>
        </w:rPr>
        <w:t>60</w:t>
      </w:r>
      <w:r w:rsidRPr="00064713">
        <w:rPr>
          <w:rFonts w:hint="eastAsia"/>
        </w:rPr>
        <w:t>日間（</w:t>
      </w:r>
      <w:r w:rsidRPr="00064713">
        <w:rPr>
          <w:rFonts w:hint="eastAsia"/>
        </w:rPr>
        <w:t>6</w:t>
      </w:r>
      <w:r w:rsidRPr="00064713">
        <w:rPr>
          <w:rFonts w:hint="eastAsia"/>
        </w:rPr>
        <w:t>台／日×</w:t>
      </w:r>
      <w:r w:rsidRPr="00064713">
        <w:rPr>
          <w:rFonts w:hint="eastAsia"/>
        </w:rPr>
        <w:t>60</w:t>
      </w:r>
      <w:r w:rsidRPr="00064713">
        <w:rPr>
          <w:rFonts w:hint="eastAsia"/>
        </w:rPr>
        <w:t>回））</w:t>
      </w:r>
    </w:p>
    <w:p w:rsidR="0075007D" w:rsidRPr="00064713" w:rsidRDefault="009F79F1">
      <w:pPr>
        <w:ind w:leftChars="100" w:left="420" w:hangingChars="100" w:hanging="210"/>
        <w:rPr>
          <w:rFonts w:eastAsia="ＭＳ 明朝" w:cs="Times New Roman"/>
          <w:color w:val="000000" w:themeColor="text1"/>
          <w:kern w:val="24"/>
          <w:szCs w:val="21"/>
        </w:rPr>
      </w:pPr>
      <w:r w:rsidRPr="00064713">
        <w:rPr>
          <w:rFonts w:eastAsia="ＭＳ 明朝" w:cs="Times New Roman"/>
          <w:color w:val="000000" w:themeColor="text1"/>
          <w:kern w:val="24"/>
          <w:szCs w:val="21"/>
        </w:rPr>
        <w:t>3)</w:t>
      </w:r>
      <w:r w:rsidRPr="00064713">
        <w:rPr>
          <w:rFonts w:eastAsia="ＭＳ 明朝" w:cs="Times New Roman"/>
          <w:color w:val="000000" w:themeColor="text1"/>
          <w:kern w:val="24"/>
          <w:szCs w:val="21"/>
        </w:rPr>
        <w:t>し渣、沈砂、焼却灰等の処分</w:t>
      </w:r>
    </w:p>
    <w:p w:rsidR="0075007D" w:rsidRPr="00064713" w:rsidRDefault="009F79F1">
      <w:pPr>
        <w:ind w:leftChars="200" w:left="630" w:hangingChars="100" w:hanging="210"/>
        <w:rPr>
          <w:rFonts w:eastAsia="ＭＳ 明朝" w:cs="Times New Roman"/>
          <w:color w:val="000000" w:themeColor="text1"/>
          <w:kern w:val="24"/>
          <w:szCs w:val="21"/>
        </w:rPr>
      </w:pPr>
      <w:r w:rsidRPr="00064713">
        <w:rPr>
          <w:rFonts w:ascii="ＭＳ 明朝" w:eastAsia="ＭＳ 明朝" w:hAnsi="ＭＳ 明朝" w:cs="ＭＳ 明朝" w:hint="eastAsia"/>
          <w:color w:val="000000" w:themeColor="text1"/>
          <w:kern w:val="24"/>
          <w:szCs w:val="21"/>
        </w:rPr>
        <w:t>①</w:t>
      </w:r>
      <w:r w:rsidRPr="00064713">
        <w:rPr>
          <w:rFonts w:eastAsia="ＭＳ 明朝" w:cs="Times New Roman"/>
          <w:color w:val="000000" w:themeColor="text1"/>
          <w:kern w:val="24"/>
          <w:szCs w:val="21"/>
        </w:rPr>
        <w:t>汚水のし渣は、脱水汚泥とともに焼却すること。</w:t>
      </w:r>
    </w:p>
    <w:p w:rsidR="0075007D" w:rsidRPr="00064713" w:rsidRDefault="009F79F1">
      <w:pPr>
        <w:ind w:leftChars="200" w:left="630" w:hangingChars="100" w:hanging="210"/>
        <w:rPr>
          <w:rFonts w:eastAsia="ＭＳ 明朝" w:cs="Times New Roman"/>
          <w:color w:val="000000" w:themeColor="text1"/>
          <w:kern w:val="24"/>
          <w:szCs w:val="21"/>
        </w:rPr>
      </w:pPr>
      <w:r w:rsidRPr="00064713">
        <w:rPr>
          <w:rFonts w:ascii="ＭＳ 明朝" w:eastAsia="ＭＳ 明朝" w:hAnsi="ＭＳ 明朝" w:cs="ＭＳ 明朝" w:hint="eastAsia"/>
          <w:color w:val="000000" w:themeColor="text1"/>
          <w:kern w:val="24"/>
          <w:szCs w:val="21"/>
        </w:rPr>
        <w:t>②</w:t>
      </w:r>
      <w:r w:rsidRPr="00064713">
        <w:rPr>
          <w:rFonts w:eastAsia="ＭＳ 明朝" w:cs="Times New Roman"/>
          <w:color w:val="000000" w:themeColor="text1"/>
          <w:kern w:val="24"/>
          <w:szCs w:val="21"/>
        </w:rPr>
        <w:t>雨水のし渣、沈砂、焼却灰等の処分については、運搬車への受け渡しまでを業務範囲とし、その注意事項については、発注者の指示に従うものとする。</w:t>
      </w:r>
    </w:p>
    <w:p w:rsidR="0075007D" w:rsidRPr="00064713" w:rsidRDefault="009F79F1">
      <w:pPr>
        <w:ind w:leftChars="200" w:left="630" w:hangingChars="100" w:hanging="210"/>
        <w:rPr>
          <w:rFonts w:eastAsia="ＭＳ 明朝" w:cs="Times New Roman"/>
          <w:color w:val="FF0000"/>
          <w:kern w:val="24"/>
          <w:szCs w:val="21"/>
        </w:rPr>
      </w:pPr>
      <w:r w:rsidRPr="00064713">
        <w:rPr>
          <w:rFonts w:ascii="ＭＳ 明朝" w:eastAsia="ＭＳ 明朝" w:hAnsi="ＭＳ 明朝" w:cs="ＭＳ 明朝" w:hint="eastAsia"/>
          <w:color w:val="000000" w:themeColor="text1"/>
          <w:kern w:val="24"/>
          <w:szCs w:val="21"/>
        </w:rPr>
        <w:t>③</w:t>
      </w:r>
      <w:r w:rsidRPr="00064713">
        <w:rPr>
          <w:rFonts w:eastAsia="ＭＳ 明朝" w:cs="Times New Roman"/>
          <w:color w:val="000000" w:themeColor="text1"/>
          <w:kern w:val="24"/>
          <w:szCs w:val="21"/>
        </w:rPr>
        <w:t>焼却灰（下水汚泥ばいじん）、珪砂（下水汚泥焼却灰）、沈砂（陸上残土</w:t>
      </w:r>
      <w:r w:rsidRPr="00064713">
        <w:rPr>
          <w:rFonts w:eastAsia="ＭＳ 明朝" w:cs="Times New Roman"/>
          <w:color w:val="000000" w:themeColor="text1"/>
          <w:kern w:val="24"/>
          <w:szCs w:val="21"/>
        </w:rPr>
        <w:t>B</w:t>
      </w:r>
      <w:r w:rsidRPr="00064713">
        <w:rPr>
          <w:rFonts w:eastAsia="ＭＳ 明朝" w:cs="Times New Roman"/>
          <w:color w:val="000000" w:themeColor="text1"/>
          <w:kern w:val="24"/>
          <w:szCs w:val="21"/>
        </w:rPr>
        <w:t>）の処分先は、大阪湾広域臨海環境整備センター（以下「フェニックス」という。）とし、その際</w:t>
      </w:r>
      <w:r w:rsidRPr="00064713">
        <w:rPr>
          <w:rFonts w:eastAsia="ＭＳ 明朝" w:cs="Times New Roman"/>
          <w:color w:val="000000" w:themeColor="text1"/>
          <w:kern w:val="24"/>
          <w:szCs w:val="21"/>
        </w:rPr>
        <w:lastRenderedPageBreak/>
        <w:t>の性状はフェニックスの受入基準を満足すること。</w:t>
      </w:r>
    </w:p>
    <w:p w:rsidR="0075007D" w:rsidRPr="00064713" w:rsidRDefault="0075007D">
      <w:pPr>
        <w:ind w:leftChars="200" w:left="630" w:hangingChars="100" w:hanging="210"/>
      </w:pPr>
    </w:p>
    <w:p w:rsidR="0075007D" w:rsidRPr="00064713" w:rsidRDefault="009F79F1">
      <w:pPr>
        <w:ind w:leftChars="100" w:left="210"/>
      </w:pPr>
      <w:r w:rsidRPr="00064713">
        <w:rPr>
          <w:rFonts w:hint="eastAsia"/>
        </w:rPr>
        <w:t>4)</w:t>
      </w:r>
      <w:r w:rsidRPr="00064713">
        <w:rPr>
          <w:rFonts w:hint="eastAsia"/>
        </w:rPr>
        <w:t>管理棟を除く場内の単純清掃業務</w:t>
      </w:r>
    </w:p>
    <w:p w:rsidR="0075007D" w:rsidRPr="00064713" w:rsidRDefault="009F79F1">
      <w:pPr>
        <w:ind w:leftChars="100" w:left="210"/>
      </w:pPr>
      <w:r w:rsidRPr="00064713">
        <w:rPr>
          <w:rFonts w:hint="eastAsia"/>
        </w:rPr>
        <w:t>5)</w:t>
      </w:r>
      <w:r w:rsidRPr="00064713">
        <w:rPr>
          <w:rFonts w:hint="eastAsia"/>
        </w:rPr>
        <w:t>保守点検等に係る必要な個所の簡易な除草等</w:t>
      </w:r>
    </w:p>
    <w:p w:rsidR="0075007D" w:rsidRPr="00064713" w:rsidRDefault="009F79F1">
      <w:pPr>
        <w:ind w:leftChars="100" w:left="210"/>
      </w:pPr>
      <w:r w:rsidRPr="00064713">
        <w:rPr>
          <w:rFonts w:hint="eastAsia"/>
        </w:rPr>
        <w:t>6)</w:t>
      </w:r>
      <w:r w:rsidRPr="00064713">
        <w:rPr>
          <w:rFonts w:hint="eastAsia"/>
        </w:rPr>
        <w:t>業務対象施設のゴミ清掃</w:t>
      </w:r>
    </w:p>
    <w:p w:rsidR="0075007D" w:rsidRPr="00064713" w:rsidRDefault="009F79F1">
      <w:pPr>
        <w:ind w:leftChars="100" w:left="210"/>
      </w:pPr>
      <w:r w:rsidRPr="00064713">
        <w:rPr>
          <w:rFonts w:hint="eastAsia"/>
        </w:rPr>
        <w:t>7)</w:t>
      </w:r>
      <w:r w:rsidRPr="00064713">
        <w:rPr>
          <w:rFonts w:hint="eastAsia"/>
        </w:rPr>
        <w:t>側溝（人力で開放できない個所を除く）及びピット等の清掃</w:t>
      </w:r>
    </w:p>
    <w:p w:rsidR="0075007D" w:rsidRPr="00064713" w:rsidRDefault="009F79F1">
      <w:pPr>
        <w:ind w:leftChars="100" w:left="210"/>
      </w:pPr>
      <w:r w:rsidRPr="00064713">
        <w:rPr>
          <w:rFonts w:hint="eastAsia"/>
        </w:rPr>
        <w:t>8)</w:t>
      </w:r>
      <w:r w:rsidRPr="00064713">
        <w:rPr>
          <w:rFonts w:hint="eastAsia"/>
        </w:rPr>
        <w:t>電気マンホール・ハンドホールの排水清掃</w:t>
      </w:r>
    </w:p>
    <w:p w:rsidR="0075007D" w:rsidRPr="00064713" w:rsidRDefault="009F79F1">
      <w:pPr>
        <w:ind w:leftChars="100" w:left="210"/>
      </w:pPr>
      <w:r w:rsidRPr="00064713">
        <w:rPr>
          <w:rFonts w:hint="eastAsia"/>
        </w:rPr>
        <w:t>9)</w:t>
      </w:r>
      <w:r w:rsidRPr="00064713">
        <w:rPr>
          <w:rFonts w:hint="eastAsia"/>
        </w:rPr>
        <w:t>稼動施設周辺、管廊、建物内、倉庫の整理、清掃</w:t>
      </w:r>
    </w:p>
    <w:p w:rsidR="0075007D" w:rsidRPr="00064713" w:rsidRDefault="009F79F1">
      <w:pPr>
        <w:ind w:leftChars="100" w:left="210"/>
      </w:pPr>
      <w:r w:rsidRPr="00064713">
        <w:rPr>
          <w:rFonts w:hint="eastAsia"/>
        </w:rPr>
        <w:t>10)</w:t>
      </w:r>
      <w:r w:rsidRPr="00064713">
        <w:rPr>
          <w:rFonts w:hint="eastAsia"/>
        </w:rPr>
        <w:t>貸与居室の日常の整理、清掃</w:t>
      </w:r>
    </w:p>
    <w:p w:rsidR="0075007D" w:rsidRPr="00064713" w:rsidRDefault="009F79F1">
      <w:pPr>
        <w:ind w:leftChars="100" w:left="420" w:hangingChars="100" w:hanging="210"/>
      </w:pPr>
      <w:r w:rsidRPr="00064713">
        <w:rPr>
          <w:rFonts w:hint="eastAsia"/>
        </w:rPr>
        <w:t>11)</w:t>
      </w:r>
      <w:r w:rsidRPr="00064713">
        <w:rPr>
          <w:rFonts w:hint="eastAsia"/>
        </w:rPr>
        <w:t>一般開放緑地用門扉の開閉作業：毎日の開放緑地の門扉開閉及び施錠等または来場者の安全誘導（災害時含む）</w:t>
      </w:r>
    </w:p>
    <w:p w:rsidR="0075007D" w:rsidRPr="00064713" w:rsidRDefault="009F79F1">
      <w:pPr>
        <w:ind w:leftChars="100" w:left="420" w:hangingChars="100" w:hanging="210"/>
      </w:pPr>
      <w:r w:rsidRPr="00064713">
        <w:rPr>
          <w:rFonts w:hint="eastAsia"/>
        </w:rPr>
        <w:t>12)</w:t>
      </w:r>
      <w:r w:rsidRPr="00064713">
        <w:rPr>
          <w:rFonts w:hint="eastAsia"/>
        </w:rPr>
        <w:t>国旗掲揚</w:t>
      </w:r>
    </w:p>
    <w:p w:rsidR="0075007D" w:rsidRPr="00064713" w:rsidRDefault="009F79F1">
      <w:pPr>
        <w:ind w:leftChars="100" w:left="210" w:firstLineChars="100" w:firstLine="210"/>
      </w:pPr>
      <w:r w:rsidRPr="00064713">
        <w:rPr>
          <w:rFonts w:hint="eastAsia"/>
        </w:rPr>
        <w:t>受注者が常駐している施設においては、「大阪府の施設における国旗の掲揚及び教職員による国歌の斉唱に関する条例」に基づき、府の執務時間において、利用者の見やすい場所に国旗を掲げるものとする。</w:t>
      </w:r>
    </w:p>
    <w:p w:rsidR="0075007D" w:rsidRPr="00064713" w:rsidRDefault="009F79F1">
      <w:pPr>
        <w:ind w:leftChars="100" w:left="420" w:hangingChars="100" w:hanging="210"/>
      </w:pPr>
      <w:r w:rsidRPr="00064713">
        <w:rPr>
          <w:rFonts w:hint="eastAsia"/>
        </w:rPr>
        <w:t>13)</w:t>
      </w:r>
      <w:r w:rsidRPr="00064713">
        <w:rPr>
          <w:rFonts w:hint="eastAsia"/>
        </w:rPr>
        <w:t>府職員または府と直接雇用関係にある者が不在の場合における産業廃棄物管理票の交付事務</w:t>
      </w:r>
    </w:p>
    <w:p w:rsidR="0075007D" w:rsidRPr="00064713" w:rsidRDefault="009F79F1">
      <w:pPr>
        <w:ind w:leftChars="100" w:left="210"/>
      </w:pPr>
      <w:r w:rsidRPr="00064713">
        <w:rPr>
          <w:rFonts w:hint="eastAsia"/>
        </w:rPr>
        <w:t>14)</w:t>
      </w:r>
      <w:r w:rsidRPr="00064713">
        <w:rPr>
          <w:rFonts w:hint="eastAsia"/>
        </w:rPr>
        <w:t>その他、運転管理業務に付随する必要な業務</w:t>
      </w:r>
    </w:p>
    <w:p w:rsidR="0075007D" w:rsidRPr="00064713" w:rsidRDefault="0075007D"/>
    <w:p w:rsidR="0075007D" w:rsidRPr="00064713" w:rsidRDefault="009F79F1">
      <w:pPr>
        <w:pStyle w:val="3"/>
      </w:pPr>
      <w:bookmarkStart w:id="76" w:name="_Toc57645163"/>
      <w:r w:rsidRPr="00064713">
        <w:rPr>
          <w:rFonts w:hint="eastAsia"/>
        </w:rPr>
        <w:t>その他の技術業務</w:t>
      </w:r>
      <w:bookmarkEnd w:id="76"/>
    </w:p>
    <w:p w:rsidR="0075007D" w:rsidRPr="00064713" w:rsidRDefault="009F79F1">
      <w:pPr>
        <w:ind w:firstLineChars="100" w:firstLine="210"/>
      </w:pPr>
      <w:r w:rsidRPr="00064713">
        <w:rPr>
          <w:rFonts w:hint="eastAsia"/>
        </w:rPr>
        <w:t>その他の技術業務は、後述する点検整備、補修、ユーティリティ調達業務等を円滑に遂行するために行う以下の業務である。</w:t>
      </w:r>
    </w:p>
    <w:p w:rsidR="0075007D" w:rsidRPr="00064713" w:rsidRDefault="009F79F1">
      <w:pPr>
        <w:ind w:leftChars="100" w:left="210"/>
      </w:pPr>
      <w:r w:rsidRPr="00064713">
        <w:rPr>
          <w:rFonts w:hint="eastAsia"/>
        </w:rPr>
        <w:t>1)</w:t>
      </w:r>
      <w:r w:rsidRPr="00064713">
        <w:rPr>
          <w:rFonts w:hint="eastAsia"/>
        </w:rPr>
        <w:t>機械設備点検整備業務の計画、調達、確認、支払、報告等に係る業務</w:t>
      </w:r>
    </w:p>
    <w:p w:rsidR="0075007D" w:rsidRPr="00064713" w:rsidRDefault="009F79F1">
      <w:pPr>
        <w:ind w:leftChars="100" w:left="210"/>
      </w:pPr>
      <w:r w:rsidRPr="00064713">
        <w:rPr>
          <w:rFonts w:hint="eastAsia"/>
        </w:rPr>
        <w:t>2)</w:t>
      </w:r>
      <w:r w:rsidRPr="00064713">
        <w:rPr>
          <w:rFonts w:hint="eastAsia"/>
        </w:rPr>
        <w:t>電気設備点検整備業務の計画、調達、確認、支払、報告等に係る業務</w:t>
      </w:r>
    </w:p>
    <w:p w:rsidR="0075007D" w:rsidRPr="00064713" w:rsidRDefault="009F79F1">
      <w:pPr>
        <w:ind w:leftChars="100" w:left="210"/>
      </w:pPr>
      <w:r w:rsidRPr="00064713">
        <w:rPr>
          <w:rFonts w:hint="eastAsia"/>
        </w:rPr>
        <w:t>3)</w:t>
      </w:r>
      <w:r w:rsidRPr="00064713">
        <w:rPr>
          <w:rFonts w:hint="eastAsia"/>
        </w:rPr>
        <w:t>ユーティリティ調達業務の計画、調達、支払、報告等に係る業務</w:t>
      </w:r>
    </w:p>
    <w:p w:rsidR="0075007D" w:rsidRPr="00064713" w:rsidRDefault="009F79F1">
      <w:pPr>
        <w:ind w:leftChars="100" w:left="420" w:hangingChars="100" w:hanging="210"/>
      </w:pPr>
      <w:r w:rsidRPr="00064713">
        <w:rPr>
          <w:rFonts w:hint="eastAsia"/>
        </w:rPr>
        <w:t>4)</w:t>
      </w:r>
      <w:r w:rsidRPr="00064713">
        <w:rPr>
          <w:rFonts w:hint="eastAsia"/>
        </w:rPr>
        <w:t>汚泥処理設備における補修業務（部品調達等含む）の計画、実施、確認、支払、報告等に係る業務</w:t>
      </w:r>
    </w:p>
    <w:p w:rsidR="0075007D" w:rsidRPr="00064713" w:rsidRDefault="009F79F1">
      <w:pPr>
        <w:ind w:leftChars="100" w:left="210"/>
      </w:pPr>
      <w:r w:rsidRPr="00064713">
        <w:rPr>
          <w:rFonts w:hint="eastAsia"/>
        </w:rPr>
        <w:t>5)</w:t>
      </w:r>
      <w:r w:rsidRPr="00064713">
        <w:rPr>
          <w:rFonts w:hint="eastAsia"/>
        </w:rPr>
        <w:t>上記</w:t>
      </w:r>
      <w:r w:rsidRPr="00064713">
        <w:rPr>
          <w:rFonts w:hint="eastAsia"/>
        </w:rPr>
        <w:t>1)</w:t>
      </w:r>
      <w:r w:rsidRPr="00064713">
        <w:rPr>
          <w:rFonts w:hint="eastAsia"/>
        </w:rPr>
        <w:t>～</w:t>
      </w:r>
      <w:r w:rsidRPr="00064713">
        <w:rPr>
          <w:rFonts w:hint="eastAsia"/>
        </w:rPr>
        <w:t>4)</w:t>
      </w:r>
      <w:r w:rsidRPr="00064713">
        <w:rPr>
          <w:rFonts w:hint="eastAsia"/>
        </w:rPr>
        <w:t>を履行するうえで必要な予算管理など付随する</w:t>
      </w:r>
      <w:r w:rsidR="00DA4609" w:rsidRPr="00064713">
        <w:rPr>
          <w:rFonts w:hint="eastAsia"/>
        </w:rPr>
        <w:t>その他</w:t>
      </w:r>
      <w:r w:rsidRPr="00064713">
        <w:rPr>
          <w:rFonts w:hint="eastAsia"/>
        </w:rPr>
        <w:t>業務</w:t>
      </w:r>
    </w:p>
    <w:p w:rsidR="0075007D" w:rsidRPr="00064713" w:rsidRDefault="0075007D">
      <w:pPr>
        <w:rPr>
          <w:rFonts w:asciiTheme="majorEastAsia" w:eastAsiaTheme="majorEastAsia" w:hAnsiTheme="majorEastAsia"/>
        </w:rPr>
      </w:pPr>
    </w:p>
    <w:p w:rsidR="0075007D" w:rsidRPr="00064713" w:rsidRDefault="0075007D">
      <w:pPr>
        <w:rPr>
          <w:rFonts w:asciiTheme="majorEastAsia" w:eastAsiaTheme="majorEastAsia" w:hAnsiTheme="majorEastAsia"/>
        </w:rPr>
      </w:pPr>
    </w:p>
    <w:p w:rsidR="0075007D" w:rsidRPr="00064713" w:rsidRDefault="009F79F1">
      <w:pPr>
        <w:pStyle w:val="2"/>
        <w:ind w:left="454"/>
      </w:pPr>
      <w:bookmarkStart w:id="77" w:name="_Toc44612441"/>
      <w:bookmarkStart w:id="78" w:name="_Toc44612512"/>
      <w:bookmarkStart w:id="79" w:name="_Toc57645164"/>
      <w:r w:rsidRPr="00064713">
        <w:rPr>
          <w:rFonts w:hint="eastAsia"/>
        </w:rPr>
        <w:t>保全管理業務の要求水準</w:t>
      </w:r>
      <w:bookmarkEnd w:id="77"/>
      <w:bookmarkEnd w:id="78"/>
      <w:bookmarkEnd w:id="79"/>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保全管理にあたっては、処理場等の設備の機能維持を図るために、以下の業務を行うこととする。特に、電気設備については、「社会的影響度」が高いため、十分に管理を行うこと。</w:t>
      </w:r>
    </w:p>
    <w:p w:rsidR="0075007D" w:rsidRPr="00064713" w:rsidRDefault="0075007D">
      <w:pPr>
        <w:rPr>
          <w:rFonts w:asciiTheme="minorEastAsia" w:hAnsiTheme="minorEastAsia"/>
        </w:rPr>
      </w:pPr>
    </w:p>
    <w:p w:rsidR="0075007D" w:rsidRPr="00064713" w:rsidRDefault="009F79F1">
      <w:pPr>
        <w:pStyle w:val="3"/>
      </w:pPr>
      <w:bookmarkStart w:id="80" w:name="_Toc44612442"/>
      <w:bookmarkStart w:id="81" w:name="_Toc44612513"/>
      <w:bookmarkStart w:id="82" w:name="_Toc57645165"/>
      <w:r w:rsidRPr="00064713">
        <w:rPr>
          <w:rFonts w:hint="eastAsia"/>
        </w:rPr>
        <w:t>法定点検ほか業務</w:t>
      </w:r>
      <w:bookmarkEnd w:id="80"/>
      <w:bookmarkEnd w:id="81"/>
      <w:bookmarkEnd w:id="82"/>
    </w:p>
    <w:p w:rsidR="0075007D" w:rsidRPr="00064713" w:rsidRDefault="009F79F1">
      <w:pPr>
        <w:ind w:firstLineChars="100" w:firstLine="210"/>
      </w:pPr>
      <w:r w:rsidRPr="00064713">
        <w:rPr>
          <w:rFonts w:hint="eastAsia"/>
        </w:rPr>
        <w:t>以下に掲げる業務とし、詳細な内容については</w:t>
      </w:r>
      <w:r w:rsidRPr="00064713">
        <w:rPr>
          <w:rFonts w:hint="eastAsia"/>
          <w:bdr w:val="single" w:sz="4" w:space="0" w:color="auto"/>
        </w:rPr>
        <w:t>別紙</w:t>
      </w:r>
      <w:r w:rsidR="00A56416" w:rsidRPr="00064713">
        <w:rPr>
          <w:rFonts w:hint="eastAsia"/>
          <w:bdr w:val="single" w:sz="4" w:space="0" w:color="auto"/>
        </w:rPr>
        <w:t>９</w:t>
      </w:r>
      <w:r w:rsidRPr="00064713">
        <w:rPr>
          <w:rFonts w:hint="eastAsia"/>
        </w:rPr>
        <w:t>に示すとおり実施するものとする。ただし、計画から実施（安全管理・工程管理・完了確認等）、報告書作成まで、</w:t>
      </w:r>
      <w:r w:rsidR="009A4989">
        <w:rPr>
          <w:rFonts w:hint="eastAsia"/>
        </w:rPr>
        <w:t>全て</w:t>
      </w:r>
      <w:r w:rsidRPr="00064713">
        <w:rPr>
          <w:rFonts w:hint="eastAsia"/>
        </w:rPr>
        <w:t>受注者の責任において行うものとし、</w:t>
      </w:r>
      <w:r w:rsidRPr="00064713">
        <w:rPr>
          <w:rFonts w:hint="eastAsia"/>
          <w:bdr w:val="single" w:sz="4" w:space="0" w:color="auto"/>
        </w:rPr>
        <w:t>別紙</w:t>
      </w:r>
      <w:r w:rsidR="00A56416" w:rsidRPr="00064713">
        <w:rPr>
          <w:rFonts w:hint="eastAsia"/>
          <w:bdr w:val="single" w:sz="4" w:space="0" w:color="auto"/>
        </w:rPr>
        <w:t>９</w:t>
      </w:r>
      <w:r w:rsidRPr="00064713">
        <w:rPr>
          <w:rFonts w:hint="eastAsia"/>
        </w:rPr>
        <w:t>に示す数量等は参考値であるため、変更は行わない。</w:t>
      </w:r>
    </w:p>
    <w:p w:rsidR="0075007D" w:rsidRPr="00064713" w:rsidRDefault="0075007D"/>
    <w:p w:rsidR="0075007D" w:rsidRPr="00064713" w:rsidRDefault="009F79F1">
      <w:pPr>
        <w:ind w:leftChars="200" w:left="420"/>
      </w:pPr>
      <w:r w:rsidRPr="00064713">
        <w:rPr>
          <w:rFonts w:hint="eastAsia"/>
        </w:rPr>
        <w:t>①クレーン施設保守点検業務</w:t>
      </w:r>
    </w:p>
    <w:p w:rsidR="0075007D" w:rsidRPr="00064713" w:rsidRDefault="009F79F1">
      <w:pPr>
        <w:ind w:leftChars="200" w:left="420"/>
      </w:pPr>
      <w:r w:rsidRPr="00064713">
        <w:rPr>
          <w:rFonts w:hint="eastAsia"/>
        </w:rPr>
        <w:t>②地下タンク設備点検業務</w:t>
      </w:r>
    </w:p>
    <w:p w:rsidR="0075007D" w:rsidRPr="00064713" w:rsidRDefault="009F79F1">
      <w:pPr>
        <w:ind w:leftChars="200" w:left="420"/>
      </w:pPr>
      <w:r w:rsidRPr="00064713">
        <w:rPr>
          <w:rFonts w:hint="eastAsia"/>
        </w:rPr>
        <w:t>③特殊建築物定期点検業務</w:t>
      </w:r>
    </w:p>
    <w:p w:rsidR="0075007D" w:rsidRPr="00064713" w:rsidRDefault="009F79F1">
      <w:pPr>
        <w:ind w:leftChars="200" w:left="420"/>
      </w:pPr>
      <w:r w:rsidRPr="00064713">
        <w:rPr>
          <w:rFonts w:hint="eastAsia"/>
        </w:rPr>
        <w:t>④貯水槽設備保守点検業務</w:t>
      </w:r>
    </w:p>
    <w:p w:rsidR="0075007D" w:rsidRPr="00064713" w:rsidRDefault="009F79F1">
      <w:pPr>
        <w:ind w:leftChars="200" w:left="420"/>
      </w:pPr>
      <w:r w:rsidRPr="00064713">
        <w:rPr>
          <w:rFonts w:hint="eastAsia"/>
        </w:rPr>
        <w:t>⑤エレベーター保守点検業務</w:t>
      </w:r>
    </w:p>
    <w:p w:rsidR="0075007D" w:rsidRPr="00064713" w:rsidRDefault="009F79F1">
      <w:pPr>
        <w:ind w:leftChars="200" w:left="420"/>
      </w:pPr>
      <w:r w:rsidRPr="00064713">
        <w:rPr>
          <w:rFonts w:hint="eastAsia"/>
        </w:rPr>
        <w:t>⑥脱臭用吸着剤取替業務</w:t>
      </w:r>
    </w:p>
    <w:p w:rsidR="0075007D" w:rsidRPr="00064713" w:rsidRDefault="009F79F1">
      <w:pPr>
        <w:ind w:leftChars="200" w:left="420"/>
      </w:pPr>
      <w:r w:rsidRPr="00064713">
        <w:rPr>
          <w:rFonts w:hint="eastAsia"/>
        </w:rPr>
        <w:t>⑦消防設備点検業務</w:t>
      </w:r>
    </w:p>
    <w:p w:rsidR="0075007D" w:rsidRPr="00064713" w:rsidRDefault="009F79F1">
      <w:pPr>
        <w:ind w:leftChars="200" w:left="420"/>
      </w:pPr>
      <w:r w:rsidRPr="00064713">
        <w:rPr>
          <w:rFonts w:hint="eastAsia"/>
        </w:rPr>
        <w:t>⑧防災管理点検業務</w:t>
      </w:r>
    </w:p>
    <w:p w:rsidR="0075007D" w:rsidRPr="00064713" w:rsidRDefault="009F79F1">
      <w:pPr>
        <w:ind w:leftChars="200" w:left="420"/>
      </w:pPr>
      <w:r w:rsidRPr="00064713">
        <w:rPr>
          <w:rFonts w:hint="eastAsia"/>
        </w:rPr>
        <w:t>⑨業務用空調機設備定期点検業務</w:t>
      </w:r>
    </w:p>
    <w:p w:rsidR="0075007D" w:rsidRPr="00064713" w:rsidRDefault="009F79F1">
      <w:pPr>
        <w:ind w:leftChars="200" w:left="420"/>
      </w:pPr>
      <w:r w:rsidRPr="00064713">
        <w:rPr>
          <w:rFonts w:hint="eastAsia"/>
        </w:rPr>
        <w:t>⑩管渠マンホール等点検業務</w:t>
      </w:r>
    </w:p>
    <w:p w:rsidR="0075007D" w:rsidRPr="00064713" w:rsidRDefault="009F79F1">
      <w:pPr>
        <w:ind w:leftChars="200" w:left="420"/>
      </w:pPr>
      <w:r w:rsidRPr="00064713">
        <w:rPr>
          <w:rFonts w:hint="eastAsia"/>
        </w:rPr>
        <w:t>⑪マンホール蓋清掃点検業務</w:t>
      </w:r>
    </w:p>
    <w:p w:rsidR="0075007D" w:rsidRPr="00064713" w:rsidRDefault="009F79F1">
      <w:pPr>
        <w:ind w:leftChars="200" w:left="420"/>
      </w:pPr>
      <w:r w:rsidRPr="00064713">
        <w:rPr>
          <w:rFonts w:hint="eastAsia"/>
        </w:rPr>
        <w:t>⑫管理棟外清掃業務</w:t>
      </w:r>
    </w:p>
    <w:p w:rsidR="0075007D" w:rsidRPr="00064713" w:rsidRDefault="009F79F1">
      <w:pPr>
        <w:ind w:leftChars="200" w:left="420"/>
      </w:pPr>
      <w:r w:rsidRPr="00064713">
        <w:rPr>
          <w:rFonts w:hint="eastAsia"/>
        </w:rPr>
        <w:t>⑬場内緑地除草外業務</w:t>
      </w:r>
    </w:p>
    <w:p w:rsidR="0075007D" w:rsidRPr="00064713" w:rsidRDefault="0075007D">
      <w:pPr>
        <w:ind w:leftChars="200" w:left="420"/>
      </w:pPr>
    </w:p>
    <w:p w:rsidR="0075007D" w:rsidRPr="00064713" w:rsidRDefault="009F79F1">
      <w:pPr>
        <w:pStyle w:val="3"/>
      </w:pPr>
      <w:bookmarkStart w:id="83" w:name="_Toc44612514"/>
      <w:bookmarkStart w:id="84" w:name="_Toc44612443"/>
      <w:bookmarkStart w:id="85" w:name="_Toc57645166"/>
      <w:r w:rsidRPr="00064713">
        <w:rPr>
          <w:rFonts w:hint="eastAsia"/>
        </w:rPr>
        <w:t>機械設備点検整備業務</w:t>
      </w:r>
      <w:bookmarkEnd w:id="83"/>
      <w:bookmarkEnd w:id="84"/>
      <w:r w:rsidRPr="00064713">
        <w:rPr>
          <w:rFonts w:hint="eastAsia"/>
        </w:rPr>
        <w:t>（対象設備：レベル３対象施設）</w:t>
      </w:r>
      <w:bookmarkEnd w:id="85"/>
    </w:p>
    <w:p w:rsidR="0075007D" w:rsidRPr="00064713" w:rsidRDefault="009F79F1">
      <w:pPr>
        <w:ind w:firstLineChars="100" w:firstLine="210"/>
      </w:pPr>
      <w:r w:rsidRPr="00064713">
        <w:rPr>
          <w:rFonts w:hint="eastAsia"/>
        </w:rPr>
        <w:t>本業務は、今池水みらいセンターに設置されている機械設備について、不良部品・消耗部品の取替えを含む点検整備を行い、適正かつ安全な運転状態を維持できるようにするものである。</w:t>
      </w:r>
    </w:p>
    <w:p w:rsidR="0075007D" w:rsidRPr="00064713" w:rsidRDefault="009F79F1">
      <w:pPr>
        <w:ind w:firstLineChars="100" w:firstLine="210"/>
      </w:pPr>
      <w:r w:rsidRPr="00064713">
        <w:rPr>
          <w:rFonts w:hint="eastAsia"/>
        </w:rPr>
        <w:t>対象設備は、汚泥処理設備のみとし、法定点検を含むものとする。また、計画から実施（安全管理・工程管理・完了確認等）、報告書作成まで、</w:t>
      </w:r>
      <w:r w:rsidR="009A4989">
        <w:rPr>
          <w:rFonts w:hint="eastAsia"/>
        </w:rPr>
        <w:t>全て</w:t>
      </w:r>
      <w:r w:rsidRPr="00064713">
        <w:rPr>
          <w:rFonts w:hint="eastAsia"/>
        </w:rPr>
        <w:t>受注者の責任において行うものとする。</w:t>
      </w:r>
    </w:p>
    <w:p w:rsidR="0075007D" w:rsidRPr="00064713" w:rsidRDefault="009F79F1">
      <w:pPr>
        <w:ind w:firstLineChars="100" w:firstLine="210"/>
      </w:pPr>
      <w:r w:rsidRPr="00064713">
        <w:rPr>
          <w:rFonts w:hint="eastAsia"/>
        </w:rPr>
        <w:t>ただし、消化槽設備及び消化ガス設備については、ガス圧縮機（</w:t>
      </w:r>
      <w:r w:rsidRPr="00064713">
        <w:rPr>
          <w:rFonts w:hint="eastAsia"/>
        </w:rPr>
        <w:t>30kW</w:t>
      </w:r>
      <w:r w:rsidRPr="00064713">
        <w:rPr>
          <w:rFonts w:hint="eastAsia"/>
        </w:rPr>
        <w:t xml:space="preserve">　</w:t>
      </w:r>
      <w:r w:rsidRPr="00064713">
        <w:rPr>
          <w:rFonts w:hint="eastAsia"/>
        </w:rPr>
        <w:t>2</w:t>
      </w:r>
      <w:r w:rsidRPr="00064713">
        <w:rPr>
          <w:rFonts w:hint="eastAsia"/>
        </w:rPr>
        <w:t>台）の点検整備程度とし、その他の消化槽設備及び消化ガス設備は「Ⅱ</w:t>
      </w:r>
      <w:r w:rsidRPr="00064713">
        <w:rPr>
          <w:rFonts w:hint="eastAsia"/>
        </w:rPr>
        <w:t xml:space="preserve"> 1.2. </w:t>
      </w:r>
      <w:r w:rsidRPr="00064713">
        <w:rPr>
          <w:rFonts w:hint="eastAsia"/>
        </w:rPr>
        <w:t>保守点検業務」にて現状維持に努めること。</w:t>
      </w:r>
    </w:p>
    <w:p w:rsidR="0075007D" w:rsidRPr="00064713" w:rsidRDefault="0075007D"/>
    <w:p w:rsidR="0075007D" w:rsidRPr="00064713" w:rsidRDefault="009F79F1">
      <w:pPr>
        <w:pStyle w:val="3"/>
      </w:pPr>
      <w:bookmarkStart w:id="86" w:name="_Toc57645167"/>
      <w:r w:rsidRPr="00064713">
        <w:rPr>
          <w:rFonts w:hint="eastAsia"/>
        </w:rPr>
        <w:t>電気設備点検整備業務（対象設備：</w:t>
      </w:r>
      <w:r w:rsidR="009A4989">
        <w:rPr>
          <w:rFonts w:hint="eastAsia"/>
        </w:rPr>
        <w:t>全て</w:t>
      </w:r>
      <w:r w:rsidRPr="00064713">
        <w:rPr>
          <w:rFonts w:hint="eastAsia"/>
        </w:rPr>
        <w:t>の設備）</w:t>
      </w:r>
      <w:bookmarkEnd w:id="86"/>
    </w:p>
    <w:p w:rsidR="0075007D" w:rsidRPr="00064713" w:rsidRDefault="009F79F1">
      <w:pPr>
        <w:ind w:firstLineChars="100" w:firstLine="210"/>
      </w:pPr>
      <w:r w:rsidRPr="00064713">
        <w:rPr>
          <w:rFonts w:hint="eastAsia"/>
        </w:rPr>
        <w:t>本業務は、今池水みらいセンターに設置されている電気設備について、不良部品・消耗部品の取替えを含む点検整備を行い、適正かつ安全な運転状態を維持できるようにするものである。</w:t>
      </w:r>
    </w:p>
    <w:p w:rsidR="0075007D" w:rsidRPr="00064713" w:rsidRDefault="009F79F1">
      <w:pPr>
        <w:ind w:firstLineChars="100" w:firstLine="210"/>
      </w:pPr>
      <w:r w:rsidRPr="00064713">
        <w:rPr>
          <w:rFonts w:hint="eastAsia"/>
        </w:rPr>
        <w:t>対象設備は、</w:t>
      </w:r>
      <w:r w:rsidR="009A4989">
        <w:rPr>
          <w:rFonts w:hint="eastAsia"/>
        </w:rPr>
        <w:t>全て</w:t>
      </w:r>
      <w:r w:rsidRPr="00064713">
        <w:rPr>
          <w:rFonts w:hint="eastAsia"/>
        </w:rPr>
        <w:t>の設備</w:t>
      </w:r>
      <w:r w:rsidRPr="00064713">
        <w:rPr>
          <w:rFonts w:hint="eastAsia"/>
          <w:color w:val="000000" w:themeColor="text1"/>
        </w:rPr>
        <w:t>（自家用電気工作物を含む）</w:t>
      </w:r>
      <w:r w:rsidRPr="00064713">
        <w:rPr>
          <w:rFonts w:hint="eastAsia"/>
        </w:rPr>
        <w:t>とし、点検にあたっては</w:t>
      </w:r>
      <w:r w:rsidRPr="00064713">
        <w:rPr>
          <w:rFonts w:hint="eastAsia"/>
          <w:bdr w:val="single" w:sz="4" w:space="0" w:color="auto"/>
        </w:rPr>
        <w:t>別紙</w:t>
      </w:r>
      <w:r w:rsidR="00A56416" w:rsidRPr="00064713">
        <w:rPr>
          <w:rFonts w:hint="eastAsia"/>
          <w:bdr w:val="single" w:sz="4" w:space="0" w:color="auto"/>
        </w:rPr>
        <w:t>１０</w:t>
      </w:r>
      <w:r w:rsidRPr="00064713">
        <w:rPr>
          <w:rFonts w:hint="eastAsia"/>
        </w:rPr>
        <w:t>に示す保安規程に準じて行う（法定点検を含む）ものとする。また、計画から実施（安全管理・工程管理・完了確認等）、報告書作成まで、</w:t>
      </w:r>
      <w:r w:rsidR="009A4989">
        <w:rPr>
          <w:rFonts w:hint="eastAsia"/>
        </w:rPr>
        <w:t>全て</w:t>
      </w:r>
      <w:r w:rsidRPr="00064713">
        <w:rPr>
          <w:rFonts w:hint="eastAsia"/>
        </w:rPr>
        <w:t>受注者の責任において行うものとする。</w:t>
      </w:r>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なお、電気主任技術者は発注者の方で配置するため、その指示に従って業務を行うこと。</w:t>
      </w:r>
    </w:p>
    <w:p w:rsidR="0075007D" w:rsidRPr="00064713" w:rsidRDefault="0075007D">
      <w:pPr>
        <w:widowControl/>
        <w:jc w:val="left"/>
      </w:pPr>
    </w:p>
    <w:p w:rsidR="0075007D" w:rsidRPr="00064713" w:rsidRDefault="0075007D">
      <w:pPr>
        <w:widowControl/>
        <w:jc w:val="left"/>
      </w:pPr>
    </w:p>
    <w:p w:rsidR="0075007D" w:rsidRPr="00064713" w:rsidRDefault="009F79F1">
      <w:pPr>
        <w:pStyle w:val="2"/>
        <w:ind w:left="454"/>
      </w:pPr>
      <w:bookmarkStart w:id="87" w:name="_Toc44612515"/>
      <w:bookmarkStart w:id="88" w:name="_Toc44612444"/>
      <w:bookmarkStart w:id="89" w:name="_Toc57645168"/>
      <w:r w:rsidRPr="00064713">
        <w:rPr>
          <w:rFonts w:hint="eastAsia"/>
        </w:rPr>
        <w:t>ユーティリティ等の調達管理業務の要求水準</w:t>
      </w:r>
      <w:bookmarkEnd w:id="87"/>
      <w:bookmarkEnd w:id="88"/>
      <w:bookmarkEnd w:id="89"/>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受注者は、業務期間中、要求水準を満たすことを目的として、運転管理ほか業務の実施に必要なユーティリティ等の調達及び管理を行う。</w:t>
      </w:r>
    </w:p>
    <w:p w:rsidR="0075007D" w:rsidRPr="00064713" w:rsidRDefault="0075007D">
      <w:pPr>
        <w:rPr>
          <w:rFonts w:asciiTheme="majorEastAsia" w:eastAsiaTheme="majorEastAsia" w:hAnsiTheme="majorEastAsia"/>
        </w:rPr>
      </w:pPr>
    </w:p>
    <w:p w:rsidR="0075007D" w:rsidRPr="00064713" w:rsidRDefault="009F79F1">
      <w:pPr>
        <w:pStyle w:val="3"/>
      </w:pPr>
      <w:bookmarkStart w:id="90" w:name="_Toc44612516"/>
      <w:bookmarkStart w:id="91" w:name="_Toc44612445"/>
      <w:bookmarkStart w:id="92" w:name="_Toc57645169"/>
      <w:r w:rsidRPr="00064713">
        <w:rPr>
          <w:rFonts w:hint="eastAsia"/>
        </w:rPr>
        <w:lastRenderedPageBreak/>
        <w:t>受注者が用意するユーティリティ、備品、消耗品、安全管理器具等</w:t>
      </w:r>
      <w:bookmarkEnd w:id="90"/>
      <w:bookmarkEnd w:id="91"/>
      <w:bookmarkEnd w:id="92"/>
    </w:p>
    <w:p w:rsidR="0075007D" w:rsidRPr="00064713" w:rsidRDefault="009F79F1">
      <w:pPr>
        <w:pStyle w:val="6"/>
      </w:pPr>
      <w:bookmarkStart w:id="93" w:name="_Toc57645170"/>
      <w:r w:rsidRPr="00064713">
        <w:rPr>
          <w:rFonts w:hint="eastAsia"/>
        </w:rPr>
        <w:t>ユーティリティ（変動費対象）</w:t>
      </w:r>
      <w:bookmarkEnd w:id="93"/>
    </w:p>
    <w:p w:rsidR="0075007D" w:rsidRPr="00064713" w:rsidRDefault="009F79F1">
      <w:pPr>
        <w:ind w:leftChars="100" w:left="210" w:firstLineChars="100" w:firstLine="210"/>
        <w:rPr>
          <w:rFonts w:asciiTheme="minorEastAsia" w:hAnsiTheme="minorEastAsia"/>
        </w:rPr>
      </w:pPr>
      <w:r w:rsidRPr="00064713">
        <w:rPr>
          <w:rFonts w:asciiTheme="minorEastAsia" w:hAnsiTheme="minorEastAsia" w:hint="eastAsia"/>
        </w:rPr>
        <w:t>重油、電気、薬品（例：次亜塩、消泡剤、苛性ソーダ、</w:t>
      </w:r>
      <w:r w:rsidRPr="00064713">
        <w:t>PAC</w:t>
      </w:r>
      <w:r w:rsidRPr="00064713">
        <w:rPr>
          <w:rFonts w:asciiTheme="minorEastAsia" w:hAnsiTheme="minorEastAsia" w:hint="eastAsia"/>
        </w:rPr>
        <w:t>、汚泥凝集剤）</w:t>
      </w:r>
    </w:p>
    <w:p w:rsidR="0075007D" w:rsidRPr="00064713" w:rsidRDefault="009F79F1">
      <w:pPr>
        <w:ind w:leftChars="100" w:left="210"/>
        <w:rPr>
          <w:rFonts w:asciiTheme="minorEastAsia" w:hAnsiTheme="minorEastAsia"/>
          <w:sz w:val="18"/>
          <w:szCs w:val="18"/>
        </w:rPr>
      </w:pPr>
      <w:r w:rsidRPr="00064713">
        <w:rPr>
          <w:rFonts w:asciiTheme="minorEastAsia" w:hAnsiTheme="minorEastAsia" w:hint="eastAsia"/>
          <w:sz w:val="18"/>
          <w:szCs w:val="18"/>
        </w:rPr>
        <w:t>※電気については、契約は発注者で行うため、受注者はその使用料を直接支払うこと。</w:t>
      </w:r>
    </w:p>
    <w:p w:rsidR="0075007D" w:rsidRPr="00064713" w:rsidRDefault="009F79F1">
      <w:pPr>
        <w:ind w:leftChars="100" w:left="210"/>
        <w:rPr>
          <w:rFonts w:asciiTheme="minorEastAsia" w:hAnsiTheme="minorEastAsia"/>
        </w:rPr>
      </w:pPr>
      <w:r w:rsidRPr="00064713">
        <w:rPr>
          <w:rFonts w:asciiTheme="minorEastAsia" w:hAnsiTheme="minorEastAsia" w:hint="eastAsia"/>
          <w:sz w:val="18"/>
          <w:szCs w:val="18"/>
        </w:rPr>
        <w:t>※雨水排水施設の運転に係るユーティリティは、実費精算とする。</w:t>
      </w:r>
    </w:p>
    <w:p w:rsidR="0075007D" w:rsidRPr="00064713" w:rsidRDefault="0075007D">
      <w:pPr>
        <w:ind w:leftChars="100" w:left="210"/>
        <w:rPr>
          <w:rFonts w:asciiTheme="minorEastAsia" w:hAnsiTheme="minorEastAsia"/>
        </w:rPr>
      </w:pPr>
    </w:p>
    <w:p w:rsidR="0075007D" w:rsidRPr="00064713" w:rsidRDefault="009F79F1">
      <w:pPr>
        <w:pStyle w:val="6"/>
      </w:pPr>
      <w:bookmarkStart w:id="94" w:name="_Toc57645171"/>
      <w:r w:rsidRPr="00064713">
        <w:rPr>
          <w:rFonts w:hint="eastAsia"/>
        </w:rPr>
        <w:t>ユーティリティ（固定費対象）</w:t>
      </w:r>
      <w:bookmarkEnd w:id="94"/>
    </w:p>
    <w:p w:rsidR="0075007D" w:rsidRPr="00064713" w:rsidRDefault="009F79F1">
      <w:pPr>
        <w:ind w:leftChars="100" w:left="210" w:firstLineChars="100" w:firstLine="210"/>
        <w:rPr>
          <w:rFonts w:asciiTheme="minorEastAsia" w:hAnsiTheme="minorEastAsia"/>
        </w:rPr>
      </w:pPr>
      <w:r w:rsidRPr="00064713">
        <w:rPr>
          <w:rFonts w:asciiTheme="minorEastAsia" w:hAnsiTheme="minorEastAsia" w:hint="eastAsia"/>
        </w:rPr>
        <w:t>水道</w:t>
      </w:r>
    </w:p>
    <w:p w:rsidR="0075007D" w:rsidRPr="00064713" w:rsidRDefault="009F79F1">
      <w:pPr>
        <w:pStyle w:val="6"/>
      </w:pPr>
      <w:bookmarkStart w:id="95" w:name="_Toc57645172"/>
      <w:r w:rsidRPr="00064713">
        <w:rPr>
          <w:rFonts w:hint="eastAsia"/>
        </w:rPr>
        <w:t>物品調達（固定費対象）</w:t>
      </w:r>
      <w:bookmarkEnd w:id="95"/>
    </w:p>
    <w:p w:rsidR="0075007D" w:rsidRPr="00064713" w:rsidRDefault="009F79F1">
      <w:pPr>
        <w:ind w:leftChars="100" w:left="210" w:firstLineChars="100" w:firstLine="210"/>
      </w:pPr>
      <w:r w:rsidRPr="00064713">
        <w:rPr>
          <w:rFonts w:hint="eastAsia"/>
        </w:rPr>
        <w:t>受注者の責任において以下の項目を行うものとする。ただし、レベル２対象施設及び雨水排水施設は、「Ⅱ</w:t>
      </w:r>
      <w:r w:rsidRPr="00064713">
        <w:rPr>
          <w:rFonts w:hint="eastAsia"/>
        </w:rPr>
        <w:t xml:space="preserve"> 4.3. </w:t>
      </w:r>
      <w:r w:rsidRPr="00064713">
        <w:rPr>
          <w:rFonts w:hint="eastAsia"/>
        </w:rPr>
        <w:t>補修業務の範囲」に示す小規模補修業務とあわせて規定の合計金額（消費税及び地方消費税を除く。）までの調達を上限範囲とし、それを超えるものは別途協議とする。なお、レベル２対象施設の物品調達業務は、</w:t>
      </w:r>
      <w:r w:rsidRPr="00064713">
        <w:rPr>
          <w:rFonts w:hint="eastAsia"/>
          <w:bdr w:val="single" w:sz="4" w:space="0" w:color="auto"/>
        </w:rPr>
        <w:t>別紙</w:t>
      </w:r>
      <w:r w:rsidRPr="00064713">
        <w:rPr>
          <w:rFonts w:hint="eastAsia"/>
          <w:bdr w:val="single" w:sz="4" w:space="0" w:color="auto"/>
        </w:rPr>
        <w:t>1</w:t>
      </w:r>
      <w:r w:rsidR="00A56416" w:rsidRPr="00064713">
        <w:rPr>
          <w:rFonts w:hint="eastAsia"/>
          <w:bdr w:val="single" w:sz="4" w:space="0" w:color="auto"/>
        </w:rPr>
        <w:t>１</w:t>
      </w:r>
      <w:r w:rsidRPr="00064713">
        <w:rPr>
          <w:rFonts w:hint="eastAsia"/>
        </w:rPr>
        <w:t>に準じて実施するものとする。</w:t>
      </w:r>
    </w:p>
    <w:p w:rsidR="0075007D" w:rsidRPr="00064713" w:rsidRDefault="009F79F1">
      <w:pPr>
        <w:ind w:leftChars="200" w:left="420"/>
        <w:rPr>
          <w:rFonts w:asciiTheme="minorEastAsia" w:hAnsiTheme="minorEastAsia"/>
        </w:rPr>
      </w:pPr>
      <w:r w:rsidRPr="00064713">
        <w:rPr>
          <w:rFonts w:asciiTheme="minorEastAsia" w:hAnsiTheme="minorEastAsia" w:hint="eastAsia"/>
        </w:rPr>
        <w:t>①機器類の定期交換部品（</w:t>
      </w:r>
      <w:r w:rsidRPr="00064713">
        <w:t>V</w:t>
      </w:r>
      <w:r w:rsidRPr="00064713">
        <w:rPr>
          <w:rFonts w:asciiTheme="minorEastAsia" w:hAnsiTheme="minorEastAsia" w:hint="eastAsia"/>
        </w:rPr>
        <w:t>ベルト等）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②水質試験に必要な試薬、消耗品・水質分析機器等に必要な交換部品等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③運転操作に必要な消耗品等（チャート紙、トナーカートリッジ等）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④潤滑油類（交換用のオイル・グリースなど）</w:t>
      </w:r>
    </w:p>
    <w:p w:rsidR="0075007D" w:rsidRPr="00064713" w:rsidRDefault="009F79F1">
      <w:pPr>
        <w:ind w:leftChars="200" w:left="420"/>
        <w:rPr>
          <w:rFonts w:asciiTheme="minorEastAsia" w:hAnsiTheme="minorEastAsia"/>
        </w:rPr>
      </w:pPr>
      <w:r w:rsidRPr="00064713">
        <w:rPr>
          <w:rFonts w:asciiTheme="minorEastAsia" w:hAnsiTheme="minorEastAsia" w:hint="eastAsia"/>
        </w:rPr>
        <w:t>⑤ユーティリティーに含まない薬品類（清缶剤他）</w:t>
      </w:r>
    </w:p>
    <w:p w:rsidR="0075007D" w:rsidRPr="00064713" w:rsidRDefault="009F79F1">
      <w:pPr>
        <w:ind w:leftChars="200" w:left="420"/>
        <w:rPr>
          <w:rFonts w:asciiTheme="minorEastAsia" w:hAnsiTheme="minorEastAsia"/>
        </w:rPr>
      </w:pPr>
      <w:r w:rsidRPr="00064713">
        <w:rPr>
          <w:rFonts w:asciiTheme="minorEastAsia" w:hAnsiTheme="minorEastAsia" w:hint="eastAsia"/>
        </w:rPr>
        <w:t>⑥肥料他場内除草に必要な消耗品・薬剤等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⑦建築設備に係る電気・監視及び計装機器に必要な交換部品等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⑧運転管理に必要な消耗品類等（珪砂、耐圧ホース等）</w:t>
      </w:r>
    </w:p>
    <w:p w:rsidR="0075007D" w:rsidRPr="00064713" w:rsidRDefault="0075007D">
      <w:pPr>
        <w:ind w:leftChars="100" w:left="420" w:hangingChars="100" w:hanging="210"/>
        <w:rPr>
          <w:rFonts w:asciiTheme="minorEastAsia" w:hAnsiTheme="minorEastAsia"/>
        </w:rPr>
      </w:pPr>
    </w:p>
    <w:p w:rsidR="0075007D" w:rsidRPr="00064713" w:rsidRDefault="009F79F1">
      <w:pPr>
        <w:pStyle w:val="6"/>
      </w:pPr>
      <w:bookmarkStart w:id="96" w:name="_Toc57645173"/>
      <w:r w:rsidRPr="00064713">
        <w:rPr>
          <w:rFonts w:hint="eastAsia"/>
        </w:rPr>
        <w:t>器具及び消耗品等（固定費対象）</w:t>
      </w:r>
      <w:bookmarkEnd w:id="96"/>
    </w:p>
    <w:p w:rsidR="0075007D" w:rsidRPr="00064713" w:rsidRDefault="009F79F1">
      <w:pPr>
        <w:ind w:leftChars="200" w:left="420"/>
        <w:rPr>
          <w:rFonts w:asciiTheme="minorEastAsia" w:hAnsiTheme="minorEastAsia"/>
        </w:rPr>
      </w:pPr>
      <w:r w:rsidRPr="00064713">
        <w:rPr>
          <w:rFonts w:asciiTheme="minorEastAsia" w:hAnsiTheme="minorEastAsia" w:hint="eastAsia"/>
        </w:rPr>
        <w:t>①潤滑油類（補充用のオイル・グリースなど）</w:t>
      </w:r>
    </w:p>
    <w:p w:rsidR="0075007D" w:rsidRPr="00064713" w:rsidRDefault="009F79F1">
      <w:pPr>
        <w:ind w:leftChars="200" w:left="420"/>
        <w:rPr>
          <w:rFonts w:asciiTheme="minorEastAsia" w:hAnsiTheme="minorEastAsia"/>
        </w:rPr>
      </w:pPr>
      <w:r w:rsidRPr="00064713">
        <w:rPr>
          <w:rFonts w:asciiTheme="minorEastAsia" w:hAnsiTheme="minorEastAsia" w:hint="eastAsia"/>
        </w:rPr>
        <w:t>②燃料（作業用、車両用等）</w:t>
      </w:r>
    </w:p>
    <w:p w:rsidR="0075007D" w:rsidRPr="00064713" w:rsidRDefault="009F79F1">
      <w:pPr>
        <w:ind w:leftChars="200" w:left="420"/>
        <w:rPr>
          <w:rFonts w:asciiTheme="minorEastAsia" w:hAnsiTheme="minorEastAsia"/>
        </w:rPr>
      </w:pPr>
      <w:r w:rsidRPr="00064713">
        <w:rPr>
          <w:rFonts w:asciiTheme="minorEastAsia" w:hAnsiTheme="minorEastAsia" w:hint="eastAsia"/>
        </w:rPr>
        <w:t>③塗料（軽微な部分補修用）</w:t>
      </w:r>
    </w:p>
    <w:p w:rsidR="0075007D" w:rsidRPr="00064713" w:rsidRDefault="009F79F1">
      <w:pPr>
        <w:ind w:leftChars="200" w:left="420"/>
        <w:rPr>
          <w:rFonts w:asciiTheme="minorEastAsia" w:hAnsiTheme="minorEastAsia"/>
        </w:rPr>
      </w:pPr>
      <w:r w:rsidRPr="00064713">
        <w:rPr>
          <w:rFonts w:asciiTheme="minorEastAsia" w:hAnsiTheme="minorEastAsia" w:hint="eastAsia"/>
        </w:rPr>
        <w:t>④報告記録用紙</w:t>
      </w:r>
    </w:p>
    <w:p w:rsidR="0075007D" w:rsidRPr="00064713" w:rsidRDefault="009F79F1">
      <w:pPr>
        <w:ind w:leftChars="200" w:left="420"/>
        <w:rPr>
          <w:rFonts w:asciiTheme="minorEastAsia" w:hAnsiTheme="minorEastAsia"/>
        </w:rPr>
      </w:pPr>
      <w:r w:rsidRPr="00064713">
        <w:rPr>
          <w:rFonts w:asciiTheme="minorEastAsia" w:hAnsiTheme="minorEastAsia" w:hint="eastAsia"/>
        </w:rPr>
        <w:t>⑤一般汎用什器、備品（損料・リース料）及び消耗品</w:t>
      </w:r>
    </w:p>
    <w:p w:rsidR="0075007D" w:rsidRPr="00064713" w:rsidRDefault="009F79F1">
      <w:pPr>
        <w:ind w:leftChars="200" w:left="420"/>
        <w:rPr>
          <w:rFonts w:asciiTheme="minorEastAsia" w:hAnsiTheme="minorEastAsia"/>
        </w:rPr>
      </w:pPr>
      <w:r w:rsidRPr="00064713">
        <w:rPr>
          <w:rFonts w:asciiTheme="minorEastAsia" w:hAnsiTheme="minorEastAsia" w:hint="eastAsia"/>
        </w:rPr>
        <w:t>⑥フォークリフト、ダンプ、トラック（クレーン装置付）</w:t>
      </w:r>
    </w:p>
    <w:p w:rsidR="0075007D" w:rsidRPr="00064713" w:rsidRDefault="009F79F1">
      <w:pPr>
        <w:ind w:leftChars="200" w:left="420"/>
        <w:rPr>
          <w:rFonts w:asciiTheme="minorEastAsia" w:hAnsiTheme="minorEastAsia"/>
        </w:rPr>
      </w:pPr>
      <w:r w:rsidRPr="00064713">
        <w:rPr>
          <w:rFonts w:asciiTheme="minorEastAsia" w:hAnsiTheme="minorEastAsia" w:hint="eastAsia"/>
        </w:rPr>
        <w:t>⑦安全管理器具</w:t>
      </w:r>
    </w:p>
    <w:p w:rsidR="00CE67EC" w:rsidRPr="00064713" w:rsidRDefault="00CE67EC">
      <w:pPr>
        <w:ind w:leftChars="200" w:left="420"/>
        <w:rPr>
          <w:rFonts w:asciiTheme="minorEastAsia" w:hAnsiTheme="minorEastAsia"/>
        </w:rPr>
      </w:pPr>
    </w:p>
    <w:tbl>
      <w:tblPr>
        <w:tblStyle w:val="af2"/>
        <w:tblW w:w="8986" w:type="dxa"/>
        <w:tblLayout w:type="fixed"/>
        <w:tblLook w:val="04A0" w:firstRow="1" w:lastRow="0" w:firstColumn="1" w:lastColumn="0" w:noHBand="0" w:noVBand="1"/>
      </w:tblPr>
      <w:tblGrid>
        <w:gridCol w:w="4493"/>
        <w:gridCol w:w="4493"/>
      </w:tblGrid>
      <w:tr w:rsidR="0075007D" w:rsidRPr="00064713">
        <w:tc>
          <w:tcPr>
            <w:tcW w:w="4493"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什器・備品の例</w:t>
            </w:r>
          </w:p>
        </w:tc>
        <w:tc>
          <w:tcPr>
            <w:tcW w:w="4493"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消耗品の例</w:t>
            </w:r>
          </w:p>
        </w:tc>
      </w:tr>
      <w:tr w:rsidR="0075007D" w:rsidRPr="00064713">
        <w:trPr>
          <w:trHeight w:val="2049"/>
        </w:trPr>
        <w:tc>
          <w:tcPr>
            <w:tcW w:w="4493" w:type="dxa"/>
          </w:tcPr>
          <w:p w:rsidR="0075007D" w:rsidRPr="00064713" w:rsidRDefault="009F79F1">
            <w:pPr>
              <w:snapToGrid w:val="0"/>
              <w:spacing w:beforeLines="30" w:before="108" w:afterLines="30" w:after="108"/>
              <w:rPr>
                <w:rFonts w:asciiTheme="minorEastAsia" w:hAnsiTheme="minorEastAsia"/>
                <w:sz w:val="20"/>
                <w:szCs w:val="20"/>
              </w:rPr>
            </w:pPr>
            <w:r w:rsidRPr="00064713">
              <w:rPr>
                <w:rFonts w:asciiTheme="minorEastAsia" w:hAnsiTheme="minorEastAsia" w:hint="eastAsia"/>
                <w:sz w:val="20"/>
                <w:szCs w:val="20"/>
              </w:rPr>
              <w:t>・連絡用自動車・自転車・電話機・携帯電話・</w:t>
            </w:r>
            <w:r w:rsidRPr="00064713">
              <w:rPr>
                <w:sz w:val="20"/>
                <w:szCs w:val="20"/>
              </w:rPr>
              <w:t>FAX</w:t>
            </w:r>
            <w:r w:rsidRPr="00064713">
              <w:rPr>
                <w:rFonts w:asciiTheme="minorEastAsia" w:hAnsiTheme="minorEastAsia" w:hint="eastAsia"/>
                <w:sz w:val="20"/>
                <w:szCs w:val="20"/>
              </w:rPr>
              <w:t>・パソコン・プリンター・事務用机・事務用椅子類・書庫類・黒板類・複写機・被服類・下足箱・傘立・掃除具収納庫・写真機・ロッカー類・茶器類・寝具類・洗濯機・履物類・点検整備及び小修理に用いる汎用工具類及び汎用測定器具（テスター・検電器具類）等</w:t>
            </w:r>
          </w:p>
        </w:tc>
        <w:tc>
          <w:tcPr>
            <w:tcW w:w="4493" w:type="dxa"/>
          </w:tcPr>
          <w:p w:rsidR="0075007D" w:rsidRPr="00064713" w:rsidRDefault="009F79F1">
            <w:pPr>
              <w:snapToGrid w:val="0"/>
              <w:spacing w:beforeLines="30" w:before="108"/>
              <w:ind w:left="200" w:hangingChars="100" w:hanging="200"/>
              <w:rPr>
                <w:rFonts w:asciiTheme="minorEastAsia" w:hAnsiTheme="minorEastAsia"/>
                <w:sz w:val="20"/>
                <w:szCs w:val="20"/>
              </w:rPr>
            </w:pPr>
            <w:r w:rsidRPr="00064713">
              <w:rPr>
                <w:rFonts w:asciiTheme="minorEastAsia" w:hAnsiTheme="minorEastAsia" w:hint="eastAsia"/>
                <w:sz w:val="20"/>
                <w:szCs w:val="20"/>
              </w:rPr>
              <w:t>・整備用品（掃除用具、ウェス、洗浄油類）補修用材料（ボルト、ナット、パッキン、ヒューズ、ランプなど一般汎用品の範囲内とする。）</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・衛生用品（石鹸、消毒液、救急用薬品）</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・その他日用品、事務用品等</w:t>
            </w:r>
          </w:p>
        </w:tc>
      </w:tr>
    </w:tbl>
    <w:p w:rsidR="0075007D" w:rsidRPr="00064713" w:rsidRDefault="009F79F1">
      <w:pPr>
        <w:widowControl/>
        <w:jc w:val="left"/>
      </w:pPr>
      <w:r w:rsidRPr="00064713">
        <w:rPr>
          <w:rFonts w:hint="eastAsia"/>
        </w:rPr>
        <w:lastRenderedPageBreak/>
        <w:t xml:space="preserve">　</w:t>
      </w:r>
    </w:p>
    <w:tbl>
      <w:tblPr>
        <w:tblStyle w:val="af2"/>
        <w:tblW w:w="7266" w:type="dxa"/>
        <w:jc w:val="center"/>
        <w:tblLayout w:type="fixed"/>
        <w:tblLook w:val="04A0" w:firstRow="1" w:lastRow="0" w:firstColumn="1" w:lastColumn="0" w:noHBand="0" w:noVBand="1"/>
      </w:tblPr>
      <w:tblGrid>
        <w:gridCol w:w="7266"/>
      </w:tblGrid>
      <w:tr w:rsidR="0075007D" w:rsidRPr="00064713">
        <w:trPr>
          <w:jc w:val="center"/>
        </w:trPr>
        <w:tc>
          <w:tcPr>
            <w:tcW w:w="7266"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安全管理器具類</w:t>
            </w:r>
          </w:p>
        </w:tc>
      </w:tr>
      <w:tr w:rsidR="0075007D" w:rsidRPr="00064713">
        <w:trPr>
          <w:trHeight w:val="1477"/>
          <w:jc w:val="center"/>
        </w:trPr>
        <w:tc>
          <w:tcPr>
            <w:tcW w:w="7266"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・防護具（ヘルメット、防塵マスク、保護メガネ、保護衣等）</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・携帯用ガス検知器（毒性ガス、硫化水素、酸素、可燃性ガス）</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・墜落防止装置（墜落制止用器具、セイフティブロック）</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・安全標識関係（安全標識、安全ロープ、ガードコーン、コーンバー等）</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・救急用品・空気呼吸器類・その他</w:t>
            </w:r>
          </w:p>
        </w:tc>
      </w:tr>
    </w:tbl>
    <w:p w:rsidR="0075007D" w:rsidRPr="00064713" w:rsidRDefault="0075007D"/>
    <w:p w:rsidR="0075007D" w:rsidRPr="00064713" w:rsidRDefault="009F79F1">
      <w:pPr>
        <w:pStyle w:val="3"/>
      </w:pPr>
      <w:bookmarkStart w:id="97" w:name="_Toc44612446"/>
      <w:bookmarkStart w:id="98" w:name="_Toc44612517"/>
      <w:bookmarkStart w:id="99" w:name="_Toc57645174"/>
      <w:r w:rsidRPr="00064713">
        <w:rPr>
          <w:rFonts w:hint="eastAsia"/>
        </w:rPr>
        <w:t>発注者が用意する備品等（貸与品）</w:t>
      </w:r>
      <w:bookmarkEnd w:id="97"/>
      <w:bookmarkEnd w:id="98"/>
      <w:bookmarkEnd w:id="99"/>
    </w:p>
    <w:p w:rsidR="0075007D" w:rsidRPr="00064713" w:rsidRDefault="009F79F1">
      <w:pPr>
        <w:ind w:leftChars="100" w:left="210" w:firstLineChars="100" w:firstLine="210"/>
        <w:rPr>
          <w:rFonts w:asciiTheme="minorEastAsia" w:hAnsiTheme="minorEastAsia"/>
        </w:rPr>
      </w:pPr>
      <w:r w:rsidRPr="00064713">
        <w:rPr>
          <w:rFonts w:asciiTheme="minorEastAsia" w:hAnsiTheme="minorEastAsia" w:hint="eastAsia"/>
        </w:rPr>
        <w:t>水質分析機器、特殊工具、完成図書</w:t>
      </w:r>
    </w:p>
    <w:p w:rsidR="0075007D" w:rsidRPr="00064713" w:rsidRDefault="0075007D"/>
    <w:p w:rsidR="0075007D" w:rsidRPr="00064713" w:rsidRDefault="0075007D"/>
    <w:p w:rsidR="0075007D" w:rsidRPr="00064713" w:rsidRDefault="009F79F1">
      <w:pPr>
        <w:pStyle w:val="2"/>
        <w:ind w:left="454"/>
      </w:pPr>
      <w:bookmarkStart w:id="100" w:name="_Toc44612518"/>
      <w:bookmarkStart w:id="101" w:name="_Toc44612447"/>
      <w:bookmarkStart w:id="102" w:name="_Toc57645175"/>
      <w:r w:rsidRPr="00064713">
        <w:rPr>
          <w:rFonts w:hint="eastAsia"/>
        </w:rPr>
        <w:t>補修業務の要求水準</w:t>
      </w:r>
      <w:bookmarkEnd w:id="100"/>
      <w:bookmarkEnd w:id="101"/>
      <w:bookmarkEnd w:id="102"/>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補修業務は、施設全般の保全管理として、機能維持及び施設の延命化のために実施するものである。</w:t>
      </w:r>
    </w:p>
    <w:p w:rsidR="0075007D" w:rsidRPr="00064713" w:rsidRDefault="0075007D">
      <w:pPr>
        <w:rPr>
          <w:rFonts w:asciiTheme="majorEastAsia" w:eastAsiaTheme="majorEastAsia" w:hAnsiTheme="majorEastAsia"/>
        </w:rPr>
      </w:pPr>
    </w:p>
    <w:p w:rsidR="0075007D" w:rsidRPr="00064713" w:rsidRDefault="009F79F1">
      <w:pPr>
        <w:pStyle w:val="3"/>
      </w:pPr>
      <w:bookmarkStart w:id="103" w:name="_Toc44612519"/>
      <w:bookmarkStart w:id="104" w:name="_Toc44612448"/>
      <w:bookmarkStart w:id="105" w:name="_Toc57645176"/>
      <w:r w:rsidRPr="00064713">
        <w:rPr>
          <w:rFonts w:hint="eastAsia"/>
        </w:rPr>
        <w:t>業務内容</w:t>
      </w:r>
      <w:bookmarkEnd w:id="103"/>
      <w:bookmarkEnd w:id="104"/>
      <w:bookmarkEnd w:id="105"/>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保守点検・整備業務等の結果により、機能維持や施設のライフサイクルコスト低減の観点から、予防保全的に分解整備や補修を行った方が望ましい設備が確認された場合には、分解整備や補修等を実施し、機能の維持や状態の回復を図ること。</w:t>
      </w:r>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また、突発的に生じた設備等の故障、不良や管路の破損や閉塞など施設の機能維持や保全の面から早急に対応が必要な事象が生じた場合は、速やかに補修や清掃などを実施し、その機能の回復を図ること（補修には取替を含む）。</w:t>
      </w:r>
    </w:p>
    <w:p w:rsidR="0075007D" w:rsidRPr="00064713" w:rsidRDefault="0075007D">
      <w:pPr>
        <w:ind w:firstLineChars="100" w:firstLine="210"/>
        <w:rPr>
          <w:rFonts w:asciiTheme="minorEastAsia" w:hAnsiTheme="minorEastAsia"/>
        </w:rPr>
      </w:pPr>
    </w:p>
    <w:p w:rsidR="0075007D" w:rsidRPr="00064713" w:rsidRDefault="009F79F1">
      <w:pPr>
        <w:pStyle w:val="3"/>
      </w:pPr>
      <w:bookmarkStart w:id="106" w:name="_Toc44612449"/>
      <w:bookmarkStart w:id="107" w:name="_Toc44612520"/>
      <w:bookmarkStart w:id="108" w:name="_Toc57645177"/>
      <w:r w:rsidRPr="00064713">
        <w:rPr>
          <w:rFonts w:hint="eastAsia"/>
        </w:rPr>
        <w:t>補修業務の実施</w:t>
      </w:r>
      <w:bookmarkEnd w:id="106"/>
      <w:bookmarkEnd w:id="107"/>
      <w:bookmarkEnd w:id="108"/>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業務の実施に</w:t>
      </w:r>
      <w:r w:rsidR="00F8450A">
        <w:rPr>
          <w:rFonts w:asciiTheme="minorEastAsia" w:hAnsiTheme="minorEastAsia" w:hint="eastAsia"/>
        </w:rPr>
        <w:t>あ</w:t>
      </w:r>
      <w:r w:rsidRPr="00064713">
        <w:rPr>
          <w:rFonts w:asciiTheme="minorEastAsia" w:hAnsiTheme="minorEastAsia" w:hint="eastAsia"/>
        </w:rPr>
        <w:t>たっては、事前に業務の目的、内容、工期、費用等を発注者に提出しその承諾を得るものとするが、補修の計画又は部品の購入、検査、報告の一切を受注者の責任において行うこと。</w:t>
      </w:r>
    </w:p>
    <w:p w:rsidR="0075007D" w:rsidRPr="00064713" w:rsidRDefault="0075007D">
      <w:pPr>
        <w:rPr>
          <w:rFonts w:asciiTheme="majorEastAsia" w:eastAsiaTheme="majorEastAsia" w:hAnsiTheme="majorEastAsia"/>
        </w:rPr>
      </w:pPr>
    </w:p>
    <w:p w:rsidR="0075007D" w:rsidRPr="00064713" w:rsidRDefault="009F79F1">
      <w:pPr>
        <w:pStyle w:val="3"/>
      </w:pPr>
      <w:bookmarkStart w:id="109" w:name="_Toc44612521"/>
      <w:bookmarkStart w:id="110" w:name="_Toc44612450"/>
      <w:bookmarkStart w:id="111" w:name="_Toc57645178"/>
      <w:r w:rsidRPr="00064713">
        <w:rPr>
          <w:rFonts w:hint="eastAsia"/>
        </w:rPr>
        <w:t>補修業務の範囲</w:t>
      </w:r>
      <w:bookmarkEnd w:id="109"/>
      <w:bookmarkEnd w:id="110"/>
      <w:bookmarkEnd w:id="111"/>
    </w:p>
    <w:p w:rsidR="0075007D" w:rsidRPr="00064713" w:rsidRDefault="009F79F1">
      <w:pPr>
        <w:pStyle w:val="6"/>
        <w:rPr>
          <w:rFonts w:asciiTheme="majorEastAsia" w:eastAsiaTheme="majorEastAsia" w:hAnsiTheme="majorEastAsia"/>
        </w:rPr>
      </w:pPr>
      <w:bookmarkStart w:id="112" w:name="_Toc57645179"/>
      <w:r w:rsidRPr="00064713">
        <w:t>補修業務（</w:t>
      </w:r>
      <w:r w:rsidRPr="00064713">
        <w:rPr>
          <w:rFonts w:hint="eastAsia"/>
        </w:rPr>
        <w:t>レベル３対象施設</w:t>
      </w:r>
      <w:r w:rsidRPr="00064713">
        <w:t>）</w:t>
      </w:r>
      <w:bookmarkEnd w:id="112"/>
    </w:p>
    <w:p w:rsidR="0075007D" w:rsidRPr="00064713" w:rsidRDefault="009F79F1">
      <w:pPr>
        <w:ind w:leftChars="200" w:left="420" w:firstLineChars="100" w:firstLine="210"/>
      </w:pPr>
      <w:r w:rsidRPr="00064713">
        <w:rPr>
          <w:rFonts w:hint="eastAsia"/>
        </w:rPr>
        <w:t>①土木・建築施設、消化槽設備、消化ガス設備の補修（１件当たり消費税込みで</w:t>
      </w:r>
      <w:r w:rsidRPr="00064713">
        <w:rPr>
          <w:rFonts w:hint="eastAsia"/>
        </w:rPr>
        <w:t>250</w:t>
      </w:r>
      <w:r w:rsidRPr="00064713">
        <w:rPr>
          <w:rFonts w:hint="eastAsia"/>
        </w:rPr>
        <w:t>万円以下に限る）</w:t>
      </w:r>
    </w:p>
    <w:p w:rsidR="0075007D" w:rsidRPr="00064713" w:rsidRDefault="009F79F1">
      <w:pPr>
        <w:ind w:leftChars="200" w:left="420" w:firstLineChars="100" w:firstLine="210"/>
      </w:pPr>
      <w:r w:rsidRPr="00064713">
        <w:rPr>
          <w:rFonts w:hint="eastAsia"/>
        </w:rPr>
        <w:t>②機械・電気・建築設備の補修（金額の制限はなし）</w:t>
      </w:r>
    </w:p>
    <w:p w:rsidR="0075007D" w:rsidRPr="00064713" w:rsidRDefault="009F79F1">
      <w:pPr>
        <w:ind w:leftChars="100" w:left="210" w:firstLineChars="100" w:firstLine="210"/>
      </w:pPr>
      <w:r w:rsidRPr="00064713">
        <w:rPr>
          <w:rFonts w:hint="eastAsia"/>
        </w:rPr>
        <w:t>ただし、大規模な補修のうち長寿命化工事に位置づけられるものについては、ストックマネジメント計画に係る基礎資料（</w:t>
      </w:r>
      <w:r w:rsidRPr="00064713">
        <w:rPr>
          <w:rFonts w:hint="eastAsia"/>
        </w:rPr>
        <w:t>LCC</w:t>
      </w:r>
      <w:r w:rsidRPr="00064713">
        <w:rPr>
          <w:rFonts w:hint="eastAsia"/>
        </w:rPr>
        <w:t>低減資料等）を整理し、発注者と協議の</w:t>
      </w:r>
      <w:r w:rsidR="00D91F09">
        <w:rPr>
          <w:rFonts w:hint="eastAsia"/>
        </w:rPr>
        <w:t>上、</w:t>
      </w:r>
      <w:r w:rsidRPr="00064713">
        <w:rPr>
          <w:rFonts w:hint="eastAsia"/>
        </w:rPr>
        <w:t>本業務の対象外とする。</w:t>
      </w:r>
    </w:p>
    <w:p w:rsidR="0075007D" w:rsidRPr="00064713" w:rsidRDefault="009F79F1">
      <w:pPr>
        <w:pStyle w:val="6"/>
      </w:pPr>
      <w:bookmarkStart w:id="113" w:name="_Toc57645180"/>
      <w:r w:rsidRPr="00064713">
        <w:rPr>
          <w:rFonts w:hint="eastAsia"/>
        </w:rPr>
        <w:t>小規模</w:t>
      </w:r>
      <w:r w:rsidRPr="00064713">
        <w:t>補修業務（</w:t>
      </w:r>
      <w:r w:rsidRPr="00064713">
        <w:rPr>
          <w:rFonts w:hint="eastAsia"/>
        </w:rPr>
        <w:t>レベル２対象施設及び</w:t>
      </w:r>
      <w:r w:rsidRPr="00064713">
        <w:t>雨水排水</w:t>
      </w:r>
      <w:r w:rsidRPr="00064713">
        <w:rPr>
          <w:rFonts w:hint="eastAsia"/>
        </w:rPr>
        <w:t>施設</w:t>
      </w:r>
      <w:r w:rsidRPr="00064713">
        <w:t>）</w:t>
      </w:r>
      <w:bookmarkEnd w:id="113"/>
    </w:p>
    <w:p w:rsidR="0075007D" w:rsidRPr="00064713" w:rsidRDefault="009F79F1">
      <w:pPr>
        <w:ind w:leftChars="100" w:left="210" w:firstLineChars="100" w:firstLine="210"/>
      </w:pPr>
      <w:r w:rsidRPr="00064713">
        <w:rPr>
          <w:rFonts w:hint="eastAsia"/>
        </w:rPr>
        <w:t>小規模補修業務は、施設（管路施設含む）の適正な管理、設備保全を確保するために必要</w:t>
      </w:r>
      <w:r w:rsidRPr="00064713">
        <w:rPr>
          <w:rFonts w:hint="eastAsia"/>
        </w:rPr>
        <w:lastRenderedPageBreak/>
        <w:t>となる一定金額以下の「小規模補修施工業務」及び「補修部品等購入業務」をいう。</w:t>
      </w:r>
    </w:p>
    <w:p w:rsidR="0075007D" w:rsidRPr="00064713" w:rsidRDefault="009F79F1">
      <w:pPr>
        <w:ind w:leftChars="100" w:left="210" w:firstLineChars="100" w:firstLine="210"/>
      </w:pPr>
      <w:r w:rsidRPr="00064713">
        <w:rPr>
          <w:rFonts w:hint="eastAsia"/>
        </w:rPr>
        <w:t>「小規模補修施工業務」は、１件当たり消費税込みで</w:t>
      </w:r>
      <w:r w:rsidRPr="00064713">
        <w:rPr>
          <w:rFonts w:hint="eastAsia"/>
        </w:rPr>
        <w:t>250</w:t>
      </w:r>
      <w:r w:rsidRPr="00064713">
        <w:rPr>
          <w:rFonts w:hint="eastAsia"/>
        </w:rPr>
        <w:t>万円以下の業務である。また「補修部品等購入業務」は、補修部品類１件当たり消費税込みで</w:t>
      </w:r>
      <w:r w:rsidRPr="00064713">
        <w:rPr>
          <w:rFonts w:hint="eastAsia"/>
        </w:rPr>
        <w:t>160</w:t>
      </w:r>
      <w:r w:rsidRPr="00064713">
        <w:rPr>
          <w:rFonts w:hint="eastAsia"/>
        </w:rPr>
        <w:t>万円以下の業務で、上記物品調達業務により調達する物品以外がその対象となる業務である。</w:t>
      </w:r>
    </w:p>
    <w:p w:rsidR="0075007D" w:rsidRPr="00064713" w:rsidRDefault="009F79F1">
      <w:pPr>
        <w:ind w:leftChars="100" w:left="210" w:firstLineChars="100" w:firstLine="210"/>
      </w:pPr>
      <w:r w:rsidRPr="00064713">
        <w:rPr>
          <w:rFonts w:hint="eastAsia"/>
        </w:rPr>
        <w:t>業務に</w:t>
      </w:r>
      <w:r w:rsidR="00F8450A">
        <w:rPr>
          <w:rFonts w:hint="eastAsia"/>
        </w:rPr>
        <w:t>あ</w:t>
      </w:r>
      <w:r w:rsidRPr="00064713">
        <w:rPr>
          <w:rFonts w:hint="eastAsia"/>
        </w:rPr>
        <w:t>たっては、事前に業務の目的、内容、工期、費用等を発注者に提出しその承諾を得るものとするが、補修の計画又は補修部品の購入、検査、報告の一切を受注者の責任において行うこと。</w:t>
      </w:r>
    </w:p>
    <w:p w:rsidR="0075007D" w:rsidRPr="00064713" w:rsidRDefault="009F79F1">
      <w:pPr>
        <w:ind w:leftChars="100" w:left="210" w:firstLineChars="100" w:firstLine="210"/>
      </w:pPr>
      <w:r w:rsidRPr="00064713">
        <w:rPr>
          <w:rFonts w:hint="eastAsia"/>
        </w:rPr>
        <w:t>小規模補修業務は、詳細要領</w:t>
      </w:r>
      <w:r w:rsidRPr="00064713">
        <w:rPr>
          <w:rFonts w:hint="eastAsia"/>
          <w:bdr w:val="single" w:sz="4" w:space="0" w:color="auto"/>
        </w:rPr>
        <w:t>別紙</w:t>
      </w:r>
      <w:r w:rsidR="00A56416" w:rsidRPr="00064713">
        <w:rPr>
          <w:rFonts w:hint="eastAsia"/>
          <w:bdr w:val="single" w:sz="4" w:space="0" w:color="auto"/>
        </w:rPr>
        <w:t>１１</w:t>
      </w:r>
      <w:r w:rsidRPr="00064713">
        <w:rPr>
          <w:rFonts w:hint="eastAsia"/>
        </w:rPr>
        <w:t>に従って実施し、「Ⅱ</w:t>
      </w:r>
      <w:r w:rsidRPr="00064713">
        <w:rPr>
          <w:rFonts w:hint="eastAsia"/>
        </w:rPr>
        <w:t xml:space="preserve"> 3.1. 3)</w:t>
      </w:r>
      <w:r w:rsidRPr="00064713">
        <w:rPr>
          <w:rFonts w:hint="eastAsia"/>
        </w:rPr>
        <w:t>物品調達（固定費対象）」に示す物品調達業務（レベル２）分と合算で毎年度</w:t>
      </w:r>
      <w:r w:rsidRPr="00064713">
        <w:rPr>
          <w:rFonts w:hint="eastAsia"/>
        </w:rPr>
        <w:t>3</w:t>
      </w:r>
      <w:r w:rsidR="00580344" w:rsidRPr="00064713">
        <w:rPr>
          <w:rFonts w:hint="eastAsia"/>
        </w:rPr>
        <w:t>7</w:t>
      </w:r>
      <w:r w:rsidRPr="00064713">
        <w:rPr>
          <w:rFonts w:hint="eastAsia"/>
        </w:rPr>
        <w:t>,000</w:t>
      </w:r>
      <w:r w:rsidRPr="00064713">
        <w:rPr>
          <w:rFonts w:hint="eastAsia"/>
        </w:rPr>
        <w:t>千円（消費税及び地方消費税を除く。）まで執行するものとする。</w:t>
      </w:r>
    </w:p>
    <w:p w:rsidR="0075007D" w:rsidRPr="00064713" w:rsidRDefault="0075007D"/>
    <w:p w:rsidR="00A56416" w:rsidRPr="00064713" w:rsidRDefault="00A56416"/>
    <w:p w:rsidR="0075007D" w:rsidRPr="00064713" w:rsidRDefault="009F79F1">
      <w:pPr>
        <w:pStyle w:val="2"/>
        <w:ind w:left="454"/>
      </w:pPr>
      <w:bookmarkStart w:id="114" w:name="_Toc44612451"/>
      <w:bookmarkStart w:id="115" w:name="_Toc44612522"/>
      <w:bookmarkStart w:id="116" w:name="_Toc57645181"/>
      <w:r w:rsidRPr="00064713">
        <w:rPr>
          <w:rFonts w:hint="eastAsia"/>
        </w:rPr>
        <w:t>放流水質基準</w:t>
      </w:r>
      <w:bookmarkEnd w:id="114"/>
      <w:bookmarkEnd w:id="115"/>
      <w:r w:rsidRPr="00064713">
        <w:rPr>
          <w:rFonts w:hint="eastAsia"/>
        </w:rPr>
        <w:t>等</w:t>
      </w:r>
      <w:bookmarkEnd w:id="116"/>
    </w:p>
    <w:p w:rsidR="0075007D" w:rsidRPr="00064713" w:rsidRDefault="009F79F1">
      <w:pPr>
        <w:ind w:firstLineChars="100" w:firstLine="210"/>
      </w:pPr>
      <w:r w:rsidRPr="00064713">
        <w:rPr>
          <w:rFonts w:hint="eastAsia"/>
        </w:rPr>
        <w:t>受注者は、今池水みらいセンターへの流入水を処理した後、下表に定める『法定水質基準』を満たす状態で放流しなければならない。</w:t>
      </w:r>
    </w:p>
    <w:p w:rsidR="0075007D" w:rsidRPr="00064713" w:rsidRDefault="009F79F1">
      <w:pPr>
        <w:ind w:firstLineChars="100" w:firstLine="210"/>
      </w:pPr>
      <w:r w:rsidRPr="00064713">
        <w:rPr>
          <w:rFonts w:hint="eastAsia"/>
        </w:rPr>
        <w:t>また、受注者は、運転管理指標となる放流水質の『目標水質基準』を独自に設定のうえ、事業実施計画に位置付けるものとし、適切な水質で放流する義務を負うものとする。</w:t>
      </w:r>
    </w:p>
    <w:p w:rsidR="0075007D" w:rsidRPr="00064713" w:rsidRDefault="009F79F1">
      <w:pPr>
        <w:widowControl/>
        <w:jc w:val="left"/>
      </w:pPr>
      <w:r w:rsidRPr="00064713">
        <w:rPr>
          <w:rFonts w:hint="eastAsia"/>
        </w:rPr>
        <w:t xml:space="preserve">　</w:t>
      </w:r>
    </w:p>
    <w:tbl>
      <w:tblPr>
        <w:tblW w:w="8862" w:type="dxa"/>
        <w:jc w:val="center"/>
        <w:tblLayout w:type="fixed"/>
        <w:tblCellMar>
          <w:left w:w="0" w:type="dxa"/>
          <w:right w:w="0" w:type="dxa"/>
        </w:tblCellMar>
        <w:tblLook w:val="04A0" w:firstRow="1" w:lastRow="0" w:firstColumn="1" w:lastColumn="0" w:noHBand="0" w:noVBand="1"/>
      </w:tblPr>
      <w:tblGrid>
        <w:gridCol w:w="1984"/>
        <w:gridCol w:w="6878"/>
      </w:tblGrid>
      <w:tr w:rsidR="0075007D" w:rsidRPr="00064713">
        <w:trPr>
          <w:trHeight w:val="563"/>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水質項目</w:t>
            </w:r>
          </w:p>
        </w:tc>
        <w:tc>
          <w:tcPr>
            <w:tcW w:w="6878" w:type="dxa"/>
            <w:tcBorders>
              <w:top w:val="single" w:sz="6" w:space="0" w:color="auto"/>
              <w:left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放流水質</w:t>
            </w:r>
          </w:p>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（法定水質基準）</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pH</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5.8～8.6</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spacing w:val="-1"/>
                <w:kern w:val="0"/>
                <w:sz w:val="18"/>
                <w:szCs w:val="18"/>
              </w:rPr>
              <w:t>BOD</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mg</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15(No.1放流口)</w:t>
            </w:r>
          </w:p>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10(No.2放流口)</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spacing w:val="-1"/>
                <w:kern w:val="0"/>
                <w:sz w:val="18"/>
                <w:szCs w:val="18"/>
              </w:rPr>
              <w:t>COD</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mg</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40,000m3×20mg/L＋(30,000＋68,000＋68,000)m3×15mg/L＝3,290kg/日</w:t>
            </w:r>
          </w:p>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3,290kg/日÷206,000m3＝16.0mg/L</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spacing w:val="-1"/>
                <w:kern w:val="0"/>
                <w:sz w:val="18"/>
                <w:szCs w:val="18"/>
              </w:rPr>
              <w:t>SS</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mg</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40</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spacing w:val="-1"/>
                <w:kern w:val="0"/>
                <w:sz w:val="18"/>
                <w:szCs w:val="18"/>
              </w:rPr>
              <w:t>T</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N</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mg</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40,000m3×25mg/L＋(30,000＋68,000)m3×15mg/L＋68,000m3×10mg/L＝3,150kg/日</w:t>
            </w:r>
          </w:p>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3,150kg/日÷206,000m3＝15.3mg/L</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spacing w:val="-1"/>
                <w:kern w:val="0"/>
                <w:sz w:val="18"/>
                <w:szCs w:val="18"/>
              </w:rPr>
              <w:t>T</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P</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mg</w:t>
            </w:r>
            <w:r w:rsidRPr="00064713">
              <w:rPr>
                <w:rFonts w:ascii="ＭＳ 明朝" w:cs="ＭＳ 明朝" w:hint="eastAsia"/>
                <w:spacing w:val="-1"/>
                <w:kern w:val="0"/>
                <w:sz w:val="18"/>
                <w:szCs w:val="18"/>
              </w:rPr>
              <w:t>／</w:t>
            </w:r>
            <w:r w:rsidRPr="00064713">
              <w:rPr>
                <w:rFonts w:ascii="ＭＳ 明朝" w:cs="ＭＳ 明朝"/>
                <w:spacing w:val="-1"/>
                <w:kern w:val="0"/>
                <w:sz w:val="18"/>
                <w:szCs w:val="18"/>
              </w:rPr>
              <w:t>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40,000m3×2mg/L＋(30,000＋68,000＋68,000)m3×1mg/L＝246kg/日</w:t>
            </w:r>
          </w:p>
          <w:p w:rsidR="0075007D" w:rsidRPr="00064713" w:rsidRDefault="009F79F1">
            <w:pPr>
              <w:autoSpaceDE w:val="0"/>
              <w:autoSpaceDN w:val="0"/>
              <w:snapToGrid w:val="0"/>
              <w:ind w:leftChars="50" w:left="105"/>
              <w:rPr>
                <w:rFonts w:ascii="ＭＳ 明朝" w:cs="ＭＳ 明朝"/>
                <w:spacing w:val="-1"/>
                <w:kern w:val="0"/>
                <w:sz w:val="18"/>
                <w:szCs w:val="18"/>
              </w:rPr>
            </w:pPr>
            <w:r w:rsidRPr="00064713">
              <w:rPr>
                <w:rFonts w:ascii="ＭＳ 明朝" w:cs="ＭＳ 明朝" w:hint="eastAsia"/>
                <w:spacing w:val="-1"/>
                <w:kern w:val="0"/>
                <w:sz w:val="18"/>
                <w:szCs w:val="18"/>
              </w:rPr>
              <w:t>246kg/日÷206,000m3＝1.2mg/L</w:t>
            </w:r>
          </w:p>
        </w:tc>
      </w:tr>
      <w:tr w:rsidR="0075007D" w:rsidRPr="00064713">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大腸菌群数(個／</w:t>
            </w:r>
            <w:r w:rsidRPr="00064713">
              <w:rPr>
                <w:rFonts w:ascii="ＭＳ 明朝" w:cs="ＭＳ 明朝"/>
                <w:spacing w:val="-1"/>
                <w:kern w:val="0"/>
                <w:sz w:val="18"/>
                <w:szCs w:val="18"/>
              </w:rPr>
              <w:t>ml</w:t>
            </w:r>
            <w:r w:rsidRPr="00064713">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rsidR="0075007D" w:rsidRPr="00064713" w:rsidRDefault="009F79F1">
            <w:pPr>
              <w:autoSpaceDE w:val="0"/>
              <w:autoSpaceDN w:val="0"/>
              <w:snapToGrid w:val="0"/>
              <w:jc w:val="center"/>
              <w:rPr>
                <w:rFonts w:ascii="ＭＳ 明朝" w:cs="ＭＳ 明朝"/>
                <w:spacing w:val="-1"/>
                <w:kern w:val="0"/>
                <w:sz w:val="18"/>
                <w:szCs w:val="18"/>
              </w:rPr>
            </w:pPr>
            <w:r w:rsidRPr="00064713">
              <w:rPr>
                <w:rFonts w:ascii="ＭＳ 明朝" w:cs="ＭＳ 明朝" w:hint="eastAsia"/>
                <w:spacing w:val="-1"/>
                <w:kern w:val="0"/>
                <w:sz w:val="18"/>
                <w:szCs w:val="18"/>
              </w:rPr>
              <w:t>3,000</w:t>
            </w:r>
          </w:p>
        </w:tc>
      </w:tr>
    </w:tbl>
    <w:p w:rsidR="0075007D" w:rsidRPr="00064713" w:rsidRDefault="0075007D"/>
    <w:p w:rsidR="0075007D" w:rsidRPr="00064713" w:rsidRDefault="009F79F1">
      <w:pPr>
        <w:ind w:firstLineChars="100" w:firstLine="210"/>
      </w:pPr>
      <w:r w:rsidRPr="00064713">
        <w:rPr>
          <w:rFonts w:hint="eastAsia"/>
        </w:rPr>
        <w:t>なお、上記表に示していない水質項目等に係る法定基準については、</w:t>
      </w:r>
      <w:r w:rsidRPr="00064713">
        <w:rPr>
          <w:rFonts w:hint="eastAsia"/>
          <w:bdr w:val="single" w:sz="4" w:space="0" w:color="auto"/>
        </w:rPr>
        <w:t>別紙１</w:t>
      </w:r>
      <w:r w:rsidR="00A56416" w:rsidRPr="00064713">
        <w:rPr>
          <w:rFonts w:hint="eastAsia"/>
          <w:bdr w:val="single" w:sz="4" w:space="0" w:color="auto"/>
        </w:rPr>
        <w:t>２</w:t>
      </w:r>
      <w:r w:rsidRPr="00064713">
        <w:rPr>
          <w:rFonts w:hint="eastAsia"/>
        </w:rPr>
        <w:t>に示すとおりとするので、遵守すること。</w:t>
      </w:r>
    </w:p>
    <w:p w:rsidR="0075007D" w:rsidRPr="00064713" w:rsidRDefault="0075007D"/>
    <w:p w:rsidR="0075007D" w:rsidRPr="00064713" w:rsidRDefault="0075007D"/>
    <w:p w:rsidR="0075007D" w:rsidRPr="00064713" w:rsidRDefault="009F79F1">
      <w:pPr>
        <w:pStyle w:val="2"/>
        <w:ind w:left="454"/>
      </w:pPr>
      <w:bookmarkStart w:id="117" w:name="_Toc44612523"/>
      <w:bookmarkStart w:id="118" w:name="_Toc44612452"/>
      <w:bookmarkStart w:id="119" w:name="_Toc57645182"/>
      <w:r w:rsidRPr="00064713">
        <w:rPr>
          <w:rFonts w:hint="eastAsia"/>
        </w:rPr>
        <w:t>流入基準</w:t>
      </w:r>
      <w:bookmarkEnd w:id="117"/>
      <w:bookmarkEnd w:id="118"/>
      <w:bookmarkEnd w:id="119"/>
    </w:p>
    <w:p w:rsidR="0075007D" w:rsidRPr="00064713" w:rsidRDefault="009F79F1">
      <w:pPr>
        <w:pStyle w:val="3"/>
      </w:pPr>
      <w:bookmarkStart w:id="120" w:name="_Toc44612453"/>
      <w:bookmarkStart w:id="121" w:name="_Toc44612524"/>
      <w:bookmarkStart w:id="122" w:name="_Toc57645183"/>
      <w:r w:rsidRPr="00064713">
        <w:rPr>
          <w:rFonts w:hint="eastAsia"/>
        </w:rPr>
        <w:t>流入下水量に関する基準</w:t>
      </w:r>
      <w:bookmarkEnd w:id="120"/>
      <w:bookmarkEnd w:id="121"/>
      <w:bookmarkEnd w:id="122"/>
    </w:p>
    <w:p w:rsidR="0075007D" w:rsidRPr="00064713" w:rsidRDefault="009F79F1">
      <w:pPr>
        <w:ind w:firstLineChars="100" w:firstLine="210"/>
      </w:pPr>
      <w:r w:rsidRPr="00064713">
        <w:rPr>
          <w:rFonts w:hint="eastAsia"/>
        </w:rPr>
        <w:t>受注者は、晴天日においては、責任をもって放流水質の要求水準を満たすこととし、雨天日においては、</w:t>
      </w:r>
      <w:r w:rsidRPr="00064713">
        <w:rPr>
          <w:rFonts w:hint="eastAsia"/>
          <w:bdr w:val="single" w:sz="4" w:space="0" w:color="auto"/>
        </w:rPr>
        <w:t>別紙１</w:t>
      </w:r>
      <w:r w:rsidR="00A56416" w:rsidRPr="00064713">
        <w:rPr>
          <w:rFonts w:hint="eastAsia"/>
          <w:bdr w:val="single" w:sz="4" w:space="0" w:color="auto"/>
        </w:rPr>
        <w:t>３</w:t>
      </w:r>
      <w:r w:rsidRPr="00064713">
        <w:rPr>
          <w:rFonts w:hint="eastAsia"/>
        </w:rPr>
        <w:t>に示す発注者の雨天時マニュアルに従って運転することとする。</w:t>
      </w:r>
    </w:p>
    <w:p w:rsidR="0075007D" w:rsidRPr="00064713" w:rsidRDefault="009F79F1">
      <w:pPr>
        <w:ind w:firstLineChars="100" w:firstLine="210"/>
      </w:pPr>
      <w:r w:rsidRPr="00064713">
        <w:rPr>
          <w:rFonts w:hint="eastAsia"/>
        </w:rPr>
        <w:lastRenderedPageBreak/>
        <w:t>ただし、令和</w:t>
      </w:r>
      <w:r w:rsidRPr="00064713">
        <w:rPr>
          <w:rFonts w:hint="eastAsia"/>
        </w:rPr>
        <w:t>4</w:t>
      </w:r>
      <w:r w:rsidRPr="00064713">
        <w:rPr>
          <w:rFonts w:hint="eastAsia"/>
        </w:rPr>
        <w:t>年</w:t>
      </w:r>
      <w:r w:rsidRPr="00064713">
        <w:rPr>
          <w:rFonts w:hint="eastAsia"/>
        </w:rPr>
        <w:t>6</w:t>
      </w:r>
      <w:r w:rsidRPr="00064713">
        <w:rPr>
          <w:rFonts w:hint="eastAsia"/>
        </w:rPr>
        <w:t>月には</w:t>
      </w:r>
      <w:r w:rsidRPr="00064713">
        <w:rPr>
          <w:rFonts w:hint="eastAsia"/>
        </w:rPr>
        <w:t>3-2</w:t>
      </w:r>
      <w:r w:rsidRPr="00064713">
        <w:rPr>
          <w:rFonts w:hint="eastAsia"/>
        </w:rPr>
        <w:t>系の供用を予定しているため、その後の対応については、発注者と協議を行って決定するものとする。</w:t>
      </w:r>
    </w:p>
    <w:p w:rsidR="0075007D" w:rsidRPr="00064713" w:rsidRDefault="009F79F1">
      <w:pPr>
        <w:ind w:firstLineChars="100" w:firstLine="210"/>
      </w:pPr>
      <w:r w:rsidRPr="00064713">
        <w:rPr>
          <w:rFonts w:hint="eastAsia"/>
        </w:rPr>
        <w:t>なお、今池水みらいセンターの予定流入下水量（日平均）</w:t>
      </w:r>
      <w:r w:rsidRPr="00064713">
        <w:rPr>
          <w:rFonts w:hint="eastAsia"/>
          <w:vertAlign w:val="superscript"/>
        </w:rPr>
        <w:t>※</w:t>
      </w:r>
      <w:r w:rsidRPr="00064713">
        <w:rPr>
          <w:rFonts w:hint="eastAsia"/>
        </w:rPr>
        <w:t>は過去の実績及び将来動向より</w:t>
      </w:r>
      <w:r w:rsidRPr="00064713">
        <w:rPr>
          <w:rFonts w:hint="eastAsia"/>
        </w:rPr>
        <w:t>104,000 m3</w:t>
      </w:r>
      <w:r w:rsidRPr="00064713">
        <w:rPr>
          <w:rFonts w:hint="eastAsia"/>
        </w:rPr>
        <w:t>／日を見込んでいる。</w:t>
      </w:r>
    </w:p>
    <w:p w:rsidR="0075007D" w:rsidRPr="00064713" w:rsidRDefault="009F79F1">
      <w:pPr>
        <w:snapToGrid w:val="0"/>
        <w:spacing w:beforeLines="20" w:before="72"/>
        <w:ind w:leftChars="100" w:left="210"/>
        <w:rPr>
          <w:sz w:val="18"/>
          <w:szCs w:val="18"/>
        </w:rPr>
      </w:pPr>
      <w:r w:rsidRPr="00064713">
        <w:rPr>
          <w:rFonts w:ascii="ＭＳ 明朝" w:eastAsia="ＭＳ 明朝" w:hAnsi="ＭＳ 明朝" w:cs="ＭＳ 明朝" w:hint="eastAsia"/>
          <w:sz w:val="18"/>
          <w:szCs w:val="18"/>
        </w:rPr>
        <w:t>※</w:t>
      </w:r>
      <w:r w:rsidRPr="00064713">
        <w:rPr>
          <w:sz w:val="18"/>
          <w:szCs w:val="18"/>
        </w:rPr>
        <w:t>流入下水量とは、「大阪府流域下水道維持管理報告書」（以下に示す</w:t>
      </w:r>
      <w:r w:rsidRPr="00064713">
        <w:rPr>
          <w:sz w:val="18"/>
          <w:szCs w:val="18"/>
        </w:rPr>
        <w:t>URL</w:t>
      </w:r>
      <w:r w:rsidRPr="00064713">
        <w:rPr>
          <w:sz w:val="18"/>
          <w:szCs w:val="18"/>
        </w:rPr>
        <w:t>）に記載の流入下水量を指す。（平成</w:t>
      </w:r>
      <w:r w:rsidRPr="00064713">
        <w:rPr>
          <w:sz w:val="18"/>
          <w:szCs w:val="18"/>
        </w:rPr>
        <w:t>30</w:t>
      </w:r>
      <w:r w:rsidRPr="00064713">
        <w:rPr>
          <w:sz w:val="18"/>
          <w:szCs w:val="18"/>
        </w:rPr>
        <w:t>年度実績　流入下水量</w:t>
      </w:r>
      <w:r w:rsidRPr="00064713">
        <w:rPr>
          <w:sz w:val="18"/>
          <w:szCs w:val="18"/>
        </w:rPr>
        <w:t>(</w:t>
      </w:r>
      <w:r w:rsidRPr="00064713">
        <w:rPr>
          <w:sz w:val="18"/>
          <w:szCs w:val="18"/>
        </w:rPr>
        <w:t>日平均</w:t>
      </w:r>
      <w:r w:rsidRPr="00064713">
        <w:rPr>
          <w:sz w:val="18"/>
          <w:szCs w:val="18"/>
        </w:rPr>
        <w:t>)</w:t>
      </w:r>
      <w:r w:rsidRPr="00064713">
        <w:rPr>
          <w:sz w:val="18"/>
          <w:szCs w:val="18"/>
        </w:rPr>
        <w:t>：</w:t>
      </w:r>
      <w:r w:rsidRPr="00064713">
        <w:rPr>
          <w:sz w:val="18"/>
          <w:szCs w:val="18"/>
        </w:rPr>
        <w:t>104,963 m3/</w:t>
      </w:r>
      <w:r w:rsidRPr="00064713">
        <w:rPr>
          <w:sz w:val="18"/>
          <w:szCs w:val="18"/>
        </w:rPr>
        <w:t>日、晴天日流入下水量</w:t>
      </w:r>
      <w:r w:rsidRPr="00064713">
        <w:rPr>
          <w:sz w:val="18"/>
          <w:szCs w:val="18"/>
        </w:rPr>
        <w:t>(</w:t>
      </w:r>
      <w:r w:rsidRPr="00064713">
        <w:rPr>
          <w:sz w:val="18"/>
          <w:szCs w:val="18"/>
        </w:rPr>
        <w:t>日平均</w:t>
      </w:r>
      <w:r w:rsidRPr="00064713">
        <w:rPr>
          <w:sz w:val="18"/>
          <w:szCs w:val="18"/>
        </w:rPr>
        <w:t>)</w:t>
      </w:r>
      <w:r w:rsidRPr="00064713">
        <w:rPr>
          <w:sz w:val="18"/>
          <w:szCs w:val="18"/>
        </w:rPr>
        <w:t>：</w:t>
      </w:r>
      <w:r w:rsidRPr="00064713">
        <w:rPr>
          <w:sz w:val="18"/>
          <w:szCs w:val="18"/>
        </w:rPr>
        <w:t>97,578 m3/</w:t>
      </w:r>
      <w:r w:rsidRPr="00064713">
        <w:rPr>
          <w:sz w:val="18"/>
          <w:szCs w:val="18"/>
        </w:rPr>
        <w:t>日</w:t>
      </w:r>
      <w:r w:rsidRPr="00064713">
        <w:rPr>
          <w:sz w:val="18"/>
          <w:szCs w:val="18"/>
        </w:rPr>
        <w:t>)</w:t>
      </w:r>
    </w:p>
    <w:p w:rsidR="0075007D" w:rsidRPr="00064713" w:rsidRDefault="009F79F1">
      <w:pPr>
        <w:snapToGrid w:val="0"/>
        <w:ind w:leftChars="200" w:left="420"/>
      </w:pPr>
      <w:r w:rsidRPr="00064713">
        <w:rPr>
          <w:sz w:val="18"/>
          <w:szCs w:val="18"/>
        </w:rPr>
        <w:t>（</w:t>
      </w:r>
      <w:hyperlink r:id="rId22" w:history="1">
        <w:r w:rsidRPr="00064713">
          <w:rPr>
            <w:rStyle w:val="af"/>
            <w:sz w:val="18"/>
            <w:szCs w:val="18"/>
          </w:rPr>
          <w:t>http://www.pref.osaka.lg.jp/gesui_jigyo/osakafuno/ijikanrihoukokusyo.html</w:t>
        </w:r>
      </w:hyperlink>
      <w:r w:rsidRPr="00064713">
        <w:rPr>
          <w:sz w:val="18"/>
          <w:szCs w:val="18"/>
        </w:rPr>
        <w:t>）</w:t>
      </w:r>
    </w:p>
    <w:p w:rsidR="0075007D" w:rsidRPr="00064713" w:rsidRDefault="0075007D">
      <w:pPr>
        <w:widowControl/>
        <w:jc w:val="left"/>
      </w:pPr>
    </w:p>
    <w:p w:rsidR="0075007D" w:rsidRPr="00064713" w:rsidRDefault="009F79F1">
      <w:pPr>
        <w:pStyle w:val="3"/>
      </w:pPr>
      <w:bookmarkStart w:id="123" w:name="_Toc44612454"/>
      <w:bookmarkStart w:id="124" w:name="_Toc44612525"/>
      <w:bookmarkStart w:id="125" w:name="_Toc57645184"/>
      <w:r w:rsidRPr="00064713">
        <w:rPr>
          <w:rFonts w:hint="eastAsia"/>
        </w:rPr>
        <w:t>流入水質に関する実績</w:t>
      </w:r>
      <w:bookmarkEnd w:id="123"/>
      <w:bookmarkEnd w:id="124"/>
      <w:bookmarkEnd w:id="125"/>
    </w:p>
    <w:p w:rsidR="0075007D" w:rsidRPr="00064713" w:rsidRDefault="009F79F1">
      <w:pPr>
        <w:ind w:firstLineChars="100" w:firstLine="210"/>
      </w:pPr>
      <w:r w:rsidRPr="00064713">
        <w:rPr>
          <w:rFonts w:hint="eastAsia"/>
        </w:rPr>
        <w:t>今池水みらいセンターの流入水質実績は、以下のホームページで公表している。受注者は、これらを確認した上で、放流水質の要求水準を満たすこと。</w:t>
      </w:r>
    </w:p>
    <w:p w:rsidR="0075007D" w:rsidRPr="00064713" w:rsidRDefault="009F79F1">
      <w:pPr>
        <w:ind w:firstLineChars="100" w:firstLine="210"/>
      </w:pPr>
      <w:r w:rsidRPr="00064713">
        <w:rPr>
          <w:rFonts w:hint="eastAsia"/>
        </w:rPr>
        <w:t>（</w:t>
      </w:r>
      <w:hyperlink r:id="rId23" w:history="1">
        <w:r w:rsidRPr="00064713">
          <w:rPr>
            <w:rStyle w:val="af"/>
          </w:rPr>
          <w:t>http://www.pref.osaka.lg.jp/gesui_jigyo/suishitu/suishitsu.html</w:t>
        </w:r>
      </w:hyperlink>
      <w:r w:rsidRPr="00064713">
        <w:rPr>
          <w:rFonts w:hint="eastAsia"/>
        </w:rPr>
        <w:t>）</w:t>
      </w:r>
    </w:p>
    <w:p w:rsidR="0075007D" w:rsidRPr="00064713" w:rsidRDefault="009F79F1">
      <w:pPr>
        <w:ind w:firstLineChars="100" w:firstLine="210"/>
        <w:rPr>
          <w:color w:val="000000" w:themeColor="text1"/>
          <w:szCs w:val="21"/>
        </w:rPr>
      </w:pPr>
      <w:r w:rsidRPr="00064713">
        <w:rPr>
          <w:rFonts w:ascii="ＭＳ 明朝" w:eastAsia="ＭＳ 明朝" w:hAnsi="ＭＳ 明朝" w:cs="Times New Roman" w:hint="eastAsia"/>
          <w:color w:val="000000" w:themeColor="text1"/>
          <w:kern w:val="24"/>
          <w:szCs w:val="21"/>
        </w:rPr>
        <w:t>なお、通常流入と異なる水質により、処理に弊害のあるものを悪水として、発注者と協議の上、適切に対応すること。</w:t>
      </w:r>
    </w:p>
    <w:p w:rsidR="0075007D" w:rsidRPr="00064713" w:rsidRDefault="0075007D"/>
    <w:p w:rsidR="0075007D" w:rsidRPr="00064713" w:rsidRDefault="0075007D"/>
    <w:p w:rsidR="0075007D" w:rsidRPr="00064713" w:rsidRDefault="009F79F1">
      <w:pPr>
        <w:pStyle w:val="2"/>
        <w:ind w:left="454"/>
      </w:pPr>
      <w:bookmarkStart w:id="126" w:name="_Toc57645185"/>
      <w:r w:rsidRPr="00064713">
        <w:rPr>
          <w:rFonts w:hint="eastAsia"/>
        </w:rPr>
        <w:t>買電電力</w:t>
      </w:r>
      <w:bookmarkEnd w:id="126"/>
    </w:p>
    <w:p w:rsidR="0075007D" w:rsidRPr="00064713" w:rsidRDefault="009F79F1">
      <w:pPr>
        <w:ind w:firstLineChars="100" w:firstLine="210"/>
      </w:pPr>
      <w:r w:rsidRPr="00064713">
        <w:rPr>
          <w:rFonts w:hint="eastAsia"/>
        </w:rPr>
        <w:t>流入下水量</w:t>
      </w:r>
      <w:r w:rsidRPr="00064713">
        <w:rPr>
          <w:rFonts w:hint="eastAsia"/>
        </w:rPr>
        <w:t>1m3</w:t>
      </w:r>
      <w:r w:rsidRPr="00064713">
        <w:rPr>
          <w:rFonts w:hint="eastAsia"/>
        </w:rPr>
        <w:t>あたりの買電電力については、本業務期間中の電力削減を見込んでいる。そのため、令和</w:t>
      </w:r>
      <w:r w:rsidRPr="00064713">
        <w:rPr>
          <w:rFonts w:hint="eastAsia"/>
        </w:rPr>
        <w:t>9</w:t>
      </w:r>
      <w:r w:rsidRPr="00064713">
        <w:rPr>
          <w:rFonts w:hint="eastAsia"/>
        </w:rPr>
        <w:t>年度以降については、大阪府の消費エネルギー削減目標（令和</w:t>
      </w:r>
      <w:r w:rsidRPr="00064713">
        <w:rPr>
          <w:rFonts w:hint="eastAsia"/>
        </w:rPr>
        <w:t>9</w:t>
      </w:r>
      <w:r w:rsidRPr="00064713">
        <w:rPr>
          <w:rFonts w:hint="eastAsia"/>
        </w:rPr>
        <w:t>年度における使用電力を平成</w:t>
      </w:r>
      <w:r w:rsidRPr="00064713">
        <w:rPr>
          <w:rFonts w:hint="eastAsia"/>
        </w:rPr>
        <w:t>29</w:t>
      </w:r>
      <w:r w:rsidRPr="00064713">
        <w:rPr>
          <w:rFonts w:hint="eastAsia"/>
        </w:rPr>
        <w:t>年度より</w:t>
      </w:r>
      <w:r w:rsidRPr="00064713">
        <w:rPr>
          <w:rFonts w:hint="eastAsia"/>
        </w:rPr>
        <w:t>5%</w:t>
      </w:r>
      <w:r w:rsidRPr="00064713">
        <w:rPr>
          <w:rFonts w:hint="eastAsia"/>
        </w:rPr>
        <w:t>削減）を加味した以下に示す設定を上限値として、受注者の提案を求めるものとする。</w:t>
      </w:r>
    </w:p>
    <w:p w:rsidR="0075007D" w:rsidRPr="00064713" w:rsidRDefault="009F79F1">
      <w:pPr>
        <w:ind w:firstLineChars="100" w:firstLine="210"/>
      </w:pPr>
      <w:r w:rsidRPr="00064713">
        <w:rPr>
          <w:rFonts w:hint="eastAsia"/>
        </w:rPr>
        <w:t>＜流入下水</w:t>
      </w:r>
      <w:r w:rsidRPr="00064713">
        <w:rPr>
          <w:rFonts w:hint="eastAsia"/>
        </w:rPr>
        <w:t>1m3</w:t>
      </w:r>
      <w:r w:rsidRPr="00064713">
        <w:rPr>
          <w:rFonts w:hint="eastAsia"/>
        </w:rPr>
        <w:t>あたりの電力使用量原単位＞</w:t>
      </w:r>
    </w:p>
    <w:p w:rsidR="0075007D" w:rsidRPr="00064713" w:rsidRDefault="009F79F1">
      <w:pPr>
        <w:ind w:leftChars="200" w:left="420"/>
      </w:pPr>
      <w:r w:rsidRPr="00064713">
        <w:rPr>
          <w:rFonts w:hint="eastAsia"/>
        </w:rPr>
        <w:t>平成</w:t>
      </w:r>
      <w:r w:rsidRPr="00064713">
        <w:rPr>
          <w:rFonts w:hint="eastAsia"/>
        </w:rPr>
        <w:t>29</w:t>
      </w:r>
      <w:r w:rsidRPr="00064713">
        <w:rPr>
          <w:rFonts w:hint="eastAsia"/>
        </w:rPr>
        <w:t>年度基準：</w:t>
      </w:r>
      <w:r w:rsidRPr="00064713">
        <w:rPr>
          <w:rFonts w:hint="eastAsia"/>
        </w:rPr>
        <w:t>0.647kWh</w:t>
      </w:r>
      <w:r w:rsidRPr="00064713">
        <w:rPr>
          <w:rFonts w:hint="eastAsia"/>
        </w:rPr>
        <w:t>／</w:t>
      </w:r>
      <w:r w:rsidRPr="00064713">
        <w:rPr>
          <w:rFonts w:hint="eastAsia"/>
        </w:rPr>
        <w:t>m3</w:t>
      </w:r>
      <w:r w:rsidRPr="00064713">
        <w:rPr>
          <w:rFonts w:hint="eastAsia"/>
        </w:rPr>
        <w:t xml:space="preserve">　→　令和</w:t>
      </w:r>
      <w:r w:rsidRPr="00064713">
        <w:rPr>
          <w:rFonts w:hint="eastAsia"/>
        </w:rPr>
        <w:t>9</w:t>
      </w:r>
      <w:r w:rsidRPr="00064713">
        <w:rPr>
          <w:rFonts w:hint="eastAsia"/>
        </w:rPr>
        <w:t>年度目標：</w:t>
      </w:r>
      <w:r w:rsidRPr="00064713">
        <w:rPr>
          <w:rFonts w:hint="eastAsia"/>
        </w:rPr>
        <w:t>0.615kWh</w:t>
      </w:r>
      <w:r w:rsidRPr="00064713">
        <w:rPr>
          <w:rFonts w:hint="eastAsia"/>
        </w:rPr>
        <w:t>／</w:t>
      </w:r>
      <w:r w:rsidRPr="00064713">
        <w:rPr>
          <w:rFonts w:hint="eastAsia"/>
        </w:rPr>
        <w:t>m3</w:t>
      </w:r>
    </w:p>
    <w:p w:rsidR="0075007D" w:rsidRPr="00064713" w:rsidRDefault="0075007D"/>
    <w:p w:rsidR="0075007D" w:rsidRPr="00064713" w:rsidRDefault="0075007D"/>
    <w:p w:rsidR="0075007D" w:rsidRPr="00064713" w:rsidRDefault="009F79F1">
      <w:pPr>
        <w:pStyle w:val="2"/>
        <w:ind w:left="454"/>
      </w:pPr>
      <w:bookmarkStart w:id="127" w:name="_Toc44612455"/>
      <w:bookmarkStart w:id="128" w:name="_Toc44612526"/>
      <w:bookmarkStart w:id="129" w:name="_Toc57645186"/>
      <w:r w:rsidRPr="00064713">
        <w:rPr>
          <w:rFonts w:hint="eastAsia"/>
        </w:rPr>
        <w:t>雨水ポンプ運転業務（仕様発注）</w:t>
      </w:r>
      <w:bookmarkEnd w:id="127"/>
      <w:bookmarkEnd w:id="128"/>
      <w:bookmarkEnd w:id="129"/>
    </w:p>
    <w:p w:rsidR="0075007D" w:rsidRPr="00064713" w:rsidRDefault="009F79F1">
      <w:pPr>
        <w:ind w:firstLineChars="100" w:firstLine="210"/>
      </w:pPr>
      <w:r w:rsidRPr="00064713">
        <w:rPr>
          <w:rFonts w:hint="eastAsia"/>
        </w:rPr>
        <w:t>雨水ポンプの運転は、</w:t>
      </w:r>
      <w:r w:rsidRPr="00064713">
        <w:rPr>
          <w:rFonts w:hint="eastAsia"/>
          <w:bdr w:val="single" w:sz="4" w:space="0" w:color="auto"/>
        </w:rPr>
        <w:t>別紙１</w:t>
      </w:r>
      <w:r w:rsidR="00A56416" w:rsidRPr="00064713">
        <w:rPr>
          <w:rFonts w:hint="eastAsia"/>
          <w:bdr w:val="single" w:sz="4" w:space="0" w:color="auto"/>
        </w:rPr>
        <w:t>４</w:t>
      </w:r>
      <w:r w:rsidRPr="00064713">
        <w:rPr>
          <w:rFonts w:hint="eastAsia"/>
        </w:rPr>
        <w:t>に示す運転操作要領に基づいて行うものとし、大雨注意報・警報など、大雨が予想される場合は、浸水被害の発生防止に努めること。</w:t>
      </w:r>
    </w:p>
    <w:p w:rsidR="0075007D" w:rsidRPr="00064713" w:rsidRDefault="0075007D"/>
    <w:p w:rsidR="0075007D" w:rsidRPr="00064713" w:rsidRDefault="0075007D"/>
    <w:p w:rsidR="0075007D" w:rsidRPr="00064713" w:rsidRDefault="009F79F1">
      <w:pPr>
        <w:pStyle w:val="2"/>
        <w:ind w:left="454"/>
      </w:pPr>
      <w:bookmarkStart w:id="130" w:name="_Toc44612527"/>
      <w:bookmarkStart w:id="131" w:name="_Toc44612456"/>
      <w:bookmarkStart w:id="132" w:name="_Toc57645187"/>
      <w:r w:rsidRPr="00064713">
        <w:rPr>
          <w:rFonts w:hint="eastAsia"/>
        </w:rPr>
        <w:t>業務期間終了時（引継等）</w:t>
      </w:r>
      <w:bookmarkEnd w:id="130"/>
      <w:bookmarkEnd w:id="131"/>
      <w:bookmarkEnd w:id="132"/>
    </w:p>
    <w:p w:rsidR="0075007D" w:rsidRPr="00064713" w:rsidRDefault="009F79F1">
      <w:pPr>
        <w:pStyle w:val="3"/>
      </w:pPr>
      <w:bookmarkStart w:id="133" w:name="_Toc44612528"/>
      <w:bookmarkStart w:id="134" w:name="_Toc44612457"/>
      <w:bookmarkStart w:id="135" w:name="_Toc57645188"/>
      <w:r w:rsidRPr="00064713">
        <w:rPr>
          <w:rFonts w:hint="eastAsia"/>
        </w:rPr>
        <w:t>業務の引継ぎ</w:t>
      </w:r>
      <w:bookmarkEnd w:id="133"/>
      <w:bookmarkEnd w:id="134"/>
      <w:bookmarkEnd w:id="135"/>
    </w:p>
    <w:p w:rsidR="0075007D" w:rsidRPr="00064713" w:rsidRDefault="009F79F1">
      <w:pPr>
        <w:ind w:leftChars="100" w:left="420" w:hangingChars="100" w:hanging="210"/>
      </w:pPr>
      <w:r w:rsidRPr="00064713">
        <w:rPr>
          <w:rFonts w:hint="eastAsia"/>
        </w:rPr>
        <w:t>1)</w:t>
      </w:r>
      <w:r w:rsidRPr="00064713">
        <w:rPr>
          <w:rFonts w:hint="eastAsia"/>
        </w:rPr>
        <w:t>受注者が前</w:t>
      </w:r>
      <w:r w:rsidR="00DA4609" w:rsidRPr="00064713">
        <w:rPr>
          <w:rFonts w:hint="eastAsia"/>
        </w:rPr>
        <w:t>業務</w:t>
      </w:r>
      <w:r w:rsidRPr="00064713">
        <w:rPr>
          <w:rFonts w:hint="eastAsia"/>
        </w:rPr>
        <w:t>受注者と異なる場合、受注者は、前</w:t>
      </w:r>
      <w:r w:rsidR="00DA4609" w:rsidRPr="00064713">
        <w:rPr>
          <w:rFonts w:hint="eastAsia"/>
        </w:rPr>
        <w:t>業務</w:t>
      </w:r>
      <w:r w:rsidRPr="00064713">
        <w:rPr>
          <w:rFonts w:hint="eastAsia"/>
        </w:rPr>
        <w:t>受注者から円滑に当該業務を引継ぐため、準備期間において必要な人員を配置しなければならない。引継に要する期間については発注者と協議の上、約</w:t>
      </w:r>
      <w:r w:rsidRPr="00064713">
        <w:rPr>
          <w:rFonts w:hint="eastAsia"/>
        </w:rPr>
        <w:t>3</w:t>
      </w:r>
      <w:r w:rsidRPr="00064713">
        <w:rPr>
          <w:rFonts w:hint="eastAsia"/>
        </w:rPr>
        <w:t>ヶ月程度を目安とする。この間、受注者と</w:t>
      </w:r>
      <w:r w:rsidR="00DA4609" w:rsidRPr="00064713">
        <w:rPr>
          <w:rFonts w:hint="eastAsia"/>
        </w:rPr>
        <w:t>前業務受注者</w:t>
      </w:r>
      <w:r w:rsidRPr="00064713">
        <w:rPr>
          <w:rFonts w:hint="eastAsia"/>
        </w:rPr>
        <w:t>は、互いに誠意をもって協力しなければならない。</w:t>
      </w:r>
    </w:p>
    <w:p w:rsidR="0075007D" w:rsidRPr="00064713" w:rsidRDefault="009F79F1" w:rsidP="00DA4609">
      <w:pPr>
        <w:ind w:leftChars="100" w:left="420" w:hangingChars="100" w:hanging="210"/>
      </w:pPr>
      <w:r w:rsidRPr="00064713">
        <w:rPr>
          <w:rFonts w:hint="eastAsia"/>
        </w:rPr>
        <w:t>2)</w:t>
      </w:r>
      <w:r w:rsidRPr="00064713">
        <w:rPr>
          <w:rFonts w:hint="eastAsia"/>
        </w:rPr>
        <w:t>受注者は、</w:t>
      </w:r>
      <w:r w:rsidR="00DA4609" w:rsidRPr="00064713">
        <w:rPr>
          <w:rFonts w:hint="eastAsia"/>
        </w:rPr>
        <w:t>次期業務</w:t>
      </w:r>
      <w:r w:rsidRPr="00064713">
        <w:rPr>
          <w:rFonts w:hint="eastAsia"/>
        </w:rPr>
        <w:t>受注者への業務引継について、前項同様発注者の指示に従い十分な協力をしなければならない。また、受注者は、業務に関する留意事項等を記載した引継書を作成し、発注者の承諾を得た上で、業務期間中、常に備えておくものとする。なお、引継</w:t>
      </w:r>
      <w:r w:rsidRPr="00064713">
        <w:rPr>
          <w:rFonts w:hint="eastAsia"/>
        </w:rPr>
        <w:lastRenderedPageBreak/>
        <w:t>書には、緊急時対応、運転操作などに関するマニュアルを含むものとする。</w:t>
      </w:r>
    </w:p>
    <w:p w:rsidR="0075007D" w:rsidRPr="00064713" w:rsidRDefault="0075007D"/>
    <w:p w:rsidR="0075007D" w:rsidRPr="00064713" w:rsidRDefault="009F79F1">
      <w:pPr>
        <w:pStyle w:val="3"/>
      </w:pPr>
      <w:bookmarkStart w:id="136" w:name="_Toc44612529"/>
      <w:bookmarkStart w:id="137" w:name="_Toc44612458"/>
      <w:bookmarkStart w:id="138" w:name="_Toc57645189"/>
      <w:r w:rsidRPr="00064713">
        <w:rPr>
          <w:rFonts w:hint="eastAsia"/>
        </w:rPr>
        <w:t>業務期間終了時の施設の状態</w:t>
      </w:r>
      <w:bookmarkEnd w:id="136"/>
      <w:bookmarkEnd w:id="137"/>
      <w:bookmarkEnd w:id="138"/>
    </w:p>
    <w:p w:rsidR="0075007D" w:rsidRPr="00064713" w:rsidRDefault="009F79F1">
      <w:pPr>
        <w:ind w:firstLineChars="100" w:firstLine="210"/>
        <w:rPr>
          <w:color w:val="000000" w:themeColor="text1"/>
        </w:rPr>
      </w:pPr>
      <w:r w:rsidRPr="00064713">
        <w:rPr>
          <w:rFonts w:hint="eastAsia"/>
        </w:rPr>
        <w:t>受注者は、契約期間終了時、全ての対象施設が通常の施設運営を行うことができる機能を有し、著しい損傷がない状態となるよう、関係法令等を</w:t>
      </w:r>
      <w:r w:rsidR="00891C9D">
        <w:rPr>
          <w:rFonts w:hint="eastAsia"/>
        </w:rPr>
        <w:t>遵守</w:t>
      </w:r>
      <w:r w:rsidRPr="00064713">
        <w:rPr>
          <w:rFonts w:hint="eastAsia"/>
        </w:rPr>
        <w:t>した点検、補修、消耗品類の交換などを行うこと。建築物や外構、植栽等の保守管理や清掃については、現状と比べて美観を損なわない程度で行うこと。設備の状態については、</w:t>
      </w:r>
      <w:r w:rsidRPr="00064713">
        <w:rPr>
          <w:rFonts w:hint="eastAsia"/>
        </w:rPr>
        <w:t>AMDB</w:t>
      </w:r>
      <w:r w:rsidRPr="00064713">
        <w:rPr>
          <w:rFonts w:hint="eastAsia"/>
        </w:rPr>
        <w:t>により算出された健全度により判断することとし、</w:t>
      </w:r>
      <w:r w:rsidRPr="00064713">
        <w:rPr>
          <w:rFonts w:hint="eastAsia"/>
          <w:color w:val="000000" w:themeColor="text1"/>
        </w:rPr>
        <w:t>下表に示す主機について業務期間終了時に記載の健全度以上を確保するものとする。ただし、業務引継日の健全度が低い等の理由により、業務期間終了時の健全度確保が困難であると発注者と受注者が共に合意する場合は、別途協議するものとする。</w:t>
      </w:r>
    </w:p>
    <w:p w:rsidR="0075007D" w:rsidRPr="00064713" w:rsidRDefault="0075007D">
      <w:pPr>
        <w:ind w:firstLineChars="100" w:firstLine="210"/>
        <w:rPr>
          <w:color w:val="000000" w:themeColor="text1"/>
        </w:rPr>
      </w:pPr>
    </w:p>
    <w:tbl>
      <w:tblPr>
        <w:tblStyle w:val="af2"/>
        <w:tblW w:w="9215" w:type="dxa"/>
        <w:tblInd w:w="-176" w:type="dxa"/>
        <w:tblLayout w:type="fixed"/>
        <w:tblLook w:val="04A0" w:firstRow="1" w:lastRow="0" w:firstColumn="1" w:lastColumn="0" w:noHBand="0" w:noVBand="1"/>
      </w:tblPr>
      <w:tblGrid>
        <w:gridCol w:w="568"/>
        <w:gridCol w:w="3118"/>
        <w:gridCol w:w="993"/>
        <w:gridCol w:w="1417"/>
        <w:gridCol w:w="1559"/>
        <w:gridCol w:w="1560"/>
      </w:tblGrid>
      <w:tr w:rsidR="00A83F8F" w:rsidRPr="00064713" w:rsidTr="00A83F8F">
        <w:trPr>
          <w:trHeight w:val="56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p>
        </w:tc>
        <w:tc>
          <w:tcPr>
            <w:tcW w:w="311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機器名称</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設置</w:t>
            </w:r>
          </w:p>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年度</w:t>
            </w:r>
          </w:p>
        </w:tc>
        <w:tc>
          <w:tcPr>
            <w:tcW w:w="1417" w:type="dxa"/>
            <w:vAlign w:val="center"/>
          </w:tcPr>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現状の</w:t>
            </w:r>
          </w:p>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健全度</w:t>
            </w:r>
          </w:p>
          <w:p w:rsidR="00A83F8F" w:rsidRPr="00064713" w:rsidRDefault="00A83F8F" w:rsidP="00394468">
            <w:pPr>
              <w:snapToGrid w:val="0"/>
              <w:jc w:val="center"/>
              <w:rPr>
                <w:rFonts w:asciiTheme="minorEastAsia" w:hAnsiTheme="minorEastAsia"/>
                <w:color w:val="000000" w:themeColor="text1"/>
                <w:sz w:val="16"/>
                <w:szCs w:val="16"/>
              </w:rPr>
            </w:pPr>
            <w:r w:rsidRPr="00064713">
              <w:rPr>
                <w:rFonts w:asciiTheme="minorEastAsia" w:hAnsiTheme="minorEastAsia" w:hint="eastAsia"/>
                <w:color w:val="000000" w:themeColor="text1"/>
                <w:sz w:val="16"/>
                <w:szCs w:val="16"/>
              </w:rPr>
              <w:t>(R2年9月時点)</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業務期間終了</w:t>
            </w:r>
          </w:p>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時の経過年数</w:t>
            </w:r>
          </w:p>
        </w:tc>
        <w:tc>
          <w:tcPr>
            <w:tcW w:w="1560"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業務期間終了</w:t>
            </w:r>
          </w:p>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時の健全度</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1</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新１号焼却炉本体</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w:t>
            </w:r>
          </w:p>
        </w:tc>
        <w:tc>
          <w:tcPr>
            <w:tcW w:w="1417" w:type="dxa"/>
            <w:vAlign w:val="center"/>
          </w:tcPr>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5年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4.3以上※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既設３号焼却炉本体</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H20年度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3.46</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22年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 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No.1スクリュープレス脱水機</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H19年度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3.11</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23年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 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4</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No.2スクリュープレス脱水機</w:t>
            </w:r>
          </w:p>
        </w:tc>
        <w:tc>
          <w:tcPr>
            <w:tcW w:w="993" w:type="dxa"/>
            <w:vAlign w:val="center"/>
          </w:tcPr>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H19年度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3.11</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23年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 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5</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No.1ベルト濃縮機</w:t>
            </w:r>
          </w:p>
        </w:tc>
        <w:tc>
          <w:tcPr>
            <w:tcW w:w="993" w:type="dxa"/>
            <w:vAlign w:val="center"/>
          </w:tcPr>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H20年度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3.59</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22年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 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6</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No.2ベルト濃縮機</w:t>
            </w:r>
          </w:p>
        </w:tc>
        <w:tc>
          <w:tcPr>
            <w:tcW w:w="993" w:type="dxa"/>
            <w:vAlign w:val="center"/>
          </w:tcPr>
          <w:p w:rsidR="00A83F8F" w:rsidRPr="00064713" w:rsidRDefault="00A83F8F" w:rsidP="00394468">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H20年度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3.59</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22年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2 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7</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No.3重力濃縮槽汚泥掻き寄せ機</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R1年度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4.83</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11年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w:t>
            </w:r>
            <w:r w:rsidRPr="00064713">
              <w:rPr>
                <w:rFonts w:asciiTheme="minorEastAsia" w:hAnsiTheme="minorEastAsia"/>
                <w:color w:val="000000" w:themeColor="text1"/>
                <w:sz w:val="20"/>
                <w:szCs w:val="20"/>
              </w:rPr>
              <w:t>.5</w:t>
            </w:r>
            <w:r w:rsidRPr="00064713">
              <w:rPr>
                <w:rFonts w:asciiTheme="minorEastAsia" w:hAnsiTheme="minorEastAsia" w:hint="eastAsia"/>
                <w:color w:val="000000" w:themeColor="text1"/>
                <w:sz w:val="20"/>
                <w:szCs w:val="20"/>
              </w:rPr>
              <w:t>以上※</w:t>
            </w:r>
          </w:p>
        </w:tc>
      </w:tr>
      <w:tr w:rsidR="00A83F8F" w:rsidRPr="00064713" w:rsidTr="00A83F8F">
        <w:trPr>
          <w:trHeight w:val="344"/>
        </w:trPr>
        <w:tc>
          <w:tcPr>
            <w:tcW w:w="568"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8</w:t>
            </w:r>
          </w:p>
        </w:tc>
        <w:tc>
          <w:tcPr>
            <w:tcW w:w="3118" w:type="dxa"/>
            <w:vAlign w:val="center"/>
          </w:tcPr>
          <w:p w:rsidR="00A83F8F" w:rsidRPr="00064713" w:rsidRDefault="00A83F8F">
            <w:pPr>
              <w:snapToGrid w:val="0"/>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No.4重力濃縮槽汚泥掻き寄せ機</w:t>
            </w:r>
          </w:p>
        </w:tc>
        <w:tc>
          <w:tcPr>
            <w:tcW w:w="993" w:type="dxa"/>
            <w:vAlign w:val="center"/>
          </w:tcPr>
          <w:p w:rsidR="00A83F8F" w:rsidRPr="00064713" w:rsidRDefault="00A83F8F" w:rsidP="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R1年度</w:t>
            </w:r>
          </w:p>
        </w:tc>
        <w:tc>
          <w:tcPr>
            <w:tcW w:w="1417" w:type="dxa"/>
            <w:vAlign w:val="center"/>
          </w:tcPr>
          <w:p w:rsidR="00A83F8F" w:rsidRPr="00064713" w:rsidRDefault="00A83F8F" w:rsidP="00394468">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4.61</w:t>
            </w:r>
          </w:p>
        </w:tc>
        <w:tc>
          <w:tcPr>
            <w:tcW w:w="1559" w:type="dxa"/>
            <w:vAlign w:val="center"/>
          </w:tcPr>
          <w:p w:rsidR="00A83F8F" w:rsidRPr="00064713" w:rsidRDefault="00A83F8F">
            <w:pPr>
              <w:snapToGrid w:val="0"/>
              <w:jc w:val="center"/>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11年</w:t>
            </w:r>
          </w:p>
        </w:tc>
        <w:tc>
          <w:tcPr>
            <w:tcW w:w="1560" w:type="dxa"/>
            <w:vAlign w:val="center"/>
          </w:tcPr>
          <w:p w:rsidR="00A83F8F" w:rsidRPr="00064713" w:rsidRDefault="00A83F8F">
            <w:pPr>
              <w:snapToGrid w:val="0"/>
              <w:jc w:val="right"/>
              <w:rPr>
                <w:rFonts w:asciiTheme="minorEastAsia" w:hAnsiTheme="minorEastAsia"/>
                <w:color w:val="000000" w:themeColor="text1"/>
                <w:sz w:val="20"/>
                <w:szCs w:val="20"/>
              </w:rPr>
            </w:pPr>
            <w:r w:rsidRPr="00064713">
              <w:rPr>
                <w:rFonts w:asciiTheme="minorEastAsia" w:hAnsiTheme="minorEastAsia" w:hint="eastAsia"/>
                <w:color w:val="000000" w:themeColor="text1"/>
                <w:sz w:val="20"/>
                <w:szCs w:val="20"/>
              </w:rPr>
              <w:t>3.5以上※</w:t>
            </w:r>
          </w:p>
        </w:tc>
      </w:tr>
    </w:tbl>
    <w:p w:rsidR="0075007D" w:rsidRPr="00064713" w:rsidRDefault="009F79F1">
      <w:pPr>
        <w:snapToGrid w:val="0"/>
        <w:spacing w:beforeLines="20" w:before="72"/>
        <w:rPr>
          <w:color w:val="000000" w:themeColor="text1"/>
          <w:sz w:val="18"/>
          <w:szCs w:val="18"/>
        </w:rPr>
      </w:pPr>
      <w:r w:rsidRPr="00064713">
        <w:rPr>
          <w:rFonts w:hint="eastAsia"/>
          <w:color w:val="000000" w:themeColor="text1"/>
          <w:sz w:val="18"/>
          <w:szCs w:val="18"/>
        </w:rPr>
        <w:t>※一般的な経年劣化のみでそれを超えた劣化や部品故障等については補修がなされた状態。</w:t>
      </w:r>
    </w:p>
    <w:p w:rsidR="0075007D" w:rsidRPr="00064713" w:rsidRDefault="009F79F1">
      <w:pPr>
        <w:snapToGrid w:val="0"/>
        <w:ind w:leftChars="100" w:left="210"/>
        <w:rPr>
          <w:color w:val="000000" w:themeColor="text1"/>
          <w:sz w:val="18"/>
          <w:szCs w:val="18"/>
        </w:rPr>
      </w:pPr>
      <w:r w:rsidRPr="00064713">
        <w:rPr>
          <w:rFonts w:hint="eastAsia"/>
          <w:color w:val="000000" w:themeColor="text1"/>
          <w:sz w:val="18"/>
          <w:szCs w:val="18"/>
        </w:rPr>
        <w:t>また、その他補機類についても主機と同程度の劣化状況になるよう努める。ただし、計装類など主機に比べて耐用年数が短い機器はこの限りではない。</w:t>
      </w:r>
    </w:p>
    <w:p w:rsidR="0075007D" w:rsidRPr="00064713" w:rsidRDefault="0075007D">
      <w:pPr>
        <w:rPr>
          <w:color w:val="000000" w:themeColor="text1"/>
        </w:rPr>
      </w:pPr>
    </w:p>
    <w:p w:rsidR="0075007D" w:rsidRPr="00064713" w:rsidRDefault="009F79F1">
      <w:pPr>
        <w:ind w:firstLineChars="100" w:firstLine="210"/>
        <w:rPr>
          <w:color w:val="000000" w:themeColor="text1"/>
        </w:rPr>
      </w:pPr>
      <w:r w:rsidRPr="00064713">
        <w:rPr>
          <w:rFonts w:hint="eastAsia"/>
          <w:color w:val="000000" w:themeColor="text1"/>
        </w:rPr>
        <w:t>その他留意事項等は以下の通りとする。</w:t>
      </w:r>
    </w:p>
    <w:p w:rsidR="0075007D" w:rsidRPr="00064713" w:rsidRDefault="009F79F1">
      <w:pPr>
        <w:spacing w:beforeLines="50" w:before="180"/>
        <w:ind w:leftChars="100" w:left="420" w:hangingChars="100" w:hanging="210"/>
        <w:rPr>
          <w:color w:val="000000" w:themeColor="text1"/>
        </w:rPr>
      </w:pPr>
      <w:r w:rsidRPr="00064713">
        <w:rPr>
          <w:rFonts w:hint="eastAsia"/>
          <w:color w:val="000000" w:themeColor="text1"/>
        </w:rPr>
        <w:t>1)</w:t>
      </w:r>
      <w:r w:rsidRPr="00064713">
        <w:rPr>
          <w:rFonts w:hint="eastAsia"/>
          <w:color w:val="000000" w:themeColor="text1"/>
        </w:rPr>
        <w:t>発注者および受注者は、契約締結後から業務引継日までの間において、既存施設等の性状、規格、機能、数量その他の内容について、双方立会いの上、確認するものとする。</w:t>
      </w:r>
    </w:p>
    <w:p w:rsidR="0075007D" w:rsidRPr="00064713" w:rsidRDefault="009F79F1">
      <w:pPr>
        <w:ind w:leftChars="100" w:left="420" w:hangingChars="100" w:hanging="210"/>
        <w:rPr>
          <w:color w:val="000000" w:themeColor="text1"/>
        </w:rPr>
      </w:pPr>
      <w:r w:rsidRPr="00064713">
        <w:rPr>
          <w:rFonts w:hint="eastAsia"/>
          <w:color w:val="000000" w:themeColor="text1"/>
        </w:rPr>
        <w:t>2)</w:t>
      </w:r>
      <w:r w:rsidRPr="00064713">
        <w:rPr>
          <w:rFonts w:hint="eastAsia"/>
          <w:color w:val="000000" w:themeColor="text1"/>
        </w:rPr>
        <w:t>受注者は、契約期間終了時に、原則、上記の内容を満たすよう必要な措置を講じなければならない。</w:t>
      </w:r>
    </w:p>
    <w:p w:rsidR="0075007D" w:rsidRPr="00064713" w:rsidRDefault="009F79F1">
      <w:pPr>
        <w:ind w:leftChars="100" w:left="420" w:hangingChars="100" w:hanging="210"/>
        <w:rPr>
          <w:color w:val="000000" w:themeColor="text1"/>
        </w:rPr>
      </w:pPr>
      <w:r w:rsidRPr="00064713">
        <w:rPr>
          <w:rFonts w:hint="eastAsia"/>
          <w:color w:val="000000" w:themeColor="text1"/>
        </w:rPr>
        <w:t>3)</w:t>
      </w:r>
      <w:r w:rsidRPr="00064713">
        <w:rPr>
          <w:rFonts w:hint="eastAsia"/>
          <w:color w:val="000000" w:themeColor="text1"/>
        </w:rPr>
        <w:t>契約期間中においても、本来あるべき健全度から著しく健全度が低いと発注者が判断した設備については、発注者は受注者に改善措置を求めることができることとし、その場合、受注者は改善計画書を作成、提出のうえ、改善措置を実施しなければならない。</w:t>
      </w:r>
    </w:p>
    <w:p w:rsidR="0075007D" w:rsidRPr="00064713" w:rsidRDefault="009F79F1">
      <w:pPr>
        <w:ind w:leftChars="100" w:left="420" w:hangingChars="100" w:hanging="210"/>
      </w:pPr>
      <w:r w:rsidRPr="00064713">
        <w:rPr>
          <w:rFonts w:hint="eastAsia"/>
          <w:color w:val="000000" w:themeColor="text1"/>
        </w:rPr>
        <w:t>4)</w:t>
      </w:r>
      <w:r w:rsidRPr="00064713">
        <w:rPr>
          <w:rFonts w:hint="eastAsia"/>
          <w:color w:val="000000" w:themeColor="text1"/>
        </w:rPr>
        <w:t>受注者は、契約期間が終了する</w:t>
      </w:r>
      <w:r w:rsidRPr="00064713">
        <w:rPr>
          <w:rFonts w:hint="eastAsia"/>
          <w:color w:val="000000" w:themeColor="text1"/>
        </w:rPr>
        <w:t>1</w:t>
      </w:r>
      <w:r w:rsidRPr="00064713">
        <w:rPr>
          <w:rFonts w:hint="eastAsia"/>
          <w:color w:val="000000" w:themeColor="text1"/>
        </w:rPr>
        <w:t>年前に、</w:t>
      </w:r>
      <w:r w:rsidR="009B249F" w:rsidRPr="00064713">
        <w:rPr>
          <w:rFonts w:hint="eastAsia"/>
          <w:color w:val="000000" w:themeColor="text1"/>
        </w:rPr>
        <w:t>その時点での健全度</w:t>
      </w:r>
      <w:r w:rsidRPr="00064713">
        <w:rPr>
          <w:rFonts w:hint="eastAsia"/>
          <w:color w:val="000000" w:themeColor="text1"/>
        </w:rPr>
        <w:t>等に基づき、</w:t>
      </w:r>
      <w:r w:rsidR="005726AB" w:rsidRPr="00064713">
        <w:rPr>
          <w:rFonts w:hint="eastAsia"/>
          <w:color w:val="000000" w:themeColor="text1"/>
        </w:rPr>
        <w:t>上表に示す</w:t>
      </w:r>
      <w:r w:rsidR="005A0B6A" w:rsidRPr="00064713">
        <w:rPr>
          <w:rFonts w:hint="eastAsia"/>
          <w:color w:val="000000" w:themeColor="text1"/>
        </w:rPr>
        <w:t>業務期間終了時</w:t>
      </w:r>
      <w:r w:rsidRPr="00064713">
        <w:rPr>
          <w:rFonts w:hint="eastAsia"/>
          <w:color w:val="000000" w:themeColor="text1"/>
        </w:rPr>
        <w:t>に</w:t>
      </w:r>
      <w:r w:rsidR="00CB7975" w:rsidRPr="00064713">
        <w:rPr>
          <w:rFonts w:hint="eastAsia"/>
          <w:color w:val="000000" w:themeColor="text1"/>
        </w:rPr>
        <w:t>確保すべき健全度を達成するため</w:t>
      </w:r>
      <w:r w:rsidR="005A0B6A" w:rsidRPr="00064713">
        <w:rPr>
          <w:rFonts w:hint="eastAsia"/>
          <w:color w:val="000000" w:themeColor="text1"/>
        </w:rPr>
        <w:t>の</w:t>
      </w:r>
      <w:r w:rsidRPr="00064713">
        <w:rPr>
          <w:rFonts w:hint="eastAsia"/>
          <w:color w:val="000000" w:themeColor="text1"/>
        </w:rPr>
        <w:t>点検整備・補修計画書</w:t>
      </w:r>
      <w:r w:rsidRPr="00064713">
        <w:rPr>
          <w:rFonts w:hint="eastAsia"/>
        </w:rPr>
        <w:t>を</w:t>
      </w:r>
      <w:r w:rsidR="00761913" w:rsidRPr="00064713">
        <w:rPr>
          <w:rFonts w:hint="eastAsia"/>
        </w:rPr>
        <w:t>作成したうえで、</w:t>
      </w:r>
      <w:r w:rsidR="005726AB" w:rsidRPr="00064713">
        <w:rPr>
          <w:rFonts w:hint="eastAsia"/>
        </w:rPr>
        <w:t>発注者及び受注者双方協議を行い、</w:t>
      </w:r>
      <w:r w:rsidR="00761913" w:rsidRPr="00064713">
        <w:rPr>
          <w:rFonts w:hint="eastAsia"/>
        </w:rPr>
        <w:t>点検整備・補修内容</w:t>
      </w:r>
      <w:r w:rsidR="00CB7975" w:rsidRPr="00064713">
        <w:rPr>
          <w:rFonts w:hint="eastAsia"/>
        </w:rPr>
        <w:t>等</w:t>
      </w:r>
      <w:r w:rsidR="00761913" w:rsidRPr="00064713">
        <w:rPr>
          <w:rFonts w:hint="eastAsia"/>
        </w:rPr>
        <w:t>について決定するものとする。</w:t>
      </w:r>
      <w:r w:rsidR="00581127" w:rsidRPr="00064713">
        <w:rPr>
          <w:rFonts w:hint="eastAsia"/>
        </w:rPr>
        <w:t>なお、受注者は</w:t>
      </w:r>
      <w:r w:rsidR="005726AB" w:rsidRPr="00064713">
        <w:rPr>
          <w:rFonts w:hint="eastAsia"/>
        </w:rPr>
        <w:t>、令和</w:t>
      </w:r>
      <w:r w:rsidR="005726AB" w:rsidRPr="00064713">
        <w:rPr>
          <w:rFonts w:hint="eastAsia"/>
        </w:rPr>
        <w:t>12</w:t>
      </w:r>
      <w:r w:rsidR="005726AB" w:rsidRPr="00064713">
        <w:rPr>
          <w:rFonts w:hint="eastAsia"/>
        </w:rPr>
        <w:t>年</w:t>
      </w:r>
      <w:r w:rsidR="005726AB" w:rsidRPr="00064713">
        <w:rPr>
          <w:rFonts w:hint="eastAsia"/>
        </w:rPr>
        <w:t>12</w:t>
      </w:r>
      <w:r w:rsidR="005726AB" w:rsidRPr="00064713">
        <w:rPr>
          <w:rFonts w:hint="eastAsia"/>
        </w:rPr>
        <w:t>月末までにこの</w:t>
      </w:r>
      <w:r w:rsidR="00581127" w:rsidRPr="00064713">
        <w:rPr>
          <w:rFonts w:hint="eastAsia"/>
        </w:rPr>
        <w:t>決定事項に基づ</w:t>
      </w:r>
      <w:r w:rsidR="005A0B6A" w:rsidRPr="00064713">
        <w:rPr>
          <w:rFonts w:hint="eastAsia"/>
        </w:rPr>
        <w:t>いた</w:t>
      </w:r>
      <w:r w:rsidR="00581127" w:rsidRPr="00064713">
        <w:rPr>
          <w:rFonts w:hint="eastAsia"/>
        </w:rPr>
        <w:t>業務</w:t>
      </w:r>
      <w:r w:rsidR="005726AB" w:rsidRPr="00064713">
        <w:rPr>
          <w:rFonts w:hint="eastAsia"/>
        </w:rPr>
        <w:t>を実施しなければならない。また、</w:t>
      </w:r>
      <w:r w:rsidR="005A0B6A" w:rsidRPr="00064713">
        <w:rPr>
          <w:rFonts w:hint="eastAsia"/>
        </w:rPr>
        <w:t>健全度算出のための点検</w:t>
      </w:r>
      <w:r w:rsidR="005726AB" w:rsidRPr="00064713">
        <w:rPr>
          <w:rFonts w:hint="eastAsia"/>
        </w:rPr>
        <w:t>も実施しなければならない。</w:t>
      </w:r>
    </w:p>
    <w:p w:rsidR="0075007D" w:rsidRPr="00064713" w:rsidRDefault="0075007D"/>
    <w:p w:rsidR="0075007D" w:rsidRPr="00064713" w:rsidRDefault="0075007D"/>
    <w:p w:rsidR="0075007D" w:rsidRPr="00064713" w:rsidRDefault="009F79F1">
      <w:pPr>
        <w:pStyle w:val="2"/>
        <w:ind w:left="454"/>
      </w:pPr>
      <w:bookmarkStart w:id="139" w:name="_Toc57645190"/>
      <w:r w:rsidRPr="00064713">
        <w:rPr>
          <w:rFonts w:hint="eastAsia"/>
        </w:rPr>
        <w:t>業務実施体制</w:t>
      </w:r>
      <w:bookmarkEnd w:id="139"/>
    </w:p>
    <w:p w:rsidR="0075007D" w:rsidRPr="00064713" w:rsidRDefault="009F79F1">
      <w:pPr>
        <w:ind w:firstLineChars="100" w:firstLine="210"/>
      </w:pPr>
      <w:r w:rsidRPr="00064713">
        <w:rPr>
          <w:rFonts w:hint="eastAsia"/>
        </w:rPr>
        <w:t>受注者は、運転管理ほか業務の実施に当たり、「Ⅰ</w:t>
      </w:r>
      <w:r w:rsidRPr="00064713">
        <w:rPr>
          <w:rFonts w:hint="eastAsia"/>
        </w:rPr>
        <w:t xml:space="preserve"> 3</w:t>
      </w:r>
      <w:r w:rsidRPr="00064713">
        <w:rPr>
          <w:rFonts w:hint="eastAsia"/>
        </w:rPr>
        <w:t>．業務実施に係る配置技術者」に示す技術者を配置し、運転管理ほか業務実施体制を整え、運転管理ほか業務従事職員の氏名、有する資格等を記載した運転管理ほか業務従事職員名簿を作成し、発注者に提出するものとする。また、運転管理ほか業務のうち運転管理業務を行うに当り関係する資格は、次のとおりである。</w:t>
      </w:r>
    </w:p>
    <w:p w:rsidR="0075007D" w:rsidRPr="00064713" w:rsidRDefault="009F79F1">
      <w:pPr>
        <w:ind w:leftChars="100" w:left="210" w:firstLineChars="100" w:firstLine="210"/>
      </w:pPr>
      <w:r w:rsidRPr="00064713">
        <w:t>1)</w:t>
      </w:r>
      <w:r w:rsidRPr="00064713">
        <w:t>甲種又は乙種第四類危険物取扱者</w:t>
      </w:r>
    </w:p>
    <w:p w:rsidR="0075007D" w:rsidRPr="00064713" w:rsidRDefault="009F79F1">
      <w:pPr>
        <w:ind w:leftChars="100" w:left="210" w:firstLineChars="100" w:firstLine="210"/>
      </w:pPr>
      <w:r w:rsidRPr="00064713">
        <w:t>2)</w:t>
      </w:r>
      <w:r w:rsidRPr="00064713">
        <w:t>酸素欠乏・硫化水素危険作業主任者技能講習修了者</w:t>
      </w:r>
    </w:p>
    <w:p w:rsidR="0075007D" w:rsidRPr="00064713" w:rsidRDefault="009F79F1">
      <w:pPr>
        <w:ind w:leftChars="100" w:left="210" w:firstLineChars="100" w:firstLine="210"/>
      </w:pPr>
      <w:r w:rsidRPr="00064713">
        <w:t>3)</w:t>
      </w:r>
      <w:r w:rsidRPr="00064713">
        <w:t>設備内容に応じたクレーン運転技能講習修了者</w:t>
      </w:r>
    </w:p>
    <w:p w:rsidR="0075007D" w:rsidRPr="00064713" w:rsidRDefault="009F79F1">
      <w:pPr>
        <w:ind w:leftChars="100" w:left="210" w:firstLineChars="100" w:firstLine="210"/>
      </w:pPr>
      <w:r w:rsidRPr="00064713">
        <w:t>4)</w:t>
      </w:r>
      <w:r w:rsidRPr="00064713">
        <w:t>小型移動式クレーン運転技能講習修了者</w:t>
      </w:r>
    </w:p>
    <w:p w:rsidR="0075007D" w:rsidRPr="00064713" w:rsidRDefault="009F79F1">
      <w:pPr>
        <w:ind w:leftChars="100" w:left="210" w:firstLineChars="100" w:firstLine="210"/>
      </w:pPr>
      <w:r w:rsidRPr="00064713">
        <w:t>5)</w:t>
      </w:r>
      <w:r w:rsidRPr="00064713">
        <w:t>天井クレーン定期自主検査者安全教育修了者</w:t>
      </w:r>
    </w:p>
    <w:p w:rsidR="0075007D" w:rsidRPr="00064713" w:rsidRDefault="009F79F1">
      <w:pPr>
        <w:ind w:leftChars="100" w:left="210" w:firstLineChars="100" w:firstLine="210"/>
      </w:pPr>
      <w:r w:rsidRPr="00064713">
        <w:t>6)</w:t>
      </w:r>
      <w:r w:rsidRPr="00064713">
        <w:t>玉掛け技能講習修了者</w:t>
      </w:r>
    </w:p>
    <w:p w:rsidR="0075007D" w:rsidRPr="00064713" w:rsidRDefault="009F79F1">
      <w:pPr>
        <w:ind w:leftChars="100" w:left="210" w:firstLineChars="100" w:firstLine="210"/>
      </w:pPr>
      <w:r w:rsidRPr="00064713">
        <w:t>7)</w:t>
      </w:r>
      <w:r w:rsidRPr="00064713">
        <w:t>ガス溶接技能講習修了者</w:t>
      </w:r>
    </w:p>
    <w:p w:rsidR="0075007D" w:rsidRPr="00064713" w:rsidRDefault="009F79F1">
      <w:pPr>
        <w:ind w:leftChars="100" w:left="210" w:firstLineChars="100" w:firstLine="210"/>
      </w:pPr>
      <w:r w:rsidRPr="00064713">
        <w:t>8)</w:t>
      </w:r>
      <w:r w:rsidRPr="00064713">
        <w:t>電気主任技術者（第三種以上）</w:t>
      </w:r>
    </w:p>
    <w:p w:rsidR="0075007D" w:rsidRPr="00064713" w:rsidRDefault="009F79F1">
      <w:pPr>
        <w:ind w:leftChars="100" w:left="210" w:firstLineChars="100" w:firstLine="210"/>
      </w:pPr>
      <w:r w:rsidRPr="00064713">
        <w:t>9)</w:t>
      </w:r>
      <w:r w:rsidRPr="00064713">
        <w:t>第一種電気工事士</w:t>
      </w:r>
    </w:p>
    <w:p w:rsidR="0075007D" w:rsidRPr="00064713" w:rsidRDefault="009F79F1">
      <w:pPr>
        <w:ind w:leftChars="100" w:left="210" w:firstLineChars="100" w:firstLine="210"/>
        <w:rPr>
          <w:rFonts w:asciiTheme="minorEastAsia" w:hAnsiTheme="minorEastAsia"/>
        </w:rPr>
      </w:pPr>
      <w:r w:rsidRPr="00064713">
        <w:t>10)</w:t>
      </w:r>
      <w:r w:rsidRPr="00064713">
        <w:t>ア</w:t>
      </w:r>
      <w:r w:rsidRPr="00064713">
        <w:rPr>
          <w:rFonts w:asciiTheme="minorEastAsia" w:hAnsiTheme="minorEastAsia" w:hint="eastAsia"/>
        </w:rPr>
        <w:t>ーク溶接特別教育修了者</w:t>
      </w:r>
    </w:p>
    <w:p w:rsidR="0075007D" w:rsidRPr="00064713" w:rsidRDefault="009F79F1">
      <w:pPr>
        <w:ind w:leftChars="100" w:left="210" w:firstLineChars="100" w:firstLine="210"/>
      </w:pPr>
      <w:r w:rsidRPr="00064713">
        <w:t>11)</w:t>
      </w:r>
      <w:r w:rsidRPr="00064713">
        <w:t>足場組立て等作業主任者技能講習修了者</w:t>
      </w:r>
    </w:p>
    <w:p w:rsidR="0075007D" w:rsidRPr="00064713" w:rsidRDefault="009F79F1">
      <w:pPr>
        <w:ind w:leftChars="100" w:left="210" w:firstLineChars="100" w:firstLine="210"/>
      </w:pPr>
      <w:r w:rsidRPr="00064713">
        <w:t>12)</w:t>
      </w:r>
      <w:r w:rsidRPr="00064713">
        <w:t>研削といしの取替え等業務特別教育修了者</w:t>
      </w:r>
    </w:p>
    <w:p w:rsidR="0075007D" w:rsidRPr="00064713" w:rsidRDefault="009F79F1">
      <w:pPr>
        <w:ind w:leftChars="100" w:left="210" w:firstLineChars="100" w:firstLine="210"/>
      </w:pPr>
      <w:r w:rsidRPr="00064713">
        <w:t>13)</w:t>
      </w:r>
      <w:r w:rsidRPr="00064713">
        <w:t>ボイラー技士（一級以上）</w:t>
      </w:r>
    </w:p>
    <w:p w:rsidR="0075007D" w:rsidRPr="00064713" w:rsidRDefault="009F79F1">
      <w:pPr>
        <w:ind w:leftChars="100" w:left="210" w:firstLineChars="100" w:firstLine="210"/>
      </w:pPr>
      <w:r w:rsidRPr="00064713">
        <w:t>14)</w:t>
      </w:r>
      <w:r w:rsidRPr="00064713">
        <w:t>ボイラー整備士</w:t>
      </w:r>
    </w:p>
    <w:p w:rsidR="0075007D" w:rsidRPr="00064713" w:rsidRDefault="009F79F1">
      <w:pPr>
        <w:ind w:leftChars="100" w:left="210" w:firstLineChars="100" w:firstLine="210"/>
      </w:pPr>
      <w:r w:rsidRPr="00064713">
        <w:t>15)</w:t>
      </w:r>
      <w:r w:rsidRPr="00064713">
        <w:t>ダイオキシン類業務に係る作業指揮者養成研修修了者</w:t>
      </w:r>
    </w:p>
    <w:p w:rsidR="0075007D" w:rsidRPr="00064713" w:rsidRDefault="009F79F1">
      <w:pPr>
        <w:ind w:leftChars="100" w:left="210" w:firstLineChars="100" w:firstLine="210"/>
      </w:pPr>
      <w:r w:rsidRPr="00064713">
        <w:t>16)</w:t>
      </w:r>
      <w:r w:rsidRPr="00064713">
        <w:t>自衛消防組織の業務に関する講習終了等資格者（</w:t>
      </w:r>
      <w:r w:rsidRPr="00064713">
        <w:t>5</w:t>
      </w:r>
      <w:r w:rsidRPr="00064713">
        <w:t>名以上）</w:t>
      </w:r>
    </w:p>
    <w:p w:rsidR="0075007D" w:rsidRPr="00064713" w:rsidRDefault="009F79F1">
      <w:pPr>
        <w:ind w:leftChars="100" w:left="210" w:firstLineChars="100" w:firstLine="210"/>
      </w:pPr>
      <w:r w:rsidRPr="00064713">
        <w:t>17)</w:t>
      </w:r>
      <w:r w:rsidRPr="00064713">
        <w:t>消防設備士（第４類）または、消防設備点検資格者（第２種）</w:t>
      </w:r>
    </w:p>
    <w:p w:rsidR="0075007D" w:rsidRPr="00064713" w:rsidRDefault="009F79F1">
      <w:pPr>
        <w:ind w:leftChars="100" w:left="210" w:firstLineChars="100" w:firstLine="210"/>
      </w:pPr>
      <w:r w:rsidRPr="00064713">
        <w:t>18)</w:t>
      </w:r>
      <w:r w:rsidRPr="00064713">
        <w:t>フォークリフト運転技能講習修了者</w:t>
      </w:r>
    </w:p>
    <w:p w:rsidR="0075007D" w:rsidRPr="00064713" w:rsidRDefault="009F79F1">
      <w:pPr>
        <w:ind w:leftChars="100" w:left="210" w:firstLineChars="100" w:firstLine="210"/>
      </w:pPr>
      <w:r w:rsidRPr="00064713">
        <w:t>19)</w:t>
      </w:r>
      <w:r w:rsidRPr="00064713">
        <w:t>車両系建設機械運転技能講習修了者（整地・運搬・積込み用及び掘削用）</w:t>
      </w:r>
    </w:p>
    <w:p w:rsidR="0075007D" w:rsidRPr="00064713" w:rsidRDefault="009F79F1">
      <w:pPr>
        <w:ind w:leftChars="100" w:left="210" w:firstLineChars="100" w:firstLine="210"/>
      </w:pPr>
      <w:r w:rsidRPr="00064713">
        <w:t>20)</w:t>
      </w:r>
      <w:r w:rsidRPr="00064713">
        <w:t>高所作業車運転技能講習修了者</w:t>
      </w:r>
    </w:p>
    <w:p w:rsidR="0075007D" w:rsidRPr="00064713" w:rsidRDefault="009F79F1">
      <w:pPr>
        <w:ind w:leftChars="100" w:left="210" w:firstLineChars="100" w:firstLine="210"/>
      </w:pPr>
      <w:r w:rsidRPr="00064713">
        <w:t>21)</w:t>
      </w:r>
      <w:r w:rsidRPr="00064713">
        <w:t>エネルギー管理士又はエネルギー管理員講習修了者</w:t>
      </w:r>
    </w:p>
    <w:p w:rsidR="0075007D" w:rsidRPr="00064713" w:rsidRDefault="009F79F1">
      <w:pPr>
        <w:ind w:leftChars="200" w:left="630" w:hangingChars="100" w:hanging="210"/>
        <w:rPr>
          <w:rFonts w:asciiTheme="minorEastAsia" w:hAnsiTheme="minorEastAsia"/>
        </w:rPr>
      </w:pPr>
      <w:r w:rsidRPr="00064713">
        <w:t>22)</w:t>
      </w:r>
      <w:r w:rsidRPr="00064713">
        <w:rPr>
          <w:rFonts w:asciiTheme="minorEastAsia" w:hAnsiTheme="minorEastAsia" w:hint="eastAsia"/>
        </w:rPr>
        <w:t>その他、運転管理上必要な法令に定められた免許又は資格、及び公益社団法人日本下水道協会編「下水道維持管理指針」に示された免許又は資格など</w:t>
      </w:r>
    </w:p>
    <w:p w:rsidR="0075007D" w:rsidRPr="00064713" w:rsidRDefault="0075007D"/>
    <w:p w:rsidR="0075007D" w:rsidRPr="00064713" w:rsidRDefault="0075007D"/>
    <w:p w:rsidR="0075007D" w:rsidRPr="00064713" w:rsidRDefault="009F79F1">
      <w:pPr>
        <w:pStyle w:val="2"/>
        <w:ind w:left="454"/>
      </w:pPr>
      <w:bookmarkStart w:id="140" w:name="_Toc44612533"/>
      <w:bookmarkStart w:id="141" w:name="_Toc44612462"/>
      <w:bookmarkStart w:id="142" w:name="_Toc57645191"/>
      <w:r w:rsidRPr="00064713">
        <w:rPr>
          <w:rFonts w:hint="eastAsia"/>
        </w:rPr>
        <w:t>モニタリング</w:t>
      </w:r>
      <w:bookmarkEnd w:id="140"/>
      <w:bookmarkEnd w:id="141"/>
      <w:bookmarkEnd w:id="142"/>
    </w:p>
    <w:p w:rsidR="0075007D" w:rsidRPr="00064713" w:rsidRDefault="009F79F1">
      <w:pPr>
        <w:ind w:firstLineChars="100" w:firstLine="210"/>
      </w:pPr>
      <w:r w:rsidRPr="00064713">
        <w:rPr>
          <w:rFonts w:hint="eastAsia"/>
        </w:rPr>
        <w:t>発注者は、受注者が本業務の契約書に定められた業務を確実に遂行し、業務要求水準及び技術提案内容が達成されているか確認するために、監視・確認（以下「モニタリング」という。）を行う。受注者は、発注者のモニタリングに協力しなければならない。</w:t>
      </w:r>
    </w:p>
    <w:p w:rsidR="0075007D" w:rsidRPr="00064713" w:rsidRDefault="009F79F1">
      <w:pPr>
        <w:ind w:firstLineChars="100" w:firstLine="210"/>
      </w:pPr>
      <w:r w:rsidRPr="00064713">
        <w:rPr>
          <w:rFonts w:hint="eastAsia"/>
        </w:rPr>
        <w:t>なお、以下の内容についてモニタリングを行うこととするが、モニタリング計画書や様式は受注者において作成し、発注者と協議を行い、決定するものとする。</w:t>
      </w:r>
    </w:p>
    <w:p w:rsidR="0075007D" w:rsidRPr="00064713" w:rsidRDefault="0075007D"/>
    <w:p w:rsidR="0075007D" w:rsidRPr="00064713" w:rsidRDefault="009F79F1">
      <w:pPr>
        <w:ind w:leftChars="100" w:left="210"/>
      </w:pPr>
      <w:r w:rsidRPr="00064713">
        <w:rPr>
          <w:rFonts w:hint="eastAsia"/>
        </w:rPr>
        <w:lastRenderedPageBreak/>
        <w:t>1)</w:t>
      </w:r>
      <w:r w:rsidRPr="00064713">
        <w:rPr>
          <w:rFonts w:hint="eastAsia"/>
        </w:rPr>
        <w:t>事業実施計画書・業務実施計画書（契約締結直後・毎年の業務開始前に実施）</w:t>
      </w:r>
    </w:p>
    <w:p w:rsidR="0075007D" w:rsidRPr="00064713" w:rsidRDefault="009F79F1">
      <w:pPr>
        <w:ind w:leftChars="200" w:left="420"/>
      </w:pPr>
      <w:r w:rsidRPr="00064713">
        <w:rPr>
          <w:rFonts w:hint="eastAsia"/>
        </w:rPr>
        <w:t>・事業実施計画書の内容確認</w:t>
      </w:r>
    </w:p>
    <w:p w:rsidR="0075007D" w:rsidRPr="00064713" w:rsidRDefault="009F79F1">
      <w:pPr>
        <w:ind w:leftChars="200" w:left="420"/>
      </w:pPr>
      <w:r w:rsidRPr="00064713">
        <w:rPr>
          <w:rFonts w:hint="eastAsia"/>
        </w:rPr>
        <w:t>・業務実施計画書の内容確認</w:t>
      </w:r>
    </w:p>
    <w:p w:rsidR="0075007D" w:rsidRPr="00064713" w:rsidRDefault="009F79F1">
      <w:pPr>
        <w:ind w:leftChars="100" w:left="210"/>
      </w:pPr>
      <w:r w:rsidRPr="00064713">
        <w:rPr>
          <w:rFonts w:hint="eastAsia"/>
        </w:rPr>
        <w:t>2)</w:t>
      </w:r>
      <w:r w:rsidRPr="00064713">
        <w:rPr>
          <w:rFonts w:hint="eastAsia"/>
        </w:rPr>
        <w:t>履行監視（毎月・毎年実施）</w:t>
      </w:r>
    </w:p>
    <w:p w:rsidR="0075007D" w:rsidRPr="00064713" w:rsidRDefault="009F79F1">
      <w:pPr>
        <w:ind w:leftChars="200" w:left="420"/>
      </w:pPr>
      <w:r w:rsidRPr="00064713">
        <w:rPr>
          <w:rFonts w:hint="eastAsia"/>
        </w:rPr>
        <w:t>・運転管理業務の履行監視</w:t>
      </w:r>
    </w:p>
    <w:p w:rsidR="0075007D" w:rsidRPr="00064713" w:rsidRDefault="009F79F1">
      <w:pPr>
        <w:ind w:leftChars="200" w:left="420"/>
      </w:pPr>
      <w:r w:rsidRPr="00064713">
        <w:rPr>
          <w:rFonts w:hint="eastAsia"/>
        </w:rPr>
        <w:t>・保全管理業務の履行監視</w:t>
      </w:r>
    </w:p>
    <w:p w:rsidR="0075007D" w:rsidRPr="00064713" w:rsidRDefault="009F79F1">
      <w:pPr>
        <w:ind w:leftChars="200" w:left="420"/>
      </w:pPr>
      <w:r w:rsidRPr="00064713">
        <w:rPr>
          <w:rFonts w:hint="eastAsia"/>
        </w:rPr>
        <w:t>・ユーティリティ等調達業務の履行監視</w:t>
      </w:r>
    </w:p>
    <w:p w:rsidR="0075007D" w:rsidRPr="00064713" w:rsidRDefault="009F79F1">
      <w:pPr>
        <w:ind w:leftChars="200" w:left="420"/>
      </w:pPr>
      <w:r w:rsidRPr="00064713">
        <w:rPr>
          <w:rFonts w:hint="eastAsia"/>
        </w:rPr>
        <w:t>・補修業務の履行監視</w:t>
      </w:r>
    </w:p>
    <w:p w:rsidR="0075007D" w:rsidRPr="00064713" w:rsidRDefault="009F79F1">
      <w:pPr>
        <w:ind w:leftChars="100" w:left="210"/>
      </w:pPr>
      <w:r w:rsidRPr="00064713">
        <w:rPr>
          <w:rFonts w:hint="eastAsia"/>
        </w:rPr>
        <w:t>3)</w:t>
      </w:r>
      <w:r w:rsidRPr="00064713">
        <w:rPr>
          <w:rFonts w:hint="eastAsia"/>
        </w:rPr>
        <w:t>月評価（当該月度業務完了時に実施）</w:t>
      </w:r>
    </w:p>
    <w:p w:rsidR="0075007D" w:rsidRPr="00064713" w:rsidRDefault="009F79F1">
      <w:pPr>
        <w:ind w:leftChars="200" w:left="420"/>
      </w:pPr>
      <w:r w:rsidRPr="00064713">
        <w:rPr>
          <w:rFonts w:hint="eastAsia"/>
        </w:rPr>
        <w:t>・運転管理業務・保全管理業務の月評価</w:t>
      </w:r>
    </w:p>
    <w:p w:rsidR="0075007D" w:rsidRPr="00064713" w:rsidRDefault="009F79F1">
      <w:pPr>
        <w:ind w:leftChars="100" w:left="210"/>
      </w:pPr>
      <w:r w:rsidRPr="00064713">
        <w:rPr>
          <w:rFonts w:hint="eastAsia"/>
        </w:rPr>
        <w:t>4)</w:t>
      </w:r>
      <w:r w:rsidRPr="00064713">
        <w:rPr>
          <w:rFonts w:hint="eastAsia"/>
        </w:rPr>
        <w:t>年評価</w:t>
      </w:r>
      <w:r w:rsidRPr="00064713">
        <w:rPr>
          <w:rFonts w:hint="eastAsia"/>
        </w:rPr>
        <w:t>(</w:t>
      </w:r>
      <w:r w:rsidRPr="00064713">
        <w:rPr>
          <w:rFonts w:hint="eastAsia"/>
        </w:rPr>
        <w:t>当該年度業務完了時に実施）</w:t>
      </w:r>
    </w:p>
    <w:p w:rsidR="0075007D" w:rsidRPr="00064713" w:rsidRDefault="009F79F1">
      <w:pPr>
        <w:ind w:leftChars="200" w:left="420"/>
      </w:pPr>
      <w:r w:rsidRPr="00064713">
        <w:rPr>
          <w:rFonts w:hint="eastAsia"/>
        </w:rPr>
        <w:t>・運転管理ほか業務の年評価</w:t>
      </w:r>
    </w:p>
    <w:p w:rsidR="0075007D" w:rsidRPr="00064713" w:rsidRDefault="009F79F1">
      <w:pPr>
        <w:ind w:leftChars="100" w:left="210"/>
      </w:pPr>
      <w:r w:rsidRPr="00064713">
        <w:rPr>
          <w:rFonts w:hint="eastAsia"/>
        </w:rPr>
        <w:t>5)</w:t>
      </w:r>
      <w:r w:rsidRPr="00064713">
        <w:rPr>
          <w:rFonts w:hint="eastAsia"/>
        </w:rPr>
        <w:t>業務完了時の評価（当該業務完了時に実施）</w:t>
      </w:r>
    </w:p>
    <w:p w:rsidR="0075007D" w:rsidRPr="00064713" w:rsidRDefault="009F79F1">
      <w:pPr>
        <w:ind w:leftChars="200" w:left="420"/>
      </w:pPr>
      <w:r w:rsidRPr="00064713">
        <w:rPr>
          <w:rFonts w:hint="eastAsia"/>
        </w:rPr>
        <w:t>・業務完了時の評価</w:t>
      </w:r>
    </w:p>
    <w:p w:rsidR="0075007D" w:rsidRPr="00064713" w:rsidRDefault="0075007D"/>
    <w:p w:rsidR="0075007D" w:rsidRPr="00064713" w:rsidRDefault="0075007D"/>
    <w:p w:rsidR="0075007D" w:rsidRPr="00064713" w:rsidRDefault="009F79F1">
      <w:pPr>
        <w:pStyle w:val="2"/>
        <w:ind w:left="454"/>
      </w:pPr>
      <w:bookmarkStart w:id="143" w:name="_Toc44612534"/>
      <w:bookmarkStart w:id="144" w:name="_Toc44612463"/>
      <w:bookmarkStart w:id="145" w:name="_Toc57645192"/>
      <w:r w:rsidRPr="00064713">
        <w:rPr>
          <w:rFonts w:hint="eastAsia"/>
        </w:rPr>
        <w:t>リスク管理対応</w:t>
      </w:r>
      <w:bookmarkEnd w:id="143"/>
      <w:bookmarkEnd w:id="144"/>
      <w:bookmarkEnd w:id="145"/>
    </w:p>
    <w:p w:rsidR="0075007D" w:rsidRPr="00064713" w:rsidRDefault="009F79F1">
      <w:pPr>
        <w:ind w:leftChars="100" w:left="420" w:hangingChars="100" w:hanging="210"/>
      </w:pPr>
      <w:r w:rsidRPr="00064713">
        <w:rPr>
          <w:rFonts w:hint="eastAsia"/>
        </w:rPr>
        <w:t>1)</w:t>
      </w:r>
      <w:r w:rsidRPr="00064713">
        <w:rPr>
          <w:rFonts w:hint="eastAsia"/>
        </w:rPr>
        <w:t>受注者は、緊急事態における連絡体制、出動体制を定め、発注者へ提出しなければならない。</w:t>
      </w:r>
    </w:p>
    <w:p w:rsidR="0075007D" w:rsidRPr="00064713" w:rsidRDefault="009F79F1">
      <w:pPr>
        <w:ind w:leftChars="100" w:left="420" w:hangingChars="100" w:hanging="210"/>
      </w:pPr>
      <w:r w:rsidRPr="00064713">
        <w:rPr>
          <w:rFonts w:hint="eastAsia"/>
        </w:rPr>
        <w:t>2)</w:t>
      </w:r>
      <w:r w:rsidRPr="00064713">
        <w:rPr>
          <w:rFonts w:hint="eastAsia"/>
        </w:rPr>
        <w:t>受注者は、緊急事態にあっては、迅速に発注者へ連絡するとともに、適切な緊急措置を講じるとともに、日頃から災害、被害を未然に防止するよう努めなければならない。</w:t>
      </w:r>
    </w:p>
    <w:p w:rsidR="0075007D" w:rsidRPr="00064713" w:rsidRDefault="009F79F1">
      <w:pPr>
        <w:ind w:leftChars="100" w:left="420" w:hangingChars="100" w:hanging="210"/>
      </w:pPr>
      <w:r w:rsidRPr="00064713">
        <w:rPr>
          <w:rFonts w:hint="eastAsia"/>
        </w:rPr>
        <w:t>3)</w:t>
      </w:r>
      <w:r w:rsidRPr="00064713">
        <w:rPr>
          <w:rFonts w:hint="eastAsia"/>
        </w:rPr>
        <w:t>大規模災害など発生時の体制に関しては、発注者と協議するものとする。</w:t>
      </w:r>
    </w:p>
    <w:p w:rsidR="0075007D" w:rsidRPr="00064713" w:rsidRDefault="009F79F1">
      <w:pPr>
        <w:ind w:leftChars="100" w:left="420" w:hangingChars="100" w:hanging="210"/>
      </w:pPr>
      <w:r w:rsidRPr="00064713">
        <w:rPr>
          <w:rFonts w:hint="eastAsia"/>
        </w:rPr>
        <w:t>4)</w:t>
      </w:r>
      <w:r w:rsidRPr="00064713">
        <w:rPr>
          <w:rFonts w:hint="eastAsia"/>
        </w:rPr>
        <w:t>受注者は、法令や処理機能に影響が出るなど不測の事態が発生した場合には、直ちに発注者に報告すると共に、受注者と発注者の間で協議の上、適切に対応すること｡</w:t>
      </w:r>
    </w:p>
    <w:p w:rsidR="00394468" w:rsidRPr="00064713" w:rsidRDefault="00394468"/>
    <w:p w:rsidR="00394468" w:rsidRPr="00064713" w:rsidRDefault="00394468"/>
    <w:p w:rsidR="00394468" w:rsidRPr="00064713" w:rsidRDefault="00394468" w:rsidP="00394468">
      <w:pPr>
        <w:pStyle w:val="2"/>
        <w:ind w:left="454"/>
      </w:pPr>
      <w:bookmarkStart w:id="146" w:name="_Toc57645193"/>
      <w:r w:rsidRPr="00064713">
        <w:rPr>
          <w:rFonts w:hint="eastAsia"/>
        </w:rPr>
        <w:t>その他</w:t>
      </w:r>
      <w:bookmarkEnd w:id="146"/>
    </w:p>
    <w:p w:rsidR="00394468" w:rsidRPr="00064713" w:rsidRDefault="00394468" w:rsidP="00394468">
      <w:pPr>
        <w:ind w:leftChars="100" w:left="420" w:hangingChars="100" w:hanging="210"/>
      </w:pPr>
      <w:r w:rsidRPr="00064713">
        <w:rPr>
          <w:rFonts w:hint="eastAsia"/>
        </w:rPr>
        <w:t>1)</w:t>
      </w:r>
      <w:r w:rsidRPr="00064713">
        <w:rPr>
          <w:rFonts w:hint="eastAsia"/>
        </w:rPr>
        <w:t>業務の履行に必要な作業室及びそれに係る電気、ガス、水道は、発注者の業務に支障がない範囲で契約期間中使用できるものとするが、清掃等の使用上の管理及び毀損、汚損等の弁償は、受注者の責とする。なお、</w:t>
      </w:r>
      <w:r w:rsidR="001E2410" w:rsidRPr="00064713">
        <w:rPr>
          <w:rFonts w:hint="eastAsia"/>
        </w:rPr>
        <w:t>作業室及びガスの使用料については発注者の負担とする。</w:t>
      </w:r>
    </w:p>
    <w:p w:rsidR="00F13D20" w:rsidRPr="00064713" w:rsidRDefault="00394468" w:rsidP="00F13D20">
      <w:pPr>
        <w:ind w:leftChars="100" w:left="420" w:hangingChars="100" w:hanging="210"/>
      </w:pPr>
      <w:r w:rsidRPr="00064713">
        <w:rPr>
          <w:rFonts w:hint="eastAsia"/>
        </w:rPr>
        <w:t>2)</w:t>
      </w:r>
      <w:r w:rsidRPr="00064713">
        <w:rPr>
          <w:rFonts w:hint="eastAsia"/>
        </w:rPr>
        <w:t>受注者は、上記の作業室等を使用する場合は、配置図面（面積・期間）等、必要な書類を整え、事前に</w:t>
      </w:r>
      <w:r w:rsidR="00F13D20" w:rsidRPr="00064713">
        <w:rPr>
          <w:rFonts w:hint="eastAsia"/>
        </w:rPr>
        <w:t>使用願を</w:t>
      </w:r>
      <w:r w:rsidRPr="00064713">
        <w:rPr>
          <w:rFonts w:hint="eastAsia"/>
        </w:rPr>
        <w:t>発注者に提出</w:t>
      </w:r>
      <w:r w:rsidR="00F13D20" w:rsidRPr="00064713">
        <w:rPr>
          <w:rFonts w:hint="eastAsia"/>
        </w:rPr>
        <w:t>し許可を受けること。なお、業務完了後は原形復旧のうえ、発注者の検査を受けること。</w:t>
      </w:r>
    </w:p>
    <w:p w:rsidR="00394468" w:rsidRPr="00064713" w:rsidRDefault="00394468"/>
    <w:p w:rsidR="00394468" w:rsidRPr="00064713" w:rsidRDefault="00394468"/>
    <w:p w:rsidR="0075007D" w:rsidRPr="00064713" w:rsidRDefault="009F79F1">
      <w:r w:rsidRPr="00064713">
        <w:br w:type="page"/>
      </w:r>
      <w:r w:rsidRPr="00064713">
        <w:rPr>
          <w:rFonts w:hint="eastAsia"/>
        </w:rPr>
        <w:lastRenderedPageBreak/>
        <w:t xml:space="preserve">　</w:t>
      </w:r>
    </w:p>
    <w:p w:rsidR="0075007D" w:rsidRPr="00064713" w:rsidRDefault="009F79F1">
      <w:pPr>
        <w:pStyle w:val="1"/>
      </w:pPr>
      <w:bookmarkStart w:id="147" w:name="_Toc44612535"/>
      <w:bookmarkStart w:id="148" w:name="_Toc44612464"/>
      <w:bookmarkStart w:id="149" w:name="_Toc57645194"/>
      <w:r w:rsidRPr="00064713">
        <w:rPr>
          <w:rFonts w:hint="eastAsia"/>
        </w:rPr>
        <w:t>２号焼却炉更新業務に関する事項</w:t>
      </w:r>
      <w:bookmarkEnd w:id="147"/>
      <w:bookmarkEnd w:id="148"/>
      <w:bookmarkEnd w:id="149"/>
    </w:p>
    <w:p w:rsidR="0075007D" w:rsidRPr="00064713" w:rsidRDefault="0075007D">
      <w:pPr>
        <w:rPr>
          <w:rFonts w:asciiTheme="majorEastAsia" w:eastAsiaTheme="majorEastAsia" w:hAnsiTheme="majorEastAsia"/>
          <w:sz w:val="24"/>
          <w:szCs w:val="24"/>
        </w:rPr>
      </w:pPr>
    </w:p>
    <w:p w:rsidR="0075007D" w:rsidRPr="00064713" w:rsidRDefault="009F79F1">
      <w:pPr>
        <w:pStyle w:val="2"/>
        <w:ind w:left="454"/>
        <w:rPr>
          <w:rFonts w:asciiTheme="minorEastAsia" w:hAnsiTheme="minorEastAsia"/>
        </w:rPr>
      </w:pPr>
      <w:bookmarkStart w:id="150" w:name="_Toc44612536"/>
      <w:bookmarkStart w:id="151" w:name="_Toc44612465"/>
      <w:bookmarkStart w:id="152" w:name="_Toc57645195"/>
      <w:r w:rsidRPr="00064713">
        <w:rPr>
          <w:rFonts w:hint="eastAsia"/>
        </w:rPr>
        <w:t>基本的要件</w:t>
      </w:r>
      <w:bookmarkEnd w:id="150"/>
      <w:bookmarkEnd w:id="151"/>
      <w:bookmarkEnd w:id="152"/>
    </w:p>
    <w:p w:rsidR="0075007D" w:rsidRPr="00064713" w:rsidRDefault="0075007D">
      <w:pPr>
        <w:rPr>
          <w:rFonts w:asciiTheme="minorEastAsia" w:hAnsiTheme="minorEastAsia"/>
        </w:rPr>
      </w:pPr>
    </w:p>
    <w:p w:rsidR="0075007D" w:rsidRPr="00064713" w:rsidRDefault="009F79F1">
      <w:pPr>
        <w:pStyle w:val="3"/>
      </w:pPr>
      <w:bookmarkStart w:id="153" w:name="_Toc44612466"/>
      <w:bookmarkStart w:id="154" w:name="_Toc44612537"/>
      <w:bookmarkStart w:id="155" w:name="_Toc57645196"/>
      <w:r w:rsidRPr="00064713">
        <w:rPr>
          <w:rFonts w:hint="eastAsia"/>
        </w:rPr>
        <w:t>立地条件</w:t>
      </w:r>
      <w:bookmarkEnd w:id="153"/>
      <w:bookmarkEnd w:id="154"/>
      <w:bookmarkEnd w:id="155"/>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本業務における対象施設の所在地と立地条件は、以下のとおりである。また、</w:t>
      </w:r>
      <w:r w:rsidRPr="00064713">
        <w:t>1</w:t>
      </w:r>
      <w:r w:rsidRPr="00064713">
        <w:rPr>
          <w:rFonts w:asciiTheme="minorEastAsia" w:hAnsiTheme="minorEastAsia" w:hint="eastAsia"/>
        </w:rPr>
        <w:t>号炉設置予定地をあわせて示す。</w:t>
      </w:r>
    </w:p>
    <w:p w:rsidR="0075007D" w:rsidRPr="00064713" w:rsidRDefault="009F79F1">
      <w:pPr>
        <w:spacing w:beforeLines="50" w:before="180"/>
        <w:jc w:val="center"/>
        <w:rPr>
          <w:rFonts w:asciiTheme="majorEastAsia" w:eastAsiaTheme="majorEastAsia" w:hAnsiTheme="majorEastAsia"/>
        </w:rPr>
      </w:pPr>
      <w:r w:rsidRPr="00064713">
        <w:rPr>
          <w:rFonts w:asciiTheme="majorEastAsia" w:eastAsiaTheme="majorEastAsia" w:hAnsiTheme="majorEastAsia" w:hint="eastAsia"/>
        </w:rPr>
        <w:t>表Ⅲ-1　対象施設の所在地と立地条件</w:t>
      </w:r>
    </w:p>
    <w:tbl>
      <w:tblPr>
        <w:tblW w:w="57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4190"/>
      </w:tblGrid>
      <w:tr w:rsidR="0075007D" w:rsidRPr="00064713">
        <w:trPr>
          <w:cantSplit/>
          <w:trHeight w:val="20"/>
          <w:jc w:val="center"/>
        </w:trPr>
        <w:tc>
          <w:tcPr>
            <w:tcW w:w="1575" w:type="dxa"/>
            <w:tcBorders>
              <w:top w:val="single" w:sz="12" w:space="0" w:color="auto"/>
              <w:left w:val="single" w:sz="12" w:space="0" w:color="auto"/>
              <w:bottom w:val="double" w:sz="4" w:space="0" w:color="auto"/>
              <w:right w:val="single" w:sz="4" w:space="0" w:color="auto"/>
              <w:tl2br w:val="single" w:sz="2" w:space="0" w:color="auto"/>
            </w:tcBorders>
            <w:shd w:val="clear" w:color="auto" w:fill="D9D9D9" w:themeFill="background1" w:themeFillShade="D9"/>
            <w:vAlign w:val="center"/>
          </w:tcPr>
          <w:p w:rsidR="0075007D" w:rsidRPr="00064713" w:rsidRDefault="0075007D">
            <w:pPr>
              <w:adjustRightInd w:val="0"/>
              <w:spacing w:beforeLines="20" w:before="72" w:afterLines="20" w:after="72" w:line="240" w:lineRule="exact"/>
              <w:rPr>
                <w:rFonts w:asciiTheme="minorEastAsia" w:hAnsiTheme="minorEastAsia"/>
                <w:sz w:val="18"/>
                <w:szCs w:val="18"/>
              </w:rPr>
            </w:pPr>
          </w:p>
        </w:tc>
        <w:tc>
          <w:tcPr>
            <w:tcW w:w="4190"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rsidR="0075007D" w:rsidRPr="00064713" w:rsidRDefault="009F79F1">
            <w:pPr>
              <w:adjustRightInd w:val="0"/>
              <w:spacing w:beforeLines="20" w:before="72" w:afterLines="20" w:after="72" w:line="240" w:lineRule="exact"/>
              <w:rPr>
                <w:rFonts w:asciiTheme="minorEastAsia" w:hAnsiTheme="minorEastAsia"/>
                <w:sz w:val="18"/>
                <w:szCs w:val="18"/>
              </w:rPr>
            </w:pPr>
            <w:r w:rsidRPr="00064713">
              <w:rPr>
                <w:rFonts w:asciiTheme="minorEastAsia" w:hAnsiTheme="minorEastAsia" w:hint="eastAsia"/>
                <w:sz w:val="18"/>
                <w:szCs w:val="18"/>
              </w:rPr>
              <w:t>概　　　要</w:t>
            </w:r>
          </w:p>
        </w:tc>
      </w:tr>
      <w:tr w:rsidR="0075007D" w:rsidRPr="00064713">
        <w:trPr>
          <w:cantSplit/>
          <w:trHeight w:val="2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所在地</w:t>
            </w:r>
          </w:p>
        </w:tc>
        <w:tc>
          <w:tcPr>
            <w:tcW w:w="4190" w:type="dxa"/>
            <w:tcBorders>
              <w:top w:val="double" w:sz="4" w:space="0" w:color="auto"/>
              <w:bottom w:val="single" w:sz="4" w:space="0" w:color="auto"/>
              <w:right w:val="single" w:sz="12" w:space="0" w:color="auto"/>
            </w:tcBorders>
            <w:vAlign w:val="center"/>
          </w:tcPr>
          <w:p w:rsidR="0075007D" w:rsidRPr="00064713" w:rsidRDefault="009F79F1">
            <w:pPr>
              <w:adjustRightInd w:val="0"/>
              <w:spacing w:beforeLines="20" w:before="72" w:afterLines="20" w:after="72" w:line="240" w:lineRule="exact"/>
              <w:rPr>
                <w:rFonts w:asciiTheme="minorEastAsia" w:hAnsiTheme="minorEastAsia"/>
                <w:sz w:val="18"/>
                <w:szCs w:val="18"/>
              </w:rPr>
            </w:pPr>
            <w:r w:rsidRPr="00064713">
              <w:rPr>
                <w:rFonts w:asciiTheme="minorEastAsia" w:hAnsiTheme="minorEastAsia" w:hint="eastAsia"/>
                <w:sz w:val="18"/>
                <w:szCs w:val="18"/>
              </w:rPr>
              <w:t>大阪府松原市天美西七丁目地内</w:t>
            </w:r>
          </w:p>
        </w:tc>
      </w:tr>
      <w:tr w:rsidR="0075007D" w:rsidRPr="00064713">
        <w:trPr>
          <w:cantSplit/>
          <w:trHeight w:val="384"/>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都市計画区域</w:t>
            </w:r>
          </w:p>
        </w:tc>
        <w:tc>
          <w:tcPr>
            <w:tcW w:w="4190" w:type="dxa"/>
            <w:tcBorders>
              <w:top w:val="single" w:sz="4" w:space="0" w:color="auto"/>
              <w:bottom w:val="single" w:sz="4" w:space="0" w:color="auto"/>
              <w:right w:val="single" w:sz="12" w:space="0" w:color="auto"/>
            </w:tcBorders>
            <w:vAlign w:val="center"/>
          </w:tcPr>
          <w:p w:rsidR="0075007D" w:rsidRPr="00064713" w:rsidRDefault="009F79F1">
            <w:pPr>
              <w:adjustRightInd w:val="0"/>
              <w:spacing w:beforeLines="20" w:before="72" w:afterLines="20" w:after="72" w:line="240" w:lineRule="exact"/>
              <w:rPr>
                <w:rFonts w:asciiTheme="minorEastAsia" w:hAnsiTheme="minorEastAsia"/>
                <w:sz w:val="18"/>
                <w:szCs w:val="18"/>
              </w:rPr>
            </w:pPr>
            <w:r w:rsidRPr="00064713">
              <w:rPr>
                <w:rFonts w:asciiTheme="minorEastAsia" w:hAnsiTheme="minorEastAsia" w:hint="eastAsia"/>
                <w:sz w:val="18"/>
                <w:szCs w:val="18"/>
              </w:rPr>
              <w:t>都市計画区域内</w:t>
            </w:r>
          </w:p>
        </w:tc>
      </w:tr>
      <w:tr w:rsidR="0075007D" w:rsidRPr="00064713">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用途地域等</w:t>
            </w:r>
          </w:p>
        </w:tc>
        <w:tc>
          <w:tcPr>
            <w:tcW w:w="4190" w:type="dxa"/>
            <w:tcBorders>
              <w:top w:val="single" w:sz="4" w:space="0" w:color="auto"/>
              <w:right w:val="single" w:sz="12" w:space="0" w:color="auto"/>
            </w:tcBorders>
            <w:vAlign w:val="center"/>
          </w:tcPr>
          <w:p w:rsidR="0075007D" w:rsidRPr="00064713" w:rsidRDefault="009F79F1">
            <w:pPr>
              <w:adjustRightInd w:val="0"/>
              <w:spacing w:beforeLines="20" w:before="72" w:afterLines="20" w:after="72" w:line="240" w:lineRule="exact"/>
              <w:rPr>
                <w:rFonts w:asciiTheme="minorEastAsia" w:hAnsiTheme="minorEastAsia"/>
                <w:sz w:val="18"/>
                <w:szCs w:val="18"/>
              </w:rPr>
            </w:pPr>
            <w:r w:rsidRPr="00064713">
              <w:rPr>
                <w:rFonts w:asciiTheme="minorEastAsia" w:hAnsiTheme="minorEastAsia" w:hint="eastAsia"/>
                <w:sz w:val="18"/>
                <w:szCs w:val="18"/>
              </w:rPr>
              <w:t>準工業地域</w:t>
            </w:r>
          </w:p>
        </w:tc>
      </w:tr>
      <w:tr w:rsidR="0075007D" w:rsidRPr="00064713">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防火地域</w:t>
            </w:r>
          </w:p>
        </w:tc>
        <w:tc>
          <w:tcPr>
            <w:tcW w:w="4190" w:type="dxa"/>
            <w:tcBorders>
              <w:top w:val="single" w:sz="4" w:space="0" w:color="auto"/>
              <w:right w:val="single" w:sz="12" w:space="0" w:color="auto"/>
            </w:tcBorders>
            <w:vAlign w:val="center"/>
          </w:tcPr>
          <w:p w:rsidR="0075007D" w:rsidRPr="00064713" w:rsidRDefault="009F79F1">
            <w:pPr>
              <w:adjustRightInd w:val="0"/>
              <w:spacing w:beforeLines="20" w:before="72" w:afterLines="20" w:after="72" w:line="240" w:lineRule="exact"/>
              <w:rPr>
                <w:rFonts w:asciiTheme="minorEastAsia" w:hAnsiTheme="minorEastAsia"/>
                <w:sz w:val="18"/>
                <w:szCs w:val="18"/>
              </w:rPr>
            </w:pPr>
            <w:r w:rsidRPr="00064713">
              <w:rPr>
                <w:rFonts w:asciiTheme="minorEastAsia" w:hAnsiTheme="minorEastAsia" w:hint="eastAsia"/>
                <w:sz w:val="18"/>
                <w:szCs w:val="18"/>
              </w:rPr>
              <w:t>準防火地域</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敷地面積</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約2,760アール（処理場全体）</w:t>
            </w:r>
          </w:p>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約2,200m2（建て替え用地)</w:t>
            </w:r>
          </w:p>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図Ⅲ-1参照</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容積率</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200％</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建ぺい率</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60％</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騒音</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第三種区域（準工業地域）</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振動</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第二種区域（準工業地域）</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悪臭</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規制あり（臭気指数）</w:t>
            </w:r>
          </w:p>
        </w:tc>
      </w:tr>
      <w:tr w:rsidR="0075007D" w:rsidRPr="00064713">
        <w:trPr>
          <w:cantSplit/>
          <w:trHeight w:val="384"/>
          <w:jc w:val="center"/>
        </w:trPr>
        <w:tc>
          <w:tcPr>
            <w:tcW w:w="1575" w:type="dxa"/>
            <w:tcBorders>
              <w:left w:val="single" w:sz="12" w:space="0" w:color="auto"/>
            </w:tcBorders>
            <w:shd w:val="clear" w:color="auto" w:fill="D9D9D9" w:themeFill="background1" w:themeFillShade="D9"/>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その他</w:t>
            </w:r>
          </w:p>
        </w:tc>
        <w:tc>
          <w:tcPr>
            <w:tcW w:w="4190" w:type="dxa"/>
            <w:tcBorders>
              <w:right w:val="single" w:sz="12" w:space="0" w:color="auto"/>
            </w:tcBorders>
            <w:vAlign w:val="center"/>
          </w:tcPr>
          <w:p w:rsidR="0075007D" w:rsidRPr="00064713" w:rsidRDefault="009F79F1">
            <w:pPr>
              <w:spacing w:line="240" w:lineRule="exact"/>
              <w:rPr>
                <w:rFonts w:asciiTheme="minorEastAsia" w:hAnsiTheme="minorEastAsia"/>
                <w:sz w:val="18"/>
                <w:szCs w:val="18"/>
              </w:rPr>
            </w:pPr>
            <w:r w:rsidRPr="00064713">
              <w:rPr>
                <w:rFonts w:asciiTheme="minorEastAsia" w:hAnsiTheme="minorEastAsia" w:hint="eastAsia"/>
                <w:sz w:val="18"/>
                <w:szCs w:val="18"/>
              </w:rPr>
              <w:t>埋蔵文化財</w:t>
            </w:r>
          </w:p>
        </w:tc>
      </w:tr>
    </w:tbl>
    <w:p w:rsidR="0075007D" w:rsidRPr="00064713" w:rsidRDefault="0075007D"/>
    <w:p w:rsidR="00752942" w:rsidRDefault="00752942" w:rsidP="00752942">
      <w:pPr>
        <w:rPr>
          <w:noProof/>
        </w:rPr>
      </w:pPr>
      <w:r w:rsidRPr="00752942">
        <w:rPr>
          <w:noProof/>
        </w:rPr>
        <w:drawing>
          <wp:anchor distT="0" distB="0" distL="114300" distR="114300" simplePos="0" relativeHeight="251669504" behindDoc="1" locked="0" layoutInCell="1" allowOverlap="1" wp14:anchorId="197E957C" wp14:editId="28397B0F">
            <wp:simplePos x="0" y="0"/>
            <wp:positionH relativeFrom="column">
              <wp:posOffset>993775</wp:posOffset>
            </wp:positionH>
            <wp:positionV relativeFrom="paragraph">
              <wp:posOffset>42849</wp:posOffset>
            </wp:positionV>
            <wp:extent cx="3528000" cy="2436206"/>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8000" cy="2436206"/>
                    </a:xfrm>
                    <a:prstGeom prst="rect">
                      <a:avLst/>
                    </a:prstGeom>
                  </pic:spPr>
                </pic:pic>
              </a:graphicData>
            </a:graphic>
            <wp14:sizeRelH relativeFrom="margin">
              <wp14:pctWidth>0</wp14:pctWidth>
            </wp14:sizeRelH>
            <wp14:sizeRelV relativeFrom="margin">
              <wp14:pctHeight>0</wp14:pctHeight>
            </wp14:sizeRelV>
          </wp:anchor>
        </w:drawing>
      </w:r>
    </w:p>
    <w:p w:rsidR="00752942" w:rsidRDefault="00752942" w:rsidP="00752942">
      <w:pPr>
        <w:rPr>
          <w:noProof/>
        </w:rPr>
      </w:pPr>
    </w:p>
    <w:p w:rsidR="00752942" w:rsidRDefault="00752942" w:rsidP="00752942">
      <w:pPr>
        <w:rPr>
          <w:noProof/>
        </w:rPr>
      </w:pPr>
    </w:p>
    <w:p w:rsidR="00752942" w:rsidRDefault="00752942" w:rsidP="00752942">
      <w:pPr>
        <w:rPr>
          <w:noProof/>
        </w:rPr>
      </w:pPr>
    </w:p>
    <w:p w:rsidR="00752942" w:rsidRDefault="00EB7211" w:rsidP="00752942">
      <w:pPr>
        <w:rPr>
          <w:noProof/>
        </w:rPr>
      </w:pPr>
      <w:r w:rsidRPr="00064713">
        <w:rPr>
          <w:noProof/>
        </w:rPr>
        <mc:AlternateContent>
          <mc:Choice Requires="wps">
            <w:drawing>
              <wp:anchor distT="0" distB="0" distL="114300" distR="114300" simplePos="0" relativeHeight="251666432" behindDoc="0" locked="0" layoutInCell="1" allowOverlap="1" wp14:anchorId="283AC794" wp14:editId="72075393">
                <wp:simplePos x="0" y="0"/>
                <wp:positionH relativeFrom="column">
                  <wp:posOffset>2909570</wp:posOffset>
                </wp:positionH>
                <wp:positionV relativeFrom="paragraph">
                  <wp:posOffset>224790</wp:posOffset>
                </wp:positionV>
                <wp:extent cx="360680" cy="379095"/>
                <wp:effectExtent l="0" t="0" r="20320" b="20955"/>
                <wp:wrapNone/>
                <wp:docPr id="230" name="正方形/長方形 230"/>
                <wp:cNvGraphicFramePr/>
                <a:graphic xmlns:a="http://schemas.openxmlformats.org/drawingml/2006/main">
                  <a:graphicData uri="http://schemas.microsoft.com/office/word/2010/wordprocessingShape">
                    <wps:wsp>
                      <wps:cNvSpPr/>
                      <wps:spPr>
                        <a:xfrm>
                          <a:off x="0" y="0"/>
                          <a:ext cx="360680" cy="379095"/>
                        </a:xfrm>
                        <a:prstGeom prst="rect">
                          <a:avLst/>
                        </a:prstGeom>
                        <a:pattFill prst="ltUpDiag">
                          <a:fgClr>
                            <a:srgbClr val="FF0000"/>
                          </a:fgClr>
                          <a:bgClr>
                            <a:schemeClr val="bg1"/>
                          </a:bgClr>
                        </a:patt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5342F32" id="正方形/長方形 230" o:spid="_x0000_s1026" style="position:absolute;left:0;text-align:left;margin-left:229.1pt;margin-top:17.7pt;width:28.4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" fillcolor="red" strokecolor="red" strokeweight="2pt">
                <v:fill r:id="rId25" o:title="" color2="white [3212]" type="pattern"/>
              </v:rect>
            </w:pict>
          </mc:Fallback>
        </mc:AlternateContent>
      </w:r>
    </w:p>
    <w:p w:rsidR="00752942" w:rsidRDefault="00752942" w:rsidP="00752942">
      <w:pPr>
        <w:rPr>
          <w:noProof/>
        </w:rPr>
      </w:pPr>
      <w:r w:rsidRPr="00064713">
        <w:rPr>
          <w:noProof/>
        </w:rPr>
        <mc:AlternateContent>
          <mc:Choice Requires="wps">
            <w:drawing>
              <wp:anchor distT="0" distB="0" distL="114300" distR="114300" simplePos="0" relativeHeight="251668480" behindDoc="0" locked="0" layoutInCell="1" allowOverlap="1" wp14:anchorId="45858AB1" wp14:editId="2F267B3F">
                <wp:simplePos x="0" y="0"/>
                <wp:positionH relativeFrom="column">
                  <wp:posOffset>1722120</wp:posOffset>
                </wp:positionH>
                <wp:positionV relativeFrom="paragraph">
                  <wp:posOffset>204470</wp:posOffset>
                </wp:positionV>
                <wp:extent cx="1168400" cy="691515"/>
                <wp:effectExtent l="0" t="0" r="31750" b="32385"/>
                <wp:wrapNone/>
                <wp:docPr id="10" name="直線コネクタ 10"/>
                <wp:cNvGraphicFramePr/>
                <a:graphic xmlns:a="http://schemas.openxmlformats.org/drawingml/2006/main">
                  <a:graphicData uri="http://schemas.microsoft.com/office/word/2010/wordprocessingShape">
                    <wps:wsp>
                      <wps:cNvCnPr/>
                      <wps:spPr>
                        <a:xfrm flipV="1">
                          <a:off x="0" y="0"/>
                          <a:ext cx="1168400" cy="69151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E6ACD" id="直線コネクタ 10"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35.6pt,16.1pt" to="227.6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" strokecolor="red" strokeweight=".5pt"/>
            </w:pict>
          </mc:Fallback>
        </mc:AlternateContent>
      </w:r>
    </w:p>
    <w:p w:rsidR="00752942" w:rsidRDefault="00752942" w:rsidP="00752942">
      <w:pPr>
        <w:rPr>
          <w:noProof/>
        </w:rPr>
      </w:pPr>
    </w:p>
    <w:p w:rsidR="00752942" w:rsidRDefault="00752942" w:rsidP="00752942">
      <w:pPr>
        <w:rPr>
          <w:noProof/>
        </w:rPr>
      </w:pPr>
    </w:p>
    <w:p w:rsidR="00752942" w:rsidRDefault="00752942" w:rsidP="00752942">
      <w:pPr>
        <w:rPr>
          <w:noProof/>
        </w:rPr>
      </w:pPr>
      <w:r w:rsidRPr="00064713">
        <w:rPr>
          <w:noProof/>
        </w:rPr>
        <mc:AlternateContent>
          <mc:Choice Requires="wps">
            <w:drawing>
              <wp:anchor distT="0" distB="0" distL="114300" distR="114300" simplePos="0" relativeHeight="251667456" behindDoc="0" locked="0" layoutInCell="1" allowOverlap="1" wp14:anchorId="389D54D1" wp14:editId="06CB9C83">
                <wp:simplePos x="0" y="0"/>
                <wp:positionH relativeFrom="column">
                  <wp:posOffset>678815</wp:posOffset>
                </wp:positionH>
                <wp:positionV relativeFrom="paragraph">
                  <wp:posOffset>57890</wp:posOffset>
                </wp:positionV>
                <wp:extent cx="1080770" cy="285750"/>
                <wp:effectExtent l="0" t="0" r="5080" b="0"/>
                <wp:wrapNone/>
                <wp:docPr id="9" name="テキスト ボックス 9"/>
                <wp:cNvGraphicFramePr/>
                <a:graphic xmlns:a="http://schemas.openxmlformats.org/drawingml/2006/main">
                  <a:graphicData uri="http://schemas.microsoft.com/office/word/2010/wordprocessingShape">
                    <wps:wsp>
                      <wps:cNvSpPr txBox="1"/>
                      <wps:spPr>
                        <a:xfrm>
                          <a:off x="0" y="0"/>
                          <a:ext cx="108077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C9D" w:rsidRDefault="00891C9D">
                            <w:pPr>
                              <w:jc w:val="center"/>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1号炉設置予定地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89D54D1" id="_x0000_t202" coordsize="21600,21600" o:spt="202" path="m,l,21600r21600,l21600,xe">
                <v:stroke joinstyle="miter"/>
                <v:path gradientshapeok="t" o:connecttype="rect"/>
              </v:shapetype>
              <v:shape id="テキスト ボックス 9" o:spid="_x0000_s1026" type="#_x0000_t202" style="position:absolute;left:0;text-align:left;margin-left:53.45pt;margin-top:4.55pt;width:85.1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" fillcolor="white [3201]" stroked="f" strokeweight=".5pt">
                <v:textbox>
                  <w:txbxContent>
                    <w:p w:rsidR="00891C9D" w:rsidRDefault="00891C9D">
                      <w:pPr>
                        <w:jc w:val="center"/>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1号炉設置予定地</w:t>
                      </w:r>
                    </w:p>
                  </w:txbxContent>
                </v:textbox>
              </v:shape>
            </w:pict>
          </mc:Fallback>
        </mc:AlternateContent>
      </w:r>
    </w:p>
    <w:p w:rsidR="00752942" w:rsidRDefault="00752942" w:rsidP="00752942">
      <w:pPr>
        <w:rPr>
          <w:noProof/>
        </w:rPr>
      </w:pPr>
    </w:p>
    <w:p w:rsidR="00752942" w:rsidRDefault="00752942" w:rsidP="00752942">
      <w:pPr>
        <w:rPr>
          <w:noProof/>
        </w:rPr>
      </w:pPr>
    </w:p>
    <w:p w:rsidR="0075007D" w:rsidRDefault="009F79F1">
      <w:pPr>
        <w:pStyle w:val="a3"/>
      </w:pPr>
      <w:r w:rsidRPr="00064713">
        <w:rPr>
          <w:rFonts w:hint="eastAsia"/>
        </w:rPr>
        <w:t>図Ⅲ-1　設置予定地</w:t>
      </w:r>
    </w:p>
    <w:p w:rsidR="00752942" w:rsidRDefault="00752942">
      <w:pPr>
        <w:widowControl/>
        <w:jc w:val="left"/>
      </w:pPr>
      <w:r>
        <w:br w:type="page"/>
      </w:r>
      <w:r>
        <w:rPr>
          <w:rFonts w:hint="eastAsia"/>
        </w:rPr>
        <w:lastRenderedPageBreak/>
        <w:t xml:space="preserve">　</w:t>
      </w:r>
    </w:p>
    <w:p w:rsidR="0075007D" w:rsidRPr="00064713" w:rsidRDefault="009F79F1">
      <w:pPr>
        <w:rPr>
          <w:rFonts w:asciiTheme="minorEastAsia" w:hAnsiTheme="minorEastAsia"/>
        </w:rPr>
      </w:pPr>
      <w:r w:rsidRPr="00064713">
        <w:rPr>
          <w:noProof/>
        </w:rPr>
        <w:drawing>
          <wp:anchor distT="0" distB="0" distL="114300" distR="114300" simplePos="0" relativeHeight="251665408" behindDoc="0" locked="0" layoutInCell="1" allowOverlap="1" wp14:anchorId="48ECC68C" wp14:editId="3E89C58C">
            <wp:simplePos x="0" y="0"/>
            <wp:positionH relativeFrom="column">
              <wp:posOffset>3704590</wp:posOffset>
            </wp:positionH>
            <wp:positionV relativeFrom="paragraph">
              <wp:posOffset>-71120</wp:posOffset>
            </wp:positionV>
            <wp:extent cx="1439545" cy="4021455"/>
            <wp:effectExtent l="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4021455"/>
                    </a:xfrm>
                    <a:prstGeom prst="rect">
                      <a:avLst/>
                    </a:prstGeom>
                  </pic:spPr>
                </pic:pic>
              </a:graphicData>
            </a:graphic>
          </wp:anchor>
        </w:drawing>
      </w:r>
      <w:r w:rsidRPr="00064713">
        <w:rPr>
          <w:noProof/>
        </w:rPr>
        <w:drawing>
          <wp:anchor distT="0" distB="0" distL="114300" distR="114300" simplePos="0" relativeHeight="251664384" behindDoc="0" locked="0" layoutInCell="1" allowOverlap="1" wp14:anchorId="466C59C9" wp14:editId="45BD4A43">
            <wp:simplePos x="0" y="0"/>
            <wp:positionH relativeFrom="column">
              <wp:posOffset>492125</wp:posOffset>
            </wp:positionH>
            <wp:positionV relativeFrom="paragraph">
              <wp:posOffset>-43180</wp:posOffset>
            </wp:positionV>
            <wp:extent cx="3131820" cy="4629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1820" cy="4629150"/>
                    </a:xfrm>
                    <a:prstGeom prst="rect">
                      <a:avLst/>
                    </a:prstGeom>
                  </pic:spPr>
                </pic:pic>
              </a:graphicData>
            </a:graphic>
          </wp:anchor>
        </w:drawing>
      </w: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jc w:val="center"/>
        <w:rPr>
          <w:rFonts w:asciiTheme="majorEastAsia" w:eastAsiaTheme="majorEastAsia" w:hAnsiTheme="majorEastAsia"/>
        </w:rPr>
      </w:pPr>
      <w:r w:rsidRPr="00064713">
        <w:rPr>
          <w:rFonts w:asciiTheme="majorEastAsia" w:eastAsiaTheme="majorEastAsia" w:hAnsiTheme="majorEastAsia" w:hint="eastAsia"/>
        </w:rPr>
        <w:t>図Ⅲ-2　都市計画図</w:t>
      </w: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pStyle w:val="3"/>
      </w:pPr>
      <w:bookmarkStart w:id="156" w:name="_Toc44612467"/>
      <w:bookmarkStart w:id="157" w:name="_Toc44612538"/>
      <w:bookmarkStart w:id="158" w:name="_Toc57645197"/>
      <w:r w:rsidRPr="00064713">
        <w:rPr>
          <w:rFonts w:hint="eastAsia"/>
        </w:rPr>
        <w:t>更新焼却炉の規模</w:t>
      </w:r>
      <w:bookmarkEnd w:id="156"/>
      <w:bookmarkEnd w:id="157"/>
      <w:bookmarkEnd w:id="158"/>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今池水みらいセンターの焼却炉の基数・規模は、本業務の対象とする更新焼却炉を含め、以下のとおりとする。</w:t>
      </w:r>
    </w:p>
    <w:p w:rsidR="0075007D" w:rsidRPr="00064713" w:rsidRDefault="009F79F1">
      <w:pPr>
        <w:ind w:leftChars="200" w:left="420"/>
        <w:rPr>
          <w:rFonts w:asciiTheme="minorEastAsia" w:hAnsiTheme="minorEastAsia"/>
        </w:rPr>
      </w:pPr>
      <w:r w:rsidRPr="00064713">
        <w:rPr>
          <w:rFonts w:asciiTheme="minorEastAsia" w:hAnsiTheme="minorEastAsia" w:hint="eastAsia"/>
        </w:rPr>
        <w:t>・焼却炉基数：</w:t>
      </w:r>
      <w:r w:rsidRPr="00064713">
        <w:t>2</w:t>
      </w:r>
      <w:r w:rsidRPr="00064713">
        <w:rPr>
          <w:rFonts w:asciiTheme="minorEastAsia" w:hAnsiTheme="minorEastAsia" w:hint="eastAsia"/>
        </w:rPr>
        <w:t>基</w:t>
      </w:r>
    </w:p>
    <w:p w:rsidR="0075007D" w:rsidRPr="00064713" w:rsidRDefault="009F79F1">
      <w:pPr>
        <w:ind w:leftChars="200" w:left="420"/>
        <w:rPr>
          <w:rFonts w:asciiTheme="minorEastAsia" w:hAnsiTheme="minorEastAsia"/>
        </w:rPr>
      </w:pPr>
      <w:r w:rsidRPr="00064713">
        <w:rPr>
          <w:rFonts w:asciiTheme="minorEastAsia" w:hAnsiTheme="minorEastAsia" w:hint="eastAsia"/>
        </w:rPr>
        <w:t>・焼却炉規模：</w:t>
      </w:r>
      <w:r w:rsidRPr="00064713">
        <w:t>90</w:t>
      </w:r>
      <w:r w:rsidRPr="00064713">
        <w:rPr>
          <w:szCs w:val="21"/>
        </w:rPr>
        <w:t xml:space="preserve"> t</w:t>
      </w:r>
      <w:r w:rsidRPr="00064713">
        <w:rPr>
          <w:rFonts w:asciiTheme="minorEastAsia" w:hAnsiTheme="minorEastAsia" w:hint="eastAsia"/>
          <w:szCs w:val="21"/>
        </w:rPr>
        <w:t>/</w:t>
      </w:r>
      <w:r w:rsidR="00EA487B" w:rsidRPr="00064713">
        <w:rPr>
          <w:rFonts w:hint="eastAsia"/>
          <w:szCs w:val="21"/>
        </w:rPr>
        <w:t>日</w:t>
      </w:r>
      <w:r w:rsidRPr="00064713">
        <w:rPr>
          <w:rFonts w:asciiTheme="minorEastAsia" w:hAnsiTheme="minorEastAsia" w:hint="eastAsia"/>
        </w:rPr>
        <w:t>×</w:t>
      </w:r>
      <w:r w:rsidRPr="00064713">
        <w:t>1</w:t>
      </w:r>
      <w:r w:rsidRPr="00064713">
        <w:rPr>
          <w:rFonts w:asciiTheme="minorEastAsia" w:hAnsiTheme="minorEastAsia" w:hint="eastAsia"/>
        </w:rPr>
        <w:t>基（</w:t>
      </w:r>
      <w:r w:rsidRPr="00064713">
        <w:t>1</w:t>
      </w:r>
      <w:r w:rsidRPr="00064713">
        <w:rPr>
          <w:rFonts w:asciiTheme="minorEastAsia" w:hAnsiTheme="minorEastAsia" w:hint="eastAsia"/>
        </w:rPr>
        <w:t>号炉)（今回）</w:t>
      </w:r>
    </w:p>
    <w:p w:rsidR="0075007D" w:rsidRPr="00064713" w:rsidRDefault="009F79F1">
      <w:pPr>
        <w:ind w:leftChars="900" w:left="1890"/>
        <w:rPr>
          <w:rFonts w:asciiTheme="minorEastAsia" w:hAnsiTheme="minorEastAsia"/>
        </w:rPr>
      </w:pPr>
      <w:r w:rsidRPr="00064713">
        <w:t>90</w:t>
      </w:r>
      <w:r w:rsidRPr="00064713">
        <w:rPr>
          <w:szCs w:val="21"/>
        </w:rPr>
        <w:t xml:space="preserve"> t</w:t>
      </w:r>
      <w:r w:rsidRPr="00064713">
        <w:rPr>
          <w:rFonts w:asciiTheme="minorEastAsia" w:hAnsiTheme="minorEastAsia" w:hint="eastAsia"/>
          <w:szCs w:val="21"/>
        </w:rPr>
        <w:t>/</w:t>
      </w:r>
      <w:r w:rsidR="00EA487B" w:rsidRPr="00064713">
        <w:rPr>
          <w:rFonts w:asciiTheme="minorEastAsia" w:hAnsiTheme="minorEastAsia" w:hint="eastAsia"/>
          <w:szCs w:val="21"/>
        </w:rPr>
        <w:t>日</w:t>
      </w:r>
      <w:r w:rsidRPr="00064713">
        <w:rPr>
          <w:rFonts w:asciiTheme="minorEastAsia" w:hAnsiTheme="minorEastAsia" w:hint="eastAsia"/>
        </w:rPr>
        <w:t>×</w:t>
      </w:r>
      <w:r w:rsidRPr="00064713">
        <w:t>1</w:t>
      </w:r>
      <w:r w:rsidRPr="00064713">
        <w:rPr>
          <w:rFonts w:asciiTheme="minorEastAsia" w:hAnsiTheme="minorEastAsia" w:hint="eastAsia"/>
        </w:rPr>
        <w:t>基（既設</w:t>
      </w:r>
      <w:r w:rsidRPr="00064713">
        <w:t>3</w:t>
      </w:r>
      <w:r w:rsidRPr="00064713">
        <w:rPr>
          <w:rFonts w:asciiTheme="minorEastAsia" w:hAnsiTheme="minorEastAsia" w:hint="eastAsia"/>
        </w:rPr>
        <w:t>号炉)</w:t>
      </w:r>
    </w:p>
    <w:p w:rsidR="0075007D" w:rsidRPr="00064713" w:rsidRDefault="0075007D">
      <w:pPr>
        <w:rPr>
          <w:rFonts w:asciiTheme="minorEastAsia" w:hAnsiTheme="minorEastAsia"/>
        </w:rPr>
      </w:pPr>
    </w:p>
    <w:p w:rsidR="0075007D" w:rsidRPr="00064713" w:rsidRDefault="009F79F1">
      <w:pPr>
        <w:pStyle w:val="3"/>
      </w:pPr>
      <w:bookmarkStart w:id="159" w:name="_Toc44612468"/>
      <w:bookmarkStart w:id="160" w:name="_Toc44612539"/>
      <w:bookmarkStart w:id="161" w:name="_Toc57645198"/>
      <w:r w:rsidRPr="00064713">
        <w:rPr>
          <w:rFonts w:hint="eastAsia"/>
        </w:rPr>
        <w:t>更新焼却炉の方式</w:t>
      </w:r>
      <w:bookmarkEnd w:id="159"/>
      <w:bookmarkEnd w:id="160"/>
      <w:bookmarkEnd w:id="161"/>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本業務の対象とする更新焼却炉は、汚泥減容化による最終処分量の低減を目的とした処理を行うものとし、その処理方式は、流動焼却炉とする。</w:t>
      </w:r>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なお、本更新焼却炉の建設費財源には、国土交通省「社会資本整備総合交付金」を充当することを前提としているため、「下水道事業におけるエネルギー効率化に優れた技術の導入について（平成</w:t>
      </w:r>
      <w:r w:rsidRPr="00064713">
        <w:t>29.9.15</w:t>
      </w:r>
      <w:r w:rsidRPr="00064713">
        <w:rPr>
          <w:rFonts w:asciiTheme="minorEastAsia" w:hAnsiTheme="minorEastAsia" w:hint="eastAsia"/>
        </w:rPr>
        <w:t>国水下事第</w:t>
      </w:r>
      <w:r w:rsidRPr="00064713">
        <w:t>38</w:t>
      </w:r>
      <w:r w:rsidRPr="00064713">
        <w:rPr>
          <w:rFonts w:asciiTheme="minorEastAsia" w:hAnsiTheme="minorEastAsia" w:hint="eastAsia"/>
        </w:rPr>
        <w:t>号）」に示される性能を満足することとする。</w:t>
      </w:r>
    </w:p>
    <w:p w:rsidR="0075007D" w:rsidRPr="00064713" w:rsidRDefault="009F79F1">
      <w:pPr>
        <w:widowControl/>
        <w:jc w:val="left"/>
        <w:rPr>
          <w:rFonts w:asciiTheme="minorEastAsia" w:hAnsiTheme="minorEastAsia"/>
        </w:rPr>
      </w:pPr>
      <w:r w:rsidRPr="00064713">
        <w:rPr>
          <w:rFonts w:asciiTheme="minorEastAsia" w:hAnsiTheme="minorEastAsia"/>
        </w:rPr>
        <w:br w:type="page"/>
      </w:r>
      <w:r w:rsidRPr="00064713">
        <w:rPr>
          <w:rFonts w:asciiTheme="minorEastAsia" w:hAnsiTheme="minorEastAsia" w:hint="eastAsia"/>
        </w:rPr>
        <w:lastRenderedPageBreak/>
        <w:t xml:space="preserve">　</w:t>
      </w:r>
    </w:p>
    <w:p w:rsidR="0075007D" w:rsidRPr="00064713" w:rsidRDefault="009F79F1">
      <w:pPr>
        <w:pStyle w:val="3"/>
      </w:pPr>
      <w:bookmarkStart w:id="162" w:name="_Toc44612469"/>
      <w:bookmarkStart w:id="163" w:name="_Toc44612540"/>
      <w:bookmarkStart w:id="164" w:name="_Toc57645199"/>
      <w:r w:rsidRPr="00064713">
        <w:rPr>
          <w:rFonts w:hint="eastAsia"/>
        </w:rPr>
        <w:t>公害防止基準</w:t>
      </w:r>
      <w:bookmarkEnd w:id="162"/>
      <w:bookmarkEnd w:id="163"/>
      <w:bookmarkEnd w:id="164"/>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施設整備計画の策定及び整備事業の実施に</w:t>
      </w:r>
      <w:r w:rsidR="00F8450A">
        <w:rPr>
          <w:rFonts w:asciiTheme="minorEastAsia" w:hAnsiTheme="minorEastAsia" w:hint="eastAsia"/>
        </w:rPr>
        <w:t>あ</w:t>
      </w:r>
      <w:r w:rsidRPr="00064713">
        <w:rPr>
          <w:rFonts w:asciiTheme="minorEastAsia" w:hAnsiTheme="minorEastAsia" w:hint="eastAsia"/>
        </w:rPr>
        <w:t>たっては、規制を受ける法令について確認し、</w:t>
      </w:r>
      <w:r w:rsidR="00891C9D">
        <w:rPr>
          <w:rFonts w:asciiTheme="minorEastAsia" w:hAnsiTheme="minorEastAsia" w:hint="eastAsia"/>
        </w:rPr>
        <w:t>遵守</w:t>
      </w:r>
      <w:r w:rsidRPr="00064713">
        <w:rPr>
          <w:rFonts w:asciiTheme="minorEastAsia" w:hAnsiTheme="minorEastAsia" w:hint="eastAsia"/>
        </w:rPr>
        <w:t>する。</w:t>
      </w:r>
    </w:p>
    <w:p w:rsidR="0075007D" w:rsidRPr="00064713" w:rsidRDefault="0075007D">
      <w:pPr>
        <w:rPr>
          <w:rFonts w:asciiTheme="majorEastAsia" w:eastAsiaTheme="majorEastAsia" w:hAnsiTheme="majorEastAsia"/>
        </w:rPr>
      </w:pPr>
    </w:p>
    <w:p w:rsidR="0075007D" w:rsidRPr="00064713" w:rsidRDefault="009F79F1">
      <w:pPr>
        <w:pStyle w:val="5"/>
      </w:pPr>
      <w:bookmarkStart w:id="165" w:name="_Toc44612541"/>
      <w:bookmarkStart w:id="166" w:name="_Toc57645200"/>
      <w:r w:rsidRPr="00064713">
        <w:rPr>
          <w:rFonts w:hint="eastAsia"/>
        </w:rPr>
        <w:t>大気汚染防止法</w:t>
      </w:r>
      <w:bookmarkEnd w:id="165"/>
      <w:bookmarkEnd w:id="166"/>
    </w:p>
    <w:p w:rsidR="0075007D" w:rsidRPr="00064713" w:rsidRDefault="009F79F1">
      <w:pPr>
        <w:ind w:leftChars="100" w:left="210" w:firstLineChars="100" w:firstLine="210"/>
        <w:rPr>
          <w:rFonts w:asciiTheme="minorEastAsia" w:hAnsiTheme="minorEastAsia" w:cs="Meiryo UI"/>
        </w:rPr>
      </w:pPr>
      <w:r w:rsidRPr="00064713">
        <w:rPr>
          <w:rFonts w:asciiTheme="minorEastAsia" w:hAnsiTheme="minorEastAsia" w:cs="Meiryo UI" w:hint="eastAsia"/>
        </w:rPr>
        <w:t>排出基準に係る地域区分は、</w:t>
      </w:r>
      <w:r w:rsidRPr="00064713">
        <w:rPr>
          <w:rFonts w:asciiTheme="majorEastAsia" w:eastAsiaTheme="majorEastAsia" w:hAnsiTheme="majorEastAsia" w:cs="Meiryo UI" w:hint="eastAsia"/>
        </w:rPr>
        <w:t>表Ⅲ-2</w:t>
      </w:r>
      <w:r w:rsidRPr="00064713">
        <w:rPr>
          <w:rFonts w:asciiTheme="minorEastAsia" w:hAnsiTheme="minorEastAsia" w:cs="Meiryo UI" w:hint="eastAsia"/>
        </w:rPr>
        <w:t>のとおりとする。今池水みらいセンターは、松原市内であるため</w:t>
      </w:r>
      <w:r w:rsidRPr="00064713">
        <w:rPr>
          <w:rFonts w:cs="Meiryo UI"/>
        </w:rPr>
        <w:t>A</w:t>
      </w:r>
      <w:r w:rsidRPr="00064713">
        <w:rPr>
          <w:rFonts w:asciiTheme="minorEastAsia" w:hAnsiTheme="minorEastAsia" w:cs="Meiryo UI" w:hint="eastAsia"/>
        </w:rPr>
        <w:t>地区となる。</w:t>
      </w:r>
    </w:p>
    <w:p w:rsidR="0075007D" w:rsidRPr="00064713" w:rsidRDefault="0075007D">
      <w:pPr>
        <w:ind w:firstLineChars="100" w:firstLine="210"/>
        <w:rPr>
          <w:rFonts w:asciiTheme="minorEastAsia" w:hAnsiTheme="minorEastAsia" w:cs="Meiryo UI"/>
        </w:rPr>
      </w:pPr>
    </w:p>
    <w:p w:rsidR="0075007D" w:rsidRPr="00064713" w:rsidRDefault="009F79F1">
      <w:pPr>
        <w:pStyle w:val="a3"/>
        <w:rPr>
          <w:rFonts w:asciiTheme="minorEastAsia" w:eastAsiaTheme="minorEastAsia" w:hAnsiTheme="minorEastAsia" w:cs="Meiryo UI"/>
          <w:sz w:val="21"/>
        </w:rPr>
      </w:pPr>
      <w:r w:rsidRPr="00064713">
        <w:rPr>
          <w:rFonts w:hint="eastAsia"/>
          <w:sz w:val="21"/>
        </w:rPr>
        <w:t>表Ⅲ-2　排出基準に係る地域区分</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575"/>
      </w:tblGrid>
      <w:tr w:rsidR="0075007D" w:rsidRPr="00064713">
        <w:trPr>
          <w:trHeight w:val="175"/>
          <w:jc w:val="center"/>
        </w:trPr>
        <w:tc>
          <w:tcPr>
            <w:tcW w:w="1500" w:type="dxa"/>
            <w:tcBorders>
              <w:bottom w:val="double" w:sz="4" w:space="0" w:color="auto"/>
            </w:tcBorders>
            <w:shd w:val="clear" w:color="auto" w:fill="auto"/>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地域区分</w:t>
            </w:r>
          </w:p>
        </w:tc>
        <w:tc>
          <w:tcPr>
            <w:tcW w:w="6575" w:type="dxa"/>
            <w:tcBorders>
              <w:bottom w:val="double" w:sz="4" w:space="0" w:color="auto"/>
            </w:tcBorders>
            <w:shd w:val="clear" w:color="auto" w:fill="auto"/>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市町村</w:t>
            </w:r>
          </w:p>
        </w:tc>
      </w:tr>
      <w:tr w:rsidR="0075007D" w:rsidRPr="00064713">
        <w:trPr>
          <w:trHeight w:val="1028"/>
          <w:jc w:val="center"/>
        </w:trPr>
        <w:tc>
          <w:tcPr>
            <w:tcW w:w="1500" w:type="dxa"/>
            <w:tcBorders>
              <w:top w:val="doub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Ａ地区</w:t>
            </w:r>
          </w:p>
        </w:tc>
        <w:tc>
          <w:tcPr>
            <w:tcW w:w="6575" w:type="dxa"/>
            <w:tcBorders>
              <w:top w:val="double" w:sz="4" w:space="0" w:color="auto"/>
            </w:tcBorders>
            <w:shd w:val="clear" w:color="auto" w:fill="F2DBDB" w:themeFill="accent2" w:themeFillTint="33"/>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大阪市、堺市（美原区以外）、豊中市、吹田市、泉大津市、</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守口市、枚方市、八尾市、寝屋川市、</w:t>
            </w:r>
            <w:r w:rsidRPr="00064713">
              <w:rPr>
                <w:rFonts w:asciiTheme="minorEastAsia" w:hAnsiTheme="minorEastAsia" w:hint="eastAsia"/>
                <w:b/>
                <w:sz w:val="20"/>
                <w:szCs w:val="20"/>
                <w:u w:val="double"/>
              </w:rPr>
              <w:t>松原市</w:t>
            </w:r>
            <w:r w:rsidRPr="00064713">
              <w:rPr>
                <w:rFonts w:asciiTheme="minorEastAsia" w:hAnsiTheme="minorEastAsia" w:hint="eastAsia"/>
                <w:sz w:val="20"/>
                <w:szCs w:val="20"/>
              </w:rPr>
              <w:t>、大東市、門真市、摂津市、高石氏、東大阪市、四条畷市、交野市、忠岡町</w:t>
            </w:r>
          </w:p>
        </w:tc>
      </w:tr>
      <w:tr w:rsidR="0075007D" w:rsidRPr="00064713">
        <w:trPr>
          <w:trHeight w:val="1056"/>
          <w:jc w:val="center"/>
        </w:trPr>
        <w:tc>
          <w:tcPr>
            <w:tcW w:w="1500"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Ｂ地区</w:t>
            </w:r>
          </w:p>
        </w:tc>
        <w:tc>
          <w:tcPr>
            <w:tcW w:w="6575"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堺市（美原区）、岸和田市、池田市、高槻市、貝塚市、茨木市、泉佐野市、富田林市、河内長野市、和泉市、箕面市、柏原市、羽曳野市、藤井寺市、泉南市、大阪狭山市、阪南市、島本町、熊取町、田尻町、岬町</w:t>
            </w:r>
          </w:p>
        </w:tc>
      </w:tr>
      <w:tr w:rsidR="0075007D" w:rsidRPr="00064713">
        <w:trPr>
          <w:trHeight w:val="492"/>
          <w:jc w:val="center"/>
        </w:trPr>
        <w:tc>
          <w:tcPr>
            <w:tcW w:w="1500"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Ｃ地区</w:t>
            </w:r>
          </w:p>
        </w:tc>
        <w:tc>
          <w:tcPr>
            <w:tcW w:w="6575"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能勢町、豊能町、太子町、河南町、千早赤阪村</w:t>
            </w:r>
          </w:p>
        </w:tc>
      </w:tr>
    </w:tbl>
    <w:p w:rsidR="0075007D" w:rsidRPr="00064713" w:rsidRDefault="0075007D"/>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１）硫黄酸化物の排出基準値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硫黄酸化物の排出基準は、下式により算出した硫黄酸化物の量とする。</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・ｑ＝Ｋ×10</w:t>
      </w:r>
      <w:r w:rsidRPr="00064713">
        <w:rPr>
          <w:rFonts w:asciiTheme="minorEastAsia" w:hAnsiTheme="minorEastAsia" w:hint="eastAsia"/>
          <w:szCs w:val="21"/>
          <w:vertAlign w:val="superscript"/>
        </w:rPr>
        <w:t>-3</w:t>
      </w:r>
      <w:r w:rsidRPr="00064713">
        <w:rPr>
          <w:rFonts w:asciiTheme="minorEastAsia" w:hAnsiTheme="minorEastAsia" w:hint="eastAsia"/>
          <w:szCs w:val="21"/>
        </w:rPr>
        <w:t>×Ｈe</w:t>
      </w:r>
      <w:r w:rsidRPr="00064713">
        <w:rPr>
          <w:rFonts w:asciiTheme="minorEastAsia" w:hAnsiTheme="minorEastAsia" w:hint="eastAsia"/>
          <w:szCs w:val="21"/>
          <w:vertAlign w:val="superscript"/>
        </w:rPr>
        <w:t>2</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ｑ：硫黄酸化物の量（Ｎｍ</w:t>
      </w:r>
      <w:r w:rsidRPr="00064713">
        <w:rPr>
          <w:rFonts w:asciiTheme="minorEastAsia" w:hAnsiTheme="minorEastAsia" w:hint="eastAsia"/>
          <w:szCs w:val="21"/>
          <w:vertAlign w:val="superscript"/>
        </w:rPr>
        <w:t>3</w:t>
      </w:r>
      <w:r w:rsidRPr="00064713">
        <w:rPr>
          <w:rFonts w:asciiTheme="minorEastAsia" w:hAnsiTheme="minorEastAsia" w:hint="eastAsia"/>
          <w:szCs w:val="21"/>
        </w:rPr>
        <w:t>/ｈ）</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Ｋ：地域毎に定められた値</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Ｈe：補正された排出口高さ（ｍ）</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Ｈeは、下式（大気汚染防止施工規則第3条第2号）より算出する。</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・Ｈe＝Ｈo＋0.65×（Ｈm＋Ｈt）</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Ｈm＝0.795×</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064713">
        <w:rPr>
          <w:rFonts w:asciiTheme="minorEastAsia" w:hAnsiTheme="minorEastAsia" w:hint="eastAsia"/>
          <w:szCs w:val="21"/>
        </w:rPr>
        <w:t>÷｛1＋（2.58÷Ｖ）｝</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Ｈt＝2.01×10</w:t>
      </w:r>
      <w:r w:rsidRPr="00064713">
        <w:rPr>
          <w:rFonts w:asciiTheme="minorEastAsia" w:hAnsiTheme="minorEastAsia" w:hint="eastAsia"/>
          <w:szCs w:val="21"/>
          <w:vertAlign w:val="superscript"/>
        </w:rPr>
        <w:t>-3</w:t>
      </w:r>
      <w:r w:rsidRPr="00064713">
        <w:rPr>
          <w:rFonts w:asciiTheme="minorEastAsia" w:hAnsiTheme="minorEastAsia" w:hint="eastAsia"/>
          <w:szCs w:val="21"/>
        </w:rPr>
        <w:t>×Ｑ×（Ｔ－288）×｛2.30</w:t>
      </w:r>
      <w:r w:rsidRPr="00064713">
        <w:rPr>
          <w:rFonts w:asciiTheme="minorEastAsia" w:hAnsiTheme="minorEastAsia"/>
          <w:szCs w:val="21"/>
        </w:rPr>
        <w:t>log</w:t>
      </w:r>
      <w:r w:rsidRPr="00064713">
        <w:rPr>
          <w:rFonts w:asciiTheme="minorEastAsia" w:hAnsiTheme="minorEastAsia" w:hint="eastAsia"/>
          <w:szCs w:val="21"/>
        </w:rPr>
        <w:t>Ｊ＋（1＋Ｊ）－1｝</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Ｊ＝（1÷</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064713">
        <w:rPr>
          <w:rFonts w:asciiTheme="minorEastAsia" w:hAnsiTheme="minorEastAsia" w:hint="eastAsia"/>
          <w:szCs w:val="21"/>
        </w:rPr>
        <w:t>）［1,460－296×｛Ｖ÷（Ｔ－288）｝］＋1</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Ｈo：排出口の実高さ（ｍ）</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Ｑ：温度15度における排出ガス量（ｍ</w:t>
      </w:r>
      <w:r w:rsidRPr="00064713">
        <w:rPr>
          <w:rFonts w:asciiTheme="minorEastAsia" w:hAnsiTheme="minorEastAsia" w:hint="eastAsia"/>
          <w:szCs w:val="21"/>
          <w:vertAlign w:val="superscript"/>
        </w:rPr>
        <w:t>3</w:t>
      </w:r>
      <w:r w:rsidRPr="00064713">
        <w:rPr>
          <w:rFonts w:asciiTheme="minorEastAsia" w:hAnsiTheme="minorEastAsia" w:hint="eastAsia"/>
          <w:szCs w:val="21"/>
        </w:rPr>
        <w:t>/ｓ）</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Ｖ：排出ガスの排出速度（ｍ/ｓ）</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Ｔ：排出ガスの温度（Ｋ）</w:t>
      </w:r>
    </w:p>
    <w:p w:rsidR="0075007D" w:rsidRPr="00064713" w:rsidRDefault="009F79F1">
      <w:pPr>
        <w:widowControl/>
        <w:jc w:val="left"/>
        <w:rPr>
          <w:rFonts w:asciiTheme="minorEastAsia" w:hAnsiTheme="minorEastAsia"/>
        </w:rPr>
      </w:pPr>
      <w:r w:rsidRPr="00064713">
        <w:rPr>
          <w:rFonts w:asciiTheme="minorEastAsia" w:hAnsiTheme="minorEastAsia"/>
        </w:rPr>
        <w:br w:type="page"/>
      </w:r>
      <w:r w:rsidRPr="00064713">
        <w:rPr>
          <w:rFonts w:asciiTheme="minorEastAsia" w:hAnsiTheme="minorEastAsia" w:hint="eastAsia"/>
        </w:rPr>
        <w:lastRenderedPageBreak/>
        <w:t xml:space="preserve">　</w:t>
      </w:r>
    </w:p>
    <w:p w:rsidR="0075007D" w:rsidRPr="00064713" w:rsidRDefault="009F79F1">
      <w:pPr>
        <w:pStyle w:val="a3"/>
        <w:rPr>
          <w:rFonts w:asciiTheme="minorEastAsia" w:eastAsiaTheme="minorEastAsia" w:hAnsiTheme="minorEastAsia"/>
          <w:sz w:val="21"/>
        </w:rPr>
      </w:pPr>
      <w:r w:rsidRPr="00064713">
        <w:rPr>
          <w:rFonts w:hint="eastAsia"/>
          <w:sz w:val="21"/>
        </w:rPr>
        <w:t>表Ⅲ-3　地域区分によるＫの値</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254"/>
        <w:gridCol w:w="1701"/>
      </w:tblGrid>
      <w:tr w:rsidR="0075007D" w:rsidRPr="00064713">
        <w:trPr>
          <w:trHeight w:val="175"/>
          <w:jc w:val="center"/>
        </w:trPr>
        <w:tc>
          <w:tcPr>
            <w:tcW w:w="1561" w:type="dxa"/>
            <w:tcBorders>
              <w:bottom w:val="double" w:sz="4" w:space="0" w:color="auto"/>
            </w:tcBorders>
            <w:shd w:val="clear" w:color="auto" w:fill="auto"/>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地域区分</w:t>
            </w:r>
          </w:p>
        </w:tc>
        <w:tc>
          <w:tcPr>
            <w:tcW w:w="3254" w:type="dxa"/>
            <w:tcBorders>
              <w:bottom w:val="double" w:sz="4" w:space="0" w:color="auto"/>
            </w:tcBorders>
            <w:shd w:val="clear" w:color="auto" w:fill="auto"/>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施設設置日</w:t>
            </w:r>
          </w:p>
        </w:tc>
        <w:tc>
          <w:tcPr>
            <w:tcW w:w="1701" w:type="dxa"/>
            <w:tcBorders>
              <w:bottom w:val="double" w:sz="4" w:space="0" w:color="auto"/>
            </w:tcBorders>
            <w:shd w:val="clear" w:color="auto" w:fill="auto"/>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Ｋ</w:t>
            </w:r>
          </w:p>
        </w:tc>
      </w:tr>
      <w:tr w:rsidR="0075007D" w:rsidRPr="00064713">
        <w:trPr>
          <w:trHeight w:val="397"/>
          <w:jc w:val="center"/>
        </w:trPr>
        <w:tc>
          <w:tcPr>
            <w:tcW w:w="1561" w:type="dxa"/>
            <w:vMerge w:val="restart"/>
            <w:tcBorders>
              <w:top w:val="doub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Ａ地区</w:t>
            </w:r>
          </w:p>
        </w:tc>
        <w:tc>
          <w:tcPr>
            <w:tcW w:w="3254" w:type="dxa"/>
            <w:tcBorders>
              <w:top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昭和47年1月4日以前</w:t>
            </w:r>
          </w:p>
        </w:tc>
        <w:tc>
          <w:tcPr>
            <w:tcW w:w="1701"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3.0</w:t>
            </w:r>
          </w:p>
        </w:tc>
      </w:tr>
      <w:tr w:rsidR="0075007D" w:rsidRPr="00064713">
        <w:trPr>
          <w:trHeight w:val="575"/>
          <w:jc w:val="center"/>
        </w:trPr>
        <w:tc>
          <w:tcPr>
            <w:tcW w:w="1561"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3254"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昭和47年1月5日から</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昭和49年3月31日まで</w:t>
            </w:r>
          </w:p>
        </w:tc>
        <w:tc>
          <w:tcPr>
            <w:tcW w:w="1701" w:type="dxa"/>
            <w:tcBorders>
              <w:bottom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2.92</w:t>
            </w:r>
          </w:p>
        </w:tc>
      </w:tr>
      <w:tr w:rsidR="0075007D" w:rsidRPr="00064713">
        <w:trPr>
          <w:trHeight w:val="397"/>
          <w:jc w:val="center"/>
        </w:trPr>
        <w:tc>
          <w:tcPr>
            <w:tcW w:w="1561"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3254" w:type="dxa"/>
            <w:tcBorders>
              <w:right w:val="single" w:sz="24" w:space="0" w:color="FF0000"/>
            </w:tcBorders>
            <w:shd w:val="clear" w:color="auto" w:fill="F2DBDB" w:themeFill="accent2" w:themeFillTint="33"/>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昭和49年4月1日以後</w:t>
            </w:r>
          </w:p>
        </w:tc>
        <w:tc>
          <w:tcPr>
            <w:tcW w:w="1701"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1.17</w:t>
            </w:r>
          </w:p>
        </w:tc>
      </w:tr>
      <w:tr w:rsidR="0075007D" w:rsidRPr="00064713">
        <w:trPr>
          <w:trHeight w:val="397"/>
          <w:jc w:val="center"/>
        </w:trPr>
        <w:tc>
          <w:tcPr>
            <w:tcW w:w="1561"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Ｂ地区</w:t>
            </w:r>
          </w:p>
        </w:tc>
        <w:tc>
          <w:tcPr>
            <w:tcW w:w="3254"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昭和49年3月31日まで</w:t>
            </w:r>
          </w:p>
        </w:tc>
        <w:tc>
          <w:tcPr>
            <w:tcW w:w="1701" w:type="dxa"/>
            <w:tcBorders>
              <w:top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3.5</w:t>
            </w:r>
          </w:p>
        </w:tc>
      </w:tr>
      <w:tr w:rsidR="0075007D" w:rsidRPr="00064713">
        <w:trPr>
          <w:trHeight w:val="397"/>
          <w:jc w:val="center"/>
        </w:trPr>
        <w:tc>
          <w:tcPr>
            <w:tcW w:w="1561" w:type="dxa"/>
            <w:vMerge/>
            <w:vAlign w:val="center"/>
          </w:tcPr>
          <w:p w:rsidR="0075007D" w:rsidRPr="00064713" w:rsidRDefault="0075007D">
            <w:pPr>
              <w:snapToGrid w:val="0"/>
              <w:jc w:val="center"/>
              <w:rPr>
                <w:rFonts w:asciiTheme="minorEastAsia" w:hAnsiTheme="minorEastAsia"/>
                <w:sz w:val="20"/>
                <w:szCs w:val="20"/>
              </w:rPr>
            </w:pPr>
          </w:p>
        </w:tc>
        <w:tc>
          <w:tcPr>
            <w:tcW w:w="3254"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昭和49年4月1日以後</w:t>
            </w:r>
          </w:p>
        </w:tc>
        <w:tc>
          <w:tcPr>
            <w:tcW w:w="1701"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1.75</w:t>
            </w:r>
          </w:p>
        </w:tc>
      </w:tr>
      <w:tr w:rsidR="0075007D" w:rsidRPr="00064713">
        <w:trPr>
          <w:trHeight w:val="397"/>
          <w:jc w:val="center"/>
        </w:trPr>
        <w:tc>
          <w:tcPr>
            <w:tcW w:w="1561"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Ｃ地区</w:t>
            </w:r>
          </w:p>
        </w:tc>
        <w:tc>
          <w:tcPr>
            <w:tcW w:w="3254"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w:t>
            </w:r>
          </w:p>
        </w:tc>
        <w:tc>
          <w:tcPr>
            <w:tcW w:w="1701"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1.75</w:t>
            </w:r>
          </w:p>
        </w:tc>
      </w:tr>
    </w:tbl>
    <w:p w:rsidR="0075007D" w:rsidRPr="00064713" w:rsidRDefault="0075007D"/>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２）ばいじんの排出基準値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廃棄物焼却炉のばいじん排出基準は、下表のとおりである。ただし、Ａ地域の施設は、昭和</w:t>
      </w:r>
      <w:r w:rsidRPr="00064713">
        <w:rPr>
          <w:szCs w:val="21"/>
        </w:rPr>
        <w:t>46</w:t>
      </w:r>
      <w:r w:rsidRPr="00064713">
        <w:rPr>
          <w:rFonts w:asciiTheme="minorEastAsia" w:hAnsiTheme="minorEastAsia" w:hint="eastAsia"/>
          <w:szCs w:val="21"/>
        </w:rPr>
        <w:t>年</w:t>
      </w:r>
      <w:r w:rsidRPr="00064713">
        <w:rPr>
          <w:szCs w:val="21"/>
        </w:rPr>
        <w:t>6</w:t>
      </w:r>
      <w:r w:rsidRPr="00064713">
        <w:rPr>
          <w:rFonts w:asciiTheme="minorEastAsia" w:hAnsiTheme="minorEastAsia" w:hint="eastAsia"/>
          <w:szCs w:val="21"/>
        </w:rPr>
        <w:t>月</w:t>
      </w:r>
      <w:r w:rsidRPr="00064713">
        <w:rPr>
          <w:szCs w:val="21"/>
        </w:rPr>
        <w:t>24</w:t>
      </w:r>
      <w:r w:rsidRPr="00064713">
        <w:rPr>
          <w:rFonts w:asciiTheme="minorEastAsia" w:hAnsiTheme="minorEastAsia" w:hint="eastAsia"/>
          <w:szCs w:val="21"/>
        </w:rPr>
        <w:t>日～平成</w:t>
      </w:r>
      <w:r w:rsidRPr="00064713">
        <w:rPr>
          <w:szCs w:val="21"/>
        </w:rPr>
        <w:t>10</w:t>
      </w:r>
      <w:r w:rsidRPr="00064713">
        <w:rPr>
          <w:rFonts w:hint="eastAsia"/>
          <w:szCs w:val="21"/>
        </w:rPr>
        <w:t>年</w:t>
      </w:r>
      <w:r w:rsidRPr="00064713">
        <w:rPr>
          <w:szCs w:val="21"/>
        </w:rPr>
        <w:t>6</w:t>
      </w:r>
      <w:r w:rsidRPr="00064713">
        <w:rPr>
          <w:rFonts w:asciiTheme="minorEastAsia" w:hAnsiTheme="minorEastAsia" w:hint="eastAsia"/>
          <w:szCs w:val="21"/>
        </w:rPr>
        <w:t>月</w:t>
      </w:r>
      <w:r w:rsidRPr="00064713">
        <w:rPr>
          <w:szCs w:val="21"/>
        </w:rPr>
        <w:t>30</w:t>
      </w:r>
      <w:r w:rsidRPr="00064713">
        <w:rPr>
          <w:rFonts w:asciiTheme="minorEastAsia" w:hAnsiTheme="minorEastAsia" w:hint="eastAsia"/>
          <w:szCs w:val="21"/>
        </w:rPr>
        <w:t>日着手または設置された施設について、改正前と改正後の排出基準のいずれか厳しい方を適用する。なお、排出基準は、改正前は排ガス量毎、改正後は処理能力毎の整理となっている。</w:t>
      </w:r>
    </w:p>
    <w:p w:rsidR="0075007D" w:rsidRPr="00064713" w:rsidRDefault="009F79F1">
      <w:pPr>
        <w:ind w:leftChars="500" w:left="1050" w:firstLineChars="100" w:firstLine="210"/>
        <w:rPr>
          <w:rFonts w:asciiTheme="minorEastAsia" w:hAnsiTheme="minorEastAsia"/>
        </w:rPr>
      </w:pPr>
      <w:r w:rsidRPr="00064713">
        <w:rPr>
          <w:rFonts w:asciiTheme="minorEastAsia" w:hAnsiTheme="minorEastAsia" w:hint="eastAsia"/>
          <w:szCs w:val="21"/>
        </w:rPr>
        <w:t>新設焼却炉は</w:t>
      </w:r>
      <w:r w:rsidRPr="00064713">
        <w:rPr>
          <w:szCs w:val="21"/>
        </w:rPr>
        <w:t>90</w:t>
      </w:r>
      <w:r w:rsidRPr="00064713">
        <w:rPr>
          <w:rFonts w:hint="eastAsia"/>
          <w:szCs w:val="21"/>
        </w:rPr>
        <w:t>t</w:t>
      </w:r>
      <w:r w:rsidRPr="00064713">
        <w:rPr>
          <w:rFonts w:asciiTheme="minorEastAsia" w:hAnsiTheme="minorEastAsia" w:hint="eastAsia"/>
          <w:szCs w:val="21"/>
        </w:rPr>
        <w:t>/日（</w:t>
      </w:r>
      <w:r w:rsidRPr="00064713">
        <w:rPr>
          <w:szCs w:val="21"/>
        </w:rPr>
        <w:t>3.8t</w:t>
      </w:r>
      <w:r w:rsidRPr="00064713">
        <w:rPr>
          <w:rFonts w:asciiTheme="minorEastAsia" w:hAnsiTheme="minorEastAsia" w:hint="eastAsia"/>
          <w:szCs w:val="21"/>
        </w:rPr>
        <w:t>/</w:t>
      </w:r>
      <w:r w:rsidRPr="00064713">
        <w:rPr>
          <w:szCs w:val="21"/>
        </w:rPr>
        <w:t>h</w:t>
      </w:r>
      <w:r w:rsidRPr="00064713">
        <w:rPr>
          <w:rFonts w:asciiTheme="minorEastAsia" w:hAnsiTheme="minorEastAsia" w:hint="eastAsia"/>
          <w:szCs w:val="21"/>
        </w:rPr>
        <w:t>）であるため、</w:t>
      </w:r>
      <w:r w:rsidRPr="00064713">
        <w:rPr>
          <w:szCs w:val="21"/>
        </w:rPr>
        <w:t>2</w:t>
      </w:r>
      <w:r w:rsidRPr="00064713">
        <w:rPr>
          <w:rFonts w:asciiTheme="minorEastAsia" w:hAnsiTheme="minorEastAsia" w:hint="eastAsia"/>
          <w:szCs w:val="21"/>
        </w:rPr>
        <w:t>～</w:t>
      </w:r>
      <w:r w:rsidRPr="00064713">
        <w:rPr>
          <w:szCs w:val="21"/>
        </w:rPr>
        <w:t>4</w:t>
      </w:r>
      <w:r w:rsidRPr="00064713">
        <w:rPr>
          <w:rFonts w:hint="eastAsia"/>
          <w:szCs w:val="21"/>
        </w:rPr>
        <w:t>t</w:t>
      </w:r>
      <w:r w:rsidRPr="00064713">
        <w:rPr>
          <w:rFonts w:asciiTheme="minorEastAsia" w:hAnsiTheme="minorEastAsia" w:hint="eastAsia"/>
          <w:szCs w:val="21"/>
        </w:rPr>
        <w:t>/</w:t>
      </w:r>
      <w:r w:rsidRPr="00064713">
        <w:rPr>
          <w:szCs w:val="21"/>
        </w:rPr>
        <w:t>h</w:t>
      </w:r>
      <w:r w:rsidRPr="00064713">
        <w:rPr>
          <w:rFonts w:asciiTheme="minorEastAsia" w:hAnsiTheme="minorEastAsia" w:hint="eastAsia"/>
          <w:szCs w:val="21"/>
        </w:rPr>
        <w:t>の基準値を満足する必要がある。</w:t>
      </w:r>
    </w:p>
    <w:p w:rsidR="0075007D" w:rsidRPr="00064713" w:rsidRDefault="0075007D">
      <w:pPr>
        <w:ind w:leftChars="500" w:left="1050" w:firstLineChars="100" w:firstLine="210"/>
        <w:rPr>
          <w:rFonts w:asciiTheme="minorEastAsia" w:hAnsiTheme="minorEastAsia"/>
        </w:rPr>
      </w:pPr>
    </w:p>
    <w:p w:rsidR="0075007D" w:rsidRPr="00064713" w:rsidRDefault="009F79F1">
      <w:pPr>
        <w:pStyle w:val="a3"/>
        <w:rPr>
          <w:rFonts w:asciiTheme="minorEastAsia" w:eastAsiaTheme="minorEastAsia" w:hAnsiTheme="minorEastAsia"/>
          <w:sz w:val="21"/>
        </w:rPr>
      </w:pPr>
      <w:r w:rsidRPr="00064713">
        <w:rPr>
          <w:rFonts w:hint="eastAsia"/>
          <w:sz w:val="21"/>
        </w:rPr>
        <w:t>表Ⅲ-4　廃棄物焼却炉のばいじん排出基準（改正後）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267"/>
        <w:gridCol w:w="2267"/>
        <w:gridCol w:w="2405"/>
      </w:tblGrid>
      <w:tr w:rsidR="0075007D" w:rsidRPr="00064713">
        <w:trPr>
          <w:trHeight w:val="340"/>
          <w:jc w:val="center"/>
        </w:trPr>
        <w:tc>
          <w:tcPr>
            <w:tcW w:w="1845"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処理能力</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（ｔ/ｈ）</w:t>
            </w:r>
          </w:p>
        </w:tc>
        <w:tc>
          <w:tcPr>
            <w:tcW w:w="4534" w:type="dxa"/>
            <w:gridSpan w:val="2"/>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排出基準値（g/Ｎｍ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w:t>
            </w:r>
          </w:p>
        </w:tc>
        <w:tc>
          <w:tcPr>
            <w:tcW w:w="2405"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標準酸素濃度Ｏｎ</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w:t>
            </w:r>
          </w:p>
        </w:tc>
      </w:tr>
      <w:tr w:rsidR="0075007D" w:rsidRPr="00064713">
        <w:trPr>
          <w:trHeight w:val="580"/>
          <w:jc w:val="center"/>
        </w:trPr>
        <w:tc>
          <w:tcPr>
            <w:tcW w:w="1845"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267"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平成10年7月1日</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以降設置</w:t>
            </w:r>
          </w:p>
        </w:tc>
        <w:tc>
          <w:tcPr>
            <w:tcW w:w="2267"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左欄以外</w:t>
            </w:r>
          </w:p>
        </w:tc>
        <w:tc>
          <w:tcPr>
            <w:tcW w:w="2405" w:type="dxa"/>
            <w:vMerge/>
            <w:tcBorders>
              <w:bottom w:val="double" w:sz="4" w:space="0" w:color="auto"/>
            </w:tcBorders>
            <w:vAlign w:val="center"/>
          </w:tcPr>
          <w:p w:rsidR="0075007D" w:rsidRPr="00064713" w:rsidRDefault="0075007D">
            <w:pPr>
              <w:jc w:val="center"/>
              <w:rPr>
                <w:rFonts w:asciiTheme="minorEastAsia" w:hAnsiTheme="minorEastAsia"/>
                <w:sz w:val="20"/>
                <w:szCs w:val="20"/>
              </w:rPr>
            </w:pPr>
          </w:p>
        </w:tc>
      </w:tr>
      <w:tr w:rsidR="0075007D" w:rsidRPr="00064713">
        <w:trPr>
          <w:trHeight w:val="454"/>
          <w:jc w:val="center"/>
        </w:trPr>
        <w:tc>
          <w:tcPr>
            <w:tcW w:w="1845" w:type="dxa"/>
            <w:tcBorders>
              <w:top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4以上</w:t>
            </w:r>
          </w:p>
        </w:tc>
        <w:tc>
          <w:tcPr>
            <w:tcW w:w="2267" w:type="dxa"/>
            <w:tcBorders>
              <w:top w:val="double" w:sz="4" w:space="0" w:color="auto"/>
              <w:bottom w:val="single" w:sz="24" w:space="0" w:color="FF0000"/>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0.04</w:t>
            </w:r>
          </w:p>
        </w:tc>
        <w:tc>
          <w:tcPr>
            <w:tcW w:w="2267" w:type="dxa"/>
            <w:tcBorders>
              <w:top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0.08</w:t>
            </w:r>
          </w:p>
        </w:tc>
        <w:tc>
          <w:tcPr>
            <w:tcW w:w="2405" w:type="dxa"/>
            <w:tcBorders>
              <w:top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12</w:t>
            </w:r>
          </w:p>
        </w:tc>
      </w:tr>
      <w:tr w:rsidR="0075007D" w:rsidRPr="00064713">
        <w:trPr>
          <w:trHeight w:val="454"/>
          <w:jc w:val="center"/>
        </w:trPr>
        <w:tc>
          <w:tcPr>
            <w:tcW w:w="1845" w:type="dxa"/>
            <w:tcBorders>
              <w:right w:val="single" w:sz="24" w:space="0" w:color="FF0000"/>
            </w:tcBorders>
            <w:shd w:val="clear" w:color="auto" w:fill="F2DBDB" w:themeFill="accent2" w:themeFillTint="33"/>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2～4</w:t>
            </w:r>
          </w:p>
        </w:tc>
        <w:tc>
          <w:tcPr>
            <w:tcW w:w="2267"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jc w:val="center"/>
              <w:rPr>
                <w:rFonts w:asciiTheme="minorEastAsia" w:hAnsiTheme="minorEastAsia"/>
                <w:b/>
                <w:sz w:val="20"/>
                <w:szCs w:val="20"/>
                <w:u w:val="double"/>
              </w:rPr>
            </w:pPr>
            <w:r w:rsidRPr="00064713">
              <w:rPr>
                <w:rFonts w:asciiTheme="minorEastAsia" w:hAnsiTheme="minorEastAsia" w:hint="eastAsia"/>
                <w:b/>
                <w:sz w:val="20"/>
                <w:szCs w:val="20"/>
                <w:u w:val="double"/>
              </w:rPr>
              <w:t>0.08</w:t>
            </w:r>
          </w:p>
        </w:tc>
        <w:tc>
          <w:tcPr>
            <w:tcW w:w="2267" w:type="dxa"/>
            <w:tcBorders>
              <w:left w:val="single" w:sz="24" w:space="0" w:color="FF0000"/>
            </w:tcBorders>
            <w:shd w:val="clear" w:color="auto" w:fill="F2DBDB" w:themeFill="accent2" w:themeFillTint="33"/>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0.15</w:t>
            </w:r>
          </w:p>
        </w:tc>
        <w:tc>
          <w:tcPr>
            <w:tcW w:w="2405" w:type="dxa"/>
            <w:shd w:val="clear" w:color="auto" w:fill="F2DBDB" w:themeFill="accent2" w:themeFillTint="33"/>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12</w:t>
            </w:r>
          </w:p>
        </w:tc>
      </w:tr>
      <w:tr w:rsidR="0075007D" w:rsidRPr="00064713">
        <w:trPr>
          <w:trHeight w:val="454"/>
          <w:jc w:val="center"/>
        </w:trPr>
        <w:tc>
          <w:tcPr>
            <w:tcW w:w="1845" w:type="dxa"/>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2未満</w:t>
            </w:r>
          </w:p>
        </w:tc>
        <w:tc>
          <w:tcPr>
            <w:tcW w:w="2267" w:type="dxa"/>
            <w:tcBorders>
              <w:top w:val="single" w:sz="24" w:space="0" w:color="FF0000"/>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0.15</w:t>
            </w:r>
          </w:p>
        </w:tc>
        <w:tc>
          <w:tcPr>
            <w:tcW w:w="2267" w:type="dxa"/>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0.25</w:t>
            </w:r>
          </w:p>
        </w:tc>
        <w:tc>
          <w:tcPr>
            <w:tcW w:w="2405" w:type="dxa"/>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12</w:t>
            </w:r>
          </w:p>
        </w:tc>
      </w:tr>
    </w:tbl>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pStyle w:val="a3"/>
        <w:rPr>
          <w:rFonts w:asciiTheme="minorEastAsia" w:eastAsiaTheme="minorEastAsia" w:hAnsiTheme="minorEastAsia"/>
          <w:sz w:val="21"/>
        </w:rPr>
      </w:pPr>
      <w:r w:rsidRPr="00064713">
        <w:rPr>
          <w:rFonts w:hint="eastAsia"/>
          <w:sz w:val="21"/>
        </w:rPr>
        <w:t>表Ⅲ-5　廃棄物焼却炉のばいじん排出基準（改正前）</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556"/>
        <w:gridCol w:w="2405"/>
      </w:tblGrid>
      <w:tr w:rsidR="0075007D" w:rsidRPr="00064713">
        <w:trPr>
          <w:trHeight w:val="340"/>
          <w:jc w:val="center"/>
        </w:trPr>
        <w:tc>
          <w:tcPr>
            <w:tcW w:w="1980"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1843"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最大定格</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排出ガス量</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（万Ｎｍ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/ｈ）</w:t>
            </w:r>
          </w:p>
        </w:tc>
        <w:tc>
          <w:tcPr>
            <w:tcW w:w="4961" w:type="dxa"/>
            <w:gridSpan w:val="2"/>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Ａ地区の排出基準値（g/Ｎｍ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w:t>
            </w:r>
          </w:p>
        </w:tc>
      </w:tr>
      <w:tr w:rsidR="0075007D" w:rsidRPr="00064713">
        <w:trPr>
          <w:trHeight w:val="548"/>
          <w:jc w:val="center"/>
        </w:trPr>
        <w:tc>
          <w:tcPr>
            <w:tcW w:w="1980"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1843"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556"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昭和57年5月31日</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以前着手または設置</w:t>
            </w:r>
          </w:p>
        </w:tc>
        <w:tc>
          <w:tcPr>
            <w:tcW w:w="2405"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昭和57年6月1日</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以後着手または設置</w:t>
            </w:r>
          </w:p>
        </w:tc>
      </w:tr>
      <w:tr w:rsidR="0075007D" w:rsidRPr="00064713">
        <w:trPr>
          <w:trHeight w:val="518"/>
          <w:jc w:val="center"/>
        </w:trPr>
        <w:tc>
          <w:tcPr>
            <w:tcW w:w="1980" w:type="dxa"/>
            <w:vMerge w:val="restart"/>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w:t>
            </w:r>
          </w:p>
        </w:tc>
        <w:tc>
          <w:tcPr>
            <w:tcW w:w="1843"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4以上</w:t>
            </w:r>
          </w:p>
        </w:tc>
        <w:tc>
          <w:tcPr>
            <w:tcW w:w="2556"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0.15</w:t>
            </w:r>
          </w:p>
        </w:tc>
        <w:tc>
          <w:tcPr>
            <w:tcW w:w="2405"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0.08</w:t>
            </w:r>
          </w:p>
        </w:tc>
      </w:tr>
      <w:tr w:rsidR="0075007D" w:rsidRPr="00064713">
        <w:trPr>
          <w:trHeight w:val="518"/>
          <w:jc w:val="center"/>
        </w:trPr>
        <w:tc>
          <w:tcPr>
            <w:tcW w:w="1980" w:type="dxa"/>
            <w:vMerge/>
            <w:vAlign w:val="center"/>
          </w:tcPr>
          <w:p w:rsidR="0075007D" w:rsidRPr="00064713" w:rsidRDefault="0075007D">
            <w:pPr>
              <w:snapToGrid w:val="0"/>
              <w:jc w:val="center"/>
              <w:rPr>
                <w:rFonts w:asciiTheme="minorEastAsia" w:hAnsiTheme="minorEastAsia"/>
                <w:sz w:val="20"/>
                <w:szCs w:val="20"/>
              </w:rPr>
            </w:pPr>
          </w:p>
        </w:tc>
        <w:tc>
          <w:tcPr>
            <w:tcW w:w="1843"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4未満</w:t>
            </w:r>
          </w:p>
        </w:tc>
        <w:tc>
          <w:tcPr>
            <w:tcW w:w="2556"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0.50</w:t>
            </w:r>
          </w:p>
        </w:tc>
        <w:tc>
          <w:tcPr>
            <w:tcW w:w="2405"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0.15</w:t>
            </w:r>
          </w:p>
        </w:tc>
      </w:tr>
      <w:tr w:rsidR="0075007D" w:rsidRPr="00064713">
        <w:trPr>
          <w:trHeight w:val="651"/>
          <w:jc w:val="center"/>
        </w:trPr>
        <w:tc>
          <w:tcPr>
            <w:tcW w:w="1980"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（連続炉以外）</w:t>
            </w:r>
          </w:p>
        </w:tc>
        <w:tc>
          <w:tcPr>
            <w:tcW w:w="1843"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w:t>
            </w:r>
          </w:p>
        </w:tc>
        <w:tc>
          <w:tcPr>
            <w:tcW w:w="2556"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0.50</w:t>
            </w:r>
          </w:p>
        </w:tc>
        <w:tc>
          <w:tcPr>
            <w:tcW w:w="2405"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0.25</w:t>
            </w:r>
          </w:p>
        </w:tc>
      </w:tr>
    </w:tbl>
    <w:p w:rsidR="0075007D" w:rsidRPr="00064713" w:rsidRDefault="0075007D"/>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３）有害物質の排出基準値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廃棄物焼却炉の塩化水素排出基準は、下表のとおりである。</w:t>
      </w:r>
    </w:p>
    <w:p w:rsidR="0075007D" w:rsidRPr="00064713" w:rsidRDefault="0075007D">
      <w:pPr>
        <w:ind w:leftChars="500" w:left="1050" w:firstLineChars="100" w:firstLine="210"/>
        <w:rPr>
          <w:rFonts w:asciiTheme="minorEastAsia" w:hAnsiTheme="minorEastAsia"/>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表Ⅲ-6　廃棄物焼却炉の塩化水素排出基準</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3260"/>
      </w:tblGrid>
      <w:tr w:rsidR="0075007D" w:rsidRPr="00064713">
        <w:trPr>
          <w:trHeight w:val="354"/>
          <w:jc w:val="center"/>
        </w:trPr>
        <w:tc>
          <w:tcPr>
            <w:tcW w:w="1980" w:type="dxa"/>
            <w:tcBorders>
              <w:bottom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1843" w:type="dxa"/>
            <w:tcBorders>
              <w:bottom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物質</w:t>
            </w:r>
          </w:p>
        </w:tc>
        <w:tc>
          <w:tcPr>
            <w:tcW w:w="3260" w:type="dxa"/>
            <w:tcBorders>
              <w:bottom w:val="single" w:sz="24" w:space="0" w:color="FF0000"/>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排出基準（mg/Ｎｍ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w:t>
            </w:r>
          </w:p>
        </w:tc>
      </w:tr>
      <w:tr w:rsidR="0075007D" w:rsidRPr="00064713">
        <w:trPr>
          <w:trHeight w:val="454"/>
          <w:jc w:val="center"/>
        </w:trPr>
        <w:tc>
          <w:tcPr>
            <w:tcW w:w="1980" w:type="dxa"/>
            <w:tcBorders>
              <w:top w:val="double" w:sz="4" w:space="0" w:color="auto"/>
            </w:tcBorders>
            <w:shd w:val="clear" w:color="auto" w:fill="F2DBDB" w:themeFill="accent2" w:themeFillTint="33"/>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廃棄物焼却炉</w:t>
            </w:r>
          </w:p>
        </w:tc>
        <w:tc>
          <w:tcPr>
            <w:tcW w:w="1843" w:type="dxa"/>
            <w:tcBorders>
              <w:top w:val="double" w:sz="4" w:space="0" w:color="auto"/>
              <w:right w:val="single" w:sz="24" w:space="0" w:color="FF0000"/>
            </w:tcBorders>
            <w:shd w:val="clear" w:color="auto" w:fill="F2DBDB" w:themeFill="accent2" w:themeFillTint="33"/>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塩化水素</w:t>
            </w:r>
          </w:p>
        </w:tc>
        <w:tc>
          <w:tcPr>
            <w:tcW w:w="3260"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jc w:val="center"/>
              <w:rPr>
                <w:rFonts w:asciiTheme="minorEastAsia" w:hAnsiTheme="minorEastAsia"/>
                <w:b/>
                <w:sz w:val="20"/>
                <w:szCs w:val="20"/>
                <w:u w:val="double"/>
              </w:rPr>
            </w:pPr>
            <w:r w:rsidRPr="00064713">
              <w:rPr>
                <w:rFonts w:asciiTheme="minorEastAsia" w:hAnsiTheme="minorEastAsia" w:hint="eastAsia"/>
                <w:b/>
                <w:sz w:val="20"/>
                <w:szCs w:val="20"/>
                <w:u w:val="double"/>
              </w:rPr>
              <w:t>700</w:t>
            </w:r>
          </w:p>
        </w:tc>
      </w:tr>
    </w:tbl>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４）窒素酸化物の排出基準値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廃棄物焼却炉の窒素酸化物排出基準は、下表のとおりである。</w:t>
      </w:r>
    </w:p>
    <w:p w:rsidR="0075007D" w:rsidRPr="00064713" w:rsidRDefault="0075007D">
      <w:pPr>
        <w:ind w:leftChars="500" w:left="1050" w:firstLineChars="100" w:firstLine="210"/>
        <w:rPr>
          <w:rFonts w:asciiTheme="minorEastAsia" w:hAnsiTheme="minorEastAsia"/>
        </w:rPr>
      </w:pPr>
    </w:p>
    <w:p w:rsidR="0075007D" w:rsidRPr="00064713" w:rsidRDefault="009F79F1">
      <w:pPr>
        <w:pStyle w:val="a3"/>
        <w:rPr>
          <w:rFonts w:asciiTheme="minorEastAsia" w:eastAsiaTheme="minorEastAsia" w:hAnsiTheme="minorEastAsia"/>
          <w:sz w:val="21"/>
        </w:rPr>
      </w:pPr>
      <w:r w:rsidRPr="00064713">
        <w:rPr>
          <w:rFonts w:hint="eastAsia"/>
          <w:sz w:val="21"/>
        </w:rPr>
        <w:t>表Ⅲ-7　廃棄物焼却炉の窒素酸化物排出基準</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409"/>
        <w:gridCol w:w="2410"/>
      </w:tblGrid>
      <w:tr w:rsidR="0075007D" w:rsidRPr="00064713">
        <w:trPr>
          <w:trHeight w:val="340"/>
          <w:jc w:val="center"/>
        </w:trPr>
        <w:tc>
          <w:tcPr>
            <w:tcW w:w="1980"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1843"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最大定格</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排出ガス量</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（万Ｎｍ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/ｈ）</w:t>
            </w:r>
          </w:p>
        </w:tc>
        <w:tc>
          <w:tcPr>
            <w:tcW w:w="4819" w:type="dxa"/>
            <w:gridSpan w:val="2"/>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排出基準値（ppm）</w:t>
            </w:r>
          </w:p>
        </w:tc>
      </w:tr>
      <w:tr w:rsidR="0075007D" w:rsidRPr="00064713">
        <w:trPr>
          <w:trHeight w:val="864"/>
          <w:jc w:val="center"/>
        </w:trPr>
        <w:tc>
          <w:tcPr>
            <w:tcW w:w="1980"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1843"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409" w:type="dxa"/>
            <w:tcBorders>
              <w:bottom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昭和52年6月18日～昭和54年8月9日までに設置</w:t>
            </w:r>
          </w:p>
        </w:tc>
        <w:tc>
          <w:tcPr>
            <w:tcW w:w="2410" w:type="dxa"/>
            <w:tcBorders>
              <w:bottom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昭和52年8月10日以後に設置</w:t>
            </w:r>
          </w:p>
        </w:tc>
      </w:tr>
      <w:tr w:rsidR="0075007D" w:rsidRPr="00064713">
        <w:trPr>
          <w:trHeight w:val="454"/>
          <w:jc w:val="center"/>
        </w:trPr>
        <w:tc>
          <w:tcPr>
            <w:tcW w:w="1980" w:type="dxa"/>
            <w:vMerge w:val="restart"/>
            <w:tcBorders>
              <w:top w:val="doub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w:t>
            </w:r>
          </w:p>
        </w:tc>
        <w:tc>
          <w:tcPr>
            <w:tcW w:w="1843"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4以上</w:t>
            </w:r>
          </w:p>
        </w:tc>
        <w:tc>
          <w:tcPr>
            <w:tcW w:w="2409"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250</w:t>
            </w:r>
          </w:p>
        </w:tc>
        <w:tc>
          <w:tcPr>
            <w:tcW w:w="2410" w:type="dxa"/>
            <w:tcBorders>
              <w:top w:val="double" w:sz="4" w:space="0" w:color="auto"/>
              <w:bottom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250</w:t>
            </w:r>
          </w:p>
        </w:tc>
      </w:tr>
      <w:tr w:rsidR="0075007D" w:rsidRPr="00064713">
        <w:trPr>
          <w:trHeight w:val="454"/>
          <w:jc w:val="center"/>
        </w:trPr>
        <w:tc>
          <w:tcPr>
            <w:tcW w:w="1980"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1843" w:type="dxa"/>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4未満</w:t>
            </w:r>
          </w:p>
        </w:tc>
        <w:tc>
          <w:tcPr>
            <w:tcW w:w="2409" w:type="dxa"/>
            <w:tcBorders>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300</w:t>
            </w:r>
          </w:p>
        </w:tc>
        <w:tc>
          <w:tcPr>
            <w:tcW w:w="2410"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250</w:t>
            </w:r>
          </w:p>
        </w:tc>
      </w:tr>
      <w:tr w:rsidR="0075007D" w:rsidRPr="00064713">
        <w:trPr>
          <w:trHeight w:val="593"/>
          <w:jc w:val="center"/>
        </w:trPr>
        <w:tc>
          <w:tcPr>
            <w:tcW w:w="1980"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（連続炉以外）</w:t>
            </w:r>
          </w:p>
        </w:tc>
        <w:tc>
          <w:tcPr>
            <w:tcW w:w="1843"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4以上</w:t>
            </w:r>
          </w:p>
        </w:tc>
        <w:tc>
          <w:tcPr>
            <w:tcW w:w="2409"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250</w:t>
            </w:r>
          </w:p>
        </w:tc>
        <w:tc>
          <w:tcPr>
            <w:tcW w:w="2410" w:type="dxa"/>
            <w:tcBorders>
              <w:top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250</w:t>
            </w:r>
          </w:p>
        </w:tc>
      </w:tr>
    </w:tbl>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５）水銀排出施設の排出基準値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水銀排出施設の排出基準値は、下式により算出した水銀の量とする。</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・Ｃ＝Ｃs×（21－Ｏn）÷（21－Ｏs）</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Ｃ：水銀等の量（μg）</w:t>
      </w:r>
    </w:p>
    <w:p w:rsidR="0075007D" w:rsidRPr="00064713" w:rsidRDefault="009F79F1">
      <w:pPr>
        <w:ind w:leftChars="800" w:left="2205" w:hangingChars="250" w:hanging="525"/>
        <w:rPr>
          <w:rFonts w:asciiTheme="minorEastAsia" w:hAnsiTheme="minorEastAsia"/>
          <w:szCs w:val="21"/>
        </w:rPr>
      </w:pPr>
      <w:r w:rsidRPr="00064713">
        <w:rPr>
          <w:rFonts w:asciiTheme="minorEastAsia" w:hAnsiTheme="minorEastAsia" w:hint="eastAsia"/>
          <w:szCs w:val="21"/>
        </w:rPr>
        <w:t>Ｃs：環境大臣が定める方法（平成28年9月26日環境省告示第94号）により測定された水銀濃度を、温度0度かつ圧力1気圧の状態における排出ガス1ｍ3中の量に換算した値（μg）</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Ｏn：各項の施設について掲げる値（標準酸素濃度）</w:t>
      </w:r>
    </w:p>
    <w:p w:rsidR="0075007D" w:rsidRPr="00064713" w:rsidRDefault="009F79F1">
      <w:pPr>
        <w:ind w:leftChars="500" w:left="1050" w:firstLineChars="300" w:firstLine="630"/>
        <w:rPr>
          <w:rFonts w:asciiTheme="minorEastAsia" w:hAnsiTheme="minorEastAsia"/>
          <w:szCs w:val="21"/>
        </w:rPr>
      </w:pPr>
      <w:r w:rsidRPr="00064713">
        <w:rPr>
          <w:rFonts w:asciiTheme="minorEastAsia" w:hAnsiTheme="minorEastAsia" w:hint="eastAsia"/>
          <w:szCs w:val="21"/>
        </w:rPr>
        <w:t>Ｏs：排ガス中の酸素濃度（％）</w:t>
      </w:r>
    </w:p>
    <w:p w:rsidR="0075007D" w:rsidRPr="00064713" w:rsidRDefault="009F79F1">
      <w:pPr>
        <w:ind w:leftChars="500" w:left="1050" w:firstLineChars="500" w:firstLine="1050"/>
        <w:rPr>
          <w:rFonts w:asciiTheme="minorEastAsia" w:hAnsiTheme="minorEastAsia"/>
          <w:szCs w:val="21"/>
        </w:rPr>
      </w:pPr>
      <w:r w:rsidRPr="00064713">
        <w:rPr>
          <w:rFonts w:asciiTheme="minorEastAsia" w:hAnsiTheme="minorEastAsia" w:hint="eastAsia"/>
          <w:szCs w:val="21"/>
        </w:rPr>
        <w:t>（当該濃度が20％を超える場合は20％とする）</w:t>
      </w:r>
    </w:p>
    <w:p w:rsidR="0075007D" w:rsidRPr="00064713" w:rsidRDefault="0075007D">
      <w:pPr>
        <w:ind w:leftChars="500" w:left="1050" w:firstLineChars="300" w:firstLine="630"/>
        <w:rPr>
          <w:rFonts w:asciiTheme="minorEastAsia" w:hAnsiTheme="minorEastAsia"/>
          <w:szCs w:val="21"/>
        </w:rPr>
      </w:pPr>
    </w:p>
    <w:p w:rsidR="0075007D" w:rsidRPr="00064713" w:rsidRDefault="009F79F1">
      <w:pPr>
        <w:widowControl/>
        <w:jc w:val="left"/>
        <w:rPr>
          <w:rFonts w:asciiTheme="minorEastAsia" w:hAnsiTheme="minorEastAsia"/>
          <w:szCs w:val="21"/>
        </w:rPr>
      </w:pPr>
      <w:r w:rsidRPr="00064713">
        <w:rPr>
          <w:rFonts w:asciiTheme="minorEastAsia" w:hAnsiTheme="minorEastAsia"/>
          <w:szCs w:val="21"/>
        </w:rPr>
        <w:br w:type="page"/>
      </w:r>
      <w:r w:rsidRPr="00064713">
        <w:rPr>
          <w:rFonts w:asciiTheme="minorEastAsia" w:hAnsiTheme="minorEastAsia" w:hint="eastAsia"/>
          <w:szCs w:val="21"/>
        </w:rPr>
        <w:lastRenderedPageBreak/>
        <w:t xml:space="preserve">　</w:t>
      </w:r>
    </w:p>
    <w:p w:rsidR="0075007D" w:rsidRPr="00064713" w:rsidRDefault="009F79F1">
      <w:pPr>
        <w:pStyle w:val="a3"/>
        <w:rPr>
          <w:rFonts w:asciiTheme="minorEastAsia" w:eastAsiaTheme="minorEastAsia" w:hAnsiTheme="minorEastAsia"/>
          <w:sz w:val="21"/>
        </w:rPr>
      </w:pPr>
      <w:r w:rsidRPr="00064713">
        <w:rPr>
          <w:rFonts w:hint="eastAsia"/>
          <w:sz w:val="21"/>
        </w:rPr>
        <w:t>表Ⅲ-8　水銀排出施設の排出基準</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977"/>
        <w:gridCol w:w="1417"/>
        <w:gridCol w:w="1418"/>
        <w:gridCol w:w="1268"/>
      </w:tblGrid>
      <w:tr w:rsidR="0075007D" w:rsidRPr="00064713">
        <w:trPr>
          <w:trHeight w:val="340"/>
          <w:jc w:val="center"/>
        </w:trPr>
        <w:tc>
          <w:tcPr>
            <w:tcW w:w="1980"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2977"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規模</w:t>
            </w:r>
          </w:p>
        </w:tc>
        <w:tc>
          <w:tcPr>
            <w:tcW w:w="2835" w:type="dxa"/>
            <w:gridSpan w:val="2"/>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排出基準値（μg/Nm3）</w:t>
            </w:r>
          </w:p>
        </w:tc>
        <w:tc>
          <w:tcPr>
            <w:tcW w:w="1268"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Ｏn</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w:t>
            </w:r>
          </w:p>
        </w:tc>
      </w:tr>
      <w:tr w:rsidR="0075007D" w:rsidRPr="00064713">
        <w:trPr>
          <w:trHeight w:val="520"/>
          <w:jc w:val="center"/>
        </w:trPr>
        <w:tc>
          <w:tcPr>
            <w:tcW w:w="1980"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977"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1417" w:type="dxa"/>
            <w:tcBorders>
              <w:bottom w:val="single" w:sz="18"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新規施設</w:t>
            </w:r>
          </w:p>
        </w:tc>
        <w:tc>
          <w:tcPr>
            <w:tcW w:w="1418"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既存施設</w:t>
            </w:r>
          </w:p>
        </w:tc>
        <w:tc>
          <w:tcPr>
            <w:tcW w:w="1268" w:type="dxa"/>
            <w:vMerge/>
            <w:tcBorders>
              <w:bottom w:val="double" w:sz="4" w:space="0" w:color="auto"/>
            </w:tcBorders>
          </w:tcPr>
          <w:p w:rsidR="0075007D" w:rsidRPr="00064713" w:rsidRDefault="0075007D">
            <w:pPr>
              <w:snapToGrid w:val="0"/>
              <w:jc w:val="center"/>
              <w:rPr>
                <w:rFonts w:asciiTheme="minorEastAsia" w:hAnsiTheme="minorEastAsia"/>
                <w:sz w:val="20"/>
                <w:szCs w:val="20"/>
              </w:rPr>
            </w:pPr>
          </w:p>
        </w:tc>
      </w:tr>
      <w:tr w:rsidR="0075007D" w:rsidRPr="00064713">
        <w:trPr>
          <w:trHeight w:val="684"/>
          <w:jc w:val="center"/>
        </w:trPr>
        <w:tc>
          <w:tcPr>
            <w:tcW w:w="1980" w:type="dxa"/>
            <w:tcBorders>
              <w:top w:val="double" w:sz="4" w:space="0" w:color="auto"/>
              <w:bottom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tc>
        <w:tc>
          <w:tcPr>
            <w:tcW w:w="2977" w:type="dxa"/>
            <w:tcBorders>
              <w:top w:val="double" w:sz="4" w:space="0" w:color="auto"/>
              <w:bottom w:val="single" w:sz="4" w:space="0" w:color="auto"/>
              <w:right w:val="single" w:sz="18"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火格子面積2ｍ</w:t>
            </w:r>
            <w:r w:rsidRPr="00064713">
              <w:rPr>
                <w:rFonts w:asciiTheme="minorEastAsia" w:hAnsiTheme="minorEastAsia" w:hint="eastAsia"/>
                <w:sz w:val="20"/>
                <w:szCs w:val="20"/>
                <w:vertAlign w:val="superscript"/>
              </w:rPr>
              <w:t>2</w:t>
            </w:r>
            <w:r w:rsidRPr="00064713">
              <w:rPr>
                <w:rFonts w:asciiTheme="minorEastAsia" w:hAnsiTheme="minorEastAsia" w:hint="eastAsia"/>
                <w:sz w:val="20"/>
                <w:szCs w:val="20"/>
              </w:rPr>
              <w:t>以上</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焼却能力200</w:t>
            </w:r>
            <w:r w:rsidRPr="00064713">
              <w:rPr>
                <w:rFonts w:asciiTheme="minorEastAsia" w:hAnsiTheme="minorEastAsia"/>
                <w:sz w:val="20"/>
                <w:szCs w:val="20"/>
              </w:rPr>
              <w:t>kg</w:t>
            </w:r>
            <w:r w:rsidRPr="00064713">
              <w:rPr>
                <w:rFonts w:asciiTheme="minorEastAsia" w:hAnsiTheme="minorEastAsia" w:hint="eastAsia"/>
                <w:sz w:val="20"/>
                <w:szCs w:val="20"/>
              </w:rPr>
              <w:t>/ｈ以上</w:t>
            </w:r>
          </w:p>
        </w:tc>
        <w:tc>
          <w:tcPr>
            <w:tcW w:w="1417" w:type="dxa"/>
            <w:tcBorders>
              <w:top w:val="single" w:sz="18" w:space="0" w:color="FF0000"/>
              <w:left w:val="single" w:sz="18" w:space="0" w:color="FF0000"/>
              <w:bottom w:val="single" w:sz="18" w:space="0" w:color="FF0000"/>
              <w:right w:val="single" w:sz="18"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30</w:t>
            </w:r>
          </w:p>
        </w:tc>
        <w:tc>
          <w:tcPr>
            <w:tcW w:w="1418" w:type="dxa"/>
            <w:tcBorders>
              <w:top w:val="double" w:sz="4" w:space="0" w:color="auto"/>
              <w:left w:val="single" w:sz="18" w:space="0" w:color="FF0000"/>
              <w:bottom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50</w:t>
            </w:r>
          </w:p>
        </w:tc>
        <w:tc>
          <w:tcPr>
            <w:tcW w:w="1268" w:type="dxa"/>
            <w:tcBorders>
              <w:top w:val="double" w:sz="4" w:space="0" w:color="auto"/>
              <w:bottom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12</w:t>
            </w:r>
          </w:p>
        </w:tc>
      </w:tr>
    </w:tbl>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pStyle w:val="5"/>
      </w:pPr>
      <w:bookmarkStart w:id="167" w:name="_Toc44612542"/>
      <w:bookmarkStart w:id="168" w:name="_Toc57645201"/>
      <w:r w:rsidRPr="00064713">
        <w:rPr>
          <w:rFonts w:hint="eastAsia"/>
        </w:rPr>
        <w:t>大阪府生活環境の保全等に関する条例</w:t>
      </w:r>
      <w:bookmarkEnd w:id="167"/>
      <w:bookmarkEnd w:id="168"/>
    </w:p>
    <w:p w:rsidR="0075007D" w:rsidRPr="00064713" w:rsidRDefault="009F79F1">
      <w:pPr>
        <w:tabs>
          <w:tab w:val="left" w:pos="1980"/>
          <w:tab w:val="left" w:pos="4957"/>
          <w:tab w:val="left" w:pos="6374"/>
          <w:tab w:val="left" w:pos="7792"/>
        </w:tabs>
        <w:ind w:leftChars="300" w:left="630"/>
        <w:jc w:val="left"/>
        <w:rPr>
          <w:rFonts w:ascii="ＭＳ ゴシック" w:eastAsia="ＭＳ ゴシック" w:hAnsi="ＭＳ ゴシック" w:cs="ＭＳ ゴシック"/>
          <w:szCs w:val="21"/>
        </w:rPr>
      </w:pPr>
      <w:r w:rsidRPr="00064713">
        <w:rPr>
          <w:rFonts w:ascii="ＭＳ ゴシック" w:eastAsia="ＭＳ ゴシック" w:hAnsi="ＭＳ ゴシック" w:cs="ＭＳ ゴシック" w:hint="eastAsia"/>
          <w:szCs w:val="21"/>
        </w:rPr>
        <w:t>１）</w:t>
      </w:r>
      <w:r w:rsidRPr="00064713">
        <w:rPr>
          <w:rFonts w:ascii="ＭＳ ゴシック" w:eastAsia="ＭＳ ゴシック" w:hAnsi="ＭＳ ゴシック" w:cs="ＭＳ ゴシック" w:hint="eastAsia"/>
        </w:rPr>
        <w:t>ばいじんの排出基準値</w:t>
      </w:r>
    </w:p>
    <w:p w:rsidR="0075007D" w:rsidRPr="00064713" w:rsidRDefault="009F79F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064713">
        <w:rPr>
          <w:rFonts w:asciiTheme="minorEastAsia" w:hAnsiTheme="minorEastAsia" w:hint="eastAsia"/>
          <w:szCs w:val="21"/>
        </w:rPr>
        <w:t>本条例における廃棄物焼却炉のばいじん排出基準は、下表のとおりである。本基準の適用は、</w:t>
      </w:r>
      <w:r w:rsidRPr="00064713">
        <w:rPr>
          <w:rFonts w:asciiTheme="minorEastAsia" w:hAnsiTheme="minorEastAsia" w:hint="eastAsia"/>
          <w:sz w:val="20"/>
          <w:szCs w:val="20"/>
        </w:rPr>
        <w:t>焼却能力（</w:t>
      </w:r>
      <w:r w:rsidRPr="00064713">
        <w:rPr>
          <w:sz w:val="20"/>
          <w:szCs w:val="20"/>
        </w:rPr>
        <w:t>100kg</w:t>
      </w:r>
      <w:r w:rsidRPr="00064713">
        <w:rPr>
          <w:rFonts w:asciiTheme="minorEastAsia" w:hAnsiTheme="minorEastAsia" w:hint="eastAsia"/>
          <w:sz w:val="20"/>
          <w:szCs w:val="20"/>
        </w:rPr>
        <w:t>/</w:t>
      </w:r>
      <w:r w:rsidRPr="00064713">
        <w:rPr>
          <w:sz w:val="20"/>
          <w:szCs w:val="20"/>
        </w:rPr>
        <w:t>h</w:t>
      </w:r>
      <w:r w:rsidRPr="00064713">
        <w:rPr>
          <w:rFonts w:asciiTheme="minorEastAsia" w:hAnsiTheme="minorEastAsia" w:hint="eastAsia"/>
          <w:sz w:val="20"/>
          <w:szCs w:val="20"/>
        </w:rPr>
        <w:t>以上</w:t>
      </w:r>
      <w:r w:rsidRPr="00064713">
        <w:rPr>
          <w:sz w:val="20"/>
          <w:szCs w:val="20"/>
        </w:rPr>
        <w:t>200kg</w:t>
      </w:r>
      <w:r w:rsidRPr="00064713">
        <w:rPr>
          <w:rFonts w:asciiTheme="minorEastAsia" w:hAnsiTheme="minorEastAsia" w:hint="eastAsia"/>
          <w:sz w:val="20"/>
          <w:szCs w:val="20"/>
        </w:rPr>
        <w:t>/</w:t>
      </w:r>
      <w:r w:rsidRPr="00064713">
        <w:rPr>
          <w:sz w:val="20"/>
          <w:szCs w:val="20"/>
        </w:rPr>
        <w:t>h</w:t>
      </w:r>
      <w:r w:rsidRPr="00064713">
        <w:rPr>
          <w:rFonts w:asciiTheme="minorEastAsia" w:hAnsiTheme="minorEastAsia" w:hint="eastAsia"/>
          <w:sz w:val="20"/>
          <w:szCs w:val="20"/>
        </w:rPr>
        <w:t>未満）または火格子面積（</w:t>
      </w:r>
      <w:r w:rsidRPr="00064713">
        <w:rPr>
          <w:sz w:val="20"/>
          <w:szCs w:val="20"/>
        </w:rPr>
        <w:t>1</w:t>
      </w:r>
      <w:r w:rsidRPr="00064713">
        <w:rPr>
          <w:rFonts w:asciiTheme="minorEastAsia" w:hAnsiTheme="minorEastAsia" w:hint="eastAsia"/>
          <w:sz w:val="20"/>
          <w:szCs w:val="20"/>
        </w:rPr>
        <w:t>ｍ</w:t>
      </w:r>
      <w:r w:rsidRPr="00064713">
        <w:rPr>
          <w:rFonts w:asciiTheme="minorEastAsia" w:hAnsiTheme="minorEastAsia" w:hint="eastAsia"/>
          <w:sz w:val="20"/>
          <w:szCs w:val="20"/>
          <w:vertAlign w:val="superscript"/>
        </w:rPr>
        <w:t>2</w:t>
      </w:r>
      <w:r w:rsidRPr="00064713">
        <w:rPr>
          <w:rFonts w:asciiTheme="minorEastAsia" w:hAnsiTheme="minorEastAsia" w:hint="eastAsia"/>
          <w:sz w:val="20"/>
          <w:szCs w:val="20"/>
        </w:rPr>
        <w:t>以上</w:t>
      </w:r>
      <w:r w:rsidRPr="00064713">
        <w:rPr>
          <w:sz w:val="20"/>
          <w:szCs w:val="20"/>
        </w:rPr>
        <w:t>2</w:t>
      </w:r>
      <w:r w:rsidRPr="00064713">
        <w:rPr>
          <w:rFonts w:asciiTheme="minorEastAsia" w:hAnsiTheme="minorEastAsia" w:hint="eastAsia"/>
          <w:sz w:val="20"/>
          <w:szCs w:val="20"/>
        </w:rPr>
        <w:t>ｍ</w:t>
      </w:r>
      <w:r w:rsidRPr="00064713">
        <w:rPr>
          <w:rFonts w:asciiTheme="minorEastAsia" w:hAnsiTheme="minorEastAsia" w:hint="eastAsia"/>
          <w:sz w:val="20"/>
          <w:szCs w:val="20"/>
          <w:vertAlign w:val="superscript"/>
        </w:rPr>
        <w:t>2</w:t>
      </w:r>
      <w:r w:rsidRPr="00064713">
        <w:rPr>
          <w:rFonts w:asciiTheme="minorEastAsia" w:hAnsiTheme="minorEastAsia" w:hint="eastAsia"/>
          <w:sz w:val="20"/>
          <w:szCs w:val="20"/>
        </w:rPr>
        <w:t>未満）であり、</w:t>
      </w:r>
      <w:r w:rsidRPr="00064713">
        <w:rPr>
          <w:rFonts w:asciiTheme="minorEastAsia" w:hAnsiTheme="minorEastAsia" w:hint="eastAsia"/>
          <w:szCs w:val="21"/>
        </w:rPr>
        <w:t>新設焼却炉は</w:t>
      </w:r>
      <w:r w:rsidRPr="00064713">
        <w:rPr>
          <w:szCs w:val="21"/>
        </w:rPr>
        <w:t>90</w:t>
      </w:r>
      <w:r w:rsidRPr="00064713">
        <w:rPr>
          <w:rFonts w:hint="eastAsia"/>
          <w:szCs w:val="21"/>
        </w:rPr>
        <w:t>t</w:t>
      </w:r>
      <w:r w:rsidRPr="00064713">
        <w:rPr>
          <w:rFonts w:asciiTheme="minorEastAsia" w:hAnsiTheme="minorEastAsia" w:hint="eastAsia"/>
          <w:szCs w:val="21"/>
        </w:rPr>
        <w:t>/日（</w:t>
      </w:r>
      <w:r w:rsidRPr="00064713">
        <w:rPr>
          <w:szCs w:val="21"/>
        </w:rPr>
        <w:t>3.8</w:t>
      </w:r>
      <w:r w:rsidRPr="00064713">
        <w:rPr>
          <w:rFonts w:hint="eastAsia"/>
          <w:szCs w:val="21"/>
        </w:rPr>
        <w:t>t</w:t>
      </w:r>
      <w:r w:rsidRPr="00064713">
        <w:rPr>
          <w:rFonts w:asciiTheme="minorEastAsia" w:hAnsiTheme="minorEastAsia" w:hint="eastAsia"/>
          <w:szCs w:val="21"/>
        </w:rPr>
        <w:t>/</w:t>
      </w:r>
      <w:r w:rsidRPr="00064713">
        <w:rPr>
          <w:szCs w:val="21"/>
        </w:rPr>
        <w:t>h</w:t>
      </w:r>
      <w:r w:rsidRPr="00064713">
        <w:rPr>
          <w:rFonts w:asciiTheme="minorEastAsia" w:hAnsiTheme="minorEastAsia" w:hint="eastAsia"/>
          <w:szCs w:val="21"/>
        </w:rPr>
        <w:t>）であるため、適用外となる。</w:t>
      </w: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 xml:space="preserve">表Ⅲ-9　</w:t>
      </w:r>
      <w:r w:rsidRPr="00064713">
        <w:rPr>
          <w:rFonts w:asciiTheme="minorEastAsia" w:hAnsiTheme="minorEastAsia" w:hint="eastAsia"/>
          <w:sz w:val="21"/>
        </w:rPr>
        <w:t>廃棄物焼却炉のばいじん</w:t>
      </w:r>
      <w:r w:rsidRPr="00064713">
        <w:rPr>
          <w:rFonts w:hint="eastAsia"/>
          <w:sz w:val="21"/>
        </w:rPr>
        <w:t>排出基準</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63"/>
        <w:gridCol w:w="1494"/>
        <w:gridCol w:w="1494"/>
      </w:tblGrid>
      <w:tr w:rsidR="0075007D" w:rsidRPr="00064713">
        <w:trPr>
          <w:trHeight w:val="388"/>
          <w:jc w:val="center"/>
        </w:trPr>
        <w:tc>
          <w:tcPr>
            <w:tcW w:w="1980" w:type="dxa"/>
            <w:vMerge w:val="restart"/>
            <w:tcBorders>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3863" w:type="dxa"/>
            <w:vMerge w:val="restart"/>
            <w:tcBorders>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規模</w:t>
            </w:r>
          </w:p>
        </w:tc>
        <w:tc>
          <w:tcPr>
            <w:tcW w:w="2988" w:type="dxa"/>
            <w:gridSpan w:val="2"/>
            <w:tcBorders>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排出基準値（g/Nm3）</w:t>
            </w:r>
          </w:p>
        </w:tc>
      </w:tr>
      <w:tr w:rsidR="0075007D" w:rsidRPr="00064713">
        <w:trPr>
          <w:trHeight w:val="410"/>
          <w:jc w:val="center"/>
        </w:trPr>
        <w:tc>
          <w:tcPr>
            <w:tcW w:w="1980" w:type="dxa"/>
            <w:vMerge/>
            <w:tcBorders>
              <w:top w:val="single" w:sz="4" w:space="0" w:color="auto"/>
              <w:bottom w:val="single" w:sz="4" w:space="0" w:color="auto"/>
              <w:right w:val="single" w:sz="4" w:space="0" w:color="auto"/>
            </w:tcBorders>
            <w:vAlign w:val="center"/>
          </w:tcPr>
          <w:p w:rsidR="0075007D" w:rsidRPr="00064713" w:rsidRDefault="0075007D">
            <w:pPr>
              <w:snapToGrid w:val="0"/>
              <w:jc w:val="center"/>
              <w:rPr>
                <w:rFonts w:asciiTheme="minorEastAsia" w:hAnsiTheme="minorEastAsia"/>
                <w:sz w:val="20"/>
                <w:szCs w:val="20"/>
              </w:rPr>
            </w:pPr>
          </w:p>
        </w:tc>
        <w:tc>
          <w:tcPr>
            <w:tcW w:w="386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Ａ地域</w:t>
            </w:r>
          </w:p>
        </w:tc>
        <w:tc>
          <w:tcPr>
            <w:tcW w:w="149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Ａ地域以外</w:t>
            </w:r>
          </w:p>
        </w:tc>
      </w:tr>
      <w:tr w:rsidR="0075007D" w:rsidRPr="00064713">
        <w:trPr>
          <w:trHeight w:val="684"/>
          <w:jc w:val="center"/>
        </w:trPr>
        <w:tc>
          <w:tcPr>
            <w:tcW w:w="1980" w:type="dxa"/>
            <w:tcBorders>
              <w:top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w:t>
            </w:r>
          </w:p>
        </w:tc>
        <w:tc>
          <w:tcPr>
            <w:tcW w:w="3863" w:type="dxa"/>
            <w:vMerge w:val="restart"/>
            <w:tcBorders>
              <w:top w:val="single" w:sz="4" w:space="0" w:color="auto"/>
              <w:left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焼却能力（100</w:t>
            </w:r>
            <w:r w:rsidRPr="00064713">
              <w:rPr>
                <w:rFonts w:asciiTheme="minorEastAsia" w:hAnsiTheme="minorEastAsia"/>
                <w:sz w:val="20"/>
                <w:szCs w:val="20"/>
              </w:rPr>
              <w:t>kg</w:t>
            </w:r>
            <w:r w:rsidRPr="00064713">
              <w:rPr>
                <w:rFonts w:asciiTheme="minorEastAsia" w:hAnsiTheme="minorEastAsia" w:hint="eastAsia"/>
                <w:sz w:val="20"/>
                <w:szCs w:val="20"/>
              </w:rPr>
              <w:t>/ｈ以上200</w:t>
            </w:r>
            <w:r w:rsidRPr="00064713">
              <w:rPr>
                <w:rFonts w:asciiTheme="minorEastAsia" w:hAnsiTheme="minorEastAsia"/>
                <w:sz w:val="20"/>
                <w:szCs w:val="20"/>
              </w:rPr>
              <w:t>kg</w:t>
            </w:r>
            <w:r w:rsidRPr="00064713">
              <w:rPr>
                <w:rFonts w:asciiTheme="minorEastAsia" w:hAnsiTheme="minorEastAsia" w:hint="eastAsia"/>
                <w:sz w:val="20"/>
                <w:szCs w:val="20"/>
              </w:rPr>
              <w:t>/ｈ未満）</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火格子面積（1ｍ</w:t>
            </w:r>
            <w:r w:rsidRPr="00064713">
              <w:rPr>
                <w:rFonts w:asciiTheme="minorEastAsia" w:hAnsiTheme="minorEastAsia" w:hint="eastAsia"/>
                <w:sz w:val="20"/>
                <w:szCs w:val="20"/>
                <w:vertAlign w:val="superscript"/>
              </w:rPr>
              <w:t>2</w:t>
            </w:r>
            <w:r w:rsidRPr="00064713">
              <w:rPr>
                <w:rFonts w:asciiTheme="minorEastAsia" w:hAnsiTheme="minorEastAsia" w:hint="eastAsia"/>
                <w:sz w:val="20"/>
                <w:szCs w:val="20"/>
              </w:rPr>
              <w:t>以上2ｍ</w:t>
            </w:r>
            <w:r w:rsidRPr="00064713">
              <w:rPr>
                <w:rFonts w:asciiTheme="minorEastAsia" w:hAnsiTheme="minorEastAsia" w:hint="eastAsia"/>
                <w:sz w:val="20"/>
                <w:szCs w:val="20"/>
                <w:vertAlign w:val="superscript"/>
              </w:rPr>
              <w:t>2</w:t>
            </w:r>
            <w:r w:rsidRPr="00064713">
              <w:rPr>
                <w:rFonts w:asciiTheme="minorEastAsia" w:hAnsiTheme="minorEastAsia" w:hint="eastAsia"/>
                <w:sz w:val="20"/>
                <w:szCs w:val="20"/>
              </w:rPr>
              <w:t>未満）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bCs/>
                <w:sz w:val="20"/>
                <w:szCs w:val="20"/>
              </w:rPr>
            </w:pPr>
            <w:r w:rsidRPr="00064713">
              <w:rPr>
                <w:rFonts w:asciiTheme="minorEastAsia" w:hAnsiTheme="minorEastAsia" w:hint="eastAsia"/>
                <w:bCs/>
                <w:sz w:val="20"/>
                <w:szCs w:val="20"/>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bCs/>
                <w:sz w:val="20"/>
                <w:szCs w:val="20"/>
              </w:rPr>
            </w:pPr>
            <w:r w:rsidRPr="00064713">
              <w:rPr>
                <w:rFonts w:asciiTheme="minorEastAsia" w:hAnsiTheme="minorEastAsia" w:hint="eastAsia"/>
                <w:bCs/>
                <w:sz w:val="20"/>
                <w:szCs w:val="20"/>
              </w:rPr>
              <w:t>0.50</w:t>
            </w:r>
          </w:p>
        </w:tc>
      </w:tr>
      <w:tr w:rsidR="0075007D" w:rsidRPr="00064713">
        <w:trPr>
          <w:trHeight w:val="684"/>
          <w:jc w:val="center"/>
        </w:trPr>
        <w:tc>
          <w:tcPr>
            <w:tcW w:w="1980" w:type="dxa"/>
            <w:tcBorders>
              <w:top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（連続炉以外）</w:t>
            </w:r>
          </w:p>
        </w:tc>
        <w:tc>
          <w:tcPr>
            <w:tcW w:w="3863" w:type="dxa"/>
            <w:vMerge/>
            <w:tcBorders>
              <w:left w:val="single" w:sz="4" w:space="0" w:color="auto"/>
              <w:bottom w:val="single" w:sz="4" w:space="0" w:color="auto"/>
              <w:right w:val="single" w:sz="4" w:space="0" w:color="auto"/>
            </w:tcBorders>
            <w:shd w:val="clear" w:color="auto" w:fill="auto"/>
            <w:vAlign w:val="center"/>
          </w:tcPr>
          <w:p w:rsidR="0075007D" w:rsidRPr="00064713" w:rsidRDefault="0075007D">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bCs/>
                <w:sz w:val="20"/>
                <w:szCs w:val="20"/>
              </w:rPr>
            </w:pPr>
            <w:r w:rsidRPr="00064713">
              <w:rPr>
                <w:rFonts w:asciiTheme="minorEastAsia" w:hAnsiTheme="minorEastAsia" w:hint="eastAsia"/>
                <w:bCs/>
                <w:sz w:val="20"/>
                <w:szCs w:val="20"/>
              </w:rPr>
              <w:t>0.25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5007D" w:rsidRPr="00064713" w:rsidRDefault="009F79F1">
            <w:pPr>
              <w:snapToGrid w:val="0"/>
              <w:jc w:val="center"/>
              <w:rPr>
                <w:rFonts w:asciiTheme="minorEastAsia" w:hAnsiTheme="minorEastAsia"/>
                <w:bCs/>
                <w:sz w:val="20"/>
                <w:szCs w:val="20"/>
              </w:rPr>
            </w:pPr>
            <w:r w:rsidRPr="00064713">
              <w:rPr>
                <w:rFonts w:asciiTheme="minorEastAsia" w:hAnsiTheme="minorEastAsia" w:hint="eastAsia"/>
                <w:bCs/>
                <w:sz w:val="20"/>
                <w:szCs w:val="20"/>
              </w:rPr>
              <w:t>0.50</w:t>
            </w:r>
          </w:p>
        </w:tc>
      </w:tr>
    </w:tbl>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tabs>
          <w:tab w:val="left" w:pos="1980"/>
          <w:tab w:val="left" w:pos="4957"/>
          <w:tab w:val="left" w:pos="6374"/>
          <w:tab w:val="left" w:pos="7792"/>
        </w:tabs>
        <w:jc w:val="left"/>
        <w:rPr>
          <w:rFonts w:asciiTheme="minorEastAsia" w:hAnsiTheme="minorEastAsia"/>
          <w:szCs w:val="21"/>
        </w:rPr>
      </w:pPr>
      <w:r w:rsidRPr="00064713">
        <w:rPr>
          <w:rFonts w:asciiTheme="minorEastAsia" w:hAnsiTheme="minorEastAsia" w:hint="eastAsia"/>
          <w:szCs w:val="21"/>
        </w:rPr>
        <w:br w:type="page"/>
      </w:r>
      <w:r w:rsidRPr="00064713">
        <w:rPr>
          <w:rFonts w:asciiTheme="minorEastAsia" w:hAnsiTheme="minorEastAsia" w:hint="eastAsia"/>
          <w:szCs w:val="21"/>
        </w:rPr>
        <w:lastRenderedPageBreak/>
        <w:t xml:space="preserve">　</w:t>
      </w:r>
    </w:p>
    <w:p w:rsidR="0075007D" w:rsidRPr="00064713" w:rsidRDefault="009F79F1">
      <w:pPr>
        <w:tabs>
          <w:tab w:val="left" w:pos="1980"/>
          <w:tab w:val="left" w:pos="4957"/>
          <w:tab w:val="left" w:pos="6374"/>
          <w:tab w:val="left" w:pos="7792"/>
        </w:tabs>
        <w:ind w:leftChars="300" w:left="630"/>
        <w:jc w:val="left"/>
        <w:rPr>
          <w:rFonts w:ascii="ＭＳ ゴシック" w:eastAsia="ＭＳ ゴシック" w:hAnsi="ＭＳ ゴシック" w:cs="ＭＳ ゴシック"/>
          <w:szCs w:val="21"/>
        </w:rPr>
      </w:pPr>
      <w:r w:rsidRPr="00064713">
        <w:rPr>
          <w:rFonts w:ascii="ＭＳ ゴシック" w:eastAsia="ＭＳ ゴシック" w:hAnsi="ＭＳ ゴシック" w:cs="ＭＳ ゴシック" w:hint="eastAsia"/>
          <w:szCs w:val="21"/>
        </w:rPr>
        <w:t>２）有害物質等の規制基準</w:t>
      </w:r>
    </w:p>
    <w:p w:rsidR="0075007D" w:rsidRPr="00064713" w:rsidRDefault="009F79F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064713">
        <w:rPr>
          <w:rFonts w:asciiTheme="minorEastAsia" w:hAnsiTheme="minorEastAsia" w:hint="eastAsia"/>
          <w:szCs w:val="21"/>
        </w:rPr>
        <w:t>廃棄物焼却炉における</w:t>
      </w:r>
      <w:r w:rsidRPr="00064713">
        <w:rPr>
          <w:rFonts w:asciiTheme="minorEastAsia" w:hAnsiTheme="minorEastAsia" w:cstheme="minorEastAsia" w:hint="eastAsia"/>
          <w:szCs w:val="21"/>
        </w:rPr>
        <w:t>有害物質等の規制基準は、以下のとおりである。</w:t>
      </w: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表Ⅲ-10　有害物質等に係る規制基準</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6458"/>
      </w:tblGrid>
      <w:tr w:rsidR="0075007D" w:rsidRPr="00064713">
        <w:trPr>
          <w:trHeight w:val="340"/>
          <w:jc w:val="center"/>
        </w:trPr>
        <w:tc>
          <w:tcPr>
            <w:tcW w:w="2337"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物質</w:t>
            </w:r>
          </w:p>
        </w:tc>
        <w:tc>
          <w:tcPr>
            <w:tcW w:w="6458"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規制基準</w:t>
            </w:r>
          </w:p>
        </w:tc>
      </w:tr>
      <w:tr w:rsidR="0075007D" w:rsidRPr="00064713">
        <w:trPr>
          <w:trHeight w:val="1820"/>
          <w:jc w:val="center"/>
        </w:trPr>
        <w:tc>
          <w:tcPr>
            <w:tcW w:w="2337" w:type="dxa"/>
            <w:tcBorders>
              <w:top w:val="double" w:sz="4" w:space="0" w:color="auto"/>
            </w:tcBorders>
            <w:shd w:val="clear" w:color="000000" w:fill="FFFFFF"/>
            <w:vAlign w:val="center"/>
          </w:tcPr>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クロロエチレン、ベンゼン</w:t>
            </w:r>
          </w:p>
        </w:tc>
        <w:tc>
          <w:tcPr>
            <w:tcW w:w="6458" w:type="dxa"/>
            <w:tcBorders>
              <w:top w:val="double" w:sz="4" w:space="0" w:color="auto"/>
            </w:tcBorders>
            <w:shd w:val="clear" w:color="000000" w:fill="FFFFFF"/>
            <w:vAlign w:val="center"/>
          </w:tcPr>
          <w:p w:rsidR="0075007D" w:rsidRPr="00064713" w:rsidRDefault="009F79F1">
            <w:pPr>
              <w:widowControl/>
              <w:spacing w:line="240" w:lineRule="exact"/>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rsidR="0075007D" w:rsidRPr="00064713" w:rsidRDefault="009F79F1">
            <w:pPr>
              <w:widowControl/>
              <w:spacing w:line="240" w:lineRule="exact"/>
              <w:ind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①　燃焼式処理装置、吸着式処理装置又は薬液による吸収式処理装置を設け、適正に稼働させること。</w:t>
            </w:r>
          </w:p>
          <w:p w:rsidR="0075007D" w:rsidRPr="00064713" w:rsidRDefault="009F79F1">
            <w:pPr>
              <w:widowControl/>
              <w:spacing w:line="240" w:lineRule="exact"/>
              <w:ind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②　①と同等以上の性能を有する処理装置を設け、適正に稼働させること。</w:t>
            </w:r>
          </w:p>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064713">
        <w:trPr>
          <w:trHeight w:val="1844"/>
          <w:jc w:val="center"/>
        </w:trPr>
        <w:tc>
          <w:tcPr>
            <w:tcW w:w="2337" w:type="dxa"/>
            <w:shd w:val="clear" w:color="000000" w:fill="FFFFFF"/>
            <w:vAlign w:val="center"/>
          </w:tcPr>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ニッケル化合物、ヒ素及びその化合物、六価クロム化合物</w:t>
            </w:r>
          </w:p>
        </w:tc>
        <w:tc>
          <w:tcPr>
            <w:tcW w:w="6458" w:type="dxa"/>
            <w:shd w:val="clear" w:color="000000" w:fill="FFFFFF"/>
            <w:vAlign w:val="center"/>
          </w:tcPr>
          <w:p w:rsidR="0075007D" w:rsidRPr="00064713" w:rsidRDefault="009F79F1">
            <w:pPr>
              <w:widowControl/>
              <w:spacing w:line="240" w:lineRule="exact"/>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rsidR="0075007D" w:rsidRPr="00064713" w:rsidRDefault="009F79F1">
            <w:pPr>
              <w:pStyle w:val="Style2"/>
              <w:widowControl/>
              <w:spacing w:line="240" w:lineRule="exact"/>
              <w:ind w:leftChars="0"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①　ろ過集じん装置、洗浄集じん装置又は電気集じん装置を設け、適正に稼働させること。</w:t>
            </w:r>
          </w:p>
          <w:p w:rsidR="0075007D" w:rsidRPr="00064713" w:rsidRDefault="009F79F1">
            <w:pPr>
              <w:widowControl/>
              <w:spacing w:line="240" w:lineRule="exact"/>
              <w:ind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②　①と同等以上の性能を有する処理装置を設け、適正に稼働させること。</w:t>
            </w:r>
          </w:p>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064713">
        <w:trPr>
          <w:trHeight w:val="1797"/>
          <w:jc w:val="center"/>
        </w:trPr>
        <w:tc>
          <w:tcPr>
            <w:tcW w:w="2337" w:type="dxa"/>
            <w:shd w:val="clear" w:color="000000" w:fill="FFFFFF"/>
            <w:vAlign w:val="center"/>
          </w:tcPr>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w w:val="93"/>
                <w:kern w:val="0"/>
                <w:sz w:val="20"/>
                <w:szCs w:val="20"/>
              </w:rPr>
              <w:t>エチレンオキシ</w:t>
            </w:r>
            <w:r w:rsidRPr="00064713">
              <w:rPr>
                <w:rFonts w:ascii="ＭＳ 明朝" w:hAnsi="ＭＳ 明朝" w:cs="ＭＳ Ｐゴシック" w:hint="eastAsia"/>
                <w:color w:val="000000"/>
                <w:spacing w:val="6"/>
                <w:w w:val="93"/>
                <w:kern w:val="0"/>
                <w:sz w:val="20"/>
                <w:szCs w:val="20"/>
              </w:rPr>
              <w:t>ド</w:t>
            </w:r>
          </w:p>
        </w:tc>
        <w:tc>
          <w:tcPr>
            <w:tcW w:w="6458" w:type="dxa"/>
            <w:shd w:val="clear" w:color="000000" w:fill="FFFFFF"/>
            <w:vAlign w:val="center"/>
          </w:tcPr>
          <w:p w:rsidR="0075007D" w:rsidRPr="00064713" w:rsidRDefault="009F79F1">
            <w:pPr>
              <w:widowControl/>
              <w:spacing w:line="240" w:lineRule="exact"/>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rsidR="0075007D" w:rsidRPr="00064713" w:rsidRDefault="009F79F1">
            <w:pPr>
              <w:widowControl/>
              <w:spacing w:line="240" w:lineRule="exact"/>
              <w:ind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①　燃焼式処理装置又は薬液による吸収式処理装置を設け、適正に稼働させること。</w:t>
            </w:r>
          </w:p>
          <w:p w:rsidR="0075007D" w:rsidRPr="00064713" w:rsidRDefault="009F79F1">
            <w:pPr>
              <w:widowControl/>
              <w:spacing w:line="240" w:lineRule="exact"/>
              <w:ind w:left="400" w:hangingChars="200" w:hanging="4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②　①と同等以上の性能を有する処理装置を設け、適正に稼働させること。</w:t>
            </w:r>
          </w:p>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064713">
        <w:trPr>
          <w:trHeight w:val="4567"/>
          <w:jc w:val="center"/>
        </w:trPr>
        <w:tc>
          <w:tcPr>
            <w:tcW w:w="2337" w:type="dxa"/>
            <w:shd w:val="clear" w:color="000000" w:fill="FFFFFF"/>
            <w:vAlign w:val="center"/>
          </w:tcPr>
          <w:p w:rsidR="0075007D" w:rsidRPr="00064713" w:rsidRDefault="009F79F1">
            <w:pPr>
              <w:widowControl/>
              <w:spacing w:line="240" w:lineRule="exact"/>
              <w:rPr>
                <w:rFonts w:asciiTheme="minorEastAsia" w:hAnsiTheme="minorEastAsia"/>
                <w:sz w:val="20"/>
                <w:szCs w:val="20"/>
              </w:rPr>
            </w:pPr>
            <w:r w:rsidRPr="00064713">
              <w:rPr>
                <w:rFonts w:ascii="ＭＳ 明朝" w:hAnsi="ＭＳ 明朝" w:cs="ＭＳ Ｐゴシック" w:hint="eastAsia"/>
                <w:color w:val="000000"/>
                <w:kern w:val="0"/>
                <w:sz w:val="20"/>
                <w:szCs w:val="20"/>
              </w:rPr>
              <w:t>上記に掲げる以外の物質</w:t>
            </w:r>
          </w:p>
        </w:tc>
        <w:tc>
          <w:tcPr>
            <w:tcW w:w="6458" w:type="dxa"/>
            <w:shd w:val="clear" w:color="000000" w:fill="FFFFFF"/>
            <w:vAlign w:val="center"/>
          </w:tcPr>
          <w:p w:rsidR="0075007D" w:rsidRPr="00064713" w:rsidRDefault="009F79F1">
            <w:pPr>
              <w:widowControl/>
              <w:spacing w:line="240" w:lineRule="exact"/>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温度が摂氏零度で圧力が１気圧の状態に換算した排出ガス１m</w:t>
            </w:r>
            <w:r w:rsidRPr="00064713">
              <w:rPr>
                <w:rFonts w:ascii="ＭＳ 明朝" w:hAnsi="ＭＳ 明朝" w:cs="ＭＳ Ｐゴシック" w:hint="eastAsia"/>
                <w:color w:val="000000"/>
                <w:kern w:val="0"/>
                <w:sz w:val="20"/>
                <w:szCs w:val="20"/>
                <w:vertAlign w:val="superscript"/>
              </w:rPr>
              <w:t>３</w:t>
            </w:r>
            <w:r w:rsidRPr="00064713">
              <w:rPr>
                <w:rFonts w:ascii="ＭＳ 明朝" w:hAnsi="ＭＳ 明朝" w:cs="ＭＳ Ｐゴシック" w:hint="eastAsia"/>
                <w:color w:val="000000"/>
                <w:kern w:val="0"/>
                <w:sz w:val="20"/>
                <w:szCs w:val="20"/>
              </w:rPr>
              <w:t>につき、次の式により算出した有害物質等の種類ごとの量とする。</w:t>
            </w:r>
          </w:p>
          <w:p w:rsidR="0075007D" w:rsidRPr="00064713" w:rsidRDefault="009F79F1">
            <w:pPr>
              <w:widowControl/>
              <w:spacing w:line="240" w:lineRule="exact"/>
              <w:ind w:firstLineChars="650" w:firstLine="1300"/>
              <w:rPr>
                <w:rFonts w:ascii="Times New Roman" w:hAnsi="Times New Roman"/>
                <w:i/>
                <w:color w:val="000000"/>
                <w:kern w:val="0"/>
                <w:sz w:val="20"/>
                <w:szCs w:val="20"/>
              </w:rPr>
            </w:pPr>
            <w:r w:rsidRPr="00064713">
              <w:rPr>
                <w:rFonts w:ascii="Times New Roman" w:hAnsi="Times New Roman" w:hint="eastAsia"/>
                <w:i/>
                <w:color w:val="000000"/>
                <w:kern w:val="0"/>
                <w:sz w:val="20"/>
                <w:szCs w:val="20"/>
              </w:rPr>
              <w:t xml:space="preserve">C </w:t>
            </w:r>
            <w:r w:rsidRPr="00064713">
              <w:rPr>
                <w:rFonts w:ascii="Times New Roman" w:hAnsi="Times New Roman"/>
                <w:i/>
                <w:color w:val="000000"/>
                <w:kern w:val="0"/>
                <w:sz w:val="20"/>
                <w:szCs w:val="20"/>
              </w:rPr>
              <w:t>＝（</w:t>
            </w:r>
            <w:r w:rsidRPr="00064713">
              <w:rPr>
                <w:rFonts w:ascii="Times New Roman" w:hAnsi="Times New Roman"/>
                <w:i/>
                <w:color w:val="000000"/>
                <w:kern w:val="0"/>
                <w:sz w:val="20"/>
                <w:szCs w:val="20"/>
              </w:rPr>
              <w:t>K</w:t>
            </w:r>
            <w:r w:rsidRPr="00064713">
              <w:rPr>
                <w:rFonts w:ascii="Times New Roman" w:hAnsi="Times New Roman"/>
                <w:i/>
                <w:color w:val="000000"/>
                <w:kern w:val="0"/>
                <w:sz w:val="20"/>
                <w:szCs w:val="20"/>
              </w:rPr>
              <w:t>・</w:t>
            </w:r>
            <w:r w:rsidRPr="00064713">
              <w:rPr>
                <w:rFonts w:ascii="Times New Roman" w:hAnsi="Times New Roman"/>
                <w:i/>
                <w:color w:val="000000"/>
                <w:kern w:val="0"/>
                <w:sz w:val="20"/>
                <w:szCs w:val="20"/>
              </w:rPr>
              <w:t>S</w:t>
            </w:r>
            <w:r w:rsidRPr="00064713">
              <w:rPr>
                <w:rFonts w:ascii="Times New Roman" w:hAnsi="Times New Roman"/>
                <w:i/>
                <w:color w:val="000000"/>
                <w:kern w:val="0"/>
                <w:sz w:val="20"/>
                <w:szCs w:val="20"/>
              </w:rPr>
              <w:t>）／</w:t>
            </w:r>
            <w:r w:rsidRPr="00064713">
              <w:rPr>
                <w:rFonts w:ascii="Times New Roman" w:hAnsi="Times New Roman"/>
                <w:i/>
                <w:color w:val="000000"/>
                <w:kern w:val="0"/>
                <w:sz w:val="20"/>
                <w:szCs w:val="20"/>
              </w:rPr>
              <w:t>Q</w:t>
            </w:r>
          </w:p>
          <w:p w:rsidR="0075007D" w:rsidRPr="00064713"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064713">
              <w:rPr>
                <w:rFonts w:ascii="Times New Roman" w:hAnsi="Times New Roman" w:hint="eastAsia"/>
                <w:i/>
                <w:color w:val="000000"/>
                <w:kern w:val="0"/>
                <w:sz w:val="20"/>
                <w:szCs w:val="20"/>
              </w:rPr>
              <w:t>C</w:t>
            </w:r>
            <w:r w:rsidRPr="00064713">
              <w:rPr>
                <w:rFonts w:ascii="Times New Roman" w:hAnsi="Times New Roman"/>
                <w:i/>
                <w:color w:val="000000"/>
                <w:kern w:val="0"/>
                <w:sz w:val="20"/>
                <w:szCs w:val="20"/>
              </w:rPr>
              <w:tab/>
            </w:r>
            <w:r w:rsidRPr="00064713">
              <w:rPr>
                <w:rFonts w:ascii="Times New Roman" w:hAnsi="Times New Roman" w:hint="eastAsia"/>
                <w:color w:val="000000"/>
                <w:kern w:val="0"/>
                <w:sz w:val="20"/>
                <w:szCs w:val="20"/>
              </w:rPr>
              <w:t>：</w:t>
            </w:r>
            <w:r w:rsidRPr="00064713">
              <w:rPr>
                <w:rFonts w:ascii="ＭＳ 明朝" w:hAnsi="ＭＳ 明朝" w:cs="ＭＳ Ｐゴシック" w:hint="eastAsia"/>
                <w:color w:val="000000"/>
                <w:kern w:val="0"/>
                <w:sz w:val="20"/>
                <w:szCs w:val="20"/>
              </w:rPr>
              <w:t>有害物質等の種類ごとの量(mg)</w:t>
            </w:r>
          </w:p>
          <w:p w:rsidR="0075007D" w:rsidRPr="00064713"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064713">
              <w:rPr>
                <w:rFonts w:ascii="Times New Roman" w:hAnsi="Times New Roman"/>
                <w:i/>
                <w:color w:val="000000"/>
                <w:kern w:val="0"/>
                <w:sz w:val="20"/>
                <w:szCs w:val="20"/>
              </w:rPr>
              <w:t>S</w:t>
            </w:r>
            <w:r w:rsidRPr="00064713">
              <w:rPr>
                <w:rFonts w:ascii="Times New Roman" w:hAnsi="Times New Roman" w:hint="eastAsia"/>
                <w:i/>
                <w:color w:val="000000"/>
                <w:kern w:val="0"/>
                <w:sz w:val="20"/>
                <w:szCs w:val="20"/>
              </w:rPr>
              <w:tab/>
            </w:r>
            <w:r w:rsidRPr="00064713">
              <w:rPr>
                <w:rFonts w:ascii="Times New Roman" w:hAnsi="Times New Roman" w:hint="eastAsia"/>
                <w:color w:val="000000"/>
                <w:kern w:val="0"/>
                <w:sz w:val="20"/>
                <w:szCs w:val="20"/>
              </w:rPr>
              <w:t>：</w:t>
            </w:r>
            <w:r w:rsidRPr="00064713">
              <w:rPr>
                <w:rFonts w:ascii="ＭＳ 明朝" w:hAnsi="ＭＳ 明朝" w:cs="ＭＳ Ｐゴシック" w:hint="eastAsia"/>
                <w:color w:val="000000"/>
                <w:kern w:val="0"/>
                <w:sz w:val="20"/>
                <w:szCs w:val="20"/>
              </w:rPr>
              <w:t>附表１に掲げる場合ごとに定めた算式により算出される値</w:t>
            </w:r>
          </w:p>
          <w:p w:rsidR="0075007D" w:rsidRPr="00064713"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064713">
              <w:rPr>
                <w:rFonts w:ascii="Times New Roman" w:hAnsi="Times New Roman"/>
                <w:i/>
                <w:color w:val="000000"/>
                <w:kern w:val="0"/>
                <w:sz w:val="20"/>
                <w:szCs w:val="20"/>
              </w:rPr>
              <w:t>K</w:t>
            </w:r>
            <w:r w:rsidRPr="00064713">
              <w:rPr>
                <w:rFonts w:ascii="Times New Roman" w:hAnsi="Times New Roman" w:hint="eastAsia"/>
                <w:i/>
                <w:color w:val="000000"/>
                <w:kern w:val="0"/>
                <w:sz w:val="20"/>
                <w:szCs w:val="20"/>
              </w:rPr>
              <w:tab/>
            </w:r>
            <w:r w:rsidRPr="00064713">
              <w:rPr>
                <w:rFonts w:ascii="Times New Roman" w:hAnsi="Times New Roman" w:hint="eastAsia"/>
                <w:color w:val="000000"/>
                <w:kern w:val="0"/>
                <w:sz w:val="20"/>
                <w:szCs w:val="20"/>
              </w:rPr>
              <w:t>：</w:t>
            </w:r>
            <w:r w:rsidRPr="00064713">
              <w:rPr>
                <w:rFonts w:ascii="ＭＳ 明朝" w:hAnsi="ＭＳ 明朝" w:cs="ＭＳ Ｐゴシック" w:hint="eastAsia"/>
                <w:color w:val="000000"/>
                <w:kern w:val="0"/>
                <w:sz w:val="20"/>
                <w:szCs w:val="20"/>
              </w:rPr>
              <w:t>附表２に掲げる有害物質</w:t>
            </w:r>
            <w:r w:rsidRPr="00064713">
              <w:rPr>
                <w:rFonts w:ascii="ＭＳ 明朝" w:hAnsi="ＭＳ 明朝" w:cs="ＭＳ Ｐゴシック" w:hint="eastAsia"/>
                <w:kern w:val="0"/>
                <w:sz w:val="20"/>
                <w:szCs w:val="20"/>
              </w:rPr>
              <w:t>の種類</w:t>
            </w:r>
            <w:r w:rsidRPr="00064713">
              <w:rPr>
                <w:rFonts w:ascii="ＭＳ 明朝" w:hAnsi="ＭＳ 明朝" w:cs="ＭＳ Ｐゴシック" w:hint="eastAsia"/>
                <w:color w:val="000000"/>
                <w:kern w:val="0"/>
                <w:sz w:val="20"/>
                <w:szCs w:val="20"/>
              </w:rPr>
              <w:t>ごとに定める値</w:t>
            </w:r>
          </w:p>
          <w:p w:rsidR="0075007D" w:rsidRPr="00064713"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064713">
              <w:rPr>
                <w:rFonts w:ascii="Times New Roman" w:hAnsi="Times New Roman"/>
                <w:i/>
                <w:color w:val="000000"/>
                <w:kern w:val="0"/>
                <w:sz w:val="20"/>
                <w:szCs w:val="20"/>
              </w:rPr>
              <w:t>Q</w:t>
            </w:r>
            <w:r w:rsidRPr="00064713">
              <w:rPr>
                <w:rFonts w:ascii="Times New Roman" w:hAnsi="Times New Roman" w:hint="eastAsia"/>
                <w:i/>
                <w:color w:val="000000"/>
                <w:kern w:val="0"/>
                <w:sz w:val="20"/>
                <w:szCs w:val="20"/>
              </w:rPr>
              <w:tab/>
            </w:r>
            <w:r w:rsidRPr="00064713">
              <w:rPr>
                <w:rFonts w:ascii="Times New Roman" w:hAnsi="Times New Roman" w:hint="eastAsia"/>
                <w:color w:val="000000"/>
                <w:kern w:val="0"/>
                <w:sz w:val="20"/>
                <w:szCs w:val="20"/>
              </w:rPr>
              <w:t>：</w:t>
            </w:r>
            <w:r w:rsidRPr="00064713">
              <w:rPr>
                <w:rFonts w:ascii="ＭＳ 明朝" w:hAnsi="ＭＳ 明朝" w:cs="ＭＳ Ｐゴシック" w:hint="eastAsia"/>
                <w:color w:val="000000"/>
                <w:kern w:val="0"/>
                <w:sz w:val="20"/>
                <w:szCs w:val="20"/>
              </w:rPr>
              <w:t>乾き排出ガス量(Nm</w:t>
            </w:r>
            <w:r w:rsidRPr="00064713">
              <w:rPr>
                <w:rFonts w:ascii="ＭＳ 明朝" w:hAnsi="ＭＳ 明朝" w:cs="ＭＳ Ｐゴシック" w:hint="eastAsia"/>
                <w:color w:val="000000"/>
                <w:kern w:val="0"/>
                <w:sz w:val="20"/>
                <w:szCs w:val="20"/>
                <w:vertAlign w:val="superscript"/>
              </w:rPr>
              <w:t>３</w:t>
            </w:r>
            <w:r w:rsidRPr="00064713">
              <w:rPr>
                <w:rFonts w:ascii="ＭＳ 明朝" w:hAnsi="ＭＳ 明朝" w:cs="ＭＳ Ｐゴシック" w:hint="eastAsia"/>
                <w:color w:val="000000"/>
                <w:kern w:val="0"/>
                <w:sz w:val="20"/>
                <w:szCs w:val="20"/>
              </w:rPr>
              <w:t>/分)</w:t>
            </w:r>
          </w:p>
          <w:p w:rsidR="0075007D" w:rsidRPr="00064713" w:rsidRDefault="009F79F1">
            <w:pPr>
              <w:widowControl/>
              <w:spacing w:beforeLines="50" w:before="180" w:line="240" w:lineRule="exact"/>
              <w:ind w:left="200" w:hangingChars="100" w:hanging="2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※有害物質等の量は、30分間値とする。</w:t>
            </w:r>
          </w:p>
          <w:p w:rsidR="0075007D" w:rsidRPr="00064713" w:rsidRDefault="009F79F1">
            <w:pPr>
              <w:widowControl/>
              <w:spacing w:line="240" w:lineRule="exact"/>
              <w:ind w:left="200" w:hangingChars="100" w:hanging="2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※有害物質等の量が、著しく変動する施設にあっては、１工程の平均の量とする。</w:t>
            </w:r>
          </w:p>
          <w:p w:rsidR="0075007D" w:rsidRPr="00064713" w:rsidRDefault="009F79F1">
            <w:pPr>
              <w:widowControl/>
              <w:spacing w:line="240" w:lineRule="exact"/>
              <w:ind w:left="200" w:hangingChars="100" w:hanging="2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※塩化水素については、法で規制対象とする廃棄物焼却炉については適用しない。</w:t>
            </w:r>
          </w:p>
          <w:p w:rsidR="0075007D" w:rsidRPr="00064713" w:rsidRDefault="009F79F1">
            <w:pPr>
              <w:widowControl/>
              <w:spacing w:line="240" w:lineRule="exact"/>
              <w:ind w:left="200" w:hangingChars="100" w:hanging="200"/>
              <w:rPr>
                <w:rFonts w:ascii="ＭＳ 明朝" w:hAnsi="ＭＳ 明朝" w:cs="ＭＳ Ｐゴシック"/>
                <w:color w:val="000000"/>
                <w:kern w:val="0"/>
                <w:sz w:val="20"/>
                <w:szCs w:val="20"/>
              </w:rPr>
            </w:pPr>
            <w:r w:rsidRPr="00064713">
              <w:rPr>
                <w:rFonts w:ascii="ＭＳ 明朝" w:hAnsi="ＭＳ 明朝" w:cs="ＭＳ Ｐゴシック" w:hint="eastAsia"/>
                <w:color w:val="000000"/>
                <w:kern w:val="0"/>
                <w:sz w:val="20"/>
                <w:szCs w:val="20"/>
              </w:rPr>
              <w:t>※この規制基準は、別表第三第二号の表に掲げる施設のうち法規則別表第三の第三欄に掲げるものにおいて発生し、大気中に排出される同表第二欄に掲げる有害物質については適用しない。</w:t>
            </w:r>
          </w:p>
          <w:p w:rsidR="0075007D" w:rsidRPr="00064713" w:rsidRDefault="009F79F1">
            <w:pPr>
              <w:widowControl/>
              <w:spacing w:beforeLines="50" w:before="180" w:line="240" w:lineRule="exact"/>
              <w:ind w:left="400" w:hangingChars="200" w:hanging="400"/>
              <w:rPr>
                <w:rFonts w:asciiTheme="minorEastAsia" w:hAnsiTheme="minorEastAsia"/>
                <w:sz w:val="20"/>
                <w:szCs w:val="20"/>
              </w:rPr>
            </w:pPr>
            <w:r w:rsidRPr="00064713">
              <w:rPr>
                <w:rFonts w:ascii="ＭＳ 明朝" w:hAnsi="ＭＳ 明朝" w:cs="ＭＳ Ｐゴシック" w:hint="eastAsia"/>
                <w:color w:val="000000"/>
                <w:kern w:val="0"/>
                <w:sz w:val="20"/>
                <w:szCs w:val="20"/>
              </w:rPr>
              <w:t>注）ただし</w:t>
            </w:r>
            <w:r w:rsidRPr="00064713">
              <w:rPr>
                <w:rFonts w:ascii="Times New Roman" w:hAnsi="Times New Roman"/>
                <w:i/>
                <w:color w:val="000000"/>
                <w:kern w:val="0"/>
                <w:sz w:val="20"/>
                <w:szCs w:val="20"/>
              </w:rPr>
              <w:t>S</w:t>
            </w:r>
            <w:r w:rsidRPr="00064713">
              <w:rPr>
                <w:rFonts w:ascii="ＭＳ 明朝" w:hAnsi="ＭＳ 明朝" w:cs="ＭＳ Ｐゴシック" w:hint="eastAsia"/>
                <w:color w:val="000000"/>
                <w:kern w:val="0"/>
                <w:sz w:val="20"/>
                <w:szCs w:val="20"/>
              </w:rPr>
              <w:t>は周辺建築物の立地状況が変わった場合、それに応じて変更するものとする。</w:t>
            </w:r>
          </w:p>
        </w:tc>
      </w:tr>
    </w:tbl>
    <w:p w:rsidR="0075007D" w:rsidRPr="00064713" w:rsidRDefault="0075007D">
      <w:pPr>
        <w:tabs>
          <w:tab w:val="left" w:pos="1980"/>
          <w:tab w:val="left" w:pos="4957"/>
          <w:tab w:val="left" w:pos="6374"/>
          <w:tab w:val="left" w:pos="7792"/>
        </w:tabs>
        <w:jc w:val="left"/>
        <w:rPr>
          <w:rFonts w:asciiTheme="minorEastAsia" w:hAnsiTheme="minorEastAsia"/>
          <w:sz w:val="20"/>
          <w:szCs w:val="20"/>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tabs>
          <w:tab w:val="left" w:pos="1980"/>
          <w:tab w:val="left" w:pos="4957"/>
          <w:tab w:val="left" w:pos="6374"/>
          <w:tab w:val="left" w:pos="7792"/>
        </w:tabs>
        <w:jc w:val="left"/>
        <w:rPr>
          <w:rFonts w:asciiTheme="minorEastAsia" w:hAnsiTheme="minorEastAsia"/>
          <w:szCs w:val="21"/>
        </w:rPr>
      </w:pPr>
      <w:r w:rsidRPr="00064713">
        <w:rPr>
          <w:rFonts w:asciiTheme="minorEastAsia" w:hAnsiTheme="minorEastAsia" w:hint="eastAsia"/>
          <w:szCs w:val="21"/>
        </w:rPr>
        <w:br w:type="page"/>
      </w:r>
      <w:r w:rsidRPr="00064713">
        <w:rPr>
          <w:rFonts w:asciiTheme="minorEastAsia" w:hAnsiTheme="minorEastAsia" w:hint="eastAsia"/>
          <w:szCs w:val="21"/>
        </w:rPr>
        <w:lastRenderedPageBreak/>
        <w:t xml:space="preserve">　</w:t>
      </w:r>
    </w:p>
    <w:p w:rsidR="0075007D" w:rsidRPr="00064713" w:rsidRDefault="009F79F1">
      <w:pPr>
        <w:spacing w:line="240" w:lineRule="atLeast"/>
        <w:rPr>
          <w:rFonts w:ascii="ＭＳ ゴシック" w:eastAsia="ＭＳ ゴシック" w:hAnsi="ＭＳ ゴシック" w:cs="ＭＳ ゴシック"/>
          <w:szCs w:val="21"/>
        </w:rPr>
      </w:pPr>
      <w:r w:rsidRPr="00064713">
        <w:rPr>
          <w:rFonts w:ascii="ＭＳ ゴシック" w:eastAsia="ＭＳ ゴシック" w:hAnsi="ＭＳ ゴシック" w:cs="ＭＳ ゴシック" w:hint="eastAsia"/>
          <w:szCs w:val="21"/>
        </w:rPr>
        <w:t>附表１</w:t>
      </w:r>
    </w:p>
    <w:tbl>
      <w:tblPr>
        <w:tblW w:w="9045" w:type="dxa"/>
        <w:jc w:val="center"/>
        <w:tblLayout w:type="fixed"/>
        <w:tblCellMar>
          <w:left w:w="99" w:type="dxa"/>
          <w:right w:w="99" w:type="dxa"/>
        </w:tblCellMar>
        <w:tblLook w:val="04A0" w:firstRow="1" w:lastRow="0" w:firstColumn="1" w:lastColumn="0" w:noHBand="0" w:noVBand="1"/>
      </w:tblPr>
      <w:tblGrid>
        <w:gridCol w:w="5517"/>
        <w:gridCol w:w="857"/>
        <w:gridCol w:w="1836"/>
        <w:gridCol w:w="835"/>
      </w:tblGrid>
      <w:tr w:rsidR="0075007D" w:rsidRPr="00064713">
        <w:trPr>
          <w:trHeight w:val="285"/>
          <w:jc w:val="center"/>
        </w:trPr>
        <w:tc>
          <w:tcPr>
            <w:tcW w:w="6374" w:type="dxa"/>
            <w:gridSpan w:val="2"/>
            <w:tcBorders>
              <w:top w:val="single" w:sz="8" w:space="0" w:color="auto"/>
              <w:left w:val="single" w:sz="8" w:space="0" w:color="auto"/>
              <w:bottom w:val="double" w:sz="6" w:space="0" w:color="auto"/>
              <w:right w:val="single" w:sz="4" w:space="0" w:color="auto"/>
            </w:tcBorders>
            <w:shd w:val="clear" w:color="auto" w:fill="auto"/>
            <w:vAlign w:val="center"/>
          </w:tcPr>
          <w:p w:rsidR="0075007D" w:rsidRPr="00064713" w:rsidRDefault="009F79F1">
            <w:pPr>
              <w:widowControl/>
              <w:spacing w:line="240" w:lineRule="exact"/>
              <w:jc w:val="center"/>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場　　合</w:t>
            </w:r>
          </w:p>
        </w:tc>
        <w:tc>
          <w:tcPr>
            <w:tcW w:w="2671" w:type="dxa"/>
            <w:gridSpan w:val="2"/>
            <w:tcBorders>
              <w:top w:val="single" w:sz="8" w:space="0" w:color="auto"/>
              <w:left w:val="nil"/>
              <w:bottom w:val="double" w:sz="6" w:space="0" w:color="auto"/>
              <w:right w:val="single" w:sz="8" w:space="0" w:color="000000"/>
            </w:tcBorders>
            <w:shd w:val="clear" w:color="auto" w:fill="auto"/>
            <w:vAlign w:val="center"/>
          </w:tcPr>
          <w:p w:rsidR="0075007D" w:rsidRPr="00064713" w:rsidRDefault="009F79F1">
            <w:pPr>
              <w:widowControl/>
              <w:spacing w:line="240" w:lineRule="exact"/>
              <w:jc w:val="center"/>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Ｓの算式</w:t>
            </w:r>
          </w:p>
        </w:tc>
      </w:tr>
      <w:tr w:rsidR="0075007D" w:rsidRPr="00064713">
        <w:trPr>
          <w:trHeight w:val="356"/>
          <w:jc w:val="center"/>
        </w:trPr>
        <w:tc>
          <w:tcPr>
            <w:tcW w:w="6374" w:type="dxa"/>
            <w:gridSpan w:val="2"/>
            <w:tcBorders>
              <w:top w:val="double" w:sz="6" w:space="0" w:color="auto"/>
              <w:left w:val="single" w:sz="8" w:space="0" w:color="auto"/>
              <w:bottom w:val="single" w:sz="4" w:space="0" w:color="auto"/>
              <w:right w:val="single" w:sz="4" w:space="0" w:color="000000"/>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6</w:t>
            </w:r>
          </w:p>
        </w:tc>
        <w:tc>
          <w:tcPr>
            <w:tcW w:w="1836" w:type="dxa"/>
            <w:tcBorders>
              <w:top w:val="nil"/>
              <w:left w:val="nil"/>
              <w:bottom w:val="single" w:sz="4"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b</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…①</w:t>
            </w:r>
          </w:p>
        </w:tc>
      </w:tr>
      <w:tr w:rsidR="0075007D" w:rsidRPr="00064713">
        <w:trPr>
          <w:trHeight w:val="309"/>
          <w:jc w:val="center"/>
        </w:trPr>
        <w:tc>
          <w:tcPr>
            <w:tcW w:w="6374"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Times New Roman" w:eastAsia="ＭＳ Ｐ明朝" w:hAnsi="Times New Roman"/>
                <w:i/>
                <w:color w:val="000000"/>
                <w:kern w:val="0"/>
                <w:sz w:val="20"/>
                <w:szCs w:val="20"/>
              </w:rPr>
              <w:t>Ho</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6</w:t>
            </w:r>
            <w:r w:rsidRPr="00064713">
              <w:rPr>
                <w:rFonts w:ascii="ＭＳ Ｐ明朝" w:eastAsia="ＭＳ Ｐ明朝" w:hAnsi="ＭＳ Ｐ明朝" w:cs="ＭＳ Ｐゴシック" w:hint="eastAsia"/>
                <w:color w:val="000000"/>
                <w:kern w:val="0"/>
                <w:sz w:val="20"/>
                <w:szCs w:val="20"/>
              </w:rPr>
              <w:t>かつ</w:t>
            </w:r>
            <w:r w:rsidRPr="00064713">
              <w:rPr>
                <w:rFonts w:ascii="Times New Roman" w:eastAsia="ＭＳ Ｐ明朝" w:hAnsi="Times New Roman"/>
                <w:i/>
                <w:color w:val="000000"/>
                <w:kern w:val="0"/>
                <w:sz w:val="20"/>
                <w:szCs w:val="20"/>
              </w:rPr>
              <w:t>4.7(Ho-6)</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b</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4.7Ho</w:t>
            </w:r>
          </w:p>
        </w:tc>
        <w:tc>
          <w:tcPr>
            <w:tcW w:w="1836" w:type="dxa"/>
            <w:tcBorders>
              <w:top w:val="nil"/>
              <w:left w:val="nil"/>
              <w:bottom w:val="single" w:sz="4"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(Ho-6)</w:t>
            </w:r>
            <w:r w:rsidRPr="00064713">
              <w:rPr>
                <w:rFonts w:ascii="Times New Roman" w:eastAsia="ＭＳ Ｐ明朝" w:hAnsi="Times New Roman"/>
                <w:i/>
                <w:color w:val="000000"/>
                <w:kern w:val="0"/>
                <w:sz w:val="20"/>
                <w:szCs w:val="20"/>
                <w:vertAlign w:val="superscript"/>
              </w:rPr>
              <w:t>２</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b</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…②</w:t>
            </w:r>
          </w:p>
        </w:tc>
      </w:tr>
      <w:tr w:rsidR="0075007D" w:rsidRPr="00064713">
        <w:trPr>
          <w:trHeight w:val="321"/>
          <w:jc w:val="center"/>
        </w:trPr>
        <w:tc>
          <w:tcPr>
            <w:tcW w:w="6374"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6</w:t>
            </w:r>
            <w:r w:rsidRPr="00064713">
              <w:rPr>
                <w:rFonts w:ascii="Times New Roman" w:eastAsia="ＭＳ Ｐ明朝" w:hAnsi="Times New Roman"/>
                <w:i/>
                <w:color w:val="000000"/>
                <w:kern w:val="0"/>
                <w:sz w:val="20"/>
                <w:szCs w:val="20"/>
              </w:rPr>
              <w:t>かつ</w:t>
            </w:r>
            <w:r w:rsidRPr="00064713">
              <w:rPr>
                <w:rFonts w:ascii="Times New Roman" w:eastAsia="ＭＳ Ｐ明朝" w:hAnsi="Times New Roman"/>
                <w:i/>
                <w:color w:val="000000"/>
                <w:kern w:val="0"/>
                <w:sz w:val="20"/>
                <w:szCs w:val="20"/>
              </w:rPr>
              <w:t>b</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4.7Ho</w:t>
            </w:r>
          </w:p>
        </w:tc>
        <w:tc>
          <w:tcPr>
            <w:tcW w:w="1836" w:type="dxa"/>
            <w:tcBorders>
              <w:top w:val="nil"/>
              <w:left w:val="nil"/>
              <w:bottom w:val="single" w:sz="4"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(Ho-6)</w:t>
            </w:r>
            <w:r w:rsidRPr="00064713">
              <w:rPr>
                <w:rFonts w:ascii="Times New Roman" w:eastAsia="ＭＳ Ｐ明朝" w:hAnsi="Times New Roman"/>
                <w:i/>
                <w:color w:val="000000"/>
                <w:kern w:val="0"/>
                <w:sz w:val="20"/>
                <w:szCs w:val="20"/>
                <w:vertAlign w:val="superscript"/>
              </w:rPr>
              <w:t>２</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22.1Ho</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…③</w:t>
            </w:r>
          </w:p>
        </w:tc>
      </w:tr>
      <w:tr w:rsidR="0075007D" w:rsidRPr="00064713">
        <w:trPr>
          <w:trHeight w:val="475"/>
          <w:jc w:val="center"/>
        </w:trPr>
        <w:tc>
          <w:tcPr>
            <w:tcW w:w="5517" w:type="dxa"/>
            <w:vMerge w:val="restart"/>
            <w:tcBorders>
              <w:top w:val="nil"/>
              <w:left w:val="single" w:sz="8" w:space="0" w:color="auto"/>
              <w:bottom w:val="single" w:sz="4" w:space="0" w:color="auto"/>
              <w:right w:val="nil"/>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Times New Roman" w:eastAsia="ＭＳ Ｐ明朝" w:hAnsi="Times New Roman"/>
                <w:i/>
                <w:color w:val="000000"/>
                <w:kern w:val="0"/>
                <w:sz w:val="20"/>
                <w:szCs w:val="20"/>
              </w:rPr>
              <w:t>Ho</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6</w:t>
            </w:r>
            <w:r w:rsidRPr="00064713">
              <w:rPr>
                <w:rFonts w:ascii="ＭＳ Ｐ明朝" w:eastAsia="ＭＳ Ｐ明朝" w:hAnsi="ＭＳ Ｐ明朝" w:cs="ＭＳ Ｐゴシック" w:hint="eastAsia"/>
                <w:color w:val="000000"/>
                <w:kern w:val="0"/>
                <w:sz w:val="20"/>
                <w:szCs w:val="20"/>
              </w:rPr>
              <w:t>かつ</w:t>
            </w:r>
            <w:r w:rsidRPr="00064713">
              <w:rPr>
                <w:rFonts w:ascii="Times New Roman" w:eastAsia="ＭＳ Ｐ明朝" w:hAnsi="Times New Roman"/>
                <w:i/>
                <w:color w:val="000000"/>
                <w:kern w:val="0"/>
                <w:sz w:val="20"/>
                <w:szCs w:val="20"/>
              </w:rPr>
              <w:t>b</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4.7</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Ho-6</w:t>
            </w:r>
            <w:r w:rsidRPr="00064713">
              <w:rPr>
                <w:rFonts w:ascii="Times New Roman" w:eastAsia="ＭＳ Ｐ明朝" w:hAnsi="Times New Roman"/>
                <w:i/>
                <w:color w:val="000000"/>
                <w:kern w:val="0"/>
                <w:sz w:val="20"/>
                <w:szCs w:val="20"/>
              </w:rPr>
              <w:t>）</w:t>
            </w:r>
            <w:r w:rsidRPr="00064713">
              <w:rPr>
                <w:rFonts w:ascii="ＭＳ Ｐ明朝" w:eastAsia="ＭＳ Ｐ明朝" w:hAnsi="ＭＳ Ｐ明朝" w:cs="ＭＳ Ｐゴシック" w:hint="eastAsia"/>
                <w:color w:val="000000"/>
                <w:kern w:val="0"/>
                <w:sz w:val="20"/>
                <w:szCs w:val="20"/>
              </w:rPr>
              <w:t>であって、排出口の中心から</w:t>
            </w:r>
            <w:r w:rsidRPr="00064713">
              <w:rPr>
                <w:rFonts w:ascii="Times New Roman" w:eastAsia="ＭＳ Ｐ明朝" w:hAnsi="Times New Roman"/>
                <w:i/>
                <w:color w:val="000000"/>
                <w:kern w:val="0"/>
                <w:sz w:val="20"/>
                <w:szCs w:val="20"/>
              </w:rPr>
              <w:t>4.7</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Ho-6</w:t>
            </w:r>
            <w:r w:rsidRPr="00064713">
              <w:rPr>
                <w:rFonts w:ascii="Times New Roman" w:eastAsia="ＭＳ Ｐ明朝" w:hAnsi="Times New Roman"/>
                <w:i/>
                <w:color w:val="000000"/>
                <w:kern w:val="0"/>
                <w:sz w:val="20"/>
                <w:szCs w:val="20"/>
              </w:rPr>
              <w:t>）</w:t>
            </w:r>
            <w:r w:rsidRPr="00064713">
              <w:rPr>
                <w:rFonts w:ascii="ＭＳ Ｐ明朝" w:eastAsia="ＭＳ Ｐ明朝" w:hAnsi="ＭＳ Ｐ明朝" w:cs="ＭＳ Ｐゴシック" w:hint="eastAsia"/>
                <w:color w:val="000000"/>
                <w:kern w:val="0"/>
                <w:sz w:val="20"/>
                <w:szCs w:val="20"/>
              </w:rPr>
              <w:t>の水平距離内に、排出口の中心を頂点とする側面が</w:t>
            </w:r>
            <w:r w:rsidRPr="00064713">
              <w:rPr>
                <w:rFonts w:ascii="ＭＳ Ｐ明朝" w:eastAsia="ＭＳ Ｐ明朝" w:hAnsi="ＭＳ Ｐ明朝" w:cs="ＭＳ Ｐゴシック" w:hint="eastAsia"/>
                <w:kern w:val="0"/>
                <w:sz w:val="20"/>
                <w:szCs w:val="20"/>
              </w:rPr>
              <w:t>俯</w:t>
            </w:r>
            <w:r w:rsidRPr="00064713">
              <w:rPr>
                <w:rFonts w:ascii="ＭＳ Ｐ明朝" w:eastAsia="ＭＳ Ｐ明朝" w:hAnsi="ＭＳ Ｐ明朝" w:cs="ＭＳ Ｐゴシック" w:hint="eastAsia"/>
                <w:color w:val="000000"/>
                <w:kern w:val="0"/>
                <w:sz w:val="20"/>
                <w:szCs w:val="20"/>
              </w:rPr>
              <w:t>角12度をなす円錐面から上部に突出する他人の所有する建築物（倉庫等は除く。以下「建築物」という。）がある場合</w:t>
            </w:r>
          </w:p>
        </w:tc>
        <w:tc>
          <w:tcPr>
            <w:tcW w:w="857" w:type="dxa"/>
            <w:tcBorders>
              <w:top w:val="nil"/>
              <w:left w:val="single" w:sz="4"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center"/>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h</w:t>
            </w:r>
          </w:p>
        </w:tc>
        <w:tc>
          <w:tcPr>
            <w:tcW w:w="1836" w:type="dxa"/>
            <w:tcBorders>
              <w:top w:val="nil"/>
              <w:left w:val="nil"/>
              <w:bottom w:val="single" w:sz="4"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(Ho-h)</w:t>
            </w:r>
            <w:r w:rsidRPr="00064713">
              <w:rPr>
                <w:rFonts w:ascii="Times New Roman" w:eastAsia="ＭＳ Ｐ明朝" w:hAnsi="Times New Roman"/>
                <w:i/>
                <w:color w:val="000000"/>
                <w:kern w:val="0"/>
                <w:sz w:val="20"/>
                <w:szCs w:val="20"/>
                <w:vertAlign w:val="superscript"/>
              </w:rPr>
              <w:t>２</w:t>
            </w:r>
            <w:r w:rsidRPr="00064713">
              <w:rPr>
                <w:rFonts w:ascii="Times New Roman" w:eastAsia="ＭＳ Ｐ明朝" w:hAnsi="Times New Roman"/>
                <w:i/>
                <w:color w:val="000000"/>
                <w:kern w:val="0"/>
                <w:sz w:val="20"/>
                <w:szCs w:val="20"/>
              </w:rPr>
              <w:t>＋</w:t>
            </w:r>
            <w:r w:rsidRPr="00064713">
              <w:rPr>
                <w:rFonts w:ascii="Times New Roman" w:eastAsia="ＭＳ Ｐ明朝" w:hAnsi="Times New Roman"/>
                <w:i/>
                <w:color w:val="000000"/>
                <w:kern w:val="0"/>
                <w:sz w:val="20"/>
                <w:szCs w:val="20"/>
              </w:rPr>
              <w:t>d</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…④</w:t>
            </w:r>
          </w:p>
        </w:tc>
      </w:tr>
      <w:tr w:rsidR="0075007D" w:rsidRPr="00064713">
        <w:trPr>
          <w:trHeight w:val="602"/>
          <w:jc w:val="center"/>
        </w:trPr>
        <w:tc>
          <w:tcPr>
            <w:tcW w:w="5517" w:type="dxa"/>
            <w:vMerge/>
            <w:tcBorders>
              <w:top w:val="nil"/>
              <w:left w:val="single" w:sz="8" w:space="0" w:color="auto"/>
              <w:bottom w:val="single" w:sz="4" w:space="0" w:color="auto"/>
              <w:right w:val="nil"/>
            </w:tcBorders>
            <w:shd w:val="clear" w:color="auto" w:fill="auto"/>
            <w:vAlign w:val="center"/>
          </w:tcPr>
          <w:p w:rsidR="0075007D" w:rsidRPr="00064713" w:rsidRDefault="0075007D">
            <w:pPr>
              <w:widowControl/>
              <w:spacing w:line="240" w:lineRule="exact"/>
              <w:jc w:val="left"/>
              <w:rPr>
                <w:rFonts w:ascii="ＭＳ Ｐ明朝" w:eastAsia="ＭＳ Ｐ明朝" w:hAnsi="ＭＳ Ｐ明朝" w:cs="ＭＳ Ｐゴシック"/>
                <w:color w:val="000000"/>
                <w:kern w:val="0"/>
                <w:sz w:val="20"/>
                <w:szCs w:val="20"/>
              </w:rPr>
            </w:pPr>
          </w:p>
        </w:tc>
        <w:tc>
          <w:tcPr>
            <w:tcW w:w="857" w:type="dxa"/>
            <w:tcBorders>
              <w:top w:val="nil"/>
              <w:left w:val="single" w:sz="4"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center"/>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Ho</w:t>
            </w:r>
            <w:r w:rsidRPr="00064713">
              <w:rPr>
                <w:rFonts w:ascii="ＭＳ 明朝" w:hAnsi="ＭＳ 明朝" w:cs="ＭＳ 明朝" w:hint="eastAsia"/>
                <w:i/>
                <w:color w:val="000000"/>
                <w:kern w:val="0"/>
                <w:sz w:val="20"/>
                <w:szCs w:val="20"/>
              </w:rPr>
              <w:t>≦</w:t>
            </w:r>
            <w:r w:rsidRPr="00064713">
              <w:rPr>
                <w:rFonts w:ascii="Times New Roman" w:eastAsia="ＭＳ Ｐ明朝" w:hAnsi="Times New Roman"/>
                <w:i/>
                <w:color w:val="000000"/>
                <w:kern w:val="0"/>
                <w:sz w:val="20"/>
                <w:szCs w:val="20"/>
              </w:rPr>
              <w:t>h</w:t>
            </w:r>
          </w:p>
        </w:tc>
        <w:tc>
          <w:tcPr>
            <w:tcW w:w="1836" w:type="dxa"/>
            <w:tcBorders>
              <w:top w:val="nil"/>
              <w:left w:val="nil"/>
              <w:bottom w:val="single" w:sz="4"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d</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…⑤</w:t>
            </w:r>
          </w:p>
        </w:tc>
      </w:tr>
      <w:tr w:rsidR="0075007D" w:rsidRPr="00064713">
        <w:trPr>
          <w:trHeight w:val="377"/>
          <w:jc w:val="center"/>
        </w:trPr>
        <w:tc>
          <w:tcPr>
            <w:tcW w:w="6374"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上記以外の場合</w:t>
            </w:r>
          </w:p>
        </w:tc>
        <w:tc>
          <w:tcPr>
            <w:tcW w:w="1836" w:type="dxa"/>
            <w:tcBorders>
              <w:top w:val="nil"/>
              <w:left w:val="nil"/>
              <w:bottom w:val="single" w:sz="8" w:space="0" w:color="auto"/>
              <w:right w:val="nil"/>
            </w:tcBorders>
            <w:shd w:val="clear" w:color="auto" w:fill="auto"/>
            <w:vAlign w:val="center"/>
          </w:tcPr>
          <w:p w:rsidR="0075007D" w:rsidRPr="00064713" w:rsidRDefault="009F79F1">
            <w:pPr>
              <w:widowControl/>
              <w:spacing w:line="240" w:lineRule="exact"/>
              <w:rPr>
                <w:rFonts w:ascii="Times New Roman" w:eastAsia="ＭＳ Ｐ明朝" w:hAnsi="Times New Roman"/>
                <w:i/>
                <w:color w:val="000000"/>
                <w:kern w:val="0"/>
                <w:sz w:val="20"/>
                <w:szCs w:val="20"/>
              </w:rPr>
            </w:pPr>
            <w:r w:rsidRPr="00064713">
              <w:rPr>
                <w:rFonts w:ascii="Times New Roman" w:eastAsia="ＭＳ Ｐ明朝" w:hAnsi="Times New Roman"/>
                <w:i/>
                <w:color w:val="000000"/>
                <w:kern w:val="0"/>
                <w:sz w:val="20"/>
                <w:szCs w:val="20"/>
              </w:rPr>
              <w:t>23.1(Ho-6)</w:t>
            </w:r>
            <w:r w:rsidRPr="00064713">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8" w:space="0" w:color="auto"/>
              <w:right w:val="single" w:sz="8" w:space="0" w:color="auto"/>
            </w:tcBorders>
            <w:shd w:val="clear" w:color="auto" w:fill="auto"/>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…⑥</w:t>
            </w:r>
          </w:p>
        </w:tc>
      </w:tr>
    </w:tbl>
    <w:p w:rsidR="0075007D" w:rsidRPr="00064713" w:rsidRDefault="009F79F1">
      <w:pPr>
        <w:spacing w:line="240" w:lineRule="atLeast"/>
        <w:rPr>
          <w:rFonts w:ascii="ＭＳ Ｐ明朝" w:eastAsia="ＭＳ Ｐ明朝" w:hAnsi="ＭＳ Ｐ明朝"/>
          <w:sz w:val="20"/>
          <w:szCs w:val="20"/>
        </w:rPr>
      </w:pPr>
      <w:r w:rsidRPr="00064713">
        <w:rPr>
          <w:rFonts w:ascii="ＭＳ Ｐ明朝" w:eastAsia="ＭＳ Ｐ明朝" w:hAnsi="ＭＳ Ｐ明朝" w:hint="eastAsia"/>
          <w:sz w:val="20"/>
          <w:szCs w:val="20"/>
        </w:rPr>
        <w:t xml:space="preserve">　　　　　　備考</w:t>
      </w:r>
    </w:p>
    <w:p w:rsidR="0075007D" w:rsidRPr="00064713" w:rsidRDefault="009F79F1">
      <w:pPr>
        <w:tabs>
          <w:tab w:val="left" w:pos="1418"/>
        </w:tabs>
        <w:spacing w:line="240" w:lineRule="exact"/>
        <w:ind w:firstLine="1080"/>
        <w:rPr>
          <w:rFonts w:ascii="ＭＳ Ｐ明朝" w:eastAsia="ＭＳ Ｐ明朝" w:hAnsi="ＭＳ Ｐ明朝"/>
          <w:sz w:val="20"/>
          <w:szCs w:val="20"/>
        </w:rPr>
      </w:pPr>
      <w:r w:rsidRPr="00064713">
        <w:rPr>
          <w:rFonts w:ascii="Times New Roman" w:eastAsia="ＭＳ Ｐ明朝" w:hAnsi="Times New Roman"/>
          <w:i/>
          <w:sz w:val="20"/>
          <w:szCs w:val="20"/>
        </w:rPr>
        <w:t>Ho</w:t>
      </w:r>
      <w:r w:rsidRPr="00064713">
        <w:rPr>
          <w:rFonts w:ascii="Times New Roman" w:eastAsia="ＭＳ Ｐ明朝" w:hAnsi="Times New Roman" w:hint="eastAsia"/>
          <w:i/>
          <w:sz w:val="20"/>
          <w:szCs w:val="20"/>
        </w:rPr>
        <w:tab/>
      </w:r>
      <w:r w:rsidRPr="00064713">
        <w:rPr>
          <w:rFonts w:ascii="Times New Roman" w:eastAsia="ＭＳ Ｐ明朝" w:hAnsi="Times New Roman" w:hint="eastAsia"/>
          <w:sz w:val="20"/>
          <w:szCs w:val="20"/>
        </w:rPr>
        <w:t>：</w:t>
      </w:r>
      <w:r w:rsidRPr="00064713">
        <w:rPr>
          <w:rFonts w:ascii="ＭＳ Ｐ明朝" w:eastAsia="ＭＳ Ｐ明朝" w:hAnsi="ＭＳ Ｐ明朝" w:hint="eastAsia"/>
          <w:sz w:val="20"/>
          <w:szCs w:val="20"/>
        </w:rPr>
        <w:t>排出口の実高さ(m)</w:t>
      </w:r>
    </w:p>
    <w:p w:rsidR="0075007D" w:rsidRPr="00064713" w:rsidRDefault="009F79F1">
      <w:pPr>
        <w:tabs>
          <w:tab w:val="left" w:pos="1418"/>
        </w:tabs>
        <w:spacing w:line="240" w:lineRule="exact"/>
        <w:ind w:firstLine="1080"/>
        <w:rPr>
          <w:rFonts w:ascii="ＭＳ Ｐ明朝" w:eastAsia="ＭＳ Ｐ明朝" w:hAnsi="ＭＳ Ｐ明朝"/>
          <w:sz w:val="20"/>
          <w:szCs w:val="20"/>
        </w:rPr>
      </w:pPr>
      <w:r w:rsidRPr="00064713">
        <w:rPr>
          <w:rFonts w:ascii="Times New Roman" w:eastAsia="ＭＳ Ｐ明朝" w:hAnsi="Times New Roman"/>
          <w:i/>
          <w:sz w:val="20"/>
          <w:szCs w:val="20"/>
        </w:rPr>
        <w:t>b</w:t>
      </w:r>
      <w:r w:rsidRPr="00064713">
        <w:rPr>
          <w:rFonts w:ascii="ＭＳ Ｐ明朝" w:eastAsia="ＭＳ Ｐ明朝" w:hAnsi="ＭＳ Ｐ明朝" w:hint="eastAsia"/>
          <w:sz w:val="20"/>
          <w:szCs w:val="20"/>
        </w:rPr>
        <w:t xml:space="preserve"> </w:t>
      </w:r>
      <w:r w:rsidRPr="00064713">
        <w:rPr>
          <w:rFonts w:ascii="ＭＳ Ｐ明朝" w:eastAsia="ＭＳ Ｐ明朝" w:hAnsi="ＭＳ Ｐ明朝" w:hint="eastAsia"/>
          <w:sz w:val="20"/>
          <w:szCs w:val="20"/>
        </w:rPr>
        <w:tab/>
      </w:r>
      <w:r w:rsidRPr="00064713">
        <w:rPr>
          <w:rFonts w:ascii="Times New Roman" w:eastAsia="ＭＳ Ｐ明朝" w:hAnsi="Times New Roman" w:hint="eastAsia"/>
          <w:sz w:val="20"/>
          <w:szCs w:val="20"/>
        </w:rPr>
        <w:t>：</w:t>
      </w:r>
      <w:r w:rsidRPr="00064713">
        <w:rPr>
          <w:rFonts w:ascii="ＭＳ Ｐ明朝" w:eastAsia="ＭＳ Ｐ明朝" w:hAnsi="ＭＳ Ｐ明朝" w:hint="eastAsia"/>
          <w:sz w:val="20"/>
          <w:szCs w:val="20"/>
        </w:rPr>
        <w:t>排出口の中心からその至近にある敷地境界線までの水平距離(m)</w:t>
      </w:r>
    </w:p>
    <w:p w:rsidR="0075007D" w:rsidRPr="00064713" w:rsidRDefault="009F79F1">
      <w:pPr>
        <w:tabs>
          <w:tab w:val="left" w:pos="1418"/>
        </w:tabs>
        <w:spacing w:line="240" w:lineRule="exact"/>
        <w:ind w:firstLine="1080"/>
        <w:rPr>
          <w:rFonts w:ascii="ＭＳ Ｐ明朝" w:eastAsia="ＭＳ Ｐ明朝" w:hAnsi="ＭＳ Ｐ明朝"/>
          <w:sz w:val="20"/>
          <w:szCs w:val="20"/>
        </w:rPr>
      </w:pPr>
      <w:r w:rsidRPr="00064713">
        <w:rPr>
          <w:rFonts w:ascii="Times New Roman" w:eastAsia="ＭＳ Ｐ明朝" w:hAnsi="Times New Roman"/>
          <w:i/>
          <w:sz w:val="20"/>
          <w:szCs w:val="20"/>
        </w:rPr>
        <w:t>h</w:t>
      </w:r>
      <w:r w:rsidRPr="00064713">
        <w:rPr>
          <w:rFonts w:ascii="Times New Roman" w:eastAsia="ＭＳ Ｐ明朝" w:hAnsi="Times New Roman" w:hint="eastAsia"/>
          <w:i/>
          <w:sz w:val="20"/>
          <w:szCs w:val="20"/>
        </w:rPr>
        <w:tab/>
      </w:r>
      <w:r w:rsidRPr="00064713">
        <w:rPr>
          <w:rFonts w:ascii="Times New Roman" w:eastAsia="ＭＳ Ｐ明朝" w:hAnsi="Times New Roman" w:hint="eastAsia"/>
          <w:sz w:val="20"/>
          <w:szCs w:val="20"/>
        </w:rPr>
        <w:t>：</w:t>
      </w:r>
      <w:r w:rsidRPr="00064713">
        <w:rPr>
          <w:rFonts w:ascii="ＭＳ Ｐ明朝" w:eastAsia="ＭＳ Ｐ明朝" w:hAnsi="ＭＳ Ｐ明朝" w:hint="eastAsia"/>
          <w:sz w:val="20"/>
          <w:szCs w:val="20"/>
        </w:rPr>
        <w:t>排出口の中心からその至近にある建築物の実高さ(m)</w:t>
      </w:r>
    </w:p>
    <w:p w:rsidR="0075007D" w:rsidRPr="00064713" w:rsidRDefault="009F79F1">
      <w:pPr>
        <w:tabs>
          <w:tab w:val="left" w:pos="1418"/>
        </w:tabs>
        <w:spacing w:line="240" w:lineRule="exact"/>
        <w:ind w:firstLine="1080"/>
        <w:rPr>
          <w:rFonts w:ascii="ＭＳ Ｐ明朝" w:eastAsia="ＭＳ Ｐ明朝" w:hAnsi="ＭＳ Ｐ明朝"/>
          <w:sz w:val="20"/>
          <w:szCs w:val="20"/>
        </w:rPr>
      </w:pPr>
      <w:r w:rsidRPr="00064713">
        <w:rPr>
          <w:rFonts w:ascii="Times New Roman" w:eastAsia="ＭＳ Ｐ明朝" w:hAnsi="Times New Roman"/>
          <w:i/>
          <w:sz w:val="20"/>
          <w:szCs w:val="20"/>
        </w:rPr>
        <w:t>d</w:t>
      </w:r>
      <w:r w:rsidRPr="00064713">
        <w:rPr>
          <w:rFonts w:ascii="Times New Roman" w:eastAsia="ＭＳ Ｐ明朝" w:hAnsi="Times New Roman" w:hint="eastAsia"/>
          <w:i/>
          <w:sz w:val="20"/>
          <w:szCs w:val="20"/>
        </w:rPr>
        <w:tab/>
      </w:r>
      <w:r w:rsidRPr="00064713">
        <w:rPr>
          <w:rFonts w:ascii="Times New Roman" w:eastAsia="ＭＳ Ｐ明朝" w:hAnsi="Times New Roman" w:hint="eastAsia"/>
          <w:sz w:val="20"/>
          <w:szCs w:val="20"/>
        </w:rPr>
        <w:t>：</w:t>
      </w:r>
      <w:r w:rsidRPr="00064713">
        <w:rPr>
          <w:rFonts w:ascii="ＭＳ Ｐ明朝" w:eastAsia="ＭＳ Ｐ明朝" w:hAnsi="ＭＳ Ｐ明朝" w:hint="eastAsia"/>
          <w:sz w:val="20"/>
          <w:szCs w:val="20"/>
        </w:rPr>
        <w:t>排出口の中心からその至近にある建築物までの水平距離(m)</w:t>
      </w: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75007D">
      <w:pPr>
        <w:tabs>
          <w:tab w:val="left" w:pos="1980"/>
          <w:tab w:val="left" w:pos="4957"/>
          <w:tab w:val="left" w:pos="6374"/>
          <w:tab w:val="left" w:pos="7792"/>
        </w:tabs>
        <w:jc w:val="left"/>
        <w:rPr>
          <w:rFonts w:asciiTheme="minorEastAsia" w:hAnsiTheme="minorEastAsia"/>
          <w:szCs w:val="21"/>
        </w:rPr>
      </w:pPr>
    </w:p>
    <w:p w:rsidR="0075007D" w:rsidRPr="00064713" w:rsidRDefault="009F79F1">
      <w:pPr>
        <w:spacing w:line="240" w:lineRule="atLeast"/>
        <w:rPr>
          <w:rFonts w:ascii="ＭＳ ゴシック" w:eastAsia="ＭＳ ゴシック" w:hAnsi="ＭＳ ゴシック" w:cs="ＭＳ ゴシック"/>
          <w:szCs w:val="21"/>
        </w:rPr>
      </w:pPr>
      <w:r w:rsidRPr="00064713">
        <w:rPr>
          <w:rFonts w:ascii="ＭＳ ゴシック" w:eastAsia="ＭＳ ゴシック" w:hAnsi="ＭＳ ゴシック" w:cs="ＭＳ ゴシック" w:hint="eastAsia"/>
          <w:szCs w:val="21"/>
        </w:rPr>
        <w:t>附表2</w:t>
      </w:r>
    </w:p>
    <w:tbl>
      <w:tblPr>
        <w:tblW w:w="7654" w:type="dxa"/>
        <w:tblInd w:w="666" w:type="dxa"/>
        <w:tblLayout w:type="fixed"/>
        <w:tblCellMar>
          <w:left w:w="99" w:type="dxa"/>
          <w:right w:w="99" w:type="dxa"/>
        </w:tblCellMar>
        <w:tblLook w:val="04A0" w:firstRow="1" w:lastRow="0" w:firstColumn="1" w:lastColumn="0" w:noHBand="0" w:noVBand="1"/>
      </w:tblPr>
      <w:tblGrid>
        <w:gridCol w:w="2552"/>
        <w:gridCol w:w="2551"/>
        <w:gridCol w:w="2551"/>
      </w:tblGrid>
      <w:tr w:rsidR="0075007D" w:rsidRPr="00064713">
        <w:trPr>
          <w:trHeight w:val="281"/>
        </w:trPr>
        <w:tc>
          <w:tcPr>
            <w:tcW w:w="2552" w:type="dxa"/>
            <w:tcBorders>
              <w:top w:val="single" w:sz="8" w:space="0" w:color="auto"/>
              <w:left w:val="single" w:sz="8" w:space="0" w:color="auto"/>
              <w:bottom w:val="double" w:sz="6" w:space="0" w:color="auto"/>
              <w:right w:val="single" w:sz="4" w:space="0" w:color="auto"/>
            </w:tcBorders>
            <w:shd w:val="clear" w:color="auto" w:fill="auto"/>
            <w:vAlign w:val="center"/>
          </w:tcPr>
          <w:p w:rsidR="0075007D" w:rsidRPr="00064713" w:rsidRDefault="009F79F1">
            <w:pPr>
              <w:widowControl/>
              <w:spacing w:line="240" w:lineRule="exact"/>
              <w:jc w:val="center"/>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物質</w:t>
            </w:r>
          </w:p>
        </w:tc>
        <w:tc>
          <w:tcPr>
            <w:tcW w:w="2551" w:type="dxa"/>
            <w:tcBorders>
              <w:top w:val="single" w:sz="8" w:space="0" w:color="auto"/>
              <w:left w:val="nil"/>
              <w:bottom w:val="double" w:sz="6" w:space="0" w:color="auto"/>
              <w:right w:val="single" w:sz="4" w:space="0" w:color="auto"/>
            </w:tcBorders>
            <w:shd w:val="clear" w:color="auto" w:fill="auto"/>
            <w:vAlign w:val="center"/>
          </w:tcPr>
          <w:p w:rsidR="0075007D" w:rsidRPr="00064713" w:rsidRDefault="009F79F1">
            <w:pPr>
              <w:widowControl/>
              <w:spacing w:line="240" w:lineRule="exact"/>
              <w:jc w:val="center"/>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Kの値</w:t>
            </w:r>
          </w:p>
        </w:tc>
        <w:tc>
          <w:tcPr>
            <w:tcW w:w="2551" w:type="dxa"/>
            <w:tcBorders>
              <w:top w:val="single" w:sz="8" w:space="0" w:color="auto"/>
              <w:left w:val="single" w:sz="4" w:space="0" w:color="auto"/>
              <w:bottom w:val="double" w:sz="6" w:space="0" w:color="auto"/>
              <w:right w:val="single" w:sz="8" w:space="0" w:color="auto"/>
            </w:tcBorders>
          </w:tcPr>
          <w:p w:rsidR="0075007D" w:rsidRPr="00064713" w:rsidRDefault="009F79F1">
            <w:pPr>
              <w:widowControl/>
              <w:spacing w:line="240" w:lineRule="exact"/>
              <w:jc w:val="center"/>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備考</w:t>
            </w: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アニシジン</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1.87</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spacing w:val="8"/>
                <w:w w:val="92"/>
                <w:kern w:val="0"/>
                <w:sz w:val="20"/>
                <w:szCs w:val="20"/>
              </w:rPr>
              <w:t>アンチモン及びその化合</w:t>
            </w:r>
            <w:r w:rsidRPr="00064713">
              <w:rPr>
                <w:rFonts w:ascii="ＭＳ Ｐ明朝" w:eastAsia="ＭＳ Ｐ明朝" w:hAnsi="ＭＳ Ｐ明朝" w:cs="ＭＳ Ｐゴシック" w:hint="eastAsia"/>
                <w:color w:val="000000"/>
                <w:spacing w:val="16"/>
                <w:w w:val="92"/>
                <w:kern w:val="0"/>
                <w:sz w:val="20"/>
                <w:szCs w:val="20"/>
              </w:rPr>
              <w:t>物</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3964D0">
              <w:rPr>
                <w:rFonts w:ascii="ＭＳ Ｐ明朝" w:eastAsia="ＭＳ Ｐ明朝" w:hAnsi="ＭＳ Ｐ明朝" w:cs="ＭＳ Ｐゴシック" w:hint="eastAsia"/>
                <w:color w:val="000000"/>
                <w:w w:val="93"/>
                <w:kern w:val="0"/>
                <w:sz w:val="20"/>
                <w:szCs w:val="20"/>
                <w:fitText w:val="1900" w:id="1"/>
              </w:rPr>
              <w:t>0.204（アンチモンとして</w:t>
            </w:r>
            <w:r w:rsidRPr="003964D0">
              <w:rPr>
                <w:rFonts w:ascii="ＭＳ Ｐ明朝" w:eastAsia="ＭＳ Ｐ明朝" w:hAnsi="ＭＳ Ｐ明朝" w:cs="ＭＳ Ｐゴシック" w:hint="eastAsia"/>
                <w:color w:val="000000"/>
                <w:spacing w:val="14"/>
                <w:w w:val="93"/>
                <w:kern w:val="0"/>
                <w:sz w:val="20"/>
                <w:szCs w:val="20"/>
                <w:fitText w:val="1900" w:id="1"/>
              </w:rPr>
              <w:t>）</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N－エチルアニリン</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3.68</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塩化水素</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5.54</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適用除外</w:t>
            </w: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塩素</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3.23</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5E2AD0">
              <w:rPr>
                <w:rFonts w:ascii="ＭＳ Ｐ明朝" w:eastAsia="ＭＳ Ｐ明朝" w:hAnsi="ＭＳ Ｐ明朝" w:cs="ＭＳ Ｐゴシック" w:hint="eastAsia"/>
                <w:color w:val="000000"/>
                <w:w w:val="97"/>
                <w:kern w:val="0"/>
                <w:sz w:val="20"/>
                <w:szCs w:val="20"/>
                <w:fitText w:val="2100" w:id="2"/>
              </w:rPr>
              <w:t>カドミウム及びその化合</w:t>
            </w:r>
            <w:r w:rsidRPr="005E2AD0">
              <w:rPr>
                <w:rFonts w:ascii="ＭＳ Ｐ明朝" w:eastAsia="ＭＳ Ｐ明朝" w:hAnsi="ＭＳ Ｐ明朝" w:cs="ＭＳ Ｐゴシック" w:hint="eastAsia"/>
                <w:color w:val="000000"/>
                <w:spacing w:val="10"/>
                <w:w w:val="97"/>
                <w:kern w:val="0"/>
                <w:sz w:val="20"/>
                <w:szCs w:val="20"/>
                <w:fitText w:val="2100" w:id="2"/>
              </w:rPr>
              <w:t>物</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5E2AD0">
              <w:rPr>
                <w:rFonts w:ascii="ＭＳ Ｐ明朝" w:eastAsia="ＭＳ Ｐ明朝" w:hAnsi="ＭＳ Ｐ明朝" w:cs="ＭＳ Ｐゴシック" w:hint="eastAsia"/>
                <w:color w:val="000000"/>
                <w:w w:val="98"/>
                <w:kern w:val="0"/>
                <w:sz w:val="20"/>
                <w:szCs w:val="20"/>
                <w:fitText w:val="1900" w:id="3"/>
              </w:rPr>
              <w:t>0.0170(カドミウムとして</w:t>
            </w:r>
            <w:r w:rsidRPr="005E2AD0">
              <w:rPr>
                <w:rFonts w:ascii="ＭＳ Ｐ明朝" w:eastAsia="ＭＳ Ｐ明朝" w:hAnsi="ＭＳ Ｐ明朝" w:cs="ＭＳ Ｐゴシック" w:hint="eastAsia"/>
                <w:color w:val="000000"/>
                <w:spacing w:val="7"/>
                <w:w w:val="98"/>
                <w:kern w:val="0"/>
                <w:sz w:val="20"/>
                <w:szCs w:val="20"/>
                <w:fitText w:val="1900" w:id="3"/>
              </w:rPr>
              <w:t>)</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クロロニトロベンゼン</w:t>
            </w:r>
          </w:p>
        </w:tc>
        <w:tc>
          <w:tcPr>
            <w:tcW w:w="2551" w:type="dxa"/>
            <w:tcBorders>
              <w:top w:val="nil"/>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0.340</w:t>
            </w:r>
          </w:p>
        </w:tc>
        <w:tc>
          <w:tcPr>
            <w:tcW w:w="2551" w:type="dxa"/>
            <w:tcBorders>
              <w:top w:val="nil"/>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nil"/>
              <w:left w:val="single" w:sz="8" w:space="0" w:color="auto"/>
              <w:bottom w:val="nil"/>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臭素</w:t>
            </w:r>
          </w:p>
        </w:tc>
        <w:tc>
          <w:tcPr>
            <w:tcW w:w="2551" w:type="dxa"/>
            <w:tcBorders>
              <w:top w:val="nil"/>
              <w:left w:val="nil"/>
              <w:bottom w:val="nil"/>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0.728</w:t>
            </w:r>
          </w:p>
        </w:tc>
        <w:tc>
          <w:tcPr>
            <w:tcW w:w="2551" w:type="dxa"/>
            <w:tcBorders>
              <w:top w:val="nil"/>
              <w:left w:val="single" w:sz="4" w:space="0" w:color="auto"/>
              <w:bottom w:val="nil"/>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水銀及びその化合物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0.0340(水銀として)</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9F79F1">
            <w:pPr>
              <w:widowControl/>
              <w:spacing w:line="240" w:lineRule="exac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適用除外</w:t>
            </w: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銅及びその化合物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0.340（銅として）</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鉛及びその化合物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0.0680（鉛として）</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3964D0">
              <w:rPr>
                <w:rFonts w:ascii="ＭＳ Ｐ明朝" w:eastAsia="ＭＳ Ｐ明朝" w:hAnsi="ＭＳ Ｐ明朝" w:cs="ＭＳ Ｐゴシック" w:hint="eastAsia"/>
                <w:color w:val="000000"/>
                <w:w w:val="96"/>
                <w:kern w:val="0"/>
                <w:sz w:val="20"/>
                <w:szCs w:val="20"/>
                <w:fitText w:val="2200" w:id="4"/>
              </w:rPr>
              <w:t>バナジウム及びその化合</w:t>
            </w:r>
            <w:r w:rsidRPr="003964D0">
              <w:rPr>
                <w:rFonts w:ascii="ＭＳ Ｐ明朝" w:eastAsia="ＭＳ Ｐ明朝" w:hAnsi="ＭＳ Ｐ明朝" w:cs="ＭＳ Ｐゴシック" w:hint="eastAsia"/>
                <w:color w:val="000000"/>
                <w:spacing w:val="15"/>
                <w:w w:val="96"/>
                <w:kern w:val="0"/>
                <w:sz w:val="20"/>
                <w:szCs w:val="20"/>
                <w:fitText w:val="2200" w:id="4"/>
              </w:rPr>
              <w:t>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3964D0">
              <w:rPr>
                <w:rFonts w:ascii="ＭＳ Ｐ明朝" w:eastAsia="ＭＳ Ｐ明朝" w:hAnsi="ＭＳ Ｐ明朝" w:cs="ＭＳ Ｐゴシック" w:hint="eastAsia"/>
                <w:color w:val="000000"/>
                <w:w w:val="81"/>
                <w:kern w:val="0"/>
                <w:sz w:val="20"/>
                <w:szCs w:val="20"/>
                <w:fitText w:val="2100" w:id="5"/>
              </w:rPr>
              <w:t>0.0340（五酸化ﾊﾞﾅｼﾞｳﾑとして</w:t>
            </w:r>
            <w:r w:rsidRPr="003964D0">
              <w:rPr>
                <w:rFonts w:ascii="ＭＳ Ｐ明朝" w:eastAsia="ＭＳ Ｐ明朝" w:hAnsi="ＭＳ Ｐ明朝" w:cs="ＭＳ Ｐゴシック" w:hint="eastAsia"/>
                <w:color w:val="000000"/>
                <w:spacing w:val="22"/>
                <w:w w:val="81"/>
                <w:kern w:val="0"/>
                <w:sz w:val="20"/>
                <w:szCs w:val="20"/>
                <w:fitText w:val="2100" w:id="5"/>
              </w:rPr>
              <w:t>）</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ベリリウム及びその化合物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0.00340(ベリリウムとして)</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ホスゲン</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0.751</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ホルムアルデヒド</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0.456</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マンガン及びその化合物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0.136(マンガンとして)</w:t>
            </w:r>
          </w:p>
        </w:tc>
        <w:tc>
          <w:tcPr>
            <w:tcW w:w="2551" w:type="dxa"/>
            <w:tcBorders>
              <w:top w:val="single" w:sz="4" w:space="0" w:color="auto"/>
              <w:left w:val="single" w:sz="4" w:space="0" w:color="auto"/>
              <w:bottom w:val="single" w:sz="4"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064713">
        <w:trPr>
          <w:trHeight w:val="304"/>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rsidR="0075007D" w:rsidRPr="00064713" w:rsidRDefault="009F79F1">
            <w:pPr>
              <w:widowControl/>
              <w:spacing w:line="240" w:lineRule="exact"/>
              <w:jc w:val="lef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Ｎ－メチルアニリン</w:t>
            </w:r>
          </w:p>
        </w:tc>
        <w:tc>
          <w:tcPr>
            <w:tcW w:w="2551" w:type="dxa"/>
            <w:tcBorders>
              <w:top w:val="single" w:sz="4" w:space="0" w:color="auto"/>
              <w:left w:val="nil"/>
              <w:bottom w:val="single" w:sz="8" w:space="0" w:color="auto"/>
              <w:right w:val="single" w:sz="4" w:space="0" w:color="auto"/>
            </w:tcBorders>
            <w:shd w:val="clear" w:color="auto" w:fill="auto"/>
            <w:vAlign w:val="center"/>
          </w:tcPr>
          <w:p w:rsidR="0075007D" w:rsidRPr="00064713" w:rsidRDefault="009F79F1">
            <w:pPr>
              <w:widowControl/>
              <w:spacing w:line="240" w:lineRule="exact"/>
              <w:jc w:val="right"/>
              <w:rPr>
                <w:rFonts w:ascii="ＭＳ Ｐ明朝" w:eastAsia="ＭＳ Ｐ明朝" w:hAnsi="ＭＳ Ｐ明朝" w:cs="ＭＳ Ｐゴシック"/>
                <w:color w:val="000000"/>
                <w:kern w:val="0"/>
                <w:sz w:val="20"/>
                <w:szCs w:val="20"/>
              </w:rPr>
            </w:pPr>
            <w:r w:rsidRPr="00064713">
              <w:rPr>
                <w:rFonts w:ascii="ＭＳ Ｐ明朝" w:eastAsia="ＭＳ Ｐ明朝" w:hAnsi="ＭＳ Ｐ明朝" w:cs="ＭＳ Ｐゴシック" w:hint="eastAsia"/>
                <w:color w:val="000000"/>
                <w:kern w:val="0"/>
                <w:sz w:val="20"/>
                <w:szCs w:val="20"/>
              </w:rPr>
              <w:t>3.26</w:t>
            </w:r>
          </w:p>
        </w:tc>
        <w:tc>
          <w:tcPr>
            <w:tcW w:w="2551" w:type="dxa"/>
            <w:tcBorders>
              <w:top w:val="single" w:sz="4" w:space="0" w:color="auto"/>
              <w:left w:val="single" w:sz="4" w:space="0" w:color="auto"/>
              <w:bottom w:val="single" w:sz="8" w:space="0" w:color="auto"/>
              <w:right w:val="single" w:sz="8" w:space="0" w:color="auto"/>
            </w:tcBorders>
            <w:vAlign w:val="center"/>
          </w:tcPr>
          <w:p w:rsidR="0075007D" w:rsidRPr="00064713" w:rsidRDefault="0075007D">
            <w:pPr>
              <w:widowControl/>
              <w:spacing w:line="240" w:lineRule="exact"/>
              <w:rPr>
                <w:rFonts w:ascii="ＭＳ Ｐ明朝" w:eastAsia="ＭＳ Ｐ明朝" w:hAnsi="ＭＳ Ｐ明朝" w:cs="ＭＳ Ｐゴシック"/>
                <w:color w:val="000000"/>
                <w:kern w:val="0"/>
                <w:sz w:val="20"/>
                <w:szCs w:val="20"/>
              </w:rPr>
            </w:pPr>
          </w:p>
        </w:tc>
      </w:tr>
    </w:tbl>
    <w:p w:rsidR="0075007D" w:rsidRPr="00064713" w:rsidRDefault="0075007D">
      <w:pPr>
        <w:tabs>
          <w:tab w:val="left" w:pos="1980"/>
          <w:tab w:val="left" w:pos="4957"/>
          <w:tab w:val="left" w:pos="6374"/>
          <w:tab w:val="left" w:pos="7792"/>
        </w:tabs>
        <w:jc w:val="left"/>
        <w:rPr>
          <w:rFonts w:asciiTheme="minorEastAsia" w:hAnsiTheme="minorEastAsia"/>
          <w:sz w:val="20"/>
          <w:szCs w:val="20"/>
        </w:rPr>
      </w:pPr>
    </w:p>
    <w:p w:rsidR="0075007D" w:rsidRPr="00064713" w:rsidRDefault="009F79F1">
      <w:pPr>
        <w:tabs>
          <w:tab w:val="left" w:pos="1980"/>
          <w:tab w:val="left" w:pos="4957"/>
          <w:tab w:val="left" w:pos="6374"/>
          <w:tab w:val="left" w:pos="7792"/>
        </w:tabs>
        <w:jc w:val="left"/>
        <w:rPr>
          <w:rFonts w:asciiTheme="minorEastAsia" w:hAnsiTheme="minorEastAsia"/>
          <w:sz w:val="20"/>
          <w:szCs w:val="20"/>
        </w:rPr>
      </w:pPr>
      <w:r w:rsidRPr="00064713">
        <w:rPr>
          <w:rFonts w:asciiTheme="minorEastAsia" w:hAnsiTheme="minorEastAsia"/>
          <w:sz w:val="20"/>
          <w:szCs w:val="20"/>
        </w:rPr>
        <w:br w:type="page"/>
      </w:r>
      <w:r w:rsidRPr="00064713">
        <w:rPr>
          <w:rFonts w:asciiTheme="minorEastAsia" w:hAnsiTheme="minorEastAsia" w:hint="eastAsia"/>
          <w:sz w:val="20"/>
          <w:szCs w:val="20"/>
        </w:rPr>
        <w:lastRenderedPageBreak/>
        <w:t xml:space="preserve">　</w:t>
      </w:r>
    </w:p>
    <w:p w:rsidR="0075007D" w:rsidRPr="00064713" w:rsidRDefault="009F79F1">
      <w:pPr>
        <w:pStyle w:val="5"/>
      </w:pPr>
      <w:bookmarkStart w:id="169" w:name="_Toc44612543"/>
      <w:bookmarkStart w:id="170" w:name="_Toc57645202"/>
      <w:r w:rsidRPr="00064713">
        <w:rPr>
          <w:rFonts w:hint="eastAsia"/>
        </w:rPr>
        <w:t>ダイオキシン類対策特別措置法</w:t>
      </w:r>
      <w:bookmarkEnd w:id="169"/>
      <w:bookmarkEnd w:id="170"/>
    </w:p>
    <w:p w:rsidR="0075007D" w:rsidRPr="00064713" w:rsidRDefault="0075007D">
      <w:pPr>
        <w:rPr>
          <w:szCs w:val="21"/>
        </w:rPr>
      </w:pPr>
    </w:p>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１）排ガス中のダイオキシン類の排出基準値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排ガス中のダイオキシン類の排出基準は、下表のとおりである。</w:t>
      </w:r>
    </w:p>
    <w:p w:rsidR="0075007D" w:rsidRPr="00064713" w:rsidRDefault="0075007D">
      <w:pPr>
        <w:ind w:leftChars="500" w:left="1050" w:firstLineChars="100" w:firstLine="210"/>
        <w:rPr>
          <w:rFonts w:asciiTheme="minorEastAsia" w:hAnsiTheme="minorEastAsia"/>
          <w:szCs w:val="21"/>
        </w:rPr>
      </w:pPr>
    </w:p>
    <w:p w:rsidR="0075007D" w:rsidRPr="00064713" w:rsidRDefault="009F79F1">
      <w:pPr>
        <w:pStyle w:val="a3"/>
        <w:rPr>
          <w:rFonts w:asciiTheme="minorEastAsia" w:eastAsiaTheme="minorEastAsia" w:hAnsiTheme="minorEastAsia"/>
        </w:rPr>
      </w:pPr>
      <w:r w:rsidRPr="00064713">
        <w:rPr>
          <w:rFonts w:hint="eastAsia"/>
          <w:sz w:val="21"/>
        </w:rPr>
        <w:t>表Ⅲ-11　排ガス中のダイオキシン類の基準</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7"/>
        <w:gridCol w:w="2268"/>
        <w:gridCol w:w="2268"/>
      </w:tblGrid>
      <w:tr w:rsidR="0075007D" w:rsidRPr="00064713">
        <w:trPr>
          <w:trHeight w:val="340"/>
          <w:jc w:val="center"/>
        </w:trPr>
        <w:tc>
          <w:tcPr>
            <w:tcW w:w="1838"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2557" w:type="dxa"/>
            <w:vMerge w:val="restart"/>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焼却能力</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（ｔ/ｈ）</w:t>
            </w:r>
          </w:p>
        </w:tc>
        <w:tc>
          <w:tcPr>
            <w:tcW w:w="4536" w:type="dxa"/>
            <w:gridSpan w:val="2"/>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排出基準値（rg</w:t>
            </w:r>
            <w:r w:rsidRPr="00064713">
              <w:rPr>
                <w:rFonts w:asciiTheme="minorEastAsia" w:hAnsiTheme="minorEastAsia"/>
                <w:sz w:val="20"/>
                <w:szCs w:val="20"/>
              </w:rPr>
              <w:t>-</w:t>
            </w:r>
            <w:r w:rsidRPr="00064713">
              <w:rPr>
                <w:rFonts w:asciiTheme="minorEastAsia" w:hAnsiTheme="minorEastAsia" w:hint="eastAsia"/>
                <w:sz w:val="20"/>
                <w:szCs w:val="20"/>
              </w:rPr>
              <w:t>TEQ</w:t>
            </w:r>
            <w:r w:rsidRPr="00064713">
              <w:rPr>
                <w:rFonts w:asciiTheme="minorEastAsia" w:hAnsiTheme="minorEastAsia"/>
                <w:sz w:val="20"/>
                <w:szCs w:val="20"/>
              </w:rPr>
              <w:t>/</w:t>
            </w:r>
            <w:r w:rsidRPr="00064713">
              <w:rPr>
                <w:rFonts w:asciiTheme="minorEastAsia" w:hAnsiTheme="minorEastAsia" w:hint="eastAsia"/>
                <w:sz w:val="20"/>
                <w:szCs w:val="20"/>
              </w:rPr>
              <w:t>Ｎｍ</w:t>
            </w:r>
            <w:r w:rsidRPr="00064713">
              <w:rPr>
                <w:rFonts w:asciiTheme="minorEastAsia" w:hAnsiTheme="minorEastAsia" w:hint="eastAsia"/>
                <w:sz w:val="20"/>
                <w:szCs w:val="20"/>
                <w:vertAlign w:val="superscript"/>
              </w:rPr>
              <w:t>3</w:t>
            </w:r>
            <w:r w:rsidRPr="00064713">
              <w:rPr>
                <w:rFonts w:asciiTheme="minorEastAsia" w:hAnsiTheme="minorEastAsia" w:hint="eastAsia"/>
                <w:sz w:val="20"/>
                <w:szCs w:val="20"/>
              </w:rPr>
              <w:t>）</w:t>
            </w:r>
          </w:p>
        </w:tc>
      </w:tr>
      <w:tr w:rsidR="0075007D" w:rsidRPr="00064713">
        <w:trPr>
          <w:trHeight w:val="599"/>
          <w:jc w:val="center"/>
        </w:trPr>
        <w:tc>
          <w:tcPr>
            <w:tcW w:w="1838"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557" w:type="dxa"/>
            <w:vMerge/>
            <w:tcBorders>
              <w:bottom w:val="double" w:sz="4" w:space="0" w:color="auto"/>
            </w:tcBorders>
            <w:vAlign w:val="center"/>
          </w:tcPr>
          <w:p w:rsidR="0075007D" w:rsidRPr="00064713" w:rsidRDefault="0075007D">
            <w:pPr>
              <w:snapToGrid w:val="0"/>
              <w:jc w:val="center"/>
              <w:rPr>
                <w:rFonts w:asciiTheme="minorEastAsia" w:hAnsiTheme="minorEastAsia"/>
                <w:sz w:val="20"/>
                <w:szCs w:val="20"/>
              </w:rPr>
            </w:pPr>
          </w:p>
        </w:tc>
        <w:tc>
          <w:tcPr>
            <w:tcW w:w="2268" w:type="dxa"/>
            <w:tcBorders>
              <w:bottom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平成9年12月1日以前に設置</w:t>
            </w:r>
          </w:p>
        </w:tc>
        <w:tc>
          <w:tcPr>
            <w:tcW w:w="2268" w:type="dxa"/>
            <w:tcBorders>
              <w:bottom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平成9年12月2日以後に設置</w:t>
            </w:r>
          </w:p>
        </w:tc>
      </w:tr>
      <w:tr w:rsidR="0075007D" w:rsidRPr="00064713">
        <w:trPr>
          <w:trHeight w:val="454"/>
          <w:jc w:val="center"/>
        </w:trPr>
        <w:tc>
          <w:tcPr>
            <w:tcW w:w="1838" w:type="dxa"/>
            <w:vMerge w:val="restart"/>
            <w:tcBorders>
              <w:top w:val="doub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廃棄物焼却炉</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（焼却能力</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50</w:t>
            </w:r>
            <w:r w:rsidRPr="00064713">
              <w:rPr>
                <w:rFonts w:asciiTheme="minorEastAsia" w:hAnsiTheme="minorEastAsia"/>
                <w:sz w:val="20"/>
                <w:szCs w:val="20"/>
              </w:rPr>
              <w:t>kg</w:t>
            </w:r>
            <w:r w:rsidRPr="00064713">
              <w:rPr>
                <w:rFonts w:asciiTheme="minorEastAsia" w:hAnsiTheme="minorEastAsia" w:hint="eastAsia"/>
                <w:sz w:val="20"/>
                <w:szCs w:val="20"/>
              </w:rPr>
              <w:t>/h以上）</w:t>
            </w:r>
          </w:p>
        </w:tc>
        <w:tc>
          <w:tcPr>
            <w:tcW w:w="2557"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4t</w:t>
            </w:r>
            <w:r w:rsidRPr="00064713">
              <w:rPr>
                <w:rFonts w:asciiTheme="minorEastAsia" w:hAnsiTheme="minorEastAsia"/>
                <w:sz w:val="20"/>
                <w:szCs w:val="20"/>
              </w:rPr>
              <w:t>/h</w:t>
            </w:r>
            <w:r w:rsidRPr="00064713">
              <w:rPr>
                <w:rFonts w:asciiTheme="minorEastAsia" w:hAnsiTheme="minorEastAsia" w:hint="eastAsia"/>
                <w:sz w:val="20"/>
                <w:szCs w:val="20"/>
              </w:rPr>
              <w:t>以上</w:t>
            </w:r>
          </w:p>
        </w:tc>
        <w:tc>
          <w:tcPr>
            <w:tcW w:w="2268"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w:t>
            </w:r>
          </w:p>
        </w:tc>
        <w:tc>
          <w:tcPr>
            <w:tcW w:w="2268" w:type="dxa"/>
            <w:tcBorders>
              <w:top w:val="double" w:sz="4" w:space="0" w:color="auto"/>
              <w:bottom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0.1</w:t>
            </w:r>
          </w:p>
        </w:tc>
      </w:tr>
      <w:tr w:rsidR="0075007D" w:rsidRPr="00064713">
        <w:trPr>
          <w:trHeight w:val="454"/>
          <w:jc w:val="center"/>
        </w:trPr>
        <w:tc>
          <w:tcPr>
            <w:tcW w:w="1838"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2557" w:type="dxa"/>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2t</w:t>
            </w:r>
            <w:r w:rsidRPr="00064713">
              <w:rPr>
                <w:rFonts w:asciiTheme="minorEastAsia" w:hAnsiTheme="minorEastAsia"/>
                <w:sz w:val="20"/>
                <w:szCs w:val="20"/>
              </w:rPr>
              <w:t>/h</w:t>
            </w:r>
            <w:r w:rsidRPr="00064713">
              <w:rPr>
                <w:rFonts w:asciiTheme="minorEastAsia" w:hAnsiTheme="minorEastAsia" w:hint="eastAsia"/>
                <w:sz w:val="20"/>
                <w:szCs w:val="20"/>
              </w:rPr>
              <w:t>以上4t</w:t>
            </w:r>
            <w:r w:rsidRPr="00064713">
              <w:rPr>
                <w:rFonts w:asciiTheme="minorEastAsia" w:hAnsiTheme="minorEastAsia"/>
                <w:sz w:val="20"/>
                <w:szCs w:val="20"/>
              </w:rPr>
              <w:t>/h</w:t>
            </w:r>
            <w:r w:rsidRPr="00064713">
              <w:rPr>
                <w:rFonts w:asciiTheme="minorEastAsia" w:hAnsiTheme="minorEastAsia" w:hint="eastAsia"/>
                <w:sz w:val="20"/>
                <w:szCs w:val="20"/>
              </w:rPr>
              <w:t>未満</w:t>
            </w:r>
          </w:p>
        </w:tc>
        <w:tc>
          <w:tcPr>
            <w:tcW w:w="2268" w:type="dxa"/>
            <w:tcBorders>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w:t>
            </w:r>
          </w:p>
        </w:tc>
        <w:tc>
          <w:tcPr>
            <w:tcW w:w="2268"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1</w:t>
            </w:r>
          </w:p>
        </w:tc>
      </w:tr>
      <w:tr w:rsidR="0075007D" w:rsidRPr="00064713">
        <w:trPr>
          <w:trHeight w:val="454"/>
          <w:jc w:val="center"/>
        </w:trPr>
        <w:tc>
          <w:tcPr>
            <w:tcW w:w="1838"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2557"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0.2t</w:t>
            </w:r>
            <w:r w:rsidRPr="00064713">
              <w:rPr>
                <w:rFonts w:asciiTheme="minorEastAsia" w:hAnsiTheme="minorEastAsia"/>
                <w:sz w:val="20"/>
                <w:szCs w:val="20"/>
              </w:rPr>
              <w:t>/h</w:t>
            </w:r>
            <w:r w:rsidRPr="00064713">
              <w:rPr>
                <w:rFonts w:asciiTheme="minorEastAsia" w:hAnsiTheme="minorEastAsia" w:hint="eastAsia"/>
                <w:sz w:val="20"/>
                <w:szCs w:val="20"/>
              </w:rPr>
              <w:t>以上2t</w:t>
            </w:r>
            <w:r w:rsidRPr="00064713">
              <w:rPr>
                <w:rFonts w:asciiTheme="minorEastAsia" w:hAnsiTheme="minorEastAsia"/>
                <w:sz w:val="20"/>
                <w:szCs w:val="20"/>
              </w:rPr>
              <w:t>/h</w:t>
            </w:r>
            <w:r w:rsidRPr="00064713">
              <w:rPr>
                <w:rFonts w:asciiTheme="minorEastAsia" w:hAnsiTheme="minorEastAsia" w:hint="eastAsia"/>
                <w:sz w:val="20"/>
                <w:szCs w:val="20"/>
              </w:rPr>
              <w:t>未満</w:t>
            </w:r>
          </w:p>
        </w:tc>
        <w:tc>
          <w:tcPr>
            <w:tcW w:w="2268"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10</w:t>
            </w:r>
          </w:p>
        </w:tc>
        <w:tc>
          <w:tcPr>
            <w:tcW w:w="2268" w:type="dxa"/>
            <w:tcBorders>
              <w:top w:val="single" w:sz="24" w:space="0" w:color="FF0000"/>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w:t>
            </w:r>
          </w:p>
        </w:tc>
      </w:tr>
      <w:tr w:rsidR="0075007D" w:rsidRPr="00064713">
        <w:trPr>
          <w:trHeight w:val="454"/>
          <w:jc w:val="center"/>
        </w:trPr>
        <w:tc>
          <w:tcPr>
            <w:tcW w:w="1838" w:type="dxa"/>
            <w:vMerge/>
            <w:shd w:val="clear" w:color="auto" w:fill="F2DBDB" w:themeFill="accent2" w:themeFillTint="33"/>
            <w:vAlign w:val="center"/>
          </w:tcPr>
          <w:p w:rsidR="0075007D" w:rsidRPr="00064713" w:rsidRDefault="0075007D">
            <w:pPr>
              <w:snapToGrid w:val="0"/>
              <w:jc w:val="center"/>
              <w:rPr>
                <w:rFonts w:asciiTheme="minorEastAsia" w:hAnsiTheme="minorEastAsia"/>
                <w:sz w:val="20"/>
                <w:szCs w:val="20"/>
              </w:rPr>
            </w:pPr>
          </w:p>
        </w:tc>
        <w:tc>
          <w:tcPr>
            <w:tcW w:w="2557"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0.2t</w:t>
            </w:r>
            <w:r w:rsidRPr="00064713">
              <w:rPr>
                <w:rFonts w:asciiTheme="minorEastAsia" w:hAnsiTheme="minorEastAsia"/>
                <w:sz w:val="20"/>
                <w:szCs w:val="20"/>
              </w:rPr>
              <w:t>/h</w:t>
            </w:r>
            <w:r w:rsidRPr="00064713">
              <w:rPr>
                <w:rFonts w:asciiTheme="minorEastAsia" w:hAnsiTheme="minorEastAsia" w:hint="eastAsia"/>
                <w:sz w:val="20"/>
                <w:szCs w:val="20"/>
              </w:rPr>
              <w:t>未満</w:t>
            </w:r>
          </w:p>
        </w:tc>
        <w:tc>
          <w:tcPr>
            <w:tcW w:w="2268"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10</w:t>
            </w:r>
          </w:p>
        </w:tc>
        <w:tc>
          <w:tcPr>
            <w:tcW w:w="2268"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w:t>
            </w:r>
          </w:p>
        </w:tc>
      </w:tr>
    </w:tbl>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ind w:leftChars="300" w:left="630"/>
        <w:rPr>
          <w:rFonts w:ascii="ＭＳ ゴシック" w:eastAsia="ＭＳ ゴシック" w:hAnsi="ＭＳ ゴシック" w:cs="ＭＳ ゴシック"/>
        </w:rPr>
      </w:pPr>
      <w:r w:rsidRPr="00064713">
        <w:rPr>
          <w:rFonts w:ascii="ＭＳ ゴシック" w:eastAsia="ＭＳ ゴシック" w:hAnsi="ＭＳ ゴシック" w:cs="ＭＳ ゴシック" w:hint="eastAsia"/>
        </w:rPr>
        <w:t>２）水質基準適用施設の排出基準値</w:t>
      </w:r>
    </w:p>
    <w:p w:rsidR="0075007D" w:rsidRPr="00064713" w:rsidRDefault="009F79F1">
      <w:pPr>
        <w:ind w:leftChars="500" w:left="1050" w:firstLineChars="100" w:firstLine="210"/>
        <w:rPr>
          <w:rFonts w:asciiTheme="minorEastAsia" w:hAnsiTheme="minorEastAsia"/>
          <w:szCs w:val="21"/>
        </w:rPr>
      </w:pPr>
      <w:r w:rsidRPr="00064713">
        <w:rPr>
          <w:rFonts w:asciiTheme="minorEastAsia" w:hAnsiTheme="minorEastAsia" w:hint="eastAsia"/>
          <w:szCs w:val="21"/>
        </w:rPr>
        <w:t>水質基準適用施設のダイオキシン類の排出基準は、下表のとおりである。</w:t>
      </w:r>
    </w:p>
    <w:p w:rsidR="0075007D" w:rsidRPr="00064713" w:rsidRDefault="0075007D">
      <w:pPr>
        <w:ind w:leftChars="500" w:left="1050" w:firstLineChars="100" w:firstLine="210"/>
        <w:rPr>
          <w:rFonts w:asciiTheme="minorEastAsia" w:hAnsiTheme="minorEastAsia"/>
          <w:szCs w:val="21"/>
        </w:rPr>
      </w:pPr>
    </w:p>
    <w:p w:rsidR="0075007D" w:rsidRPr="00064713" w:rsidRDefault="009F79F1">
      <w:pPr>
        <w:pStyle w:val="a3"/>
        <w:ind w:left="710"/>
        <w:rPr>
          <w:rFonts w:asciiTheme="minorEastAsia" w:eastAsiaTheme="minorEastAsia" w:hAnsiTheme="minorEastAsia"/>
          <w:sz w:val="21"/>
        </w:rPr>
      </w:pPr>
      <w:r w:rsidRPr="00064713">
        <w:rPr>
          <w:rFonts w:hint="eastAsia"/>
          <w:sz w:val="21"/>
        </w:rPr>
        <w:t>表Ⅲ-12　水質基準適用施設のダイオキシン類の基準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05"/>
      </w:tblGrid>
      <w:tr w:rsidR="0075007D" w:rsidRPr="00064713">
        <w:trPr>
          <w:trHeight w:val="340"/>
          <w:jc w:val="center"/>
        </w:trPr>
        <w:tc>
          <w:tcPr>
            <w:tcW w:w="4395" w:type="dxa"/>
            <w:tcBorders>
              <w:bottom w:val="double" w:sz="4" w:space="0" w:color="auto"/>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施設名</w:t>
            </w:r>
          </w:p>
        </w:tc>
        <w:tc>
          <w:tcPr>
            <w:tcW w:w="4105" w:type="dxa"/>
            <w:tcBorders>
              <w:bottom w:val="single" w:sz="24" w:space="0" w:color="FF0000"/>
            </w:tcBorders>
            <w:vAlign w:val="center"/>
          </w:tcPr>
          <w:p w:rsidR="0075007D" w:rsidRPr="00064713" w:rsidRDefault="009F79F1">
            <w:pPr>
              <w:jc w:val="center"/>
              <w:rPr>
                <w:rFonts w:asciiTheme="minorEastAsia" w:hAnsiTheme="minorEastAsia"/>
                <w:sz w:val="20"/>
                <w:szCs w:val="20"/>
              </w:rPr>
            </w:pPr>
            <w:r w:rsidRPr="00064713">
              <w:rPr>
                <w:rFonts w:asciiTheme="minorEastAsia" w:hAnsiTheme="minorEastAsia" w:hint="eastAsia"/>
                <w:sz w:val="20"/>
                <w:szCs w:val="20"/>
              </w:rPr>
              <w:t>排出基準値（pg</w:t>
            </w:r>
            <w:r w:rsidRPr="00064713">
              <w:rPr>
                <w:rFonts w:asciiTheme="minorEastAsia" w:hAnsiTheme="minorEastAsia"/>
                <w:sz w:val="20"/>
                <w:szCs w:val="20"/>
              </w:rPr>
              <w:t>-</w:t>
            </w:r>
            <w:r w:rsidRPr="00064713">
              <w:rPr>
                <w:rFonts w:asciiTheme="minorEastAsia" w:hAnsiTheme="minorEastAsia" w:hint="eastAsia"/>
                <w:sz w:val="20"/>
                <w:szCs w:val="20"/>
              </w:rPr>
              <w:t>TEQ</w:t>
            </w:r>
            <w:r w:rsidRPr="00064713">
              <w:rPr>
                <w:rFonts w:asciiTheme="minorEastAsia" w:hAnsiTheme="minorEastAsia"/>
                <w:sz w:val="20"/>
                <w:szCs w:val="20"/>
              </w:rPr>
              <w:t>/</w:t>
            </w:r>
            <w:r w:rsidRPr="00064713">
              <w:rPr>
                <w:rFonts w:asciiTheme="minorEastAsia" w:hAnsiTheme="minorEastAsia" w:hint="eastAsia"/>
                <w:sz w:val="20"/>
                <w:szCs w:val="20"/>
              </w:rPr>
              <w:t>Ｌ）</w:t>
            </w:r>
          </w:p>
        </w:tc>
      </w:tr>
      <w:tr w:rsidR="0075007D" w:rsidRPr="00064713">
        <w:trPr>
          <w:trHeight w:val="714"/>
          <w:jc w:val="center"/>
        </w:trPr>
        <w:tc>
          <w:tcPr>
            <w:tcW w:w="4395" w:type="dxa"/>
            <w:tcBorders>
              <w:top w:val="double" w:sz="4" w:space="0" w:color="auto"/>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水質基準適用施設から排出される</w:t>
            </w:r>
          </w:p>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下水を処理する下水道終末処理施設</w:t>
            </w:r>
          </w:p>
        </w:tc>
        <w:tc>
          <w:tcPr>
            <w:tcW w:w="4105"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10</w:t>
            </w:r>
          </w:p>
        </w:tc>
      </w:tr>
    </w:tbl>
    <w:p w:rsidR="0075007D" w:rsidRPr="00064713" w:rsidRDefault="0075007D">
      <w:pPr>
        <w:rPr>
          <w:rFonts w:asciiTheme="minorEastAsia" w:hAnsiTheme="minorEastAsia"/>
        </w:rPr>
      </w:pPr>
    </w:p>
    <w:p w:rsidR="0075007D" w:rsidRPr="00064713" w:rsidRDefault="009F79F1">
      <w:r w:rsidRPr="00064713">
        <w:br w:type="page"/>
      </w:r>
      <w:r w:rsidRPr="00064713">
        <w:rPr>
          <w:rFonts w:hint="eastAsia"/>
        </w:rPr>
        <w:lastRenderedPageBreak/>
        <w:t xml:space="preserve">　</w:t>
      </w:r>
    </w:p>
    <w:p w:rsidR="0075007D" w:rsidRPr="00064713" w:rsidRDefault="009F79F1">
      <w:pPr>
        <w:pStyle w:val="5"/>
      </w:pPr>
      <w:bookmarkStart w:id="171" w:name="_Toc44612544"/>
      <w:bookmarkStart w:id="172" w:name="_Toc57645203"/>
      <w:r w:rsidRPr="00064713">
        <w:rPr>
          <w:rFonts w:hint="eastAsia"/>
        </w:rPr>
        <w:t>騒音規制法</w:t>
      </w:r>
      <w:bookmarkEnd w:id="171"/>
      <w:bookmarkEnd w:id="172"/>
    </w:p>
    <w:p w:rsidR="0075007D" w:rsidRPr="00064713" w:rsidRDefault="009F79F1">
      <w:pPr>
        <w:ind w:leftChars="100" w:left="210" w:firstLineChars="100" w:firstLine="210"/>
        <w:rPr>
          <w:rFonts w:asciiTheme="minorEastAsia" w:hAnsiTheme="minorEastAsia" w:cs="Meiryo UI"/>
          <w:szCs w:val="21"/>
        </w:rPr>
      </w:pPr>
      <w:r w:rsidRPr="00064713">
        <w:rPr>
          <w:rFonts w:asciiTheme="minorEastAsia" w:hAnsiTheme="minorEastAsia" w:cs="Meiryo UI" w:hint="eastAsia"/>
          <w:szCs w:val="21"/>
        </w:rPr>
        <w:t>工場または事業場において騒音を発生させる者は、その敷地境界線上で規制基準を守らなければならない。（騒音規制法第</w:t>
      </w:r>
      <w:r w:rsidRPr="00064713">
        <w:rPr>
          <w:rFonts w:cs="Meiryo UI"/>
          <w:szCs w:val="21"/>
        </w:rPr>
        <w:t>5</w:t>
      </w:r>
      <w:r w:rsidRPr="00064713">
        <w:rPr>
          <w:rFonts w:asciiTheme="minorEastAsia" w:hAnsiTheme="minorEastAsia" w:cs="Meiryo UI" w:hint="eastAsia"/>
          <w:szCs w:val="21"/>
        </w:rPr>
        <w:t>条、大阪府生活環境の保全等に関する条例第</w:t>
      </w:r>
      <w:r w:rsidRPr="00064713">
        <w:rPr>
          <w:rFonts w:cs="Meiryo UI"/>
          <w:szCs w:val="21"/>
        </w:rPr>
        <w:t>85</w:t>
      </w:r>
      <w:r w:rsidRPr="00064713">
        <w:rPr>
          <w:rFonts w:asciiTheme="minorEastAsia" w:hAnsiTheme="minorEastAsia" w:cs="Meiryo UI" w:hint="eastAsia"/>
          <w:szCs w:val="21"/>
        </w:rPr>
        <w:t>条）</w:t>
      </w:r>
    </w:p>
    <w:p w:rsidR="0075007D" w:rsidRPr="00064713" w:rsidRDefault="009F79F1">
      <w:pPr>
        <w:ind w:leftChars="100" w:left="210" w:firstLineChars="100" w:firstLine="210"/>
        <w:rPr>
          <w:rFonts w:asciiTheme="minorEastAsia" w:hAnsiTheme="minorEastAsia" w:cs="Meiryo UI"/>
          <w:szCs w:val="21"/>
        </w:rPr>
      </w:pPr>
      <w:r w:rsidRPr="00064713">
        <w:rPr>
          <w:rFonts w:asciiTheme="minorEastAsia" w:hAnsiTheme="minorEastAsia" w:cs="Meiryo UI" w:hint="eastAsia"/>
          <w:szCs w:val="21"/>
        </w:rPr>
        <w:t>松原市では全域が規制対象で、規制基準は下表のとおりである。今池水みらいセンターは、松原市天美西に位置しており、規制地域における区域の区分は準工業地域である。</w:t>
      </w:r>
    </w:p>
    <w:p w:rsidR="0075007D" w:rsidRPr="00064713" w:rsidRDefault="0075007D">
      <w:pPr>
        <w:ind w:leftChars="100" w:left="210" w:firstLineChars="100" w:firstLine="210"/>
        <w:rPr>
          <w:rFonts w:asciiTheme="minorEastAsia" w:hAnsiTheme="minorEastAsia" w:cs="Meiryo UI"/>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表Ⅲ-13　騒音による規制基準</w:t>
      </w:r>
    </w:p>
    <w:p w:rsidR="0075007D" w:rsidRPr="00064713" w:rsidRDefault="009F79F1">
      <w:pPr>
        <w:jc w:val="right"/>
        <w:rPr>
          <w:rFonts w:asciiTheme="minorEastAsia" w:hAnsiTheme="minorEastAsia"/>
          <w:sz w:val="20"/>
          <w:szCs w:val="20"/>
        </w:rPr>
      </w:pPr>
      <w:r w:rsidRPr="00064713">
        <w:rPr>
          <w:rFonts w:asciiTheme="minorEastAsia" w:hAnsiTheme="minorEastAsia" w:hint="eastAsia"/>
          <w:sz w:val="20"/>
          <w:szCs w:val="20"/>
        </w:rPr>
        <w:t>（単位：デシベル）</w:t>
      </w:r>
    </w:p>
    <w:tbl>
      <w:tblPr>
        <w:tblW w:w="9075" w:type="dxa"/>
        <w:jc w:val="center"/>
        <w:tblLayout w:type="fixed"/>
        <w:tblLook w:val="04A0" w:firstRow="1" w:lastRow="0" w:firstColumn="1" w:lastColumn="0" w:noHBand="0" w:noVBand="1"/>
      </w:tblPr>
      <w:tblGrid>
        <w:gridCol w:w="988"/>
        <w:gridCol w:w="5103"/>
        <w:gridCol w:w="994"/>
        <w:gridCol w:w="995"/>
        <w:gridCol w:w="995"/>
      </w:tblGrid>
      <w:tr w:rsidR="0075007D" w:rsidRPr="00064713">
        <w:trPr>
          <w:trHeight w:val="682"/>
          <w:jc w:val="center"/>
        </w:trPr>
        <w:tc>
          <w:tcPr>
            <w:tcW w:w="6091"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rsidR="0075007D" w:rsidRPr="00064713" w:rsidRDefault="009F79F1">
            <w:pPr>
              <w:snapToGrid w:val="0"/>
              <w:ind w:firstLineChars="2400" w:firstLine="4800"/>
              <w:rPr>
                <w:rFonts w:asciiTheme="minorEastAsia" w:hAnsiTheme="minorEastAsia"/>
                <w:sz w:val="20"/>
                <w:szCs w:val="20"/>
              </w:rPr>
            </w:pPr>
            <w:r w:rsidRPr="00064713">
              <w:rPr>
                <w:rFonts w:asciiTheme="minorEastAsia" w:hAnsiTheme="minorEastAsia" w:hint="eastAsia"/>
                <w:sz w:val="20"/>
                <w:szCs w:val="20"/>
              </w:rPr>
              <w:t>時間の区分</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規制地域における区域の区分</w:t>
            </w:r>
          </w:p>
        </w:tc>
        <w:tc>
          <w:tcPr>
            <w:tcW w:w="994" w:type="dxa"/>
            <w:tcBorders>
              <w:top w:val="single" w:sz="4" w:space="0" w:color="auto"/>
              <w:left w:val="single" w:sz="4" w:space="0" w:color="auto"/>
              <w:bottom w:val="doub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朝・夕</w:t>
            </w:r>
          </w:p>
        </w:tc>
        <w:tc>
          <w:tcPr>
            <w:tcW w:w="995" w:type="dxa"/>
            <w:tcBorders>
              <w:top w:val="single" w:sz="4" w:space="0" w:color="auto"/>
              <w:left w:val="single" w:sz="4" w:space="0" w:color="auto"/>
              <w:bottom w:val="doub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昼間</w:t>
            </w:r>
          </w:p>
        </w:tc>
        <w:tc>
          <w:tcPr>
            <w:tcW w:w="995" w:type="dxa"/>
            <w:tcBorders>
              <w:top w:val="single" w:sz="4" w:space="0" w:color="auto"/>
              <w:left w:val="single" w:sz="4" w:space="0" w:color="auto"/>
              <w:bottom w:val="doub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夜間</w:t>
            </w:r>
          </w:p>
        </w:tc>
      </w:tr>
      <w:tr w:rsidR="0075007D" w:rsidRPr="00064713">
        <w:trPr>
          <w:trHeight w:val="670"/>
          <w:jc w:val="center"/>
        </w:trPr>
        <w:tc>
          <w:tcPr>
            <w:tcW w:w="988"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第一種</w:t>
            </w:r>
          </w:p>
        </w:tc>
        <w:tc>
          <w:tcPr>
            <w:tcW w:w="5103"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第1・2種低層住居専用地域、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田園住居地域</w:t>
            </w:r>
          </w:p>
        </w:tc>
        <w:tc>
          <w:tcPr>
            <w:tcW w:w="994"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45</w:t>
            </w:r>
          </w:p>
        </w:tc>
        <w:tc>
          <w:tcPr>
            <w:tcW w:w="995"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50</w:t>
            </w:r>
          </w:p>
        </w:tc>
        <w:tc>
          <w:tcPr>
            <w:tcW w:w="995"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40</w:t>
            </w:r>
          </w:p>
        </w:tc>
      </w:tr>
      <w:tr w:rsidR="0075007D" w:rsidRPr="00064713">
        <w:trPr>
          <w:trHeight w:val="1016"/>
          <w:jc w:val="center"/>
        </w:trPr>
        <w:tc>
          <w:tcPr>
            <w:tcW w:w="988"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第二種</w:t>
            </w:r>
          </w:p>
        </w:tc>
        <w:tc>
          <w:tcPr>
            <w:tcW w:w="5103"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第1・2種中層住居専用地域、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第1・2種住居地域、準住居地域、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用途地域の指定のない地域</w:t>
            </w:r>
          </w:p>
        </w:tc>
        <w:tc>
          <w:tcPr>
            <w:tcW w:w="994" w:type="dxa"/>
            <w:tcBorders>
              <w:top w:val="single" w:sz="4" w:space="0" w:color="auto"/>
              <w:left w:val="single" w:sz="4" w:space="0" w:color="auto"/>
              <w:bottom w:val="single" w:sz="24" w:space="0" w:color="FF0000"/>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50</w:t>
            </w:r>
          </w:p>
        </w:tc>
        <w:tc>
          <w:tcPr>
            <w:tcW w:w="995" w:type="dxa"/>
            <w:tcBorders>
              <w:top w:val="single" w:sz="4" w:space="0" w:color="auto"/>
              <w:left w:val="single" w:sz="4" w:space="0" w:color="auto"/>
              <w:bottom w:val="single" w:sz="24" w:space="0" w:color="FF0000"/>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55</w:t>
            </w:r>
          </w:p>
        </w:tc>
        <w:tc>
          <w:tcPr>
            <w:tcW w:w="995" w:type="dxa"/>
            <w:tcBorders>
              <w:top w:val="single" w:sz="4" w:space="0" w:color="auto"/>
              <w:left w:val="single" w:sz="4" w:space="0" w:color="auto"/>
              <w:bottom w:val="single" w:sz="24" w:space="0" w:color="FF0000"/>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45</w:t>
            </w:r>
          </w:p>
        </w:tc>
      </w:tr>
      <w:tr w:rsidR="0075007D" w:rsidRPr="00064713">
        <w:trPr>
          <w:trHeight w:val="710"/>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第三種</w:t>
            </w:r>
          </w:p>
        </w:tc>
        <w:tc>
          <w:tcPr>
            <w:tcW w:w="5103"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近隣商業地域、商業地域、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準工業地域</w:t>
            </w:r>
          </w:p>
        </w:tc>
        <w:tc>
          <w:tcPr>
            <w:tcW w:w="994"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60</w:t>
            </w:r>
          </w:p>
        </w:tc>
        <w:tc>
          <w:tcPr>
            <w:tcW w:w="995" w:type="dxa"/>
            <w:tcBorders>
              <w:top w:val="single" w:sz="24" w:space="0" w:color="FF0000"/>
              <w:left w:val="single" w:sz="4" w:space="0" w:color="auto"/>
              <w:bottom w:val="single" w:sz="24" w:space="0" w:color="FF0000"/>
              <w:right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65</w:t>
            </w:r>
          </w:p>
        </w:tc>
        <w:tc>
          <w:tcPr>
            <w:tcW w:w="995"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55</w:t>
            </w:r>
          </w:p>
        </w:tc>
      </w:tr>
    </w:tbl>
    <w:p w:rsidR="0075007D" w:rsidRPr="00064713" w:rsidRDefault="009F79F1">
      <w:pPr>
        <w:rPr>
          <w:rFonts w:asciiTheme="minorEastAsia" w:hAnsiTheme="minorEastAsia"/>
          <w:sz w:val="18"/>
          <w:szCs w:val="18"/>
        </w:rPr>
      </w:pPr>
      <w:r w:rsidRPr="00064713">
        <w:rPr>
          <w:rFonts w:asciiTheme="minorEastAsia" w:hAnsiTheme="minorEastAsia" w:hint="eastAsia"/>
          <w:sz w:val="18"/>
          <w:szCs w:val="18"/>
        </w:rPr>
        <w:t>※朝：午前6時～午前8時、昼間：午前8時～午後6時、</w:t>
      </w:r>
    </w:p>
    <w:p w:rsidR="0075007D" w:rsidRPr="00064713" w:rsidRDefault="009F79F1">
      <w:pPr>
        <w:snapToGrid w:val="0"/>
        <w:ind w:firstLineChars="100" w:firstLine="180"/>
        <w:rPr>
          <w:rFonts w:asciiTheme="minorEastAsia" w:hAnsiTheme="minorEastAsia"/>
          <w:sz w:val="18"/>
          <w:szCs w:val="18"/>
        </w:rPr>
      </w:pPr>
      <w:r w:rsidRPr="00064713">
        <w:rPr>
          <w:rFonts w:asciiTheme="minorEastAsia" w:hAnsiTheme="minorEastAsia" w:hint="eastAsia"/>
          <w:sz w:val="18"/>
          <w:szCs w:val="18"/>
        </w:rPr>
        <w:t>夕：午後6時～午後9時、夜間：午後9時～翌日午前6時の間を示す。</w:t>
      </w:r>
    </w:p>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9F79F1">
      <w:pPr>
        <w:pStyle w:val="5"/>
      </w:pPr>
      <w:bookmarkStart w:id="173" w:name="_Toc44612545"/>
      <w:bookmarkStart w:id="174" w:name="_Toc57645204"/>
      <w:r w:rsidRPr="00064713">
        <w:rPr>
          <w:rFonts w:hint="eastAsia"/>
        </w:rPr>
        <w:t>振動規制法</w:t>
      </w:r>
      <w:bookmarkEnd w:id="173"/>
      <w:bookmarkEnd w:id="174"/>
    </w:p>
    <w:p w:rsidR="0075007D" w:rsidRPr="00064713" w:rsidRDefault="009F79F1">
      <w:pPr>
        <w:ind w:leftChars="100" w:left="210" w:firstLineChars="100" w:firstLine="210"/>
        <w:rPr>
          <w:rFonts w:asciiTheme="minorEastAsia" w:hAnsiTheme="minorEastAsia" w:cs="Meiryo UI"/>
          <w:szCs w:val="21"/>
        </w:rPr>
      </w:pPr>
      <w:r w:rsidRPr="00064713">
        <w:rPr>
          <w:rFonts w:asciiTheme="minorEastAsia" w:hAnsiTheme="minorEastAsia" w:cs="Meiryo UI" w:hint="eastAsia"/>
          <w:szCs w:val="21"/>
        </w:rPr>
        <w:t>工場または事業場において振動を発生させる者は、その敷地境界線上で規制基準を守らなければならない。（振動規制法第</w:t>
      </w:r>
      <w:r w:rsidRPr="00064713">
        <w:rPr>
          <w:rFonts w:cs="Meiryo UI"/>
          <w:szCs w:val="21"/>
        </w:rPr>
        <w:t>5</w:t>
      </w:r>
      <w:r w:rsidRPr="00064713">
        <w:rPr>
          <w:rFonts w:asciiTheme="minorEastAsia" w:hAnsiTheme="minorEastAsia" w:cs="Meiryo UI" w:hint="eastAsia"/>
          <w:szCs w:val="21"/>
        </w:rPr>
        <w:t>条、大阪府生活環境の保全等に関する条例第</w:t>
      </w:r>
      <w:r w:rsidRPr="00064713">
        <w:rPr>
          <w:rFonts w:cs="Meiryo UI"/>
          <w:szCs w:val="21"/>
        </w:rPr>
        <w:t>85</w:t>
      </w:r>
      <w:r w:rsidRPr="00064713">
        <w:rPr>
          <w:rFonts w:asciiTheme="minorEastAsia" w:hAnsiTheme="minorEastAsia" w:cs="Meiryo UI" w:hint="eastAsia"/>
          <w:szCs w:val="21"/>
        </w:rPr>
        <w:t>条）</w:t>
      </w:r>
    </w:p>
    <w:p w:rsidR="0075007D" w:rsidRPr="00064713" w:rsidRDefault="009F79F1">
      <w:pPr>
        <w:ind w:leftChars="100" w:left="210" w:firstLineChars="100" w:firstLine="210"/>
        <w:rPr>
          <w:rFonts w:asciiTheme="minorEastAsia" w:hAnsiTheme="minorEastAsia" w:cs="Meiryo UI"/>
          <w:szCs w:val="21"/>
        </w:rPr>
      </w:pPr>
      <w:r w:rsidRPr="00064713">
        <w:rPr>
          <w:rFonts w:asciiTheme="minorEastAsia" w:hAnsiTheme="minorEastAsia" w:cs="Meiryo UI" w:hint="eastAsia"/>
          <w:szCs w:val="21"/>
        </w:rPr>
        <w:t>松原市では全域が規制対象で、規制基準は下表のとおりである。</w:t>
      </w:r>
    </w:p>
    <w:p w:rsidR="0075007D" w:rsidRPr="00064713" w:rsidRDefault="0075007D">
      <w:pPr>
        <w:ind w:leftChars="100" w:left="210" w:firstLineChars="100" w:firstLine="210"/>
        <w:rPr>
          <w:rFonts w:asciiTheme="minorEastAsia" w:hAnsiTheme="minorEastAsia" w:cs="Meiryo UI"/>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表Ⅲ-14　振動による規制基準</w:t>
      </w:r>
    </w:p>
    <w:p w:rsidR="0075007D" w:rsidRPr="00064713" w:rsidRDefault="009F79F1">
      <w:pPr>
        <w:jc w:val="right"/>
        <w:rPr>
          <w:rFonts w:asciiTheme="minorEastAsia" w:hAnsiTheme="minorEastAsia"/>
          <w:sz w:val="20"/>
          <w:szCs w:val="20"/>
        </w:rPr>
      </w:pPr>
      <w:r w:rsidRPr="00064713">
        <w:rPr>
          <w:rFonts w:asciiTheme="minorEastAsia" w:hAnsiTheme="minorEastAsia" w:hint="eastAsia"/>
          <w:sz w:val="20"/>
          <w:szCs w:val="20"/>
        </w:rPr>
        <w:t>（単位：デシベル）</w:t>
      </w:r>
    </w:p>
    <w:tbl>
      <w:tblPr>
        <w:tblW w:w="9084" w:type="dxa"/>
        <w:jc w:val="center"/>
        <w:tblLayout w:type="fixed"/>
        <w:tblLook w:val="04A0" w:firstRow="1" w:lastRow="0" w:firstColumn="1" w:lastColumn="0" w:noHBand="0" w:noVBand="1"/>
      </w:tblPr>
      <w:tblGrid>
        <w:gridCol w:w="988"/>
        <w:gridCol w:w="6378"/>
        <w:gridCol w:w="859"/>
        <w:gridCol w:w="859"/>
      </w:tblGrid>
      <w:tr w:rsidR="0075007D" w:rsidRPr="00064713">
        <w:trPr>
          <w:trHeight w:val="723"/>
          <w:jc w:val="center"/>
        </w:trPr>
        <w:tc>
          <w:tcPr>
            <w:tcW w:w="7366"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rsidR="0075007D" w:rsidRPr="00064713" w:rsidRDefault="009F79F1">
            <w:pPr>
              <w:snapToGrid w:val="0"/>
              <w:ind w:firstLineChars="3000" w:firstLine="6000"/>
              <w:rPr>
                <w:rFonts w:asciiTheme="minorEastAsia" w:hAnsiTheme="minorEastAsia"/>
                <w:sz w:val="20"/>
                <w:szCs w:val="20"/>
              </w:rPr>
            </w:pPr>
            <w:r w:rsidRPr="00064713">
              <w:rPr>
                <w:rFonts w:asciiTheme="minorEastAsia" w:hAnsiTheme="minorEastAsia" w:hint="eastAsia"/>
                <w:sz w:val="20"/>
                <w:szCs w:val="20"/>
              </w:rPr>
              <w:t>時間の区分</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規制地域における区域の区分</w:t>
            </w:r>
          </w:p>
        </w:tc>
        <w:tc>
          <w:tcPr>
            <w:tcW w:w="859" w:type="dxa"/>
            <w:tcBorders>
              <w:top w:val="single" w:sz="4" w:space="0" w:color="auto"/>
              <w:left w:val="single" w:sz="4" w:space="0" w:color="auto"/>
              <w:bottom w:val="doub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昼間</w:t>
            </w:r>
          </w:p>
        </w:tc>
        <w:tc>
          <w:tcPr>
            <w:tcW w:w="859" w:type="dxa"/>
            <w:tcBorders>
              <w:top w:val="single" w:sz="4" w:space="0" w:color="auto"/>
              <w:left w:val="single" w:sz="4" w:space="0" w:color="auto"/>
              <w:bottom w:val="doub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夜間</w:t>
            </w:r>
          </w:p>
        </w:tc>
      </w:tr>
      <w:tr w:rsidR="0075007D" w:rsidRPr="00064713">
        <w:trPr>
          <w:trHeight w:val="1030"/>
          <w:jc w:val="center"/>
        </w:trPr>
        <w:tc>
          <w:tcPr>
            <w:tcW w:w="988"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第一種</w:t>
            </w:r>
          </w:p>
        </w:tc>
        <w:tc>
          <w:tcPr>
            <w:tcW w:w="6378" w:type="dxa"/>
            <w:tcBorders>
              <w:top w:val="double" w:sz="4" w:space="0" w:color="auto"/>
              <w:left w:val="single" w:sz="4" w:space="0" w:color="auto"/>
              <w:bottom w:val="single" w:sz="4" w:space="0" w:color="auto"/>
              <w:right w:val="sing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第1・2種低層住居専用地域、第1・2種中層住居専用地域、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第1・2種住居地域、準住居地域、田園住居地域、</w:t>
            </w:r>
          </w:p>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用途地域の指定のない地域</w:t>
            </w:r>
          </w:p>
        </w:tc>
        <w:tc>
          <w:tcPr>
            <w:tcW w:w="859" w:type="dxa"/>
            <w:tcBorders>
              <w:top w:val="double" w:sz="4" w:space="0" w:color="auto"/>
              <w:left w:val="single" w:sz="4" w:space="0" w:color="auto"/>
              <w:bottom w:val="single" w:sz="24" w:space="0" w:color="FF0000"/>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60</w:t>
            </w:r>
          </w:p>
        </w:tc>
        <w:tc>
          <w:tcPr>
            <w:tcW w:w="859" w:type="dxa"/>
            <w:tcBorders>
              <w:top w:val="double" w:sz="4" w:space="0" w:color="auto"/>
              <w:left w:val="single" w:sz="4" w:space="0" w:color="auto"/>
              <w:bottom w:val="single" w:sz="24" w:space="0" w:color="FF0000"/>
              <w:right w:val="sing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55</w:t>
            </w:r>
          </w:p>
        </w:tc>
      </w:tr>
      <w:tr w:rsidR="0075007D" w:rsidRPr="00064713">
        <w:trPr>
          <w:trHeight w:val="686"/>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第二種</w:t>
            </w:r>
          </w:p>
        </w:tc>
        <w:tc>
          <w:tcPr>
            <w:tcW w:w="6378"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近隣商業地域、商業地域、準工業地域</w:t>
            </w:r>
          </w:p>
        </w:tc>
        <w:tc>
          <w:tcPr>
            <w:tcW w:w="859"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65</w:t>
            </w:r>
          </w:p>
        </w:tc>
        <w:tc>
          <w:tcPr>
            <w:tcW w:w="859"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rsidR="0075007D" w:rsidRPr="00064713" w:rsidRDefault="009F79F1">
            <w:pPr>
              <w:snapToGrid w:val="0"/>
              <w:jc w:val="center"/>
              <w:rPr>
                <w:rFonts w:asciiTheme="minorEastAsia" w:hAnsiTheme="minorEastAsia"/>
                <w:b/>
                <w:sz w:val="20"/>
                <w:szCs w:val="20"/>
                <w:u w:val="double"/>
              </w:rPr>
            </w:pPr>
            <w:r w:rsidRPr="00064713">
              <w:rPr>
                <w:rFonts w:asciiTheme="minorEastAsia" w:hAnsiTheme="minorEastAsia" w:hint="eastAsia"/>
                <w:b/>
                <w:sz w:val="20"/>
                <w:szCs w:val="20"/>
                <w:u w:val="double"/>
              </w:rPr>
              <w:t>60</w:t>
            </w:r>
          </w:p>
        </w:tc>
      </w:tr>
    </w:tbl>
    <w:p w:rsidR="0075007D" w:rsidRPr="00064713" w:rsidRDefault="009F79F1">
      <w:pPr>
        <w:rPr>
          <w:rFonts w:asciiTheme="minorEastAsia" w:hAnsiTheme="minorEastAsia"/>
          <w:sz w:val="18"/>
          <w:szCs w:val="18"/>
        </w:rPr>
      </w:pPr>
      <w:r w:rsidRPr="00064713">
        <w:rPr>
          <w:rFonts w:asciiTheme="minorEastAsia" w:hAnsiTheme="minorEastAsia" w:hint="eastAsia"/>
          <w:sz w:val="18"/>
          <w:szCs w:val="18"/>
        </w:rPr>
        <w:t>※昼間：午前6時～午後9時、夜間：午後9時～翌日午前6時の間を示す。</w:t>
      </w:r>
    </w:p>
    <w:p w:rsidR="0075007D" w:rsidRPr="00064713" w:rsidRDefault="009F79F1">
      <w:pPr>
        <w:widowControl/>
        <w:jc w:val="left"/>
        <w:rPr>
          <w:rFonts w:asciiTheme="minorEastAsia" w:hAnsiTheme="minorEastAsia"/>
        </w:rPr>
      </w:pPr>
      <w:r w:rsidRPr="00064713">
        <w:rPr>
          <w:rFonts w:asciiTheme="minorEastAsia" w:hAnsiTheme="minorEastAsia"/>
        </w:rPr>
        <w:br w:type="page"/>
      </w:r>
      <w:r w:rsidRPr="00064713">
        <w:rPr>
          <w:rFonts w:asciiTheme="minorEastAsia" w:hAnsiTheme="minorEastAsia" w:hint="eastAsia"/>
        </w:rPr>
        <w:lastRenderedPageBreak/>
        <w:t xml:space="preserve">　</w:t>
      </w:r>
    </w:p>
    <w:p w:rsidR="0075007D" w:rsidRPr="00064713" w:rsidRDefault="009F79F1">
      <w:pPr>
        <w:pStyle w:val="5"/>
      </w:pPr>
      <w:bookmarkStart w:id="175" w:name="_Toc44612546"/>
      <w:bookmarkStart w:id="176" w:name="_Toc57645205"/>
      <w:r w:rsidRPr="00064713">
        <w:rPr>
          <w:rFonts w:hint="eastAsia"/>
        </w:rPr>
        <w:t>悪臭防止法</w:t>
      </w:r>
      <w:bookmarkEnd w:id="175"/>
      <w:bookmarkEnd w:id="176"/>
    </w:p>
    <w:p w:rsidR="0075007D" w:rsidRPr="00064713" w:rsidRDefault="009F79F1">
      <w:pPr>
        <w:ind w:leftChars="100" w:left="210" w:firstLineChars="100" w:firstLine="210"/>
        <w:rPr>
          <w:rFonts w:asciiTheme="minorEastAsia" w:hAnsiTheme="minorEastAsia" w:cs="Meiryo UI"/>
          <w:szCs w:val="21"/>
        </w:rPr>
      </w:pPr>
      <w:r w:rsidRPr="00064713">
        <w:rPr>
          <w:rFonts w:asciiTheme="minorEastAsia" w:hAnsiTheme="minorEastAsia" w:cs="Meiryo UI" w:hint="eastAsia"/>
          <w:szCs w:val="21"/>
        </w:rPr>
        <w:t>大阪府全域が悪臭防止法の規制地域に指定されており、松原市での規制手法は臭気指数による規制となっている。表Ⅲ-</w:t>
      </w:r>
      <w:r w:rsidRPr="00064713">
        <w:rPr>
          <w:rFonts w:cs="Meiryo UI"/>
          <w:szCs w:val="21"/>
        </w:rPr>
        <w:t>15</w:t>
      </w:r>
      <w:r w:rsidRPr="00064713">
        <w:rPr>
          <w:rFonts w:asciiTheme="minorEastAsia" w:hAnsiTheme="minorEastAsia" w:cs="Meiryo UI" w:hint="eastAsia"/>
          <w:szCs w:val="21"/>
        </w:rPr>
        <w:t>に規制基準を示す。</w:t>
      </w:r>
    </w:p>
    <w:p w:rsidR="0075007D" w:rsidRPr="00064713" w:rsidRDefault="0075007D">
      <w:pPr>
        <w:ind w:leftChars="200" w:left="420" w:firstLineChars="100" w:firstLine="210"/>
        <w:rPr>
          <w:rFonts w:asciiTheme="minorEastAsia" w:hAnsiTheme="minorEastAsia" w:cs="Meiryo UI"/>
          <w:szCs w:val="21"/>
        </w:rPr>
      </w:pPr>
    </w:p>
    <w:p w:rsidR="0075007D" w:rsidRPr="00064713" w:rsidRDefault="009F79F1">
      <w:pPr>
        <w:pStyle w:val="a3"/>
        <w:rPr>
          <w:rFonts w:asciiTheme="minorEastAsia" w:eastAsiaTheme="minorEastAsia" w:hAnsiTheme="minorEastAsia"/>
          <w:sz w:val="21"/>
        </w:rPr>
      </w:pPr>
      <w:r w:rsidRPr="00064713">
        <w:rPr>
          <w:rFonts w:hint="eastAsia"/>
          <w:sz w:val="21"/>
        </w:rPr>
        <w:t>表Ⅲ-15　臭気指数による規制基準</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4178"/>
      </w:tblGrid>
      <w:tr w:rsidR="0075007D" w:rsidRPr="00064713">
        <w:trPr>
          <w:trHeight w:val="340"/>
          <w:jc w:val="center"/>
        </w:trPr>
        <w:tc>
          <w:tcPr>
            <w:tcW w:w="3897"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項目</w:t>
            </w:r>
          </w:p>
        </w:tc>
        <w:tc>
          <w:tcPr>
            <w:tcW w:w="4178" w:type="dxa"/>
            <w:tcBorders>
              <w:bottom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規制基準</w:t>
            </w:r>
          </w:p>
        </w:tc>
      </w:tr>
      <w:tr w:rsidR="0075007D" w:rsidRPr="00064713">
        <w:trPr>
          <w:trHeight w:val="454"/>
          <w:jc w:val="center"/>
        </w:trPr>
        <w:tc>
          <w:tcPr>
            <w:tcW w:w="3897" w:type="dxa"/>
            <w:tcBorders>
              <w:top w:val="double" w:sz="4" w:space="0" w:color="auto"/>
            </w:tcBorders>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敷地境界線上の規制基準〔１号基準〕</w:t>
            </w:r>
          </w:p>
        </w:tc>
        <w:tc>
          <w:tcPr>
            <w:tcW w:w="4178" w:type="dxa"/>
            <w:tcBorders>
              <w:top w:val="double" w:sz="4" w:space="0" w:color="auto"/>
            </w:tcBorders>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臭気指数10</w:t>
            </w:r>
          </w:p>
        </w:tc>
      </w:tr>
      <w:tr w:rsidR="0075007D" w:rsidRPr="00064713">
        <w:trPr>
          <w:trHeight w:val="678"/>
          <w:jc w:val="center"/>
        </w:trPr>
        <w:tc>
          <w:tcPr>
            <w:tcW w:w="3897"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気体排出口の規制基準〔２号基準〕</w:t>
            </w:r>
          </w:p>
        </w:tc>
        <w:tc>
          <w:tcPr>
            <w:tcW w:w="4178"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法で定められた計算式により求められた臭気排出強度または臭気指数</w:t>
            </w:r>
          </w:p>
        </w:tc>
      </w:tr>
      <w:tr w:rsidR="0075007D" w:rsidRPr="00064713">
        <w:trPr>
          <w:trHeight w:val="510"/>
          <w:jc w:val="center"/>
        </w:trPr>
        <w:tc>
          <w:tcPr>
            <w:tcW w:w="3897" w:type="dxa"/>
            <w:vAlign w:val="center"/>
          </w:tcPr>
          <w:p w:rsidR="0075007D" w:rsidRPr="00064713" w:rsidRDefault="009F79F1">
            <w:pPr>
              <w:snapToGrid w:val="0"/>
              <w:rPr>
                <w:rFonts w:asciiTheme="minorEastAsia" w:hAnsiTheme="minorEastAsia"/>
                <w:sz w:val="20"/>
                <w:szCs w:val="20"/>
              </w:rPr>
            </w:pPr>
            <w:r w:rsidRPr="00064713">
              <w:rPr>
                <w:rFonts w:asciiTheme="minorEastAsia" w:hAnsiTheme="minorEastAsia" w:hint="eastAsia"/>
                <w:sz w:val="20"/>
                <w:szCs w:val="20"/>
              </w:rPr>
              <w:t>排出水の規制基準〔３号基準〕</w:t>
            </w:r>
          </w:p>
        </w:tc>
        <w:tc>
          <w:tcPr>
            <w:tcW w:w="4178" w:type="dxa"/>
            <w:vAlign w:val="center"/>
          </w:tcPr>
          <w:p w:rsidR="0075007D" w:rsidRPr="00064713" w:rsidRDefault="009F79F1">
            <w:pPr>
              <w:snapToGrid w:val="0"/>
              <w:jc w:val="center"/>
              <w:rPr>
                <w:rFonts w:asciiTheme="minorEastAsia" w:hAnsiTheme="minorEastAsia"/>
                <w:sz w:val="20"/>
                <w:szCs w:val="20"/>
              </w:rPr>
            </w:pPr>
            <w:r w:rsidRPr="00064713">
              <w:rPr>
                <w:rFonts w:asciiTheme="minorEastAsia" w:hAnsiTheme="minorEastAsia" w:hint="eastAsia"/>
                <w:sz w:val="20"/>
                <w:szCs w:val="20"/>
              </w:rPr>
              <w:t>臭気指数26</w:t>
            </w:r>
          </w:p>
        </w:tc>
      </w:tr>
    </w:tbl>
    <w:p w:rsidR="0075007D" w:rsidRPr="00064713" w:rsidRDefault="0075007D">
      <w:pPr>
        <w:rPr>
          <w:rFonts w:asciiTheme="minorEastAsia" w:hAnsiTheme="minorEastAsia"/>
        </w:rPr>
      </w:pPr>
    </w:p>
    <w:p w:rsidR="0075007D" w:rsidRPr="00064713" w:rsidRDefault="0075007D">
      <w:pPr>
        <w:rPr>
          <w:rFonts w:asciiTheme="minorEastAsia" w:hAnsiTheme="minorEastAsia"/>
        </w:rPr>
      </w:pPr>
    </w:p>
    <w:p w:rsidR="0075007D" w:rsidRPr="00064713" w:rsidRDefault="0075007D">
      <w:pPr>
        <w:widowControl/>
        <w:jc w:val="left"/>
      </w:pPr>
    </w:p>
    <w:p w:rsidR="0075007D" w:rsidRPr="00064713" w:rsidRDefault="009F79F1">
      <w:pPr>
        <w:pStyle w:val="5"/>
      </w:pPr>
      <w:bookmarkStart w:id="177" w:name="_Toc44612548"/>
      <w:bookmarkStart w:id="178" w:name="_Toc57645206"/>
      <w:r w:rsidRPr="00064713">
        <w:rPr>
          <w:rFonts w:hint="eastAsia"/>
        </w:rPr>
        <w:t>焼却灰搬出基準</w:t>
      </w:r>
      <w:bookmarkEnd w:id="177"/>
      <w:bookmarkEnd w:id="178"/>
    </w:p>
    <w:p w:rsidR="0075007D" w:rsidRPr="00064713" w:rsidRDefault="009F79F1">
      <w:pPr>
        <w:ind w:leftChars="100" w:left="210" w:firstLineChars="100" w:firstLine="210"/>
      </w:pPr>
      <w:r w:rsidRPr="00064713">
        <w:t>焼却灰の処分先は、フェニックスとし、その際の性状はフェニックスの受入基準を満足すること。</w:t>
      </w:r>
    </w:p>
    <w:p w:rsidR="0075007D" w:rsidRPr="00064713" w:rsidRDefault="0075007D">
      <w:pPr>
        <w:rPr>
          <w:rFonts w:asciiTheme="minorEastAsia" w:hAnsiTheme="minorEastAsia"/>
        </w:rPr>
      </w:pPr>
    </w:p>
    <w:p w:rsidR="0075007D" w:rsidRPr="00064713" w:rsidRDefault="009F79F1">
      <w:pPr>
        <w:widowControl/>
        <w:jc w:val="left"/>
        <w:rPr>
          <w:rFonts w:asciiTheme="minorEastAsia" w:hAnsiTheme="minorEastAsia"/>
        </w:rPr>
      </w:pPr>
      <w:r w:rsidRPr="00064713">
        <w:rPr>
          <w:rFonts w:asciiTheme="minorEastAsia" w:hAnsiTheme="minorEastAsia"/>
        </w:rPr>
        <w:br w:type="page"/>
      </w:r>
      <w:r w:rsidRPr="00064713">
        <w:rPr>
          <w:rFonts w:asciiTheme="minorEastAsia" w:hAnsiTheme="minorEastAsia" w:hint="eastAsia"/>
        </w:rPr>
        <w:lastRenderedPageBreak/>
        <w:t xml:space="preserve">　</w:t>
      </w:r>
    </w:p>
    <w:p w:rsidR="0075007D" w:rsidRPr="00064713" w:rsidRDefault="009F79F1">
      <w:pPr>
        <w:pStyle w:val="2"/>
        <w:ind w:left="454"/>
      </w:pPr>
      <w:bookmarkStart w:id="179" w:name="_Toc44612470"/>
      <w:bookmarkStart w:id="180" w:name="_Toc44612549"/>
      <w:bookmarkStart w:id="181" w:name="_Toc57645207"/>
      <w:r w:rsidRPr="00064713">
        <w:rPr>
          <w:rFonts w:hint="eastAsia"/>
        </w:rPr>
        <w:t>設計・建設業務に関する事項</w:t>
      </w:r>
      <w:bookmarkEnd w:id="179"/>
      <w:bookmarkEnd w:id="180"/>
      <w:bookmarkEnd w:id="181"/>
    </w:p>
    <w:p w:rsidR="0075007D" w:rsidRPr="00064713" w:rsidRDefault="0075007D">
      <w:pPr>
        <w:rPr>
          <w:rFonts w:asciiTheme="minorEastAsia" w:hAnsiTheme="minorEastAsia"/>
          <w:color w:val="000000" w:themeColor="text1"/>
        </w:rPr>
      </w:pPr>
    </w:p>
    <w:p w:rsidR="0075007D" w:rsidRPr="00064713" w:rsidRDefault="009F79F1">
      <w:pPr>
        <w:pStyle w:val="3"/>
      </w:pPr>
      <w:bookmarkStart w:id="182" w:name="_Toc44612550"/>
      <w:bookmarkStart w:id="183" w:name="_Toc44612471"/>
      <w:bookmarkStart w:id="184" w:name="_Toc57645208"/>
      <w:r w:rsidRPr="00064713">
        <w:rPr>
          <w:rFonts w:hint="eastAsia"/>
        </w:rPr>
        <w:t>設計業務及び建設業務の範囲</w:t>
      </w:r>
      <w:bookmarkEnd w:id="182"/>
      <w:bookmarkEnd w:id="183"/>
      <w:bookmarkEnd w:id="184"/>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施設整備の主要範囲は以下のとおりとする。</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①脱水ケーキ移送設備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②脱水ケーキ受入供給設備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③脱水ケーキ貯留設備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④脱水ケーキ投入設備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⑤し渣受入供給設備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⑥汚泥焼却設備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⑦燃料設備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⑧廃熱回収設備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⑨集塵設備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⑩排煙処理設備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⑪焼却灰貯留、搬出設備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⑫脱臭設備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⑬用役設備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⑭受変電設備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⑮特殊電源設備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⑯運転操作設備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⑰計装設備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⑱監視制御設備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⑲建築設備（建築機械設備、建築電気設備）</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⑳場内整備（雨水排水、給排水、植栽、外灯）</w:t>
      </w:r>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㉑その他受注者が必要とする設備</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185" w:name="_Toc44612551"/>
      <w:bookmarkStart w:id="186" w:name="_Toc44612472"/>
      <w:bookmarkStart w:id="187" w:name="_Toc57645209"/>
      <w:r w:rsidRPr="00064713">
        <w:rPr>
          <w:rFonts w:hint="eastAsia"/>
        </w:rPr>
        <w:t>事前調査</w:t>
      </w:r>
      <w:bookmarkEnd w:id="185"/>
      <w:bookmarkEnd w:id="186"/>
      <w:bookmarkEnd w:id="187"/>
    </w:p>
    <w:p w:rsidR="0075007D" w:rsidRPr="00064713" w:rsidRDefault="009F79F1">
      <w:pPr>
        <w:ind w:leftChars="100" w:left="420" w:hangingChars="100" w:hanging="210"/>
        <w:rPr>
          <w:color w:val="000000" w:themeColor="text1"/>
        </w:rPr>
      </w:pPr>
      <w:r w:rsidRPr="00064713">
        <w:rPr>
          <w:color w:val="000000" w:themeColor="text1"/>
        </w:rPr>
        <w:t>1)</w:t>
      </w:r>
      <w:r w:rsidRPr="00064713">
        <w:rPr>
          <w:color w:val="000000" w:themeColor="text1"/>
        </w:rPr>
        <w:t>受注者は</w:t>
      </w:r>
      <w:r w:rsidRPr="00064713">
        <w:rPr>
          <w:rFonts w:hint="eastAsia"/>
          <w:color w:val="000000" w:themeColor="text1"/>
        </w:rPr>
        <w:t>、</w:t>
      </w:r>
      <w:r w:rsidRPr="00064713">
        <w:rPr>
          <w:color w:val="000000" w:themeColor="text1"/>
        </w:rPr>
        <w:t>自らの責任及び費用において、本工事に必要な測量調査・地質調査・電波障害調査等（以下「各種調査等」という）を行うこと。</w:t>
      </w:r>
    </w:p>
    <w:p w:rsidR="0075007D" w:rsidRPr="00064713" w:rsidRDefault="009F79F1">
      <w:pPr>
        <w:rPr>
          <w:rFonts w:asciiTheme="minorEastAsia" w:hAnsiTheme="minorEastAsia"/>
          <w:color w:val="000000" w:themeColor="text1"/>
          <w:szCs w:val="21"/>
        </w:rPr>
      </w:pPr>
      <w:r w:rsidRPr="00064713">
        <w:rPr>
          <w:rFonts w:hint="eastAsia"/>
          <w:color w:val="000000" w:themeColor="text1"/>
        </w:rPr>
        <w:t xml:space="preserve">　　</w:t>
      </w:r>
      <w:r w:rsidRPr="00064713">
        <w:rPr>
          <w:rFonts w:asciiTheme="minorEastAsia" w:hAnsiTheme="minorEastAsia" w:hint="eastAsia"/>
          <w:color w:val="000000" w:themeColor="text1"/>
          <w:szCs w:val="21"/>
        </w:rPr>
        <w:t>なお、</w:t>
      </w:r>
      <w:r w:rsidRPr="00064713">
        <w:rPr>
          <w:rFonts w:asciiTheme="minorEastAsia" w:hAnsiTheme="minorEastAsia" w:hint="eastAsia"/>
          <w:color w:val="000000" w:themeColor="text1"/>
          <w:szCs w:val="21"/>
          <w:bdr w:val="single" w:sz="4" w:space="0" w:color="auto"/>
        </w:rPr>
        <w:t>別紙１</w:t>
      </w:r>
      <w:r w:rsidR="001D0588" w:rsidRPr="00064713">
        <w:rPr>
          <w:rFonts w:asciiTheme="minorEastAsia" w:hAnsiTheme="minorEastAsia" w:hint="eastAsia"/>
          <w:color w:val="000000" w:themeColor="text1"/>
          <w:szCs w:val="21"/>
          <w:bdr w:val="single" w:sz="4" w:space="0" w:color="auto"/>
        </w:rPr>
        <w:t>５</w:t>
      </w:r>
      <w:r w:rsidRPr="00064713">
        <w:rPr>
          <w:rFonts w:asciiTheme="minorEastAsia" w:hAnsiTheme="minorEastAsia" w:hint="eastAsia"/>
          <w:color w:val="000000" w:themeColor="text1"/>
          <w:szCs w:val="21"/>
        </w:rPr>
        <w:t>及び</w:t>
      </w:r>
      <w:r w:rsidRPr="00064713">
        <w:rPr>
          <w:rFonts w:asciiTheme="minorEastAsia" w:hAnsiTheme="minorEastAsia" w:hint="eastAsia"/>
          <w:color w:val="000000" w:themeColor="text1"/>
          <w:szCs w:val="21"/>
          <w:bdr w:val="single" w:sz="4" w:space="0" w:color="auto"/>
        </w:rPr>
        <w:t>別紙１</w:t>
      </w:r>
      <w:r w:rsidR="001D0588" w:rsidRPr="00064713">
        <w:rPr>
          <w:rFonts w:asciiTheme="minorEastAsia" w:hAnsiTheme="minorEastAsia" w:hint="eastAsia"/>
          <w:color w:val="000000" w:themeColor="text1"/>
          <w:szCs w:val="21"/>
          <w:bdr w:val="single" w:sz="4" w:space="0" w:color="auto"/>
        </w:rPr>
        <w:t>６</w:t>
      </w:r>
      <w:r w:rsidRPr="00064713">
        <w:rPr>
          <w:rFonts w:asciiTheme="minorEastAsia" w:hAnsiTheme="minorEastAsia" w:hint="eastAsia"/>
          <w:color w:val="000000" w:themeColor="text1"/>
          <w:szCs w:val="21"/>
        </w:rPr>
        <w:t>に示す既存調査結果を参考に示す。</w:t>
      </w:r>
    </w:p>
    <w:p w:rsidR="0075007D" w:rsidRPr="00064713" w:rsidRDefault="009F79F1">
      <w:pPr>
        <w:ind w:leftChars="100" w:left="420" w:hangingChars="100" w:hanging="210"/>
        <w:rPr>
          <w:rFonts w:asciiTheme="minorEastAsia" w:hAnsiTheme="minorEastAsia"/>
          <w:color w:val="000000" w:themeColor="text1"/>
          <w:szCs w:val="21"/>
        </w:rPr>
      </w:pPr>
      <w:r w:rsidRPr="00064713">
        <w:rPr>
          <w:rFonts w:asciiTheme="minorEastAsia" w:hAnsiTheme="minorEastAsia"/>
          <w:color w:val="000000" w:themeColor="text1"/>
          <w:szCs w:val="21"/>
        </w:rPr>
        <w:t>2)</w:t>
      </w:r>
      <w:r w:rsidRPr="00064713">
        <w:rPr>
          <w:rFonts w:asciiTheme="minorEastAsia" w:hAnsiTheme="minorEastAsia" w:hint="eastAsia"/>
          <w:color w:val="000000" w:themeColor="text1"/>
          <w:szCs w:val="21"/>
        </w:rPr>
        <w:t xml:space="preserve"> 本工事に伴う文化財調査については、すでに調査済みの場所にて、再度調査は不要である。ただし、当該場所にて掘削を行う場合には、文化財保護法第９４条第１項に基づき、松原市に対して通知を行うこと。</w:t>
      </w:r>
    </w:p>
    <w:p w:rsidR="0075007D" w:rsidRPr="00064713" w:rsidRDefault="009F79F1">
      <w:pPr>
        <w:ind w:leftChars="100" w:left="210"/>
        <w:rPr>
          <w:color w:val="000000" w:themeColor="text1"/>
        </w:rPr>
      </w:pPr>
      <w:r w:rsidRPr="00064713">
        <w:rPr>
          <w:rFonts w:hint="eastAsia"/>
          <w:color w:val="000000" w:themeColor="text1"/>
        </w:rPr>
        <w:t>3</w:t>
      </w:r>
      <w:r w:rsidRPr="00064713">
        <w:rPr>
          <w:color w:val="000000" w:themeColor="text1"/>
        </w:rPr>
        <w:t>)</w:t>
      </w:r>
      <w:r w:rsidRPr="00064713">
        <w:rPr>
          <w:color w:val="000000" w:themeColor="text1"/>
        </w:rPr>
        <w:t>受注者は、現地を踏査し、現地状況を十分把握して、設計及び施工を行うこと。</w:t>
      </w:r>
    </w:p>
    <w:p w:rsidR="0075007D" w:rsidRPr="00064713" w:rsidRDefault="009F79F1">
      <w:pPr>
        <w:ind w:leftChars="100" w:left="210"/>
        <w:rPr>
          <w:rFonts w:asciiTheme="minorEastAsia" w:hAnsiTheme="minorEastAsia"/>
          <w:color w:val="000000" w:themeColor="text1"/>
        </w:rPr>
      </w:pPr>
      <w:r w:rsidRPr="00064713">
        <w:rPr>
          <w:rFonts w:hint="eastAsia"/>
          <w:color w:val="000000" w:themeColor="text1"/>
        </w:rPr>
        <w:t>4</w:t>
      </w:r>
      <w:r w:rsidRPr="00064713">
        <w:rPr>
          <w:color w:val="000000" w:themeColor="text1"/>
        </w:rPr>
        <w:t>)</w:t>
      </w:r>
      <w:r w:rsidRPr="00064713">
        <w:rPr>
          <w:color w:val="000000" w:themeColor="text1"/>
        </w:rPr>
        <w:t>受注者</w:t>
      </w:r>
      <w:r w:rsidRPr="00064713">
        <w:rPr>
          <w:rFonts w:asciiTheme="minorEastAsia" w:hAnsiTheme="minorEastAsia" w:hint="eastAsia"/>
          <w:color w:val="000000" w:themeColor="text1"/>
        </w:rPr>
        <w:t>は、各種調査等を行う場合には、事前に発注者に連絡すること。</w:t>
      </w:r>
    </w:p>
    <w:p w:rsidR="0075007D" w:rsidRPr="00064713" w:rsidRDefault="0075007D">
      <w:pPr>
        <w:rPr>
          <w:rFonts w:asciiTheme="minorEastAsia" w:hAnsiTheme="minorEastAsia"/>
          <w:color w:val="000000" w:themeColor="text1"/>
        </w:rPr>
      </w:pPr>
    </w:p>
    <w:p w:rsidR="0075007D" w:rsidRPr="00064713" w:rsidRDefault="0075007D">
      <w:pPr>
        <w:rPr>
          <w:rFonts w:asciiTheme="minorEastAsia" w:hAnsiTheme="minorEastAsia"/>
          <w:color w:val="000000" w:themeColor="text1"/>
        </w:rPr>
      </w:pPr>
    </w:p>
    <w:p w:rsidR="0075007D" w:rsidRPr="00064713" w:rsidRDefault="009F79F1">
      <w:pPr>
        <w:pStyle w:val="3"/>
      </w:pPr>
      <w:bookmarkStart w:id="188" w:name="_Toc44612473"/>
      <w:bookmarkStart w:id="189" w:name="_Toc44612552"/>
      <w:bookmarkStart w:id="190" w:name="_Toc57645210"/>
      <w:r w:rsidRPr="00064713">
        <w:rPr>
          <w:rFonts w:hint="eastAsia"/>
        </w:rPr>
        <w:lastRenderedPageBreak/>
        <w:t>設計業務に関する一般的事項</w:t>
      </w:r>
      <w:bookmarkEnd w:id="188"/>
      <w:bookmarkEnd w:id="189"/>
      <w:bookmarkEnd w:id="190"/>
    </w:p>
    <w:p w:rsidR="0075007D" w:rsidRPr="00064713" w:rsidRDefault="009F79F1">
      <w:pPr>
        <w:pStyle w:val="6"/>
      </w:pPr>
      <w:bookmarkStart w:id="191" w:name="_Toc57645211"/>
      <w:r w:rsidRPr="00064713">
        <w:rPr>
          <w:rFonts w:hint="eastAsia"/>
        </w:rPr>
        <w:t>基本設計</w:t>
      </w:r>
      <w:bookmarkEnd w:id="191"/>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契約締結後、早期に詳細設計及び建設に取り掛かれるよう、技術提案書を基に、設計・建設内容に関する基本事項の検討、確認及び基本設計図書の作成を行い、発注者の確認を受けた後、基本設計図書を発注者に提出すること。</w:t>
      </w:r>
    </w:p>
    <w:p w:rsidR="0075007D" w:rsidRPr="00064713" w:rsidRDefault="009F79F1">
      <w:pPr>
        <w:pStyle w:val="6"/>
      </w:pPr>
      <w:bookmarkStart w:id="192" w:name="_Toc57645212"/>
      <w:r w:rsidRPr="00064713">
        <w:rPr>
          <w:rFonts w:hint="eastAsia"/>
        </w:rPr>
        <w:t>詳細設計</w:t>
      </w:r>
      <w:bookmarkEnd w:id="192"/>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受注者は、基本設計図書を基に、設計・建設内容に関する詳細事項の検討及び確認及び詳細設計図書の作成を行い、発注者の確認を受けた後、詳細設計図書を発注者に提出すること。</w:t>
      </w:r>
    </w:p>
    <w:p w:rsidR="0075007D" w:rsidRPr="00064713" w:rsidRDefault="009F79F1">
      <w:pPr>
        <w:pStyle w:val="6"/>
      </w:pPr>
      <w:bookmarkStart w:id="193" w:name="_Toc57645213"/>
      <w:r w:rsidRPr="00064713">
        <w:rPr>
          <w:rFonts w:hint="eastAsia"/>
        </w:rPr>
        <w:t>設計業務体制</w:t>
      </w:r>
      <w:bookmarkEnd w:id="193"/>
    </w:p>
    <w:p w:rsidR="0075007D" w:rsidRPr="00064713" w:rsidRDefault="009F79F1">
      <w:pPr>
        <w:ind w:leftChars="100" w:left="210" w:firstLineChars="100" w:firstLine="210"/>
        <w:rPr>
          <w:rFonts w:asciiTheme="minorEastAsia" w:hAnsiTheme="minorEastAsia"/>
          <w:color w:val="000000" w:themeColor="text1"/>
          <w:szCs w:val="21"/>
        </w:rPr>
      </w:pPr>
      <w:r w:rsidRPr="00064713">
        <w:rPr>
          <w:rFonts w:asciiTheme="minorEastAsia" w:hAnsiTheme="minorEastAsia" w:hint="eastAsia"/>
          <w:color w:val="000000" w:themeColor="text1"/>
        </w:rPr>
        <w:t>受注者は、設計業務の実施に当たり、「Ⅰ 3．業務実施に係る配置技術者」に示す技術者を配置すること。</w:t>
      </w:r>
      <w:r w:rsidRPr="00064713">
        <w:rPr>
          <w:rFonts w:asciiTheme="minorEastAsia" w:hAnsiTheme="minorEastAsia" w:hint="eastAsia"/>
          <w:color w:val="000000" w:themeColor="text1"/>
          <w:szCs w:val="21"/>
        </w:rPr>
        <w:t>また、設計業務の担当者以外の第三者で、以下の資格のいずれかを満足する者により照査を行うものとし、照査計画を業務計画書に記載し、照査に関する事項を定めるとともに、業務の節目毎に、その成果の確認を行うとともに照査結果を照査報告書として取りまとめて、照査者の責において署名押印の上、発注者へ提出すること。</w:t>
      </w:r>
    </w:p>
    <w:p w:rsidR="0075007D" w:rsidRPr="00064713" w:rsidRDefault="009F79F1">
      <w:pPr>
        <w:ind w:leftChars="200" w:left="1050" w:hangingChars="300" w:hanging="630"/>
        <w:rPr>
          <w:rFonts w:asciiTheme="minorEastAsia" w:hAnsiTheme="minorEastAsia"/>
          <w:color w:val="000000" w:themeColor="text1"/>
          <w:szCs w:val="21"/>
        </w:rPr>
      </w:pPr>
      <w:r w:rsidRPr="00064713">
        <w:rPr>
          <w:rFonts w:asciiTheme="minorEastAsia" w:hAnsiTheme="minorEastAsia" w:hint="eastAsia"/>
          <w:color w:val="000000" w:themeColor="text1"/>
          <w:szCs w:val="21"/>
        </w:rPr>
        <w:t>（ⅰ）技術士（上下水道部門または総合技術監理部門（上下水道部門の選択科目に限る））の資格を有し、技術士法による登録を行っている者。</w:t>
      </w:r>
    </w:p>
    <w:p w:rsidR="0075007D" w:rsidRPr="00064713" w:rsidRDefault="009F79F1">
      <w:pPr>
        <w:ind w:leftChars="200" w:left="1050" w:hangingChars="300" w:hanging="630"/>
        <w:rPr>
          <w:rFonts w:asciiTheme="minorEastAsia" w:hAnsiTheme="minorEastAsia"/>
          <w:color w:val="000000" w:themeColor="text1"/>
          <w:szCs w:val="21"/>
        </w:rPr>
      </w:pPr>
      <w:r w:rsidRPr="00064713">
        <w:rPr>
          <w:rFonts w:asciiTheme="minorEastAsia" w:hAnsiTheme="minorEastAsia" w:hint="eastAsia"/>
          <w:color w:val="000000" w:themeColor="text1"/>
          <w:szCs w:val="21"/>
        </w:rPr>
        <w:t>（ⅱ）シビルコンサルティングマネージャー[RCCM]（登録部門が「下水道」に限る）の資格を有し、「登録証書」の交付を受けている者。</w:t>
      </w:r>
    </w:p>
    <w:p w:rsidR="0075007D" w:rsidRPr="00064713" w:rsidRDefault="009F79F1">
      <w:pPr>
        <w:ind w:leftChars="200" w:left="1050" w:hangingChars="300" w:hanging="630"/>
        <w:rPr>
          <w:rFonts w:asciiTheme="minorEastAsia" w:hAnsiTheme="minorEastAsia"/>
          <w:color w:val="000000" w:themeColor="text1"/>
          <w:szCs w:val="21"/>
        </w:rPr>
      </w:pPr>
      <w:r w:rsidRPr="00064713">
        <w:rPr>
          <w:rFonts w:asciiTheme="minorEastAsia" w:hAnsiTheme="minorEastAsia" w:hint="eastAsia"/>
          <w:color w:val="000000" w:themeColor="text1"/>
          <w:szCs w:val="21"/>
        </w:rPr>
        <w:t>（ⅲ）建設コンサルタント登録規程（昭和52年4月15日建設省告示第717号）により技術管理者として国土交通大臣に認定された者（登録部門が「下水道」に限る）。</w:t>
      </w:r>
    </w:p>
    <w:p w:rsidR="0075007D" w:rsidRPr="00064713" w:rsidRDefault="0075007D">
      <w:pPr>
        <w:ind w:leftChars="100" w:left="210" w:firstLineChars="100" w:firstLine="210"/>
        <w:rPr>
          <w:rFonts w:asciiTheme="minorEastAsia" w:hAnsiTheme="minorEastAsia"/>
          <w:color w:val="000000" w:themeColor="text1"/>
        </w:rPr>
      </w:pPr>
    </w:p>
    <w:p w:rsidR="0075007D" w:rsidRPr="00064713" w:rsidRDefault="009F79F1">
      <w:pPr>
        <w:widowControl/>
        <w:ind w:leftChars="100" w:left="210"/>
        <w:jc w:val="left"/>
        <w:rPr>
          <w:rFonts w:asciiTheme="majorEastAsia" w:eastAsiaTheme="majorEastAsia" w:hAnsiTheme="majorEastAsia"/>
          <w:color w:val="000000" w:themeColor="text1"/>
        </w:rPr>
      </w:pPr>
      <w:r w:rsidRPr="00064713">
        <w:rPr>
          <w:rFonts w:asciiTheme="majorEastAsia" w:eastAsiaTheme="majorEastAsia" w:hAnsiTheme="majorEastAsia" w:hint="eastAsia"/>
          <w:color w:val="000000" w:themeColor="text1"/>
        </w:rPr>
        <w:t>4)提出図書</w:t>
      </w:r>
    </w:p>
    <w:p w:rsidR="0075007D" w:rsidRPr="00064713" w:rsidRDefault="009F79F1">
      <w:pPr>
        <w:widowControl/>
        <w:ind w:leftChars="100" w:left="210" w:firstLineChars="100" w:firstLine="210"/>
        <w:jc w:val="left"/>
        <w:rPr>
          <w:rFonts w:asciiTheme="minorEastAsia" w:hAnsiTheme="minorEastAsia"/>
          <w:color w:val="000000" w:themeColor="text1"/>
        </w:rPr>
      </w:pPr>
      <w:r w:rsidRPr="00064713">
        <w:rPr>
          <w:rFonts w:asciiTheme="minorEastAsia" w:hAnsiTheme="minorEastAsia" w:hint="eastAsia"/>
          <w:color w:val="000000" w:themeColor="text1"/>
        </w:rPr>
        <w:t>提出図書は以下のとおりとする。</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① 実施設計図（基本・詳細設計図）</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② 各種計算書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③ 設計説明図書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④ 施工計画書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⑤ 施工工程表</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⑥ 工事特記仕様書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⑦ 工事設計内訳書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⑧ 主要建築物透視図</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⑨ 各種調査資料</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⑩ その他発注者が指示する図書</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⑪ 電子データ</w:t>
      </w:r>
    </w:p>
    <w:p w:rsidR="0075007D" w:rsidRPr="00064713" w:rsidRDefault="009F79F1">
      <w:pPr>
        <w:widowControl/>
        <w:ind w:leftChars="150" w:left="315"/>
        <w:jc w:val="left"/>
        <w:rPr>
          <w:rFonts w:asciiTheme="minorEastAsia" w:hAnsiTheme="minorEastAsia"/>
          <w:color w:val="000000" w:themeColor="text1"/>
        </w:rPr>
      </w:pPr>
      <w:r w:rsidRPr="00064713">
        <w:rPr>
          <w:rFonts w:asciiTheme="minorEastAsia" w:hAnsiTheme="minorEastAsia" w:hint="eastAsia"/>
          <w:color w:val="000000" w:themeColor="text1"/>
        </w:rPr>
        <w:t>⑫ 施設概要説明資料（フローパネル含む）</w:t>
      </w:r>
    </w:p>
    <w:p w:rsidR="0075007D" w:rsidRPr="00064713" w:rsidRDefault="009F79F1">
      <w:pPr>
        <w:ind w:leftChars="100" w:left="210" w:firstLineChars="100" w:firstLine="210"/>
        <w:rPr>
          <w:color w:val="000000" w:themeColor="text1"/>
        </w:rPr>
      </w:pPr>
      <w:r w:rsidRPr="00064713">
        <w:rPr>
          <w:rFonts w:asciiTheme="minorEastAsia" w:hAnsiTheme="minorEastAsia" w:hint="eastAsia"/>
          <w:color w:val="000000" w:themeColor="text1"/>
        </w:rPr>
        <w:t>なお、</w:t>
      </w:r>
      <w:r w:rsidRPr="00064713">
        <w:rPr>
          <w:rFonts w:hint="eastAsia"/>
          <w:color w:val="000000" w:themeColor="text1"/>
        </w:rPr>
        <w:t>本設計業務は、大阪府情報共有システムおよび完成図書の電子納品対象案件とする。</w:t>
      </w:r>
    </w:p>
    <w:p w:rsidR="0075007D" w:rsidRPr="00064713" w:rsidRDefault="009F79F1">
      <w:pPr>
        <w:ind w:leftChars="100" w:left="210" w:firstLineChars="100" w:firstLine="210"/>
        <w:rPr>
          <w:color w:val="000000" w:themeColor="text1"/>
        </w:rPr>
      </w:pPr>
      <w:r w:rsidRPr="00064713">
        <w:rPr>
          <w:rFonts w:hint="eastAsia"/>
          <w:color w:val="000000" w:themeColor="text1"/>
        </w:rPr>
        <w:t>情報共有システムとは、</w:t>
      </w:r>
      <w:r w:rsidR="00D17737" w:rsidRPr="00064713">
        <w:rPr>
          <w:rFonts w:hint="eastAsia"/>
          <w:color w:val="000000" w:themeColor="text1"/>
        </w:rPr>
        <w:t>発注者</w:t>
      </w:r>
      <w:r w:rsidRPr="00064713">
        <w:rPr>
          <w:rFonts w:hint="eastAsia"/>
          <w:color w:val="000000" w:themeColor="text1"/>
        </w:rPr>
        <w:t>及び受注者の間の情報を電子的に交換・共有することにより業務効率化を実現するシステムのことをいう。情報共有システムを用いて作成及び提出等</w:t>
      </w:r>
      <w:r w:rsidRPr="00064713">
        <w:rPr>
          <w:rFonts w:hint="eastAsia"/>
          <w:color w:val="000000" w:themeColor="text1"/>
        </w:rPr>
        <w:lastRenderedPageBreak/>
        <w:t>を行った帳票については、署名または押印がなくても有効とする。</w:t>
      </w:r>
    </w:p>
    <w:p w:rsidR="0075007D" w:rsidRPr="00064713" w:rsidRDefault="009F79F1">
      <w:pPr>
        <w:ind w:leftChars="100" w:left="210" w:firstLineChars="100" w:firstLine="210"/>
        <w:rPr>
          <w:color w:val="000000" w:themeColor="text1"/>
        </w:rPr>
      </w:pPr>
      <w:r w:rsidRPr="00064713">
        <w:rPr>
          <w:rFonts w:hint="eastAsia"/>
          <w:color w:val="000000" w:themeColor="text1"/>
        </w:rPr>
        <w:t>電子納品とは、調査、設計、工事などの各業務段階の最終成果を電子データで納品することをいう。ここでいう電子データとは、「大阪府都市整備部電子納品要領（案）</w:t>
      </w:r>
      <w:r w:rsidRPr="00064713">
        <w:rPr>
          <w:color w:val="000000" w:themeColor="text1"/>
        </w:rPr>
        <w:t>[</w:t>
      </w:r>
      <w:r w:rsidRPr="00064713">
        <w:rPr>
          <w:color w:val="000000" w:themeColor="text1"/>
        </w:rPr>
        <w:t>業務委託編</w:t>
      </w:r>
      <w:r w:rsidRPr="00064713">
        <w:rPr>
          <w:color w:val="000000" w:themeColor="text1"/>
        </w:rPr>
        <w:t>]</w:t>
      </w:r>
      <w:r w:rsidRPr="00064713">
        <w:rPr>
          <w:color w:val="000000" w:themeColor="text1"/>
        </w:rPr>
        <w:t>（以下</w:t>
      </w:r>
      <w:r w:rsidR="00CD6E81">
        <w:rPr>
          <w:rFonts w:hint="eastAsia"/>
          <w:color w:val="000000" w:themeColor="text1"/>
        </w:rPr>
        <w:t>「</w:t>
      </w:r>
      <w:r w:rsidRPr="00064713">
        <w:rPr>
          <w:color w:val="000000" w:themeColor="text1"/>
        </w:rPr>
        <w:t>要領</w:t>
      </w:r>
      <w:r w:rsidR="00CD6E81">
        <w:rPr>
          <w:rFonts w:hint="eastAsia"/>
          <w:color w:val="000000" w:themeColor="text1"/>
        </w:rPr>
        <w:t>」という。</w:t>
      </w:r>
      <w:r w:rsidRPr="00064713">
        <w:rPr>
          <w:color w:val="000000" w:themeColor="text1"/>
        </w:rPr>
        <w:t>）」に示されたファイルフォーマットに基づいて作成されたものを指す。</w:t>
      </w:r>
    </w:p>
    <w:p w:rsidR="0075007D" w:rsidRPr="00064713" w:rsidRDefault="009F79F1">
      <w:pPr>
        <w:ind w:leftChars="100" w:left="210" w:firstLineChars="100" w:firstLine="210"/>
        <w:rPr>
          <w:color w:val="000000" w:themeColor="text1"/>
        </w:rPr>
      </w:pPr>
      <w:r w:rsidRPr="00064713">
        <w:rPr>
          <w:color w:val="000000" w:themeColor="text1"/>
        </w:rPr>
        <w:t>電子納品における成果品の規格等については、下記基準類に基づくものとする。</w:t>
      </w:r>
    </w:p>
    <w:p w:rsidR="0075007D" w:rsidRPr="00064713" w:rsidRDefault="009F79F1">
      <w:pPr>
        <w:ind w:firstLineChars="100" w:firstLine="210"/>
        <w:rPr>
          <w:color w:val="000000" w:themeColor="text1"/>
        </w:rPr>
      </w:pPr>
      <w:r w:rsidRPr="00064713">
        <w:rPr>
          <w:rFonts w:hint="eastAsia"/>
          <w:color w:val="000000" w:themeColor="text1"/>
        </w:rPr>
        <w:t>「大阪府都市整備部電子納品要領（案）</w:t>
      </w:r>
      <w:r w:rsidRPr="00064713">
        <w:rPr>
          <w:color w:val="000000" w:themeColor="text1"/>
        </w:rPr>
        <w:t>[</w:t>
      </w:r>
      <w:r w:rsidRPr="00064713">
        <w:rPr>
          <w:color w:val="000000" w:themeColor="text1"/>
        </w:rPr>
        <w:t>業務委託編</w:t>
      </w:r>
      <w:r w:rsidRPr="00064713">
        <w:rPr>
          <w:color w:val="000000" w:themeColor="text1"/>
        </w:rPr>
        <w:t>]</w:t>
      </w:r>
      <w:r w:rsidRPr="00064713">
        <w:rPr>
          <w:color w:val="000000" w:themeColor="text1"/>
        </w:rPr>
        <w:t>」（平成</w:t>
      </w:r>
      <w:r w:rsidRPr="00064713">
        <w:rPr>
          <w:color w:val="000000" w:themeColor="text1"/>
        </w:rPr>
        <w:t>31</w:t>
      </w:r>
      <w:r w:rsidRPr="00064713">
        <w:rPr>
          <w:color w:val="000000" w:themeColor="text1"/>
        </w:rPr>
        <w:t>年</w:t>
      </w:r>
      <w:r w:rsidRPr="00064713">
        <w:rPr>
          <w:color w:val="000000" w:themeColor="text1"/>
        </w:rPr>
        <w:t>4</w:t>
      </w:r>
      <w:r w:rsidRPr="00064713">
        <w:rPr>
          <w:color w:val="000000" w:themeColor="text1"/>
        </w:rPr>
        <w:t>月</w:t>
      </w:r>
      <w:r w:rsidRPr="00064713">
        <w:rPr>
          <w:color w:val="000000" w:themeColor="text1"/>
        </w:rPr>
        <w:t xml:space="preserve"> </w:t>
      </w:r>
      <w:r w:rsidRPr="00064713">
        <w:rPr>
          <w:color w:val="000000" w:themeColor="text1"/>
        </w:rPr>
        <w:t>大阪府都市整備部）</w:t>
      </w:r>
    </w:p>
    <w:p w:rsidR="0075007D" w:rsidRPr="00064713" w:rsidRDefault="009F79F1">
      <w:pPr>
        <w:ind w:leftChars="100" w:left="210" w:firstLineChars="100" w:firstLine="210"/>
        <w:rPr>
          <w:color w:val="000000" w:themeColor="text1"/>
        </w:rPr>
      </w:pPr>
      <w:r w:rsidRPr="00064713">
        <w:rPr>
          <w:color w:val="000000" w:themeColor="text1"/>
        </w:rPr>
        <w:t>情報共有システム及び「大阪府都市整備部電子納品要領（案）</w:t>
      </w:r>
      <w:r w:rsidRPr="00064713">
        <w:rPr>
          <w:color w:val="000000" w:themeColor="text1"/>
        </w:rPr>
        <w:t>[</w:t>
      </w:r>
      <w:r w:rsidRPr="00064713">
        <w:rPr>
          <w:color w:val="000000" w:themeColor="text1"/>
        </w:rPr>
        <w:t>業務委託編</w:t>
      </w:r>
      <w:r w:rsidRPr="00064713">
        <w:rPr>
          <w:color w:val="000000" w:themeColor="text1"/>
        </w:rPr>
        <w:t>]</w:t>
      </w:r>
      <w:r w:rsidRPr="00064713">
        <w:rPr>
          <w:color w:val="000000" w:themeColor="text1"/>
        </w:rPr>
        <w:t>」ついては大阪府都市整備部のホームページに掲載している。</w:t>
      </w:r>
    </w:p>
    <w:p w:rsidR="0075007D" w:rsidRPr="00064713" w:rsidRDefault="009F79F1">
      <w:pPr>
        <w:rPr>
          <w:color w:val="000000" w:themeColor="text1"/>
        </w:rPr>
      </w:pPr>
      <w:r w:rsidRPr="00064713">
        <w:rPr>
          <w:rFonts w:hint="eastAsia"/>
          <w:color w:val="000000" w:themeColor="text1"/>
        </w:rPr>
        <w:t xml:space="preserve">　　・情報共有システム：（</w:t>
      </w:r>
      <w:r w:rsidRPr="00064713">
        <w:rPr>
          <w:color w:val="000000" w:themeColor="text1"/>
        </w:rPr>
        <w:t>http://www.pref.osaka.lg.jp/jigyokanri/cals/CALS_j.html</w:t>
      </w:r>
      <w:r w:rsidRPr="00064713">
        <w:rPr>
          <w:color w:val="000000" w:themeColor="text1"/>
        </w:rPr>
        <w:t>）</w:t>
      </w:r>
    </w:p>
    <w:p w:rsidR="0075007D" w:rsidRPr="00064713" w:rsidRDefault="009F79F1">
      <w:pPr>
        <w:rPr>
          <w:color w:val="000000" w:themeColor="text1"/>
        </w:rPr>
      </w:pPr>
      <w:r w:rsidRPr="00064713">
        <w:rPr>
          <w:rFonts w:hint="eastAsia"/>
          <w:color w:val="000000" w:themeColor="text1"/>
        </w:rPr>
        <w:t xml:space="preserve">　　・電子納品：（</w:t>
      </w:r>
      <w:r w:rsidRPr="00064713">
        <w:rPr>
          <w:color w:val="000000" w:themeColor="text1"/>
        </w:rPr>
        <w:t>http://www.pref.osaka.lg.jp/jigyokanri/cals/cals2.html</w:t>
      </w:r>
      <w:r w:rsidRPr="00064713">
        <w:rPr>
          <w:color w:val="000000" w:themeColor="text1"/>
        </w:rPr>
        <w:t>）</w:t>
      </w:r>
    </w:p>
    <w:p w:rsidR="0075007D" w:rsidRPr="00064713" w:rsidRDefault="009F79F1">
      <w:pPr>
        <w:ind w:leftChars="100" w:left="210" w:firstLineChars="100" w:firstLine="210"/>
        <w:rPr>
          <w:color w:val="000000" w:themeColor="text1"/>
        </w:rPr>
      </w:pPr>
      <w:r w:rsidRPr="00064713">
        <w:rPr>
          <w:rFonts w:hint="eastAsia"/>
          <w:color w:val="000000" w:themeColor="text1"/>
        </w:rPr>
        <w:t>上記に定めのない事項については、必要に応じて</w:t>
      </w:r>
      <w:r w:rsidR="00D17737" w:rsidRPr="00064713">
        <w:rPr>
          <w:rFonts w:hint="eastAsia"/>
          <w:color w:val="000000" w:themeColor="text1"/>
        </w:rPr>
        <w:t>発注者</w:t>
      </w:r>
      <w:r w:rsidRPr="00064713">
        <w:rPr>
          <w:rFonts w:hint="eastAsia"/>
          <w:color w:val="000000" w:themeColor="text1"/>
        </w:rPr>
        <w:t>と協議の上、これを定める。</w:t>
      </w:r>
    </w:p>
    <w:p w:rsidR="0075007D" w:rsidRPr="00064713" w:rsidRDefault="009F79F1">
      <w:pPr>
        <w:ind w:leftChars="100" w:left="210" w:firstLineChars="100" w:firstLine="210"/>
        <w:rPr>
          <w:rFonts w:asciiTheme="minorEastAsia" w:hAnsiTheme="minorEastAsia"/>
          <w:color w:val="000000" w:themeColor="text1"/>
        </w:rPr>
      </w:pPr>
      <w:r w:rsidRPr="00064713">
        <w:rPr>
          <w:rFonts w:hint="eastAsia"/>
          <w:color w:val="000000" w:themeColor="text1"/>
        </w:rPr>
        <w:t>電子</w:t>
      </w:r>
      <w:r w:rsidRPr="00064713">
        <w:rPr>
          <w:color w:val="000000" w:themeColor="text1"/>
        </w:rPr>
        <w:t>成果品は、「要領」に基づいて作成した電子データを電子媒体（ＣＤ－Ｒ）で正副２部提出するとともに、その出力版（報告書は簡易製本、図面は</w:t>
      </w:r>
      <w:r w:rsidRPr="00064713">
        <w:rPr>
          <w:color w:val="000000" w:themeColor="text1"/>
        </w:rPr>
        <w:t>A3</w:t>
      </w:r>
      <w:r w:rsidRPr="00064713">
        <w:rPr>
          <w:color w:val="000000" w:themeColor="text1"/>
        </w:rPr>
        <w:t>縮小版）を各１部提出する。</w:t>
      </w:r>
      <w:r w:rsidRPr="00064713">
        <w:rPr>
          <w:color w:val="000000" w:themeColor="text1"/>
        </w:rPr>
        <w:tab/>
      </w:r>
    </w:p>
    <w:p w:rsidR="0075007D" w:rsidRPr="00064713" w:rsidRDefault="0075007D">
      <w:pPr>
        <w:widowControl/>
        <w:jc w:val="left"/>
        <w:rPr>
          <w:rFonts w:asciiTheme="minorEastAsia" w:hAnsiTheme="minorEastAsia"/>
          <w:color w:val="000000" w:themeColor="text1"/>
        </w:rPr>
      </w:pPr>
    </w:p>
    <w:p w:rsidR="0075007D" w:rsidRPr="00064713" w:rsidRDefault="009F79F1">
      <w:pPr>
        <w:pStyle w:val="3"/>
      </w:pPr>
      <w:bookmarkStart w:id="194" w:name="_Toc44612553"/>
      <w:bookmarkStart w:id="195" w:name="_Toc44612474"/>
      <w:bookmarkStart w:id="196" w:name="_Toc57645214"/>
      <w:r w:rsidRPr="00064713">
        <w:rPr>
          <w:rFonts w:hint="eastAsia"/>
        </w:rPr>
        <w:t>建設業務に関する事項</w:t>
      </w:r>
      <w:bookmarkEnd w:id="194"/>
      <w:bookmarkEnd w:id="195"/>
      <w:bookmarkEnd w:id="196"/>
    </w:p>
    <w:p w:rsidR="0075007D" w:rsidRPr="00064713" w:rsidRDefault="009F79F1">
      <w:pPr>
        <w:pStyle w:val="4"/>
      </w:pPr>
      <w:bookmarkStart w:id="197" w:name="_Toc44612554"/>
      <w:bookmarkStart w:id="198" w:name="_Toc57645215"/>
      <w:r w:rsidRPr="00064713">
        <w:rPr>
          <w:rFonts w:hint="eastAsia"/>
        </w:rPr>
        <w:t>一般事項</w:t>
      </w:r>
      <w:bookmarkEnd w:id="197"/>
      <w:bookmarkEnd w:id="198"/>
    </w:p>
    <w:p w:rsidR="0075007D" w:rsidRPr="00064713" w:rsidRDefault="009F79F1">
      <w:pPr>
        <w:pStyle w:val="6"/>
      </w:pPr>
      <w:bookmarkStart w:id="199" w:name="_Toc57645216"/>
      <w:r w:rsidRPr="00064713">
        <w:rPr>
          <w:rFonts w:hint="eastAsia"/>
        </w:rPr>
        <w:t>工事の開始</w:t>
      </w:r>
      <w:bookmarkEnd w:id="199"/>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受注者は、詳細設計図書について発注者の確認を得た後、本施設の施工を行うこと。</w:t>
      </w:r>
    </w:p>
    <w:p w:rsidR="0075007D" w:rsidRPr="00064713" w:rsidRDefault="009F79F1">
      <w:pPr>
        <w:pStyle w:val="6"/>
      </w:pPr>
      <w:bookmarkStart w:id="200" w:name="_Toc57645217"/>
      <w:r w:rsidRPr="00064713">
        <w:rPr>
          <w:rFonts w:hint="eastAsia"/>
        </w:rPr>
        <w:t>責任施工</w:t>
      </w:r>
      <w:bookmarkEnd w:id="200"/>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本施設の処理能力及び性能は、</w:t>
      </w:r>
      <w:r w:rsidR="009A4989">
        <w:rPr>
          <w:rFonts w:asciiTheme="minorEastAsia" w:hAnsiTheme="minorEastAsia" w:hint="eastAsia"/>
          <w:color w:val="000000" w:themeColor="text1"/>
        </w:rPr>
        <w:t>全て</w:t>
      </w:r>
      <w:r w:rsidRPr="00064713">
        <w:rPr>
          <w:rFonts w:asciiTheme="minorEastAsia" w:hAnsiTheme="minorEastAsia" w:hint="eastAsia"/>
          <w:color w:val="000000" w:themeColor="text1"/>
        </w:rPr>
        <w:t>受注者の責任により確保すること。</w:t>
      </w:r>
    </w:p>
    <w:p w:rsidR="0075007D" w:rsidRPr="00064713" w:rsidRDefault="009F79F1">
      <w:pPr>
        <w:pStyle w:val="6"/>
      </w:pPr>
      <w:bookmarkStart w:id="201" w:name="_Toc57645218"/>
      <w:r w:rsidRPr="00064713">
        <w:rPr>
          <w:rFonts w:hint="eastAsia"/>
        </w:rPr>
        <w:t>建設に伴う許認可等</w:t>
      </w:r>
      <w:bookmarkEnd w:id="201"/>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本工事対象施設の建設にあたって、受注者が必要とする許認可等については、</w:t>
      </w:r>
      <w:r w:rsidR="00D17737" w:rsidRPr="00064713">
        <w:rPr>
          <w:rFonts w:asciiTheme="minorEastAsia" w:hAnsiTheme="minorEastAsia" w:hint="eastAsia"/>
          <w:color w:val="000000" w:themeColor="text1"/>
        </w:rPr>
        <w:t>発注者</w:t>
      </w:r>
      <w:r w:rsidRPr="00064713">
        <w:rPr>
          <w:rFonts w:asciiTheme="minorEastAsia" w:hAnsiTheme="minorEastAsia" w:hint="eastAsia"/>
          <w:color w:val="000000" w:themeColor="text1"/>
        </w:rPr>
        <w:t>の承諾を得て、受注者の責任及び負担において行うこと（許可申請手数料を含む）。また、発注者が関係機関への申請、報告または届出等を必要とする場合は、受注者は書類作成及び手続き等について、業務スケジュ－ルに支障のない時期に実施し、また、協力することとし、その経費を負担すること。</w:t>
      </w:r>
    </w:p>
    <w:p w:rsidR="0075007D" w:rsidRPr="00064713" w:rsidRDefault="009F79F1">
      <w:pPr>
        <w:pStyle w:val="6"/>
      </w:pPr>
      <w:bookmarkStart w:id="202" w:name="_Toc57645219"/>
      <w:r w:rsidRPr="00064713">
        <w:rPr>
          <w:rFonts w:hint="eastAsia"/>
        </w:rPr>
        <w:t>工程表の提出</w:t>
      </w:r>
      <w:bookmarkEnd w:id="202"/>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受注者は、工事着手に先立ち、工事工程表を作成し、発注者に提出すること。また、工事工程表に変更の必要が生じ、その内容が重要な場合は、変更工事工程表を速やかに作成し、発注者に提出すること。</w:t>
      </w:r>
    </w:p>
    <w:p w:rsidR="0075007D" w:rsidRPr="00064713" w:rsidRDefault="009F79F1">
      <w:pPr>
        <w:pStyle w:val="6"/>
      </w:pPr>
      <w:bookmarkStart w:id="203" w:name="_Toc57645220"/>
      <w:r w:rsidRPr="00064713">
        <w:rPr>
          <w:rFonts w:hint="eastAsia"/>
        </w:rPr>
        <w:t>施工管理</w:t>
      </w:r>
      <w:bookmarkEnd w:id="203"/>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受注者は、今池水みらいセンター内において発注者が行う維持管理業務に支障がないように協力すること。特に、本工事の対象予定地の南側の場内道路は、維持管理上、重要な道路となっているので、施工時には必要に応じて迂回路を設けるなど、車両の通行等に支障がないように計画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・受注者は、今池水みらいセンター内において発注者が発注したその他の工事との調整を率</w:t>
      </w:r>
      <w:r w:rsidRPr="00064713">
        <w:rPr>
          <w:rFonts w:asciiTheme="minorEastAsia" w:hAnsiTheme="minorEastAsia" w:hint="eastAsia"/>
          <w:color w:val="000000" w:themeColor="text1"/>
        </w:rPr>
        <w:lastRenderedPageBreak/>
        <w:t>先して行い、その他の工事の円滑な施工に協力すること。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・土木・建築工事の期間中、当該工事の工事車両が場内道路を通行する際は、少なくとも正門及び場内道路の四つ角（３箇所）に交通整理員を配置すること。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・本工事の対象用地は狭小であるため、今池水みらいセンター内の仮置き場を掘削土や構造物取壊し殻の仮置きなどに使用することは可能である。</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・受注者は、工事の進捗状況を管理・記録及び把握するとともに、工事の進捗状況について発注者に報告すること。また、当該報告を踏まえ発注者が行う進捗状況の確認に協力すること。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・受注者はいかなる理由を問わず、工事工程の遅れが明らかとなるか、又は遅延のおそれが明らかとなったときは、その旨を速やかに発注者に報告すること。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・大阪府南部流域下水道事務所安全工事施工推進協議会へ加入し、会則に従わなければならない。</w:t>
      </w:r>
    </w:p>
    <w:p w:rsidR="0075007D" w:rsidRPr="00064713" w:rsidRDefault="009F79F1">
      <w:pPr>
        <w:pStyle w:val="6"/>
      </w:pPr>
      <w:bookmarkStart w:id="204" w:name="_Toc57645221"/>
      <w:r w:rsidRPr="00064713">
        <w:rPr>
          <w:rFonts w:hint="eastAsia"/>
        </w:rPr>
        <w:t>工事監理</w:t>
      </w:r>
      <w:bookmarkEnd w:id="204"/>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本工事の着工前に、建築基準法に規定する工事監理者を設置し、その責任において、工事を設計図書と照合し、それが設計図書のとおりに実施されているかいないかを確認する。また、速やかにかつ遅くとも本工事の着工前までに、その工事監理者の名称を発注者に通知するものとする。</w:t>
      </w:r>
    </w:p>
    <w:p w:rsidR="0075007D" w:rsidRPr="00064713" w:rsidRDefault="009F79F1">
      <w:pPr>
        <w:pStyle w:val="6"/>
      </w:pPr>
      <w:bookmarkStart w:id="205" w:name="_Toc57645222"/>
      <w:r w:rsidRPr="00064713">
        <w:rPr>
          <w:rFonts w:hint="eastAsia"/>
        </w:rPr>
        <w:t>施工図等の提出</w:t>
      </w:r>
      <w:bookmarkEnd w:id="205"/>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受注者は、本工事の施工にあたり、機器ごとに仕様書、製作図、施工図、計算書、施工計画書、施工要領書及び検討書等を作成し、各施工の段階前に発注者に提出して確認を受けること。</w:t>
      </w:r>
    </w:p>
    <w:p w:rsidR="0075007D" w:rsidRPr="00064713" w:rsidRDefault="009F79F1">
      <w:pPr>
        <w:pStyle w:val="6"/>
      </w:pPr>
      <w:bookmarkStart w:id="206" w:name="_Toc57645223"/>
      <w:r w:rsidRPr="00064713">
        <w:rPr>
          <w:rFonts w:hint="eastAsia"/>
        </w:rPr>
        <w:t>安全管理</w:t>
      </w:r>
      <w:bookmarkEnd w:id="206"/>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本施設の建設中、その責任において安全に十分配慮し、危険防止対策を十分に行うとともに、末端の作業従事者まで安全教育を徹底し、労働災害の発生がないように努めること。また、安全施設を現場条件に応じて設置すること。</w:t>
      </w:r>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受注者は、業務の安全管理にあたっては、大阪府都市整備部機械・電気設備請負工事必携（以下「請負必携」という。）による他、下記の事項によらなければならない。</w:t>
      </w:r>
    </w:p>
    <w:p w:rsidR="0075007D" w:rsidRPr="00064713" w:rsidRDefault="009F79F1" w:rsidP="00FC6DFC">
      <w:pPr>
        <w:ind w:leftChars="225" w:left="683"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a.受注者は、工事の施工にあたり、常に細心の注意を払い、労働安全衛生法等を</w:t>
      </w:r>
      <w:r w:rsidR="00891C9D">
        <w:rPr>
          <w:rFonts w:asciiTheme="minorEastAsia" w:hAnsiTheme="minorEastAsia" w:hint="eastAsia"/>
          <w:iCs/>
          <w:color w:val="000000" w:themeColor="text1"/>
        </w:rPr>
        <w:t>遵守</w:t>
      </w:r>
      <w:r w:rsidRPr="00064713">
        <w:rPr>
          <w:rFonts w:asciiTheme="minorEastAsia" w:hAnsiTheme="minorEastAsia" w:hint="eastAsia"/>
          <w:iCs/>
          <w:color w:val="000000" w:themeColor="text1"/>
        </w:rPr>
        <w:t>し公衆および従業員の安全を図らなければならない。もし、施工中に事故が発生した場合には、直ちに</w:t>
      </w:r>
      <w:r w:rsidR="00D17737" w:rsidRPr="00064713">
        <w:rPr>
          <w:rFonts w:asciiTheme="minorEastAsia" w:hAnsiTheme="minorEastAsia" w:hint="eastAsia"/>
          <w:iCs/>
          <w:color w:val="000000" w:themeColor="text1"/>
        </w:rPr>
        <w:t>発注者</w:t>
      </w:r>
      <w:r w:rsidRPr="00064713">
        <w:rPr>
          <w:rFonts w:asciiTheme="minorEastAsia" w:hAnsiTheme="minorEastAsia" w:hint="eastAsia"/>
          <w:iCs/>
          <w:color w:val="000000" w:themeColor="text1"/>
        </w:rPr>
        <w:t>に通報するとともに、工事事故報告書を提出しなければならない。</w:t>
      </w:r>
    </w:p>
    <w:p w:rsidR="0075007D" w:rsidRPr="00064713" w:rsidRDefault="009F79F1" w:rsidP="00FC6DFC">
      <w:pPr>
        <w:ind w:firstLineChars="200" w:firstLine="420"/>
        <w:jc w:val="left"/>
        <w:rPr>
          <w:rFonts w:asciiTheme="minorEastAsia" w:hAnsiTheme="minorEastAsia"/>
          <w:iCs/>
          <w:color w:val="000000" w:themeColor="text1"/>
        </w:rPr>
      </w:pPr>
      <w:r w:rsidRPr="00064713">
        <w:rPr>
          <w:rFonts w:asciiTheme="minorEastAsia" w:hAnsiTheme="minorEastAsia" w:hint="eastAsia"/>
          <w:iCs/>
          <w:color w:val="000000" w:themeColor="text1"/>
        </w:rPr>
        <w:t>b.工事中は所要の人員を配し、現場内の整理、整頓及び保安に努めなければならない。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c.重要な工作物に近接して工事を施工する場合は、あらかじめ保安上必要な措置、緊急時の応急措置及び、連絡方法等について</w:t>
      </w:r>
      <w:r w:rsidR="00D17737" w:rsidRPr="00064713">
        <w:rPr>
          <w:rFonts w:asciiTheme="minorEastAsia" w:hAnsiTheme="minorEastAsia" w:hint="eastAsia"/>
          <w:iCs/>
          <w:color w:val="000000" w:themeColor="text1"/>
        </w:rPr>
        <w:t>発注者</w:t>
      </w:r>
      <w:r w:rsidRPr="00064713">
        <w:rPr>
          <w:rFonts w:asciiTheme="minorEastAsia" w:hAnsiTheme="minorEastAsia" w:hint="eastAsia"/>
          <w:iCs/>
          <w:color w:val="000000" w:themeColor="text1"/>
        </w:rPr>
        <w:t>と協議しこれを厳守しなければならない。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d.油等の危険物を使用する場合には、保管及び取扱について、関係法令の定めるところに従い、万全の方策を講じなければならない。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e.遣方、山囲、覆工、締切、排水等の仮設及び特に重量物を扱う足場は堅固な構造としなければならない。</w:t>
      </w:r>
    </w:p>
    <w:p w:rsidR="0075007D" w:rsidRPr="00064713" w:rsidRDefault="009F79F1" w:rsidP="00FC6DFC">
      <w:pPr>
        <w:ind w:leftChars="100" w:left="630" w:hangingChars="200" w:hanging="420"/>
        <w:jc w:val="left"/>
        <w:rPr>
          <w:rFonts w:asciiTheme="minorEastAsia" w:hAnsiTheme="minorEastAsia"/>
          <w:iCs/>
          <w:color w:val="000000" w:themeColor="text1"/>
        </w:rPr>
      </w:pPr>
      <w:r w:rsidRPr="00064713">
        <w:rPr>
          <w:rFonts w:asciiTheme="minorEastAsia" w:hAnsiTheme="minorEastAsia" w:hint="eastAsia"/>
          <w:iCs/>
          <w:color w:val="000000" w:themeColor="text1"/>
        </w:rPr>
        <w:t xml:space="preserve">  f.工事現場へ工事関係者以外の立入りを禁止する必要がある場合は、</w:t>
      </w:r>
      <w:r w:rsidR="00D17737" w:rsidRPr="00064713">
        <w:rPr>
          <w:rFonts w:asciiTheme="minorEastAsia" w:hAnsiTheme="minorEastAsia" w:hint="eastAsia"/>
          <w:iCs/>
          <w:color w:val="000000" w:themeColor="text1"/>
        </w:rPr>
        <w:t>発注者</w:t>
      </w:r>
      <w:r w:rsidRPr="00064713">
        <w:rPr>
          <w:rFonts w:asciiTheme="minorEastAsia" w:hAnsiTheme="minorEastAsia" w:hint="eastAsia"/>
          <w:iCs/>
          <w:color w:val="000000" w:themeColor="text1"/>
        </w:rPr>
        <w:t>の承諾を得て、</w:t>
      </w:r>
      <w:r w:rsidRPr="00064713">
        <w:rPr>
          <w:rFonts w:asciiTheme="minorEastAsia" w:hAnsiTheme="minorEastAsia" w:hint="eastAsia"/>
          <w:iCs/>
          <w:color w:val="000000" w:themeColor="text1"/>
        </w:rPr>
        <w:lastRenderedPageBreak/>
        <w:t>その区域へ適当な柵を設けるとともに、立入禁止の標示をしなければならない。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g.受注者は、豪雨、出水及びその他天災に際しては、天気予報などに注意を払い、常に災害を最小限に食い止めるため防災体制を確立しておかなくてはならない。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h.工事現場の秩序を保つとともに、火災及び盗難等の事故防止に必要な措置を講じなければならない。</w:t>
      </w:r>
    </w:p>
    <w:p w:rsidR="0075007D" w:rsidRPr="00064713" w:rsidRDefault="009F79F1" w:rsidP="00FC6DFC">
      <w:pPr>
        <w:ind w:leftChars="200" w:left="630" w:hangingChars="100" w:hanging="210"/>
        <w:jc w:val="left"/>
        <w:rPr>
          <w:rFonts w:asciiTheme="minorEastAsia" w:hAnsiTheme="minorEastAsia"/>
          <w:iCs/>
          <w:color w:val="000000" w:themeColor="text1"/>
        </w:rPr>
      </w:pPr>
      <w:r w:rsidRPr="00064713">
        <w:rPr>
          <w:rFonts w:asciiTheme="minorEastAsia" w:hAnsiTheme="minorEastAsia" w:hint="eastAsia"/>
          <w:iCs/>
          <w:color w:val="000000" w:themeColor="text1"/>
        </w:rPr>
        <w:t>i.受注者は、当該工事に関する諸法令を</w:t>
      </w:r>
      <w:r w:rsidR="00891C9D">
        <w:rPr>
          <w:rFonts w:asciiTheme="minorEastAsia" w:hAnsiTheme="minorEastAsia" w:hint="eastAsia"/>
          <w:iCs/>
          <w:color w:val="000000" w:themeColor="text1"/>
        </w:rPr>
        <w:t>遵守</w:t>
      </w:r>
      <w:r w:rsidRPr="00064713">
        <w:rPr>
          <w:rFonts w:asciiTheme="minorEastAsia" w:hAnsiTheme="minorEastAsia" w:hint="eastAsia"/>
          <w:iCs/>
          <w:color w:val="000000" w:themeColor="text1"/>
        </w:rPr>
        <w:t>し、工事の円滑な進捗を図るとともに、諸法令の運用は受注者の責任において行わなければならない。</w:t>
      </w:r>
    </w:p>
    <w:p w:rsidR="0075007D" w:rsidRPr="00064713" w:rsidRDefault="009F79F1" w:rsidP="00FC6DFC">
      <w:pPr>
        <w:ind w:leftChars="350" w:left="735"/>
        <w:jc w:val="left"/>
        <w:rPr>
          <w:rFonts w:asciiTheme="minorEastAsia" w:hAnsiTheme="minorEastAsia"/>
          <w:iCs/>
          <w:color w:val="000000" w:themeColor="text1"/>
        </w:rPr>
      </w:pPr>
      <w:r w:rsidRPr="00064713">
        <w:rPr>
          <w:rFonts w:asciiTheme="minorEastAsia" w:hAnsiTheme="minorEastAsia" w:hint="eastAsia"/>
          <w:iCs/>
          <w:color w:val="000000" w:themeColor="text1"/>
        </w:rPr>
        <w:t>受注者に諸法令又は仕様書等の違反があったとき、または受注者の責による工事事故等が発生したときは、発注者から「文書注意」や「口頭注意」等の措置を行う場合がある。特に繰返し事故については、十分注意すること。</w:t>
      </w:r>
    </w:p>
    <w:p w:rsidR="0075007D" w:rsidRPr="00064713" w:rsidRDefault="009F79F1" w:rsidP="00FC6DFC">
      <w:pPr>
        <w:ind w:leftChars="200" w:left="630" w:hangingChars="100" w:hanging="210"/>
        <w:rPr>
          <w:rFonts w:asciiTheme="minorEastAsia" w:hAnsiTheme="minorEastAsia"/>
          <w:iCs/>
          <w:color w:val="000000" w:themeColor="text1"/>
        </w:rPr>
      </w:pPr>
      <w:r w:rsidRPr="00064713">
        <w:rPr>
          <w:rFonts w:asciiTheme="minorEastAsia" w:hAnsiTheme="minorEastAsia" w:hint="eastAsia"/>
          <w:iCs/>
          <w:color w:val="000000" w:themeColor="text1"/>
        </w:rPr>
        <w:t>j.受注者は、作業工種ごとに危険性又は有害性等を明示した工事工程表を</w:t>
      </w:r>
      <w:r w:rsidR="00D17737" w:rsidRPr="00064713">
        <w:rPr>
          <w:rFonts w:asciiTheme="minorEastAsia" w:hAnsiTheme="minorEastAsia" w:hint="eastAsia"/>
          <w:iCs/>
          <w:color w:val="000000" w:themeColor="text1"/>
        </w:rPr>
        <w:t>発注者</w:t>
      </w:r>
      <w:r w:rsidRPr="00064713">
        <w:rPr>
          <w:rFonts w:asciiTheme="minorEastAsia" w:hAnsiTheme="minorEastAsia" w:hint="eastAsia"/>
          <w:iCs/>
          <w:color w:val="000000" w:themeColor="text1"/>
        </w:rPr>
        <w:t>に提出しなければならない。</w:t>
      </w:r>
    </w:p>
    <w:p w:rsidR="0075007D" w:rsidRPr="00064713" w:rsidRDefault="009F79F1" w:rsidP="00FC6DFC">
      <w:pPr>
        <w:ind w:leftChars="200" w:left="630" w:hangingChars="100" w:hanging="210"/>
        <w:rPr>
          <w:rFonts w:asciiTheme="minorEastAsia" w:hAnsiTheme="minorEastAsia"/>
          <w:iCs/>
          <w:color w:val="000000" w:themeColor="text1"/>
        </w:rPr>
      </w:pPr>
      <w:r w:rsidRPr="00064713">
        <w:rPr>
          <w:rFonts w:asciiTheme="minorEastAsia" w:hAnsiTheme="minorEastAsia" w:hint="eastAsia"/>
          <w:iCs/>
          <w:color w:val="000000" w:themeColor="text1"/>
        </w:rPr>
        <w:t>k.受注者は、作業の計画にあたり、潜在する危険性又は有害性等を抽出し、これらを除去、低減するよう努めなければならない。</w:t>
      </w:r>
    </w:p>
    <w:p w:rsidR="0075007D" w:rsidRPr="00064713" w:rsidRDefault="009F79F1" w:rsidP="00FC6DFC">
      <w:pPr>
        <w:ind w:leftChars="200" w:left="630" w:hangingChars="100" w:hanging="210"/>
        <w:rPr>
          <w:rFonts w:asciiTheme="minorEastAsia" w:hAnsiTheme="minorEastAsia"/>
          <w:color w:val="000000" w:themeColor="text1"/>
        </w:rPr>
      </w:pPr>
      <w:r w:rsidRPr="00064713">
        <w:rPr>
          <w:rFonts w:asciiTheme="minorEastAsia" w:hAnsiTheme="minorEastAsia" w:hint="eastAsia"/>
          <w:iCs/>
          <w:color w:val="000000" w:themeColor="text1"/>
        </w:rPr>
        <w:t>l.受注者は、作業の実施にあたり、必要事項が記載された作業手順書が、作業員に周知されていることを確認しなければならない。</w:t>
      </w:r>
    </w:p>
    <w:p w:rsidR="0075007D" w:rsidRPr="00064713" w:rsidRDefault="009F79F1">
      <w:pPr>
        <w:pStyle w:val="6"/>
        <w:rPr>
          <w:color w:val="000000" w:themeColor="text1"/>
        </w:rPr>
      </w:pPr>
      <w:bookmarkStart w:id="207" w:name="_Toc57645224"/>
      <w:r w:rsidRPr="00064713">
        <w:rPr>
          <w:rFonts w:hint="eastAsia"/>
          <w:color w:val="000000" w:themeColor="text1"/>
        </w:rPr>
        <w:t>水道光熱電力料</w:t>
      </w:r>
      <w:bookmarkEnd w:id="207"/>
    </w:p>
    <w:p w:rsidR="0075007D" w:rsidRPr="00064713" w:rsidRDefault="009F79F1">
      <w:pPr>
        <w:spacing w:line="320" w:lineRule="exact"/>
        <w:jc w:val="left"/>
        <w:rPr>
          <w:rFonts w:hAnsi="ＭＳ 明朝"/>
          <w:color w:val="000000" w:themeColor="text1"/>
        </w:rPr>
      </w:pPr>
      <w:r w:rsidRPr="00064713">
        <w:rPr>
          <w:rFonts w:hAnsi="ＭＳ 明朝" w:hint="eastAsia"/>
          <w:color w:val="000000" w:themeColor="text1"/>
        </w:rPr>
        <w:t xml:space="preserve">　　工事施工に必要となる水道光熱電力料については、その一切を受注者負担とする。</w:t>
      </w:r>
    </w:p>
    <w:p w:rsidR="0075007D" w:rsidRPr="00064713" w:rsidRDefault="009F79F1">
      <w:pPr>
        <w:pStyle w:val="6"/>
        <w:rPr>
          <w:color w:val="000000" w:themeColor="text1"/>
        </w:rPr>
      </w:pPr>
      <w:bookmarkStart w:id="208" w:name="_Toc57645225"/>
      <w:r w:rsidRPr="00064713">
        <w:rPr>
          <w:rFonts w:hint="eastAsia"/>
          <w:color w:val="000000" w:themeColor="text1"/>
        </w:rPr>
        <w:t>安全パトロール</w:t>
      </w:r>
      <w:bookmarkEnd w:id="208"/>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受注者は、定期的に安全パトロール等を行い工事の施工にあたる作業員の安全、その他の不備はないかの確認を行わなければならない。</w:t>
      </w:r>
    </w:p>
    <w:p w:rsidR="0075007D" w:rsidRPr="00064713" w:rsidRDefault="009F79F1">
      <w:pPr>
        <w:pStyle w:val="6"/>
        <w:rPr>
          <w:color w:val="000000" w:themeColor="text1"/>
        </w:rPr>
      </w:pPr>
      <w:bookmarkStart w:id="209" w:name="_Toc57645226"/>
      <w:r w:rsidRPr="00064713">
        <w:rPr>
          <w:rFonts w:hint="eastAsia"/>
          <w:color w:val="000000" w:themeColor="text1"/>
        </w:rPr>
        <w:t>工事の施工時間</w:t>
      </w:r>
      <w:bookmarkEnd w:id="209"/>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施工時間は、昼間施工で作業時間（休憩時間除く）を8時間とする。なお、騒音、振動等が発生する作業は平日午前</w:t>
      </w:r>
      <w:r w:rsidRPr="00064713">
        <w:rPr>
          <w:rFonts w:asciiTheme="minorEastAsia" w:hAnsiTheme="minorEastAsia"/>
          <w:color w:val="000000" w:themeColor="text1"/>
        </w:rPr>
        <w:t>9</w:t>
      </w:r>
      <w:r w:rsidRPr="00064713">
        <w:rPr>
          <w:rFonts w:asciiTheme="minorEastAsia" w:hAnsiTheme="minorEastAsia" w:hint="eastAsia"/>
          <w:color w:val="000000" w:themeColor="text1"/>
        </w:rPr>
        <w:t>時から午後</w:t>
      </w:r>
      <w:r w:rsidRPr="00064713">
        <w:rPr>
          <w:rFonts w:asciiTheme="minorEastAsia" w:hAnsiTheme="minorEastAsia"/>
          <w:color w:val="000000" w:themeColor="text1"/>
        </w:rPr>
        <w:t>5</w:t>
      </w:r>
      <w:r w:rsidRPr="00064713">
        <w:rPr>
          <w:rFonts w:asciiTheme="minorEastAsia" w:hAnsiTheme="minorEastAsia" w:hint="eastAsia"/>
          <w:color w:val="000000" w:themeColor="text1"/>
        </w:rPr>
        <w:t>時までを基本とし、原則として夜間の施工を禁止する。</w:t>
      </w:r>
    </w:p>
    <w:p w:rsidR="0075007D" w:rsidRPr="00064713" w:rsidRDefault="009F79F1">
      <w:pPr>
        <w:pStyle w:val="6"/>
        <w:rPr>
          <w:color w:val="000000" w:themeColor="text1"/>
        </w:rPr>
      </w:pPr>
      <w:bookmarkStart w:id="210" w:name="_Toc57645227"/>
      <w:r w:rsidRPr="00064713">
        <w:rPr>
          <w:rFonts w:hint="eastAsia"/>
          <w:color w:val="000000" w:themeColor="text1"/>
        </w:rPr>
        <w:t>4週8休の取得について</w:t>
      </w:r>
      <w:bookmarkEnd w:id="210"/>
    </w:p>
    <w:p w:rsidR="0075007D" w:rsidRPr="00064713" w:rsidRDefault="009F79F1" w:rsidP="00FC6DFC">
      <w:pPr>
        <w:autoSpaceDE w:val="0"/>
        <w:autoSpaceDN w:val="0"/>
        <w:adjustRightInd w:val="0"/>
        <w:ind w:leftChars="100" w:left="210" w:firstLineChars="100" w:firstLine="210"/>
        <w:jc w:val="left"/>
        <w:rPr>
          <w:rFonts w:asciiTheme="minorEastAsia" w:hAnsiTheme="minorEastAsia"/>
          <w:color w:val="000000" w:themeColor="text1"/>
        </w:rPr>
      </w:pPr>
      <w:r w:rsidRPr="00064713">
        <w:rPr>
          <w:rFonts w:asciiTheme="minorEastAsia" w:hAnsiTheme="minorEastAsia" w:hint="eastAsia"/>
          <w:color w:val="000000" w:themeColor="text1"/>
        </w:rPr>
        <w:t>本工事の実施にあたっては、受発注者双方が綿密な工程調整を行うことにより、原則、週休２日を確実に取得できるような施工計画を作成した上で工事に着手しなければならない。なお、地域住民対応等で土曜日・日曜日の施工が必要となった場合は、</w:t>
      </w:r>
      <w:r w:rsidR="00D17737" w:rsidRPr="00064713">
        <w:rPr>
          <w:rFonts w:asciiTheme="minorEastAsia" w:hAnsiTheme="minorEastAsia" w:hint="eastAsia"/>
          <w:color w:val="000000" w:themeColor="text1"/>
        </w:rPr>
        <w:t>発注者</w:t>
      </w:r>
      <w:r w:rsidRPr="00064713">
        <w:rPr>
          <w:rFonts w:asciiTheme="minorEastAsia" w:hAnsiTheme="minorEastAsia" w:hint="eastAsia"/>
          <w:color w:val="000000" w:themeColor="text1"/>
        </w:rPr>
        <w:t>と協議の</w:t>
      </w:r>
      <w:r w:rsidR="00D91F09">
        <w:rPr>
          <w:rFonts w:asciiTheme="minorEastAsia" w:hAnsiTheme="minorEastAsia" w:hint="eastAsia"/>
          <w:color w:val="000000" w:themeColor="text1"/>
        </w:rPr>
        <w:t>上</w:t>
      </w:r>
      <w:r w:rsidRPr="00064713">
        <w:rPr>
          <w:rFonts w:asciiTheme="minorEastAsia" w:hAnsiTheme="minorEastAsia" w:hint="eastAsia"/>
          <w:color w:val="000000" w:themeColor="text1"/>
        </w:rPr>
        <w:t>、振替休工日を取得することにより、４週あたり８日間の休工日（書類整理等内業も行わない）を確保するよう努めなければならない。この場合、休日（夜間）作業承諾書に必要事項を記載し、</w:t>
      </w:r>
      <w:r w:rsidR="00D17737" w:rsidRPr="00064713">
        <w:rPr>
          <w:rFonts w:asciiTheme="minorEastAsia" w:hAnsiTheme="minorEastAsia" w:hint="eastAsia"/>
          <w:color w:val="000000" w:themeColor="text1"/>
        </w:rPr>
        <w:t>発注者</w:t>
      </w:r>
      <w:r w:rsidRPr="00064713">
        <w:rPr>
          <w:rFonts w:asciiTheme="minorEastAsia" w:hAnsiTheme="minorEastAsia" w:hint="eastAsia"/>
          <w:color w:val="000000" w:themeColor="text1"/>
        </w:rPr>
        <w:t>の承諾を得ること。</w:t>
      </w:r>
    </w:p>
    <w:p w:rsidR="0075007D" w:rsidRPr="00064713" w:rsidRDefault="004959D4">
      <w:pPr>
        <w:pStyle w:val="6"/>
        <w:rPr>
          <w:color w:val="000000" w:themeColor="text1"/>
        </w:rPr>
      </w:pPr>
      <w:bookmarkStart w:id="211" w:name="_Toc57645228"/>
      <w:r w:rsidRPr="00064713">
        <w:rPr>
          <w:rFonts w:hint="eastAsia"/>
          <w:color w:val="000000" w:themeColor="text1"/>
        </w:rPr>
        <w:t>提出書類</w:t>
      </w:r>
      <w:bookmarkEnd w:id="211"/>
    </w:p>
    <w:p w:rsidR="009156F2" w:rsidRPr="00064713" w:rsidRDefault="009156F2" w:rsidP="009219D5">
      <w:pPr>
        <w:ind w:leftChars="100" w:left="210" w:firstLineChars="100" w:firstLine="210"/>
      </w:pPr>
      <w:r w:rsidRPr="00064713">
        <w:rPr>
          <w:rFonts w:hint="eastAsia"/>
        </w:rPr>
        <w:t>本工事は、電子納品対象案件とする。電子納品は、「大阪府都市整備部電子納品要領（案）［設備工事編］（平成</w:t>
      </w:r>
      <w:r w:rsidRPr="00064713">
        <w:rPr>
          <w:rFonts w:hint="eastAsia"/>
        </w:rPr>
        <w:t>28</w:t>
      </w:r>
      <w:r w:rsidRPr="00064713">
        <w:rPr>
          <w:rFonts w:hint="eastAsia"/>
        </w:rPr>
        <w:t>年</w:t>
      </w:r>
      <w:r w:rsidRPr="00064713">
        <w:rPr>
          <w:rFonts w:hint="eastAsia"/>
        </w:rPr>
        <w:t>4</w:t>
      </w:r>
      <w:r w:rsidRPr="00064713">
        <w:rPr>
          <w:rFonts w:hint="eastAsia"/>
        </w:rPr>
        <w:t>月大阪府都市整備部）</w:t>
      </w:r>
      <w:r w:rsidR="009219D5" w:rsidRPr="00064713">
        <w:rPr>
          <w:rFonts w:hint="eastAsia"/>
        </w:rPr>
        <w:t>」に基づくものとし、これ</w:t>
      </w:r>
      <w:r w:rsidRPr="00064713">
        <w:rPr>
          <w:rFonts w:hint="eastAsia"/>
        </w:rPr>
        <w:t>に定めのない事項については、必要に応じて発注者と協議の上、これを定める。</w:t>
      </w:r>
    </w:p>
    <w:p w:rsidR="009156F2" w:rsidRPr="00064713" w:rsidRDefault="009156F2" w:rsidP="004959D4">
      <w:pPr>
        <w:ind w:leftChars="100" w:left="210" w:firstLineChars="100" w:firstLine="210"/>
      </w:pPr>
      <w:r w:rsidRPr="00064713">
        <w:rPr>
          <w:rFonts w:hint="eastAsia"/>
        </w:rPr>
        <w:t>契約成立後、受注者は、請負必携に準じて</w:t>
      </w:r>
      <w:r w:rsidR="004959D4" w:rsidRPr="00064713">
        <w:rPr>
          <w:rFonts w:hint="eastAsia"/>
        </w:rPr>
        <w:t>以下に示す</w:t>
      </w:r>
      <w:r w:rsidRPr="00064713">
        <w:rPr>
          <w:rFonts w:hint="eastAsia"/>
        </w:rPr>
        <w:t>提出書類を提出する。</w:t>
      </w:r>
    </w:p>
    <w:p w:rsidR="009156F2" w:rsidRPr="00064713" w:rsidRDefault="009156F2" w:rsidP="009156F2"/>
    <w:p w:rsidR="009156F2" w:rsidRPr="00064713" w:rsidRDefault="009156F2" w:rsidP="004959D4">
      <w:pPr>
        <w:ind w:leftChars="100" w:left="210"/>
      </w:pPr>
      <w:r w:rsidRPr="00064713">
        <w:rPr>
          <w:rFonts w:hint="eastAsia"/>
        </w:rPr>
        <w:lastRenderedPageBreak/>
        <w:t>１．計算書・図面等</w:t>
      </w:r>
      <w:r w:rsidR="004959D4" w:rsidRPr="00064713">
        <w:rPr>
          <w:rFonts w:hint="eastAsia"/>
        </w:rPr>
        <w:t xml:space="preserve">　</w:t>
      </w:r>
      <w:r w:rsidRPr="00064713">
        <w:rPr>
          <w:rFonts w:hint="eastAsia"/>
        </w:rPr>
        <w:t>2</w:t>
      </w:r>
      <w:r w:rsidRPr="00064713">
        <w:rPr>
          <w:rFonts w:hint="eastAsia"/>
        </w:rPr>
        <w:t>部</w:t>
      </w:r>
    </w:p>
    <w:p w:rsidR="009156F2" w:rsidRPr="00064713" w:rsidRDefault="009156F2" w:rsidP="004959D4">
      <w:pPr>
        <w:ind w:leftChars="100" w:left="210" w:firstLineChars="100" w:firstLine="210"/>
      </w:pPr>
      <w:r w:rsidRPr="00064713">
        <w:rPr>
          <w:rFonts w:hint="eastAsia"/>
        </w:rPr>
        <w:t>下記の書類及び図面を提出し、確認を受けた後でなければ、製作及び現場工事施工着手してはならない。</w:t>
      </w:r>
    </w:p>
    <w:p w:rsidR="004959D4" w:rsidRPr="00064713" w:rsidRDefault="009156F2" w:rsidP="004959D4">
      <w:pPr>
        <w:ind w:leftChars="200" w:left="420"/>
      </w:pPr>
      <w:r w:rsidRPr="00064713">
        <w:rPr>
          <w:rFonts w:hint="eastAsia"/>
        </w:rPr>
        <w:t>(</w:t>
      </w:r>
      <w:r w:rsidRPr="00064713">
        <w:rPr>
          <w:rFonts w:hint="eastAsia"/>
        </w:rPr>
        <w:t>１</w:t>
      </w:r>
      <w:r w:rsidRPr="00064713">
        <w:rPr>
          <w:rFonts w:hint="eastAsia"/>
        </w:rPr>
        <w:t xml:space="preserve">) </w:t>
      </w:r>
      <w:r w:rsidRPr="00064713">
        <w:rPr>
          <w:rFonts w:hint="eastAsia"/>
        </w:rPr>
        <w:t>設計計算書</w:t>
      </w:r>
    </w:p>
    <w:p w:rsidR="009156F2" w:rsidRPr="00064713" w:rsidRDefault="009156F2" w:rsidP="004959D4">
      <w:pPr>
        <w:ind w:leftChars="200" w:left="420"/>
      </w:pPr>
      <w:r w:rsidRPr="00064713">
        <w:rPr>
          <w:rFonts w:hint="eastAsia"/>
        </w:rPr>
        <w:t>(</w:t>
      </w:r>
      <w:r w:rsidRPr="00064713">
        <w:rPr>
          <w:rFonts w:hint="eastAsia"/>
        </w:rPr>
        <w:t>２</w:t>
      </w:r>
      <w:r w:rsidRPr="00064713">
        <w:rPr>
          <w:rFonts w:hint="eastAsia"/>
        </w:rPr>
        <w:t xml:space="preserve">) </w:t>
      </w:r>
      <w:r w:rsidRPr="00064713">
        <w:rPr>
          <w:rFonts w:hint="eastAsia"/>
        </w:rPr>
        <w:t>施工仕様書（製作及び据付）</w:t>
      </w:r>
    </w:p>
    <w:p w:rsidR="004959D4" w:rsidRPr="00064713" w:rsidRDefault="009156F2" w:rsidP="004959D4">
      <w:pPr>
        <w:ind w:leftChars="200" w:left="420"/>
      </w:pPr>
      <w:r w:rsidRPr="00064713">
        <w:rPr>
          <w:rFonts w:hint="eastAsia"/>
        </w:rPr>
        <w:t>(</w:t>
      </w:r>
      <w:r w:rsidRPr="00064713">
        <w:rPr>
          <w:rFonts w:hint="eastAsia"/>
        </w:rPr>
        <w:t>３</w:t>
      </w:r>
      <w:r w:rsidRPr="00064713">
        <w:rPr>
          <w:rFonts w:hint="eastAsia"/>
        </w:rPr>
        <w:t xml:space="preserve">) </w:t>
      </w:r>
      <w:r w:rsidRPr="00064713">
        <w:rPr>
          <w:rFonts w:hint="eastAsia"/>
        </w:rPr>
        <w:t>施工要領書（製作及び据付）</w:t>
      </w:r>
    </w:p>
    <w:p w:rsidR="009156F2" w:rsidRPr="00064713" w:rsidRDefault="009156F2" w:rsidP="004959D4">
      <w:pPr>
        <w:ind w:leftChars="200" w:left="420"/>
      </w:pPr>
      <w:r w:rsidRPr="00064713">
        <w:rPr>
          <w:rFonts w:hint="eastAsia"/>
        </w:rPr>
        <w:t>(</w:t>
      </w:r>
      <w:r w:rsidRPr="00064713">
        <w:rPr>
          <w:rFonts w:hint="eastAsia"/>
        </w:rPr>
        <w:t>４</w:t>
      </w:r>
      <w:r w:rsidRPr="00064713">
        <w:rPr>
          <w:rFonts w:hint="eastAsia"/>
        </w:rPr>
        <w:t xml:space="preserve">) </w:t>
      </w:r>
      <w:r w:rsidRPr="00064713">
        <w:rPr>
          <w:rFonts w:hint="eastAsia"/>
        </w:rPr>
        <w:t>メーカーリスト（機器、購入部品、材料）</w:t>
      </w:r>
    </w:p>
    <w:p w:rsidR="004959D4" w:rsidRPr="00064713" w:rsidRDefault="009156F2" w:rsidP="004959D4">
      <w:pPr>
        <w:ind w:leftChars="200" w:left="420"/>
      </w:pPr>
      <w:r w:rsidRPr="00064713">
        <w:rPr>
          <w:rFonts w:hint="eastAsia"/>
        </w:rPr>
        <w:t>(</w:t>
      </w:r>
      <w:r w:rsidRPr="00064713">
        <w:rPr>
          <w:rFonts w:hint="eastAsia"/>
        </w:rPr>
        <w:t>５</w:t>
      </w:r>
      <w:r w:rsidRPr="00064713">
        <w:rPr>
          <w:rFonts w:hint="eastAsia"/>
        </w:rPr>
        <w:t xml:space="preserve">) </w:t>
      </w:r>
      <w:r w:rsidRPr="00064713">
        <w:rPr>
          <w:rFonts w:hint="eastAsia"/>
        </w:rPr>
        <w:t>確認要領書</w:t>
      </w:r>
    </w:p>
    <w:p w:rsidR="009156F2" w:rsidRPr="00064713" w:rsidRDefault="009156F2" w:rsidP="004959D4">
      <w:pPr>
        <w:ind w:leftChars="200" w:left="420"/>
      </w:pPr>
      <w:r w:rsidRPr="00064713">
        <w:rPr>
          <w:rFonts w:hint="eastAsia"/>
        </w:rPr>
        <w:t>(</w:t>
      </w:r>
      <w:r w:rsidRPr="00064713">
        <w:rPr>
          <w:rFonts w:hint="eastAsia"/>
        </w:rPr>
        <w:t>６</w:t>
      </w:r>
      <w:r w:rsidRPr="00064713">
        <w:rPr>
          <w:rFonts w:hint="eastAsia"/>
        </w:rPr>
        <w:t xml:space="preserve">) </w:t>
      </w:r>
      <w:r w:rsidRPr="00064713">
        <w:rPr>
          <w:rFonts w:hint="eastAsia"/>
        </w:rPr>
        <w:t>全体平面図</w:t>
      </w:r>
    </w:p>
    <w:p w:rsidR="004959D4" w:rsidRPr="00064713" w:rsidRDefault="009156F2" w:rsidP="004959D4">
      <w:pPr>
        <w:ind w:leftChars="200" w:left="420"/>
      </w:pPr>
      <w:r w:rsidRPr="00064713">
        <w:rPr>
          <w:rFonts w:hint="eastAsia"/>
        </w:rPr>
        <w:t>(</w:t>
      </w:r>
      <w:r w:rsidRPr="00064713">
        <w:rPr>
          <w:rFonts w:hint="eastAsia"/>
        </w:rPr>
        <w:t>７</w:t>
      </w:r>
      <w:r w:rsidRPr="00064713">
        <w:rPr>
          <w:rFonts w:hint="eastAsia"/>
        </w:rPr>
        <w:t xml:space="preserve">) </w:t>
      </w:r>
      <w:r w:rsidRPr="00064713">
        <w:rPr>
          <w:rFonts w:hint="eastAsia"/>
        </w:rPr>
        <w:t>設備全体平・断面図</w:t>
      </w:r>
    </w:p>
    <w:p w:rsidR="009156F2" w:rsidRPr="00064713" w:rsidRDefault="009156F2" w:rsidP="004959D4">
      <w:pPr>
        <w:ind w:leftChars="200" w:left="420"/>
      </w:pPr>
      <w:r w:rsidRPr="00064713">
        <w:rPr>
          <w:rFonts w:hint="eastAsia"/>
        </w:rPr>
        <w:t>(</w:t>
      </w:r>
      <w:r w:rsidRPr="00064713">
        <w:rPr>
          <w:rFonts w:hint="eastAsia"/>
        </w:rPr>
        <w:t>８</w:t>
      </w:r>
      <w:r w:rsidRPr="00064713">
        <w:rPr>
          <w:rFonts w:hint="eastAsia"/>
        </w:rPr>
        <w:t xml:space="preserve">) </w:t>
      </w:r>
      <w:r w:rsidRPr="00064713">
        <w:rPr>
          <w:rFonts w:hint="eastAsia"/>
        </w:rPr>
        <w:t>全体系統図（フロ－シ－ト）</w:t>
      </w:r>
    </w:p>
    <w:p w:rsidR="004959D4" w:rsidRPr="00064713" w:rsidRDefault="009156F2" w:rsidP="004959D4">
      <w:pPr>
        <w:ind w:leftChars="200" w:left="420"/>
      </w:pPr>
      <w:r w:rsidRPr="00064713">
        <w:rPr>
          <w:rFonts w:hint="eastAsia"/>
        </w:rPr>
        <w:t>(</w:t>
      </w:r>
      <w:r w:rsidRPr="00064713">
        <w:rPr>
          <w:rFonts w:hint="eastAsia"/>
        </w:rPr>
        <w:t>９</w:t>
      </w:r>
      <w:r w:rsidRPr="00064713">
        <w:rPr>
          <w:rFonts w:hint="eastAsia"/>
        </w:rPr>
        <w:t xml:space="preserve">) </w:t>
      </w:r>
      <w:r w:rsidRPr="00064713">
        <w:rPr>
          <w:rFonts w:hint="eastAsia"/>
        </w:rPr>
        <w:t>据付平・断面図</w:t>
      </w:r>
    </w:p>
    <w:p w:rsidR="009156F2" w:rsidRPr="00064713" w:rsidRDefault="009156F2" w:rsidP="004959D4">
      <w:pPr>
        <w:ind w:leftChars="200" w:left="420"/>
      </w:pPr>
      <w:r w:rsidRPr="00064713">
        <w:rPr>
          <w:rFonts w:hint="eastAsia"/>
        </w:rPr>
        <w:t xml:space="preserve">(10) </w:t>
      </w:r>
      <w:r w:rsidRPr="00064713">
        <w:rPr>
          <w:rFonts w:hint="eastAsia"/>
        </w:rPr>
        <w:t>機器組立構造図</w:t>
      </w:r>
    </w:p>
    <w:p w:rsidR="004959D4" w:rsidRPr="00064713" w:rsidRDefault="009156F2" w:rsidP="004959D4">
      <w:pPr>
        <w:ind w:leftChars="200" w:left="420"/>
      </w:pPr>
      <w:r w:rsidRPr="00064713">
        <w:rPr>
          <w:rFonts w:hint="eastAsia"/>
        </w:rPr>
        <w:t xml:space="preserve">(11) </w:t>
      </w:r>
      <w:r w:rsidRPr="00064713">
        <w:rPr>
          <w:rFonts w:hint="eastAsia"/>
        </w:rPr>
        <w:t>部分組立拡大図</w:t>
      </w:r>
    </w:p>
    <w:p w:rsidR="009156F2" w:rsidRPr="00064713" w:rsidRDefault="009156F2" w:rsidP="004959D4">
      <w:pPr>
        <w:ind w:leftChars="200" w:left="420"/>
      </w:pPr>
      <w:r w:rsidRPr="00064713">
        <w:rPr>
          <w:rFonts w:hint="eastAsia"/>
        </w:rPr>
        <w:t xml:space="preserve">(12) </w:t>
      </w:r>
      <w:r w:rsidRPr="00064713">
        <w:rPr>
          <w:rFonts w:hint="eastAsia"/>
        </w:rPr>
        <w:t>全体制御系統図・説明図</w:t>
      </w:r>
    </w:p>
    <w:p w:rsidR="009156F2" w:rsidRPr="00064713" w:rsidRDefault="009156F2" w:rsidP="004959D4">
      <w:pPr>
        <w:ind w:leftChars="200" w:left="420"/>
      </w:pPr>
      <w:r w:rsidRPr="00064713">
        <w:rPr>
          <w:rFonts w:hint="eastAsia"/>
        </w:rPr>
        <w:t xml:space="preserve">(13) </w:t>
      </w:r>
      <w:r w:rsidRPr="00064713">
        <w:rPr>
          <w:rFonts w:hint="eastAsia"/>
        </w:rPr>
        <w:t>配管・配線図（平・断面、機側、系統図およびスケルトン図）</w:t>
      </w:r>
    </w:p>
    <w:p w:rsidR="009156F2" w:rsidRPr="00064713" w:rsidRDefault="009156F2" w:rsidP="004959D4">
      <w:pPr>
        <w:ind w:leftChars="200" w:left="420"/>
      </w:pPr>
      <w:r w:rsidRPr="00064713">
        <w:rPr>
          <w:rFonts w:hint="eastAsia"/>
        </w:rPr>
        <w:t xml:space="preserve">(14) </w:t>
      </w:r>
      <w:r w:rsidRPr="00064713">
        <w:rPr>
          <w:rFonts w:hint="eastAsia"/>
        </w:rPr>
        <w:t>ダクト図（平・断面、機側、系統図およびスケルトン図）</w:t>
      </w:r>
    </w:p>
    <w:p w:rsidR="009156F2" w:rsidRPr="00064713" w:rsidRDefault="009156F2" w:rsidP="004959D4">
      <w:pPr>
        <w:ind w:leftChars="200" w:left="420"/>
      </w:pPr>
      <w:r w:rsidRPr="00064713">
        <w:rPr>
          <w:rFonts w:hint="eastAsia"/>
        </w:rPr>
        <w:t xml:space="preserve">(15) </w:t>
      </w:r>
      <w:r w:rsidRPr="00064713">
        <w:rPr>
          <w:rFonts w:hint="eastAsia"/>
        </w:rPr>
        <w:t>単線結線図、三線結線図、展開接続図</w:t>
      </w:r>
    </w:p>
    <w:p w:rsidR="009156F2" w:rsidRPr="00064713" w:rsidRDefault="009156F2" w:rsidP="004959D4">
      <w:pPr>
        <w:ind w:leftChars="200" w:left="420"/>
      </w:pPr>
      <w:r w:rsidRPr="00064713">
        <w:rPr>
          <w:rFonts w:hint="eastAsia"/>
        </w:rPr>
        <w:t xml:space="preserve">(16) </w:t>
      </w:r>
      <w:r w:rsidRPr="00064713">
        <w:rPr>
          <w:rFonts w:hint="eastAsia"/>
        </w:rPr>
        <w:t>接点リスト、負荷リスト、ケ－ブルリスト</w:t>
      </w:r>
    </w:p>
    <w:p w:rsidR="009156F2" w:rsidRPr="00064713" w:rsidRDefault="009156F2" w:rsidP="004959D4">
      <w:pPr>
        <w:ind w:leftChars="200" w:left="420"/>
      </w:pPr>
      <w:r w:rsidRPr="00064713">
        <w:rPr>
          <w:rFonts w:hint="eastAsia"/>
        </w:rPr>
        <w:t xml:space="preserve">(17) </w:t>
      </w:r>
      <w:r w:rsidRPr="00064713">
        <w:rPr>
          <w:rFonts w:hint="eastAsia"/>
        </w:rPr>
        <w:t>外部端子取合一覧表</w:t>
      </w:r>
    </w:p>
    <w:p w:rsidR="009156F2" w:rsidRPr="00064713" w:rsidRDefault="009156F2" w:rsidP="004959D4">
      <w:pPr>
        <w:ind w:leftChars="200" w:left="420"/>
      </w:pPr>
      <w:r w:rsidRPr="00064713">
        <w:rPr>
          <w:rFonts w:hint="eastAsia"/>
        </w:rPr>
        <w:t xml:space="preserve">(18) </w:t>
      </w:r>
      <w:r w:rsidRPr="00064713">
        <w:rPr>
          <w:rFonts w:hint="eastAsia"/>
        </w:rPr>
        <w:t>操作要領書</w:t>
      </w:r>
    </w:p>
    <w:p w:rsidR="009156F2" w:rsidRPr="00064713" w:rsidRDefault="009156F2" w:rsidP="004959D4">
      <w:pPr>
        <w:ind w:leftChars="200" w:left="420"/>
      </w:pPr>
      <w:r w:rsidRPr="00064713">
        <w:rPr>
          <w:rFonts w:hint="eastAsia"/>
        </w:rPr>
        <w:t xml:space="preserve">(19) </w:t>
      </w:r>
      <w:r w:rsidRPr="00064713">
        <w:rPr>
          <w:rFonts w:hint="eastAsia"/>
        </w:rPr>
        <w:t>補助継電器盤内リレー・タイマー設置場所一覧</w:t>
      </w:r>
    </w:p>
    <w:p w:rsidR="009156F2" w:rsidRPr="00064713" w:rsidRDefault="009156F2" w:rsidP="004959D4">
      <w:pPr>
        <w:ind w:leftChars="100" w:left="210" w:firstLineChars="100" w:firstLine="210"/>
      </w:pPr>
      <w:r w:rsidRPr="00064713">
        <w:rPr>
          <w:rFonts w:hint="eastAsia"/>
        </w:rPr>
        <w:t>その他、発注者より要求する図書を準備すること。</w:t>
      </w:r>
    </w:p>
    <w:p w:rsidR="009156F2" w:rsidRPr="00064713" w:rsidRDefault="009156F2" w:rsidP="004959D4">
      <w:pPr>
        <w:ind w:leftChars="100" w:left="210"/>
      </w:pPr>
      <w:r w:rsidRPr="00064713">
        <w:rPr>
          <w:rFonts w:hint="eastAsia"/>
        </w:rPr>
        <w:t>２．完成図書　２部</w:t>
      </w:r>
    </w:p>
    <w:p w:rsidR="009156F2" w:rsidRPr="00064713" w:rsidRDefault="009156F2" w:rsidP="004959D4">
      <w:pPr>
        <w:ind w:leftChars="100" w:left="210" w:firstLineChars="100" w:firstLine="210"/>
      </w:pPr>
      <w:r w:rsidRPr="00064713">
        <w:rPr>
          <w:rFonts w:hint="eastAsia"/>
        </w:rPr>
        <w:t>『請負必携　４完成図書作成要領』により、作成すること。</w:t>
      </w:r>
    </w:p>
    <w:p w:rsidR="009156F2" w:rsidRPr="00064713" w:rsidRDefault="009156F2" w:rsidP="004959D4">
      <w:pPr>
        <w:ind w:leftChars="100" w:left="210"/>
      </w:pPr>
      <w:r w:rsidRPr="00064713">
        <w:rPr>
          <w:rFonts w:hint="eastAsia"/>
        </w:rPr>
        <w:t>３．完成図書縮小版（</w:t>
      </w:r>
      <w:r w:rsidRPr="00064713">
        <w:rPr>
          <w:rFonts w:hint="eastAsia"/>
        </w:rPr>
        <w:t>A3</w:t>
      </w:r>
      <w:r w:rsidRPr="00064713">
        <w:rPr>
          <w:rFonts w:hint="eastAsia"/>
        </w:rPr>
        <w:t>背貼り製本）</w:t>
      </w:r>
      <w:r w:rsidR="004959D4" w:rsidRPr="00064713">
        <w:rPr>
          <w:rFonts w:hint="eastAsia"/>
        </w:rPr>
        <w:t xml:space="preserve">　</w:t>
      </w:r>
      <w:r w:rsidRPr="00064713">
        <w:rPr>
          <w:rFonts w:hint="eastAsia"/>
        </w:rPr>
        <w:t>４部</w:t>
      </w:r>
    </w:p>
    <w:p w:rsidR="009156F2" w:rsidRPr="00064713" w:rsidRDefault="009156F2" w:rsidP="004959D4">
      <w:pPr>
        <w:ind w:leftChars="100" w:left="210" w:firstLineChars="100" w:firstLine="210"/>
      </w:pPr>
      <w:r w:rsidRPr="00064713">
        <w:rPr>
          <w:rFonts w:hint="eastAsia"/>
        </w:rPr>
        <w:t xml:space="preserve">『請負必携　</w:t>
      </w:r>
      <w:r w:rsidRPr="00064713">
        <w:rPr>
          <w:rFonts w:hint="eastAsia"/>
        </w:rPr>
        <w:t>4</w:t>
      </w:r>
      <w:r w:rsidRPr="00064713">
        <w:rPr>
          <w:rFonts w:hint="eastAsia"/>
        </w:rPr>
        <w:t>完成図書作成要領』により、作成すること。</w:t>
      </w:r>
    </w:p>
    <w:p w:rsidR="009156F2" w:rsidRPr="00064713" w:rsidRDefault="009156F2" w:rsidP="004959D4">
      <w:pPr>
        <w:ind w:leftChars="100" w:left="210"/>
      </w:pPr>
      <w:r w:rsidRPr="00064713">
        <w:rPr>
          <w:rFonts w:hint="eastAsia"/>
        </w:rPr>
        <w:t>４．機器設備台帳（電子媒体及び帳票）</w:t>
      </w:r>
      <w:r w:rsidR="004959D4" w:rsidRPr="00064713">
        <w:rPr>
          <w:rFonts w:hint="eastAsia"/>
        </w:rPr>
        <w:t xml:space="preserve">　</w:t>
      </w:r>
      <w:r w:rsidRPr="00064713">
        <w:rPr>
          <w:rFonts w:hint="eastAsia"/>
        </w:rPr>
        <w:t>各</w:t>
      </w:r>
      <w:r w:rsidRPr="00064713">
        <w:rPr>
          <w:rFonts w:hint="eastAsia"/>
        </w:rPr>
        <w:t>1</w:t>
      </w:r>
      <w:r w:rsidRPr="00064713">
        <w:rPr>
          <w:rFonts w:hint="eastAsia"/>
        </w:rPr>
        <w:t>部</w:t>
      </w:r>
    </w:p>
    <w:p w:rsidR="009156F2" w:rsidRPr="00064713" w:rsidRDefault="009156F2" w:rsidP="0077166A">
      <w:pPr>
        <w:ind w:leftChars="100" w:left="210" w:firstLineChars="100" w:firstLine="210"/>
      </w:pPr>
      <w:r w:rsidRPr="00064713">
        <w:rPr>
          <w:rFonts w:hint="eastAsia"/>
        </w:rPr>
        <w:t>作成は以下アドレスを参照のこと。</w:t>
      </w:r>
    </w:p>
    <w:p w:rsidR="009156F2" w:rsidRPr="00064713" w:rsidRDefault="009156F2" w:rsidP="0077166A">
      <w:pPr>
        <w:ind w:leftChars="200" w:left="420"/>
      </w:pPr>
      <w:r w:rsidRPr="00064713">
        <w:rPr>
          <w:rFonts w:hint="eastAsia"/>
        </w:rPr>
        <w:t>（</w:t>
      </w:r>
      <w:r w:rsidRPr="00064713">
        <w:rPr>
          <w:rFonts w:hint="eastAsia"/>
        </w:rPr>
        <w:t>http://www.pref.osaka.lg.jp/gesui_jigyo/setsubi/index.html</w:t>
      </w:r>
      <w:r w:rsidRPr="00064713">
        <w:rPr>
          <w:rFonts w:hint="eastAsia"/>
        </w:rPr>
        <w:t>）</w:t>
      </w:r>
    </w:p>
    <w:p w:rsidR="009156F2" w:rsidRPr="00064713" w:rsidRDefault="009156F2" w:rsidP="0077166A">
      <w:pPr>
        <w:ind w:leftChars="100" w:left="210" w:firstLineChars="100" w:firstLine="210"/>
      </w:pPr>
      <w:r w:rsidRPr="00064713">
        <w:rPr>
          <w:rFonts w:hint="eastAsia"/>
        </w:rPr>
        <w:t>なお、「大阪府都市整備部電子納品要領（案）［設備工事編］」の付属資料６による台帳フォルダおよび台帳の作成は不要とする。</w:t>
      </w:r>
    </w:p>
    <w:p w:rsidR="009156F2" w:rsidRPr="00064713" w:rsidRDefault="009156F2" w:rsidP="0077166A">
      <w:pPr>
        <w:ind w:leftChars="100" w:left="210"/>
      </w:pPr>
      <w:r w:rsidRPr="00064713">
        <w:rPr>
          <w:rFonts w:hint="eastAsia"/>
        </w:rPr>
        <w:t>５．その他、発注者が要求する書類</w:t>
      </w:r>
      <w:r w:rsidR="0077166A" w:rsidRPr="00064713">
        <w:rPr>
          <w:rFonts w:hint="eastAsia"/>
        </w:rPr>
        <w:t xml:space="preserve">　</w:t>
      </w:r>
      <w:r w:rsidRPr="00064713">
        <w:rPr>
          <w:rFonts w:hint="eastAsia"/>
        </w:rPr>
        <w:t>必要部数</w:t>
      </w:r>
    </w:p>
    <w:p w:rsidR="0075007D" w:rsidRPr="00064713" w:rsidRDefault="009F79F1">
      <w:pPr>
        <w:pStyle w:val="6"/>
        <w:rPr>
          <w:color w:val="000000" w:themeColor="text1"/>
        </w:rPr>
      </w:pPr>
      <w:bookmarkStart w:id="212" w:name="_Toc57645229"/>
      <w:r w:rsidRPr="00064713">
        <w:rPr>
          <w:rFonts w:hint="eastAsia"/>
          <w:color w:val="000000" w:themeColor="text1"/>
        </w:rPr>
        <w:t>社会資本整備総合交付金要綱への適合</w:t>
      </w:r>
      <w:bookmarkEnd w:id="212"/>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本工事は、国土交通省「社会資本整備総合交付金」の交付対象工事であるため、受注者は当該交付金要綱等に適合するように工事を行うこと。</w:t>
      </w:r>
    </w:p>
    <w:p w:rsidR="0075007D" w:rsidRPr="00064713" w:rsidRDefault="009F79F1">
      <w:pPr>
        <w:pStyle w:val="6"/>
        <w:rPr>
          <w:color w:val="000000" w:themeColor="text1"/>
        </w:rPr>
      </w:pPr>
      <w:bookmarkStart w:id="213" w:name="_Toc57645230"/>
      <w:r w:rsidRPr="00064713">
        <w:rPr>
          <w:rFonts w:hint="eastAsia"/>
          <w:color w:val="000000" w:themeColor="text1"/>
        </w:rPr>
        <w:t>会計実地検査等への対応</w:t>
      </w:r>
      <w:bookmarkEnd w:id="213"/>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会計実地検査等の資料作成、検査対応の支援を行うこと。</w:t>
      </w:r>
    </w:p>
    <w:p w:rsidR="0075007D" w:rsidRPr="00064713" w:rsidRDefault="0075007D">
      <w:pPr>
        <w:rPr>
          <w:rFonts w:asciiTheme="majorEastAsia" w:eastAsiaTheme="majorEastAsia" w:hAnsiTheme="majorEastAsia"/>
          <w:color w:val="000000" w:themeColor="text1"/>
        </w:rPr>
      </w:pPr>
    </w:p>
    <w:p w:rsidR="0075007D" w:rsidRPr="00064713" w:rsidRDefault="009F79F1">
      <w:pPr>
        <w:pStyle w:val="4"/>
        <w:rPr>
          <w:color w:val="000000" w:themeColor="text1"/>
        </w:rPr>
      </w:pPr>
      <w:bookmarkStart w:id="214" w:name="_Toc44612555"/>
      <w:bookmarkStart w:id="215" w:name="_Toc57645231"/>
      <w:r w:rsidRPr="00064713">
        <w:rPr>
          <w:rFonts w:hint="eastAsia"/>
          <w:color w:val="000000" w:themeColor="text1"/>
        </w:rPr>
        <w:t>機械・電気に関する事項</w:t>
      </w:r>
      <w:bookmarkEnd w:id="214"/>
      <w:bookmarkEnd w:id="215"/>
    </w:p>
    <w:p w:rsidR="0075007D" w:rsidRPr="00064713" w:rsidRDefault="009F79F1">
      <w:pPr>
        <w:pStyle w:val="6"/>
        <w:rPr>
          <w:color w:val="000000" w:themeColor="text1"/>
        </w:rPr>
      </w:pPr>
      <w:bookmarkStart w:id="216" w:name="_Toc57645232"/>
      <w:r w:rsidRPr="00064713">
        <w:rPr>
          <w:rFonts w:hint="eastAsia"/>
          <w:color w:val="000000" w:themeColor="text1"/>
        </w:rPr>
        <w:t>共通事項</w:t>
      </w:r>
      <w:bookmarkEnd w:id="216"/>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①適用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・要求水準書に記載なき場合は、請負必携に基づき入念に施工しなければならない。また、建築付帯設備工事の場合には、国土交通省大臣官房官庁営繕部監修公共建築工事標準仕様書　機械設備工事編・電気設備工事編、国土交通省大臣官房官庁営繕部監修公共建築設備工事標準図　機械設備工事編・電気設備工事編（いずれも最新版）等に基づき、入念に施工しなければならない。</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・機械・電気工事において、要求水準書等の優先順位は、①質問回答書、②実施方針・要求水準書、③請負必携等とする。</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②塗装種別と仕様</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・標準的な塗装仕様を次頁「表 標準的な塗装仕様」に示す。</w:t>
      </w:r>
    </w:p>
    <w:p w:rsidR="0075007D" w:rsidRPr="00064713" w:rsidRDefault="0075007D">
      <w:pPr>
        <w:ind w:leftChars="100" w:left="420" w:hangingChars="100" w:hanging="210"/>
        <w:rPr>
          <w:rFonts w:asciiTheme="minorEastAsia" w:hAnsiTheme="minorEastAsia"/>
          <w:color w:val="000000" w:themeColor="text1"/>
        </w:rPr>
      </w:pPr>
    </w:p>
    <w:p w:rsidR="0075007D" w:rsidRPr="00064713" w:rsidRDefault="009F79F1">
      <w:pPr>
        <w:ind w:leftChars="100" w:left="420" w:hangingChars="100" w:hanging="210"/>
        <w:rPr>
          <w:rFonts w:asciiTheme="minorEastAsia" w:hAnsiTheme="minorEastAsia"/>
          <w:color w:val="FF0000"/>
        </w:rPr>
      </w:pPr>
      <w:r w:rsidRPr="00064713">
        <w:rPr>
          <w:rFonts w:asciiTheme="minorEastAsia" w:hAnsiTheme="minorEastAsia"/>
          <w:color w:val="FF0000"/>
        </w:rPr>
        <w:br w:type="page"/>
      </w:r>
    </w:p>
    <w:p w:rsidR="0075007D" w:rsidRPr="00064713" w:rsidRDefault="009F79F1">
      <w:pPr>
        <w:spacing w:line="300" w:lineRule="exact"/>
        <w:jc w:val="center"/>
        <w:rPr>
          <w:color w:val="000000" w:themeColor="text1"/>
        </w:rPr>
      </w:pPr>
      <w:r w:rsidRPr="00064713">
        <w:rPr>
          <w:rFonts w:hint="eastAsia"/>
          <w:color w:val="000000" w:themeColor="text1"/>
        </w:rPr>
        <w:lastRenderedPageBreak/>
        <w:t>表　標準的な塗装仕様</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
        <w:gridCol w:w="1007"/>
        <w:gridCol w:w="1044"/>
        <w:gridCol w:w="626"/>
        <w:gridCol w:w="418"/>
        <w:gridCol w:w="1044"/>
        <w:gridCol w:w="209"/>
        <w:gridCol w:w="836"/>
        <w:gridCol w:w="836"/>
        <w:gridCol w:w="209"/>
        <w:gridCol w:w="1044"/>
        <w:gridCol w:w="418"/>
        <w:gridCol w:w="626"/>
        <w:gridCol w:w="1045"/>
      </w:tblGrid>
      <w:tr w:rsidR="0075007D" w:rsidRPr="00064713">
        <w:trPr>
          <w:trHeight w:hRule="exact" w:val="396"/>
        </w:trPr>
        <w:tc>
          <w:tcPr>
            <w:tcW w:w="1290"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被塗物</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素地調整</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下地処理</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中　塗</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上　塗</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最終膜厚</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備　考</w:t>
            </w:r>
          </w:p>
        </w:tc>
      </w:tr>
      <w:tr w:rsidR="0075007D" w:rsidRPr="00064713">
        <w:trPr>
          <w:cantSplit/>
          <w:trHeight w:val="213"/>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5007D" w:rsidRPr="00064713" w:rsidRDefault="009F79F1">
            <w:pPr>
              <w:spacing w:line="180" w:lineRule="exact"/>
              <w:ind w:left="-99" w:right="-77"/>
              <w:jc w:val="center"/>
              <w:rPr>
                <w:rFonts w:hAnsi="ＭＳ 明朝"/>
                <w:color w:val="000000" w:themeColor="text1"/>
                <w:spacing w:val="-4"/>
                <w:sz w:val="16"/>
                <w:szCs w:val="16"/>
              </w:rPr>
            </w:pPr>
            <w:r w:rsidRPr="00064713">
              <w:rPr>
                <w:rFonts w:hAnsi="ＭＳ 明朝" w:hint="eastAsia"/>
                <w:color w:val="000000" w:themeColor="text1"/>
                <w:spacing w:val="-4"/>
                <w:sz w:val="16"/>
                <w:szCs w:val="16"/>
              </w:rPr>
              <w:t>プラント機械　等</w:t>
            </w: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有機ジンクリッチペイント</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75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right="-57" w:firstLineChars="100" w:firstLine="140"/>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375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505"/>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エッチングプライマ</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 xml:space="preserve">りん酸塩系錆止め　</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 xml:space="preserve">りん酸塩系錆止め　</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種</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140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ジンクリッチプライマ</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40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245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（屋外）</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ジンクリッチプライマ</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フッ素樹脂</w:t>
            </w: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40</w:t>
            </w:r>
            <w:r w:rsidRPr="00064713">
              <w:rPr>
                <w:rFonts w:hAnsi="ＭＳ 明朝" w:hint="eastAsia"/>
                <w:color w:val="000000" w:themeColor="text1"/>
                <w:spacing w:val="-10"/>
                <w:sz w:val="16"/>
                <w:szCs w:val="16"/>
              </w:rPr>
              <w:t>μ</w:t>
            </w:r>
            <w:r w:rsidRPr="00064713">
              <w:rPr>
                <w:rFonts w:hAnsi="ＭＳ 明朝" w:hint="eastAsia"/>
                <w:b/>
                <w:color w:val="000000" w:themeColor="text1"/>
                <w:spacing w:val="-10"/>
                <w:sz w:val="16"/>
                <w:szCs w:val="16"/>
              </w:rPr>
              <w:t>×</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フッ素樹脂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245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379"/>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耐熱部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（アルミニウム</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ペイント系）</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第１種ケレン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耐熱プライマ</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耐熱アルミニウム</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耐熱アルミニウム</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55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387"/>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耐熱部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（シリコン樹脂系）</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シリコン樹脂</w:t>
            </w:r>
          </w:p>
          <w:p w:rsidR="0075007D" w:rsidRPr="00064713" w:rsidRDefault="0075007D">
            <w:pPr>
              <w:spacing w:line="180" w:lineRule="exact"/>
              <w:ind w:right="-57"/>
              <w:rPr>
                <w:rFonts w:hAnsi="ＭＳ 明朝"/>
                <w:color w:val="000000" w:themeColor="text1"/>
                <w:spacing w:val="-10"/>
                <w:sz w:val="16"/>
                <w:szCs w:val="16"/>
              </w:rPr>
            </w:pP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シリコン樹脂</w:t>
            </w:r>
          </w:p>
          <w:p w:rsidR="0075007D" w:rsidRPr="00064713" w:rsidRDefault="0075007D">
            <w:pPr>
              <w:spacing w:line="180" w:lineRule="exact"/>
              <w:ind w:right="-57"/>
              <w:rPr>
                <w:rFonts w:hAnsi="ＭＳ 明朝"/>
                <w:color w:val="000000" w:themeColor="text1"/>
                <w:spacing w:val="-10"/>
                <w:sz w:val="16"/>
                <w:szCs w:val="16"/>
              </w:rPr>
            </w:pP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シリコン樹脂</w:t>
            </w:r>
          </w:p>
          <w:p w:rsidR="0075007D" w:rsidRPr="00064713" w:rsidRDefault="0075007D">
            <w:pPr>
              <w:spacing w:line="180" w:lineRule="exact"/>
              <w:ind w:right="-57"/>
              <w:rPr>
                <w:rFonts w:hAnsi="ＭＳ 明朝"/>
                <w:color w:val="000000" w:themeColor="text1"/>
                <w:spacing w:val="-10"/>
                <w:sz w:val="16"/>
                <w:szCs w:val="16"/>
              </w:rPr>
            </w:pP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シリコン樹脂</w:t>
            </w:r>
          </w:p>
          <w:p w:rsidR="0075007D" w:rsidRPr="00064713" w:rsidRDefault="0075007D">
            <w:pPr>
              <w:spacing w:line="180" w:lineRule="exact"/>
              <w:ind w:right="-57"/>
              <w:rPr>
                <w:rFonts w:hAnsi="ＭＳ 明朝"/>
                <w:color w:val="000000" w:themeColor="text1"/>
                <w:spacing w:val="-10"/>
                <w:sz w:val="16"/>
                <w:szCs w:val="16"/>
              </w:rPr>
            </w:pP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hRule="exact" w:val="571"/>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5007D" w:rsidRPr="00064713" w:rsidRDefault="009F79F1">
            <w:pPr>
              <w:spacing w:line="180" w:lineRule="exact"/>
              <w:ind w:left="-99" w:right="-77"/>
              <w:jc w:val="center"/>
              <w:rPr>
                <w:rFonts w:hAnsi="ＭＳ 明朝"/>
                <w:color w:val="000000" w:themeColor="text1"/>
                <w:spacing w:val="-4"/>
                <w:sz w:val="16"/>
                <w:szCs w:val="16"/>
              </w:rPr>
            </w:pPr>
            <w:r w:rsidRPr="00064713">
              <w:rPr>
                <w:rFonts w:hAnsi="ＭＳ 明朝" w:hint="eastAsia"/>
                <w:color w:val="000000" w:themeColor="text1"/>
                <w:spacing w:val="-4"/>
                <w:sz w:val="16"/>
                <w:szCs w:val="16"/>
              </w:rPr>
              <w:t>配電盤等電気機器</w:t>
            </w: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吹　付</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オイルパテ</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オイルプライマー</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3</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オイルサーフェーリー</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ラッカーエナメル</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50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hRule="exact" w:val="568"/>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焼　付</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メラミン焼付</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メラミン焼付</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w w:val="82"/>
                <w:sz w:val="16"/>
                <w:szCs w:val="16"/>
              </w:rPr>
              <w:t>外面</w:t>
            </w: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μ以上</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w w:val="82"/>
                <w:sz w:val="16"/>
                <w:szCs w:val="16"/>
              </w:rPr>
              <w:t>内面</w:t>
            </w:r>
            <w:r w:rsidRPr="00064713">
              <w:rPr>
                <w:rFonts w:hAnsi="ＭＳ 明朝" w:hint="eastAsia"/>
                <w:color w:val="000000" w:themeColor="text1"/>
                <w:spacing w:val="-10"/>
                <w:sz w:val="16"/>
                <w:szCs w:val="16"/>
              </w:rPr>
              <w:t xml:space="preserve"> 60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焼　付</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エポキシ樹脂又はポリウレタン樹脂</w:t>
            </w:r>
            <w:r w:rsidRPr="00064713">
              <w:rPr>
                <w:rFonts w:hAnsi="ＭＳ 明朝" w:hint="eastAsia"/>
                <w:color w:val="000000" w:themeColor="text1"/>
                <w:spacing w:val="-10"/>
                <w:sz w:val="14"/>
                <w:szCs w:val="14"/>
              </w:rPr>
              <w:t>（※）</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エポキシ樹脂又はポリウレタン樹脂</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w w:val="82"/>
                <w:sz w:val="16"/>
                <w:szCs w:val="16"/>
              </w:rPr>
              <w:t>外面</w:t>
            </w: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μ以上</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w w:val="82"/>
                <w:sz w:val="16"/>
                <w:szCs w:val="16"/>
              </w:rPr>
              <w:t>内面</w:t>
            </w:r>
            <w:r w:rsidRPr="00064713">
              <w:rPr>
                <w:rFonts w:hAnsi="ＭＳ 明朝" w:hint="eastAsia"/>
                <w:color w:val="000000" w:themeColor="text1"/>
                <w:spacing w:val="-10"/>
                <w:sz w:val="16"/>
                <w:szCs w:val="16"/>
              </w:rPr>
              <w:t xml:space="preserve"> 60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耐食用</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工場製作品</w:t>
            </w:r>
          </w:p>
        </w:tc>
      </w:tr>
      <w:tr w:rsidR="0075007D" w:rsidRPr="00064713">
        <w:trPr>
          <w:cantSplit/>
          <w:trHeight w:val="688"/>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5007D" w:rsidRPr="00064713" w:rsidRDefault="009F79F1">
            <w:pPr>
              <w:spacing w:line="180" w:lineRule="exact"/>
              <w:ind w:left="-99" w:right="-77"/>
              <w:jc w:val="center"/>
              <w:rPr>
                <w:rFonts w:hAnsi="ＭＳ 明朝"/>
                <w:color w:val="000000" w:themeColor="text1"/>
                <w:spacing w:val="-4"/>
                <w:sz w:val="16"/>
                <w:szCs w:val="16"/>
              </w:rPr>
            </w:pPr>
            <w:r w:rsidRPr="00064713">
              <w:rPr>
                <w:rFonts w:hAnsi="ＭＳ 明朝" w:hint="eastAsia"/>
                <w:color w:val="000000" w:themeColor="text1"/>
                <w:spacing w:val="-4"/>
                <w:sz w:val="16"/>
                <w:szCs w:val="16"/>
              </w:rPr>
              <w:t>鋳鉄管類</w:t>
            </w:r>
            <w:r w:rsidRPr="00064713">
              <w:rPr>
                <w:rFonts w:hAnsi="ＭＳ 明朝" w:hint="eastAsia"/>
                <w:color w:val="000000" w:themeColor="text1"/>
                <w:spacing w:val="-4"/>
                <w:sz w:val="16"/>
                <w:szCs w:val="16"/>
              </w:rPr>
              <w:t>(</w:t>
            </w:r>
            <w:r w:rsidRPr="00064713">
              <w:rPr>
                <w:rFonts w:hAnsi="ＭＳ 明朝" w:hint="eastAsia"/>
                <w:color w:val="000000" w:themeColor="text1"/>
                <w:spacing w:val="-4"/>
                <w:sz w:val="16"/>
                <w:szCs w:val="16"/>
              </w:rPr>
              <w:t>外面</w:t>
            </w:r>
            <w:r w:rsidRPr="00064713">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種ケレン</w:t>
            </w:r>
          </w:p>
          <w:p w:rsidR="0075007D" w:rsidRPr="00064713"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亜鉛溶射又はジンクリッチプライマ</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50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w:t>
            </w:r>
            <w:r w:rsidRPr="00064713">
              <w:rPr>
                <w:rFonts w:hAnsi="ＭＳ 明朝" w:hint="eastAsia"/>
                <w:color w:val="000000" w:themeColor="text1"/>
                <w:spacing w:val="-10"/>
                <w:sz w:val="16"/>
                <w:szCs w:val="16"/>
              </w:rPr>
              <w:t>MIO</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50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160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JSWAS</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準用</w:t>
            </w:r>
          </w:p>
        </w:tc>
      </w:tr>
      <w:tr w:rsidR="0075007D" w:rsidRPr="00064713">
        <w:trPr>
          <w:cantSplit/>
          <w:trHeight w:val="671"/>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（一般部）</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種ケレン</w:t>
            </w:r>
          </w:p>
          <w:p w:rsidR="0075007D" w:rsidRPr="00064713"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亜鉛溶射又はジンクリッチプライマ</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合成樹脂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（アクリル</w:t>
            </w:r>
            <w:r w:rsidRPr="00064713">
              <w:rPr>
                <w:rFonts w:hAnsi="ＭＳ 明朝" w:hint="eastAsia"/>
                <w:color w:val="000000" w:themeColor="text1"/>
                <w:spacing w:val="-10"/>
                <w:sz w:val="16"/>
                <w:szCs w:val="16"/>
              </w:rPr>
              <w:t>NAD</w:t>
            </w:r>
            <w:r w:rsidRPr="00064713">
              <w:rPr>
                <w:rFonts w:hAnsi="ＭＳ 明朝" w:hint="eastAsia"/>
                <w:color w:val="000000" w:themeColor="text1"/>
                <w:spacing w:val="-10"/>
                <w:sz w:val="16"/>
                <w:szCs w:val="16"/>
              </w:rPr>
              <w:t>に適合）</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right"/>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アクリル</w:t>
            </w:r>
            <w:r w:rsidRPr="00064713">
              <w:rPr>
                <w:rFonts w:hAnsi="ＭＳ 明朝" w:hint="eastAsia"/>
                <w:color w:val="000000" w:themeColor="text1"/>
                <w:spacing w:val="-10"/>
                <w:sz w:val="16"/>
                <w:szCs w:val="16"/>
              </w:rPr>
              <w:t>NAD</w:t>
            </w:r>
            <w:r w:rsidRPr="00064713">
              <w:rPr>
                <w:rFonts w:hAnsi="ＭＳ 明朝" w:hint="eastAsia"/>
                <w:color w:val="000000" w:themeColor="text1"/>
                <w:spacing w:val="-10"/>
                <w:sz w:val="16"/>
                <w:szCs w:val="16"/>
              </w:rPr>
              <w:t>系艶有</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アクリル</w:t>
            </w:r>
            <w:r w:rsidRPr="00064713">
              <w:rPr>
                <w:rFonts w:hAnsi="ＭＳ 明朝" w:hint="eastAsia"/>
                <w:color w:val="000000" w:themeColor="text1"/>
                <w:spacing w:val="-10"/>
                <w:sz w:val="16"/>
                <w:szCs w:val="16"/>
              </w:rPr>
              <w:t>NAD</w:t>
            </w:r>
            <w:r w:rsidRPr="00064713">
              <w:rPr>
                <w:rFonts w:hAnsi="ＭＳ 明朝" w:hint="eastAsia"/>
                <w:color w:val="000000" w:themeColor="text1"/>
                <w:spacing w:val="-10"/>
                <w:sz w:val="16"/>
                <w:szCs w:val="16"/>
              </w:rPr>
              <w:t>系艶有</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μ×１回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130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JSWAS</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準用</w:t>
            </w:r>
          </w:p>
        </w:tc>
      </w:tr>
      <w:tr w:rsidR="0075007D" w:rsidRPr="00064713">
        <w:trPr>
          <w:cantSplit/>
          <w:trHeight w:val="639"/>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（環境厳しい）</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種ケレン</w:t>
            </w:r>
          </w:p>
          <w:p w:rsidR="0075007D" w:rsidRPr="00064713"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亜鉛溶射又はジンクリッチプライマ</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樹脂系</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50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w:t>
            </w:r>
            <w:r w:rsidRPr="00064713">
              <w:rPr>
                <w:rFonts w:hAnsi="ＭＳ 明朝" w:hint="eastAsia"/>
                <w:color w:val="000000" w:themeColor="text1"/>
                <w:spacing w:val="-10"/>
                <w:sz w:val="16"/>
                <w:szCs w:val="16"/>
              </w:rPr>
              <w:t>MIO</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50</w:t>
            </w:r>
            <w:r w:rsidRPr="00064713">
              <w:rPr>
                <w:rFonts w:hAnsi="ＭＳ 明朝" w:hint="eastAsia"/>
                <w:color w:val="000000" w:themeColor="text1"/>
                <w:spacing w:val="-10"/>
                <w:sz w:val="16"/>
                <w:szCs w:val="16"/>
              </w:rPr>
              <w:t>μ×１回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20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160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JSWAS</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準用</w:t>
            </w:r>
          </w:p>
        </w:tc>
      </w:tr>
      <w:tr w:rsidR="0075007D" w:rsidRPr="00064713">
        <w:trPr>
          <w:cantSplit/>
          <w:trHeight w:hRule="exact" w:val="696"/>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5007D" w:rsidRPr="00064713" w:rsidRDefault="009F79F1">
            <w:pPr>
              <w:spacing w:line="180" w:lineRule="exact"/>
              <w:ind w:left="-99" w:right="-77"/>
              <w:jc w:val="center"/>
              <w:rPr>
                <w:rFonts w:hAnsi="ＭＳ 明朝"/>
                <w:color w:val="000000" w:themeColor="text1"/>
                <w:spacing w:val="-4"/>
                <w:sz w:val="16"/>
                <w:szCs w:val="16"/>
              </w:rPr>
            </w:pPr>
            <w:r w:rsidRPr="00064713">
              <w:rPr>
                <w:rFonts w:hAnsi="ＭＳ 明朝" w:hint="eastAsia"/>
                <w:color w:val="000000" w:themeColor="text1"/>
                <w:spacing w:val="-4"/>
                <w:sz w:val="16"/>
                <w:szCs w:val="16"/>
              </w:rPr>
              <w:t>鋼管類</w:t>
            </w:r>
            <w:r w:rsidRPr="00064713">
              <w:rPr>
                <w:rFonts w:hAnsi="ＭＳ 明朝" w:hint="eastAsia"/>
                <w:color w:val="000000" w:themeColor="text1"/>
                <w:spacing w:val="-4"/>
                <w:sz w:val="16"/>
                <w:szCs w:val="16"/>
              </w:rPr>
              <w:t>(</w:t>
            </w:r>
            <w:r w:rsidRPr="00064713">
              <w:rPr>
                <w:rFonts w:hAnsi="ＭＳ 明朝" w:hint="eastAsia"/>
                <w:color w:val="000000" w:themeColor="text1"/>
                <w:spacing w:val="-4"/>
                <w:sz w:val="16"/>
                <w:szCs w:val="16"/>
              </w:rPr>
              <w:t>黒管</w:t>
            </w:r>
            <w:r w:rsidRPr="00064713">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有機ジンクリッチペイント</w:t>
            </w:r>
          </w:p>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75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right="-57" w:firstLineChars="100" w:firstLine="140"/>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エポキシ樹脂塗料下塗り</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水中部用</w:t>
            </w:r>
            <w:r w:rsidRPr="00064713">
              <w:rPr>
                <w:rFonts w:hAnsi="ＭＳ 明朝" w:hint="eastAsia"/>
                <w:color w:val="000000" w:themeColor="text1"/>
                <w:spacing w:val="-10"/>
                <w:sz w:val="16"/>
                <w:szCs w:val="16"/>
              </w:rPr>
              <w:t>)</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100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375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val="545"/>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エッチングプライマ</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 xml:space="preserve">りん酸塩系錆止め　</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 xml:space="preserve">りん酸塩系錆止め　</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種</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140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ジンクリッチプライマ</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40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ポリウレタン樹脂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245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非接液部</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（屋外）</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種ケレン</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（製品</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ジンクリッチプライマ</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エポキシ樹脂</w:t>
            </w:r>
          </w:p>
          <w:p w:rsidR="0075007D" w:rsidRPr="00064713" w:rsidRDefault="0075007D">
            <w:pPr>
              <w:spacing w:line="180" w:lineRule="exact"/>
              <w:ind w:left="-57" w:right="-57"/>
              <w:rPr>
                <w:rFonts w:hAnsi="ＭＳ 明朝"/>
                <w:color w:val="000000" w:themeColor="text1"/>
                <w:spacing w:val="-10"/>
                <w:sz w:val="16"/>
                <w:szCs w:val="16"/>
              </w:rPr>
            </w:pP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80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フッ素樹脂</w:t>
            </w:r>
          </w:p>
          <w:p w:rsidR="0075007D" w:rsidRPr="00064713" w:rsidRDefault="009F79F1">
            <w:pPr>
              <w:spacing w:line="180" w:lineRule="exact"/>
              <w:ind w:right="-57"/>
              <w:rPr>
                <w:rFonts w:hAnsi="ＭＳ 明朝"/>
                <w:color w:val="000000" w:themeColor="text1"/>
                <w:spacing w:val="-10"/>
                <w:sz w:val="16"/>
                <w:szCs w:val="16"/>
              </w:rPr>
            </w:pPr>
            <w:r w:rsidRPr="00064713">
              <w:rPr>
                <w:rFonts w:hAnsi="ＭＳ 明朝" w:hint="eastAsia"/>
                <w:color w:val="000000" w:themeColor="text1"/>
                <w:spacing w:val="-10"/>
                <w:sz w:val="16"/>
                <w:szCs w:val="16"/>
              </w:rPr>
              <w:t>40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フッ素樹脂</w:t>
            </w:r>
          </w:p>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245</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hRule="exact" w:val="558"/>
        </w:trPr>
        <w:tc>
          <w:tcPr>
            <w:tcW w:w="283" w:type="dxa"/>
            <w:vMerge/>
            <w:tcBorders>
              <w:top w:val="single" w:sz="4" w:space="0" w:color="auto"/>
              <w:left w:val="single" w:sz="4" w:space="0" w:color="auto"/>
              <w:bottom w:val="single" w:sz="4" w:space="0" w:color="auto"/>
              <w:right w:val="single" w:sz="4" w:space="0" w:color="auto"/>
            </w:tcBorders>
            <w:vAlign w:val="center"/>
          </w:tcPr>
          <w:p w:rsidR="0075007D" w:rsidRPr="00064713"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防錆テープ</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hRule="exact" w:val="680"/>
        </w:trPr>
        <w:tc>
          <w:tcPr>
            <w:tcW w:w="283" w:type="dxa"/>
            <w:tcBorders>
              <w:top w:val="single" w:sz="4" w:space="0" w:color="auto"/>
              <w:left w:val="single" w:sz="4" w:space="0" w:color="auto"/>
              <w:bottom w:val="single" w:sz="4" w:space="0" w:color="auto"/>
              <w:right w:val="nil"/>
            </w:tcBorders>
            <w:textDirection w:val="tbRlV"/>
            <w:vAlign w:val="center"/>
          </w:tcPr>
          <w:p w:rsidR="0075007D" w:rsidRPr="00064713" w:rsidRDefault="009F79F1">
            <w:pPr>
              <w:spacing w:line="180" w:lineRule="exact"/>
              <w:ind w:left="-99" w:right="-77"/>
              <w:jc w:val="center"/>
              <w:rPr>
                <w:rFonts w:hAnsi="ＭＳ 明朝"/>
                <w:color w:val="000000" w:themeColor="text1"/>
                <w:spacing w:val="-4"/>
                <w:sz w:val="16"/>
                <w:szCs w:val="16"/>
              </w:rPr>
            </w:pPr>
            <w:r w:rsidRPr="00064713">
              <w:rPr>
                <w:rFonts w:hAnsi="ＭＳ 明朝" w:hint="eastAsia"/>
                <w:color w:val="000000" w:themeColor="text1"/>
                <w:spacing w:val="-4"/>
                <w:sz w:val="16"/>
                <w:szCs w:val="16"/>
              </w:rPr>
              <w:t>鋼管類</w:t>
            </w:r>
          </w:p>
        </w:tc>
        <w:tc>
          <w:tcPr>
            <w:tcW w:w="1007" w:type="dxa"/>
            <w:tcBorders>
              <w:top w:val="single" w:sz="4" w:space="0" w:color="auto"/>
              <w:left w:val="nil"/>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w:t>
            </w:r>
            <w:r w:rsidRPr="00064713">
              <w:rPr>
                <w:rFonts w:hAnsi="ＭＳ 明朝" w:hint="eastAsia"/>
                <w:color w:val="000000" w:themeColor="text1"/>
                <w:spacing w:val="-10"/>
                <w:sz w:val="16"/>
                <w:szCs w:val="16"/>
              </w:rPr>
              <w:t>白管</w:t>
            </w:r>
            <w:r w:rsidRPr="00064713">
              <w:rPr>
                <w:rFonts w:hAnsi="ＭＳ 明朝" w:hint="eastAsia"/>
                <w:color w:val="000000" w:themeColor="text1"/>
                <w:spacing w:val="-10"/>
                <w:sz w:val="16"/>
                <w:szCs w:val="16"/>
              </w:rPr>
              <w:t>)</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(W</w:t>
            </w:r>
            <w:r w:rsidRPr="00064713">
              <w:rPr>
                <w:rFonts w:hAnsi="ＭＳ 明朝" w:hint="eastAsia"/>
                <w:color w:val="000000" w:themeColor="text1"/>
                <w:spacing w:val="-10"/>
                <w:sz w:val="16"/>
                <w:szCs w:val="16"/>
              </w:rPr>
              <w:t>管</w:t>
            </w:r>
            <w:r w:rsidRPr="00064713">
              <w:rPr>
                <w:rFonts w:hAnsi="ＭＳ 明朝" w:hint="eastAsia"/>
                <w:color w:val="000000" w:themeColor="text1"/>
                <w:spacing w:val="-10"/>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第</w:t>
            </w:r>
            <w:r w:rsidRPr="00064713">
              <w:rPr>
                <w:rFonts w:hAnsi="ＭＳ 明朝" w:hint="eastAsia"/>
                <w:color w:val="000000" w:themeColor="text1"/>
                <w:spacing w:val="-10"/>
                <w:sz w:val="16"/>
                <w:szCs w:val="16"/>
              </w:rPr>
              <w:t>4</w:t>
            </w:r>
            <w:r w:rsidRPr="00064713">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エッチングプライマ</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15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30</w:t>
            </w:r>
            <w:r w:rsidRPr="00064713">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rPr>
                <w:rFonts w:hAnsi="ＭＳ 明朝"/>
                <w:color w:val="000000" w:themeColor="text1"/>
                <w:spacing w:val="-10"/>
                <w:sz w:val="16"/>
                <w:szCs w:val="16"/>
              </w:rPr>
            </w:pPr>
            <w:r w:rsidRPr="00064713">
              <w:rPr>
                <w:rFonts w:hAnsi="ＭＳ 明朝" w:hint="eastAsia"/>
                <w:color w:val="000000" w:themeColor="text1"/>
                <w:spacing w:val="-10"/>
                <w:sz w:val="16"/>
                <w:szCs w:val="16"/>
              </w:rPr>
              <w:t>フタル酸樹脂系</w:t>
            </w:r>
          </w:p>
          <w:p w:rsidR="0075007D" w:rsidRPr="00064713" w:rsidRDefault="009F79F1">
            <w:pPr>
              <w:spacing w:line="180" w:lineRule="exact"/>
              <w:ind w:left="-57" w:right="-57"/>
              <w:jc w:val="right"/>
              <w:rPr>
                <w:rFonts w:hAnsi="ＭＳ 明朝"/>
                <w:color w:val="000000" w:themeColor="text1"/>
                <w:spacing w:val="-10"/>
                <w:sz w:val="16"/>
                <w:szCs w:val="16"/>
              </w:rPr>
            </w:pPr>
            <w:r w:rsidRPr="00064713">
              <w:rPr>
                <w:rFonts w:hAnsi="ＭＳ 明朝" w:hint="eastAsia"/>
                <w:color w:val="000000" w:themeColor="text1"/>
                <w:spacing w:val="-10"/>
                <w:sz w:val="16"/>
                <w:szCs w:val="16"/>
              </w:rPr>
              <w:t>25</w:t>
            </w:r>
            <w:r w:rsidRPr="00064713">
              <w:rPr>
                <w:rFonts w:hAnsi="ＭＳ 明朝" w:hint="eastAsia"/>
                <w:color w:val="000000" w:themeColor="text1"/>
                <w:spacing w:val="-10"/>
                <w:sz w:val="16"/>
                <w:szCs w:val="16"/>
              </w:rPr>
              <w:t>μ×</w:t>
            </w:r>
            <w:r w:rsidRPr="00064713">
              <w:rPr>
                <w:rFonts w:hAnsi="ＭＳ 明朝" w:hint="eastAsia"/>
                <w:color w:val="000000" w:themeColor="text1"/>
                <w:spacing w:val="-10"/>
                <w:sz w:val="16"/>
                <w:szCs w:val="16"/>
              </w:rPr>
              <w:t>1</w:t>
            </w:r>
            <w:r w:rsidRPr="00064713">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57" w:right="-5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70</w:t>
            </w:r>
            <w:r w:rsidRPr="00064713">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57" w:right="-57"/>
              <w:jc w:val="center"/>
              <w:rPr>
                <w:rFonts w:hAnsi="ＭＳ 明朝"/>
                <w:color w:val="000000" w:themeColor="text1"/>
                <w:spacing w:val="-10"/>
                <w:sz w:val="16"/>
                <w:szCs w:val="16"/>
              </w:rPr>
            </w:pPr>
          </w:p>
        </w:tc>
      </w:tr>
      <w:tr w:rsidR="0075007D" w:rsidRPr="00064713">
        <w:trPr>
          <w:cantSplit/>
          <w:trHeight w:hRule="exact" w:val="493"/>
        </w:trPr>
        <w:tc>
          <w:tcPr>
            <w:tcW w:w="1290"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鋼管類（Ｗ管）</w:t>
            </w:r>
          </w:p>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99" w:right="-7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rsidR="0075007D" w:rsidRPr="00064713" w:rsidRDefault="009F79F1">
            <w:pPr>
              <w:spacing w:line="180" w:lineRule="exact"/>
              <w:ind w:left="-99" w:right="-77"/>
              <w:jc w:val="center"/>
              <w:rPr>
                <w:rFonts w:hAnsi="ＭＳ 明朝"/>
                <w:color w:val="000000" w:themeColor="text1"/>
                <w:spacing w:val="-10"/>
                <w:sz w:val="16"/>
                <w:szCs w:val="16"/>
              </w:rPr>
            </w:pPr>
            <w:r w:rsidRPr="00064713">
              <w:rPr>
                <w:rFonts w:hAnsi="ＭＳ 明朝" w:hint="eastAsia"/>
                <w:color w:val="000000" w:themeColor="text1"/>
                <w:spacing w:val="-10"/>
                <w:sz w:val="16"/>
                <w:szCs w:val="16"/>
              </w:rPr>
              <w:t>防錆テープ</w:t>
            </w:r>
            <w:r w:rsidRPr="00064713">
              <w:rPr>
                <w:rFonts w:hAnsi="ＭＳ 明朝" w:hint="eastAsia"/>
                <w:color w:val="000000" w:themeColor="text1"/>
                <w:spacing w:val="-10"/>
                <w:sz w:val="16"/>
                <w:szCs w:val="16"/>
              </w:rPr>
              <w:t>2</w:t>
            </w:r>
            <w:r w:rsidRPr="00064713">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99" w:right="-7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rsidR="0075007D" w:rsidRPr="00064713" w:rsidRDefault="0075007D">
            <w:pPr>
              <w:spacing w:line="180" w:lineRule="exact"/>
              <w:ind w:left="-99" w:right="-77"/>
              <w:jc w:val="center"/>
              <w:rPr>
                <w:rFonts w:hAnsi="ＭＳ 明朝"/>
                <w:color w:val="000000" w:themeColor="text1"/>
                <w:spacing w:val="-10"/>
                <w:sz w:val="16"/>
                <w:szCs w:val="16"/>
              </w:rPr>
            </w:pPr>
          </w:p>
        </w:tc>
      </w:tr>
    </w:tbl>
    <w:p w:rsidR="0075007D" w:rsidRPr="00064713" w:rsidRDefault="009F79F1">
      <w:pPr>
        <w:spacing w:line="300" w:lineRule="exact"/>
        <w:ind w:left="540" w:hangingChars="300" w:hanging="540"/>
        <w:rPr>
          <w:rFonts w:asciiTheme="minorEastAsia" w:hAnsiTheme="minorEastAsia"/>
          <w:color w:val="000000" w:themeColor="text1"/>
          <w:sz w:val="18"/>
          <w:szCs w:val="18"/>
        </w:rPr>
      </w:pPr>
      <w:r w:rsidRPr="00064713">
        <w:rPr>
          <w:rFonts w:asciiTheme="minorEastAsia" w:hAnsiTheme="minorEastAsia" w:hint="eastAsia"/>
          <w:color w:val="000000" w:themeColor="text1"/>
          <w:sz w:val="18"/>
          <w:szCs w:val="18"/>
        </w:rPr>
        <w:t>注1：プラント機械の内、鋳込みにより製造する機器の素地調整については、本表の適用外とする。</w:t>
      </w:r>
    </w:p>
    <w:p w:rsidR="0075007D" w:rsidRPr="00064713" w:rsidRDefault="009F79F1">
      <w:pPr>
        <w:spacing w:line="320" w:lineRule="exact"/>
        <w:ind w:left="540" w:hangingChars="300" w:hanging="540"/>
        <w:rPr>
          <w:rFonts w:asciiTheme="minorEastAsia" w:hAnsiTheme="minorEastAsia"/>
          <w:color w:val="000000" w:themeColor="text1"/>
          <w:sz w:val="18"/>
          <w:szCs w:val="18"/>
        </w:rPr>
      </w:pPr>
      <w:r w:rsidRPr="00064713">
        <w:rPr>
          <w:rFonts w:asciiTheme="minorEastAsia" w:hAnsiTheme="minorEastAsia" w:hint="eastAsia"/>
          <w:color w:val="000000" w:themeColor="text1"/>
          <w:sz w:val="18"/>
          <w:szCs w:val="18"/>
        </w:rPr>
        <w:t>注２：汎用機器（空気圧縮機、ダイヤフラムポンプ　等）の塗装仕様についてはメーカー標準によるものとするが、塗装色については、</w:t>
      </w:r>
      <w:r w:rsidR="00D17737" w:rsidRPr="00064713">
        <w:rPr>
          <w:rFonts w:asciiTheme="minorEastAsia" w:hAnsiTheme="minorEastAsia" w:hint="eastAsia"/>
          <w:color w:val="000000" w:themeColor="text1"/>
          <w:sz w:val="18"/>
          <w:szCs w:val="18"/>
        </w:rPr>
        <w:t>発注者</w:t>
      </w:r>
      <w:r w:rsidRPr="00064713">
        <w:rPr>
          <w:rFonts w:asciiTheme="minorEastAsia" w:hAnsiTheme="minorEastAsia" w:hint="eastAsia"/>
          <w:color w:val="000000" w:themeColor="text1"/>
          <w:sz w:val="18"/>
          <w:szCs w:val="18"/>
        </w:rPr>
        <w:t>が指示する塗装色に合わせるものとする。</w:t>
      </w:r>
    </w:p>
    <w:p w:rsidR="0075007D" w:rsidRPr="00064713" w:rsidRDefault="009F79F1">
      <w:pPr>
        <w:spacing w:line="320" w:lineRule="exact"/>
        <w:ind w:left="540" w:hangingChars="300" w:hanging="540"/>
        <w:rPr>
          <w:rFonts w:asciiTheme="minorEastAsia" w:hAnsiTheme="minorEastAsia"/>
          <w:color w:val="000000" w:themeColor="text1"/>
          <w:sz w:val="18"/>
          <w:szCs w:val="18"/>
        </w:rPr>
      </w:pPr>
      <w:r w:rsidRPr="00064713">
        <w:rPr>
          <w:rFonts w:asciiTheme="minorEastAsia" w:hAnsiTheme="minorEastAsia" w:hint="eastAsia"/>
          <w:color w:val="000000" w:themeColor="text1"/>
          <w:sz w:val="18"/>
          <w:szCs w:val="18"/>
        </w:rPr>
        <w:t>注３：耐熱部アルミニウムペイント系の耐熱温度は150℃とする。※ 中塗り用のポリウレタン樹脂塗料については「ポリウレタン用中塗り塗料」であればよい。（エポキシ樹脂塗料などでも可とする。）</w:t>
      </w:r>
    </w:p>
    <w:p w:rsidR="0075007D" w:rsidRPr="00064713" w:rsidRDefault="009F79F1">
      <w:pPr>
        <w:pStyle w:val="6"/>
        <w:rPr>
          <w:color w:val="000000" w:themeColor="text1"/>
        </w:rPr>
      </w:pPr>
      <w:bookmarkStart w:id="217" w:name="_Toc57645233"/>
      <w:r w:rsidRPr="00064713">
        <w:rPr>
          <w:rFonts w:hint="eastAsia"/>
          <w:color w:val="000000" w:themeColor="text1"/>
        </w:rPr>
        <w:lastRenderedPageBreak/>
        <w:t>特記事項</w:t>
      </w:r>
      <w:bookmarkEnd w:id="217"/>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①機器の製作</w:t>
      </w:r>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・機器は、機器一般仕様書及び請負必携で定める各種規格等に適合するものであること。</w:t>
      </w:r>
    </w:p>
    <w:p w:rsidR="0075007D" w:rsidRPr="00064713" w:rsidRDefault="009F79F1">
      <w:pPr>
        <w:ind w:leftChars="100" w:left="420" w:hangingChars="100" w:hanging="210"/>
        <w:jc w:val="left"/>
        <w:rPr>
          <w:rFonts w:asciiTheme="minorEastAsia" w:hAnsiTheme="minorEastAsia"/>
          <w:color w:val="000000" w:themeColor="text1"/>
        </w:rPr>
      </w:pPr>
      <w:r w:rsidRPr="00064713">
        <w:rPr>
          <w:rFonts w:asciiTheme="minorEastAsia" w:hAnsiTheme="minorEastAsia" w:hint="eastAsia"/>
          <w:color w:val="000000" w:themeColor="text1"/>
        </w:rPr>
        <w:t>・機器の形式、材質及び塗装等は、メーカー仕様でも可とするが、その場合は、維持管理性や耐久性及び使用実績等について、事前に協議の</w:t>
      </w:r>
      <w:r w:rsidR="00D91F09">
        <w:rPr>
          <w:rFonts w:asciiTheme="minorEastAsia" w:hAnsiTheme="minorEastAsia" w:hint="eastAsia"/>
          <w:color w:val="000000" w:themeColor="text1"/>
        </w:rPr>
        <w:t>上</w:t>
      </w:r>
      <w:r w:rsidRPr="00064713">
        <w:rPr>
          <w:rFonts w:asciiTheme="minorEastAsia" w:hAnsiTheme="minorEastAsia" w:hint="eastAsia"/>
          <w:color w:val="000000" w:themeColor="text1"/>
        </w:rPr>
        <w:t>、発注者の</w:t>
      </w:r>
      <w:r w:rsidR="00581127" w:rsidRPr="00064713">
        <w:rPr>
          <w:rFonts w:asciiTheme="minorEastAsia" w:hAnsiTheme="minorEastAsia" w:hint="eastAsia"/>
          <w:color w:val="000000" w:themeColor="text1"/>
        </w:rPr>
        <w:t>確認</w:t>
      </w:r>
      <w:r w:rsidRPr="00064713">
        <w:rPr>
          <w:rFonts w:asciiTheme="minorEastAsia" w:hAnsiTheme="minorEastAsia" w:hint="eastAsia"/>
          <w:color w:val="000000" w:themeColor="text1"/>
        </w:rPr>
        <w:t>を得るものとする。なお、大阪府では「大阪府都市基盤施設長寿命化計画」（以下</w:t>
      </w:r>
      <w:r w:rsidRPr="00064713">
        <w:rPr>
          <w:rFonts w:hAnsiTheme="minorEastAsia" w:hint="eastAsia"/>
          <w:color w:val="000000" w:themeColor="text1"/>
        </w:rPr>
        <w:t>URL</w:t>
      </w:r>
      <w:r w:rsidRPr="00064713">
        <w:rPr>
          <w:rFonts w:asciiTheme="minorEastAsia" w:hAnsiTheme="minorEastAsia" w:hint="eastAsia"/>
          <w:color w:val="000000" w:themeColor="text1"/>
        </w:rPr>
        <w:t>参照）にて設備の目標寿命を定めており、期間中、大阪府の標準仕様に対して</w:t>
      </w:r>
      <w:r w:rsidR="00581127" w:rsidRPr="00064713">
        <w:rPr>
          <w:rFonts w:asciiTheme="minorEastAsia" w:hAnsiTheme="minorEastAsia" w:hint="eastAsia"/>
          <w:color w:val="000000" w:themeColor="text1"/>
        </w:rPr>
        <w:t>維持管理費の増大</w:t>
      </w:r>
      <w:r w:rsidRPr="00064713">
        <w:rPr>
          <w:rFonts w:asciiTheme="minorEastAsia" w:hAnsiTheme="minorEastAsia" w:hint="eastAsia"/>
          <w:color w:val="000000" w:themeColor="text1"/>
        </w:rPr>
        <w:t>がないよう配慮すること。</w:t>
      </w:r>
      <w:r w:rsidRPr="00064713">
        <w:rPr>
          <w:rFonts w:hAnsiTheme="minorEastAsia" w:hint="eastAsia"/>
          <w:color w:val="000000" w:themeColor="text1"/>
        </w:rPr>
        <w:t>（</w:t>
      </w:r>
      <w:r w:rsidRPr="00064713">
        <w:rPr>
          <w:rFonts w:hAnsiTheme="minorEastAsia" w:hint="eastAsia"/>
          <w:color w:val="000000" w:themeColor="text1"/>
        </w:rPr>
        <w:t>http://www.pref.osaka.lg.jp/jigyokanri/maintenance-plan/index.html</w:t>
      </w:r>
      <w:r w:rsidRPr="00064713">
        <w:rPr>
          <w:rFonts w:hAnsiTheme="minorEastAsia" w:hint="eastAsia"/>
          <w:color w:val="000000" w:themeColor="text1"/>
        </w:rPr>
        <w:t>）</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・機器及びそれを構成する部品等は、日本国内で調達可能なものとし、将来とも修理及び交換等に支障のないよう配慮したものを使用すること。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・部品等については維持管理性を考慮し、出来るだけ互換性のあるものを使用すること。</w:t>
      </w:r>
    </w:p>
    <w:p w:rsidR="0075007D" w:rsidRPr="00064713" w:rsidRDefault="009F79F1">
      <w:pPr>
        <w:ind w:leftChars="100" w:left="210"/>
      </w:pPr>
      <w:r w:rsidRPr="00064713">
        <w:rPr>
          <w:rFonts w:hint="eastAsia"/>
        </w:rPr>
        <w:t>②製作の区分</w:t>
      </w:r>
      <w:r w:rsidRPr="00064713">
        <w:t xml:space="preserve"> </w:t>
      </w:r>
    </w:p>
    <w:p w:rsidR="0075007D" w:rsidRPr="00064713" w:rsidRDefault="009F79F1">
      <w:pPr>
        <w:ind w:leftChars="100" w:left="420" w:hangingChars="100" w:hanging="210"/>
      </w:pPr>
      <w:r w:rsidRPr="00064713">
        <w:t>・本工事における</w:t>
      </w:r>
      <w:r w:rsidRPr="00064713">
        <w:rPr>
          <w:rFonts w:hint="eastAsia"/>
        </w:rPr>
        <w:t>流動焼却炉は、「自社製作」（「自社製造」※１又は「製造外注」※２に限る。）とし、</w:t>
      </w:r>
      <w:r w:rsidRPr="00064713">
        <w:rPr>
          <w:rFonts w:hint="eastAsia"/>
        </w:rPr>
        <w:t>OEM</w:t>
      </w:r>
      <w:r w:rsidRPr="00064713">
        <w:rPr>
          <w:rFonts w:hint="eastAsia"/>
        </w:rPr>
        <w:t>外注</w:t>
      </w:r>
      <w:r w:rsidRPr="00064713">
        <w:t>※</w:t>
      </w:r>
      <w:r w:rsidRPr="00064713">
        <w:t>３</w:t>
      </w:r>
      <w:r w:rsidRPr="00064713">
        <w:rPr>
          <w:rFonts w:hint="eastAsia"/>
        </w:rPr>
        <w:t>は認めない。</w:t>
      </w:r>
    </w:p>
    <w:p w:rsidR="0075007D" w:rsidRPr="00064713" w:rsidRDefault="009F79F1">
      <w:pPr>
        <w:ind w:leftChars="100" w:left="420" w:hangingChars="100" w:hanging="210"/>
      </w:pPr>
      <w:r w:rsidRPr="00064713">
        <w:rPr>
          <w:rFonts w:hint="eastAsia"/>
        </w:rPr>
        <w:t>・</w:t>
      </w:r>
      <w:r w:rsidRPr="00064713">
        <w:t>「製作」とは設計、</w:t>
      </w:r>
      <w:r w:rsidRPr="00064713">
        <w:rPr>
          <w:rFonts w:hint="eastAsia"/>
        </w:rPr>
        <w:t>製造、検査に至る一連のプロセスを指し、「製造」とは製作プロセス中の製造部分を指す。</w:t>
      </w:r>
      <w:r w:rsidRPr="00064713">
        <w:t xml:space="preserve"> </w:t>
      </w:r>
    </w:p>
    <w:p w:rsidR="0075007D" w:rsidRPr="00064713" w:rsidRDefault="009F79F1">
      <w:pPr>
        <w:ind w:leftChars="200" w:left="987" w:hangingChars="270" w:hanging="567"/>
      </w:pPr>
      <w:r w:rsidRPr="00064713">
        <w:rPr>
          <w:rFonts w:hint="eastAsia"/>
        </w:rPr>
        <w:t>※１</w:t>
      </w:r>
      <w:r w:rsidRPr="00064713">
        <w:t xml:space="preserve"> </w:t>
      </w:r>
      <w:r w:rsidRPr="00064713">
        <w:t>自社製造における『自社』とは、</w:t>
      </w:r>
      <w:r w:rsidRPr="00064713">
        <w:rPr>
          <w:rFonts w:hint="eastAsia"/>
        </w:rPr>
        <w:t>当該</w:t>
      </w:r>
      <w:r w:rsidRPr="00064713">
        <w:rPr>
          <w:rFonts w:hint="eastAsia"/>
        </w:rPr>
        <w:t>SPC</w:t>
      </w:r>
      <w:r w:rsidRPr="00064713">
        <w:rPr>
          <w:rFonts w:hint="eastAsia"/>
        </w:rPr>
        <w:t>の構成企業のうち機械工事を行う企業</w:t>
      </w:r>
      <w:r w:rsidRPr="00064713">
        <w:t>及び以下に示す者を含む。</w:t>
      </w:r>
      <w:r w:rsidRPr="00064713">
        <w:t xml:space="preserve"> </w:t>
      </w:r>
    </w:p>
    <w:p w:rsidR="0075007D" w:rsidRPr="00064713" w:rsidRDefault="009F79F1">
      <w:pPr>
        <w:ind w:leftChars="400" w:left="1050" w:hangingChars="100" w:hanging="210"/>
      </w:pPr>
      <w:r w:rsidRPr="00064713">
        <w:rPr>
          <w:rFonts w:hint="eastAsia"/>
        </w:rPr>
        <w:t>a</w:t>
      </w:r>
      <w:r w:rsidRPr="00064713">
        <w:t>.</w:t>
      </w:r>
      <w:r w:rsidRPr="00064713">
        <w:rPr>
          <w:rFonts w:hint="eastAsia"/>
        </w:rPr>
        <w:t>構成企業のうち機械工事を行う企業</w:t>
      </w:r>
      <w:r w:rsidRPr="00064713">
        <w:t>と、親会社（会社法（平成</w:t>
      </w:r>
      <w:r w:rsidRPr="00064713">
        <w:t>17</w:t>
      </w:r>
      <w:r w:rsidRPr="00064713">
        <w:t>年</w:t>
      </w:r>
      <w:r w:rsidRPr="00064713">
        <w:t>7</w:t>
      </w:r>
      <w:r w:rsidRPr="00064713">
        <w:t>月</w:t>
      </w:r>
      <w:r w:rsidRPr="00064713">
        <w:t>26</w:t>
      </w:r>
      <w:r w:rsidRPr="00064713">
        <w:t>日法律第</w:t>
      </w:r>
      <w:r w:rsidRPr="00064713">
        <w:t>86</w:t>
      </w:r>
      <w:r w:rsidRPr="00064713">
        <w:t>号）第</w:t>
      </w:r>
      <w:r w:rsidRPr="00064713">
        <w:t>2</w:t>
      </w:r>
      <w:r w:rsidRPr="00064713">
        <w:rPr>
          <w:rFonts w:hint="eastAsia"/>
        </w:rPr>
        <w:t>条第</w:t>
      </w:r>
      <w:r w:rsidRPr="00064713">
        <w:t>4</w:t>
      </w:r>
      <w:r w:rsidRPr="00064713">
        <w:t>号）に規定する法人をいう。以下同じ。）と子会社（会社法第</w:t>
      </w:r>
      <w:r w:rsidRPr="00064713">
        <w:t>2</w:t>
      </w:r>
      <w:r w:rsidRPr="00064713">
        <w:t>条第</w:t>
      </w:r>
      <w:r w:rsidRPr="00064713">
        <w:t>3</w:t>
      </w:r>
      <w:r w:rsidRPr="00064713">
        <w:t>号）</w:t>
      </w:r>
      <w:r w:rsidRPr="00064713">
        <w:rPr>
          <w:rFonts w:hint="eastAsia"/>
        </w:rPr>
        <w:t>に規定する法人をいう。以下同じ。）の関係にある者（同種機器の製作納入実績を有する者に限る。）。</w:t>
      </w:r>
      <w:r w:rsidRPr="00064713">
        <w:t xml:space="preserve"> </w:t>
      </w:r>
    </w:p>
    <w:p w:rsidR="0075007D" w:rsidRPr="00064713" w:rsidRDefault="009F79F1">
      <w:pPr>
        <w:ind w:leftChars="400" w:left="1050" w:hangingChars="100" w:hanging="210"/>
      </w:pPr>
      <w:r w:rsidRPr="00064713">
        <w:rPr>
          <w:rFonts w:hint="eastAsia"/>
        </w:rPr>
        <w:t>b</w:t>
      </w:r>
      <w:r w:rsidRPr="00064713">
        <w:t>.</w:t>
      </w:r>
      <w:r w:rsidRPr="00064713">
        <w:t>親会社を同じくする子会社同士の関係にある者（同種機器の製作納入実績を有す</w:t>
      </w:r>
      <w:r w:rsidRPr="00064713">
        <w:rPr>
          <w:rFonts w:hint="eastAsia"/>
        </w:rPr>
        <w:t>る者に限る。）</w:t>
      </w:r>
      <w:r w:rsidRPr="00064713">
        <w:t xml:space="preserve"> </w:t>
      </w:r>
    </w:p>
    <w:p w:rsidR="0075007D" w:rsidRPr="00064713" w:rsidRDefault="009F79F1">
      <w:pPr>
        <w:ind w:leftChars="200" w:left="420"/>
      </w:pPr>
      <w:r w:rsidRPr="00064713">
        <w:rPr>
          <w:rFonts w:hint="eastAsia"/>
        </w:rPr>
        <w:t>※１</w:t>
      </w:r>
      <w:r w:rsidRPr="00064713">
        <w:t xml:space="preserve"> </w:t>
      </w:r>
      <w:r w:rsidRPr="00064713">
        <w:t>「自社製造」とは以下の要件に適合すること。</w:t>
      </w:r>
    </w:p>
    <w:p w:rsidR="0075007D" w:rsidRPr="00064713" w:rsidRDefault="009F79F1">
      <w:pPr>
        <w:ind w:leftChars="400" w:left="1050" w:hangingChars="100" w:hanging="210"/>
      </w:pPr>
      <w:r w:rsidRPr="00064713">
        <w:rPr>
          <w:rFonts w:hint="eastAsia"/>
        </w:rPr>
        <w:t>a</w:t>
      </w:r>
      <w:r w:rsidRPr="00064713">
        <w:t>.</w:t>
      </w:r>
      <w:r w:rsidRPr="00064713">
        <w:t>機器の主要な構成部材の製造を自社で行うこと。</w:t>
      </w:r>
    </w:p>
    <w:p w:rsidR="0075007D" w:rsidRPr="00064713" w:rsidRDefault="009F79F1">
      <w:pPr>
        <w:ind w:leftChars="400" w:left="1050" w:hangingChars="100" w:hanging="210"/>
      </w:pPr>
      <w:r w:rsidRPr="00064713">
        <w:rPr>
          <w:rFonts w:hint="eastAsia"/>
        </w:rPr>
        <w:t>b</w:t>
      </w:r>
      <w:r w:rsidRPr="00064713">
        <w:t>.</w:t>
      </w:r>
      <w:r w:rsidRPr="00064713">
        <w:t>自社で製造した主要な構成部材及び別途調達した主要な構成部材以外の専門業</w:t>
      </w:r>
      <w:r w:rsidRPr="00064713">
        <w:rPr>
          <w:rFonts w:hint="eastAsia"/>
        </w:rPr>
        <w:t>者で加工した部材・汎用機器・部品を自社工場で組立て、機能の確認を行うこと。</w:t>
      </w:r>
      <w:r w:rsidRPr="00064713">
        <w:t xml:space="preserve"> </w:t>
      </w:r>
    </w:p>
    <w:p w:rsidR="0075007D" w:rsidRPr="00064713" w:rsidRDefault="009F79F1">
      <w:pPr>
        <w:ind w:leftChars="400" w:left="1050" w:hangingChars="100" w:hanging="210"/>
      </w:pPr>
      <w:r w:rsidRPr="00064713">
        <w:rPr>
          <w:rFonts w:hint="eastAsia"/>
        </w:rPr>
        <w:t>c</w:t>
      </w:r>
      <w:r w:rsidRPr="00064713">
        <w:t>.</w:t>
      </w:r>
      <w:r w:rsidRPr="00064713">
        <w:t>機能、性能を確保するために、製造の工程毎に実施する検査が総合的に実施でき</w:t>
      </w:r>
      <w:r w:rsidRPr="00064713">
        <w:rPr>
          <w:rFonts w:hint="eastAsia"/>
        </w:rPr>
        <w:t>ること。</w:t>
      </w:r>
      <w:r w:rsidRPr="00064713">
        <w:t xml:space="preserve"> </w:t>
      </w:r>
    </w:p>
    <w:p w:rsidR="0075007D" w:rsidRPr="00064713" w:rsidRDefault="009F79F1">
      <w:pPr>
        <w:ind w:leftChars="400" w:left="1050" w:hangingChars="100" w:hanging="210"/>
      </w:pPr>
      <w:r w:rsidRPr="00064713">
        <w:rPr>
          <w:rFonts w:hint="eastAsia"/>
        </w:rPr>
        <w:t>d</w:t>
      </w:r>
      <w:r w:rsidRPr="00064713">
        <w:t>.</w:t>
      </w:r>
      <w:r w:rsidRPr="00064713">
        <w:t>上記</w:t>
      </w:r>
      <w:r w:rsidRPr="00064713">
        <w:rPr>
          <w:rFonts w:hint="eastAsia"/>
        </w:rPr>
        <w:t>a</w:t>
      </w:r>
      <w:r w:rsidRPr="00064713">
        <w:t>.</w:t>
      </w:r>
      <w:r w:rsidRPr="00064713">
        <w:t>～</w:t>
      </w:r>
      <w:r w:rsidRPr="00064713">
        <w:rPr>
          <w:rFonts w:hint="eastAsia"/>
        </w:rPr>
        <w:t>c</w:t>
      </w:r>
      <w:r w:rsidRPr="00064713">
        <w:t>.</w:t>
      </w:r>
      <w:r w:rsidRPr="00064713">
        <w:t>で示した加工、組立及び試験・検査等のために必要となる工作機械及</w:t>
      </w:r>
      <w:r w:rsidRPr="00064713">
        <w:rPr>
          <w:rFonts w:hint="eastAsia"/>
        </w:rPr>
        <w:t>び試験機器ならびに、資格を有した技術者の保有等の条件を満たしていること。</w:t>
      </w:r>
      <w:r w:rsidRPr="00064713">
        <w:t xml:space="preserve"> </w:t>
      </w:r>
    </w:p>
    <w:p w:rsidR="0075007D" w:rsidRPr="00064713" w:rsidRDefault="009F79F1">
      <w:pPr>
        <w:ind w:leftChars="200" w:left="420"/>
      </w:pPr>
      <w:r w:rsidRPr="00064713">
        <w:rPr>
          <w:rFonts w:hint="eastAsia"/>
        </w:rPr>
        <w:t>※２</w:t>
      </w:r>
      <w:r w:rsidRPr="00064713">
        <w:t xml:space="preserve"> </w:t>
      </w:r>
      <w:r w:rsidRPr="00064713">
        <w:t>「製造外注」とは以下の要件に適合すること。</w:t>
      </w:r>
    </w:p>
    <w:p w:rsidR="0075007D" w:rsidRPr="00064713" w:rsidRDefault="009F79F1">
      <w:pPr>
        <w:ind w:leftChars="400" w:left="1050" w:hangingChars="100" w:hanging="210"/>
      </w:pPr>
      <w:r w:rsidRPr="00064713">
        <w:t>a.</w:t>
      </w:r>
      <w:r w:rsidRPr="00064713">
        <w:rPr>
          <w:rFonts w:hint="eastAsia"/>
        </w:rPr>
        <w:t>構成企業のうち機械工事を行う企業</w:t>
      </w:r>
      <w:r w:rsidRPr="00064713">
        <w:t>が設計及び検査を行ない、製造のみを他社へ外注すること。</w:t>
      </w:r>
      <w:r w:rsidRPr="00064713">
        <w:t xml:space="preserve"> </w:t>
      </w:r>
    </w:p>
    <w:p w:rsidR="0075007D" w:rsidRPr="00064713" w:rsidRDefault="009F79F1">
      <w:pPr>
        <w:ind w:leftChars="200" w:left="420"/>
      </w:pPr>
      <w:r w:rsidRPr="00064713">
        <w:rPr>
          <w:rFonts w:hint="eastAsia"/>
        </w:rPr>
        <w:t>※３</w:t>
      </w:r>
      <w:r w:rsidRPr="00064713">
        <w:t xml:space="preserve"> </w:t>
      </w:r>
      <w:r w:rsidRPr="00064713">
        <w:t>「</w:t>
      </w:r>
      <w:r w:rsidRPr="00064713">
        <w:t>OEM</w:t>
      </w:r>
      <w:r w:rsidRPr="00064713">
        <w:t>外注」とは以下の要件に適合すること。</w:t>
      </w:r>
      <w:r w:rsidRPr="00064713">
        <w:t xml:space="preserve"> </w:t>
      </w:r>
    </w:p>
    <w:p w:rsidR="0075007D" w:rsidRPr="00064713" w:rsidRDefault="009F79F1">
      <w:pPr>
        <w:ind w:leftChars="400" w:left="1050" w:hangingChars="100" w:hanging="210"/>
      </w:pPr>
      <w:r w:rsidRPr="00064713">
        <w:rPr>
          <w:rFonts w:hint="eastAsia"/>
        </w:rPr>
        <w:t>a</w:t>
      </w:r>
      <w:r w:rsidRPr="00064713">
        <w:t>.</w:t>
      </w:r>
      <w:r w:rsidRPr="00064713">
        <w:rPr>
          <w:rFonts w:hint="eastAsia"/>
        </w:rPr>
        <w:t>構成企業のうち機械工事を行う企業</w:t>
      </w:r>
      <w:r w:rsidRPr="00064713">
        <w:t>が</w:t>
      </w:r>
      <w:r w:rsidRPr="00064713">
        <w:t>OEM</w:t>
      </w:r>
      <w:r w:rsidRPr="00064713">
        <w:t>契約により他社へ外注すること。</w:t>
      </w:r>
    </w:p>
    <w:p w:rsidR="0075007D" w:rsidRPr="00064713" w:rsidRDefault="009F79F1">
      <w:pPr>
        <w:ind w:leftChars="500" w:left="1260" w:hangingChars="100" w:hanging="210"/>
      </w:pPr>
      <w:r w:rsidRPr="00064713">
        <w:t>OEM</w:t>
      </w:r>
      <w:r w:rsidRPr="00064713">
        <w:t>外注先が設計、製造、検査を行うが、受注者の商標</w:t>
      </w:r>
      <w:r w:rsidRPr="00064713">
        <w:t>(</w:t>
      </w:r>
      <w:r w:rsidRPr="00064713">
        <w:t>銘板</w:t>
      </w:r>
      <w:r w:rsidRPr="00064713">
        <w:t>)</w:t>
      </w:r>
      <w:r w:rsidRPr="00064713">
        <w:t>が付けられる。</w:t>
      </w:r>
      <w:r w:rsidRPr="00064713">
        <w:t xml:space="preserve"> </w:t>
      </w:r>
    </w:p>
    <w:p w:rsidR="0075007D" w:rsidRPr="00064713" w:rsidRDefault="009F79F1">
      <w:pPr>
        <w:ind w:leftChars="100" w:left="420" w:hangingChars="100" w:hanging="210"/>
      </w:pPr>
      <w:r w:rsidRPr="00064713">
        <w:rPr>
          <w:rFonts w:hint="eastAsia"/>
        </w:rPr>
        <w:lastRenderedPageBreak/>
        <w:t>・なお、流動焼却炉以外の機器については製作の区分に制限を設けないが、機器メーカーリスト、購入先会社概要及び納入実績（同種工事、過去</w:t>
      </w:r>
      <w:r w:rsidRPr="00064713">
        <w:t>10</w:t>
      </w:r>
      <w:r w:rsidRPr="00064713">
        <w:t>年</w:t>
      </w:r>
      <w:r w:rsidRPr="00064713">
        <w:rPr>
          <w:rFonts w:hint="eastAsia"/>
        </w:rPr>
        <w:t>間）を添付し、予め発注者の</w:t>
      </w:r>
      <w:r w:rsidR="00581127" w:rsidRPr="00064713">
        <w:rPr>
          <w:rFonts w:hint="eastAsia"/>
        </w:rPr>
        <w:t>確認</w:t>
      </w:r>
      <w:r w:rsidRPr="00064713">
        <w:rPr>
          <w:rFonts w:hint="eastAsia"/>
        </w:rPr>
        <w:t>を得ること。</w:t>
      </w:r>
    </w:p>
    <w:p w:rsidR="0075007D" w:rsidRPr="00064713" w:rsidRDefault="0075007D"/>
    <w:p w:rsidR="0075007D" w:rsidRPr="00064713" w:rsidRDefault="0075007D">
      <w:pPr>
        <w:ind w:leftChars="100" w:left="420" w:hangingChars="100" w:hanging="210"/>
        <w:rPr>
          <w:rFonts w:asciiTheme="minorEastAsia" w:hAnsiTheme="minorEastAsia"/>
          <w:color w:val="000000" w:themeColor="text1"/>
        </w:rPr>
      </w:pP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③試験・調整</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・試験、調整に必要な水道、電力、燃料、油脂類、労務費等は本工事に含まれる。</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④完成引渡し</w:t>
      </w:r>
    </w:p>
    <w:p w:rsidR="0075007D" w:rsidRPr="00064713" w:rsidRDefault="009F79F1">
      <w:pPr>
        <w:spacing w:line="320" w:lineRule="exact"/>
        <w:ind w:leftChars="100" w:left="420" w:hangingChars="100" w:hanging="210"/>
        <w:jc w:val="left"/>
        <w:rPr>
          <w:rFonts w:asciiTheme="minorEastAsia" w:hAnsiTheme="minorEastAsia"/>
          <w:color w:val="000000" w:themeColor="text1"/>
        </w:rPr>
      </w:pPr>
      <w:r w:rsidRPr="00064713">
        <w:rPr>
          <w:rFonts w:asciiTheme="minorEastAsia" w:hAnsiTheme="minorEastAsia" w:hint="eastAsia"/>
          <w:color w:val="000000" w:themeColor="text1"/>
        </w:rPr>
        <w:t>・本工事で製作する工事目的物は、適切な管理のもとで、「下水道施設の改築について」（平成28.4.1国水下第109号）の別表に定める年数以上の期間において、保守維持（修繕含む）できるもの（機能が保たれる）であること。</w:t>
      </w:r>
    </w:p>
    <w:p w:rsidR="0075007D" w:rsidRPr="00064713" w:rsidRDefault="0075007D">
      <w:pPr>
        <w:rPr>
          <w:rFonts w:asciiTheme="minorEastAsia" w:hAnsiTheme="minorEastAsia"/>
          <w:color w:val="000000" w:themeColor="text1"/>
        </w:rPr>
      </w:pPr>
    </w:p>
    <w:p w:rsidR="0075007D" w:rsidRPr="00064713" w:rsidRDefault="009F79F1">
      <w:pPr>
        <w:pStyle w:val="4"/>
        <w:rPr>
          <w:color w:val="000000" w:themeColor="text1"/>
        </w:rPr>
      </w:pPr>
      <w:bookmarkStart w:id="218" w:name="_Toc44612556"/>
      <w:bookmarkStart w:id="219" w:name="_Toc57645234"/>
      <w:r w:rsidRPr="00064713">
        <w:rPr>
          <w:rFonts w:hint="eastAsia"/>
          <w:color w:val="000000" w:themeColor="text1"/>
        </w:rPr>
        <w:t>土木・建築に関する事項</w:t>
      </w:r>
      <w:bookmarkEnd w:id="218"/>
      <w:bookmarkEnd w:id="219"/>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①適用</w:t>
      </w:r>
    </w:p>
    <w:p w:rsidR="0075007D" w:rsidRPr="00064713" w:rsidRDefault="009F79F1">
      <w:pPr>
        <w:ind w:leftChars="100" w:left="420" w:hangingChars="100" w:hanging="210"/>
        <w:rPr>
          <w:rFonts w:asciiTheme="minorEastAsia" w:hAnsiTheme="minorEastAsia"/>
          <w:color w:val="000000" w:themeColor="text1"/>
        </w:rPr>
      </w:pPr>
      <w:r w:rsidRPr="00064713">
        <w:rPr>
          <w:rFonts w:asciiTheme="minorEastAsia" w:hAnsiTheme="minorEastAsia" w:hint="eastAsia"/>
          <w:color w:val="000000" w:themeColor="text1"/>
        </w:rPr>
        <w:t>・</w:t>
      </w:r>
      <w:r w:rsidRPr="00064713">
        <w:rPr>
          <w:rFonts w:hint="eastAsia"/>
          <w:color w:val="000000" w:themeColor="text1"/>
        </w:rPr>
        <w:t>土</w:t>
      </w:r>
      <w:r w:rsidRPr="00064713">
        <w:rPr>
          <w:rFonts w:asciiTheme="minorEastAsia" w:hAnsiTheme="minorEastAsia" w:hint="eastAsia"/>
          <w:color w:val="000000" w:themeColor="text1"/>
        </w:rPr>
        <w:t>木工事において、要求水準書等の優先順位は、①質問回答書、②実施方針・要求水準書、③土木工事共通仕様書附則、④請負必携等（土木工事共通仕様書附則を除く。）とする。</w:t>
      </w:r>
    </w:p>
    <w:p w:rsidR="0075007D" w:rsidRPr="00064713" w:rsidRDefault="009F79F1">
      <w:pPr>
        <w:ind w:leftChars="100" w:left="420" w:hangingChars="100" w:hanging="210"/>
        <w:rPr>
          <w:color w:val="000000" w:themeColor="text1"/>
        </w:rPr>
      </w:pPr>
      <w:r w:rsidRPr="00064713">
        <w:rPr>
          <w:rFonts w:asciiTheme="minorEastAsia" w:hAnsiTheme="minorEastAsia" w:hint="eastAsia"/>
          <w:color w:val="000000" w:themeColor="text1"/>
        </w:rPr>
        <w:t>・建築工事においては、</w:t>
      </w:r>
      <w:r w:rsidRPr="00064713">
        <w:rPr>
          <w:rFonts w:hint="eastAsia"/>
          <w:color w:val="000000" w:themeColor="text1"/>
        </w:rPr>
        <w:t>主に最新版の下記仕様書について準拠する。</w:t>
      </w:r>
    </w:p>
    <w:p w:rsidR="0075007D" w:rsidRPr="00064713" w:rsidRDefault="009F79F1">
      <w:pPr>
        <w:ind w:firstLineChars="200" w:firstLine="420"/>
        <w:rPr>
          <w:color w:val="000000" w:themeColor="text1"/>
        </w:rPr>
      </w:pPr>
      <w:r w:rsidRPr="00064713">
        <w:rPr>
          <w:rFonts w:hint="eastAsia"/>
          <w:color w:val="000000" w:themeColor="text1"/>
        </w:rPr>
        <w:t>・公共建築工事標準仕様書（機械設備工事編）（国土交通省大臣官房庁営繕部監修）</w:t>
      </w:r>
      <w:r w:rsidRPr="00064713">
        <w:rPr>
          <w:color w:val="000000" w:themeColor="text1"/>
        </w:rPr>
        <w:t xml:space="preserve"> </w:t>
      </w:r>
    </w:p>
    <w:p w:rsidR="0075007D" w:rsidRPr="00064713" w:rsidRDefault="009F79F1">
      <w:pPr>
        <w:ind w:firstLineChars="200" w:firstLine="420"/>
        <w:rPr>
          <w:color w:val="000000" w:themeColor="text1"/>
        </w:rPr>
      </w:pPr>
      <w:r w:rsidRPr="00064713">
        <w:rPr>
          <w:rFonts w:hint="eastAsia"/>
          <w:color w:val="000000" w:themeColor="text1"/>
        </w:rPr>
        <w:t>・公共建築工事標準仕様書（電気設備工事編）（国土交通省大臣官房庁営繕部監修）</w:t>
      </w:r>
      <w:r w:rsidRPr="00064713">
        <w:rPr>
          <w:color w:val="000000" w:themeColor="text1"/>
        </w:rPr>
        <w:t xml:space="preserve"> </w:t>
      </w:r>
    </w:p>
    <w:p w:rsidR="0075007D" w:rsidRPr="00064713" w:rsidRDefault="009F79F1">
      <w:pPr>
        <w:ind w:firstLineChars="200" w:firstLine="420"/>
        <w:rPr>
          <w:color w:val="000000" w:themeColor="text1"/>
        </w:rPr>
      </w:pPr>
      <w:r w:rsidRPr="00064713">
        <w:rPr>
          <w:rFonts w:hint="eastAsia"/>
          <w:color w:val="000000" w:themeColor="text1"/>
        </w:rPr>
        <w:t>・公共建築工事標準仕様書（建築工事編）（国土交通省大臣官房庁営繕部監修）</w:t>
      </w:r>
      <w:r w:rsidRPr="00064713">
        <w:rPr>
          <w:color w:val="000000" w:themeColor="text1"/>
        </w:rPr>
        <w:t xml:space="preserve"> </w:t>
      </w:r>
    </w:p>
    <w:p w:rsidR="0075007D" w:rsidRPr="00064713" w:rsidRDefault="009F79F1">
      <w:pPr>
        <w:ind w:firstLineChars="200" w:firstLine="420"/>
        <w:rPr>
          <w:color w:val="000000" w:themeColor="text1"/>
        </w:rPr>
      </w:pPr>
      <w:r w:rsidRPr="00064713">
        <w:rPr>
          <w:rFonts w:hint="eastAsia"/>
          <w:color w:val="000000" w:themeColor="text1"/>
        </w:rPr>
        <w:t>・機械設備共通仕様書（（</w:t>
      </w:r>
      <w:r w:rsidR="006F0E37" w:rsidRPr="00064713">
        <w:rPr>
          <w:rFonts w:hint="eastAsia"/>
          <w:color w:val="000000" w:themeColor="text1"/>
        </w:rPr>
        <w:t>一</w:t>
      </w:r>
      <w:r w:rsidRPr="00064713">
        <w:rPr>
          <w:rFonts w:hint="eastAsia"/>
          <w:color w:val="000000" w:themeColor="text1"/>
        </w:rPr>
        <w:t>社</w:t>
      </w:r>
      <w:r w:rsidRPr="00064713">
        <w:rPr>
          <w:color w:val="000000" w:themeColor="text1"/>
        </w:rPr>
        <w:t>)</w:t>
      </w:r>
      <w:r w:rsidRPr="00064713">
        <w:rPr>
          <w:color w:val="000000" w:themeColor="text1"/>
        </w:rPr>
        <w:t>公共建築協会）</w:t>
      </w:r>
      <w:r w:rsidRPr="00064713">
        <w:rPr>
          <w:color w:val="000000" w:themeColor="text1"/>
        </w:rPr>
        <w:t xml:space="preserve"> </w:t>
      </w:r>
    </w:p>
    <w:p w:rsidR="0075007D" w:rsidRPr="00064713" w:rsidRDefault="009F79F1">
      <w:pPr>
        <w:ind w:firstLineChars="200" w:firstLine="420"/>
        <w:rPr>
          <w:color w:val="000000" w:themeColor="text1"/>
        </w:rPr>
      </w:pPr>
      <w:r w:rsidRPr="00064713">
        <w:rPr>
          <w:rFonts w:hint="eastAsia"/>
          <w:color w:val="000000" w:themeColor="text1"/>
        </w:rPr>
        <w:t>・電気設備工事共通仕様書（（</w:t>
      </w:r>
      <w:r w:rsidR="006F0E37" w:rsidRPr="00064713">
        <w:rPr>
          <w:rFonts w:hint="eastAsia"/>
          <w:color w:val="000000" w:themeColor="text1"/>
        </w:rPr>
        <w:t>一</w:t>
      </w:r>
      <w:r w:rsidRPr="00064713">
        <w:rPr>
          <w:rFonts w:hint="eastAsia"/>
          <w:color w:val="000000" w:themeColor="text1"/>
        </w:rPr>
        <w:t>社</w:t>
      </w:r>
      <w:r w:rsidRPr="00064713">
        <w:rPr>
          <w:color w:val="000000" w:themeColor="text1"/>
        </w:rPr>
        <w:t>)</w:t>
      </w:r>
      <w:r w:rsidRPr="00064713">
        <w:rPr>
          <w:color w:val="000000" w:themeColor="text1"/>
        </w:rPr>
        <w:t>公共建築協会）</w:t>
      </w:r>
      <w:r w:rsidRPr="00064713">
        <w:rPr>
          <w:color w:val="000000" w:themeColor="text1"/>
        </w:rPr>
        <w:t xml:space="preserve"> </w:t>
      </w:r>
    </w:p>
    <w:p w:rsidR="0075007D" w:rsidRPr="00064713" w:rsidRDefault="009F79F1">
      <w:pPr>
        <w:ind w:leftChars="200" w:left="420"/>
        <w:rPr>
          <w:rFonts w:asciiTheme="minorEastAsia" w:hAnsiTheme="minorEastAsia"/>
          <w:color w:val="000000" w:themeColor="text1"/>
        </w:rPr>
      </w:pPr>
      <w:r w:rsidRPr="00064713">
        <w:rPr>
          <w:rFonts w:hint="eastAsia"/>
          <w:color w:val="000000" w:themeColor="text1"/>
        </w:rPr>
        <w:t>・建築工事共通仕様書（（</w:t>
      </w:r>
      <w:r w:rsidR="006F0E37" w:rsidRPr="00064713">
        <w:rPr>
          <w:rFonts w:hint="eastAsia"/>
          <w:color w:val="000000" w:themeColor="text1"/>
        </w:rPr>
        <w:t>一</w:t>
      </w:r>
      <w:r w:rsidRPr="00064713">
        <w:rPr>
          <w:rFonts w:hint="eastAsia"/>
          <w:color w:val="000000" w:themeColor="text1"/>
        </w:rPr>
        <w:t>社</w:t>
      </w:r>
      <w:r w:rsidRPr="00064713">
        <w:rPr>
          <w:color w:val="000000" w:themeColor="text1"/>
        </w:rPr>
        <w:t>)</w:t>
      </w:r>
      <w:r w:rsidRPr="00064713">
        <w:rPr>
          <w:color w:val="000000" w:themeColor="text1"/>
        </w:rPr>
        <w:t>公共建築協会）</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20" w:name="_Toc57645235"/>
      <w:r w:rsidRPr="00064713">
        <w:rPr>
          <w:rFonts w:hint="eastAsia"/>
        </w:rPr>
        <w:t>モニタリングの実施</w:t>
      </w:r>
      <w:bookmarkEnd w:id="220"/>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発注者は，受注者が業務を確実に遂行し，要求水準書に規定した要求水準並びに技術提案に適合しているか否かを確認するため，業務の実施状況についてモニタリングを実施する。</w:t>
      </w:r>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受注者は，発注者が要求する項目について報告を行い，要求水準並びに技術提案書に適合しているか否かについて発注者の確認を受けなければならない。その結果，要求水準並びに技術提案に適合していない場合，発注者は受注者に対し改善を求めることができる。</w:t>
      </w:r>
    </w:p>
    <w:p w:rsidR="0075007D" w:rsidRPr="00064713" w:rsidRDefault="009F79F1">
      <w:pPr>
        <w:ind w:firstLineChars="100" w:firstLine="210"/>
        <w:rPr>
          <w:rFonts w:asciiTheme="minorEastAsia" w:hAnsiTheme="minorEastAsia"/>
        </w:rPr>
      </w:pPr>
      <w:r w:rsidRPr="00064713">
        <w:rPr>
          <w:rFonts w:asciiTheme="minorEastAsia" w:hAnsiTheme="minorEastAsia" w:hint="eastAsia"/>
        </w:rPr>
        <w:t>なお、以下の内容についてモニタリングを行うこととするが、モニタリング計画書や様式は受注者において作成し、発注者と協議を行い、決定するものとする。</w:t>
      </w:r>
    </w:p>
    <w:p w:rsidR="0075007D" w:rsidRPr="00064713" w:rsidRDefault="0075007D">
      <w:pPr>
        <w:rPr>
          <w:rFonts w:asciiTheme="minorEastAsia" w:hAnsiTheme="minorEastAsia"/>
        </w:rPr>
      </w:pPr>
    </w:p>
    <w:p w:rsidR="0075007D" w:rsidRPr="00064713" w:rsidRDefault="009F79F1">
      <w:pPr>
        <w:ind w:leftChars="100" w:left="210"/>
        <w:rPr>
          <w:rFonts w:asciiTheme="majorEastAsia" w:eastAsiaTheme="majorEastAsia" w:hAnsiTheme="majorEastAsia"/>
        </w:rPr>
      </w:pPr>
      <w:r w:rsidRPr="00064713">
        <w:rPr>
          <w:rFonts w:asciiTheme="majorEastAsia" w:eastAsiaTheme="majorEastAsia" w:hAnsiTheme="majorEastAsia" w:hint="eastAsia"/>
        </w:rPr>
        <w:t>1)モニタリングの時期・内容</w:t>
      </w:r>
    </w:p>
    <w:p w:rsidR="0075007D" w:rsidRPr="00064713" w:rsidRDefault="009F79F1">
      <w:pPr>
        <w:ind w:leftChars="100" w:left="210"/>
        <w:rPr>
          <w:rFonts w:asciiTheme="majorEastAsia" w:eastAsiaTheme="majorEastAsia" w:hAnsiTheme="majorEastAsia"/>
        </w:rPr>
      </w:pPr>
      <w:r w:rsidRPr="00064713">
        <w:rPr>
          <w:rFonts w:asciiTheme="majorEastAsia" w:eastAsiaTheme="majorEastAsia" w:hAnsiTheme="majorEastAsia" w:hint="eastAsia"/>
        </w:rPr>
        <w:t>(ｱ) 設計時</w:t>
      </w:r>
    </w:p>
    <w:p w:rsidR="0075007D" w:rsidRPr="00064713" w:rsidRDefault="009F79F1">
      <w:pPr>
        <w:ind w:leftChars="150" w:left="315" w:firstLineChars="100" w:firstLine="210"/>
        <w:rPr>
          <w:rFonts w:asciiTheme="minorEastAsia" w:hAnsiTheme="minorEastAsia"/>
        </w:rPr>
      </w:pPr>
      <w:r w:rsidRPr="00064713">
        <w:rPr>
          <w:rFonts w:asciiTheme="minorEastAsia" w:hAnsiTheme="minorEastAsia" w:hint="eastAsia"/>
        </w:rPr>
        <w:t>受注者は，実施設計の内容について必要に応じ発注者と協議を行うとともに，完了時に実施設計図書を提出すること。</w:t>
      </w:r>
    </w:p>
    <w:p w:rsidR="0075007D" w:rsidRPr="00064713" w:rsidRDefault="009F79F1">
      <w:pPr>
        <w:ind w:leftChars="100" w:left="210"/>
        <w:rPr>
          <w:rFonts w:asciiTheme="majorEastAsia" w:eastAsiaTheme="majorEastAsia" w:hAnsiTheme="majorEastAsia"/>
        </w:rPr>
      </w:pPr>
      <w:r w:rsidRPr="00064713">
        <w:rPr>
          <w:rFonts w:asciiTheme="majorEastAsia" w:eastAsiaTheme="majorEastAsia" w:hAnsiTheme="majorEastAsia" w:hint="eastAsia"/>
        </w:rPr>
        <w:t>(ｲ) 建設時</w:t>
      </w:r>
    </w:p>
    <w:p w:rsidR="0075007D" w:rsidRPr="00064713" w:rsidRDefault="009F79F1">
      <w:pPr>
        <w:ind w:leftChars="150" w:left="315" w:firstLineChars="100" w:firstLine="210"/>
        <w:rPr>
          <w:rFonts w:asciiTheme="minorEastAsia" w:hAnsiTheme="minorEastAsia"/>
        </w:rPr>
      </w:pPr>
      <w:r w:rsidRPr="00064713">
        <w:rPr>
          <w:rFonts w:asciiTheme="minorEastAsia" w:hAnsiTheme="minorEastAsia" w:hint="eastAsia"/>
        </w:rPr>
        <w:lastRenderedPageBreak/>
        <w:t>受注者は，定期的に工事施工・工事監理の状況について報告を行う。また，発注者が要請したときは，工事施工の事前説明及び事後報告を行うとともに，発注者はいつでも工事現場での施工状況の確認を行うことができるものとする。</w:t>
      </w:r>
    </w:p>
    <w:p w:rsidR="0075007D" w:rsidRPr="00064713" w:rsidRDefault="009F79F1">
      <w:pPr>
        <w:ind w:leftChars="100" w:left="210"/>
        <w:rPr>
          <w:rFonts w:asciiTheme="majorEastAsia" w:eastAsiaTheme="majorEastAsia" w:hAnsiTheme="majorEastAsia"/>
        </w:rPr>
      </w:pPr>
      <w:r w:rsidRPr="00064713">
        <w:rPr>
          <w:rFonts w:asciiTheme="majorEastAsia" w:eastAsiaTheme="majorEastAsia" w:hAnsiTheme="majorEastAsia" w:hint="eastAsia"/>
        </w:rPr>
        <w:t>(ｳ) 工事完成・施設引渡時</w:t>
      </w:r>
    </w:p>
    <w:p w:rsidR="0075007D" w:rsidRPr="00064713" w:rsidRDefault="009F79F1">
      <w:pPr>
        <w:ind w:leftChars="150" w:left="315" w:firstLineChars="100" w:firstLine="210"/>
        <w:rPr>
          <w:rFonts w:asciiTheme="minorEastAsia" w:hAnsiTheme="minorEastAsia"/>
        </w:rPr>
      </w:pPr>
      <w:r w:rsidRPr="00064713">
        <w:rPr>
          <w:rFonts w:asciiTheme="minorEastAsia" w:hAnsiTheme="minorEastAsia" w:hint="eastAsia"/>
        </w:rPr>
        <w:t>受注者は，施工記録・完成図書等を用意して，発注者の確認を受けること。なお，検査の日程は協議により決定するため，施設供用開始日までの余裕を考慮すること。</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21" w:name="_Toc44612475"/>
      <w:bookmarkStart w:id="222" w:name="_Toc44612557"/>
      <w:bookmarkStart w:id="223" w:name="_Toc57645236"/>
      <w:r w:rsidRPr="00064713">
        <w:rPr>
          <w:rFonts w:hint="eastAsia"/>
        </w:rPr>
        <w:t>取合等に関する条件</w:t>
      </w:r>
      <w:bookmarkEnd w:id="221"/>
      <w:bookmarkEnd w:id="222"/>
      <w:bookmarkEnd w:id="223"/>
    </w:p>
    <w:p w:rsidR="0075007D" w:rsidRPr="00064713" w:rsidRDefault="009F79F1">
      <w:pPr>
        <w:ind w:firstLineChars="100" w:firstLine="210"/>
        <w:rPr>
          <w:rFonts w:asciiTheme="minorEastAsia" w:hAnsiTheme="minorEastAsia"/>
          <w:color w:val="000000" w:themeColor="text1"/>
        </w:rPr>
      </w:pPr>
      <w:r w:rsidRPr="00064713">
        <w:rPr>
          <w:color w:val="000000" w:themeColor="text1"/>
        </w:rPr>
        <w:t>1</w:t>
      </w:r>
      <w:r w:rsidRPr="00064713">
        <w:rPr>
          <w:rFonts w:asciiTheme="minorEastAsia" w:hAnsiTheme="minorEastAsia" w:hint="eastAsia"/>
          <w:color w:val="000000" w:themeColor="text1"/>
        </w:rPr>
        <w:t>号炉建設における既存施設との取合について、以下に概略を示す。詳細は</w:t>
      </w:r>
      <w:r w:rsidRPr="00064713">
        <w:rPr>
          <w:rFonts w:asciiTheme="minorEastAsia" w:hAnsiTheme="minorEastAsia" w:hint="eastAsia"/>
          <w:color w:val="000000" w:themeColor="text1"/>
          <w:bdr w:val="single" w:sz="4" w:space="0" w:color="auto"/>
        </w:rPr>
        <w:t>別紙</w:t>
      </w:r>
      <w:r w:rsidRPr="00064713">
        <w:rPr>
          <w:rFonts w:hint="eastAsia"/>
          <w:color w:val="000000" w:themeColor="text1"/>
          <w:bdr w:val="single" w:sz="4" w:space="0" w:color="auto"/>
        </w:rPr>
        <w:t>１</w:t>
      </w:r>
      <w:r w:rsidR="001D0588" w:rsidRPr="00064713">
        <w:rPr>
          <w:rFonts w:hint="eastAsia"/>
          <w:color w:val="000000" w:themeColor="text1"/>
          <w:bdr w:val="single" w:sz="4" w:space="0" w:color="auto"/>
        </w:rPr>
        <w:t>７</w:t>
      </w:r>
      <w:r w:rsidRPr="00064713">
        <w:rPr>
          <w:rFonts w:asciiTheme="minorEastAsia" w:hAnsiTheme="minorEastAsia" w:hint="eastAsia"/>
          <w:color w:val="000000" w:themeColor="text1"/>
        </w:rPr>
        <w:t>を参照のこと。なお、施工にあたり既設設備の運転に影響がある場合は、施行時期、施工方法等について、発注者と協議すること。</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24" w:name="_Toc57645237"/>
      <w:r w:rsidRPr="00064713">
        <w:rPr>
          <w:rFonts w:hint="eastAsia"/>
        </w:rPr>
        <w:t>脱水ケーキの取合い点</w:t>
      </w:r>
      <w:bookmarkEnd w:id="224"/>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脱水汚泥は、既設</w:t>
      </w:r>
      <w:r w:rsidRPr="00064713">
        <w:rPr>
          <w:color w:val="000000" w:themeColor="text1"/>
        </w:rPr>
        <w:t>2</w:t>
      </w:r>
      <w:r w:rsidRPr="00064713">
        <w:rPr>
          <w:rFonts w:asciiTheme="minorEastAsia" w:hAnsiTheme="minorEastAsia" w:hint="eastAsia"/>
          <w:color w:val="000000" w:themeColor="text1"/>
        </w:rPr>
        <w:t>号炉・</w:t>
      </w:r>
      <w:r w:rsidRPr="00064713">
        <w:rPr>
          <w:color w:val="000000" w:themeColor="text1"/>
        </w:rPr>
        <w:t>3</w:t>
      </w:r>
      <w:r w:rsidRPr="00064713">
        <w:rPr>
          <w:rFonts w:asciiTheme="minorEastAsia" w:hAnsiTheme="minorEastAsia" w:hint="eastAsia"/>
          <w:color w:val="000000" w:themeColor="text1"/>
        </w:rPr>
        <w:t>号炉の共通設備である脱水ケーキ受入ホッパより</w:t>
      </w:r>
      <w:r w:rsidRPr="00064713">
        <w:rPr>
          <w:color w:val="000000" w:themeColor="text1"/>
        </w:rPr>
        <w:t>1</w:t>
      </w:r>
      <w:r w:rsidRPr="00064713">
        <w:rPr>
          <w:rFonts w:asciiTheme="minorEastAsia" w:hAnsiTheme="minorEastAsia" w:hint="eastAsia"/>
          <w:color w:val="000000" w:themeColor="text1"/>
        </w:rPr>
        <w:t>号炉へ供給する。また、</w:t>
      </w:r>
      <w:r w:rsidRPr="00064713">
        <w:rPr>
          <w:color w:val="000000" w:themeColor="text1"/>
        </w:rPr>
        <w:t>2</w:t>
      </w:r>
      <w:r w:rsidRPr="00064713">
        <w:rPr>
          <w:rFonts w:asciiTheme="minorEastAsia" w:hAnsiTheme="minorEastAsia" w:hint="eastAsia"/>
          <w:color w:val="000000" w:themeColor="text1"/>
        </w:rPr>
        <w:t>号炉側のケーキ移送ポンプ（フィーダー付一軸ねじ式）</w:t>
      </w:r>
      <w:r w:rsidRPr="00064713">
        <w:rPr>
          <w:color w:val="000000" w:themeColor="text1"/>
        </w:rPr>
        <w:t>2</w:t>
      </w:r>
      <w:r w:rsidRPr="00064713">
        <w:rPr>
          <w:rFonts w:asciiTheme="minorEastAsia" w:hAnsiTheme="minorEastAsia" w:hint="eastAsia"/>
          <w:color w:val="000000" w:themeColor="text1"/>
        </w:rPr>
        <w:t>台を、</w:t>
      </w:r>
      <w:r w:rsidRPr="00064713">
        <w:rPr>
          <w:color w:val="000000" w:themeColor="text1"/>
        </w:rPr>
        <w:t>1</w:t>
      </w:r>
      <w:r w:rsidRPr="00064713">
        <w:rPr>
          <w:rFonts w:asciiTheme="minorEastAsia" w:hAnsiTheme="minorEastAsia" w:hint="eastAsia"/>
          <w:color w:val="000000" w:themeColor="text1"/>
        </w:rPr>
        <w:t>号炉整備において更新とするが、更新時期は施設運用計画を基に1号炉施工計画を検討して提案すること。</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25" w:name="_Toc57645238"/>
      <w:r w:rsidRPr="00064713">
        <w:rPr>
          <w:rFonts w:hint="eastAsia"/>
        </w:rPr>
        <w:t>上水に関する条件</w:t>
      </w:r>
      <w:bookmarkEnd w:id="225"/>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上水供給管は、既設の上水供給配管より</w:t>
      </w:r>
      <w:r w:rsidRPr="00064713">
        <w:rPr>
          <w:color w:val="000000" w:themeColor="text1"/>
        </w:rPr>
        <w:t>1</w:t>
      </w:r>
      <w:r w:rsidRPr="00064713">
        <w:rPr>
          <w:rFonts w:asciiTheme="minorEastAsia" w:hAnsiTheme="minorEastAsia" w:hint="eastAsia"/>
          <w:color w:val="000000" w:themeColor="text1"/>
        </w:rPr>
        <w:t>号炉へ供給する。ただし、</w:t>
      </w:r>
      <w:r w:rsidRPr="00064713">
        <w:rPr>
          <w:color w:val="000000" w:themeColor="text1"/>
        </w:rPr>
        <w:t>1</w:t>
      </w:r>
      <w:r w:rsidRPr="00064713">
        <w:rPr>
          <w:rFonts w:asciiTheme="minorEastAsia" w:hAnsiTheme="minorEastAsia" w:hint="eastAsia"/>
          <w:color w:val="000000" w:themeColor="text1"/>
        </w:rPr>
        <w:t>号炉の建設にあたり、既設</w:t>
      </w:r>
      <w:r w:rsidRPr="00064713">
        <w:rPr>
          <w:color w:val="000000" w:themeColor="text1"/>
        </w:rPr>
        <w:t>2</w:t>
      </w:r>
      <w:r w:rsidRPr="00064713">
        <w:rPr>
          <w:rFonts w:asciiTheme="minorEastAsia" w:hAnsiTheme="minorEastAsia" w:hint="eastAsia"/>
          <w:color w:val="000000" w:themeColor="text1"/>
        </w:rPr>
        <w:t>号炉への供給配管の移設が必要である。</w:t>
      </w:r>
    </w:p>
    <w:p w:rsidR="0075007D" w:rsidRPr="00064713" w:rsidRDefault="0075007D">
      <w:pPr>
        <w:ind w:leftChars="100" w:left="210" w:firstLineChars="100" w:firstLine="210"/>
        <w:rPr>
          <w:rFonts w:asciiTheme="minorEastAsia" w:hAnsiTheme="minorEastAsia"/>
          <w:color w:val="000000" w:themeColor="text1"/>
        </w:rPr>
      </w:pPr>
    </w:p>
    <w:p w:rsidR="0075007D" w:rsidRPr="00064713" w:rsidRDefault="009F79F1">
      <w:pPr>
        <w:pStyle w:val="6"/>
      </w:pPr>
      <w:bookmarkStart w:id="226" w:name="_Toc57645239"/>
      <w:r w:rsidRPr="00064713">
        <w:rPr>
          <w:rFonts w:hint="eastAsia"/>
        </w:rPr>
        <w:t>再利用水に関する条件</w:t>
      </w:r>
      <w:bookmarkEnd w:id="226"/>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場内再利用水として利用する砂ろ過水は無償提供とする。ただし、場内の維持管理に支障をきたすことのないよう、使用量については発注者と協議すること。</w:t>
      </w:r>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また、</w:t>
      </w:r>
      <w:r w:rsidRPr="00064713">
        <w:rPr>
          <w:color w:val="000000" w:themeColor="text1"/>
        </w:rPr>
        <w:t>1</w:t>
      </w:r>
      <w:r w:rsidRPr="00064713">
        <w:rPr>
          <w:rFonts w:asciiTheme="minorEastAsia" w:hAnsiTheme="minorEastAsia" w:hint="eastAsia"/>
          <w:color w:val="000000" w:themeColor="text1"/>
        </w:rPr>
        <w:t>号炉建設にあたり、管廊内のろ過水供給配管より分岐が必要であり、配管分岐施工時に既設</w:t>
      </w:r>
      <w:r w:rsidRPr="00064713">
        <w:rPr>
          <w:color w:val="000000" w:themeColor="text1"/>
        </w:rPr>
        <w:t>2</w:t>
      </w:r>
      <w:r w:rsidRPr="00064713">
        <w:rPr>
          <w:rFonts w:asciiTheme="minorEastAsia" w:hAnsiTheme="minorEastAsia" w:hint="eastAsia"/>
          <w:color w:val="000000" w:themeColor="text1"/>
        </w:rPr>
        <w:t>号炉へのろ過水供給を一時休止する必要があるが、既設</w:t>
      </w:r>
      <w:r w:rsidRPr="00064713">
        <w:rPr>
          <w:color w:val="000000" w:themeColor="text1"/>
        </w:rPr>
        <w:t>2</w:t>
      </w:r>
      <w:r w:rsidRPr="00064713">
        <w:rPr>
          <w:rFonts w:asciiTheme="minorEastAsia" w:hAnsiTheme="minorEastAsia" w:hint="eastAsia"/>
          <w:color w:val="000000" w:themeColor="text1"/>
        </w:rPr>
        <w:t>号炉は稼働期間が少なく十分な施設休止期間を確保できるため、分岐施工期間の仮設等を考慮することなく施工が可能である。</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27" w:name="_Toc57645240"/>
      <w:r w:rsidRPr="00064713">
        <w:rPr>
          <w:rFonts w:hint="eastAsia"/>
        </w:rPr>
        <w:t>排水に関する条件</w:t>
      </w:r>
      <w:bookmarkEnd w:id="227"/>
    </w:p>
    <w:p w:rsidR="0075007D" w:rsidRPr="00064713" w:rsidRDefault="009F79F1">
      <w:pPr>
        <w:ind w:leftChars="100" w:left="210" w:firstLineChars="100" w:firstLine="210"/>
        <w:rPr>
          <w:rFonts w:asciiTheme="minorEastAsia" w:hAnsiTheme="minorEastAsia"/>
          <w:color w:val="000000" w:themeColor="text1"/>
        </w:rPr>
      </w:pPr>
      <w:r w:rsidRPr="00064713">
        <w:rPr>
          <w:color w:val="000000" w:themeColor="text1"/>
        </w:rPr>
        <w:t>1</w:t>
      </w:r>
      <w:r w:rsidRPr="00064713">
        <w:rPr>
          <w:rFonts w:asciiTheme="minorEastAsia" w:hAnsiTheme="minorEastAsia" w:hint="eastAsia"/>
          <w:color w:val="000000" w:themeColor="text1"/>
        </w:rPr>
        <w:t>号炉の排水は、施設内に新たに排水ポンプを設置し、既設</w:t>
      </w:r>
      <w:r w:rsidRPr="00064713">
        <w:rPr>
          <w:color w:val="000000" w:themeColor="text1"/>
        </w:rPr>
        <w:t>3</w:t>
      </w:r>
      <w:r w:rsidRPr="00064713">
        <w:rPr>
          <w:rFonts w:asciiTheme="minorEastAsia" w:hAnsiTheme="minorEastAsia" w:hint="eastAsia"/>
          <w:color w:val="000000" w:themeColor="text1"/>
        </w:rPr>
        <w:t>号炉と同様に管理棟地下の沈砂池ポンプ井に圧送とする。</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28" w:name="_Toc57645241"/>
      <w:r w:rsidRPr="00064713">
        <w:rPr>
          <w:rFonts w:hint="eastAsia"/>
        </w:rPr>
        <w:t>消化ガスに関する条件</w:t>
      </w:r>
      <w:bookmarkEnd w:id="228"/>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消化ガス配管は、既設ガスホルダより</w:t>
      </w:r>
      <w:r w:rsidRPr="00064713">
        <w:rPr>
          <w:color w:val="000000" w:themeColor="text1"/>
        </w:rPr>
        <w:t>1</w:t>
      </w:r>
      <w:r w:rsidRPr="00064713">
        <w:rPr>
          <w:rFonts w:asciiTheme="minorEastAsia" w:hAnsiTheme="minorEastAsia" w:hint="eastAsia"/>
          <w:color w:val="000000" w:themeColor="text1"/>
        </w:rPr>
        <w:t>号炉へ供給する。</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29" w:name="_Toc57645242"/>
      <w:r w:rsidRPr="00064713">
        <w:rPr>
          <w:rFonts w:hint="eastAsia"/>
        </w:rPr>
        <w:lastRenderedPageBreak/>
        <w:t>電力に関する条件</w:t>
      </w:r>
      <w:bookmarkEnd w:id="229"/>
    </w:p>
    <w:p w:rsidR="0075007D" w:rsidRPr="00064713" w:rsidRDefault="009F79F1">
      <w:pPr>
        <w:ind w:leftChars="100" w:left="210"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今池水みらいセンター汚泥処理棟電気室の高圧配電盤より、低圧電源供給を行う。</w:t>
      </w:r>
      <w:r w:rsidRPr="00064713">
        <w:rPr>
          <w:color w:val="000000" w:themeColor="text1"/>
        </w:rPr>
        <w:t>1</w:t>
      </w:r>
      <w:r w:rsidRPr="00064713">
        <w:rPr>
          <w:rFonts w:asciiTheme="minorEastAsia" w:hAnsiTheme="minorEastAsia" w:hint="eastAsia"/>
          <w:color w:val="000000" w:themeColor="text1"/>
        </w:rPr>
        <w:t>号炉焼却棟電気室に低圧配電盤を新設し、必要となる設備へ配電を行う。</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30" w:name="_Toc57645243"/>
      <w:r w:rsidRPr="00064713">
        <w:rPr>
          <w:rFonts w:hint="eastAsia"/>
        </w:rPr>
        <w:t>監視制御設備に関する条件</w:t>
      </w:r>
      <w:bookmarkEnd w:id="230"/>
    </w:p>
    <w:p w:rsidR="0075007D" w:rsidRPr="00064713" w:rsidRDefault="009F79F1">
      <w:pPr>
        <w:ind w:leftChars="100" w:left="210" w:firstLineChars="100" w:firstLine="210"/>
        <w:rPr>
          <w:rFonts w:asciiTheme="minorEastAsia" w:hAnsiTheme="minorEastAsia"/>
          <w:color w:val="000000" w:themeColor="text1"/>
        </w:rPr>
      </w:pPr>
      <w:r w:rsidRPr="00064713">
        <w:rPr>
          <w:color w:val="000000" w:themeColor="text1"/>
        </w:rPr>
        <w:t>1</w:t>
      </w:r>
      <w:r w:rsidRPr="00064713">
        <w:rPr>
          <w:rFonts w:asciiTheme="minorEastAsia" w:hAnsiTheme="minorEastAsia" w:hint="eastAsia"/>
          <w:color w:val="000000" w:themeColor="text1"/>
        </w:rPr>
        <w:t>号炉は、既設電気設備と必要な信号のやりとりはしたうえで、単独で監視制御を行うものとする。</w:t>
      </w:r>
    </w:p>
    <w:p w:rsidR="0075007D" w:rsidRPr="00064713" w:rsidRDefault="009F79F1">
      <w:pPr>
        <w:widowControl/>
        <w:jc w:val="left"/>
        <w:rPr>
          <w:rFonts w:asciiTheme="minorEastAsia" w:hAnsiTheme="minorEastAsia"/>
          <w:color w:val="000000" w:themeColor="text1"/>
        </w:rPr>
      </w:pPr>
      <w:r w:rsidRPr="00064713">
        <w:rPr>
          <w:rFonts w:asciiTheme="minorEastAsia" w:hAnsiTheme="minorEastAsia"/>
          <w:color w:val="000000" w:themeColor="text1"/>
        </w:rPr>
        <w:br w:type="page"/>
      </w:r>
      <w:r w:rsidRPr="00064713">
        <w:rPr>
          <w:rFonts w:asciiTheme="minorEastAsia" w:hAnsiTheme="minorEastAsia" w:hint="eastAsia"/>
          <w:color w:val="000000" w:themeColor="text1"/>
        </w:rPr>
        <w:lastRenderedPageBreak/>
        <w:t xml:space="preserve">　</w:t>
      </w:r>
    </w:p>
    <w:p w:rsidR="0075007D" w:rsidRPr="00064713" w:rsidRDefault="009F79F1">
      <w:pPr>
        <w:pStyle w:val="2"/>
        <w:ind w:left="454"/>
      </w:pPr>
      <w:bookmarkStart w:id="231" w:name="_Toc44612558"/>
      <w:bookmarkStart w:id="232" w:name="_Toc44612476"/>
      <w:bookmarkStart w:id="233" w:name="_Toc57645244"/>
      <w:r w:rsidRPr="00064713">
        <w:rPr>
          <w:rFonts w:hint="eastAsia"/>
        </w:rPr>
        <w:t>機械設備に関する要求水準</w:t>
      </w:r>
      <w:bookmarkEnd w:id="231"/>
      <w:bookmarkEnd w:id="232"/>
      <w:bookmarkEnd w:id="233"/>
    </w:p>
    <w:p w:rsidR="0075007D" w:rsidRPr="00064713" w:rsidRDefault="0075007D">
      <w:pPr>
        <w:rPr>
          <w:rFonts w:asciiTheme="majorEastAsia" w:eastAsiaTheme="majorEastAsia" w:hAnsiTheme="majorEastAsia"/>
          <w:color w:val="000000" w:themeColor="text1"/>
        </w:rPr>
      </w:pPr>
    </w:p>
    <w:p w:rsidR="0075007D" w:rsidRPr="00064713" w:rsidRDefault="009F79F1">
      <w:pPr>
        <w:ind w:firstLineChars="100" w:firstLine="210"/>
        <w:rPr>
          <w:rFonts w:ascii="ＭＳ 明朝" w:eastAsia="ＭＳ 明朝" w:hAnsi="ＭＳ 明朝" w:cs="Times New Roman"/>
          <w:color w:val="000000" w:themeColor="text1"/>
          <w:kern w:val="24"/>
          <w:szCs w:val="21"/>
        </w:rPr>
      </w:pPr>
      <w:r w:rsidRPr="00064713">
        <w:rPr>
          <w:rFonts w:ascii="ＭＳ 明朝" w:eastAsia="ＭＳ 明朝" w:hAnsi="ＭＳ 明朝" w:cs="Times New Roman" w:hint="eastAsia"/>
          <w:color w:val="000000" w:themeColor="text1"/>
          <w:kern w:val="24"/>
          <w:szCs w:val="21"/>
        </w:rPr>
        <w:t>本業務における機械設備に関する要求水準は、次のとおりとする。</w:t>
      </w:r>
    </w:p>
    <w:p w:rsidR="0075007D" w:rsidRPr="00064713" w:rsidRDefault="009F79F1">
      <w:pPr>
        <w:ind w:firstLineChars="100" w:firstLine="210"/>
        <w:rPr>
          <w:rFonts w:asciiTheme="minorEastAsia" w:hAnsiTheme="minorEastAsia"/>
          <w:szCs w:val="21"/>
        </w:rPr>
      </w:pPr>
      <w:r w:rsidRPr="00064713">
        <w:rPr>
          <w:rFonts w:ascii="ＭＳ 明朝" w:eastAsia="ＭＳ 明朝" w:hAnsi="ＭＳ 明朝" w:cs="Times New Roman" w:hint="eastAsia"/>
          <w:color w:val="000000" w:themeColor="text1"/>
          <w:kern w:val="24"/>
          <w:szCs w:val="21"/>
        </w:rPr>
        <w:t>また、本包括管理事業の業務期間終了時に「Ⅱ 9.2.</w:t>
      </w:r>
      <w:r w:rsidRPr="00064713">
        <w:rPr>
          <w:rFonts w:hint="eastAsia"/>
        </w:rPr>
        <w:t>業務期間終了時の施設の状態」に記載の健全度を満足できるよう</w:t>
      </w:r>
      <w:r w:rsidRPr="00064713">
        <w:rPr>
          <w:rFonts w:asciiTheme="minorEastAsia" w:hAnsiTheme="minorEastAsia" w:hint="eastAsia"/>
          <w:szCs w:val="21"/>
        </w:rPr>
        <w:t>、腐食、摩耗及び熱負荷に十分耐えうる、堅牢な構造とすること。</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なお、臭気の漏洩が生じないよう、十分な臭気対策を講じること。</w:t>
      </w:r>
    </w:p>
    <w:p w:rsidR="0075007D" w:rsidRPr="00064713" w:rsidRDefault="0075007D">
      <w:pPr>
        <w:rPr>
          <w:rFonts w:asciiTheme="minorEastAsia" w:hAnsiTheme="minorEastAsia"/>
          <w:szCs w:val="21"/>
        </w:rPr>
      </w:pPr>
    </w:p>
    <w:p w:rsidR="0075007D" w:rsidRPr="00064713" w:rsidRDefault="009F79F1">
      <w:pPr>
        <w:pStyle w:val="3"/>
      </w:pPr>
      <w:bookmarkStart w:id="234" w:name="_Toc44612559"/>
      <w:bookmarkStart w:id="235" w:name="_Toc44612477"/>
      <w:bookmarkStart w:id="236" w:name="_Toc57645245"/>
      <w:r w:rsidRPr="00064713">
        <w:rPr>
          <w:rFonts w:hint="eastAsia"/>
        </w:rPr>
        <w:t>ケーキ受入供給設備</w:t>
      </w:r>
      <w:bookmarkEnd w:id="234"/>
      <w:bookmarkEnd w:id="235"/>
      <w:bookmarkEnd w:id="236"/>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ケーキ受入供給装置は、既設ケーキ移送ホッパから焼却設備へ脱水ケーキを供給する設備、大阪府所管の他の水みらいセンター（大井水みらいセンター、狭山水みらいセンター）から搬入される脱水ケーキを受け入れて焼却設備へ供給する設備、及び、沈砂池から搬送されたし渣を受け入れて、焼却設備へ供給する設備である。</w:t>
      </w:r>
    </w:p>
    <w:p w:rsidR="0075007D" w:rsidRPr="00064713" w:rsidRDefault="0075007D">
      <w:pPr>
        <w:rPr>
          <w:rFonts w:asciiTheme="minorEastAsia" w:hAnsiTheme="minorEastAsia"/>
          <w:szCs w:val="21"/>
        </w:rPr>
      </w:pPr>
    </w:p>
    <w:p w:rsidR="0075007D" w:rsidRPr="00064713" w:rsidRDefault="009F79F1">
      <w:pPr>
        <w:pStyle w:val="6"/>
      </w:pPr>
      <w:bookmarkStart w:id="237" w:name="_Toc57645246"/>
      <w:r w:rsidRPr="00064713">
        <w:rPr>
          <w:rFonts w:hint="eastAsia"/>
        </w:rPr>
        <w:t>脱水ケーキ移送設備</w:t>
      </w:r>
      <w:bookmarkEnd w:id="237"/>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本設備は、既設ケーキ移送ホッパから脱水汚泥貯留設備へ脱水ケーキを供給するための設備である。老朽化した既設</w:t>
      </w:r>
      <w:r w:rsidRPr="00064713">
        <w:rPr>
          <w:szCs w:val="21"/>
        </w:rPr>
        <w:t>2</w:t>
      </w:r>
      <w:r w:rsidRPr="00064713">
        <w:rPr>
          <w:rFonts w:asciiTheme="minorEastAsia" w:hAnsiTheme="minorEastAsia" w:hint="eastAsia"/>
          <w:szCs w:val="21"/>
        </w:rPr>
        <w:t>号炉への供給ポンプ</w:t>
      </w:r>
      <w:r w:rsidRPr="00064713">
        <w:rPr>
          <w:szCs w:val="21"/>
        </w:rPr>
        <w:t>2</w:t>
      </w:r>
      <w:r w:rsidRPr="00064713">
        <w:rPr>
          <w:rFonts w:asciiTheme="minorEastAsia" w:hAnsiTheme="minorEastAsia" w:hint="eastAsia"/>
          <w:szCs w:val="21"/>
        </w:rPr>
        <w:t>台を更新し、</w:t>
      </w:r>
      <w:r w:rsidRPr="00064713">
        <w:rPr>
          <w:szCs w:val="21"/>
        </w:rPr>
        <w:t>1</w:t>
      </w:r>
      <w:r w:rsidRPr="00064713">
        <w:rPr>
          <w:rFonts w:asciiTheme="minorEastAsia" w:hAnsiTheme="minorEastAsia" w:hint="eastAsia"/>
          <w:szCs w:val="21"/>
        </w:rPr>
        <w:t>号炉へ送泥するものである。</w:t>
      </w:r>
    </w:p>
    <w:p w:rsidR="0075007D" w:rsidRPr="00064713" w:rsidRDefault="009F79F1">
      <w:pPr>
        <w:ind w:leftChars="100" w:left="210" w:firstLineChars="100" w:firstLine="210"/>
        <w:rPr>
          <w:rFonts w:asciiTheme="minorEastAsia" w:hAnsiTheme="minorEastAsia"/>
          <w:szCs w:val="21"/>
        </w:rPr>
      </w:pPr>
      <w:r w:rsidRPr="00064713">
        <w:rPr>
          <w:szCs w:val="21"/>
        </w:rPr>
        <w:t>1</w:t>
      </w:r>
      <w:r w:rsidRPr="00064713">
        <w:rPr>
          <w:rFonts w:asciiTheme="minorEastAsia" w:hAnsiTheme="minorEastAsia" w:hint="eastAsia"/>
          <w:szCs w:val="21"/>
        </w:rPr>
        <w:t>号炉の処理能力に見合った能力を持ち、汚泥性状変動、負荷変動に対して余裕をもって安定的に対応できる設備とすること。</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脱水ケーキを場外搬出できるよう脱水ケーキ受入供給室内で送泥配管を分岐し、配管切り替えにより</w:t>
      </w:r>
      <w:r w:rsidRPr="00064713">
        <w:rPr>
          <w:szCs w:val="21"/>
        </w:rPr>
        <w:t>10t</w:t>
      </w:r>
      <w:r w:rsidRPr="00064713">
        <w:rPr>
          <w:rFonts w:asciiTheme="minorEastAsia" w:hAnsiTheme="minorEastAsia" w:hint="eastAsia"/>
          <w:szCs w:val="21"/>
        </w:rPr>
        <w:t>車に積み込み可能な構造とする。</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なお、施工に際しては、</w:t>
      </w:r>
      <w:r w:rsidRPr="00064713">
        <w:rPr>
          <w:szCs w:val="21"/>
        </w:rPr>
        <w:t>2</w:t>
      </w:r>
      <w:r w:rsidRPr="00064713">
        <w:rPr>
          <w:rFonts w:asciiTheme="minorEastAsia" w:hAnsiTheme="minorEastAsia" w:hint="eastAsia"/>
          <w:szCs w:val="21"/>
        </w:rPr>
        <w:t>号及び</w:t>
      </w:r>
      <w:r w:rsidRPr="00064713">
        <w:rPr>
          <w:szCs w:val="21"/>
        </w:rPr>
        <w:t>3</w:t>
      </w:r>
      <w:r w:rsidRPr="00064713">
        <w:rPr>
          <w:rFonts w:asciiTheme="minorEastAsia" w:hAnsiTheme="minorEastAsia" w:hint="eastAsia"/>
          <w:szCs w:val="21"/>
        </w:rPr>
        <w:t>号炉が供用中の設備であることに十分配慮し、</w:t>
      </w:r>
      <w:r w:rsidRPr="00064713">
        <w:rPr>
          <w:szCs w:val="21"/>
        </w:rPr>
        <w:t>2</w:t>
      </w:r>
      <w:r w:rsidRPr="00064713">
        <w:rPr>
          <w:rFonts w:asciiTheme="minorEastAsia" w:hAnsiTheme="minorEastAsia" w:hint="eastAsia"/>
          <w:szCs w:val="21"/>
        </w:rPr>
        <w:t>号炉供給不能期間を極力短くするよう留意すること。</w:t>
      </w:r>
    </w:p>
    <w:p w:rsidR="0075007D" w:rsidRPr="00064713" w:rsidRDefault="009F79F1">
      <w:pPr>
        <w:pStyle w:val="6"/>
      </w:pPr>
      <w:bookmarkStart w:id="238" w:name="_Toc57645247"/>
      <w:r w:rsidRPr="00064713">
        <w:rPr>
          <w:rFonts w:hint="eastAsia"/>
        </w:rPr>
        <w:t>脱水ケーキ受入供給設備</w:t>
      </w:r>
      <w:bookmarkEnd w:id="238"/>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本設備は、場外からトラック搬送された脱水汚泥を受入れ、脱水汚泥貯留設備へ供給する設備である。</w:t>
      </w:r>
    </w:p>
    <w:p w:rsidR="0075007D" w:rsidRPr="00064713" w:rsidRDefault="009F79F1">
      <w:pPr>
        <w:ind w:leftChars="100" w:left="210" w:firstLineChars="100" w:firstLine="210"/>
        <w:rPr>
          <w:rFonts w:asciiTheme="minorEastAsia" w:hAnsiTheme="minorEastAsia"/>
          <w:szCs w:val="21"/>
        </w:rPr>
      </w:pPr>
      <w:r w:rsidRPr="00064713">
        <w:rPr>
          <w:szCs w:val="21"/>
        </w:rPr>
        <w:t>10t</w:t>
      </w:r>
      <w:r w:rsidRPr="00064713">
        <w:rPr>
          <w:rFonts w:asciiTheme="minorEastAsia" w:hAnsiTheme="minorEastAsia" w:hint="eastAsia"/>
          <w:szCs w:val="21"/>
        </w:rPr>
        <w:t>車で受入可能な堅牢な構造とし、有効容量</w:t>
      </w:r>
      <w:r w:rsidRPr="00064713">
        <w:rPr>
          <w:szCs w:val="21"/>
        </w:rPr>
        <w:t>13</w:t>
      </w:r>
      <w:r w:rsidRPr="00064713">
        <w:rPr>
          <w:rFonts w:asciiTheme="minorEastAsia" w:hAnsiTheme="minorEastAsia" w:hint="eastAsia"/>
          <w:szCs w:val="21"/>
        </w:rPr>
        <w:t>m3以上の貯留容量とする。</w:t>
      </w:r>
    </w:p>
    <w:p w:rsidR="0075007D" w:rsidRPr="00064713" w:rsidRDefault="009F79F1">
      <w:pPr>
        <w:ind w:leftChars="100" w:left="210" w:firstLineChars="100" w:firstLine="210"/>
        <w:rPr>
          <w:rFonts w:asciiTheme="minorEastAsia" w:hAnsiTheme="minorEastAsia"/>
          <w:szCs w:val="21"/>
        </w:rPr>
      </w:pPr>
      <w:r w:rsidRPr="00064713">
        <w:rPr>
          <w:szCs w:val="21"/>
        </w:rPr>
        <w:t>6</w:t>
      </w:r>
      <w:r w:rsidRPr="00064713">
        <w:rPr>
          <w:rFonts w:asciiTheme="minorEastAsia" w:hAnsiTheme="minorEastAsia" w:hint="eastAsia"/>
          <w:szCs w:val="21"/>
        </w:rPr>
        <w:t>m3/h以上のケーキ供給設備を具備し、汚泥性状変動、負荷変動に対して余裕をもって安定的に対応できる設備とすること。</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臭気の漏洩のないよう</w:t>
      </w:r>
      <w:r w:rsidRPr="00064713">
        <w:rPr>
          <w:szCs w:val="21"/>
        </w:rPr>
        <w:t>RC</w:t>
      </w:r>
      <w:r w:rsidRPr="00064713">
        <w:rPr>
          <w:rFonts w:asciiTheme="minorEastAsia" w:hAnsiTheme="minorEastAsia" w:hint="eastAsia"/>
          <w:szCs w:val="21"/>
        </w:rPr>
        <w:t>構造の建築建屋内に設置し、室内の脱臭措置を施すこと。</w:t>
      </w:r>
    </w:p>
    <w:p w:rsidR="0075007D" w:rsidRPr="00064713" w:rsidRDefault="009F79F1">
      <w:pPr>
        <w:pStyle w:val="6"/>
      </w:pPr>
      <w:bookmarkStart w:id="239" w:name="_Toc57645248"/>
      <w:r w:rsidRPr="00064713">
        <w:rPr>
          <w:rFonts w:hint="eastAsia"/>
        </w:rPr>
        <w:t>脱水ケーキ貯留設備</w:t>
      </w:r>
      <w:bookmarkEnd w:id="239"/>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本設備は、脱水ケーキ移送設備、脱水ケーキ受入供給設備から移送された脱水ケーキを一時貯留し、脱水ケーキ投入設備に定量的に排出するための設備である。</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有効容量</w:t>
      </w:r>
      <w:r w:rsidRPr="00064713">
        <w:rPr>
          <w:szCs w:val="21"/>
        </w:rPr>
        <w:t>70</w:t>
      </w:r>
      <w:r w:rsidRPr="00064713">
        <w:rPr>
          <w:rFonts w:asciiTheme="minorEastAsia" w:hAnsiTheme="minorEastAsia" w:hint="eastAsia"/>
          <w:szCs w:val="21"/>
        </w:rPr>
        <w:t>m3以上の貯留容量とし、脱水ケーキのブリッジ現象防止を考慮し、必要に応じ、排出量の調整が可能な構造とすることとする。</w:t>
      </w:r>
      <w:r w:rsidRPr="00064713">
        <w:rPr>
          <w:szCs w:val="21"/>
        </w:rPr>
        <w:t>1</w:t>
      </w:r>
      <w:r w:rsidRPr="00064713">
        <w:rPr>
          <w:rFonts w:asciiTheme="minorEastAsia" w:hAnsiTheme="minorEastAsia" w:hint="eastAsia"/>
          <w:szCs w:val="21"/>
        </w:rPr>
        <w:t>号炉の処理能力に見合った切出し能力を持ち、汚泥性状変動、負荷変動に対して余裕をもって安定的に対応できる設備とすること。</w:t>
      </w:r>
    </w:p>
    <w:p w:rsidR="0075007D" w:rsidRPr="00064713" w:rsidRDefault="009F79F1">
      <w:pPr>
        <w:pStyle w:val="6"/>
      </w:pPr>
      <w:bookmarkStart w:id="240" w:name="_Toc57645249"/>
      <w:r w:rsidRPr="00064713">
        <w:rPr>
          <w:rFonts w:hint="eastAsia"/>
        </w:rPr>
        <w:lastRenderedPageBreak/>
        <w:t>脱水ケーキ投入設備</w:t>
      </w:r>
      <w:bookmarkEnd w:id="240"/>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本設備は、脱水ケーキ貯留設備より排出されるケーキを</w:t>
      </w:r>
      <w:r w:rsidRPr="00064713">
        <w:rPr>
          <w:szCs w:val="21"/>
        </w:rPr>
        <w:t>1</w:t>
      </w:r>
      <w:r w:rsidRPr="00064713">
        <w:rPr>
          <w:rFonts w:asciiTheme="minorEastAsia" w:hAnsiTheme="minorEastAsia" w:hint="eastAsia"/>
          <w:szCs w:val="21"/>
        </w:rPr>
        <w:t>号炉へ投入するものであり、必要に応じ、排出量の調整が可能な構造とすることする。</w:t>
      </w:r>
      <w:r w:rsidRPr="00064713">
        <w:rPr>
          <w:szCs w:val="21"/>
        </w:rPr>
        <w:t>1</w:t>
      </w:r>
      <w:r w:rsidRPr="00064713">
        <w:rPr>
          <w:rFonts w:asciiTheme="minorEastAsia" w:hAnsiTheme="minorEastAsia" w:hint="eastAsia"/>
          <w:szCs w:val="21"/>
        </w:rPr>
        <w:t>号炉の処理能力に見合った能力を持ち、汚泥性状変動、負荷変動に対して余裕をもって安定的に対応できる設備とすること。また、長時間の連続運転に対し十分耐えうる堅牢な構造とすること。</w:t>
      </w:r>
    </w:p>
    <w:p w:rsidR="0075007D" w:rsidRPr="00064713" w:rsidRDefault="009F79F1">
      <w:pPr>
        <w:pStyle w:val="6"/>
      </w:pPr>
      <w:bookmarkStart w:id="241" w:name="_Toc57645250"/>
      <w:r w:rsidRPr="00064713">
        <w:rPr>
          <w:rFonts w:hint="eastAsia"/>
        </w:rPr>
        <w:t>し渣受入供給設備</w:t>
      </w:r>
      <w:bookmarkEnd w:id="241"/>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本設備は、沈砂池設備より搬送されたし渣を一時貯留し、焼却能力に見合った量を連続的に供給するものである。</w:t>
      </w:r>
    </w:p>
    <w:p w:rsidR="0075007D" w:rsidRPr="00064713" w:rsidRDefault="009F79F1">
      <w:pPr>
        <w:ind w:leftChars="100" w:left="210" w:firstLineChars="100" w:firstLine="210"/>
        <w:rPr>
          <w:rFonts w:asciiTheme="minorEastAsia" w:hAnsiTheme="minorEastAsia"/>
          <w:szCs w:val="21"/>
        </w:rPr>
      </w:pPr>
      <w:r w:rsidRPr="00064713">
        <w:rPr>
          <w:szCs w:val="21"/>
        </w:rPr>
        <w:t>4t</w:t>
      </w:r>
      <w:r w:rsidRPr="00064713">
        <w:rPr>
          <w:rFonts w:asciiTheme="minorEastAsia" w:hAnsiTheme="minorEastAsia" w:hint="eastAsia"/>
          <w:szCs w:val="21"/>
        </w:rPr>
        <w:t>車で受入可能な堅牢な構造とし、有効容量</w:t>
      </w:r>
      <w:r w:rsidRPr="00064713">
        <w:rPr>
          <w:szCs w:val="21"/>
        </w:rPr>
        <w:t>4</w:t>
      </w:r>
      <w:r w:rsidRPr="00064713">
        <w:rPr>
          <w:rFonts w:asciiTheme="minorEastAsia" w:hAnsiTheme="minorEastAsia" w:hint="eastAsia"/>
          <w:szCs w:val="21"/>
        </w:rPr>
        <w:t>m3以上とする。さらに、し渣を破砕等により後続機の運転に支障のない大きさにし、</w:t>
      </w:r>
      <w:r w:rsidRPr="00064713">
        <w:rPr>
          <w:szCs w:val="21"/>
        </w:rPr>
        <w:t>1</w:t>
      </w:r>
      <w:r w:rsidRPr="00064713">
        <w:rPr>
          <w:rFonts w:asciiTheme="minorEastAsia" w:hAnsiTheme="minorEastAsia" w:hint="eastAsia"/>
          <w:szCs w:val="21"/>
        </w:rPr>
        <w:t>日の受入れ量を</w:t>
      </w:r>
      <w:r w:rsidRPr="00064713">
        <w:rPr>
          <w:szCs w:val="21"/>
        </w:rPr>
        <w:t>8</w:t>
      </w:r>
      <w:r w:rsidRPr="00064713">
        <w:rPr>
          <w:rFonts w:asciiTheme="minorEastAsia" w:hAnsiTheme="minorEastAsia" w:hint="eastAsia"/>
          <w:szCs w:val="21"/>
        </w:rPr>
        <w:t>時間以内で切出し、移送する設備を具備すること。</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また、し渣のブリッジ現象防止を考慮することとし、搬入し渣量、し渣含水率に対して安定的に対応できる設備とすること。</w:t>
      </w:r>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臭気の漏洩のないよう</w:t>
      </w:r>
      <w:r w:rsidRPr="00064713">
        <w:rPr>
          <w:szCs w:val="21"/>
        </w:rPr>
        <w:t>RC</w:t>
      </w:r>
      <w:r w:rsidRPr="00064713">
        <w:rPr>
          <w:rFonts w:asciiTheme="minorEastAsia" w:hAnsiTheme="minorEastAsia" w:hint="eastAsia"/>
          <w:szCs w:val="21"/>
        </w:rPr>
        <w:t>構造の建築建屋内に設置し、室内の脱臭措置を施すこと。</w:t>
      </w:r>
    </w:p>
    <w:p w:rsidR="0075007D" w:rsidRPr="00064713" w:rsidRDefault="009F79F1">
      <w:pPr>
        <w:pStyle w:val="6"/>
      </w:pPr>
      <w:bookmarkStart w:id="242" w:name="_Toc57645251"/>
      <w:r w:rsidRPr="00064713">
        <w:rPr>
          <w:rFonts w:hint="eastAsia"/>
        </w:rPr>
        <w:t>予備品</w:t>
      </w:r>
      <w:bookmarkEnd w:id="242"/>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一軸ネジ式ポンプについては、</w:t>
      </w:r>
      <w:r w:rsidRPr="00064713">
        <w:rPr>
          <w:rFonts w:hAnsiTheme="minorEastAsia" w:hint="eastAsia"/>
          <w:szCs w:val="21"/>
        </w:rPr>
        <w:t>1</w:t>
      </w:r>
      <w:r w:rsidRPr="00064713">
        <w:rPr>
          <w:rFonts w:asciiTheme="minorEastAsia" w:hAnsiTheme="minorEastAsia" w:hint="eastAsia"/>
          <w:szCs w:val="21"/>
        </w:rPr>
        <w:t>台につき以下の予備品を設けること。</w:t>
      </w:r>
    </w:p>
    <w:p w:rsidR="0075007D" w:rsidRPr="00064713" w:rsidRDefault="009F79F1">
      <w:pPr>
        <w:ind w:leftChars="200" w:left="420" w:firstLineChars="100" w:firstLine="210"/>
        <w:rPr>
          <w:rFonts w:hAnsiTheme="minorEastAsia"/>
          <w:szCs w:val="21"/>
        </w:rPr>
      </w:pPr>
      <w:r w:rsidRPr="00064713">
        <w:rPr>
          <w:rFonts w:hAnsiTheme="minorEastAsia" w:hint="eastAsia"/>
          <w:szCs w:val="21"/>
        </w:rPr>
        <w:t xml:space="preserve">①ロータ　</w:t>
      </w:r>
      <w:r w:rsidRPr="00064713">
        <w:rPr>
          <w:rFonts w:hAnsiTheme="minorEastAsia" w:hint="eastAsia"/>
          <w:szCs w:val="21"/>
        </w:rPr>
        <w:t>1</w:t>
      </w:r>
      <w:r w:rsidRPr="00064713">
        <w:rPr>
          <w:rFonts w:hAnsiTheme="minorEastAsia" w:hint="eastAsia"/>
          <w:szCs w:val="21"/>
        </w:rPr>
        <w:t>本</w:t>
      </w:r>
    </w:p>
    <w:p w:rsidR="0075007D" w:rsidRPr="00064713" w:rsidRDefault="009F79F1">
      <w:pPr>
        <w:ind w:leftChars="200" w:left="420" w:firstLineChars="100" w:firstLine="210"/>
        <w:rPr>
          <w:rFonts w:hAnsiTheme="minorEastAsia"/>
          <w:szCs w:val="21"/>
        </w:rPr>
      </w:pPr>
      <w:r w:rsidRPr="00064713">
        <w:rPr>
          <w:rFonts w:hAnsiTheme="minorEastAsia" w:hint="eastAsia"/>
          <w:szCs w:val="21"/>
        </w:rPr>
        <w:t xml:space="preserve">②ステーター　</w:t>
      </w:r>
      <w:r w:rsidRPr="00064713">
        <w:rPr>
          <w:rFonts w:hAnsiTheme="minorEastAsia" w:hint="eastAsia"/>
          <w:szCs w:val="21"/>
        </w:rPr>
        <w:t>2</w:t>
      </w:r>
      <w:r w:rsidRPr="00064713">
        <w:rPr>
          <w:rFonts w:hAnsiTheme="minorEastAsia" w:hint="eastAsia"/>
          <w:szCs w:val="21"/>
        </w:rPr>
        <w:t>本</w:t>
      </w:r>
    </w:p>
    <w:p w:rsidR="0075007D" w:rsidRPr="00064713" w:rsidRDefault="009F79F1">
      <w:pPr>
        <w:ind w:leftChars="200" w:left="420" w:firstLineChars="100" w:firstLine="210"/>
        <w:rPr>
          <w:rFonts w:hAnsiTheme="minorEastAsia"/>
          <w:szCs w:val="21"/>
        </w:rPr>
      </w:pPr>
      <w:r w:rsidRPr="00064713">
        <w:rPr>
          <w:rFonts w:hAnsiTheme="minorEastAsia" w:hint="eastAsia"/>
          <w:szCs w:val="21"/>
        </w:rPr>
        <w:t xml:space="preserve">③ポンプ用メカニカルシール　</w:t>
      </w:r>
      <w:r w:rsidRPr="00064713">
        <w:rPr>
          <w:rFonts w:hAnsiTheme="minorEastAsia" w:hint="eastAsia"/>
          <w:szCs w:val="21"/>
        </w:rPr>
        <w:t>1</w:t>
      </w:r>
      <w:r w:rsidRPr="00064713">
        <w:rPr>
          <w:rFonts w:hAnsiTheme="minorEastAsia" w:hint="eastAsia"/>
          <w:szCs w:val="21"/>
        </w:rPr>
        <w:t>組</w:t>
      </w:r>
    </w:p>
    <w:p w:rsidR="0075007D" w:rsidRPr="00064713" w:rsidRDefault="009F79F1">
      <w:pPr>
        <w:ind w:leftChars="200" w:left="420" w:firstLineChars="100" w:firstLine="210"/>
        <w:rPr>
          <w:rFonts w:hAnsiTheme="minorEastAsia"/>
          <w:szCs w:val="21"/>
        </w:rPr>
      </w:pPr>
      <w:r w:rsidRPr="00064713">
        <w:rPr>
          <w:rFonts w:hAnsiTheme="minorEastAsia" w:hint="eastAsia"/>
          <w:szCs w:val="21"/>
        </w:rPr>
        <w:t xml:space="preserve">④フィーダ用メカニカルシール　</w:t>
      </w:r>
      <w:r w:rsidRPr="00064713">
        <w:rPr>
          <w:rFonts w:hAnsiTheme="minorEastAsia" w:hint="eastAsia"/>
          <w:szCs w:val="21"/>
        </w:rPr>
        <w:t>2</w:t>
      </w:r>
      <w:r w:rsidRPr="00064713">
        <w:rPr>
          <w:rFonts w:hAnsiTheme="minorEastAsia" w:hint="eastAsia"/>
          <w:szCs w:val="21"/>
        </w:rPr>
        <w:t>組</w:t>
      </w:r>
    </w:p>
    <w:p w:rsidR="0075007D" w:rsidRPr="00064713" w:rsidRDefault="009F79F1">
      <w:pPr>
        <w:ind w:leftChars="200" w:left="420" w:firstLineChars="100" w:firstLine="210"/>
        <w:rPr>
          <w:rFonts w:hAnsiTheme="minorEastAsia"/>
          <w:szCs w:val="21"/>
        </w:rPr>
      </w:pPr>
      <w:r w:rsidRPr="00064713">
        <w:rPr>
          <w:rFonts w:hAnsiTheme="minorEastAsia" w:hint="eastAsia"/>
          <w:szCs w:val="21"/>
        </w:rPr>
        <w:t xml:space="preserve">⑤Ｏリング及びパッキン　</w:t>
      </w:r>
      <w:r w:rsidRPr="00064713">
        <w:rPr>
          <w:rFonts w:hAnsiTheme="minorEastAsia" w:hint="eastAsia"/>
          <w:szCs w:val="21"/>
        </w:rPr>
        <w:t>2</w:t>
      </w:r>
      <w:r w:rsidRPr="00064713">
        <w:rPr>
          <w:rFonts w:hAnsiTheme="minorEastAsia" w:hint="eastAsia"/>
          <w:szCs w:val="21"/>
        </w:rPr>
        <w:t>組</w:t>
      </w:r>
    </w:p>
    <w:p w:rsidR="0075007D" w:rsidRPr="00064713" w:rsidRDefault="0075007D">
      <w:pPr>
        <w:rPr>
          <w:rFonts w:asciiTheme="minorEastAsia" w:hAnsiTheme="minorEastAsia"/>
          <w:szCs w:val="21"/>
        </w:rPr>
      </w:pPr>
    </w:p>
    <w:p w:rsidR="0075007D" w:rsidRPr="00064713" w:rsidRDefault="009F79F1">
      <w:pPr>
        <w:pStyle w:val="3"/>
      </w:pPr>
      <w:bookmarkStart w:id="243" w:name="_Toc44612560"/>
      <w:bookmarkStart w:id="244" w:name="_Toc44612478"/>
      <w:bookmarkStart w:id="245" w:name="_Toc57645252"/>
      <w:r w:rsidRPr="00064713">
        <w:rPr>
          <w:rFonts w:hint="eastAsia"/>
        </w:rPr>
        <w:t>焼却設備</w:t>
      </w:r>
      <w:bookmarkEnd w:id="243"/>
      <w:bookmarkEnd w:id="244"/>
      <w:bookmarkEnd w:id="245"/>
    </w:p>
    <w:p w:rsidR="0075007D" w:rsidRPr="00064713" w:rsidRDefault="009F79F1">
      <w:pPr>
        <w:pStyle w:val="6"/>
      </w:pPr>
      <w:bookmarkStart w:id="246" w:name="_Toc57645253"/>
      <w:r w:rsidRPr="00064713">
        <w:rPr>
          <w:rFonts w:hint="eastAsia"/>
        </w:rPr>
        <w:t>汚泥焼却設備</w:t>
      </w:r>
      <w:bookmarkEnd w:id="246"/>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本設備は、脱水ケーキ投入設備より供給される脱水汚泥を、連続的に効率よく焼却するものである。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形式：流動焼却炉</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w:t>
      </w:r>
      <w:r w:rsidRPr="00064713">
        <w:rPr>
          <w:szCs w:val="21"/>
        </w:rPr>
        <w:t>90t</w:t>
      </w:r>
      <w:r w:rsidRPr="00064713">
        <w:rPr>
          <w:rFonts w:asciiTheme="minorEastAsia" w:hAnsiTheme="minorEastAsia" w:hint="eastAsia"/>
          <w:szCs w:val="21"/>
        </w:rPr>
        <w:t>/</w:t>
      </w:r>
      <w:r w:rsidR="00AB0488" w:rsidRPr="00064713">
        <w:rPr>
          <w:rFonts w:asciiTheme="minorEastAsia" w:hAnsiTheme="minorEastAsia" w:hint="eastAsia"/>
          <w:szCs w:val="21"/>
        </w:rPr>
        <w:t>日</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hint="eastAsia"/>
          <w:szCs w:val="21"/>
        </w:rPr>
        <w:t xml:space="preserve"> 燃焼温度：</w:t>
      </w:r>
      <w:r w:rsidRPr="00064713">
        <w:rPr>
          <w:szCs w:val="21"/>
        </w:rPr>
        <w:t>850</w:t>
      </w:r>
      <w:r w:rsidRPr="00064713">
        <w:rPr>
          <w:rFonts w:asciiTheme="minorEastAsia" w:hAnsiTheme="minorEastAsia" w:hint="eastAsia"/>
          <w:szCs w:val="21"/>
        </w:rPr>
        <w:t>℃程度</w:t>
      </w:r>
    </w:p>
    <w:p w:rsidR="0075007D" w:rsidRPr="00064713" w:rsidRDefault="009F79F1">
      <w:pPr>
        <w:ind w:leftChars="200" w:left="420"/>
        <w:rPr>
          <w:rFonts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hint="eastAsia"/>
          <w:szCs w:val="21"/>
        </w:rPr>
        <w:t xml:space="preserve"> </w:t>
      </w:r>
      <w:r w:rsidRPr="00064713">
        <w:rPr>
          <w:rFonts w:hAnsiTheme="minorEastAsia" w:hint="eastAsia"/>
          <w:szCs w:val="21"/>
        </w:rPr>
        <w:t xml:space="preserve">予備品：覗窓用耐熱ガラス　</w:t>
      </w:r>
      <w:r w:rsidRPr="00064713">
        <w:rPr>
          <w:rFonts w:hAnsiTheme="minorEastAsia" w:hint="eastAsia"/>
          <w:szCs w:val="21"/>
        </w:rPr>
        <w:t>1</w:t>
      </w:r>
      <w:r w:rsidRPr="00064713">
        <w:rPr>
          <w:rFonts w:hAnsiTheme="minorEastAsia" w:hint="eastAsia"/>
          <w:szCs w:val="21"/>
        </w:rPr>
        <w:t>式</w:t>
      </w:r>
    </w:p>
    <w:p w:rsidR="0075007D" w:rsidRPr="00064713" w:rsidRDefault="009F79F1">
      <w:pPr>
        <w:ind w:leftChars="200" w:left="420"/>
        <w:rPr>
          <w:rFonts w:hAnsiTheme="minorEastAsia"/>
          <w:szCs w:val="21"/>
        </w:rPr>
      </w:pPr>
      <w:r w:rsidRPr="00064713">
        <w:rPr>
          <w:rFonts w:hAnsiTheme="minorEastAsia" w:hint="eastAsia"/>
          <w:szCs w:val="21"/>
        </w:rPr>
        <w:t xml:space="preserve">　　　　　</w:t>
      </w:r>
      <w:r w:rsidR="009156F2" w:rsidRPr="00064713">
        <w:rPr>
          <w:rFonts w:hAnsiTheme="minorEastAsia" w:hint="eastAsia"/>
          <w:szCs w:val="21"/>
        </w:rPr>
        <w:t xml:space="preserve"> </w:t>
      </w:r>
      <w:r w:rsidRPr="00064713">
        <w:rPr>
          <w:rFonts w:hAnsiTheme="minorEastAsia" w:hint="eastAsia"/>
          <w:szCs w:val="21"/>
        </w:rPr>
        <w:t>流動砂　使用量の</w:t>
      </w:r>
      <w:r w:rsidRPr="00064713">
        <w:rPr>
          <w:rFonts w:hAnsiTheme="minorEastAsia" w:hint="eastAsia"/>
          <w:szCs w:val="21"/>
        </w:rPr>
        <w:t>20</w:t>
      </w:r>
      <w:r w:rsidRPr="00064713">
        <w:rPr>
          <w:rFonts w:hAnsiTheme="minorEastAsia" w:hint="eastAsia"/>
          <w:szCs w:val="21"/>
        </w:rPr>
        <w:t>％</w:t>
      </w:r>
    </w:p>
    <w:p w:rsidR="0075007D" w:rsidRPr="00064713" w:rsidRDefault="009F79F1">
      <w:pPr>
        <w:ind w:leftChars="200" w:left="420"/>
        <w:rPr>
          <w:rFonts w:hAnsiTheme="minorEastAsia"/>
          <w:szCs w:val="21"/>
        </w:rPr>
      </w:pPr>
      <w:r w:rsidRPr="00064713">
        <w:rPr>
          <w:rFonts w:hAnsiTheme="minorEastAsia" w:hint="eastAsia"/>
          <w:szCs w:val="21"/>
        </w:rPr>
        <w:t xml:space="preserve">　　　　　</w:t>
      </w:r>
      <w:r w:rsidR="009156F2" w:rsidRPr="00064713">
        <w:rPr>
          <w:rFonts w:hAnsiTheme="minorEastAsia" w:hint="eastAsia"/>
          <w:szCs w:val="21"/>
        </w:rPr>
        <w:t xml:space="preserve"> </w:t>
      </w:r>
      <w:r w:rsidRPr="00064713">
        <w:rPr>
          <w:rFonts w:hAnsiTheme="minorEastAsia" w:hint="eastAsia"/>
          <w:szCs w:val="21"/>
        </w:rPr>
        <w:t xml:space="preserve">点火プラグ　</w:t>
      </w:r>
      <w:r w:rsidRPr="00064713">
        <w:rPr>
          <w:rFonts w:hAnsiTheme="minorEastAsia" w:hint="eastAsia"/>
          <w:szCs w:val="21"/>
        </w:rPr>
        <w:t>1</w:t>
      </w:r>
      <w:r w:rsidRPr="00064713">
        <w:rPr>
          <w:rFonts w:hAnsiTheme="minorEastAsia" w:hint="eastAsia"/>
          <w:szCs w:val="21"/>
        </w:rPr>
        <w:t>式</w:t>
      </w:r>
    </w:p>
    <w:p w:rsidR="0075007D" w:rsidRPr="00064713" w:rsidRDefault="009F79F1">
      <w:pPr>
        <w:ind w:leftChars="200" w:left="420"/>
        <w:rPr>
          <w:rFonts w:asciiTheme="minorEastAsia" w:hAnsiTheme="minorEastAsia"/>
          <w:szCs w:val="21"/>
        </w:rPr>
      </w:pPr>
      <w:r w:rsidRPr="00064713">
        <w:rPr>
          <w:rFonts w:hAnsiTheme="minorEastAsia" w:hint="eastAsia"/>
          <w:szCs w:val="21"/>
        </w:rPr>
        <w:t xml:space="preserve">　　　　　</w:t>
      </w:r>
      <w:r w:rsidR="009156F2" w:rsidRPr="00064713">
        <w:rPr>
          <w:rFonts w:hAnsiTheme="minorEastAsia" w:hint="eastAsia"/>
          <w:szCs w:val="21"/>
        </w:rPr>
        <w:t xml:space="preserve"> </w:t>
      </w:r>
      <w:r w:rsidRPr="00064713">
        <w:rPr>
          <w:rFonts w:hAnsiTheme="minorEastAsia" w:hint="eastAsia"/>
          <w:szCs w:val="21"/>
        </w:rPr>
        <w:t>ガン本体　使用本数の</w:t>
      </w:r>
      <w:r w:rsidRPr="00064713">
        <w:rPr>
          <w:rFonts w:hAnsiTheme="minorEastAsia" w:hint="eastAsia"/>
          <w:szCs w:val="21"/>
        </w:rPr>
        <w:t>50</w:t>
      </w:r>
      <w:r w:rsidRPr="00064713">
        <w:rPr>
          <w:rFonts w:hAnsiTheme="minorEastAsia" w:hint="eastAsia"/>
          <w:szCs w:val="21"/>
        </w:rPr>
        <w:t>％</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汚泥性状変動、負荷変動において安定的に対応できる設備とすること。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「下水道事業におけるエネルギー効率化に優れた技術の導入について（平成</w:t>
      </w:r>
      <w:r w:rsidRPr="00064713">
        <w:rPr>
          <w:szCs w:val="21"/>
        </w:rPr>
        <w:t>29.9.15</w:t>
      </w:r>
      <w:r w:rsidRPr="00064713">
        <w:rPr>
          <w:rFonts w:asciiTheme="minorEastAsia" w:hAnsiTheme="minorEastAsia" w:hint="eastAsia"/>
          <w:szCs w:val="21"/>
        </w:rPr>
        <w:t xml:space="preserve"> 国水下事第</w:t>
      </w:r>
      <w:r w:rsidRPr="00064713">
        <w:rPr>
          <w:szCs w:val="21"/>
        </w:rPr>
        <w:t>38</w:t>
      </w:r>
      <w:r w:rsidRPr="00064713">
        <w:rPr>
          <w:rFonts w:asciiTheme="minorEastAsia" w:hAnsiTheme="minorEastAsia" w:hint="eastAsia"/>
          <w:szCs w:val="21"/>
        </w:rPr>
        <w:t>号）」に示される性能を満足すること。</w:t>
      </w:r>
    </w:p>
    <w:p w:rsidR="0075007D" w:rsidRPr="00064713" w:rsidRDefault="009F79F1">
      <w:pPr>
        <w:pStyle w:val="6"/>
      </w:pPr>
      <w:bookmarkStart w:id="247" w:name="_Toc57645254"/>
      <w:r w:rsidRPr="00064713">
        <w:rPr>
          <w:rFonts w:hint="eastAsia"/>
        </w:rPr>
        <w:t>燃料設備</w:t>
      </w:r>
      <w:bookmarkEnd w:id="247"/>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w:t>
      </w:r>
      <w:r w:rsidRPr="00064713">
        <w:rPr>
          <w:szCs w:val="21"/>
        </w:rPr>
        <w:t>1</w:t>
      </w:r>
      <w:r w:rsidRPr="00064713">
        <w:rPr>
          <w:rFonts w:asciiTheme="minorEastAsia" w:hAnsiTheme="minorEastAsia" w:hint="eastAsia"/>
          <w:szCs w:val="21"/>
        </w:rPr>
        <w:t>号炉の燃焼に必要な燃料を保管、供給、燃焼させるものである。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lastRenderedPageBreak/>
        <w:t>􀁹</w:t>
      </w:r>
      <w:r w:rsidRPr="00064713">
        <w:rPr>
          <w:rFonts w:asciiTheme="minorEastAsia" w:hAnsiTheme="minorEastAsia" w:cs="ＭＳ 明朝"/>
          <w:szCs w:val="21"/>
        </w:rPr>
        <w:t xml:space="preserve"> </w:t>
      </w:r>
      <w:r w:rsidRPr="00064713">
        <w:rPr>
          <w:rFonts w:asciiTheme="minorEastAsia" w:hAnsiTheme="minorEastAsia" w:hint="eastAsia"/>
          <w:szCs w:val="21"/>
        </w:rPr>
        <w:t>補助燃料：</w:t>
      </w:r>
      <w:r w:rsidRPr="00064713">
        <w:rPr>
          <w:szCs w:val="21"/>
        </w:rPr>
        <w:t>A</w:t>
      </w:r>
      <w:r w:rsidRPr="00064713">
        <w:rPr>
          <w:rFonts w:asciiTheme="minorEastAsia" w:hAnsiTheme="minorEastAsia" w:hint="eastAsia"/>
          <w:szCs w:val="21"/>
        </w:rPr>
        <w:t>重油（場内で発生する消化ガスを受入れ、燃焼できる構造とする。）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貯留容量：</w:t>
      </w:r>
      <w:r w:rsidRPr="00064713">
        <w:rPr>
          <w:szCs w:val="21"/>
        </w:rPr>
        <w:t>30kL</w:t>
      </w:r>
      <w:r w:rsidRPr="00064713">
        <w:rPr>
          <w:rFonts w:asciiTheme="minorEastAsia" w:hAnsiTheme="minorEastAsia" w:hint="eastAsia"/>
          <w:szCs w:val="21"/>
        </w:rPr>
        <w:t>以上</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汚泥性状変動、負荷変動に対して安定的に対応できる設備とすること。</w:t>
      </w:r>
    </w:p>
    <w:p w:rsidR="0075007D" w:rsidRPr="00064713" w:rsidRDefault="009F79F1">
      <w:pPr>
        <w:pStyle w:val="6"/>
      </w:pPr>
      <w:bookmarkStart w:id="248" w:name="_Toc57645255"/>
      <w:r w:rsidRPr="00064713">
        <w:rPr>
          <w:rFonts w:hint="eastAsia"/>
        </w:rPr>
        <w:t>廃熱回収設備</w:t>
      </w:r>
      <w:bookmarkEnd w:id="248"/>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w:t>
      </w:r>
      <w:r w:rsidRPr="00064713">
        <w:rPr>
          <w:szCs w:val="21"/>
        </w:rPr>
        <w:t>1</w:t>
      </w:r>
      <w:r w:rsidRPr="00064713">
        <w:rPr>
          <w:rFonts w:asciiTheme="minorEastAsia" w:hAnsiTheme="minorEastAsia" w:hint="eastAsia"/>
          <w:szCs w:val="21"/>
        </w:rPr>
        <w:t>号炉内の入熱を回収し、熱エネルギーの効率的な利用を行うために設けるものである。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材質：腐食、摩耗及び高温に十分耐え、堅牢なものとすること。</w:t>
      </w:r>
    </w:p>
    <w:p w:rsidR="0075007D" w:rsidRPr="00064713" w:rsidRDefault="009F79F1">
      <w:pPr>
        <w:ind w:leftChars="200" w:left="420"/>
        <w:rPr>
          <w:rFonts w:asciiTheme="minorEastAsia" w:hAnsiTheme="minorEastAsia"/>
          <w:szCs w:val="21"/>
        </w:rPr>
      </w:pPr>
      <w:r w:rsidRPr="00064713">
        <w:rPr>
          <w:rFonts w:asciiTheme="minorEastAsia" w:hAnsiTheme="minorEastAsia" w:hint="eastAsia"/>
          <w:szCs w:val="21"/>
        </w:rPr>
        <w:t>・ リン焼結対策のため、必要な個所に点検窓、点検口を設けること。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hint="eastAsia"/>
          <w:szCs w:val="21"/>
        </w:rPr>
        <w:t>汚泥性状変動、負荷変動に対して安定的に対応できる設備とすること。</w:t>
      </w:r>
    </w:p>
    <w:p w:rsidR="0075007D" w:rsidRPr="00064713" w:rsidRDefault="009F79F1">
      <w:pPr>
        <w:pStyle w:val="6"/>
      </w:pPr>
      <w:bookmarkStart w:id="249" w:name="_Toc57645256"/>
      <w:r w:rsidRPr="00064713">
        <w:rPr>
          <w:rFonts w:hint="eastAsia"/>
        </w:rPr>
        <w:t>集塵設備</w:t>
      </w:r>
      <w:bookmarkEnd w:id="249"/>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本設備は、排ガス中に含まれる焼却灰を効率良く捕集するために設ける設備である。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材質：腐食、摩耗及び高温に十分耐え、堅牢なものとすること。</w:t>
      </w:r>
    </w:p>
    <w:p w:rsidR="0075007D" w:rsidRPr="00064713" w:rsidRDefault="009156F2" w:rsidP="009156F2">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009F79F1" w:rsidRPr="00064713">
        <w:rPr>
          <w:rFonts w:hAnsiTheme="minorEastAsia" w:hint="eastAsia"/>
          <w:szCs w:val="21"/>
        </w:rPr>
        <w:t>予備品：</w:t>
      </w:r>
      <w:r w:rsidR="00FC6DFC" w:rsidRPr="00064713">
        <w:rPr>
          <w:rFonts w:hAnsiTheme="minorEastAsia" w:hint="eastAsia"/>
          <w:szCs w:val="21"/>
        </w:rPr>
        <w:t>フィルタ</w:t>
      </w:r>
      <w:r w:rsidR="009F79F1" w:rsidRPr="00064713">
        <w:rPr>
          <w:rFonts w:hAnsiTheme="minorEastAsia" w:hint="eastAsia"/>
          <w:szCs w:val="21"/>
        </w:rPr>
        <w:t xml:space="preserve">　</w:t>
      </w:r>
      <w:r w:rsidR="009F79F1" w:rsidRPr="00064713">
        <w:rPr>
          <w:rFonts w:hAnsiTheme="minorEastAsia" w:hint="eastAsia"/>
          <w:szCs w:val="21"/>
        </w:rPr>
        <w:t>1</w:t>
      </w:r>
      <w:r w:rsidR="009F79F1" w:rsidRPr="00064713">
        <w:rPr>
          <w:rFonts w:hAnsiTheme="minorEastAsia" w:hint="eastAsia"/>
          <w:szCs w:val="21"/>
        </w:rPr>
        <w:t>式（使用数の</w:t>
      </w:r>
      <w:r w:rsidR="009F79F1" w:rsidRPr="00064713">
        <w:rPr>
          <w:rFonts w:hAnsiTheme="minorEastAsia" w:hint="eastAsia"/>
          <w:szCs w:val="21"/>
        </w:rPr>
        <w:t>100</w:t>
      </w:r>
      <w:r w:rsidR="009F79F1" w:rsidRPr="00064713">
        <w:rPr>
          <w:rFonts w:hAnsiTheme="minorEastAsia" w:hint="eastAsia"/>
          <w:szCs w:val="21"/>
        </w:rPr>
        <w:t>％）</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汚泥性状変動、負荷変動において安定的に対応できる設備とすること。</w:t>
      </w:r>
    </w:p>
    <w:p w:rsidR="0075007D" w:rsidRPr="00064713" w:rsidRDefault="009F79F1">
      <w:pPr>
        <w:pStyle w:val="6"/>
      </w:pPr>
      <w:bookmarkStart w:id="250" w:name="_Toc57645257"/>
      <w:r w:rsidRPr="00064713">
        <w:rPr>
          <w:rFonts w:hint="eastAsia"/>
        </w:rPr>
        <w:t>排煙処理設備</w:t>
      </w:r>
      <w:bookmarkEnd w:id="250"/>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本設備は、排ガス成分を排出基準値内とするために設ける設備である。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材質：腐食、摩耗及び高温に十分耐え、堅牢なものとすること。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汚泥性状変動、負荷変動に対して安定的に対応できる設備とすること。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hint="eastAsia"/>
          <w:szCs w:val="21"/>
        </w:rPr>
        <w:t xml:space="preserve"> 排出ガスは、白煙を生じないように対策を施すこと。</w:t>
      </w:r>
    </w:p>
    <w:p w:rsidR="0075007D" w:rsidRPr="00064713" w:rsidRDefault="009F79F1">
      <w:pPr>
        <w:pStyle w:val="6"/>
      </w:pPr>
      <w:bookmarkStart w:id="251" w:name="_Toc57645258"/>
      <w:r w:rsidRPr="00064713">
        <w:rPr>
          <w:rFonts w:hint="eastAsia"/>
        </w:rPr>
        <w:t>焼却灰貯留、搬出設備</w:t>
      </w:r>
      <w:bookmarkEnd w:id="251"/>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集塵装置から回収した焼却灰（フェニックス搬出用）を貯留し、搬出するための設備である。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w:t>
      </w:r>
      <w:r w:rsidRPr="00064713">
        <w:rPr>
          <w:rFonts w:asciiTheme="minorEastAsia" w:hAnsiTheme="minorEastAsia"/>
          <w:szCs w:val="21"/>
        </w:rPr>
        <w:t xml:space="preserve"> </w:t>
      </w:r>
      <w:r w:rsidRPr="00064713">
        <w:rPr>
          <w:rFonts w:asciiTheme="minorEastAsia" w:hAnsiTheme="minorEastAsia" w:hint="eastAsia"/>
          <w:szCs w:val="21"/>
        </w:rPr>
        <w:t>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有効容量</w:t>
      </w:r>
      <w:r w:rsidRPr="00064713">
        <w:rPr>
          <w:rFonts w:asciiTheme="minorEastAsia" w:hAnsiTheme="minorEastAsia"/>
          <w:szCs w:val="21"/>
        </w:rPr>
        <w:t xml:space="preserve"> </w:t>
      </w:r>
      <w:r w:rsidRPr="00064713">
        <w:rPr>
          <w:rFonts w:hAnsiTheme="minorEastAsia" w:hint="eastAsia"/>
          <w:szCs w:val="21"/>
        </w:rPr>
        <w:t>30</w:t>
      </w:r>
      <w:r w:rsidRPr="00064713">
        <w:rPr>
          <w:rFonts w:hAnsiTheme="minorEastAsia"/>
          <w:szCs w:val="21"/>
        </w:rPr>
        <w:t>m3</w:t>
      </w:r>
      <w:r w:rsidRPr="00064713">
        <w:rPr>
          <w:rFonts w:asciiTheme="minorEastAsia" w:hAnsiTheme="minorEastAsia" w:hint="eastAsia"/>
          <w:szCs w:val="21"/>
        </w:rPr>
        <w:t>以上</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切出量</w:t>
      </w:r>
      <w:r w:rsidRPr="00064713">
        <w:rPr>
          <w:rFonts w:asciiTheme="minorEastAsia" w:hAnsiTheme="minorEastAsia"/>
          <w:szCs w:val="21"/>
        </w:rPr>
        <w:t xml:space="preserve"> </w:t>
      </w:r>
      <w:r w:rsidRPr="00064713">
        <w:rPr>
          <w:szCs w:val="21"/>
        </w:rPr>
        <w:t>10t</w:t>
      </w:r>
      <w:r w:rsidRPr="00064713">
        <w:rPr>
          <w:rFonts w:asciiTheme="minorEastAsia" w:hAnsiTheme="minorEastAsia" w:hint="eastAsia"/>
          <w:szCs w:val="21"/>
        </w:rPr>
        <w:t>車に</w:t>
      </w:r>
      <w:r w:rsidRPr="00064713">
        <w:rPr>
          <w:szCs w:val="21"/>
        </w:rPr>
        <w:t>0.5</w:t>
      </w:r>
      <w:r w:rsidRPr="00064713">
        <w:rPr>
          <w:rFonts w:asciiTheme="minorEastAsia" w:hAnsiTheme="minorEastAsia" w:hint="eastAsia"/>
          <w:szCs w:val="21"/>
        </w:rPr>
        <w:t>時間で</w:t>
      </w:r>
      <w:r w:rsidRPr="00064713">
        <w:rPr>
          <w:szCs w:val="21"/>
        </w:rPr>
        <w:t>30</w:t>
      </w:r>
      <w:r w:rsidRPr="00064713">
        <w:rPr>
          <w:rFonts w:asciiTheme="minorEastAsia" w:hAnsiTheme="minorEastAsia"/>
          <w:szCs w:val="21"/>
        </w:rPr>
        <w:t>%</w:t>
      </w:r>
      <w:r w:rsidRPr="00064713">
        <w:rPr>
          <w:rFonts w:asciiTheme="minorEastAsia" w:hAnsiTheme="minorEastAsia" w:hint="eastAsia"/>
          <w:szCs w:val="21"/>
        </w:rPr>
        <w:t>水分の加湿灰を搬出できるものとする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hint="eastAsia"/>
          <w:szCs w:val="21"/>
        </w:rPr>
        <w:t xml:space="preserve"> フェニックス搬出用車両（</w:t>
      </w:r>
      <w:r w:rsidRPr="00064713">
        <w:rPr>
          <w:szCs w:val="21"/>
        </w:rPr>
        <w:t>10t</w:t>
      </w:r>
      <w:r w:rsidRPr="00064713">
        <w:rPr>
          <w:rFonts w:asciiTheme="minorEastAsia" w:hAnsiTheme="minorEastAsia" w:hint="eastAsia"/>
          <w:szCs w:val="21"/>
        </w:rPr>
        <w:t>車）へ焼却灰の積載が可能な機能を付帯させること。</w:t>
      </w:r>
    </w:p>
    <w:p w:rsidR="0075007D" w:rsidRPr="00064713" w:rsidRDefault="009F79F1">
      <w:pPr>
        <w:ind w:leftChars="200" w:left="735" w:hangingChars="150" w:hanging="315"/>
        <w:rPr>
          <w:rFonts w:asciiTheme="minorEastAsia" w:hAnsiTheme="minorEastAsia"/>
          <w:szCs w:val="21"/>
        </w:rPr>
      </w:pPr>
      <w:r w:rsidRPr="00064713">
        <w:rPr>
          <w:rFonts w:asciiTheme="minorEastAsia" w:hAnsiTheme="minorEastAsia" w:hint="eastAsia"/>
          <w:szCs w:val="21"/>
        </w:rPr>
        <w:t>・ 焼却灰の飛散防止のための加湿設備および重金属類の溶出対策のための塩化第一鉄添加設備を具備すること。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粉じんの飛散がないよう防塵室内に設置すること。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作業環境保全を考慮して、必要に応じ集じん装置を設置すること。</w:t>
      </w:r>
    </w:p>
    <w:p w:rsidR="0075007D" w:rsidRPr="00064713" w:rsidRDefault="009F79F1">
      <w:pPr>
        <w:pStyle w:val="6"/>
      </w:pPr>
      <w:bookmarkStart w:id="252" w:name="_Toc57645259"/>
      <w:r w:rsidRPr="00064713">
        <w:rPr>
          <w:rFonts w:hint="eastAsia"/>
        </w:rPr>
        <w:lastRenderedPageBreak/>
        <w:t>脱臭設備</w:t>
      </w:r>
      <w:bookmarkEnd w:id="252"/>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本設備は、焼却施設の修繕等に伴う停止期間、起動時及び停止時、また必要に応じて通常運転時に、焼却施設内発生臭気を脱臭処理するためのものである。</w:t>
      </w:r>
      <w:r w:rsidRPr="00064713">
        <w:rPr>
          <w:szCs w:val="21"/>
        </w:rPr>
        <w:t>1</w:t>
      </w:r>
      <w:r w:rsidRPr="00064713">
        <w:rPr>
          <w:rFonts w:asciiTheme="minorEastAsia" w:hAnsiTheme="minorEastAsia" w:hint="eastAsia"/>
          <w:szCs w:val="21"/>
        </w:rPr>
        <w:t>号炉、既設</w:t>
      </w:r>
      <w:r w:rsidRPr="00064713">
        <w:rPr>
          <w:szCs w:val="21"/>
        </w:rPr>
        <w:t>3</w:t>
      </w:r>
      <w:r w:rsidRPr="00064713">
        <w:rPr>
          <w:rFonts w:asciiTheme="minorEastAsia" w:hAnsiTheme="minorEastAsia" w:hint="eastAsia"/>
          <w:szCs w:val="21"/>
        </w:rPr>
        <w:t>号炉のお互いの臭気を相互に吸引できるよう脱臭ダクトを接続すること。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材質：腐食及び摩耗に十分耐え、堅牢なものとすること。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「1.4（６）悪臭防止法」を</w:t>
      </w:r>
      <w:r w:rsidR="00891C9D">
        <w:rPr>
          <w:rFonts w:asciiTheme="minorEastAsia" w:hAnsiTheme="minorEastAsia" w:hint="eastAsia"/>
          <w:szCs w:val="21"/>
        </w:rPr>
        <w:t>遵守</w:t>
      </w:r>
      <w:r w:rsidRPr="00064713">
        <w:rPr>
          <w:rFonts w:asciiTheme="minorEastAsia" w:hAnsiTheme="minorEastAsia" w:hint="eastAsia"/>
          <w:szCs w:val="21"/>
        </w:rPr>
        <w:t>できる性能を有する設備とすること。</w:t>
      </w:r>
    </w:p>
    <w:p w:rsidR="0075007D" w:rsidRPr="00064713" w:rsidRDefault="009F79F1">
      <w:pPr>
        <w:pStyle w:val="6"/>
      </w:pPr>
      <w:bookmarkStart w:id="253" w:name="_Toc57645260"/>
      <w:r w:rsidRPr="00064713">
        <w:rPr>
          <w:rFonts w:hint="eastAsia"/>
        </w:rPr>
        <w:t>用役設備</w:t>
      </w:r>
      <w:bookmarkEnd w:id="253"/>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w:t>
      </w:r>
      <w:r w:rsidRPr="00064713">
        <w:rPr>
          <w:szCs w:val="21"/>
        </w:rPr>
        <w:t>1</w:t>
      </w:r>
      <w:r w:rsidRPr="00064713">
        <w:rPr>
          <w:rFonts w:asciiTheme="minorEastAsia" w:hAnsiTheme="minorEastAsia" w:hint="eastAsia"/>
          <w:szCs w:val="21"/>
        </w:rPr>
        <w:t>号炉を運転するために必要なユーティリティを供給、排出するための設備である。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材質：腐食及び摩耗に十分耐え、堅牢なものとすること。</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汚泥性状変動、負荷変動において安定的に対応できる設備とすること。</w:t>
      </w:r>
    </w:p>
    <w:p w:rsidR="0075007D" w:rsidRPr="00064713" w:rsidRDefault="009F79F1">
      <w:pPr>
        <w:pStyle w:val="6"/>
      </w:pPr>
      <w:bookmarkStart w:id="254" w:name="_Toc57645261"/>
      <w:r w:rsidRPr="00064713">
        <w:rPr>
          <w:rFonts w:hint="eastAsia"/>
        </w:rPr>
        <w:t>ダクト及び配管</w:t>
      </w:r>
      <w:bookmarkEnd w:id="254"/>
    </w:p>
    <w:p w:rsidR="0075007D" w:rsidRPr="00064713" w:rsidRDefault="009F79F1">
      <w:pPr>
        <w:ind w:leftChars="100" w:left="210" w:firstLineChars="100" w:firstLine="210"/>
        <w:rPr>
          <w:rFonts w:asciiTheme="minorEastAsia" w:hAnsiTheme="minorEastAsia"/>
          <w:szCs w:val="21"/>
        </w:rPr>
      </w:pPr>
      <w:r w:rsidRPr="00064713">
        <w:rPr>
          <w:rFonts w:asciiTheme="minorEastAsia" w:hAnsiTheme="minorEastAsia" w:hint="eastAsia"/>
          <w:szCs w:val="21"/>
        </w:rPr>
        <w:t>本設備は、</w:t>
      </w:r>
      <w:r w:rsidRPr="00064713">
        <w:rPr>
          <w:szCs w:val="21"/>
        </w:rPr>
        <w:t>1</w:t>
      </w:r>
      <w:r w:rsidRPr="00064713">
        <w:rPr>
          <w:rFonts w:asciiTheme="minorEastAsia" w:hAnsiTheme="minorEastAsia" w:hint="eastAsia"/>
          <w:szCs w:val="21"/>
        </w:rPr>
        <w:t>号炉焼却設備の機器間を接続するためのものである。</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形式：任意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容量：任意</w:t>
      </w:r>
    </w:p>
    <w:p w:rsidR="0075007D" w:rsidRPr="00064713" w:rsidRDefault="009F79F1">
      <w:pPr>
        <w:ind w:leftChars="200" w:left="420"/>
        <w:rPr>
          <w:rFonts w:asciiTheme="minorEastAsia" w:hAnsiTheme="minorEastAsia"/>
          <w:szCs w:val="21"/>
        </w:rPr>
      </w:pPr>
      <w:r w:rsidRPr="00064713">
        <w:rPr>
          <w:rFonts w:ascii="ＭＳ 明朝" w:eastAsia="ＭＳ 明朝" w:hAnsi="ＭＳ 明朝" w:cs="ＭＳ 明朝" w:hint="eastAsia"/>
          <w:szCs w:val="21"/>
        </w:rPr>
        <w:t>􀁹</w:t>
      </w:r>
      <w:r w:rsidRPr="00064713">
        <w:rPr>
          <w:rFonts w:asciiTheme="minorEastAsia" w:hAnsiTheme="minorEastAsia"/>
          <w:szCs w:val="21"/>
        </w:rPr>
        <w:t xml:space="preserve"> </w:t>
      </w:r>
      <w:r w:rsidRPr="00064713">
        <w:rPr>
          <w:rFonts w:asciiTheme="minorEastAsia" w:hAnsiTheme="minorEastAsia" w:hint="eastAsia"/>
          <w:szCs w:val="21"/>
        </w:rPr>
        <w:t>材質：腐食、摩耗及び高温に十分耐え、堅牢なものとすること。</w:t>
      </w:r>
    </w:p>
    <w:p w:rsidR="0075007D" w:rsidRPr="00064713" w:rsidRDefault="009F79F1">
      <w:pPr>
        <w:widowControl/>
        <w:ind w:leftChars="200" w:left="420"/>
        <w:jc w:val="left"/>
        <w:rPr>
          <w:rFonts w:asciiTheme="minorEastAsia" w:hAnsiTheme="minorEastAsia"/>
          <w:szCs w:val="21"/>
        </w:rPr>
      </w:pPr>
      <w:r w:rsidRPr="00064713">
        <w:rPr>
          <w:rFonts w:ascii="ＭＳ 明朝" w:eastAsia="ＭＳ 明朝" w:hAnsi="ＭＳ 明朝" w:cs="ＭＳ 明朝" w:hint="eastAsia"/>
          <w:szCs w:val="21"/>
        </w:rPr>
        <w:t xml:space="preserve">􀁹 </w:t>
      </w:r>
      <w:r w:rsidRPr="00064713">
        <w:rPr>
          <w:rFonts w:asciiTheme="minorEastAsia" w:hAnsiTheme="minorEastAsia" w:hint="eastAsia"/>
          <w:szCs w:val="21"/>
        </w:rPr>
        <w:t>汚泥性状変動、負荷変動において安定的に対応できる設備とすること。</w:t>
      </w:r>
    </w:p>
    <w:p w:rsidR="0075007D" w:rsidRPr="00064713" w:rsidRDefault="009F79F1">
      <w:pPr>
        <w:pStyle w:val="6"/>
      </w:pPr>
      <w:bookmarkStart w:id="255" w:name="_Toc57645262"/>
      <w:r w:rsidRPr="00064713">
        <w:rPr>
          <w:rFonts w:hint="eastAsia"/>
        </w:rPr>
        <w:t>焼却炉設備架台</w:t>
      </w:r>
      <w:bookmarkEnd w:id="255"/>
    </w:p>
    <w:p w:rsidR="0075007D" w:rsidRPr="00064713" w:rsidRDefault="009F79F1">
      <w:pPr>
        <w:ind w:leftChars="100" w:left="210"/>
        <w:rPr>
          <w:rFonts w:asciiTheme="minorEastAsia" w:hAnsiTheme="minorEastAsia"/>
          <w:szCs w:val="21"/>
        </w:rPr>
      </w:pPr>
      <w:r w:rsidRPr="00064713">
        <w:rPr>
          <w:rFonts w:asciiTheme="minorEastAsia" w:hAnsiTheme="minorEastAsia" w:hint="eastAsia"/>
          <w:szCs w:val="21"/>
        </w:rPr>
        <w:t xml:space="preserve">　土木工事において築造する基礎上に、焼却炉設備を支持し、据え付けるための鋼構造物を設置すること。</w:t>
      </w:r>
    </w:p>
    <w:p w:rsidR="0075007D" w:rsidRPr="00064713" w:rsidRDefault="009F79F1">
      <w:pPr>
        <w:ind w:leftChars="100" w:left="210"/>
        <w:rPr>
          <w:rFonts w:asciiTheme="minorEastAsia" w:hAnsiTheme="minorEastAsia"/>
          <w:szCs w:val="21"/>
        </w:rPr>
      </w:pPr>
      <w:r w:rsidRPr="00064713">
        <w:rPr>
          <w:rFonts w:asciiTheme="minorEastAsia" w:hAnsiTheme="minorEastAsia" w:hint="eastAsia"/>
          <w:szCs w:val="21"/>
        </w:rPr>
        <w:t xml:space="preserve">　十分な強度、耐震性を備えた堅牢な構造とする。</w:t>
      </w:r>
    </w:p>
    <w:p w:rsidR="0075007D" w:rsidRPr="00064713" w:rsidRDefault="009F79F1">
      <w:pPr>
        <w:ind w:leftChars="100" w:left="210"/>
        <w:rPr>
          <w:rFonts w:asciiTheme="minorEastAsia" w:hAnsiTheme="minorEastAsia"/>
          <w:szCs w:val="21"/>
        </w:rPr>
      </w:pPr>
      <w:r w:rsidRPr="00064713">
        <w:rPr>
          <w:rFonts w:asciiTheme="minorEastAsia" w:hAnsiTheme="minorEastAsia" w:hint="eastAsia"/>
          <w:szCs w:val="21"/>
        </w:rPr>
        <w:t xml:space="preserve">　敷地周辺環境を損なうことの無いよう、建築工事において目隠し壁等を設けること。</w:t>
      </w:r>
    </w:p>
    <w:p w:rsidR="0075007D" w:rsidRPr="00064713" w:rsidRDefault="0075007D">
      <w:pPr>
        <w:widowControl/>
        <w:jc w:val="left"/>
        <w:rPr>
          <w:rFonts w:asciiTheme="majorEastAsia" w:eastAsiaTheme="majorEastAsia" w:hAnsiTheme="majorEastAsia"/>
        </w:rPr>
      </w:pPr>
    </w:p>
    <w:p w:rsidR="0075007D" w:rsidRPr="00064713" w:rsidRDefault="009F79F1">
      <w:pPr>
        <w:widowControl/>
        <w:jc w:val="left"/>
        <w:rPr>
          <w:rFonts w:asciiTheme="majorEastAsia" w:eastAsiaTheme="majorEastAsia" w:hAnsiTheme="majorEastAsia"/>
          <w:color w:val="FFC000"/>
        </w:rPr>
      </w:pPr>
      <w:r w:rsidRPr="00064713">
        <w:rPr>
          <w:rFonts w:asciiTheme="majorEastAsia" w:eastAsiaTheme="majorEastAsia" w:hAnsiTheme="majorEastAsia"/>
          <w:color w:val="FFC000"/>
        </w:rPr>
        <w:br w:type="page"/>
      </w:r>
    </w:p>
    <w:p w:rsidR="0075007D" w:rsidRPr="00064713" w:rsidRDefault="0075007D">
      <w:pPr>
        <w:rPr>
          <w:rFonts w:asciiTheme="majorEastAsia" w:eastAsiaTheme="majorEastAsia" w:hAnsiTheme="majorEastAsia"/>
          <w:color w:val="000000" w:themeColor="text1"/>
        </w:rPr>
      </w:pPr>
    </w:p>
    <w:p w:rsidR="0075007D" w:rsidRPr="00064713" w:rsidRDefault="009F79F1">
      <w:pPr>
        <w:pStyle w:val="2"/>
        <w:ind w:left="454"/>
      </w:pPr>
      <w:bookmarkStart w:id="256" w:name="_Toc44612561"/>
      <w:bookmarkStart w:id="257" w:name="_Toc44612479"/>
      <w:bookmarkStart w:id="258" w:name="_Toc57645263"/>
      <w:r w:rsidRPr="00064713">
        <w:rPr>
          <w:rFonts w:hint="eastAsia"/>
        </w:rPr>
        <w:t>電気設備に関する要求水準</w:t>
      </w:r>
      <w:bookmarkEnd w:id="256"/>
      <w:bookmarkEnd w:id="257"/>
      <w:bookmarkEnd w:id="258"/>
    </w:p>
    <w:p w:rsidR="0075007D" w:rsidRPr="00064713" w:rsidRDefault="0075007D">
      <w:pPr>
        <w:rPr>
          <w:rFonts w:asciiTheme="minorEastAsia" w:hAnsiTheme="minorEastAsia"/>
          <w:color w:val="000000" w:themeColor="text1"/>
        </w:rPr>
      </w:pPr>
    </w:p>
    <w:p w:rsidR="0075007D" w:rsidRPr="00064713" w:rsidRDefault="009F79F1">
      <w:pPr>
        <w:pStyle w:val="3"/>
      </w:pPr>
      <w:bookmarkStart w:id="259" w:name="_Toc44612480"/>
      <w:bookmarkStart w:id="260" w:name="_Toc44612562"/>
      <w:bookmarkStart w:id="261" w:name="_Toc57645264"/>
      <w:r w:rsidRPr="00064713">
        <w:rPr>
          <w:rFonts w:hint="eastAsia"/>
        </w:rPr>
        <w:t>受変電設備</w:t>
      </w:r>
      <w:bookmarkEnd w:id="259"/>
      <w:bookmarkEnd w:id="260"/>
      <w:bookmarkEnd w:id="261"/>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本設備は</w:t>
      </w:r>
      <w:r w:rsidRPr="00064713">
        <w:rPr>
          <w:color w:val="000000" w:themeColor="text1"/>
        </w:rPr>
        <w:t>1</w:t>
      </w:r>
      <w:r w:rsidRPr="00064713">
        <w:rPr>
          <w:rFonts w:asciiTheme="minorEastAsia" w:hAnsiTheme="minorEastAsia" w:hint="eastAsia"/>
          <w:color w:val="000000" w:themeColor="text1"/>
        </w:rPr>
        <w:t>号炉に必要な電力を、受電、変圧し、運転操作設備等へ配電を行うものである。今池水みらいセンター汚泥処理棟電気室の高圧配電盤より、低圧電源供給を行う。</w:t>
      </w:r>
      <w:r w:rsidRPr="00064713">
        <w:rPr>
          <w:color w:val="000000" w:themeColor="text1"/>
        </w:rPr>
        <w:t>1</w:t>
      </w:r>
      <w:r w:rsidRPr="00064713">
        <w:rPr>
          <w:rFonts w:asciiTheme="minorEastAsia" w:hAnsiTheme="minorEastAsia" w:hint="eastAsia"/>
          <w:color w:val="000000" w:themeColor="text1"/>
        </w:rPr>
        <w:t>号炉焼却棟電気室に低圧配電盤を新設し、必要となる設備へ配電を行う。</w:t>
      </w:r>
    </w:p>
    <w:p w:rsidR="0075007D" w:rsidRPr="00064713" w:rsidRDefault="009F79F1">
      <w:pPr>
        <w:rPr>
          <w:rFonts w:asciiTheme="minorEastAsia" w:hAnsiTheme="minorEastAsia"/>
          <w:color w:val="000000" w:themeColor="text1"/>
        </w:rPr>
      </w:pPr>
      <w:r w:rsidRPr="00064713">
        <w:rPr>
          <w:rFonts w:asciiTheme="minorEastAsia" w:hAnsiTheme="minorEastAsia" w:hint="eastAsia"/>
          <w:color w:val="000000" w:themeColor="text1"/>
        </w:rPr>
        <w:t xml:space="preserve">　今回範囲は「</w:t>
      </w:r>
      <w:r w:rsidRPr="00064713">
        <w:rPr>
          <w:rFonts w:asciiTheme="minorEastAsia" w:hAnsiTheme="minorEastAsia" w:hint="eastAsia"/>
          <w:color w:val="000000" w:themeColor="text1"/>
          <w:bdr w:val="single" w:sz="4" w:space="0" w:color="auto"/>
        </w:rPr>
        <w:t>別紙１</w:t>
      </w:r>
      <w:r w:rsidR="001D0588" w:rsidRPr="00064713">
        <w:rPr>
          <w:rFonts w:asciiTheme="minorEastAsia" w:hAnsiTheme="minorEastAsia" w:hint="eastAsia"/>
          <w:color w:val="000000" w:themeColor="text1"/>
          <w:bdr w:val="single" w:sz="4" w:space="0" w:color="auto"/>
        </w:rPr>
        <w:t>７</w:t>
      </w:r>
      <w:r w:rsidRPr="00064713">
        <w:rPr>
          <w:rFonts w:asciiTheme="minorEastAsia" w:hAnsiTheme="minorEastAsia" w:hint="eastAsia"/>
          <w:color w:val="000000" w:themeColor="text1"/>
        </w:rPr>
        <w:t xml:space="preserve"> 8.受変電設備」に示す参考図を対象とし、上位側の別途工事範囲は大阪府にて設計・施工を行う範囲である。</w:t>
      </w:r>
      <w:r w:rsidRPr="00064713">
        <w:rPr>
          <w:color w:val="000000" w:themeColor="text1"/>
        </w:rPr>
        <w:t>参考図に記載されている対象負荷は参考とし、受注者にて検討した結果</w:t>
      </w:r>
      <w:r w:rsidRPr="00064713">
        <w:rPr>
          <w:rFonts w:hint="eastAsia"/>
          <w:color w:val="000000" w:themeColor="text1"/>
        </w:rPr>
        <w:t>に</w:t>
      </w:r>
      <w:r w:rsidRPr="00064713">
        <w:rPr>
          <w:color w:val="000000" w:themeColor="text1"/>
        </w:rPr>
        <w:t>より必要な負荷を</w:t>
      </w:r>
      <w:r w:rsidRPr="00064713">
        <w:rPr>
          <w:rFonts w:hint="eastAsia"/>
          <w:color w:val="000000" w:themeColor="text1"/>
        </w:rPr>
        <w:t>提示する</w:t>
      </w:r>
      <w:r w:rsidRPr="00064713">
        <w:rPr>
          <w:color w:val="000000" w:themeColor="text1"/>
        </w:rPr>
        <w:t>こと。必要負荷の中に更新・補修工事や維持管理で必要な作業用電源も見込み、必要箇所に作業用電源箱を設けるものとする。</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62" w:name="_Toc44612481"/>
      <w:bookmarkStart w:id="263" w:name="_Toc44612563"/>
      <w:bookmarkStart w:id="264" w:name="_Toc57645265"/>
      <w:r w:rsidRPr="00064713">
        <w:rPr>
          <w:rFonts w:hint="eastAsia"/>
        </w:rPr>
        <w:t>非常用自家発電設備</w:t>
      </w:r>
      <w:bookmarkEnd w:id="262"/>
      <w:bookmarkEnd w:id="263"/>
      <w:bookmarkEnd w:id="264"/>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今回対象外とする。</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65" w:name="_Toc44612564"/>
      <w:bookmarkStart w:id="266" w:name="_Toc44612482"/>
      <w:bookmarkStart w:id="267" w:name="_Toc57645266"/>
      <w:r w:rsidRPr="00064713">
        <w:rPr>
          <w:rFonts w:hint="eastAsia"/>
        </w:rPr>
        <w:t>特殊電源設備</w:t>
      </w:r>
      <w:bookmarkEnd w:id="265"/>
      <w:bookmarkEnd w:id="266"/>
      <w:bookmarkEnd w:id="267"/>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災害時等の商用停電時等に備え</w:t>
      </w:r>
      <w:r w:rsidRPr="00064713">
        <w:rPr>
          <w:color w:val="000000" w:themeColor="text1"/>
        </w:rPr>
        <w:t>1</w:t>
      </w:r>
      <w:r w:rsidRPr="00064713">
        <w:rPr>
          <w:rFonts w:asciiTheme="minorEastAsia" w:hAnsiTheme="minorEastAsia" w:hint="eastAsia"/>
          <w:color w:val="000000" w:themeColor="text1"/>
        </w:rPr>
        <w:t>号炉の信頼性、安全性を確保するために制御・監視用として焼却炉棟には直流電源及び無停電電源等の特殊電源装置を設け給電する。</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68" w:name="_Toc44612483"/>
      <w:bookmarkStart w:id="269" w:name="_Toc44612565"/>
      <w:bookmarkStart w:id="270" w:name="_Toc57645267"/>
      <w:r w:rsidRPr="00064713">
        <w:rPr>
          <w:rFonts w:hint="eastAsia"/>
        </w:rPr>
        <w:t>運転操作設備</w:t>
      </w:r>
      <w:bookmarkEnd w:id="268"/>
      <w:bookmarkEnd w:id="269"/>
      <w:bookmarkEnd w:id="270"/>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本設備は、各負荷への電源供給及び運転制御等を行うものである。</w:t>
      </w:r>
    </w:p>
    <w:p w:rsidR="0075007D" w:rsidRPr="00064713" w:rsidRDefault="009F79F1">
      <w:pPr>
        <w:pStyle w:val="6"/>
      </w:pPr>
      <w:bookmarkStart w:id="271" w:name="_Toc57645268"/>
      <w:r w:rsidRPr="00064713">
        <w:rPr>
          <w:rFonts w:hint="eastAsia"/>
        </w:rPr>
        <w:t>制御盤方式</w:t>
      </w:r>
      <w:bookmarkEnd w:id="271"/>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①1号炉焼却棟電気室に設置することを原則とする。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②コントロールセンタ＋補助継電器盤方式とする。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③単独回路は補助継電器盤での構成を基本とする。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④連動・自動回路は、プロセスコントローラでの構成を基本とする。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⑤プロセスコントローラはシステムの二重化、冗長化を考慮し、以下に示すバックアップ方法を選定すること。</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・同一機能複数台設置方式（同一機能のコントローラを複数台設置）</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・系列二重化方式（2台で同じ処理を行い、1台故障時は健全な1台で処理を継続）</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・待機冗長化方式（1台は稼働、もう1台は待機の状態で、稼働系が故障の場合、待機系で制御を継続）</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⑥速度制御方式は、制御の目的や経済性、維持管理性を考慮して選定すること。なお、回転数制御装置の使用にあたっては、高調波抑制技術指針に基づく対策を行うこと。</w:t>
      </w:r>
    </w:p>
    <w:p w:rsidR="0075007D" w:rsidRPr="00064713" w:rsidRDefault="009F79F1">
      <w:pPr>
        <w:pStyle w:val="6"/>
      </w:pPr>
      <w:bookmarkStart w:id="272" w:name="_Toc57645269"/>
      <w:r w:rsidRPr="00064713">
        <w:rPr>
          <w:rFonts w:hint="eastAsia"/>
        </w:rPr>
        <w:t>現場操作盤</w:t>
      </w:r>
      <w:bookmarkEnd w:id="272"/>
    </w:p>
    <w:p w:rsidR="0075007D" w:rsidRPr="00064713" w:rsidRDefault="009F79F1">
      <w:pPr>
        <w:ind w:leftChars="200" w:left="420"/>
        <w:rPr>
          <w:rFonts w:asciiTheme="minorEastAsia" w:hAnsiTheme="minorEastAsia"/>
          <w:color w:val="000000" w:themeColor="text1"/>
        </w:rPr>
      </w:pPr>
      <w:r w:rsidRPr="00064713">
        <w:rPr>
          <w:rFonts w:asciiTheme="minorEastAsia" w:hAnsiTheme="minorEastAsia" w:hint="eastAsia"/>
          <w:color w:val="000000" w:themeColor="text1"/>
        </w:rPr>
        <w:t>①機側に設置することを原則とする。</w:t>
      </w:r>
    </w:p>
    <w:p w:rsidR="0075007D" w:rsidRPr="00064713" w:rsidRDefault="009F79F1">
      <w:pPr>
        <w:pStyle w:val="6"/>
      </w:pPr>
      <w:bookmarkStart w:id="273" w:name="_Toc57645270"/>
      <w:r w:rsidRPr="00064713">
        <w:rPr>
          <w:rFonts w:hint="eastAsia"/>
        </w:rPr>
        <w:t>その他</w:t>
      </w:r>
      <w:bookmarkEnd w:id="273"/>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①1号炉に関連する負荷設備への電源供給及び制御回路ついては、以下とする。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lastRenderedPageBreak/>
        <w:t>・ケーキ移送ポンプ、ケーキ移送ポンプフィーダ及び高度処理水移送ポンプの電源供給及び制御回路は既設2号焼却炉棟電気室にて構成しているが、更新においては1号炉焼却棟電気室での電源供給及び制御回路を基本とする。</w:t>
      </w:r>
    </w:p>
    <w:p w:rsidR="0075007D" w:rsidRPr="00064713" w:rsidRDefault="009F79F1">
      <w:pPr>
        <w:ind w:leftChars="200" w:left="630" w:hangingChars="100" w:hanging="210"/>
        <w:rPr>
          <w:rFonts w:asciiTheme="minorEastAsia" w:hAnsiTheme="minorEastAsia"/>
          <w:color w:val="000000" w:themeColor="text1"/>
        </w:rPr>
      </w:pPr>
      <w:r w:rsidRPr="00064713">
        <w:rPr>
          <w:rFonts w:asciiTheme="minorEastAsia" w:hAnsiTheme="minorEastAsia" w:hint="eastAsia"/>
          <w:color w:val="000000" w:themeColor="text1"/>
        </w:rPr>
        <w:t>・ろ過水移送ポンプの電源供給及び制御回路は既設砂ろ過棟電気室で構成している。現状設備を使用し、電源供給及び制御回路の構成を基本とし、対応の可否を検討提案すること。制御回路については、既設砂ろ過設備シーケンスコントローラにて自動制御を行っているため、1号炉焼却炉棟より信号を伝送し、制御を可能とすること。</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74" w:name="_Toc44612566"/>
      <w:bookmarkStart w:id="275" w:name="_Toc44612484"/>
      <w:bookmarkStart w:id="276" w:name="_Toc57645271"/>
      <w:r w:rsidRPr="00064713">
        <w:rPr>
          <w:rFonts w:hint="eastAsia"/>
        </w:rPr>
        <w:t>計装設備</w:t>
      </w:r>
      <w:bookmarkEnd w:id="274"/>
      <w:bookmarkEnd w:id="275"/>
      <w:bookmarkEnd w:id="276"/>
    </w:p>
    <w:p w:rsidR="0075007D" w:rsidRPr="00064713" w:rsidRDefault="009F79F1">
      <w:pPr>
        <w:ind w:firstLineChars="100" w:firstLine="210"/>
        <w:rPr>
          <w:color w:val="000000" w:themeColor="text1"/>
        </w:rPr>
      </w:pPr>
      <w:r w:rsidRPr="00064713">
        <w:rPr>
          <w:color w:val="000000" w:themeColor="text1"/>
        </w:rPr>
        <w:t>本設備は</w:t>
      </w:r>
      <w:r w:rsidRPr="00064713">
        <w:rPr>
          <w:color w:val="000000" w:themeColor="text1"/>
        </w:rPr>
        <w:t>1</w:t>
      </w:r>
      <w:r w:rsidRPr="00064713">
        <w:rPr>
          <w:color w:val="000000" w:themeColor="text1"/>
        </w:rPr>
        <w:t>号炉の監視、制御及び施設の運転管理に必要な水位、流量、圧力、温度、濃度、重量、電力等の計測を行うものである。</w:t>
      </w:r>
    </w:p>
    <w:p w:rsidR="0075007D" w:rsidRPr="00064713" w:rsidRDefault="009F79F1">
      <w:pPr>
        <w:ind w:leftChars="100" w:left="420" w:hangingChars="100" w:hanging="210"/>
        <w:rPr>
          <w:color w:val="000000" w:themeColor="text1"/>
        </w:rPr>
      </w:pPr>
      <w:r w:rsidRPr="00064713">
        <w:rPr>
          <w:rFonts w:ascii="ＭＳ 明朝" w:eastAsia="ＭＳ 明朝" w:hAnsi="ＭＳ 明朝" w:cs="ＭＳ 明朝" w:hint="eastAsia"/>
          <w:color w:val="000000" w:themeColor="text1"/>
        </w:rPr>
        <w:t>①</w:t>
      </w:r>
      <w:r w:rsidRPr="00064713">
        <w:rPr>
          <w:color w:val="000000" w:themeColor="text1"/>
        </w:rPr>
        <w:t>計測項目</w:t>
      </w:r>
      <w:r w:rsidRPr="00064713">
        <w:rPr>
          <w:color w:val="000000" w:themeColor="text1"/>
        </w:rPr>
        <w:t xml:space="preserve"> </w:t>
      </w:r>
      <w:r w:rsidRPr="00064713">
        <w:rPr>
          <w:color w:val="000000" w:themeColor="text1"/>
        </w:rPr>
        <w:t>監視･制御･運転･管理上必要な項目。</w:t>
      </w:r>
    </w:p>
    <w:p w:rsidR="0075007D" w:rsidRPr="00064713" w:rsidRDefault="009F79F1">
      <w:pPr>
        <w:ind w:leftChars="100" w:left="420" w:hangingChars="100" w:hanging="210"/>
        <w:rPr>
          <w:color w:val="000000" w:themeColor="text1"/>
        </w:rPr>
      </w:pPr>
      <w:r w:rsidRPr="00064713">
        <w:rPr>
          <w:rFonts w:ascii="ＭＳ 明朝" w:eastAsia="ＭＳ 明朝" w:hAnsi="ＭＳ 明朝" w:cs="ＭＳ 明朝" w:hint="eastAsia"/>
          <w:color w:val="000000" w:themeColor="text1"/>
        </w:rPr>
        <w:t>②</w:t>
      </w:r>
      <w:r w:rsidRPr="00064713">
        <w:rPr>
          <w:color w:val="000000" w:themeColor="text1"/>
        </w:rPr>
        <w:t>統一信号</w:t>
      </w:r>
      <w:r w:rsidRPr="00064713">
        <w:rPr>
          <w:color w:val="000000" w:themeColor="text1"/>
        </w:rPr>
        <w:t>4-20mA</w:t>
      </w:r>
      <w:r w:rsidRPr="00064713">
        <w:rPr>
          <w:color w:val="000000" w:themeColor="text1"/>
        </w:rPr>
        <w:t>（</w:t>
      </w:r>
      <w:r w:rsidRPr="00064713">
        <w:rPr>
          <w:color w:val="000000" w:themeColor="text1"/>
        </w:rPr>
        <w:t>DC</w:t>
      </w:r>
      <w:r w:rsidRPr="00064713">
        <w:rPr>
          <w:color w:val="000000" w:themeColor="text1"/>
        </w:rPr>
        <w:t>）を原則とする。ただし、同一盤内等でノイズの影響を受けにくい場合には、</w:t>
      </w:r>
      <w:r w:rsidRPr="00064713">
        <w:rPr>
          <w:color w:val="000000" w:themeColor="text1"/>
        </w:rPr>
        <w:t>DC1</w:t>
      </w:r>
      <w:r w:rsidRPr="00064713">
        <w:rPr>
          <w:color w:val="000000" w:themeColor="text1"/>
        </w:rPr>
        <w:t>～</w:t>
      </w:r>
      <w:r w:rsidRPr="00064713">
        <w:rPr>
          <w:color w:val="000000" w:themeColor="text1"/>
        </w:rPr>
        <w:t>5V</w:t>
      </w:r>
      <w:r w:rsidRPr="00064713">
        <w:rPr>
          <w:color w:val="000000" w:themeColor="text1"/>
        </w:rPr>
        <w:t>を使用しても良い。</w:t>
      </w:r>
    </w:p>
    <w:p w:rsidR="0075007D" w:rsidRPr="00064713" w:rsidRDefault="009F79F1">
      <w:pPr>
        <w:ind w:leftChars="100" w:left="420" w:hangingChars="100" w:hanging="210"/>
        <w:rPr>
          <w:color w:val="000000" w:themeColor="text1"/>
        </w:rPr>
      </w:pPr>
      <w:r w:rsidRPr="00064713">
        <w:rPr>
          <w:rFonts w:ascii="ＭＳ 明朝" w:eastAsia="ＭＳ 明朝" w:hAnsi="ＭＳ 明朝" w:cs="ＭＳ 明朝" w:hint="eastAsia"/>
          <w:color w:val="000000" w:themeColor="text1"/>
        </w:rPr>
        <w:t>③</w:t>
      </w:r>
      <w:r w:rsidRPr="00064713">
        <w:rPr>
          <w:color w:val="000000" w:themeColor="text1"/>
        </w:rPr>
        <w:t>その他停電時にも監視・計測が必要なものについては、無停電電源設備より電源を供給すること。</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277" w:name="_Toc44612567"/>
      <w:bookmarkStart w:id="278" w:name="_Toc44612485"/>
      <w:bookmarkStart w:id="279" w:name="_Toc57645272"/>
      <w:r w:rsidRPr="00064713">
        <w:rPr>
          <w:rFonts w:hint="eastAsia"/>
        </w:rPr>
        <w:t>監視制御設備</w:t>
      </w:r>
      <w:bookmarkEnd w:id="277"/>
      <w:bookmarkEnd w:id="278"/>
      <w:bookmarkEnd w:id="279"/>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本設備は、1号炉の集中監視制御に必要な運転、制御、故障、計測等のデータを集約処理し、監視、操作、自動制御、バックアップ及び帳票作成を行うものである。</w:t>
      </w:r>
    </w:p>
    <w:p w:rsidR="0075007D" w:rsidRPr="00064713" w:rsidRDefault="0075007D">
      <w:pPr>
        <w:rPr>
          <w:rFonts w:asciiTheme="minorEastAsia" w:hAnsiTheme="minorEastAsia"/>
          <w:color w:val="000000" w:themeColor="text1"/>
        </w:rPr>
      </w:pPr>
    </w:p>
    <w:p w:rsidR="0075007D" w:rsidRPr="00064713" w:rsidRDefault="009F79F1">
      <w:pPr>
        <w:pStyle w:val="6"/>
      </w:pPr>
      <w:bookmarkStart w:id="280" w:name="_Toc57645273"/>
      <w:r w:rsidRPr="00064713">
        <w:rPr>
          <w:rFonts w:hint="eastAsia"/>
        </w:rPr>
        <w:t>監視制御方式</w:t>
      </w:r>
      <w:bookmarkEnd w:id="280"/>
    </w:p>
    <w:p w:rsidR="0075007D" w:rsidRPr="00064713" w:rsidRDefault="009F79F1">
      <w:pPr>
        <w:ind w:leftChars="200" w:left="630" w:hangingChars="100" w:hanging="210"/>
        <w:rPr>
          <w:color w:val="000000" w:themeColor="text1"/>
        </w:rPr>
      </w:pPr>
      <w:r w:rsidRPr="00064713">
        <w:rPr>
          <w:rFonts w:ascii="ＭＳ 明朝" w:eastAsia="ＭＳ 明朝" w:hAnsi="ＭＳ 明朝" w:cs="ＭＳ 明朝" w:hint="eastAsia"/>
          <w:color w:val="000000" w:themeColor="text1"/>
        </w:rPr>
        <w:t>①</w:t>
      </w:r>
      <w:r w:rsidRPr="00064713">
        <w:rPr>
          <w:color w:val="000000" w:themeColor="text1"/>
        </w:rPr>
        <w:t>1</w:t>
      </w:r>
      <w:r w:rsidRPr="00064713">
        <w:rPr>
          <w:color w:val="000000" w:themeColor="text1"/>
        </w:rPr>
        <w:t>号炉単独の監視制御設備を設置し、汚泥処理棟監視室にて施設の集中監視操作を行う。監視制御システムは既存監視システムとのデータリンクは行わないものとし、各施設が必要とする十分な容量、仕様を確保したシステムとすること。</w:t>
      </w:r>
    </w:p>
    <w:p w:rsidR="0075007D" w:rsidRPr="00064713" w:rsidRDefault="009F79F1">
      <w:pPr>
        <w:ind w:leftChars="200" w:left="630" w:hangingChars="100" w:hanging="210"/>
        <w:rPr>
          <w:color w:val="000000" w:themeColor="text1"/>
        </w:rPr>
      </w:pPr>
      <w:r w:rsidRPr="00064713">
        <w:rPr>
          <w:rFonts w:ascii="ＭＳ 明朝" w:eastAsia="ＭＳ 明朝" w:hAnsi="ＭＳ 明朝" w:cs="ＭＳ 明朝" w:hint="eastAsia"/>
          <w:color w:val="000000" w:themeColor="text1"/>
        </w:rPr>
        <w:t>②</w:t>
      </w:r>
      <w:r w:rsidRPr="00064713">
        <w:rPr>
          <w:color w:val="000000" w:themeColor="text1"/>
        </w:rPr>
        <w:t>1</w:t>
      </w:r>
      <w:r w:rsidRPr="00064713">
        <w:rPr>
          <w:color w:val="000000" w:themeColor="text1"/>
        </w:rPr>
        <w:t>号炉の維持管理に必要な計測量、電力量、機器の運転及び故障、日報、月報、年報データを記録し、プリンタによる出力が可能なシステムとすること。</w:t>
      </w:r>
    </w:p>
    <w:p w:rsidR="0075007D" w:rsidRPr="00064713" w:rsidRDefault="009F79F1">
      <w:pPr>
        <w:ind w:leftChars="200" w:left="630" w:hangingChars="100" w:hanging="210"/>
        <w:rPr>
          <w:strike/>
          <w:color w:val="000000" w:themeColor="text1"/>
        </w:rPr>
      </w:pPr>
      <w:r w:rsidRPr="00064713">
        <w:rPr>
          <w:rFonts w:ascii="ＭＳ 明朝" w:eastAsia="ＭＳ 明朝" w:hAnsi="ＭＳ 明朝" w:cs="ＭＳ 明朝" w:hint="eastAsia"/>
          <w:color w:val="000000" w:themeColor="text1"/>
        </w:rPr>
        <w:t>③</w:t>
      </w:r>
      <w:r w:rsidRPr="00064713">
        <w:rPr>
          <w:color w:val="000000" w:themeColor="text1"/>
        </w:rPr>
        <w:t>今池水みらいセンター管理棟中央監視室に</w:t>
      </w:r>
      <w:r w:rsidRPr="00064713">
        <w:rPr>
          <w:color w:val="000000" w:themeColor="text1"/>
        </w:rPr>
        <w:t>1</w:t>
      </w:r>
      <w:r w:rsidRPr="00064713">
        <w:rPr>
          <w:color w:val="000000" w:themeColor="text1"/>
        </w:rPr>
        <w:t>号炉の運転状況が把握出来る監視端末を設置すること。監視端末は全体フロー画面での施設運転状況程度を表示する。なお、監視端末の電源については無停電電源とし、管理棟の既設無停電電源装置から電源供給をすることが可能である。但し、</w:t>
      </w:r>
      <w:r w:rsidRPr="00064713">
        <w:rPr>
          <w:color w:val="000000" w:themeColor="text1"/>
        </w:rPr>
        <w:t>1</w:t>
      </w:r>
      <w:r w:rsidRPr="00064713">
        <w:rPr>
          <w:color w:val="000000" w:themeColor="text1"/>
        </w:rPr>
        <w:t>号炉用の監視制御設備を追加しても既設無停電電源装置の容量が足りるか等は受注者にて確認を行うこと。</w:t>
      </w:r>
    </w:p>
    <w:p w:rsidR="0075007D" w:rsidRPr="00064713" w:rsidRDefault="009F79F1">
      <w:pPr>
        <w:ind w:leftChars="200" w:left="630" w:hangingChars="100" w:hanging="210"/>
        <w:rPr>
          <w:color w:val="000000" w:themeColor="text1"/>
        </w:rPr>
      </w:pPr>
      <w:r w:rsidRPr="00064713">
        <w:rPr>
          <w:rFonts w:ascii="ＭＳ 明朝" w:eastAsia="ＭＳ 明朝" w:hAnsi="ＭＳ 明朝" w:cs="ＭＳ 明朝" w:hint="eastAsia"/>
          <w:color w:val="000000" w:themeColor="text1"/>
        </w:rPr>
        <w:t>④</w:t>
      </w:r>
      <w:r w:rsidRPr="00064713">
        <w:rPr>
          <w:color w:val="000000" w:themeColor="text1"/>
        </w:rPr>
        <w:t>中央監視制御装置及びデータロギングコントローラはシステムの二重化、冗長化を考慮し、以下に示すバックアップ方法を選定すること。</w:t>
      </w:r>
    </w:p>
    <w:p w:rsidR="0075007D" w:rsidRPr="00064713" w:rsidRDefault="009F79F1">
      <w:pPr>
        <w:ind w:leftChars="200" w:left="630" w:hangingChars="100" w:hanging="210"/>
        <w:rPr>
          <w:color w:val="000000" w:themeColor="text1"/>
        </w:rPr>
      </w:pPr>
      <w:r w:rsidRPr="00064713">
        <w:rPr>
          <w:color w:val="000000" w:themeColor="text1"/>
        </w:rPr>
        <w:t>・同一機能複数台設置方式（同一機能のコントローラを複数台設置）</w:t>
      </w:r>
    </w:p>
    <w:p w:rsidR="0075007D" w:rsidRPr="00064713" w:rsidRDefault="009F79F1">
      <w:pPr>
        <w:ind w:leftChars="200" w:left="630" w:hangingChars="100" w:hanging="210"/>
        <w:rPr>
          <w:color w:val="000000" w:themeColor="text1"/>
        </w:rPr>
      </w:pPr>
      <w:r w:rsidRPr="00064713">
        <w:rPr>
          <w:color w:val="000000" w:themeColor="text1"/>
        </w:rPr>
        <w:t>・系列二重化方式（</w:t>
      </w:r>
      <w:r w:rsidRPr="00064713">
        <w:rPr>
          <w:color w:val="000000" w:themeColor="text1"/>
        </w:rPr>
        <w:t>2</w:t>
      </w:r>
      <w:r w:rsidRPr="00064713">
        <w:rPr>
          <w:color w:val="000000" w:themeColor="text1"/>
        </w:rPr>
        <w:t>台で同じ処理を行い、</w:t>
      </w:r>
      <w:r w:rsidRPr="00064713">
        <w:rPr>
          <w:color w:val="000000" w:themeColor="text1"/>
        </w:rPr>
        <w:t>1</w:t>
      </w:r>
      <w:r w:rsidRPr="00064713">
        <w:rPr>
          <w:color w:val="000000" w:themeColor="text1"/>
        </w:rPr>
        <w:t>台故障時は健全な</w:t>
      </w:r>
      <w:r w:rsidRPr="00064713">
        <w:rPr>
          <w:color w:val="000000" w:themeColor="text1"/>
        </w:rPr>
        <w:t>1</w:t>
      </w:r>
      <w:r w:rsidRPr="00064713">
        <w:rPr>
          <w:color w:val="000000" w:themeColor="text1"/>
        </w:rPr>
        <w:t>台で処理を継続）</w:t>
      </w:r>
    </w:p>
    <w:p w:rsidR="0075007D" w:rsidRPr="00064713" w:rsidRDefault="009F79F1">
      <w:pPr>
        <w:ind w:leftChars="200" w:left="630" w:hangingChars="100" w:hanging="210"/>
        <w:rPr>
          <w:color w:val="000000" w:themeColor="text1"/>
        </w:rPr>
      </w:pPr>
      <w:r w:rsidRPr="00064713">
        <w:rPr>
          <w:color w:val="000000" w:themeColor="text1"/>
        </w:rPr>
        <w:t>・待機冗長化方式（</w:t>
      </w:r>
      <w:r w:rsidRPr="00064713">
        <w:rPr>
          <w:color w:val="000000" w:themeColor="text1"/>
        </w:rPr>
        <w:t>1</w:t>
      </w:r>
      <w:r w:rsidRPr="00064713">
        <w:rPr>
          <w:color w:val="000000" w:themeColor="text1"/>
        </w:rPr>
        <w:t>台は稼働、もう</w:t>
      </w:r>
      <w:r w:rsidRPr="00064713">
        <w:rPr>
          <w:color w:val="000000" w:themeColor="text1"/>
        </w:rPr>
        <w:t>1</w:t>
      </w:r>
      <w:r w:rsidRPr="00064713">
        <w:rPr>
          <w:color w:val="000000" w:themeColor="text1"/>
        </w:rPr>
        <w:t>台は待機の状態で、稼働系が故障の場合、待機系で制御を継続）</w:t>
      </w:r>
    </w:p>
    <w:p w:rsidR="0075007D" w:rsidRPr="00064713" w:rsidRDefault="009F79F1">
      <w:pPr>
        <w:ind w:leftChars="200" w:left="630" w:hangingChars="100" w:hanging="210"/>
        <w:rPr>
          <w:color w:val="000000" w:themeColor="text1"/>
        </w:rPr>
      </w:pPr>
      <w:r w:rsidRPr="00064713">
        <w:rPr>
          <w:rFonts w:ascii="ＭＳ 明朝" w:eastAsia="ＭＳ 明朝" w:hAnsi="ＭＳ 明朝" w:cs="ＭＳ 明朝" w:hint="eastAsia"/>
          <w:color w:val="000000" w:themeColor="text1"/>
        </w:rPr>
        <w:lastRenderedPageBreak/>
        <w:t>⑤</w:t>
      </w:r>
      <w:r w:rsidRPr="00064713">
        <w:rPr>
          <w:color w:val="000000" w:themeColor="text1"/>
        </w:rPr>
        <w:t>機器構成</w:t>
      </w:r>
    </w:p>
    <w:p w:rsidR="0075007D" w:rsidRPr="00064713" w:rsidRDefault="009F79F1">
      <w:pPr>
        <w:ind w:leftChars="200" w:left="420" w:firstLineChars="100" w:firstLine="210"/>
        <w:rPr>
          <w:color w:val="000000" w:themeColor="text1"/>
        </w:rPr>
      </w:pPr>
      <w:r w:rsidRPr="00064713">
        <w:rPr>
          <w:color w:val="000000" w:themeColor="text1"/>
        </w:rPr>
        <w:t>機器構成の検討に</w:t>
      </w:r>
      <w:r w:rsidR="00F8450A">
        <w:rPr>
          <w:rFonts w:hint="eastAsia"/>
          <w:color w:val="000000" w:themeColor="text1"/>
        </w:rPr>
        <w:t>あ</w:t>
      </w:r>
      <w:r w:rsidRPr="00064713">
        <w:rPr>
          <w:color w:val="000000" w:themeColor="text1"/>
        </w:rPr>
        <w:t>たっては機能性、安全性、耐久性、保全性、環境性及び維持管理性等を考慮した機器設計を行うこと。</w:t>
      </w:r>
    </w:p>
    <w:p w:rsidR="0075007D" w:rsidRPr="00064713" w:rsidRDefault="009F79F1">
      <w:pPr>
        <w:ind w:leftChars="200" w:left="630" w:hangingChars="100" w:hanging="210"/>
        <w:rPr>
          <w:color w:val="000000" w:themeColor="text1"/>
        </w:rPr>
      </w:pPr>
      <w:r w:rsidRPr="00064713">
        <w:rPr>
          <w:rFonts w:ascii="ＭＳ 明朝" w:eastAsia="ＭＳ 明朝" w:hAnsi="ＭＳ 明朝" w:cs="ＭＳ 明朝" w:hint="eastAsia"/>
          <w:color w:val="000000" w:themeColor="text1"/>
        </w:rPr>
        <w:t>⑥</w:t>
      </w:r>
      <w:r w:rsidRPr="00064713">
        <w:rPr>
          <w:color w:val="000000" w:themeColor="text1"/>
        </w:rPr>
        <w:t>その他</w:t>
      </w:r>
    </w:p>
    <w:p w:rsidR="0075007D" w:rsidRPr="00064713" w:rsidRDefault="009F79F1">
      <w:pPr>
        <w:ind w:leftChars="200" w:left="420" w:firstLineChars="100" w:firstLine="210"/>
        <w:rPr>
          <w:rFonts w:asciiTheme="minorEastAsia" w:hAnsiTheme="minorEastAsia"/>
          <w:color w:val="000000" w:themeColor="text1"/>
        </w:rPr>
      </w:pPr>
      <w:r w:rsidRPr="00064713">
        <w:rPr>
          <w:color w:val="000000" w:themeColor="text1"/>
        </w:rPr>
        <w:t>各制御装置の入出力カード等は、予備品を納入すること。また、プログラム式機器については、プログ</w:t>
      </w:r>
      <w:r w:rsidRPr="00064713">
        <w:rPr>
          <w:rFonts w:asciiTheme="minorEastAsia" w:hAnsiTheme="minorEastAsia" w:hint="eastAsia"/>
          <w:color w:val="000000" w:themeColor="text1"/>
        </w:rPr>
        <w:t>ラム、各種パラメータ等を入力するための補助装置を納入すること。</w:t>
      </w:r>
    </w:p>
    <w:p w:rsidR="0075007D" w:rsidRPr="00064713" w:rsidRDefault="0075007D">
      <w:pPr>
        <w:rPr>
          <w:rFonts w:asciiTheme="majorEastAsia" w:eastAsiaTheme="majorEastAsia" w:hAnsiTheme="majorEastAsia"/>
          <w:color w:val="000000" w:themeColor="text1"/>
        </w:rPr>
      </w:pPr>
    </w:p>
    <w:p w:rsidR="0075007D" w:rsidRPr="00064713" w:rsidRDefault="009F79F1">
      <w:pPr>
        <w:widowControl/>
        <w:jc w:val="left"/>
        <w:rPr>
          <w:rFonts w:asciiTheme="minorEastAsia" w:hAnsiTheme="minorEastAsia"/>
          <w:color w:val="000000" w:themeColor="text1"/>
        </w:rPr>
      </w:pPr>
      <w:r w:rsidRPr="00064713">
        <w:rPr>
          <w:rFonts w:asciiTheme="minorEastAsia" w:hAnsiTheme="minorEastAsia"/>
          <w:color w:val="000000" w:themeColor="text1"/>
        </w:rPr>
        <w:br w:type="page"/>
      </w:r>
      <w:r w:rsidRPr="00064713">
        <w:rPr>
          <w:rFonts w:asciiTheme="minorEastAsia" w:hAnsiTheme="minorEastAsia" w:hint="eastAsia"/>
          <w:color w:val="000000" w:themeColor="text1"/>
        </w:rPr>
        <w:lastRenderedPageBreak/>
        <w:t xml:space="preserve">　</w:t>
      </w:r>
    </w:p>
    <w:p w:rsidR="0075007D" w:rsidRPr="00064713" w:rsidRDefault="009F79F1">
      <w:pPr>
        <w:pStyle w:val="2"/>
        <w:ind w:left="454"/>
      </w:pPr>
      <w:bookmarkStart w:id="281" w:name="_Toc44612486"/>
      <w:bookmarkStart w:id="282" w:name="_Toc44612568"/>
      <w:bookmarkStart w:id="283" w:name="_Toc57645274"/>
      <w:r w:rsidRPr="00064713">
        <w:rPr>
          <w:rFonts w:hint="eastAsia"/>
        </w:rPr>
        <w:t>土木・建築施設・建築設備に関する要求水準</w:t>
      </w:r>
      <w:bookmarkEnd w:id="281"/>
      <w:bookmarkEnd w:id="282"/>
      <w:bookmarkEnd w:id="283"/>
    </w:p>
    <w:p w:rsidR="0075007D" w:rsidRPr="00064713" w:rsidRDefault="0075007D">
      <w:pPr>
        <w:widowControl/>
        <w:jc w:val="left"/>
        <w:rPr>
          <w:rFonts w:asciiTheme="majorEastAsia" w:eastAsiaTheme="majorEastAsia" w:hAnsiTheme="majorEastAsia"/>
          <w:color w:val="000000" w:themeColor="text1"/>
          <w:szCs w:val="21"/>
        </w:rPr>
      </w:pPr>
    </w:p>
    <w:p w:rsidR="0075007D" w:rsidRPr="00064713" w:rsidRDefault="009F79F1">
      <w:pPr>
        <w:pStyle w:val="3"/>
      </w:pPr>
      <w:bookmarkStart w:id="284" w:name="_Toc44612487"/>
      <w:bookmarkStart w:id="285" w:name="_Toc44612569"/>
      <w:bookmarkStart w:id="286" w:name="_Toc57645275"/>
      <w:r w:rsidRPr="00064713">
        <w:rPr>
          <w:rFonts w:hint="eastAsia"/>
        </w:rPr>
        <w:t>土木・建築施設に関する要求水準</w:t>
      </w:r>
      <w:bookmarkEnd w:id="284"/>
      <w:bookmarkEnd w:id="285"/>
      <w:bookmarkEnd w:id="286"/>
    </w:p>
    <w:p w:rsidR="0075007D" w:rsidRPr="00064713" w:rsidRDefault="009F79F1">
      <w:pPr>
        <w:pStyle w:val="6"/>
      </w:pPr>
      <w:bookmarkStart w:id="287" w:name="_Toc57645276"/>
      <w:r w:rsidRPr="00064713">
        <w:rPr>
          <w:rFonts w:hint="eastAsia"/>
        </w:rPr>
        <w:t>一般事項</w:t>
      </w:r>
      <w:bookmarkEnd w:id="287"/>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土木建築施設は、対象用地内に機械・電気設備を配置するための焼却炉基礎および焼却炉棟を築造する。焼却炉基礎は、基礎床版および基礎杭を範囲とする。焼却炉棟の地下部分は土木構造とし、地上部分を建築構造とする。</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対象用地の地下には、旧1号焼却炉およびボイラー棟の残置杭があるため、</w:t>
      </w:r>
      <w:r w:rsidR="003C29FB" w:rsidRPr="00064713">
        <w:rPr>
          <w:rFonts w:asciiTheme="minorEastAsia" w:hAnsiTheme="minorEastAsia" w:hint="eastAsia"/>
          <w:szCs w:val="21"/>
          <w:bdr w:val="single" w:sz="4" w:space="0" w:color="auto"/>
        </w:rPr>
        <w:t>別紙１８</w:t>
      </w:r>
      <w:r w:rsidR="003C29FB" w:rsidRPr="00064713">
        <w:rPr>
          <w:rFonts w:asciiTheme="minorEastAsia" w:hAnsiTheme="minorEastAsia" w:hint="eastAsia"/>
          <w:szCs w:val="21"/>
        </w:rPr>
        <w:t>を確認のうえ、</w:t>
      </w:r>
      <w:r w:rsidRPr="00064713">
        <w:rPr>
          <w:rFonts w:asciiTheme="minorEastAsia" w:hAnsiTheme="minorEastAsia" w:hint="eastAsia"/>
          <w:szCs w:val="21"/>
        </w:rPr>
        <w:t>本業務の支障となる部分については、本業務において撤去等の処置を行うこと</w:t>
      </w:r>
      <w:r w:rsidR="003C29FB" w:rsidRPr="00064713">
        <w:rPr>
          <w:rFonts w:asciiTheme="minorEastAsia" w:hAnsiTheme="minorEastAsia" w:hint="eastAsia"/>
          <w:szCs w:val="21"/>
        </w:rPr>
        <w:t>。</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焼却炉棟には、地下部分において十分な容量の砂ろ過水槽、排水槽を設けるとともに、対象用地付近の既設地下管廊と</w:t>
      </w:r>
      <w:r w:rsidR="003C29FB" w:rsidRPr="00064713">
        <w:rPr>
          <w:rFonts w:asciiTheme="minorEastAsia" w:hAnsiTheme="minorEastAsia" w:hint="eastAsia"/>
          <w:szCs w:val="21"/>
        </w:rPr>
        <w:t>仮壁撤去を行ったうえで</w:t>
      </w:r>
      <w:r w:rsidRPr="00064713">
        <w:rPr>
          <w:rFonts w:asciiTheme="minorEastAsia" w:hAnsiTheme="minorEastAsia" w:hint="eastAsia"/>
          <w:szCs w:val="21"/>
        </w:rPr>
        <w:t>連絡させること。また、機器搬出入用のステージ・搬出入器具を設けるとともに、照明・空調・換気・衛生器具・給排水設備等必要な建築機械・建築電気設備を整備する。</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さらに既存施設と同様に焼却ヤードには、防塵・防音が必要な設備に対して隔壁を設置するとともに、焼却ヤード全体に目隠しの囲障を設置する。</w:t>
      </w:r>
    </w:p>
    <w:p w:rsidR="0075007D" w:rsidRPr="00064713" w:rsidRDefault="009F79F1">
      <w:pPr>
        <w:ind w:firstLineChars="100" w:firstLine="210"/>
        <w:rPr>
          <w:rFonts w:ascii="ＭＳ ゴシック" w:eastAsia="ＭＳ ゴシック" w:hAnsi="ＭＳ ゴシック"/>
          <w:szCs w:val="21"/>
        </w:rPr>
      </w:pPr>
      <w:r w:rsidRPr="00064713">
        <w:rPr>
          <w:rFonts w:hint="eastAsia"/>
          <w:szCs w:val="21"/>
        </w:rPr>
        <w:t>なお、設計および施工にあたっては、下水道施設として要求される性能を十分に確保する共に、「安全性」「機能性」「経済性（ランニングコスト含む）」を十分に考慮されたものとすること。</w:t>
      </w:r>
    </w:p>
    <w:p w:rsidR="0075007D" w:rsidRPr="00064713" w:rsidRDefault="009F79F1">
      <w:pPr>
        <w:rPr>
          <w:rFonts w:asciiTheme="majorEastAsia" w:eastAsiaTheme="majorEastAsia" w:hAnsiTheme="majorEastAsia"/>
          <w:szCs w:val="21"/>
        </w:rPr>
      </w:pPr>
      <w:r w:rsidRPr="00064713">
        <w:rPr>
          <w:rFonts w:asciiTheme="majorEastAsia" w:eastAsiaTheme="majorEastAsia" w:hAnsiTheme="majorEastAsia" w:hint="eastAsia"/>
          <w:szCs w:val="21"/>
        </w:rPr>
        <w:t>【焼却炉ヤード】</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・焼却炉基礎は土木工事（支障となる残置杭の撤去含む）</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・焼却炉設備を支持し、据え付けるための架構は機械設備工事</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・ヤード内の区画隔壁、架構の目隠しのための囲障は建築工事</w:t>
      </w:r>
    </w:p>
    <w:p w:rsidR="0075007D" w:rsidRPr="00064713" w:rsidRDefault="009F79F1">
      <w:pPr>
        <w:rPr>
          <w:rFonts w:asciiTheme="majorEastAsia" w:eastAsiaTheme="majorEastAsia" w:hAnsiTheme="majorEastAsia"/>
          <w:szCs w:val="21"/>
        </w:rPr>
      </w:pPr>
      <w:r w:rsidRPr="00064713">
        <w:rPr>
          <w:rFonts w:asciiTheme="majorEastAsia" w:eastAsiaTheme="majorEastAsia" w:hAnsiTheme="majorEastAsia" w:hint="eastAsia"/>
          <w:szCs w:val="21"/>
        </w:rPr>
        <w:t>【焼却炉棟】</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・地下部分は土木工事（支障となる残置杭の撤去含む）</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・地上部分は建築工事</w:t>
      </w:r>
    </w:p>
    <w:p w:rsidR="0075007D" w:rsidRPr="00064713" w:rsidRDefault="009F79F1">
      <w:pPr>
        <w:ind w:firstLineChars="100" w:firstLine="210"/>
        <w:rPr>
          <w:rFonts w:asciiTheme="minorEastAsia" w:hAnsiTheme="minorEastAsia"/>
          <w:szCs w:val="21"/>
        </w:rPr>
      </w:pPr>
      <w:r w:rsidRPr="00064713">
        <w:rPr>
          <w:rFonts w:asciiTheme="minorEastAsia" w:hAnsiTheme="minorEastAsia" w:hint="eastAsia"/>
          <w:szCs w:val="21"/>
        </w:rPr>
        <w:t>・建築機械・建築電気設備は建築工事</w:t>
      </w:r>
    </w:p>
    <w:p w:rsidR="0075007D" w:rsidRPr="00064713" w:rsidRDefault="0075007D">
      <w:pPr>
        <w:rPr>
          <w:rFonts w:ascii="ＭＳ ゴシック" w:eastAsia="ＭＳ ゴシック" w:hAnsi="ＭＳ ゴシック"/>
          <w:szCs w:val="21"/>
        </w:rPr>
      </w:pPr>
    </w:p>
    <w:p w:rsidR="0075007D" w:rsidRPr="00064713" w:rsidRDefault="009F79F1">
      <w:pPr>
        <w:pStyle w:val="6"/>
      </w:pPr>
      <w:bookmarkStart w:id="288" w:name="_Toc57645277"/>
      <w:r w:rsidRPr="00064713">
        <w:rPr>
          <w:rFonts w:hint="eastAsia"/>
        </w:rPr>
        <w:t>配置計画</w:t>
      </w:r>
      <w:bookmarkEnd w:id="288"/>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①周辺環境の配慮</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敷地周辺環境を損なうことの無い施設計画とし、</w:t>
      </w:r>
      <w:r w:rsidRPr="00064713">
        <w:rPr>
          <w:rFonts w:hint="eastAsia"/>
          <w:szCs w:val="21"/>
        </w:rPr>
        <w:t>焼却炉架構には</w:t>
      </w:r>
      <w:r w:rsidRPr="00064713">
        <w:rPr>
          <w:rFonts w:hint="eastAsia"/>
          <w:color w:val="000000" w:themeColor="text1"/>
          <w:szCs w:val="21"/>
        </w:rPr>
        <w:t>目隠し壁を設ける等、周辺環境への配慮を行うこと。</w:t>
      </w:r>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②動線計画</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配置計画は、建設予定地の近傍に設置された既設設備の機能や維持管理に支障を与えない維持管理動線や機器搬出入動線を確保した配置とすること。</w:t>
      </w:r>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③本施設周辺の外構</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本施設周辺の外構は、維持管理動線や機器搬出入動線を考慮した道路計画、植栽計画とすること。</w:t>
      </w:r>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lastRenderedPageBreak/>
        <w:t>④公害・事故防止</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公害・事故防止、地震などに配慮した安全設計を行うこと。特に、関西電力配電線が上空に架線しているため、十分な配慮を行うこと。</w:t>
      </w:r>
    </w:p>
    <w:p w:rsidR="0075007D" w:rsidRPr="00064713" w:rsidRDefault="009F79F1">
      <w:pPr>
        <w:pStyle w:val="6"/>
      </w:pPr>
      <w:bookmarkStart w:id="289" w:name="_Toc57645278"/>
      <w:r w:rsidRPr="00064713">
        <w:rPr>
          <w:rFonts w:hint="eastAsia"/>
        </w:rPr>
        <w:t>設計計画</w:t>
      </w:r>
      <w:bookmarkEnd w:id="289"/>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［共通］</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①維持管理動線、設備更新スペース</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維持管理動線及び設備更新を配慮したスペースを確保すること。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②騒音・振動・臭気対策</w:t>
      </w:r>
    </w:p>
    <w:p w:rsidR="0075007D" w:rsidRPr="00064713" w:rsidRDefault="009F79F1">
      <w:pPr>
        <w:ind w:leftChars="200" w:left="420"/>
        <w:rPr>
          <w:color w:val="000000" w:themeColor="text1"/>
          <w:szCs w:val="21"/>
        </w:rPr>
      </w:pPr>
      <w:r w:rsidRPr="00064713">
        <w:rPr>
          <w:rFonts w:hint="eastAsia"/>
          <w:color w:val="000000" w:themeColor="text1"/>
          <w:szCs w:val="21"/>
        </w:rPr>
        <w:t>建設予定地における騒音・振動の規制を満足すると共に臭気対策を行った計画とすること。</w:t>
      </w:r>
    </w:p>
    <w:p w:rsidR="0075007D" w:rsidRPr="00064713" w:rsidRDefault="009F79F1">
      <w:pPr>
        <w:pStyle w:val="12"/>
        <w:ind w:leftChars="100" w:left="210"/>
        <w:rPr>
          <w:rFonts w:asciiTheme="majorEastAsia" w:eastAsiaTheme="majorEastAsia" w:hAnsiTheme="majorEastAsia"/>
          <w:color w:val="000000" w:themeColor="text1"/>
          <w:sz w:val="21"/>
          <w:szCs w:val="21"/>
        </w:rPr>
      </w:pPr>
      <w:r w:rsidRPr="00064713">
        <w:rPr>
          <w:rFonts w:asciiTheme="majorEastAsia" w:eastAsiaTheme="majorEastAsia" w:hAnsiTheme="majorEastAsia" w:cstheme="minorBidi" w:hint="eastAsia"/>
          <w:color w:val="000000" w:themeColor="text1"/>
          <w:kern w:val="2"/>
          <w:sz w:val="21"/>
          <w:szCs w:val="21"/>
        </w:rPr>
        <w:t>③屋内収容設備</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土木・建築構造物内に収容するプラント設備は、以下のとおりとする。尚、その他の設備についても機能上、構造物内に収容することが望ましいと判断された場合は、屋内の設置とする。</w:t>
      </w:r>
    </w:p>
    <w:p w:rsidR="0075007D" w:rsidRPr="00064713" w:rsidRDefault="009F79F1">
      <w:pPr>
        <w:rPr>
          <w:rFonts w:asciiTheme="majorEastAsia" w:eastAsiaTheme="majorEastAsia" w:hAnsiTheme="majorEastAsia"/>
          <w:szCs w:val="21"/>
        </w:rPr>
      </w:pPr>
      <w:r w:rsidRPr="00064713">
        <w:rPr>
          <w:rFonts w:asciiTheme="majorEastAsia" w:eastAsiaTheme="majorEastAsia" w:hAnsiTheme="majorEastAsia" w:hint="eastAsia"/>
          <w:szCs w:val="21"/>
        </w:rPr>
        <w:t>【焼却炉棟内設置設備】</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・脱水ケーキ受入供給設備、し渣受入供給設備</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臭気の漏洩の無い</w:t>
      </w:r>
      <w:r w:rsidRPr="00064713">
        <w:rPr>
          <w:rFonts w:hAnsiTheme="minorEastAsia" w:hint="eastAsia"/>
          <w:szCs w:val="21"/>
        </w:rPr>
        <w:t>RC</w:t>
      </w:r>
      <w:r w:rsidRPr="00064713">
        <w:rPr>
          <w:rFonts w:asciiTheme="minorEastAsia" w:hAnsiTheme="minorEastAsia" w:hint="eastAsia"/>
          <w:szCs w:val="21"/>
        </w:rPr>
        <w:t>構造とすること。</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・電気設備</w:t>
      </w:r>
    </w:p>
    <w:p w:rsidR="0075007D" w:rsidRPr="00064713" w:rsidRDefault="009F79F1">
      <w:pPr>
        <w:ind w:leftChars="200" w:left="420" w:firstLineChars="100" w:firstLine="210"/>
        <w:rPr>
          <w:rFonts w:asciiTheme="minorEastAsia" w:hAnsiTheme="minorEastAsia"/>
          <w:szCs w:val="21"/>
        </w:rPr>
      </w:pPr>
      <w:r w:rsidRPr="00064713">
        <w:rPr>
          <w:rFonts w:asciiTheme="minorEastAsia" w:hAnsiTheme="minorEastAsia" w:hint="eastAsia"/>
          <w:szCs w:val="21"/>
        </w:rPr>
        <w:t>コントロールセンタ、補助継電器盤、無停電電源装置などを設置する。十分な設備更新スペースを確保すること。</w:t>
      </w:r>
    </w:p>
    <w:p w:rsidR="0075007D" w:rsidRPr="00064713" w:rsidRDefault="009F79F1">
      <w:pPr>
        <w:rPr>
          <w:rFonts w:asciiTheme="majorEastAsia" w:eastAsiaTheme="majorEastAsia" w:hAnsiTheme="majorEastAsia"/>
          <w:szCs w:val="21"/>
        </w:rPr>
      </w:pPr>
      <w:r w:rsidRPr="00064713">
        <w:rPr>
          <w:rFonts w:asciiTheme="majorEastAsia" w:eastAsiaTheme="majorEastAsia" w:hAnsiTheme="majorEastAsia" w:hint="eastAsia"/>
          <w:szCs w:val="21"/>
        </w:rPr>
        <w:t>【その他】</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・焼却灰搬出設備</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焼却灰の飛散の無いよう防塵のための隔壁を設置すること。</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・ブロワ設備等</w:t>
      </w:r>
    </w:p>
    <w:p w:rsidR="0075007D" w:rsidRPr="00064713" w:rsidRDefault="009F79F1">
      <w:pPr>
        <w:rPr>
          <w:rFonts w:asciiTheme="minorEastAsia" w:hAnsiTheme="minorEastAsia"/>
          <w:szCs w:val="21"/>
        </w:rPr>
      </w:pPr>
      <w:r w:rsidRPr="00064713">
        <w:rPr>
          <w:rFonts w:asciiTheme="minorEastAsia" w:hAnsiTheme="minorEastAsia" w:hint="eastAsia"/>
          <w:szCs w:val="21"/>
        </w:rPr>
        <w:t xml:space="preserve">　　　騒音対策、防水が必要な設備については、必要な隔壁を設置すること。</w:t>
      </w:r>
    </w:p>
    <w:p w:rsidR="0075007D" w:rsidRPr="00064713" w:rsidRDefault="0075007D">
      <w:pPr>
        <w:rPr>
          <w:rFonts w:ascii="ＭＳ ゴシック" w:eastAsia="ＭＳ ゴシック" w:hAnsi="ＭＳ ゴシック"/>
          <w:color w:val="FF0000"/>
          <w:szCs w:val="21"/>
        </w:rPr>
      </w:pP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［土木構造物］</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①マンホール・開口</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必要に応じて維持管理に配慮したマンホールまたは開口等を設けること。また、開口部には落下事故が生じないような安全対策を図り、水槽等へ降りる箇所には梯子やタラップを設けること。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②躯体の防食対策</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焼却炉棟地下の排水槽には、適切な防食塗装等の腐食性ガスに対する防食対策を講ずること。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③地下水及び雨水の浸入</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地下水及び雨水の浸入が無いよう対策を講じること。また、焼却炉棟地下の砂ろ過水槽の内部には、防水対策を講じること。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［建築構造物］</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（１）平面計画</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lastRenderedPageBreak/>
        <w:t>①各室の用途及び規模</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各室の用途及び規模は、プラント設備に必要な面積に維持管理通路等を考慮した適正規模を計画すると共に、将来の設備更新を考慮した平面計画とすること。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②維持管理及び搬入動線</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簡潔な維持管理及び搬入動線を確保した計画とすること。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（２）断面計画</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①各階の必要高さ</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主要設備の配置、維持管理及び設備の搬出入方法を考慮し、極力無駄な空間が発生しないように各階の高さを設定すること。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（３）立面計画</w:t>
      </w:r>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①形状及び色彩</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シンプルで周辺の建物形状と調和した形状及び色彩とし、最終決定は、発注者と協議によるものとする。</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②施設外観（仕上げ）</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公共建築物であるため、華美なものは避け、無駄のない清潔感のある外観とすること。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（４）仕上計画</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①騒音対策発生源がある部屋</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騒音発生源がある室の天井および内壁は、吸音性を考慮した仕上材を選定すること。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②屋根防水</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室内環境及び省エネルギー化に考慮、断熱性を考慮した仕様を選定すること。</w:t>
      </w:r>
    </w:p>
    <w:p w:rsidR="0075007D" w:rsidRPr="00064713" w:rsidRDefault="009F79F1">
      <w:pPr>
        <w:pStyle w:val="6"/>
      </w:pPr>
      <w:bookmarkStart w:id="290" w:name="_Toc57645279"/>
      <w:r w:rsidRPr="00064713">
        <w:rPr>
          <w:rFonts w:hint="eastAsia"/>
        </w:rPr>
        <w:t>構造計画</w:t>
      </w:r>
      <w:bookmarkEnd w:id="290"/>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［共通］</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①構造分類</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下水道施設の耐震対策指針と解説</w:t>
      </w:r>
      <w:r w:rsidRPr="00064713">
        <w:rPr>
          <w:rFonts w:hint="eastAsia"/>
          <w:color w:val="000000" w:themeColor="text1"/>
          <w:szCs w:val="21"/>
        </w:rPr>
        <w:t>(2014</w:t>
      </w:r>
      <w:r w:rsidRPr="00064713">
        <w:rPr>
          <w:rFonts w:hint="eastAsia"/>
          <w:color w:val="000000" w:themeColor="text1"/>
          <w:szCs w:val="21"/>
        </w:rPr>
        <w:t>年度版</w:t>
      </w:r>
      <w:r w:rsidRPr="00064713">
        <w:rPr>
          <w:rFonts w:hint="eastAsia"/>
          <w:color w:val="000000" w:themeColor="text1"/>
          <w:szCs w:val="21"/>
        </w:rPr>
        <w:t>)</w:t>
      </w:r>
      <w:r w:rsidRPr="00064713">
        <w:rPr>
          <w:rFonts w:hint="eastAsia"/>
          <w:color w:val="000000" w:themeColor="text1"/>
          <w:szCs w:val="21"/>
        </w:rPr>
        <w:t>に基づき構造分類を行い、その分類に基づき適切な構造基準等に適合した計画とすること。</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尚、複合構造物（Ⅳ類）となる場合の土木構造部（基礎を含む）は、建築基準法を</w:t>
      </w:r>
      <w:r w:rsidR="00891C9D">
        <w:rPr>
          <w:rFonts w:hint="eastAsia"/>
          <w:color w:val="000000" w:themeColor="text1"/>
          <w:szCs w:val="21"/>
        </w:rPr>
        <w:t>遵守</w:t>
      </w:r>
      <w:r w:rsidRPr="00064713">
        <w:rPr>
          <w:rFonts w:hint="eastAsia"/>
          <w:color w:val="000000" w:themeColor="text1"/>
          <w:szCs w:val="21"/>
        </w:rPr>
        <w:t>した設計とすること。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②荷重条件の設定</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荷重条件は、設置する機器仕様および配置や各室の用途を十分に精査して、構造計算に反映させること。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③基礎形式</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基礎形式は、自由とするが、液状化検討、支持地盤の地耐力等を踏まえ、最適な形式を採用すること。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④仮設計画</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建設予定地は、狭小であるため、施工性・安全性及び既存設備の機能維持を考慮した仮設計画を立案すること。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⑤耐震に対する安全性の確保</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耐震に対する安全性は、「下水道施設耐震計算例</w:t>
      </w:r>
      <w:r w:rsidRPr="00064713">
        <w:rPr>
          <w:rFonts w:hint="eastAsia"/>
          <w:color w:val="000000" w:themeColor="text1"/>
          <w:szCs w:val="21"/>
        </w:rPr>
        <w:t>-</w:t>
      </w:r>
      <w:r w:rsidRPr="00064713">
        <w:rPr>
          <w:rFonts w:hint="eastAsia"/>
          <w:color w:val="000000" w:themeColor="text1"/>
          <w:szCs w:val="21"/>
        </w:rPr>
        <w:t>処理場・ポンプ場編－</w:t>
      </w:r>
      <w:r w:rsidRPr="00064713">
        <w:rPr>
          <w:rFonts w:hint="eastAsia"/>
          <w:color w:val="000000" w:themeColor="text1"/>
          <w:szCs w:val="21"/>
        </w:rPr>
        <w:t>2015</w:t>
      </w:r>
      <w:r w:rsidRPr="00064713">
        <w:rPr>
          <w:rFonts w:hint="eastAsia"/>
          <w:color w:val="000000" w:themeColor="text1"/>
          <w:szCs w:val="21"/>
        </w:rPr>
        <w:t>年版－」に</w:t>
      </w:r>
      <w:r w:rsidRPr="00064713">
        <w:rPr>
          <w:rFonts w:hint="eastAsia"/>
          <w:color w:val="000000" w:themeColor="text1"/>
          <w:szCs w:val="21"/>
        </w:rPr>
        <w:lastRenderedPageBreak/>
        <w:t>準拠して計画すること。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［土木構造物］</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土木構造物及び複合構造物における土木構造部の耐震設計は、「下水道施設の耐震対策指針と解説（</w:t>
      </w:r>
      <w:r w:rsidRPr="00064713">
        <w:rPr>
          <w:rFonts w:hint="eastAsia"/>
          <w:color w:val="000000" w:themeColor="text1"/>
          <w:szCs w:val="21"/>
        </w:rPr>
        <w:t>2014</w:t>
      </w:r>
      <w:r w:rsidRPr="00064713">
        <w:rPr>
          <w:rFonts w:hint="eastAsia"/>
          <w:color w:val="000000" w:themeColor="text1"/>
          <w:szCs w:val="21"/>
        </w:rPr>
        <w:t>年版）（日本下水道協会）」に基づき、想定地震動レベルを「常時」、「レベル</w:t>
      </w:r>
      <w:r w:rsidRPr="00064713">
        <w:rPr>
          <w:rFonts w:hint="eastAsia"/>
          <w:color w:val="000000" w:themeColor="text1"/>
          <w:szCs w:val="21"/>
        </w:rPr>
        <w:t>1</w:t>
      </w:r>
      <w:r w:rsidRPr="00064713">
        <w:rPr>
          <w:rFonts w:hint="eastAsia"/>
          <w:color w:val="000000" w:themeColor="text1"/>
          <w:szCs w:val="21"/>
        </w:rPr>
        <w:t>地震動」及び「レベル</w:t>
      </w:r>
      <w:r w:rsidRPr="00064713">
        <w:rPr>
          <w:rFonts w:hint="eastAsia"/>
          <w:color w:val="000000" w:themeColor="text1"/>
          <w:szCs w:val="21"/>
        </w:rPr>
        <w:t>2</w:t>
      </w:r>
      <w:r w:rsidRPr="00064713">
        <w:rPr>
          <w:rFonts w:hint="eastAsia"/>
          <w:color w:val="000000" w:themeColor="text1"/>
          <w:szCs w:val="21"/>
        </w:rPr>
        <w:t>地震」として設計すること。</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［建築構造物］</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①耐震安全性の分類</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耐震安全性の分類は、「官庁施設の総合耐震計画基準及び同解説」におけるⅡ類とし、重要度係数</w:t>
      </w:r>
      <w:r w:rsidRPr="00064713">
        <w:rPr>
          <w:rFonts w:hint="eastAsia"/>
          <w:color w:val="000000" w:themeColor="text1"/>
          <w:szCs w:val="21"/>
        </w:rPr>
        <w:t xml:space="preserve">I </w:t>
      </w:r>
      <w:r w:rsidRPr="00064713">
        <w:rPr>
          <w:rFonts w:hint="eastAsia"/>
          <w:color w:val="000000" w:themeColor="text1"/>
          <w:szCs w:val="21"/>
        </w:rPr>
        <w:t>＝</w:t>
      </w:r>
      <w:r w:rsidRPr="00064713">
        <w:rPr>
          <w:rFonts w:hint="eastAsia"/>
          <w:color w:val="000000" w:themeColor="text1"/>
          <w:szCs w:val="21"/>
        </w:rPr>
        <w:t xml:space="preserve">1.25 </w:t>
      </w:r>
      <w:r w:rsidRPr="00064713">
        <w:rPr>
          <w:rFonts w:hint="eastAsia"/>
          <w:color w:val="000000" w:themeColor="text1"/>
          <w:szCs w:val="21"/>
        </w:rPr>
        <w:t>とし、モデル化補正係数αｍ＝</w:t>
      </w:r>
      <w:r w:rsidRPr="00064713">
        <w:rPr>
          <w:rFonts w:hint="eastAsia"/>
          <w:color w:val="000000" w:themeColor="text1"/>
          <w:szCs w:val="21"/>
        </w:rPr>
        <w:t>1.1.</w:t>
      </w:r>
      <w:r w:rsidRPr="00064713">
        <w:rPr>
          <w:rFonts w:hint="eastAsia"/>
          <w:color w:val="000000" w:themeColor="text1"/>
          <w:szCs w:val="21"/>
        </w:rPr>
        <w:t>を採用すること。</w:t>
      </w:r>
    </w:p>
    <w:p w:rsidR="0075007D" w:rsidRPr="00064713" w:rsidRDefault="0075007D">
      <w:pPr>
        <w:rPr>
          <w:color w:val="000000" w:themeColor="text1"/>
          <w:szCs w:val="21"/>
        </w:rPr>
      </w:pPr>
    </w:p>
    <w:p w:rsidR="0075007D" w:rsidRPr="00064713" w:rsidRDefault="009F79F1">
      <w:pPr>
        <w:pStyle w:val="3"/>
      </w:pPr>
      <w:bookmarkStart w:id="291" w:name="_Toc44612488"/>
      <w:bookmarkStart w:id="292" w:name="_Toc44612570"/>
      <w:bookmarkStart w:id="293" w:name="_Toc57645280"/>
      <w:r w:rsidRPr="00064713">
        <w:rPr>
          <w:rFonts w:hint="eastAsia"/>
        </w:rPr>
        <w:t>建築設備に関する要求水準</w:t>
      </w:r>
      <w:bookmarkEnd w:id="291"/>
      <w:bookmarkEnd w:id="292"/>
      <w:bookmarkEnd w:id="293"/>
    </w:p>
    <w:p w:rsidR="0075007D" w:rsidRPr="00064713" w:rsidRDefault="009F79F1">
      <w:pPr>
        <w:ind w:firstLineChars="100" w:firstLine="210"/>
        <w:rPr>
          <w:color w:val="000000" w:themeColor="text1"/>
          <w:szCs w:val="21"/>
        </w:rPr>
      </w:pPr>
      <w:r w:rsidRPr="00064713">
        <w:rPr>
          <w:rFonts w:hint="eastAsia"/>
          <w:color w:val="000000" w:themeColor="text1"/>
          <w:szCs w:val="21"/>
        </w:rPr>
        <w:t>建築設備は、法令・条例等を</w:t>
      </w:r>
      <w:r w:rsidR="00891C9D">
        <w:rPr>
          <w:rFonts w:hint="eastAsia"/>
          <w:color w:val="000000" w:themeColor="text1"/>
          <w:szCs w:val="21"/>
        </w:rPr>
        <w:t>遵守</w:t>
      </w:r>
      <w:r w:rsidRPr="00064713">
        <w:rPr>
          <w:rFonts w:hint="eastAsia"/>
          <w:color w:val="000000" w:themeColor="text1"/>
          <w:szCs w:val="21"/>
        </w:rPr>
        <w:t>の上、所管の消防等と協議を行い計画すること。</w:t>
      </w:r>
    </w:p>
    <w:p w:rsidR="0075007D" w:rsidRPr="00064713" w:rsidRDefault="009F79F1">
      <w:pPr>
        <w:pStyle w:val="6"/>
      </w:pPr>
      <w:bookmarkStart w:id="294" w:name="_Toc57645281"/>
      <w:r w:rsidRPr="00064713">
        <w:rPr>
          <w:rFonts w:hint="eastAsia"/>
        </w:rPr>
        <w:t>建築機械設備</w:t>
      </w:r>
      <w:bookmarkEnd w:id="294"/>
    </w:p>
    <w:p w:rsidR="0075007D" w:rsidRPr="00064713" w:rsidRDefault="009F79F1">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①各設備の取り合い</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各工種間で十分な調整を行い設置する設備の干渉がないように計画すること。</w:t>
      </w:r>
    </w:p>
    <w:p w:rsidR="0075007D" w:rsidRPr="00064713" w:rsidRDefault="009F79F1">
      <w:pPr>
        <w:pStyle w:val="12"/>
        <w:ind w:leftChars="100" w:left="210"/>
        <w:rPr>
          <w:rFonts w:asciiTheme="majorEastAsia" w:eastAsiaTheme="majorEastAsia" w:hAnsiTheme="majorEastAsia"/>
          <w:color w:val="000000" w:themeColor="text1"/>
          <w:sz w:val="21"/>
          <w:szCs w:val="21"/>
        </w:rPr>
      </w:pPr>
      <w:r w:rsidRPr="00064713">
        <w:rPr>
          <w:rFonts w:asciiTheme="majorEastAsia" w:eastAsiaTheme="majorEastAsia" w:hAnsiTheme="majorEastAsia" w:hint="eastAsia"/>
          <w:color w:val="000000" w:themeColor="text1"/>
          <w:sz w:val="21"/>
          <w:szCs w:val="21"/>
        </w:rPr>
        <w:t>②空調換気設備工事</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プラント設備の機能を阻害しない良好な作業環境を実現するための空調・換気設備を設けること。</w:t>
      </w:r>
    </w:p>
    <w:p w:rsidR="0075007D" w:rsidRPr="00064713" w:rsidRDefault="009F79F1">
      <w:pPr>
        <w:pStyle w:val="12"/>
        <w:ind w:leftChars="100" w:left="210"/>
        <w:rPr>
          <w:rFonts w:asciiTheme="majorEastAsia" w:eastAsiaTheme="majorEastAsia" w:hAnsiTheme="majorEastAsia"/>
          <w:color w:val="000000" w:themeColor="text1"/>
          <w:sz w:val="21"/>
          <w:szCs w:val="21"/>
        </w:rPr>
      </w:pPr>
      <w:r w:rsidRPr="00064713">
        <w:rPr>
          <w:rFonts w:asciiTheme="majorEastAsia" w:eastAsiaTheme="majorEastAsia" w:hAnsiTheme="majorEastAsia" w:hint="eastAsia"/>
          <w:color w:val="000000" w:themeColor="text1"/>
          <w:sz w:val="21"/>
          <w:szCs w:val="21"/>
        </w:rPr>
        <w:t>③給</w:t>
      </w:r>
      <w:r w:rsidR="009156F2" w:rsidRPr="00064713">
        <w:rPr>
          <w:rFonts w:asciiTheme="majorEastAsia" w:eastAsiaTheme="majorEastAsia" w:hAnsiTheme="majorEastAsia" w:hint="eastAsia"/>
          <w:color w:val="000000" w:themeColor="text1"/>
          <w:sz w:val="21"/>
          <w:szCs w:val="21"/>
        </w:rPr>
        <w:t>排</w:t>
      </w:r>
      <w:r w:rsidRPr="00064713">
        <w:rPr>
          <w:rFonts w:asciiTheme="majorEastAsia" w:eastAsiaTheme="majorEastAsia" w:hAnsiTheme="majorEastAsia" w:hint="eastAsia"/>
          <w:color w:val="000000" w:themeColor="text1"/>
          <w:sz w:val="21"/>
          <w:szCs w:val="21"/>
        </w:rPr>
        <w:t>水設備工事</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維持管理者の作業環境確保に必要な生活用水や消火設備に必要な用水を給水</w:t>
      </w:r>
      <w:r w:rsidR="009156F2" w:rsidRPr="00064713">
        <w:rPr>
          <w:rFonts w:hint="eastAsia"/>
          <w:color w:val="000000" w:themeColor="text1"/>
          <w:szCs w:val="21"/>
        </w:rPr>
        <w:t>し、使用後排水</w:t>
      </w:r>
      <w:r w:rsidRPr="00064713">
        <w:rPr>
          <w:rFonts w:hint="eastAsia"/>
          <w:color w:val="000000" w:themeColor="text1"/>
          <w:szCs w:val="21"/>
        </w:rPr>
        <w:t>するために必要な給</w:t>
      </w:r>
      <w:r w:rsidR="009156F2" w:rsidRPr="00064713">
        <w:rPr>
          <w:rFonts w:hint="eastAsia"/>
          <w:color w:val="000000" w:themeColor="text1"/>
          <w:szCs w:val="21"/>
        </w:rPr>
        <w:t>排</w:t>
      </w:r>
      <w:r w:rsidRPr="00064713">
        <w:rPr>
          <w:rFonts w:hint="eastAsia"/>
          <w:color w:val="000000" w:themeColor="text1"/>
          <w:szCs w:val="21"/>
        </w:rPr>
        <w:t>水設備を設けること。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④衛生器具設備工事</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維持管理者に必要な手洗器等を適切に計画すること。</w:t>
      </w:r>
    </w:p>
    <w:p w:rsidR="0075007D" w:rsidRPr="00064713" w:rsidRDefault="009156F2">
      <w:pPr>
        <w:ind w:leftChars="100" w:left="210"/>
        <w:rPr>
          <w:rFonts w:asciiTheme="majorEastAsia" w:eastAsiaTheme="majorEastAsia" w:hAnsiTheme="majorEastAsia"/>
          <w:color w:val="000000" w:themeColor="text1"/>
          <w:szCs w:val="21"/>
        </w:rPr>
      </w:pPr>
      <w:r w:rsidRPr="00064713">
        <w:rPr>
          <w:rFonts w:asciiTheme="majorEastAsia" w:eastAsiaTheme="majorEastAsia" w:hAnsiTheme="majorEastAsia" w:hint="eastAsia"/>
          <w:color w:val="000000" w:themeColor="text1"/>
          <w:szCs w:val="21"/>
        </w:rPr>
        <w:t>⑤</w:t>
      </w:r>
      <w:r w:rsidR="009F79F1" w:rsidRPr="00064713">
        <w:rPr>
          <w:rFonts w:asciiTheme="majorEastAsia" w:eastAsiaTheme="majorEastAsia" w:hAnsiTheme="majorEastAsia" w:hint="eastAsia"/>
          <w:color w:val="000000" w:themeColor="text1"/>
          <w:szCs w:val="21"/>
        </w:rPr>
        <w:t>消防設備等</w:t>
      </w:r>
    </w:p>
    <w:p w:rsidR="0075007D" w:rsidRPr="00064713" w:rsidRDefault="009F79F1">
      <w:pPr>
        <w:ind w:leftChars="100" w:left="210" w:firstLineChars="100" w:firstLine="210"/>
        <w:rPr>
          <w:rFonts w:asciiTheme="minorEastAsia" w:hAnsiTheme="minorEastAsia"/>
          <w:color w:val="000000" w:themeColor="text1"/>
          <w:szCs w:val="21"/>
        </w:rPr>
      </w:pPr>
      <w:r w:rsidRPr="00064713">
        <w:rPr>
          <w:rFonts w:asciiTheme="minorEastAsia" w:hAnsiTheme="minorEastAsia" w:hint="eastAsia"/>
          <w:color w:val="000000" w:themeColor="text1"/>
          <w:szCs w:val="21"/>
        </w:rPr>
        <w:t>消防設備は、消防法令及び火災予防条例等に基づくと共に、所管の消防等と十分協議を行い計画すること。</w:t>
      </w:r>
    </w:p>
    <w:p w:rsidR="0075007D" w:rsidRPr="00064713" w:rsidRDefault="009F79F1">
      <w:pPr>
        <w:pStyle w:val="6"/>
      </w:pPr>
      <w:bookmarkStart w:id="295" w:name="_Toc57645282"/>
      <w:r w:rsidRPr="00064713">
        <w:rPr>
          <w:rFonts w:hint="eastAsia"/>
        </w:rPr>
        <w:t>建築電気設備</w:t>
      </w:r>
      <w:bookmarkEnd w:id="295"/>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①幹線設備</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建築電気設備の幹線設備は、プラント電気設備配電盤内の建築動力用・建築電灯用の主遮断器より、建築電気設備にて設置する動力制御盤・照明分電盤に供給を受けるものとする。</w:t>
      </w:r>
    </w:p>
    <w:p w:rsidR="0075007D" w:rsidRPr="00064713" w:rsidRDefault="009F79F1">
      <w:pPr>
        <w:ind w:leftChars="100" w:left="210"/>
        <w:rPr>
          <w:rFonts w:ascii="ＭＳ ゴシック" w:eastAsia="ＭＳ ゴシック" w:hAnsi="ＭＳ ゴシック"/>
          <w:color w:val="000000" w:themeColor="text1"/>
          <w:szCs w:val="21"/>
        </w:rPr>
      </w:pPr>
      <w:r w:rsidRPr="00064713">
        <w:rPr>
          <w:rFonts w:ascii="ＭＳ ゴシック" w:eastAsia="ＭＳ ゴシック" w:hAnsi="ＭＳ ゴシック" w:hint="eastAsia"/>
          <w:color w:val="000000" w:themeColor="text1"/>
          <w:szCs w:val="21"/>
        </w:rPr>
        <w:t>②動力設備</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建築電気設備の動力設備は、動力制御盤から建築機械設備に至る</w:t>
      </w:r>
      <w:r w:rsidRPr="00064713">
        <w:rPr>
          <w:rFonts w:hint="eastAsia"/>
          <w:color w:val="000000" w:themeColor="text1"/>
          <w:szCs w:val="21"/>
        </w:rPr>
        <w:t xml:space="preserve"> 2 </w:t>
      </w:r>
      <w:r w:rsidRPr="00064713">
        <w:rPr>
          <w:rFonts w:hint="eastAsia"/>
          <w:color w:val="000000" w:themeColor="text1"/>
          <w:szCs w:val="21"/>
        </w:rPr>
        <w:t>次側配管配線及び制御に至る全てとして計画すること。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t>③照明・コンセント設備</w:t>
      </w:r>
    </w:p>
    <w:p w:rsidR="0075007D" w:rsidRPr="00064713" w:rsidRDefault="009F79F1">
      <w:pPr>
        <w:ind w:leftChars="100" w:left="210" w:firstLineChars="100" w:firstLine="210"/>
        <w:rPr>
          <w:rFonts w:asciiTheme="minorEastAsia" w:hAnsiTheme="minorEastAsia"/>
          <w:color w:val="000000" w:themeColor="text1"/>
          <w:szCs w:val="21"/>
        </w:rPr>
      </w:pPr>
      <w:r w:rsidRPr="00064713">
        <w:rPr>
          <w:rFonts w:asciiTheme="minorEastAsia" w:hAnsiTheme="minorEastAsia" w:hint="eastAsia"/>
          <w:color w:val="000000" w:themeColor="text1"/>
          <w:szCs w:val="21"/>
        </w:rPr>
        <w:t>照明設備、スイッチ及びコンセント等は、プラント設備の機器配置を確認の上、適切な位置に計画すること。</w:t>
      </w:r>
    </w:p>
    <w:p w:rsidR="0075007D" w:rsidRPr="00064713" w:rsidRDefault="009F79F1">
      <w:pPr>
        <w:pStyle w:val="12"/>
        <w:ind w:leftChars="100" w:left="210"/>
        <w:rPr>
          <w:rFonts w:asciiTheme="majorEastAsia" w:eastAsiaTheme="majorEastAsia" w:hAnsiTheme="majorEastAsia"/>
          <w:color w:val="000000" w:themeColor="text1"/>
          <w:sz w:val="21"/>
          <w:szCs w:val="21"/>
        </w:rPr>
      </w:pPr>
      <w:r w:rsidRPr="00064713">
        <w:rPr>
          <w:rFonts w:asciiTheme="majorEastAsia" w:eastAsiaTheme="majorEastAsia" w:hAnsiTheme="majorEastAsia" w:hint="eastAsia"/>
          <w:color w:val="000000" w:themeColor="text1"/>
          <w:sz w:val="21"/>
          <w:szCs w:val="21"/>
        </w:rPr>
        <w:t>④弱電設備</w:t>
      </w:r>
    </w:p>
    <w:p w:rsidR="0075007D" w:rsidRPr="00064713" w:rsidRDefault="009F79F1">
      <w:pPr>
        <w:ind w:leftChars="100" w:left="210" w:firstLineChars="100" w:firstLine="210"/>
        <w:rPr>
          <w:rFonts w:asciiTheme="minorEastAsia" w:hAnsiTheme="minorEastAsia"/>
          <w:color w:val="000000" w:themeColor="text1"/>
          <w:szCs w:val="21"/>
        </w:rPr>
      </w:pPr>
      <w:r w:rsidRPr="00064713">
        <w:rPr>
          <w:rFonts w:asciiTheme="minorEastAsia" w:hAnsiTheme="minorEastAsia" w:hint="eastAsia"/>
          <w:color w:val="000000" w:themeColor="text1"/>
          <w:szCs w:val="21"/>
        </w:rPr>
        <w:t>維持管理に必要となる、電話設備、放送設備を、適正な個所へ設けること。</w:t>
      </w:r>
    </w:p>
    <w:p w:rsidR="0075007D" w:rsidRPr="00064713" w:rsidRDefault="009F79F1">
      <w:pPr>
        <w:pStyle w:val="12"/>
        <w:ind w:leftChars="100" w:left="210"/>
        <w:rPr>
          <w:rFonts w:ascii="ＭＳ ゴシック" w:eastAsia="ＭＳ ゴシック" w:hAnsi="ＭＳ ゴシック"/>
          <w:color w:val="000000" w:themeColor="text1"/>
          <w:sz w:val="21"/>
          <w:szCs w:val="21"/>
        </w:rPr>
      </w:pPr>
      <w:r w:rsidRPr="00064713">
        <w:rPr>
          <w:rFonts w:ascii="ＭＳ ゴシック" w:eastAsia="ＭＳ ゴシック" w:hAnsi="ＭＳ ゴシック" w:hint="eastAsia"/>
          <w:color w:val="000000" w:themeColor="text1"/>
          <w:sz w:val="21"/>
          <w:szCs w:val="21"/>
        </w:rPr>
        <w:lastRenderedPageBreak/>
        <w:t>⑤消防設備等</w:t>
      </w:r>
    </w:p>
    <w:p w:rsidR="0075007D" w:rsidRPr="00064713" w:rsidRDefault="009F79F1">
      <w:pPr>
        <w:ind w:leftChars="100" w:left="210" w:firstLineChars="100" w:firstLine="210"/>
        <w:rPr>
          <w:color w:val="000000" w:themeColor="text1"/>
          <w:szCs w:val="21"/>
        </w:rPr>
      </w:pPr>
      <w:r w:rsidRPr="00064713">
        <w:rPr>
          <w:rFonts w:hint="eastAsia"/>
          <w:color w:val="000000" w:themeColor="text1"/>
          <w:szCs w:val="21"/>
        </w:rPr>
        <w:t>消防設備は、消防法令及び火災予防条例等に基づくと共に、所管の消防等と協議を行い計画すること。</w:t>
      </w:r>
    </w:p>
    <w:p w:rsidR="0075007D" w:rsidRPr="00064713" w:rsidRDefault="009F79F1">
      <w:pPr>
        <w:widowControl/>
        <w:jc w:val="left"/>
        <w:rPr>
          <w:rFonts w:asciiTheme="majorEastAsia" w:eastAsiaTheme="majorEastAsia" w:hAnsiTheme="majorEastAsia"/>
          <w:color w:val="000000" w:themeColor="text1"/>
        </w:rPr>
      </w:pPr>
      <w:r w:rsidRPr="00064713">
        <w:rPr>
          <w:rFonts w:asciiTheme="majorEastAsia" w:eastAsiaTheme="majorEastAsia" w:hAnsiTheme="majorEastAsia"/>
          <w:color w:val="000000" w:themeColor="text1"/>
        </w:rPr>
        <w:br w:type="page"/>
      </w:r>
      <w:r w:rsidRPr="00064713">
        <w:rPr>
          <w:rFonts w:asciiTheme="majorEastAsia" w:eastAsiaTheme="majorEastAsia" w:hAnsiTheme="majorEastAsia" w:hint="eastAsia"/>
          <w:color w:val="000000" w:themeColor="text1"/>
        </w:rPr>
        <w:lastRenderedPageBreak/>
        <w:t xml:space="preserve">　</w:t>
      </w:r>
    </w:p>
    <w:p w:rsidR="0075007D" w:rsidRPr="00064713" w:rsidRDefault="009F79F1">
      <w:pPr>
        <w:pStyle w:val="2"/>
        <w:ind w:left="454"/>
      </w:pPr>
      <w:bookmarkStart w:id="296" w:name="_Toc44612571"/>
      <w:bookmarkStart w:id="297" w:name="_Toc44612489"/>
      <w:bookmarkStart w:id="298" w:name="_Toc57645283"/>
      <w:r w:rsidRPr="00064713">
        <w:rPr>
          <w:rFonts w:hint="eastAsia"/>
        </w:rPr>
        <w:t>試運転及び性能試験</w:t>
      </w:r>
      <w:bookmarkEnd w:id="296"/>
      <w:bookmarkEnd w:id="297"/>
      <w:bookmarkEnd w:id="298"/>
    </w:p>
    <w:p w:rsidR="0075007D" w:rsidRPr="00064713" w:rsidRDefault="0075007D">
      <w:pPr>
        <w:rPr>
          <w:rFonts w:asciiTheme="minorEastAsia" w:hAnsiTheme="minorEastAsia"/>
          <w:color w:val="000000" w:themeColor="text1"/>
        </w:rPr>
      </w:pPr>
    </w:p>
    <w:p w:rsidR="0075007D" w:rsidRPr="00064713" w:rsidRDefault="009F79F1">
      <w:pPr>
        <w:pStyle w:val="3"/>
      </w:pPr>
      <w:bookmarkStart w:id="299" w:name="_Toc44612572"/>
      <w:bookmarkStart w:id="300" w:name="_Toc44612490"/>
      <w:bookmarkStart w:id="301" w:name="_Toc57645284"/>
      <w:r w:rsidRPr="00064713">
        <w:t>試運転</w:t>
      </w:r>
      <w:bookmarkEnd w:id="299"/>
      <w:bookmarkEnd w:id="300"/>
      <w:bookmarkEnd w:id="301"/>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試運転とは、施設を構成する設備等が必要な設計仕様を達成していることを確認し、かつ、総合的な運転調整を行うものであり、次に定める要領により行うこと。</w:t>
      </w:r>
    </w:p>
    <w:p w:rsidR="0075007D" w:rsidRPr="00064713" w:rsidRDefault="0075007D">
      <w:pPr>
        <w:rPr>
          <w:rFonts w:asciiTheme="minorEastAsia" w:hAnsiTheme="minorEastAsia"/>
          <w:color w:val="000000" w:themeColor="text1"/>
        </w:rPr>
      </w:pPr>
    </w:p>
    <w:p w:rsidR="0075007D" w:rsidRPr="00064713" w:rsidRDefault="009F79F1">
      <w:pPr>
        <w:ind w:leftChars="100" w:left="420" w:hangingChars="100" w:hanging="210"/>
        <w:rPr>
          <w:color w:val="000000" w:themeColor="text1"/>
        </w:rPr>
      </w:pPr>
      <w:r w:rsidRPr="00064713">
        <w:rPr>
          <w:color w:val="000000" w:themeColor="text1"/>
        </w:rPr>
        <w:t>1)</w:t>
      </w:r>
      <w:r w:rsidRPr="00064713">
        <w:rPr>
          <w:color w:val="000000" w:themeColor="text1"/>
        </w:rPr>
        <w:t>受注者は、本施設のうち試運転（無負荷運転を含む。）を行うに足る施設が完成した時点で、発注者にその旨通知すること。</w:t>
      </w:r>
    </w:p>
    <w:p w:rsidR="0075007D" w:rsidRPr="00064713" w:rsidRDefault="009F79F1">
      <w:pPr>
        <w:ind w:leftChars="100" w:left="420" w:hangingChars="100" w:hanging="210"/>
        <w:rPr>
          <w:color w:val="000000" w:themeColor="text1"/>
        </w:rPr>
      </w:pPr>
      <w:r w:rsidRPr="00064713">
        <w:rPr>
          <w:color w:val="000000" w:themeColor="text1"/>
        </w:rPr>
        <w:t>2)</w:t>
      </w:r>
      <w:r w:rsidRPr="00064713">
        <w:rPr>
          <w:color w:val="000000" w:themeColor="text1"/>
        </w:rPr>
        <w:t>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0068455C" w:rsidRPr="00064713">
        <w:rPr>
          <w:rFonts w:hint="eastAsia"/>
          <w:color w:val="000000" w:themeColor="text1"/>
        </w:rPr>
        <w:t>ヶ</w:t>
      </w:r>
      <w:r w:rsidRPr="00064713">
        <w:rPr>
          <w:color w:val="000000" w:themeColor="text1"/>
        </w:rPr>
        <w:t>月程度とする。ただし、焼却灰の処分先は「フェニックス」を予定しており、受入審査に</w:t>
      </w:r>
      <w:r w:rsidRPr="00064713">
        <w:rPr>
          <w:color w:val="000000" w:themeColor="text1"/>
        </w:rPr>
        <w:t>3</w:t>
      </w:r>
      <w:r w:rsidRPr="00064713">
        <w:rPr>
          <w:color w:val="000000" w:themeColor="text1"/>
        </w:rPr>
        <w:t>～</w:t>
      </w:r>
      <w:r w:rsidRPr="00064713">
        <w:rPr>
          <w:color w:val="000000" w:themeColor="text1"/>
        </w:rPr>
        <w:t>4</w:t>
      </w:r>
      <w:r w:rsidRPr="00064713">
        <w:rPr>
          <w:color w:val="000000" w:themeColor="text1"/>
        </w:rPr>
        <w:t>週間かかることを考慮すること。また、単体・組合せ試験は、試運転開始１</w:t>
      </w:r>
      <w:r w:rsidR="0068455C" w:rsidRPr="00064713">
        <w:rPr>
          <w:rFonts w:hint="eastAsia"/>
          <w:color w:val="000000" w:themeColor="text1"/>
        </w:rPr>
        <w:t>ヶ</w:t>
      </w:r>
      <w:r w:rsidRPr="00064713">
        <w:rPr>
          <w:color w:val="000000" w:themeColor="text1"/>
        </w:rPr>
        <w:t>月前程度から行うものとする。なお、性能試験期間中に発注者の立会検査を受けるものとする。</w:t>
      </w:r>
    </w:p>
    <w:p w:rsidR="0075007D" w:rsidRPr="00064713" w:rsidRDefault="009F79F1">
      <w:pPr>
        <w:ind w:leftChars="100" w:left="420" w:hangingChars="100" w:hanging="210"/>
        <w:rPr>
          <w:color w:val="000000" w:themeColor="text1"/>
        </w:rPr>
      </w:pPr>
      <w:r w:rsidRPr="00064713">
        <w:rPr>
          <w:color w:val="000000" w:themeColor="text1"/>
        </w:rPr>
        <w:t>3)</w:t>
      </w:r>
      <w:r w:rsidRPr="00064713">
        <w:rPr>
          <w:color w:val="000000" w:themeColor="text1"/>
        </w:rPr>
        <w:t>試運転及び性能試験に要する電力・上水は受注者の負担とし、二次処理水・汚水排水は、既存施設の運転に支障のない範囲において無償とする。なお、試運転期間中の契約電力の超過の有無等について、事前に発注者と協議を行い適切な措置をとること。</w:t>
      </w:r>
    </w:p>
    <w:p w:rsidR="0075007D" w:rsidRPr="00064713" w:rsidRDefault="009F79F1">
      <w:pPr>
        <w:ind w:leftChars="100" w:left="420" w:hangingChars="100" w:hanging="210"/>
        <w:rPr>
          <w:color w:val="000000" w:themeColor="text1"/>
        </w:rPr>
      </w:pPr>
      <w:r w:rsidRPr="00064713">
        <w:rPr>
          <w:color w:val="000000" w:themeColor="text1"/>
        </w:rPr>
        <w:t>4)</w:t>
      </w:r>
      <w:r w:rsidRPr="00064713">
        <w:rPr>
          <w:color w:val="000000" w:themeColor="text1"/>
        </w:rPr>
        <w:t>試運転及び性能試験に要する薬品以外の燃料・その他消耗材は、受注者の負担とする。</w:t>
      </w:r>
    </w:p>
    <w:p w:rsidR="0075007D" w:rsidRPr="00064713" w:rsidRDefault="009F79F1">
      <w:pPr>
        <w:ind w:leftChars="100" w:left="420" w:hangingChars="100" w:hanging="210"/>
        <w:rPr>
          <w:color w:val="000000" w:themeColor="text1"/>
        </w:rPr>
      </w:pPr>
      <w:r w:rsidRPr="00064713">
        <w:rPr>
          <w:color w:val="000000" w:themeColor="text1"/>
        </w:rPr>
        <w:t>5)</w:t>
      </w:r>
      <w:r w:rsidRPr="00064713">
        <w:rPr>
          <w:color w:val="000000" w:themeColor="text1"/>
        </w:rPr>
        <w:t>試運転計画書及び性能試験計画書は、本要求水準書で必要とされている要件及び技術提案書に記載した要件を満たすこと。</w:t>
      </w:r>
    </w:p>
    <w:p w:rsidR="0075007D" w:rsidRPr="00064713" w:rsidRDefault="005726AB">
      <w:pPr>
        <w:ind w:leftChars="100" w:left="420" w:hangingChars="100" w:hanging="210"/>
        <w:rPr>
          <w:color w:val="000000" w:themeColor="text1"/>
        </w:rPr>
      </w:pPr>
      <w:r w:rsidRPr="00064713">
        <w:rPr>
          <w:rFonts w:hint="eastAsia"/>
          <w:color w:val="000000" w:themeColor="text1"/>
        </w:rPr>
        <w:t>6</w:t>
      </w:r>
      <w:r w:rsidR="009F79F1" w:rsidRPr="00064713">
        <w:rPr>
          <w:color w:val="000000" w:themeColor="text1"/>
        </w:rPr>
        <w:t>)</w:t>
      </w:r>
      <w:r w:rsidR="009F79F1" w:rsidRPr="00064713">
        <w:rPr>
          <w:color w:val="000000" w:themeColor="text1"/>
        </w:rPr>
        <w:t>試運転期間中、本施設について故障・不具合等が発生した場合、受注者は、自らの責任及び費用負担によりその故障・不具合等の改善を行わなければならない。なお、故障・不具合等により試運転の継続に支障が生じた場合には、受注者は本施設を停止させた上で発注者に連絡し、その対応を協議すること。</w:t>
      </w:r>
    </w:p>
    <w:p w:rsidR="0075007D" w:rsidRPr="00064713" w:rsidRDefault="005726AB">
      <w:pPr>
        <w:ind w:leftChars="100" w:left="420" w:hangingChars="100" w:hanging="210"/>
        <w:rPr>
          <w:color w:val="000000" w:themeColor="text1"/>
        </w:rPr>
      </w:pPr>
      <w:r w:rsidRPr="00064713">
        <w:rPr>
          <w:rFonts w:hint="eastAsia"/>
          <w:color w:val="000000" w:themeColor="text1"/>
        </w:rPr>
        <w:t>7</w:t>
      </w:r>
      <w:r w:rsidR="009F79F1" w:rsidRPr="00064713">
        <w:rPr>
          <w:color w:val="000000" w:themeColor="text1"/>
        </w:rPr>
        <w:t>)</w:t>
      </w:r>
      <w:r w:rsidR="009F79F1" w:rsidRPr="00064713">
        <w:rPr>
          <w:color w:val="000000" w:themeColor="text1"/>
        </w:rPr>
        <w:t>試運転開始後、本施設の稼働が安定し、性能試験を行うに十分な状態を達成したときは、受注者は、その旨を発注者に通知すること。</w:t>
      </w:r>
    </w:p>
    <w:p w:rsidR="0075007D" w:rsidRPr="00064713" w:rsidRDefault="005726AB">
      <w:pPr>
        <w:ind w:leftChars="100" w:left="420" w:hangingChars="100" w:hanging="210"/>
        <w:rPr>
          <w:color w:val="000000" w:themeColor="text1"/>
        </w:rPr>
      </w:pPr>
      <w:r w:rsidRPr="00064713">
        <w:rPr>
          <w:rFonts w:hint="eastAsia"/>
          <w:color w:val="000000" w:themeColor="text1"/>
        </w:rPr>
        <w:t>8</w:t>
      </w:r>
      <w:r w:rsidR="009F79F1" w:rsidRPr="00064713">
        <w:rPr>
          <w:color w:val="000000" w:themeColor="text1"/>
        </w:rPr>
        <w:t>)</w:t>
      </w:r>
      <w:r w:rsidR="009F79F1" w:rsidRPr="00064713">
        <w:rPr>
          <w:color w:val="000000" w:themeColor="text1"/>
        </w:rPr>
        <w:t>試運転期間中に製造された焼却灰は、発注者へ引き渡すこと。</w:t>
      </w:r>
    </w:p>
    <w:p w:rsidR="0075007D" w:rsidRPr="00064713" w:rsidRDefault="005726AB">
      <w:pPr>
        <w:ind w:leftChars="100" w:left="420" w:hangingChars="100" w:hanging="210"/>
        <w:rPr>
          <w:rFonts w:asciiTheme="minorEastAsia" w:hAnsiTheme="minorEastAsia"/>
          <w:color w:val="000000" w:themeColor="text1"/>
        </w:rPr>
      </w:pPr>
      <w:r w:rsidRPr="00064713">
        <w:rPr>
          <w:rFonts w:hint="eastAsia"/>
          <w:color w:val="000000" w:themeColor="text1"/>
        </w:rPr>
        <w:t>9</w:t>
      </w:r>
      <w:r w:rsidR="009F79F1" w:rsidRPr="00064713">
        <w:rPr>
          <w:color w:val="000000" w:themeColor="text1"/>
        </w:rPr>
        <w:t>)</w:t>
      </w:r>
      <w:r w:rsidR="009F79F1" w:rsidRPr="00064713">
        <w:rPr>
          <w:color w:val="000000" w:themeColor="text1"/>
        </w:rPr>
        <w:t>受注者は、試運転終了</w:t>
      </w:r>
      <w:r w:rsidR="009F79F1" w:rsidRPr="00064713">
        <w:rPr>
          <w:rFonts w:asciiTheme="minorEastAsia" w:hAnsiTheme="minorEastAsia" w:hint="eastAsia"/>
          <w:color w:val="000000" w:themeColor="text1"/>
        </w:rPr>
        <w:t>後、発注者に試運転報告書を提出すること。</w:t>
      </w:r>
    </w:p>
    <w:p w:rsidR="0075007D" w:rsidRPr="00064713" w:rsidRDefault="0075007D">
      <w:pPr>
        <w:rPr>
          <w:rFonts w:asciiTheme="minorEastAsia" w:hAnsiTheme="minorEastAsia"/>
          <w:color w:val="000000" w:themeColor="text1"/>
        </w:rPr>
      </w:pPr>
    </w:p>
    <w:p w:rsidR="0075007D" w:rsidRPr="00064713" w:rsidRDefault="009F79F1">
      <w:pPr>
        <w:pStyle w:val="3"/>
      </w:pPr>
      <w:bookmarkStart w:id="302" w:name="_Toc44612573"/>
      <w:bookmarkStart w:id="303" w:name="_Toc44612491"/>
      <w:bookmarkStart w:id="304" w:name="_Toc57645285"/>
      <w:r w:rsidRPr="00064713">
        <w:rPr>
          <w:rFonts w:hint="eastAsia"/>
        </w:rPr>
        <w:t>性能試験</w:t>
      </w:r>
      <w:bookmarkEnd w:id="302"/>
      <w:bookmarkEnd w:id="303"/>
      <w:bookmarkEnd w:id="304"/>
    </w:p>
    <w:p w:rsidR="0075007D" w:rsidRPr="00064713" w:rsidRDefault="009F79F1">
      <w:pPr>
        <w:ind w:firstLineChars="100" w:firstLine="210"/>
        <w:rPr>
          <w:rFonts w:asciiTheme="minorEastAsia" w:hAnsiTheme="minorEastAsia"/>
          <w:color w:val="000000" w:themeColor="text1"/>
        </w:rPr>
      </w:pPr>
      <w:r w:rsidRPr="00064713">
        <w:rPr>
          <w:rFonts w:asciiTheme="minorEastAsia" w:hAnsiTheme="minorEastAsia" w:hint="eastAsia"/>
          <w:color w:val="000000" w:themeColor="text1"/>
        </w:rPr>
        <w:t>性能試験とは、本施設が本要求水準書及び技術提案書に記載の性能を満足することを確認するために行うものであり、次に定める要領により行うこと。</w:t>
      </w:r>
    </w:p>
    <w:p w:rsidR="0075007D" w:rsidRPr="00064713" w:rsidRDefault="0075007D">
      <w:pPr>
        <w:rPr>
          <w:rFonts w:asciiTheme="minorEastAsia" w:hAnsiTheme="minorEastAsia"/>
          <w:color w:val="000000" w:themeColor="text1"/>
        </w:rPr>
      </w:pPr>
    </w:p>
    <w:p w:rsidR="0075007D" w:rsidRPr="00064713" w:rsidRDefault="009F79F1">
      <w:pPr>
        <w:ind w:leftChars="100" w:left="420" w:hangingChars="100" w:hanging="210"/>
        <w:rPr>
          <w:color w:val="000000" w:themeColor="text1"/>
        </w:rPr>
      </w:pPr>
      <w:r w:rsidRPr="00064713">
        <w:rPr>
          <w:color w:val="000000" w:themeColor="text1"/>
        </w:rPr>
        <w:t>1)</w:t>
      </w:r>
      <w:r w:rsidRPr="00064713">
        <w:rPr>
          <w:color w:val="000000" w:themeColor="text1"/>
        </w:rPr>
        <w:t>受注者は、前項</w:t>
      </w:r>
      <w:r w:rsidRPr="00064713">
        <w:rPr>
          <w:color w:val="000000" w:themeColor="text1"/>
        </w:rPr>
        <w:t>7)</w:t>
      </w:r>
      <w:r w:rsidRPr="00064713">
        <w:rPr>
          <w:color w:val="000000" w:themeColor="text1"/>
        </w:rPr>
        <w:t>の規定による通知を行った後、自らの費用負担により、性能試験計画書にしたがって、本施設の性能試験を行うこと。</w:t>
      </w:r>
    </w:p>
    <w:p w:rsidR="0075007D" w:rsidRPr="00064713" w:rsidRDefault="005726AB">
      <w:pPr>
        <w:ind w:leftChars="100" w:left="420" w:hangingChars="100" w:hanging="210"/>
        <w:rPr>
          <w:rFonts w:asciiTheme="minorEastAsia" w:hAnsiTheme="minorEastAsia"/>
          <w:color w:val="000000" w:themeColor="text1"/>
        </w:rPr>
      </w:pPr>
      <w:r w:rsidRPr="00064713">
        <w:rPr>
          <w:rFonts w:hint="eastAsia"/>
          <w:color w:val="000000" w:themeColor="text1"/>
        </w:rPr>
        <w:t>2</w:t>
      </w:r>
      <w:r w:rsidR="009F79F1" w:rsidRPr="00064713">
        <w:rPr>
          <w:color w:val="000000" w:themeColor="text1"/>
        </w:rPr>
        <w:t>)</w:t>
      </w:r>
      <w:r w:rsidR="009F79F1" w:rsidRPr="00064713">
        <w:rPr>
          <w:color w:val="000000" w:themeColor="text1"/>
        </w:rPr>
        <w:t>受注者は、</w:t>
      </w:r>
      <w:r w:rsidR="009F79F1" w:rsidRPr="00064713">
        <w:rPr>
          <w:rFonts w:asciiTheme="minorEastAsia" w:hAnsiTheme="minorEastAsia" w:hint="eastAsia"/>
          <w:color w:val="000000" w:themeColor="text1"/>
        </w:rPr>
        <w:t>性能確認事項に関する性能試験方法（分析方法・測定方法・試験方法）については、それぞれの項目ごとに関係法令及び規格等に準拠して行うこと。ただし、該当する</w:t>
      </w:r>
      <w:r w:rsidR="009F79F1" w:rsidRPr="00064713">
        <w:rPr>
          <w:rFonts w:asciiTheme="minorEastAsia" w:hAnsiTheme="minorEastAsia" w:hint="eastAsia"/>
          <w:color w:val="000000" w:themeColor="text1"/>
        </w:rPr>
        <w:lastRenderedPageBreak/>
        <w:t>試験方法等がない場合は、最も適切な方法を発注者に提出し、その確認を得てから実施すること。</w:t>
      </w:r>
    </w:p>
    <w:p w:rsidR="0075007D" w:rsidRPr="00064713" w:rsidRDefault="005726AB">
      <w:pPr>
        <w:ind w:leftChars="100" w:left="420" w:hangingChars="100" w:hanging="210"/>
        <w:rPr>
          <w:color w:val="000000" w:themeColor="text1"/>
        </w:rPr>
      </w:pPr>
      <w:r w:rsidRPr="00064713">
        <w:rPr>
          <w:rFonts w:hint="eastAsia"/>
          <w:color w:val="000000" w:themeColor="text1"/>
        </w:rPr>
        <w:t>3</w:t>
      </w:r>
      <w:r w:rsidR="009F79F1" w:rsidRPr="00064713">
        <w:rPr>
          <w:color w:val="000000" w:themeColor="text1"/>
        </w:rPr>
        <w:t>)</w:t>
      </w:r>
      <w:r w:rsidR="009F79F1" w:rsidRPr="00064713">
        <w:rPr>
          <w:color w:val="000000" w:themeColor="text1"/>
        </w:rPr>
        <w:t>性能確認事項に関する測定分析は、法的資格を有する第三者機関とすること。ただし、一般的な定格値の確認など、法的資格を有する第三者機関に依頼することが適当でないものについては、事前に発注者の確認を受けた上で、受注者の責任において実施することができる。</w:t>
      </w:r>
    </w:p>
    <w:p w:rsidR="0075007D" w:rsidRPr="00064713" w:rsidRDefault="005726AB">
      <w:pPr>
        <w:ind w:leftChars="100" w:left="420" w:hangingChars="100" w:hanging="210"/>
        <w:rPr>
          <w:color w:val="000000" w:themeColor="text1"/>
        </w:rPr>
      </w:pPr>
      <w:r w:rsidRPr="00064713">
        <w:rPr>
          <w:rFonts w:hint="eastAsia"/>
          <w:color w:val="000000" w:themeColor="text1"/>
        </w:rPr>
        <w:t>4</w:t>
      </w:r>
      <w:r w:rsidR="009F79F1" w:rsidRPr="00064713">
        <w:rPr>
          <w:color w:val="000000" w:themeColor="text1"/>
        </w:rPr>
        <w:t>)</w:t>
      </w:r>
      <w:r w:rsidR="009F79F1" w:rsidRPr="00064713">
        <w:rPr>
          <w:color w:val="000000" w:themeColor="text1"/>
        </w:rPr>
        <w:t>受注者は、性能試験の一環として、非常停電・機器故障等本施設の運転時に想定される重大事故について緊急作動試験を行い、本施設の機器の安全性を確認すること。なお、緊急作動試験は発注者の立会いの上、実施すること。</w:t>
      </w:r>
    </w:p>
    <w:p w:rsidR="0075007D" w:rsidRPr="00064713" w:rsidRDefault="005726AB">
      <w:pPr>
        <w:ind w:leftChars="100" w:left="420" w:hangingChars="100" w:hanging="210"/>
        <w:rPr>
          <w:color w:val="000000" w:themeColor="text1"/>
        </w:rPr>
      </w:pPr>
      <w:r w:rsidRPr="00064713">
        <w:rPr>
          <w:rFonts w:hint="eastAsia"/>
          <w:color w:val="000000" w:themeColor="text1"/>
        </w:rPr>
        <w:t>5</w:t>
      </w:r>
      <w:r w:rsidR="009F79F1" w:rsidRPr="00064713">
        <w:rPr>
          <w:color w:val="000000" w:themeColor="text1"/>
        </w:rPr>
        <w:t>)</w:t>
      </w:r>
      <w:r w:rsidR="009F79F1" w:rsidRPr="00064713">
        <w:rPr>
          <w:color w:val="000000" w:themeColor="text1"/>
        </w:rPr>
        <w:t>性能試験中に製造された焼却灰は、発注者へ引き渡すこと。</w:t>
      </w:r>
    </w:p>
    <w:p w:rsidR="0075007D" w:rsidRDefault="005726AB">
      <w:pPr>
        <w:ind w:leftChars="100" w:left="420" w:hangingChars="100" w:hanging="210"/>
        <w:rPr>
          <w:rFonts w:asciiTheme="minorEastAsia" w:hAnsiTheme="minorEastAsia"/>
          <w:color w:val="000000" w:themeColor="text1"/>
        </w:rPr>
      </w:pPr>
      <w:r w:rsidRPr="00064713">
        <w:rPr>
          <w:rFonts w:hint="eastAsia"/>
          <w:color w:val="000000" w:themeColor="text1"/>
        </w:rPr>
        <w:t>6</w:t>
      </w:r>
      <w:r w:rsidR="009F79F1" w:rsidRPr="00064713">
        <w:rPr>
          <w:color w:val="000000" w:themeColor="text1"/>
        </w:rPr>
        <w:t>)</w:t>
      </w:r>
      <w:r w:rsidR="009F79F1" w:rsidRPr="00064713">
        <w:rPr>
          <w:color w:val="000000" w:themeColor="text1"/>
        </w:rPr>
        <w:t>受注者</w:t>
      </w:r>
      <w:r w:rsidR="009F79F1" w:rsidRPr="00064713">
        <w:rPr>
          <w:rFonts w:asciiTheme="minorEastAsia" w:hAnsiTheme="minorEastAsia" w:hint="eastAsia"/>
          <w:color w:val="000000" w:themeColor="text1"/>
        </w:rPr>
        <w:t>は、性能試験終了後、性能試験の条件・試験方法及び試験結果等を記載した報告書を発注者に提出すること。</w:t>
      </w:r>
    </w:p>
    <w:p w:rsidR="0075007D" w:rsidRDefault="0075007D">
      <w:pPr>
        <w:ind w:leftChars="100" w:left="420" w:hangingChars="100" w:hanging="210"/>
        <w:rPr>
          <w:rFonts w:asciiTheme="minorEastAsia" w:hAnsiTheme="minorEastAsia"/>
          <w:color w:val="000000" w:themeColor="text1"/>
        </w:rPr>
      </w:pPr>
    </w:p>
    <w:p w:rsidR="0075007D" w:rsidRDefault="0075007D">
      <w:pPr>
        <w:ind w:leftChars="100" w:left="420" w:hangingChars="100" w:hanging="210"/>
        <w:rPr>
          <w:rFonts w:asciiTheme="minorEastAsia" w:hAnsiTheme="minorEastAsia"/>
          <w:color w:val="000000" w:themeColor="text1"/>
        </w:rPr>
      </w:pPr>
    </w:p>
    <w:p w:rsidR="0075007D" w:rsidRDefault="0075007D">
      <w:pPr>
        <w:ind w:leftChars="100" w:left="420" w:hangingChars="100" w:hanging="210"/>
        <w:rPr>
          <w:rFonts w:asciiTheme="minorEastAsia" w:hAnsiTheme="minorEastAsia"/>
          <w:color w:val="000000" w:themeColor="text1"/>
        </w:rPr>
      </w:pPr>
    </w:p>
    <w:sectPr w:rsidR="0075007D">
      <w:headerReference w:type="default" r:id="rId28"/>
      <w:footerReference w:type="default" r:id="rId29"/>
      <w:pgSz w:w="11907" w:h="16839"/>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AD0" w:rsidRDefault="005E2AD0">
      <w:r>
        <w:separator/>
      </w:r>
    </w:p>
  </w:endnote>
  <w:endnote w:type="continuationSeparator" w:id="0">
    <w:p w:rsidR="005E2AD0" w:rsidRDefault="005E2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C" w:rsidRDefault="0071294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C9D" w:rsidRDefault="00891C9D">
    <w:pPr>
      <w:pStyle w:val="a5"/>
      <w:jc w:val="center"/>
    </w:pPr>
  </w:p>
  <w:p w:rsidR="00891C9D" w:rsidRDefault="00891C9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C" w:rsidRDefault="0071294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C9D" w:rsidRDefault="00891C9D">
    <w:pPr>
      <w:pStyle w:val="a5"/>
      <w:jc w:val="center"/>
    </w:pPr>
  </w:p>
  <w:p w:rsidR="00891C9D" w:rsidRDefault="00891C9D">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97939"/>
    </w:sdtPr>
    <w:sdtEndPr>
      <w:rPr>
        <w:rFonts w:ascii="ＭＳ ゴシック" w:eastAsia="ＭＳ ゴシック" w:hAnsi="ＭＳ ゴシック"/>
        <w:sz w:val="24"/>
      </w:rPr>
    </w:sdtEndPr>
    <w:sdtContent>
      <w:p w:rsidR="00891C9D" w:rsidRDefault="00891C9D">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4072AE" w:rsidRPr="004072AE">
          <w:rPr>
            <w:rFonts w:ascii="ＭＳ ゴシック" w:eastAsia="ＭＳ ゴシック" w:hAnsi="ＭＳ ゴシック"/>
            <w:noProof/>
            <w:sz w:val="24"/>
            <w:lang w:val="ja-JP"/>
          </w:rPr>
          <w:t>57</w:t>
        </w:r>
        <w:r>
          <w:rPr>
            <w:rFonts w:ascii="ＭＳ ゴシック" w:eastAsia="ＭＳ ゴシック" w:hAnsi="ＭＳ ゴシック"/>
            <w:sz w:val="24"/>
          </w:rPr>
          <w:fldChar w:fldCharType="end"/>
        </w:r>
      </w:p>
    </w:sdtContent>
  </w:sdt>
  <w:p w:rsidR="00891C9D" w:rsidRDefault="00891C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AD0" w:rsidRDefault="005E2AD0">
      <w:r>
        <w:separator/>
      </w:r>
    </w:p>
  </w:footnote>
  <w:footnote w:type="continuationSeparator" w:id="0">
    <w:p w:rsidR="005E2AD0" w:rsidRDefault="005E2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C" w:rsidRDefault="0071294C">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C" w:rsidRDefault="0071294C">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C" w:rsidRDefault="0071294C">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C9D" w:rsidRDefault="00891C9D">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C9D" w:rsidRDefault="00891C9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59A"/>
    <w:multiLevelType w:val="hybridMultilevel"/>
    <w:tmpl w:val="EC60D372"/>
    <w:lvl w:ilvl="0" w:tplc="B0262C1E">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7910378D"/>
    <w:multiLevelType w:val="multilevel"/>
    <w:tmpl w:val="7910378D"/>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454"/>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rFonts w:ascii="ＭＳ ゴシック" w:eastAsia="ＭＳ ゴシック" w:hAnsi="ＭＳ ゴシック" w:hint="eastAsia"/>
        <w:b w:val="0"/>
        <w:i w:val="0"/>
        <w:sz w:val="21"/>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2524" w:hanging="1956"/>
      </w:pPr>
      <w:rPr>
        <w:rFonts w:ascii="ＭＳ ゴシック" w:eastAsia="ＭＳ ゴシック" w:hint="eastAsia"/>
        <w:sz w:val="21"/>
      </w:rPr>
    </w:lvl>
    <w:lvl w:ilvl="5">
      <w:start w:val="1"/>
      <w:numFmt w:val="decimal"/>
      <w:pStyle w:val="6"/>
      <w:suff w:val="nothing"/>
      <w:lvlText w:val=" %6) "/>
      <w:lvlJc w:val="left"/>
      <w:pPr>
        <w:ind w:left="3374" w:hanging="2381"/>
      </w:pPr>
      <w:rPr>
        <w:rFonts w:ascii="ＭＳ ゴシック" w:eastAsia="ＭＳ ゴシック" w:hAnsi="ＭＳ ゴシック" w:hint="eastAsia"/>
        <w:sz w:val="21"/>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 w15:restartNumberingAfterBreak="0">
    <w:nsid w:val="7E914FA5"/>
    <w:multiLevelType w:val="hybridMultilevel"/>
    <w:tmpl w:val="51743962"/>
    <w:lvl w:ilvl="0" w:tplc="B93CCE0C">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35E"/>
    <w:rsid w:val="000005C9"/>
    <w:rsid w:val="00000A18"/>
    <w:rsid w:val="00002706"/>
    <w:rsid w:val="00006BAA"/>
    <w:rsid w:val="00011E05"/>
    <w:rsid w:val="000148C5"/>
    <w:rsid w:val="000156DD"/>
    <w:rsid w:val="00015FCD"/>
    <w:rsid w:val="000171FF"/>
    <w:rsid w:val="0001787D"/>
    <w:rsid w:val="000178F6"/>
    <w:rsid w:val="00017BC9"/>
    <w:rsid w:val="00017BEF"/>
    <w:rsid w:val="00021110"/>
    <w:rsid w:val="0002183D"/>
    <w:rsid w:val="000227EE"/>
    <w:rsid w:val="0002444B"/>
    <w:rsid w:val="00024635"/>
    <w:rsid w:val="00025206"/>
    <w:rsid w:val="000277BE"/>
    <w:rsid w:val="00027BD4"/>
    <w:rsid w:val="0003149D"/>
    <w:rsid w:val="0003547C"/>
    <w:rsid w:val="00040AA3"/>
    <w:rsid w:val="00042285"/>
    <w:rsid w:val="000433B9"/>
    <w:rsid w:val="000520F7"/>
    <w:rsid w:val="0005318A"/>
    <w:rsid w:val="00055F84"/>
    <w:rsid w:val="00056B06"/>
    <w:rsid w:val="00057D61"/>
    <w:rsid w:val="00057EA4"/>
    <w:rsid w:val="00064713"/>
    <w:rsid w:val="00064BBE"/>
    <w:rsid w:val="00064DFB"/>
    <w:rsid w:val="00066630"/>
    <w:rsid w:val="0006783F"/>
    <w:rsid w:val="000714FF"/>
    <w:rsid w:val="000774C9"/>
    <w:rsid w:val="0008026E"/>
    <w:rsid w:val="0008136C"/>
    <w:rsid w:val="000834FF"/>
    <w:rsid w:val="00083D8D"/>
    <w:rsid w:val="0008491E"/>
    <w:rsid w:val="00085793"/>
    <w:rsid w:val="00086599"/>
    <w:rsid w:val="0008740B"/>
    <w:rsid w:val="00087BCC"/>
    <w:rsid w:val="0009072D"/>
    <w:rsid w:val="00090BA1"/>
    <w:rsid w:val="0009119E"/>
    <w:rsid w:val="00093090"/>
    <w:rsid w:val="000962B0"/>
    <w:rsid w:val="000967CD"/>
    <w:rsid w:val="00097406"/>
    <w:rsid w:val="000A3B0D"/>
    <w:rsid w:val="000A7169"/>
    <w:rsid w:val="000A7485"/>
    <w:rsid w:val="000A7B46"/>
    <w:rsid w:val="000B0A24"/>
    <w:rsid w:val="000B53BF"/>
    <w:rsid w:val="000B631C"/>
    <w:rsid w:val="000B63B0"/>
    <w:rsid w:val="000B71A2"/>
    <w:rsid w:val="000C015F"/>
    <w:rsid w:val="000C3D81"/>
    <w:rsid w:val="000D0690"/>
    <w:rsid w:val="000D0B34"/>
    <w:rsid w:val="000D1F79"/>
    <w:rsid w:val="000D47EE"/>
    <w:rsid w:val="000D5320"/>
    <w:rsid w:val="000E2298"/>
    <w:rsid w:val="000E2951"/>
    <w:rsid w:val="000E4039"/>
    <w:rsid w:val="000E6EF5"/>
    <w:rsid w:val="000F0342"/>
    <w:rsid w:val="000F0C4D"/>
    <w:rsid w:val="000F35EE"/>
    <w:rsid w:val="000F3CE9"/>
    <w:rsid w:val="000F5BE6"/>
    <w:rsid w:val="000F6215"/>
    <w:rsid w:val="000F74BE"/>
    <w:rsid w:val="001013BF"/>
    <w:rsid w:val="00101A0A"/>
    <w:rsid w:val="00101D57"/>
    <w:rsid w:val="001029E1"/>
    <w:rsid w:val="00104520"/>
    <w:rsid w:val="0010576E"/>
    <w:rsid w:val="001074AA"/>
    <w:rsid w:val="001077F4"/>
    <w:rsid w:val="00107CAB"/>
    <w:rsid w:val="001104EF"/>
    <w:rsid w:val="00111E7B"/>
    <w:rsid w:val="00112370"/>
    <w:rsid w:val="001142F7"/>
    <w:rsid w:val="0011553A"/>
    <w:rsid w:val="00116C59"/>
    <w:rsid w:val="00117CAD"/>
    <w:rsid w:val="0012304A"/>
    <w:rsid w:val="001258E5"/>
    <w:rsid w:val="00125D98"/>
    <w:rsid w:val="00131B99"/>
    <w:rsid w:val="0013448B"/>
    <w:rsid w:val="0014022C"/>
    <w:rsid w:val="00140470"/>
    <w:rsid w:val="00143237"/>
    <w:rsid w:val="00145271"/>
    <w:rsid w:val="001454E8"/>
    <w:rsid w:val="0014625A"/>
    <w:rsid w:val="0014705A"/>
    <w:rsid w:val="00147465"/>
    <w:rsid w:val="00147EB4"/>
    <w:rsid w:val="0015102F"/>
    <w:rsid w:val="0015171C"/>
    <w:rsid w:val="00155DD4"/>
    <w:rsid w:val="00161B5C"/>
    <w:rsid w:val="00162C5D"/>
    <w:rsid w:val="00163757"/>
    <w:rsid w:val="001647AF"/>
    <w:rsid w:val="00164F48"/>
    <w:rsid w:val="001668AD"/>
    <w:rsid w:val="00166E2F"/>
    <w:rsid w:val="001678D0"/>
    <w:rsid w:val="00167D4A"/>
    <w:rsid w:val="0017084E"/>
    <w:rsid w:val="00172FB0"/>
    <w:rsid w:val="00174532"/>
    <w:rsid w:val="0017559E"/>
    <w:rsid w:val="001755E9"/>
    <w:rsid w:val="00176ADD"/>
    <w:rsid w:val="00177C72"/>
    <w:rsid w:val="001834DA"/>
    <w:rsid w:val="00183F8B"/>
    <w:rsid w:val="00185CD4"/>
    <w:rsid w:val="001902B8"/>
    <w:rsid w:val="0019113B"/>
    <w:rsid w:val="001967E3"/>
    <w:rsid w:val="00196FAE"/>
    <w:rsid w:val="0019796A"/>
    <w:rsid w:val="001A16D8"/>
    <w:rsid w:val="001A3E03"/>
    <w:rsid w:val="001A3E2A"/>
    <w:rsid w:val="001A4A09"/>
    <w:rsid w:val="001A5461"/>
    <w:rsid w:val="001A675E"/>
    <w:rsid w:val="001A70B7"/>
    <w:rsid w:val="001A7D0D"/>
    <w:rsid w:val="001B13D2"/>
    <w:rsid w:val="001B1D6A"/>
    <w:rsid w:val="001B3499"/>
    <w:rsid w:val="001B42DE"/>
    <w:rsid w:val="001B4B55"/>
    <w:rsid w:val="001B5A9E"/>
    <w:rsid w:val="001B6751"/>
    <w:rsid w:val="001B720F"/>
    <w:rsid w:val="001D0588"/>
    <w:rsid w:val="001D18CF"/>
    <w:rsid w:val="001D23FC"/>
    <w:rsid w:val="001D27FD"/>
    <w:rsid w:val="001D4094"/>
    <w:rsid w:val="001D582C"/>
    <w:rsid w:val="001D694E"/>
    <w:rsid w:val="001E0444"/>
    <w:rsid w:val="001E19E9"/>
    <w:rsid w:val="001E1C47"/>
    <w:rsid w:val="001E2410"/>
    <w:rsid w:val="001E4052"/>
    <w:rsid w:val="001E4DAE"/>
    <w:rsid w:val="001E4FD6"/>
    <w:rsid w:val="001E58FF"/>
    <w:rsid w:val="001E5CF8"/>
    <w:rsid w:val="001E6D9A"/>
    <w:rsid w:val="001F1E3E"/>
    <w:rsid w:val="001F3E9A"/>
    <w:rsid w:val="001F5D33"/>
    <w:rsid w:val="00200A9C"/>
    <w:rsid w:val="00201D51"/>
    <w:rsid w:val="00202D62"/>
    <w:rsid w:val="002031B1"/>
    <w:rsid w:val="00203245"/>
    <w:rsid w:val="002056DB"/>
    <w:rsid w:val="0020582B"/>
    <w:rsid w:val="00207F0C"/>
    <w:rsid w:val="00213126"/>
    <w:rsid w:val="00213DD1"/>
    <w:rsid w:val="00213FAA"/>
    <w:rsid w:val="00214879"/>
    <w:rsid w:val="0021556E"/>
    <w:rsid w:val="00221682"/>
    <w:rsid w:val="00223105"/>
    <w:rsid w:val="0022458C"/>
    <w:rsid w:val="0022647B"/>
    <w:rsid w:val="0022753B"/>
    <w:rsid w:val="00230A51"/>
    <w:rsid w:val="00231B09"/>
    <w:rsid w:val="002335BF"/>
    <w:rsid w:val="0023569A"/>
    <w:rsid w:val="002358FB"/>
    <w:rsid w:val="002360D0"/>
    <w:rsid w:val="00237DAC"/>
    <w:rsid w:val="0024031A"/>
    <w:rsid w:val="00240F22"/>
    <w:rsid w:val="00241678"/>
    <w:rsid w:val="00241846"/>
    <w:rsid w:val="002432A0"/>
    <w:rsid w:val="0024396A"/>
    <w:rsid w:val="00245FCC"/>
    <w:rsid w:val="0025106D"/>
    <w:rsid w:val="00252484"/>
    <w:rsid w:val="002539DF"/>
    <w:rsid w:val="00253FE6"/>
    <w:rsid w:val="002546CE"/>
    <w:rsid w:val="00254CC5"/>
    <w:rsid w:val="00255877"/>
    <w:rsid w:val="00256261"/>
    <w:rsid w:val="00256657"/>
    <w:rsid w:val="0025775F"/>
    <w:rsid w:val="00257B79"/>
    <w:rsid w:val="00257EF4"/>
    <w:rsid w:val="002620CF"/>
    <w:rsid w:val="0026571A"/>
    <w:rsid w:val="00270C13"/>
    <w:rsid w:val="00270DF5"/>
    <w:rsid w:val="00273574"/>
    <w:rsid w:val="0027505E"/>
    <w:rsid w:val="0027674C"/>
    <w:rsid w:val="00286467"/>
    <w:rsid w:val="00286AEA"/>
    <w:rsid w:val="00287E00"/>
    <w:rsid w:val="002900D8"/>
    <w:rsid w:val="002923E2"/>
    <w:rsid w:val="00295799"/>
    <w:rsid w:val="00295DA5"/>
    <w:rsid w:val="00296308"/>
    <w:rsid w:val="0029700A"/>
    <w:rsid w:val="002975BD"/>
    <w:rsid w:val="002A2070"/>
    <w:rsid w:val="002A26AC"/>
    <w:rsid w:val="002A26C7"/>
    <w:rsid w:val="002A4540"/>
    <w:rsid w:val="002A4746"/>
    <w:rsid w:val="002A6432"/>
    <w:rsid w:val="002A7CC2"/>
    <w:rsid w:val="002B04D1"/>
    <w:rsid w:val="002B41FA"/>
    <w:rsid w:val="002B4B8F"/>
    <w:rsid w:val="002B5103"/>
    <w:rsid w:val="002B728B"/>
    <w:rsid w:val="002B7704"/>
    <w:rsid w:val="002C295B"/>
    <w:rsid w:val="002C328A"/>
    <w:rsid w:val="002C3646"/>
    <w:rsid w:val="002C37F1"/>
    <w:rsid w:val="002C3D13"/>
    <w:rsid w:val="002C4709"/>
    <w:rsid w:val="002C5709"/>
    <w:rsid w:val="002C628A"/>
    <w:rsid w:val="002C63D9"/>
    <w:rsid w:val="002C678D"/>
    <w:rsid w:val="002C67BC"/>
    <w:rsid w:val="002C6F02"/>
    <w:rsid w:val="002C7EDE"/>
    <w:rsid w:val="002D09BD"/>
    <w:rsid w:val="002D61A3"/>
    <w:rsid w:val="002D7008"/>
    <w:rsid w:val="002E0029"/>
    <w:rsid w:val="002E0B29"/>
    <w:rsid w:val="002E0BD0"/>
    <w:rsid w:val="002E56AE"/>
    <w:rsid w:val="002E5A9D"/>
    <w:rsid w:val="002E68FA"/>
    <w:rsid w:val="002E70DA"/>
    <w:rsid w:val="002E72B1"/>
    <w:rsid w:val="002F0E95"/>
    <w:rsid w:val="002F2DDF"/>
    <w:rsid w:val="002F4336"/>
    <w:rsid w:val="002F44BB"/>
    <w:rsid w:val="002F54B9"/>
    <w:rsid w:val="002F5855"/>
    <w:rsid w:val="002F7424"/>
    <w:rsid w:val="002F772E"/>
    <w:rsid w:val="00300686"/>
    <w:rsid w:val="003011A3"/>
    <w:rsid w:val="003040B7"/>
    <w:rsid w:val="00304F7D"/>
    <w:rsid w:val="00305136"/>
    <w:rsid w:val="00305D2D"/>
    <w:rsid w:val="003131ED"/>
    <w:rsid w:val="00313322"/>
    <w:rsid w:val="00313F51"/>
    <w:rsid w:val="003143A5"/>
    <w:rsid w:val="003153F1"/>
    <w:rsid w:val="0031701E"/>
    <w:rsid w:val="00317591"/>
    <w:rsid w:val="00321AA0"/>
    <w:rsid w:val="00321C0A"/>
    <w:rsid w:val="00322639"/>
    <w:rsid w:val="00322C18"/>
    <w:rsid w:val="003249A5"/>
    <w:rsid w:val="00331454"/>
    <w:rsid w:val="00331E1E"/>
    <w:rsid w:val="00332893"/>
    <w:rsid w:val="00333235"/>
    <w:rsid w:val="00334730"/>
    <w:rsid w:val="00335C76"/>
    <w:rsid w:val="00336909"/>
    <w:rsid w:val="00337601"/>
    <w:rsid w:val="00337A5B"/>
    <w:rsid w:val="00341163"/>
    <w:rsid w:val="0034206B"/>
    <w:rsid w:val="00344965"/>
    <w:rsid w:val="00345B70"/>
    <w:rsid w:val="00347807"/>
    <w:rsid w:val="0035041D"/>
    <w:rsid w:val="003507D0"/>
    <w:rsid w:val="00353D49"/>
    <w:rsid w:val="00354620"/>
    <w:rsid w:val="0035674A"/>
    <w:rsid w:val="00361395"/>
    <w:rsid w:val="00362AFD"/>
    <w:rsid w:val="00363E9D"/>
    <w:rsid w:val="00364339"/>
    <w:rsid w:val="00365581"/>
    <w:rsid w:val="0036624D"/>
    <w:rsid w:val="003724F9"/>
    <w:rsid w:val="00372AFE"/>
    <w:rsid w:val="00372D9D"/>
    <w:rsid w:val="00373884"/>
    <w:rsid w:val="0037463F"/>
    <w:rsid w:val="00377156"/>
    <w:rsid w:val="003805EF"/>
    <w:rsid w:val="00381451"/>
    <w:rsid w:val="0038238E"/>
    <w:rsid w:val="00383FC3"/>
    <w:rsid w:val="0038649E"/>
    <w:rsid w:val="003865A8"/>
    <w:rsid w:val="00387307"/>
    <w:rsid w:val="003922B4"/>
    <w:rsid w:val="0039380C"/>
    <w:rsid w:val="00394468"/>
    <w:rsid w:val="003954B1"/>
    <w:rsid w:val="003964B5"/>
    <w:rsid w:val="003964D0"/>
    <w:rsid w:val="0039741D"/>
    <w:rsid w:val="003A07E6"/>
    <w:rsid w:val="003A0C63"/>
    <w:rsid w:val="003A0ED3"/>
    <w:rsid w:val="003A21C1"/>
    <w:rsid w:val="003A3F25"/>
    <w:rsid w:val="003A47DC"/>
    <w:rsid w:val="003C020E"/>
    <w:rsid w:val="003C0238"/>
    <w:rsid w:val="003C1094"/>
    <w:rsid w:val="003C1EA9"/>
    <w:rsid w:val="003C26E8"/>
    <w:rsid w:val="003C29FB"/>
    <w:rsid w:val="003C3309"/>
    <w:rsid w:val="003C3F66"/>
    <w:rsid w:val="003C5043"/>
    <w:rsid w:val="003C50D5"/>
    <w:rsid w:val="003C7A69"/>
    <w:rsid w:val="003D08CE"/>
    <w:rsid w:val="003D1FC5"/>
    <w:rsid w:val="003D2F35"/>
    <w:rsid w:val="003D3CE7"/>
    <w:rsid w:val="003D5D60"/>
    <w:rsid w:val="003D7180"/>
    <w:rsid w:val="003D7D33"/>
    <w:rsid w:val="003E031D"/>
    <w:rsid w:val="003E16C3"/>
    <w:rsid w:val="003E186E"/>
    <w:rsid w:val="003E245C"/>
    <w:rsid w:val="003E37E8"/>
    <w:rsid w:val="003E38CD"/>
    <w:rsid w:val="003E48BC"/>
    <w:rsid w:val="003E7086"/>
    <w:rsid w:val="003F1660"/>
    <w:rsid w:val="003F166A"/>
    <w:rsid w:val="003F29C8"/>
    <w:rsid w:val="003F2B37"/>
    <w:rsid w:val="003F5382"/>
    <w:rsid w:val="003F66FC"/>
    <w:rsid w:val="003F747C"/>
    <w:rsid w:val="0040090A"/>
    <w:rsid w:val="00400BFF"/>
    <w:rsid w:val="00400C3E"/>
    <w:rsid w:val="00400EF4"/>
    <w:rsid w:val="004014E1"/>
    <w:rsid w:val="00403B07"/>
    <w:rsid w:val="00404882"/>
    <w:rsid w:val="00405053"/>
    <w:rsid w:val="0040570D"/>
    <w:rsid w:val="00406C63"/>
    <w:rsid w:val="00406DF9"/>
    <w:rsid w:val="00407209"/>
    <w:rsid w:val="004072AE"/>
    <w:rsid w:val="00412C34"/>
    <w:rsid w:val="00413152"/>
    <w:rsid w:val="00415BE2"/>
    <w:rsid w:val="004235DA"/>
    <w:rsid w:val="00430D72"/>
    <w:rsid w:val="0043207D"/>
    <w:rsid w:val="004324B4"/>
    <w:rsid w:val="00435F77"/>
    <w:rsid w:val="0044025D"/>
    <w:rsid w:val="00446CFA"/>
    <w:rsid w:val="00446E08"/>
    <w:rsid w:val="004511B3"/>
    <w:rsid w:val="00451EC2"/>
    <w:rsid w:val="00453354"/>
    <w:rsid w:val="00456E72"/>
    <w:rsid w:val="00457C1C"/>
    <w:rsid w:val="00460FA2"/>
    <w:rsid w:val="00461FC7"/>
    <w:rsid w:val="00463EFB"/>
    <w:rsid w:val="004709B9"/>
    <w:rsid w:val="004712AD"/>
    <w:rsid w:val="00472B8E"/>
    <w:rsid w:val="0047527A"/>
    <w:rsid w:val="00476CFF"/>
    <w:rsid w:val="004816DF"/>
    <w:rsid w:val="004822E6"/>
    <w:rsid w:val="00482891"/>
    <w:rsid w:val="00483B2B"/>
    <w:rsid w:val="00484C2C"/>
    <w:rsid w:val="0048578E"/>
    <w:rsid w:val="004867F9"/>
    <w:rsid w:val="00487CE1"/>
    <w:rsid w:val="004921A4"/>
    <w:rsid w:val="004943F3"/>
    <w:rsid w:val="004959D4"/>
    <w:rsid w:val="004966D9"/>
    <w:rsid w:val="00496AF1"/>
    <w:rsid w:val="00497D97"/>
    <w:rsid w:val="004A1DDB"/>
    <w:rsid w:val="004A2D5F"/>
    <w:rsid w:val="004A3305"/>
    <w:rsid w:val="004A5908"/>
    <w:rsid w:val="004A6543"/>
    <w:rsid w:val="004A6FC3"/>
    <w:rsid w:val="004A70DF"/>
    <w:rsid w:val="004A7788"/>
    <w:rsid w:val="004B05CD"/>
    <w:rsid w:val="004B1485"/>
    <w:rsid w:val="004B210E"/>
    <w:rsid w:val="004B4EBE"/>
    <w:rsid w:val="004B52F9"/>
    <w:rsid w:val="004C04C1"/>
    <w:rsid w:val="004C10BE"/>
    <w:rsid w:val="004C2133"/>
    <w:rsid w:val="004C30CF"/>
    <w:rsid w:val="004C3CB6"/>
    <w:rsid w:val="004C4270"/>
    <w:rsid w:val="004C46F6"/>
    <w:rsid w:val="004C4F42"/>
    <w:rsid w:val="004D1EA5"/>
    <w:rsid w:val="004D223E"/>
    <w:rsid w:val="004D7200"/>
    <w:rsid w:val="004D7C11"/>
    <w:rsid w:val="004E12BA"/>
    <w:rsid w:val="004E2808"/>
    <w:rsid w:val="004E2AF3"/>
    <w:rsid w:val="004E2D37"/>
    <w:rsid w:val="004E33EF"/>
    <w:rsid w:val="004E4835"/>
    <w:rsid w:val="004E5CED"/>
    <w:rsid w:val="004E73BB"/>
    <w:rsid w:val="004E7623"/>
    <w:rsid w:val="004F0D42"/>
    <w:rsid w:val="004F1281"/>
    <w:rsid w:val="004F3B33"/>
    <w:rsid w:val="004F3E7D"/>
    <w:rsid w:val="004F40F9"/>
    <w:rsid w:val="004F5DEB"/>
    <w:rsid w:val="00506502"/>
    <w:rsid w:val="00506708"/>
    <w:rsid w:val="005068A4"/>
    <w:rsid w:val="00510BC5"/>
    <w:rsid w:val="00511E12"/>
    <w:rsid w:val="005120F7"/>
    <w:rsid w:val="0051422D"/>
    <w:rsid w:val="00515442"/>
    <w:rsid w:val="00515A2F"/>
    <w:rsid w:val="00516403"/>
    <w:rsid w:val="00516815"/>
    <w:rsid w:val="00516AE7"/>
    <w:rsid w:val="00516B2B"/>
    <w:rsid w:val="005201DA"/>
    <w:rsid w:val="00522473"/>
    <w:rsid w:val="00522618"/>
    <w:rsid w:val="00524076"/>
    <w:rsid w:val="00524CFB"/>
    <w:rsid w:val="005260C3"/>
    <w:rsid w:val="005305CE"/>
    <w:rsid w:val="00532E95"/>
    <w:rsid w:val="00535C77"/>
    <w:rsid w:val="0053799C"/>
    <w:rsid w:val="005400EB"/>
    <w:rsid w:val="005463E7"/>
    <w:rsid w:val="00546E3C"/>
    <w:rsid w:val="005525D8"/>
    <w:rsid w:val="00554E74"/>
    <w:rsid w:val="00555064"/>
    <w:rsid w:val="005552EB"/>
    <w:rsid w:val="005553EA"/>
    <w:rsid w:val="0055705D"/>
    <w:rsid w:val="00557F8D"/>
    <w:rsid w:val="00562AD2"/>
    <w:rsid w:val="00562D38"/>
    <w:rsid w:val="00566ED4"/>
    <w:rsid w:val="0056745B"/>
    <w:rsid w:val="00570303"/>
    <w:rsid w:val="00571C58"/>
    <w:rsid w:val="005726AB"/>
    <w:rsid w:val="00572775"/>
    <w:rsid w:val="00573DD3"/>
    <w:rsid w:val="005747F2"/>
    <w:rsid w:val="00575D78"/>
    <w:rsid w:val="00576D9F"/>
    <w:rsid w:val="00577534"/>
    <w:rsid w:val="00577F1A"/>
    <w:rsid w:val="00580344"/>
    <w:rsid w:val="00581127"/>
    <w:rsid w:val="00585B12"/>
    <w:rsid w:val="00590D47"/>
    <w:rsid w:val="00591426"/>
    <w:rsid w:val="00596140"/>
    <w:rsid w:val="00596276"/>
    <w:rsid w:val="00596C42"/>
    <w:rsid w:val="005973D5"/>
    <w:rsid w:val="00597845"/>
    <w:rsid w:val="005A01BD"/>
    <w:rsid w:val="005A0B6A"/>
    <w:rsid w:val="005A11F0"/>
    <w:rsid w:val="005A1587"/>
    <w:rsid w:val="005A228D"/>
    <w:rsid w:val="005A3AEF"/>
    <w:rsid w:val="005A3C35"/>
    <w:rsid w:val="005A4267"/>
    <w:rsid w:val="005A6E63"/>
    <w:rsid w:val="005B0459"/>
    <w:rsid w:val="005B0E04"/>
    <w:rsid w:val="005B0FE8"/>
    <w:rsid w:val="005B1719"/>
    <w:rsid w:val="005B1993"/>
    <w:rsid w:val="005B1B99"/>
    <w:rsid w:val="005B3CEC"/>
    <w:rsid w:val="005B67FB"/>
    <w:rsid w:val="005B742F"/>
    <w:rsid w:val="005C2E6C"/>
    <w:rsid w:val="005C32F7"/>
    <w:rsid w:val="005C571E"/>
    <w:rsid w:val="005C70C4"/>
    <w:rsid w:val="005C73C1"/>
    <w:rsid w:val="005D02A0"/>
    <w:rsid w:val="005D0396"/>
    <w:rsid w:val="005D20F2"/>
    <w:rsid w:val="005D234B"/>
    <w:rsid w:val="005D35D3"/>
    <w:rsid w:val="005D4242"/>
    <w:rsid w:val="005D4F10"/>
    <w:rsid w:val="005E298F"/>
    <w:rsid w:val="005E2AD0"/>
    <w:rsid w:val="005E42F0"/>
    <w:rsid w:val="005E54C8"/>
    <w:rsid w:val="005E59A3"/>
    <w:rsid w:val="005E7CDD"/>
    <w:rsid w:val="005E7FA6"/>
    <w:rsid w:val="005F3BD9"/>
    <w:rsid w:val="005F3C03"/>
    <w:rsid w:val="00600AFF"/>
    <w:rsid w:val="00604953"/>
    <w:rsid w:val="00604D37"/>
    <w:rsid w:val="00604F91"/>
    <w:rsid w:val="006059D2"/>
    <w:rsid w:val="006070D3"/>
    <w:rsid w:val="006072B8"/>
    <w:rsid w:val="0060789C"/>
    <w:rsid w:val="00611B59"/>
    <w:rsid w:val="00611D1E"/>
    <w:rsid w:val="0061240C"/>
    <w:rsid w:val="00613661"/>
    <w:rsid w:val="0061457E"/>
    <w:rsid w:val="006147A9"/>
    <w:rsid w:val="00617433"/>
    <w:rsid w:val="0062117D"/>
    <w:rsid w:val="00622D94"/>
    <w:rsid w:val="006248D1"/>
    <w:rsid w:val="00625842"/>
    <w:rsid w:val="00627E93"/>
    <w:rsid w:val="0063084F"/>
    <w:rsid w:val="00631DC5"/>
    <w:rsid w:val="00632EC3"/>
    <w:rsid w:val="00633BAB"/>
    <w:rsid w:val="00634F04"/>
    <w:rsid w:val="006409F8"/>
    <w:rsid w:val="00641244"/>
    <w:rsid w:val="00641636"/>
    <w:rsid w:val="006430CF"/>
    <w:rsid w:val="00643699"/>
    <w:rsid w:val="006448F9"/>
    <w:rsid w:val="00646FC1"/>
    <w:rsid w:val="006523D5"/>
    <w:rsid w:val="00654A9D"/>
    <w:rsid w:val="0065568E"/>
    <w:rsid w:val="00656D3A"/>
    <w:rsid w:val="006618C4"/>
    <w:rsid w:val="0066219E"/>
    <w:rsid w:val="00662FFA"/>
    <w:rsid w:val="00663297"/>
    <w:rsid w:val="0066793E"/>
    <w:rsid w:val="00673937"/>
    <w:rsid w:val="006759B2"/>
    <w:rsid w:val="00675D13"/>
    <w:rsid w:val="00677BE6"/>
    <w:rsid w:val="0068455C"/>
    <w:rsid w:val="0069060E"/>
    <w:rsid w:val="00692776"/>
    <w:rsid w:val="00693341"/>
    <w:rsid w:val="0069383F"/>
    <w:rsid w:val="00693990"/>
    <w:rsid w:val="00695193"/>
    <w:rsid w:val="00696E78"/>
    <w:rsid w:val="006A450A"/>
    <w:rsid w:val="006A4E05"/>
    <w:rsid w:val="006A5B44"/>
    <w:rsid w:val="006B0D52"/>
    <w:rsid w:val="006B10F6"/>
    <w:rsid w:val="006B21F2"/>
    <w:rsid w:val="006B2975"/>
    <w:rsid w:val="006B4970"/>
    <w:rsid w:val="006B738D"/>
    <w:rsid w:val="006C0096"/>
    <w:rsid w:val="006C10B9"/>
    <w:rsid w:val="006C21BD"/>
    <w:rsid w:val="006C2292"/>
    <w:rsid w:val="006C2857"/>
    <w:rsid w:val="006C2D80"/>
    <w:rsid w:val="006C50DE"/>
    <w:rsid w:val="006C632B"/>
    <w:rsid w:val="006C7F58"/>
    <w:rsid w:val="006D19D2"/>
    <w:rsid w:val="006D1B4B"/>
    <w:rsid w:val="006D3AC3"/>
    <w:rsid w:val="006D4F3B"/>
    <w:rsid w:val="006D5D90"/>
    <w:rsid w:val="006D6798"/>
    <w:rsid w:val="006D794A"/>
    <w:rsid w:val="006D7C59"/>
    <w:rsid w:val="006E0FB8"/>
    <w:rsid w:val="006E2C12"/>
    <w:rsid w:val="006E3075"/>
    <w:rsid w:val="006E61D2"/>
    <w:rsid w:val="006E6605"/>
    <w:rsid w:val="006E75A6"/>
    <w:rsid w:val="006F0E37"/>
    <w:rsid w:val="006F1EDA"/>
    <w:rsid w:val="006F2DBB"/>
    <w:rsid w:val="006F4C36"/>
    <w:rsid w:val="006F6B51"/>
    <w:rsid w:val="00700141"/>
    <w:rsid w:val="00701A95"/>
    <w:rsid w:val="00701BE9"/>
    <w:rsid w:val="00701D84"/>
    <w:rsid w:val="00702585"/>
    <w:rsid w:val="0070340E"/>
    <w:rsid w:val="00704291"/>
    <w:rsid w:val="00704D05"/>
    <w:rsid w:val="00706071"/>
    <w:rsid w:val="0070647F"/>
    <w:rsid w:val="00706865"/>
    <w:rsid w:val="00710CCD"/>
    <w:rsid w:val="00710E52"/>
    <w:rsid w:val="0071294C"/>
    <w:rsid w:val="00712D9F"/>
    <w:rsid w:val="0071301B"/>
    <w:rsid w:val="007149AE"/>
    <w:rsid w:val="007200AD"/>
    <w:rsid w:val="007211CF"/>
    <w:rsid w:val="007224C6"/>
    <w:rsid w:val="0072263E"/>
    <w:rsid w:val="00723659"/>
    <w:rsid w:val="00724D81"/>
    <w:rsid w:val="00725C5C"/>
    <w:rsid w:val="0072606C"/>
    <w:rsid w:val="007305CC"/>
    <w:rsid w:val="007316C5"/>
    <w:rsid w:val="007376C9"/>
    <w:rsid w:val="0074188B"/>
    <w:rsid w:val="00743EDF"/>
    <w:rsid w:val="00743FB5"/>
    <w:rsid w:val="007455CC"/>
    <w:rsid w:val="0075007D"/>
    <w:rsid w:val="00752942"/>
    <w:rsid w:val="0075525F"/>
    <w:rsid w:val="00756EF2"/>
    <w:rsid w:val="00757EC5"/>
    <w:rsid w:val="00760957"/>
    <w:rsid w:val="00761913"/>
    <w:rsid w:val="00764080"/>
    <w:rsid w:val="00766411"/>
    <w:rsid w:val="0076745F"/>
    <w:rsid w:val="007704DD"/>
    <w:rsid w:val="0077166A"/>
    <w:rsid w:val="00771CCC"/>
    <w:rsid w:val="00772E17"/>
    <w:rsid w:val="00773579"/>
    <w:rsid w:val="00774118"/>
    <w:rsid w:val="0077429B"/>
    <w:rsid w:val="007746E8"/>
    <w:rsid w:val="00774851"/>
    <w:rsid w:val="00775D03"/>
    <w:rsid w:val="007763DD"/>
    <w:rsid w:val="007766C4"/>
    <w:rsid w:val="00784A8D"/>
    <w:rsid w:val="00787EB7"/>
    <w:rsid w:val="00790062"/>
    <w:rsid w:val="00790500"/>
    <w:rsid w:val="00790665"/>
    <w:rsid w:val="007914B7"/>
    <w:rsid w:val="00791C66"/>
    <w:rsid w:val="00792CCE"/>
    <w:rsid w:val="00794D29"/>
    <w:rsid w:val="007A3C52"/>
    <w:rsid w:val="007A43FB"/>
    <w:rsid w:val="007A69A0"/>
    <w:rsid w:val="007A6ADE"/>
    <w:rsid w:val="007A79AC"/>
    <w:rsid w:val="007B03BA"/>
    <w:rsid w:val="007B0D55"/>
    <w:rsid w:val="007B2E03"/>
    <w:rsid w:val="007B3482"/>
    <w:rsid w:val="007B5602"/>
    <w:rsid w:val="007B72DC"/>
    <w:rsid w:val="007C2118"/>
    <w:rsid w:val="007C2814"/>
    <w:rsid w:val="007C4DD8"/>
    <w:rsid w:val="007C526B"/>
    <w:rsid w:val="007C5382"/>
    <w:rsid w:val="007C54A1"/>
    <w:rsid w:val="007C62BC"/>
    <w:rsid w:val="007C7C5C"/>
    <w:rsid w:val="007D5724"/>
    <w:rsid w:val="007E00CC"/>
    <w:rsid w:val="007E1545"/>
    <w:rsid w:val="007E2348"/>
    <w:rsid w:val="007E39C9"/>
    <w:rsid w:val="007E6153"/>
    <w:rsid w:val="007E74ED"/>
    <w:rsid w:val="007F04BF"/>
    <w:rsid w:val="007F2BCE"/>
    <w:rsid w:val="007F2E8B"/>
    <w:rsid w:val="007F3B51"/>
    <w:rsid w:val="007F5A38"/>
    <w:rsid w:val="007F6BA3"/>
    <w:rsid w:val="00803800"/>
    <w:rsid w:val="00803F2C"/>
    <w:rsid w:val="008046E1"/>
    <w:rsid w:val="008050B8"/>
    <w:rsid w:val="00806588"/>
    <w:rsid w:val="00807702"/>
    <w:rsid w:val="00810E9A"/>
    <w:rsid w:val="00811FDA"/>
    <w:rsid w:val="00812A44"/>
    <w:rsid w:val="00813EA0"/>
    <w:rsid w:val="00814B3A"/>
    <w:rsid w:val="00814BEB"/>
    <w:rsid w:val="00821EFC"/>
    <w:rsid w:val="00824639"/>
    <w:rsid w:val="00824BBE"/>
    <w:rsid w:val="00827B6F"/>
    <w:rsid w:val="00827DDF"/>
    <w:rsid w:val="00830720"/>
    <w:rsid w:val="00834C5E"/>
    <w:rsid w:val="00837973"/>
    <w:rsid w:val="0084158D"/>
    <w:rsid w:val="00843D1C"/>
    <w:rsid w:val="00846BED"/>
    <w:rsid w:val="0085010D"/>
    <w:rsid w:val="0085066F"/>
    <w:rsid w:val="00850FAD"/>
    <w:rsid w:val="00852C12"/>
    <w:rsid w:val="00852F78"/>
    <w:rsid w:val="00854667"/>
    <w:rsid w:val="00856824"/>
    <w:rsid w:val="00856ECC"/>
    <w:rsid w:val="00857024"/>
    <w:rsid w:val="00860133"/>
    <w:rsid w:val="00861030"/>
    <w:rsid w:val="00865828"/>
    <w:rsid w:val="00867903"/>
    <w:rsid w:val="00871A30"/>
    <w:rsid w:val="00872F87"/>
    <w:rsid w:val="008760D0"/>
    <w:rsid w:val="0087789E"/>
    <w:rsid w:val="00880787"/>
    <w:rsid w:val="008818F6"/>
    <w:rsid w:val="008820A2"/>
    <w:rsid w:val="00883D5D"/>
    <w:rsid w:val="00884D05"/>
    <w:rsid w:val="00885C0D"/>
    <w:rsid w:val="0088667F"/>
    <w:rsid w:val="00886AAA"/>
    <w:rsid w:val="00886E01"/>
    <w:rsid w:val="00890BD3"/>
    <w:rsid w:val="00891C9D"/>
    <w:rsid w:val="00891E6B"/>
    <w:rsid w:val="0089237F"/>
    <w:rsid w:val="008974DF"/>
    <w:rsid w:val="008A3129"/>
    <w:rsid w:val="008A315A"/>
    <w:rsid w:val="008A69F1"/>
    <w:rsid w:val="008B027C"/>
    <w:rsid w:val="008B0331"/>
    <w:rsid w:val="008B04D1"/>
    <w:rsid w:val="008B1133"/>
    <w:rsid w:val="008B4B1E"/>
    <w:rsid w:val="008B6FB6"/>
    <w:rsid w:val="008B769A"/>
    <w:rsid w:val="008C0261"/>
    <w:rsid w:val="008C0735"/>
    <w:rsid w:val="008C0DB3"/>
    <w:rsid w:val="008C17EC"/>
    <w:rsid w:val="008C2B63"/>
    <w:rsid w:val="008C3967"/>
    <w:rsid w:val="008C6701"/>
    <w:rsid w:val="008D1FE1"/>
    <w:rsid w:val="008D4141"/>
    <w:rsid w:val="008D7A64"/>
    <w:rsid w:val="008E0594"/>
    <w:rsid w:val="008E085E"/>
    <w:rsid w:val="008E0DDE"/>
    <w:rsid w:val="008E12AB"/>
    <w:rsid w:val="008E154A"/>
    <w:rsid w:val="008E345D"/>
    <w:rsid w:val="008E675A"/>
    <w:rsid w:val="008F09BD"/>
    <w:rsid w:val="008F2060"/>
    <w:rsid w:val="008F263B"/>
    <w:rsid w:val="008F360A"/>
    <w:rsid w:val="008F4AE7"/>
    <w:rsid w:val="008F4DA7"/>
    <w:rsid w:val="008F4E04"/>
    <w:rsid w:val="008F7056"/>
    <w:rsid w:val="008F76FD"/>
    <w:rsid w:val="009014BC"/>
    <w:rsid w:val="00903919"/>
    <w:rsid w:val="0090442E"/>
    <w:rsid w:val="00904B1B"/>
    <w:rsid w:val="00906D14"/>
    <w:rsid w:val="00914CBA"/>
    <w:rsid w:val="009156F2"/>
    <w:rsid w:val="009174AC"/>
    <w:rsid w:val="0092177C"/>
    <w:rsid w:val="009219D5"/>
    <w:rsid w:val="00921A4F"/>
    <w:rsid w:val="00922401"/>
    <w:rsid w:val="00922F72"/>
    <w:rsid w:val="0092317C"/>
    <w:rsid w:val="009247F2"/>
    <w:rsid w:val="009274AB"/>
    <w:rsid w:val="009274F4"/>
    <w:rsid w:val="00927DDA"/>
    <w:rsid w:val="00930F70"/>
    <w:rsid w:val="00931BDA"/>
    <w:rsid w:val="00934595"/>
    <w:rsid w:val="00935030"/>
    <w:rsid w:val="009445DF"/>
    <w:rsid w:val="00945503"/>
    <w:rsid w:val="009500FF"/>
    <w:rsid w:val="00950981"/>
    <w:rsid w:val="00953491"/>
    <w:rsid w:val="0095633E"/>
    <w:rsid w:val="009566DB"/>
    <w:rsid w:val="009571B7"/>
    <w:rsid w:val="00960458"/>
    <w:rsid w:val="00962E6B"/>
    <w:rsid w:val="0096358C"/>
    <w:rsid w:val="009645CE"/>
    <w:rsid w:val="0096470B"/>
    <w:rsid w:val="009647E4"/>
    <w:rsid w:val="00964D71"/>
    <w:rsid w:val="009656C3"/>
    <w:rsid w:val="00971EEC"/>
    <w:rsid w:val="00973310"/>
    <w:rsid w:val="00973397"/>
    <w:rsid w:val="00973BBE"/>
    <w:rsid w:val="00973F19"/>
    <w:rsid w:val="009759D5"/>
    <w:rsid w:val="00976160"/>
    <w:rsid w:val="00977B52"/>
    <w:rsid w:val="00981A2E"/>
    <w:rsid w:val="00981E9F"/>
    <w:rsid w:val="009823A2"/>
    <w:rsid w:val="009826A1"/>
    <w:rsid w:val="00984DBD"/>
    <w:rsid w:val="00987358"/>
    <w:rsid w:val="009904D0"/>
    <w:rsid w:val="009911F6"/>
    <w:rsid w:val="00991BD4"/>
    <w:rsid w:val="009938F7"/>
    <w:rsid w:val="00993E1C"/>
    <w:rsid w:val="009955E4"/>
    <w:rsid w:val="009A0D6F"/>
    <w:rsid w:val="009A2DC8"/>
    <w:rsid w:val="009A4554"/>
    <w:rsid w:val="009A4989"/>
    <w:rsid w:val="009A5DFE"/>
    <w:rsid w:val="009A5E9B"/>
    <w:rsid w:val="009B0416"/>
    <w:rsid w:val="009B249F"/>
    <w:rsid w:val="009B2573"/>
    <w:rsid w:val="009B287E"/>
    <w:rsid w:val="009B2B6A"/>
    <w:rsid w:val="009B3005"/>
    <w:rsid w:val="009B437F"/>
    <w:rsid w:val="009B619E"/>
    <w:rsid w:val="009B70B5"/>
    <w:rsid w:val="009C21D8"/>
    <w:rsid w:val="009C27D9"/>
    <w:rsid w:val="009C3920"/>
    <w:rsid w:val="009D1F23"/>
    <w:rsid w:val="009D4369"/>
    <w:rsid w:val="009D5F0D"/>
    <w:rsid w:val="009D6F60"/>
    <w:rsid w:val="009E4B63"/>
    <w:rsid w:val="009E6CFF"/>
    <w:rsid w:val="009E7764"/>
    <w:rsid w:val="009F68B8"/>
    <w:rsid w:val="009F6FC7"/>
    <w:rsid w:val="009F79F1"/>
    <w:rsid w:val="00A02DFF"/>
    <w:rsid w:val="00A04FA2"/>
    <w:rsid w:val="00A078F3"/>
    <w:rsid w:val="00A07D52"/>
    <w:rsid w:val="00A10A16"/>
    <w:rsid w:val="00A12E53"/>
    <w:rsid w:val="00A13427"/>
    <w:rsid w:val="00A15B6D"/>
    <w:rsid w:val="00A246A0"/>
    <w:rsid w:val="00A303D9"/>
    <w:rsid w:val="00A30A1D"/>
    <w:rsid w:val="00A31160"/>
    <w:rsid w:val="00A31276"/>
    <w:rsid w:val="00A32825"/>
    <w:rsid w:val="00A33FDD"/>
    <w:rsid w:val="00A34AC8"/>
    <w:rsid w:val="00A351AB"/>
    <w:rsid w:val="00A36E96"/>
    <w:rsid w:val="00A37461"/>
    <w:rsid w:val="00A37469"/>
    <w:rsid w:val="00A37A84"/>
    <w:rsid w:val="00A45545"/>
    <w:rsid w:val="00A45680"/>
    <w:rsid w:val="00A45EE8"/>
    <w:rsid w:val="00A470C2"/>
    <w:rsid w:val="00A55BC2"/>
    <w:rsid w:val="00A56416"/>
    <w:rsid w:val="00A56E59"/>
    <w:rsid w:val="00A5752E"/>
    <w:rsid w:val="00A60605"/>
    <w:rsid w:val="00A6155D"/>
    <w:rsid w:val="00A6250E"/>
    <w:rsid w:val="00A64628"/>
    <w:rsid w:val="00A647B9"/>
    <w:rsid w:val="00A64F72"/>
    <w:rsid w:val="00A65BE8"/>
    <w:rsid w:val="00A65E5A"/>
    <w:rsid w:val="00A6623E"/>
    <w:rsid w:val="00A67BBF"/>
    <w:rsid w:val="00A74D4F"/>
    <w:rsid w:val="00A74E6C"/>
    <w:rsid w:val="00A76672"/>
    <w:rsid w:val="00A77133"/>
    <w:rsid w:val="00A80D58"/>
    <w:rsid w:val="00A836A0"/>
    <w:rsid w:val="00A83F8F"/>
    <w:rsid w:val="00A85E51"/>
    <w:rsid w:val="00A87F60"/>
    <w:rsid w:val="00A9206D"/>
    <w:rsid w:val="00A92862"/>
    <w:rsid w:val="00A93142"/>
    <w:rsid w:val="00A93B84"/>
    <w:rsid w:val="00A95F2C"/>
    <w:rsid w:val="00A967D0"/>
    <w:rsid w:val="00AA1DDD"/>
    <w:rsid w:val="00AA2038"/>
    <w:rsid w:val="00AA2BB5"/>
    <w:rsid w:val="00AA2C55"/>
    <w:rsid w:val="00AA356C"/>
    <w:rsid w:val="00AA7DB7"/>
    <w:rsid w:val="00AB0488"/>
    <w:rsid w:val="00AB1DF2"/>
    <w:rsid w:val="00AB2BCF"/>
    <w:rsid w:val="00AB4B9E"/>
    <w:rsid w:val="00AB520E"/>
    <w:rsid w:val="00AC19A9"/>
    <w:rsid w:val="00AC1F17"/>
    <w:rsid w:val="00AC2363"/>
    <w:rsid w:val="00AC6AF0"/>
    <w:rsid w:val="00AC6F81"/>
    <w:rsid w:val="00AD3D79"/>
    <w:rsid w:val="00AE39D5"/>
    <w:rsid w:val="00AE4675"/>
    <w:rsid w:val="00AE50DA"/>
    <w:rsid w:val="00AE5402"/>
    <w:rsid w:val="00AE7850"/>
    <w:rsid w:val="00AF24A6"/>
    <w:rsid w:val="00AF2711"/>
    <w:rsid w:val="00AF497B"/>
    <w:rsid w:val="00B02BA3"/>
    <w:rsid w:val="00B034E9"/>
    <w:rsid w:val="00B04B78"/>
    <w:rsid w:val="00B1088E"/>
    <w:rsid w:val="00B10BB4"/>
    <w:rsid w:val="00B1135D"/>
    <w:rsid w:val="00B1573D"/>
    <w:rsid w:val="00B15EA7"/>
    <w:rsid w:val="00B23A44"/>
    <w:rsid w:val="00B246D3"/>
    <w:rsid w:val="00B25401"/>
    <w:rsid w:val="00B25928"/>
    <w:rsid w:val="00B275B9"/>
    <w:rsid w:val="00B30149"/>
    <w:rsid w:val="00B30FE7"/>
    <w:rsid w:val="00B41808"/>
    <w:rsid w:val="00B41B94"/>
    <w:rsid w:val="00B41CB5"/>
    <w:rsid w:val="00B54236"/>
    <w:rsid w:val="00B546C6"/>
    <w:rsid w:val="00B54991"/>
    <w:rsid w:val="00B54AD7"/>
    <w:rsid w:val="00B54D0B"/>
    <w:rsid w:val="00B5549F"/>
    <w:rsid w:val="00B56249"/>
    <w:rsid w:val="00B56957"/>
    <w:rsid w:val="00B612FD"/>
    <w:rsid w:val="00B61FDD"/>
    <w:rsid w:val="00B659BD"/>
    <w:rsid w:val="00B66EA0"/>
    <w:rsid w:val="00B7584F"/>
    <w:rsid w:val="00B7671A"/>
    <w:rsid w:val="00B76D6B"/>
    <w:rsid w:val="00B818FF"/>
    <w:rsid w:val="00B83425"/>
    <w:rsid w:val="00B84AFA"/>
    <w:rsid w:val="00B84C97"/>
    <w:rsid w:val="00B90FFD"/>
    <w:rsid w:val="00B91E24"/>
    <w:rsid w:val="00B92A57"/>
    <w:rsid w:val="00B943CA"/>
    <w:rsid w:val="00B95840"/>
    <w:rsid w:val="00B95B90"/>
    <w:rsid w:val="00BA1E31"/>
    <w:rsid w:val="00BA2A0B"/>
    <w:rsid w:val="00BA2E0B"/>
    <w:rsid w:val="00BA6AD0"/>
    <w:rsid w:val="00BB0200"/>
    <w:rsid w:val="00BB0FD5"/>
    <w:rsid w:val="00BB1953"/>
    <w:rsid w:val="00BB284F"/>
    <w:rsid w:val="00BB2C3B"/>
    <w:rsid w:val="00BB3F3E"/>
    <w:rsid w:val="00BB4995"/>
    <w:rsid w:val="00BB58C3"/>
    <w:rsid w:val="00BB6352"/>
    <w:rsid w:val="00BB6829"/>
    <w:rsid w:val="00BC2094"/>
    <w:rsid w:val="00BC21E4"/>
    <w:rsid w:val="00BC224B"/>
    <w:rsid w:val="00BC3C9A"/>
    <w:rsid w:val="00BD000E"/>
    <w:rsid w:val="00BD06FA"/>
    <w:rsid w:val="00BD07A3"/>
    <w:rsid w:val="00BD0F9E"/>
    <w:rsid w:val="00BD4542"/>
    <w:rsid w:val="00BD6DDB"/>
    <w:rsid w:val="00BE106C"/>
    <w:rsid w:val="00BE2CFE"/>
    <w:rsid w:val="00BE313A"/>
    <w:rsid w:val="00BE39DC"/>
    <w:rsid w:val="00BE41A8"/>
    <w:rsid w:val="00BE43DE"/>
    <w:rsid w:val="00BE5521"/>
    <w:rsid w:val="00BE5BB9"/>
    <w:rsid w:val="00BF10F9"/>
    <w:rsid w:val="00BF32A7"/>
    <w:rsid w:val="00BF3347"/>
    <w:rsid w:val="00BF4EEA"/>
    <w:rsid w:val="00BF5666"/>
    <w:rsid w:val="00C00537"/>
    <w:rsid w:val="00C00CDC"/>
    <w:rsid w:val="00C02626"/>
    <w:rsid w:val="00C033E9"/>
    <w:rsid w:val="00C034C7"/>
    <w:rsid w:val="00C12778"/>
    <w:rsid w:val="00C12ECA"/>
    <w:rsid w:val="00C13993"/>
    <w:rsid w:val="00C1788B"/>
    <w:rsid w:val="00C20A78"/>
    <w:rsid w:val="00C21019"/>
    <w:rsid w:val="00C218DD"/>
    <w:rsid w:val="00C25C15"/>
    <w:rsid w:val="00C25FBF"/>
    <w:rsid w:val="00C260E8"/>
    <w:rsid w:val="00C325F4"/>
    <w:rsid w:val="00C32756"/>
    <w:rsid w:val="00C33F52"/>
    <w:rsid w:val="00C343D2"/>
    <w:rsid w:val="00C37769"/>
    <w:rsid w:val="00C40F13"/>
    <w:rsid w:val="00C424C0"/>
    <w:rsid w:val="00C4345B"/>
    <w:rsid w:val="00C43960"/>
    <w:rsid w:val="00C447FF"/>
    <w:rsid w:val="00C45C83"/>
    <w:rsid w:val="00C47CF0"/>
    <w:rsid w:val="00C558DF"/>
    <w:rsid w:val="00C5652C"/>
    <w:rsid w:val="00C57C89"/>
    <w:rsid w:val="00C65C73"/>
    <w:rsid w:val="00C65CBD"/>
    <w:rsid w:val="00C66EF9"/>
    <w:rsid w:val="00C70D73"/>
    <w:rsid w:val="00C71781"/>
    <w:rsid w:val="00C72346"/>
    <w:rsid w:val="00C7416F"/>
    <w:rsid w:val="00C74F1D"/>
    <w:rsid w:val="00C75F4D"/>
    <w:rsid w:val="00C80AB6"/>
    <w:rsid w:val="00C81F8C"/>
    <w:rsid w:val="00C85E8C"/>
    <w:rsid w:val="00C86EF1"/>
    <w:rsid w:val="00C93A76"/>
    <w:rsid w:val="00C94ECD"/>
    <w:rsid w:val="00CA1706"/>
    <w:rsid w:val="00CA25FC"/>
    <w:rsid w:val="00CA2740"/>
    <w:rsid w:val="00CA4E5A"/>
    <w:rsid w:val="00CA5AB0"/>
    <w:rsid w:val="00CA6EA3"/>
    <w:rsid w:val="00CA7FDF"/>
    <w:rsid w:val="00CB0A72"/>
    <w:rsid w:val="00CB7975"/>
    <w:rsid w:val="00CC2855"/>
    <w:rsid w:val="00CC5B58"/>
    <w:rsid w:val="00CC5D2C"/>
    <w:rsid w:val="00CD0341"/>
    <w:rsid w:val="00CD199E"/>
    <w:rsid w:val="00CD28B3"/>
    <w:rsid w:val="00CD2B28"/>
    <w:rsid w:val="00CD3BA4"/>
    <w:rsid w:val="00CD3E20"/>
    <w:rsid w:val="00CD563D"/>
    <w:rsid w:val="00CD5978"/>
    <w:rsid w:val="00CD6E81"/>
    <w:rsid w:val="00CD75EC"/>
    <w:rsid w:val="00CE1074"/>
    <w:rsid w:val="00CE20CB"/>
    <w:rsid w:val="00CE4B56"/>
    <w:rsid w:val="00CE67EC"/>
    <w:rsid w:val="00CF0664"/>
    <w:rsid w:val="00CF1725"/>
    <w:rsid w:val="00CF2D24"/>
    <w:rsid w:val="00CF310A"/>
    <w:rsid w:val="00CF3157"/>
    <w:rsid w:val="00CF4531"/>
    <w:rsid w:val="00CF4CD4"/>
    <w:rsid w:val="00CF5373"/>
    <w:rsid w:val="00CF6288"/>
    <w:rsid w:val="00CF6CD6"/>
    <w:rsid w:val="00D00616"/>
    <w:rsid w:val="00D0169B"/>
    <w:rsid w:val="00D03964"/>
    <w:rsid w:val="00D03C23"/>
    <w:rsid w:val="00D041B7"/>
    <w:rsid w:val="00D05979"/>
    <w:rsid w:val="00D07672"/>
    <w:rsid w:val="00D124D0"/>
    <w:rsid w:val="00D13546"/>
    <w:rsid w:val="00D14CBE"/>
    <w:rsid w:val="00D15A9D"/>
    <w:rsid w:val="00D16284"/>
    <w:rsid w:val="00D17737"/>
    <w:rsid w:val="00D17ECC"/>
    <w:rsid w:val="00D20019"/>
    <w:rsid w:val="00D2193D"/>
    <w:rsid w:val="00D22983"/>
    <w:rsid w:val="00D26551"/>
    <w:rsid w:val="00D27173"/>
    <w:rsid w:val="00D32727"/>
    <w:rsid w:val="00D41E1A"/>
    <w:rsid w:val="00D44099"/>
    <w:rsid w:val="00D50A56"/>
    <w:rsid w:val="00D5135E"/>
    <w:rsid w:val="00D51B7E"/>
    <w:rsid w:val="00D53996"/>
    <w:rsid w:val="00D55503"/>
    <w:rsid w:val="00D55B46"/>
    <w:rsid w:val="00D569AB"/>
    <w:rsid w:val="00D60036"/>
    <w:rsid w:val="00D61A8C"/>
    <w:rsid w:val="00D61C4B"/>
    <w:rsid w:val="00D6239F"/>
    <w:rsid w:val="00D6253E"/>
    <w:rsid w:val="00D63038"/>
    <w:rsid w:val="00D65F99"/>
    <w:rsid w:val="00D701BD"/>
    <w:rsid w:val="00D74114"/>
    <w:rsid w:val="00D7545D"/>
    <w:rsid w:val="00D75C41"/>
    <w:rsid w:val="00D77118"/>
    <w:rsid w:val="00D81F84"/>
    <w:rsid w:val="00D83FE0"/>
    <w:rsid w:val="00D843BA"/>
    <w:rsid w:val="00D85F52"/>
    <w:rsid w:val="00D87879"/>
    <w:rsid w:val="00D90498"/>
    <w:rsid w:val="00D910C2"/>
    <w:rsid w:val="00D9117C"/>
    <w:rsid w:val="00D911E0"/>
    <w:rsid w:val="00D91620"/>
    <w:rsid w:val="00D916B4"/>
    <w:rsid w:val="00D91F09"/>
    <w:rsid w:val="00D95344"/>
    <w:rsid w:val="00DA1D82"/>
    <w:rsid w:val="00DA4296"/>
    <w:rsid w:val="00DA4609"/>
    <w:rsid w:val="00DA56B0"/>
    <w:rsid w:val="00DA772E"/>
    <w:rsid w:val="00DA7EC5"/>
    <w:rsid w:val="00DB04DB"/>
    <w:rsid w:val="00DB0995"/>
    <w:rsid w:val="00DB211A"/>
    <w:rsid w:val="00DB212F"/>
    <w:rsid w:val="00DB2BB3"/>
    <w:rsid w:val="00DB474C"/>
    <w:rsid w:val="00DB4DB9"/>
    <w:rsid w:val="00DB7190"/>
    <w:rsid w:val="00DC1E4F"/>
    <w:rsid w:val="00DC236C"/>
    <w:rsid w:val="00DC30EA"/>
    <w:rsid w:val="00DC364D"/>
    <w:rsid w:val="00DC7867"/>
    <w:rsid w:val="00DD3A49"/>
    <w:rsid w:val="00DD6427"/>
    <w:rsid w:val="00DD7330"/>
    <w:rsid w:val="00DE063D"/>
    <w:rsid w:val="00DE13A0"/>
    <w:rsid w:val="00DE3D65"/>
    <w:rsid w:val="00DE40BA"/>
    <w:rsid w:val="00DE462D"/>
    <w:rsid w:val="00DE6DB1"/>
    <w:rsid w:val="00DF2306"/>
    <w:rsid w:val="00E00C50"/>
    <w:rsid w:val="00E00CE6"/>
    <w:rsid w:val="00E033B4"/>
    <w:rsid w:val="00E0542E"/>
    <w:rsid w:val="00E06619"/>
    <w:rsid w:val="00E107D1"/>
    <w:rsid w:val="00E131CB"/>
    <w:rsid w:val="00E13FFA"/>
    <w:rsid w:val="00E153F4"/>
    <w:rsid w:val="00E15422"/>
    <w:rsid w:val="00E1690D"/>
    <w:rsid w:val="00E20FB3"/>
    <w:rsid w:val="00E211A5"/>
    <w:rsid w:val="00E24339"/>
    <w:rsid w:val="00E24A60"/>
    <w:rsid w:val="00E25704"/>
    <w:rsid w:val="00E259C5"/>
    <w:rsid w:val="00E25C83"/>
    <w:rsid w:val="00E317F0"/>
    <w:rsid w:val="00E31AB1"/>
    <w:rsid w:val="00E34633"/>
    <w:rsid w:val="00E34C76"/>
    <w:rsid w:val="00E40175"/>
    <w:rsid w:val="00E4135A"/>
    <w:rsid w:val="00E42374"/>
    <w:rsid w:val="00E438C3"/>
    <w:rsid w:val="00E444DC"/>
    <w:rsid w:val="00E4463A"/>
    <w:rsid w:val="00E447E9"/>
    <w:rsid w:val="00E44F11"/>
    <w:rsid w:val="00E45146"/>
    <w:rsid w:val="00E4612C"/>
    <w:rsid w:val="00E475C5"/>
    <w:rsid w:val="00E5276E"/>
    <w:rsid w:val="00E52B5E"/>
    <w:rsid w:val="00E52CC6"/>
    <w:rsid w:val="00E52E04"/>
    <w:rsid w:val="00E55924"/>
    <w:rsid w:val="00E56D1D"/>
    <w:rsid w:val="00E60499"/>
    <w:rsid w:val="00E60E4F"/>
    <w:rsid w:val="00E61643"/>
    <w:rsid w:val="00E619B6"/>
    <w:rsid w:val="00E61F49"/>
    <w:rsid w:val="00E63569"/>
    <w:rsid w:val="00E65E2A"/>
    <w:rsid w:val="00E65E99"/>
    <w:rsid w:val="00E70158"/>
    <w:rsid w:val="00E71FD9"/>
    <w:rsid w:val="00E7503B"/>
    <w:rsid w:val="00E754C5"/>
    <w:rsid w:val="00E76421"/>
    <w:rsid w:val="00E83521"/>
    <w:rsid w:val="00E8430C"/>
    <w:rsid w:val="00E85021"/>
    <w:rsid w:val="00E90F0E"/>
    <w:rsid w:val="00E915B4"/>
    <w:rsid w:val="00E91F56"/>
    <w:rsid w:val="00E93268"/>
    <w:rsid w:val="00E93C44"/>
    <w:rsid w:val="00E96102"/>
    <w:rsid w:val="00E97B64"/>
    <w:rsid w:val="00EA32CC"/>
    <w:rsid w:val="00EA487B"/>
    <w:rsid w:val="00EA5A51"/>
    <w:rsid w:val="00EA6B4F"/>
    <w:rsid w:val="00EA7957"/>
    <w:rsid w:val="00EA7F35"/>
    <w:rsid w:val="00EB1A81"/>
    <w:rsid w:val="00EB47FB"/>
    <w:rsid w:val="00EB53A2"/>
    <w:rsid w:val="00EB5D23"/>
    <w:rsid w:val="00EB5E1B"/>
    <w:rsid w:val="00EB6551"/>
    <w:rsid w:val="00EB6F54"/>
    <w:rsid w:val="00EB7211"/>
    <w:rsid w:val="00EC034A"/>
    <w:rsid w:val="00EC1B5A"/>
    <w:rsid w:val="00EC2118"/>
    <w:rsid w:val="00EC2796"/>
    <w:rsid w:val="00EC2DD8"/>
    <w:rsid w:val="00EC6E65"/>
    <w:rsid w:val="00EC7CFF"/>
    <w:rsid w:val="00ED1B80"/>
    <w:rsid w:val="00ED3B14"/>
    <w:rsid w:val="00ED43DF"/>
    <w:rsid w:val="00ED505E"/>
    <w:rsid w:val="00EE00D4"/>
    <w:rsid w:val="00EE5E8D"/>
    <w:rsid w:val="00EE6F9A"/>
    <w:rsid w:val="00EF0731"/>
    <w:rsid w:val="00EF104F"/>
    <w:rsid w:val="00EF1DD4"/>
    <w:rsid w:val="00EF3115"/>
    <w:rsid w:val="00EF3AAB"/>
    <w:rsid w:val="00EF4B41"/>
    <w:rsid w:val="00EF4B48"/>
    <w:rsid w:val="00EF5330"/>
    <w:rsid w:val="00F04DCD"/>
    <w:rsid w:val="00F05F12"/>
    <w:rsid w:val="00F07A81"/>
    <w:rsid w:val="00F1062B"/>
    <w:rsid w:val="00F11ABF"/>
    <w:rsid w:val="00F138F5"/>
    <w:rsid w:val="00F13D20"/>
    <w:rsid w:val="00F14A71"/>
    <w:rsid w:val="00F14AA4"/>
    <w:rsid w:val="00F14BB0"/>
    <w:rsid w:val="00F1543C"/>
    <w:rsid w:val="00F15536"/>
    <w:rsid w:val="00F2013D"/>
    <w:rsid w:val="00F214B3"/>
    <w:rsid w:val="00F21B5C"/>
    <w:rsid w:val="00F22ED0"/>
    <w:rsid w:val="00F23A63"/>
    <w:rsid w:val="00F23E29"/>
    <w:rsid w:val="00F26BEA"/>
    <w:rsid w:val="00F26E99"/>
    <w:rsid w:val="00F30BDC"/>
    <w:rsid w:val="00F337FB"/>
    <w:rsid w:val="00F35BC3"/>
    <w:rsid w:val="00F37DD3"/>
    <w:rsid w:val="00F4129B"/>
    <w:rsid w:val="00F41737"/>
    <w:rsid w:val="00F42718"/>
    <w:rsid w:val="00F44D75"/>
    <w:rsid w:val="00F44F11"/>
    <w:rsid w:val="00F4508A"/>
    <w:rsid w:val="00F505FB"/>
    <w:rsid w:val="00F50F09"/>
    <w:rsid w:val="00F53EA3"/>
    <w:rsid w:val="00F55089"/>
    <w:rsid w:val="00F55C62"/>
    <w:rsid w:val="00F57DFA"/>
    <w:rsid w:val="00F672BA"/>
    <w:rsid w:val="00F7174C"/>
    <w:rsid w:val="00F71912"/>
    <w:rsid w:val="00F76F21"/>
    <w:rsid w:val="00F8008F"/>
    <w:rsid w:val="00F8023A"/>
    <w:rsid w:val="00F8091F"/>
    <w:rsid w:val="00F81879"/>
    <w:rsid w:val="00F8450A"/>
    <w:rsid w:val="00F8509B"/>
    <w:rsid w:val="00F85CAD"/>
    <w:rsid w:val="00F87AE2"/>
    <w:rsid w:val="00F90722"/>
    <w:rsid w:val="00F91A5E"/>
    <w:rsid w:val="00F93FBC"/>
    <w:rsid w:val="00F94454"/>
    <w:rsid w:val="00F94BF0"/>
    <w:rsid w:val="00F95E42"/>
    <w:rsid w:val="00F97920"/>
    <w:rsid w:val="00FA2F74"/>
    <w:rsid w:val="00FA4D5E"/>
    <w:rsid w:val="00FB0BA5"/>
    <w:rsid w:val="00FB2323"/>
    <w:rsid w:val="00FB29B3"/>
    <w:rsid w:val="00FB33A8"/>
    <w:rsid w:val="00FB344D"/>
    <w:rsid w:val="00FB5977"/>
    <w:rsid w:val="00FB61D5"/>
    <w:rsid w:val="00FB6975"/>
    <w:rsid w:val="00FB6B8B"/>
    <w:rsid w:val="00FC093C"/>
    <w:rsid w:val="00FC0E5A"/>
    <w:rsid w:val="00FC2CDF"/>
    <w:rsid w:val="00FC4A13"/>
    <w:rsid w:val="00FC6DFC"/>
    <w:rsid w:val="00FD0C02"/>
    <w:rsid w:val="00FD18A0"/>
    <w:rsid w:val="00FD1C0A"/>
    <w:rsid w:val="00FD1DFB"/>
    <w:rsid w:val="00FD273F"/>
    <w:rsid w:val="00FD328A"/>
    <w:rsid w:val="00FD345E"/>
    <w:rsid w:val="00FD4655"/>
    <w:rsid w:val="00FE0283"/>
    <w:rsid w:val="00FE0D35"/>
    <w:rsid w:val="00FE1BAC"/>
    <w:rsid w:val="00FE24A1"/>
    <w:rsid w:val="00FE3531"/>
    <w:rsid w:val="00FF0B58"/>
    <w:rsid w:val="00FF3222"/>
    <w:rsid w:val="00FF3DA4"/>
    <w:rsid w:val="00FF41DB"/>
    <w:rsid w:val="00FF457B"/>
    <w:rsid w:val="00FF54D4"/>
    <w:rsid w:val="017875CA"/>
    <w:rsid w:val="03B14E9F"/>
    <w:rsid w:val="10E2704E"/>
    <w:rsid w:val="34003F03"/>
    <w:rsid w:val="3700266C"/>
    <w:rsid w:val="46447BE2"/>
    <w:rsid w:val="4AF722DF"/>
    <w:rsid w:val="510053F1"/>
    <w:rsid w:val="625020E1"/>
    <w:rsid w:val="68343109"/>
    <w:rsid w:val="69712803"/>
    <w:rsid w:val="7A950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3"/>
    <w:next w:val="a"/>
    <w:link w:val="10"/>
    <w:uiPriority w:val="9"/>
    <w:qFormat/>
    <w:pPr>
      <w:numPr>
        <w:ilvl w:val="0"/>
      </w:numPr>
      <w:jc w:val="left"/>
      <w:outlineLvl w:val="0"/>
    </w:pPr>
    <w:rPr>
      <w:sz w:val="24"/>
      <w:szCs w:val="24"/>
    </w:rPr>
  </w:style>
  <w:style w:type="paragraph" w:styleId="2">
    <w:name w:val="heading 2"/>
    <w:basedOn w:val="a"/>
    <w:next w:val="a"/>
    <w:link w:val="20"/>
    <w:uiPriority w:val="9"/>
    <w:qFormat/>
    <w:pPr>
      <w:keepNext/>
      <w:numPr>
        <w:ilvl w:val="1"/>
        <w:numId w:val="1"/>
      </w:numPr>
      <w:outlineLvl w:val="1"/>
    </w:pPr>
    <w:rPr>
      <w:rFonts w:ascii="ＭＳ ゴシック" w:eastAsia="ＭＳ ゴシック" w:hAnsi="Arial" w:cs="Times New Roman"/>
      <w:szCs w:val="21"/>
    </w:rPr>
  </w:style>
  <w:style w:type="paragraph" w:styleId="3">
    <w:name w:val="heading 3"/>
    <w:basedOn w:val="a"/>
    <w:next w:val="a"/>
    <w:link w:val="30"/>
    <w:uiPriority w:val="9"/>
    <w:qFormat/>
    <w:pPr>
      <w:keepNext/>
      <w:numPr>
        <w:ilvl w:val="2"/>
        <w:numId w:val="1"/>
      </w:numPr>
      <w:outlineLvl w:val="2"/>
    </w:pPr>
    <w:rPr>
      <w:rFonts w:ascii="ＭＳ ゴシック" w:eastAsia="ＭＳ ゴシック" w:hAnsi="Arial" w:cs="Times New Roman"/>
      <w:szCs w:val="21"/>
    </w:rPr>
  </w:style>
  <w:style w:type="paragraph" w:styleId="4">
    <w:name w:val="heading 4"/>
    <w:basedOn w:val="a"/>
    <w:next w:val="a"/>
    <w:link w:val="40"/>
    <w:uiPriority w:val="9"/>
    <w:qFormat/>
    <w:pPr>
      <w:keepNext/>
      <w:numPr>
        <w:ilvl w:val="3"/>
        <w:numId w:val="1"/>
      </w:numPr>
      <w:outlineLvl w:val="3"/>
    </w:pPr>
    <w:rPr>
      <w:rFonts w:asciiTheme="majorEastAsia" w:eastAsiaTheme="majorEastAsia" w:hAnsiTheme="majorEastAsia" w:cs="Times New Roman"/>
      <w:bCs/>
      <w:szCs w:val="21"/>
    </w:rPr>
  </w:style>
  <w:style w:type="paragraph" w:styleId="5">
    <w:name w:val="heading 5"/>
    <w:basedOn w:val="a"/>
    <w:next w:val="a"/>
    <w:link w:val="50"/>
    <w:uiPriority w:val="9"/>
    <w:qFormat/>
    <w:pPr>
      <w:keepNext/>
      <w:numPr>
        <w:ilvl w:val="4"/>
        <w:numId w:val="1"/>
      </w:numPr>
      <w:ind w:left="2126"/>
      <w:outlineLvl w:val="4"/>
    </w:pPr>
    <w:rPr>
      <w:rFonts w:asciiTheme="majorEastAsia" w:eastAsiaTheme="majorEastAsia" w:hAnsiTheme="majorEastAsia" w:cs="Times New Roman"/>
      <w:szCs w:val="21"/>
    </w:rPr>
  </w:style>
  <w:style w:type="paragraph" w:styleId="6">
    <w:name w:val="heading 6"/>
    <w:basedOn w:val="a"/>
    <w:next w:val="a"/>
    <w:link w:val="60"/>
    <w:uiPriority w:val="9"/>
    <w:qFormat/>
    <w:pPr>
      <w:keepNext/>
      <w:numPr>
        <w:ilvl w:val="5"/>
        <w:numId w:val="1"/>
      </w:numPr>
      <w:ind w:left="2551"/>
      <w:outlineLvl w:val="5"/>
    </w:pPr>
    <w:rPr>
      <w:rFonts w:ascii="ＭＳ ゴシック" w:eastAsia="ＭＳ ゴシック" w:hAnsi="Century" w:cs="Times New Roman"/>
      <w:bCs/>
      <w:szCs w:val="21"/>
    </w:rPr>
  </w:style>
  <w:style w:type="paragraph" w:styleId="7">
    <w:name w:val="heading 7"/>
    <w:basedOn w:val="a"/>
    <w:next w:val="a"/>
    <w:link w:val="70"/>
    <w:uiPriority w:val="9"/>
    <w:qFormat/>
    <w:pPr>
      <w:keepNext/>
      <w:numPr>
        <w:ilvl w:val="6"/>
        <w:numId w:val="1"/>
      </w:numPr>
      <w:outlineLvl w:val="6"/>
    </w:pPr>
    <w:rPr>
      <w:rFonts w:ascii="ＭＳ ゴシック" w:eastAsia="ＭＳ ゴシック" w:hAnsi="Century" w:cs="Times New Roman"/>
      <w:sz w:val="22"/>
      <w:szCs w:val="21"/>
    </w:rPr>
  </w:style>
  <w:style w:type="paragraph" w:styleId="8">
    <w:name w:val="heading 8"/>
    <w:basedOn w:val="a"/>
    <w:next w:val="a"/>
    <w:link w:val="80"/>
    <w:uiPriority w:val="9"/>
    <w:qFormat/>
    <w:pPr>
      <w:keepNext/>
      <w:numPr>
        <w:ilvl w:val="7"/>
        <w:numId w:val="1"/>
      </w:numPr>
      <w:outlineLvl w:val="7"/>
    </w:pPr>
    <w:rPr>
      <w:rFonts w:ascii="ＭＳ ゴシック" w:eastAsia="ＭＳ ゴシック" w:hAnsi="Century" w:cs="Times New Roman"/>
      <w:sz w:val="22"/>
      <w:szCs w:val="21"/>
    </w:rPr>
  </w:style>
  <w:style w:type="paragraph" w:styleId="9">
    <w:name w:val="heading 9"/>
    <w:basedOn w:val="a"/>
    <w:next w:val="a"/>
    <w:link w:val="90"/>
    <w:uiPriority w:val="9"/>
    <w:qFormat/>
    <w:pPr>
      <w:keepNext/>
      <w:numPr>
        <w:ilvl w:val="8"/>
        <w:numId w:val="1"/>
      </w:numPr>
      <w:outlineLvl w:val="8"/>
    </w:pPr>
    <w:rPr>
      <w:rFonts w:ascii="ＭＳ ゴシック" w:eastAsia="ＭＳ ゴシック"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1">
    <w:name w:val="toc 6"/>
    <w:basedOn w:val="a"/>
    <w:next w:val="a"/>
    <w:uiPriority w:val="39"/>
    <w:unhideWhenUsed/>
    <w:qFormat/>
    <w:pPr>
      <w:ind w:leftChars="500" w:left="1050"/>
    </w:pPr>
  </w:style>
  <w:style w:type="paragraph" w:styleId="11">
    <w:name w:val="toc 1"/>
    <w:basedOn w:val="a"/>
    <w:next w:val="a"/>
    <w:uiPriority w:val="39"/>
    <w:unhideWhenUsed/>
    <w:qFormat/>
    <w:pPr>
      <w:tabs>
        <w:tab w:val="right" w:leader="dot" w:pos="8778"/>
      </w:tabs>
    </w:pPr>
  </w:style>
  <w:style w:type="paragraph" w:styleId="a3">
    <w:name w:val="caption"/>
    <w:basedOn w:val="a"/>
    <w:next w:val="a"/>
    <w:link w:val="a4"/>
    <w:uiPriority w:val="99"/>
    <w:qFormat/>
    <w:pPr>
      <w:jc w:val="center"/>
    </w:pPr>
    <w:rPr>
      <w:rFonts w:ascii="ＭＳ ゴシック" w:eastAsia="ＭＳ ゴシック" w:hAnsi="Century" w:cs="Times New Roman"/>
      <w:bCs/>
      <w:sz w:val="22"/>
      <w:szCs w:val="21"/>
    </w:rPr>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qFormat/>
    <w:pPr>
      <w:jc w:val="left"/>
    </w:pPr>
  </w:style>
  <w:style w:type="paragraph" w:styleId="51">
    <w:name w:val="toc 5"/>
    <w:basedOn w:val="a"/>
    <w:next w:val="a"/>
    <w:uiPriority w:val="39"/>
    <w:unhideWhenUsed/>
    <w:qFormat/>
    <w:pPr>
      <w:ind w:leftChars="400" w:left="840"/>
    </w:pPr>
  </w:style>
  <w:style w:type="paragraph" w:styleId="41">
    <w:name w:val="toc 4"/>
    <w:basedOn w:val="a"/>
    <w:next w:val="a"/>
    <w:uiPriority w:val="39"/>
    <w:unhideWhenUsed/>
    <w:qFormat/>
    <w:pPr>
      <w:ind w:leftChars="300" w:left="63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91">
    <w:name w:val="toc 9"/>
    <w:basedOn w:val="a"/>
    <w:next w:val="a"/>
    <w:uiPriority w:val="39"/>
    <w:unhideWhenUsed/>
    <w:qFormat/>
    <w:pPr>
      <w:ind w:leftChars="800" w:left="1680"/>
    </w:pPr>
  </w:style>
  <w:style w:type="paragraph" w:styleId="a9">
    <w:name w:val="annotation subject"/>
    <w:basedOn w:val="a7"/>
    <w:next w:val="a7"/>
    <w:link w:val="aa"/>
    <w:uiPriority w:val="99"/>
    <w:unhideWhenUsed/>
    <w:qFormat/>
    <w:rPr>
      <w:b/>
      <w:bCs/>
    </w:rPr>
  </w:style>
  <w:style w:type="paragraph" w:styleId="31">
    <w:name w:val="toc 3"/>
    <w:basedOn w:val="a"/>
    <w:next w:val="a"/>
    <w:uiPriority w:val="39"/>
    <w:unhideWhenUsed/>
    <w:qFormat/>
    <w:pPr>
      <w:ind w:leftChars="200" w:left="42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paragraph" w:styleId="81">
    <w:name w:val="toc 8"/>
    <w:basedOn w:val="a"/>
    <w:next w:val="a"/>
    <w:uiPriority w:val="39"/>
    <w:unhideWhenUsed/>
    <w:qFormat/>
    <w:pPr>
      <w:ind w:leftChars="700" w:left="1470"/>
    </w:pPr>
  </w:style>
  <w:style w:type="paragraph" w:styleId="71">
    <w:name w:val="toc 7"/>
    <w:basedOn w:val="a"/>
    <w:next w:val="a"/>
    <w:uiPriority w:val="39"/>
    <w:unhideWhenUsed/>
    <w:qFormat/>
    <w:pPr>
      <w:ind w:leftChars="600" w:left="1260"/>
    </w:pPr>
  </w:style>
  <w:style w:type="paragraph" w:styleId="21">
    <w:name w:val="toc 2"/>
    <w:basedOn w:val="a"/>
    <w:next w:val="a"/>
    <w:uiPriority w:val="39"/>
    <w:unhideWhenUsed/>
    <w:qFormat/>
    <w:pPr>
      <w:ind w:leftChars="100" w:left="210"/>
    </w:pPr>
  </w:style>
  <w:style w:type="character" w:styleId="af">
    <w:name w:val="Hyperlink"/>
    <w:uiPriority w:val="99"/>
    <w:qFormat/>
    <w:rPr>
      <w:color w:val="0000FF"/>
      <w:u w:val="single"/>
    </w:rPr>
  </w:style>
  <w:style w:type="character" w:styleId="af0">
    <w:name w:val="annotation reference"/>
    <w:basedOn w:val="a0"/>
    <w:uiPriority w:val="99"/>
    <w:unhideWhenUsed/>
    <w:qFormat/>
    <w:rPr>
      <w:sz w:val="18"/>
      <w:szCs w:val="18"/>
    </w:rPr>
  </w:style>
  <w:style w:type="character" w:styleId="af1">
    <w:name w:val="FollowedHyperlink"/>
    <w:basedOn w:val="a0"/>
    <w:uiPriority w:val="99"/>
    <w:unhideWhenUsed/>
    <w:qFormat/>
    <w:rPr>
      <w:color w:val="800080" w:themeColor="followedHyperlink"/>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qFormat/>
    <w:rPr>
      <w:rFonts w:ascii="ＭＳ ゴシック" w:eastAsia="ＭＳ ゴシック" w:hAnsi="Arial" w:cs="Times New Roman"/>
      <w:kern w:val="2"/>
      <w:sz w:val="21"/>
      <w:szCs w:val="21"/>
    </w:rPr>
  </w:style>
  <w:style w:type="character" w:customStyle="1" w:styleId="10">
    <w:name w:val="見出し 1 (文字)"/>
    <w:basedOn w:val="a0"/>
    <w:link w:val="1"/>
    <w:uiPriority w:val="9"/>
    <w:qFormat/>
    <w:rPr>
      <w:rFonts w:ascii="ＭＳ ゴシック" w:eastAsia="ＭＳ ゴシック" w:hAnsi="Arial" w:cs="Times New Roman"/>
      <w:kern w:val="2"/>
      <w:sz w:val="24"/>
      <w:szCs w:val="24"/>
    </w:rPr>
  </w:style>
  <w:style w:type="character" w:customStyle="1" w:styleId="20">
    <w:name w:val="見出し 2 (文字)"/>
    <w:basedOn w:val="a0"/>
    <w:link w:val="2"/>
    <w:uiPriority w:val="9"/>
    <w:qFormat/>
    <w:rPr>
      <w:rFonts w:ascii="ＭＳ ゴシック" w:eastAsia="ＭＳ ゴシック" w:hAnsi="Arial" w:cs="Times New Roman"/>
      <w:kern w:val="2"/>
      <w:sz w:val="21"/>
      <w:szCs w:val="21"/>
    </w:rPr>
  </w:style>
  <w:style w:type="character" w:customStyle="1" w:styleId="40">
    <w:name w:val="見出し 4 (文字)"/>
    <w:basedOn w:val="a0"/>
    <w:link w:val="4"/>
    <w:uiPriority w:val="9"/>
    <w:qFormat/>
    <w:rPr>
      <w:rFonts w:asciiTheme="majorEastAsia" w:eastAsiaTheme="majorEastAsia" w:hAnsiTheme="majorEastAsia" w:cs="Times New Roman"/>
      <w:bCs/>
      <w:kern w:val="2"/>
      <w:sz w:val="21"/>
      <w:szCs w:val="21"/>
    </w:rPr>
  </w:style>
  <w:style w:type="character" w:customStyle="1" w:styleId="50">
    <w:name w:val="見出し 5 (文字)"/>
    <w:basedOn w:val="a0"/>
    <w:link w:val="5"/>
    <w:uiPriority w:val="9"/>
    <w:qFormat/>
    <w:rPr>
      <w:rFonts w:asciiTheme="majorEastAsia" w:eastAsiaTheme="majorEastAsia" w:hAnsiTheme="majorEastAsia" w:cs="Times New Roman"/>
      <w:kern w:val="2"/>
      <w:sz w:val="21"/>
      <w:szCs w:val="21"/>
    </w:rPr>
  </w:style>
  <w:style w:type="character" w:customStyle="1" w:styleId="60">
    <w:name w:val="見出し 6 (文字)"/>
    <w:basedOn w:val="a0"/>
    <w:link w:val="6"/>
    <w:uiPriority w:val="9"/>
    <w:qFormat/>
    <w:rPr>
      <w:rFonts w:ascii="ＭＳ ゴシック" w:eastAsia="ＭＳ ゴシック" w:hAnsi="Century" w:cs="Times New Roman"/>
      <w:bCs/>
      <w:kern w:val="2"/>
      <w:sz w:val="21"/>
      <w:szCs w:val="21"/>
    </w:rPr>
  </w:style>
  <w:style w:type="character" w:customStyle="1" w:styleId="70">
    <w:name w:val="見出し 7 (文字)"/>
    <w:basedOn w:val="a0"/>
    <w:link w:val="7"/>
    <w:uiPriority w:val="9"/>
    <w:qFormat/>
    <w:rPr>
      <w:rFonts w:ascii="ＭＳ ゴシック" w:eastAsia="ＭＳ ゴシック" w:hAnsi="Century" w:cs="Times New Roman"/>
      <w:kern w:val="2"/>
      <w:sz w:val="22"/>
      <w:szCs w:val="21"/>
    </w:rPr>
  </w:style>
  <w:style w:type="character" w:customStyle="1" w:styleId="80">
    <w:name w:val="見出し 8 (文字)"/>
    <w:basedOn w:val="a0"/>
    <w:link w:val="8"/>
    <w:uiPriority w:val="9"/>
    <w:qFormat/>
    <w:rPr>
      <w:rFonts w:ascii="ＭＳ ゴシック" w:eastAsia="ＭＳ ゴシック" w:hAnsi="Century" w:cs="Times New Roman"/>
      <w:kern w:val="2"/>
      <w:sz w:val="22"/>
      <w:szCs w:val="21"/>
    </w:rPr>
  </w:style>
  <w:style w:type="character" w:customStyle="1" w:styleId="90">
    <w:name w:val="見出し 9 (文字)"/>
    <w:basedOn w:val="a0"/>
    <w:link w:val="9"/>
    <w:uiPriority w:val="9"/>
    <w:qFormat/>
    <w:rPr>
      <w:rFonts w:ascii="ＭＳ ゴシック" w:eastAsia="ＭＳ ゴシック" w:hAnsi="Century" w:cs="Times New Roman"/>
      <w:kern w:val="2"/>
      <w:sz w:val="22"/>
      <w:szCs w:val="21"/>
    </w:rPr>
  </w:style>
  <w:style w:type="character" w:customStyle="1" w:styleId="a4">
    <w:name w:val="図表番号 (文字)"/>
    <w:link w:val="a3"/>
    <w:uiPriority w:val="99"/>
    <w:qFormat/>
    <w:locked/>
    <w:rPr>
      <w:rFonts w:ascii="ＭＳ ゴシック" w:eastAsia="ＭＳ ゴシック" w:hAnsi="Century" w:cs="Times New Roman"/>
      <w:bCs/>
      <w:sz w:val="22"/>
      <w:szCs w:val="21"/>
    </w:rPr>
  </w:style>
  <w:style w:type="character" w:customStyle="1" w:styleId="a6">
    <w:name w:val="フッター (文字)"/>
    <w:basedOn w:val="a0"/>
    <w:link w:val="a5"/>
    <w:uiPriority w:val="99"/>
    <w:qFormat/>
  </w:style>
  <w:style w:type="character" w:customStyle="1" w:styleId="HTML0">
    <w:name w:val="HTML 書式付き (文字)"/>
    <w:basedOn w:val="a0"/>
    <w:link w:val="HTML"/>
    <w:uiPriority w:val="99"/>
    <w:semiHidden/>
    <w:qFormat/>
    <w:rPr>
      <w:rFonts w:ascii="ＭＳ ゴシック" w:eastAsia="ＭＳ ゴシック" w:hAnsi="ＭＳ ゴシック" w:cs="ＭＳ ゴシック"/>
      <w:kern w:val="0"/>
      <w:sz w:val="24"/>
      <w:szCs w:val="24"/>
    </w:rPr>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character" w:customStyle="1" w:styleId="ae">
    <w:name w:val="ヘッダー (文字)"/>
    <w:basedOn w:val="a0"/>
    <w:link w:val="ad"/>
    <w:uiPriority w:val="99"/>
    <w:qFormat/>
  </w:style>
  <w:style w:type="paragraph" w:customStyle="1" w:styleId="12">
    <w:name w:val="リスト段落1"/>
    <w:basedOn w:val="a"/>
    <w:uiPriority w:val="34"/>
    <w:qFormat/>
    <w:pPr>
      <w:ind w:leftChars="400" w:left="840"/>
    </w:pPr>
    <w:rPr>
      <w:rFonts w:ascii="Century" w:eastAsia="ＭＳ 明朝" w:hAnsi="Century" w:cs="Times New Roman"/>
      <w:kern w:val="24"/>
      <w:sz w:val="20"/>
      <w:szCs w:val="20"/>
    </w:rPr>
  </w:style>
  <w:style w:type="paragraph" w:customStyle="1" w:styleId="Style2">
    <w:name w:val="_Style 2"/>
    <w:basedOn w:val="a"/>
    <w:uiPriority w:val="34"/>
    <w:qFormat/>
    <w:pPr>
      <w:ind w:leftChars="400" w:left="840"/>
    </w:pPr>
  </w:style>
  <w:style w:type="character" w:customStyle="1" w:styleId="a8">
    <w:name w:val="コメント文字列 (文字)"/>
    <w:basedOn w:val="a0"/>
    <w:link w:val="a7"/>
    <w:uiPriority w:val="99"/>
    <w:semiHidden/>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paragraph" w:styleId="af3">
    <w:name w:val="List Paragraph"/>
    <w:basedOn w:val="a"/>
    <w:uiPriority w:val="99"/>
    <w:unhideWhenUsed/>
    <w:rsid w:val="009156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pref.osaka.lg.jp/jigyokanri/giken/index.html"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www.jswa.go.jp/jigyou/enjo/pdf/2415.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4.gi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pref.osaka.lg.jp/gesui_jigyo/osakafuno/ijikanrihoukokusyo.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pref.osaka.lg.jp/gesui_jigyo/suishitu/suishitsu.html"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ref.osaka.lg.jp/gesui_jigyo/osakafuno/ijikanrihoukokusyo.html"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1F0D7-E235-483E-BC32-F4E5267E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8747</Words>
  <Characters>49860</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2021-04-16T01:18:00Z</dcterms:created>
  <dcterms:modified xsi:type="dcterms:W3CDTF">2021-04-16T01:18:00Z</dcterms:modified>
</cp:coreProperties>
</file>