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111" w:rsidRDefault="00B902AA">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rFonts w:ascii="ＭＳ 明朝" w:eastAsia="ＭＳ 明朝" w:hAnsi="ＭＳ 明朝" w:cs="ＭＳ 明朝" w:hint="eastAsia"/>
          <w:color w:val="000000"/>
          <w:kern w:val="0"/>
          <w:szCs w:val="21"/>
        </w:rPr>
        <w:t>○大阪府情報公開条例の施行に関する大阪府監査委員規程</w:t>
      </w:r>
    </w:p>
    <w:p w:rsidR="00D41111" w:rsidRDefault="00B902A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平成十二年五月三十一日</w:t>
      </w:r>
    </w:p>
    <w:p w:rsidR="00D41111" w:rsidRDefault="00B902A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大阪府監査委員告示第九号</w:t>
      </w:r>
    </w:p>
    <w:p w:rsidR="00D41111" w:rsidRDefault="00B902AA">
      <w:pPr>
        <w:autoSpaceDE w:val="0"/>
        <w:autoSpaceDN w:val="0"/>
        <w:adjustRightInd w:val="0"/>
        <w:spacing w:line="30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大阪府情報公開条例の施行に関する大阪府監査委員規程を次のとおり定める。</w:t>
      </w:r>
    </w:p>
    <w:p w:rsidR="00D41111" w:rsidRDefault="00B902AA">
      <w:pPr>
        <w:autoSpaceDE w:val="0"/>
        <w:autoSpaceDN w:val="0"/>
        <w:adjustRightInd w:val="0"/>
        <w:spacing w:line="30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大阪府情報公開条例の施行に関する大阪府監査委員規程</w:t>
      </w:r>
    </w:p>
    <w:p w:rsidR="00D41111" w:rsidRDefault="00B902AA">
      <w:pPr>
        <w:autoSpaceDE w:val="0"/>
        <w:autoSpaceDN w:val="0"/>
        <w:adjustRightInd w:val="0"/>
        <w:spacing w:line="30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大阪府公文書公開条例の施行に関する大阪府監査委員規程（昭和五十九年大阪府監査委員告示第一号）の全部を改正する。</w:t>
      </w:r>
    </w:p>
    <w:p w:rsidR="00D41111" w:rsidRDefault="00B902AA">
      <w:pPr>
        <w:autoSpaceDE w:val="0"/>
        <w:autoSpaceDN w:val="0"/>
        <w:adjustRightInd w:val="0"/>
        <w:spacing w:line="30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府監査委員が管理する行政文書（大阪府情報公開条例（平成十一年大阪府条例第三十九号）第二条第一項に規定する行政文書をいう。以下同じ。）に関する同条例の施行については、知事が管理する行政文書の例による。</w:t>
      </w:r>
    </w:p>
    <w:p w:rsidR="00D41111" w:rsidRDefault="00B902AA">
      <w:pPr>
        <w:autoSpaceDE w:val="0"/>
        <w:autoSpaceDN w:val="0"/>
        <w:adjustRightInd w:val="0"/>
        <w:spacing w:line="30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　則</w:t>
      </w:r>
    </w:p>
    <w:p w:rsidR="00D41111" w:rsidRDefault="00B902AA">
      <w:pPr>
        <w:autoSpaceDE w:val="0"/>
        <w:autoSpaceDN w:val="0"/>
        <w:adjustRightInd w:val="0"/>
        <w:spacing w:line="30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この規程は、平成十二年六月一日から施行する。</w:t>
      </w:r>
    </w:p>
    <w:p w:rsidR="00D41111" w:rsidRDefault="00D41111">
      <w:pPr>
        <w:autoSpaceDE w:val="0"/>
        <w:autoSpaceDN w:val="0"/>
        <w:adjustRightInd w:val="0"/>
        <w:spacing w:line="300" w:lineRule="atLeast"/>
        <w:jc w:val="left"/>
        <w:rPr>
          <w:rFonts w:ascii="ＭＳ 明朝" w:eastAsia="ＭＳ 明朝" w:hAnsi="ＭＳ 明朝" w:cs="ＭＳ 明朝"/>
          <w:color w:val="000000"/>
          <w:kern w:val="0"/>
          <w:szCs w:val="21"/>
        </w:rPr>
      </w:pPr>
      <w:bookmarkStart w:id="1" w:name="last"/>
      <w:bookmarkEnd w:id="1"/>
    </w:p>
    <w:sectPr w:rsidR="00D41111">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2AA"/>
    <w:rsid w:val="00B902AA"/>
    <w:rsid w:val="00D41111"/>
    <w:rsid w:val="00F5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74CFA1F-1D8B-48E2-BD9A-F19CA8DA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大阪府</cp:lastModifiedBy>
  <cp:revision>3</cp:revision>
  <dcterms:created xsi:type="dcterms:W3CDTF">2020-04-08T06:16:00Z</dcterms:created>
  <dcterms:modified xsi:type="dcterms:W3CDTF">2020-04-08T06:23:00Z</dcterms:modified>
</cp:coreProperties>
</file>