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83" w:rsidRPr="002B5183" w:rsidRDefault="00000D46" w:rsidP="002B5183">
      <w:pPr>
        <w:tabs>
          <w:tab w:val="left" w:pos="2268"/>
        </w:tabs>
        <w:spacing w:line="360" w:lineRule="auto"/>
        <w:ind w:right="800"/>
        <w:rPr>
          <w:rFonts w:ascii="ＭＳ ゴシック" w:eastAsia="ＭＳ ゴシック" w:hAnsi="ＭＳ ゴシック"/>
          <w:b/>
          <w:sz w:val="36"/>
          <w:szCs w:val="36"/>
          <w:shd w:val="pct15" w:color="auto" w:fill="FFFFFF"/>
        </w:rPr>
      </w:pPr>
      <w:r w:rsidRPr="002B5183">
        <w:rPr>
          <w:rFonts w:ascii="ＭＳ ゴシック" w:eastAsia="ＭＳ ゴシック" w:hAnsi="ＭＳ ゴシック" w:hint="eastAsia"/>
          <w:b/>
          <w:sz w:val="36"/>
          <w:szCs w:val="36"/>
          <w:shd w:val="pct15" w:color="auto" w:fill="FFFFFF"/>
        </w:rPr>
        <w:t>令和元年</w:t>
      </w:r>
      <w:r w:rsidRPr="002B5183">
        <w:rPr>
          <w:rFonts w:ascii="ＭＳ ゴシック" w:eastAsia="ＭＳ ゴシック" w:hAnsi="ＭＳ ゴシック"/>
          <w:b/>
          <w:sz w:val="36"/>
          <w:szCs w:val="36"/>
          <w:shd w:val="pct15" w:color="auto" w:fill="FFFFFF"/>
        </w:rPr>
        <w:t>5</w:t>
      </w:r>
      <w:r w:rsidRPr="002B5183">
        <w:rPr>
          <w:rFonts w:ascii="ＭＳ ゴシック" w:eastAsia="ＭＳ ゴシック" w:hAnsi="ＭＳ ゴシック" w:hint="eastAsia"/>
          <w:b/>
          <w:sz w:val="36"/>
          <w:szCs w:val="36"/>
          <w:shd w:val="pct15" w:color="auto" w:fill="FFFFFF"/>
        </w:rPr>
        <w:t>月定例会提出議案・議決結果</w:t>
      </w:r>
    </w:p>
    <w:p w:rsidR="002B5183" w:rsidRPr="002B5183" w:rsidRDefault="002B5183" w:rsidP="002B5183">
      <w:pPr>
        <w:spacing w:line="360" w:lineRule="auto"/>
        <w:ind w:right="800"/>
        <w:rPr>
          <w:rFonts w:ascii="ＭＳ ゴシック" w:eastAsia="ＭＳ ゴシック" w:hAnsi="ＭＳ ゴシック"/>
          <w:b/>
          <w:sz w:val="28"/>
          <w:szCs w:val="28"/>
          <w:bdr w:val="single" w:sz="4" w:space="0" w:color="auto"/>
          <w:shd w:val="clear" w:color="auto" w:fill="C6D9F1"/>
        </w:rPr>
      </w:pPr>
      <w:r w:rsidRPr="002B5183">
        <w:rPr>
          <w:rFonts w:ascii="ＭＳ ゴシック" w:eastAsia="ＭＳ ゴシック" w:hAnsi="ＭＳ ゴシック" w:hint="eastAsia"/>
          <w:b/>
          <w:sz w:val="28"/>
          <w:szCs w:val="28"/>
          <w:bdr w:val="single" w:sz="4" w:space="0" w:color="auto"/>
          <w:shd w:val="clear" w:color="auto" w:fill="C6D9F1"/>
        </w:rPr>
        <w:t>議員提出</w:t>
      </w:r>
    </w:p>
    <w:p w:rsidR="002B5183" w:rsidRPr="002B5183" w:rsidRDefault="002B5183" w:rsidP="002B5183">
      <w:pPr>
        <w:spacing w:line="360" w:lineRule="auto"/>
        <w:ind w:right="800"/>
        <w:rPr>
          <w:rFonts w:ascii="ＭＳ ゴシック" w:eastAsia="ＭＳ ゴシック" w:hAnsi="ＭＳ ゴシック"/>
          <w:b/>
          <w:sz w:val="22"/>
          <w:szCs w:val="20"/>
          <w:bdr w:val="single" w:sz="4" w:space="0" w:color="auto"/>
          <w:lang w:eastAsia="zh-CN"/>
        </w:rPr>
      </w:pPr>
      <w:r w:rsidRPr="002B5183">
        <w:rPr>
          <w:rFonts w:ascii="ＭＳ ゴシック" w:eastAsia="ＭＳ ゴシック" w:hAnsi="ＭＳ ゴシック" w:hint="eastAsia"/>
          <w:b/>
          <w:sz w:val="22"/>
          <w:szCs w:val="20"/>
          <w:bdr w:val="single" w:sz="4" w:space="0" w:color="auto"/>
          <w:lang w:eastAsia="zh-CN"/>
        </w:rPr>
        <w:t>議案</w:t>
      </w:r>
    </w:p>
    <w:p w:rsidR="002B5183" w:rsidRPr="002B5183" w:rsidRDefault="002B5183" w:rsidP="002B5183">
      <w:pPr>
        <w:spacing w:line="360" w:lineRule="auto"/>
        <w:ind w:right="800"/>
        <w:rPr>
          <w:rFonts w:ascii="ＭＳ ゴシック" w:eastAsia="ＭＳ ゴシック" w:hAnsi="ＭＳ ゴシック"/>
          <w:sz w:val="22"/>
          <w:szCs w:val="20"/>
        </w:rPr>
      </w:pPr>
      <w:r>
        <w:rPr>
          <w:rFonts w:ascii="ＭＳ ゴシック" w:eastAsia="ＭＳ ゴシック" w:hAnsi="ＭＳ ゴシック" w:hint="eastAsia"/>
          <w:sz w:val="22"/>
          <w:szCs w:val="20"/>
          <w:lang w:eastAsia="zh-CN"/>
        </w:rPr>
        <w:t>【</w:t>
      </w:r>
      <w:r>
        <w:rPr>
          <w:rFonts w:ascii="ＭＳ ゴシック" w:eastAsia="ＭＳ ゴシック" w:hAnsi="ＭＳ ゴシック" w:hint="eastAsia"/>
          <w:sz w:val="22"/>
          <w:szCs w:val="20"/>
        </w:rPr>
        <w:t>令和元年</w:t>
      </w:r>
      <w:r w:rsidRPr="002B5183">
        <w:rPr>
          <w:rFonts w:ascii="ＭＳ ゴシック" w:eastAsia="ＭＳ ゴシック" w:hAnsi="ＭＳ ゴシック" w:hint="eastAsia"/>
          <w:sz w:val="22"/>
          <w:szCs w:val="20"/>
          <w:lang w:eastAsia="zh-CN"/>
        </w:rPr>
        <w:t>5月</w:t>
      </w:r>
      <w:r>
        <w:rPr>
          <w:rFonts w:ascii="ＭＳ ゴシック" w:eastAsia="ＭＳ ゴシック" w:hAnsi="ＭＳ ゴシック"/>
          <w:sz w:val="22"/>
          <w:szCs w:val="20"/>
        </w:rPr>
        <w:t>31</w:t>
      </w:r>
      <w:r w:rsidRPr="002B5183">
        <w:rPr>
          <w:rFonts w:ascii="ＭＳ ゴシック" w:eastAsia="ＭＳ ゴシック" w:hAnsi="ＭＳ ゴシック" w:hint="eastAsia"/>
          <w:sz w:val="22"/>
          <w:szCs w:val="20"/>
        </w:rPr>
        <w:t>日上程</w:t>
      </w:r>
      <w:r w:rsidRPr="002B5183">
        <w:rPr>
          <w:rFonts w:ascii="ＭＳ ゴシック" w:eastAsia="ＭＳ ゴシック" w:hAnsi="ＭＳ ゴシック"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5"/>
        <w:gridCol w:w="1598"/>
        <w:gridCol w:w="6237"/>
        <w:gridCol w:w="850"/>
        <w:gridCol w:w="851"/>
        <w:gridCol w:w="567"/>
        <w:gridCol w:w="567"/>
        <w:gridCol w:w="567"/>
        <w:gridCol w:w="567"/>
        <w:gridCol w:w="567"/>
        <w:gridCol w:w="567"/>
        <w:gridCol w:w="567"/>
      </w:tblGrid>
      <w:tr w:rsidR="001945AE" w:rsidRPr="002B5183" w:rsidTr="001945AE">
        <w:trPr>
          <w:cantSplit/>
          <w:trHeight w:val="326"/>
        </w:trPr>
        <w:tc>
          <w:tcPr>
            <w:tcW w:w="655"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hint="eastAsia"/>
                <w:sz w:val="22"/>
                <w:szCs w:val="22"/>
              </w:rPr>
              <w:t>番号</w:t>
            </w:r>
          </w:p>
        </w:tc>
        <w:tc>
          <w:tcPr>
            <w:tcW w:w="1598"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件名</w:t>
            </w:r>
          </w:p>
        </w:tc>
        <w:tc>
          <w:tcPr>
            <w:tcW w:w="6237"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概要</w:t>
            </w:r>
          </w:p>
        </w:tc>
        <w:tc>
          <w:tcPr>
            <w:tcW w:w="850"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採決日</w:t>
            </w:r>
          </w:p>
        </w:tc>
        <w:tc>
          <w:tcPr>
            <w:tcW w:w="851"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議決結果</w:t>
            </w:r>
          </w:p>
        </w:tc>
        <w:tc>
          <w:tcPr>
            <w:tcW w:w="3969" w:type="dxa"/>
            <w:gridSpan w:val="7"/>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各会派の態度（○は賛成、×は反対）</w:t>
            </w:r>
          </w:p>
        </w:tc>
      </w:tr>
      <w:tr w:rsidR="001945AE" w:rsidRPr="002B5183" w:rsidTr="005410D2">
        <w:trPr>
          <w:cantSplit/>
          <w:trHeight w:val="302"/>
        </w:trPr>
        <w:tc>
          <w:tcPr>
            <w:tcW w:w="655"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1598"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6237"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850" w:type="dxa"/>
            <w:vMerge/>
            <w:tcBorders>
              <w:bottom w:val="single" w:sz="12" w:space="0" w:color="auto"/>
            </w:tcBorders>
          </w:tcPr>
          <w:p w:rsidR="002B5183" w:rsidRPr="002B5183" w:rsidRDefault="002B5183" w:rsidP="002B5183">
            <w:pPr>
              <w:snapToGrid w:val="0"/>
              <w:jc w:val="center"/>
              <w:rPr>
                <w:rFonts w:ascii="ＭＳ 明朝" w:hAnsi="ＭＳ 明朝"/>
                <w:sz w:val="22"/>
                <w:szCs w:val="22"/>
              </w:rPr>
            </w:pPr>
          </w:p>
        </w:tc>
        <w:tc>
          <w:tcPr>
            <w:tcW w:w="851" w:type="dxa"/>
            <w:vMerge/>
            <w:tcBorders>
              <w:bottom w:val="single" w:sz="12" w:space="0" w:color="auto"/>
            </w:tcBorders>
          </w:tcPr>
          <w:p w:rsidR="002B5183" w:rsidRPr="002B5183" w:rsidRDefault="002B5183" w:rsidP="002B5183">
            <w:pPr>
              <w:snapToGrid w:val="0"/>
              <w:jc w:val="center"/>
              <w:rPr>
                <w:rFonts w:ascii="ＭＳ 明朝" w:hAnsi="ＭＳ 明朝"/>
                <w:sz w:val="22"/>
                <w:szCs w:val="22"/>
              </w:rPr>
            </w:pPr>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8" w:history="1">
              <w:r w:rsidR="005410D2" w:rsidRPr="005410D2">
                <w:rPr>
                  <w:rStyle w:val="a7"/>
                  <w:rFonts w:ascii="ＭＳ 明朝" w:hAnsi="ＭＳ 明朝" w:hint="eastAsia"/>
                  <w:sz w:val="22"/>
                  <w:szCs w:val="22"/>
                </w:rPr>
                <w:t>維新</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9" w:history="1">
              <w:r w:rsidR="002B5183" w:rsidRPr="002B5183">
                <w:rPr>
                  <w:rFonts w:ascii="ＭＳ 明朝" w:hAnsi="ＭＳ 明朝" w:hint="eastAsia"/>
                  <w:color w:val="0000FF"/>
                  <w:sz w:val="22"/>
                  <w:szCs w:val="22"/>
                  <w:u w:val="single"/>
                </w:rPr>
                <w:t>自民</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10" w:history="1">
              <w:r w:rsidR="002B5183" w:rsidRPr="002B5183">
                <w:rPr>
                  <w:rFonts w:ascii="ＭＳ 明朝" w:hAnsi="ＭＳ 明朝" w:hint="eastAsia"/>
                  <w:color w:val="0000FF"/>
                  <w:sz w:val="22"/>
                  <w:szCs w:val="22"/>
                  <w:u w:val="single"/>
                </w:rPr>
                <w:t>公明</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11" w:history="1">
              <w:r w:rsidR="002B5183" w:rsidRPr="002B5183">
                <w:rPr>
                  <w:rFonts w:ascii="ＭＳ 明朝" w:hAnsi="ＭＳ 明朝" w:hint="eastAsia"/>
                  <w:color w:val="0000FF"/>
                  <w:sz w:val="22"/>
                  <w:szCs w:val="22"/>
                  <w:u w:val="single"/>
                </w:rPr>
                <w:t>共産</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12" w:history="1">
              <w:r w:rsidR="002B5183" w:rsidRPr="002B5183">
                <w:rPr>
                  <w:rFonts w:ascii="ＭＳ 明朝" w:hAnsi="ＭＳ 明朝" w:hint="eastAsia"/>
                  <w:color w:val="0000FF"/>
                  <w:sz w:val="22"/>
                  <w:szCs w:val="22"/>
                  <w:u w:val="single"/>
                </w:rPr>
                <w:t>民主</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13" w:history="1">
              <w:r w:rsidR="005410D2" w:rsidRPr="005410D2">
                <w:rPr>
                  <w:rStyle w:val="a7"/>
                  <w:rFonts w:ascii="ＭＳ 明朝" w:hAnsi="ＭＳ 明朝" w:hint="eastAsia"/>
                  <w:sz w:val="22"/>
                  <w:szCs w:val="22"/>
                </w:rPr>
                <w:t>改保</w:t>
              </w:r>
            </w:hyperlink>
          </w:p>
        </w:tc>
        <w:tc>
          <w:tcPr>
            <w:tcW w:w="567" w:type="dxa"/>
            <w:tcBorders>
              <w:bottom w:val="single" w:sz="12" w:space="0" w:color="auto"/>
            </w:tcBorders>
            <w:vAlign w:val="center"/>
          </w:tcPr>
          <w:p w:rsidR="002B5183" w:rsidRPr="002B5183" w:rsidRDefault="00C97EF1" w:rsidP="005410D2">
            <w:pPr>
              <w:snapToGrid w:val="0"/>
              <w:jc w:val="center"/>
              <w:rPr>
                <w:rFonts w:ascii="ＭＳ 明朝" w:hAnsi="ＭＳ 明朝"/>
                <w:sz w:val="22"/>
                <w:szCs w:val="22"/>
              </w:rPr>
            </w:pPr>
            <w:hyperlink r:id="rId14" w:history="1">
              <w:r w:rsidR="005410D2" w:rsidRPr="005410D2">
                <w:rPr>
                  <w:rStyle w:val="a7"/>
                  <w:rFonts w:ascii="ＭＳ 明朝" w:hAnsi="ＭＳ 明朝" w:hint="eastAsia"/>
                  <w:sz w:val="22"/>
                  <w:szCs w:val="22"/>
                </w:rPr>
                <w:t>創保</w:t>
              </w:r>
            </w:hyperlink>
          </w:p>
        </w:tc>
      </w:tr>
      <w:tr w:rsidR="001945AE" w:rsidRPr="002B5183" w:rsidTr="00BF0499">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2B5183" w:rsidP="002B5183">
            <w:pPr>
              <w:jc w:val="center"/>
              <w:rPr>
                <w:rFonts w:ascii="ＭＳ 明朝" w:hAnsi="ＭＳ 明朝"/>
                <w:noProof/>
                <w:sz w:val="22"/>
                <w:szCs w:val="22"/>
              </w:rPr>
            </w:pPr>
            <w:r w:rsidRPr="002B5183">
              <w:rPr>
                <w:rFonts w:ascii="ＭＳ 明朝" w:hAnsi="ＭＳ 明朝" w:hint="eastAsia"/>
                <w:noProof/>
                <w:sz w:val="22"/>
                <w:szCs w:val="22"/>
              </w:rPr>
              <w:t>１</w:t>
            </w:r>
          </w:p>
        </w:tc>
        <w:tc>
          <w:tcPr>
            <w:tcW w:w="1598" w:type="dxa"/>
            <w:tcBorders>
              <w:top w:val="single" w:sz="12" w:space="0" w:color="auto"/>
              <w:left w:val="single" w:sz="12" w:space="0" w:color="auto"/>
              <w:bottom w:val="single" w:sz="12" w:space="0" w:color="auto"/>
            </w:tcBorders>
          </w:tcPr>
          <w:p w:rsidR="002B5183" w:rsidRPr="002B5183" w:rsidRDefault="002B5183" w:rsidP="001945AE">
            <w:pPr>
              <w:jc w:val="left"/>
              <w:rPr>
                <w:rFonts w:ascii="ＭＳ 明朝" w:hAnsi="ＭＳ 明朝"/>
                <w:sz w:val="22"/>
                <w:szCs w:val="22"/>
              </w:rPr>
            </w:pPr>
            <w:r>
              <w:rPr>
                <w:rFonts w:ascii="ＭＳ 明朝" w:hAnsi="ＭＳ 明朝" w:hint="eastAsia"/>
                <w:sz w:val="22"/>
                <w:szCs w:val="22"/>
              </w:rPr>
              <w:t>２</w:t>
            </w:r>
            <w:r w:rsidR="001945AE">
              <w:rPr>
                <w:rFonts w:ascii="ＭＳ 明朝" w:hAnsi="ＭＳ 明朝" w:hint="eastAsia"/>
                <w:sz w:val="22"/>
                <w:szCs w:val="22"/>
              </w:rPr>
              <w:t>０２５</w:t>
            </w:r>
            <w:r>
              <w:rPr>
                <w:rFonts w:ascii="ＭＳ 明朝" w:hAnsi="ＭＳ 明朝" w:hint="eastAsia"/>
                <w:sz w:val="22"/>
                <w:szCs w:val="22"/>
              </w:rPr>
              <w:t>年</w:t>
            </w:r>
            <w:r w:rsidR="001945AE">
              <w:rPr>
                <w:rFonts w:ascii="ＭＳ 明朝" w:hAnsi="ＭＳ 明朝" w:hint="eastAsia"/>
                <w:sz w:val="22"/>
                <w:szCs w:val="22"/>
              </w:rPr>
              <w:t>大阪・</w:t>
            </w:r>
            <w:r>
              <w:rPr>
                <w:rFonts w:ascii="ＭＳ 明朝" w:hAnsi="ＭＳ 明朝" w:hint="eastAsia"/>
                <w:sz w:val="22"/>
                <w:szCs w:val="22"/>
              </w:rPr>
              <w:t>関西</w:t>
            </w:r>
            <w:r w:rsidR="002F2CA5">
              <w:rPr>
                <w:rFonts w:ascii="ＭＳ 明朝" w:hAnsi="ＭＳ 明朝" w:hint="eastAsia"/>
                <w:sz w:val="22"/>
                <w:szCs w:val="22"/>
              </w:rPr>
              <w:t>万博</w:t>
            </w:r>
            <w:r>
              <w:rPr>
                <w:rFonts w:ascii="ＭＳ 明朝" w:hAnsi="ＭＳ 明朝" w:hint="eastAsia"/>
                <w:sz w:val="22"/>
                <w:szCs w:val="22"/>
              </w:rPr>
              <w:t>推進特別委員会設置</w:t>
            </w:r>
            <w:r w:rsidRPr="002B5183">
              <w:rPr>
                <w:rFonts w:ascii="ＭＳ 明朝" w:hAnsi="ＭＳ 明朝" w:hint="eastAsia"/>
                <w:sz w:val="22"/>
                <w:szCs w:val="22"/>
              </w:rPr>
              <w:t>の件</w:t>
            </w:r>
          </w:p>
        </w:tc>
        <w:tc>
          <w:tcPr>
            <w:tcW w:w="6237" w:type="dxa"/>
            <w:tcBorders>
              <w:top w:val="single" w:sz="12" w:space="0" w:color="auto"/>
              <w:bottom w:val="single" w:sz="12" w:space="0" w:color="auto"/>
              <w:right w:val="single" w:sz="12" w:space="0" w:color="auto"/>
            </w:tcBorders>
          </w:tcPr>
          <w:p w:rsidR="005160EB" w:rsidRPr="006C42CE" w:rsidRDefault="00C97EF1" w:rsidP="004619EC">
            <w:pPr>
              <w:ind w:firstLineChars="100" w:firstLine="210"/>
              <w:jc w:val="left"/>
              <w:rPr>
                <w:rStyle w:val="a7"/>
                <w:rFonts w:ascii="ＭＳ 明朝" w:hAnsi="ＭＳ 明朝"/>
                <w:sz w:val="22"/>
                <w:szCs w:val="22"/>
              </w:rPr>
            </w:pPr>
            <w:hyperlink r:id="rId15" w:history="1">
              <w:r w:rsidR="002B5183" w:rsidRPr="002B5183">
                <w:rPr>
                  <w:rFonts w:ascii="ＭＳ 明朝" w:hAnsi="ＭＳ 明朝"/>
                  <w:color w:val="0000FF"/>
                  <w:sz w:val="22"/>
                  <w:szCs w:val="22"/>
                  <w:u w:val="single"/>
                </w:rPr>
                <w:t>[PDFファイル／</w:t>
              </w:r>
              <w:r w:rsidR="005160EB">
                <w:rPr>
                  <w:rFonts w:ascii="ＭＳ 明朝" w:hAnsi="ＭＳ 明朝"/>
                  <w:color w:val="0000FF"/>
                  <w:sz w:val="22"/>
                  <w:szCs w:val="22"/>
                  <w:u w:val="single"/>
                </w:rPr>
                <w:t>278</w:t>
              </w:r>
              <w:r w:rsidR="002B5183" w:rsidRPr="002B5183">
                <w:rPr>
                  <w:rFonts w:ascii="ＭＳ 明朝" w:hAnsi="ＭＳ 明朝"/>
                  <w:color w:val="0000FF"/>
                  <w:sz w:val="22"/>
                  <w:szCs w:val="22"/>
                  <w:u w:val="single"/>
                </w:rPr>
                <w:t>KB]</w:t>
              </w:r>
            </w:hyperlink>
            <w:r w:rsidR="002B5183" w:rsidRPr="002B5183">
              <w:rPr>
                <w:rFonts w:ascii="ＭＳ 明朝" w:hAnsi="ＭＳ 明朝"/>
                <w:sz w:val="22"/>
                <w:szCs w:val="22"/>
              </w:rPr>
              <w:t xml:space="preserve">　</w:t>
            </w:r>
            <w:r w:rsidR="006C42CE">
              <w:rPr>
                <w:rStyle w:val="a7"/>
                <w:rFonts w:ascii="ＭＳ 明朝" w:hAnsi="ＭＳ 明朝"/>
                <w:sz w:val="22"/>
                <w:szCs w:val="22"/>
              </w:rPr>
              <w:fldChar w:fldCharType="begin"/>
            </w:r>
            <w:r w:rsidR="006C42CE">
              <w:rPr>
                <w:rStyle w:val="a7"/>
                <w:rFonts w:ascii="ＭＳ 明朝" w:hAnsi="ＭＳ 明朝"/>
                <w:sz w:val="22"/>
                <w:szCs w:val="22"/>
              </w:rPr>
              <w:instrText xml:space="preserve"> HYPERLINK "http://www.pref.osaka.lg.jp/attach/36009/00000000/giinteishutu1.docx" </w:instrText>
            </w:r>
            <w:r w:rsidR="006C42CE">
              <w:rPr>
                <w:rStyle w:val="a7"/>
                <w:rFonts w:ascii="ＭＳ 明朝" w:hAnsi="ＭＳ 明朝"/>
                <w:sz w:val="22"/>
                <w:szCs w:val="22"/>
              </w:rPr>
              <w:fldChar w:fldCharType="separate"/>
            </w:r>
            <w:r w:rsidR="005160EB" w:rsidRPr="006C42CE">
              <w:rPr>
                <w:rStyle w:val="a7"/>
                <w:rFonts w:ascii="ＭＳ 明朝" w:hAnsi="ＭＳ 明朝" w:hint="eastAsia"/>
                <w:sz w:val="22"/>
                <w:szCs w:val="22"/>
              </w:rPr>
              <w:t>[</w:t>
            </w:r>
            <w:r w:rsidR="004619EC" w:rsidRPr="006C42CE">
              <w:rPr>
                <w:rStyle w:val="a7"/>
                <w:rFonts w:ascii="ＭＳ 明朝" w:hAnsi="ＭＳ 明朝" w:hint="eastAsia"/>
                <w:sz w:val="22"/>
                <w:szCs w:val="22"/>
              </w:rPr>
              <w:t>Word</w:t>
            </w:r>
            <w:r w:rsidR="005160EB" w:rsidRPr="006C42CE">
              <w:rPr>
                <w:rStyle w:val="a7"/>
                <w:rFonts w:ascii="ＭＳ 明朝" w:hAnsi="ＭＳ 明朝"/>
                <w:sz w:val="22"/>
                <w:szCs w:val="22"/>
              </w:rPr>
              <w:t>ファイル／</w:t>
            </w:r>
            <w:r w:rsidR="005160EB" w:rsidRPr="006C42CE">
              <w:rPr>
                <w:rStyle w:val="a7"/>
                <w:rFonts w:ascii="ＭＳ 明朝" w:hAnsi="ＭＳ 明朝" w:hint="eastAsia"/>
                <w:sz w:val="22"/>
                <w:szCs w:val="22"/>
              </w:rPr>
              <w:t>16KB]</w:t>
            </w:r>
          </w:p>
          <w:p w:rsidR="002B5183" w:rsidRPr="002B5183" w:rsidRDefault="006C42CE" w:rsidP="004619EC">
            <w:pPr>
              <w:ind w:firstLineChars="100" w:firstLine="220"/>
              <w:jc w:val="left"/>
              <w:rPr>
                <w:rFonts w:ascii="ＭＳ 明朝" w:hAnsi="ＭＳ 明朝"/>
                <w:sz w:val="22"/>
                <w:szCs w:val="22"/>
              </w:rPr>
            </w:pPr>
            <w:r>
              <w:rPr>
                <w:rStyle w:val="a7"/>
                <w:rFonts w:ascii="ＭＳ 明朝" w:hAnsi="ＭＳ 明朝"/>
                <w:sz w:val="22"/>
                <w:szCs w:val="22"/>
              </w:rPr>
              <w:fldChar w:fldCharType="end"/>
            </w:r>
            <w:r w:rsidR="004619EC" w:rsidRPr="002B5183">
              <w:rPr>
                <w:rFonts w:ascii="ＭＳ 明朝" w:hAnsi="ＭＳ 明朝"/>
                <w:sz w:val="22"/>
                <w:szCs w:val="22"/>
              </w:rPr>
              <w:t xml:space="preserve"> </w:t>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BF0499"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2B5183" w:rsidP="002B518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r w:rsidR="001945AE" w:rsidRPr="002B5183" w:rsidTr="001C2193">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2B5183" w:rsidP="002B5183">
            <w:pPr>
              <w:jc w:val="center"/>
              <w:rPr>
                <w:rFonts w:ascii="ＭＳ 明朝" w:hAnsi="ＭＳ 明朝"/>
                <w:noProof/>
                <w:sz w:val="22"/>
                <w:szCs w:val="22"/>
              </w:rPr>
            </w:pPr>
            <w:r>
              <w:rPr>
                <w:rFonts w:ascii="ＭＳ 明朝" w:hAnsi="ＭＳ 明朝" w:hint="eastAsia"/>
                <w:noProof/>
                <w:sz w:val="22"/>
                <w:szCs w:val="22"/>
              </w:rPr>
              <w:t>２</w:t>
            </w:r>
          </w:p>
        </w:tc>
        <w:tc>
          <w:tcPr>
            <w:tcW w:w="1598" w:type="dxa"/>
            <w:tcBorders>
              <w:top w:val="single" w:sz="12" w:space="0" w:color="auto"/>
              <w:left w:val="single" w:sz="12" w:space="0" w:color="auto"/>
              <w:bottom w:val="single" w:sz="12" w:space="0" w:color="auto"/>
            </w:tcBorders>
          </w:tcPr>
          <w:p w:rsidR="002B5183" w:rsidRPr="002B5183" w:rsidRDefault="00BF0499" w:rsidP="002B5183">
            <w:pPr>
              <w:rPr>
                <w:rFonts w:ascii="ＭＳ 明朝" w:hAnsi="ＭＳ 明朝"/>
                <w:sz w:val="22"/>
                <w:szCs w:val="22"/>
              </w:rPr>
            </w:pPr>
            <w:r>
              <w:rPr>
                <w:rFonts w:ascii="ＭＳ 明朝" w:hAnsi="ＭＳ 明朝" w:hint="eastAsia"/>
                <w:sz w:val="22"/>
                <w:szCs w:val="22"/>
              </w:rPr>
              <w:t>議会改革検討協議会設置の件</w:t>
            </w:r>
          </w:p>
        </w:tc>
        <w:tc>
          <w:tcPr>
            <w:tcW w:w="6237" w:type="dxa"/>
            <w:tcBorders>
              <w:top w:val="single" w:sz="12" w:space="0" w:color="auto"/>
              <w:bottom w:val="single" w:sz="12" w:space="0" w:color="auto"/>
              <w:right w:val="single" w:sz="12" w:space="0" w:color="auto"/>
            </w:tcBorders>
          </w:tcPr>
          <w:p w:rsidR="005160EB" w:rsidRPr="00862FD8" w:rsidRDefault="00C97EF1" w:rsidP="005160EB">
            <w:pPr>
              <w:ind w:firstLineChars="100" w:firstLine="210"/>
              <w:jc w:val="left"/>
              <w:rPr>
                <w:rStyle w:val="a7"/>
                <w:rFonts w:ascii="ＭＳ 明朝" w:hAnsi="ＭＳ 明朝"/>
                <w:sz w:val="22"/>
                <w:szCs w:val="22"/>
              </w:rPr>
            </w:pPr>
            <w:hyperlink r:id="rId16" w:history="1">
              <w:r w:rsidR="005160EB" w:rsidRPr="002B5183">
                <w:rPr>
                  <w:rFonts w:ascii="ＭＳ 明朝" w:hAnsi="ＭＳ 明朝"/>
                  <w:color w:val="0000FF"/>
                  <w:sz w:val="22"/>
                  <w:szCs w:val="22"/>
                  <w:u w:val="single"/>
                </w:rPr>
                <w:t>[PDFファイル／</w:t>
              </w:r>
              <w:r w:rsidR="005160EB">
                <w:rPr>
                  <w:rFonts w:ascii="ＭＳ 明朝" w:hAnsi="ＭＳ 明朝" w:hint="eastAsia"/>
                  <w:color w:val="0000FF"/>
                  <w:sz w:val="22"/>
                  <w:szCs w:val="22"/>
                  <w:u w:val="single"/>
                </w:rPr>
                <w:t>85</w:t>
              </w:r>
              <w:r w:rsidR="005160EB" w:rsidRPr="002B5183">
                <w:rPr>
                  <w:rFonts w:ascii="ＭＳ 明朝" w:hAnsi="ＭＳ 明朝"/>
                  <w:color w:val="0000FF"/>
                  <w:sz w:val="22"/>
                  <w:szCs w:val="22"/>
                  <w:u w:val="single"/>
                </w:rPr>
                <w:t>KB]</w:t>
              </w:r>
            </w:hyperlink>
            <w:r w:rsidR="005160EB" w:rsidRPr="002B5183">
              <w:rPr>
                <w:rFonts w:ascii="ＭＳ 明朝" w:hAnsi="ＭＳ 明朝"/>
                <w:sz w:val="22"/>
                <w:szCs w:val="22"/>
              </w:rPr>
              <w:t xml:space="preserve">　</w:t>
            </w:r>
            <w:r w:rsidR="00862FD8">
              <w:rPr>
                <w:rStyle w:val="a7"/>
                <w:rFonts w:ascii="ＭＳ 明朝" w:hAnsi="ＭＳ 明朝"/>
                <w:sz w:val="22"/>
                <w:szCs w:val="22"/>
              </w:rPr>
              <w:fldChar w:fldCharType="begin"/>
            </w:r>
            <w:r w:rsidR="00862FD8">
              <w:rPr>
                <w:rStyle w:val="a7"/>
                <w:rFonts w:ascii="ＭＳ 明朝" w:hAnsi="ＭＳ 明朝"/>
                <w:sz w:val="22"/>
                <w:szCs w:val="22"/>
              </w:rPr>
              <w:instrText xml:space="preserve"> HYPERLINK "http://www.pref.osaka.lg.jp/attach/36009/00000000/giinteishutu2.doc" </w:instrText>
            </w:r>
            <w:r w:rsidR="00862FD8">
              <w:rPr>
                <w:rStyle w:val="a7"/>
                <w:rFonts w:ascii="ＭＳ 明朝" w:hAnsi="ＭＳ 明朝"/>
                <w:sz w:val="22"/>
                <w:szCs w:val="22"/>
              </w:rPr>
              <w:fldChar w:fldCharType="separate"/>
            </w:r>
            <w:r w:rsidR="005160EB" w:rsidRPr="00862FD8">
              <w:rPr>
                <w:rStyle w:val="a7"/>
                <w:rFonts w:ascii="ＭＳ 明朝" w:hAnsi="ＭＳ 明朝" w:hint="eastAsia"/>
                <w:sz w:val="22"/>
                <w:szCs w:val="22"/>
              </w:rPr>
              <w:t>[Word</w:t>
            </w:r>
            <w:r w:rsidR="005160EB" w:rsidRPr="00862FD8">
              <w:rPr>
                <w:rStyle w:val="a7"/>
                <w:rFonts w:ascii="ＭＳ 明朝" w:hAnsi="ＭＳ 明朝"/>
                <w:sz w:val="22"/>
                <w:szCs w:val="22"/>
              </w:rPr>
              <w:t>ファイル／</w:t>
            </w:r>
            <w:r w:rsidR="005160EB" w:rsidRPr="00862FD8">
              <w:rPr>
                <w:rStyle w:val="a7"/>
                <w:rFonts w:ascii="ＭＳ 明朝" w:hAnsi="ＭＳ 明朝" w:hint="eastAsia"/>
                <w:sz w:val="22"/>
                <w:szCs w:val="22"/>
              </w:rPr>
              <w:t>36KB]</w:t>
            </w:r>
          </w:p>
          <w:p w:rsidR="002B5183" w:rsidRPr="005160EB" w:rsidRDefault="00862FD8" w:rsidP="002B5183">
            <w:pPr>
              <w:ind w:firstLineChars="100" w:firstLine="220"/>
              <w:jc w:val="left"/>
              <w:rPr>
                <w:rFonts w:ascii="ＭＳ 明朝" w:hAnsi="ＭＳ 明朝"/>
                <w:color w:val="0000FF"/>
                <w:sz w:val="22"/>
                <w:szCs w:val="22"/>
                <w:u w:val="single"/>
              </w:rPr>
            </w:pPr>
            <w:r>
              <w:rPr>
                <w:rStyle w:val="a7"/>
                <w:rFonts w:ascii="ＭＳ 明朝" w:hAnsi="ＭＳ 明朝"/>
                <w:sz w:val="22"/>
                <w:szCs w:val="22"/>
              </w:rPr>
              <w:fldChar w:fldCharType="end"/>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2B5183"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1C2193" w:rsidP="001C219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747452"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r w:rsidR="001945AE" w:rsidRPr="002B5183" w:rsidTr="001C2193">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820FF1" w:rsidP="002B5183">
            <w:pPr>
              <w:jc w:val="center"/>
              <w:rPr>
                <w:rFonts w:ascii="ＭＳ 明朝" w:hAnsi="ＭＳ 明朝"/>
                <w:noProof/>
                <w:sz w:val="22"/>
                <w:szCs w:val="22"/>
              </w:rPr>
            </w:pPr>
            <w:r>
              <w:rPr>
                <w:rFonts w:ascii="ＭＳ 明朝" w:hAnsi="ＭＳ 明朝" w:hint="eastAsia"/>
                <w:noProof/>
                <w:sz w:val="22"/>
                <w:szCs w:val="22"/>
              </w:rPr>
              <w:t>３</w:t>
            </w:r>
          </w:p>
        </w:tc>
        <w:tc>
          <w:tcPr>
            <w:tcW w:w="1598" w:type="dxa"/>
            <w:tcBorders>
              <w:top w:val="single" w:sz="12" w:space="0" w:color="auto"/>
              <w:left w:val="single" w:sz="12" w:space="0" w:color="auto"/>
              <w:bottom w:val="single" w:sz="12" w:space="0" w:color="auto"/>
            </w:tcBorders>
          </w:tcPr>
          <w:p w:rsidR="002B5183" w:rsidRPr="002B5183" w:rsidRDefault="00BF0499" w:rsidP="002B5183">
            <w:pPr>
              <w:rPr>
                <w:rFonts w:ascii="ＭＳ 明朝" w:hAnsi="ＭＳ 明朝"/>
                <w:sz w:val="22"/>
                <w:szCs w:val="22"/>
              </w:rPr>
            </w:pPr>
            <w:r>
              <w:rPr>
                <w:rFonts w:ascii="ＭＳ 明朝" w:hAnsi="ＭＳ 明朝" w:hint="eastAsia"/>
                <w:sz w:val="22"/>
                <w:szCs w:val="22"/>
              </w:rPr>
              <w:t>大阪戦略調整会議の設置に関する条例廃止の件</w:t>
            </w:r>
          </w:p>
        </w:tc>
        <w:tc>
          <w:tcPr>
            <w:tcW w:w="6237" w:type="dxa"/>
            <w:tcBorders>
              <w:top w:val="single" w:sz="12" w:space="0" w:color="auto"/>
              <w:bottom w:val="single" w:sz="12" w:space="0" w:color="auto"/>
              <w:right w:val="single" w:sz="12" w:space="0" w:color="auto"/>
            </w:tcBorders>
          </w:tcPr>
          <w:p w:rsidR="00862FD8" w:rsidRDefault="00C97EF1" w:rsidP="00862FD8">
            <w:pPr>
              <w:ind w:firstLineChars="100" w:firstLine="210"/>
              <w:jc w:val="left"/>
              <w:rPr>
                <w:rFonts w:ascii="ＭＳ 明朝" w:hAnsi="ＭＳ 明朝"/>
                <w:color w:val="0000FF"/>
                <w:sz w:val="22"/>
                <w:szCs w:val="22"/>
                <w:u w:val="single"/>
              </w:rPr>
            </w:pPr>
            <w:hyperlink r:id="rId17" w:history="1">
              <w:r w:rsidR="005160EB" w:rsidRPr="008640B8">
                <w:rPr>
                  <w:rStyle w:val="a7"/>
                  <w:rFonts w:ascii="ＭＳ 明朝" w:hAnsi="ＭＳ 明朝"/>
                  <w:sz w:val="22"/>
                  <w:szCs w:val="22"/>
                </w:rPr>
                <w:t>[PDFファイル／</w:t>
              </w:r>
              <w:r w:rsidR="005160EB" w:rsidRPr="008640B8">
                <w:rPr>
                  <w:rStyle w:val="a7"/>
                  <w:rFonts w:ascii="ＭＳ 明朝" w:hAnsi="ＭＳ 明朝" w:hint="eastAsia"/>
                  <w:sz w:val="22"/>
                  <w:szCs w:val="22"/>
                </w:rPr>
                <w:t>85</w:t>
              </w:r>
              <w:r w:rsidR="005160EB" w:rsidRPr="008640B8">
                <w:rPr>
                  <w:rStyle w:val="a7"/>
                  <w:rFonts w:ascii="ＭＳ 明朝" w:hAnsi="ＭＳ 明朝"/>
                  <w:sz w:val="22"/>
                  <w:szCs w:val="22"/>
                </w:rPr>
                <w:t>KB]</w:t>
              </w:r>
            </w:hyperlink>
            <w:r w:rsidR="00862FD8">
              <w:rPr>
                <w:rFonts w:ascii="ＭＳ 明朝" w:hAnsi="ＭＳ 明朝" w:hint="eastAsia"/>
                <w:color w:val="0000FF"/>
                <w:sz w:val="22"/>
                <w:szCs w:val="22"/>
                <w:u w:val="single"/>
              </w:rPr>
              <w:t xml:space="preserve">　</w:t>
            </w:r>
          </w:p>
          <w:p w:rsidR="005160EB" w:rsidRDefault="00C97EF1" w:rsidP="00862FD8">
            <w:pPr>
              <w:ind w:firstLineChars="100" w:firstLine="210"/>
              <w:jc w:val="left"/>
              <w:rPr>
                <w:rFonts w:ascii="ＭＳ 明朝" w:hAnsi="ＭＳ 明朝"/>
                <w:color w:val="0000FF"/>
                <w:sz w:val="22"/>
                <w:szCs w:val="22"/>
                <w:u w:val="single"/>
              </w:rPr>
            </w:pPr>
            <w:hyperlink r:id="rId18" w:history="1">
              <w:r w:rsidR="00862AE9" w:rsidRPr="0074474B">
                <w:rPr>
                  <w:rStyle w:val="a7"/>
                  <w:rFonts w:ascii="ＭＳ 明朝" w:hAnsi="ＭＳ 明朝"/>
                  <w:sz w:val="22"/>
                  <w:szCs w:val="22"/>
                </w:rPr>
                <w:t>鑑み・条例案・提出理由</w:t>
              </w:r>
              <w:r w:rsidR="005160EB" w:rsidRPr="0074474B">
                <w:rPr>
                  <w:rStyle w:val="a7"/>
                  <w:rFonts w:ascii="ＭＳ 明朝" w:hAnsi="ＭＳ 明朝" w:hint="eastAsia"/>
                  <w:sz w:val="22"/>
                  <w:szCs w:val="22"/>
                </w:rPr>
                <w:t>[Word</w:t>
              </w:r>
              <w:r w:rsidR="005160EB" w:rsidRPr="0074474B">
                <w:rPr>
                  <w:rStyle w:val="a7"/>
                  <w:rFonts w:ascii="ＭＳ 明朝" w:hAnsi="ＭＳ 明朝"/>
                  <w:sz w:val="22"/>
                  <w:szCs w:val="22"/>
                </w:rPr>
                <w:t>ファイル／</w:t>
              </w:r>
              <w:r w:rsidR="005160EB" w:rsidRPr="0074474B">
                <w:rPr>
                  <w:rStyle w:val="a7"/>
                  <w:rFonts w:ascii="ＭＳ 明朝" w:hAnsi="ＭＳ 明朝" w:hint="eastAsia"/>
                  <w:sz w:val="22"/>
                  <w:szCs w:val="22"/>
                </w:rPr>
                <w:t>37KB]</w:t>
              </w:r>
            </w:hyperlink>
          </w:p>
          <w:p w:rsidR="00224DA1" w:rsidRPr="00862FD8" w:rsidRDefault="00862FD8" w:rsidP="00224DA1">
            <w:pPr>
              <w:ind w:firstLineChars="100" w:firstLine="220"/>
              <w:jc w:val="left"/>
              <w:rPr>
                <w:rStyle w:val="a7"/>
                <w:rFonts w:ascii="ＭＳ 明朝" w:hAnsi="ＭＳ 明朝"/>
                <w:sz w:val="22"/>
                <w:szCs w:val="22"/>
              </w:rPr>
            </w:pPr>
            <w:r>
              <w:rPr>
                <w:rStyle w:val="a7"/>
                <w:rFonts w:ascii="ＭＳ 明朝" w:hAnsi="ＭＳ 明朝"/>
                <w:sz w:val="22"/>
                <w:szCs w:val="22"/>
              </w:rPr>
              <w:fldChar w:fldCharType="begin"/>
            </w:r>
            <w:r>
              <w:rPr>
                <w:rStyle w:val="a7"/>
                <w:rFonts w:ascii="ＭＳ 明朝" w:hAnsi="ＭＳ 明朝"/>
                <w:sz w:val="22"/>
                <w:szCs w:val="22"/>
              </w:rPr>
              <w:instrText xml:space="preserve"> HYPERLINK "http://www.pref.osaka.lg.jp/attach/36009/00000000/giinteishutu3anbun.docx" </w:instrText>
            </w:r>
            <w:r>
              <w:rPr>
                <w:rStyle w:val="a7"/>
                <w:rFonts w:ascii="ＭＳ 明朝" w:hAnsi="ＭＳ 明朝"/>
                <w:sz w:val="22"/>
                <w:szCs w:val="22"/>
              </w:rPr>
              <w:fldChar w:fldCharType="separate"/>
            </w:r>
            <w:r w:rsidR="00224DA1" w:rsidRPr="00862FD8">
              <w:rPr>
                <w:rStyle w:val="a7"/>
                <w:rFonts w:ascii="ＭＳ 明朝" w:hAnsi="ＭＳ 明朝" w:hint="eastAsia"/>
                <w:sz w:val="22"/>
                <w:szCs w:val="22"/>
              </w:rPr>
              <w:t>案文[Word</w:t>
            </w:r>
            <w:r w:rsidR="00224DA1" w:rsidRPr="00862FD8">
              <w:rPr>
                <w:rStyle w:val="a7"/>
                <w:rFonts w:ascii="ＭＳ 明朝" w:hAnsi="ＭＳ 明朝"/>
                <w:sz w:val="22"/>
                <w:szCs w:val="22"/>
              </w:rPr>
              <w:t>ファイル／</w:t>
            </w:r>
            <w:r w:rsidR="00224DA1" w:rsidRPr="00862FD8">
              <w:rPr>
                <w:rStyle w:val="a7"/>
                <w:rFonts w:ascii="ＭＳ 明朝" w:hAnsi="ＭＳ 明朝" w:hint="eastAsia"/>
                <w:sz w:val="22"/>
                <w:szCs w:val="22"/>
              </w:rPr>
              <w:t>23KB]</w:t>
            </w:r>
          </w:p>
          <w:p w:rsidR="002B5183" w:rsidRPr="00224DA1" w:rsidRDefault="00862FD8" w:rsidP="002B5183">
            <w:pPr>
              <w:ind w:firstLineChars="100" w:firstLine="220"/>
              <w:jc w:val="left"/>
              <w:rPr>
                <w:rFonts w:ascii="ＭＳ 明朝" w:hAnsi="ＭＳ 明朝"/>
                <w:color w:val="0000FF"/>
                <w:sz w:val="22"/>
                <w:szCs w:val="22"/>
                <w:u w:val="single"/>
              </w:rPr>
            </w:pPr>
            <w:r>
              <w:rPr>
                <w:rStyle w:val="a7"/>
                <w:rFonts w:ascii="ＭＳ 明朝" w:hAnsi="ＭＳ 明朝"/>
                <w:sz w:val="22"/>
                <w:szCs w:val="22"/>
              </w:rPr>
              <w:fldChar w:fldCharType="end"/>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2B5183"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1C2193" w:rsidP="001C219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bl>
    <w:p w:rsidR="002B5183" w:rsidRPr="002B5183" w:rsidRDefault="002B5183">
      <w:pPr>
        <w:widowControl/>
        <w:jc w:val="left"/>
        <w:rPr>
          <w:rFonts w:ascii="ＭＳ ゴシック" w:eastAsia="ＭＳ ゴシック" w:hAnsi="ＭＳ ゴシック"/>
          <w:b/>
          <w:sz w:val="28"/>
          <w:szCs w:val="28"/>
          <w:bdr w:val="single" w:sz="4" w:space="0" w:color="auto" w:frame="1"/>
        </w:rPr>
      </w:pPr>
      <w:r>
        <w:rPr>
          <w:rFonts w:ascii="ＭＳ ゴシック" w:eastAsia="ＭＳ ゴシック" w:hAnsi="ＭＳ ゴシック"/>
          <w:b/>
          <w:sz w:val="28"/>
          <w:szCs w:val="28"/>
          <w:bdr w:val="single" w:sz="4" w:space="0" w:color="auto" w:frame="1"/>
        </w:rPr>
        <w:br w:type="page"/>
      </w:r>
    </w:p>
    <w:p w:rsidR="004F4169" w:rsidRDefault="004F4169" w:rsidP="004F4169">
      <w:pPr>
        <w:spacing w:line="360" w:lineRule="auto"/>
        <w:ind w:right="800"/>
        <w:rPr>
          <w:rFonts w:ascii="ＭＳ ゴシック" w:eastAsia="ＭＳ ゴシック" w:hAnsi="ＭＳ ゴシック"/>
          <w:b/>
          <w:sz w:val="36"/>
          <w:szCs w:val="36"/>
          <w:shd w:val="pct15" w:color="auto" w:fill="FFFFFF"/>
        </w:rPr>
      </w:pPr>
      <w:r>
        <w:rPr>
          <w:rFonts w:ascii="ＭＳ ゴシック" w:eastAsia="ＭＳ ゴシック" w:hAnsi="ＭＳ ゴシック" w:hint="eastAsia"/>
          <w:b/>
          <w:sz w:val="28"/>
          <w:szCs w:val="28"/>
          <w:bdr w:val="single" w:sz="4" w:space="0" w:color="auto" w:frame="1"/>
          <w:shd w:val="clear" w:color="auto" w:fill="D5DCE4" w:themeFill="text2" w:themeFillTint="33"/>
        </w:rPr>
        <w:lastRenderedPageBreak/>
        <w:t>知事提出</w:t>
      </w:r>
    </w:p>
    <w:p w:rsidR="004F4169" w:rsidRDefault="004F4169" w:rsidP="004F4169">
      <w:pPr>
        <w:spacing w:line="360" w:lineRule="auto"/>
        <w:ind w:right="800"/>
        <w:rPr>
          <w:rFonts w:ascii="ＭＳ ゴシック" w:eastAsia="ＭＳ ゴシック" w:hAnsi="ＭＳ ゴシック"/>
          <w:b/>
          <w:sz w:val="22"/>
          <w:szCs w:val="20"/>
          <w:bdr w:val="single" w:sz="4" w:space="0" w:color="auto" w:frame="1"/>
          <w:lang w:eastAsia="zh-CN"/>
        </w:rPr>
      </w:pPr>
      <w:r>
        <w:rPr>
          <w:rFonts w:ascii="ＭＳ ゴシック" w:eastAsia="ＭＳ ゴシック" w:hAnsi="ＭＳ ゴシック" w:hint="eastAsia"/>
          <w:b/>
          <w:sz w:val="22"/>
          <w:szCs w:val="20"/>
          <w:bdr w:val="single" w:sz="4" w:space="0" w:color="auto" w:frame="1"/>
          <w:lang w:eastAsia="zh-CN"/>
        </w:rPr>
        <w:t>議案</w:t>
      </w:r>
    </w:p>
    <w:p w:rsidR="004F4169" w:rsidRDefault="004F4169" w:rsidP="0099760A">
      <w:pPr>
        <w:spacing w:line="360" w:lineRule="auto"/>
        <w:ind w:leftChars="-67" w:left="-141" w:right="800" w:firstLineChars="100" w:firstLine="220"/>
        <w:rPr>
          <w:rFonts w:ascii="ＭＳ ゴシック" w:eastAsia="ＭＳ ゴシック" w:hAnsi="ＭＳ ゴシック"/>
          <w:sz w:val="22"/>
          <w:szCs w:val="20"/>
        </w:rPr>
      </w:pPr>
      <w:r>
        <w:rPr>
          <w:rFonts w:ascii="ＭＳ ゴシック" w:eastAsia="ＭＳ ゴシック" w:hAnsi="ＭＳ ゴシック" w:hint="eastAsia"/>
          <w:sz w:val="22"/>
          <w:szCs w:val="20"/>
          <w:lang w:eastAsia="zh-CN"/>
        </w:rPr>
        <w:t>【</w:t>
      </w:r>
      <w:r>
        <w:rPr>
          <w:rFonts w:ascii="ＭＳ ゴシック" w:eastAsia="ＭＳ ゴシック" w:hAnsi="ＭＳ ゴシック" w:hint="eastAsia"/>
          <w:sz w:val="22"/>
          <w:szCs w:val="20"/>
        </w:rPr>
        <w:t>令和元年</w:t>
      </w:r>
      <w:r>
        <w:rPr>
          <w:rFonts w:ascii="ＭＳ ゴシック" w:eastAsia="ＭＳ ゴシック" w:hAnsi="ＭＳ ゴシック" w:hint="eastAsia"/>
          <w:sz w:val="22"/>
          <w:szCs w:val="20"/>
          <w:lang w:eastAsia="zh-CN"/>
        </w:rPr>
        <w:t>5</w:t>
      </w:r>
      <w:r w:rsidR="0099760A">
        <w:rPr>
          <w:rFonts w:ascii="ＭＳ ゴシック" w:eastAsia="ＭＳ ゴシック" w:hAnsi="ＭＳ ゴシック" w:hint="eastAsia"/>
          <w:sz w:val="22"/>
          <w:szCs w:val="20"/>
        </w:rPr>
        <w:t>月2</w:t>
      </w:r>
      <w:r w:rsidR="0099760A">
        <w:rPr>
          <w:rFonts w:ascii="ＭＳ ゴシック" w:eastAsia="ＭＳ ゴシック" w:hAnsi="ＭＳ ゴシック"/>
          <w:sz w:val="22"/>
          <w:szCs w:val="20"/>
        </w:rPr>
        <w:t>8</w:t>
      </w:r>
      <w:r w:rsidR="0099760A">
        <w:rPr>
          <w:rFonts w:ascii="ＭＳ ゴシック" w:eastAsia="ＭＳ ゴシック" w:hAnsi="ＭＳ ゴシック" w:hint="eastAsia"/>
          <w:sz w:val="22"/>
          <w:szCs w:val="20"/>
        </w:rPr>
        <w:t>日</w:t>
      </w:r>
      <w:r w:rsidR="00456358">
        <w:rPr>
          <w:rFonts w:ascii="ＭＳ ゴシック" w:eastAsia="ＭＳ ゴシック" w:hAnsi="ＭＳ ゴシック" w:hint="eastAsia"/>
          <w:sz w:val="22"/>
          <w:szCs w:val="20"/>
        </w:rPr>
        <w:t>上程</w:t>
      </w:r>
      <w:r>
        <w:rPr>
          <w:rFonts w:ascii="ＭＳ ゴシック" w:eastAsia="ＭＳ ゴシック" w:hAnsi="ＭＳ ゴシック" w:hint="eastAsia"/>
          <w:sz w:val="22"/>
          <w:szCs w:val="20"/>
          <w:lang w:eastAsia="zh-CN"/>
        </w:rPr>
        <w:t>】</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20"/>
        <w:gridCol w:w="1548"/>
        <w:gridCol w:w="6237"/>
        <w:gridCol w:w="851"/>
        <w:gridCol w:w="851"/>
        <w:gridCol w:w="567"/>
        <w:gridCol w:w="567"/>
        <w:gridCol w:w="567"/>
        <w:gridCol w:w="567"/>
        <w:gridCol w:w="567"/>
        <w:gridCol w:w="567"/>
        <w:gridCol w:w="567"/>
      </w:tblGrid>
      <w:tr w:rsidR="00C13CBF" w:rsidRPr="00AC7584" w:rsidTr="00345B2B">
        <w:trPr>
          <w:cantSplit/>
          <w:trHeight w:val="440"/>
        </w:trPr>
        <w:tc>
          <w:tcPr>
            <w:tcW w:w="720" w:type="dxa"/>
            <w:vMerge w:val="restart"/>
            <w:tcBorders>
              <w:top w:val="single" w:sz="12" w:space="0" w:color="auto"/>
              <w:left w:val="single" w:sz="12" w:space="0" w:color="auto"/>
              <w:right w:val="single" w:sz="12" w:space="0" w:color="auto"/>
            </w:tcBorders>
            <w:vAlign w:val="center"/>
          </w:tcPr>
          <w:p w:rsidR="00C13CBF" w:rsidRDefault="00C13CBF" w:rsidP="00000D46">
            <w:pPr>
              <w:snapToGrid w:val="0"/>
              <w:jc w:val="center"/>
            </w:pPr>
            <w:r>
              <w:br w:type="page"/>
            </w:r>
            <w:r>
              <w:br w:type="page"/>
            </w:r>
            <w:r>
              <w:br w:type="page"/>
            </w:r>
            <w:r>
              <w:br w:type="page"/>
            </w:r>
          </w:p>
          <w:p w:rsidR="00C13CBF" w:rsidRDefault="00C13CBF" w:rsidP="00000D46">
            <w:pPr>
              <w:snapToGrid w:val="0"/>
              <w:jc w:val="center"/>
              <w:rPr>
                <w:sz w:val="22"/>
              </w:rPr>
            </w:pPr>
            <w:r>
              <w:rPr>
                <w:rFonts w:hint="eastAsia"/>
                <w:sz w:val="22"/>
              </w:rPr>
              <w:t>番号</w:t>
            </w:r>
          </w:p>
          <w:p w:rsidR="00C13CBF" w:rsidRDefault="00C13CBF" w:rsidP="00000D46">
            <w:pPr>
              <w:snapToGrid w:val="0"/>
              <w:jc w:val="center"/>
              <w:rPr>
                <w:sz w:val="22"/>
              </w:rPr>
            </w:pPr>
          </w:p>
        </w:tc>
        <w:tc>
          <w:tcPr>
            <w:tcW w:w="1548" w:type="dxa"/>
            <w:vMerge w:val="restart"/>
            <w:tcBorders>
              <w:top w:val="single" w:sz="12" w:space="0" w:color="auto"/>
              <w:left w:val="single" w:sz="12" w:space="0" w:color="auto"/>
              <w:right w:val="single" w:sz="12" w:space="0" w:color="auto"/>
            </w:tcBorders>
            <w:vAlign w:val="center"/>
            <w:hideMark/>
          </w:tcPr>
          <w:p w:rsidR="00C13CBF" w:rsidRDefault="00C13CBF" w:rsidP="00000D46">
            <w:pPr>
              <w:snapToGrid w:val="0"/>
              <w:jc w:val="center"/>
              <w:rPr>
                <w:sz w:val="22"/>
              </w:rPr>
            </w:pPr>
            <w:r>
              <w:rPr>
                <w:rFonts w:hint="eastAsia"/>
                <w:sz w:val="22"/>
              </w:rPr>
              <w:t>件名</w:t>
            </w:r>
          </w:p>
        </w:tc>
        <w:tc>
          <w:tcPr>
            <w:tcW w:w="6237" w:type="dxa"/>
            <w:vMerge w:val="restart"/>
            <w:tcBorders>
              <w:top w:val="single" w:sz="12" w:space="0" w:color="auto"/>
              <w:left w:val="single" w:sz="12" w:space="0" w:color="auto"/>
              <w:right w:val="single" w:sz="12" w:space="0" w:color="auto"/>
            </w:tcBorders>
            <w:vAlign w:val="center"/>
            <w:hideMark/>
          </w:tcPr>
          <w:p w:rsidR="00C13CBF" w:rsidRDefault="00C13CBF" w:rsidP="00000D46">
            <w:pPr>
              <w:snapToGrid w:val="0"/>
              <w:jc w:val="center"/>
              <w:rPr>
                <w:sz w:val="22"/>
              </w:rPr>
            </w:pPr>
            <w:r>
              <w:rPr>
                <w:rFonts w:hint="eastAsia"/>
                <w:sz w:val="22"/>
              </w:rPr>
              <w:t>概要</w:t>
            </w:r>
          </w:p>
        </w:tc>
        <w:tc>
          <w:tcPr>
            <w:tcW w:w="851" w:type="dxa"/>
            <w:vMerge w:val="restart"/>
            <w:tcBorders>
              <w:top w:val="single" w:sz="12" w:space="0" w:color="auto"/>
              <w:left w:val="single" w:sz="12" w:space="0" w:color="auto"/>
              <w:right w:val="single" w:sz="12" w:space="0" w:color="auto"/>
            </w:tcBorders>
            <w:vAlign w:val="center"/>
          </w:tcPr>
          <w:p w:rsidR="00C13CBF" w:rsidRDefault="00000D46" w:rsidP="00000D46">
            <w:pPr>
              <w:snapToGrid w:val="0"/>
              <w:jc w:val="center"/>
              <w:rPr>
                <w:sz w:val="22"/>
              </w:rPr>
            </w:pPr>
            <w:r>
              <w:rPr>
                <w:rFonts w:hint="eastAsia"/>
                <w:sz w:val="22"/>
              </w:rPr>
              <w:t>採決日</w:t>
            </w:r>
          </w:p>
        </w:tc>
        <w:tc>
          <w:tcPr>
            <w:tcW w:w="851" w:type="dxa"/>
            <w:vMerge w:val="restart"/>
            <w:tcBorders>
              <w:top w:val="single" w:sz="12" w:space="0" w:color="auto"/>
              <w:left w:val="single" w:sz="12" w:space="0" w:color="auto"/>
              <w:right w:val="single" w:sz="12" w:space="0" w:color="auto"/>
            </w:tcBorders>
            <w:vAlign w:val="center"/>
          </w:tcPr>
          <w:p w:rsidR="00C13CBF" w:rsidRDefault="00000D46" w:rsidP="00000D46">
            <w:pPr>
              <w:snapToGrid w:val="0"/>
              <w:jc w:val="center"/>
              <w:rPr>
                <w:sz w:val="22"/>
              </w:rPr>
            </w:pPr>
            <w:r>
              <w:rPr>
                <w:rFonts w:hint="eastAsia"/>
                <w:sz w:val="22"/>
              </w:rPr>
              <w:t>議決結果</w:t>
            </w:r>
          </w:p>
        </w:tc>
        <w:tc>
          <w:tcPr>
            <w:tcW w:w="3969" w:type="dxa"/>
            <w:gridSpan w:val="7"/>
            <w:tcBorders>
              <w:top w:val="single" w:sz="12" w:space="0" w:color="auto"/>
              <w:left w:val="single" w:sz="12" w:space="0" w:color="auto"/>
              <w:right w:val="single" w:sz="12" w:space="0" w:color="auto"/>
            </w:tcBorders>
            <w:vAlign w:val="center"/>
          </w:tcPr>
          <w:p w:rsidR="00C13CBF" w:rsidRDefault="00AC7584" w:rsidP="005A121A">
            <w:pPr>
              <w:snapToGrid w:val="0"/>
              <w:jc w:val="center"/>
              <w:rPr>
                <w:sz w:val="22"/>
              </w:rPr>
            </w:pPr>
            <w:r>
              <w:rPr>
                <w:rFonts w:hint="eastAsia"/>
                <w:sz w:val="22"/>
              </w:rPr>
              <w:t>各会派の態</w:t>
            </w:r>
            <w:r w:rsidRPr="00AC7584">
              <w:rPr>
                <w:rFonts w:ascii="ＭＳ 明朝" w:hAnsi="ＭＳ 明朝" w:hint="eastAsia"/>
                <w:sz w:val="22"/>
              </w:rPr>
              <w:t>度(〇は賛成、×は反対)</w:t>
            </w:r>
          </w:p>
        </w:tc>
      </w:tr>
      <w:tr w:rsidR="00C13CBF" w:rsidTr="00345B2B">
        <w:trPr>
          <w:cantSplit/>
          <w:trHeight w:val="683"/>
        </w:trPr>
        <w:tc>
          <w:tcPr>
            <w:tcW w:w="720" w:type="dxa"/>
            <w:vMerge/>
            <w:tcBorders>
              <w:left w:val="single" w:sz="12" w:space="0" w:color="auto"/>
              <w:bottom w:val="single" w:sz="12" w:space="0" w:color="auto"/>
              <w:right w:val="single" w:sz="12" w:space="0" w:color="auto"/>
            </w:tcBorders>
            <w:vAlign w:val="center"/>
          </w:tcPr>
          <w:p w:rsidR="00C13CBF" w:rsidRDefault="00C13CBF">
            <w:pPr>
              <w:snapToGrid w:val="0"/>
              <w:jc w:val="center"/>
            </w:pPr>
          </w:p>
        </w:tc>
        <w:tc>
          <w:tcPr>
            <w:tcW w:w="1548"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6237"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851" w:type="dxa"/>
            <w:vMerge/>
            <w:tcBorders>
              <w:left w:val="single" w:sz="12" w:space="0" w:color="auto"/>
              <w:right w:val="single" w:sz="12" w:space="0" w:color="auto"/>
            </w:tcBorders>
          </w:tcPr>
          <w:p w:rsidR="00C13CBF" w:rsidRDefault="00C13CBF">
            <w:pPr>
              <w:snapToGrid w:val="0"/>
              <w:jc w:val="center"/>
              <w:rPr>
                <w:sz w:val="22"/>
              </w:rPr>
            </w:pPr>
          </w:p>
        </w:tc>
        <w:tc>
          <w:tcPr>
            <w:tcW w:w="851" w:type="dxa"/>
            <w:vMerge/>
            <w:tcBorders>
              <w:left w:val="single" w:sz="12" w:space="0" w:color="auto"/>
              <w:right w:val="single" w:sz="12" w:space="0" w:color="auto"/>
            </w:tcBorders>
          </w:tcPr>
          <w:p w:rsidR="00C13CBF" w:rsidRDefault="00C13CBF">
            <w:pPr>
              <w:snapToGrid w:val="0"/>
              <w:jc w:val="center"/>
              <w:rPr>
                <w:sz w:val="22"/>
              </w:rPr>
            </w:pPr>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19" w:history="1">
              <w:r w:rsidR="006C736B" w:rsidRPr="006C736B">
                <w:rPr>
                  <w:rStyle w:val="a7"/>
                  <w:rFonts w:hint="eastAsia"/>
                  <w:sz w:val="22"/>
                </w:rPr>
                <w:t>維新</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0" w:history="1">
              <w:r w:rsidR="006C736B" w:rsidRPr="006C736B">
                <w:rPr>
                  <w:rStyle w:val="a7"/>
                  <w:rFonts w:hint="eastAsia"/>
                  <w:sz w:val="22"/>
                </w:rPr>
                <w:t>自民</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1" w:history="1">
              <w:r w:rsidR="006C736B" w:rsidRPr="006C736B">
                <w:rPr>
                  <w:rStyle w:val="a7"/>
                  <w:sz w:val="22"/>
                </w:rPr>
                <w:t>公明</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2" w:history="1">
              <w:r w:rsidR="006C736B" w:rsidRPr="006C736B">
                <w:rPr>
                  <w:rStyle w:val="a7"/>
                  <w:sz w:val="22"/>
                </w:rPr>
                <w:t>共産</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3" w:history="1">
              <w:r w:rsidR="006C736B" w:rsidRPr="006C736B">
                <w:rPr>
                  <w:rStyle w:val="a7"/>
                  <w:sz w:val="22"/>
                </w:rPr>
                <w:t>民主</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4" w:history="1">
              <w:r w:rsidR="006C736B" w:rsidRPr="006C736B">
                <w:rPr>
                  <w:rStyle w:val="a7"/>
                  <w:rFonts w:hint="eastAsia"/>
                  <w:sz w:val="22"/>
                </w:rPr>
                <w:t>改保</w:t>
              </w:r>
            </w:hyperlink>
          </w:p>
        </w:tc>
        <w:tc>
          <w:tcPr>
            <w:tcW w:w="567" w:type="dxa"/>
            <w:tcBorders>
              <w:top w:val="single" w:sz="12" w:space="0" w:color="auto"/>
              <w:left w:val="single" w:sz="12" w:space="0" w:color="auto"/>
              <w:right w:val="single" w:sz="12" w:space="0" w:color="auto"/>
            </w:tcBorders>
            <w:vAlign w:val="center"/>
          </w:tcPr>
          <w:p w:rsidR="00C13CBF" w:rsidRDefault="00C97EF1" w:rsidP="005A121A">
            <w:pPr>
              <w:snapToGrid w:val="0"/>
              <w:jc w:val="center"/>
              <w:rPr>
                <w:sz w:val="22"/>
              </w:rPr>
            </w:pPr>
            <w:hyperlink r:id="rId25" w:history="1">
              <w:r w:rsidR="006C736B" w:rsidRPr="006C736B">
                <w:rPr>
                  <w:rStyle w:val="a7"/>
                  <w:rFonts w:hint="eastAsia"/>
                  <w:sz w:val="22"/>
                </w:rPr>
                <w:t>創保</w:t>
              </w:r>
            </w:hyperlink>
          </w:p>
        </w:tc>
      </w:tr>
      <w:tr w:rsidR="008D63D6" w:rsidTr="008D63D6">
        <w:trPr>
          <w:cantSplit/>
          <w:trHeight w:val="992"/>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snapToGrid w:val="0"/>
              <w:jc w:val="center"/>
            </w:pPr>
            <w:r>
              <w:rPr>
                <w:rFonts w:hint="eastAsia"/>
              </w:rPr>
              <w:t>１</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snapToGrid w:val="0"/>
              <w:rPr>
                <w:rFonts w:ascii="ＭＳ 明朝" w:hAnsi="ＭＳ 明朝"/>
                <w:sz w:val="22"/>
              </w:rPr>
            </w:pPr>
            <w:r w:rsidRPr="009E32A9">
              <w:rPr>
                <w:rFonts w:ascii="ＭＳ 明朝" w:hAnsi="ＭＳ 明朝" w:hint="eastAsia"/>
                <w:sz w:val="22"/>
              </w:rPr>
              <w:t>令和元年度大阪府まちづくり促進事業会計補正予算</w:t>
            </w:r>
            <w:r w:rsidRPr="003B4ED7">
              <w:rPr>
                <w:rFonts w:ascii="ＭＳ 明朝" w:hAnsi="ＭＳ 明朝" w:hint="eastAsia"/>
                <w:sz w:val="22"/>
              </w:rPr>
              <w:t>(第１号)の</w:t>
            </w:r>
            <w:r w:rsidRPr="009E32A9">
              <w:rPr>
                <w:rFonts w:ascii="ＭＳ 明朝" w:hAnsi="ＭＳ 明朝" w:hint="eastAsia"/>
                <w:sz w:val="22"/>
              </w:rPr>
              <w:t>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snapToGrid w:val="0"/>
              <w:rPr>
                <w:sz w:val="22"/>
              </w:rPr>
            </w:pPr>
            <w:r>
              <w:rPr>
                <w:rFonts w:hint="eastAsia"/>
                <w:sz w:val="22"/>
              </w:rPr>
              <w:t>概要はこちら</w:t>
            </w:r>
          </w:p>
          <w:p w:rsidR="008D63D6" w:rsidRPr="005F4F87" w:rsidRDefault="00C97EF1" w:rsidP="008D63D6">
            <w:pPr>
              <w:snapToGrid w:val="0"/>
              <w:rPr>
                <w:sz w:val="22"/>
              </w:rPr>
            </w:pPr>
            <w:hyperlink r:id="rId26" w:history="1">
              <w:r w:rsidR="008D63D6" w:rsidRPr="00995B91">
                <w:rPr>
                  <w:rStyle w:val="a7"/>
                  <w:sz w:val="22"/>
                </w:rPr>
                <w:t>http://www.pref.osaka.lg.jp/zaisei/yosan/r1hosei1.html</w:t>
              </w:r>
            </w:hyperlink>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8D63D6">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２</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rPr>
                <w:rFonts w:ascii="ＭＳ 明朝" w:hAnsi="ＭＳ 明朝"/>
              </w:rPr>
            </w:pPr>
            <w:r w:rsidRPr="009E32A9">
              <w:rPr>
                <w:rFonts w:ascii="ＭＳ 明朝" w:hAnsi="ＭＳ 明朝" w:hint="eastAsia"/>
              </w:rPr>
              <w:t>工事委託契約締結の件</w:t>
            </w:r>
            <w:r>
              <w:rPr>
                <w:rFonts w:ascii="ＭＳ 明朝" w:hAnsi="ＭＳ 明朝" w:hint="eastAsia"/>
              </w:rPr>
              <w:t>(</w:t>
            </w:r>
            <w:r w:rsidRPr="009E32A9">
              <w:rPr>
                <w:rFonts w:ascii="ＭＳ 明朝" w:hAnsi="ＭＳ 明朝" w:hint="eastAsia"/>
              </w:rPr>
              <w:t>道路改良事業)</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jc w:val="left"/>
              <w:rPr>
                <w:rFonts w:ascii="ＭＳ 明朝" w:hAnsi="ＭＳ 明朝"/>
              </w:rPr>
            </w:pPr>
            <w:r>
              <w:rPr>
                <w:rFonts w:ascii="ＭＳ 明朝" w:hAnsi="ＭＳ 明朝" w:hint="eastAsia"/>
              </w:rPr>
              <w:t>都市計画道路十三高槻線と阪急京都線との立体交差工事にかかる本線道路橋並びに歩道橋の上部工事及び下部工事委託契約</w:t>
            </w:r>
          </w:p>
          <w:p w:rsidR="008D63D6" w:rsidRDefault="008D63D6" w:rsidP="008D63D6">
            <w:pPr>
              <w:ind w:firstLineChars="200" w:firstLine="420"/>
              <w:jc w:val="left"/>
              <w:rPr>
                <w:rFonts w:ascii="ＭＳ 明朝" w:hAnsi="ＭＳ 明朝"/>
              </w:rPr>
            </w:pPr>
            <w:r>
              <w:rPr>
                <w:rFonts w:ascii="ＭＳ 明朝" w:hAnsi="ＭＳ 明朝" w:hint="eastAsia"/>
              </w:rPr>
              <w:t>契約金額　３１億２，６６０万５,４００円</w:t>
            </w:r>
          </w:p>
          <w:p w:rsidR="008D63D6" w:rsidRPr="00456358" w:rsidRDefault="008D63D6" w:rsidP="008D63D6">
            <w:pPr>
              <w:ind w:firstLineChars="200" w:firstLine="420"/>
              <w:jc w:val="left"/>
              <w:rPr>
                <w:rFonts w:ascii="ＭＳ 明朝" w:hAnsi="ＭＳ 明朝"/>
              </w:rPr>
            </w:pPr>
            <w:r>
              <w:rPr>
                <w:rFonts w:ascii="ＭＳ 明朝" w:hAnsi="ＭＳ 明朝" w:hint="eastAsia"/>
              </w:rPr>
              <w:t>受託者　　阪急電鉄株式会社</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8D63D6">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rPr>
                <w:noProof/>
              </w:rPr>
            </w:pPr>
            <w:r>
              <w:rPr>
                <w:rFonts w:hint="eastAsia"/>
                <w:noProof/>
              </w:rPr>
              <w:t>３</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rPr>
                <w:rFonts w:ascii="ＭＳ 明朝" w:hAnsi="ＭＳ 明朝"/>
              </w:rPr>
            </w:pPr>
            <w:r w:rsidRPr="009E32A9">
              <w:rPr>
                <w:rFonts w:ascii="ＭＳ 明朝" w:hAnsi="ＭＳ 明朝" w:hint="eastAsia"/>
              </w:rPr>
              <w:t>工事請負契約締結の件(津波・高潮対策事業)</w:t>
            </w:r>
          </w:p>
        </w:tc>
        <w:tc>
          <w:tcPr>
            <w:tcW w:w="6237" w:type="dxa"/>
            <w:tcBorders>
              <w:top w:val="single" w:sz="12" w:space="0" w:color="auto"/>
              <w:left w:val="single" w:sz="12" w:space="0" w:color="auto"/>
              <w:bottom w:val="single" w:sz="12" w:space="0" w:color="auto"/>
              <w:right w:val="single" w:sz="12" w:space="0" w:color="auto"/>
            </w:tcBorders>
          </w:tcPr>
          <w:p w:rsidR="008D63D6" w:rsidRPr="009E32A9" w:rsidRDefault="008D63D6" w:rsidP="008D63D6">
            <w:pPr>
              <w:ind w:firstLineChars="100" w:firstLine="210"/>
              <w:jc w:val="left"/>
              <w:rPr>
                <w:rFonts w:ascii="ＭＳ 明朝" w:hAnsi="ＭＳ 明朝"/>
              </w:rPr>
            </w:pPr>
            <w:r>
              <w:rPr>
                <w:rFonts w:ascii="ＭＳ 明朝" w:hAnsi="ＭＳ 明朝" w:hint="eastAsia"/>
              </w:rPr>
              <w:t>一級河川六軒家川防潮堤補強工</w:t>
            </w:r>
            <w:r w:rsidRPr="009E32A9">
              <w:rPr>
                <w:rFonts w:ascii="ＭＳ 明朝" w:hAnsi="ＭＳ 明朝" w:hint="eastAsia"/>
              </w:rPr>
              <w:t>事(ＪＲゆめ咲線上流左岸)請負契約</w:t>
            </w:r>
          </w:p>
          <w:p w:rsidR="008D63D6" w:rsidRPr="009E32A9" w:rsidRDefault="008D63D6" w:rsidP="008D63D6">
            <w:pPr>
              <w:ind w:firstLineChars="200" w:firstLine="420"/>
              <w:rPr>
                <w:rFonts w:ascii="ＭＳ 明朝" w:hAnsi="ＭＳ 明朝"/>
                <w:szCs w:val="21"/>
              </w:rPr>
            </w:pPr>
            <w:r w:rsidRPr="009E32A9">
              <w:rPr>
                <w:rFonts w:ascii="ＭＳ 明朝" w:hAnsi="ＭＳ 明朝" w:hint="eastAsia"/>
                <w:szCs w:val="21"/>
              </w:rPr>
              <w:t>契約金額</w:t>
            </w:r>
            <w:r w:rsidRPr="009E32A9">
              <w:rPr>
                <w:rFonts w:ascii="ＭＳ 明朝" w:hAnsi="ＭＳ 明朝" w:hint="eastAsia"/>
                <w:noProof/>
                <w:kern w:val="0"/>
              </w:rPr>
              <w:t xml:space="preserve">　</w:t>
            </w:r>
            <w:r w:rsidRPr="009E32A9">
              <w:rPr>
                <w:rFonts w:ascii="ＭＳ 明朝" w:hAnsi="ＭＳ 明朝" w:hint="eastAsia"/>
                <w:szCs w:val="21"/>
              </w:rPr>
              <w:t>１１</w:t>
            </w:r>
            <w:r w:rsidRPr="009E32A9">
              <w:rPr>
                <w:rFonts w:ascii="ＭＳ 明朝" w:hAnsi="ＭＳ 明朝" w:hint="eastAsia"/>
              </w:rPr>
              <w:t>億６，６８３万２，０００円</w:t>
            </w:r>
          </w:p>
          <w:p w:rsidR="008D63D6" w:rsidRPr="009E32A9" w:rsidRDefault="008D63D6" w:rsidP="008D63D6">
            <w:pPr>
              <w:tabs>
                <w:tab w:val="left" w:pos="2574"/>
                <w:tab w:val="left" w:pos="2860"/>
              </w:tabs>
              <w:autoSpaceDN w:val="0"/>
              <w:ind w:firstLineChars="200" w:firstLine="420"/>
              <w:rPr>
                <w:rFonts w:ascii="ＭＳ 明朝" w:hAnsi="ＭＳ 明朝"/>
                <w:b/>
              </w:rPr>
            </w:pPr>
            <w:r w:rsidRPr="009E32A9">
              <w:rPr>
                <w:rFonts w:ascii="ＭＳ 明朝" w:hAnsi="ＭＳ 明朝" w:hint="eastAsia"/>
              </w:rPr>
              <w:t>請負者</w:t>
            </w:r>
            <w:r w:rsidRPr="009E32A9">
              <w:rPr>
                <w:rFonts w:ascii="ＭＳ 明朝" w:hAnsi="ＭＳ 明朝" w:hint="eastAsia"/>
                <w:noProof/>
                <w:kern w:val="0"/>
              </w:rPr>
              <w:t xml:space="preserve">　　</w:t>
            </w:r>
            <w:r w:rsidRPr="009E32A9">
              <w:rPr>
                <w:rFonts w:ascii="ＭＳ 明朝" w:hAnsi="ＭＳ 明朝" w:hint="eastAsia"/>
                <w:szCs w:val="21"/>
              </w:rPr>
              <w:t>岸本・江川共同企業体</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BC6DB3" w:rsidTr="00BC6DB3">
        <w:trPr>
          <w:cantSplit/>
          <w:trHeight w:val="2880"/>
        </w:trPr>
        <w:tc>
          <w:tcPr>
            <w:tcW w:w="720" w:type="dxa"/>
            <w:tcBorders>
              <w:top w:val="single" w:sz="12" w:space="0" w:color="auto"/>
              <w:left w:val="single" w:sz="12" w:space="0" w:color="auto"/>
              <w:right w:val="single" w:sz="12" w:space="0" w:color="auto"/>
            </w:tcBorders>
            <w:hideMark/>
          </w:tcPr>
          <w:p w:rsidR="00BC6DB3" w:rsidRDefault="00BC6DB3" w:rsidP="00256747">
            <w:pPr>
              <w:jc w:val="center"/>
              <w:rPr>
                <w:noProof/>
              </w:rPr>
            </w:pPr>
            <w:r>
              <w:rPr>
                <w:rFonts w:hint="eastAsia"/>
                <w:noProof/>
              </w:rPr>
              <w:t>４</w:t>
            </w:r>
          </w:p>
        </w:tc>
        <w:tc>
          <w:tcPr>
            <w:tcW w:w="1548" w:type="dxa"/>
            <w:tcBorders>
              <w:top w:val="single" w:sz="12" w:space="0" w:color="auto"/>
              <w:left w:val="single" w:sz="12" w:space="0" w:color="auto"/>
              <w:right w:val="single" w:sz="12" w:space="0" w:color="auto"/>
            </w:tcBorders>
          </w:tcPr>
          <w:p w:rsidR="00BC6DB3" w:rsidRPr="00B8681F" w:rsidRDefault="00BC6DB3" w:rsidP="00256747">
            <w:pPr>
              <w:rPr>
                <w:rFonts w:ascii="ＭＳ 明朝" w:hAnsi="ＭＳ 明朝"/>
                <w:szCs w:val="21"/>
              </w:rPr>
            </w:pPr>
            <w:r>
              <w:rPr>
                <w:rFonts w:hint="eastAsia"/>
                <w:szCs w:val="21"/>
              </w:rPr>
              <w:t>工事請負契約締結の</w:t>
            </w:r>
            <w:r w:rsidRPr="004F4169">
              <w:rPr>
                <w:rFonts w:ascii="ＭＳ 明朝" w:hAnsi="ＭＳ 明朝" w:hint="eastAsia"/>
                <w:szCs w:val="21"/>
              </w:rPr>
              <w:t>件(大阪府営住宅建設事業</w:t>
            </w:r>
            <w:r>
              <w:rPr>
                <w:rFonts w:ascii="ＭＳ 明朝" w:hAnsi="ＭＳ 明朝" w:hint="eastAsia"/>
                <w:szCs w:val="21"/>
              </w:rPr>
              <w:t>)</w:t>
            </w:r>
          </w:p>
        </w:tc>
        <w:tc>
          <w:tcPr>
            <w:tcW w:w="6237" w:type="dxa"/>
            <w:tcBorders>
              <w:top w:val="single" w:sz="12" w:space="0" w:color="auto"/>
              <w:left w:val="single" w:sz="12" w:space="0" w:color="auto"/>
              <w:right w:val="single" w:sz="12" w:space="0" w:color="auto"/>
            </w:tcBorders>
          </w:tcPr>
          <w:p w:rsidR="00BC6DB3" w:rsidRPr="005A121A" w:rsidRDefault="00BC6DB3" w:rsidP="00256747">
            <w:pPr>
              <w:ind w:left="210" w:hangingChars="100" w:hanging="210"/>
              <w:rPr>
                <w:rFonts w:ascii="ＭＳ 明朝" w:hAnsi="ＭＳ 明朝"/>
              </w:rPr>
            </w:pPr>
            <w:r w:rsidRPr="005A121A">
              <w:rPr>
                <w:rFonts w:ascii="ＭＳ 明朝" w:hAnsi="ＭＳ 明朝"/>
              </w:rPr>
              <w:t>(1)</w:t>
            </w:r>
            <w:r>
              <w:rPr>
                <w:rFonts w:ascii="ＭＳ 明朝" w:hAnsi="ＭＳ 明朝" w:hint="eastAsia"/>
              </w:rPr>
              <w:t>大阪府営豊中新千里北第１期</w:t>
            </w:r>
            <w:r w:rsidRPr="00D86B83">
              <w:rPr>
                <w:rFonts w:ascii="ＭＳ 明朝" w:hAnsi="ＭＳ 明朝" w:hint="eastAsia"/>
              </w:rPr>
              <w:t>高層住宅(建て替え)新</w:t>
            </w:r>
            <w:r w:rsidRPr="005A121A">
              <w:rPr>
                <w:rFonts w:ascii="ＭＳ 明朝" w:hAnsi="ＭＳ 明朝" w:hint="eastAsia"/>
              </w:rPr>
              <w:t>築工事（第１工区）請負契約</w:t>
            </w:r>
          </w:p>
          <w:p w:rsidR="00BC6DB3" w:rsidRDefault="00BC6DB3" w:rsidP="00256747">
            <w:pPr>
              <w:ind w:firstLineChars="200" w:firstLine="420"/>
            </w:pPr>
            <w:r>
              <w:rPr>
                <w:rFonts w:hint="eastAsia"/>
              </w:rPr>
              <w:t>契約金額</w:t>
            </w:r>
            <w:r>
              <w:rPr>
                <w:rFonts w:hint="eastAsia"/>
                <w:noProof/>
                <w:kern w:val="0"/>
              </w:rPr>
              <w:t xml:space="preserve">　</w:t>
            </w:r>
            <w:r>
              <w:rPr>
                <w:rFonts w:hint="eastAsia"/>
              </w:rPr>
              <w:t>１９億７，６４０万円</w:t>
            </w:r>
          </w:p>
          <w:p w:rsidR="00BC6DB3" w:rsidRPr="00456358" w:rsidRDefault="00BC6DB3" w:rsidP="00256747">
            <w:pPr>
              <w:ind w:firstLineChars="200" w:firstLine="420"/>
              <w:rPr>
                <w:kern w:val="0"/>
              </w:rPr>
            </w:pPr>
            <w:r>
              <w:rPr>
                <w:rFonts w:hint="eastAsia"/>
                <w:kern w:val="0"/>
              </w:rPr>
              <w:t>請負者</w:t>
            </w:r>
            <w:r>
              <w:rPr>
                <w:rFonts w:hint="eastAsia"/>
                <w:noProof/>
                <w:kern w:val="0"/>
              </w:rPr>
              <w:t xml:space="preserve">　</w:t>
            </w:r>
            <w:r>
              <w:rPr>
                <w:noProof/>
                <w:kern w:val="0"/>
              </w:rPr>
              <w:t xml:space="preserve">  </w:t>
            </w:r>
            <w:r>
              <w:rPr>
                <w:rFonts w:hint="eastAsia"/>
                <w:kern w:val="0"/>
              </w:rPr>
              <w:t>コーナン・栗本特定建設工事共同企業体</w:t>
            </w:r>
          </w:p>
          <w:p w:rsidR="00BC6DB3" w:rsidRPr="005A121A" w:rsidRDefault="00BC6DB3" w:rsidP="008D63D6">
            <w:pPr>
              <w:ind w:left="147" w:hangingChars="70" w:hanging="147"/>
              <w:rPr>
                <w:rFonts w:ascii="ＭＳ 明朝" w:hAnsi="ＭＳ 明朝"/>
                <w:szCs w:val="21"/>
              </w:rPr>
            </w:pPr>
            <w:r w:rsidRPr="005A121A">
              <w:rPr>
                <w:rFonts w:ascii="ＭＳ 明朝" w:hAnsi="ＭＳ 明朝"/>
              </w:rPr>
              <w:t>(2)</w:t>
            </w:r>
            <w:r>
              <w:rPr>
                <w:rFonts w:ascii="ＭＳ 明朝" w:hAnsi="ＭＳ 明朝" w:hint="eastAsia"/>
                <w:szCs w:val="21"/>
              </w:rPr>
              <w:t>大阪府営豊中新千里北第１期高層住</w:t>
            </w:r>
            <w:r w:rsidRPr="00D86B83">
              <w:rPr>
                <w:rFonts w:ascii="ＭＳ 明朝" w:hAnsi="ＭＳ 明朝" w:hint="eastAsia"/>
                <w:szCs w:val="21"/>
              </w:rPr>
              <w:t>宅(建て替え)新築</w:t>
            </w:r>
            <w:r w:rsidRPr="005A121A">
              <w:rPr>
                <w:rFonts w:ascii="ＭＳ 明朝" w:hAnsi="ＭＳ 明朝" w:hint="eastAsia"/>
                <w:szCs w:val="21"/>
              </w:rPr>
              <w:t>工事（第２工区）請負契約</w:t>
            </w:r>
          </w:p>
          <w:p w:rsidR="00BC6DB3" w:rsidRPr="005A121A" w:rsidRDefault="00BC6DB3" w:rsidP="008D63D6">
            <w:pPr>
              <w:ind w:firstLineChars="200" w:firstLine="420"/>
              <w:rPr>
                <w:rFonts w:ascii="ＭＳ 明朝" w:hAnsi="ＭＳ 明朝"/>
              </w:rPr>
            </w:pPr>
            <w:r w:rsidRPr="005A121A">
              <w:rPr>
                <w:rFonts w:ascii="ＭＳ 明朝" w:hAnsi="ＭＳ 明朝" w:hint="eastAsia"/>
              </w:rPr>
              <w:t>契約金額</w:t>
            </w:r>
            <w:r w:rsidRPr="005A121A">
              <w:rPr>
                <w:rFonts w:ascii="ＭＳ 明朝" w:hAnsi="ＭＳ 明朝" w:hint="eastAsia"/>
                <w:noProof/>
                <w:kern w:val="0"/>
              </w:rPr>
              <w:t xml:space="preserve">　</w:t>
            </w:r>
            <w:r w:rsidRPr="005A121A">
              <w:rPr>
                <w:rFonts w:ascii="ＭＳ 明朝" w:hAnsi="ＭＳ 明朝" w:hint="eastAsia"/>
              </w:rPr>
              <w:t>１２億１，８２４万円</w:t>
            </w:r>
          </w:p>
          <w:p w:rsidR="00BC6DB3" w:rsidRPr="00456358" w:rsidRDefault="00BC6DB3" w:rsidP="008D63D6">
            <w:pPr>
              <w:ind w:firstLineChars="200" w:firstLine="420"/>
              <w:rPr>
                <w:kern w:val="0"/>
              </w:rPr>
            </w:pPr>
            <w:r w:rsidRPr="005A121A">
              <w:rPr>
                <w:rFonts w:ascii="ＭＳ 明朝" w:hAnsi="ＭＳ 明朝" w:hint="eastAsia"/>
                <w:kern w:val="0"/>
              </w:rPr>
              <w:t>請負者</w:t>
            </w:r>
            <w:r w:rsidRPr="005A121A">
              <w:rPr>
                <w:rFonts w:ascii="ＭＳ 明朝" w:hAnsi="ＭＳ 明朝" w:hint="eastAsia"/>
                <w:noProof/>
                <w:kern w:val="0"/>
              </w:rPr>
              <w:t xml:space="preserve">　</w:t>
            </w:r>
            <w:r w:rsidRPr="005A121A">
              <w:rPr>
                <w:rFonts w:ascii="ＭＳ 明朝" w:hAnsi="ＭＳ 明朝"/>
                <w:noProof/>
                <w:kern w:val="0"/>
              </w:rPr>
              <w:t xml:space="preserve">  </w:t>
            </w:r>
            <w:r w:rsidRPr="005A121A">
              <w:rPr>
                <w:rFonts w:ascii="ＭＳ 明朝" w:hAnsi="ＭＳ 明朝" w:hint="eastAsia"/>
                <w:kern w:val="0"/>
              </w:rPr>
              <w:t>株式会社ハンシン建設</w:t>
            </w:r>
          </w:p>
        </w:tc>
        <w:tc>
          <w:tcPr>
            <w:tcW w:w="851" w:type="dxa"/>
            <w:tcBorders>
              <w:left w:val="single" w:sz="12" w:space="0" w:color="auto"/>
              <w:right w:val="single" w:sz="12" w:space="0" w:color="auto"/>
            </w:tcBorders>
            <w:vAlign w:val="center"/>
          </w:tcPr>
          <w:p w:rsidR="00BC6DB3" w:rsidRPr="008D63D6" w:rsidRDefault="00BC6DB3" w:rsidP="00256747">
            <w:pPr>
              <w:snapToGrid w:val="0"/>
              <w:jc w:val="center"/>
              <w:rPr>
                <w:rFonts w:ascii="ＭＳ 明朝" w:hAnsi="ＭＳ 明朝"/>
                <w:sz w:val="22"/>
              </w:rPr>
            </w:pPr>
            <w:r w:rsidRPr="008D63D6">
              <w:rPr>
                <w:rFonts w:ascii="ＭＳ 明朝" w:hAnsi="ＭＳ 明朝" w:hint="eastAsia"/>
                <w:sz w:val="22"/>
              </w:rPr>
              <w:t>6月</w:t>
            </w:r>
          </w:p>
          <w:p w:rsidR="00BC6DB3" w:rsidRPr="008D63D6" w:rsidRDefault="00BC6DB3" w:rsidP="009470CC">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BC6DB3" w:rsidRDefault="00BC6DB3" w:rsidP="008D63D6">
            <w:pPr>
              <w:jc w:val="center"/>
            </w:pPr>
            <w:r>
              <w:rPr>
                <w:rFonts w:hint="eastAsia"/>
              </w:rPr>
              <w:t>原案</w:t>
            </w:r>
          </w:p>
          <w:p w:rsidR="00BC6DB3" w:rsidRDefault="00BC6DB3" w:rsidP="009470CC">
            <w:pPr>
              <w:jc w:val="center"/>
            </w:pPr>
            <w:r>
              <w:rPr>
                <w:rFonts w:hint="eastAsia"/>
              </w:rPr>
              <w:t>可決</w:t>
            </w:r>
          </w:p>
        </w:tc>
        <w:tc>
          <w:tcPr>
            <w:tcW w:w="567" w:type="dxa"/>
            <w:tcBorders>
              <w:left w:val="single" w:sz="12" w:space="0" w:color="auto"/>
              <w:right w:val="single" w:sz="12" w:space="0" w:color="auto"/>
            </w:tcBorders>
            <w:vAlign w:val="center"/>
          </w:tcPr>
          <w:p w:rsidR="00BC6DB3" w:rsidRPr="00E83E7F"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sz w:val="22"/>
              </w:rPr>
            </w:pPr>
            <w:r>
              <w:rPr>
                <w:rFonts w:hint="eastAsia"/>
                <w:sz w:val="22"/>
              </w:rPr>
              <w:t>○</w:t>
            </w:r>
          </w:p>
        </w:tc>
      </w:tr>
      <w:tr w:rsidR="002E1D52" w:rsidTr="002E1D52">
        <w:trPr>
          <w:cantSplit/>
          <w:trHeight w:val="2296"/>
        </w:trPr>
        <w:tc>
          <w:tcPr>
            <w:tcW w:w="720" w:type="dxa"/>
            <w:tcBorders>
              <w:top w:val="single" w:sz="12" w:space="0" w:color="auto"/>
              <w:left w:val="single" w:sz="12" w:space="0" w:color="auto"/>
              <w:right w:val="single" w:sz="12" w:space="0" w:color="auto"/>
            </w:tcBorders>
            <w:hideMark/>
          </w:tcPr>
          <w:p w:rsidR="002E1D52" w:rsidRDefault="002E1D52" w:rsidP="008D63D6">
            <w:pPr>
              <w:jc w:val="center"/>
              <w:rPr>
                <w:noProof/>
              </w:rPr>
            </w:pPr>
            <w:r>
              <w:rPr>
                <w:rFonts w:hint="eastAsia"/>
                <w:noProof/>
              </w:rPr>
              <w:t>５</w:t>
            </w:r>
          </w:p>
        </w:tc>
        <w:tc>
          <w:tcPr>
            <w:tcW w:w="1548" w:type="dxa"/>
            <w:tcBorders>
              <w:top w:val="single" w:sz="12" w:space="0" w:color="auto"/>
              <w:left w:val="single" w:sz="12" w:space="0" w:color="auto"/>
              <w:right w:val="single" w:sz="12" w:space="0" w:color="auto"/>
            </w:tcBorders>
          </w:tcPr>
          <w:p w:rsidR="002E1D52" w:rsidRDefault="002E1D52" w:rsidP="008D63D6">
            <w:pPr>
              <w:rPr>
                <w:szCs w:val="21"/>
              </w:rPr>
            </w:pPr>
            <w:r>
              <w:rPr>
                <w:rFonts w:hint="eastAsia"/>
                <w:szCs w:val="21"/>
              </w:rPr>
              <w:t>工事請負契約締結の</w:t>
            </w:r>
            <w:r w:rsidRPr="004F4169">
              <w:rPr>
                <w:rFonts w:ascii="ＭＳ 明朝" w:hAnsi="ＭＳ 明朝" w:hint="eastAsia"/>
                <w:szCs w:val="21"/>
              </w:rPr>
              <w:t>件</w:t>
            </w:r>
            <w:r>
              <w:rPr>
                <w:rFonts w:ascii="ＭＳ 明朝" w:hAnsi="ＭＳ 明朝" w:hint="eastAsia"/>
                <w:szCs w:val="21"/>
              </w:rPr>
              <w:t>(</w:t>
            </w:r>
            <w:r w:rsidRPr="004F4169">
              <w:rPr>
                <w:rFonts w:ascii="ＭＳ 明朝" w:hAnsi="ＭＳ 明朝" w:hint="eastAsia"/>
                <w:szCs w:val="21"/>
              </w:rPr>
              <w:t>大阪府警察署施設整備事業)</w:t>
            </w:r>
          </w:p>
        </w:tc>
        <w:tc>
          <w:tcPr>
            <w:tcW w:w="6237" w:type="dxa"/>
            <w:tcBorders>
              <w:top w:val="single" w:sz="12" w:space="0" w:color="auto"/>
              <w:left w:val="single" w:sz="12" w:space="0" w:color="auto"/>
              <w:right w:val="single" w:sz="12" w:space="0" w:color="auto"/>
            </w:tcBorders>
            <w:hideMark/>
          </w:tcPr>
          <w:p w:rsidR="002E1D52" w:rsidRPr="003B4ED7" w:rsidRDefault="002E1D52" w:rsidP="008D63D6">
            <w:pPr>
              <w:rPr>
                <w:rFonts w:ascii="ＭＳ 明朝" w:hAnsi="ＭＳ 明朝"/>
              </w:rPr>
            </w:pPr>
            <w:r w:rsidRPr="003B4ED7">
              <w:rPr>
                <w:rFonts w:ascii="ＭＳ 明朝" w:hAnsi="ＭＳ 明朝" w:hint="eastAsia"/>
              </w:rPr>
              <w:t>(1)大阪府中堺警察署(仮称)新築工事請負契約</w:t>
            </w:r>
          </w:p>
          <w:p w:rsidR="002E1D52" w:rsidRPr="003B4ED7" w:rsidRDefault="002E1D52" w:rsidP="008D63D6">
            <w:pPr>
              <w:ind w:firstLineChars="200" w:firstLine="420"/>
              <w:rPr>
                <w:rFonts w:ascii="ＭＳ 明朝" w:hAnsi="ＭＳ 明朝"/>
              </w:rPr>
            </w:pPr>
            <w:r w:rsidRPr="003B4ED7">
              <w:rPr>
                <w:rFonts w:ascii="ＭＳ 明朝" w:hAnsi="ＭＳ 明朝" w:hint="eastAsia"/>
              </w:rPr>
              <w:t>契約金額</w:t>
            </w:r>
            <w:r w:rsidRPr="003B4ED7">
              <w:rPr>
                <w:rFonts w:ascii="ＭＳ 明朝" w:hAnsi="ＭＳ 明朝" w:hint="eastAsia"/>
                <w:noProof/>
                <w:kern w:val="0"/>
              </w:rPr>
              <w:t xml:space="preserve">　</w:t>
            </w:r>
            <w:r w:rsidRPr="003B4ED7">
              <w:rPr>
                <w:rFonts w:ascii="ＭＳ 明朝" w:hAnsi="ＭＳ 明朝" w:hint="eastAsia"/>
              </w:rPr>
              <w:t>２０億９６６万４，０００円</w:t>
            </w:r>
          </w:p>
          <w:p w:rsidR="002E1D52" w:rsidRDefault="002E1D52" w:rsidP="008D63D6">
            <w:pPr>
              <w:ind w:firstLineChars="200" w:firstLine="420"/>
              <w:rPr>
                <w:kern w:val="0"/>
              </w:rPr>
            </w:pPr>
            <w:r w:rsidRPr="003B4ED7">
              <w:rPr>
                <w:rFonts w:ascii="ＭＳ 明朝" w:hAnsi="ＭＳ 明朝" w:hint="eastAsia"/>
                <w:kern w:val="0"/>
              </w:rPr>
              <w:t>請負者</w:t>
            </w:r>
            <w:r w:rsidRPr="003B4ED7">
              <w:rPr>
                <w:rFonts w:ascii="ＭＳ 明朝" w:hAnsi="ＭＳ 明朝" w:hint="eastAsia"/>
                <w:noProof/>
                <w:kern w:val="0"/>
              </w:rPr>
              <w:t xml:space="preserve">　</w:t>
            </w:r>
            <w:r w:rsidRPr="003B4ED7">
              <w:rPr>
                <w:rFonts w:ascii="ＭＳ 明朝" w:hAnsi="ＭＳ 明朝"/>
                <w:noProof/>
                <w:kern w:val="0"/>
              </w:rPr>
              <w:t xml:space="preserve">  </w:t>
            </w:r>
            <w:r w:rsidRPr="003B4ED7">
              <w:rPr>
                <w:rFonts w:ascii="ＭＳ 明朝" w:hAnsi="ＭＳ 明朝" w:hint="eastAsia"/>
                <w:kern w:val="0"/>
              </w:rPr>
              <w:t>大鉄工業株</w:t>
            </w:r>
            <w:r>
              <w:rPr>
                <w:rFonts w:hint="eastAsia"/>
                <w:kern w:val="0"/>
              </w:rPr>
              <w:t>式会社</w:t>
            </w:r>
          </w:p>
          <w:p w:rsidR="002E1D52" w:rsidRPr="003B4ED7" w:rsidRDefault="002E1D52" w:rsidP="008D63D6">
            <w:pPr>
              <w:rPr>
                <w:rFonts w:ascii="ＭＳ 明朝" w:hAnsi="ＭＳ 明朝"/>
                <w:szCs w:val="21"/>
              </w:rPr>
            </w:pPr>
            <w:r w:rsidRPr="003B4ED7">
              <w:rPr>
                <w:rFonts w:ascii="ＭＳ 明朝" w:hAnsi="ＭＳ 明朝" w:hint="eastAsia"/>
                <w:szCs w:val="21"/>
              </w:rPr>
              <w:t>(</w:t>
            </w:r>
            <w:r w:rsidRPr="003B4ED7">
              <w:rPr>
                <w:rFonts w:ascii="ＭＳ 明朝" w:hAnsi="ＭＳ 明朝"/>
                <w:szCs w:val="21"/>
              </w:rPr>
              <w:t>2</w:t>
            </w:r>
            <w:r w:rsidRPr="003B4ED7">
              <w:rPr>
                <w:rFonts w:ascii="ＭＳ 明朝" w:hAnsi="ＭＳ 明朝" w:hint="eastAsia"/>
                <w:szCs w:val="21"/>
              </w:rPr>
              <w:t>)大阪府守口警察署新築工事請負契約</w:t>
            </w:r>
          </w:p>
          <w:p w:rsidR="002E1D52" w:rsidRPr="003B4ED7" w:rsidRDefault="002E1D52" w:rsidP="008D63D6">
            <w:pPr>
              <w:ind w:firstLineChars="200" w:firstLine="420"/>
              <w:rPr>
                <w:rFonts w:ascii="ＭＳ 明朝" w:hAnsi="ＭＳ 明朝"/>
              </w:rPr>
            </w:pPr>
            <w:r w:rsidRPr="003B4ED7">
              <w:rPr>
                <w:rFonts w:ascii="ＭＳ 明朝" w:hAnsi="ＭＳ 明朝" w:hint="eastAsia"/>
              </w:rPr>
              <w:t>契約金額</w:t>
            </w:r>
            <w:r w:rsidRPr="003B4ED7">
              <w:rPr>
                <w:rFonts w:ascii="ＭＳ 明朝" w:hAnsi="ＭＳ 明朝" w:hint="eastAsia"/>
                <w:noProof/>
                <w:kern w:val="0"/>
              </w:rPr>
              <w:t xml:space="preserve">　</w:t>
            </w:r>
            <w:r w:rsidRPr="003B4ED7">
              <w:rPr>
                <w:rFonts w:ascii="ＭＳ 明朝" w:hAnsi="ＭＳ 明朝" w:hint="eastAsia"/>
              </w:rPr>
              <w:t>２１億４，３８０万円</w:t>
            </w:r>
          </w:p>
          <w:p w:rsidR="002E1D52" w:rsidRPr="002E1D52" w:rsidRDefault="002E1D52" w:rsidP="002E1D52">
            <w:pPr>
              <w:ind w:firstLineChars="200" w:firstLine="420"/>
              <w:rPr>
                <w:rFonts w:ascii="ＭＳ 明朝" w:hAnsi="ＭＳ 明朝"/>
                <w:kern w:val="0"/>
              </w:rPr>
            </w:pPr>
            <w:r w:rsidRPr="003B4ED7">
              <w:rPr>
                <w:rFonts w:ascii="ＭＳ 明朝" w:hAnsi="ＭＳ 明朝" w:hint="eastAsia"/>
                <w:kern w:val="0"/>
              </w:rPr>
              <w:t>請負者</w:t>
            </w:r>
            <w:r w:rsidRPr="003B4ED7">
              <w:rPr>
                <w:rFonts w:ascii="ＭＳ 明朝" w:hAnsi="ＭＳ 明朝" w:hint="eastAsia"/>
                <w:noProof/>
                <w:kern w:val="0"/>
              </w:rPr>
              <w:t xml:space="preserve">　</w:t>
            </w:r>
            <w:r w:rsidRPr="003B4ED7">
              <w:rPr>
                <w:rFonts w:ascii="ＭＳ 明朝" w:hAnsi="ＭＳ 明朝"/>
                <w:noProof/>
                <w:kern w:val="0"/>
              </w:rPr>
              <w:t xml:space="preserve">  </w:t>
            </w:r>
            <w:r w:rsidRPr="003B4ED7">
              <w:rPr>
                <w:rFonts w:ascii="ＭＳ 明朝" w:hAnsi="ＭＳ 明朝" w:hint="eastAsia"/>
                <w:kern w:val="0"/>
              </w:rPr>
              <w:t>コーナン建設株式会社</w:t>
            </w:r>
          </w:p>
        </w:tc>
        <w:tc>
          <w:tcPr>
            <w:tcW w:w="851" w:type="dxa"/>
            <w:tcBorders>
              <w:left w:val="single" w:sz="12" w:space="0" w:color="auto"/>
              <w:right w:val="single" w:sz="12" w:space="0" w:color="auto"/>
            </w:tcBorders>
            <w:vAlign w:val="center"/>
          </w:tcPr>
          <w:p w:rsidR="002E1D52" w:rsidRPr="008D63D6" w:rsidRDefault="002E1D52" w:rsidP="008D63D6">
            <w:pPr>
              <w:snapToGrid w:val="0"/>
              <w:jc w:val="center"/>
              <w:rPr>
                <w:rFonts w:ascii="ＭＳ 明朝" w:hAnsi="ＭＳ 明朝"/>
                <w:sz w:val="22"/>
              </w:rPr>
            </w:pPr>
            <w:r w:rsidRPr="008D63D6">
              <w:rPr>
                <w:rFonts w:ascii="ＭＳ 明朝" w:hAnsi="ＭＳ 明朝" w:hint="eastAsia"/>
                <w:sz w:val="22"/>
              </w:rPr>
              <w:t>6月</w:t>
            </w:r>
          </w:p>
          <w:p w:rsidR="002E1D52" w:rsidRPr="008D63D6" w:rsidRDefault="002E1D52" w:rsidP="002E1D52">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2E1D52" w:rsidRDefault="002E1D52" w:rsidP="008D63D6">
            <w:pPr>
              <w:jc w:val="center"/>
            </w:pPr>
            <w:r>
              <w:rPr>
                <w:rFonts w:hint="eastAsia"/>
              </w:rPr>
              <w:t>原案</w:t>
            </w:r>
          </w:p>
          <w:p w:rsidR="002E1D52" w:rsidRDefault="002E1D52" w:rsidP="002E1D52">
            <w:pPr>
              <w:jc w:val="center"/>
            </w:pPr>
            <w:r>
              <w:rPr>
                <w:rFonts w:hint="eastAsia"/>
              </w:rPr>
              <w:t>可決</w:t>
            </w:r>
          </w:p>
        </w:tc>
        <w:tc>
          <w:tcPr>
            <w:tcW w:w="567" w:type="dxa"/>
            <w:tcBorders>
              <w:left w:val="single" w:sz="12" w:space="0" w:color="auto"/>
              <w:right w:val="single" w:sz="12" w:space="0" w:color="auto"/>
            </w:tcBorders>
            <w:vAlign w:val="center"/>
          </w:tcPr>
          <w:p w:rsidR="002E1D52" w:rsidRPr="00E83E7F"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sz w:val="22"/>
              </w:rPr>
            </w:pPr>
            <w:r>
              <w:rPr>
                <w:rFonts w:hint="eastAsia"/>
                <w:sz w:val="22"/>
              </w:rPr>
              <w:t>○</w:t>
            </w:r>
          </w:p>
        </w:tc>
      </w:tr>
      <w:tr w:rsidR="008D63D6" w:rsidTr="00BC6DB3">
        <w:trPr>
          <w:cantSplit/>
          <w:trHeight w:val="992"/>
        </w:trPr>
        <w:tc>
          <w:tcPr>
            <w:tcW w:w="720" w:type="dxa"/>
            <w:tcBorders>
              <w:top w:val="single" w:sz="12" w:space="0" w:color="auto"/>
              <w:left w:val="single" w:sz="12" w:space="0" w:color="auto"/>
              <w:bottom w:val="single" w:sz="12" w:space="0" w:color="auto"/>
              <w:right w:val="single" w:sz="12" w:space="0" w:color="auto"/>
            </w:tcBorders>
          </w:tcPr>
          <w:p w:rsidR="008D63D6" w:rsidRPr="0051227B" w:rsidRDefault="008D63D6" w:rsidP="008D63D6">
            <w:pPr>
              <w:jc w:val="center"/>
              <w:rPr>
                <w:noProof/>
              </w:rPr>
            </w:pPr>
            <w:r>
              <w:rPr>
                <w:rFonts w:hint="eastAsia"/>
                <w:noProof/>
              </w:rPr>
              <w:t>６</w:t>
            </w:r>
          </w:p>
        </w:tc>
        <w:tc>
          <w:tcPr>
            <w:tcW w:w="1548" w:type="dxa"/>
            <w:tcBorders>
              <w:top w:val="single" w:sz="12" w:space="0" w:color="auto"/>
              <w:left w:val="single" w:sz="12" w:space="0" w:color="auto"/>
              <w:bottom w:val="single" w:sz="12" w:space="0" w:color="auto"/>
              <w:right w:val="single" w:sz="12" w:space="0" w:color="auto"/>
            </w:tcBorders>
          </w:tcPr>
          <w:p w:rsidR="008D63D6" w:rsidRPr="00226469" w:rsidRDefault="008D63D6" w:rsidP="008D63D6">
            <w:pPr>
              <w:rPr>
                <w:rFonts w:ascii="ＭＳ 明朝" w:hAnsi="ＭＳ 明朝"/>
                <w:szCs w:val="21"/>
              </w:rPr>
            </w:pPr>
            <w:r>
              <w:rPr>
                <w:rFonts w:hint="eastAsia"/>
              </w:rPr>
              <w:t>工事</w:t>
            </w:r>
            <w:r w:rsidRPr="00226469">
              <w:rPr>
                <w:rFonts w:ascii="ＭＳ 明朝" w:hAnsi="ＭＳ 明朝" w:hint="eastAsia"/>
              </w:rPr>
              <w:t>委託契約変更の件</w:t>
            </w:r>
            <w:r>
              <w:rPr>
                <w:rFonts w:ascii="ＭＳ 明朝" w:hAnsi="ＭＳ 明朝" w:hint="eastAsia"/>
              </w:rPr>
              <w:t>(</w:t>
            </w:r>
            <w:r w:rsidRPr="00226469">
              <w:rPr>
                <w:rFonts w:ascii="ＭＳ 明朝" w:hAnsi="ＭＳ 明朝" w:hint="eastAsia"/>
              </w:rPr>
              <w:t>道路改良事業</w:t>
            </w:r>
            <w:r>
              <w:rPr>
                <w:rFonts w:ascii="ＭＳ 明朝" w:hAnsi="ＭＳ 明朝" w:hint="eastAsia"/>
                <w:szCs w:val="21"/>
              </w:rPr>
              <w:t>)</w:t>
            </w:r>
          </w:p>
          <w:p w:rsidR="008D63D6" w:rsidRDefault="008D63D6" w:rsidP="008D63D6">
            <w:pPr>
              <w:snapToGrid w:val="0"/>
              <w:jc w:val="center"/>
              <w:rPr>
                <w:sz w:val="22"/>
              </w:rPr>
            </w:pPr>
          </w:p>
        </w:tc>
        <w:tc>
          <w:tcPr>
            <w:tcW w:w="6237" w:type="dxa"/>
            <w:tcBorders>
              <w:top w:val="single" w:sz="12" w:space="0" w:color="auto"/>
              <w:left w:val="single" w:sz="12" w:space="0" w:color="auto"/>
              <w:bottom w:val="single" w:sz="12" w:space="0" w:color="auto"/>
              <w:right w:val="single" w:sz="12" w:space="0" w:color="auto"/>
            </w:tcBorders>
          </w:tcPr>
          <w:p w:rsidR="008D63D6" w:rsidRPr="009E32A9" w:rsidRDefault="008D63D6" w:rsidP="008D63D6">
            <w:pPr>
              <w:ind w:firstLineChars="100" w:firstLine="210"/>
              <w:rPr>
                <w:rFonts w:ascii="ＭＳ 明朝" w:hAnsi="ＭＳ 明朝"/>
              </w:rPr>
            </w:pPr>
            <w:r>
              <w:rPr>
                <w:rFonts w:hint="eastAsia"/>
              </w:rPr>
              <w:t>一般国道３７</w:t>
            </w:r>
            <w:r w:rsidRPr="009E32A9">
              <w:rPr>
                <w:rFonts w:ascii="ＭＳ 明朝" w:hAnsi="ＭＳ 明朝" w:hint="eastAsia"/>
              </w:rPr>
              <w:t>１号(仮称)新紀見トンネル整備事業の施行に係るトンネル本体工事委託契約(平成２７年１０月２７日議決)</w:t>
            </w:r>
          </w:p>
          <w:p w:rsidR="008D63D6" w:rsidRDefault="008D63D6" w:rsidP="008D63D6">
            <w:pPr>
              <w:tabs>
                <w:tab w:val="left" w:pos="1669"/>
              </w:tabs>
              <w:ind w:firstLineChars="200" w:firstLine="420"/>
              <w:rPr>
                <w:noProof/>
              </w:rPr>
            </w:pPr>
            <w:r w:rsidRPr="009E32A9">
              <w:rPr>
                <w:rFonts w:ascii="ＭＳ 明朝" w:hAnsi="ＭＳ 明朝" w:hint="eastAsia"/>
              </w:rPr>
              <w:t>契約金額</w:t>
            </w:r>
            <w:r w:rsidRPr="009E32A9">
              <w:rPr>
                <w:rFonts w:ascii="ＭＳ 明朝" w:hAnsi="ＭＳ 明朝" w:hint="eastAsia"/>
                <w:noProof/>
                <w:kern w:val="0"/>
              </w:rPr>
              <w:t xml:space="preserve">　</w:t>
            </w:r>
            <w:r w:rsidRPr="009E32A9">
              <w:rPr>
                <w:rFonts w:ascii="ＭＳ 明朝" w:hAnsi="ＭＳ 明朝" w:hint="eastAsia"/>
              </w:rPr>
              <w:t>３９億２，７３６万１，４２１</w:t>
            </w:r>
            <w:r>
              <w:rPr>
                <w:rFonts w:hint="eastAsia"/>
              </w:rPr>
              <w:t>円</w:t>
            </w:r>
          </w:p>
          <w:p w:rsidR="008D63D6" w:rsidRDefault="008D63D6" w:rsidP="008D63D6">
            <w:pPr>
              <w:ind w:firstLineChars="900" w:firstLine="1890"/>
            </w:pPr>
            <w:r>
              <w:rPr>
                <w:rFonts w:hint="eastAsia"/>
                <w:noProof/>
              </w:rPr>
              <w:t>→４３</w:t>
            </w:r>
            <w:r>
              <w:rPr>
                <w:rFonts w:hint="eastAsia"/>
              </w:rPr>
              <w:t>億３９８万１，２０４円</w:t>
            </w:r>
          </w:p>
          <w:p w:rsidR="008D63D6" w:rsidRPr="00B8681F" w:rsidRDefault="008D63D6" w:rsidP="008D63D6">
            <w:pPr>
              <w:ind w:firstLineChars="200" w:firstLine="420"/>
            </w:pPr>
            <w:r>
              <w:rPr>
                <w:rFonts w:hint="eastAsia"/>
              </w:rPr>
              <w:t>受託者</w:t>
            </w:r>
            <w:r>
              <w:rPr>
                <w:rFonts w:hint="eastAsia"/>
                <w:noProof/>
                <w:kern w:val="0"/>
              </w:rPr>
              <w:t xml:space="preserve">　</w:t>
            </w:r>
            <w:r>
              <w:rPr>
                <w:noProof/>
                <w:kern w:val="0"/>
              </w:rPr>
              <w:t xml:space="preserve">  </w:t>
            </w:r>
            <w:r>
              <w:rPr>
                <w:rFonts w:hint="eastAsia"/>
              </w:rPr>
              <w:t>和歌山県</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７</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r>
              <w:rPr>
                <w:rFonts w:hint="eastAsia"/>
                <w:szCs w:val="21"/>
              </w:rPr>
              <w:t>総務大臣に対する中核市の指定に係る申出について同意する件</w:t>
            </w:r>
          </w:p>
        </w:tc>
        <w:tc>
          <w:tcPr>
            <w:tcW w:w="6237"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ind w:firstLineChars="100" w:firstLine="210"/>
              <w:jc w:val="left"/>
              <w:rPr>
                <w:szCs w:val="21"/>
              </w:rPr>
            </w:pPr>
            <w:r>
              <w:rPr>
                <w:rFonts w:ascii="ＭＳ 明朝" w:hAnsi="ＭＳ 明朝" w:hint="eastAsia"/>
                <w:szCs w:val="21"/>
              </w:rPr>
              <w:t>地方自治法第２５２条の２４第２項の規定に</w:t>
            </w:r>
            <w:r>
              <w:rPr>
                <w:rFonts w:hint="eastAsia"/>
                <w:szCs w:val="21"/>
              </w:rPr>
              <w:t>より、吹田市に対し、総務大臣に対する中核市の指定に係る申出を行うことについて、本府が同意するにあたり、同条第３項の規定により議決を求めるもの。</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８</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szCs w:val="21"/>
              </w:rPr>
            </w:pPr>
            <w:r>
              <w:rPr>
                <w:rFonts w:hint="eastAsia"/>
              </w:rPr>
              <w:t>公立大学法人大阪の定款の一部を変更する件</w:t>
            </w:r>
          </w:p>
        </w:tc>
        <w:tc>
          <w:tcPr>
            <w:tcW w:w="6237"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firstLineChars="100" w:firstLine="210"/>
            </w:pPr>
            <w:r>
              <w:rPr>
                <w:rFonts w:hint="eastAsia"/>
              </w:rPr>
              <w:t>公立大学法人大阪が出資を受けた財産の一部を除却したことに伴い、同法人の定款の変更が必要となるため、地方独立行政法人法第８条第２項の規定により議決を求めるもの。</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９</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大阪府行政不服審査法関係事務手数料条例一部改正の件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ind w:firstLineChars="100" w:firstLine="210"/>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１０</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職員の特殊勤務手当に関する条例一部改正の件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szCs w:val="20"/>
              </w:rPr>
            </w:pPr>
            <w:r>
              <w:rPr>
                <w:rFonts w:ascii="ＭＳ 明朝" w:hAnsi="ＭＳ 明朝" w:hint="eastAsia"/>
                <w:szCs w:val="20"/>
              </w:rPr>
              <w:t>国家公務員について、人事院の定める家畜伝染病(豚コレラ)のまん延を防止するための業務に従事した場合の特殊勤務手当に関する規定が追加されたことに伴い、防疫等作業手当の対象業務を追加する。</w:t>
            </w:r>
          </w:p>
          <w:p w:rsidR="008D63D6" w:rsidRDefault="008D63D6" w:rsidP="008D63D6">
            <w:pPr>
              <w:ind w:firstLineChars="100" w:firstLine="210"/>
              <w:rPr>
                <w:rFonts w:ascii="ＭＳ 明朝" w:hAnsi="ＭＳ 明朝"/>
                <w:szCs w:val="20"/>
              </w:rPr>
            </w:pPr>
            <w:r>
              <w:rPr>
                <w:rFonts w:ascii="ＭＳ 明朝" w:hAnsi="ＭＳ 明朝" w:hint="eastAsia"/>
                <w:szCs w:val="20"/>
              </w:rPr>
              <w:t>・家畜のと殺等の業務</w:t>
            </w:r>
            <w:r>
              <w:rPr>
                <w:rFonts w:hint="eastAsia"/>
                <w:noProof/>
                <w:kern w:val="0"/>
              </w:rPr>
              <w:t xml:space="preserve">　</w:t>
            </w:r>
            <w:r>
              <w:rPr>
                <w:rFonts w:ascii="ＭＳ 明朝" w:hAnsi="ＭＳ 明朝" w:hint="eastAsia"/>
                <w:szCs w:val="20"/>
              </w:rPr>
              <w:t>１日</w:t>
            </w:r>
            <w:r>
              <w:rPr>
                <w:rFonts w:hint="eastAsia"/>
                <w:noProof/>
                <w:kern w:val="0"/>
              </w:rPr>
              <w:t xml:space="preserve">　</w:t>
            </w:r>
            <w:r>
              <w:rPr>
                <w:rFonts w:ascii="ＭＳ 明朝" w:hAnsi="ＭＳ 明朝" w:hint="eastAsia"/>
                <w:szCs w:val="20"/>
              </w:rPr>
              <w:t>３８０円</w:t>
            </w:r>
            <w:r>
              <w:rPr>
                <w:rFonts w:hint="eastAsia"/>
                <w:noProof/>
                <w:kern w:val="0"/>
              </w:rPr>
              <w:t xml:space="preserve">　</w:t>
            </w:r>
            <w:r>
              <w:rPr>
                <w:rFonts w:ascii="ＭＳ 明朝" w:hAnsi="ＭＳ 明朝" w:hint="eastAsia"/>
                <w:szCs w:val="20"/>
              </w:rPr>
              <w:t>等</w:t>
            </w:r>
          </w:p>
          <w:p w:rsidR="008D63D6" w:rsidRPr="00B8681F" w:rsidRDefault="008D63D6" w:rsidP="008D63D6">
            <w:pPr>
              <w:ind w:firstLineChars="400" w:firstLine="840"/>
              <w:rPr>
                <w:rFonts w:ascii="ＭＳ 明朝" w:hAnsi="ＭＳ 明朝"/>
                <w:szCs w:val="20"/>
              </w:rPr>
            </w:pPr>
            <w:r>
              <w:rPr>
                <w:rFonts w:ascii="ＭＳ 明朝" w:hAnsi="ＭＳ 明朝" w:hint="eastAsia"/>
                <w:szCs w:val="20"/>
              </w:rPr>
              <w:t>施行日：公布の日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１１</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選挙長等の報酬及び費用弁償に関する条例一部改正の件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１　国会議員の選挙等の執行経費の基準に関する法律の改正に伴い、大阪府選挙管理委員会が管理する選挙又は投票の選挙長、選挙会の選挙立会人等の報酬の額を改正する。</w:t>
            </w:r>
          </w:p>
          <w:p w:rsidR="008D63D6" w:rsidRDefault="008D63D6" w:rsidP="008D63D6">
            <w:pPr>
              <w:ind w:leftChars="100" w:left="420" w:hanging="210"/>
              <w:rPr>
                <w:rFonts w:ascii="ＭＳ 明朝" w:hAnsi="ＭＳ 明朝"/>
              </w:rPr>
            </w:pPr>
            <w:r>
              <w:rPr>
                <w:rFonts w:ascii="ＭＳ 明朝" w:hAnsi="ＭＳ 明朝" w:hint="eastAsia"/>
              </w:rPr>
              <w:t>・選挙長</w:t>
            </w:r>
          </w:p>
          <w:p w:rsidR="008D63D6" w:rsidRDefault="008D63D6" w:rsidP="008D63D6">
            <w:pPr>
              <w:ind w:firstLineChars="200" w:firstLine="420"/>
              <w:rPr>
                <w:rFonts w:ascii="ＭＳ 明朝" w:hAnsi="ＭＳ 明朝"/>
              </w:rPr>
            </w:pPr>
            <w:r>
              <w:rPr>
                <w:rFonts w:ascii="ＭＳ 明朝" w:hAnsi="ＭＳ 明朝" w:hint="eastAsia"/>
              </w:rPr>
              <w:t>〔改正前〕１０，６００円</w:t>
            </w:r>
          </w:p>
          <w:p w:rsidR="008D63D6" w:rsidRDefault="008D63D6" w:rsidP="008D63D6">
            <w:pPr>
              <w:ind w:firstLine="420"/>
              <w:rPr>
                <w:rFonts w:ascii="ＭＳ 明朝" w:hAnsi="ＭＳ 明朝"/>
              </w:rPr>
            </w:pPr>
            <w:r>
              <w:rPr>
                <w:rFonts w:ascii="ＭＳ 明朝" w:hAnsi="ＭＳ 明朝" w:hint="eastAsia"/>
              </w:rPr>
              <w:t>〔改正後〕１０，８００円</w:t>
            </w:r>
            <w:r>
              <w:rPr>
                <w:rFonts w:hint="eastAsia"/>
                <w:noProof/>
                <w:kern w:val="0"/>
              </w:rPr>
              <w:t xml:space="preserve">　</w:t>
            </w:r>
            <w:r>
              <w:rPr>
                <w:rFonts w:ascii="ＭＳ 明朝" w:hAnsi="ＭＳ 明朝" w:hint="eastAsia"/>
              </w:rPr>
              <w:t>等</w:t>
            </w:r>
          </w:p>
          <w:p w:rsidR="008D63D6" w:rsidRDefault="008D63D6" w:rsidP="008D63D6">
            <w:pPr>
              <w:ind w:firstLineChars="50" w:firstLine="105"/>
              <w:rPr>
                <w:rFonts w:ascii="ＭＳ 明朝" w:hAnsi="ＭＳ 明朝"/>
              </w:rPr>
            </w:pPr>
            <w:r>
              <w:rPr>
                <w:rFonts w:ascii="ＭＳ 明朝" w:hAnsi="ＭＳ 明朝" w:hint="eastAsia"/>
              </w:rPr>
              <w:t>２　報酬の支給期限について、選挙等の終了した日から１０日以内を選挙等の終了した日から３０日以内に改正する。</w:t>
            </w:r>
          </w:p>
          <w:p w:rsidR="008D63D6" w:rsidRDefault="008D63D6" w:rsidP="008D63D6">
            <w:pPr>
              <w:ind w:firstLineChars="400" w:firstLine="840"/>
            </w:pPr>
            <w:r>
              <w:rPr>
                <w:rFonts w:ascii="ＭＳ 明朝" w:hAnsi="ＭＳ 明朝" w:hint="eastAsia"/>
              </w:rPr>
              <w:t>施行日：公布の日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5" w:right="-136" w:hangingChars="47" w:hanging="99"/>
              <w:jc w:val="center"/>
              <w:rPr>
                <w:noProof/>
              </w:rPr>
            </w:pPr>
            <w:r>
              <w:rPr>
                <w:rFonts w:hint="eastAsia"/>
                <w:noProof/>
              </w:rPr>
              <w:t>１２</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大阪府政治資金規正法関係事務手数料条例一部改正の件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rPr>
                <w:szCs w:val="21"/>
              </w:rPr>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2" w:right="-130" w:hangingChars="47" w:hanging="99"/>
              <w:jc w:val="center"/>
              <w:rPr>
                <w:noProof/>
              </w:rPr>
            </w:pPr>
            <w:r>
              <w:rPr>
                <w:rFonts w:hint="eastAsia"/>
                <w:noProof/>
              </w:rPr>
              <w:t>１３</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大阪府がん対策推進条例一部改正の件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rPr>
                <w:rFonts w:ascii="ＭＳ 明朝" w:hAnsi="ＭＳ 明朝"/>
                <w:szCs w:val="21"/>
              </w:rPr>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１４</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大阪府生活環境の保全等に関する条例一部改正の件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left="4" w:firstLineChars="100" w:firstLine="210"/>
            </w:pPr>
            <w:r>
              <w:rPr>
                <w:rFonts w:ascii="ＭＳ 明朝" w:hAnsi="ＭＳ 明朝" w:hint="eastAsia"/>
                <w:color w:val="000000"/>
              </w:rPr>
              <w:t>地方自治法第２５２条の１７の２の条例による事務処理の特例制度に基づき、本条例に基づく</w:t>
            </w:r>
            <w:r>
              <w:rPr>
                <w:rFonts w:hint="eastAsia"/>
              </w:rPr>
              <w:t>土壌汚染対策に関する事務の一部を大阪市ほか２８市町村が処理することとする。</w:t>
            </w:r>
          </w:p>
          <w:p w:rsidR="008D63D6" w:rsidRDefault="008D63D6" w:rsidP="008D63D6">
            <w:pPr>
              <w:ind w:left="4" w:firstLineChars="400" w:firstLine="840"/>
            </w:pPr>
            <w:r>
              <w:rPr>
                <w:rFonts w:hint="eastAsia"/>
              </w:rPr>
              <w:t>施行日：令和元年７月１日ほか</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１５</w:t>
            </w:r>
          </w:p>
        </w:tc>
        <w:tc>
          <w:tcPr>
            <w:tcW w:w="1548" w:type="dxa"/>
            <w:tcBorders>
              <w:top w:val="single" w:sz="12" w:space="0" w:color="auto"/>
              <w:left w:val="single" w:sz="12" w:space="0" w:color="auto"/>
              <w:bottom w:val="single" w:sz="12" w:space="0" w:color="auto"/>
              <w:right w:val="single" w:sz="12" w:space="0" w:color="auto"/>
            </w:tcBorders>
          </w:tcPr>
          <w:p w:rsidR="008D63D6" w:rsidRDefault="008D63D6" w:rsidP="008D63D6">
            <w:pPr>
              <w:rPr>
                <w:rFonts w:ascii="ＭＳ 明朝" w:hAnsi="ＭＳ 明朝"/>
                <w:szCs w:val="20"/>
              </w:rPr>
            </w:pPr>
            <w:r>
              <w:rPr>
                <w:rFonts w:ascii="ＭＳ 明朝" w:hAnsi="ＭＳ 明朝" w:hint="eastAsia"/>
                <w:szCs w:val="20"/>
              </w:rPr>
              <w:t>大阪府建築基準法施行条例一部改正の件</w:t>
            </w:r>
          </w:p>
          <w:p w:rsidR="008D63D6" w:rsidRDefault="008D63D6" w:rsidP="008D63D6">
            <w:pPr>
              <w:rPr>
                <w:rFonts w:ascii="ＭＳ 明朝" w:hAnsi="ＭＳ 明朝" w:cs="ＭＳ Ｐゴシック"/>
                <w:szCs w:val="20"/>
              </w:rPr>
            </w:pP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210"/>
              <w:rPr>
                <w:rFonts w:ascii="ＭＳ 明朝" w:hAnsi="ＭＳ 明朝"/>
                <w:kern w:val="0"/>
                <w:szCs w:val="21"/>
              </w:rPr>
            </w:pPr>
            <w:r>
              <w:rPr>
                <w:rFonts w:ascii="ＭＳ 明朝" w:hAnsi="ＭＳ 明朝" w:hint="eastAsia"/>
              </w:rPr>
              <w:t>建築基準法の改正により、建築物の建蔽率の緩和に係る特定行政庁の許可等に関する事務が追加されたことに伴い、所要の改正を行う。</w:t>
            </w:r>
          </w:p>
          <w:p w:rsidR="008D63D6" w:rsidRDefault="008D63D6" w:rsidP="008D63D6">
            <w:pPr>
              <w:rPr>
                <w:rFonts w:ascii="ＭＳ 明朝" w:hAnsi="ＭＳ 明朝"/>
              </w:rPr>
            </w:pPr>
            <w:r>
              <w:rPr>
                <w:rFonts w:ascii="ＭＳ 明朝" w:hAnsi="ＭＳ 明朝" w:hint="eastAsia"/>
              </w:rPr>
              <w:t>〔主な改正内容〕</w:t>
            </w:r>
          </w:p>
          <w:p w:rsidR="008D63D6" w:rsidRPr="002C0281" w:rsidRDefault="008D63D6" w:rsidP="008D63D6">
            <w:pPr>
              <w:ind w:leftChars="100" w:left="525" w:hangingChars="150" w:hanging="315"/>
              <w:rPr>
                <w:rFonts w:ascii="ＭＳ 明朝" w:hAnsi="ＭＳ 明朝"/>
              </w:rPr>
            </w:pPr>
            <w:r w:rsidRPr="002C0281">
              <w:rPr>
                <w:rFonts w:ascii="ＭＳ 明朝" w:hAnsi="ＭＳ 明朝"/>
              </w:rPr>
              <w:t>(1)</w:t>
            </w:r>
            <w:r w:rsidRPr="002C0281">
              <w:rPr>
                <w:rFonts w:ascii="ＭＳ 明朝" w:hAnsi="ＭＳ 明朝" w:hint="eastAsia"/>
              </w:rPr>
              <w:t>当該許可等に関する事務に係る手数料を新たに設定する。</w:t>
            </w:r>
          </w:p>
          <w:p w:rsidR="008D63D6" w:rsidRPr="002C0281" w:rsidRDefault="008D63D6" w:rsidP="008D63D6">
            <w:pPr>
              <w:ind w:leftChars="150" w:left="315" w:firstLineChars="100" w:firstLine="210"/>
              <w:rPr>
                <w:rFonts w:ascii="ＭＳ 明朝" w:hAnsi="ＭＳ 明朝"/>
              </w:rPr>
            </w:pPr>
            <w:r w:rsidRPr="002C0281">
              <w:rPr>
                <w:rFonts w:ascii="ＭＳ 明朝" w:hAnsi="ＭＳ 明朝" w:hint="eastAsia"/>
              </w:rPr>
              <w:t>・建蔽率の緩和に係る特定行政庁の許可</w:t>
            </w:r>
          </w:p>
          <w:p w:rsidR="008D63D6" w:rsidRPr="002C0281" w:rsidRDefault="008D63D6" w:rsidP="008D63D6">
            <w:pPr>
              <w:ind w:firstLineChars="350" w:firstLine="735"/>
              <w:rPr>
                <w:rFonts w:ascii="ＭＳ 明朝" w:hAnsi="ＭＳ 明朝"/>
              </w:rPr>
            </w:pPr>
            <w:r w:rsidRPr="002C0281">
              <w:rPr>
                <w:rFonts w:ascii="ＭＳ 明朝" w:hAnsi="ＭＳ 明朝" w:hint="eastAsia"/>
              </w:rPr>
              <w:t>６０，０００円</w:t>
            </w:r>
            <w:r w:rsidRPr="002C0281">
              <w:rPr>
                <w:rFonts w:ascii="ＭＳ 明朝" w:hAnsi="ＭＳ 明朝" w:hint="eastAsia"/>
                <w:noProof/>
                <w:kern w:val="0"/>
              </w:rPr>
              <w:t xml:space="preserve">　</w:t>
            </w:r>
            <w:r w:rsidRPr="002C0281">
              <w:rPr>
                <w:rFonts w:ascii="ＭＳ 明朝" w:hAnsi="ＭＳ 明朝" w:hint="eastAsia"/>
              </w:rPr>
              <w:t>等</w:t>
            </w:r>
          </w:p>
          <w:p w:rsidR="008D63D6" w:rsidRDefault="008D63D6" w:rsidP="008D63D6">
            <w:pPr>
              <w:ind w:leftChars="100" w:left="420" w:hangingChars="100" w:hanging="210"/>
              <w:rPr>
                <w:rFonts w:ascii="ＭＳ 明朝" w:hAnsi="ＭＳ 明朝"/>
              </w:rPr>
            </w:pPr>
            <w:r w:rsidRPr="002C0281">
              <w:rPr>
                <w:rFonts w:ascii="ＭＳ 明朝" w:hAnsi="ＭＳ 明朝"/>
              </w:rPr>
              <w:t>(2)</w:t>
            </w:r>
            <w:r w:rsidRPr="002C0281">
              <w:rPr>
                <w:rFonts w:ascii="ＭＳ 明朝" w:hAnsi="ＭＳ 明朝" w:hint="eastAsia"/>
              </w:rPr>
              <w:t>地方自治法第２５２条の１７の２の条例による事務処理の特例</w:t>
            </w:r>
            <w:r>
              <w:rPr>
                <w:rFonts w:ascii="ＭＳ 明朝" w:hAnsi="ＭＳ 明朝" w:hint="eastAsia"/>
              </w:rPr>
              <w:t>制度に基づき、当該許可等のために必要な現地の状況等の調査の事務を泉大津市ほか２５市町村が処理することとする。</w:t>
            </w:r>
          </w:p>
          <w:p w:rsidR="008D63D6" w:rsidRPr="00B8681F" w:rsidRDefault="008D63D6" w:rsidP="008D63D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02676" w:rsidRDefault="008D63D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5" w:right="-136" w:hangingChars="47" w:hanging="99"/>
              <w:jc w:val="center"/>
              <w:rPr>
                <w:noProof/>
              </w:rPr>
            </w:pPr>
            <w:r>
              <w:rPr>
                <w:rFonts w:hint="eastAsia"/>
                <w:noProof/>
              </w:rPr>
              <w:t>１６</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0"/>
              </w:rPr>
            </w:pPr>
            <w:r>
              <w:rPr>
                <w:rFonts w:ascii="ＭＳ 明朝" w:hAnsi="ＭＳ 明朝" w:hint="eastAsia"/>
                <w:szCs w:val="20"/>
              </w:rPr>
              <w:t>大阪府建築都市行政事務手数料条例一部改正の件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１　地方公共団体の手数料の標準に関する政令の改正に伴い、建築士法に基づく事務の一部に関する手数料の額を改正する。</w:t>
            </w:r>
          </w:p>
          <w:p w:rsidR="008D63D6" w:rsidRDefault="008D63D6" w:rsidP="008D63D6">
            <w:pPr>
              <w:ind w:leftChars="100" w:left="420" w:hanging="210"/>
              <w:rPr>
                <w:rFonts w:ascii="ＭＳ 明朝" w:hAnsi="ＭＳ 明朝"/>
              </w:rPr>
            </w:pPr>
            <w:r>
              <w:rPr>
                <w:rFonts w:ascii="ＭＳ 明朝" w:hAnsi="ＭＳ 明朝" w:hint="eastAsia"/>
              </w:rPr>
              <w:t>・二級建築士又は木造建築士の免許の登録</w:t>
            </w:r>
          </w:p>
          <w:p w:rsidR="008D63D6" w:rsidRDefault="008D63D6" w:rsidP="008D63D6">
            <w:pPr>
              <w:ind w:firstLineChars="200" w:firstLine="420"/>
              <w:rPr>
                <w:rFonts w:ascii="ＭＳ 明朝" w:hAnsi="ＭＳ 明朝"/>
              </w:rPr>
            </w:pPr>
            <w:r>
              <w:rPr>
                <w:rFonts w:ascii="ＭＳ 明朝" w:hAnsi="ＭＳ 明朝" w:hint="eastAsia"/>
              </w:rPr>
              <w:t>〔改正前〕１９，２００円</w:t>
            </w:r>
          </w:p>
          <w:p w:rsidR="008D63D6" w:rsidRDefault="008D63D6" w:rsidP="008D63D6">
            <w:pPr>
              <w:ind w:firstLine="420"/>
              <w:rPr>
                <w:rFonts w:ascii="ＭＳ 明朝" w:hAnsi="ＭＳ 明朝"/>
              </w:rPr>
            </w:pPr>
            <w:r>
              <w:rPr>
                <w:rFonts w:ascii="ＭＳ 明朝" w:hAnsi="ＭＳ 明朝" w:hint="eastAsia"/>
              </w:rPr>
              <w:t>〔改正後〕１９，３００円</w:t>
            </w:r>
            <w:r>
              <w:rPr>
                <w:rFonts w:hint="eastAsia"/>
                <w:noProof/>
                <w:kern w:val="0"/>
              </w:rPr>
              <w:t xml:space="preserve">　</w:t>
            </w:r>
            <w:r>
              <w:rPr>
                <w:rFonts w:ascii="ＭＳ 明朝" w:hAnsi="ＭＳ 明朝" w:hint="eastAsia"/>
              </w:rPr>
              <w:t>等</w:t>
            </w:r>
          </w:p>
          <w:p w:rsidR="008D63D6" w:rsidRDefault="008D63D6" w:rsidP="008D63D6">
            <w:pPr>
              <w:ind w:firstLineChars="400" w:firstLine="840"/>
            </w:pPr>
            <w:r>
              <w:rPr>
                <w:rFonts w:ascii="ＭＳ 明朝" w:hAnsi="ＭＳ 明朝" w:hint="eastAsia"/>
              </w:rPr>
              <w:t>施行日：令和元年１０月１日</w:t>
            </w:r>
          </w:p>
          <w:p w:rsidR="008D63D6" w:rsidRDefault="008D63D6" w:rsidP="008D63D6">
            <w:pPr>
              <w:ind w:firstLineChars="50" w:firstLine="105"/>
              <w:rPr>
                <w:szCs w:val="21"/>
              </w:rPr>
            </w:pPr>
            <w:r>
              <w:rPr>
                <w:rFonts w:hint="eastAsia"/>
                <w:szCs w:val="21"/>
              </w:rPr>
              <w:t>２　建築基準法の改正により、規定の整</w:t>
            </w:r>
            <w:r w:rsidRPr="00D86B83">
              <w:rPr>
                <w:rFonts w:ascii="ＭＳ 明朝" w:hAnsi="ＭＳ 明朝" w:hint="eastAsia"/>
                <w:szCs w:val="21"/>
              </w:rPr>
              <w:t>備(条項ずれ是正)を</w:t>
            </w:r>
            <w:r>
              <w:rPr>
                <w:rFonts w:hint="eastAsia"/>
                <w:szCs w:val="21"/>
              </w:rPr>
              <w:t>行う。</w:t>
            </w:r>
          </w:p>
          <w:p w:rsidR="008D63D6" w:rsidRPr="00B8681F" w:rsidRDefault="008D63D6" w:rsidP="008D63D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02676" w:rsidRDefault="008D63D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jc w:val="center"/>
              <w:rPr>
                <w:rFonts w:ascii="ＭＳ 明朝" w:hAnsi="ＭＳ 明朝"/>
                <w:noProof/>
                <w:szCs w:val="20"/>
              </w:rPr>
            </w:pPr>
            <w:r>
              <w:rPr>
                <w:rFonts w:ascii="ＭＳ 明朝" w:hAnsi="ＭＳ 明朝" w:hint="eastAsia"/>
                <w:noProof/>
                <w:szCs w:val="20"/>
              </w:rPr>
              <w:t>１７</w:t>
            </w:r>
          </w:p>
        </w:tc>
        <w:tc>
          <w:tcPr>
            <w:tcW w:w="1548" w:type="dxa"/>
            <w:tcBorders>
              <w:top w:val="single" w:sz="12" w:space="0" w:color="auto"/>
              <w:left w:val="single" w:sz="12" w:space="0" w:color="auto"/>
              <w:bottom w:val="single" w:sz="12" w:space="0" w:color="auto"/>
              <w:right w:val="single" w:sz="12" w:space="0" w:color="auto"/>
            </w:tcBorders>
          </w:tcPr>
          <w:p w:rsidR="00802676" w:rsidRPr="00B8681F" w:rsidRDefault="00802676" w:rsidP="00802676">
            <w:pPr>
              <w:rPr>
                <w:rFonts w:ascii="ＭＳ 明朝" w:hAnsi="ＭＳ 明朝"/>
                <w:szCs w:val="20"/>
              </w:rPr>
            </w:pPr>
            <w:r>
              <w:rPr>
                <w:rFonts w:ascii="ＭＳ 明朝" w:hAnsi="ＭＳ 明朝" w:hint="eastAsia"/>
                <w:szCs w:val="20"/>
              </w:rPr>
              <w:t>大阪府学校医等の公務災害補償に関する条例一部改正の件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pPr>
            <w:r>
              <w:rPr>
                <w:rFonts w:hint="eastAsia"/>
              </w:rPr>
              <w:t>公立学校の学校医、学校歯科医及び学校薬剤師の公務災害補償の基準を定める政令の改正に伴い、府立学校の学校医等の公務災害に係る補償基礎額を改正する。</w:t>
            </w:r>
          </w:p>
          <w:p w:rsidR="00802676" w:rsidRDefault="00802676" w:rsidP="00802676">
            <w:pPr>
              <w:ind w:firstLineChars="400" w:firstLine="840"/>
            </w:pPr>
            <w:r>
              <w:rPr>
                <w:rFonts w:hint="eastAsia"/>
              </w:rPr>
              <w:t>施行日：公布の日</w:t>
            </w:r>
          </w:p>
          <w:p w:rsidR="00802676" w:rsidRDefault="00802676" w:rsidP="00802676">
            <w:pPr>
              <w:ind w:firstLineChars="100" w:firstLine="210"/>
            </w:pP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１８</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大阪府警察事務手数料条例一部改正の件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50" w:firstLine="105"/>
              <w:rPr>
                <w:rFonts w:ascii="ＭＳ 明朝" w:hAnsi="ＭＳ 明朝"/>
              </w:rPr>
            </w:pPr>
            <w:r>
              <w:rPr>
                <w:rFonts w:ascii="ＭＳ 明朝" w:hAnsi="ＭＳ 明朝" w:hint="eastAsia"/>
              </w:rPr>
              <w:t>１　地方公共団体の手数料の標準に関する政令の改正に伴い、銃砲刀剣類所持等取締法等に基づく事務の一部に関する手数料の額を改正する。</w:t>
            </w:r>
          </w:p>
          <w:p w:rsidR="00802676" w:rsidRDefault="00802676" w:rsidP="00802676">
            <w:pPr>
              <w:ind w:firstLineChars="100" w:firstLine="210"/>
              <w:rPr>
                <w:rFonts w:ascii="ＭＳ 明朝" w:hAnsi="ＭＳ 明朝"/>
              </w:rPr>
            </w:pPr>
            <w:r>
              <w:rPr>
                <w:rFonts w:ascii="ＭＳ 明朝" w:hAnsi="ＭＳ 明朝" w:hint="eastAsia"/>
              </w:rPr>
              <w:t>・猟銃及び空気銃の取扱いに関する講習会の受講</w:t>
            </w:r>
          </w:p>
          <w:p w:rsidR="00802676" w:rsidRDefault="00802676" w:rsidP="00802676">
            <w:pPr>
              <w:ind w:firstLineChars="200" w:firstLine="420"/>
              <w:rPr>
                <w:rFonts w:ascii="ＭＳ 明朝" w:hAnsi="ＭＳ 明朝"/>
              </w:rPr>
            </w:pPr>
            <w:r>
              <w:rPr>
                <w:rFonts w:ascii="ＭＳ 明朝" w:hAnsi="ＭＳ 明朝" w:hint="eastAsia"/>
              </w:rPr>
              <w:t>〔改正前〕６，８００円</w:t>
            </w:r>
          </w:p>
          <w:p w:rsidR="00802676" w:rsidRDefault="00802676" w:rsidP="00802676">
            <w:pPr>
              <w:ind w:firstLineChars="200" w:firstLine="420"/>
              <w:rPr>
                <w:rFonts w:ascii="ＭＳ 明朝" w:hAnsi="ＭＳ 明朝"/>
              </w:rPr>
            </w:pPr>
            <w:r>
              <w:rPr>
                <w:rFonts w:ascii="ＭＳ 明朝" w:hAnsi="ＭＳ 明朝" w:hint="eastAsia"/>
              </w:rPr>
              <w:t>〔改正後〕６，９００円</w:t>
            </w:r>
            <w:r>
              <w:rPr>
                <w:rFonts w:hint="eastAsia"/>
                <w:noProof/>
                <w:kern w:val="0"/>
              </w:rPr>
              <w:t xml:space="preserve">　</w:t>
            </w:r>
            <w:r>
              <w:rPr>
                <w:rFonts w:ascii="ＭＳ 明朝" w:hAnsi="ＭＳ 明朝" w:hint="eastAsia"/>
              </w:rPr>
              <w:t>等</w:t>
            </w:r>
          </w:p>
          <w:p w:rsidR="00802676" w:rsidRDefault="00802676" w:rsidP="00802676">
            <w:pPr>
              <w:ind w:firstLineChars="400" w:firstLine="840"/>
              <w:rPr>
                <w:rFonts w:ascii="ＭＳ 明朝" w:hAnsi="ＭＳ 明朝"/>
              </w:rPr>
            </w:pPr>
            <w:r>
              <w:rPr>
                <w:rFonts w:ascii="ＭＳ 明朝" w:hAnsi="ＭＳ 明朝" w:hint="eastAsia"/>
              </w:rPr>
              <w:t>施行日：令和元年１０月１日</w:t>
            </w:r>
          </w:p>
          <w:p w:rsidR="00802676" w:rsidRDefault="00802676" w:rsidP="00802676">
            <w:pPr>
              <w:ind w:firstLineChars="50" w:firstLine="105"/>
              <w:rPr>
                <w:szCs w:val="21"/>
              </w:rPr>
            </w:pPr>
            <w:r>
              <w:rPr>
                <w:rFonts w:hint="eastAsia"/>
                <w:szCs w:val="21"/>
              </w:rPr>
              <w:t>２　古物営業法の改正により、規定の整備（条項ずれ是正）を行う。</w:t>
            </w:r>
          </w:p>
          <w:p w:rsidR="00802676" w:rsidRPr="00B8681F" w:rsidRDefault="00802676" w:rsidP="0080267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１９</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大阪府消防法関係事務手数料条例一部改正の件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地方公共団体の手数料の標準に関する政令の改正に伴い、消防法に基づく事務の一部に関する手数料の額を改正する。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・甲種危険物取扱者試験</w:t>
            </w:r>
          </w:p>
          <w:p w:rsidR="00802676" w:rsidRDefault="00802676" w:rsidP="00802676">
            <w:pPr>
              <w:ind w:leftChars="200" w:left="420"/>
              <w:rPr>
                <w:rFonts w:ascii="ＭＳ 明朝" w:hAnsi="ＭＳ 明朝"/>
              </w:rPr>
            </w:pPr>
            <w:r>
              <w:rPr>
                <w:rFonts w:ascii="ＭＳ 明朝" w:hAnsi="ＭＳ 明朝" w:hint="eastAsia"/>
              </w:rPr>
              <w:t>〔改正前〕６，５００円</w:t>
            </w:r>
          </w:p>
          <w:p w:rsidR="00802676" w:rsidRDefault="00802676" w:rsidP="00802676">
            <w:pPr>
              <w:ind w:firstLine="420"/>
              <w:rPr>
                <w:rFonts w:ascii="ＭＳ 明朝" w:hAnsi="ＭＳ 明朝"/>
              </w:rPr>
            </w:pPr>
            <w:r>
              <w:rPr>
                <w:rFonts w:ascii="ＭＳ 明朝" w:hAnsi="ＭＳ 明朝" w:hint="eastAsia"/>
              </w:rPr>
              <w:t>〔改正後〕６，６００円</w:t>
            </w:r>
            <w:r>
              <w:rPr>
                <w:rFonts w:hint="eastAsia"/>
                <w:noProof/>
                <w:kern w:val="0"/>
              </w:rPr>
              <w:t xml:space="preserve">　</w:t>
            </w:r>
            <w:r>
              <w:rPr>
                <w:rFonts w:ascii="ＭＳ 明朝" w:hAnsi="ＭＳ 明朝" w:hint="eastAsia"/>
              </w:rPr>
              <w:t>等</w:t>
            </w:r>
          </w:p>
          <w:p w:rsidR="00802676" w:rsidRDefault="00802676" w:rsidP="00802676">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２０</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大阪府産業保安行政事務手数料条例一部改正の件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地方公共団体の手数料の標準に関する政令の改正に伴い、火薬類取締法等に基づく事務の一部に関する手数料の額を改正する。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・丙種火薬類製造保安責任者免状等に係る試験</w:t>
            </w:r>
          </w:p>
          <w:p w:rsidR="00802676" w:rsidRDefault="00802676" w:rsidP="00802676">
            <w:pPr>
              <w:ind w:leftChars="200" w:left="420"/>
              <w:rPr>
                <w:rFonts w:ascii="ＭＳ 明朝" w:hAnsi="ＭＳ 明朝"/>
              </w:rPr>
            </w:pPr>
            <w:r>
              <w:rPr>
                <w:rFonts w:ascii="ＭＳ 明朝" w:hAnsi="ＭＳ 明朝" w:hint="eastAsia"/>
              </w:rPr>
              <w:t>〔改正前〕１７，０００円</w:t>
            </w:r>
          </w:p>
          <w:p w:rsidR="00802676" w:rsidRDefault="00802676" w:rsidP="00802676">
            <w:pPr>
              <w:ind w:firstLine="420"/>
              <w:rPr>
                <w:rFonts w:ascii="ＭＳ 明朝" w:hAnsi="ＭＳ 明朝"/>
              </w:rPr>
            </w:pPr>
            <w:r>
              <w:rPr>
                <w:rFonts w:ascii="ＭＳ 明朝" w:hAnsi="ＭＳ 明朝" w:hint="eastAsia"/>
              </w:rPr>
              <w:t>〔改正後〕１８，０００円</w:t>
            </w:r>
            <w:r>
              <w:rPr>
                <w:rFonts w:hint="eastAsia"/>
                <w:noProof/>
                <w:kern w:val="0"/>
              </w:rPr>
              <w:t xml:space="preserve">　</w:t>
            </w:r>
            <w:r>
              <w:rPr>
                <w:rFonts w:ascii="ＭＳ 明朝" w:hAnsi="ＭＳ 明朝" w:hint="eastAsia"/>
              </w:rPr>
              <w:t>等</w:t>
            </w:r>
          </w:p>
          <w:p w:rsidR="00802676" w:rsidRDefault="00802676" w:rsidP="00802676">
            <w:pPr>
              <w:ind w:firstLine="886"/>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２１</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szCs w:val="20"/>
              </w:rPr>
            </w:pPr>
            <w:r>
              <w:rPr>
                <w:rStyle w:val="cm"/>
                <w:rFonts w:hint="eastAsia"/>
              </w:rPr>
              <w:t>大阪府衛生行政事務手数料条例一部改正の件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w:t>
            </w:r>
            <w:r>
              <w:rPr>
                <w:rStyle w:val="cm"/>
                <w:rFonts w:hint="eastAsia"/>
              </w:rPr>
              <w:t>毒物及び劇物取締法</w:t>
            </w:r>
            <w:r>
              <w:rPr>
                <w:rFonts w:ascii="ＭＳ 明朝" w:hAnsi="ＭＳ 明朝" w:hint="eastAsia"/>
              </w:rPr>
              <w:t>に基づく事務の一部に関する手数料の額を改正する。</w:t>
            </w:r>
          </w:p>
          <w:p w:rsidR="00802676" w:rsidRDefault="00802676" w:rsidP="00802676">
            <w:pPr>
              <w:ind w:firstLineChars="100" w:firstLine="210"/>
              <w:rPr>
                <w:rStyle w:val="p"/>
              </w:rPr>
            </w:pPr>
            <w:r>
              <w:rPr>
                <w:rFonts w:ascii="ＭＳ 明朝" w:hAnsi="ＭＳ 明朝" w:hint="eastAsia"/>
              </w:rPr>
              <w:t>・</w:t>
            </w:r>
            <w:r>
              <w:rPr>
                <w:rStyle w:val="p"/>
                <w:rFonts w:hint="eastAsia"/>
              </w:rPr>
              <w:t>毒物又は劇物の製造業又は輸入業の登録の申請に係る</w:t>
            </w:r>
          </w:p>
          <w:p w:rsidR="00802676" w:rsidRDefault="00802676" w:rsidP="00802676">
            <w:pPr>
              <w:ind w:firstLineChars="200" w:firstLine="420"/>
              <w:rPr>
                <w:rStyle w:val="p"/>
              </w:rPr>
            </w:pPr>
            <w:r>
              <w:rPr>
                <w:rStyle w:val="p"/>
                <w:rFonts w:hint="eastAsia"/>
              </w:rPr>
              <w:t>経由</w:t>
            </w:r>
          </w:p>
          <w:p w:rsidR="00802676" w:rsidRDefault="00802676" w:rsidP="00802676">
            <w:pPr>
              <w:ind w:leftChars="200" w:left="420"/>
              <w:rPr>
                <w:rFonts w:ascii="ＭＳ 明朝" w:hAnsi="ＭＳ 明朝"/>
              </w:rPr>
            </w:pPr>
            <w:r>
              <w:rPr>
                <w:rFonts w:ascii="ＭＳ 明朝" w:hAnsi="ＭＳ 明朝" w:hint="eastAsia"/>
              </w:rPr>
              <w:t>〔改正前〕２０，６００円</w:t>
            </w:r>
          </w:p>
          <w:p w:rsidR="00802676" w:rsidRDefault="00802676" w:rsidP="00802676">
            <w:pPr>
              <w:ind w:firstLineChars="200" w:firstLine="420"/>
              <w:rPr>
                <w:rFonts w:ascii="ＭＳ 明朝" w:hAnsi="ＭＳ 明朝"/>
              </w:rPr>
            </w:pPr>
            <w:r>
              <w:rPr>
                <w:rFonts w:ascii="ＭＳ 明朝" w:hAnsi="ＭＳ 明朝" w:hint="eastAsia"/>
              </w:rPr>
              <w:t>〔改正後〕２０，７００円</w:t>
            </w:r>
          </w:p>
          <w:p w:rsidR="00802676" w:rsidRPr="00B8681F" w:rsidRDefault="00802676" w:rsidP="00802676">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２２</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szCs w:val="20"/>
              </w:rPr>
            </w:pPr>
            <w:r>
              <w:rPr>
                <w:rFonts w:ascii="ＭＳ 明朝" w:hAnsi="ＭＳ 明朝" w:hint="eastAsia"/>
                <w:szCs w:val="20"/>
              </w:rPr>
              <w:t>大阪府商工行政事務手数料条例一部改正の件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地方公共団体の手数料の標準に関する政令の改正に伴い、採石法等に基づく事務の一部に関する手数料の額を改正する。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・採石業務管理者試験</w:t>
            </w:r>
          </w:p>
          <w:p w:rsidR="00802676" w:rsidRDefault="00802676" w:rsidP="00802676">
            <w:pPr>
              <w:ind w:firstLineChars="200" w:firstLine="420"/>
              <w:rPr>
                <w:rFonts w:ascii="ＭＳ 明朝" w:hAnsi="ＭＳ 明朝"/>
              </w:rPr>
            </w:pPr>
            <w:r>
              <w:rPr>
                <w:rFonts w:ascii="ＭＳ 明朝" w:hAnsi="ＭＳ 明朝" w:hint="eastAsia"/>
              </w:rPr>
              <w:t>〔改正前〕８，０００円</w:t>
            </w:r>
          </w:p>
          <w:p w:rsidR="00802676" w:rsidRDefault="00802676" w:rsidP="00802676">
            <w:pPr>
              <w:ind w:firstLine="420"/>
              <w:rPr>
                <w:rFonts w:ascii="ＭＳ 明朝" w:hAnsi="ＭＳ 明朝"/>
              </w:rPr>
            </w:pPr>
            <w:r>
              <w:rPr>
                <w:rFonts w:ascii="ＭＳ 明朝" w:hAnsi="ＭＳ 明朝" w:hint="eastAsia"/>
              </w:rPr>
              <w:t>〔改正後〕８，１００円</w:t>
            </w:r>
            <w:r>
              <w:rPr>
                <w:rFonts w:hint="eastAsia"/>
                <w:noProof/>
                <w:kern w:val="0"/>
              </w:rPr>
              <w:t xml:space="preserve">　</w:t>
            </w:r>
            <w:r>
              <w:rPr>
                <w:rFonts w:ascii="ＭＳ 明朝" w:hAnsi="ＭＳ 明朝" w:hint="eastAsia"/>
              </w:rPr>
              <w:t>等</w:t>
            </w:r>
          </w:p>
          <w:p w:rsidR="00802676" w:rsidRPr="00B8681F" w:rsidRDefault="00802676" w:rsidP="00802676">
            <w:pPr>
              <w:ind w:firstLineChars="400" w:firstLine="840"/>
            </w:pPr>
            <w:r>
              <w:rPr>
                <w:rFonts w:ascii="ＭＳ 明朝" w:hAnsi="ＭＳ 明朝" w:hint="eastAsia"/>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AD606E"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AD606E" w:rsidRDefault="00AD606E" w:rsidP="00AD606E">
            <w:pPr>
              <w:jc w:val="center"/>
              <w:rPr>
                <w:rFonts w:ascii="ＭＳ 明朝" w:hAnsi="ＭＳ 明朝"/>
                <w:noProof/>
                <w:szCs w:val="20"/>
              </w:rPr>
            </w:pPr>
            <w:r>
              <w:rPr>
                <w:rFonts w:ascii="ＭＳ 明朝" w:hAnsi="ＭＳ 明朝" w:hint="eastAsia"/>
                <w:noProof/>
                <w:szCs w:val="20"/>
              </w:rPr>
              <w:t>２３</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pPr>
              <w:rPr>
                <w:rFonts w:ascii="ＭＳ 明朝" w:hAnsi="ＭＳ 明朝" w:cs="ＭＳ Ｐゴシック"/>
                <w:szCs w:val="20"/>
              </w:rPr>
            </w:pPr>
            <w:r>
              <w:rPr>
                <w:rFonts w:ascii="ＭＳ 明朝" w:hAnsi="ＭＳ 明朝" w:hint="eastAsia"/>
                <w:szCs w:val="20"/>
              </w:rPr>
              <w:t>大阪府職業能力開発促進法関係事務手数料条例一部改正の件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hAnsi="ＭＳ 明朝"/>
              </w:rPr>
            </w:pPr>
            <w:r>
              <w:rPr>
                <w:rFonts w:ascii="ＭＳ 明朝" w:hAnsi="ＭＳ 明朝" w:hint="eastAsia"/>
              </w:rPr>
              <w:t>地方公共団体の手数料の標準に関する政令の改正に伴い、職業能力開発促進法に基づく事務の一部に関する手数料の額を改正する。</w:t>
            </w:r>
          </w:p>
          <w:p w:rsidR="00AD606E" w:rsidRDefault="00AD606E" w:rsidP="00AD606E">
            <w:pPr>
              <w:ind w:leftChars="100" w:left="420" w:hanging="210"/>
              <w:rPr>
                <w:rFonts w:ascii="ＭＳ 明朝" w:hAnsi="ＭＳ 明朝"/>
              </w:rPr>
            </w:pPr>
            <w:r>
              <w:rPr>
                <w:rFonts w:ascii="ＭＳ 明朝" w:hAnsi="ＭＳ 明朝" w:hint="eastAsia"/>
              </w:rPr>
              <w:t>・技能検定試験のうち特級の実技試験</w:t>
            </w:r>
          </w:p>
          <w:p w:rsidR="00AD606E" w:rsidRDefault="00AD606E" w:rsidP="00AD606E">
            <w:pPr>
              <w:ind w:firstLineChars="200" w:firstLine="420"/>
              <w:rPr>
                <w:rFonts w:ascii="ＭＳ 明朝" w:hAnsi="ＭＳ 明朝"/>
              </w:rPr>
            </w:pPr>
            <w:r>
              <w:rPr>
                <w:rFonts w:ascii="ＭＳ 明朝" w:hAnsi="ＭＳ 明朝" w:hint="eastAsia"/>
              </w:rPr>
              <w:t>〔改正前〕１７，９００円</w:t>
            </w:r>
          </w:p>
          <w:p w:rsidR="00AD606E" w:rsidRDefault="00AD606E" w:rsidP="00AD606E">
            <w:pPr>
              <w:ind w:firstLine="420"/>
              <w:rPr>
                <w:rFonts w:ascii="ＭＳ 明朝" w:hAnsi="ＭＳ 明朝"/>
              </w:rPr>
            </w:pPr>
            <w:r>
              <w:rPr>
                <w:rFonts w:ascii="ＭＳ 明朝" w:hAnsi="ＭＳ 明朝" w:hint="eastAsia"/>
              </w:rPr>
              <w:t>〔改正後〕１８，２００円</w:t>
            </w:r>
            <w:r>
              <w:rPr>
                <w:rFonts w:hint="eastAsia"/>
                <w:noProof/>
                <w:kern w:val="0"/>
              </w:rPr>
              <w:t xml:space="preserve">　</w:t>
            </w:r>
            <w:r>
              <w:rPr>
                <w:rFonts w:ascii="ＭＳ 明朝" w:hAnsi="ＭＳ 明朝" w:hint="eastAsia"/>
              </w:rPr>
              <w:t>等</w:t>
            </w:r>
          </w:p>
          <w:p w:rsidR="00AD606E" w:rsidRDefault="00AD606E" w:rsidP="00AD606E">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AD606E" w:rsidRDefault="00AD606E" w:rsidP="00AD606E">
            <w:pPr>
              <w:jc w:val="center"/>
            </w:pPr>
            <w:r>
              <w:rPr>
                <w:rFonts w:hint="eastAsia"/>
              </w:rPr>
              <w:t>原案</w:t>
            </w:r>
          </w:p>
          <w:p w:rsidR="00AD606E" w:rsidRDefault="00AD606E" w:rsidP="00AD606E">
            <w:pPr>
              <w:jc w:val="center"/>
            </w:pPr>
            <w:r>
              <w:rPr>
                <w:rFonts w:hint="eastAsia"/>
              </w:rPr>
              <w:t>可決</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r>
      <w:tr w:rsidR="00AD606E"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AD606E" w:rsidRDefault="00AD606E" w:rsidP="00AD606E">
            <w:pPr>
              <w:jc w:val="center"/>
              <w:rPr>
                <w:rFonts w:ascii="ＭＳ 明朝" w:hAnsi="ＭＳ 明朝"/>
                <w:noProof/>
                <w:szCs w:val="20"/>
              </w:rPr>
            </w:pPr>
            <w:r>
              <w:rPr>
                <w:rFonts w:ascii="ＭＳ 明朝" w:hAnsi="ＭＳ 明朝" w:hint="eastAsia"/>
                <w:noProof/>
                <w:szCs w:val="20"/>
              </w:rPr>
              <w:t>２４</w:t>
            </w:r>
          </w:p>
        </w:tc>
        <w:tc>
          <w:tcPr>
            <w:tcW w:w="1548" w:type="dxa"/>
            <w:tcBorders>
              <w:top w:val="single" w:sz="12" w:space="0" w:color="auto"/>
              <w:left w:val="single" w:sz="12" w:space="0" w:color="auto"/>
              <w:bottom w:val="single" w:sz="12" w:space="0" w:color="auto"/>
              <w:right w:val="single" w:sz="12" w:space="0" w:color="auto"/>
            </w:tcBorders>
          </w:tcPr>
          <w:p w:rsidR="00AD606E" w:rsidRPr="00B8681F" w:rsidRDefault="00AD606E" w:rsidP="00AD606E">
            <w:pPr>
              <w:rPr>
                <w:rFonts w:ascii="ＭＳ 明朝" w:hAnsi="ＭＳ 明朝"/>
                <w:szCs w:val="21"/>
              </w:rPr>
            </w:pPr>
            <w:r>
              <w:rPr>
                <w:rFonts w:ascii="ＭＳ 明朝" w:hAnsi="ＭＳ 明朝" w:hint="eastAsia"/>
                <w:szCs w:val="21"/>
              </w:rPr>
              <w:t>大阪府風俗営業等の規制及び業務の適正化等に関する法律施行条例一部改正の件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hAnsi="ＭＳ 明朝"/>
              </w:rPr>
            </w:pPr>
            <w:r>
              <w:rPr>
                <w:rFonts w:ascii="ＭＳ 明朝" w:hAnsi="ＭＳ 明朝" w:hint="eastAsia"/>
              </w:rPr>
              <w:t>地方公共団体の手数料の標準に関する政令の改正に伴い、風俗営業等の規制及び業務の適正化等に関する法律に基づく事務の一部に関する手数料の額を改正する。</w:t>
            </w:r>
          </w:p>
          <w:p w:rsidR="00AD606E" w:rsidRDefault="00AD606E" w:rsidP="00AD606E">
            <w:pPr>
              <w:ind w:leftChars="100" w:left="420" w:hanging="210"/>
              <w:rPr>
                <w:rFonts w:ascii="ＭＳ 明朝" w:hAnsi="ＭＳ 明朝"/>
              </w:rPr>
            </w:pPr>
            <w:r>
              <w:rPr>
                <w:rFonts w:ascii="ＭＳ 明朝" w:hAnsi="ＭＳ 明朝" w:hint="eastAsia"/>
              </w:rPr>
              <w:t>・特定遊興飲食店営業者たる法人の合併に係る承認</w:t>
            </w:r>
          </w:p>
          <w:p w:rsidR="00AD606E" w:rsidRDefault="00AD606E" w:rsidP="00AD606E">
            <w:pPr>
              <w:ind w:firstLineChars="200" w:firstLine="420"/>
              <w:rPr>
                <w:rFonts w:ascii="ＭＳ 明朝" w:hAnsi="ＭＳ 明朝"/>
              </w:rPr>
            </w:pPr>
            <w:r>
              <w:rPr>
                <w:rFonts w:ascii="ＭＳ 明朝" w:hAnsi="ＭＳ 明朝" w:hint="eastAsia"/>
              </w:rPr>
              <w:t>〔改正前〕１１，０００円</w:t>
            </w:r>
          </w:p>
          <w:p w:rsidR="00AD606E" w:rsidRDefault="00AD606E" w:rsidP="00AD606E">
            <w:pPr>
              <w:ind w:firstLine="420"/>
              <w:rPr>
                <w:rFonts w:ascii="ＭＳ 明朝" w:hAnsi="ＭＳ 明朝"/>
              </w:rPr>
            </w:pPr>
            <w:r>
              <w:rPr>
                <w:rFonts w:ascii="ＭＳ 明朝" w:hAnsi="ＭＳ 明朝" w:hint="eastAsia"/>
              </w:rPr>
              <w:t>〔改正後〕１２，０００円</w:t>
            </w:r>
            <w:r>
              <w:rPr>
                <w:rFonts w:hint="eastAsia"/>
                <w:noProof/>
                <w:kern w:val="0"/>
              </w:rPr>
              <w:t xml:space="preserve">　</w:t>
            </w:r>
            <w:r>
              <w:rPr>
                <w:rFonts w:ascii="ＭＳ 明朝" w:hAnsi="ＭＳ 明朝" w:hint="eastAsia"/>
              </w:rPr>
              <w:t>等</w:t>
            </w:r>
          </w:p>
          <w:p w:rsidR="00AD606E" w:rsidRDefault="00AD606E" w:rsidP="00AD606E">
            <w:pPr>
              <w:ind w:firstLineChars="400" w:firstLine="840"/>
              <w:rPr>
                <w:szCs w:val="21"/>
              </w:rPr>
            </w:pPr>
            <w:r>
              <w:rPr>
                <w:rFonts w:ascii="ＭＳ 明朝" w:hAnsi="ＭＳ 明朝" w:hint="eastAsia"/>
              </w:rPr>
              <w:t>施行日：令和元年１０月１日</w:t>
            </w: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sz w:val="22"/>
              </w:rPr>
              <w:t>6</w:t>
            </w:r>
            <w:r w:rsidRPr="003C3328">
              <w:rPr>
                <w:rFonts w:ascii="ＭＳ 明朝" w:hAnsi="ＭＳ 明朝" w:hint="eastAsia"/>
                <w:sz w:val="22"/>
              </w:rPr>
              <w:t>日</w:t>
            </w:r>
          </w:p>
        </w:tc>
        <w:tc>
          <w:tcPr>
            <w:tcW w:w="851" w:type="dxa"/>
            <w:tcBorders>
              <w:left w:val="single" w:sz="12" w:space="0" w:color="auto"/>
              <w:right w:val="single" w:sz="12" w:space="0" w:color="auto"/>
            </w:tcBorders>
            <w:vAlign w:val="center"/>
          </w:tcPr>
          <w:p w:rsidR="00AD606E" w:rsidRDefault="00AD606E" w:rsidP="00AD606E">
            <w:pPr>
              <w:jc w:val="center"/>
            </w:pPr>
            <w:r>
              <w:rPr>
                <w:rFonts w:hint="eastAsia"/>
              </w:rPr>
              <w:t>原案</w:t>
            </w:r>
          </w:p>
          <w:p w:rsidR="00AD606E" w:rsidRDefault="00AD606E" w:rsidP="00AD606E">
            <w:pPr>
              <w:jc w:val="center"/>
            </w:pPr>
            <w:r>
              <w:rPr>
                <w:rFonts w:hint="eastAsia"/>
              </w:rPr>
              <w:t>可決</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r>
      <w:tr w:rsidR="00AD606E" w:rsidTr="00345B2B">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２５</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r>
              <w:rPr>
                <w:rFonts w:hint="eastAsia"/>
              </w:rPr>
              <w:t>副知事の選任について同意を求める件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pPr>
            <w:r>
              <w:rPr>
                <w:rFonts w:hint="eastAsia"/>
              </w:rPr>
              <w:t>副知事として、田中清剛氏を選任することについて、地方自治法第１６２条の規定により同意を求めるもの。</w:t>
            </w:r>
          </w:p>
          <w:p w:rsidR="00AD606E" w:rsidRDefault="00AD606E" w:rsidP="00AD606E"/>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sz w:val="22"/>
                <w:szCs w:val="22"/>
              </w:rPr>
            </w:pPr>
            <w:r w:rsidRPr="003C3328">
              <w:rPr>
                <w:rFonts w:ascii="ＭＳ 明朝" w:hAnsi="ＭＳ 明朝" w:hint="eastAsia"/>
                <w:sz w:val="22"/>
                <w:szCs w:val="22"/>
              </w:rPr>
              <w:t>5月</w:t>
            </w:r>
          </w:p>
          <w:p w:rsidR="00AD606E" w:rsidRPr="003C3328" w:rsidRDefault="00AD606E" w:rsidP="00AD606E">
            <w:pPr>
              <w:jc w:val="center"/>
              <w:rPr>
                <w:rFonts w:ascii="ＭＳ 明朝" w:hAnsi="ＭＳ 明朝"/>
              </w:rPr>
            </w:pPr>
            <w:r w:rsidRPr="003C3328">
              <w:rPr>
                <w:rFonts w:ascii="ＭＳ 明朝" w:hAnsi="ＭＳ 明朝" w:hint="eastAsia"/>
                <w:sz w:val="22"/>
                <w:szCs w:val="22"/>
              </w:rPr>
              <w:t>31日</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r>
      <w:tr w:rsidR="00AD606E" w:rsidTr="00345B2B">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２６</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pPr>
              <w:rPr>
                <w:rFonts w:ascii="ＭＳ 明朝"/>
              </w:rPr>
            </w:pPr>
            <w:r>
              <w:rPr>
                <w:rFonts w:ascii="ＭＳ 明朝" w:hint="eastAsia"/>
              </w:rPr>
              <w:t>大阪府教育委員会委員の任命について同意を求める件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rPr>
            </w:pPr>
            <w:r>
              <w:rPr>
                <w:rFonts w:ascii="ＭＳ 明朝" w:hint="eastAsia"/>
              </w:rPr>
              <w:t>教育委員会委員竹若洋三氏の任期が令和元年６月１日に満了となるので、同氏を再任することについて、地方教育行政の組織及び運営に関する法律第４条第２項の規定により同意を求めるもの。</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sz w:val="22"/>
                <w:szCs w:val="22"/>
              </w:rPr>
            </w:pPr>
            <w:r w:rsidRPr="003C3328">
              <w:rPr>
                <w:rFonts w:ascii="ＭＳ 明朝" w:hAnsi="ＭＳ 明朝" w:hint="eastAsia"/>
                <w:sz w:val="22"/>
                <w:szCs w:val="22"/>
              </w:rPr>
              <w:t>5月</w:t>
            </w:r>
          </w:p>
          <w:p w:rsidR="00AD606E" w:rsidRPr="003C3328" w:rsidRDefault="00AD606E" w:rsidP="00AD606E">
            <w:pPr>
              <w:jc w:val="center"/>
              <w:rPr>
                <w:rFonts w:ascii="ＭＳ 明朝" w:hAnsi="ＭＳ 明朝"/>
              </w:rPr>
            </w:pPr>
            <w:r w:rsidRPr="003C3328">
              <w:rPr>
                <w:rFonts w:ascii="ＭＳ 明朝" w:hAnsi="ＭＳ 明朝" w:hint="eastAsia"/>
                <w:sz w:val="22"/>
                <w:szCs w:val="22"/>
              </w:rPr>
              <w:t>31日</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r>
      <w:tr w:rsidR="00AD606E" w:rsidTr="003C3328">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２７</w:t>
            </w:r>
          </w:p>
        </w:tc>
        <w:tc>
          <w:tcPr>
            <w:tcW w:w="1548" w:type="dxa"/>
            <w:tcBorders>
              <w:top w:val="single" w:sz="12" w:space="0" w:color="auto"/>
              <w:left w:val="single" w:sz="12" w:space="0" w:color="auto"/>
              <w:bottom w:val="single" w:sz="12" w:space="0" w:color="auto"/>
              <w:right w:val="single" w:sz="12" w:space="0" w:color="auto"/>
            </w:tcBorders>
          </w:tcPr>
          <w:p w:rsidR="00AD606E" w:rsidRDefault="00AD606E" w:rsidP="00AD606E">
            <w:pPr>
              <w:rPr>
                <w:rFonts w:ascii="ＭＳ 明朝"/>
              </w:rPr>
            </w:pPr>
            <w:r>
              <w:rPr>
                <w:rFonts w:ascii="ＭＳ 明朝" w:hint="eastAsia"/>
              </w:rPr>
              <w:t>大阪府監査委員の選任について同意を求める件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rPr>
            </w:pPr>
            <w:r>
              <w:rPr>
                <w:rFonts w:ascii="ＭＳ 明朝" w:hint="eastAsia"/>
              </w:rPr>
              <w:t>監査委員山本浩二氏の任期が令和元年７月１８日に満了となるので、同氏を再任することについて、地方自治法第１９６条第１項の規定により同意を求めるもの。</w:t>
            </w:r>
          </w:p>
          <w:p w:rsidR="00AD606E" w:rsidRDefault="00AD606E" w:rsidP="00AD606E">
            <w:pPr>
              <w:rPr>
                <w:rFonts w:ascii="ＭＳ 明朝"/>
              </w:rPr>
            </w:pP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AD606E"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E83E7F"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r>
    </w:tbl>
    <w:p w:rsidR="00AD5F88" w:rsidRDefault="00AD5F88" w:rsidP="00F03006">
      <w:pPr>
        <w:rPr>
          <w:rFonts w:ascii="ＭＳ ゴシック" w:eastAsia="ＭＳ ゴシック" w:hAnsi="ＭＳ ゴシック"/>
          <w:bCs/>
          <w:sz w:val="22"/>
          <w:szCs w:val="22"/>
        </w:rPr>
      </w:pPr>
    </w:p>
    <w:p w:rsidR="00F03006" w:rsidRDefault="00F03006" w:rsidP="00F03006">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w:t>
      </w:r>
      <w:r>
        <w:rPr>
          <w:rFonts w:ascii="ＭＳ ゴシック" w:eastAsia="ＭＳ ゴシック" w:hAnsi="ＭＳ ゴシック" w:hint="eastAsia"/>
          <w:bCs/>
          <w:sz w:val="22"/>
          <w:szCs w:val="22"/>
        </w:rPr>
        <w:t>6</w:t>
      </w:r>
      <w:r w:rsidRPr="000E046F">
        <w:rPr>
          <w:rFonts w:ascii="ＭＳ ゴシック" w:eastAsia="ＭＳ ゴシック" w:hAnsi="ＭＳ ゴシック" w:hint="eastAsia"/>
          <w:bCs/>
          <w:sz w:val="22"/>
          <w:szCs w:val="22"/>
        </w:rPr>
        <w:t>月</w:t>
      </w:r>
      <w:r>
        <w:rPr>
          <w:rFonts w:ascii="ＭＳ ゴシック" w:eastAsia="ＭＳ ゴシック" w:hAnsi="ＭＳ ゴシック" w:hint="eastAsia"/>
          <w:bCs/>
          <w:szCs w:val="21"/>
        </w:rPr>
        <w:t>6</w:t>
      </w:r>
      <w:r w:rsidRPr="000E046F">
        <w:rPr>
          <w:rFonts w:ascii="ＭＳ ゴシック" w:eastAsia="ＭＳ ゴシック" w:hAnsi="ＭＳ ゴシック" w:hint="eastAsia"/>
          <w:bCs/>
          <w:szCs w:val="21"/>
        </w:rPr>
        <w:t>日</w:t>
      </w:r>
      <w:r w:rsidRPr="000E046F">
        <w:rPr>
          <w:rFonts w:ascii="ＭＳ ゴシック" w:eastAsia="ＭＳ ゴシック" w:hAnsi="ＭＳ ゴシック" w:hint="eastAsia"/>
          <w:bCs/>
          <w:sz w:val="22"/>
          <w:szCs w:val="22"/>
        </w:rPr>
        <w:t>上程】</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20"/>
        <w:gridCol w:w="1548"/>
        <w:gridCol w:w="6237"/>
        <w:gridCol w:w="851"/>
        <w:gridCol w:w="851"/>
        <w:gridCol w:w="567"/>
        <w:gridCol w:w="567"/>
        <w:gridCol w:w="567"/>
        <w:gridCol w:w="567"/>
        <w:gridCol w:w="567"/>
        <w:gridCol w:w="567"/>
        <w:gridCol w:w="567"/>
      </w:tblGrid>
      <w:tr w:rsidR="001A19CF" w:rsidTr="00AD5F88">
        <w:trPr>
          <w:cantSplit/>
          <w:trHeight w:val="440"/>
        </w:trPr>
        <w:tc>
          <w:tcPr>
            <w:tcW w:w="720"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pPr>
            <w:r>
              <w:br w:type="page"/>
            </w:r>
            <w:r>
              <w:br w:type="page"/>
            </w:r>
            <w:r>
              <w:br w:type="page"/>
            </w:r>
            <w:r>
              <w:br w:type="page"/>
            </w:r>
          </w:p>
          <w:p w:rsidR="001A19CF" w:rsidRDefault="001A19CF" w:rsidP="00BC6DB3">
            <w:pPr>
              <w:snapToGrid w:val="0"/>
              <w:jc w:val="center"/>
              <w:rPr>
                <w:sz w:val="22"/>
              </w:rPr>
            </w:pPr>
            <w:r>
              <w:rPr>
                <w:rFonts w:hint="eastAsia"/>
                <w:sz w:val="22"/>
              </w:rPr>
              <w:t>番号</w:t>
            </w:r>
          </w:p>
          <w:p w:rsidR="001A19CF" w:rsidRDefault="001A19CF" w:rsidP="00BC6DB3">
            <w:pPr>
              <w:snapToGrid w:val="0"/>
              <w:jc w:val="center"/>
              <w:rPr>
                <w:sz w:val="22"/>
              </w:rPr>
            </w:pPr>
          </w:p>
        </w:tc>
        <w:tc>
          <w:tcPr>
            <w:tcW w:w="1548" w:type="dxa"/>
            <w:vMerge w:val="restart"/>
            <w:tcBorders>
              <w:top w:val="single" w:sz="12" w:space="0" w:color="auto"/>
              <w:left w:val="single" w:sz="12" w:space="0" w:color="auto"/>
              <w:right w:val="single" w:sz="12" w:space="0" w:color="auto"/>
            </w:tcBorders>
            <w:vAlign w:val="center"/>
            <w:hideMark/>
          </w:tcPr>
          <w:p w:rsidR="001A19CF" w:rsidRDefault="001A19CF" w:rsidP="00BC6DB3">
            <w:pPr>
              <w:snapToGrid w:val="0"/>
              <w:jc w:val="center"/>
              <w:rPr>
                <w:sz w:val="22"/>
              </w:rPr>
            </w:pPr>
            <w:r>
              <w:rPr>
                <w:rFonts w:hint="eastAsia"/>
                <w:sz w:val="22"/>
              </w:rPr>
              <w:t>件名</w:t>
            </w:r>
          </w:p>
        </w:tc>
        <w:tc>
          <w:tcPr>
            <w:tcW w:w="6237" w:type="dxa"/>
            <w:vMerge w:val="restart"/>
            <w:tcBorders>
              <w:top w:val="single" w:sz="12" w:space="0" w:color="auto"/>
              <w:left w:val="single" w:sz="12" w:space="0" w:color="auto"/>
              <w:right w:val="single" w:sz="12" w:space="0" w:color="auto"/>
            </w:tcBorders>
            <w:vAlign w:val="center"/>
            <w:hideMark/>
          </w:tcPr>
          <w:p w:rsidR="001A19CF" w:rsidRDefault="001A19CF" w:rsidP="00BC6DB3">
            <w:pPr>
              <w:snapToGrid w:val="0"/>
              <w:jc w:val="center"/>
              <w:rPr>
                <w:sz w:val="22"/>
              </w:rPr>
            </w:pPr>
            <w:r>
              <w:rPr>
                <w:rFonts w:hint="eastAsia"/>
                <w:sz w:val="22"/>
              </w:rPr>
              <w:t>概要</w:t>
            </w:r>
          </w:p>
        </w:tc>
        <w:tc>
          <w:tcPr>
            <w:tcW w:w="851"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採決日</w:t>
            </w:r>
          </w:p>
        </w:tc>
        <w:tc>
          <w:tcPr>
            <w:tcW w:w="851"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議決結果</w:t>
            </w:r>
          </w:p>
        </w:tc>
        <w:tc>
          <w:tcPr>
            <w:tcW w:w="3969" w:type="dxa"/>
            <w:gridSpan w:val="7"/>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各会派の態</w:t>
            </w:r>
            <w:r w:rsidRPr="00AC7584">
              <w:rPr>
                <w:rFonts w:ascii="ＭＳ 明朝" w:hAnsi="ＭＳ 明朝" w:hint="eastAsia"/>
                <w:sz w:val="22"/>
              </w:rPr>
              <w:t>度(〇は賛成、×は反対)</w:t>
            </w:r>
          </w:p>
        </w:tc>
      </w:tr>
      <w:tr w:rsidR="001A19CF" w:rsidTr="00AD5F88">
        <w:trPr>
          <w:cantSplit/>
          <w:trHeight w:val="683"/>
        </w:trPr>
        <w:tc>
          <w:tcPr>
            <w:tcW w:w="720" w:type="dxa"/>
            <w:vMerge/>
            <w:tcBorders>
              <w:left w:val="single" w:sz="12" w:space="0" w:color="auto"/>
              <w:right w:val="single" w:sz="12" w:space="0" w:color="auto"/>
            </w:tcBorders>
            <w:vAlign w:val="center"/>
          </w:tcPr>
          <w:p w:rsidR="001A19CF" w:rsidRDefault="001A19CF" w:rsidP="00BC6DB3">
            <w:pPr>
              <w:snapToGrid w:val="0"/>
              <w:jc w:val="center"/>
            </w:pPr>
          </w:p>
        </w:tc>
        <w:tc>
          <w:tcPr>
            <w:tcW w:w="1548" w:type="dxa"/>
            <w:vMerge/>
            <w:tcBorders>
              <w:left w:val="single" w:sz="12" w:space="0" w:color="auto"/>
              <w:right w:val="single" w:sz="12" w:space="0" w:color="auto"/>
            </w:tcBorders>
            <w:vAlign w:val="center"/>
          </w:tcPr>
          <w:p w:rsidR="001A19CF" w:rsidRDefault="001A19CF" w:rsidP="00BC6DB3">
            <w:pPr>
              <w:snapToGrid w:val="0"/>
              <w:jc w:val="center"/>
              <w:rPr>
                <w:sz w:val="22"/>
              </w:rPr>
            </w:pPr>
          </w:p>
        </w:tc>
        <w:tc>
          <w:tcPr>
            <w:tcW w:w="6237" w:type="dxa"/>
            <w:vMerge/>
            <w:tcBorders>
              <w:left w:val="single" w:sz="12" w:space="0" w:color="auto"/>
              <w:right w:val="single" w:sz="12" w:space="0" w:color="auto"/>
            </w:tcBorders>
            <w:vAlign w:val="center"/>
          </w:tcPr>
          <w:p w:rsidR="001A19CF" w:rsidRDefault="001A19CF" w:rsidP="00BC6DB3">
            <w:pPr>
              <w:snapToGrid w:val="0"/>
              <w:jc w:val="center"/>
              <w:rPr>
                <w:sz w:val="22"/>
              </w:rPr>
            </w:pPr>
          </w:p>
        </w:tc>
        <w:tc>
          <w:tcPr>
            <w:tcW w:w="851" w:type="dxa"/>
            <w:vMerge/>
            <w:tcBorders>
              <w:left w:val="single" w:sz="12" w:space="0" w:color="auto"/>
              <w:right w:val="single" w:sz="12" w:space="0" w:color="auto"/>
            </w:tcBorders>
          </w:tcPr>
          <w:p w:rsidR="001A19CF" w:rsidRDefault="001A19CF" w:rsidP="00BC6DB3">
            <w:pPr>
              <w:snapToGrid w:val="0"/>
              <w:jc w:val="center"/>
              <w:rPr>
                <w:sz w:val="22"/>
              </w:rPr>
            </w:pPr>
          </w:p>
        </w:tc>
        <w:tc>
          <w:tcPr>
            <w:tcW w:w="851" w:type="dxa"/>
            <w:vMerge/>
            <w:tcBorders>
              <w:left w:val="single" w:sz="12" w:space="0" w:color="auto"/>
              <w:right w:val="single" w:sz="12" w:space="0" w:color="auto"/>
            </w:tcBorders>
          </w:tcPr>
          <w:p w:rsidR="001A19CF" w:rsidRDefault="001A19CF" w:rsidP="00BC6DB3">
            <w:pPr>
              <w:snapToGrid w:val="0"/>
              <w:jc w:val="center"/>
              <w:rPr>
                <w:sz w:val="22"/>
              </w:rPr>
            </w:pPr>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27" w:history="1">
              <w:r w:rsidR="001A19CF" w:rsidRPr="006C736B">
                <w:rPr>
                  <w:rStyle w:val="a7"/>
                  <w:rFonts w:hint="eastAsia"/>
                  <w:sz w:val="22"/>
                </w:rPr>
                <w:t>維新</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28" w:history="1">
              <w:r w:rsidR="001A19CF" w:rsidRPr="006C736B">
                <w:rPr>
                  <w:rStyle w:val="a7"/>
                  <w:rFonts w:hint="eastAsia"/>
                  <w:sz w:val="22"/>
                </w:rPr>
                <w:t>自民</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29" w:history="1">
              <w:r w:rsidR="001A19CF" w:rsidRPr="006C736B">
                <w:rPr>
                  <w:rStyle w:val="a7"/>
                  <w:sz w:val="22"/>
                </w:rPr>
                <w:t>公明</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30" w:history="1">
              <w:r w:rsidR="001A19CF" w:rsidRPr="006C736B">
                <w:rPr>
                  <w:rStyle w:val="a7"/>
                  <w:sz w:val="22"/>
                </w:rPr>
                <w:t>共産</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31" w:history="1">
              <w:r w:rsidR="001A19CF" w:rsidRPr="006C736B">
                <w:rPr>
                  <w:rStyle w:val="a7"/>
                  <w:sz w:val="22"/>
                </w:rPr>
                <w:t>民主</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32" w:history="1">
              <w:r w:rsidR="001A19CF" w:rsidRPr="006C736B">
                <w:rPr>
                  <w:rStyle w:val="a7"/>
                  <w:rFonts w:hint="eastAsia"/>
                  <w:sz w:val="22"/>
                </w:rPr>
                <w:t>改保</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C97EF1" w:rsidP="00BC6DB3">
            <w:pPr>
              <w:snapToGrid w:val="0"/>
              <w:jc w:val="center"/>
              <w:rPr>
                <w:sz w:val="22"/>
              </w:rPr>
            </w:pPr>
            <w:hyperlink r:id="rId33" w:history="1">
              <w:r w:rsidR="001A19CF" w:rsidRPr="006C736B">
                <w:rPr>
                  <w:rStyle w:val="a7"/>
                  <w:rFonts w:hint="eastAsia"/>
                  <w:sz w:val="22"/>
                </w:rPr>
                <w:t>創保</w:t>
              </w:r>
            </w:hyperlink>
          </w:p>
        </w:tc>
      </w:tr>
      <w:tr w:rsidR="001A19CF" w:rsidTr="00AD5F88">
        <w:trPr>
          <w:cantSplit/>
          <w:trHeight w:val="683"/>
        </w:trPr>
        <w:tc>
          <w:tcPr>
            <w:tcW w:w="720" w:type="dxa"/>
            <w:tcBorders>
              <w:left w:val="single" w:sz="12" w:space="0" w:color="auto"/>
              <w:right w:val="single" w:sz="12" w:space="0" w:color="auto"/>
            </w:tcBorders>
          </w:tcPr>
          <w:p w:rsidR="001A19CF" w:rsidRDefault="001A19CF" w:rsidP="00E72E7C">
            <w:pPr>
              <w:snapToGrid w:val="0"/>
              <w:jc w:val="center"/>
            </w:pPr>
            <w:r>
              <w:rPr>
                <w:rFonts w:hint="eastAsia"/>
              </w:rPr>
              <w:t>２８</w:t>
            </w:r>
          </w:p>
        </w:tc>
        <w:tc>
          <w:tcPr>
            <w:tcW w:w="1548" w:type="dxa"/>
            <w:tcBorders>
              <w:left w:val="single" w:sz="12" w:space="0" w:color="auto"/>
              <w:right w:val="single" w:sz="12" w:space="0" w:color="auto"/>
            </w:tcBorders>
            <w:vAlign w:val="center"/>
          </w:tcPr>
          <w:p w:rsidR="001A19CF" w:rsidRDefault="001A19CF" w:rsidP="001A19CF">
            <w:pPr>
              <w:snapToGrid w:val="0"/>
              <w:rPr>
                <w:sz w:val="22"/>
              </w:rPr>
            </w:pPr>
            <w:r>
              <w:rPr>
                <w:rFonts w:hint="eastAsia"/>
                <w:sz w:val="22"/>
              </w:rPr>
              <w:t>損害賠償請求事件の控訴の件</w:t>
            </w:r>
          </w:p>
        </w:tc>
        <w:tc>
          <w:tcPr>
            <w:tcW w:w="6237" w:type="dxa"/>
            <w:tcBorders>
              <w:left w:val="single" w:sz="12" w:space="0" w:color="auto"/>
              <w:right w:val="single" w:sz="12" w:space="0" w:color="auto"/>
            </w:tcBorders>
            <w:vAlign w:val="center"/>
          </w:tcPr>
          <w:p w:rsidR="001A19CF" w:rsidRDefault="001A19CF" w:rsidP="001A19CF">
            <w:pPr>
              <w:snapToGrid w:val="0"/>
              <w:rPr>
                <w:sz w:val="22"/>
              </w:rPr>
            </w:pPr>
            <w:r>
              <w:rPr>
                <w:rFonts w:hint="eastAsia"/>
                <w:sz w:val="22"/>
              </w:rPr>
              <w:t xml:space="preserve">　府立高等学校教諭への指導改善研修における研修担当職員の言動に違法があったとする損害賠償請求事件の判決を不服として控訴するもの。</w:t>
            </w:r>
          </w:p>
        </w:tc>
        <w:tc>
          <w:tcPr>
            <w:tcW w:w="851" w:type="dxa"/>
            <w:tcBorders>
              <w:left w:val="single" w:sz="12" w:space="0" w:color="auto"/>
              <w:right w:val="single" w:sz="12" w:space="0" w:color="auto"/>
            </w:tcBorders>
            <w:vAlign w:val="center"/>
          </w:tcPr>
          <w:p w:rsidR="001A19CF" w:rsidRPr="003C3328" w:rsidRDefault="001A19CF" w:rsidP="001A19CF">
            <w:pPr>
              <w:snapToGrid w:val="0"/>
              <w:jc w:val="center"/>
              <w:rPr>
                <w:rFonts w:ascii="ＭＳ 明朝" w:hAnsi="ＭＳ 明朝"/>
                <w:sz w:val="22"/>
              </w:rPr>
            </w:pPr>
            <w:r w:rsidRPr="003C3328">
              <w:rPr>
                <w:rFonts w:ascii="ＭＳ 明朝" w:hAnsi="ＭＳ 明朝" w:hint="eastAsia"/>
                <w:sz w:val="22"/>
              </w:rPr>
              <w:t>6月</w:t>
            </w:r>
          </w:p>
          <w:p w:rsidR="001A19CF" w:rsidRDefault="001A19CF" w:rsidP="001A19CF">
            <w:pPr>
              <w:snapToGrid w:val="0"/>
              <w:jc w:val="center"/>
              <w:rPr>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1A19CF" w:rsidRDefault="001A19CF" w:rsidP="001A19CF">
            <w:pPr>
              <w:jc w:val="center"/>
            </w:pPr>
            <w:r>
              <w:rPr>
                <w:rFonts w:hint="eastAsia"/>
              </w:rPr>
              <w:t>原案</w:t>
            </w:r>
          </w:p>
          <w:p w:rsidR="001A19CF" w:rsidRDefault="001A19CF" w:rsidP="001A19CF">
            <w:pPr>
              <w:snapToGrid w:val="0"/>
              <w:jc w:val="center"/>
              <w:rPr>
                <w:sz w:val="22"/>
              </w:rPr>
            </w:pPr>
            <w:r>
              <w:rPr>
                <w:rFonts w:hint="eastAsia"/>
              </w:rPr>
              <w:t>可決</w:t>
            </w:r>
          </w:p>
        </w:tc>
        <w:tc>
          <w:tcPr>
            <w:tcW w:w="567" w:type="dxa"/>
            <w:tcBorders>
              <w:left w:val="single" w:sz="12" w:space="0" w:color="auto"/>
              <w:right w:val="single" w:sz="12" w:space="0" w:color="auto"/>
            </w:tcBorders>
            <w:vAlign w:val="center"/>
          </w:tcPr>
          <w:p w:rsidR="001A19CF" w:rsidRPr="00E83E7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r>
    </w:tbl>
    <w:p w:rsidR="004F4169" w:rsidRDefault="00456358" w:rsidP="008601D0">
      <w:pPr>
        <w:widowControl/>
        <w:jc w:val="left"/>
        <w:rPr>
          <w:rFonts w:eastAsia="ＭＳ ゴシック"/>
          <w:b/>
          <w:bCs/>
          <w:sz w:val="28"/>
        </w:rPr>
      </w:pPr>
      <w:r>
        <w:rPr>
          <w:rFonts w:eastAsia="ＭＳ ゴシック"/>
          <w:b/>
          <w:bCs/>
          <w:sz w:val="28"/>
        </w:rPr>
        <w:br w:type="page"/>
      </w:r>
    </w:p>
    <w:p w:rsidR="004F4169" w:rsidRDefault="004F4169" w:rsidP="004F4169">
      <w:pPr>
        <w:rPr>
          <w:rFonts w:eastAsia="ＭＳ ゴシック"/>
          <w:b/>
          <w:bCs/>
          <w:sz w:val="22"/>
          <w:szCs w:val="22"/>
          <w:bdr w:val="single" w:sz="4" w:space="0" w:color="auto" w:frame="1"/>
        </w:rPr>
      </w:pPr>
      <w:r>
        <w:rPr>
          <w:rFonts w:eastAsia="ＭＳ ゴシック" w:hint="eastAsia"/>
          <w:b/>
          <w:bCs/>
          <w:sz w:val="22"/>
          <w:szCs w:val="22"/>
          <w:bdr w:val="single" w:sz="4" w:space="0" w:color="auto" w:frame="1"/>
        </w:rPr>
        <w:t>報告</w:t>
      </w:r>
    </w:p>
    <w:p w:rsidR="004F4169" w:rsidRPr="000E046F" w:rsidRDefault="004F4169" w:rsidP="004F4169">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【令和元年5</w:t>
      </w:r>
      <w:r w:rsidR="0099760A" w:rsidRPr="000E046F">
        <w:rPr>
          <w:rFonts w:ascii="ＭＳ ゴシック" w:eastAsia="ＭＳ ゴシック" w:hAnsi="ＭＳ ゴシック" w:hint="eastAsia"/>
          <w:bCs/>
          <w:sz w:val="22"/>
          <w:szCs w:val="22"/>
        </w:rPr>
        <w:t>月</w:t>
      </w:r>
      <w:r w:rsidR="0099760A" w:rsidRPr="000E046F">
        <w:rPr>
          <w:rFonts w:ascii="ＭＳ ゴシック" w:eastAsia="ＭＳ ゴシック" w:hAnsi="ＭＳ ゴシック" w:hint="eastAsia"/>
          <w:bCs/>
          <w:szCs w:val="21"/>
        </w:rPr>
        <w:t>28日</w:t>
      </w:r>
      <w:r w:rsidR="00456358" w:rsidRPr="000E046F">
        <w:rPr>
          <w:rFonts w:ascii="ＭＳ ゴシック" w:eastAsia="ＭＳ ゴシック" w:hAnsi="ＭＳ ゴシック" w:hint="eastAsia"/>
          <w:bCs/>
          <w:sz w:val="22"/>
          <w:szCs w:val="22"/>
        </w:rPr>
        <w:t>上程</w:t>
      </w:r>
      <w:r w:rsidRPr="000E046F">
        <w:rPr>
          <w:rFonts w:ascii="ＭＳ ゴシック" w:eastAsia="ＭＳ ゴシック" w:hAnsi="ＭＳ ゴシック" w:hint="eastAsia"/>
          <w:bCs/>
          <w:sz w:val="22"/>
          <w:szCs w:val="22"/>
        </w:rPr>
        <w:t>】</w:t>
      </w:r>
    </w:p>
    <w:p w:rsidR="004F4169" w:rsidRDefault="004F4169" w:rsidP="004F4169"/>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63"/>
        <w:gridCol w:w="1500"/>
        <w:gridCol w:w="6203"/>
        <w:gridCol w:w="941"/>
        <w:gridCol w:w="941"/>
        <w:gridCol w:w="560"/>
        <w:gridCol w:w="560"/>
        <w:gridCol w:w="561"/>
        <w:gridCol w:w="560"/>
        <w:gridCol w:w="561"/>
        <w:gridCol w:w="560"/>
        <w:gridCol w:w="561"/>
      </w:tblGrid>
      <w:tr w:rsidR="00C13CBF" w:rsidRPr="00AC7584" w:rsidTr="00345B2B">
        <w:trPr>
          <w:cantSplit/>
          <w:trHeight w:val="458"/>
        </w:trPr>
        <w:tc>
          <w:tcPr>
            <w:tcW w:w="763" w:type="dxa"/>
            <w:vMerge w:val="restart"/>
            <w:tcBorders>
              <w:top w:val="single" w:sz="12" w:space="0" w:color="auto"/>
              <w:left w:val="single" w:sz="12" w:space="0" w:color="auto"/>
              <w:right w:val="single" w:sz="12" w:space="0" w:color="auto"/>
            </w:tcBorders>
            <w:vAlign w:val="center"/>
          </w:tcPr>
          <w:p w:rsidR="00C13CBF" w:rsidRDefault="00C13CBF" w:rsidP="009F5F05">
            <w:pPr>
              <w:snapToGrid w:val="0"/>
              <w:jc w:val="center"/>
            </w:pPr>
            <w:r>
              <w:br w:type="page"/>
            </w:r>
            <w:r>
              <w:br w:type="page"/>
            </w:r>
            <w:r>
              <w:br w:type="page"/>
            </w:r>
            <w:r>
              <w:br w:type="page"/>
            </w:r>
          </w:p>
          <w:p w:rsidR="00C13CBF" w:rsidRDefault="00C13CBF" w:rsidP="009F5F05">
            <w:pPr>
              <w:snapToGrid w:val="0"/>
              <w:jc w:val="center"/>
              <w:rPr>
                <w:sz w:val="22"/>
              </w:rPr>
            </w:pPr>
            <w:r>
              <w:rPr>
                <w:rFonts w:hint="eastAsia"/>
                <w:sz w:val="22"/>
              </w:rPr>
              <w:t>番号</w:t>
            </w:r>
          </w:p>
          <w:p w:rsidR="00C13CBF" w:rsidRDefault="00C13CBF" w:rsidP="009F5F05">
            <w:pPr>
              <w:snapToGrid w:val="0"/>
              <w:jc w:val="center"/>
              <w:rPr>
                <w:sz w:val="22"/>
              </w:rPr>
            </w:pPr>
          </w:p>
        </w:tc>
        <w:tc>
          <w:tcPr>
            <w:tcW w:w="1500" w:type="dxa"/>
            <w:vMerge w:val="restart"/>
            <w:tcBorders>
              <w:top w:val="single" w:sz="12" w:space="0" w:color="auto"/>
              <w:left w:val="single" w:sz="12" w:space="0" w:color="auto"/>
              <w:right w:val="single" w:sz="12" w:space="0" w:color="auto"/>
            </w:tcBorders>
            <w:vAlign w:val="center"/>
            <w:hideMark/>
          </w:tcPr>
          <w:p w:rsidR="00C13CBF" w:rsidRDefault="00C13CBF" w:rsidP="009F5F05">
            <w:pPr>
              <w:snapToGrid w:val="0"/>
              <w:jc w:val="center"/>
              <w:rPr>
                <w:sz w:val="22"/>
              </w:rPr>
            </w:pPr>
            <w:r>
              <w:rPr>
                <w:rFonts w:hint="eastAsia"/>
                <w:sz w:val="22"/>
              </w:rPr>
              <w:t>件名</w:t>
            </w:r>
          </w:p>
        </w:tc>
        <w:tc>
          <w:tcPr>
            <w:tcW w:w="6203" w:type="dxa"/>
            <w:vMerge w:val="restart"/>
            <w:tcBorders>
              <w:top w:val="single" w:sz="12" w:space="0" w:color="auto"/>
              <w:left w:val="single" w:sz="12" w:space="0" w:color="auto"/>
              <w:right w:val="single" w:sz="12" w:space="0" w:color="auto"/>
            </w:tcBorders>
            <w:vAlign w:val="center"/>
            <w:hideMark/>
          </w:tcPr>
          <w:p w:rsidR="00C13CBF" w:rsidRDefault="00C13CBF" w:rsidP="009F5F05">
            <w:pPr>
              <w:snapToGrid w:val="0"/>
              <w:jc w:val="center"/>
              <w:rPr>
                <w:sz w:val="22"/>
              </w:rPr>
            </w:pPr>
            <w:r>
              <w:rPr>
                <w:rFonts w:hint="eastAsia"/>
                <w:sz w:val="22"/>
              </w:rPr>
              <w:t>概要</w:t>
            </w:r>
          </w:p>
        </w:tc>
        <w:tc>
          <w:tcPr>
            <w:tcW w:w="941" w:type="dxa"/>
            <w:vMerge w:val="restart"/>
            <w:tcBorders>
              <w:top w:val="single" w:sz="12" w:space="0" w:color="auto"/>
              <w:left w:val="single" w:sz="12" w:space="0" w:color="auto"/>
              <w:right w:val="single" w:sz="12" w:space="0" w:color="auto"/>
            </w:tcBorders>
            <w:vAlign w:val="center"/>
          </w:tcPr>
          <w:p w:rsidR="00345B2B" w:rsidRDefault="009F5F05" w:rsidP="009F5F05">
            <w:pPr>
              <w:snapToGrid w:val="0"/>
              <w:jc w:val="center"/>
              <w:rPr>
                <w:sz w:val="22"/>
              </w:rPr>
            </w:pPr>
            <w:r>
              <w:rPr>
                <w:rFonts w:hint="eastAsia"/>
                <w:sz w:val="22"/>
              </w:rPr>
              <w:t>採決</w:t>
            </w:r>
          </w:p>
          <w:p w:rsidR="00C13CBF" w:rsidRDefault="009F5F05" w:rsidP="009F5F05">
            <w:pPr>
              <w:snapToGrid w:val="0"/>
              <w:jc w:val="center"/>
              <w:rPr>
                <w:sz w:val="22"/>
              </w:rPr>
            </w:pPr>
            <w:r>
              <w:rPr>
                <w:rFonts w:hint="eastAsia"/>
                <w:sz w:val="22"/>
              </w:rPr>
              <w:t>日</w:t>
            </w:r>
          </w:p>
        </w:tc>
        <w:tc>
          <w:tcPr>
            <w:tcW w:w="941" w:type="dxa"/>
            <w:vMerge w:val="restart"/>
            <w:tcBorders>
              <w:top w:val="single" w:sz="12" w:space="0" w:color="auto"/>
              <w:left w:val="single" w:sz="12" w:space="0" w:color="auto"/>
              <w:right w:val="single" w:sz="12" w:space="0" w:color="auto"/>
            </w:tcBorders>
            <w:vAlign w:val="center"/>
          </w:tcPr>
          <w:p w:rsidR="00A00F2D" w:rsidRDefault="009F5F05" w:rsidP="009F5F05">
            <w:pPr>
              <w:snapToGrid w:val="0"/>
              <w:jc w:val="center"/>
              <w:rPr>
                <w:sz w:val="22"/>
              </w:rPr>
            </w:pPr>
            <w:r>
              <w:rPr>
                <w:rFonts w:hint="eastAsia"/>
                <w:sz w:val="22"/>
              </w:rPr>
              <w:t>議決</w:t>
            </w:r>
          </w:p>
          <w:p w:rsidR="00C13CBF" w:rsidRDefault="009F5F05" w:rsidP="009F5F05">
            <w:pPr>
              <w:snapToGrid w:val="0"/>
              <w:jc w:val="center"/>
              <w:rPr>
                <w:sz w:val="22"/>
              </w:rPr>
            </w:pPr>
            <w:r>
              <w:rPr>
                <w:rFonts w:hint="eastAsia"/>
                <w:sz w:val="22"/>
              </w:rPr>
              <w:t>結果</w:t>
            </w:r>
          </w:p>
        </w:tc>
        <w:tc>
          <w:tcPr>
            <w:tcW w:w="3923" w:type="dxa"/>
            <w:gridSpan w:val="7"/>
            <w:tcBorders>
              <w:top w:val="single" w:sz="12" w:space="0" w:color="auto"/>
              <w:left w:val="single" w:sz="12" w:space="0" w:color="auto"/>
              <w:bottom w:val="single" w:sz="12" w:space="0" w:color="auto"/>
              <w:right w:val="single" w:sz="12" w:space="0" w:color="auto"/>
            </w:tcBorders>
            <w:vAlign w:val="center"/>
          </w:tcPr>
          <w:p w:rsidR="00C13CBF" w:rsidRDefault="00AC7584" w:rsidP="009F5F05">
            <w:pPr>
              <w:snapToGrid w:val="0"/>
              <w:jc w:val="center"/>
              <w:rPr>
                <w:sz w:val="22"/>
              </w:rPr>
            </w:pPr>
            <w:r>
              <w:rPr>
                <w:rFonts w:hint="eastAsia"/>
                <w:sz w:val="22"/>
              </w:rPr>
              <w:t>各会派の</w:t>
            </w:r>
            <w:r w:rsidRPr="00AC7584">
              <w:rPr>
                <w:rFonts w:ascii="ＭＳ 明朝" w:hAnsi="ＭＳ 明朝" w:hint="eastAsia"/>
                <w:sz w:val="22"/>
              </w:rPr>
              <w:t>態度(〇は賛成、×は反対)</w:t>
            </w:r>
          </w:p>
        </w:tc>
      </w:tr>
      <w:tr w:rsidR="00C13CBF" w:rsidTr="00345B2B">
        <w:trPr>
          <w:cantSplit/>
          <w:trHeight w:val="733"/>
        </w:trPr>
        <w:tc>
          <w:tcPr>
            <w:tcW w:w="763" w:type="dxa"/>
            <w:vMerge/>
            <w:tcBorders>
              <w:left w:val="single" w:sz="12" w:space="0" w:color="auto"/>
              <w:bottom w:val="single" w:sz="12" w:space="0" w:color="auto"/>
              <w:right w:val="single" w:sz="12" w:space="0" w:color="auto"/>
            </w:tcBorders>
            <w:vAlign w:val="center"/>
          </w:tcPr>
          <w:p w:rsidR="00C13CBF" w:rsidRDefault="00C13CBF">
            <w:pPr>
              <w:snapToGrid w:val="0"/>
              <w:jc w:val="center"/>
            </w:pPr>
          </w:p>
        </w:tc>
        <w:tc>
          <w:tcPr>
            <w:tcW w:w="1500"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6203"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941" w:type="dxa"/>
            <w:vMerge/>
            <w:tcBorders>
              <w:left w:val="single" w:sz="12" w:space="0" w:color="auto"/>
              <w:bottom w:val="single" w:sz="12" w:space="0" w:color="auto"/>
              <w:right w:val="single" w:sz="12" w:space="0" w:color="auto"/>
            </w:tcBorders>
          </w:tcPr>
          <w:p w:rsidR="00C13CBF" w:rsidRDefault="00C13CBF">
            <w:pPr>
              <w:snapToGrid w:val="0"/>
              <w:jc w:val="center"/>
              <w:rPr>
                <w:sz w:val="22"/>
              </w:rPr>
            </w:pPr>
          </w:p>
        </w:tc>
        <w:tc>
          <w:tcPr>
            <w:tcW w:w="941" w:type="dxa"/>
            <w:vMerge/>
            <w:tcBorders>
              <w:left w:val="single" w:sz="12" w:space="0" w:color="auto"/>
              <w:bottom w:val="single" w:sz="12" w:space="0" w:color="auto"/>
              <w:right w:val="single" w:sz="12" w:space="0" w:color="auto"/>
            </w:tcBorders>
          </w:tcPr>
          <w:p w:rsidR="00C13CBF" w:rsidRDefault="00C13CBF">
            <w:pPr>
              <w:snapToGrid w:val="0"/>
              <w:jc w:val="center"/>
              <w:rPr>
                <w:sz w:val="22"/>
              </w:rPr>
            </w:pPr>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4" w:history="1">
              <w:r w:rsidR="00DE0BF5" w:rsidRPr="00DE0BF5">
                <w:rPr>
                  <w:rStyle w:val="a7"/>
                  <w:sz w:val="22"/>
                </w:rPr>
                <w:t>維新</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5" w:history="1">
              <w:r w:rsidR="00DE0BF5" w:rsidRPr="00DE0BF5">
                <w:rPr>
                  <w:rStyle w:val="a7"/>
                  <w:sz w:val="22"/>
                </w:rPr>
                <w:t>自民</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6" w:history="1">
              <w:r w:rsidR="00DE0BF5" w:rsidRPr="00DE0BF5">
                <w:rPr>
                  <w:rStyle w:val="a7"/>
                  <w:rFonts w:hint="eastAsia"/>
                  <w:sz w:val="22"/>
                </w:rPr>
                <w:t>公明</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7" w:history="1">
              <w:r w:rsidR="00DE0BF5" w:rsidRPr="00DE0BF5">
                <w:rPr>
                  <w:rStyle w:val="a7"/>
                  <w:sz w:val="22"/>
                </w:rPr>
                <w:t>共産</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8" w:history="1">
              <w:r w:rsidR="00DE0BF5" w:rsidRPr="00DE0BF5">
                <w:rPr>
                  <w:rStyle w:val="a7"/>
                  <w:sz w:val="22"/>
                </w:rPr>
                <w:t>民主</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C97EF1" w:rsidP="005A121A">
            <w:pPr>
              <w:snapToGrid w:val="0"/>
              <w:jc w:val="center"/>
              <w:rPr>
                <w:sz w:val="22"/>
              </w:rPr>
            </w:pPr>
            <w:hyperlink r:id="rId39" w:history="1">
              <w:r w:rsidR="00DE0BF5" w:rsidRPr="00DE0BF5">
                <w:rPr>
                  <w:rStyle w:val="a7"/>
                  <w:rFonts w:hint="eastAsia"/>
                  <w:sz w:val="22"/>
                </w:rPr>
                <w:t>改保</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Pr="00C97EF1" w:rsidRDefault="00C97EF1" w:rsidP="005A121A">
            <w:pPr>
              <w:snapToGrid w:val="0"/>
              <w:jc w:val="center"/>
              <w:rPr>
                <w:sz w:val="22"/>
                <w:szCs w:val="22"/>
              </w:rPr>
            </w:pPr>
            <w:hyperlink r:id="rId40" w:history="1">
              <w:r w:rsidR="005A121A" w:rsidRPr="00C97EF1">
                <w:rPr>
                  <w:rStyle w:val="a7"/>
                  <w:rFonts w:hint="eastAsia"/>
                  <w:sz w:val="22"/>
                  <w:szCs w:val="22"/>
                </w:rPr>
                <w:t>創保</w:t>
              </w:r>
            </w:hyperlink>
          </w:p>
        </w:tc>
      </w:tr>
      <w:tr w:rsidR="003C3328" w:rsidTr="003C3328">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rPr>
                <w:noProof/>
              </w:rPr>
            </w:pPr>
            <w:r>
              <w:rPr>
                <w:rFonts w:hint="eastAsia"/>
                <w:noProof/>
              </w:rPr>
              <w:t>（報告）</w:t>
            </w:r>
          </w:p>
          <w:p w:rsidR="003C3328" w:rsidRDefault="003C3328" w:rsidP="003C3328">
            <w:pPr>
              <w:ind w:leftChars="-47" w:rightChars="-65" w:right="-136" w:hangingChars="47" w:hanging="99"/>
              <w:jc w:val="center"/>
              <w:rPr>
                <w:noProof/>
              </w:rPr>
            </w:pPr>
            <w:r>
              <w:rPr>
                <w:rFonts w:hint="eastAsia"/>
                <w:noProof/>
              </w:rPr>
              <w:t>１</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公立大学法人大阪が徴収する料金の上限について認可する件の専決処分の件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rPr>
                <w:noProof/>
                <w:szCs w:val="21"/>
              </w:rPr>
            </w:pPr>
            <w:r>
              <w:rPr>
                <w:rFonts w:hint="eastAsia"/>
              </w:rPr>
              <w:t>地方独立行政法人法第２３条第１項及び第２項の規定に基づき公立大学法人大阪がその業務に関して徴収する料金の上限を定め、これを認可することについて、地方自治法第１７９条第１項の規定により専決処分したので、同条第３項の規定により報告し、承認を求めるもの。</w:t>
            </w:r>
          </w:p>
          <w:p w:rsidR="003C3328" w:rsidRPr="00A47EF0" w:rsidRDefault="003C3328" w:rsidP="003C3328">
            <w:pPr>
              <w:ind w:firstLineChars="400" w:firstLine="840"/>
              <w:jc w:val="left"/>
              <w:rPr>
                <w:noProof/>
                <w:szCs w:val="21"/>
              </w:rPr>
            </w:pPr>
            <w:r>
              <w:rPr>
                <w:rFonts w:hint="eastAsia"/>
                <w:noProof/>
                <w:szCs w:val="21"/>
              </w:rPr>
              <w:t>専決日</w:t>
            </w:r>
            <w:r>
              <w:rPr>
                <w:rFonts w:hint="eastAsia"/>
                <w:noProof/>
                <w:kern w:val="0"/>
              </w:rPr>
              <w:t xml:space="preserve">　</w:t>
            </w:r>
            <w:r>
              <w:rPr>
                <w:rFonts w:hint="eastAsia"/>
                <w:noProof/>
                <w:szCs w:val="21"/>
              </w:rPr>
              <w:t>平成３１年４月１日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jc w:val="center"/>
              <w:rPr>
                <w:rFonts w:ascii="ＭＳ 明朝" w:hAnsi="ＭＳ 明朝"/>
                <w:sz w:val="22"/>
              </w:rPr>
            </w:pPr>
            <w:r w:rsidRPr="003C3328">
              <w:rPr>
                <w:rFonts w:ascii="ＭＳ 明朝" w:hAnsi="ＭＳ 明朝" w:hint="eastAsia"/>
                <w:sz w:val="22"/>
              </w:rPr>
              <w:t>6月</w:t>
            </w:r>
          </w:p>
          <w:p w:rsidR="003C3328" w:rsidRPr="003C3328" w:rsidRDefault="003C3328" w:rsidP="003C3328">
            <w:pPr>
              <w:snapToGrid w:val="0"/>
              <w:jc w:val="center"/>
              <w:rPr>
                <w:rFonts w:ascii="ＭＳ 明朝" w:hAnsi="ＭＳ 明朝"/>
                <w:sz w:val="22"/>
              </w:rPr>
            </w:pPr>
            <w:r w:rsidRPr="003C3328">
              <w:rPr>
                <w:rFonts w:ascii="ＭＳ 明朝" w:hAnsi="ＭＳ 明朝" w:hint="eastAsia"/>
                <w:sz w:val="22"/>
              </w:rPr>
              <w:t>6日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Default="003C3328" w:rsidP="003C3328">
            <w:pPr>
              <w:jc w:val="center"/>
              <w:rPr>
                <w:rFonts w:ascii="ＭＳ 明朝" w:hAnsi="ＭＳ 明朝"/>
              </w:rPr>
            </w:pPr>
            <w:r>
              <w:rPr>
                <w:rFonts w:ascii="ＭＳ 明朝" w:hAnsi="ＭＳ 明朝" w:hint="eastAsia"/>
              </w:rPr>
              <w:t>承認</w:t>
            </w:r>
          </w:p>
        </w:tc>
        <w:tc>
          <w:tcPr>
            <w:tcW w:w="560" w:type="dxa"/>
            <w:tcBorders>
              <w:left w:val="single" w:sz="12" w:space="0" w:color="auto"/>
              <w:right w:val="single" w:sz="12" w:space="0" w:color="auto"/>
            </w:tcBorders>
            <w:vAlign w:val="center"/>
          </w:tcPr>
          <w:p w:rsidR="003C3328" w:rsidRPr="00E83E7F"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rPr>
                <w:noProof/>
              </w:rPr>
            </w:pPr>
            <w:r>
              <w:rPr>
                <w:rFonts w:hint="eastAsia"/>
                <w:noProof/>
              </w:rPr>
              <w:t>２</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府営住宅明渡請求に関する訴えの提起の専決処分の件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家賃滞納者等に対する府営住宅明渡請求に関する訴えの提起について、地方自治法第１８０条第１項の規定により専決処分にしたので、同条第２項の規定により報告するもの。</w:t>
            </w:r>
          </w:p>
          <w:p w:rsidR="003C3328" w:rsidRDefault="003C3328" w:rsidP="003C3328">
            <w:pPr>
              <w:ind w:firstLineChars="400" w:firstLine="840"/>
            </w:pPr>
            <w:r>
              <w:rPr>
                <w:rFonts w:hint="eastAsia"/>
              </w:rPr>
              <w:t>件数</w:t>
            </w:r>
            <w:r>
              <w:rPr>
                <w:rFonts w:hint="eastAsia"/>
                <w:noProof/>
                <w:kern w:val="0"/>
              </w:rPr>
              <w:t xml:space="preserve">　　</w:t>
            </w:r>
            <w:r>
              <w:rPr>
                <w:rFonts w:hint="eastAsia"/>
              </w:rPr>
              <w:t>１３１件</w:t>
            </w:r>
          </w:p>
          <w:p w:rsidR="003C3328" w:rsidRDefault="003C3328" w:rsidP="003C3328">
            <w:pPr>
              <w:ind w:firstLineChars="400" w:firstLine="840"/>
            </w:pPr>
            <w:r>
              <w:rPr>
                <w:rFonts w:hint="eastAsia"/>
                <w:kern w:val="0"/>
              </w:rPr>
              <w:t>専決日</w:t>
            </w:r>
            <w:r>
              <w:rPr>
                <w:rFonts w:hint="eastAsia"/>
                <w:noProof/>
                <w:kern w:val="0"/>
              </w:rPr>
              <w:t xml:space="preserve">　</w:t>
            </w:r>
            <w:r>
              <w:rPr>
                <w:rFonts w:hint="eastAsia"/>
                <w:kern w:val="0"/>
              </w:rPr>
              <w:t>平成３１年４月１６日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Default="00AD606E" w:rsidP="00AD606E">
            <w:pPr>
              <w:jc w:val="center"/>
              <w:rPr>
                <w:rFonts w:ascii="ＭＳ 明朝" w:hAnsi="ＭＳ 明朝"/>
              </w:rPr>
            </w:pPr>
            <w:r>
              <w:rPr>
                <w:rFonts w:ascii="ＭＳ 明朝" w:hAnsi="ＭＳ 明朝" w:hint="eastAsia"/>
              </w:rPr>
              <w:t>議決</w:t>
            </w:r>
          </w:p>
          <w:p w:rsidR="00AD606E"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center"/>
            </w:pPr>
            <w:r>
              <w:rPr>
                <w:rFonts w:hint="eastAsia"/>
              </w:rPr>
              <w:t>３</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left"/>
            </w:pPr>
            <w:r>
              <w:rPr>
                <w:rFonts w:hint="eastAsia"/>
              </w:rPr>
              <w:t>母子父子寡婦福祉資金貸付金返還請求に関する訴えの提起及び和解の専決処分の件</w:t>
            </w:r>
            <w:r>
              <w:tab/>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母子父子寡婦福祉資金貸付金返還請求に伴う訴えの提起及び和解について、地方自治法第１８０条第１項の規定により専決処分にしたので、同条第２項の規定により報告するもの。</w:t>
            </w:r>
          </w:p>
          <w:p w:rsidR="003C3328" w:rsidRDefault="003C3328" w:rsidP="003C3328">
            <w:pPr>
              <w:numPr>
                <w:ilvl w:val="0"/>
                <w:numId w:val="2"/>
              </w:numPr>
            </w:pPr>
            <w:r>
              <w:rPr>
                <w:rFonts w:hint="eastAsia"/>
                <w:color w:val="000000"/>
              </w:rPr>
              <w:t>訴えの提起</w:t>
            </w:r>
            <w:r>
              <w:rPr>
                <w:rFonts w:hint="eastAsia"/>
                <w:noProof/>
                <w:kern w:val="0"/>
              </w:rPr>
              <w:t xml:space="preserve">　</w:t>
            </w:r>
            <w:r>
              <w:rPr>
                <w:rFonts w:hint="eastAsia"/>
                <w:kern w:val="0"/>
              </w:rPr>
              <w:t>１０件</w:t>
            </w:r>
          </w:p>
          <w:p w:rsidR="003C3328" w:rsidRDefault="003C3328" w:rsidP="003C3328">
            <w:pPr>
              <w:ind w:firstLineChars="410" w:firstLine="861"/>
              <w:rPr>
                <w:kern w:val="0"/>
              </w:rPr>
            </w:pPr>
            <w:r>
              <w:rPr>
                <w:rFonts w:hint="eastAsia"/>
                <w:kern w:val="0"/>
              </w:rPr>
              <w:t>専決日</w:t>
            </w:r>
            <w:r>
              <w:rPr>
                <w:rFonts w:hint="eastAsia"/>
                <w:noProof/>
                <w:kern w:val="0"/>
              </w:rPr>
              <w:t xml:space="preserve">　</w:t>
            </w:r>
            <w:r>
              <w:rPr>
                <w:rFonts w:hint="eastAsia"/>
                <w:kern w:val="0"/>
              </w:rPr>
              <w:t>平成３１年３月２９日ほか</w:t>
            </w:r>
          </w:p>
          <w:p w:rsidR="003C3328" w:rsidRDefault="003C3328" w:rsidP="003C3328">
            <w:pPr>
              <w:numPr>
                <w:ilvl w:val="0"/>
                <w:numId w:val="2"/>
              </w:numPr>
              <w:rPr>
                <w:kern w:val="0"/>
              </w:rPr>
            </w:pPr>
            <w:r>
              <w:rPr>
                <w:rFonts w:hint="eastAsia"/>
                <w:kern w:val="0"/>
              </w:rPr>
              <w:t>和解</w:t>
            </w:r>
            <w:r>
              <w:rPr>
                <w:rFonts w:hint="eastAsia"/>
                <w:noProof/>
                <w:kern w:val="0"/>
              </w:rPr>
              <w:t xml:space="preserve">　　　　</w:t>
            </w:r>
            <w:r>
              <w:rPr>
                <w:rFonts w:hint="eastAsia"/>
                <w:kern w:val="0"/>
              </w:rPr>
              <w:t>５件</w:t>
            </w:r>
          </w:p>
          <w:p w:rsidR="003C3328" w:rsidRPr="00A47EF0" w:rsidRDefault="003C3328" w:rsidP="003C3328">
            <w:pPr>
              <w:ind w:firstLineChars="410" w:firstLine="861"/>
              <w:rPr>
                <w:kern w:val="0"/>
              </w:rPr>
            </w:pPr>
            <w:r>
              <w:rPr>
                <w:rFonts w:hint="eastAsia"/>
                <w:kern w:val="0"/>
              </w:rPr>
              <w:t>専決日</w:t>
            </w:r>
            <w:r>
              <w:rPr>
                <w:rFonts w:hint="eastAsia"/>
                <w:noProof/>
                <w:kern w:val="0"/>
              </w:rPr>
              <w:t xml:space="preserve">　</w:t>
            </w:r>
            <w:r>
              <w:rPr>
                <w:rFonts w:hint="eastAsia"/>
                <w:kern w:val="0"/>
              </w:rPr>
              <w:t>平成３１年３月２９日ほか</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rPr>
                <w:noProof/>
              </w:rPr>
            </w:pPr>
            <w:r>
              <w:rPr>
                <w:rFonts w:hint="eastAsia"/>
                <w:noProof/>
              </w:rPr>
              <w:t>４</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工事請負契約変更の専決処分の件</w:t>
            </w:r>
            <w:r w:rsidRPr="004F4169">
              <w:rPr>
                <w:rFonts w:ascii="ＭＳ 明朝" w:hAnsi="ＭＳ 明朝" w:hint="eastAsia"/>
              </w:rPr>
              <w:t>(道路改良事業)</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工事請負契約の変更について、地方自治法第１８０条第１項の規定により専決処分にしたので、同条第２項の規定により報告するもの。</w:t>
            </w:r>
          </w:p>
          <w:p w:rsidR="003C3328" w:rsidRPr="009E32A9" w:rsidRDefault="003C3328" w:rsidP="003C3328">
            <w:pPr>
              <w:ind w:leftChars="100" w:left="210"/>
              <w:jc w:val="left"/>
              <w:rPr>
                <w:rFonts w:ascii="ＭＳ 明朝" w:hAnsi="ＭＳ 明朝"/>
                <w:color w:val="000000"/>
                <w:szCs w:val="21"/>
              </w:rPr>
            </w:pPr>
            <w:r>
              <w:rPr>
                <w:rFonts w:ascii="ＭＳ 明朝" w:hAnsi="ＭＳ 明朝" w:hint="eastAsia"/>
              </w:rPr>
              <w:t>主要地方道泉佐野岩出線田尻スカイブリッジ耐震補強工事（斜張橋部</w:t>
            </w:r>
            <w:r>
              <w:rPr>
                <w:rFonts w:ascii="ＭＳ 明朝" w:hAnsi="ＭＳ 明朝"/>
              </w:rPr>
              <w:t>）</w:t>
            </w:r>
            <w:r>
              <w:rPr>
                <w:rFonts w:ascii="ＭＳ 明朝" w:hAnsi="ＭＳ 明朝" w:hint="eastAsia"/>
              </w:rPr>
              <w:t>請負</w:t>
            </w:r>
            <w:r w:rsidRPr="009E32A9">
              <w:rPr>
                <w:rFonts w:ascii="ＭＳ 明朝" w:hAnsi="ＭＳ 明朝" w:hint="eastAsia"/>
              </w:rPr>
              <w:t>契約</w:t>
            </w:r>
            <w:r w:rsidRPr="009E32A9">
              <w:rPr>
                <w:rFonts w:ascii="ＭＳ 明朝" w:hAnsi="ＭＳ 明朝" w:hint="eastAsia"/>
                <w:color w:val="000000"/>
                <w:szCs w:val="21"/>
              </w:rPr>
              <w:t>(平成３１年３月１５日議決)</w:t>
            </w:r>
          </w:p>
          <w:p w:rsidR="003C3328" w:rsidRDefault="003C3328" w:rsidP="003C3328">
            <w:pPr>
              <w:ind w:right="945" w:firstLineChars="400" w:firstLine="840"/>
              <w:rPr>
                <w:rFonts w:ascii="ＭＳ 明朝" w:hAnsi="ＭＳ 明朝"/>
                <w:szCs w:val="21"/>
              </w:rPr>
            </w:pPr>
            <w:r>
              <w:rPr>
                <w:rFonts w:ascii="ＭＳ 明朝" w:hAnsi="ＭＳ 明朝" w:hint="eastAsia"/>
                <w:szCs w:val="21"/>
              </w:rPr>
              <w:t>専決日</w:t>
            </w:r>
            <w:r>
              <w:rPr>
                <w:rFonts w:hint="eastAsia"/>
                <w:noProof/>
                <w:kern w:val="0"/>
              </w:rPr>
              <w:t xml:space="preserve">　</w:t>
            </w:r>
            <w:r>
              <w:rPr>
                <w:rFonts w:ascii="ＭＳ 明朝" w:hAnsi="ＭＳ 明朝" w:hint="eastAsia"/>
                <w:szCs w:val="21"/>
              </w:rPr>
              <w:t>平成３１年４月９日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center"/>
              <w:rPr>
                <w:rFonts w:ascii="ＭＳ 明朝" w:hAnsi="ＭＳ 明朝"/>
                <w:noProof/>
              </w:rPr>
            </w:pPr>
            <w:r>
              <w:rPr>
                <w:rFonts w:ascii="ＭＳ 明朝" w:hAnsi="ＭＳ 明朝" w:hint="eastAsia"/>
                <w:noProof/>
              </w:rPr>
              <w:t>５</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工事請負契約変更の専決処分の件</w:t>
            </w:r>
            <w:r w:rsidRPr="004F4169">
              <w:rPr>
                <w:rFonts w:ascii="ＭＳ 明朝" w:hAnsi="ＭＳ 明朝" w:hint="eastAsia"/>
              </w:rPr>
              <w:t>(</w:t>
            </w:r>
            <w:r>
              <w:rPr>
                <w:rFonts w:ascii="ＭＳ 明朝" w:hAnsi="ＭＳ 明朝" w:hint="eastAsia"/>
              </w:rPr>
              <w:t>津波・高潮対策事業)</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jc w:val="left"/>
            </w:pPr>
            <w:r>
              <w:rPr>
                <w:rFonts w:hint="eastAsia"/>
              </w:rPr>
              <w:t>工事請負契約の変更について、地方自治法第１８０条第１項の規定により専決処分にしたので、同条第２項の規定により報告するもの。</w:t>
            </w:r>
          </w:p>
          <w:p w:rsidR="003C3328" w:rsidRPr="00830F10" w:rsidRDefault="003C3328" w:rsidP="003C3328">
            <w:pPr>
              <w:ind w:leftChars="100" w:left="420" w:hangingChars="100" w:hanging="210"/>
              <w:rPr>
                <w:rFonts w:ascii="ＭＳ 明朝" w:hAnsi="ＭＳ 明朝"/>
              </w:rPr>
            </w:pPr>
            <w:r w:rsidRPr="009E32A9">
              <w:rPr>
                <w:rFonts w:ascii="ＭＳ 明朝" w:hAnsi="ＭＳ 明朝"/>
              </w:rPr>
              <w:t>(1)</w:t>
            </w:r>
            <w:r w:rsidRPr="009E32A9">
              <w:rPr>
                <w:rFonts w:ascii="ＭＳ 明朝" w:hAnsi="ＭＳ 明朝" w:hint="eastAsia"/>
              </w:rPr>
              <w:t>一級河</w:t>
            </w:r>
            <w:r w:rsidRPr="00830F10">
              <w:rPr>
                <w:rFonts w:ascii="ＭＳ 明朝" w:hAnsi="ＭＳ 明朝" w:hint="eastAsia"/>
              </w:rPr>
              <w:t>川西島川防潮堤耐震補強工事Ｈ２９その２(西島橋下流右岸)請負契約(平成２９年１１月８日議決)</w:t>
            </w:r>
          </w:p>
          <w:p w:rsidR="003C3328" w:rsidRPr="00D86B83" w:rsidRDefault="003C3328" w:rsidP="003C3328">
            <w:pPr>
              <w:ind w:leftChars="200" w:left="420" w:firstLineChars="200" w:firstLine="420"/>
              <w:rPr>
                <w:rFonts w:ascii="ＭＳ 明朝" w:hAnsi="ＭＳ 明朝"/>
              </w:rPr>
            </w:pPr>
            <w:r w:rsidRPr="00D86B83">
              <w:rPr>
                <w:rFonts w:ascii="ＭＳ 明朝" w:hAnsi="ＭＳ 明朝" w:hint="eastAsia"/>
              </w:rPr>
              <w:t>専決日</w:t>
            </w:r>
            <w:r w:rsidRPr="00D86B83">
              <w:rPr>
                <w:rFonts w:ascii="ＭＳ 明朝" w:hAnsi="ＭＳ 明朝" w:hint="eastAsia"/>
                <w:noProof/>
                <w:kern w:val="0"/>
              </w:rPr>
              <w:t xml:space="preserve">　</w:t>
            </w:r>
            <w:r w:rsidRPr="00D86B83">
              <w:rPr>
                <w:rFonts w:ascii="ＭＳ 明朝" w:hAnsi="ＭＳ 明朝" w:hint="eastAsia"/>
              </w:rPr>
              <w:t>平成３１年３月１８日</w:t>
            </w:r>
          </w:p>
          <w:p w:rsidR="003C3328" w:rsidRPr="00830F10" w:rsidRDefault="003C3328" w:rsidP="003C3328">
            <w:pPr>
              <w:ind w:leftChars="100" w:left="420" w:hangingChars="100" w:hanging="210"/>
              <w:rPr>
                <w:rFonts w:ascii="ＭＳ 明朝" w:hAnsi="ＭＳ 明朝"/>
              </w:rPr>
            </w:pPr>
            <w:r w:rsidRPr="00D86B83">
              <w:rPr>
                <w:rFonts w:ascii="ＭＳ 明朝" w:hAnsi="ＭＳ 明朝"/>
              </w:rPr>
              <w:t>(2)</w:t>
            </w:r>
            <w:r>
              <w:rPr>
                <w:rFonts w:ascii="ＭＳ 明朝" w:hAnsi="ＭＳ 明朝" w:hint="eastAsia"/>
              </w:rPr>
              <w:t>一級</w:t>
            </w:r>
            <w:r w:rsidRPr="00830F10">
              <w:rPr>
                <w:rFonts w:ascii="ＭＳ 明朝" w:hAnsi="ＭＳ 明朝" w:hint="eastAsia"/>
              </w:rPr>
              <w:t>河川西島川防潮堤耐震補強工事Ｈ２９(両島橋上下流右岸)請負契約(平成２９年１１月８日議決)</w:t>
            </w:r>
          </w:p>
          <w:p w:rsidR="003C3328" w:rsidRPr="00A47EF0" w:rsidRDefault="003C3328" w:rsidP="003C3328">
            <w:pPr>
              <w:ind w:leftChars="200" w:left="420" w:firstLineChars="200" w:firstLine="420"/>
            </w:pPr>
            <w:r>
              <w:rPr>
                <w:rFonts w:hint="eastAsia"/>
              </w:rPr>
              <w:t>専決日</w:t>
            </w:r>
            <w:r>
              <w:rPr>
                <w:rFonts w:hint="eastAsia"/>
                <w:noProof/>
                <w:kern w:val="0"/>
              </w:rPr>
              <w:t xml:space="preserve">　</w:t>
            </w:r>
            <w:r>
              <w:rPr>
                <w:rFonts w:hint="eastAsia"/>
              </w:rPr>
              <w:t>平成３１年３月１８日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r>
      <w:tr w:rsidR="000E7411" w:rsidTr="000E7411">
        <w:trPr>
          <w:cantSplit/>
          <w:trHeight w:val="567"/>
        </w:trPr>
        <w:tc>
          <w:tcPr>
            <w:tcW w:w="763" w:type="dxa"/>
            <w:tcBorders>
              <w:top w:val="single" w:sz="12" w:space="0" w:color="auto"/>
              <w:left w:val="single" w:sz="12" w:space="0" w:color="auto"/>
              <w:bottom w:val="single" w:sz="12" w:space="0" w:color="auto"/>
              <w:right w:val="single" w:sz="12" w:space="0" w:color="auto"/>
            </w:tcBorders>
          </w:tcPr>
          <w:p w:rsidR="000E7411" w:rsidRDefault="000E7411" w:rsidP="003C3328">
            <w:pPr>
              <w:jc w:val="center"/>
              <w:rPr>
                <w:rFonts w:ascii="ＭＳ 明朝" w:hAnsi="ＭＳ 明朝"/>
                <w:noProof/>
              </w:rPr>
            </w:pPr>
            <w:r>
              <w:rPr>
                <w:rFonts w:ascii="ＭＳ 明朝" w:hAnsi="ＭＳ 明朝" w:hint="eastAsia"/>
                <w:noProof/>
              </w:rPr>
              <w:t>６</w:t>
            </w:r>
          </w:p>
        </w:tc>
        <w:tc>
          <w:tcPr>
            <w:tcW w:w="1500" w:type="dxa"/>
            <w:tcBorders>
              <w:top w:val="single" w:sz="12" w:space="0" w:color="auto"/>
              <w:left w:val="single" w:sz="12" w:space="0" w:color="auto"/>
              <w:bottom w:val="single" w:sz="12" w:space="0" w:color="auto"/>
              <w:right w:val="single" w:sz="12" w:space="0" w:color="auto"/>
            </w:tcBorders>
          </w:tcPr>
          <w:p w:rsidR="000E7411" w:rsidRDefault="000E7411" w:rsidP="003C3328">
            <w:r>
              <w:rPr>
                <w:rFonts w:hint="eastAsia"/>
              </w:rPr>
              <w:t>工事請負契約変更の</w:t>
            </w:r>
            <w:r w:rsidRPr="005230EF">
              <w:rPr>
                <w:rFonts w:ascii="ＭＳ 明朝" w:hAnsi="ＭＳ 明朝" w:hint="eastAsia"/>
              </w:rPr>
              <w:t>専決処分の件(大阪府営住宅建設事業)</w:t>
            </w:r>
          </w:p>
        </w:tc>
        <w:tc>
          <w:tcPr>
            <w:tcW w:w="6203" w:type="dxa"/>
            <w:tcBorders>
              <w:top w:val="single" w:sz="12" w:space="0" w:color="auto"/>
              <w:left w:val="single" w:sz="12" w:space="0" w:color="auto"/>
              <w:bottom w:val="single" w:sz="12" w:space="0" w:color="auto"/>
              <w:right w:val="single" w:sz="12" w:space="0" w:color="auto"/>
            </w:tcBorders>
          </w:tcPr>
          <w:p w:rsidR="000E7411" w:rsidRPr="000E7411" w:rsidRDefault="000E7411" w:rsidP="000E7411">
            <w:pPr>
              <w:ind w:firstLineChars="100" w:firstLine="210"/>
              <w:rPr>
                <w:rFonts w:ascii="ＭＳ 明朝" w:hAnsi="ＭＳ 明朝"/>
              </w:rPr>
            </w:pPr>
            <w:r w:rsidRPr="000E7411">
              <w:rPr>
                <w:rFonts w:ascii="ＭＳ 明朝" w:hAnsi="ＭＳ 明朝" w:hint="eastAsia"/>
              </w:rPr>
              <w:t>工事請負契約の変更について、地方自治法第１８０条第１項の規定により専決処分にしたので、同条第２項の規定により報告するもの。</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(1)</w:t>
            </w:r>
            <w:r w:rsidRPr="000E7411">
              <w:rPr>
                <w:rFonts w:ascii="ＭＳ 明朝" w:hAnsi="ＭＳ 明朝" w:hint="eastAsia"/>
                <w:kern w:val="0"/>
              </w:rPr>
              <w:t>大阪府営堺三原台第１期高層住宅（建て替え）新築工事（第１工区）請負契約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noProof/>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(2)</w:t>
            </w:r>
            <w:r w:rsidRPr="000E7411">
              <w:rPr>
                <w:rFonts w:ascii="ＭＳ 明朝" w:hAnsi="ＭＳ 明朝" w:hint="eastAsia"/>
                <w:kern w:val="0"/>
              </w:rPr>
              <w:t>大阪府営堺三原台第１期高層住宅（建て替え）新築工事（第２工区）請負契約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(3)</w:t>
            </w:r>
            <w:r w:rsidRPr="000E7411">
              <w:rPr>
                <w:rFonts w:ascii="ＭＳ 明朝" w:hAnsi="ＭＳ 明朝" w:hint="eastAsia"/>
                <w:kern w:val="0"/>
              </w:rPr>
              <w:t>大阪府営堺三原台第１期高層住宅（建て替え）新築工事（第４工区）請負契約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(4)</w:t>
            </w:r>
            <w:r w:rsidRPr="000E7411">
              <w:rPr>
                <w:rFonts w:ascii="ＭＳ 明朝" w:hAnsi="ＭＳ 明朝" w:hint="eastAsia"/>
                <w:kern w:val="0"/>
              </w:rPr>
              <w:t>大阪府営堺三原台第１期高層住宅（建て替え）新築工事（第５工区）請負契約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37" w:hangingChars="108" w:hanging="227"/>
              <w:rPr>
                <w:rFonts w:ascii="ＭＳ 明朝" w:hAnsi="ＭＳ 明朝"/>
                <w:noProof/>
              </w:rPr>
            </w:pPr>
            <w:r w:rsidRPr="000E7411">
              <w:rPr>
                <w:rFonts w:ascii="ＭＳ 明朝" w:hAnsi="ＭＳ 明朝"/>
              </w:rPr>
              <w:t>(5)</w:t>
            </w:r>
            <w:r w:rsidRPr="000E7411">
              <w:rPr>
                <w:rFonts w:ascii="ＭＳ 明朝" w:hAnsi="ＭＳ 明朝" w:hint="eastAsia"/>
                <w:kern w:val="0"/>
              </w:rPr>
              <w:t>大阪府営堺三原台第１期高層住宅（建て替え）新築工事（第６工区）請負契約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noProof/>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(6)</w:t>
            </w:r>
            <w:r w:rsidRPr="000E7411">
              <w:rPr>
                <w:rFonts w:ascii="ＭＳ 明朝" w:hAnsi="ＭＳ 明朝" w:hint="eastAsia"/>
                <w:kern w:val="0"/>
              </w:rPr>
              <w:t>大阪府営堺三原台第１期高層住宅（建て替え）新築工事（第７工区）請負契約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kern w:val="0"/>
              </w:rPr>
            </w:pPr>
            <w:r w:rsidRPr="000E7411">
              <w:rPr>
                <w:rFonts w:ascii="ＭＳ 明朝" w:hAnsi="ＭＳ 明朝"/>
              </w:rPr>
              <w:t>(7)</w:t>
            </w:r>
            <w:r w:rsidRPr="000E7411">
              <w:rPr>
                <w:rFonts w:ascii="ＭＳ 明朝" w:hAnsi="ＭＳ 明朝" w:hint="eastAsia"/>
                <w:kern w:val="0"/>
              </w:rPr>
              <w:t>大阪府営堺三原台第１期高層住宅（建て替え）新築工事（第３工区）（その２）請負契約</w:t>
            </w:r>
            <w:r w:rsidRPr="000E7411">
              <w:rPr>
                <w:rFonts w:ascii="ＭＳ 明朝" w:hAnsi="ＭＳ 明朝" w:hint="eastAsia"/>
                <w:noProof/>
              </w:rPr>
              <w:t>（平成３０年３月２３日議決）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tc>
        <w:tc>
          <w:tcPr>
            <w:tcW w:w="941" w:type="dxa"/>
            <w:tcBorders>
              <w:top w:val="single" w:sz="12" w:space="0" w:color="auto"/>
              <w:left w:val="single" w:sz="12" w:space="0" w:color="auto"/>
              <w:bottom w:val="single" w:sz="12" w:space="0" w:color="auto"/>
              <w:right w:val="single" w:sz="12" w:space="0" w:color="auto"/>
            </w:tcBorders>
            <w:vAlign w:val="center"/>
          </w:tcPr>
          <w:p w:rsidR="000E7411" w:rsidRPr="003C3328" w:rsidRDefault="000E7411"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0E7411" w:rsidRDefault="000E7411" w:rsidP="000E7411">
            <w:pPr>
              <w:jc w:val="center"/>
              <w:rPr>
                <w:rFonts w:ascii="ＭＳ 明朝" w:hAnsi="ＭＳ 明朝"/>
              </w:rPr>
            </w:pPr>
            <w:r>
              <w:rPr>
                <w:rFonts w:ascii="ＭＳ 明朝" w:hAnsi="ＭＳ 明朝" w:hint="eastAsia"/>
              </w:rPr>
              <w:t>議決</w:t>
            </w:r>
          </w:p>
          <w:p w:rsidR="000E7411" w:rsidRDefault="000E7411" w:rsidP="000E7411">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r>
      <w:tr w:rsidR="003C3328" w:rsidTr="0046440A">
        <w:trPr>
          <w:cantSplit/>
          <w:trHeight w:val="567"/>
        </w:trPr>
        <w:tc>
          <w:tcPr>
            <w:tcW w:w="763" w:type="dxa"/>
            <w:tcBorders>
              <w:top w:val="single" w:sz="12" w:space="0" w:color="auto"/>
              <w:left w:val="single" w:sz="12" w:space="0" w:color="auto"/>
              <w:bottom w:val="single" w:sz="12" w:space="0" w:color="auto"/>
              <w:right w:val="single" w:sz="12" w:space="0" w:color="auto"/>
            </w:tcBorders>
          </w:tcPr>
          <w:p w:rsidR="003C3328" w:rsidRDefault="003C3328" w:rsidP="003C3328">
            <w:pPr>
              <w:ind w:leftChars="-47" w:rightChars="-65" w:right="-136" w:hangingChars="47" w:hanging="99"/>
              <w:jc w:val="center"/>
              <w:rPr>
                <w:noProof/>
              </w:rPr>
            </w:pPr>
            <w:r>
              <w:rPr>
                <w:rFonts w:hint="eastAsia"/>
                <w:noProof/>
              </w:rPr>
              <w:t>７</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w:t>
            </w:r>
            <w:r w:rsidRPr="005230EF">
              <w:rPr>
                <w:rFonts w:ascii="ＭＳ 明朝" w:hAnsi="ＭＳ 明朝" w:hint="eastAsia"/>
              </w:rPr>
              <w:t>負契約変更の専決処分の件(大阪府</w:t>
            </w:r>
            <w:r w:rsidRPr="005230EF">
              <w:rPr>
                <w:rFonts w:ascii="ＭＳ 明朝" w:hAnsi="ＭＳ 明朝" w:hint="eastAsia"/>
                <w:szCs w:val="21"/>
              </w:rPr>
              <w:t>立吹田東高等学校校舎棟改築工事</w:t>
            </w:r>
            <w:r w:rsidRPr="005230EF">
              <w:rPr>
                <w:rFonts w:ascii="ＭＳ 明朝" w:hAnsi="ＭＳ 明朝" w:hint="eastAsia"/>
              </w:rPr>
              <w:t>)</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工事請負契約の変更について、地方自治法第１８０条第１項の規定により専決処分にしたので、同条第２項の規定により報告するもの。</w:t>
            </w:r>
          </w:p>
          <w:p w:rsidR="003C3328" w:rsidRDefault="003C3328" w:rsidP="003C3328">
            <w:pPr>
              <w:ind w:leftChars="100" w:left="210" w:firstLineChars="34" w:firstLine="71"/>
              <w:rPr>
                <w:rFonts w:ascii="ＭＳ 明朝" w:hAnsi="ＭＳ 明朝"/>
                <w:szCs w:val="21"/>
              </w:rPr>
            </w:pPr>
            <w:r>
              <w:rPr>
                <w:rFonts w:ascii="ＭＳ 明朝" w:hAnsi="ＭＳ 明朝" w:hint="eastAsia"/>
                <w:szCs w:val="21"/>
              </w:rPr>
              <w:t>大阪府立吹田東高等学校校舎棟改築工事請負契約</w:t>
            </w:r>
          </w:p>
          <w:p w:rsidR="003C3328" w:rsidRDefault="003C3328" w:rsidP="003C3328">
            <w:pPr>
              <w:ind w:leftChars="100" w:left="210" w:firstLineChars="1000" w:firstLine="2100"/>
              <w:rPr>
                <w:rFonts w:ascii="ＭＳ 明朝" w:hAnsi="ＭＳ 明朝"/>
                <w:szCs w:val="21"/>
              </w:rPr>
            </w:pPr>
            <w:r>
              <w:rPr>
                <w:rFonts w:ascii="ＭＳ 明朝" w:hAnsi="ＭＳ 明朝" w:hint="eastAsia"/>
                <w:szCs w:val="21"/>
              </w:rPr>
              <w:t>(平成２９年１１月８日議決)</w:t>
            </w:r>
          </w:p>
          <w:p w:rsidR="003C3328" w:rsidRDefault="003C3328" w:rsidP="003C3328">
            <w:pPr>
              <w:ind w:left="141" w:firstLineChars="67" w:firstLine="141"/>
            </w:pPr>
            <w:r>
              <w:rPr>
                <w:rFonts w:hint="eastAsia"/>
                <w:kern w:val="0"/>
              </w:rPr>
              <w:t>専決日</w:t>
            </w:r>
            <w:r>
              <w:rPr>
                <w:rFonts w:hint="eastAsia"/>
                <w:noProof/>
                <w:kern w:val="0"/>
              </w:rPr>
              <w:t xml:space="preserve">　</w:t>
            </w:r>
            <w:r>
              <w:rPr>
                <w:rFonts w:hint="eastAsia"/>
                <w:kern w:val="0"/>
              </w:rPr>
              <w:t>平成３１年４月１６日</w:t>
            </w:r>
          </w:p>
        </w:tc>
        <w:tc>
          <w:tcPr>
            <w:tcW w:w="94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941" w:type="dxa"/>
            <w:tcBorders>
              <w:top w:val="single" w:sz="12" w:space="0" w:color="auto"/>
              <w:left w:val="single" w:sz="12" w:space="0" w:color="auto"/>
              <w:bottom w:val="single" w:sz="12" w:space="0" w:color="auto"/>
              <w:right w:val="single" w:sz="12" w:space="0" w:color="auto"/>
            </w:tcBorders>
            <w:vAlign w:val="center"/>
          </w:tcPr>
          <w:p w:rsidR="0046440A" w:rsidRDefault="0046440A" w:rsidP="0046440A">
            <w:pPr>
              <w:jc w:val="center"/>
              <w:rPr>
                <w:rFonts w:ascii="ＭＳ 明朝" w:hAnsi="ＭＳ 明朝"/>
              </w:rPr>
            </w:pPr>
            <w:r>
              <w:rPr>
                <w:rFonts w:ascii="ＭＳ 明朝" w:hAnsi="ＭＳ 明朝" w:hint="eastAsia"/>
              </w:rPr>
              <w:t>議決</w:t>
            </w:r>
          </w:p>
          <w:p w:rsidR="003C3328" w:rsidRDefault="0046440A" w:rsidP="0046440A">
            <w:pPr>
              <w:jc w:val="cente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46440A">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pPr>
            <w:r>
              <w:rPr>
                <w:rFonts w:hint="eastAsia"/>
              </w:rPr>
              <w:t>８</w:t>
            </w:r>
          </w:p>
        </w:tc>
        <w:tc>
          <w:tcPr>
            <w:tcW w:w="1500" w:type="dxa"/>
            <w:tcBorders>
              <w:top w:val="single" w:sz="12" w:space="0" w:color="auto"/>
              <w:left w:val="single" w:sz="12" w:space="0" w:color="auto"/>
              <w:bottom w:val="single" w:sz="12" w:space="0" w:color="auto"/>
              <w:right w:val="single" w:sz="12" w:space="0" w:color="auto"/>
            </w:tcBorders>
          </w:tcPr>
          <w:p w:rsidR="003C3328" w:rsidRDefault="003C3328" w:rsidP="003C3328">
            <w:r>
              <w:rPr>
                <w:rFonts w:hint="eastAsia"/>
              </w:rPr>
              <w:t>平成３０年度大阪府流域下水道事業会計予算繰越計算書報告の件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leftChars="-18" w:left="-38" w:firstLineChars="118" w:firstLine="248"/>
            </w:pPr>
            <w:r>
              <w:rPr>
                <w:rFonts w:hint="eastAsia"/>
              </w:rPr>
              <w:t>地方公営企業法の規定に基づき、予算の繰越しをしたので、同法第２６条第３項の規定により報告するもの。</w:t>
            </w:r>
          </w:p>
        </w:tc>
        <w:tc>
          <w:tcPr>
            <w:tcW w:w="94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941" w:type="dxa"/>
            <w:tcBorders>
              <w:top w:val="single" w:sz="12" w:space="0" w:color="auto"/>
              <w:left w:val="single" w:sz="12" w:space="0" w:color="auto"/>
              <w:bottom w:val="single" w:sz="12" w:space="0" w:color="auto"/>
              <w:right w:val="single" w:sz="12" w:space="0" w:color="auto"/>
            </w:tcBorders>
            <w:vAlign w:val="center"/>
          </w:tcPr>
          <w:p w:rsidR="0046440A" w:rsidRDefault="0046440A" w:rsidP="0046440A">
            <w:pPr>
              <w:jc w:val="center"/>
              <w:rPr>
                <w:rFonts w:ascii="ＭＳ 明朝" w:hAnsi="ＭＳ 明朝"/>
              </w:rPr>
            </w:pPr>
            <w:r>
              <w:rPr>
                <w:rFonts w:ascii="ＭＳ 明朝" w:hAnsi="ＭＳ 明朝" w:hint="eastAsia"/>
              </w:rPr>
              <w:t>議決</w:t>
            </w:r>
          </w:p>
          <w:p w:rsidR="003C3328" w:rsidRDefault="0046440A" w:rsidP="0046440A">
            <w:pPr>
              <w:jc w:val="cente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bl>
    <w:p w:rsidR="00345B2B" w:rsidRDefault="00345B2B" w:rsidP="00345B2B">
      <w:pPr>
        <w:rPr>
          <w:rFonts w:ascii="ＭＳ ゴシック" w:eastAsia="ＭＳ ゴシック" w:hAnsi="ＭＳ ゴシック"/>
          <w:bCs/>
          <w:sz w:val="22"/>
          <w:szCs w:val="22"/>
        </w:rPr>
      </w:pPr>
    </w:p>
    <w:p w:rsidR="00345B2B" w:rsidRPr="00345B2B" w:rsidRDefault="00345B2B">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w:t>
      </w:r>
      <w:r>
        <w:rPr>
          <w:rFonts w:ascii="ＭＳ ゴシック" w:eastAsia="ＭＳ ゴシック" w:hAnsi="ＭＳ ゴシック" w:hint="eastAsia"/>
          <w:bCs/>
          <w:sz w:val="22"/>
          <w:szCs w:val="22"/>
        </w:rPr>
        <w:t>6</w:t>
      </w:r>
      <w:r w:rsidRPr="000E046F">
        <w:rPr>
          <w:rFonts w:ascii="ＭＳ ゴシック" w:eastAsia="ＭＳ ゴシック" w:hAnsi="ＭＳ ゴシック" w:hint="eastAsia"/>
          <w:bCs/>
          <w:sz w:val="22"/>
          <w:szCs w:val="22"/>
        </w:rPr>
        <w:t>月</w:t>
      </w:r>
      <w:r>
        <w:rPr>
          <w:rFonts w:ascii="ＭＳ ゴシック" w:eastAsia="ＭＳ ゴシック" w:hAnsi="ＭＳ ゴシック" w:hint="eastAsia"/>
          <w:bCs/>
          <w:szCs w:val="21"/>
        </w:rPr>
        <w:t>6</w:t>
      </w:r>
      <w:r w:rsidRPr="000E046F">
        <w:rPr>
          <w:rFonts w:ascii="ＭＳ ゴシック" w:eastAsia="ＭＳ ゴシック" w:hAnsi="ＭＳ ゴシック" w:hint="eastAsia"/>
          <w:bCs/>
          <w:szCs w:val="21"/>
        </w:rPr>
        <w:t>日</w:t>
      </w:r>
      <w:r w:rsidRPr="000E046F">
        <w:rPr>
          <w:rFonts w:ascii="ＭＳ ゴシック" w:eastAsia="ＭＳ ゴシック" w:hAnsi="ＭＳ ゴシック" w:hint="eastAsia"/>
          <w:bCs/>
          <w:sz w:val="22"/>
          <w:szCs w:val="22"/>
        </w:rPr>
        <w:t>上程】</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61"/>
        <w:gridCol w:w="1497"/>
        <w:gridCol w:w="6189"/>
        <w:gridCol w:w="940"/>
        <w:gridCol w:w="941"/>
        <w:gridCol w:w="563"/>
        <w:gridCol w:w="563"/>
        <w:gridCol w:w="563"/>
        <w:gridCol w:w="564"/>
        <w:gridCol w:w="563"/>
        <w:gridCol w:w="563"/>
        <w:gridCol w:w="564"/>
      </w:tblGrid>
      <w:tr w:rsidR="00345B2B" w:rsidTr="00B74782">
        <w:trPr>
          <w:cantSplit/>
          <w:trHeight w:val="458"/>
        </w:trPr>
        <w:tc>
          <w:tcPr>
            <w:tcW w:w="761" w:type="dxa"/>
            <w:vMerge w:val="restart"/>
            <w:tcBorders>
              <w:top w:val="single" w:sz="12" w:space="0" w:color="auto"/>
              <w:left w:val="single" w:sz="12" w:space="0" w:color="auto"/>
              <w:right w:val="single" w:sz="12" w:space="0" w:color="auto"/>
            </w:tcBorders>
            <w:vAlign w:val="center"/>
          </w:tcPr>
          <w:p w:rsidR="00345B2B" w:rsidRDefault="00345B2B" w:rsidP="00B74782">
            <w:pPr>
              <w:snapToGrid w:val="0"/>
              <w:jc w:val="center"/>
            </w:pPr>
            <w:r>
              <w:br w:type="page"/>
            </w:r>
            <w:r>
              <w:br w:type="page"/>
            </w:r>
            <w:r>
              <w:br w:type="page"/>
            </w:r>
            <w:r>
              <w:br w:type="page"/>
            </w:r>
          </w:p>
          <w:p w:rsidR="00345B2B" w:rsidRDefault="00345B2B" w:rsidP="00B74782">
            <w:pPr>
              <w:snapToGrid w:val="0"/>
              <w:jc w:val="center"/>
              <w:rPr>
                <w:sz w:val="22"/>
              </w:rPr>
            </w:pPr>
            <w:r>
              <w:rPr>
                <w:rFonts w:hint="eastAsia"/>
                <w:sz w:val="22"/>
              </w:rPr>
              <w:t>番号</w:t>
            </w:r>
          </w:p>
          <w:p w:rsidR="00345B2B" w:rsidRDefault="00345B2B" w:rsidP="00B74782">
            <w:pPr>
              <w:snapToGrid w:val="0"/>
              <w:jc w:val="center"/>
              <w:rPr>
                <w:sz w:val="22"/>
              </w:rPr>
            </w:pPr>
          </w:p>
        </w:tc>
        <w:tc>
          <w:tcPr>
            <w:tcW w:w="1497" w:type="dxa"/>
            <w:vMerge w:val="restart"/>
            <w:tcBorders>
              <w:top w:val="single" w:sz="12" w:space="0" w:color="auto"/>
              <w:left w:val="single" w:sz="12" w:space="0" w:color="auto"/>
              <w:right w:val="single" w:sz="12" w:space="0" w:color="auto"/>
            </w:tcBorders>
            <w:vAlign w:val="center"/>
            <w:hideMark/>
          </w:tcPr>
          <w:p w:rsidR="00345B2B" w:rsidRDefault="00345B2B" w:rsidP="00B74782">
            <w:pPr>
              <w:snapToGrid w:val="0"/>
              <w:jc w:val="center"/>
              <w:rPr>
                <w:sz w:val="22"/>
              </w:rPr>
            </w:pPr>
            <w:r>
              <w:rPr>
                <w:rFonts w:hint="eastAsia"/>
                <w:sz w:val="22"/>
              </w:rPr>
              <w:t>件名</w:t>
            </w:r>
          </w:p>
        </w:tc>
        <w:tc>
          <w:tcPr>
            <w:tcW w:w="6189" w:type="dxa"/>
            <w:vMerge w:val="restart"/>
            <w:tcBorders>
              <w:top w:val="single" w:sz="12" w:space="0" w:color="auto"/>
              <w:left w:val="single" w:sz="12" w:space="0" w:color="auto"/>
              <w:right w:val="single" w:sz="12" w:space="0" w:color="auto"/>
            </w:tcBorders>
            <w:vAlign w:val="center"/>
            <w:hideMark/>
          </w:tcPr>
          <w:p w:rsidR="00345B2B" w:rsidRDefault="00345B2B" w:rsidP="00B74782">
            <w:pPr>
              <w:snapToGrid w:val="0"/>
              <w:jc w:val="center"/>
              <w:rPr>
                <w:sz w:val="22"/>
              </w:rPr>
            </w:pPr>
            <w:r>
              <w:rPr>
                <w:rFonts w:hint="eastAsia"/>
                <w:sz w:val="22"/>
              </w:rPr>
              <w:t>概要</w:t>
            </w:r>
          </w:p>
        </w:tc>
        <w:tc>
          <w:tcPr>
            <w:tcW w:w="940" w:type="dxa"/>
            <w:vMerge w:val="restart"/>
            <w:tcBorders>
              <w:top w:val="single" w:sz="12" w:space="0" w:color="auto"/>
              <w:left w:val="single" w:sz="12" w:space="0" w:color="auto"/>
              <w:right w:val="single" w:sz="12" w:space="0" w:color="auto"/>
            </w:tcBorders>
            <w:vAlign w:val="center"/>
          </w:tcPr>
          <w:p w:rsidR="00B74782" w:rsidRDefault="00345B2B" w:rsidP="00B74782">
            <w:pPr>
              <w:snapToGrid w:val="0"/>
              <w:jc w:val="center"/>
              <w:rPr>
                <w:sz w:val="22"/>
              </w:rPr>
            </w:pPr>
            <w:r>
              <w:rPr>
                <w:rFonts w:hint="eastAsia"/>
                <w:sz w:val="22"/>
              </w:rPr>
              <w:t>採決</w:t>
            </w:r>
          </w:p>
          <w:p w:rsidR="00345B2B" w:rsidRDefault="00345B2B" w:rsidP="00B74782">
            <w:pPr>
              <w:snapToGrid w:val="0"/>
              <w:jc w:val="center"/>
              <w:rPr>
                <w:sz w:val="22"/>
              </w:rPr>
            </w:pPr>
            <w:r>
              <w:rPr>
                <w:rFonts w:hint="eastAsia"/>
                <w:sz w:val="22"/>
              </w:rPr>
              <w:t>日</w:t>
            </w:r>
          </w:p>
        </w:tc>
        <w:tc>
          <w:tcPr>
            <w:tcW w:w="941" w:type="dxa"/>
            <w:vMerge w:val="restart"/>
            <w:tcBorders>
              <w:top w:val="single" w:sz="12" w:space="0" w:color="auto"/>
              <w:left w:val="single" w:sz="12" w:space="0" w:color="auto"/>
              <w:right w:val="single" w:sz="12" w:space="0" w:color="auto"/>
            </w:tcBorders>
            <w:vAlign w:val="center"/>
          </w:tcPr>
          <w:p w:rsidR="00B74782" w:rsidRDefault="00345B2B" w:rsidP="00B74782">
            <w:pPr>
              <w:snapToGrid w:val="0"/>
              <w:jc w:val="center"/>
              <w:rPr>
                <w:sz w:val="22"/>
              </w:rPr>
            </w:pPr>
            <w:r>
              <w:rPr>
                <w:rFonts w:hint="eastAsia"/>
                <w:sz w:val="22"/>
              </w:rPr>
              <w:t>議決</w:t>
            </w:r>
          </w:p>
          <w:p w:rsidR="00345B2B" w:rsidRDefault="00345B2B" w:rsidP="00B74782">
            <w:pPr>
              <w:snapToGrid w:val="0"/>
              <w:jc w:val="center"/>
              <w:rPr>
                <w:sz w:val="22"/>
              </w:rPr>
            </w:pPr>
            <w:r>
              <w:rPr>
                <w:rFonts w:hint="eastAsia"/>
                <w:sz w:val="22"/>
              </w:rPr>
              <w:t>結果</w:t>
            </w:r>
          </w:p>
        </w:tc>
        <w:tc>
          <w:tcPr>
            <w:tcW w:w="3943" w:type="dxa"/>
            <w:gridSpan w:val="7"/>
            <w:tcBorders>
              <w:top w:val="single" w:sz="12" w:space="0" w:color="auto"/>
              <w:left w:val="single" w:sz="12" w:space="0" w:color="auto"/>
              <w:bottom w:val="single" w:sz="12" w:space="0" w:color="auto"/>
              <w:right w:val="single" w:sz="12" w:space="0" w:color="auto"/>
            </w:tcBorders>
            <w:vAlign w:val="center"/>
          </w:tcPr>
          <w:p w:rsidR="00345B2B" w:rsidRDefault="00345B2B" w:rsidP="00B74782">
            <w:pPr>
              <w:snapToGrid w:val="0"/>
              <w:jc w:val="center"/>
              <w:rPr>
                <w:sz w:val="22"/>
              </w:rPr>
            </w:pPr>
            <w:r>
              <w:rPr>
                <w:rFonts w:hint="eastAsia"/>
                <w:sz w:val="22"/>
              </w:rPr>
              <w:t>各会派の</w:t>
            </w:r>
            <w:r w:rsidRPr="00AC7584">
              <w:rPr>
                <w:rFonts w:ascii="ＭＳ 明朝" w:hAnsi="ＭＳ 明朝" w:hint="eastAsia"/>
                <w:sz w:val="22"/>
              </w:rPr>
              <w:t>態度(〇は賛成、×は反対)</w:t>
            </w:r>
          </w:p>
        </w:tc>
      </w:tr>
      <w:tr w:rsidR="00B74782" w:rsidTr="0046440A">
        <w:trPr>
          <w:cantSplit/>
          <w:trHeight w:val="733"/>
        </w:trPr>
        <w:tc>
          <w:tcPr>
            <w:tcW w:w="761" w:type="dxa"/>
            <w:vMerge/>
            <w:tcBorders>
              <w:left w:val="single" w:sz="12" w:space="0" w:color="auto"/>
              <w:right w:val="single" w:sz="12" w:space="0" w:color="auto"/>
            </w:tcBorders>
            <w:vAlign w:val="center"/>
          </w:tcPr>
          <w:p w:rsidR="00345B2B" w:rsidRDefault="00345B2B" w:rsidP="00B74782">
            <w:pPr>
              <w:snapToGrid w:val="0"/>
              <w:jc w:val="center"/>
            </w:pPr>
          </w:p>
        </w:tc>
        <w:tc>
          <w:tcPr>
            <w:tcW w:w="1497" w:type="dxa"/>
            <w:vMerge/>
            <w:tcBorders>
              <w:left w:val="single" w:sz="12" w:space="0" w:color="auto"/>
              <w:right w:val="single" w:sz="12" w:space="0" w:color="auto"/>
            </w:tcBorders>
            <w:vAlign w:val="center"/>
          </w:tcPr>
          <w:p w:rsidR="00345B2B" w:rsidRDefault="00345B2B" w:rsidP="00B74782">
            <w:pPr>
              <w:snapToGrid w:val="0"/>
              <w:jc w:val="center"/>
              <w:rPr>
                <w:sz w:val="22"/>
              </w:rPr>
            </w:pPr>
          </w:p>
        </w:tc>
        <w:tc>
          <w:tcPr>
            <w:tcW w:w="6189" w:type="dxa"/>
            <w:vMerge/>
            <w:tcBorders>
              <w:left w:val="single" w:sz="12" w:space="0" w:color="auto"/>
              <w:right w:val="single" w:sz="12" w:space="0" w:color="auto"/>
            </w:tcBorders>
            <w:vAlign w:val="center"/>
          </w:tcPr>
          <w:p w:rsidR="00345B2B" w:rsidRDefault="00345B2B" w:rsidP="00B74782">
            <w:pPr>
              <w:snapToGrid w:val="0"/>
              <w:jc w:val="center"/>
              <w:rPr>
                <w:sz w:val="22"/>
              </w:rPr>
            </w:pPr>
          </w:p>
        </w:tc>
        <w:tc>
          <w:tcPr>
            <w:tcW w:w="940" w:type="dxa"/>
            <w:vMerge/>
            <w:tcBorders>
              <w:left w:val="single" w:sz="12" w:space="0" w:color="auto"/>
              <w:right w:val="single" w:sz="12" w:space="0" w:color="auto"/>
            </w:tcBorders>
          </w:tcPr>
          <w:p w:rsidR="00345B2B" w:rsidRDefault="00345B2B" w:rsidP="00B74782">
            <w:pPr>
              <w:snapToGrid w:val="0"/>
              <w:jc w:val="center"/>
              <w:rPr>
                <w:sz w:val="22"/>
              </w:rPr>
            </w:pPr>
          </w:p>
        </w:tc>
        <w:tc>
          <w:tcPr>
            <w:tcW w:w="941" w:type="dxa"/>
            <w:vMerge/>
            <w:tcBorders>
              <w:left w:val="single" w:sz="12" w:space="0" w:color="auto"/>
              <w:right w:val="single" w:sz="12" w:space="0" w:color="auto"/>
            </w:tcBorders>
          </w:tcPr>
          <w:p w:rsidR="00345B2B" w:rsidRDefault="00345B2B" w:rsidP="00B74782">
            <w:pPr>
              <w:snapToGrid w:val="0"/>
              <w:jc w:val="center"/>
              <w:rPr>
                <w:sz w:val="22"/>
              </w:rPr>
            </w:pPr>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1" w:history="1">
              <w:r w:rsidR="00345B2B" w:rsidRPr="00DE0BF5">
                <w:rPr>
                  <w:rStyle w:val="a7"/>
                  <w:sz w:val="22"/>
                </w:rPr>
                <w:t>維新</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2" w:history="1">
              <w:r w:rsidR="00345B2B" w:rsidRPr="00DE0BF5">
                <w:rPr>
                  <w:rStyle w:val="a7"/>
                  <w:sz w:val="22"/>
                </w:rPr>
                <w:t>自民</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3" w:history="1">
              <w:r w:rsidR="00345B2B" w:rsidRPr="00DE0BF5">
                <w:rPr>
                  <w:rStyle w:val="a7"/>
                  <w:rFonts w:hint="eastAsia"/>
                  <w:sz w:val="22"/>
                </w:rPr>
                <w:t>公明</w:t>
              </w:r>
            </w:hyperlink>
          </w:p>
        </w:tc>
        <w:tc>
          <w:tcPr>
            <w:tcW w:w="564"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4" w:history="1">
              <w:r w:rsidR="00345B2B" w:rsidRPr="00DE0BF5">
                <w:rPr>
                  <w:rStyle w:val="a7"/>
                  <w:sz w:val="22"/>
                </w:rPr>
                <w:t>共産</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5" w:history="1">
              <w:r w:rsidR="00345B2B" w:rsidRPr="00DE0BF5">
                <w:rPr>
                  <w:rStyle w:val="a7"/>
                  <w:sz w:val="22"/>
                </w:rPr>
                <w:t>民主</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C97EF1" w:rsidP="00B74782">
            <w:pPr>
              <w:snapToGrid w:val="0"/>
              <w:jc w:val="center"/>
              <w:rPr>
                <w:sz w:val="22"/>
              </w:rPr>
            </w:pPr>
            <w:hyperlink r:id="rId46" w:history="1">
              <w:r w:rsidR="00345B2B" w:rsidRPr="00DE0BF5">
                <w:rPr>
                  <w:rStyle w:val="a7"/>
                  <w:rFonts w:hint="eastAsia"/>
                  <w:sz w:val="22"/>
                </w:rPr>
                <w:t>改保</w:t>
              </w:r>
            </w:hyperlink>
          </w:p>
        </w:tc>
        <w:tc>
          <w:tcPr>
            <w:tcW w:w="564" w:type="dxa"/>
            <w:tcBorders>
              <w:top w:val="single" w:sz="12" w:space="0" w:color="auto"/>
              <w:left w:val="single" w:sz="12" w:space="0" w:color="auto"/>
              <w:bottom w:val="single" w:sz="12" w:space="0" w:color="auto"/>
              <w:right w:val="single" w:sz="12" w:space="0" w:color="auto"/>
            </w:tcBorders>
            <w:vAlign w:val="center"/>
          </w:tcPr>
          <w:p w:rsidR="00345B2B" w:rsidRPr="00C97EF1" w:rsidRDefault="00C97EF1" w:rsidP="00B74782">
            <w:pPr>
              <w:snapToGrid w:val="0"/>
              <w:jc w:val="center"/>
              <w:rPr>
                <w:sz w:val="22"/>
                <w:szCs w:val="22"/>
              </w:rPr>
            </w:pPr>
            <w:hyperlink r:id="rId47" w:history="1">
              <w:r w:rsidR="00345B2B" w:rsidRPr="00C97EF1">
                <w:rPr>
                  <w:rStyle w:val="a7"/>
                  <w:rFonts w:hint="eastAsia"/>
                  <w:sz w:val="22"/>
                  <w:szCs w:val="22"/>
                </w:rPr>
                <w:t>創保</w:t>
              </w:r>
            </w:hyperlink>
            <w:bookmarkStart w:id="0" w:name="_GoBack"/>
            <w:bookmarkEnd w:id="0"/>
          </w:p>
        </w:tc>
      </w:tr>
      <w:tr w:rsidR="00345B2B" w:rsidTr="0020534F">
        <w:trPr>
          <w:cantSplit/>
          <w:trHeight w:val="733"/>
        </w:trPr>
        <w:tc>
          <w:tcPr>
            <w:tcW w:w="761" w:type="dxa"/>
            <w:tcBorders>
              <w:left w:val="single" w:sz="12" w:space="0" w:color="auto"/>
              <w:right w:val="single" w:sz="12" w:space="0" w:color="auto"/>
            </w:tcBorders>
          </w:tcPr>
          <w:p w:rsidR="00345B2B" w:rsidRDefault="007217F6" w:rsidP="00360DC1">
            <w:pPr>
              <w:snapToGrid w:val="0"/>
              <w:jc w:val="center"/>
            </w:pPr>
            <w:r>
              <w:rPr>
                <w:rFonts w:hint="eastAsia"/>
              </w:rPr>
              <w:t>９</w:t>
            </w:r>
          </w:p>
        </w:tc>
        <w:tc>
          <w:tcPr>
            <w:tcW w:w="1497" w:type="dxa"/>
            <w:tcBorders>
              <w:left w:val="single" w:sz="12" w:space="0" w:color="auto"/>
              <w:right w:val="single" w:sz="12" w:space="0" w:color="auto"/>
            </w:tcBorders>
          </w:tcPr>
          <w:p w:rsidR="00345B2B" w:rsidRDefault="00596760" w:rsidP="00B74782">
            <w:pPr>
              <w:snapToGrid w:val="0"/>
              <w:rPr>
                <w:sz w:val="22"/>
              </w:rPr>
            </w:pPr>
            <w:r>
              <w:rPr>
                <w:rFonts w:hint="eastAsia"/>
                <w:sz w:val="22"/>
              </w:rPr>
              <w:t>平成３</w:t>
            </w:r>
            <w:r w:rsidR="00EF500F">
              <w:rPr>
                <w:rFonts w:hint="eastAsia"/>
                <w:sz w:val="22"/>
              </w:rPr>
              <w:t>０</w:t>
            </w:r>
            <w:r>
              <w:rPr>
                <w:rFonts w:hint="eastAsia"/>
                <w:sz w:val="22"/>
              </w:rPr>
              <w:t>年度大阪府一般会計予算繰越明許費繰越計算書報告の件</w:t>
            </w:r>
          </w:p>
        </w:tc>
        <w:tc>
          <w:tcPr>
            <w:tcW w:w="6189" w:type="dxa"/>
            <w:tcBorders>
              <w:left w:val="single" w:sz="12" w:space="0" w:color="auto"/>
              <w:right w:val="single" w:sz="12" w:space="0" w:color="auto"/>
            </w:tcBorders>
          </w:tcPr>
          <w:p w:rsidR="00345B2B" w:rsidRDefault="00FC2C0F" w:rsidP="00B74782">
            <w:pPr>
              <w:snapToGrid w:val="0"/>
              <w:rPr>
                <w:sz w:val="22"/>
              </w:rPr>
            </w:pPr>
            <w:r>
              <w:rPr>
                <w:rFonts w:hint="eastAsia"/>
                <w:sz w:val="22"/>
              </w:rPr>
              <w:t xml:space="preserve">　</w:t>
            </w:r>
            <w:r w:rsidR="00914B2E">
              <w:rPr>
                <w:rFonts w:hint="eastAsia"/>
                <w:sz w:val="22"/>
              </w:rPr>
              <w:t>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345B2B" w:rsidRDefault="00345B2B" w:rsidP="00B74782">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345B2B" w:rsidRDefault="0020534F" w:rsidP="0020534F">
            <w:pPr>
              <w:snapToGrid w:val="0"/>
              <w:jc w:val="center"/>
              <w:rPr>
                <w:sz w:val="22"/>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１０</w:t>
            </w:r>
          </w:p>
        </w:tc>
        <w:tc>
          <w:tcPr>
            <w:tcW w:w="1497" w:type="dxa"/>
            <w:tcBorders>
              <w:left w:val="single" w:sz="12" w:space="0" w:color="auto"/>
              <w:right w:val="single" w:sz="12" w:space="0" w:color="auto"/>
            </w:tcBorders>
          </w:tcPr>
          <w:p w:rsidR="0020534F" w:rsidRDefault="0020534F" w:rsidP="0020534F">
            <w:pPr>
              <w:snapToGrid w:val="0"/>
              <w:rPr>
                <w:sz w:val="22"/>
              </w:rPr>
            </w:pPr>
            <w:r>
              <w:rPr>
                <w:rFonts w:hint="eastAsia"/>
                <w:sz w:val="22"/>
              </w:rPr>
              <w:t>平成３０年度日本万国博覧会記念公園事業特別会計予算繰越明許費繰越計算書報告の件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Pr="00640719" w:rsidRDefault="0020534F" w:rsidP="0020534F">
            <w:pPr>
              <w:jc w:val="center"/>
              <w:rPr>
                <w:rFonts w:ascii="ＭＳ 明朝" w:hAnsi="ＭＳ 明朝"/>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１１</w:t>
            </w:r>
          </w:p>
        </w:tc>
        <w:tc>
          <w:tcPr>
            <w:tcW w:w="1497" w:type="dxa"/>
            <w:tcBorders>
              <w:left w:val="single" w:sz="12" w:space="0" w:color="auto"/>
              <w:right w:val="single" w:sz="12" w:space="0" w:color="auto"/>
            </w:tcBorders>
          </w:tcPr>
          <w:p w:rsidR="0020534F" w:rsidRPr="00EF500F" w:rsidRDefault="0020534F" w:rsidP="0020534F">
            <w:pPr>
              <w:snapToGrid w:val="0"/>
              <w:rPr>
                <w:sz w:val="22"/>
              </w:rPr>
            </w:pPr>
            <w:r>
              <w:rPr>
                <w:rFonts w:hint="eastAsia"/>
                <w:sz w:val="22"/>
              </w:rPr>
              <w:t>平成３０年</w:t>
            </w:r>
            <w:r w:rsidR="00751E15">
              <w:rPr>
                <w:rFonts w:hint="eastAsia"/>
                <w:sz w:val="22"/>
              </w:rPr>
              <w:t>度</w:t>
            </w:r>
            <w:r>
              <w:rPr>
                <w:rFonts w:hint="eastAsia"/>
                <w:sz w:val="22"/>
              </w:rPr>
              <w:t>大阪府営住宅事業特別会計予算繰越明許費繰越計算書報告の件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Pr="004C6ABB" w:rsidRDefault="0020534F" w:rsidP="0020534F">
            <w:pPr>
              <w:jc w:val="center"/>
              <w:rPr>
                <w:rFonts w:ascii="ＭＳ 明朝" w:hAnsi="ＭＳ 明朝"/>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１２</w:t>
            </w:r>
          </w:p>
        </w:tc>
        <w:tc>
          <w:tcPr>
            <w:tcW w:w="1497" w:type="dxa"/>
            <w:tcBorders>
              <w:left w:val="single" w:sz="12" w:space="0" w:color="auto"/>
              <w:right w:val="single" w:sz="12" w:space="0" w:color="auto"/>
            </w:tcBorders>
          </w:tcPr>
          <w:p w:rsidR="0020534F" w:rsidRDefault="0020534F" w:rsidP="0020534F">
            <w:pPr>
              <w:snapToGrid w:val="0"/>
              <w:rPr>
                <w:sz w:val="22"/>
              </w:rPr>
            </w:pPr>
            <w:r>
              <w:rPr>
                <w:rFonts w:hint="eastAsia"/>
                <w:sz w:val="22"/>
              </w:rPr>
              <w:t>平成３０年度港湾整備事業特別会計予算繰越明許費繰越計算書報告の件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Default="0020534F" w:rsidP="0020534F">
            <w:pPr>
              <w:jc w:val="cente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345B2B" w:rsidTr="0020534F">
        <w:trPr>
          <w:cantSplit/>
          <w:trHeight w:val="733"/>
        </w:trPr>
        <w:tc>
          <w:tcPr>
            <w:tcW w:w="761" w:type="dxa"/>
            <w:tcBorders>
              <w:left w:val="single" w:sz="12" w:space="0" w:color="auto"/>
              <w:right w:val="single" w:sz="12" w:space="0" w:color="auto"/>
            </w:tcBorders>
          </w:tcPr>
          <w:p w:rsidR="00345B2B" w:rsidRDefault="007217F6" w:rsidP="00360DC1">
            <w:pPr>
              <w:snapToGrid w:val="0"/>
              <w:jc w:val="center"/>
            </w:pPr>
            <w:r>
              <w:rPr>
                <w:rFonts w:hint="eastAsia"/>
              </w:rPr>
              <w:t>１３</w:t>
            </w:r>
          </w:p>
        </w:tc>
        <w:tc>
          <w:tcPr>
            <w:tcW w:w="1497" w:type="dxa"/>
            <w:tcBorders>
              <w:left w:val="single" w:sz="12" w:space="0" w:color="auto"/>
              <w:right w:val="single" w:sz="12" w:space="0" w:color="auto"/>
            </w:tcBorders>
          </w:tcPr>
          <w:p w:rsidR="00345B2B" w:rsidRDefault="00EF500F" w:rsidP="00B74782">
            <w:pPr>
              <w:snapToGrid w:val="0"/>
              <w:rPr>
                <w:sz w:val="22"/>
              </w:rPr>
            </w:pPr>
            <w:r>
              <w:rPr>
                <w:rFonts w:hint="eastAsia"/>
                <w:sz w:val="22"/>
              </w:rPr>
              <w:t>平成３０年度箕面北部丘陵整備事業特別会計予算繰越明許費繰越計算書</w:t>
            </w:r>
            <w:r w:rsidR="00B34218">
              <w:rPr>
                <w:rFonts w:hint="eastAsia"/>
                <w:sz w:val="22"/>
              </w:rPr>
              <w:t>報告の件</w:t>
            </w:r>
          </w:p>
        </w:tc>
        <w:tc>
          <w:tcPr>
            <w:tcW w:w="6189" w:type="dxa"/>
            <w:tcBorders>
              <w:left w:val="single" w:sz="12" w:space="0" w:color="auto"/>
              <w:right w:val="single" w:sz="12" w:space="0" w:color="auto"/>
            </w:tcBorders>
          </w:tcPr>
          <w:p w:rsidR="00345B2B" w:rsidRDefault="00980D79" w:rsidP="00B74782">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345B2B" w:rsidRDefault="00345B2B" w:rsidP="00B74782">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345B2B" w:rsidRDefault="0020534F" w:rsidP="0020534F">
            <w:pPr>
              <w:snapToGrid w:val="0"/>
              <w:jc w:val="center"/>
              <w:rPr>
                <w:sz w:val="22"/>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rPr>
            </w:pPr>
          </w:p>
        </w:tc>
      </w:tr>
    </w:tbl>
    <w:p w:rsidR="0093511D" w:rsidRPr="004F4169" w:rsidRDefault="0093511D"/>
    <w:sectPr w:rsidR="0093511D" w:rsidRPr="004F4169" w:rsidSect="00C13CBF">
      <w:headerReference w:type="default" r:id="rId48"/>
      <w:footerReference w:type="default" r:id="rId49"/>
      <w:pgSz w:w="16838" w:h="11906" w:orient="landscape" w:code="9"/>
      <w:pgMar w:top="1701" w:right="1418"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B3" w:rsidRDefault="00BC6DB3" w:rsidP="005F4F87">
      <w:r>
        <w:separator/>
      </w:r>
    </w:p>
  </w:endnote>
  <w:endnote w:type="continuationSeparator" w:id="0">
    <w:p w:rsidR="00BC6DB3" w:rsidRDefault="00BC6DB3" w:rsidP="005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57192"/>
      <w:docPartObj>
        <w:docPartGallery w:val="Page Numbers (Bottom of Page)"/>
        <w:docPartUnique/>
      </w:docPartObj>
    </w:sdtPr>
    <w:sdtEndPr/>
    <w:sdtContent>
      <w:p w:rsidR="00BC6DB3" w:rsidRDefault="00BC6DB3">
        <w:pPr>
          <w:pStyle w:val="a5"/>
          <w:jc w:val="center"/>
        </w:pPr>
        <w:r>
          <w:fldChar w:fldCharType="begin"/>
        </w:r>
        <w:r>
          <w:instrText>PAGE   \* MERGEFORMAT</w:instrText>
        </w:r>
        <w:r>
          <w:fldChar w:fldCharType="separate"/>
        </w:r>
        <w:r w:rsidR="00C97EF1" w:rsidRPr="00C97EF1">
          <w:rPr>
            <w:noProof/>
            <w:lang w:val="ja-JP"/>
          </w:rPr>
          <w:t>16</w:t>
        </w:r>
        <w:r>
          <w:fldChar w:fldCharType="end"/>
        </w:r>
      </w:p>
    </w:sdtContent>
  </w:sdt>
  <w:p w:rsidR="00BC6DB3" w:rsidRDefault="00BC6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B3" w:rsidRDefault="00BC6DB3" w:rsidP="005F4F87">
      <w:r>
        <w:separator/>
      </w:r>
    </w:p>
  </w:footnote>
  <w:footnote w:type="continuationSeparator" w:id="0">
    <w:p w:rsidR="00BC6DB3" w:rsidRDefault="00BC6DB3" w:rsidP="005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B3" w:rsidRDefault="00BC6DB3">
    <w:pPr>
      <w:pStyle w:val="a3"/>
    </w:pPr>
  </w:p>
  <w:p w:rsidR="00BC6DB3" w:rsidRDefault="00BC6D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9CF"/>
    <w:multiLevelType w:val="hybridMultilevel"/>
    <w:tmpl w:val="C68EDEFE"/>
    <w:lvl w:ilvl="0" w:tplc="62783484">
      <w:start w:val="1"/>
      <w:numFmt w:val="decimal"/>
      <w:lvlText w:val="(%1)"/>
      <w:lvlJc w:val="left"/>
      <w:pPr>
        <w:ind w:left="575" w:hanging="360"/>
      </w:pPr>
      <w:rPr>
        <w:rFonts w:ascii="ＭＳ 明朝" w:eastAsia="ＭＳ 明朝" w:hAnsi="ＭＳ 明朝"/>
      </w:rPr>
    </w:lvl>
    <w:lvl w:ilvl="1" w:tplc="04090017">
      <w:start w:val="1"/>
      <w:numFmt w:val="aiueoFullWidth"/>
      <w:lvlText w:val="(%2)"/>
      <w:lvlJc w:val="left"/>
      <w:pPr>
        <w:ind w:left="1055" w:hanging="420"/>
      </w:pPr>
    </w:lvl>
    <w:lvl w:ilvl="2" w:tplc="04090011">
      <w:start w:val="1"/>
      <w:numFmt w:val="decimalEnclosedCircle"/>
      <w:lvlText w:val="%3"/>
      <w:lvlJc w:val="left"/>
      <w:pPr>
        <w:ind w:left="1475" w:hanging="420"/>
      </w:pPr>
    </w:lvl>
    <w:lvl w:ilvl="3" w:tplc="0409000F">
      <w:start w:val="1"/>
      <w:numFmt w:val="decimal"/>
      <w:lvlText w:val="%4."/>
      <w:lvlJc w:val="left"/>
      <w:pPr>
        <w:ind w:left="1895" w:hanging="420"/>
      </w:pPr>
    </w:lvl>
    <w:lvl w:ilvl="4" w:tplc="04090017">
      <w:start w:val="1"/>
      <w:numFmt w:val="aiueoFullWidth"/>
      <w:lvlText w:val="(%5)"/>
      <w:lvlJc w:val="left"/>
      <w:pPr>
        <w:ind w:left="2315" w:hanging="420"/>
      </w:pPr>
    </w:lvl>
    <w:lvl w:ilvl="5" w:tplc="04090011">
      <w:start w:val="1"/>
      <w:numFmt w:val="decimalEnclosedCircle"/>
      <w:lvlText w:val="%6"/>
      <w:lvlJc w:val="left"/>
      <w:pPr>
        <w:ind w:left="2735" w:hanging="420"/>
      </w:pPr>
    </w:lvl>
    <w:lvl w:ilvl="6" w:tplc="0409000F">
      <w:start w:val="1"/>
      <w:numFmt w:val="decimal"/>
      <w:lvlText w:val="%7."/>
      <w:lvlJc w:val="left"/>
      <w:pPr>
        <w:ind w:left="3155" w:hanging="420"/>
      </w:pPr>
    </w:lvl>
    <w:lvl w:ilvl="7" w:tplc="04090017">
      <w:start w:val="1"/>
      <w:numFmt w:val="aiueoFullWidth"/>
      <w:lvlText w:val="(%8)"/>
      <w:lvlJc w:val="left"/>
      <w:pPr>
        <w:ind w:left="3575" w:hanging="420"/>
      </w:pPr>
    </w:lvl>
    <w:lvl w:ilvl="8" w:tplc="04090011">
      <w:start w:val="1"/>
      <w:numFmt w:val="decimalEnclosedCircle"/>
      <w:lvlText w:val="%9"/>
      <w:lvlJc w:val="left"/>
      <w:pPr>
        <w:ind w:left="3995" w:hanging="420"/>
      </w:pPr>
    </w:lvl>
  </w:abstractNum>
  <w:abstractNum w:abstractNumId="1" w15:restartNumberingAfterBreak="0">
    <w:nsid w:val="45BA252C"/>
    <w:multiLevelType w:val="hybridMultilevel"/>
    <w:tmpl w:val="AC0E0FC4"/>
    <w:lvl w:ilvl="0" w:tplc="2A9C0CE2">
      <w:start w:val="1"/>
      <w:numFmt w:val="decimal"/>
      <w:lvlText w:val="(%1)"/>
      <w:lvlJc w:val="left"/>
      <w:pPr>
        <w:ind w:left="570" w:hanging="360"/>
      </w:pPr>
      <w:rPr>
        <w:rFonts w:ascii="ＭＳ 明朝" w:eastAsia="ＭＳ 明朝" w:hAnsi="ＭＳ 明朝"/>
        <w:color w:val="00000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69"/>
    <w:rsid w:val="00000D46"/>
    <w:rsid w:val="000338F4"/>
    <w:rsid w:val="00076AAB"/>
    <w:rsid w:val="000D0683"/>
    <w:rsid w:val="000E046F"/>
    <w:rsid w:val="000E7411"/>
    <w:rsid w:val="000F71EB"/>
    <w:rsid w:val="00116743"/>
    <w:rsid w:val="00140D89"/>
    <w:rsid w:val="001945AE"/>
    <w:rsid w:val="001A19CF"/>
    <w:rsid w:val="001A7166"/>
    <w:rsid w:val="001C2193"/>
    <w:rsid w:val="001D1A15"/>
    <w:rsid w:val="0020534F"/>
    <w:rsid w:val="002132EA"/>
    <w:rsid w:val="00224DA1"/>
    <w:rsid w:val="00226469"/>
    <w:rsid w:val="00256747"/>
    <w:rsid w:val="00277A98"/>
    <w:rsid w:val="002873EB"/>
    <w:rsid w:val="00296F01"/>
    <w:rsid w:val="002B1A6B"/>
    <w:rsid w:val="002B5183"/>
    <w:rsid w:val="002C0281"/>
    <w:rsid w:val="002C3800"/>
    <w:rsid w:val="002D0E76"/>
    <w:rsid w:val="002E1D52"/>
    <w:rsid w:val="002F2CA5"/>
    <w:rsid w:val="002F3383"/>
    <w:rsid w:val="0033456B"/>
    <w:rsid w:val="0034554B"/>
    <w:rsid w:val="00345B2B"/>
    <w:rsid w:val="00351A94"/>
    <w:rsid w:val="00360DC1"/>
    <w:rsid w:val="0039689B"/>
    <w:rsid w:val="003B4ED7"/>
    <w:rsid w:val="003C3328"/>
    <w:rsid w:val="003E1373"/>
    <w:rsid w:val="003E3199"/>
    <w:rsid w:val="003F1F91"/>
    <w:rsid w:val="0043788F"/>
    <w:rsid w:val="004425B9"/>
    <w:rsid w:val="00456358"/>
    <w:rsid w:val="00456635"/>
    <w:rsid w:val="004619EC"/>
    <w:rsid w:val="0046440A"/>
    <w:rsid w:val="004D4698"/>
    <w:rsid w:val="004F4169"/>
    <w:rsid w:val="004F4B17"/>
    <w:rsid w:val="0050330D"/>
    <w:rsid w:val="00503EBA"/>
    <w:rsid w:val="0051227B"/>
    <w:rsid w:val="005160EB"/>
    <w:rsid w:val="005230EF"/>
    <w:rsid w:val="005410D2"/>
    <w:rsid w:val="00574AC2"/>
    <w:rsid w:val="00586464"/>
    <w:rsid w:val="005956E7"/>
    <w:rsid w:val="00596760"/>
    <w:rsid w:val="005A121A"/>
    <w:rsid w:val="005D0748"/>
    <w:rsid w:val="005F4F87"/>
    <w:rsid w:val="00634ADE"/>
    <w:rsid w:val="006448A8"/>
    <w:rsid w:val="006572EC"/>
    <w:rsid w:val="006627B7"/>
    <w:rsid w:val="006C42CE"/>
    <w:rsid w:val="006C736B"/>
    <w:rsid w:val="006D5792"/>
    <w:rsid w:val="006E47B0"/>
    <w:rsid w:val="006E5CD6"/>
    <w:rsid w:val="0070787F"/>
    <w:rsid w:val="00716AF7"/>
    <w:rsid w:val="007217F6"/>
    <w:rsid w:val="00740666"/>
    <w:rsid w:val="0074474B"/>
    <w:rsid w:val="00747452"/>
    <w:rsid w:val="00750B8A"/>
    <w:rsid w:val="00751E15"/>
    <w:rsid w:val="00760DBC"/>
    <w:rsid w:val="00774B67"/>
    <w:rsid w:val="00794E93"/>
    <w:rsid w:val="007D0467"/>
    <w:rsid w:val="007D08EF"/>
    <w:rsid w:val="00802676"/>
    <w:rsid w:val="00820FF1"/>
    <w:rsid w:val="00830F10"/>
    <w:rsid w:val="0083345F"/>
    <w:rsid w:val="008601D0"/>
    <w:rsid w:val="00861EBE"/>
    <w:rsid w:val="00862AE9"/>
    <w:rsid w:val="00862FD8"/>
    <w:rsid w:val="008640B8"/>
    <w:rsid w:val="00864FAD"/>
    <w:rsid w:val="00871FBA"/>
    <w:rsid w:val="00877C18"/>
    <w:rsid w:val="00893BAD"/>
    <w:rsid w:val="008967F2"/>
    <w:rsid w:val="008A7ECC"/>
    <w:rsid w:val="008D63D6"/>
    <w:rsid w:val="008F505B"/>
    <w:rsid w:val="00912474"/>
    <w:rsid w:val="00913ADF"/>
    <w:rsid w:val="00914B2E"/>
    <w:rsid w:val="00925487"/>
    <w:rsid w:val="009332C9"/>
    <w:rsid w:val="0093511D"/>
    <w:rsid w:val="00944615"/>
    <w:rsid w:val="009470CC"/>
    <w:rsid w:val="00976A06"/>
    <w:rsid w:val="00980D79"/>
    <w:rsid w:val="00984ABF"/>
    <w:rsid w:val="0099760A"/>
    <w:rsid w:val="009B25A4"/>
    <w:rsid w:val="009C573A"/>
    <w:rsid w:val="009C748B"/>
    <w:rsid w:val="009E216E"/>
    <w:rsid w:val="009E32A9"/>
    <w:rsid w:val="009E5D43"/>
    <w:rsid w:val="009F5F05"/>
    <w:rsid w:val="00A00F2D"/>
    <w:rsid w:val="00A25733"/>
    <w:rsid w:val="00A469CF"/>
    <w:rsid w:val="00A475F5"/>
    <w:rsid w:val="00A47EF0"/>
    <w:rsid w:val="00AC7584"/>
    <w:rsid w:val="00AD5F88"/>
    <w:rsid w:val="00AD606E"/>
    <w:rsid w:val="00B06AB3"/>
    <w:rsid w:val="00B1497F"/>
    <w:rsid w:val="00B16039"/>
    <w:rsid w:val="00B2108F"/>
    <w:rsid w:val="00B34218"/>
    <w:rsid w:val="00B74782"/>
    <w:rsid w:val="00B83CEC"/>
    <w:rsid w:val="00B8681F"/>
    <w:rsid w:val="00B91B1D"/>
    <w:rsid w:val="00BA0A97"/>
    <w:rsid w:val="00BC1EC3"/>
    <w:rsid w:val="00BC1F14"/>
    <w:rsid w:val="00BC6DB3"/>
    <w:rsid w:val="00BF0499"/>
    <w:rsid w:val="00C13CBF"/>
    <w:rsid w:val="00C335B1"/>
    <w:rsid w:val="00C426D6"/>
    <w:rsid w:val="00C63D2B"/>
    <w:rsid w:val="00C65973"/>
    <w:rsid w:val="00C702DB"/>
    <w:rsid w:val="00C97EF1"/>
    <w:rsid w:val="00CC68D4"/>
    <w:rsid w:val="00CF2315"/>
    <w:rsid w:val="00D86B83"/>
    <w:rsid w:val="00DE0BF5"/>
    <w:rsid w:val="00DE13F1"/>
    <w:rsid w:val="00E72E7C"/>
    <w:rsid w:val="00E82F59"/>
    <w:rsid w:val="00E83E7F"/>
    <w:rsid w:val="00EB5512"/>
    <w:rsid w:val="00EF500F"/>
    <w:rsid w:val="00F03006"/>
    <w:rsid w:val="00F07A17"/>
    <w:rsid w:val="00F20D6A"/>
    <w:rsid w:val="00F2340D"/>
    <w:rsid w:val="00FA3022"/>
    <w:rsid w:val="00FC283D"/>
    <w:rsid w:val="00FC2C0F"/>
    <w:rsid w:val="00FC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FE4CB9D0-016A-4109-A95C-FF9816D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4F4169"/>
  </w:style>
  <w:style w:type="character" w:customStyle="1" w:styleId="p">
    <w:name w:val="p"/>
    <w:rsid w:val="004F4169"/>
  </w:style>
  <w:style w:type="paragraph" w:styleId="a3">
    <w:name w:val="header"/>
    <w:basedOn w:val="a"/>
    <w:link w:val="a4"/>
    <w:uiPriority w:val="99"/>
    <w:unhideWhenUsed/>
    <w:rsid w:val="005F4F87"/>
    <w:pPr>
      <w:tabs>
        <w:tab w:val="center" w:pos="4252"/>
        <w:tab w:val="right" w:pos="8504"/>
      </w:tabs>
      <w:snapToGrid w:val="0"/>
    </w:pPr>
  </w:style>
  <w:style w:type="character" w:customStyle="1" w:styleId="a4">
    <w:name w:val="ヘッダー (文字)"/>
    <w:basedOn w:val="a0"/>
    <w:link w:val="a3"/>
    <w:uiPriority w:val="99"/>
    <w:rsid w:val="005F4F87"/>
    <w:rPr>
      <w:rFonts w:ascii="Century" w:eastAsia="ＭＳ 明朝" w:hAnsi="Century" w:cs="Times New Roman"/>
      <w:szCs w:val="24"/>
    </w:rPr>
  </w:style>
  <w:style w:type="paragraph" w:styleId="a5">
    <w:name w:val="footer"/>
    <w:basedOn w:val="a"/>
    <w:link w:val="a6"/>
    <w:uiPriority w:val="99"/>
    <w:unhideWhenUsed/>
    <w:rsid w:val="005F4F87"/>
    <w:pPr>
      <w:tabs>
        <w:tab w:val="center" w:pos="4252"/>
        <w:tab w:val="right" w:pos="8504"/>
      </w:tabs>
      <w:snapToGrid w:val="0"/>
    </w:pPr>
  </w:style>
  <w:style w:type="character" w:customStyle="1" w:styleId="a6">
    <w:name w:val="フッター (文字)"/>
    <w:basedOn w:val="a0"/>
    <w:link w:val="a5"/>
    <w:uiPriority w:val="99"/>
    <w:rsid w:val="005F4F87"/>
    <w:rPr>
      <w:rFonts w:ascii="Century" w:eastAsia="ＭＳ 明朝" w:hAnsi="Century" w:cs="Times New Roman"/>
      <w:szCs w:val="24"/>
    </w:rPr>
  </w:style>
  <w:style w:type="character" w:styleId="a7">
    <w:name w:val="Hyperlink"/>
    <w:basedOn w:val="a0"/>
    <w:uiPriority w:val="99"/>
    <w:unhideWhenUsed/>
    <w:rsid w:val="005F4F87"/>
    <w:rPr>
      <w:color w:val="0563C1" w:themeColor="hyperlink"/>
      <w:u w:val="single"/>
    </w:rPr>
  </w:style>
  <w:style w:type="character" w:styleId="a8">
    <w:name w:val="FollowedHyperlink"/>
    <w:basedOn w:val="a0"/>
    <w:uiPriority w:val="99"/>
    <w:semiHidden/>
    <w:unhideWhenUsed/>
    <w:rsid w:val="006C7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gikai_giji/giininfo/0105giin.html" TargetMode="External"/><Relationship Id="rId18" Type="http://schemas.openxmlformats.org/officeDocument/2006/relationships/hyperlink" Target="http://www.pref.osaka.lg.jp/attach/36009/00000000/giinteishutu3.doc" TargetMode="External"/><Relationship Id="rId26" Type="http://schemas.openxmlformats.org/officeDocument/2006/relationships/hyperlink" Target="http://www.pref.osaka.lg.jp/zaisei/yosan/r1hosei1.html" TargetMode="External"/><Relationship Id="rId39" Type="http://schemas.openxmlformats.org/officeDocument/2006/relationships/hyperlink" Target="http://www.pref.osaka.lg.jp/gikai_giji/giininfo/0105giin.html" TargetMode="External"/><Relationship Id="rId21" Type="http://schemas.openxmlformats.org/officeDocument/2006/relationships/hyperlink" Target="http://www.pref.osaka.lg.jp/gikai_giji/giininfo/0105giin.html" TargetMode="External"/><Relationship Id="rId34" Type="http://schemas.openxmlformats.org/officeDocument/2006/relationships/hyperlink" Target="http://www.pref.osaka.lg.jp/gikai_giji/giininfo/0105giin.html" TargetMode="External"/><Relationship Id="rId42" Type="http://schemas.openxmlformats.org/officeDocument/2006/relationships/hyperlink" Target="http://www.pref.osaka.lg.jp/gikai_giji/giininfo/0105giin.html" TargetMode="External"/><Relationship Id="rId47" Type="http://schemas.openxmlformats.org/officeDocument/2006/relationships/hyperlink" Target="http://www.pref.osaka.lg.jp/gikai_giji/giininfo/0105giin.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ef.osaka.lg.jp/attach/36009/00000000/giinteishutu2.pdf" TargetMode="External"/><Relationship Id="rId29" Type="http://schemas.openxmlformats.org/officeDocument/2006/relationships/hyperlink" Target="http://www.pref.osaka.lg.jp/gikai_giji/giininfo/0105giin.html" TargetMode="External"/><Relationship Id="rId11" Type="http://schemas.openxmlformats.org/officeDocument/2006/relationships/hyperlink" Target="http://www.pref.osaka.lg.jp/gikai_giji/giininfo/0105giin.html" TargetMode="External"/><Relationship Id="rId24" Type="http://schemas.openxmlformats.org/officeDocument/2006/relationships/hyperlink" Target="http://www.pref.osaka.lg.jp/gikai_giji/giininfo/0105giin.html" TargetMode="External"/><Relationship Id="rId32" Type="http://schemas.openxmlformats.org/officeDocument/2006/relationships/hyperlink" Target="http://www.pref.osaka.lg.jp/gikai_giji/giininfo/0105giin.html" TargetMode="External"/><Relationship Id="rId37" Type="http://schemas.openxmlformats.org/officeDocument/2006/relationships/hyperlink" Target="http://www.pref.osaka.lg.jp/gikai_giji/giininfo/0105giin.html" TargetMode="External"/><Relationship Id="rId40" Type="http://schemas.openxmlformats.org/officeDocument/2006/relationships/hyperlink" Target="http://www.pref.osaka.lg.jp/gikai_giji/giininfo/0105giin.html" TargetMode="External"/><Relationship Id="rId45" Type="http://schemas.openxmlformats.org/officeDocument/2006/relationships/hyperlink" Target="http://www.pref.osaka.lg.jp/gikai_giji/giininfo/0105giin.html" TargetMode="External"/><Relationship Id="rId5" Type="http://schemas.openxmlformats.org/officeDocument/2006/relationships/webSettings" Target="webSettings.xml"/><Relationship Id="rId15" Type="http://schemas.openxmlformats.org/officeDocument/2006/relationships/hyperlink" Target="http://www.pref.osaka.lg.jp/attach/36009/00000000/giinteishutu1.pdf" TargetMode="External"/><Relationship Id="rId23" Type="http://schemas.openxmlformats.org/officeDocument/2006/relationships/hyperlink" Target="http://www.pref.osaka.lg.jp/gikai_giji/giininfo/0105giin.html" TargetMode="External"/><Relationship Id="rId28" Type="http://schemas.openxmlformats.org/officeDocument/2006/relationships/hyperlink" Target="http://www.pref.osaka.lg.jp/gikai_giji/giininfo/0105giin.html" TargetMode="External"/><Relationship Id="rId36" Type="http://schemas.openxmlformats.org/officeDocument/2006/relationships/hyperlink" Target="http://www.pref.osaka.lg.jp/gikai_giji/giininfo/0105giin.html" TargetMode="External"/><Relationship Id="rId49" Type="http://schemas.openxmlformats.org/officeDocument/2006/relationships/footer" Target="footer1.xml"/><Relationship Id="rId10" Type="http://schemas.openxmlformats.org/officeDocument/2006/relationships/hyperlink" Target="http://www.pref.osaka.lg.jp/gikai_giji/giininfo/0105giin.html" TargetMode="External"/><Relationship Id="rId19" Type="http://schemas.openxmlformats.org/officeDocument/2006/relationships/hyperlink" Target="http://www.pref.osaka.lg.jp/gikai_giji/giininfo/0105giin.html" TargetMode="External"/><Relationship Id="rId31" Type="http://schemas.openxmlformats.org/officeDocument/2006/relationships/hyperlink" Target="http://www.pref.osaka.lg.jp/gikai_giji/giininfo/0105giin.html" TargetMode="External"/><Relationship Id="rId44" Type="http://schemas.openxmlformats.org/officeDocument/2006/relationships/hyperlink" Target="http://www.pref.osaka.lg.jp/gikai_giji/giininfo/0105giin.html" TargetMode="External"/><Relationship Id="rId4" Type="http://schemas.openxmlformats.org/officeDocument/2006/relationships/settings" Target="settings.xml"/><Relationship Id="rId9" Type="http://schemas.openxmlformats.org/officeDocument/2006/relationships/hyperlink" Target="http://www.pref.osaka.lg.jp/gikai_giji/giininfo/0105giin.html" TargetMode="External"/><Relationship Id="rId14" Type="http://schemas.openxmlformats.org/officeDocument/2006/relationships/hyperlink" Target="http://www.pref.osaka.lg.jp/gikai_giji/giininfo/0105giin.html" TargetMode="External"/><Relationship Id="rId22" Type="http://schemas.openxmlformats.org/officeDocument/2006/relationships/hyperlink" Target="http://www.pref.osaka.lg.jp/gikai_giji/giininfo/0105giin.html" TargetMode="External"/><Relationship Id="rId27" Type="http://schemas.openxmlformats.org/officeDocument/2006/relationships/hyperlink" Target="http://www.pref.osaka.lg.jp/gikai_giji/giininfo/0105giin.html" TargetMode="External"/><Relationship Id="rId30" Type="http://schemas.openxmlformats.org/officeDocument/2006/relationships/hyperlink" Target="http://www.pref.osaka.lg.jp/gikai_giji/giininfo/0105giin.html" TargetMode="External"/><Relationship Id="rId35" Type="http://schemas.openxmlformats.org/officeDocument/2006/relationships/hyperlink" Target="http://www.pref.osaka.lg.jp/gikai_giji/giininfo/0105giin.html" TargetMode="External"/><Relationship Id="rId43" Type="http://schemas.openxmlformats.org/officeDocument/2006/relationships/hyperlink" Target="http://www.pref.osaka.lg.jp/gikai_giji/giininfo/0105giin.html" TargetMode="External"/><Relationship Id="rId48" Type="http://schemas.openxmlformats.org/officeDocument/2006/relationships/header" Target="header1.xml"/><Relationship Id="rId8" Type="http://schemas.openxmlformats.org/officeDocument/2006/relationships/hyperlink" Target="http://www.pref.osaka.lg.jp/gikai_giji/giininfo/0105giin.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ef.osaka.lg.jp/gikai_giji/giininfo/0105giin.html" TargetMode="External"/><Relationship Id="rId17" Type="http://schemas.openxmlformats.org/officeDocument/2006/relationships/hyperlink" Target="http://www.pref.osaka.lg.jp/attach/36009/00000000/giinteishutu3.pdf" TargetMode="External"/><Relationship Id="rId25" Type="http://schemas.openxmlformats.org/officeDocument/2006/relationships/hyperlink" Target="http://www.pref.osaka.lg.jp/gikai_giji/giininfo/0105giin.html" TargetMode="External"/><Relationship Id="rId33" Type="http://schemas.openxmlformats.org/officeDocument/2006/relationships/hyperlink" Target="http://www.pref.osaka.lg.jp/gikai_giji/giininfo/0105giin.html" TargetMode="External"/><Relationship Id="rId38" Type="http://schemas.openxmlformats.org/officeDocument/2006/relationships/hyperlink" Target="http://www.pref.osaka.lg.jp/gikai_giji/giininfo/0105giin.html" TargetMode="External"/><Relationship Id="rId46" Type="http://schemas.openxmlformats.org/officeDocument/2006/relationships/hyperlink" Target="http://www.pref.osaka.lg.jp/gikai_giji/giininfo/0105giin.html" TargetMode="External"/><Relationship Id="rId20" Type="http://schemas.openxmlformats.org/officeDocument/2006/relationships/hyperlink" Target="http://www.pref.osaka.lg.jp/gikai_giji/giininfo/0105giin.html" TargetMode="External"/><Relationship Id="rId41" Type="http://schemas.openxmlformats.org/officeDocument/2006/relationships/hyperlink" Target="http://www.pref.osaka.lg.jp/gikai_giji/giininfo/0105gii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083A-5E52-4B31-8723-7D873801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16</Pages>
  <Words>1616</Words>
  <Characters>9212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108</cp:revision>
  <cp:lastPrinted>2019-07-17T05:00:00Z</cp:lastPrinted>
  <dcterms:created xsi:type="dcterms:W3CDTF">2019-05-22T08:30:00Z</dcterms:created>
  <dcterms:modified xsi:type="dcterms:W3CDTF">2019-07-17T05:07:00Z</dcterms:modified>
</cp:coreProperties>
</file>