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第19章　教育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学校の概況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昭和62年５月１日現在、府下の学校数は3274校（国立24校、公立2213校、私立1037校）で、前年より３校（公立3校）増加した。生徒数は207万858人で、前年より３万2568人減少した。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小学校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学校数は1058校（国立3校、公立1040校、私立15校）で、前年と同数（新設公立３校、廃止公立３校）である。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学級数は２万953学級で、前年より750学級減少した。これを編制方式別でみると、単式学級1万9571学級、複式学級23学級、学校教育法に基づく75条の学級（養護学級）1359学級となっている。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児童数は69万9835人で、前年より４万1171人減少した。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教員数（本務者）は２万8552人で、前年より820人減少した。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中学校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学校数は519校（国立３校、公立462校、私立54校）で、前年より４校（新設公立４校）増加した。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学級数は1:万1648学級で、前年より119学級減少した。これを編制方式別でみると、単式学級１万1038学級、学校教育法に基づく75条の学級（養護学級）610学級となっている。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生徒数は44万9903人で、前年より１万1028人減少した。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教員数（本務者）は２万945人で前年より104人減少した。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高等学校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>a)全日制課程・定時制課程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学校数は286校（国立l校、公立191校、私立94校）で、前年より１校（新設公立１校）増加した。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生徒数は41万6618人で、前年より7213人増加した。課程別では、全日制課程の生徒数は40万2909人で前年より7393人増加し、定時制課程の生徒数は１万3709人で前年より185人減少した。また、学科別では、普通科の生徒数が35万2506人で、全生徒数の84.6％を占め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教員数（本務者）は１万9576人（全日制課程１万8388人、定時制課程1188人）で、前年より259人増加した。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>ｂ）通信制課程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学校数は３校（公立１校、私立２校）で、前年より１校（廃止私立１校）減少した。通信制課程の独立校は２校である。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生徒数は２万936人で、前年より755人増加した。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教員数（本務者）は110人で前年より６人増加した。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盲学校・聾学校・養護学校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学校数は盲学校２校（公立）、聾学校４校（公立）、養護学校31校（国立１校、公立30校）で、前年と同数である。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学級数は盲学校97学級（前年103学級）、聾学校158学級（同163学級）、養護学校884学級（同884学級）となった。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在学者数は盲学校505人（前年511人）、聾学校748人（同785人）、養護学校5539人（同5386人）となった。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教員数（本務者）は盲学校203人（前年213人）、聾学校301人（同311人）、養護学校1945人（同1911人）となった。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幼稚園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園数は938園（国立１園、公立470園、私立467園）で、前年より１園（新設公立１園・私立１園、廃止公立２園・私立１園）減少した。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学級数は4835学級で、前年より５学級減少した。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幼児数は前年より42人増加し14万9155人となった。これを年齢別でみると３歳児１万4083人、４歳児６万991人、５歳児７万4081人となっている。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修了者数（３月修了者）は７万7635人で、前年より2833人減少した。また、小学校第１学年児童数に対する幼稚園修了者数の割合は74.2％で、前年より0.1ポイント低下し12年連続の低下となった。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教員数（本務者）は7071人で、前年より３人増加した。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大学・短期大学・高等専門学校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学校数は大学34校（国立３校、公立３校、私立28校）、短期大学43校（国立１校、公立１校、私立41校）、高等専門学校１校（公立）となっており、短期大学が前年より２校増加した。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学生数は大学17万206人（前年17万890人）、短期大学４万4956人（同３万9405人）、高等専門学校1029人（同1006人）となった。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専修学校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学校数は206校（国立10校、公立7校、私立189校）で、前年より６校（新設私立５校、廃止私立１校、各種学校より移行私立２校）で増加した。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生徒数は７万5831人（高等課程１万4376人、専門課程６万1268人、一般課程187人）で、前年より6282人増加した。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入学者数は４万1765人で、前年より3271人増加した。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卒業者数は前年より603人増加し２万8519人となった。そのうち、２万2486人が関係分野に就職している。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教員数（本務者）は2487人で前年より189人増加した。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各種学校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学校数は150校（国立１校、公立２校、私立147校）で、前年より９校（新設私立１校、廃止私立８校、専修学校へ移行私立２校）減少した。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生徒数は前年より952人減少し３万5597人となった。そのうち、予備校の生徒が２万185人で全体の56. 7%を占めている。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入学者数は２万5340人で、前年より43人減少した。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卒業者数は４万362人で、前年より1244人増加した。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教員数（本務者）は1103人で、前年より17人減少した。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卒業後の状況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>中学校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卒業者総数は前年より4128人増加し15万3420人となった。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>これを進路別でみると、進学者14万4139人、専修学校等入学者4287人、就職者3817人、無業者1137人、死亡・不詳の者40人となっている。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進学率は前年より0.8ポイント上昇し94.0％となり、就職率は3.4％で前年より1.0ポイント低下した。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>高等学校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5"/>
        <w:rPr>
          <w:rFonts w:ascii="ＭＳ Ｐゴシック" w:eastAsia="ＭＳ Ｐゴシック" w:hAnsi="ＭＳ Ｐゴシック" w:cs="ＭＳ Ｐゴシック"/>
          <w:b/>
          <w:bCs/>
          <w:kern w:val="0"/>
          <w:sz w:val="15"/>
          <w:szCs w:val="15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15"/>
          <w:szCs w:val="15"/>
        </w:rPr>
        <w:t>a）全日制課程・定時制課程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卒業者総数は前年より5324人増加し12万8078人となった。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>これを進路別でみると、進学者４万3457人、専修学校等入学者３万6564人、就職者３万8015人、無業者9737人、死亡・不詳の者305人となっている。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進学率は33.9％で、前年より0.1ポイント上昇した。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就職率は30.2％で、前年より2.2ポイント低下した。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専修学校等入学者が卒業者総数に占める割合は28.5％で、前年より1.1ポイント上昇した。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5"/>
        <w:rPr>
          <w:rFonts w:ascii="ＭＳ Ｐゴシック" w:eastAsia="ＭＳ Ｐゴシック" w:hAnsi="ＭＳ Ｐゴシック" w:cs="ＭＳ Ｐゴシック"/>
          <w:b/>
          <w:bCs/>
          <w:kern w:val="0"/>
          <w:sz w:val="15"/>
          <w:szCs w:val="15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15"/>
          <w:szCs w:val="15"/>
        </w:rPr>
        <w:t>b）通信制課程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卒業者総数は3178人となっており、進路別では、進学者127人、専修学校等入学者387人、就職者2013人、無業者614人、死亡・不詳の者37人となっている。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進学率・就職率は、それぞれ4.0％と69.1％であった。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盲学校・聾学校・養護学校</w:t>
      </w:r>
    </w:p>
    <w:p w:rsidR="006972A5" w:rsidRPr="008453C0" w:rsidRDefault="008453C0" w:rsidP="00042E38">
      <w:pPr>
        <w:widowControl/>
        <w:spacing w:before="100" w:beforeAutospacing="1" w:after="100" w:afterAutospacing="1"/>
        <w:jc w:val="left"/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中学部卒業者総数は592人（盲学校18人、聾学校51人、養護学校523人）で、前年より20人増加した。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高等部卒業者総数は958人（盲学校66人、聾学校69人、養護学校823人）で、前年より57人増加した。進路別では、進学者70人、専修学校等入学者34人、就職者236人、無業者616人、死亡・不詳の者２人となっており、無業者の占める割合が高い。</w:t>
      </w:r>
      <w:bookmarkStart w:id="0" w:name="_GoBack"/>
      <w:bookmarkEnd w:id="0"/>
    </w:p>
    <w:sectPr w:rsidR="006972A5" w:rsidRPr="00845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hideSpellingErrors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C0"/>
    <w:rsid w:val="0003340C"/>
    <w:rsid w:val="00042E38"/>
    <w:rsid w:val="00177EF5"/>
    <w:rsid w:val="0049415E"/>
    <w:rsid w:val="006D61B7"/>
    <w:rsid w:val="0079594D"/>
    <w:rsid w:val="008453C0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9C993-71C8-4721-AE77-F411782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453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3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53C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453C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453C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84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53C0"/>
    <w:rPr>
      <w:color w:val="0000FF"/>
      <w:u w:val="single"/>
    </w:rPr>
  </w:style>
  <w:style w:type="character" w:styleId="a4">
    <w:name w:val="Strong"/>
    <w:basedOn w:val="a0"/>
    <w:uiPriority w:val="22"/>
    <w:qFormat/>
    <w:rsid w:val="0084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3</cp:revision>
  <dcterms:created xsi:type="dcterms:W3CDTF">2023-03-22T04:49:00Z</dcterms:created>
  <dcterms:modified xsi:type="dcterms:W3CDTF">2023-03-23T03:14:00Z</dcterms:modified>
</cp:coreProperties>
</file>