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F12E3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F593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E76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06FA" w:rsidRPr="00B406FA" w:rsidRDefault="00B406FA" w:rsidP="00B406FA">
            <w:pPr>
              <w:ind w:leftChars="100" w:left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副首都推進局事業再編担当課長、課長代理</w:t>
            </w:r>
          </w:p>
          <w:p w:rsidR="00256950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大阪府健康医療部環境衛生課長</w:t>
            </w:r>
            <w:r w:rsidRPr="00256950">
              <w:rPr>
                <w:rFonts w:hAnsi="HG丸ｺﾞｼｯｸM-PRO" w:hint="eastAsia"/>
              </w:rPr>
              <w:t>、</w:t>
            </w:r>
            <w:r>
              <w:rPr>
                <w:rFonts w:hAnsi="HG丸ｺﾞｼｯｸM-PRO" w:hint="eastAsia"/>
              </w:rPr>
              <w:t>参事、</w:t>
            </w:r>
            <w:r w:rsidRPr="00256950">
              <w:rPr>
                <w:rFonts w:hAnsi="HG丸ｺﾞｼｯｸM-PRO" w:hint="eastAsia"/>
              </w:rPr>
              <w:t>課長補佐</w:t>
            </w:r>
          </w:p>
          <w:p w:rsidR="00340601" w:rsidRPr="00256950" w:rsidRDefault="00256950" w:rsidP="00990B83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大阪市水道局経営改革</w:t>
            </w:r>
            <w:r w:rsidR="00E54BD7">
              <w:rPr>
                <w:rFonts w:hAnsi="HG丸ｺﾞｼｯｸM-PRO" w:hint="eastAsia"/>
              </w:rPr>
              <w:t>担当部長</w:t>
            </w:r>
            <w:r w:rsidRPr="00256950">
              <w:rPr>
                <w:rFonts w:hAnsi="HG丸ｺﾞｼｯｸM-PRO" w:hint="eastAsia"/>
              </w:rPr>
              <w:t>、課長代理、浄水場再編担当課長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56950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A3459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406FA" w:rsidRPr="00256950" w:rsidRDefault="00F736B4" w:rsidP="00E54BD7">
            <w:pPr>
              <w:pStyle w:val="Default"/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 w:rsidRPr="00F736B4">
              <w:rPr>
                <w:rFonts w:hAnsi="HG丸ｺﾞｼｯｸM-PRO" w:hint="eastAsia"/>
                <w:color w:val="000000" w:themeColor="text1"/>
              </w:rPr>
              <w:t>・</w:t>
            </w:r>
            <w:r w:rsidR="002E17A9">
              <w:rPr>
                <w:rFonts w:hAnsi="HG丸ｺﾞｼｯｸM-PRO" w:hint="eastAsia"/>
                <w:color w:val="000000" w:themeColor="text1"/>
              </w:rPr>
              <w:t>今回のような検討については、専門的になりがちなので、府民・市民に</w:t>
            </w:r>
            <w:r w:rsidR="00520578">
              <w:rPr>
                <w:rFonts w:hAnsi="HG丸ｺﾞｼｯｸM-PRO" w:hint="eastAsia"/>
                <w:color w:val="000000" w:themeColor="text1"/>
              </w:rPr>
              <w:t>とって</w:t>
            </w:r>
            <w:r w:rsidR="002E17A9">
              <w:rPr>
                <w:rFonts w:hAnsi="HG丸ｺﾞｼｯｸM-PRO" w:hint="eastAsia"/>
                <w:color w:val="000000" w:themeColor="text1"/>
              </w:rPr>
              <w:t>わかりやすく</w:t>
            </w:r>
            <w:r w:rsidR="00520578">
              <w:rPr>
                <w:rFonts w:hAnsi="HG丸ｺﾞｼｯｸM-PRO" w:hint="eastAsia"/>
                <w:color w:val="000000" w:themeColor="text1"/>
              </w:rPr>
              <w:t>なるよう、</w:t>
            </w:r>
            <w:r w:rsidR="002E17A9">
              <w:rPr>
                <w:rFonts w:hAnsi="HG丸ｺﾞｼｯｸM-PRO" w:hint="eastAsia"/>
                <w:color w:val="000000" w:themeColor="text1"/>
              </w:rPr>
              <w:t>整理するべき。</w:t>
            </w:r>
            <w:r w:rsidR="002A3459">
              <w:rPr>
                <w:rFonts w:hAnsi="HG丸ｺﾞｼｯｸM-PRO" w:hint="eastAsia"/>
                <w:color w:val="000000" w:themeColor="text1"/>
              </w:rPr>
              <w:t>シミュレーション</w:t>
            </w:r>
            <w:r w:rsidR="00E54BD7">
              <w:rPr>
                <w:rFonts w:hAnsi="HG丸ｺﾞｼｯｸM-PRO" w:hint="eastAsia"/>
                <w:color w:val="000000" w:themeColor="text1"/>
              </w:rPr>
              <w:t>の前提として</w:t>
            </w:r>
            <w:r w:rsidR="002A3459">
              <w:rPr>
                <w:rFonts w:hAnsi="HG丸ｺﾞｼｯｸM-PRO" w:hint="eastAsia"/>
                <w:color w:val="000000" w:themeColor="text1"/>
              </w:rPr>
              <w:t>、</w:t>
            </w:r>
            <w:r w:rsidR="002E17A9">
              <w:rPr>
                <w:rFonts w:hAnsi="HG丸ｺﾞｼｯｸM-PRO" w:hint="eastAsia"/>
                <w:color w:val="000000" w:themeColor="text1"/>
              </w:rPr>
              <w:t>設備の合理化や各水道事業体の</w:t>
            </w:r>
            <w:r w:rsidR="00E54BD7">
              <w:rPr>
                <w:rFonts w:hAnsi="HG丸ｺﾞｼｯｸM-PRO" w:hint="eastAsia"/>
                <w:color w:val="000000" w:themeColor="text1"/>
              </w:rPr>
              <w:t>コスト</w:t>
            </w:r>
            <w:r w:rsidR="002E17A9">
              <w:rPr>
                <w:rFonts w:hAnsi="HG丸ｺﾞｼｯｸM-PRO" w:hint="eastAsia"/>
                <w:color w:val="000000" w:themeColor="text1"/>
              </w:rPr>
              <w:t>増減に</w:t>
            </w:r>
            <w:r w:rsidR="00520578">
              <w:rPr>
                <w:rFonts w:hAnsi="HG丸ｺﾞｼｯｸM-PRO" w:hint="eastAsia"/>
                <w:color w:val="000000" w:themeColor="text1"/>
              </w:rPr>
              <w:t>ついての</w:t>
            </w:r>
            <w:r w:rsidR="002E17A9">
              <w:rPr>
                <w:rFonts w:hAnsi="HG丸ｺﾞｼｯｸM-PRO" w:hint="eastAsia"/>
                <w:color w:val="000000" w:themeColor="text1"/>
              </w:rPr>
              <w:t>試算であること（府民・市民が最も関心の高い</w:t>
            </w:r>
            <w:r w:rsidR="002A3459">
              <w:rPr>
                <w:rFonts w:hAnsi="HG丸ｺﾞｼｯｸM-PRO" w:hint="eastAsia"/>
                <w:color w:val="000000" w:themeColor="text1"/>
              </w:rPr>
              <w:t>水道料金</w:t>
            </w:r>
            <w:r w:rsidR="002E17A9">
              <w:rPr>
                <w:rFonts w:hAnsi="HG丸ｺﾞｼｯｸM-PRO" w:hint="eastAsia"/>
                <w:color w:val="000000" w:themeColor="text1"/>
              </w:rPr>
              <w:t>の試算は行っていないこと）を</w:t>
            </w:r>
            <w:r w:rsidR="007D02D1">
              <w:rPr>
                <w:rFonts w:hAnsi="HG丸ｺﾞｼｯｸM-PRO" w:hint="eastAsia"/>
                <w:color w:val="000000" w:themeColor="text1"/>
              </w:rPr>
              <w:t>明示するべき。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256950" w:rsidP="0052057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87C1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0B29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459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17A9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83A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BC4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0578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2D1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4F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B8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6205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BD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36B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93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72F1316-3F0D-4EBC-AE7B-F514B4B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0DA9-55BA-4CBC-B70B-041C772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2018-06-04T06:12:00Z</cp:lastPrinted>
  <dcterms:created xsi:type="dcterms:W3CDTF">2018-06-05T04:54:00Z</dcterms:created>
  <dcterms:modified xsi:type="dcterms:W3CDTF">2018-06-05T07:38:00Z</dcterms:modified>
</cp:coreProperties>
</file>