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9B" w:rsidRDefault="00E16466">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4833620</wp:posOffset>
                </wp:positionH>
                <wp:positionV relativeFrom="paragraph">
                  <wp:posOffset>-913130</wp:posOffset>
                </wp:positionV>
                <wp:extent cx="1676400"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66" w:rsidRPr="00E16466" w:rsidRDefault="00E16466">
                            <w:pPr>
                              <w:rPr>
                                <w:rFonts w:asciiTheme="majorEastAsia" w:eastAsiaTheme="majorEastAsia" w:hAnsiTheme="majorEastAsia"/>
                                <w:sz w:val="40"/>
                                <w:szCs w:val="40"/>
                              </w:rPr>
                            </w:pPr>
                            <w:r w:rsidRPr="00E16466">
                              <w:rPr>
                                <w:rFonts w:asciiTheme="majorEastAsia" w:eastAsiaTheme="majorEastAsia" w:hAnsiTheme="majorEastAsia" w:hint="eastAsia"/>
                                <w:sz w:val="40"/>
                                <w:szCs w:val="40"/>
                              </w:rPr>
                              <w:t>資料 1-8-4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6pt;margin-top:-71.9pt;width:132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" filled="f" stroked="f" strokeweight=".5pt">
                <v:textbox>
                  <w:txbxContent>
                    <w:p w:rsidR="00E16466" w:rsidRPr="00E16466" w:rsidRDefault="00E16466">
                      <w:pPr>
                        <w:rPr>
                          <w:rFonts w:asciiTheme="majorEastAsia" w:eastAsiaTheme="majorEastAsia" w:hAnsiTheme="majorEastAsia"/>
                          <w:sz w:val="40"/>
                          <w:szCs w:val="40"/>
                        </w:rPr>
                      </w:pPr>
                      <w:r w:rsidRPr="00E16466">
                        <w:rPr>
                          <w:rFonts w:asciiTheme="majorEastAsia" w:eastAsiaTheme="majorEastAsia" w:hAnsiTheme="majorEastAsia" w:hint="eastAsia"/>
                          <w:sz w:val="40"/>
                          <w:szCs w:val="40"/>
                        </w:rPr>
                        <w:t>資料 1-8-4</w:t>
                      </w:r>
                    </w:p>
                  </w:txbxContent>
                </v:textbox>
              </v:shape>
            </w:pict>
          </mc:Fallback>
        </mc:AlternateContent>
      </w:r>
    </w:p>
    <w:p w:rsidR="00574B18" w:rsidRPr="0093259D" w:rsidRDefault="000B3984">
      <w:pPr>
        <w:rPr>
          <w:sz w:val="24"/>
        </w:rPr>
      </w:pPr>
      <w:r w:rsidRPr="0093259D">
        <w:rPr>
          <w:rFonts w:hint="eastAsia"/>
          <w:sz w:val="24"/>
        </w:rPr>
        <w:t>病床機能転換の</w:t>
      </w:r>
      <w:r w:rsidR="008E1AFD">
        <w:rPr>
          <w:rFonts w:hint="eastAsia"/>
          <w:sz w:val="24"/>
        </w:rPr>
        <w:t>考え</w:t>
      </w:r>
      <w:r w:rsidRPr="0093259D">
        <w:rPr>
          <w:rFonts w:hint="eastAsia"/>
          <w:sz w:val="24"/>
        </w:rPr>
        <w:t>方</w:t>
      </w:r>
    </w:p>
    <w:p w:rsidR="009556D5" w:rsidRDefault="009556D5">
      <w:bookmarkStart w:id="0" w:name="_GoBack"/>
      <w:bookmarkEnd w:id="0"/>
    </w:p>
    <w:p w:rsidR="008E1AFD" w:rsidRPr="002255D1" w:rsidRDefault="008E1AFD" w:rsidP="008E1AFD">
      <w:pPr>
        <w:rPr>
          <w:sz w:val="22"/>
        </w:rPr>
      </w:pPr>
      <w:r w:rsidRPr="002255D1">
        <w:rPr>
          <w:rFonts w:hint="eastAsia"/>
          <w:sz w:val="22"/>
        </w:rPr>
        <w:t>１．平成</w:t>
      </w:r>
      <w:r w:rsidRPr="002255D1">
        <w:rPr>
          <w:rFonts w:hint="eastAsia"/>
          <w:sz w:val="22"/>
        </w:rPr>
        <w:t>28</w:t>
      </w:r>
      <w:r w:rsidRPr="002255D1">
        <w:rPr>
          <w:rFonts w:hint="eastAsia"/>
          <w:sz w:val="22"/>
        </w:rPr>
        <w:t>年度病床機能報告マニュアルについて</w:t>
      </w:r>
    </w:p>
    <w:p w:rsidR="008E1AFD" w:rsidRPr="002255D1" w:rsidRDefault="008E1AFD" w:rsidP="008E1AFD">
      <w:pPr>
        <w:rPr>
          <w:sz w:val="22"/>
        </w:rPr>
      </w:pPr>
      <w:r w:rsidRPr="002255D1">
        <w:rPr>
          <w:rFonts w:hint="eastAsia"/>
          <w:sz w:val="22"/>
        </w:rPr>
        <w:t xml:space="preserve">　○平成</w:t>
      </w:r>
      <w:r w:rsidRPr="002255D1">
        <w:rPr>
          <w:rFonts w:hint="eastAsia"/>
          <w:sz w:val="22"/>
        </w:rPr>
        <w:t>27</w:t>
      </w:r>
      <w:r w:rsidRPr="002255D1">
        <w:rPr>
          <w:rFonts w:hint="eastAsia"/>
          <w:sz w:val="22"/>
        </w:rPr>
        <w:t>年度</w:t>
      </w:r>
      <w:r w:rsidR="007E7F40">
        <w:rPr>
          <w:rFonts w:hint="eastAsia"/>
          <w:sz w:val="22"/>
        </w:rPr>
        <w:t>からの変更</w:t>
      </w:r>
      <w:r w:rsidRPr="002255D1">
        <w:rPr>
          <w:rFonts w:hint="eastAsia"/>
          <w:sz w:val="22"/>
        </w:rPr>
        <w:t>点</w:t>
      </w:r>
    </w:p>
    <w:p w:rsidR="008E1AFD" w:rsidRPr="002255D1" w:rsidRDefault="008E1AFD" w:rsidP="008E1AFD">
      <w:pPr>
        <w:rPr>
          <w:sz w:val="22"/>
        </w:rPr>
      </w:pPr>
      <w:r w:rsidRPr="002255D1">
        <w:rPr>
          <w:rFonts w:hint="eastAsia"/>
          <w:sz w:val="22"/>
        </w:rPr>
        <w:t xml:space="preserve">　・</w:t>
      </w:r>
      <w:r w:rsidRPr="002255D1">
        <w:rPr>
          <w:rFonts w:hint="eastAsia"/>
          <w:sz w:val="22"/>
        </w:rPr>
        <w:t>4</w:t>
      </w:r>
      <w:r w:rsidRPr="002255D1">
        <w:rPr>
          <w:rFonts w:hint="eastAsia"/>
          <w:sz w:val="22"/>
        </w:rPr>
        <w:t>つの医療機能について、医療機能内容欄に算定する特定入院料の例が示された（</w:t>
      </w:r>
      <w:r w:rsidRPr="002255D1">
        <w:rPr>
          <w:rFonts w:hint="eastAsia"/>
          <w:sz w:val="22"/>
        </w:rPr>
        <w:t>P8</w:t>
      </w:r>
      <w:r w:rsidRPr="002255D1">
        <w:rPr>
          <w:rFonts w:hint="eastAsia"/>
          <w:sz w:val="22"/>
        </w:rPr>
        <w:t>）</w:t>
      </w:r>
      <w:r w:rsidR="00BB377E">
        <w:rPr>
          <w:rFonts w:hint="eastAsia"/>
          <w:sz w:val="22"/>
        </w:rPr>
        <w:t>。</w:t>
      </w:r>
    </w:p>
    <w:p w:rsidR="008E1AFD" w:rsidRPr="002255D1" w:rsidRDefault="008E1AFD" w:rsidP="008E1AFD">
      <w:pPr>
        <w:rPr>
          <w:sz w:val="22"/>
        </w:rPr>
      </w:pPr>
      <w:r w:rsidRPr="002255D1">
        <w:rPr>
          <w:rFonts w:hint="eastAsia"/>
          <w:sz w:val="22"/>
        </w:rPr>
        <w:t xml:space="preserve">　　➣「地域包括ケア病棟入院料」が、急性期、回復期及び慢性期で</w:t>
      </w:r>
      <w:r w:rsidR="00BB377E">
        <w:rPr>
          <w:rFonts w:hint="eastAsia"/>
          <w:sz w:val="22"/>
        </w:rPr>
        <w:t>報告</w:t>
      </w:r>
      <w:r w:rsidRPr="002255D1">
        <w:rPr>
          <w:rFonts w:hint="eastAsia"/>
          <w:sz w:val="22"/>
        </w:rPr>
        <w:t>できる</w:t>
      </w:r>
      <w:r w:rsidR="00BB377E">
        <w:rPr>
          <w:rFonts w:hint="eastAsia"/>
          <w:sz w:val="22"/>
        </w:rPr>
        <w:t>。</w:t>
      </w:r>
    </w:p>
    <w:p w:rsidR="008E1AFD" w:rsidRPr="002255D1" w:rsidRDefault="008E1AFD" w:rsidP="008E1AFD">
      <w:pPr>
        <w:rPr>
          <w:sz w:val="22"/>
        </w:rPr>
      </w:pPr>
      <w:r w:rsidRPr="002255D1">
        <w:rPr>
          <w:rFonts w:hint="eastAsia"/>
          <w:sz w:val="22"/>
        </w:rPr>
        <w:t xml:space="preserve">　・報告様式チェックソフトの導入（</w:t>
      </w:r>
      <w:r w:rsidRPr="002255D1">
        <w:rPr>
          <w:rFonts w:hint="eastAsia"/>
          <w:sz w:val="22"/>
        </w:rPr>
        <w:t>P17</w:t>
      </w:r>
      <w:r w:rsidRPr="002255D1">
        <w:rPr>
          <w:rFonts w:hint="eastAsia"/>
          <w:sz w:val="22"/>
        </w:rPr>
        <w:t>）</w:t>
      </w:r>
      <w:r w:rsidR="00BB377E">
        <w:rPr>
          <w:rFonts w:hint="eastAsia"/>
          <w:sz w:val="22"/>
        </w:rPr>
        <w:t>。</w:t>
      </w:r>
    </w:p>
    <w:p w:rsidR="008E1AFD" w:rsidRPr="002255D1" w:rsidRDefault="008E1AFD" w:rsidP="008E1AFD">
      <w:pPr>
        <w:rPr>
          <w:sz w:val="22"/>
        </w:rPr>
      </w:pPr>
      <w:r w:rsidRPr="002255D1">
        <w:rPr>
          <w:rFonts w:hint="eastAsia"/>
          <w:sz w:val="22"/>
        </w:rPr>
        <w:t xml:space="preserve">　　➣ベット数や従事者数などの合計に齟齬がないかチェックするもの</w:t>
      </w:r>
      <w:r w:rsidR="00BB377E">
        <w:rPr>
          <w:rFonts w:hint="eastAsia"/>
          <w:sz w:val="22"/>
        </w:rPr>
        <w:t>。</w:t>
      </w:r>
    </w:p>
    <w:p w:rsidR="008E1AFD" w:rsidRPr="002255D1" w:rsidRDefault="007E7F40" w:rsidP="008E1AFD">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142240</wp:posOffset>
                </wp:positionV>
                <wp:extent cx="4848225" cy="7620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848225" cy="762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1pt;margin-top:11.2pt;width:381.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" filled="f" strokecolor="black [3213]"/>
            </w:pict>
          </mc:Fallback>
        </mc:AlternateContent>
      </w:r>
    </w:p>
    <w:p w:rsidR="001B22F0" w:rsidRPr="002255D1" w:rsidRDefault="001B22F0" w:rsidP="008E1AFD">
      <w:pPr>
        <w:rPr>
          <w:sz w:val="22"/>
        </w:rPr>
      </w:pPr>
      <w:r w:rsidRPr="002255D1">
        <w:rPr>
          <w:rFonts w:hint="eastAsia"/>
          <w:sz w:val="22"/>
        </w:rPr>
        <w:t xml:space="preserve">　　➣病棟単位の報告であることに変わりはなかった</w:t>
      </w:r>
      <w:r w:rsidR="00BB377E">
        <w:rPr>
          <w:rFonts w:hint="eastAsia"/>
          <w:sz w:val="22"/>
        </w:rPr>
        <w:t>。</w:t>
      </w:r>
    </w:p>
    <w:p w:rsidR="008E1AFD" w:rsidRPr="002255D1" w:rsidRDefault="008E1AFD" w:rsidP="008E1AFD">
      <w:pPr>
        <w:rPr>
          <w:sz w:val="22"/>
        </w:rPr>
      </w:pPr>
      <w:r w:rsidRPr="002255D1">
        <w:rPr>
          <w:rFonts w:hint="eastAsia"/>
          <w:sz w:val="22"/>
        </w:rPr>
        <w:t xml:space="preserve">　　➣</w:t>
      </w:r>
      <w:r w:rsidR="007E7F40" w:rsidRPr="002255D1">
        <w:rPr>
          <w:rFonts w:hint="eastAsia"/>
          <w:sz w:val="22"/>
        </w:rPr>
        <w:t>機能区分</w:t>
      </w:r>
      <w:r w:rsidR="007E7F40">
        <w:rPr>
          <w:rFonts w:hint="eastAsia"/>
          <w:sz w:val="22"/>
        </w:rPr>
        <w:t>は、</w:t>
      </w:r>
      <w:r w:rsidRPr="002255D1">
        <w:rPr>
          <w:rFonts w:hint="eastAsia"/>
          <w:sz w:val="22"/>
        </w:rPr>
        <w:t>期待していた</w:t>
      </w:r>
      <w:r w:rsidR="007E7F40">
        <w:rPr>
          <w:rFonts w:hint="eastAsia"/>
          <w:sz w:val="22"/>
        </w:rPr>
        <w:t>ほど明確にならなかった</w:t>
      </w:r>
      <w:r w:rsidR="00BB377E">
        <w:rPr>
          <w:rFonts w:hint="eastAsia"/>
          <w:sz w:val="22"/>
        </w:rPr>
        <w:t>。</w:t>
      </w:r>
    </w:p>
    <w:p w:rsidR="008E1AFD" w:rsidRPr="002255D1" w:rsidRDefault="008E1AFD" w:rsidP="008E1AFD">
      <w:pPr>
        <w:rPr>
          <w:sz w:val="22"/>
        </w:rPr>
      </w:pPr>
      <w:r w:rsidRPr="002255D1">
        <w:rPr>
          <w:rFonts w:hint="eastAsia"/>
          <w:sz w:val="22"/>
        </w:rPr>
        <w:t xml:space="preserve">　　➣前年度報告した機能区分と</w:t>
      </w:r>
      <w:r w:rsidR="007E7F40">
        <w:rPr>
          <w:rFonts w:hint="eastAsia"/>
          <w:sz w:val="22"/>
        </w:rPr>
        <w:t>の</w:t>
      </w:r>
      <w:r w:rsidRPr="002255D1">
        <w:rPr>
          <w:rFonts w:hint="eastAsia"/>
          <w:sz w:val="22"/>
        </w:rPr>
        <w:t>チェック</w:t>
      </w:r>
      <w:r w:rsidR="00B3608B">
        <w:rPr>
          <w:rFonts w:hint="eastAsia"/>
          <w:sz w:val="22"/>
        </w:rPr>
        <w:t>が、</w:t>
      </w:r>
      <w:r w:rsidRPr="002255D1">
        <w:rPr>
          <w:rFonts w:hint="eastAsia"/>
          <w:sz w:val="22"/>
        </w:rPr>
        <w:t>できるものではなかった</w:t>
      </w:r>
      <w:r w:rsidR="00BB377E">
        <w:rPr>
          <w:rFonts w:hint="eastAsia"/>
          <w:sz w:val="22"/>
        </w:rPr>
        <w:t>。</w:t>
      </w:r>
    </w:p>
    <w:p w:rsidR="001B22F0" w:rsidRPr="002255D1" w:rsidRDefault="001B22F0" w:rsidP="008E1AFD">
      <w:pPr>
        <w:rPr>
          <w:sz w:val="22"/>
        </w:rPr>
      </w:pPr>
    </w:p>
    <w:p w:rsidR="001B22F0" w:rsidRPr="002255D1" w:rsidRDefault="001B22F0" w:rsidP="008E1AFD">
      <w:pPr>
        <w:rPr>
          <w:sz w:val="22"/>
        </w:rPr>
      </w:pPr>
      <w:r w:rsidRPr="002255D1">
        <w:rPr>
          <w:rFonts w:hint="eastAsia"/>
          <w:sz w:val="22"/>
        </w:rPr>
        <w:t>２．病床機能懇話会の</w:t>
      </w:r>
      <w:r w:rsidR="002255D1" w:rsidRPr="002255D1">
        <w:rPr>
          <w:rFonts w:hint="eastAsia"/>
          <w:sz w:val="22"/>
        </w:rPr>
        <w:t>主な</w:t>
      </w:r>
      <w:r w:rsidRPr="002255D1">
        <w:rPr>
          <w:rFonts w:hint="eastAsia"/>
          <w:sz w:val="22"/>
        </w:rPr>
        <w:t>意見について</w:t>
      </w:r>
    </w:p>
    <w:p w:rsidR="001B22F0" w:rsidRPr="002255D1" w:rsidRDefault="001B22F0" w:rsidP="00FE7418">
      <w:pPr>
        <w:ind w:left="440" w:hangingChars="200" w:hanging="440"/>
        <w:rPr>
          <w:sz w:val="22"/>
        </w:rPr>
      </w:pPr>
      <w:r w:rsidRPr="002255D1">
        <w:rPr>
          <w:rFonts w:hint="eastAsia"/>
          <w:sz w:val="22"/>
        </w:rPr>
        <w:t xml:space="preserve">　○地域医療構想における病床機能区分は、診療報酬の点数で区分したものであるが、病床機能報告は、医療機関側の自主的な報告であり、病床機能区分の定義が</w:t>
      </w:r>
      <w:r w:rsidR="002255D1" w:rsidRPr="002255D1">
        <w:rPr>
          <w:rFonts w:hint="eastAsia"/>
          <w:sz w:val="22"/>
        </w:rPr>
        <w:t>曖昧</w:t>
      </w:r>
      <w:r w:rsidRPr="002255D1">
        <w:rPr>
          <w:rFonts w:hint="eastAsia"/>
          <w:sz w:val="22"/>
        </w:rPr>
        <w:t>である。</w:t>
      </w:r>
    </w:p>
    <w:p w:rsidR="002255D1" w:rsidRPr="002255D1" w:rsidRDefault="002255D1" w:rsidP="00FE7418">
      <w:pPr>
        <w:ind w:leftChars="100" w:left="430" w:hangingChars="100" w:hanging="220"/>
        <w:rPr>
          <w:sz w:val="22"/>
        </w:rPr>
      </w:pPr>
      <w:r w:rsidRPr="002255D1">
        <w:rPr>
          <w:rFonts w:hint="eastAsia"/>
          <w:sz w:val="22"/>
        </w:rPr>
        <w:t>○病床機能区分の定義が曖昧なため、今後、病床転換を進めていく上でどの機能が不足なのか判断しにくい。</w:t>
      </w:r>
    </w:p>
    <w:p w:rsidR="001B22F0" w:rsidRDefault="001B22F0" w:rsidP="00B07873">
      <w:pPr>
        <w:ind w:leftChars="100" w:left="430" w:hangingChars="100" w:hanging="220"/>
        <w:rPr>
          <w:sz w:val="22"/>
        </w:rPr>
      </w:pPr>
      <w:r w:rsidRPr="002255D1">
        <w:rPr>
          <w:rFonts w:hint="eastAsia"/>
          <w:sz w:val="22"/>
        </w:rPr>
        <w:t>○高度急性期</w:t>
      </w:r>
      <w:r w:rsidR="00B07873">
        <w:rPr>
          <w:rFonts w:hint="eastAsia"/>
          <w:sz w:val="22"/>
        </w:rPr>
        <w:t>だけ</w:t>
      </w:r>
      <w:r w:rsidRPr="002255D1">
        <w:rPr>
          <w:rFonts w:hint="eastAsia"/>
          <w:sz w:val="22"/>
        </w:rPr>
        <w:t>と病床機能報告した医療機関</w:t>
      </w:r>
      <w:r w:rsidR="00B07873">
        <w:rPr>
          <w:rFonts w:hint="eastAsia"/>
          <w:sz w:val="22"/>
        </w:rPr>
        <w:t>の中には</w:t>
      </w:r>
      <w:r w:rsidRPr="002255D1">
        <w:rPr>
          <w:rFonts w:hint="eastAsia"/>
          <w:sz w:val="22"/>
        </w:rPr>
        <w:t>、回復期病床も持っているところがある。</w:t>
      </w:r>
    </w:p>
    <w:p w:rsidR="00BB377E" w:rsidRPr="002255D1" w:rsidRDefault="00BB377E" w:rsidP="00FE7418">
      <w:pPr>
        <w:ind w:leftChars="100" w:left="430" w:hangingChars="100" w:hanging="220"/>
        <w:rPr>
          <w:sz w:val="22"/>
        </w:rPr>
      </w:pPr>
      <w:r>
        <w:rPr>
          <w:rFonts w:hint="eastAsia"/>
          <w:sz w:val="22"/>
        </w:rPr>
        <w:t>○前年度に報告した機能区分の病床数と今年度報告した病床数が大きく異なる医療機関がある。</w:t>
      </w:r>
    </w:p>
    <w:p w:rsidR="002255D1" w:rsidRPr="002255D1" w:rsidRDefault="002255D1" w:rsidP="002255D1">
      <w:pPr>
        <w:ind w:firstLineChars="100" w:firstLine="220"/>
        <w:rPr>
          <w:sz w:val="22"/>
        </w:rPr>
      </w:pPr>
      <w:r w:rsidRPr="002255D1">
        <w:rPr>
          <w:rFonts w:hint="eastAsia"/>
          <w:sz w:val="22"/>
        </w:rPr>
        <w:t>○病床機能区分の定義を国が決めかねているのなら、大阪府で基準を作ったらどうか。</w:t>
      </w:r>
    </w:p>
    <w:p w:rsidR="002255D1" w:rsidRPr="002255D1" w:rsidRDefault="002255D1" w:rsidP="00FE7418">
      <w:pPr>
        <w:ind w:leftChars="100" w:left="430" w:hangingChars="100" w:hanging="220"/>
        <w:rPr>
          <w:sz w:val="22"/>
        </w:rPr>
      </w:pPr>
      <w:r w:rsidRPr="002255D1">
        <w:rPr>
          <w:rFonts w:hint="eastAsia"/>
          <w:sz w:val="22"/>
        </w:rPr>
        <w:t>○病床機能報告制度の導入時に、病床区分については</w:t>
      </w:r>
      <w:r w:rsidR="00B84324">
        <w:rPr>
          <w:rFonts w:hint="eastAsia"/>
          <w:sz w:val="22"/>
        </w:rPr>
        <w:t>、具体的な数値</w:t>
      </w:r>
      <w:r w:rsidR="00534A84">
        <w:rPr>
          <w:rFonts w:hint="eastAsia"/>
          <w:sz w:val="22"/>
        </w:rPr>
        <w:t>等</w:t>
      </w:r>
      <w:r w:rsidR="00B84324">
        <w:rPr>
          <w:rFonts w:hint="eastAsia"/>
          <w:sz w:val="22"/>
        </w:rPr>
        <w:t>を</w:t>
      </w:r>
      <w:r w:rsidR="00534A84">
        <w:rPr>
          <w:rFonts w:hint="eastAsia"/>
          <w:sz w:val="22"/>
        </w:rPr>
        <w:t>示すことが困難なため</w:t>
      </w:r>
      <w:r w:rsidRPr="002255D1">
        <w:rPr>
          <w:rFonts w:hint="eastAsia"/>
          <w:sz w:val="22"/>
        </w:rPr>
        <w:t>医療機関の自主性に任せると聞いているので、基準作りができないと考えている。</w:t>
      </w:r>
    </w:p>
    <w:p w:rsidR="002255D1" w:rsidRDefault="002255D1" w:rsidP="001B22F0">
      <w:pPr>
        <w:rPr>
          <w:sz w:val="22"/>
        </w:rPr>
      </w:pPr>
    </w:p>
    <w:p w:rsidR="005B6100" w:rsidRDefault="005B6100" w:rsidP="001B22F0">
      <w:pPr>
        <w:rPr>
          <w:sz w:val="22"/>
        </w:rPr>
      </w:pPr>
      <w:r>
        <w:rPr>
          <w:rFonts w:hint="eastAsia"/>
          <w:sz w:val="22"/>
        </w:rPr>
        <w:t>３．病床機能の過不足を判断するにあたって</w:t>
      </w:r>
    </w:p>
    <w:p w:rsidR="005B6100" w:rsidRDefault="005B6100" w:rsidP="00FE7418">
      <w:pPr>
        <w:ind w:left="440" w:hangingChars="200" w:hanging="440"/>
        <w:rPr>
          <w:sz w:val="22"/>
        </w:rPr>
      </w:pPr>
      <w:r>
        <w:rPr>
          <w:rFonts w:hint="eastAsia"/>
          <w:sz w:val="22"/>
        </w:rPr>
        <w:t xml:space="preserve">　○</w:t>
      </w:r>
      <w:r w:rsidRPr="005B6100">
        <w:rPr>
          <w:rFonts w:hint="eastAsia"/>
          <w:sz w:val="22"/>
        </w:rPr>
        <w:t>算定する特定入院料</w:t>
      </w:r>
      <w:r>
        <w:rPr>
          <w:rFonts w:hint="eastAsia"/>
          <w:sz w:val="22"/>
        </w:rPr>
        <w:t>の届出が、近畿厚生局でありその内容（</w:t>
      </w:r>
      <w:r w:rsidR="00B3608B">
        <w:rPr>
          <w:rFonts w:hint="eastAsia"/>
          <w:sz w:val="22"/>
        </w:rPr>
        <w:t>○</w:t>
      </w:r>
      <w:r>
        <w:rPr>
          <w:rFonts w:hint="eastAsia"/>
          <w:sz w:val="22"/>
        </w:rPr>
        <w:t>病棟</w:t>
      </w:r>
      <w:r w:rsidR="00B3608B">
        <w:rPr>
          <w:rFonts w:hint="eastAsia"/>
          <w:sz w:val="22"/>
        </w:rPr>
        <w:t>○</w:t>
      </w:r>
      <w:r>
        <w:rPr>
          <w:rFonts w:hint="eastAsia"/>
          <w:sz w:val="22"/>
        </w:rPr>
        <w:t>床など）を把握できない。</w:t>
      </w:r>
    </w:p>
    <w:p w:rsidR="005B6100" w:rsidRDefault="005B6100" w:rsidP="001B22F0">
      <w:pPr>
        <w:rPr>
          <w:sz w:val="22"/>
        </w:rPr>
      </w:pPr>
      <w:r>
        <w:rPr>
          <w:rFonts w:hint="eastAsia"/>
          <w:sz w:val="22"/>
        </w:rPr>
        <w:t xml:space="preserve">　○府で把握できるのは、</w:t>
      </w:r>
      <w:r w:rsidR="00455878">
        <w:rPr>
          <w:rFonts w:hint="eastAsia"/>
          <w:sz w:val="22"/>
        </w:rPr>
        <w:t>毎年行われる</w:t>
      </w:r>
      <w:r>
        <w:rPr>
          <w:rFonts w:hint="eastAsia"/>
          <w:sz w:val="22"/>
        </w:rPr>
        <w:t>病床機能報告のみである。</w:t>
      </w:r>
    </w:p>
    <w:p w:rsidR="00197684" w:rsidRDefault="00197684" w:rsidP="00FE7418">
      <w:pPr>
        <w:ind w:left="440" w:hangingChars="200" w:hanging="440"/>
        <w:rPr>
          <w:sz w:val="22"/>
        </w:rPr>
      </w:pPr>
    </w:p>
    <w:p w:rsidR="007E7F40" w:rsidRDefault="007E7F40" w:rsidP="00FE7418">
      <w:pPr>
        <w:ind w:left="440" w:hangingChars="200" w:hanging="440"/>
        <w:rPr>
          <w:sz w:val="22"/>
        </w:rPr>
      </w:pPr>
      <w:r>
        <w:rPr>
          <w:rFonts w:hint="eastAsia"/>
          <w:sz w:val="22"/>
        </w:rPr>
        <w:t>４．まとめ</w:t>
      </w:r>
    </w:p>
    <w:p w:rsidR="007E7F40" w:rsidRDefault="007E7F40" w:rsidP="00FE7418">
      <w:pPr>
        <w:ind w:left="440" w:hangingChars="200" w:hanging="440"/>
        <w:rPr>
          <w:sz w:val="22"/>
        </w:rPr>
      </w:pPr>
      <w:r>
        <w:rPr>
          <w:rFonts w:hint="eastAsia"/>
          <w:sz w:val="22"/>
        </w:rPr>
        <w:t xml:space="preserve">　○病床機能報告は、制度が始まったばかりであり、医療機関</w:t>
      </w:r>
      <w:r w:rsidR="00E756EC">
        <w:rPr>
          <w:rFonts w:hint="eastAsia"/>
          <w:sz w:val="22"/>
        </w:rPr>
        <w:t>が</w:t>
      </w:r>
      <w:r>
        <w:rPr>
          <w:rFonts w:hint="eastAsia"/>
          <w:sz w:val="22"/>
        </w:rPr>
        <w:t>、現在の医療提供状況を分析して報告</w:t>
      </w:r>
      <w:r w:rsidR="00E756EC">
        <w:rPr>
          <w:rFonts w:hint="eastAsia"/>
          <w:sz w:val="22"/>
        </w:rPr>
        <w:t>する</w:t>
      </w:r>
      <w:r>
        <w:rPr>
          <w:rFonts w:hint="eastAsia"/>
          <w:sz w:val="22"/>
        </w:rPr>
        <w:t>ものである。また、将来の病床の在り方についても試行錯誤している</w:t>
      </w:r>
      <w:r w:rsidR="00E756EC">
        <w:rPr>
          <w:rFonts w:hint="eastAsia"/>
          <w:sz w:val="22"/>
        </w:rPr>
        <w:t>医療機関もある</w:t>
      </w:r>
      <w:r>
        <w:rPr>
          <w:rFonts w:hint="eastAsia"/>
          <w:sz w:val="22"/>
        </w:rPr>
        <w:t>と考えている。</w:t>
      </w:r>
    </w:p>
    <w:p w:rsidR="0007345A" w:rsidRDefault="0007345A" w:rsidP="00FE7418">
      <w:pPr>
        <w:ind w:left="440" w:hangingChars="200" w:hanging="440"/>
        <w:rPr>
          <w:sz w:val="22"/>
        </w:rPr>
      </w:pPr>
      <w:r>
        <w:rPr>
          <w:rFonts w:hint="eastAsia"/>
          <w:sz w:val="22"/>
        </w:rPr>
        <w:t xml:space="preserve">　○</w:t>
      </w:r>
      <w:r w:rsidR="00E756EC">
        <w:rPr>
          <w:rFonts w:hint="eastAsia"/>
          <w:sz w:val="22"/>
        </w:rPr>
        <w:t>現時点で</w:t>
      </w:r>
      <w:r>
        <w:rPr>
          <w:rFonts w:hint="eastAsia"/>
          <w:sz w:val="22"/>
        </w:rPr>
        <w:t>、病床機能区分の内容について、</w:t>
      </w:r>
      <w:r w:rsidR="00E756EC">
        <w:rPr>
          <w:rFonts w:hint="eastAsia"/>
          <w:sz w:val="22"/>
        </w:rPr>
        <w:t>府独自で</w:t>
      </w:r>
      <w:r>
        <w:rPr>
          <w:rFonts w:hint="eastAsia"/>
          <w:sz w:val="22"/>
        </w:rPr>
        <w:t>統一した基準を設ける</w:t>
      </w:r>
      <w:r w:rsidR="00E756EC">
        <w:rPr>
          <w:rFonts w:hint="eastAsia"/>
          <w:sz w:val="22"/>
        </w:rPr>
        <w:t>段階ではない</w:t>
      </w:r>
      <w:r w:rsidR="00162C97">
        <w:rPr>
          <w:rFonts w:hint="eastAsia"/>
          <w:sz w:val="22"/>
        </w:rPr>
        <w:t>と考える</w:t>
      </w:r>
      <w:r>
        <w:rPr>
          <w:rFonts w:hint="eastAsia"/>
          <w:sz w:val="22"/>
        </w:rPr>
        <w:t>。</w:t>
      </w:r>
    </w:p>
    <w:p w:rsidR="00537C40" w:rsidRDefault="00537C40" w:rsidP="00537C40">
      <w:pPr>
        <w:ind w:left="440" w:hangingChars="200" w:hanging="440"/>
        <w:rPr>
          <w:sz w:val="22"/>
        </w:rPr>
      </w:pPr>
      <w:r>
        <w:rPr>
          <w:rFonts w:hint="eastAsia"/>
          <w:sz w:val="22"/>
        </w:rPr>
        <w:t xml:space="preserve">　○現在、病床転換は、医療機関の自主的な考えのもとで行われており、府および保健所は、その情報の把握に努め、</w:t>
      </w:r>
      <w:r w:rsidR="00E756EC">
        <w:rPr>
          <w:rFonts w:hint="eastAsia"/>
          <w:sz w:val="22"/>
        </w:rPr>
        <w:t>個別に具体的な対応をしているところである</w:t>
      </w:r>
      <w:r>
        <w:rPr>
          <w:rFonts w:hint="eastAsia"/>
          <w:sz w:val="22"/>
        </w:rPr>
        <w:t>。</w:t>
      </w:r>
    </w:p>
    <w:p w:rsidR="0007345A" w:rsidRPr="0007345A" w:rsidRDefault="0007345A" w:rsidP="00FE7418">
      <w:pPr>
        <w:ind w:left="440" w:hangingChars="200" w:hanging="440"/>
        <w:rPr>
          <w:sz w:val="22"/>
        </w:rPr>
      </w:pPr>
    </w:p>
    <w:sectPr w:rsidR="0007345A" w:rsidRPr="0007345A" w:rsidSect="0007081F">
      <w:headerReference w:type="default" r:id="rId8"/>
      <w:pgSz w:w="11906" w:h="16838" w:code="9"/>
      <w:pgMar w:top="1134" w:right="1418" w:bottom="851"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8C" w:rsidRDefault="00BB438C" w:rsidP="007B75DB">
      <w:r>
        <w:separator/>
      </w:r>
    </w:p>
  </w:endnote>
  <w:endnote w:type="continuationSeparator" w:id="0">
    <w:p w:rsidR="00BB438C" w:rsidRDefault="00BB438C" w:rsidP="007B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8C" w:rsidRDefault="00BB438C" w:rsidP="007B75DB">
      <w:r>
        <w:separator/>
      </w:r>
    </w:p>
  </w:footnote>
  <w:footnote w:type="continuationSeparator" w:id="0">
    <w:p w:rsidR="00BB438C" w:rsidRDefault="00BB438C" w:rsidP="007B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DB" w:rsidRDefault="007B75DB" w:rsidP="007B75DB">
    <w:pPr>
      <w:pStyle w:val="a5"/>
      <w:jc w:val="right"/>
    </w:pPr>
    <w:r>
      <w:rPr>
        <w:rFonts w:hint="eastAsia"/>
      </w:rPr>
      <w:t>H28.</w:t>
    </w:r>
    <w:r w:rsidR="008E1AFD">
      <w:rPr>
        <w:rFonts w:hint="eastAsia"/>
      </w:rPr>
      <w:t>9</w:t>
    </w:r>
    <w:r>
      <w:rPr>
        <w:rFonts w:hint="eastAsia"/>
      </w:rPr>
      <w:t>.</w:t>
    </w:r>
    <w:r w:rsidR="008E1AFD">
      <w:rPr>
        <w:rFonts w:hint="eastAsia"/>
      </w:rPr>
      <w:t>15</w:t>
    </w:r>
  </w:p>
  <w:p w:rsidR="007B75DB" w:rsidRDefault="007B75DB" w:rsidP="007B75DB">
    <w:pPr>
      <w:pStyle w:val="a5"/>
      <w:jc w:val="right"/>
    </w:pPr>
    <w:r>
      <w:rPr>
        <w:rFonts w:hint="eastAsia"/>
      </w:rPr>
      <w:t>合同ブロック所長会</w:t>
    </w:r>
  </w:p>
  <w:p w:rsidR="007B75DB" w:rsidRDefault="007B75DB" w:rsidP="007B75DB">
    <w:pPr>
      <w:pStyle w:val="a5"/>
      <w:jc w:val="right"/>
    </w:pPr>
    <w:r>
      <w:rPr>
        <w:rFonts w:hint="eastAsia"/>
      </w:rPr>
      <w:t>医事Ｇ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84"/>
    <w:rsid w:val="0000627E"/>
    <w:rsid w:val="000063EF"/>
    <w:rsid w:val="0005343C"/>
    <w:rsid w:val="0007081F"/>
    <w:rsid w:val="0007345A"/>
    <w:rsid w:val="000B3984"/>
    <w:rsid w:val="00162C97"/>
    <w:rsid w:val="00197684"/>
    <w:rsid w:val="001B22F0"/>
    <w:rsid w:val="001F2D9B"/>
    <w:rsid w:val="001F5544"/>
    <w:rsid w:val="002026F3"/>
    <w:rsid w:val="00211CD4"/>
    <w:rsid w:val="002255D1"/>
    <w:rsid w:val="002E4D6F"/>
    <w:rsid w:val="002F5F9D"/>
    <w:rsid w:val="00324616"/>
    <w:rsid w:val="003C000E"/>
    <w:rsid w:val="003C0036"/>
    <w:rsid w:val="003E33EE"/>
    <w:rsid w:val="00455878"/>
    <w:rsid w:val="00494A9A"/>
    <w:rsid w:val="004E3A31"/>
    <w:rsid w:val="0052094A"/>
    <w:rsid w:val="00524A7A"/>
    <w:rsid w:val="00526432"/>
    <w:rsid w:val="00534A84"/>
    <w:rsid w:val="00537C40"/>
    <w:rsid w:val="00574B18"/>
    <w:rsid w:val="00584E80"/>
    <w:rsid w:val="0059718A"/>
    <w:rsid w:val="005B6100"/>
    <w:rsid w:val="00610799"/>
    <w:rsid w:val="00670280"/>
    <w:rsid w:val="007B75DB"/>
    <w:rsid w:val="007C0465"/>
    <w:rsid w:val="007E1DAF"/>
    <w:rsid w:val="007E7F40"/>
    <w:rsid w:val="007F6B6B"/>
    <w:rsid w:val="0080623F"/>
    <w:rsid w:val="00827D1D"/>
    <w:rsid w:val="008E15CE"/>
    <w:rsid w:val="008E1AFD"/>
    <w:rsid w:val="00907626"/>
    <w:rsid w:val="0093259D"/>
    <w:rsid w:val="009556D5"/>
    <w:rsid w:val="009763A3"/>
    <w:rsid w:val="009B22A9"/>
    <w:rsid w:val="00A3770C"/>
    <w:rsid w:val="00A57571"/>
    <w:rsid w:val="00AC7726"/>
    <w:rsid w:val="00AD3585"/>
    <w:rsid w:val="00B07873"/>
    <w:rsid w:val="00B131FB"/>
    <w:rsid w:val="00B3608B"/>
    <w:rsid w:val="00B502DF"/>
    <w:rsid w:val="00B84324"/>
    <w:rsid w:val="00B92ABA"/>
    <w:rsid w:val="00B97CAB"/>
    <w:rsid w:val="00BB377E"/>
    <w:rsid w:val="00BB438C"/>
    <w:rsid w:val="00BC3DA6"/>
    <w:rsid w:val="00C0186D"/>
    <w:rsid w:val="00C854FB"/>
    <w:rsid w:val="00C86CF6"/>
    <w:rsid w:val="00C934D5"/>
    <w:rsid w:val="00D31129"/>
    <w:rsid w:val="00DA440F"/>
    <w:rsid w:val="00E12260"/>
    <w:rsid w:val="00E16466"/>
    <w:rsid w:val="00E2705D"/>
    <w:rsid w:val="00E50AC2"/>
    <w:rsid w:val="00E756EC"/>
    <w:rsid w:val="00EB59DC"/>
    <w:rsid w:val="00EC57BD"/>
    <w:rsid w:val="00EE12E1"/>
    <w:rsid w:val="00EE2DAB"/>
    <w:rsid w:val="00EF07E7"/>
    <w:rsid w:val="00F32053"/>
    <w:rsid w:val="00F9294C"/>
    <w:rsid w:val="00FB1F9A"/>
    <w:rsid w:val="00FE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4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0465"/>
    <w:rPr>
      <w:rFonts w:asciiTheme="majorHAnsi" w:eastAsiaTheme="majorEastAsia" w:hAnsiTheme="majorHAnsi" w:cstheme="majorBidi"/>
      <w:sz w:val="18"/>
      <w:szCs w:val="18"/>
    </w:rPr>
  </w:style>
  <w:style w:type="paragraph" w:styleId="a5">
    <w:name w:val="header"/>
    <w:basedOn w:val="a"/>
    <w:link w:val="a6"/>
    <w:uiPriority w:val="99"/>
    <w:unhideWhenUsed/>
    <w:rsid w:val="007B75DB"/>
    <w:pPr>
      <w:tabs>
        <w:tab w:val="center" w:pos="4252"/>
        <w:tab w:val="right" w:pos="8504"/>
      </w:tabs>
      <w:snapToGrid w:val="0"/>
    </w:pPr>
  </w:style>
  <w:style w:type="character" w:customStyle="1" w:styleId="a6">
    <w:name w:val="ヘッダー (文字)"/>
    <w:basedOn w:val="a0"/>
    <w:link w:val="a5"/>
    <w:uiPriority w:val="99"/>
    <w:rsid w:val="007B75DB"/>
  </w:style>
  <w:style w:type="paragraph" w:styleId="a7">
    <w:name w:val="footer"/>
    <w:basedOn w:val="a"/>
    <w:link w:val="a8"/>
    <w:uiPriority w:val="99"/>
    <w:unhideWhenUsed/>
    <w:rsid w:val="007B75DB"/>
    <w:pPr>
      <w:tabs>
        <w:tab w:val="center" w:pos="4252"/>
        <w:tab w:val="right" w:pos="8504"/>
      </w:tabs>
      <w:snapToGrid w:val="0"/>
    </w:pPr>
  </w:style>
  <w:style w:type="character" w:customStyle="1" w:styleId="a8">
    <w:name w:val="フッター (文字)"/>
    <w:basedOn w:val="a0"/>
    <w:link w:val="a7"/>
    <w:uiPriority w:val="99"/>
    <w:rsid w:val="007B7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4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0465"/>
    <w:rPr>
      <w:rFonts w:asciiTheme="majorHAnsi" w:eastAsiaTheme="majorEastAsia" w:hAnsiTheme="majorHAnsi" w:cstheme="majorBidi"/>
      <w:sz w:val="18"/>
      <w:szCs w:val="18"/>
    </w:rPr>
  </w:style>
  <w:style w:type="paragraph" w:styleId="a5">
    <w:name w:val="header"/>
    <w:basedOn w:val="a"/>
    <w:link w:val="a6"/>
    <w:uiPriority w:val="99"/>
    <w:unhideWhenUsed/>
    <w:rsid w:val="007B75DB"/>
    <w:pPr>
      <w:tabs>
        <w:tab w:val="center" w:pos="4252"/>
        <w:tab w:val="right" w:pos="8504"/>
      </w:tabs>
      <w:snapToGrid w:val="0"/>
    </w:pPr>
  </w:style>
  <w:style w:type="character" w:customStyle="1" w:styleId="a6">
    <w:name w:val="ヘッダー (文字)"/>
    <w:basedOn w:val="a0"/>
    <w:link w:val="a5"/>
    <w:uiPriority w:val="99"/>
    <w:rsid w:val="007B75DB"/>
  </w:style>
  <w:style w:type="paragraph" w:styleId="a7">
    <w:name w:val="footer"/>
    <w:basedOn w:val="a"/>
    <w:link w:val="a8"/>
    <w:uiPriority w:val="99"/>
    <w:unhideWhenUsed/>
    <w:rsid w:val="007B75DB"/>
    <w:pPr>
      <w:tabs>
        <w:tab w:val="center" w:pos="4252"/>
        <w:tab w:val="right" w:pos="8504"/>
      </w:tabs>
      <w:snapToGrid w:val="0"/>
    </w:pPr>
  </w:style>
  <w:style w:type="character" w:customStyle="1" w:styleId="a8">
    <w:name w:val="フッター (文字)"/>
    <w:basedOn w:val="a0"/>
    <w:link w:val="a7"/>
    <w:uiPriority w:val="99"/>
    <w:rsid w:val="007B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04B4-A1EC-4539-B765-24785C9B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吉岡　登美子</cp:lastModifiedBy>
  <cp:revision>39</cp:revision>
  <cp:lastPrinted>2016-09-27T07:49:00Z</cp:lastPrinted>
  <dcterms:created xsi:type="dcterms:W3CDTF">2016-07-19T00:00:00Z</dcterms:created>
  <dcterms:modified xsi:type="dcterms:W3CDTF">2016-09-27T07:51:00Z</dcterms:modified>
</cp:coreProperties>
</file>