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5149E9" w:rsidRPr="00FB5DD3" w:rsidRDefault="00EE77A8" w:rsidP="00EE77A8">
            <w:pPr>
              <w:rPr>
                <w:rFonts w:hAnsi="HG丸ｺﾞｼｯｸM-PRO"/>
                <w:sz w:val="24"/>
                <w:szCs w:val="24"/>
              </w:rPr>
            </w:pPr>
            <w:r w:rsidRPr="00C25F9E">
              <w:rPr>
                <w:rFonts w:hAnsi="HG丸ｺﾞｼｯｸM-PRO" w:hint="eastAsia"/>
                <w:color w:val="000000" w:themeColor="text1"/>
                <w:sz w:val="24"/>
                <w:szCs w:val="24"/>
              </w:rPr>
              <w:t>平成２９年４月１２日(水)　１２時３０分</w:t>
            </w:r>
            <w:r>
              <w:rPr>
                <w:rFonts w:hAnsi="HG丸ｺﾞｼｯｸM-PRO" w:hint="eastAsia"/>
                <w:color w:val="000000" w:themeColor="text1"/>
                <w:sz w:val="24"/>
                <w:szCs w:val="24"/>
              </w:rPr>
              <w:t xml:space="preserve">　</w:t>
            </w:r>
            <w:r w:rsidRPr="00C25F9E">
              <w:rPr>
                <w:rFonts w:hAnsi="HG丸ｺﾞｼｯｸM-PRO" w:hint="eastAsia"/>
                <w:color w:val="000000" w:themeColor="text1"/>
                <w:sz w:val="24"/>
                <w:szCs w:val="24"/>
              </w:rPr>
              <w:t>～</w:t>
            </w:r>
            <w:r>
              <w:rPr>
                <w:rFonts w:hAnsi="HG丸ｺﾞｼｯｸM-PRO" w:hint="eastAsia"/>
                <w:color w:val="000000" w:themeColor="text1"/>
                <w:sz w:val="24"/>
                <w:szCs w:val="24"/>
              </w:rPr>
              <w:t xml:space="preserve">　</w:t>
            </w:r>
            <w:r w:rsidRPr="00C25F9E">
              <w:rPr>
                <w:rFonts w:hAnsi="HG丸ｺﾞｼｯｸM-PRO" w:hint="eastAsia"/>
                <w:color w:val="000000" w:themeColor="text1"/>
                <w:sz w:val="24"/>
                <w:szCs w:val="24"/>
              </w:rPr>
              <w:t>１３時３０分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E77A8" w:rsidP="005149E9">
            <w:pPr>
              <w:rPr>
                <w:rFonts w:hAnsi="HG丸ｺﾞｼｯｸM-PRO"/>
                <w:sz w:val="24"/>
                <w:szCs w:val="24"/>
              </w:rPr>
            </w:pPr>
            <w:r w:rsidRPr="00C25F9E">
              <w:rPr>
                <w:rFonts w:hAnsi="HG丸ｺﾞｼｯｸM-PRO" w:hint="eastAsia"/>
                <w:color w:val="000000" w:themeColor="text1"/>
                <w:sz w:val="24"/>
                <w:szCs w:val="24"/>
              </w:rPr>
              <w:t xml:space="preserve">大阪市役所　</w:t>
            </w:r>
            <w:r>
              <w:rPr>
                <w:rFonts w:hAnsi="HG丸ｺﾞｼｯｸM-PRO" w:hint="eastAsia"/>
                <w:color w:val="000000" w:themeColor="text1"/>
                <w:sz w:val="24"/>
                <w:szCs w:val="24"/>
              </w:rPr>
              <w:t>会議室</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E77A8" w:rsidRPr="003C3BA6">
              <w:rPr>
                <w:rFonts w:hAnsi="HG丸ｺﾞｼｯｸM-PRO" w:hint="eastAsia"/>
                <w:sz w:val="24"/>
                <w:szCs w:val="24"/>
              </w:rPr>
              <w:t>上山特別顧問</w:t>
            </w:r>
          </w:p>
          <w:p w:rsidR="00231324" w:rsidRPr="00231324"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副首都推進局副首都企画推進担当部長、企画担当課長、課長代理、事業再編担当課長、課長代理</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大阪府政策企画部企画室計画課長、参事</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大阪府総務部ＩＴ・業務改革課長、課長補佐</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大阪府府民文化部副理事、府民文化総務課課長補佐</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大阪市ＩＣＴ戦略室長、企画担当課長、活用推進担当課長代理、</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行政オンラインサービス推進担当課長</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大阪市経済戦略局総務部大学支援担当部長、担当課長代理</w:t>
            </w:r>
          </w:p>
          <w:p w:rsidR="0043346D" w:rsidRPr="0043346D" w:rsidRDefault="0043346D" w:rsidP="0043346D">
            <w:pPr>
              <w:rPr>
                <w:rFonts w:hAnsi="HG丸ｺﾞｼｯｸM-PRO" w:hint="eastAsia"/>
                <w:sz w:val="24"/>
                <w:szCs w:val="24"/>
              </w:rPr>
            </w:pPr>
            <w:r w:rsidRPr="0043346D">
              <w:rPr>
                <w:rFonts w:hAnsi="HG丸ｺﾞｼｯｸM-PRO" w:hint="eastAsia"/>
                <w:sz w:val="24"/>
                <w:szCs w:val="24"/>
              </w:rPr>
              <w:t>大阪府立大学（</w:t>
            </w:r>
            <w:bookmarkStart w:id="0" w:name="_GoBack"/>
            <w:bookmarkEnd w:id="0"/>
            <w:r w:rsidRPr="0043346D">
              <w:rPr>
                <w:rFonts w:hAnsi="HG丸ｺﾞｼｯｸM-PRO" w:hint="eastAsia"/>
                <w:sz w:val="24"/>
                <w:szCs w:val="24"/>
              </w:rPr>
              <w:t>大学関係者、新法人設立準備室総務・調整担当部長、総務担当課長）</w:t>
            </w:r>
          </w:p>
          <w:p w:rsidR="005149E9" w:rsidRPr="00FB5DD3" w:rsidRDefault="0043346D" w:rsidP="0043346D">
            <w:pPr>
              <w:rPr>
                <w:rFonts w:hAnsi="HG丸ｺﾞｼｯｸM-PRO"/>
                <w:sz w:val="24"/>
                <w:szCs w:val="24"/>
              </w:rPr>
            </w:pPr>
            <w:r w:rsidRPr="0043346D">
              <w:rPr>
                <w:rFonts w:hAnsi="HG丸ｺﾞｼｯｸM-PRO" w:hint="eastAsia"/>
                <w:sz w:val="24"/>
                <w:szCs w:val="24"/>
              </w:rPr>
              <w:t>大阪市立大学（大学関係者、新法人設立準備室総務担当課長代理）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EE77A8" w:rsidP="004146BB">
            <w:pPr>
              <w:rPr>
                <w:rFonts w:hAnsi="HG丸ｺﾞｼｯｸM-PRO"/>
                <w:sz w:val="24"/>
                <w:szCs w:val="24"/>
              </w:rPr>
            </w:pPr>
            <w:r w:rsidRPr="003C3BA6">
              <w:rPr>
                <w:rFonts w:hAnsi="HG丸ｺﾞｼｯｸM-PRO" w:hint="eastAsia"/>
                <w:sz w:val="24"/>
                <w:szCs w:val="24"/>
              </w:rPr>
              <w:t>○スマートシティについて</w:t>
            </w:r>
          </w:p>
        </w:tc>
      </w:tr>
      <w:tr w:rsidR="005149E9" w:rsidRPr="00FB5DD3" w:rsidTr="00FE7794">
        <w:trPr>
          <w:trHeight w:val="266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43346D" w:rsidRPr="0043346D" w:rsidRDefault="0043346D" w:rsidP="0043346D">
            <w:pPr>
              <w:ind w:left="249" w:hangingChars="100" w:hanging="249"/>
              <w:rPr>
                <w:rFonts w:hAnsi="HG丸ｺﾞｼｯｸM-PRO" w:hint="eastAsia"/>
                <w:color w:val="000000" w:themeColor="text1"/>
                <w:sz w:val="24"/>
                <w:szCs w:val="24"/>
              </w:rPr>
            </w:pPr>
            <w:r w:rsidRPr="0043346D">
              <w:rPr>
                <w:rFonts w:hAnsi="HG丸ｺﾞｼｯｸM-PRO" w:hint="eastAsia"/>
                <w:color w:val="000000" w:themeColor="text1"/>
                <w:sz w:val="24"/>
                <w:szCs w:val="24"/>
              </w:rPr>
              <w:t>○車のビッグデータ活用の取組については、自動運転技術や交通安全の向上など次につなげる戦略的な取組を考えてはどうか。</w:t>
            </w:r>
          </w:p>
          <w:p w:rsidR="0043346D" w:rsidRPr="0043346D" w:rsidRDefault="0043346D" w:rsidP="0043346D">
            <w:pPr>
              <w:ind w:left="249" w:hangingChars="100" w:hanging="249"/>
              <w:rPr>
                <w:rFonts w:hAnsi="HG丸ｺﾞｼｯｸM-PRO" w:hint="eastAsia"/>
                <w:color w:val="000000" w:themeColor="text1"/>
                <w:sz w:val="24"/>
                <w:szCs w:val="24"/>
              </w:rPr>
            </w:pPr>
            <w:r w:rsidRPr="0043346D">
              <w:rPr>
                <w:rFonts w:hAnsi="HG丸ｺﾞｼｯｸM-PRO" w:hint="eastAsia"/>
                <w:color w:val="000000" w:themeColor="text1"/>
                <w:sz w:val="24"/>
                <w:szCs w:val="24"/>
              </w:rPr>
              <w:t>○教育分野へのICT活用については、府大・市大とも意見交換して進めてはどうか。</w:t>
            </w:r>
          </w:p>
          <w:p w:rsidR="0043346D" w:rsidRPr="0043346D" w:rsidRDefault="0043346D" w:rsidP="0043346D">
            <w:pPr>
              <w:ind w:left="249" w:hangingChars="100" w:hanging="249"/>
              <w:rPr>
                <w:rFonts w:hAnsi="HG丸ｺﾞｼｯｸM-PRO" w:hint="eastAsia"/>
                <w:color w:val="000000" w:themeColor="text1"/>
                <w:sz w:val="24"/>
                <w:szCs w:val="24"/>
              </w:rPr>
            </w:pPr>
            <w:r w:rsidRPr="0043346D">
              <w:rPr>
                <w:rFonts w:hAnsi="HG丸ｺﾞｼｯｸM-PRO" w:hint="eastAsia"/>
                <w:color w:val="000000" w:themeColor="text1"/>
                <w:sz w:val="24"/>
                <w:szCs w:val="24"/>
              </w:rPr>
              <w:t>○ICT推進には幹部職員への意識付けが必要。</w:t>
            </w:r>
          </w:p>
          <w:p w:rsidR="005149E9" w:rsidRPr="00FB5DD3" w:rsidRDefault="0043346D" w:rsidP="0043346D">
            <w:pPr>
              <w:ind w:left="249" w:hangingChars="100" w:hanging="249"/>
              <w:rPr>
                <w:rFonts w:hAnsi="HG丸ｺﾞｼｯｸM-PRO"/>
                <w:sz w:val="24"/>
                <w:szCs w:val="24"/>
              </w:rPr>
            </w:pPr>
            <w:r w:rsidRPr="0043346D">
              <w:rPr>
                <w:rFonts w:hAnsi="HG丸ｺﾞｼｯｸM-PRO" w:hint="eastAsia"/>
                <w:color w:val="000000" w:themeColor="text1"/>
                <w:sz w:val="24"/>
                <w:szCs w:val="24"/>
              </w:rPr>
              <w:t>○データマネジメントについては、教育、健康分野で試験的に実施してはどうか。パブリックデータの収集は難しいが、例えば学校など限定された範囲であれば可能性があると思われるので、今年のテーマとして、府市の教育機関でアイデアを出して実証フィールドをつくるとやりやすいのではないか。</w:t>
            </w:r>
          </w:p>
        </w:tc>
      </w:tr>
      <w:tr w:rsidR="005149E9" w:rsidRPr="00FB5DD3" w:rsidTr="00D05E71">
        <w:trPr>
          <w:trHeight w:val="54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D05E71" w:rsidP="004146BB">
            <w:pPr>
              <w:rPr>
                <w:rFonts w:hAnsi="HG丸ｺﾞｼｯｸM-PRO"/>
                <w:sz w:val="24"/>
                <w:szCs w:val="24"/>
              </w:rPr>
            </w:pPr>
            <w:r>
              <w:rPr>
                <w:rFonts w:hAnsi="HG丸ｺﾞｼｯｸM-PRO" w:hint="eastAsia"/>
                <w:color w:val="000000" w:themeColor="text1"/>
                <w:sz w:val="24"/>
                <w:szCs w:val="24"/>
              </w:rPr>
              <w:t>特別顧問</w:t>
            </w:r>
            <w:r w:rsidRPr="002D670E">
              <w:rPr>
                <w:rFonts w:hAnsi="HG丸ｺﾞｼｯｸM-PRO" w:hint="eastAsia"/>
                <w:color w:val="000000" w:themeColor="text1"/>
                <w:sz w:val="24"/>
                <w:szCs w:val="24"/>
              </w:rPr>
              <w:t>のご意見を踏まえ、引き続き検討を進める。</w:t>
            </w:r>
          </w:p>
        </w:tc>
      </w:tr>
      <w:tr w:rsidR="005149E9" w:rsidRPr="00FB5DD3" w:rsidTr="008C6DDF">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5149E9" w:rsidRPr="00FB5DD3" w:rsidRDefault="005149E9" w:rsidP="008C6DDF">
            <w:pPr>
              <w:rPr>
                <w:rFonts w:hAnsi="HG丸ｺﾞｼｯｸM-PRO"/>
                <w:sz w:val="24"/>
                <w:szCs w:val="24"/>
              </w:rPr>
            </w:pPr>
          </w:p>
        </w:tc>
      </w:tr>
      <w:tr w:rsidR="00E73CD9" w:rsidRPr="00FB5DD3" w:rsidTr="008C6DDF">
        <w:trPr>
          <w:trHeight w:val="762"/>
        </w:trPr>
        <w:tc>
          <w:tcPr>
            <w:tcW w:w="1559" w:type="dxa"/>
            <w:vAlign w:val="center"/>
          </w:tcPr>
          <w:p w:rsidR="00E73CD9" w:rsidRDefault="00E73CD9" w:rsidP="004146BB">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E73CD9" w:rsidRPr="00FB5DD3" w:rsidRDefault="00E73CD9" w:rsidP="008C6DDF">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lastRenderedPageBreak/>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D05E71" w:rsidRDefault="00D05E71" w:rsidP="00D05E71">
            <w:pPr>
              <w:rPr>
                <w:rFonts w:hAnsi="HG丸ｺﾞｼｯｸM-PRO"/>
                <w:color w:val="000000" w:themeColor="text1"/>
                <w:sz w:val="24"/>
                <w:szCs w:val="24"/>
              </w:rPr>
            </w:pPr>
            <w:r>
              <w:rPr>
                <w:rFonts w:hAnsi="HG丸ｺﾞｼｯｸM-PRO" w:hint="eastAsia"/>
                <w:color w:val="000000" w:themeColor="text1"/>
                <w:sz w:val="24"/>
                <w:szCs w:val="24"/>
              </w:rPr>
              <w:t>政策企画部企画室計画課</w:t>
            </w:r>
          </w:p>
          <w:p w:rsidR="00D05E71" w:rsidRDefault="00D05E71" w:rsidP="00D05E71">
            <w:pPr>
              <w:rPr>
                <w:rFonts w:hAnsi="HG丸ｺﾞｼｯｸM-PRO"/>
                <w:color w:val="000000" w:themeColor="text1"/>
                <w:sz w:val="24"/>
                <w:szCs w:val="24"/>
              </w:rPr>
            </w:pPr>
            <w:r>
              <w:rPr>
                <w:rFonts w:hAnsi="HG丸ｺﾞｼｯｸM-PRO" w:hint="eastAsia"/>
                <w:color w:val="000000" w:themeColor="text1"/>
                <w:sz w:val="24"/>
                <w:szCs w:val="24"/>
              </w:rPr>
              <w:t>総務部ＩＴ・業務改革課</w:t>
            </w:r>
          </w:p>
          <w:p w:rsidR="005149E9" w:rsidRPr="00FB5DD3" w:rsidRDefault="00D05E71" w:rsidP="00D05E71">
            <w:pPr>
              <w:rPr>
                <w:rFonts w:hAnsi="HG丸ｺﾞｼｯｸM-PRO"/>
                <w:sz w:val="24"/>
                <w:szCs w:val="24"/>
              </w:rPr>
            </w:pPr>
            <w:r>
              <w:rPr>
                <w:rFonts w:hAnsi="HG丸ｺﾞｼｯｸM-PRO" w:hint="eastAsia"/>
                <w:color w:val="000000" w:themeColor="text1"/>
                <w:sz w:val="24"/>
                <w:szCs w:val="24"/>
              </w:rPr>
              <w:t>府民文化部府民文化部総務課</w:t>
            </w:r>
          </w:p>
        </w:tc>
      </w:tr>
    </w:tbl>
    <w:p w:rsidR="00C8767A" w:rsidRPr="00577656" w:rsidRDefault="00C8767A" w:rsidP="00F846C3">
      <w:pPr>
        <w:widowControl/>
        <w:spacing w:line="300" w:lineRule="exact"/>
      </w:pPr>
    </w:p>
    <w:sectPr w:rsidR="00C8767A" w:rsidRPr="00577656"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4C" w:rsidRDefault="00A5384C" w:rsidP="00394441">
      <w:r>
        <w:separator/>
      </w:r>
    </w:p>
  </w:endnote>
  <w:endnote w:type="continuationSeparator" w:id="0">
    <w:p w:rsidR="00A5384C" w:rsidRDefault="00A5384C"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4C" w:rsidRDefault="00A5384C" w:rsidP="00394441">
      <w:r>
        <w:separator/>
      </w:r>
    </w:p>
  </w:footnote>
  <w:footnote w:type="continuationSeparator" w:id="0">
    <w:p w:rsidR="00A5384C" w:rsidRDefault="00A5384C"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814"/>
    <w:rsid w:val="00551E14"/>
    <w:rsid w:val="005541DD"/>
    <w:rsid w:val="005552B5"/>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3256E"/>
    <w:rsid w:val="007327E6"/>
    <w:rsid w:val="00733A73"/>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622F"/>
    <w:rsid w:val="00DC2F5A"/>
    <w:rsid w:val="00DC41E0"/>
    <w:rsid w:val="00DC45EE"/>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51FE"/>
    <w:rsid w:val="00F3572C"/>
    <w:rsid w:val="00F36764"/>
    <w:rsid w:val="00F415CD"/>
    <w:rsid w:val="00F4233F"/>
    <w:rsid w:val="00F43BB5"/>
    <w:rsid w:val="00F45772"/>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A4B"/>
    <w:rsid w:val="00FA23E5"/>
    <w:rsid w:val="00FA3C57"/>
    <w:rsid w:val="00FA6EB3"/>
    <w:rsid w:val="00FB5A90"/>
    <w:rsid w:val="00FB6E8C"/>
    <w:rsid w:val="00FC21B3"/>
    <w:rsid w:val="00FC264E"/>
    <w:rsid w:val="00FC2EAE"/>
    <w:rsid w:val="00FC4727"/>
    <w:rsid w:val="00FC5649"/>
    <w:rsid w:val="00FD1606"/>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9106-3CE0-4C22-AD99-6725B8B0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8</cp:revision>
  <cp:lastPrinted>2017-03-24T09:41:00Z</cp:lastPrinted>
  <dcterms:created xsi:type="dcterms:W3CDTF">2017-04-20T00:07:00Z</dcterms:created>
  <dcterms:modified xsi:type="dcterms:W3CDTF">2017-04-24T00:58:00Z</dcterms:modified>
</cp:coreProperties>
</file>