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EB7" w:rsidRPr="007648C0" w:rsidRDefault="00A75E27" w:rsidP="004A6CD1">
      <w:pPr>
        <w:kinsoku w:val="0"/>
        <w:overflowPunct w:val="0"/>
        <w:autoSpaceDE w:val="0"/>
        <w:autoSpaceDN w:val="0"/>
        <w:adjustRightInd w:val="0"/>
        <w:jc w:val="center"/>
        <w:rPr>
          <w:rFonts w:ascii="ＭＳ 明朝" w:hAnsi="ＭＳ 明朝"/>
          <w:b/>
          <w:kern w:val="0"/>
          <w:sz w:val="24"/>
        </w:rPr>
      </w:pPr>
      <w:r>
        <w:rPr>
          <w:rFonts w:ascii="ＭＳ 明朝" w:hAnsi="ＭＳ 明朝" w:hint="eastAsia"/>
          <w:b/>
          <w:noProof/>
          <w:kern w:val="0"/>
          <w:sz w:val="24"/>
        </w:rPr>
        <mc:AlternateContent>
          <mc:Choice Requires="wps">
            <w:drawing>
              <wp:anchor distT="0" distB="0" distL="114300" distR="114300" simplePos="0" relativeHeight="251658240" behindDoc="0" locked="0" layoutInCell="1" allowOverlap="1" wp14:editId="7EBCB104">
                <wp:simplePos x="0" y="0"/>
                <wp:positionH relativeFrom="column">
                  <wp:posOffset>5166360</wp:posOffset>
                </wp:positionH>
                <wp:positionV relativeFrom="paragraph">
                  <wp:posOffset>-386715</wp:posOffset>
                </wp:positionV>
                <wp:extent cx="923925" cy="285750"/>
                <wp:effectExtent l="0" t="0" r="285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857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A75E27" w:rsidRPr="00536DDF" w:rsidRDefault="00A75E27" w:rsidP="00536DDF">
                            <w:pPr>
                              <w:spacing w:line="400" w:lineRule="exact"/>
                              <w:jc w:val="center"/>
                              <w:rPr>
                                <w:rFonts w:ascii="ＭＳ ゴシック" w:eastAsia="ＭＳ ゴシック" w:hAnsi="ＭＳ ゴシック"/>
                                <w:b/>
                                <w:sz w:val="28"/>
                              </w:rPr>
                            </w:pPr>
                            <w:r w:rsidRPr="00536DDF">
                              <w:rPr>
                                <w:rFonts w:ascii="ＭＳ ゴシック" w:eastAsia="ＭＳ ゴシック" w:hAnsi="ＭＳ ゴシック" w:hint="eastAsia"/>
                                <w:b/>
                                <w:sz w:val="28"/>
                              </w:rPr>
                              <w:t xml:space="preserve">資料 </w:t>
                            </w:r>
                            <w:r w:rsidR="0081116A" w:rsidRPr="00536DDF">
                              <w:rPr>
                                <w:rFonts w:ascii="ＭＳ ゴシック" w:eastAsia="ＭＳ ゴシック" w:hAnsi="ＭＳ ゴシック" w:hint="eastAsia"/>
                                <w:b/>
                                <w:sz w:val="28"/>
                              </w:rPr>
                              <w:t>５</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406.8pt;margin-top:-30.45pt;width:72.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" filled="f">
                <v:textbox inset="5.85pt,.7pt,5.85pt,.7pt">
                  <w:txbxContent>
                    <w:p w:rsidR="00A75E27" w:rsidRPr="00536DDF" w:rsidRDefault="00A75E27" w:rsidP="00536DDF">
                      <w:pPr>
                        <w:spacing w:line="400" w:lineRule="exact"/>
                        <w:jc w:val="center"/>
                        <w:rPr>
                          <w:rFonts w:ascii="ＭＳ ゴシック" w:eastAsia="ＭＳ ゴシック" w:hAnsi="ＭＳ ゴシック"/>
                          <w:b/>
                          <w:sz w:val="28"/>
                        </w:rPr>
                      </w:pPr>
                      <w:r w:rsidRPr="00536DDF">
                        <w:rPr>
                          <w:rFonts w:ascii="ＭＳ ゴシック" w:eastAsia="ＭＳ ゴシック" w:hAnsi="ＭＳ ゴシック" w:hint="eastAsia"/>
                          <w:b/>
                          <w:sz w:val="28"/>
                        </w:rPr>
                        <w:t xml:space="preserve">資料 </w:t>
                      </w:r>
                      <w:r w:rsidR="0081116A" w:rsidRPr="00536DDF">
                        <w:rPr>
                          <w:rFonts w:ascii="ＭＳ ゴシック" w:eastAsia="ＭＳ ゴシック" w:hAnsi="ＭＳ ゴシック" w:hint="eastAsia"/>
                          <w:b/>
                          <w:sz w:val="28"/>
                        </w:rPr>
                        <w:t>５</w:t>
                      </w:r>
                    </w:p>
                  </w:txbxContent>
                </v:textbox>
              </v:shape>
            </w:pict>
          </mc:Fallback>
        </mc:AlternateContent>
      </w:r>
      <w:r w:rsidR="007648C0" w:rsidRPr="007648C0">
        <w:rPr>
          <w:rFonts w:ascii="ＭＳ 明朝" w:hAnsi="ＭＳ 明朝" w:hint="eastAsia"/>
          <w:b/>
          <w:kern w:val="0"/>
          <w:sz w:val="24"/>
        </w:rPr>
        <w:t>地方独立行政法人大阪健康安</w:t>
      </w:r>
      <w:bookmarkStart w:id="0" w:name="_GoBack"/>
      <w:bookmarkEnd w:id="0"/>
      <w:r w:rsidR="007648C0" w:rsidRPr="007648C0">
        <w:rPr>
          <w:rFonts w:ascii="ＭＳ 明朝" w:hAnsi="ＭＳ 明朝" w:hint="eastAsia"/>
          <w:b/>
          <w:kern w:val="0"/>
          <w:sz w:val="24"/>
        </w:rPr>
        <w:t>全基盤研究所　第２期中期目標（案）</w:t>
      </w:r>
    </w:p>
    <w:p w:rsidR="007648C0" w:rsidRPr="007648C0" w:rsidRDefault="007648C0" w:rsidP="007648C0">
      <w:pPr>
        <w:kinsoku w:val="0"/>
        <w:overflowPunct w:val="0"/>
        <w:autoSpaceDE w:val="0"/>
        <w:autoSpaceDN w:val="0"/>
        <w:adjustRightInd w:val="0"/>
        <w:rPr>
          <w:rFonts w:ascii="ＭＳ 明朝" w:hAnsi="ＭＳ 明朝"/>
          <w:kern w:val="0"/>
          <w:sz w:val="22"/>
          <w:szCs w:val="22"/>
        </w:rPr>
      </w:pPr>
      <w:r>
        <w:rPr>
          <w:rFonts w:ascii="ＭＳ 明朝" w:hAnsi="ＭＳ 明朝" w:hint="eastAsia"/>
          <w:kern w:val="0"/>
          <w:sz w:val="22"/>
          <w:szCs w:val="22"/>
        </w:rPr>
        <w:t>（</w:t>
      </w:r>
      <w:r w:rsidRPr="007648C0">
        <w:rPr>
          <w:rFonts w:ascii="ＭＳ 明朝" w:hAnsi="ＭＳ 明朝" w:hint="eastAsia"/>
          <w:kern w:val="0"/>
          <w:sz w:val="22"/>
          <w:szCs w:val="22"/>
        </w:rPr>
        <w:t>前文</w:t>
      </w:r>
      <w:r>
        <w:rPr>
          <w:rFonts w:ascii="ＭＳ 明朝" w:hAnsi="ＭＳ 明朝" w:hint="eastAsia"/>
          <w:kern w:val="0"/>
          <w:sz w:val="22"/>
          <w:szCs w:val="22"/>
        </w:rPr>
        <w:t>）</w:t>
      </w:r>
    </w:p>
    <w:p w:rsidR="007648C0" w:rsidRPr="007648C0" w:rsidRDefault="007648C0" w:rsidP="007648C0">
      <w:pPr>
        <w:kinsoku w:val="0"/>
        <w:overflowPunct w:val="0"/>
        <w:autoSpaceDE w:val="0"/>
        <w:autoSpaceDN w:val="0"/>
        <w:adjustRightInd w:val="0"/>
        <w:rPr>
          <w:rFonts w:ascii="ＭＳ 明朝" w:hAnsi="ＭＳ 明朝"/>
          <w:kern w:val="0"/>
          <w:sz w:val="22"/>
          <w:szCs w:val="22"/>
        </w:rPr>
      </w:pPr>
      <w:r w:rsidRPr="007648C0">
        <w:rPr>
          <w:rFonts w:ascii="ＭＳ 明朝" w:hAnsi="ＭＳ 明朝" w:hint="eastAsia"/>
          <w:kern w:val="0"/>
          <w:sz w:val="22"/>
          <w:szCs w:val="22"/>
        </w:rPr>
        <w:t xml:space="preserve">　地方独立行政法人大阪健康安全基盤研究所（以下「研究所」という。）は、平成29年4月の設立以来、地方衛生研究所として公衆衛生に係る検査・研究等を行い、また、健康危機事象の発生に際しては、公衆衛生行政を科学的かつ技術的に支援する中核組織として、住民の健康を守るという公的使命を果たしてきた。</w:t>
      </w:r>
    </w:p>
    <w:p w:rsidR="007648C0" w:rsidRPr="007648C0" w:rsidRDefault="007648C0" w:rsidP="007648C0">
      <w:pPr>
        <w:kinsoku w:val="0"/>
        <w:overflowPunct w:val="0"/>
        <w:autoSpaceDE w:val="0"/>
        <w:autoSpaceDN w:val="0"/>
        <w:adjustRightInd w:val="0"/>
        <w:rPr>
          <w:rFonts w:ascii="ＭＳ 明朝" w:hAnsi="ＭＳ 明朝"/>
          <w:kern w:val="0"/>
          <w:sz w:val="22"/>
          <w:szCs w:val="22"/>
        </w:rPr>
      </w:pPr>
      <w:r w:rsidRPr="007648C0">
        <w:rPr>
          <w:rFonts w:ascii="ＭＳ 明朝" w:hAnsi="ＭＳ 明朝" w:hint="eastAsia"/>
          <w:kern w:val="0"/>
          <w:sz w:val="22"/>
          <w:szCs w:val="22"/>
        </w:rPr>
        <w:t xml:space="preserve">　設立から令和3年度までの第1期中期目標期間においては、新たに設置した機能強化部門の体制構築をはじめとした取り組みを行い、また、新型コロナウイルス感染症パンデミックにおいては、PCR検査の対応をはじめ、疫学調査チーム（O-FEIT）の立ち上げにより保健所での積極的疫学調査の支援を行う等、大阪の公衆衛生行政に貢献しているところである。</w:t>
      </w:r>
    </w:p>
    <w:p w:rsidR="007648C0" w:rsidRPr="007648C0" w:rsidRDefault="007648C0" w:rsidP="007648C0">
      <w:pPr>
        <w:kinsoku w:val="0"/>
        <w:overflowPunct w:val="0"/>
        <w:autoSpaceDE w:val="0"/>
        <w:autoSpaceDN w:val="0"/>
        <w:adjustRightInd w:val="0"/>
        <w:rPr>
          <w:rFonts w:ascii="ＭＳ 明朝" w:hAnsi="ＭＳ 明朝"/>
          <w:kern w:val="0"/>
          <w:sz w:val="22"/>
          <w:szCs w:val="22"/>
        </w:rPr>
      </w:pPr>
      <w:r w:rsidRPr="007648C0">
        <w:rPr>
          <w:rFonts w:ascii="ＭＳ 明朝" w:hAnsi="ＭＳ 明朝" w:hint="eastAsia"/>
          <w:kern w:val="0"/>
          <w:sz w:val="22"/>
          <w:szCs w:val="22"/>
        </w:rPr>
        <w:t xml:space="preserve">　研究所施設が一元化される今期目標期間中には大阪・関西万博の開催も予定されており、新型コロナウイルス感染症への引き続きの対応に加えて、新興・再興感染症への備えや食品・生活用品の安全性確保等、新たな社会的課題の対応も求められることが予想され、日常の検査・研究によって蓄積された経験等を基にした地方衛生研究所機能の重要性を再認識し、さらなる機能強化の推進をはじめ、ＩＴ化の推進や必要な機器整備等、検査・研究体制を充実強化することで、西日本の中核的な地方衛生研究所をめざすとともに、地方独立行政法人の特性である業務運営の自主性・弾力性を発揮し、研究所の総合的な機能向上を図ることとする。</w:t>
      </w:r>
    </w:p>
    <w:p w:rsidR="007648C0" w:rsidRPr="007648C0" w:rsidRDefault="007648C0" w:rsidP="00C671D5">
      <w:pPr>
        <w:kinsoku w:val="0"/>
        <w:overflowPunct w:val="0"/>
        <w:autoSpaceDE w:val="0"/>
        <w:autoSpaceDN w:val="0"/>
        <w:adjustRightInd w:val="0"/>
        <w:ind w:firstLineChars="100" w:firstLine="247"/>
        <w:rPr>
          <w:rFonts w:ascii="ＭＳ 明朝" w:hAnsi="ＭＳ 明朝"/>
          <w:kern w:val="0"/>
          <w:sz w:val="22"/>
          <w:szCs w:val="22"/>
        </w:rPr>
      </w:pPr>
      <w:r w:rsidRPr="007648C0">
        <w:rPr>
          <w:rFonts w:ascii="ＭＳ 明朝" w:hAnsi="ＭＳ 明朝" w:hint="eastAsia"/>
          <w:kern w:val="0"/>
          <w:sz w:val="22"/>
          <w:szCs w:val="22"/>
        </w:rPr>
        <w:t>これら、定款第１条に規定された目的を果たすため、大阪府及び大阪市は、地方独立行政法人法（平成15年法律第118号）第25条第１項の規定により、以下のとおり第２期中期目標を定める。</w:t>
      </w:r>
    </w:p>
    <w:p w:rsidR="007648C0" w:rsidRDefault="007648C0" w:rsidP="007648C0">
      <w:pPr>
        <w:kinsoku w:val="0"/>
        <w:overflowPunct w:val="0"/>
        <w:autoSpaceDE w:val="0"/>
        <w:autoSpaceDN w:val="0"/>
        <w:adjustRightInd w:val="0"/>
        <w:rPr>
          <w:rFonts w:ascii="ＭＳ 明朝" w:hAnsi="ＭＳ 明朝"/>
          <w:kern w:val="0"/>
          <w:sz w:val="22"/>
          <w:szCs w:val="22"/>
        </w:rPr>
      </w:pPr>
    </w:p>
    <w:p w:rsidR="007648C0" w:rsidRPr="007648C0" w:rsidRDefault="007648C0" w:rsidP="007648C0">
      <w:pPr>
        <w:kinsoku w:val="0"/>
        <w:overflowPunct w:val="0"/>
        <w:autoSpaceDE w:val="0"/>
        <w:autoSpaceDN w:val="0"/>
        <w:adjustRightInd w:val="0"/>
        <w:rPr>
          <w:rFonts w:ascii="ＭＳ 明朝" w:hAnsi="ＭＳ 明朝"/>
          <w:kern w:val="0"/>
          <w:sz w:val="22"/>
          <w:szCs w:val="22"/>
        </w:rPr>
      </w:pPr>
      <w:r w:rsidRPr="007648C0">
        <w:rPr>
          <w:rFonts w:ascii="ＭＳ 明朝" w:hAnsi="ＭＳ 明朝" w:hint="eastAsia"/>
          <w:kern w:val="0"/>
          <w:sz w:val="22"/>
          <w:szCs w:val="22"/>
        </w:rPr>
        <w:t>第１　中期目標の期間</w:t>
      </w:r>
    </w:p>
    <w:p w:rsidR="007648C0" w:rsidRPr="007648C0" w:rsidRDefault="007648C0" w:rsidP="007648C0">
      <w:pPr>
        <w:kinsoku w:val="0"/>
        <w:overflowPunct w:val="0"/>
        <w:autoSpaceDE w:val="0"/>
        <w:autoSpaceDN w:val="0"/>
        <w:adjustRightInd w:val="0"/>
        <w:rPr>
          <w:rFonts w:ascii="ＭＳ 明朝" w:hAnsi="ＭＳ 明朝"/>
          <w:kern w:val="0"/>
          <w:sz w:val="22"/>
          <w:szCs w:val="22"/>
        </w:rPr>
      </w:pPr>
      <w:r w:rsidRPr="007648C0">
        <w:rPr>
          <w:rFonts w:ascii="ＭＳ 明朝" w:hAnsi="ＭＳ 明朝" w:hint="eastAsia"/>
          <w:kern w:val="0"/>
          <w:sz w:val="22"/>
          <w:szCs w:val="22"/>
        </w:rPr>
        <w:t xml:space="preserve">　</w:t>
      </w:r>
      <w:r>
        <w:rPr>
          <w:rFonts w:ascii="ＭＳ 明朝" w:hAnsi="ＭＳ 明朝" w:hint="eastAsia"/>
          <w:kern w:val="0"/>
          <w:sz w:val="22"/>
          <w:szCs w:val="22"/>
        </w:rPr>
        <w:t xml:space="preserve">　　</w:t>
      </w:r>
      <w:r w:rsidRPr="007648C0">
        <w:rPr>
          <w:rFonts w:ascii="ＭＳ 明朝" w:hAnsi="ＭＳ 明朝" w:hint="eastAsia"/>
          <w:kern w:val="0"/>
          <w:sz w:val="22"/>
          <w:szCs w:val="22"/>
        </w:rPr>
        <w:t>令和４年４月１日から令和９年３月31日までの５年間とする。</w:t>
      </w:r>
    </w:p>
    <w:p w:rsidR="007648C0" w:rsidRPr="007648C0" w:rsidRDefault="007648C0" w:rsidP="007648C0">
      <w:pPr>
        <w:kinsoku w:val="0"/>
        <w:overflowPunct w:val="0"/>
        <w:autoSpaceDE w:val="0"/>
        <w:autoSpaceDN w:val="0"/>
        <w:adjustRightInd w:val="0"/>
        <w:rPr>
          <w:rFonts w:ascii="ＭＳ 明朝" w:hAnsi="ＭＳ 明朝"/>
          <w:kern w:val="0"/>
          <w:sz w:val="22"/>
          <w:szCs w:val="22"/>
        </w:rPr>
      </w:pPr>
    </w:p>
    <w:p w:rsidR="007648C0" w:rsidRPr="007648C0" w:rsidRDefault="007648C0" w:rsidP="007648C0">
      <w:pPr>
        <w:kinsoku w:val="0"/>
        <w:overflowPunct w:val="0"/>
        <w:autoSpaceDE w:val="0"/>
        <w:autoSpaceDN w:val="0"/>
        <w:adjustRightInd w:val="0"/>
        <w:rPr>
          <w:rFonts w:ascii="ＭＳ 明朝" w:hAnsi="ＭＳ 明朝"/>
          <w:kern w:val="0"/>
          <w:sz w:val="22"/>
          <w:szCs w:val="22"/>
        </w:rPr>
      </w:pPr>
      <w:r w:rsidRPr="007648C0">
        <w:rPr>
          <w:rFonts w:ascii="ＭＳ 明朝" w:hAnsi="ＭＳ 明朝" w:hint="eastAsia"/>
          <w:kern w:val="0"/>
          <w:sz w:val="22"/>
          <w:szCs w:val="22"/>
        </w:rPr>
        <w:t>第２　府民に提供するサービスその他の業務の質の向上に関する事項</w:t>
      </w:r>
    </w:p>
    <w:p w:rsidR="007648C0" w:rsidRPr="007648C0" w:rsidRDefault="007648C0" w:rsidP="007648C0">
      <w:pPr>
        <w:kinsoku w:val="0"/>
        <w:overflowPunct w:val="0"/>
        <w:autoSpaceDE w:val="0"/>
        <w:autoSpaceDN w:val="0"/>
        <w:adjustRightInd w:val="0"/>
        <w:ind w:left="493" w:hangingChars="200" w:hanging="493"/>
        <w:rPr>
          <w:rFonts w:ascii="ＭＳ 明朝" w:hAnsi="ＭＳ 明朝"/>
          <w:kern w:val="0"/>
          <w:sz w:val="22"/>
          <w:szCs w:val="22"/>
        </w:rPr>
      </w:pPr>
      <w:r w:rsidRPr="007648C0">
        <w:rPr>
          <w:rFonts w:ascii="ＭＳ 明朝" w:hAnsi="ＭＳ 明朝" w:hint="eastAsia"/>
          <w:kern w:val="0"/>
          <w:sz w:val="22"/>
          <w:szCs w:val="22"/>
        </w:rPr>
        <w:t xml:space="preserve">　</w:t>
      </w:r>
      <w:r>
        <w:rPr>
          <w:rFonts w:ascii="ＭＳ 明朝" w:hAnsi="ＭＳ 明朝" w:hint="eastAsia"/>
          <w:kern w:val="0"/>
          <w:sz w:val="22"/>
          <w:szCs w:val="22"/>
        </w:rPr>
        <w:t xml:space="preserve">　　</w:t>
      </w:r>
      <w:r w:rsidRPr="007648C0">
        <w:rPr>
          <w:rFonts w:ascii="ＭＳ 明朝" w:hAnsi="ＭＳ 明朝" w:hint="eastAsia"/>
          <w:kern w:val="0"/>
          <w:sz w:val="22"/>
          <w:szCs w:val="22"/>
        </w:rPr>
        <w:t>研究所は、公衆衛生分野における専門家集団として、その母体である大阪府立公衆衛生研究所及び大阪市立環境科学研究所にこれまで蓄積されてきた資源を有効に</w:t>
      </w:r>
      <w:r w:rsidRPr="007648C0">
        <w:rPr>
          <w:rFonts w:ascii="ＭＳ 明朝" w:hAnsi="ＭＳ 明朝" w:hint="eastAsia"/>
          <w:kern w:val="0"/>
          <w:sz w:val="22"/>
          <w:szCs w:val="22"/>
        </w:rPr>
        <w:lastRenderedPageBreak/>
        <w:t>活用し、地方独立行政法人の特性を十二分に発揮して行政及び住民に対して様々な科学的かつ技術的な支援を行い、府内の公衆衛生の向上並びに住民の健康増進及び生活の安全確保に寄与すること。</w:t>
      </w:r>
    </w:p>
    <w:p w:rsidR="007648C0" w:rsidRPr="007648C0" w:rsidRDefault="007648C0" w:rsidP="007648C0">
      <w:pPr>
        <w:kinsoku w:val="0"/>
        <w:overflowPunct w:val="0"/>
        <w:autoSpaceDE w:val="0"/>
        <w:autoSpaceDN w:val="0"/>
        <w:adjustRightInd w:val="0"/>
        <w:ind w:leftChars="200" w:left="473" w:firstLineChars="100" w:firstLine="247"/>
        <w:rPr>
          <w:rFonts w:ascii="ＭＳ 明朝" w:hAnsi="ＭＳ 明朝"/>
          <w:kern w:val="0"/>
          <w:sz w:val="22"/>
          <w:szCs w:val="22"/>
        </w:rPr>
      </w:pPr>
      <w:r w:rsidRPr="007648C0">
        <w:rPr>
          <w:rFonts w:ascii="ＭＳ 明朝" w:hAnsi="ＭＳ 明朝" w:hint="eastAsia"/>
          <w:kern w:val="0"/>
          <w:sz w:val="22"/>
          <w:szCs w:val="22"/>
        </w:rPr>
        <w:t>その際には、国立感染症研究所、国立医薬品食品衛生研究所、国立保健医療科学院（以下「国立研究機関」という。）及び、大学等と連携すること。更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w:t>
      </w:r>
    </w:p>
    <w:p w:rsidR="007648C0" w:rsidRPr="007648C0" w:rsidRDefault="007648C0" w:rsidP="007648C0">
      <w:pPr>
        <w:kinsoku w:val="0"/>
        <w:overflowPunct w:val="0"/>
        <w:autoSpaceDE w:val="0"/>
        <w:autoSpaceDN w:val="0"/>
        <w:adjustRightInd w:val="0"/>
        <w:ind w:leftChars="200" w:left="473" w:firstLineChars="100" w:firstLine="247"/>
        <w:rPr>
          <w:rFonts w:ascii="ＭＳ 明朝" w:hAnsi="ＭＳ 明朝"/>
          <w:kern w:val="0"/>
          <w:sz w:val="22"/>
          <w:szCs w:val="22"/>
        </w:rPr>
      </w:pPr>
      <w:r w:rsidRPr="007648C0">
        <w:rPr>
          <w:rFonts w:ascii="ＭＳ 明朝" w:hAnsi="ＭＳ 明朝" w:hint="eastAsia"/>
          <w:kern w:val="0"/>
          <w:sz w:val="22"/>
          <w:szCs w:val="22"/>
        </w:rPr>
        <w:t>また、研究所は、必要な人材の確保及び能力開発並びに検査機器の整備・維持に努め、機能を強化すること。更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rsidR="007648C0" w:rsidRPr="007648C0" w:rsidRDefault="007648C0" w:rsidP="007648C0">
      <w:pPr>
        <w:kinsoku w:val="0"/>
        <w:overflowPunct w:val="0"/>
        <w:autoSpaceDE w:val="0"/>
        <w:autoSpaceDN w:val="0"/>
        <w:adjustRightInd w:val="0"/>
        <w:rPr>
          <w:rFonts w:ascii="ＭＳ 明朝" w:hAnsi="ＭＳ 明朝"/>
          <w:kern w:val="0"/>
          <w:sz w:val="22"/>
          <w:szCs w:val="22"/>
        </w:rPr>
      </w:pPr>
    </w:p>
    <w:p w:rsidR="007648C0" w:rsidRPr="007648C0" w:rsidRDefault="007648C0" w:rsidP="007648C0">
      <w:pPr>
        <w:kinsoku w:val="0"/>
        <w:overflowPunct w:val="0"/>
        <w:autoSpaceDE w:val="0"/>
        <w:autoSpaceDN w:val="0"/>
        <w:adjustRightInd w:val="0"/>
        <w:ind w:firstLineChars="100" w:firstLine="247"/>
        <w:rPr>
          <w:rFonts w:ascii="ＭＳ 明朝" w:hAnsi="ＭＳ 明朝"/>
          <w:kern w:val="0"/>
          <w:sz w:val="22"/>
          <w:szCs w:val="22"/>
        </w:rPr>
      </w:pPr>
      <w:r w:rsidRPr="007648C0">
        <w:rPr>
          <w:rFonts w:ascii="ＭＳ 明朝" w:hAnsi="ＭＳ 明朝" w:hint="eastAsia"/>
          <w:kern w:val="0"/>
          <w:sz w:val="22"/>
          <w:szCs w:val="22"/>
        </w:rPr>
        <w:t>１　行政及び住民に対して果たすべき役割の維持と強化</w:t>
      </w:r>
    </w:p>
    <w:p w:rsidR="007648C0" w:rsidRPr="007648C0" w:rsidRDefault="007648C0" w:rsidP="007648C0">
      <w:pPr>
        <w:kinsoku w:val="0"/>
        <w:overflowPunct w:val="0"/>
        <w:autoSpaceDE w:val="0"/>
        <w:autoSpaceDN w:val="0"/>
        <w:adjustRightInd w:val="0"/>
        <w:ind w:firstLineChars="100" w:firstLine="247"/>
        <w:rPr>
          <w:rFonts w:ascii="ＭＳ 明朝" w:hAnsi="ＭＳ 明朝"/>
          <w:kern w:val="0"/>
          <w:sz w:val="22"/>
          <w:szCs w:val="22"/>
        </w:rPr>
      </w:pPr>
      <w:r w:rsidRPr="007648C0">
        <w:rPr>
          <w:rFonts w:ascii="ＭＳ 明朝" w:hAnsi="ＭＳ 明朝" w:hint="eastAsia"/>
          <w:kern w:val="0"/>
          <w:sz w:val="22"/>
          <w:szCs w:val="22"/>
        </w:rPr>
        <w:t>（１）健康危機事象発生時等における研究所の果たすべき役割</w:t>
      </w:r>
    </w:p>
    <w:p w:rsidR="007648C0" w:rsidRPr="007648C0" w:rsidRDefault="007648C0" w:rsidP="007648C0">
      <w:pPr>
        <w:kinsoku w:val="0"/>
        <w:overflowPunct w:val="0"/>
        <w:autoSpaceDE w:val="0"/>
        <w:autoSpaceDN w:val="0"/>
        <w:adjustRightInd w:val="0"/>
        <w:ind w:leftChars="300" w:left="710" w:firstLineChars="100" w:firstLine="247"/>
        <w:rPr>
          <w:rFonts w:ascii="ＭＳ 明朝" w:hAnsi="ＭＳ 明朝"/>
          <w:kern w:val="0"/>
          <w:sz w:val="22"/>
          <w:szCs w:val="22"/>
        </w:rPr>
      </w:pPr>
      <w:r>
        <w:rPr>
          <w:rFonts w:ascii="ＭＳ 明朝" w:hAnsi="ＭＳ 明朝" w:hint="eastAsia"/>
          <w:kern w:val="0"/>
          <w:sz w:val="22"/>
          <w:szCs w:val="22"/>
        </w:rPr>
        <w:t>健康危機事象発生時その他大阪府知事又は大阪市長が必要な業務の実施を求めた場合に</w:t>
      </w:r>
      <w:r w:rsidRPr="007648C0">
        <w:rPr>
          <w:rFonts w:ascii="ＭＳ 明朝" w:hAnsi="ＭＳ 明朝" w:hint="eastAsia"/>
          <w:kern w:val="0"/>
          <w:sz w:val="22"/>
          <w:szCs w:val="22"/>
        </w:rPr>
        <w:t>は、大阪府及び大阪市の保健所などの行政機関や大阪市立環境科学研究センターとも十分に連携し、医薬品、食中毒、感染症、飲料水その他何らかの原因により生じる住民の生命及び健康に係る被害の拡大防止のため、行政に対する科学的かつ技術的な支援を迅速かつ的確に行うこと。</w:t>
      </w:r>
    </w:p>
    <w:p w:rsidR="007648C0" w:rsidRPr="007648C0" w:rsidRDefault="007648C0" w:rsidP="007648C0">
      <w:pPr>
        <w:kinsoku w:val="0"/>
        <w:overflowPunct w:val="0"/>
        <w:autoSpaceDE w:val="0"/>
        <w:autoSpaceDN w:val="0"/>
        <w:adjustRightInd w:val="0"/>
        <w:rPr>
          <w:rFonts w:ascii="ＭＳ 明朝" w:hAnsi="ＭＳ 明朝"/>
          <w:kern w:val="0"/>
          <w:sz w:val="22"/>
          <w:szCs w:val="22"/>
        </w:rPr>
      </w:pPr>
    </w:p>
    <w:p w:rsidR="007648C0" w:rsidRPr="007648C0" w:rsidRDefault="007648C0" w:rsidP="007648C0">
      <w:pPr>
        <w:kinsoku w:val="0"/>
        <w:overflowPunct w:val="0"/>
        <w:autoSpaceDE w:val="0"/>
        <w:autoSpaceDN w:val="0"/>
        <w:adjustRightInd w:val="0"/>
        <w:ind w:firstLineChars="100" w:firstLine="247"/>
        <w:rPr>
          <w:rFonts w:ascii="ＭＳ 明朝" w:hAnsi="ＭＳ 明朝"/>
          <w:kern w:val="0"/>
          <w:sz w:val="22"/>
          <w:szCs w:val="22"/>
        </w:rPr>
      </w:pPr>
      <w:r w:rsidRPr="007648C0">
        <w:rPr>
          <w:rFonts w:ascii="ＭＳ 明朝" w:hAnsi="ＭＳ 明朝" w:hint="eastAsia"/>
          <w:kern w:val="0"/>
          <w:sz w:val="22"/>
          <w:szCs w:val="22"/>
        </w:rPr>
        <w:t>（２）平常時における健康危機事象発生時への備え</w:t>
      </w:r>
    </w:p>
    <w:p w:rsidR="007648C0" w:rsidRPr="007648C0" w:rsidRDefault="007648C0" w:rsidP="007648C0">
      <w:pPr>
        <w:kinsoku w:val="0"/>
        <w:overflowPunct w:val="0"/>
        <w:autoSpaceDE w:val="0"/>
        <w:autoSpaceDN w:val="0"/>
        <w:adjustRightInd w:val="0"/>
        <w:ind w:leftChars="300" w:left="710" w:firstLineChars="100" w:firstLine="247"/>
        <w:rPr>
          <w:rFonts w:ascii="ＭＳ 明朝" w:hAnsi="ＭＳ 明朝"/>
          <w:kern w:val="0"/>
          <w:sz w:val="22"/>
          <w:szCs w:val="22"/>
        </w:rPr>
      </w:pPr>
      <w:r w:rsidRPr="007648C0">
        <w:rPr>
          <w:rFonts w:ascii="ＭＳ 明朝" w:hAnsi="ＭＳ 明朝" w:hint="eastAsia"/>
          <w:kern w:val="0"/>
          <w:sz w:val="22"/>
          <w:szCs w:val="22"/>
        </w:rPr>
        <w:t>平常時より、健康危機事象発生時を想定した運用やマニュアルの検証などにより、健康危機事象がいつ発生しても迅速かつ確実に対応できる体制を確保すること。また、アウトブレイク時における行政検査依頼の急増にも対応できるよう、他機関との連携も含め柔軟な検査体制の構築及び検査用資材・備蓄の確保など、機動的な体制を構築すること。</w:t>
      </w:r>
    </w:p>
    <w:p w:rsidR="007648C0" w:rsidRPr="007648C0" w:rsidRDefault="007648C0" w:rsidP="007648C0">
      <w:pPr>
        <w:kinsoku w:val="0"/>
        <w:overflowPunct w:val="0"/>
        <w:autoSpaceDE w:val="0"/>
        <w:autoSpaceDN w:val="0"/>
        <w:adjustRightInd w:val="0"/>
        <w:ind w:firstLineChars="100" w:firstLine="247"/>
        <w:rPr>
          <w:rFonts w:ascii="ＭＳ 明朝" w:hAnsi="ＭＳ 明朝"/>
          <w:kern w:val="0"/>
          <w:sz w:val="22"/>
          <w:szCs w:val="22"/>
        </w:rPr>
      </w:pPr>
      <w:r w:rsidRPr="007648C0">
        <w:rPr>
          <w:rFonts w:ascii="ＭＳ 明朝" w:hAnsi="ＭＳ 明朝" w:hint="eastAsia"/>
          <w:kern w:val="0"/>
          <w:sz w:val="22"/>
          <w:szCs w:val="22"/>
        </w:rPr>
        <w:lastRenderedPageBreak/>
        <w:t>（３）試験検査機能の充実</w:t>
      </w:r>
    </w:p>
    <w:p w:rsidR="007648C0" w:rsidRPr="007648C0" w:rsidRDefault="007648C0" w:rsidP="007648C0">
      <w:pPr>
        <w:kinsoku w:val="0"/>
        <w:overflowPunct w:val="0"/>
        <w:autoSpaceDE w:val="0"/>
        <w:autoSpaceDN w:val="0"/>
        <w:adjustRightInd w:val="0"/>
        <w:ind w:leftChars="300" w:left="710" w:firstLineChars="100" w:firstLine="247"/>
        <w:rPr>
          <w:rFonts w:ascii="ＭＳ 明朝" w:hAnsi="ＭＳ 明朝"/>
          <w:kern w:val="0"/>
          <w:sz w:val="22"/>
          <w:szCs w:val="22"/>
        </w:rPr>
      </w:pPr>
      <w:r w:rsidRPr="007648C0">
        <w:rPr>
          <w:rFonts w:ascii="ＭＳ 明朝" w:hAnsi="ＭＳ 明朝" w:hint="eastAsia"/>
          <w:kern w:val="0"/>
          <w:sz w:val="22"/>
          <w:szCs w:val="22"/>
        </w:rPr>
        <w:t>研究所に蓄積された知見、人材、機器等の資源を最大限に活用し、病原体、食品衛生、医薬品、水道水等の公衆衛生に係る試験検査を常に迅速かつ正確に実施すること。その実施に際しては、全国ネットワークを活用し、最新の情報に基づいた試験検査の実施に努めること。</w:t>
      </w:r>
    </w:p>
    <w:p w:rsidR="007648C0" w:rsidRPr="007648C0" w:rsidRDefault="007648C0" w:rsidP="007648C0">
      <w:pPr>
        <w:kinsoku w:val="0"/>
        <w:autoSpaceDE w:val="0"/>
        <w:autoSpaceDN w:val="0"/>
        <w:adjustRightInd w:val="0"/>
        <w:ind w:firstLineChars="300" w:firstLine="740"/>
        <w:rPr>
          <w:rFonts w:ascii="ＭＳ 明朝" w:hAnsi="ＭＳ 明朝"/>
          <w:kern w:val="0"/>
          <w:sz w:val="22"/>
          <w:szCs w:val="22"/>
        </w:rPr>
      </w:pPr>
      <w:r w:rsidRPr="007648C0">
        <w:rPr>
          <w:rFonts w:ascii="ＭＳ 明朝" w:hAnsi="ＭＳ 明朝" w:hint="eastAsia"/>
          <w:kern w:val="0"/>
          <w:sz w:val="22"/>
          <w:szCs w:val="22"/>
        </w:rPr>
        <w:t>また、試</w:t>
      </w:r>
      <w:r>
        <w:rPr>
          <w:rFonts w:ascii="ＭＳ 明朝" w:hAnsi="ＭＳ 明朝" w:hint="eastAsia"/>
          <w:kern w:val="0"/>
          <w:sz w:val="22"/>
          <w:szCs w:val="22"/>
        </w:rPr>
        <w:t>験検査における精度管理の重要性に鑑み、信頼性の確保を推進すること。</w:t>
      </w:r>
    </w:p>
    <w:p w:rsidR="007648C0" w:rsidRPr="007648C0" w:rsidRDefault="007648C0" w:rsidP="007648C0">
      <w:pPr>
        <w:kinsoku w:val="0"/>
        <w:overflowPunct w:val="0"/>
        <w:autoSpaceDE w:val="0"/>
        <w:autoSpaceDN w:val="0"/>
        <w:adjustRightInd w:val="0"/>
        <w:rPr>
          <w:rFonts w:ascii="ＭＳ 明朝" w:hAnsi="ＭＳ 明朝"/>
          <w:kern w:val="0"/>
          <w:sz w:val="22"/>
          <w:szCs w:val="22"/>
        </w:rPr>
      </w:pPr>
    </w:p>
    <w:p w:rsidR="007648C0" w:rsidRPr="007648C0" w:rsidRDefault="007648C0" w:rsidP="007648C0">
      <w:pPr>
        <w:kinsoku w:val="0"/>
        <w:overflowPunct w:val="0"/>
        <w:autoSpaceDE w:val="0"/>
        <w:autoSpaceDN w:val="0"/>
        <w:adjustRightInd w:val="0"/>
        <w:ind w:firstLineChars="100" w:firstLine="247"/>
        <w:rPr>
          <w:rFonts w:ascii="ＭＳ 明朝" w:hAnsi="ＭＳ 明朝"/>
          <w:kern w:val="0"/>
          <w:sz w:val="22"/>
          <w:szCs w:val="22"/>
        </w:rPr>
      </w:pPr>
      <w:r w:rsidRPr="007648C0">
        <w:rPr>
          <w:rFonts w:ascii="ＭＳ 明朝" w:hAnsi="ＭＳ 明朝" w:hint="eastAsia"/>
          <w:kern w:val="0"/>
          <w:sz w:val="22"/>
          <w:szCs w:val="22"/>
        </w:rPr>
        <w:t>（４）調査研究機能の充実</w:t>
      </w:r>
    </w:p>
    <w:p w:rsidR="007648C0" w:rsidRPr="007648C0" w:rsidRDefault="007648C0" w:rsidP="007648C0">
      <w:pPr>
        <w:kinsoku w:val="0"/>
        <w:overflowPunct w:val="0"/>
        <w:autoSpaceDE w:val="0"/>
        <w:autoSpaceDN w:val="0"/>
        <w:adjustRightInd w:val="0"/>
        <w:ind w:leftChars="300" w:left="710" w:firstLineChars="100" w:firstLine="247"/>
        <w:rPr>
          <w:rFonts w:ascii="ＭＳ 明朝" w:hAnsi="ＭＳ 明朝"/>
          <w:kern w:val="0"/>
          <w:sz w:val="22"/>
          <w:szCs w:val="22"/>
        </w:rPr>
      </w:pPr>
      <w:r w:rsidRPr="007648C0">
        <w:rPr>
          <w:rFonts w:ascii="ＭＳ 明朝" w:hAnsi="ＭＳ 明朝" w:hint="eastAsia"/>
          <w:kern w:val="0"/>
          <w:sz w:val="22"/>
          <w:szCs w:val="22"/>
        </w:rPr>
        <w:t>全国ネットワークを活用し、公衆衛生における多様な社会的ニーズや住民の関心を的確に把握し、検査方法の開発及び改良や健康危機事象への対応能力強化に関する研究、公衆衛生行政に必要な指標の実態把握や課題の発掘及び解決のための調査研究等に取り組むこと。また、その成果を行政施策に反映させるように努めること。</w:t>
      </w:r>
    </w:p>
    <w:p w:rsidR="007648C0" w:rsidRPr="007648C0" w:rsidRDefault="007648C0" w:rsidP="007648C0">
      <w:pPr>
        <w:kinsoku w:val="0"/>
        <w:overflowPunct w:val="0"/>
        <w:autoSpaceDE w:val="0"/>
        <w:autoSpaceDN w:val="0"/>
        <w:adjustRightInd w:val="0"/>
        <w:ind w:firstLineChars="300" w:firstLine="740"/>
        <w:rPr>
          <w:rFonts w:ascii="ＭＳ 明朝" w:hAnsi="ＭＳ 明朝"/>
          <w:kern w:val="0"/>
          <w:sz w:val="22"/>
          <w:szCs w:val="22"/>
        </w:rPr>
      </w:pPr>
      <w:r w:rsidRPr="007648C0">
        <w:rPr>
          <w:rFonts w:ascii="ＭＳ 明朝" w:hAnsi="ＭＳ 明朝" w:hint="eastAsia"/>
          <w:kern w:val="0"/>
          <w:sz w:val="22"/>
          <w:szCs w:val="22"/>
        </w:rPr>
        <w:t>①　調査研究課題の設定</w:t>
      </w:r>
    </w:p>
    <w:p w:rsidR="007648C0" w:rsidRPr="007648C0" w:rsidRDefault="007648C0" w:rsidP="007648C0">
      <w:pPr>
        <w:kinsoku w:val="0"/>
        <w:overflowPunct w:val="0"/>
        <w:autoSpaceDE w:val="0"/>
        <w:autoSpaceDN w:val="0"/>
        <w:adjustRightInd w:val="0"/>
        <w:ind w:leftChars="400" w:left="947" w:firstLineChars="100" w:firstLine="247"/>
        <w:rPr>
          <w:rFonts w:ascii="ＭＳ 明朝" w:hAnsi="ＭＳ 明朝"/>
          <w:kern w:val="0"/>
          <w:sz w:val="22"/>
          <w:szCs w:val="22"/>
        </w:rPr>
      </w:pPr>
      <w:r w:rsidRPr="007648C0">
        <w:rPr>
          <w:rFonts w:ascii="ＭＳ 明朝" w:hAnsi="ＭＳ 明朝" w:hint="eastAsia"/>
          <w:kern w:val="0"/>
          <w:sz w:val="22"/>
          <w:szCs w:val="22"/>
        </w:rPr>
        <w:t>取り組むべき調査研究課題の選定に際しては、社会的ニーズや住民の関心を十分に把握すること。</w:t>
      </w:r>
      <w:r>
        <w:rPr>
          <w:rFonts w:ascii="ＭＳ 明朝" w:hAnsi="ＭＳ 明朝" w:hint="eastAsia"/>
          <w:kern w:val="0"/>
          <w:sz w:val="22"/>
          <w:szCs w:val="22"/>
        </w:rPr>
        <w:t xml:space="preserve">　　</w:t>
      </w:r>
    </w:p>
    <w:p w:rsidR="007648C0" w:rsidRPr="007648C0" w:rsidRDefault="007648C0" w:rsidP="007648C0">
      <w:pPr>
        <w:kinsoku w:val="0"/>
        <w:overflowPunct w:val="0"/>
        <w:autoSpaceDE w:val="0"/>
        <w:autoSpaceDN w:val="0"/>
        <w:adjustRightInd w:val="0"/>
        <w:ind w:firstLineChars="300" w:firstLine="740"/>
        <w:rPr>
          <w:rFonts w:ascii="ＭＳ 明朝" w:hAnsi="ＭＳ 明朝"/>
          <w:kern w:val="0"/>
          <w:sz w:val="22"/>
          <w:szCs w:val="22"/>
        </w:rPr>
      </w:pPr>
      <w:r w:rsidRPr="007648C0">
        <w:rPr>
          <w:rFonts w:ascii="ＭＳ 明朝" w:hAnsi="ＭＳ 明朝" w:hint="eastAsia"/>
          <w:kern w:val="0"/>
          <w:sz w:val="22"/>
          <w:szCs w:val="22"/>
        </w:rPr>
        <w:t>②　調査研究の推進</w:t>
      </w:r>
    </w:p>
    <w:p w:rsidR="007648C0" w:rsidRPr="007648C0" w:rsidRDefault="007648C0" w:rsidP="007648C0">
      <w:pPr>
        <w:kinsoku w:val="0"/>
        <w:overflowPunct w:val="0"/>
        <w:autoSpaceDE w:val="0"/>
        <w:autoSpaceDN w:val="0"/>
        <w:adjustRightInd w:val="0"/>
        <w:ind w:leftChars="400" w:left="947" w:firstLineChars="100" w:firstLine="247"/>
        <w:rPr>
          <w:rFonts w:ascii="ＭＳ 明朝" w:hAnsi="ＭＳ 明朝"/>
          <w:kern w:val="0"/>
          <w:sz w:val="22"/>
          <w:szCs w:val="22"/>
        </w:rPr>
      </w:pPr>
      <w:r w:rsidRPr="007648C0">
        <w:rPr>
          <w:rFonts w:ascii="ＭＳ 明朝" w:hAnsi="ＭＳ 明朝" w:hint="eastAsia"/>
          <w:kern w:val="0"/>
          <w:sz w:val="22"/>
          <w:szCs w:val="22"/>
        </w:rPr>
        <w:t>社会的ニーズに応えるために、調査研究業務を通じて最新かつ高度な技術や知見の習得に努めること。健康危機事象への対応に関することや地域特有の課題等、特に重要性や緊急性の高いものについては、効率的に調査研究を実施することができる体制を整備する等の取組を行うこと。また、質の高い研究を推進するため、国内外を問わず他の研究機関との連携を強化すること。</w:t>
      </w:r>
    </w:p>
    <w:p w:rsidR="007648C0" w:rsidRPr="007648C0" w:rsidRDefault="007648C0" w:rsidP="007648C0">
      <w:pPr>
        <w:kinsoku w:val="0"/>
        <w:overflowPunct w:val="0"/>
        <w:autoSpaceDE w:val="0"/>
        <w:autoSpaceDN w:val="0"/>
        <w:adjustRightInd w:val="0"/>
        <w:ind w:firstLineChars="300" w:firstLine="740"/>
        <w:rPr>
          <w:rFonts w:ascii="ＭＳ 明朝" w:hAnsi="ＭＳ 明朝"/>
          <w:kern w:val="0"/>
          <w:sz w:val="22"/>
          <w:szCs w:val="22"/>
        </w:rPr>
      </w:pPr>
      <w:r w:rsidRPr="007648C0">
        <w:rPr>
          <w:rFonts w:ascii="ＭＳ 明朝" w:hAnsi="ＭＳ 明朝" w:hint="eastAsia"/>
          <w:kern w:val="0"/>
          <w:sz w:val="22"/>
          <w:szCs w:val="22"/>
        </w:rPr>
        <w:t>③　共同研究の推進と調査研究資金の確保</w:t>
      </w:r>
    </w:p>
    <w:p w:rsidR="007648C0" w:rsidRPr="007648C0" w:rsidRDefault="007648C0" w:rsidP="007648C0">
      <w:pPr>
        <w:kinsoku w:val="0"/>
        <w:overflowPunct w:val="0"/>
        <w:autoSpaceDE w:val="0"/>
        <w:autoSpaceDN w:val="0"/>
        <w:adjustRightInd w:val="0"/>
        <w:ind w:leftChars="400" w:left="947" w:firstLineChars="100" w:firstLine="247"/>
        <w:rPr>
          <w:rFonts w:ascii="ＭＳ 明朝" w:hAnsi="ＭＳ 明朝"/>
          <w:kern w:val="0"/>
          <w:sz w:val="22"/>
          <w:szCs w:val="22"/>
        </w:rPr>
      </w:pPr>
      <w:r w:rsidRPr="007648C0">
        <w:rPr>
          <w:rFonts w:ascii="ＭＳ 明朝" w:hAnsi="ＭＳ 明朝" w:hint="eastAsia"/>
          <w:kern w:val="0"/>
          <w:sz w:val="22"/>
          <w:szCs w:val="22"/>
        </w:rPr>
        <w:t>地方衛生研究所としての特性を活かして、競争的外部研究資金も活用し、学術分野や産業界等と共同研究、調査研究等を推進すること。</w:t>
      </w:r>
    </w:p>
    <w:p w:rsidR="007648C0" w:rsidRPr="007648C0" w:rsidRDefault="007648C0" w:rsidP="007648C0">
      <w:pPr>
        <w:kinsoku w:val="0"/>
        <w:overflowPunct w:val="0"/>
        <w:autoSpaceDE w:val="0"/>
        <w:autoSpaceDN w:val="0"/>
        <w:adjustRightInd w:val="0"/>
        <w:ind w:firstLineChars="300" w:firstLine="740"/>
        <w:rPr>
          <w:rFonts w:ascii="ＭＳ 明朝" w:hAnsi="ＭＳ 明朝"/>
          <w:kern w:val="0"/>
          <w:sz w:val="22"/>
          <w:szCs w:val="22"/>
        </w:rPr>
      </w:pPr>
      <w:r w:rsidRPr="007648C0">
        <w:rPr>
          <w:rFonts w:ascii="ＭＳ 明朝" w:hAnsi="ＭＳ 明朝" w:hint="eastAsia"/>
          <w:kern w:val="0"/>
          <w:sz w:val="22"/>
          <w:szCs w:val="22"/>
        </w:rPr>
        <w:t>④　調査研究の評価</w:t>
      </w:r>
    </w:p>
    <w:p w:rsidR="007648C0" w:rsidRPr="007648C0" w:rsidRDefault="007648C0" w:rsidP="007648C0">
      <w:pPr>
        <w:kinsoku w:val="0"/>
        <w:autoSpaceDE w:val="0"/>
        <w:autoSpaceDN w:val="0"/>
        <w:adjustRightInd w:val="0"/>
        <w:ind w:leftChars="400" w:left="947" w:firstLineChars="100" w:firstLine="247"/>
        <w:rPr>
          <w:rFonts w:ascii="ＭＳ 明朝" w:hAnsi="ＭＳ 明朝"/>
          <w:kern w:val="0"/>
          <w:sz w:val="22"/>
          <w:szCs w:val="22"/>
        </w:rPr>
      </w:pPr>
      <w:r w:rsidRPr="007648C0">
        <w:rPr>
          <w:rFonts w:ascii="ＭＳ 明朝" w:hAnsi="ＭＳ 明朝" w:hint="eastAsia"/>
          <w:kern w:val="0"/>
          <w:sz w:val="22"/>
          <w:szCs w:val="22"/>
        </w:rPr>
        <w:t>調査研究課題については、社会的ニーズに対する適合性、予算や方法の妥当性、得られた成果の公衆衛生施策への反映等の項目について、外部の視点も交えた評価を行い、評価結果を調査研究の質の向上のために有効に利用すること。</w:t>
      </w:r>
    </w:p>
    <w:p w:rsidR="007648C0" w:rsidRPr="007648C0" w:rsidRDefault="007648C0" w:rsidP="007648C0">
      <w:pPr>
        <w:kinsoku w:val="0"/>
        <w:overflowPunct w:val="0"/>
        <w:autoSpaceDE w:val="0"/>
        <w:autoSpaceDN w:val="0"/>
        <w:adjustRightInd w:val="0"/>
        <w:ind w:firstLineChars="100" w:firstLine="247"/>
        <w:rPr>
          <w:rFonts w:ascii="ＭＳ 明朝" w:hAnsi="ＭＳ 明朝"/>
          <w:kern w:val="0"/>
          <w:sz w:val="22"/>
          <w:szCs w:val="22"/>
        </w:rPr>
      </w:pPr>
      <w:r w:rsidRPr="007648C0">
        <w:rPr>
          <w:rFonts w:ascii="ＭＳ 明朝" w:hAnsi="ＭＳ 明朝" w:hint="eastAsia"/>
          <w:kern w:val="0"/>
          <w:sz w:val="22"/>
          <w:szCs w:val="22"/>
        </w:rPr>
        <w:lastRenderedPageBreak/>
        <w:t>（５）感染症情報の収集・解析・提供業務の充実</w:t>
      </w:r>
    </w:p>
    <w:p w:rsidR="007648C0" w:rsidRPr="007648C0" w:rsidRDefault="007648C0" w:rsidP="007648C0">
      <w:pPr>
        <w:kinsoku w:val="0"/>
        <w:overflowPunct w:val="0"/>
        <w:autoSpaceDE w:val="0"/>
        <w:autoSpaceDN w:val="0"/>
        <w:adjustRightInd w:val="0"/>
        <w:ind w:leftChars="300" w:left="710" w:firstLineChars="100" w:firstLine="247"/>
        <w:rPr>
          <w:rFonts w:ascii="ＭＳ 明朝" w:hAnsi="ＭＳ 明朝"/>
          <w:kern w:val="0"/>
          <w:sz w:val="22"/>
          <w:szCs w:val="22"/>
        </w:rPr>
      </w:pPr>
      <w:r w:rsidRPr="007648C0">
        <w:rPr>
          <w:rFonts w:ascii="ＭＳ 明朝" w:hAnsi="ＭＳ 明朝" w:hint="eastAsia"/>
          <w:kern w:val="0"/>
          <w:sz w:val="22"/>
          <w:szCs w:val="22"/>
        </w:rPr>
        <w:t>感染症情報センターとして、感染症情報の収集・解析・提供に関する機能を充実させるとともに、地域保健対策に係る支援の充実を図ること。併せて、住民に対して提供されるサービスでもあることから、住民が容易に理解でき、生活に役立てられるよう、工夫して積極的な広報に努めること。</w:t>
      </w:r>
    </w:p>
    <w:p w:rsidR="007648C0" w:rsidRPr="007648C0" w:rsidRDefault="007648C0" w:rsidP="007648C0">
      <w:pPr>
        <w:kinsoku w:val="0"/>
        <w:overflowPunct w:val="0"/>
        <w:autoSpaceDE w:val="0"/>
        <w:autoSpaceDN w:val="0"/>
        <w:adjustRightInd w:val="0"/>
        <w:rPr>
          <w:rFonts w:ascii="ＭＳ 明朝" w:hAnsi="ＭＳ 明朝"/>
          <w:kern w:val="0"/>
          <w:sz w:val="22"/>
          <w:szCs w:val="22"/>
        </w:rPr>
      </w:pPr>
    </w:p>
    <w:p w:rsidR="007648C0" w:rsidRPr="007648C0" w:rsidRDefault="007648C0" w:rsidP="007648C0">
      <w:pPr>
        <w:kinsoku w:val="0"/>
        <w:overflowPunct w:val="0"/>
        <w:autoSpaceDE w:val="0"/>
        <w:autoSpaceDN w:val="0"/>
        <w:adjustRightInd w:val="0"/>
        <w:ind w:firstLineChars="100" w:firstLine="247"/>
        <w:rPr>
          <w:rFonts w:ascii="ＭＳ 明朝" w:hAnsi="ＭＳ 明朝"/>
          <w:kern w:val="0"/>
          <w:sz w:val="22"/>
          <w:szCs w:val="22"/>
        </w:rPr>
      </w:pPr>
      <w:r w:rsidRPr="007648C0">
        <w:rPr>
          <w:rFonts w:ascii="ＭＳ 明朝" w:hAnsi="ＭＳ 明朝" w:hint="eastAsia"/>
          <w:kern w:val="0"/>
          <w:sz w:val="22"/>
          <w:szCs w:val="22"/>
        </w:rPr>
        <w:t>（６）研修指導体制の強化</w:t>
      </w:r>
    </w:p>
    <w:p w:rsidR="007648C0" w:rsidRPr="007648C0" w:rsidRDefault="007648C0" w:rsidP="007648C0">
      <w:pPr>
        <w:kinsoku w:val="0"/>
        <w:overflowPunct w:val="0"/>
        <w:autoSpaceDE w:val="0"/>
        <w:autoSpaceDN w:val="0"/>
        <w:adjustRightInd w:val="0"/>
        <w:ind w:leftChars="300" w:left="710" w:firstLineChars="100" w:firstLine="247"/>
        <w:rPr>
          <w:rFonts w:ascii="ＭＳ 明朝" w:hAnsi="ＭＳ 明朝"/>
          <w:kern w:val="0"/>
          <w:sz w:val="22"/>
          <w:szCs w:val="22"/>
        </w:rPr>
      </w:pPr>
      <w:r w:rsidRPr="007648C0">
        <w:rPr>
          <w:rFonts w:ascii="ＭＳ 明朝" w:hAnsi="ＭＳ 明朝" w:hint="eastAsia"/>
          <w:kern w:val="0"/>
          <w:sz w:val="22"/>
          <w:szCs w:val="22"/>
        </w:rPr>
        <w:t>地域の保健所等の行政機関の職員をはじめ、国内外の産学官関係機関の職員等への研修を行い、公衆衛生に係る知識及び技術力等のレベルの向上に寄与するように努めること。</w:t>
      </w:r>
    </w:p>
    <w:p w:rsidR="007648C0" w:rsidRPr="007648C0" w:rsidRDefault="007648C0" w:rsidP="007648C0">
      <w:pPr>
        <w:kinsoku w:val="0"/>
        <w:overflowPunct w:val="0"/>
        <w:autoSpaceDE w:val="0"/>
        <w:autoSpaceDN w:val="0"/>
        <w:adjustRightInd w:val="0"/>
        <w:rPr>
          <w:rFonts w:ascii="ＭＳ 明朝" w:hAnsi="ＭＳ 明朝"/>
          <w:kern w:val="0"/>
          <w:sz w:val="22"/>
          <w:szCs w:val="22"/>
        </w:rPr>
      </w:pPr>
    </w:p>
    <w:p w:rsidR="007648C0" w:rsidRPr="007648C0" w:rsidRDefault="007648C0" w:rsidP="007648C0">
      <w:pPr>
        <w:kinsoku w:val="0"/>
        <w:overflowPunct w:val="0"/>
        <w:autoSpaceDE w:val="0"/>
        <w:autoSpaceDN w:val="0"/>
        <w:adjustRightInd w:val="0"/>
        <w:ind w:firstLineChars="100" w:firstLine="247"/>
        <w:rPr>
          <w:rFonts w:ascii="ＭＳ 明朝" w:hAnsi="ＭＳ 明朝"/>
          <w:kern w:val="0"/>
          <w:sz w:val="22"/>
          <w:szCs w:val="22"/>
        </w:rPr>
      </w:pPr>
      <w:r w:rsidRPr="007648C0">
        <w:rPr>
          <w:rFonts w:ascii="ＭＳ 明朝" w:hAnsi="ＭＳ 明朝" w:hint="eastAsia"/>
          <w:kern w:val="0"/>
          <w:sz w:val="22"/>
          <w:szCs w:val="22"/>
        </w:rPr>
        <w:t>２　地方衛生研究所の広域連携における役割</w:t>
      </w:r>
    </w:p>
    <w:p w:rsidR="007648C0" w:rsidRPr="007648C0" w:rsidRDefault="007648C0" w:rsidP="007648C0">
      <w:pPr>
        <w:kinsoku w:val="0"/>
        <w:overflowPunct w:val="0"/>
        <w:autoSpaceDE w:val="0"/>
        <w:autoSpaceDN w:val="0"/>
        <w:adjustRightInd w:val="0"/>
        <w:ind w:firstLineChars="100" w:firstLine="247"/>
        <w:rPr>
          <w:rFonts w:ascii="ＭＳ 明朝" w:hAnsi="ＭＳ 明朝"/>
          <w:kern w:val="0"/>
          <w:sz w:val="22"/>
          <w:szCs w:val="22"/>
        </w:rPr>
      </w:pPr>
      <w:r w:rsidRPr="007648C0">
        <w:rPr>
          <w:rFonts w:ascii="ＭＳ 明朝" w:hAnsi="ＭＳ 明朝" w:hint="eastAsia"/>
          <w:kern w:val="0"/>
          <w:sz w:val="22"/>
          <w:szCs w:val="22"/>
        </w:rPr>
        <w:t>（１）全国ネットワーク及び国立研究機関との連携</w:t>
      </w:r>
    </w:p>
    <w:p w:rsidR="007648C0" w:rsidRPr="007648C0" w:rsidRDefault="007648C0" w:rsidP="007648C0">
      <w:pPr>
        <w:kinsoku w:val="0"/>
        <w:overflowPunct w:val="0"/>
        <w:autoSpaceDE w:val="0"/>
        <w:autoSpaceDN w:val="0"/>
        <w:adjustRightInd w:val="0"/>
        <w:ind w:left="740" w:hangingChars="300" w:hanging="740"/>
        <w:rPr>
          <w:rFonts w:ascii="ＭＳ 明朝" w:hAnsi="ＭＳ 明朝"/>
          <w:kern w:val="0"/>
          <w:sz w:val="22"/>
          <w:szCs w:val="22"/>
        </w:rPr>
      </w:pPr>
      <w:r w:rsidRPr="007648C0">
        <w:rPr>
          <w:rFonts w:ascii="ＭＳ 明朝" w:hAnsi="ＭＳ 明朝" w:hint="eastAsia"/>
          <w:kern w:val="0"/>
          <w:sz w:val="22"/>
          <w:szCs w:val="22"/>
        </w:rPr>
        <w:t xml:space="preserve">　　　　全国ネットワークにおける連携を強化するとともに、国立研究機関と連携し、研究レベルの向上を図ること。</w:t>
      </w:r>
    </w:p>
    <w:p w:rsidR="007648C0" w:rsidRPr="007648C0" w:rsidRDefault="007648C0" w:rsidP="007648C0">
      <w:pPr>
        <w:kinsoku w:val="0"/>
        <w:overflowPunct w:val="0"/>
        <w:autoSpaceDE w:val="0"/>
        <w:autoSpaceDN w:val="0"/>
        <w:adjustRightInd w:val="0"/>
        <w:rPr>
          <w:rFonts w:ascii="ＭＳ 明朝" w:hAnsi="ＭＳ 明朝"/>
          <w:kern w:val="0"/>
          <w:sz w:val="22"/>
          <w:szCs w:val="22"/>
        </w:rPr>
      </w:pPr>
    </w:p>
    <w:p w:rsidR="007648C0" w:rsidRPr="007648C0" w:rsidRDefault="007648C0" w:rsidP="007648C0">
      <w:pPr>
        <w:kinsoku w:val="0"/>
        <w:overflowPunct w:val="0"/>
        <w:autoSpaceDE w:val="0"/>
        <w:autoSpaceDN w:val="0"/>
        <w:adjustRightInd w:val="0"/>
        <w:ind w:firstLineChars="100" w:firstLine="247"/>
        <w:rPr>
          <w:rFonts w:ascii="ＭＳ 明朝" w:hAnsi="ＭＳ 明朝"/>
          <w:kern w:val="0"/>
          <w:sz w:val="22"/>
          <w:szCs w:val="22"/>
        </w:rPr>
      </w:pPr>
      <w:r w:rsidRPr="007648C0">
        <w:rPr>
          <w:rFonts w:ascii="ＭＳ 明朝" w:hAnsi="ＭＳ 明朝" w:hint="eastAsia"/>
          <w:kern w:val="0"/>
          <w:sz w:val="22"/>
          <w:szCs w:val="22"/>
        </w:rPr>
        <w:t>（２）全国の地方衛生研究所との連携</w:t>
      </w:r>
    </w:p>
    <w:p w:rsidR="007648C0" w:rsidRPr="007648C0" w:rsidRDefault="007648C0" w:rsidP="007648C0">
      <w:pPr>
        <w:kinsoku w:val="0"/>
        <w:overflowPunct w:val="0"/>
        <w:autoSpaceDE w:val="0"/>
        <w:autoSpaceDN w:val="0"/>
        <w:adjustRightInd w:val="0"/>
        <w:ind w:left="740" w:hangingChars="300" w:hanging="740"/>
        <w:rPr>
          <w:rFonts w:ascii="ＭＳ 明朝" w:hAnsi="ＭＳ 明朝"/>
          <w:kern w:val="0"/>
          <w:sz w:val="22"/>
          <w:szCs w:val="22"/>
        </w:rPr>
      </w:pPr>
      <w:r w:rsidRPr="007648C0">
        <w:rPr>
          <w:rFonts w:ascii="ＭＳ 明朝" w:hAnsi="ＭＳ 明朝" w:hint="eastAsia"/>
          <w:kern w:val="0"/>
          <w:sz w:val="22"/>
          <w:szCs w:val="22"/>
        </w:rPr>
        <w:t xml:space="preserve">　　　　地方衛生研究所全国協議会の一員として引き続き連携を図るとともに、特に東京都健康安全研究センターとの連携を図ることにより、西日本において地方衛生研究所の中核としての役割を果たすこと。</w:t>
      </w:r>
    </w:p>
    <w:p w:rsidR="007648C0" w:rsidRPr="007648C0" w:rsidRDefault="007648C0" w:rsidP="007648C0">
      <w:pPr>
        <w:kinsoku w:val="0"/>
        <w:overflowPunct w:val="0"/>
        <w:autoSpaceDE w:val="0"/>
        <w:autoSpaceDN w:val="0"/>
        <w:adjustRightInd w:val="0"/>
        <w:rPr>
          <w:rFonts w:ascii="ＭＳ 明朝" w:hAnsi="ＭＳ 明朝"/>
          <w:kern w:val="0"/>
          <w:sz w:val="22"/>
          <w:szCs w:val="22"/>
        </w:rPr>
      </w:pPr>
    </w:p>
    <w:p w:rsidR="007648C0" w:rsidRPr="007648C0" w:rsidRDefault="007648C0" w:rsidP="007648C0">
      <w:pPr>
        <w:kinsoku w:val="0"/>
        <w:overflowPunct w:val="0"/>
        <w:autoSpaceDE w:val="0"/>
        <w:autoSpaceDN w:val="0"/>
        <w:adjustRightInd w:val="0"/>
        <w:ind w:firstLineChars="100" w:firstLine="247"/>
        <w:rPr>
          <w:rFonts w:ascii="ＭＳ 明朝" w:hAnsi="ＭＳ 明朝"/>
          <w:kern w:val="0"/>
          <w:sz w:val="22"/>
          <w:szCs w:val="22"/>
        </w:rPr>
      </w:pPr>
      <w:r w:rsidRPr="007648C0">
        <w:rPr>
          <w:rFonts w:ascii="ＭＳ 明朝" w:hAnsi="ＭＳ 明朝" w:hint="eastAsia"/>
          <w:kern w:val="0"/>
          <w:sz w:val="22"/>
          <w:szCs w:val="22"/>
        </w:rPr>
        <w:t>（３）行政機関等との連携</w:t>
      </w:r>
    </w:p>
    <w:p w:rsidR="007648C0" w:rsidRPr="007648C0" w:rsidRDefault="007648C0" w:rsidP="007648C0">
      <w:pPr>
        <w:kinsoku w:val="0"/>
        <w:overflowPunct w:val="0"/>
        <w:autoSpaceDE w:val="0"/>
        <w:autoSpaceDN w:val="0"/>
        <w:adjustRightInd w:val="0"/>
        <w:ind w:left="740" w:hangingChars="300" w:hanging="740"/>
        <w:rPr>
          <w:rFonts w:ascii="ＭＳ 明朝" w:hAnsi="ＭＳ 明朝"/>
          <w:kern w:val="0"/>
          <w:sz w:val="22"/>
          <w:szCs w:val="22"/>
        </w:rPr>
      </w:pPr>
      <w:r w:rsidRPr="007648C0">
        <w:rPr>
          <w:rFonts w:ascii="ＭＳ 明朝" w:hAnsi="ＭＳ 明朝" w:hint="eastAsia"/>
          <w:kern w:val="0"/>
          <w:sz w:val="22"/>
          <w:szCs w:val="22"/>
        </w:rPr>
        <w:t xml:space="preserve">　　　　府内の中核市、地方衛生研究所、大阪市立環境科学研究センター等と連携し、機能強化を図ること。</w:t>
      </w:r>
    </w:p>
    <w:p w:rsidR="007648C0" w:rsidRPr="007648C0" w:rsidRDefault="007648C0" w:rsidP="007648C0">
      <w:pPr>
        <w:kinsoku w:val="0"/>
        <w:overflowPunct w:val="0"/>
        <w:autoSpaceDE w:val="0"/>
        <w:autoSpaceDN w:val="0"/>
        <w:adjustRightInd w:val="0"/>
        <w:rPr>
          <w:rFonts w:ascii="ＭＳ 明朝" w:hAnsi="ＭＳ 明朝"/>
          <w:kern w:val="0"/>
          <w:sz w:val="22"/>
          <w:szCs w:val="22"/>
        </w:rPr>
      </w:pPr>
    </w:p>
    <w:p w:rsidR="007648C0" w:rsidRPr="007648C0" w:rsidRDefault="007648C0" w:rsidP="007648C0">
      <w:pPr>
        <w:kinsoku w:val="0"/>
        <w:overflowPunct w:val="0"/>
        <w:autoSpaceDE w:val="0"/>
        <w:autoSpaceDN w:val="0"/>
        <w:adjustRightInd w:val="0"/>
        <w:ind w:firstLineChars="100" w:firstLine="247"/>
        <w:rPr>
          <w:rFonts w:ascii="ＭＳ 明朝" w:hAnsi="ＭＳ 明朝"/>
          <w:kern w:val="0"/>
          <w:sz w:val="22"/>
          <w:szCs w:val="22"/>
        </w:rPr>
      </w:pPr>
      <w:r w:rsidRPr="007648C0">
        <w:rPr>
          <w:rFonts w:ascii="ＭＳ 明朝" w:hAnsi="ＭＳ 明朝" w:hint="eastAsia"/>
          <w:kern w:val="0"/>
          <w:sz w:val="22"/>
          <w:szCs w:val="22"/>
        </w:rPr>
        <w:t>（４）災害時や健康危機事象発生時における連携</w:t>
      </w:r>
    </w:p>
    <w:p w:rsidR="007648C0" w:rsidRPr="007648C0" w:rsidRDefault="007648C0" w:rsidP="007648C0">
      <w:pPr>
        <w:kinsoku w:val="0"/>
        <w:overflowPunct w:val="0"/>
        <w:autoSpaceDE w:val="0"/>
        <w:autoSpaceDN w:val="0"/>
        <w:adjustRightInd w:val="0"/>
        <w:ind w:left="740" w:hangingChars="300" w:hanging="740"/>
        <w:rPr>
          <w:rFonts w:ascii="ＭＳ 明朝" w:hAnsi="ＭＳ 明朝"/>
          <w:kern w:val="0"/>
          <w:sz w:val="22"/>
          <w:szCs w:val="22"/>
        </w:rPr>
      </w:pPr>
      <w:r w:rsidRPr="007648C0">
        <w:rPr>
          <w:rFonts w:ascii="ＭＳ 明朝" w:hAnsi="ＭＳ 明朝" w:hint="eastAsia"/>
          <w:kern w:val="0"/>
          <w:sz w:val="22"/>
          <w:szCs w:val="22"/>
        </w:rPr>
        <w:t xml:space="preserve">　　　　災害時や健康危機事象発生時において国立研究機関、地方衛生研究所等と連携し、情報の共有化及び相互に協力を図ること。</w:t>
      </w:r>
    </w:p>
    <w:p w:rsidR="007648C0" w:rsidRPr="007648C0" w:rsidRDefault="007648C0" w:rsidP="007648C0">
      <w:pPr>
        <w:kinsoku w:val="0"/>
        <w:overflowPunct w:val="0"/>
        <w:autoSpaceDE w:val="0"/>
        <w:autoSpaceDN w:val="0"/>
        <w:adjustRightInd w:val="0"/>
        <w:rPr>
          <w:rFonts w:ascii="ＭＳ 明朝" w:hAnsi="ＭＳ 明朝"/>
          <w:kern w:val="0"/>
          <w:sz w:val="22"/>
          <w:szCs w:val="22"/>
        </w:rPr>
      </w:pPr>
    </w:p>
    <w:p w:rsidR="007648C0" w:rsidRPr="007648C0" w:rsidRDefault="007648C0" w:rsidP="007648C0">
      <w:pPr>
        <w:kinsoku w:val="0"/>
        <w:overflowPunct w:val="0"/>
        <w:autoSpaceDE w:val="0"/>
        <w:autoSpaceDN w:val="0"/>
        <w:adjustRightInd w:val="0"/>
        <w:ind w:firstLineChars="100" w:firstLine="247"/>
        <w:rPr>
          <w:rFonts w:ascii="ＭＳ 明朝" w:hAnsi="ＭＳ 明朝"/>
          <w:kern w:val="0"/>
          <w:sz w:val="22"/>
          <w:szCs w:val="22"/>
        </w:rPr>
      </w:pPr>
      <w:r w:rsidRPr="007648C0">
        <w:rPr>
          <w:rFonts w:ascii="ＭＳ 明朝" w:hAnsi="ＭＳ 明朝" w:hint="eastAsia"/>
          <w:kern w:val="0"/>
          <w:sz w:val="22"/>
          <w:szCs w:val="22"/>
        </w:rPr>
        <w:lastRenderedPageBreak/>
        <w:t>３　特に拡充すべき機能と新たな事業展開</w:t>
      </w:r>
    </w:p>
    <w:p w:rsidR="007648C0" w:rsidRPr="007648C0" w:rsidRDefault="007648C0" w:rsidP="007648C0">
      <w:pPr>
        <w:kinsoku w:val="0"/>
        <w:overflowPunct w:val="0"/>
        <w:autoSpaceDE w:val="0"/>
        <w:autoSpaceDN w:val="0"/>
        <w:adjustRightInd w:val="0"/>
        <w:ind w:left="493" w:hangingChars="200" w:hanging="493"/>
        <w:rPr>
          <w:rFonts w:ascii="ＭＳ 明朝" w:hAnsi="ＭＳ 明朝"/>
          <w:kern w:val="0"/>
          <w:sz w:val="22"/>
          <w:szCs w:val="22"/>
        </w:rPr>
      </w:pPr>
      <w:r w:rsidRPr="007648C0">
        <w:rPr>
          <w:rFonts w:ascii="ＭＳ 明朝" w:hAnsi="ＭＳ 明朝" w:hint="eastAsia"/>
          <w:kern w:val="0"/>
          <w:sz w:val="22"/>
          <w:szCs w:val="22"/>
        </w:rPr>
        <w:t xml:space="preserve">　　　西日本の中核的な地方衛生研究所として、健康危機に関わる情報収集や発信機能のさらなる充実強化を図るとともに、病原体の解析などにより公衆衛生情報の解析機能を向上させ、疫学調査などへの取組を強化すること。また、必要な人的及び物的資源を確保して公衆衛生行政の実施主体である自治体や保健所に対し、研究所が有する技術及び知見を提供するとともに、最新の知見・情報を踏まえた感染症対策等への助言や提言を行うこと。更に、人材育成においては自治体のみならず、学術分野及び産業界との連携も図ること。また、産業界に対しての専門性に基づく相談機能の拡充を図ること。</w:t>
      </w:r>
    </w:p>
    <w:p w:rsidR="007648C0" w:rsidRPr="007648C0" w:rsidRDefault="007648C0" w:rsidP="007648C0">
      <w:pPr>
        <w:kinsoku w:val="0"/>
        <w:overflowPunct w:val="0"/>
        <w:autoSpaceDE w:val="0"/>
        <w:autoSpaceDN w:val="0"/>
        <w:adjustRightInd w:val="0"/>
        <w:ind w:leftChars="200" w:left="473" w:firstLineChars="100" w:firstLine="247"/>
        <w:rPr>
          <w:rFonts w:ascii="ＭＳ 明朝" w:hAnsi="ＭＳ 明朝"/>
          <w:kern w:val="0"/>
          <w:sz w:val="22"/>
          <w:szCs w:val="22"/>
        </w:rPr>
      </w:pPr>
      <w:r w:rsidRPr="007648C0">
        <w:rPr>
          <w:rFonts w:ascii="ＭＳ 明朝" w:hAnsi="ＭＳ 明朝" w:hint="eastAsia"/>
          <w:kern w:val="0"/>
          <w:sz w:val="22"/>
          <w:szCs w:val="22"/>
        </w:rPr>
        <w:t>新たな事業展開に当たっては、地方衛生研究所としての機能に支障が生じないよう十分配慮すること。</w:t>
      </w:r>
    </w:p>
    <w:p w:rsidR="007648C0" w:rsidRPr="007648C0" w:rsidRDefault="007648C0" w:rsidP="007648C0">
      <w:pPr>
        <w:kinsoku w:val="0"/>
        <w:overflowPunct w:val="0"/>
        <w:autoSpaceDE w:val="0"/>
        <w:autoSpaceDN w:val="0"/>
        <w:adjustRightInd w:val="0"/>
        <w:rPr>
          <w:rFonts w:ascii="ＭＳ 明朝" w:hAnsi="ＭＳ 明朝"/>
          <w:kern w:val="0"/>
          <w:sz w:val="22"/>
          <w:szCs w:val="22"/>
        </w:rPr>
      </w:pPr>
    </w:p>
    <w:p w:rsidR="007648C0" w:rsidRPr="007648C0" w:rsidRDefault="007648C0" w:rsidP="007648C0">
      <w:pPr>
        <w:kinsoku w:val="0"/>
        <w:overflowPunct w:val="0"/>
        <w:autoSpaceDE w:val="0"/>
        <w:autoSpaceDN w:val="0"/>
        <w:adjustRightInd w:val="0"/>
        <w:rPr>
          <w:rFonts w:ascii="ＭＳ 明朝" w:hAnsi="ＭＳ 明朝"/>
          <w:kern w:val="0"/>
          <w:sz w:val="22"/>
          <w:szCs w:val="22"/>
        </w:rPr>
      </w:pPr>
      <w:r w:rsidRPr="007648C0">
        <w:rPr>
          <w:rFonts w:ascii="ＭＳ 明朝" w:hAnsi="ＭＳ 明朝" w:hint="eastAsia"/>
          <w:kern w:val="0"/>
          <w:sz w:val="22"/>
          <w:szCs w:val="22"/>
        </w:rPr>
        <w:t>第３　業務運営の改善及び効率化に関する事項</w:t>
      </w:r>
    </w:p>
    <w:p w:rsidR="007648C0" w:rsidRPr="007648C0" w:rsidRDefault="007648C0" w:rsidP="007648C0">
      <w:pPr>
        <w:kinsoku w:val="0"/>
        <w:overflowPunct w:val="0"/>
        <w:autoSpaceDE w:val="0"/>
        <w:autoSpaceDN w:val="0"/>
        <w:adjustRightInd w:val="0"/>
        <w:ind w:firstLineChars="100" w:firstLine="247"/>
        <w:rPr>
          <w:rFonts w:ascii="ＭＳ 明朝" w:hAnsi="ＭＳ 明朝"/>
          <w:kern w:val="0"/>
          <w:sz w:val="22"/>
          <w:szCs w:val="22"/>
        </w:rPr>
      </w:pPr>
      <w:r w:rsidRPr="007648C0">
        <w:rPr>
          <w:rFonts w:ascii="ＭＳ 明朝" w:hAnsi="ＭＳ 明朝" w:hint="eastAsia"/>
          <w:kern w:val="0"/>
          <w:sz w:val="22"/>
          <w:szCs w:val="22"/>
        </w:rPr>
        <w:t>１　業務運営の改善</w:t>
      </w:r>
    </w:p>
    <w:p w:rsidR="007648C0" w:rsidRPr="007648C0" w:rsidRDefault="007648C0" w:rsidP="007648C0">
      <w:pPr>
        <w:kinsoku w:val="0"/>
        <w:overflowPunct w:val="0"/>
        <w:autoSpaceDE w:val="0"/>
        <w:autoSpaceDN w:val="0"/>
        <w:adjustRightInd w:val="0"/>
        <w:ind w:firstLineChars="100" w:firstLine="247"/>
        <w:rPr>
          <w:rFonts w:ascii="ＭＳ 明朝" w:hAnsi="ＭＳ 明朝"/>
          <w:kern w:val="0"/>
          <w:sz w:val="22"/>
          <w:szCs w:val="22"/>
        </w:rPr>
      </w:pPr>
      <w:r w:rsidRPr="007648C0">
        <w:rPr>
          <w:rFonts w:ascii="ＭＳ 明朝" w:hAnsi="ＭＳ 明朝" w:hint="eastAsia"/>
          <w:kern w:val="0"/>
          <w:sz w:val="22"/>
          <w:szCs w:val="22"/>
        </w:rPr>
        <w:t>（１）組織マネジメントの実行</w:t>
      </w:r>
    </w:p>
    <w:p w:rsidR="007648C0" w:rsidRPr="007648C0" w:rsidRDefault="007648C0" w:rsidP="007648C0">
      <w:pPr>
        <w:kinsoku w:val="0"/>
        <w:overflowPunct w:val="0"/>
        <w:autoSpaceDE w:val="0"/>
        <w:autoSpaceDN w:val="0"/>
        <w:adjustRightInd w:val="0"/>
        <w:ind w:leftChars="300" w:left="710" w:firstLineChars="100" w:firstLine="247"/>
        <w:rPr>
          <w:rFonts w:ascii="ＭＳ 明朝" w:hAnsi="ＭＳ 明朝"/>
          <w:kern w:val="0"/>
          <w:sz w:val="22"/>
          <w:szCs w:val="22"/>
        </w:rPr>
      </w:pPr>
      <w:r w:rsidRPr="007648C0">
        <w:rPr>
          <w:rFonts w:ascii="ＭＳ 明朝" w:hAnsi="ＭＳ 明朝" w:hint="eastAsia"/>
          <w:kern w:val="0"/>
          <w:sz w:val="22"/>
          <w:szCs w:val="22"/>
        </w:rPr>
        <w:t>理事長のリーダーシップのもと、明確な法人運営の責任体制において、業務の質を高めるとともに、効率的で効果的な業務運営に努めること。また、外部有識者の知見等を活用しながら絶えず変化する多様な社会的ニーズに対応し、住民の健康増進及び生活の安全確保に資するよう効率的かつ効果的に業務運営を行うこと。</w:t>
      </w:r>
    </w:p>
    <w:p w:rsidR="007648C0" w:rsidRPr="007648C0" w:rsidRDefault="007648C0" w:rsidP="007648C0">
      <w:pPr>
        <w:kinsoku w:val="0"/>
        <w:overflowPunct w:val="0"/>
        <w:autoSpaceDE w:val="0"/>
        <w:autoSpaceDN w:val="0"/>
        <w:adjustRightInd w:val="0"/>
        <w:rPr>
          <w:rFonts w:ascii="ＭＳ 明朝" w:hAnsi="ＭＳ 明朝"/>
          <w:kern w:val="0"/>
          <w:sz w:val="22"/>
          <w:szCs w:val="22"/>
        </w:rPr>
      </w:pPr>
    </w:p>
    <w:p w:rsidR="007648C0" w:rsidRPr="007648C0" w:rsidRDefault="007648C0" w:rsidP="007648C0">
      <w:pPr>
        <w:kinsoku w:val="0"/>
        <w:overflowPunct w:val="0"/>
        <w:autoSpaceDE w:val="0"/>
        <w:autoSpaceDN w:val="0"/>
        <w:adjustRightInd w:val="0"/>
        <w:ind w:firstLineChars="100" w:firstLine="247"/>
        <w:rPr>
          <w:rFonts w:ascii="ＭＳ 明朝" w:hAnsi="ＭＳ 明朝"/>
          <w:kern w:val="0"/>
          <w:sz w:val="22"/>
          <w:szCs w:val="22"/>
        </w:rPr>
      </w:pPr>
      <w:r w:rsidRPr="007648C0">
        <w:rPr>
          <w:rFonts w:ascii="ＭＳ 明朝" w:hAnsi="ＭＳ 明朝" w:hint="eastAsia"/>
          <w:kern w:val="0"/>
          <w:sz w:val="22"/>
          <w:szCs w:val="22"/>
        </w:rPr>
        <w:t>（２）事務処理の効率化</w:t>
      </w:r>
    </w:p>
    <w:p w:rsidR="007648C0" w:rsidRPr="007648C0" w:rsidRDefault="007648C0" w:rsidP="007648C0">
      <w:pPr>
        <w:kinsoku w:val="0"/>
        <w:overflowPunct w:val="0"/>
        <w:autoSpaceDE w:val="0"/>
        <w:autoSpaceDN w:val="0"/>
        <w:adjustRightInd w:val="0"/>
        <w:ind w:leftChars="300" w:left="710" w:firstLineChars="100" w:firstLine="247"/>
        <w:rPr>
          <w:rFonts w:ascii="ＭＳ 明朝" w:hAnsi="ＭＳ 明朝"/>
          <w:kern w:val="0"/>
          <w:sz w:val="22"/>
          <w:szCs w:val="22"/>
        </w:rPr>
      </w:pPr>
      <w:r w:rsidRPr="007648C0">
        <w:rPr>
          <w:rFonts w:ascii="ＭＳ 明朝" w:hAnsi="ＭＳ 明朝" w:hint="eastAsia"/>
          <w:kern w:val="0"/>
          <w:sz w:val="22"/>
          <w:szCs w:val="22"/>
        </w:rPr>
        <w:t>ＩＴ化及び委託可能な業務に関する外部委託化を進めるとともに、常に業務の進め方について問題意識を持ち、事務の簡素化や業務運営の効率化を一層推進すること。</w:t>
      </w:r>
    </w:p>
    <w:p w:rsidR="007648C0" w:rsidRDefault="007648C0" w:rsidP="007648C0">
      <w:pPr>
        <w:kinsoku w:val="0"/>
        <w:overflowPunct w:val="0"/>
        <w:autoSpaceDE w:val="0"/>
        <w:autoSpaceDN w:val="0"/>
        <w:adjustRightInd w:val="0"/>
        <w:rPr>
          <w:rFonts w:ascii="ＭＳ 明朝" w:hAnsi="ＭＳ 明朝"/>
          <w:kern w:val="0"/>
          <w:sz w:val="22"/>
          <w:szCs w:val="22"/>
        </w:rPr>
      </w:pPr>
    </w:p>
    <w:p w:rsidR="007648C0" w:rsidRPr="007648C0" w:rsidRDefault="007648C0" w:rsidP="007648C0">
      <w:pPr>
        <w:kinsoku w:val="0"/>
        <w:overflowPunct w:val="0"/>
        <w:autoSpaceDE w:val="0"/>
        <w:autoSpaceDN w:val="0"/>
        <w:adjustRightInd w:val="0"/>
        <w:ind w:firstLineChars="100" w:firstLine="247"/>
        <w:rPr>
          <w:rFonts w:ascii="ＭＳ 明朝" w:hAnsi="ＭＳ 明朝"/>
          <w:kern w:val="0"/>
          <w:sz w:val="22"/>
          <w:szCs w:val="22"/>
        </w:rPr>
      </w:pPr>
      <w:r w:rsidRPr="007648C0">
        <w:rPr>
          <w:rFonts w:ascii="ＭＳ 明朝" w:hAnsi="ＭＳ 明朝" w:hint="eastAsia"/>
          <w:kern w:val="0"/>
          <w:sz w:val="22"/>
          <w:szCs w:val="22"/>
        </w:rPr>
        <w:t>（３）組織体制の強化</w:t>
      </w:r>
    </w:p>
    <w:p w:rsidR="007648C0" w:rsidRPr="007648C0" w:rsidRDefault="007648C0" w:rsidP="007648C0">
      <w:pPr>
        <w:kinsoku w:val="0"/>
        <w:overflowPunct w:val="0"/>
        <w:autoSpaceDE w:val="0"/>
        <w:autoSpaceDN w:val="0"/>
        <w:adjustRightInd w:val="0"/>
        <w:ind w:leftChars="300" w:left="710" w:firstLineChars="100" w:firstLine="247"/>
        <w:rPr>
          <w:rFonts w:ascii="ＭＳ 明朝" w:hAnsi="ＭＳ 明朝"/>
          <w:kern w:val="0"/>
          <w:sz w:val="22"/>
          <w:szCs w:val="22"/>
        </w:rPr>
      </w:pPr>
      <w:r w:rsidRPr="007648C0">
        <w:rPr>
          <w:rFonts w:ascii="ＭＳ 明朝" w:hAnsi="ＭＳ 明朝" w:hint="eastAsia"/>
          <w:kern w:val="0"/>
          <w:sz w:val="22"/>
          <w:szCs w:val="22"/>
        </w:rPr>
        <w:t>健康危機事象への対応及び業務の効率化の観点から、組織の自律性、効率性及び業務の専門性を高められるよう人員を配置すること。</w:t>
      </w:r>
    </w:p>
    <w:p w:rsidR="007648C0" w:rsidRPr="007648C0" w:rsidRDefault="007648C0" w:rsidP="007648C0">
      <w:pPr>
        <w:kinsoku w:val="0"/>
        <w:overflowPunct w:val="0"/>
        <w:autoSpaceDE w:val="0"/>
        <w:autoSpaceDN w:val="0"/>
        <w:adjustRightInd w:val="0"/>
        <w:ind w:leftChars="300" w:left="710" w:firstLineChars="100" w:firstLine="247"/>
        <w:rPr>
          <w:rFonts w:ascii="ＭＳ 明朝" w:hAnsi="ＭＳ 明朝"/>
          <w:kern w:val="0"/>
          <w:sz w:val="22"/>
          <w:szCs w:val="22"/>
        </w:rPr>
      </w:pPr>
      <w:r w:rsidRPr="007648C0">
        <w:rPr>
          <w:rFonts w:ascii="ＭＳ 明朝" w:hAnsi="ＭＳ 明朝" w:hint="eastAsia"/>
          <w:kern w:val="0"/>
          <w:sz w:val="22"/>
          <w:szCs w:val="22"/>
        </w:rPr>
        <w:lastRenderedPageBreak/>
        <w:t>特に、大阪市東成区及び天王寺区に分散している二施設を統合する一元化施設の供用開始後、全所一体的な運用が着実に行えるよう組織及び人員配置の最適化を図ること。</w:t>
      </w:r>
    </w:p>
    <w:p w:rsidR="007648C0" w:rsidRPr="007648C0" w:rsidRDefault="007648C0" w:rsidP="007648C0">
      <w:pPr>
        <w:kinsoku w:val="0"/>
        <w:overflowPunct w:val="0"/>
        <w:autoSpaceDE w:val="0"/>
        <w:autoSpaceDN w:val="0"/>
        <w:adjustRightInd w:val="0"/>
        <w:rPr>
          <w:rFonts w:ascii="ＭＳ 明朝" w:hAnsi="ＭＳ 明朝"/>
          <w:kern w:val="0"/>
          <w:sz w:val="22"/>
          <w:szCs w:val="22"/>
        </w:rPr>
      </w:pPr>
    </w:p>
    <w:p w:rsidR="007648C0" w:rsidRPr="007648C0" w:rsidRDefault="007648C0" w:rsidP="007648C0">
      <w:pPr>
        <w:kinsoku w:val="0"/>
        <w:overflowPunct w:val="0"/>
        <w:autoSpaceDE w:val="0"/>
        <w:autoSpaceDN w:val="0"/>
        <w:adjustRightInd w:val="0"/>
        <w:ind w:firstLineChars="100" w:firstLine="247"/>
        <w:rPr>
          <w:rFonts w:ascii="ＭＳ 明朝" w:hAnsi="ＭＳ 明朝"/>
          <w:kern w:val="0"/>
          <w:sz w:val="22"/>
          <w:szCs w:val="22"/>
        </w:rPr>
      </w:pPr>
      <w:r w:rsidRPr="007648C0">
        <w:rPr>
          <w:rFonts w:ascii="ＭＳ 明朝" w:hAnsi="ＭＳ 明朝" w:hint="eastAsia"/>
          <w:kern w:val="0"/>
          <w:sz w:val="22"/>
          <w:szCs w:val="22"/>
        </w:rPr>
        <w:t>（４）検査・研究体制の強化</w:t>
      </w:r>
    </w:p>
    <w:p w:rsidR="007648C0" w:rsidRDefault="007648C0" w:rsidP="007648C0">
      <w:pPr>
        <w:kinsoku w:val="0"/>
        <w:overflowPunct w:val="0"/>
        <w:autoSpaceDE w:val="0"/>
        <w:autoSpaceDN w:val="0"/>
        <w:adjustRightInd w:val="0"/>
        <w:ind w:leftChars="300" w:left="710" w:firstLineChars="100" w:firstLine="247"/>
        <w:rPr>
          <w:rFonts w:ascii="ＭＳ 明朝" w:hAnsi="ＭＳ 明朝"/>
          <w:kern w:val="0"/>
          <w:sz w:val="22"/>
          <w:szCs w:val="22"/>
        </w:rPr>
      </w:pPr>
      <w:r w:rsidRPr="007648C0">
        <w:rPr>
          <w:rFonts w:ascii="ＭＳ 明朝" w:hAnsi="ＭＳ 明朝" w:hint="eastAsia"/>
          <w:kern w:val="0"/>
          <w:sz w:val="22"/>
          <w:szCs w:val="22"/>
        </w:rPr>
        <w:t>質の高い試験検査及び調査研究業務を実施するため、ＩＴ化の推進や必要な機器整備のほか、検査・研究業務に係る事務処理の効率化等により、検査・研究部門の強化を図ること。</w:t>
      </w:r>
    </w:p>
    <w:p w:rsidR="00E17A6B" w:rsidRPr="007648C0" w:rsidRDefault="00E17A6B" w:rsidP="007648C0">
      <w:pPr>
        <w:kinsoku w:val="0"/>
        <w:overflowPunct w:val="0"/>
        <w:autoSpaceDE w:val="0"/>
        <w:autoSpaceDN w:val="0"/>
        <w:adjustRightInd w:val="0"/>
        <w:ind w:leftChars="300" w:left="710" w:firstLineChars="100" w:firstLine="247"/>
        <w:rPr>
          <w:rFonts w:ascii="ＭＳ 明朝" w:hAnsi="ＭＳ 明朝"/>
          <w:kern w:val="0"/>
          <w:sz w:val="22"/>
          <w:szCs w:val="22"/>
        </w:rPr>
      </w:pPr>
    </w:p>
    <w:p w:rsidR="007648C0" w:rsidRPr="007648C0" w:rsidRDefault="007648C0" w:rsidP="007648C0">
      <w:pPr>
        <w:kinsoku w:val="0"/>
        <w:overflowPunct w:val="0"/>
        <w:autoSpaceDE w:val="0"/>
        <w:autoSpaceDN w:val="0"/>
        <w:adjustRightInd w:val="0"/>
        <w:ind w:firstLineChars="100" w:firstLine="247"/>
        <w:rPr>
          <w:rFonts w:ascii="ＭＳ 明朝" w:hAnsi="ＭＳ 明朝"/>
          <w:kern w:val="0"/>
          <w:sz w:val="22"/>
          <w:szCs w:val="22"/>
        </w:rPr>
      </w:pPr>
      <w:r w:rsidRPr="007648C0">
        <w:rPr>
          <w:rFonts w:ascii="ＭＳ 明朝" w:hAnsi="ＭＳ 明朝" w:hint="eastAsia"/>
          <w:kern w:val="0"/>
          <w:sz w:val="22"/>
          <w:szCs w:val="22"/>
        </w:rPr>
        <w:t>（５）適正な料金設定</w:t>
      </w:r>
    </w:p>
    <w:p w:rsidR="007648C0" w:rsidRPr="007648C0" w:rsidRDefault="007648C0" w:rsidP="007648C0">
      <w:pPr>
        <w:kinsoku w:val="0"/>
        <w:overflowPunct w:val="0"/>
        <w:autoSpaceDE w:val="0"/>
        <w:autoSpaceDN w:val="0"/>
        <w:adjustRightInd w:val="0"/>
        <w:ind w:firstLineChars="400" w:firstLine="987"/>
        <w:rPr>
          <w:rFonts w:ascii="ＭＳ 明朝" w:hAnsi="ＭＳ 明朝"/>
          <w:kern w:val="0"/>
          <w:sz w:val="22"/>
          <w:szCs w:val="22"/>
        </w:rPr>
      </w:pPr>
      <w:r w:rsidRPr="007648C0">
        <w:rPr>
          <w:rFonts w:ascii="ＭＳ 明朝" w:hAnsi="ＭＳ 明朝" w:hint="eastAsia"/>
          <w:kern w:val="0"/>
          <w:sz w:val="22"/>
          <w:szCs w:val="22"/>
        </w:rPr>
        <w:t>利用料金については、受益者負担の原則を踏まえ、適正に設定すること。</w:t>
      </w:r>
    </w:p>
    <w:p w:rsidR="007648C0" w:rsidRPr="007648C0" w:rsidRDefault="007648C0" w:rsidP="007648C0">
      <w:pPr>
        <w:kinsoku w:val="0"/>
        <w:overflowPunct w:val="0"/>
        <w:autoSpaceDE w:val="0"/>
        <w:autoSpaceDN w:val="0"/>
        <w:adjustRightInd w:val="0"/>
        <w:rPr>
          <w:rFonts w:ascii="ＭＳ 明朝" w:hAnsi="ＭＳ 明朝"/>
          <w:kern w:val="0"/>
          <w:sz w:val="22"/>
          <w:szCs w:val="22"/>
        </w:rPr>
      </w:pPr>
    </w:p>
    <w:p w:rsidR="007648C0" w:rsidRPr="007648C0" w:rsidRDefault="007648C0" w:rsidP="007648C0">
      <w:pPr>
        <w:kinsoku w:val="0"/>
        <w:overflowPunct w:val="0"/>
        <w:autoSpaceDE w:val="0"/>
        <w:autoSpaceDN w:val="0"/>
        <w:adjustRightInd w:val="0"/>
        <w:ind w:firstLineChars="200" w:firstLine="493"/>
        <w:rPr>
          <w:rFonts w:ascii="ＭＳ 明朝" w:hAnsi="ＭＳ 明朝"/>
          <w:kern w:val="0"/>
          <w:sz w:val="22"/>
          <w:szCs w:val="22"/>
        </w:rPr>
      </w:pPr>
      <w:r w:rsidRPr="007648C0">
        <w:rPr>
          <w:rFonts w:ascii="ＭＳ 明朝" w:hAnsi="ＭＳ 明朝" w:hint="eastAsia"/>
          <w:kern w:val="0"/>
          <w:sz w:val="22"/>
          <w:szCs w:val="22"/>
        </w:rPr>
        <w:t>２　職員の能力向上に向けた取組</w:t>
      </w:r>
    </w:p>
    <w:p w:rsidR="007648C0" w:rsidRPr="007648C0" w:rsidRDefault="007648C0" w:rsidP="007648C0">
      <w:pPr>
        <w:kinsoku w:val="0"/>
        <w:overflowPunct w:val="0"/>
        <w:autoSpaceDE w:val="0"/>
        <w:autoSpaceDN w:val="0"/>
        <w:adjustRightInd w:val="0"/>
        <w:ind w:leftChars="300" w:left="710" w:firstLineChars="100" w:firstLine="247"/>
        <w:rPr>
          <w:rFonts w:ascii="ＭＳ 明朝" w:hAnsi="ＭＳ 明朝"/>
          <w:kern w:val="0"/>
          <w:sz w:val="22"/>
          <w:szCs w:val="22"/>
        </w:rPr>
      </w:pPr>
      <w:r w:rsidRPr="007648C0">
        <w:rPr>
          <w:rFonts w:ascii="ＭＳ 明朝" w:hAnsi="ＭＳ 明朝" w:hint="eastAsia"/>
          <w:kern w:val="0"/>
          <w:sz w:val="22"/>
          <w:szCs w:val="22"/>
        </w:rPr>
        <w:t>公衆衛生の向上を目指し、健康危機に対して平常時及び緊急時における役割を果たす機関であることを十分に踏まえ、人材の育成及び評価を行うこと。</w:t>
      </w:r>
    </w:p>
    <w:p w:rsidR="007648C0" w:rsidRPr="007648C0" w:rsidRDefault="007648C0" w:rsidP="007648C0">
      <w:pPr>
        <w:kinsoku w:val="0"/>
        <w:overflowPunct w:val="0"/>
        <w:autoSpaceDE w:val="0"/>
        <w:autoSpaceDN w:val="0"/>
        <w:adjustRightInd w:val="0"/>
        <w:rPr>
          <w:rFonts w:ascii="ＭＳ 明朝" w:hAnsi="ＭＳ 明朝"/>
          <w:kern w:val="0"/>
          <w:sz w:val="22"/>
          <w:szCs w:val="22"/>
        </w:rPr>
      </w:pPr>
    </w:p>
    <w:p w:rsidR="007648C0" w:rsidRPr="007648C0" w:rsidRDefault="007648C0" w:rsidP="007648C0">
      <w:pPr>
        <w:kinsoku w:val="0"/>
        <w:overflowPunct w:val="0"/>
        <w:autoSpaceDE w:val="0"/>
        <w:autoSpaceDN w:val="0"/>
        <w:adjustRightInd w:val="0"/>
        <w:ind w:firstLineChars="100" w:firstLine="247"/>
        <w:rPr>
          <w:rFonts w:ascii="ＭＳ 明朝" w:hAnsi="ＭＳ 明朝"/>
          <w:kern w:val="0"/>
          <w:sz w:val="22"/>
          <w:szCs w:val="22"/>
        </w:rPr>
      </w:pPr>
      <w:r w:rsidRPr="007648C0">
        <w:rPr>
          <w:rFonts w:ascii="ＭＳ 明朝" w:hAnsi="ＭＳ 明朝" w:hint="eastAsia"/>
          <w:kern w:val="0"/>
          <w:sz w:val="22"/>
          <w:szCs w:val="22"/>
        </w:rPr>
        <w:t>（１）人材の育成及び確保</w:t>
      </w:r>
    </w:p>
    <w:p w:rsidR="007648C0" w:rsidRPr="007648C0" w:rsidRDefault="007648C0" w:rsidP="007648C0">
      <w:pPr>
        <w:kinsoku w:val="0"/>
        <w:autoSpaceDE w:val="0"/>
        <w:autoSpaceDN w:val="0"/>
        <w:adjustRightInd w:val="0"/>
        <w:ind w:leftChars="300" w:left="710" w:firstLineChars="100" w:firstLine="247"/>
        <w:rPr>
          <w:rFonts w:ascii="ＭＳ 明朝" w:hAnsi="ＭＳ 明朝"/>
          <w:kern w:val="0"/>
          <w:sz w:val="22"/>
          <w:szCs w:val="22"/>
        </w:rPr>
      </w:pPr>
      <w:r w:rsidRPr="007648C0">
        <w:rPr>
          <w:rFonts w:ascii="ＭＳ 明朝" w:hAnsi="ＭＳ 明朝" w:hint="eastAsia"/>
          <w:kern w:val="0"/>
          <w:sz w:val="22"/>
          <w:szCs w:val="22"/>
        </w:rPr>
        <w:t>社会的ニーズの変化に伴う行政需要に応えるため、年齢・性別等を問わず優秀な人材を活用し、長期的な展望に立って計画的な人材確保及び育成に努めること。</w:t>
      </w:r>
    </w:p>
    <w:p w:rsidR="007648C0" w:rsidRPr="007648C0" w:rsidRDefault="007648C0" w:rsidP="007648C0">
      <w:pPr>
        <w:kinsoku w:val="0"/>
        <w:overflowPunct w:val="0"/>
        <w:autoSpaceDE w:val="0"/>
        <w:autoSpaceDN w:val="0"/>
        <w:adjustRightInd w:val="0"/>
        <w:rPr>
          <w:rFonts w:ascii="ＭＳ 明朝" w:hAnsi="ＭＳ 明朝"/>
          <w:kern w:val="0"/>
          <w:sz w:val="22"/>
          <w:szCs w:val="22"/>
        </w:rPr>
      </w:pPr>
    </w:p>
    <w:p w:rsidR="007648C0" w:rsidRPr="007648C0" w:rsidRDefault="007648C0" w:rsidP="007648C0">
      <w:pPr>
        <w:kinsoku w:val="0"/>
        <w:overflowPunct w:val="0"/>
        <w:autoSpaceDE w:val="0"/>
        <w:autoSpaceDN w:val="0"/>
        <w:adjustRightInd w:val="0"/>
        <w:ind w:firstLineChars="100" w:firstLine="247"/>
        <w:rPr>
          <w:rFonts w:ascii="ＭＳ 明朝" w:hAnsi="ＭＳ 明朝"/>
          <w:kern w:val="0"/>
          <w:sz w:val="22"/>
          <w:szCs w:val="22"/>
        </w:rPr>
      </w:pPr>
      <w:r w:rsidRPr="007648C0">
        <w:rPr>
          <w:rFonts w:ascii="ＭＳ 明朝" w:hAnsi="ＭＳ 明朝" w:hint="eastAsia"/>
          <w:kern w:val="0"/>
          <w:sz w:val="22"/>
          <w:szCs w:val="22"/>
        </w:rPr>
        <w:t>（２）研修制度の確立</w:t>
      </w:r>
    </w:p>
    <w:p w:rsidR="007648C0" w:rsidRPr="007648C0" w:rsidRDefault="007648C0" w:rsidP="007648C0">
      <w:pPr>
        <w:kinsoku w:val="0"/>
        <w:overflowPunct w:val="0"/>
        <w:autoSpaceDE w:val="0"/>
        <w:autoSpaceDN w:val="0"/>
        <w:adjustRightInd w:val="0"/>
        <w:ind w:leftChars="300" w:left="710" w:firstLineChars="100" w:firstLine="247"/>
        <w:rPr>
          <w:rFonts w:ascii="ＭＳ 明朝" w:hAnsi="ＭＳ 明朝"/>
          <w:kern w:val="0"/>
          <w:sz w:val="22"/>
          <w:szCs w:val="22"/>
        </w:rPr>
      </w:pPr>
      <w:r w:rsidRPr="007648C0">
        <w:rPr>
          <w:rFonts w:ascii="ＭＳ 明朝" w:hAnsi="ＭＳ 明朝" w:hint="eastAsia"/>
          <w:kern w:val="0"/>
          <w:sz w:val="22"/>
          <w:szCs w:val="22"/>
        </w:rPr>
        <w:t>個人や組織として蓄積された技術の継承や新たな技術及び知見の習得を十分に行う等、職務遂行能力の向上が図られるように人材の育成に取り組むこと。</w:t>
      </w:r>
    </w:p>
    <w:p w:rsidR="007648C0" w:rsidRPr="007648C0" w:rsidRDefault="007648C0" w:rsidP="007648C0">
      <w:pPr>
        <w:kinsoku w:val="0"/>
        <w:overflowPunct w:val="0"/>
        <w:autoSpaceDE w:val="0"/>
        <w:autoSpaceDN w:val="0"/>
        <w:adjustRightInd w:val="0"/>
        <w:rPr>
          <w:rFonts w:ascii="ＭＳ 明朝" w:hAnsi="ＭＳ 明朝"/>
          <w:kern w:val="0"/>
          <w:sz w:val="22"/>
          <w:szCs w:val="22"/>
        </w:rPr>
      </w:pPr>
    </w:p>
    <w:p w:rsidR="007648C0" w:rsidRPr="007648C0" w:rsidRDefault="007648C0" w:rsidP="007648C0">
      <w:pPr>
        <w:kinsoku w:val="0"/>
        <w:overflowPunct w:val="0"/>
        <w:autoSpaceDE w:val="0"/>
        <w:autoSpaceDN w:val="0"/>
        <w:adjustRightInd w:val="0"/>
        <w:ind w:firstLineChars="100" w:firstLine="247"/>
        <w:rPr>
          <w:rFonts w:ascii="ＭＳ 明朝" w:hAnsi="ＭＳ 明朝"/>
          <w:kern w:val="0"/>
          <w:sz w:val="22"/>
          <w:szCs w:val="22"/>
        </w:rPr>
      </w:pPr>
      <w:r w:rsidRPr="007648C0">
        <w:rPr>
          <w:rFonts w:ascii="ＭＳ 明朝" w:hAnsi="ＭＳ 明朝" w:hint="eastAsia"/>
          <w:kern w:val="0"/>
          <w:sz w:val="22"/>
          <w:szCs w:val="22"/>
        </w:rPr>
        <w:t>（３）人事評価制度の確立</w:t>
      </w:r>
    </w:p>
    <w:p w:rsidR="007648C0" w:rsidRPr="007648C0" w:rsidRDefault="007648C0" w:rsidP="007648C0">
      <w:pPr>
        <w:kinsoku w:val="0"/>
        <w:overflowPunct w:val="0"/>
        <w:autoSpaceDE w:val="0"/>
        <w:autoSpaceDN w:val="0"/>
        <w:adjustRightInd w:val="0"/>
        <w:ind w:firstLineChars="400" w:firstLine="987"/>
        <w:rPr>
          <w:rFonts w:ascii="ＭＳ 明朝" w:hAnsi="ＭＳ 明朝"/>
          <w:kern w:val="0"/>
          <w:sz w:val="22"/>
          <w:szCs w:val="22"/>
        </w:rPr>
      </w:pPr>
      <w:r w:rsidRPr="007648C0">
        <w:rPr>
          <w:rFonts w:ascii="ＭＳ 明朝" w:hAnsi="ＭＳ 明朝" w:hint="eastAsia"/>
          <w:kern w:val="0"/>
          <w:sz w:val="22"/>
          <w:szCs w:val="22"/>
        </w:rPr>
        <w:t>職員の適正な人事評価を行い、勤務意欲と能力の向上を図ること。</w:t>
      </w:r>
    </w:p>
    <w:p w:rsidR="007648C0" w:rsidRPr="007648C0" w:rsidRDefault="007648C0" w:rsidP="007648C0">
      <w:pPr>
        <w:kinsoku w:val="0"/>
        <w:overflowPunct w:val="0"/>
        <w:autoSpaceDE w:val="0"/>
        <w:autoSpaceDN w:val="0"/>
        <w:adjustRightInd w:val="0"/>
        <w:rPr>
          <w:rFonts w:ascii="ＭＳ 明朝" w:hAnsi="ＭＳ 明朝"/>
          <w:kern w:val="0"/>
          <w:sz w:val="22"/>
          <w:szCs w:val="22"/>
        </w:rPr>
      </w:pPr>
    </w:p>
    <w:p w:rsidR="007648C0" w:rsidRPr="007648C0" w:rsidRDefault="007648C0" w:rsidP="007648C0">
      <w:pPr>
        <w:kinsoku w:val="0"/>
        <w:overflowPunct w:val="0"/>
        <w:autoSpaceDE w:val="0"/>
        <w:autoSpaceDN w:val="0"/>
        <w:adjustRightInd w:val="0"/>
        <w:rPr>
          <w:rFonts w:ascii="ＭＳ 明朝" w:hAnsi="ＭＳ 明朝"/>
          <w:kern w:val="0"/>
          <w:sz w:val="22"/>
          <w:szCs w:val="22"/>
        </w:rPr>
      </w:pPr>
      <w:r w:rsidRPr="007648C0">
        <w:rPr>
          <w:rFonts w:ascii="ＭＳ 明朝" w:hAnsi="ＭＳ 明朝" w:hint="eastAsia"/>
          <w:kern w:val="0"/>
          <w:sz w:val="22"/>
          <w:szCs w:val="22"/>
        </w:rPr>
        <w:t>第４　財務内容の改善に関する事項</w:t>
      </w:r>
    </w:p>
    <w:p w:rsidR="007648C0" w:rsidRDefault="007648C0" w:rsidP="007648C0">
      <w:pPr>
        <w:kinsoku w:val="0"/>
        <w:overflowPunct w:val="0"/>
        <w:autoSpaceDE w:val="0"/>
        <w:autoSpaceDN w:val="0"/>
        <w:adjustRightInd w:val="0"/>
        <w:ind w:left="493" w:hangingChars="200" w:hanging="493"/>
        <w:rPr>
          <w:rFonts w:ascii="ＭＳ 明朝" w:hAnsi="ＭＳ 明朝"/>
          <w:kern w:val="0"/>
          <w:sz w:val="22"/>
          <w:szCs w:val="22"/>
        </w:rPr>
      </w:pPr>
      <w:r w:rsidRPr="007648C0">
        <w:rPr>
          <w:rFonts w:ascii="ＭＳ 明朝" w:hAnsi="ＭＳ 明朝" w:hint="eastAsia"/>
          <w:kern w:val="0"/>
          <w:sz w:val="22"/>
          <w:szCs w:val="22"/>
        </w:rPr>
        <w:t xml:space="preserve">　</w:t>
      </w:r>
      <w:r>
        <w:rPr>
          <w:rFonts w:ascii="ＭＳ 明朝" w:hAnsi="ＭＳ 明朝" w:hint="eastAsia"/>
          <w:kern w:val="0"/>
          <w:sz w:val="22"/>
          <w:szCs w:val="22"/>
        </w:rPr>
        <w:t xml:space="preserve">　　</w:t>
      </w:r>
      <w:r w:rsidRPr="007648C0">
        <w:rPr>
          <w:rFonts w:ascii="ＭＳ 明朝" w:hAnsi="ＭＳ 明朝" w:hint="eastAsia"/>
          <w:kern w:val="0"/>
          <w:sz w:val="22"/>
          <w:szCs w:val="22"/>
        </w:rPr>
        <w:t>収支のバランスを常に意識し、コスト意識を持って、効率的な業務運営及び経費</w:t>
      </w:r>
      <w:r w:rsidRPr="007648C0">
        <w:rPr>
          <w:rFonts w:ascii="ＭＳ 明朝" w:hAnsi="ＭＳ 明朝" w:hint="eastAsia"/>
          <w:kern w:val="0"/>
          <w:sz w:val="22"/>
          <w:szCs w:val="22"/>
        </w:rPr>
        <w:lastRenderedPageBreak/>
        <w:t>管理に努めること。</w:t>
      </w:r>
    </w:p>
    <w:p w:rsidR="00E17A6B" w:rsidRPr="007648C0" w:rsidRDefault="00E17A6B" w:rsidP="007648C0">
      <w:pPr>
        <w:kinsoku w:val="0"/>
        <w:overflowPunct w:val="0"/>
        <w:autoSpaceDE w:val="0"/>
        <w:autoSpaceDN w:val="0"/>
        <w:adjustRightInd w:val="0"/>
        <w:ind w:left="493" w:hangingChars="200" w:hanging="493"/>
        <w:rPr>
          <w:rFonts w:ascii="ＭＳ 明朝" w:hAnsi="ＭＳ 明朝"/>
          <w:kern w:val="0"/>
          <w:sz w:val="22"/>
          <w:szCs w:val="22"/>
        </w:rPr>
      </w:pPr>
    </w:p>
    <w:p w:rsidR="007648C0" w:rsidRPr="007648C0" w:rsidRDefault="007648C0" w:rsidP="007648C0">
      <w:pPr>
        <w:kinsoku w:val="0"/>
        <w:overflowPunct w:val="0"/>
        <w:autoSpaceDE w:val="0"/>
        <w:autoSpaceDN w:val="0"/>
        <w:adjustRightInd w:val="0"/>
        <w:rPr>
          <w:rFonts w:ascii="ＭＳ 明朝" w:hAnsi="ＭＳ 明朝"/>
          <w:kern w:val="0"/>
          <w:sz w:val="22"/>
          <w:szCs w:val="22"/>
        </w:rPr>
      </w:pPr>
      <w:r w:rsidRPr="007648C0">
        <w:rPr>
          <w:rFonts w:ascii="ＭＳ 明朝" w:hAnsi="ＭＳ 明朝" w:hint="eastAsia"/>
          <w:kern w:val="0"/>
          <w:sz w:val="22"/>
          <w:szCs w:val="22"/>
        </w:rPr>
        <w:t>第５　その他業務運営に関する重要事項</w:t>
      </w:r>
    </w:p>
    <w:p w:rsidR="007648C0" w:rsidRPr="007648C0" w:rsidRDefault="007648C0" w:rsidP="007648C0">
      <w:pPr>
        <w:kinsoku w:val="0"/>
        <w:overflowPunct w:val="0"/>
        <w:autoSpaceDE w:val="0"/>
        <w:autoSpaceDN w:val="0"/>
        <w:adjustRightInd w:val="0"/>
        <w:ind w:firstLineChars="100" w:firstLine="247"/>
        <w:rPr>
          <w:rFonts w:ascii="ＭＳ 明朝" w:hAnsi="ＭＳ 明朝"/>
          <w:kern w:val="0"/>
          <w:sz w:val="22"/>
          <w:szCs w:val="22"/>
        </w:rPr>
      </w:pPr>
      <w:r w:rsidRPr="007648C0">
        <w:rPr>
          <w:rFonts w:ascii="ＭＳ 明朝" w:hAnsi="ＭＳ 明朝" w:hint="eastAsia"/>
          <w:kern w:val="0"/>
          <w:sz w:val="22"/>
          <w:szCs w:val="22"/>
        </w:rPr>
        <w:t>１　施設及び設備機器の活用及び整備</w:t>
      </w:r>
    </w:p>
    <w:p w:rsidR="007648C0" w:rsidRPr="007648C0" w:rsidRDefault="007648C0" w:rsidP="007648C0">
      <w:pPr>
        <w:kinsoku w:val="0"/>
        <w:overflowPunct w:val="0"/>
        <w:autoSpaceDE w:val="0"/>
        <w:autoSpaceDN w:val="0"/>
        <w:adjustRightInd w:val="0"/>
        <w:ind w:leftChars="200" w:left="473" w:firstLineChars="100" w:firstLine="247"/>
        <w:rPr>
          <w:rFonts w:ascii="ＭＳ 明朝" w:hAnsi="ＭＳ 明朝"/>
          <w:kern w:val="0"/>
          <w:sz w:val="22"/>
          <w:szCs w:val="22"/>
        </w:rPr>
      </w:pPr>
      <w:r w:rsidRPr="007648C0">
        <w:rPr>
          <w:rFonts w:ascii="ＭＳ 明朝" w:hAnsi="ＭＳ 明朝" w:hint="eastAsia"/>
          <w:kern w:val="0"/>
          <w:sz w:val="22"/>
          <w:szCs w:val="22"/>
        </w:rPr>
        <w:t>社会的ニーズに的確に応えていくため、施設及び設備機器類を適正に管理し有効に活用するとともに、それらの計画的な整備に努めること。</w:t>
      </w:r>
    </w:p>
    <w:p w:rsidR="007648C0" w:rsidRPr="007648C0" w:rsidRDefault="007648C0" w:rsidP="007648C0">
      <w:pPr>
        <w:kinsoku w:val="0"/>
        <w:overflowPunct w:val="0"/>
        <w:autoSpaceDE w:val="0"/>
        <w:autoSpaceDN w:val="0"/>
        <w:adjustRightInd w:val="0"/>
        <w:ind w:leftChars="200" w:left="473" w:firstLineChars="100" w:firstLine="247"/>
        <w:rPr>
          <w:rFonts w:ascii="ＭＳ 明朝" w:hAnsi="ＭＳ 明朝"/>
          <w:kern w:val="0"/>
          <w:sz w:val="22"/>
          <w:szCs w:val="22"/>
        </w:rPr>
      </w:pPr>
      <w:r w:rsidRPr="007648C0">
        <w:rPr>
          <w:rFonts w:ascii="ＭＳ 明朝" w:hAnsi="ＭＳ 明朝" w:hint="eastAsia"/>
          <w:kern w:val="0"/>
          <w:sz w:val="22"/>
          <w:szCs w:val="22"/>
        </w:rPr>
        <w:t>なお、施設及び設備機器類の使用に当たっては、大阪市立環境科学研究センターと十分に連携を図り、円滑に実施すること。</w:t>
      </w:r>
    </w:p>
    <w:p w:rsidR="007648C0" w:rsidRPr="007648C0" w:rsidRDefault="007648C0" w:rsidP="007648C0">
      <w:pPr>
        <w:kinsoku w:val="0"/>
        <w:overflowPunct w:val="0"/>
        <w:autoSpaceDE w:val="0"/>
        <w:autoSpaceDN w:val="0"/>
        <w:adjustRightInd w:val="0"/>
        <w:rPr>
          <w:rFonts w:ascii="ＭＳ 明朝" w:hAnsi="ＭＳ 明朝"/>
          <w:kern w:val="0"/>
          <w:sz w:val="22"/>
          <w:szCs w:val="22"/>
        </w:rPr>
      </w:pPr>
    </w:p>
    <w:p w:rsidR="007648C0" w:rsidRPr="007648C0" w:rsidRDefault="007648C0" w:rsidP="007648C0">
      <w:pPr>
        <w:kinsoku w:val="0"/>
        <w:overflowPunct w:val="0"/>
        <w:autoSpaceDE w:val="0"/>
        <w:autoSpaceDN w:val="0"/>
        <w:adjustRightInd w:val="0"/>
        <w:ind w:firstLineChars="100" w:firstLine="247"/>
        <w:rPr>
          <w:rFonts w:ascii="ＭＳ 明朝" w:hAnsi="ＭＳ 明朝"/>
          <w:kern w:val="0"/>
          <w:sz w:val="22"/>
          <w:szCs w:val="22"/>
        </w:rPr>
      </w:pPr>
      <w:r w:rsidRPr="007648C0">
        <w:rPr>
          <w:rFonts w:ascii="ＭＳ 明朝" w:hAnsi="ＭＳ 明朝" w:hint="eastAsia"/>
          <w:kern w:val="0"/>
          <w:sz w:val="22"/>
          <w:szCs w:val="22"/>
        </w:rPr>
        <w:t>２　安全衛生管理対策</w:t>
      </w:r>
    </w:p>
    <w:p w:rsidR="007648C0" w:rsidRDefault="007648C0" w:rsidP="007648C0">
      <w:pPr>
        <w:kinsoku w:val="0"/>
        <w:overflowPunct w:val="0"/>
        <w:autoSpaceDE w:val="0"/>
        <w:autoSpaceDN w:val="0"/>
        <w:adjustRightInd w:val="0"/>
        <w:ind w:leftChars="200" w:left="473" w:firstLineChars="100" w:firstLine="247"/>
        <w:rPr>
          <w:rFonts w:ascii="ＭＳ 明朝" w:hAnsi="ＭＳ 明朝"/>
          <w:kern w:val="0"/>
          <w:sz w:val="22"/>
          <w:szCs w:val="22"/>
        </w:rPr>
      </w:pPr>
      <w:r w:rsidRPr="007648C0">
        <w:rPr>
          <w:rFonts w:ascii="ＭＳ 明朝" w:hAnsi="ＭＳ 明朝" w:hint="eastAsia"/>
          <w:kern w:val="0"/>
          <w:sz w:val="22"/>
          <w:szCs w:val="22"/>
        </w:rPr>
        <w:t>職員が安全かつ快適な労働環境で業務に従事することができるよう、安全対策の徹底と事故防止に努めること。また、職員が心身ともに健康を保持し、その能力を十分発揮することができるようにすること。</w:t>
      </w:r>
    </w:p>
    <w:p w:rsidR="007648C0" w:rsidRPr="007648C0" w:rsidRDefault="007648C0" w:rsidP="007648C0">
      <w:pPr>
        <w:kinsoku w:val="0"/>
        <w:overflowPunct w:val="0"/>
        <w:autoSpaceDE w:val="0"/>
        <w:autoSpaceDN w:val="0"/>
        <w:adjustRightInd w:val="0"/>
        <w:ind w:leftChars="200" w:left="473" w:firstLineChars="100" w:firstLine="247"/>
        <w:rPr>
          <w:rFonts w:ascii="ＭＳ 明朝" w:hAnsi="ＭＳ 明朝"/>
          <w:kern w:val="0"/>
          <w:sz w:val="22"/>
          <w:szCs w:val="22"/>
        </w:rPr>
      </w:pPr>
    </w:p>
    <w:p w:rsidR="007648C0" w:rsidRPr="007648C0" w:rsidRDefault="007648C0" w:rsidP="007648C0">
      <w:pPr>
        <w:kinsoku w:val="0"/>
        <w:overflowPunct w:val="0"/>
        <w:autoSpaceDE w:val="0"/>
        <w:autoSpaceDN w:val="0"/>
        <w:adjustRightInd w:val="0"/>
        <w:ind w:firstLineChars="100" w:firstLine="247"/>
        <w:rPr>
          <w:rFonts w:ascii="ＭＳ 明朝" w:hAnsi="ＭＳ 明朝"/>
          <w:kern w:val="0"/>
          <w:sz w:val="22"/>
          <w:szCs w:val="22"/>
        </w:rPr>
      </w:pPr>
      <w:r w:rsidRPr="007648C0">
        <w:rPr>
          <w:rFonts w:ascii="ＭＳ 明朝" w:hAnsi="ＭＳ 明朝" w:hint="eastAsia"/>
          <w:kern w:val="0"/>
          <w:sz w:val="22"/>
          <w:szCs w:val="22"/>
        </w:rPr>
        <w:t>３　環境に配慮した取組の推進</w:t>
      </w:r>
    </w:p>
    <w:p w:rsidR="007648C0" w:rsidRPr="007648C0" w:rsidRDefault="007648C0" w:rsidP="007648C0">
      <w:pPr>
        <w:kinsoku w:val="0"/>
        <w:overflowPunct w:val="0"/>
        <w:autoSpaceDE w:val="0"/>
        <w:autoSpaceDN w:val="0"/>
        <w:adjustRightInd w:val="0"/>
        <w:ind w:firstLineChars="300" w:firstLine="740"/>
        <w:rPr>
          <w:rFonts w:ascii="ＭＳ 明朝" w:hAnsi="ＭＳ 明朝"/>
          <w:kern w:val="0"/>
          <w:sz w:val="22"/>
          <w:szCs w:val="22"/>
        </w:rPr>
      </w:pPr>
      <w:r w:rsidRPr="007648C0">
        <w:rPr>
          <w:rFonts w:ascii="ＭＳ 明朝" w:hAnsi="ＭＳ 明朝" w:hint="eastAsia"/>
          <w:kern w:val="0"/>
          <w:sz w:val="22"/>
          <w:szCs w:val="22"/>
        </w:rPr>
        <w:t>環境に配慮した業務運営に努めること。</w:t>
      </w:r>
    </w:p>
    <w:p w:rsidR="007648C0" w:rsidRPr="007648C0" w:rsidRDefault="007648C0" w:rsidP="007648C0">
      <w:pPr>
        <w:kinsoku w:val="0"/>
        <w:overflowPunct w:val="0"/>
        <w:autoSpaceDE w:val="0"/>
        <w:autoSpaceDN w:val="0"/>
        <w:adjustRightInd w:val="0"/>
        <w:rPr>
          <w:rFonts w:ascii="ＭＳ 明朝" w:hAnsi="ＭＳ 明朝"/>
          <w:kern w:val="0"/>
          <w:sz w:val="22"/>
          <w:szCs w:val="22"/>
        </w:rPr>
      </w:pPr>
    </w:p>
    <w:p w:rsidR="007648C0" w:rsidRPr="007648C0" w:rsidRDefault="007648C0" w:rsidP="007648C0">
      <w:pPr>
        <w:kinsoku w:val="0"/>
        <w:overflowPunct w:val="0"/>
        <w:autoSpaceDE w:val="0"/>
        <w:autoSpaceDN w:val="0"/>
        <w:adjustRightInd w:val="0"/>
        <w:ind w:firstLineChars="100" w:firstLine="247"/>
        <w:rPr>
          <w:rFonts w:ascii="ＭＳ 明朝" w:hAnsi="ＭＳ 明朝"/>
          <w:kern w:val="0"/>
          <w:sz w:val="22"/>
          <w:szCs w:val="22"/>
        </w:rPr>
      </w:pPr>
      <w:r w:rsidRPr="007648C0">
        <w:rPr>
          <w:rFonts w:ascii="ＭＳ 明朝" w:hAnsi="ＭＳ 明朝" w:hint="eastAsia"/>
          <w:kern w:val="0"/>
          <w:sz w:val="22"/>
          <w:szCs w:val="22"/>
        </w:rPr>
        <w:t>４　コンプライアンス及びリスクマネジメントの徹底</w:t>
      </w:r>
    </w:p>
    <w:p w:rsidR="007648C0" w:rsidRPr="007648C0" w:rsidRDefault="007648C0" w:rsidP="007648C0">
      <w:pPr>
        <w:kinsoku w:val="0"/>
        <w:overflowPunct w:val="0"/>
        <w:autoSpaceDE w:val="0"/>
        <w:autoSpaceDN w:val="0"/>
        <w:adjustRightInd w:val="0"/>
        <w:ind w:leftChars="200" w:left="473" w:firstLineChars="100" w:firstLine="247"/>
        <w:rPr>
          <w:rFonts w:ascii="ＭＳ 明朝" w:hAnsi="ＭＳ 明朝"/>
          <w:kern w:val="0"/>
          <w:sz w:val="22"/>
          <w:szCs w:val="22"/>
        </w:rPr>
      </w:pPr>
      <w:r w:rsidRPr="007648C0">
        <w:rPr>
          <w:rFonts w:ascii="ＭＳ 明朝" w:hAnsi="ＭＳ 明朝" w:hint="eastAsia"/>
          <w:kern w:val="0"/>
          <w:sz w:val="22"/>
          <w:szCs w:val="22"/>
        </w:rPr>
        <w:t>法令等の遵守を徹底し、高い倫理観を持って業務を遂行すること。また、個人情報や企業活動に関する情報は、関係法令に基づき適正に取り扱い、管理すること。</w:t>
      </w:r>
    </w:p>
    <w:p w:rsidR="007648C0" w:rsidRPr="007648C0" w:rsidRDefault="007648C0" w:rsidP="007648C0">
      <w:pPr>
        <w:kinsoku w:val="0"/>
        <w:overflowPunct w:val="0"/>
        <w:autoSpaceDE w:val="0"/>
        <w:autoSpaceDN w:val="0"/>
        <w:adjustRightInd w:val="0"/>
        <w:ind w:leftChars="200" w:left="473" w:firstLineChars="100" w:firstLine="247"/>
        <w:rPr>
          <w:rFonts w:ascii="ＭＳ 明朝" w:hAnsi="ＭＳ 明朝"/>
          <w:kern w:val="0"/>
          <w:sz w:val="22"/>
          <w:szCs w:val="22"/>
        </w:rPr>
      </w:pPr>
      <w:r w:rsidRPr="007648C0">
        <w:rPr>
          <w:rFonts w:ascii="ＭＳ 明朝" w:hAnsi="ＭＳ 明朝" w:hint="eastAsia"/>
          <w:kern w:val="0"/>
          <w:sz w:val="22"/>
          <w:szCs w:val="22"/>
        </w:rPr>
        <w:t>また、情報セキュリティ対策をはじめとする法人の諸活動における安全性の向上を図り、環境の変化に即したリスクマネジメント対応を行うこと。</w:t>
      </w:r>
    </w:p>
    <w:p w:rsidR="007648C0" w:rsidRPr="007648C0" w:rsidRDefault="007648C0" w:rsidP="007648C0">
      <w:pPr>
        <w:kinsoku w:val="0"/>
        <w:overflowPunct w:val="0"/>
        <w:autoSpaceDE w:val="0"/>
        <w:autoSpaceDN w:val="0"/>
        <w:adjustRightInd w:val="0"/>
        <w:rPr>
          <w:rFonts w:ascii="ＭＳ 明朝" w:hAnsi="ＭＳ 明朝"/>
          <w:kern w:val="0"/>
          <w:sz w:val="22"/>
          <w:szCs w:val="22"/>
        </w:rPr>
      </w:pPr>
    </w:p>
    <w:p w:rsidR="007648C0" w:rsidRPr="007648C0" w:rsidRDefault="007648C0" w:rsidP="007648C0">
      <w:pPr>
        <w:kinsoku w:val="0"/>
        <w:overflowPunct w:val="0"/>
        <w:autoSpaceDE w:val="0"/>
        <w:autoSpaceDN w:val="0"/>
        <w:adjustRightInd w:val="0"/>
        <w:ind w:firstLineChars="100" w:firstLine="247"/>
        <w:rPr>
          <w:rFonts w:ascii="ＭＳ 明朝" w:hAnsi="ＭＳ 明朝"/>
          <w:kern w:val="0"/>
          <w:sz w:val="22"/>
          <w:szCs w:val="22"/>
        </w:rPr>
      </w:pPr>
      <w:r w:rsidRPr="007648C0">
        <w:rPr>
          <w:rFonts w:ascii="ＭＳ 明朝" w:hAnsi="ＭＳ 明朝" w:hint="eastAsia"/>
          <w:kern w:val="0"/>
          <w:sz w:val="22"/>
          <w:szCs w:val="22"/>
        </w:rPr>
        <w:t>５　情報公開の推進</w:t>
      </w:r>
    </w:p>
    <w:p w:rsidR="004A6CD1" w:rsidRDefault="007648C0" w:rsidP="007648C0">
      <w:pPr>
        <w:kinsoku w:val="0"/>
        <w:overflowPunct w:val="0"/>
        <w:autoSpaceDE w:val="0"/>
        <w:autoSpaceDN w:val="0"/>
        <w:adjustRightInd w:val="0"/>
        <w:ind w:leftChars="200" w:left="473" w:firstLineChars="100" w:firstLine="247"/>
        <w:rPr>
          <w:rFonts w:ascii="ＭＳ 明朝" w:hAnsi="ＭＳ 明朝"/>
          <w:kern w:val="0"/>
          <w:sz w:val="22"/>
          <w:szCs w:val="22"/>
        </w:rPr>
      </w:pPr>
      <w:r w:rsidRPr="007648C0">
        <w:rPr>
          <w:rFonts w:ascii="ＭＳ 明朝" w:hAnsi="ＭＳ 明朝" w:hint="eastAsia"/>
          <w:kern w:val="0"/>
          <w:sz w:val="22"/>
          <w:szCs w:val="22"/>
        </w:rPr>
        <w:t>法人運営に関して透明性を確保するため、広報体制を強化し、迅速な情報公開に努めること。</w:t>
      </w:r>
    </w:p>
    <w:p w:rsidR="007648C0" w:rsidRDefault="007648C0" w:rsidP="007648C0">
      <w:pPr>
        <w:kinsoku w:val="0"/>
        <w:overflowPunct w:val="0"/>
        <w:autoSpaceDE w:val="0"/>
        <w:autoSpaceDN w:val="0"/>
        <w:adjustRightInd w:val="0"/>
        <w:rPr>
          <w:rFonts w:ascii="ＭＳ 明朝" w:hAnsi="ＭＳ 明朝"/>
          <w:kern w:val="0"/>
          <w:sz w:val="22"/>
          <w:szCs w:val="22"/>
        </w:rPr>
      </w:pPr>
    </w:p>
    <w:p w:rsidR="007648C0" w:rsidRPr="002725B3" w:rsidRDefault="007648C0" w:rsidP="007648C0">
      <w:pPr>
        <w:overflowPunct w:val="0"/>
        <w:autoSpaceDE w:val="0"/>
        <w:autoSpaceDN w:val="0"/>
        <w:rPr>
          <w:rFonts w:asciiTheme="minorEastAsia" w:eastAsiaTheme="minorEastAsia" w:hAnsiTheme="minorEastAsia" w:cs="ＭＳ Ｐゴシック"/>
          <w:kern w:val="0"/>
          <w:sz w:val="22"/>
        </w:rPr>
      </w:pPr>
    </w:p>
    <w:p w:rsidR="00D71697" w:rsidRPr="002725B3" w:rsidRDefault="00D71697" w:rsidP="004A6CD1">
      <w:pPr>
        <w:overflowPunct w:val="0"/>
        <w:autoSpaceDE w:val="0"/>
        <w:autoSpaceDN w:val="0"/>
        <w:ind w:left="493" w:hangingChars="200" w:hanging="493"/>
        <w:rPr>
          <w:rFonts w:asciiTheme="minorEastAsia" w:eastAsiaTheme="minorEastAsia" w:hAnsiTheme="minorEastAsia" w:cs="ＭＳ Ｐゴシック"/>
          <w:kern w:val="0"/>
          <w:sz w:val="22"/>
        </w:rPr>
      </w:pPr>
    </w:p>
    <w:sectPr w:rsidR="00D71697" w:rsidRPr="002725B3" w:rsidSect="004A6CD1">
      <w:footerReference w:type="default" r:id="rId8"/>
      <w:pgSz w:w="11906" w:h="16838" w:code="9"/>
      <w:pgMar w:top="1134" w:right="1134" w:bottom="1134" w:left="1134" w:header="851" w:footer="992" w:gutter="0"/>
      <w:cols w:space="425"/>
      <w:docGrid w:type="linesAndChars" w:linePitch="485" w:charSpace="54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C97" w:rsidRDefault="008D1C97" w:rsidP="004F7294">
      <w:r>
        <w:separator/>
      </w:r>
    </w:p>
  </w:endnote>
  <w:endnote w:type="continuationSeparator" w:id="0">
    <w:p w:rsidR="008D1C97" w:rsidRDefault="008D1C97" w:rsidP="004F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684591"/>
      <w:docPartObj>
        <w:docPartGallery w:val="Page Numbers (Bottom of Page)"/>
        <w:docPartUnique/>
      </w:docPartObj>
    </w:sdtPr>
    <w:sdtEndPr/>
    <w:sdtContent>
      <w:p w:rsidR="004A6CD1" w:rsidRDefault="004A6CD1">
        <w:pPr>
          <w:pStyle w:val="a5"/>
          <w:jc w:val="center"/>
        </w:pPr>
        <w:r>
          <w:fldChar w:fldCharType="begin"/>
        </w:r>
        <w:r>
          <w:instrText>PAGE   \* MERGEFORMAT</w:instrText>
        </w:r>
        <w:r>
          <w:fldChar w:fldCharType="separate"/>
        </w:r>
        <w:r w:rsidR="00536DDF" w:rsidRPr="00536DDF">
          <w:rPr>
            <w:noProof/>
            <w:lang w:val="ja-JP"/>
          </w:rPr>
          <w:t>1</w:t>
        </w:r>
        <w:r>
          <w:fldChar w:fldCharType="end"/>
        </w:r>
      </w:p>
    </w:sdtContent>
  </w:sdt>
  <w:p w:rsidR="004A6CD1" w:rsidRDefault="004A6C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C97" w:rsidRDefault="008D1C97" w:rsidP="004F7294">
      <w:r>
        <w:separator/>
      </w:r>
    </w:p>
  </w:footnote>
  <w:footnote w:type="continuationSeparator" w:id="0">
    <w:p w:rsidR="008D1C97" w:rsidRDefault="008D1C97" w:rsidP="004F7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21A68"/>
    <w:multiLevelType w:val="hybridMultilevel"/>
    <w:tmpl w:val="B92EB9B0"/>
    <w:lvl w:ilvl="0" w:tplc="13F85448">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1" w15:restartNumberingAfterBreak="0">
    <w:nsid w:val="33A0309A"/>
    <w:multiLevelType w:val="hybridMultilevel"/>
    <w:tmpl w:val="378412B6"/>
    <w:lvl w:ilvl="0" w:tplc="7E064382">
      <w:start w:val="1"/>
      <w:numFmt w:val="decimalEnclosedCircle"/>
      <w:lvlText w:val="%1"/>
      <w:lvlJc w:val="left"/>
      <w:pPr>
        <w:ind w:left="607" w:hanging="360"/>
      </w:pPr>
      <w:rPr>
        <w:rFonts w:hint="default"/>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7"/>
  <w:drawingGridVerticalSpacing w:val="485"/>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60"/>
    <w:rsid w:val="0000763A"/>
    <w:rsid w:val="0001486D"/>
    <w:rsid w:val="00016023"/>
    <w:rsid w:val="00026E34"/>
    <w:rsid w:val="00035CAA"/>
    <w:rsid w:val="0005082F"/>
    <w:rsid w:val="0005279E"/>
    <w:rsid w:val="000612E2"/>
    <w:rsid w:val="0006187D"/>
    <w:rsid w:val="00070F8A"/>
    <w:rsid w:val="000855F9"/>
    <w:rsid w:val="00086D3A"/>
    <w:rsid w:val="00090D58"/>
    <w:rsid w:val="00095545"/>
    <w:rsid w:val="00096CC0"/>
    <w:rsid w:val="000A228E"/>
    <w:rsid w:val="000B767D"/>
    <w:rsid w:val="000C3C98"/>
    <w:rsid w:val="000D5AFC"/>
    <w:rsid w:val="0010070F"/>
    <w:rsid w:val="001061C0"/>
    <w:rsid w:val="0010794E"/>
    <w:rsid w:val="00133557"/>
    <w:rsid w:val="0013531E"/>
    <w:rsid w:val="001358C2"/>
    <w:rsid w:val="00137579"/>
    <w:rsid w:val="001419E2"/>
    <w:rsid w:val="0014328A"/>
    <w:rsid w:val="00154D33"/>
    <w:rsid w:val="00160CF8"/>
    <w:rsid w:val="001627E7"/>
    <w:rsid w:val="001745BB"/>
    <w:rsid w:val="00181457"/>
    <w:rsid w:val="00187640"/>
    <w:rsid w:val="00193B46"/>
    <w:rsid w:val="001B2199"/>
    <w:rsid w:val="001F0F60"/>
    <w:rsid w:val="001F3236"/>
    <w:rsid w:val="0020616F"/>
    <w:rsid w:val="00211D25"/>
    <w:rsid w:val="0021351B"/>
    <w:rsid w:val="00217D53"/>
    <w:rsid w:val="00222F84"/>
    <w:rsid w:val="00225611"/>
    <w:rsid w:val="00247CD2"/>
    <w:rsid w:val="00252CD0"/>
    <w:rsid w:val="00255C70"/>
    <w:rsid w:val="002574BF"/>
    <w:rsid w:val="00270BF3"/>
    <w:rsid w:val="002725B3"/>
    <w:rsid w:val="00272CCB"/>
    <w:rsid w:val="002767EB"/>
    <w:rsid w:val="002818D2"/>
    <w:rsid w:val="00291E28"/>
    <w:rsid w:val="00292321"/>
    <w:rsid w:val="002A4E9A"/>
    <w:rsid w:val="002A6610"/>
    <w:rsid w:val="002A68C8"/>
    <w:rsid w:val="002B3255"/>
    <w:rsid w:val="002B3E1F"/>
    <w:rsid w:val="002C686C"/>
    <w:rsid w:val="002D17BA"/>
    <w:rsid w:val="002D7FBC"/>
    <w:rsid w:val="002E4D5E"/>
    <w:rsid w:val="002E614A"/>
    <w:rsid w:val="002F3E42"/>
    <w:rsid w:val="0032110F"/>
    <w:rsid w:val="00324BD2"/>
    <w:rsid w:val="003250A5"/>
    <w:rsid w:val="00327714"/>
    <w:rsid w:val="00333F88"/>
    <w:rsid w:val="0035697B"/>
    <w:rsid w:val="003648F4"/>
    <w:rsid w:val="00375272"/>
    <w:rsid w:val="00375EC1"/>
    <w:rsid w:val="00376529"/>
    <w:rsid w:val="0038687F"/>
    <w:rsid w:val="003903EB"/>
    <w:rsid w:val="00392D64"/>
    <w:rsid w:val="0039378D"/>
    <w:rsid w:val="0039737B"/>
    <w:rsid w:val="003A37D9"/>
    <w:rsid w:val="003A529B"/>
    <w:rsid w:val="003A6A50"/>
    <w:rsid w:val="003B1333"/>
    <w:rsid w:val="003C0E99"/>
    <w:rsid w:val="003C58F7"/>
    <w:rsid w:val="003D1EA6"/>
    <w:rsid w:val="003D5948"/>
    <w:rsid w:val="003E21FE"/>
    <w:rsid w:val="003F119E"/>
    <w:rsid w:val="003F35B9"/>
    <w:rsid w:val="003F44D2"/>
    <w:rsid w:val="00402989"/>
    <w:rsid w:val="0040409F"/>
    <w:rsid w:val="00407B12"/>
    <w:rsid w:val="0041201F"/>
    <w:rsid w:val="004334B6"/>
    <w:rsid w:val="0044688E"/>
    <w:rsid w:val="00455B48"/>
    <w:rsid w:val="00457001"/>
    <w:rsid w:val="00457B14"/>
    <w:rsid w:val="00460332"/>
    <w:rsid w:val="004608FE"/>
    <w:rsid w:val="00465917"/>
    <w:rsid w:val="004659D4"/>
    <w:rsid w:val="00486B95"/>
    <w:rsid w:val="00494DD8"/>
    <w:rsid w:val="00496C60"/>
    <w:rsid w:val="004A57B5"/>
    <w:rsid w:val="004A6A11"/>
    <w:rsid w:val="004A6CD1"/>
    <w:rsid w:val="004B18CC"/>
    <w:rsid w:val="004B2D92"/>
    <w:rsid w:val="004B2DE4"/>
    <w:rsid w:val="004C38AF"/>
    <w:rsid w:val="004E1AA3"/>
    <w:rsid w:val="004E35A8"/>
    <w:rsid w:val="004E5962"/>
    <w:rsid w:val="004F7294"/>
    <w:rsid w:val="004F7868"/>
    <w:rsid w:val="00501BAC"/>
    <w:rsid w:val="005046E2"/>
    <w:rsid w:val="00516E34"/>
    <w:rsid w:val="005253BA"/>
    <w:rsid w:val="00536998"/>
    <w:rsid w:val="00536DDF"/>
    <w:rsid w:val="00537C77"/>
    <w:rsid w:val="00542CB2"/>
    <w:rsid w:val="00547FCF"/>
    <w:rsid w:val="00554D42"/>
    <w:rsid w:val="0056377B"/>
    <w:rsid w:val="0056612B"/>
    <w:rsid w:val="0056644E"/>
    <w:rsid w:val="00572401"/>
    <w:rsid w:val="0059108F"/>
    <w:rsid w:val="0059217B"/>
    <w:rsid w:val="005922BF"/>
    <w:rsid w:val="00594F30"/>
    <w:rsid w:val="00597C55"/>
    <w:rsid w:val="005A4919"/>
    <w:rsid w:val="005B2107"/>
    <w:rsid w:val="005B364A"/>
    <w:rsid w:val="005C175B"/>
    <w:rsid w:val="005C22F3"/>
    <w:rsid w:val="005C344B"/>
    <w:rsid w:val="005C50D4"/>
    <w:rsid w:val="005C76A8"/>
    <w:rsid w:val="005D6262"/>
    <w:rsid w:val="005E64A9"/>
    <w:rsid w:val="0060394D"/>
    <w:rsid w:val="00614350"/>
    <w:rsid w:val="00614602"/>
    <w:rsid w:val="0062134B"/>
    <w:rsid w:val="00662515"/>
    <w:rsid w:val="00663802"/>
    <w:rsid w:val="00665AA2"/>
    <w:rsid w:val="00674174"/>
    <w:rsid w:val="00675D7C"/>
    <w:rsid w:val="00677E4C"/>
    <w:rsid w:val="006829E9"/>
    <w:rsid w:val="00684E44"/>
    <w:rsid w:val="00692181"/>
    <w:rsid w:val="006A003B"/>
    <w:rsid w:val="006B7061"/>
    <w:rsid w:val="006B7C66"/>
    <w:rsid w:val="006C67A2"/>
    <w:rsid w:val="006C6B06"/>
    <w:rsid w:val="006D0309"/>
    <w:rsid w:val="006D55AA"/>
    <w:rsid w:val="006F1983"/>
    <w:rsid w:val="006F5E02"/>
    <w:rsid w:val="0070175D"/>
    <w:rsid w:val="007100ED"/>
    <w:rsid w:val="00730557"/>
    <w:rsid w:val="00732C39"/>
    <w:rsid w:val="007349C1"/>
    <w:rsid w:val="00737D65"/>
    <w:rsid w:val="00746649"/>
    <w:rsid w:val="007648C0"/>
    <w:rsid w:val="007743C5"/>
    <w:rsid w:val="00795DA1"/>
    <w:rsid w:val="007A4569"/>
    <w:rsid w:val="007D3E14"/>
    <w:rsid w:val="007F2D5D"/>
    <w:rsid w:val="007F5AA1"/>
    <w:rsid w:val="007F5EE8"/>
    <w:rsid w:val="007F7DE7"/>
    <w:rsid w:val="00804223"/>
    <w:rsid w:val="00805D04"/>
    <w:rsid w:val="0081116A"/>
    <w:rsid w:val="0082070D"/>
    <w:rsid w:val="00824AD2"/>
    <w:rsid w:val="008250A4"/>
    <w:rsid w:val="00833E2D"/>
    <w:rsid w:val="00833EB1"/>
    <w:rsid w:val="0083783E"/>
    <w:rsid w:val="00860700"/>
    <w:rsid w:val="00864813"/>
    <w:rsid w:val="00866FA1"/>
    <w:rsid w:val="00876761"/>
    <w:rsid w:val="00876819"/>
    <w:rsid w:val="008771F1"/>
    <w:rsid w:val="00883D2A"/>
    <w:rsid w:val="00885665"/>
    <w:rsid w:val="008963EC"/>
    <w:rsid w:val="008A5A82"/>
    <w:rsid w:val="008B0763"/>
    <w:rsid w:val="008B6767"/>
    <w:rsid w:val="008D16AA"/>
    <w:rsid w:val="008D1C97"/>
    <w:rsid w:val="008D235D"/>
    <w:rsid w:val="008D2A1E"/>
    <w:rsid w:val="008F08B9"/>
    <w:rsid w:val="008F5C3E"/>
    <w:rsid w:val="00905283"/>
    <w:rsid w:val="0090684D"/>
    <w:rsid w:val="00910499"/>
    <w:rsid w:val="009147F8"/>
    <w:rsid w:val="00922963"/>
    <w:rsid w:val="00924061"/>
    <w:rsid w:val="00924A60"/>
    <w:rsid w:val="009250FA"/>
    <w:rsid w:val="0092694F"/>
    <w:rsid w:val="00931EB7"/>
    <w:rsid w:val="00935DB5"/>
    <w:rsid w:val="00955A55"/>
    <w:rsid w:val="00965795"/>
    <w:rsid w:val="009679AD"/>
    <w:rsid w:val="00973CB6"/>
    <w:rsid w:val="009837BD"/>
    <w:rsid w:val="009A0926"/>
    <w:rsid w:val="009A0E39"/>
    <w:rsid w:val="009A5247"/>
    <w:rsid w:val="009A7D96"/>
    <w:rsid w:val="009B0DA9"/>
    <w:rsid w:val="009B20AF"/>
    <w:rsid w:val="009C1682"/>
    <w:rsid w:val="009C5B56"/>
    <w:rsid w:val="009C7781"/>
    <w:rsid w:val="009D1055"/>
    <w:rsid w:val="009D4385"/>
    <w:rsid w:val="009D5ED3"/>
    <w:rsid w:val="009E163B"/>
    <w:rsid w:val="009F2566"/>
    <w:rsid w:val="00A0002A"/>
    <w:rsid w:val="00A03773"/>
    <w:rsid w:val="00A03978"/>
    <w:rsid w:val="00A03D22"/>
    <w:rsid w:val="00A12955"/>
    <w:rsid w:val="00A133F7"/>
    <w:rsid w:val="00A15267"/>
    <w:rsid w:val="00A2165E"/>
    <w:rsid w:val="00A21988"/>
    <w:rsid w:val="00A31A7F"/>
    <w:rsid w:val="00A3229F"/>
    <w:rsid w:val="00A43B12"/>
    <w:rsid w:val="00A47752"/>
    <w:rsid w:val="00A55607"/>
    <w:rsid w:val="00A610DD"/>
    <w:rsid w:val="00A6315B"/>
    <w:rsid w:val="00A73441"/>
    <w:rsid w:val="00A75E27"/>
    <w:rsid w:val="00A76D75"/>
    <w:rsid w:val="00A77A1F"/>
    <w:rsid w:val="00AA2684"/>
    <w:rsid w:val="00AA3809"/>
    <w:rsid w:val="00AA63BB"/>
    <w:rsid w:val="00AB30BF"/>
    <w:rsid w:val="00AC018F"/>
    <w:rsid w:val="00AC5F41"/>
    <w:rsid w:val="00AC767E"/>
    <w:rsid w:val="00AD1AAA"/>
    <w:rsid w:val="00AD1B0C"/>
    <w:rsid w:val="00AD5C86"/>
    <w:rsid w:val="00AD63CC"/>
    <w:rsid w:val="00AD7D06"/>
    <w:rsid w:val="00AE3DD3"/>
    <w:rsid w:val="00B10BE8"/>
    <w:rsid w:val="00B2593C"/>
    <w:rsid w:val="00B2604F"/>
    <w:rsid w:val="00B4743A"/>
    <w:rsid w:val="00B566F6"/>
    <w:rsid w:val="00B57B61"/>
    <w:rsid w:val="00B81FCF"/>
    <w:rsid w:val="00B83046"/>
    <w:rsid w:val="00B834D8"/>
    <w:rsid w:val="00B90837"/>
    <w:rsid w:val="00B97826"/>
    <w:rsid w:val="00BB3621"/>
    <w:rsid w:val="00BB5588"/>
    <w:rsid w:val="00BB5ED0"/>
    <w:rsid w:val="00BC393F"/>
    <w:rsid w:val="00BC797A"/>
    <w:rsid w:val="00BE27AB"/>
    <w:rsid w:val="00BF37B8"/>
    <w:rsid w:val="00BF4F37"/>
    <w:rsid w:val="00BF5EB2"/>
    <w:rsid w:val="00BF6790"/>
    <w:rsid w:val="00C053C3"/>
    <w:rsid w:val="00C10D19"/>
    <w:rsid w:val="00C10EFA"/>
    <w:rsid w:val="00C31D4F"/>
    <w:rsid w:val="00C34692"/>
    <w:rsid w:val="00C376F4"/>
    <w:rsid w:val="00C4036F"/>
    <w:rsid w:val="00C50821"/>
    <w:rsid w:val="00C52DD0"/>
    <w:rsid w:val="00C671D5"/>
    <w:rsid w:val="00C70296"/>
    <w:rsid w:val="00C716C7"/>
    <w:rsid w:val="00C7304B"/>
    <w:rsid w:val="00C741B2"/>
    <w:rsid w:val="00C806D4"/>
    <w:rsid w:val="00C8602D"/>
    <w:rsid w:val="00C97B0D"/>
    <w:rsid w:val="00CA50BB"/>
    <w:rsid w:val="00CC3CFE"/>
    <w:rsid w:val="00CE0E62"/>
    <w:rsid w:val="00CE40AD"/>
    <w:rsid w:val="00D078CD"/>
    <w:rsid w:val="00D24962"/>
    <w:rsid w:val="00D31473"/>
    <w:rsid w:val="00D4027B"/>
    <w:rsid w:val="00D445F0"/>
    <w:rsid w:val="00D479A8"/>
    <w:rsid w:val="00D64ECC"/>
    <w:rsid w:val="00D70DAB"/>
    <w:rsid w:val="00D71653"/>
    <w:rsid w:val="00D71697"/>
    <w:rsid w:val="00D768AC"/>
    <w:rsid w:val="00D81F3B"/>
    <w:rsid w:val="00D82CD6"/>
    <w:rsid w:val="00D84582"/>
    <w:rsid w:val="00D8541E"/>
    <w:rsid w:val="00D86D56"/>
    <w:rsid w:val="00DB1AFF"/>
    <w:rsid w:val="00DB49F2"/>
    <w:rsid w:val="00DB4CD5"/>
    <w:rsid w:val="00DC0F9E"/>
    <w:rsid w:val="00DC2480"/>
    <w:rsid w:val="00DD5259"/>
    <w:rsid w:val="00DE07A7"/>
    <w:rsid w:val="00E01233"/>
    <w:rsid w:val="00E044A7"/>
    <w:rsid w:val="00E160A6"/>
    <w:rsid w:val="00E17A6B"/>
    <w:rsid w:val="00E22926"/>
    <w:rsid w:val="00E26E6A"/>
    <w:rsid w:val="00E278AC"/>
    <w:rsid w:val="00E43F57"/>
    <w:rsid w:val="00E510D9"/>
    <w:rsid w:val="00E64282"/>
    <w:rsid w:val="00E839C5"/>
    <w:rsid w:val="00E91607"/>
    <w:rsid w:val="00E92CE3"/>
    <w:rsid w:val="00EA20CB"/>
    <w:rsid w:val="00EB2B07"/>
    <w:rsid w:val="00EC310E"/>
    <w:rsid w:val="00ED026A"/>
    <w:rsid w:val="00ED05BF"/>
    <w:rsid w:val="00EE580E"/>
    <w:rsid w:val="00EE73CE"/>
    <w:rsid w:val="00EF00C0"/>
    <w:rsid w:val="00EF01FD"/>
    <w:rsid w:val="00EF511C"/>
    <w:rsid w:val="00F10A80"/>
    <w:rsid w:val="00F15149"/>
    <w:rsid w:val="00F23AFC"/>
    <w:rsid w:val="00F27432"/>
    <w:rsid w:val="00F31500"/>
    <w:rsid w:val="00F32D28"/>
    <w:rsid w:val="00F33BEB"/>
    <w:rsid w:val="00F40235"/>
    <w:rsid w:val="00F419D7"/>
    <w:rsid w:val="00F42B61"/>
    <w:rsid w:val="00F44615"/>
    <w:rsid w:val="00F8027C"/>
    <w:rsid w:val="00F8444B"/>
    <w:rsid w:val="00F900FC"/>
    <w:rsid w:val="00F91F4B"/>
    <w:rsid w:val="00FA6973"/>
    <w:rsid w:val="00FD012D"/>
    <w:rsid w:val="00FD587B"/>
    <w:rsid w:val="00FD7431"/>
    <w:rsid w:val="00FE7078"/>
    <w:rsid w:val="00FF7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302ED8FA-29E2-42E1-B43D-18625E4D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C6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294"/>
    <w:pPr>
      <w:tabs>
        <w:tab w:val="center" w:pos="4252"/>
        <w:tab w:val="right" w:pos="8504"/>
      </w:tabs>
      <w:snapToGrid w:val="0"/>
    </w:pPr>
  </w:style>
  <w:style w:type="character" w:customStyle="1" w:styleId="a4">
    <w:name w:val="ヘッダー (文字)"/>
    <w:basedOn w:val="a0"/>
    <w:link w:val="a3"/>
    <w:uiPriority w:val="99"/>
    <w:rsid w:val="004F7294"/>
    <w:rPr>
      <w:rFonts w:ascii="Century" w:eastAsia="ＭＳ 明朝" w:hAnsi="Century" w:cs="Times New Roman"/>
      <w:szCs w:val="24"/>
    </w:rPr>
  </w:style>
  <w:style w:type="paragraph" w:styleId="a5">
    <w:name w:val="footer"/>
    <w:basedOn w:val="a"/>
    <w:link w:val="a6"/>
    <w:uiPriority w:val="99"/>
    <w:unhideWhenUsed/>
    <w:rsid w:val="004F7294"/>
    <w:pPr>
      <w:tabs>
        <w:tab w:val="center" w:pos="4252"/>
        <w:tab w:val="right" w:pos="8504"/>
      </w:tabs>
      <w:snapToGrid w:val="0"/>
    </w:pPr>
  </w:style>
  <w:style w:type="character" w:customStyle="1" w:styleId="a6">
    <w:name w:val="フッター (文字)"/>
    <w:basedOn w:val="a0"/>
    <w:link w:val="a5"/>
    <w:uiPriority w:val="99"/>
    <w:rsid w:val="004F7294"/>
    <w:rPr>
      <w:rFonts w:ascii="Century" w:eastAsia="ＭＳ 明朝" w:hAnsi="Century" w:cs="Times New Roman"/>
      <w:szCs w:val="24"/>
    </w:rPr>
  </w:style>
  <w:style w:type="paragraph" w:styleId="a7">
    <w:name w:val="List Paragraph"/>
    <w:basedOn w:val="a"/>
    <w:uiPriority w:val="34"/>
    <w:qFormat/>
    <w:rsid w:val="00211D25"/>
    <w:pPr>
      <w:ind w:leftChars="400" w:left="840"/>
    </w:pPr>
  </w:style>
  <w:style w:type="paragraph" w:styleId="a8">
    <w:name w:val="Balloon Text"/>
    <w:basedOn w:val="a"/>
    <w:link w:val="a9"/>
    <w:uiPriority w:val="99"/>
    <w:semiHidden/>
    <w:unhideWhenUsed/>
    <w:rsid w:val="002256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561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2110F"/>
    <w:rPr>
      <w:sz w:val="18"/>
      <w:szCs w:val="18"/>
    </w:rPr>
  </w:style>
  <w:style w:type="paragraph" w:styleId="ab">
    <w:name w:val="annotation text"/>
    <w:basedOn w:val="a"/>
    <w:link w:val="ac"/>
    <w:uiPriority w:val="99"/>
    <w:semiHidden/>
    <w:unhideWhenUsed/>
    <w:rsid w:val="0032110F"/>
    <w:pPr>
      <w:jc w:val="left"/>
    </w:pPr>
  </w:style>
  <w:style w:type="character" w:customStyle="1" w:styleId="ac">
    <w:name w:val="コメント文字列 (文字)"/>
    <w:basedOn w:val="a0"/>
    <w:link w:val="ab"/>
    <w:uiPriority w:val="99"/>
    <w:semiHidden/>
    <w:rsid w:val="0032110F"/>
    <w:rPr>
      <w:rFonts w:ascii="Century" w:eastAsia="ＭＳ 明朝" w:hAnsi="Century" w:cs="Times New Roman"/>
      <w:szCs w:val="24"/>
    </w:rPr>
  </w:style>
  <w:style w:type="paragraph" w:styleId="ad">
    <w:name w:val="annotation subject"/>
    <w:basedOn w:val="ab"/>
    <w:next w:val="ab"/>
    <w:link w:val="ae"/>
    <w:uiPriority w:val="99"/>
    <w:semiHidden/>
    <w:unhideWhenUsed/>
    <w:rsid w:val="0032110F"/>
    <w:rPr>
      <w:b/>
      <w:bCs/>
    </w:rPr>
  </w:style>
  <w:style w:type="character" w:customStyle="1" w:styleId="ae">
    <w:name w:val="コメント内容 (文字)"/>
    <w:basedOn w:val="ac"/>
    <w:link w:val="ad"/>
    <w:uiPriority w:val="99"/>
    <w:semiHidden/>
    <w:rsid w:val="0032110F"/>
    <w:rPr>
      <w:rFonts w:ascii="Century" w:eastAsia="ＭＳ 明朝" w:hAnsi="Century" w:cs="Times New Roman"/>
      <w:b/>
      <w:bCs/>
      <w:szCs w:val="24"/>
    </w:rPr>
  </w:style>
  <w:style w:type="paragraph" w:styleId="af">
    <w:name w:val="Revision"/>
    <w:hidden/>
    <w:uiPriority w:val="99"/>
    <w:semiHidden/>
    <w:rsid w:val="00F10A8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765910">
      <w:bodyDiv w:val="1"/>
      <w:marLeft w:val="0"/>
      <w:marRight w:val="0"/>
      <w:marTop w:val="0"/>
      <w:marBottom w:val="0"/>
      <w:divBdr>
        <w:top w:val="none" w:sz="0" w:space="0" w:color="auto"/>
        <w:left w:val="none" w:sz="0" w:space="0" w:color="auto"/>
        <w:bottom w:val="none" w:sz="0" w:space="0" w:color="auto"/>
        <w:right w:val="none" w:sz="0" w:space="0" w:color="auto"/>
      </w:divBdr>
      <w:divsChild>
        <w:div w:id="538132520">
          <w:marLeft w:val="240"/>
          <w:marRight w:val="0"/>
          <w:marTop w:val="0"/>
          <w:marBottom w:val="0"/>
          <w:divBdr>
            <w:top w:val="none" w:sz="0" w:space="0" w:color="auto"/>
            <w:left w:val="none" w:sz="0" w:space="0" w:color="auto"/>
            <w:bottom w:val="none" w:sz="0" w:space="0" w:color="auto"/>
            <w:right w:val="none" w:sz="0" w:space="0" w:color="auto"/>
          </w:divBdr>
        </w:div>
        <w:div w:id="1792243978">
          <w:marLeft w:val="240"/>
          <w:marRight w:val="0"/>
          <w:marTop w:val="0"/>
          <w:marBottom w:val="0"/>
          <w:divBdr>
            <w:top w:val="none" w:sz="0" w:space="0" w:color="auto"/>
            <w:left w:val="none" w:sz="0" w:space="0" w:color="auto"/>
            <w:bottom w:val="none" w:sz="0" w:space="0" w:color="auto"/>
            <w:right w:val="none" w:sz="0" w:space="0" w:color="auto"/>
          </w:divBdr>
        </w:div>
        <w:div w:id="623465759">
          <w:marLeft w:val="240"/>
          <w:marRight w:val="0"/>
          <w:marTop w:val="0"/>
          <w:marBottom w:val="0"/>
          <w:divBdr>
            <w:top w:val="none" w:sz="0" w:space="0" w:color="auto"/>
            <w:left w:val="none" w:sz="0" w:space="0" w:color="auto"/>
            <w:bottom w:val="none" w:sz="0" w:space="0" w:color="auto"/>
            <w:right w:val="none" w:sz="0" w:space="0" w:color="auto"/>
          </w:divBdr>
        </w:div>
        <w:div w:id="857041172">
          <w:marLeft w:val="240"/>
          <w:marRight w:val="0"/>
          <w:marTop w:val="0"/>
          <w:marBottom w:val="0"/>
          <w:divBdr>
            <w:top w:val="none" w:sz="0" w:space="0" w:color="auto"/>
            <w:left w:val="none" w:sz="0" w:space="0" w:color="auto"/>
            <w:bottom w:val="none" w:sz="0" w:space="0" w:color="auto"/>
            <w:right w:val="none" w:sz="0" w:space="0" w:color="auto"/>
          </w:divBdr>
        </w:div>
        <w:div w:id="1501431935">
          <w:marLeft w:val="240"/>
          <w:marRight w:val="0"/>
          <w:marTop w:val="0"/>
          <w:marBottom w:val="0"/>
          <w:divBdr>
            <w:top w:val="none" w:sz="0" w:space="0" w:color="auto"/>
            <w:left w:val="none" w:sz="0" w:space="0" w:color="auto"/>
            <w:bottom w:val="none" w:sz="0" w:space="0" w:color="auto"/>
            <w:right w:val="none" w:sz="0" w:space="0" w:color="auto"/>
          </w:divBdr>
        </w:div>
        <w:div w:id="1777554348">
          <w:marLeft w:val="240"/>
          <w:marRight w:val="0"/>
          <w:marTop w:val="0"/>
          <w:marBottom w:val="0"/>
          <w:divBdr>
            <w:top w:val="none" w:sz="0" w:space="0" w:color="auto"/>
            <w:left w:val="none" w:sz="0" w:space="0" w:color="auto"/>
            <w:bottom w:val="none" w:sz="0" w:space="0" w:color="auto"/>
            <w:right w:val="none" w:sz="0" w:space="0" w:color="auto"/>
          </w:divBdr>
        </w:div>
        <w:div w:id="6075973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44724-80AF-4AF4-8E87-0366E50E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739</Words>
  <Characters>4218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小田　真澄</cp:lastModifiedBy>
  <cp:revision>11</cp:revision>
  <cp:lastPrinted>2021-07-12T13:50:00Z</cp:lastPrinted>
  <dcterms:created xsi:type="dcterms:W3CDTF">2016-08-24T12:37:00Z</dcterms:created>
  <dcterms:modified xsi:type="dcterms:W3CDTF">2021-08-04T01:17:00Z</dcterms:modified>
</cp:coreProperties>
</file>