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2" w:rsidRPr="00C15821" w:rsidRDefault="007A5EF3" w:rsidP="00C15821">
      <w:pPr>
        <w:spacing w:line="560" w:lineRule="exact"/>
        <w:jc w:val="center"/>
        <w:rPr>
          <w:rFonts w:ascii="HGSｺﾞｼｯｸE" w:eastAsia="HGSｺﾞｼｯｸE" w:hAnsi="HGSｺﾞｼｯｸE"/>
          <w:sz w:val="32"/>
          <w:szCs w:val="32"/>
        </w:rPr>
      </w:pPr>
      <w:r>
        <w:rPr>
          <w:rFonts w:ascii="HGSｺﾞｼｯｸE" w:eastAsia="HGSｺﾞｼｯｸE" w:hAnsi="HGSｺﾞｼｯｸE" w:hint="eastAsia"/>
          <w:sz w:val="32"/>
          <w:szCs w:val="32"/>
        </w:rPr>
        <w:t>大阪港</w:t>
      </w:r>
      <w:r w:rsidR="00886674" w:rsidRPr="00C15821">
        <w:rPr>
          <w:rFonts w:ascii="HGSｺﾞｼｯｸE" w:eastAsia="HGSｺﾞｼｯｸE" w:hAnsi="HGSｺﾞｼｯｸE" w:hint="eastAsia"/>
          <w:sz w:val="32"/>
          <w:szCs w:val="32"/>
        </w:rPr>
        <w:t>ベイエリアに関する意見交換会　結果概要</w:t>
      </w:r>
    </w:p>
    <w:p w:rsidR="003F4535" w:rsidRPr="007A5EF3" w:rsidRDefault="003F4535" w:rsidP="00C15821">
      <w:pPr>
        <w:spacing w:line="560" w:lineRule="exact"/>
        <w:rPr>
          <w:rFonts w:ascii="HGSｺﾞｼｯｸE" w:eastAsia="HGSｺﾞｼｯｸE" w:hAnsi="HGSｺﾞｼｯｸE"/>
          <w:sz w:val="28"/>
          <w:szCs w:val="28"/>
        </w:rPr>
      </w:pPr>
    </w:p>
    <w:p w:rsidR="00FC62BE" w:rsidRPr="00DE5694" w:rsidRDefault="00FC62BE" w:rsidP="00DE5694">
      <w:pPr>
        <w:ind w:firstLineChars="100" w:firstLine="240"/>
        <w:rPr>
          <w:rFonts w:ascii="HGSｺﾞｼｯｸM" w:eastAsia="HGSｺﾞｼｯｸM" w:hAnsi="HGSｺﾞｼｯｸE"/>
          <w:sz w:val="24"/>
          <w:szCs w:val="28"/>
        </w:rPr>
      </w:pPr>
      <w:r w:rsidRPr="00DE5694">
        <w:rPr>
          <w:rFonts w:ascii="HGSｺﾞｼｯｸM" w:eastAsia="HGSｺﾞｼｯｸM" w:hAnsi="HGSｺﾞｼｯｸE" w:hint="eastAsia"/>
          <w:sz w:val="24"/>
          <w:szCs w:val="28"/>
        </w:rPr>
        <w:t>日</w:t>
      </w:r>
      <w:r w:rsidR="007A5EF3" w:rsidRPr="00DE5694">
        <w:rPr>
          <w:rFonts w:ascii="HGSｺﾞｼｯｸM" w:eastAsia="HGSｺﾞｼｯｸM" w:hAnsi="HGSｺﾞｼｯｸE" w:hint="eastAsia"/>
          <w:sz w:val="24"/>
          <w:szCs w:val="28"/>
        </w:rPr>
        <w:t xml:space="preserve">　</w:t>
      </w:r>
      <w:r w:rsidR="00BD7C42" w:rsidRPr="00DE5694">
        <w:rPr>
          <w:rFonts w:ascii="HGSｺﾞｼｯｸM" w:eastAsia="HGSｺﾞｼｯｸM" w:hAnsi="HGSｺﾞｼｯｸE" w:hint="eastAsia"/>
          <w:sz w:val="24"/>
          <w:szCs w:val="28"/>
        </w:rPr>
        <w:t xml:space="preserve">　</w:t>
      </w:r>
      <w:r w:rsidRPr="00DE5694">
        <w:rPr>
          <w:rFonts w:ascii="HGSｺﾞｼｯｸM" w:eastAsia="HGSｺﾞｼｯｸM" w:hAnsi="HGSｺﾞｼｯｸE" w:hint="eastAsia"/>
          <w:sz w:val="24"/>
          <w:szCs w:val="28"/>
        </w:rPr>
        <w:t>時：平成29年７月24日（月）14:00～16:00</w:t>
      </w:r>
    </w:p>
    <w:p w:rsidR="00FC62BE" w:rsidRPr="00DE5694" w:rsidRDefault="001D4589" w:rsidP="007A5EF3">
      <w:pPr>
        <w:rPr>
          <w:rFonts w:ascii="HGSｺﾞｼｯｸM" w:eastAsia="HGSｺﾞｼｯｸM" w:hAnsi="HGSｺﾞｼｯｸE"/>
          <w:sz w:val="24"/>
          <w:szCs w:val="28"/>
        </w:rPr>
      </w:pPr>
      <w:r w:rsidRPr="00DE5694">
        <w:rPr>
          <w:rFonts w:ascii="HGSｺﾞｼｯｸM" w:eastAsia="HGSｺﾞｼｯｸM" w:hAnsi="HGSｺﾞｼｯｸE" w:hint="eastAsia"/>
          <w:sz w:val="24"/>
          <w:szCs w:val="28"/>
        </w:rPr>
        <w:t xml:space="preserve">　</w:t>
      </w:r>
      <w:r w:rsidR="00FC62BE" w:rsidRPr="00DE5694">
        <w:rPr>
          <w:rFonts w:ascii="HGSｺﾞｼｯｸM" w:eastAsia="HGSｺﾞｼｯｸM" w:hAnsi="HGSｺﾞｼｯｸE" w:hint="eastAsia"/>
          <w:sz w:val="24"/>
          <w:szCs w:val="28"/>
        </w:rPr>
        <w:t>場</w:t>
      </w:r>
      <w:r w:rsidR="007A5EF3" w:rsidRPr="00DE5694">
        <w:rPr>
          <w:rFonts w:ascii="HGSｺﾞｼｯｸM" w:eastAsia="HGSｺﾞｼｯｸM" w:hAnsi="HGSｺﾞｼｯｸE" w:hint="eastAsia"/>
          <w:sz w:val="24"/>
          <w:szCs w:val="28"/>
        </w:rPr>
        <w:t xml:space="preserve">　</w:t>
      </w:r>
      <w:r w:rsidR="00BD7C42" w:rsidRPr="00DE5694">
        <w:rPr>
          <w:rFonts w:ascii="HGSｺﾞｼｯｸM" w:eastAsia="HGSｺﾞｼｯｸM" w:hAnsi="HGSｺﾞｼｯｸE" w:hint="eastAsia"/>
          <w:sz w:val="24"/>
          <w:szCs w:val="28"/>
        </w:rPr>
        <w:t xml:space="preserve">　</w:t>
      </w:r>
      <w:r w:rsidR="00FC62BE" w:rsidRPr="00DE5694">
        <w:rPr>
          <w:rFonts w:ascii="HGSｺﾞｼｯｸM" w:eastAsia="HGSｺﾞｼｯｸM" w:hAnsi="HGSｺﾞｼｯｸE" w:hint="eastAsia"/>
          <w:sz w:val="24"/>
          <w:szCs w:val="28"/>
        </w:rPr>
        <w:t>所：大阪府咲洲庁舎　30階</w:t>
      </w:r>
      <w:r w:rsidR="00160919" w:rsidRPr="00DE5694">
        <w:rPr>
          <w:rFonts w:ascii="HGSｺﾞｼｯｸM" w:eastAsia="HGSｺﾞｼｯｸM" w:hAnsi="HGSｺﾞｼｯｸE" w:hint="eastAsia"/>
          <w:sz w:val="24"/>
          <w:szCs w:val="28"/>
        </w:rPr>
        <w:t>共用会議室</w:t>
      </w:r>
    </w:p>
    <w:p w:rsidR="00160919" w:rsidRPr="00DE5694" w:rsidRDefault="001D4589" w:rsidP="00DE5694">
      <w:pPr>
        <w:ind w:left="1454" w:hangingChars="606" w:hanging="1454"/>
        <w:rPr>
          <w:rFonts w:ascii="HGSｺﾞｼｯｸM" w:eastAsia="HGSｺﾞｼｯｸM" w:hAnsi="HGSｺﾞｼｯｸE"/>
          <w:sz w:val="24"/>
          <w:szCs w:val="28"/>
        </w:rPr>
      </w:pPr>
      <w:r w:rsidRPr="00DE5694">
        <w:rPr>
          <w:rFonts w:ascii="HGSｺﾞｼｯｸM" w:eastAsia="HGSｺﾞｼｯｸM" w:hAnsi="HGSｺﾞｼｯｸE" w:hint="eastAsia"/>
          <w:sz w:val="24"/>
          <w:szCs w:val="28"/>
        </w:rPr>
        <w:t xml:space="preserve">　</w:t>
      </w:r>
      <w:r w:rsidR="007A5EF3" w:rsidRPr="00DE5694">
        <w:rPr>
          <w:rFonts w:ascii="HGSｺﾞｼｯｸM" w:eastAsia="HGSｺﾞｼｯｸM" w:hAnsi="HGSｺﾞｼｯｸE" w:hint="eastAsia"/>
          <w:sz w:val="24"/>
          <w:szCs w:val="28"/>
        </w:rPr>
        <w:t>出席</w:t>
      </w:r>
      <w:r w:rsidR="00BD7C42" w:rsidRPr="00DE5694">
        <w:rPr>
          <w:rFonts w:ascii="HGSｺﾞｼｯｸM" w:eastAsia="HGSｺﾞｼｯｸM" w:hAnsi="HGSｺﾞｼｯｸE" w:hint="eastAsia"/>
          <w:sz w:val="24"/>
          <w:szCs w:val="28"/>
        </w:rPr>
        <w:t>団体</w:t>
      </w:r>
      <w:r w:rsidR="007A5EF3" w:rsidRPr="00DE5694">
        <w:rPr>
          <w:rFonts w:ascii="HGSｺﾞｼｯｸM" w:eastAsia="HGSｺﾞｼｯｸM" w:hAnsi="HGSｺﾞｼｯｸE" w:hint="eastAsia"/>
          <w:sz w:val="24"/>
          <w:szCs w:val="28"/>
        </w:rPr>
        <w:t>：</w:t>
      </w:r>
      <w:r w:rsidR="00BD7C42" w:rsidRPr="00DE5694">
        <w:rPr>
          <w:rFonts w:ascii="HGSｺﾞｼｯｸM" w:eastAsia="HGSｺﾞｼｯｸM" w:hAnsi="HGSｺﾞｼｯｸE" w:hint="eastAsia"/>
          <w:sz w:val="24"/>
          <w:szCs w:val="28"/>
        </w:rPr>
        <w:t>コスモスクエア開発協議会会員企業</w:t>
      </w:r>
      <w:r w:rsidR="00160919" w:rsidRPr="00DE5694">
        <w:rPr>
          <w:rFonts w:ascii="HGSｺﾞｼｯｸM" w:eastAsia="HGSｺﾞｼｯｸM" w:hAnsi="HGSｺﾞｼｯｸE" w:hint="eastAsia"/>
          <w:sz w:val="24"/>
          <w:szCs w:val="28"/>
        </w:rPr>
        <w:t>（</w:t>
      </w:r>
      <w:r w:rsidR="00B066C3" w:rsidRPr="00B066C3">
        <w:rPr>
          <w:rFonts w:ascii="HGSｺﾞｼｯｸM" w:eastAsia="HGSｺﾞｼｯｸM" w:hAnsi="HGSｺﾞｼｯｸE" w:hint="eastAsia"/>
          <w:sz w:val="24"/>
          <w:szCs w:val="28"/>
        </w:rPr>
        <w:t>アジア太平洋トレードセンター株式会社</w:t>
      </w:r>
      <w:r w:rsidR="00BD7C42" w:rsidRPr="00DE5694">
        <w:rPr>
          <w:rFonts w:ascii="HGSｺﾞｼｯｸM" w:eastAsia="HGSｺﾞｼｯｸM" w:hAnsi="HGSｺﾞｼｯｸE" w:hint="eastAsia"/>
          <w:sz w:val="24"/>
          <w:szCs w:val="28"/>
        </w:rPr>
        <w:t>、</w:t>
      </w:r>
      <w:r w:rsidR="00B066C3" w:rsidRPr="00DE5694">
        <w:rPr>
          <w:rFonts w:ascii="HGSｺﾞｼｯｸM" w:eastAsia="HGSｺﾞｼｯｸM" w:hAnsi="HGSｺﾞｼｯｸE" w:hint="eastAsia"/>
          <w:sz w:val="24"/>
          <w:szCs w:val="28"/>
        </w:rPr>
        <w:t>学校法人</w:t>
      </w:r>
      <w:r w:rsidR="00B066C3">
        <w:rPr>
          <w:rFonts w:ascii="HGSｺﾞｼｯｸM" w:eastAsia="HGSｺﾞｼｯｸM" w:hAnsi="HGSｺﾞｼｯｸE" w:hint="eastAsia"/>
          <w:sz w:val="24"/>
          <w:szCs w:val="28"/>
        </w:rPr>
        <w:t>森ノ宮学園、</w:t>
      </w:r>
      <w:r w:rsidR="00B066C3" w:rsidRPr="00B066C3">
        <w:rPr>
          <w:rFonts w:ascii="HGSｺﾞｼｯｸM" w:eastAsia="HGSｺﾞｼｯｸM" w:hAnsi="HGSｺﾞｼｯｸE" w:hint="eastAsia"/>
          <w:sz w:val="24"/>
          <w:szCs w:val="28"/>
        </w:rPr>
        <w:t>日立造船株式会社</w:t>
      </w:r>
      <w:r w:rsidR="00DE5694">
        <w:rPr>
          <w:rFonts w:ascii="HGSｺﾞｼｯｸM" w:eastAsia="HGSｺﾞｼｯｸM" w:hAnsi="HGSｺﾞｼｯｸE" w:hint="eastAsia"/>
          <w:sz w:val="24"/>
          <w:szCs w:val="28"/>
        </w:rPr>
        <w:t>、</w:t>
      </w:r>
      <w:r w:rsidR="00B066C3" w:rsidRPr="00B066C3">
        <w:rPr>
          <w:rFonts w:ascii="HGSｺﾞｼｯｸM" w:eastAsia="HGSｺﾞｼｯｸM" w:hAnsi="HGSｺﾞｼｯｸE" w:hint="eastAsia"/>
          <w:sz w:val="24"/>
          <w:szCs w:val="28"/>
        </w:rPr>
        <w:t>西部自動機器株式会社</w:t>
      </w:r>
      <w:r w:rsidR="00160919" w:rsidRPr="00DE5694">
        <w:rPr>
          <w:rFonts w:ascii="HGSｺﾞｼｯｸM" w:eastAsia="HGSｺﾞｼｯｸM" w:hAnsi="HGSｺﾞｼｯｸE" w:hint="eastAsia"/>
          <w:sz w:val="24"/>
          <w:szCs w:val="28"/>
        </w:rPr>
        <w:t>）</w:t>
      </w:r>
    </w:p>
    <w:p w:rsidR="00BD7C42" w:rsidRPr="00DE5694" w:rsidRDefault="00BD7C42" w:rsidP="00DE5694">
      <w:pPr>
        <w:ind w:left="1454" w:hangingChars="606" w:hanging="1454"/>
        <w:rPr>
          <w:rFonts w:ascii="HGSｺﾞｼｯｸM" w:eastAsia="HGSｺﾞｼｯｸM" w:hAnsi="HGSｺﾞｼｯｸE"/>
          <w:sz w:val="24"/>
          <w:szCs w:val="28"/>
        </w:rPr>
      </w:pPr>
      <w:r w:rsidRPr="00DE5694">
        <w:rPr>
          <w:rFonts w:ascii="HGSｺﾞｼｯｸM" w:eastAsia="HGSｺﾞｼｯｸM" w:hAnsi="HGSｺﾞｼｯｸE" w:hint="eastAsia"/>
          <w:sz w:val="24"/>
          <w:szCs w:val="28"/>
        </w:rPr>
        <w:t xml:space="preserve">　　　　　　ベイエリア連携会会員企業（</w:t>
      </w:r>
      <w:r w:rsidR="006634CE" w:rsidRPr="00B066C3">
        <w:rPr>
          <w:rFonts w:ascii="HGSｺﾞｼｯｸM" w:eastAsia="HGSｺﾞｼｯｸM" w:hAnsi="HGSｺﾞｼｯｸE" w:hint="eastAsia"/>
          <w:sz w:val="24"/>
          <w:szCs w:val="28"/>
        </w:rPr>
        <w:t>株式会社ジオ・アカマツ</w:t>
      </w:r>
      <w:r w:rsidR="006634CE">
        <w:rPr>
          <w:rFonts w:ascii="HGSｺﾞｼｯｸM" w:eastAsia="HGSｺﾞｼｯｸM" w:hAnsi="HGSｺﾞｼｯｸE" w:hint="eastAsia"/>
          <w:sz w:val="24"/>
          <w:szCs w:val="28"/>
        </w:rPr>
        <w:t>、</w:t>
      </w:r>
      <w:r w:rsidR="006634CE" w:rsidRPr="008F10E4">
        <w:rPr>
          <w:rFonts w:ascii="HGSｺﾞｼｯｸM" w:eastAsia="HGSｺﾞｼｯｸM" w:hAnsi="HGSｺﾞｼｯｸE" w:hint="eastAsia"/>
          <w:sz w:val="24"/>
          <w:szCs w:val="28"/>
        </w:rPr>
        <w:t>アジア太平洋トレードセンター株式会社</w:t>
      </w:r>
      <w:r w:rsidR="006634CE">
        <w:rPr>
          <w:rFonts w:ascii="HGSｺﾞｼｯｸM" w:eastAsia="HGSｺﾞｼｯｸM" w:hAnsi="HGSｺﾞｼｯｸE" w:hint="eastAsia"/>
          <w:sz w:val="24"/>
          <w:szCs w:val="28"/>
        </w:rPr>
        <w:t>（再掲）、</w:t>
      </w:r>
      <w:r w:rsidR="006634CE" w:rsidRPr="00B066C3">
        <w:rPr>
          <w:rFonts w:ascii="HGSｺﾞｼｯｸM" w:eastAsia="HGSｺﾞｼｯｸM" w:hAnsi="HGSｺﾞｼｯｸE" w:hint="eastAsia"/>
          <w:sz w:val="24"/>
          <w:szCs w:val="28"/>
        </w:rPr>
        <w:t>大阪水上バス株式会社</w:t>
      </w:r>
      <w:bookmarkStart w:id="0" w:name="_GoBack"/>
      <w:bookmarkEnd w:id="0"/>
      <w:r w:rsidR="006634CE">
        <w:rPr>
          <w:rFonts w:ascii="HGSｺﾞｼｯｸM" w:eastAsia="HGSｺﾞｼｯｸM" w:hAnsi="HGSｺﾞｼｯｸE" w:hint="eastAsia"/>
          <w:sz w:val="24"/>
          <w:szCs w:val="28"/>
        </w:rPr>
        <w:t>、</w:t>
      </w:r>
      <w:r w:rsidR="006634CE" w:rsidRPr="00B066C3">
        <w:rPr>
          <w:rFonts w:ascii="HGSｺﾞｼｯｸM" w:eastAsia="HGSｺﾞｼｯｸM" w:hAnsi="HGSｺﾞｼｯｸE" w:hint="eastAsia"/>
          <w:sz w:val="24"/>
          <w:szCs w:val="28"/>
        </w:rPr>
        <w:t>株式会社ユー・エス・ジェイ</w:t>
      </w:r>
      <w:r w:rsidR="006634CE">
        <w:rPr>
          <w:rFonts w:ascii="HGSｺﾞｼｯｸM" w:eastAsia="HGSｺﾞｼｯｸM" w:hAnsi="HGSｺﾞｼｯｸE" w:hint="eastAsia"/>
          <w:sz w:val="24"/>
          <w:szCs w:val="28"/>
        </w:rPr>
        <w:t>、</w:t>
      </w:r>
      <w:r w:rsidR="008F10E4" w:rsidRPr="008F10E4">
        <w:rPr>
          <w:rFonts w:ascii="HGSｺﾞｼｯｸM" w:eastAsia="HGSｺﾞｼｯｸM" w:hAnsi="HGSｺﾞｼｯｸE" w:hint="eastAsia"/>
          <w:sz w:val="24"/>
          <w:szCs w:val="28"/>
        </w:rPr>
        <w:t>一般財団法人大阪国際経済振興センター、</w:t>
      </w:r>
      <w:r w:rsidR="00B066C3" w:rsidRPr="00DE5694">
        <w:rPr>
          <w:rFonts w:ascii="HGSｺﾞｼｯｸM" w:eastAsia="HGSｺﾞｼｯｸM" w:hAnsi="HGSｺﾞｼｯｸE" w:hint="eastAsia"/>
          <w:sz w:val="24"/>
          <w:szCs w:val="28"/>
        </w:rPr>
        <w:t>ハイアットリージェンシー大阪</w:t>
      </w:r>
      <w:r w:rsidR="00B066C3">
        <w:rPr>
          <w:rFonts w:ascii="HGSｺﾞｼｯｸM" w:eastAsia="HGSｺﾞｼｯｸM" w:hAnsi="HGSｺﾞｼｯｸE" w:hint="eastAsia"/>
          <w:sz w:val="24"/>
          <w:szCs w:val="28"/>
        </w:rPr>
        <w:t>、</w:t>
      </w:r>
      <w:r w:rsidR="006634CE" w:rsidRPr="00B066C3">
        <w:rPr>
          <w:rFonts w:ascii="HGSｺﾞｼｯｸM" w:eastAsia="HGSｺﾞｼｯｸM" w:hAnsi="HGSｺﾞｼｯｸE" w:hint="eastAsia"/>
          <w:sz w:val="24"/>
          <w:szCs w:val="28"/>
        </w:rPr>
        <w:t>伊藤忠アーバンコミュニティ株式会社</w:t>
      </w:r>
      <w:r w:rsidR="006634CE">
        <w:rPr>
          <w:rFonts w:ascii="HGSｺﾞｼｯｸM" w:eastAsia="HGSｺﾞｼｯｸM" w:hAnsi="HGSｺﾞｼｯｸE" w:hint="eastAsia"/>
          <w:sz w:val="24"/>
          <w:szCs w:val="28"/>
        </w:rPr>
        <w:t>、</w:t>
      </w:r>
      <w:r w:rsidR="009B29A7" w:rsidRPr="00B066C3">
        <w:rPr>
          <w:rFonts w:ascii="HGSｺﾞｼｯｸM" w:eastAsia="HGSｺﾞｼｯｸM" w:hAnsi="HGSｺﾞｼｯｸE" w:hint="eastAsia"/>
          <w:sz w:val="24"/>
          <w:szCs w:val="28"/>
        </w:rPr>
        <w:t>ホテルユニバーサルポート</w:t>
      </w:r>
      <w:r w:rsidR="009B29A7">
        <w:rPr>
          <w:rFonts w:ascii="HGSｺﾞｼｯｸM" w:eastAsia="HGSｺﾞｼｯｸM" w:hAnsi="HGSｺﾞｼｯｸE" w:hint="eastAsia"/>
          <w:sz w:val="24"/>
          <w:szCs w:val="28"/>
        </w:rPr>
        <w:t>、</w:t>
      </w:r>
      <w:r w:rsidR="00B066C3" w:rsidRPr="00B066C3">
        <w:rPr>
          <w:rFonts w:ascii="HGSｺﾞｼｯｸM" w:eastAsia="HGSｺﾞｼｯｸM" w:hAnsi="HGSｺﾞｼｯｸE" w:hint="eastAsia"/>
          <w:sz w:val="24"/>
          <w:szCs w:val="28"/>
        </w:rPr>
        <w:t>株式会社大阪シティドーム</w:t>
      </w:r>
      <w:r w:rsidR="00B066C3">
        <w:rPr>
          <w:rFonts w:ascii="HGSｺﾞｼｯｸM" w:eastAsia="HGSｺﾞｼｯｸM" w:hAnsi="HGSｺﾞｼｯｸE" w:hint="eastAsia"/>
          <w:sz w:val="24"/>
          <w:szCs w:val="28"/>
        </w:rPr>
        <w:t>、</w:t>
      </w:r>
      <w:r w:rsidR="008B20DA">
        <w:rPr>
          <w:rFonts w:ascii="HGSｺﾞｼｯｸM" w:eastAsia="HGSｺﾞｼｯｸM" w:hAnsi="HGSｺﾞｼｯｸE" w:hint="eastAsia"/>
          <w:sz w:val="24"/>
          <w:szCs w:val="28"/>
        </w:rPr>
        <w:t>株式会社</w:t>
      </w:r>
      <w:r w:rsidR="00B066C3">
        <w:rPr>
          <w:rFonts w:ascii="HGSｺﾞｼｯｸM" w:eastAsia="HGSｺﾞｼｯｸM" w:hAnsi="HGSｺﾞｼｯｸE" w:hint="eastAsia"/>
          <w:sz w:val="24"/>
          <w:szCs w:val="28"/>
        </w:rPr>
        <w:t>海遊館（</w:t>
      </w:r>
      <w:r w:rsidR="008B20DA">
        <w:rPr>
          <w:rFonts w:ascii="HGSｺﾞｼｯｸM" w:eastAsia="HGSｺﾞｼｯｸM" w:hAnsi="HGSｺﾞｼｯｸE" w:hint="eastAsia"/>
          <w:sz w:val="24"/>
          <w:szCs w:val="28"/>
        </w:rPr>
        <w:t>書面により出席</w:t>
      </w:r>
      <w:r w:rsidR="00B066C3">
        <w:rPr>
          <w:rFonts w:ascii="HGSｺﾞｼｯｸM" w:eastAsia="HGSｺﾞｼｯｸM" w:hAnsi="HGSｺﾞｼｯｸE" w:hint="eastAsia"/>
          <w:sz w:val="24"/>
          <w:szCs w:val="28"/>
        </w:rPr>
        <w:t>）</w:t>
      </w:r>
      <w:r w:rsidR="00A2238E" w:rsidRPr="00DE5694">
        <w:rPr>
          <w:rFonts w:ascii="HGSｺﾞｼｯｸM" w:eastAsia="HGSｺﾞｼｯｸM" w:hAnsi="HGSｺﾞｼｯｸE" w:hint="eastAsia"/>
          <w:sz w:val="24"/>
          <w:szCs w:val="28"/>
        </w:rPr>
        <w:t>）</w:t>
      </w:r>
    </w:p>
    <w:p w:rsidR="001D4589" w:rsidRPr="00DE5694" w:rsidRDefault="00BD7C42" w:rsidP="00DE5694">
      <w:pPr>
        <w:ind w:left="1214" w:hangingChars="506" w:hanging="1214"/>
        <w:rPr>
          <w:rFonts w:ascii="HGSｺﾞｼｯｸM" w:eastAsia="HGSｺﾞｼｯｸM" w:hAnsi="HGSｺﾞｼｯｸE"/>
          <w:sz w:val="24"/>
          <w:szCs w:val="28"/>
        </w:rPr>
      </w:pPr>
      <w:r w:rsidRPr="00DE5694">
        <w:rPr>
          <w:rFonts w:ascii="HGSｺﾞｼｯｸM" w:eastAsia="HGSｺﾞｼｯｸM" w:hAnsi="HGSｺﾞｼｯｸE" w:hint="eastAsia"/>
          <w:sz w:val="24"/>
          <w:szCs w:val="28"/>
        </w:rPr>
        <w:t xml:space="preserve">　　　</w:t>
      </w:r>
      <w:r w:rsidR="00A2238E" w:rsidRPr="00DE5694">
        <w:rPr>
          <w:rFonts w:ascii="HGSｺﾞｼｯｸM" w:eastAsia="HGSｺﾞｼｯｸM" w:hAnsi="HGSｺﾞｼｯｸE" w:hint="eastAsia"/>
          <w:sz w:val="24"/>
          <w:szCs w:val="28"/>
        </w:rPr>
        <w:t xml:space="preserve">　</w:t>
      </w:r>
      <w:r w:rsidR="001D4589" w:rsidRPr="00DE5694">
        <w:rPr>
          <w:rFonts w:ascii="HGSｺﾞｼｯｸM" w:eastAsia="HGSｺﾞｼｯｸM" w:hAnsi="HGSｺﾞｼｯｸE" w:hint="eastAsia"/>
          <w:sz w:val="24"/>
          <w:szCs w:val="28"/>
        </w:rPr>
        <w:t xml:space="preserve">　　大阪府住宅まちづくり部、政策企画部、都市整備部、商工労働部</w:t>
      </w:r>
    </w:p>
    <w:p w:rsidR="00AD36CB" w:rsidRPr="00DE5694" w:rsidRDefault="001D4589" w:rsidP="00DE5694">
      <w:pPr>
        <w:ind w:firstLineChars="600" w:firstLine="1440"/>
        <w:rPr>
          <w:rFonts w:ascii="HGSｺﾞｼｯｸM" w:eastAsia="HGSｺﾞｼｯｸM" w:hAnsi="HGSｺﾞｼｯｸE"/>
          <w:sz w:val="24"/>
          <w:szCs w:val="28"/>
        </w:rPr>
      </w:pPr>
      <w:r w:rsidRPr="00DE5694">
        <w:rPr>
          <w:rFonts w:ascii="HGSｺﾞｼｯｸM" w:eastAsia="HGSｺﾞｼｯｸM" w:hAnsi="HGSｺﾞｼｯｸE" w:hint="eastAsia"/>
          <w:sz w:val="24"/>
          <w:szCs w:val="28"/>
        </w:rPr>
        <w:t>大阪市</w:t>
      </w:r>
      <w:r w:rsidR="00AD36CB" w:rsidRPr="00DE5694">
        <w:rPr>
          <w:rFonts w:ascii="HGSｺﾞｼｯｸM" w:eastAsia="HGSｺﾞｼｯｸM" w:hAnsi="HGSｺﾞｼｯｸE" w:hint="eastAsia"/>
          <w:sz w:val="24"/>
          <w:szCs w:val="28"/>
        </w:rPr>
        <w:t>都市計画局、港湾局</w:t>
      </w:r>
    </w:p>
    <w:p w:rsidR="0088271C" w:rsidRPr="0088271C" w:rsidRDefault="0088271C" w:rsidP="0088271C">
      <w:pPr>
        <w:ind w:left="1680" w:hangingChars="600" w:hanging="1680"/>
        <w:rPr>
          <w:rFonts w:ascii="HGSｺﾞｼｯｸE" w:eastAsia="HGSｺﾞｼｯｸE" w:hAnsi="HGSｺﾞｼｯｸE"/>
          <w:sz w:val="28"/>
          <w:szCs w:val="28"/>
        </w:rPr>
      </w:pPr>
    </w:p>
    <w:p w:rsidR="00886674" w:rsidRPr="0088271C" w:rsidRDefault="003F4535" w:rsidP="007A5EF3">
      <w:pPr>
        <w:pStyle w:val="a7"/>
        <w:numPr>
          <w:ilvl w:val="0"/>
          <w:numId w:val="1"/>
        </w:numPr>
        <w:ind w:leftChars="0"/>
        <w:rPr>
          <w:rFonts w:ascii="HGSｺﾞｼｯｸE" w:eastAsia="HGSｺﾞｼｯｸE" w:hAnsi="HGSｺﾞｼｯｸE"/>
          <w:sz w:val="28"/>
          <w:szCs w:val="28"/>
        </w:rPr>
      </w:pPr>
      <w:r w:rsidRPr="0088271C">
        <w:rPr>
          <w:rFonts w:ascii="HGSｺﾞｼｯｸE" w:eastAsia="HGSｺﾞｼｯｸE" w:hAnsi="HGSｺﾞｼｯｸE" w:hint="eastAsia"/>
          <w:sz w:val="28"/>
          <w:szCs w:val="28"/>
        </w:rPr>
        <w:t>各</w:t>
      </w:r>
      <w:r w:rsidR="00886674" w:rsidRPr="0088271C">
        <w:rPr>
          <w:rFonts w:ascii="HGSｺﾞｼｯｸE" w:eastAsia="HGSｺﾞｼｯｸE" w:hAnsi="HGSｺﾞｼｯｸE" w:hint="eastAsia"/>
          <w:sz w:val="28"/>
          <w:szCs w:val="28"/>
        </w:rPr>
        <w:t>地区のまちづくりの取り組み、計画等に関する情報共有</w:t>
      </w:r>
    </w:p>
    <w:p w:rsidR="007A5EF3" w:rsidRPr="007A5EF3" w:rsidRDefault="007A5EF3" w:rsidP="00160919">
      <w:pPr>
        <w:ind w:leftChars="100" w:left="210"/>
        <w:rPr>
          <w:rFonts w:ascii="HGSｺﾞｼｯｸM" w:eastAsia="HGSｺﾞｼｯｸM"/>
          <w:sz w:val="24"/>
          <w:szCs w:val="24"/>
        </w:rPr>
      </w:pPr>
      <w:r w:rsidRPr="007A5EF3">
        <w:rPr>
          <w:rFonts w:ascii="HGSｺﾞｼｯｸM" w:eastAsia="HGSｺﾞｼｯｸM" w:hint="eastAsia"/>
          <w:sz w:val="24"/>
          <w:szCs w:val="24"/>
        </w:rPr>
        <w:t>各地区における取り組みや計画等について説明し、情報共有を行った。</w:t>
      </w:r>
    </w:p>
    <w:p w:rsidR="00886674" w:rsidRPr="0088271C" w:rsidRDefault="00886674" w:rsidP="007A5EF3">
      <w:pPr>
        <w:rPr>
          <w:rFonts w:ascii="HGSｺﾞｼｯｸE" w:eastAsia="HGSｺﾞｼｯｸE" w:hAnsi="HGSｺﾞｼｯｸE"/>
          <w:sz w:val="24"/>
          <w:szCs w:val="24"/>
        </w:rPr>
      </w:pPr>
    </w:p>
    <w:p w:rsidR="00DF6A32" w:rsidRPr="0088271C" w:rsidRDefault="00DF6A32" w:rsidP="00DF6A32">
      <w:pPr>
        <w:pStyle w:val="a7"/>
        <w:numPr>
          <w:ilvl w:val="0"/>
          <w:numId w:val="1"/>
        </w:numPr>
        <w:ind w:leftChars="0"/>
        <w:rPr>
          <w:rFonts w:ascii="HGSｺﾞｼｯｸE" w:eastAsia="HGSｺﾞｼｯｸE" w:hAnsi="HGSｺﾞｼｯｸE"/>
          <w:sz w:val="28"/>
          <w:szCs w:val="28"/>
        </w:rPr>
      </w:pPr>
      <w:r w:rsidRPr="0088271C">
        <w:rPr>
          <w:rFonts w:ascii="HGSｺﾞｼｯｸE" w:eastAsia="HGSｺﾞｼｯｸE" w:hAnsi="HGSｺﾞｼｯｸE" w:hint="eastAsia"/>
          <w:sz w:val="28"/>
          <w:szCs w:val="28"/>
        </w:rPr>
        <w:t>ベイエリアの各地区の間の連携方策について</w:t>
      </w:r>
    </w:p>
    <w:p w:rsidR="00DF6A32" w:rsidRPr="007A5EF3" w:rsidRDefault="00DF6A32" w:rsidP="00DF6A32">
      <w:pPr>
        <w:ind w:firstLineChars="100" w:firstLine="240"/>
        <w:rPr>
          <w:rFonts w:ascii="HGSｺﾞｼｯｸM" w:eastAsia="HGSｺﾞｼｯｸM"/>
          <w:sz w:val="24"/>
          <w:szCs w:val="24"/>
        </w:rPr>
      </w:pPr>
      <w:r w:rsidRPr="007A5EF3">
        <w:rPr>
          <w:rFonts w:ascii="HGSｺﾞｼｯｸM" w:eastAsia="HGSｺﾞｼｯｸM" w:hint="eastAsia"/>
          <w:sz w:val="24"/>
          <w:szCs w:val="24"/>
        </w:rPr>
        <w:t>出席者より、以下の意見が出された。</w:t>
      </w:r>
    </w:p>
    <w:p w:rsidR="00DF6A32" w:rsidRPr="007A5EF3" w:rsidRDefault="00DF6A32" w:rsidP="00DF6A32">
      <w:pPr>
        <w:ind w:firstLineChars="100" w:firstLine="240"/>
        <w:rPr>
          <w:rFonts w:ascii="HGSｺﾞｼｯｸM" w:eastAsia="HGSｺﾞｼｯｸM"/>
          <w:sz w:val="24"/>
          <w:szCs w:val="24"/>
        </w:rPr>
      </w:pPr>
      <w:r w:rsidRPr="007A5EF3">
        <w:rPr>
          <w:rFonts w:ascii="HGSｺﾞｼｯｸM" w:eastAsia="HGSｺﾞｼｯｸM" w:hint="eastAsia"/>
          <w:sz w:val="24"/>
          <w:szCs w:val="24"/>
        </w:rPr>
        <w:t>・各事業者間の相互理解とさらなる連携、多岐に渡る連携が必要。</w:t>
      </w:r>
    </w:p>
    <w:p w:rsidR="00DF6A32" w:rsidRDefault="00DF6A32" w:rsidP="00DF6A32">
      <w:pPr>
        <w:ind w:firstLineChars="100" w:firstLine="240"/>
        <w:rPr>
          <w:rFonts w:ascii="HGSｺﾞｼｯｸM" w:eastAsia="HGSｺﾞｼｯｸM"/>
          <w:sz w:val="24"/>
          <w:szCs w:val="24"/>
        </w:rPr>
      </w:pPr>
      <w:r w:rsidRPr="007A5EF3">
        <w:rPr>
          <w:rFonts w:ascii="HGSｺﾞｼｯｸM" w:eastAsia="HGSｺﾞｼｯｸM" w:hint="eastAsia"/>
          <w:sz w:val="24"/>
          <w:szCs w:val="24"/>
        </w:rPr>
        <w:t>・各エリアをつなぐ交通アクセスの改善が必要。</w:t>
      </w:r>
    </w:p>
    <w:p w:rsidR="00DF6A32" w:rsidRPr="007A5EF3" w:rsidRDefault="00DF6A32" w:rsidP="00DF6A32">
      <w:pPr>
        <w:ind w:leftChars="100" w:left="210"/>
        <w:rPr>
          <w:rFonts w:ascii="HGSｺﾞｼｯｸM" w:eastAsia="HGSｺﾞｼｯｸM"/>
          <w:sz w:val="24"/>
          <w:szCs w:val="24"/>
        </w:rPr>
      </w:pPr>
      <w:r w:rsidRPr="007A5EF3">
        <w:rPr>
          <w:rFonts w:ascii="HGSｺﾞｼｯｸM" w:eastAsia="HGSｺﾞｼｯｸM" w:hint="eastAsia"/>
          <w:sz w:val="24"/>
          <w:szCs w:val="24"/>
        </w:rPr>
        <w:t>・</w:t>
      </w:r>
      <w:r>
        <w:rPr>
          <w:rFonts w:ascii="HGPｺﾞｼｯｸM" w:eastAsia="HGPｺﾞｼｯｸM" w:hAnsi="ＭＳ Ｐゴシック" w:hint="eastAsia"/>
          <w:sz w:val="24"/>
          <w:szCs w:val="24"/>
        </w:rPr>
        <w:t>インフラ整備によるエリア間の回遊性及びネットワークの向上</w:t>
      </w:r>
      <w:r>
        <w:rPr>
          <w:rFonts w:ascii="HGSｺﾞｼｯｸM" w:eastAsia="HGSｺﾞｼｯｸM" w:hint="eastAsia"/>
          <w:sz w:val="24"/>
          <w:szCs w:val="24"/>
        </w:rPr>
        <w:t>を図るべき。</w:t>
      </w:r>
    </w:p>
    <w:p w:rsidR="00DF6A32" w:rsidRPr="007A5EF3" w:rsidRDefault="00DF6A32" w:rsidP="00DF6A32">
      <w:pPr>
        <w:ind w:firstLineChars="100" w:firstLine="240"/>
        <w:rPr>
          <w:rFonts w:ascii="HGSｺﾞｼｯｸM" w:eastAsia="HGSｺﾞｼｯｸM"/>
          <w:sz w:val="24"/>
          <w:szCs w:val="24"/>
        </w:rPr>
      </w:pPr>
      <w:r>
        <w:rPr>
          <w:rFonts w:ascii="HGSｺﾞｼｯｸM" w:eastAsia="HGSｺﾞｼｯｸM" w:hint="eastAsia"/>
          <w:sz w:val="24"/>
          <w:szCs w:val="24"/>
        </w:rPr>
        <w:t>・水上交通や自転車など、多様な交通手段による連携が必要。</w:t>
      </w:r>
    </w:p>
    <w:p w:rsidR="00DF6A32" w:rsidRDefault="00DF6A32" w:rsidP="00DF6A32">
      <w:pPr>
        <w:ind w:leftChars="100" w:left="210"/>
        <w:rPr>
          <w:rFonts w:ascii="HGSｺﾞｼｯｸM" w:eastAsia="HGSｺﾞｼｯｸM"/>
          <w:sz w:val="24"/>
          <w:szCs w:val="24"/>
        </w:rPr>
      </w:pPr>
      <w:r w:rsidRPr="007A5EF3">
        <w:rPr>
          <w:rFonts w:ascii="HGSｺﾞｼｯｸM" w:eastAsia="HGSｺﾞｼｯｸM" w:hint="eastAsia"/>
          <w:sz w:val="24"/>
          <w:szCs w:val="24"/>
        </w:rPr>
        <w:t>・</w:t>
      </w:r>
      <w:r>
        <w:rPr>
          <w:rFonts w:ascii="HGSｺﾞｼｯｸM" w:eastAsia="HGSｺﾞｼｯｸM" w:hint="eastAsia"/>
          <w:sz w:val="24"/>
          <w:szCs w:val="24"/>
        </w:rPr>
        <w:t>それぞれの点を線で結んだ上で、面全体を活性化することが必要。</w:t>
      </w:r>
    </w:p>
    <w:p w:rsidR="00DF6A32" w:rsidRDefault="00DF6A32" w:rsidP="00DF6A32">
      <w:pPr>
        <w:ind w:firstLineChars="100" w:firstLine="240"/>
        <w:rPr>
          <w:rFonts w:ascii="HGSｺﾞｼｯｸM" w:eastAsia="HGSｺﾞｼｯｸM"/>
          <w:sz w:val="24"/>
          <w:szCs w:val="24"/>
        </w:rPr>
      </w:pPr>
      <w:r w:rsidRPr="007A5EF3">
        <w:rPr>
          <w:rFonts w:ascii="HGSｺﾞｼｯｸM" w:eastAsia="HGSｺﾞｼｯｸM" w:hint="eastAsia"/>
          <w:sz w:val="24"/>
          <w:szCs w:val="24"/>
        </w:rPr>
        <w:t>・より広域での情報交換の場を広げていくことが必要。</w:t>
      </w:r>
    </w:p>
    <w:p w:rsidR="00DF6A32" w:rsidRPr="007A5EF3" w:rsidRDefault="00DF6A32" w:rsidP="00DF6A32">
      <w:pPr>
        <w:ind w:firstLineChars="100" w:firstLine="240"/>
        <w:rPr>
          <w:rFonts w:ascii="HGSｺﾞｼｯｸM" w:eastAsia="HGSｺﾞｼｯｸM"/>
          <w:sz w:val="24"/>
          <w:szCs w:val="24"/>
        </w:rPr>
      </w:pPr>
      <w:r>
        <w:rPr>
          <w:rFonts w:ascii="HGSｺﾞｼｯｸM" w:eastAsia="HGSｺﾞｼｯｸM" w:hint="eastAsia"/>
          <w:sz w:val="24"/>
          <w:szCs w:val="24"/>
        </w:rPr>
        <w:t>・新たな連携方策の実現に向け、一緒に取り組んでいきたい。</w:t>
      </w:r>
    </w:p>
    <w:p w:rsidR="00DF6A32" w:rsidRPr="007A5EF3" w:rsidRDefault="00DF6A32" w:rsidP="00DF6A32">
      <w:pPr>
        <w:rPr>
          <w:rFonts w:ascii="HGSｺﾞｼｯｸE" w:eastAsia="HGSｺﾞｼｯｸE" w:hAnsi="HGSｺﾞｼｯｸE"/>
          <w:sz w:val="24"/>
          <w:szCs w:val="24"/>
        </w:rPr>
      </w:pPr>
    </w:p>
    <w:p w:rsidR="00DF6A32" w:rsidRPr="0088271C" w:rsidRDefault="00DF6A32" w:rsidP="00DF6A32">
      <w:pPr>
        <w:pStyle w:val="a7"/>
        <w:numPr>
          <w:ilvl w:val="0"/>
          <w:numId w:val="1"/>
        </w:numPr>
        <w:ind w:leftChars="0"/>
        <w:rPr>
          <w:rFonts w:ascii="HGSｺﾞｼｯｸE" w:eastAsia="HGSｺﾞｼｯｸE" w:hAnsi="HGSｺﾞｼｯｸE"/>
          <w:sz w:val="28"/>
          <w:szCs w:val="28"/>
        </w:rPr>
      </w:pPr>
      <w:r w:rsidRPr="0088271C">
        <w:rPr>
          <w:rFonts w:ascii="HGSｺﾞｼｯｸE" w:eastAsia="HGSｺﾞｼｯｸE" w:hAnsi="HGSｺﾞｼｯｸE" w:hint="eastAsia"/>
          <w:sz w:val="28"/>
          <w:szCs w:val="28"/>
        </w:rPr>
        <w:t>べイエリア全体の将来のまちづくりについて</w:t>
      </w:r>
    </w:p>
    <w:p w:rsidR="00DF6A32" w:rsidRPr="007A5EF3" w:rsidRDefault="00DF6A32" w:rsidP="00DF6A32">
      <w:pPr>
        <w:ind w:leftChars="100" w:left="450" w:hangingChars="100" w:hanging="240"/>
        <w:rPr>
          <w:rFonts w:ascii="HGSｺﾞｼｯｸM" w:eastAsia="HGSｺﾞｼｯｸM"/>
          <w:sz w:val="24"/>
          <w:szCs w:val="24"/>
        </w:rPr>
      </w:pPr>
      <w:r w:rsidRPr="007A5EF3">
        <w:rPr>
          <w:rFonts w:ascii="HGSｺﾞｼｯｸM" w:eastAsia="HGSｺﾞｼｯｸM" w:hint="eastAsia"/>
          <w:sz w:val="24"/>
          <w:szCs w:val="24"/>
        </w:rPr>
        <w:t>出席者より、以下の意見が出された。</w:t>
      </w:r>
    </w:p>
    <w:p w:rsidR="00DF6A32" w:rsidRPr="007A5EF3" w:rsidRDefault="00DF6A32" w:rsidP="00DF6A32">
      <w:pPr>
        <w:ind w:leftChars="100" w:left="450" w:hangingChars="100" w:hanging="240"/>
        <w:rPr>
          <w:rFonts w:ascii="HGSｺﾞｼｯｸM" w:eastAsia="HGSｺﾞｼｯｸM"/>
          <w:sz w:val="24"/>
          <w:szCs w:val="24"/>
        </w:rPr>
      </w:pPr>
      <w:r w:rsidRPr="007A5EF3">
        <w:rPr>
          <w:rFonts w:ascii="HGSｺﾞｼｯｸM" w:eastAsia="HGSｺﾞｼｯｸM" w:hint="eastAsia"/>
          <w:sz w:val="24"/>
          <w:szCs w:val="24"/>
        </w:rPr>
        <w:t>・世界からも一目置かれる、安全、健全かつ賑わいのあるエリアへの成長をめざすべき。</w:t>
      </w:r>
    </w:p>
    <w:p w:rsidR="00DF6A32" w:rsidRPr="007A5EF3" w:rsidRDefault="00DF6A32" w:rsidP="00DF6A32">
      <w:pPr>
        <w:ind w:leftChars="100" w:left="450" w:hangingChars="100" w:hanging="240"/>
        <w:rPr>
          <w:rFonts w:ascii="HGSｺﾞｼｯｸM" w:eastAsia="HGSｺﾞｼｯｸM"/>
          <w:sz w:val="24"/>
          <w:szCs w:val="24"/>
        </w:rPr>
      </w:pPr>
      <w:r w:rsidRPr="007A5EF3">
        <w:rPr>
          <w:rFonts w:ascii="HGSｺﾞｼｯｸM" w:eastAsia="HGSｺﾞｼｯｸM" w:hint="eastAsia"/>
          <w:sz w:val="24"/>
          <w:szCs w:val="24"/>
        </w:rPr>
        <w:t>・今まで以上に、大阪へ来阪していただけるような街づくりを大阪全体で盛り上げていくべき。</w:t>
      </w:r>
    </w:p>
    <w:p w:rsidR="00DF6A32" w:rsidRDefault="00DF6A32" w:rsidP="00DF6A32">
      <w:pPr>
        <w:ind w:leftChars="100" w:left="450" w:hangingChars="100" w:hanging="240"/>
        <w:rPr>
          <w:rFonts w:ascii="HGSｺﾞｼｯｸM" w:eastAsia="HGSｺﾞｼｯｸM"/>
          <w:sz w:val="24"/>
          <w:szCs w:val="24"/>
        </w:rPr>
      </w:pPr>
      <w:r w:rsidRPr="007A5EF3">
        <w:rPr>
          <w:rFonts w:ascii="HGSｺﾞｼｯｸM" w:eastAsia="HGSｺﾞｼｯｸM" w:hint="eastAsia"/>
          <w:sz w:val="24"/>
          <w:szCs w:val="24"/>
        </w:rPr>
        <w:t>・MICE施設、IR施設、観光施設等を中心に、「国内集客のみならず、海外集客も含めた経済波及効果の高い“集客産業の集積地”」とすべき。</w:t>
      </w:r>
    </w:p>
    <w:p w:rsidR="00DF6A32" w:rsidRPr="000E7254" w:rsidRDefault="00DF6A32" w:rsidP="00DF6A32">
      <w:pPr>
        <w:ind w:leftChars="100" w:left="450" w:hangingChars="100" w:hanging="240"/>
        <w:rPr>
          <w:rFonts w:ascii="HGPｺﾞｼｯｸM" w:eastAsia="HGPｺﾞｼｯｸM" w:hAnsi="ＭＳ Ｐゴシック"/>
          <w:sz w:val="24"/>
          <w:szCs w:val="24"/>
        </w:rPr>
      </w:pPr>
      <w:r w:rsidRPr="007A5EF3">
        <w:rPr>
          <w:rFonts w:ascii="HGSｺﾞｼｯｸM" w:eastAsia="HGSｺﾞｼｯｸM" w:hint="eastAsia"/>
          <w:sz w:val="24"/>
          <w:szCs w:val="24"/>
        </w:rPr>
        <w:t>・</w:t>
      </w:r>
      <w:r>
        <w:rPr>
          <w:rFonts w:ascii="HGPｺﾞｼｯｸM" w:eastAsia="HGPｺﾞｼｯｸM" w:hAnsi="ＭＳ Ｐゴシック" w:hint="eastAsia"/>
          <w:sz w:val="24"/>
          <w:szCs w:val="24"/>
        </w:rPr>
        <w:t>防災対策を継続して取り組み、企業と住民との共存を図りながら、空き地の解消をしていくべき。</w:t>
      </w:r>
    </w:p>
    <w:p w:rsidR="00DF6A32" w:rsidRPr="00447346" w:rsidRDefault="00DF6A32" w:rsidP="00DF6A32">
      <w:pPr>
        <w:ind w:leftChars="100" w:left="450" w:hangingChars="100" w:hanging="240"/>
        <w:rPr>
          <w:rFonts w:ascii="HGSｺﾞｼｯｸM" w:eastAsia="HGSｺﾞｼｯｸM"/>
          <w:sz w:val="24"/>
          <w:szCs w:val="24"/>
        </w:rPr>
      </w:pPr>
      <w:r w:rsidRPr="007A5EF3">
        <w:rPr>
          <w:rFonts w:ascii="HGSｺﾞｼｯｸM" w:eastAsia="HGSｺﾞｼｯｸM" w:hint="eastAsia"/>
          <w:sz w:val="24"/>
          <w:szCs w:val="24"/>
        </w:rPr>
        <w:t>・</w:t>
      </w:r>
      <w:r w:rsidRPr="00447346">
        <w:rPr>
          <w:rFonts w:ascii="HGPｺﾞｼｯｸM" w:eastAsia="HGPｺﾞｼｯｸM" w:hAnsi="ＭＳ Ｐゴシック" w:hint="eastAsia"/>
          <w:sz w:val="24"/>
          <w:szCs w:val="24"/>
        </w:rPr>
        <w:t>ベイエリア全体の発展のため、官民共にIR誘致、万博の誘致に取組み、それを発信すべき。</w:t>
      </w:r>
    </w:p>
    <w:p w:rsidR="00160919" w:rsidRDefault="00DF6A32" w:rsidP="00AD36CB">
      <w:pPr>
        <w:ind w:leftChars="100" w:left="450" w:hangingChars="100" w:hanging="240"/>
        <w:rPr>
          <w:rFonts w:ascii="HGSｺﾞｼｯｸM" w:eastAsia="HGSｺﾞｼｯｸM"/>
          <w:sz w:val="24"/>
          <w:szCs w:val="24"/>
        </w:rPr>
      </w:pPr>
      <w:r w:rsidRPr="007A5EF3">
        <w:rPr>
          <w:rFonts w:ascii="HGSｺﾞｼｯｸM" w:eastAsia="HGSｺﾞｼｯｸM" w:hint="eastAsia"/>
          <w:sz w:val="24"/>
          <w:szCs w:val="24"/>
        </w:rPr>
        <w:t>・</w:t>
      </w:r>
      <w:r>
        <w:rPr>
          <w:rFonts w:ascii="HGSｺﾞｼｯｸM" w:eastAsia="HGSｺﾞｼｯｸM" w:hint="eastAsia"/>
          <w:sz w:val="24"/>
          <w:szCs w:val="24"/>
        </w:rPr>
        <w:t>引き続き機会あるごとに</w:t>
      </w:r>
      <w:r w:rsidRPr="001B5297">
        <w:rPr>
          <w:rFonts w:ascii="HGSｺﾞｼｯｸM" w:eastAsia="HGSｺﾞｼｯｸM" w:hint="eastAsia"/>
          <w:sz w:val="24"/>
          <w:szCs w:val="24"/>
        </w:rPr>
        <w:t>情報交換を行い、エリアのまちづくりを一緒に進めて</w:t>
      </w:r>
      <w:r w:rsidRPr="009B20E9">
        <w:rPr>
          <w:rFonts w:ascii="HGSｺﾞｼｯｸM" w:eastAsia="HGSｺﾞｼｯｸM" w:hint="eastAsia"/>
          <w:sz w:val="24"/>
          <w:szCs w:val="24"/>
        </w:rPr>
        <w:t>いきたい。</w:t>
      </w:r>
    </w:p>
    <w:p w:rsidR="008F10E4" w:rsidRPr="00AD36CB" w:rsidRDefault="008F10E4" w:rsidP="00AD36CB">
      <w:pPr>
        <w:ind w:leftChars="100" w:left="450" w:hangingChars="100" w:hanging="240"/>
        <w:rPr>
          <w:rFonts w:ascii="HGSｺﾞｼｯｸM" w:eastAsia="HGSｺﾞｼｯｸM"/>
          <w:sz w:val="24"/>
          <w:szCs w:val="24"/>
        </w:rPr>
      </w:pPr>
    </w:p>
    <w:p w:rsidR="001D4589" w:rsidRPr="009B20E9" w:rsidRDefault="001D4589" w:rsidP="001D4589">
      <w:pPr>
        <w:ind w:leftChars="100" w:left="450" w:hangingChars="100" w:hanging="240"/>
        <w:jc w:val="right"/>
        <w:rPr>
          <w:rFonts w:ascii="HGPｺﾞｼｯｸM" w:eastAsia="HGPｺﾞｼｯｸM" w:hAnsi="ＭＳ Ｐゴシック"/>
          <w:sz w:val="24"/>
          <w:szCs w:val="24"/>
        </w:rPr>
      </w:pPr>
      <w:r>
        <w:rPr>
          <w:rFonts w:ascii="HGPｺﾞｼｯｸM" w:eastAsia="HGPｺﾞｼｯｸM" w:hAnsi="ＭＳ Ｐゴシック" w:hint="eastAsia"/>
          <w:sz w:val="24"/>
          <w:szCs w:val="24"/>
        </w:rPr>
        <w:t>以上</w:t>
      </w:r>
    </w:p>
    <w:sectPr w:rsidR="001D4589" w:rsidRPr="009B20E9" w:rsidSect="008F10E4">
      <w:pgSz w:w="11906" w:h="16838"/>
      <w:pgMar w:top="851" w:right="1080" w:bottom="568" w:left="1080"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65" w:rsidRDefault="002A0B65" w:rsidP="001A7103">
      <w:r>
        <w:separator/>
      </w:r>
    </w:p>
  </w:endnote>
  <w:endnote w:type="continuationSeparator" w:id="0">
    <w:p w:rsidR="002A0B65" w:rsidRDefault="002A0B65" w:rsidP="001A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65" w:rsidRDefault="002A0B65" w:rsidP="001A7103">
      <w:r>
        <w:separator/>
      </w:r>
    </w:p>
  </w:footnote>
  <w:footnote w:type="continuationSeparator" w:id="0">
    <w:p w:rsidR="002A0B65" w:rsidRDefault="002A0B65" w:rsidP="001A7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63E8"/>
    <w:multiLevelType w:val="hybridMultilevel"/>
    <w:tmpl w:val="56706626"/>
    <w:lvl w:ilvl="0" w:tplc="8C5289BC">
      <w:numFmt w:val="bullet"/>
      <w:lvlText w:val="・"/>
      <w:lvlJc w:val="left"/>
      <w:pPr>
        <w:ind w:left="570" w:hanging="360"/>
      </w:pPr>
      <w:rPr>
        <w:rFonts w:ascii="HGPｺﾞｼｯｸM" w:eastAsia="HGPｺﾞｼｯｸM"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7A1557DB"/>
    <w:multiLevelType w:val="hybridMultilevel"/>
    <w:tmpl w:val="B9A69A52"/>
    <w:lvl w:ilvl="0" w:tplc="AA586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87"/>
    <w:rsid w:val="000324FC"/>
    <w:rsid w:val="000E7254"/>
    <w:rsid w:val="0014012E"/>
    <w:rsid w:val="00150869"/>
    <w:rsid w:val="00160919"/>
    <w:rsid w:val="001A4E47"/>
    <w:rsid w:val="001A7103"/>
    <w:rsid w:val="001B5297"/>
    <w:rsid w:val="001D4589"/>
    <w:rsid w:val="002A0B65"/>
    <w:rsid w:val="00335DFA"/>
    <w:rsid w:val="00391463"/>
    <w:rsid w:val="003F4535"/>
    <w:rsid w:val="004055F6"/>
    <w:rsid w:val="00447346"/>
    <w:rsid w:val="004F653B"/>
    <w:rsid w:val="00501C8A"/>
    <w:rsid w:val="00534602"/>
    <w:rsid w:val="0054400A"/>
    <w:rsid w:val="005B7BD7"/>
    <w:rsid w:val="006634CE"/>
    <w:rsid w:val="006B78A2"/>
    <w:rsid w:val="006C7F5F"/>
    <w:rsid w:val="006D00F4"/>
    <w:rsid w:val="007416E1"/>
    <w:rsid w:val="007712B8"/>
    <w:rsid w:val="007A5EF3"/>
    <w:rsid w:val="007D33F6"/>
    <w:rsid w:val="007E0504"/>
    <w:rsid w:val="00817E25"/>
    <w:rsid w:val="00870E87"/>
    <w:rsid w:val="0088271C"/>
    <w:rsid w:val="00886674"/>
    <w:rsid w:val="008A7FB7"/>
    <w:rsid w:val="008B20DA"/>
    <w:rsid w:val="008F10E4"/>
    <w:rsid w:val="009145B3"/>
    <w:rsid w:val="009474DE"/>
    <w:rsid w:val="00987364"/>
    <w:rsid w:val="009B20E9"/>
    <w:rsid w:val="009B29A7"/>
    <w:rsid w:val="009F6834"/>
    <w:rsid w:val="00A2238E"/>
    <w:rsid w:val="00A60E07"/>
    <w:rsid w:val="00AD36CB"/>
    <w:rsid w:val="00B066C3"/>
    <w:rsid w:val="00B524E0"/>
    <w:rsid w:val="00B56A3D"/>
    <w:rsid w:val="00BA0593"/>
    <w:rsid w:val="00BC2874"/>
    <w:rsid w:val="00BD2171"/>
    <w:rsid w:val="00BD7C42"/>
    <w:rsid w:val="00C15821"/>
    <w:rsid w:val="00CD76D2"/>
    <w:rsid w:val="00DE5694"/>
    <w:rsid w:val="00DF6A32"/>
    <w:rsid w:val="00EC5B0E"/>
    <w:rsid w:val="00F63A55"/>
    <w:rsid w:val="00FC6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103"/>
    <w:pPr>
      <w:tabs>
        <w:tab w:val="center" w:pos="4252"/>
        <w:tab w:val="right" w:pos="8504"/>
      </w:tabs>
      <w:snapToGrid w:val="0"/>
    </w:pPr>
  </w:style>
  <w:style w:type="character" w:customStyle="1" w:styleId="a4">
    <w:name w:val="ヘッダー (文字)"/>
    <w:basedOn w:val="a0"/>
    <w:link w:val="a3"/>
    <w:uiPriority w:val="99"/>
    <w:rsid w:val="001A7103"/>
  </w:style>
  <w:style w:type="paragraph" w:styleId="a5">
    <w:name w:val="footer"/>
    <w:basedOn w:val="a"/>
    <w:link w:val="a6"/>
    <w:uiPriority w:val="99"/>
    <w:unhideWhenUsed/>
    <w:rsid w:val="001A7103"/>
    <w:pPr>
      <w:tabs>
        <w:tab w:val="center" w:pos="4252"/>
        <w:tab w:val="right" w:pos="8504"/>
      </w:tabs>
      <w:snapToGrid w:val="0"/>
    </w:pPr>
  </w:style>
  <w:style w:type="character" w:customStyle="1" w:styleId="a6">
    <w:name w:val="フッター (文字)"/>
    <w:basedOn w:val="a0"/>
    <w:link w:val="a5"/>
    <w:uiPriority w:val="99"/>
    <w:rsid w:val="001A7103"/>
  </w:style>
  <w:style w:type="paragraph" w:styleId="a7">
    <w:name w:val="List Paragraph"/>
    <w:basedOn w:val="a"/>
    <w:uiPriority w:val="34"/>
    <w:qFormat/>
    <w:rsid w:val="008866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103"/>
    <w:pPr>
      <w:tabs>
        <w:tab w:val="center" w:pos="4252"/>
        <w:tab w:val="right" w:pos="8504"/>
      </w:tabs>
      <w:snapToGrid w:val="0"/>
    </w:pPr>
  </w:style>
  <w:style w:type="character" w:customStyle="1" w:styleId="a4">
    <w:name w:val="ヘッダー (文字)"/>
    <w:basedOn w:val="a0"/>
    <w:link w:val="a3"/>
    <w:uiPriority w:val="99"/>
    <w:rsid w:val="001A7103"/>
  </w:style>
  <w:style w:type="paragraph" w:styleId="a5">
    <w:name w:val="footer"/>
    <w:basedOn w:val="a"/>
    <w:link w:val="a6"/>
    <w:uiPriority w:val="99"/>
    <w:unhideWhenUsed/>
    <w:rsid w:val="001A7103"/>
    <w:pPr>
      <w:tabs>
        <w:tab w:val="center" w:pos="4252"/>
        <w:tab w:val="right" w:pos="8504"/>
      </w:tabs>
      <w:snapToGrid w:val="0"/>
    </w:pPr>
  </w:style>
  <w:style w:type="character" w:customStyle="1" w:styleId="a6">
    <w:name w:val="フッター (文字)"/>
    <w:basedOn w:val="a0"/>
    <w:link w:val="a5"/>
    <w:uiPriority w:val="99"/>
    <w:rsid w:val="001A7103"/>
  </w:style>
  <w:style w:type="paragraph" w:styleId="a7">
    <w:name w:val="List Paragraph"/>
    <w:basedOn w:val="a"/>
    <w:uiPriority w:val="34"/>
    <w:qFormat/>
    <w:rsid w:val="008866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柏木　由紀子</dc:creator>
  <cp:lastModifiedBy>荒木　梢</cp:lastModifiedBy>
  <cp:revision>7</cp:revision>
  <cp:lastPrinted>2017-07-25T08:27:00Z</cp:lastPrinted>
  <dcterms:created xsi:type="dcterms:W3CDTF">2017-07-25T07:54:00Z</dcterms:created>
  <dcterms:modified xsi:type="dcterms:W3CDTF">2017-07-27T08:53:00Z</dcterms:modified>
</cp:coreProperties>
</file>