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0" w:rsidRPr="00CC3B3E" w:rsidRDefault="00347728" w:rsidP="00CC3B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3AE4">
        <w:rPr>
          <w:rFonts w:ascii="ＭＳ ゴシック" w:eastAsia="ＭＳ ゴシック" w:hAnsi="ＭＳ ゴシック" w:hint="eastAsia"/>
          <w:b/>
          <w:sz w:val="24"/>
          <w:szCs w:val="24"/>
        </w:rPr>
        <w:t>ＩＲ推進局・令和３年度部局運営方針</w:t>
      </w:r>
    </w:p>
    <w:p w:rsidR="00CC3B3E" w:rsidRDefault="00CC3B3E"/>
    <w:p w:rsidR="00CC3B3E" w:rsidRDefault="00347728">
      <w:pPr>
        <w:rPr>
          <w:rFonts w:ascii="ＭＳ 明朝" w:eastAsia="ＭＳ 明朝" w:hAnsi="ＭＳ 明朝"/>
        </w:rPr>
      </w:pPr>
      <w:r w:rsidRPr="00A93AE4">
        <w:rPr>
          <w:rFonts w:ascii="ＭＳ 明朝" w:eastAsia="ＭＳ 明朝" w:hAnsi="ＭＳ 明朝" w:hint="eastAsia"/>
        </w:rPr>
        <w:t xml:space="preserve">　ＩＲ推進局では、大阪府・大阪市が一体となって、大阪・夢洲への統合型リゾート（ＩＲ）の立地実現に向けた活動に取り組んでいます。　令和３年度は、次の２つのテーマに重点的に取り組みます。</w:t>
      </w:r>
    </w:p>
    <w:p w:rsidR="00A93AE4" w:rsidRDefault="00A93AE4"/>
    <w:p w:rsidR="00CC3B3E" w:rsidRPr="00CC3B3E" w:rsidRDefault="00347728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Pr="00A93AE4">
        <w:rPr>
          <w:rFonts w:ascii="ＭＳ ゴシック" w:eastAsia="ＭＳ ゴシック" w:hAnsi="ＭＳ ゴシック" w:hint="eastAsia"/>
          <w:b/>
          <w:u w:val="single"/>
        </w:rPr>
        <w:t>ＩＲ立地に向けた事業化推進</w:t>
      </w:r>
    </w:p>
    <w:p w:rsidR="00A93AE4" w:rsidRDefault="00347728" w:rsidP="007B0E39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A93AE4">
        <w:rPr>
          <w:rFonts w:ascii="ＭＳ 明朝" w:eastAsia="ＭＳ 明朝" w:hAnsi="ＭＳ 明朝" w:hint="eastAsia"/>
        </w:rPr>
        <w:t>ＩＲ整備法等を踏まえ、ＩＲ事業</w:t>
      </w:r>
      <w:r>
        <w:rPr>
          <w:rFonts w:ascii="ＭＳ 明朝" w:eastAsia="ＭＳ 明朝" w:hAnsi="ＭＳ 明朝" w:hint="eastAsia"/>
        </w:rPr>
        <w:t>者の公募・選定や区域整備計画の作成など、区域認定申請に向けた</w:t>
      </w:r>
      <w:r w:rsidRPr="00A93AE4">
        <w:rPr>
          <w:rFonts w:ascii="ＭＳ 明朝" w:eastAsia="ＭＳ 明朝" w:hAnsi="ＭＳ 明朝" w:hint="eastAsia"/>
        </w:rPr>
        <w:t>準備を進めていきます。</w:t>
      </w:r>
    </w:p>
    <w:p w:rsidR="00CC3B3E" w:rsidRPr="00756E20" w:rsidRDefault="00347728" w:rsidP="007B0E39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A93AE4" w:rsidRPr="00A93AE4" w:rsidRDefault="00347728" w:rsidP="00A93AE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93AE4">
        <w:rPr>
          <w:rFonts w:ascii="ＭＳ 明朝" w:eastAsia="ＭＳ 明朝" w:hAnsi="ＭＳ 明朝" w:hint="eastAsia"/>
        </w:rPr>
        <w:t>ＩＲ事業者の公募・選定</w:t>
      </w:r>
    </w:p>
    <w:p w:rsidR="00A93AE4" w:rsidRPr="00A93AE4" w:rsidRDefault="00347728" w:rsidP="00A93AE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93AE4">
        <w:rPr>
          <w:rFonts w:ascii="ＭＳ 明朝" w:eastAsia="ＭＳ 明朝" w:hAnsi="ＭＳ 明朝" w:hint="eastAsia"/>
        </w:rPr>
        <w:t>有識者等で構成される事業者選定委員会の運営</w:t>
      </w:r>
    </w:p>
    <w:p w:rsidR="00CC3B3E" w:rsidRPr="00AD7C5E" w:rsidRDefault="00347728" w:rsidP="007F7159">
      <w:pPr>
        <w:pStyle w:val="a3"/>
        <w:numPr>
          <w:ilvl w:val="0"/>
          <w:numId w:val="1"/>
        </w:numPr>
        <w:ind w:leftChars="0"/>
      </w:pPr>
      <w:r w:rsidRPr="00AD7C5E">
        <w:rPr>
          <w:rFonts w:ascii="ＭＳ 明朝" w:eastAsia="ＭＳ 明朝" w:hAnsi="ＭＳ 明朝" w:hint="eastAsia"/>
        </w:rPr>
        <w:t>区域整備計画の作成　など</w:t>
      </w:r>
    </w:p>
    <w:p w:rsidR="00AD7C5E" w:rsidRPr="00CC3B3E" w:rsidRDefault="00AD7C5E" w:rsidP="00AD7C5E">
      <w:pPr>
        <w:pStyle w:val="a3"/>
        <w:ind w:leftChars="0" w:left="420"/>
      </w:pPr>
    </w:p>
    <w:p w:rsidR="00CC3B3E" w:rsidRPr="00CC3B3E" w:rsidRDefault="00347728" w:rsidP="00CC3B3E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Pr="00A93AE4">
        <w:rPr>
          <w:rFonts w:ascii="ＭＳ ゴシック" w:eastAsia="ＭＳ ゴシック" w:hAnsi="ＭＳ ゴシック" w:hint="eastAsia"/>
          <w:b/>
          <w:u w:val="single"/>
        </w:rPr>
        <w:t>ＩＲ立地に伴う懸念事項の最小化とＩＲ誘致に向けた理解促進</w:t>
      </w:r>
    </w:p>
    <w:p w:rsidR="00CC3B3E" w:rsidRPr="00A93AE4" w:rsidRDefault="00347728" w:rsidP="00A93AE4">
      <w:pPr>
        <w:ind w:firstLineChars="100" w:firstLine="210"/>
        <w:rPr>
          <w:rFonts w:ascii="ＭＳ 明朝" w:eastAsia="ＭＳ 明朝" w:hAnsi="ＭＳ 明朝"/>
        </w:rPr>
      </w:pPr>
      <w:r w:rsidRPr="00A93AE4">
        <w:rPr>
          <w:rFonts w:ascii="ＭＳ 明朝" w:eastAsia="ＭＳ 明朝" w:hAnsi="ＭＳ 明朝" w:hint="eastAsia"/>
        </w:rPr>
        <w:t>ＩＲ立地に伴う懸念事項の最小化に向けた対策を推進するとともに、ＩＲ誘致にあたって地域の合意形成が円滑に進むよう情報発信を行い、理解促進を図ります。</w:t>
      </w:r>
    </w:p>
    <w:p w:rsidR="00CC3B3E" w:rsidRPr="007B0E39" w:rsidRDefault="00347728" w:rsidP="00CC3B3E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A93AE4" w:rsidRPr="00A93AE4" w:rsidRDefault="00347728" w:rsidP="00A93AE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93AE4">
        <w:rPr>
          <w:rFonts w:ascii="ＭＳ 明朝" w:eastAsia="ＭＳ 明朝" w:hAnsi="ＭＳ 明朝" w:hint="eastAsia"/>
        </w:rPr>
        <w:t>ギャンブル等依存症対策や治安・地域風俗環境対策の推進</w:t>
      </w:r>
    </w:p>
    <w:p w:rsidR="00A93AE4" w:rsidRPr="00A93AE4" w:rsidRDefault="00347728" w:rsidP="00A93AE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93AE4">
        <w:rPr>
          <w:rFonts w:ascii="ＭＳ 明朝" w:eastAsia="ＭＳ 明朝" w:hAnsi="ＭＳ 明朝" w:hint="eastAsia"/>
        </w:rPr>
        <w:t>府民の興味・関心に応じた効果的な情報発信</w:t>
      </w:r>
    </w:p>
    <w:p w:rsidR="00CC3B3E" w:rsidRPr="00A93AE4" w:rsidRDefault="00347728" w:rsidP="00A93AE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93AE4">
        <w:rPr>
          <w:rFonts w:ascii="ＭＳ 明朝" w:eastAsia="ＭＳ 明朝" w:hAnsi="ＭＳ 明朝" w:hint="eastAsia"/>
        </w:rPr>
        <w:t>区域整備計画案について府民の意見を聴く公聴会を開催</w:t>
      </w:r>
    </w:p>
    <w:sectPr w:rsidR="00CC3B3E" w:rsidRPr="00A93AE4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347728"/>
    <w:rsid w:val="00756E20"/>
    <w:rsid w:val="007B0E39"/>
    <w:rsid w:val="00A93AE4"/>
    <w:rsid w:val="00AC3123"/>
    <w:rsid w:val="00AD7C5E"/>
    <w:rsid w:val="00CC3B3E"/>
    <w:rsid w:val="00D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中川　晃</cp:lastModifiedBy>
  <cp:revision>7</cp:revision>
  <cp:lastPrinted>2021-04-23T09:04:00Z</cp:lastPrinted>
  <dcterms:created xsi:type="dcterms:W3CDTF">2021-03-08T06:27:00Z</dcterms:created>
  <dcterms:modified xsi:type="dcterms:W3CDTF">2021-04-23T09:05:00Z</dcterms:modified>
</cp:coreProperties>
</file>