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2623" w14:textId="76A04EF0" w:rsidR="00DB5144" w:rsidRPr="00946AE3" w:rsidRDefault="00040F01" w:rsidP="005146DF">
      <w:pPr>
        <w:spacing w:beforeLines="50" w:before="146" w:line="280" w:lineRule="exact"/>
        <w:ind w:firstLineChars="50" w:firstLine="180"/>
        <w:jc w:val="left"/>
        <w:rPr>
          <w:rFonts w:ascii="Meiryo UI" w:eastAsia="Meiryo UI" w:hAnsi="Meiryo UI" w:cs="Meiryo UI"/>
          <w:b/>
          <w:sz w:val="32"/>
          <w:szCs w:val="24"/>
        </w:rPr>
      </w:pPr>
      <w:r w:rsidRPr="00946AE3">
        <w:rPr>
          <w:rFonts w:ascii="Meiryo UI" w:eastAsia="Meiryo UI" w:hAnsi="Meiryo UI" w:cs="Meiryo UI" w:hint="eastAsia"/>
          <w:b/>
          <w:noProof/>
          <w:sz w:val="36"/>
          <w:szCs w:val="24"/>
        </w:rPr>
        <mc:AlternateContent>
          <mc:Choice Requires="wps">
            <w:drawing>
              <wp:anchor distT="0" distB="0" distL="114300" distR="114300" simplePos="0" relativeHeight="251658240" behindDoc="0" locked="0" layoutInCell="1" allowOverlap="1" wp14:anchorId="20B470BD" wp14:editId="7F0156D4">
                <wp:simplePos x="0" y="0"/>
                <wp:positionH relativeFrom="column">
                  <wp:posOffset>9003030</wp:posOffset>
                </wp:positionH>
                <wp:positionV relativeFrom="paragraph">
                  <wp:posOffset>-354965</wp:posOffset>
                </wp:positionV>
                <wp:extent cx="9906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47675"/>
                        </a:xfrm>
                        <a:prstGeom prst="rect">
                          <a:avLst/>
                        </a:prstGeom>
                        <a:solidFill>
                          <a:sysClr val="window" lastClr="FFFFFF"/>
                        </a:solidFill>
                        <a:ln w="25400" cap="flat" cmpd="sng" algn="ctr">
                          <a:solidFill>
                            <a:srgbClr val="F79646"/>
                          </a:solidFill>
                          <a:prstDash val="solid"/>
                        </a:ln>
                        <a:effectLst/>
                      </wps:spPr>
                      <wps:txbx>
                        <w:txbxContent>
                          <w:p w14:paraId="5D54A633" w14:textId="77777777" w:rsidR="00040F01" w:rsidRPr="00B81E46" w:rsidRDefault="00040F01" w:rsidP="00040F01">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70BD" id="正方形/長方形 3" o:spid="_x0000_s1026" style="position:absolute;left:0;text-align:left;margin-left:708.9pt;margin-top:-27.95pt;width:78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" fillcolor="window" strokecolor="#f79646" strokeweight="2pt">
                <v:textbox>
                  <w:txbxContent>
                    <w:p w14:paraId="5D54A633" w14:textId="77777777" w:rsidR="00040F01" w:rsidRPr="00B81E46" w:rsidRDefault="00040F01" w:rsidP="00040F01">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v:textbox>
              </v:rect>
            </w:pict>
          </mc:Fallback>
        </mc:AlternateContent>
      </w:r>
      <w:r w:rsidR="00E335DC" w:rsidRPr="00946AE3">
        <w:rPr>
          <w:rFonts w:ascii="Meiryo UI" w:eastAsia="Meiryo UI" w:hAnsi="Meiryo UI" w:cs="Meiryo UI" w:hint="eastAsia"/>
          <w:b/>
          <w:sz w:val="36"/>
          <w:szCs w:val="24"/>
        </w:rPr>
        <w:t>【</w:t>
      </w:r>
      <w:r w:rsidR="003E3CB3" w:rsidRPr="00946AE3">
        <w:rPr>
          <w:rFonts w:ascii="Meiryo UI" w:eastAsia="Meiryo UI" w:hAnsi="Meiryo UI" w:cs="Meiryo UI" w:hint="eastAsia"/>
          <w:b/>
          <w:sz w:val="36"/>
          <w:szCs w:val="24"/>
        </w:rPr>
        <w:t>テーマ２</w:t>
      </w:r>
      <w:r w:rsidR="00E335DC" w:rsidRPr="00946AE3">
        <w:rPr>
          <w:rFonts w:ascii="Meiryo UI" w:eastAsia="Meiryo UI" w:hAnsi="Meiryo UI" w:cs="Meiryo UI" w:hint="eastAsia"/>
          <w:b/>
          <w:sz w:val="36"/>
          <w:szCs w:val="24"/>
        </w:rPr>
        <w:t>】</w:t>
      </w:r>
      <w:r w:rsidR="007F5F8A" w:rsidRPr="00946AE3">
        <w:rPr>
          <w:rFonts w:ascii="Meiryo UI" w:eastAsia="Meiryo UI" w:hAnsi="Meiryo UI" w:cs="Meiryo UI" w:hint="eastAsia"/>
          <w:b/>
          <w:sz w:val="36"/>
          <w:szCs w:val="24"/>
        </w:rPr>
        <w:t xml:space="preserve">　</w:t>
      </w:r>
      <w:r w:rsidR="00645F29" w:rsidRPr="00946AE3">
        <w:rPr>
          <w:rFonts w:ascii="Meiryo UI" w:eastAsia="Meiryo UI" w:hAnsi="Meiryo UI" w:cs="Meiryo UI" w:hint="eastAsia"/>
          <w:b/>
          <w:sz w:val="36"/>
          <w:szCs w:val="24"/>
        </w:rPr>
        <w:t>府民に開かれた議会</w:t>
      </w:r>
    </w:p>
    <w:tbl>
      <w:tblPr>
        <w:tblStyle w:val="a3"/>
        <w:tblW w:w="0" w:type="auto"/>
        <w:tblInd w:w="108" w:type="dxa"/>
        <w:tblLook w:val="04A0" w:firstRow="1" w:lastRow="0" w:firstColumn="1" w:lastColumn="0" w:noHBand="0" w:noVBand="1"/>
      </w:tblPr>
      <w:tblGrid>
        <w:gridCol w:w="1701"/>
        <w:gridCol w:w="14034"/>
      </w:tblGrid>
      <w:tr w:rsidR="00946AE3" w:rsidRPr="00946AE3" w14:paraId="20322626" w14:textId="77777777" w:rsidTr="00722ADA">
        <w:trPr>
          <w:trHeight w:val="834"/>
        </w:trPr>
        <w:tc>
          <w:tcPr>
            <w:tcW w:w="1701" w:type="dxa"/>
            <w:shd w:val="clear" w:color="auto" w:fill="000000" w:themeFill="text1"/>
            <w:vAlign w:val="center"/>
          </w:tcPr>
          <w:p w14:paraId="20322624" w14:textId="77777777" w:rsidR="00DB5144" w:rsidRPr="00946AE3" w:rsidRDefault="00DB5144" w:rsidP="001C6587">
            <w:pPr>
              <w:spacing w:line="280" w:lineRule="exact"/>
              <w:jc w:val="center"/>
              <w:rPr>
                <w:rFonts w:ascii="Meiryo UI" w:eastAsia="Meiryo UI" w:hAnsi="Meiryo UI" w:cs="Meiryo UI"/>
                <w:b/>
              </w:rPr>
            </w:pPr>
            <w:r w:rsidRPr="00946AE3">
              <w:rPr>
                <w:rFonts w:ascii="Meiryo UI" w:eastAsia="Meiryo UI" w:hAnsi="Meiryo UI" w:cs="Meiryo UI" w:hint="eastAsia"/>
                <w:b/>
              </w:rPr>
              <w:t>めざす方向</w:t>
            </w:r>
          </w:p>
        </w:tc>
        <w:tc>
          <w:tcPr>
            <w:tcW w:w="14034" w:type="dxa"/>
            <w:vAlign w:val="center"/>
          </w:tcPr>
          <w:p w14:paraId="20322625" w14:textId="5288C928" w:rsidR="00720654" w:rsidRPr="00946AE3" w:rsidRDefault="00FF5499" w:rsidP="0076596B">
            <w:pPr>
              <w:spacing w:line="30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rPr>
              <w:t>様々な媒体を活用し</w:t>
            </w:r>
            <w:r w:rsidR="0076596B" w:rsidRPr="00946AE3">
              <w:rPr>
                <w:rFonts w:ascii="Meiryo UI" w:eastAsia="Meiryo UI" w:hAnsi="Meiryo UI" w:cs="Meiryo UI" w:hint="eastAsia"/>
                <w:sz w:val="20"/>
                <w:szCs w:val="20"/>
              </w:rPr>
              <w:t>て、</w:t>
            </w:r>
            <w:r w:rsidRPr="00946AE3">
              <w:rPr>
                <w:rFonts w:ascii="Meiryo UI" w:eastAsia="Meiryo UI" w:hAnsi="Meiryo UI" w:cs="Meiryo UI" w:hint="eastAsia"/>
                <w:sz w:val="20"/>
                <w:szCs w:val="20"/>
              </w:rPr>
              <w:t>効果的な</w:t>
            </w:r>
            <w:r w:rsidR="0076596B" w:rsidRPr="00946AE3">
              <w:rPr>
                <w:rFonts w:ascii="Meiryo UI" w:eastAsia="Meiryo UI" w:hAnsi="Meiryo UI" w:cs="Meiryo UI" w:hint="eastAsia"/>
                <w:sz w:val="20"/>
                <w:szCs w:val="20"/>
              </w:rPr>
              <w:t>議会</w:t>
            </w:r>
            <w:r w:rsidRPr="00946AE3">
              <w:rPr>
                <w:rFonts w:ascii="Meiryo UI" w:eastAsia="Meiryo UI" w:hAnsi="Meiryo UI" w:cs="Meiryo UI" w:hint="eastAsia"/>
                <w:sz w:val="20"/>
                <w:szCs w:val="20"/>
              </w:rPr>
              <w:t>情報</w:t>
            </w:r>
            <w:r w:rsidR="0076596B" w:rsidRPr="00946AE3">
              <w:rPr>
                <w:rFonts w:ascii="Meiryo UI" w:eastAsia="Meiryo UI" w:hAnsi="Meiryo UI" w:cs="Meiryo UI" w:hint="eastAsia"/>
                <w:sz w:val="20"/>
                <w:szCs w:val="20"/>
              </w:rPr>
              <w:t>の</w:t>
            </w:r>
            <w:r w:rsidRPr="00946AE3">
              <w:rPr>
                <w:rFonts w:ascii="Meiryo UI" w:eastAsia="Meiryo UI" w:hAnsi="Meiryo UI" w:cs="Meiryo UI" w:hint="eastAsia"/>
                <w:sz w:val="20"/>
                <w:szCs w:val="20"/>
              </w:rPr>
              <w:t>発信</w:t>
            </w:r>
            <w:r w:rsidR="0076596B" w:rsidRPr="00946AE3">
              <w:rPr>
                <w:rFonts w:ascii="Meiryo UI" w:eastAsia="Meiryo UI" w:hAnsi="Meiryo UI" w:cs="Meiryo UI" w:hint="eastAsia"/>
                <w:sz w:val="20"/>
                <w:szCs w:val="20"/>
              </w:rPr>
              <w:t>に努める</w:t>
            </w:r>
            <w:r w:rsidRPr="00946AE3">
              <w:rPr>
                <w:rFonts w:ascii="Meiryo UI" w:eastAsia="Meiryo UI" w:hAnsi="Meiryo UI" w:cs="Meiryo UI" w:hint="eastAsia"/>
                <w:sz w:val="20"/>
                <w:szCs w:val="20"/>
              </w:rPr>
              <w:t>とともに、</w:t>
            </w:r>
            <w:r w:rsidR="00B92B85" w:rsidRPr="00946AE3">
              <w:rPr>
                <w:rFonts w:ascii="Meiryo UI" w:eastAsia="Meiryo UI" w:hAnsi="Meiryo UI" w:cs="Meiryo UI" w:hint="eastAsia"/>
                <w:sz w:val="20"/>
                <w:szCs w:val="20"/>
              </w:rPr>
              <w:t>議会の</w:t>
            </w:r>
            <w:r w:rsidRPr="00946AE3">
              <w:rPr>
                <w:rFonts w:ascii="Meiryo UI" w:eastAsia="Meiryo UI" w:hAnsi="Meiryo UI" w:cs="Meiryo UI" w:hint="eastAsia"/>
                <w:sz w:val="20"/>
                <w:szCs w:val="20"/>
              </w:rPr>
              <w:t>透明性を高め</w:t>
            </w:r>
            <w:r w:rsidR="0070708F" w:rsidRPr="00946AE3">
              <w:rPr>
                <w:rFonts w:ascii="Meiryo UI" w:eastAsia="Meiryo UI" w:hAnsi="Meiryo UI" w:cs="Meiryo UI" w:hint="eastAsia"/>
                <w:sz w:val="20"/>
                <w:szCs w:val="20"/>
              </w:rPr>
              <w:t>る取組み</w:t>
            </w:r>
            <w:r w:rsidR="0076596B" w:rsidRPr="00946AE3">
              <w:rPr>
                <w:rFonts w:ascii="Meiryo UI" w:eastAsia="Meiryo UI" w:hAnsi="Meiryo UI" w:cs="Meiryo UI" w:hint="eastAsia"/>
                <w:sz w:val="20"/>
                <w:szCs w:val="20"/>
              </w:rPr>
              <w:t>など</w:t>
            </w:r>
            <w:r w:rsidR="0070708F" w:rsidRPr="00946AE3">
              <w:rPr>
                <w:rFonts w:ascii="Meiryo UI" w:eastAsia="Meiryo UI" w:hAnsi="Meiryo UI" w:cs="Meiryo UI" w:hint="eastAsia"/>
                <w:sz w:val="20"/>
                <w:szCs w:val="20"/>
              </w:rPr>
              <w:t>により</w:t>
            </w:r>
            <w:r w:rsidR="005D765B" w:rsidRPr="00946AE3">
              <w:rPr>
                <w:rFonts w:ascii="Meiryo UI" w:eastAsia="Meiryo UI" w:hAnsi="Meiryo UI" w:cs="Meiryo UI" w:hint="eastAsia"/>
                <w:sz w:val="20"/>
                <w:szCs w:val="20"/>
              </w:rPr>
              <w:t>、府民のニーズを捉えた</w:t>
            </w:r>
            <w:r w:rsidR="0076596B" w:rsidRPr="00946AE3">
              <w:rPr>
                <w:rFonts w:ascii="Meiryo UI" w:eastAsia="Meiryo UI" w:hAnsi="Meiryo UI" w:cs="Meiryo UI" w:hint="eastAsia"/>
                <w:sz w:val="20"/>
                <w:szCs w:val="20"/>
              </w:rPr>
              <w:t>「より</w:t>
            </w:r>
            <w:r w:rsidRPr="00946AE3">
              <w:rPr>
                <w:rFonts w:ascii="Meiryo UI" w:eastAsia="Meiryo UI" w:hAnsi="Meiryo UI" w:cs="Meiryo UI" w:hint="eastAsia"/>
                <w:sz w:val="20"/>
                <w:szCs w:val="20"/>
              </w:rPr>
              <w:t>開かれた議会</w:t>
            </w:r>
            <w:r w:rsidR="0076596B" w:rsidRPr="00946AE3">
              <w:rPr>
                <w:rFonts w:ascii="Meiryo UI" w:eastAsia="Meiryo UI" w:hAnsi="Meiryo UI" w:cs="Meiryo UI" w:hint="eastAsia"/>
                <w:sz w:val="20"/>
                <w:szCs w:val="20"/>
              </w:rPr>
              <w:t>」</w:t>
            </w:r>
            <w:r w:rsidRPr="00946AE3">
              <w:rPr>
                <w:rFonts w:ascii="Meiryo UI" w:eastAsia="Meiryo UI" w:hAnsi="Meiryo UI" w:cs="Meiryo UI" w:hint="eastAsia"/>
                <w:sz w:val="20"/>
                <w:szCs w:val="20"/>
              </w:rPr>
              <w:t>を推進します。</w:t>
            </w:r>
          </w:p>
        </w:tc>
      </w:tr>
    </w:tbl>
    <w:p w14:paraId="20322627" w14:textId="77777777" w:rsidR="00DB5144" w:rsidRPr="00946AE3"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946AE3" w:rsidRPr="00946AE3" w14:paraId="20322629" w14:textId="77777777" w:rsidTr="00DD1178">
        <w:tc>
          <w:tcPr>
            <w:tcW w:w="15735" w:type="dxa"/>
            <w:gridSpan w:val="6"/>
            <w:tcBorders>
              <w:top w:val="single" w:sz="4" w:space="0" w:color="auto"/>
            </w:tcBorders>
            <w:shd w:val="clear" w:color="auto" w:fill="000000" w:themeFill="text1"/>
          </w:tcPr>
          <w:p w14:paraId="20322628" w14:textId="76C8EB19" w:rsidR="007F3D1A" w:rsidRPr="00946AE3" w:rsidRDefault="00040F01" w:rsidP="00D45E8D">
            <w:pPr>
              <w:spacing w:line="280" w:lineRule="exact"/>
              <w:rPr>
                <w:rFonts w:ascii="Meiryo UI" w:eastAsia="Meiryo UI" w:hAnsi="Meiryo UI" w:cs="Meiryo UI"/>
                <w:b/>
              </w:rPr>
            </w:pPr>
            <w:r w:rsidRPr="00946AE3">
              <w:rPr>
                <w:rFonts w:ascii="Meiryo UI" w:eastAsia="Meiryo UI" w:hAnsi="Meiryo UI" w:cs="Meiryo UI" w:hint="eastAsia"/>
                <w:b/>
              </w:rPr>
              <w:t>情報発信力</w:t>
            </w:r>
            <w:r w:rsidR="00D45E8D" w:rsidRPr="00946AE3">
              <w:rPr>
                <w:rFonts w:ascii="Meiryo UI" w:eastAsia="Meiryo UI" w:hAnsi="Meiryo UI" w:cs="Meiryo UI" w:hint="eastAsia"/>
                <w:b/>
              </w:rPr>
              <w:t>の</w:t>
            </w:r>
            <w:r w:rsidRPr="00946AE3">
              <w:rPr>
                <w:rFonts w:ascii="Meiryo UI" w:eastAsia="Meiryo UI" w:hAnsi="Meiryo UI" w:cs="Meiryo UI" w:hint="eastAsia"/>
                <w:b/>
              </w:rPr>
              <w:t>強化</w:t>
            </w:r>
          </w:p>
        </w:tc>
      </w:tr>
      <w:tr w:rsidR="00946AE3" w:rsidRPr="00946AE3" w14:paraId="20322630" w14:textId="77777777" w:rsidTr="00720654">
        <w:tc>
          <w:tcPr>
            <w:tcW w:w="329" w:type="dxa"/>
            <w:tcBorders>
              <w:top w:val="nil"/>
              <w:bottom w:val="nil"/>
            </w:tcBorders>
          </w:tcPr>
          <w:p w14:paraId="2032262A" w14:textId="77777777" w:rsidR="007F3D1A" w:rsidRPr="00946AE3"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2B" w14:textId="77777777" w:rsidR="007F3D1A" w:rsidRPr="00946AE3" w:rsidRDefault="007F3D1A" w:rsidP="00FC289D">
            <w:pPr>
              <w:spacing w:line="280" w:lineRule="exact"/>
              <w:ind w:left="180" w:hangingChars="100" w:hanging="180"/>
              <w:jc w:val="center"/>
              <w:rPr>
                <w:rFonts w:ascii="Meiryo UI" w:eastAsia="Meiryo UI" w:hAnsi="Meiryo UI" w:cs="Meiryo UI"/>
                <w:b/>
                <w:sz w:val="18"/>
                <w:szCs w:val="18"/>
              </w:rPr>
            </w:pPr>
            <w:r w:rsidRPr="00946AE3">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2032262C" w14:textId="77777777" w:rsidR="007F3D1A" w:rsidRPr="00946AE3" w:rsidRDefault="00083D12" w:rsidP="009826C0">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32262D" w14:textId="77777777" w:rsidR="007F3D1A" w:rsidRPr="00946AE3" w:rsidRDefault="007F3D1A" w:rsidP="00E335DC">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2E" w14:textId="77777777" w:rsidR="007F3D1A" w:rsidRPr="00946AE3" w:rsidRDefault="00083D12" w:rsidP="00083D12">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2F" w14:textId="5FD5EEED" w:rsidR="007F3D1A" w:rsidRPr="00946AE3" w:rsidRDefault="007F3D1A" w:rsidP="00E335DC">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＜進捗状況（</w:t>
            </w:r>
            <w:r w:rsidR="00227BC8">
              <w:rPr>
                <w:rFonts w:ascii="Meiryo UI" w:eastAsia="Meiryo UI" w:hAnsi="Meiryo UI" w:cs="Meiryo UI" w:hint="eastAsia"/>
                <w:b/>
                <w:sz w:val="18"/>
                <w:szCs w:val="18"/>
              </w:rPr>
              <w:t>R2.3月末時点</w:t>
            </w:r>
            <w:r w:rsidRPr="00946AE3">
              <w:rPr>
                <w:rFonts w:ascii="Meiryo UI" w:eastAsia="Meiryo UI" w:hAnsi="Meiryo UI" w:cs="Meiryo UI" w:hint="eastAsia"/>
                <w:b/>
                <w:sz w:val="18"/>
                <w:szCs w:val="18"/>
              </w:rPr>
              <w:t>）＞</w:t>
            </w:r>
          </w:p>
        </w:tc>
      </w:tr>
      <w:tr w:rsidR="00946AE3" w:rsidRPr="00946AE3" w14:paraId="2032266E" w14:textId="77777777" w:rsidTr="00CA0E7A">
        <w:tc>
          <w:tcPr>
            <w:tcW w:w="329" w:type="dxa"/>
            <w:tcBorders>
              <w:top w:val="nil"/>
              <w:bottom w:val="nil"/>
            </w:tcBorders>
          </w:tcPr>
          <w:p w14:paraId="20322631" w14:textId="77777777" w:rsidR="00952D51" w:rsidRPr="00946AE3" w:rsidRDefault="00952D51" w:rsidP="00952D5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D99B075" w14:textId="77777777" w:rsidR="00952D51" w:rsidRPr="00946AE3" w:rsidRDefault="00952D51" w:rsidP="00952D51">
            <w:pPr>
              <w:spacing w:line="280" w:lineRule="exact"/>
              <w:ind w:left="200" w:hangingChars="100" w:hanging="200"/>
              <w:rPr>
                <w:rFonts w:ascii="Meiryo UI" w:eastAsia="Meiryo UI" w:hAnsi="Meiryo UI" w:cs="Meiryo UI"/>
                <w:sz w:val="20"/>
                <w:szCs w:val="20"/>
              </w:rPr>
            </w:pPr>
          </w:p>
          <w:p w14:paraId="4F62EEC1" w14:textId="395AD621" w:rsidR="00952D51" w:rsidRPr="00946AE3" w:rsidRDefault="00952D51" w:rsidP="00952D51">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rPr>
              <w:t>■議員自ら学校へ出向き、若い世代に政治への関心を高めてもらうことを目的に実施している「大阪府議会出前授業」の今後の展開等について、広報委員会での取組みをサポートする。また、府議会だよりの題字を高校生の書作品とすることを検討する。</w:t>
            </w:r>
          </w:p>
          <w:p w14:paraId="216E31C4" w14:textId="77777777" w:rsidR="00952D51" w:rsidRPr="00946AE3" w:rsidRDefault="00952D51" w:rsidP="00952D51">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rPr>
              <w:t>■広報紙やテレビなどのマスメディアに加え、手軽で広く利用されてきているICT（ホームページ、SNS）等も活用して、効果的に議会情報を発信する。</w:t>
            </w:r>
          </w:p>
          <w:p w14:paraId="1B77E2E7" w14:textId="77777777" w:rsidR="00952D51" w:rsidRPr="00946AE3" w:rsidRDefault="00952D51" w:rsidP="00952D51">
            <w:pPr>
              <w:spacing w:line="280" w:lineRule="exact"/>
              <w:ind w:leftChars="100" w:left="320" w:hangingChars="50" w:hanging="100"/>
              <w:rPr>
                <w:rFonts w:ascii="Meiryo UI" w:eastAsia="Meiryo UI" w:hAnsi="Meiryo UI" w:cs="Meiryo UI"/>
                <w:sz w:val="20"/>
                <w:szCs w:val="20"/>
              </w:rPr>
            </w:pPr>
            <w:r w:rsidRPr="00946AE3">
              <w:rPr>
                <w:rFonts w:ascii="Meiryo UI" w:eastAsia="Meiryo UI" w:hAnsi="Meiryo UI" w:cs="Meiryo UI" w:hint="eastAsia"/>
                <w:sz w:val="20"/>
                <w:szCs w:val="20"/>
              </w:rPr>
              <w:t>・大阪府議会ホームページの改善・充実によるアクセス数向上に向けたさらなる取組み</w:t>
            </w:r>
          </w:p>
          <w:p w14:paraId="61488252" w14:textId="7B32C42B" w:rsidR="00952D51" w:rsidRPr="00946AE3" w:rsidRDefault="00952D51" w:rsidP="00952D51">
            <w:pPr>
              <w:spacing w:line="280" w:lineRule="exact"/>
              <w:ind w:leftChars="100" w:left="320" w:hangingChars="50" w:hanging="100"/>
              <w:rPr>
                <w:rFonts w:ascii="Meiryo UI" w:eastAsia="Meiryo UI" w:hAnsi="Meiryo UI" w:cs="Meiryo UI"/>
                <w:sz w:val="20"/>
                <w:szCs w:val="20"/>
              </w:rPr>
            </w:pPr>
            <w:r w:rsidRPr="00946AE3">
              <w:rPr>
                <w:rFonts w:ascii="Meiryo UI" w:eastAsia="Meiryo UI" w:hAnsi="Meiryo UI" w:cs="Meiryo UI" w:hint="eastAsia"/>
                <w:sz w:val="20"/>
                <w:szCs w:val="20"/>
              </w:rPr>
              <w:t>・府議会公式フェイスブックによるビジュアルかつタイムリーな情報発信（ツイッターでの情報発信の検討を含む）</w:t>
            </w:r>
          </w:p>
          <w:p w14:paraId="35BC6BCA" w14:textId="77777777" w:rsidR="00952D51" w:rsidRPr="00946AE3" w:rsidRDefault="00952D51" w:rsidP="00952D51">
            <w:pPr>
              <w:spacing w:line="280" w:lineRule="exact"/>
              <w:ind w:leftChars="100" w:left="320" w:hangingChars="50" w:hanging="100"/>
              <w:rPr>
                <w:rFonts w:ascii="Meiryo UI" w:eastAsia="Meiryo UI" w:hAnsi="Meiryo UI" w:cs="Meiryo UI"/>
                <w:sz w:val="20"/>
                <w:szCs w:val="20"/>
              </w:rPr>
            </w:pPr>
            <w:r w:rsidRPr="00946AE3">
              <w:rPr>
                <w:rFonts w:ascii="Meiryo UI" w:eastAsia="Meiryo UI" w:hAnsi="Meiryo UI" w:cs="Meiryo UI" w:hint="eastAsia"/>
                <w:sz w:val="20"/>
                <w:szCs w:val="20"/>
              </w:rPr>
              <w:t>・議会広報テレビ番組の放映</w:t>
            </w:r>
          </w:p>
          <w:p w14:paraId="188002B8" w14:textId="77777777" w:rsidR="00952D51" w:rsidRPr="00946AE3" w:rsidRDefault="00952D51" w:rsidP="00952D51">
            <w:pPr>
              <w:spacing w:line="280" w:lineRule="exact"/>
              <w:ind w:leftChars="100" w:left="320" w:hangingChars="50" w:hanging="100"/>
              <w:rPr>
                <w:rFonts w:ascii="Meiryo UI" w:eastAsia="Meiryo UI" w:hAnsi="Meiryo UI" w:cs="Meiryo UI"/>
                <w:sz w:val="20"/>
                <w:szCs w:val="20"/>
              </w:rPr>
            </w:pPr>
            <w:r w:rsidRPr="00946AE3">
              <w:rPr>
                <w:rFonts w:ascii="Meiryo UI" w:eastAsia="Meiryo UI" w:hAnsi="Meiryo UI" w:cs="Meiryo UI" w:hint="eastAsia"/>
                <w:sz w:val="20"/>
                <w:szCs w:val="20"/>
              </w:rPr>
              <w:t>・キッズ大阪府議会の実施</w:t>
            </w:r>
          </w:p>
          <w:p w14:paraId="01F51AA0" w14:textId="77777777" w:rsidR="00952D51" w:rsidRPr="00946AE3" w:rsidRDefault="00952D51" w:rsidP="00952D51">
            <w:pPr>
              <w:spacing w:line="280" w:lineRule="exact"/>
              <w:ind w:leftChars="100" w:left="320" w:hangingChars="50" w:hanging="100"/>
              <w:rPr>
                <w:rFonts w:ascii="Meiryo UI" w:eastAsia="Meiryo UI" w:hAnsi="Meiryo UI" w:cs="Meiryo UI"/>
                <w:strike/>
                <w:sz w:val="20"/>
                <w:szCs w:val="20"/>
              </w:rPr>
            </w:pPr>
          </w:p>
          <w:p w14:paraId="330B0E12" w14:textId="77777777" w:rsidR="00952D51" w:rsidRPr="00946AE3" w:rsidRDefault="00952D51" w:rsidP="00952D51">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bdr w:val="single" w:sz="4" w:space="0" w:color="auto"/>
              </w:rPr>
              <w:t>（スケジュール）</w:t>
            </w:r>
          </w:p>
          <w:p w14:paraId="4A2786E2" w14:textId="77777777" w:rsidR="00952D51" w:rsidRPr="00946AE3" w:rsidRDefault="00952D51" w:rsidP="00952D51">
            <w:pPr>
              <w:spacing w:line="280" w:lineRule="exact"/>
              <w:ind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６月：広報委員会において、議会広報事業計画の策定</w:t>
            </w:r>
          </w:p>
          <w:p w14:paraId="696E5B60" w14:textId="77777777" w:rsidR="00952D51" w:rsidRPr="00946AE3" w:rsidRDefault="00952D51" w:rsidP="00952D51">
            <w:pPr>
              <w:spacing w:line="280" w:lineRule="exact"/>
              <w:ind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８月：議会広報テレビ番組選定委員会の開催</w:t>
            </w:r>
          </w:p>
          <w:p w14:paraId="38FB9DB9" w14:textId="77777777" w:rsidR="00952D51" w:rsidRPr="00946AE3" w:rsidRDefault="00952D51" w:rsidP="00952D51">
            <w:pPr>
              <w:spacing w:line="280" w:lineRule="exact"/>
              <w:ind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１月～：議会広報テレビ番組の放映</w:t>
            </w:r>
          </w:p>
          <w:p w14:paraId="2032264E" w14:textId="064AA40E" w:rsidR="00952D51" w:rsidRPr="00946AE3" w:rsidRDefault="00952D51" w:rsidP="00952D51">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032264F" w14:textId="77777777" w:rsidR="00952D51" w:rsidRPr="00946AE3" w:rsidRDefault="00952D51" w:rsidP="00952D5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04A79B6A" w14:textId="77777777" w:rsidR="00952D51" w:rsidRPr="00946AE3" w:rsidRDefault="00952D51" w:rsidP="00952D51">
            <w:pPr>
              <w:spacing w:line="280" w:lineRule="exact"/>
              <w:ind w:left="200" w:hangingChars="100" w:hanging="200"/>
              <w:rPr>
                <w:rFonts w:ascii="Meiryo UI" w:eastAsia="Meiryo UI" w:hAnsi="Meiryo UI" w:cs="Meiryo UI"/>
                <w:sz w:val="20"/>
                <w:szCs w:val="20"/>
                <w:bdr w:val="single" w:sz="4" w:space="0" w:color="auto"/>
              </w:rPr>
            </w:pPr>
          </w:p>
          <w:p w14:paraId="20322651" w14:textId="77777777" w:rsidR="00952D51" w:rsidRPr="00946AE3" w:rsidRDefault="00952D51" w:rsidP="00952D51">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bdr w:val="single" w:sz="4" w:space="0" w:color="auto"/>
              </w:rPr>
              <w:t>◇活動指標（アウトプット）</w:t>
            </w:r>
          </w:p>
          <w:p w14:paraId="01A95138" w14:textId="77777777" w:rsidR="00952D51" w:rsidRPr="00946AE3" w:rsidRDefault="00952D51" w:rsidP="00952D51">
            <w:pPr>
              <w:spacing w:line="280" w:lineRule="exact"/>
              <w:ind w:leftChars="100" w:left="420" w:hangingChars="100" w:hanging="200"/>
              <w:rPr>
                <w:rFonts w:ascii="Meiryo UI" w:eastAsia="Meiryo UI" w:hAnsi="Meiryo UI" w:cs="Meiryo UI"/>
                <w:sz w:val="20"/>
                <w:szCs w:val="20"/>
              </w:rPr>
            </w:pP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これまでの実施状況を踏まえ、今後の出前授業の展開等について、広報委員会での取組みをサポートする。</w:t>
            </w:r>
            <w:r w:rsidRPr="00946AE3">
              <w:rPr>
                <w:rFonts w:ascii="Meiryo UI" w:eastAsia="Meiryo UI" w:hAnsi="Meiryo UI" w:cs="Meiryo UI"/>
                <w:sz w:val="20"/>
                <w:szCs w:val="20"/>
              </w:rPr>
              <w:t xml:space="preserve"> </w:t>
            </w:r>
          </w:p>
          <w:p w14:paraId="579D947B" w14:textId="659CA85E" w:rsidR="00952D51" w:rsidRPr="00946AE3" w:rsidRDefault="00952D51" w:rsidP="00952D51">
            <w:pPr>
              <w:spacing w:line="280" w:lineRule="exact"/>
              <w:ind w:leftChars="100" w:left="420" w:hangingChars="100" w:hanging="200"/>
              <w:rPr>
                <w:rFonts w:ascii="Meiryo UI" w:eastAsia="Meiryo UI" w:hAnsi="Meiryo UI" w:cs="Meiryo UI"/>
                <w:sz w:val="20"/>
                <w:szCs w:val="20"/>
              </w:rPr>
            </w:pPr>
            <w:r w:rsidRPr="00946AE3">
              <w:rPr>
                <w:rFonts w:ascii="メイリオ" w:eastAsia="メイリオ" w:hAnsi="メイリオ" w:cs="メイリオ" w:hint="eastAsia"/>
                <w:sz w:val="20"/>
                <w:szCs w:val="20"/>
              </w:rPr>
              <w:t>▸幅広い年齢層の</w:t>
            </w:r>
            <w:r w:rsidRPr="00946AE3">
              <w:rPr>
                <w:rFonts w:ascii="Meiryo UI" w:eastAsia="Meiryo UI" w:hAnsi="Meiryo UI" w:cs="Meiryo UI" w:hint="eastAsia"/>
                <w:sz w:val="20"/>
                <w:szCs w:val="20"/>
              </w:rPr>
              <w:t>府議会活動への関心を高めるよう、議会広報テレビ番組やフェイスブック、キッズ大阪府議会の開催等を通じて情報発信する。</w:t>
            </w:r>
          </w:p>
          <w:p w14:paraId="5356114E" w14:textId="77777777" w:rsidR="00952D51" w:rsidRPr="00946AE3" w:rsidRDefault="00952D51" w:rsidP="00952D51">
            <w:pPr>
              <w:spacing w:line="280" w:lineRule="exact"/>
              <w:ind w:leftChars="100" w:left="420" w:hangingChars="100" w:hanging="200"/>
              <w:rPr>
                <w:rFonts w:ascii="Meiryo UI" w:eastAsia="Meiryo UI" w:hAnsi="Meiryo UI" w:cs="Meiryo UI"/>
                <w:sz w:val="20"/>
                <w:szCs w:val="20"/>
              </w:rPr>
            </w:pP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ホームページにおいて、議会活動をより分かりやすく、かつ必要な情報を迅速に提供できるよう取り組む。</w:t>
            </w:r>
          </w:p>
          <w:p w14:paraId="27E2BB99" w14:textId="77777777" w:rsidR="00952D51" w:rsidRPr="00946AE3" w:rsidRDefault="00952D51" w:rsidP="00952D51">
            <w:pPr>
              <w:spacing w:line="280" w:lineRule="exact"/>
              <w:ind w:left="32" w:hangingChars="16" w:hanging="32"/>
              <w:rPr>
                <w:rFonts w:ascii="Meiryo UI" w:eastAsia="Meiryo UI" w:hAnsi="Meiryo UI" w:cs="Meiryo UI"/>
                <w:sz w:val="20"/>
                <w:szCs w:val="20"/>
              </w:rPr>
            </w:pPr>
          </w:p>
          <w:p w14:paraId="4043A364" w14:textId="77777777" w:rsidR="00952D51" w:rsidRPr="00946AE3" w:rsidRDefault="00952D51" w:rsidP="00952D51">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bdr w:val="single" w:sz="4" w:space="0" w:color="auto"/>
              </w:rPr>
              <w:t>◇成果指標（アウトカム）</w:t>
            </w:r>
          </w:p>
          <w:p w14:paraId="7DDFFFC0" w14:textId="77777777" w:rsidR="00952D51" w:rsidRPr="00946AE3" w:rsidRDefault="00952D51" w:rsidP="00952D51">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（定性的な目標）</w:t>
            </w:r>
          </w:p>
          <w:p w14:paraId="15637372" w14:textId="77777777" w:rsidR="00952D51" w:rsidRPr="00946AE3" w:rsidRDefault="00952D51" w:rsidP="00952D51">
            <w:pPr>
              <w:spacing w:line="280" w:lineRule="exact"/>
              <w:ind w:left="400" w:hangingChars="200" w:hanging="400"/>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出前授業について、広報委員会での協議結果に基づき事業を実施し、府議会活動への理解や政治への関心の向上につなげる。</w:t>
            </w:r>
          </w:p>
          <w:p w14:paraId="23509849" w14:textId="77777777" w:rsidR="00952D51" w:rsidRPr="00946AE3" w:rsidRDefault="00952D51" w:rsidP="00952D51">
            <w:pPr>
              <w:spacing w:line="280" w:lineRule="exact"/>
              <w:ind w:left="400" w:hangingChars="200" w:hanging="400"/>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ホームページやフェイスブック等各媒体の特性を活かしながら、府民にわかりやすく、タイムリーな情報発信を行うことで、議会活動の認知度向上を図る。</w:t>
            </w:r>
          </w:p>
          <w:p w14:paraId="65EEE103" w14:textId="77777777" w:rsidR="00952D51" w:rsidRPr="00946AE3" w:rsidRDefault="00952D51" w:rsidP="00952D51">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（数値目標）</w:t>
            </w:r>
          </w:p>
          <w:p w14:paraId="183B2EA5" w14:textId="77777777" w:rsidR="00952D51" w:rsidRPr="00946AE3" w:rsidRDefault="00952D51" w:rsidP="00952D51">
            <w:pPr>
              <w:spacing w:line="280" w:lineRule="exact"/>
              <w:ind w:left="34" w:firstLineChars="100" w:firstLine="200"/>
              <w:rPr>
                <w:rFonts w:ascii="Meiryo UI" w:eastAsia="Meiryo UI" w:hAnsi="Meiryo UI" w:cs="Meiryo UI"/>
                <w:sz w:val="20"/>
                <w:szCs w:val="20"/>
              </w:rPr>
            </w:pP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議会広報テレビ：視聴者アンケートで「府議会への</w:t>
            </w:r>
          </w:p>
          <w:p w14:paraId="317941C4" w14:textId="77777777" w:rsidR="00952D51" w:rsidRPr="00946AE3" w:rsidRDefault="00952D51" w:rsidP="00952D51">
            <w:pPr>
              <w:spacing w:line="280" w:lineRule="exact"/>
              <w:ind w:left="34"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 xml:space="preserve">　 親しみ・関心が高まった」との回答７割以上</w:t>
            </w:r>
          </w:p>
          <w:p w14:paraId="13DCBD2B" w14:textId="77777777" w:rsidR="00952D51" w:rsidRPr="00946AE3" w:rsidRDefault="00952D51" w:rsidP="00952D51">
            <w:pPr>
              <w:spacing w:line="280" w:lineRule="exact"/>
              <w:ind w:left="34" w:firstLineChars="100" w:firstLine="200"/>
              <w:rPr>
                <w:rFonts w:ascii="Meiryo UI" w:eastAsia="Meiryo UI" w:hAnsi="Meiryo UI" w:cs="Meiryo UI"/>
                <w:sz w:val="20"/>
                <w:szCs w:val="20"/>
              </w:rPr>
            </w:pP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キッズ大阪府議会：アンケートで「参加してよかった」と</w:t>
            </w:r>
          </w:p>
          <w:p w14:paraId="1651E09B" w14:textId="77777777" w:rsidR="00952D51" w:rsidRPr="00946AE3" w:rsidRDefault="00952D51" w:rsidP="00952D51">
            <w:pPr>
              <w:spacing w:line="280" w:lineRule="exact"/>
              <w:ind w:left="34"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 xml:space="preserve">　　の回答９割以上</w:t>
            </w:r>
          </w:p>
          <w:p w14:paraId="3ECF2008" w14:textId="77777777" w:rsidR="00952D51" w:rsidRPr="00946AE3" w:rsidRDefault="00952D51" w:rsidP="00952D51">
            <w:pPr>
              <w:spacing w:line="280" w:lineRule="exact"/>
              <w:ind w:left="34" w:firstLineChars="100" w:firstLine="200"/>
              <w:rPr>
                <w:rFonts w:ascii="Meiryo UI" w:eastAsia="Meiryo UI" w:hAnsi="Meiryo UI" w:cs="Meiryo UI"/>
                <w:sz w:val="20"/>
                <w:szCs w:val="20"/>
              </w:rPr>
            </w:pPr>
          </w:p>
          <w:p w14:paraId="2032266B" w14:textId="56C0D599" w:rsidR="00952D51" w:rsidRPr="00946AE3" w:rsidRDefault="00952D51" w:rsidP="00952D51">
            <w:pPr>
              <w:spacing w:line="280" w:lineRule="exact"/>
              <w:ind w:left="34" w:firstLineChars="100" w:firstLine="200"/>
              <w:rPr>
                <w:rFonts w:ascii="Meiryo UI" w:eastAsia="Meiryo UI" w:hAnsi="Meiryo UI" w:cs="Meiryo UI"/>
                <w:sz w:val="20"/>
                <w:szCs w:val="20"/>
              </w:rPr>
            </w:pPr>
          </w:p>
        </w:tc>
        <w:tc>
          <w:tcPr>
            <w:tcW w:w="396" w:type="dxa"/>
            <w:vMerge/>
            <w:tcBorders>
              <w:bottom w:val="single" w:sz="4" w:space="0" w:color="auto"/>
            </w:tcBorders>
            <w:shd w:val="clear" w:color="auto" w:fill="auto"/>
          </w:tcPr>
          <w:p w14:paraId="2032266C" w14:textId="77777777" w:rsidR="00952D51" w:rsidRPr="00946AE3" w:rsidRDefault="00952D51" w:rsidP="00952D5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0DE3A720" w14:textId="77777777" w:rsidR="00952D51" w:rsidRPr="00946AE3" w:rsidRDefault="00952D51" w:rsidP="00952D51">
            <w:pPr>
              <w:spacing w:line="280" w:lineRule="exact"/>
              <w:rPr>
                <w:rFonts w:ascii="Meiryo UI" w:eastAsia="Meiryo UI" w:hAnsi="Meiryo UI" w:cs="Meiryo UI"/>
                <w:sz w:val="20"/>
                <w:szCs w:val="20"/>
              </w:rPr>
            </w:pPr>
          </w:p>
          <w:p w14:paraId="750C2AFA" w14:textId="09234D34" w:rsidR="00B62CE9" w:rsidRPr="00EE1D99" w:rsidRDefault="00CB683F" w:rsidP="00B62CE9">
            <w:pPr>
              <w:spacing w:line="280" w:lineRule="exact"/>
              <w:ind w:leftChars="-17" w:left="103" w:hangingChars="70" w:hanging="140"/>
              <w:rPr>
                <w:rFonts w:ascii="Meiryo UI" w:eastAsia="Meiryo UI" w:hAnsi="Meiryo UI" w:cs="Meiryo UI"/>
                <w:sz w:val="20"/>
                <w:szCs w:val="20"/>
              </w:rPr>
            </w:pPr>
            <w:r>
              <w:rPr>
                <w:rFonts w:ascii="Meiryo UI" w:eastAsia="Meiryo UI" w:hAnsi="Meiryo UI" w:cs="Meiryo UI" w:hint="eastAsia"/>
                <w:sz w:val="20"/>
                <w:szCs w:val="20"/>
              </w:rPr>
              <w:t>○</w:t>
            </w:r>
            <w:r w:rsidRPr="00EE1D99">
              <w:rPr>
                <w:rFonts w:ascii="Meiryo UI" w:eastAsia="Meiryo UI" w:hAnsi="Meiryo UI" w:cs="Meiryo UI" w:hint="eastAsia"/>
                <w:sz w:val="20"/>
                <w:szCs w:val="20"/>
              </w:rPr>
              <w:t>出前授業について、平成</w:t>
            </w:r>
            <w:r w:rsidR="00B62CE9" w:rsidRPr="00EE1D99">
              <w:rPr>
                <w:rFonts w:ascii="Meiryo UI" w:eastAsia="Meiryo UI" w:hAnsi="Meiryo UI" w:cs="Meiryo UI" w:hint="eastAsia"/>
                <w:sz w:val="20"/>
                <w:szCs w:val="20"/>
              </w:rPr>
              <w:t>30年度の実施結果（アンケート等）を踏まえ、広報委員会で協議し、引き続き実施することとな</w:t>
            </w:r>
            <w:r w:rsidR="00721260" w:rsidRPr="00EE1D99">
              <w:rPr>
                <w:rFonts w:ascii="Meiryo UI" w:eastAsia="Meiryo UI" w:hAnsi="Meiryo UI" w:cs="Meiryo UI" w:hint="eastAsia"/>
                <w:sz w:val="20"/>
                <w:szCs w:val="20"/>
              </w:rPr>
              <w:t>り、府立高校、府立支援学校及び</w:t>
            </w:r>
            <w:r w:rsidR="00B62CE9" w:rsidRPr="00EE1D99">
              <w:rPr>
                <w:rFonts w:ascii="Meiryo UI" w:eastAsia="Meiryo UI" w:hAnsi="Meiryo UI" w:cs="Meiryo UI" w:hint="eastAsia"/>
                <w:sz w:val="20"/>
                <w:szCs w:val="20"/>
              </w:rPr>
              <w:t>私立高校で実施した。</w:t>
            </w:r>
          </w:p>
          <w:p w14:paraId="6ED9A158" w14:textId="77777777" w:rsidR="00B62CE9" w:rsidRPr="00EE1D99" w:rsidRDefault="00B62CE9" w:rsidP="00B62CE9">
            <w:pPr>
              <w:spacing w:line="280" w:lineRule="exact"/>
              <w:ind w:leftChars="110" w:left="242"/>
              <w:rPr>
                <w:rFonts w:ascii="Meiryo UI" w:eastAsia="Meiryo UI" w:hAnsi="Meiryo UI" w:cs="Meiryo UI"/>
                <w:sz w:val="20"/>
                <w:szCs w:val="20"/>
              </w:rPr>
            </w:pPr>
            <w:r w:rsidRPr="00EE1D99">
              <w:rPr>
                <w:rFonts w:ascii="Meiryo UI" w:eastAsia="Meiryo UI" w:hAnsi="Meiryo UI" w:cs="Meiryo UI" w:hint="eastAsia"/>
                <w:sz w:val="20"/>
                <w:szCs w:val="20"/>
              </w:rPr>
              <w:t xml:space="preserve">　＊計３校実施（参加者は計4</w:t>
            </w:r>
            <w:r w:rsidRPr="00EE1D99">
              <w:rPr>
                <w:rFonts w:ascii="Meiryo UI" w:eastAsia="Meiryo UI" w:hAnsi="Meiryo UI" w:cs="Meiryo UI"/>
                <w:sz w:val="20"/>
                <w:szCs w:val="20"/>
              </w:rPr>
              <w:t>03</w:t>
            </w:r>
            <w:r w:rsidRPr="00EE1D99">
              <w:rPr>
                <w:rFonts w:ascii="Meiryo UI" w:eastAsia="Meiryo UI" w:hAnsi="Meiryo UI" w:cs="Meiryo UI" w:hint="eastAsia"/>
                <w:sz w:val="20"/>
                <w:szCs w:val="20"/>
              </w:rPr>
              <w:t>名）</w:t>
            </w:r>
          </w:p>
          <w:p w14:paraId="2E0F95CB" w14:textId="40897DAD" w:rsidR="00B62CE9" w:rsidRPr="00EE1D99" w:rsidRDefault="00B62CE9" w:rsidP="00B62CE9">
            <w:pPr>
              <w:spacing w:line="280" w:lineRule="exact"/>
              <w:ind w:left="102" w:hangingChars="51" w:hanging="102"/>
              <w:rPr>
                <w:rFonts w:ascii="Meiryo UI" w:eastAsia="Meiryo UI" w:hAnsi="Meiryo UI" w:cs="Meiryo UI"/>
                <w:sz w:val="20"/>
                <w:szCs w:val="20"/>
              </w:rPr>
            </w:pPr>
            <w:r w:rsidRPr="00EE1D99">
              <w:rPr>
                <w:rFonts w:ascii="Meiryo UI" w:eastAsia="Meiryo UI" w:hAnsi="Meiryo UI" w:cs="Meiryo UI" w:hint="eastAsia"/>
                <w:sz w:val="20"/>
                <w:szCs w:val="20"/>
              </w:rPr>
              <w:t>○府議会だよりの題字を高校生等の書作品とすること</w:t>
            </w:r>
            <w:r w:rsidR="00721260" w:rsidRPr="00EE1D99">
              <w:rPr>
                <w:rFonts w:ascii="Meiryo UI" w:eastAsia="Meiryo UI" w:hAnsi="Meiryo UI" w:cs="Meiryo UI" w:hint="eastAsia"/>
                <w:sz w:val="20"/>
                <w:szCs w:val="20"/>
              </w:rPr>
              <w:t>が広報委員会で</w:t>
            </w:r>
            <w:r w:rsidRPr="00EE1D99">
              <w:rPr>
                <w:rFonts w:ascii="Meiryo UI" w:eastAsia="Meiryo UI" w:hAnsi="Meiryo UI" w:cs="Meiryo UI" w:hint="eastAsia"/>
                <w:sz w:val="20"/>
                <w:szCs w:val="20"/>
              </w:rPr>
              <w:t>決定され、教育庁と調整し</w:t>
            </w:r>
            <w:r w:rsidR="00721260" w:rsidRPr="00EE1D99">
              <w:rPr>
                <w:rFonts w:ascii="Meiryo UI" w:eastAsia="Meiryo UI" w:hAnsi="Meiryo UI" w:cs="Meiryo UI" w:hint="eastAsia"/>
                <w:sz w:val="20"/>
                <w:szCs w:val="20"/>
              </w:rPr>
              <w:t>、令和</w:t>
            </w:r>
            <w:r w:rsidRPr="00EE1D99">
              <w:rPr>
                <w:rFonts w:ascii="Meiryo UI" w:eastAsia="Meiryo UI" w:hAnsi="Meiryo UI" w:cs="Meiryo UI" w:hint="eastAsia"/>
                <w:sz w:val="20"/>
                <w:szCs w:val="20"/>
              </w:rPr>
              <w:t>2年1月号と4月号で導入した。</w:t>
            </w:r>
          </w:p>
          <w:p w14:paraId="26F26B15" w14:textId="77777777" w:rsidR="00B62CE9" w:rsidRPr="00EE1D99" w:rsidRDefault="00B62CE9" w:rsidP="00B62CE9">
            <w:pPr>
              <w:spacing w:line="280" w:lineRule="exact"/>
              <w:ind w:left="158" w:hangingChars="79" w:hanging="158"/>
              <w:rPr>
                <w:rFonts w:ascii="Meiryo UI" w:eastAsia="Meiryo UI" w:hAnsi="Meiryo UI" w:cs="Meiryo UI"/>
                <w:sz w:val="20"/>
                <w:szCs w:val="24"/>
              </w:rPr>
            </w:pPr>
            <w:r w:rsidRPr="00EE1D99">
              <w:rPr>
                <w:rFonts w:ascii="Meiryo UI" w:eastAsia="Meiryo UI" w:hAnsi="Meiryo UI" w:cs="Meiryo UI" w:hint="eastAsia"/>
                <w:sz w:val="20"/>
                <w:szCs w:val="24"/>
              </w:rPr>
              <w:t>○府議会ＨＰにおいて、府議会に関する様々な情報を掲載。2月定例会では、新型コロナウイルス感染症対応として「傍聴に関するお知らせ」をトピックスに掲載するなど、状況に応じ情報発信を行った。</w:t>
            </w:r>
          </w:p>
          <w:p w14:paraId="3D02D268" w14:textId="774D7E5C" w:rsidR="00B62CE9" w:rsidRPr="00EE1D99" w:rsidRDefault="00B62CE9" w:rsidP="00B62CE9">
            <w:pPr>
              <w:spacing w:line="280" w:lineRule="exact"/>
              <w:ind w:left="200" w:hangingChars="100" w:hanging="200"/>
              <w:rPr>
                <w:rFonts w:ascii="Meiryo UI" w:eastAsia="Meiryo UI" w:hAnsi="Meiryo UI" w:cs="Meiryo UI"/>
                <w:sz w:val="20"/>
                <w:szCs w:val="20"/>
              </w:rPr>
            </w:pPr>
            <w:r w:rsidRPr="00EE1D99">
              <w:rPr>
                <w:rFonts w:ascii="Meiryo UI" w:eastAsia="Meiryo UI" w:hAnsi="Meiryo UI" w:cs="Meiryo UI" w:hint="eastAsia"/>
                <w:sz w:val="20"/>
                <w:szCs w:val="20"/>
              </w:rPr>
              <w:t>○府議会公式ツイッターは、広報委員会で</w:t>
            </w:r>
            <w:r w:rsidR="00721260" w:rsidRPr="00EE1D99">
              <w:rPr>
                <w:rFonts w:ascii="Meiryo UI" w:eastAsia="Meiryo UI" w:hAnsi="Meiryo UI" w:cs="Meiryo UI" w:hint="eastAsia"/>
                <w:sz w:val="20"/>
                <w:szCs w:val="20"/>
              </w:rPr>
              <w:t>導入が</w:t>
            </w:r>
            <w:r w:rsidRPr="00EE1D99">
              <w:rPr>
                <w:rFonts w:ascii="Meiryo UI" w:eastAsia="Meiryo UI" w:hAnsi="Meiryo UI" w:cs="Meiryo UI" w:hint="eastAsia"/>
                <w:sz w:val="20"/>
                <w:szCs w:val="20"/>
              </w:rPr>
              <w:t>決定され、12月に開設した。府議会公式フェイスブックと</w:t>
            </w:r>
            <w:r w:rsidR="00721260" w:rsidRPr="00EE1D99">
              <w:rPr>
                <w:rFonts w:ascii="Meiryo UI" w:eastAsia="Meiryo UI" w:hAnsi="Meiryo UI" w:cs="Meiryo UI" w:hint="eastAsia"/>
                <w:sz w:val="20"/>
                <w:szCs w:val="20"/>
              </w:rPr>
              <w:t>リンクし</w:t>
            </w:r>
            <w:r w:rsidRPr="00EE1D99">
              <w:rPr>
                <w:rFonts w:ascii="Meiryo UI" w:eastAsia="Meiryo UI" w:hAnsi="Meiryo UI" w:cs="Meiryo UI" w:hint="eastAsia"/>
                <w:sz w:val="20"/>
                <w:szCs w:val="20"/>
              </w:rPr>
              <w:t>、写真等を活用したタイムリーな情報発信に努めた。</w:t>
            </w:r>
          </w:p>
          <w:p w14:paraId="304EA817" w14:textId="77777777" w:rsidR="00B62CE9" w:rsidRPr="00EE1D99" w:rsidRDefault="00B62CE9" w:rsidP="00B62CE9">
            <w:pPr>
              <w:spacing w:line="280" w:lineRule="exact"/>
              <w:rPr>
                <w:rFonts w:ascii="Meiryo UI" w:eastAsia="Meiryo UI" w:hAnsi="Meiryo UI" w:cs="Meiryo UI"/>
                <w:sz w:val="20"/>
                <w:szCs w:val="20"/>
              </w:rPr>
            </w:pPr>
            <w:r w:rsidRPr="00EE1D99">
              <w:rPr>
                <w:rFonts w:ascii="Meiryo UI" w:eastAsia="Meiryo UI" w:hAnsi="Meiryo UI" w:cs="Meiryo UI" w:hint="eastAsia"/>
                <w:sz w:val="20"/>
                <w:szCs w:val="20"/>
              </w:rPr>
              <w:t xml:space="preserve">○議会広報テレビ番組の放映　</w:t>
            </w:r>
          </w:p>
          <w:p w14:paraId="549338B2" w14:textId="1A86B091" w:rsidR="00B62CE9" w:rsidRPr="00721260" w:rsidRDefault="00CB683F" w:rsidP="00721260">
            <w:pPr>
              <w:spacing w:line="280" w:lineRule="exact"/>
              <w:ind w:left="200" w:hangingChars="100" w:hanging="200"/>
              <w:rPr>
                <w:rFonts w:ascii="Meiryo UI" w:eastAsia="Meiryo UI" w:hAnsi="Meiryo UI" w:cs="Meiryo UI"/>
                <w:sz w:val="20"/>
                <w:szCs w:val="20"/>
              </w:rPr>
            </w:pPr>
            <w:r w:rsidRPr="00EE1D99">
              <w:rPr>
                <w:rFonts w:ascii="Meiryo UI" w:eastAsia="Meiryo UI" w:hAnsi="Meiryo UI" w:cs="Meiryo UI" w:hint="eastAsia"/>
                <w:sz w:val="20"/>
                <w:szCs w:val="20"/>
              </w:rPr>
              <w:t xml:space="preserve">　　レギュラー番組（Ｒ</w:t>
            </w:r>
            <w:r w:rsidR="00B62CE9" w:rsidRPr="00EE1D99">
              <w:rPr>
                <w:rFonts w:ascii="Meiryo UI" w:eastAsia="Meiryo UI" w:hAnsi="Meiryo UI" w:cs="Meiryo UI" w:hint="eastAsia"/>
                <w:sz w:val="20"/>
                <w:szCs w:val="20"/>
              </w:rPr>
              <w:t>2.1～3</w:t>
            </w:r>
            <w:r w:rsidR="00721260" w:rsidRPr="00EE1D99">
              <w:rPr>
                <w:rFonts w:ascii="Meiryo UI" w:eastAsia="Meiryo UI" w:hAnsi="Meiryo UI" w:cs="Meiryo UI" w:hint="eastAsia"/>
                <w:sz w:val="20"/>
                <w:szCs w:val="20"/>
              </w:rPr>
              <w:t>、</w:t>
            </w:r>
            <w:r w:rsidR="00B62CE9" w:rsidRPr="00EE1D99">
              <w:rPr>
                <w:rFonts w:ascii="Meiryo UI" w:eastAsia="Meiryo UI" w:hAnsi="Meiryo UI" w:cs="Meiryo UI" w:hint="eastAsia"/>
                <w:sz w:val="20"/>
                <w:szCs w:val="20"/>
              </w:rPr>
              <w:t>全13回</w:t>
            </w:r>
            <w:r w:rsidR="00721260" w:rsidRPr="00EE1D99">
              <w:rPr>
                <w:rFonts w:ascii="Meiryo UI" w:eastAsia="Meiryo UI" w:hAnsi="Meiryo UI" w:cs="Meiryo UI" w:hint="eastAsia"/>
                <w:sz w:val="20"/>
                <w:szCs w:val="20"/>
              </w:rPr>
              <w:t>）</w:t>
            </w:r>
            <w:r w:rsidR="00B62CE9" w:rsidRPr="00EE1D99">
              <w:rPr>
                <w:rFonts w:ascii="Meiryo UI" w:eastAsia="Meiryo UI" w:hAnsi="Meiryo UI" w:cs="Meiryo UI" w:hint="eastAsia"/>
                <w:sz w:val="20"/>
                <w:szCs w:val="20"/>
              </w:rPr>
              <w:t>、特別番組</w:t>
            </w:r>
            <w:r w:rsidRPr="00EE1D99">
              <w:rPr>
                <w:rFonts w:ascii="Meiryo UI" w:eastAsia="Meiryo UI" w:hAnsi="Meiryo UI" w:cs="Meiryo UI" w:hint="eastAsia"/>
                <w:sz w:val="20"/>
                <w:szCs w:val="20"/>
              </w:rPr>
              <w:t>（Ｒ</w:t>
            </w:r>
            <w:r w:rsidR="00721260" w:rsidRPr="00EE1D99">
              <w:rPr>
                <w:rFonts w:ascii="Meiryo UI" w:eastAsia="Meiryo UI" w:hAnsi="Meiryo UI" w:cs="Meiryo UI" w:hint="eastAsia"/>
                <w:sz w:val="20"/>
                <w:szCs w:val="20"/>
              </w:rPr>
              <w:t>2.2、</w:t>
            </w:r>
            <w:r w:rsidR="00B62CE9" w:rsidRPr="00EE1D99">
              <w:rPr>
                <w:rFonts w:ascii="Meiryo UI" w:eastAsia="Meiryo UI" w:hAnsi="Meiryo UI" w:cs="Meiryo UI" w:hint="eastAsia"/>
                <w:sz w:val="20"/>
                <w:szCs w:val="20"/>
              </w:rPr>
              <w:t>54分番組放送</w:t>
            </w:r>
            <w:r w:rsidR="00EE1D99" w:rsidRPr="00EE1D99">
              <w:rPr>
                <w:rFonts w:ascii="Meiryo UI" w:eastAsia="Meiryo UI" w:hAnsi="Meiryo UI" w:cs="Meiryo UI" w:hint="eastAsia"/>
                <w:sz w:val="20"/>
                <w:szCs w:val="20"/>
              </w:rPr>
              <w:t>）</w:t>
            </w:r>
            <w:r w:rsidR="00B62CE9" w:rsidRPr="00EE1D99">
              <w:rPr>
                <w:rFonts w:ascii="Meiryo UI" w:eastAsia="Meiryo UI" w:hAnsi="Meiryo UI" w:cs="Meiryo UI" w:hint="eastAsia"/>
                <w:sz w:val="20"/>
                <w:szCs w:val="20"/>
              </w:rPr>
              <w:t>、メディアミックス(JCOM及びYouTube利用)により視聴者層の拡大を図った。アンケート（事業者</w:t>
            </w:r>
            <w:r w:rsidR="00721260" w:rsidRPr="00EE1D99">
              <w:rPr>
                <w:rFonts w:ascii="Meiryo UI" w:eastAsia="Meiryo UI" w:hAnsi="Meiryo UI" w:cs="Meiryo UI" w:hint="eastAsia"/>
                <w:sz w:val="20"/>
                <w:szCs w:val="20"/>
              </w:rPr>
              <w:t xml:space="preserve">　</w:t>
            </w:r>
            <w:r w:rsidR="00B62CE9" w:rsidRPr="00EE1D99">
              <w:rPr>
                <w:rFonts w:ascii="Meiryo UI" w:eastAsia="Meiryo UI" w:hAnsi="Meiryo UI" w:cs="Meiryo UI" w:hint="eastAsia"/>
                <w:sz w:val="20"/>
                <w:szCs w:val="20"/>
              </w:rPr>
              <w:t>実施）で番組を見て、「関心を持ったり、府議会HPを閲覧するなど何らか行動に移した（予定含む）」との回答がレギ</w:t>
            </w:r>
            <w:r w:rsidR="00B62CE9" w:rsidRPr="00946AE3">
              <w:rPr>
                <w:rFonts w:ascii="Meiryo UI" w:eastAsia="Meiryo UI" w:hAnsi="Meiryo UI" w:cs="Meiryo UI" w:hint="eastAsia"/>
                <w:sz w:val="20"/>
                <w:szCs w:val="20"/>
              </w:rPr>
              <w:t>ュラー番組</w:t>
            </w:r>
            <w:r w:rsidR="00B62CE9" w:rsidRPr="00946AE3">
              <w:rPr>
                <w:rFonts w:ascii="Meiryo UI" w:eastAsia="Meiryo UI" w:hAnsi="Meiryo UI" w:cs="Meiryo UI"/>
                <w:sz w:val="20"/>
                <w:szCs w:val="20"/>
              </w:rPr>
              <w:t>97.5</w:t>
            </w:r>
            <w:r w:rsidR="00B62CE9" w:rsidRPr="00946AE3">
              <w:rPr>
                <w:rFonts w:ascii="Meiryo UI" w:eastAsia="Meiryo UI" w:hAnsi="Meiryo UI" w:cs="Meiryo UI" w:hint="eastAsia"/>
                <w:sz w:val="20"/>
                <w:szCs w:val="20"/>
              </w:rPr>
              <w:t>％、特別番組99.0％（全年代平均）</w:t>
            </w:r>
          </w:p>
          <w:p w14:paraId="2EF2E34D" w14:textId="77777777" w:rsidR="00B62CE9" w:rsidRPr="00946AE3" w:rsidRDefault="00B62CE9" w:rsidP="00B62CE9">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○キッズ大阪府議会の実施</w:t>
            </w:r>
          </w:p>
          <w:p w14:paraId="06B0ADF4" w14:textId="77777777" w:rsidR="00952D51" w:rsidRDefault="00B62CE9" w:rsidP="00B62CE9">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rPr>
              <w:t xml:space="preserve">　　実施数10校、509名。アンケートで「参加してよかった」との回答95.9％</w:t>
            </w:r>
          </w:p>
          <w:p w14:paraId="2032266D" w14:textId="0763473D" w:rsidR="002B5DB0" w:rsidRPr="00946AE3" w:rsidRDefault="002B5DB0" w:rsidP="00B62CE9">
            <w:pPr>
              <w:spacing w:line="280" w:lineRule="exact"/>
              <w:ind w:left="200" w:hangingChars="100" w:hanging="200"/>
              <w:rPr>
                <w:rFonts w:ascii="Meiryo UI" w:eastAsia="Meiryo UI" w:hAnsi="Meiryo UI" w:cs="Meiryo UI" w:hint="eastAsia"/>
                <w:sz w:val="20"/>
                <w:szCs w:val="20"/>
              </w:rPr>
            </w:pPr>
          </w:p>
        </w:tc>
      </w:tr>
    </w:tbl>
    <w:p w14:paraId="29B92842" w14:textId="389C0DBF" w:rsidR="00721260" w:rsidRDefault="00721260">
      <w:bookmarkStart w:id="0" w:name="_GoBack"/>
      <w:bookmarkEnd w:id="0"/>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946AE3" w:rsidRPr="00946AE3" w14:paraId="20322670" w14:textId="77777777" w:rsidTr="00DD1178">
        <w:tc>
          <w:tcPr>
            <w:tcW w:w="15735" w:type="dxa"/>
            <w:gridSpan w:val="6"/>
            <w:shd w:val="clear" w:color="auto" w:fill="000000" w:themeFill="text1"/>
          </w:tcPr>
          <w:p w14:paraId="2032266F" w14:textId="75A72EBE" w:rsidR="007F3D1A" w:rsidRPr="00946AE3" w:rsidRDefault="00693440" w:rsidP="009B252A">
            <w:pPr>
              <w:spacing w:line="280" w:lineRule="exact"/>
              <w:rPr>
                <w:rFonts w:ascii="Meiryo UI" w:eastAsia="Meiryo UI" w:hAnsi="Meiryo UI" w:cs="Meiryo UI"/>
                <w:b/>
              </w:rPr>
            </w:pPr>
            <w:r w:rsidRPr="00946AE3">
              <w:rPr>
                <w:rFonts w:ascii="Meiryo UI" w:eastAsia="Meiryo UI" w:hAnsi="Meiryo UI" w:cs="Meiryo UI" w:hint="eastAsia"/>
                <w:b/>
              </w:rPr>
              <w:lastRenderedPageBreak/>
              <w:t>「より開かれた議会」のための環境づくり</w:t>
            </w:r>
          </w:p>
        </w:tc>
      </w:tr>
      <w:tr w:rsidR="00946AE3" w:rsidRPr="00946AE3" w14:paraId="20322677" w14:textId="77777777" w:rsidTr="00720654">
        <w:tc>
          <w:tcPr>
            <w:tcW w:w="329" w:type="dxa"/>
            <w:tcBorders>
              <w:top w:val="nil"/>
              <w:bottom w:val="nil"/>
            </w:tcBorders>
          </w:tcPr>
          <w:p w14:paraId="20322671" w14:textId="77777777" w:rsidR="00E46A4D" w:rsidRPr="00946AE3" w:rsidRDefault="00E46A4D" w:rsidP="00E46A4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72" w14:textId="77777777" w:rsidR="00E46A4D" w:rsidRPr="00946AE3" w:rsidRDefault="00E46A4D" w:rsidP="00E46A4D">
            <w:pPr>
              <w:spacing w:line="280" w:lineRule="exact"/>
              <w:ind w:left="180" w:hangingChars="100" w:hanging="180"/>
              <w:jc w:val="center"/>
              <w:rPr>
                <w:rFonts w:ascii="Meiryo UI" w:eastAsia="Meiryo UI" w:hAnsi="Meiryo UI" w:cs="Meiryo UI"/>
                <w:b/>
                <w:sz w:val="18"/>
                <w:szCs w:val="18"/>
              </w:rPr>
            </w:pPr>
            <w:r w:rsidRPr="00946AE3">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0322673" w14:textId="77777777" w:rsidR="00E46A4D" w:rsidRPr="00946AE3" w:rsidRDefault="00E46A4D" w:rsidP="00E46A4D">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322674" w14:textId="77777777" w:rsidR="00E46A4D" w:rsidRPr="00946AE3" w:rsidRDefault="00E46A4D" w:rsidP="00E46A4D">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75" w14:textId="77777777" w:rsidR="00E46A4D" w:rsidRPr="00946AE3" w:rsidRDefault="00E46A4D" w:rsidP="00E46A4D">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76" w14:textId="6CDC5D3C" w:rsidR="00E46A4D" w:rsidRPr="00946AE3" w:rsidRDefault="00E46A4D" w:rsidP="00E46A4D">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＜進捗状況（</w:t>
            </w:r>
            <w:r w:rsidR="00227BC8">
              <w:rPr>
                <w:rFonts w:ascii="Meiryo UI" w:eastAsia="Meiryo UI" w:hAnsi="Meiryo UI" w:cs="Meiryo UI" w:hint="eastAsia"/>
                <w:b/>
                <w:sz w:val="18"/>
                <w:szCs w:val="18"/>
              </w:rPr>
              <w:t>R2.3月末時点</w:t>
            </w:r>
            <w:r w:rsidRPr="00946AE3">
              <w:rPr>
                <w:rFonts w:ascii="Meiryo UI" w:eastAsia="Meiryo UI" w:hAnsi="Meiryo UI" w:cs="Meiryo UI" w:hint="eastAsia"/>
                <w:b/>
                <w:sz w:val="18"/>
                <w:szCs w:val="18"/>
              </w:rPr>
              <w:t>）＞</w:t>
            </w:r>
          </w:p>
        </w:tc>
      </w:tr>
      <w:tr w:rsidR="00946AE3" w:rsidRPr="00946AE3" w14:paraId="20322694" w14:textId="77777777" w:rsidTr="00E52FEA">
        <w:trPr>
          <w:trHeight w:val="1266"/>
        </w:trPr>
        <w:tc>
          <w:tcPr>
            <w:tcW w:w="329" w:type="dxa"/>
            <w:tcBorders>
              <w:top w:val="nil"/>
              <w:bottom w:val="nil"/>
            </w:tcBorders>
          </w:tcPr>
          <w:p w14:paraId="20322678" w14:textId="77777777" w:rsidR="00E46A4D" w:rsidRPr="00946AE3" w:rsidRDefault="00E46A4D" w:rsidP="00E46A4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FBB3EA1" w14:textId="77777777" w:rsidR="00E46A4D" w:rsidRPr="00946AE3" w:rsidRDefault="00E46A4D" w:rsidP="00E46A4D">
            <w:pPr>
              <w:spacing w:line="280" w:lineRule="exact"/>
              <w:ind w:left="200" w:hangingChars="100" w:hanging="200"/>
              <w:rPr>
                <w:rFonts w:ascii="Meiryo UI" w:eastAsia="Meiryo UI" w:hAnsi="Meiryo UI" w:cs="Meiryo UI"/>
                <w:sz w:val="20"/>
                <w:szCs w:val="20"/>
                <w:lang w:eastAsia="zh-CN"/>
              </w:rPr>
            </w:pPr>
          </w:p>
          <w:p w14:paraId="02CD58A6"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■府民にとってより身近な議会となるよう、議会活動や傍聴</w:t>
            </w:r>
          </w:p>
          <w:p w14:paraId="7B70872F"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に関する情報を効果的に発信するとともに、引き続き傍聴</w:t>
            </w:r>
          </w:p>
          <w:p w14:paraId="792C21E6" w14:textId="202C5464"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しやすい環境づくりを進める。</w:t>
            </w:r>
          </w:p>
          <w:p w14:paraId="20322685" w14:textId="7DAD446F" w:rsidR="00E46A4D" w:rsidRPr="00946AE3" w:rsidRDefault="00E46A4D" w:rsidP="00E46A4D">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0322686" w14:textId="77777777" w:rsidR="00E46A4D" w:rsidRPr="00946AE3" w:rsidRDefault="00E46A4D" w:rsidP="00E46A4D">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6169CD06" w14:textId="77777777" w:rsidR="00E46A4D" w:rsidRPr="00946AE3" w:rsidRDefault="00E46A4D" w:rsidP="00E46A4D">
            <w:pPr>
              <w:spacing w:line="280" w:lineRule="exact"/>
              <w:ind w:left="200" w:hangingChars="100" w:hanging="200"/>
              <w:rPr>
                <w:rFonts w:ascii="Meiryo UI" w:eastAsia="Meiryo UI" w:hAnsi="Meiryo UI" w:cs="Meiryo UI"/>
                <w:sz w:val="20"/>
                <w:szCs w:val="20"/>
                <w:bdr w:val="single" w:sz="4" w:space="0" w:color="auto"/>
              </w:rPr>
            </w:pPr>
          </w:p>
          <w:p w14:paraId="75A88DC1" w14:textId="77777777" w:rsidR="00E46A4D" w:rsidRPr="00946AE3" w:rsidRDefault="00E46A4D" w:rsidP="00E46A4D">
            <w:pPr>
              <w:spacing w:line="280" w:lineRule="exact"/>
              <w:ind w:left="200" w:hangingChars="100" w:hanging="200"/>
              <w:rPr>
                <w:rFonts w:ascii="Meiryo UI" w:eastAsia="Meiryo UI" w:hAnsi="Meiryo UI" w:cs="Meiryo UI"/>
                <w:sz w:val="20"/>
                <w:szCs w:val="20"/>
                <w:bdr w:val="single" w:sz="4" w:space="0" w:color="auto"/>
              </w:rPr>
            </w:pPr>
            <w:r w:rsidRPr="00946AE3">
              <w:rPr>
                <w:rFonts w:ascii="Meiryo UI" w:eastAsia="Meiryo UI" w:hAnsi="Meiryo UI" w:cs="Meiryo UI" w:hint="eastAsia"/>
                <w:sz w:val="20"/>
                <w:szCs w:val="20"/>
                <w:bdr w:val="single" w:sz="4" w:space="0" w:color="auto"/>
              </w:rPr>
              <w:t>◇活動指標（アウトプット）</w:t>
            </w:r>
          </w:p>
          <w:p w14:paraId="66532E0D" w14:textId="77777777" w:rsidR="00E46A4D" w:rsidRPr="00946AE3" w:rsidRDefault="00E46A4D" w:rsidP="00E46A4D">
            <w:pPr>
              <w:spacing w:line="280" w:lineRule="exact"/>
              <w:ind w:left="426" w:hangingChars="213" w:hanging="426"/>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傍聴に関してこれまで導入した設備や制度を運用し、</w:t>
            </w:r>
          </w:p>
          <w:p w14:paraId="33F5FC62" w14:textId="77777777" w:rsidR="00E46A4D" w:rsidRPr="00946AE3" w:rsidRDefault="00E46A4D" w:rsidP="00E46A4D">
            <w:pPr>
              <w:spacing w:line="280" w:lineRule="exact"/>
              <w:ind w:left="426" w:hangingChars="213" w:hanging="426"/>
              <w:rPr>
                <w:rFonts w:ascii="Meiryo UI" w:eastAsia="Meiryo UI" w:hAnsi="Meiryo UI" w:cs="Meiryo UI"/>
                <w:sz w:val="20"/>
                <w:szCs w:val="20"/>
              </w:rPr>
            </w:pPr>
            <w:r w:rsidRPr="00946AE3">
              <w:rPr>
                <w:rFonts w:ascii="Meiryo UI" w:eastAsia="Meiryo UI" w:hAnsi="Meiryo UI" w:cs="Meiryo UI" w:hint="eastAsia"/>
                <w:sz w:val="20"/>
                <w:szCs w:val="20"/>
              </w:rPr>
              <w:t xml:space="preserve">　　引き続き、傍聴しやすい環境づくりに努める。</w:t>
            </w:r>
          </w:p>
          <w:p w14:paraId="2A701C3C" w14:textId="750268F6" w:rsidR="00E46A4D" w:rsidRPr="00946AE3" w:rsidRDefault="00E46A4D" w:rsidP="00E46A4D">
            <w:pPr>
              <w:spacing w:line="280" w:lineRule="exact"/>
              <w:ind w:left="426" w:hangingChars="213" w:hanging="426"/>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議場に出向かなくても議会活動を知ることができるよう</w:t>
            </w:r>
          </w:p>
          <w:p w14:paraId="1856A6AF" w14:textId="77777777" w:rsidR="00E46A4D" w:rsidRPr="00946AE3" w:rsidRDefault="00E46A4D" w:rsidP="00E46A4D">
            <w:pPr>
              <w:spacing w:line="280" w:lineRule="exact"/>
              <w:ind w:left="426" w:hangingChars="213" w:hanging="426"/>
              <w:rPr>
                <w:rFonts w:ascii="Meiryo UI" w:eastAsia="Meiryo UI" w:hAnsi="Meiryo UI" w:cs="Meiryo UI"/>
                <w:sz w:val="20"/>
                <w:szCs w:val="20"/>
              </w:rPr>
            </w:pPr>
            <w:r w:rsidRPr="00946AE3">
              <w:rPr>
                <w:rFonts w:ascii="Meiryo UI" w:eastAsia="Meiryo UI" w:hAnsi="Meiryo UI" w:cs="Meiryo UI" w:hint="eastAsia"/>
                <w:sz w:val="20"/>
                <w:szCs w:val="20"/>
              </w:rPr>
              <w:t xml:space="preserve">　　府政だよりやICTを活用してインターネット中継・録画　</w:t>
            </w:r>
          </w:p>
          <w:p w14:paraId="34980AE9" w14:textId="79648E52" w:rsidR="00E46A4D" w:rsidRPr="00946AE3" w:rsidRDefault="00E46A4D" w:rsidP="00E46A4D">
            <w:pPr>
              <w:spacing w:line="280" w:lineRule="exact"/>
              <w:ind w:left="426" w:hangingChars="213" w:hanging="426"/>
              <w:rPr>
                <w:rFonts w:ascii="Meiryo UI" w:eastAsia="Meiryo UI" w:hAnsi="Meiryo UI" w:cs="Meiryo UI"/>
                <w:sz w:val="20"/>
                <w:szCs w:val="20"/>
              </w:rPr>
            </w:pPr>
            <w:r w:rsidRPr="00946AE3">
              <w:rPr>
                <w:rFonts w:ascii="Meiryo UI" w:eastAsia="Meiryo UI" w:hAnsi="Meiryo UI" w:cs="Meiryo UI" w:hint="eastAsia"/>
                <w:sz w:val="20"/>
                <w:szCs w:val="20"/>
              </w:rPr>
              <w:t xml:space="preserve">　　の周知を図る。</w:t>
            </w:r>
          </w:p>
          <w:p w14:paraId="42E8051B" w14:textId="77777777" w:rsidR="00E46A4D" w:rsidRPr="00946AE3" w:rsidRDefault="00E46A4D" w:rsidP="00E46A4D">
            <w:pPr>
              <w:spacing w:line="280" w:lineRule="exact"/>
              <w:ind w:left="426" w:hangingChars="213" w:hanging="426"/>
              <w:rPr>
                <w:rFonts w:ascii="Meiryo UI" w:eastAsia="Meiryo UI" w:hAnsi="Meiryo UI" w:cs="Meiryo UI"/>
                <w:sz w:val="20"/>
                <w:szCs w:val="20"/>
              </w:rPr>
            </w:pPr>
          </w:p>
          <w:p w14:paraId="125F1FB7" w14:textId="77777777" w:rsidR="00E46A4D" w:rsidRPr="00946AE3" w:rsidRDefault="00E46A4D" w:rsidP="00E46A4D">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bdr w:val="single" w:sz="4" w:space="0" w:color="auto"/>
              </w:rPr>
              <w:t>◇成果指標（アウトカム）</w:t>
            </w:r>
          </w:p>
          <w:p w14:paraId="66506786"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（定性的な目標）</w:t>
            </w:r>
          </w:p>
          <w:p w14:paraId="11492E02"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府民に傍聴・視聴していただける機会を増やすことによ</w:t>
            </w:r>
          </w:p>
          <w:p w14:paraId="20322691" w14:textId="0A021DEE"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り、議会への関心を高める。</w:t>
            </w:r>
          </w:p>
        </w:tc>
        <w:tc>
          <w:tcPr>
            <w:tcW w:w="396" w:type="dxa"/>
            <w:vMerge/>
            <w:tcBorders>
              <w:bottom w:val="single" w:sz="4" w:space="0" w:color="auto"/>
            </w:tcBorders>
            <w:shd w:val="clear" w:color="auto" w:fill="auto"/>
          </w:tcPr>
          <w:p w14:paraId="20322692" w14:textId="77777777" w:rsidR="00E46A4D" w:rsidRPr="00946AE3" w:rsidRDefault="00E46A4D" w:rsidP="00E46A4D">
            <w:pPr>
              <w:spacing w:line="280" w:lineRule="exact"/>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4FCC20DD" w14:textId="77777777" w:rsidR="00E46A4D" w:rsidRPr="00946AE3" w:rsidRDefault="00E46A4D" w:rsidP="00E46A4D">
            <w:pPr>
              <w:spacing w:line="280" w:lineRule="exact"/>
              <w:ind w:left="200" w:hangingChars="100" w:hanging="200"/>
              <w:rPr>
                <w:rFonts w:ascii="Meiryo UI" w:eastAsia="Meiryo UI" w:hAnsi="Meiryo UI" w:cs="Meiryo UI"/>
                <w:sz w:val="20"/>
                <w:szCs w:val="20"/>
              </w:rPr>
            </w:pPr>
          </w:p>
          <w:p w14:paraId="6C7967AD" w14:textId="77777777" w:rsidR="00952D51" w:rsidRPr="00946AE3" w:rsidRDefault="00952D51" w:rsidP="00952D51">
            <w:pPr>
              <w:spacing w:line="280" w:lineRule="exact"/>
              <w:jc w:val="distribute"/>
              <w:rPr>
                <w:rFonts w:ascii="Meiryo UI" w:eastAsia="Meiryo UI" w:hAnsi="Meiryo UI" w:cs="Meiryo UI"/>
                <w:sz w:val="20"/>
                <w:szCs w:val="20"/>
              </w:rPr>
            </w:pPr>
            <w:r w:rsidRPr="00946AE3">
              <w:rPr>
                <w:rFonts w:ascii="Meiryo UI" w:eastAsia="Meiryo UI" w:hAnsi="Meiryo UI" w:cs="Meiryo UI" w:hint="eastAsia"/>
                <w:sz w:val="20"/>
                <w:szCs w:val="20"/>
              </w:rPr>
              <w:t>○ＦＢやメルマガ、府議会だより等で積極的に情報発信</w:t>
            </w:r>
          </w:p>
          <w:p w14:paraId="088B4519" w14:textId="77777777" w:rsidR="00952D51" w:rsidRPr="00946AE3" w:rsidRDefault="00952D51" w:rsidP="00952D51">
            <w:pPr>
              <w:spacing w:line="280" w:lineRule="exact"/>
              <w:jc w:val="distribute"/>
              <w:rPr>
                <w:rFonts w:ascii="Meiryo UI" w:eastAsia="Meiryo UI" w:hAnsi="Meiryo UI" w:cs="Meiryo UI"/>
                <w:sz w:val="20"/>
                <w:szCs w:val="20"/>
              </w:rPr>
            </w:pPr>
            <w:r w:rsidRPr="00946AE3">
              <w:rPr>
                <w:rFonts w:ascii="Meiryo UI" w:eastAsia="Meiryo UI" w:hAnsi="Meiryo UI" w:cs="Meiryo UI" w:hint="eastAsia"/>
                <w:sz w:val="20"/>
                <w:szCs w:val="20"/>
              </w:rPr>
              <w:t xml:space="preserve">　を行うとともに、委員会室のレイアウト図や写真をＨＰへ</w:t>
            </w:r>
          </w:p>
          <w:p w14:paraId="61E67D43" w14:textId="11CD5B99" w:rsidR="00952D51" w:rsidRPr="00946AE3" w:rsidRDefault="00952D51" w:rsidP="00952D51">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掲載するなど直接傍聴に関する情報を充実した。</w:t>
            </w:r>
          </w:p>
          <w:p w14:paraId="0E3FC258" w14:textId="77777777" w:rsidR="00952D51" w:rsidRPr="00946AE3" w:rsidRDefault="00952D51" w:rsidP="00952D51">
            <w:pPr>
              <w:spacing w:line="280" w:lineRule="exact"/>
              <w:rPr>
                <w:rFonts w:ascii="Meiryo UI" w:eastAsia="Meiryo UI" w:hAnsi="Meiryo UI" w:cs="Meiryo UI"/>
                <w:sz w:val="20"/>
                <w:szCs w:val="20"/>
              </w:rPr>
            </w:pPr>
          </w:p>
          <w:p w14:paraId="65159580" w14:textId="2B546096" w:rsidR="00E46A4D" w:rsidRPr="00EE1D99" w:rsidRDefault="00E46A4D" w:rsidP="00E46A4D">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rPr>
              <w:t>○府民にとってより身近な議会</w:t>
            </w:r>
            <w:r w:rsidR="00397798" w:rsidRPr="00946AE3">
              <w:rPr>
                <w:rFonts w:ascii="Meiryo UI" w:eastAsia="Meiryo UI" w:hAnsi="Meiryo UI" w:cs="Meiryo UI" w:hint="eastAsia"/>
                <w:sz w:val="20"/>
                <w:szCs w:val="20"/>
              </w:rPr>
              <w:t>を目指し、</w:t>
            </w:r>
            <w:r w:rsidRPr="00946AE3">
              <w:rPr>
                <w:rFonts w:ascii="Meiryo UI" w:eastAsia="Meiryo UI" w:hAnsi="Meiryo UI" w:cs="Meiryo UI" w:hint="eastAsia"/>
                <w:sz w:val="20"/>
                <w:szCs w:val="20"/>
              </w:rPr>
              <w:t>今年度は、</w:t>
            </w:r>
            <w:r w:rsidR="00397798" w:rsidRPr="00946AE3">
              <w:rPr>
                <w:rFonts w:ascii="Meiryo UI" w:eastAsia="Meiryo UI" w:hAnsi="Meiryo UI" w:cs="Meiryo UI" w:hint="eastAsia"/>
                <w:sz w:val="20"/>
                <w:szCs w:val="20"/>
              </w:rPr>
              <w:t>傍聴</w:t>
            </w:r>
            <w:r w:rsidRPr="00946AE3">
              <w:rPr>
                <w:rFonts w:ascii="Meiryo UI" w:eastAsia="Meiryo UI" w:hAnsi="Meiryo UI" w:cs="Meiryo UI" w:hint="eastAsia"/>
                <w:sz w:val="20"/>
                <w:szCs w:val="20"/>
              </w:rPr>
              <w:t>受付時に耳の不自由な方々と円滑にコミュニケーションがとれるよう本会議及び委員会の傍聴受付に筆談ボードを設置するとともに、議会だよりや府議会ホームページを活用して、</w:t>
            </w:r>
            <w:r w:rsidR="00397798" w:rsidRPr="00946AE3">
              <w:rPr>
                <w:rFonts w:ascii="Meiryo UI" w:eastAsia="Meiryo UI" w:hAnsi="Meiryo UI" w:cs="Meiryo UI" w:hint="eastAsia"/>
                <w:sz w:val="20"/>
                <w:szCs w:val="20"/>
              </w:rPr>
              <w:t>傍聴に係るバリアフリー化の取組み</w:t>
            </w:r>
            <w:r w:rsidRPr="00946AE3">
              <w:rPr>
                <w:rFonts w:ascii="Meiryo UI" w:eastAsia="Meiryo UI" w:hAnsi="Meiryo UI" w:cs="Meiryo UI" w:hint="eastAsia"/>
                <w:sz w:val="20"/>
                <w:szCs w:val="20"/>
              </w:rPr>
              <w:t>に関</w:t>
            </w:r>
            <w:r w:rsidRPr="00EE1D99">
              <w:rPr>
                <w:rFonts w:ascii="Meiryo UI" w:eastAsia="Meiryo UI" w:hAnsi="Meiryo UI" w:cs="Meiryo UI" w:hint="eastAsia"/>
                <w:sz w:val="20"/>
                <w:szCs w:val="20"/>
              </w:rPr>
              <w:t>する情報を発信した。</w:t>
            </w:r>
          </w:p>
          <w:p w14:paraId="081539D4" w14:textId="22F925E7" w:rsidR="00E46A4D" w:rsidRPr="00EE1D99" w:rsidRDefault="00CB683F" w:rsidP="00E46A4D">
            <w:pPr>
              <w:spacing w:line="280" w:lineRule="exact"/>
              <w:ind w:leftChars="100" w:left="220"/>
              <w:rPr>
                <w:rFonts w:ascii="Meiryo UI" w:eastAsia="Meiryo UI" w:hAnsi="Meiryo UI" w:cs="Meiryo UI"/>
                <w:sz w:val="20"/>
                <w:szCs w:val="20"/>
              </w:rPr>
            </w:pPr>
            <w:r w:rsidRPr="00EE1D99">
              <w:rPr>
                <w:rFonts w:ascii="Meiryo UI" w:eastAsia="Meiryo UI" w:hAnsi="Meiryo UI" w:cs="Meiryo UI" w:hint="eastAsia"/>
                <w:sz w:val="20"/>
                <w:szCs w:val="20"/>
              </w:rPr>
              <w:t>【令和元</w:t>
            </w:r>
            <w:r w:rsidR="00E46A4D" w:rsidRPr="00EE1D99">
              <w:rPr>
                <w:rFonts w:ascii="Meiryo UI" w:eastAsia="Meiryo UI" w:hAnsi="Meiryo UI" w:cs="Meiryo UI" w:hint="eastAsia"/>
                <w:sz w:val="20"/>
                <w:szCs w:val="20"/>
              </w:rPr>
              <w:t>年度傍聴者数】</w:t>
            </w:r>
          </w:p>
          <w:p w14:paraId="315823D4" w14:textId="6894C8EE" w:rsidR="00E46A4D" w:rsidRPr="00946AE3" w:rsidRDefault="00E46A4D" w:rsidP="00E46A4D">
            <w:pPr>
              <w:spacing w:line="280" w:lineRule="exact"/>
              <w:ind w:leftChars="100" w:left="220"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・本会議585名</w:t>
            </w:r>
          </w:p>
          <w:p w14:paraId="20322693" w14:textId="2D06F90D" w:rsidR="00E46A4D" w:rsidRPr="00946AE3" w:rsidRDefault="00E46A4D" w:rsidP="00E46A4D">
            <w:pPr>
              <w:spacing w:line="280" w:lineRule="exact"/>
              <w:ind w:leftChars="100" w:left="220"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・委員会</w:t>
            </w:r>
            <w:r w:rsidRPr="00946AE3">
              <w:rPr>
                <w:rFonts w:ascii="Meiryo UI" w:eastAsia="Meiryo UI" w:hAnsi="Meiryo UI" w:cs="Meiryo UI"/>
                <w:sz w:val="20"/>
                <w:szCs w:val="20"/>
              </w:rPr>
              <w:t>52</w:t>
            </w:r>
            <w:r w:rsidRPr="00946AE3">
              <w:rPr>
                <w:rFonts w:ascii="Meiryo UI" w:eastAsia="Meiryo UI" w:hAnsi="Meiryo UI" w:cs="Meiryo UI" w:hint="eastAsia"/>
                <w:sz w:val="20"/>
                <w:szCs w:val="20"/>
              </w:rPr>
              <w:t>名（テレビ傍聴含む）</w:t>
            </w:r>
          </w:p>
        </w:tc>
      </w:tr>
      <w:tr w:rsidR="00946AE3" w:rsidRPr="00946AE3" w14:paraId="20322696" w14:textId="77777777" w:rsidTr="00DD1178">
        <w:tc>
          <w:tcPr>
            <w:tcW w:w="15735" w:type="dxa"/>
            <w:gridSpan w:val="6"/>
            <w:shd w:val="clear" w:color="auto" w:fill="000000" w:themeFill="text1"/>
          </w:tcPr>
          <w:p w14:paraId="20322695" w14:textId="77777777" w:rsidR="00E46A4D" w:rsidRPr="00946AE3" w:rsidRDefault="00E46A4D" w:rsidP="00E46A4D">
            <w:pPr>
              <w:spacing w:line="280" w:lineRule="exact"/>
              <w:rPr>
                <w:rFonts w:ascii="Meiryo UI" w:eastAsia="Meiryo UI" w:hAnsi="Meiryo UI" w:cs="Meiryo UI"/>
                <w:b/>
              </w:rPr>
            </w:pPr>
            <w:r w:rsidRPr="00946AE3">
              <w:rPr>
                <w:rFonts w:ascii="Meiryo UI" w:eastAsia="Meiryo UI" w:hAnsi="Meiryo UI" w:cs="Meiryo UI" w:hint="eastAsia"/>
                <w:b/>
              </w:rPr>
              <w:t>政務活動費の適正な執行と透明性の確保</w:t>
            </w:r>
          </w:p>
        </w:tc>
      </w:tr>
      <w:tr w:rsidR="00946AE3" w:rsidRPr="00946AE3" w14:paraId="2032269D" w14:textId="77777777" w:rsidTr="00720654">
        <w:tc>
          <w:tcPr>
            <w:tcW w:w="329" w:type="dxa"/>
            <w:tcBorders>
              <w:top w:val="nil"/>
              <w:bottom w:val="nil"/>
            </w:tcBorders>
          </w:tcPr>
          <w:p w14:paraId="20322697" w14:textId="77777777" w:rsidR="00E46A4D" w:rsidRPr="00946AE3" w:rsidRDefault="00E46A4D" w:rsidP="00E46A4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98" w14:textId="77777777" w:rsidR="00E46A4D" w:rsidRPr="00946AE3" w:rsidRDefault="00E46A4D" w:rsidP="00E46A4D">
            <w:pPr>
              <w:spacing w:line="280" w:lineRule="exact"/>
              <w:ind w:left="180" w:hangingChars="100" w:hanging="180"/>
              <w:jc w:val="center"/>
              <w:rPr>
                <w:rFonts w:ascii="Meiryo UI" w:eastAsia="Meiryo UI" w:hAnsi="Meiryo UI" w:cs="Meiryo UI"/>
                <w:b/>
                <w:sz w:val="18"/>
                <w:szCs w:val="18"/>
              </w:rPr>
            </w:pPr>
            <w:r w:rsidRPr="00946AE3">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0322699" w14:textId="77777777" w:rsidR="00E46A4D" w:rsidRPr="00946AE3" w:rsidRDefault="00E46A4D" w:rsidP="00E46A4D">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2032269A" w14:textId="77777777" w:rsidR="00E46A4D" w:rsidRPr="00946AE3" w:rsidRDefault="00E46A4D" w:rsidP="00E46A4D">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9B" w14:textId="77777777" w:rsidR="00E46A4D" w:rsidRPr="00946AE3" w:rsidRDefault="00E46A4D" w:rsidP="00E46A4D">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9C" w14:textId="3FA8FC90" w:rsidR="00E46A4D" w:rsidRPr="00946AE3" w:rsidRDefault="00E46A4D" w:rsidP="00E46A4D">
            <w:pPr>
              <w:spacing w:line="280" w:lineRule="exact"/>
              <w:jc w:val="center"/>
              <w:rPr>
                <w:rFonts w:ascii="Meiryo UI" w:eastAsia="Meiryo UI" w:hAnsi="Meiryo UI" w:cs="Meiryo UI"/>
                <w:b/>
                <w:sz w:val="18"/>
                <w:szCs w:val="18"/>
              </w:rPr>
            </w:pPr>
            <w:r w:rsidRPr="00946AE3">
              <w:rPr>
                <w:rFonts w:ascii="Meiryo UI" w:eastAsia="Meiryo UI" w:hAnsi="Meiryo UI" w:cs="Meiryo UI" w:hint="eastAsia"/>
                <w:b/>
                <w:sz w:val="18"/>
                <w:szCs w:val="18"/>
              </w:rPr>
              <w:t>＜進捗状況（</w:t>
            </w:r>
            <w:r w:rsidR="00227BC8">
              <w:rPr>
                <w:rFonts w:ascii="Meiryo UI" w:eastAsia="Meiryo UI" w:hAnsi="Meiryo UI" w:cs="Meiryo UI" w:hint="eastAsia"/>
                <w:b/>
                <w:sz w:val="18"/>
                <w:szCs w:val="18"/>
              </w:rPr>
              <w:t>R2.3月末時点</w:t>
            </w:r>
            <w:r w:rsidRPr="00946AE3">
              <w:rPr>
                <w:rFonts w:ascii="Meiryo UI" w:eastAsia="Meiryo UI" w:hAnsi="Meiryo UI" w:cs="Meiryo UI" w:hint="eastAsia"/>
                <w:b/>
                <w:sz w:val="18"/>
                <w:szCs w:val="18"/>
              </w:rPr>
              <w:t>）＞</w:t>
            </w:r>
          </w:p>
        </w:tc>
      </w:tr>
      <w:tr w:rsidR="00946AE3" w:rsidRPr="00946AE3" w14:paraId="203226B8" w14:textId="77777777" w:rsidTr="00CA0E7A">
        <w:tc>
          <w:tcPr>
            <w:tcW w:w="329" w:type="dxa"/>
            <w:tcBorders>
              <w:top w:val="nil"/>
              <w:bottom w:val="single" w:sz="4" w:space="0" w:color="auto"/>
            </w:tcBorders>
          </w:tcPr>
          <w:p w14:paraId="2032269E" w14:textId="77777777" w:rsidR="00E46A4D" w:rsidRPr="00946AE3" w:rsidRDefault="00E46A4D" w:rsidP="00E46A4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A965048" w14:textId="77777777" w:rsidR="00E46A4D" w:rsidRPr="00946AE3" w:rsidRDefault="00E46A4D" w:rsidP="00E46A4D">
            <w:pPr>
              <w:spacing w:line="280" w:lineRule="exact"/>
              <w:ind w:left="200" w:hangingChars="100" w:hanging="200"/>
              <w:rPr>
                <w:rFonts w:ascii="Meiryo UI" w:eastAsia="Meiryo UI" w:hAnsi="Meiryo UI" w:cs="Meiryo UI"/>
                <w:b/>
                <w:sz w:val="20"/>
                <w:szCs w:val="20"/>
              </w:rPr>
            </w:pPr>
          </w:p>
          <w:p w14:paraId="579A9D09" w14:textId="2A3A90A9"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■政務活動費の厳正な取扱いの徹底が図られるよう、政務</w:t>
            </w:r>
          </w:p>
          <w:p w14:paraId="03564AFE" w14:textId="1E7B346E"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 xml:space="preserve">　活動費の使途基準や政務活動費検査等協議会の議事</w:t>
            </w:r>
          </w:p>
          <w:p w14:paraId="100ADCA3" w14:textId="77777777"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 xml:space="preserve">　要旨等を全会派及び議員に周知・共有するとともに、政務</w:t>
            </w:r>
          </w:p>
          <w:p w14:paraId="28FDBA8F" w14:textId="76A69F4B"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 xml:space="preserve">　活動費検査等協議会での議論などを踏まえ、継続的な制</w:t>
            </w:r>
          </w:p>
          <w:p w14:paraId="4BA8F6C6" w14:textId="7EEE5A21"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 xml:space="preserve">　度の点検・改善をサポートする。</w:t>
            </w:r>
          </w:p>
          <w:p w14:paraId="2C0FF71A" w14:textId="77777777" w:rsidR="00E46A4D" w:rsidRPr="00946AE3" w:rsidRDefault="00E46A4D" w:rsidP="00E46A4D">
            <w:pPr>
              <w:spacing w:line="280" w:lineRule="exact"/>
              <w:rPr>
                <w:rFonts w:ascii="Meiryo UI" w:eastAsia="Meiryo UI" w:hAnsi="Meiryo UI" w:cs="Meiryo UI"/>
                <w:sz w:val="20"/>
                <w:szCs w:val="24"/>
              </w:rPr>
            </w:pPr>
          </w:p>
          <w:p w14:paraId="17D71507" w14:textId="77777777"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■収支報告書や領収書等のインターネット公開について、</w:t>
            </w:r>
          </w:p>
          <w:p w14:paraId="5247AFFE" w14:textId="77777777"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 xml:space="preserve">　条例等で定める期限内に公開を実施する。</w:t>
            </w:r>
          </w:p>
          <w:p w14:paraId="15688B58" w14:textId="77777777" w:rsidR="00E46A4D" w:rsidRPr="00946AE3" w:rsidRDefault="00E46A4D" w:rsidP="00E46A4D">
            <w:pPr>
              <w:spacing w:line="280" w:lineRule="exact"/>
              <w:rPr>
                <w:rFonts w:ascii="Meiryo UI" w:eastAsia="Meiryo UI" w:hAnsi="Meiryo UI" w:cs="Meiryo UI"/>
                <w:sz w:val="20"/>
                <w:szCs w:val="24"/>
              </w:rPr>
            </w:pPr>
          </w:p>
          <w:p w14:paraId="5F98EEFD" w14:textId="7C4A1BB0"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■確認業務を行う担当者間において留意事項の徹底を図</w:t>
            </w:r>
          </w:p>
          <w:p w14:paraId="710B65B9" w14:textId="77777777"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 xml:space="preserve">　るとともに、ノウハウを共有することにより、事務局のチェック</w:t>
            </w:r>
          </w:p>
          <w:p w14:paraId="0A6BDCAB" w14:textId="0B73A939" w:rsidR="00E46A4D" w:rsidRPr="00946AE3" w:rsidRDefault="00E46A4D" w:rsidP="00E46A4D">
            <w:pPr>
              <w:spacing w:line="280" w:lineRule="exact"/>
              <w:rPr>
                <w:rFonts w:ascii="Meiryo UI" w:eastAsia="Meiryo UI" w:hAnsi="Meiryo UI" w:cs="Meiryo UI"/>
                <w:sz w:val="20"/>
                <w:szCs w:val="24"/>
              </w:rPr>
            </w:pPr>
            <w:r w:rsidRPr="00946AE3">
              <w:rPr>
                <w:rFonts w:ascii="Meiryo UI" w:eastAsia="Meiryo UI" w:hAnsi="Meiryo UI" w:cs="Meiryo UI" w:hint="eastAsia"/>
                <w:sz w:val="20"/>
                <w:szCs w:val="24"/>
              </w:rPr>
              <w:t xml:space="preserve">　機能の強化を図る。</w:t>
            </w:r>
          </w:p>
          <w:p w14:paraId="3B1F6276" w14:textId="77777777" w:rsidR="00E46A4D" w:rsidRPr="00946AE3" w:rsidRDefault="00E46A4D" w:rsidP="00E46A4D">
            <w:pPr>
              <w:spacing w:line="280" w:lineRule="exact"/>
              <w:rPr>
                <w:rFonts w:ascii="Meiryo UI" w:eastAsia="Meiryo UI" w:hAnsi="Meiryo UI" w:cs="Meiryo UI"/>
                <w:sz w:val="20"/>
                <w:szCs w:val="20"/>
              </w:rPr>
            </w:pPr>
          </w:p>
          <w:p w14:paraId="203226A4"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bdr w:val="single" w:sz="4" w:space="0" w:color="auto"/>
              </w:rPr>
              <w:t>（スケジュール）</w:t>
            </w:r>
          </w:p>
          <w:p w14:paraId="7DD79E71" w14:textId="2C0FA92F" w:rsidR="00E46A4D" w:rsidRPr="00946AE3" w:rsidRDefault="00E46A4D" w:rsidP="00E46A4D">
            <w:pPr>
              <w:spacing w:line="280" w:lineRule="exact"/>
              <w:ind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閲覧開始日（7月8日）の翌日から30日以内に、</w:t>
            </w:r>
          </w:p>
          <w:p w14:paraId="203226A8" w14:textId="53E64D4F" w:rsidR="00E46A4D" w:rsidRPr="00946AE3" w:rsidRDefault="00E46A4D" w:rsidP="00E46A4D">
            <w:pPr>
              <w:spacing w:line="280" w:lineRule="exact"/>
              <w:ind w:firstLineChars="100" w:firstLine="200"/>
              <w:rPr>
                <w:rFonts w:ascii="Meiryo UI" w:eastAsia="Meiryo UI" w:hAnsi="Meiryo UI" w:cs="Meiryo UI"/>
                <w:sz w:val="20"/>
                <w:szCs w:val="20"/>
              </w:rPr>
            </w:pPr>
            <w:r w:rsidRPr="00946AE3">
              <w:rPr>
                <w:rFonts w:ascii="Meiryo UI" w:eastAsia="Meiryo UI" w:hAnsi="Meiryo UI" w:cs="Meiryo UI" w:hint="eastAsia"/>
                <w:sz w:val="20"/>
                <w:szCs w:val="20"/>
              </w:rPr>
              <w:t>大阪府議会ホームページに公開</w:t>
            </w:r>
          </w:p>
        </w:tc>
        <w:tc>
          <w:tcPr>
            <w:tcW w:w="396" w:type="dxa"/>
            <w:vMerge/>
            <w:tcBorders>
              <w:left w:val="dashed" w:sz="4" w:space="0" w:color="auto"/>
              <w:bottom w:val="single" w:sz="4" w:space="0" w:color="auto"/>
              <w:right w:val="dashed" w:sz="4" w:space="0" w:color="auto"/>
            </w:tcBorders>
            <w:shd w:val="clear" w:color="auto" w:fill="auto"/>
          </w:tcPr>
          <w:p w14:paraId="203226A9" w14:textId="77777777" w:rsidR="00E46A4D" w:rsidRPr="00946AE3" w:rsidRDefault="00E46A4D" w:rsidP="00E46A4D">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4F43A178" w14:textId="77777777" w:rsidR="00E46A4D" w:rsidRPr="00946AE3" w:rsidRDefault="00E46A4D" w:rsidP="00E46A4D">
            <w:pPr>
              <w:spacing w:line="280" w:lineRule="exact"/>
              <w:ind w:left="200" w:hangingChars="100" w:hanging="200"/>
              <w:rPr>
                <w:rFonts w:ascii="Meiryo UI" w:eastAsia="Meiryo UI" w:hAnsi="Meiryo UI" w:cs="Meiryo UI"/>
                <w:sz w:val="20"/>
                <w:szCs w:val="20"/>
                <w:bdr w:val="single" w:sz="4" w:space="0" w:color="auto"/>
              </w:rPr>
            </w:pPr>
          </w:p>
          <w:p w14:paraId="19BF374B" w14:textId="77777777" w:rsidR="00E46A4D" w:rsidRPr="00946AE3" w:rsidRDefault="00E46A4D" w:rsidP="00E46A4D">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bdr w:val="single" w:sz="4" w:space="0" w:color="auto"/>
              </w:rPr>
              <w:t>◇活動指標（アウトプット）</w:t>
            </w:r>
          </w:p>
          <w:p w14:paraId="2AFFEB09"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全会派・議員への使途基準や制度改正点、検査等</w:t>
            </w:r>
          </w:p>
          <w:p w14:paraId="46C8F589" w14:textId="11255113"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協議会の議事要旨の周知・共有</w:t>
            </w:r>
          </w:p>
          <w:p w14:paraId="090EAF67"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検査等協議会での議論を踏まえた継続的な制度の</w:t>
            </w:r>
          </w:p>
          <w:p w14:paraId="50838585" w14:textId="5C8241F5"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点検</w:t>
            </w:r>
          </w:p>
          <w:p w14:paraId="1AE3BED7" w14:textId="61FA045A"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収支報告書類のインターネット公開の実施</w:t>
            </w:r>
          </w:p>
          <w:p w14:paraId="5772110E" w14:textId="77777777" w:rsidR="00E46A4D" w:rsidRPr="00946AE3" w:rsidRDefault="00E46A4D" w:rsidP="00E46A4D">
            <w:pPr>
              <w:spacing w:line="280" w:lineRule="exact"/>
              <w:rPr>
                <w:rFonts w:ascii="Meiryo UI" w:eastAsia="Meiryo UI" w:hAnsi="Meiryo UI" w:cs="Meiryo UI"/>
                <w:sz w:val="20"/>
                <w:szCs w:val="20"/>
              </w:rPr>
            </w:pPr>
          </w:p>
          <w:p w14:paraId="7977D955" w14:textId="77777777" w:rsidR="00E46A4D" w:rsidRPr="00946AE3" w:rsidRDefault="00E46A4D" w:rsidP="00E46A4D">
            <w:pPr>
              <w:spacing w:line="280" w:lineRule="exact"/>
              <w:ind w:left="200" w:hangingChars="100" w:hanging="200"/>
              <w:rPr>
                <w:rFonts w:ascii="Meiryo UI" w:eastAsia="Meiryo UI" w:hAnsi="Meiryo UI" w:cs="Meiryo UI"/>
                <w:sz w:val="20"/>
                <w:szCs w:val="20"/>
              </w:rPr>
            </w:pPr>
            <w:r w:rsidRPr="00946AE3">
              <w:rPr>
                <w:rFonts w:ascii="Meiryo UI" w:eastAsia="Meiryo UI" w:hAnsi="Meiryo UI" w:cs="Meiryo UI" w:hint="eastAsia"/>
                <w:sz w:val="20"/>
                <w:szCs w:val="20"/>
                <w:bdr w:val="single" w:sz="4" w:space="0" w:color="auto"/>
              </w:rPr>
              <w:t>◇成果指標（アウトカム）</w:t>
            </w:r>
          </w:p>
          <w:p w14:paraId="68A3A014"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（定性的な目標）</w:t>
            </w:r>
          </w:p>
          <w:p w14:paraId="1759C3AD"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w:t>
            </w:r>
            <w:r w:rsidRPr="00946AE3">
              <w:rPr>
                <w:rFonts w:ascii="メイリオ" w:eastAsia="メイリオ" w:hAnsi="メイリオ" w:cs="メイリオ" w:hint="eastAsia"/>
                <w:sz w:val="20"/>
                <w:szCs w:val="20"/>
              </w:rPr>
              <w:t>▸</w:t>
            </w:r>
            <w:r w:rsidRPr="00946AE3">
              <w:rPr>
                <w:rFonts w:ascii="Meiryo UI" w:eastAsia="Meiryo UI" w:hAnsi="Meiryo UI" w:cs="Meiryo UI" w:hint="eastAsia"/>
                <w:sz w:val="20"/>
                <w:szCs w:val="20"/>
              </w:rPr>
              <w:t>政務活動費の厳正な執行を保持するとともに、収支報</w:t>
            </w:r>
          </w:p>
          <w:p w14:paraId="7B8E6086" w14:textId="77777777"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告書等のインターネット公開等により透明性の向上を図</w:t>
            </w:r>
          </w:p>
          <w:p w14:paraId="203226B5" w14:textId="0B094235" w:rsidR="00E46A4D" w:rsidRPr="00946AE3" w:rsidRDefault="00E46A4D" w:rsidP="00E46A4D">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る。</w:t>
            </w:r>
          </w:p>
        </w:tc>
        <w:tc>
          <w:tcPr>
            <w:tcW w:w="396" w:type="dxa"/>
            <w:vMerge/>
            <w:tcBorders>
              <w:bottom w:val="single" w:sz="4" w:space="0" w:color="auto"/>
            </w:tcBorders>
            <w:shd w:val="clear" w:color="auto" w:fill="auto"/>
          </w:tcPr>
          <w:p w14:paraId="203226B6" w14:textId="77777777" w:rsidR="00E46A4D" w:rsidRPr="00946AE3" w:rsidRDefault="00E46A4D" w:rsidP="00E46A4D">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1E608E0A" w14:textId="77777777" w:rsidR="00E46A4D" w:rsidRPr="00946AE3" w:rsidRDefault="00E46A4D" w:rsidP="00E46A4D">
            <w:pPr>
              <w:spacing w:line="280" w:lineRule="exact"/>
              <w:rPr>
                <w:rFonts w:ascii="Meiryo UI" w:eastAsia="Meiryo UI" w:hAnsi="Meiryo UI" w:cs="Meiryo UI"/>
                <w:sz w:val="20"/>
                <w:szCs w:val="20"/>
              </w:rPr>
            </w:pPr>
          </w:p>
          <w:p w14:paraId="4E03596D" w14:textId="77777777" w:rsidR="00952D51" w:rsidRPr="00946AE3" w:rsidRDefault="00952D51" w:rsidP="00952D51">
            <w:pPr>
              <w:spacing w:line="280" w:lineRule="exact"/>
              <w:jc w:val="distribute"/>
              <w:rPr>
                <w:rFonts w:ascii="Meiryo UI" w:eastAsia="Meiryo UI" w:hAnsi="Meiryo UI" w:cs="Meiryo UI"/>
                <w:sz w:val="20"/>
                <w:szCs w:val="20"/>
              </w:rPr>
            </w:pPr>
            <w:r w:rsidRPr="00946AE3">
              <w:rPr>
                <w:rFonts w:ascii="Meiryo UI" w:eastAsia="Meiryo UI" w:hAnsi="Meiryo UI" w:cs="Meiryo UI" w:hint="eastAsia"/>
                <w:sz w:val="20"/>
                <w:szCs w:val="20"/>
              </w:rPr>
              <w:t xml:space="preserve">○政務活動費の厳正な取扱いが図られるよう、使途基　</w:t>
            </w:r>
          </w:p>
          <w:p w14:paraId="718A840F" w14:textId="77777777" w:rsidR="00952D51" w:rsidRPr="00946AE3" w:rsidRDefault="00952D51" w:rsidP="00952D51">
            <w:pPr>
              <w:spacing w:line="280" w:lineRule="exact"/>
              <w:jc w:val="distribute"/>
              <w:rPr>
                <w:rFonts w:ascii="Meiryo UI" w:eastAsia="Meiryo UI" w:hAnsi="Meiryo UI" w:cs="Meiryo UI"/>
                <w:sz w:val="20"/>
                <w:szCs w:val="20"/>
              </w:rPr>
            </w:pPr>
            <w:r w:rsidRPr="00946AE3">
              <w:rPr>
                <w:rFonts w:ascii="Meiryo UI" w:eastAsia="Meiryo UI" w:hAnsi="Meiryo UI" w:cs="Meiryo UI" w:hint="eastAsia"/>
                <w:sz w:val="20"/>
                <w:szCs w:val="20"/>
              </w:rPr>
              <w:t xml:space="preserve">　準や制度改正等の留意点、政務活動費検査等協議</w:t>
            </w:r>
          </w:p>
          <w:p w14:paraId="69F92F01" w14:textId="77777777" w:rsidR="00952D51" w:rsidRPr="00946AE3" w:rsidRDefault="00952D51" w:rsidP="00952D51">
            <w:pPr>
              <w:spacing w:line="280" w:lineRule="exact"/>
              <w:jc w:val="distribute"/>
              <w:rPr>
                <w:rFonts w:ascii="Meiryo UI" w:eastAsia="Meiryo UI" w:hAnsi="Meiryo UI" w:cs="Meiryo UI"/>
                <w:sz w:val="20"/>
                <w:szCs w:val="20"/>
              </w:rPr>
            </w:pPr>
            <w:r w:rsidRPr="00946AE3">
              <w:rPr>
                <w:rFonts w:ascii="Meiryo UI" w:eastAsia="Meiryo UI" w:hAnsi="Meiryo UI" w:cs="Meiryo UI" w:hint="eastAsia"/>
                <w:sz w:val="20"/>
                <w:szCs w:val="20"/>
              </w:rPr>
              <w:t xml:space="preserve">　会の結果や協議要旨を全会派及び議員に周知・共有</w:t>
            </w:r>
          </w:p>
          <w:p w14:paraId="178D2770" w14:textId="77777777" w:rsidR="00952D51" w:rsidRPr="00946AE3" w:rsidRDefault="00952D51" w:rsidP="00952D51">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した。</w:t>
            </w:r>
          </w:p>
          <w:p w14:paraId="1D2EA0A6" w14:textId="77777777" w:rsidR="00952D51" w:rsidRPr="00946AE3" w:rsidRDefault="00952D51" w:rsidP="00952D51">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w:t>
            </w:r>
          </w:p>
          <w:p w14:paraId="20D5B32F" w14:textId="77777777" w:rsidR="00952D51" w:rsidRPr="00946AE3" w:rsidRDefault="00952D51" w:rsidP="00952D51">
            <w:pPr>
              <w:spacing w:line="280" w:lineRule="exact"/>
              <w:jc w:val="distribute"/>
              <w:rPr>
                <w:rFonts w:ascii="Meiryo UI" w:eastAsia="Meiryo UI" w:hAnsi="Meiryo UI" w:cs="Meiryo UI"/>
                <w:sz w:val="20"/>
                <w:szCs w:val="20"/>
              </w:rPr>
            </w:pPr>
            <w:r w:rsidRPr="00946AE3">
              <w:rPr>
                <w:rFonts w:ascii="Meiryo UI" w:eastAsia="Meiryo UI" w:hAnsi="Meiryo UI" w:cs="Meiryo UI" w:hint="eastAsia"/>
                <w:sz w:val="20"/>
                <w:szCs w:val="20"/>
              </w:rPr>
              <w:t>○透明性の向上を図るため、収支報告書等の閲覧・イン</w:t>
            </w:r>
          </w:p>
          <w:p w14:paraId="4147D25D" w14:textId="77777777" w:rsidR="00952D51" w:rsidRPr="00946AE3" w:rsidRDefault="00952D51" w:rsidP="00952D51">
            <w:pPr>
              <w:spacing w:line="280" w:lineRule="exact"/>
              <w:rPr>
                <w:rFonts w:ascii="Meiryo UI" w:eastAsia="Meiryo UI" w:hAnsi="Meiryo UI" w:cs="Meiryo UI"/>
                <w:sz w:val="20"/>
                <w:szCs w:val="20"/>
              </w:rPr>
            </w:pPr>
            <w:r w:rsidRPr="00946AE3">
              <w:rPr>
                <w:rFonts w:ascii="Meiryo UI" w:eastAsia="Meiryo UI" w:hAnsi="Meiryo UI" w:cs="Meiryo UI" w:hint="eastAsia"/>
                <w:sz w:val="20"/>
                <w:szCs w:val="20"/>
              </w:rPr>
              <w:t xml:space="preserve">　ターネット公開を実施した。</w:t>
            </w:r>
          </w:p>
          <w:p w14:paraId="7B5E0DC7" w14:textId="77777777" w:rsidR="00952D51" w:rsidRPr="00946AE3" w:rsidRDefault="00952D51" w:rsidP="00952D51">
            <w:pPr>
              <w:spacing w:line="280" w:lineRule="exact"/>
              <w:rPr>
                <w:rFonts w:ascii="Meiryo UI" w:eastAsia="Meiryo UI" w:hAnsi="Meiryo UI" w:cs="Meiryo UI"/>
                <w:sz w:val="20"/>
                <w:szCs w:val="20"/>
              </w:rPr>
            </w:pPr>
          </w:p>
          <w:p w14:paraId="203226B7" w14:textId="095D15E6" w:rsidR="00277593" w:rsidRPr="00946AE3" w:rsidRDefault="00277593" w:rsidP="002B5DB0">
            <w:pPr>
              <w:spacing w:line="280" w:lineRule="exact"/>
              <w:rPr>
                <w:rFonts w:ascii="Meiryo UI" w:eastAsia="Meiryo UI" w:hAnsi="Meiryo UI" w:cs="Meiryo UI"/>
                <w:sz w:val="20"/>
                <w:szCs w:val="20"/>
              </w:rPr>
            </w:pPr>
          </w:p>
        </w:tc>
      </w:tr>
    </w:tbl>
    <w:p w14:paraId="203226B9" w14:textId="43E42A50" w:rsidR="009826C0" w:rsidRPr="00946AE3" w:rsidRDefault="009826C0" w:rsidP="006F4438">
      <w:pPr>
        <w:spacing w:line="280" w:lineRule="exact"/>
        <w:rPr>
          <w:rFonts w:ascii="Meiryo UI" w:eastAsia="Meiryo UI" w:hAnsi="Meiryo UI" w:cs="Meiryo UI"/>
        </w:rPr>
      </w:pPr>
    </w:p>
    <w:sectPr w:rsidR="009826C0" w:rsidRPr="00946AE3" w:rsidSect="00E335D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54D36" w14:textId="77777777" w:rsidR="00F64700" w:rsidRDefault="00F64700" w:rsidP="00E45A78">
      <w:r>
        <w:separator/>
      </w:r>
    </w:p>
  </w:endnote>
  <w:endnote w:type="continuationSeparator" w:id="0">
    <w:p w14:paraId="1C42CE28" w14:textId="77777777" w:rsidR="00F64700" w:rsidRDefault="00F6470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F20F" w14:textId="77777777" w:rsidR="00CA0E7A" w:rsidRDefault="00CA0E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00CB" w14:textId="77777777" w:rsidR="00CA0E7A" w:rsidRDefault="00CA0E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51D2" w14:textId="77777777" w:rsidR="00CA0E7A" w:rsidRDefault="00CA0E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856E" w14:textId="77777777" w:rsidR="00F64700" w:rsidRDefault="00F64700" w:rsidP="00E45A78">
      <w:r>
        <w:separator/>
      </w:r>
    </w:p>
  </w:footnote>
  <w:footnote w:type="continuationSeparator" w:id="0">
    <w:p w14:paraId="299F080A" w14:textId="77777777" w:rsidR="00F64700" w:rsidRDefault="00F64700"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FEF5" w14:textId="77777777" w:rsidR="00CA0E7A" w:rsidRDefault="00CA0E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EE40" w14:textId="77777777" w:rsidR="00CA0E7A" w:rsidRDefault="00CA0E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D06F" w14:textId="77777777" w:rsidR="00CA0E7A" w:rsidRDefault="00CA0E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0F01"/>
    <w:rsid w:val="000431FD"/>
    <w:rsid w:val="0004671B"/>
    <w:rsid w:val="000518AA"/>
    <w:rsid w:val="00056056"/>
    <w:rsid w:val="00057185"/>
    <w:rsid w:val="000634A0"/>
    <w:rsid w:val="00076210"/>
    <w:rsid w:val="000770DD"/>
    <w:rsid w:val="00080F12"/>
    <w:rsid w:val="00082653"/>
    <w:rsid w:val="00083D12"/>
    <w:rsid w:val="0009049D"/>
    <w:rsid w:val="00091C3E"/>
    <w:rsid w:val="000933FE"/>
    <w:rsid w:val="000960B4"/>
    <w:rsid w:val="00096BEC"/>
    <w:rsid w:val="00097C8E"/>
    <w:rsid w:val="000A31D3"/>
    <w:rsid w:val="000B1864"/>
    <w:rsid w:val="000C3638"/>
    <w:rsid w:val="000C63BF"/>
    <w:rsid w:val="000F5488"/>
    <w:rsid w:val="001114C9"/>
    <w:rsid w:val="00112E2F"/>
    <w:rsid w:val="00126D0E"/>
    <w:rsid w:val="001307FB"/>
    <w:rsid w:val="00132AE7"/>
    <w:rsid w:val="00135F75"/>
    <w:rsid w:val="001451B9"/>
    <w:rsid w:val="00146DB0"/>
    <w:rsid w:val="001551AE"/>
    <w:rsid w:val="0015543E"/>
    <w:rsid w:val="001620DC"/>
    <w:rsid w:val="001702F0"/>
    <w:rsid w:val="001826AB"/>
    <w:rsid w:val="001941E5"/>
    <w:rsid w:val="001948A4"/>
    <w:rsid w:val="00197FC1"/>
    <w:rsid w:val="001C07ED"/>
    <w:rsid w:val="001C6587"/>
    <w:rsid w:val="001E04E5"/>
    <w:rsid w:val="001E06BB"/>
    <w:rsid w:val="001F1877"/>
    <w:rsid w:val="001F32EF"/>
    <w:rsid w:val="002025C4"/>
    <w:rsid w:val="002026A4"/>
    <w:rsid w:val="00205B57"/>
    <w:rsid w:val="00210F8F"/>
    <w:rsid w:val="002247FE"/>
    <w:rsid w:val="00227BC8"/>
    <w:rsid w:val="00235A70"/>
    <w:rsid w:val="0025156E"/>
    <w:rsid w:val="00255975"/>
    <w:rsid w:val="00267B07"/>
    <w:rsid w:val="00270D51"/>
    <w:rsid w:val="00272271"/>
    <w:rsid w:val="00277593"/>
    <w:rsid w:val="00280E12"/>
    <w:rsid w:val="00281835"/>
    <w:rsid w:val="00284E94"/>
    <w:rsid w:val="00290E4C"/>
    <w:rsid w:val="002A4418"/>
    <w:rsid w:val="002B5DB0"/>
    <w:rsid w:val="002B6C2A"/>
    <w:rsid w:val="002C23FD"/>
    <w:rsid w:val="002D4630"/>
    <w:rsid w:val="002D5393"/>
    <w:rsid w:val="002E059D"/>
    <w:rsid w:val="002E0B40"/>
    <w:rsid w:val="002E4123"/>
    <w:rsid w:val="002E47CD"/>
    <w:rsid w:val="002E4A8A"/>
    <w:rsid w:val="002E642A"/>
    <w:rsid w:val="0031337A"/>
    <w:rsid w:val="00314FC6"/>
    <w:rsid w:val="003275AB"/>
    <w:rsid w:val="003352B3"/>
    <w:rsid w:val="0036199E"/>
    <w:rsid w:val="003665EB"/>
    <w:rsid w:val="003758C8"/>
    <w:rsid w:val="003848D2"/>
    <w:rsid w:val="003944AC"/>
    <w:rsid w:val="00397798"/>
    <w:rsid w:val="003A35DD"/>
    <w:rsid w:val="003B0DA3"/>
    <w:rsid w:val="003D0E0D"/>
    <w:rsid w:val="003D7061"/>
    <w:rsid w:val="003E3CB3"/>
    <w:rsid w:val="003E49F8"/>
    <w:rsid w:val="003E501D"/>
    <w:rsid w:val="003F4AE6"/>
    <w:rsid w:val="00406DB6"/>
    <w:rsid w:val="004158D6"/>
    <w:rsid w:val="00421972"/>
    <w:rsid w:val="00426081"/>
    <w:rsid w:val="004275BB"/>
    <w:rsid w:val="00442771"/>
    <w:rsid w:val="00470D6E"/>
    <w:rsid w:val="00471777"/>
    <w:rsid w:val="00482AE7"/>
    <w:rsid w:val="0049163C"/>
    <w:rsid w:val="004955A9"/>
    <w:rsid w:val="004A0621"/>
    <w:rsid w:val="004A7074"/>
    <w:rsid w:val="004A738C"/>
    <w:rsid w:val="004B45CB"/>
    <w:rsid w:val="004C073F"/>
    <w:rsid w:val="004C2369"/>
    <w:rsid w:val="004C4965"/>
    <w:rsid w:val="004C72A5"/>
    <w:rsid w:val="004D2266"/>
    <w:rsid w:val="004D7F55"/>
    <w:rsid w:val="004E177A"/>
    <w:rsid w:val="004E5DBB"/>
    <w:rsid w:val="004F4713"/>
    <w:rsid w:val="0050350E"/>
    <w:rsid w:val="00507CE0"/>
    <w:rsid w:val="005146DF"/>
    <w:rsid w:val="005226A4"/>
    <w:rsid w:val="00522827"/>
    <w:rsid w:val="00527747"/>
    <w:rsid w:val="00542916"/>
    <w:rsid w:val="0054676B"/>
    <w:rsid w:val="00550426"/>
    <w:rsid w:val="00571122"/>
    <w:rsid w:val="00587A3E"/>
    <w:rsid w:val="00590659"/>
    <w:rsid w:val="00594ABF"/>
    <w:rsid w:val="00595469"/>
    <w:rsid w:val="005A30A6"/>
    <w:rsid w:val="005A6930"/>
    <w:rsid w:val="005A72B0"/>
    <w:rsid w:val="005B004E"/>
    <w:rsid w:val="005B2FE3"/>
    <w:rsid w:val="005C2DDE"/>
    <w:rsid w:val="005D765B"/>
    <w:rsid w:val="00606B60"/>
    <w:rsid w:val="00611FAD"/>
    <w:rsid w:val="0061314C"/>
    <w:rsid w:val="0061772F"/>
    <w:rsid w:val="006232BF"/>
    <w:rsid w:val="00636187"/>
    <w:rsid w:val="00645F29"/>
    <w:rsid w:val="00650E52"/>
    <w:rsid w:val="00655060"/>
    <w:rsid w:val="006618FA"/>
    <w:rsid w:val="006647D3"/>
    <w:rsid w:val="006828FC"/>
    <w:rsid w:val="00682935"/>
    <w:rsid w:val="00693440"/>
    <w:rsid w:val="006A09B3"/>
    <w:rsid w:val="006B038D"/>
    <w:rsid w:val="006D47D7"/>
    <w:rsid w:val="006E07F6"/>
    <w:rsid w:val="006E35E3"/>
    <w:rsid w:val="006F4438"/>
    <w:rsid w:val="0070708F"/>
    <w:rsid w:val="007070C9"/>
    <w:rsid w:val="0071491E"/>
    <w:rsid w:val="007169C2"/>
    <w:rsid w:val="00720654"/>
    <w:rsid w:val="00721260"/>
    <w:rsid w:val="0072192D"/>
    <w:rsid w:val="007219A3"/>
    <w:rsid w:val="00722ADA"/>
    <w:rsid w:val="00744C77"/>
    <w:rsid w:val="00747DAA"/>
    <w:rsid w:val="007516C8"/>
    <w:rsid w:val="00757669"/>
    <w:rsid w:val="0076596B"/>
    <w:rsid w:val="00777C42"/>
    <w:rsid w:val="007A0B4E"/>
    <w:rsid w:val="007A23C0"/>
    <w:rsid w:val="007C122F"/>
    <w:rsid w:val="007C33AF"/>
    <w:rsid w:val="007D34F5"/>
    <w:rsid w:val="007E35CE"/>
    <w:rsid w:val="007F3D1A"/>
    <w:rsid w:val="007F5F8A"/>
    <w:rsid w:val="00811344"/>
    <w:rsid w:val="00813795"/>
    <w:rsid w:val="0081594D"/>
    <w:rsid w:val="0082393E"/>
    <w:rsid w:val="00833FD6"/>
    <w:rsid w:val="00834FAB"/>
    <w:rsid w:val="00837042"/>
    <w:rsid w:val="008421C5"/>
    <w:rsid w:val="00855200"/>
    <w:rsid w:val="0086459D"/>
    <w:rsid w:val="008676F9"/>
    <w:rsid w:val="00870EA6"/>
    <w:rsid w:val="00877255"/>
    <w:rsid w:val="00884EB7"/>
    <w:rsid w:val="00892048"/>
    <w:rsid w:val="008A1428"/>
    <w:rsid w:val="008A6626"/>
    <w:rsid w:val="008A7570"/>
    <w:rsid w:val="008B1059"/>
    <w:rsid w:val="008B42BA"/>
    <w:rsid w:val="008B6D25"/>
    <w:rsid w:val="008C71C7"/>
    <w:rsid w:val="008C786D"/>
    <w:rsid w:val="008D2539"/>
    <w:rsid w:val="008E4A7E"/>
    <w:rsid w:val="00901DE0"/>
    <w:rsid w:val="00905F46"/>
    <w:rsid w:val="00926980"/>
    <w:rsid w:val="00927A1F"/>
    <w:rsid w:val="00946AE3"/>
    <w:rsid w:val="009503B3"/>
    <w:rsid w:val="00952473"/>
    <w:rsid w:val="00952D51"/>
    <w:rsid w:val="00960B59"/>
    <w:rsid w:val="00976E92"/>
    <w:rsid w:val="009826C0"/>
    <w:rsid w:val="00987762"/>
    <w:rsid w:val="009B252A"/>
    <w:rsid w:val="009C36D5"/>
    <w:rsid w:val="009C3D2E"/>
    <w:rsid w:val="009D23B9"/>
    <w:rsid w:val="009D37AF"/>
    <w:rsid w:val="009E7253"/>
    <w:rsid w:val="009F1220"/>
    <w:rsid w:val="00A0310E"/>
    <w:rsid w:val="00A224DC"/>
    <w:rsid w:val="00A50099"/>
    <w:rsid w:val="00A56C7F"/>
    <w:rsid w:val="00A60394"/>
    <w:rsid w:val="00A7053A"/>
    <w:rsid w:val="00A8014F"/>
    <w:rsid w:val="00A85726"/>
    <w:rsid w:val="00A91C5B"/>
    <w:rsid w:val="00AB3D43"/>
    <w:rsid w:val="00AB58C3"/>
    <w:rsid w:val="00AC425A"/>
    <w:rsid w:val="00AC4D94"/>
    <w:rsid w:val="00AD5C9A"/>
    <w:rsid w:val="00AE1DA8"/>
    <w:rsid w:val="00AE7E4B"/>
    <w:rsid w:val="00B03203"/>
    <w:rsid w:val="00B248B6"/>
    <w:rsid w:val="00B42F7E"/>
    <w:rsid w:val="00B449FC"/>
    <w:rsid w:val="00B46ACA"/>
    <w:rsid w:val="00B508B7"/>
    <w:rsid w:val="00B52AEF"/>
    <w:rsid w:val="00B55BCA"/>
    <w:rsid w:val="00B56D04"/>
    <w:rsid w:val="00B62CE9"/>
    <w:rsid w:val="00B81E46"/>
    <w:rsid w:val="00B92B85"/>
    <w:rsid w:val="00B94F9D"/>
    <w:rsid w:val="00B95D3F"/>
    <w:rsid w:val="00B96A95"/>
    <w:rsid w:val="00BA0AB5"/>
    <w:rsid w:val="00BA4669"/>
    <w:rsid w:val="00BA6E42"/>
    <w:rsid w:val="00BB13E9"/>
    <w:rsid w:val="00BB6419"/>
    <w:rsid w:val="00BB6EF8"/>
    <w:rsid w:val="00BB7EDB"/>
    <w:rsid w:val="00BC7B38"/>
    <w:rsid w:val="00BD0E21"/>
    <w:rsid w:val="00BD2C2D"/>
    <w:rsid w:val="00BD44B3"/>
    <w:rsid w:val="00BE672E"/>
    <w:rsid w:val="00BF5EB2"/>
    <w:rsid w:val="00BF70C9"/>
    <w:rsid w:val="00C0038B"/>
    <w:rsid w:val="00C11389"/>
    <w:rsid w:val="00C16A1F"/>
    <w:rsid w:val="00C26D56"/>
    <w:rsid w:val="00C277E0"/>
    <w:rsid w:val="00C313F3"/>
    <w:rsid w:val="00C42E81"/>
    <w:rsid w:val="00C50A21"/>
    <w:rsid w:val="00C5428E"/>
    <w:rsid w:val="00C54E64"/>
    <w:rsid w:val="00C73995"/>
    <w:rsid w:val="00C73A77"/>
    <w:rsid w:val="00C77FF5"/>
    <w:rsid w:val="00C85503"/>
    <w:rsid w:val="00C900EE"/>
    <w:rsid w:val="00C96675"/>
    <w:rsid w:val="00CA0E7A"/>
    <w:rsid w:val="00CA6096"/>
    <w:rsid w:val="00CA6971"/>
    <w:rsid w:val="00CA79B1"/>
    <w:rsid w:val="00CB683F"/>
    <w:rsid w:val="00CC4069"/>
    <w:rsid w:val="00CD0792"/>
    <w:rsid w:val="00CD1B0B"/>
    <w:rsid w:val="00CD2F6C"/>
    <w:rsid w:val="00CE3F47"/>
    <w:rsid w:val="00CE56D2"/>
    <w:rsid w:val="00CE5B95"/>
    <w:rsid w:val="00CE75B6"/>
    <w:rsid w:val="00D1528B"/>
    <w:rsid w:val="00D2651C"/>
    <w:rsid w:val="00D44943"/>
    <w:rsid w:val="00D45E8D"/>
    <w:rsid w:val="00D51C4F"/>
    <w:rsid w:val="00D55F70"/>
    <w:rsid w:val="00D74B51"/>
    <w:rsid w:val="00D818CE"/>
    <w:rsid w:val="00D855BE"/>
    <w:rsid w:val="00D8648E"/>
    <w:rsid w:val="00D8798E"/>
    <w:rsid w:val="00D90A6D"/>
    <w:rsid w:val="00D933D3"/>
    <w:rsid w:val="00D962AE"/>
    <w:rsid w:val="00DB3C76"/>
    <w:rsid w:val="00DB5144"/>
    <w:rsid w:val="00DC052D"/>
    <w:rsid w:val="00DC6D7C"/>
    <w:rsid w:val="00DD05F8"/>
    <w:rsid w:val="00DD1178"/>
    <w:rsid w:val="00DE5BE1"/>
    <w:rsid w:val="00E020DF"/>
    <w:rsid w:val="00E0346B"/>
    <w:rsid w:val="00E10F7E"/>
    <w:rsid w:val="00E126E7"/>
    <w:rsid w:val="00E16663"/>
    <w:rsid w:val="00E20492"/>
    <w:rsid w:val="00E324D2"/>
    <w:rsid w:val="00E335DC"/>
    <w:rsid w:val="00E3550E"/>
    <w:rsid w:val="00E3554C"/>
    <w:rsid w:val="00E40A5D"/>
    <w:rsid w:val="00E45A78"/>
    <w:rsid w:val="00E46A4D"/>
    <w:rsid w:val="00E50DF6"/>
    <w:rsid w:val="00E52FEA"/>
    <w:rsid w:val="00E53659"/>
    <w:rsid w:val="00E67F21"/>
    <w:rsid w:val="00E80314"/>
    <w:rsid w:val="00E932A7"/>
    <w:rsid w:val="00EB24BE"/>
    <w:rsid w:val="00ED2723"/>
    <w:rsid w:val="00EE1D99"/>
    <w:rsid w:val="00EF6773"/>
    <w:rsid w:val="00F045AF"/>
    <w:rsid w:val="00F1194F"/>
    <w:rsid w:val="00F12AEA"/>
    <w:rsid w:val="00F32DFD"/>
    <w:rsid w:val="00F34F5C"/>
    <w:rsid w:val="00F40A70"/>
    <w:rsid w:val="00F423BC"/>
    <w:rsid w:val="00F51D33"/>
    <w:rsid w:val="00F62B5A"/>
    <w:rsid w:val="00F64700"/>
    <w:rsid w:val="00F71773"/>
    <w:rsid w:val="00F8783D"/>
    <w:rsid w:val="00FA0679"/>
    <w:rsid w:val="00FC289D"/>
    <w:rsid w:val="00FD6020"/>
    <w:rsid w:val="00FF1FA3"/>
    <w:rsid w:val="00FF266A"/>
    <w:rsid w:val="00FF352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03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0395">
      <w:bodyDiv w:val="1"/>
      <w:marLeft w:val="0"/>
      <w:marRight w:val="0"/>
      <w:marTop w:val="0"/>
      <w:marBottom w:val="0"/>
      <w:divBdr>
        <w:top w:val="none" w:sz="0" w:space="0" w:color="auto"/>
        <w:left w:val="none" w:sz="0" w:space="0" w:color="auto"/>
        <w:bottom w:val="none" w:sz="0" w:space="0" w:color="auto"/>
        <w:right w:val="none" w:sz="0" w:space="0" w:color="auto"/>
      </w:divBdr>
    </w:div>
    <w:div w:id="9952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1D26-F8DB-4E07-B0C8-9C92A030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2020-06-18T11:45:00Z</dcterms:created>
  <dcterms:modified xsi:type="dcterms:W3CDTF">2020-06-18T11:51:00Z</dcterms:modified>
</cp:coreProperties>
</file>