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C0BD0" w14:textId="77777777" w:rsidR="00DB5144" w:rsidRPr="00432AF2" w:rsidRDefault="00720654" w:rsidP="00F62B5A">
      <w:pPr>
        <w:spacing w:beforeLines="50" w:before="146" w:line="280" w:lineRule="exact"/>
        <w:jc w:val="left"/>
        <w:rPr>
          <w:rFonts w:ascii="Meiryo UI" w:eastAsia="Meiryo UI" w:hAnsi="Meiryo UI" w:cs="Meiryo UI"/>
          <w:b/>
          <w:color w:val="000000" w:themeColor="text1"/>
          <w:sz w:val="32"/>
          <w:szCs w:val="24"/>
        </w:rPr>
      </w:pPr>
      <w:r w:rsidRPr="00432AF2">
        <w:rPr>
          <w:rFonts w:ascii="Meiryo UI" w:eastAsia="Meiryo UI" w:hAnsi="Meiryo UI" w:cs="Meiryo UI" w:hint="eastAsia"/>
          <w:b/>
          <w:noProof/>
          <w:color w:val="000000" w:themeColor="text1"/>
          <w:sz w:val="36"/>
          <w:szCs w:val="24"/>
        </w:rPr>
        <mc:AlternateContent>
          <mc:Choice Requires="wps">
            <w:drawing>
              <wp:anchor distT="0" distB="0" distL="114300" distR="114300" simplePos="0" relativeHeight="251662336" behindDoc="0" locked="0" layoutInCell="1" allowOverlap="1" wp14:anchorId="563C0C19" wp14:editId="5D64C314">
                <wp:simplePos x="0" y="0"/>
                <wp:positionH relativeFrom="column">
                  <wp:posOffset>8983980</wp:posOffset>
                </wp:positionH>
                <wp:positionV relativeFrom="paragraph">
                  <wp:posOffset>-393065</wp:posOffset>
                </wp:positionV>
                <wp:extent cx="990600" cy="447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990600" cy="447675"/>
                        </a:xfrm>
                        <a:prstGeom prst="rect">
                          <a:avLst/>
                        </a:prstGeom>
                        <a:solidFill>
                          <a:sysClr val="window" lastClr="FFFFFF"/>
                        </a:solidFill>
                        <a:ln w="25400" cap="flat" cmpd="sng" algn="ctr">
                          <a:solidFill>
                            <a:srgbClr val="F79646"/>
                          </a:solidFill>
                          <a:prstDash val="solid"/>
                        </a:ln>
                        <a:effectLst/>
                      </wps:spPr>
                      <wps:txb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0C19" id="正方形/長方形 3" o:spid="_x0000_s1026" style="position:absolute;margin-left:707.4pt;margin-top:-30.95pt;width:78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EjQIAAP4EAAAOAAAAZHJzL2Uyb0RvYy54bWysVM1uEzEQviPxDpbvdJN0m5ComypqFYRU&#10;lUot6nnitbMr+Q/byW54D3gAOHNGHHgcKvEWjL3b9IeeEDk4M57x/HzzzR6ftEqSLXe+Nrqgw4MB&#10;JVwzU9Z6XdD318tXrynxAXQJ0mhe0B339GT+8sVxY2d8ZCojS+4IBtF+1tiCViHYWZZ5VnEF/sBY&#10;rtEojFMQUHXrrHTQYHQls9FgMM4a40rrDOPe4+1ZZ6TzFF8IzsI7ITwPRBYUawvpdOlcxTObH8Ns&#10;7cBWNevLgH+oQkGtMek+1BkEIBtX/xVK1cwZb0Q4YEZlRoia8dQDdjMcPOnmqgLLUy8Ijrd7mPz/&#10;C8sutpeO1GVBDynRoHBEt9++3n7+8evnl+z3p++dRA4jUI31M/S/speu1zyKsetWOBX/sR/SJnB3&#10;e3B5GwjDy+l0MB7gCBia8nwynhzFmNn9Y+t8eMONIlEoqMPZJUhhe+5D53rnEnN5I+tyWUuZlJ0/&#10;lY5sAceM7ChNQ4kEH/CyoMv067M9eiY1aQo6OspTYYD8ExIC1qgsIuL1mhKQayQ2Cy7V8ui1d+vV&#10;PutyMh3n4+eSxKLPwFdddSlC7yZ1rJ0nmvY9Row7VKMU2lXbQ70y5Q4n5UxHYW/ZssbA59jkJTjk&#10;LEKLexje4SGkwbZML1FSGffxufvoj1RCKyUN7gC2/GEDjiN2bzWSbDrM87g0ScmPJiNU3EPL6qFF&#10;b9SpQfyHuPGWJTH6B3knCmfUDa7rImZFE2iGuTtwe+U0dLuJC8/4YpHccFEshHN9ZVkMHiGLkF63&#10;N+BsT5aALLswd/sCsyec6XzjS20Wm2BEnQgVIe5wRSJGBZcsUbL/IMQtfqgnr/vP1vwPAAAA//8D&#10;AFBLAwQUAAYACAAAACEAt/J7It4AAAALAQAADwAAAGRycy9kb3ducmV2LnhtbEyPwU7DMBBE70j8&#10;g7VI3FonqIQmxKkQiCNIhB7g5sbbJMJeR7GThr9ne6LH2RnNvC13i7NixjH0nhSk6wQEUuNNT62C&#10;/efragsiRE1GW0+o4BcD7Krrq1IXxp/oA+c6toJLKBRaQRfjUEgZmg6dDms/ILF39KPTkeXYSjPq&#10;E5c7K++SJJNO98QLnR7wucPmp56cgpe3Np+/7D5aOi6TbL+nus7flbq9WZ4eQURc4n8YzviMDhUz&#10;HfxEJgjLepNumD0qWGVpDuIcuX9I+HRQsM1AVqW8/KH6AwAA//8DAFBLAQItABQABgAIAAAAIQC2&#10;gziS/gAAAOEBAAATAAAAAAAAAAAAAAAAAAAAAABbQ29udGVudF9UeXBlc10ueG1sUEsBAi0AFAAG&#10;AAgAAAAhADj9If/WAAAAlAEAAAsAAAAAAAAAAAAAAAAALwEAAF9yZWxzLy5yZWxzUEsBAi0AFAAG&#10;AAgAAAAhACv9dUSNAgAA/gQAAA4AAAAAAAAAAAAAAAAALgIAAGRycy9lMm9Eb2MueG1sUEsBAi0A&#10;FAAGAAgAAAAhALfyeyLeAAAACwEAAA8AAAAAAAAAAAAAAAAA5wQAAGRycy9kb3ducmV2LnhtbFBL&#10;BQYAAAAABAAEAPMAAADyBQAAAAA=&#10;" fillcolor="window" strokecolor="#f79646" strokeweight="2pt">
                <v:textbox>
                  <w:txbxContent>
                    <w:p w14:paraId="563C0C1F" w14:textId="3CEF644A" w:rsidR="0082393E" w:rsidRPr="00B81E46" w:rsidRDefault="00F45818" w:rsidP="00B81E46">
                      <w:pPr>
                        <w:jc w:val="center"/>
                        <w:rPr>
                          <w:rFonts w:ascii="Meiryo UI" w:eastAsia="Meiryo UI" w:hAnsi="Meiryo UI" w:cs="Meiryo UI"/>
                          <w:b/>
                          <w:color w:val="000000" w:themeColor="text1"/>
                        </w:rPr>
                      </w:pPr>
                      <w:r>
                        <w:rPr>
                          <w:rFonts w:ascii="Meiryo UI" w:eastAsia="Meiryo UI" w:hAnsi="Meiryo UI" w:cs="Meiryo UI" w:hint="eastAsia"/>
                          <w:b/>
                          <w:color w:val="000000" w:themeColor="text1"/>
                        </w:rPr>
                        <w:t>議会事務局</w:t>
                      </w:r>
                    </w:p>
                  </w:txbxContent>
                </v:textbox>
              </v:rect>
            </w:pict>
          </mc:Fallback>
        </mc:AlternateContent>
      </w:r>
      <w:r w:rsidR="00E335DC" w:rsidRPr="00432AF2">
        <w:rPr>
          <w:rFonts w:ascii="Meiryo UI" w:eastAsia="Meiryo UI" w:hAnsi="Meiryo UI" w:cs="Meiryo UI" w:hint="eastAsia"/>
          <w:b/>
          <w:color w:val="000000" w:themeColor="text1"/>
          <w:sz w:val="36"/>
          <w:szCs w:val="24"/>
        </w:rPr>
        <w:t>【</w:t>
      </w:r>
      <w:r w:rsidR="00DB5144" w:rsidRPr="00432AF2">
        <w:rPr>
          <w:rFonts w:ascii="Meiryo UI" w:eastAsia="Meiryo UI" w:hAnsi="Meiryo UI" w:cs="Meiryo UI" w:hint="eastAsia"/>
          <w:b/>
          <w:color w:val="000000" w:themeColor="text1"/>
          <w:sz w:val="36"/>
          <w:szCs w:val="24"/>
        </w:rPr>
        <w:t>テーマ</w:t>
      </w:r>
      <w:r w:rsidR="005F3776" w:rsidRPr="00432AF2">
        <w:rPr>
          <w:rFonts w:ascii="Meiryo UI" w:eastAsia="Meiryo UI" w:hAnsi="Meiryo UI" w:cs="Meiryo UI" w:hint="eastAsia"/>
          <w:b/>
          <w:color w:val="000000" w:themeColor="text1"/>
          <w:sz w:val="36"/>
          <w:szCs w:val="24"/>
        </w:rPr>
        <w:t>１</w:t>
      </w:r>
      <w:r w:rsidR="00E335DC" w:rsidRPr="00432AF2">
        <w:rPr>
          <w:rFonts w:ascii="Meiryo UI" w:eastAsia="Meiryo UI" w:hAnsi="Meiryo UI" w:cs="Meiryo UI" w:hint="eastAsia"/>
          <w:b/>
          <w:color w:val="000000" w:themeColor="text1"/>
          <w:sz w:val="36"/>
          <w:szCs w:val="24"/>
        </w:rPr>
        <w:t>】</w:t>
      </w:r>
      <w:r w:rsidR="007F5F8A" w:rsidRPr="00432AF2">
        <w:rPr>
          <w:rFonts w:ascii="Meiryo UI" w:eastAsia="Meiryo UI" w:hAnsi="Meiryo UI" w:cs="Meiryo UI" w:hint="eastAsia"/>
          <w:b/>
          <w:color w:val="000000" w:themeColor="text1"/>
          <w:sz w:val="36"/>
          <w:szCs w:val="24"/>
        </w:rPr>
        <w:t xml:space="preserve">　</w:t>
      </w:r>
      <w:r w:rsidR="00B26DEB" w:rsidRPr="00432AF2">
        <w:rPr>
          <w:rFonts w:ascii="Meiryo UI" w:eastAsia="Meiryo UI" w:hAnsi="Meiryo UI" w:cs="Meiryo UI" w:hint="eastAsia"/>
          <w:b/>
          <w:color w:val="000000" w:themeColor="text1"/>
          <w:sz w:val="36"/>
          <w:szCs w:val="24"/>
        </w:rPr>
        <w:t>議会機能の最大限の発揮</w:t>
      </w:r>
    </w:p>
    <w:tbl>
      <w:tblPr>
        <w:tblStyle w:val="a3"/>
        <w:tblW w:w="0" w:type="auto"/>
        <w:tblInd w:w="108" w:type="dxa"/>
        <w:tblLook w:val="04A0" w:firstRow="1" w:lastRow="0" w:firstColumn="1" w:lastColumn="0" w:noHBand="0" w:noVBand="1"/>
      </w:tblPr>
      <w:tblGrid>
        <w:gridCol w:w="1700"/>
        <w:gridCol w:w="14022"/>
      </w:tblGrid>
      <w:tr w:rsidR="00432AF2" w:rsidRPr="00432AF2" w14:paraId="563C0BD4" w14:textId="77777777" w:rsidTr="00C81CAB">
        <w:trPr>
          <w:trHeight w:val="551"/>
        </w:trPr>
        <w:tc>
          <w:tcPr>
            <w:tcW w:w="1701" w:type="dxa"/>
            <w:shd w:val="clear" w:color="auto" w:fill="000000" w:themeFill="text1"/>
            <w:vAlign w:val="center"/>
          </w:tcPr>
          <w:p w14:paraId="563C0BD1" w14:textId="77777777" w:rsidR="00DB5144" w:rsidRPr="00432AF2" w:rsidRDefault="00DB5144" w:rsidP="001C6587">
            <w:pPr>
              <w:spacing w:line="280" w:lineRule="exact"/>
              <w:jc w:val="center"/>
              <w:rPr>
                <w:rFonts w:ascii="Meiryo UI" w:eastAsia="Meiryo UI" w:hAnsi="Meiryo UI" w:cs="Meiryo UI"/>
                <w:b/>
                <w:color w:val="000000" w:themeColor="text1"/>
              </w:rPr>
            </w:pPr>
            <w:r w:rsidRPr="00612BEF">
              <w:rPr>
                <w:rFonts w:ascii="Meiryo UI" w:eastAsia="Meiryo UI" w:hAnsi="Meiryo UI" w:cs="Meiryo UI" w:hint="eastAsia"/>
                <w:b/>
                <w:color w:val="FFFFFF" w:themeColor="background1"/>
              </w:rPr>
              <w:t>めざす方向</w:t>
            </w:r>
          </w:p>
        </w:tc>
        <w:tc>
          <w:tcPr>
            <w:tcW w:w="14034" w:type="dxa"/>
            <w:vAlign w:val="center"/>
          </w:tcPr>
          <w:p w14:paraId="563C0BD3" w14:textId="5A259B79" w:rsidR="004D6E00" w:rsidRPr="00432AF2" w:rsidRDefault="00EA233D" w:rsidP="00EA233D">
            <w:pPr>
              <w:spacing w:line="30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知事とともに</w:t>
            </w:r>
            <w:r w:rsidR="00B327AB" w:rsidRPr="00432AF2">
              <w:rPr>
                <w:rFonts w:ascii="Meiryo UI" w:eastAsia="Meiryo UI" w:hAnsi="Meiryo UI" w:cs="Meiryo UI" w:hint="eastAsia"/>
                <w:color w:val="000000" w:themeColor="text1"/>
                <w:sz w:val="20"/>
                <w:szCs w:val="20"/>
              </w:rPr>
              <w:t>二元</w:t>
            </w:r>
            <w:r w:rsidR="00F45818" w:rsidRPr="00432AF2">
              <w:rPr>
                <w:rFonts w:ascii="Meiryo UI" w:eastAsia="Meiryo UI" w:hAnsi="Meiryo UI" w:cs="Meiryo UI" w:hint="eastAsia"/>
                <w:color w:val="000000" w:themeColor="text1"/>
                <w:sz w:val="20"/>
                <w:szCs w:val="20"/>
              </w:rPr>
              <w:t>代表制の一翼を担っている議会が、その機能を最大限発揮</w:t>
            </w:r>
            <w:r w:rsidRPr="00432AF2">
              <w:rPr>
                <w:rFonts w:ascii="Meiryo UI" w:eastAsia="Meiryo UI" w:hAnsi="Meiryo UI" w:cs="Meiryo UI" w:hint="eastAsia"/>
                <w:color w:val="000000" w:themeColor="text1"/>
                <w:sz w:val="20"/>
                <w:szCs w:val="20"/>
              </w:rPr>
              <w:t>し、</w:t>
            </w:r>
            <w:r w:rsidR="00C81CAB" w:rsidRPr="00432AF2">
              <w:rPr>
                <w:rFonts w:ascii="Meiryo UI" w:eastAsia="Meiryo UI" w:hAnsi="Meiryo UI" w:cs="Meiryo UI" w:hint="eastAsia"/>
                <w:color w:val="000000" w:themeColor="text1"/>
                <w:sz w:val="20"/>
                <w:szCs w:val="20"/>
              </w:rPr>
              <w:t>府民の負託にこたえ</w:t>
            </w:r>
            <w:r w:rsidRPr="00432AF2">
              <w:rPr>
                <w:rFonts w:ascii="Meiryo UI" w:eastAsia="Meiryo UI" w:hAnsi="Meiryo UI" w:cs="Meiryo UI" w:hint="eastAsia"/>
                <w:color w:val="000000" w:themeColor="text1"/>
                <w:sz w:val="20"/>
                <w:szCs w:val="20"/>
              </w:rPr>
              <w:t>られるよう</w:t>
            </w:r>
            <w:r w:rsidR="00F45818" w:rsidRPr="00432AF2">
              <w:rPr>
                <w:rFonts w:ascii="Meiryo UI" w:eastAsia="Meiryo UI" w:hAnsi="Meiryo UI" w:cs="Meiryo UI" w:hint="eastAsia"/>
                <w:color w:val="000000" w:themeColor="text1"/>
                <w:sz w:val="20"/>
                <w:szCs w:val="20"/>
              </w:rPr>
              <w:t>、</w:t>
            </w:r>
            <w:r w:rsidR="008774B0" w:rsidRPr="00432AF2">
              <w:rPr>
                <w:rFonts w:ascii="Meiryo UI" w:eastAsia="Meiryo UI" w:hAnsi="Meiryo UI" w:cs="Meiryo UI" w:hint="eastAsia"/>
                <w:color w:val="000000" w:themeColor="text1"/>
                <w:sz w:val="20"/>
                <w:szCs w:val="20"/>
              </w:rPr>
              <w:t>円滑かつ効果的な議会運営のサポートを行います</w:t>
            </w:r>
            <w:r w:rsidRPr="00432AF2">
              <w:rPr>
                <w:rFonts w:ascii="Meiryo UI" w:eastAsia="Meiryo UI" w:hAnsi="Meiryo UI" w:cs="Meiryo UI" w:hint="eastAsia"/>
                <w:color w:val="000000" w:themeColor="text1"/>
                <w:sz w:val="20"/>
                <w:szCs w:val="20"/>
              </w:rPr>
              <w:t>。</w:t>
            </w:r>
          </w:p>
        </w:tc>
      </w:tr>
    </w:tbl>
    <w:p w14:paraId="2B242EA9" w14:textId="77777777" w:rsidR="00842191" w:rsidRPr="00432AF2" w:rsidRDefault="00842191" w:rsidP="00E335DC">
      <w:pPr>
        <w:spacing w:line="280" w:lineRule="exact"/>
        <w:rPr>
          <w:rFonts w:ascii="Meiryo UI" w:eastAsia="Meiryo UI" w:hAnsi="Meiryo UI" w:cs="Meiryo UI"/>
          <w:color w:val="000000" w:themeColor="text1"/>
        </w:rPr>
      </w:pPr>
    </w:p>
    <w:tbl>
      <w:tblPr>
        <w:tblStyle w:val="a3"/>
        <w:tblW w:w="15378" w:type="dxa"/>
        <w:tblInd w:w="108" w:type="dxa"/>
        <w:tblLayout w:type="fixed"/>
        <w:tblLook w:val="04A0" w:firstRow="1" w:lastRow="0" w:firstColumn="1" w:lastColumn="0" w:noHBand="0" w:noVBand="1"/>
      </w:tblPr>
      <w:tblGrid>
        <w:gridCol w:w="326"/>
        <w:gridCol w:w="4938"/>
        <w:gridCol w:w="313"/>
        <w:gridCol w:w="4778"/>
        <w:gridCol w:w="392"/>
        <w:gridCol w:w="4631"/>
      </w:tblGrid>
      <w:tr w:rsidR="00706E4B" w:rsidRPr="00706E4B" w14:paraId="563C0BD7" w14:textId="77777777" w:rsidTr="00FE19F8">
        <w:tc>
          <w:tcPr>
            <w:tcW w:w="15378" w:type="dxa"/>
            <w:gridSpan w:val="6"/>
            <w:tcBorders>
              <w:top w:val="single" w:sz="4" w:space="0" w:color="auto"/>
            </w:tcBorders>
            <w:shd w:val="clear" w:color="auto" w:fill="000000" w:themeFill="text1"/>
          </w:tcPr>
          <w:p w14:paraId="563C0BD6" w14:textId="572CE326" w:rsidR="007F3D1A" w:rsidRPr="00706E4B" w:rsidRDefault="00842191" w:rsidP="004D1849">
            <w:pPr>
              <w:spacing w:line="280" w:lineRule="exact"/>
              <w:rPr>
                <w:rFonts w:ascii="Meiryo UI" w:eastAsia="Meiryo UI" w:hAnsi="Meiryo UI" w:cs="Meiryo UI"/>
                <w:b/>
                <w:color w:val="FFFFFF" w:themeColor="background1"/>
              </w:rPr>
            </w:pPr>
            <w:r w:rsidRPr="00706E4B">
              <w:rPr>
                <w:rFonts w:ascii="Meiryo UI" w:eastAsia="Meiryo UI" w:hAnsi="Meiryo UI" w:cs="Meiryo UI" w:hint="eastAsia"/>
                <w:b/>
                <w:color w:val="FFFFFF" w:themeColor="background1"/>
              </w:rPr>
              <w:t>円滑かつ効果的な議会運営</w:t>
            </w:r>
          </w:p>
        </w:tc>
      </w:tr>
      <w:tr w:rsidR="00432AF2" w:rsidRPr="00432AF2" w14:paraId="563C0BDE" w14:textId="77777777" w:rsidTr="00FE19F8">
        <w:tc>
          <w:tcPr>
            <w:tcW w:w="326" w:type="dxa"/>
            <w:tcBorders>
              <w:top w:val="nil"/>
              <w:bottom w:val="nil"/>
            </w:tcBorders>
          </w:tcPr>
          <w:p w14:paraId="563C0BD8" w14:textId="77777777" w:rsidR="007F3D1A" w:rsidRPr="00432AF2" w:rsidRDefault="007F3D1A" w:rsidP="00E335DC">
            <w:pPr>
              <w:spacing w:line="280" w:lineRule="exact"/>
              <w:rPr>
                <w:rFonts w:ascii="Meiryo UI" w:eastAsia="Meiryo UI" w:hAnsi="Meiryo UI" w:cs="Meiryo UI"/>
                <w:color w:val="000000" w:themeColor="text1"/>
              </w:rPr>
            </w:pPr>
          </w:p>
        </w:tc>
        <w:tc>
          <w:tcPr>
            <w:tcW w:w="4938" w:type="dxa"/>
            <w:tcBorders>
              <w:bottom w:val="single" w:sz="4" w:space="0" w:color="auto"/>
              <w:right w:val="dashed" w:sz="4" w:space="0" w:color="auto"/>
            </w:tcBorders>
            <w:shd w:val="clear" w:color="auto" w:fill="BFBFBF" w:themeFill="background1" w:themeFillShade="BF"/>
          </w:tcPr>
          <w:p w14:paraId="563C0BD9" w14:textId="77777777" w:rsidR="007F3D1A" w:rsidRPr="00432AF2"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＜今年度何をするか（取組の内容、手法・スケジュール等）＞</w:t>
            </w:r>
          </w:p>
        </w:tc>
        <w:tc>
          <w:tcPr>
            <w:tcW w:w="313" w:type="dxa"/>
            <w:vMerge w:val="restart"/>
            <w:tcBorders>
              <w:left w:val="dashed" w:sz="4" w:space="0" w:color="auto"/>
              <w:right w:val="dashed" w:sz="4" w:space="0" w:color="auto"/>
            </w:tcBorders>
            <w:shd w:val="clear" w:color="auto" w:fill="auto"/>
            <w:vAlign w:val="center"/>
          </w:tcPr>
          <w:p w14:paraId="563C0BDA" w14:textId="77777777" w:rsidR="007F3D1A" w:rsidRPr="00432AF2" w:rsidRDefault="00083D12" w:rsidP="009826C0">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w:t>
            </w:r>
          </w:p>
        </w:tc>
        <w:tc>
          <w:tcPr>
            <w:tcW w:w="4778" w:type="dxa"/>
            <w:tcBorders>
              <w:left w:val="dashed" w:sz="4" w:space="0" w:color="auto"/>
              <w:bottom w:val="single" w:sz="4" w:space="0" w:color="auto"/>
            </w:tcBorders>
            <w:shd w:val="clear" w:color="auto" w:fill="BFBFBF" w:themeFill="background1" w:themeFillShade="BF"/>
          </w:tcPr>
          <w:p w14:paraId="563C0BDB" w14:textId="77777777" w:rsidR="007F3D1A" w:rsidRPr="00432AF2" w:rsidRDefault="007F3D1A" w:rsidP="00E335DC">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＜何をどのような状態にするか（目標）＞</w:t>
            </w:r>
          </w:p>
        </w:tc>
        <w:tc>
          <w:tcPr>
            <w:tcW w:w="392" w:type="dxa"/>
            <w:vMerge w:val="restart"/>
            <w:shd w:val="clear" w:color="auto" w:fill="auto"/>
            <w:vAlign w:val="center"/>
          </w:tcPr>
          <w:p w14:paraId="563C0BDC" w14:textId="77777777" w:rsidR="007F3D1A" w:rsidRPr="00432AF2" w:rsidRDefault="00083D12" w:rsidP="00083D12">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w:t>
            </w:r>
          </w:p>
        </w:tc>
        <w:tc>
          <w:tcPr>
            <w:tcW w:w="4631" w:type="dxa"/>
            <w:tcBorders>
              <w:bottom w:val="single" w:sz="4" w:space="0" w:color="auto"/>
            </w:tcBorders>
            <w:shd w:val="clear" w:color="auto" w:fill="BFBFBF" w:themeFill="background1" w:themeFillShade="BF"/>
          </w:tcPr>
          <w:p w14:paraId="563C0BDD" w14:textId="73906C5B" w:rsidR="007F3D1A" w:rsidRPr="00432AF2" w:rsidRDefault="007F3D1A" w:rsidP="00E335DC">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＜進捗状況（</w:t>
            </w:r>
            <w:r w:rsidR="00236CD0" w:rsidRPr="001A04E6">
              <w:rPr>
                <w:rFonts w:ascii="Meiryo UI" w:eastAsia="Meiryo UI" w:hAnsi="Meiryo UI" w:cs="Meiryo UI" w:hint="eastAsia"/>
                <w:b/>
                <w:sz w:val="18"/>
                <w:szCs w:val="18"/>
              </w:rPr>
              <w:t>R2.３月末時点</w:t>
            </w:r>
            <w:r w:rsidRPr="00432AF2">
              <w:rPr>
                <w:rFonts w:ascii="Meiryo UI" w:eastAsia="Meiryo UI" w:hAnsi="Meiryo UI" w:cs="Meiryo UI" w:hint="eastAsia"/>
                <w:b/>
                <w:color w:val="000000" w:themeColor="text1"/>
                <w:sz w:val="18"/>
                <w:szCs w:val="18"/>
              </w:rPr>
              <w:t>）＞</w:t>
            </w:r>
          </w:p>
        </w:tc>
      </w:tr>
      <w:tr w:rsidR="00432AF2" w:rsidRPr="008C18A8" w14:paraId="563C0BF8" w14:textId="77777777" w:rsidTr="00A15FEA">
        <w:trPr>
          <w:trHeight w:val="3802"/>
        </w:trPr>
        <w:tc>
          <w:tcPr>
            <w:tcW w:w="326" w:type="dxa"/>
            <w:tcBorders>
              <w:top w:val="nil"/>
              <w:bottom w:val="single" w:sz="4" w:space="0" w:color="auto"/>
            </w:tcBorders>
          </w:tcPr>
          <w:p w14:paraId="563C0BDF" w14:textId="77777777" w:rsidR="00265231" w:rsidRPr="00432AF2" w:rsidRDefault="00265231" w:rsidP="00E335DC">
            <w:pPr>
              <w:spacing w:line="280" w:lineRule="exact"/>
              <w:rPr>
                <w:rFonts w:ascii="Meiryo UI" w:eastAsia="Meiryo UI" w:hAnsi="Meiryo UI" w:cs="Meiryo UI"/>
                <w:color w:val="000000" w:themeColor="text1"/>
              </w:rPr>
            </w:pPr>
          </w:p>
        </w:tc>
        <w:tc>
          <w:tcPr>
            <w:tcW w:w="4938" w:type="dxa"/>
            <w:tcBorders>
              <w:bottom w:val="single" w:sz="4" w:space="0" w:color="auto"/>
              <w:right w:val="dashed" w:sz="4" w:space="0" w:color="auto"/>
            </w:tcBorders>
          </w:tcPr>
          <w:p w14:paraId="261EF68D" w14:textId="77777777" w:rsidR="00265231" w:rsidRPr="00432AF2" w:rsidRDefault="00265231" w:rsidP="00E940BD">
            <w:pPr>
              <w:spacing w:line="280" w:lineRule="exact"/>
              <w:ind w:left="200" w:hangingChars="100" w:hanging="200"/>
              <w:rPr>
                <w:rFonts w:ascii="Meiryo UI" w:eastAsia="Meiryo UI" w:hAnsi="Meiryo UI" w:cs="Meiryo UI"/>
                <w:color w:val="000000" w:themeColor="text1"/>
                <w:sz w:val="20"/>
                <w:szCs w:val="20"/>
              </w:rPr>
            </w:pPr>
          </w:p>
          <w:p w14:paraId="7012FFB8" w14:textId="7195DBE3" w:rsidR="00842191" w:rsidRPr="00432AF2" w:rsidRDefault="00842191" w:rsidP="00E940BD">
            <w:pPr>
              <w:spacing w:line="280" w:lineRule="exact"/>
              <w:ind w:left="200" w:hangingChars="100" w:hanging="200"/>
              <w:rPr>
                <w:rFonts w:ascii="Meiryo UI" w:eastAsia="Meiryo UI" w:hAnsi="Meiryo UI" w:cs="Meiryo UI"/>
                <w:color w:val="000000" w:themeColor="text1"/>
                <w:sz w:val="20"/>
                <w:szCs w:val="24"/>
              </w:rPr>
            </w:pPr>
            <w:r w:rsidRPr="00432AF2">
              <w:rPr>
                <w:rFonts w:ascii="Meiryo UI" w:eastAsia="Meiryo UI" w:hAnsi="Meiryo UI" w:cs="Meiryo UI" w:hint="eastAsia"/>
                <w:color w:val="000000" w:themeColor="text1"/>
                <w:sz w:val="20"/>
                <w:szCs w:val="24"/>
              </w:rPr>
              <w:t>■正副議長が円滑かつ効果的に議会運営が実施できるよう、国をはじめ地方議会をとりまく状況や府議会・各会派の動向等を迅速かつ的確に報告するとともに、日程管理の徹底と情報集約、伝達、共有化に取り組むなど、的確なサポートに努める。</w:t>
            </w:r>
          </w:p>
          <w:p w14:paraId="28EC1E2B" w14:textId="427488AA" w:rsidR="00842191" w:rsidRPr="00432AF2" w:rsidRDefault="00842191" w:rsidP="00842191">
            <w:pPr>
              <w:spacing w:line="280" w:lineRule="exact"/>
              <w:ind w:left="200" w:hangingChars="100" w:hanging="200"/>
              <w:rPr>
                <w:rFonts w:ascii="Meiryo UI" w:eastAsia="Meiryo UI" w:hAnsi="Meiryo UI" w:cs="Meiryo UI"/>
                <w:color w:val="000000" w:themeColor="text1"/>
                <w:sz w:val="14"/>
                <w:szCs w:val="24"/>
              </w:rPr>
            </w:pPr>
            <w:r w:rsidRPr="00432AF2">
              <w:rPr>
                <w:rFonts w:ascii="Meiryo UI" w:eastAsia="Meiryo UI" w:hAnsi="Meiryo UI" w:cs="Meiryo UI" w:hint="eastAsia"/>
                <w:color w:val="000000" w:themeColor="text1"/>
                <w:sz w:val="20"/>
                <w:szCs w:val="24"/>
              </w:rPr>
              <w:t>■府議会が議決機関としての意思決定及び監視機関としての執行監視が十分に機能できるよう、本会議・委員会の運営において、正副議長及び委員長のサポートを適切に行う。</w:t>
            </w:r>
          </w:p>
          <w:p w14:paraId="075B4768" w14:textId="77777777" w:rsidR="00265231" w:rsidRPr="00432AF2" w:rsidRDefault="00265231" w:rsidP="00E940BD">
            <w:pPr>
              <w:spacing w:line="280" w:lineRule="exact"/>
              <w:rPr>
                <w:rFonts w:ascii="Meiryo UI" w:eastAsia="Meiryo UI" w:hAnsi="Meiryo UI" w:cs="Meiryo UI"/>
                <w:color w:val="000000" w:themeColor="text1"/>
                <w:sz w:val="20"/>
                <w:szCs w:val="20"/>
              </w:rPr>
            </w:pPr>
          </w:p>
          <w:p w14:paraId="53CF26B0" w14:textId="77777777" w:rsidR="00265231" w:rsidRPr="00432AF2" w:rsidRDefault="00265231" w:rsidP="00E940BD">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（スケジュール）</w:t>
            </w:r>
          </w:p>
          <w:p w14:paraId="563C0BE9" w14:textId="47C71B90" w:rsidR="00265231" w:rsidRPr="00432AF2" w:rsidRDefault="00265231" w:rsidP="00C81CAB">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随時（5月定例会、9月定例会、2月定例会）</w:t>
            </w:r>
          </w:p>
        </w:tc>
        <w:tc>
          <w:tcPr>
            <w:tcW w:w="313" w:type="dxa"/>
            <w:vMerge/>
            <w:tcBorders>
              <w:left w:val="dashed" w:sz="4" w:space="0" w:color="auto"/>
              <w:bottom w:val="single" w:sz="4" w:space="0" w:color="auto"/>
              <w:right w:val="dashed" w:sz="4" w:space="0" w:color="auto"/>
            </w:tcBorders>
            <w:shd w:val="clear" w:color="auto" w:fill="auto"/>
          </w:tcPr>
          <w:p w14:paraId="563C0BEA" w14:textId="77777777" w:rsidR="00265231" w:rsidRPr="00432AF2" w:rsidRDefault="00265231" w:rsidP="00E335DC">
            <w:pPr>
              <w:spacing w:line="280" w:lineRule="exact"/>
              <w:ind w:left="200" w:hangingChars="100" w:hanging="200"/>
              <w:rPr>
                <w:rFonts w:ascii="Meiryo UI" w:eastAsia="Meiryo UI" w:hAnsi="Meiryo UI" w:cs="Meiryo UI"/>
                <w:color w:val="000000" w:themeColor="text1"/>
                <w:sz w:val="20"/>
                <w:szCs w:val="20"/>
              </w:rPr>
            </w:pPr>
          </w:p>
        </w:tc>
        <w:tc>
          <w:tcPr>
            <w:tcW w:w="4778" w:type="dxa"/>
            <w:tcBorders>
              <w:left w:val="dashed" w:sz="4" w:space="0" w:color="auto"/>
              <w:bottom w:val="single" w:sz="4" w:space="0" w:color="auto"/>
            </w:tcBorders>
          </w:tcPr>
          <w:p w14:paraId="640E286C" w14:textId="77777777" w:rsidR="00265231" w:rsidRPr="00432AF2" w:rsidRDefault="00265231" w:rsidP="00E940BD">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6AB9E49" w14:textId="77777777" w:rsidR="00BC65CF" w:rsidRPr="00432AF2" w:rsidRDefault="00265231" w:rsidP="00BC65CF">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◇活動指標（アウトプット）</w:t>
            </w:r>
          </w:p>
          <w:p w14:paraId="638626EA" w14:textId="37FC62D0" w:rsidR="00C70197" w:rsidRPr="00432AF2" w:rsidRDefault="00BC65CF" w:rsidP="00BC65CF">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w:t>
            </w:r>
            <w:r w:rsidR="001E3B35" w:rsidRPr="00432AF2">
              <w:rPr>
                <w:rFonts w:ascii="メイリオ" w:eastAsia="メイリオ" w:hAnsi="メイリオ" w:cs="メイリオ" w:hint="eastAsia"/>
                <w:color w:val="000000" w:themeColor="text1"/>
                <w:sz w:val="20"/>
                <w:szCs w:val="20"/>
              </w:rPr>
              <w:t>▸正副</w:t>
            </w:r>
            <w:r w:rsidR="00C70197" w:rsidRPr="00432AF2">
              <w:rPr>
                <w:rFonts w:ascii="メイリオ" w:eastAsia="メイリオ" w:hAnsi="メイリオ" w:cs="メイリオ" w:hint="eastAsia"/>
                <w:color w:val="000000" w:themeColor="text1"/>
                <w:sz w:val="20"/>
                <w:szCs w:val="20"/>
              </w:rPr>
              <w:t>議長への</w:t>
            </w:r>
            <w:r w:rsidR="00842191" w:rsidRPr="00432AF2">
              <w:rPr>
                <w:rFonts w:ascii="Meiryo UI" w:eastAsia="Meiryo UI" w:hAnsi="Meiryo UI" w:cs="Meiryo UI" w:hint="eastAsia"/>
                <w:color w:val="000000" w:themeColor="text1"/>
                <w:sz w:val="20"/>
                <w:szCs w:val="20"/>
              </w:rPr>
              <w:t>迅速かつ的確な報告と日程管理の</w:t>
            </w:r>
          </w:p>
          <w:p w14:paraId="39302A49" w14:textId="37C40B7D" w:rsidR="00BC65CF" w:rsidRPr="00432AF2" w:rsidRDefault="00C70197" w:rsidP="00BC65CF">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w:t>
            </w:r>
            <w:r w:rsidR="00842191" w:rsidRPr="00432AF2">
              <w:rPr>
                <w:rFonts w:ascii="Meiryo UI" w:eastAsia="Meiryo UI" w:hAnsi="Meiryo UI" w:cs="Meiryo UI" w:hint="eastAsia"/>
                <w:color w:val="000000" w:themeColor="text1"/>
                <w:sz w:val="20"/>
                <w:szCs w:val="20"/>
              </w:rPr>
              <w:t>徹底</w:t>
            </w:r>
            <w:r w:rsidR="00BC65CF" w:rsidRPr="00432AF2">
              <w:rPr>
                <w:rFonts w:ascii="Meiryo UI" w:eastAsia="Meiryo UI" w:hAnsi="Meiryo UI" w:cs="Meiryo UI" w:hint="eastAsia"/>
                <w:color w:val="000000" w:themeColor="text1"/>
                <w:sz w:val="20"/>
                <w:szCs w:val="20"/>
              </w:rPr>
              <w:t>、</w:t>
            </w:r>
            <w:r w:rsidR="00842191" w:rsidRPr="00432AF2">
              <w:rPr>
                <w:rFonts w:ascii="Meiryo UI" w:eastAsia="Meiryo UI" w:hAnsi="Meiryo UI" w:cs="Meiryo UI" w:hint="eastAsia"/>
                <w:color w:val="000000" w:themeColor="text1"/>
                <w:sz w:val="20"/>
                <w:szCs w:val="20"/>
              </w:rPr>
              <w:t>情報集約・共有等</w:t>
            </w:r>
            <w:r w:rsidRPr="00432AF2">
              <w:rPr>
                <w:rFonts w:ascii="Meiryo UI" w:eastAsia="Meiryo UI" w:hAnsi="Meiryo UI" w:cs="Meiryo UI" w:hint="eastAsia"/>
                <w:color w:val="000000" w:themeColor="text1"/>
                <w:sz w:val="20"/>
                <w:szCs w:val="20"/>
              </w:rPr>
              <w:t>の実施</w:t>
            </w:r>
          </w:p>
          <w:p w14:paraId="667E7832" w14:textId="78375890" w:rsidR="00BC65CF" w:rsidRPr="00432AF2" w:rsidRDefault="00BC65CF" w:rsidP="00BC65CF">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w:t>
            </w:r>
            <w:r w:rsidR="00C70197" w:rsidRPr="00432AF2">
              <w:rPr>
                <w:rFonts w:ascii="メイリオ" w:eastAsia="メイリオ" w:hAnsi="メイリオ" w:cs="メイリオ" w:hint="eastAsia"/>
                <w:color w:val="000000" w:themeColor="text1"/>
                <w:sz w:val="20"/>
                <w:szCs w:val="20"/>
              </w:rPr>
              <w:t>▸</w:t>
            </w:r>
            <w:r w:rsidR="00842191" w:rsidRPr="00432AF2">
              <w:rPr>
                <w:rFonts w:ascii="Meiryo UI" w:eastAsia="Meiryo UI" w:hAnsi="Meiryo UI" w:cs="Meiryo UI" w:hint="eastAsia"/>
                <w:color w:val="000000" w:themeColor="text1"/>
                <w:sz w:val="20"/>
                <w:szCs w:val="20"/>
              </w:rPr>
              <w:t>議会運営</w:t>
            </w:r>
            <w:r w:rsidRPr="00432AF2">
              <w:rPr>
                <w:rFonts w:ascii="Meiryo UI" w:eastAsia="Meiryo UI" w:hAnsi="Meiryo UI" w:cs="Meiryo UI" w:hint="eastAsia"/>
                <w:color w:val="000000" w:themeColor="text1"/>
                <w:sz w:val="20"/>
                <w:szCs w:val="20"/>
              </w:rPr>
              <w:t>等</w:t>
            </w:r>
            <w:r w:rsidR="00842191" w:rsidRPr="00432AF2">
              <w:rPr>
                <w:rFonts w:ascii="Meiryo UI" w:eastAsia="Meiryo UI" w:hAnsi="Meiryo UI" w:cs="Meiryo UI" w:hint="eastAsia"/>
                <w:color w:val="000000" w:themeColor="text1"/>
                <w:sz w:val="20"/>
                <w:szCs w:val="20"/>
              </w:rPr>
              <w:t>にかかる正副議長及び委員長の的確な</w:t>
            </w:r>
          </w:p>
          <w:p w14:paraId="2B6B290E" w14:textId="76F99AC4" w:rsidR="00842191" w:rsidRPr="00432AF2" w:rsidRDefault="00BC65CF" w:rsidP="00BC65CF">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w:t>
            </w:r>
            <w:r w:rsidR="00842191" w:rsidRPr="00432AF2">
              <w:rPr>
                <w:rFonts w:ascii="Meiryo UI" w:eastAsia="Meiryo UI" w:hAnsi="Meiryo UI" w:cs="Meiryo UI" w:hint="eastAsia"/>
                <w:color w:val="000000" w:themeColor="text1"/>
                <w:sz w:val="20"/>
                <w:szCs w:val="20"/>
              </w:rPr>
              <w:t>サポート</w:t>
            </w:r>
          </w:p>
          <w:p w14:paraId="5916E233" w14:textId="77777777" w:rsidR="00265231" w:rsidRPr="00432AF2" w:rsidRDefault="00265231" w:rsidP="00E940BD">
            <w:pPr>
              <w:spacing w:line="280" w:lineRule="exact"/>
              <w:ind w:leftChars="100" w:left="220" w:firstLineChars="50" w:firstLine="100"/>
              <w:rPr>
                <w:rFonts w:ascii="Meiryo UI" w:eastAsia="Meiryo UI" w:hAnsi="Meiryo UI" w:cs="Meiryo UI"/>
                <w:color w:val="000000" w:themeColor="text1"/>
                <w:sz w:val="20"/>
                <w:szCs w:val="20"/>
              </w:rPr>
            </w:pPr>
          </w:p>
          <w:p w14:paraId="5DF09F2F" w14:textId="77777777" w:rsidR="00265231" w:rsidRPr="00432AF2" w:rsidRDefault="00265231" w:rsidP="00E940BD">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◇成果指標（アウトカム）</w:t>
            </w:r>
          </w:p>
          <w:p w14:paraId="7317B40D" w14:textId="77777777" w:rsidR="00265231" w:rsidRPr="00432AF2" w:rsidRDefault="00265231" w:rsidP="00E940BD">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（定性的な目標）</w:t>
            </w:r>
          </w:p>
          <w:p w14:paraId="2795C125" w14:textId="77777777" w:rsidR="00612664" w:rsidRPr="00432AF2" w:rsidRDefault="00BC65CF" w:rsidP="00612664">
            <w:pPr>
              <w:spacing w:line="280" w:lineRule="exact"/>
              <w:ind w:firstLineChars="100" w:firstLine="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w:t>
            </w:r>
            <w:r w:rsidR="00612664" w:rsidRPr="00432AF2">
              <w:rPr>
                <w:rFonts w:ascii="Meiryo UI" w:eastAsia="Meiryo UI" w:hAnsi="Meiryo UI" w:cs="Meiryo UI" w:hint="eastAsia"/>
                <w:color w:val="000000" w:themeColor="text1"/>
                <w:sz w:val="20"/>
                <w:szCs w:val="20"/>
              </w:rPr>
              <w:t>府議会の</w:t>
            </w:r>
            <w:r w:rsidR="00D1638E" w:rsidRPr="00432AF2">
              <w:rPr>
                <w:rFonts w:ascii="Meiryo UI" w:eastAsia="Meiryo UI" w:hAnsi="Meiryo UI" w:cs="Meiryo UI" w:hint="eastAsia"/>
                <w:color w:val="000000" w:themeColor="text1"/>
                <w:sz w:val="20"/>
                <w:szCs w:val="20"/>
              </w:rPr>
              <w:t>議決機関・監視機関としての機能が</w:t>
            </w:r>
            <w:r w:rsidR="001A4406" w:rsidRPr="00432AF2">
              <w:rPr>
                <w:rFonts w:ascii="Meiryo UI" w:eastAsia="Meiryo UI" w:hAnsi="Meiryo UI" w:cs="Meiryo UI" w:hint="eastAsia"/>
                <w:color w:val="000000" w:themeColor="text1"/>
                <w:sz w:val="20"/>
                <w:szCs w:val="20"/>
              </w:rPr>
              <w:t>最大限</w:t>
            </w:r>
          </w:p>
          <w:p w14:paraId="563C0BF5" w14:textId="3B6DB481" w:rsidR="00265231" w:rsidRPr="00432AF2" w:rsidRDefault="00612664" w:rsidP="001E3B35">
            <w:pPr>
              <w:spacing w:line="280" w:lineRule="exact"/>
              <w:ind w:firstLineChars="100" w:firstLine="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に</w:t>
            </w:r>
            <w:r w:rsidR="001A4406" w:rsidRPr="00432AF2">
              <w:rPr>
                <w:rFonts w:ascii="Meiryo UI" w:eastAsia="Meiryo UI" w:hAnsi="Meiryo UI" w:cs="Meiryo UI" w:hint="eastAsia"/>
                <w:color w:val="000000" w:themeColor="text1"/>
                <w:sz w:val="20"/>
                <w:szCs w:val="20"/>
              </w:rPr>
              <w:t>発揮</w:t>
            </w:r>
            <w:r w:rsidR="00D1638E" w:rsidRPr="00432AF2">
              <w:rPr>
                <w:rFonts w:ascii="Meiryo UI" w:eastAsia="Meiryo UI" w:hAnsi="Meiryo UI" w:cs="Meiryo UI" w:hint="eastAsia"/>
                <w:color w:val="000000" w:themeColor="text1"/>
                <w:sz w:val="20"/>
                <w:szCs w:val="20"/>
              </w:rPr>
              <w:t>される</w:t>
            </w:r>
            <w:r w:rsidR="001E3B35" w:rsidRPr="00432AF2">
              <w:rPr>
                <w:rFonts w:ascii="Meiryo UI" w:eastAsia="Meiryo UI" w:hAnsi="Meiryo UI" w:cs="Meiryo UI" w:hint="eastAsia"/>
                <w:color w:val="000000" w:themeColor="text1"/>
                <w:sz w:val="20"/>
                <w:szCs w:val="20"/>
              </w:rPr>
              <w:t>。</w:t>
            </w:r>
          </w:p>
        </w:tc>
        <w:tc>
          <w:tcPr>
            <w:tcW w:w="392" w:type="dxa"/>
            <w:vMerge/>
            <w:tcBorders>
              <w:bottom w:val="single" w:sz="4" w:space="0" w:color="auto"/>
            </w:tcBorders>
            <w:shd w:val="clear" w:color="auto" w:fill="auto"/>
          </w:tcPr>
          <w:p w14:paraId="563C0BF6" w14:textId="77777777" w:rsidR="00265231" w:rsidRPr="00432AF2" w:rsidRDefault="00265231" w:rsidP="00E335DC">
            <w:pPr>
              <w:spacing w:line="280" w:lineRule="exact"/>
              <w:ind w:left="200" w:hangingChars="100" w:hanging="200"/>
              <w:rPr>
                <w:rFonts w:ascii="Meiryo UI" w:eastAsia="Meiryo UI" w:hAnsi="Meiryo UI" w:cs="Meiryo UI"/>
                <w:color w:val="000000" w:themeColor="text1"/>
                <w:sz w:val="20"/>
                <w:szCs w:val="20"/>
              </w:rPr>
            </w:pPr>
          </w:p>
        </w:tc>
        <w:tc>
          <w:tcPr>
            <w:tcW w:w="4631" w:type="dxa"/>
            <w:tcBorders>
              <w:bottom w:val="single" w:sz="4" w:space="0" w:color="auto"/>
            </w:tcBorders>
            <w:shd w:val="clear" w:color="auto" w:fill="F2DBDB" w:themeFill="accent2" w:themeFillTint="33"/>
          </w:tcPr>
          <w:p w14:paraId="64406D94" w14:textId="77777777" w:rsidR="00114093" w:rsidRPr="005E6B84" w:rsidRDefault="00114093" w:rsidP="005B4EDC">
            <w:pPr>
              <w:spacing w:line="280" w:lineRule="exact"/>
              <w:rPr>
                <w:rFonts w:ascii="Meiryo UI" w:eastAsia="Meiryo UI" w:hAnsi="Meiryo UI" w:cs="Meiryo UI"/>
                <w:kern w:val="0"/>
                <w:sz w:val="20"/>
                <w:szCs w:val="20"/>
              </w:rPr>
            </w:pPr>
          </w:p>
          <w:p w14:paraId="4F7C71B2" w14:textId="496A4F7F" w:rsidR="00BD6876" w:rsidRPr="005E6B84" w:rsidRDefault="00BD6876" w:rsidP="00BD6876">
            <w:pPr>
              <w:spacing w:line="280" w:lineRule="exact"/>
              <w:ind w:left="200" w:hangingChars="100" w:hanging="200"/>
              <w:rPr>
                <w:rFonts w:ascii="Meiryo UI" w:eastAsia="Meiryo UI" w:hAnsi="Meiryo UI" w:cs="Meiryo UI"/>
                <w:kern w:val="0"/>
                <w:sz w:val="20"/>
                <w:szCs w:val="20"/>
              </w:rPr>
            </w:pPr>
            <w:r w:rsidRPr="005E6B84">
              <w:rPr>
                <w:rFonts w:ascii="Meiryo UI" w:eastAsia="Meiryo UI" w:hAnsi="Meiryo UI" w:cs="Meiryo UI" w:hint="eastAsia"/>
                <w:kern w:val="0"/>
                <w:sz w:val="20"/>
                <w:szCs w:val="20"/>
              </w:rPr>
              <w:t>○正副議長が円滑かつ効果的に議会運営できるよう、国・地方議会を取り巻く状況や府議会・各会派の動向等を迅速かつ的確に報告するとともに、日程管理の徹底と情報集約・共有化を図るなど、適切なサポートに努めた。</w:t>
            </w:r>
          </w:p>
          <w:p w14:paraId="4C018E6A" w14:textId="77777777" w:rsidR="00114093" w:rsidRPr="005E6B84" w:rsidRDefault="00114093" w:rsidP="005B4EDC">
            <w:pPr>
              <w:spacing w:line="280" w:lineRule="exact"/>
              <w:rPr>
                <w:rFonts w:ascii="Meiryo UI" w:eastAsia="Meiryo UI" w:hAnsi="Meiryo UI" w:cs="Meiryo UI"/>
                <w:kern w:val="0"/>
                <w:sz w:val="20"/>
                <w:szCs w:val="20"/>
              </w:rPr>
            </w:pPr>
          </w:p>
          <w:p w14:paraId="02829C91" w14:textId="1F30180A" w:rsidR="00265231" w:rsidRPr="005E6B84" w:rsidRDefault="00114093" w:rsidP="00114093">
            <w:pPr>
              <w:spacing w:line="280" w:lineRule="exact"/>
              <w:ind w:left="200" w:hangingChars="100" w:hanging="200"/>
              <w:rPr>
                <w:rFonts w:ascii="Meiryo UI" w:eastAsia="Meiryo UI" w:hAnsi="Meiryo UI" w:cs="Meiryo UI"/>
                <w:kern w:val="0"/>
                <w:sz w:val="20"/>
                <w:szCs w:val="20"/>
              </w:rPr>
            </w:pPr>
            <w:r w:rsidRPr="005E6B84">
              <w:rPr>
                <w:rFonts w:ascii="Meiryo UI" w:eastAsia="Meiryo UI" w:hAnsi="Meiryo UI" w:cs="Meiryo UI" w:hint="eastAsia"/>
                <w:kern w:val="0"/>
                <w:sz w:val="20"/>
                <w:szCs w:val="20"/>
              </w:rPr>
              <w:t>○議決機関及び監視機関としての機能が最大限に発揮されるよう、審議上起こり得る様々な事案に対して、府議会の事例や他府県議会の状況等を調査し、迅速かつ的確に正副議長及び正副委員長へ報告するなど、適切なサポートに努めた。</w:t>
            </w:r>
          </w:p>
          <w:p w14:paraId="13170CE7" w14:textId="77777777" w:rsidR="00602E1C" w:rsidRPr="005E6B84" w:rsidRDefault="00602E1C" w:rsidP="00114093">
            <w:pPr>
              <w:spacing w:line="280" w:lineRule="exact"/>
              <w:ind w:left="200" w:hangingChars="100" w:hanging="200"/>
              <w:rPr>
                <w:rFonts w:ascii="Meiryo UI" w:eastAsia="Meiryo UI" w:hAnsi="Meiryo UI" w:cs="Meiryo UI"/>
                <w:kern w:val="0"/>
                <w:sz w:val="20"/>
                <w:szCs w:val="20"/>
              </w:rPr>
            </w:pPr>
          </w:p>
          <w:p w14:paraId="0A7A2A72" w14:textId="77777777" w:rsidR="00666A72" w:rsidRPr="005E6B84" w:rsidRDefault="004A1BE7" w:rsidP="006F274C">
            <w:pPr>
              <w:spacing w:line="280" w:lineRule="exact"/>
              <w:ind w:left="200" w:hangingChars="100" w:hanging="200"/>
              <w:rPr>
                <w:rFonts w:ascii="Meiryo UI" w:eastAsia="Meiryo UI" w:hAnsi="Meiryo UI" w:cs="Meiryo UI"/>
                <w:kern w:val="0"/>
                <w:sz w:val="20"/>
                <w:szCs w:val="20"/>
              </w:rPr>
            </w:pPr>
            <w:r w:rsidRPr="005E6B84">
              <w:rPr>
                <w:rFonts w:ascii="Meiryo UI" w:eastAsia="Meiryo UI" w:hAnsi="Meiryo UI" w:cs="Meiryo UI" w:hint="eastAsia"/>
                <w:kern w:val="0"/>
                <w:sz w:val="20"/>
                <w:szCs w:val="20"/>
              </w:rPr>
              <w:t>○コロナウイルス感染</w:t>
            </w:r>
            <w:r w:rsidR="0040670F" w:rsidRPr="005E6B84">
              <w:rPr>
                <w:rFonts w:ascii="Meiryo UI" w:eastAsia="Meiryo UI" w:hAnsi="Meiryo UI" w:cs="Meiryo UI" w:hint="eastAsia"/>
                <w:kern w:val="0"/>
                <w:sz w:val="20"/>
                <w:szCs w:val="20"/>
              </w:rPr>
              <w:t>症が拡大している状況下において</w:t>
            </w:r>
            <w:r w:rsidR="008C18A8" w:rsidRPr="005E6B84">
              <w:rPr>
                <w:rFonts w:ascii="Meiryo UI" w:eastAsia="Meiryo UI" w:hAnsi="Meiryo UI" w:cs="Meiryo UI" w:hint="eastAsia"/>
                <w:kern w:val="0"/>
                <w:sz w:val="20"/>
                <w:szCs w:val="20"/>
              </w:rPr>
              <w:t>、</w:t>
            </w:r>
            <w:r w:rsidR="00666A72" w:rsidRPr="005E6B84">
              <w:rPr>
                <w:rFonts w:ascii="Meiryo UI" w:eastAsia="Meiryo UI" w:hAnsi="Meiryo UI" w:cs="Meiryo UI" w:hint="eastAsia"/>
                <w:kern w:val="0"/>
                <w:sz w:val="20"/>
                <w:szCs w:val="20"/>
              </w:rPr>
              <w:t>議決機関・監視機関としての機能を維持しつつ、</w:t>
            </w:r>
          </w:p>
          <w:p w14:paraId="2CA67D87" w14:textId="56BC2B8D" w:rsidR="004A1BE7" w:rsidRPr="005E6B84" w:rsidRDefault="00A27A10" w:rsidP="00666A72">
            <w:pPr>
              <w:spacing w:line="280" w:lineRule="exact"/>
              <w:ind w:leftChars="100" w:left="220"/>
              <w:rPr>
                <w:rFonts w:ascii="Meiryo UI" w:eastAsia="Meiryo UI" w:hAnsi="Meiryo UI" w:cs="Meiryo UI"/>
                <w:kern w:val="0"/>
                <w:sz w:val="20"/>
                <w:szCs w:val="20"/>
              </w:rPr>
            </w:pPr>
            <w:r w:rsidRPr="005E6B84">
              <w:rPr>
                <w:rFonts w:ascii="Meiryo UI" w:eastAsia="Meiryo UI" w:hAnsi="Meiryo UI" w:cs="Meiryo UI" w:hint="eastAsia"/>
                <w:kern w:val="0"/>
                <w:sz w:val="20"/>
                <w:szCs w:val="20"/>
              </w:rPr>
              <w:t>執行部の</w:t>
            </w:r>
            <w:r w:rsidR="0040670F" w:rsidRPr="005E6B84">
              <w:rPr>
                <w:rFonts w:ascii="Meiryo UI" w:eastAsia="Meiryo UI" w:hAnsi="Meiryo UI" w:cs="Meiryo UI" w:hint="eastAsia"/>
                <w:kern w:val="0"/>
                <w:sz w:val="20"/>
                <w:szCs w:val="20"/>
              </w:rPr>
              <w:t>感染拡大防止への対応</w:t>
            </w:r>
            <w:r w:rsidRPr="005E6B84">
              <w:rPr>
                <w:rFonts w:ascii="Meiryo UI" w:eastAsia="Meiryo UI" w:hAnsi="Meiryo UI" w:cs="Meiryo UI" w:hint="eastAsia"/>
                <w:kern w:val="0"/>
                <w:sz w:val="20"/>
                <w:szCs w:val="20"/>
              </w:rPr>
              <w:t>にも配慮する</w:t>
            </w:r>
            <w:r w:rsidR="0077778F" w:rsidRPr="005E6B84">
              <w:rPr>
                <w:rFonts w:ascii="Meiryo UI" w:eastAsia="Meiryo UI" w:hAnsi="Meiryo UI" w:cs="Meiryo UI" w:hint="eastAsia"/>
                <w:kern w:val="0"/>
                <w:sz w:val="20"/>
                <w:szCs w:val="20"/>
              </w:rPr>
              <w:t>ため、委員会日程の調整等</w:t>
            </w:r>
            <w:r w:rsidR="00666A72" w:rsidRPr="005E6B84">
              <w:rPr>
                <w:rFonts w:ascii="Meiryo UI" w:eastAsia="Meiryo UI" w:hAnsi="Meiryo UI" w:cs="Meiryo UI" w:hint="eastAsia"/>
                <w:kern w:val="0"/>
                <w:sz w:val="20"/>
                <w:szCs w:val="20"/>
              </w:rPr>
              <w:t>を行った。</w:t>
            </w:r>
          </w:p>
          <w:p w14:paraId="563C0BF7" w14:textId="5A1D2F25" w:rsidR="00706E4B" w:rsidRPr="005E6B84" w:rsidRDefault="00706E4B" w:rsidP="006F274C">
            <w:pPr>
              <w:spacing w:line="280" w:lineRule="exact"/>
              <w:ind w:left="200" w:hangingChars="100" w:hanging="200"/>
              <w:rPr>
                <w:rFonts w:ascii="Meiryo UI" w:eastAsia="Meiryo UI" w:hAnsi="Meiryo UI" w:cs="Meiryo UI"/>
                <w:sz w:val="20"/>
                <w:szCs w:val="20"/>
              </w:rPr>
            </w:pPr>
          </w:p>
        </w:tc>
      </w:tr>
    </w:tbl>
    <w:p w14:paraId="621794DE" w14:textId="77777777" w:rsidR="00706E4B" w:rsidRDefault="00706E4B">
      <w:r>
        <w:br w:type="page"/>
      </w:r>
    </w:p>
    <w:tbl>
      <w:tblPr>
        <w:tblStyle w:val="a3"/>
        <w:tblW w:w="15378" w:type="dxa"/>
        <w:tblInd w:w="108" w:type="dxa"/>
        <w:tblLayout w:type="fixed"/>
        <w:tblLook w:val="04A0" w:firstRow="1" w:lastRow="0" w:firstColumn="1" w:lastColumn="0" w:noHBand="0" w:noVBand="1"/>
      </w:tblPr>
      <w:tblGrid>
        <w:gridCol w:w="326"/>
        <w:gridCol w:w="4938"/>
        <w:gridCol w:w="313"/>
        <w:gridCol w:w="4778"/>
        <w:gridCol w:w="392"/>
        <w:gridCol w:w="4631"/>
      </w:tblGrid>
      <w:tr w:rsidR="00706E4B" w:rsidRPr="00706E4B" w14:paraId="3AF4F246" w14:textId="77777777" w:rsidTr="00FE19F8">
        <w:tc>
          <w:tcPr>
            <w:tcW w:w="15378" w:type="dxa"/>
            <w:gridSpan w:val="6"/>
            <w:tcBorders>
              <w:top w:val="single" w:sz="4" w:space="0" w:color="auto"/>
            </w:tcBorders>
            <w:shd w:val="clear" w:color="auto" w:fill="000000" w:themeFill="text1"/>
          </w:tcPr>
          <w:p w14:paraId="5CA4434F" w14:textId="02B7D94A" w:rsidR="00FE19F8" w:rsidRPr="00706E4B" w:rsidRDefault="00F02BB5" w:rsidP="0050103C">
            <w:pPr>
              <w:spacing w:line="280" w:lineRule="exact"/>
              <w:rPr>
                <w:rFonts w:ascii="Meiryo UI" w:eastAsia="Meiryo UI" w:hAnsi="Meiryo UI" w:cs="Meiryo UI"/>
                <w:b/>
                <w:color w:val="FFFFFF" w:themeColor="background1"/>
              </w:rPr>
            </w:pPr>
            <w:r w:rsidRPr="00706E4B">
              <w:rPr>
                <w:rFonts w:ascii="Meiryo UI" w:eastAsia="Meiryo UI" w:hAnsi="Meiryo UI" w:cs="Meiryo UI" w:hint="eastAsia"/>
                <w:b/>
                <w:color w:val="FFFFFF" w:themeColor="background1"/>
              </w:rPr>
              <w:lastRenderedPageBreak/>
              <w:t>会派・議員の法制面での支援と政策調査機能の充実</w:t>
            </w:r>
          </w:p>
        </w:tc>
      </w:tr>
      <w:tr w:rsidR="00432AF2" w:rsidRPr="00432AF2" w14:paraId="5B7233F6" w14:textId="77777777" w:rsidTr="00FE19F8">
        <w:tc>
          <w:tcPr>
            <w:tcW w:w="326" w:type="dxa"/>
            <w:tcBorders>
              <w:top w:val="nil"/>
              <w:bottom w:val="nil"/>
            </w:tcBorders>
          </w:tcPr>
          <w:p w14:paraId="47DD38B0" w14:textId="77777777" w:rsidR="00842191" w:rsidRPr="00432AF2" w:rsidRDefault="00842191" w:rsidP="0050103C">
            <w:pPr>
              <w:spacing w:line="280" w:lineRule="exact"/>
              <w:rPr>
                <w:rFonts w:ascii="Meiryo UI" w:eastAsia="Meiryo UI" w:hAnsi="Meiryo UI" w:cs="Meiryo UI"/>
                <w:color w:val="000000" w:themeColor="text1"/>
              </w:rPr>
            </w:pPr>
          </w:p>
        </w:tc>
        <w:tc>
          <w:tcPr>
            <w:tcW w:w="4938" w:type="dxa"/>
            <w:tcBorders>
              <w:bottom w:val="single" w:sz="4" w:space="0" w:color="auto"/>
              <w:right w:val="dashed" w:sz="4" w:space="0" w:color="auto"/>
            </w:tcBorders>
            <w:shd w:val="clear" w:color="auto" w:fill="BFBFBF" w:themeFill="background1" w:themeFillShade="BF"/>
          </w:tcPr>
          <w:p w14:paraId="0CD49467" w14:textId="77777777" w:rsidR="00842191" w:rsidRPr="00432AF2" w:rsidRDefault="00842191" w:rsidP="0050103C">
            <w:pPr>
              <w:spacing w:line="280" w:lineRule="exact"/>
              <w:ind w:left="180" w:hangingChars="100" w:hanging="180"/>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＜今年度何をするか（取組の内容、手法・スケジュール等）＞</w:t>
            </w:r>
          </w:p>
        </w:tc>
        <w:tc>
          <w:tcPr>
            <w:tcW w:w="313" w:type="dxa"/>
            <w:vMerge w:val="restart"/>
            <w:tcBorders>
              <w:left w:val="dashed" w:sz="4" w:space="0" w:color="auto"/>
              <w:right w:val="dashed" w:sz="4" w:space="0" w:color="auto"/>
            </w:tcBorders>
            <w:shd w:val="clear" w:color="auto" w:fill="auto"/>
            <w:vAlign w:val="center"/>
          </w:tcPr>
          <w:p w14:paraId="524DEC70" w14:textId="77777777" w:rsidR="00842191" w:rsidRPr="00432AF2" w:rsidRDefault="00842191" w:rsidP="0050103C">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w:t>
            </w:r>
          </w:p>
        </w:tc>
        <w:tc>
          <w:tcPr>
            <w:tcW w:w="4778" w:type="dxa"/>
            <w:tcBorders>
              <w:left w:val="dashed" w:sz="4" w:space="0" w:color="auto"/>
              <w:bottom w:val="single" w:sz="4" w:space="0" w:color="auto"/>
            </w:tcBorders>
            <w:shd w:val="clear" w:color="auto" w:fill="BFBFBF" w:themeFill="background1" w:themeFillShade="BF"/>
          </w:tcPr>
          <w:p w14:paraId="1274674C" w14:textId="77777777" w:rsidR="00842191" w:rsidRPr="00432AF2" w:rsidRDefault="00842191" w:rsidP="0050103C">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＜何をどのような状態にするか（目標）＞</w:t>
            </w:r>
          </w:p>
        </w:tc>
        <w:tc>
          <w:tcPr>
            <w:tcW w:w="392" w:type="dxa"/>
            <w:vMerge w:val="restart"/>
            <w:shd w:val="clear" w:color="auto" w:fill="auto"/>
            <w:vAlign w:val="center"/>
          </w:tcPr>
          <w:p w14:paraId="16AB8396" w14:textId="77777777" w:rsidR="00842191" w:rsidRPr="00432AF2" w:rsidRDefault="00842191" w:rsidP="0050103C">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w:t>
            </w:r>
          </w:p>
        </w:tc>
        <w:tc>
          <w:tcPr>
            <w:tcW w:w="4631" w:type="dxa"/>
            <w:tcBorders>
              <w:bottom w:val="single" w:sz="4" w:space="0" w:color="auto"/>
            </w:tcBorders>
            <w:shd w:val="clear" w:color="auto" w:fill="BFBFBF" w:themeFill="background1" w:themeFillShade="BF"/>
          </w:tcPr>
          <w:p w14:paraId="4CE3D514" w14:textId="5528A0EA" w:rsidR="00842191" w:rsidRPr="00432AF2" w:rsidRDefault="00842191" w:rsidP="0050103C">
            <w:pPr>
              <w:spacing w:line="280" w:lineRule="exact"/>
              <w:jc w:val="center"/>
              <w:rPr>
                <w:rFonts w:ascii="Meiryo UI" w:eastAsia="Meiryo UI" w:hAnsi="Meiryo UI" w:cs="Meiryo UI"/>
                <w:b/>
                <w:color w:val="000000" w:themeColor="text1"/>
                <w:sz w:val="18"/>
                <w:szCs w:val="18"/>
              </w:rPr>
            </w:pPr>
            <w:r w:rsidRPr="00432AF2">
              <w:rPr>
                <w:rFonts w:ascii="Meiryo UI" w:eastAsia="Meiryo UI" w:hAnsi="Meiryo UI" w:cs="Meiryo UI" w:hint="eastAsia"/>
                <w:b/>
                <w:color w:val="000000" w:themeColor="text1"/>
                <w:sz w:val="18"/>
                <w:szCs w:val="18"/>
              </w:rPr>
              <w:t>＜進捗状況（</w:t>
            </w:r>
            <w:r w:rsidR="00236CD0" w:rsidRPr="001A04E6">
              <w:rPr>
                <w:rFonts w:ascii="Meiryo UI" w:eastAsia="Meiryo UI" w:hAnsi="Meiryo UI" w:cs="Meiryo UI" w:hint="eastAsia"/>
                <w:b/>
                <w:sz w:val="18"/>
                <w:szCs w:val="18"/>
              </w:rPr>
              <w:t>R2.３月末時点</w:t>
            </w:r>
            <w:r w:rsidRPr="00432AF2">
              <w:rPr>
                <w:rFonts w:ascii="Meiryo UI" w:eastAsia="Meiryo UI" w:hAnsi="Meiryo UI" w:cs="Meiryo UI" w:hint="eastAsia"/>
                <w:b/>
                <w:color w:val="000000" w:themeColor="text1"/>
                <w:sz w:val="18"/>
                <w:szCs w:val="18"/>
              </w:rPr>
              <w:t>）＞</w:t>
            </w:r>
          </w:p>
        </w:tc>
      </w:tr>
      <w:tr w:rsidR="00432AF2" w:rsidRPr="00432AF2" w14:paraId="7066FAF9" w14:textId="77777777" w:rsidTr="00A15FEA">
        <w:trPr>
          <w:trHeight w:val="3381"/>
        </w:trPr>
        <w:tc>
          <w:tcPr>
            <w:tcW w:w="326" w:type="dxa"/>
            <w:tcBorders>
              <w:top w:val="nil"/>
              <w:bottom w:val="single" w:sz="4" w:space="0" w:color="auto"/>
            </w:tcBorders>
          </w:tcPr>
          <w:p w14:paraId="47403A16" w14:textId="77777777" w:rsidR="00F456DA" w:rsidRPr="00432AF2" w:rsidRDefault="00F456DA" w:rsidP="00F456DA">
            <w:pPr>
              <w:spacing w:line="280" w:lineRule="exact"/>
              <w:rPr>
                <w:rFonts w:ascii="Meiryo UI" w:eastAsia="Meiryo UI" w:hAnsi="Meiryo UI" w:cs="Meiryo UI"/>
                <w:color w:val="000000" w:themeColor="text1"/>
              </w:rPr>
            </w:pPr>
          </w:p>
        </w:tc>
        <w:tc>
          <w:tcPr>
            <w:tcW w:w="4938" w:type="dxa"/>
            <w:tcBorders>
              <w:bottom w:val="single" w:sz="4" w:space="0" w:color="auto"/>
              <w:right w:val="dashed" w:sz="4" w:space="0" w:color="auto"/>
            </w:tcBorders>
          </w:tcPr>
          <w:p w14:paraId="1AAC2AAB" w14:textId="77777777" w:rsidR="00F456DA" w:rsidRPr="00432AF2" w:rsidRDefault="00F456DA" w:rsidP="00F456DA">
            <w:pPr>
              <w:spacing w:line="200" w:lineRule="exact"/>
              <w:ind w:left="200" w:hangingChars="100" w:hanging="200"/>
              <w:rPr>
                <w:rFonts w:ascii="Meiryo UI" w:eastAsia="Meiryo UI" w:hAnsi="Meiryo UI" w:cs="Meiryo UI"/>
                <w:color w:val="000000" w:themeColor="text1"/>
                <w:sz w:val="20"/>
                <w:szCs w:val="20"/>
              </w:rPr>
            </w:pPr>
          </w:p>
          <w:p w14:paraId="4B009F32"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＜政策条例等にかかる法制面での支援＞</w:t>
            </w:r>
          </w:p>
          <w:p w14:paraId="71E82ABC"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■政策条例案の提案を法制面で支援するため、現行制度や関係法令等の情報を収集・分析し、随時、情報提供を行うとともに、条文案に係る課題の整理や法規チェック等を行う。</w:t>
            </w:r>
          </w:p>
          <w:p w14:paraId="72BC6BE0"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■法務担当職員の能力向上・事務局の法務機能を充実さ</w:t>
            </w:r>
          </w:p>
          <w:p w14:paraId="41835AB3"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せるため、職員（１名）を法制実務研修員として衆議院</w:t>
            </w:r>
          </w:p>
          <w:p w14:paraId="6004D7D4"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法制局に派遣するとともに、法務課と連携し、研修会等へ</w:t>
            </w:r>
          </w:p>
          <w:p w14:paraId="6A434CDF" w14:textId="5604E1CF" w:rsidR="00F456DA" w:rsidRPr="00432AF2" w:rsidRDefault="00F456DA" w:rsidP="00F456DA">
            <w:pPr>
              <w:spacing w:line="280" w:lineRule="exact"/>
              <w:ind w:firstLineChars="100" w:firstLine="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の参加や情報交換・意見交換を行う。</w:t>
            </w:r>
          </w:p>
          <w:p w14:paraId="32E8FD2D" w14:textId="77777777" w:rsidR="00F456DA" w:rsidRPr="00432AF2" w:rsidRDefault="00F456DA" w:rsidP="00F456DA">
            <w:pPr>
              <w:spacing w:line="200" w:lineRule="exact"/>
              <w:rPr>
                <w:rFonts w:ascii="Meiryo UI" w:eastAsia="Meiryo UI" w:hAnsi="Meiryo UI" w:cs="Meiryo UI"/>
                <w:color w:val="000000" w:themeColor="text1"/>
                <w:sz w:val="20"/>
                <w:szCs w:val="20"/>
              </w:rPr>
            </w:pPr>
          </w:p>
          <w:p w14:paraId="2F456BFC"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＜政務調査機能の充実強化＞</w:t>
            </w:r>
          </w:p>
          <w:p w14:paraId="7A4DFC80" w14:textId="77777777" w:rsidR="0032344E" w:rsidRDefault="00F456DA" w:rsidP="0032344E">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■政策形成のサポートを充実・強化するため、府政の状況及び主要課題について執行部等から最新情報の収集に努める。</w:t>
            </w:r>
          </w:p>
          <w:p w14:paraId="57846C27" w14:textId="23CC93C7" w:rsidR="0032344E" w:rsidRPr="00432AF2" w:rsidRDefault="0032344E" w:rsidP="0032344E">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政務調査機能を向上させるため、職員スキルアップ研修を実施し、職員のサポート能力の向上を図るとともに、会派リーダー会議や会派担当者意見交換会などを随時開催し、担当職員間での情報共有に努める。</w:t>
            </w:r>
          </w:p>
          <w:p w14:paraId="0E360563" w14:textId="77777777" w:rsidR="0032344E" w:rsidRPr="00432AF2" w:rsidRDefault="0032344E" w:rsidP="0032344E">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■議員の政務調査活動に資するため、議会図書室の蔵書の一部を議員控室に配置する「移動図書室」の継続実施や府立図書館等との連携により、利用促進に努める。</w:t>
            </w:r>
          </w:p>
          <w:p w14:paraId="49796C0C" w14:textId="77777777" w:rsidR="0032344E" w:rsidRPr="00432AF2" w:rsidRDefault="0032344E" w:rsidP="0032344E">
            <w:pPr>
              <w:spacing w:line="280" w:lineRule="exact"/>
              <w:rPr>
                <w:rFonts w:ascii="Meiryo UI" w:eastAsia="Meiryo UI" w:hAnsi="Meiryo UI" w:cs="Meiryo UI"/>
                <w:color w:val="000000" w:themeColor="text1"/>
                <w:sz w:val="20"/>
                <w:szCs w:val="20"/>
              </w:rPr>
            </w:pPr>
          </w:p>
          <w:p w14:paraId="5232F455" w14:textId="77777777" w:rsidR="0032344E" w:rsidRPr="00432AF2" w:rsidRDefault="0032344E" w:rsidP="0032344E">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（スケジュール）</w:t>
            </w:r>
          </w:p>
          <w:p w14:paraId="07D430E8" w14:textId="77777777" w:rsidR="0032344E" w:rsidRPr="00432AF2" w:rsidRDefault="0032344E" w:rsidP="0032344E">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随時</w:t>
            </w:r>
          </w:p>
          <w:p w14:paraId="3AD2EDDD" w14:textId="7F06C445"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p>
        </w:tc>
        <w:tc>
          <w:tcPr>
            <w:tcW w:w="313" w:type="dxa"/>
            <w:vMerge/>
            <w:tcBorders>
              <w:left w:val="dashed" w:sz="4" w:space="0" w:color="auto"/>
              <w:bottom w:val="single" w:sz="4" w:space="0" w:color="auto"/>
              <w:right w:val="dashed" w:sz="4" w:space="0" w:color="auto"/>
            </w:tcBorders>
            <w:shd w:val="clear" w:color="auto" w:fill="auto"/>
          </w:tcPr>
          <w:p w14:paraId="48FBF94C"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p>
        </w:tc>
        <w:tc>
          <w:tcPr>
            <w:tcW w:w="4778" w:type="dxa"/>
            <w:tcBorders>
              <w:left w:val="dashed" w:sz="4" w:space="0" w:color="auto"/>
              <w:bottom w:val="single" w:sz="4" w:space="0" w:color="auto"/>
            </w:tcBorders>
          </w:tcPr>
          <w:p w14:paraId="0597B36D"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4092DA29"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◇活動指標（アウトプット）</w:t>
            </w:r>
          </w:p>
          <w:p w14:paraId="7D958E44" w14:textId="77777777" w:rsidR="00F456DA" w:rsidRPr="00432AF2" w:rsidRDefault="00F456DA" w:rsidP="00F456DA">
            <w:pPr>
              <w:spacing w:line="280" w:lineRule="exact"/>
              <w:rPr>
                <w:rFonts w:ascii="メイリオ" w:eastAsia="メイリオ" w:hAnsi="メイリオ" w:cs="メイリオ"/>
                <w:color w:val="000000" w:themeColor="text1"/>
                <w:sz w:val="20"/>
                <w:szCs w:val="20"/>
              </w:rPr>
            </w:pPr>
            <w:r w:rsidRPr="00432AF2">
              <w:rPr>
                <w:rFonts w:ascii="Meiryo UI" w:eastAsia="Meiryo UI" w:hAnsi="Meiryo UI" w:cs="Meiryo UI" w:hint="eastAsia"/>
                <w:color w:val="000000" w:themeColor="text1"/>
                <w:sz w:val="20"/>
                <w:szCs w:val="20"/>
              </w:rPr>
              <w:t>＜政策条例等にかかる法制面での支援＞</w:t>
            </w:r>
          </w:p>
          <w:p w14:paraId="6D7FCBD9"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メイリオ" w:eastAsia="メイリオ" w:hAnsi="メイリオ" w:cs="メイリオ" w:hint="eastAsia"/>
                <w:color w:val="000000" w:themeColor="text1"/>
                <w:sz w:val="20"/>
                <w:szCs w:val="20"/>
              </w:rPr>
              <w:t xml:space="preserve"> ▸</w:t>
            </w:r>
            <w:r w:rsidRPr="00432AF2">
              <w:rPr>
                <w:rFonts w:ascii="Meiryo UI" w:eastAsia="Meiryo UI" w:hAnsi="Meiryo UI" w:cs="Meiryo UI" w:hint="eastAsia"/>
                <w:color w:val="000000" w:themeColor="text1"/>
                <w:sz w:val="20"/>
                <w:szCs w:val="20"/>
              </w:rPr>
              <w:t>会派・議員の政策立案の法制面での支援・サポート</w:t>
            </w:r>
          </w:p>
          <w:p w14:paraId="5ABC3B7E" w14:textId="77777777" w:rsidR="00F456DA" w:rsidRPr="00432AF2" w:rsidRDefault="00F456DA" w:rsidP="00F456DA">
            <w:pPr>
              <w:spacing w:line="280" w:lineRule="exact"/>
              <w:rPr>
                <w:rFonts w:ascii="Meiryo UI" w:eastAsia="Meiryo UI" w:hAnsi="Meiryo UI" w:cs="メイリオ"/>
                <w:color w:val="000000" w:themeColor="text1"/>
                <w:sz w:val="20"/>
                <w:szCs w:val="20"/>
              </w:rPr>
            </w:pPr>
            <w:r w:rsidRPr="00432AF2">
              <w:rPr>
                <w:rFonts w:ascii="Meiryo UI" w:eastAsia="Meiryo UI" w:hAnsi="Meiryo UI" w:cs="Meiryo UI" w:hint="eastAsia"/>
                <w:color w:val="000000" w:themeColor="text1"/>
                <w:sz w:val="20"/>
                <w:szCs w:val="20"/>
              </w:rPr>
              <w:t xml:space="preserve"> </w:t>
            </w:r>
            <w:r w:rsidRPr="00432AF2">
              <w:rPr>
                <w:rFonts w:ascii="Meiryo UI" w:eastAsia="Meiryo UI" w:hAnsi="Meiryo UI" w:cs="メイリオ" w:hint="eastAsia"/>
                <w:color w:val="000000" w:themeColor="text1"/>
                <w:sz w:val="20"/>
                <w:szCs w:val="20"/>
              </w:rPr>
              <w:t xml:space="preserve">▸衆議院法制局への職員派遣や同職員による伝達研　</w:t>
            </w:r>
            <w:r w:rsidRPr="00432AF2">
              <w:rPr>
                <w:rFonts w:ascii="Meiryo UI" w:eastAsia="Meiryo UI" w:hAnsi="Meiryo UI" w:cs="メイリオ" w:hint="eastAsia"/>
                <w:color w:val="000000" w:themeColor="text1"/>
                <w:sz w:val="20"/>
                <w:szCs w:val="20"/>
              </w:rPr>
              <w:br/>
              <w:t xml:space="preserve">   修、法務課との連携</w:t>
            </w:r>
          </w:p>
          <w:p w14:paraId="02432DC3" w14:textId="77777777" w:rsidR="00F456DA" w:rsidRPr="00432AF2" w:rsidRDefault="00F456DA" w:rsidP="00F456DA">
            <w:pPr>
              <w:spacing w:line="280" w:lineRule="exact"/>
              <w:rPr>
                <w:rFonts w:ascii="Meiryo UI" w:eastAsia="Meiryo UI" w:hAnsi="Meiryo UI" w:cs="Meiryo UI"/>
                <w:color w:val="000000" w:themeColor="text1"/>
                <w:sz w:val="20"/>
                <w:szCs w:val="20"/>
              </w:rPr>
            </w:pPr>
          </w:p>
          <w:p w14:paraId="663F5546" w14:textId="77777777" w:rsidR="00F456DA" w:rsidRPr="00432AF2" w:rsidRDefault="00F456DA" w:rsidP="00F456DA">
            <w:pPr>
              <w:spacing w:line="280" w:lineRule="exact"/>
              <w:rPr>
                <w:rFonts w:ascii="Meiryo UI" w:eastAsia="Meiryo UI" w:hAnsi="Meiryo UI" w:cs="メイリオ"/>
                <w:color w:val="000000" w:themeColor="text1"/>
                <w:sz w:val="20"/>
                <w:szCs w:val="20"/>
              </w:rPr>
            </w:pPr>
            <w:r w:rsidRPr="00432AF2">
              <w:rPr>
                <w:rFonts w:ascii="Meiryo UI" w:eastAsia="Meiryo UI" w:hAnsi="Meiryo UI" w:cs="Meiryo UI" w:hint="eastAsia"/>
                <w:color w:val="000000" w:themeColor="text1"/>
                <w:sz w:val="20"/>
                <w:szCs w:val="20"/>
              </w:rPr>
              <w:t>＜政務調査機能の充実強化＞</w:t>
            </w:r>
          </w:p>
          <w:p w14:paraId="26B74A8E" w14:textId="77777777" w:rsidR="00F456DA" w:rsidRPr="00432AF2" w:rsidRDefault="00F456DA" w:rsidP="00F456DA">
            <w:pPr>
              <w:spacing w:line="280" w:lineRule="exact"/>
              <w:rPr>
                <w:rFonts w:ascii="Meiryo UI" w:eastAsia="Meiryo UI" w:hAnsi="Meiryo UI" w:cs="メイリオ"/>
                <w:color w:val="000000" w:themeColor="text1"/>
                <w:sz w:val="20"/>
                <w:szCs w:val="20"/>
              </w:rPr>
            </w:pPr>
            <w:r w:rsidRPr="00432AF2">
              <w:rPr>
                <w:rFonts w:ascii="Meiryo UI" w:eastAsia="Meiryo UI" w:hAnsi="Meiryo UI" w:cs="メイリオ" w:hint="eastAsia"/>
                <w:color w:val="000000" w:themeColor="text1"/>
                <w:sz w:val="20"/>
                <w:szCs w:val="20"/>
              </w:rPr>
              <w:t xml:space="preserve"> ▸執行部との意見交換や情報収集</w:t>
            </w:r>
          </w:p>
          <w:p w14:paraId="60B3F82F" w14:textId="77777777" w:rsidR="00F456DA" w:rsidRPr="00432AF2" w:rsidRDefault="00F456DA" w:rsidP="00F456DA">
            <w:pPr>
              <w:spacing w:line="280" w:lineRule="exact"/>
              <w:rPr>
                <w:rFonts w:ascii="Meiryo UI" w:eastAsia="Meiryo UI" w:hAnsi="Meiryo UI" w:cs="メイリオ"/>
                <w:color w:val="000000" w:themeColor="text1"/>
                <w:sz w:val="20"/>
                <w:szCs w:val="20"/>
              </w:rPr>
            </w:pPr>
            <w:r w:rsidRPr="00432AF2">
              <w:rPr>
                <w:rFonts w:ascii="Meiryo UI" w:eastAsia="Meiryo UI" w:hAnsi="Meiryo UI" w:cs="メイリオ" w:hint="eastAsia"/>
                <w:color w:val="000000" w:themeColor="text1"/>
                <w:sz w:val="20"/>
                <w:szCs w:val="20"/>
              </w:rPr>
              <w:t xml:space="preserve"> ▸外部講師による研修会や</w:t>
            </w:r>
            <w:r w:rsidRPr="00432AF2">
              <w:rPr>
                <w:rFonts w:ascii="Meiryo UI" w:eastAsia="Meiryo UI" w:hAnsi="Meiryo UI" w:cs="メイリオ" w:hint="eastAsia"/>
                <w:color w:val="000000" w:themeColor="text1"/>
                <w:spacing w:val="51"/>
                <w:w w:val="83"/>
                <w:kern w:val="0"/>
                <w:sz w:val="20"/>
                <w:szCs w:val="20"/>
                <w:fitText w:val="1000" w:id="1711976960"/>
              </w:rPr>
              <w:t>スキルアッ</w:t>
            </w:r>
            <w:r w:rsidRPr="00432AF2">
              <w:rPr>
                <w:rFonts w:ascii="Meiryo UI" w:eastAsia="Meiryo UI" w:hAnsi="Meiryo UI" w:cs="メイリオ" w:hint="eastAsia"/>
                <w:color w:val="000000" w:themeColor="text1"/>
                <w:spacing w:val="1"/>
                <w:w w:val="83"/>
                <w:kern w:val="0"/>
                <w:sz w:val="20"/>
                <w:szCs w:val="20"/>
                <w:fitText w:val="1000" w:id="1711976960"/>
              </w:rPr>
              <w:t>プ</w:t>
            </w:r>
            <w:r w:rsidRPr="00432AF2">
              <w:rPr>
                <w:rFonts w:ascii="Meiryo UI" w:eastAsia="Meiryo UI" w:hAnsi="Meiryo UI" w:cs="メイリオ" w:hint="eastAsia"/>
                <w:color w:val="000000" w:themeColor="text1"/>
                <w:sz w:val="20"/>
                <w:szCs w:val="20"/>
              </w:rPr>
              <w:t>研修の実施</w:t>
            </w:r>
          </w:p>
          <w:p w14:paraId="734511AA" w14:textId="77777777" w:rsidR="00F456DA" w:rsidRPr="00432AF2" w:rsidRDefault="00F456DA" w:rsidP="00F456DA">
            <w:pPr>
              <w:spacing w:line="280" w:lineRule="exact"/>
              <w:rPr>
                <w:rFonts w:ascii="Meiryo UI" w:eastAsia="Meiryo UI" w:hAnsi="Meiryo UI" w:cs="メイリオ"/>
                <w:color w:val="000000" w:themeColor="text1"/>
                <w:sz w:val="20"/>
                <w:szCs w:val="20"/>
              </w:rPr>
            </w:pPr>
            <w:r w:rsidRPr="00432AF2">
              <w:rPr>
                <w:rFonts w:ascii="Meiryo UI" w:eastAsia="Meiryo UI" w:hAnsi="Meiryo UI" w:cs="メイリオ" w:hint="eastAsia"/>
                <w:color w:val="000000" w:themeColor="text1"/>
                <w:sz w:val="20"/>
                <w:szCs w:val="20"/>
              </w:rPr>
              <w:t xml:space="preserve"> ▸会派リーダー会議等の実施</w:t>
            </w:r>
          </w:p>
          <w:p w14:paraId="3BC3AADB" w14:textId="77777777" w:rsidR="00F456DA" w:rsidRPr="00432AF2" w:rsidRDefault="00F456DA" w:rsidP="00F456DA">
            <w:pPr>
              <w:spacing w:line="280" w:lineRule="exact"/>
              <w:rPr>
                <w:rFonts w:ascii="Meiryo UI" w:eastAsia="Meiryo UI" w:hAnsi="Meiryo UI" w:cs="メイリオ"/>
                <w:color w:val="000000" w:themeColor="text1"/>
                <w:sz w:val="20"/>
                <w:szCs w:val="20"/>
              </w:rPr>
            </w:pPr>
            <w:r w:rsidRPr="00432AF2">
              <w:rPr>
                <w:rFonts w:ascii="Meiryo UI" w:eastAsia="Meiryo UI" w:hAnsi="Meiryo UI" w:cs="メイリオ" w:hint="eastAsia"/>
                <w:color w:val="000000" w:themeColor="text1"/>
                <w:sz w:val="20"/>
                <w:szCs w:val="20"/>
              </w:rPr>
              <w:t xml:space="preserve"> ▸新刊図書や各種行政資料の充実、移動図書室の継</w:t>
            </w:r>
          </w:p>
          <w:p w14:paraId="5C7E7663" w14:textId="77777777" w:rsidR="00F456DA" w:rsidRPr="00432AF2" w:rsidRDefault="00F456DA" w:rsidP="00F456DA">
            <w:pPr>
              <w:spacing w:line="280" w:lineRule="exact"/>
              <w:rPr>
                <w:rFonts w:ascii="Meiryo UI" w:eastAsia="Meiryo UI" w:hAnsi="Meiryo UI" w:cs="メイリオ"/>
                <w:color w:val="000000" w:themeColor="text1"/>
                <w:sz w:val="20"/>
                <w:szCs w:val="20"/>
              </w:rPr>
            </w:pPr>
            <w:r w:rsidRPr="00432AF2">
              <w:rPr>
                <w:rFonts w:ascii="Meiryo UI" w:eastAsia="Meiryo UI" w:hAnsi="Meiryo UI" w:cs="メイリオ" w:hint="eastAsia"/>
                <w:color w:val="000000" w:themeColor="text1"/>
                <w:sz w:val="20"/>
                <w:szCs w:val="20"/>
              </w:rPr>
              <w:t xml:space="preserve">　 続実施、府立図書館等との連携等</w:t>
            </w:r>
          </w:p>
          <w:p w14:paraId="5835BF91" w14:textId="77777777" w:rsidR="00F456DA" w:rsidRDefault="00F456DA" w:rsidP="00F456DA">
            <w:pPr>
              <w:spacing w:line="280" w:lineRule="exact"/>
              <w:ind w:left="300" w:hangingChars="150" w:hanging="300"/>
              <w:rPr>
                <w:rFonts w:ascii="Meiryo UI" w:eastAsia="Meiryo UI" w:hAnsi="Meiryo UI" w:cs="Meiryo UI"/>
                <w:color w:val="000000" w:themeColor="text1"/>
                <w:sz w:val="20"/>
                <w:szCs w:val="20"/>
              </w:rPr>
            </w:pPr>
          </w:p>
          <w:p w14:paraId="08E9FF9F" w14:textId="77777777" w:rsidR="0032344E" w:rsidRPr="00432AF2" w:rsidRDefault="0032344E" w:rsidP="0032344E">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◇成果指標（アウトカム）</w:t>
            </w:r>
          </w:p>
          <w:p w14:paraId="14002ED0" w14:textId="77777777" w:rsidR="0032344E" w:rsidRPr="00432AF2" w:rsidRDefault="0032344E" w:rsidP="0032344E">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（定性的な目標）</w:t>
            </w:r>
          </w:p>
          <w:p w14:paraId="66108FF1" w14:textId="77777777" w:rsidR="0032344E" w:rsidRPr="00432AF2" w:rsidRDefault="0032344E" w:rsidP="0032344E">
            <w:pPr>
              <w:spacing w:line="280" w:lineRule="exact"/>
              <w:ind w:left="300" w:hangingChars="150" w:hanging="300"/>
              <w:rPr>
                <w:rFonts w:ascii="Meiryo UI" w:eastAsia="Meiryo UI" w:hAnsi="Meiryo UI" w:cs="メイリオ"/>
                <w:color w:val="000000" w:themeColor="text1"/>
                <w:sz w:val="20"/>
                <w:szCs w:val="20"/>
              </w:rPr>
            </w:pPr>
            <w:r w:rsidRPr="00432AF2">
              <w:rPr>
                <w:rFonts w:ascii="Meiryo UI" w:eastAsia="Meiryo UI" w:hAnsi="Meiryo UI" w:cs="メイリオ" w:hint="eastAsia"/>
                <w:color w:val="000000" w:themeColor="text1"/>
                <w:sz w:val="20"/>
                <w:szCs w:val="20"/>
              </w:rPr>
              <w:t xml:space="preserve"> ▸政策提言のための法制面での支援や府政の状況・　課題等に係る最新情報の把握など適切なサポートを行い、会派・議員の法制面での支援や政務調査機能の充実につなげる。</w:t>
            </w:r>
          </w:p>
          <w:p w14:paraId="72018335" w14:textId="58DE0369" w:rsidR="0032344E" w:rsidRPr="0032344E" w:rsidRDefault="0032344E" w:rsidP="00F456DA">
            <w:pPr>
              <w:spacing w:line="280" w:lineRule="exact"/>
              <w:ind w:left="300" w:hangingChars="150" w:hanging="300"/>
              <w:rPr>
                <w:rFonts w:ascii="Meiryo UI" w:eastAsia="Meiryo UI" w:hAnsi="Meiryo UI" w:cs="Meiryo UI"/>
                <w:color w:val="000000" w:themeColor="text1"/>
                <w:sz w:val="20"/>
                <w:szCs w:val="20"/>
              </w:rPr>
            </w:pPr>
          </w:p>
        </w:tc>
        <w:tc>
          <w:tcPr>
            <w:tcW w:w="392" w:type="dxa"/>
            <w:vMerge/>
            <w:tcBorders>
              <w:bottom w:val="single" w:sz="4" w:space="0" w:color="auto"/>
            </w:tcBorders>
            <w:shd w:val="clear" w:color="auto" w:fill="auto"/>
          </w:tcPr>
          <w:p w14:paraId="3F137713"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p>
        </w:tc>
        <w:tc>
          <w:tcPr>
            <w:tcW w:w="4631" w:type="dxa"/>
            <w:tcBorders>
              <w:bottom w:val="single" w:sz="4" w:space="0" w:color="auto"/>
            </w:tcBorders>
            <w:shd w:val="clear" w:color="auto" w:fill="F2DBDB" w:themeFill="accent2" w:themeFillTint="33"/>
          </w:tcPr>
          <w:p w14:paraId="18090134" w14:textId="77777777" w:rsidR="00F456DA" w:rsidRPr="005E6B84" w:rsidRDefault="00F456DA" w:rsidP="00F456DA">
            <w:pPr>
              <w:spacing w:line="280" w:lineRule="exact"/>
              <w:rPr>
                <w:rFonts w:ascii="Meiryo UI" w:eastAsia="Meiryo UI" w:hAnsi="Meiryo UI" w:cs="Meiryo UI"/>
                <w:sz w:val="20"/>
                <w:szCs w:val="20"/>
              </w:rPr>
            </w:pPr>
          </w:p>
          <w:p w14:paraId="2C7FDF90" w14:textId="77777777" w:rsidR="00F456DA" w:rsidRPr="005E6B84" w:rsidRDefault="00F456DA" w:rsidP="00F456DA">
            <w:pPr>
              <w:spacing w:line="280" w:lineRule="exact"/>
              <w:ind w:left="200" w:hangingChars="100" w:hanging="200"/>
              <w:rPr>
                <w:rFonts w:ascii="Meiryo UI" w:eastAsia="Meiryo UI" w:hAnsi="Meiryo UI" w:cs="Meiryo UI"/>
                <w:sz w:val="20"/>
              </w:rPr>
            </w:pPr>
            <w:r w:rsidRPr="005E6B84">
              <w:rPr>
                <w:rFonts w:ascii="Meiryo UI" w:eastAsia="Meiryo UI" w:hAnsi="Meiryo UI" w:cs="Meiryo UI" w:hint="eastAsia"/>
                <w:sz w:val="20"/>
              </w:rPr>
              <w:t>○政策条例等の提案に先立ち、法規チェック等の支援を適切に行い、５月定例会に１件、９月定例会に１件、２月定例会に１件の条例案が議員提案された。</w:t>
            </w:r>
          </w:p>
          <w:p w14:paraId="40B06F94" w14:textId="77777777" w:rsidR="00F456DA" w:rsidRPr="005E6B84" w:rsidRDefault="00F456DA" w:rsidP="00F456DA">
            <w:pPr>
              <w:spacing w:line="280" w:lineRule="exact"/>
              <w:ind w:left="200" w:hangingChars="100" w:hanging="200"/>
              <w:rPr>
                <w:rFonts w:ascii="Meiryo UI" w:eastAsia="Meiryo UI" w:hAnsi="Meiryo UI" w:cs="Meiryo UI"/>
                <w:sz w:val="20"/>
              </w:rPr>
            </w:pPr>
            <w:r w:rsidRPr="005E6B84">
              <w:rPr>
                <w:rFonts w:ascii="Meiryo UI" w:eastAsia="Meiryo UI" w:hAnsi="Meiryo UI" w:cs="Meiryo UI" w:hint="eastAsia"/>
                <w:sz w:val="20"/>
              </w:rPr>
              <w:t>〇議員からの現行法制度の照会を受け、法制度の関係を整理・回答し、法制面での支援を行った。</w:t>
            </w:r>
          </w:p>
          <w:p w14:paraId="4BB5598E" w14:textId="6EEA7116" w:rsidR="00F456DA" w:rsidRPr="005E6B84" w:rsidRDefault="00F456DA" w:rsidP="00F456DA">
            <w:pPr>
              <w:spacing w:line="280" w:lineRule="exact"/>
              <w:ind w:left="200" w:hangingChars="100" w:hanging="200"/>
              <w:rPr>
                <w:rFonts w:ascii="Meiryo UI" w:eastAsia="Meiryo UI" w:hAnsi="Meiryo UI" w:cs="Meiryo UI"/>
                <w:sz w:val="20"/>
              </w:rPr>
            </w:pPr>
            <w:r w:rsidRPr="005E6B84">
              <w:rPr>
                <w:rFonts w:ascii="Meiryo UI" w:eastAsia="Meiryo UI" w:hAnsi="Meiryo UI" w:cs="Meiryo UI" w:hint="eastAsia"/>
                <w:sz w:val="20"/>
                <w:szCs w:val="20"/>
              </w:rPr>
              <w:t>○</w:t>
            </w:r>
            <w:r w:rsidRPr="005E6B84">
              <w:rPr>
                <w:rFonts w:ascii="Meiryo UI" w:eastAsia="Meiryo UI" w:hAnsi="Meiryo UI" w:cs="Meiryo UI" w:hint="eastAsia"/>
                <w:sz w:val="20"/>
              </w:rPr>
              <w:t>職員を法制実務研修員として衆議院法制局に派遣するとともに、法務課と</w:t>
            </w:r>
            <w:r w:rsidR="005E6B84">
              <w:rPr>
                <w:rFonts w:ascii="Meiryo UI" w:eastAsia="Meiryo UI" w:hAnsi="Meiryo UI" w:cs="Meiryo UI" w:hint="eastAsia"/>
                <w:sz w:val="20"/>
              </w:rPr>
              <w:t>政策条例策定に</w:t>
            </w:r>
            <w:r w:rsidR="005E39AC">
              <w:rPr>
                <w:rFonts w:ascii="Meiryo UI" w:eastAsia="Meiryo UI" w:hAnsi="Meiryo UI" w:cs="Meiryo UI" w:hint="eastAsia"/>
                <w:sz w:val="20"/>
              </w:rPr>
              <w:t>あたり</w:t>
            </w:r>
            <w:r w:rsidR="00691208" w:rsidRPr="005E6B84">
              <w:rPr>
                <w:rFonts w:ascii="Meiryo UI" w:eastAsia="Meiryo UI" w:hAnsi="Meiryo UI" w:cs="Meiryo UI" w:hint="eastAsia"/>
                <w:sz w:val="20"/>
              </w:rPr>
              <w:t>情報提供</w:t>
            </w:r>
            <w:r w:rsidRPr="005E6B84">
              <w:rPr>
                <w:rFonts w:ascii="Meiryo UI" w:eastAsia="Meiryo UI" w:hAnsi="Meiryo UI" w:cs="Meiryo UI" w:hint="eastAsia"/>
                <w:sz w:val="20"/>
              </w:rPr>
              <w:t>・意見交換を行った。</w:t>
            </w:r>
          </w:p>
          <w:p w14:paraId="01EE6784" w14:textId="77777777" w:rsidR="00F456DA" w:rsidRPr="005E6B84" w:rsidRDefault="00F456DA" w:rsidP="00F456DA">
            <w:pPr>
              <w:spacing w:line="280" w:lineRule="exact"/>
              <w:ind w:left="200" w:hangingChars="100" w:hanging="200"/>
              <w:rPr>
                <w:rFonts w:ascii="Meiryo UI" w:eastAsia="Meiryo UI" w:hAnsi="Meiryo UI" w:cs="Meiryo UI"/>
                <w:sz w:val="20"/>
                <w:szCs w:val="20"/>
              </w:rPr>
            </w:pPr>
            <w:r w:rsidRPr="005E6B84">
              <w:rPr>
                <w:rFonts w:ascii="Meiryo UI" w:eastAsia="Meiryo UI" w:hAnsi="Meiryo UI" w:cs="Meiryo UI" w:hint="eastAsia"/>
                <w:sz w:val="20"/>
                <w:szCs w:val="20"/>
              </w:rPr>
              <w:t>○府政の主要課題について、随時最新情報の収集を行い、課内・グループ内の意見交換会等を実施するなどして、担当職員間で情報・ノウハウを共有し、会派・議員の政務調査活動をサポートした。</w:t>
            </w:r>
          </w:p>
          <w:p w14:paraId="2E20107B" w14:textId="4E5B84AB" w:rsidR="0032344E" w:rsidRPr="005E6B84" w:rsidRDefault="0032344E" w:rsidP="0032344E">
            <w:pPr>
              <w:spacing w:beforeLines="20" w:before="58" w:line="280" w:lineRule="exact"/>
              <w:ind w:left="200" w:hangingChars="100" w:hanging="200"/>
              <w:rPr>
                <w:rFonts w:ascii="Meiryo UI" w:eastAsia="Meiryo UI" w:hAnsi="Meiryo UI" w:cs="Meiryo UI"/>
                <w:sz w:val="20"/>
              </w:rPr>
            </w:pPr>
            <w:r w:rsidRPr="005E6B84">
              <w:rPr>
                <w:rFonts w:ascii="Meiryo UI" w:eastAsia="Meiryo UI" w:hAnsi="Meiryo UI" w:cs="Meiryo UI" w:hint="eastAsia"/>
                <w:sz w:val="20"/>
                <w:szCs w:val="20"/>
              </w:rPr>
              <w:t>○外部講師</w:t>
            </w:r>
            <w:r w:rsidRPr="005E6B84">
              <w:rPr>
                <w:rFonts w:ascii="Meiryo UI" w:eastAsia="Meiryo UI" w:hAnsi="Meiryo UI" w:cs="Meiryo UI" w:hint="eastAsia"/>
                <w:sz w:val="20"/>
              </w:rPr>
              <w:t>を招聘し、事務局職員のサポートのあり方等について学ぶとともに、衆議院法制局に法制実務研修員として派遣されていた職員によるレファレンス研修を行った。</w:t>
            </w:r>
            <w:r w:rsidRPr="005E6B84">
              <w:rPr>
                <w:rFonts w:ascii="Meiryo UI" w:eastAsia="Meiryo UI" w:hAnsi="Meiryo UI" w:cs="Meiryo UI" w:hint="eastAsia"/>
                <w:sz w:val="20"/>
                <w:szCs w:val="20"/>
              </w:rPr>
              <w:t>また、</w:t>
            </w:r>
            <w:r w:rsidRPr="005E6B84">
              <w:rPr>
                <w:rFonts w:ascii="Meiryo UI" w:eastAsia="Meiryo UI" w:hAnsi="Meiryo UI" w:cs="Meiryo UI" w:hint="eastAsia"/>
                <w:sz w:val="20"/>
              </w:rPr>
              <w:t>府議会の議会運営に必要な会議規則や申合せなど</w:t>
            </w:r>
            <w:r w:rsidR="00691208" w:rsidRPr="005E6B84">
              <w:rPr>
                <w:rFonts w:ascii="Meiryo UI" w:eastAsia="Meiryo UI" w:hAnsi="Meiryo UI" w:cs="Meiryo UI" w:hint="eastAsia"/>
                <w:sz w:val="20"/>
              </w:rPr>
              <w:t>をテーマとした</w:t>
            </w:r>
            <w:r w:rsidRPr="005E6B84">
              <w:rPr>
                <w:rFonts w:ascii="Meiryo UI" w:eastAsia="Meiryo UI" w:hAnsi="Meiryo UI" w:cs="Meiryo UI" w:hint="eastAsia"/>
                <w:sz w:val="20"/>
              </w:rPr>
              <w:t>研修を実施し、政務調査担当のスキルアップを図った。</w:t>
            </w:r>
          </w:p>
          <w:p w14:paraId="68CBE041" w14:textId="1F251CF2" w:rsidR="0032344E" w:rsidRPr="005E6B84" w:rsidRDefault="0032344E" w:rsidP="0032344E">
            <w:pPr>
              <w:spacing w:line="280" w:lineRule="exact"/>
              <w:ind w:left="200" w:hangingChars="100" w:hanging="200"/>
              <w:rPr>
                <w:rFonts w:ascii="Meiryo UI" w:eastAsia="Meiryo UI" w:hAnsi="Meiryo UI" w:cs="Meiryo UI"/>
                <w:sz w:val="20"/>
                <w:szCs w:val="20"/>
              </w:rPr>
            </w:pPr>
            <w:r w:rsidRPr="005E6B84">
              <w:rPr>
                <w:rFonts w:ascii="Meiryo UI" w:eastAsia="Meiryo UI" w:hAnsi="Meiryo UI" w:cs="Meiryo UI" w:hint="eastAsia"/>
                <w:sz w:val="20"/>
                <w:szCs w:val="20"/>
              </w:rPr>
              <w:t>○議会図書室について、蔵書の一部を各議員控室に配置する「移動図書室」の継続実施や、公文書総合センターとの連携により、機能の向上を図った。</w:t>
            </w:r>
          </w:p>
        </w:tc>
      </w:tr>
    </w:tbl>
    <w:p w14:paraId="2FF188E4" w14:textId="77777777" w:rsidR="00706E4B" w:rsidRDefault="00706E4B">
      <w:r>
        <w:br w:type="page"/>
      </w:r>
    </w:p>
    <w:tbl>
      <w:tblPr>
        <w:tblStyle w:val="a3"/>
        <w:tblW w:w="15378" w:type="dxa"/>
        <w:tblInd w:w="108" w:type="dxa"/>
        <w:tblLayout w:type="fixed"/>
        <w:tblLook w:val="04A0" w:firstRow="1" w:lastRow="0" w:firstColumn="1" w:lastColumn="0" w:noHBand="0" w:noVBand="1"/>
      </w:tblPr>
      <w:tblGrid>
        <w:gridCol w:w="326"/>
        <w:gridCol w:w="4938"/>
        <w:gridCol w:w="313"/>
        <w:gridCol w:w="4778"/>
        <w:gridCol w:w="392"/>
        <w:gridCol w:w="4631"/>
      </w:tblGrid>
      <w:tr w:rsidR="00706E4B" w:rsidRPr="00706E4B" w14:paraId="3DD6EBE3" w14:textId="77777777" w:rsidTr="00FE19F8">
        <w:trPr>
          <w:trHeight w:val="274"/>
        </w:trPr>
        <w:tc>
          <w:tcPr>
            <w:tcW w:w="15378" w:type="dxa"/>
            <w:gridSpan w:val="6"/>
            <w:tcBorders>
              <w:bottom w:val="single" w:sz="4" w:space="0" w:color="auto"/>
            </w:tcBorders>
            <w:shd w:val="clear" w:color="auto" w:fill="000000" w:themeFill="text1"/>
          </w:tcPr>
          <w:p w14:paraId="39B708BC" w14:textId="0F61A487" w:rsidR="00F456DA" w:rsidRPr="00706E4B" w:rsidRDefault="00F456DA" w:rsidP="00F456DA">
            <w:pPr>
              <w:spacing w:line="280" w:lineRule="exact"/>
              <w:ind w:left="37" w:hangingChars="17" w:hanging="37"/>
              <w:rPr>
                <w:rFonts w:ascii="Meiryo UI" w:eastAsia="Meiryo UI" w:hAnsi="Meiryo UI" w:cs="Meiryo UI"/>
                <w:color w:val="FFFFFF" w:themeColor="background1"/>
                <w:sz w:val="20"/>
                <w:szCs w:val="20"/>
              </w:rPr>
            </w:pPr>
            <w:r w:rsidRPr="00706E4B">
              <w:rPr>
                <w:rFonts w:ascii="Meiryo UI" w:eastAsia="Meiryo UI" w:hAnsi="Meiryo UI" w:cs="Meiryo UI" w:hint="eastAsia"/>
                <w:b/>
                <w:color w:val="FFFFFF" w:themeColor="background1"/>
              </w:rPr>
              <w:lastRenderedPageBreak/>
              <w:t xml:space="preserve">災害発生時の的確な対応　　　　　　　　　　　　　　　　　　　　　　　　　　　　　　　　　　　　　　　　　　　　　　　　　　　　　　　　　　　　　　　　　　　　　　　　　　　　　　　　　　　　　　　　　　　　　　　</w:t>
            </w:r>
          </w:p>
        </w:tc>
      </w:tr>
      <w:tr w:rsidR="00432AF2" w:rsidRPr="00432AF2" w14:paraId="5C2B61D4" w14:textId="77777777" w:rsidTr="00A15FEA">
        <w:trPr>
          <w:trHeight w:val="265"/>
        </w:trPr>
        <w:tc>
          <w:tcPr>
            <w:tcW w:w="326" w:type="dxa"/>
            <w:tcBorders>
              <w:bottom w:val="nil"/>
            </w:tcBorders>
          </w:tcPr>
          <w:p w14:paraId="79244A43" w14:textId="77777777" w:rsidR="00F456DA" w:rsidRPr="00432AF2" w:rsidRDefault="00F456DA" w:rsidP="00F456DA">
            <w:pPr>
              <w:spacing w:line="280" w:lineRule="exact"/>
              <w:rPr>
                <w:rFonts w:ascii="Meiryo UI" w:eastAsia="Meiryo UI" w:hAnsi="Meiryo UI" w:cs="Meiryo UI"/>
                <w:color w:val="000000" w:themeColor="text1"/>
              </w:rPr>
            </w:pPr>
          </w:p>
        </w:tc>
        <w:tc>
          <w:tcPr>
            <w:tcW w:w="4938" w:type="dxa"/>
            <w:tcBorders>
              <w:top w:val="single" w:sz="4" w:space="0" w:color="auto"/>
              <w:bottom w:val="single" w:sz="4" w:space="0" w:color="auto"/>
              <w:right w:val="dashed" w:sz="4" w:space="0" w:color="auto"/>
            </w:tcBorders>
            <w:shd w:val="clear" w:color="auto" w:fill="BFBFBF" w:themeFill="background1" w:themeFillShade="BF"/>
          </w:tcPr>
          <w:p w14:paraId="0041F4A3" w14:textId="77777777" w:rsidR="00F456DA" w:rsidRPr="00432AF2" w:rsidRDefault="00F456DA" w:rsidP="00F456DA">
            <w:pPr>
              <w:spacing w:line="280" w:lineRule="exact"/>
              <w:ind w:left="209" w:hangingChars="116" w:hanging="209"/>
              <w:rPr>
                <w:rFonts w:ascii="Meiryo UI" w:eastAsia="Meiryo UI" w:hAnsi="Meiryo UI" w:cs="Meiryo UI"/>
                <w:color w:val="000000" w:themeColor="text1"/>
                <w:sz w:val="20"/>
                <w:szCs w:val="20"/>
              </w:rPr>
            </w:pPr>
            <w:r w:rsidRPr="00432AF2">
              <w:rPr>
                <w:rFonts w:ascii="Meiryo UI" w:eastAsia="Meiryo UI" w:hAnsi="Meiryo UI" w:cs="Meiryo UI" w:hint="eastAsia"/>
                <w:b/>
                <w:color w:val="000000" w:themeColor="text1"/>
                <w:sz w:val="18"/>
                <w:szCs w:val="18"/>
              </w:rPr>
              <w:t>＜今年度何をするか（取組の内容、手法・スケジュール等）＞</w:t>
            </w:r>
          </w:p>
        </w:tc>
        <w:tc>
          <w:tcPr>
            <w:tcW w:w="313" w:type="dxa"/>
            <w:tcBorders>
              <w:left w:val="dashed" w:sz="4" w:space="0" w:color="auto"/>
              <w:bottom w:val="nil"/>
              <w:right w:val="dashed" w:sz="4" w:space="0" w:color="auto"/>
            </w:tcBorders>
            <w:shd w:val="clear" w:color="auto" w:fill="auto"/>
          </w:tcPr>
          <w:p w14:paraId="7D52D446" w14:textId="77777777" w:rsidR="00F456DA" w:rsidRPr="00432AF2" w:rsidRDefault="00F456DA" w:rsidP="00F456DA">
            <w:pPr>
              <w:spacing w:line="280" w:lineRule="exact"/>
              <w:jc w:val="center"/>
              <w:rPr>
                <w:rFonts w:ascii="Meiryo UI" w:eastAsia="Meiryo UI" w:hAnsi="Meiryo UI" w:cs="Meiryo UI"/>
                <w:color w:val="000000" w:themeColor="text1"/>
                <w:sz w:val="20"/>
                <w:szCs w:val="20"/>
              </w:rPr>
            </w:pPr>
          </w:p>
        </w:tc>
        <w:tc>
          <w:tcPr>
            <w:tcW w:w="4778" w:type="dxa"/>
            <w:tcBorders>
              <w:left w:val="dashed" w:sz="4" w:space="0" w:color="auto"/>
              <w:bottom w:val="single" w:sz="4" w:space="0" w:color="auto"/>
            </w:tcBorders>
            <w:shd w:val="clear" w:color="auto" w:fill="BFBFBF" w:themeFill="background1" w:themeFillShade="BF"/>
          </w:tcPr>
          <w:p w14:paraId="6DA67112" w14:textId="77777777" w:rsidR="00F456DA" w:rsidRPr="00432AF2" w:rsidRDefault="00F456DA" w:rsidP="00F456DA">
            <w:pPr>
              <w:spacing w:line="280" w:lineRule="exact"/>
              <w:ind w:left="180" w:hangingChars="100" w:hanging="180"/>
              <w:rPr>
                <w:rFonts w:ascii="Meiryo UI" w:eastAsia="Meiryo UI" w:hAnsi="Meiryo UI" w:cs="Meiryo UI"/>
                <w:color w:val="000000" w:themeColor="text1"/>
                <w:sz w:val="20"/>
                <w:szCs w:val="20"/>
                <w:bdr w:val="single" w:sz="4" w:space="0" w:color="auto"/>
              </w:rPr>
            </w:pPr>
            <w:r w:rsidRPr="00432AF2">
              <w:rPr>
                <w:rFonts w:ascii="Meiryo UI" w:eastAsia="Meiryo UI" w:hAnsi="Meiryo UI" w:cs="Meiryo UI" w:hint="eastAsia"/>
                <w:b/>
                <w:color w:val="000000" w:themeColor="text1"/>
                <w:sz w:val="18"/>
                <w:szCs w:val="18"/>
              </w:rPr>
              <w:t>＜何をどのような状態にするか（目標）＞</w:t>
            </w:r>
          </w:p>
        </w:tc>
        <w:tc>
          <w:tcPr>
            <w:tcW w:w="392" w:type="dxa"/>
            <w:tcBorders>
              <w:bottom w:val="nil"/>
            </w:tcBorders>
            <w:shd w:val="clear" w:color="auto" w:fill="auto"/>
          </w:tcPr>
          <w:p w14:paraId="254CC07E"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p>
        </w:tc>
        <w:tc>
          <w:tcPr>
            <w:tcW w:w="4631" w:type="dxa"/>
            <w:tcBorders>
              <w:bottom w:val="single" w:sz="4" w:space="0" w:color="auto"/>
            </w:tcBorders>
            <w:shd w:val="clear" w:color="auto" w:fill="BFBFBF" w:themeFill="background1" w:themeFillShade="BF"/>
          </w:tcPr>
          <w:p w14:paraId="0C816C7B" w14:textId="5592FEC4" w:rsidR="00F456DA" w:rsidRPr="00432AF2" w:rsidRDefault="00F456DA" w:rsidP="00F456DA">
            <w:pPr>
              <w:spacing w:line="280" w:lineRule="exact"/>
              <w:ind w:left="31" w:hangingChars="17" w:hanging="31"/>
              <w:jc w:val="center"/>
              <w:rPr>
                <w:rFonts w:ascii="Meiryo UI" w:eastAsia="Meiryo UI" w:hAnsi="Meiryo UI" w:cs="Meiryo UI"/>
                <w:color w:val="000000" w:themeColor="text1"/>
                <w:sz w:val="20"/>
                <w:szCs w:val="20"/>
              </w:rPr>
            </w:pPr>
            <w:r w:rsidRPr="00432AF2">
              <w:rPr>
                <w:rFonts w:ascii="Meiryo UI" w:eastAsia="Meiryo UI" w:hAnsi="Meiryo UI" w:cs="Meiryo UI" w:hint="eastAsia"/>
                <w:b/>
                <w:color w:val="000000" w:themeColor="text1"/>
                <w:sz w:val="18"/>
                <w:szCs w:val="18"/>
              </w:rPr>
              <w:t>＜進捗状況（</w:t>
            </w:r>
            <w:r w:rsidR="00236CD0" w:rsidRPr="001A04E6">
              <w:rPr>
                <w:rFonts w:ascii="Meiryo UI" w:eastAsia="Meiryo UI" w:hAnsi="Meiryo UI" w:cs="Meiryo UI" w:hint="eastAsia"/>
                <w:b/>
                <w:sz w:val="18"/>
                <w:szCs w:val="18"/>
              </w:rPr>
              <w:t>R2.３月末時点</w:t>
            </w:r>
            <w:bookmarkStart w:id="0" w:name="_GoBack"/>
            <w:bookmarkEnd w:id="0"/>
            <w:r w:rsidRPr="00432AF2">
              <w:rPr>
                <w:rFonts w:ascii="Meiryo UI" w:eastAsia="Meiryo UI" w:hAnsi="Meiryo UI" w:cs="Meiryo UI" w:hint="eastAsia"/>
                <w:b/>
                <w:color w:val="000000" w:themeColor="text1"/>
                <w:sz w:val="18"/>
                <w:szCs w:val="18"/>
              </w:rPr>
              <w:t>）＞</w:t>
            </w:r>
          </w:p>
        </w:tc>
      </w:tr>
      <w:tr w:rsidR="00432AF2" w:rsidRPr="00432AF2" w14:paraId="5E3FFAAE" w14:textId="77777777" w:rsidTr="00A15FEA">
        <w:trPr>
          <w:trHeight w:val="4668"/>
        </w:trPr>
        <w:tc>
          <w:tcPr>
            <w:tcW w:w="326" w:type="dxa"/>
            <w:tcBorders>
              <w:top w:val="nil"/>
              <w:bottom w:val="single" w:sz="4" w:space="0" w:color="auto"/>
            </w:tcBorders>
          </w:tcPr>
          <w:p w14:paraId="0754F63C" w14:textId="77777777" w:rsidR="00F456DA" w:rsidRPr="00432AF2" w:rsidRDefault="00F456DA" w:rsidP="00F456DA">
            <w:pPr>
              <w:spacing w:line="280" w:lineRule="exact"/>
              <w:rPr>
                <w:rFonts w:ascii="Meiryo UI" w:eastAsia="Meiryo UI" w:hAnsi="Meiryo UI" w:cs="Meiryo UI"/>
                <w:color w:val="000000" w:themeColor="text1"/>
              </w:rPr>
            </w:pPr>
          </w:p>
        </w:tc>
        <w:tc>
          <w:tcPr>
            <w:tcW w:w="4938" w:type="dxa"/>
            <w:tcBorders>
              <w:top w:val="nil"/>
              <w:bottom w:val="single" w:sz="4" w:space="0" w:color="auto"/>
              <w:right w:val="dashed" w:sz="4" w:space="0" w:color="auto"/>
            </w:tcBorders>
          </w:tcPr>
          <w:p w14:paraId="617704B5" w14:textId="77777777" w:rsidR="00F456DA" w:rsidRPr="00432AF2" w:rsidRDefault="00F456DA" w:rsidP="00F456DA">
            <w:pPr>
              <w:spacing w:line="280" w:lineRule="exact"/>
              <w:ind w:left="200" w:hangingChars="100" w:hanging="200"/>
              <w:rPr>
                <w:rFonts w:ascii="Meiryo UI" w:eastAsia="Meiryo UI" w:hAnsi="Meiryo UI" w:cs="Meiryo UI"/>
                <w:b/>
                <w:color w:val="000000" w:themeColor="text1"/>
                <w:sz w:val="20"/>
                <w:szCs w:val="20"/>
              </w:rPr>
            </w:pPr>
          </w:p>
          <w:p w14:paraId="10003E54"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■『事務局災害時応急対策マニュアル』　の事務局内の</w:t>
            </w:r>
          </w:p>
          <w:p w14:paraId="41E56066" w14:textId="77777777" w:rsidR="00F456DA" w:rsidRPr="00432AF2" w:rsidRDefault="00F456DA" w:rsidP="00F456DA">
            <w:pPr>
              <w:spacing w:line="280" w:lineRule="exact"/>
              <w:ind w:firstLineChars="100" w:firstLine="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周知徹底を行うとともに、危機管理室をはじめ関係機関</w:t>
            </w:r>
          </w:p>
          <w:p w14:paraId="0C1FABEC" w14:textId="2929C132" w:rsidR="00F456DA" w:rsidRPr="00432AF2" w:rsidRDefault="00F456DA" w:rsidP="00F456DA">
            <w:pPr>
              <w:spacing w:line="280" w:lineRule="exact"/>
              <w:ind w:firstLineChars="100" w:firstLine="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と連携を図る。</w:t>
            </w:r>
          </w:p>
          <w:p w14:paraId="501BD871" w14:textId="77777777" w:rsidR="00F456DA" w:rsidRPr="00432AF2" w:rsidRDefault="00F456DA" w:rsidP="00F456DA">
            <w:pPr>
              <w:spacing w:line="280" w:lineRule="exact"/>
              <w:rPr>
                <w:rFonts w:ascii="Meiryo UI" w:eastAsia="Meiryo UI" w:hAnsi="Meiryo UI" w:cs="Meiryo UI"/>
                <w:color w:val="000000" w:themeColor="text1"/>
                <w:sz w:val="20"/>
                <w:szCs w:val="20"/>
              </w:rPr>
            </w:pPr>
          </w:p>
          <w:p w14:paraId="3263FE4D" w14:textId="10135935"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■災害時に的確な初期対応ができるよう、9月の「大阪880　万人訓練」や1月の「大阪府地震・津波災害対策訓練」等の機会を活用し、「事務局職員による議場での誘導訓練」や　「メールによる議員の安否確認訓練」を行う。</w:t>
            </w:r>
          </w:p>
          <w:p w14:paraId="660EC794" w14:textId="77777777" w:rsidR="00F456DA" w:rsidRPr="00432AF2" w:rsidRDefault="00F456DA" w:rsidP="00F456DA">
            <w:pPr>
              <w:spacing w:line="280" w:lineRule="exact"/>
              <w:rPr>
                <w:rFonts w:ascii="Meiryo UI" w:eastAsia="Meiryo UI" w:hAnsi="Meiryo UI" w:cs="Meiryo UI"/>
                <w:color w:val="000000" w:themeColor="text1"/>
                <w:sz w:val="20"/>
                <w:szCs w:val="20"/>
              </w:rPr>
            </w:pPr>
          </w:p>
          <w:p w14:paraId="54A57A25"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（スケジュール）</w:t>
            </w:r>
          </w:p>
          <w:p w14:paraId="3BD567C5" w14:textId="147DEAD9"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４月 緊急時情報伝達訓練</w:t>
            </w:r>
          </w:p>
          <w:p w14:paraId="65AF4846" w14:textId="48C892BB"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６月 災害時初動対応訓練</w:t>
            </w:r>
          </w:p>
          <w:p w14:paraId="0DCE3F58" w14:textId="42DA03FA"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９月 議員の安否確認訓練、議場での避難誘導訓練</w:t>
            </w:r>
          </w:p>
          <w:p w14:paraId="600B6004" w14:textId="6FCD70E2"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１月 災害対策訓練</w:t>
            </w:r>
          </w:p>
          <w:p w14:paraId="4907E640" w14:textId="3C60BBBB"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p>
        </w:tc>
        <w:tc>
          <w:tcPr>
            <w:tcW w:w="313" w:type="dxa"/>
            <w:tcBorders>
              <w:top w:val="nil"/>
              <w:left w:val="dashed" w:sz="4" w:space="0" w:color="auto"/>
              <w:bottom w:val="single" w:sz="4" w:space="0" w:color="auto"/>
              <w:right w:val="dashed" w:sz="4" w:space="0" w:color="auto"/>
            </w:tcBorders>
            <w:shd w:val="clear" w:color="auto" w:fill="auto"/>
          </w:tcPr>
          <w:p w14:paraId="4F190B60" w14:textId="77777777" w:rsidR="00F456DA" w:rsidRPr="00432AF2" w:rsidRDefault="00F456DA" w:rsidP="00F456DA">
            <w:pPr>
              <w:spacing w:line="280" w:lineRule="exact"/>
              <w:jc w:val="center"/>
              <w:rPr>
                <w:rFonts w:ascii="Meiryo UI" w:eastAsia="Meiryo UI" w:hAnsi="Meiryo UI" w:cs="Meiryo UI"/>
                <w:color w:val="000000" w:themeColor="text1"/>
                <w:sz w:val="20"/>
                <w:szCs w:val="20"/>
              </w:rPr>
            </w:pPr>
          </w:p>
        </w:tc>
        <w:tc>
          <w:tcPr>
            <w:tcW w:w="4778" w:type="dxa"/>
            <w:tcBorders>
              <w:top w:val="nil"/>
              <w:left w:val="dashed" w:sz="4" w:space="0" w:color="auto"/>
              <w:bottom w:val="single" w:sz="4" w:space="0" w:color="auto"/>
            </w:tcBorders>
          </w:tcPr>
          <w:p w14:paraId="0ED651D2"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6FDBA693"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◇活動指標（アウトプット）</w:t>
            </w:r>
          </w:p>
          <w:p w14:paraId="186CD9BA" w14:textId="60205D0D"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メイリオ" w:eastAsia="メイリオ" w:hAnsi="メイリオ" w:cs="メイリオ" w:hint="eastAsia"/>
                <w:color w:val="000000" w:themeColor="text1"/>
                <w:sz w:val="20"/>
                <w:szCs w:val="20"/>
              </w:rPr>
              <w:t>▸</w:t>
            </w:r>
            <w:r w:rsidRPr="00432AF2">
              <w:rPr>
                <w:rFonts w:ascii="Meiryo UI" w:eastAsia="Meiryo UI" w:hAnsi="Meiryo UI" w:cs="Meiryo UI" w:hint="eastAsia"/>
                <w:color w:val="000000" w:themeColor="text1"/>
                <w:sz w:val="20"/>
                <w:szCs w:val="20"/>
              </w:rPr>
              <w:t>「事務局災害時応急対策マニュアル」の事務局内の</w:t>
            </w:r>
          </w:p>
          <w:p w14:paraId="4FB0B8DB" w14:textId="3A756F78"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周知徹底等</w:t>
            </w:r>
          </w:p>
          <w:p w14:paraId="46422177" w14:textId="4DAB240C"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メイリオ" w:eastAsia="メイリオ" w:hAnsi="メイリオ" w:cs="メイリオ" w:hint="eastAsia"/>
                <w:color w:val="000000" w:themeColor="text1"/>
                <w:sz w:val="20"/>
                <w:szCs w:val="20"/>
              </w:rPr>
              <w:t>▸新たに整備予定の</w:t>
            </w:r>
            <w:r w:rsidRPr="00432AF2">
              <w:rPr>
                <w:rFonts w:ascii="Meiryo UI" w:eastAsia="Meiryo UI" w:hAnsi="Meiryo UI" w:cs="Meiryo UI" w:hint="eastAsia"/>
                <w:color w:val="000000" w:themeColor="text1"/>
                <w:sz w:val="20"/>
                <w:szCs w:val="20"/>
              </w:rPr>
              <w:t>「大阪府職員参集・安否確認システム」導入に伴う事務局マニュアルの点検・見直し等</w:t>
            </w:r>
          </w:p>
          <w:p w14:paraId="1C4665A4" w14:textId="4DF0DDBA"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メイリオ" w:eastAsia="メイリオ" w:hAnsi="メイリオ" w:cs="メイリオ" w:hint="eastAsia"/>
                <w:color w:val="000000" w:themeColor="text1"/>
                <w:sz w:val="20"/>
                <w:szCs w:val="20"/>
              </w:rPr>
              <w:t>▸</w:t>
            </w:r>
            <w:r w:rsidRPr="00432AF2">
              <w:rPr>
                <w:rFonts w:ascii="Meiryo UI" w:eastAsia="Meiryo UI" w:hAnsi="Meiryo UI" w:cs="Meiryo UI" w:hint="eastAsia"/>
                <w:color w:val="000000" w:themeColor="text1"/>
                <w:sz w:val="20"/>
                <w:szCs w:val="20"/>
              </w:rPr>
              <w:t>避難誘導訓練や安否確認訓練等の実施</w:t>
            </w:r>
          </w:p>
          <w:p w14:paraId="739AFF13" w14:textId="77777777" w:rsidR="00F456DA" w:rsidRPr="00432AF2" w:rsidRDefault="00F456DA" w:rsidP="00F456DA">
            <w:pPr>
              <w:spacing w:line="280" w:lineRule="exact"/>
              <w:ind w:left="32" w:hangingChars="16" w:hanging="32"/>
              <w:rPr>
                <w:rFonts w:ascii="Meiryo UI" w:eastAsia="Meiryo UI" w:hAnsi="Meiryo UI" w:cs="Meiryo UI"/>
                <w:color w:val="000000" w:themeColor="text1"/>
                <w:sz w:val="20"/>
                <w:szCs w:val="20"/>
              </w:rPr>
            </w:pPr>
          </w:p>
          <w:p w14:paraId="1C387EA8"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bdr w:val="single" w:sz="4" w:space="0" w:color="auto"/>
              </w:rPr>
              <w:t>◇成果指標（アウトカム）</w:t>
            </w:r>
          </w:p>
          <w:p w14:paraId="01BA097B"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（定性的な目標）</w:t>
            </w:r>
          </w:p>
          <w:p w14:paraId="62D2B467" w14:textId="59AED424"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w:t>
            </w:r>
            <w:r w:rsidRPr="00432AF2">
              <w:rPr>
                <w:rFonts w:ascii="メイリオ" w:eastAsia="メイリオ" w:hAnsi="メイリオ" w:cs="メイリオ" w:hint="eastAsia"/>
                <w:color w:val="000000" w:themeColor="text1"/>
                <w:sz w:val="20"/>
                <w:szCs w:val="20"/>
              </w:rPr>
              <w:t>▸</w:t>
            </w:r>
            <w:r w:rsidRPr="00432AF2">
              <w:rPr>
                <w:rFonts w:ascii="Meiryo UI" w:eastAsia="Meiryo UI" w:hAnsi="Meiryo UI" w:cs="Meiryo UI" w:hint="eastAsia"/>
                <w:color w:val="000000" w:themeColor="text1"/>
                <w:sz w:val="20"/>
                <w:szCs w:val="20"/>
              </w:rPr>
              <w:t>マニュアルの周知徹底や訓練の実施を通じて、災害時における的確な対応につなげる。</w:t>
            </w:r>
          </w:p>
          <w:p w14:paraId="70E6D0E9" w14:textId="51FDF306" w:rsidR="00F456DA" w:rsidRPr="00432AF2" w:rsidRDefault="00F456DA" w:rsidP="00F456DA">
            <w:pPr>
              <w:spacing w:line="280" w:lineRule="exact"/>
              <w:ind w:leftChars="100" w:left="320" w:hangingChars="50" w:hanging="100"/>
              <w:rPr>
                <w:rFonts w:ascii="Meiryo UI" w:eastAsia="Meiryo UI" w:hAnsi="Meiryo UI" w:cs="Meiryo UI"/>
                <w:color w:val="000000" w:themeColor="text1"/>
                <w:sz w:val="20"/>
                <w:szCs w:val="20"/>
              </w:rPr>
            </w:pPr>
          </w:p>
          <w:p w14:paraId="61E96890" w14:textId="77777777" w:rsidR="00F456DA" w:rsidRPr="00432AF2" w:rsidRDefault="00F456DA" w:rsidP="00F456DA">
            <w:pPr>
              <w:spacing w:line="280" w:lineRule="exact"/>
              <w:ind w:left="34" w:hangingChars="17" w:hanging="34"/>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（数値目標）</w:t>
            </w:r>
          </w:p>
          <w:p w14:paraId="525D4822" w14:textId="36346988"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・訓練実施回数　４回</w:t>
            </w:r>
          </w:p>
          <w:p w14:paraId="17C8C9FE" w14:textId="7277CD68" w:rsidR="00F456DA" w:rsidRPr="00432AF2" w:rsidRDefault="00F456DA" w:rsidP="00F456DA">
            <w:pPr>
              <w:spacing w:line="280" w:lineRule="exact"/>
              <w:ind w:leftChars="100" w:left="320" w:hangingChars="50" w:hanging="100"/>
              <w:rPr>
                <w:rFonts w:ascii="Meiryo UI" w:eastAsia="Meiryo UI" w:hAnsi="Meiryo UI" w:cs="Meiryo UI"/>
                <w:color w:val="000000" w:themeColor="text1"/>
                <w:sz w:val="20"/>
                <w:szCs w:val="20"/>
              </w:rPr>
            </w:pPr>
          </w:p>
        </w:tc>
        <w:tc>
          <w:tcPr>
            <w:tcW w:w="392" w:type="dxa"/>
            <w:tcBorders>
              <w:top w:val="nil"/>
              <w:bottom w:val="single" w:sz="4" w:space="0" w:color="auto"/>
            </w:tcBorders>
            <w:shd w:val="clear" w:color="auto" w:fill="auto"/>
          </w:tcPr>
          <w:p w14:paraId="0CF9DDF5" w14:textId="77777777"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p>
        </w:tc>
        <w:tc>
          <w:tcPr>
            <w:tcW w:w="4631" w:type="dxa"/>
            <w:tcBorders>
              <w:bottom w:val="single" w:sz="4" w:space="0" w:color="auto"/>
            </w:tcBorders>
            <w:shd w:val="clear" w:color="auto" w:fill="F2DBDB" w:themeFill="accent2" w:themeFillTint="33"/>
          </w:tcPr>
          <w:p w14:paraId="6E0FA237" w14:textId="77777777" w:rsidR="0032344E" w:rsidRDefault="0032344E" w:rsidP="00AB0C24">
            <w:pPr>
              <w:spacing w:line="280" w:lineRule="exact"/>
              <w:ind w:left="200" w:hangingChars="100" w:hanging="200"/>
              <w:rPr>
                <w:rFonts w:ascii="Meiryo UI" w:eastAsia="Meiryo UI" w:hAnsi="Meiryo UI" w:cs="Meiryo UI"/>
                <w:color w:val="000000" w:themeColor="text1"/>
                <w:sz w:val="20"/>
                <w:szCs w:val="20"/>
              </w:rPr>
            </w:pPr>
          </w:p>
          <w:p w14:paraId="443B502F" w14:textId="12EECBDD" w:rsidR="00AB0C24" w:rsidRPr="00432AF2" w:rsidRDefault="00F456DA" w:rsidP="00AB0C24">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○災害時に</w:t>
            </w:r>
            <w:r w:rsidR="00AB0C24" w:rsidRPr="00432AF2">
              <w:rPr>
                <w:rFonts w:ascii="Meiryo UI" w:eastAsia="Meiryo UI" w:hAnsi="Meiryo UI" w:cs="Meiryo UI" w:hint="eastAsia"/>
                <w:color w:val="000000" w:themeColor="text1"/>
                <w:sz w:val="20"/>
                <w:szCs w:val="20"/>
              </w:rPr>
              <w:t>的確に対応できるよう、マニュアルの事務局内の周知徹底と初動対応手順を実地に確認するため、下記のとおり</w:t>
            </w:r>
            <w:r w:rsidRPr="00432AF2">
              <w:rPr>
                <w:rFonts w:ascii="Meiryo UI" w:eastAsia="Meiryo UI" w:hAnsi="Meiryo UI" w:cs="Meiryo UI" w:hint="eastAsia"/>
                <w:color w:val="000000" w:themeColor="text1"/>
                <w:sz w:val="20"/>
                <w:szCs w:val="20"/>
              </w:rPr>
              <w:t>各種訓練を実施した。特に今年度は全議員、知事等理事者出席のもと本会議開催中の地震発生を想定し、議場からの退避誘導訓練を実施した。</w:t>
            </w:r>
          </w:p>
          <w:p w14:paraId="7E91B863" w14:textId="492F6FB5" w:rsidR="00AB0C24" w:rsidRPr="00432AF2" w:rsidRDefault="00AB0C24" w:rsidP="00E941B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w:t>
            </w:r>
            <w:r w:rsidR="00E941BA" w:rsidRPr="00432AF2">
              <w:rPr>
                <w:rFonts w:ascii="Meiryo UI" w:eastAsia="Meiryo UI" w:hAnsi="Meiryo UI" w:cs="Meiryo UI" w:hint="eastAsia"/>
                <w:color w:val="000000" w:themeColor="text1"/>
                <w:sz w:val="20"/>
                <w:szCs w:val="20"/>
              </w:rPr>
              <w:t>また、</w:t>
            </w:r>
            <w:r w:rsidRPr="00432AF2">
              <w:rPr>
                <w:rFonts w:ascii="Meiryo UI" w:eastAsia="Meiryo UI" w:hAnsi="Meiryo UI" w:cs="Meiryo UI" w:hint="eastAsia"/>
                <w:color w:val="000000" w:themeColor="text1"/>
                <w:sz w:val="20"/>
                <w:szCs w:val="20"/>
              </w:rPr>
              <w:t>マニュアルについては、これら訓練の結果を踏まえて改訂するとともに、議会改革検討協議会で検討のうえ新たに策定した「災害時における議員活動」と一体化し、大阪府議会全体の「大規模災害時の対応指針」として取りまとめた。（令和２年2月策定）</w:t>
            </w:r>
          </w:p>
          <w:p w14:paraId="13562A95" w14:textId="77777777" w:rsidR="0032344E" w:rsidRDefault="0032344E" w:rsidP="00AB0C24">
            <w:pPr>
              <w:spacing w:line="280" w:lineRule="exact"/>
              <w:ind w:left="400" w:hangingChars="200" w:hanging="400"/>
              <w:rPr>
                <w:rFonts w:ascii="Meiryo UI" w:eastAsia="Meiryo UI" w:hAnsi="Meiryo UI" w:cs="Meiryo UI"/>
                <w:color w:val="000000" w:themeColor="text1"/>
                <w:sz w:val="20"/>
                <w:szCs w:val="20"/>
              </w:rPr>
            </w:pPr>
          </w:p>
          <w:p w14:paraId="276249AF" w14:textId="000322AE" w:rsidR="00F456DA" w:rsidRPr="00432AF2" w:rsidRDefault="00AB0C24" w:rsidP="00AB0C24">
            <w:pPr>
              <w:spacing w:line="280" w:lineRule="exact"/>
              <w:ind w:left="400" w:hangingChars="200" w:hanging="4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（訓</w:t>
            </w:r>
            <w:r w:rsidR="00F456DA" w:rsidRPr="00432AF2">
              <w:rPr>
                <w:rFonts w:ascii="Meiryo UI" w:eastAsia="Meiryo UI" w:hAnsi="Meiryo UI" w:cs="Meiryo UI" w:hint="eastAsia"/>
                <w:color w:val="000000" w:themeColor="text1"/>
                <w:sz w:val="20"/>
                <w:szCs w:val="20"/>
              </w:rPr>
              <w:t>練実績）</w:t>
            </w:r>
          </w:p>
          <w:p w14:paraId="2155E5AA" w14:textId="7D09AB7C"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４月 </w:t>
            </w:r>
            <w:r w:rsidRPr="00432AF2">
              <w:rPr>
                <w:rFonts w:ascii="メイリオ" w:eastAsia="メイリオ" w:hAnsi="メイリオ" w:cs="メイリオ" w:hint="eastAsia"/>
                <w:color w:val="000000" w:themeColor="text1"/>
                <w:sz w:val="20"/>
                <w:szCs w:val="20"/>
              </w:rPr>
              <w:t>▸</w:t>
            </w:r>
            <w:r w:rsidRPr="00432AF2">
              <w:rPr>
                <w:rFonts w:ascii="Meiryo UI" w:eastAsia="Meiryo UI" w:hAnsi="Meiryo UI" w:cs="Meiryo UI" w:hint="eastAsia"/>
                <w:color w:val="000000" w:themeColor="text1"/>
                <w:sz w:val="20"/>
                <w:szCs w:val="20"/>
              </w:rPr>
              <w:t>職員安否確認及び緊急連絡網疎通テスト</w:t>
            </w:r>
          </w:p>
          <w:p w14:paraId="399D3274" w14:textId="09803A19" w:rsidR="00F456DA" w:rsidRPr="00432AF2" w:rsidRDefault="00F456DA" w:rsidP="00F456DA">
            <w:pPr>
              <w:spacing w:line="280" w:lineRule="exact"/>
              <w:ind w:left="200" w:hangingChars="100" w:hanging="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９月 </w:t>
            </w:r>
            <w:r w:rsidRPr="00432AF2">
              <w:rPr>
                <w:rFonts w:ascii="メイリオ" w:eastAsia="メイリオ" w:hAnsi="メイリオ" w:cs="メイリオ" w:hint="eastAsia"/>
                <w:color w:val="000000" w:themeColor="text1"/>
                <w:sz w:val="20"/>
                <w:szCs w:val="20"/>
              </w:rPr>
              <w:t>▸</w:t>
            </w:r>
            <w:r w:rsidRPr="00432AF2">
              <w:rPr>
                <w:rFonts w:ascii="Meiryo UI" w:eastAsia="Meiryo UI" w:hAnsi="Meiryo UI" w:cs="Meiryo UI" w:hint="eastAsia"/>
                <w:color w:val="000000" w:themeColor="text1"/>
                <w:sz w:val="20"/>
                <w:szCs w:val="20"/>
              </w:rPr>
              <w:t>メールによる職員安否参集確認訓練及び</w:t>
            </w:r>
          </w:p>
          <w:p w14:paraId="0B2655C6" w14:textId="77777777" w:rsidR="00F456DA" w:rsidRPr="00432AF2" w:rsidRDefault="00F456DA" w:rsidP="00F456DA">
            <w:pPr>
              <w:spacing w:line="280" w:lineRule="exact"/>
              <w:ind w:leftChars="100" w:left="220" w:firstLineChars="400" w:firstLine="8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議員安否確認訓練、初動対応訓練、</w:t>
            </w:r>
          </w:p>
          <w:p w14:paraId="689A2B84" w14:textId="025B601F" w:rsidR="00F456DA" w:rsidRPr="00432AF2" w:rsidRDefault="00F456DA" w:rsidP="00F456DA">
            <w:pPr>
              <w:spacing w:line="280" w:lineRule="exact"/>
              <w:ind w:leftChars="100" w:left="220" w:firstLineChars="400" w:firstLine="8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委員会室からの退避誘導訓練</w:t>
            </w:r>
          </w:p>
          <w:p w14:paraId="06832FD3" w14:textId="2A04D02C" w:rsidR="00F621D1" w:rsidRPr="00432AF2" w:rsidRDefault="00F621D1" w:rsidP="00F456DA">
            <w:pPr>
              <w:spacing w:line="280" w:lineRule="exact"/>
              <w:ind w:leftChars="100" w:left="220" w:firstLineChars="400" w:firstLine="8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※大阪880万人訓練にあわせて実施</w:t>
            </w:r>
          </w:p>
          <w:p w14:paraId="12FA8418" w14:textId="77777777" w:rsidR="00F456DA" w:rsidRPr="00432AF2" w:rsidRDefault="00F456DA" w:rsidP="00F456DA">
            <w:pPr>
              <w:spacing w:line="280" w:lineRule="exact"/>
              <w:ind w:firstLineChars="400" w:firstLine="800"/>
              <w:rPr>
                <w:rFonts w:ascii="Meiryo UI" w:eastAsia="Meiryo UI" w:hAnsi="Meiryo UI" w:cs="Meiryo UI"/>
                <w:color w:val="000000" w:themeColor="text1"/>
                <w:sz w:val="20"/>
                <w:szCs w:val="20"/>
              </w:rPr>
            </w:pPr>
            <w:r w:rsidRPr="00432AF2">
              <w:rPr>
                <w:rFonts w:ascii="メイリオ" w:eastAsia="メイリオ" w:hAnsi="メイリオ" w:cs="メイリオ" w:hint="eastAsia"/>
                <w:color w:val="000000" w:themeColor="text1"/>
                <w:sz w:val="20"/>
                <w:szCs w:val="20"/>
              </w:rPr>
              <w:t>▸</w:t>
            </w:r>
            <w:r w:rsidRPr="00432AF2">
              <w:rPr>
                <w:rFonts w:ascii="Meiryo UI" w:eastAsia="Meiryo UI" w:hAnsi="Meiryo UI" w:cs="Meiryo UI" w:hint="eastAsia"/>
                <w:color w:val="000000" w:themeColor="text1"/>
                <w:sz w:val="20"/>
                <w:szCs w:val="20"/>
              </w:rPr>
              <w:t>議場からの退避誘導訓練</w:t>
            </w:r>
          </w:p>
          <w:p w14:paraId="6652A9A3" w14:textId="423C00E1" w:rsidR="00F456DA" w:rsidRPr="00432AF2" w:rsidRDefault="00F456DA" w:rsidP="00F456DA">
            <w:pPr>
              <w:spacing w:line="280" w:lineRule="exact"/>
              <w:ind w:firstLineChars="500" w:firstLine="10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※議員・理事者出席</w:t>
            </w:r>
          </w:p>
          <w:p w14:paraId="4537E096" w14:textId="61565CEE"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１月 </w:t>
            </w:r>
            <w:r w:rsidRPr="00432AF2">
              <w:rPr>
                <w:rFonts w:ascii="メイリオ" w:eastAsia="メイリオ" w:hAnsi="メイリオ" w:cs="メイリオ" w:hint="eastAsia"/>
                <w:color w:val="000000" w:themeColor="text1"/>
                <w:sz w:val="20"/>
                <w:szCs w:val="20"/>
              </w:rPr>
              <w:t>▸</w:t>
            </w:r>
            <w:r w:rsidRPr="00432AF2">
              <w:rPr>
                <w:rFonts w:ascii="Meiryo UI" w:eastAsia="Meiryo UI" w:hAnsi="Meiryo UI" w:cs="Meiryo UI" w:hint="eastAsia"/>
                <w:color w:val="000000" w:themeColor="text1"/>
                <w:sz w:val="20"/>
                <w:szCs w:val="20"/>
              </w:rPr>
              <w:t>メールによる職員安否参集確認訓練及び</w:t>
            </w:r>
          </w:p>
          <w:p w14:paraId="6E9AD227" w14:textId="4149BF2C" w:rsidR="00F456DA" w:rsidRPr="00432AF2" w:rsidRDefault="00F456DA" w:rsidP="00F456DA">
            <w:pPr>
              <w:spacing w:line="280" w:lineRule="exact"/>
              <w:ind w:firstLineChars="500" w:firstLine="10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議員安否確認訓練、初動対応訓練等</w:t>
            </w:r>
          </w:p>
          <w:p w14:paraId="03D0A626" w14:textId="77777777" w:rsidR="00F456DA" w:rsidRPr="00432AF2" w:rsidRDefault="00F456DA" w:rsidP="00F456DA">
            <w:pPr>
              <w:spacing w:line="280" w:lineRule="exact"/>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 xml:space="preserve">　　　　　　　　※大阪府地震・津波災害対策訓練に</w:t>
            </w:r>
          </w:p>
          <w:p w14:paraId="3D71A45D" w14:textId="77777777" w:rsidR="00F456DA" w:rsidRDefault="00F456DA" w:rsidP="00E941BA">
            <w:pPr>
              <w:spacing w:line="280" w:lineRule="exact"/>
              <w:ind w:firstLineChars="600" w:firstLine="1200"/>
              <w:rPr>
                <w:rFonts w:ascii="Meiryo UI" w:eastAsia="Meiryo UI" w:hAnsi="Meiryo UI" w:cs="Meiryo UI"/>
                <w:color w:val="000000" w:themeColor="text1"/>
                <w:sz w:val="20"/>
                <w:szCs w:val="20"/>
              </w:rPr>
            </w:pPr>
            <w:r w:rsidRPr="00432AF2">
              <w:rPr>
                <w:rFonts w:ascii="Meiryo UI" w:eastAsia="Meiryo UI" w:hAnsi="Meiryo UI" w:cs="Meiryo UI" w:hint="eastAsia"/>
                <w:color w:val="000000" w:themeColor="text1"/>
                <w:sz w:val="20"/>
                <w:szCs w:val="20"/>
              </w:rPr>
              <w:t>あわせて実施。</w:t>
            </w:r>
          </w:p>
          <w:p w14:paraId="68C4BAD2" w14:textId="2125AD2F" w:rsidR="00706E4B" w:rsidRPr="00432AF2" w:rsidRDefault="00706E4B" w:rsidP="00E941BA">
            <w:pPr>
              <w:spacing w:line="280" w:lineRule="exact"/>
              <w:ind w:firstLineChars="600" w:firstLine="1200"/>
              <w:rPr>
                <w:rFonts w:ascii="Meiryo UI" w:eastAsia="Meiryo UI" w:hAnsi="Meiryo UI" w:cs="Meiryo UI"/>
                <w:color w:val="000000" w:themeColor="text1"/>
                <w:sz w:val="20"/>
                <w:szCs w:val="20"/>
              </w:rPr>
            </w:pPr>
          </w:p>
        </w:tc>
      </w:tr>
    </w:tbl>
    <w:p w14:paraId="2E375374" w14:textId="77777777" w:rsidR="00842191" w:rsidRPr="00432AF2" w:rsidRDefault="00842191" w:rsidP="00842191">
      <w:pPr>
        <w:spacing w:line="280" w:lineRule="exact"/>
        <w:rPr>
          <w:rFonts w:ascii="Meiryo UI" w:eastAsia="Meiryo UI" w:hAnsi="Meiryo UI" w:cs="Meiryo UI"/>
          <w:color w:val="000000" w:themeColor="text1"/>
        </w:rPr>
      </w:pPr>
    </w:p>
    <w:p w14:paraId="1B894696" w14:textId="77777777" w:rsidR="00842191" w:rsidRPr="00432AF2" w:rsidRDefault="00842191" w:rsidP="00842191">
      <w:pPr>
        <w:spacing w:line="280" w:lineRule="exact"/>
        <w:rPr>
          <w:rFonts w:ascii="Meiryo UI" w:eastAsia="Meiryo UI" w:hAnsi="Meiryo UI" w:cs="Meiryo UI"/>
          <w:color w:val="000000" w:themeColor="text1"/>
        </w:rPr>
      </w:pPr>
    </w:p>
    <w:p w14:paraId="6C689539" w14:textId="77777777" w:rsidR="00F67B5F" w:rsidRPr="00432AF2" w:rsidRDefault="00F67B5F" w:rsidP="005616F9">
      <w:pPr>
        <w:spacing w:line="280" w:lineRule="exact"/>
        <w:rPr>
          <w:rFonts w:ascii="Meiryo UI" w:eastAsia="Meiryo UI" w:hAnsi="Meiryo UI" w:cs="Meiryo UI"/>
          <w:color w:val="000000" w:themeColor="text1"/>
        </w:rPr>
      </w:pPr>
    </w:p>
    <w:sectPr w:rsidR="00F67B5F" w:rsidRPr="00432AF2" w:rsidSect="00E335D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C3DCB" w14:textId="77777777" w:rsidR="00BE157D" w:rsidRDefault="00BE157D" w:rsidP="00E45A78">
      <w:r>
        <w:separator/>
      </w:r>
    </w:p>
  </w:endnote>
  <w:endnote w:type="continuationSeparator" w:id="0">
    <w:p w14:paraId="16EBF37B" w14:textId="77777777" w:rsidR="00BE157D" w:rsidRDefault="00BE157D"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B7D5" w14:textId="77777777" w:rsidR="00A249EF" w:rsidRDefault="00A249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01F8" w14:textId="77777777" w:rsidR="00A249EF" w:rsidRDefault="00A249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0B58" w14:textId="77777777" w:rsidR="00A249EF" w:rsidRDefault="00A249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7E52E" w14:textId="77777777" w:rsidR="00BE157D" w:rsidRDefault="00BE157D" w:rsidP="00E45A78">
      <w:r>
        <w:separator/>
      </w:r>
    </w:p>
  </w:footnote>
  <w:footnote w:type="continuationSeparator" w:id="0">
    <w:p w14:paraId="26126565" w14:textId="77777777" w:rsidR="00BE157D" w:rsidRDefault="00BE157D"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C156D" w14:textId="77777777" w:rsidR="00A249EF" w:rsidRDefault="00A249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76FA" w14:textId="77777777" w:rsidR="00A249EF" w:rsidRDefault="00A249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CC1F" w14:textId="77777777" w:rsidR="00A249EF" w:rsidRDefault="00A249E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C04"/>
    <w:multiLevelType w:val="hybridMultilevel"/>
    <w:tmpl w:val="0DDC01CE"/>
    <w:lvl w:ilvl="0" w:tplc="AD16C77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5F6BDE"/>
    <w:multiLevelType w:val="hybridMultilevel"/>
    <w:tmpl w:val="0644C970"/>
    <w:lvl w:ilvl="0" w:tplc="BDF2660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E61A9C"/>
    <w:multiLevelType w:val="hybridMultilevel"/>
    <w:tmpl w:val="972636E0"/>
    <w:lvl w:ilvl="0" w:tplc="88665432">
      <w:numFmt w:val="bullet"/>
      <w:lvlText w:val="・"/>
      <w:lvlJc w:val="left"/>
      <w:pPr>
        <w:ind w:left="560" w:hanging="360"/>
      </w:pPr>
      <w:rPr>
        <w:rFonts w:ascii="Meiryo UI" w:eastAsia="Meiryo UI" w:hAnsi="Meiryo UI" w:cs="Meiryo U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6092560"/>
    <w:multiLevelType w:val="hybridMultilevel"/>
    <w:tmpl w:val="658E83CA"/>
    <w:lvl w:ilvl="0" w:tplc="70AE5B28">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E77C9A"/>
    <w:multiLevelType w:val="hybridMultilevel"/>
    <w:tmpl w:val="C3C4D8B6"/>
    <w:lvl w:ilvl="0" w:tplc="F290168E">
      <w:numFmt w:val="bullet"/>
      <w:lvlText w:val="・"/>
      <w:lvlJc w:val="left"/>
      <w:pPr>
        <w:ind w:left="630" w:hanging="360"/>
      </w:pPr>
      <w:rPr>
        <w:rFonts w:ascii="Meiryo UI" w:eastAsia="Meiryo UI" w:hAnsi="Meiryo UI" w:cs="Meiryo U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5C7"/>
    <w:rsid w:val="00022A33"/>
    <w:rsid w:val="000255B5"/>
    <w:rsid w:val="000318C1"/>
    <w:rsid w:val="0004671B"/>
    <w:rsid w:val="000518AA"/>
    <w:rsid w:val="00053973"/>
    <w:rsid w:val="000541AD"/>
    <w:rsid w:val="00056056"/>
    <w:rsid w:val="000634A0"/>
    <w:rsid w:val="00072D17"/>
    <w:rsid w:val="00080F12"/>
    <w:rsid w:val="00082653"/>
    <w:rsid w:val="00083D12"/>
    <w:rsid w:val="000874DA"/>
    <w:rsid w:val="0009049D"/>
    <w:rsid w:val="00091C3E"/>
    <w:rsid w:val="000933FE"/>
    <w:rsid w:val="00096BEC"/>
    <w:rsid w:val="000974BF"/>
    <w:rsid w:val="000A31D3"/>
    <w:rsid w:val="000B080E"/>
    <w:rsid w:val="000B1864"/>
    <w:rsid w:val="000C63BF"/>
    <w:rsid w:val="000D2110"/>
    <w:rsid w:val="0010225E"/>
    <w:rsid w:val="0010412F"/>
    <w:rsid w:val="00106536"/>
    <w:rsid w:val="00112E2F"/>
    <w:rsid w:val="00114093"/>
    <w:rsid w:val="001307FB"/>
    <w:rsid w:val="00132AE7"/>
    <w:rsid w:val="00135903"/>
    <w:rsid w:val="00135F75"/>
    <w:rsid w:val="00142785"/>
    <w:rsid w:val="001451B9"/>
    <w:rsid w:val="001620DC"/>
    <w:rsid w:val="001702F0"/>
    <w:rsid w:val="001826AB"/>
    <w:rsid w:val="001941E5"/>
    <w:rsid w:val="00197FC1"/>
    <w:rsid w:val="001A16B5"/>
    <w:rsid w:val="001A4406"/>
    <w:rsid w:val="001B53A7"/>
    <w:rsid w:val="001C14C6"/>
    <w:rsid w:val="001C6587"/>
    <w:rsid w:val="001E04E5"/>
    <w:rsid w:val="001E3291"/>
    <w:rsid w:val="001E3B35"/>
    <w:rsid w:val="001F1877"/>
    <w:rsid w:val="001F2304"/>
    <w:rsid w:val="001F2467"/>
    <w:rsid w:val="001F32EF"/>
    <w:rsid w:val="002025C4"/>
    <w:rsid w:val="002026A4"/>
    <w:rsid w:val="00205B57"/>
    <w:rsid w:val="00210AFD"/>
    <w:rsid w:val="0021590C"/>
    <w:rsid w:val="00225917"/>
    <w:rsid w:val="00235A70"/>
    <w:rsid w:val="00236CD0"/>
    <w:rsid w:val="00251090"/>
    <w:rsid w:val="0025156E"/>
    <w:rsid w:val="00253E02"/>
    <w:rsid w:val="00255975"/>
    <w:rsid w:val="00257EA1"/>
    <w:rsid w:val="00265231"/>
    <w:rsid w:val="00267B07"/>
    <w:rsid w:val="00270D51"/>
    <w:rsid w:val="00284E94"/>
    <w:rsid w:val="00285E8D"/>
    <w:rsid w:val="002A12C9"/>
    <w:rsid w:val="002C5864"/>
    <w:rsid w:val="002D15D0"/>
    <w:rsid w:val="002D5393"/>
    <w:rsid w:val="002E0B40"/>
    <w:rsid w:val="002E1734"/>
    <w:rsid w:val="002E47CD"/>
    <w:rsid w:val="002E4A8A"/>
    <w:rsid w:val="00303516"/>
    <w:rsid w:val="0031337A"/>
    <w:rsid w:val="00314FC6"/>
    <w:rsid w:val="0032344E"/>
    <w:rsid w:val="003373BE"/>
    <w:rsid w:val="00352046"/>
    <w:rsid w:val="0035660F"/>
    <w:rsid w:val="0036199E"/>
    <w:rsid w:val="003665EB"/>
    <w:rsid w:val="00373FA1"/>
    <w:rsid w:val="00377577"/>
    <w:rsid w:val="0038342A"/>
    <w:rsid w:val="003848D2"/>
    <w:rsid w:val="00385532"/>
    <w:rsid w:val="003A7C47"/>
    <w:rsid w:val="003B0DA3"/>
    <w:rsid w:val="003D0E0D"/>
    <w:rsid w:val="003D4737"/>
    <w:rsid w:val="003D7061"/>
    <w:rsid w:val="003E5DCE"/>
    <w:rsid w:val="003F46B3"/>
    <w:rsid w:val="003F4AE6"/>
    <w:rsid w:val="00400B49"/>
    <w:rsid w:val="0040670F"/>
    <w:rsid w:val="004105B0"/>
    <w:rsid w:val="004158D6"/>
    <w:rsid w:val="00421972"/>
    <w:rsid w:val="00424E34"/>
    <w:rsid w:val="004275BB"/>
    <w:rsid w:val="00427E1F"/>
    <w:rsid w:val="00432AF2"/>
    <w:rsid w:val="00442771"/>
    <w:rsid w:val="00443967"/>
    <w:rsid w:val="004523A3"/>
    <w:rsid w:val="00463322"/>
    <w:rsid w:val="00467798"/>
    <w:rsid w:val="00467CD3"/>
    <w:rsid w:val="00470D6E"/>
    <w:rsid w:val="00471777"/>
    <w:rsid w:val="00481D86"/>
    <w:rsid w:val="004955A9"/>
    <w:rsid w:val="004A0621"/>
    <w:rsid w:val="004A1BE7"/>
    <w:rsid w:val="004B6595"/>
    <w:rsid w:val="004C073F"/>
    <w:rsid w:val="004C55EA"/>
    <w:rsid w:val="004C72A5"/>
    <w:rsid w:val="004D1849"/>
    <w:rsid w:val="004D2266"/>
    <w:rsid w:val="004D35E7"/>
    <w:rsid w:val="004D56E3"/>
    <w:rsid w:val="004D6E00"/>
    <w:rsid w:val="004D7F55"/>
    <w:rsid w:val="004E5DBB"/>
    <w:rsid w:val="004F131A"/>
    <w:rsid w:val="005110E9"/>
    <w:rsid w:val="005156FD"/>
    <w:rsid w:val="00522827"/>
    <w:rsid w:val="00530EBC"/>
    <w:rsid w:val="00550426"/>
    <w:rsid w:val="005576FB"/>
    <w:rsid w:val="005616F9"/>
    <w:rsid w:val="00571122"/>
    <w:rsid w:val="00580A1D"/>
    <w:rsid w:val="00595469"/>
    <w:rsid w:val="005A1E51"/>
    <w:rsid w:val="005A30A6"/>
    <w:rsid w:val="005A6930"/>
    <w:rsid w:val="005A72B0"/>
    <w:rsid w:val="005B2FE3"/>
    <w:rsid w:val="005B30FB"/>
    <w:rsid w:val="005B3E14"/>
    <w:rsid w:val="005B4EDC"/>
    <w:rsid w:val="005C2DDE"/>
    <w:rsid w:val="005C5123"/>
    <w:rsid w:val="005E0377"/>
    <w:rsid w:val="005E39AC"/>
    <w:rsid w:val="005E6B84"/>
    <w:rsid w:val="005F3371"/>
    <w:rsid w:val="005F3776"/>
    <w:rsid w:val="005F5496"/>
    <w:rsid w:val="005F6BB4"/>
    <w:rsid w:val="00601F44"/>
    <w:rsid w:val="00602E1C"/>
    <w:rsid w:val="00606B60"/>
    <w:rsid w:val="00611FAD"/>
    <w:rsid w:val="00612664"/>
    <w:rsid w:val="00612BEF"/>
    <w:rsid w:val="00613474"/>
    <w:rsid w:val="006141C2"/>
    <w:rsid w:val="006306A7"/>
    <w:rsid w:val="00636187"/>
    <w:rsid w:val="00651FE0"/>
    <w:rsid w:val="00652AD6"/>
    <w:rsid w:val="00655060"/>
    <w:rsid w:val="00666A72"/>
    <w:rsid w:val="006677BB"/>
    <w:rsid w:val="00673C80"/>
    <w:rsid w:val="006742DE"/>
    <w:rsid w:val="006836E4"/>
    <w:rsid w:val="00691208"/>
    <w:rsid w:val="0069494A"/>
    <w:rsid w:val="006A09B3"/>
    <w:rsid w:val="006A1C14"/>
    <w:rsid w:val="006B038D"/>
    <w:rsid w:val="006C3D37"/>
    <w:rsid w:val="006E35E3"/>
    <w:rsid w:val="006F274C"/>
    <w:rsid w:val="007005E6"/>
    <w:rsid w:val="00706E4B"/>
    <w:rsid w:val="007070C9"/>
    <w:rsid w:val="007169C2"/>
    <w:rsid w:val="00720654"/>
    <w:rsid w:val="0072192D"/>
    <w:rsid w:val="007219A3"/>
    <w:rsid w:val="00726D15"/>
    <w:rsid w:val="00753AEA"/>
    <w:rsid w:val="00755F5C"/>
    <w:rsid w:val="00775238"/>
    <w:rsid w:val="0077778F"/>
    <w:rsid w:val="00777C42"/>
    <w:rsid w:val="00796943"/>
    <w:rsid w:val="007A0B4E"/>
    <w:rsid w:val="007A626C"/>
    <w:rsid w:val="007C122F"/>
    <w:rsid w:val="007C33AF"/>
    <w:rsid w:val="007D34F5"/>
    <w:rsid w:val="007D52BD"/>
    <w:rsid w:val="007E35CE"/>
    <w:rsid w:val="007F10D7"/>
    <w:rsid w:val="007F3D1A"/>
    <w:rsid w:val="007F5966"/>
    <w:rsid w:val="007F5F8A"/>
    <w:rsid w:val="00812742"/>
    <w:rsid w:val="00813795"/>
    <w:rsid w:val="0081594D"/>
    <w:rsid w:val="0082393E"/>
    <w:rsid w:val="00834FAB"/>
    <w:rsid w:val="00836EB0"/>
    <w:rsid w:val="00842191"/>
    <w:rsid w:val="00843431"/>
    <w:rsid w:val="00845B47"/>
    <w:rsid w:val="00846475"/>
    <w:rsid w:val="00855200"/>
    <w:rsid w:val="00856076"/>
    <w:rsid w:val="0086459D"/>
    <w:rsid w:val="00870EA6"/>
    <w:rsid w:val="00876685"/>
    <w:rsid w:val="00877255"/>
    <w:rsid w:val="008774B0"/>
    <w:rsid w:val="00887FF0"/>
    <w:rsid w:val="008902C7"/>
    <w:rsid w:val="008A1428"/>
    <w:rsid w:val="008B050D"/>
    <w:rsid w:val="008B1059"/>
    <w:rsid w:val="008B2F1A"/>
    <w:rsid w:val="008B6D25"/>
    <w:rsid w:val="008C18A8"/>
    <w:rsid w:val="008C1AD2"/>
    <w:rsid w:val="008C7764"/>
    <w:rsid w:val="008C786D"/>
    <w:rsid w:val="008D2539"/>
    <w:rsid w:val="008D389C"/>
    <w:rsid w:val="008E7546"/>
    <w:rsid w:val="008E7B52"/>
    <w:rsid w:val="00901DE0"/>
    <w:rsid w:val="00905F46"/>
    <w:rsid w:val="00906290"/>
    <w:rsid w:val="00924CA7"/>
    <w:rsid w:val="00944052"/>
    <w:rsid w:val="00952473"/>
    <w:rsid w:val="00952B0B"/>
    <w:rsid w:val="00960B59"/>
    <w:rsid w:val="009642C0"/>
    <w:rsid w:val="00970185"/>
    <w:rsid w:val="00973439"/>
    <w:rsid w:val="009762C5"/>
    <w:rsid w:val="009826C0"/>
    <w:rsid w:val="00983C82"/>
    <w:rsid w:val="00987762"/>
    <w:rsid w:val="009A4EB8"/>
    <w:rsid w:val="009B4E6D"/>
    <w:rsid w:val="009B67C0"/>
    <w:rsid w:val="009C3D2E"/>
    <w:rsid w:val="009D37AF"/>
    <w:rsid w:val="009D388B"/>
    <w:rsid w:val="009D54F0"/>
    <w:rsid w:val="009E7DB9"/>
    <w:rsid w:val="009F52FF"/>
    <w:rsid w:val="00A02D6C"/>
    <w:rsid w:val="00A0310E"/>
    <w:rsid w:val="00A15FEA"/>
    <w:rsid w:val="00A20BE4"/>
    <w:rsid w:val="00A224DC"/>
    <w:rsid w:val="00A24810"/>
    <w:rsid w:val="00A249EF"/>
    <w:rsid w:val="00A27A10"/>
    <w:rsid w:val="00A345DE"/>
    <w:rsid w:val="00A35646"/>
    <w:rsid w:val="00A358D6"/>
    <w:rsid w:val="00A42A4E"/>
    <w:rsid w:val="00A50099"/>
    <w:rsid w:val="00A56C7F"/>
    <w:rsid w:val="00A618FA"/>
    <w:rsid w:val="00A7053A"/>
    <w:rsid w:val="00A8014F"/>
    <w:rsid w:val="00A91C5B"/>
    <w:rsid w:val="00AB0C24"/>
    <w:rsid w:val="00AB3D43"/>
    <w:rsid w:val="00AC425A"/>
    <w:rsid w:val="00AC4D94"/>
    <w:rsid w:val="00AE0EAA"/>
    <w:rsid w:val="00AE1DA8"/>
    <w:rsid w:val="00AE36D0"/>
    <w:rsid w:val="00B03203"/>
    <w:rsid w:val="00B249C5"/>
    <w:rsid w:val="00B26DEB"/>
    <w:rsid w:val="00B327AB"/>
    <w:rsid w:val="00B42F7E"/>
    <w:rsid w:val="00B44E36"/>
    <w:rsid w:val="00B51C64"/>
    <w:rsid w:val="00B52AEF"/>
    <w:rsid w:val="00B81E46"/>
    <w:rsid w:val="00B95D3F"/>
    <w:rsid w:val="00BA0AB5"/>
    <w:rsid w:val="00BA2546"/>
    <w:rsid w:val="00BA3394"/>
    <w:rsid w:val="00BA3EA6"/>
    <w:rsid w:val="00BA4669"/>
    <w:rsid w:val="00BB6EF8"/>
    <w:rsid w:val="00BC65CF"/>
    <w:rsid w:val="00BD2C2D"/>
    <w:rsid w:val="00BD6876"/>
    <w:rsid w:val="00BE128E"/>
    <w:rsid w:val="00BE13C0"/>
    <w:rsid w:val="00BE157D"/>
    <w:rsid w:val="00BE672E"/>
    <w:rsid w:val="00BF23C8"/>
    <w:rsid w:val="00BF38E1"/>
    <w:rsid w:val="00C11389"/>
    <w:rsid w:val="00C26D56"/>
    <w:rsid w:val="00C333E8"/>
    <w:rsid w:val="00C42E81"/>
    <w:rsid w:val="00C50A21"/>
    <w:rsid w:val="00C5612F"/>
    <w:rsid w:val="00C63F7B"/>
    <w:rsid w:val="00C66554"/>
    <w:rsid w:val="00C70197"/>
    <w:rsid w:val="00C73995"/>
    <w:rsid w:val="00C77FF5"/>
    <w:rsid w:val="00C81CAB"/>
    <w:rsid w:val="00C85503"/>
    <w:rsid w:val="00C8596B"/>
    <w:rsid w:val="00CA6971"/>
    <w:rsid w:val="00CA7194"/>
    <w:rsid w:val="00CA79B1"/>
    <w:rsid w:val="00CC3C50"/>
    <w:rsid w:val="00CD1B0B"/>
    <w:rsid w:val="00CD2F6C"/>
    <w:rsid w:val="00CD6D57"/>
    <w:rsid w:val="00CE56D2"/>
    <w:rsid w:val="00CE5B95"/>
    <w:rsid w:val="00CF469B"/>
    <w:rsid w:val="00CF5A12"/>
    <w:rsid w:val="00CF5BE4"/>
    <w:rsid w:val="00D1638E"/>
    <w:rsid w:val="00D22374"/>
    <w:rsid w:val="00D2651C"/>
    <w:rsid w:val="00D44943"/>
    <w:rsid w:val="00D55F70"/>
    <w:rsid w:val="00D7429E"/>
    <w:rsid w:val="00D74B51"/>
    <w:rsid w:val="00D818CE"/>
    <w:rsid w:val="00D855BE"/>
    <w:rsid w:val="00D8648E"/>
    <w:rsid w:val="00D90A6D"/>
    <w:rsid w:val="00D942B4"/>
    <w:rsid w:val="00DB5144"/>
    <w:rsid w:val="00DC4AE6"/>
    <w:rsid w:val="00DC6D7C"/>
    <w:rsid w:val="00DD05F8"/>
    <w:rsid w:val="00DD1178"/>
    <w:rsid w:val="00DD7EAB"/>
    <w:rsid w:val="00DE5BE1"/>
    <w:rsid w:val="00DF113C"/>
    <w:rsid w:val="00DF5670"/>
    <w:rsid w:val="00DF7CE4"/>
    <w:rsid w:val="00E101CE"/>
    <w:rsid w:val="00E10F7E"/>
    <w:rsid w:val="00E12338"/>
    <w:rsid w:val="00E14A5E"/>
    <w:rsid w:val="00E1595E"/>
    <w:rsid w:val="00E16663"/>
    <w:rsid w:val="00E20492"/>
    <w:rsid w:val="00E300C3"/>
    <w:rsid w:val="00E324D2"/>
    <w:rsid w:val="00E335DC"/>
    <w:rsid w:val="00E3550E"/>
    <w:rsid w:val="00E42AD6"/>
    <w:rsid w:val="00E43955"/>
    <w:rsid w:val="00E45A78"/>
    <w:rsid w:val="00E50058"/>
    <w:rsid w:val="00E50DF6"/>
    <w:rsid w:val="00E5140B"/>
    <w:rsid w:val="00E53659"/>
    <w:rsid w:val="00E67F21"/>
    <w:rsid w:val="00E941BA"/>
    <w:rsid w:val="00E9756B"/>
    <w:rsid w:val="00EA233D"/>
    <w:rsid w:val="00EA38C4"/>
    <w:rsid w:val="00EB2B5C"/>
    <w:rsid w:val="00EB727E"/>
    <w:rsid w:val="00ED44A1"/>
    <w:rsid w:val="00EE27B4"/>
    <w:rsid w:val="00EF6773"/>
    <w:rsid w:val="00F02BB5"/>
    <w:rsid w:val="00F32DFD"/>
    <w:rsid w:val="00F34F5C"/>
    <w:rsid w:val="00F456DA"/>
    <w:rsid w:val="00F45818"/>
    <w:rsid w:val="00F51D33"/>
    <w:rsid w:val="00F621D1"/>
    <w:rsid w:val="00F62B5A"/>
    <w:rsid w:val="00F67B5F"/>
    <w:rsid w:val="00F70946"/>
    <w:rsid w:val="00F71773"/>
    <w:rsid w:val="00F8783D"/>
    <w:rsid w:val="00F97182"/>
    <w:rsid w:val="00FA3051"/>
    <w:rsid w:val="00FC289D"/>
    <w:rsid w:val="00FD0B56"/>
    <w:rsid w:val="00FE19F8"/>
    <w:rsid w:val="00FF1FA3"/>
    <w:rsid w:val="00FF266A"/>
    <w:rsid w:val="00FF2B43"/>
    <w:rsid w:val="00FF3525"/>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563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1E32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9D8F-8298-4126-B00C-9E6CA78A2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2020-06-18T11:16:00Z</dcterms:created>
  <dcterms:modified xsi:type="dcterms:W3CDTF">2020-06-18T11:44:00Z</dcterms:modified>
</cp:coreProperties>
</file>