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0D609A" w:rsidP="00F62B5A">
      <w:pPr>
        <w:spacing w:beforeLines="50" w:before="146" w:line="280" w:lineRule="exact"/>
        <w:jc w:val="left"/>
        <w:rPr>
          <w:rFonts w:ascii="Meiryo UI" w:eastAsia="Meiryo UI" w:hAnsi="Meiryo UI" w:cs="Meiryo UI"/>
          <w:b/>
          <w:sz w:val="32"/>
          <w:szCs w:val="24"/>
        </w:rPr>
      </w:pPr>
      <w:r>
        <w:rPr>
          <w:noProof/>
        </w:rPr>
        <mc:AlternateContent>
          <mc:Choice Requires="wps">
            <w:drawing>
              <wp:anchor distT="0" distB="0" distL="114300" distR="114300" simplePos="0" relativeHeight="251659264" behindDoc="0" locked="0" layoutInCell="1" allowOverlap="1" wp14:anchorId="2CA6A64F" wp14:editId="1046FF5E">
                <wp:simplePos x="0" y="0"/>
                <wp:positionH relativeFrom="column">
                  <wp:posOffset>8583930</wp:posOffset>
                </wp:positionH>
                <wp:positionV relativeFrom="paragraph">
                  <wp:posOffset>-449580</wp:posOffset>
                </wp:positionV>
                <wp:extent cx="1425575" cy="400050"/>
                <wp:effectExtent l="0" t="0" r="2222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400050"/>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D609A" w:rsidRPr="006C7C5B" w:rsidRDefault="000D609A" w:rsidP="000D609A">
                            <w:pPr>
                              <w:jc w:val="center"/>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4"/>
                                <w:szCs w:val="24"/>
                              </w:rPr>
                              <w:t>監査委員事務局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6A64F" id="_x0000_t202" coordsize="21600,21600" o:spt="202" path="m,l,21600r21600,l21600,xe">
                <v:stroke joinstyle="miter"/>
                <v:path gradientshapeok="t" o:connecttype="rect"/>
              </v:shapetype>
              <v:shape id="テキスト ボックス 1" o:spid="_x0000_s1026" type="#_x0000_t202" style="position:absolute;margin-left:675.9pt;margin-top:-35.4pt;width:112.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" fillcolor="#943634 [2405]" strokecolor="#622423 [1605]" strokeweight="2pt">
                <v:path arrowok="t"/>
                <v:textbox>
                  <w:txbxContent>
                    <w:p w:rsidR="000D609A" w:rsidRPr="006C7C5B" w:rsidRDefault="000D609A" w:rsidP="000D609A">
                      <w:pPr>
                        <w:jc w:val="center"/>
                        <w:rPr>
                          <w:rFonts w:ascii="メイリオ" w:eastAsia="メイリオ" w:hAnsi="メイリオ" w:cs="メイリオ"/>
                          <w:b/>
                          <w:color w:val="FFFFFF" w:themeColor="background1"/>
                          <w:sz w:val="24"/>
                          <w:szCs w:val="24"/>
                        </w:rPr>
                      </w:pPr>
                      <w:r>
                        <w:rPr>
                          <w:rFonts w:ascii="メイリオ" w:eastAsia="メイリオ" w:hAnsi="メイリオ" w:cs="メイリオ" w:hint="eastAsia"/>
                          <w:b/>
                          <w:color w:val="FFFFFF" w:themeColor="background1"/>
                          <w:sz w:val="24"/>
                          <w:szCs w:val="24"/>
                        </w:rPr>
                        <w:t>監査委員事務局</w:t>
                      </w:r>
                    </w:p>
                  </w:txbxContent>
                </v:textbox>
              </v:shape>
            </w:pict>
          </mc:Fallback>
        </mc:AlternateContent>
      </w:r>
      <w:r w:rsidR="00E335DC"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9453C2">
        <w:rPr>
          <w:rFonts w:ascii="Meiryo UI" w:eastAsia="Meiryo UI" w:hAnsi="Meiryo UI" w:cs="Meiryo UI" w:hint="eastAsia"/>
          <w:b/>
          <w:sz w:val="36"/>
          <w:szCs w:val="24"/>
        </w:rPr>
        <w:t>２</w:t>
      </w:r>
      <w:r w:rsidR="00E335DC"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544B4E">
        <w:rPr>
          <w:rFonts w:ascii="Meiryo UI" w:eastAsia="Meiryo UI" w:hAnsi="Meiryo UI" w:cs="Meiryo UI" w:hint="eastAsia"/>
          <w:b/>
          <w:sz w:val="36"/>
          <w:szCs w:val="24"/>
        </w:rPr>
        <w:t>内部統制の整備充実に</w:t>
      </w:r>
      <w:r w:rsidR="006B1C61">
        <w:rPr>
          <w:rFonts w:ascii="Meiryo UI" w:eastAsia="Meiryo UI" w:hAnsi="Meiryo UI" w:cs="Meiryo UI" w:hint="eastAsia"/>
          <w:b/>
          <w:sz w:val="36"/>
          <w:szCs w:val="24"/>
        </w:rPr>
        <w:t>貢献する</w:t>
      </w:r>
      <w:r w:rsidR="00544B4E">
        <w:rPr>
          <w:rFonts w:ascii="Meiryo UI" w:eastAsia="Meiryo UI" w:hAnsi="Meiryo UI" w:cs="Meiryo UI" w:hint="eastAsia"/>
          <w:b/>
          <w:sz w:val="36"/>
          <w:szCs w:val="24"/>
        </w:rPr>
        <w:t>監査</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86459D" w:rsidRDefault="0086459D" w:rsidP="00E335DC">
            <w:pPr>
              <w:spacing w:line="300" w:lineRule="exact"/>
              <w:ind w:left="200" w:hangingChars="100" w:hanging="200"/>
              <w:rPr>
                <w:rFonts w:ascii="Meiryo UI" w:eastAsia="Meiryo UI" w:hAnsi="Meiryo UI" w:cs="Meiryo UI"/>
                <w:sz w:val="20"/>
                <w:szCs w:val="20"/>
              </w:rPr>
            </w:pPr>
          </w:p>
          <w:p w:rsidR="00720654" w:rsidRPr="00544B4E" w:rsidRDefault="00544B4E" w:rsidP="00544B4E">
            <w:pPr>
              <w:spacing w:line="300" w:lineRule="exact"/>
              <w:ind w:left="280" w:hangingChars="100" w:hanging="280"/>
              <w:rPr>
                <w:rFonts w:ascii="Meiryo UI" w:eastAsia="Meiryo UI" w:hAnsi="Meiryo UI" w:cs="Meiryo UI"/>
                <w:sz w:val="28"/>
                <w:szCs w:val="28"/>
              </w:rPr>
            </w:pPr>
            <w:r w:rsidRPr="00544B4E">
              <w:rPr>
                <w:rFonts w:ascii="Meiryo UI" w:eastAsia="Meiryo UI" w:hAnsi="Meiryo UI" w:cs="Meiryo UI" w:hint="eastAsia"/>
                <w:sz w:val="28"/>
                <w:szCs w:val="28"/>
              </w:rPr>
              <w:t>執行機関が行う内部統制の整備充実に</w:t>
            </w:r>
            <w:r w:rsidR="006B1C61">
              <w:rPr>
                <w:rFonts w:ascii="Meiryo UI" w:eastAsia="Meiryo UI" w:hAnsi="Meiryo UI" w:cs="Meiryo UI" w:hint="eastAsia"/>
                <w:sz w:val="28"/>
                <w:szCs w:val="28"/>
              </w:rPr>
              <w:t>貢献する</w:t>
            </w:r>
            <w:r w:rsidRPr="00544B4E">
              <w:rPr>
                <w:rFonts w:ascii="Meiryo UI" w:eastAsia="Meiryo UI" w:hAnsi="Meiryo UI" w:cs="Meiryo UI" w:hint="eastAsia"/>
                <w:sz w:val="28"/>
                <w:szCs w:val="28"/>
              </w:rPr>
              <w:t>監査を</w:t>
            </w:r>
            <w:r w:rsidR="00070CC7" w:rsidRPr="004C5348">
              <w:rPr>
                <w:rFonts w:ascii="Meiryo UI" w:eastAsia="Meiryo UI" w:hAnsi="Meiryo UI" w:cs="Meiryo UI" w:hint="eastAsia"/>
                <w:sz w:val="28"/>
                <w:szCs w:val="28"/>
              </w:rPr>
              <w:t>めざ</w:t>
            </w:r>
            <w:r w:rsidRPr="00544B4E">
              <w:rPr>
                <w:rFonts w:ascii="Meiryo UI" w:eastAsia="Meiryo UI" w:hAnsi="Meiryo UI" w:cs="Meiryo UI" w:hint="eastAsia"/>
                <w:sz w:val="28"/>
                <w:szCs w:val="28"/>
              </w:rPr>
              <w:t>します。</w:t>
            </w:r>
          </w:p>
          <w:p w:rsidR="00720654" w:rsidRPr="00E335DC" w:rsidRDefault="00720654" w:rsidP="00E335DC">
            <w:pPr>
              <w:spacing w:line="300" w:lineRule="exact"/>
              <w:ind w:left="200" w:hangingChars="100" w:hanging="200"/>
              <w:rPr>
                <w:rFonts w:ascii="Meiryo UI" w:eastAsia="Meiryo UI" w:hAnsi="Meiryo UI" w:cs="Meiryo UI"/>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4977"/>
        <w:gridCol w:w="396"/>
        <w:gridCol w:w="5054"/>
        <w:gridCol w:w="443"/>
        <w:gridCol w:w="4536"/>
      </w:tblGrid>
      <w:tr w:rsidR="007F3D1A" w:rsidRPr="00E335DC" w:rsidTr="00CB0065">
        <w:tc>
          <w:tcPr>
            <w:tcW w:w="15735" w:type="dxa"/>
            <w:gridSpan w:val="6"/>
            <w:tcBorders>
              <w:top w:val="single" w:sz="4" w:space="0" w:color="auto"/>
            </w:tcBorders>
            <w:shd w:val="clear" w:color="auto" w:fill="000000" w:themeFill="text1"/>
          </w:tcPr>
          <w:p w:rsidR="007F3D1A" w:rsidRPr="00E335DC" w:rsidRDefault="00ED7BA9" w:rsidP="00627587">
            <w:pPr>
              <w:spacing w:line="280" w:lineRule="exact"/>
              <w:rPr>
                <w:rFonts w:ascii="Meiryo UI" w:eastAsia="Meiryo UI" w:hAnsi="Meiryo UI" w:cs="Meiryo UI"/>
                <w:b/>
              </w:rPr>
            </w:pPr>
            <w:r>
              <w:rPr>
                <w:rFonts w:ascii="Meiryo UI" w:eastAsia="Meiryo UI" w:hAnsi="Meiryo UI" w:cs="Meiryo UI" w:hint="eastAsia"/>
                <w:b/>
              </w:rPr>
              <w:t>内部統制</w:t>
            </w:r>
            <w:r w:rsidR="009453C2">
              <w:rPr>
                <w:rFonts w:ascii="Meiryo UI" w:eastAsia="Meiryo UI" w:hAnsi="Meiryo UI" w:cs="Meiryo UI" w:hint="eastAsia"/>
                <w:b/>
              </w:rPr>
              <w:t>の整備充実に</w:t>
            </w:r>
            <w:r w:rsidR="00627587">
              <w:rPr>
                <w:rFonts w:ascii="Meiryo UI" w:eastAsia="Meiryo UI" w:hAnsi="Meiryo UI" w:cs="Meiryo UI" w:hint="eastAsia"/>
                <w:b/>
              </w:rPr>
              <w:t>貢献する</w:t>
            </w:r>
            <w:r w:rsidR="009453C2">
              <w:rPr>
                <w:rFonts w:ascii="Meiryo UI" w:eastAsia="Meiryo UI" w:hAnsi="Meiryo UI" w:cs="Meiryo UI" w:hint="eastAsia"/>
                <w:b/>
              </w:rPr>
              <w:t>監査</w:t>
            </w:r>
          </w:p>
        </w:tc>
      </w:tr>
      <w:tr w:rsidR="00ED7BB9" w:rsidRPr="00E335DC" w:rsidTr="009A7C1A">
        <w:tc>
          <w:tcPr>
            <w:tcW w:w="329" w:type="dxa"/>
            <w:tcBorders>
              <w:top w:val="nil"/>
              <w:bottom w:val="nil"/>
            </w:tcBorders>
          </w:tcPr>
          <w:p w:rsidR="00ED7BB9" w:rsidRPr="00E335DC" w:rsidRDefault="00ED7BB9"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D7BB9" w:rsidRPr="00E335DC" w:rsidRDefault="00ED7BB9"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ED7BB9" w:rsidRPr="00E335DC" w:rsidRDefault="00ED7BB9"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5054" w:type="dxa"/>
            <w:tcBorders>
              <w:left w:val="dashed" w:sz="4" w:space="0" w:color="auto"/>
              <w:bottom w:val="single" w:sz="4" w:space="0" w:color="auto"/>
            </w:tcBorders>
            <w:shd w:val="clear" w:color="auto" w:fill="BFBFBF" w:themeFill="background1" w:themeFillShade="BF"/>
          </w:tcPr>
          <w:p w:rsidR="00ED7BB9" w:rsidRPr="00E335DC" w:rsidRDefault="00ED7BB9"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43" w:type="dxa"/>
            <w:vMerge w:val="restart"/>
            <w:shd w:val="clear" w:color="auto" w:fill="auto"/>
            <w:vAlign w:val="center"/>
          </w:tcPr>
          <w:p w:rsidR="00ED7BB9" w:rsidRPr="00E335DC" w:rsidRDefault="00ED7BB9"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536" w:type="dxa"/>
            <w:tcBorders>
              <w:bottom w:val="single" w:sz="4" w:space="0" w:color="auto"/>
            </w:tcBorders>
            <w:shd w:val="clear" w:color="auto" w:fill="BFBFBF" w:themeFill="background1" w:themeFillShade="BF"/>
          </w:tcPr>
          <w:p w:rsidR="00ED7BB9" w:rsidRPr="00294746" w:rsidRDefault="008967D9" w:rsidP="006C2A0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＜進捗状況（H31</w:t>
            </w:r>
            <w:r>
              <w:rPr>
                <w:rFonts w:ascii="Meiryo UI" w:eastAsia="Meiryo UI" w:hAnsi="Meiryo UI" w:cs="Meiryo UI"/>
                <w:b/>
                <w:sz w:val="18"/>
                <w:szCs w:val="18"/>
              </w:rPr>
              <w:t>.3</w:t>
            </w:r>
            <w:r>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ED7BB9" w:rsidRPr="00E335DC" w:rsidTr="009A7C1A">
        <w:tc>
          <w:tcPr>
            <w:tcW w:w="329" w:type="dxa"/>
            <w:tcBorders>
              <w:top w:val="nil"/>
              <w:bottom w:val="single" w:sz="4" w:space="0" w:color="auto"/>
            </w:tcBorders>
          </w:tcPr>
          <w:p w:rsidR="00ED7BB9" w:rsidRPr="00E335DC" w:rsidRDefault="00ED7BB9"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ED7BB9" w:rsidRPr="004C5348" w:rsidRDefault="00ED7BB9" w:rsidP="00720654">
            <w:pPr>
              <w:spacing w:line="280" w:lineRule="exact"/>
              <w:ind w:left="200" w:hangingChars="100" w:hanging="200"/>
              <w:rPr>
                <w:rFonts w:ascii="Meiryo UI" w:eastAsia="Meiryo UI" w:hAnsi="Meiryo UI" w:cs="Meiryo UI"/>
                <w:b/>
                <w:sz w:val="20"/>
                <w:szCs w:val="20"/>
              </w:rPr>
            </w:pPr>
            <w:r w:rsidRPr="004C5348">
              <w:rPr>
                <w:rFonts w:ascii="Meiryo UI" w:eastAsia="Meiryo UI" w:hAnsi="Meiryo UI" w:cs="Meiryo UI" w:hint="eastAsia"/>
                <w:b/>
                <w:sz w:val="20"/>
                <w:szCs w:val="20"/>
              </w:rPr>
              <w:t>■内部統制の整備充実につながる監査</w:t>
            </w:r>
          </w:p>
          <w:p w:rsidR="00ED7BB9" w:rsidRPr="00627587" w:rsidRDefault="00ED7BB9" w:rsidP="00ED6D2D">
            <w:pPr>
              <w:spacing w:line="280" w:lineRule="exact"/>
              <w:ind w:left="94" w:hangingChars="47" w:hanging="94"/>
              <w:rPr>
                <w:rFonts w:ascii="Meiryo UI" w:eastAsia="Meiryo UI" w:hAnsi="Meiryo UI" w:cs="Meiryo UI"/>
                <w:sz w:val="20"/>
                <w:szCs w:val="20"/>
              </w:rPr>
            </w:pPr>
            <w:r w:rsidRPr="004C5348">
              <w:rPr>
                <w:rFonts w:ascii="Meiryo UI" w:eastAsia="Meiryo UI" w:hAnsi="Meiryo UI" w:cs="Meiryo UI" w:hint="eastAsia"/>
                <w:sz w:val="20"/>
                <w:szCs w:val="20"/>
              </w:rPr>
              <w:t>・</w:t>
            </w:r>
            <w:r w:rsidRPr="00627587">
              <w:rPr>
                <w:rFonts w:ascii="Meiryo UI" w:eastAsia="Meiryo UI" w:hAnsi="Meiryo UI" w:cs="Meiryo UI" w:hint="eastAsia"/>
                <w:sz w:val="20"/>
                <w:szCs w:val="20"/>
              </w:rPr>
              <w:t>地方自治法の改正において、内部統制の整備充実のための制度が定められたことを踏まえ、監査に当たっては違反や誤りが発生した背景や要因等についても調査し、内部統制に不備があれば、制度を所管する所属に対してもその対応を求めるなど、内部統制の整備充実につながる監査を実施します。</w:t>
            </w:r>
          </w:p>
          <w:p w:rsidR="00ED7BB9" w:rsidRPr="00627587" w:rsidRDefault="00ED7BB9" w:rsidP="00FC289D">
            <w:pPr>
              <w:spacing w:line="280" w:lineRule="exact"/>
              <w:rPr>
                <w:rFonts w:ascii="Meiryo UI" w:eastAsia="Meiryo UI" w:hAnsi="Meiryo UI" w:cs="Meiryo UI"/>
                <w:sz w:val="20"/>
                <w:szCs w:val="20"/>
              </w:rPr>
            </w:pPr>
          </w:p>
          <w:p w:rsidR="00ED7BB9" w:rsidRPr="00627587" w:rsidRDefault="00ED7BB9" w:rsidP="003062D1">
            <w:pPr>
              <w:spacing w:line="280" w:lineRule="exact"/>
              <w:ind w:left="200" w:hangingChars="100" w:hanging="200"/>
              <w:rPr>
                <w:rFonts w:ascii="Meiryo UI" w:eastAsia="Meiryo UI" w:hAnsi="Meiryo UI" w:cs="Meiryo UI"/>
                <w:b/>
                <w:sz w:val="20"/>
                <w:szCs w:val="20"/>
              </w:rPr>
            </w:pPr>
            <w:r w:rsidRPr="00627587">
              <w:rPr>
                <w:rFonts w:ascii="Meiryo UI" w:eastAsia="Meiryo UI" w:hAnsi="Meiryo UI" w:cs="Meiryo UI" w:hint="eastAsia"/>
                <w:b/>
                <w:sz w:val="20"/>
                <w:szCs w:val="20"/>
              </w:rPr>
              <w:t>■情報セキュリティ等監査の実施</w:t>
            </w:r>
          </w:p>
          <w:p w:rsidR="00ED7BB9" w:rsidRPr="00627587" w:rsidRDefault="00ED7BB9" w:rsidP="003062D1">
            <w:pPr>
              <w:spacing w:line="280" w:lineRule="exact"/>
              <w:ind w:left="100" w:hangingChars="50" w:hanging="100"/>
              <w:rPr>
                <w:rFonts w:ascii="Meiryo UI" w:eastAsia="Meiryo UI" w:hAnsi="Meiryo UI" w:cs="Meiryo UI"/>
                <w:sz w:val="20"/>
                <w:szCs w:val="20"/>
              </w:rPr>
            </w:pPr>
            <w:r w:rsidRPr="00627587">
              <w:rPr>
                <w:rFonts w:ascii="Meiryo UI" w:eastAsia="Meiryo UI" w:hAnsi="Meiryo UI" w:cs="Meiryo UI" w:hint="eastAsia"/>
                <w:sz w:val="20"/>
                <w:szCs w:val="20"/>
              </w:rPr>
              <w:t>・大阪府の情報システムに係る情報セキュリティの向上や、より効率的・効果的な運用に貢献するため、情報セキュリティ等監査を実施します。</w:t>
            </w:r>
          </w:p>
          <w:p w:rsidR="00ED7BB9" w:rsidRPr="00627587" w:rsidRDefault="00ED7BB9" w:rsidP="00FC289D">
            <w:pPr>
              <w:spacing w:line="280" w:lineRule="exact"/>
              <w:rPr>
                <w:rFonts w:ascii="Meiryo UI" w:eastAsia="Meiryo UI" w:hAnsi="Meiryo UI" w:cs="Meiryo UI"/>
                <w:sz w:val="20"/>
                <w:szCs w:val="20"/>
              </w:rPr>
            </w:pPr>
          </w:p>
          <w:p w:rsidR="00ED7BB9" w:rsidRPr="00627587" w:rsidRDefault="00ED7BB9" w:rsidP="003062D1">
            <w:pPr>
              <w:spacing w:line="280" w:lineRule="exact"/>
              <w:ind w:left="200" w:hangingChars="100" w:hanging="200"/>
              <w:rPr>
                <w:rFonts w:ascii="Meiryo UI" w:eastAsia="Meiryo UI" w:hAnsi="Meiryo UI" w:cs="Meiryo UI"/>
                <w:b/>
                <w:sz w:val="20"/>
                <w:szCs w:val="20"/>
              </w:rPr>
            </w:pPr>
            <w:r w:rsidRPr="00627587">
              <w:rPr>
                <w:rFonts w:ascii="Meiryo UI" w:eastAsia="Meiryo UI" w:hAnsi="Meiryo UI" w:cs="Meiryo UI" w:hint="eastAsia"/>
                <w:b/>
                <w:sz w:val="20"/>
                <w:szCs w:val="20"/>
              </w:rPr>
              <w:t>■監査結果のフォローアップの充実・強化</w:t>
            </w:r>
          </w:p>
          <w:p w:rsidR="00ED7BB9" w:rsidRPr="00627587" w:rsidRDefault="00ED7BB9" w:rsidP="003062D1">
            <w:pPr>
              <w:spacing w:line="280" w:lineRule="exact"/>
              <w:rPr>
                <w:rFonts w:ascii="Meiryo UI" w:eastAsia="Meiryo UI" w:hAnsi="Meiryo UI" w:cs="Meiryo UI"/>
                <w:sz w:val="20"/>
                <w:szCs w:val="20"/>
              </w:rPr>
            </w:pPr>
            <w:r w:rsidRPr="00627587">
              <w:rPr>
                <w:rFonts w:ascii="Meiryo UI" w:eastAsia="Meiryo UI" w:hAnsi="Meiryo UI" w:cs="Meiryo UI" w:hint="eastAsia"/>
                <w:sz w:val="20"/>
                <w:szCs w:val="20"/>
              </w:rPr>
              <w:t>・知事と契約する包括外部監査人が行う「包括外部監査」の結果についても、監査委員監査の結果と同様に、部局ごとに、定期監査等においてフォローアップすることにより、一層の監査機能の充実・強化を図ります。</w:t>
            </w:r>
          </w:p>
          <w:p w:rsidR="00ED7BB9" w:rsidRPr="00627587" w:rsidRDefault="00ED7BB9" w:rsidP="00FC289D">
            <w:pPr>
              <w:spacing w:line="280" w:lineRule="exact"/>
              <w:rPr>
                <w:rFonts w:ascii="Meiryo UI" w:eastAsia="Meiryo UI" w:hAnsi="Meiryo UI" w:cs="Meiryo UI"/>
                <w:sz w:val="20"/>
                <w:szCs w:val="20"/>
              </w:rPr>
            </w:pPr>
          </w:p>
          <w:p w:rsidR="00ED7BB9" w:rsidRPr="00627587" w:rsidRDefault="00ED7BB9" w:rsidP="00FC289D">
            <w:pPr>
              <w:spacing w:line="280" w:lineRule="exact"/>
              <w:rPr>
                <w:rFonts w:ascii="Meiryo UI" w:eastAsia="Meiryo UI" w:hAnsi="Meiryo UI" w:cs="Meiryo UI"/>
                <w:sz w:val="20"/>
                <w:szCs w:val="20"/>
              </w:rPr>
            </w:pPr>
          </w:p>
          <w:p w:rsidR="00ED7BB9" w:rsidRPr="00627587" w:rsidRDefault="00ED7BB9" w:rsidP="00FC289D">
            <w:pPr>
              <w:spacing w:line="280" w:lineRule="exact"/>
              <w:rPr>
                <w:rFonts w:ascii="Meiryo UI" w:eastAsia="Meiryo UI" w:hAnsi="Meiryo UI" w:cs="Meiryo UI"/>
                <w:sz w:val="20"/>
                <w:szCs w:val="20"/>
              </w:rPr>
            </w:pPr>
            <w:r w:rsidRPr="00627587">
              <w:rPr>
                <w:rFonts w:ascii="Meiryo UI" w:eastAsia="Meiryo UI" w:hAnsi="Meiryo UI" w:cs="Meiryo UI" w:hint="eastAsia"/>
                <w:sz w:val="20"/>
                <w:szCs w:val="20"/>
                <w:bdr w:val="single" w:sz="4" w:space="0" w:color="auto"/>
              </w:rPr>
              <w:t>（スケジュール）</w:t>
            </w:r>
          </w:p>
          <w:p w:rsidR="00ED7BB9" w:rsidRPr="00627587" w:rsidRDefault="00ED7BB9" w:rsidP="00ED7BA9">
            <w:pPr>
              <w:spacing w:line="280" w:lineRule="exact"/>
              <w:rPr>
                <w:rFonts w:ascii="Meiryo UI" w:eastAsia="Meiryo UI" w:hAnsi="Meiryo UI" w:cs="Meiryo UI"/>
                <w:sz w:val="20"/>
                <w:szCs w:val="20"/>
              </w:rPr>
            </w:pPr>
            <w:r w:rsidRPr="00627587">
              <w:rPr>
                <w:rFonts w:ascii="Meiryo UI" w:eastAsia="Meiryo UI" w:hAnsi="Meiryo UI" w:cs="Meiryo UI" w:hint="eastAsia"/>
                <w:sz w:val="20"/>
                <w:szCs w:val="20"/>
              </w:rPr>
              <w:t>・上半期（本庁等）：６～８月</w:t>
            </w:r>
          </w:p>
          <w:p w:rsidR="00ED7BB9" w:rsidRPr="004C5348" w:rsidRDefault="00ED7BB9" w:rsidP="00436F58">
            <w:pPr>
              <w:spacing w:line="280" w:lineRule="exact"/>
              <w:ind w:left="100" w:hangingChars="50" w:hanging="100"/>
              <w:rPr>
                <w:rFonts w:ascii="Meiryo UI" w:eastAsia="Meiryo UI" w:hAnsi="Meiryo UI" w:cs="Meiryo UI"/>
                <w:sz w:val="20"/>
                <w:szCs w:val="20"/>
              </w:rPr>
            </w:pPr>
            <w:r w:rsidRPr="00627587">
              <w:rPr>
                <w:rFonts w:ascii="Meiryo UI" w:eastAsia="Meiryo UI" w:hAnsi="Meiryo UI" w:cs="Meiryo UI" w:hint="eastAsia"/>
                <w:sz w:val="20"/>
                <w:szCs w:val="20"/>
              </w:rPr>
              <w:t>・下半期（出先機関、財政的援助団体等、情報セキュリテ</w:t>
            </w:r>
            <w:r w:rsidRPr="004C5348">
              <w:rPr>
                <w:rFonts w:ascii="Meiryo UI" w:eastAsia="Meiryo UI" w:hAnsi="Meiryo UI" w:cs="Meiryo UI" w:hint="eastAsia"/>
                <w:sz w:val="20"/>
                <w:szCs w:val="20"/>
              </w:rPr>
              <w:t>ィ等）：10～２月</w:t>
            </w:r>
          </w:p>
          <w:p w:rsidR="00ED7BB9" w:rsidRPr="004C5348" w:rsidRDefault="00ED7BB9" w:rsidP="00720654">
            <w:pPr>
              <w:spacing w:line="280" w:lineRule="exact"/>
              <w:rPr>
                <w:rFonts w:ascii="Meiryo UI" w:eastAsia="Meiryo UI" w:hAnsi="Meiryo UI" w:cs="Meiryo UI"/>
                <w:sz w:val="20"/>
                <w:szCs w:val="20"/>
              </w:rPr>
            </w:pPr>
          </w:p>
          <w:p w:rsidR="00ED7BB9" w:rsidRPr="004C5348" w:rsidRDefault="00ED7BB9" w:rsidP="00FC289D">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ED7BB9" w:rsidRPr="00E335DC" w:rsidRDefault="00ED7BB9" w:rsidP="00E335DC">
            <w:pPr>
              <w:spacing w:line="280" w:lineRule="exact"/>
              <w:ind w:left="200" w:hangingChars="100" w:hanging="200"/>
              <w:rPr>
                <w:rFonts w:ascii="Meiryo UI" w:eastAsia="Meiryo UI" w:hAnsi="Meiryo UI" w:cs="Meiryo UI"/>
                <w:sz w:val="20"/>
                <w:szCs w:val="20"/>
              </w:rPr>
            </w:pPr>
          </w:p>
        </w:tc>
        <w:tc>
          <w:tcPr>
            <w:tcW w:w="5054" w:type="dxa"/>
            <w:tcBorders>
              <w:left w:val="dashed" w:sz="4" w:space="0" w:color="auto"/>
              <w:bottom w:val="single" w:sz="4" w:space="0" w:color="auto"/>
            </w:tcBorders>
          </w:tcPr>
          <w:p w:rsidR="00ED7BB9" w:rsidRPr="00627587" w:rsidRDefault="00ED7BB9" w:rsidP="00E335DC">
            <w:pPr>
              <w:spacing w:line="280" w:lineRule="exact"/>
              <w:ind w:left="200" w:hangingChars="100" w:hanging="200"/>
              <w:rPr>
                <w:rFonts w:ascii="Meiryo UI" w:eastAsia="Meiryo UI" w:hAnsi="Meiryo UI" w:cs="Meiryo UI"/>
                <w:sz w:val="20"/>
                <w:szCs w:val="20"/>
              </w:rPr>
            </w:pPr>
          </w:p>
          <w:p w:rsidR="00ED7BB9" w:rsidRPr="00627587" w:rsidRDefault="00ED7BB9" w:rsidP="00E335DC">
            <w:pPr>
              <w:spacing w:line="280" w:lineRule="exact"/>
              <w:ind w:left="200" w:hangingChars="100" w:hanging="200"/>
              <w:rPr>
                <w:rFonts w:ascii="Meiryo UI" w:eastAsia="Meiryo UI" w:hAnsi="Meiryo UI" w:cs="Meiryo UI"/>
                <w:sz w:val="20"/>
                <w:szCs w:val="20"/>
                <w:bdr w:val="single" w:sz="4" w:space="0" w:color="auto"/>
              </w:rPr>
            </w:pPr>
            <w:r w:rsidRPr="00627587">
              <w:rPr>
                <w:rFonts w:ascii="Meiryo UI" w:eastAsia="Meiryo UI" w:hAnsi="Meiryo UI" w:cs="Meiryo UI" w:hint="eastAsia"/>
                <w:sz w:val="20"/>
                <w:szCs w:val="20"/>
                <w:bdr w:val="single" w:sz="4" w:space="0" w:color="auto"/>
              </w:rPr>
              <w:t>◇活動指標（アウトプット）</w:t>
            </w:r>
          </w:p>
          <w:p w:rsidR="00ED7BB9" w:rsidRPr="00627587" w:rsidRDefault="00ED7BB9" w:rsidP="00B740BA">
            <w:pPr>
              <w:spacing w:line="280" w:lineRule="exact"/>
              <w:ind w:left="96" w:hangingChars="48" w:hanging="96"/>
              <w:rPr>
                <w:rFonts w:ascii="Meiryo UI" w:eastAsia="Meiryo UI" w:hAnsi="Meiryo UI" w:cs="Meiryo UI"/>
                <w:sz w:val="20"/>
                <w:szCs w:val="20"/>
              </w:rPr>
            </w:pPr>
            <w:r w:rsidRPr="00627587">
              <w:rPr>
                <w:rFonts w:ascii="Meiryo UI" w:eastAsia="Meiryo UI" w:hAnsi="Meiryo UI" w:cs="Meiryo UI" w:hint="eastAsia"/>
                <w:sz w:val="20"/>
                <w:szCs w:val="20"/>
              </w:rPr>
              <w:t>・会計局による会計実地検査等、財務事務に係る内部統制の有効性を評価します。その他、定期監査においては、違反や誤りの事実を指摘するだけでなく、その事案が発生した背景や要因等についても調査します。</w:t>
            </w:r>
          </w:p>
          <w:p w:rsidR="00ED7BB9" w:rsidRPr="00627587" w:rsidRDefault="00ED7BB9" w:rsidP="003062D1">
            <w:pPr>
              <w:spacing w:line="280" w:lineRule="exact"/>
              <w:ind w:left="76" w:hangingChars="38" w:hanging="76"/>
              <w:rPr>
                <w:rFonts w:ascii="Meiryo UI" w:eastAsia="Meiryo UI" w:hAnsi="Meiryo UI" w:cs="Meiryo UI"/>
                <w:sz w:val="20"/>
                <w:szCs w:val="20"/>
              </w:rPr>
            </w:pPr>
            <w:r w:rsidRPr="0005748F">
              <w:rPr>
                <w:rFonts w:ascii="Meiryo UI" w:eastAsia="Meiryo UI" w:hAnsi="Meiryo UI" w:cs="Meiryo UI" w:hint="eastAsia"/>
                <w:sz w:val="20"/>
                <w:szCs w:val="20"/>
              </w:rPr>
              <w:t>・</w:t>
            </w:r>
            <w:r>
              <w:rPr>
                <w:rFonts w:ascii="Meiryo UI" w:eastAsia="Meiryo UI" w:hAnsi="Meiryo UI" w:cs="Meiryo UI" w:hint="eastAsia"/>
                <w:sz w:val="20"/>
                <w:szCs w:val="20"/>
              </w:rPr>
              <w:t>マイナンバーに関する情報セキュリティ監査や、システム改修</w:t>
            </w:r>
            <w:r w:rsidRPr="0005748F">
              <w:rPr>
                <w:rFonts w:ascii="Meiryo UI" w:eastAsia="Meiryo UI" w:hAnsi="Meiryo UI" w:cs="Meiryo UI" w:hint="eastAsia"/>
                <w:sz w:val="20"/>
                <w:szCs w:val="20"/>
              </w:rPr>
              <w:t>に</w:t>
            </w:r>
            <w:r>
              <w:rPr>
                <w:rFonts w:ascii="Meiryo UI" w:eastAsia="Meiryo UI" w:hAnsi="Meiryo UI" w:cs="Meiryo UI" w:hint="eastAsia"/>
                <w:sz w:val="20"/>
                <w:szCs w:val="20"/>
              </w:rPr>
              <w:t>関するプロジェクト監査</w:t>
            </w:r>
            <w:r w:rsidRPr="00627587">
              <w:rPr>
                <w:rFonts w:ascii="Meiryo UI" w:eastAsia="Meiryo UI" w:hAnsi="Meiryo UI" w:cs="Meiryo UI" w:hint="eastAsia"/>
                <w:sz w:val="20"/>
                <w:szCs w:val="20"/>
              </w:rPr>
              <w:t>を実施します。</w:t>
            </w:r>
          </w:p>
          <w:p w:rsidR="00ED7BB9" w:rsidRPr="00627587" w:rsidRDefault="00ED7BB9" w:rsidP="003062D1">
            <w:pPr>
              <w:spacing w:line="280" w:lineRule="exact"/>
              <w:ind w:left="76" w:hangingChars="38" w:hanging="76"/>
              <w:rPr>
                <w:rFonts w:ascii="Meiryo UI" w:eastAsia="Meiryo UI" w:hAnsi="Meiryo UI" w:cs="Meiryo UI"/>
                <w:sz w:val="20"/>
                <w:szCs w:val="20"/>
              </w:rPr>
            </w:pPr>
            <w:r w:rsidRPr="00627587">
              <w:rPr>
                <w:rFonts w:ascii="Meiryo UI" w:eastAsia="Meiryo UI" w:hAnsi="Meiryo UI" w:cs="Meiryo UI" w:hint="eastAsia"/>
                <w:sz w:val="20"/>
                <w:szCs w:val="20"/>
              </w:rPr>
              <w:t>・定期監査において、部局ごとに、包括外部監査の結果に対する措置状況をフォローアップします。</w:t>
            </w:r>
          </w:p>
          <w:p w:rsidR="00ED7BB9" w:rsidRDefault="00ED7BB9" w:rsidP="00132AE7">
            <w:pPr>
              <w:spacing w:line="280" w:lineRule="exact"/>
              <w:ind w:left="32" w:hangingChars="16" w:hanging="32"/>
              <w:rPr>
                <w:rFonts w:ascii="Meiryo UI" w:eastAsia="Meiryo UI" w:hAnsi="Meiryo UI" w:cs="Meiryo UI"/>
                <w:sz w:val="20"/>
                <w:szCs w:val="20"/>
              </w:rPr>
            </w:pPr>
          </w:p>
          <w:p w:rsidR="006D31ED" w:rsidRDefault="006D31ED" w:rsidP="00132AE7">
            <w:pPr>
              <w:spacing w:line="280" w:lineRule="exact"/>
              <w:ind w:left="32" w:hangingChars="16" w:hanging="32"/>
              <w:rPr>
                <w:rFonts w:ascii="Meiryo UI" w:eastAsia="Meiryo UI" w:hAnsi="Meiryo UI" w:cs="Meiryo UI"/>
                <w:sz w:val="20"/>
                <w:szCs w:val="20"/>
              </w:rPr>
            </w:pPr>
          </w:p>
          <w:p w:rsidR="006D31ED" w:rsidRDefault="006D31ED" w:rsidP="00132AE7">
            <w:pPr>
              <w:spacing w:line="280" w:lineRule="exact"/>
              <w:ind w:left="32" w:hangingChars="16" w:hanging="32"/>
              <w:rPr>
                <w:rFonts w:ascii="Meiryo UI" w:eastAsia="Meiryo UI" w:hAnsi="Meiryo UI" w:cs="Meiryo UI"/>
                <w:sz w:val="20"/>
                <w:szCs w:val="20"/>
              </w:rPr>
            </w:pPr>
          </w:p>
          <w:p w:rsidR="006D31ED" w:rsidRDefault="006D31ED" w:rsidP="00132AE7">
            <w:pPr>
              <w:spacing w:line="280" w:lineRule="exact"/>
              <w:ind w:left="32" w:hangingChars="16" w:hanging="32"/>
              <w:rPr>
                <w:rFonts w:ascii="Meiryo UI" w:eastAsia="Meiryo UI" w:hAnsi="Meiryo UI" w:cs="Meiryo UI"/>
                <w:sz w:val="20"/>
                <w:szCs w:val="20"/>
              </w:rPr>
            </w:pPr>
          </w:p>
          <w:p w:rsidR="0067623A" w:rsidRDefault="0067623A" w:rsidP="00132AE7">
            <w:pPr>
              <w:spacing w:line="280" w:lineRule="exact"/>
              <w:ind w:left="32" w:hangingChars="16" w:hanging="32"/>
              <w:rPr>
                <w:rFonts w:ascii="Meiryo UI" w:eastAsia="Meiryo UI" w:hAnsi="Meiryo UI" w:cs="Meiryo UI"/>
                <w:sz w:val="20"/>
                <w:szCs w:val="20"/>
              </w:rPr>
            </w:pPr>
          </w:p>
          <w:p w:rsidR="00ED4B02" w:rsidRDefault="00ED4B02" w:rsidP="00132AE7">
            <w:pPr>
              <w:spacing w:line="280" w:lineRule="exact"/>
              <w:ind w:left="32" w:hangingChars="16" w:hanging="32"/>
              <w:rPr>
                <w:rFonts w:ascii="Meiryo UI" w:eastAsia="Meiryo UI" w:hAnsi="Meiryo UI" w:cs="Meiryo UI"/>
                <w:sz w:val="20"/>
                <w:szCs w:val="20"/>
              </w:rPr>
            </w:pPr>
          </w:p>
          <w:p w:rsidR="00ED7BB9" w:rsidRPr="00627587" w:rsidRDefault="00ED7BB9" w:rsidP="00E335DC">
            <w:pPr>
              <w:spacing w:line="280" w:lineRule="exact"/>
              <w:ind w:left="200" w:hangingChars="100" w:hanging="200"/>
              <w:rPr>
                <w:rFonts w:ascii="Meiryo UI" w:eastAsia="Meiryo UI" w:hAnsi="Meiryo UI" w:cs="Meiryo UI"/>
                <w:sz w:val="20"/>
                <w:szCs w:val="20"/>
              </w:rPr>
            </w:pPr>
            <w:r w:rsidRPr="00627587">
              <w:rPr>
                <w:rFonts w:ascii="Meiryo UI" w:eastAsia="Meiryo UI" w:hAnsi="Meiryo UI" w:cs="Meiryo UI" w:hint="eastAsia"/>
                <w:sz w:val="20"/>
                <w:szCs w:val="20"/>
                <w:bdr w:val="single" w:sz="4" w:space="0" w:color="auto"/>
              </w:rPr>
              <w:t>◇成果指標（アウトカム）</w:t>
            </w:r>
          </w:p>
          <w:p w:rsidR="00ED7BB9" w:rsidRPr="00627587" w:rsidRDefault="00ED7BB9" w:rsidP="00ED7BA9">
            <w:pPr>
              <w:spacing w:line="280" w:lineRule="exact"/>
              <w:ind w:left="110" w:hangingChars="55" w:hanging="110"/>
              <w:rPr>
                <w:rFonts w:ascii="Meiryo UI" w:eastAsia="Meiryo UI" w:hAnsi="Meiryo UI" w:cs="Meiryo UI"/>
                <w:sz w:val="20"/>
                <w:szCs w:val="20"/>
              </w:rPr>
            </w:pPr>
            <w:r w:rsidRPr="00627587">
              <w:rPr>
                <w:rFonts w:ascii="Meiryo UI" w:eastAsia="Meiryo UI" w:hAnsi="Meiryo UI" w:cs="Meiryo UI" w:hint="eastAsia"/>
                <w:sz w:val="20"/>
                <w:szCs w:val="20"/>
              </w:rPr>
              <w:t>・監査を通じて、執行機関の内部統制の整備充実に貢献します。</w:t>
            </w:r>
          </w:p>
          <w:p w:rsidR="00ED7BB9" w:rsidRPr="004C5348" w:rsidRDefault="00ED7BB9" w:rsidP="000B49CA">
            <w:pPr>
              <w:spacing w:line="280" w:lineRule="exact"/>
              <w:ind w:left="200" w:hangingChars="100" w:hanging="200"/>
              <w:rPr>
                <w:rFonts w:ascii="Meiryo UI" w:eastAsia="Meiryo UI" w:hAnsi="Meiryo UI" w:cs="Meiryo UI"/>
                <w:sz w:val="20"/>
                <w:szCs w:val="20"/>
              </w:rPr>
            </w:pPr>
          </w:p>
        </w:tc>
        <w:tc>
          <w:tcPr>
            <w:tcW w:w="443" w:type="dxa"/>
            <w:vMerge/>
            <w:tcBorders>
              <w:bottom w:val="single" w:sz="4" w:space="0" w:color="auto"/>
            </w:tcBorders>
            <w:shd w:val="clear" w:color="auto" w:fill="auto"/>
          </w:tcPr>
          <w:p w:rsidR="00ED7BB9" w:rsidRPr="00E335DC" w:rsidRDefault="00ED7BB9" w:rsidP="00E335DC">
            <w:pPr>
              <w:spacing w:line="280" w:lineRule="exact"/>
              <w:ind w:left="200" w:hangingChars="100" w:hanging="200"/>
              <w:rPr>
                <w:rFonts w:ascii="Meiryo UI" w:eastAsia="Meiryo UI" w:hAnsi="Meiryo UI" w:cs="Meiryo UI"/>
                <w:sz w:val="20"/>
                <w:szCs w:val="20"/>
              </w:rPr>
            </w:pPr>
          </w:p>
        </w:tc>
        <w:tc>
          <w:tcPr>
            <w:tcW w:w="4536" w:type="dxa"/>
            <w:tcBorders>
              <w:bottom w:val="single" w:sz="4" w:space="0" w:color="auto"/>
              <w:tr2bl w:val="nil"/>
            </w:tcBorders>
            <w:shd w:val="clear" w:color="auto" w:fill="F2DBDB" w:themeFill="accent2" w:themeFillTint="33"/>
          </w:tcPr>
          <w:p w:rsidR="00DD4828" w:rsidRPr="005B39B2" w:rsidRDefault="00DD4828" w:rsidP="00DD4828">
            <w:pPr>
              <w:spacing w:line="280" w:lineRule="exact"/>
              <w:rPr>
                <w:rFonts w:ascii="Meiryo UI" w:eastAsia="Meiryo UI" w:hAnsi="Meiryo UI" w:cs="Meiryo UI"/>
                <w:sz w:val="20"/>
                <w:szCs w:val="20"/>
              </w:rPr>
            </w:pPr>
          </w:p>
          <w:p w:rsidR="00DD4828" w:rsidRPr="005B39B2" w:rsidRDefault="007327D6" w:rsidP="00ED4B02">
            <w:pPr>
              <w:spacing w:line="280" w:lineRule="exact"/>
              <w:ind w:left="100" w:hangingChars="50" w:hanging="100"/>
              <w:rPr>
                <w:rFonts w:ascii="Meiryo UI" w:eastAsia="Meiryo UI" w:hAnsi="Meiryo UI" w:cs="Meiryo UI"/>
                <w:sz w:val="20"/>
                <w:szCs w:val="20"/>
              </w:rPr>
            </w:pPr>
            <w:r w:rsidRPr="005B39B2">
              <w:rPr>
                <w:rFonts w:ascii="Meiryo UI" w:eastAsia="Meiryo UI" w:hAnsi="Meiryo UI" w:cs="Meiryo UI" w:hint="eastAsia"/>
                <w:sz w:val="20"/>
                <w:szCs w:val="20"/>
              </w:rPr>
              <w:t>○</w:t>
            </w:r>
            <w:r w:rsidR="00DD4828" w:rsidRPr="005B39B2">
              <w:rPr>
                <w:rFonts w:ascii="Meiryo UI" w:eastAsia="Meiryo UI" w:hAnsi="Meiryo UI" w:cs="Meiryo UI" w:hint="eastAsia"/>
                <w:sz w:val="20"/>
                <w:szCs w:val="20"/>
              </w:rPr>
              <w:t>会計局による会計実地検査の有効性</w:t>
            </w:r>
            <w:r w:rsidR="00612D17">
              <w:rPr>
                <w:rFonts w:ascii="Meiryo UI" w:eastAsia="Meiryo UI" w:hAnsi="Meiryo UI" w:cs="Meiryo UI" w:hint="eastAsia"/>
                <w:sz w:val="20"/>
                <w:szCs w:val="20"/>
              </w:rPr>
              <w:t>について、</w:t>
            </w:r>
            <w:r w:rsidR="00836E5F">
              <w:rPr>
                <w:rFonts w:ascii="Meiryo UI" w:eastAsia="Meiryo UI" w:hAnsi="Meiryo UI" w:cs="Meiryo UI" w:hint="eastAsia"/>
                <w:sz w:val="20"/>
                <w:szCs w:val="20"/>
              </w:rPr>
              <w:t>前年度指導を受けた所属における改善傾向がみられる</w:t>
            </w:r>
            <w:r w:rsidR="00612D17">
              <w:rPr>
                <w:rFonts w:ascii="Meiryo UI" w:eastAsia="Meiryo UI" w:hAnsi="Meiryo UI" w:cs="Meiryo UI" w:hint="eastAsia"/>
                <w:sz w:val="20"/>
                <w:szCs w:val="20"/>
              </w:rPr>
              <w:t>等の</w:t>
            </w:r>
            <w:r w:rsidR="00DD4828" w:rsidRPr="005B39B2">
              <w:rPr>
                <w:rFonts w:ascii="Meiryo UI" w:eastAsia="Meiryo UI" w:hAnsi="Meiryo UI" w:cs="Meiryo UI" w:hint="eastAsia"/>
                <w:sz w:val="20"/>
                <w:szCs w:val="20"/>
              </w:rPr>
              <w:t>評価を行いました。</w:t>
            </w:r>
          </w:p>
          <w:p w:rsidR="00DD4828" w:rsidRPr="005B39B2" w:rsidRDefault="00DD4828" w:rsidP="0067623A">
            <w:pPr>
              <w:spacing w:line="280" w:lineRule="exact"/>
              <w:ind w:leftChars="50" w:left="110" w:firstLineChars="50" w:firstLine="100"/>
              <w:rPr>
                <w:rFonts w:ascii="Meiryo UI" w:eastAsia="Meiryo UI" w:hAnsi="Meiryo UI" w:cs="Meiryo UI"/>
                <w:sz w:val="20"/>
                <w:szCs w:val="20"/>
              </w:rPr>
            </w:pPr>
            <w:r w:rsidRPr="005B39B2">
              <w:rPr>
                <w:rFonts w:ascii="Meiryo UI" w:eastAsia="Meiryo UI" w:hAnsi="Meiryo UI" w:cs="Meiryo UI" w:hint="eastAsia"/>
                <w:sz w:val="20"/>
                <w:szCs w:val="20"/>
              </w:rPr>
              <w:t>また、</w:t>
            </w:r>
            <w:r w:rsidR="00653EB1">
              <w:rPr>
                <w:rFonts w:ascii="Meiryo UI" w:eastAsia="Meiryo UI" w:hAnsi="Meiryo UI" w:cs="Meiryo UI" w:hint="eastAsia"/>
                <w:sz w:val="20"/>
                <w:szCs w:val="20"/>
              </w:rPr>
              <w:t>定期監査</w:t>
            </w:r>
            <w:r w:rsidR="00653EB1" w:rsidRPr="005B39B2">
              <w:rPr>
                <w:rFonts w:ascii="Meiryo UI" w:eastAsia="Meiryo UI" w:hAnsi="Meiryo UI" w:cs="Meiryo UI" w:hint="eastAsia"/>
                <w:sz w:val="20"/>
                <w:szCs w:val="20"/>
              </w:rPr>
              <w:t>において、</w:t>
            </w:r>
            <w:r w:rsidRPr="005B39B2">
              <w:rPr>
                <w:rFonts w:ascii="Meiryo UI" w:eastAsia="Meiryo UI" w:hAnsi="Meiryo UI" w:cs="Meiryo UI" w:hint="eastAsia"/>
                <w:sz w:val="20"/>
                <w:szCs w:val="20"/>
              </w:rPr>
              <w:t>違反や誤りが検出された場合には、その背景や要因等まで掘り下げ、内部統制の整備充実を求めました。</w:t>
            </w:r>
          </w:p>
          <w:p w:rsidR="00DD4828" w:rsidRPr="005B39B2" w:rsidRDefault="00DD4828" w:rsidP="00DD4828">
            <w:pPr>
              <w:spacing w:line="280" w:lineRule="exact"/>
              <w:ind w:left="100" w:hangingChars="50" w:hanging="100"/>
              <w:rPr>
                <w:rFonts w:ascii="Meiryo UI" w:eastAsia="Meiryo UI" w:hAnsi="Meiryo UI" w:cs="Meiryo UI"/>
                <w:sz w:val="20"/>
                <w:szCs w:val="20"/>
              </w:rPr>
            </w:pPr>
            <w:r w:rsidRPr="005B39B2">
              <w:rPr>
                <w:rFonts w:ascii="Meiryo UI" w:eastAsia="Meiryo UI" w:hAnsi="Meiryo UI" w:cs="Meiryo UI" w:hint="eastAsia"/>
                <w:sz w:val="20"/>
                <w:szCs w:val="20"/>
              </w:rPr>
              <w:t>○情報セキュリティ等監査については、７月に策定した監査計画に基づき、</w:t>
            </w:r>
            <w:r w:rsidR="008967D9">
              <w:rPr>
                <w:rFonts w:ascii="Meiryo UI" w:eastAsia="Meiryo UI" w:hAnsi="Meiryo UI" w:cs="Meiryo UI" w:hint="eastAsia"/>
                <w:sz w:val="20"/>
                <w:szCs w:val="20"/>
              </w:rPr>
              <w:t>外部のシステム監査の専門家と共に</w:t>
            </w:r>
            <w:r w:rsidRPr="005B39B2">
              <w:rPr>
                <w:rFonts w:ascii="Meiryo UI" w:eastAsia="Meiryo UI" w:hAnsi="Meiryo UI" w:cs="Meiryo UI" w:hint="eastAsia"/>
                <w:sz w:val="20"/>
                <w:szCs w:val="20"/>
              </w:rPr>
              <w:t>監査を実施し</w:t>
            </w:r>
            <w:r w:rsidR="008967D9">
              <w:rPr>
                <w:rFonts w:ascii="Meiryo UI" w:eastAsia="Meiryo UI" w:hAnsi="Meiryo UI" w:cs="Meiryo UI" w:hint="eastAsia"/>
                <w:sz w:val="20"/>
                <w:szCs w:val="20"/>
              </w:rPr>
              <w:t>ました</w:t>
            </w:r>
            <w:r w:rsidRPr="005B39B2">
              <w:rPr>
                <w:rFonts w:ascii="Meiryo UI" w:eastAsia="Meiryo UI" w:hAnsi="Meiryo UI" w:cs="Meiryo UI" w:hint="eastAsia"/>
                <w:sz w:val="20"/>
                <w:szCs w:val="20"/>
              </w:rPr>
              <w:t>。</w:t>
            </w:r>
            <w:r w:rsidR="008967D9">
              <w:rPr>
                <w:rFonts w:ascii="Meiryo UI" w:eastAsia="Meiryo UI" w:hAnsi="Meiryo UI" w:cs="Meiryo UI" w:hint="eastAsia"/>
                <w:sz w:val="20"/>
                <w:szCs w:val="20"/>
              </w:rPr>
              <w:t>マイナンバーを取り扱うシステムのセキュリティに関する監査及び進行中のプロジェクトの問題点を指摘・是正していくプロジェクト監査を実施し、府の情報セキュリティ等の強化を促しました。</w:t>
            </w:r>
          </w:p>
          <w:p w:rsidR="00DD4828" w:rsidRPr="005B39B2" w:rsidRDefault="00DD4828" w:rsidP="008967D9">
            <w:pPr>
              <w:spacing w:line="280" w:lineRule="exact"/>
              <w:ind w:left="100" w:hangingChars="50" w:hanging="100"/>
              <w:rPr>
                <w:rFonts w:ascii="Meiryo UI" w:eastAsia="Meiryo UI" w:hAnsi="Meiryo UI" w:cs="Meiryo UI"/>
                <w:sz w:val="20"/>
                <w:szCs w:val="20"/>
              </w:rPr>
            </w:pPr>
            <w:r w:rsidRPr="005B39B2">
              <w:rPr>
                <w:rFonts w:ascii="Meiryo UI" w:eastAsia="Meiryo UI" w:hAnsi="Meiryo UI" w:cs="Meiryo UI" w:hint="eastAsia"/>
                <w:sz w:val="20"/>
                <w:szCs w:val="20"/>
              </w:rPr>
              <w:t>○包括外部監査の結果について、定期監査と同様に継続的にフォローアップし</w:t>
            </w:r>
            <w:r w:rsidR="008967D9">
              <w:rPr>
                <w:rFonts w:ascii="Meiryo UI" w:eastAsia="Meiryo UI" w:hAnsi="Meiryo UI" w:cs="Meiryo UI" w:hint="eastAsia"/>
                <w:sz w:val="20"/>
                <w:szCs w:val="20"/>
              </w:rPr>
              <w:t>ました</w:t>
            </w:r>
            <w:r w:rsidRPr="005B39B2">
              <w:rPr>
                <w:rFonts w:ascii="Meiryo UI" w:eastAsia="Meiryo UI" w:hAnsi="Meiryo UI" w:cs="Meiryo UI" w:hint="eastAsia"/>
                <w:sz w:val="20"/>
                <w:szCs w:val="20"/>
              </w:rPr>
              <w:t>。</w:t>
            </w:r>
          </w:p>
          <w:p w:rsidR="00E57411" w:rsidRDefault="00E57411" w:rsidP="00DD4828">
            <w:pPr>
              <w:spacing w:line="280" w:lineRule="exact"/>
              <w:rPr>
                <w:rFonts w:ascii="Meiryo UI" w:eastAsia="Meiryo UI" w:hAnsi="Meiryo UI" w:cs="Meiryo UI" w:hint="eastAsia"/>
                <w:sz w:val="20"/>
                <w:szCs w:val="20"/>
              </w:rPr>
            </w:pPr>
            <w:bookmarkStart w:id="0" w:name="_GoBack"/>
            <w:bookmarkEnd w:id="0"/>
          </w:p>
          <w:p w:rsidR="00E57411" w:rsidRPr="008967D9" w:rsidRDefault="00E57411" w:rsidP="00DD4828">
            <w:pPr>
              <w:spacing w:line="280" w:lineRule="exact"/>
              <w:rPr>
                <w:rFonts w:ascii="Meiryo UI" w:eastAsia="Meiryo UI" w:hAnsi="Meiryo UI" w:cs="Meiryo UI" w:hint="eastAsia"/>
                <w:sz w:val="20"/>
                <w:szCs w:val="20"/>
              </w:rPr>
            </w:pPr>
          </w:p>
          <w:p w:rsidR="00DD4828" w:rsidRPr="005B39B2" w:rsidRDefault="00DD4828" w:rsidP="00DD4828">
            <w:pPr>
              <w:spacing w:line="280" w:lineRule="exact"/>
              <w:ind w:left="100" w:hangingChars="50" w:hanging="100"/>
              <w:rPr>
                <w:rFonts w:ascii="Meiryo UI" w:eastAsia="Meiryo UI" w:hAnsi="Meiryo UI" w:cs="Meiryo UI"/>
                <w:sz w:val="20"/>
                <w:szCs w:val="20"/>
              </w:rPr>
            </w:pPr>
            <w:r w:rsidRPr="005B39B2">
              <w:rPr>
                <w:rFonts w:ascii="Meiryo UI" w:eastAsia="Meiryo UI" w:hAnsi="Meiryo UI" w:cs="Meiryo UI" w:hint="eastAsia"/>
                <w:sz w:val="20"/>
                <w:szCs w:val="20"/>
              </w:rPr>
              <w:t>○監査では、過去の違反や誤りの指摘にとどまらず、将来において同種の問題が発生しないよう、内部統制の整備充実を促し</w:t>
            </w:r>
            <w:r w:rsidR="008967D9">
              <w:rPr>
                <w:rFonts w:ascii="Meiryo UI" w:eastAsia="Meiryo UI" w:hAnsi="Meiryo UI" w:cs="Meiryo UI" w:hint="eastAsia"/>
                <w:sz w:val="20"/>
                <w:szCs w:val="20"/>
              </w:rPr>
              <w:t>ました</w:t>
            </w:r>
            <w:r w:rsidRPr="005B39B2">
              <w:rPr>
                <w:rFonts w:ascii="Meiryo UI" w:eastAsia="Meiryo UI" w:hAnsi="Meiryo UI" w:cs="Meiryo UI" w:hint="eastAsia"/>
                <w:sz w:val="20"/>
                <w:szCs w:val="20"/>
              </w:rPr>
              <w:t>。</w:t>
            </w:r>
          </w:p>
          <w:p w:rsidR="006D31ED" w:rsidRPr="005B39B2" w:rsidRDefault="006D31ED" w:rsidP="00DD4828">
            <w:pPr>
              <w:spacing w:line="280" w:lineRule="exact"/>
              <w:ind w:left="100" w:hangingChars="50" w:hanging="100"/>
              <w:rPr>
                <w:rFonts w:ascii="Meiryo UI" w:eastAsia="Meiryo UI" w:hAnsi="Meiryo UI" w:cs="Meiryo UI"/>
                <w:sz w:val="20"/>
                <w:szCs w:val="20"/>
              </w:rPr>
            </w:pPr>
          </w:p>
        </w:tc>
      </w:tr>
    </w:tbl>
    <w:p w:rsidR="0085602F" w:rsidRDefault="0085602F" w:rsidP="00E335DC">
      <w:pPr>
        <w:spacing w:line="280" w:lineRule="exact"/>
        <w:rPr>
          <w:rFonts w:ascii="Meiryo UI" w:eastAsia="Meiryo UI" w:hAnsi="Meiryo UI" w:cs="Meiryo UI"/>
        </w:rPr>
      </w:pPr>
    </w:p>
    <w:p w:rsidR="00ED7BB9" w:rsidRPr="00AE241E" w:rsidRDefault="00ED7BB9" w:rsidP="00E335DC">
      <w:pPr>
        <w:spacing w:line="280" w:lineRule="exact"/>
        <w:rPr>
          <w:rFonts w:ascii="Meiryo UI" w:eastAsia="Meiryo UI" w:hAnsi="Meiryo UI" w:cs="Meiryo UI"/>
        </w:rPr>
      </w:pPr>
    </w:p>
    <w:sectPr w:rsidR="00ED7BB9" w:rsidRPr="00AE241E" w:rsidSect="00E335DC">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03" w:rsidRDefault="00D40103" w:rsidP="00E45A78">
      <w:r>
        <w:separator/>
      </w:r>
    </w:p>
  </w:endnote>
  <w:endnote w:type="continuationSeparator" w:id="0">
    <w:p w:rsidR="00D40103" w:rsidRDefault="00D40103"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03" w:rsidRDefault="00D40103" w:rsidP="00E45A78">
      <w:r>
        <w:separator/>
      </w:r>
    </w:p>
  </w:footnote>
  <w:footnote w:type="continuationSeparator" w:id="0">
    <w:p w:rsidR="00D40103" w:rsidRDefault="00D40103" w:rsidP="00E4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047"/>
    <w:multiLevelType w:val="hybridMultilevel"/>
    <w:tmpl w:val="7656489A"/>
    <w:lvl w:ilvl="0" w:tplc="AD8C780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27986"/>
    <w:multiLevelType w:val="hybridMultilevel"/>
    <w:tmpl w:val="48CE9D4A"/>
    <w:lvl w:ilvl="0" w:tplc="8E1EAC0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C6735D"/>
    <w:multiLevelType w:val="hybridMultilevel"/>
    <w:tmpl w:val="8E305BC8"/>
    <w:lvl w:ilvl="0" w:tplc="0B0AE6A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446A"/>
    <w:rsid w:val="00022A33"/>
    <w:rsid w:val="000255B5"/>
    <w:rsid w:val="000443A4"/>
    <w:rsid w:val="0004671B"/>
    <w:rsid w:val="000518AA"/>
    <w:rsid w:val="00056056"/>
    <w:rsid w:val="0005748F"/>
    <w:rsid w:val="00057F45"/>
    <w:rsid w:val="000634A0"/>
    <w:rsid w:val="00070CC7"/>
    <w:rsid w:val="00080F12"/>
    <w:rsid w:val="0008168A"/>
    <w:rsid w:val="00082653"/>
    <w:rsid w:val="00083D12"/>
    <w:rsid w:val="0009049D"/>
    <w:rsid w:val="00091C3E"/>
    <w:rsid w:val="000933FE"/>
    <w:rsid w:val="00095B42"/>
    <w:rsid w:val="00096BEC"/>
    <w:rsid w:val="000A31D3"/>
    <w:rsid w:val="000B1864"/>
    <w:rsid w:val="000B49CA"/>
    <w:rsid w:val="000C1024"/>
    <w:rsid w:val="000C3B0C"/>
    <w:rsid w:val="000C63BF"/>
    <w:rsid w:val="000D1B89"/>
    <w:rsid w:val="000D609A"/>
    <w:rsid w:val="000F03BE"/>
    <w:rsid w:val="00104B66"/>
    <w:rsid w:val="00112E2F"/>
    <w:rsid w:val="001307FB"/>
    <w:rsid w:val="00132AE7"/>
    <w:rsid w:val="00135F75"/>
    <w:rsid w:val="001451B9"/>
    <w:rsid w:val="00154D14"/>
    <w:rsid w:val="001620DC"/>
    <w:rsid w:val="001702F0"/>
    <w:rsid w:val="001826AB"/>
    <w:rsid w:val="001941E5"/>
    <w:rsid w:val="00197FC1"/>
    <w:rsid w:val="001A628D"/>
    <w:rsid w:val="001B511E"/>
    <w:rsid w:val="001C6587"/>
    <w:rsid w:val="001E04E5"/>
    <w:rsid w:val="001E5148"/>
    <w:rsid w:val="001F1877"/>
    <w:rsid w:val="001F32EF"/>
    <w:rsid w:val="002025C4"/>
    <w:rsid w:val="002026A4"/>
    <w:rsid w:val="00205B57"/>
    <w:rsid w:val="002140FB"/>
    <w:rsid w:val="00235A70"/>
    <w:rsid w:val="0025156E"/>
    <w:rsid w:val="00255975"/>
    <w:rsid w:val="00267B07"/>
    <w:rsid w:val="00270D51"/>
    <w:rsid w:val="0028373D"/>
    <w:rsid w:val="00284E94"/>
    <w:rsid w:val="002D5393"/>
    <w:rsid w:val="002E0B40"/>
    <w:rsid w:val="002E47CD"/>
    <w:rsid w:val="002E4A8A"/>
    <w:rsid w:val="00302266"/>
    <w:rsid w:val="003062D1"/>
    <w:rsid w:val="0031337A"/>
    <w:rsid w:val="00314FC6"/>
    <w:rsid w:val="0036199E"/>
    <w:rsid w:val="003665EB"/>
    <w:rsid w:val="00367411"/>
    <w:rsid w:val="003848D2"/>
    <w:rsid w:val="003B0DA3"/>
    <w:rsid w:val="003D0E0D"/>
    <w:rsid w:val="003D7061"/>
    <w:rsid w:val="003F4AE6"/>
    <w:rsid w:val="004158D6"/>
    <w:rsid w:val="00421972"/>
    <w:rsid w:val="004275BB"/>
    <w:rsid w:val="00436F58"/>
    <w:rsid w:val="00442771"/>
    <w:rsid w:val="004432EF"/>
    <w:rsid w:val="00470D6E"/>
    <w:rsid w:val="00471777"/>
    <w:rsid w:val="00490CF5"/>
    <w:rsid w:val="004955A9"/>
    <w:rsid w:val="004A0621"/>
    <w:rsid w:val="004C073F"/>
    <w:rsid w:val="004C5348"/>
    <w:rsid w:val="004C72A5"/>
    <w:rsid w:val="004D2266"/>
    <w:rsid w:val="004D2F84"/>
    <w:rsid w:val="004D7F55"/>
    <w:rsid w:val="004E5DBB"/>
    <w:rsid w:val="005153E4"/>
    <w:rsid w:val="00522827"/>
    <w:rsid w:val="00544B4E"/>
    <w:rsid w:val="00550426"/>
    <w:rsid w:val="0055702B"/>
    <w:rsid w:val="005704CA"/>
    <w:rsid w:val="00571122"/>
    <w:rsid w:val="00595469"/>
    <w:rsid w:val="00595700"/>
    <w:rsid w:val="005A1C9B"/>
    <w:rsid w:val="005A30A6"/>
    <w:rsid w:val="005A6930"/>
    <w:rsid w:val="005A72B0"/>
    <w:rsid w:val="005B2FE3"/>
    <w:rsid w:val="005B39B2"/>
    <w:rsid w:val="005C2DDE"/>
    <w:rsid w:val="005F32D2"/>
    <w:rsid w:val="005F449A"/>
    <w:rsid w:val="00606B60"/>
    <w:rsid w:val="00611FAD"/>
    <w:rsid w:val="00612D17"/>
    <w:rsid w:val="00627587"/>
    <w:rsid w:val="00631337"/>
    <w:rsid w:val="00636187"/>
    <w:rsid w:val="00653EB1"/>
    <w:rsid w:val="0067623A"/>
    <w:rsid w:val="006A09B3"/>
    <w:rsid w:val="006B038D"/>
    <w:rsid w:val="006B1C61"/>
    <w:rsid w:val="006D31ED"/>
    <w:rsid w:val="006E35E3"/>
    <w:rsid w:val="007070C9"/>
    <w:rsid w:val="007169C2"/>
    <w:rsid w:val="00720654"/>
    <w:rsid w:val="0072192D"/>
    <w:rsid w:val="007219A3"/>
    <w:rsid w:val="007327D6"/>
    <w:rsid w:val="007767F9"/>
    <w:rsid w:val="00787EA4"/>
    <w:rsid w:val="00792A99"/>
    <w:rsid w:val="007A0B4E"/>
    <w:rsid w:val="007C122F"/>
    <w:rsid w:val="007C2A42"/>
    <w:rsid w:val="007C33AF"/>
    <w:rsid w:val="007D34F5"/>
    <w:rsid w:val="007E35CE"/>
    <w:rsid w:val="007F3D1A"/>
    <w:rsid w:val="00813795"/>
    <w:rsid w:val="0081594D"/>
    <w:rsid w:val="0082393E"/>
    <w:rsid w:val="00834FAB"/>
    <w:rsid w:val="00836E5F"/>
    <w:rsid w:val="00855200"/>
    <w:rsid w:val="0085602F"/>
    <w:rsid w:val="0086459D"/>
    <w:rsid w:val="00870EA6"/>
    <w:rsid w:val="00877255"/>
    <w:rsid w:val="008967D9"/>
    <w:rsid w:val="008A1428"/>
    <w:rsid w:val="008B1059"/>
    <w:rsid w:val="008B6D25"/>
    <w:rsid w:val="008C786D"/>
    <w:rsid w:val="008E0206"/>
    <w:rsid w:val="008E4EF6"/>
    <w:rsid w:val="00901DE0"/>
    <w:rsid w:val="00905F46"/>
    <w:rsid w:val="00911E7E"/>
    <w:rsid w:val="009453C2"/>
    <w:rsid w:val="00952473"/>
    <w:rsid w:val="00960B59"/>
    <w:rsid w:val="0096374C"/>
    <w:rsid w:val="009826C0"/>
    <w:rsid w:val="00986342"/>
    <w:rsid w:val="00987762"/>
    <w:rsid w:val="00990508"/>
    <w:rsid w:val="009A4AA4"/>
    <w:rsid w:val="009A52AC"/>
    <w:rsid w:val="009A7C1A"/>
    <w:rsid w:val="009B184A"/>
    <w:rsid w:val="009B768A"/>
    <w:rsid w:val="009C3D2E"/>
    <w:rsid w:val="009D37AF"/>
    <w:rsid w:val="009E4AD5"/>
    <w:rsid w:val="00A029B1"/>
    <w:rsid w:val="00A0310E"/>
    <w:rsid w:val="00A0463E"/>
    <w:rsid w:val="00A224DC"/>
    <w:rsid w:val="00A344B7"/>
    <w:rsid w:val="00A43BBB"/>
    <w:rsid w:val="00A50099"/>
    <w:rsid w:val="00A56C7F"/>
    <w:rsid w:val="00A62C26"/>
    <w:rsid w:val="00A7053A"/>
    <w:rsid w:val="00A8014F"/>
    <w:rsid w:val="00A91C5B"/>
    <w:rsid w:val="00AB3D43"/>
    <w:rsid w:val="00AB5189"/>
    <w:rsid w:val="00AC425A"/>
    <w:rsid w:val="00AC4D94"/>
    <w:rsid w:val="00AD3006"/>
    <w:rsid w:val="00AE1DA8"/>
    <w:rsid w:val="00AE241E"/>
    <w:rsid w:val="00B00E08"/>
    <w:rsid w:val="00B03203"/>
    <w:rsid w:val="00B217EA"/>
    <w:rsid w:val="00B41A57"/>
    <w:rsid w:val="00B42F7E"/>
    <w:rsid w:val="00B52AEF"/>
    <w:rsid w:val="00B740BA"/>
    <w:rsid w:val="00B81E46"/>
    <w:rsid w:val="00B941E5"/>
    <w:rsid w:val="00B95D3F"/>
    <w:rsid w:val="00BA0AB5"/>
    <w:rsid w:val="00BA4669"/>
    <w:rsid w:val="00BB6EF8"/>
    <w:rsid w:val="00BC48A4"/>
    <w:rsid w:val="00BD2C2D"/>
    <w:rsid w:val="00BD32DC"/>
    <w:rsid w:val="00BE672E"/>
    <w:rsid w:val="00C11389"/>
    <w:rsid w:val="00C15481"/>
    <w:rsid w:val="00C2637E"/>
    <w:rsid w:val="00C26D56"/>
    <w:rsid w:val="00C42E81"/>
    <w:rsid w:val="00C50A21"/>
    <w:rsid w:val="00C61346"/>
    <w:rsid w:val="00C6606B"/>
    <w:rsid w:val="00C73995"/>
    <w:rsid w:val="00C77FF5"/>
    <w:rsid w:val="00C85503"/>
    <w:rsid w:val="00CA6971"/>
    <w:rsid w:val="00CA79B1"/>
    <w:rsid w:val="00CB0065"/>
    <w:rsid w:val="00CD1B0B"/>
    <w:rsid w:val="00CD2F6C"/>
    <w:rsid w:val="00CE28AF"/>
    <w:rsid w:val="00CE56D2"/>
    <w:rsid w:val="00CE5B95"/>
    <w:rsid w:val="00CF02A2"/>
    <w:rsid w:val="00D02A60"/>
    <w:rsid w:val="00D064AD"/>
    <w:rsid w:val="00D2651C"/>
    <w:rsid w:val="00D27BC8"/>
    <w:rsid w:val="00D40103"/>
    <w:rsid w:val="00D44943"/>
    <w:rsid w:val="00D55F70"/>
    <w:rsid w:val="00D74B51"/>
    <w:rsid w:val="00D76CEA"/>
    <w:rsid w:val="00D818CE"/>
    <w:rsid w:val="00D855BE"/>
    <w:rsid w:val="00D8648E"/>
    <w:rsid w:val="00D871F8"/>
    <w:rsid w:val="00D90A6D"/>
    <w:rsid w:val="00DA38FD"/>
    <w:rsid w:val="00DB5144"/>
    <w:rsid w:val="00DB7B45"/>
    <w:rsid w:val="00DC1AB8"/>
    <w:rsid w:val="00DC6D7C"/>
    <w:rsid w:val="00DC7D5A"/>
    <w:rsid w:val="00DD05F8"/>
    <w:rsid w:val="00DD1178"/>
    <w:rsid w:val="00DD253F"/>
    <w:rsid w:val="00DD4828"/>
    <w:rsid w:val="00DE35CE"/>
    <w:rsid w:val="00DE5BE1"/>
    <w:rsid w:val="00E10F7E"/>
    <w:rsid w:val="00E1118D"/>
    <w:rsid w:val="00E11363"/>
    <w:rsid w:val="00E16663"/>
    <w:rsid w:val="00E20492"/>
    <w:rsid w:val="00E31D42"/>
    <w:rsid w:val="00E324D2"/>
    <w:rsid w:val="00E335DC"/>
    <w:rsid w:val="00E3550E"/>
    <w:rsid w:val="00E45A78"/>
    <w:rsid w:val="00E50DF6"/>
    <w:rsid w:val="00E53659"/>
    <w:rsid w:val="00E57411"/>
    <w:rsid w:val="00E67F21"/>
    <w:rsid w:val="00E8325D"/>
    <w:rsid w:val="00EA3AF8"/>
    <w:rsid w:val="00ED4B02"/>
    <w:rsid w:val="00ED6D2D"/>
    <w:rsid w:val="00ED7BA9"/>
    <w:rsid w:val="00ED7BB9"/>
    <w:rsid w:val="00EF6773"/>
    <w:rsid w:val="00F32DFD"/>
    <w:rsid w:val="00F34F5C"/>
    <w:rsid w:val="00F5073E"/>
    <w:rsid w:val="00F51D33"/>
    <w:rsid w:val="00F62B5A"/>
    <w:rsid w:val="00F71773"/>
    <w:rsid w:val="00F8783D"/>
    <w:rsid w:val="00FB7C39"/>
    <w:rsid w:val="00FC289D"/>
    <w:rsid w:val="00FD22D5"/>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DBAE5B9"/>
  <w15:docId w15:val="{818E8926-DA7A-41D7-ADCD-03A11749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263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4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312EE-06CF-4086-98A6-6DB241BA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園部　敏彦</cp:lastModifiedBy>
  <cp:revision>36</cp:revision>
  <cp:lastPrinted>2019-05-07T04:56:00Z</cp:lastPrinted>
  <dcterms:created xsi:type="dcterms:W3CDTF">2017-04-27T08:04:00Z</dcterms:created>
  <dcterms:modified xsi:type="dcterms:W3CDTF">2019-05-08T00:38:00Z</dcterms:modified>
</cp:coreProperties>
</file>