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44" w:rsidRPr="0036199E" w:rsidRDefault="00E335DC" w:rsidP="00F62B5A">
      <w:pPr>
        <w:spacing w:beforeLines="50" w:before="146" w:line="280" w:lineRule="exact"/>
        <w:jc w:val="left"/>
        <w:rPr>
          <w:rFonts w:ascii="Meiryo UI" w:eastAsia="Meiryo UI" w:hAnsi="Meiryo UI" w:cs="Meiryo UI"/>
          <w:b/>
          <w:sz w:val="32"/>
          <w:szCs w:val="24"/>
        </w:rPr>
      </w:pPr>
      <w:r w:rsidRPr="0036199E">
        <w:rPr>
          <w:rFonts w:ascii="Meiryo UI" w:eastAsia="Meiryo UI" w:hAnsi="Meiryo UI" w:cs="Meiryo UI" w:hint="eastAsia"/>
          <w:b/>
          <w:sz w:val="36"/>
          <w:szCs w:val="24"/>
        </w:rPr>
        <w:t>【</w:t>
      </w:r>
      <w:r w:rsidR="00DB5144" w:rsidRPr="0036199E">
        <w:rPr>
          <w:rFonts w:ascii="Meiryo UI" w:eastAsia="Meiryo UI" w:hAnsi="Meiryo UI" w:cs="Meiryo UI" w:hint="eastAsia"/>
          <w:b/>
          <w:sz w:val="36"/>
          <w:szCs w:val="24"/>
        </w:rPr>
        <w:t>テーマ</w:t>
      </w:r>
      <w:r w:rsidR="000B53F5">
        <w:rPr>
          <w:rFonts w:ascii="Meiryo UI" w:eastAsia="Meiryo UI" w:hAnsi="Meiryo UI" w:cs="Meiryo UI" w:hint="eastAsia"/>
          <w:b/>
          <w:sz w:val="36"/>
          <w:szCs w:val="24"/>
        </w:rPr>
        <w:t>２</w:t>
      </w:r>
      <w:r w:rsidRPr="0036199E">
        <w:rPr>
          <w:rFonts w:ascii="Meiryo UI" w:eastAsia="Meiryo UI" w:hAnsi="Meiryo UI" w:cs="Meiryo UI" w:hint="eastAsia"/>
          <w:b/>
          <w:sz w:val="36"/>
          <w:szCs w:val="24"/>
        </w:rPr>
        <w:t>】</w:t>
      </w:r>
      <w:r w:rsidR="00720654">
        <w:rPr>
          <w:rFonts w:ascii="Meiryo UI" w:eastAsia="Meiryo UI" w:hAnsi="Meiryo UI" w:cs="Meiryo UI" w:hint="eastAsia"/>
          <w:b/>
          <w:sz w:val="36"/>
          <w:szCs w:val="24"/>
        </w:rPr>
        <w:t xml:space="preserve">　</w:t>
      </w:r>
      <w:r w:rsidR="000B53F5">
        <w:rPr>
          <w:rFonts w:ascii="Meiryo UI" w:eastAsia="Meiryo UI" w:hAnsi="Meiryo UI" w:cs="Meiryo UI" w:hint="eastAsia"/>
          <w:b/>
          <w:sz w:val="36"/>
          <w:szCs w:val="24"/>
        </w:rPr>
        <w:t>税収確保・財務マネジメントにより、府政運営</w:t>
      </w:r>
      <w:r w:rsidR="002D175B" w:rsidRPr="002D175B">
        <w:rPr>
          <w:rFonts w:ascii="Meiryo UI" w:eastAsia="Meiryo UI" w:hAnsi="Meiryo UI" w:cs="Meiryo UI" w:hint="eastAsia"/>
          <w:b/>
          <w:sz w:val="36"/>
          <w:szCs w:val="24"/>
        </w:rPr>
        <w:t>を支える</w:t>
      </w:r>
    </w:p>
    <w:tbl>
      <w:tblPr>
        <w:tblStyle w:val="a3"/>
        <w:tblW w:w="0" w:type="auto"/>
        <w:tblInd w:w="108" w:type="dxa"/>
        <w:tblLook w:val="04A0" w:firstRow="1" w:lastRow="0" w:firstColumn="1" w:lastColumn="0" w:noHBand="0" w:noVBand="1"/>
      </w:tblPr>
      <w:tblGrid>
        <w:gridCol w:w="1701"/>
        <w:gridCol w:w="14034"/>
      </w:tblGrid>
      <w:tr w:rsidR="00DB5144" w:rsidRPr="00E335DC" w:rsidTr="001C6587">
        <w:tc>
          <w:tcPr>
            <w:tcW w:w="1701" w:type="dxa"/>
            <w:shd w:val="clear" w:color="auto" w:fill="000000" w:themeFill="text1"/>
            <w:vAlign w:val="center"/>
          </w:tcPr>
          <w:p w:rsidR="00DB5144" w:rsidRPr="00E335DC" w:rsidRDefault="00DB5144" w:rsidP="001C6587">
            <w:pPr>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tcPr>
          <w:p w:rsidR="000B53F5" w:rsidRPr="000B53F5" w:rsidRDefault="000B53F5" w:rsidP="000B53F5">
            <w:pPr>
              <w:spacing w:line="300" w:lineRule="exact"/>
              <w:ind w:left="200" w:hangingChars="100" w:hanging="200"/>
              <w:rPr>
                <w:rFonts w:ascii="Meiryo UI" w:eastAsia="Meiryo UI" w:hAnsi="Meiryo UI" w:cs="Meiryo UI"/>
                <w:sz w:val="20"/>
                <w:szCs w:val="20"/>
              </w:rPr>
            </w:pPr>
            <w:r w:rsidRPr="000B53F5">
              <w:rPr>
                <w:rFonts w:ascii="Meiryo UI" w:eastAsia="Meiryo UI" w:hAnsi="Meiryo UI" w:cs="Meiryo UI" w:hint="eastAsia"/>
                <w:sz w:val="20"/>
                <w:szCs w:val="20"/>
              </w:rPr>
              <w:t>◎「府が自ら徴収する税目(※3)」の徴収率(※4)の向上により府税収入を確保します。</w:t>
            </w:r>
          </w:p>
          <w:p w:rsidR="000B53F5" w:rsidRPr="000B53F5" w:rsidRDefault="000B53F5" w:rsidP="000B53F5">
            <w:pPr>
              <w:spacing w:line="300" w:lineRule="exact"/>
              <w:ind w:left="200" w:hangingChars="100" w:hanging="200"/>
              <w:rPr>
                <w:rFonts w:ascii="Meiryo UI" w:eastAsia="Meiryo UI" w:hAnsi="Meiryo UI" w:cs="Meiryo UI"/>
                <w:sz w:val="20"/>
                <w:szCs w:val="20"/>
              </w:rPr>
            </w:pPr>
            <w:r w:rsidRPr="000B53F5">
              <w:rPr>
                <w:rFonts w:ascii="Meiryo UI" w:eastAsia="Meiryo UI" w:hAnsi="Meiryo UI" w:cs="Meiryo UI" w:hint="eastAsia"/>
                <w:sz w:val="20"/>
                <w:szCs w:val="20"/>
              </w:rPr>
              <w:t>◎個人府民税の徴収向上により府税収入を確保します。</w:t>
            </w:r>
          </w:p>
          <w:p w:rsidR="002D175B" w:rsidRPr="000B53F5" w:rsidRDefault="002D175B" w:rsidP="002D175B">
            <w:pPr>
              <w:spacing w:line="300" w:lineRule="exact"/>
              <w:ind w:left="800" w:hangingChars="400" w:hanging="800"/>
              <w:rPr>
                <w:rFonts w:ascii="Meiryo UI" w:eastAsia="Meiryo UI" w:hAnsi="Meiryo UI" w:cs="Meiryo UI"/>
                <w:sz w:val="20"/>
                <w:szCs w:val="20"/>
              </w:rPr>
            </w:pPr>
            <w:r w:rsidRPr="000B53F5">
              <w:rPr>
                <w:rFonts w:ascii="Meiryo UI" w:eastAsia="Meiryo UI" w:hAnsi="Meiryo UI" w:cs="Meiryo UI" w:hint="eastAsia"/>
                <w:sz w:val="20"/>
                <w:szCs w:val="20"/>
              </w:rPr>
              <w:t>◎資金の調達（起債マネジメント）や運用（資金マネジメント）を総合的に管理することにより、財務の効率性を高めます。</w:t>
            </w:r>
          </w:p>
          <w:p w:rsidR="00CC5575" w:rsidRPr="00CC5575" w:rsidRDefault="00CC5575" w:rsidP="000B53F5">
            <w:pPr>
              <w:spacing w:line="300" w:lineRule="exact"/>
              <w:ind w:left="200" w:hangingChars="100" w:hanging="200"/>
              <w:rPr>
                <w:rFonts w:ascii="Meiryo UI" w:eastAsia="Meiryo UI" w:hAnsi="Meiryo UI" w:cs="Meiryo UI"/>
                <w:sz w:val="20"/>
                <w:szCs w:val="20"/>
              </w:rPr>
            </w:pPr>
          </w:p>
        </w:tc>
      </w:tr>
    </w:tbl>
    <w:p w:rsidR="00DB5144" w:rsidRPr="00E335DC" w:rsidRDefault="00DB5144" w:rsidP="00E335DC">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7F3D1A" w:rsidRPr="00E335DC" w:rsidTr="00DD1178">
        <w:tc>
          <w:tcPr>
            <w:tcW w:w="15735" w:type="dxa"/>
            <w:gridSpan w:val="6"/>
            <w:tcBorders>
              <w:top w:val="single" w:sz="4" w:space="0" w:color="auto"/>
            </w:tcBorders>
            <w:shd w:val="clear" w:color="auto" w:fill="000000" w:themeFill="text1"/>
          </w:tcPr>
          <w:p w:rsidR="007F3D1A" w:rsidRPr="00E335DC" w:rsidRDefault="000B53F5" w:rsidP="00E335DC">
            <w:pPr>
              <w:spacing w:line="280" w:lineRule="exact"/>
              <w:rPr>
                <w:rFonts w:ascii="Meiryo UI" w:eastAsia="Meiryo UI" w:hAnsi="Meiryo UI" w:cs="Meiryo UI"/>
                <w:b/>
              </w:rPr>
            </w:pPr>
            <w:r w:rsidRPr="00CC5575">
              <w:rPr>
                <w:rFonts w:ascii="Meiryo UI" w:eastAsia="Meiryo UI" w:hAnsi="Meiryo UI" w:cs="Meiryo UI" w:hint="eastAsia"/>
                <w:b/>
              </w:rPr>
              <w:t>税収の確保</w:t>
            </w:r>
          </w:p>
        </w:tc>
      </w:tr>
      <w:tr w:rsidR="000B53F5" w:rsidRPr="00E335DC" w:rsidTr="00720654">
        <w:tc>
          <w:tcPr>
            <w:tcW w:w="329" w:type="dxa"/>
            <w:tcBorders>
              <w:top w:val="nil"/>
              <w:bottom w:val="nil"/>
            </w:tcBorders>
          </w:tcPr>
          <w:p w:rsidR="000B53F5" w:rsidRPr="00E335DC" w:rsidRDefault="000B53F5"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0B53F5" w:rsidRPr="00E335DC" w:rsidRDefault="000B53F5" w:rsidP="00FB021B">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rsidR="000B53F5" w:rsidRPr="00E335DC" w:rsidRDefault="000B53F5" w:rsidP="00FB021B">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0B53F5" w:rsidRPr="00E335DC" w:rsidRDefault="000B53F5" w:rsidP="00FB021B">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0B53F5" w:rsidRPr="00E335DC" w:rsidRDefault="000B53F5" w:rsidP="00083D1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0B53F5" w:rsidRPr="00E335DC" w:rsidRDefault="00C85A76" w:rsidP="00E335DC">
            <w:pPr>
              <w:spacing w:line="280" w:lineRule="exact"/>
              <w:jc w:val="center"/>
              <w:rPr>
                <w:rFonts w:ascii="Meiryo UI" w:eastAsia="Meiryo UI" w:hAnsi="Meiryo UI" w:cs="Meiryo UI"/>
                <w:b/>
                <w:sz w:val="18"/>
                <w:szCs w:val="18"/>
              </w:rPr>
            </w:pPr>
            <w:r>
              <w:rPr>
                <w:rFonts w:ascii="Meiryo UI" w:eastAsia="Meiryo UI" w:hAnsi="Meiryo UI" w:cs="Meiryo UI" w:hint="eastAsia"/>
                <w:b/>
                <w:kern w:val="0"/>
                <w:sz w:val="18"/>
                <w:szCs w:val="18"/>
              </w:rPr>
              <w:t>＜進捗状況（H</w:t>
            </w:r>
            <w:r w:rsidR="00DD2B77">
              <w:rPr>
                <w:rFonts w:ascii="Meiryo UI" w:eastAsia="Meiryo UI" w:hAnsi="Meiryo UI" w:cs="Meiryo UI" w:hint="eastAsia"/>
                <w:b/>
                <w:kern w:val="0"/>
                <w:sz w:val="18"/>
                <w:szCs w:val="18"/>
              </w:rPr>
              <w:t>30</w:t>
            </w:r>
            <w:r>
              <w:rPr>
                <w:rFonts w:ascii="Meiryo UI" w:eastAsia="Meiryo UI" w:hAnsi="Meiryo UI" w:cs="Meiryo UI" w:hint="eastAsia"/>
                <w:b/>
                <w:kern w:val="0"/>
                <w:sz w:val="18"/>
                <w:szCs w:val="18"/>
              </w:rPr>
              <w:t>.3月末時点）＞</w:t>
            </w:r>
          </w:p>
        </w:tc>
      </w:tr>
      <w:tr w:rsidR="000B53F5" w:rsidRPr="00E335DC" w:rsidTr="00F12E5E">
        <w:tc>
          <w:tcPr>
            <w:tcW w:w="329" w:type="dxa"/>
            <w:tcBorders>
              <w:top w:val="nil"/>
              <w:bottom w:val="nil"/>
              <w:tr2bl w:val="nil"/>
            </w:tcBorders>
          </w:tcPr>
          <w:p w:rsidR="000B53F5" w:rsidRPr="00E335DC" w:rsidRDefault="000B53F5" w:rsidP="00E335DC">
            <w:pPr>
              <w:spacing w:line="280" w:lineRule="exact"/>
              <w:rPr>
                <w:rFonts w:ascii="Meiryo UI" w:eastAsia="Meiryo UI" w:hAnsi="Meiryo UI" w:cs="Meiryo UI"/>
              </w:rPr>
            </w:pPr>
          </w:p>
        </w:tc>
        <w:tc>
          <w:tcPr>
            <w:tcW w:w="4977" w:type="dxa"/>
            <w:tcBorders>
              <w:bottom w:val="single" w:sz="4" w:space="0" w:color="auto"/>
              <w:right w:val="dashed" w:sz="4" w:space="0" w:color="auto"/>
              <w:tr2bl w:val="nil"/>
            </w:tcBorders>
          </w:tcPr>
          <w:p w:rsidR="000B53F5" w:rsidRPr="00CC5575" w:rsidRDefault="000B53F5" w:rsidP="00FB021B">
            <w:pPr>
              <w:spacing w:line="280" w:lineRule="exact"/>
              <w:ind w:left="200" w:hangingChars="100" w:hanging="200"/>
              <w:rPr>
                <w:rFonts w:ascii="Meiryo UI" w:eastAsia="Meiryo UI" w:hAnsi="Meiryo UI" w:cs="Meiryo UI"/>
                <w:b/>
                <w:sz w:val="20"/>
                <w:szCs w:val="20"/>
              </w:rPr>
            </w:pPr>
            <w:r w:rsidRPr="00CC5575">
              <w:rPr>
                <w:rFonts w:ascii="Meiryo UI" w:eastAsia="Meiryo UI" w:hAnsi="Meiryo UI" w:cs="Meiryo UI" w:hint="eastAsia"/>
                <w:b/>
                <w:sz w:val="20"/>
                <w:szCs w:val="20"/>
              </w:rPr>
              <w:t>■</w:t>
            </w:r>
            <w:r w:rsidRPr="000B53F5">
              <w:rPr>
                <w:rFonts w:ascii="Meiryo UI" w:eastAsia="Meiryo UI" w:hAnsi="Meiryo UI" w:cs="Meiryo UI" w:hint="eastAsia"/>
                <w:b/>
                <w:sz w:val="20"/>
                <w:szCs w:val="20"/>
              </w:rPr>
              <w:t>「府が自ら徴収する税目」の徴収率向上</w:t>
            </w:r>
          </w:p>
          <w:p w:rsidR="000B53F5" w:rsidRPr="00CC5575" w:rsidRDefault="000B53F5" w:rsidP="00FB021B">
            <w:pPr>
              <w:spacing w:line="280" w:lineRule="exact"/>
              <w:rPr>
                <w:rFonts w:ascii="Meiryo UI" w:eastAsia="Meiryo UI" w:hAnsi="Meiryo UI" w:cs="Meiryo UI"/>
                <w:sz w:val="20"/>
                <w:szCs w:val="20"/>
              </w:rPr>
            </w:pPr>
            <w:r w:rsidRPr="00CC5575">
              <w:rPr>
                <w:rFonts w:ascii="Meiryo UI" w:eastAsia="Meiryo UI" w:hAnsi="Meiryo UI" w:cs="Meiryo UI" w:hint="eastAsia"/>
                <w:sz w:val="20"/>
                <w:szCs w:val="20"/>
              </w:rPr>
              <w:t>「府が自ら徴収する税目」について、29年度に全国平均水準の徴収率を達成する。また32年度に全国上位3分の1の団体が達成している徴収率を達成する。</w:t>
            </w:r>
          </w:p>
          <w:p w:rsidR="000B53F5" w:rsidRPr="00CC5575" w:rsidRDefault="000B53F5" w:rsidP="00FB021B">
            <w:pPr>
              <w:spacing w:line="280" w:lineRule="exact"/>
              <w:rPr>
                <w:rFonts w:ascii="Meiryo UI" w:eastAsia="Meiryo UI" w:hAnsi="Meiryo UI" w:cs="Meiryo UI"/>
                <w:sz w:val="20"/>
                <w:szCs w:val="20"/>
              </w:rPr>
            </w:pPr>
          </w:p>
          <w:p w:rsidR="000B53F5" w:rsidRPr="00CC5575" w:rsidRDefault="000B53F5" w:rsidP="00FB021B">
            <w:pPr>
              <w:spacing w:line="280" w:lineRule="exact"/>
              <w:rPr>
                <w:rFonts w:ascii="Meiryo UI" w:eastAsia="Meiryo UI" w:hAnsi="Meiryo UI" w:cs="Meiryo UI"/>
                <w:sz w:val="20"/>
                <w:szCs w:val="20"/>
                <w:bdr w:val="single" w:sz="4" w:space="0" w:color="auto"/>
              </w:rPr>
            </w:pPr>
            <w:r w:rsidRPr="00CC5575">
              <w:rPr>
                <w:rFonts w:ascii="Meiryo UI" w:eastAsia="Meiryo UI" w:hAnsi="Meiryo UI" w:cs="Meiryo UI" w:hint="eastAsia"/>
                <w:sz w:val="20"/>
                <w:szCs w:val="20"/>
                <w:bdr w:val="single" w:sz="4" w:space="0" w:color="auto"/>
              </w:rPr>
              <w:t>（スケジュール）</w:t>
            </w:r>
          </w:p>
          <w:p w:rsidR="000B53F5" w:rsidRPr="00CC5575" w:rsidRDefault="000B53F5" w:rsidP="00FB021B">
            <w:pPr>
              <w:spacing w:line="280" w:lineRule="exact"/>
              <w:ind w:left="1000" w:hangingChars="500" w:hanging="1000"/>
              <w:jc w:val="left"/>
              <w:rPr>
                <w:rFonts w:ascii="Meiryo UI" w:eastAsia="Meiryo UI" w:hAnsi="Meiryo UI" w:cs="Meiryo UI"/>
                <w:sz w:val="20"/>
                <w:szCs w:val="20"/>
              </w:rPr>
            </w:pPr>
            <w:r w:rsidRPr="00CC5575">
              <w:rPr>
                <w:rFonts w:ascii="Meiryo UI" w:eastAsia="Meiryo UI" w:hAnsi="Meiryo UI" w:cs="Meiryo UI" w:hint="eastAsia"/>
                <w:sz w:val="20"/>
                <w:szCs w:val="20"/>
              </w:rPr>
              <w:t>29年4月　税務局の税収確保推進計画を策定し、各事務所へ発出</w:t>
            </w:r>
          </w:p>
          <w:p w:rsidR="000B53F5" w:rsidRPr="00CC5575" w:rsidRDefault="000B53F5" w:rsidP="00FB021B">
            <w:pPr>
              <w:spacing w:line="280" w:lineRule="exact"/>
              <w:ind w:left="1000" w:hangingChars="500" w:hanging="1000"/>
              <w:jc w:val="left"/>
              <w:rPr>
                <w:rFonts w:ascii="Meiryo UI" w:eastAsia="Meiryo UI" w:hAnsi="Meiryo UI" w:cs="Meiryo UI"/>
                <w:sz w:val="20"/>
                <w:szCs w:val="20"/>
              </w:rPr>
            </w:pPr>
            <w:r w:rsidRPr="00CC5575">
              <w:rPr>
                <w:rFonts w:ascii="Meiryo UI" w:eastAsia="Meiryo UI" w:hAnsi="Meiryo UI" w:cs="Meiryo UI" w:hint="eastAsia"/>
                <w:sz w:val="20"/>
                <w:szCs w:val="20"/>
              </w:rPr>
              <w:t>29年5月　各事務所の税収確保推進計画について、各事務所長が税務局長と協議し、策定</w:t>
            </w:r>
          </w:p>
          <w:p w:rsidR="000B53F5" w:rsidRPr="00CC5575" w:rsidRDefault="000B53F5" w:rsidP="00FB021B">
            <w:pPr>
              <w:spacing w:line="280" w:lineRule="exact"/>
              <w:ind w:left="1000" w:hangingChars="500" w:hanging="1000"/>
              <w:rPr>
                <w:rFonts w:ascii="Meiryo UI" w:eastAsia="Meiryo UI" w:hAnsi="Meiryo UI" w:cs="Meiryo UI"/>
                <w:sz w:val="20"/>
                <w:szCs w:val="20"/>
              </w:rPr>
            </w:pPr>
            <w:r w:rsidRPr="00CC5575">
              <w:rPr>
                <w:rFonts w:ascii="Meiryo UI" w:eastAsia="Meiryo UI" w:hAnsi="Meiryo UI" w:cs="Meiryo UI" w:hint="eastAsia"/>
                <w:sz w:val="20"/>
                <w:szCs w:val="20"/>
              </w:rPr>
              <w:t>29年7月、30年2月</w:t>
            </w:r>
          </w:p>
          <w:p w:rsidR="000B53F5" w:rsidRDefault="000B53F5" w:rsidP="000B53F5">
            <w:pPr>
              <w:spacing w:line="280" w:lineRule="exact"/>
              <w:ind w:leftChars="445" w:left="979"/>
              <w:rPr>
                <w:rFonts w:ascii="Meiryo UI" w:eastAsia="Meiryo UI" w:hAnsi="Meiryo UI" w:cs="Meiryo UI"/>
                <w:sz w:val="20"/>
                <w:szCs w:val="20"/>
              </w:rPr>
            </w:pPr>
            <w:r w:rsidRPr="00CC5575">
              <w:rPr>
                <w:rFonts w:ascii="Meiryo UI" w:eastAsia="Meiryo UI" w:hAnsi="Meiryo UI" w:cs="Meiryo UI" w:hint="eastAsia"/>
                <w:sz w:val="20"/>
                <w:szCs w:val="20"/>
              </w:rPr>
              <w:t>税収確保特別対策本部及び各事務所税収確保推進会議の合同会議において、進捗状況を把握</w:t>
            </w:r>
          </w:p>
          <w:p w:rsidR="000B53F5" w:rsidRPr="002D175B" w:rsidRDefault="000B53F5" w:rsidP="00FC289D">
            <w:pPr>
              <w:spacing w:line="280" w:lineRule="exact"/>
              <w:ind w:left="200" w:hangingChars="100" w:hanging="200"/>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r2bl w:val="nil"/>
            </w:tcBorders>
            <w:shd w:val="clear" w:color="auto" w:fill="auto"/>
          </w:tcPr>
          <w:p w:rsidR="000B53F5" w:rsidRPr="00E335DC" w:rsidRDefault="000B53F5" w:rsidP="00E335DC">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r2bl w:val="nil"/>
            </w:tcBorders>
          </w:tcPr>
          <w:p w:rsidR="000B53F5" w:rsidRPr="00CC5575" w:rsidRDefault="000B53F5" w:rsidP="00FB021B">
            <w:pPr>
              <w:spacing w:line="280" w:lineRule="exact"/>
              <w:ind w:left="200" w:hangingChars="100" w:hanging="200"/>
              <w:rPr>
                <w:rFonts w:ascii="Meiryo UI" w:eastAsia="Meiryo UI" w:hAnsi="Meiryo UI" w:cs="Meiryo UI"/>
                <w:sz w:val="20"/>
                <w:szCs w:val="20"/>
              </w:rPr>
            </w:pPr>
          </w:p>
          <w:p w:rsidR="000B53F5" w:rsidRPr="00CC5575" w:rsidRDefault="000B53F5" w:rsidP="00FB021B">
            <w:pPr>
              <w:spacing w:line="280" w:lineRule="exact"/>
              <w:ind w:left="200" w:hangingChars="100" w:hanging="200"/>
              <w:rPr>
                <w:rFonts w:ascii="Meiryo UI" w:eastAsia="Meiryo UI" w:hAnsi="Meiryo UI" w:cs="Meiryo UI"/>
                <w:sz w:val="20"/>
                <w:szCs w:val="20"/>
              </w:rPr>
            </w:pPr>
            <w:r w:rsidRPr="00CC5575">
              <w:rPr>
                <w:rFonts w:ascii="Meiryo UI" w:eastAsia="Meiryo UI" w:hAnsi="Meiryo UI" w:cs="Meiryo UI" w:hint="eastAsia"/>
                <w:sz w:val="20"/>
                <w:szCs w:val="20"/>
                <w:bdr w:val="single" w:sz="4" w:space="0" w:color="auto"/>
              </w:rPr>
              <w:t>◇活動指標（アウトプット）</w:t>
            </w:r>
          </w:p>
          <w:p w:rsidR="000B53F5" w:rsidRPr="007017D4" w:rsidRDefault="000B53F5" w:rsidP="00FB021B">
            <w:pPr>
              <w:spacing w:line="280" w:lineRule="exact"/>
              <w:ind w:left="100" w:hangingChars="50" w:hanging="100"/>
              <w:rPr>
                <w:rFonts w:ascii="Meiryo UI" w:eastAsia="Meiryo UI" w:hAnsi="Meiryo UI" w:cs="Meiryo UI"/>
                <w:sz w:val="20"/>
                <w:szCs w:val="20"/>
              </w:rPr>
            </w:pPr>
            <w:r w:rsidRPr="002D175B">
              <w:rPr>
                <w:rFonts w:ascii="Meiryo UI" w:eastAsia="Meiryo UI" w:hAnsi="Meiryo UI" w:cs="Meiryo UI" w:hint="eastAsia"/>
                <w:sz w:val="20"/>
                <w:szCs w:val="20"/>
              </w:rPr>
              <w:t>・</w:t>
            </w:r>
            <w:r w:rsidRPr="00466D18">
              <w:rPr>
                <w:rFonts w:ascii="Meiryo UI" w:eastAsia="Meiryo UI" w:hAnsi="Meiryo UI" w:cs="Meiryo UI" w:hint="eastAsia"/>
                <w:sz w:val="20"/>
                <w:szCs w:val="20"/>
              </w:rPr>
              <w:t>税務局及び各事務所は、数値目標の達成に向けた税収確保推進計画を策定・実施</w:t>
            </w:r>
            <w:r w:rsidR="00613DEC">
              <w:rPr>
                <w:rFonts w:ascii="Meiryo UI" w:eastAsia="Meiryo UI" w:hAnsi="Meiryo UI" w:cs="Meiryo UI" w:hint="eastAsia"/>
                <w:sz w:val="20"/>
                <w:szCs w:val="20"/>
              </w:rPr>
              <w:t>。</w:t>
            </w:r>
          </w:p>
          <w:p w:rsidR="000B53F5" w:rsidRPr="00CC5575" w:rsidRDefault="000B53F5" w:rsidP="00FB021B">
            <w:pPr>
              <w:spacing w:line="280" w:lineRule="exact"/>
              <w:ind w:left="32" w:hangingChars="16" w:hanging="32"/>
              <w:rPr>
                <w:rFonts w:ascii="Meiryo UI" w:eastAsia="Meiryo UI" w:hAnsi="Meiryo UI" w:cs="Meiryo UI"/>
                <w:sz w:val="20"/>
                <w:szCs w:val="20"/>
              </w:rPr>
            </w:pPr>
          </w:p>
          <w:p w:rsidR="000B53F5" w:rsidRPr="00CC5575" w:rsidRDefault="000B53F5" w:rsidP="00FB021B">
            <w:pPr>
              <w:spacing w:line="280" w:lineRule="exact"/>
              <w:ind w:left="32" w:hangingChars="16" w:hanging="32"/>
              <w:rPr>
                <w:rFonts w:ascii="Meiryo UI" w:eastAsia="Meiryo UI" w:hAnsi="Meiryo UI" w:cs="Meiryo UI"/>
                <w:sz w:val="20"/>
                <w:szCs w:val="20"/>
              </w:rPr>
            </w:pPr>
          </w:p>
          <w:p w:rsidR="000B53F5" w:rsidRPr="00CC5575" w:rsidRDefault="000B53F5" w:rsidP="00FB021B">
            <w:pPr>
              <w:spacing w:line="280" w:lineRule="exact"/>
              <w:ind w:left="200" w:hangingChars="100" w:hanging="200"/>
              <w:rPr>
                <w:rFonts w:ascii="Meiryo UI" w:eastAsia="Meiryo UI" w:hAnsi="Meiryo UI" w:cs="Meiryo UI"/>
                <w:sz w:val="20"/>
                <w:szCs w:val="20"/>
              </w:rPr>
            </w:pPr>
            <w:r w:rsidRPr="00CC5575">
              <w:rPr>
                <w:rFonts w:ascii="Meiryo UI" w:eastAsia="Meiryo UI" w:hAnsi="Meiryo UI" w:cs="Meiryo UI" w:hint="eastAsia"/>
                <w:sz w:val="20"/>
                <w:szCs w:val="20"/>
                <w:bdr w:val="single" w:sz="4" w:space="0" w:color="auto"/>
              </w:rPr>
              <w:t>◇成果指標（アウトカム）</w:t>
            </w:r>
          </w:p>
          <w:p w:rsidR="000B53F5" w:rsidRPr="00CC5575" w:rsidRDefault="000B53F5" w:rsidP="00FB021B">
            <w:pPr>
              <w:spacing w:line="280" w:lineRule="exact"/>
              <w:ind w:left="34" w:hangingChars="17" w:hanging="34"/>
              <w:rPr>
                <w:rFonts w:ascii="Meiryo UI" w:eastAsia="Meiryo UI" w:hAnsi="Meiryo UI" w:cs="Meiryo UI"/>
                <w:sz w:val="20"/>
                <w:szCs w:val="20"/>
              </w:rPr>
            </w:pPr>
            <w:r w:rsidRPr="00CC5575">
              <w:rPr>
                <w:rFonts w:ascii="Meiryo UI" w:eastAsia="Meiryo UI" w:hAnsi="Meiryo UI" w:cs="Meiryo UI" w:hint="eastAsia"/>
                <w:sz w:val="20"/>
                <w:szCs w:val="20"/>
              </w:rPr>
              <w:t>（数値目標）</w:t>
            </w:r>
          </w:p>
          <w:p w:rsidR="000B53F5" w:rsidRPr="007017D4" w:rsidRDefault="000B53F5" w:rsidP="00FB021B">
            <w:pPr>
              <w:spacing w:line="280" w:lineRule="exact"/>
              <w:ind w:left="100" w:hangingChars="50" w:hanging="100"/>
              <w:rPr>
                <w:rFonts w:ascii="Meiryo UI" w:eastAsia="Meiryo UI" w:hAnsi="Meiryo UI" w:cs="Meiryo UI"/>
                <w:sz w:val="20"/>
                <w:szCs w:val="20"/>
              </w:rPr>
            </w:pPr>
            <w:r w:rsidRPr="002D175B">
              <w:rPr>
                <w:rFonts w:ascii="Meiryo UI" w:eastAsia="Meiryo UI" w:hAnsi="Meiryo UI" w:cs="Meiryo UI" w:hint="eastAsia"/>
                <w:sz w:val="20"/>
                <w:szCs w:val="20"/>
              </w:rPr>
              <w:t>・</w:t>
            </w:r>
            <w:r w:rsidRPr="00466D18">
              <w:rPr>
                <w:rFonts w:ascii="Meiryo UI" w:eastAsia="Meiryo UI" w:hAnsi="Meiryo UI" w:cs="Meiryo UI" w:hint="eastAsia"/>
                <w:sz w:val="20"/>
                <w:szCs w:val="20"/>
              </w:rPr>
              <w:t>「府が自ら徴収する税目」について、29年度に全国平均水準の徴収率を達成するため、28年度末98.6％（見込み）から0.5ポイント以上向上させる。</w:t>
            </w:r>
          </w:p>
          <w:p w:rsidR="000B53F5" w:rsidRPr="002D175B" w:rsidRDefault="000B53F5" w:rsidP="00E335DC">
            <w:pPr>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r2bl w:val="nil"/>
            </w:tcBorders>
            <w:shd w:val="clear" w:color="auto" w:fill="auto"/>
          </w:tcPr>
          <w:p w:rsidR="000B53F5" w:rsidRPr="00E335DC" w:rsidRDefault="000B53F5" w:rsidP="00E335DC">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8315F8" w:rsidRPr="00A93264" w:rsidRDefault="008315F8" w:rsidP="008315F8">
            <w:pPr>
              <w:spacing w:line="280" w:lineRule="exact"/>
              <w:ind w:left="200" w:hangingChars="100" w:hanging="200"/>
              <w:rPr>
                <w:rFonts w:ascii="Meiryo UI" w:eastAsia="Meiryo UI" w:hAnsi="Meiryo UI" w:cs="Meiryo UI"/>
                <w:sz w:val="20"/>
                <w:szCs w:val="20"/>
              </w:rPr>
            </w:pPr>
          </w:p>
          <w:p w:rsidR="008315F8" w:rsidRPr="00A93264" w:rsidRDefault="008315F8" w:rsidP="008315F8">
            <w:pPr>
              <w:spacing w:line="280" w:lineRule="exact"/>
              <w:ind w:left="200" w:hangingChars="100" w:hanging="200"/>
              <w:rPr>
                <w:rFonts w:ascii="Meiryo UI" w:eastAsia="Meiryo UI" w:hAnsi="Meiryo UI" w:cs="Meiryo UI"/>
                <w:sz w:val="20"/>
                <w:szCs w:val="20"/>
              </w:rPr>
            </w:pPr>
            <w:r w:rsidRPr="00A93264">
              <w:rPr>
                <w:rFonts w:ascii="Meiryo UI" w:eastAsia="Meiryo UI" w:hAnsi="Meiryo UI" w:cs="Meiryo UI" w:hint="eastAsia"/>
                <w:sz w:val="20"/>
                <w:szCs w:val="20"/>
              </w:rPr>
              <w:t>○税務局の税収確保推進計画を踏まえ、税務局長と各事務所長の協議により、各事務所の税収確保推進計画を策定した（5月）。</w:t>
            </w:r>
          </w:p>
          <w:p w:rsidR="008315F8" w:rsidRPr="00A93264" w:rsidRDefault="008315F8" w:rsidP="008315F8">
            <w:pPr>
              <w:spacing w:line="280" w:lineRule="exact"/>
              <w:rPr>
                <w:rFonts w:ascii="Meiryo UI" w:eastAsia="Meiryo UI" w:hAnsi="Meiryo UI" w:cs="Meiryo UI"/>
                <w:sz w:val="20"/>
                <w:szCs w:val="20"/>
              </w:rPr>
            </w:pPr>
          </w:p>
          <w:p w:rsidR="008315F8" w:rsidRPr="00A93264" w:rsidRDefault="008315F8" w:rsidP="008315F8">
            <w:pPr>
              <w:spacing w:line="280" w:lineRule="exact"/>
              <w:ind w:left="200" w:hangingChars="100" w:hanging="200"/>
              <w:rPr>
                <w:rFonts w:ascii="Meiryo UI" w:eastAsia="Meiryo UI" w:hAnsi="Meiryo UI" w:cs="Meiryo UI"/>
                <w:sz w:val="20"/>
                <w:szCs w:val="20"/>
              </w:rPr>
            </w:pPr>
            <w:r w:rsidRPr="00A93264">
              <w:rPr>
                <w:rFonts w:ascii="Meiryo UI" w:eastAsia="Meiryo UI" w:hAnsi="Meiryo UI" w:cs="Meiryo UI" w:hint="eastAsia"/>
                <w:sz w:val="20"/>
                <w:szCs w:val="20"/>
              </w:rPr>
              <w:t>○税収確保特別対策本部及び各事務所税収確保推進会議の合同会議を開催し、各事務所の進捗状況等について情報共有を行った。（7月・2月）</w:t>
            </w:r>
          </w:p>
          <w:p w:rsidR="008315F8" w:rsidRPr="00A93264" w:rsidRDefault="008315F8" w:rsidP="008315F8">
            <w:pPr>
              <w:spacing w:line="280" w:lineRule="exact"/>
              <w:rPr>
                <w:rFonts w:ascii="Meiryo UI" w:eastAsia="Meiryo UI" w:hAnsi="Meiryo UI" w:cs="Meiryo UI"/>
                <w:sz w:val="20"/>
                <w:szCs w:val="20"/>
              </w:rPr>
            </w:pPr>
          </w:p>
          <w:p w:rsidR="008315F8" w:rsidRPr="00A93264" w:rsidRDefault="008315F8" w:rsidP="008315F8">
            <w:pPr>
              <w:spacing w:line="280" w:lineRule="exact"/>
              <w:rPr>
                <w:rFonts w:ascii="Meiryo UI" w:eastAsia="Meiryo UI" w:hAnsi="Meiryo UI" w:cs="Meiryo UI"/>
                <w:sz w:val="20"/>
                <w:szCs w:val="20"/>
              </w:rPr>
            </w:pPr>
            <w:r w:rsidRPr="00A93264">
              <w:rPr>
                <w:rFonts w:ascii="Meiryo UI" w:eastAsia="Meiryo UI" w:hAnsi="Meiryo UI" w:cs="Meiryo UI" w:hint="eastAsia"/>
                <w:sz w:val="20"/>
                <w:szCs w:val="20"/>
              </w:rPr>
              <w:t>○徴収率（</w:t>
            </w:r>
            <w:r w:rsidR="0008043E" w:rsidRPr="00A93264">
              <w:rPr>
                <w:rFonts w:ascii="Meiryo UI" w:eastAsia="Meiryo UI" w:hAnsi="Meiryo UI" w:cs="Meiryo UI" w:hint="eastAsia"/>
                <w:sz w:val="20"/>
                <w:szCs w:val="20"/>
              </w:rPr>
              <w:t>29年度</w:t>
            </w:r>
            <w:r w:rsidRPr="00A93264">
              <w:rPr>
                <w:rFonts w:ascii="Meiryo UI" w:eastAsia="Meiryo UI" w:hAnsi="Meiryo UI" w:cs="Meiryo UI" w:hint="eastAsia"/>
                <w:sz w:val="20"/>
                <w:szCs w:val="20"/>
              </w:rPr>
              <w:t>末見込み）：99.1％</w:t>
            </w:r>
          </w:p>
          <w:p w:rsidR="00547696" w:rsidRPr="00A93264" w:rsidRDefault="008315F8" w:rsidP="008315F8">
            <w:pPr>
              <w:spacing w:line="280" w:lineRule="exact"/>
              <w:ind w:left="200" w:hangingChars="100" w:hanging="200"/>
              <w:rPr>
                <w:rFonts w:ascii="Meiryo UI" w:eastAsia="Meiryo UI" w:hAnsi="Meiryo UI" w:cs="Meiryo UI"/>
                <w:sz w:val="20"/>
                <w:szCs w:val="20"/>
              </w:rPr>
            </w:pPr>
            <w:r w:rsidRPr="00A93264">
              <w:rPr>
                <w:rFonts w:ascii="Meiryo UI" w:eastAsia="Meiryo UI" w:hAnsi="Meiryo UI" w:cs="Meiryo UI" w:hint="eastAsia"/>
                <w:sz w:val="20"/>
                <w:szCs w:val="20"/>
              </w:rPr>
              <w:t>（前年同期（98.6％）より0.5ポイント向上）</w:t>
            </w:r>
          </w:p>
          <w:p w:rsidR="000B53F5" w:rsidRPr="00A93264" w:rsidRDefault="000B53F5" w:rsidP="00C92D1F">
            <w:pPr>
              <w:spacing w:line="280" w:lineRule="exact"/>
              <w:ind w:leftChars="100" w:left="420" w:hangingChars="100" w:hanging="200"/>
              <w:rPr>
                <w:rFonts w:ascii="Meiryo UI" w:eastAsia="Meiryo UI" w:hAnsi="Meiryo UI" w:cs="Meiryo UI"/>
                <w:sz w:val="20"/>
                <w:szCs w:val="20"/>
              </w:rPr>
            </w:pPr>
          </w:p>
        </w:tc>
      </w:tr>
      <w:tr w:rsidR="007F3D1A" w:rsidRPr="00E335DC" w:rsidTr="00DD1178">
        <w:tc>
          <w:tcPr>
            <w:tcW w:w="15735" w:type="dxa"/>
            <w:gridSpan w:val="6"/>
            <w:shd w:val="clear" w:color="auto" w:fill="000000" w:themeFill="text1"/>
          </w:tcPr>
          <w:p w:rsidR="007F3D1A" w:rsidRPr="00A93264" w:rsidRDefault="000B53F5" w:rsidP="00E335DC">
            <w:pPr>
              <w:spacing w:line="280" w:lineRule="exact"/>
              <w:rPr>
                <w:rFonts w:ascii="Meiryo UI" w:eastAsia="Meiryo UI" w:hAnsi="Meiryo UI" w:cs="Meiryo UI"/>
                <w:b/>
              </w:rPr>
            </w:pPr>
            <w:r w:rsidRPr="00A93264">
              <w:rPr>
                <w:rFonts w:ascii="Meiryo UI" w:eastAsia="Meiryo UI" w:hAnsi="Meiryo UI" w:cs="Meiryo UI" w:hint="eastAsia"/>
                <w:b/>
              </w:rPr>
              <w:t>市町村との連携（個人府民税の徴収向上）</w:t>
            </w:r>
          </w:p>
        </w:tc>
      </w:tr>
      <w:tr w:rsidR="000B53F5" w:rsidRPr="00E335DC" w:rsidTr="00720654">
        <w:tc>
          <w:tcPr>
            <w:tcW w:w="329" w:type="dxa"/>
            <w:tcBorders>
              <w:top w:val="nil"/>
              <w:bottom w:val="nil"/>
            </w:tcBorders>
          </w:tcPr>
          <w:p w:rsidR="000B53F5" w:rsidRPr="00E335DC" w:rsidRDefault="000B53F5"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0B53F5" w:rsidRPr="00E335DC" w:rsidRDefault="000B53F5" w:rsidP="000B53F5">
            <w:pPr>
              <w:spacing w:line="280" w:lineRule="exact"/>
              <w:ind w:firstLineChars="72" w:firstLine="130"/>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rsidR="000B53F5" w:rsidRPr="00E335DC" w:rsidRDefault="000B53F5" w:rsidP="00FB021B">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0B53F5" w:rsidRPr="00E335DC" w:rsidRDefault="000B53F5" w:rsidP="00FB021B">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0B53F5" w:rsidRPr="00E335DC" w:rsidRDefault="000B53F5" w:rsidP="00083D1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0B53F5" w:rsidRPr="00A93264" w:rsidRDefault="00C85A76" w:rsidP="00DD2B77">
            <w:pPr>
              <w:spacing w:line="280" w:lineRule="exact"/>
              <w:jc w:val="center"/>
              <w:rPr>
                <w:rFonts w:ascii="Meiryo UI" w:eastAsia="Meiryo UI" w:hAnsi="Meiryo UI" w:cs="Meiryo UI"/>
                <w:b/>
                <w:sz w:val="18"/>
                <w:szCs w:val="18"/>
              </w:rPr>
            </w:pPr>
            <w:r w:rsidRPr="00A93264">
              <w:rPr>
                <w:rFonts w:ascii="Meiryo UI" w:eastAsia="Meiryo UI" w:hAnsi="Meiryo UI" w:cs="Meiryo UI" w:hint="eastAsia"/>
                <w:b/>
                <w:kern w:val="0"/>
                <w:sz w:val="18"/>
                <w:szCs w:val="18"/>
              </w:rPr>
              <w:t>＜進捗状況（H</w:t>
            </w:r>
            <w:r w:rsidR="00DD2B77" w:rsidRPr="00A93264">
              <w:rPr>
                <w:rFonts w:ascii="Meiryo UI" w:eastAsia="Meiryo UI" w:hAnsi="Meiryo UI" w:cs="Meiryo UI" w:hint="eastAsia"/>
                <w:b/>
                <w:kern w:val="0"/>
                <w:sz w:val="18"/>
                <w:szCs w:val="18"/>
              </w:rPr>
              <w:t>30</w:t>
            </w:r>
            <w:r w:rsidRPr="00A93264">
              <w:rPr>
                <w:rFonts w:ascii="Meiryo UI" w:eastAsia="Meiryo UI" w:hAnsi="Meiryo UI" w:cs="Meiryo UI" w:hint="eastAsia"/>
                <w:b/>
                <w:kern w:val="0"/>
                <w:sz w:val="18"/>
                <w:szCs w:val="18"/>
              </w:rPr>
              <w:t>.3月末時点）＞</w:t>
            </w:r>
          </w:p>
        </w:tc>
      </w:tr>
      <w:tr w:rsidR="00547696" w:rsidRPr="00E335DC" w:rsidTr="00F12E5E">
        <w:tc>
          <w:tcPr>
            <w:tcW w:w="329" w:type="dxa"/>
            <w:tcBorders>
              <w:top w:val="nil"/>
              <w:bottom w:val="nil"/>
              <w:tr2bl w:val="nil"/>
            </w:tcBorders>
          </w:tcPr>
          <w:p w:rsidR="00547696" w:rsidRPr="00E335DC" w:rsidRDefault="00547696" w:rsidP="00E335DC">
            <w:pPr>
              <w:spacing w:line="280" w:lineRule="exact"/>
              <w:rPr>
                <w:rFonts w:ascii="Meiryo UI" w:eastAsia="Meiryo UI" w:hAnsi="Meiryo UI" w:cs="Meiryo UI"/>
              </w:rPr>
            </w:pPr>
          </w:p>
        </w:tc>
        <w:tc>
          <w:tcPr>
            <w:tcW w:w="4977" w:type="dxa"/>
            <w:tcBorders>
              <w:bottom w:val="single" w:sz="4" w:space="0" w:color="auto"/>
              <w:right w:val="dashed" w:sz="4" w:space="0" w:color="auto"/>
              <w:tr2bl w:val="nil"/>
            </w:tcBorders>
          </w:tcPr>
          <w:p w:rsidR="00547696" w:rsidRPr="00CC5575" w:rsidRDefault="00547696" w:rsidP="00FB021B">
            <w:pPr>
              <w:spacing w:line="280" w:lineRule="exact"/>
              <w:rPr>
                <w:rFonts w:ascii="Meiryo UI" w:eastAsia="Meiryo UI" w:hAnsi="Meiryo UI" w:cs="Meiryo UI"/>
                <w:b/>
                <w:sz w:val="20"/>
                <w:szCs w:val="20"/>
              </w:rPr>
            </w:pPr>
            <w:r w:rsidRPr="00CC5575">
              <w:rPr>
                <w:rFonts w:ascii="Meiryo UI" w:eastAsia="Meiryo UI" w:hAnsi="Meiryo UI" w:cs="Meiryo UI" w:hint="eastAsia"/>
                <w:b/>
                <w:sz w:val="20"/>
                <w:szCs w:val="20"/>
              </w:rPr>
              <w:t>■大阪府域地方税徴収機構における共同徴収の推進</w:t>
            </w:r>
          </w:p>
          <w:p w:rsidR="00547696" w:rsidRPr="007017D4" w:rsidRDefault="00547696" w:rsidP="00FB021B">
            <w:pPr>
              <w:spacing w:line="280" w:lineRule="exact"/>
              <w:ind w:left="100" w:hangingChars="50" w:hanging="100"/>
              <w:rPr>
                <w:rFonts w:ascii="Meiryo UI" w:eastAsia="Meiryo UI" w:hAnsi="Meiryo UI" w:cs="Meiryo UI"/>
                <w:sz w:val="20"/>
                <w:szCs w:val="20"/>
              </w:rPr>
            </w:pPr>
            <w:r w:rsidRPr="002D175B">
              <w:rPr>
                <w:rFonts w:ascii="Meiryo UI" w:eastAsia="Meiryo UI" w:hAnsi="Meiryo UI" w:cs="Meiryo UI" w:hint="eastAsia"/>
                <w:sz w:val="20"/>
                <w:szCs w:val="20"/>
              </w:rPr>
              <w:t>・</w:t>
            </w:r>
            <w:r w:rsidRPr="00466D18">
              <w:rPr>
                <w:rFonts w:ascii="Meiryo UI" w:eastAsia="Meiryo UI" w:hAnsi="Meiryo UI" w:cs="Meiryo UI" w:hint="eastAsia"/>
                <w:sz w:val="20"/>
                <w:szCs w:val="20"/>
              </w:rPr>
              <w:t>府内30市町との間で設置している大阪府域地方税徴収機構において、市町との共同徴収を推進し、個人市府民税をはじめとした地方税の収入未済額のさらなる圧縮を図る。</w:t>
            </w:r>
          </w:p>
          <w:p w:rsidR="00547696" w:rsidRPr="00CC5575" w:rsidRDefault="00547696" w:rsidP="00FB021B">
            <w:pPr>
              <w:spacing w:line="280" w:lineRule="exact"/>
              <w:rPr>
                <w:rFonts w:ascii="Meiryo UI" w:eastAsia="Meiryo UI" w:hAnsi="Meiryo UI" w:cs="Meiryo UI"/>
                <w:sz w:val="20"/>
                <w:szCs w:val="20"/>
              </w:rPr>
            </w:pPr>
          </w:p>
          <w:p w:rsidR="00547696" w:rsidRPr="00CC5575" w:rsidRDefault="00547696" w:rsidP="00FB021B">
            <w:pPr>
              <w:spacing w:line="280" w:lineRule="exact"/>
              <w:rPr>
                <w:rFonts w:ascii="Meiryo UI" w:eastAsia="Meiryo UI" w:hAnsi="Meiryo UI" w:cs="Meiryo UI"/>
                <w:sz w:val="20"/>
                <w:szCs w:val="20"/>
              </w:rPr>
            </w:pPr>
            <w:r w:rsidRPr="00CC5575">
              <w:rPr>
                <w:rFonts w:ascii="Meiryo UI" w:eastAsia="Meiryo UI" w:hAnsi="Meiryo UI" w:cs="Meiryo UI" w:hint="eastAsia"/>
                <w:sz w:val="20"/>
                <w:szCs w:val="20"/>
                <w:bdr w:val="single" w:sz="4" w:space="0" w:color="auto"/>
              </w:rPr>
              <w:t>（スケジュール）</w:t>
            </w:r>
          </w:p>
          <w:p w:rsidR="00547696" w:rsidRPr="00CC5575" w:rsidRDefault="00547696" w:rsidP="00FB021B">
            <w:pPr>
              <w:spacing w:line="280" w:lineRule="exact"/>
              <w:rPr>
                <w:rFonts w:ascii="Meiryo UI" w:eastAsia="Meiryo UI" w:hAnsi="Meiryo UI" w:cs="Meiryo UI"/>
                <w:sz w:val="20"/>
                <w:szCs w:val="20"/>
              </w:rPr>
            </w:pPr>
            <w:r w:rsidRPr="00CC5575">
              <w:rPr>
                <w:rFonts w:ascii="Meiryo UI" w:eastAsia="Meiryo UI" w:hAnsi="Meiryo UI" w:cs="Meiryo UI" w:hint="eastAsia"/>
                <w:sz w:val="20"/>
                <w:szCs w:val="20"/>
              </w:rPr>
              <w:t xml:space="preserve">　</w:t>
            </w:r>
            <w:r>
              <w:rPr>
                <w:rFonts w:ascii="Meiryo UI" w:eastAsia="Meiryo UI" w:hAnsi="Meiryo UI" w:cs="Meiryo UI" w:hint="eastAsia"/>
                <w:sz w:val="20"/>
                <w:szCs w:val="20"/>
              </w:rPr>
              <w:t>29</w:t>
            </w:r>
            <w:r w:rsidRPr="00CC5575">
              <w:rPr>
                <w:rFonts w:ascii="Meiryo UI" w:eastAsia="Meiryo UI" w:hAnsi="Meiryo UI" w:cs="Meiryo UI" w:hint="eastAsia"/>
                <w:sz w:val="20"/>
                <w:szCs w:val="20"/>
              </w:rPr>
              <w:t>年</w:t>
            </w:r>
            <w:r>
              <w:rPr>
                <w:rFonts w:ascii="Meiryo UI" w:eastAsia="Meiryo UI" w:hAnsi="Meiryo UI" w:cs="Meiryo UI" w:hint="eastAsia"/>
                <w:sz w:val="20"/>
                <w:szCs w:val="20"/>
              </w:rPr>
              <w:t>4</w:t>
            </w:r>
            <w:r w:rsidRPr="00CC5575">
              <w:rPr>
                <w:rFonts w:ascii="Meiryo UI" w:eastAsia="Meiryo UI" w:hAnsi="Meiryo UI" w:cs="Meiryo UI" w:hint="eastAsia"/>
                <w:sz w:val="20"/>
                <w:szCs w:val="20"/>
              </w:rPr>
              <w:t>月～ 参加市町から滞納事案の引継ぎを受ける</w:t>
            </w:r>
          </w:p>
          <w:p w:rsidR="00547696" w:rsidRPr="00CC5575" w:rsidRDefault="00547696" w:rsidP="00FB021B">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29</w:t>
            </w:r>
            <w:r w:rsidRPr="00CC5575">
              <w:rPr>
                <w:rFonts w:ascii="Meiryo UI" w:eastAsia="Meiryo UI" w:hAnsi="Meiryo UI" w:cs="Meiryo UI" w:hint="eastAsia"/>
                <w:sz w:val="20"/>
                <w:szCs w:val="20"/>
              </w:rPr>
              <w:t>年</w:t>
            </w:r>
            <w:r>
              <w:rPr>
                <w:rFonts w:ascii="Meiryo UI" w:eastAsia="Meiryo UI" w:hAnsi="Meiryo UI" w:cs="Meiryo UI" w:hint="eastAsia"/>
                <w:sz w:val="20"/>
                <w:szCs w:val="20"/>
              </w:rPr>
              <w:t>5</w:t>
            </w:r>
            <w:r w:rsidRPr="00CC5575">
              <w:rPr>
                <w:rFonts w:ascii="Meiryo UI" w:eastAsia="Meiryo UI" w:hAnsi="Meiryo UI" w:cs="Meiryo UI" w:hint="eastAsia"/>
                <w:sz w:val="20"/>
                <w:szCs w:val="20"/>
              </w:rPr>
              <w:t>月～</w:t>
            </w:r>
            <w:r>
              <w:rPr>
                <w:rFonts w:ascii="Meiryo UI" w:eastAsia="Meiryo UI" w:hAnsi="Meiryo UI" w:cs="Meiryo UI" w:hint="eastAsia"/>
                <w:sz w:val="20"/>
                <w:szCs w:val="20"/>
              </w:rPr>
              <w:t>30</w:t>
            </w:r>
            <w:r w:rsidRPr="00CC5575">
              <w:rPr>
                <w:rFonts w:ascii="Meiryo UI" w:eastAsia="Meiryo UI" w:hAnsi="Meiryo UI" w:cs="Meiryo UI" w:hint="eastAsia"/>
                <w:sz w:val="20"/>
                <w:szCs w:val="20"/>
              </w:rPr>
              <w:t>年</w:t>
            </w:r>
            <w:r>
              <w:rPr>
                <w:rFonts w:ascii="Meiryo UI" w:eastAsia="Meiryo UI" w:hAnsi="Meiryo UI" w:cs="Meiryo UI" w:hint="eastAsia"/>
                <w:sz w:val="20"/>
                <w:szCs w:val="20"/>
              </w:rPr>
              <w:t>2</w:t>
            </w:r>
            <w:r w:rsidRPr="00CC5575">
              <w:rPr>
                <w:rFonts w:ascii="Meiryo UI" w:eastAsia="Meiryo UI" w:hAnsi="Meiryo UI" w:cs="Meiryo UI" w:hint="eastAsia"/>
                <w:sz w:val="20"/>
                <w:szCs w:val="20"/>
              </w:rPr>
              <w:t>月　　引継事案に係る滞納整理</w:t>
            </w:r>
          </w:p>
          <w:p w:rsidR="00547696" w:rsidRPr="00CC5575" w:rsidRDefault="00547696" w:rsidP="00FB021B">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30</w:t>
            </w:r>
            <w:r w:rsidRPr="00CC5575">
              <w:rPr>
                <w:rFonts w:ascii="Meiryo UI" w:eastAsia="Meiryo UI" w:hAnsi="Meiryo UI" w:cs="Meiryo UI" w:hint="eastAsia"/>
                <w:sz w:val="20"/>
                <w:szCs w:val="20"/>
              </w:rPr>
              <w:t>年</w:t>
            </w:r>
            <w:r>
              <w:rPr>
                <w:rFonts w:ascii="Meiryo UI" w:eastAsia="Meiryo UI" w:hAnsi="Meiryo UI" w:cs="Meiryo UI" w:hint="eastAsia"/>
                <w:sz w:val="20"/>
                <w:szCs w:val="20"/>
              </w:rPr>
              <w:t>3</w:t>
            </w:r>
            <w:r w:rsidRPr="00CC5575">
              <w:rPr>
                <w:rFonts w:ascii="Meiryo UI" w:eastAsia="Meiryo UI" w:hAnsi="Meiryo UI" w:cs="Meiryo UI" w:hint="eastAsia"/>
                <w:sz w:val="20"/>
                <w:szCs w:val="20"/>
              </w:rPr>
              <w:t>月　　参加市町へ滞納事案の再引継ぎ</w:t>
            </w:r>
          </w:p>
          <w:p w:rsidR="00547696" w:rsidRPr="00CC5575" w:rsidRDefault="00547696" w:rsidP="00FB021B">
            <w:pPr>
              <w:spacing w:line="280" w:lineRule="exact"/>
              <w:ind w:left="2114" w:hangingChars="1057" w:hanging="2114"/>
              <w:rPr>
                <w:rFonts w:ascii="Meiryo UI" w:eastAsia="Meiryo UI" w:hAnsi="Meiryo UI" w:cs="Meiryo UI"/>
                <w:sz w:val="20"/>
                <w:szCs w:val="20"/>
              </w:rPr>
            </w:pPr>
          </w:p>
          <w:p w:rsidR="00547696" w:rsidRPr="00E335DC" w:rsidRDefault="00547696" w:rsidP="00237954">
            <w:pPr>
              <w:spacing w:line="280" w:lineRule="exact"/>
              <w:ind w:left="200" w:hangingChars="100" w:hanging="200"/>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r2bl w:val="nil"/>
            </w:tcBorders>
            <w:shd w:val="clear" w:color="auto" w:fill="auto"/>
          </w:tcPr>
          <w:p w:rsidR="00547696" w:rsidRPr="00E335DC" w:rsidRDefault="00547696" w:rsidP="00E335DC">
            <w:pPr>
              <w:spacing w:line="280" w:lineRule="exact"/>
              <w:rPr>
                <w:rFonts w:ascii="Meiryo UI" w:eastAsia="Meiryo UI" w:hAnsi="Meiryo UI" w:cs="Meiryo UI"/>
                <w:sz w:val="20"/>
                <w:szCs w:val="20"/>
              </w:rPr>
            </w:pPr>
          </w:p>
        </w:tc>
        <w:tc>
          <w:tcPr>
            <w:tcW w:w="4894" w:type="dxa"/>
            <w:tcBorders>
              <w:left w:val="dashed" w:sz="4" w:space="0" w:color="auto"/>
              <w:bottom w:val="single" w:sz="4" w:space="0" w:color="auto"/>
              <w:tr2bl w:val="nil"/>
            </w:tcBorders>
          </w:tcPr>
          <w:p w:rsidR="00547696" w:rsidRPr="00466D18" w:rsidRDefault="00547696" w:rsidP="00FB021B">
            <w:pPr>
              <w:spacing w:line="280" w:lineRule="exact"/>
              <w:ind w:left="200" w:hangingChars="100" w:hanging="200"/>
              <w:rPr>
                <w:rFonts w:ascii="Meiryo UI" w:eastAsia="Meiryo UI" w:hAnsi="Meiryo UI" w:cs="Meiryo UI"/>
                <w:sz w:val="20"/>
                <w:szCs w:val="20"/>
              </w:rPr>
            </w:pPr>
          </w:p>
          <w:p w:rsidR="00547696" w:rsidRPr="00CC5575" w:rsidRDefault="00547696" w:rsidP="00E90ACD">
            <w:pPr>
              <w:spacing w:line="280" w:lineRule="exact"/>
              <w:ind w:left="200" w:hangingChars="100" w:hanging="200"/>
              <w:rPr>
                <w:rFonts w:ascii="Meiryo UI" w:eastAsia="Meiryo UI" w:hAnsi="Meiryo UI" w:cs="Meiryo UI"/>
                <w:sz w:val="20"/>
                <w:szCs w:val="20"/>
              </w:rPr>
            </w:pPr>
            <w:r w:rsidRPr="00CC5575">
              <w:rPr>
                <w:rFonts w:ascii="Meiryo UI" w:eastAsia="Meiryo UI" w:hAnsi="Meiryo UI" w:cs="Meiryo UI" w:hint="eastAsia"/>
                <w:sz w:val="20"/>
                <w:szCs w:val="20"/>
                <w:bdr w:val="single" w:sz="4" w:space="0" w:color="auto"/>
              </w:rPr>
              <w:t>◇活動指標（アウトプット）</w:t>
            </w:r>
          </w:p>
          <w:p w:rsidR="00547696" w:rsidRPr="007017D4" w:rsidRDefault="00547696" w:rsidP="00FB021B">
            <w:pPr>
              <w:spacing w:line="280" w:lineRule="exact"/>
              <w:ind w:left="100" w:hangingChars="50" w:hanging="100"/>
              <w:rPr>
                <w:rFonts w:ascii="Meiryo UI" w:eastAsia="Meiryo UI" w:hAnsi="Meiryo UI" w:cs="Meiryo UI"/>
                <w:sz w:val="20"/>
                <w:szCs w:val="20"/>
              </w:rPr>
            </w:pPr>
            <w:r w:rsidRPr="002D175B">
              <w:rPr>
                <w:rFonts w:ascii="Meiryo UI" w:eastAsia="Meiryo UI" w:hAnsi="Meiryo UI" w:cs="Meiryo UI" w:hint="eastAsia"/>
                <w:sz w:val="20"/>
                <w:szCs w:val="20"/>
              </w:rPr>
              <w:t>・</w:t>
            </w:r>
            <w:r w:rsidRPr="00466D18">
              <w:rPr>
                <w:rFonts w:ascii="Meiryo UI" w:eastAsia="Meiryo UI" w:hAnsi="Meiryo UI" w:cs="Meiryo UI" w:hint="eastAsia"/>
                <w:sz w:val="20"/>
                <w:szCs w:val="20"/>
              </w:rPr>
              <w:t>参加市町から引継ぎを受けた滞納事案について、積極的な滞納整理を行うことにより、税収の確保を図る。</w:t>
            </w:r>
          </w:p>
          <w:p w:rsidR="00547696" w:rsidRPr="00466D18" w:rsidRDefault="00547696" w:rsidP="00FB021B">
            <w:pPr>
              <w:spacing w:line="280" w:lineRule="exact"/>
              <w:ind w:left="200" w:hangingChars="100" w:hanging="200"/>
              <w:rPr>
                <w:rFonts w:ascii="Meiryo UI" w:eastAsia="Meiryo UI" w:hAnsi="Meiryo UI" w:cs="Meiryo UI"/>
                <w:sz w:val="20"/>
                <w:szCs w:val="20"/>
              </w:rPr>
            </w:pPr>
          </w:p>
          <w:p w:rsidR="00547696" w:rsidRPr="00CC5575" w:rsidRDefault="00547696" w:rsidP="00E90ACD">
            <w:pPr>
              <w:spacing w:line="280" w:lineRule="exact"/>
              <w:ind w:left="200" w:hangingChars="100" w:hanging="200"/>
              <w:rPr>
                <w:rFonts w:ascii="Meiryo UI" w:eastAsia="Meiryo UI" w:hAnsi="Meiryo UI" w:cs="Meiryo UI"/>
                <w:sz w:val="20"/>
                <w:szCs w:val="20"/>
              </w:rPr>
            </w:pPr>
            <w:r w:rsidRPr="00CC5575">
              <w:rPr>
                <w:rFonts w:ascii="Meiryo UI" w:eastAsia="Meiryo UI" w:hAnsi="Meiryo UI" w:cs="Meiryo UI" w:hint="eastAsia"/>
                <w:sz w:val="20"/>
                <w:szCs w:val="20"/>
                <w:bdr w:val="single" w:sz="4" w:space="0" w:color="auto"/>
              </w:rPr>
              <w:t>◇成果指標（アウトカム）</w:t>
            </w:r>
          </w:p>
          <w:p w:rsidR="00547696" w:rsidRPr="00466D18" w:rsidRDefault="00547696" w:rsidP="00FB021B">
            <w:pPr>
              <w:spacing w:line="280" w:lineRule="exact"/>
              <w:ind w:left="200" w:hangingChars="100" w:hanging="200"/>
              <w:rPr>
                <w:rFonts w:ascii="Meiryo UI" w:eastAsia="Meiryo UI" w:hAnsi="Meiryo UI" w:cs="Meiryo UI"/>
                <w:sz w:val="20"/>
                <w:szCs w:val="20"/>
              </w:rPr>
            </w:pPr>
            <w:r w:rsidRPr="00466D18">
              <w:rPr>
                <w:rFonts w:ascii="Meiryo UI" w:eastAsia="Meiryo UI" w:hAnsi="Meiryo UI" w:cs="Meiryo UI" w:hint="eastAsia"/>
                <w:sz w:val="20"/>
                <w:szCs w:val="20"/>
              </w:rPr>
              <w:t>（数値目標）</w:t>
            </w:r>
          </w:p>
          <w:p w:rsidR="00547696" w:rsidRPr="007017D4" w:rsidRDefault="00547696" w:rsidP="00FB021B">
            <w:pPr>
              <w:spacing w:line="280" w:lineRule="exact"/>
              <w:ind w:left="100" w:hangingChars="50" w:hanging="100"/>
              <w:rPr>
                <w:rFonts w:ascii="Meiryo UI" w:eastAsia="Meiryo UI" w:hAnsi="Meiryo UI" w:cs="Meiryo UI"/>
                <w:sz w:val="20"/>
                <w:szCs w:val="20"/>
              </w:rPr>
            </w:pPr>
            <w:r w:rsidRPr="002D175B">
              <w:rPr>
                <w:rFonts w:ascii="Meiryo UI" w:eastAsia="Meiryo UI" w:hAnsi="Meiryo UI" w:cs="Meiryo UI" w:hint="eastAsia"/>
                <w:sz w:val="20"/>
                <w:szCs w:val="20"/>
              </w:rPr>
              <w:t>・</w:t>
            </w:r>
            <w:r w:rsidRPr="00466D18">
              <w:rPr>
                <w:rFonts w:ascii="Meiryo UI" w:eastAsia="Meiryo UI" w:hAnsi="Meiryo UI" w:cs="Meiryo UI" w:hint="eastAsia"/>
                <w:sz w:val="20"/>
                <w:szCs w:val="20"/>
              </w:rPr>
              <w:t>機構設置効果として、前年度引継税額を前提に、</w:t>
            </w:r>
            <w:r>
              <w:rPr>
                <w:rFonts w:ascii="Meiryo UI" w:eastAsia="Meiryo UI" w:hAnsi="Meiryo UI" w:cs="Meiryo UI" w:hint="eastAsia"/>
                <w:sz w:val="20"/>
                <w:szCs w:val="20"/>
              </w:rPr>
              <w:t>30</w:t>
            </w:r>
            <w:r w:rsidRPr="00466D18">
              <w:rPr>
                <w:rFonts w:ascii="Meiryo UI" w:eastAsia="Meiryo UI" w:hAnsi="Meiryo UI" w:cs="Meiryo UI" w:hint="eastAsia"/>
                <w:sz w:val="20"/>
                <w:szCs w:val="20"/>
              </w:rPr>
              <w:t>市町から引継ぎを受けた滞納徴収金のうち個人府民税に係る直接徴収額を３億２千万円以上確保する。</w:t>
            </w:r>
          </w:p>
          <w:p w:rsidR="00547696" w:rsidRPr="00466D18" w:rsidRDefault="00547696" w:rsidP="00FB021B">
            <w:pPr>
              <w:spacing w:line="280" w:lineRule="exact"/>
              <w:ind w:left="200" w:hangingChars="100" w:hanging="200"/>
              <w:rPr>
                <w:rFonts w:ascii="Meiryo UI" w:eastAsia="Meiryo UI" w:hAnsi="Meiryo UI" w:cs="Meiryo UI"/>
                <w:sz w:val="20"/>
                <w:szCs w:val="20"/>
              </w:rPr>
            </w:pPr>
          </w:p>
          <w:p w:rsidR="00547696" w:rsidRDefault="00547696" w:rsidP="008646F8">
            <w:pPr>
              <w:spacing w:line="280" w:lineRule="exact"/>
              <w:ind w:left="200" w:hangingChars="100" w:hanging="200"/>
              <w:rPr>
                <w:rFonts w:ascii="Meiryo UI" w:eastAsia="Meiryo UI" w:hAnsi="Meiryo UI" w:cs="Meiryo UI"/>
                <w:sz w:val="20"/>
                <w:szCs w:val="20"/>
              </w:rPr>
            </w:pPr>
          </w:p>
          <w:p w:rsidR="00547696" w:rsidRPr="002D175B" w:rsidRDefault="00547696" w:rsidP="008646F8">
            <w:pPr>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r2bl w:val="nil"/>
            </w:tcBorders>
            <w:shd w:val="clear" w:color="auto" w:fill="auto"/>
          </w:tcPr>
          <w:p w:rsidR="00547696" w:rsidRPr="00E335DC" w:rsidRDefault="00547696" w:rsidP="00E335DC">
            <w:pPr>
              <w:spacing w:line="280" w:lineRule="exact"/>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8315F8" w:rsidRPr="00A93264" w:rsidRDefault="008315F8" w:rsidP="008315F8">
            <w:pPr>
              <w:spacing w:line="280" w:lineRule="exact"/>
              <w:rPr>
                <w:rFonts w:ascii="Meiryo UI" w:eastAsia="Meiryo UI" w:hAnsi="Meiryo UI" w:cs="Meiryo UI"/>
                <w:spacing w:val="-4"/>
                <w:sz w:val="20"/>
                <w:szCs w:val="20"/>
              </w:rPr>
            </w:pPr>
            <w:r w:rsidRPr="00A93264">
              <w:rPr>
                <w:rFonts w:ascii="Meiryo UI" w:eastAsia="Meiryo UI" w:hAnsi="Meiryo UI" w:cs="Meiryo UI" w:hint="eastAsia"/>
                <w:spacing w:val="-4"/>
                <w:sz w:val="20"/>
                <w:szCs w:val="20"/>
              </w:rPr>
              <w:t>○引継税額（</w:t>
            </w:r>
            <w:r w:rsidR="0008043E" w:rsidRPr="00A93264">
              <w:rPr>
                <w:rFonts w:ascii="Meiryo UI" w:eastAsia="Meiryo UI" w:hAnsi="Meiryo UI" w:cs="Meiryo UI" w:hint="eastAsia"/>
                <w:spacing w:val="-4"/>
                <w:sz w:val="20"/>
                <w:szCs w:val="20"/>
              </w:rPr>
              <w:t>29年度末</w:t>
            </w:r>
            <w:r w:rsidRPr="00A93264">
              <w:rPr>
                <w:rFonts w:ascii="Meiryo UI" w:eastAsia="Meiryo UI" w:hAnsi="Meiryo UI" w:cs="Meiryo UI" w:hint="eastAsia"/>
                <w:spacing w:val="-4"/>
                <w:sz w:val="20"/>
                <w:szCs w:val="20"/>
              </w:rPr>
              <w:t>見込み）</w:t>
            </w:r>
          </w:p>
          <w:p w:rsidR="008315F8" w:rsidRPr="00A93264" w:rsidRDefault="008315F8" w:rsidP="00F719BE">
            <w:pPr>
              <w:spacing w:line="280" w:lineRule="exact"/>
              <w:ind w:firstLineChars="100" w:firstLine="192"/>
              <w:rPr>
                <w:rFonts w:ascii="Meiryo UI" w:eastAsia="Meiryo UI" w:hAnsi="Meiryo UI" w:cs="Meiryo UI"/>
                <w:spacing w:val="-4"/>
                <w:sz w:val="18"/>
                <w:szCs w:val="20"/>
              </w:rPr>
            </w:pPr>
            <w:r w:rsidRPr="00A93264">
              <w:rPr>
                <w:rFonts w:ascii="Meiryo UI" w:eastAsia="Meiryo UI" w:hAnsi="Meiryo UI" w:cs="Meiryo UI" w:hint="eastAsia"/>
                <w:spacing w:val="-4"/>
                <w:sz w:val="20"/>
                <w:szCs w:val="20"/>
              </w:rPr>
              <w:t>個人住民税14億３千万円</w:t>
            </w:r>
            <w:r w:rsidRPr="00A93264">
              <w:rPr>
                <w:rFonts w:ascii="Meiryo UI" w:eastAsia="Meiryo UI" w:hAnsi="Meiryo UI" w:cs="Meiryo UI" w:hint="eastAsia"/>
                <w:spacing w:val="-4"/>
                <w:sz w:val="18"/>
                <w:szCs w:val="20"/>
              </w:rPr>
              <w:t>（前年度</w:t>
            </w:r>
            <w:r w:rsidRPr="00A93264">
              <w:rPr>
                <w:rFonts w:ascii="Meiryo UI" w:eastAsia="Meiryo UI" w:hAnsi="Meiryo UI" w:cs="Meiryo UI"/>
                <w:spacing w:val="-4"/>
                <w:sz w:val="18"/>
                <w:szCs w:val="20"/>
              </w:rPr>
              <w:t>16</w:t>
            </w:r>
            <w:r w:rsidRPr="00A93264">
              <w:rPr>
                <w:rFonts w:ascii="Meiryo UI" w:eastAsia="Meiryo UI" w:hAnsi="Meiryo UI" w:cs="Meiryo UI" w:hint="eastAsia"/>
                <w:spacing w:val="-4"/>
                <w:sz w:val="18"/>
                <w:szCs w:val="20"/>
              </w:rPr>
              <w:t>億２千万円）</w:t>
            </w:r>
          </w:p>
          <w:p w:rsidR="008315F8" w:rsidRPr="00A93264" w:rsidRDefault="008315F8" w:rsidP="008315F8">
            <w:pPr>
              <w:spacing w:line="280" w:lineRule="exact"/>
              <w:rPr>
                <w:rFonts w:ascii="Meiryo UI" w:eastAsia="Meiryo UI" w:hAnsi="Meiryo UI" w:cs="Meiryo UI"/>
                <w:spacing w:val="-4"/>
                <w:sz w:val="20"/>
                <w:szCs w:val="20"/>
              </w:rPr>
            </w:pPr>
            <w:r w:rsidRPr="00A93264">
              <w:rPr>
                <w:rFonts w:ascii="Meiryo UI" w:eastAsia="Meiryo UI" w:hAnsi="Meiryo UI" w:cs="Meiryo UI" w:hint="eastAsia"/>
                <w:spacing w:val="-4"/>
                <w:sz w:val="20"/>
                <w:szCs w:val="20"/>
              </w:rPr>
              <w:t xml:space="preserve">　　うち、</w:t>
            </w:r>
            <w:r w:rsidRPr="00A93264">
              <w:rPr>
                <w:rFonts w:ascii="Meiryo UI" w:eastAsia="Meiryo UI" w:hAnsi="Meiryo UI" w:cs="Meiryo UI" w:hint="eastAsia"/>
                <w:spacing w:val="-4"/>
                <w:sz w:val="20"/>
                <w:szCs w:val="20"/>
                <w:u w:val="single"/>
              </w:rPr>
              <w:t>個人府民税相当分　　5億7千万円</w:t>
            </w:r>
          </w:p>
          <w:p w:rsidR="008315F8" w:rsidRPr="00A93264" w:rsidRDefault="008315F8" w:rsidP="00F719BE">
            <w:pPr>
              <w:spacing w:line="280" w:lineRule="exact"/>
              <w:ind w:firstLineChars="1200" w:firstLine="2064"/>
              <w:jc w:val="right"/>
              <w:rPr>
                <w:rFonts w:ascii="Meiryo UI" w:eastAsia="Meiryo UI" w:hAnsi="Meiryo UI" w:cs="Meiryo UI"/>
                <w:spacing w:val="-4"/>
                <w:sz w:val="18"/>
                <w:szCs w:val="20"/>
              </w:rPr>
            </w:pPr>
            <w:r w:rsidRPr="00A93264">
              <w:rPr>
                <w:rFonts w:ascii="Meiryo UI" w:eastAsia="Meiryo UI" w:hAnsi="Meiryo UI" w:cs="Meiryo UI" w:hint="eastAsia"/>
                <w:spacing w:val="-4"/>
                <w:sz w:val="18"/>
                <w:szCs w:val="20"/>
              </w:rPr>
              <w:t>（前年度6億5千万円）</w:t>
            </w:r>
          </w:p>
          <w:p w:rsidR="008315F8" w:rsidRPr="00A93264" w:rsidRDefault="008315F8" w:rsidP="008315F8">
            <w:pPr>
              <w:spacing w:line="280" w:lineRule="exact"/>
              <w:ind w:firstLineChars="1200" w:firstLine="2304"/>
              <w:rPr>
                <w:rFonts w:ascii="Meiryo UI" w:eastAsia="Meiryo UI" w:hAnsi="Meiryo UI" w:cs="Meiryo UI"/>
                <w:spacing w:val="-4"/>
                <w:sz w:val="20"/>
                <w:szCs w:val="20"/>
              </w:rPr>
            </w:pPr>
          </w:p>
          <w:p w:rsidR="008315F8" w:rsidRPr="00A93264" w:rsidRDefault="008315F8" w:rsidP="008315F8">
            <w:pPr>
              <w:spacing w:line="280" w:lineRule="exact"/>
              <w:rPr>
                <w:rFonts w:ascii="Meiryo UI" w:eastAsia="Meiryo UI" w:hAnsi="Meiryo UI" w:cs="Meiryo UI"/>
                <w:spacing w:val="-4"/>
                <w:sz w:val="20"/>
                <w:szCs w:val="20"/>
              </w:rPr>
            </w:pPr>
            <w:r w:rsidRPr="00A93264">
              <w:rPr>
                <w:rFonts w:ascii="Meiryo UI" w:eastAsia="Meiryo UI" w:hAnsi="Meiryo UI" w:cs="Meiryo UI" w:hint="eastAsia"/>
                <w:spacing w:val="-4"/>
                <w:sz w:val="20"/>
                <w:szCs w:val="20"/>
              </w:rPr>
              <w:t>○直接徴収額（</w:t>
            </w:r>
            <w:r w:rsidR="0008043E" w:rsidRPr="00A93264">
              <w:rPr>
                <w:rFonts w:ascii="Meiryo UI" w:eastAsia="Meiryo UI" w:hAnsi="Meiryo UI" w:cs="Meiryo UI" w:hint="eastAsia"/>
                <w:spacing w:val="-4"/>
                <w:sz w:val="20"/>
                <w:szCs w:val="20"/>
              </w:rPr>
              <w:t>29年度末</w:t>
            </w:r>
            <w:r w:rsidRPr="00A93264">
              <w:rPr>
                <w:rFonts w:ascii="Meiryo UI" w:eastAsia="Meiryo UI" w:hAnsi="Meiryo UI" w:cs="Meiryo UI" w:hint="eastAsia"/>
                <w:spacing w:val="-4"/>
                <w:sz w:val="20"/>
                <w:szCs w:val="20"/>
              </w:rPr>
              <w:t>見込み）</w:t>
            </w:r>
          </w:p>
          <w:p w:rsidR="008315F8" w:rsidRPr="00A93264" w:rsidRDefault="008315F8" w:rsidP="00F719BE">
            <w:pPr>
              <w:spacing w:line="280" w:lineRule="exact"/>
              <w:ind w:firstLineChars="100" w:firstLine="192"/>
              <w:rPr>
                <w:rFonts w:ascii="Meiryo UI" w:eastAsia="Meiryo UI" w:hAnsi="Meiryo UI" w:cs="Meiryo UI"/>
                <w:spacing w:val="-4"/>
                <w:sz w:val="20"/>
                <w:szCs w:val="20"/>
              </w:rPr>
            </w:pPr>
            <w:r w:rsidRPr="00A93264">
              <w:rPr>
                <w:rFonts w:ascii="Meiryo UI" w:eastAsia="Meiryo UI" w:hAnsi="Meiryo UI" w:cs="Meiryo UI" w:hint="eastAsia"/>
                <w:spacing w:val="-4"/>
                <w:sz w:val="20"/>
                <w:szCs w:val="20"/>
              </w:rPr>
              <w:t>個人住民税８億１千万円</w:t>
            </w:r>
            <w:r w:rsidRPr="00A93264">
              <w:rPr>
                <w:rFonts w:ascii="Meiryo UI" w:eastAsia="Meiryo UI" w:hAnsi="Meiryo UI" w:cs="Meiryo UI" w:hint="eastAsia"/>
                <w:spacing w:val="-4"/>
                <w:sz w:val="18"/>
                <w:szCs w:val="20"/>
              </w:rPr>
              <w:t>（前年度８億７千万円）</w:t>
            </w:r>
          </w:p>
          <w:p w:rsidR="008315F8" w:rsidRPr="00A93264" w:rsidRDefault="008315F8" w:rsidP="008315F8">
            <w:pPr>
              <w:spacing w:line="280" w:lineRule="exact"/>
              <w:rPr>
                <w:rFonts w:ascii="Meiryo UI" w:eastAsia="Meiryo UI" w:hAnsi="Meiryo UI" w:cs="Meiryo UI"/>
                <w:spacing w:val="-4"/>
                <w:sz w:val="20"/>
                <w:szCs w:val="20"/>
              </w:rPr>
            </w:pPr>
            <w:r w:rsidRPr="00A93264">
              <w:rPr>
                <w:rFonts w:ascii="Meiryo UI" w:eastAsia="Meiryo UI" w:hAnsi="Meiryo UI" w:cs="Meiryo UI" w:hint="eastAsia"/>
                <w:spacing w:val="-4"/>
                <w:sz w:val="20"/>
                <w:szCs w:val="20"/>
              </w:rPr>
              <w:t xml:space="preserve">　　うち、</w:t>
            </w:r>
            <w:r w:rsidRPr="00A93264">
              <w:rPr>
                <w:rFonts w:ascii="Meiryo UI" w:eastAsia="Meiryo UI" w:hAnsi="Meiryo UI" w:cs="Meiryo UI" w:hint="eastAsia"/>
                <w:spacing w:val="-4"/>
                <w:sz w:val="20"/>
                <w:szCs w:val="20"/>
                <w:u w:val="single"/>
              </w:rPr>
              <w:t>個人府民税相当分　　３億２千万円</w:t>
            </w:r>
          </w:p>
          <w:p w:rsidR="008315F8" w:rsidRPr="00A93264" w:rsidRDefault="008315F8" w:rsidP="00F719BE">
            <w:pPr>
              <w:spacing w:line="280" w:lineRule="exact"/>
              <w:ind w:firstLineChars="1500" w:firstLine="2580"/>
              <w:rPr>
                <w:rFonts w:ascii="Meiryo UI" w:eastAsia="Meiryo UI" w:hAnsi="Meiryo UI" w:cs="Meiryo UI"/>
                <w:spacing w:val="-4"/>
                <w:sz w:val="18"/>
                <w:szCs w:val="20"/>
              </w:rPr>
            </w:pPr>
            <w:r w:rsidRPr="00A93264">
              <w:rPr>
                <w:rFonts w:ascii="Meiryo UI" w:eastAsia="Meiryo UI" w:hAnsi="Meiryo UI" w:cs="Meiryo UI" w:hint="eastAsia"/>
                <w:spacing w:val="-4"/>
                <w:sz w:val="18"/>
                <w:szCs w:val="20"/>
              </w:rPr>
              <w:t>（前年度３億５千万円）</w:t>
            </w:r>
          </w:p>
          <w:p w:rsidR="00F719BE" w:rsidRPr="00A93264" w:rsidRDefault="00F719BE" w:rsidP="00F719BE">
            <w:pPr>
              <w:spacing w:line="280" w:lineRule="exact"/>
              <w:ind w:firstLineChars="1500" w:firstLine="2580"/>
              <w:rPr>
                <w:rFonts w:ascii="Meiryo UI" w:eastAsia="Meiryo UI" w:hAnsi="Meiryo UI" w:cs="Meiryo UI"/>
                <w:spacing w:val="-4"/>
                <w:sz w:val="18"/>
                <w:szCs w:val="20"/>
              </w:rPr>
            </w:pPr>
          </w:p>
          <w:p w:rsidR="008315F8" w:rsidRPr="00A93264" w:rsidRDefault="008315F8" w:rsidP="008315F8">
            <w:pPr>
              <w:spacing w:line="280" w:lineRule="exact"/>
              <w:rPr>
                <w:rFonts w:ascii="Meiryo UI" w:eastAsia="Meiryo UI" w:hAnsi="Meiryo UI" w:cs="Meiryo UI"/>
                <w:spacing w:val="-4"/>
                <w:sz w:val="20"/>
                <w:szCs w:val="20"/>
              </w:rPr>
            </w:pPr>
            <w:r w:rsidRPr="00A93264">
              <w:rPr>
                <w:rFonts w:ascii="Meiryo UI" w:eastAsia="Meiryo UI" w:hAnsi="Meiryo UI" w:cs="Meiryo UI" w:hint="eastAsia"/>
                <w:spacing w:val="-4"/>
                <w:sz w:val="20"/>
                <w:szCs w:val="20"/>
              </w:rPr>
              <w:t>⇒　引継税額は前年比88.1％に対し、直接徴収額は</w:t>
            </w:r>
          </w:p>
          <w:p w:rsidR="00F719BE" w:rsidRPr="00A93264" w:rsidRDefault="008315F8" w:rsidP="00F719BE">
            <w:pPr>
              <w:spacing w:line="280" w:lineRule="exact"/>
              <w:ind w:firstLineChars="150" w:firstLine="288"/>
              <w:rPr>
                <w:rFonts w:ascii="Meiryo UI" w:eastAsia="Meiryo UI" w:hAnsi="Meiryo UI" w:cs="Meiryo UI"/>
                <w:spacing w:val="-4"/>
                <w:sz w:val="20"/>
                <w:szCs w:val="20"/>
              </w:rPr>
            </w:pPr>
            <w:r w:rsidRPr="00A93264">
              <w:rPr>
                <w:rFonts w:ascii="Meiryo UI" w:eastAsia="Meiryo UI" w:hAnsi="Meiryo UI" w:cs="Meiryo UI" w:hint="eastAsia"/>
                <w:spacing w:val="-4"/>
                <w:sz w:val="20"/>
                <w:szCs w:val="20"/>
              </w:rPr>
              <w:t>概ね前年同期税額（前年同期比92.9％）を確保し</w:t>
            </w:r>
          </w:p>
          <w:p w:rsidR="00547696" w:rsidRPr="00A93264" w:rsidRDefault="008315F8" w:rsidP="00F719BE">
            <w:pPr>
              <w:spacing w:line="280" w:lineRule="exact"/>
              <w:ind w:firstLineChars="150" w:firstLine="288"/>
              <w:rPr>
                <w:rFonts w:ascii="Meiryo UI" w:eastAsia="Meiryo UI" w:hAnsi="Meiryo UI" w:cs="Meiryo UI"/>
                <w:spacing w:val="-4"/>
                <w:sz w:val="20"/>
                <w:szCs w:val="20"/>
              </w:rPr>
            </w:pPr>
            <w:r w:rsidRPr="00A93264">
              <w:rPr>
                <w:rFonts w:ascii="Meiryo UI" w:eastAsia="Meiryo UI" w:hAnsi="Meiryo UI" w:cs="Meiryo UI" w:hint="eastAsia"/>
                <w:spacing w:val="-4"/>
                <w:sz w:val="20"/>
                <w:szCs w:val="20"/>
              </w:rPr>
              <w:t>ている。</w:t>
            </w:r>
          </w:p>
          <w:p w:rsidR="00F719BE" w:rsidRPr="00A93264" w:rsidRDefault="00F719BE" w:rsidP="008315F8">
            <w:pPr>
              <w:spacing w:line="280" w:lineRule="exact"/>
              <w:ind w:firstLineChars="100" w:firstLine="192"/>
              <w:rPr>
                <w:rFonts w:ascii="Meiryo UI" w:eastAsia="Meiryo UI" w:hAnsi="Meiryo UI" w:cs="Meiryo UI"/>
                <w:spacing w:val="-4"/>
                <w:sz w:val="20"/>
                <w:szCs w:val="20"/>
              </w:rPr>
            </w:pPr>
          </w:p>
        </w:tc>
      </w:tr>
      <w:tr w:rsidR="00547696" w:rsidRPr="00E335DC" w:rsidTr="00DD1178">
        <w:tc>
          <w:tcPr>
            <w:tcW w:w="15735" w:type="dxa"/>
            <w:gridSpan w:val="6"/>
            <w:shd w:val="clear" w:color="auto" w:fill="000000" w:themeFill="text1"/>
          </w:tcPr>
          <w:p w:rsidR="00547696" w:rsidRPr="00E335DC" w:rsidRDefault="00547696" w:rsidP="008646F8">
            <w:pPr>
              <w:spacing w:line="280" w:lineRule="exact"/>
              <w:rPr>
                <w:rFonts w:ascii="Meiryo UI" w:eastAsia="Meiryo UI" w:hAnsi="Meiryo UI" w:cs="Meiryo UI"/>
                <w:b/>
              </w:rPr>
            </w:pPr>
            <w:r w:rsidRPr="007017D4">
              <w:rPr>
                <w:rFonts w:ascii="Meiryo UI" w:eastAsia="Meiryo UI" w:hAnsi="Meiryo UI" w:cs="Meiryo UI" w:hint="eastAsia"/>
                <w:b/>
              </w:rPr>
              <w:lastRenderedPageBreak/>
              <w:t>効率的な財務マネジメント</w:t>
            </w:r>
          </w:p>
        </w:tc>
      </w:tr>
      <w:tr w:rsidR="00547696" w:rsidRPr="00E335DC" w:rsidTr="00720654">
        <w:tc>
          <w:tcPr>
            <w:tcW w:w="329" w:type="dxa"/>
            <w:tcBorders>
              <w:top w:val="nil"/>
              <w:bottom w:val="nil"/>
            </w:tcBorders>
          </w:tcPr>
          <w:p w:rsidR="00547696" w:rsidRPr="00E335DC" w:rsidRDefault="00547696" w:rsidP="008646F8">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547696" w:rsidRPr="00E335DC" w:rsidRDefault="00547696" w:rsidP="008646F8">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rsidR="00547696" w:rsidRPr="00E335DC" w:rsidRDefault="00547696" w:rsidP="008646F8">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94" w:type="dxa"/>
            <w:tcBorders>
              <w:left w:val="dashed" w:sz="4" w:space="0" w:color="auto"/>
            </w:tcBorders>
            <w:shd w:val="clear" w:color="auto" w:fill="BFBFBF" w:themeFill="background1" w:themeFillShade="BF"/>
          </w:tcPr>
          <w:p w:rsidR="00547696" w:rsidRPr="00E335DC" w:rsidRDefault="00547696" w:rsidP="008646F8">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547696" w:rsidRPr="00E335DC" w:rsidRDefault="00547696" w:rsidP="008646F8">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547696" w:rsidRPr="00E335DC" w:rsidRDefault="00C85A76" w:rsidP="00DD2B77">
            <w:pPr>
              <w:spacing w:line="280" w:lineRule="exact"/>
              <w:jc w:val="center"/>
              <w:rPr>
                <w:rFonts w:ascii="Meiryo UI" w:eastAsia="Meiryo UI" w:hAnsi="Meiryo UI" w:cs="Meiryo UI"/>
                <w:b/>
                <w:sz w:val="18"/>
                <w:szCs w:val="18"/>
              </w:rPr>
            </w:pPr>
            <w:r>
              <w:rPr>
                <w:rFonts w:ascii="Meiryo UI" w:eastAsia="Meiryo UI" w:hAnsi="Meiryo UI" w:cs="Meiryo UI" w:hint="eastAsia"/>
                <w:b/>
                <w:kern w:val="0"/>
                <w:sz w:val="18"/>
                <w:szCs w:val="18"/>
              </w:rPr>
              <w:t>＜進捗状況（H</w:t>
            </w:r>
            <w:r w:rsidR="00DD2B77">
              <w:rPr>
                <w:rFonts w:ascii="Meiryo UI" w:eastAsia="Meiryo UI" w:hAnsi="Meiryo UI" w:cs="Meiryo UI" w:hint="eastAsia"/>
                <w:b/>
                <w:kern w:val="0"/>
                <w:sz w:val="18"/>
                <w:szCs w:val="18"/>
              </w:rPr>
              <w:t>30</w:t>
            </w:r>
            <w:r>
              <w:rPr>
                <w:rFonts w:ascii="Meiryo UI" w:eastAsia="Meiryo UI" w:hAnsi="Meiryo UI" w:cs="Meiryo UI" w:hint="eastAsia"/>
                <w:b/>
                <w:kern w:val="0"/>
                <w:sz w:val="18"/>
                <w:szCs w:val="18"/>
              </w:rPr>
              <w:t>.3月末時点）＞</w:t>
            </w:r>
          </w:p>
        </w:tc>
      </w:tr>
      <w:tr w:rsidR="00547696" w:rsidRPr="00E335DC" w:rsidTr="00F12E5E">
        <w:tc>
          <w:tcPr>
            <w:tcW w:w="329" w:type="dxa"/>
            <w:tcBorders>
              <w:top w:val="nil"/>
              <w:bottom w:val="single" w:sz="4" w:space="0" w:color="auto"/>
              <w:tr2bl w:val="nil"/>
            </w:tcBorders>
          </w:tcPr>
          <w:p w:rsidR="00547696" w:rsidRPr="00E335DC" w:rsidRDefault="00547696" w:rsidP="00E335DC">
            <w:pPr>
              <w:spacing w:line="280" w:lineRule="exact"/>
              <w:rPr>
                <w:rFonts w:ascii="Meiryo UI" w:eastAsia="Meiryo UI" w:hAnsi="Meiryo UI" w:cs="Meiryo UI"/>
              </w:rPr>
            </w:pPr>
          </w:p>
        </w:tc>
        <w:tc>
          <w:tcPr>
            <w:tcW w:w="4977" w:type="dxa"/>
            <w:tcBorders>
              <w:bottom w:val="single" w:sz="4" w:space="0" w:color="auto"/>
              <w:right w:val="dashed" w:sz="4" w:space="0" w:color="auto"/>
              <w:tr2bl w:val="nil"/>
            </w:tcBorders>
          </w:tcPr>
          <w:p w:rsidR="00547696" w:rsidRPr="002D175B" w:rsidRDefault="00547696" w:rsidP="002D175B">
            <w:pPr>
              <w:spacing w:line="280" w:lineRule="exact"/>
              <w:ind w:left="200" w:hangingChars="100" w:hanging="200"/>
              <w:rPr>
                <w:rFonts w:ascii="Meiryo UI" w:eastAsia="Meiryo UI" w:hAnsi="Meiryo UI" w:cs="Meiryo UI"/>
                <w:color w:val="000000" w:themeColor="text1"/>
                <w:sz w:val="20"/>
                <w:szCs w:val="20"/>
              </w:rPr>
            </w:pPr>
            <w:r w:rsidRPr="002D175B">
              <w:rPr>
                <w:rFonts w:ascii="Meiryo UI" w:eastAsia="Meiryo UI" w:hAnsi="Meiryo UI" w:cs="Meiryo UI" w:hint="eastAsia"/>
                <w:color w:val="000000" w:themeColor="text1"/>
                <w:sz w:val="20"/>
                <w:szCs w:val="20"/>
              </w:rPr>
              <w:t>■</w:t>
            </w:r>
            <w:r w:rsidRPr="002D175B">
              <w:rPr>
                <w:rFonts w:ascii="Meiryo UI" w:eastAsia="Meiryo UI" w:hAnsi="Meiryo UI" w:cs="Meiryo UI" w:hint="eastAsia"/>
                <w:b/>
                <w:color w:val="000000" w:themeColor="text1"/>
                <w:sz w:val="20"/>
                <w:szCs w:val="20"/>
              </w:rPr>
              <w:t>資金の調達（起債マネジメント）や運用（資金マネジメント）を総合的に管理することにより、財務の効率性を 向上</w:t>
            </w:r>
          </w:p>
          <w:p w:rsidR="00547696" w:rsidRPr="002D175B" w:rsidRDefault="00547696" w:rsidP="002D175B">
            <w:pPr>
              <w:spacing w:line="280" w:lineRule="exact"/>
              <w:ind w:left="200" w:hangingChars="100" w:hanging="200"/>
              <w:rPr>
                <w:rFonts w:ascii="Meiryo UI" w:eastAsia="Meiryo UI" w:hAnsi="Meiryo UI" w:cs="Meiryo UI"/>
                <w:color w:val="000000" w:themeColor="text1"/>
                <w:sz w:val="20"/>
                <w:szCs w:val="20"/>
              </w:rPr>
            </w:pPr>
            <w:r w:rsidRPr="002D175B">
              <w:rPr>
                <w:rFonts w:ascii="Meiryo UI" w:eastAsia="Meiryo UI" w:hAnsi="Meiryo UI" w:cs="Meiryo UI" w:hint="eastAsia"/>
                <w:color w:val="000000" w:themeColor="text1"/>
                <w:sz w:val="20"/>
                <w:szCs w:val="20"/>
              </w:rPr>
              <w:t>① 資金調達の取組（起債マネジメント）</w:t>
            </w:r>
          </w:p>
          <w:p w:rsidR="00547696" w:rsidRPr="002D175B" w:rsidRDefault="00547696" w:rsidP="002D175B">
            <w:pPr>
              <w:spacing w:line="280" w:lineRule="exact"/>
              <w:ind w:left="230" w:hangingChars="115" w:hanging="230"/>
              <w:rPr>
                <w:rFonts w:ascii="Meiryo UI" w:eastAsia="Meiryo UI" w:hAnsi="Meiryo UI" w:cs="Meiryo UI"/>
                <w:color w:val="000000" w:themeColor="text1"/>
                <w:sz w:val="20"/>
                <w:szCs w:val="20"/>
              </w:rPr>
            </w:pPr>
            <w:r w:rsidRPr="002D175B">
              <w:rPr>
                <w:rFonts w:ascii="Meiryo UI" w:eastAsia="Meiryo UI" w:hAnsi="Meiryo UI" w:cs="Meiryo UI" w:hint="eastAsia"/>
                <w:color w:val="000000" w:themeColor="text1"/>
                <w:sz w:val="20"/>
                <w:szCs w:val="20"/>
              </w:rPr>
              <w:t xml:space="preserve">　・起債発行計画の作成（市場環境に対応した柔軟な取組）</w:t>
            </w:r>
            <w:r>
              <w:rPr>
                <w:rFonts w:ascii="Meiryo UI" w:eastAsia="Meiryo UI" w:hAnsi="Meiryo UI" w:cs="Meiryo UI" w:hint="eastAsia"/>
                <w:color w:val="000000" w:themeColor="text1"/>
                <w:sz w:val="20"/>
                <w:szCs w:val="20"/>
              </w:rPr>
              <w:t>。</w:t>
            </w:r>
          </w:p>
          <w:p w:rsidR="00547696" w:rsidRPr="002D175B" w:rsidRDefault="00547696" w:rsidP="002D175B">
            <w:pPr>
              <w:spacing w:line="280" w:lineRule="exact"/>
              <w:ind w:leftChars="59" w:left="200" w:hangingChars="35" w:hanging="70"/>
              <w:rPr>
                <w:rFonts w:ascii="Meiryo UI" w:eastAsia="Meiryo UI" w:hAnsi="Meiryo UI" w:cs="Meiryo UI"/>
                <w:color w:val="000000" w:themeColor="text1"/>
                <w:sz w:val="20"/>
                <w:szCs w:val="20"/>
              </w:rPr>
            </w:pPr>
            <w:r w:rsidRPr="002D175B">
              <w:rPr>
                <w:rFonts w:ascii="Meiryo UI" w:eastAsia="Meiryo UI" w:hAnsi="Meiryo UI" w:cs="Meiryo UI" w:hint="eastAsia"/>
                <w:color w:val="000000" w:themeColor="text1"/>
                <w:sz w:val="20"/>
                <w:szCs w:val="20"/>
              </w:rPr>
              <w:t>・フレックス枠の活用（中長期のリスクを見据えて活用）</w:t>
            </w:r>
            <w:r>
              <w:rPr>
                <w:rFonts w:ascii="Meiryo UI" w:eastAsia="Meiryo UI" w:hAnsi="Meiryo UI" w:cs="Meiryo UI" w:hint="eastAsia"/>
                <w:color w:val="000000" w:themeColor="text1"/>
                <w:sz w:val="20"/>
                <w:szCs w:val="20"/>
              </w:rPr>
              <w:t>。</w:t>
            </w:r>
          </w:p>
          <w:p w:rsidR="00547696" w:rsidRPr="002D175B" w:rsidRDefault="00547696" w:rsidP="002D175B">
            <w:pPr>
              <w:spacing w:line="280" w:lineRule="exact"/>
              <w:ind w:left="200" w:hangingChars="100" w:hanging="200"/>
              <w:rPr>
                <w:rFonts w:ascii="Meiryo UI" w:eastAsia="Meiryo UI" w:hAnsi="Meiryo UI" w:cs="Meiryo UI"/>
                <w:color w:val="000000" w:themeColor="text1"/>
                <w:sz w:val="20"/>
                <w:szCs w:val="20"/>
              </w:rPr>
            </w:pPr>
            <w:r w:rsidRPr="002D175B">
              <w:rPr>
                <w:rFonts w:ascii="Meiryo UI" w:eastAsia="Meiryo UI" w:hAnsi="Meiryo UI" w:cs="Meiryo UI" w:hint="eastAsia"/>
                <w:color w:val="000000" w:themeColor="text1"/>
                <w:sz w:val="20"/>
                <w:szCs w:val="20"/>
              </w:rPr>
              <w:t>② ＩＲ（＝Investor Relations</w:t>
            </w:r>
            <w:r w:rsidRPr="002D175B">
              <w:rPr>
                <w:rFonts w:ascii="Meiryo UI" w:eastAsia="Meiryo UI" w:hAnsi="Meiryo UI" w:cs="Meiryo UI"/>
                <w:color w:val="000000" w:themeColor="text1"/>
                <w:sz w:val="20"/>
                <w:szCs w:val="20"/>
              </w:rPr>
              <w:t>）</w:t>
            </w:r>
            <w:r w:rsidRPr="002D175B">
              <w:rPr>
                <w:rFonts w:ascii="Meiryo UI" w:eastAsia="Meiryo UI" w:hAnsi="Meiryo UI" w:cs="Meiryo UI" w:hint="eastAsia"/>
                <w:color w:val="000000" w:themeColor="text1"/>
                <w:sz w:val="20"/>
                <w:szCs w:val="20"/>
              </w:rPr>
              <w:t>の実施（起債マネジメント）</w:t>
            </w:r>
          </w:p>
          <w:p w:rsidR="00547696" w:rsidRPr="002D175B" w:rsidRDefault="00547696" w:rsidP="002D175B">
            <w:pPr>
              <w:spacing w:line="280" w:lineRule="exact"/>
              <w:ind w:left="230" w:hangingChars="115" w:hanging="230"/>
              <w:rPr>
                <w:rFonts w:ascii="Meiryo UI" w:eastAsia="Meiryo UI" w:hAnsi="Meiryo UI" w:cs="Meiryo UI"/>
                <w:color w:val="000000" w:themeColor="text1"/>
                <w:sz w:val="20"/>
                <w:szCs w:val="20"/>
              </w:rPr>
            </w:pPr>
            <w:r w:rsidRPr="002D175B">
              <w:rPr>
                <w:rFonts w:ascii="Meiryo UI" w:eastAsia="Meiryo UI" w:hAnsi="Meiryo UI" w:cs="Meiryo UI" w:hint="eastAsia"/>
                <w:color w:val="000000" w:themeColor="text1"/>
                <w:sz w:val="20"/>
                <w:szCs w:val="20"/>
              </w:rPr>
              <w:t xml:space="preserve">　・将来見込や収支改善方策など、大阪府の現状や今後の取組などについて投資家に周知するなどにより、安定調達を図る</w:t>
            </w:r>
            <w:r>
              <w:rPr>
                <w:rFonts w:ascii="Meiryo UI" w:eastAsia="Meiryo UI" w:hAnsi="Meiryo UI" w:cs="Meiryo UI" w:hint="eastAsia"/>
                <w:color w:val="000000" w:themeColor="text1"/>
                <w:sz w:val="20"/>
                <w:szCs w:val="20"/>
              </w:rPr>
              <w:t>。</w:t>
            </w:r>
          </w:p>
          <w:p w:rsidR="00547696" w:rsidRPr="002D175B" w:rsidRDefault="00547696" w:rsidP="002D175B">
            <w:pPr>
              <w:spacing w:line="280" w:lineRule="exact"/>
              <w:rPr>
                <w:rFonts w:ascii="Meiryo UI" w:eastAsia="Meiryo UI" w:hAnsi="Meiryo UI" w:cs="Meiryo UI"/>
                <w:color w:val="000000" w:themeColor="text1"/>
                <w:sz w:val="20"/>
                <w:szCs w:val="20"/>
              </w:rPr>
            </w:pPr>
            <w:r w:rsidRPr="002D175B">
              <w:rPr>
                <w:rFonts w:ascii="Meiryo UI" w:eastAsia="Meiryo UI" w:hAnsi="Meiryo UI" w:cs="Meiryo UI" w:hint="eastAsia"/>
                <w:color w:val="000000" w:themeColor="text1"/>
                <w:sz w:val="20"/>
                <w:szCs w:val="20"/>
              </w:rPr>
              <w:t>③ 資金の運用（資金マネジメント）</w:t>
            </w:r>
          </w:p>
          <w:p w:rsidR="00547696" w:rsidRPr="002D175B" w:rsidRDefault="00547696" w:rsidP="002D175B">
            <w:pPr>
              <w:spacing w:line="280" w:lineRule="exact"/>
              <w:ind w:left="230" w:hangingChars="115" w:hanging="230"/>
              <w:rPr>
                <w:rFonts w:ascii="Meiryo UI" w:eastAsia="Meiryo UI" w:hAnsi="Meiryo UI" w:cs="Meiryo UI"/>
                <w:color w:val="000000" w:themeColor="text1"/>
                <w:sz w:val="20"/>
                <w:szCs w:val="20"/>
              </w:rPr>
            </w:pPr>
            <w:r w:rsidRPr="002D175B">
              <w:rPr>
                <w:rFonts w:ascii="Meiryo UI" w:eastAsia="Meiryo UI" w:hAnsi="Meiryo UI" w:cs="Meiryo UI" w:hint="eastAsia"/>
                <w:color w:val="000000" w:themeColor="text1"/>
                <w:sz w:val="20"/>
                <w:szCs w:val="20"/>
              </w:rPr>
              <w:t xml:space="preserve">　・安全かつ効率的な資金の運用を図れるよう、適切な運用ポートフォリオ</w:t>
            </w:r>
            <w:r>
              <w:rPr>
                <w:rFonts w:ascii="Meiryo UI" w:eastAsia="Meiryo UI" w:hAnsi="Meiryo UI" w:cs="Meiryo UI" w:hint="eastAsia"/>
                <w:color w:val="000000" w:themeColor="text1"/>
                <w:sz w:val="20"/>
                <w:szCs w:val="20"/>
              </w:rPr>
              <w:t>(</w:t>
            </w:r>
            <w:r w:rsidRPr="00161ADC">
              <w:rPr>
                <w:rFonts w:ascii="Meiryo UI" w:eastAsia="Meiryo UI" w:hAnsi="Meiryo UI" w:cs="Meiryo UI" w:hint="eastAsia"/>
                <w:color w:val="000000" w:themeColor="text1"/>
                <w:sz w:val="20"/>
                <w:szCs w:val="20"/>
              </w:rPr>
              <w:t>※</w:t>
            </w:r>
            <w:r>
              <w:rPr>
                <w:rFonts w:ascii="Meiryo UI" w:eastAsia="Meiryo UI" w:hAnsi="Meiryo UI" w:cs="Meiryo UI" w:hint="eastAsia"/>
                <w:color w:val="000000" w:themeColor="text1"/>
                <w:sz w:val="20"/>
                <w:szCs w:val="20"/>
              </w:rPr>
              <w:t>5)</w:t>
            </w:r>
            <w:r w:rsidRPr="002D175B">
              <w:rPr>
                <w:rFonts w:ascii="Meiryo UI" w:eastAsia="Meiryo UI" w:hAnsi="Meiryo UI" w:cs="Meiryo UI" w:hint="eastAsia"/>
                <w:color w:val="000000" w:themeColor="text1"/>
                <w:sz w:val="20"/>
                <w:szCs w:val="20"/>
              </w:rPr>
              <w:t>の管理に努める</w:t>
            </w:r>
            <w:r>
              <w:rPr>
                <w:rFonts w:ascii="Meiryo UI" w:eastAsia="Meiryo UI" w:hAnsi="Meiryo UI" w:cs="Meiryo UI" w:hint="eastAsia"/>
                <w:color w:val="000000" w:themeColor="text1"/>
                <w:sz w:val="20"/>
                <w:szCs w:val="20"/>
              </w:rPr>
              <w:t>。</w:t>
            </w:r>
          </w:p>
          <w:p w:rsidR="00547696" w:rsidRPr="002D175B" w:rsidRDefault="00547696" w:rsidP="002D175B">
            <w:pPr>
              <w:spacing w:line="280" w:lineRule="exact"/>
              <w:rPr>
                <w:rFonts w:ascii="Meiryo UI" w:eastAsia="Meiryo UI" w:hAnsi="Meiryo UI" w:cs="Meiryo UI"/>
                <w:color w:val="000000" w:themeColor="text1"/>
                <w:sz w:val="20"/>
                <w:szCs w:val="20"/>
              </w:rPr>
            </w:pPr>
            <w:r w:rsidRPr="002D175B">
              <w:rPr>
                <w:rFonts w:ascii="Meiryo UI" w:eastAsia="Meiryo UI" w:hAnsi="Meiryo UI" w:cs="Meiryo UI" w:hint="eastAsia"/>
                <w:color w:val="000000" w:themeColor="text1"/>
                <w:sz w:val="20"/>
                <w:szCs w:val="20"/>
              </w:rPr>
              <w:t xml:space="preserve">　</w:t>
            </w:r>
          </w:p>
          <w:p w:rsidR="00547696" w:rsidRPr="002D175B" w:rsidRDefault="00547696" w:rsidP="002D175B">
            <w:pPr>
              <w:spacing w:line="280" w:lineRule="exact"/>
              <w:rPr>
                <w:rFonts w:ascii="Meiryo UI" w:eastAsia="Meiryo UI" w:hAnsi="Meiryo UI" w:cs="Meiryo UI"/>
                <w:color w:val="000000" w:themeColor="text1"/>
                <w:sz w:val="20"/>
                <w:szCs w:val="20"/>
              </w:rPr>
            </w:pPr>
            <w:r w:rsidRPr="002D175B">
              <w:rPr>
                <w:rFonts w:ascii="Meiryo UI" w:eastAsia="Meiryo UI" w:hAnsi="Meiryo UI" w:cs="Meiryo UI" w:hint="eastAsia"/>
                <w:color w:val="000000" w:themeColor="text1"/>
                <w:sz w:val="20"/>
                <w:szCs w:val="20"/>
                <w:bdr w:val="single" w:sz="4" w:space="0" w:color="auto"/>
              </w:rPr>
              <w:t>（スケジュール）</w:t>
            </w:r>
          </w:p>
          <w:p w:rsidR="00547696" w:rsidRPr="002D175B" w:rsidRDefault="00547696" w:rsidP="002D175B">
            <w:pPr>
              <w:spacing w:line="280" w:lineRule="exact"/>
              <w:rPr>
                <w:rFonts w:ascii="Meiryo UI" w:eastAsia="Meiryo UI" w:hAnsi="Meiryo UI" w:cs="Meiryo UI"/>
                <w:color w:val="000000" w:themeColor="text1"/>
                <w:sz w:val="20"/>
                <w:szCs w:val="20"/>
              </w:rPr>
            </w:pPr>
            <w:r w:rsidRPr="002D175B">
              <w:rPr>
                <w:rFonts w:ascii="Meiryo UI" w:eastAsia="Meiryo UI" w:hAnsi="Meiryo UI" w:cs="Meiryo UI" w:hint="eastAsia"/>
                <w:color w:val="000000" w:themeColor="text1"/>
                <w:sz w:val="20"/>
                <w:szCs w:val="20"/>
              </w:rPr>
              <w:t>① 発行計画の作成</w:t>
            </w:r>
          </w:p>
          <w:p w:rsidR="00547696" w:rsidRPr="002D175B" w:rsidRDefault="00547696" w:rsidP="002D175B">
            <w:pPr>
              <w:spacing w:line="280" w:lineRule="exact"/>
              <w:ind w:firstLineChars="100" w:firstLine="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2D175B">
              <w:rPr>
                <w:rFonts w:ascii="Meiryo UI" w:eastAsia="Meiryo UI" w:hAnsi="Meiryo UI" w:cs="Meiryo UI" w:hint="eastAsia"/>
                <w:color w:val="000000" w:themeColor="text1"/>
                <w:sz w:val="20"/>
                <w:szCs w:val="20"/>
              </w:rPr>
              <w:t>29年度（後半）計画（～９月）</w:t>
            </w:r>
          </w:p>
          <w:p w:rsidR="00547696" w:rsidRPr="002D175B" w:rsidRDefault="00547696" w:rsidP="002D175B">
            <w:pPr>
              <w:spacing w:line="280" w:lineRule="exact"/>
              <w:ind w:firstLineChars="100" w:firstLine="200"/>
              <w:rPr>
                <w:rFonts w:ascii="Meiryo UI" w:eastAsia="Meiryo UI" w:hAnsi="Meiryo UI" w:cs="Meiryo UI"/>
                <w:color w:val="000000" w:themeColor="text1"/>
                <w:sz w:val="20"/>
                <w:szCs w:val="20"/>
              </w:rPr>
            </w:pPr>
            <w:r w:rsidRPr="002D175B">
              <w:rPr>
                <w:rFonts w:ascii="Meiryo UI" w:eastAsia="Meiryo UI" w:hAnsi="Meiryo UI" w:cs="Meiryo UI" w:hint="eastAsia"/>
                <w:color w:val="000000" w:themeColor="text1"/>
                <w:sz w:val="20"/>
                <w:szCs w:val="20"/>
              </w:rPr>
              <w:t>・30年度計画（２月）</w:t>
            </w:r>
          </w:p>
          <w:p w:rsidR="00547696" w:rsidRPr="002D175B" w:rsidRDefault="00547696" w:rsidP="002D175B">
            <w:pPr>
              <w:spacing w:line="280" w:lineRule="exact"/>
              <w:ind w:left="400" w:hangingChars="200" w:hanging="400"/>
              <w:rPr>
                <w:rFonts w:ascii="Meiryo UI" w:eastAsia="Meiryo UI" w:hAnsi="Meiryo UI" w:cs="Meiryo UI"/>
                <w:color w:val="000000" w:themeColor="text1"/>
                <w:sz w:val="20"/>
                <w:szCs w:val="20"/>
              </w:rPr>
            </w:pPr>
            <w:r w:rsidRPr="002D175B">
              <w:rPr>
                <w:rFonts w:ascii="Meiryo UI" w:eastAsia="Meiryo UI" w:hAnsi="Meiryo UI" w:cs="Meiryo UI" w:hint="eastAsia"/>
                <w:color w:val="000000" w:themeColor="text1"/>
                <w:sz w:val="20"/>
                <w:szCs w:val="20"/>
              </w:rPr>
              <w:t>② ＩＲの実施及びフレックス枠の活用</w:t>
            </w:r>
          </w:p>
          <w:p w:rsidR="00547696" w:rsidRPr="002D175B" w:rsidRDefault="00547696" w:rsidP="002D175B">
            <w:pPr>
              <w:spacing w:line="280" w:lineRule="exact"/>
              <w:ind w:leftChars="100" w:left="420" w:hangingChars="100" w:hanging="200"/>
              <w:rPr>
                <w:rFonts w:ascii="Meiryo UI" w:eastAsia="Meiryo UI" w:hAnsi="Meiryo UI" w:cs="Meiryo UI"/>
                <w:color w:val="000000" w:themeColor="text1"/>
                <w:sz w:val="20"/>
                <w:szCs w:val="20"/>
              </w:rPr>
            </w:pPr>
            <w:r w:rsidRPr="002D175B">
              <w:rPr>
                <w:rFonts w:ascii="Meiryo UI" w:eastAsia="Meiryo UI" w:hAnsi="Meiryo UI" w:cs="Meiryo UI" w:hint="eastAsia"/>
                <w:color w:val="000000" w:themeColor="text1"/>
                <w:sz w:val="20"/>
                <w:szCs w:val="20"/>
              </w:rPr>
              <w:t>・市場の環境を見て機動的に対応</w:t>
            </w:r>
          </w:p>
          <w:p w:rsidR="00547696" w:rsidRPr="002D175B" w:rsidRDefault="00547696" w:rsidP="002D175B">
            <w:pPr>
              <w:spacing w:line="280" w:lineRule="exact"/>
              <w:rPr>
                <w:rFonts w:ascii="Meiryo UI" w:eastAsia="Meiryo UI" w:hAnsi="Meiryo UI" w:cs="Meiryo UI"/>
                <w:color w:val="000000" w:themeColor="text1"/>
                <w:sz w:val="20"/>
                <w:szCs w:val="20"/>
              </w:rPr>
            </w:pPr>
            <w:r w:rsidRPr="002D175B">
              <w:rPr>
                <w:rFonts w:ascii="Meiryo UI" w:eastAsia="Meiryo UI" w:hAnsi="Meiryo UI" w:cs="Meiryo UI" w:hint="eastAsia"/>
                <w:color w:val="000000" w:themeColor="text1"/>
                <w:sz w:val="20"/>
                <w:szCs w:val="20"/>
              </w:rPr>
              <w:t>③ 資金の運用</w:t>
            </w:r>
          </w:p>
          <w:p w:rsidR="00547696" w:rsidRPr="002D175B" w:rsidRDefault="00547696" w:rsidP="002D175B">
            <w:pPr>
              <w:spacing w:line="280" w:lineRule="exact"/>
              <w:ind w:firstLineChars="100" w:firstLine="200"/>
              <w:rPr>
                <w:rFonts w:ascii="Meiryo UI" w:eastAsia="Meiryo UI" w:hAnsi="Meiryo UI" w:cs="Meiryo UI"/>
                <w:sz w:val="20"/>
                <w:szCs w:val="20"/>
              </w:rPr>
            </w:pPr>
            <w:r w:rsidRPr="002D175B">
              <w:rPr>
                <w:rFonts w:ascii="Meiryo UI" w:eastAsia="Meiryo UI" w:hAnsi="Meiryo UI" w:cs="Meiryo UI" w:hint="eastAsia"/>
                <w:sz w:val="20"/>
                <w:szCs w:val="20"/>
              </w:rPr>
              <w:t>・市場環境に即した運用の実施（４月～）</w:t>
            </w:r>
          </w:p>
          <w:p w:rsidR="00547696" w:rsidRDefault="00547696" w:rsidP="00CD2F6C">
            <w:pPr>
              <w:spacing w:line="280" w:lineRule="exact"/>
              <w:ind w:firstLineChars="400" w:firstLine="800"/>
              <w:rPr>
                <w:rFonts w:ascii="Meiryo UI" w:eastAsia="Meiryo UI" w:hAnsi="Meiryo UI" w:cs="Meiryo UI"/>
                <w:b/>
                <w:color w:val="000000" w:themeColor="text1"/>
                <w:sz w:val="20"/>
                <w:szCs w:val="20"/>
              </w:rPr>
            </w:pPr>
          </w:p>
          <w:p w:rsidR="00AB205A" w:rsidRDefault="00AB205A" w:rsidP="00CD2F6C">
            <w:pPr>
              <w:spacing w:line="280" w:lineRule="exact"/>
              <w:ind w:firstLineChars="400" w:firstLine="800"/>
              <w:rPr>
                <w:rFonts w:ascii="Meiryo UI" w:eastAsia="Meiryo UI" w:hAnsi="Meiryo UI" w:cs="Meiryo UI"/>
                <w:b/>
                <w:color w:val="000000" w:themeColor="text1"/>
                <w:sz w:val="20"/>
                <w:szCs w:val="20"/>
              </w:rPr>
            </w:pPr>
          </w:p>
          <w:p w:rsidR="00547696" w:rsidRPr="002D175B" w:rsidRDefault="00547696" w:rsidP="00CD2F6C">
            <w:pPr>
              <w:spacing w:line="280" w:lineRule="exact"/>
              <w:ind w:firstLineChars="400" w:firstLine="800"/>
              <w:rPr>
                <w:rFonts w:ascii="Meiryo UI" w:eastAsia="Meiryo UI" w:hAnsi="Meiryo UI" w:cs="Meiryo UI"/>
                <w:b/>
                <w:color w:val="000000" w:themeColor="text1"/>
                <w:sz w:val="20"/>
                <w:szCs w:val="20"/>
              </w:rPr>
            </w:pPr>
          </w:p>
        </w:tc>
        <w:tc>
          <w:tcPr>
            <w:tcW w:w="396" w:type="dxa"/>
            <w:vMerge/>
            <w:tcBorders>
              <w:left w:val="dashed" w:sz="4" w:space="0" w:color="auto"/>
              <w:bottom w:val="single" w:sz="4" w:space="0" w:color="auto"/>
              <w:right w:val="dashed" w:sz="4" w:space="0" w:color="auto"/>
              <w:tr2bl w:val="nil"/>
            </w:tcBorders>
            <w:shd w:val="clear" w:color="auto" w:fill="auto"/>
          </w:tcPr>
          <w:p w:rsidR="00547696" w:rsidRPr="00E335DC" w:rsidRDefault="00547696" w:rsidP="00E335DC">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r2bl w:val="nil"/>
            </w:tcBorders>
          </w:tcPr>
          <w:p w:rsidR="00547696" w:rsidRPr="002D175B" w:rsidRDefault="00547696" w:rsidP="002D175B">
            <w:pPr>
              <w:spacing w:line="280" w:lineRule="exact"/>
              <w:ind w:left="200" w:hangingChars="100" w:hanging="200"/>
              <w:rPr>
                <w:rFonts w:ascii="Meiryo UI" w:eastAsia="Meiryo UI" w:hAnsi="Meiryo UI" w:cs="Meiryo UI"/>
                <w:sz w:val="20"/>
                <w:szCs w:val="20"/>
                <w:bdr w:val="single" w:sz="4" w:space="0" w:color="auto"/>
              </w:rPr>
            </w:pPr>
          </w:p>
          <w:p w:rsidR="00547696" w:rsidRPr="002D175B" w:rsidRDefault="00547696" w:rsidP="002D175B">
            <w:pPr>
              <w:spacing w:line="280" w:lineRule="exact"/>
              <w:ind w:left="200" w:hangingChars="100" w:hanging="200"/>
              <w:rPr>
                <w:rFonts w:ascii="Meiryo UI" w:eastAsia="Meiryo UI" w:hAnsi="Meiryo UI" w:cs="Meiryo UI"/>
                <w:sz w:val="20"/>
                <w:szCs w:val="20"/>
              </w:rPr>
            </w:pPr>
            <w:r w:rsidRPr="002D175B">
              <w:rPr>
                <w:rFonts w:ascii="Meiryo UI" w:eastAsia="Meiryo UI" w:hAnsi="Meiryo UI" w:cs="Meiryo UI" w:hint="eastAsia"/>
                <w:sz w:val="20"/>
                <w:szCs w:val="20"/>
                <w:bdr w:val="single" w:sz="4" w:space="0" w:color="auto"/>
              </w:rPr>
              <w:t>◇ 活動指標（アウトプット）</w:t>
            </w:r>
          </w:p>
          <w:p w:rsidR="00547696" w:rsidRPr="002D175B" w:rsidRDefault="00547696" w:rsidP="002D175B">
            <w:pPr>
              <w:spacing w:line="280" w:lineRule="exact"/>
              <w:ind w:left="32" w:hangingChars="16" w:hanging="32"/>
              <w:rPr>
                <w:rFonts w:ascii="Meiryo UI" w:eastAsia="Meiryo UI" w:hAnsi="Meiryo UI" w:cs="Meiryo UI"/>
                <w:sz w:val="20"/>
                <w:szCs w:val="20"/>
              </w:rPr>
            </w:pPr>
            <w:r w:rsidRPr="002D175B">
              <w:rPr>
                <w:rFonts w:ascii="Meiryo UI" w:eastAsia="Meiryo UI" w:hAnsi="Meiryo UI" w:cs="Meiryo UI" w:hint="eastAsia"/>
                <w:sz w:val="20"/>
                <w:szCs w:val="20"/>
              </w:rPr>
              <w:t>・起債発行計画の策定</w:t>
            </w:r>
            <w:r>
              <w:rPr>
                <w:rFonts w:ascii="Meiryo UI" w:eastAsia="Meiryo UI" w:hAnsi="Meiryo UI" w:cs="Meiryo UI" w:hint="eastAsia"/>
                <w:sz w:val="20"/>
                <w:szCs w:val="20"/>
              </w:rPr>
              <w:t>。</w:t>
            </w:r>
          </w:p>
          <w:p w:rsidR="00547696" w:rsidRPr="002D175B" w:rsidRDefault="00547696" w:rsidP="002D175B">
            <w:pPr>
              <w:spacing w:line="280" w:lineRule="exact"/>
              <w:ind w:left="32" w:hangingChars="16" w:hanging="32"/>
              <w:rPr>
                <w:rFonts w:ascii="Meiryo UI" w:eastAsia="Meiryo UI" w:hAnsi="Meiryo UI" w:cs="Meiryo UI"/>
                <w:sz w:val="20"/>
                <w:szCs w:val="20"/>
              </w:rPr>
            </w:pPr>
            <w:r w:rsidRPr="002D175B">
              <w:rPr>
                <w:rFonts w:ascii="Meiryo UI" w:eastAsia="Meiryo UI" w:hAnsi="Meiryo UI" w:cs="Meiryo UI" w:hint="eastAsia"/>
                <w:sz w:val="20"/>
                <w:szCs w:val="20"/>
              </w:rPr>
              <w:t>・低金利環境下における超長期債の積極的な活用</w:t>
            </w:r>
            <w:r>
              <w:rPr>
                <w:rFonts w:ascii="Meiryo UI" w:eastAsia="Meiryo UI" w:hAnsi="Meiryo UI" w:cs="Meiryo UI" w:hint="eastAsia"/>
                <w:sz w:val="20"/>
                <w:szCs w:val="20"/>
              </w:rPr>
              <w:t>。</w:t>
            </w:r>
          </w:p>
          <w:p w:rsidR="00547696" w:rsidRPr="002D175B" w:rsidRDefault="00547696" w:rsidP="002D175B">
            <w:pPr>
              <w:spacing w:line="280" w:lineRule="exact"/>
              <w:ind w:left="32" w:hangingChars="16" w:hanging="32"/>
              <w:rPr>
                <w:rFonts w:ascii="Meiryo UI" w:eastAsia="Meiryo UI" w:hAnsi="Meiryo UI" w:cs="Meiryo UI"/>
                <w:sz w:val="20"/>
                <w:szCs w:val="20"/>
              </w:rPr>
            </w:pPr>
            <w:r w:rsidRPr="002D175B">
              <w:rPr>
                <w:rFonts w:ascii="Meiryo UI" w:eastAsia="Meiryo UI" w:hAnsi="Meiryo UI" w:cs="Meiryo UI" w:hint="eastAsia"/>
                <w:sz w:val="20"/>
                <w:szCs w:val="20"/>
              </w:rPr>
              <w:t>・ＩＲの実施及びＰＤＣＡサイクルによる効果検証</w:t>
            </w:r>
            <w:r>
              <w:rPr>
                <w:rFonts w:ascii="Meiryo UI" w:eastAsia="Meiryo UI" w:hAnsi="Meiryo UI" w:cs="Meiryo UI" w:hint="eastAsia"/>
                <w:sz w:val="20"/>
                <w:szCs w:val="20"/>
              </w:rPr>
              <w:t>。</w:t>
            </w:r>
          </w:p>
          <w:p w:rsidR="00547696" w:rsidRPr="002D175B" w:rsidRDefault="00547696" w:rsidP="002D175B">
            <w:pPr>
              <w:spacing w:line="280" w:lineRule="exact"/>
              <w:ind w:left="32" w:hangingChars="16" w:hanging="32"/>
              <w:rPr>
                <w:rFonts w:ascii="Meiryo UI" w:eastAsia="Meiryo UI" w:hAnsi="Meiryo UI" w:cs="Meiryo UI"/>
                <w:sz w:val="20"/>
                <w:szCs w:val="20"/>
              </w:rPr>
            </w:pPr>
            <w:r w:rsidRPr="002D175B">
              <w:rPr>
                <w:rFonts w:ascii="Meiryo UI" w:eastAsia="Meiryo UI" w:hAnsi="Meiryo UI" w:cs="Meiryo UI" w:hint="eastAsia"/>
                <w:sz w:val="20"/>
                <w:szCs w:val="20"/>
              </w:rPr>
              <w:t>・市場環境に即した運用の実施</w:t>
            </w:r>
            <w:r>
              <w:rPr>
                <w:rFonts w:ascii="Meiryo UI" w:eastAsia="Meiryo UI" w:hAnsi="Meiryo UI" w:cs="Meiryo UI" w:hint="eastAsia"/>
                <w:sz w:val="20"/>
                <w:szCs w:val="20"/>
              </w:rPr>
              <w:t>。</w:t>
            </w:r>
          </w:p>
          <w:p w:rsidR="00547696" w:rsidRDefault="00547696" w:rsidP="002D175B">
            <w:pPr>
              <w:spacing w:line="280" w:lineRule="exact"/>
              <w:ind w:left="200" w:hangingChars="100" w:hanging="200"/>
              <w:rPr>
                <w:rFonts w:ascii="Meiryo UI" w:eastAsia="Meiryo UI" w:hAnsi="Meiryo UI" w:cs="Meiryo UI"/>
                <w:sz w:val="20"/>
                <w:szCs w:val="20"/>
              </w:rPr>
            </w:pPr>
            <w:r w:rsidRPr="002D175B">
              <w:rPr>
                <w:rFonts w:ascii="Meiryo UI" w:eastAsia="Meiryo UI" w:hAnsi="Meiryo UI" w:cs="Meiryo UI" w:hint="eastAsia"/>
                <w:sz w:val="20"/>
                <w:szCs w:val="20"/>
              </w:rPr>
              <w:t xml:space="preserve">　→運用対象の拡大</w:t>
            </w:r>
          </w:p>
          <w:p w:rsidR="00547696" w:rsidRDefault="00547696" w:rsidP="002D175B">
            <w:pPr>
              <w:spacing w:line="280" w:lineRule="exact"/>
              <w:ind w:left="200" w:hangingChars="100" w:hanging="200"/>
              <w:rPr>
                <w:rFonts w:ascii="Meiryo UI" w:eastAsia="Meiryo UI" w:hAnsi="Meiryo UI" w:cs="Meiryo UI"/>
                <w:sz w:val="20"/>
                <w:szCs w:val="20"/>
              </w:rPr>
            </w:pPr>
          </w:p>
          <w:p w:rsidR="00547696" w:rsidRPr="002D175B" w:rsidRDefault="00547696" w:rsidP="002D175B">
            <w:pPr>
              <w:spacing w:line="280" w:lineRule="exact"/>
              <w:ind w:left="200" w:hangingChars="100" w:hanging="200"/>
              <w:rPr>
                <w:rFonts w:ascii="Meiryo UI" w:eastAsia="Meiryo UI" w:hAnsi="Meiryo UI" w:cs="Meiryo UI"/>
                <w:sz w:val="20"/>
                <w:szCs w:val="20"/>
              </w:rPr>
            </w:pPr>
            <w:r w:rsidRPr="002D175B">
              <w:rPr>
                <w:rFonts w:ascii="Meiryo UI" w:eastAsia="Meiryo UI" w:hAnsi="Meiryo UI" w:cs="Meiryo UI" w:hint="eastAsia"/>
                <w:sz w:val="20"/>
                <w:szCs w:val="20"/>
                <w:bdr w:val="single" w:sz="4" w:space="0" w:color="auto"/>
              </w:rPr>
              <w:t>◇ 成果指標（アウトカム）</w:t>
            </w:r>
          </w:p>
          <w:p w:rsidR="00547696" w:rsidRPr="002D175B" w:rsidRDefault="00547696" w:rsidP="002D175B">
            <w:pPr>
              <w:spacing w:line="280" w:lineRule="exact"/>
              <w:rPr>
                <w:rFonts w:ascii="Meiryo UI" w:eastAsia="Meiryo UI" w:hAnsi="Meiryo UI" w:cs="Meiryo UI"/>
                <w:sz w:val="20"/>
                <w:szCs w:val="20"/>
              </w:rPr>
            </w:pPr>
            <w:r w:rsidRPr="002D175B">
              <w:rPr>
                <w:rFonts w:ascii="Meiryo UI" w:eastAsia="Meiryo UI" w:hAnsi="Meiryo UI" w:cs="Meiryo UI" w:hint="eastAsia"/>
                <w:sz w:val="20"/>
                <w:szCs w:val="20"/>
              </w:rPr>
              <w:t>（定性的な目標）</w:t>
            </w:r>
          </w:p>
          <w:p w:rsidR="00547696" w:rsidRPr="002D175B" w:rsidRDefault="00547696" w:rsidP="002D175B">
            <w:pPr>
              <w:spacing w:line="280" w:lineRule="exact"/>
              <w:ind w:left="110" w:hangingChars="55" w:hanging="110"/>
              <w:rPr>
                <w:rFonts w:ascii="Meiryo UI" w:eastAsia="Meiryo UI" w:hAnsi="Meiryo UI" w:cs="Meiryo UI"/>
                <w:sz w:val="20"/>
                <w:szCs w:val="20"/>
              </w:rPr>
            </w:pPr>
            <w:r w:rsidRPr="002D175B">
              <w:rPr>
                <w:rFonts w:ascii="Meiryo UI" w:eastAsia="Meiryo UI" w:hAnsi="Meiryo UI" w:cs="Meiryo UI" w:hint="eastAsia"/>
                <w:sz w:val="20"/>
                <w:szCs w:val="20"/>
              </w:rPr>
              <w:t>・起債発行計画の策定及びＩＲ活動を通じて安定的な　資金調達を実施</w:t>
            </w:r>
            <w:r>
              <w:rPr>
                <w:rFonts w:ascii="Meiryo UI" w:eastAsia="Meiryo UI" w:hAnsi="Meiryo UI" w:cs="Meiryo UI" w:hint="eastAsia"/>
                <w:sz w:val="20"/>
                <w:szCs w:val="20"/>
              </w:rPr>
              <w:t>。</w:t>
            </w:r>
          </w:p>
          <w:p w:rsidR="00547696" w:rsidRPr="002D175B" w:rsidRDefault="00547696" w:rsidP="00613DEC">
            <w:pPr>
              <w:spacing w:line="280" w:lineRule="exact"/>
              <w:ind w:left="110" w:hangingChars="55" w:hanging="110"/>
              <w:rPr>
                <w:rFonts w:ascii="Meiryo UI" w:eastAsia="Meiryo UI" w:hAnsi="Meiryo UI" w:cs="Meiryo UI"/>
                <w:sz w:val="20"/>
                <w:szCs w:val="20"/>
              </w:rPr>
            </w:pPr>
            <w:r w:rsidRPr="002D175B">
              <w:rPr>
                <w:rFonts w:ascii="Meiryo UI" w:eastAsia="Meiryo UI" w:hAnsi="Meiryo UI" w:cs="Meiryo UI" w:hint="eastAsia"/>
                <w:sz w:val="20"/>
                <w:szCs w:val="20"/>
              </w:rPr>
              <w:t>・適切な運用ポートフォリオの管理を行うことにより、安全かつ効率的な資金の運用を実施</w:t>
            </w:r>
            <w:r>
              <w:rPr>
                <w:rFonts w:ascii="Meiryo UI" w:eastAsia="Meiryo UI" w:hAnsi="Meiryo UI" w:cs="Meiryo UI" w:hint="eastAsia"/>
                <w:sz w:val="20"/>
                <w:szCs w:val="20"/>
              </w:rPr>
              <w:t>。</w:t>
            </w:r>
          </w:p>
          <w:p w:rsidR="00547696" w:rsidRPr="002D175B" w:rsidRDefault="00547696" w:rsidP="002D175B">
            <w:pPr>
              <w:spacing w:line="280" w:lineRule="exact"/>
              <w:ind w:left="34" w:hangingChars="17" w:hanging="34"/>
              <w:rPr>
                <w:rFonts w:ascii="Meiryo UI" w:eastAsia="Meiryo UI" w:hAnsi="Meiryo UI" w:cs="Meiryo UI"/>
                <w:sz w:val="20"/>
                <w:szCs w:val="20"/>
              </w:rPr>
            </w:pPr>
            <w:r w:rsidRPr="002D175B">
              <w:rPr>
                <w:rFonts w:ascii="Meiryo UI" w:eastAsia="Meiryo UI" w:hAnsi="Meiryo UI" w:cs="Meiryo UI" w:hint="eastAsia"/>
                <w:sz w:val="20"/>
                <w:szCs w:val="20"/>
              </w:rPr>
              <w:t>（数値目標）</w:t>
            </w:r>
          </w:p>
          <w:p w:rsidR="00547696" w:rsidRPr="002D175B" w:rsidRDefault="00547696" w:rsidP="002D175B">
            <w:pPr>
              <w:spacing w:line="280" w:lineRule="exact"/>
              <w:ind w:left="200" w:hangingChars="100" w:hanging="200"/>
              <w:rPr>
                <w:rFonts w:ascii="Meiryo UI" w:eastAsia="Meiryo UI" w:hAnsi="Meiryo UI" w:cs="Meiryo UI"/>
                <w:kern w:val="0"/>
                <w:sz w:val="20"/>
                <w:szCs w:val="20"/>
              </w:rPr>
            </w:pPr>
            <w:r w:rsidRPr="002D175B">
              <w:rPr>
                <w:rFonts w:ascii="Meiryo UI" w:eastAsia="Meiryo UI" w:hAnsi="Meiryo UI" w:cs="Meiryo UI" w:hint="eastAsia"/>
                <w:sz w:val="20"/>
                <w:szCs w:val="20"/>
              </w:rPr>
              <w:t>・</w:t>
            </w:r>
            <w:r w:rsidRPr="002D175B">
              <w:rPr>
                <w:rFonts w:ascii="Meiryo UI" w:eastAsia="Meiryo UI" w:hAnsi="Meiryo UI" w:cs="Meiryo UI" w:hint="eastAsia"/>
                <w:spacing w:val="10"/>
                <w:kern w:val="0"/>
                <w:sz w:val="20"/>
                <w:szCs w:val="20"/>
              </w:rPr>
              <w:t>平均発行利</w:t>
            </w:r>
            <w:r w:rsidRPr="002D175B">
              <w:rPr>
                <w:rFonts w:ascii="Meiryo UI" w:eastAsia="Meiryo UI" w:hAnsi="Meiryo UI" w:cs="Meiryo UI" w:hint="eastAsia"/>
                <w:kern w:val="0"/>
                <w:sz w:val="20"/>
                <w:szCs w:val="20"/>
              </w:rPr>
              <w:t>率</w:t>
            </w:r>
          </w:p>
          <w:p w:rsidR="00547696" w:rsidRPr="002D175B" w:rsidRDefault="00547696" w:rsidP="002D175B">
            <w:pPr>
              <w:spacing w:line="280" w:lineRule="exact"/>
              <w:ind w:firstLineChars="50" w:firstLine="100"/>
              <w:rPr>
                <w:rFonts w:ascii="Meiryo UI" w:eastAsia="Meiryo UI" w:hAnsi="Meiryo UI" w:cs="Meiryo UI"/>
                <w:sz w:val="20"/>
                <w:szCs w:val="20"/>
              </w:rPr>
            </w:pPr>
            <w:r w:rsidRPr="002D175B">
              <w:rPr>
                <w:rFonts w:ascii="Meiryo UI" w:eastAsia="Meiryo UI" w:hAnsi="Meiryo UI" w:cs="Meiryo UI" w:hint="eastAsia"/>
                <w:sz w:val="20"/>
                <w:szCs w:val="20"/>
              </w:rPr>
              <w:t>主要市場公募地方債発行団体の平均程度</w:t>
            </w:r>
          </w:p>
          <w:p w:rsidR="00547696" w:rsidRPr="002D175B" w:rsidRDefault="00547696" w:rsidP="002D175B">
            <w:pPr>
              <w:spacing w:line="280" w:lineRule="exact"/>
              <w:ind w:left="1700" w:hangingChars="850" w:hanging="1700"/>
              <w:rPr>
                <w:rFonts w:ascii="Meiryo UI" w:eastAsia="Meiryo UI" w:hAnsi="Meiryo UI" w:cs="Meiryo UI"/>
                <w:sz w:val="20"/>
                <w:szCs w:val="20"/>
              </w:rPr>
            </w:pPr>
            <w:r w:rsidRPr="002D175B">
              <w:rPr>
                <w:rFonts w:ascii="Meiryo UI" w:eastAsia="Meiryo UI" w:hAnsi="Meiryo UI" w:cs="Meiryo UI" w:hint="eastAsia"/>
                <w:sz w:val="20"/>
                <w:szCs w:val="20"/>
              </w:rPr>
              <w:t>・平均運用利回り</w:t>
            </w:r>
          </w:p>
          <w:p w:rsidR="00547696" w:rsidRPr="002D175B" w:rsidRDefault="00547696" w:rsidP="002D175B">
            <w:pPr>
              <w:spacing w:line="280" w:lineRule="exact"/>
              <w:rPr>
                <w:rFonts w:ascii="Meiryo UI" w:eastAsia="Meiryo UI" w:hAnsi="Meiryo UI" w:cs="Meiryo UI"/>
                <w:sz w:val="20"/>
                <w:szCs w:val="20"/>
              </w:rPr>
            </w:pPr>
            <w:r w:rsidRPr="002D175B">
              <w:rPr>
                <w:rFonts w:ascii="Meiryo UI" w:eastAsia="Meiryo UI" w:hAnsi="Meiryo UI" w:cs="Meiryo UI" w:hint="eastAsia"/>
                <w:sz w:val="20"/>
                <w:szCs w:val="20"/>
              </w:rPr>
              <w:t>［長期運用］</w:t>
            </w:r>
          </w:p>
          <w:p w:rsidR="00547696" w:rsidRPr="002D175B" w:rsidRDefault="00547696" w:rsidP="002D175B">
            <w:pPr>
              <w:spacing w:line="280" w:lineRule="exact"/>
              <w:ind w:firstLineChars="100" w:firstLine="200"/>
              <w:rPr>
                <w:rFonts w:ascii="Meiryo UI" w:eastAsia="Meiryo UI" w:hAnsi="Meiryo UI" w:cs="Meiryo UI"/>
                <w:sz w:val="20"/>
                <w:szCs w:val="20"/>
              </w:rPr>
            </w:pPr>
            <w:r w:rsidRPr="002D175B">
              <w:rPr>
                <w:rFonts w:ascii="Meiryo UI" w:eastAsia="Meiryo UI" w:hAnsi="Meiryo UI" w:cs="Meiryo UI" w:hint="eastAsia"/>
                <w:sz w:val="20"/>
                <w:szCs w:val="20"/>
              </w:rPr>
              <w:t>満期一括債発行利率の平均程度</w:t>
            </w:r>
          </w:p>
          <w:p w:rsidR="00547696" w:rsidRPr="002D175B" w:rsidRDefault="00547696" w:rsidP="002D175B">
            <w:pPr>
              <w:spacing w:line="280" w:lineRule="exact"/>
              <w:ind w:left="1700" w:hangingChars="850" w:hanging="1700"/>
              <w:rPr>
                <w:rFonts w:ascii="Meiryo UI" w:eastAsia="Meiryo UI" w:hAnsi="Meiryo UI" w:cs="Meiryo UI"/>
                <w:sz w:val="20"/>
                <w:szCs w:val="20"/>
              </w:rPr>
            </w:pPr>
            <w:r w:rsidRPr="002D175B">
              <w:rPr>
                <w:rFonts w:ascii="Meiryo UI" w:eastAsia="Meiryo UI" w:hAnsi="Meiryo UI" w:cs="Meiryo UI" w:hint="eastAsia"/>
                <w:sz w:val="20"/>
                <w:szCs w:val="20"/>
              </w:rPr>
              <w:t>［短期運用］</w:t>
            </w:r>
          </w:p>
          <w:p w:rsidR="00547696" w:rsidRDefault="00547696" w:rsidP="00CC5575">
            <w:pPr>
              <w:spacing w:line="280" w:lineRule="exact"/>
              <w:ind w:firstLineChars="100" w:firstLine="200"/>
              <w:rPr>
                <w:rFonts w:ascii="Meiryo UI" w:eastAsia="Meiryo UI" w:hAnsi="Meiryo UI" w:cs="Meiryo UI"/>
                <w:sz w:val="20"/>
                <w:szCs w:val="20"/>
              </w:rPr>
            </w:pPr>
            <w:r w:rsidRPr="002D175B">
              <w:rPr>
                <w:rFonts w:ascii="Meiryo UI" w:eastAsia="Meiryo UI" w:hAnsi="Meiryo UI" w:cs="Meiryo UI" w:hint="eastAsia"/>
                <w:sz w:val="20"/>
                <w:szCs w:val="20"/>
              </w:rPr>
              <w:t xml:space="preserve">普通預金店頭金利又は国庫短期証券（１年）の  </w:t>
            </w:r>
          </w:p>
          <w:p w:rsidR="00547696" w:rsidRPr="002D175B" w:rsidRDefault="00547696" w:rsidP="00CC5575">
            <w:pPr>
              <w:spacing w:line="280" w:lineRule="exact"/>
              <w:ind w:firstLineChars="100" w:firstLine="200"/>
              <w:rPr>
                <w:rFonts w:ascii="Meiryo UI" w:eastAsia="Meiryo UI" w:hAnsi="Meiryo UI" w:cs="Meiryo UI"/>
                <w:sz w:val="20"/>
                <w:szCs w:val="20"/>
              </w:rPr>
            </w:pPr>
            <w:r w:rsidRPr="002D175B">
              <w:rPr>
                <w:rFonts w:ascii="Meiryo UI" w:eastAsia="Meiryo UI" w:hAnsi="Meiryo UI" w:cs="Meiryo UI" w:hint="eastAsia"/>
                <w:sz w:val="20"/>
                <w:szCs w:val="20"/>
              </w:rPr>
              <w:t>売買参考統計値以上</w:t>
            </w:r>
          </w:p>
          <w:p w:rsidR="00547696" w:rsidRPr="002D175B" w:rsidRDefault="00547696" w:rsidP="002D175B">
            <w:pPr>
              <w:spacing w:line="280" w:lineRule="exact"/>
              <w:ind w:firstLineChars="50" w:firstLine="100"/>
              <w:rPr>
                <w:rFonts w:ascii="Meiryo UI" w:eastAsia="Meiryo UI" w:hAnsi="Meiryo UI" w:cs="Meiryo UI"/>
                <w:sz w:val="20"/>
                <w:szCs w:val="20"/>
              </w:rPr>
            </w:pPr>
          </w:p>
          <w:p w:rsidR="00547696" w:rsidRDefault="00547696" w:rsidP="002D175B">
            <w:pPr>
              <w:spacing w:line="280" w:lineRule="exact"/>
              <w:ind w:left="200" w:hangingChars="100" w:hanging="200"/>
              <w:rPr>
                <w:rFonts w:ascii="Meiryo UI" w:eastAsia="Meiryo UI" w:hAnsi="Meiryo UI" w:cs="Meiryo UI"/>
                <w:color w:val="000000" w:themeColor="text1"/>
                <w:sz w:val="20"/>
                <w:szCs w:val="20"/>
              </w:rPr>
            </w:pPr>
          </w:p>
          <w:p w:rsidR="00547696" w:rsidRPr="002D175B" w:rsidRDefault="00547696" w:rsidP="002D175B">
            <w:pPr>
              <w:spacing w:line="280" w:lineRule="exact"/>
              <w:ind w:left="200" w:hangingChars="100" w:hanging="200"/>
              <w:rPr>
                <w:rFonts w:ascii="Meiryo UI" w:eastAsia="Meiryo UI" w:hAnsi="Meiryo UI" w:cs="Meiryo UI"/>
                <w:color w:val="000000" w:themeColor="text1"/>
                <w:sz w:val="20"/>
                <w:szCs w:val="20"/>
              </w:rPr>
            </w:pPr>
          </w:p>
        </w:tc>
        <w:tc>
          <w:tcPr>
            <w:tcW w:w="396" w:type="dxa"/>
            <w:vMerge/>
            <w:tcBorders>
              <w:bottom w:val="single" w:sz="4" w:space="0" w:color="auto"/>
              <w:tr2bl w:val="nil"/>
            </w:tcBorders>
            <w:shd w:val="clear" w:color="auto" w:fill="auto"/>
          </w:tcPr>
          <w:p w:rsidR="00547696" w:rsidRPr="00E335DC" w:rsidRDefault="00547696" w:rsidP="00E335DC">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547696" w:rsidRPr="00A93264" w:rsidRDefault="00547696" w:rsidP="00547696">
            <w:pPr>
              <w:spacing w:line="280" w:lineRule="exact"/>
              <w:ind w:left="200" w:hangingChars="100" w:hanging="200"/>
              <w:rPr>
                <w:rFonts w:ascii="Meiryo UI" w:eastAsia="Meiryo UI" w:hAnsi="Meiryo UI" w:cs="Meiryo UI"/>
                <w:sz w:val="20"/>
                <w:szCs w:val="20"/>
              </w:rPr>
            </w:pPr>
          </w:p>
          <w:p w:rsidR="00547696" w:rsidRPr="00A93264" w:rsidRDefault="00547696" w:rsidP="00547696">
            <w:pPr>
              <w:spacing w:line="280" w:lineRule="exact"/>
              <w:ind w:left="200" w:hangingChars="100" w:hanging="200"/>
              <w:rPr>
                <w:rFonts w:ascii="Meiryo UI" w:eastAsia="Meiryo UI" w:hAnsi="Meiryo UI" w:cs="Meiryo UI"/>
                <w:sz w:val="20"/>
                <w:szCs w:val="20"/>
              </w:rPr>
            </w:pPr>
            <w:r w:rsidRPr="00A93264">
              <w:rPr>
                <w:rFonts w:ascii="Meiryo UI" w:eastAsia="Meiryo UI" w:hAnsi="Meiryo UI" w:cs="Meiryo UI" w:hint="eastAsia"/>
                <w:sz w:val="20"/>
                <w:szCs w:val="20"/>
              </w:rPr>
              <w:t>○</w:t>
            </w:r>
            <w:r w:rsidR="007240E5" w:rsidRPr="00A93264">
              <w:rPr>
                <w:rFonts w:ascii="Meiryo UI" w:eastAsia="Meiryo UI" w:hAnsi="Meiryo UI" w:cs="Meiryo UI" w:hint="eastAsia"/>
                <w:sz w:val="20"/>
                <w:szCs w:val="20"/>
              </w:rPr>
              <w:t>多様な年限や形式で構成した発行計画を策定することにより、安定的な資金の調達を行った。また、低金利環境のもと、フレックス枠を活用した超長期債を計900億円発行するなど、中長期的な調達コストの低減に努めた。</w:t>
            </w:r>
          </w:p>
          <w:p w:rsidR="007240E5" w:rsidRPr="00A93264" w:rsidRDefault="007240E5" w:rsidP="00293879">
            <w:pPr>
              <w:spacing w:line="280" w:lineRule="exact"/>
              <w:ind w:firstLineChars="100" w:firstLine="200"/>
              <w:rPr>
                <w:rFonts w:ascii="Meiryo UI" w:eastAsia="Meiryo UI" w:hAnsi="Meiryo UI" w:cs="Meiryo UI"/>
                <w:sz w:val="20"/>
                <w:szCs w:val="20"/>
              </w:rPr>
            </w:pPr>
            <w:r w:rsidRPr="00A93264">
              <w:rPr>
                <w:rFonts w:ascii="Meiryo UI" w:eastAsia="Meiryo UI" w:hAnsi="Meiryo UI" w:cs="Meiryo UI" w:hint="eastAsia"/>
                <w:sz w:val="20"/>
                <w:szCs w:val="20"/>
              </w:rPr>
              <w:t>・フレックス枠の発行内訳</w:t>
            </w:r>
          </w:p>
          <w:p w:rsidR="00293879" w:rsidRPr="00A93264" w:rsidRDefault="007240E5" w:rsidP="00293879">
            <w:pPr>
              <w:spacing w:line="280" w:lineRule="exact"/>
              <w:ind w:leftChars="100" w:left="220" w:firstLineChars="50" w:firstLine="100"/>
              <w:rPr>
                <w:rFonts w:ascii="Meiryo UI" w:eastAsia="Meiryo UI" w:hAnsi="Meiryo UI" w:cs="Meiryo UI"/>
                <w:sz w:val="20"/>
                <w:szCs w:val="20"/>
              </w:rPr>
            </w:pPr>
            <w:r w:rsidRPr="00A93264">
              <w:rPr>
                <w:rFonts w:ascii="Meiryo UI" w:eastAsia="Meiryo UI" w:hAnsi="Meiryo UI" w:cs="Meiryo UI" w:hint="eastAsia"/>
                <w:sz w:val="20"/>
                <w:szCs w:val="20"/>
              </w:rPr>
              <w:t>5月：130億円（20年定時償還）</w:t>
            </w:r>
          </w:p>
          <w:p w:rsidR="007240E5" w:rsidRPr="00A93264" w:rsidRDefault="007240E5" w:rsidP="00293879">
            <w:pPr>
              <w:spacing w:line="280" w:lineRule="exact"/>
              <w:ind w:leftChars="100" w:left="220" w:firstLineChars="400" w:firstLine="800"/>
              <w:rPr>
                <w:rFonts w:ascii="Meiryo UI" w:eastAsia="Meiryo UI" w:hAnsi="Meiryo UI" w:cs="Meiryo UI"/>
                <w:sz w:val="20"/>
                <w:szCs w:val="20"/>
              </w:rPr>
            </w:pPr>
            <w:r w:rsidRPr="00A93264">
              <w:rPr>
                <w:rFonts w:ascii="Meiryo UI" w:eastAsia="Meiryo UI" w:hAnsi="Meiryo UI" w:cs="Meiryo UI" w:hint="eastAsia"/>
                <w:sz w:val="20"/>
                <w:szCs w:val="20"/>
              </w:rPr>
              <w:t>70億円（15年定時償還）</w:t>
            </w:r>
          </w:p>
          <w:p w:rsidR="007240E5" w:rsidRPr="00A93264" w:rsidRDefault="007240E5" w:rsidP="00293879">
            <w:pPr>
              <w:spacing w:line="280" w:lineRule="exact"/>
              <w:ind w:firstLineChars="150" w:firstLine="300"/>
              <w:rPr>
                <w:rFonts w:ascii="Meiryo UI" w:eastAsia="Meiryo UI" w:hAnsi="Meiryo UI" w:cs="Meiryo UI"/>
                <w:sz w:val="20"/>
                <w:szCs w:val="20"/>
              </w:rPr>
            </w:pPr>
            <w:r w:rsidRPr="00A93264">
              <w:rPr>
                <w:rFonts w:ascii="Meiryo UI" w:eastAsia="Meiryo UI" w:hAnsi="Meiryo UI" w:cs="Meiryo UI" w:hint="eastAsia"/>
                <w:sz w:val="20"/>
                <w:szCs w:val="20"/>
              </w:rPr>
              <w:t>９月：300億円（20年満期一括）</w:t>
            </w:r>
          </w:p>
          <w:p w:rsidR="007240E5" w:rsidRPr="00A93264" w:rsidRDefault="007240E5" w:rsidP="00293879">
            <w:pPr>
              <w:spacing w:line="280" w:lineRule="exact"/>
              <w:ind w:firstLineChars="450" w:firstLine="900"/>
              <w:rPr>
                <w:rFonts w:ascii="Meiryo UI" w:eastAsia="Meiryo UI" w:hAnsi="Meiryo UI" w:cs="Meiryo UI"/>
                <w:sz w:val="20"/>
                <w:szCs w:val="20"/>
              </w:rPr>
            </w:pPr>
            <w:r w:rsidRPr="00A93264">
              <w:rPr>
                <w:rFonts w:ascii="Meiryo UI" w:eastAsia="Meiryo UI" w:hAnsi="Meiryo UI" w:cs="Meiryo UI" w:hint="eastAsia"/>
                <w:sz w:val="20"/>
                <w:szCs w:val="20"/>
              </w:rPr>
              <w:t>300億円（30年定時償還）</w:t>
            </w:r>
          </w:p>
          <w:p w:rsidR="00CF3AD1" w:rsidRPr="00A93264" w:rsidRDefault="00CF3AD1" w:rsidP="00CF3AD1">
            <w:pPr>
              <w:spacing w:line="280" w:lineRule="exact"/>
              <w:rPr>
                <w:rFonts w:ascii="Meiryo UI" w:eastAsia="Meiryo UI" w:hAnsi="Meiryo UI" w:cs="Meiryo UI"/>
                <w:sz w:val="20"/>
                <w:szCs w:val="20"/>
              </w:rPr>
            </w:pPr>
            <w:r w:rsidRPr="00A93264">
              <w:rPr>
                <w:rFonts w:ascii="Meiryo UI" w:eastAsia="Meiryo UI" w:hAnsi="Meiryo UI" w:cs="Meiryo UI" w:hint="eastAsia"/>
                <w:sz w:val="20"/>
                <w:szCs w:val="20"/>
              </w:rPr>
              <w:t xml:space="preserve">　 </w:t>
            </w:r>
            <w:r w:rsidR="00293879" w:rsidRPr="00A93264">
              <w:rPr>
                <w:rFonts w:ascii="Meiryo UI" w:eastAsia="Meiryo UI" w:hAnsi="Meiryo UI" w:cs="Meiryo UI" w:hint="eastAsia"/>
                <w:sz w:val="20"/>
                <w:szCs w:val="20"/>
              </w:rPr>
              <w:t xml:space="preserve"> </w:t>
            </w:r>
            <w:r w:rsidR="00DD2B77" w:rsidRPr="00A93264">
              <w:rPr>
                <w:rFonts w:ascii="Meiryo UI" w:eastAsia="Meiryo UI" w:hAnsi="Meiryo UI" w:cs="Meiryo UI" w:hint="eastAsia"/>
                <w:sz w:val="20"/>
                <w:szCs w:val="20"/>
              </w:rPr>
              <w:t>2</w:t>
            </w:r>
            <w:r w:rsidRPr="00A93264">
              <w:rPr>
                <w:rFonts w:ascii="Meiryo UI" w:eastAsia="Meiryo UI" w:hAnsi="Meiryo UI" w:cs="Meiryo UI" w:hint="eastAsia"/>
                <w:sz w:val="20"/>
                <w:szCs w:val="20"/>
              </w:rPr>
              <w:t>月：100億円（15年定時償還）</w:t>
            </w:r>
          </w:p>
          <w:p w:rsidR="007240E5" w:rsidRPr="00A93264" w:rsidRDefault="007240E5" w:rsidP="007240E5">
            <w:pPr>
              <w:spacing w:line="280" w:lineRule="exact"/>
              <w:ind w:left="200" w:hangingChars="100" w:hanging="200"/>
              <w:rPr>
                <w:rFonts w:ascii="Meiryo UI" w:eastAsia="Meiryo UI" w:hAnsi="Meiryo UI" w:cs="Meiryo UI"/>
                <w:sz w:val="20"/>
                <w:szCs w:val="20"/>
              </w:rPr>
            </w:pPr>
            <w:r w:rsidRPr="00A93264">
              <w:rPr>
                <w:rFonts w:ascii="Meiryo UI" w:eastAsia="Meiryo UI" w:hAnsi="Meiryo UI" w:cs="Meiryo UI" w:hint="eastAsia"/>
                <w:sz w:val="20"/>
                <w:szCs w:val="20"/>
              </w:rPr>
              <w:t xml:space="preserve"> </w:t>
            </w:r>
            <w:r w:rsidR="00293879" w:rsidRPr="00A93264">
              <w:rPr>
                <w:rFonts w:ascii="Meiryo UI" w:eastAsia="Meiryo UI" w:hAnsi="Meiryo UI" w:cs="Meiryo UI" w:hint="eastAsia"/>
                <w:sz w:val="20"/>
                <w:szCs w:val="20"/>
              </w:rPr>
              <w:t xml:space="preserve"> </w:t>
            </w:r>
            <w:r w:rsidRPr="00A93264">
              <w:rPr>
                <w:rFonts w:ascii="Meiryo UI" w:eastAsia="Meiryo UI" w:hAnsi="Meiryo UI" w:cs="Meiryo UI" w:hint="eastAsia"/>
                <w:sz w:val="20"/>
                <w:szCs w:val="20"/>
              </w:rPr>
              <w:t>・市場公募債平均発行利率</w:t>
            </w:r>
            <w:r w:rsidR="002C6B98" w:rsidRPr="00A93264">
              <w:rPr>
                <w:rFonts w:ascii="Meiryo UI" w:eastAsia="Meiryo UI" w:hAnsi="Meiryo UI" w:cs="Meiryo UI" w:hint="eastAsia"/>
                <w:sz w:val="20"/>
                <w:szCs w:val="20"/>
              </w:rPr>
              <w:t xml:space="preserve"> </w:t>
            </w:r>
            <w:r w:rsidR="00680A18" w:rsidRPr="00A93264">
              <w:rPr>
                <w:rFonts w:ascii="Meiryo UI" w:eastAsia="Meiryo UI" w:hAnsi="Meiryo UI" w:cs="Meiryo UI" w:hint="eastAsia"/>
                <w:sz w:val="20"/>
                <w:szCs w:val="20"/>
              </w:rPr>
              <w:t>0.155</w:t>
            </w:r>
            <w:r w:rsidRPr="00A93264">
              <w:rPr>
                <w:rFonts w:ascii="Meiryo UI" w:eastAsia="Meiryo UI" w:hAnsi="Meiryo UI" w:cs="Meiryo UI" w:hint="eastAsia"/>
                <w:sz w:val="20"/>
                <w:szCs w:val="20"/>
              </w:rPr>
              <w:t>％</w:t>
            </w:r>
          </w:p>
          <w:p w:rsidR="007240E5" w:rsidRPr="00A93264" w:rsidRDefault="00680A18" w:rsidP="001F1E00">
            <w:pPr>
              <w:spacing w:line="280" w:lineRule="exact"/>
              <w:ind w:leftChars="50" w:left="210" w:hangingChars="50" w:hanging="100"/>
              <w:rPr>
                <w:rFonts w:ascii="Meiryo UI" w:eastAsia="Meiryo UI" w:hAnsi="Meiryo UI" w:cs="Meiryo UI"/>
                <w:sz w:val="20"/>
                <w:szCs w:val="20"/>
              </w:rPr>
            </w:pPr>
            <w:r w:rsidRPr="00A93264">
              <w:rPr>
                <w:rFonts w:ascii="Meiryo UI" w:eastAsia="Meiryo UI" w:hAnsi="Meiryo UI" w:cs="Meiryo UI" w:hint="eastAsia"/>
                <w:sz w:val="20"/>
                <w:szCs w:val="20"/>
              </w:rPr>
              <w:t>（</w:t>
            </w:r>
            <w:r w:rsidR="007240E5" w:rsidRPr="00A93264">
              <w:rPr>
                <w:rFonts w:ascii="Meiryo UI" w:eastAsia="Meiryo UI" w:hAnsi="Meiryo UI" w:cs="Meiryo UI" w:hint="eastAsia"/>
                <w:sz w:val="20"/>
                <w:szCs w:val="20"/>
              </w:rPr>
              <w:t>参考</w:t>
            </w:r>
            <w:r w:rsidRPr="00A93264">
              <w:rPr>
                <w:rFonts w:ascii="Meiryo UI" w:eastAsia="Meiryo UI" w:hAnsi="Meiryo UI" w:cs="Meiryo UI" w:hint="eastAsia"/>
                <w:sz w:val="20"/>
                <w:szCs w:val="20"/>
              </w:rPr>
              <w:t>値）</w:t>
            </w:r>
          </w:p>
          <w:p w:rsidR="00680A18" w:rsidRPr="00A93264" w:rsidRDefault="007240E5" w:rsidP="007240E5">
            <w:pPr>
              <w:spacing w:line="280" w:lineRule="exact"/>
              <w:ind w:left="200" w:hangingChars="100" w:hanging="200"/>
              <w:rPr>
                <w:rFonts w:ascii="Meiryo UI" w:eastAsia="Meiryo UI" w:hAnsi="Meiryo UI" w:cs="Meiryo UI"/>
                <w:sz w:val="20"/>
                <w:szCs w:val="20"/>
              </w:rPr>
            </w:pPr>
            <w:r w:rsidRPr="00A93264">
              <w:rPr>
                <w:rFonts w:ascii="Meiryo UI" w:eastAsia="Meiryo UI" w:hAnsi="Meiryo UI" w:cs="Meiryo UI" w:hint="eastAsia"/>
                <w:sz w:val="20"/>
                <w:szCs w:val="20"/>
              </w:rPr>
              <w:t xml:space="preserve"> </w:t>
            </w:r>
            <w:r w:rsidR="00293879" w:rsidRPr="00A93264">
              <w:rPr>
                <w:rFonts w:ascii="Meiryo UI" w:eastAsia="Meiryo UI" w:hAnsi="Meiryo UI" w:cs="Meiryo UI" w:hint="eastAsia"/>
                <w:sz w:val="20"/>
                <w:szCs w:val="20"/>
              </w:rPr>
              <w:t xml:space="preserve"> </w:t>
            </w:r>
            <w:r w:rsidRPr="00A93264">
              <w:rPr>
                <w:rFonts w:ascii="Meiryo UI" w:eastAsia="Meiryo UI" w:hAnsi="Meiryo UI" w:cs="Meiryo UI" w:hint="eastAsia"/>
                <w:sz w:val="20"/>
                <w:szCs w:val="20"/>
              </w:rPr>
              <w:t>・主要市場公募地方債発行団体の</w:t>
            </w:r>
          </w:p>
          <w:p w:rsidR="007240E5" w:rsidRPr="00A93264" w:rsidRDefault="007240E5" w:rsidP="00293879">
            <w:pPr>
              <w:spacing w:line="280" w:lineRule="exact"/>
              <w:ind w:firstLineChars="150" w:firstLine="300"/>
              <w:rPr>
                <w:rFonts w:ascii="Meiryo UI" w:eastAsia="Meiryo UI" w:hAnsi="Meiryo UI" w:cs="Meiryo UI"/>
                <w:sz w:val="20"/>
                <w:szCs w:val="20"/>
              </w:rPr>
            </w:pPr>
            <w:r w:rsidRPr="00A93264">
              <w:rPr>
                <w:rFonts w:ascii="Meiryo UI" w:eastAsia="Meiryo UI" w:hAnsi="Meiryo UI" w:cs="Meiryo UI" w:hint="eastAsia"/>
                <w:sz w:val="20"/>
                <w:szCs w:val="20"/>
              </w:rPr>
              <w:t xml:space="preserve">平均発行利率 </w:t>
            </w:r>
            <w:r w:rsidR="00416561" w:rsidRPr="00A93264">
              <w:rPr>
                <w:rFonts w:ascii="Meiryo UI" w:eastAsia="Meiryo UI" w:hAnsi="Meiryo UI" w:cs="Meiryo UI" w:hint="eastAsia"/>
                <w:sz w:val="20"/>
                <w:szCs w:val="20"/>
              </w:rPr>
              <w:t>0.</w:t>
            </w:r>
            <w:r w:rsidR="000F4BF2" w:rsidRPr="00A93264">
              <w:rPr>
                <w:rFonts w:ascii="Meiryo UI" w:eastAsia="Meiryo UI" w:hAnsi="Meiryo UI" w:cs="Meiryo UI" w:hint="eastAsia"/>
                <w:sz w:val="20"/>
                <w:szCs w:val="20"/>
              </w:rPr>
              <w:t>280</w:t>
            </w:r>
            <w:r w:rsidRPr="00A93264">
              <w:rPr>
                <w:rFonts w:ascii="Meiryo UI" w:eastAsia="Meiryo UI" w:hAnsi="Meiryo UI" w:cs="Meiryo UI" w:hint="eastAsia"/>
                <w:sz w:val="20"/>
                <w:szCs w:val="20"/>
              </w:rPr>
              <w:t>％</w:t>
            </w:r>
          </w:p>
          <w:p w:rsidR="007240E5" w:rsidRPr="00A93264" w:rsidRDefault="007240E5" w:rsidP="007240E5">
            <w:pPr>
              <w:spacing w:line="280" w:lineRule="exact"/>
              <w:ind w:left="200" w:hangingChars="100" w:hanging="200"/>
              <w:rPr>
                <w:rFonts w:ascii="Meiryo UI" w:eastAsia="Meiryo UI" w:hAnsi="Meiryo UI" w:cs="Meiryo UI"/>
                <w:sz w:val="20"/>
                <w:szCs w:val="20"/>
              </w:rPr>
            </w:pPr>
          </w:p>
          <w:p w:rsidR="0007564D" w:rsidRPr="00A93264" w:rsidRDefault="007240E5" w:rsidP="007240E5">
            <w:pPr>
              <w:spacing w:line="280" w:lineRule="exact"/>
              <w:ind w:left="200" w:hangingChars="100" w:hanging="200"/>
              <w:rPr>
                <w:rFonts w:ascii="Meiryo UI" w:eastAsia="Meiryo UI" w:hAnsi="Meiryo UI" w:cs="Meiryo UI"/>
                <w:sz w:val="20"/>
                <w:szCs w:val="20"/>
              </w:rPr>
            </w:pPr>
            <w:r w:rsidRPr="00A93264">
              <w:rPr>
                <w:rFonts w:ascii="Meiryo UI" w:eastAsia="Meiryo UI" w:hAnsi="Meiryo UI" w:cs="Meiryo UI" w:hint="eastAsia"/>
                <w:sz w:val="20"/>
                <w:szCs w:val="20"/>
              </w:rPr>
              <w:t>○資金の安定調達を図るため、100件</w:t>
            </w:r>
            <w:r w:rsidR="00680A18" w:rsidRPr="00A93264">
              <w:rPr>
                <w:rFonts w:ascii="Meiryo UI" w:eastAsia="Meiryo UI" w:hAnsi="Meiryo UI" w:cs="Meiryo UI" w:hint="eastAsia"/>
                <w:sz w:val="20"/>
                <w:szCs w:val="20"/>
              </w:rPr>
              <w:t>の投資家に対し個別</w:t>
            </w:r>
            <w:r w:rsidRPr="00A93264">
              <w:rPr>
                <w:rFonts w:ascii="Meiryo UI" w:eastAsia="Meiryo UI" w:hAnsi="Meiryo UI" w:cs="Meiryo UI" w:hint="eastAsia"/>
                <w:sz w:val="20"/>
                <w:szCs w:val="20"/>
              </w:rPr>
              <w:t>ＩＲ</w:t>
            </w:r>
            <w:r w:rsidR="00680A18" w:rsidRPr="00A93264">
              <w:rPr>
                <w:rFonts w:ascii="Meiryo UI" w:eastAsia="Meiryo UI" w:hAnsi="Meiryo UI" w:cs="Meiryo UI" w:hint="eastAsia"/>
                <w:sz w:val="20"/>
                <w:szCs w:val="20"/>
              </w:rPr>
              <w:t>（Investor Relations）を実施し</w:t>
            </w:r>
            <w:r w:rsidRPr="00A93264">
              <w:rPr>
                <w:rFonts w:ascii="Meiryo UI" w:eastAsia="Meiryo UI" w:hAnsi="Meiryo UI" w:cs="Meiryo UI" w:hint="eastAsia"/>
                <w:sz w:val="20"/>
                <w:szCs w:val="20"/>
              </w:rPr>
              <w:t>、</w:t>
            </w:r>
            <w:r w:rsidR="00680A18" w:rsidRPr="00A93264">
              <w:rPr>
                <w:rFonts w:ascii="Meiryo UI" w:eastAsia="Meiryo UI" w:hAnsi="Meiryo UI" w:cs="Meiryo UI" w:hint="eastAsia"/>
                <w:sz w:val="20"/>
                <w:szCs w:val="20"/>
              </w:rPr>
              <w:t>投資家</w:t>
            </w:r>
            <w:r w:rsidR="0007564D" w:rsidRPr="00A93264">
              <w:rPr>
                <w:rFonts w:ascii="Meiryo UI" w:eastAsia="Meiryo UI" w:hAnsi="Meiryo UI" w:cs="Meiryo UI" w:hint="eastAsia"/>
                <w:sz w:val="20"/>
                <w:szCs w:val="20"/>
              </w:rPr>
              <w:t>需要の醸成を図った。こうした努力の結果、超長期債の発行を円滑に進め</w:t>
            </w:r>
            <w:r w:rsidR="00DD2B77" w:rsidRPr="00A93264">
              <w:rPr>
                <w:rFonts w:ascii="Meiryo UI" w:eastAsia="Meiryo UI" w:hAnsi="Meiryo UI" w:cs="Meiryo UI" w:hint="eastAsia"/>
                <w:sz w:val="20"/>
                <w:szCs w:val="20"/>
              </w:rPr>
              <w:t>ることができた</w:t>
            </w:r>
            <w:r w:rsidR="0007564D" w:rsidRPr="00A93264">
              <w:rPr>
                <w:rFonts w:ascii="Meiryo UI" w:eastAsia="Meiryo UI" w:hAnsi="Meiryo UI" w:cs="Meiryo UI" w:hint="eastAsia"/>
                <w:sz w:val="20"/>
                <w:szCs w:val="20"/>
              </w:rPr>
              <w:t>。また、アンケート結果をもとに府債の購入状況や購入意向などを分析し</w:t>
            </w:r>
            <w:r w:rsidR="005171A7" w:rsidRPr="00A93264">
              <w:rPr>
                <w:rFonts w:ascii="Meiryo UI" w:eastAsia="Meiryo UI" w:hAnsi="Meiryo UI" w:cs="Meiryo UI" w:hint="eastAsia"/>
                <w:sz w:val="20"/>
                <w:szCs w:val="20"/>
              </w:rPr>
              <w:t>た。</w:t>
            </w:r>
            <w:r w:rsidR="00AA011A" w:rsidRPr="00A93264">
              <w:rPr>
                <w:rFonts w:ascii="Meiryo UI" w:eastAsia="Meiryo UI" w:hAnsi="Meiryo UI" w:cs="Meiryo UI" w:hint="eastAsia"/>
                <w:sz w:val="20"/>
                <w:szCs w:val="20"/>
              </w:rPr>
              <w:t>今後、アンケート分析結果を考慮しながら、</w:t>
            </w:r>
            <w:r w:rsidR="005171A7" w:rsidRPr="00A93264">
              <w:rPr>
                <w:rFonts w:ascii="Meiryo UI" w:eastAsia="Meiryo UI" w:hAnsi="Meiryo UI" w:cs="Meiryo UI" w:hint="eastAsia"/>
                <w:sz w:val="20"/>
                <w:szCs w:val="20"/>
              </w:rPr>
              <w:t>H30年度ＩＲ活動計画</w:t>
            </w:r>
            <w:r w:rsidR="00AA011A" w:rsidRPr="00A93264">
              <w:rPr>
                <w:rFonts w:ascii="Meiryo UI" w:eastAsia="Meiryo UI" w:hAnsi="Meiryo UI" w:cs="Meiryo UI" w:hint="eastAsia"/>
                <w:sz w:val="20"/>
                <w:szCs w:val="20"/>
              </w:rPr>
              <w:t>を策定</w:t>
            </w:r>
            <w:r w:rsidR="005171A7" w:rsidRPr="00A93264">
              <w:rPr>
                <w:rFonts w:ascii="Meiryo UI" w:eastAsia="Meiryo UI" w:hAnsi="Meiryo UI" w:cs="Meiryo UI" w:hint="eastAsia"/>
                <w:sz w:val="20"/>
                <w:szCs w:val="20"/>
              </w:rPr>
              <w:t>予定</w:t>
            </w:r>
            <w:r w:rsidR="0007564D" w:rsidRPr="00A93264">
              <w:rPr>
                <w:rFonts w:ascii="Meiryo UI" w:eastAsia="Meiryo UI" w:hAnsi="Meiryo UI" w:cs="Meiryo UI" w:hint="eastAsia"/>
                <w:sz w:val="20"/>
                <w:szCs w:val="20"/>
              </w:rPr>
              <w:t>。</w:t>
            </w:r>
          </w:p>
          <w:p w:rsidR="00DD2B77" w:rsidRPr="00A93264" w:rsidRDefault="00DD2B77" w:rsidP="00544F99">
            <w:pPr>
              <w:spacing w:line="280" w:lineRule="exact"/>
              <w:ind w:left="200" w:hangingChars="100" w:hanging="200"/>
              <w:rPr>
                <w:rFonts w:ascii="Meiryo UI" w:eastAsia="Meiryo UI" w:hAnsi="Meiryo UI" w:cs="Meiryo UI"/>
                <w:sz w:val="20"/>
                <w:szCs w:val="20"/>
              </w:rPr>
            </w:pPr>
          </w:p>
          <w:p w:rsidR="00AA011A" w:rsidRPr="00A93264" w:rsidRDefault="00547696" w:rsidP="00544F99">
            <w:pPr>
              <w:spacing w:line="280" w:lineRule="exact"/>
              <w:ind w:left="200" w:hangingChars="100" w:hanging="200"/>
              <w:rPr>
                <w:rFonts w:ascii="Meiryo UI" w:eastAsia="Meiryo UI" w:hAnsi="Meiryo UI" w:cs="Meiryo UI"/>
                <w:sz w:val="20"/>
                <w:szCs w:val="20"/>
              </w:rPr>
            </w:pPr>
            <w:r w:rsidRPr="00A93264">
              <w:rPr>
                <w:rFonts w:ascii="Meiryo UI" w:eastAsia="Meiryo UI" w:hAnsi="Meiryo UI" w:cs="Meiryo UI" w:hint="eastAsia"/>
                <w:sz w:val="20"/>
                <w:szCs w:val="20"/>
              </w:rPr>
              <w:t>○資金の</w:t>
            </w:r>
            <w:r w:rsidR="00544F99" w:rsidRPr="00A93264">
              <w:rPr>
                <w:rFonts w:ascii="Meiryo UI" w:eastAsia="Meiryo UI" w:hAnsi="Meiryo UI" w:cs="Meiryo UI" w:hint="eastAsia"/>
                <w:sz w:val="20"/>
                <w:szCs w:val="20"/>
              </w:rPr>
              <w:t>運用については、</w:t>
            </w:r>
            <w:r w:rsidRPr="00A93264">
              <w:rPr>
                <w:rFonts w:ascii="Meiryo UI" w:eastAsia="Meiryo UI" w:hAnsi="Meiryo UI" w:cs="Meiryo UI" w:hint="eastAsia"/>
                <w:sz w:val="20"/>
                <w:szCs w:val="20"/>
              </w:rPr>
              <w:t>財投機関債を購入対象に追加</w:t>
            </w:r>
            <w:r w:rsidR="00544F99" w:rsidRPr="00A93264">
              <w:rPr>
                <w:rFonts w:ascii="Meiryo UI" w:eastAsia="Meiryo UI" w:hAnsi="Meiryo UI" w:cs="Meiryo UI" w:hint="eastAsia"/>
                <w:sz w:val="20"/>
                <w:szCs w:val="20"/>
              </w:rPr>
              <w:t>した。これにより、購入が困難となってい</w:t>
            </w:r>
            <w:r w:rsidR="00662389" w:rsidRPr="00A93264">
              <w:rPr>
                <w:rFonts w:ascii="Meiryo UI" w:eastAsia="Meiryo UI" w:hAnsi="Meiryo UI" w:cs="Meiryo UI" w:hint="eastAsia"/>
                <w:sz w:val="20"/>
                <w:szCs w:val="20"/>
              </w:rPr>
              <w:t>た5年債などによる運用が可能となり、運用利回りの向上に寄与した。</w:t>
            </w:r>
          </w:p>
          <w:p w:rsidR="00A614F1" w:rsidRPr="00A93264" w:rsidRDefault="00A614F1" w:rsidP="00A614F1">
            <w:pPr>
              <w:spacing w:line="280" w:lineRule="exact"/>
              <w:ind w:leftChars="100" w:left="220"/>
              <w:rPr>
                <w:rFonts w:ascii="Meiryo UI" w:eastAsia="Meiryo UI" w:hAnsi="Meiryo UI" w:cs="Meiryo UI"/>
                <w:sz w:val="20"/>
                <w:szCs w:val="20"/>
              </w:rPr>
            </w:pPr>
            <w:r w:rsidRPr="00A93264">
              <w:rPr>
                <w:rFonts w:ascii="Meiryo UI" w:eastAsia="Meiryo UI" w:hAnsi="Meiryo UI" w:cs="Meiryo UI" w:hint="eastAsia"/>
                <w:sz w:val="20"/>
                <w:szCs w:val="20"/>
              </w:rPr>
              <w:t>・長期運用平均利回り</w:t>
            </w:r>
            <w:r w:rsidR="008B7757" w:rsidRPr="00A93264">
              <w:rPr>
                <w:rFonts w:ascii="Meiryo UI" w:eastAsia="Meiryo UI" w:hAnsi="Meiryo UI" w:cs="Meiryo UI" w:hint="eastAsia"/>
                <w:sz w:val="20"/>
                <w:szCs w:val="20"/>
              </w:rPr>
              <w:t xml:space="preserve">　</w:t>
            </w:r>
            <w:r w:rsidRPr="00A93264">
              <w:rPr>
                <w:rFonts w:ascii="Meiryo UI" w:eastAsia="Meiryo UI" w:hAnsi="Meiryo UI" w:cs="Meiryo UI" w:hint="eastAsia"/>
                <w:sz w:val="20"/>
                <w:szCs w:val="20"/>
              </w:rPr>
              <w:t>0.290％</w:t>
            </w:r>
          </w:p>
          <w:p w:rsidR="00A614F1" w:rsidRPr="00A93264" w:rsidRDefault="00A614F1" w:rsidP="00A614F1">
            <w:pPr>
              <w:spacing w:line="280" w:lineRule="exact"/>
              <w:ind w:leftChars="100" w:left="220"/>
              <w:rPr>
                <w:rFonts w:ascii="Meiryo UI" w:eastAsia="Meiryo UI" w:hAnsi="Meiryo UI" w:cs="Meiryo UI"/>
                <w:sz w:val="20"/>
                <w:szCs w:val="20"/>
              </w:rPr>
            </w:pPr>
            <w:r w:rsidRPr="00A93264">
              <w:rPr>
                <w:rFonts w:ascii="Meiryo UI" w:eastAsia="Meiryo UI" w:hAnsi="Meiryo UI" w:cs="Meiryo UI" w:hint="eastAsia"/>
                <w:sz w:val="20"/>
                <w:szCs w:val="20"/>
              </w:rPr>
              <w:lastRenderedPageBreak/>
              <w:t>・短期運用平均利回り</w:t>
            </w:r>
            <w:r w:rsidR="008B7757" w:rsidRPr="00A93264">
              <w:rPr>
                <w:rFonts w:ascii="Meiryo UI" w:eastAsia="Meiryo UI" w:hAnsi="Meiryo UI" w:cs="Meiryo UI" w:hint="eastAsia"/>
                <w:sz w:val="20"/>
                <w:szCs w:val="20"/>
              </w:rPr>
              <w:t xml:space="preserve">　</w:t>
            </w:r>
            <w:r w:rsidRPr="00A93264">
              <w:rPr>
                <w:rFonts w:ascii="Meiryo UI" w:eastAsia="Meiryo UI" w:hAnsi="Meiryo UI" w:cs="Meiryo UI" w:hint="eastAsia"/>
                <w:sz w:val="20"/>
                <w:szCs w:val="20"/>
              </w:rPr>
              <w:t>0.006％</w:t>
            </w:r>
          </w:p>
          <w:p w:rsidR="00A614F1" w:rsidRPr="00A93264" w:rsidRDefault="00AA011A" w:rsidP="001F1E00">
            <w:pPr>
              <w:spacing w:line="280" w:lineRule="exact"/>
              <w:ind w:firstLineChars="50" w:firstLine="100"/>
              <w:rPr>
                <w:rFonts w:ascii="Meiryo UI" w:eastAsia="Meiryo UI" w:hAnsi="Meiryo UI" w:cs="Meiryo UI"/>
                <w:sz w:val="20"/>
                <w:szCs w:val="20"/>
              </w:rPr>
            </w:pPr>
            <w:r w:rsidRPr="00A93264">
              <w:rPr>
                <w:rFonts w:ascii="Meiryo UI" w:eastAsia="Meiryo UI" w:hAnsi="Meiryo UI" w:cs="Meiryo UI" w:hint="eastAsia"/>
                <w:sz w:val="20"/>
                <w:szCs w:val="20"/>
              </w:rPr>
              <w:t>（参考</w:t>
            </w:r>
            <w:r w:rsidR="00A614F1" w:rsidRPr="00A93264">
              <w:rPr>
                <w:rFonts w:ascii="Meiryo UI" w:eastAsia="Meiryo UI" w:hAnsi="Meiryo UI" w:cs="Meiryo UI" w:hint="eastAsia"/>
                <w:sz w:val="20"/>
                <w:szCs w:val="20"/>
              </w:rPr>
              <w:t>値</w:t>
            </w:r>
            <w:r w:rsidRPr="00A93264">
              <w:rPr>
                <w:rFonts w:ascii="Meiryo UI" w:eastAsia="Meiryo UI" w:hAnsi="Meiryo UI" w:cs="Meiryo UI" w:hint="eastAsia"/>
                <w:sz w:val="20"/>
                <w:szCs w:val="20"/>
              </w:rPr>
              <w:t>）</w:t>
            </w:r>
          </w:p>
          <w:p w:rsidR="00A614F1" w:rsidRPr="00A93264" w:rsidRDefault="00A614F1" w:rsidP="00A614F1">
            <w:pPr>
              <w:spacing w:line="280" w:lineRule="exact"/>
              <w:ind w:leftChars="100" w:left="220"/>
              <w:rPr>
                <w:rFonts w:ascii="Meiryo UI" w:eastAsia="Meiryo UI" w:hAnsi="Meiryo UI" w:cs="Meiryo UI"/>
                <w:sz w:val="20"/>
                <w:szCs w:val="20"/>
              </w:rPr>
            </w:pPr>
            <w:r w:rsidRPr="00A93264">
              <w:rPr>
                <w:rFonts w:ascii="Meiryo UI" w:eastAsia="Meiryo UI" w:hAnsi="Meiryo UI" w:cs="Meiryo UI" w:hint="eastAsia"/>
                <w:sz w:val="20"/>
                <w:szCs w:val="20"/>
              </w:rPr>
              <w:t>・満期一括債発行利率の平均　0.125％</w:t>
            </w:r>
          </w:p>
          <w:p w:rsidR="00A614F1" w:rsidRPr="00A93264" w:rsidRDefault="00A614F1" w:rsidP="00A614F1">
            <w:pPr>
              <w:spacing w:line="280" w:lineRule="exact"/>
              <w:ind w:leftChars="100" w:left="220"/>
              <w:rPr>
                <w:rFonts w:ascii="Meiryo UI" w:eastAsia="Meiryo UI" w:hAnsi="Meiryo UI" w:cs="Meiryo UI"/>
                <w:sz w:val="20"/>
                <w:szCs w:val="20"/>
              </w:rPr>
            </w:pPr>
            <w:r w:rsidRPr="00A93264">
              <w:rPr>
                <w:rFonts w:ascii="Meiryo UI" w:eastAsia="Meiryo UI" w:hAnsi="Meiryo UI" w:cs="Meiryo UI" w:hint="eastAsia"/>
                <w:sz w:val="20"/>
                <w:szCs w:val="20"/>
              </w:rPr>
              <w:t>・普通預金店頭金利</w:t>
            </w:r>
          </w:p>
          <w:p w:rsidR="008B7757" w:rsidRPr="00A93264" w:rsidRDefault="008B7757" w:rsidP="00A614F1">
            <w:pPr>
              <w:spacing w:line="280" w:lineRule="exact"/>
              <w:ind w:leftChars="100" w:left="220"/>
              <w:rPr>
                <w:rFonts w:ascii="Meiryo UI" w:eastAsia="Meiryo UI" w:hAnsi="Meiryo UI" w:cs="Meiryo UI"/>
                <w:sz w:val="20"/>
                <w:szCs w:val="20"/>
              </w:rPr>
            </w:pPr>
            <w:r w:rsidRPr="00A93264">
              <w:rPr>
                <w:rFonts w:ascii="Meiryo UI" w:eastAsia="Meiryo UI" w:hAnsi="Meiryo UI" w:cs="Meiryo UI" w:hint="eastAsia"/>
                <w:sz w:val="20"/>
                <w:szCs w:val="20"/>
              </w:rPr>
              <w:t>（４月~３月平均値）</w:t>
            </w:r>
            <w:r w:rsidR="0038151D" w:rsidRPr="00A93264">
              <w:rPr>
                <w:rFonts w:ascii="Meiryo UI" w:eastAsia="Meiryo UI" w:hAnsi="Meiryo UI" w:cs="Meiryo UI" w:hint="eastAsia"/>
                <w:sz w:val="20"/>
                <w:szCs w:val="20"/>
              </w:rPr>
              <w:t xml:space="preserve">　0.013％</w:t>
            </w:r>
          </w:p>
          <w:p w:rsidR="00AA011A" w:rsidRPr="00A93264" w:rsidRDefault="00A614F1" w:rsidP="00A614F1">
            <w:pPr>
              <w:spacing w:line="280" w:lineRule="exact"/>
              <w:ind w:leftChars="100" w:left="220"/>
              <w:rPr>
                <w:rFonts w:ascii="Meiryo UI" w:eastAsia="Meiryo UI" w:hAnsi="Meiryo UI" w:cs="Meiryo UI"/>
                <w:sz w:val="20"/>
                <w:szCs w:val="20"/>
              </w:rPr>
            </w:pPr>
            <w:r w:rsidRPr="00A93264">
              <w:rPr>
                <w:rFonts w:ascii="Meiryo UI" w:eastAsia="Meiryo UI" w:hAnsi="Meiryo UI" w:cs="Meiryo UI" w:hint="eastAsia"/>
                <w:sz w:val="20"/>
                <w:szCs w:val="20"/>
              </w:rPr>
              <w:t>・国庫短期証券（１年）の売買参考統計値</w:t>
            </w:r>
          </w:p>
          <w:p w:rsidR="008B7757" w:rsidRPr="00A93264" w:rsidRDefault="008B7757" w:rsidP="00A614F1">
            <w:pPr>
              <w:spacing w:line="280" w:lineRule="exact"/>
              <w:ind w:leftChars="100" w:left="220"/>
              <w:rPr>
                <w:rFonts w:ascii="Meiryo UI" w:eastAsia="Meiryo UI" w:hAnsi="Meiryo UI" w:cs="Meiryo UI"/>
                <w:sz w:val="20"/>
                <w:szCs w:val="20"/>
              </w:rPr>
            </w:pPr>
            <w:r w:rsidRPr="00A93264">
              <w:rPr>
                <w:rFonts w:ascii="Meiryo UI" w:eastAsia="Meiryo UI" w:hAnsi="Meiryo UI" w:cs="Meiryo UI" w:hint="eastAsia"/>
                <w:sz w:val="20"/>
                <w:szCs w:val="20"/>
              </w:rPr>
              <w:t>（４月~３月平均値）　△0.154％</w:t>
            </w:r>
          </w:p>
          <w:p w:rsidR="00F719BE" w:rsidRPr="00AA011A" w:rsidRDefault="00F719BE" w:rsidP="00AA011A">
            <w:pPr>
              <w:spacing w:line="280" w:lineRule="exact"/>
              <w:ind w:left="200" w:hangingChars="100" w:hanging="200"/>
              <w:rPr>
                <w:rFonts w:ascii="Meiryo UI" w:eastAsia="Meiryo UI" w:hAnsi="Meiryo UI" w:cs="Meiryo UI"/>
                <w:color w:val="000000" w:themeColor="text1"/>
                <w:sz w:val="20"/>
                <w:szCs w:val="20"/>
              </w:rPr>
            </w:pPr>
          </w:p>
        </w:tc>
      </w:tr>
    </w:tbl>
    <w:p w:rsidR="009826C0" w:rsidRDefault="008C1A77" w:rsidP="00E335DC">
      <w:pPr>
        <w:spacing w:line="280" w:lineRule="exact"/>
        <w:rPr>
          <w:rFonts w:ascii="Meiryo UI" w:eastAsia="Meiryo UI" w:hAnsi="Meiryo UI" w:cs="Meiryo UI"/>
        </w:rPr>
      </w:pPr>
      <w:r>
        <w:rPr>
          <w:rFonts w:ascii="Meiryo UI" w:eastAsia="Meiryo UI" w:hAnsi="Meiryo UI" w:cs="Meiryo UI" w:hint="eastAsia"/>
          <w:noProof/>
        </w:rPr>
        <w:lastRenderedPageBreak/>
        <mc:AlternateContent>
          <mc:Choice Requires="wps">
            <w:drawing>
              <wp:anchor distT="0" distB="0" distL="114300" distR="114300" simplePos="0" relativeHeight="251659264" behindDoc="0" locked="0" layoutInCell="1" allowOverlap="1" wp14:anchorId="7A7B17FA" wp14:editId="5F53DDC9">
                <wp:simplePos x="0" y="0"/>
                <wp:positionH relativeFrom="column">
                  <wp:posOffset>9215755</wp:posOffset>
                </wp:positionH>
                <wp:positionV relativeFrom="paragraph">
                  <wp:posOffset>125730</wp:posOffset>
                </wp:positionV>
                <wp:extent cx="752475" cy="833755"/>
                <wp:effectExtent l="19050" t="19050" r="28575" b="2349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33755"/>
                        </a:xfrm>
                        <a:prstGeom prst="rect">
                          <a:avLst/>
                        </a:prstGeom>
                        <a:solidFill>
                          <a:schemeClr val="bg1"/>
                        </a:solidFill>
                        <a:ln w="44450">
                          <a:solidFill>
                            <a:schemeClr val="tx2">
                              <a:lumMod val="60000"/>
                              <a:lumOff val="40000"/>
                            </a:schemeClr>
                          </a:solidFill>
                        </a:ln>
                      </wps:spPr>
                      <wps:txbx>
                        <w:txbxContent>
                          <w:p w:rsidR="008C1A77" w:rsidRPr="0006594A" w:rsidRDefault="008C1A77" w:rsidP="008C1A77">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8C1A77" w:rsidRPr="00ED3E7E" w:rsidRDefault="008C1A77" w:rsidP="008C1A77">
                            <w:pPr>
                              <w:jc w:val="center"/>
                              <w:rPr>
                                <w:rFonts w:ascii="HGSｺﾞｼｯｸE" w:eastAsia="HGSｺﾞｼｯｸE"/>
                                <w:color w:val="FFFFFF"/>
                              </w:rPr>
                            </w:pPr>
                            <w:r>
                              <w:rPr>
                                <w:rFonts w:ascii="HGSｺﾞｼｯｸE" w:eastAsia="HGSｺﾞｼｯｸE"/>
                                <w:noProof/>
                                <w:color w:val="FFFFFF"/>
                              </w:rPr>
                              <w:drawing>
                                <wp:inline distT="0" distB="0" distL="0" distR="0" wp14:anchorId="3BDCBF3E" wp14:editId="1EA18604">
                                  <wp:extent cx="517525" cy="4572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525" cy="457200"/>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left:0;text-align:left;margin-left:725.65pt;margin-top:9.9pt;width:59.25pt;height:6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" fillcolor="white [3212]" strokecolor="#548dd4 [1951]" strokeweight="3.5pt">
                <v:textbox inset="5.85pt,.7pt,5.85pt,.7pt">
                  <w:txbxContent>
                    <w:p w:rsidR="008C1A77" w:rsidRPr="0006594A" w:rsidRDefault="008C1A77" w:rsidP="008C1A77">
                      <w:pPr>
                        <w:jc w:val="center"/>
                        <w:rPr>
                          <w:rFonts w:ascii="HGSｺﾞｼｯｸE" w:eastAsia="HGSｺﾞｼｯｸE"/>
                          <w:color w:val="000000" w:themeColor="text1"/>
                        </w:rPr>
                      </w:pPr>
                      <w:bookmarkStart w:id="1" w:name="_GoBack"/>
                      <w:r w:rsidRPr="0006594A">
                        <w:rPr>
                          <w:rFonts w:ascii="HGSｺﾞｼｯｸE" w:eastAsia="HGSｺﾞｼｯｸE" w:hint="eastAsia"/>
                          <w:color w:val="000000" w:themeColor="text1"/>
                        </w:rPr>
                        <w:t>自己評価</w:t>
                      </w:r>
                    </w:p>
                    <w:p w:rsidR="008C1A77" w:rsidRPr="00ED3E7E" w:rsidRDefault="008C1A77" w:rsidP="008C1A77">
                      <w:pPr>
                        <w:jc w:val="center"/>
                        <w:rPr>
                          <w:rFonts w:ascii="HGSｺﾞｼｯｸE" w:eastAsia="HGSｺﾞｼｯｸE"/>
                          <w:color w:val="FFFFFF"/>
                        </w:rPr>
                      </w:pPr>
                      <w:r>
                        <w:rPr>
                          <w:rFonts w:ascii="HGSｺﾞｼｯｸE" w:eastAsia="HGSｺﾞｼｯｸE"/>
                          <w:noProof/>
                          <w:color w:val="FFFFFF"/>
                        </w:rPr>
                        <w:drawing>
                          <wp:inline distT="0" distB="0" distL="0" distR="0" wp14:anchorId="3BDCBF3E" wp14:editId="1EA18604">
                            <wp:extent cx="517525" cy="4572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525" cy="457200"/>
                                    </a:xfrm>
                                    <a:prstGeom prst="rect">
                                      <a:avLst/>
                                    </a:prstGeom>
                                    <a:noFill/>
                                    <a:ln>
                                      <a:noFill/>
                                    </a:ln>
                                  </pic:spPr>
                                </pic:pic>
                              </a:graphicData>
                            </a:graphic>
                          </wp:inline>
                        </w:drawing>
                      </w:r>
                      <w:bookmarkEnd w:id="1"/>
                    </w:p>
                  </w:txbxContent>
                </v:textbox>
              </v:shape>
            </w:pict>
          </mc:Fallback>
        </mc:AlternateContent>
      </w:r>
    </w:p>
    <w:p w:rsidR="009826C0" w:rsidRPr="00E335DC" w:rsidRDefault="009826C0" w:rsidP="00E335DC">
      <w:pPr>
        <w:spacing w:line="280" w:lineRule="exact"/>
        <w:rPr>
          <w:rFonts w:ascii="Meiryo UI" w:eastAsia="Meiryo UI" w:hAnsi="Meiryo UI" w:cs="Meiryo UI"/>
        </w:rPr>
      </w:pPr>
    </w:p>
    <w:tbl>
      <w:tblPr>
        <w:tblStyle w:val="a3"/>
        <w:tblW w:w="0" w:type="auto"/>
        <w:tblInd w:w="108" w:type="dxa"/>
        <w:shd w:val="clear" w:color="auto" w:fill="F2DBDB" w:themeFill="accent2" w:themeFillTint="33"/>
        <w:tblLook w:val="04A0" w:firstRow="1" w:lastRow="0" w:firstColumn="1" w:lastColumn="0" w:noHBand="0" w:noVBand="1"/>
      </w:tblPr>
      <w:tblGrid>
        <w:gridCol w:w="7867"/>
        <w:gridCol w:w="7868"/>
      </w:tblGrid>
      <w:tr w:rsidR="00197FC1" w:rsidRPr="00E335DC" w:rsidTr="00F12E5E">
        <w:trPr>
          <w:trHeight w:val="559"/>
        </w:trPr>
        <w:tc>
          <w:tcPr>
            <w:tcW w:w="15735" w:type="dxa"/>
            <w:gridSpan w:val="2"/>
            <w:shd w:val="clear" w:color="auto" w:fill="000000" w:themeFill="text1"/>
            <w:vAlign w:val="center"/>
          </w:tcPr>
          <w:p w:rsidR="00197FC1" w:rsidRPr="00CD2F6C" w:rsidRDefault="00197FC1" w:rsidP="00CD2F6C">
            <w:pPr>
              <w:widowControl/>
              <w:adjustRightInd w:val="0"/>
              <w:snapToGrid w:val="0"/>
              <w:spacing w:line="280" w:lineRule="exact"/>
              <w:rPr>
                <w:rFonts w:ascii="Meiryo UI" w:eastAsia="Meiryo UI" w:hAnsi="Meiryo UI" w:cs="Meiryo UI"/>
                <w:b/>
              </w:rPr>
            </w:pPr>
            <w:r w:rsidRPr="009826C0">
              <w:rPr>
                <w:rFonts w:ascii="Meiryo UI" w:eastAsia="Meiryo UI" w:hAnsi="Meiryo UI" w:cs="Meiryo UI" w:hint="eastAsia"/>
                <w:b/>
                <w:sz w:val="28"/>
              </w:rPr>
              <w:t>【部局長コメント（総評）】</w:t>
            </w:r>
          </w:p>
        </w:tc>
      </w:tr>
      <w:tr w:rsidR="00CD2F6C" w:rsidRPr="00E335DC" w:rsidTr="00F12E5E">
        <w:trPr>
          <w:trHeight w:val="426"/>
        </w:trPr>
        <w:tc>
          <w:tcPr>
            <w:tcW w:w="7867" w:type="dxa"/>
            <w:shd w:val="clear" w:color="auto" w:fill="BFBFBF" w:themeFill="background1" w:themeFillShade="BF"/>
            <w:vAlign w:val="center"/>
          </w:tcPr>
          <w:p w:rsidR="00CD2F6C" w:rsidRPr="00E335DC" w:rsidRDefault="008C1A77" w:rsidP="00CD2F6C">
            <w:pPr>
              <w:widowControl/>
              <w:adjustRightInd w:val="0"/>
              <w:snapToGrid w:val="0"/>
              <w:spacing w:line="280" w:lineRule="exact"/>
              <w:rPr>
                <w:rFonts w:ascii="Meiryo UI" w:eastAsia="Meiryo UI" w:hAnsi="Meiryo UI" w:cs="Meiryo UI"/>
              </w:rPr>
            </w:pPr>
            <w:r w:rsidRPr="00E335DC">
              <w:rPr>
                <w:rFonts w:ascii="Meiryo UI" w:eastAsia="Meiryo UI" w:hAnsi="Meiryo UI" w:cs="Meiryo UI" w:hint="eastAsia"/>
                <w:b/>
              </w:rPr>
              <w:t xml:space="preserve">＜取組状況の点検＞ </w:t>
            </w:r>
            <w:r w:rsidR="00CD2F6C" w:rsidRPr="00E335DC">
              <w:rPr>
                <w:rFonts w:ascii="Meiryo UI" w:eastAsia="Meiryo UI" w:hAnsi="Meiryo UI" w:cs="Meiryo UI" w:hint="eastAsia"/>
                <w:b/>
              </w:rPr>
              <w:t xml:space="preserve"> </w:t>
            </w:r>
          </w:p>
        </w:tc>
        <w:tc>
          <w:tcPr>
            <w:tcW w:w="7868" w:type="dxa"/>
            <w:shd w:val="clear" w:color="auto" w:fill="BFBFBF" w:themeFill="background1" w:themeFillShade="BF"/>
            <w:vAlign w:val="center"/>
          </w:tcPr>
          <w:p w:rsidR="00CD2F6C" w:rsidRPr="00CD2F6C" w:rsidRDefault="008C1A77" w:rsidP="00CD2F6C">
            <w:pPr>
              <w:widowControl/>
              <w:adjustRightInd w:val="0"/>
              <w:snapToGrid w:val="0"/>
              <w:spacing w:line="280" w:lineRule="exact"/>
              <w:ind w:firstLineChars="50" w:firstLine="110"/>
              <w:rPr>
                <w:rFonts w:ascii="Meiryo UI" w:eastAsia="Meiryo UI" w:hAnsi="Meiryo UI" w:cs="Meiryo UI"/>
              </w:rPr>
            </w:pPr>
            <w:r>
              <w:rPr>
                <w:rFonts w:ascii="Meiryo UI" w:eastAsia="Meiryo UI" w:hAnsi="Meiryo UI" w:cs="Meiryo UI" w:hint="eastAsia"/>
                <w:b/>
              </w:rPr>
              <w:t>＜今後の取組みの方向性</w:t>
            </w:r>
            <w:r w:rsidRPr="00E335DC">
              <w:rPr>
                <w:rFonts w:ascii="Meiryo UI" w:eastAsia="Meiryo UI" w:hAnsi="Meiryo UI" w:cs="Meiryo UI" w:hint="eastAsia"/>
                <w:b/>
              </w:rPr>
              <w:t>＞</w:t>
            </w:r>
          </w:p>
        </w:tc>
      </w:tr>
      <w:tr w:rsidR="00547696" w:rsidRPr="00E335DC" w:rsidTr="008315F8">
        <w:trPr>
          <w:trHeight w:val="1411"/>
        </w:trPr>
        <w:tc>
          <w:tcPr>
            <w:tcW w:w="7867" w:type="dxa"/>
            <w:shd w:val="clear" w:color="auto" w:fill="F2DBDB" w:themeFill="accent2" w:themeFillTint="33"/>
          </w:tcPr>
          <w:p w:rsidR="008315F8" w:rsidRPr="00A93264" w:rsidRDefault="008315F8" w:rsidP="008315F8">
            <w:pPr>
              <w:widowControl/>
              <w:adjustRightInd w:val="0"/>
              <w:snapToGrid w:val="0"/>
              <w:spacing w:line="280" w:lineRule="exact"/>
              <w:jc w:val="left"/>
              <w:rPr>
                <w:rFonts w:ascii="Meiryo UI" w:eastAsia="Meiryo UI" w:hAnsi="Meiryo UI" w:cs="Meiryo UI"/>
                <w:b/>
              </w:rPr>
            </w:pPr>
          </w:p>
          <w:p w:rsidR="008315F8" w:rsidRPr="00A93264" w:rsidRDefault="008315F8" w:rsidP="008315F8">
            <w:pPr>
              <w:widowControl/>
              <w:adjustRightInd w:val="0"/>
              <w:snapToGrid w:val="0"/>
              <w:spacing w:line="280" w:lineRule="exact"/>
              <w:jc w:val="left"/>
              <w:rPr>
                <w:rFonts w:ascii="Meiryo UI" w:eastAsia="Meiryo UI" w:hAnsi="Meiryo UI" w:cs="Meiryo UI"/>
                <w:b/>
              </w:rPr>
            </w:pPr>
            <w:r w:rsidRPr="00A93264">
              <w:rPr>
                <w:rFonts w:ascii="Meiryo UI" w:eastAsia="Meiryo UI" w:hAnsi="Meiryo UI" w:cs="Meiryo UI" w:hint="eastAsia"/>
                <w:b/>
              </w:rPr>
              <w:t>■税収の確保</w:t>
            </w:r>
          </w:p>
          <w:p w:rsidR="008315F8" w:rsidRPr="00A93264" w:rsidRDefault="008315F8" w:rsidP="008315F8">
            <w:pPr>
              <w:widowControl/>
              <w:adjustRightInd w:val="0"/>
              <w:snapToGrid w:val="0"/>
              <w:spacing w:line="280" w:lineRule="exact"/>
              <w:ind w:firstLineChars="100" w:firstLine="200"/>
              <w:jc w:val="left"/>
              <w:rPr>
                <w:rFonts w:ascii="Meiryo UI" w:eastAsia="Meiryo UI" w:hAnsi="Meiryo UI" w:cs="Meiryo UI"/>
                <w:sz w:val="20"/>
              </w:rPr>
            </w:pPr>
            <w:r w:rsidRPr="00A93264">
              <w:rPr>
                <w:rFonts w:ascii="Meiryo UI" w:eastAsia="Meiryo UI" w:hAnsi="Meiryo UI" w:cs="Meiryo UI" w:hint="eastAsia"/>
                <w:sz w:val="20"/>
              </w:rPr>
              <w:t>当初の目標を達成することができました。</w:t>
            </w:r>
          </w:p>
          <w:p w:rsidR="008315F8" w:rsidRPr="00A93264" w:rsidRDefault="008315F8" w:rsidP="008315F8">
            <w:pPr>
              <w:widowControl/>
              <w:adjustRightInd w:val="0"/>
              <w:snapToGrid w:val="0"/>
              <w:spacing w:line="280" w:lineRule="exact"/>
              <w:ind w:firstLineChars="100" w:firstLine="200"/>
              <w:jc w:val="left"/>
              <w:rPr>
                <w:rFonts w:ascii="Meiryo UI" w:eastAsia="Meiryo UI" w:hAnsi="Meiryo UI" w:cs="Meiryo UI"/>
                <w:sz w:val="20"/>
              </w:rPr>
            </w:pPr>
          </w:p>
          <w:p w:rsidR="001E1D65" w:rsidRPr="00A93264" w:rsidRDefault="001E1D65" w:rsidP="008315F8">
            <w:pPr>
              <w:widowControl/>
              <w:adjustRightInd w:val="0"/>
              <w:snapToGrid w:val="0"/>
              <w:spacing w:line="280" w:lineRule="exact"/>
              <w:ind w:firstLineChars="100" w:firstLine="200"/>
              <w:jc w:val="left"/>
              <w:rPr>
                <w:rFonts w:ascii="Meiryo UI" w:eastAsia="Meiryo UI" w:hAnsi="Meiryo UI" w:cs="Meiryo UI"/>
                <w:sz w:val="20"/>
              </w:rPr>
            </w:pPr>
          </w:p>
          <w:p w:rsidR="008315F8" w:rsidRPr="00A93264" w:rsidRDefault="008315F8" w:rsidP="008315F8">
            <w:pPr>
              <w:widowControl/>
              <w:adjustRightInd w:val="0"/>
              <w:snapToGrid w:val="0"/>
              <w:spacing w:line="280" w:lineRule="exact"/>
              <w:jc w:val="left"/>
              <w:rPr>
                <w:rFonts w:ascii="Meiryo UI" w:eastAsia="Meiryo UI" w:hAnsi="Meiryo UI" w:cs="Meiryo UI"/>
                <w:b/>
              </w:rPr>
            </w:pPr>
            <w:r w:rsidRPr="00A93264">
              <w:rPr>
                <w:rFonts w:ascii="Meiryo UI" w:eastAsia="Meiryo UI" w:hAnsi="Meiryo UI" w:cs="Meiryo UI" w:hint="eastAsia"/>
                <w:b/>
              </w:rPr>
              <w:t>■市町村との連携（個人府民税の徴収向上）</w:t>
            </w:r>
          </w:p>
          <w:p w:rsidR="008315F8" w:rsidRPr="00A93264" w:rsidRDefault="008315F8" w:rsidP="008315F8">
            <w:pPr>
              <w:widowControl/>
              <w:adjustRightInd w:val="0"/>
              <w:snapToGrid w:val="0"/>
              <w:spacing w:line="280" w:lineRule="exact"/>
              <w:ind w:firstLineChars="100" w:firstLine="200"/>
              <w:jc w:val="left"/>
              <w:rPr>
                <w:rFonts w:ascii="Meiryo UI" w:eastAsia="Meiryo UI" w:hAnsi="Meiryo UI" w:cs="Meiryo UI"/>
                <w:sz w:val="20"/>
              </w:rPr>
            </w:pPr>
            <w:r w:rsidRPr="00A93264">
              <w:rPr>
                <w:rFonts w:ascii="Meiryo UI" w:eastAsia="Meiryo UI" w:hAnsi="Meiryo UI" w:cs="Meiryo UI" w:hint="eastAsia"/>
                <w:sz w:val="20"/>
              </w:rPr>
              <w:t>当初の目標を達成することができました。</w:t>
            </w:r>
          </w:p>
          <w:p w:rsidR="008315F8" w:rsidRPr="00A93264" w:rsidRDefault="008315F8" w:rsidP="008315F8">
            <w:pPr>
              <w:widowControl/>
              <w:adjustRightInd w:val="0"/>
              <w:snapToGrid w:val="0"/>
              <w:spacing w:line="280" w:lineRule="exact"/>
              <w:ind w:firstLineChars="100" w:firstLine="200"/>
              <w:jc w:val="left"/>
              <w:rPr>
                <w:rFonts w:ascii="Meiryo UI" w:eastAsia="Meiryo UI" w:hAnsi="Meiryo UI" w:cs="Meiryo UI"/>
                <w:sz w:val="20"/>
                <w:szCs w:val="20"/>
              </w:rPr>
            </w:pPr>
          </w:p>
          <w:p w:rsidR="008315F8" w:rsidRPr="00A93264" w:rsidRDefault="008315F8" w:rsidP="008315F8">
            <w:pPr>
              <w:widowControl/>
              <w:adjustRightInd w:val="0"/>
              <w:snapToGrid w:val="0"/>
              <w:spacing w:line="280" w:lineRule="exact"/>
              <w:ind w:firstLineChars="100" w:firstLine="200"/>
              <w:jc w:val="left"/>
              <w:rPr>
                <w:rFonts w:ascii="Meiryo UI" w:eastAsia="Meiryo UI" w:hAnsi="Meiryo UI" w:cs="Meiryo UI"/>
                <w:sz w:val="20"/>
                <w:szCs w:val="20"/>
              </w:rPr>
            </w:pPr>
          </w:p>
          <w:p w:rsidR="00547696" w:rsidRPr="00A93264" w:rsidRDefault="00547696" w:rsidP="00547696">
            <w:pPr>
              <w:widowControl/>
              <w:adjustRightInd w:val="0"/>
              <w:snapToGrid w:val="0"/>
              <w:spacing w:line="280" w:lineRule="exact"/>
              <w:jc w:val="left"/>
              <w:rPr>
                <w:rFonts w:ascii="Meiryo UI" w:eastAsia="Meiryo UI" w:hAnsi="Meiryo UI" w:cs="Meiryo UI"/>
                <w:b/>
              </w:rPr>
            </w:pPr>
            <w:r w:rsidRPr="00A93264">
              <w:rPr>
                <w:rFonts w:ascii="Meiryo UI" w:eastAsia="Meiryo UI" w:hAnsi="Meiryo UI" w:cs="Meiryo UI" w:hint="eastAsia"/>
                <w:b/>
              </w:rPr>
              <w:t>■効率的な財務マネジメント</w:t>
            </w:r>
          </w:p>
          <w:p w:rsidR="00547696" w:rsidRPr="00A93264" w:rsidRDefault="0038151D" w:rsidP="00E4474E">
            <w:pPr>
              <w:widowControl/>
              <w:adjustRightInd w:val="0"/>
              <w:snapToGrid w:val="0"/>
              <w:spacing w:line="280" w:lineRule="exact"/>
              <w:ind w:firstLineChars="100" w:firstLine="200"/>
              <w:jc w:val="left"/>
              <w:rPr>
                <w:rFonts w:ascii="Meiryo UI" w:eastAsia="Meiryo UI" w:hAnsi="Meiryo UI" w:cs="Meiryo UI"/>
                <w:sz w:val="20"/>
              </w:rPr>
            </w:pPr>
            <w:r w:rsidRPr="00A93264">
              <w:rPr>
                <w:rFonts w:ascii="Meiryo UI" w:eastAsia="Meiryo UI" w:hAnsi="Meiryo UI" w:cs="Meiryo UI" w:hint="eastAsia"/>
                <w:sz w:val="20"/>
              </w:rPr>
              <w:t>当初の目標を達成することができました。</w:t>
            </w:r>
          </w:p>
          <w:p w:rsidR="00547696" w:rsidRPr="00A93264" w:rsidRDefault="008C1A77" w:rsidP="000C4C33">
            <w:pPr>
              <w:widowControl/>
              <w:adjustRightInd w:val="0"/>
              <w:snapToGrid w:val="0"/>
              <w:spacing w:line="280" w:lineRule="exact"/>
              <w:jc w:val="left"/>
              <w:rPr>
                <w:rFonts w:ascii="Meiryo UI" w:eastAsia="Meiryo UI" w:hAnsi="Meiryo UI" w:cs="Meiryo UI"/>
              </w:rPr>
            </w:pPr>
            <w:r w:rsidRPr="00A93264">
              <w:rPr>
                <w:rFonts w:ascii="Meiryo UI" w:eastAsia="Meiryo UI" w:hAnsi="Meiryo UI" w:cs="Meiryo UI" w:hint="eastAsia"/>
                <w:sz w:val="20"/>
              </w:rPr>
              <w:t>・財務マネジメントとしては、フレックス枠活用による超長期債の起債を積極的に行うなど、低金利の市場環境に対応した柔軟な起債運営を行いました。</w:t>
            </w:r>
            <w:r w:rsidR="007B43E1" w:rsidRPr="00A93264">
              <w:rPr>
                <w:rFonts w:ascii="Meiryo UI" w:eastAsia="Meiryo UI" w:hAnsi="Meiryo UI" w:cs="Meiryo UI" w:hint="eastAsia"/>
                <w:sz w:val="20"/>
              </w:rPr>
              <w:t>また、ＩＲ活動を通じて府債に対する投資家の理解を深め、投資家ニーズをとらえることで、安定的な資金の調達を行いました。資金の運用についても、財投機関債を購入対象に追加</w:t>
            </w:r>
            <w:r w:rsidR="00893D61" w:rsidRPr="00A93264">
              <w:rPr>
                <w:rFonts w:ascii="Meiryo UI" w:eastAsia="Meiryo UI" w:hAnsi="Meiryo UI" w:cs="Meiryo UI" w:hint="eastAsia"/>
                <w:sz w:val="20"/>
              </w:rPr>
              <w:t>することにより</w:t>
            </w:r>
            <w:r w:rsidR="007B43E1" w:rsidRPr="00A93264">
              <w:rPr>
                <w:rFonts w:ascii="Meiryo UI" w:eastAsia="Meiryo UI" w:hAnsi="Meiryo UI" w:cs="Meiryo UI" w:hint="eastAsia"/>
                <w:sz w:val="20"/>
              </w:rPr>
              <w:t>、購入が困難となっていた5年債などによる運用が可能となり、運用利回りの向上に努めました。</w:t>
            </w:r>
          </w:p>
          <w:p w:rsidR="00F719BE" w:rsidRPr="00A93264" w:rsidRDefault="00F719BE" w:rsidP="00547696">
            <w:pPr>
              <w:widowControl/>
              <w:adjustRightInd w:val="0"/>
              <w:snapToGrid w:val="0"/>
              <w:spacing w:line="280" w:lineRule="exact"/>
              <w:jc w:val="left"/>
              <w:rPr>
                <w:rFonts w:ascii="Meiryo UI" w:eastAsia="Meiryo UI" w:hAnsi="Meiryo UI" w:cs="Meiryo UI"/>
              </w:rPr>
            </w:pPr>
          </w:p>
          <w:p w:rsidR="001E1D65" w:rsidRPr="00A93264" w:rsidRDefault="001E1D65" w:rsidP="00547696">
            <w:pPr>
              <w:widowControl/>
              <w:adjustRightInd w:val="0"/>
              <w:snapToGrid w:val="0"/>
              <w:spacing w:line="280" w:lineRule="exact"/>
              <w:jc w:val="left"/>
              <w:rPr>
                <w:rFonts w:ascii="Meiryo UI" w:eastAsia="Meiryo UI" w:hAnsi="Meiryo UI" w:cs="Meiryo UI"/>
              </w:rPr>
            </w:pPr>
          </w:p>
        </w:tc>
        <w:tc>
          <w:tcPr>
            <w:tcW w:w="7868" w:type="dxa"/>
            <w:shd w:val="clear" w:color="auto" w:fill="F2DBDB" w:themeFill="accent2" w:themeFillTint="33"/>
          </w:tcPr>
          <w:p w:rsidR="008315F8" w:rsidRPr="00A93264" w:rsidRDefault="008315F8" w:rsidP="008315F8">
            <w:pPr>
              <w:widowControl/>
              <w:adjustRightInd w:val="0"/>
              <w:snapToGrid w:val="0"/>
              <w:spacing w:line="280" w:lineRule="exact"/>
              <w:jc w:val="left"/>
              <w:rPr>
                <w:rFonts w:ascii="Meiryo UI" w:eastAsia="Meiryo UI" w:hAnsi="Meiryo UI" w:cs="Meiryo UI"/>
                <w:b/>
              </w:rPr>
            </w:pPr>
          </w:p>
          <w:p w:rsidR="008315F8" w:rsidRPr="00A93264" w:rsidRDefault="008315F8" w:rsidP="008315F8">
            <w:pPr>
              <w:widowControl/>
              <w:adjustRightInd w:val="0"/>
              <w:snapToGrid w:val="0"/>
              <w:spacing w:line="280" w:lineRule="exact"/>
              <w:jc w:val="left"/>
              <w:rPr>
                <w:rFonts w:ascii="Meiryo UI" w:eastAsia="Meiryo UI" w:hAnsi="Meiryo UI" w:cs="Meiryo UI"/>
                <w:b/>
              </w:rPr>
            </w:pPr>
            <w:r w:rsidRPr="00A93264">
              <w:rPr>
                <w:rFonts w:ascii="Meiryo UI" w:eastAsia="Meiryo UI" w:hAnsi="Meiryo UI" w:cs="Meiryo UI" w:hint="eastAsia"/>
                <w:b/>
              </w:rPr>
              <w:t>■税収の確保</w:t>
            </w:r>
          </w:p>
          <w:p w:rsidR="008315F8" w:rsidRPr="00A93264" w:rsidRDefault="008315F8" w:rsidP="000C4C33">
            <w:pPr>
              <w:widowControl/>
              <w:adjustRightInd w:val="0"/>
              <w:snapToGrid w:val="0"/>
              <w:spacing w:line="280" w:lineRule="exact"/>
              <w:jc w:val="left"/>
              <w:rPr>
                <w:rFonts w:ascii="Meiryo UI" w:eastAsia="Meiryo UI" w:hAnsi="Meiryo UI" w:cs="Meiryo UI"/>
                <w:sz w:val="20"/>
              </w:rPr>
            </w:pPr>
            <w:r w:rsidRPr="00A93264">
              <w:rPr>
                <w:rFonts w:ascii="Meiryo UI" w:eastAsia="Meiryo UI" w:hAnsi="Meiryo UI" w:cs="Meiryo UI" w:hint="eastAsia"/>
                <w:sz w:val="20"/>
              </w:rPr>
              <w:t>・平成32年度に全国上位3分の1の団体が達成している徴収率を達成できるよう、さらなる税収確保の取組みを進めます。</w:t>
            </w:r>
          </w:p>
          <w:p w:rsidR="001E1D65" w:rsidRPr="00A93264" w:rsidRDefault="001E1D65" w:rsidP="000C4C33">
            <w:pPr>
              <w:widowControl/>
              <w:adjustRightInd w:val="0"/>
              <w:snapToGrid w:val="0"/>
              <w:spacing w:line="280" w:lineRule="exact"/>
              <w:jc w:val="left"/>
              <w:rPr>
                <w:rFonts w:ascii="Meiryo UI" w:eastAsia="Meiryo UI" w:hAnsi="Meiryo UI" w:cs="Meiryo UI"/>
                <w:sz w:val="20"/>
              </w:rPr>
            </w:pPr>
          </w:p>
          <w:p w:rsidR="008315F8" w:rsidRPr="00A93264" w:rsidRDefault="008315F8" w:rsidP="008315F8">
            <w:pPr>
              <w:widowControl/>
              <w:adjustRightInd w:val="0"/>
              <w:snapToGrid w:val="0"/>
              <w:spacing w:line="280" w:lineRule="exact"/>
              <w:jc w:val="left"/>
              <w:rPr>
                <w:rFonts w:ascii="Meiryo UI" w:eastAsia="Meiryo UI" w:hAnsi="Meiryo UI" w:cs="Meiryo UI"/>
                <w:b/>
              </w:rPr>
            </w:pPr>
            <w:r w:rsidRPr="00A93264">
              <w:rPr>
                <w:rFonts w:ascii="Meiryo UI" w:eastAsia="Meiryo UI" w:hAnsi="Meiryo UI" w:cs="Meiryo UI" w:hint="eastAsia"/>
                <w:b/>
              </w:rPr>
              <w:t>■市町村との連携（個人府民税の徴収向上）</w:t>
            </w:r>
          </w:p>
          <w:p w:rsidR="008315F8" w:rsidRPr="00A93264" w:rsidRDefault="008315F8" w:rsidP="000C4C33">
            <w:pPr>
              <w:widowControl/>
              <w:adjustRightInd w:val="0"/>
              <w:snapToGrid w:val="0"/>
              <w:spacing w:line="280" w:lineRule="exact"/>
              <w:jc w:val="left"/>
              <w:rPr>
                <w:rFonts w:ascii="Meiryo UI" w:eastAsia="Meiryo UI" w:hAnsi="Meiryo UI" w:cs="Meiryo UI"/>
                <w:sz w:val="20"/>
              </w:rPr>
            </w:pPr>
            <w:r w:rsidRPr="00A93264">
              <w:rPr>
                <w:rFonts w:ascii="Meiryo UI" w:eastAsia="Meiryo UI" w:hAnsi="Meiryo UI" w:cs="Meiryo UI" w:hint="eastAsia"/>
                <w:sz w:val="20"/>
              </w:rPr>
              <w:t>・大阪府域地方税徴収機構において、市町村と連携し、引き続き積極的な公売執行や厳正な滞納整理を行います。</w:t>
            </w:r>
            <w:r w:rsidRPr="00A93264">
              <w:rPr>
                <w:rFonts w:ascii="Meiryo UI" w:eastAsia="Meiryo UI" w:hAnsi="Meiryo UI" w:cs="Meiryo UI"/>
                <w:sz w:val="20"/>
              </w:rPr>
              <w:tab/>
            </w:r>
          </w:p>
          <w:p w:rsidR="008315F8" w:rsidRPr="00A93264" w:rsidRDefault="008315F8" w:rsidP="008315F8">
            <w:pPr>
              <w:widowControl/>
              <w:adjustRightInd w:val="0"/>
              <w:snapToGrid w:val="0"/>
              <w:spacing w:line="280" w:lineRule="exact"/>
              <w:ind w:leftChars="100" w:left="220"/>
              <w:jc w:val="left"/>
              <w:rPr>
                <w:rFonts w:ascii="Meiryo UI" w:eastAsia="Meiryo UI" w:hAnsi="Meiryo UI" w:cs="Meiryo UI"/>
                <w:sz w:val="20"/>
              </w:rPr>
            </w:pPr>
          </w:p>
          <w:p w:rsidR="008315F8" w:rsidRPr="00A93264" w:rsidRDefault="008315F8" w:rsidP="008315F8">
            <w:pPr>
              <w:widowControl/>
              <w:adjustRightInd w:val="0"/>
              <w:snapToGrid w:val="0"/>
              <w:spacing w:line="280" w:lineRule="exact"/>
              <w:jc w:val="left"/>
              <w:rPr>
                <w:rFonts w:ascii="Meiryo UI" w:eastAsia="Meiryo UI" w:hAnsi="Meiryo UI" w:cs="Meiryo UI"/>
                <w:b/>
              </w:rPr>
            </w:pPr>
            <w:r w:rsidRPr="00A93264">
              <w:rPr>
                <w:rFonts w:ascii="Meiryo UI" w:eastAsia="Meiryo UI" w:hAnsi="Meiryo UI" w:cs="Meiryo UI" w:hint="eastAsia"/>
                <w:b/>
              </w:rPr>
              <w:t>■効率的な財務マネジメント</w:t>
            </w:r>
          </w:p>
          <w:p w:rsidR="00547696" w:rsidRPr="00A93264" w:rsidRDefault="00547696" w:rsidP="000C4C33">
            <w:pPr>
              <w:widowControl/>
              <w:adjustRightInd w:val="0"/>
              <w:snapToGrid w:val="0"/>
              <w:spacing w:line="280" w:lineRule="exact"/>
              <w:jc w:val="left"/>
              <w:rPr>
                <w:rFonts w:ascii="Meiryo UI" w:eastAsia="Meiryo UI" w:hAnsi="Meiryo UI" w:cs="Meiryo UI"/>
                <w:sz w:val="20"/>
              </w:rPr>
            </w:pPr>
            <w:r w:rsidRPr="00A93264">
              <w:rPr>
                <w:rFonts w:ascii="Meiryo UI" w:eastAsia="Meiryo UI" w:hAnsi="Meiryo UI" w:cs="Meiryo UI" w:hint="eastAsia"/>
                <w:sz w:val="20"/>
              </w:rPr>
              <w:t>・引き続き、資金の調達（起債マネジメント）や運用（資金マネジメント）を総合的に管理することにより、財務の効率性を高めます。</w:t>
            </w:r>
          </w:p>
          <w:p w:rsidR="00547696" w:rsidRPr="00A93264" w:rsidRDefault="00547696" w:rsidP="00547696">
            <w:pPr>
              <w:widowControl/>
              <w:adjustRightInd w:val="0"/>
              <w:snapToGrid w:val="0"/>
              <w:spacing w:line="280" w:lineRule="exact"/>
              <w:jc w:val="left"/>
              <w:rPr>
                <w:rFonts w:ascii="Meiryo UI" w:eastAsia="Meiryo UI" w:hAnsi="Meiryo UI" w:cs="Meiryo UI"/>
              </w:rPr>
            </w:pPr>
            <w:bookmarkStart w:id="0" w:name="_GoBack"/>
            <w:bookmarkEnd w:id="0"/>
          </w:p>
        </w:tc>
      </w:tr>
    </w:tbl>
    <w:p w:rsidR="00C77FF5" w:rsidRPr="00E335DC" w:rsidRDefault="00C77FF5" w:rsidP="00E335DC">
      <w:pPr>
        <w:widowControl/>
        <w:spacing w:line="280" w:lineRule="exact"/>
        <w:jc w:val="left"/>
        <w:rPr>
          <w:rFonts w:ascii="Meiryo UI" w:eastAsia="Meiryo UI" w:hAnsi="Meiryo UI" w:cs="Meiryo UI"/>
        </w:rPr>
      </w:pPr>
    </w:p>
    <w:sectPr w:rsidR="00C77FF5" w:rsidRPr="00E335DC" w:rsidSect="00E335DC">
      <w:headerReference w:type="default" r:id="rId10"/>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E44" w:rsidRDefault="00FD7E44" w:rsidP="00E45A78">
      <w:r>
        <w:separator/>
      </w:r>
    </w:p>
  </w:endnote>
  <w:endnote w:type="continuationSeparator" w:id="0">
    <w:p w:rsidR="00FD7E44" w:rsidRDefault="00FD7E44"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E44" w:rsidRDefault="00FD7E44" w:rsidP="00E45A78">
      <w:r>
        <w:separator/>
      </w:r>
    </w:p>
  </w:footnote>
  <w:footnote w:type="continuationSeparator" w:id="0">
    <w:p w:rsidR="00FD7E44" w:rsidRDefault="00FD7E44" w:rsidP="00E4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E60" w:rsidRDefault="003C0E60">
    <w:pPr>
      <w:pStyle w:val="a4"/>
    </w:pPr>
    <w:r>
      <w:rPr>
        <w:noProof/>
      </w:rPr>
      <mc:AlternateContent>
        <mc:Choice Requires="wps">
          <w:drawing>
            <wp:anchor distT="0" distB="0" distL="114300" distR="114300" simplePos="0" relativeHeight="251660288" behindDoc="0" locked="0" layoutInCell="1" allowOverlap="1" wp14:anchorId="4602173D" wp14:editId="5942539A">
              <wp:simplePos x="0" y="0"/>
              <wp:positionH relativeFrom="column">
                <wp:posOffset>8650605</wp:posOffset>
              </wp:positionH>
              <wp:positionV relativeFrom="paragraph">
                <wp:posOffset>-368935</wp:posOffset>
              </wp:positionV>
              <wp:extent cx="1209675" cy="2952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209675" cy="295275"/>
                      </a:xfrm>
                      <a:prstGeom prst="rect">
                        <a:avLst/>
                      </a:prstGeom>
                      <a:solidFill>
                        <a:schemeClr val="accent2"/>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3C0E60" w:rsidRDefault="00CC5575" w:rsidP="003C0E60">
                          <w:pPr>
                            <w:jc w:val="center"/>
                          </w:pPr>
                          <w:r>
                            <w:rPr>
                              <w:rFonts w:hint="eastAsia"/>
                            </w:rPr>
                            <w:t>財務</w:t>
                          </w:r>
                          <w:r w:rsidR="003C0E60">
                            <w:rPr>
                              <w:rFonts w:hint="eastAsia"/>
                            </w:rPr>
                            <w:t>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7" type="#_x0000_t202" style="position:absolute;left:0;text-align:left;margin-left:681.15pt;margin-top:-29.05pt;width:95.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" fillcolor="#c0504d [3205]" strokecolor="#c00000" strokeweight=".5pt">
              <v:textbox>
                <w:txbxContent>
                  <w:p w:rsidR="003C0E60" w:rsidRDefault="00CC5575" w:rsidP="003C0E60">
                    <w:pPr>
                      <w:jc w:val="center"/>
                    </w:pPr>
                    <w:r>
                      <w:rPr>
                        <w:rFonts w:hint="eastAsia"/>
                      </w:rPr>
                      <w:t>財務</w:t>
                    </w:r>
                    <w:r w:rsidR="003C0E60">
                      <w:rPr>
                        <w:rFonts w:hint="eastAsia"/>
                      </w:rPr>
                      <w:t>部</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04CDD"/>
    <w:rsid w:val="00022A33"/>
    <w:rsid w:val="000255B5"/>
    <w:rsid w:val="0004671B"/>
    <w:rsid w:val="000518AA"/>
    <w:rsid w:val="00056056"/>
    <w:rsid w:val="000634A0"/>
    <w:rsid w:val="0007564D"/>
    <w:rsid w:val="0008043E"/>
    <w:rsid w:val="00080F12"/>
    <w:rsid w:val="00082653"/>
    <w:rsid w:val="00083D12"/>
    <w:rsid w:val="0009049D"/>
    <w:rsid w:val="00091C3E"/>
    <w:rsid w:val="000933FE"/>
    <w:rsid w:val="00096BEC"/>
    <w:rsid w:val="000A31D3"/>
    <w:rsid w:val="000B1864"/>
    <w:rsid w:val="000B53F5"/>
    <w:rsid w:val="000C4C33"/>
    <w:rsid w:val="000C4CF1"/>
    <w:rsid w:val="000C63BF"/>
    <w:rsid w:val="000E5189"/>
    <w:rsid w:val="000F4BF2"/>
    <w:rsid w:val="00112E2F"/>
    <w:rsid w:val="001307FB"/>
    <w:rsid w:val="00132AE7"/>
    <w:rsid w:val="00135F75"/>
    <w:rsid w:val="001451B9"/>
    <w:rsid w:val="001620DC"/>
    <w:rsid w:val="001702F0"/>
    <w:rsid w:val="001826AB"/>
    <w:rsid w:val="001941E5"/>
    <w:rsid w:val="00197FC1"/>
    <w:rsid w:val="001C2149"/>
    <w:rsid w:val="001C62CE"/>
    <w:rsid w:val="001C6587"/>
    <w:rsid w:val="001E04E5"/>
    <w:rsid w:val="001E1D65"/>
    <w:rsid w:val="001F1877"/>
    <w:rsid w:val="001F1E00"/>
    <w:rsid w:val="001F32EF"/>
    <w:rsid w:val="002025C4"/>
    <w:rsid w:val="002026A4"/>
    <w:rsid w:val="00205B57"/>
    <w:rsid w:val="00235A70"/>
    <w:rsid w:val="0025156E"/>
    <w:rsid w:val="00255975"/>
    <w:rsid w:val="00267B07"/>
    <w:rsid w:val="00270D51"/>
    <w:rsid w:val="00284E94"/>
    <w:rsid w:val="0028608A"/>
    <w:rsid w:val="00293879"/>
    <w:rsid w:val="002A12D2"/>
    <w:rsid w:val="002C6B98"/>
    <w:rsid w:val="002D175B"/>
    <w:rsid w:val="002D5393"/>
    <w:rsid w:val="002E0B40"/>
    <w:rsid w:val="002E47CD"/>
    <w:rsid w:val="002E4A8A"/>
    <w:rsid w:val="0031337A"/>
    <w:rsid w:val="00314FC6"/>
    <w:rsid w:val="003438B5"/>
    <w:rsid w:val="0036199E"/>
    <w:rsid w:val="003665EB"/>
    <w:rsid w:val="0038151D"/>
    <w:rsid w:val="003848D2"/>
    <w:rsid w:val="003A31E9"/>
    <w:rsid w:val="003B0DA3"/>
    <w:rsid w:val="003C0E60"/>
    <w:rsid w:val="003D0E0D"/>
    <w:rsid w:val="003D7061"/>
    <w:rsid w:val="003F16A7"/>
    <w:rsid w:val="003F4AE6"/>
    <w:rsid w:val="004158D6"/>
    <w:rsid w:val="00416561"/>
    <w:rsid w:val="00421972"/>
    <w:rsid w:val="004275BB"/>
    <w:rsid w:val="00442771"/>
    <w:rsid w:val="00466D18"/>
    <w:rsid w:val="00470D6E"/>
    <w:rsid w:val="00471777"/>
    <w:rsid w:val="0049020E"/>
    <w:rsid w:val="004955A9"/>
    <w:rsid w:val="004A0621"/>
    <w:rsid w:val="004C073F"/>
    <w:rsid w:val="004C72A5"/>
    <w:rsid w:val="004D2266"/>
    <w:rsid w:val="004D7F55"/>
    <w:rsid w:val="004E5DBB"/>
    <w:rsid w:val="005171A7"/>
    <w:rsid w:val="00522827"/>
    <w:rsid w:val="00526347"/>
    <w:rsid w:val="00544F99"/>
    <w:rsid w:val="00547696"/>
    <w:rsid w:val="00550426"/>
    <w:rsid w:val="00560F04"/>
    <w:rsid w:val="00571122"/>
    <w:rsid w:val="00595469"/>
    <w:rsid w:val="005A30A6"/>
    <w:rsid w:val="005A6930"/>
    <w:rsid w:val="005A72B0"/>
    <w:rsid w:val="005B2FE3"/>
    <w:rsid w:val="005C2DDE"/>
    <w:rsid w:val="00606B60"/>
    <w:rsid w:val="00611FAD"/>
    <w:rsid w:val="00613DEC"/>
    <w:rsid w:val="00636187"/>
    <w:rsid w:val="00662389"/>
    <w:rsid w:val="00680A18"/>
    <w:rsid w:val="006A09B3"/>
    <w:rsid w:val="006B038D"/>
    <w:rsid w:val="006E2B36"/>
    <w:rsid w:val="006E35E3"/>
    <w:rsid w:val="007017D4"/>
    <w:rsid w:val="007070C9"/>
    <w:rsid w:val="007169C2"/>
    <w:rsid w:val="00720654"/>
    <w:rsid w:val="0072192D"/>
    <w:rsid w:val="007219A3"/>
    <w:rsid w:val="00723FC7"/>
    <w:rsid w:val="007240E5"/>
    <w:rsid w:val="007440C7"/>
    <w:rsid w:val="007A0B4E"/>
    <w:rsid w:val="007B43E1"/>
    <w:rsid w:val="007C122F"/>
    <w:rsid w:val="007C33AF"/>
    <w:rsid w:val="007D34F5"/>
    <w:rsid w:val="007E35CE"/>
    <w:rsid w:val="007F3D1A"/>
    <w:rsid w:val="00813795"/>
    <w:rsid w:val="0081594D"/>
    <w:rsid w:val="0082393E"/>
    <w:rsid w:val="008315F8"/>
    <w:rsid w:val="00834FAB"/>
    <w:rsid w:val="00855200"/>
    <w:rsid w:val="0086459D"/>
    <w:rsid w:val="00870EA6"/>
    <w:rsid w:val="00877255"/>
    <w:rsid w:val="00893D61"/>
    <w:rsid w:val="008A1428"/>
    <w:rsid w:val="008B1059"/>
    <w:rsid w:val="008B6D25"/>
    <w:rsid w:val="008B7757"/>
    <w:rsid w:val="008C1A77"/>
    <w:rsid w:val="008C5E96"/>
    <w:rsid w:val="008C786D"/>
    <w:rsid w:val="00901DE0"/>
    <w:rsid w:val="00905F46"/>
    <w:rsid w:val="00952473"/>
    <w:rsid w:val="00960B59"/>
    <w:rsid w:val="009758DD"/>
    <w:rsid w:val="009826C0"/>
    <w:rsid w:val="00987762"/>
    <w:rsid w:val="009A7E3E"/>
    <w:rsid w:val="009C0E12"/>
    <w:rsid w:val="009C3D2E"/>
    <w:rsid w:val="009D37AF"/>
    <w:rsid w:val="00A0310E"/>
    <w:rsid w:val="00A224DC"/>
    <w:rsid w:val="00A50099"/>
    <w:rsid w:val="00A56C7F"/>
    <w:rsid w:val="00A614F1"/>
    <w:rsid w:val="00A7053A"/>
    <w:rsid w:val="00A8014F"/>
    <w:rsid w:val="00A91C5B"/>
    <w:rsid w:val="00A93264"/>
    <w:rsid w:val="00AA011A"/>
    <w:rsid w:val="00AB205A"/>
    <w:rsid w:val="00AB3D43"/>
    <w:rsid w:val="00AC425A"/>
    <w:rsid w:val="00AC4D94"/>
    <w:rsid w:val="00AE1DA8"/>
    <w:rsid w:val="00B03203"/>
    <w:rsid w:val="00B42F7E"/>
    <w:rsid w:val="00B520E3"/>
    <w:rsid w:val="00B52AEF"/>
    <w:rsid w:val="00B81E46"/>
    <w:rsid w:val="00B95D3F"/>
    <w:rsid w:val="00BA0AB5"/>
    <w:rsid w:val="00BA4669"/>
    <w:rsid w:val="00BB6EF8"/>
    <w:rsid w:val="00BD2C2D"/>
    <w:rsid w:val="00BE672E"/>
    <w:rsid w:val="00BF0403"/>
    <w:rsid w:val="00C11389"/>
    <w:rsid w:val="00C26D56"/>
    <w:rsid w:val="00C27DCF"/>
    <w:rsid w:val="00C42E81"/>
    <w:rsid w:val="00C50A21"/>
    <w:rsid w:val="00C6104D"/>
    <w:rsid w:val="00C73995"/>
    <w:rsid w:val="00C77FF5"/>
    <w:rsid w:val="00C85503"/>
    <w:rsid w:val="00C85A76"/>
    <w:rsid w:val="00C92D1F"/>
    <w:rsid w:val="00CA6971"/>
    <w:rsid w:val="00CA79B1"/>
    <w:rsid w:val="00CC5575"/>
    <w:rsid w:val="00CD1B0B"/>
    <w:rsid w:val="00CD2F6C"/>
    <w:rsid w:val="00CE56D2"/>
    <w:rsid w:val="00CE5B95"/>
    <w:rsid w:val="00CF3AD1"/>
    <w:rsid w:val="00D2651C"/>
    <w:rsid w:val="00D44943"/>
    <w:rsid w:val="00D55F70"/>
    <w:rsid w:val="00D74B51"/>
    <w:rsid w:val="00D818CE"/>
    <w:rsid w:val="00D855BE"/>
    <w:rsid w:val="00D8648E"/>
    <w:rsid w:val="00D90A6D"/>
    <w:rsid w:val="00DB5144"/>
    <w:rsid w:val="00DC012C"/>
    <w:rsid w:val="00DC6D7C"/>
    <w:rsid w:val="00DD05F8"/>
    <w:rsid w:val="00DD1178"/>
    <w:rsid w:val="00DD2B77"/>
    <w:rsid w:val="00DE5BE1"/>
    <w:rsid w:val="00E10F7E"/>
    <w:rsid w:val="00E16663"/>
    <w:rsid w:val="00E20492"/>
    <w:rsid w:val="00E324D2"/>
    <w:rsid w:val="00E335DC"/>
    <w:rsid w:val="00E3550E"/>
    <w:rsid w:val="00E4474E"/>
    <w:rsid w:val="00E45A78"/>
    <w:rsid w:val="00E50DF6"/>
    <w:rsid w:val="00E53659"/>
    <w:rsid w:val="00E67F21"/>
    <w:rsid w:val="00E90ACD"/>
    <w:rsid w:val="00E93C63"/>
    <w:rsid w:val="00EA0AC2"/>
    <w:rsid w:val="00EF6773"/>
    <w:rsid w:val="00F12E5E"/>
    <w:rsid w:val="00F32DFD"/>
    <w:rsid w:val="00F34F5C"/>
    <w:rsid w:val="00F51D33"/>
    <w:rsid w:val="00F62B5A"/>
    <w:rsid w:val="00F71773"/>
    <w:rsid w:val="00F719BE"/>
    <w:rsid w:val="00F8783D"/>
    <w:rsid w:val="00FC289D"/>
    <w:rsid w:val="00FD7E44"/>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3C0E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3"/>
    <w:uiPriority w:val="59"/>
    <w:rsid w:val="00701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701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3C0E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3"/>
    <w:uiPriority w:val="59"/>
    <w:rsid w:val="00701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701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9C1C2-38BD-4BC2-B3AF-C75ED7C62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521</Words>
  <Characters>2976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cp:lastPrinted>2018-04-18T05:40:00Z</cp:lastPrinted>
  <dcterms:created xsi:type="dcterms:W3CDTF">2018-04-20T07:36:00Z</dcterms:created>
  <dcterms:modified xsi:type="dcterms:W3CDTF">2018-04-23T01:46:00Z</dcterms:modified>
</cp:coreProperties>
</file>