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B09" w:rsidRDefault="00075CFB" w:rsidP="008E6732">
      <w:pPr>
        <w:rPr>
          <w:rFonts w:asciiTheme="minorEastAsia" w:hAnsiTheme="minorEastAsia" w:cstheme="majorBidi"/>
          <w:color w:val="000000" w:themeColor="text1"/>
          <w:kern w:val="24"/>
          <w:szCs w:val="21"/>
        </w:rPr>
      </w:pPr>
      <w:r>
        <w:rPr>
          <w:rFonts w:asciiTheme="minorEastAsia" w:hAnsiTheme="minorEastAsia" w:cstheme="majorBidi" w:hint="eastAsia"/>
          <w:color w:val="000000" w:themeColor="text1"/>
          <w:kern w:val="24"/>
          <w:szCs w:val="21"/>
        </w:rPr>
        <w:t>総務部</w:t>
      </w:r>
    </w:p>
    <w:p w:rsidR="00953B09" w:rsidRDefault="00953B09" w:rsidP="00953B09">
      <w:pPr>
        <w:rPr>
          <w:rFonts w:asciiTheme="minorEastAsia" w:hAnsiTheme="minorEastAsia" w:cstheme="majorBidi" w:hint="eastAsia"/>
          <w:bCs/>
          <w:color w:val="000000" w:themeColor="text1"/>
          <w:kern w:val="24"/>
          <w:szCs w:val="21"/>
        </w:rPr>
      </w:pPr>
      <w:r w:rsidRPr="00953B09">
        <w:rPr>
          <w:rFonts w:asciiTheme="minorEastAsia" w:hAnsiTheme="minorEastAsia" w:cstheme="majorBidi" w:hint="eastAsia"/>
          <w:bCs/>
          <w:color w:val="000000" w:themeColor="text1"/>
          <w:kern w:val="24"/>
          <w:szCs w:val="21"/>
        </w:rPr>
        <w:t>29年度の部局運営にあたって</w:t>
      </w:r>
    </w:p>
    <w:p w:rsidR="00075CFB" w:rsidRPr="00075CFB" w:rsidRDefault="00075CFB" w:rsidP="00075CFB">
      <w:pPr>
        <w:rPr>
          <w:rFonts w:asciiTheme="minorEastAsia" w:hAnsiTheme="minorEastAsia" w:cstheme="majorBidi"/>
          <w:color w:val="000000" w:themeColor="text1"/>
          <w:kern w:val="24"/>
          <w:szCs w:val="21"/>
        </w:rPr>
      </w:pPr>
      <w:r w:rsidRPr="00075CFB">
        <w:rPr>
          <w:rFonts w:asciiTheme="minorEastAsia" w:hAnsiTheme="minorEastAsia" w:cstheme="majorBidi" w:hint="eastAsia"/>
          <w:color w:val="000000" w:themeColor="text1"/>
          <w:kern w:val="24"/>
          <w:szCs w:val="21"/>
        </w:rPr>
        <w:t>総務部は、全庁の行政運営を支える役割を担う部局です。 主な業務内容には、組織・人事、条例の立案・公布、行政の情報化、入札・契約、市町村行財政への助言などがあります。</w:t>
      </w:r>
    </w:p>
    <w:p w:rsidR="00075CFB" w:rsidRPr="00075CFB" w:rsidRDefault="00075CFB" w:rsidP="00075CFB">
      <w:pPr>
        <w:rPr>
          <w:rFonts w:asciiTheme="minorEastAsia" w:hAnsiTheme="minorEastAsia" w:cstheme="majorBidi"/>
          <w:color w:val="000000" w:themeColor="text1"/>
          <w:kern w:val="24"/>
          <w:szCs w:val="21"/>
        </w:rPr>
      </w:pPr>
      <w:r w:rsidRPr="00075CFB">
        <w:rPr>
          <w:rFonts w:asciiTheme="minorEastAsia" w:hAnsiTheme="minorEastAsia" w:cstheme="majorBidi" w:hint="eastAsia"/>
          <w:color w:val="000000" w:themeColor="text1"/>
          <w:kern w:val="24"/>
          <w:szCs w:val="21"/>
        </w:rPr>
        <w:t xml:space="preserve">　大阪府では、これまで、職員が府民のために全力を尽くすことができる組織の実現をめざし、職員基本条例の制定など様々な取組みを進めてきました。</w:t>
      </w:r>
    </w:p>
    <w:p w:rsidR="00075CFB" w:rsidRPr="00075CFB" w:rsidRDefault="00075CFB" w:rsidP="00075CFB">
      <w:pPr>
        <w:rPr>
          <w:rFonts w:asciiTheme="minorEastAsia" w:hAnsiTheme="minorEastAsia" w:cstheme="majorBidi"/>
          <w:color w:val="000000" w:themeColor="text1"/>
          <w:kern w:val="24"/>
          <w:szCs w:val="21"/>
        </w:rPr>
      </w:pPr>
      <w:r w:rsidRPr="00075CFB">
        <w:rPr>
          <w:rFonts w:asciiTheme="minorEastAsia" w:hAnsiTheme="minorEastAsia" w:cstheme="majorBidi" w:hint="eastAsia"/>
          <w:color w:val="000000" w:themeColor="text1"/>
          <w:kern w:val="24"/>
          <w:szCs w:val="21"/>
        </w:rPr>
        <w:t xml:space="preserve">　今年度は、長時間労働の是正や柔軟な働き方の実現など、府庁版「働き方改革」の取組みをさらに進め、職員が働きやすい職場づくりを目指すとともに、引き続き、組織の活力の維持と質の高い行政サービスの提供に努めてまいります。</w:t>
      </w:r>
    </w:p>
    <w:p w:rsidR="00075CFB" w:rsidRPr="00075CFB" w:rsidRDefault="00075CFB" w:rsidP="00075CFB">
      <w:pPr>
        <w:rPr>
          <w:rFonts w:asciiTheme="minorEastAsia" w:hAnsiTheme="minorEastAsia" w:cstheme="majorBidi"/>
          <w:color w:val="000000" w:themeColor="text1"/>
          <w:kern w:val="24"/>
          <w:szCs w:val="21"/>
        </w:rPr>
      </w:pPr>
      <w:r w:rsidRPr="00075CFB">
        <w:rPr>
          <w:rFonts w:asciiTheme="minorEastAsia" w:hAnsiTheme="minorEastAsia" w:cstheme="majorBidi" w:hint="eastAsia"/>
          <w:color w:val="000000" w:themeColor="text1"/>
          <w:kern w:val="24"/>
          <w:szCs w:val="21"/>
        </w:rPr>
        <w:t xml:space="preserve">　また、咲洲庁舎の安全性確保と収益性の向上のため、平成28年９月に決定した整備活用方針に基づき、同庁舎の長周期地震動対策（追加対策）に着手するとともに、活用促進に努めます。</w:t>
      </w:r>
    </w:p>
    <w:p w:rsidR="00075CFB" w:rsidRPr="00075CFB" w:rsidRDefault="00075CFB" w:rsidP="00075CFB">
      <w:pPr>
        <w:rPr>
          <w:rFonts w:asciiTheme="minorEastAsia" w:hAnsiTheme="minorEastAsia" w:cstheme="majorBidi"/>
          <w:color w:val="000000" w:themeColor="text1"/>
          <w:kern w:val="24"/>
          <w:szCs w:val="21"/>
        </w:rPr>
      </w:pPr>
      <w:r w:rsidRPr="00075CFB">
        <w:rPr>
          <w:rFonts w:asciiTheme="minorEastAsia" w:hAnsiTheme="minorEastAsia" w:cstheme="majorBidi" w:hint="eastAsia"/>
          <w:color w:val="000000" w:themeColor="text1"/>
          <w:kern w:val="24"/>
          <w:szCs w:val="21"/>
        </w:rPr>
        <w:t xml:space="preserve">　さらに、市町村間の広域連携が進むようコーディネート機能を発揮するとともに、円滑な中核市移行に向けた支援や、府内市町村の基礎自治機能充実のための検討・研究を進めてまいります。</w:t>
      </w:r>
    </w:p>
    <w:p w:rsidR="00075CFB" w:rsidRPr="00075CFB" w:rsidRDefault="00075CFB" w:rsidP="00075CFB">
      <w:pPr>
        <w:rPr>
          <w:rFonts w:asciiTheme="minorEastAsia" w:hAnsiTheme="minorEastAsia" w:cstheme="majorBidi"/>
          <w:color w:val="000000" w:themeColor="text1"/>
          <w:kern w:val="24"/>
          <w:szCs w:val="21"/>
        </w:rPr>
      </w:pPr>
      <w:r w:rsidRPr="00075CFB">
        <w:rPr>
          <w:rFonts w:asciiTheme="minorEastAsia" w:hAnsiTheme="minorEastAsia" w:cstheme="majorBidi" w:hint="eastAsia"/>
          <w:color w:val="000000" w:themeColor="text1"/>
          <w:kern w:val="24"/>
          <w:szCs w:val="21"/>
        </w:rPr>
        <w:t xml:space="preserve">　加えて、市町村の情報化支援、府庁内における情報システムの運用コスト削減やセキュリティ強化などに取り組んでまいります。</w:t>
      </w:r>
    </w:p>
    <w:p w:rsidR="00075CFB" w:rsidRPr="00075CFB" w:rsidRDefault="00075CFB" w:rsidP="00075CFB">
      <w:pPr>
        <w:rPr>
          <w:rFonts w:asciiTheme="minorEastAsia" w:hAnsiTheme="minorEastAsia" w:cstheme="majorBidi"/>
          <w:color w:val="000000" w:themeColor="text1"/>
          <w:kern w:val="24"/>
          <w:szCs w:val="21"/>
        </w:rPr>
      </w:pPr>
      <w:r w:rsidRPr="00075CFB">
        <w:rPr>
          <w:rFonts w:asciiTheme="minorEastAsia" w:hAnsiTheme="minorEastAsia" w:cstheme="majorBidi" w:hint="eastAsia"/>
          <w:color w:val="000000" w:themeColor="text1"/>
          <w:kern w:val="24"/>
          <w:szCs w:val="21"/>
        </w:rPr>
        <w:t xml:space="preserve">　このように、総務部では、全庁における事業運営をしっかり下支えするとともに、市町村とのパートナーシップの強化に取り組んでまいります。</w:t>
      </w:r>
    </w:p>
    <w:p w:rsidR="00075CFB" w:rsidRPr="00075CFB" w:rsidRDefault="00075CFB" w:rsidP="00075CFB">
      <w:pPr>
        <w:rPr>
          <w:rFonts w:asciiTheme="minorEastAsia" w:hAnsiTheme="minorEastAsia" w:cstheme="majorBidi"/>
          <w:color w:val="000000" w:themeColor="text1"/>
          <w:kern w:val="24"/>
          <w:szCs w:val="21"/>
        </w:rPr>
      </w:pPr>
      <w:r w:rsidRPr="00075CFB">
        <w:rPr>
          <w:rFonts w:asciiTheme="minorEastAsia" w:hAnsiTheme="minorEastAsia" w:cstheme="majorBidi" w:hint="eastAsia"/>
          <w:bCs/>
          <w:color w:val="000000" w:themeColor="text1"/>
          <w:kern w:val="24"/>
          <w:szCs w:val="21"/>
        </w:rPr>
        <w:t>総務部の施策概要と29年度の主な取組み</w:t>
      </w:r>
    </w:p>
    <w:p w:rsidR="00075CFB" w:rsidRPr="00075CFB" w:rsidRDefault="00075CFB" w:rsidP="00075CFB">
      <w:pPr>
        <w:rPr>
          <w:rFonts w:asciiTheme="minorEastAsia" w:hAnsiTheme="minorEastAsia" w:cstheme="majorBidi"/>
          <w:color w:val="000000" w:themeColor="text1"/>
          <w:kern w:val="24"/>
          <w:szCs w:val="21"/>
        </w:rPr>
      </w:pPr>
      <w:r w:rsidRPr="00075CFB">
        <w:rPr>
          <w:rFonts w:asciiTheme="minorEastAsia" w:hAnsiTheme="minorEastAsia" w:cstheme="majorBidi" w:hint="eastAsia"/>
          <w:bCs/>
          <w:color w:val="000000" w:themeColor="text1"/>
          <w:kern w:val="24"/>
          <w:szCs w:val="21"/>
        </w:rPr>
        <w:t>部の施策概要</w:t>
      </w:r>
    </w:p>
    <w:p w:rsidR="00075CFB" w:rsidRPr="00075CFB" w:rsidRDefault="00075CFB" w:rsidP="00075CFB">
      <w:pPr>
        <w:rPr>
          <w:rFonts w:asciiTheme="minorEastAsia" w:hAnsiTheme="minorEastAsia" w:cstheme="majorBidi"/>
          <w:color w:val="000000" w:themeColor="text1"/>
          <w:kern w:val="24"/>
          <w:szCs w:val="21"/>
        </w:rPr>
      </w:pPr>
      <w:r w:rsidRPr="00075CFB">
        <w:rPr>
          <w:rFonts w:asciiTheme="minorEastAsia" w:hAnsiTheme="minorEastAsia" w:cstheme="majorBidi" w:hint="eastAsia"/>
          <w:bCs/>
          <w:color w:val="000000" w:themeColor="text1"/>
          <w:kern w:val="24"/>
          <w:szCs w:val="21"/>
        </w:rPr>
        <w:t>２９年度の主な取組み</w:t>
      </w:r>
    </w:p>
    <w:p w:rsidR="00075CFB" w:rsidRPr="00075CFB" w:rsidRDefault="00075CFB" w:rsidP="00075CFB">
      <w:pPr>
        <w:rPr>
          <w:rFonts w:asciiTheme="minorEastAsia" w:hAnsiTheme="minorEastAsia" w:cstheme="majorBidi"/>
          <w:color w:val="000000" w:themeColor="text1"/>
          <w:kern w:val="24"/>
          <w:szCs w:val="21"/>
        </w:rPr>
      </w:pPr>
      <w:r w:rsidRPr="00075CFB">
        <w:rPr>
          <w:rFonts w:asciiTheme="minorEastAsia" w:hAnsiTheme="minorEastAsia" w:cstheme="majorBidi" w:hint="eastAsia"/>
          <w:bCs/>
          <w:color w:val="000000" w:themeColor="text1"/>
          <w:kern w:val="24"/>
          <w:szCs w:val="21"/>
        </w:rPr>
        <w:t xml:space="preserve">全庁事業運営の下支え（内部管理） </w:t>
      </w:r>
    </w:p>
    <w:p w:rsidR="00075CFB" w:rsidRPr="00075CFB" w:rsidRDefault="00075CFB" w:rsidP="00075CFB">
      <w:pPr>
        <w:rPr>
          <w:rFonts w:asciiTheme="minorEastAsia" w:hAnsiTheme="minorEastAsia" w:cstheme="majorBidi"/>
          <w:color w:val="000000" w:themeColor="text1"/>
          <w:kern w:val="24"/>
          <w:szCs w:val="21"/>
        </w:rPr>
      </w:pPr>
      <w:r w:rsidRPr="00075CFB">
        <w:rPr>
          <w:rFonts w:asciiTheme="minorEastAsia" w:hAnsiTheme="minorEastAsia" w:cstheme="majorBidi" w:hint="eastAsia"/>
          <w:bCs/>
          <w:color w:val="000000" w:themeColor="text1"/>
          <w:kern w:val="24"/>
          <w:szCs w:val="21"/>
        </w:rPr>
        <w:t>府職員の人事・給与・福利厚生</w:t>
      </w:r>
    </w:p>
    <w:p w:rsidR="00075CFB" w:rsidRPr="00075CFB" w:rsidRDefault="00075CFB" w:rsidP="00075CFB">
      <w:pPr>
        <w:ind w:firstLineChars="100" w:firstLine="210"/>
        <w:rPr>
          <w:rFonts w:asciiTheme="minorEastAsia" w:hAnsiTheme="minorEastAsia" w:cstheme="majorBidi"/>
          <w:color w:val="000000" w:themeColor="text1"/>
          <w:kern w:val="24"/>
          <w:szCs w:val="21"/>
        </w:rPr>
      </w:pPr>
      <w:r w:rsidRPr="00075CFB">
        <w:rPr>
          <w:rFonts w:asciiTheme="minorEastAsia" w:hAnsiTheme="minorEastAsia" w:cstheme="majorBidi" w:hint="eastAsia"/>
          <w:color w:val="000000" w:themeColor="text1"/>
          <w:kern w:val="24"/>
          <w:szCs w:val="21"/>
        </w:rPr>
        <w:t xml:space="preserve">職員基本条例の適正な運用（相対評価による人事評価制度や公募制度の検証・検討） </w:t>
      </w:r>
    </w:p>
    <w:p w:rsidR="00075CFB" w:rsidRPr="00075CFB" w:rsidRDefault="00075CFB" w:rsidP="00075CFB">
      <w:pPr>
        <w:ind w:firstLineChars="100" w:firstLine="210"/>
        <w:rPr>
          <w:rFonts w:asciiTheme="minorEastAsia" w:hAnsiTheme="minorEastAsia" w:cstheme="majorBidi"/>
          <w:color w:val="000000" w:themeColor="text1"/>
          <w:kern w:val="24"/>
          <w:szCs w:val="21"/>
        </w:rPr>
      </w:pPr>
      <w:r w:rsidRPr="00075CFB">
        <w:rPr>
          <w:rFonts w:asciiTheme="minorEastAsia" w:hAnsiTheme="minorEastAsia" w:cstheme="majorBidi" w:hint="eastAsia"/>
          <w:color w:val="000000" w:themeColor="text1"/>
          <w:kern w:val="24"/>
          <w:szCs w:val="21"/>
        </w:rPr>
        <w:t xml:space="preserve">人事・給与・福利厚生制度の適切かつ円滑な運用 </w:t>
      </w:r>
    </w:p>
    <w:p w:rsidR="00075CFB" w:rsidRPr="00075CFB" w:rsidRDefault="00075CFB" w:rsidP="00075CFB">
      <w:pPr>
        <w:ind w:firstLineChars="100" w:firstLine="210"/>
        <w:rPr>
          <w:rFonts w:asciiTheme="minorEastAsia" w:hAnsiTheme="minorEastAsia" w:cstheme="majorBidi"/>
          <w:color w:val="000000" w:themeColor="text1"/>
          <w:kern w:val="24"/>
          <w:szCs w:val="21"/>
        </w:rPr>
      </w:pPr>
      <w:r w:rsidRPr="00075CFB">
        <w:rPr>
          <w:rFonts w:asciiTheme="minorEastAsia" w:hAnsiTheme="minorEastAsia" w:cstheme="majorBidi" w:hint="eastAsia"/>
          <w:color w:val="000000" w:themeColor="text1"/>
          <w:kern w:val="24"/>
          <w:szCs w:val="21"/>
        </w:rPr>
        <w:t>総務サービス業務の効率的かつ安定的な運営</w:t>
      </w:r>
    </w:p>
    <w:p w:rsidR="00075CFB" w:rsidRPr="00075CFB" w:rsidRDefault="00075CFB" w:rsidP="00075CFB">
      <w:pPr>
        <w:rPr>
          <w:rFonts w:asciiTheme="minorEastAsia" w:hAnsiTheme="minorEastAsia" w:cstheme="majorBidi"/>
          <w:color w:val="000000" w:themeColor="text1"/>
          <w:kern w:val="24"/>
          <w:szCs w:val="21"/>
        </w:rPr>
      </w:pPr>
      <w:r w:rsidRPr="00075CFB">
        <w:rPr>
          <w:rFonts w:asciiTheme="minorEastAsia" w:hAnsiTheme="minorEastAsia" w:cstheme="majorBidi" w:hint="eastAsia"/>
          <w:bCs/>
          <w:color w:val="000000" w:themeColor="text1"/>
          <w:kern w:val="24"/>
          <w:szCs w:val="21"/>
        </w:rPr>
        <w:t>府庁版働き方改革の推進【テーマ２】</w:t>
      </w:r>
    </w:p>
    <w:p w:rsidR="00075CFB" w:rsidRPr="00075CFB" w:rsidRDefault="00075CFB" w:rsidP="00075CFB">
      <w:pPr>
        <w:ind w:firstLineChars="100" w:firstLine="210"/>
        <w:rPr>
          <w:rFonts w:asciiTheme="minorEastAsia" w:hAnsiTheme="minorEastAsia" w:cstheme="majorBidi"/>
          <w:color w:val="000000" w:themeColor="text1"/>
          <w:kern w:val="24"/>
          <w:szCs w:val="21"/>
        </w:rPr>
      </w:pPr>
      <w:r w:rsidRPr="00075CFB">
        <w:rPr>
          <w:rFonts w:asciiTheme="minorEastAsia" w:hAnsiTheme="minorEastAsia" w:cstheme="majorBidi" w:hint="eastAsia"/>
          <w:color w:val="000000" w:themeColor="text1"/>
          <w:kern w:val="24"/>
          <w:szCs w:val="21"/>
        </w:rPr>
        <w:t>働き方改革（第２弾）の策定・推進体制の整備等</w:t>
      </w:r>
    </w:p>
    <w:p w:rsidR="00075CFB" w:rsidRPr="00075CFB" w:rsidRDefault="00075CFB" w:rsidP="00075CFB">
      <w:pPr>
        <w:ind w:firstLineChars="100" w:firstLine="210"/>
        <w:rPr>
          <w:rFonts w:asciiTheme="minorEastAsia" w:hAnsiTheme="minorEastAsia" w:cstheme="majorBidi"/>
          <w:color w:val="000000" w:themeColor="text1"/>
          <w:kern w:val="24"/>
          <w:szCs w:val="21"/>
        </w:rPr>
      </w:pPr>
      <w:r w:rsidRPr="00075CFB">
        <w:rPr>
          <w:rFonts w:asciiTheme="minorEastAsia" w:hAnsiTheme="minorEastAsia" w:cstheme="majorBidi" w:hint="eastAsia"/>
          <w:color w:val="000000" w:themeColor="text1"/>
          <w:kern w:val="24"/>
          <w:szCs w:val="21"/>
        </w:rPr>
        <w:t>働き方改革（第１弾）の推進・検証</w:t>
      </w:r>
    </w:p>
    <w:p w:rsidR="00075CFB" w:rsidRPr="00075CFB" w:rsidRDefault="00075CFB" w:rsidP="00075CFB">
      <w:pPr>
        <w:rPr>
          <w:rFonts w:asciiTheme="minorEastAsia" w:hAnsiTheme="minorEastAsia" w:cstheme="majorBidi"/>
          <w:color w:val="000000" w:themeColor="text1"/>
          <w:kern w:val="24"/>
          <w:szCs w:val="21"/>
        </w:rPr>
      </w:pPr>
      <w:r w:rsidRPr="00075CFB">
        <w:rPr>
          <w:rFonts w:asciiTheme="minorEastAsia" w:hAnsiTheme="minorEastAsia" w:cstheme="majorBidi" w:hint="eastAsia"/>
          <w:bCs/>
          <w:color w:val="000000" w:themeColor="text1"/>
          <w:kern w:val="24"/>
          <w:szCs w:val="21"/>
        </w:rPr>
        <w:t>咲洲庁舎の活用促進等【テーマ３】</w:t>
      </w:r>
    </w:p>
    <w:p w:rsidR="00075CFB" w:rsidRPr="00075CFB" w:rsidRDefault="00075CFB" w:rsidP="00075CFB">
      <w:pPr>
        <w:ind w:firstLineChars="100" w:firstLine="210"/>
        <w:rPr>
          <w:rFonts w:asciiTheme="minorEastAsia" w:hAnsiTheme="minorEastAsia" w:cstheme="majorBidi"/>
          <w:color w:val="000000" w:themeColor="text1"/>
          <w:kern w:val="24"/>
          <w:szCs w:val="21"/>
        </w:rPr>
      </w:pPr>
      <w:r w:rsidRPr="00075CFB">
        <w:rPr>
          <w:rFonts w:asciiTheme="minorEastAsia" w:hAnsiTheme="minorEastAsia" w:cstheme="majorBidi" w:hint="eastAsia"/>
          <w:color w:val="000000" w:themeColor="text1"/>
          <w:kern w:val="24"/>
          <w:szCs w:val="21"/>
        </w:rPr>
        <w:t>咲洲庁舎の活用促進</w:t>
      </w:r>
    </w:p>
    <w:p w:rsidR="00075CFB" w:rsidRPr="00075CFB" w:rsidRDefault="00075CFB" w:rsidP="00075CFB">
      <w:pPr>
        <w:ind w:firstLineChars="100" w:firstLine="210"/>
        <w:rPr>
          <w:rFonts w:asciiTheme="minorEastAsia" w:hAnsiTheme="minorEastAsia" w:cstheme="majorBidi"/>
          <w:color w:val="000000" w:themeColor="text1"/>
          <w:kern w:val="24"/>
          <w:szCs w:val="21"/>
        </w:rPr>
      </w:pPr>
      <w:r w:rsidRPr="00075CFB">
        <w:rPr>
          <w:rFonts w:asciiTheme="minorEastAsia" w:hAnsiTheme="minorEastAsia" w:cstheme="majorBidi" w:hint="eastAsia"/>
          <w:color w:val="000000" w:themeColor="text1"/>
          <w:kern w:val="24"/>
          <w:szCs w:val="21"/>
        </w:rPr>
        <w:t>咲洲庁舎の長周期地震動（</w:t>
      </w:r>
      <w:r w:rsidRPr="00075CFB">
        <w:rPr>
          <w:rFonts w:asciiTheme="minorEastAsia" w:hAnsiTheme="minorEastAsia" w:cstheme="majorBidi"/>
          <w:color w:val="000000" w:themeColor="text1"/>
          <w:kern w:val="24"/>
          <w:szCs w:val="21"/>
        </w:rPr>
        <w:t>※</w:t>
      </w:r>
      <w:r w:rsidRPr="00075CFB">
        <w:rPr>
          <w:rFonts w:asciiTheme="minorEastAsia" w:hAnsiTheme="minorEastAsia" w:cstheme="majorBidi" w:hint="eastAsia"/>
          <w:color w:val="000000" w:themeColor="text1"/>
          <w:kern w:val="24"/>
          <w:szCs w:val="21"/>
        </w:rPr>
        <w:t>１）対策（設計）の実施</w:t>
      </w:r>
    </w:p>
    <w:p w:rsidR="00075CFB" w:rsidRPr="00075CFB" w:rsidRDefault="00075CFB" w:rsidP="00075CFB">
      <w:pPr>
        <w:rPr>
          <w:rFonts w:asciiTheme="minorEastAsia" w:hAnsiTheme="minorEastAsia" w:cstheme="majorBidi"/>
          <w:color w:val="000000" w:themeColor="text1"/>
          <w:kern w:val="24"/>
          <w:szCs w:val="21"/>
        </w:rPr>
      </w:pPr>
      <w:r w:rsidRPr="00075CFB">
        <w:rPr>
          <w:rFonts w:asciiTheme="minorEastAsia" w:hAnsiTheme="minorEastAsia" w:cstheme="majorBidi" w:hint="eastAsia"/>
          <w:bCs/>
          <w:color w:val="000000" w:themeColor="text1"/>
          <w:kern w:val="24"/>
          <w:szCs w:val="21"/>
        </w:rPr>
        <w:t>法規事務支援、コンプライアンスの推進等</w:t>
      </w:r>
    </w:p>
    <w:p w:rsidR="00075CFB" w:rsidRPr="00075CFB" w:rsidRDefault="00075CFB" w:rsidP="00075CFB">
      <w:pPr>
        <w:ind w:firstLineChars="100" w:firstLine="210"/>
        <w:rPr>
          <w:rFonts w:asciiTheme="minorEastAsia" w:hAnsiTheme="minorEastAsia" w:cstheme="majorBidi"/>
          <w:color w:val="000000" w:themeColor="text1"/>
          <w:kern w:val="24"/>
          <w:szCs w:val="21"/>
        </w:rPr>
      </w:pPr>
      <w:r w:rsidRPr="00075CFB">
        <w:rPr>
          <w:rFonts w:asciiTheme="minorEastAsia" w:hAnsiTheme="minorEastAsia" w:cstheme="majorBidi" w:hint="eastAsia"/>
          <w:color w:val="000000" w:themeColor="text1"/>
          <w:kern w:val="24"/>
          <w:szCs w:val="21"/>
        </w:rPr>
        <w:t>条例の制定・改正の立案支援</w:t>
      </w:r>
    </w:p>
    <w:p w:rsidR="00075CFB" w:rsidRPr="00075CFB" w:rsidRDefault="00075CFB" w:rsidP="00075CFB">
      <w:pPr>
        <w:ind w:firstLineChars="100" w:firstLine="210"/>
        <w:rPr>
          <w:rFonts w:asciiTheme="minorEastAsia" w:hAnsiTheme="minorEastAsia" w:cstheme="majorBidi"/>
          <w:color w:val="000000" w:themeColor="text1"/>
          <w:kern w:val="24"/>
          <w:szCs w:val="21"/>
        </w:rPr>
      </w:pPr>
      <w:r w:rsidRPr="00075CFB">
        <w:rPr>
          <w:rFonts w:asciiTheme="minorEastAsia" w:hAnsiTheme="minorEastAsia" w:cstheme="majorBidi" w:hint="eastAsia"/>
          <w:color w:val="000000" w:themeColor="text1"/>
          <w:kern w:val="24"/>
          <w:szCs w:val="21"/>
        </w:rPr>
        <w:t>行政不服審査法に基づく審理員制度等（</w:t>
      </w:r>
      <w:r w:rsidRPr="00075CFB">
        <w:rPr>
          <w:rFonts w:asciiTheme="minorEastAsia" w:hAnsiTheme="minorEastAsia" w:cstheme="majorBidi"/>
          <w:color w:val="000000" w:themeColor="text1"/>
          <w:kern w:val="24"/>
          <w:szCs w:val="21"/>
        </w:rPr>
        <w:t>※</w:t>
      </w:r>
      <w:r w:rsidRPr="00075CFB">
        <w:rPr>
          <w:rFonts w:asciiTheme="minorEastAsia" w:hAnsiTheme="minorEastAsia" w:cstheme="majorBidi" w:hint="eastAsia"/>
          <w:color w:val="000000" w:themeColor="text1"/>
          <w:kern w:val="24"/>
          <w:szCs w:val="21"/>
        </w:rPr>
        <w:t>２）の円滑な運用</w:t>
      </w:r>
    </w:p>
    <w:p w:rsidR="00075CFB" w:rsidRPr="00075CFB" w:rsidRDefault="00075CFB" w:rsidP="00075CFB">
      <w:pPr>
        <w:ind w:firstLineChars="100" w:firstLine="210"/>
        <w:rPr>
          <w:rFonts w:asciiTheme="minorEastAsia" w:hAnsiTheme="minorEastAsia" w:cstheme="majorBidi"/>
          <w:color w:val="000000" w:themeColor="text1"/>
          <w:kern w:val="24"/>
          <w:szCs w:val="21"/>
        </w:rPr>
      </w:pPr>
      <w:r w:rsidRPr="00075CFB">
        <w:rPr>
          <w:rFonts w:asciiTheme="minorEastAsia" w:hAnsiTheme="minorEastAsia" w:cstheme="majorBidi" w:hint="eastAsia"/>
          <w:color w:val="000000" w:themeColor="text1"/>
          <w:kern w:val="24"/>
          <w:szCs w:val="21"/>
        </w:rPr>
        <w:t>公益通報制度（</w:t>
      </w:r>
      <w:r w:rsidRPr="00075CFB">
        <w:rPr>
          <w:rFonts w:asciiTheme="minorEastAsia" w:hAnsiTheme="minorEastAsia" w:cstheme="majorBidi"/>
          <w:color w:val="000000" w:themeColor="text1"/>
          <w:kern w:val="24"/>
          <w:szCs w:val="21"/>
        </w:rPr>
        <w:t>※</w:t>
      </w:r>
      <w:r w:rsidRPr="00075CFB">
        <w:rPr>
          <w:rFonts w:asciiTheme="minorEastAsia" w:hAnsiTheme="minorEastAsia" w:cstheme="majorBidi" w:hint="eastAsia"/>
          <w:color w:val="000000" w:themeColor="text1"/>
          <w:kern w:val="24"/>
          <w:szCs w:val="21"/>
        </w:rPr>
        <w:t xml:space="preserve">３）の円滑な運用 </w:t>
      </w:r>
      <w:bookmarkStart w:id="0" w:name="_GoBack"/>
      <w:bookmarkEnd w:id="0"/>
    </w:p>
    <w:p w:rsidR="00075CFB" w:rsidRPr="00075CFB" w:rsidRDefault="00075CFB" w:rsidP="00075CFB">
      <w:pPr>
        <w:rPr>
          <w:rFonts w:asciiTheme="minorEastAsia" w:hAnsiTheme="minorEastAsia" w:cstheme="majorBidi"/>
          <w:color w:val="000000" w:themeColor="text1"/>
          <w:kern w:val="24"/>
          <w:szCs w:val="21"/>
        </w:rPr>
      </w:pPr>
      <w:r w:rsidRPr="00075CFB">
        <w:rPr>
          <w:rFonts w:asciiTheme="minorEastAsia" w:hAnsiTheme="minorEastAsia" w:cstheme="majorBidi" w:hint="eastAsia"/>
          <w:bCs/>
          <w:color w:val="000000" w:themeColor="text1"/>
          <w:kern w:val="24"/>
          <w:szCs w:val="21"/>
        </w:rPr>
        <w:t>公益法人等の監督</w:t>
      </w:r>
    </w:p>
    <w:p w:rsidR="00075CFB" w:rsidRPr="00075CFB" w:rsidRDefault="00075CFB" w:rsidP="00075CFB">
      <w:pPr>
        <w:ind w:firstLineChars="100" w:firstLine="210"/>
        <w:rPr>
          <w:rFonts w:asciiTheme="minorEastAsia" w:hAnsiTheme="minorEastAsia" w:cstheme="majorBidi" w:hint="eastAsia"/>
          <w:color w:val="000000" w:themeColor="text1"/>
          <w:kern w:val="24"/>
          <w:szCs w:val="21"/>
        </w:rPr>
      </w:pPr>
      <w:r w:rsidRPr="00075CFB">
        <w:rPr>
          <w:rFonts w:asciiTheme="minorEastAsia" w:hAnsiTheme="minorEastAsia" w:cstheme="majorBidi" w:hint="eastAsia"/>
          <w:color w:val="000000" w:themeColor="text1"/>
          <w:kern w:val="24"/>
          <w:szCs w:val="21"/>
        </w:rPr>
        <w:t>新公益法人制度（</w:t>
      </w:r>
      <w:r w:rsidRPr="00075CFB">
        <w:rPr>
          <w:rFonts w:asciiTheme="minorEastAsia" w:hAnsiTheme="minorEastAsia" w:cstheme="majorBidi"/>
          <w:color w:val="000000" w:themeColor="text1"/>
          <w:kern w:val="24"/>
          <w:szCs w:val="21"/>
        </w:rPr>
        <w:t>※</w:t>
      </w:r>
      <w:r w:rsidRPr="00075CFB">
        <w:rPr>
          <w:rFonts w:asciiTheme="minorEastAsia" w:hAnsiTheme="minorEastAsia" w:cstheme="majorBidi" w:hint="eastAsia"/>
          <w:color w:val="000000" w:themeColor="text1"/>
          <w:kern w:val="24"/>
          <w:szCs w:val="21"/>
        </w:rPr>
        <w:t>４）の適切かつ円滑な運用</w:t>
      </w:r>
    </w:p>
    <w:p w:rsidR="00075CFB" w:rsidRPr="00075CFB" w:rsidRDefault="00075CFB" w:rsidP="00075CFB">
      <w:pPr>
        <w:rPr>
          <w:rFonts w:asciiTheme="minorEastAsia" w:hAnsiTheme="minorEastAsia" w:cstheme="majorBidi"/>
          <w:color w:val="000000" w:themeColor="text1"/>
          <w:kern w:val="24"/>
          <w:szCs w:val="21"/>
        </w:rPr>
      </w:pPr>
      <w:r w:rsidRPr="00075CFB">
        <w:rPr>
          <w:rFonts w:asciiTheme="minorEastAsia" w:hAnsiTheme="minorEastAsia" w:cstheme="majorBidi" w:hint="eastAsia"/>
          <w:bCs/>
          <w:color w:val="000000" w:themeColor="text1"/>
          <w:kern w:val="24"/>
          <w:szCs w:val="21"/>
        </w:rPr>
        <w:t>庁舎・公用車の管理等</w:t>
      </w:r>
    </w:p>
    <w:p w:rsidR="00075CFB" w:rsidRPr="00075CFB" w:rsidRDefault="00075CFB" w:rsidP="00075CFB">
      <w:pPr>
        <w:ind w:firstLineChars="100" w:firstLine="210"/>
        <w:rPr>
          <w:rFonts w:asciiTheme="minorEastAsia" w:hAnsiTheme="minorEastAsia" w:cstheme="majorBidi" w:hint="eastAsia"/>
          <w:color w:val="000000" w:themeColor="text1"/>
          <w:kern w:val="24"/>
          <w:szCs w:val="21"/>
        </w:rPr>
      </w:pPr>
      <w:r w:rsidRPr="00075CFB">
        <w:rPr>
          <w:rFonts w:asciiTheme="minorEastAsia" w:hAnsiTheme="minorEastAsia" w:cstheme="majorBidi" w:hint="eastAsia"/>
          <w:color w:val="000000" w:themeColor="text1"/>
          <w:kern w:val="24"/>
          <w:szCs w:val="21"/>
        </w:rPr>
        <w:t xml:space="preserve">大手前及び咲洲庁舎の適切な管理・保全 　</w:t>
      </w:r>
    </w:p>
    <w:p w:rsidR="00075CFB" w:rsidRPr="00075CFB" w:rsidRDefault="00075CFB" w:rsidP="00075CFB">
      <w:pPr>
        <w:ind w:firstLineChars="100" w:firstLine="210"/>
        <w:rPr>
          <w:rFonts w:asciiTheme="minorEastAsia" w:hAnsiTheme="minorEastAsia" w:cstheme="majorBidi"/>
          <w:color w:val="000000" w:themeColor="text1"/>
          <w:kern w:val="24"/>
          <w:szCs w:val="21"/>
        </w:rPr>
      </w:pPr>
      <w:r w:rsidRPr="00075CFB">
        <w:rPr>
          <w:rFonts w:asciiTheme="minorEastAsia" w:hAnsiTheme="minorEastAsia" w:cstheme="majorBidi" w:hint="eastAsia"/>
          <w:color w:val="000000" w:themeColor="text1"/>
          <w:kern w:val="24"/>
          <w:szCs w:val="21"/>
        </w:rPr>
        <w:t>館西館撤去工事の着実な実施</w:t>
      </w:r>
    </w:p>
    <w:p w:rsidR="00075CFB" w:rsidRPr="00075CFB" w:rsidRDefault="00075CFB" w:rsidP="00075CFB">
      <w:pPr>
        <w:ind w:firstLineChars="100" w:firstLine="210"/>
        <w:rPr>
          <w:rFonts w:asciiTheme="minorEastAsia" w:hAnsiTheme="minorEastAsia" w:cstheme="majorBidi"/>
          <w:color w:val="000000" w:themeColor="text1"/>
          <w:kern w:val="24"/>
          <w:szCs w:val="21"/>
        </w:rPr>
      </w:pPr>
      <w:r w:rsidRPr="00075CFB">
        <w:rPr>
          <w:rFonts w:asciiTheme="minorEastAsia" w:hAnsiTheme="minorEastAsia" w:cstheme="majorBidi" w:hint="eastAsia"/>
          <w:color w:val="000000" w:themeColor="text1"/>
          <w:kern w:val="24"/>
          <w:szCs w:val="21"/>
        </w:rPr>
        <w:t>公用車の安全確実な管理・運行</w:t>
      </w:r>
    </w:p>
    <w:p w:rsidR="00075CFB" w:rsidRPr="00075CFB" w:rsidRDefault="00075CFB" w:rsidP="00075CFB">
      <w:pPr>
        <w:rPr>
          <w:rFonts w:asciiTheme="minorEastAsia" w:hAnsiTheme="minorEastAsia" w:cstheme="majorBidi"/>
          <w:color w:val="000000" w:themeColor="text1"/>
          <w:kern w:val="24"/>
          <w:szCs w:val="21"/>
        </w:rPr>
      </w:pPr>
      <w:r w:rsidRPr="00075CFB">
        <w:rPr>
          <w:rFonts w:asciiTheme="minorEastAsia" w:hAnsiTheme="minorEastAsia" w:cstheme="majorBidi" w:hint="eastAsia"/>
          <w:bCs/>
          <w:color w:val="000000" w:themeColor="text1"/>
          <w:kern w:val="24"/>
          <w:szCs w:val="21"/>
        </w:rPr>
        <w:t>情報システム等の管理・運用と調整</w:t>
      </w:r>
    </w:p>
    <w:p w:rsidR="00075CFB" w:rsidRPr="00075CFB" w:rsidRDefault="00075CFB" w:rsidP="00075CFB">
      <w:pPr>
        <w:ind w:firstLineChars="100" w:firstLine="210"/>
        <w:rPr>
          <w:rFonts w:asciiTheme="minorEastAsia" w:hAnsiTheme="minorEastAsia" w:cstheme="majorBidi" w:hint="eastAsia"/>
          <w:color w:val="000000" w:themeColor="text1"/>
          <w:kern w:val="24"/>
          <w:szCs w:val="21"/>
        </w:rPr>
      </w:pPr>
      <w:r w:rsidRPr="00075CFB">
        <w:rPr>
          <w:rFonts w:asciiTheme="minorEastAsia" w:hAnsiTheme="minorEastAsia" w:cstheme="majorBidi" w:hint="eastAsia"/>
          <w:color w:val="000000" w:themeColor="text1"/>
          <w:kern w:val="24"/>
          <w:szCs w:val="21"/>
        </w:rPr>
        <w:t>庁内情報基盤の管理・運用及び情報システムに係る調整・技術的支援</w:t>
      </w:r>
    </w:p>
    <w:p w:rsidR="00075CFB" w:rsidRPr="00075CFB" w:rsidRDefault="00075CFB" w:rsidP="00075CFB">
      <w:pPr>
        <w:rPr>
          <w:rFonts w:asciiTheme="minorEastAsia" w:hAnsiTheme="minorEastAsia" w:cstheme="majorBidi"/>
          <w:color w:val="000000" w:themeColor="text1"/>
          <w:kern w:val="24"/>
          <w:szCs w:val="21"/>
        </w:rPr>
      </w:pPr>
      <w:r w:rsidRPr="00075CFB">
        <w:rPr>
          <w:rFonts w:asciiTheme="minorEastAsia" w:hAnsiTheme="minorEastAsia" w:cstheme="majorBidi" w:hint="eastAsia"/>
          <w:bCs/>
          <w:color w:val="000000" w:themeColor="text1"/>
          <w:kern w:val="24"/>
          <w:szCs w:val="21"/>
        </w:rPr>
        <w:t>行政のＩＴ化の推進【テーマ４】</w:t>
      </w:r>
    </w:p>
    <w:p w:rsidR="00075CFB" w:rsidRPr="00075CFB" w:rsidRDefault="00075CFB" w:rsidP="00075CFB">
      <w:pPr>
        <w:ind w:firstLineChars="100" w:firstLine="210"/>
        <w:rPr>
          <w:rFonts w:asciiTheme="minorEastAsia" w:hAnsiTheme="minorEastAsia" w:cstheme="majorBidi"/>
          <w:color w:val="000000" w:themeColor="text1"/>
          <w:kern w:val="24"/>
          <w:szCs w:val="21"/>
        </w:rPr>
      </w:pPr>
      <w:r w:rsidRPr="00075CFB">
        <w:rPr>
          <w:rFonts w:asciiTheme="minorEastAsia" w:hAnsiTheme="minorEastAsia" w:cstheme="majorBidi" w:hint="eastAsia"/>
          <w:color w:val="000000" w:themeColor="text1"/>
          <w:kern w:val="24"/>
          <w:szCs w:val="21"/>
        </w:rPr>
        <w:t>市町村の情報化支援</w:t>
      </w:r>
    </w:p>
    <w:p w:rsidR="00075CFB" w:rsidRPr="00075CFB" w:rsidRDefault="00075CFB" w:rsidP="00075CFB">
      <w:pPr>
        <w:ind w:firstLineChars="100" w:firstLine="210"/>
        <w:rPr>
          <w:rFonts w:asciiTheme="minorEastAsia" w:hAnsiTheme="minorEastAsia" w:cstheme="majorBidi"/>
          <w:color w:val="000000" w:themeColor="text1"/>
          <w:kern w:val="24"/>
          <w:szCs w:val="21"/>
        </w:rPr>
      </w:pPr>
      <w:r w:rsidRPr="00075CFB">
        <w:rPr>
          <w:rFonts w:asciiTheme="minorEastAsia" w:hAnsiTheme="minorEastAsia" w:cstheme="majorBidi" w:hint="eastAsia"/>
          <w:color w:val="000000" w:themeColor="text1"/>
          <w:kern w:val="24"/>
          <w:szCs w:val="21"/>
        </w:rPr>
        <w:t>庁内情報システムの運用コスト削減、セキュリティ強化</w:t>
      </w:r>
    </w:p>
    <w:p w:rsidR="00075CFB" w:rsidRPr="00075CFB" w:rsidRDefault="00075CFB" w:rsidP="00075CFB">
      <w:pPr>
        <w:ind w:firstLineChars="100" w:firstLine="210"/>
        <w:rPr>
          <w:rFonts w:asciiTheme="minorEastAsia" w:hAnsiTheme="minorEastAsia" w:cstheme="majorBidi"/>
          <w:color w:val="000000" w:themeColor="text1"/>
          <w:kern w:val="24"/>
          <w:szCs w:val="21"/>
        </w:rPr>
      </w:pPr>
      <w:r w:rsidRPr="00075CFB">
        <w:rPr>
          <w:rFonts w:asciiTheme="minorEastAsia" w:hAnsiTheme="minorEastAsia" w:cstheme="majorBidi" w:hint="eastAsia"/>
          <w:color w:val="000000" w:themeColor="text1"/>
          <w:kern w:val="24"/>
          <w:szCs w:val="21"/>
        </w:rPr>
        <w:t>サイバー攻撃対応力の強化</w:t>
      </w:r>
    </w:p>
    <w:p w:rsidR="00075CFB" w:rsidRPr="00075CFB" w:rsidRDefault="00075CFB" w:rsidP="00075CFB">
      <w:pPr>
        <w:rPr>
          <w:rFonts w:asciiTheme="minorEastAsia" w:hAnsiTheme="minorEastAsia" w:cstheme="majorBidi"/>
          <w:color w:val="000000" w:themeColor="text1"/>
          <w:kern w:val="24"/>
          <w:szCs w:val="21"/>
        </w:rPr>
      </w:pPr>
      <w:r w:rsidRPr="00075CFB">
        <w:rPr>
          <w:rFonts w:asciiTheme="minorEastAsia" w:hAnsiTheme="minorEastAsia" w:cstheme="majorBidi" w:hint="eastAsia"/>
          <w:bCs/>
          <w:color w:val="000000" w:themeColor="text1"/>
          <w:kern w:val="24"/>
          <w:szCs w:val="21"/>
        </w:rPr>
        <w:t>統計調査</w:t>
      </w:r>
    </w:p>
    <w:p w:rsidR="00075CFB" w:rsidRPr="00075CFB" w:rsidRDefault="00075CFB" w:rsidP="00075CFB">
      <w:pPr>
        <w:ind w:firstLineChars="100" w:firstLine="210"/>
        <w:rPr>
          <w:rFonts w:asciiTheme="minorEastAsia" w:hAnsiTheme="minorEastAsia" w:cstheme="majorBidi"/>
          <w:color w:val="000000" w:themeColor="text1"/>
          <w:kern w:val="24"/>
          <w:szCs w:val="21"/>
        </w:rPr>
      </w:pPr>
      <w:r w:rsidRPr="00075CFB">
        <w:rPr>
          <w:rFonts w:asciiTheme="minorEastAsia" w:hAnsiTheme="minorEastAsia" w:cstheme="majorBidi" w:hint="eastAsia"/>
          <w:color w:val="000000" w:themeColor="text1"/>
          <w:kern w:val="24"/>
          <w:szCs w:val="21"/>
        </w:rPr>
        <w:t>基幹統計調査（</w:t>
      </w:r>
      <w:r w:rsidRPr="00075CFB">
        <w:rPr>
          <w:rFonts w:asciiTheme="minorEastAsia" w:hAnsiTheme="minorEastAsia" w:cstheme="majorBidi"/>
          <w:color w:val="000000" w:themeColor="text1"/>
          <w:kern w:val="24"/>
          <w:szCs w:val="21"/>
        </w:rPr>
        <w:t>※</w:t>
      </w:r>
      <w:r w:rsidRPr="00075CFB">
        <w:rPr>
          <w:rFonts w:asciiTheme="minorEastAsia" w:hAnsiTheme="minorEastAsia" w:cstheme="majorBidi" w:hint="eastAsia"/>
          <w:color w:val="000000" w:themeColor="text1"/>
          <w:kern w:val="24"/>
          <w:szCs w:val="21"/>
        </w:rPr>
        <w:t>５）の円滑な実施</w:t>
      </w:r>
    </w:p>
    <w:p w:rsidR="00075CFB" w:rsidRPr="00075CFB" w:rsidRDefault="00075CFB" w:rsidP="00075CFB">
      <w:pPr>
        <w:ind w:firstLineChars="100" w:firstLine="210"/>
        <w:rPr>
          <w:rFonts w:asciiTheme="minorEastAsia" w:hAnsiTheme="minorEastAsia" w:cstheme="majorBidi"/>
          <w:color w:val="000000" w:themeColor="text1"/>
          <w:kern w:val="24"/>
          <w:szCs w:val="21"/>
        </w:rPr>
      </w:pPr>
      <w:r w:rsidRPr="00075CFB">
        <w:rPr>
          <w:rFonts w:asciiTheme="minorEastAsia" w:hAnsiTheme="minorEastAsia" w:cstheme="majorBidi" w:hint="eastAsia"/>
          <w:color w:val="000000" w:themeColor="text1"/>
          <w:kern w:val="24"/>
          <w:szCs w:val="21"/>
        </w:rPr>
        <w:t>新国際基準（</w:t>
      </w:r>
      <w:r w:rsidRPr="00075CFB">
        <w:rPr>
          <w:rFonts w:asciiTheme="minorEastAsia" w:hAnsiTheme="minorEastAsia" w:cstheme="majorBidi"/>
          <w:color w:val="000000" w:themeColor="text1"/>
          <w:kern w:val="24"/>
          <w:szCs w:val="21"/>
        </w:rPr>
        <w:t>2008SNA</w:t>
      </w:r>
      <w:r w:rsidRPr="00075CFB">
        <w:rPr>
          <w:rFonts w:asciiTheme="minorEastAsia" w:hAnsiTheme="minorEastAsia" w:cstheme="majorBidi" w:hint="eastAsia"/>
          <w:color w:val="000000" w:themeColor="text1"/>
          <w:kern w:val="24"/>
          <w:szCs w:val="21"/>
        </w:rPr>
        <w:t>）（</w:t>
      </w:r>
      <w:r w:rsidRPr="00075CFB">
        <w:rPr>
          <w:rFonts w:asciiTheme="minorEastAsia" w:hAnsiTheme="minorEastAsia" w:cstheme="majorBidi"/>
          <w:color w:val="000000" w:themeColor="text1"/>
          <w:kern w:val="24"/>
          <w:szCs w:val="21"/>
        </w:rPr>
        <w:t>※</w:t>
      </w:r>
      <w:r w:rsidRPr="00075CFB">
        <w:rPr>
          <w:rFonts w:asciiTheme="minorEastAsia" w:hAnsiTheme="minorEastAsia" w:cstheme="majorBidi" w:hint="eastAsia"/>
          <w:color w:val="000000" w:themeColor="text1"/>
          <w:kern w:val="24"/>
          <w:szCs w:val="21"/>
        </w:rPr>
        <w:t>６）に準拠した国の基準に基づく府民経済計算の作成</w:t>
      </w:r>
    </w:p>
    <w:p w:rsidR="00075CFB" w:rsidRPr="00075CFB" w:rsidRDefault="00075CFB" w:rsidP="00075CFB">
      <w:pPr>
        <w:ind w:firstLineChars="100" w:firstLine="210"/>
        <w:rPr>
          <w:rFonts w:asciiTheme="minorEastAsia" w:hAnsiTheme="minorEastAsia" w:cstheme="majorBidi"/>
          <w:color w:val="000000" w:themeColor="text1"/>
          <w:kern w:val="24"/>
          <w:szCs w:val="21"/>
        </w:rPr>
      </w:pPr>
      <w:r w:rsidRPr="00075CFB">
        <w:rPr>
          <w:rFonts w:asciiTheme="minorEastAsia" w:hAnsiTheme="minorEastAsia" w:cstheme="majorBidi" w:hint="eastAsia"/>
          <w:color w:val="000000" w:themeColor="text1"/>
          <w:kern w:val="24"/>
          <w:szCs w:val="21"/>
        </w:rPr>
        <w:t>ユーザーの視点を意識した統計の普及・利活用促進</w:t>
      </w:r>
    </w:p>
    <w:p w:rsidR="00075CFB" w:rsidRPr="00075CFB" w:rsidRDefault="00075CFB" w:rsidP="00075CFB">
      <w:pPr>
        <w:rPr>
          <w:rFonts w:asciiTheme="minorEastAsia" w:hAnsiTheme="minorEastAsia" w:cstheme="majorBidi"/>
          <w:color w:val="000000" w:themeColor="text1"/>
          <w:kern w:val="24"/>
          <w:szCs w:val="21"/>
        </w:rPr>
      </w:pPr>
      <w:r w:rsidRPr="00075CFB">
        <w:rPr>
          <w:rFonts w:asciiTheme="minorEastAsia" w:hAnsiTheme="minorEastAsia" w:cstheme="majorBidi" w:hint="eastAsia"/>
          <w:bCs/>
          <w:color w:val="000000" w:themeColor="text1"/>
          <w:kern w:val="24"/>
          <w:szCs w:val="21"/>
        </w:rPr>
        <w:t>入札・契約</w:t>
      </w:r>
    </w:p>
    <w:p w:rsidR="00075CFB" w:rsidRPr="00075CFB" w:rsidRDefault="00075CFB" w:rsidP="00075CFB">
      <w:pPr>
        <w:ind w:firstLineChars="100" w:firstLine="210"/>
        <w:rPr>
          <w:rFonts w:asciiTheme="minorEastAsia" w:hAnsiTheme="minorEastAsia" w:cstheme="majorBidi"/>
          <w:color w:val="000000" w:themeColor="text1"/>
          <w:kern w:val="24"/>
          <w:szCs w:val="21"/>
        </w:rPr>
      </w:pPr>
      <w:r w:rsidRPr="00075CFB">
        <w:rPr>
          <w:rFonts w:asciiTheme="minorEastAsia" w:hAnsiTheme="minorEastAsia" w:cstheme="majorBidi" w:hint="eastAsia"/>
          <w:color w:val="000000" w:themeColor="text1"/>
          <w:kern w:val="24"/>
          <w:szCs w:val="21"/>
        </w:rPr>
        <w:t>入札契約事務の適正な執行</w:t>
      </w:r>
    </w:p>
    <w:p w:rsidR="00075CFB" w:rsidRPr="00075CFB" w:rsidRDefault="00075CFB" w:rsidP="00075CFB">
      <w:pPr>
        <w:ind w:firstLineChars="100" w:firstLine="210"/>
        <w:rPr>
          <w:rFonts w:asciiTheme="minorEastAsia" w:hAnsiTheme="minorEastAsia" w:cstheme="majorBidi"/>
          <w:color w:val="000000" w:themeColor="text1"/>
          <w:kern w:val="24"/>
          <w:szCs w:val="21"/>
        </w:rPr>
      </w:pPr>
      <w:r w:rsidRPr="00075CFB">
        <w:rPr>
          <w:rFonts w:asciiTheme="minorEastAsia" w:hAnsiTheme="minorEastAsia" w:cstheme="majorBidi" w:hint="eastAsia"/>
          <w:color w:val="000000" w:themeColor="text1"/>
          <w:kern w:val="24"/>
          <w:szCs w:val="21"/>
        </w:rPr>
        <w:t>更なる適正な競争環境・品質の確保方策の検討</w:t>
      </w:r>
    </w:p>
    <w:p w:rsidR="00075CFB" w:rsidRPr="00075CFB" w:rsidRDefault="00075CFB" w:rsidP="00075CFB">
      <w:pPr>
        <w:rPr>
          <w:rFonts w:asciiTheme="minorEastAsia" w:hAnsiTheme="minorEastAsia" w:cstheme="majorBidi" w:hint="eastAsia"/>
          <w:color w:val="000000" w:themeColor="text1"/>
          <w:kern w:val="24"/>
          <w:szCs w:val="21"/>
        </w:rPr>
      </w:pPr>
      <w:r w:rsidRPr="00075CFB">
        <w:rPr>
          <w:rFonts w:asciiTheme="minorEastAsia" w:hAnsiTheme="minorEastAsia" w:cstheme="majorBidi" w:hint="eastAsia"/>
          <w:color w:val="000000" w:themeColor="text1"/>
          <w:kern w:val="24"/>
          <w:szCs w:val="21"/>
        </w:rPr>
        <w:t>市町村とのパートナーシップに強化</w:t>
      </w:r>
    </w:p>
    <w:p w:rsidR="00075CFB" w:rsidRPr="00075CFB" w:rsidRDefault="00075CFB" w:rsidP="00075CFB">
      <w:pPr>
        <w:rPr>
          <w:rFonts w:asciiTheme="minorEastAsia" w:hAnsiTheme="minorEastAsia" w:cstheme="majorBidi" w:hint="eastAsia"/>
          <w:bCs/>
          <w:color w:val="000000" w:themeColor="text1"/>
          <w:kern w:val="24"/>
          <w:szCs w:val="21"/>
        </w:rPr>
      </w:pPr>
      <w:r w:rsidRPr="00075CFB">
        <w:rPr>
          <w:rFonts w:asciiTheme="minorEastAsia" w:hAnsiTheme="minorEastAsia" w:cstheme="majorBidi" w:hint="eastAsia"/>
          <w:bCs/>
          <w:color w:val="000000" w:themeColor="text1"/>
          <w:kern w:val="24"/>
          <w:szCs w:val="21"/>
        </w:rPr>
        <w:t>市町村の基礎自治機能の充実【テーマ１】</w:t>
      </w:r>
    </w:p>
    <w:p w:rsidR="00075CFB" w:rsidRPr="00075CFB" w:rsidRDefault="00075CFB" w:rsidP="00075CFB">
      <w:pPr>
        <w:ind w:firstLineChars="100" w:firstLine="210"/>
        <w:rPr>
          <w:rFonts w:asciiTheme="minorEastAsia" w:hAnsiTheme="minorEastAsia" w:cstheme="majorBidi"/>
          <w:color w:val="000000" w:themeColor="text1"/>
          <w:kern w:val="24"/>
          <w:szCs w:val="21"/>
        </w:rPr>
      </w:pPr>
      <w:r w:rsidRPr="00075CFB">
        <w:rPr>
          <w:rFonts w:asciiTheme="minorEastAsia" w:hAnsiTheme="minorEastAsia" w:cstheme="majorBidi" w:hint="eastAsia"/>
          <w:color w:val="000000" w:themeColor="text1"/>
          <w:kern w:val="24"/>
          <w:szCs w:val="21"/>
        </w:rPr>
        <w:t>市町村間の広域連携の促進</w:t>
      </w:r>
    </w:p>
    <w:p w:rsidR="00075CFB" w:rsidRPr="00075CFB" w:rsidRDefault="00075CFB" w:rsidP="00075CFB">
      <w:pPr>
        <w:ind w:firstLineChars="100" w:firstLine="210"/>
        <w:rPr>
          <w:rFonts w:asciiTheme="minorEastAsia" w:hAnsiTheme="minorEastAsia" w:cstheme="majorBidi"/>
          <w:color w:val="000000" w:themeColor="text1"/>
          <w:kern w:val="24"/>
          <w:szCs w:val="21"/>
        </w:rPr>
      </w:pPr>
      <w:r w:rsidRPr="00075CFB">
        <w:rPr>
          <w:rFonts w:asciiTheme="minorEastAsia" w:hAnsiTheme="minorEastAsia" w:cstheme="majorBidi" w:hint="eastAsia"/>
          <w:color w:val="000000" w:themeColor="text1"/>
          <w:kern w:val="24"/>
          <w:szCs w:val="21"/>
        </w:rPr>
        <w:t>中核市（</w:t>
      </w:r>
      <w:r w:rsidRPr="00075CFB">
        <w:rPr>
          <w:rFonts w:asciiTheme="minorEastAsia" w:hAnsiTheme="minorEastAsia" w:cstheme="majorBidi"/>
          <w:color w:val="000000" w:themeColor="text1"/>
          <w:kern w:val="24"/>
          <w:szCs w:val="21"/>
        </w:rPr>
        <w:t>※</w:t>
      </w:r>
      <w:r w:rsidRPr="00075CFB">
        <w:rPr>
          <w:rFonts w:asciiTheme="minorEastAsia" w:hAnsiTheme="minorEastAsia" w:cstheme="majorBidi" w:hint="eastAsia"/>
          <w:color w:val="000000" w:themeColor="text1"/>
          <w:kern w:val="24"/>
          <w:szCs w:val="21"/>
        </w:rPr>
        <w:t>７）への移行サポート</w:t>
      </w:r>
    </w:p>
    <w:p w:rsidR="00075CFB" w:rsidRPr="00075CFB" w:rsidRDefault="00075CFB" w:rsidP="00075CFB">
      <w:pPr>
        <w:ind w:firstLineChars="100" w:firstLine="210"/>
        <w:rPr>
          <w:rFonts w:asciiTheme="minorEastAsia" w:hAnsiTheme="minorEastAsia" w:cstheme="majorBidi"/>
          <w:color w:val="000000" w:themeColor="text1"/>
          <w:kern w:val="24"/>
          <w:szCs w:val="21"/>
        </w:rPr>
      </w:pPr>
      <w:r w:rsidRPr="00075CFB">
        <w:rPr>
          <w:rFonts w:asciiTheme="minorEastAsia" w:hAnsiTheme="minorEastAsia" w:cstheme="majorBidi" w:hint="eastAsia"/>
          <w:color w:val="000000" w:themeColor="text1"/>
          <w:kern w:val="24"/>
          <w:szCs w:val="21"/>
        </w:rPr>
        <w:t>市町村への権限移譲の定着・充実</w:t>
      </w:r>
    </w:p>
    <w:p w:rsidR="00075CFB" w:rsidRPr="00075CFB" w:rsidRDefault="00075CFB" w:rsidP="00075CFB">
      <w:pPr>
        <w:ind w:firstLineChars="100" w:firstLine="210"/>
        <w:rPr>
          <w:rFonts w:asciiTheme="minorEastAsia" w:hAnsiTheme="minorEastAsia" w:cstheme="majorBidi"/>
          <w:color w:val="000000" w:themeColor="text1"/>
          <w:kern w:val="24"/>
          <w:szCs w:val="21"/>
        </w:rPr>
      </w:pPr>
      <w:r w:rsidRPr="00075CFB">
        <w:rPr>
          <w:rFonts w:asciiTheme="minorEastAsia" w:hAnsiTheme="minorEastAsia" w:cstheme="majorBidi" w:hint="eastAsia"/>
          <w:color w:val="000000" w:themeColor="text1"/>
          <w:kern w:val="24"/>
          <w:szCs w:val="21"/>
        </w:rPr>
        <w:t>基礎自治機能の充実に向けた検討・研究</w:t>
      </w:r>
    </w:p>
    <w:p w:rsidR="00075CFB" w:rsidRPr="00075CFB" w:rsidRDefault="00075CFB" w:rsidP="00075CFB">
      <w:pPr>
        <w:rPr>
          <w:rFonts w:asciiTheme="minorEastAsia" w:hAnsiTheme="minorEastAsia" w:cstheme="majorBidi"/>
          <w:color w:val="000000" w:themeColor="text1"/>
          <w:kern w:val="24"/>
          <w:szCs w:val="21"/>
        </w:rPr>
      </w:pPr>
      <w:r w:rsidRPr="00075CFB">
        <w:rPr>
          <w:rFonts w:asciiTheme="minorEastAsia" w:hAnsiTheme="minorEastAsia" w:cstheme="majorBidi" w:hint="eastAsia"/>
          <w:bCs/>
          <w:color w:val="000000" w:themeColor="text1"/>
          <w:kern w:val="24"/>
          <w:szCs w:val="21"/>
        </w:rPr>
        <w:t>市町村の行財政運営支援</w:t>
      </w:r>
    </w:p>
    <w:p w:rsidR="00075CFB" w:rsidRPr="00075CFB" w:rsidRDefault="00075CFB" w:rsidP="00075CFB">
      <w:pPr>
        <w:rPr>
          <w:rFonts w:asciiTheme="minorEastAsia" w:hAnsiTheme="minorEastAsia" w:cstheme="majorBidi"/>
          <w:color w:val="000000" w:themeColor="text1"/>
          <w:kern w:val="24"/>
          <w:szCs w:val="21"/>
        </w:rPr>
      </w:pPr>
      <w:r w:rsidRPr="00075CFB">
        <w:rPr>
          <w:rFonts w:asciiTheme="minorEastAsia" w:hAnsiTheme="minorEastAsia" w:cstheme="majorBidi" w:hint="eastAsia"/>
          <w:color w:val="000000" w:themeColor="text1"/>
          <w:kern w:val="24"/>
          <w:szCs w:val="21"/>
        </w:rPr>
        <w:t xml:space="preserve">　市町村の円滑な行財政運営に係るサポートやコーディネート</w:t>
      </w:r>
    </w:p>
    <w:p w:rsidR="00075CFB" w:rsidRPr="00075CFB" w:rsidRDefault="00075CFB" w:rsidP="00075CFB">
      <w:pPr>
        <w:rPr>
          <w:rFonts w:asciiTheme="minorEastAsia" w:hAnsiTheme="minorEastAsia" w:cstheme="majorBidi"/>
          <w:color w:val="000000" w:themeColor="text1"/>
          <w:kern w:val="24"/>
          <w:szCs w:val="21"/>
        </w:rPr>
      </w:pPr>
    </w:p>
    <w:sectPr w:rsidR="00075CFB" w:rsidRPr="00075CF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732"/>
    <w:rsid w:val="00075CFB"/>
    <w:rsid w:val="00442311"/>
    <w:rsid w:val="008E6732"/>
    <w:rsid w:val="00953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53B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53B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1507">
      <w:bodyDiv w:val="1"/>
      <w:marLeft w:val="0"/>
      <w:marRight w:val="0"/>
      <w:marTop w:val="0"/>
      <w:marBottom w:val="0"/>
      <w:divBdr>
        <w:top w:val="none" w:sz="0" w:space="0" w:color="auto"/>
        <w:left w:val="none" w:sz="0" w:space="0" w:color="auto"/>
        <w:bottom w:val="none" w:sz="0" w:space="0" w:color="auto"/>
        <w:right w:val="none" w:sz="0" w:space="0" w:color="auto"/>
      </w:divBdr>
    </w:div>
    <w:div w:id="186211617">
      <w:bodyDiv w:val="1"/>
      <w:marLeft w:val="0"/>
      <w:marRight w:val="0"/>
      <w:marTop w:val="0"/>
      <w:marBottom w:val="0"/>
      <w:divBdr>
        <w:top w:val="none" w:sz="0" w:space="0" w:color="auto"/>
        <w:left w:val="none" w:sz="0" w:space="0" w:color="auto"/>
        <w:bottom w:val="none" w:sz="0" w:space="0" w:color="auto"/>
        <w:right w:val="none" w:sz="0" w:space="0" w:color="auto"/>
      </w:divBdr>
    </w:div>
    <w:div w:id="190457560">
      <w:bodyDiv w:val="1"/>
      <w:marLeft w:val="0"/>
      <w:marRight w:val="0"/>
      <w:marTop w:val="0"/>
      <w:marBottom w:val="0"/>
      <w:divBdr>
        <w:top w:val="none" w:sz="0" w:space="0" w:color="auto"/>
        <w:left w:val="none" w:sz="0" w:space="0" w:color="auto"/>
        <w:bottom w:val="none" w:sz="0" w:space="0" w:color="auto"/>
        <w:right w:val="none" w:sz="0" w:space="0" w:color="auto"/>
      </w:divBdr>
    </w:div>
    <w:div w:id="192110604">
      <w:bodyDiv w:val="1"/>
      <w:marLeft w:val="0"/>
      <w:marRight w:val="0"/>
      <w:marTop w:val="0"/>
      <w:marBottom w:val="0"/>
      <w:divBdr>
        <w:top w:val="none" w:sz="0" w:space="0" w:color="auto"/>
        <w:left w:val="none" w:sz="0" w:space="0" w:color="auto"/>
        <w:bottom w:val="none" w:sz="0" w:space="0" w:color="auto"/>
        <w:right w:val="none" w:sz="0" w:space="0" w:color="auto"/>
      </w:divBdr>
    </w:div>
    <w:div w:id="193813514">
      <w:bodyDiv w:val="1"/>
      <w:marLeft w:val="0"/>
      <w:marRight w:val="0"/>
      <w:marTop w:val="0"/>
      <w:marBottom w:val="0"/>
      <w:divBdr>
        <w:top w:val="none" w:sz="0" w:space="0" w:color="auto"/>
        <w:left w:val="none" w:sz="0" w:space="0" w:color="auto"/>
        <w:bottom w:val="none" w:sz="0" w:space="0" w:color="auto"/>
        <w:right w:val="none" w:sz="0" w:space="0" w:color="auto"/>
      </w:divBdr>
    </w:div>
    <w:div w:id="213466617">
      <w:bodyDiv w:val="1"/>
      <w:marLeft w:val="0"/>
      <w:marRight w:val="0"/>
      <w:marTop w:val="0"/>
      <w:marBottom w:val="0"/>
      <w:divBdr>
        <w:top w:val="none" w:sz="0" w:space="0" w:color="auto"/>
        <w:left w:val="none" w:sz="0" w:space="0" w:color="auto"/>
        <w:bottom w:val="none" w:sz="0" w:space="0" w:color="auto"/>
        <w:right w:val="none" w:sz="0" w:space="0" w:color="auto"/>
      </w:divBdr>
    </w:div>
    <w:div w:id="220481924">
      <w:bodyDiv w:val="1"/>
      <w:marLeft w:val="0"/>
      <w:marRight w:val="0"/>
      <w:marTop w:val="0"/>
      <w:marBottom w:val="0"/>
      <w:divBdr>
        <w:top w:val="none" w:sz="0" w:space="0" w:color="auto"/>
        <w:left w:val="none" w:sz="0" w:space="0" w:color="auto"/>
        <w:bottom w:val="none" w:sz="0" w:space="0" w:color="auto"/>
        <w:right w:val="none" w:sz="0" w:space="0" w:color="auto"/>
      </w:divBdr>
    </w:div>
    <w:div w:id="485512519">
      <w:bodyDiv w:val="1"/>
      <w:marLeft w:val="0"/>
      <w:marRight w:val="0"/>
      <w:marTop w:val="0"/>
      <w:marBottom w:val="0"/>
      <w:divBdr>
        <w:top w:val="none" w:sz="0" w:space="0" w:color="auto"/>
        <w:left w:val="none" w:sz="0" w:space="0" w:color="auto"/>
        <w:bottom w:val="none" w:sz="0" w:space="0" w:color="auto"/>
        <w:right w:val="none" w:sz="0" w:space="0" w:color="auto"/>
      </w:divBdr>
    </w:div>
    <w:div w:id="513109695">
      <w:bodyDiv w:val="1"/>
      <w:marLeft w:val="0"/>
      <w:marRight w:val="0"/>
      <w:marTop w:val="0"/>
      <w:marBottom w:val="0"/>
      <w:divBdr>
        <w:top w:val="none" w:sz="0" w:space="0" w:color="auto"/>
        <w:left w:val="none" w:sz="0" w:space="0" w:color="auto"/>
        <w:bottom w:val="none" w:sz="0" w:space="0" w:color="auto"/>
        <w:right w:val="none" w:sz="0" w:space="0" w:color="auto"/>
      </w:divBdr>
    </w:div>
    <w:div w:id="531040288">
      <w:bodyDiv w:val="1"/>
      <w:marLeft w:val="0"/>
      <w:marRight w:val="0"/>
      <w:marTop w:val="0"/>
      <w:marBottom w:val="0"/>
      <w:divBdr>
        <w:top w:val="none" w:sz="0" w:space="0" w:color="auto"/>
        <w:left w:val="none" w:sz="0" w:space="0" w:color="auto"/>
        <w:bottom w:val="none" w:sz="0" w:space="0" w:color="auto"/>
        <w:right w:val="none" w:sz="0" w:space="0" w:color="auto"/>
      </w:divBdr>
    </w:div>
    <w:div w:id="569510990">
      <w:bodyDiv w:val="1"/>
      <w:marLeft w:val="0"/>
      <w:marRight w:val="0"/>
      <w:marTop w:val="0"/>
      <w:marBottom w:val="0"/>
      <w:divBdr>
        <w:top w:val="none" w:sz="0" w:space="0" w:color="auto"/>
        <w:left w:val="none" w:sz="0" w:space="0" w:color="auto"/>
        <w:bottom w:val="none" w:sz="0" w:space="0" w:color="auto"/>
        <w:right w:val="none" w:sz="0" w:space="0" w:color="auto"/>
      </w:divBdr>
    </w:div>
    <w:div w:id="613635841">
      <w:bodyDiv w:val="1"/>
      <w:marLeft w:val="0"/>
      <w:marRight w:val="0"/>
      <w:marTop w:val="0"/>
      <w:marBottom w:val="0"/>
      <w:divBdr>
        <w:top w:val="none" w:sz="0" w:space="0" w:color="auto"/>
        <w:left w:val="none" w:sz="0" w:space="0" w:color="auto"/>
        <w:bottom w:val="none" w:sz="0" w:space="0" w:color="auto"/>
        <w:right w:val="none" w:sz="0" w:space="0" w:color="auto"/>
      </w:divBdr>
    </w:div>
    <w:div w:id="720714080">
      <w:bodyDiv w:val="1"/>
      <w:marLeft w:val="0"/>
      <w:marRight w:val="0"/>
      <w:marTop w:val="0"/>
      <w:marBottom w:val="0"/>
      <w:divBdr>
        <w:top w:val="none" w:sz="0" w:space="0" w:color="auto"/>
        <w:left w:val="none" w:sz="0" w:space="0" w:color="auto"/>
        <w:bottom w:val="none" w:sz="0" w:space="0" w:color="auto"/>
        <w:right w:val="none" w:sz="0" w:space="0" w:color="auto"/>
      </w:divBdr>
    </w:div>
    <w:div w:id="904686515">
      <w:bodyDiv w:val="1"/>
      <w:marLeft w:val="0"/>
      <w:marRight w:val="0"/>
      <w:marTop w:val="0"/>
      <w:marBottom w:val="0"/>
      <w:divBdr>
        <w:top w:val="none" w:sz="0" w:space="0" w:color="auto"/>
        <w:left w:val="none" w:sz="0" w:space="0" w:color="auto"/>
        <w:bottom w:val="none" w:sz="0" w:space="0" w:color="auto"/>
        <w:right w:val="none" w:sz="0" w:space="0" w:color="auto"/>
      </w:divBdr>
    </w:div>
    <w:div w:id="907306555">
      <w:bodyDiv w:val="1"/>
      <w:marLeft w:val="0"/>
      <w:marRight w:val="0"/>
      <w:marTop w:val="0"/>
      <w:marBottom w:val="0"/>
      <w:divBdr>
        <w:top w:val="none" w:sz="0" w:space="0" w:color="auto"/>
        <w:left w:val="none" w:sz="0" w:space="0" w:color="auto"/>
        <w:bottom w:val="none" w:sz="0" w:space="0" w:color="auto"/>
        <w:right w:val="none" w:sz="0" w:space="0" w:color="auto"/>
      </w:divBdr>
    </w:div>
    <w:div w:id="937444454">
      <w:bodyDiv w:val="1"/>
      <w:marLeft w:val="0"/>
      <w:marRight w:val="0"/>
      <w:marTop w:val="0"/>
      <w:marBottom w:val="0"/>
      <w:divBdr>
        <w:top w:val="none" w:sz="0" w:space="0" w:color="auto"/>
        <w:left w:val="none" w:sz="0" w:space="0" w:color="auto"/>
        <w:bottom w:val="none" w:sz="0" w:space="0" w:color="auto"/>
        <w:right w:val="none" w:sz="0" w:space="0" w:color="auto"/>
      </w:divBdr>
    </w:div>
    <w:div w:id="1147161775">
      <w:bodyDiv w:val="1"/>
      <w:marLeft w:val="0"/>
      <w:marRight w:val="0"/>
      <w:marTop w:val="0"/>
      <w:marBottom w:val="0"/>
      <w:divBdr>
        <w:top w:val="none" w:sz="0" w:space="0" w:color="auto"/>
        <w:left w:val="none" w:sz="0" w:space="0" w:color="auto"/>
        <w:bottom w:val="none" w:sz="0" w:space="0" w:color="auto"/>
        <w:right w:val="none" w:sz="0" w:space="0" w:color="auto"/>
      </w:divBdr>
    </w:div>
    <w:div w:id="1175849418">
      <w:bodyDiv w:val="1"/>
      <w:marLeft w:val="0"/>
      <w:marRight w:val="0"/>
      <w:marTop w:val="0"/>
      <w:marBottom w:val="0"/>
      <w:divBdr>
        <w:top w:val="none" w:sz="0" w:space="0" w:color="auto"/>
        <w:left w:val="none" w:sz="0" w:space="0" w:color="auto"/>
        <w:bottom w:val="none" w:sz="0" w:space="0" w:color="auto"/>
        <w:right w:val="none" w:sz="0" w:space="0" w:color="auto"/>
      </w:divBdr>
    </w:div>
    <w:div w:id="1390378733">
      <w:bodyDiv w:val="1"/>
      <w:marLeft w:val="0"/>
      <w:marRight w:val="0"/>
      <w:marTop w:val="0"/>
      <w:marBottom w:val="0"/>
      <w:divBdr>
        <w:top w:val="none" w:sz="0" w:space="0" w:color="auto"/>
        <w:left w:val="none" w:sz="0" w:space="0" w:color="auto"/>
        <w:bottom w:val="none" w:sz="0" w:space="0" w:color="auto"/>
        <w:right w:val="none" w:sz="0" w:space="0" w:color="auto"/>
      </w:divBdr>
    </w:div>
    <w:div w:id="1530988423">
      <w:bodyDiv w:val="1"/>
      <w:marLeft w:val="0"/>
      <w:marRight w:val="0"/>
      <w:marTop w:val="0"/>
      <w:marBottom w:val="0"/>
      <w:divBdr>
        <w:top w:val="none" w:sz="0" w:space="0" w:color="auto"/>
        <w:left w:val="none" w:sz="0" w:space="0" w:color="auto"/>
        <w:bottom w:val="none" w:sz="0" w:space="0" w:color="auto"/>
        <w:right w:val="none" w:sz="0" w:space="0" w:color="auto"/>
      </w:divBdr>
    </w:div>
    <w:div w:id="1555435339">
      <w:bodyDiv w:val="1"/>
      <w:marLeft w:val="0"/>
      <w:marRight w:val="0"/>
      <w:marTop w:val="0"/>
      <w:marBottom w:val="0"/>
      <w:divBdr>
        <w:top w:val="none" w:sz="0" w:space="0" w:color="auto"/>
        <w:left w:val="none" w:sz="0" w:space="0" w:color="auto"/>
        <w:bottom w:val="none" w:sz="0" w:space="0" w:color="auto"/>
        <w:right w:val="none" w:sz="0" w:space="0" w:color="auto"/>
      </w:divBdr>
    </w:div>
    <w:div w:id="1678461792">
      <w:bodyDiv w:val="1"/>
      <w:marLeft w:val="0"/>
      <w:marRight w:val="0"/>
      <w:marTop w:val="0"/>
      <w:marBottom w:val="0"/>
      <w:divBdr>
        <w:top w:val="none" w:sz="0" w:space="0" w:color="auto"/>
        <w:left w:val="none" w:sz="0" w:space="0" w:color="auto"/>
        <w:bottom w:val="none" w:sz="0" w:space="0" w:color="auto"/>
        <w:right w:val="none" w:sz="0" w:space="0" w:color="auto"/>
      </w:divBdr>
    </w:div>
    <w:div w:id="1735198181">
      <w:bodyDiv w:val="1"/>
      <w:marLeft w:val="0"/>
      <w:marRight w:val="0"/>
      <w:marTop w:val="0"/>
      <w:marBottom w:val="0"/>
      <w:divBdr>
        <w:top w:val="none" w:sz="0" w:space="0" w:color="auto"/>
        <w:left w:val="none" w:sz="0" w:space="0" w:color="auto"/>
        <w:bottom w:val="none" w:sz="0" w:space="0" w:color="auto"/>
        <w:right w:val="none" w:sz="0" w:space="0" w:color="auto"/>
      </w:divBdr>
    </w:div>
    <w:div w:id="1793088863">
      <w:bodyDiv w:val="1"/>
      <w:marLeft w:val="0"/>
      <w:marRight w:val="0"/>
      <w:marTop w:val="0"/>
      <w:marBottom w:val="0"/>
      <w:divBdr>
        <w:top w:val="none" w:sz="0" w:space="0" w:color="auto"/>
        <w:left w:val="none" w:sz="0" w:space="0" w:color="auto"/>
        <w:bottom w:val="none" w:sz="0" w:space="0" w:color="auto"/>
        <w:right w:val="none" w:sz="0" w:space="0" w:color="auto"/>
      </w:divBdr>
    </w:div>
    <w:div w:id="1806503588">
      <w:bodyDiv w:val="1"/>
      <w:marLeft w:val="0"/>
      <w:marRight w:val="0"/>
      <w:marTop w:val="0"/>
      <w:marBottom w:val="0"/>
      <w:divBdr>
        <w:top w:val="none" w:sz="0" w:space="0" w:color="auto"/>
        <w:left w:val="none" w:sz="0" w:space="0" w:color="auto"/>
        <w:bottom w:val="none" w:sz="0" w:space="0" w:color="auto"/>
        <w:right w:val="none" w:sz="0" w:space="0" w:color="auto"/>
      </w:divBdr>
    </w:div>
    <w:div w:id="1818494276">
      <w:bodyDiv w:val="1"/>
      <w:marLeft w:val="0"/>
      <w:marRight w:val="0"/>
      <w:marTop w:val="0"/>
      <w:marBottom w:val="0"/>
      <w:divBdr>
        <w:top w:val="none" w:sz="0" w:space="0" w:color="auto"/>
        <w:left w:val="none" w:sz="0" w:space="0" w:color="auto"/>
        <w:bottom w:val="none" w:sz="0" w:space="0" w:color="auto"/>
        <w:right w:val="none" w:sz="0" w:space="0" w:color="auto"/>
      </w:divBdr>
    </w:div>
    <w:div w:id="1819153323">
      <w:bodyDiv w:val="1"/>
      <w:marLeft w:val="0"/>
      <w:marRight w:val="0"/>
      <w:marTop w:val="0"/>
      <w:marBottom w:val="0"/>
      <w:divBdr>
        <w:top w:val="none" w:sz="0" w:space="0" w:color="auto"/>
        <w:left w:val="none" w:sz="0" w:space="0" w:color="auto"/>
        <w:bottom w:val="none" w:sz="0" w:space="0" w:color="auto"/>
        <w:right w:val="none" w:sz="0" w:space="0" w:color="auto"/>
      </w:divBdr>
    </w:div>
    <w:div w:id="1826967633">
      <w:bodyDiv w:val="1"/>
      <w:marLeft w:val="0"/>
      <w:marRight w:val="0"/>
      <w:marTop w:val="0"/>
      <w:marBottom w:val="0"/>
      <w:divBdr>
        <w:top w:val="none" w:sz="0" w:space="0" w:color="auto"/>
        <w:left w:val="none" w:sz="0" w:space="0" w:color="auto"/>
        <w:bottom w:val="none" w:sz="0" w:space="0" w:color="auto"/>
        <w:right w:val="none" w:sz="0" w:space="0" w:color="auto"/>
      </w:divBdr>
    </w:div>
    <w:div w:id="2023897448">
      <w:bodyDiv w:val="1"/>
      <w:marLeft w:val="0"/>
      <w:marRight w:val="0"/>
      <w:marTop w:val="0"/>
      <w:marBottom w:val="0"/>
      <w:divBdr>
        <w:top w:val="none" w:sz="0" w:space="0" w:color="auto"/>
        <w:left w:val="none" w:sz="0" w:space="0" w:color="auto"/>
        <w:bottom w:val="none" w:sz="0" w:space="0" w:color="auto"/>
        <w:right w:val="none" w:sz="0" w:space="0" w:color="auto"/>
      </w:divBdr>
    </w:div>
    <w:div w:id="2094427831">
      <w:bodyDiv w:val="1"/>
      <w:marLeft w:val="0"/>
      <w:marRight w:val="0"/>
      <w:marTop w:val="0"/>
      <w:marBottom w:val="0"/>
      <w:divBdr>
        <w:top w:val="none" w:sz="0" w:space="0" w:color="auto"/>
        <w:left w:val="none" w:sz="0" w:space="0" w:color="auto"/>
        <w:bottom w:val="none" w:sz="0" w:space="0" w:color="auto"/>
        <w:right w:val="none" w:sz="0" w:space="0" w:color="auto"/>
      </w:divBdr>
    </w:div>
    <w:div w:id="210993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209</Words>
  <Characters>1196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dcterms:created xsi:type="dcterms:W3CDTF">2016-05-13T09:00:00Z</dcterms:created>
  <dcterms:modified xsi:type="dcterms:W3CDTF">2017-05-22T09:55:00Z</dcterms:modified>
</cp:coreProperties>
</file>