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3D966" w14:textId="77777777" w:rsidR="00A542ED" w:rsidRPr="009B7DAE" w:rsidRDefault="00A542ED" w:rsidP="00A92720">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A92720">
        <w:rPr>
          <w:rFonts w:ascii="Meiryo UI" w:eastAsia="Meiryo UI" w:hAnsi="Meiryo UI" w:cs="Meiryo UI"/>
          <w:b/>
          <w:sz w:val="36"/>
          <w:szCs w:val="24"/>
        </w:rPr>
        <w:t>10</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9B7DAE" w:rsidRPr="009B7DAE">
        <w:rPr>
          <w:rFonts w:ascii="Meiryo UI" w:eastAsia="Meiryo UI" w:hAnsi="Meiryo UI" w:cs="Meiryo UI" w:hint="eastAsia"/>
          <w:b/>
          <w:bCs/>
          <w:sz w:val="36"/>
        </w:rPr>
        <w:t xml:space="preserve">私立学校の振興を図ります </w:t>
      </w:r>
    </w:p>
    <w:tbl>
      <w:tblPr>
        <w:tblStyle w:val="a3"/>
        <w:tblW w:w="0" w:type="auto"/>
        <w:tblInd w:w="108" w:type="dxa"/>
        <w:tblLook w:val="04A0" w:firstRow="1" w:lastRow="0" w:firstColumn="1" w:lastColumn="0" w:noHBand="0" w:noVBand="1"/>
      </w:tblPr>
      <w:tblGrid>
        <w:gridCol w:w="1701"/>
        <w:gridCol w:w="14034"/>
      </w:tblGrid>
      <w:tr w:rsidR="00A542ED" w:rsidRPr="00E335DC" w14:paraId="57A3D975" w14:textId="77777777" w:rsidTr="00A542ED">
        <w:tc>
          <w:tcPr>
            <w:tcW w:w="1701" w:type="dxa"/>
            <w:shd w:val="clear" w:color="auto" w:fill="000000" w:themeFill="text1"/>
            <w:vAlign w:val="center"/>
          </w:tcPr>
          <w:p w14:paraId="57A3D967" w14:textId="77777777" w:rsidR="00A542ED" w:rsidRPr="00E335DC" w:rsidRDefault="00A542ED" w:rsidP="00A92720">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57A3D968"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（私立幼稚園） </w:t>
            </w:r>
          </w:p>
          <w:p w14:paraId="57A3D969"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◆共働き世帯の増加や地域のつながりの希薄化に対応し、保育サービスの拡大や、地域の子育て・家庭教育を支援する機能の強化を促進します。 </w:t>
            </w:r>
          </w:p>
          <w:p w14:paraId="57A3D96A"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◆幼児の障がいが重度・重複化、多様化している状況を踏まえ、障がいのある幼児一人ひとりのニーズに応じたきめ細かな支援の充実を促進します。 </w:t>
            </w:r>
          </w:p>
          <w:p w14:paraId="57A3D96B"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（私立小･中学校） </w:t>
            </w:r>
          </w:p>
          <w:p w14:paraId="57A3D96C"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◆義務教育段階において児童・生徒に多様で幅広い学校選択の機会の提供と特色ある教育を行えるよう、私立小・中学校の振興を図ります。 </w:t>
            </w:r>
          </w:p>
          <w:p w14:paraId="57A3D96D"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（私立高校） </w:t>
            </w:r>
          </w:p>
          <w:p w14:paraId="57A3D96E"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◆家庭の経済的事情にかかわらず、自らの希望や能力に応じて自由に学校選択できる機会を提供するため、私立高校生等に対する授業料無償化制度を実施します。 </w:t>
            </w:r>
          </w:p>
          <w:p w14:paraId="57A3D96F" w14:textId="77777777" w:rsidR="00341DDF" w:rsidRDefault="009B7DAE" w:rsidP="00A92720">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◆私立高校が、それぞれの建学の精神に基づき、社会の変化や府民の教育ニーズに対応した特色・魅力ある教育を行えるよう、私学教育の振興を図るとともに、公私が</w:t>
            </w:r>
          </w:p>
          <w:p w14:paraId="57A3D970" w14:textId="77777777" w:rsidR="009B7DAE" w:rsidRPr="009B7DAE" w:rsidRDefault="009B7DAE" w:rsidP="00A92720">
            <w:pPr>
              <w:autoSpaceDE w:val="0"/>
              <w:autoSpaceDN w:val="0"/>
              <w:spacing w:line="300" w:lineRule="exact"/>
              <w:ind w:leftChars="100" w:left="22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より共通の土俵で競い合える環境づくりに努めます。 </w:t>
            </w:r>
          </w:p>
          <w:p w14:paraId="57A3D971"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lang w:eastAsia="zh-CN"/>
              </w:rPr>
            </w:pPr>
            <w:r w:rsidRPr="009B7DAE">
              <w:rPr>
                <w:rFonts w:ascii="Meiryo UI" w:eastAsia="Meiryo UI" w:hAnsi="Meiryo UI" w:cs="Meiryo UI" w:hint="eastAsia"/>
                <w:b/>
                <w:bCs/>
                <w:sz w:val="20"/>
                <w:szCs w:val="20"/>
                <w:lang w:eastAsia="zh-CN"/>
              </w:rPr>
              <w:t xml:space="preserve">（私立専修学校･各種学校） </w:t>
            </w:r>
          </w:p>
          <w:p w14:paraId="57A3D972" w14:textId="77777777" w:rsidR="00A00781" w:rsidRDefault="009B7DAE" w:rsidP="00A92720">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◆高校生等の職業観･勤労観を醸成し､キャリア形成の支援ができるよう、高校等と専修学校との連携の促進に努めます。</w:t>
            </w:r>
          </w:p>
          <w:p w14:paraId="57A3D973"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◆産業界等のニーズに沿った専門的・実践的な職業教育が提供できるよう、専修学校における産業界等との連携の促進に努めます。 </w:t>
            </w:r>
          </w:p>
          <w:p w14:paraId="57A3D974" w14:textId="77777777" w:rsidR="00A542ED" w:rsidRPr="00A00781"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◆後期中等教育段階において、職業教育など多様な教育が提供できるよう、高等専修学校の振興を図ります。 </w:t>
            </w:r>
          </w:p>
        </w:tc>
      </w:tr>
    </w:tbl>
    <w:p w14:paraId="57A3D976" w14:textId="77777777" w:rsidR="00A542ED" w:rsidRPr="00E335DC" w:rsidRDefault="00A542ED" w:rsidP="00A92720">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A92720" w:rsidRPr="00E335DC" w14:paraId="57A3D97A" w14:textId="77777777" w:rsidTr="00A92720">
        <w:tc>
          <w:tcPr>
            <w:tcW w:w="10632" w:type="dxa"/>
            <w:gridSpan w:val="4"/>
            <w:tcBorders>
              <w:top w:val="single" w:sz="4" w:space="0" w:color="auto"/>
            </w:tcBorders>
            <w:shd w:val="clear" w:color="auto" w:fill="000000" w:themeFill="text1"/>
          </w:tcPr>
          <w:p w14:paraId="57A3D977" w14:textId="77777777" w:rsidR="00A92720" w:rsidRPr="009B7DAE" w:rsidRDefault="00A92720" w:rsidP="00A92720">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t>公私を問わない自由な学校選択の支援</w:t>
            </w:r>
            <w:r w:rsidRPr="009B7DAE">
              <w:rPr>
                <w:rFonts w:ascii="Meiryo UI" w:eastAsia="Meiryo UI" w:hAnsi="Meiryo UI" w:cs="Meiryo UI"/>
                <w:b/>
                <w:bCs/>
              </w:rPr>
              <w:t xml:space="preserve"> </w:t>
            </w:r>
          </w:p>
        </w:tc>
        <w:tc>
          <w:tcPr>
            <w:tcW w:w="425" w:type="dxa"/>
            <w:tcBorders>
              <w:top w:val="single" w:sz="4" w:space="0" w:color="auto"/>
            </w:tcBorders>
            <w:shd w:val="clear" w:color="auto" w:fill="000000" w:themeFill="text1"/>
          </w:tcPr>
          <w:p w14:paraId="57A3D978" w14:textId="77777777" w:rsidR="00A92720" w:rsidRPr="009B7DAE" w:rsidRDefault="00A92720" w:rsidP="00A92720">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57A3D979" w14:textId="77777777" w:rsidR="00A92720" w:rsidRPr="009B7DAE" w:rsidRDefault="00A92720" w:rsidP="00A92720">
            <w:pPr>
              <w:autoSpaceDE w:val="0"/>
              <w:autoSpaceDN w:val="0"/>
              <w:spacing w:line="280" w:lineRule="exact"/>
              <w:rPr>
                <w:rFonts w:ascii="Meiryo UI" w:eastAsia="Meiryo UI" w:hAnsi="Meiryo UI" w:cs="Meiryo UI"/>
                <w:b/>
                <w:bCs/>
              </w:rPr>
            </w:pPr>
          </w:p>
        </w:tc>
      </w:tr>
      <w:tr w:rsidR="00A92720" w:rsidRPr="00E335DC" w14:paraId="57A3D981" w14:textId="77777777" w:rsidTr="00A92720">
        <w:tc>
          <w:tcPr>
            <w:tcW w:w="273" w:type="dxa"/>
            <w:tcBorders>
              <w:top w:val="nil"/>
              <w:bottom w:val="nil"/>
            </w:tcBorders>
          </w:tcPr>
          <w:p w14:paraId="57A3D97B" w14:textId="77777777" w:rsidR="00A92720" w:rsidRPr="00E335DC" w:rsidRDefault="00A92720"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57A3D97C" w14:textId="77777777" w:rsidR="00A92720" w:rsidRPr="00E335DC" w:rsidRDefault="00A92720"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14:paraId="57A3D97D" w14:textId="77777777" w:rsidR="00A92720" w:rsidRPr="00E335DC" w:rsidRDefault="00A92720" w:rsidP="00A92720">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57A3D97E" w14:textId="77777777" w:rsidR="00A92720" w:rsidRPr="00E335DC" w:rsidRDefault="00A92720" w:rsidP="00A92720">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14:paraId="57A3D97F" w14:textId="77777777" w:rsidR="00A92720" w:rsidRPr="00E335DC" w:rsidRDefault="00A92720" w:rsidP="00A92720">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dashed" w:sz="4" w:space="0" w:color="auto"/>
              <w:bottom w:val="single" w:sz="4" w:space="0" w:color="auto"/>
            </w:tcBorders>
            <w:shd w:val="clear" w:color="auto" w:fill="BFBFBF" w:themeFill="background1" w:themeFillShade="BF"/>
          </w:tcPr>
          <w:p w14:paraId="57A3D980" w14:textId="4A004CE1" w:rsidR="00A92720" w:rsidRPr="00E335DC" w:rsidRDefault="00A92720" w:rsidP="00F63799">
            <w:pPr>
              <w:autoSpaceDE w:val="0"/>
              <w:autoSpaceDN w:val="0"/>
              <w:spacing w:line="280" w:lineRule="exact"/>
              <w:jc w:val="center"/>
              <w:rPr>
                <w:rFonts w:ascii="Meiryo UI" w:eastAsia="Meiryo UI" w:hAnsi="Meiryo UI" w:cs="Meiryo UI"/>
                <w:b/>
                <w:sz w:val="18"/>
                <w:szCs w:val="18"/>
              </w:rPr>
            </w:pPr>
            <w:r w:rsidRPr="00CA2DB0">
              <w:rPr>
                <w:rFonts w:ascii="Meiryo UI" w:eastAsia="Meiryo UI" w:hAnsi="Meiryo UI" w:cs="Meiryo UI" w:hint="eastAsia"/>
                <w:b/>
                <w:kern w:val="0"/>
                <w:sz w:val="18"/>
                <w:szCs w:val="18"/>
              </w:rPr>
              <w:t>＜進捗状況（</w:t>
            </w:r>
            <w:r w:rsidR="00F63799" w:rsidRPr="00CA2DB0">
              <w:rPr>
                <w:rFonts w:ascii="Meiryo UI" w:eastAsia="Meiryo UI" w:hAnsi="Meiryo UI" w:cs="Meiryo UI" w:hint="eastAsia"/>
                <w:b/>
                <w:kern w:val="0"/>
                <w:sz w:val="18"/>
                <w:szCs w:val="18"/>
              </w:rPr>
              <w:t>H30.3</w:t>
            </w:r>
            <w:r w:rsidR="00BB0570" w:rsidRPr="00CA2DB0">
              <w:rPr>
                <w:rFonts w:ascii="Meiryo UI" w:eastAsia="Meiryo UI" w:hAnsi="Meiryo UI" w:cs="Meiryo UI" w:hint="eastAsia"/>
                <w:b/>
                <w:kern w:val="0"/>
                <w:sz w:val="18"/>
                <w:szCs w:val="18"/>
              </w:rPr>
              <w:t>月末時点</w:t>
            </w:r>
            <w:r w:rsidRPr="00CA2DB0">
              <w:rPr>
                <w:rFonts w:ascii="Meiryo UI" w:eastAsia="Meiryo UI" w:hAnsi="Meiryo UI" w:cs="Meiryo UI" w:hint="eastAsia"/>
                <w:b/>
                <w:kern w:val="0"/>
                <w:sz w:val="18"/>
                <w:szCs w:val="18"/>
              </w:rPr>
              <w:t>）＞</w:t>
            </w:r>
          </w:p>
        </w:tc>
      </w:tr>
      <w:tr w:rsidR="00A92720" w:rsidRPr="00E335DC" w14:paraId="57A3D9B9" w14:textId="77777777" w:rsidTr="00BB0570">
        <w:tc>
          <w:tcPr>
            <w:tcW w:w="273" w:type="dxa"/>
            <w:tcBorders>
              <w:top w:val="nil"/>
              <w:bottom w:val="nil"/>
              <w:tr2bl w:val="nil"/>
            </w:tcBorders>
          </w:tcPr>
          <w:p w14:paraId="57A3D982" w14:textId="77777777" w:rsidR="00A92720" w:rsidRPr="00E335DC" w:rsidRDefault="00A92720"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14:paraId="57A3D983" w14:textId="77777777" w:rsidR="00A92720" w:rsidRDefault="00A92720" w:rsidP="00A92720">
            <w:pPr>
              <w:autoSpaceDE w:val="0"/>
              <w:autoSpaceDN w:val="0"/>
              <w:spacing w:line="280" w:lineRule="exact"/>
              <w:rPr>
                <w:rFonts w:ascii="Meiryo UI" w:eastAsia="Meiryo UI" w:hAnsi="Meiryo UI" w:cs="Meiryo UI"/>
                <w:b/>
                <w:color w:val="000000" w:themeColor="text1"/>
                <w:sz w:val="20"/>
                <w:szCs w:val="20"/>
              </w:rPr>
            </w:pPr>
          </w:p>
          <w:p w14:paraId="57A3D984" w14:textId="77777777" w:rsidR="00A92720" w:rsidRPr="00A00781" w:rsidRDefault="00A92720" w:rsidP="00A92720">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■授業料無償化制度</w:t>
            </w:r>
            <w:r w:rsidR="00921A8C" w:rsidRPr="00921A8C">
              <w:rPr>
                <w:rFonts w:ascii="Meiryo UI" w:eastAsia="Meiryo UI" w:hAnsi="Meiryo UI" w:cs="Meiryo UI"/>
                <w:color w:val="000000" w:themeColor="text1"/>
                <w:sz w:val="20"/>
                <w:szCs w:val="20"/>
              </w:rPr>
              <w:t>(*</w:t>
            </w:r>
            <w:r w:rsidR="00921A8C" w:rsidRPr="00921A8C">
              <w:rPr>
                <w:rFonts w:ascii="Meiryo UI" w:eastAsia="Meiryo UI" w:hAnsi="Meiryo UI" w:cs="Meiryo UI" w:hint="eastAsia"/>
                <w:color w:val="000000" w:themeColor="text1"/>
                <w:sz w:val="20"/>
                <w:szCs w:val="20"/>
              </w:rPr>
              <w:t>23</w:t>
            </w:r>
            <w:r w:rsidR="00921A8C" w:rsidRPr="00921A8C">
              <w:rPr>
                <w:rFonts w:ascii="Meiryo UI" w:eastAsia="Meiryo UI" w:hAnsi="Meiryo UI" w:cs="Meiryo UI"/>
                <w:color w:val="000000" w:themeColor="text1"/>
                <w:sz w:val="20"/>
                <w:szCs w:val="20"/>
              </w:rPr>
              <w:t>)</w:t>
            </w:r>
            <w:r w:rsidRPr="00A00781">
              <w:rPr>
                <w:rFonts w:ascii="Meiryo UI" w:eastAsia="Meiryo UI" w:hAnsi="Meiryo UI" w:cs="Meiryo UI" w:hint="eastAsia"/>
                <w:b/>
                <w:color w:val="000000" w:themeColor="text1"/>
                <w:sz w:val="20"/>
                <w:szCs w:val="20"/>
              </w:rPr>
              <w:t>の実施</w:t>
            </w:r>
          </w:p>
          <w:p w14:paraId="57A3D985" w14:textId="77777777" w:rsidR="00A92720" w:rsidRPr="00FA4318" w:rsidRDefault="00A92720" w:rsidP="00A92720">
            <w:pPr>
              <w:autoSpaceDE w:val="0"/>
              <w:autoSpaceDN w:val="0"/>
              <w:spacing w:line="280" w:lineRule="exact"/>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lang w:eastAsia="zh-CN"/>
              </w:rPr>
              <w:t xml:space="preserve">＊私立高等学校生徒授業料支援補助金 </w:t>
            </w:r>
          </w:p>
          <w:p w14:paraId="57A3D986" w14:textId="77777777" w:rsidR="00A92720" w:rsidRPr="00A366AC" w:rsidRDefault="00A92720" w:rsidP="00A92720">
            <w:pPr>
              <w:autoSpaceDE w:val="0"/>
              <w:autoSpaceDN w:val="0"/>
              <w:spacing w:line="280" w:lineRule="exact"/>
              <w:ind w:left="200" w:hangingChars="100" w:hanging="200"/>
              <w:rPr>
                <w:rFonts w:ascii="Meiryo UI" w:eastAsia="Meiryo UI" w:hAnsi="Meiryo UI" w:cs="Meiryo UI"/>
                <w:strike/>
                <w:sz w:val="20"/>
                <w:szCs w:val="20"/>
              </w:rPr>
            </w:pPr>
            <w:r w:rsidRPr="00FA4318">
              <w:rPr>
                <w:rFonts w:ascii="Meiryo UI" w:eastAsia="Meiryo UI" w:hAnsi="Meiryo UI" w:cs="Meiryo UI" w:hint="eastAsia"/>
                <w:color w:val="000000" w:themeColor="text1"/>
                <w:sz w:val="20"/>
                <w:szCs w:val="20"/>
              </w:rPr>
              <w:t xml:space="preserve"> </w:t>
            </w:r>
            <w:r w:rsidRPr="00A366AC">
              <w:rPr>
                <w:rFonts w:ascii="Meiryo UI" w:eastAsia="Meiryo UI" w:hAnsi="Meiryo UI" w:cs="Meiryo UI" w:hint="eastAsia"/>
                <w:sz w:val="20"/>
                <w:szCs w:val="20"/>
              </w:rPr>
              <w:t>・平成</w:t>
            </w:r>
            <w:r w:rsidRPr="00A366AC">
              <w:rPr>
                <w:rFonts w:ascii="Meiryo UI" w:eastAsia="Meiryo UI" w:hAnsi="Meiryo UI" w:cs="Meiryo UI"/>
                <w:sz w:val="20"/>
                <w:szCs w:val="20"/>
              </w:rPr>
              <w:t>31</w:t>
            </w:r>
            <w:r w:rsidRPr="00A366AC">
              <w:rPr>
                <w:rFonts w:ascii="Meiryo UI" w:eastAsia="Meiryo UI" w:hAnsi="Meiryo UI" w:cs="Meiryo UI" w:hint="eastAsia"/>
                <w:sz w:val="20"/>
                <w:szCs w:val="20"/>
              </w:rPr>
              <w:t>年度以降の新入生に対する授業料支援について、現行の無償化制度の効果検証を行いながら、引き続き、自由な学校選択が可能となるよう検討を行</w:t>
            </w:r>
            <w:r w:rsidRPr="007323CC">
              <w:rPr>
                <w:rFonts w:ascii="Meiryo UI" w:eastAsia="Meiryo UI" w:hAnsi="Meiryo UI" w:cs="Meiryo UI" w:hint="eastAsia"/>
                <w:sz w:val="20"/>
                <w:szCs w:val="20"/>
              </w:rPr>
              <w:t>います。</w:t>
            </w:r>
          </w:p>
          <w:p w14:paraId="57A3D987" w14:textId="77777777" w:rsidR="00A92720" w:rsidRPr="00A366AC" w:rsidRDefault="00A92720" w:rsidP="00A92720">
            <w:pPr>
              <w:autoSpaceDE w:val="0"/>
              <w:autoSpaceDN w:val="0"/>
              <w:spacing w:line="280" w:lineRule="exact"/>
              <w:rPr>
                <w:rFonts w:ascii="Meiryo UI" w:eastAsia="Meiryo UI" w:hAnsi="Meiryo UI" w:cs="Meiryo UI"/>
                <w:sz w:val="20"/>
                <w:szCs w:val="20"/>
                <w:lang w:eastAsia="zh-CN"/>
              </w:rPr>
            </w:pPr>
            <w:r w:rsidRPr="00A366AC">
              <w:rPr>
                <w:rFonts w:ascii="Meiryo UI" w:eastAsia="Meiryo UI" w:hAnsi="Meiryo UI" w:cs="Meiryo UI" w:hint="eastAsia"/>
                <w:sz w:val="20"/>
                <w:szCs w:val="20"/>
                <w:lang w:eastAsia="zh-CN"/>
              </w:rPr>
              <w:t xml:space="preserve">＊私立中学校等修学支援実証事業 </w:t>
            </w:r>
          </w:p>
          <w:p w14:paraId="57A3D988" w14:textId="77777777" w:rsidR="00A92720" w:rsidRDefault="00A92720" w:rsidP="00A92720">
            <w:pPr>
              <w:autoSpaceDE w:val="0"/>
              <w:autoSpaceDN w:val="0"/>
              <w:spacing w:line="280" w:lineRule="exact"/>
              <w:ind w:left="200" w:hangingChars="100" w:hanging="200"/>
              <w:rPr>
                <w:rFonts w:ascii="Meiryo UI" w:eastAsia="Meiryo UI" w:hAnsi="Meiryo UI" w:cs="Meiryo UI"/>
                <w:kern w:val="0"/>
                <w:sz w:val="20"/>
                <w:szCs w:val="20"/>
              </w:rPr>
            </w:pPr>
            <w:r w:rsidRPr="00A366AC">
              <w:rPr>
                <w:rFonts w:ascii="Meiryo UI" w:eastAsia="Meiryo UI" w:hAnsi="Meiryo UI" w:cs="Meiryo UI" w:hint="eastAsia"/>
                <w:sz w:val="20"/>
                <w:szCs w:val="20"/>
              </w:rPr>
              <w:t xml:space="preserve"> ・</w:t>
            </w:r>
            <w:r w:rsidRPr="00A366AC">
              <w:rPr>
                <w:rFonts w:ascii="Meiryo UI" w:eastAsia="Meiryo UI" w:hAnsi="Meiryo UI" w:cs="Meiryo UI"/>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w:t>
            </w:r>
            <w:r w:rsidRPr="00A366AC">
              <w:rPr>
                <w:rFonts w:ascii="Meiryo UI" w:eastAsia="Meiryo UI" w:hAnsi="Meiryo UI" w:cs="Meiryo UI" w:hint="eastAsia"/>
                <w:kern w:val="0"/>
                <w:sz w:val="20"/>
                <w:szCs w:val="20"/>
              </w:rPr>
              <w:t>います</w:t>
            </w:r>
            <w:r w:rsidRPr="00A366AC">
              <w:rPr>
                <w:rFonts w:ascii="Meiryo UI" w:eastAsia="Meiryo UI" w:hAnsi="Meiryo UI" w:cs="Meiryo UI"/>
                <w:kern w:val="0"/>
                <w:sz w:val="20"/>
                <w:szCs w:val="20"/>
              </w:rPr>
              <w:t>。</w:t>
            </w:r>
          </w:p>
          <w:p w14:paraId="57A3D989" w14:textId="77777777" w:rsidR="00A92720" w:rsidRDefault="00A92720" w:rsidP="00A92720">
            <w:pPr>
              <w:autoSpaceDE w:val="0"/>
              <w:autoSpaceDN w:val="0"/>
              <w:spacing w:line="280" w:lineRule="exact"/>
              <w:ind w:left="200" w:hangingChars="100" w:hanging="200"/>
              <w:rPr>
                <w:rFonts w:ascii="Meiryo UI" w:eastAsia="Meiryo UI" w:hAnsi="Meiryo UI" w:cs="Meiryo UI"/>
                <w:kern w:val="0"/>
                <w:sz w:val="20"/>
                <w:szCs w:val="20"/>
              </w:rPr>
            </w:pPr>
          </w:p>
          <w:p w14:paraId="57A3D98A" w14:textId="77777777" w:rsidR="00A92720" w:rsidRDefault="00A92720" w:rsidP="00A92720">
            <w:pPr>
              <w:autoSpaceDE w:val="0"/>
              <w:autoSpaceDN w:val="0"/>
              <w:spacing w:line="280" w:lineRule="exact"/>
              <w:ind w:left="200" w:hangingChars="100" w:hanging="200"/>
              <w:rPr>
                <w:rFonts w:ascii="Meiryo UI" w:eastAsia="Meiryo UI" w:hAnsi="Meiryo UI" w:cs="Meiryo UI"/>
                <w:kern w:val="0"/>
                <w:sz w:val="20"/>
                <w:szCs w:val="20"/>
              </w:rPr>
            </w:pPr>
          </w:p>
          <w:p w14:paraId="57A3D98B" w14:textId="77777777" w:rsidR="00A92720" w:rsidRDefault="00A92720" w:rsidP="00A92720">
            <w:pPr>
              <w:autoSpaceDE w:val="0"/>
              <w:autoSpaceDN w:val="0"/>
              <w:spacing w:line="280" w:lineRule="exact"/>
              <w:ind w:left="200" w:hangingChars="100" w:hanging="200"/>
              <w:rPr>
                <w:rFonts w:ascii="Meiryo UI" w:eastAsia="Meiryo UI" w:hAnsi="Meiryo UI" w:cs="Meiryo UI"/>
                <w:kern w:val="0"/>
                <w:sz w:val="20"/>
                <w:szCs w:val="20"/>
              </w:rPr>
            </w:pPr>
          </w:p>
          <w:p w14:paraId="57A3D98C" w14:textId="77777777" w:rsidR="00A92720" w:rsidRDefault="00A92720" w:rsidP="00A92720">
            <w:pPr>
              <w:autoSpaceDE w:val="0"/>
              <w:autoSpaceDN w:val="0"/>
              <w:spacing w:line="280" w:lineRule="exact"/>
              <w:ind w:left="200" w:hangingChars="100" w:hanging="200"/>
              <w:rPr>
                <w:rFonts w:ascii="Meiryo UI" w:eastAsia="Meiryo UI" w:hAnsi="Meiryo UI" w:cs="Meiryo UI"/>
                <w:kern w:val="0"/>
                <w:sz w:val="20"/>
                <w:szCs w:val="20"/>
              </w:rPr>
            </w:pPr>
          </w:p>
          <w:p w14:paraId="57A3D98D" w14:textId="77777777" w:rsidR="00A92720" w:rsidRDefault="00A92720" w:rsidP="00A92720">
            <w:pPr>
              <w:autoSpaceDE w:val="0"/>
              <w:autoSpaceDN w:val="0"/>
              <w:spacing w:line="280" w:lineRule="exact"/>
              <w:ind w:left="200" w:hangingChars="100" w:hanging="200"/>
              <w:rPr>
                <w:rFonts w:ascii="Meiryo UI" w:eastAsia="Meiryo UI" w:hAnsi="Meiryo UI" w:cs="Meiryo UI"/>
                <w:kern w:val="0"/>
                <w:sz w:val="20"/>
                <w:szCs w:val="20"/>
              </w:rPr>
            </w:pPr>
          </w:p>
          <w:p w14:paraId="57A3D990" w14:textId="77777777" w:rsidR="00A92720" w:rsidRPr="00A37B7A" w:rsidRDefault="00A92720" w:rsidP="00A92720">
            <w:pPr>
              <w:autoSpaceDE w:val="0"/>
              <w:autoSpaceDN w:val="0"/>
              <w:spacing w:line="280" w:lineRule="exact"/>
              <w:ind w:left="100" w:hangingChars="50" w:hanging="100"/>
              <w:rPr>
                <w:rFonts w:ascii="Meiryo UI" w:eastAsia="Meiryo UI" w:hAnsi="Meiryo UI" w:cs="Meiryo UI"/>
                <w:sz w:val="18"/>
                <w:szCs w:val="18"/>
              </w:rPr>
            </w:pPr>
            <w:r w:rsidRPr="00A00781">
              <w:rPr>
                <w:rFonts w:ascii="Meiryo UI" w:eastAsia="Meiryo UI" w:hAnsi="Meiryo UI" w:cs="Meiryo UI" w:hint="eastAsia"/>
                <w:b/>
                <w:color w:val="000000" w:themeColor="text1"/>
                <w:sz w:val="20"/>
                <w:szCs w:val="20"/>
              </w:rPr>
              <w:lastRenderedPageBreak/>
              <w:t>■</w:t>
            </w:r>
            <w:r>
              <w:rPr>
                <w:rFonts w:ascii="Meiryo UI" w:eastAsia="Meiryo UI" w:hAnsi="Meiryo UI" w:cs="Meiryo UI" w:hint="eastAsia"/>
                <w:b/>
                <w:color w:val="000000" w:themeColor="text1"/>
                <w:sz w:val="20"/>
                <w:szCs w:val="20"/>
              </w:rPr>
              <w:t>経済的に困難な高校生等の修学の奨学金制度</w:t>
            </w:r>
            <w:r w:rsidR="00921A8C" w:rsidRPr="00921A8C">
              <w:rPr>
                <w:rFonts w:ascii="Meiryo UI" w:eastAsia="Meiryo UI" w:hAnsi="Meiryo UI" w:cs="Meiryo UI"/>
                <w:color w:val="000000" w:themeColor="text1"/>
                <w:sz w:val="20"/>
                <w:szCs w:val="20"/>
              </w:rPr>
              <w:t>(*</w:t>
            </w:r>
            <w:r w:rsidR="00921A8C" w:rsidRPr="00921A8C">
              <w:rPr>
                <w:rFonts w:ascii="Meiryo UI" w:eastAsia="Meiryo UI" w:hAnsi="Meiryo UI" w:cs="Meiryo UI" w:hint="eastAsia"/>
                <w:color w:val="000000" w:themeColor="text1"/>
                <w:sz w:val="20"/>
                <w:szCs w:val="20"/>
              </w:rPr>
              <w:t>24</w:t>
            </w:r>
            <w:r w:rsidR="00921A8C" w:rsidRPr="00921A8C">
              <w:rPr>
                <w:rFonts w:ascii="Meiryo UI" w:eastAsia="Meiryo UI" w:hAnsi="Meiryo UI" w:cs="Meiryo UI"/>
                <w:color w:val="000000" w:themeColor="text1"/>
                <w:sz w:val="20"/>
                <w:szCs w:val="20"/>
              </w:rPr>
              <w:t>)</w:t>
            </w:r>
            <w:r>
              <w:rPr>
                <w:rFonts w:ascii="Meiryo UI" w:eastAsia="Meiryo UI" w:hAnsi="Meiryo UI" w:cs="Meiryo UI" w:hint="eastAsia"/>
                <w:b/>
                <w:color w:val="000000" w:themeColor="text1"/>
                <w:sz w:val="20"/>
                <w:szCs w:val="20"/>
              </w:rPr>
              <w:t>を通じた支援</w:t>
            </w:r>
          </w:p>
          <w:p w14:paraId="57A3D991" w14:textId="77777777" w:rsidR="00A92720" w:rsidRDefault="00A92720" w:rsidP="00A92720">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w:t>
            </w:r>
            <w:r w:rsidRPr="009B7DAE">
              <w:rPr>
                <w:rFonts w:ascii="Meiryo UI" w:eastAsia="Meiryo UI" w:hAnsi="Meiryo UI" w:cs="Meiryo UI" w:hint="eastAsia"/>
                <w:color w:val="000000" w:themeColor="text1"/>
                <w:sz w:val="20"/>
                <w:szCs w:val="20"/>
              </w:rPr>
              <w:t>事業資金を確保できるよう滞納ゼロ作戦の推進や、経済団</w:t>
            </w:r>
          </w:p>
          <w:p w14:paraId="57A3D992" w14:textId="77777777" w:rsidR="00A92720" w:rsidRDefault="00A92720" w:rsidP="00A92720">
            <w:pPr>
              <w:autoSpaceDE w:val="0"/>
              <w:autoSpaceDN w:val="0"/>
              <w:spacing w:line="280" w:lineRule="exact"/>
              <w:ind w:firstLineChars="100" w:firstLine="2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体等への積極的な募金活動を展開し、寄付金を活用した</w:t>
            </w:r>
          </w:p>
          <w:p w14:paraId="57A3D993" w14:textId="77777777" w:rsidR="00A92720" w:rsidRDefault="00A92720" w:rsidP="00A92720">
            <w:pPr>
              <w:autoSpaceDE w:val="0"/>
              <w:autoSpaceDN w:val="0"/>
              <w:spacing w:line="280" w:lineRule="exact"/>
              <w:ind w:firstLineChars="100" w:firstLine="2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 xml:space="preserve">給付型奨学金事業を実施します。 </w:t>
            </w:r>
          </w:p>
          <w:p w14:paraId="57A3D994" w14:textId="77777777" w:rsidR="00A92720" w:rsidRDefault="00A92720" w:rsidP="00A92720">
            <w:pPr>
              <w:autoSpaceDE w:val="0"/>
              <w:autoSpaceDN w:val="0"/>
              <w:spacing w:line="280" w:lineRule="exact"/>
              <w:rPr>
                <w:rFonts w:ascii="Meiryo UI" w:eastAsia="Meiryo UI" w:hAnsi="Meiryo UI" w:cs="Meiryo UI"/>
                <w:b/>
                <w:color w:val="000000" w:themeColor="text1"/>
                <w:sz w:val="20"/>
                <w:szCs w:val="20"/>
              </w:rPr>
            </w:pPr>
          </w:p>
          <w:p w14:paraId="30AB0DC5" w14:textId="77777777" w:rsidR="000A2772" w:rsidRDefault="000A2772" w:rsidP="00A92720">
            <w:pPr>
              <w:autoSpaceDE w:val="0"/>
              <w:autoSpaceDN w:val="0"/>
              <w:spacing w:line="280" w:lineRule="exact"/>
              <w:rPr>
                <w:rFonts w:ascii="Meiryo UI" w:eastAsia="Meiryo UI" w:hAnsi="Meiryo UI" w:cs="Meiryo UI"/>
                <w:b/>
                <w:color w:val="000000" w:themeColor="text1"/>
                <w:sz w:val="20"/>
                <w:szCs w:val="20"/>
              </w:rPr>
            </w:pPr>
          </w:p>
          <w:p w14:paraId="2D3BFA23" w14:textId="77777777" w:rsidR="000A2772" w:rsidRDefault="000A2772" w:rsidP="00A92720">
            <w:pPr>
              <w:autoSpaceDE w:val="0"/>
              <w:autoSpaceDN w:val="0"/>
              <w:spacing w:line="280" w:lineRule="exact"/>
              <w:rPr>
                <w:rFonts w:ascii="Meiryo UI" w:eastAsia="Meiryo UI" w:hAnsi="Meiryo UI" w:cs="Meiryo UI"/>
                <w:b/>
                <w:color w:val="000000" w:themeColor="text1"/>
                <w:sz w:val="20"/>
                <w:szCs w:val="20"/>
              </w:rPr>
            </w:pPr>
          </w:p>
          <w:p w14:paraId="70F7D3B3" w14:textId="77777777" w:rsidR="000A2772" w:rsidRDefault="000A2772" w:rsidP="00A92720">
            <w:pPr>
              <w:autoSpaceDE w:val="0"/>
              <w:autoSpaceDN w:val="0"/>
              <w:spacing w:line="280" w:lineRule="exact"/>
              <w:rPr>
                <w:rFonts w:ascii="Meiryo UI" w:eastAsia="Meiryo UI" w:hAnsi="Meiryo UI" w:cs="Meiryo UI"/>
                <w:b/>
                <w:color w:val="000000" w:themeColor="text1"/>
                <w:sz w:val="20"/>
                <w:szCs w:val="20"/>
              </w:rPr>
            </w:pPr>
          </w:p>
          <w:p w14:paraId="6E8162B3" w14:textId="77777777" w:rsidR="000A2772" w:rsidRDefault="000A2772" w:rsidP="00A92720">
            <w:pPr>
              <w:autoSpaceDE w:val="0"/>
              <w:autoSpaceDN w:val="0"/>
              <w:spacing w:line="280" w:lineRule="exact"/>
              <w:rPr>
                <w:rFonts w:ascii="Meiryo UI" w:eastAsia="Meiryo UI" w:hAnsi="Meiryo UI" w:cs="Meiryo UI"/>
                <w:b/>
                <w:color w:val="000000" w:themeColor="text1"/>
                <w:sz w:val="20"/>
                <w:szCs w:val="20"/>
              </w:rPr>
            </w:pPr>
          </w:p>
          <w:p w14:paraId="74B463C9" w14:textId="77777777" w:rsidR="000A2772" w:rsidRDefault="000A2772" w:rsidP="00A92720">
            <w:pPr>
              <w:autoSpaceDE w:val="0"/>
              <w:autoSpaceDN w:val="0"/>
              <w:spacing w:line="280" w:lineRule="exact"/>
              <w:rPr>
                <w:rFonts w:ascii="Meiryo UI" w:eastAsia="Meiryo UI" w:hAnsi="Meiryo UI" w:cs="Meiryo UI"/>
                <w:b/>
                <w:color w:val="000000" w:themeColor="text1"/>
                <w:sz w:val="20"/>
                <w:szCs w:val="20"/>
              </w:rPr>
            </w:pPr>
          </w:p>
          <w:p w14:paraId="0AAC0D59" w14:textId="77777777" w:rsidR="009D163A" w:rsidRDefault="009D163A" w:rsidP="00A92720">
            <w:pPr>
              <w:autoSpaceDE w:val="0"/>
              <w:autoSpaceDN w:val="0"/>
              <w:spacing w:line="280" w:lineRule="exact"/>
              <w:rPr>
                <w:rFonts w:ascii="Meiryo UI" w:eastAsia="Meiryo UI" w:hAnsi="Meiryo UI" w:cs="Meiryo UI"/>
                <w:b/>
                <w:color w:val="000000" w:themeColor="text1"/>
                <w:sz w:val="20"/>
                <w:szCs w:val="20"/>
              </w:rPr>
            </w:pPr>
          </w:p>
          <w:p w14:paraId="57A3D995" w14:textId="77777777" w:rsidR="00A92720" w:rsidRPr="00A00781" w:rsidRDefault="00A92720" w:rsidP="00A92720">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 xml:space="preserve">■私立学校の耐震化の促進 </w:t>
            </w:r>
          </w:p>
          <w:p w14:paraId="57A3D996" w14:textId="77777777" w:rsidR="00A92720" w:rsidRPr="009B7DAE" w:rsidRDefault="00A92720" w:rsidP="00A92720">
            <w:pPr>
              <w:autoSpaceDE w:val="0"/>
              <w:autoSpaceDN w:val="0"/>
              <w:spacing w:line="280" w:lineRule="exact"/>
              <w:rPr>
                <w:rFonts w:ascii="Meiryo UI" w:eastAsia="Meiryo UI" w:hAnsi="Meiryo UI" w:cs="Meiryo UI"/>
                <w:color w:val="000000" w:themeColor="text1"/>
                <w:sz w:val="20"/>
                <w:szCs w:val="20"/>
                <w:lang w:eastAsia="zh-CN"/>
              </w:rPr>
            </w:pPr>
            <w:r w:rsidRPr="009B7DAE">
              <w:rPr>
                <w:rFonts w:ascii="Meiryo UI" w:eastAsia="Meiryo UI" w:hAnsi="Meiryo UI" w:cs="Meiryo UI" w:hint="eastAsia"/>
                <w:color w:val="000000" w:themeColor="text1"/>
                <w:sz w:val="20"/>
                <w:szCs w:val="20"/>
                <w:lang w:eastAsia="zh-CN"/>
              </w:rPr>
              <w:t xml:space="preserve">＊私立学校耐震化緊急対策事業費補助金 </w:t>
            </w:r>
          </w:p>
          <w:p w14:paraId="57A3D997" w14:textId="77777777" w:rsidR="00A92720" w:rsidRDefault="00A92720" w:rsidP="00A92720">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9B7DAE">
              <w:rPr>
                <w:rFonts w:ascii="Meiryo UI" w:eastAsia="Meiryo UI" w:hAnsi="Meiryo UI" w:cs="Meiryo UI" w:hint="eastAsia"/>
                <w:color w:val="000000" w:themeColor="text1"/>
                <w:sz w:val="20"/>
                <w:szCs w:val="20"/>
              </w:rPr>
              <w:t>耐震化率が</w:t>
            </w:r>
            <w:r w:rsidRPr="009B7DAE">
              <w:rPr>
                <w:rFonts w:ascii="Meiryo UI" w:eastAsia="Meiryo UI" w:hAnsi="Meiryo UI" w:cs="Meiryo UI"/>
                <w:color w:val="000000" w:themeColor="text1"/>
                <w:sz w:val="20"/>
                <w:szCs w:val="20"/>
              </w:rPr>
              <w:t>90</w:t>
            </w:r>
            <w:r w:rsidRPr="009B7DAE">
              <w:rPr>
                <w:rFonts w:ascii="Meiryo UI" w:eastAsia="Meiryo UI" w:hAnsi="Meiryo UI" w:cs="Meiryo UI" w:hint="eastAsia"/>
                <w:color w:val="000000" w:themeColor="text1"/>
                <w:sz w:val="20"/>
                <w:szCs w:val="20"/>
              </w:rPr>
              <w:t>％以上となるよう学校施設の耐震化を強力</w:t>
            </w:r>
          </w:p>
          <w:p w14:paraId="57A3D998" w14:textId="77777777" w:rsidR="00A92720" w:rsidRDefault="00A92720" w:rsidP="00A92720">
            <w:pPr>
              <w:autoSpaceDE w:val="0"/>
              <w:autoSpaceDN w:val="0"/>
              <w:spacing w:line="280" w:lineRule="exact"/>
              <w:ind w:firstLineChars="100" w:firstLine="2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 xml:space="preserve">に推進します。 </w:t>
            </w:r>
          </w:p>
          <w:p w14:paraId="57A3D999" w14:textId="77777777" w:rsidR="00A92720" w:rsidRPr="00E335DC" w:rsidRDefault="00A92720" w:rsidP="00A92720">
            <w:pPr>
              <w:autoSpaceDE w:val="0"/>
              <w:autoSpaceDN w:val="0"/>
              <w:spacing w:line="280" w:lineRule="exact"/>
              <w:ind w:firstLineChars="100" w:firstLine="200"/>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57A3D99A" w14:textId="77777777" w:rsidR="00A92720" w:rsidRPr="00E335DC" w:rsidRDefault="00A92720" w:rsidP="00A92720">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57A3D99B" w14:textId="77777777" w:rsidR="00A92720" w:rsidRDefault="00A92720"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7A3D99C" w14:textId="77777777" w:rsidR="00A92720" w:rsidRPr="00FA4318" w:rsidRDefault="00A92720" w:rsidP="00A92720">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57A3D99D" w14:textId="77777777" w:rsidR="00A92720" w:rsidRPr="00857D44" w:rsidRDefault="00A92720" w:rsidP="00A92720">
            <w:pPr>
              <w:autoSpaceDE w:val="0"/>
              <w:autoSpaceDN w:val="0"/>
              <w:spacing w:line="280" w:lineRule="exact"/>
              <w:ind w:left="200" w:hangingChars="100" w:hanging="200"/>
              <w:rPr>
                <w:rFonts w:ascii="Meiryo UI" w:eastAsia="Meiryo UI" w:hAnsi="Meiryo UI" w:cs="Meiryo UI"/>
                <w:sz w:val="20"/>
                <w:szCs w:val="20"/>
              </w:rPr>
            </w:pPr>
            <w:r w:rsidRPr="00FA4318">
              <w:rPr>
                <w:rFonts w:ascii="Meiryo UI" w:eastAsia="Meiryo UI" w:hAnsi="Meiryo UI" w:cs="Meiryo UI" w:hint="eastAsia"/>
                <w:sz w:val="20"/>
                <w:szCs w:val="20"/>
              </w:rPr>
              <w:t>＊</w:t>
            </w:r>
            <w:r w:rsidRPr="00A366AC">
              <w:rPr>
                <w:rFonts w:ascii="Meiryo UI" w:eastAsia="Meiryo UI" w:hAnsi="Meiryo UI" w:cs="Meiryo UI" w:hint="eastAsia"/>
                <w:sz w:val="20"/>
                <w:szCs w:val="20"/>
              </w:rPr>
              <w:t>「教育の機会均等の保障」と「学校間のさらなる切磋琢磨の促進」の観点から、制</w:t>
            </w:r>
            <w:r>
              <w:rPr>
                <w:rFonts w:ascii="Meiryo UI" w:eastAsia="Meiryo UI" w:hAnsi="Meiryo UI" w:cs="Meiryo UI" w:hint="eastAsia"/>
                <w:sz w:val="20"/>
                <w:szCs w:val="20"/>
              </w:rPr>
              <w:t>度のあり方検討を行い</w:t>
            </w:r>
            <w:r w:rsidRPr="00857D44">
              <w:rPr>
                <w:rFonts w:ascii="Meiryo UI" w:eastAsia="Meiryo UI" w:hAnsi="Meiryo UI" w:cs="Meiryo UI" w:hint="eastAsia"/>
                <w:sz w:val="20"/>
                <w:szCs w:val="20"/>
              </w:rPr>
              <w:t>、平成</w:t>
            </w:r>
            <w:r w:rsidRPr="00857D44">
              <w:rPr>
                <w:rFonts w:ascii="Meiryo UI" w:eastAsia="Meiryo UI" w:hAnsi="Meiryo UI" w:cs="Meiryo UI"/>
                <w:sz w:val="20"/>
                <w:szCs w:val="20"/>
              </w:rPr>
              <w:t>29</w:t>
            </w:r>
            <w:r w:rsidRPr="00857D44">
              <w:rPr>
                <w:rFonts w:ascii="Meiryo UI" w:eastAsia="Meiryo UI" w:hAnsi="Meiryo UI" w:cs="Meiryo UI" w:hint="eastAsia"/>
                <w:sz w:val="20"/>
                <w:szCs w:val="20"/>
              </w:rPr>
              <w:t>年度中に決定します。</w:t>
            </w:r>
          </w:p>
          <w:p w14:paraId="57A3D99E" w14:textId="77777777" w:rsidR="00A92720" w:rsidRPr="00A366AC" w:rsidRDefault="00A92720" w:rsidP="00A92720">
            <w:pPr>
              <w:autoSpaceDE w:val="0"/>
              <w:autoSpaceDN w:val="0"/>
              <w:spacing w:line="280" w:lineRule="exact"/>
              <w:ind w:left="200" w:hangingChars="100" w:hanging="200"/>
              <w:rPr>
                <w:rFonts w:ascii="Meiryo UI" w:eastAsia="Meiryo UI" w:hAnsi="Meiryo UI" w:cs="Meiryo UI"/>
                <w:sz w:val="20"/>
                <w:szCs w:val="20"/>
              </w:rPr>
            </w:pPr>
          </w:p>
          <w:p w14:paraId="57A3D99F" w14:textId="77777777" w:rsidR="00A92720" w:rsidRDefault="00A92720" w:rsidP="00A92720">
            <w:pPr>
              <w:autoSpaceDE w:val="0"/>
              <w:autoSpaceDN w:val="0"/>
              <w:spacing w:line="280" w:lineRule="exact"/>
              <w:rPr>
                <w:rFonts w:ascii="Meiryo UI" w:eastAsia="Meiryo UI" w:hAnsi="Meiryo UI" w:cs="Meiryo UI"/>
                <w:sz w:val="20"/>
                <w:szCs w:val="20"/>
              </w:rPr>
            </w:pPr>
            <w:r w:rsidRPr="00A366AC">
              <w:rPr>
                <w:rFonts w:ascii="Meiryo UI" w:eastAsia="Meiryo UI" w:hAnsi="Meiryo UI" w:cs="Meiryo UI" w:hint="eastAsia"/>
                <w:sz w:val="20"/>
                <w:szCs w:val="20"/>
              </w:rPr>
              <w:t>＊私立中学校等における低所得者の割合及び選択理由</w:t>
            </w:r>
          </w:p>
          <w:p w14:paraId="57A3D9A0" w14:textId="77777777" w:rsidR="00A92720" w:rsidRPr="00A366AC" w:rsidRDefault="00A92720" w:rsidP="00A92720">
            <w:pPr>
              <w:autoSpaceDE w:val="0"/>
              <w:autoSpaceDN w:val="0"/>
              <w:spacing w:line="280" w:lineRule="exact"/>
              <w:ind w:firstLineChars="100" w:firstLine="200"/>
              <w:rPr>
                <w:rFonts w:ascii="Meiryo UI" w:eastAsia="Meiryo UI" w:hAnsi="Meiryo UI" w:cs="Meiryo UI"/>
                <w:sz w:val="20"/>
                <w:szCs w:val="20"/>
              </w:rPr>
            </w:pPr>
            <w:r w:rsidRPr="00A366AC">
              <w:rPr>
                <w:rFonts w:ascii="Meiryo UI" w:eastAsia="Meiryo UI" w:hAnsi="Meiryo UI" w:cs="Meiryo UI" w:hint="eastAsia"/>
                <w:sz w:val="20"/>
                <w:szCs w:val="20"/>
              </w:rPr>
              <w:t>等を把握します。</w:t>
            </w:r>
          </w:p>
          <w:p w14:paraId="57A3D9A1" w14:textId="77777777" w:rsidR="00A92720" w:rsidRPr="00A366AC" w:rsidRDefault="00A92720" w:rsidP="00A92720">
            <w:pPr>
              <w:autoSpaceDE w:val="0"/>
              <w:autoSpaceDN w:val="0"/>
              <w:spacing w:line="280" w:lineRule="exact"/>
              <w:rPr>
                <w:rFonts w:ascii="Meiryo UI" w:eastAsia="Meiryo UI" w:hAnsi="Meiryo UI" w:cs="Meiryo UI"/>
                <w:sz w:val="20"/>
                <w:szCs w:val="20"/>
              </w:rPr>
            </w:pPr>
          </w:p>
          <w:p w14:paraId="57A3D9A2" w14:textId="77777777" w:rsidR="00A92720" w:rsidRDefault="00A92720" w:rsidP="00A92720">
            <w:pPr>
              <w:autoSpaceDE w:val="0"/>
              <w:autoSpaceDN w:val="0"/>
              <w:spacing w:line="280" w:lineRule="exact"/>
              <w:rPr>
                <w:rFonts w:ascii="Meiryo UI" w:eastAsia="Meiryo UI" w:hAnsi="Meiryo UI" w:cs="Meiryo UI"/>
                <w:sz w:val="20"/>
                <w:szCs w:val="20"/>
              </w:rPr>
            </w:pPr>
          </w:p>
          <w:p w14:paraId="57A3D9A3" w14:textId="77777777" w:rsidR="00A92720" w:rsidRDefault="00A92720" w:rsidP="00A92720">
            <w:pPr>
              <w:autoSpaceDE w:val="0"/>
              <w:autoSpaceDN w:val="0"/>
              <w:spacing w:line="280" w:lineRule="exact"/>
              <w:rPr>
                <w:rFonts w:ascii="Meiryo UI" w:eastAsia="Meiryo UI" w:hAnsi="Meiryo UI" w:cs="Meiryo UI"/>
                <w:sz w:val="20"/>
                <w:szCs w:val="20"/>
              </w:rPr>
            </w:pPr>
          </w:p>
          <w:p w14:paraId="57A3D9A8" w14:textId="77777777" w:rsidR="00A92720" w:rsidRDefault="00A92720" w:rsidP="00A92720">
            <w:pPr>
              <w:autoSpaceDE w:val="0"/>
              <w:autoSpaceDN w:val="0"/>
              <w:spacing w:line="280" w:lineRule="exact"/>
              <w:rPr>
                <w:rFonts w:ascii="Meiryo UI" w:eastAsia="Meiryo UI" w:hAnsi="Meiryo UI" w:cs="Meiryo UI"/>
                <w:b/>
                <w:color w:val="0070C0"/>
                <w:sz w:val="20"/>
                <w:szCs w:val="20"/>
              </w:rPr>
            </w:pPr>
          </w:p>
          <w:p w14:paraId="0605EC94" w14:textId="77777777" w:rsidR="00CA2DB0" w:rsidRDefault="00CA2DB0" w:rsidP="00A92720">
            <w:pPr>
              <w:autoSpaceDE w:val="0"/>
              <w:autoSpaceDN w:val="0"/>
              <w:spacing w:line="280" w:lineRule="exact"/>
              <w:rPr>
                <w:rFonts w:ascii="Meiryo UI" w:eastAsia="Meiryo UI" w:hAnsi="Meiryo UI" w:cs="Meiryo UI"/>
                <w:b/>
                <w:color w:val="0070C0"/>
                <w:sz w:val="20"/>
                <w:szCs w:val="20"/>
              </w:rPr>
            </w:pPr>
          </w:p>
          <w:p w14:paraId="2C51AA95" w14:textId="77777777" w:rsidR="00CA2DB0" w:rsidRDefault="00CA2DB0" w:rsidP="00A92720">
            <w:pPr>
              <w:autoSpaceDE w:val="0"/>
              <w:autoSpaceDN w:val="0"/>
              <w:spacing w:line="280" w:lineRule="exact"/>
              <w:rPr>
                <w:rFonts w:ascii="Meiryo UI" w:eastAsia="Meiryo UI" w:hAnsi="Meiryo UI" w:cs="Meiryo UI"/>
                <w:b/>
                <w:color w:val="0070C0"/>
                <w:sz w:val="20"/>
                <w:szCs w:val="20"/>
              </w:rPr>
            </w:pPr>
          </w:p>
          <w:p w14:paraId="5409CE2D" w14:textId="77777777" w:rsidR="00CA2DB0" w:rsidRDefault="00CA2DB0" w:rsidP="00A92720">
            <w:pPr>
              <w:autoSpaceDE w:val="0"/>
              <w:autoSpaceDN w:val="0"/>
              <w:spacing w:line="280" w:lineRule="exact"/>
              <w:rPr>
                <w:rFonts w:ascii="Meiryo UI" w:eastAsia="Meiryo UI" w:hAnsi="Meiryo UI" w:cs="Meiryo UI"/>
                <w:b/>
                <w:color w:val="0070C0"/>
                <w:sz w:val="20"/>
                <w:szCs w:val="20"/>
              </w:rPr>
            </w:pPr>
          </w:p>
          <w:p w14:paraId="17376918" w14:textId="77777777" w:rsidR="00CA2DB0" w:rsidRDefault="00CA2DB0" w:rsidP="00A92720">
            <w:pPr>
              <w:autoSpaceDE w:val="0"/>
              <w:autoSpaceDN w:val="0"/>
              <w:spacing w:line="280" w:lineRule="exact"/>
              <w:rPr>
                <w:rFonts w:ascii="Meiryo UI" w:eastAsia="Meiryo UI" w:hAnsi="Meiryo UI" w:cs="Meiryo UI"/>
                <w:b/>
                <w:color w:val="0070C0"/>
                <w:sz w:val="20"/>
                <w:szCs w:val="20"/>
              </w:rPr>
            </w:pPr>
          </w:p>
          <w:p w14:paraId="43C781E7" w14:textId="77777777" w:rsidR="00CA2DB0" w:rsidRDefault="00CA2DB0" w:rsidP="00A92720">
            <w:pPr>
              <w:autoSpaceDE w:val="0"/>
              <w:autoSpaceDN w:val="0"/>
              <w:spacing w:line="280" w:lineRule="exact"/>
              <w:rPr>
                <w:rFonts w:ascii="Meiryo UI" w:eastAsia="Meiryo UI" w:hAnsi="Meiryo UI" w:cs="Meiryo UI"/>
                <w:sz w:val="20"/>
                <w:szCs w:val="20"/>
              </w:rPr>
            </w:pPr>
          </w:p>
          <w:p w14:paraId="17B1B4FC" w14:textId="77777777" w:rsidR="00EF18EF" w:rsidRDefault="00EF18EF" w:rsidP="00A92720">
            <w:pPr>
              <w:autoSpaceDE w:val="0"/>
              <w:autoSpaceDN w:val="0"/>
              <w:spacing w:line="280" w:lineRule="exact"/>
              <w:rPr>
                <w:rFonts w:ascii="Meiryo UI" w:eastAsia="Meiryo UI" w:hAnsi="Meiryo UI" w:cs="Meiryo UI"/>
                <w:sz w:val="20"/>
                <w:szCs w:val="20"/>
                <w:bdr w:val="single" w:sz="4" w:space="0" w:color="auto"/>
              </w:rPr>
            </w:pPr>
          </w:p>
          <w:p w14:paraId="1778DA93" w14:textId="77777777" w:rsidR="00EF18EF" w:rsidRDefault="00EF18EF" w:rsidP="00A92720">
            <w:pPr>
              <w:autoSpaceDE w:val="0"/>
              <w:autoSpaceDN w:val="0"/>
              <w:spacing w:line="280" w:lineRule="exact"/>
              <w:rPr>
                <w:rFonts w:ascii="Meiryo UI" w:eastAsia="Meiryo UI" w:hAnsi="Meiryo UI" w:cs="Meiryo UI"/>
                <w:sz w:val="20"/>
                <w:szCs w:val="20"/>
                <w:bdr w:val="single" w:sz="4" w:space="0" w:color="auto"/>
              </w:rPr>
            </w:pPr>
          </w:p>
          <w:p w14:paraId="126607A1" w14:textId="77777777" w:rsidR="00EF18EF" w:rsidRDefault="00EF18EF" w:rsidP="00A92720">
            <w:pPr>
              <w:autoSpaceDE w:val="0"/>
              <w:autoSpaceDN w:val="0"/>
              <w:spacing w:line="280" w:lineRule="exact"/>
              <w:rPr>
                <w:rFonts w:ascii="Meiryo UI" w:eastAsia="Meiryo UI" w:hAnsi="Meiryo UI" w:cs="Meiryo UI"/>
                <w:sz w:val="20"/>
                <w:szCs w:val="20"/>
                <w:bdr w:val="single" w:sz="4" w:space="0" w:color="auto"/>
              </w:rPr>
            </w:pPr>
          </w:p>
          <w:p w14:paraId="6F3F773D" w14:textId="77777777" w:rsidR="00EF18EF" w:rsidRDefault="00EF18EF" w:rsidP="00A92720">
            <w:pPr>
              <w:autoSpaceDE w:val="0"/>
              <w:autoSpaceDN w:val="0"/>
              <w:spacing w:line="280" w:lineRule="exact"/>
              <w:rPr>
                <w:rFonts w:ascii="Meiryo UI" w:eastAsia="Meiryo UI" w:hAnsi="Meiryo UI" w:cs="Meiryo UI"/>
                <w:sz w:val="20"/>
                <w:szCs w:val="20"/>
                <w:bdr w:val="single" w:sz="4" w:space="0" w:color="auto"/>
              </w:rPr>
            </w:pPr>
          </w:p>
          <w:p w14:paraId="70CE5180" w14:textId="77777777" w:rsidR="00EF18EF" w:rsidRDefault="00EF18EF" w:rsidP="00A92720">
            <w:pPr>
              <w:autoSpaceDE w:val="0"/>
              <w:autoSpaceDN w:val="0"/>
              <w:spacing w:line="280" w:lineRule="exact"/>
              <w:rPr>
                <w:rFonts w:ascii="Meiryo UI" w:eastAsia="Meiryo UI" w:hAnsi="Meiryo UI" w:cs="Meiryo UI"/>
                <w:sz w:val="20"/>
                <w:szCs w:val="20"/>
                <w:bdr w:val="single" w:sz="4" w:space="0" w:color="auto"/>
              </w:rPr>
            </w:pPr>
          </w:p>
          <w:p w14:paraId="36197C62" w14:textId="77777777" w:rsidR="00EF18EF" w:rsidRDefault="00EF18EF" w:rsidP="00A92720">
            <w:pPr>
              <w:autoSpaceDE w:val="0"/>
              <w:autoSpaceDN w:val="0"/>
              <w:spacing w:line="280" w:lineRule="exact"/>
              <w:rPr>
                <w:rFonts w:ascii="Meiryo UI" w:eastAsia="Meiryo UI" w:hAnsi="Meiryo UI" w:cs="Meiryo UI"/>
                <w:sz w:val="20"/>
                <w:szCs w:val="20"/>
                <w:bdr w:val="single" w:sz="4" w:space="0" w:color="auto"/>
              </w:rPr>
            </w:pPr>
          </w:p>
          <w:p w14:paraId="57A3D9AC" w14:textId="77777777" w:rsidR="00A92720" w:rsidRPr="00FA4318" w:rsidRDefault="00A92720" w:rsidP="00A92720">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57A3D9AD" w14:textId="77777777" w:rsidR="00A92720" w:rsidRPr="009B7DAE" w:rsidRDefault="00A92720" w:rsidP="00A92720">
            <w:pPr>
              <w:autoSpaceDE w:val="0"/>
              <w:autoSpaceDN w:val="0"/>
              <w:spacing w:line="280" w:lineRule="exact"/>
              <w:rPr>
                <w:rFonts w:ascii="Meiryo UI" w:eastAsia="Meiryo UI" w:hAnsi="Meiryo UI" w:cs="Meiryo UI"/>
                <w:sz w:val="20"/>
                <w:szCs w:val="20"/>
              </w:rPr>
            </w:pPr>
            <w:r w:rsidRPr="009B7DAE">
              <w:rPr>
                <w:rFonts w:ascii="Meiryo UI" w:eastAsia="Meiryo UI" w:hAnsi="Meiryo UI" w:cs="Meiryo UI" w:hint="eastAsia"/>
                <w:sz w:val="20"/>
                <w:szCs w:val="20"/>
              </w:rPr>
              <w:t>＊滞納額を抑制します。</w:t>
            </w:r>
            <w:r w:rsidRPr="009B7DAE">
              <w:rPr>
                <w:rFonts w:ascii="Meiryo UI" w:eastAsia="Meiryo UI" w:hAnsi="Meiryo UI" w:cs="Meiryo UI"/>
                <w:sz w:val="20"/>
                <w:szCs w:val="20"/>
              </w:rPr>
              <w:t xml:space="preserve"> </w:t>
            </w:r>
          </w:p>
          <w:p w14:paraId="57A3D9AE" w14:textId="7119C5DA" w:rsidR="00A92720" w:rsidRPr="00C559E3" w:rsidRDefault="00A92720" w:rsidP="00A92720">
            <w:pPr>
              <w:autoSpaceDE w:val="0"/>
              <w:autoSpaceDN w:val="0"/>
              <w:spacing w:line="280" w:lineRule="exact"/>
              <w:ind w:left="200" w:hangingChars="100" w:hanging="200"/>
              <w:rPr>
                <w:rFonts w:ascii="Meiryo UI" w:eastAsia="Meiryo UI" w:hAnsi="Meiryo UI" w:cs="Meiryo UI"/>
                <w:sz w:val="20"/>
                <w:szCs w:val="20"/>
                <w:highlight w:val="yellow"/>
              </w:rPr>
            </w:pPr>
            <w:r>
              <w:rPr>
                <w:rFonts w:ascii="Meiryo UI" w:eastAsia="Meiryo UI" w:hAnsi="Meiryo UI" w:cs="Meiryo UI" w:hint="eastAsia"/>
                <w:sz w:val="20"/>
                <w:szCs w:val="20"/>
                <w:lang w:eastAsia="zh-CN"/>
              </w:rPr>
              <w:t>（参考）平成</w:t>
            </w:r>
            <w:r>
              <w:rPr>
                <w:rFonts w:ascii="Meiryo UI" w:eastAsia="Meiryo UI" w:hAnsi="Meiryo UI" w:cs="Meiryo UI"/>
                <w:sz w:val="20"/>
                <w:szCs w:val="20"/>
                <w:lang w:eastAsia="zh-CN"/>
              </w:rPr>
              <w:t>2</w:t>
            </w:r>
            <w:r>
              <w:rPr>
                <w:rFonts w:ascii="Meiryo UI" w:eastAsia="Meiryo UI" w:hAnsi="Meiryo UI" w:cs="Meiryo UI"/>
                <w:sz w:val="20"/>
                <w:szCs w:val="20"/>
              </w:rPr>
              <w:t>8</w:t>
            </w:r>
            <w:r>
              <w:rPr>
                <w:rFonts w:ascii="Meiryo UI" w:eastAsia="Meiryo UI" w:hAnsi="Meiryo UI" w:cs="Meiryo UI" w:hint="eastAsia"/>
                <w:sz w:val="20"/>
                <w:szCs w:val="20"/>
                <w:lang w:eastAsia="zh-CN"/>
              </w:rPr>
              <w:t>年度→平成</w:t>
            </w:r>
            <w:r>
              <w:rPr>
                <w:rFonts w:ascii="Meiryo UI" w:eastAsia="Meiryo UI" w:hAnsi="Meiryo UI" w:cs="Meiryo UI"/>
                <w:sz w:val="20"/>
                <w:szCs w:val="20"/>
                <w:lang w:eastAsia="zh-CN"/>
              </w:rPr>
              <w:t>2</w:t>
            </w:r>
            <w:r>
              <w:rPr>
                <w:rFonts w:ascii="Meiryo UI" w:eastAsia="Meiryo UI" w:hAnsi="Meiryo UI" w:cs="Meiryo UI"/>
                <w:sz w:val="20"/>
                <w:szCs w:val="20"/>
              </w:rPr>
              <w:t>9</w:t>
            </w:r>
            <w:r>
              <w:rPr>
                <w:rFonts w:ascii="Meiryo UI" w:eastAsia="Meiryo UI" w:hAnsi="Meiryo UI" w:cs="Meiryo UI" w:hint="eastAsia"/>
                <w:sz w:val="20"/>
                <w:szCs w:val="20"/>
                <w:lang w:eastAsia="zh-CN"/>
              </w:rPr>
              <w:t>年度</w:t>
            </w:r>
            <w:r w:rsidR="00EF18EF">
              <w:rPr>
                <w:rFonts w:ascii="Meiryo UI" w:eastAsia="Meiryo UI" w:hAnsi="Meiryo UI" w:cs="Meiryo UI" w:hint="eastAsia"/>
                <w:sz w:val="20"/>
                <w:szCs w:val="20"/>
              </w:rPr>
              <w:t xml:space="preserve">　</w:t>
            </w:r>
            <w:r>
              <w:rPr>
                <w:rFonts w:ascii="Meiryo UI" w:eastAsia="Meiryo UI" w:hAnsi="Meiryo UI" w:cs="Meiryo UI"/>
                <w:sz w:val="20"/>
                <w:szCs w:val="20"/>
                <w:lang w:eastAsia="zh-CN"/>
              </w:rPr>
              <w:t>0</w:t>
            </w:r>
            <w:r>
              <w:rPr>
                <w:rFonts w:ascii="Meiryo UI" w:eastAsia="Meiryo UI" w:hAnsi="Meiryo UI" w:cs="Meiryo UI" w:hint="eastAsia"/>
                <w:sz w:val="20"/>
                <w:szCs w:val="20"/>
                <w:lang w:eastAsia="zh-CN"/>
              </w:rPr>
              <w:t>.</w:t>
            </w:r>
            <w:r>
              <w:rPr>
                <w:rFonts w:ascii="Meiryo UI" w:eastAsia="Meiryo UI" w:hAnsi="Meiryo UI" w:cs="Meiryo UI"/>
                <w:sz w:val="20"/>
                <w:szCs w:val="20"/>
              </w:rPr>
              <w:t>8</w:t>
            </w:r>
            <w:r w:rsidRPr="00AD656B">
              <w:rPr>
                <w:rFonts w:ascii="Meiryo UI" w:eastAsia="Meiryo UI" w:hAnsi="Meiryo UI" w:cs="Meiryo UI" w:hint="eastAsia"/>
                <w:sz w:val="20"/>
                <w:szCs w:val="20"/>
                <w:lang w:eastAsia="zh-CN"/>
              </w:rPr>
              <w:t>億円減</w:t>
            </w:r>
          </w:p>
          <w:p w14:paraId="57A3D9AF" w14:textId="77777777" w:rsidR="00A92720" w:rsidRPr="009B7DAE" w:rsidRDefault="00A92720" w:rsidP="00A92720">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＊寄附金の確保をめざします。</w:t>
            </w:r>
            <w:r w:rsidRPr="009B7DAE">
              <w:rPr>
                <w:rFonts w:ascii="Meiryo UI" w:eastAsia="Meiryo UI" w:hAnsi="Meiryo UI" w:cs="Meiryo UI"/>
                <w:sz w:val="20"/>
                <w:szCs w:val="20"/>
              </w:rPr>
              <w:t xml:space="preserve"> </w:t>
            </w:r>
          </w:p>
          <w:p w14:paraId="57A3D9B0" w14:textId="7CE588B3" w:rsidR="00A92720" w:rsidRDefault="00A92720" w:rsidP="00A92720">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平成</w:t>
            </w:r>
            <w:r>
              <w:rPr>
                <w:rFonts w:ascii="Meiryo UI" w:eastAsia="Meiryo UI" w:hAnsi="Meiryo UI" w:cs="Meiryo UI"/>
                <w:sz w:val="20"/>
                <w:szCs w:val="20"/>
              </w:rPr>
              <w:t>29</w:t>
            </w:r>
            <w:r w:rsidR="00EF18EF">
              <w:rPr>
                <w:rFonts w:ascii="Meiryo UI" w:eastAsia="Meiryo UI" w:hAnsi="Meiryo UI" w:cs="Meiryo UI" w:hint="eastAsia"/>
                <w:sz w:val="20"/>
                <w:szCs w:val="20"/>
              </w:rPr>
              <w:t>年度</w:t>
            </w:r>
            <w:r>
              <w:rPr>
                <w:rFonts w:ascii="Meiryo UI" w:eastAsia="Meiryo UI" w:hAnsi="Meiryo UI" w:cs="Meiryo UI" w:hint="eastAsia"/>
                <w:sz w:val="20"/>
                <w:szCs w:val="20"/>
              </w:rPr>
              <w:t>目標</w:t>
            </w:r>
            <w:r w:rsidR="00EF18EF">
              <w:rPr>
                <w:rFonts w:ascii="Meiryo UI" w:eastAsia="Meiryo UI" w:hAnsi="Meiryo UI" w:cs="Meiryo UI" w:hint="eastAsia"/>
                <w:sz w:val="20"/>
                <w:szCs w:val="20"/>
              </w:rPr>
              <w:t xml:space="preserve">　4,000</w:t>
            </w:r>
            <w:r w:rsidRPr="009B7DAE">
              <w:rPr>
                <w:rFonts w:ascii="Meiryo UI" w:eastAsia="Meiryo UI" w:hAnsi="Meiryo UI" w:cs="Meiryo UI" w:hint="eastAsia"/>
                <w:sz w:val="20"/>
                <w:szCs w:val="20"/>
              </w:rPr>
              <w:t>万円以上</w:t>
            </w:r>
          </w:p>
          <w:p w14:paraId="57A3D9B1" w14:textId="77777777" w:rsidR="00A92720" w:rsidRDefault="00A92720" w:rsidP="00A92720">
            <w:pPr>
              <w:autoSpaceDE w:val="0"/>
              <w:autoSpaceDN w:val="0"/>
              <w:spacing w:line="280" w:lineRule="exact"/>
              <w:rPr>
                <w:rFonts w:ascii="Meiryo UI" w:eastAsia="Meiryo UI" w:hAnsi="Meiryo UI" w:cs="Meiryo UI"/>
                <w:sz w:val="20"/>
                <w:szCs w:val="20"/>
              </w:rPr>
            </w:pPr>
          </w:p>
          <w:p w14:paraId="2AF97E92" w14:textId="77777777" w:rsidR="000A2772" w:rsidRDefault="000A2772" w:rsidP="00A92720">
            <w:pPr>
              <w:autoSpaceDE w:val="0"/>
              <w:autoSpaceDN w:val="0"/>
              <w:spacing w:line="280" w:lineRule="exact"/>
              <w:rPr>
                <w:rFonts w:ascii="Meiryo UI" w:eastAsia="Meiryo UI" w:hAnsi="Meiryo UI" w:cs="Meiryo UI"/>
                <w:sz w:val="20"/>
                <w:szCs w:val="20"/>
              </w:rPr>
            </w:pPr>
          </w:p>
          <w:p w14:paraId="57A3D9B3" w14:textId="0CBA2D12" w:rsidR="00A92720" w:rsidRPr="00331657" w:rsidRDefault="00A92720" w:rsidP="00EF18EF">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＊平成</w:t>
            </w:r>
            <w:r w:rsidRPr="009B7DAE">
              <w:rPr>
                <w:rFonts w:ascii="Meiryo UI" w:eastAsia="Meiryo UI" w:hAnsi="Meiryo UI" w:cs="Meiryo UI"/>
                <w:sz w:val="20"/>
                <w:szCs w:val="20"/>
              </w:rPr>
              <w:t>30</w:t>
            </w:r>
            <w:r w:rsidRPr="009B7DAE">
              <w:rPr>
                <w:rFonts w:ascii="Meiryo UI" w:eastAsia="Meiryo UI" w:hAnsi="Meiryo UI" w:cs="Meiryo UI" w:hint="eastAsia"/>
                <w:sz w:val="20"/>
                <w:szCs w:val="20"/>
              </w:rPr>
              <w:t>年度</w:t>
            </w:r>
            <w:r w:rsidRPr="00331657">
              <w:rPr>
                <w:rFonts w:ascii="Meiryo UI" w:eastAsia="Meiryo UI" w:hAnsi="Meiryo UI" w:cs="Meiryo UI" w:hint="eastAsia"/>
                <w:sz w:val="20"/>
                <w:szCs w:val="20"/>
              </w:rPr>
              <w:t>の私立学校の耐震化率</w:t>
            </w:r>
            <w:r w:rsidRPr="00331657">
              <w:rPr>
                <w:rFonts w:ascii="Meiryo UI" w:eastAsia="Meiryo UI" w:hAnsi="Meiryo UI" w:cs="Meiryo UI"/>
                <w:sz w:val="20"/>
                <w:szCs w:val="20"/>
              </w:rPr>
              <w:t>90</w:t>
            </w:r>
            <w:r w:rsidRPr="00331657">
              <w:rPr>
                <w:rFonts w:ascii="Meiryo UI" w:eastAsia="Meiryo UI" w:hAnsi="Meiryo UI" w:cs="Meiryo UI" w:hint="eastAsia"/>
                <w:sz w:val="20"/>
                <w:szCs w:val="20"/>
              </w:rPr>
              <w:t>％以上をめざします。</w:t>
            </w:r>
            <w:r w:rsidRPr="00331657">
              <w:rPr>
                <w:rFonts w:ascii="Meiryo UI" w:eastAsia="Meiryo UI" w:hAnsi="Meiryo UI" w:cs="Meiryo UI"/>
                <w:sz w:val="20"/>
                <w:szCs w:val="20"/>
              </w:rPr>
              <w:t xml:space="preserve"> </w:t>
            </w:r>
          </w:p>
          <w:p w14:paraId="57A3D9B4" w14:textId="37595B40" w:rsidR="00A92720" w:rsidRPr="00331657" w:rsidRDefault="00A92720" w:rsidP="00A92720">
            <w:pPr>
              <w:autoSpaceDE w:val="0"/>
              <w:autoSpaceDN w:val="0"/>
              <w:spacing w:line="280" w:lineRule="exact"/>
              <w:rPr>
                <w:rFonts w:ascii="Meiryo UI" w:eastAsia="Meiryo UI" w:hAnsi="Meiryo UI" w:cs="Meiryo UI"/>
                <w:sz w:val="20"/>
                <w:szCs w:val="20"/>
              </w:rPr>
            </w:pPr>
            <w:r w:rsidRPr="00331657">
              <w:rPr>
                <w:rFonts w:ascii="Meiryo UI" w:eastAsia="Meiryo UI" w:hAnsi="Meiryo UI" w:cs="Meiryo UI" w:hint="eastAsia"/>
                <w:sz w:val="20"/>
                <w:szCs w:val="20"/>
              </w:rPr>
              <w:t>（参考）耐震化率</w:t>
            </w:r>
            <w:r w:rsidR="00CA2DB0">
              <w:rPr>
                <w:rFonts w:ascii="Meiryo UI" w:eastAsia="Meiryo UI" w:hAnsi="Meiryo UI" w:cs="Meiryo UI" w:hint="eastAsia"/>
                <w:sz w:val="20"/>
                <w:szCs w:val="20"/>
              </w:rPr>
              <w:t>(</w:t>
            </w:r>
            <w:r w:rsidR="00CA2DB0" w:rsidRPr="00CA2DB0">
              <w:rPr>
                <w:rFonts w:ascii="Meiryo UI" w:eastAsia="Meiryo UI" w:hAnsi="Meiryo UI" w:cs="Meiryo UI" w:hint="eastAsia"/>
                <w:sz w:val="20"/>
                <w:szCs w:val="20"/>
              </w:rPr>
              <w:t>平成29年4月1日現在</w:t>
            </w:r>
            <w:r w:rsidR="00CA2DB0">
              <w:rPr>
                <w:rFonts w:ascii="Meiryo UI" w:eastAsia="Meiryo UI" w:hAnsi="Meiryo UI" w:cs="Meiryo UI" w:hint="eastAsia"/>
                <w:sz w:val="20"/>
                <w:szCs w:val="20"/>
              </w:rPr>
              <w:t>)</w:t>
            </w:r>
            <w:r w:rsidR="00EF18EF">
              <w:rPr>
                <w:rFonts w:ascii="Meiryo UI" w:eastAsia="Meiryo UI" w:hAnsi="Meiryo UI" w:cs="Meiryo UI" w:hint="eastAsia"/>
                <w:sz w:val="20"/>
                <w:szCs w:val="20"/>
              </w:rPr>
              <w:t xml:space="preserve">　</w:t>
            </w:r>
            <w:r w:rsidR="008D14E0" w:rsidRPr="00331657">
              <w:rPr>
                <w:rFonts w:ascii="Meiryo UI" w:eastAsia="Meiryo UI" w:hAnsi="Meiryo UI" w:cs="Meiryo UI"/>
                <w:sz w:val="20"/>
                <w:szCs w:val="20"/>
              </w:rPr>
              <w:t>8</w:t>
            </w:r>
            <w:r w:rsidR="008D14E0" w:rsidRPr="00331657">
              <w:rPr>
                <w:rFonts w:ascii="Meiryo UI" w:eastAsia="Meiryo UI" w:hAnsi="Meiryo UI" w:cs="Meiryo UI" w:hint="eastAsia"/>
                <w:sz w:val="20"/>
                <w:szCs w:val="20"/>
              </w:rPr>
              <w:t>4.</w:t>
            </w:r>
            <w:r w:rsidR="008D14E0" w:rsidRPr="00331657">
              <w:rPr>
                <w:rFonts w:ascii="Meiryo UI" w:eastAsia="Meiryo UI" w:hAnsi="Meiryo UI" w:cs="Meiryo UI"/>
                <w:sz w:val="20"/>
                <w:szCs w:val="20"/>
              </w:rPr>
              <w:t>7</w:t>
            </w:r>
            <w:r w:rsidR="008D14E0" w:rsidRPr="00331657">
              <w:rPr>
                <w:rFonts w:ascii="Meiryo UI" w:eastAsia="Meiryo UI" w:hAnsi="Meiryo UI" w:cs="Meiryo UI" w:hint="eastAsia"/>
                <w:sz w:val="20"/>
                <w:szCs w:val="20"/>
              </w:rPr>
              <w:t>％</w:t>
            </w:r>
          </w:p>
          <w:p w14:paraId="57A3D9B6" w14:textId="1BB552E1" w:rsidR="00A92720" w:rsidRPr="00CA2DB0" w:rsidRDefault="00A92720" w:rsidP="00331657">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57A3D9B7" w14:textId="77777777" w:rsidR="00A92720" w:rsidRDefault="00A92720"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dashed" w:sz="4" w:space="0" w:color="auto"/>
              <w:bottom w:val="single" w:sz="4" w:space="0" w:color="auto"/>
              <w:tr2bl w:val="nil"/>
            </w:tcBorders>
            <w:shd w:val="clear" w:color="auto" w:fill="F2DBDB" w:themeFill="accent2" w:themeFillTint="33"/>
          </w:tcPr>
          <w:p w14:paraId="7BB0B5DF" w14:textId="6ECB5910" w:rsidR="006D23E0" w:rsidRPr="00AD656B" w:rsidRDefault="006D23E0" w:rsidP="006D23E0">
            <w:pPr>
              <w:spacing w:beforeLines="50" w:before="146" w:line="280" w:lineRule="exact"/>
              <w:rPr>
                <w:rFonts w:ascii="Meiryo UI" w:eastAsia="Meiryo UI" w:hAnsi="Meiryo UI" w:cs="Meiryo UI"/>
                <w:sz w:val="20"/>
                <w:szCs w:val="20"/>
              </w:rPr>
            </w:pPr>
            <w:r w:rsidRPr="00AD656B">
              <w:rPr>
                <w:rFonts w:ascii="Meiryo UI" w:eastAsia="Meiryo UI" w:hAnsi="Meiryo UI" w:cs="Meiryo UI" w:hint="eastAsia"/>
                <w:sz w:val="20"/>
                <w:szCs w:val="20"/>
              </w:rPr>
              <w:t>〇授業料無償化制度</w:t>
            </w:r>
            <w:r w:rsidRPr="00AD656B">
              <w:rPr>
                <w:rFonts w:ascii="Meiryo UI" w:eastAsia="Meiryo UI" w:hAnsi="Meiryo UI" w:cs="Meiryo UI" w:hint="eastAsia"/>
                <w:sz w:val="18"/>
                <w:szCs w:val="18"/>
              </w:rPr>
              <w:t>(*2</w:t>
            </w:r>
            <w:r>
              <w:rPr>
                <w:rFonts w:ascii="Meiryo UI" w:eastAsia="Meiryo UI" w:hAnsi="Meiryo UI" w:cs="Meiryo UI" w:hint="eastAsia"/>
                <w:sz w:val="18"/>
                <w:szCs w:val="18"/>
              </w:rPr>
              <w:t>3</w:t>
            </w:r>
            <w:r w:rsidRPr="00AD656B">
              <w:rPr>
                <w:rFonts w:ascii="Meiryo UI" w:eastAsia="Meiryo UI" w:hAnsi="Meiryo UI" w:cs="Meiryo UI" w:hint="eastAsia"/>
                <w:sz w:val="18"/>
                <w:szCs w:val="18"/>
              </w:rPr>
              <w:t>)</w:t>
            </w:r>
            <w:r w:rsidRPr="00AD656B">
              <w:rPr>
                <w:rFonts w:ascii="Meiryo UI" w:eastAsia="Meiryo UI" w:hAnsi="Meiryo UI" w:cs="Meiryo UI" w:hint="eastAsia"/>
                <w:sz w:val="20"/>
                <w:szCs w:val="20"/>
              </w:rPr>
              <w:t>の実施</w:t>
            </w:r>
          </w:p>
          <w:p w14:paraId="453E38CD" w14:textId="77777777" w:rsidR="006D23E0" w:rsidRDefault="006D23E0" w:rsidP="006D23E0">
            <w:pPr>
              <w:autoSpaceDE w:val="0"/>
              <w:autoSpaceDN w:val="0"/>
              <w:spacing w:line="280" w:lineRule="exact"/>
              <w:ind w:left="200" w:hangingChars="100" w:hanging="200"/>
              <w:rPr>
                <w:rFonts w:ascii="Meiryo UI" w:eastAsia="Meiryo UI" w:hAnsi="Meiryo UI" w:cs="Meiryo UI"/>
                <w:sz w:val="20"/>
                <w:szCs w:val="20"/>
              </w:rPr>
            </w:pPr>
            <w:r w:rsidRPr="000A2772">
              <w:rPr>
                <w:rFonts w:ascii="Meiryo UI" w:eastAsia="Meiryo UI" w:hAnsi="Meiryo UI" w:cs="Meiryo UI" w:hint="eastAsia"/>
                <w:color w:val="000000" w:themeColor="text1"/>
                <w:sz w:val="20"/>
                <w:szCs w:val="20"/>
                <w:lang w:eastAsia="zh-CN"/>
              </w:rPr>
              <w:t>＊</w:t>
            </w:r>
            <w:r w:rsidRPr="009B7DAE">
              <w:rPr>
                <w:rFonts w:ascii="Meiryo UI" w:eastAsia="Meiryo UI" w:hAnsi="Meiryo UI" w:cs="Meiryo UI" w:hint="eastAsia"/>
                <w:color w:val="000000" w:themeColor="text1"/>
                <w:sz w:val="20"/>
                <w:szCs w:val="20"/>
                <w:lang w:eastAsia="zh-CN"/>
              </w:rPr>
              <w:t>私立高等学校生徒授業料支援補助金</w:t>
            </w:r>
          </w:p>
          <w:p w14:paraId="7F15F5FF" w14:textId="1DC81A5E" w:rsidR="006D23E0" w:rsidRPr="00CA2DB0" w:rsidRDefault="006D23E0" w:rsidP="006D23E0">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12342">
              <w:rPr>
                <w:rFonts w:ascii="Meiryo UI" w:eastAsia="Meiryo UI" w:hAnsi="Meiryo UI" w:cs="Meiryo UI" w:hint="eastAsia"/>
                <w:sz w:val="20"/>
                <w:szCs w:val="20"/>
              </w:rPr>
              <w:t>現行制度の効果</w:t>
            </w:r>
            <w:r w:rsidRPr="00CA2DB0">
              <w:rPr>
                <w:rFonts w:ascii="Meiryo UI" w:eastAsia="Meiryo UI" w:hAnsi="Meiryo UI" w:cs="Meiryo UI" w:hint="eastAsia"/>
                <w:sz w:val="20"/>
                <w:szCs w:val="20"/>
              </w:rPr>
              <w:t>検証を行うとともに、平成</w:t>
            </w:r>
            <w:r w:rsidRPr="00CA2DB0">
              <w:rPr>
                <w:rFonts w:ascii="Meiryo UI" w:eastAsia="Meiryo UI" w:hAnsi="Meiryo UI" w:cs="Meiryo UI"/>
                <w:sz w:val="20"/>
                <w:szCs w:val="20"/>
              </w:rPr>
              <w:t>31</w:t>
            </w:r>
            <w:r w:rsidR="00484005">
              <w:rPr>
                <w:rFonts w:ascii="Meiryo UI" w:eastAsia="Meiryo UI" w:hAnsi="Meiryo UI" w:cs="Meiryo UI" w:hint="eastAsia"/>
                <w:sz w:val="20"/>
                <w:szCs w:val="20"/>
              </w:rPr>
              <w:t>年度以降の新入生に対する授業料無償化制度について</w:t>
            </w:r>
            <w:r w:rsidRPr="00CA2DB0">
              <w:rPr>
                <w:rFonts w:ascii="Meiryo UI" w:eastAsia="Meiryo UI" w:hAnsi="Meiryo UI" w:cs="Meiryo UI" w:hint="eastAsia"/>
                <w:sz w:val="20"/>
                <w:szCs w:val="20"/>
              </w:rPr>
              <w:t>決定した。</w:t>
            </w:r>
          </w:p>
          <w:p w14:paraId="088B3C90" w14:textId="77777777" w:rsidR="006D23E0" w:rsidRPr="00484005" w:rsidRDefault="006D23E0" w:rsidP="006D23E0">
            <w:pPr>
              <w:autoSpaceDE w:val="0"/>
              <w:autoSpaceDN w:val="0"/>
              <w:spacing w:afterLines="50" w:after="146" w:line="280" w:lineRule="exact"/>
              <w:ind w:left="200" w:hangingChars="100" w:hanging="200"/>
              <w:rPr>
                <w:rFonts w:ascii="Meiryo UI" w:eastAsia="Meiryo UI" w:hAnsi="Meiryo UI" w:cs="Meiryo UI"/>
                <w:sz w:val="20"/>
                <w:szCs w:val="20"/>
              </w:rPr>
            </w:pPr>
          </w:p>
          <w:p w14:paraId="609F1CC7" w14:textId="77777777" w:rsidR="006D23E0" w:rsidRPr="00CA2DB0" w:rsidRDefault="006D23E0" w:rsidP="006D23E0">
            <w:pPr>
              <w:autoSpaceDE w:val="0"/>
              <w:autoSpaceDN w:val="0"/>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＊私立中学校等修学支援実証事業</w:t>
            </w:r>
          </w:p>
          <w:p w14:paraId="531FEE89" w14:textId="77777777" w:rsidR="006D23E0" w:rsidRPr="00CA2DB0" w:rsidRDefault="006D23E0" w:rsidP="006D23E0">
            <w:pPr>
              <w:autoSpaceDE w:val="0"/>
              <w:autoSpaceDN w:val="0"/>
              <w:spacing w:line="280" w:lineRule="exact"/>
              <w:ind w:left="100" w:hangingChars="50" w:hanging="100"/>
              <w:rPr>
                <w:rFonts w:ascii="Meiryo UI" w:eastAsia="Meiryo UI" w:hAnsi="Meiryo UI" w:cs="Meiryo UI"/>
                <w:sz w:val="20"/>
                <w:szCs w:val="20"/>
              </w:rPr>
            </w:pPr>
            <w:r w:rsidRPr="00CA2DB0">
              <w:rPr>
                <w:rFonts w:ascii="Meiryo UI" w:eastAsia="Meiryo UI" w:hAnsi="Meiryo UI" w:cs="Meiryo UI" w:hint="eastAsia"/>
                <w:sz w:val="20"/>
                <w:szCs w:val="20"/>
              </w:rPr>
              <w:t>・３月に府内私立小中学校等あて、補助金を交付した。</w:t>
            </w:r>
          </w:p>
          <w:p w14:paraId="0B0EDB5C" w14:textId="77777777" w:rsidR="006D23E0" w:rsidRPr="00CA2DB0" w:rsidRDefault="006D23E0" w:rsidP="006D23E0">
            <w:pPr>
              <w:autoSpaceDE w:val="0"/>
              <w:autoSpaceDN w:val="0"/>
              <w:spacing w:line="280" w:lineRule="exact"/>
              <w:ind w:left="200" w:hangingChars="100" w:hanging="200"/>
              <w:rPr>
                <w:rFonts w:ascii="Meiryo UI" w:eastAsia="Meiryo UI" w:hAnsi="Meiryo UI" w:cs="Meiryo UI"/>
                <w:sz w:val="20"/>
                <w:szCs w:val="20"/>
              </w:rPr>
            </w:pPr>
            <w:r w:rsidRPr="00CA2DB0">
              <w:rPr>
                <w:rFonts w:ascii="Meiryo UI" w:eastAsia="Meiryo UI" w:hAnsi="Meiryo UI" w:cs="Meiryo UI" w:hint="eastAsia"/>
                <w:sz w:val="20"/>
                <w:szCs w:val="20"/>
              </w:rPr>
              <w:t>・平成29年度実績（年収400万円未満の割合）</w:t>
            </w:r>
          </w:p>
          <w:p w14:paraId="540206E0" w14:textId="77777777" w:rsidR="006D23E0" w:rsidRPr="00CA2DB0" w:rsidRDefault="006D23E0" w:rsidP="006D23E0">
            <w:pPr>
              <w:autoSpaceDE w:val="0"/>
              <w:autoSpaceDN w:val="0"/>
              <w:spacing w:line="280" w:lineRule="exact"/>
              <w:ind w:firstLineChars="100" w:firstLine="200"/>
              <w:rPr>
                <w:rFonts w:ascii="Meiryo UI" w:eastAsia="Meiryo UI" w:hAnsi="Meiryo UI" w:cs="Meiryo UI"/>
                <w:sz w:val="20"/>
                <w:szCs w:val="20"/>
              </w:rPr>
            </w:pPr>
            <w:r w:rsidRPr="00CA2DB0">
              <w:rPr>
                <w:rFonts w:ascii="Meiryo UI" w:eastAsia="Meiryo UI" w:hAnsi="Meiryo UI" w:cs="Meiryo UI" w:hint="eastAsia"/>
                <w:sz w:val="20"/>
                <w:szCs w:val="20"/>
              </w:rPr>
              <w:t>【対象者】 小学校：　 621名（認定率 9.5％）</w:t>
            </w:r>
          </w:p>
          <w:p w14:paraId="6CCEB0E4" w14:textId="77777777" w:rsidR="006D23E0" w:rsidRPr="00CA2DB0" w:rsidRDefault="006D23E0" w:rsidP="006D23E0">
            <w:pPr>
              <w:autoSpaceDE w:val="0"/>
              <w:autoSpaceDN w:val="0"/>
              <w:spacing w:line="280" w:lineRule="exact"/>
              <w:ind w:left="200" w:hangingChars="100" w:hanging="200"/>
              <w:rPr>
                <w:rFonts w:ascii="Meiryo UI" w:eastAsia="Meiryo UI" w:hAnsi="Meiryo UI" w:cs="Meiryo UI"/>
                <w:sz w:val="20"/>
                <w:szCs w:val="20"/>
              </w:rPr>
            </w:pPr>
            <w:r w:rsidRPr="00CA2DB0">
              <w:rPr>
                <w:rFonts w:ascii="Meiryo UI" w:eastAsia="Meiryo UI" w:hAnsi="Meiryo UI" w:cs="Meiryo UI" w:hint="eastAsia"/>
                <w:sz w:val="20"/>
                <w:szCs w:val="20"/>
              </w:rPr>
              <w:t xml:space="preserve">　　　　　　　中学校等：2,483名（認定率11.4％）</w:t>
            </w:r>
          </w:p>
          <w:p w14:paraId="5064FBC9" w14:textId="77777777" w:rsidR="006D23E0" w:rsidRPr="00CA2DB0" w:rsidRDefault="006D23E0" w:rsidP="006D23E0">
            <w:pPr>
              <w:autoSpaceDE w:val="0"/>
              <w:autoSpaceDN w:val="0"/>
              <w:spacing w:line="280" w:lineRule="exact"/>
              <w:ind w:left="200" w:hangingChars="100" w:hanging="200"/>
              <w:rPr>
                <w:rFonts w:ascii="Meiryo UI" w:eastAsia="Meiryo UI" w:hAnsi="Meiryo UI" w:cs="Meiryo UI"/>
                <w:sz w:val="20"/>
                <w:szCs w:val="20"/>
              </w:rPr>
            </w:pPr>
            <w:r w:rsidRPr="00CA2DB0">
              <w:rPr>
                <w:rFonts w:ascii="Meiryo UI" w:eastAsia="Meiryo UI" w:hAnsi="Meiryo UI" w:cs="Meiryo UI" w:hint="eastAsia"/>
                <w:sz w:val="20"/>
                <w:szCs w:val="20"/>
              </w:rPr>
              <w:t xml:space="preserve">         　　 計　　：3,104名（認定率11.0％）</w:t>
            </w:r>
          </w:p>
          <w:p w14:paraId="4D1C29A8" w14:textId="77777777" w:rsidR="006D23E0" w:rsidRPr="00CA2DB0" w:rsidRDefault="006D23E0" w:rsidP="006D23E0">
            <w:pPr>
              <w:autoSpaceDE w:val="0"/>
              <w:autoSpaceDN w:val="0"/>
              <w:spacing w:line="280" w:lineRule="exact"/>
              <w:ind w:leftChars="100" w:left="220"/>
              <w:rPr>
                <w:rFonts w:ascii="Meiryo UI" w:eastAsia="Meiryo UI" w:hAnsi="Meiryo UI" w:cs="Meiryo UI"/>
                <w:sz w:val="20"/>
                <w:szCs w:val="20"/>
              </w:rPr>
            </w:pPr>
            <w:r w:rsidRPr="00CA2DB0">
              <w:rPr>
                <w:rFonts w:ascii="Meiryo UI" w:eastAsia="Meiryo UI" w:hAnsi="Meiryo UI" w:cs="Meiryo UI" w:hint="eastAsia"/>
                <w:sz w:val="20"/>
                <w:szCs w:val="20"/>
              </w:rPr>
              <w:t>【交付申請額】　309,934,000円</w:t>
            </w:r>
          </w:p>
          <w:p w14:paraId="4C76F17D" w14:textId="77777777" w:rsidR="006D23E0" w:rsidRPr="00CA2DB0" w:rsidRDefault="006D23E0" w:rsidP="006D23E0">
            <w:pPr>
              <w:autoSpaceDE w:val="0"/>
              <w:autoSpaceDN w:val="0"/>
              <w:spacing w:line="280" w:lineRule="exact"/>
              <w:ind w:left="200" w:hangingChars="100" w:hanging="200"/>
              <w:rPr>
                <w:rFonts w:ascii="Meiryo UI" w:eastAsia="Meiryo UI" w:hAnsi="Meiryo UI" w:cs="Meiryo UI"/>
                <w:sz w:val="20"/>
                <w:szCs w:val="20"/>
              </w:rPr>
            </w:pPr>
            <w:r w:rsidRPr="00CA2DB0">
              <w:rPr>
                <w:rFonts w:ascii="Meiryo UI" w:eastAsia="Meiryo UI" w:hAnsi="Meiryo UI" w:cs="Meiryo UI" w:hint="eastAsia"/>
                <w:sz w:val="20"/>
                <w:szCs w:val="20"/>
              </w:rPr>
              <w:t>・実態把握のための調査結果について、国に開示を働きか</w:t>
            </w:r>
          </w:p>
          <w:p w14:paraId="0A1B31FD" w14:textId="77777777" w:rsidR="006D23E0" w:rsidRPr="00CA2DB0" w:rsidRDefault="006D23E0" w:rsidP="006D23E0">
            <w:pPr>
              <w:autoSpaceDE w:val="0"/>
              <w:autoSpaceDN w:val="0"/>
              <w:spacing w:line="280" w:lineRule="exact"/>
              <w:ind w:firstLineChars="50" w:firstLine="100"/>
              <w:rPr>
                <w:rFonts w:ascii="Meiryo UI" w:eastAsia="Meiryo UI" w:hAnsi="Meiryo UI" w:cs="Meiryo UI"/>
                <w:sz w:val="20"/>
                <w:szCs w:val="20"/>
              </w:rPr>
            </w:pPr>
            <w:r w:rsidRPr="00CA2DB0">
              <w:rPr>
                <w:rFonts w:ascii="Meiryo UI" w:eastAsia="Meiryo UI" w:hAnsi="Meiryo UI" w:cs="Meiryo UI" w:hint="eastAsia"/>
                <w:sz w:val="20"/>
                <w:szCs w:val="20"/>
              </w:rPr>
              <w:t>けている。</w:t>
            </w:r>
          </w:p>
          <w:p w14:paraId="1C49E4AF" w14:textId="77777777" w:rsidR="00EF58C5" w:rsidRPr="006D23E0" w:rsidRDefault="00EF58C5"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80FBA3A" w14:textId="77777777" w:rsidR="000A2772" w:rsidRDefault="000A2772"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FD7CFFA" w14:textId="77777777" w:rsidR="0065297A" w:rsidRPr="00CA2DB0" w:rsidRDefault="0065297A" w:rsidP="006D23E0">
            <w:pPr>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lastRenderedPageBreak/>
              <w:t>〇経済的に困難な高校生等の修学の奨学金制度を通じた支援</w:t>
            </w:r>
          </w:p>
          <w:p w14:paraId="2552816A" w14:textId="77777777" w:rsidR="0065297A" w:rsidRPr="00CA2DB0" w:rsidRDefault="0065297A" w:rsidP="0065297A">
            <w:pPr>
              <w:spacing w:line="280" w:lineRule="exact"/>
              <w:ind w:left="100" w:hangingChars="50" w:hanging="100"/>
              <w:rPr>
                <w:rFonts w:ascii="Meiryo UI" w:eastAsia="Meiryo UI" w:hAnsi="Meiryo UI" w:cs="Meiryo UI"/>
                <w:sz w:val="20"/>
                <w:szCs w:val="20"/>
              </w:rPr>
            </w:pPr>
            <w:r w:rsidRPr="00CA2DB0">
              <w:rPr>
                <w:rFonts w:ascii="Meiryo UI" w:eastAsia="Meiryo UI" w:hAnsi="Meiryo UI" w:cs="Meiryo UI" w:hint="eastAsia"/>
                <w:sz w:val="20"/>
                <w:szCs w:val="20"/>
              </w:rPr>
              <w:t>〔滞納ゼロ作戦〕</w:t>
            </w:r>
          </w:p>
          <w:p w14:paraId="693B7FF2" w14:textId="77777777" w:rsidR="0065297A" w:rsidRPr="00CA2DB0" w:rsidRDefault="0065297A" w:rsidP="0065297A">
            <w:pPr>
              <w:spacing w:line="280" w:lineRule="exact"/>
              <w:ind w:left="100" w:hangingChars="50" w:hanging="100"/>
              <w:rPr>
                <w:rFonts w:ascii="Meiryo UI" w:eastAsia="Meiryo UI" w:hAnsi="Meiryo UI" w:cs="Meiryo UI"/>
                <w:sz w:val="20"/>
                <w:szCs w:val="20"/>
              </w:rPr>
            </w:pPr>
            <w:r w:rsidRPr="00CA2DB0">
              <w:rPr>
                <w:rFonts w:ascii="Meiryo UI" w:eastAsia="Meiryo UI" w:hAnsi="Meiryo UI" w:cs="Meiryo UI" w:hint="eastAsia"/>
                <w:sz w:val="20"/>
                <w:szCs w:val="20"/>
              </w:rPr>
              <w:t>・債権回収会社の効果的な活用や法的措置の強化等により、滞納の発生や長期化の未然防止に努め、滞納額を抑制した。</w:t>
            </w:r>
          </w:p>
          <w:p w14:paraId="2AA848D9" w14:textId="77777777" w:rsidR="0065297A" w:rsidRPr="00CA2DB0" w:rsidRDefault="0065297A" w:rsidP="0065297A">
            <w:pPr>
              <w:autoSpaceDE w:val="0"/>
              <w:autoSpaceDN w:val="0"/>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〔寄附金の募金活動〕</w:t>
            </w:r>
          </w:p>
          <w:p w14:paraId="14FF6FD2" w14:textId="77777777" w:rsidR="0065297A" w:rsidRPr="00CA2DB0" w:rsidRDefault="0065297A" w:rsidP="0065297A">
            <w:pPr>
              <w:autoSpaceDE w:val="0"/>
              <w:autoSpaceDN w:val="0"/>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・経済界・福祉関係団体等に募金活動を実施。</w:t>
            </w:r>
          </w:p>
          <w:p w14:paraId="6D521D44" w14:textId="0CAE0010" w:rsidR="0065297A" w:rsidRPr="00CA2DB0" w:rsidRDefault="00CA2DB0" w:rsidP="0065297A">
            <w:pPr>
              <w:autoSpaceDE w:val="0"/>
              <w:autoSpaceDN w:val="0"/>
              <w:spacing w:line="280" w:lineRule="exact"/>
              <w:ind w:firstLineChars="50" w:firstLine="100"/>
              <w:rPr>
                <w:rFonts w:ascii="Meiryo UI" w:eastAsia="Meiryo UI" w:hAnsi="Meiryo UI" w:cs="Meiryo UI"/>
                <w:sz w:val="20"/>
                <w:szCs w:val="20"/>
              </w:rPr>
            </w:pPr>
            <w:r w:rsidRPr="00CA2DB0">
              <w:rPr>
                <w:rFonts w:ascii="Meiryo UI" w:eastAsia="Meiryo UI" w:hAnsi="Meiryo UI" w:cs="Meiryo UI"/>
                <w:noProof/>
                <w:sz w:val="20"/>
                <w:szCs w:val="20"/>
              </w:rPr>
              <mc:AlternateContent>
                <mc:Choice Requires="wps">
                  <w:drawing>
                    <wp:anchor distT="0" distB="0" distL="114300" distR="114300" simplePos="0" relativeHeight="251663360" behindDoc="0" locked="0" layoutInCell="1" allowOverlap="1" wp14:anchorId="67E71BA5" wp14:editId="6523E326">
                      <wp:simplePos x="0" y="0"/>
                      <wp:positionH relativeFrom="column">
                        <wp:posOffset>-29845</wp:posOffset>
                      </wp:positionH>
                      <wp:positionV relativeFrom="paragraph">
                        <wp:posOffset>158750</wp:posOffset>
                      </wp:positionV>
                      <wp:extent cx="2940050" cy="409575"/>
                      <wp:effectExtent l="0" t="0" r="12700" b="285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35pt;margin-top:12.5pt;width:231.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">
                      <v:textbox inset="5.85pt,.7pt,5.85pt,.7pt"/>
                    </v:shape>
                  </w:pict>
                </mc:Fallback>
              </mc:AlternateContent>
            </w:r>
            <w:r w:rsidR="0065297A" w:rsidRPr="00CA2DB0">
              <w:rPr>
                <w:rFonts w:ascii="Meiryo UI" w:eastAsia="Meiryo UI" w:hAnsi="Meiryo UI" w:cs="Meiryo UI" w:hint="eastAsia"/>
                <w:sz w:val="20"/>
                <w:szCs w:val="20"/>
              </w:rPr>
              <w:t>街頭募金を実施（5月）。</w:t>
            </w:r>
          </w:p>
          <w:p w14:paraId="0239AF1F" w14:textId="7928953A" w:rsidR="0065297A" w:rsidRPr="00CA2DB0" w:rsidRDefault="0065297A" w:rsidP="0065297A">
            <w:pPr>
              <w:autoSpaceDE w:val="0"/>
              <w:autoSpaceDN w:val="0"/>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＊滞納額　28</w:t>
            </w:r>
            <w:r w:rsidR="00CA2DB0" w:rsidRPr="00CA2DB0">
              <w:rPr>
                <w:rFonts w:ascii="Meiryo UI" w:eastAsia="Meiryo UI" w:hAnsi="Meiryo UI" w:cs="Meiryo UI" w:hint="eastAsia"/>
                <w:sz w:val="20"/>
                <w:szCs w:val="20"/>
              </w:rPr>
              <w:t xml:space="preserve">年度 ⇒ </w:t>
            </w:r>
            <w:r w:rsidRPr="00CA2DB0">
              <w:rPr>
                <w:rFonts w:ascii="Meiryo UI" w:eastAsia="Meiryo UI" w:hAnsi="Meiryo UI" w:cs="Meiryo UI" w:hint="eastAsia"/>
                <w:sz w:val="20"/>
                <w:szCs w:val="20"/>
              </w:rPr>
              <w:t>29</w:t>
            </w:r>
            <w:r w:rsidR="00CA2DB0" w:rsidRPr="00CA2DB0">
              <w:rPr>
                <w:rFonts w:ascii="Meiryo UI" w:eastAsia="Meiryo UI" w:hAnsi="Meiryo UI" w:cs="Meiryo UI" w:hint="eastAsia"/>
                <w:sz w:val="20"/>
                <w:szCs w:val="20"/>
              </w:rPr>
              <w:t xml:space="preserve">年度 </w:t>
            </w:r>
            <w:r w:rsidRPr="00CA2DB0">
              <w:rPr>
                <w:rFonts w:ascii="Meiryo UI" w:eastAsia="Meiryo UI" w:hAnsi="Meiryo UI" w:cs="Meiryo UI" w:hint="eastAsia"/>
                <w:sz w:val="20"/>
                <w:szCs w:val="20"/>
              </w:rPr>
              <w:t>1.1億円減</w:t>
            </w:r>
            <w:r w:rsidR="00CA2DB0" w:rsidRPr="00CA2DB0">
              <w:rPr>
                <w:rFonts w:ascii="Meiryo UI" w:eastAsia="Meiryo UI" w:hAnsi="Meiryo UI" w:cs="Meiryo UI" w:hint="eastAsia"/>
                <w:sz w:val="20"/>
                <w:szCs w:val="20"/>
              </w:rPr>
              <w:t>（速報値）</w:t>
            </w:r>
          </w:p>
          <w:p w14:paraId="79FFDDA6" w14:textId="77777777" w:rsidR="0065297A" w:rsidRPr="00CA2DB0" w:rsidRDefault="0065297A" w:rsidP="0065297A">
            <w:pPr>
              <w:autoSpaceDE w:val="0"/>
              <w:autoSpaceDN w:val="0"/>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＊29年度寄附実績　約6,144万円</w:t>
            </w:r>
          </w:p>
          <w:p w14:paraId="62D64E00" w14:textId="77777777" w:rsidR="00F67086" w:rsidRPr="00CA2DB0" w:rsidRDefault="00F67086" w:rsidP="00EF58C5">
            <w:pPr>
              <w:autoSpaceDE w:val="0"/>
              <w:autoSpaceDN w:val="0"/>
              <w:spacing w:line="280" w:lineRule="exact"/>
              <w:rPr>
                <w:rFonts w:ascii="Meiryo UI" w:eastAsia="Meiryo UI" w:hAnsi="Meiryo UI" w:cs="Meiryo UI"/>
                <w:sz w:val="20"/>
                <w:szCs w:val="20"/>
              </w:rPr>
            </w:pPr>
          </w:p>
          <w:p w14:paraId="032D72A4" w14:textId="6784C29B" w:rsidR="00756B1A" w:rsidRPr="00CA2DB0" w:rsidRDefault="00756B1A" w:rsidP="00756B1A">
            <w:pPr>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○私立学校の耐震化の促進</w:t>
            </w:r>
          </w:p>
          <w:p w14:paraId="01939F9A" w14:textId="75C768BF" w:rsidR="00756B1A" w:rsidRPr="00CA2DB0" w:rsidRDefault="000A2772" w:rsidP="000A2772">
            <w:pPr>
              <w:spacing w:line="280" w:lineRule="exact"/>
              <w:ind w:left="100" w:hangingChars="50" w:hanging="100"/>
              <w:rPr>
                <w:rFonts w:ascii="Meiryo UI" w:eastAsia="Meiryo UI" w:hAnsi="Meiryo UI" w:cs="Meiryo UI"/>
                <w:sz w:val="20"/>
                <w:szCs w:val="20"/>
              </w:rPr>
            </w:pPr>
            <w:r w:rsidRPr="00CA2DB0">
              <w:rPr>
                <w:rFonts w:ascii="Meiryo UI" w:eastAsia="Meiryo UI" w:hAnsi="Meiryo UI" w:cs="Meiryo UI" w:hint="eastAsia"/>
                <w:sz w:val="20"/>
                <w:szCs w:val="20"/>
              </w:rPr>
              <w:t>・</w:t>
            </w:r>
            <w:r w:rsidR="00646629" w:rsidRPr="00CA2DB0">
              <w:rPr>
                <w:rFonts w:ascii="Meiryo UI" w:eastAsia="Meiryo UI" w:hAnsi="Meiryo UI" w:cs="Meiryo UI" w:hint="eastAsia"/>
                <w:sz w:val="20"/>
                <w:szCs w:val="20"/>
              </w:rPr>
              <w:t>３月に私立学校設置者等に対し、耐震化に係る補助金交付決定通知文書を発出した。</w:t>
            </w:r>
          </w:p>
          <w:p w14:paraId="175E75E5" w14:textId="2E4293DC" w:rsidR="00756B1A" w:rsidRPr="00CA2DB0" w:rsidRDefault="00756B1A" w:rsidP="000A2772">
            <w:pPr>
              <w:spacing w:line="280" w:lineRule="exact"/>
              <w:ind w:firstLineChars="100" w:firstLine="200"/>
              <w:rPr>
                <w:rFonts w:ascii="Meiryo UI" w:eastAsia="Meiryo UI" w:hAnsi="Meiryo UI" w:cs="Meiryo UI"/>
                <w:sz w:val="20"/>
                <w:szCs w:val="20"/>
              </w:rPr>
            </w:pPr>
            <w:r w:rsidRPr="00CA2DB0">
              <w:rPr>
                <w:rFonts w:ascii="Meiryo UI" w:eastAsia="Meiryo UI" w:hAnsi="Meiryo UI" w:cs="Meiryo UI" w:hint="eastAsia"/>
                <w:sz w:val="20"/>
                <w:szCs w:val="20"/>
              </w:rPr>
              <w:t>耐震化率（</w:t>
            </w:r>
            <w:r w:rsidR="00EF18EF">
              <w:rPr>
                <w:rFonts w:ascii="Meiryo UI" w:eastAsia="Meiryo UI" w:hAnsi="Meiryo UI" w:cs="Meiryo UI" w:hint="eastAsia"/>
                <w:sz w:val="20"/>
                <w:szCs w:val="20"/>
              </w:rPr>
              <w:t>平成</w:t>
            </w:r>
            <w:r w:rsidRPr="00CA2DB0">
              <w:rPr>
                <w:rFonts w:ascii="Meiryo UI" w:eastAsia="Meiryo UI" w:hAnsi="Meiryo UI" w:cs="Meiryo UI" w:hint="eastAsia"/>
                <w:sz w:val="20"/>
                <w:szCs w:val="20"/>
              </w:rPr>
              <w:t>30</w:t>
            </w:r>
            <w:r w:rsidR="00EF18EF">
              <w:rPr>
                <w:rFonts w:ascii="Meiryo UI" w:eastAsia="Meiryo UI" w:hAnsi="Meiryo UI" w:cs="Meiryo UI" w:hint="eastAsia"/>
                <w:sz w:val="20"/>
                <w:szCs w:val="20"/>
              </w:rPr>
              <w:t>年3月時点</w:t>
            </w:r>
            <w:r w:rsidRPr="00CA2DB0">
              <w:rPr>
                <w:rFonts w:ascii="Meiryo UI" w:eastAsia="Meiryo UI" w:hAnsi="Meiryo UI" w:cs="Meiryo UI" w:hint="eastAsia"/>
                <w:sz w:val="20"/>
                <w:szCs w:val="20"/>
              </w:rPr>
              <w:t>）</w:t>
            </w:r>
            <w:r w:rsidR="00EF18EF">
              <w:rPr>
                <w:rFonts w:ascii="Meiryo UI" w:eastAsia="Meiryo UI" w:hAnsi="Meiryo UI" w:cs="Meiryo UI" w:hint="eastAsia"/>
                <w:sz w:val="20"/>
                <w:szCs w:val="20"/>
              </w:rPr>
              <w:t xml:space="preserve">　</w:t>
            </w:r>
            <w:r w:rsidR="000A2772" w:rsidRPr="00CA2DB0">
              <w:rPr>
                <w:rFonts w:ascii="Meiryo UI" w:eastAsia="Meiryo UI" w:hAnsi="Meiryo UI" w:cs="Meiryo UI" w:hint="eastAsia"/>
                <w:sz w:val="20"/>
                <w:szCs w:val="20"/>
              </w:rPr>
              <w:t>86.6</w:t>
            </w:r>
            <w:r w:rsidRPr="00CA2DB0">
              <w:rPr>
                <w:rFonts w:ascii="Meiryo UI" w:eastAsia="Meiryo UI" w:hAnsi="Meiryo UI" w:cs="Meiryo UI" w:hint="eastAsia"/>
                <w:sz w:val="20"/>
                <w:szCs w:val="20"/>
              </w:rPr>
              <w:t>％</w:t>
            </w:r>
          </w:p>
          <w:p w14:paraId="1DDD9D57" w14:textId="77777777" w:rsidR="00756B1A" w:rsidRPr="00CA2DB0" w:rsidRDefault="00756B1A" w:rsidP="000A2772">
            <w:pPr>
              <w:spacing w:line="280" w:lineRule="exact"/>
              <w:jc w:val="right"/>
              <w:rPr>
                <w:rFonts w:ascii="Meiryo UI" w:eastAsia="Meiryo UI" w:hAnsi="Meiryo UI" w:cs="Meiryo UI"/>
                <w:sz w:val="20"/>
                <w:szCs w:val="20"/>
              </w:rPr>
            </w:pPr>
            <w:r w:rsidRPr="00CA2DB0">
              <w:rPr>
                <w:rFonts w:ascii="Meiryo UI" w:eastAsia="Meiryo UI" w:hAnsi="Meiryo UI" w:cs="Meiryo UI" w:hint="eastAsia"/>
                <w:sz w:val="20"/>
                <w:szCs w:val="20"/>
              </w:rPr>
              <w:t xml:space="preserve">　（対前年度＋1.9ポイント）</w:t>
            </w:r>
          </w:p>
          <w:p w14:paraId="7C53FFD3" w14:textId="70CCA051" w:rsidR="00756B1A" w:rsidRPr="00CA2DB0" w:rsidRDefault="000A2772" w:rsidP="000A2772">
            <w:pPr>
              <w:spacing w:line="280" w:lineRule="exact"/>
              <w:ind w:firstLineChars="100" w:firstLine="200"/>
              <w:rPr>
                <w:rFonts w:ascii="Meiryo UI" w:eastAsia="Meiryo UI" w:hAnsi="Meiryo UI" w:cs="Meiryo UI"/>
                <w:sz w:val="20"/>
                <w:szCs w:val="20"/>
              </w:rPr>
            </w:pPr>
            <w:r w:rsidRPr="00CA2DB0">
              <w:rPr>
                <w:rFonts w:ascii="Meiryo UI" w:eastAsia="Meiryo UI" w:hAnsi="Meiryo UI" w:cs="Meiryo UI" w:hint="eastAsia"/>
                <w:sz w:val="20"/>
                <w:szCs w:val="20"/>
              </w:rPr>
              <w:t>耐震化緊急対策事業費補助金</w:t>
            </w:r>
            <w:r w:rsidR="00756B1A" w:rsidRPr="00CA2DB0">
              <w:rPr>
                <w:rFonts w:ascii="Meiryo UI" w:eastAsia="Meiryo UI" w:hAnsi="Meiryo UI" w:cs="Meiryo UI" w:hint="eastAsia"/>
                <w:sz w:val="20"/>
                <w:szCs w:val="20"/>
              </w:rPr>
              <w:t>交付</w:t>
            </w:r>
            <w:r w:rsidRPr="00CA2DB0">
              <w:rPr>
                <w:rFonts w:ascii="Meiryo UI" w:eastAsia="Meiryo UI" w:hAnsi="Meiryo UI" w:cs="Meiryo UI" w:hint="eastAsia"/>
                <w:sz w:val="20"/>
                <w:szCs w:val="20"/>
              </w:rPr>
              <w:t>：</w:t>
            </w:r>
            <w:r w:rsidR="00646629" w:rsidRPr="00CA2DB0">
              <w:rPr>
                <w:rFonts w:ascii="Meiryo UI" w:eastAsia="Meiryo UI" w:hAnsi="Meiryo UI" w:cs="Meiryo UI" w:hint="eastAsia"/>
                <w:sz w:val="20"/>
                <w:szCs w:val="20"/>
              </w:rPr>
              <w:t>6</w:t>
            </w:r>
            <w:r w:rsidR="00756B1A" w:rsidRPr="00CA2DB0">
              <w:rPr>
                <w:rFonts w:ascii="Meiryo UI" w:eastAsia="Meiryo UI" w:hAnsi="Meiryo UI" w:cs="Meiryo UI" w:hint="eastAsia"/>
                <w:sz w:val="20"/>
                <w:szCs w:val="20"/>
              </w:rPr>
              <w:t>法人</w:t>
            </w:r>
            <w:r w:rsidRPr="00CA2DB0">
              <w:rPr>
                <w:rFonts w:ascii="Meiryo UI" w:eastAsia="Meiryo UI" w:hAnsi="Meiryo UI" w:cs="Meiryo UI" w:hint="eastAsia"/>
                <w:sz w:val="20"/>
                <w:szCs w:val="20"/>
              </w:rPr>
              <w:t>予定</w:t>
            </w:r>
          </w:p>
          <w:p w14:paraId="1EFED6B7" w14:textId="77777777" w:rsidR="000A2772" w:rsidRDefault="00756B1A" w:rsidP="00CA2DB0">
            <w:pPr>
              <w:autoSpaceDE w:val="0"/>
              <w:autoSpaceDN w:val="0"/>
              <w:spacing w:line="280" w:lineRule="exact"/>
              <w:jc w:val="right"/>
              <w:rPr>
                <w:rFonts w:ascii="Meiryo UI" w:eastAsia="Meiryo UI" w:hAnsi="Meiryo UI" w:cs="Meiryo UI"/>
                <w:sz w:val="20"/>
                <w:szCs w:val="20"/>
              </w:rPr>
            </w:pPr>
            <w:r w:rsidRPr="00CA2DB0">
              <w:rPr>
                <w:rFonts w:ascii="Meiryo UI" w:eastAsia="Meiryo UI" w:hAnsi="Meiryo UI" w:cs="Meiryo UI" w:hint="eastAsia"/>
                <w:sz w:val="20"/>
                <w:szCs w:val="20"/>
              </w:rPr>
              <w:t xml:space="preserve">　（耐震改修工事等</w:t>
            </w:r>
            <w:r w:rsidR="00646629" w:rsidRPr="00CA2DB0">
              <w:rPr>
                <w:rFonts w:ascii="Meiryo UI" w:eastAsia="Meiryo UI" w:hAnsi="Meiryo UI" w:cs="Meiryo UI" w:hint="eastAsia"/>
                <w:sz w:val="20"/>
                <w:szCs w:val="20"/>
              </w:rPr>
              <w:t>14</w:t>
            </w:r>
            <w:r w:rsidRPr="00CA2DB0">
              <w:rPr>
                <w:rFonts w:ascii="Meiryo UI" w:eastAsia="Meiryo UI" w:hAnsi="Meiryo UI" w:cs="Meiryo UI" w:hint="eastAsia"/>
                <w:sz w:val="20"/>
                <w:szCs w:val="20"/>
              </w:rPr>
              <w:t>棟</w:t>
            </w:r>
            <w:r>
              <w:rPr>
                <w:rFonts w:ascii="Meiryo UI" w:eastAsia="Meiryo UI" w:hAnsi="Meiryo UI" w:cs="Meiryo UI" w:hint="eastAsia"/>
                <w:sz w:val="20"/>
                <w:szCs w:val="20"/>
              </w:rPr>
              <w:t>）</w:t>
            </w:r>
          </w:p>
          <w:p w14:paraId="57A3D9B8" w14:textId="77ABC196" w:rsidR="00CA2DB0" w:rsidRPr="00CA2DB0" w:rsidRDefault="00CA2DB0" w:rsidP="00CA2DB0">
            <w:pPr>
              <w:autoSpaceDE w:val="0"/>
              <w:autoSpaceDN w:val="0"/>
              <w:spacing w:line="280" w:lineRule="exact"/>
              <w:jc w:val="right"/>
              <w:rPr>
                <w:rFonts w:ascii="Meiryo UI" w:eastAsia="Meiryo UI" w:hAnsi="Meiryo UI" w:cs="Meiryo UI"/>
                <w:sz w:val="20"/>
                <w:szCs w:val="20"/>
              </w:rPr>
            </w:pPr>
          </w:p>
        </w:tc>
      </w:tr>
      <w:tr w:rsidR="00A92720" w:rsidRPr="00E335DC" w14:paraId="57A3D9BD" w14:textId="77777777" w:rsidTr="00A92720">
        <w:tc>
          <w:tcPr>
            <w:tcW w:w="10632" w:type="dxa"/>
            <w:gridSpan w:val="4"/>
            <w:shd w:val="clear" w:color="auto" w:fill="000000" w:themeFill="text1"/>
          </w:tcPr>
          <w:p w14:paraId="57A3D9BA" w14:textId="2E1F9BC1" w:rsidR="00A92720" w:rsidRPr="009B7DAE" w:rsidRDefault="00A92720" w:rsidP="00A92720">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lastRenderedPageBreak/>
              <w:t>専修学校・各種学校における取組みの促進</w:t>
            </w:r>
            <w:r w:rsidRPr="009B7DAE">
              <w:rPr>
                <w:rFonts w:ascii="Meiryo UI" w:eastAsia="Meiryo UI" w:hAnsi="Meiryo UI" w:cs="Meiryo UI"/>
                <w:b/>
                <w:bCs/>
              </w:rPr>
              <w:t xml:space="preserve"> </w:t>
            </w:r>
          </w:p>
        </w:tc>
        <w:tc>
          <w:tcPr>
            <w:tcW w:w="425" w:type="dxa"/>
            <w:shd w:val="clear" w:color="auto" w:fill="000000" w:themeFill="text1"/>
          </w:tcPr>
          <w:p w14:paraId="57A3D9BB" w14:textId="77777777" w:rsidR="00A92720" w:rsidRPr="009B7DAE" w:rsidRDefault="00A92720" w:rsidP="00A92720">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57A3D9BC" w14:textId="77777777" w:rsidR="00A92720" w:rsidRPr="009B7DAE" w:rsidRDefault="00A92720" w:rsidP="00A92720">
            <w:pPr>
              <w:autoSpaceDE w:val="0"/>
              <w:autoSpaceDN w:val="0"/>
              <w:spacing w:line="280" w:lineRule="exact"/>
              <w:rPr>
                <w:rFonts w:ascii="Meiryo UI" w:eastAsia="Meiryo UI" w:hAnsi="Meiryo UI" w:cs="Meiryo UI"/>
                <w:b/>
                <w:bCs/>
              </w:rPr>
            </w:pPr>
          </w:p>
        </w:tc>
      </w:tr>
      <w:tr w:rsidR="00A92720" w:rsidRPr="00E335DC" w14:paraId="57A3D9C4" w14:textId="77777777" w:rsidTr="00A92720">
        <w:tc>
          <w:tcPr>
            <w:tcW w:w="273" w:type="dxa"/>
            <w:tcBorders>
              <w:top w:val="nil"/>
              <w:bottom w:val="nil"/>
            </w:tcBorders>
          </w:tcPr>
          <w:p w14:paraId="57A3D9BE" w14:textId="77777777" w:rsidR="00A92720" w:rsidRPr="00E335DC" w:rsidRDefault="00A92720"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57A3D9BF" w14:textId="77777777" w:rsidR="00A92720" w:rsidRPr="00E335DC" w:rsidRDefault="00A92720"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57A3D9C0"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14:paraId="57A3D9C1"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14:paraId="57A3D9C2"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dashed" w:sz="4" w:space="0" w:color="auto"/>
              <w:bottom w:val="single" w:sz="4" w:space="0" w:color="auto"/>
            </w:tcBorders>
            <w:shd w:val="clear" w:color="auto" w:fill="BFBFBF" w:themeFill="background1" w:themeFillShade="BF"/>
          </w:tcPr>
          <w:p w14:paraId="57A3D9C3" w14:textId="586BA7A9" w:rsidR="00A92720" w:rsidRPr="00E335DC" w:rsidRDefault="00F63799" w:rsidP="00F63799">
            <w:pPr>
              <w:autoSpaceDE w:val="0"/>
              <w:autoSpaceDN w:val="0"/>
              <w:spacing w:line="280" w:lineRule="exact"/>
              <w:jc w:val="center"/>
              <w:rPr>
                <w:rFonts w:ascii="Meiryo UI" w:eastAsia="Meiryo UI" w:hAnsi="Meiryo UI" w:cs="Meiryo UI"/>
                <w:b/>
                <w:color w:val="000000" w:themeColor="text1"/>
                <w:sz w:val="18"/>
                <w:szCs w:val="18"/>
              </w:rPr>
            </w:pPr>
            <w:r w:rsidRPr="00CA2DB0">
              <w:rPr>
                <w:rFonts w:ascii="Meiryo UI" w:eastAsia="Meiryo UI" w:hAnsi="Meiryo UI" w:cs="Meiryo UI" w:hint="eastAsia"/>
                <w:b/>
                <w:kern w:val="0"/>
                <w:sz w:val="18"/>
                <w:szCs w:val="18"/>
              </w:rPr>
              <w:t>＜進捗状況（H30.3月末時点）＞</w:t>
            </w:r>
          </w:p>
        </w:tc>
      </w:tr>
      <w:tr w:rsidR="0084099C" w:rsidRPr="00E335DC" w14:paraId="57A3D9DB" w14:textId="77777777" w:rsidTr="00BB0570">
        <w:tc>
          <w:tcPr>
            <w:tcW w:w="273" w:type="dxa"/>
            <w:tcBorders>
              <w:top w:val="nil"/>
              <w:bottom w:val="nil"/>
              <w:tr2bl w:val="nil"/>
            </w:tcBorders>
          </w:tcPr>
          <w:p w14:paraId="57A3D9C5" w14:textId="77777777" w:rsidR="0084099C" w:rsidRPr="00E335DC" w:rsidRDefault="0084099C"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14:paraId="57A3D9C6" w14:textId="77777777" w:rsidR="0084099C" w:rsidRDefault="0084099C" w:rsidP="00A92720">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14:paraId="57A3D9C7" w14:textId="77777777" w:rsidR="0084099C" w:rsidRPr="009B7DAE" w:rsidRDefault="0084099C" w:rsidP="00A92720">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■実践的な職業教育・キャリア教育を通じた進路選択支援</w:t>
            </w:r>
            <w:r w:rsidRPr="009B7DAE">
              <w:rPr>
                <w:rFonts w:ascii="Meiryo UI" w:eastAsia="Meiryo UI" w:hAnsi="Meiryo UI" w:cs="Meiryo UI" w:hint="eastAsia"/>
                <w:b/>
                <w:color w:val="000000" w:themeColor="text1"/>
                <w:sz w:val="20"/>
                <w:szCs w:val="20"/>
              </w:rPr>
              <w:t xml:space="preserve"> </w:t>
            </w:r>
          </w:p>
          <w:p w14:paraId="57A3D9C8" w14:textId="77777777" w:rsidR="0084099C" w:rsidRPr="00A366AC" w:rsidRDefault="0084099C" w:rsidP="00A92720">
            <w:pPr>
              <w:autoSpaceDE w:val="0"/>
              <w:autoSpaceDN w:val="0"/>
              <w:spacing w:line="280" w:lineRule="exact"/>
              <w:rPr>
                <w:rFonts w:ascii="Meiryo UI" w:eastAsia="Meiryo UI" w:hAnsi="Meiryo UI" w:cs="Meiryo UI"/>
                <w:bCs/>
                <w:sz w:val="20"/>
                <w:szCs w:val="20"/>
              </w:rPr>
            </w:pPr>
            <w:r w:rsidRPr="00A366AC">
              <w:rPr>
                <w:rFonts w:ascii="Meiryo UI" w:eastAsia="Meiryo UI" w:hAnsi="Meiryo UI" w:cs="Meiryo UI" w:hint="eastAsia"/>
                <w:sz w:val="20"/>
                <w:szCs w:val="20"/>
              </w:rPr>
              <w:t>＊</w:t>
            </w:r>
            <w:r w:rsidRPr="00A366AC">
              <w:rPr>
                <w:rFonts w:ascii="Meiryo UI" w:eastAsia="Meiryo UI" w:hAnsi="Meiryo UI" w:cs="Meiryo UI" w:hint="eastAsia"/>
                <w:bCs/>
                <w:sz w:val="20"/>
                <w:szCs w:val="20"/>
              </w:rPr>
              <w:t>職業教育推進事業</w:t>
            </w:r>
          </w:p>
          <w:p w14:paraId="57A3D9C9" w14:textId="77777777" w:rsidR="0084099C" w:rsidRPr="00A92720" w:rsidRDefault="0084099C" w:rsidP="00A92720">
            <w:pPr>
              <w:autoSpaceDE w:val="0"/>
              <w:autoSpaceDN w:val="0"/>
              <w:spacing w:line="280" w:lineRule="exact"/>
              <w:ind w:leftChars="50" w:left="210" w:hangingChars="50" w:hanging="100"/>
              <w:rPr>
                <w:rFonts w:ascii="Meiryo UI" w:eastAsia="Meiryo UI" w:hAnsi="Meiryo UI" w:cs="Meiryo UI"/>
                <w:kern w:val="0"/>
                <w:sz w:val="20"/>
                <w:szCs w:val="20"/>
              </w:rPr>
            </w:pPr>
            <w:r w:rsidRPr="00A366AC">
              <w:rPr>
                <w:rFonts w:ascii="Meiryo UI" w:eastAsia="Meiryo UI" w:hAnsi="Meiryo UI" w:cs="Meiryo UI" w:hint="eastAsia"/>
                <w:bCs/>
                <w:sz w:val="20"/>
                <w:szCs w:val="20"/>
              </w:rPr>
              <w:t>・</w:t>
            </w:r>
            <w:r w:rsidRPr="007323CC">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14:paraId="57A3D9CA" w14:textId="77777777" w:rsidR="0084099C" w:rsidRPr="00857D44" w:rsidRDefault="0084099C" w:rsidP="00A92720">
            <w:pPr>
              <w:autoSpaceDE w:val="0"/>
              <w:autoSpaceDN w:val="0"/>
              <w:spacing w:line="280" w:lineRule="exact"/>
              <w:rPr>
                <w:rFonts w:ascii="Meiryo UI" w:eastAsia="Meiryo UI" w:hAnsi="Meiryo UI" w:cs="Meiryo UI"/>
                <w:sz w:val="20"/>
                <w:szCs w:val="20"/>
              </w:rPr>
            </w:pPr>
            <w:r w:rsidRPr="00857D44">
              <w:rPr>
                <w:rFonts w:ascii="Meiryo UI" w:eastAsia="Meiryo UI" w:hAnsi="Meiryo UI" w:cs="Meiryo UI" w:hint="eastAsia"/>
                <w:sz w:val="20"/>
                <w:szCs w:val="20"/>
              </w:rPr>
              <w:t>＊</w:t>
            </w:r>
            <w:r w:rsidRPr="00857D44">
              <w:rPr>
                <w:rFonts w:ascii="Meiryo UI" w:eastAsia="Meiryo UI" w:hAnsi="Meiryo UI" w:cs="Meiryo UI"/>
                <w:sz w:val="20"/>
                <w:szCs w:val="20"/>
              </w:rPr>
              <w:t>私立専修学校質保証・向上事業</w:t>
            </w:r>
          </w:p>
          <w:p w14:paraId="57A3D9CB" w14:textId="77777777" w:rsidR="0084099C" w:rsidRDefault="0084099C" w:rsidP="00A92720">
            <w:pPr>
              <w:autoSpaceDE w:val="0"/>
              <w:autoSpaceDN w:val="0"/>
              <w:spacing w:line="280" w:lineRule="exact"/>
              <w:ind w:leftChars="26" w:left="57"/>
              <w:rPr>
                <w:rFonts w:ascii="Meiryo UI" w:eastAsia="Meiryo UI" w:hAnsi="Meiryo UI" w:cs="Meiryo UI"/>
                <w:sz w:val="20"/>
                <w:szCs w:val="20"/>
              </w:rPr>
            </w:pPr>
            <w:r w:rsidRPr="00857D44">
              <w:rPr>
                <w:rFonts w:ascii="Meiryo UI" w:eastAsia="Meiryo UI" w:hAnsi="Meiryo UI" w:cs="Meiryo UI" w:hint="eastAsia"/>
                <w:sz w:val="20"/>
                <w:szCs w:val="20"/>
              </w:rPr>
              <w:t>・専修学校の産学連携の推進等による教育内容の充実に向</w:t>
            </w:r>
          </w:p>
          <w:p w14:paraId="57A3D9CD" w14:textId="62AD7E8C" w:rsidR="0084099C" w:rsidRPr="000A2772" w:rsidRDefault="0084099C" w:rsidP="000A2772">
            <w:pPr>
              <w:autoSpaceDE w:val="0"/>
              <w:autoSpaceDN w:val="0"/>
              <w:spacing w:line="280" w:lineRule="exact"/>
              <w:ind w:leftChars="26" w:left="57" w:firstLineChars="50" w:firstLine="100"/>
              <w:rPr>
                <w:rFonts w:ascii="Meiryo UI" w:eastAsia="Meiryo UI" w:hAnsi="Meiryo UI" w:cs="Meiryo UI"/>
                <w:sz w:val="20"/>
                <w:szCs w:val="20"/>
              </w:rPr>
            </w:pPr>
            <w:r w:rsidRPr="00857D44">
              <w:rPr>
                <w:rFonts w:ascii="Meiryo UI" w:eastAsia="Meiryo UI" w:hAnsi="Meiryo UI" w:cs="Meiryo UI" w:hint="eastAsia"/>
                <w:sz w:val="20"/>
                <w:szCs w:val="20"/>
              </w:rPr>
              <w:t>けて、専修学校専門課程の質保証・向上に取り組みます。</w:t>
            </w:r>
          </w:p>
        </w:tc>
        <w:tc>
          <w:tcPr>
            <w:tcW w:w="425" w:type="dxa"/>
            <w:vMerge/>
            <w:tcBorders>
              <w:left w:val="dashed" w:sz="4" w:space="0" w:color="auto"/>
              <w:bottom w:val="single" w:sz="4" w:space="0" w:color="auto"/>
              <w:right w:val="dashed" w:sz="4" w:space="0" w:color="auto"/>
              <w:tr2bl w:val="nil"/>
            </w:tcBorders>
            <w:shd w:val="clear" w:color="auto" w:fill="auto"/>
          </w:tcPr>
          <w:p w14:paraId="57A3D9CE" w14:textId="77777777" w:rsidR="0084099C" w:rsidRPr="00E335DC" w:rsidRDefault="0084099C" w:rsidP="00A92720">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57A3D9CF" w14:textId="77777777" w:rsidR="0084099C" w:rsidRPr="00E335DC" w:rsidRDefault="0084099C" w:rsidP="00A92720">
            <w:pPr>
              <w:autoSpaceDE w:val="0"/>
              <w:autoSpaceDN w:val="0"/>
              <w:spacing w:line="280" w:lineRule="exact"/>
              <w:rPr>
                <w:rFonts w:ascii="Meiryo UI" w:eastAsia="Meiryo UI" w:hAnsi="Meiryo UI" w:cs="Meiryo UI"/>
                <w:sz w:val="20"/>
                <w:szCs w:val="20"/>
              </w:rPr>
            </w:pPr>
          </w:p>
          <w:p w14:paraId="57A3D9D0" w14:textId="77777777" w:rsidR="0084099C" w:rsidRPr="00E335DC" w:rsidRDefault="0084099C" w:rsidP="00A92720">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57A3D9D1" w14:textId="77777777" w:rsidR="0084099C" w:rsidRPr="00331657" w:rsidRDefault="0084099C" w:rsidP="00A92720">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9B7DAE">
              <w:rPr>
                <w:rFonts w:ascii="Meiryo UI" w:eastAsia="Meiryo UI" w:hAnsi="Meiryo UI" w:cs="Meiryo UI" w:hint="eastAsia"/>
                <w:sz w:val="20"/>
                <w:szCs w:val="20"/>
              </w:rPr>
              <w:t>就職内定</w:t>
            </w:r>
            <w:r w:rsidRPr="00331657">
              <w:rPr>
                <w:rFonts w:ascii="Meiryo UI" w:eastAsia="Meiryo UI" w:hAnsi="Meiryo UI" w:cs="Meiryo UI" w:hint="eastAsia"/>
                <w:sz w:val="20"/>
                <w:szCs w:val="20"/>
              </w:rPr>
              <w:t xml:space="preserve">率の向上を図ります。 </w:t>
            </w:r>
          </w:p>
          <w:p w14:paraId="7490C2A3" w14:textId="77777777" w:rsidR="0084099C" w:rsidRPr="00331657" w:rsidRDefault="0084099C" w:rsidP="00484005">
            <w:pPr>
              <w:autoSpaceDE w:val="0"/>
              <w:autoSpaceDN w:val="0"/>
              <w:spacing w:line="280" w:lineRule="exact"/>
              <w:ind w:leftChars="100" w:left="220"/>
              <w:rPr>
                <w:rFonts w:ascii="Meiryo UI" w:eastAsia="Meiryo UI" w:hAnsi="Meiryo UI" w:cs="Meiryo UI"/>
                <w:sz w:val="20"/>
                <w:szCs w:val="20"/>
                <w:lang w:eastAsia="zh-CN"/>
              </w:rPr>
            </w:pPr>
            <w:r w:rsidRPr="00331657">
              <w:rPr>
                <w:rFonts w:ascii="Meiryo UI" w:eastAsia="Meiryo UI" w:hAnsi="Meiryo UI" w:cs="Meiryo UI" w:hint="eastAsia"/>
                <w:sz w:val="20"/>
                <w:szCs w:val="20"/>
                <w:lang w:eastAsia="zh-CN"/>
              </w:rPr>
              <w:t>（参考）平成</w:t>
            </w:r>
            <w:r w:rsidRPr="00331657">
              <w:rPr>
                <w:rFonts w:ascii="Meiryo UI" w:eastAsia="Meiryo UI" w:hAnsi="Meiryo UI" w:cs="Meiryo UI"/>
                <w:sz w:val="20"/>
                <w:szCs w:val="20"/>
                <w:lang w:eastAsia="zh-CN"/>
              </w:rPr>
              <w:t>2</w:t>
            </w:r>
            <w:r w:rsidRPr="00331657">
              <w:rPr>
                <w:rFonts w:ascii="Meiryo UI" w:eastAsia="Meiryo UI" w:hAnsi="Meiryo UI" w:cs="Meiryo UI" w:hint="eastAsia"/>
                <w:sz w:val="20"/>
                <w:szCs w:val="20"/>
              </w:rPr>
              <w:t>9</w:t>
            </w:r>
            <w:r w:rsidRPr="00331657">
              <w:rPr>
                <w:rFonts w:ascii="Meiryo UI" w:eastAsia="Meiryo UI" w:hAnsi="Meiryo UI" w:cs="Meiryo UI" w:hint="eastAsia"/>
                <w:sz w:val="20"/>
                <w:szCs w:val="20"/>
                <w:lang w:eastAsia="zh-CN"/>
              </w:rPr>
              <w:t>年</w:t>
            </w:r>
            <w:r w:rsidRPr="00331657">
              <w:rPr>
                <w:rFonts w:ascii="Meiryo UI" w:eastAsia="Meiryo UI" w:hAnsi="Meiryo UI" w:cs="Meiryo UI"/>
                <w:sz w:val="20"/>
                <w:szCs w:val="20"/>
                <w:lang w:eastAsia="zh-CN"/>
              </w:rPr>
              <w:t>3</w:t>
            </w:r>
            <w:r w:rsidRPr="00331657">
              <w:rPr>
                <w:rFonts w:ascii="Meiryo UI" w:eastAsia="Meiryo UI" w:hAnsi="Meiryo UI" w:cs="Meiryo UI" w:hint="eastAsia"/>
                <w:sz w:val="20"/>
                <w:szCs w:val="20"/>
                <w:lang w:eastAsia="zh-CN"/>
              </w:rPr>
              <w:t>月末就職内定率</w:t>
            </w:r>
          </w:p>
          <w:p w14:paraId="57A3D9D4" w14:textId="132E6028" w:rsidR="0084099C" w:rsidRDefault="0084099C" w:rsidP="009D163A">
            <w:pPr>
              <w:autoSpaceDE w:val="0"/>
              <w:autoSpaceDN w:val="0"/>
              <w:spacing w:line="280" w:lineRule="exact"/>
              <w:ind w:leftChars="100" w:left="220" w:firstLineChars="200" w:firstLine="400"/>
              <w:rPr>
                <w:rFonts w:ascii="Meiryo UI" w:eastAsia="Meiryo UI" w:hAnsi="Meiryo UI" w:cs="Meiryo UI"/>
                <w:sz w:val="20"/>
                <w:szCs w:val="20"/>
              </w:rPr>
            </w:pPr>
            <w:r w:rsidRPr="00331657">
              <w:rPr>
                <w:rFonts w:ascii="Meiryo UI" w:eastAsia="Meiryo UI" w:hAnsi="Meiryo UI" w:cs="Meiryo UI" w:hint="eastAsia"/>
                <w:sz w:val="20"/>
                <w:szCs w:val="20"/>
              </w:rPr>
              <w:t>（私立高校全日制・定時制）</w:t>
            </w:r>
            <w:r w:rsidRPr="00331657">
              <w:rPr>
                <w:rFonts w:ascii="Meiryo UI" w:eastAsia="Meiryo UI" w:hAnsi="Meiryo UI" w:cs="Meiryo UI"/>
                <w:sz w:val="20"/>
                <w:szCs w:val="20"/>
              </w:rPr>
              <w:t>9</w:t>
            </w:r>
            <w:r w:rsidRPr="00331657">
              <w:rPr>
                <w:rFonts w:ascii="Meiryo UI" w:eastAsia="Meiryo UI" w:hAnsi="Meiryo UI" w:cs="Meiryo UI" w:hint="eastAsia"/>
                <w:sz w:val="20"/>
                <w:szCs w:val="20"/>
              </w:rPr>
              <w:t xml:space="preserve">2.4％ </w:t>
            </w:r>
          </w:p>
          <w:p w14:paraId="20A83DF3" w14:textId="33D63FA5" w:rsidR="00484005" w:rsidRPr="00484005" w:rsidRDefault="00484005" w:rsidP="00484005">
            <w:pPr>
              <w:autoSpaceDE w:val="0"/>
              <w:autoSpaceDN w:val="0"/>
              <w:spacing w:line="280" w:lineRule="exact"/>
              <w:jc w:val="right"/>
              <w:rPr>
                <w:rFonts w:ascii="Meiryo UI" w:eastAsia="Meiryo UI" w:hAnsi="Meiryo UI" w:cs="Meiryo UI"/>
                <w:sz w:val="18"/>
                <w:szCs w:val="20"/>
              </w:rPr>
            </w:pPr>
            <w:r w:rsidRPr="00484005">
              <w:rPr>
                <w:rFonts w:ascii="Meiryo UI" w:eastAsia="Meiryo UI" w:hAnsi="Meiryo UI" w:cs="Meiryo UI" w:hint="eastAsia"/>
                <w:sz w:val="18"/>
                <w:szCs w:val="20"/>
              </w:rPr>
              <w:t>〔平成30年3月末の就職内定率は5月頃公表予定〕</w:t>
            </w:r>
          </w:p>
          <w:p w14:paraId="57A3D9D5" w14:textId="77777777" w:rsidR="0084099C" w:rsidRPr="00331657" w:rsidRDefault="0084099C" w:rsidP="00A92720">
            <w:pPr>
              <w:autoSpaceDE w:val="0"/>
              <w:autoSpaceDN w:val="0"/>
              <w:spacing w:line="280" w:lineRule="exact"/>
              <w:rPr>
                <w:rFonts w:ascii="Meiryo UI" w:eastAsia="Meiryo UI" w:hAnsi="Meiryo UI" w:cs="Meiryo UI"/>
                <w:sz w:val="20"/>
                <w:szCs w:val="20"/>
              </w:rPr>
            </w:pPr>
            <w:r w:rsidRPr="00331657">
              <w:rPr>
                <w:rFonts w:ascii="Meiryo UI" w:eastAsia="Meiryo UI" w:hAnsi="Meiryo UI" w:cs="Meiryo UI" w:hint="eastAsia"/>
                <w:sz w:val="20"/>
                <w:szCs w:val="20"/>
              </w:rPr>
              <w:t>＊専修学校生の関係分野就職率全国平均以上をめざし</w:t>
            </w:r>
          </w:p>
          <w:p w14:paraId="57A3D9D6" w14:textId="77777777" w:rsidR="0084099C" w:rsidRPr="00331657" w:rsidRDefault="0084099C" w:rsidP="00A92720">
            <w:pPr>
              <w:autoSpaceDE w:val="0"/>
              <w:autoSpaceDN w:val="0"/>
              <w:spacing w:line="280" w:lineRule="exact"/>
              <w:ind w:firstLineChars="100" w:firstLine="200"/>
              <w:rPr>
                <w:rFonts w:ascii="Meiryo UI" w:eastAsia="Meiryo UI" w:hAnsi="Meiryo UI" w:cs="Meiryo UI"/>
                <w:sz w:val="20"/>
                <w:szCs w:val="20"/>
              </w:rPr>
            </w:pPr>
            <w:r w:rsidRPr="00331657">
              <w:rPr>
                <w:rFonts w:ascii="Meiryo UI" w:eastAsia="Meiryo UI" w:hAnsi="Meiryo UI" w:cs="Meiryo UI" w:hint="eastAsia"/>
                <w:sz w:val="20"/>
                <w:szCs w:val="20"/>
              </w:rPr>
              <w:t>ます。</w:t>
            </w:r>
          </w:p>
          <w:p w14:paraId="57A3D9D7" w14:textId="40E5A9FB" w:rsidR="0084099C" w:rsidRPr="00331657" w:rsidRDefault="0084099C" w:rsidP="00A92720">
            <w:pPr>
              <w:autoSpaceDE w:val="0"/>
              <w:autoSpaceDN w:val="0"/>
              <w:spacing w:line="280" w:lineRule="exact"/>
              <w:rPr>
                <w:rFonts w:ascii="Meiryo UI" w:eastAsia="Meiryo UI" w:hAnsi="Meiryo UI" w:cs="Meiryo UI"/>
                <w:sz w:val="20"/>
                <w:szCs w:val="20"/>
              </w:rPr>
            </w:pPr>
            <w:r w:rsidRPr="00331657">
              <w:rPr>
                <w:rFonts w:ascii="Meiryo UI" w:eastAsia="Meiryo UI" w:hAnsi="Meiryo UI" w:cs="Meiryo UI" w:hint="eastAsia"/>
                <w:sz w:val="20"/>
                <w:szCs w:val="20"/>
              </w:rPr>
              <w:t xml:space="preserve">　　</w:t>
            </w:r>
            <w:r w:rsidR="00484005">
              <w:rPr>
                <w:rFonts w:ascii="Meiryo UI" w:eastAsia="Meiryo UI" w:hAnsi="Meiryo UI" w:cs="Meiryo UI" w:hint="eastAsia"/>
                <w:sz w:val="20"/>
                <w:szCs w:val="20"/>
              </w:rPr>
              <w:t>（参考）</w:t>
            </w:r>
            <w:r w:rsidRPr="00331657">
              <w:rPr>
                <w:rFonts w:ascii="Meiryo UI" w:eastAsia="Meiryo UI" w:hAnsi="Meiryo UI" w:cs="Meiryo UI" w:hint="eastAsia"/>
                <w:sz w:val="20"/>
                <w:szCs w:val="20"/>
              </w:rPr>
              <w:t>平成</w:t>
            </w:r>
            <w:r w:rsidR="00484005">
              <w:rPr>
                <w:rFonts w:ascii="Meiryo UI" w:eastAsia="Meiryo UI" w:hAnsi="Meiryo UI" w:cs="Meiryo UI" w:hint="eastAsia"/>
                <w:sz w:val="20"/>
                <w:szCs w:val="20"/>
              </w:rPr>
              <w:t>28</w:t>
            </w:r>
            <w:r w:rsidRPr="00331657">
              <w:rPr>
                <w:rFonts w:ascii="Meiryo UI" w:eastAsia="Meiryo UI" w:hAnsi="Meiryo UI" w:cs="Meiryo UI" w:hint="eastAsia"/>
                <w:sz w:val="20"/>
                <w:szCs w:val="20"/>
              </w:rPr>
              <w:t>年度　府</w:t>
            </w:r>
            <w:r w:rsidR="00484005">
              <w:rPr>
                <w:rFonts w:ascii="Meiryo UI" w:eastAsia="Meiryo UI" w:hAnsi="Meiryo UI" w:cs="Meiryo UI" w:hint="eastAsia"/>
                <w:sz w:val="20"/>
                <w:szCs w:val="20"/>
              </w:rPr>
              <w:t>71.5％（</w:t>
            </w:r>
            <w:r w:rsidRPr="00331657">
              <w:rPr>
                <w:rFonts w:ascii="Meiryo UI" w:eastAsia="Meiryo UI" w:hAnsi="Meiryo UI" w:cs="Meiryo UI" w:hint="eastAsia"/>
                <w:sz w:val="20"/>
                <w:szCs w:val="20"/>
              </w:rPr>
              <w:t>全国</w:t>
            </w:r>
            <w:r w:rsidR="00484005">
              <w:rPr>
                <w:rFonts w:ascii="Meiryo UI" w:eastAsia="Meiryo UI" w:hAnsi="Meiryo UI" w:cs="Meiryo UI" w:hint="eastAsia"/>
                <w:sz w:val="20"/>
                <w:szCs w:val="20"/>
              </w:rPr>
              <w:t>75.8</w:t>
            </w:r>
            <w:r w:rsidRPr="00331657">
              <w:rPr>
                <w:rFonts w:ascii="Meiryo UI" w:eastAsia="Meiryo UI" w:hAnsi="Meiryo UI" w:cs="Meiryo UI" w:hint="eastAsia"/>
                <w:sz w:val="20"/>
                <w:szCs w:val="20"/>
              </w:rPr>
              <w:t>％</w:t>
            </w:r>
            <w:r w:rsidR="00484005">
              <w:rPr>
                <w:rFonts w:ascii="Meiryo UI" w:eastAsia="Meiryo UI" w:hAnsi="Meiryo UI" w:cs="Meiryo UI" w:hint="eastAsia"/>
                <w:sz w:val="20"/>
                <w:szCs w:val="20"/>
              </w:rPr>
              <w:t>）</w:t>
            </w:r>
          </w:p>
          <w:p w14:paraId="5DC7092B" w14:textId="5B3FEE38" w:rsidR="00484005" w:rsidRPr="00484005" w:rsidRDefault="00484005" w:rsidP="00484005">
            <w:pPr>
              <w:autoSpaceDE w:val="0"/>
              <w:autoSpaceDN w:val="0"/>
              <w:spacing w:line="280" w:lineRule="exact"/>
              <w:jc w:val="right"/>
              <w:rPr>
                <w:rFonts w:ascii="Meiryo UI" w:eastAsia="Meiryo UI" w:hAnsi="Meiryo UI" w:cs="Meiryo UI"/>
                <w:sz w:val="18"/>
                <w:szCs w:val="20"/>
              </w:rPr>
            </w:pPr>
            <w:r w:rsidRPr="00484005">
              <w:rPr>
                <w:rFonts w:ascii="Meiryo UI" w:eastAsia="Meiryo UI" w:hAnsi="Meiryo UI" w:cs="Meiryo UI" w:hint="eastAsia"/>
                <w:sz w:val="18"/>
                <w:szCs w:val="20"/>
              </w:rPr>
              <w:t>〔平成30年3月末の就職率は</w:t>
            </w:r>
            <w:r>
              <w:rPr>
                <w:rFonts w:ascii="Meiryo UI" w:eastAsia="Meiryo UI" w:hAnsi="Meiryo UI" w:cs="Meiryo UI" w:hint="eastAsia"/>
                <w:sz w:val="18"/>
                <w:szCs w:val="20"/>
              </w:rPr>
              <w:t>12月末</w:t>
            </w:r>
            <w:r w:rsidRPr="00484005">
              <w:rPr>
                <w:rFonts w:ascii="Meiryo UI" w:eastAsia="Meiryo UI" w:hAnsi="Meiryo UI" w:cs="Meiryo UI" w:hint="eastAsia"/>
                <w:sz w:val="18"/>
                <w:szCs w:val="20"/>
              </w:rPr>
              <w:t>頃公表予定〕</w:t>
            </w:r>
          </w:p>
          <w:p w14:paraId="61FAD27A" w14:textId="77777777" w:rsidR="0084099C" w:rsidRDefault="0084099C" w:rsidP="00A92720">
            <w:pPr>
              <w:autoSpaceDE w:val="0"/>
              <w:autoSpaceDN w:val="0"/>
              <w:spacing w:line="280" w:lineRule="exact"/>
              <w:rPr>
                <w:rFonts w:ascii="Meiryo UI" w:eastAsia="Meiryo UI" w:hAnsi="Meiryo UI" w:cs="Meiryo UI"/>
                <w:sz w:val="20"/>
                <w:szCs w:val="20"/>
              </w:rPr>
            </w:pPr>
          </w:p>
          <w:p w14:paraId="6E698A94" w14:textId="77777777" w:rsidR="00484005" w:rsidRDefault="00484005" w:rsidP="00A92720">
            <w:pPr>
              <w:autoSpaceDE w:val="0"/>
              <w:autoSpaceDN w:val="0"/>
              <w:spacing w:line="280" w:lineRule="exact"/>
              <w:rPr>
                <w:rFonts w:ascii="Meiryo UI" w:eastAsia="Meiryo UI" w:hAnsi="Meiryo UI" w:cs="Meiryo UI"/>
                <w:sz w:val="20"/>
                <w:szCs w:val="20"/>
              </w:rPr>
            </w:pPr>
          </w:p>
          <w:p w14:paraId="61F63E0F" w14:textId="77777777" w:rsidR="00484005" w:rsidRDefault="00484005" w:rsidP="00A92720">
            <w:pPr>
              <w:autoSpaceDE w:val="0"/>
              <w:autoSpaceDN w:val="0"/>
              <w:spacing w:line="280" w:lineRule="exact"/>
              <w:rPr>
                <w:rFonts w:ascii="Meiryo UI" w:eastAsia="Meiryo UI" w:hAnsi="Meiryo UI" w:cs="Meiryo UI"/>
                <w:sz w:val="20"/>
                <w:szCs w:val="20"/>
              </w:rPr>
            </w:pPr>
          </w:p>
          <w:p w14:paraId="57A3D9D8" w14:textId="42E04761" w:rsidR="00484005" w:rsidRPr="00484005" w:rsidRDefault="00484005" w:rsidP="00A92720">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57A3D9D9" w14:textId="77777777" w:rsidR="0084099C" w:rsidRPr="00E335DC" w:rsidRDefault="0084099C" w:rsidP="00A92720">
            <w:pPr>
              <w:autoSpaceDE w:val="0"/>
              <w:autoSpaceDN w:val="0"/>
              <w:spacing w:line="280" w:lineRule="exact"/>
              <w:rPr>
                <w:rFonts w:ascii="Meiryo UI" w:eastAsia="Meiryo UI" w:hAnsi="Meiryo UI" w:cs="Meiryo UI"/>
                <w:sz w:val="20"/>
                <w:szCs w:val="20"/>
              </w:rPr>
            </w:pPr>
          </w:p>
        </w:tc>
        <w:tc>
          <w:tcPr>
            <w:tcW w:w="4891" w:type="dxa"/>
            <w:tcBorders>
              <w:left w:val="dashed" w:sz="4" w:space="0" w:color="auto"/>
              <w:bottom w:val="single" w:sz="4" w:space="0" w:color="auto"/>
              <w:tr2bl w:val="nil"/>
            </w:tcBorders>
            <w:shd w:val="clear" w:color="auto" w:fill="F2DBDB" w:themeFill="accent2" w:themeFillTint="33"/>
          </w:tcPr>
          <w:p w14:paraId="42DCA8A3" w14:textId="77777777" w:rsidR="0084099C" w:rsidRDefault="0084099C" w:rsidP="002B7B0E">
            <w:pPr>
              <w:autoSpaceDE w:val="0"/>
              <w:autoSpaceDN w:val="0"/>
              <w:spacing w:line="280" w:lineRule="exact"/>
              <w:rPr>
                <w:rFonts w:ascii="Meiryo UI" w:eastAsia="Meiryo UI" w:hAnsi="Meiryo UI" w:cs="Meiryo UI"/>
                <w:sz w:val="20"/>
                <w:szCs w:val="20"/>
              </w:rPr>
            </w:pPr>
          </w:p>
          <w:p w14:paraId="263E3E6C" w14:textId="77777777" w:rsidR="0084099C" w:rsidRPr="000C284E" w:rsidRDefault="0084099C" w:rsidP="002B7B0E">
            <w:pPr>
              <w:autoSpaceDE w:val="0"/>
              <w:autoSpaceDN w:val="0"/>
              <w:spacing w:line="280" w:lineRule="exact"/>
              <w:rPr>
                <w:rFonts w:ascii="Meiryo UI" w:eastAsia="Meiryo UI" w:hAnsi="Meiryo UI" w:cs="Meiryo UI"/>
                <w:sz w:val="20"/>
                <w:szCs w:val="20"/>
              </w:rPr>
            </w:pPr>
            <w:r w:rsidRPr="000C284E">
              <w:rPr>
                <w:rFonts w:ascii="Meiryo UI" w:eastAsia="Meiryo UI" w:hAnsi="Meiryo UI" w:cs="Meiryo UI" w:hint="eastAsia"/>
                <w:sz w:val="20"/>
                <w:szCs w:val="20"/>
              </w:rPr>
              <w:t>○</w:t>
            </w:r>
            <w:r w:rsidRPr="006A6E75">
              <w:rPr>
                <w:rFonts w:ascii="Meiryo UI" w:eastAsia="Meiryo UI" w:hAnsi="Meiryo UI" w:cs="Meiryo UI" w:hint="eastAsia"/>
                <w:spacing w:val="15"/>
                <w:w w:val="98"/>
                <w:kern w:val="0"/>
                <w:sz w:val="20"/>
                <w:szCs w:val="20"/>
                <w:fitText w:val="4400" w:id="1535898112"/>
              </w:rPr>
              <w:t>実践的な職業教育・キャリア教育を通じた進路選択支</w:t>
            </w:r>
            <w:r w:rsidRPr="006A6E75">
              <w:rPr>
                <w:rFonts w:ascii="Meiryo UI" w:eastAsia="Meiryo UI" w:hAnsi="Meiryo UI" w:cs="Meiryo UI" w:hint="eastAsia"/>
                <w:spacing w:val="60"/>
                <w:w w:val="98"/>
                <w:kern w:val="0"/>
                <w:sz w:val="20"/>
                <w:szCs w:val="20"/>
                <w:fitText w:val="4400" w:id="1535898112"/>
              </w:rPr>
              <w:t>援</w:t>
            </w:r>
          </w:p>
          <w:p w14:paraId="3CED7A78" w14:textId="77777777" w:rsidR="0084099C" w:rsidRPr="00CA2DB0" w:rsidRDefault="0084099C" w:rsidP="002B7B0E">
            <w:pPr>
              <w:autoSpaceDE w:val="0"/>
              <w:autoSpaceDN w:val="0"/>
              <w:spacing w:line="280" w:lineRule="exact"/>
              <w:ind w:left="100" w:hangingChars="50" w:hanging="100"/>
              <w:rPr>
                <w:rFonts w:ascii="Meiryo UI" w:eastAsia="Meiryo UI" w:hAnsi="Meiryo UI" w:cs="Meiryo UI"/>
                <w:sz w:val="20"/>
                <w:szCs w:val="20"/>
              </w:rPr>
            </w:pPr>
            <w:r w:rsidRPr="000A2772">
              <w:rPr>
                <w:rFonts w:ascii="Meiryo UI" w:eastAsia="Meiryo UI" w:hAnsi="Meiryo UI" w:cs="Meiryo UI" w:hint="eastAsia"/>
                <w:sz w:val="20"/>
                <w:szCs w:val="20"/>
              </w:rPr>
              <w:t>＊職</w:t>
            </w:r>
            <w:r w:rsidRPr="00CA2DB0">
              <w:rPr>
                <w:rFonts w:ascii="Meiryo UI" w:eastAsia="Meiryo UI" w:hAnsi="Meiryo UI" w:cs="Meiryo UI" w:hint="eastAsia"/>
                <w:sz w:val="20"/>
                <w:szCs w:val="20"/>
              </w:rPr>
              <w:t>業教育推進事業</w:t>
            </w:r>
          </w:p>
          <w:p w14:paraId="7D802123" w14:textId="77777777" w:rsidR="0084099C" w:rsidRPr="00CA2DB0" w:rsidRDefault="0084099C" w:rsidP="002B7B0E">
            <w:pPr>
              <w:autoSpaceDE w:val="0"/>
              <w:autoSpaceDN w:val="0"/>
              <w:spacing w:line="280" w:lineRule="exact"/>
              <w:ind w:left="100" w:hangingChars="50" w:hanging="100"/>
              <w:rPr>
                <w:rFonts w:ascii="Meiryo UI" w:eastAsia="Meiryo UI" w:hAnsi="Meiryo UI" w:cs="Meiryo UI"/>
                <w:sz w:val="20"/>
                <w:szCs w:val="20"/>
              </w:rPr>
            </w:pPr>
            <w:r w:rsidRPr="00CA2DB0">
              <w:rPr>
                <w:rFonts w:ascii="Meiryo UI" w:eastAsia="Meiryo UI" w:hAnsi="Meiryo UI" w:cs="Meiryo UI" w:hint="eastAsia"/>
                <w:sz w:val="20"/>
                <w:szCs w:val="20"/>
              </w:rPr>
              <w:t>・専門学校の協力を得て、10月に職業教育テキストを作成し、高等学校へ配布した。</w:t>
            </w:r>
          </w:p>
          <w:p w14:paraId="378429DC" w14:textId="77777777" w:rsidR="0084099C" w:rsidRPr="00CA2DB0" w:rsidRDefault="0084099C" w:rsidP="002B7B0E">
            <w:pPr>
              <w:autoSpaceDE w:val="0"/>
              <w:autoSpaceDN w:val="0"/>
              <w:spacing w:line="280" w:lineRule="exact"/>
              <w:ind w:left="100" w:hangingChars="50" w:hanging="100"/>
              <w:rPr>
                <w:rFonts w:ascii="Meiryo UI" w:eastAsia="Meiryo UI" w:hAnsi="Meiryo UI" w:cs="Meiryo UI"/>
                <w:sz w:val="20"/>
                <w:szCs w:val="20"/>
              </w:rPr>
            </w:pPr>
            <w:r w:rsidRPr="00CA2DB0">
              <w:rPr>
                <w:rFonts w:ascii="Meiryo UI" w:eastAsia="Meiryo UI" w:hAnsi="Meiryo UI" w:cs="Meiryo UI" w:hint="eastAsia"/>
                <w:sz w:val="20"/>
                <w:szCs w:val="20"/>
              </w:rPr>
              <w:t>＊私立専修学校質保証・向上事業</w:t>
            </w:r>
          </w:p>
          <w:p w14:paraId="57A3D9DA" w14:textId="6F065BC0" w:rsidR="00EF18EF" w:rsidRPr="00484005" w:rsidRDefault="0084099C" w:rsidP="00484005">
            <w:pPr>
              <w:autoSpaceDE w:val="0"/>
              <w:autoSpaceDN w:val="0"/>
              <w:spacing w:line="280" w:lineRule="exact"/>
              <w:ind w:left="200" w:hangingChars="100" w:hanging="200"/>
              <w:rPr>
                <w:rFonts w:ascii="Meiryo UI" w:eastAsia="Meiryo UI" w:hAnsi="Meiryo UI" w:cs="Meiryo UI"/>
                <w:spacing w:val="-4"/>
                <w:sz w:val="20"/>
                <w:szCs w:val="20"/>
              </w:rPr>
            </w:pPr>
            <w:r w:rsidRPr="00CA2DB0">
              <w:rPr>
                <w:rFonts w:ascii="Meiryo UI" w:eastAsia="Meiryo UI" w:hAnsi="Meiryo UI" w:cs="Meiryo UI" w:hint="eastAsia"/>
                <w:sz w:val="20"/>
                <w:szCs w:val="20"/>
              </w:rPr>
              <w:t>・8月に質保証・向上補助金の交付要綱を策定し、９月に専修学校に対し、質保証・向上補助金事業の説明会を実施した。補助金には23校の専修学校から申請があった。</w:t>
            </w:r>
          </w:p>
        </w:tc>
      </w:tr>
      <w:tr w:rsidR="00A92720" w:rsidRPr="00E335DC" w14:paraId="57A3D9DF" w14:textId="77777777" w:rsidTr="00A92720">
        <w:tc>
          <w:tcPr>
            <w:tcW w:w="10632" w:type="dxa"/>
            <w:gridSpan w:val="4"/>
            <w:shd w:val="clear" w:color="auto" w:fill="000000" w:themeFill="text1"/>
          </w:tcPr>
          <w:p w14:paraId="57A3D9DC" w14:textId="77777777" w:rsidR="00A92720" w:rsidRPr="00E335DC" w:rsidRDefault="00A92720" w:rsidP="00A92720">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lastRenderedPageBreak/>
              <w:t xml:space="preserve">幼稚園・認定こども園における取組みの促進　　　</w:t>
            </w:r>
          </w:p>
        </w:tc>
        <w:tc>
          <w:tcPr>
            <w:tcW w:w="425" w:type="dxa"/>
            <w:shd w:val="clear" w:color="auto" w:fill="000000" w:themeFill="text1"/>
          </w:tcPr>
          <w:p w14:paraId="57A3D9DD" w14:textId="77777777" w:rsidR="00A92720" w:rsidRPr="009B7DAE" w:rsidRDefault="00A92720" w:rsidP="00A92720">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57A3D9DE" w14:textId="77777777" w:rsidR="00A92720" w:rsidRPr="009B7DAE" w:rsidRDefault="00A92720" w:rsidP="00A92720">
            <w:pPr>
              <w:autoSpaceDE w:val="0"/>
              <w:autoSpaceDN w:val="0"/>
              <w:spacing w:line="280" w:lineRule="exact"/>
              <w:rPr>
                <w:rFonts w:ascii="Meiryo UI" w:eastAsia="Meiryo UI" w:hAnsi="Meiryo UI" w:cs="Meiryo UI"/>
                <w:b/>
                <w:bCs/>
              </w:rPr>
            </w:pPr>
          </w:p>
        </w:tc>
      </w:tr>
      <w:tr w:rsidR="00A92720" w:rsidRPr="00E335DC" w14:paraId="57A3D9E6" w14:textId="77777777" w:rsidTr="00A92720">
        <w:tc>
          <w:tcPr>
            <w:tcW w:w="273" w:type="dxa"/>
            <w:tcBorders>
              <w:top w:val="nil"/>
              <w:bottom w:val="nil"/>
            </w:tcBorders>
          </w:tcPr>
          <w:p w14:paraId="57A3D9E0" w14:textId="77777777" w:rsidR="00A92720" w:rsidRPr="00E335DC" w:rsidRDefault="00A92720"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57A3D9E1" w14:textId="77777777" w:rsidR="00A92720" w:rsidRPr="00E335DC" w:rsidRDefault="00A92720"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57A3D9E2"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tcBorders>
            <w:shd w:val="clear" w:color="auto" w:fill="BFBFBF" w:themeFill="background1" w:themeFillShade="BF"/>
          </w:tcPr>
          <w:p w14:paraId="57A3D9E3"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14:paraId="57A3D9E4"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dashed" w:sz="4" w:space="0" w:color="auto"/>
            </w:tcBorders>
            <w:shd w:val="clear" w:color="auto" w:fill="BFBFBF" w:themeFill="background1" w:themeFillShade="BF"/>
          </w:tcPr>
          <w:p w14:paraId="57A3D9E5" w14:textId="6D145866" w:rsidR="00A92720" w:rsidRPr="00E335DC" w:rsidRDefault="00F63799" w:rsidP="00F63799">
            <w:pPr>
              <w:autoSpaceDE w:val="0"/>
              <w:autoSpaceDN w:val="0"/>
              <w:spacing w:line="280" w:lineRule="exact"/>
              <w:jc w:val="center"/>
              <w:rPr>
                <w:rFonts w:ascii="Meiryo UI" w:eastAsia="Meiryo UI" w:hAnsi="Meiryo UI" w:cs="Meiryo UI"/>
                <w:b/>
                <w:color w:val="000000" w:themeColor="text1"/>
                <w:sz w:val="18"/>
                <w:szCs w:val="18"/>
              </w:rPr>
            </w:pPr>
            <w:r w:rsidRPr="00CA2DB0">
              <w:rPr>
                <w:rFonts w:ascii="Meiryo UI" w:eastAsia="Meiryo UI" w:hAnsi="Meiryo UI" w:cs="Meiryo UI" w:hint="eastAsia"/>
                <w:b/>
                <w:kern w:val="0"/>
                <w:sz w:val="18"/>
                <w:szCs w:val="18"/>
              </w:rPr>
              <w:t>＜進捗状況（H30.3月末時点）＞</w:t>
            </w:r>
          </w:p>
        </w:tc>
      </w:tr>
      <w:tr w:rsidR="000D026B" w:rsidRPr="00E335DC" w14:paraId="57A3D9FA" w14:textId="77777777" w:rsidTr="00BB0570">
        <w:tc>
          <w:tcPr>
            <w:tcW w:w="273" w:type="dxa"/>
            <w:tcBorders>
              <w:top w:val="nil"/>
              <w:bottom w:val="single" w:sz="4" w:space="0" w:color="auto"/>
              <w:tr2bl w:val="nil"/>
            </w:tcBorders>
          </w:tcPr>
          <w:p w14:paraId="57A3D9E7" w14:textId="77777777" w:rsidR="000D026B" w:rsidRPr="00E335DC" w:rsidRDefault="000D026B"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14:paraId="57A3D9E9" w14:textId="509FD94A" w:rsidR="000D026B" w:rsidRPr="00EB00D1" w:rsidRDefault="000D026B" w:rsidP="00A92720">
            <w:pPr>
              <w:autoSpaceDE w:val="0"/>
              <w:autoSpaceDN w:val="0"/>
              <w:spacing w:line="280" w:lineRule="exact"/>
              <w:ind w:left="200" w:hangingChars="100" w:hanging="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w:t>
            </w:r>
            <w:r w:rsidR="007C679B">
              <w:rPr>
                <w:rFonts w:ascii="Meiryo UI" w:eastAsia="Meiryo UI" w:hAnsi="Meiryo UI" w:cs="Meiryo UI" w:hint="eastAsia"/>
                <w:b/>
                <w:color w:val="000000" w:themeColor="text1"/>
                <w:sz w:val="20"/>
                <w:szCs w:val="20"/>
              </w:rPr>
              <w:t>認定こども園への移行支援と私立幼稚園における預かり保育の支援等</w:t>
            </w:r>
          </w:p>
          <w:p w14:paraId="57A3D9EA" w14:textId="77777777" w:rsidR="000D026B" w:rsidRPr="00EB00D1" w:rsidRDefault="000D026B" w:rsidP="00A92720">
            <w:pPr>
              <w:autoSpaceDE w:val="0"/>
              <w:autoSpaceDN w:val="0"/>
              <w:spacing w:line="280" w:lineRule="exact"/>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 xml:space="preserve">＊私立幼稚園振興助成費 </w:t>
            </w:r>
          </w:p>
          <w:p w14:paraId="57A3D9EB" w14:textId="77777777" w:rsidR="000D026B" w:rsidRDefault="000D026B" w:rsidP="00A92720">
            <w:pPr>
              <w:autoSpaceDE w:val="0"/>
              <w:autoSpaceDN w:val="0"/>
              <w:spacing w:line="280" w:lineRule="exact"/>
              <w:ind w:firstLineChars="50" w:firstLine="1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・長時間の預かり保育等に取り組む私立幼稚園を支援する</w:t>
            </w:r>
          </w:p>
          <w:p w14:paraId="57A3D9EC" w14:textId="77777777" w:rsidR="000D026B" w:rsidRDefault="000D026B" w:rsidP="00A92720">
            <w:pPr>
              <w:autoSpaceDE w:val="0"/>
              <w:autoSpaceDN w:val="0"/>
              <w:spacing w:line="280" w:lineRule="exact"/>
              <w:ind w:firstLineChars="100" w:firstLine="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ことで、新制度に基づく認定こども園への移行を支援します。</w:t>
            </w:r>
            <w:r w:rsidRPr="00EB00D1">
              <w:rPr>
                <w:rFonts w:ascii="Meiryo UI" w:eastAsia="Meiryo UI" w:hAnsi="Meiryo UI" w:cs="Meiryo UI"/>
                <w:color w:val="000000" w:themeColor="text1"/>
                <w:sz w:val="20"/>
                <w:szCs w:val="20"/>
              </w:rPr>
              <w:t xml:space="preserve"> </w:t>
            </w:r>
          </w:p>
          <w:p w14:paraId="57A3D9ED" w14:textId="77777777" w:rsidR="000D026B" w:rsidRPr="00A92720" w:rsidRDefault="000D026B" w:rsidP="00A92720">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57A3D9EE" w14:textId="77777777" w:rsidR="000D026B" w:rsidRPr="00E335DC" w:rsidRDefault="000D026B" w:rsidP="00A92720">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14:paraId="3EB7ADAD" w14:textId="77777777" w:rsidR="00484005" w:rsidRDefault="00484005"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39FAAFC" w14:textId="77777777" w:rsidR="00484005" w:rsidRDefault="00484005"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C84BCA0" w14:textId="3F6F4EFA" w:rsidR="009D163A" w:rsidRDefault="000D026B" w:rsidP="00484005">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14:paraId="57A3D9F1" w14:textId="77777777" w:rsidR="000D026B" w:rsidRPr="009B7DAE" w:rsidRDefault="000D026B" w:rsidP="00A92720">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＊私立幼稚園から認定こども園への移行園数の増加をめざします。</w:t>
            </w:r>
            <w:r w:rsidRPr="009B7DAE">
              <w:rPr>
                <w:rFonts w:ascii="Meiryo UI" w:eastAsia="Meiryo UI" w:hAnsi="Meiryo UI" w:cs="Meiryo UI"/>
                <w:sz w:val="20"/>
                <w:szCs w:val="20"/>
              </w:rPr>
              <w:t xml:space="preserve"> </w:t>
            </w:r>
          </w:p>
          <w:p w14:paraId="57A3D9F7" w14:textId="3DDC3EF9" w:rsidR="000D026B" w:rsidRPr="009D163A" w:rsidRDefault="000D026B" w:rsidP="009D163A">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平</w:t>
            </w:r>
            <w:r w:rsidRPr="007323CC">
              <w:rPr>
                <w:rFonts w:ascii="Meiryo UI" w:eastAsia="Meiryo UI" w:hAnsi="Meiryo UI" w:cs="Meiryo UI" w:hint="eastAsia"/>
                <w:sz w:val="20"/>
                <w:szCs w:val="20"/>
              </w:rPr>
              <w:t>成</w:t>
            </w:r>
            <w:r w:rsidRPr="007323CC">
              <w:rPr>
                <w:rFonts w:ascii="Meiryo UI" w:eastAsia="Meiryo UI" w:hAnsi="Meiryo UI" w:cs="Meiryo UI"/>
                <w:sz w:val="20"/>
                <w:szCs w:val="20"/>
              </w:rPr>
              <w:t>30</w:t>
            </w:r>
            <w:r w:rsidRPr="007323CC">
              <w:rPr>
                <w:rFonts w:ascii="Meiryo UI" w:eastAsia="Meiryo UI" w:hAnsi="Meiryo UI" w:cs="Meiryo UI" w:hint="eastAsia"/>
                <w:sz w:val="20"/>
                <w:szCs w:val="20"/>
              </w:rPr>
              <w:t>年度 前年度比</w:t>
            </w:r>
            <w:r w:rsidRPr="007323CC">
              <w:rPr>
                <w:rFonts w:ascii="Meiryo UI" w:eastAsia="Meiryo UI" w:hAnsi="Meiryo UI" w:cs="Meiryo UI"/>
                <w:sz w:val="20"/>
                <w:szCs w:val="20"/>
              </w:rPr>
              <w:t>30</w:t>
            </w:r>
            <w:r w:rsidRPr="007323CC">
              <w:rPr>
                <w:rFonts w:ascii="Meiryo UI" w:eastAsia="Meiryo UI" w:hAnsi="Meiryo UI" w:cs="Meiryo UI" w:hint="eastAsia"/>
                <w:sz w:val="20"/>
                <w:szCs w:val="20"/>
              </w:rPr>
              <w:t>園増（累計</w:t>
            </w:r>
            <w:r w:rsidRPr="007323CC">
              <w:rPr>
                <w:rFonts w:ascii="Meiryo UI" w:eastAsia="Meiryo UI" w:hAnsi="Meiryo UI" w:cs="Meiryo UI"/>
                <w:sz w:val="20"/>
                <w:szCs w:val="20"/>
              </w:rPr>
              <w:t>156</w:t>
            </w:r>
            <w:r w:rsidRPr="007323CC">
              <w:rPr>
                <w:rFonts w:ascii="Meiryo UI" w:eastAsia="Meiryo UI" w:hAnsi="Meiryo UI" w:cs="Meiryo UI" w:hint="eastAsia"/>
                <w:sz w:val="20"/>
                <w:szCs w:val="20"/>
              </w:rPr>
              <w:t>園）</w:t>
            </w:r>
            <w:r w:rsidRPr="007323CC">
              <w:rPr>
                <w:rFonts w:ascii="Meiryo UI" w:eastAsia="Meiryo UI" w:hAnsi="Meiryo UI" w:cs="Meiryo UI"/>
                <w:sz w:val="20"/>
                <w:szCs w:val="20"/>
              </w:rPr>
              <w:t xml:space="preserve"> </w:t>
            </w:r>
          </w:p>
        </w:tc>
        <w:tc>
          <w:tcPr>
            <w:tcW w:w="425" w:type="dxa"/>
            <w:vMerge/>
            <w:tcBorders>
              <w:left w:val="dashed" w:sz="4" w:space="0" w:color="auto"/>
              <w:bottom w:val="single" w:sz="4" w:space="0" w:color="auto"/>
              <w:right w:val="dashed" w:sz="4" w:space="0" w:color="auto"/>
              <w:tr2bl w:val="nil"/>
            </w:tcBorders>
            <w:shd w:val="clear" w:color="auto" w:fill="auto"/>
          </w:tcPr>
          <w:p w14:paraId="57A3D9F8" w14:textId="77777777" w:rsidR="000D026B" w:rsidRPr="00E335DC" w:rsidRDefault="000D026B" w:rsidP="00A92720">
            <w:pPr>
              <w:autoSpaceDE w:val="0"/>
              <w:autoSpaceDN w:val="0"/>
              <w:spacing w:line="280" w:lineRule="exact"/>
              <w:rPr>
                <w:rFonts w:ascii="Meiryo UI" w:eastAsia="Meiryo UI" w:hAnsi="Meiryo UI" w:cs="Meiryo UI"/>
                <w:sz w:val="20"/>
                <w:szCs w:val="20"/>
              </w:rPr>
            </w:pPr>
          </w:p>
        </w:tc>
        <w:tc>
          <w:tcPr>
            <w:tcW w:w="4891" w:type="dxa"/>
            <w:tcBorders>
              <w:left w:val="dashed" w:sz="4" w:space="0" w:color="auto"/>
              <w:bottom w:val="single" w:sz="4" w:space="0" w:color="auto"/>
              <w:tr2bl w:val="nil"/>
            </w:tcBorders>
            <w:shd w:val="clear" w:color="auto" w:fill="F2DBDB" w:themeFill="accent2" w:themeFillTint="33"/>
          </w:tcPr>
          <w:p w14:paraId="723FA229" w14:textId="77777777" w:rsidR="00F642DA" w:rsidRPr="00CA2DB0" w:rsidRDefault="00F642DA" w:rsidP="00F642DA">
            <w:pPr>
              <w:autoSpaceDE w:val="0"/>
              <w:autoSpaceDN w:val="0"/>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○認定こども園への移行支援と私立幼稚園における預かり保育の支援等</w:t>
            </w:r>
          </w:p>
          <w:p w14:paraId="0E3CF669" w14:textId="77777777" w:rsidR="00F642DA" w:rsidRPr="00CA2DB0" w:rsidRDefault="00F642DA" w:rsidP="00F642DA">
            <w:pPr>
              <w:autoSpaceDE w:val="0"/>
              <w:autoSpaceDN w:val="0"/>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・市町村と私立幼稚園の意見交換会：1市で実施</w:t>
            </w:r>
          </w:p>
          <w:p w14:paraId="64D0310E" w14:textId="278E92BA" w:rsidR="00F642DA" w:rsidRPr="00CA2DB0" w:rsidRDefault="00F642DA" w:rsidP="00F642DA">
            <w:pPr>
              <w:autoSpaceDE w:val="0"/>
              <w:autoSpaceDN w:val="0"/>
              <w:spacing w:line="280" w:lineRule="exact"/>
              <w:rPr>
                <w:rFonts w:ascii="Meiryo UI" w:eastAsia="Meiryo UI" w:hAnsi="Meiryo UI" w:cs="Meiryo UI"/>
                <w:sz w:val="20"/>
                <w:szCs w:val="20"/>
              </w:rPr>
            </w:pPr>
            <w:r w:rsidRPr="00CA2DB0">
              <w:rPr>
                <w:rFonts w:ascii="Meiryo UI" w:eastAsia="Meiryo UI" w:hAnsi="Meiryo UI" w:cs="Meiryo UI" w:hint="eastAsia"/>
                <w:sz w:val="20"/>
                <w:szCs w:val="20"/>
              </w:rPr>
              <w:t>・私立幼稚園との個別相談：延べ27回実施</w:t>
            </w:r>
          </w:p>
          <w:p w14:paraId="21F6D176" w14:textId="04486504" w:rsidR="00F642DA" w:rsidRPr="00CA2DB0" w:rsidRDefault="00484005" w:rsidP="00484005">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・私</w:t>
            </w:r>
            <w:r w:rsidR="00F642DA" w:rsidRPr="00CA2DB0">
              <w:rPr>
                <w:rFonts w:ascii="Meiryo UI" w:eastAsia="Meiryo UI" w:hAnsi="Meiryo UI" w:cs="Meiryo UI" w:hint="eastAsia"/>
                <w:sz w:val="20"/>
                <w:szCs w:val="20"/>
              </w:rPr>
              <w:t>立幼稚園から認定こども園への移行園数</w:t>
            </w:r>
          </w:p>
          <w:p w14:paraId="57A3D9F9" w14:textId="6857F5AF" w:rsidR="000D026B" w:rsidRPr="00CA2DB0" w:rsidRDefault="00F642DA" w:rsidP="00484005">
            <w:pPr>
              <w:autoSpaceDE w:val="0"/>
              <w:autoSpaceDN w:val="0"/>
              <w:spacing w:line="280" w:lineRule="exact"/>
              <w:ind w:firstLineChars="200" w:firstLine="400"/>
              <w:rPr>
                <w:rFonts w:ascii="Meiryo UI" w:eastAsia="Meiryo UI" w:hAnsi="Meiryo UI" w:cs="Meiryo UI"/>
                <w:sz w:val="20"/>
                <w:szCs w:val="20"/>
              </w:rPr>
            </w:pPr>
            <w:r w:rsidRPr="00CA2DB0">
              <w:rPr>
                <w:rFonts w:ascii="Meiryo UI" w:eastAsia="Meiryo UI" w:hAnsi="Meiryo UI" w:cs="Meiryo UI" w:hint="eastAsia"/>
                <w:sz w:val="20"/>
                <w:szCs w:val="20"/>
              </w:rPr>
              <w:t>平成29⇒30年度 17園増（累計143園）</w:t>
            </w:r>
          </w:p>
        </w:tc>
      </w:tr>
      <w:tr w:rsidR="000D026B" w:rsidRPr="00E335DC" w14:paraId="57A3D9FE" w14:textId="77777777" w:rsidTr="00A92720">
        <w:tc>
          <w:tcPr>
            <w:tcW w:w="10632" w:type="dxa"/>
            <w:gridSpan w:val="4"/>
            <w:shd w:val="clear" w:color="auto" w:fill="000000" w:themeFill="text1"/>
          </w:tcPr>
          <w:p w14:paraId="57A3D9FB" w14:textId="77777777" w:rsidR="000D026B" w:rsidRPr="00E335DC" w:rsidRDefault="000D026B" w:rsidP="00A92720">
            <w:pPr>
              <w:autoSpaceDE w:val="0"/>
              <w:autoSpaceDN w:val="0"/>
              <w:spacing w:line="280" w:lineRule="exact"/>
              <w:rPr>
                <w:rFonts w:ascii="Meiryo UI" w:eastAsia="Meiryo UI" w:hAnsi="Meiryo UI" w:cs="Meiryo UI"/>
                <w:b/>
              </w:rPr>
            </w:pPr>
            <w:r>
              <w:rPr>
                <w:rFonts w:ascii="Meiryo UI" w:eastAsia="Meiryo UI" w:hAnsi="Meiryo UI" w:cs="Meiryo UI" w:hint="eastAsia"/>
                <w:b/>
                <w:bCs/>
              </w:rPr>
              <w:t>設置認可等に関する手続きの見直し</w:t>
            </w:r>
          </w:p>
        </w:tc>
        <w:tc>
          <w:tcPr>
            <w:tcW w:w="425" w:type="dxa"/>
            <w:shd w:val="clear" w:color="auto" w:fill="000000" w:themeFill="text1"/>
          </w:tcPr>
          <w:p w14:paraId="57A3D9FC" w14:textId="77777777" w:rsidR="000D026B" w:rsidRDefault="000D026B" w:rsidP="00A92720">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57A3D9FD" w14:textId="77777777" w:rsidR="000D026B" w:rsidRPr="00CA2DB0" w:rsidRDefault="000D026B" w:rsidP="00A92720">
            <w:pPr>
              <w:autoSpaceDE w:val="0"/>
              <w:autoSpaceDN w:val="0"/>
              <w:spacing w:line="280" w:lineRule="exact"/>
              <w:rPr>
                <w:rFonts w:ascii="Meiryo UI" w:eastAsia="Meiryo UI" w:hAnsi="Meiryo UI" w:cs="Meiryo UI"/>
                <w:b/>
                <w:bCs/>
              </w:rPr>
            </w:pPr>
          </w:p>
        </w:tc>
      </w:tr>
      <w:tr w:rsidR="000D026B" w:rsidRPr="00E335DC" w14:paraId="57A3DA05" w14:textId="77777777" w:rsidTr="00A92720">
        <w:tc>
          <w:tcPr>
            <w:tcW w:w="273" w:type="dxa"/>
            <w:tcBorders>
              <w:top w:val="nil"/>
              <w:bottom w:val="nil"/>
            </w:tcBorders>
          </w:tcPr>
          <w:p w14:paraId="57A3D9FF" w14:textId="77777777" w:rsidR="000D026B" w:rsidRPr="001E1CE3" w:rsidRDefault="000D026B" w:rsidP="00A92720">
            <w:pPr>
              <w:autoSpaceDE w:val="0"/>
              <w:autoSpaceDN w:val="0"/>
              <w:spacing w:line="280" w:lineRule="exact"/>
              <w:rPr>
                <w:rFonts w:ascii="Meiryo UI" w:eastAsia="Meiryo UI" w:hAnsi="Meiryo UI" w:cs="Meiryo UI"/>
                <w:b/>
              </w:rPr>
            </w:pPr>
          </w:p>
        </w:tc>
        <w:tc>
          <w:tcPr>
            <w:tcW w:w="5114" w:type="dxa"/>
            <w:tcBorders>
              <w:bottom w:val="single" w:sz="4" w:space="0" w:color="auto"/>
              <w:right w:val="dashed" w:sz="4" w:space="0" w:color="auto"/>
            </w:tcBorders>
            <w:shd w:val="clear" w:color="auto" w:fill="BFBFBF" w:themeFill="background1" w:themeFillShade="BF"/>
          </w:tcPr>
          <w:p w14:paraId="57A3DA00" w14:textId="77777777" w:rsidR="000D026B" w:rsidRPr="00E335DC" w:rsidRDefault="000D026B"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57A3DA01" w14:textId="77777777" w:rsidR="000D026B" w:rsidRPr="00E335DC" w:rsidRDefault="000D026B"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tcBorders>
            <w:shd w:val="clear" w:color="auto" w:fill="BFBFBF" w:themeFill="background1" w:themeFillShade="BF"/>
          </w:tcPr>
          <w:p w14:paraId="57A3DA02" w14:textId="77777777" w:rsidR="000D026B" w:rsidRPr="00E335DC" w:rsidRDefault="000D026B" w:rsidP="00A92720">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14:paraId="57A3DA03" w14:textId="77777777" w:rsidR="000D026B" w:rsidRPr="00E335DC" w:rsidRDefault="000D026B"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dashed" w:sz="4" w:space="0" w:color="auto"/>
            </w:tcBorders>
            <w:shd w:val="clear" w:color="auto" w:fill="BFBFBF" w:themeFill="background1" w:themeFillShade="BF"/>
          </w:tcPr>
          <w:p w14:paraId="57A3DA04" w14:textId="43DBB5D7" w:rsidR="000D026B" w:rsidRPr="00E335DC" w:rsidRDefault="00F63799" w:rsidP="00F63799">
            <w:pPr>
              <w:autoSpaceDE w:val="0"/>
              <w:autoSpaceDN w:val="0"/>
              <w:spacing w:line="280" w:lineRule="exact"/>
              <w:jc w:val="center"/>
              <w:rPr>
                <w:rFonts w:ascii="Meiryo UI" w:eastAsia="Meiryo UI" w:hAnsi="Meiryo UI" w:cs="Meiryo UI"/>
                <w:b/>
                <w:color w:val="000000" w:themeColor="text1"/>
                <w:sz w:val="18"/>
                <w:szCs w:val="18"/>
              </w:rPr>
            </w:pPr>
            <w:r w:rsidRPr="00CA2DB0">
              <w:rPr>
                <w:rFonts w:ascii="Meiryo UI" w:eastAsia="Meiryo UI" w:hAnsi="Meiryo UI" w:cs="Meiryo UI" w:hint="eastAsia"/>
                <w:b/>
                <w:kern w:val="0"/>
                <w:sz w:val="18"/>
                <w:szCs w:val="18"/>
              </w:rPr>
              <w:t>＜進捗状況（H30.3月末時点）＞</w:t>
            </w:r>
          </w:p>
        </w:tc>
      </w:tr>
      <w:tr w:rsidR="000D026B" w:rsidRPr="009B7DAE" w14:paraId="57A3DA17" w14:textId="77777777" w:rsidTr="00BB0570">
        <w:tc>
          <w:tcPr>
            <w:tcW w:w="273" w:type="dxa"/>
            <w:tcBorders>
              <w:top w:val="nil"/>
              <w:bottom w:val="single" w:sz="4" w:space="0" w:color="auto"/>
              <w:tr2bl w:val="nil"/>
            </w:tcBorders>
          </w:tcPr>
          <w:p w14:paraId="57A3DA06" w14:textId="77777777" w:rsidR="000D026B" w:rsidRPr="00E335DC" w:rsidRDefault="000D026B"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14:paraId="57A3DA08" w14:textId="77777777" w:rsidR="000D026B" w:rsidRPr="00EB00D1" w:rsidRDefault="000D026B" w:rsidP="00A92720">
            <w:pPr>
              <w:autoSpaceDE w:val="0"/>
              <w:autoSpaceDN w:val="0"/>
              <w:spacing w:line="280" w:lineRule="exact"/>
              <w:ind w:left="200" w:hangingChars="100" w:hanging="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w:t>
            </w:r>
            <w:r>
              <w:rPr>
                <w:rFonts w:ascii="Meiryo UI" w:eastAsia="Meiryo UI" w:hAnsi="Meiryo UI" w:cs="Meiryo UI" w:hint="eastAsia"/>
                <w:b/>
                <w:color w:val="000000" w:themeColor="text1"/>
                <w:sz w:val="20"/>
                <w:szCs w:val="20"/>
              </w:rPr>
              <w:t>私立学校等の設置認可等に関する手続きの見直し</w:t>
            </w:r>
          </w:p>
          <w:p w14:paraId="57A3DA09" w14:textId="77777777" w:rsidR="000D026B" w:rsidRDefault="000D026B" w:rsidP="00A92720">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・設置認可等の審査手続きにおいて、関係機関や専門家に意見照会するなど、</w:t>
            </w:r>
            <w:r w:rsidRPr="00937D58">
              <w:rPr>
                <w:rFonts w:ascii="Meiryo UI" w:eastAsia="Meiryo UI" w:hAnsi="Meiryo UI" w:cs="Meiryo UI" w:hint="eastAsia"/>
                <w:color w:val="000000" w:themeColor="text1"/>
                <w:sz w:val="20"/>
                <w:szCs w:val="20"/>
              </w:rPr>
              <w:t>より厳密に確認する方法を検討し</w:t>
            </w:r>
            <w:r>
              <w:rPr>
                <w:rFonts w:ascii="Meiryo UI" w:eastAsia="Meiryo UI" w:hAnsi="Meiryo UI" w:cs="Meiryo UI" w:hint="eastAsia"/>
                <w:color w:val="000000" w:themeColor="text1"/>
                <w:sz w:val="20"/>
                <w:szCs w:val="20"/>
              </w:rPr>
              <w:t>ます</w:t>
            </w:r>
            <w:r w:rsidRPr="00937D5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また、</w:t>
            </w:r>
            <w:r w:rsidRPr="00937D58">
              <w:rPr>
                <w:rFonts w:ascii="Meiryo UI" w:eastAsia="Meiryo UI" w:hAnsi="Meiryo UI" w:cs="Meiryo UI" w:hint="eastAsia"/>
                <w:color w:val="000000" w:themeColor="text1"/>
                <w:sz w:val="20"/>
                <w:szCs w:val="20"/>
              </w:rPr>
              <w:t>虚偽の書類を提出した場合などに一定期間再申請を認めないなどの条項を審査基準に盛り込むことなどを検討</w:t>
            </w:r>
            <w:r>
              <w:rPr>
                <w:rFonts w:ascii="Meiryo UI" w:eastAsia="Meiryo UI" w:hAnsi="Meiryo UI" w:cs="Meiryo UI" w:hint="eastAsia"/>
                <w:color w:val="000000" w:themeColor="text1"/>
                <w:sz w:val="20"/>
                <w:szCs w:val="20"/>
              </w:rPr>
              <w:t>します。</w:t>
            </w:r>
          </w:p>
          <w:p w14:paraId="57A3DA0B" w14:textId="5C857C79" w:rsidR="000D026B" w:rsidRPr="00EB00D1" w:rsidRDefault="000D026B" w:rsidP="00484005">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・私立学校審議会の財務面でのチェック体制を強化するため、専門家を委員に加えます。</w:t>
            </w:r>
          </w:p>
        </w:tc>
        <w:tc>
          <w:tcPr>
            <w:tcW w:w="425" w:type="dxa"/>
            <w:vMerge/>
            <w:tcBorders>
              <w:left w:val="dashed" w:sz="4" w:space="0" w:color="auto"/>
              <w:bottom w:val="single" w:sz="4" w:space="0" w:color="auto"/>
              <w:right w:val="dashed" w:sz="4" w:space="0" w:color="auto"/>
              <w:tr2bl w:val="nil"/>
            </w:tcBorders>
            <w:shd w:val="clear" w:color="auto" w:fill="auto"/>
          </w:tcPr>
          <w:p w14:paraId="57A3DA0C" w14:textId="77777777" w:rsidR="000D026B" w:rsidRPr="00E335DC" w:rsidRDefault="000D026B" w:rsidP="00A92720">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14:paraId="57A3DA0E" w14:textId="77777777" w:rsidR="000D026B" w:rsidRPr="00E335DC" w:rsidRDefault="000D026B" w:rsidP="00A92720">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14:paraId="57A3DA0F" w14:textId="77777777" w:rsidR="000D026B" w:rsidRDefault="000D026B" w:rsidP="00A92720">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w:t>
            </w:r>
            <w:r>
              <w:rPr>
                <w:rFonts w:ascii="Meiryo UI" w:eastAsia="Meiryo UI" w:hAnsi="Meiryo UI" w:cs="Meiryo UI" w:hint="eastAsia"/>
                <w:sz w:val="20"/>
                <w:szCs w:val="20"/>
              </w:rPr>
              <w:t>今年度中に審査基準の見直し案を作成し、私立学校審議会に諮るとともに、パブリックコメントを実施したうえで、審査基準を改正します。</w:t>
            </w:r>
          </w:p>
          <w:p w14:paraId="57A3DA11" w14:textId="77777777" w:rsidR="000D026B" w:rsidRDefault="000D026B" w:rsidP="00484005">
            <w:pPr>
              <w:autoSpaceDE w:val="0"/>
              <w:autoSpaceDN w:val="0"/>
              <w:spacing w:line="280" w:lineRule="exact"/>
              <w:rPr>
                <w:rFonts w:ascii="Meiryo UI" w:eastAsia="Meiryo UI" w:hAnsi="Meiryo UI" w:cs="Meiryo UI"/>
                <w:sz w:val="20"/>
                <w:szCs w:val="20"/>
              </w:rPr>
            </w:pPr>
          </w:p>
          <w:p w14:paraId="57A3DA14" w14:textId="0397402C" w:rsidR="000D026B" w:rsidRPr="00484005" w:rsidRDefault="000D026B" w:rsidP="00484005">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＊今年度中に公認会計士など財務の専門家を私立学校審議会委員に委嘱します。</w:t>
            </w:r>
          </w:p>
        </w:tc>
        <w:tc>
          <w:tcPr>
            <w:tcW w:w="425" w:type="dxa"/>
            <w:vMerge/>
            <w:tcBorders>
              <w:left w:val="dashed" w:sz="4" w:space="0" w:color="auto"/>
              <w:bottom w:val="single" w:sz="4" w:space="0" w:color="auto"/>
              <w:right w:val="dashed" w:sz="4" w:space="0" w:color="auto"/>
              <w:tr2bl w:val="nil"/>
            </w:tcBorders>
            <w:shd w:val="clear" w:color="auto" w:fill="auto"/>
          </w:tcPr>
          <w:p w14:paraId="57A3DA15" w14:textId="77777777" w:rsidR="000D026B" w:rsidRDefault="000D026B"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dashed" w:sz="4" w:space="0" w:color="auto"/>
              <w:bottom w:val="single" w:sz="4" w:space="0" w:color="auto"/>
              <w:tr2bl w:val="nil"/>
            </w:tcBorders>
            <w:shd w:val="clear" w:color="auto" w:fill="F2DBDB" w:themeFill="accent2" w:themeFillTint="33"/>
          </w:tcPr>
          <w:p w14:paraId="45275BC3" w14:textId="7B4992C6" w:rsidR="007C679B" w:rsidRPr="00CA2DB0" w:rsidRDefault="007C679B" w:rsidP="007C679B">
            <w:pPr>
              <w:autoSpaceDE w:val="0"/>
              <w:autoSpaceDN w:val="0"/>
              <w:spacing w:line="280" w:lineRule="exact"/>
              <w:ind w:left="200" w:hangingChars="100" w:hanging="200"/>
              <w:rPr>
                <w:rFonts w:ascii="Meiryo UI" w:eastAsia="Meiryo UI" w:hAnsi="Meiryo UI" w:cs="Meiryo UI"/>
                <w:sz w:val="20"/>
                <w:szCs w:val="20"/>
              </w:rPr>
            </w:pPr>
            <w:r w:rsidRPr="00CA2DB0">
              <w:rPr>
                <w:rFonts w:ascii="Meiryo UI" w:eastAsia="Meiryo UI" w:hAnsi="Meiryo UI" w:cs="Meiryo UI" w:hint="eastAsia"/>
                <w:sz w:val="20"/>
                <w:szCs w:val="20"/>
              </w:rPr>
              <w:t>○私立学校等の設置認可等に関する手続きの見直し</w:t>
            </w:r>
          </w:p>
          <w:p w14:paraId="70556D5B" w14:textId="576E04AA" w:rsidR="00CA2DB0" w:rsidRPr="00484005" w:rsidRDefault="007C679B" w:rsidP="00484005">
            <w:pPr>
              <w:autoSpaceDE w:val="0"/>
              <w:autoSpaceDN w:val="0"/>
              <w:spacing w:line="280" w:lineRule="exact"/>
              <w:ind w:left="100" w:hangingChars="50" w:hanging="100"/>
              <w:rPr>
                <w:rFonts w:ascii="Meiryo UI" w:eastAsia="Meiryo UI" w:hAnsi="Meiryo UI" w:cs="Meiryo UI"/>
                <w:sz w:val="20"/>
                <w:szCs w:val="20"/>
              </w:rPr>
            </w:pPr>
            <w:r w:rsidRPr="00CA2DB0">
              <w:rPr>
                <w:rFonts w:ascii="Meiryo UI" w:eastAsia="Meiryo UI" w:hAnsi="Meiryo UI" w:cs="Meiryo UI" w:hint="eastAsia"/>
                <w:sz w:val="20"/>
                <w:szCs w:val="20"/>
              </w:rPr>
              <w:t>・</w:t>
            </w:r>
            <w:r w:rsidR="008D14E0" w:rsidRPr="00CA2DB0">
              <w:rPr>
                <w:rFonts w:ascii="Meiryo UI" w:eastAsia="Meiryo UI" w:hAnsi="Meiryo UI" w:cs="Meiryo UI" w:hint="eastAsia"/>
                <w:sz w:val="20"/>
                <w:szCs w:val="20"/>
              </w:rPr>
              <w:t>認可要件としての資格の設定や、記載内容を</w:t>
            </w:r>
            <w:r w:rsidR="00EC467B" w:rsidRPr="00CA2DB0">
              <w:rPr>
                <w:rFonts w:ascii="Meiryo UI" w:eastAsia="Meiryo UI" w:hAnsi="Meiryo UI" w:cs="Meiryo UI" w:hint="eastAsia"/>
                <w:sz w:val="20"/>
                <w:szCs w:val="20"/>
              </w:rPr>
              <w:t>充実した様式を整備するなど、審査基準の</w:t>
            </w:r>
            <w:r w:rsidRPr="00CA2DB0">
              <w:rPr>
                <w:rFonts w:ascii="Meiryo UI" w:eastAsia="Meiryo UI" w:hAnsi="Meiryo UI" w:cs="Meiryo UI" w:hint="eastAsia"/>
                <w:sz w:val="20"/>
                <w:szCs w:val="20"/>
              </w:rPr>
              <w:t>改正案について、</w:t>
            </w:r>
            <w:r w:rsidR="00EC467B" w:rsidRPr="00CA2DB0">
              <w:rPr>
                <w:rFonts w:ascii="Meiryo UI" w:eastAsia="Meiryo UI" w:hAnsi="Meiryo UI" w:cs="Meiryo UI" w:hint="eastAsia"/>
                <w:sz w:val="20"/>
                <w:szCs w:val="20"/>
              </w:rPr>
              <w:t>私学審議会に</w:t>
            </w:r>
            <w:r w:rsidR="008D14E0" w:rsidRPr="00CA2DB0">
              <w:rPr>
                <w:rFonts w:ascii="Meiryo UI" w:eastAsia="Meiryo UI" w:hAnsi="Meiryo UI" w:cs="Meiryo UI" w:hint="eastAsia"/>
                <w:sz w:val="20"/>
                <w:szCs w:val="20"/>
              </w:rPr>
              <w:t>報告・意見聴取</w:t>
            </w:r>
            <w:r w:rsidR="00EC467B" w:rsidRPr="00CA2DB0">
              <w:rPr>
                <w:rFonts w:ascii="Meiryo UI" w:eastAsia="Meiryo UI" w:hAnsi="Meiryo UI" w:cs="Meiryo UI" w:hint="eastAsia"/>
                <w:sz w:val="20"/>
                <w:szCs w:val="20"/>
              </w:rPr>
              <w:t>の上、</w:t>
            </w:r>
            <w:r w:rsidR="00484005">
              <w:rPr>
                <w:rFonts w:ascii="Meiryo UI" w:eastAsia="Meiryo UI" w:hAnsi="Meiryo UI" w:cs="Meiryo UI" w:hint="eastAsia"/>
                <w:sz w:val="20"/>
                <w:szCs w:val="20"/>
              </w:rPr>
              <w:t>パブリックコメントを実施</w:t>
            </w:r>
            <w:r w:rsidR="008D14E0" w:rsidRPr="00CA2DB0">
              <w:rPr>
                <w:rFonts w:ascii="Meiryo UI" w:eastAsia="Meiryo UI" w:hAnsi="Meiryo UI" w:cs="Meiryo UI" w:hint="eastAsia"/>
                <w:sz w:val="20"/>
                <w:szCs w:val="20"/>
              </w:rPr>
              <w:t>し、</w:t>
            </w:r>
            <w:r w:rsidR="00646629" w:rsidRPr="00CA2DB0">
              <w:rPr>
                <w:rFonts w:ascii="Meiryo UI" w:eastAsia="Meiryo UI" w:hAnsi="Meiryo UI" w:cs="Meiryo UI" w:hint="eastAsia"/>
                <w:sz w:val="20"/>
                <w:szCs w:val="20"/>
              </w:rPr>
              <w:t>１月に</w:t>
            </w:r>
            <w:r w:rsidR="008D14E0" w:rsidRPr="00CA2DB0">
              <w:rPr>
                <w:rFonts w:ascii="Meiryo UI" w:eastAsia="Meiryo UI" w:hAnsi="Meiryo UI" w:cs="Meiryo UI" w:hint="eastAsia"/>
                <w:sz w:val="20"/>
                <w:szCs w:val="20"/>
              </w:rPr>
              <w:t>改正</w:t>
            </w:r>
            <w:r w:rsidR="00EC467B" w:rsidRPr="00CA2DB0">
              <w:rPr>
                <w:rFonts w:ascii="Meiryo UI" w:eastAsia="Meiryo UI" w:hAnsi="Meiryo UI" w:cs="Meiryo UI" w:hint="eastAsia"/>
                <w:sz w:val="20"/>
                <w:szCs w:val="20"/>
              </w:rPr>
              <w:t>を行った</w:t>
            </w:r>
            <w:r w:rsidR="008D14E0" w:rsidRPr="00CA2DB0">
              <w:rPr>
                <w:rFonts w:ascii="Meiryo UI" w:eastAsia="Meiryo UI" w:hAnsi="Meiryo UI" w:cs="Meiryo UI" w:hint="eastAsia"/>
                <w:sz w:val="20"/>
                <w:szCs w:val="20"/>
              </w:rPr>
              <w:t>。</w:t>
            </w:r>
          </w:p>
          <w:p w14:paraId="27AE9B01" w14:textId="708F623B" w:rsidR="00EF58C5" w:rsidRPr="00CA2DB0" w:rsidRDefault="007C679B" w:rsidP="007C679B">
            <w:pPr>
              <w:autoSpaceDE w:val="0"/>
              <w:autoSpaceDN w:val="0"/>
              <w:spacing w:line="280" w:lineRule="exact"/>
              <w:ind w:left="100" w:hangingChars="50" w:hanging="100"/>
              <w:rPr>
                <w:rFonts w:ascii="Meiryo UI" w:eastAsia="Meiryo UI" w:hAnsi="Meiryo UI" w:cs="Meiryo UI"/>
                <w:sz w:val="20"/>
                <w:szCs w:val="20"/>
              </w:rPr>
            </w:pPr>
            <w:r w:rsidRPr="00CA2DB0">
              <w:rPr>
                <w:rFonts w:ascii="Meiryo UI" w:eastAsia="Meiryo UI" w:hAnsi="Meiryo UI" w:cs="Meiryo UI" w:hint="eastAsia"/>
                <w:sz w:val="20"/>
                <w:szCs w:val="20"/>
              </w:rPr>
              <w:t>・公認会計士１名を私立学校審議会委員に</w:t>
            </w:r>
            <w:r w:rsidR="00EF58C5" w:rsidRPr="00CA2DB0">
              <w:rPr>
                <w:rFonts w:ascii="Meiryo UI" w:eastAsia="Meiryo UI" w:hAnsi="Meiryo UI" w:cs="Meiryo UI" w:hint="eastAsia"/>
                <w:sz w:val="20"/>
                <w:szCs w:val="20"/>
              </w:rPr>
              <w:t>委嘱した。</w:t>
            </w:r>
          </w:p>
          <w:p w14:paraId="57A3DA16" w14:textId="77777777" w:rsidR="00EF58C5" w:rsidRPr="00484005" w:rsidRDefault="00EF58C5"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r>
    </w:tbl>
    <w:p w14:paraId="14A3C87A" w14:textId="5834319B" w:rsidR="00C37B97" w:rsidRDefault="00C37B97" w:rsidP="00A92720">
      <w:pPr>
        <w:widowControl/>
        <w:autoSpaceDE w:val="0"/>
        <w:autoSpaceDN w:val="0"/>
        <w:spacing w:line="280" w:lineRule="exact"/>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A92720" w14:paraId="57A3DA1A" w14:textId="77777777" w:rsidTr="00BB0570">
        <w:trPr>
          <w:trHeight w:val="559"/>
        </w:trPr>
        <w:tc>
          <w:tcPr>
            <w:tcW w:w="15735" w:type="dxa"/>
            <w:gridSpan w:val="2"/>
            <w:shd w:val="clear" w:color="auto" w:fill="000000" w:themeFill="text1"/>
            <w:vAlign w:val="center"/>
            <w:hideMark/>
          </w:tcPr>
          <w:p w14:paraId="57A3DA19" w14:textId="07355C45" w:rsidR="00A92720" w:rsidRDefault="00B35D77" w:rsidP="00B35D77">
            <w:pPr>
              <w:widowControl/>
              <w:adjustRightInd w:val="0"/>
              <w:snapToGrid w:val="0"/>
              <w:spacing w:line="520" w:lineRule="exact"/>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65408" behindDoc="0" locked="0" layoutInCell="1" allowOverlap="1" wp14:anchorId="61D8052A" wp14:editId="300A35B3">
                      <wp:simplePos x="0" y="0"/>
                      <wp:positionH relativeFrom="column">
                        <wp:posOffset>9141460</wp:posOffset>
                      </wp:positionH>
                      <wp:positionV relativeFrom="paragraph">
                        <wp:posOffset>27305</wp:posOffset>
                      </wp:positionV>
                      <wp:extent cx="752475" cy="833755"/>
                      <wp:effectExtent l="19050" t="19050" r="28575" b="2349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lumMod val="100000"/>
                                  <a:lumOff val="0"/>
                                </a:sysClr>
                              </a:solidFill>
                              <a:ln w="44450">
                                <a:solidFill>
                                  <a:srgbClr val="1F497D">
                                    <a:lumMod val="60000"/>
                                    <a:lumOff val="40000"/>
                                  </a:srgbClr>
                                </a:solidFill>
                                <a:miter lim="800000"/>
                                <a:headEnd/>
                                <a:tailEnd/>
                              </a:ln>
                            </wps:spPr>
                            <wps:txbx>
                              <w:txbxContent>
                                <w:p w14:paraId="43BF5CE7" w14:textId="77777777" w:rsidR="00B35D77" w:rsidRDefault="00B35D77" w:rsidP="00B35D77">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1F5BD67F" w14:textId="77777777" w:rsidR="00B35D77" w:rsidRDefault="00B35D77" w:rsidP="00B35D77">
                                  <w:pPr>
                                    <w:jc w:val="center"/>
                                    <w:rPr>
                                      <w:rFonts w:ascii="HGSｺﾞｼｯｸE" w:eastAsia="HGSｺﾞｼｯｸE"/>
                                      <w:color w:val="FFFFFF"/>
                                    </w:rPr>
                                  </w:pPr>
                                  <w:r>
                                    <w:rPr>
                                      <w:noProof/>
                                    </w:rPr>
                                    <w:drawing>
                                      <wp:inline distT="0" distB="0" distL="0" distR="0" wp14:anchorId="452F638C" wp14:editId="460ACA80">
                                        <wp:extent cx="525145" cy="464820"/>
                                        <wp:effectExtent l="0" t="0" r="8255" b="0"/>
                                        <wp:docPr id="2"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719.8pt;margin-top:2.15pt;width:59.25pt;height: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" strokecolor="#558ed5" strokeweight="3.5pt">
                      <v:textbox inset="5.85pt,.7pt,5.85pt,.7pt">
                        <w:txbxContent>
                          <w:p w14:paraId="43BF5CE7" w14:textId="77777777" w:rsidR="00B35D77" w:rsidRDefault="00B35D77" w:rsidP="00B35D77">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1F5BD67F" w14:textId="77777777" w:rsidR="00B35D77" w:rsidRDefault="00B35D77" w:rsidP="00B35D77">
                            <w:pPr>
                              <w:jc w:val="center"/>
                              <w:rPr>
                                <w:rFonts w:ascii="HGSｺﾞｼｯｸE" w:eastAsia="HGSｺﾞｼｯｸE"/>
                                <w:color w:val="FFFFFF"/>
                              </w:rPr>
                            </w:pPr>
                            <w:r>
                              <w:rPr>
                                <w:noProof/>
                              </w:rPr>
                              <w:drawing>
                                <wp:inline distT="0" distB="0" distL="0" distR="0" wp14:anchorId="452F638C" wp14:editId="460ACA80">
                                  <wp:extent cx="525145" cy="464820"/>
                                  <wp:effectExtent l="0" t="0" r="8255" b="0"/>
                                  <wp:docPr id="2"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v:textbox>
                    </v:shape>
                  </w:pict>
                </mc:Fallback>
              </mc:AlternateContent>
            </w:r>
            <w:r w:rsidR="00A92720">
              <w:rPr>
                <w:rFonts w:ascii="Meiryo UI" w:eastAsia="Meiryo UI" w:hAnsi="Meiryo UI" w:cs="Meiryo UI" w:hint="eastAsia"/>
                <w:b/>
                <w:sz w:val="28"/>
              </w:rPr>
              <w:t>【部局長コメント（</w:t>
            </w:r>
            <w:r w:rsidR="00F63799">
              <w:rPr>
                <w:rFonts w:ascii="Meiryo UI" w:eastAsia="Meiryo UI" w:hAnsi="Meiryo UI" w:cs="Meiryo UI" w:hint="eastAsia"/>
                <w:b/>
                <w:sz w:val="28"/>
              </w:rPr>
              <w:t>テーマ10</w:t>
            </w:r>
            <w:r w:rsidR="00A92720">
              <w:rPr>
                <w:rFonts w:ascii="Meiryo UI" w:eastAsia="Meiryo UI" w:hAnsi="Meiryo UI" w:cs="Meiryo UI" w:hint="eastAsia"/>
                <w:b/>
                <w:sz w:val="28"/>
              </w:rPr>
              <w:t>総評）】</w:t>
            </w:r>
          </w:p>
        </w:tc>
      </w:tr>
      <w:tr w:rsidR="00A92720" w14:paraId="57A3DA1D" w14:textId="77777777" w:rsidTr="00BB0570">
        <w:trPr>
          <w:trHeight w:val="426"/>
        </w:trPr>
        <w:tc>
          <w:tcPr>
            <w:tcW w:w="7867" w:type="dxa"/>
            <w:shd w:val="clear" w:color="auto" w:fill="BFBFBF" w:themeFill="background1" w:themeFillShade="BF"/>
            <w:vAlign w:val="center"/>
            <w:hideMark/>
          </w:tcPr>
          <w:p w14:paraId="57A3DA1B" w14:textId="77777777" w:rsidR="00A92720" w:rsidRDefault="00A92720">
            <w:pPr>
              <w:widowControl/>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hideMark/>
          </w:tcPr>
          <w:p w14:paraId="57A3DA1C" w14:textId="33FF0E85" w:rsidR="00A92720" w:rsidRPr="00387342" w:rsidRDefault="00A92720" w:rsidP="00F63799">
            <w:pPr>
              <w:widowControl/>
              <w:adjustRightInd w:val="0"/>
              <w:snapToGrid w:val="0"/>
              <w:spacing w:line="280" w:lineRule="exact"/>
              <w:ind w:firstLineChars="50" w:firstLine="110"/>
              <w:rPr>
                <w:rFonts w:ascii="Meiryo UI" w:eastAsia="Meiryo UI" w:hAnsi="Meiryo UI" w:cs="Meiryo UI"/>
              </w:rPr>
            </w:pPr>
            <w:r w:rsidRPr="00387342">
              <w:rPr>
                <w:rFonts w:ascii="Meiryo UI" w:eastAsia="Meiryo UI" w:hAnsi="Meiryo UI" w:cs="Meiryo UI" w:hint="eastAsia"/>
                <w:b/>
              </w:rPr>
              <w:t>＜今後</w:t>
            </w:r>
            <w:r w:rsidR="00F63799" w:rsidRPr="00387342">
              <w:rPr>
                <w:rFonts w:ascii="Meiryo UI" w:eastAsia="Meiryo UI" w:hAnsi="Meiryo UI" w:cs="Meiryo UI" w:hint="eastAsia"/>
                <w:b/>
              </w:rPr>
              <w:t>の取組みの方向性</w:t>
            </w:r>
            <w:r w:rsidRPr="00387342">
              <w:rPr>
                <w:rFonts w:ascii="Meiryo UI" w:eastAsia="Meiryo UI" w:hAnsi="Meiryo UI" w:cs="Meiryo UI" w:hint="eastAsia"/>
                <w:b/>
              </w:rPr>
              <w:t>＞</w:t>
            </w:r>
            <w:r w:rsidRPr="00387342">
              <w:rPr>
                <w:rFonts w:ascii="Meiryo UI" w:eastAsia="Meiryo UI" w:hAnsi="Meiryo UI" w:cs="Meiryo UI" w:hint="eastAsia"/>
              </w:rPr>
              <w:t xml:space="preserve">　</w:t>
            </w:r>
          </w:p>
        </w:tc>
      </w:tr>
      <w:tr w:rsidR="00A92720" w14:paraId="57A3DA20" w14:textId="77777777" w:rsidTr="00BB0570">
        <w:trPr>
          <w:trHeight w:val="1957"/>
        </w:trPr>
        <w:tc>
          <w:tcPr>
            <w:tcW w:w="7867" w:type="dxa"/>
            <w:shd w:val="clear" w:color="auto" w:fill="F2DBDB" w:themeFill="accent2" w:themeFillTint="33"/>
            <w:hideMark/>
          </w:tcPr>
          <w:p w14:paraId="38DE8821" w14:textId="53C8172A" w:rsidR="00943629" w:rsidRPr="00484005" w:rsidRDefault="00943629" w:rsidP="00943629">
            <w:pPr>
              <w:widowControl/>
              <w:adjustRightInd w:val="0"/>
              <w:snapToGrid w:val="0"/>
              <w:spacing w:line="320" w:lineRule="exact"/>
              <w:jc w:val="left"/>
              <w:rPr>
                <w:rFonts w:ascii="Meiryo UI" w:eastAsia="Meiryo UI" w:hAnsi="Meiryo UI" w:cs="Meiryo UI"/>
                <w:b/>
              </w:rPr>
            </w:pPr>
            <w:bookmarkStart w:id="0" w:name="_GoBack"/>
            <w:bookmarkEnd w:id="0"/>
          </w:p>
          <w:p w14:paraId="0D9ABC3F" w14:textId="5847264F" w:rsidR="00943629" w:rsidRPr="00484005" w:rsidRDefault="00EF58C5" w:rsidP="006D23E0">
            <w:pPr>
              <w:widowControl/>
              <w:adjustRightInd w:val="0"/>
              <w:snapToGrid w:val="0"/>
              <w:spacing w:line="320" w:lineRule="exact"/>
              <w:jc w:val="left"/>
              <w:rPr>
                <w:rFonts w:ascii="Meiryo UI" w:eastAsia="Meiryo UI" w:hAnsi="Meiryo UI" w:cs="Meiryo UI"/>
                <w:bCs/>
              </w:rPr>
            </w:pPr>
            <w:r w:rsidRPr="00484005">
              <w:rPr>
                <w:rFonts w:ascii="Meiryo UI" w:eastAsia="Meiryo UI" w:hAnsi="Meiryo UI" w:cs="Meiryo UI" w:hint="eastAsia"/>
                <w:b/>
              </w:rPr>
              <w:t>■</w:t>
            </w:r>
            <w:r w:rsidRPr="00484005">
              <w:rPr>
                <w:rFonts w:ascii="Meiryo UI" w:eastAsia="Meiryo UI" w:hAnsi="Meiryo UI" w:cs="Meiryo UI" w:hint="eastAsia"/>
                <w:b/>
                <w:bCs/>
              </w:rPr>
              <w:t>公私を問わない自由な学校選択の支援</w:t>
            </w:r>
            <w:r w:rsidR="00943629" w:rsidRPr="00484005">
              <w:rPr>
                <w:rFonts w:ascii="Meiryo UI" w:eastAsia="Meiryo UI" w:hAnsi="Meiryo UI" w:cs="Meiryo UI" w:hint="eastAsia"/>
                <w:bCs/>
              </w:rPr>
              <w:t xml:space="preserve">　</w:t>
            </w:r>
            <w:r w:rsidR="00C37B97" w:rsidRPr="00484005">
              <w:rPr>
                <w:rFonts w:ascii="Meiryo UI" w:eastAsia="Meiryo UI" w:hAnsi="Meiryo UI" w:cs="Meiryo UI" w:hint="eastAsia"/>
                <w:bCs/>
              </w:rPr>
              <w:t xml:space="preserve">　</w:t>
            </w:r>
          </w:p>
          <w:p w14:paraId="22368E89" w14:textId="399DABB0" w:rsidR="00D57BEF" w:rsidRPr="00484005" w:rsidRDefault="009D163A" w:rsidP="00D57BEF">
            <w:pPr>
              <w:widowControl/>
              <w:adjustRightInd w:val="0"/>
              <w:snapToGrid w:val="0"/>
              <w:spacing w:line="320" w:lineRule="exact"/>
              <w:jc w:val="left"/>
              <w:rPr>
                <w:rFonts w:ascii="Meiryo UI" w:eastAsia="Meiryo UI" w:hAnsi="Meiryo UI" w:cs="Meiryo UI"/>
              </w:rPr>
            </w:pPr>
            <w:r w:rsidRPr="00484005">
              <w:rPr>
                <w:rFonts w:ascii="Meiryo UI" w:eastAsia="Meiryo UI" w:hAnsi="Meiryo UI" w:cs="Meiryo UI" w:hint="eastAsia"/>
              </w:rPr>
              <w:t>当初の</w:t>
            </w:r>
            <w:r w:rsidR="00D57BEF" w:rsidRPr="00484005">
              <w:rPr>
                <w:rFonts w:ascii="Meiryo UI" w:eastAsia="Meiryo UI" w:hAnsi="Meiryo UI" w:cs="Meiryo UI" w:hint="eastAsia"/>
              </w:rPr>
              <w:t>目標を一部達成</w:t>
            </w:r>
            <w:r w:rsidR="00B35D77">
              <w:rPr>
                <w:rFonts w:ascii="Meiryo UI" w:eastAsia="Meiryo UI" w:hAnsi="Meiryo UI" w:cs="Meiryo UI" w:hint="eastAsia"/>
              </w:rPr>
              <w:t>することができました</w:t>
            </w:r>
            <w:r w:rsidR="00D57BEF" w:rsidRPr="00484005">
              <w:rPr>
                <w:rFonts w:ascii="Meiryo UI" w:eastAsia="Meiryo UI" w:hAnsi="Meiryo UI" w:cs="Meiryo UI" w:hint="eastAsia"/>
              </w:rPr>
              <w:t>。</w:t>
            </w:r>
          </w:p>
          <w:p w14:paraId="1D8BDDCB" w14:textId="189BAFCF" w:rsidR="00A24D62" w:rsidRPr="00484005" w:rsidRDefault="00943629" w:rsidP="00943629">
            <w:pPr>
              <w:autoSpaceDE w:val="0"/>
              <w:autoSpaceDN w:val="0"/>
              <w:spacing w:line="320" w:lineRule="exact"/>
              <w:ind w:left="110" w:hangingChars="50" w:hanging="110"/>
              <w:rPr>
                <w:rFonts w:ascii="Meiryo UI" w:eastAsia="Meiryo UI" w:hAnsi="Meiryo UI" w:cs="Meiryo UI"/>
              </w:rPr>
            </w:pPr>
            <w:r w:rsidRPr="00484005">
              <w:rPr>
                <w:rFonts w:ascii="Meiryo UI" w:eastAsia="Meiryo UI" w:hAnsi="Meiryo UI" w:cs="Meiryo UI" w:hint="eastAsia"/>
              </w:rPr>
              <w:t>・</w:t>
            </w:r>
            <w:r w:rsidR="0089456B" w:rsidRPr="00484005">
              <w:rPr>
                <w:rFonts w:ascii="Meiryo UI" w:eastAsia="Meiryo UI" w:hAnsi="Meiryo UI" w:cs="Meiryo UI" w:hint="eastAsia"/>
              </w:rPr>
              <w:t>平成31</w:t>
            </w:r>
            <w:r w:rsidR="00A24D62" w:rsidRPr="00484005">
              <w:rPr>
                <w:rFonts w:ascii="Meiryo UI" w:eastAsia="Meiryo UI" w:hAnsi="Meiryo UI" w:cs="Meiryo UI" w:hint="eastAsia"/>
              </w:rPr>
              <w:t>年度以降の新入生に対する授業料支援制度について、</w:t>
            </w:r>
            <w:r w:rsidR="0089456B" w:rsidRPr="00484005">
              <w:rPr>
                <w:rFonts w:ascii="Meiryo UI" w:eastAsia="Meiryo UI" w:hAnsi="Meiryo UI" w:cs="Meiryo UI" w:hint="eastAsia"/>
              </w:rPr>
              <w:t>決定しました。</w:t>
            </w:r>
          </w:p>
          <w:p w14:paraId="0BB4D2A9" w14:textId="7A559326" w:rsidR="006D23E0" w:rsidRPr="00484005" w:rsidRDefault="006D23E0" w:rsidP="006D23E0">
            <w:pPr>
              <w:autoSpaceDE w:val="0"/>
              <w:autoSpaceDN w:val="0"/>
              <w:spacing w:line="320" w:lineRule="exact"/>
              <w:ind w:left="110" w:hangingChars="50" w:hanging="110"/>
              <w:rPr>
                <w:rFonts w:ascii="Meiryo UI" w:eastAsia="Meiryo UI" w:hAnsi="Meiryo UI" w:cs="Meiryo UI"/>
                <w:strike/>
              </w:rPr>
            </w:pPr>
            <w:r w:rsidRPr="00484005">
              <w:rPr>
                <w:rFonts w:ascii="Meiryo UI" w:eastAsia="Meiryo UI" w:hAnsi="Meiryo UI" w:cs="Meiryo UI" w:hint="eastAsia"/>
              </w:rPr>
              <w:t>・私立小中学校等に通う児童生徒への経済的支援を図ることができました。</w:t>
            </w:r>
          </w:p>
          <w:p w14:paraId="173462C8" w14:textId="77777777" w:rsidR="0065297A" w:rsidRPr="00484005" w:rsidRDefault="0065297A" w:rsidP="00387342">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・奨学金の滞納額を減少させることができました。また給付型奨学金事業の財源となる寄附金額の拡充を図ることができました。</w:t>
            </w:r>
          </w:p>
          <w:p w14:paraId="327DC639" w14:textId="0C8FE710" w:rsidR="00A24D62" w:rsidRPr="00484005" w:rsidRDefault="00A24D62" w:rsidP="00943629">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w:t>
            </w:r>
            <w:r w:rsidR="008D14E0" w:rsidRPr="00484005">
              <w:rPr>
                <w:rFonts w:ascii="Meiryo UI" w:eastAsia="Meiryo UI" w:hAnsi="Meiryo UI" w:cs="Meiryo UI" w:hint="eastAsia"/>
              </w:rPr>
              <w:t>私立学校の耐震化率については、目標（約６ポイント増）に対して約2ポイント増の達成状況であり、さらなる取組みが必要です。</w:t>
            </w:r>
          </w:p>
          <w:p w14:paraId="4DF54347" w14:textId="77777777" w:rsidR="00C37B97" w:rsidRPr="00484005" w:rsidRDefault="00C37B97" w:rsidP="00943629">
            <w:pPr>
              <w:widowControl/>
              <w:adjustRightInd w:val="0"/>
              <w:snapToGrid w:val="0"/>
              <w:spacing w:line="320" w:lineRule="exact"/>
              <w:ind w:left="110" w:hangingChars="50" w:hanging="110"/>
              <w:jc w:val="left"/>
              <w:rPr>
                <w:rFonts w:ascii="Meiryo UI" w:eastAsia="Meiryo UI" w:hAnsi="Meiryo UI" w:cs="Meiryo UI"/>
              </w:rPr>
            </w:pPr>
          </w:p>
          <w:p w14:paraId="47B873F5" w14:textId="77777777" w:rsidR="00484005" w:rsidRPr="00484005" w:rsidRDefault="00484005" w:rsidP="00943629">
            <w:pPr>
              <w:widowControl/>
              <w:adjustRightInd w:val="0"/>
              <w:snapToGrid w:val="0"/>
              <w:spacing w:line="320" w:lineRule="exact"/>
              <w:ind w:left="110" w:hangingChars="50" w:hanging="110"/>
              <w:jc w:val="left"/>
              <w:rPr>
                <w:rFonts w:ascii="Meiryo UI" w:eastAsia="Meiryo UI" w:hAnsi="Meiryo UI" w:cs="Meiryo UI"/>
              </w:rPr>
            </w:pPr>
          </w:p>
          <w:p w14:paraId="1E499511" w14:textId="77777777" w:rsidR="0084099C" w:rsidRPr="00484005" w:rsidRDefault="0084099C" w:rsidP="0084099C">
            <w:pPr>
              <w:widowControl/>
              <w:adjustRightInd w:val="0"/>
              <w:snapToGrid w:val="0"/>
              <w:spacing w:line="320" w:lineRule="exact"/>
              <w:jc w:val="left"/>
              <w:rPr>
                <w:rFonts w:ascii="Meiryo UI" w:eastAsia="Meiryo UI" w:hAnsi="Meiryo UI" w:cs="Meiryo UI"/>
                <w:b/>
              </w:rPr>
            </w:pPr>
            <w:r w:rsidRPr="00484005">
              <w:rPr>
                <w:rFonts w:ascii="Meiryo UI" w:eastAsia="Meiryo UI" w:hAnsi="Meiryo UI" w:cs="Meiryo UI" w:hint="eastAsia"/>
                <w:b/>
              </w:rPr>
              <w:lastRenderedPageBreak/>
              <w:t>■専修学校・各種学校における取組みの促進</w:t>
            </w:r>
          </w:p>
          <w:p w14:paraId="07E864C7" w14:textId="010A9D3A" w:rsidR="0084099C" w:rsidRPr="00484005" w:rsidRDefault="00387342" w:rsidP="0084099C">
            <w:pPr>
              <w:widowControl/>
              <w:adjustRightInd w:val="0"/>
              <w:snapToGrid w:val="0"/>
              <w:spacing w:line="320" w:lineRule="exact"/>
              <w:jc w:val="left"/>
              <w:rPr>
                <w:rFonts w:ascii="Meiryo UI" w:eastAsia="Meiryo UI" w:hAnsi="Meiryo UI" w:cs="Meiryo UI"/>
              </w:rPr>
            </w:pPr>
            <w:r w:rsidRPr="00484005">
              <w:rPr>
                <w:rFonts w:ascii="Meiryo UI" w:eastAsia="Meiryo UI" w:hAnsi="Meiryo UI" w:cs="Meiryo UI" w:hint="eastAsia"/>
              </w:rPr>
              <w:t>当初の</w:t>
            </w:r>
            <w:r w:rsidR="0084099C" w:rsidRPr="00484005">
              <w:rPr>
                <w:rFonts w:ascii="Meiryo UI" w:eastAsia="Meiryo UI" w:hAnsi="Meiryo UI" w:cs="Meiryo UI" w:hint="eastAsia"/>
              </w:rPr>
              <w:t>目標を一部達成</w:t>
            </w:r>
            <w:r w:rsidR="00B35D77">
              <w:rPr>
                <w:rFonts w:ascii="Meiryo UI" w:eastAsia="Meiryo UI" w:hAnsi="Meiryo UI" w:cs="Meiryo UI" w:hint="eastAsia"/>
              </w:rPr>
              <w:t>することができました</w:t>
            </w:r>
            <w:r w:rsidR="0084099C" w:rsidRPr="00484005">
              <w:rPr>
                <w:rFonts w:ascii="Meiryo UI" w:eastAsia="Meiryo UI" w:hAnsi="Meiryo UI" w:cs="Meiryo UI" w:hint="eastAsia"/>
              </w:rPr>
              <w:t>。</w:t>
            </w:r>
          </w:p>
          <w:p w14:paraId="796ED139" w14:textId="77777777" w:rsidR="0084099C" w:rsidRPr="00484005" w:rsidRDefault="0084099C" w:rsidP="0084099C">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・就職内定率については、キャリア教育・職業教育を通じた進路支援の実施により、向上する見込みです。</w:t>
            </w:r>
          </w:p>
          <w:p w14:paraId="41BDF632" w14:textId="7B5EB1F6" w:rsidR="00C37B97" w:rsidRPr="00484005" w:rsidRDefault="00CA2DB0" w:rsidP="009D163A">
            <w:pPr>
              <w:widowControl/>
              <w:adjustRightInd w:val="0"/>
              <w:snapToGrid w:val="0"/>
              <w:spacing w:line="320" w:lineRule="exact"/>
              <w:ind w:left="110" w:hangingChars="50" w:hanging="110"/>
              <w:jc w:val="left"/>
              <w:rPr>
                <w:rFonts w:ascii="Meiryo UI" w:eastAsia="Meiryo UI" w:hAnsi="Meiryo UI" w:cs="Meiryo UI"/>
                <w:b/>
              </w:rPr>
            </w:pPr>
            <w:r w:rsidRPr="00484005">
              <w:rPr>
                <w:rFonts w:ascii="Meiryo UI" w:eastAsia="Meiryo UI" w:hAnsi="Meiryo UI" w:cs="Meiryo UI" w:hint="eastAsia"/>
              </w:rPr>
              <w:t>・専修学校生の関係分野就職率については、目標（全国平均以上）未達成であり、さらなる取組みが必要です。</w:t>
            </w:r>
          </w:p>
          <w:p w14:paraId="769BC8F7" w14:textId="77777777" w:rsidR="009D163A" w:rsidRPr="00484005" w:rsidRDefault="009D163A" w:rsidP="009D163A">
            <w:pPr>
              <w:widowControl/>
              <w:adjustRightInd w:val="0"/>
              <w:snapToGrid w:val="0"/>
              <w:spacing w:line="320" w:lineRule="exact"/>
              <w:ind w:left="110" w:hangingChars="50" w:hanging="110"/>
              <w:jc w:val="left"/>
              <w:rPr>
                <w:rFonts w:ascii="Meiryo UI" w:eastAsia="Meiryo UI" w:hAnsi="Meiryo UI" w:cs="Meiryo UI"/>
              </w:rPr>
            </w:pPr>
          </w:p>
          <w:p w14:paraId="503C1EDA" w14:textId="77777777" w:rsidR="00F642DA" w:rsidRPr="00484005" w:rsidRDefault="00F642DA" w:rsidP="00F642DA">
            <w:pPr>
              <w:widowControl/>
              <w:adjustRightInd w:val="0"/>
              <w:snapToGrid w:val="0"/>
              <w:spacing w:line="320" w:lineRule="exact"/>
              <w:jc w:val="left"/>
              <w:rPr>
                <w:rFonts w:ascii="Meiryo UI" w:eastAsia="Meiryo UI" w:hAnsi="Meiryo UI" w:cs="Meiryo UI"/>
                <w:b/>
              </w:rPr>
            </w:pPr>
            <w:r w:rsidRPr="00484005">
              <w:rPr>
                <w:rFonts w:ascii="Meiryo UI" w:eastAsia="Meiryo UI" w:hAnsi="Meiryo UI" w:cs="Meiryo UI" w:hint="eastAsia"/>
                <w:b/>
              </w:rPr>
              <w:t>■幼稚園・認定こども園における取組みの促進</w:t>
            </w:r>
          </w:p>
          <w:p w14:paraId="2D787D2B" w14:textId="5473F46A" w:rsidR="00F642DA" w:rsidRPr="00484005" w:rsidRDefault="00387342" w:rsidP="00F642DA">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当初の</w:t>
            </w:r>
            <w:r w:rsidR="00F642DA" w:rsidRPr="00484005">
              <w:rPr>
                <w:rFonts w:ascii="Meiryo UI" w:eastAsia="Meiryo UI" w:hAnsi="Meiryo UI" w:cs="Meiryo UI" w:hint="eastAsia"/>
              </w:rPr>
              <w:t>目標を達成することができませんでした。</w:t>
            </w:r>
          </w:p>
          <w:p w14:paraId="0266AAA6" w14:textId="030904BB" w:rsidR="00F642DA" w:rsidRPr="00484005" w:rsidRDefault="0089456B" w:rsidP="00F642DA">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・平成30</w:t>
            </w:r>
            <w:r w:rsidR="00F642DA" w:rsidRPr="00484005">
              <w:rPr>
                <w:rFonts w:ascii="Meiryo UI" w:eastAsia="Meiryo UI" w:hAnsi="Meiryo UI" w:cs="Meiryo UI" w:hint="eastAsia"/>
              </w:rPr>
              <w:t>年4月に私立幼稚園から認定こども園に移行する</w:t>
            </w:r>
            <w:r w:rsidR="00484005" w:rsidRPr="00484005">
              <w:rPr>
                <w:rFonts w:ascii="Meiryo UI" w:eastAsia="Meiryo UI" w:hAnsi="Meiryo UI" w:cs="Meiryo UI" w:hint="eastAsia"/>
              </w:rPr>
              <w:t>園数は、移行に伴う事務負担増、市町村との関係構築に対する不安等</w:t>
            </w:r>
            <w:r w:rsidR="00F642DA" w:rsidRPr="00484005">
              <w:rPr>
                <w:rFonts w:ascii="Meiryo UI" w:eastAsia="Meiryo UI" w:hAnsi="Meiryo UI" w:cs="Meiryo UI" w:hint="eastAsia"/>
              </w:rPr>
              <w:t>から、目標を下回る結果となりましたが、新たに17園が認定こども園に移行しました。</w:t>
            </w:r>
          </w:p>
          <w:p w14:paraId="4188E9F8" w14:textId="77777777" w:rsidR="00C37B97" w:rsidRPr="00484005" w:rsidRDefault="00C37B97" w:rsidP="00943629">
            <w:pPr>
              <w:widowControl/>
              <w:adjustRightInd w:val="0"/>
              <w:snapToGrid w:val="0"/>
              <w:spacing w:line="320" w:lineRule="exact"/>
              <w:ind w:left="110" w:hangingChars="50" w:hanging="110"/>
              <w:jc w:val="left"/>
              <w:rPr>
                <w:rFonts w:ascii="Meiryo UI" w:eastAsia="Meiryo UI" w:hAnsi="Meiryo UI" w:cs="Meiryo UI"/>
              </w:rPr>
            </w:pPr>
          </w:p>
          <w:p w14:paraId="455B8CFC" w14:textId="1E7C45AA" w:rsidR="00EF58C5" w:rsidRPr="00484005" w:rsidRDefault="00EF58C5" w:rsidP="00943629">
            <w:pPr>
              <w:widowControl/>
              <w:adjustRightInd w:val="0"/>
              <w:snapToGrid w:val="0"/>
              <w:spacing w:line="320" w:lineRule="exact"/>
              <w:ind w:left="110" w:hangingChars="50" w:hanging="110"/>
              <w:jc w:val="left"/>
              <w:rPr>
                <w:rFonts w:ascii="Meiryo UI" w:eastAsia="Meiryo UI" w:hAnsi="Meiryo UI" w:cs="Meiryo UI"/>
                <w:b/>
              </w:rPr>
            </w:pPr>
            <w:r w:rsidRPr="00484005">
              <w:rPr>
                <w:rFonts w:ascii="Meiryo UI" w:eastAsia="Meiryo UI" w:hAnsi="Meiryo UI" w:cs="Meiryo UI" w:hint="eastAsia"/>
                <w:b/>
              </w:rPr>
              <w:t>■</w:t>
            </w:r>
            <w:r w:rsidRPr="00484005">
              <w:rPr>
                <w:rFonts w:ascii="Meiryo UI" w:eastAsia="Meiryo UI" w:hAnsi="Meiryo UI" w:cs="Meiryo UI" w:hint="eastAsia"/>
                <w:b/>
                <w:bCs/>
              </w:rPr>
              <w:t>設置認可等に関する手続きの見直し</w:t>
            </w:r>
          </w:p>
          <w:p w14:paraId="4A6C42B1" w14:textId="079A179F" w:rsidR="0089456B" w:rsidRPr="00484005" w:rsidRDefault="00387342" w:rsidP="0089456B">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当初の</w:t>
            </w:r>
            <w:r w:rsidR="0089456B" w:rsidRPr="00484005">
              <w:rPr>
                <w:rFonts w:ascii="Meiryo UI" w:eastAsia="Meiryo UI" w:hAnsi="Meiryo UI" w:cs="Meiryo UI" w:hint="eastAsia"/>
              </w:rPr>
              <w:t>目標を達成</w:t>
            </w:r>
            <w:r w:rsidR="00B35D77">
              <w:rPr>
                <w:rFonts w:ascii="Meiryo UI" w:eastAsia="Meiryo UI" w:hAnsi="Meiryo UI" w:cs="Meiryo UI" w:hint="eastAsia"/>
              </w:rPr>
              <w:t>することができました</w:t>
            </w:r>
            <w:r w:rsidR="0089456B" w:rsidRPr="00484005">
              <w:rPr>
                <w:rFonts w:ascii="Meiryo UI" w:eastAsia="Meiryo UI" w:hAnsi="Meiryo UI" w:cs="Meiryo UI" w:hint="eastAsia"/>
              </w:rPr>
              <w:t>。</w:t>
            </w:r>
          </w:p>
          <w:p w14:paraId="3FF022E7" w14:textId="77777777" w:rsidR="008D3E80" w:rsidRPr="00484005" w:rsidRDefault="008D3E80" w:rsidP="008D3E80">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・審議会に報告・意見聴取を行った上、パブリックコメントの結果も踏まえ、審査基準の改正を行いました。</w:t>
            </w:r>
          </w:p>
          <w:p w14:paraId="57A3DA1E" w14:textId="2D671C37" w:rsidR="00731B91" w:rsidRPr="00484005" w:rsidRDefault="00731B91" w:rsidP="00731B91">
            <w:pPr>
              <w:widowControl/>
              <w:adjustRightInd w:val="0"/>
              <w:snapToGrid w:val="0"/>
              <w:spacing w:line="320" w:lineRule="exact"/>
              <w:ind w:left="220" w:hangingChars="100" w:hanging="220"/>
              <w:jc w:val="left"/>
              <w:rPr>
                <w:rFonts w:ascii="Meiryo UI" w:eastAsia="Meiryo UI" w:hAnsi="Meiryo UI" w:cs="Meiryo UI"/>
                <w:b/>
              </w:rPr>
            </w:pPr>
          </w:p>
        </w:tc>
        <w:tc>
          <w:tcPr>
            <w:tcW w:w="7868" w:type="dxa"/>
            <w:shd w:val="clear" w:color="auto" w:fill="F2DBDB" w:themeFill="accent2" w:themeFillTint="33"/>
            <w:hideMark/>
          </w:tcPr>
          <w:p w14:paraId="279B9DC4" w14:textId="6D058111" w:rsidR="00943629" w:rsidRPr="00484005" w:rsidRDefault="00943629" w:rsidP="00943629">
            <w:pPr>
              <w:widowControl/>
              <w:adjustRightInd w:val="0"/>
              <w:snapToGrid w:val="0"/>
              <w:spacing w:line="320" w:lineRule="exact"/>
              <w:jc w:val="left"/>
              <w:rPr>
                <w:rFonts w:ascii="Meiryo UI" w:eastAsia="Meiryo UI" w:hAnsi="Meiryo UI" w:cs="Meiryo UI"/>
              </w:rPr>
            </w:pPr>
          </w:p>
          <w:p w14:paraId="70D5A6C8" w14:textId="07921C12" w:rsidR="00EF58C5" w:rsidRPr="00484005" w:rsidRDefault="00EF58C5" w:rsidP="00943629">
            <w:pPr>
              <w:widowControl/>
              <w:adjustRightInd w:val="0"/>
              <w:snapToGrid w:val="0"/>
              <w:spacing w:line="320" w:lineRule="exact"/>
              <w:jc w:val="left"/>
              <w:rPr>
                <w:rFonts w:ascii="Meiryo UI" w:eastAsia="Meiryo UI" w:hAnsi="Meiryo UI" w:cs="Meiryo UI"/>
                <w:b/>
              </w:rPr>
            </w:pPr>
            <w:r w:rsidRPr="00484005">
              <w:rPr>
                <w:rFonts w:ascii="Meiryo UI" w:eastAsia="Meiryo UI" w:hAnsi="Meiryo UI" w:cs="Meiryo UI" w:hint="eastAsia"/>
                <w:b/>
              </w:rPr>
              <w:t>■</w:t>
            </w:r>
            <w:r w:rsidRPr="00484005">
              <w:rPr>
                <w:rFonts w:ascii="Meiryo UI" w:eastAsia="Meiryo UI" w:hAnsi="Meiryo UI" w:cs="Meiryo UI" w:hint="eastAsia"/>
                <w:b/>
                <w:bCs/>
              </w:rPr>
              <w:t>公私を問わない自由な学校選択の支援</w:t>
            </w:r>
          </w:p>
          <w:p w14:paraId="384009F2" w14:textId="77777777" w:rsidR="006D23E0" w:rsidRPr="00484005" w:rsidRDefault="006D23E0" w:rsidP="006D23E0">
            <w:pPr>
              <w:widowControl/>
              <w:adjustRightInd w:val="0"/>
              <w:snapToGrid w:val="0"/>
              <w:spacing w:line="320" w:lineRule="exact"/>
              <w:ind w:left="110" w:hangingChars="50" w:hanging="110"/>
              <w:jc w:val="left"/>
              <w:rPr>
                <w:rFonts w:ascii="Meiryo UI" w:eastAsia="Meiryo UI" w:hAnsi="Meiryo UI" w:cs="Meiryo UI"/>
              </w:rPr>
            </w:pPr>
          </w:p>
          <w:p w14:paraId="2AC3F006" w14:textId="77777777" w:rsidR="006D23E0" w:rsidRPr="00484005" w:rsidRDefault="006D23E0" w:rsidP="006D23E0">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・毎年度、効果検証を行い、効果的な授業料支援制度を実施してまいります。</w:t>
            </w:r>
          </w:p>
          <w:p w14:paraId="4426B1EA" w14:textId="77777777" w:rsidR="006D23E0" w:rsidRPr="00484005" w:rsidRDefault="006D23E0" w:rsidP="006D23E0">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・私立小中学校等の選択理由を把握し、より効果的な制度となるよう検討します。</w:t>
            </w:r>
          </w:p>
          <w:p w14:paraId="3CE3A0E2" w14:textId="77777777" w:rsidR="0065297A" w:rsidRPr="00484005" w:rsidRDefault="0065297A" w:rsidP="0065297A">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・奨学金制度については、目標達成に向け、引き続き滞納対策に積極的に取り組むとともに、給付型奨学金の財源となる寄附金の募金活動を積極的に実施します。</w:t>
            </w:r>
          </w:p>
          <w:p w14:paraId="58D014FA" w14:textId="77777777" w:rsidR="00A24D62" w:rsidRPr="00484005" w:rsidRDefault="00A24D62" w:rsidP="00943629">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・私立学校の耐震化率の向上を図るため、引き続き、学校法人に対し、耐震化の取組みを働きかけます。</w:t>
            </w:r>
          </w:p>
          <w:p w14:paraId="7CC700AC" w14:textId="77777777" w:rsidR="00C37B97" w:rsidRPr="00484005" w:rsidRDefault="00C37B97" w:rsidP="00943629">
            <w:pPr>
              <w:widowControl/>
              <w:adjustRightInd w:val="0"/>
              <w:snapToGrid w:val="0"/>
              <w:spacing w:line="320" w:lineRule="exact"/>
              <w:ind w:left="110" w:hangingChars="50" w:hanging="110"/>
              <w:jc w:val="left"/>
              <w:rPr>
                <w:rFonts w:ascii="Meiryo UI" w:eastAsia="Meiryo UI" w:hAnsi="Meiryo UI" w:cs="Meiryo UI"/>
              </w:rPr>
            </w:pPr>
          </w:p>
          <w:p w14:paraId="0A4567E2" w14:textId="77777777" w:rsidR="00484005" w:rsidRPr="00484005" w:rsidRDefault="00484005" w:rsidP="00943629">
            <w:pPr>
              <w:widowControl/>
              <w:adjustRightInd w:val="0"/>
              <w:snapToGrid w:val="0"/>
              <w:spacing w:line="320" w:lineRule="exact"/>
              <w:ind w:left="110" w:hangingChars="50" w:hanging="110"/>
              <w:jc w:val="left"/>
              <w:rPr>
                <w:rFonts w:ascii="Meiryo UI" w:eastAsia="Meiryo UI" w:hAnsi="Meiryo UI" w:cs="Meiryo UI"/>
              </w:rPr>
            </w:pPr>
          </w:p>
          <w:p w14:paraId="10DCAD56" w14:textId="77777777" w:rsidR="0084099C" w:rsidRPr="00484005" w:rsidRDefault="0084099C" w:rsidP="0084099C">
            <w:pPr>
              <w:widowControl/>
              <w:adjustRightInd w:val="0"/>
              <w:snapToGrid w:val="0"/>
              <w:spacing w:line="320" w:lineRule="exact"/>
              <w:jc w:val="left"/>
              <w:rPr>
                <w:rFonts w:ascii="Meiryo UI" w:eastAsia="Meiryo UI" w:hAnsi="Meiryo UI" w:cs="Meiryo UI"/>
                <w:b/>
              </w:rPr>
            </w:pPr>
            <w:r w:rsidRPr="00484005">
              <w:rPr>
                <w:rFonts w:ascii="Meiryo UI" w:eastAsia="Meiryo UI" w:hAnsi="Meiryo UI" w:cs="Meiryo UI" w:hint="eastAsia"/>
                <w:b/>
              </w:rPr>
              <w:lastRenderedPageBreak/>
              <w:t>■専修学校・各種学校における取組みの促進</w:t>
            </w:r>
          </w:p>
          <w:p w14:paraId="64344D05" w14:textId="77777777" w:rsidR="009D163A" w:rsidRPr="00484005" w:rsidRDefault="009D163A" w:rsidP="0084099C">
            <w:pPr>
              <w:widowControl/>
              <w:adjustRightInd w:val="0"/>
              <w:snapToGrid w:val="0"/>
              <w:spacing w:line="320" w:lineRule="exact"/>
              <w:ind w:left="106" w:hangingChars="50" w:hanging="106"/>
              <w:jc w:val="left"/>
              <w:rPr>
                <w:rFonts w:ascii="Meiryo UI" w:eastAsia="Meiryo UI" w:hAnsi="Meiryo UI" w:cs="Meiryo UI"/>
                <w:spacing w:val="-4"/>
              </w:rPr>
            </w:pPr>
          </w:p>
          <w:p w14:paraId="7CF27376" w14:textId="77777777" w:rsidR="0084099C" w:rsidRPr="00484005" w:rsidRDefault="0084099C" w:rsidP="0084099C">
            <w:pPr>
              <w:widowControl/>
              <w:adjustRightInd w:val="0"/>
              <w:snapToGrid w:val="0"/>
              <w:spacing w:line="320" w:lineRule="exact"/>
              <w:ind w:left="106" w:hangingChars="50" w:hanging="106"/>
              <w:jc w:val="left"/>
              <w:rPr>
                <w:rFonts w:ascii="Meiryo UI" w:eastAsia="Meiryo UI" w:hAnsi="Meiryo UI" w:cs="Meiryo UI"/>
              </w:rPr>
            </w:pPr>
            <w:r w:rsidRPr="00484005">
              <w:rPr>
                <w:rFonts w:ascii="Meiryo UI" w:eastAsia="Meiryo UI" w:hAnsi="Meiryo UI" w:cs="Meiryo UI" w:hint="eastAsia"/>
                <w:spacing w:val="-4"/>
              </w:rPr>
              <w:t>・引き続き、キャリア教育・職業教育を通じた進路支援を実施していく。</w:t>
            </w:r>
            <w:r w:rsidRPr="00484005">
              <w:rPr>
                <w:rFonts w:ascii="Meiryo UI" w:eastAsia="Meiryo UI" w:hAnsi="Meiryo UI" w:cs="Meiryo UI" w:hint="eastAsia"/>
              </w:rPr>
              <w:t>産学連携の推進等を専修学校へ働きかけ、</w:t>
            </w:r>
            <w:r w:rsidRPr="00484005">
              <w:rPr>
                <w:rFonts w:ascii="Meiryo UI" w:eastAsia="Meiryo UI" w:hAnsi="Meiryo UI" w:cs="Meiryo UI" w:hint="eastAsia"/>
                <w:spacing w:val="-4"/>
              </w:rPr>
              <w:t>「専修学校専門課程質・保証向上事業」を推進することで、教育内容の充実を図ります。</w:t>
            </w:r>
          </w:p>
          <w:p w14:paraId="714B050E" w14:textId="77777777" w:rsidR="00731B91" w:rsidRPr="00484005" w:rsidRDefault="00731B91" w:rsidP="00731B91">
            <w:pPr>
              <w:widowControl/>
              <w:adjustRightInd w:val="0"/>
              <w:snapToGrid w:val="0"/>
              <w:spacing w:line="320" w:lineRule="exact"/>
              <w:ind w:left="110" w:hangingChars="50" w:hanging="110"/>
              <w:jc w:val="left"/>
              <w:rPr>
                <w:rFonts w:ascii="Meiryo UI" w:eastAsia="Meiryo UI" w:hAnsi="Meiryo UI" w:cs="Meiryo UI"/>
              </w:rPr>
            </w:pPr>
          </w:p>
          <w:p w14:paraId="43C95D87" w14:textId="77777777" w:rsidR="009D163A" w:rsidRPr="00484005" w:rsidRDefault="009D163A" w:rsidP="00731B91">
            <w:pPr>
              <w:widowControl/>
              <w:adjustRightInd w:val="0"/>
              <w:snapToGrid w:val="0"/>
              <w:spacing w:line="320" w:lineRule="exact"/>
              <w:ind w:left="110" w:hangingChars="50" w:hanging="110"/>
              <w:jc w:val="left"/>
              <w:rPr>
                <w:rFonts w:ascii="Meiryo UI" w:eastAsia="Meiryo UI" w:hAnsi="Meiryo UI" w:cs="Meiryo UI"/>
              </w:rPr>
            </w:pPr>
          </w:p>
          <w:p w14:paraId="4F71D635" w14:textId="070D94FB" w:rsidR="000D026B" w:rsidRPr="00484005" w:rsidRDefault="000D026B" w:rsidP="00943629">
            <w:pPr>
              <w:widowControl/>
              <w:adjustRightInd w:val="0"/>
              <w:snapToGrid w:val="0"/>
              <w:spacing w:line="320" w:lineRule="exact"/>
              <w:jc w:val="left"/>
              <w:rPr>
                <w:rFonts w:ascii="Meiryo UI" w:eastAsia="Meiryo UI" w:hAnsi="Meiryo UI" w:cs="Meiryo UI"/>
                <w:b/>
              </w:rPr>
            </w:pPr>
            <w:r w:rsidRPr="00484005">
              <w:rPr>
                <w:rFonts w:ascii="Meiryo UI" w:eastAsia="Meiryo UI" w:hAnsi="Meiryo UI" w:cs="Meiryo UI" w:hint="eastAsia"/>
                <w:b/>
              </w:rPr>
              <w:t>■幼稚園・認定こども園における取組みの促進</w:t>
            </w:r>
          </w:p>
          <w:p w14:paraId="457BB546" w14:textId="77777777" w:rsidR="009D163A" w:rsidRPr="00484005" w:rsidRDefault="009D163A" w:rsidP="00F642DA">
            <w:pPr>
              <w:widowControl/>
              <w:adjustRightInd w:val="0"/>
              <w:snapToGrid w:val="0"/>
              <w:spacing w:line="320" w:lineRule="exact"/>
              <w:ind w:left="110" w:hangingChars="50" w:hanging="110"/>
              <w:jc w:val="left"/>
              <w:rPr>
                <w:rFonts w:ascii="Meiryo UI" w:eastAsia="Meiryo UI" w:hAnsi="Meiryo UI" w:cs="Meiryo UI"/>
              </w:rPr>
            </w:pPr>
          </w:p>
          <w:p w14:paraId="345FFE59" w14:textId="77777777" w:rsidR="00F642DA" w:rsidRPr="00484005" w:rsidRDefault="00F642DA" w:rsidP="00F642DA">
            <w:pPr>
              <w:widowControl/>
              <w:adjustRightInd w:val="0"/>
              <w:snapToGrid w:val="0"/>
              <w:spacing w:line="320" w:lineRule="exact"/>
              <w:ind w:left="110" w:hangingChars="50" w:hanging="110"/>
              <w:jc w:val="left"/>
              <w:rPr>
                <w:rFonts w:ascii="Meiryo UI" w:eastAsia="Meiryo UI" w:hAnsi="Meiryo UI" w:cs="Meiryo UI"/>
              </w:rPr>
            </w:pPr>
            <w:r w:rsidRPr="00484005">
              <w:rPr>
                <w:rFonts w:ascii="Meiryo UI" w:eastAsia="Meiryo UI" w:hAnsi="Meiryo UI" w:cs="Meiryo UI" w:hint="eastAsia"/>
              </w:rPr>
              <w:t>・各私立幼稚園の事情に応じた個別相談などにより、引き続き、安心して認定こども園に移行できる環境づくりを進めるとともに、私立幼稚園における預かり保育の支援により、多様な保育ニーズへの対応を促進します。</w:t>
            </w:r>
          </w:p>
          <w:p w14:paraId="53486DF0" w14:textId="77777777" w:rsidR="00F642DA" w:rsidRPr="00484005" w:rsidRDefault="00F642DA" w:rsidP="00F642DA">
            <w:pPr>
              <w:widowControl/>
              <w:adjustRightInd w:val="0"/>
              <w:snapToGrid w:val="0"/>
              <w:spacing w:line="320" w:lineRule="exact"/>
              <w:ind w:left="110" w:hangingChars="50" w:hanging="110"/>
              <w:jc w:val="left"/>
              <w:rPr>
                <w:rFonts w:ascii="Meiryo UI" w:eastAsia="Meiryo UI" w:hAnsi="Meiryo UI" w:cs="Meiryo UI"/>
              </w:rPr>
            </w:pPr>
          </w:p>
          <w:p w14:paraId="02F88DEA" w14:textId="08CD0434" w:rsidR="00EF58C5" w:rsidRPr="00484005" w:rsidRDefault="00EF58C5" w:rsidP="00943629">
            <w:pPr>
              <w:widowControl/>
              <w:adjustRightInd w:val="0"/>
              <w:snapToGrid w:val="0"/>
              <w:spacing w:line="320" w:lineRule="exact"/>
              <w:ind w:left="110" w:hangingChars="50" w:hanging="110"/>
              <w:jc w:val="left"/>
              <w:rPr>
                <w:rFonts w:ascii="Meiryo UI" w:eastAsia="Meiryo UI" w:hAnsi="Meiryo UI" w:cs="Meiryo UI"/>
                <w:b/>
              </w:rPr>
            </w:pPr>
            <w:r w:rsidRPr="00484005">
              <w:rPr>
                <w:rFonts w:ascii="Meiryo UI" w:eastAsia="Meiryo UI" w:hAnsi="Meiryo UI" w:cs="Meiryo UI" w:hint="eastAsia"/>
                <w:b/>
              </w:rPr>
              <w:t>■</w:t>
            </w:r>
            <w:r w:rsidRPr="00484005">
              <w:rPr>
                <w:rFonts w:ascii="Meiryo UI" w:eastAsia="Meiryo UI" w:hAnsi="Meiryo UI" w:cs="Meiryo UI" w:hint="eastAsia"/>
                <w:b/>
                <w:bCs/>
              </w:rPr>
              <w:t>設置認可等に関する手続きの見直し</w:t>
            </w:r>
          </w:p>
          <w:p w14:paraId="35E60CF5" w14:textId="77777777" w:rsidR="009D163A" w:rsidRPr="00484005" w:rsidRDefault="009D163A" w:rsidP="00943629">
            <w:pPr>
              <w:widowControl/>
              <w:adjustRightInd w:val="0"/>
              <w:snapToGrid w:val="0"/>
              <w:spacing w:line="320" w:lineRule="exact"/>
              <w:jc w:val="left"/>
              <w:rPr>
                <w:rFonts w:ascii="Meiryo UI" w:eastAsia="Meiryo UI" w:hAnsi="Meiryo UI" w:cs="Meiryo UI"/>
                <w:kern w:val="0"/>
              </w:rPr>
            </w:pPr>
          </w:p>
          <w:p w14:paraId="57A3DA1F" w14:textId="3AFF238B" w:rsidR="00EF58C5" w:rsidRPr="00484005" w:rsidRDefault="00A24D62" w:rsidP="00943629">
            <w:pPr>
              <w:widowControl/>
              <w:adjustRightInd w:val="0"/>
              <w:snapToGrid w:val="0"/>
              <w:spacing w:line="320" w:lineRule="exact"/>
              <w:jc w:val="left"/>
              <w:rPr>
                <w:rFonts w:ascii="Meiryo UI" w:eastAsia="Meiryo UI" w:hAnsi="Meiryo UI" w:cs="Meiryo UI"/>
              </w:rPr>
            </w:pPr>
            <w:r w:rsidRPr="00484005">
              <w:rPr>
                <w:rFonts w:ascii="Meiryo UI" w:eastAsia="Meiryo UI" w:hAnsi="Meiryo UI" w:cs="Meiryo UI" w:hint="eastAsia"/>
                <w:kern w:val="0"/>
              </w:rPr>
              <w:t>・</w:t>
            </w:r>
            <w:r w:rsidR="008D3E80" w:rsidRPr="00484005">
              <w:rPr>
                <w:rFonts w:ascii="Meiryo UI" w:eastAsia="Meiryo UI" w:hAnsi="Meiryo UI" w:cs="Meiryo UI" w:hint="eastAsia"/>
                <w:kern w:val="0"/>
              </w:rPr>
              <w:t>改正後の審査基準に基づき、設置認可等に関する手続きを適切に行っていきます。</w:t>
            </w:r>
          </w:p>
        </w:tc>
      </w:tr>
    </w:tbl>
    <w:p w14:paraId="57A3DA21" w14:textId="77777777" w:rsidR="00A92720" w:rsidRPr="00DE57E9" w:rsidRDefault="00A92720" w:rsidP="00A92720">
      <w:pPr>
        <w:widowControl/>
        <w:autoSpaceDE w:val="0"/>
        <w:autoSpaceDN w:val="0"/>
        <w:spacing w:line="280" w:lineRule="exact"/>
        <w:jc w:val="left"/>
        <w:rPr>
          <w:rFonts w:ascii="Meiryo UI" w:eastAsia="Meiryo UI" w:hAnsi="Meiryo UI" w:cs="Meiryo UI"/>
        </w:rPr>
      </w:pPr>
    </w:p>
    <w:sectPr w:rsidR="00A92720" w:rsidRPr="00DE57E9"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1808" w14:textId="77777777" w:rsidR="006E09A2" w:rsidRDefault="006E09A2" w:rsidP="00E45A78">
      <w:r>
        <w:separator/>
      </w:r>
    </w:p>
  </w:endnote>
  <w:endnote w:type="continuationSeparator" w:id="0">
    <w:p w14:paraId="18645D81" w14:textId="77777777" w:rsidR="006E09A2" w:rsidRDefault="006E09A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767A3" w14:textId="77777777" w:rsidR="006E09A2" w:rsidRDefault="006E09A2" w:rsidP="00E45A78">
      <w:r>
        <w:separator/>
      </w:r>
    </w:p>
  </w:footnote>
  <w:footnote w:type="continuationSeparator" w:id="0">
    <w:p w14:paraId="18D1DC34" w14:textId="77777777" w:rsidR="006E09A2" w:rsidRDefault="006E09A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DA26" w14:textId="27114FE3" w:rsidR="00C179B5" w:rsidRDefault="002114F4">
    <w:pPr>
      <w:pStyle w:val="a4"/>
    </w:pPr>
    <w:r>
      <w:rPr>
        <w:noProof/>
      </w:rPr>
      <mc:AlternateContent>
        <mc:Choice Requires="wps">
          <w:drawing>
            <wp:anchor distT="0" distB="0" distL="114300" distR="114300" simplePos="0" relativeHeight="251658240" behindDoc="0" locked="0" layoutInCell="1" allowOverlap="1" wp14:anchorId="57A3DA27" wp14:editId="18664928">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A3DA28" w14:textId="77777777" w:rsidR="00C179B5" w:rsidRPr="005C10C5" w:rsidRDefault="00C179B5" w:rsidP="00C179B5">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57A3DA28" w14:textId="77777777" w:rsidR="00C179B5" w:rsidRPr="005C10C5" w:rsidRDefault="00C179B5" w:rsidP="00C179B5">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04A1"/>
    <w:rsid w:val="00022203"/>
    <w:rsid w:val="00022A33"/>
    <w:rsid w:val="000255B5"/>
    <w:rsid w:val="000331A8"/>
    <w:rsid w:val="00034A5C"/>
    <w:rsid w:val="0004671B"/>
    <w:rsid w:val="000518AA"/>
    <w:rsid w:val="00055E96"/>
    <w:rsid w:val="00056056"/>
    <w:rsid w:val="000627EC"/>
    <w:rsid w:val="000634A0"/>
    <w:rsid w:val="00067AA8"/>
    <w:rsid w:val="000714E5"/>
    <w:rsid w:val="00080F12"/>
    <w:rsid w:val="00081528"/>
    <w:rsid w:val="00081D4D"/>
    <w:rsid w:val="00082653"/>
    <w:rsid w:val="00083D12"/>
    <w:rsid w:val="0009049D"/>
    <w:rsid w:val="00091C3E"/>
    <w:rsid w:val="000933FE"/>
    <w:rsid w:val="00096BEC"/>
    <w:rsid w:val="000A2772"/>
    <w:rsid w:val="000A31D3"/>
    <w:rsid w:val="000B1864"/>
    <w:rsid w:val="000B6A41"/>
    <w:rsid w:val="000C0EBF"/>
    <w:rsid w:val="000C284E"/>
    <w:rsid w:val="000C63BF"/>
    <w:rsid w:val="000D026B"/>
    <w:rsid w:val="000E3D41"/>
    <w:rsid w:val="000F3EC6"/>
    <w:rsid w:val="00112E2F"/>
    <w:rsid w:val="00116DAA"/>
    <w:rsid w:val="001307FB"/>
    <w:rsid w:val="00132AE7"/>
    <w:rsid w:val="00132B3A"/>
    <w:rsid w:val="00135F75"/>
    <w:rsid w:val="00137B0F"/>
    <w:rsid w:val="00143411"/>
    <w:rsid w:val="001451B9"/>
    <w:rsid w:val="00147F0C"/>
    <w:rsid w:val="001620DC"/>
    <w:rsid w:val="00163B65"/>
    <w:rsid w:val="00166B34"/>
    <w:rsid w:val="001702F0"/>
    <w:rsid w:val="00171EF5"/>
    <w:rsid w:val="001826AB"/>
    <w:rsid w:val="00190BE9"/>
    <w:rsid w:val="001941E5"/>
    <w:rsid w:val="00195261"/>
    <w:rsid w:val="00197FC1"/>
    <w:rsid w:val="001C00AA"/>
    <w:rsid w:val="001C0BC0"/>
    <w:rsid w:val="001C6587"/>
    <w:rsid w:val="001D55E6"/>
    <w:rsid w:val="001E04E5"/>
    <w:rsid w:val="001F1877"/>
    <w:rsid w:val="001F32EF"/>
    <w:rsid w:val="002025C4"/>
    <w:rsid w:val="002026A4"/>
    <w:rsid w:val="00205B57"/>
    <w:rsid w:val="002114F4"/>
    <w:rsid w:val="00231F22"/>
    <w:rsid w:val="00235A70"/>
    <w:rsid w:val="0024355C"/>
    <w:rsid w:val="0025156E"/>
    <w:rsid w:val="00255975"/>
    <w:rsid w:val="0026748C"/>
    <w:rsid w:val="00267B07"/>
    <w:rsid w:val="00270D51"/>
    <w:rsid w:val="00271237"/>
    <w:rsid w:val="00284E94"/>
    <w:rsid w:val="002B0858"/>
    <w:rsid w:val="002D3D95"/>
    <w:rsid w:val="002D5393"/>
    <w:rsid w:val="002E0B40"/>
    <w:rsid w:val="002E22FC"/>
    <w:rsid w:val="002E47CD"/>
    <w:rsid w:val="002E4A8A"/>
    <w:rsid w:val="00305547"/>
    <w:rsid w:val="0031337A"/>
    <w:rsid w:val="003147F8"/>
    <w:rsid w:val="00314FC6"/>
    <w:rsid w:val="00321A16"/>
    <w:rsid w:val="003224E4"/>
    <w:rsid w:val="003235E0"/>
    <w:rsid w:val="00327177"/>
    <w:rsid w:val="00331657"/>
    <w:rsid w:val="00331F4E"/>
    <w:rsid w:val="00335473"/>
    <w:rsid w:val="0034194D"/>
    <w:rsid w:val="00341DDF"/>
    <w:rsid w:val="003574A7"/>
    <w:rsid w:val="0036199E"/>
    <w:rsid w:val="003665EB"/>
    <w:rsid w:val="00370D77"/>
    <w:rsid w:val="00373367"/>
    <w:rsid w:val="00374BA4"/>
    <w:rsid w:val="003848D2"/>
    <w:rsid w:val="00386843"/>
    <w:rsid w:val="00387342"/>
    <w:rsid w:val="00396E0B"/>
    <w:rsid w:val="003A1ABD"/>
    <w:rsid w:val="003B0DA3"/>
    <w:rsid w:val="003B19FD"/>
    <w:rsid w:val="003C2D52"/>
    <w:rsid w:val="003C7721"/>
    <w:rsid w:val="003D0E0D"/>
    <w:rsid w:val="003D7061"/>
    <w:rsid w:val="003E4FC2"/>
    <w:rsid w:val="003E52DB"/>
    <w:rsid w:val="003F242B"/>
    <w:rsid w:val="003F4AE6"/>
    <w:rsid w:val="003F7656"/>
    <w:rsid w:val="004100A4"/>
    <w:rsid w:val="00411FE3"/>
    <w:rsid w:val="004158D6"/>
    <w:rsid w:val="00421972"/>
    <w:rsid w:val="00423727"/>
    <w:rsid w:val="004275BB"/>
    <w:rsid w:val="00427D13"/>
    <w:rsid w:val="00433022"/>
    <w:rsid w:val="0044157D"/>
    <w:rsid w:val="00441A70"/>
    <w:rsid w:val="00442771"/>
    <w:rsid w:val="00457903"/>
    <w:rsid w:val="00470D6E"/>
    <w:rsid w:val="00471777"/>
    <w:rsid w:val="00484005"/>
    <w:rsid w:val="00484E34"/>
    <w:rsid w:val="004955A9"/>
    <w:rsid w:val="004A0621"/>
    <w:rsid w:val="004B05B6"/>
    <w:rsid w:val="004B0FFB"/>
    <w:rsid w:val="004C073F"/>
    <w:rsid w:val="004C4ABD"/>
    <w:rsid w:val="004C72A5"/>
    <w:rsid w:val="004D2266"/>
    <w:rsid w:val="004D6147"/>
    <w:rsid w:val="004D7F55"/>
    <w:rsid w:val="004E26D6"/>
    <w:rsid w:val="004E5DBB"/>
    <w:rsid w:val="004E66CB"/>
    <w:rsid w:val="004F35E4"/>
    <w:rsid w:val="00513089"/>
    <w:rsid w:val="0052156D"/>
    <w:rsid w:val="00522827"/>
    <w:rsid w:val="00531836"/>
    <w:rsid w:val="0054331B"/>
    <w:rsid w:val="00550426"/>
    <w:rsid w:val="00560240"/>
    <w:rsid w:val="00571122"/>
    <w:rsid w:val="00574733"/>
    <w:rsid w:val="00584363"/>
    <w:rsid w:val="00595469"/>
    <w:rsid w:val="005A30A6"/>
    <w:rsid w:val="005A5861"/>
    <w:rsid w:val="005A6930"/>
    <w:rsid w:val="005A72B0"/>
    <w:rsid w:val="005B2FE3"/>
    <w:rsid w:val="005C2DDE"/>
    <w:rsid w:val="005D0399"/>
    <w:rsid w:val="005D273C"/>
    <w:rsid w:val="005D2AC9"/>
    <w:rsid w:val="005F0044"/>
    <w:rsid w:val="005F57EC"/>
    <w:rsid w:val="00606B60"/>
    <w:rsid w:val="006118F7"/>
    <w:rsid w:val="00611FAD"/>
    <w:rsid w:val="00621981"/>
    <w:rsid w:val="00635025"/>
    <w:rsid w:val="00636187"/>
    <w:rsid w:val="006464F2"/>
    <w:rsid w:val="00646629"/>
    <w:rsid w:val="006503DA"/>
    <w:rsid w:val="00650B14"/>
    <w:rsid w:val="0065297A"/>
    <w:rsid w:val="006560BA"/>
    <w:rsid w:val="00665458"/>
    <w:rsid w:val="00666B65"/>
    <w:rsid w:val="00666F37"/>
    <w:rsid w:val="00673B30"/>
    <w:rsid w:val="00686CB4"/>
    <w:rsid w:val="006A09B3"/>
    <w:rsid w:val="006A654F"/>
    <w:rsid w:val="006A6E75"/>
    <w:rsid w:val="006B038D"/>
    <w:rsid w:val="006B604A"/>
    <w:rsid w:val="006D23E0"/>
    <w:rsid w:val="006D5076"/>
    <w:rsid w:val="006D5820"/>
    <w:rsid w:val="006D686B"/>
    <w:rsid w:val="006E09A2"/>
    <w:rsid w:val="006E11F2"/>
    <w:rsid w:val="006E35E3"/>
    <w:rsid w:val="006F1021"/>
    <w:rsid w:val="007026BA"/>
    <w:rsid w:val="00702F14"/>
    <w:rsid w:val="007070C9"/>
    <w:rsid w:val="007169C2"/>
    <w:rsid w:val="00720654"/>
    <w:rsid w:val="0072192D"/>
    <w:rsid w:val="007219A3"/>
    <w:rsid w:val="00731B91"/>
    <w:rsid w:val="007323CC"/>
    <w:rsid w:val="00753E14"/>
    <w:rsid w:val="00756B1A"/>
    <w:rsid w:val="0079533A"/>
    <w:rsid w:val="007A0B4E"/>
    <w:rsid w:val="007C122F"/>
    <w:rsid w:val="007C33AF"/>
    <w:rsid w:val="007C679B"/>
    <w:rsid w:val="007C7C3D"/>
    <w:rsid w:val="007D3467"/>
    <w:rsid w:val="007D34F5"/>
    <w:rsid w:val="007D67E2"/>
    <w:rsid w:val="007E0B3F"/>
    <w:rsid w:val="007E35CE"/>
    <w:rsid w:val="007F3D1A"/>
    <w:rsid w:val="00802A6E"/>
    <w:rsid w:val="00802BEC"/>
    <w:rsid w:val="00813795"/>
    <w:rsid w:val="0081594D"/>
    <w:rsid w:val="0082393E"/>
    <w:rsid w:val="00834FAB"/>
    <w:rsid w:val="0084099C"/>
    <w:rsid w:val="00845AF3"/>
    <w:rsid w:val="00855200"/>
    <w:rsid w:val="00856B8F"/>
    <w:rsid w:val="00857D44"/>
    <w:rsid w:val="0086459D"/>
    <w:rsid w:val="00870EA6"/>
    <w:rsid w:val="00877255"/>
    <w:rsid w:val="0089456B"/>
    <w:rsid w:val="008A1428"/>
    <w:rsid w:val="008B1059"/>
    <w:rsid w:val="008B6D25"/>
    <w:rsid w:val="008C786D"/>
    <w:rsid w:val="008D14E0"/>
    <w:rsid w:val="008D3E80"/>
    <w:rsid w:val="008E1E8C"/>
    <w:rsid w:val="008E4821"/>
    <w:rsid w:val="008F7A7E"/>
    <w:rsid w:val="00901D44"/>
    <w:rsid w:val="00901DE0"/>
    <w:rsid w:val="00905F46"/>
    <w:rsid w:val="00910273"/>
    <w:rsid w:val="00917970"/>
    <w:rsid w:val="0092132C"/>
    <w:rsid w:val="00921548"/>
    <w:rsid w:val="00921A8C"/>
    <w:rsid w:val="00943629"/>
    <w:rsid w:val="009450EC"/>
    <w:rsid w:val="00950793"/>
    <w:rsid w:val="00952473"/>
    <w:rsid w:val="00955775"/>
    <w:rsid w:val="00957D93"/>
    <w:rsid w:val="00960B59"/>
    <w:rsid w:val="0096237F"/>
    <w:rsid w:val="00962CDE"/>
    <w:rsid w:val="009826C0"/>
    <w:rsid w:val="00987762"/>
    <w:rsid w:val="009A5D4B"/>
    <w:rsid w:val="009A677B"/>
    <w:rsid w:val="009B3486"/>
    <w:rsid w:val="009B7DAE"/>
    <w:rsid w:val="009C1BA3"/>
    <w:rsid w:val="009C3D2E"/>
    <w:rsid w:val="009D163A"/>
    <w:rsid w:val="009D37AF"/>
    <w:rsid w:val="009E2C7D"/>
    <w:rsid w:val="009F3390"/>
    <w:rsid w:val="009F6A4B"/>
    <w:rsid w:val="00A00781"/>
    <w:rsid w:val="00A0310E"/>
    <w:rsid w:val="00A2005E"/>
    <w:rsid w:val="00A224DC"/>
    <w:rsid w:val="00A24D62"/>
    <w:rsid w:val="00A256D3"/>
    <w:rsid w:val="00A26DA4"/>
    <w:rsid w:val="00A366AC"/>
    <w:rsid w:val="00A37B7A"/>
    <w:rsid w:val="00A43C87"/>
    <w:rsid w:val="00A455FB"/>
    <w:rsid w:val="00A4774F"/>
    <w:rsid w:val="00A50099"/>
    <w:rsid w:val="00A542ED"/>
    <w:rsid w:val="00A56C7F"/>
    <w:rsid w:val="00A65C5B"/>
    <w:rsid w:val="00A7053A"/>
    <w:rsid w:val="00A76329"/>
    <w:rsid w:val="00A8014F"/>
    <w:rsid w:val="00A9049E"/>
    <w:rsid w:val="00A91C5B"/>
    <w:rsid w:val="00A92720"/>
    <w:rsid w:val="00AB0F1C"/>
    <w:rsid w:val="00AB3D43"/>
    <w:rsid w:val="00AB74AB"/>
    <w:rsid w:val="00AC2560"/>
    <w:rsid w:val="00AC425A"/>
    <w:rsid w:val="00AC4D94"/>
    <w:rsid w:val="00AD656B"/>
    <w:rsid w:val="00AE1DA8"/>
    <w:rsid w:val="00B03203"/>
    <w:rsid w:val="00B11B1A"/>
    <w:rsid w:val="00B35D77"/>
    <w:rsid w:val="00B42F7E"/>
    <w:rsid w:val="00B52AEF"/>
    <w:rsid w:val="00B55831"/>
    <w:rsid w:val="00B644C2"/>
    <w:rsid w:val="00B81E46"/>
    <w:rsid w:val="00B8364E"/>
    <w:rsid w:val="00B95D3F"/>
    <w:rsid w:val="00BA0AB5"/>
    <w:rsid w:val="00BA34AA"/>
    <w:rsid w:val="00BA4669"/>
    <w:rsid w:val="00BB0570"/>
    <w:rsid w:val="00BB6EF8"/>
    <w:rsid w:val="00BD1DD5"/>
    <w:rsid w:val="00BD2C2D"/>
    <w:rsid w:val="00BE0A80"/>
    <w:rsid w:val="00BE672E"/>
    <w:rsid w:val="00C06FAC"/>
    <w:rsid w:val="00C11389"/>
    <w:rsid w:val="00C14044"/>
    <w:rsid w:val="00C179A1"/>
    <w:rsid w:val="00C179B5"/>
    <w:rsid w:val="00C21DE6"/>
    <w:rsid w:val="00C23163"/>
    <w:rsid w:val="00C26D56"/>
    <w:rsid w:val="00C37B97"/>
    <w:rsid w:val="00C42E81"/>
    <w:rsid w:val="00C46C17"/>
    <w:rsid w:val="00C50304"/>
    <w:rsid w:val="00C50A21"/>
    <w:rsid w:val="00C73995"/>
    <w:rsid w:val="00C778EF"/>
    <w:rsid w:val="00C77FF5"/>
    <w:rsid w:val="00C85503"/>
    <w:rsid w:val="00C95614"/>
    <w:rsid w:val="00CA2DB0"/>
    <w:rsid w:val="00CA6971"/>
    <w:rsid w:val="00CA79B1"/>
    <w:rsid w:val="00CD05DF"/>
    <w:rsid w:val="00CD1B0B"/>
    <w:rsid w:val="00CD2F6C"/>
    <w:rsid w:val="00CE0333"/>
    <w:rsid w:val="00CE3312"/>
    <w:rsid w:val="00CE56D2"/>
    <w:rsid w:val="00CE5B95"/>
    <w:rsid w:val="00CE66F0"/>
    <w:rsid w:val="00CF30A2"/>
    <w:rsid w:val="00CF6DAE"/>
    <w:rsid w:val="00D02B19"/>
    <w:rsid w:val="00D127DB"/>
    <w:rsid w:val="00D24328"/>
    <w:rsid w:val="00D2651C"/>
    <w:rsid w:val="00D31BA1"/>
    <w:rsid w:val="00D44943"/>
    <w:rsid w:val="00D47253"/>
    <w:rsid w:val="00D51DBA"/>
    <w:rsid w:val="00D55F70"/>
    <w:rsid w:val="00D57BEF"/>
    <w:rsid w:val="00D63690"/>
    <w:rsid w:val="00D74B51"/>
    <w:rsid w:val="00D8148B"/>
    <w:rsid w:val="00D818CE"/>
    <w:rsid w:val="00D855BE"/>
    <w:rsid w:val="00D8648E"/>
    <w:rsid w:val="00D87D16"/>
    <w:rsid w:val="00D90A6D"/>
    <w:rsid w:val="00D9217C"/>
    <w:rsid w:val="00DB5144"/>
    <w:rsid w:val="00DC39DA"/>
    <w:rsid w:val="00DC6D7C"/>
    <w:rsid w:val="00DD05F8"/>
    <w:rsid w:val="00DD0B8F"/>
    <w:rsid w:val="00DD1178"/>
    <w:rsid w:val="00DE57E9"/>
    <w:rsid w:val="00DE5BE1"/>
    <w:rsid w:val="00DF4048"/>
    <w:rsid w:val="00E10F7E"/>
    <w:rsid w:val="00E11133"/>
    <w:rsid w:val="00E16663"/>
    <w:rsid w:val="00E20492"/>
    <w:rsid w:val="00E27813"/>
    <w:rsid w:val="00E324D2"/>
    <w:rsid w:val="00E335DC"/>
    <w:rsid w:val="00E3550E"/>
    <w:rsid w:val="00E45A78"/>
    <w:rsid w:val="00E50DF6"/>
    <w:rsid w:val="00E522B6"/>
    <w:rsid w:val="00E53659"/>
    <w:rsid w:val="00E67F21"/>
    <w:rsid w:val="00E83270"/>
    <w:rsid w:val="00E97E99"/>
    <w:rsid w:val="00EA0E58"/>
    <w:rsid w:val="00EA3309"/>
    <w:rsid w:val="00EA3ED0"/>
    <w:rsid w:val="00EB00D1"/>
    <w:rsid w:val="00EC467B"/>
    <w:rsid w:val="00ED6B08"/>
    <w:rsid w:val="00ED78DE"/>
    <w:rsid w:val="00ED7A0D"/>
    <w:rsid w:val="00EF18EF"/>
    <w:rsid w:val="00EF58C5"/>
    <w:rsid w:val="00EF6773"/>
    <w:rsid w:val="00F00AD6"/>
    <w:rsid w:val="00F32DFD"/>
    <w:rsid w:val="00F34F5C"/>
    <w:rsid w:val="00F41F22"/>
    <w:rsid w:val="00F51D33"/>
    <w:rsid w:val="00F62B5A"/>
    <w:rsid w:val="00F63799"/>
    <w:rsid w:val="00F642DA"/>
    <w:rsid w:val="00F67086"/>
    <w:rsid w:val="00F71773"/>
    <w:rsid w:val="00F8783D"/>
    <w:rsid w:val="00FA4318"/>
    <w:rsid w:val="00FC1C83"/>
    <w:rsid w:val="00FC289D"/>
    <w:rsid w:val="00FD2C44"/>
    <w:rsid w:val="00FE2652"/>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A3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66616775">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25862759">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894121739">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59209682">
      <w:bodyDiv w:val="1"/>
      <w:marLeft w:val="0"/>
      <w:marRight w:val="0"/>
      <w:marTop w:val="0"/>
      <w:marBottom w:val="0"/>
      <w:divBdr>
        <w:top w:val="none" w:sz="0" w:space="0" w:color="auto"/>
        <w:left w:val="none" w:sz="0" w:space="0" w:color="auto"/>
        <w:bottom w:val="none" w:sz="0" w:space="0" w:color="auto"/>
        <w:right w:val="none" w:sz="0" w:space="0" w:color="auto"/>
      </w:divBdr>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92328970">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2">
          <w:marLeft w:val="0"/>
          <w:marRight w:val="-3000"/>
          <w:marTop w:val="0"/>
          <w:marBottom w:val="0"/>
          <w:divBdr>
            <w:top w:val="none" w:sz="0" w:space="0" w:color="auto"/>
            <w:left w:val="none" w:sz="0" w:space="0" w:color="auto"/>
            <w:bottom w:val="none" w:sz="0" w:space="0" w:color="auto"/>
            <w:right w:val="none" w:sz="0" w:space="0" w:color="auto"/>
          </w:divBdr>
          <w:divsChild>
            <w:div w:id="1682857346">
              <w:marLeft w:val="0"/>
              <w:marRight w:val="0"/>
              <w:marTop w:val="0"/>
              <w:marBottom w:val="150"/>
              <w:divBdr>
                <w:top w:val="none" w:sz="0" w:space="0" w:color="auto"/>
                <w:left w:val="none" w:sz="0" w:space="0" w:color="auto"/>
                <w:bottom w:val="none" w:sz="0" w:space="0" w:color="auto"/>
                <w:right w:val="none" w:sz="0" w:space="0" w:color="auto"/>
              </w:divBdr>
              <w:divsChild>
                <w:div w:id="227157147">
                  <w:marLeft w:val="45"/>
                  <w:marRight w:val="0"/>
                  <w:marTop w:val="0"/>
                  <w:marBottom w:val="0"/>
                  <w:divBdr>
                    <w:top w:val="none" w:sz="0" w:space="0" w:color="auto"/>
                    <w:left w:val="none" w:sz="0" w:space="0" w:color="auto"/>
                    <w:bottom w:val="none" w:sz="0" w:space="0" w:color="auto"/>
                    <w:right w:val="none" w:sz="0" w:space="0" w:color="auto"/>
                  </w:divBdr>
                  <w:divsChild>
                    <w:div w:id="134397518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09632791">
      <w:bodyDiv w:val="1"/>
      <w:marLeft w:val="0"/>
      <w:marRight w:val="0"/>
      <w:marTop w:val="0"/>
      <w:marBottom w:val="0"/>
      <w:divBdr>
        <w:top w:val="none" w:sz="0" w:space="0" w:color="auto"/>
        <w:left w:val="none" w:sz="0" w:space="0" w:color="auto"/>
        <w:bottom w:val="none" w:sz="0" w:space="0" w:color="auto"/>
        <w:right w:val="none" w:sz="0" w:space="0" w:color="auto"/>
      </w:divBdr>
      <w:divsChild>
        <w:div w:id="506556006">
          <w:marLeft w:val="0"/>
          <w:marRight w:val="-3000"/>
          <w:marTop w:val="0"/>
          <w:marBottom w:val="0"/>
          <w:divBdr>
            <w:top w:val="none" w:sz="0" w:space="0" w:color="auto"/>
            <w:left w:val="none" w:sz="0" w:space="0" w:color="auto"/>
            <w:bottom w:val="none" w:sz="0" w:space="0" w:color="auto"/>
            <w:right w:val="none" w:sz="0" w:space="0" w:color="auto"/>
          </w:divBdr>
          <w:divsChild>
            <w:div w:id="904494086">
              <w:marLeft w:val="0"/>
              <w:marRight w:val="0"/>
              <w:marTop w:val="0"/>
              <w:marBottom w:val="150"/>
              <w:divBdr>
                <w:top w:val="none" w:sz="0" w:space="0" w:color="auto"/>
                <w:left w:val="none" w:sz="0" w:space="0" w:color="auto"/>
                <w:bottom w:val="none" w:sz="0" w:space="0" w:color="auto"/>
                <w:right w:val="none" w:sz="0" w:space="0" w:color="auto"/>
              </w:divBdr>
              <w:divsChild>
                <w:div w:id="882058424">
                  <w:marLeft w:val="45"/>
                  <w:marRight w:val="0"/>
                  <w:marTop w:val="0"/>
                  <w:marBottom w:val="0"/>
                  <w:divBdr>
                    <w:top w:val="none" w:sz="0" w:space="0" w:color="auto"/>
                    <w:left w:val="none" w:sz="0" w:space="0" w:color="auto"/>
                    <w:bottom w:val="none" w:sz="0" w:space="0" w:color="auto"/>
                    <w:right w:val="none" w:sz="0" w:space="0" w:color="auto"/>
                  </w:divBdr>
                  <w:divsChild>
                    <w:div w:id="94307839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997B-8F2D-4AA8-A806-3707FDA5B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C9677-0550-45D2-9FF1-384F317BA888}">
  <ds:schemaRefs>
    <ds:schemaRef ds:uri="http://schemas.microsoft.com/sharepoint/v3/contenttype/forms"/>
  </ds:schemaRefs>
</ds:datastoreItem>
</file>

<file path=customXml/itemProps3.xml><?xml version="1.0" encoding="utf-8"?>
<ds:datastoreItem xmlns:ds="http://schemas.openxmlformats.org/officeDocument/2006/customXml" ds:itemID="{81045171-9769-4960-9591-AA1B64BF1E50}">
  <ds:schemaRefs>
    <ds:schemaRef ds:uri="http://schemas.microsoft.com/office/2006/metadata/properties"/>
    <ds:schemaRef ds:uri="http://schemas.microsoft.com/office/infopath/2007/PartnerControls"/>
    <ds:schemaRef ds:uri="6fa64f9e-af68-49bd-936f-d921ab551ec6"/>
  </ds:schemaRefs>
</ds:datastoreItem>
</file>

<file path=customXml/itemProps4.xml><?xml version="1.0" encoding="utf-8"?>
<ds:datastoreItem xmlns:ds="http://schemas.openxmlformats.org/officeDocument/2006/customXml" ds:itemID="{C8C4ECC0-48BD-45DC-8297-FB8BA494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2018-04-10T00:29:00Z</cp:lastPrinted>
  <dcterms:created xsi:type="dcterms:W3CDTF">2018-04-09T08:59:00Z</dcterms:created>
  <dcterms:modified xsi:type="dcterms:W3CDTF">2018-04-27T10:15:00Z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