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195" w:rsidRPr="00436AD2" w:rsidRDefault="00460DB8" w:rsidP="00627195">
      <w:pPr>
        <w:rPr>
          <w:rFonts w:ascii="Meiryo UI" w:eastAsia="Meiryo UI" w:hAnsi="Meiryo UI" w:cs="Meiryo UI"/>
          <w:szCs w:val="21"/>
        </w:rPr>
      </w:pPr>
      <w:r w:rsidRPr="00436AD2">
        <w:rPr>
          <w:rFonts w:ascii="Meiryo UI" w:eastAsia="Meiryo UI" w:hAnsi="Meiryo UI" w:cs="Meiryo UI" w:hint="eastAsia"/>
          <w:szCs w:val="21"/>
        </w:rPr>
        <w:t>【健康医療</w:t>
      </w:r>
      <w:r w:rsidR="00627195" w:rsidRPr="00436AD2">
        <w:rPr>
          <w:rFonts w:ascii="Meiryo UI" w:eastAsia="Meiryo UI" w:hAnsi="Meiryo UI" w:cs="Meiryo UI" w:hint="eastAsia"/>
          <w:szCs w:val="21"/>
        </w:rPr>
        <w:t>部】</w:t>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436AD2" w:rsidRPr="00436AD2" w:rsidTr="004C03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627195" w:rsidRPr="00436AD2" w:rsidRDefault="00627195" w:rsidP="004C03BE">
            <w:pPr>
              <w:jc w:val="center"/>
              <w:rPr>
                <w:rFonts w:ascii="Meiryo UI" w:eastAsia="Meiryo UI" w:hAnsi="Meiryo UI" w:cs="Meiryo UI"/>
                <w:szCs w:val="21"/>
              </w:rPr>
            </w:pPr>
            <w:r w:rsidRPr="00436AD2">
              <w:rPr>
                <w:rFonts w:ascii="Meiryo UI" w:eastAsia="Meiryo UI" w:hAnsi="Meiryo UI" w:cs="Meiryo UI" w:hint="eastAsia"/>
                <w:szCs w:val="21"/>
              </w:rPr>
              <w:t>No.</w:t>
            </w:r>
          </w:p>
        </w:tc>
        <w:tc>
          <w:tcPr>
            <w:tcW w:w="3544" w:type="dxa"/>
          </w:tcPr>
          <w:p w:rsidR="00627195" w:rsidRPr="00436AD2" w:rsidRDefault="00627195" w:rsidP="004C03B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用語</w:t>
            </w:r>
          </w:p>
        </w:tc>
        <w:tc>
          <w:tcPr>
            <w:tcW w:w="9131" w:type="dxa"/>
          </w:tcPr>
          <w:p w:rsidR="00627195" w:rsidRPr="00436AD2" w:rsidRDefault="00627195" w:rsidP="004C03B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解説</w:t>
            </w:r>
          </w:p>
        </w:tc>
      </w:tr>
      <w:tr w:rsidR="00436AD2" w:rsidRPr="00436AD2" w:rsidTr="004C03BE">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627195" w:rsidRPr="00436AD2" w:rsidRDefault="006B65F0" w:rsidP="004C03BE">
            <w:pPr>
              <w:jc w:val="center"/>
              <w:rPr>
                <w:rFonts w:ascii="Meiryo UI" w:eastAsia="Meiryo UI" w:hAnsi="Meiryo UI" w:cs="Meiryo UI"/>
                <w:szCs w:val="21"/>
              </w:rPr>
            </w:pPr>
            <w:r w:rsidRPr="00436AD2">
              <w:rPr>
                <w:rFonts w:ascii="Meiryo UI" w:eastAsia="Meiryo UI" w:hAnsi="Meiryo UI" w:cs="Meiryo UI" w:hint="eastAsia"/>
                <w:szCs w:val="21"/>
              </w:rPr>
              <w:t>*</w:t>
            </w:r>
            <w:r w:rsidR="00627195" w:rsidRPr="00436AD2">
              <w:rPr>
                <w:rFonts w:ascii="Meiryo UI" w:eastAsia="Meiryo UI" w:hAnsi="Meiryo UI" w:cs="Meiryo UI" w:hint="eastAsia"/>
                <w:szCs w:val="21"/>
              </w:rPr>
              <w:t>1</w:t>
            </w:r>
          </w:p>
        </w:tc>
        <w:tc>
          <w:tcPr>
            <w:tcW w:w="3544" w:type="dxa"/>
            <w:tcBorders>
              <w:bottom w:val="single" w:sz="4" w:space="0" w:color="auto"/>
            </w:tcBorders>
          </w:tcPr>
          <w:p w:rsidR="00AA6CE2" w:rsidRPr="00436AD2" w:rsidRDefault="004C03BE"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水道事業の基盤強化</w:t>
            </w:r>
          </w:p>
        </w:tc>
        <w:tc>
          <w:tcPr>
            <w:tcW w:w="9131" w:type="dxa"/>
            <w:tcBorders>
              <w:bottom w:val="single" w:sz="4" w:space="0" w:color="auto"/>
            </w:tcBorders>
          </w:tcPr>
          <w:p w:rsidR="006B65F0" w:rsidRPr="00436AD2" w:rsidRDefault="004C03BE"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94923">
              <w:rPr>
                <w:rFonts w:ascii="Meiryo UI" w:eastAsia="Meiryo UI" w:hAnsi="Meiryo UI" w:cs="Meiryo UI" w:hint="eastAsia"/>
                <w:szCs w:val="21"/>
              </w:rPr>
              <w:t>将来にわたり、生活や産業活動に欠かせない水道事業の持続性を確保するために、適切な管理による健全な施設の保持、財政基盤の確保、技術力等を有する人材の育成・確保等を図ること。</w:t>
            </w:r>
          </w:p>
        </w:tc>
      </w:tr>
      <w:tr w:rsidR="004C03BE" w:rsidRPr="00436AD2" w:rsidTr="004C03BE">
        <w:trPr>
          <w:cnfStyle w:val="000000010000" w:firstRow="0" w:lastRow="0" w:firstColumn="0" w:lastColumn="0" w:oddVBand="0" w:evenVBand="0" w:oddHBand="0" w:evenHBand="1" w:firstRowFirstColumn="0" w:firstRowLastColumn="0" w:lastRowFirstColumn="0" w:lastRowLastColumn="0"/>
          <w:trHeight w:val="166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4C03BE" w:rsidRPr="00436AD2" w:rsidRDefault="004C03BE" w:rsidP="004C03BE">
            <w:pPr>
              <w:jc w:val="center"/>
              <w:rPr>
                <w:rFonts w:ascii="Meiryo UI" w:eastAsia="Meiryo UI" w:hAnsi="Meiryo UI" w:cs="Meiryo UI"/>
                <w:szCs w:val="21"/>
              </w:rPr>
            </w:pPr>
            <w:r w:rsidRPr="00436AD2">
              <w:rPr>
                <w:rFonts w:ascii="Meiryo UI" w:eastAsia="Meiryo UI" w:hAnsi="Meiryo UI" w:cs="Meiryo UI" w:hint="eastAsia"/>
                <w:szCs w:val="21"/>
              </w:rPr>
              <w:t>*2</w:t>
            </w:r>
          </w:p>
        </w:tc>
        <w:tc>
          <w:tcPr>
            <w:tcW w:w="3544" w:type="dxa"/>
            <w:tcBorders>
              <w:top w:val="single" w:sz="4" w:space="0" w:color="auto"/>
            </w:tcBorders>
          </w:tcPr>
          <w:p w:rsidR="004C03BE" w:rsidRPr="00436AD2"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大阪府保健医療計画</w:t>
            </w:r>
          </w:p>
        </w:tc>
        <w:tc>
          <w:tcPr>
            <w:tcW w:w="9131" w:type="dxa"/>
            <w:tcBorders>
              <w:top w:val="single" w:sz="4" w:space="0" w:color="auto"/>
            </w:tcBorders>
          </w:tcPr>
          <w:p w:rsidR="004C03BE"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大阪府での医療提供体制の確保を図るための計画。</w:t>
            </w:r>
          </w:p>
          <w:p w:rsidR="004C03BE" w:rsidRPr="00436AD2"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府民一人ひとりの健康の保持増進から疾病の予防、診断、治療及びリハビリテーションまで切れ目なく、良質な医療サービスを提供し、府民のニーズをみたす必要な保健・医療・福祉の総合的なサービス体制の確立をめざすことを基本理念としている。</w:t>
            </w:r>
          </w:p>
          <w:p w:rsidR="004C03BE" w:rsidRPr="00436AD2"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436AD2">
              <w:rPr>
                <w:rFonts w:ascii="Meiryo UI" w:eastAsia="Meiryo UI" w:hAnsi="Meiryo UI" w:cs="Meiryo UI"/>
                <w:szCs w:val="21"/>
              </w:rPr>
              <w:t>http://www.pref.osaka.lg.jp/iryo/keikaku/keikaku2013to2017.html</w:t>
            </w:r>
          </w:p>
        </w:tc>
      </w:tr>
      <w:tr w:rsidR="00436AD2" w:rsidRPr="00436AD2" w:rsidTr="004C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6AD2" w:rsidRDefault="004C03BE" w:rsidP="004C03BE">
            <w:pPr>
              <w:jc w:val="center"/>
              <w:rPr>
                <w:rFonts w:ascii="Meiryo UI" w:eastAsia="Meiryo UI" w:hAnsi="Meiryo UI" w:cs="Meiryo UI"/>
                <w:szCs w:val="21"/>
              </w:rPr>
            </w:pPr>
            <w:r w:rsidRPr="00436AD2">
              <w:rPr>
                <w:rFonts w:ascii="Meiryo UI" w:eastAsia="Meiryo UI" w:hAnsi="Meiryo UI" w:cs="Meiryo UI" w:hint="eastAsia"/>
                <w:szCs w:val="21"/>
              </w:rPr>
              <w:t>*3</w:t>
            </w:r>
          </w:p>
        </w:tc>
        <w:tc>
          <w:tcPr>
            <w:tcW w:w="3544" w:type="dxa"/>
          </w:tcPr>
          <w:p w:rsidR="00627195" w:rsidRPr="00436AD2" w:rsidRDefault="002817D6"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大阪府高齢者計画</w:t>
            </w:r>
          </w:p>
          <w:p w:rsidR="002817D6" w:rsidRPr="00436AD2" w:rsidRDefault="002817D6"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c>
          <w:tcPr>
            <w:tcW w:w="9131" w:type="dxa"/>
          </w:tcPr>
          <w:p w:rsidR="004F7FD0" w:rsidRPr="00436AD2" w:rsidRDefault="004F7FD0"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府内における高齢者保健福祉サービスや介護サービスをはじめ、その他の関連施策も包含した老人福祉計画及び介護保険事業支援計画の一体的な計画。</w:t>
            </w:r>
          </w:p>
          <w:p w:rsidR="00627195" w:rsidRPr="00436AD2" w:rsidRDefault="004F7FD0"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みんなで支え地域で支える高齢社会」の実現に向けて、人権尊重の社会のもと、高齢者が自ら健康の保持増進に努めるとともに、個性と主体性を発揮し、社会の重要な一員として住み慣れた地域で自立した生活をおくれるように、地域社会全体で支援することを基本理念としている。</w:t>
            </w:r>
          </w:p>
          <w:p w:rsidR="006B65F0" w:rsidRPr="00436AD2" w:rsidRDefault="004F7FD0"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436AD2">
              <w:rPr>
                <w:rFonts w:ascii="Meiryo UI" w:eastAsia="Meiryo UI" w:hAnsi="Meiryo UI" w:cs="Meiryo UI"/>
                <w:szCs w:val="21"/>
              </w:rPr>
              <w:t>http://www.pref.osaka.lg.jp/kaigoshien/keikaku/</w:t>
            </w:r>
          </w:p>
        </w:tc>
      </w:tr>
      <w:tr w:rsidR="00436AD2" w:rsidRPr="00436AD2" w:rsidTr="004C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6AD2" w:rsidRPr="00436AD2" w:rsidRDefault="00436AD2" w:rsidP="004C03BE">
            <w:pPr>
              <w:jc w:val="center"/>
              <w:rPr>
                <w:rFonts w:ascii="Meiryo UI" w:eastAsia="Meiryo UI" w:hAnsi="Meiryo UI" w:cs="Meiryo UI"/>
                <w:szCs w:val="21"/>
              </w:rPr>
            </w:pPr>
            <w:r w:rsidRPr="00436AD2">
              <w:rPr>
                <w:rFonts w:ascii="Meiryo UI" w:eastAsia="Meiryo UI" w:hAnsi="Meiryo UI" w:cs="Meiryo UI" w:hint="eastAsia"/>
                <w:szCs w:val="21"/>
              </w:rPr>
              <w:t>*4</w:t>
            </w:r>
          </w:p>
        </w:tc>
        <w:tc>
          <w:tcPr>
            <w:tcW w:w="3544" w:type="dxa"/>
          </w:tcPr>
          <w:p w:rsidR="00436AD2" w:rsidRPr="00436AD2" w:rsidRDefault="00436AD2"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大阪府健康増進計画</w:t>
            </w:r>
          </w:p>
        </w:tc>
        <w:tc>
          <w:tcPr>
            <w:tcW w:w="9131" w:type="dxa"/>
          </w:tcPr>
          <w:p w:rsidR="00436AD2" w:rsidRPr="00436AD2" w:rsidRDefault="00436AD2"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健康増進法第8条第1項</w:t>
            </w:r>
            <w:r w:rsidRPr="00B523EE">
              <w:rPr>
                <w:rFonts w:ascii="Meiryo UI" w:eastAsia="Meiryo UI" w:hAnsi="Meiryo UI" w:cs="Meiryo UI" w:hint="eastAsia"/>
                <w:szCs w:val="21"/>
              </w:rPr>
              <w:t>に基づき</w:t>
            </w:r>
            <w:r w:rsidRPr="00436AD2">
              <w:rPr>
                <w:rFonts w:ascii="Meiryo UI" w:eastAsia="Meiryo UI" w:hAnsi="Meiryo UI" w:cs="Meiryo UI" w:hint="eastAsia"/>
                <w:szCs w:val="21"/>
              </w:rPr>
              <w:t>、大阪府が住民の健康増進の推進に関する施策について定めた基本的な計画。</w:t>
            </w:r>
          </w:p>
          <w:p w:rsidR="00436AD2" w:rsidRPr="00436AD2" w:rsidRDefault="00436AD2"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436AD2">
              <w:rPr>
                <w:rFonts w:ascii="Meiryo UI" w:eastAsia="Meiryo UI" w:hAnsi="Meiryo UI" w:cs="Meiryo UI"/>
                <w:szCs w:val="21"/>
              </w:rPr>
              <w:t>http://www.pref.osaka.lg.jp/kenkozukuri/dai2ji_kenzokeikaku/index.html</w:t>
            </w:r>
          </w:p>
        </w:tc>
      </w:tr>
      <w:tr w:rsidR="00436AD2" w:rsidRPr="00436AD2" w:rsidTr="004C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627195" w:rsidRPr="00436AD2" w:rsidRDefault="006B65F0" w:rsidP="004C03BE">
            <w:pPr>
              <w:jc w:val="center"/>
              <w:rPr>
                <w:rFonts w:ascii="Meiryo UI" w:eastAsia="Meiryo UI" w:hAnsi="Meiryo UI" w:cs="Meiryo UI"/>
                <w:szCs w:val="21"/>
              </w:rPr>
            </w:pPr>
            <w:r w:rsidRPr="00436AD2">
              <w:rPr>
                <w:rFonts w:ascii="Meiryo UI" w:eastAsia="Meiryo UI" w:hAnsi="Meiryo UI" w:cs="Meiryo UI" w:hint="eastAsia"/>
                <w:szCs w:val="21"/>
              </w:rPr>
              <w:t>*</w:t>
            </w:r>
            <w:r w:rsidR="00627195" w:rsidRPr="00436AD2">
              <w:rPr>
                <w:rFonts w:ascii="Meiryo UI" w:eastAsia="Meiryo UI" w:hAnsi="Meiryo UI" w:cs="Meiryo UI" w:hint="eastAsia"/>
                <w:szCs w:val="21"/>
              </w:rPr>
              <w:t>5</w:t>
            </w:r>
          </w:p>
        </w:tc>
        <w:tc>
          <w:tcPr>
            <w:tcW w:w="3544" w:type="dxa"/>
          </w:tcPr>
          <w:p w:rsidR="00627195" w:rsidRPr="00436AD2" w:rsidRDefault="002817D6"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大阪府医療費適正化計画</w:t>
            </w:r>
          </w:p>
        </w:tc>
        <w:tc>
          <w:tcPr>
            <w:tcW w:w="9131" w:type="dxa"/>
          </w:tcPr>
          <w:p w:rsidR="00F37836" w:rsidRPr="00436AD2" w:rsidRDefault="00F37836"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「高齢者の医療の確保に関する法律」第９条の規定に基づ</w:t>
            </w:r>
            <w:r w:rsidR="00B523EE" w:rsidRPr="00C843CA">
              <w:rPr>
                <w:rFonts w:ascii="Meiryo UI" w:eastAsia="Meiryo UI" w:hAnsi="Meiryo UI" w:cs="Meiryo UI" w:hint="eastAsia"/>
                <w:szCs w:val="21"/>
              </w:rPr>
              <w:t>き、</w:t>
            </w:r>
            <w:r w:rsidRPr="00C843CA">
              <w:rPr>
                <w:rFonts w:ascii="Meiryo UI" w:eastAsia="Meiryo UI" w:hAnsi="Meiryo UI" w:cs="Meiryo UI" w:hint="eastAsia"/>
                <w:szCs w:val="21"/>
              </w:rPr>
              <w:t>国の「医療費適正化に関する施策についての基本的な方針」に即して策定し、医療費の現状や課題に基づき、医療費の伸びの適正化を推進することを目的としている</w:t>
            </w:r>
            <w:r w:rsidR="00B523EE" w:rsidRPr="00C843CA">
              <w:rPr>
                <w:rFonts w:ascii="Meiryo UI" w:eastAsia="Meiryo UI" w:hAnsi="Meiryo UI" w:cs="Meiryo UI" w:hint="eastAsia"/>
                <w:szCs w:val="21"/>
              </w:rPr>
              <w:t>計画</w:t>
            </w:r>
            <w:r w:rsidRPr="00436AD2">
              <w:rPr>
                <w:rFonts w:ascii="Meiryo UI" w:eastAsia="Meiryo UI" w:hAnsi="Meiryo UI" w:cs="Meiryo UI" w:hint="eastAsia"/>
                <w:szCs w:val="21"/>
              </w:rPr>
              <w:t>。</w:t>
            </w:r>
          </w:p>
          <w:p w:rsidR="006B65F0" w:rsidRPr="00436AD2" w:rsidRDefault="00F37836" w:rsidP="004C03BE">
            <w:pPr>
              <w:jc w:val="lef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436AD2">
              <w:t xml:space="preserve"> </w:t>
            </w:r>
            <w:r w:rsidRPr="00436AD2">
              <w:rPr>
                <w:rFonts w:ascii="Meiryo UI" w:eastAsia="Meiryo UI" w:hAnsi="Meiryo UI" w:cs="Meiryo UI"/>
                <w:szCs w:val="21"/>
              </w:rPr>
              <w:t>http://www.pref.osaka.lg.jp/kenisomu/tekiseikakeikaku/</w:t>
            </w:r>
          </w:p>
        </w:tc>
      </w:tr>
    </w:tbl>
    <w:p w:rsidR="004908E7" w:rsidRPr="00436AD2" w:rsidRDefault="004908E7">
      <w:pPr>
        <w:widowControl/>
        <w:jc w:val="left"/>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436AD2" w:rsidRPr="00436AD2" w:rsidTr="004C03B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460DB8" w:rsidRPr="00436AD2" w:rsidRDefault="00460DB8" w:rsidP="004C03BE">
            <w:pPr>
              <w:rPr>
                <w:rFonts w:ascii="Meiryo UI" w:eastAsia="Meiryo UI" w:hAnsi="Meiryo UI" w:cs="Meiryo UI"/>
                <w:szCs w:val="21"/>
              </w:rPr>
            </w:pPr>
            <w:r w:rsidRPr="00436AD2">
              <w:rPr>
                <w:rFonts w:ascii="Meiryo UI" w:eastAsia="Meiryo UI" w:hAnsi="Meiryo UI" w:cs="Meiryo UI" w:hint="eastAsia"/>
                <w:szCs w:val="21"/>
              </w:rPr>
              <w:lastRenderedPageBreak/>
              <w:t>No.</w:t>
            </w:r>
          </w:p>
        </w:tc>
        <w:tc>
          <w:tcPr>
            <w:tcW w:w="3544" w:type="dxa"/>
          </w:tcPr>
          <w:p w:rsidR="00460DB8" w:rsidRPr="00436AD2" w:rsidRDefault="00460DB8" w:rsidP="004C03B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用語</w:t>
            </w:r>
          </w:p>
        </w:tc>
        <w:tc>
          <w:tcPr>
            <w:tcW w:w="9131" w:type="dxa"/>
          </w:tcPr>
          <w:p w:rsidR="00460DB8" w:rsidRPr="00436AD2" w:rsidRDefault="00460DB8" w:rsidP="004C03BE">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解説</w:t>
            </w:r>
          </w:p>
        </w:tc>
      </w:tr>
      <w:tr w:rsidR="00436AD2" w:rsidRPr="00436AD2" w:rsidTr="004C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6AD2" w:rsidRPr="00436AD2" w:rsidRDefault="00436AD2" w:rsidP="004C03BE">
            <w:pPr>
              <w:jc w:val="center"/>
              <w:rPr>
                <w:rFonts w:ascii="Meiryo UI" w:eastAsia="Meiryo UI" w:hAnsi="Meiryo UI" w:cs="Meiryo UI"/>
                <w:szCs w:val="21"/>
              </w:rPr>
            </w:pPr>
            <w:r w:rsidRPr="00436AD2">
              <w:rPr>
                <w:rFonts w:ascii="Meiryo UI" w:eastAsia="Meiryo UI" w:hAnsi="Meiryo UI" w:cs="Meiryo UI" w:hint="eastAsia"/>
                <w:szCs w:val="21"/>
              </w:rPr>
              <w:t>*6</w:t>
            </w:r>
          </w:p>
        </w:tc>
        <w:tc>
          <w:tcPr>
            <w:tcW w:w="3544" w:type="dxa"/>
          </w:tcPr>
          <w:p w:rsidR="00436AD2" w:rsidRPr="00436AD2" w:rsidRDefault="00436AD2"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大阪府がん対策推進計画</w:t>
            </w:r>
          </w:p>
        </w:tc>
        <w:tc>
          <w:tcPr>
            <w:tcW w:w="9131" w:type="dxa"/>
          </w:tcPr>
          <w:p w:rsidR="00436AD2" w:rsidRPr="00436AD2" w:rsidRDefault="00436AD2"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がん対策基本法第12条に基づき、大阪府におけるがん対策の推進に関する施策を定めた計画。</w:t>
            </w:r>
          </w:p>
          <w:p w:rsidR="00436AD2" w:rsidRPr="00436AD2" w:rsidRDefault="00436AD2"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436AD2">
              <w:t xml:space="preserve"> </w:t>
            </w:r>
            <w:r w:rsidRPr="00436AD2">
              <w:rPr>
                <w:rFonts w:ascii="Meiryo UI" w:eastAsia="Meiryo UI" w:hAnsi="Meiryo UI" w:cs="Meiryo UI"/>
                <w:szCs w:val="21"/>
              </w:rPr>
              <w:t>http://www.pref.osaka.lg.jp/kenkozukuri/keikaku/</w:t>
            </w:r>
          </w:p>
        </w:tc>
      </w:tr>
      <w:tr w:rsidR="00436AD2" w:rsidRPr="00436AD2" w:rsidTr="004C0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6AD2" w:rsidRPr="00436AD2" w:rsidRDefault="00436AD2" w:rsidP="004C03BE">
            <w:pPr>
              <w:jc w:val="center"/>
              <w:rPr>
                <w:rFonts w:ascii="Meiryo UI" w:eastAsia="Meiryo UI" w:hAnsi="Meiryo UI" w:cs="Meiryo UI"/>
                <w:szCs w:val="21"/>
              </w:rPr>
            </w:pPr>
            <w:r w:rsidRPr="00436AD2">
              <w:rPr>
                <w:rFonts w:ascii="Meiryo UI" w:eastAsia="Meiryo UI" w:hAnsi="Meiryo UI" w:cs="Meiryo UI" w:hint="eastAsia"/>
                <w:szCs w:val="21"/>
              </w:rPr>
              <w:t>*7</w:t>
            </w:r>
          </w:p>
        </w:tc>
        <w:tc>
          <w:tcPr>
            <w:tcW w:w="3544" w:type="dxa"/>
          </w:tcPr>
          <w:p w:rsidR="00436AD2" w:rsidRPr="00436AD2" w:rsidRDefault="00436AD2"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大阪府歯科口腔保健計画</w:t>
            </w:r>
          </w:p>
        </w:tc>
        <w:tc>
          <w:tcPr>
            <w:tcW w:w="9131" w:type="dxa"/>
          </w:tcPr>
          <w:p w:rsidR="00436AD2" w:rsidRPr="00436AD2" w:rsidRDefault="00436AD2"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歯科口腔保健の推進に関する法律第13条に基づき、大阪府が歯科口腔保健の施策の総合的な実施のための基本的事項を定めた計画。</w:t>
            </w:r>
          </w:p>
          <w:p w:rsidR="00436AD2" w:rsidRPr="00436AD2" w:rsidRDefault="00436AD2"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436AD2">
              <w:rPr>
                <w:rFonts w:ascii="Meiryo UI" w:eastAsia="Meiryo UI" w:hAnsi="Meiryo UI" w:cs="Meiryo UI"/>
                <w:szCs w:val="21"/>
              </w:rPr>
              <w:t>http://www.pref.osaka.lg.jp/kenkozukuri/hanokenkou/sikakeikaku.html</w:t>
            </w:r>
          </w:p>
        </w:tc>
      </w:tr>
      <w:tr w:rsidR="00436AD2" w:rsidRPr="00436AD2" w:rsidTr="004C03B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36AD2" w:rsidRPr="00436AD2" w:rsidRDefault="00436AD2" w:rsidP="004C03BE">
            <w:pPr>
              <w:jc w:val="center"/>
              <w:rPr>
                <w:rFonts w:ascii="Meiryo UI" w:eastAsia="Meiryo UI" w:hAnsi="Meiryo UI" w:cs="Meiryo UI"/>
                <w:szCs w:val="21"/>
              </w:rPr>
            </w:pPr>
            <w:r w:rsidRPr="00436AD2">
              <w:rPr>
                <w:rFonts w:ascii="Meiryo UI" w:eastAsia="Meiryo UI" w:hAnsi="Meiryo UI" w:cs="Meiryo UI" w:hint="eastAsia"/>
                <w:szCs w:val="21"/>
              </w:rPr>
              <w:t>*8</w:t>
            </w:r>
          </w:p>
        </w:tc>
        <w:tc>
          <w:tcPr>
            <w:tcW w:w="3544" w:type="dxa"/>
            <w:tcBorders>
              <w:bottom w:val="single" w:sz="4" w:space="0" w:color="auto"/>
            </w:tcBorders>
          </w:tcPr>
          <w:p w:rsidR="00436AD2" w:rsidRPr="00436AD2" w:rsidRDefault="00436AD2"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大阪府食育推進計画</w:t>
            </w:r>
          </w:p>
        </w:tc>
        <w:tc>
          <w:tcPr>
            <w:tcW w:w="9131" w:type="dxa"/>
            <w:tcBorders>
              <w:bottom w:val="single" w:sz="4" w:space="0" w:color="auto"/>
            </w:tcBorders>
          </w:tcPr>
          <w:p w:rsidR="00436AD2" w:rsidRPr="00436AD2" w:rsidRDefault="00436AD2"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食育基本法第17条に基づき、府域内における食育の推進に関する施策について定めた計画。</w:t>
            </w:r>
          </w:p>
          <w:p w:rsidR="00436AD2" w:rsidRPr="00436AD2" w:rsidRDefault="00436AD2"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w:t>
            </w:r>
            <w:r w:rsidRPr="00436AD2">
              <w:rPr>
                <w:rFonts w:ascii="Meiryo UI" w:eastAsia="Meiryo UI" w:hAnsi="Meiryo UI" w:cs="Meiryo UI"/>
                <w:szCs w:val="21"/>
              </w:rPr>
              <w:t>http://www.pref.osaka.lg.jp/kenkozukuri/syokuikukeikaku2/index.html</w:t>
            </w:r>
          </w:p>
        </w:tc>
      </w:tr>
      <w:tr w:rsidR="004C03BE" w:rsidRPr="00436AD2" w:rsidTr="004C03BE">
        <w:trPr>
          <w:cnfStyle w:val="000000010000" w:firstRow="0" w:lastRow="0" w:firstColumn="0" w:lastColumn="0" w:oddVBand="0" w:evenVBand="0" w:oddHBand="0" w:evenHBand="1"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4C03BE" w:rsidRPr="00436AD2" w:rsidRDefault="004C03BE" w:rsidP="004C03BE">
            <w:pPr>
              <w:jc w:val="center"/>
              <w:rPr>
                <w:rFonts w:ascii="Meiryo UI" w:eastAsia="Meiryo UI" w:hAnsi="Meiryo UI" w:cs="Meiryo UI"/>
                <w:szCs w:val="21"/>
              </w:rPr>
            </w:pPr>
            <w:r w:rsidRPr="00436AD2">
              <w:rPr>
                <w:rFonts w:ascii="Meiryo UI" w:eastAsia="Meiryo UI" w:hAnsi="Meiryo UI" w:cs="Meiryo UI" w:hint="eastAsia"/>
                <w:szCs w:val="21"/>
              </w:rPr>
              <w:t>*９</w:t>
            </w:r>
          </w:p>
        </w:tc>
        <w:tc>
          <w:tcPr>
            <w:tcW w:w="3544" w:type="dxa"/>
            <w:tcBorders>
              <w:top w:val="single" w:sz="4" w:space="0" w:color="auto"/>
            </w:tcBorders>
          </w:tcPr>
          <w:p w:rsidR="004C03BE" w:rsidRPr="00436AD2"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地域包括ケアシステム</w:t>
            </w:r>
          </w:p>
        </w:tc>
        <w:tc>
          <w:tcPr>
            <w:tcW w:w="9131" w:type="dxa"/>
            <w:tcBorders>
              <w:top w:val="single" w:sz="4" w:space="0" w:color="auto"/>
            </w:tcBorders>
          </w:tcPr>
          <w:p w:rsidR="004C03BE" w:rsidRPr="00436AD2"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高齢者の尊厳の保持と自立生活の支援の目的のもとで、可能な限り住み慣れた地域で、自分らしい暮らしを人生の最期まで続けることができるよう、日常生活の場において包括的に支援・サービスを提供する体制。（住まい・医療・介護・予防・生活支援の一体的な提供）</w:t>
            </w:r>
          </w:p>
        </w:tc>
      </w:tr>
      <w:tr w:rsidR="004F7FD0" w:rsidRPr="004F7FD0" w:rsidTr="004C03BE">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1E5A6E" w:rsidRPr="004F7FD0" w:rsidRDefault="001E5A6E" w:rsidP="004C03BE">
            <w:pPr>
              <w:jc w:val="center"/>
              <w:rPr>
                <w:rFonts w:ascii="Meiryo UI" w:eastAsia="Meiryo UI" w:hAnsi="Meiryo UI" w:cs="Meiryo UI"/>
                <w:szCs w:val="21"/>
              </w:rPr>
            </w:pPr>
            <w:r w:rsidRPr="004F7FD0">
              <w:rPr>
                <w:rFonts w:ascii="Meiryo UI" w:eastAsia="Meiryo UI" w:hAnsi="Meiryo UI" w:cs="Meiryo UI" w:hint="eastAsia"/>
                <w:szCs w:val="21"/>
              </w:rPr>
              <w:t>*10</w:t>
            </w:r>
          </w:p>
        </w:tc>
        <w:tc>
          <w:tcPr>
            <w:tcW w:w="3544" w:type="dxa"/>
            <w:tcBorders>
              <w:bottom w:val="single" w:sz="4" w:space="0" w:color="auto"/>
            </w:tcBorders>
          </w:tcPr>
          <w:p w:rsidR="001E5A6E" w:rsidRPr="004F7FD0" w:rsidRDefault="001E5A6E"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F7FD0">
              <w:rPr>
                <w:rFonts w:ascii="Meiryo UI" w:eastAsia="Meiryo UI" w:hAnsi="Meiryo UI" w:cs="Meiryo UI" w:hint="eastAsia"/>
                <w:szCs w:val="21"/>
              </w:rPr>
              <w:t>病床機能報告</w:t>
            </w:r>
          </w:p>
        </w:tc>
        <w:tc>
          <w:tcPr>
            <w:tcW w:w="9131" w:type="dxa"/>
            <w:tcBorders>
              <w:bottom w:val="single" w:sz="4" w:space="0" w:color="auto"/>
            </w:tcBorders>
            <w:vAlign w:val="center"/>
          </w:tcPr>
          <w:p w:rsidR="001E5A6E" w:rsidRPr="004F7FD0" w:rsidRDefault="00B336DB" w:rsidP="004C03BE">
            <w:pPr>
              <w:pStyle w:v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 w:val="21"/>
                <w:szCs w:val="21"/>
              </w:rPr>
            </w:pPr>
            <w:r>
              <w:rPr>
                <w:rFonts w:ascii="Meiryo UI" w:eastAsia="Meiryo UI" w:hAnsi="Meiryo UI" w:cs="Meiryo UI" w:hint="eastAsia"/>
                <w:kern w:val="24"/>
                <w:sz w:val="21"/>
                <w:szCs w:val="21"/>
              </w:rPr>
              <w:t>医療法第30条の13に基づき、医療機関が</w:t>
            </w:r>
            <w:r w:rsidR="001E5A6E" w:rsidRPr="004F7FD0">
              <w:rPr>
                <w:rFonts w:ascii="Meiryo UI" w:eastAsia="Meiryo UI" w:hAnsi="Meiryo UI" w:cs="Meiryo UI" w:hint="eastAsia"/>
                <w:kern w:val="24"/>
                <w:sz w:val="21"/>
                <w:szCs w:val="21"/>
              </w:rPr>
              <w:t>担っている</w:t>
            </w:r>
            <w:r>
              <w:rPr>
                <w:rFonts w:ascii="Meiryo UI" w:eastAsia="Meiryo UI" w:hAnsi="Meiryo UI" w:cs="Meiryo UI" w:hint="eastAsia"/>
                <w:kern w:val="24"/>
                <w:sz w:val="21"/>
                <w:szCs w:val="21"/>
              </w:rPr>
              <w:t>医療</w:t>
            </w:r>
            <w:r w:rsidR="001E5A6E" w:rsidRPr="004F7FD0">
              <w:rPr>
                <w:rFonts w:ascii="Meiryo UI" w:eastAsia="Meiryo UI" w:hAnsi="Meiryo UI" w:cs="Meiryo UI" w:hint="eastAsia"/>
                <w:kern w:val="24"/>
                <w:sz w:val="21"/>
                <w:szCs w:val="21"/>
              </w:rPr>
              <w:t>機能</w:t>
            </w:r>
            <w:r>
              <w:rPr>
                <w:rFonts w:ascii="Meiryo UI" w:eastAsia="Meiryo UI" w:hAnsi="Meiryo UI" w:cs="Meiryo UI" w:hint="eastAsia"/>
                <w:kern w:val="24"/>
                <w:sz w:val="21"/>
                <w:szCs w:val="21"/>
              </w:rPr>
              <w:t>（病床単位）</w:t>
            </w:r>
            <w:r w:rsidR="001E5A6E" w:rsidRPr="004F7FD0">
              <w:rPr>
                <w:rFonts w:ascii="Meiryo UI" w:eastAsia="Meiryo UI" w:hAnsi="Meiryo UI" w:cs="Meiryo UI" w:hint="eastAsia"/>
                <w:kern w:val="24"/>
                <w:sz w:val="21"/>
                <w:szCs w:val="21"/>
              </w:rPr>
              <w:t>の現状と今後の方向を選択し、都道府県に行う報告。</w:t>
            </w:r>
            <w:r w:rsidR="001E5A6E" w:rsidRPr="004F7FD0">
              <w:rPr>
                <w:rFonts w:ascii="Meiryo UI" w:eastAsia="Meiryo UI" w:hAnsi="Meiryo UI" w:cs="Meiryo UI" w:hint="eastAsia"/>
                <w:sz w:val="21"/>
                <w:szCs w:val="21"/>
              </w:rPr>
              <w:t>機能の区分（高度急性期、急性期、回復期、慢性期）や、病院の施設・設備、人員配置等に関する項目等を報告する。</w:t>
            </w:r>
          </w:p>
        </w:tc>
      </w:tr>
      <w:tr w:rsidR="004C03BE" w:rsidRPr="004F7FD0" w:rsidTr="004C03BE">
        <w:trPr>
          <w:cnfStyle w:val="000000010000" w:firstRow="0" w:lastRow="0" w:firstColumn="0" w:lastColumn="0" w:oddVBand="0" w:evenVBand="0" w:oddHBand="0" w:evenHBand="1"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4C03BE" w:rsidRPr="004F7FD0" w:rsidRDefault="004C03BE" w:rsidP="004C03BE">
            <w:pPr>
              <w:jc w:val="center"/>
              <w:rPr>
                <w:rFonts w:ascii="Meiryo UI" w:eastAsia="Meiryo UI" w:hAnsi="Meiryo UI" w:cs="Meiryo UI"/>
                <w:szCs w:val="21"/>
              </w:rPr>
            </w:pPr>
            <w:r w:rsidRPr="004F7FD0">
              <w:rPr>
                <w:rFonts w:ascii="Meiryo UI" w:eastAsia="Meiryo UI" w:hAnsi="Meiryo UI" w:cs="Meiryo UI" w:hint="eastAsia"/>
                <w:szCs w:val="21"/>
              </w:rPr>
              <w:t>*11</w:t>
            </w:r>
          </w:p>
        </w:tc>
        <w:tc>
          <w:tcPr>
            <w:tcW w:w="3544" w:type="dxa"/>
            <w:tcBorders>
              <w:top w:val="single" w:sz="4" w:space="0" w:color="auto"/>
            </w:tcBorders>
          </w:tcPr>
          <w:p w:rsidR="004C03BE" w:rsidRPr="004F7FD0"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医療圏</w:t>
            </w:r>
          </w:p>
        </w:tc>
        <w:tc>
          <w:tcPr>
            <w:tcW w:w="9131" w:type="dxa"/>
            <w:tcBorders>
              <w:top w:val="single" w:sz="4" w:space="0" w:color="auto"/>
            </w:tcBorders>
            <w:vAlign w:val="center"/>
          </w:tcPr>
          <w:p w:rsidR="004C03BE" w:rsidRPr="004C03BE"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C03BE">
              <w:rPr>
                <w:rFonts w:ascii="Meiryo UI" w:eastAsia="Meiryo UI" w:hAnsi="Meiryo UI" w:cs="Meiryo UI"/>
                <w:szCs w:val="21"/>
              </w:rPr>
              <w:t>地域の実情に応じた医療を提供する体制を確保するために、</w:t>
            </w:r>
            <w:hyperlink r:id="rId9" w:history="1">
              <w:r w:rsidRPr="004C03BE">
                <w:rPr>
                  <w:rStyle w:val="a4"/>
                  <w:rFonts w:ascii="Meiryo UI" w:eastAsia="Meiryo UI" w:hAnsi="Meiryo UI" w:cs="Meiryo UI"/>
                  <w:color w:val="auto"/>
                  <w:szCs w:val="21"/>
                  <w:u w:val="none"/>
                </w:rPr>
                <w:t>都道府県</w:t>
              </w:r>
            </w:hyperlink>
            <w:r w:rsidRPr="004C03BE">
              <w:rPr>
                <w:rFonts w:ascii="Meiryo UI" w:eastAsia="Meiryo UI" w:hAnsi="Meiryo UI" w:cs="Meiryo UI"/>
                <w:szCs w:val="21"/>
              </w:rPr>
              <w:t>が設定する地域単位。</w:t>
            </w:r>
          </w:p>
          <w:p w:rsidR="004C03BE" w:rsidRPr="004C03BE"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C03BE">
              <w:rPr>
                <w:rFonts w:hint="eastAsia"/>
                <w:szCs w:val="21"/>
              </w:rPr>
              <w:t>・</w:t>
            </w:r>
            <w:hyperlink r:id="rId10" w:history="1">
              <w:r w:rsidRPr="004C03BE">
                <w:rPr>
                  <w:rStyle w:val="a4"/>
                  <w:rFonts w:ascii="Meiryo UI" w:eastAsia="Meiryo UI" w:hAnsi="Meiryo UI" w:cs="Meiryo UI"/>
                  <w:color w:val="auto"/>
                  <w:szCs w:val="21"/>
                  <w:u w:val="none"/>
                </w:rPr>
                <w:t>一次医療圏</w:t>
              </w:r>
            </w:hyperlink>
            <w:r w:rsidRPr="004C03BE">
              <w:rPr>
                <w:rFonts w:ascii="Meiryo UI" w:eastAsia="Meiryo UI" w:hAnsi="Meiryo UI" w:cs="Meiryo UI" w:hint="eastAsia"/>
                <w:szCs w:val="21"/>
              </w:rPr>
              <w:t>(</w:t>
            </w:r>
            <w:hyperlink r:id="rId11" w:history="1">
              <w:r w:rsidRPr="004C03BE">
                <w:rPr>
                  <w:rStyle w:val="a4"/>
                  <w:rFonts w:ascii="Meiryo UI" w:eastAsia="Meiryo UI" w:hAnsi="Meiryo UI" w:cs="Meiryo UI"/>
                  <w:color w:val="auto"/>
                  <w:szCs w:val="21"/>
                  <w:u w:val="none"/>
                </w:rPr>
                <w:t>市町村</w:t>
              </w:r>
            </w:hyperlink>
            <w:r w:rsidRPr="004C03BE">
              <w:rPr>
                <w:rFonts w:ascii="Meiryo UI" w:eastAsia="Meiryo UI" w:hAnsi="Meiryo UI" w:cs="Meiryo UI" w:hint="eastAsia"/>
                <w:szCs w:val="21"/>
              </w:rPr>
              <w:t>):診療所への外来診療や訪問診療といった身近な医療を提供する単位</w:t>
            </w:r>
          </w:p>
          <w:p w:rsidR="004C03BE" w:rsidRDefault="004C03BE" w:rsidP="004C03BE">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C03BE">
              <w:rPr>
                <w:rFonts w:hint="eastAsia"/>
                <w:szCs w:val="21"/>
              </w:rPr>
              <w:t>・</w:t>
            </w:r>
            <w:hyperlink r:id="rId12" w:history="1">
              <w:r w:rsidRPr="004C03BE">
                <w:rPr>
                  <w:rStyle w:val="a4"/>
                  <w:rFonts w:ascii="Meiryo UI" w:eastAsia="Meiryo UI" w:hAnsi="Meiryo UI" w:cs="Meiryo UI"/>
                  <w:color w:val="auto"/>
                  <w:szCs w:val="21"/>
                  <w:u w:val="none"/>
                </w:rPr>
                <w:t>二次医療圏</w:t>
              </w:r>
            </w:hyperlink>
            <w:r w:rsidRPr="004C03BE">
              <w:rPr>
                <w:rFonts w:ascii="Meiryo UI" w:eastAsia="Meiryo UI" w:hAnsi="Meiryo UI" w:cs="Meiryo UI" w:hint="eastAsia"/>
                <w:szCs w:val="21"/>
              </w:rPr>
              <w:t>(</w:t>
            </w:r>
            <w:r w:rsidRPr="004C03BE">
              <w:rPr>
                <w:rFonts w:ascii="Meiryo UI" w:eastAsia="Meiryo UI" w:hAnsi="Meiryo UI" w:cs="Meiryo UI"/>
                <w:szCs w:val="21"/>
              </w:rPr>
              <w:t>複数の市町村</w:t>
            </w:r>
            <w:r w:rsidRPr="004C03BE">
              <w:rPr>
                <w:rFonts w:ascii="Meiryo UI" w:eastAsia="Meiryo UI" w:hAnsi="Meiryo UI" w:cs="Meiryo UI" w:hint="eastAsia"/>
                <w:szCs w:val="21"/>
              </w:rPr>
              <w:t>等):主に病院等への入院に関する</w:t>
            </w:r>
            <w:r w:rsidRPr="004C03BE">
              <w:rPr>
                <w:rFonts w:ascii="Meiryo UI" w:eastAsia="Meiryo UI" w:hAnsi="Meiryo UI" w:cs="Meiryo UI"/>
                <w:szCs w:val="21"/>
              </w:rPr>
              <w:t>医療を提供</w:t>
            </w:r>
            <w:r w:rsidRPr="004C03BE">
              <w:rPr>
                <w:rFonts w:ascii="Meiryo UI" w:eastAsia="Meiryo UI" w:hAnsi="Meiryo UI" w:cs="Meiryo UI" w:hint="eastAsia"/>
                <w:szCs w:val="21"/>
              </w:rPr>
              <w:t>する単位</w:t>
            </w:r>
          </w:p>
          <w:p w:rsidR="004C03BE" w:rsidRPr="004C03BE" w:rsidRDefault="004C03BE" w:rsidP="004C03BE">
            <w:pPr>
              <w:ind w:left="210" w:hangingChars="100" w:hanging="210"/>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C03BE">
              <w:rPr>
                <w:rFonts w:hint="eastAsia"/>
                <w:szCs w:val="21"/>
              </w:rPr>
              <w:t>・</w:t>
            </w:r>
            <w:hyperlink r:id="rId13" w:history="1">
              <w:r w:rsidRPr="004C03BE">
                <w:rPr>
                  <w:rStyle w:val="a4"/>
                  <w:rFonts w:ascii="Meiryo UI" w:eastAsia="Meiryo UI" w:hAnsi="Meiryo UI" w:cs="Meiryo UI"/>
                  <w:color w:val="auto"/>
                  <w:szCs w:val="21"/>
                  <w:u w:val="none"/>
                </w:rPr>
                <w:t>三次医療圏</w:t>
              </w:r>
            </w:hyperlink>
            <w:r w:rsidRPr="004C03BE">
              <w:rPr>
                <w:rFonts w:ascii="Meiryo UI" w:eastAsia="Meiryo UI" w:hAnsi="Meiryo UI" w:cs="Meiryo UI" w:hint="eastAsia"/>
                <w:szCs w:val="21"/>
              </w:rPr>
              <w:t>(</w:t>
            </w:r>
            <w:r w:rsidRPr="004C03BE">
              <w:rPr>
                <w:rFonts w:ascii="Meiryo UI" w:eastAsia="Meiryo UI" w:hAnsi="Meiryo UI" w:cs="Meiryo UI"/>
                <w:szCs w:val="21"/>
              </w:rPr>
              <w:t>都道府県</w:t>
            </w:r>
            <w:r w:rsidRPr="004C03BE">
              <w:rPr>
                <w:rFonts w:ascii="Meiryo UI" w:eastAsia="Meiryo UI" w:hAnsi="Meiryo UI" w:cs="Meiryo UI" w:hint="eastAsia"/>
                <w:szCs w:val="21"/>
              </w:rPr>
              <w:t>):大学病院などにより、先端的な技術や高度な医療機器等を利用する特別な医療を提供する単位</w:t>
            </w:r>
          </w:p>
        </w:tc>
      </w:tr>
      <w:tr w:rsidR="004F7FD0" w:rsidRPr="004F7FD0" w:rsidTr="004C0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E5A6E" w:rsidRPr="004F7FD0" w:rsidRDefault="004C03BE" w:rsidP="004C03BE">
            <w:pPr>
              <w:jc w:val="center"/>
              <w:rPr>
                <w:rFonts w:ascii="Meiryo UI" w:eastAsia="Meiryo UI" w:hAnsi="Meiryo UI" w:cs="Meiryo UI"/>
                <w:szCs w:val="21"/>
              </w:rPr>
            </w:pPr>
            <w:r w:rsidRPr="004F7FD0">
              <w:rPr>
                <w:rFonts w:ascii="Meiryo UI" w:eastAsia="Meiryo UI" w:hAnsi="Meiryo UI" w:cs="Meiryo UI" w:hint="eastAsia"/>
                <w:szCs w:val="21"/>
              </w:rPr>
              <w:t>*12</w:t>
            </w:r>
          </w:p>
        </w:tc>
        <w:tc>
          <w:tcPr>
            <w:tcW w:w="3544" w:type="dxa"/>
          </w:tcPr>
          <w:p w:rsidR="001E5A6E" w:rsidRPr="004C03BE" w:rsidRDefault="001E5A6E"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C03BE">
              <w:rPr>
                <w:rFonts w:ascii="Meiryo UI" w:eastAsia="Meiryo UI" w:hAnsi="Meiryo UI" w:cs="Meiryo UI" w:hint="eastAsia"/>
                <w:szCs w:val="21"/>
              </w:rPr>
              <w:t>在宅医療推進コーディネータ</w:t>
            </w:r>
          </w:p>
        </w:tc>
        <w:tc>
          <w:tcPr>
            <w:tcW w:w="9131" w:type="dxa"/>
            <w:vAlign w:val="center"/>
          </w:tcPr>
          <w:p w:rsidR="001E5A6E" w:rsidRPr="004C03BE" w:rsidRDefault="001E5A6E" w:rsidP="004C03BE">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C03BE">
              <w:rPr>
                <w:rFonts w:ascii="Meiryo UI" w:eastAsia="Meiryo UI" w:hAnsi="Meiryo UI" w:cs="Meiryo UI" w:hint="eastAsia"/>
              </w:rPr>
              <w:t>在宅医療における患者ニーズに対応するために、医療関係者や介護関係者との</w:t>
            </w:r>
            <w:r w:rsidRPr="004C03BE">
              <w:rPr>
                <w:rFonts w:ascii="Meiryo UI" w:eastAsia="Meiryo UI" w:hAnsi="Meiryo UI" w:cs="Meiryo UI" w:hint="eastAsia"/>
                <w:szCs w:val="21"/>
              </w:rPr>
              <w:t>総合調整を行う人材。地域における在宅医療の充実のため、地域の診療所への働きかけ等も行う。</w:t>
            </w:r>
          </w:p>
        </w:tc>
      </w:tr>
    </w:tbl>
    <w:p w:rsidR="00460DB8" w:rsidRPr="00480A99" w:rsidRDefault="004C03BE" w:rsidP="00627195">
      <w:r>
        <w:rPr>
          <w:b/>
          <w:bCs/>
        </w:rPr>
        <w:br w:type="page"/>
      </w: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4F7FD0" w:rsidRPr="004F7FD0" w:rsidTr="00480A9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460DB8" w:rsidRPr="004F7FD0" w:rsidRDefault="00460DB8" w:rsidP="00480A99">
            <w:pPr>
              <w:jc w:val="center"/>
              <w:rPr>
                <w:rFonts w:ascii="Meiryo UI" w:eastAsia="Meiryo UI" w:hAnsi="Meiryo UI" w:cs="Meiryo UI"/>
                <w:szCs w:val="21"/>
              </w:rPr>
            </w:pPr>
            <w:bookmarkStart w:id="0" w:name="_Hlk480870146"/>
            <w:r w:rsidRPr="004F7FD0">
              <w:rPr>
                <w:rFonts w:ascii="Meiryo UI" w:eastAsia="Meiryo UI" w:hAnsi="Meiryo UI" w:cs="Meiryo UI" w:hint="eastAsia"/>
                <w:szCs w:val="21"/>
              </w:rPr>
              <w:lastRenderedPageBreak/>
              <w:t>No.</w:t>
            </w:r>
          </w:p>
        </w:tc>
        <w:tc>
          <w:tcPr>
            <w:tcW w:w="3544" w:type="dxa"/>
          </w:tcPr>
          <w:p w:rsidR="00460DB8" w:rsidRPr="004F7FD0" w:rsidRDefault="00460DB8" w:rsidP="00480A9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4F7FD0">
              <w:rPr>
                <w:rFonts w:ascii="Meiryo UI" w:eastAsia="Meiryo UI" w:hAnsi="Meiryo UI" w:cs="Meiryo UI" w:hint="eastAsia"/>
                <w:szCs w:val="21"/>
              </w:rPr>
              <w:t>用語</w:t>
            </w:r>
          </w:p>
        </w:tc>
        <w:tc>
          <w:tcPr>
            <w:tcW w:w="9131" w:type="dxa"/>
          </w:tcPr>
          <w:p w:rsidR="00460DB8" w:rsidRPr="004F7FD0" w:rsidRDefault="00460DB8" w:rsidP="00480A99">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4F7FD0">
              <w:rPr>
                <w:rFonts w:ascii="Meiryo UI" w:eastAsia="Meiryo UI" w:hAnsi="Meiryo UI" w:cs="Meiryo UI" w:hint="eastAsia"/>
                <w:szCs w:val="21"/>
              </w:rPr>
              <w:t>解説</w:t>
            </w:r>
          </w:p>
        </w:tc>
      </w:tr>
      <w:tr w:rsidR="00B336DB" w:rsidRPr="00436AD2" w:rsidTr="00480A9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B336DB" w:rsidRPr="00436AD2" w:rsidRDefault="00480A99" w:rsidP="00480A99">
            <w:pPr>
              <w:jc w:val="center"/>
              <w:rPr>
                <w:rFonts w:ascii="Meiryo UI" w:eastAsia="Meiryo UI" w:hAnsi="Meiryo UI" w:cs="Meiryo UI"/>
                <w:szCs w:val="21"/>
              </w:rPr>
            </w:pPr>
            <w:r>
              <w:rPr>
                <w:rFonts w:ascii="Meiryo UI" w:eastAsia="Meiryo UI" w:hAnsi="Meiryo UI" w:cs="Meiryo UI" w:hint="eastAsia"/>
                <w:szCs w:val="21"/>
              </w:rPr>
              <w:t>*13</w:t>
            </w:r>
          </w:p>
        </w:tc>
        <w:tc>
          <w:tcPr>
            <w:tcW w:w="3544" w:type="dxa"/>
            <w:tcBorders>
              <w:bottom w:val="single" w:sz="4" w:space="0" w:color="auto"/>
            </w:tcBorders>
          </w:tcPr>
          <w:p w:rsidR="00B336DB" w:rsidRPr="00436AD2" w:rsidRDefault="00480A99" w:rsidP="00480A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F7FD0">
              <w:rPr>
                <w:rFonts w:ascii="Meiryo UI" w:eastAsia="Meiryo UI" w:hAnsi="Meiryo UI" w:cs="Meiryo UI" w:hint="eastAsia"/>
                <w:szCs w:val="21"/>
              </w:rPr>
              <w:t>在宅歯科ケアステーション</w:t>
            </w:r>
          </w:p>
        </w:tc>
        <w:tc>
          <w:tcPr>
            <w:tcW w:w="9131" w:type="dxa"/>
            <w:tcBorders>
              <w:bottom w:val="single" w:sz="4" w:space="0" w:color="auto"/>
            </w:tcBorders>
            <w:vAlign w:val="center"/>
          </w:tcPr>
          <w:p w:rsidR="00B336DB" w:rsidRPr="00436AD2" w:rsidRDefault="00480A99" w:rsidP="00480A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F7FD0">
              <w:rPr>
                <w:rFonts w:ascii="Meiryo UI" w:eastAsia="Meiryo UI" w:hAnsi="Meiryo UI" w:cs="Meiryo UI" w:hint="eastAsia"/>
                <w:szCs w:val="21"/>
              </w:rPr>
              <w:t>歯科衛生士等のスタッフが、住民や施設からの訪問歯科診療に関する相談等を受ける地域の拠点。在宅における歯科診療のニーズに、医師やケアマネジャー等と連携して対応している。</w:t>
            </w:r>
          </w:p>
        </w:tc>
      </w:tr>
      <w:tr w:rsidR="00480A99" w:rsidRPr="00436AD2" w:rsidTr="00480A99">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480A99" w:rsidRPr="00436AD2" w:rsidRDefault="00480A99" w:rsidP="00480A99">
            <w:pPr>
              <w:jc w:val="center"/>
              <w:rPr>
                <w:rFonts w:ascii="Meiryo UI" w:eastAsia="Meiryo UI" w:hAnsi="Meiryo UI" w:cs="Meiryo UI"/>
                <w:szCs w:val="21"/>
              </w:rPr>
            </w:pPr>
            <w:r>
              <w:rPr>
                <w:rFonts w:ascii="Meiryo UI" w:eastAsia="Meiryo UI" w:hAnsi="Meiryo UI" w:cs="Meiryo UI" w:hint="eastAsia"/>
                <w:szCs w:val="21"/>
              </w:rPr>
              <w:t>*14</w:t>
            </w:r>
          </w:p>
          <w:p w:rsidR="00480A99" w:rsidRDefault="00480A99" w:rsidP="00480A99">
            <w:pPr>
              <w:jc w:val="center"/>
              <w:rPr>
                <w:rFonts w:ascii="Meiryo UI" w:eastAsia="Meiryo UI" w:hAnsi="Meiryo UI" w:cs="Meiryo UI"/>
                <w:szCs w:val="21"/>
              </w:rPr>
            </w:pPr>
          </w:p>
        </w:tc>
        <w:tc>
          <w:tcPr>
            <w:tcW w:w="3544" w:type="dxa"/>
            <w:tcBorders>
              <w:top w:val="single" w:sz="4" w:space="0" w:color="auto"/>
            </w:tcBorders>
          </w:tcPr>
          <w:p w:rsidR="00480A99" w:rsidRPr="00436AD2" w:rsidRDefault="00480A99" w:rsidP="00480A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在宅患者調剤加算</w:t>
            </w:r>
          </w:p>
        </w:tc>
        <w:tc>
          <w:tcPr>
            <w:tcW w:w="9131" w:type="dxa"/>
            <w:tcBorders>
              <w:top w:val="single" w:sz="4" w:space="0" w:color="auto"/>
            </w:tcBorders>
            <w:vAlign w:val="center"/>
          </w:tcPr>
          <w:p w:rsidR="00480A99" w:rsidRPr="00436AD2" w:rsidRDefault="00480A99" w:rsidP="00480A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在宅業務に必要な体制が整備され、実績が一定以上ある薬局が、在宅患者に対して調剤を実施した際に調剤報酬として加算できるもの。</w:t>
            </w:r>
          </w:p>
        </w:tc>
      </w:tr>
      <w:tr w:rsidR="00B336DB" w:rsidRPr="00436AD2" w:rsidTr="00480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336DB" w:rsidRPr="00436AD2" w:rsidRDefault="00480A99" w:rsidP="00480A99">
            <w:pPr>
              <w:jc w:val="center"/>
              <w:rPr>
                <w:rFonts w:ascii="Meiryo UI" w:eastAsia="Meiryo UI" w:hAnsi="Meiryo UI" w:cs="Meiryo UI"/>
                <w:szCs w:val="21"/>
              </w:rPr>
            </w:pPr>
            <w:r>
              <w:rPr>
                <w:rFonts w:ascii="Meiryo UI" w:eastAsia="Meiryo UI" w:hAnsi="Meiryo UI" w:cs="Meiryo UI" w:hint="eastAsia"/>
                <w:szCs w:val="21"/>
              </w:rPr>
              <w:t>*15</w:t>
            </w:r>
          </w:p>
        </w:tc>
        <w:tc>
          <w:tcPr>
            <w:tcW w:w="3544" w:type="dxa"/>
          </w:tcPr>
          <w:p w:rsidR="00B336DB" w:rsidRPr="00436AD2" w:rsidRDefault="00B336DB" w:rsidP="00480A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在宅医療・介護連携推進事業</w:t>
            </w:r>
          </w:p>
        </w:tc>
        <w:tc>
          <w:tcPr>
            <w:tcW w:w="9131" w:type="dxa"/>
          </w:tcPr>
          <w:p w:rsidR="00B336DB" w:rsidRPr="00436AD2" w:rsidRDefault="00B336DB" w:rsidP="00480A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在宅医療・介護連携の推進のために、市町村が、介護保険法の地域支援事業に規定された（ア）地域の医療・介護の資源の把握、（イ）在宅医療・介護連携の課題の抽出と対応策の検討、（ウ）切れ目のない在宅医療と在宅介護の提供体制の構築推進、（エ）医療・介護関係者の情報共有の支援、（オ）在宅医療・介護連携に関する相談支援、（カ）医療・介護関係者の研修、（キ）地域住民への普及啓発、（ク</w:t>
            </w:r>
            <w:r>
              <w:rPr>
                <w:rFonts w:ascii="Meiryo UI" w:eastAsia="Meiryo UI" w:hAnsi="Meiryo UI" w:cs="Meiryo UI" w:hint="eastAsia"/>
                <w:szCs w:val="21"/>
              </w:rPr>
              <w:t>）在宅医療・介護連携に関する関係市区町村の連携、の８つの取組みについて、平成３０年４月に</w:t>
            </w:r>
            <w:r w:rsidRPr="00436AD2">
              <w:rPr>
                <w:rFonts w:ascii="Meiryo UI" w:eastAsia="Meiryo UI" w:hAnsi="Meiryo UI" w:cs="Meiryo UI" w:hint="eastAsia"/>
                <w:szCs w:val="21"/>
              </w:rPr>
              <w:t>全</w:t>
            </w:r>
            <w:r>
              <w:rPr>
                <w:rFonts w:ascii="Meiryo UI" w:eastAsia="Meiryo UI" w:hAnsi="Meiryo UI" w:cs="Meiryo UI" w:hint="eastAsia"/>
                <w:szCs w:val="21"/>
              </w:rPr>
              <w:t>ての市町村で全ての項目を実施することになっている。</w:t>
            </w:r>
          </w:p>
        </w:tc>
      </w:tr>
      <w:tr w:rsidR="00B336DB" w:rsidRPr="00436AD2" w:rsidTr="00480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336DB" w:rsidRPr="00436AD2" w:rsidRDefault="00480A99" w:rsidP="00480A99">
            <w:pPr>
              <w:jc w:val="center"/>
              <w:rPr>
                <w:rFonts w:ascii="Meiryo UI" w:eastAsia="Meiryo UI" w:hAnsi="Meiryo UI" w:cs="Meiryo UI"/>
                <w:szCs w:val="21"/>
              </w:rPr>
            </w:pPr>
            <w:r>
              <w:rPr>
                <w:rFonts w:ascii="Meiryo UI" w:eastAsia="Meiryo UI" w:hAnsi="Meiryo UI" w:cs="Meiryo UI" w:hint="eastAsia"/>
                <w:szCs w:val="21"/>
              </w:rPr>
              <w:t>*16</w:t>
            </w:r>
          </w:p>
        </w:tc>
        <w:tc>
          <w:tcPr>
            <w:tcW w:w="3544" w:type="dxa"/>
          </w:tcPr>
          <w:p w:rsidR="00B336DB" w:rsidRPr="00436AD2" w:rsidRDefault="00B336DB" w:rsidP="00480A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慢性疾患児童</w:t>
            </w:r>
          </w:p>
        </w:tc>
        <w:tc>
          <w:tcPr>
            <w:tcW w:w="9131" w:type="dxa"/>
          </w:tcPr>
          <w:p w:rsidR="00B336DB" w:rsidRPr="00436AD2" w:rsidRDefault="00B336DB" w:rsidP="00480A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小児慢性特定疾病や身体障害等、慢性的な健康障害を有する小児。</w:t>
            </w:r>
          </w:p>
          <w:p w:rsidR="00B336DB" w:rsidRPr="00436AD2" w:rsidRDefault="00B336DB" w:rsidP="00480A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B336DB" w:rsidRPr="00436AD2" w:rsidTr="00480A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336DB" w:rsidRPr="00436AD2" w:rsidRDefault="00480A99" w:rsidP="00480A99">
            <w:pPr>
              <w:jc w:val="center"/>
              <w:rPr>
                <w:rFonts w:ascii="Meiryo UI" w:eastAsia="Meiryo UI" w:hAnsi="Meiryo UI" w:cs="Meiryo UI"/>
                <w:szCs w:val="21"/>
              </w:rPr>
            </w:pPr>
            <w:r>
              <w:rPr>
                <w:rFonts w:ascii="Meiryo UI" w:eastAsia="Meiryo UI" w:hAnsi="Meiryo UI" w:cs="Meiryo UI" w:hint="eastAsia"/>
                <w:szCs w:val="21"/>
              </w:rPr>
              <w:t>*17</w:t>
            </w:r>
          </w:p>
        </w:tc>
        <w:tc>
          <w:tcPr>
            <w:tcW w:w="3544" w:type="dxa"/>
          </w:tcPr>
          <w:p w:rsidR="00B336DB" w:rsidRPr="00436AD2" w:rsidRDefault="00B336DB" w:rsidP="00480A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大阪府難病児者支援対策会議〈仮称〉</w:t>
            </w:r>
          </w:p>
        </w:tc>
        <w:tc>
          <w:tcPr>
            <w:tcW w:w="9131" w:type="dxa"/>
          </w:tcPr>
          <w:p w:rsidR="00B336DB" w:rsidRPr="00436AD2" w:rsidRDefault="00B336DB" w:rsidP="00480A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府域の難病患者や慢性疾患児童の安定的な療養生活の実現のため、各分野の専門家と意見交換を行うことにより、難病患者等の実情や課題を情報共有し難病対策の維持向上を図ることを目的とする会議。</w:t>
            </w:r>
          </w:p>
        </w:tc>
      </w:tr>
      <w:tr w:rsidR="00B336DB" w:rsidRPr="00436AD2" w:rsidTr="00480A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B336DB" w:rsidRPr="00436AD2" w:rsidRDefault="00480A99" w:rsidP="00480A99">
            <w:pPr>
              <w:jc w:val="center"/>
              <w:rPr>
                <w:rFonts w:ascii="Meiryo UI" w:eastAsia="Meiryo UI" w:hAnsi="Meiryo UI" w:cs="Meiryo UI"/>
                <w:szCs w:val="21"/>
              </w:rPr>
            </w:pPr>
            <w:r>
              <w:rPr>
                <w:rFonts w:ascii="Meiryo UI" w:eastAsia="Meiryo UI" w:hAnsi="Meiryo UI" w:cs="Meiryo UI" w:hint="eastAsia"/>
                <w:szCs w:val="21"/>
              </w:rPr>
              <w:t>*18</w:t>
            </w:r>
          </w:p>
        </w:tc>
        <w:tc>
          <w:tcPr>
            <w:tcW w:w="3544" w:type="dxa"/>
          </w:tcPr>
          <w:p w:rsidR="00B336DB" w:rsidRPr="00436AD2" w:rsidRDefault="00B336DB" w:rsidP="00480A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ナースセンター</w:t>
            </w:r>
          </w:p>
        </w:tc>
        <w:tc>
          <w:tcPr>
            <w:tcW w:w="9131" w:type="dxa"/>
            <w:vAlign w:val="center"/>
          </w:tcPr>
          <w:p w:rsidR="00B336DB" w:rsidRPr="00436AD2" w:rsidRDefault="00B336DB" w:rsidP="00480A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就職先を探している看護職員や看護職員を雇用したいと考えている施設に無料で職業紹介等を実施する拠点。就職支援サイトの運営や、講習会等を行っている。</w:t>
            </w:r>
          </w:p>
        </w:tc>
      </w:tr>
      <w:tr w:rsidR="00B336DB" w:rsidRPr="00436AD2" w:rsidTr="00480A99">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B336DB" w:rsidRPr="00436AD2" w:rsidRDefault="00B336DB" w:rsidP="00480A99">
            <w:pPr>
              <w:jc w:val="center"/>
              <w:rPr>
                <w:rFonts w:ascii="Meiryo UI" w:eastAsia="Meiryo UI" w:hAnsi="Meiryo UI" w:cs="Meiryo UI"/>
                <w:szCs w:val="21"/>
              </w:rPr>
            </w:pPr>
            <w:r>
              <w:rPr>
                <w:rFonts w:ascii="Meiryo UI" w:eastAsia="Meiryo UI" w:hAnsi="Meiryo UI" w:cs="Meiryo UI" w:hint="eastAsia"/>
                <w:szCs w:val="21"/>
              </w:rPr>
              <w:t>*19</w:t>
            </w:r>
          </w:p>
        </w:tc>
        <w:tc>
          <w:tcPr>
            <w:tcW w:w="3544" w:type="dxa"/>
            <w:tcBorders>
              <w:bottom w:val="single" w:sz="4" w:space="0" w:color="auto"/>
            </w:tcBorders>
          </w:tcPr>
          <w:p w:rsidR="00B336DB" w:rsidRPr="00436AD2" w:rsidRDefault="00B336DB" w:rsidP="00480A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医療勤務環境改善支援センター</w:t>
            </w:r>
          </w:p>
        </w:tc>
        <w:tc>
          <w:tcPr>
            <w:tcW w:w="9131" w:type="dxa"/>
            <w:tcBorders>
              <w:bottom w:val="single" w:sz="4" w:space="0" w:color="auto"/>
            </w:tcBorders>
            <w:vAlign w:val="center"/>
          </w:tcPr>
          <w:p w:rsidR="00B336DB" w:rsidRPr="00436AD2" w:rsidRDefault="00B336DB" w:rsidP="00480A99">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医師・看護師等の医療従事者の勤務環境改善に取り組む医療機関をサポートする拠点。平成26年6</w:t>
            </w:r>
            <w:r>
              <w:rPr>
                <w:rFonts w:ascii="Meiryo UI" w:eastAsia="Meiryo UI" w:hAnsi="Meiryo UI" w:cs="Meiryo UI" w:hint="eastAsia"/>
                <w:szCs w:val="21"/>
              </w:rPr>
              <w:t>月の医療法改正により、都道府県での設置が義務付けられ、</w:t>
            </w:r>
            <w:r w:rsidRPr="00436AD2">
              <w:rPr>
                <w:rFonts w:ascii="Meiryo UI" w:eastAsia="Meiryo UI" w:hAnsi="Meiryo UI" w:cs="Meiryo UI" w:hint="eastAsia"/>
                <w:szCs w:val="21"/>
              </w:rPr>
              <w:t>大阪府では平成27</w:t>
            </w:r>
            <w:r>
              <w:rPr>
                <w:rFonts w:ascii="Meiryo UI" w:eastAsia="Meiryo UI" w:hAnsi="Meiryo UI" w:cs="Meiryo UI" w:hint="eastAsia"/>
                <w:szCs w:val="21"/>
              </w:rPr>
              <w:t>年１月に開設</w:t>
            </w:r>
            <w:r w:rsidRPr="00436AD2">
              <w:rPr>
                <w:rFonts w:ascii="Meiryo UI" w:eastAsia="Meiryo UI" w:hAnsi="Meiryo UI" w:cs="Meiryo UI" w:hint="eastAsia"/>
                <w:szCs w:val="21"/>
              </w:rPr>
              <w:t>。</w:t>
            </w:r>
          </w:p>
        </w:tc>
      </w:tr>
      <w:tr w:rsidR="00480A99" w:rsidRPr="00436AD2" w:rsidTr="00480A99">
        <w:trPr>
          <w:cnfStyle w:val="000000010000" w:firstRow="0" w:lastRow="0" w:firstColumn="0" w:lastColumn="0" w:oddVBand="0" w:evenVBand="0" w:oddHBand="0" w:evenHBand="1"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480A99" w:rsidRDefault="00480A99" w:rsidP="00480A99">
            <w:pPr>
              <w:jc w:val="center"/>
              <w:rPr>
                <w:rFonts w:ascii="Meiryo UI" w:eastAsia="Meiryo UI" w:hAnsi="Meiryo UI" w:cs="Meiryo UI"/>
                <w:szCs w:val="21"/>
              </w:rPr>
            </w:pPr>
            <w:r>
              <w:rPr>
                <w:rFonts w:ascii="Meiryo UI" w:eastAsia="Meiryo UI" w:hAnsi="Meiryo UI" w:cs="Meiryo UI" w:hint="eastAsia"/>
                <w:szCs w:val="21"/>
              </w:rPr>
              <w:t>*20</w:t>
            </w:r>
          </w:p>
        </w:tc>
        <w:tc>
          <w:tcPr>
            <w:tcW w:w="3544" w:type="dxa"/>
            <w:tcBorders>
              <w:top w:val="single" w:sz="4" w:space="0" w:color="auto"/>
            </w:tcBorders>
          </w:tcPr>
          <w:p w:rsidR="00480A99" w:rsidRPr="00436AD2" w:rsidRDefault="00480A99" w:rsidP="00480A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ピア・カウンセリング</w:t>
            </w:r>
          </w:p>
        </w:tc>
        <w:tc>
          <w:tcPr>
            <w:tcW w:w="9131" w:type="dxa"/>
            <w:tcBorders>
              <w:top w:val="single" w:sz="4" w:space="0" w:color="auto"/>
            </w:tcBorders>
            <w:vAlign w:val="center"/>
          </w:tcPr>
          <w:p w:rsidR="00480A99" w:rsidRPr="00436AD2" w:rsidRDefault="00480A99" w:rsidP="00480A99">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勤務環境改善に向けて、先行事例を経験した病院と、それに類似する課題を抱える病院によって行われるカウンセリング。</w:t>
            </w:r>
          </w:p>
        </w:tc>
      </w:tr>
      <w:bookmarkEnd w:id="0"/>
    </w:tbl>
    <w:p w:rsidR="00460DB8" w:rsidRPr="00436AD2" w:rsidRDefault="00460DB8" w:rsidP="00627195">
      <w:pPr>
        <w:rPr>
          <w:rFonts w:ascii="Meiryo UI" w:eastAsia="Meiryo UI" w:hAnsi="Meiryo UI" w:cs="Meiryo UI"/>
          <w:szCs w:val="21"/>
        </w:rPr>
      </w:pPr>
    </w:p>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436AD2" w:rsidRPr="00436AD2" w:rsidTr="007540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D12D4D" w:rsidRPr="000149C8" w:rsidRDefault="00D12D4D" w:rsidP="0075409F">
            <w:pPr>
              <w:jc w:val="center"/>
              <w:rPr>
                <w:rFonts w:ascii="Meiryo UI" w:eastAsia="Meiryo UI" w:hAnsi="Meiryo UI" w:cs="Meiryo UI"/>
                <w:bCs w:val="0"/>
                <w:szCs w:val="21"/>
              </w:rPr>
            </w:pPr>
            <w:r w:rsidRPr="000149C8">
              <w:rPr>
                <w:rFonts w:ascii="Meiryo UI" w:eastAsia="Meiryo UI" w:hAnsi="Meiryo UI" w:cs="Meiryo UI" w:hint="eastAsia"/>
                <w:bCs w:val="0"/>
                <w:szCs w:val="21"/>
              </w:rPr>
              <w:t>No.</w:t>
            </w:r>
          </w:p>
        </w:tc>
        <w:tc>
          <w:tcPr>
            <w:tcW w:w="3544" w:type="dxa"/>
          </w:tcPr>
          <w:p w:rsidR="00D12D4D" w:rsidRPr="000149C8" w:rsidRDefault="00D12D4D" w:rsidP="0075409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bCs w:val="0"/>
                <w:szCs w:val="21"/>
              </w:rPr>
              <w:t>用語</w:t>
            </w:r>
          </w:p>
        </w:tc>
        <w:tc>
          <w:tcPr>
            <w:tcW w:w="9131" w:type="dxa"/>
          </w:tcPr>
          <w:p w:rsidR="00D12D4D" w:rsidRPr="000149C8" w:rsidRDefault="00D12D4D" w:rsidP="0075409F">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bCs w:val="0"/>
                <w:szCs w:val="21"/>
              </w:rPr>
              <w:t>解説</w:t>
            </w:r>
          </w:p>
        </w:tc>
      </w:tr>
      <w:tr w:rsidR="00436AD2" w:rsidRPr="00436AD2" w:rsidTr="0075409F">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436AD2" w:rsidRPr="00436AD2" w:rsidRDefault="00B336DB" w:rsidP="0075409F">
            <w:pPr>
              <w:rPr>
                <w:rFonts w:ascii="Meiryo UI" w:eastAsia="Meiryo UI" w:hAnsi="Meiryo UI" w:cs="Meiryo UI"/>
                <w:bCs w:val="0"/>
                <w:szCs w:val="21"/>
              </w:rPr>
            </w:pPr>
            <w:r>
              <w:rPr>
                <w:rFonts w:ascii="Meiryo UI" w:eastAsia="Meiryo UI" w:hAnsi="Meiryo UI" w:cs="Meiryo UI" w:hint="eastAsia"/>
                <w:bCs w:val="0"/>
                <w:szCs w:val="21"/>
              </w:rPr>
              <w:t>*21</w:t>
            </w:r>
          </w:p>
        </w:tc>
        <w:tc>
          <w:tcPr>
            <w:tcW w:w="3544" w:type="dxa"/>
            <w:tcBorders>
              <w:bottom w:val="single" w:sz="4" w:space="0" w:color="auto"/>
            </w:tcBorders>
          </w:tcPr>
          <w:p w:rsidR="00436AD2" w:rsidRPr="00436AD2" w:rsidRDefault="00480A99" w:rsidP="0075409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特定健診データ</w:t>
            </w:r>
          </w:p>
        </w:tc>
        <w:tc>
          <w:tcPr>
            <w:tcW w:w="9131" w:type="dxa"/>
            <w:tcBorders>
              <w:bottom w:val="single" w:sz="4" w:space="0" w:color="auto"/>
            </w:tcBorders>
            <w:vAlign w:val="center"/>
          </w:tcPr>
          <w:p w:rsidR="00436AD2" w:rsidRPr="00436AD2" w:rsidRDefault="00480A99" w:rsidP="0075409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メタボリックシンドローム（内臓脂肪症候群）に着目して40歳から74歳を対象に実施する「特定健康診査」の身体計測、血圧測定、血液検査等の検査結果情報。</w:t>
            </w:r>
          </w:p>
        </w:tc>
      </w:tr>
      <w:tr w:rsidR="00480A99" w:rsidRPr="00436AD2" w:rsidTr="0075409F">
        <w:trPr>
          <w:cnfStyle w:val="000000010000" w:firstRow="0" w:lastRow="0" w:firstColumn="0" w:lastColumn="0" w:oddVBand="0" w:evenVBand="0" w:oddHBand="0" w:evenHBand="1"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480A99" w:rsidRDefault="00480A99" w:rsidP="0075409F">
            <w:pPr>
              <w:rPr>
                <w:rFonts w:ascii="Meiryo UI" w:eastAsia="Meiryo UI" w:hAnsi="Meiryo UI" w:cs="Meiryo UI"/>
                <w:szCs w:val="21"/>
              </w:rPr>
            </w:pPr>
            <w:r>
              <w:rPr>
                <w:rFonts w:ascii="Meiryo UI" w:eastAsia="Meiryo UI" w:hAnsi="Meiryo UI" w:cs="Meiryo UI" w:hint="eastAsia"/>
                <w:bCs w:val="0"/>
                <w:szCs w:val="21"/>
              </w:rPr>
              <w:t>*22</w:t>
            </w:r>
          </w:p>
        </w:tc>
        <w:tc>
          <w:tcPr>
            <w:tcW w:w="3544" w:type="dxa"/>
            <w:tcBorders>
              <w:top w:val="single" w:sz="4" w:space="0" w:color="auto"/>
            </w:tcBorders>
          </w:tcPr>
          <w:p w:rsidR="00480A99" w:rsidRPr="00436AD2" w:rsidRDefault="00480A99" w:rsidP="0075409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医療費データ</w:t>
            </w:r>
          </w:p>
        </w:tc>
        <w:tc>
          <w:tcPr>
            <w:tcW w:w="9131" w:type="dxa"/>
            <w:tcBorders>
              <w:top w:val="single" w:sz="4" w:space="0" w:color="auto"/>
            </w:tcBorders>
            <w:vAlign w:val="center"/>
          </w:tcPr>
          <w:p w:rsidR="00480A99" w:rsidRPr="00436AD2" w:rsidRDefault="00480A99" w:rsidP="0075409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国民健康保険等の医療保険者が保有する治療代、薬代等のレセプト（診療報酬明細書）情報や傷病名、診療内容、診療日数等の医療費情報。</w:t>
            </w:r>
          </w:p>
        </w:tc>
      </w:tr>
      <w:tr w:rsidR="00436AD2" w:rsidRPr="00436AD2" w:rsidTr="00754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6AD2" w:rsidRPr="00436AD2" w:rsidRDefault="00480A99" w:rsidP="0075409F">
            <w:pPr>
              <w:rPr>
                <w:rFonts w:ascii="Meiryo UI" w:eastAsia="Meiryo UI" w:hAnsi="Meiryo UI" w:cs="Meiryo UI"/>
                <w:bCs w:val="0"/>
                <w:szCs w:val="21"/>
              </w:rPr>
            </w:pPr>
            <w:r>
              <w:rPr>
                <w:rFonts w:ascii="Meiryo UI" w:eastAsia="Meiryo UI" w:hAnsi="Meiryo UI" w:cs="Meiryo UI" w:hint="eastAsia"/>
                <w:bCs w:val="0"/>
                <w:szCs w:val="21"/>
              </w:rPr>
              <w:t>*23</w:t>
            </w:r>
          </w:p>
        </w:tc>
        <w:tc>
          <w:tcPr>
            <w:tcW w:w="3544" w:type="dxa"/>
          </w:tcPr>
          <w:p w:rsidR="00436AD2" w:rsidRPr="00436AD2" w:rsidRDefault="00436AD2" w:rsidP="0075409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健康マイレージ事業</w:t>
            </w:r>
          </w:p>
        </w:tc>
        <w:tc>
          <w:tcPr>
            <w:tcW w:w="9131" w:type="dxa"/>
            <w:vAlign w:val="center"/>
          </w:tcPr>
          <w:p w:rsidR="00436AD2" w:rsidRPr="00436AD2" w:rsidRDefault="00436AD2" w:rsidP="0075409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市町村が、特定健診・がん検診の受診や市町村指定の健康づくりに関する取組みに参加した住民に対し、ポイントを付与し、集まったポイント数に応じて、記念品や特産品などの特典を贈呈する事業。楽しみながら参加することで、住民の健康づくりに対する意識醸成と実践を促進することを目的としている。</w:t>
            </w:r>
          </w:p>
        </w:tc>
      </w:tr>
      <w:tr w:rsidR="00436AD2" w:rsidRPr="00436AD2" w:rsidTr="007540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6AD2" w:rsidRPr="00436AD2" w:rsidRDefault="00480A99" w:rsidP="0075409F">
            <w:pPr>
              <w:rPr>
                <w:rFonts w:ascii="Meiryo UI" w:eastAsia="Meiryo UI" w:hAnsi="Meiryo UI" w:cs="Meiryo UI"/>
                <w:bCs w:val="0"/>
                <w:szCs w:val="21"/>
              </w:rPr>
            </w:pPr>
            <w:r>
              <w:rPr>
                <w:rFonts w:ascii="Meiryo UI" w:eastAsia="Meiryo UI" w:hAnsi="Meiryo UI" w:cs="Meiryo UI" w:hint="eastAsia"/>
                <w:bCs w:val="0"/>
                <w:szCs w:val="21"/>
              </w:rPr>
              <w:t>*24</w:t>
            </w:r>
          </w:p>
        </w:tc>
        <w:tc>
          <w:tcPr>
            <w:tcW w:w="3544" w:type="dxa"/>
          </w:tcPr>
          <w:p w:rsidR="00436AD2" w:rsidRPr="00436AD2" w:rsidRDefault="00436AD2" w:rsidP="0075409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健康経営</w:t>
            </w:r>
          </w:p>
        </w:tc>
        <w:tc>
          <w:tcPr>
            <w:tcW w:w="9131" w:type="dxa"/>
            <w:vAlign w:val="center"/>
          </w:tcPr>
          <w:p w:rsidR="00436AD2" w:rsidRPr="00436AD2" w:rsidRDefault="00436AD2" w:rsidP="0075409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従業員等の健康保持・増進の取り組みが、将来的に企業の収益性等を高める投資であるとの考えの下、従業員等の健康管理を経営的な視点から考え、 戦略的に取り組むこと。健康経営の推進は、従業員の活力や生産性の向上等の組織の活性化をもたらし、結果的に業績や企業価値の向上につながると期待されている。（出典：経済産業省ホームページ）</w:t>
            </w:r>
          </w:p>
        </w:tc>
      </w:tr>
      <w:tr w:rsidR="00436AD2" w:rsidRPr="00436AD2" w:rsidTr="007540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436AD2" w:rsidRPr="00436AD2" w:rsidRDefault="00480A99" w:rsidP="0075409F">
            <w:pPr>
              <w:rPr>
                <w:rFonts w:ascii="Meiryo UI" w:eastAsia="Meiryo UI" w:hAnsi="Meiryo UI" w:cs="Meiryo UI"/>
                <w:bCs w:val="0"/>
                <w:szCs w:val="21"/>
              </w:rPr>
            </w:pPr>
            <w:r>
              <w:rPr>
                <w:rFonts w:ascii="Meiryo UI" w:eastAsia="Meiryo UI" w:hAnsi="Meiryo UI" w:cs="Meiryo UI" w:hint="eastAsia"/>
                <w:bCs w:val="0"/>
                <w:szCs w:val="21"/>
              </w:rPr>
              <w:t>*25</w:t>
            </w:r>
          </w:p>
        </w:tc>
        <w:tc>
          <w:tcPr>
            <w:tcW w:w="3544" w:type="dxa"/>
          </w:tcPr>
          <w:p w:rsidR="00436AD2" w:rsidRPr="00436AD2" w:rsidRDefault="00436AD2" w:rsidP="0075409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大阪府健康づくりアワード</w:t>
            </w:r>
          </w:p>
        </w:tc>
        <w:tc>
          <w:tcPr>
            <w:tcW w:w="9131" w:type="dxa"/>
            <w:vAlign w:val="center"/>
          </w:tcPr>
          <w:p w:rsidR="00436AD2" w:rsidRPr="00436AD2" w:rsidRDefault="00436AD2" w:rsidP="0075409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府が、生活習慣病予防の啓発活動をはじめ健康寿命の延伸につながる優れた取組みを行っている事業所等を表彰する制度。特定健診の実施率が低く、健康教育の場が少ない小規模の事業所等における健康づくりの取組みを推進することを目的とする。</w:t>
            </w:r>
          </w:p>
          <w:p w:rsidR="00436AD2" w:rsidRPr="00436AD2" w:rsidRDefault="00436AD2" w:rsidP="0075409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（参考URL）平成2８年度の受賞団体</w:t>
            </w:r>
          </w:p>
          <w:p w:rsidR="00436AD2" w:rsidRPr="00436AD2" w:rsidRDefault="00436AD2" w:rsidP="0075409F">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 xml:space="preserve">　　</w:t>
            </w:r>
            <w:r w:rsidRPr="00436AD2">
              <w:t xml:space="preserve"> </w:t>
            </w:r>
            <w:r w:rsidRPr="00436AD2">
              <w:rPr>
                <w:rFonts w:ascii="Meiryo UI" w:eastAsia="Meiryo UI" w:hAnsi="Meiryo UI" w:cs="Meiryo UI"/>
                <w:szCs w:val="21"/>
              </w:rPr>
              <w:t>http://www.pref.osaka.lg.jp/kenkozukuri/award/index.html</w:t>
            </w:r>
          </w:p>
        </w:tc>
      </w:tr>
      <w:tr w:rsidR="00436AD2" w:rsidRPr="00436AD2" w:rsidTr="0075409F">
        <w:trPr>
          <w:cnfStyle w:val="000000010000" w:firstRow="0" w:lastRow="0" w:firstColumn="0" w:lastColumn="0" w:oddVBand="0" w:evenVBand="0" w:oddHBand="0" w:evenHBand="1"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tcPr>
          <w:p w:rsidR="00D12D4D" w:rsidRPr="00436AD2" w:rsidRDefault="007132CE" w:rsidP="0075409F">
            <w:pPr>
              <w:rPr>
                <w:rFonts w:ascii="Meiryo UI" w:eastAsia="Meiryo UI" w:hAnsi="Meiryo UI" w:cs="Meiryo UI"/>
                <w:bCs w:val="0"/>
                <w:szCs w:val="21"/>
              </w:rPr>
            </w:pPr>
            <w:r>
              <w:rPr>
                <w:rFonts w:ascii="Meiryo UI" w:eastAsia="Meiryo UI" w:hAnsi="Meiryo UI" w:cs="Meiryo UI" w:hint="eastAsia"/>
                <w:bCs w:val="0"/>
                <w:szCs w:val="21"/>
              </w:rPr>
              <w:t>*26</w:t>
            </w:r>
          </w:p>
        </w:tc>
        <w:tc>
          <w:tcPr>
            <w:tcW w:w="3544" w:type="dxa"/>
            <w:tcBorders>
              <w:bottom w:val="single" w:sz="4" w:space="0" w:color="auto"/>
            </w:tcBorders>
          </w:tcPr>
          <w:p w:rsidR="00D12D4D" w:rsidRPr="00436AD2" w:rsidRDefault="0075409F" w:rsidP="0075409F">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75409F">
              <w:rPr>
                <w:rFonts w:ascii="Meiryo UI" w:eastAsia="Meiryo UI" w:hAnsi="Meiryo UI" w:cs="Meiryo UI" w:hint="eastAsia"/>
                <w:szCs w:val="21"/>
              </w:rPr>
              <w:t>大阪府アルコール健康障がい対策推進計画</w:t>
            </w:r>
          </w:p>
        </w:tc>
        <w:tc>
          <w:tcPr>
            <w:tcW w:w="9131" w:type="dxa"/>
            <w:tcBorders>
              <w:bottom w:val="single" w:sz="4" w:space="0" w:color="auto"/>
            </w:tcBorders>
            <w:vAlign w:val="center"/>
          </w:tcPr>
          <w:p w:rsidR="004E6A58" w:rsidRPr="004E6A58" w:rsidRDefault="004E6A58" w:rsidP="004E6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E6A58">
              <w:rPr>
                <w:rFonts w:ascii="Meiryo UI" w:eastAsia="Meiryo UI" w:hAnsi="Meiryo UI" w:cs="Meiryo UI" w:hint="eastAsia"/>
                <w:szCs w:val="21"/>
              </w:rPr>
              <w:t>アルコール健康障害対策基本法第14条第1項に基づき、アルコール健康障がい対策を総合的かつ計画的に推進して、アルコール健康障がいの発生、進行及び再発の防止やアルコール健康障がいを有する府民等に対する支援の充実を図ることで、府民の健康を守り、安心して暮らすことのできる社会の実現に寄与することを目的としている計画。</w:t>
            </w:r>
            <w:bookmarkStart w:id="1" w:name="_GoBack"/>
            <w:bookmarkEnd w:id="1"/>
          </w:p>
          <w:p w:rsidR="00D12D4D" w:rsidRPr="00436AD2" w:rsidRDefault="00B47884" w:rsidP="00B47884">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b/>
                <w:szCs w:val="21"/>
              </w:rPr>
            </w:pPr>
            <w:r w:rsidRPr="00436AD2">
              <w:rPr>
                <w:rFonts w:ascii="Meiryo UI" w:eastAsia="Meiryo UI" w:hAnsi="Meiryo UI" w:cs="Meiryo UI" w:hint="eastAsia"/>
                <w:szCs w:val="21"/>
              </w:rPr>
              <w:t>（参考URL）</w:t>
            </w:r>
            <w:r w:rsidRPr="00436AD2">
              <w:t xml:space="preserve"> </w:t>
            </w:r>
            <w:r w:rsidRPr="00B47884">
              <w:rPr>
                <w:rFonts w:ascii="Meiryo UI" w:eastAsia="Meiryo UI" w:hAnsi="Meiryo UI" w:cs="Meiryo UI"/>
                <w:szCs w:val="21"/>
              </w:rPr>
              <w:t>http://www.pref.osaka.lg.jp/chikikansen/aruko-ru/aruko-ru4.html</w:t>
            </w:r>
          </w:p>
        </w:tc>
      </w:tr>
    </w:tbl>
    <w:p w:rsidR="004E6A58" w:rsidRDefault="004E6A58"/>
    <w:tbl>
      <w:tblPr>
        <w:tblStyle w:val="3"/>
        <w:tblpPr w:leftFromText="142" w:rightFromText="142" w:vertAnchor="text" w:horzAnchor="margin" w:tblpY="26"/>
        <w:tblW w:w="0" w:type="auto"/>
        <w:tblLook w:val="04A0" w:firstRow="1" w:lastRow="0" w:firstColumn="1" w:lastColumn="0" w:noHBand="0" w:noVBand="1"/>
      </w:tblPr>
      <w:tblGrid>
        <w:gridCol w:w="675"/>
        <w:gridCol w:w="3544"/>
        <w:gridCol w:w="9131"/>
      </w:tblGrid>
      <w:tr w:rsidR="00EC2127" w:rsidTr="004E6A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EC2127" w:rsidRPr="000149C8" w:rsidRDefault="00EC2127" w:rsidP="004E6A58">
            <w:pPr>
              <w:jc w:val="center"/>
              <w:rPr>
                <w:rFonts w:ascii="Meiryo UI" w:eastAsia="Meiryo UI" w:hAnsi="Meiryo UI" w:cs="Meiryo UI"/>
                <w:bCs w:val="0"/>
                <w:szCs w:val="21"/>
              </w:rPr>
            </w:pPr>
            <w:r w:rsidRPr="000149C8">
              <w:rPr>
                <w:rFonts w:ascii="Meiryo UI" w:eastAsia="Meiryo UI" w:hAnsi="Meiryo UI" w:cs="Meiryo UI" w:hint="eastAsia"/>
                <w:bCs w:val="0"/>
                <w:szCs w:val="21"/>
              </w:rPr>
              <w:t>No.</w:t>
            </w:r>
          </w:p>
        </w:tc>
        <w:tc>
          <w:tcPr>
            <w:tcW w:w="3544" w:type="dxa"/>
            <w:hideMark/>
          </w:tcPr>
          <w:p w:rsidR="00EC2127" w:rsidRPr="000149C8" w:rsidRDefault="00EC2127" w:rsidP="004E6A5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szCs w:val="21"/>
              </w:rPr>
              <w:t>用語</w:t>
            </w:r>
          </w:p>
        </w:tc>
        <w:tc>
          <w:tcPr>
            <w:tcW w:w="9131" w:type="dxa"/>
            <w:hideMark/>
          </w:tcPr>
          <w:p w:rsidR="00EC2127" w:rsidRPr="000149C8" w:rsidRDefault="00EC2127" w:rsidP="004E6A58">
            <w:pPr>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bCs w:val="0"/>
                <w:szCs w:val="21"/>
              </w:rPr>
            </w:pPr>
            <w:r w:rsidRPr="000149C8">
              <w:rPr>
                <w:rFonts w:ascii="Meiryo UI" w:eastAsia="Meiryo UI" w:hAnsi="Meiryo UI" w:cs="Meiryo UI" w:hint="eastAsia"/>
                <w:szCs w:val="21"/>
              </w:rPr>
              <w:t>解説</w:t>
            </w:r>
          </w:p>
        </w:tc>
      </w:tr>
      <w:tr w:rsidR="007714EE" w:rsidTr="004E6A58">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675" w:type="dxa"/>
            <w:tcBorders>
              <w:bottom w:val="single" w:sz="4" w:space="0" w:color="auto"/>
            </w:tcBorders>
            <w:hideMark/>
          </w:tcPr>
          <w:p w:rsidR="007714EE" w:rsidRDefault="004E6A58" w:rsidP="004E6A58">
            <w:pPr>
              <w:rPr>
                <w:rFonts w:ascii="Meiryo UI" w:eastAsia="Meiryo UI" w:hAnsi="Meiryo UI" w:cs="Meiryo UI"/>
                <w:szCs w:val="21"/>
              </w:rPr>
            </w:pPr>
            <w:r>
              <w:rPr>
                <w:rFonts w:ascii="Meiryo UI" w:eastAsia="Meiryo UI" w:hAnsi="Meiryo UI" w:cs="Meiryo UI" w:hint="eastAsia"/>
                <w:szCs w:val="21"/>
              </w:rPr>
              <w:t>*27</w:t>
            </w:r>
          </w:p>
        </w:tc>
        <w:tc>
          <w:tcPr>
            <w:tcW w:w="3544" w:type="dxa"/>
            <w:tcBorders>
              <w:bottom w:val="single" w:sz="4" w:space="0" w:color="auto"/>
            </w:tcBorders>
            <w:hideMark/>
          </w:tcPr>
          <w:p w:rsidR="007714EE" w:rsidRPr="00627195" w:rsidRDefault="004E6A58" w:rsidP="004E6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大阪アディクションセンター</w:t>
            </w:r>
          </w:p>
        </w:tc>
        <w:tc>
          <w:tcPr>
            <w:tcW w:w="9131" w:type="dxa"/>
            <w:tcBorders>
              <w:bottom w:val="single" w:sz="4" w:space="0" w:color="auto"/>
            </w:tcBorders>
            <w:hideMark/>
          </w:tcPr>
          <w:p w:rsidR="007714EE" w:rsidRPr="00627195" w:rsidRDefault="004E6A58" w:rsidP="004E6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36AD2">
              <w:rPr>
                <w:rFonts w:ascii="Meiryo UI" w:eastAsia="Meiryo UI" w:hAnsi="Meiryo UI" w:cs="Meiryo UI" w:hint="eastAsia"/>
                <w:szCs w:val="21"/>
              </w:rPr>
              <w:t>依存症の本人及び家族に対し、相談・治療・回復のための支援を行うための仕組み。当事者・自助グループ、弁護士会、病院・診療所、保健所等の関係機関による連携体制（ネットワーク）を「大阪アディクションセンター」と呼んでいる。</w:t>
            </w:r>
          </w:p>
        </w:tc>
      </w:tr>
      <w:tr w:rsidR="004E6A58" w:rsidTr="004E6A58">
        <w:trPr>
          <w:cnfStyle w:val="000000010000" w:firstRow="0" w:lastRow="0" w:firstColumn="0" w:lastColumn="0" w:oddVBand="0" w:evenVBand="0" w:oddHBand="0" w:evenHBand="1"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tcPr>
          <w:p w:rsidR="004E6A58" w:rsidRDefault="004E6A58" w:rsidP="004E6A58">
            <w:pPr>
              <w:rPr>
                <w:rFonts w:ascii="Meiryo UI" w:eastAsia="Meiryo UI" w:hAnsi="Meiryo UI" w:cs="Meiryo UI"/>
                <w:szCs w:val="21"/>
              </w:rPr>
            </w:pPr>
            <w:r>
              <w:rPr>
                <w:rFonts w:ascii="Meiryo UI" w:eastAsia="Meiryo UI" w:hAnsi="Meiryo UI" w:cs="Meiryo UI" w:hint="eastAsia"/>
                <w:szCs w:val="21"/>
              </w:rPr>
              <w:t>*28</w:t>
            </w:r>
          </w:p>
        </w:tc>
        <w:tc>
          <w:tcPr>
            <w:tcW w:w="3544" w:type="dxa"/>
            <w:tcBorders>
              <w:top w:val="single" w:sz="4" w:space="0" w:color="auto"/>
            </w:tcBorders>
          </w:tcPr>
          <w:p w:rsidR="004E6A58" w:rsidRDefault="004E6A58" w:rsidP="004E6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ＧＭＰ調査</w:t>
            </w:r>
          </w:p>
        </w:tc>
        <w:tc>
          <w:tcPr>
            <w:tcW w:w="9131" w:type="dxa"/>
            <w:tcBorders>
              <w:top w:val="single" w:sz="4" w:space="0" w:color="auto"/>
            </w:tcBorders>
          </w:tcPr>
          <w:p w:rsidR="004E6A58" w:rsidRDefault="004E6A58" w:rsidP="004E6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ＧＭＰ：</w:t>
            </w:r>
            <w:r w:rsidRPr="00C82DE3">
              <w:rPr>
                <w:rFonts w:ascii="Meiryo UI" w:eastAsia="Meiryo UI" w:hAnsi="Meiryo UI" w:cs="Meiryo UI" w:hint="eastAsia"/>
                <w:szCs w:val="21"/>
              </w:rPr>
              <w:t>Good Manufacturing Practice</w:t>
            </w:r>
            <w:r>
              <w:rPr>
                <w:rFonts w:ascii="Meiryo UI" w:eastAsia="Meiryo UI" w:hAnsi="Meiryo UI" w:cs="Meiryo UI" w:hint="eastAsia"/>
                <w:szCs w:val="21"/>
              </w:rPr>
              <w:t>の略称。</w:t>
            </w:r>
          </w:p>
          <w:p w:rsidR="004E6A58" w:rsidRDefault="004E6A58" w:rsidP="004E6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F13EC">
              <w:rPr>
                <w:rFonts w:ascii="Meiryo UI" w:eastAsia="Meiryo UI" w:hAnsi="Meiryo UI" w:cs="Meiryo UI" w:hint="eastAsia"/>
                <w:szCs w:val="21"/>
              </w:rPr>
              <w:t>医薬品の原料の受入れから最終製品の包装・出荷に至る製造工程において、適切な製造管理及び品質管理が行われているか、製造所に対して実施する調査</w:t>
            </w:r>
            <w:r>
              <w:rPr>
                <w:rFonts w:ascii="Meiryo UI" w:eastAsia="Meiryo UI" w:hAnsi="Meiryo UI" w:cs="Meiryo UI" w:hint="eastAsia"/>
                <w:szCs w:val="21"/>
              </w:rPr>
              <w:t>。</w:t>
            </w:r>
          </w:p>
          <w:p w:rsidR="004E6A58" w:rsidRDefault="004E6A58" w:rsidP="004E6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7714EE" w:rsidTr="004E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7714EE" w:rsidRDefault="0075409F" w:rsidP="004E6A58">
            <w:pPr>
              <w:rPr>
                <w:rFonts w:ascii="Meiryo UI" w:eastAsia="Meiryo UI" w:hAnsi="Meiryo UI" w:cs="Meiryo UI"/>
                <w:szCs w:val="21"/>
              </w:rPr>
            </w:pPr>
            <w:r>
              <w:rPr>
                <w:rFonts w:ascii="Meiryo UI" w:eastAsia="Meiryo UI" w:hAnsi="Meiryo UI" w:cs="Meiryo UI" w:hint="eastAsia"/>
                <w:szCs w:val="21"/>
              </w:rPr>
              <w:t>*29</w:t>
            </w:r>
          </w:p>
        </w:tc>
        <w:tc>
          <w:tcPr>
            <w:tcW w:w="3544" w:type="dxa"/>
            <w:hideMark/>
          </w:tcPr>
          <w:p w:rsidR="007714EE" w:rsidRPr="00627195" w:rsidRDefault="007132CE" w:rsidP="004E6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149C8">
              <w:rPr>
                <w:rFonts w:ascii="Meiryo UI" w:eastAsia="Meiryo UI" w:hAnsi="Meiryo UI" w:cs="Meiryo UI" w:hint="eastAsia"/>
                <w:szCs w:val="21"/>
              </w:rPr>
              <w:t>大阪府保健所環境衛生業務実施計画</w:t>
            </w:r>
          </w:p>
        </w:tc>
        <w:tc>
          <w:tcPr>
            <w:tcW w:w="9131" w:type="dxa"/>
            <w:hideMark/>
          </w:tcPr>
          <w:p w:rsidR="007714EE" w:rsidRPr="00094923" w:rsidRDefault="007132CE" w:rsidP="004E6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149C8">
              <w:rPr>
                <w:rFonts w:ascii="Meiryo UI" w:eastAsia="Meiryo UI" w:hAnsi="Meiryo UI" w:cs="Meiryo UI" w:hint="eastAsia"/>
                <w:szCs w:val="21"/>
              </w:rPr>
              <w:t>数多くある営業関係施設に対して、重点的かつ効率的に監視・指導等を実施するため、健康医療部環境衛生課が毎年度ごとに計画を策定。</w:t>
            </w:r>
          </w:p>
        </w:tc>
      </w:tr>
      <w:tr w:rsidR="007714EE" w:rsidTr="004E6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7714EE" w:rsidRDefault="0075409F" w:rsidP="004E6A58">
            <w:pPr>
              <w:jc w:val="center"/>
              <w:rPr>
                <w:rFonts w:ascii="Meiryo UI" w:eastAsia="Meiryo UI" w:hAnsi="Meiryo UI" w:cs="Meiryo UI"/>
                <w:szCs w:val="21"/>
              </w:rPr>
            </w:pPr>
            <w:r>
              <w:rPr>
                <w:rFonts w:ascii="Meiryo UI" w:eastAsia="Meiryo UI" w:hAnsi="Meiryo UI" w:cs="Meiryo UI" w:hint="eastAsia"/>
                <w:szCs w:val="21"/>
              </w:rPr>
              <w:t>*30</w:t>
            </w:r>
          </w:p>
        </w:tc>
        <w:tc>
          <w:tcPr>
            <w:tcW w:w="3544" w:type="dxa"/>
            <w:hideMark/>
          </w:tcPr>
          <w:p w:rsidR="007714EE" w:rsidRPr="00627195" w:rsidRDefault="007714EE" w:rsidP="004E6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水道事業者</w:t>
            </w:r>
          </w:p>
        </w:tc>
        <w:tc>
          <w:tcPr>
            <w:tcW w:w="9131" w:type="dxa"/>
            <w:hideMark/>
          </w:tcPr>
          <w:p w:rsidR="007714EE" w:rsidRPr="00094923" w:rsidRDefault="00612A4E" w:rsidP="004E6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94923">
              <w:rPr>
                <w:rFonts w:ascii="Meiryo UI" w:eastAsia="Meiryo UI" w:hAnsi="Meiryo UI" w:cs="Meiryo UI" w:hint="eastAsia"/>
                <w:szCs w:val="21"/>
              </w:rPr>
              <w:t>住民や企業等へ水道水</w:t>
            </w:r>
            <w:r>
              <w:rPr>
                <w:rFonts w:ascii="Meiryo UI" w:eastAsia="Meiryo UI" w:hAnsi="Meiryo UI" w:cs="Meiryo UI" w:hint="eastAsia"/>
                <w:szCs w:val="21"/>
              </w:rPr>
              <w:t>を給水する事業のうち、</w:t>
            </w:r>
            <w:r w:rsidRPr="00094923">
              <w:rPr>
                <w:rFonts w:ascii="Meiryo UI" w:eastAsia="Meiryo UI" w:hAnsi="Meiryo UI" w:cs="Meiryo UI" w:hint="eastAsia"/>
                <w:szCs w:val="21"/>
              </w:rPr>
              <w:t>給水人口</w:t>
            </w:r>
            <w:r>
              <w:rPr>
                <w:rFonts w:ascii="Meiryo UI" w:eastAsia="Meiryo UI" w:hAnsi="Meiryo UI" w:cs="Meiryo UI" w:hint="eastAsia"/>
                <w:szCs w:val="21"/>
              </w:rPr>
              <w:t>が</w:t>
            </w:r>
            <w:r w:rsidRPr="00094923">
              <w:rPr>
                <w:rFonts w:ascii="Meiryo UI" w:eastAsia="Meiryo UI" w:hAnsi="Meiryo UI" w:cs="Meiryo UI" w:hint="eastAsia"/>
                <w:szCs w:val="21"/>
              </w:rPr>
              <w:t>１００人を超える</w:t>
            </w:r>
            <w:r>
              <w:rPr>
                <w:rFonts w:ascii="Meiryo UI" w:eastAsia="Meiryo UI" w:hAnsi="Meiryo UI" w:cs="Meiryo UI" w:hint="eastAsia"/>
                <w:szCs w:val="21"/>
              </w:rPr>
              <w:t>もの</w:t>
            </w:r>
            <w:r w:rsidRPr="00094923">
              <w:rPr>
                <w:rFonts w:ascii="Meiryo UI" w:eastAsia="Meiryo UI" w:hAnsi="Meiryo UI" w:cs="Meiryo UI" w:hint="eastAsia"/>
                <w:szCs w:val="21"/>
              </w:rPr>
              <w:t>を水道事業といい、厚生労働大臣又は都道府県知事の認可を受けて水道事業を経営する者を水道事業者という。</w:t>
            </w:r>
          </w:p>
        </w:tc>
      </w:tr>
      <w:tr w:rsidR="007714EE" w:rsidTr="004E6A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7714EE" w:rsidRDefault="0075409F" w:rsidP="004E6A58">
            <w:pPr>
              <w:jc w:val="center"/>
              <w:rPr>
                <w:rFonts w:ascii="Meiryo UI" w:eastAsia="Meiryo UI" w:hAnsi="Meiryo UI" w:cs="Meiryo UI"/>
                <w:szCs w:val="21"/>
              </w:rPr>
            </w:pPr>
            <w:r>
              <w:rPr>
                <w:rFonts w:ascii="Meiryo UI" w:eastAsia="Meiryo UI" w:hAnsi="Meiryo UI" w:cs="Meiryo UI" w:hint="eastAsia"/>
                <w:szCs w:val="21"/>
              </w:rPr>
              <w:t>*31</w:t>
            </w:r>
          </w:p>
        </w:tc>
        <w:tc>
          <w:tcPr>
            <w:tcW w:w="3544" w:type="dxa"/>
            <w:hideMark/>
          </w:tcPr>
          <w:p w:rsidR="007714EE" w:rsidRPr="00627195" w:rsidRDefault="007714EE" w:rsidP="004E6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水道用水供給事業者</w:t>
            </w:r>
          </w:p>
        </w:tc>
        <w:tc>
          <w:tcPr>
            <w:tcW w:w="9131" w:type="dxa"/>
            <w:hideMark/>
          </w:tcPr>
          <w:p w:rsidR="007714EE" w:rsidRPr="00094923" w:rsidRDefault="007714EE" w:rsidP="004E6A58">
            <w:pPr>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094923">
              <w:rPr>
                <w:rFonts w:ascii="Meiryo UI" w:eastAsia="Meiryo UI" w:hAnsi="Meiryo UI" w:cs="Meiryo UI" w:hint="eastAsia"/>
                <w:szCs w:val="21"/>
              </w:rPr>
              <w:t>水道により水道事業者にその用水を供給する事業（市町村への水道水の卸売り）を、水道用水供給事業といい、厚生労働大臣又は都道府県知事の認可を受けて水道用水供給事業を経営する者を水道用水供給事業者という。</w:t>
            </w:r>
          </w:p>
        </w:tc>
      </w:tr>
      <w:tr w:rsidR="007714EE" w:rsidTr="004E6A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7714EE" w:rsidRDefault="0075409F" w:rsidP="004E6A58">
            <w:pPr>
              <w:jc w:val="center"/>
              <w:rPr>
                <w:rFonts w:ascii="Meiryo UI" w:eastAsia="Meiryo UI" w:hAnsi="Meiryo UI" w:cs="Meiryo UI"/>
                <w:szCs w:val="21"/>
              </w:rPr>
            </w:pPr>
            <w:r>
              <w:rPr>
                <w:rFonts w:ascii="Meiryo UI" w:eastAsia="Meiryo UI" w:hAnsi="Meiryo UI" w:cs="Meiryo UI" w:hint="eastAsia"/>
                <w:szCs w:val="21"/>
              </w:rPr>
              <w:t>*32</w:t>
            </w:r>
          </w:p>
        </w:tc>
        <w:tc>
          <w:tcPr>
            <w:tcW w:w="3544" w:type="dxa"/>
            <w:hideMark/>
          </w:tcPr>
          <w:p w:rsidR="007714EE" w:rsidRPr="00627195" w:rsidRDefault="007714EE" w:rsidP="004E6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Pr>
                <w:rFonts w:ascii="Meiryo UI" w:eastAsia="Meiryo UI" w:hAnsi="Meiryo UI" w:cs="Meiryo UI" w:hint="eastAsia"/>
                <w:szCs w:val="21"/>
              </w:rPr>
              <w:t>大阪広域水道企業団</w:t>
            </w:r>
          </w:p>
        </w:tc>
        <w:tc>
          <w:tcPr>
            <w:tcW w:w="9131" w:type="dxa"/>
            <w:hideMark/>
          </w:tcPr>
          <w:p w:rsidR="007714EE" w:rsidRPr="00094923" w:rsidRDefault="007714EE" w:rsidP="004E6A58">
            <w:pP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094923">
              <w:rPr>
                <w:rFonts w:ascii="Meiryo UI" w:eastAsia="Meiryo UI" w:hAnsi="Meiryo UI" w:cs="Meiryo UI" w:hint="eastAsia"/>
                <w:szCs w:val="21"/>
              </w:rPr>
              <w:t>大阪市を除く府内４２市町村により構成される一部事務組合。淀川を水源として村野、庭窪、三島の３浄水場で水道水を製造し、４２市町村へ水道用水供給事業を行う。平成２９年４月より、大阪広域水道企業団による四條畷市、太子町、千早赤阪村の各地域の水道事業経営が開始された。</w:t>
            </w:r>
          </w:p>
        </w:tc>
      </w:tr>
    </w:tbl>
    <w:p w:rsidR="00460DB8" w:rsidRPr="007714EE" w:rsidRDefault="00460DB8" w:rsidP="00627195">
      <w:pPr>
        <w:rPr>
          <w:rFonts w:ascii="Meiryo UI" w:eastAsia="Meiryo UI" w:hAnsi="Meiryo UI" w:cs="Meiryo UI"/>
          <w:szCs w:val="21"/>
        </w:rPr>
      </w:pPr>
    </w:p>
    <w:sectPr w:rsidR="00460DB8" w:rsidRPr="007714EE" w:rsidSect="00CF5603">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DA8" w:rsidRDefault="00C06DA8" w:rsidP="00C06DA8">
      <w:r>
        <w:separator/>
      </w:r>
    </w:p>
  </w:endnote>
  <w:endnote w:type="continuationSeparator" w:id="0">
    <w:p w:rsidR="00C06DA8" w:rsidRDefault="00C06DA8" w:rsidP="00C0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DA8" w:rsidRDefault="00C06DA8" w:rsidP="00C06DA8">
      <w:r>
        <w:separator/>
      </w:r>
    </w:p>
  </w:footnote>
  <w:footnote w:type="continuationSeparator" w:id="0">
    <w:p w:rsidR="00C06DA8" w:rsidRDefault="00C06DA8" w:rsidP="00C06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82CEF"/>
    <w:multiLevelType w:val="hybridMultilevel"/>
    <w:tmpl w:val="4956D4C4"/>
    <w:lvl w:ilvl="0" w:tplc="B8DAF9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1157A5D"/>
    <w:multiLevelType w:val="hybridMultilevel"/>
    <w:tmpl w:val="106C82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F8"/>
    <w:rsid w:val="000037A0"/>
    <w:rsid w:val="000149C8"/>
    <w:rsid w:val="000159F7"/>
    <w:rsid w:val="000776C8"/>
    <w:rsid w:val="000C7D30"/>
    <w:rsid w:val="00126E92"/>
    <w:rsid w:val="001911F2"/>
    <w:rsid w:val="001E5A6E"/>
    <w:rsid w:val="001F6934"/>
    <w:rsid w:val="00231982"/>
    <w:rsid w:val="00235FC0"/>
    <w:rsid w:val="002817D6"/>
    <w:rsid w:val="00315432"/>
    <w:rsid w:val="00436AD2"/>
    <w:rsid w:val="00460DB8"/>
    <w:rsid w:val="00480A99"/>
    <w:rsid w:val="004908E7"/>
    <w:rsid w:val="004C03BE"/>
    <w:rsid w:val="004E6A58"/>
    <w:rsid w:val="004F7FD0"/>
    <w:rsid w:val="005B6263"/>
    <w:rsid w:val="00612A4E"/>
    <w:rsid w:val="00627195"/>
    <w:rsid w:val="00662C84"/>
    <w:rsid w:val="006B65F0"/>
    <w:rsid w:val="007132CE"/>
    <w:rsid w:val="0075409F"/>
    <w:rsid w:val="007714EE"/>
    <w:rsid w:val="007A5B4C"/>
    <w:rsid w:val="00842ADC"/>
    <w:rsid w:val="00850C53"/>
    <w:rsid w:val="00890B37"/>
    <w:rsid w:val="00981137"/>
    <w:rsid w:val="00A0154E"/>
    <w:rsid w:val="00A043F8"/>
    <w:rsid w:val="00A42067"/>
    <w:rsid w:val="00AA6CE2"/>
    <w:rsid w:val="00B336DB"/>
    <w:rsid w:val="00B47884"/>
    <w:rsid w:val="00B523EE"/>
    <w:rsid w:val="00C06DA8"/>
    <w:rsid w:val="00C641AC"/>
    <w:rsid w:val="00C843CA"/>
    <w:rsid w:val="00CF5603"/>
    <w:rsid w:val="00D12D4D"/>
    <w:rsid w:val="00E94480"/>
    <w:rsid w:val="00EC0F20"/>
    <w:rsid w:val="00EC2127"/>
    <w:rsid w:val="00EF398C"/>
    <w:rsid w:val="00F37836"/>
    <w:rsid w:val="00FD2F7D"/>
    <w:rsid w:val="00FE7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unhideWhenUsed/>
    <w:rsid w:val="001E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C06DA8"/>
    <w:pPr>
      <w:tabs>
        <w:tab w:val="center" w:pos="4252"/>
        <w:tab w:val="right" w:pos="8504"/>
      </w:tabs>
      <w:snapToGrid w:val="0"/>
    </w:pPr>
  </w:style>
  <w:style w:type="character" w:customStyle="1" w:styleId="a8">
    <w:name w:val="ヘッダー (文字)"/>
    <w:basedOn w:val="a0"/>
    <w:link w:val="a7"/>
    <w:uiPriority w:val="99"/>
    <w:rsid w:val="00C06DA8"/>
  </w:style>
  <w:style w:type="paragraph" w:styleId="a9">
    <w:name w:val="footer"/>
    <w:basedOn w:val="a"/>
    <w:link w:val="aa"/>
    <w:uiPriority w:val="99"/>
    <w:unhideWhenUsed/>
    <w:rsid w:val="00C06DA8"/>
    <w:pPr>
      <w:tabs>
        <w:tab w:val="center" w:pos="4252"/>
        <w:tab w:val="right" w:pos="8504"/>
      </w:tabs>
      <w:snapToGrid w:val="0"/>
    </w:pPr>
  </w:style>
  <w:style w:type="character" w:customStyle="1" w:styleId="aa">
    <w:name w:val="フッター (文字)"/>
    <w:basedOn w:val="a0"/>
    <w:link w:val="a9"/>
    <w:uiPriority w:val="99"/>
    <w:rsid w:val="00C06DA8"/>
  </w:style>
  <w:style w:type="paragraph" w:styleId="ab">
    <w:name w:val="Balloon Text"/>
    <w:basedOn w:val="a"/>
    <w:link w:val="ac"/>
    <w:uiPriority w:val="99"/>
    <w:semiHidden/>
    <w:unhideWhenUsed/>
    <w:rsid w:val="007A5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4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5"/>
    <w:basedOn w:val="a1"/>
    <w:uiPriority w:val="63"/>
    <w:rsid w:val="00CF56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a4">
    <w:name w:val="Hyperlink"/>
    <w:basedOn w:val="a0"/>
    <w:uiPriority w:val="99"/>
    <w:unhideWhenUsed/>
    <w:rsid w:val="00627195"/>
    <w:rPr>
      <w:color w:val="0000FF" w:themeColor="hyperlink"/>
      <w:u w:val="single"/>
    </w:rPr>
  </w:style>
  <w:style w:type="character" w:styleId="a5">
    <w:name w:val="FollowedHyperlink"/>
    <w:basedOn w:val="a0"/>
    <w:uiPriority w:val="99"/>
    <w:semiHidden/>
    <w:unhideWhenUsed/>
    <w:rsid w:val="00627195"/>
    <w:rPr>
      <w:color w:val="800080" w:themeColor="followedHyperlink"/>
      <w:u w:val="single"/>
    </w:rPr>
  </w:style>
  <w:style w:type="paragraph" w:styleId="a6">
    <w:name w:val="List Paragraph"/>
    <w:basedOn w:val="a"/>
    <w:uiPriority w:val="34"/>
    <w:qFormat/>
    <w:rsid w:val="004908E7"/>
    <w:pPr>
      <w:ind w:leftChars="400" w:left="840"/>
    </w:pPr>
  </w:style>
  <w:style w:type="table" w:styleId="40">
    <w:name w:val="Medium Shading 1"/>
    <w:basedOn w:val="a1"/>
    <w:uiPriority w:val="63"/>
    <w:rsid w:val="00A0154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3">
    <w:name w:val="Light Grid"/>
    <w:basedOn w:val="a1"/>
    <w:uiPriority w:val="62"/>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2">
    <w:name w:val="Light List"/>
    <w:basedOn w:val="a1"/>
    <w:uiPriority w:val="61"/>
    <w:rsid w:val="00A01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41">
    <w:name w:val="Medium Shading 1 Accent 4"/>
    <w:basedOn w:val="a1"/>
    <w:uiPriority w:val="63"/>
    <w:rsid w:val="00A0154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20">
    <w:name w:val="Light List Accent 2"/>
    <w:basedOn w:val="a1"/>
    <w:uiPriority w:val="61"/>
    <w:rsid w:val="00A0154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unhideWhenUsed/>
    <w:rsid w:val="001E5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C06DA8"/>
    <w:pPr>
      <w:tabs>
        <w:tab w:val="center" w:pos="4252"/>
        <w:tab w:val="right" w:pos="8504"/>
      </w:tabs>
      <w:snapToGrid w:val="0"/>
    </w:pPr>
  </w:style>
  <w:style w:type="character" w:customStyle="1" w:styleId="a8">
    <w:name w:val="ヘッダー (文字)"/>
    <w:basedOn w:val="a0"/>
    <w:link w:val="a7"/>
    <w:uiPriority w:val="99"/>
    <w:rsid w:val="00C06DA8"/>
  </w:style>
  <w:style w:type="paragraph" w:styleId="a9">
    <w:name w:val="footer"/>
    <w:basedOn w:val="a"/>
    <w:link w:val="aa"/>
    <w:uiPriority w:val="99"/>
    <w:unhideWhenUsed/>
    <w:rsid w:val="00C06DA8"/>
    <w:pPr>
      <w:tabs>
        <w:tab w:val="center" w:pos="4252"/>
        <w:tab w:val="right" w:pos="8504"/>
      </w:tabs>
      <w:snapToGrid w:val="0"/>
    </w:pPr>
  </w:style>
  <w:style w:type="character" w:customStyle="1" w:styleId="aa">
    <w:name w:val="フッター (文字)"/>
    <w:basedOn w:val="a0"/>
    <w:link w:val="a9"/>
    <w:uiPriority w:val="99"/>
    <w:rsid w:val="00C06DA8"/>
  </w:style>
  <w:style w:type="paragraph" w:styleId="ab">
    <w:name w:val="Balloon Text"/>
    <w:basedOn w:val="a"/>
    <w:link w:val="ac"/>
    <w:uiPriority w:val="99"/>
    <w:semiHidden/>
    <w:unhideWhenUsed/>
    <w:rsid w:val="007A5B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5B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5547">
      <w:bodyDiv w:val="1"/>
      <w:marLeft w:val="0"/>
      <w:marRight w:val="0"/>
      <w:marTop w:val="0"/>
      <w:marBottom w:val="0"/>
      <w:divBdr>
        <w:top w:val="none" w:sz="0" w:space="0" w:color="auto"/>
        <w:left w:val="none" w:sz="0" w:space="0" w:color="auto"/>
        <w:bottom w:val="none" w:sz="0" w:space="0" w:color="auto"/>
        <w:right w:val="none" w:sz="0" w:space="0" w:color="auto"/>
      </w:divBdr>
    </w:div>
    <w:div w:id="383674809">
      <w:bodyDiv w:val="1"/>
      <w:marLeft w:val="0"/>
      <w:marRight w:val="0"/>
      <w:marTop w:val="0"/>
      <w:marBottom w:val="0"/>
      <w:divBdr>
        <w:top w:val="none" w:sz="0" w:space="0" w:color="auto"/>
        <w:left w:val="none" w:sz="0" w:space="0" w:color="auto"/>
        <w:bottom w:val="none" w:sz="0" w:space="0" w:color="auto"/>
        <w:right w:val="none" w:sz="0" w:space="0" w:color="auto"/>
      </w:divBdr>
    </w:div>
    <w:div w:id="19089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otobank.jp/word/%E4%B8%89%E6%AC%A1%E5%8C%BB%E7%99%82%E5%9C%8F-6714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kotobank.jp/word/%E4%BA%8C%E6%AC%A1%E5%8C%BB%E7%99%82%E5%9C%8F-67278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otobank.jp/word/%E5%B8%82%E7%94%BA%E6%9D%91-5210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otobank.jp/word/%E4%B8%80%E6%AC%A1%E5%8C%BB%E7%99%82%E5%9C%8F-670304" TargetMode="External"/><Relationship Id="rId4" Type="http://schemas.microsoft.com/office/2007/relationships/stylesWithEffects" Target="stylesWithEffects.xml"/><Relationship Id="rId9" Type="http://schemas.openxmlformats.org/officeDocument/2006/relationships/hyperlink" Target="https://kotobank.jp/word/%E9%83%BD%E9%81%93%E5%BA%9C%E7%9C%8C-105448"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2F3C-C608-45EE-BDE2-27954398F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732</Words>
  <Characters>4175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21</cp:revision>
  <cp:lastPrinted>2017-04-25T06:57:00Z</cp:lastPrinted>
  <dcterms:created xsi:type="dcterms:W3CDTF">2017-04-24T22:56:00Z</dcterms:created>
  <dcterms:modified xsi:type="dcterms:W3CDTF">2018-05-08T01:04:00Z</dcterms:modified>
</cp:coreProperties>
</file>