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9453C2">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44B4E">
        <w:rPr>
          <w:rFonts w:ascii="Meiryo UI" w:eastAsia="Meiryo UI" w:hAnsi="Meiryo UI" w:cs="Meiryo UI" w:hint="eastAsia"/>
          <w:b/>
          <w:sz w:val="36"/>
          <w:szCs w:val="24"/>
        </w:rPr>
        <w:t>内部統制の整備充実に</w:t>
      </w:r>
      <w:r w:rsidR="006B1C61">
        <w:rPr>
          <w:rFonts w:ascii="Meiryo UI" w:eastAsia="Meiryo UI" w:hAnsi="Meiryo UI" w:cs="Meiryo UI" w:hint="eastAsia"/>
          <w:b/>
          <w:sz w:val="36"/>
          <w:szCs w:val="24"/>
        </w:rPr>
        <w:t>貢献する</w:t>
      </w:r>
      <w:r w:rsidR="00544B4E">
        <w:rPr>
          <w:rFonts w:ascii="Meiryo UI" w:eastAsia="Meiryo UI" w:hAnsi="Meiryo UI" w:cs="Meiryo UI" w:hint="eastAsia"/>
          <w:b/>
          <w:sz w:val="36"/>
          <w:szCs w:val="24"/>
        </w:rPr>
        <w:t>監査</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86459D" w:rsidP="00E335DC">
            <w:pPr>
              <w:spacing w:line="300" w:lineRule="exact"/>
              <w:ind w:left="200" w:hangingChars="100" w:hanging="200"/>
              <w:rPr>
                <w:rFonts w:ascii="Meiryo UI" w:eastAsia="Meiryo UI" w:hAnsi="Meiryo UI" w:cs="Meiryo UI"/>
                <w:sz w:val="20"/>
                <w:szCs w:val="20"/>
              </w:rPr>
            </w:pPr>
          </w:p>
          <w:p w:rsidR="00720654" w:rsidRPr="00544B4E" w:rsidRDefault="00544B4E" w:rsidP="00544B4E">
            <w:pPr>
              <w:spacing w:line="300" w:lineRule="exact"/>
              <w:ind w:left="280" w:hangingChars="100" w:hanging="280"/>
              <w:rPr>
                <w:rFonts w:ascii="Meiryo UI" w:eastAsia="Meiryo UI" w:hAnsi="Meiryo UI" w:cs="Meiryo UI"/>
                <w:sz w:val="28"/>
                <w:szCs w:val="28"/>
              </w:rPr>
            </w:pPr>
            <w:r w:rsidRPr="00544B4E">
              <w:rPr>
                <w:rFonts w:ascii="Meiryo UI" w:eastAsia="Meiryo UI" w:hAnsi="Meiryo UI" w:cs="Meiryo UI" w:hint="eastAsia"/>
                <w:sz w:val="28"/>
                <w:szCs w:val="28"/>
              </w:rPr>
              <w:t>執行機関が行う内部統制の整備充実に</w:t>
            </w:r>
            <w:r w:rsidR="006B1C61">
              <w:rPr>
                <w:rFonts w:ascii="Meiryo UI" w:eastAsia="Meiryo UI" w:hAnsi="Meiryo UI" w:cs="Meiryo UI" w:hint="eastAsia"/>
                <w:sz w:val="28"/>
                <w:szCs w:val="28"/>
              </w:rPr>
              <w:t>貢献する</w:t>
            </w:r>
            <w:r w:rsidRPr="00544B4E">
              <w:rPr>
                <w:rFonts w:ascii="Meiryo UI" w:eastAsia="Meiryo UI" w:hAnsi="Meiryo UI" w:cs="Meiryo UI" w:hint="eastAsia"/>
                <w:sz w:val="28"/>
                <w:szCs w:val="28"/>
              </w:rPr>
              <w:t>監査を</w:t>
            </w:r>
            <w:r w:rsidR="00070CC7" w:rsidRPr="004C5348">
              <w:rPr>
                <w:rFonts w:ascii="Meiryo UI" w:eastAsia="Meiryo UI" w:hAnsi="Meiryo UI" w:cs="Meiryo UI" w:hint="eastAsia"/>
                <w:sz w:val="28"/>
                <w:szCs w:val="28"/>
              </w:rPr>
              <w:t>めざ</w:t>
            </w:r>
            <w:r w:rsidRPr="00544B4E">
              <w:rPr>
                <w:rFonts w:ascii="Meiryo UI" w:eastAsia="Meiryo UI" w:hAnsi="Meiryo UI" w:cs="Meiryo UI" w:hint="eastAsia"/>
                <w:sz w:val="28"/>
                <w:szCs w:val="28"/>
              </w:rPr>
              <w:t>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443"/>
        <w:gridCol w:w="4536"/>
      </w:tblGrid>
      <w:tr w:rsidR="007F3D1A" w:rsidRPr="00E335DC" w:rsidTr="00CB0065">
        <w:tc>
          <w:tcPr>
            <w:tcW w:w="15735" w:type="dxa"/>
            <w:gridSpan w:val="6"/>
            <w:tcBorders>
              <w:top w:val="single" w:sz="4" w:space="0" w:color="auto"/>
            </w:tcBorders>
            <w:shd w:val="clear" w:color="auto" w:fill="000000" w:themeFill="text1"/>
          </w:tcPr>
          <w:p w:rsidR="007F3D1A" w:rsidRPr="00E335DC" w:rsidRDefault="00ED7BA9" w:rsidP="00E335DC">
            <w:pPr>
              <w:spacing w:line="280" w:lineRule="exact"/>
              <w:rPr>
                <w:rFonts w:ascii="Meiryo UI" w:eastAsia="Meiryo UI" w:hAnsi="Meiryo UI" w:cs="Meiryo UI"/>
                <w:b/>
              </w:rPr>
            </w:pPr>
            <w:r>
              <w:rPr>
                <w:rFonts w:ascii="Meiryo UI" w:eastAsia="Meiryo UI" w:hAnsi="Meiryo UI" w:cs="Meiryo UI" w:hint="eastAsia"/>
                <w:b/>
              </w:rPr>
              <w:t>内部統制</w:t>
            </w:r>
            <w:r w:rsidR="009453C2">
              <w:rPr>
                <w:rFonts w:ascii="Meiryo UI" w:eastAsia="Meiryo UI" w:hAnsi="Meiryo UI" w:cs="Meiryo UI" w:hint="eastAsia"/>
                <w:b/>
              </w:rPr>
              <w:t>の整備充実につなげる監査</w:t>
            </w:r>
          </w:p>
        </w:tc>
      </w:tr>
      <w:tr w:rsidR="00083D12" w:rsidRPr="00E335DC" w:rsidTr="007C2A42">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05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43"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7F3D1A" w:rsidRPr="00E335DC" w:rsidRDefault="009F27B0" w:rsidP="0096374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＜進捗状況（H30.3</w:t>
            </w:r>
            <w:r>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EC1C99" w:rsidRPr="00EC1C99" w:rsidTr="004B67B8">
        <w:tc>
          <w:tcPr>
            <w:tcW w:w="329" w:type="dxa"/>
            <w:tcBorders>
              <w:top w:val="nil"/>
              <w:bottom w:val="single" w:sz="4" w:space="0" w:color="auto"/>
              <w:tr2bl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F3D1A" w:rsidRPr="004C5348" w:rsidRDefault="00720654" w:rsidP="00720654">
            <w:pPr>
              <w:spacing w:line="280" w:lineRule="exact"/>
              <w:ind w:left="200" w:hangingChars="100" w:hanging="200"/>
              <w:rPr>
                <w:rFonts w:ascii="Meiryo UI" w:eastAsia="Meiryo UI" w:hAnsi="Meiryo UI" w:cs="Meiryo UI"/>
                <w:b/>
                <w:sz w:val="20"/>
                <w:szCs w:val="20"/>
              </w:rPr>
            </w:pPr>
            <w:r w:rsidRPr="004C5348">
              <w:rPr>
                <w:rFonts w:ascii="Meiryo UI" w:eastAsia="Meiryo UI" w:hAnsi="Meiryo UI" w:cs="Meiryo UI" w:hint="eastAsia"/>
                <w:b/>
                <w:sz w:val="20"/>
                <w:szCs w:val="20"/>
              </w:rPr>
              <w:t>■</w:t>
            </w:r>
            <w:r w:rsidR="005F449A" w:rsidRPr="004C5348">
              <w:rPr>
                <w:rFonts w:ascii="Meiryo UI" w:eastAsia="Meiryo UI" w:hAnsi="Meiryo UI" w:cs="Meiryo UI" w:hint="eastAsia"/>
                <w:b/>
                <w:sz w:val="20"/>
                <w:szCs w:val="20"/>
              </w:rPr>
              <w:t>内部統制の整備充実につな</w:t>
            </w:r>
            <w:r w:rsidR="003062D1" w:rsidRPr="004C5348">
              <w:rPr>
                <w:rFonts w:ascii="Meiryo UI" w:eastAsia="Meiryo UI" w:hAnsi="Meiryo UI" w:cs="Meiryo UI" w:hint="eastAsia"/>
                <w:b/>
                <w:sz w:val="20"/>
                <w:szCs w:val="20"/>
              </w:rPr>
              <w:t>が</w:t>
            </w:r>
            <w:r w:rsidR="005F449A" w:rsidRPr="004C5348">
              <w:rPr>
                <w:rFonts w:ascii="Meiryo UI" w:eastAsia="Meiryo UI" w:hAnsi="Meiryo UI" w:cs="Meiryo UI" w:hint="eastAsia"/>
                <w:b/>
                <w:sz w:val="20"/>
                <w:szCs w:val="20"/>
              </w:rPr>
              <w:t>る監査</w:t>
            </w:r>
          </w:p>
          <w:p w:rsidR="007F3D1A" w:rsidRPr="004C5348" w:rsidRDefault="005F449A" w:rsidP="00ED6D2D">
            <w:pPr>
              <w:spacing w:line="280" w:lineRule="exact"/>
              <w:ind w:left="94" w:hangingChars="47" w:hanging="94"/>
              <w:rPr>
                <w:rFonts w:ascii="Meiryo UI" w:eastAsia="Meiryo UI" w:hAnsi="Meiryo UI" w:cs="Meiryo UI"/>
                <w:b/>
                <w:sz w:val="20"/>
                <w:szCs w:val="20"/>
              </w:rPr>
            </w:pPr>
            <w:r w:rsidRPr="004C5348">
              <w:rPr>
                <w:rFonts w:ascii="Meiryo UI" w:eastAsia="Meiryo UI" w:hAnsi="Meiryo UI" w:cs="Meiryo UI" w:hint="eastAsia"/>
                <w:sz w:val="20"/>
                <w:szCs w:val="20"/>
              </w:rPr>
              <w:t>・</w:t>
            </w:r>
            <w:r w:rsidR="00CB0065" w:rsidRPr="004C5348">
              <w:rPr>
                <w:rFonts w:ascii="Meiryo UI" w:eastAsia="Meiryo UI" w:hAnsi="Meiryo UI" w:cs="Meiryo UI" w:hint="eastAsia"/>
                <w:sz w:val="20"/>
                <w:szCs w:val="20"/>
              </w:rPr>
              <w:t>内部統制の整備・運用</w:t>
            </w:r>
            <w:r w:rsidR="00104B66" w:rsidRPr="004C5348">
              <w:rPr>
                <w:rFonts w:ascii="Meiryo UI" w:eastAsia="Meiryo UI" w:hAnsi="Meiryo UI" w:cs="Meiryo UI" w:hint="eastAsia"/>
                <w:sz w:val="20"/>
                <w:szCs w:val="20"/>
              </w:rPr>
              <w:t>状況</w:t>
            </w:r>
            <w:r w:rsidR="00ED6D2D" w:rsidRPr="004C5348">
              <w:rPr>
                <w:rFonts w:ascii="Meiryo UI" w:eastAsia="Meiryo UI" w:hAnsi="Meiryo UI" w:cs="Meiryo UI" w:hint="eastAsia"/>
                <w:sz w:val="20"/>
                <w:szCs w:val="20"/>
              </w:rPr>
              <w:t>の</w:t>
            </w:r>
            <w:r w:rsidR="00104B66" w:rsidRPr="004C5348">
              <w:rPr>
                <w:rFonts w:ascii="Meiryo UI" w:eastAsia="Meiryo UI" w:hAnsi="Meiryo UI" w:cs="Meiryo UI" w:hint="eastAsia"/>
                <w:sz w:val="20"/>
                <w:szCs w:val="20"/>
              </w:rPr>
              <w:t>有効性の</w:t>
            </w:r>
            <w:r w:rsidR="00ED6D2D" w:rsidRPr="004C5348">
              <w:rPr>
                <w:rFonts w:ascii="Meiryo UI" w:eastAsia="Meiryo UI" w:hAnsi="Meiryo UI" w:cs="Meiryo UI" w:hint="eastAsia"/>
                <w:sz w:val="20"/>
                <w:szCs w:val="20"/>
              </w:rPr>
              <w:t>評価を行うなど、</w:t>
            </w:r>
            <w:r w:rsidR="001B511E" w:rsidRPr="004C5348">
              <w:rPr>
                <w:rFonts w:ascii="Meiryo UI" w:eastAsia="Meiryo UI" w:hAnsi="Meiryo UI" w:cs="Meiryo UI" w:hint="eastAsia"/>
                <w:sz w:val="20"/>
                <w:szCs w:val="20"/>
              </w:rPr>
              <w:t>内部統制の整備充実につなげる監査を実施し</w:t>
            </w:r>
            <w:r w:rsidR="006B1C61" w:rsidRPr="004C5348">
              <w:rPr>
                <w:rFonts w:ascii="Meiryo UI" w:eastAsia="Meiryo UI" w:hAnsi="Meiryo UI" w:cs="Meiryo UI" w:hint="eastAsia"/>
                <w:sz w:val="20"/>
                <w:szCs w:val="20"/>
              </w:rPr>
              <w:t>ます。</w:t>
            </w:r>
          </w:p>
          <w:p w:rsidR="00720654" w:rsidRPr="004C5348" w:rsidRDefault="00720654" w:rsidP="00FC289D">
            <w:pPr>
              <w:spacing w:line="280" w:lineRule="exact"/>
              <w:rPr>
                <w:rFonts w:ascii="Meiryo UI" w:eastAsia="Meiryo UI" w:hAnsi="Meiryo UI" w:cs="Meiryo UI"/>
                <w:sz w:val="20"/>
                <w:szCs w:val="20"/>
              </w:rPr>
            </w:pPr>
          </w:p>
          <w:p w:rsidR="003062D1" w:rsidRPr="004C5348" w:rsidRDefault="003062D1" w:rsidP="003062D1">
            <w:pPr>
              <w:spacing w:line="280" w:lineRule="exact"/>
              <w:ind w:left="200" w:hangingChars="100" w:hanging="200"/>
              <w:rPr>
                <w:rFonts w:ascii="Meiryo UI" w:eastAsia="Meiryo UI" w:hAnsi="Meiryo UI" w:cs="Meiryo UI"/>
                <w:b/>
                <w:sz w:val="20"/>
                <w:szCs w:val="20"/>
              </w:rPr>
            </w:pPr>
            <w:r w:rsidRPr="004C5348">
              <w:rPr>
                <w:rFonts w:ascii="Meiryo UI" w:eastAsia="Meiryo UI" w:hAnsi="Meiryo UI" w:cs="Meiryo UI" w:hint="eastAsia"/>
                <w:b/>
                <w:sz w:val="20"/>
                <w:szCs w:val="20"/>
              </w:rPr>
              <w:t>■情報セキュリティ等に係る監査</w:t>
            </w:r>
          </w:p>
          <w:p w:rsidR="003062D1" w:rsidRPr="004C5348" w:rsidRDefault="003062D1" w:rsidP="003062D1">
            <w:pPr>
              <w:spacing w:line="280" w:lineRule="exact"/>
              <w:ind w:left="100" w:hangingChars="50" w:hanging="100"/>
              <w:rPr>
                <w:rFonts w:ascii="Meiryo UI" w:eastAsia="Meiryo UI" w:hAnsi="Meiryo UI" w:cs="Meiryo UI"/>
                <w:sz w:val="20"/>
                <w:szCs w:val="20"/>
              </w:rPr>
            </w:pPr>
            <w:r w:rsidRPr="004C5348">
              <w:rPr>
                <w:rFonts w:ascii="Meiryo UI" w:eastAsia="Meiryo UI" w:hAnsi="Meiryo UI" w:cs="Meiryo UI" w:hint="eastAsia"/>
                <w:sz w:val="20"/>
                <w:szCs w:val="20"/>
              </w:rPr>
              <w:t>・マイナンバーを取扱うシス</w:t>
            </w:r>
            <w:r w:rsidR="00B740BA" w:rsidRPr="004C5348">
              <w:rPr>
                <w:rFonts w:ascii="Meiryo UI" w:eastAsia="Meiryo UI" w:hAnsi="Meiryo UI" w:cs="Meiryo UI" w:hint="eastAsia"/>
                <w:sz w:val="20"/>
                <w:szCs w:val="20"/>
              </w:rPr>
              <w:t>テムの本格始動を踏まえ、</w:t>
            </w:r>
            <w:r w:rsidRPr="004C5348">
              <w:rPr>
                <w:rFonts w:ascii="Meiryo UI" w:eastAsia="Meiryo UI" w:hAnsi="Meiryo UI" w:cs="Meiryo UI" w:hint="eastAsia"/>
                <w:sz w:val="20"/>
                <w:szCs w:val="20"/>
              </w:rPr>
              <w:t>情報セキュリティ等監査を実施します。</w:t>
            </w:r>
          </w:p>
          <w:p w:rsidR="00720654" w:rsidRPr="004C5348" w:rsidRDefault="00720654" w:rsidP="00FC289D">
            <w:pPr>
              <w:spacing w:line="280" w:lineRule="exact"/>
              <w:rPr>
                <w:rFonts w:ascii="Meiryo UI" w:eastAsia="Meiryo UI" w:hAnsi="Meiryo UI" w:cs="Meiryo UI"/>
                <w:sz w:val="20"/>
                <w:szCs w:val="20"/>
              </w:rPr>
            </w:pPr>
          </w:p>
          <w:p w:rsidR="003062D1" w:rsidRPr="004C5348" w:rsidRDefault="003062D1" w:rsidP="003062D1">
            <w:pPr>
              <w:spacing w:line="280" w:lineRule="exact"/>
              <w:ind w:left="200" w:hangingChars="100" w:hanging="200"/>
              <w:rPr>
                <w:rFonts w:ascii="Meiryo UI" w:eastAsia="Meiryo UI" w:hAnsi="Meiryo UI" w:cs="Meiryo UI"/>
                <w:b/>
                <w:sz w:val="20"/>
                <w:szCs w:val="20"/>
              </w:rPr>
            </w:pPr>
            <w:r w:rsidRPr="004C5348">
              <w:rPr>
                <w:rFonts w:ascii="Meiryo UI" w:eastAsia="Meiryo UI" w:hAnsi="Meiryo UI" w:cs="Meiryo UI" w:hint="eastAsia"/>
                <w:b/>
                <w:sz w:val="20"/>
                <w:szCs w:val="20"/>
              </w:rPr>
              <w:t>■包括外部監査のフォローアップ</w:t>
            </w:r>
          </w:p>
          <w:p w:rsidR="003062D1" w:rsidRPr="004C5348" w:rsidRDefault="003062D1" w:rsidP="003062D1">
            <w:pPr>
              <w:spacing w:line="280" w:lineRule="exact"/>
              <w:rPr>
                <w:rFonts w:ascii="Meiryo UI" w:eastAsia="Meiryo UI" w:hAnsi="Meiryo UI" w:cs="Meiryo UI"/>
                <w:sz w:val="20"/>
                <w:szCs w:val="20"/>
              </w:rPr>
            </w:pPr>
            <w:r w:rsidRPr="004C5348">
              <w:rPr>
                <w:rFonts w:ascii="Meiryo UI" w:eastAsia="Meiryo UI" w:hAnsi="Meiryo UI" w:cs="Meiryo UI" w:hint="eastAsia"/>
                <w:sz w:val="20"/>
                <w:szCs w:val="20"/>
              </w:rPr>
              <w:t>・知事と契約する包括外部監査人が行う「包括外部監査」の結果について、その措置状況をフォローアップすることにより、監査機能の充実を図ります。</w:t>
            </w:r>
          </w:p>
          <w:p w:rsidR="00720654" w:rsidRPr="004C5348" w:rsidRDefault="00720654" w:rsidP="00FC289D">
            <w:pPr>
              <w:spacing w:line="280" w:lineRule="exact"/>
              <w:rPr>
                <w:rFonts w:ascii="Meiryo UI" w:eastAsia="Meiryo UI" w:hAnsi="Meiryo UI" w:cs="Meiryo UI"/>
                <w:sz w:val="20"/>
                <w:szCs w:val="20"/>
              </w:rPr>
            </w:pPr>
          </w:p>
          <w:p w:rsidR="003062D1" w:rsidRPr="004C5348" w:rsidRDefault="003062D1" w:rsidP="00FC289D">
            <w:pPr>
              <w:spacing w:line="280" w:lineRule="exact"/>
              <w:rPr>
                <w:rFonts w:ascii="Meiryo UI" w:eastAsia="Meiryo UI" w:hAnsi="Meiryo UI" w:cs="Meiryo UI"/>
                <w:sz w:val="20"/>
                <w:szCs w:val="20"/>
              </w:rPr>
            </w:pPr>
          </w:p>
          <w:p w:rsidR="00CD2F6C" w:rsidRPr="004C5348" w:rsidRDefault="00CD2F6C" w:rsidP="00FC289D">
            <w:pPr>
              <w:spacing w:line="280" w:lineRule="exact"/>
              <w:rPr>
                <w:rFonts w:ascii="Meiryo UI" w:eastAsia="Meiryo UI" w:hAnsi="Meiryo UI" w:cs="Meiryo UI"/>
                <w:sz w:val="20"/>
                <w:szCs w:val="20"/>
              </w:rPr>
            </w:pPr>
            <w:r w:rsidRPr="004C5348">
              <w:rPr>
                <w:rFonts w:ascii="Meiryo UI" w:eastAsia="Meiryo UI" w:hAnsi="Meiryo UI" w:cs="Meiryo UI" w:hint="eastAsia"/>
                <w:sz w:val="20"/>
                <w:szCs w:val="20"/>
                <w:bdr w:val="single" w:sz="4" w:space="0" w:color="auto"/>
              </w:rPr>
              <w:t>（スケジュール）</w:t>
            </w:r>
          </w:p>
          <w:p w:rsidR="00ED7BA9" w:rsidRPr="004C5348" w:rsidRDefault="00ED7BA9" w:rsidP="00ED7BA9">
            <w:pPr>
              <w:spacing w:line="280" w:lineRule="exact"/>
              <w:rPr>
                <w:rFonts w:ascii="Meiryo UI" w:eastAsia="Meiryo UI" w:hAnsi="Meiryo UI" w:cs="Meiryo UI"/>
                <w:sz w:val="20"/>
                <w:szCs w:val="20"/>
              </w:rPr>
            </w:pPr>
            <w:r w:rsidRPr="004C5348">
              <w:rPr>
                <w:rFonts w:ascii="Meiryo UI" w:eastAsia="Meiryo UI" w:hAnsi="Meiryo UI" w:cs="Meiryo UI" w:hint="eastAsia"/>
                <w:sz w:val="20"/>
                <w:szCs w:val="20"/>
              </w:rPr>
              <w:t>・上半期（本庁等）：６～８月</w:t>
            </w:r>
          </w:p>
          <w:p w:rsidR="007F3D1A" w:rsidRPr="004C5348" w:rsidRDefault="00ED7BA9" w:rsidP="001E5148">
            <w:pPr>
              <w:spacing w:line="280" w:lineRule="exact"/>
              <w:ind w:left="100" w:hangingChars="50" w:hanging="100"/>
              <w:rPr>
                <w:rFonts w:ascii="Meiryo UI" w:eastAsia="Meiryo UI" w:hAnsi="Meiryo UI" w:cs="Meiryo UI"/>
                <w:sz w:val="20"/>
                <w:szCs w:val="20"/>
              </w:rPr>
            </w:pPr>
            <w:r w:rsidRPr="004C5348">
              <w:rPr>
                <w:rFonts w:ascii="Meiryo UI" w:eastAsia="Meiryo UI" w:hAnsi="Meiryo UI" w:cs="Meiryo UI" w:hint="eastAsia"/>
                <w:sz w:val="20"/>
                <w:szCs w:val="20"/>
              </w:rPr>
              <w:t>・下半期（出先機関、財政的援助団体等</w:t>
            </w:r>
            <w:r w:rsidR="001E5148" w:rsidRPr="004C5348">
              <w:rPr>
                <w:rFonts w:ascii="Meiryo UI" w:eastAsia="Meiryo UI" w:hAnsi="Meiryo UI" w:cs="Meiryo UI" w:hint="eastAsia"/>
                <w:sz w:val="20"/>
                <w:szCs w:val="20"/>
              </w:rPr>
              <w:t>、情報セキュリティ等</w:t>
            </w:r>
            <w:r w:rsidRPr="004C5348">
              <w:rPr>
                <w:rFonts w:ascii="Meiryo UI" w:eastAsia="Meiryo UI" w:hAnsi="Meiryo UI" w:cs="Meiryo UI" w:hint="eastAsia"/>
                <w:sz w:val="20"/>
                <w:szCs w:val="20"/>
              </w:rPr>
              <w:t>）：10～２月</w:t>
            </w:r>
          </w:p>
          <w:p w:rsidR="007F3D1A" w:rsidRPr="004C5348" w:rsidRDefault="007F3D1A" w:rsidP="00720654">
            <w:pPr>
              <w:spacing w:line="280" w:lineRule="exact"/>
              <w:rPr>
                <w:rFonts w:ascii="Meiryo UI" w:eastAsia="Meiryo UI" w:hAnsi="Meiryo UI" w:cs="Meiryo UI"/>
                <w:sz w:val="20"/>
                <w:szCs w:val="20"/>
              </w:rPr>
            </w:pPr>
          </w:p>
          <w:p w:rsidR="00720654" w:rsidRPr="004C5348" w:rsidRDefault="00720654" w:rsidP="00720654">
            <w:pPr>
              <w:spacing w:line="280" w:lineRule="exact"/>
              <w:rPr>
                <w:rFonts w:ascii="Meiryo UI" w:eastAsia="Meiryo UI" w:hAnsi="Meiryo UI" w:cs="Meiryo UI"/>
                <w:sz w:val="20"/>
                <w:szCs w:val="20"/>
              </w:rPr>
            </w:pPr>
          </w:p>
          <w:p w:rsidR="007F3D1A" w:rsidRPr="004C5348" w:rsidRDefault="007F3D1A" w:rsidP="00FC289D">
            <w:pPr>
              <w:spacing w:line="280" w:lineRule="exact"/>
              <w:ind w:left="200" w:hangingChars="100" w:hanging="200"/>
              <w:rPr>
                <w:rFonts w:ascii="Meiryo UI" w:eastAsia="Meiryo UI" w:hAnsi="Meiryo UI" w:cs="Meiryo UI"/>
                <w:sz w:val="20"/>
                <w:szCs w:val="20"/>
              </w:rPr>
            </w:pPr>
          </w:p>
          <w:p w:rsidR="007F3D1A" w:rsidRPr="004C5348" w:rsidRDefault="007F3D1A" w:rsidP="00720654">
            <w:pPr>
              <w:spacing w:line="280" w:lineRule="exact"/>
              <w:rPr>
                <w:rFonts w:ascii="Meiryo UI" w:eastAsia="Meiryo UI" w:hAnsi="Meiryo UI" w:cs="Meiryo UI"/>
                <w:sz w:val="20"/>
                <w:szCs w:val="20"/>
              </w:rPr>
            </w:pPr>
          </w:p>
          <w:p w:rsidR="007F3D1A" w:rsidRPr="004C5348" w:rsidRDefault="007F3D1A"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5054" w:type="dxa"/>
            <w:tcBorders>
              <w:left w:val="dashed" w:sz="4" w:space="0" w:color="auto"/>
              <w:bottom w:val="single" w:sz="4" w:space="0" w:color="auto"/>
              <w:tr2bl w:val="nil"/>
            </w:tcBorders>
          </w:tcPr>
          <w:p w:rsidR="007F3D1A" w:rsidRPr="004C5348" w:rsidRDefault="007F3D1A" w:rsidP="00E335DC">
            <w:pPr>
              <w:spacing w:line="280" w:lineRule="exact"/>
              <w:ind w:left="200" w:hangingChars="100" w:hanging="200"/>
              <w:rPr>
                <w:rFonts w:ascii="Meiryo UI" w:eastAsia="Meiryo UI" w:hAnsi="Meiryo UI" w:cs="Meiryo UI"/>
                <w:sz w:val="20"/>
                <w:szCs w:val="20"/>
              </w:rPr>
            </w:pPr>
          </w:p>
          <w:p w:rsidR="007F3D1A" w:rsidRPr="004C5348" w:rsidRDefault="009826C0" w:rsidP="00E335DC">
            <w:pPr>
              <w:spacing w:line="280" w:lineRule="exact"/>
              <w:ind w:left="200" w:hangingChars="100" w:hanging="200"/>
              <w:rPr>
                <w:rFonts w:ascii="Meiryo UI" w:eastAsia="Meiryo UI" w:hAnsi="Meiryo UI" w:cs="Meiryo UI"/>
                <w:sz w:val="20"/>
                <w:szCs w:val="20"/>
                <w:bdr w:val="single" w:sz="4" w:space="0" w:color="auto"/>
              </w:rPr>
            </w:pPr>
            <w:r w:rsidRPr="004C5348">
              <w:rPr>
                <w:rFonts w:ascii="Meiryo UI" w:eastAsia="Meiryo UI" w:hAnsi="Meiryo UI" w:cs="Meiryo UI" w:hint="eastAsia"/>
                <w:sz w:val="20"/>
                <w:szCs w:val="20"/>
                <w:bdr w:val="single" w:sz="4" w:space="0" w:color="auto"/>
              </w:rPr>
              <w:t>◇</w:t>
            </w:r>
            <w:r w:rsidR="007F3D1A" w:rsidRPr="004C5348">
              <w:rPr>
                <w:rFonts w:ascii="Meiryo UI" w:eastAsia="Meiryo UI" w:hAnsi="Meiryo UI" w:cs="Meiryo UI" w:hint="eastAsia"/>
                <w:sz w:val="20"/>
                <w:szCs w:val="20"/>
                <w:bdr w:val="single" w:sz="4" w:space="0" w:color="auto"/>
              </w:rPr>
              <w:t>活動指標（アウトプット）</w:t>
            </w:r>
          </w:p>
          <w:p w:rsidR="003062D1" w:rsidRDefault="000443A4" w:rsidP="00B740BA">
            <w:pPr>
              <w:spacing w:line="280" w:lineRule="exact"/>
              <w:ind w:left="96" w:hangingChars="48" w:hanging="96"/>
              <w:rPr>
                <w:rFonts w:ascii="Meiryo UI" w:eastAsia="Meiryo UI" w:hAnsi="Meiryo UI" w:cs="Meiryo UI"/>
                <w:sz w:val="20"/>
                <w:szCs w:val="20"/>
              </w:rPr>
            </w:pPr>
            <w:r w:rsidRPr="004C5348">
              <w:rPr>
                <w:rFonts w:ascii="Meiryo UI" w:eastAsia="Meiryo UI" w:hAnsi="Meiryo UI" w:cs="Meiryo UI" w:hint="eastAsia"/>
                <w:sz w:val="20"/>
                <w:szCs w:val="20"/>
              </w:rPr>
              <w:t>・会計局による会計実地検査</w:t>
            </w:r>
            <w:r w:rsidR="005A1C9B" w:rsidRPr="004C5348">
              <w:rPr>
                <w:rFonts w:ascii="Meiryo UI" w:eastAsia="Meiryo UI" w:hAnsi="Meiryo UI" w:cs="Meiryo UI" w:hint="eastAsia"/>
                <w:sz w:val="20"/>
                <w:szCs w:val="20"/>
              </w:rPr>
              <w:t>等、財務事務に係る内部統制</w:t>
            </w:r>
            <w:r w:rsidRPr="004C5348">
              <w:rPr>
                <w:rFonts w:ascii="Meiryo UI" w:eastAsia="Meiryo UI" w:hAnsi="Meiryo UI" w:cs="Meiryo UI" w:hint="eastAsia"/>
                <w:sz w:val="20"/>
                <w:szCs w:val="20"/>
              </w:rPr>
              <w:t>の有効性を評価します。</w:t>
            </w:r>
            <w:r w:rsidR="005A1C9B" w:rsidRPr="004C5348">
              <w:rPr>
                <w:rFonts w:ascii="Meiryo UI" w:eastAsia="Meiryo UI" w:hAnsi="Meiryo UI" w:cs="Meiryo UI" w:hint="eastAsia"/>
                <w:sz w:val="20"/>
                <w:szCs w:val="20"/>
              </w:rPr>
              <w:t>その他、定期監査においては、</w:t>
            </w:r>
            <w:r w:rsidR="001A628D" w:rsidRPr="004C5348">
              <w:rPr>
                <w:rFonts w:ascii="Meiryo UI" w:eastAsia="Meiryo UI" w:hAnsi="Meiryo UI" w:cs="Meiryo UI" w:hint="eastAsia"/>
                <w:sz w:val="20"/>
                <w:szCs w:val="20"/>
              </w:rPr>
              <w:t>違反や誤りの事実を指摘するだけでなく、その事案が発生した</w:t>
            </w:r>
            <w:r w:rsidR="00AD3006" w:rsidRPr="004C5348">
              <w:rPr>
                <w:rFonts w:ascii="Meiryo UI" w:eastAsia="Meiryo UI" w:hAnsi="Meiryo UI" w:cs="Meiryo UI" w:hint="eastAsia"/>
                <w:sz w:val="20"/>
                <w:szCs w:val="20"/>
              </w:rPr>
              <w:t>背景や要因等についても調査し、内部統制の整備</w:t>
            </w:r>
            <w:r w:rsidR="00A0463E" w:rsidRPr="004C5348">
              <w:rPr>
                <w:rFonts w:ascii="Meiryo UI" w:eastAsia="Meiryo UI" w:hAnsi="Meiryo UI" w:cs="Meiryo UI" w:hint="eastAsia"/>
                <w:sz w:val="20"/>
                <w:szCs w:val="20"/>
              </w:rPr>
              <w:t>充実を促します</w:t>
            </w:r>
            <w:r w:rsidR="001A628D" w:rsidRPr="004C5348">
              <w:rPr>
                <w:rFonts w:ascii="Meiryo UI" w:eastAsia="Meiryo UI" w:hAnsi="Meiryo UI" w:cs="Meiryo UI" w:hint="eastAsia"/>
                <w:sz w:val="20"/>
                <w:szCs w:val="20"/>
              </w:rPr>
              <w:t>。</w:t>
            </w:r>
          </w:p>
          <w:p w:rsidR="006B0461" w:rsidRPr="006B0461" w:rsidRDefault="006B0461" w:rsidP="00B740BA">
            <w:pPr>
              <w:spacing w:line="280" w:lineRule="exact"/>
              <w:ind w:left="96" w:hangingChars="48" w:hanging="96"/>
              <w:rPr>
                <w:rFonts w:ascii="Meiryo UI" w:eastAsia="Meiryo UI" w:hAnsi="Meiryo UI" w:cs="Meiryo UI"/>
                <w:sz w:val="20"/>
                <w:szCs w:val="20"/>
              </w:rPr>
            </w:pPr>
          </w:p>
          <w:p w:rsidR="003062D1" w:rsidRPr="004C5348" w:rsidRDefault="003062D1" w:rsidP="003062D1">
            <w:pPr>
              <w:spacing w:line="280" w:lineRule="exact"/>
              <w:ind w:left="76" w:hangingChars="38" w:hanging="76"/>
              <w:rPr>
                <w:rFonts w:ascii="Meiryo UI" w:eastAsia="Meiryo UI" w:hAnsi="Meiryo UI" w:cs="Meiryo UI"/>
                <w:sz w:val="20"/>
                <w:szCs w:val="20"/>
              </w:rPr>
            </w:pPr>
            <w:r w:rsidRPr="004C5348">
              <w:rPr>
                <w:rFonts w:ascii="Meiryo UI" w:eastAsia="Meiryo UI" w:hAnsi="Meiryo UI" w:cs="Meiryo UI" w:hint="eastAsia"/>
                <w:sz w:val="20"/>
                <w:szCs w:val="20"/>
              </w:rPr>
              <w:t>・</w:t>
            </w:r>
            <w:r w:rsidR="00B740BA" w:rsidRPr="004C5348">
              <w:rPr>
                <w:rFonts w:ascii="Meiryo UI" w:eastAsia="Meiryo UI" w:hAnsi="Meiryo UI" w:cs="Meiryo UI" w:hint="eastAsia"/>
                <w:sz w:val="20"/>
                <w:szCs w:val="20"/>
              </w:rPr>
              <w:t>マイナンバーを取扱う本府の情報システムを対象に</w:t>
            </w:r>
            <w:r w:rsidRPr="004C5348">
              <w:rPr>
                <w:rFonts w:ascii="Meiryo UI" w:eastAsia="Meiryo UI" w:hAnsi="Meiryo UI" w:cs="Meiryo UI" w:hint="eastAsia"/>
                <w:sz w:val="20"/>
                <w:szCs w:val="20"/>
              </w:rPr>
              <w:t>、情報セキュリティ等監査を実施し</w:t>
            </w:r>
            <w:r w:rsidR="00B740BA" w:rsidRPr="004C5348">
              <w:rPr>
                <w:rFonts w:ascii="Meiryo UI" w:eastAsia="Meiryo UI" w:hAnsi="Meiryo UI" w:cs="Meiryo UI" w:hint="eastAsia"/>
                <w:sz w:val="20"/>
                <w:szCs w:val="20"/>
              </w:rPr>
              <w:t>、情報セキュリティの充実強化を促し</w:t>
            </w:r>
            <w:r w:rsidRPr="004C5348">
              <w:rPr>
                <w:rFonts w:ascii="Meiryo UI" w:eastAsia="Meiryo UI" w:hAnsi="Meiryo UI" w:cs="Meiryo UI" w:hint="eastAsia"/>
                <w:sz w:val="20"/>
                <w:szCs w:val="20"/>
              </w:rPr>
              <w:t>ます。</w:t>
            </w:r>
          </w:p>
          <w:p w:rsidR="006B0461" w:rsidRDefault="006B0461" w:rsidP="003062D1">
            <w:pPr>
              <w:spacing w:line="280" w:lineRule="exact"/>
              <w:ind w:left="76" w:hangingChars="38" w:hanging="76"/>
              <w:rPr>
                <w:rFonts w:ascii="Meiryo UI" w:eastAsia="Meiryo UI" w:hAnsi="Meiryo UI" w:cs="Meiryo UI"/>
                <w:sz w:val="20"/>
                <w:szCs w:val="20"/>
              </w:rPr>
            </w:pPr>
          </w:p>
          <w:p w:rsidR="003062D1" w:rsidRPr="004C5348" w:rsidRDefault="003062D1" w:rsidP="003062D1">
            <w:pPr>
              <w:spacing w:line="280" w:lineRule="exact"/>
              <w:ind w:left="76" w:hangingChars="38" w:hanging="76"/>
              <w:rPr>
                <w:rFonts w:ascii="Meiryo UI" w:eastAsia="Meiryo UI" w:hAnsi="Meiryo UI" w:cs="Meiryo UI"/>
                <w:sz w:val="20"/>
                <w:szCs w:val="20"/>
              </w:rPr>
            </w:pPr>
            <w:r w:rsidRPr="004C5348">
              <w:rPr>
                <w:rFonts w:ascii="Meiryo UI" w:eastAsia="Meiryo UI" w:hAnsi="Meiryo UI" w:cs="Meiryo UI" w:hint="eastAsia"/>
                <w:sz w:val="20"/>
                <w:szCs w:val="20"/>
              </w:rPr>
              <w:t>・</w:t>
            </w:r>
            <w:r w:rsidR="00D27BC8" w:rsidRPr="004C5348">
              <w:rPr>
                <w:rFonts w:ascii="Meiryo UI" w:eastAsia="Meiryo UI" w:hAnsi="Meiryo UI" w:cs="Meiryo UI" w:hint="eastAsia"/>
                <w:sz w:val="20"/>
                <w:szCs w:val="20"/>
              </w:rPr>
              <w:t>監査委員</w:t>
            </w:r>
            <w:r w:rsidR="00070CC7" w:rsidRPr="004C5348">
              <w:rPr>
                <w:rFonts w:ascii="Meiryo UI" w:eastAsia="Meiryo UI" w:hAnsi="Meiryo UI" w:cs="Meiryo UI" w:hint="eastAsia"/>
                <w:sz w:val="20"/>
                <w:szCs w:val="20"/>
              </w:rPr>
              <w:t>による</w:t>
            </w:r>
            <w:r w:rsidR="00DA38FD" w:rsidRPr="004C5348">
              <w:rPr>
                <w:rFonts w:ascii="Meiryo UI" w:eastAsia="Meiryo UI" w:hAnsi="Meiryo UI" w:cs="Meiryo UI" w:hint="eastAsia"/>
                <w:sz w:val="20"/>
                <w:szCs w:val="20"/>
              </w:rPr>
              <w:t>監査</w:t>
            </w:r>
            <w:r w:rsidR="00D27BC8" w:rsidRPr="004C5348">
              <w:rPr>
                <w:rFonts w:ascii="Meiryo UI" w:eastAsia="Meiryo UI" w:hAnsi="Meiryo UI" w:cs="Meiryo UI" w:hint="eastAsia"/>
                <w:sz w:val="20"/>
                <w:szCs w:val="20"/>
              </w:rPr>
              <w:t>結果に対する措置状況のフォローアップを強化すると共に、</w:t>
            </w:r>
            <w:r w:rsidRPr="004C5348">
              <w:rPr>
                <w:rFonts w:ascii="Meiryo UI" w:eastAsia="Meiryo UI" w:hAnsi="Meiryo UI" w:cs="Meiryo UI" w:hint="eastAsia"/>
                <w:sz w:val="20"/>
                <w:szCs w:val="20"/>
              </w:rPr>
              <w:t>定期監査において、包括外部監査の結果に対する措置状況をフォローアップします。</w:t>
            </w:r>
          </w:p>
          <w:p w:rsidR="001E5148" w:rsidRDefault="001E5148" w:rsidP="00132AE7">
            <w:pPr>
              <w:spacing w:line="280" w:lineRule="exact"/>
              <w:ind w:left="32" w:hangingChars="16" w:hanging="32"/>
              <w:rPr>
                <w:rFonts w:ascii="Meiryo UI" w:eastAsia="Meiryo UI" w:hAnsi="Meiryo UI" w:cs="Meiryo UI"/>
                <w:sz w:val="20"/>
                <w:szCs w:val="20"/>
              </w:rPr>
            </w:pPr>
          </w:p>
          <w:p w:rsidR="006B0461" w:rsidRDefault="006B0461" w:rsidP="00132AE7">
            <w:pPr>
              <w:spacing w:line="280" w:lineRule="exact"/>
              <w:ind w:left="32" w:hangingChars="16" w:hanging="32"/>
              <w:rPr>
                <w:rFonts w:ascii="Meiryo UI" w:eastAsia="Meiryo UI" w:hAnsi="Meiryo UI" w:cs="Meiryo UI"/>
                <w:sz w:val="20"/>
                <w:szCs w:val="20"/>
              </w:rPr>
            </w:pPr>
          </w:p>
          <w:p w:rsidR="00DA5A47" w:rsidRDefault="00DA5A47" w:rsidP="00132AE7">
            <w:pPr>
              <w:spacing w:line="280" w:lineRule="exact"/>
              <w:ind w:left="32" w:hangingChars="16" w:hanging="32"/>
              <w:rPr>
                <w:rFonts w:ascii="Meiryo UI" w:eastAsia="Meiryo UI" w:hAnsi="Meiryo UI" w:cs="Meiryo UI"/>
                <w:sz w:val="20"/>
                <w:szCs w:val="20"/>
              </w:rPr>
            </w:pPr>
          </w:p>
          <w:p w:rsidR="00DA5A47" w:rsidRDefault="00DA5A47" w:rsidP="00132AE7">
            <w:pPr>
              <w:spacing w:line="280" w:lineRule="exact"/>
              <w:ind w:left="32" w:hangingChars="16" w:hanging="32"/>
              <w:rPr>
                <w:rFonts w:ascii="Meiryo UI" w:eastAsia="Meiryo UI" w:hAnsi="Meiryo UI" w:cs="Meiryo UI"/>
                <w:sz w:val="20"/>
                <w:szCs w:val="20"/>
              </w:rPr>
            </w:pPr>
          </w:p>
          <w:p w:rsidR="00A173BD" w:rsidRDefault="00A173BD" w:rsidP="00132AE7">
            <w:pPr>
              <w:spacing w:line="280" w:lineRule="exact"/>
              <w:ind w:left="32" w:hangingChars="16" w:hanging="32"/>
              <w:rPr>
                <w:rFonts w:ascii="Meiryo UI" w:eastAsia="Meiryo UI" w:hAnsi="Meiryo UI" w:cs="Meiryo UI"/>
                <w:sz w:val="20"/>
                <w:szCs w:val="20"/>
              </w:rPr>
            </w:pPr>
          </w:p>
          <w:p w:rsidR="00DA5A47" w:rsidRPr="004C5348" w:rsidRDefault="00DA5A47" w:rsidP="00132AE7">
            <w:pPr>
              <w:spacing w:line="280" w:lineRule="exact"/>
              <w:ind w:left="32" w:hangingChars="16" w:hanging="32"/>
              <w:rPr>
                <w:rFonts w:ascii="Meiryo UI" w:eastAsia="Meiryo UI" w:hAnsi="Meiryo UI" w:cs="Meiryo UI"/>
                <w:sz w:val="20"/>
                <w:szCs w:val="20"/>
              </w:rPr>
            </w:pPr>
          </w:p>
          <w:p w:rsidR="007F3D1A" w:rsidRPr="004C5348" w:rsidRDefault="009826C0" w:rsidP="00E335DC">
            <w:pPr>
              <w:spacing w:line="280" w:lineRule="exact"/>
              <w:ind w:left="200" w:hangingChars="100" w:hanging="200"/>
              <w:rPr>
                <w:rFonts w:ascii="Meiryo UI" w:eastAsia="Meiryo UI" w:hAnsi="Meiryo UI" w:cs="Meiryo UI"/>
                <w:sz w:val="20"/>
                <w:szCs w:val="20"/>
              </w:rPr>
            </w:pPr>
            <w:r w:rsidRPr="004C5348">
              <w:rPr>
                <w:rFonts w:ascii="Meiryo UI" w:eastAsia="Meiryo UI" w:hAnsi="Meiryo UI" w:cs="Meiryo UI" w:hint="eastAsia"/>
                <w:sz w:val="20"/>
                <w:szCs w:val="20"/>
                <w:bdr w:val="single" w:sz="4" w:space="0" w:color="auto"/>
              </w:rPr>
              <w:t>◇</w:t>
            </w:r>
            <w:r w:rsidR="007F3D1A" w:rsidRPr="004C5348">
              <w:rPr>
                <w:rFonts w:ascii="Meiryo UI" w:eastAsia="Meiryo UI" w:hAnsi="Meiryo UI" w:cs="Meiryo UI" w:hint="eastAsia"/>
                <w:sz w:val="20"/>
                <w:szCs w:val="20"/>
                <w:bdr w:val="single" w:sz="4" w:space="0" w:color="auto"/>
              </w:rPr>
              <w:t>成果指標（アウトカム）</w:t>
            </w:r>
          </w:p>
          <w:p w:rsidR="007F3D1A" w:rsidRPr="004C5348" w:rsidRDefault="007F3D1A" w:rsidP="00E335DC">
            <w:pPr>
              <w:spacing w:line="280" w:lineRule="exact"/>
              <w:rPr>
                <w:rFonts w:ascii="Meiryo UI" w:eastAsia="Meiryo UI" w:hAnsi="Meiryo UI" w:cs="Meiryo UI"/>
                <w:sz w:val="20"/>
                <w:szCs w:val="20"/>
              </w:rPr>
            </w:pPr>
            <w:r w:rsidRPr="004C5348">
              <w:rPr>
                <w:rFonts w:ascii="Meiryo UI" w:eastAsia="Meiryo UI" w:hAnsi="Meiryo UI" w:cs="Meiryo UI" w:hint="eastAsia"/>
                <w:sz w:val="20"/>
                <w:szCs w:val="20"/>
              </w:rPr>
              <w:t>（定性的な目標）</w:t>
            </w:r>
          </w:p>
          <w:p w:rsidR="007F3D1A" w:rsidRPr="004C5348" w:rsidRDefault="00720654" w:rsidP="00ED7BA9">
            <w:pPr>
              <w:spacing w:line="280" w:lineRule="exact"/>
              <w:ind w:left="110" w:hangingChars="55" w:hanging="110"/>
              <w:rPr>
                <w:rFonts w:ascii="Meiryo UI" w:eastAsia="Meiryo UI" w:hAnsi="Meiryo UI" w:cs="Meiryo UI"/>
                <w:sz w:val="20"/>
                <w:szCs w:val="20"/>
              </w:rPr>
            </w:pPr>
            <w:r w:rsidRPr="004C5348">
              <w:rPr>
                <w:rFonts w:ascii="Meiryo UI" w:eastAsia="Meiryo UI" w:hAnsi="Meiryo UI" w:cs="Meiryo UI" w:hint="eastAsia"/>
                <w:sz w:val="20"/>
                <w:szCs w:val="20"/>
              </w:rPr>
              <w:t>・</w:t>
            </w:r>
            <w:r w:rsidR="00ED7BA9" w:rsidRPr="004C5348">
              <w:rPr>
                <w:rFonts w:ascii="Meiryo UI" w:eastAsia="Meiryo UI" w:hAnsi="Meiryo UI" w:cs="Meiryo UI" w:hint="eastAsia"/>
                <w:sz w:val="20"/>
                <w:szCs w:val="20"/>
              </w:rPr>
              <w:t>監査を通じて、執行機関の内部統制</w:t>
            </w:r>
            <w:r w:rsidR="00104B66" w:rsidRPr="004C5348">
              <w:rPr>
                <w:rFonts w:ascii="Meiryo UI" w:eastAsia="Meiryo UI" w:hAnsi="Meiryo UI" w:cs="Meiryo UI" w:hint="eastAsia"/>
                <w:sz w:val="20"/>
                <w:szCs w:val="20"/>
              </w:rPr>
              <w:t>の</w:t>
            </w:r>
            <w:r w:rsidR="00ED7BA9" w:rsidRPr="004C5348">
              <w:rPr>
                <w:rFonts w:ascii="Meiryo UI" w:eastAsia="Meiryo UI" w:hAnsi="Meiryo UI" w:cs="Meiryo UI" w:hint="eastAsia"/>
                <w:sz w:val="20"/>
                <w:szCs w:val="20"/>
              </w:rPr>
              <w:t>整備充実</w:t>
            </w:r>
            <w:r w:rsidR="004C5348" w:rsidRPr="004C5348">
              <w:rPr>
                <w:rFonts w:ascii="Meiryo UI" w:eastAsia="Meiryo UI" w:hAnsi="Meiryo UI" w:cs="Meiryo UI" w:hint="eastAsia"/>
                <w:sz w:val="20"/>
                <w:szCs w:val="20"/>
              </w:rPr>
              <w:t>を促します</w:t>
            </w:r>
            <w:r w:rsidR="00ED7BA9" w:rsidRPr="004C5348">
              <w:rPr>
                <w:rFonts w:ascii="Meiryo UI" w:eastAsia="Meiryo UI" w:hAnsi="Meiryo UI" w:cs="Meiryo UI" w:hint="eastAsia"/>
                <w:sz w:val="20"/>
                <w:szCs w:val="20"/>
              </w:rPr>
              <w:t>。</w:t>
            </w:r>
          </w:p>
          <w:p w:rsidR="00ED7BA9" w:rsidRPr="004C5348" w:rsidRDefault="00ED7BA9" w:rsidP="00720654">
            <w:pPr>
              <w:spacing w:line="280" w:lineRule="exact"/>
              <w:ind w:left="34" w:hangingChars="17" w:hanging="34"/>
              <w:rPr>
                <w:rFonts w:ascii="Meiryo UI" w:eastAsia="Meiryo UI" w:hAnsi="Meiryo UI" w:cs="Meiryo UI"/>
                <w:sz w:val="20"/>
                <w:szCs w:val="20"/>
              </w:rPr>
            </w:pPr>
          </w:p>
          <w:p w:rsidR="007F3D1A" w:rsidRPr="004C5348" w:rsidRDefault="007F3D1A" w:rsidP="00FC289D">
            <w:pPr>
              <w:spacing w:line="280" w:lineRule="exact"/>
              <w:ind w:left="34" w:hangingChars="17" w:hanging="34"/>
              <w:rPr>
                <w:rFonts w:ascii="Meiryo UI" w:eastAsia="Meiryo UI" w:hAnsi="Meiryo UI" w:cs="Meiryo UI"/>
                <w:sz w:val="20"/>
                <w:szCs w:val="20"/>
              </w:rPr>
            </w:pPr>
            <w:r w:rsidRPr="004C5348">
              <w:rPr>
                <w:rFonts w:ascii="Meiryo UI" w:eastAsia="Meiryo UI" w:hAnsi="Meiryo UI" w:cs="Meiryo UI" w:hint="eastAsia"/>
                <w:sz w:val="20"/>
                <w:szCs w:val="20"/>
              </w:rPr>
              <w:t>（数値目標）</w:t>
            </w:r>
          </w:p>
          <w:p w:rsidR="000B49CA" w:rsidRPr="004C5348" w:rsidRDefault="00720654" w:rsidP="000B49CA">
            <w:pPr>
              <w:spacing w:line="280" w:lineRule="exact"/>
              <w:ind w:left="200" w:hangingChars="100" w:hanging="200"/>
              <w:rPr>
                <w:rFonts w:ascii="Meiryo UI" w:eastAsia="Meiryo UI" w:hAnsi="Meiryo UI" w:cs="Meiryo UI"/>
                <w:sz w:val="20"/>
                <w:szCs w:val="20"/>
              </w:rPr>
            </w:pPr>
            <w:r w:rsidRPr="004C5348">
              <w:rPr>
                <w:rFonts w:ascii="Meiryo UI" w:eastAsia="Meiryo UI" w:hAnsi="Meiryo UI" w:cs="Meiryo UI" w:hint="eastAsia"/>
                <w:sz w:val="20"/>
                <w:szCs w:val="20"/>
              </w:rPr>
              <w:t>・</w:t>
            </w:r>
            <w:r w:rsidR="00ED7BA9" w:rsidRPr="004C5348">
              <w:rPr>
                <w:rFonts w:ascii="Meiryo UI" w:eastAsia="Meiryo UI" w:hAnsi="Meiryo UI" w:cs="Meiryo UI" w:hint="eastAsia"/>
                <w:sz w:val="20"/>
                <w:szCs w:val="20"/>
              </w:rPr>
              <w:t>なし</w:t>
            </w:r>
          </w:p>
        </w:tc>
        <w:tc>
          <w:tcPr>
            <w:tcW w:w="443" w:type="dxa"/>
            <w:vMerge/>
            <w:tcBorders>
              <w:bottom w:val="single"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4432EF" w:rsidRPr="0009383D" w:rsidRDefault="004432EF" w:rsidP="004432EF">
            <w:pPr>
              <w:spacing w:line="280" w:lineRule="exact"/>
              <w:rPr>
                <w:rFonts w:ascii="Meiryo UI" w:eastAsia="Meiryo UI" w:hAnsi="Meiryo UI" w:cs="Meiryo UI"/>
                <w:sz w:val="20"/>
                <w:szCs w:val="20"/>
              </w:rPr>
            </w:pPr>
          </w:p>
          <w:p w:rsidR="00081065" w:rsidRPr="0009383D" w:rsidRDefault="00C07506" w:rsidP="00081065">
            <w:pPr>
              <w:spacing w:line="280" w:lineRule="exact"/>
              <w:ind w:left="100" w:hangingChars="50" w:hanging="100"/>
              <w:rPr>
                <w:rFonts w:ascii="Meiryo UI" w:eastAsia="Meiryo UI" w:hAnsi="Meiryo UI" w:cs="Meiryo UI"/>
                <w:sz w:val="20"/>
                <w:szCs w:val="20"/>
              </w:rPr>
            </w:pPr>
            <w:r w:rsidRPr="0009383D">
              <w:rPr>
                <w:rFonts w:ascii="Meiryo UI" w:eastAsia="Meiryo UI" w:hAnsi="Meiryo UI" w:cs="Meiryo UI" w:hint="eastAsia"/>
                <w:sz w:val="20"/>
                <w:szCs w:val="20"/>
              </w:rPr>
              <w:t>○</w:t>
            </w:r>
            <w:r w:rsidR="00E72614" w:rsidRPr="0009383D">
              <w:rPr>
                <w:rFonts w:ascii="Meiryo UI" w:eastAsia="Meiryo UI" w:hAnsi="Meiryo UI" w:cs="Meiryo UI" w:hint="eastAsia"/>
                <w:sz w:val="20"/>
                <w:szCs w:val="20"/>
              </w:rPr>
              <w:t>定期</w:t>
            </w:r>
            <w:r w:rsidR="00DA5A47" w:rsidRPr="0009383D">
              <w:rPr>
                <w:rFonts w:ascii="Meiryo UI" w:eastAsia="Meiryo UI" w:hAnsi="Meiryo UI" w:cs="Meiryo UI" w:hint="eastAsia"/>
                <w:sz w:val="20"/>
                <w:szCs w:val="20"/>
              </w:rPr>
              <w:t>監査において、各所属における会計事務の適正性に加え、</w:t>
            </w:r>
            <w:r w:rsidRPr="0009383D">
              <w:rPr>
                <w:rFonts w:ascii="Meiryo UI" w:eastAsia="Meiryo UI" w:hAnsi="Meiryo UI" w:cs="Meiryo UI" w:hint="eastAsia"/>
                <w:sz w:val="20"/>
                <w:szCs w:val="20"/>
              </w:rPr>
              <w:t>会計局による会計実地検査における検査方法の有効性の評価を行</w:t>
            </w:r>
            <w:r w:rsidR="0009383D">
              <w:rPr>
                <w:rFonts w:ascii="Meiryo UI" w:eastAsia="Meiryo UI" w:hAnsi="Meiryo UI" w:cs="Meiryo UI" w:hint="eastAsia"/>
                <w:sz w:val="20"/>
                <w:szCs w:val="20"/>
              </w:rPr>
              <w:t>うことを通じ</w:t>
            </w:r>
            <w:r w:rsidRPr="0009383D">
              <w:rPr>
                <w:rFonts w:ascii="Meiryo UI" w:eastAsia="Meiryo UI" w:hAnsi="Meiryo UI" w:cs="Meiryo UI" w:hint="eastAsia"/>
                <w:sz w:val="20"/>
                <w:szCs w:val="20"/>
              </w:rPr>
              <w:t>、会計事務の内部統制の一層の充実につながる監査を実施しました。</w:t>
            </w:r>
          </w:p>
          <w:p w:rsidR="00C07506" w:rsidRPr="0009383D" w:rsidRDefault="0037552B" w:rsidP="00081065">
            <w:pPr>
              <w:spacing w:line="280" w:lineRule="exact"/>
              <w:ind w:leftChars="50" w:left="110" w:firstLineChars="50" w:firstLine="100"/>
              <w:rPr>
                <w:rFonts w:ascii="Meiryo UI" w:eastAsia="Meiryo UI" w:hAnsi="Meiryo UI" w:cs="Meiryo UI"/>
                <w:sz w:val="20"/>
                <w:szCs w:val="20"/>
              </w:rPr>
            </w:pPr>
            <w:r w:rsidRPr="0009383D">
              <w:rPr>
                <w:rFonts w:ascii="Meiryo UI" w:eastAsia="Meiryo UI" w:hAnsi="Meiryo UI" w:cs="Meiryo UI" w:hint="eastAsia"/>
                <w:sz w:val="20"/>
                <w:szCs w:val="20"/>
              </w:rPr>
              <w:t>また、</w:t>
            </w:r>
            <w:r w:rsidR="00C07506" w:rsidRPr="0009383D">
              <w:rPr>
                <w:rFonts w:ascii="Meiryo UI" w:eastAsia="Meiryo UI" w:hAnsi="Meiryo UI" w:cs="Meiryo UI" w:hint="eastAsia"/>
                <w:sz w:val="20"/>
                <w:szCs w:val="20"/>
              </w:rPr>
              <w:t>違反や誤りが検出された場合には、その背景や要因等まで掘り下げ、</w:t>
            </w:r>
            <w:r w:rsidR="00DA5A47" w:rsidRPr="0009383D">
              <w:rPr>
                <w:rFonts w:ascii="Meiryo UI" w:eastAsia="Meiryo UI" w:hAnsi="Meiryo UI" w:cs="Meiryo UI" w:hint="eastAsia"/>
                <w:sz w:val="20"/>
                <w:szCs w:val="20"/>
              </w:rPr>
              <w:t>内部統制の整備充実</w:t>
            </w:r>
            <w:r w:rsidR="00C07506" w:rsidRPr="0009383D">
              <w:rPr>
                <w:rFonts w:ascii="Meiryo UI" w:eastAsia="Meiryo UI" w:hAnsi="Meiryo UI" w:cs="Meiryo UI" w:hint="eastAsia"/>
                <w:sz w:val="20"/>
                <w:szCs w:val="20"/>
              </w:rPr>
              <w:t>を求めました。</w:t>
            </w:r>
          </w:p>
          <w:p w:rsidR="00C07506" w:rsidRPr="0009383D" w:rsidRDefault="00C07506" w:rsidP="00C07506">
            <w:pPr>
              <w:spacing w:line="280" w:lineRule="exact"/>
              <w:ind w:left="200" w:hangingChars="100" w:hanging="200"/>
              <w:rPr>
                <w:rFonts w:ascii="Meiryo UI" w:eastAsia="Meiryo UI" w:hAnsi="Meiryo UI" w:cs="Meiryo UI"/>
                <w:sz w:val="20"/>
                <w:szCs w:val="20"/>
              </w:rPr>
            </w:pPr>
          </w:p>
          <w:p w:rsidR="0037552B" w:rsidRPr="0009383D" w:rsidRDefault="0037552B" w:rsidP="00081065">
            <w:pPr>
              <w:spacing w:line="280" w:lineRule="exact"/>
              <w:ind w:left="100" w:hangingChars="50" w:hanging="100"/>
              <w:rPr>
                <w:rFonts w:ascii="Meiryo UI" w:eastAsia="Meiryo UI" w:hAnsi="Meiryo UI" w:cs="Meiryo UI"/>
                <w:sz w:val="20"/>
                <w:szCs w:val="20"/>
              </w:rPr>
            </w:pPr>
            <w:r w:rsidRPr="0009383D">
              <w:rPr>
                <w:rFonts w:ascii="Meiryo UI" w:eastAsia="Meiryo UI" w:hAnsi="Meiryo UI" w:cs="Meiryo UI" w:hint="eastAsia"/>
                <w:sz w:val="20"/>
                <w:szCs w:val="20"/>
              </w:rPr>
              <w:t>○情報セキュリティ等監査</w:t>
            </w:r>
            <w:r w:rsidR="008B4FBE" w:rsidRPr="0009383D">
              <w:rPr>
                <w:rFonts w:ascii="Meiryo UI" w:eastAsia="Meiryo UI" w:hAnsi="Meiryo UI" w:cs="Meiryo UI" w:hint="eastAsia"/>
                <w:sz w:val="20"/>
                <w:szCs w:val="20"/>
              </w:rPr>
              <w:t>に</w:t>
            </w:r>
            <w:r w:rsidR="00F5645F" w:rsidRPr="0009383D">
              <w:rPr>
                <w:rFonts w:ascii="Meiryo UI" w:eastAsia="Meiryo UI" w:hAnsi="Meiryo UI" w:cs="Meiryo UI" w:hint="eastAsia"/>
                <w:sz w:val="20"/>
                <w:szCs w:val="20"/>
              </w:rPr>
              <w:t>ついては、７月に策定した</w:t>
            </w:r>
            <w:r w:rsidR="008B4FBE" w:rsidRPr="0009383D">
              <w:rPr>
                <w:rFonts w:ascii="Meiryo UI" w:eastAsia="Meiryo UI" w:hAnsi="Meiryo UI" w:cs="Meiryo UI" w:hint="eastAsia"/>
                <w:sz w:val="20"/>
                <w:szCs w:val="20"/>
              </w:rPr>
              <w:t>監査計画</w:t>
            </w:r>
            <w:r w:rsidR="00F5645F" w:rsidRPr="0009383D">
              <w:rPr>
                <w:rFonts w:ascii="Meiryo UI" w:eastAsia="Meiryo UI" w:hAnsi="Meiryo UI" w:cs="Meiryo UI" w:hint="eastAsia"/>
                <w:sz w:val="20"/>
                <w:szCs w:val="20"/>
              </w:rPr>
              <w:t>に基づき、</w:t>
            </w:r>
            <w:r w:rsidR="00DA5A47" w:rsidRPr="0009383D">
              <w:rPr>
                <w:rFonts w:ascii="Meiryo UI" w:eastAsia="Meiryo UI" w:hAnsi="Meiryo UI" w:cs="Meiryo UI" w:hint="eastAsia"/>
                <w:sz w:val="20"/>
                <w:szCs w:val="20"/>
              </w:rPr>
              <w:t>外部のシステム監査の専門家と共に</w:t>
            </w:r>
            <w:r w:rsidR="00F5645F" w:rsidRPr="0009383D">
              <w:rPr>
                <w:rFonts w:ascii="Meiryo UI" w:eastAsia="Meiryo UI" w:hAnsi="Meiryo UI" w:cs="Meiryo UI" w:hint="eastAsia"/>
                <w:sz w:val="20"/>
                <w:szCs w:val="20"/>
              </w:rPr>
              <w:t>監査を実施し</w:t>
            </w:r>
            <w:r w:rsidR="00A026DD" w:rsidRPr="0009383D">
              <w:rPr>
                <w:rFonts w:ascii="Meiryo UI" w:eastAsia="Meiryo UI" w:hAnsi="Meiryo UI" w:cs="Meiryo UI" w:hint="eastAsia"/>
                <w:sz w:val="20"/>
                <w:szCs w:val="20"/>
              </w:rPr>
              <w:t>まし</w:t>
            </w:r>
            <w:r w:rsidR="00E72614" w:rsidRPr="0009383D">
              <w:rPr>
                <w:rFonts w:ascii="Meiryo UI" w:eastAsia="Meiryo UI" w:hAnsi="Meiryo UI" w:cs="Meiryo UI" w:hint="eastAsia"/>
                <w:sz w:val="20"/>
                <w:szCs w:val="20"/>
              </w:rPr>
              <w:t>た。マイナンバーを取</w:t>
            </w:r>
            <w:r w:rsidR="00A026DD" w:rsidRPr="0009383D">
              <w:rPr>
                <w:rFonts w:ascii="Meiryo UI" w:eastAsia="Meiryo UI" w:hAnsi="Meiryo UI" w:cs="Meiryo UI" w:hint="eastAsia"/>
                <w:sz w:val="20"/>
                <w:szCs w:val="20"/>
              </w:rPr>
              <w:t>り</w:t>
            </w:r>
            <w:r w:rsidR="00E72614" w:rsidRPr="0009383D">
              <w:rPr>
                <w:rFonts w:ascii="Meiryo UI" w:eastAsia="Meiryo UI" w:hAnsi="Meiryo UI" w:cs="Meiryo UI" w:hint="eastAsia"/>
                <w:sz w:val="20"/>
                <w:szCs w:val="20"/>
              </w:rPr>
              <w:t>扱うシステムのセキュリティに</w:t>
            </w:r>
            <w:r w:rsidR="00A026DD" w:rsidRPr="0009383D">
              <w:rPr>
                <w:rFonts w:ascii="Meiryo UI" w:eastAsia="Meiryo UI" w:hAnsi="Meiryo UI" w:cs="Meiryo UI" w:hint="eastAsia"/>
                <w:sz w:val="20"/>
                <w:szCs w:val="20"/>
              </w:rPr>
              <w:t>関する</w:t>
            </w:r>
            <w:r w:rsidR="00F7662A">
              <w:rPr>
                <w:rFonts w:ascii="Meiryo UI" w:eastAsia="Meiryo UI" w:hAnsi="Meiryo UI" w:cs="Meiryo UI" w:hint="eastAsia"/>
                <w:sz w:val="20"/>
                <w:szCs w:val="20"/>
              </w:rPr>
              <w:t>監査及び進行中のプロジェクトの問題点を指摘・</w:t>
            </w:r>
            <w:bookmarkStart w:id="0" w:name="_GoBack"/>
            <w:bookmarkEnd w:id="0"/>
            <w:r w:rsidR="00E72614" w:rsidRPr="0009383D">
              <w:rPr>
                <w:rFonts w:ascii="Meiryo UI" w:eastAsia="Meiryo UI" w:hAnsi="Meiryo UI" w:cs="Meiryo UI" w:hint="eastAsia"/>
                <w:sz w:val="20"/>
                <w:szCs w:val="20"/>
              </w:rPr>
              <w:t>是正していくプロジェクト監査を実施し、府の情報セキュリティ</w:t>
            </w:r>
            <w:r w:rsidR="0009383D">
              <w:rPr>
                <w:rFonts w:ascii="Meiryo UI" w:eastAsia="Meiryo UI" w:hAnsi="Meiryo UI" w:cs="Meiryo UI" w:hint="eastAsia"/>
                <w:sz w:val="20"/>
                <w:szCs w:val="20"/>
              </w:rPr>
              <w:t>等</w:t>
            </w:r>
            <w:r w:rsidR="00E72614" w:rsidRPr="0009383D">
              <w:rPr>
                <w:rFonts w:ascii="Meiryo UI" w:eastAsia="Meiryo UI" w:hAnsi="Meiryo UI" w:cs="Meiryo UI" w:hint="eastAsia"/>
                <w:sz w:val="20"/>
                <w:szCs w:val="20"/>
              </w:rPr>
              <w:t>の強化を促しました。</w:t>
            </w:r>
          </w:p>
          <w:p w:rsidR="0037552B" w:rsidRPr="0009383D" w:rsidRDefault="0037552B" w:rsidP="00C07506">
            <w:pPr>
              <w:spacing w:line="280" w:lineRule="exact"/>
              <w:ind w:left="200" w:hangingChars="100" w:hanging="200"/>
              <w:rPr>
                <w:rFonts w:ascii="Meiryo UI" w:eastAsia="Meiryo UI" w:hAnsi="Meiryo UI" w:cs="Meiryo UI"/>
                <w:sz w:val="20"/>
                <w:szCs w:val="20"/>
              </w:rPr>
            </w:pPr>
          </w:p>
          <w:p w:rsidR="00CA1BFA" w:rsidRPr="0009383D" w:rsidRDefault="00CA1BFA" w:rsidP="00081065">
            <w:pPr>
              <w:spacing w:line="280" w:lineRule="exact"/>
              <w:ind w:left="100" w:hangingChars="50" w:hanging="100"/>
              <w:rPr>
                <w:rFonts w:ascii="Meiryo UI" w:eastAsia="Meiryo UI" w:hAnsi="Meiryo UI" w:cs="Meiryo UI"/>
                <w:sz w:val="20"/>
                <w:szCs w:val="20"/>
              </w:rPr>
            </w:pPr>
            <w:r w:rsidRPr="0009383D">
              <w:rPr>
                <w:rFonts w:ascii="Meiryo UI" w:eastAsia="Meiryo UI" w:hAnsi="Meiryo UI" w:cs="Meiryo UI" w:hint="eastAsia"/>
                <w:sz w:val="20"/>
                <w:szCs w:val="20"/>
              </w:rPr>
              <w:t>○</w:t>
            </w:r>
            <w:r w:rsidR="00533970" w:rsidRPr="0009383D">
              <w:rPr>
                <w:rFonts w:ascii="Meiryo UI" w:eastAsia="Meiryo UI" w:hAnsi="Meiryo UI" w:cs="Meiryo UI" w:hint="eastAsia"/>
                <w:sz w:val="20"/>
                <w:szCs w:val="20"/>
              </w:rPr>
              <w:t>これまでの</w:t>
            </w:r>
            <w:r w:rsidRPr="0009383D">
              <w:rPr>
                <w:rFonts w:ascii="Meiryo UI" w:eastAsia="Meiryo UI" w:hAnsi="Meiryo UI" w:cs="Meiryo UI" w:hint="eastAsia"/>
                <w:sz w:val="20"/>
                <w:szCs w:val="20"/>
              </w:rPr>
              <w:t>未措置の監査結果について、</w:t>
            </w:r>
            <w:r w:rsidR="00AD7D69" w:rsidRPr="0009383D">
              <w:rPr>
                <w:rFonts w:ascii="Meiryo UI" w:eastAsia="Meiryo UI" w:hAnsi="Meiryo UI" w:cs="Meiryo UI" w:hint="eastAsia"/>
                <w:sz w:val="20"/>
                <w:szCs w:val="20"/>
              </w:rPr>
              <w:t>その</w:t>
            </w:r>
            <w:r w:rsidR="00081065" w:rsidRPr="0009383D">
              <w:rPr>
                <w:rFonts w:ascii="Meiryo UI" w:eastAsia="Meiryo UI" w:hAnsi="Meiryo UI" w:cs="Meiryo UI" w:hint="eastAsia"/>
                <w:sz w:val="20"/>
                <w:szCs w:val="20"/>
              </w:rPr>
              <w:t>理由を聴取</w:t>
            </w:r>
            <w:r w:rsidR="002A0F39" w:rsidRPr="0009383D">
              <w:rPr>
                <w:rFonts w:ascii="Meiryo UI" w:eastAsia="Meiryo UI" w:hAnsi="Meiryo UI" w:cs="Meiryo UI" w:hint="eastAsia"/>
                <w:sz w:val="20"/>
                <w:szCs w:val="20"/>
              </w:rPr>
              <w:t>するとともに、分析を行い</w:t>
            </w:r>
            <w:r w:rsidR="00081065" w:rsidRPr="0009383D">
              <w:rPr>
                <w:rFonts w:ascii="Meiryo UI" w:eastAsia="Meiryo UI" w:hAnsi="Meiryo UI" w:cs="Meiryo UI" w:hint="eastAsia"/>
                <w:sz w:val="20"/>
                <w:szCs w:val="20"/>
              </w:rPr>
              <w:t>ました。</w:t>
            </w:r>
          </w:p>
          <w:p w:rsidR="0037552B" w:rsidRPr="0009383D" w:rsidRDefault="00081065" w:rsidP="00081065">
            <w:pPr>
              <w:spacing w:line="280" w:lineRule="exact"/>
              <w:ind w:leftChars="50" w:left="110" w:firstLineChars="50" w:firstLine="100"/>
              <w:rPr>
                <w:rFonts w:ascii="Meiryo UI" w:eastAsia="Meiryo UI" w:hAnsi="Meiryo UI" w:cs="Meiryo UI"/>
                <w:sz w:val="20"/>
                <w:szCs w:val="20"/>
              </w:rPr>
            </w:pPr>
            <w:r w:rsidRPr="0009383D">
              <w:rPr>
                <w:rFonts w:ascii="Meiryo UI" w:eastAsia="Meiryo UI" w:hAnsi="Meiryo UI" w:cs="Meiryo UI" w:hint="eastAsia"/>
                <w:sz w:val="20"/>
                <w:szCs w:val="20"/>
              </w:rPr>
              <w:t>また、</w:t>
            </w:r>
            <w:r w:rsidR="0037552B" w:rsidRPr="0009383D">
              <w:rPr>
                <w:rFonts w:ascii="Meiryo UI" w:eastAsia="Meiryo UI" w:hAnsi="Meiryo UI" w:cs="Meiryo UI" w:hint="eastAsia"/>
                <w:sz w:val="20"/>
                <w:szCs w:val="20"/>
              </w:rPr>
              <w:t>包括外部監査</w:t>
            </w:r>
            <w:r w:rsidR="001E1917" w:rsidRPr="0009383D">
              <w:rPr>
                <w:rFonts w:ascii="Meiryo UI" w:eastAsia="Meiryo UI" w:hAnsi="Meiryo UI" w:cs="Meiryo UI" w:hint="eastAsia"/>
                <w:sz w:val="20"/>
                <w:szCs w:val="20"/>
              </w:rPr>
              <w:t>の結果</w:t>
            </w:r>
            <w:r w:rsidR="00CA1BFA" w:rsidRPr="0009383D">
              <w:rPr>
                <w:rFonts w:ascii="Meiryo UI" w:eastAsia="Meiryo UI" w:hAnsi="Meiryo UI" w:cs="Meiryo UI" w:hint="eastAsia"/>
                <w:sz w:val="20"/>
                <w:szCs w:val="20"/>
              </w:rPr>
              <w:t>について</w:t>
            </w:r>
            <w:r w:rsidR="001E1917" w:rsidRPr="0009383D">
              <w:rPr>
                <w:rFonts w:ascii="Meiryo UI" w:eastAsia="Meiryo UI" w:hAnsi="Meiryo UI" w:cs="Meiryo UI" w:hint="eastAsia"/>
                <w:sz w:val="20"/>
                <w:szCs w:val="20"/>
              </w:rPr>
              <w:t>は</w:t>
            </w:r>
            <w:r w:rsidR="00CA1BFA" w:rsidRPr="0009383D">
              <w:rPr>
                <w:rFonts w:ascii="Meiryo UI" w:eastAsia="Meiryo UI" w:hAnsi="Meiryo UI" w:cs="Meiryo UI" w:hint="eastAsia"/>
                <w:sz w:val="20"/>
                <w:szCs w:val="20"/>
              </w:rPr>
              <w:t>、</w:t>
            </w:r>
            <w:r w:rsidR="00F5645F" w:rsidRPr="0009383D">
              <w:rPr>
                <w:rFonts w:ascii="Meiryo UI" w:eastAsia="Meiryo UI" w:hAnsi="Meiryo UI" w:cs="Meiryo UI" w:hint="eastAsia"/>
                <w:sz w:val="20"/>
                <w:szCs w:val="20"/>
              </w:rPr>
              <w:t>取扱方法</w:t>
            </w:r>
            <w:r w:rsidR="002A0F39" w:rsidRPr="0009383D">
              <w:rPr>
                <w:rFonts w:ascii="Meiryo UI" w:eastAsia="Meiryo UI" w:hAnsi="Meiryo UI" w:cs="Meiryo UI" w:hint="eastAsia"/>
                <w:sz w:val="20"/>
                <w:szCs w:val="20"/>
              </w:rPr>
              <w:t>を整理し</w:t>
            </w:r>
            <w:r w:rsidR="00CA1BFA" w:rsidRPr="0009383D">
              <w:rPr>
                <w:rFonts w:ascii="Meiryo UI" w:eastAsia="Meiryo UI" w:hAnsi="Meiryo UI" w:cs="Meiryo UI" w:hint="eastAsia"/>
                <w:sz w:val="20"/>
                <w:szCs w:val="20"/>
              </w:rPr>
              <w:t>、継続的にフォロー</w:t>
            </w:r>
            <w:r w:rsidR="00F5645F" w:rsidRPr="0009383D">
              <w:rPr>
                <w:rFonts w:ascii="Meiryo UI" w:eastAsia="Meiryo UI" w:hAnsi="Meiryo UI" w:cs="Meiryo UI" w:hint="eastAsia"/>
                <w:sz w:val="20"/>
                <w:szCs w:val="20"/>
              </w:rPr>
              <w:t>アップ</w:t>
            </w:r>
            <w:r w:rsidR="00A43E1B" w:rsidRPr="0009383D">
              <w:rPr>
                <w:rFonts w:ascii="Meiryo UI" w:eastAsia="Meiryo UI" w:hAnsi="Meiryo UI" w:cs="Meiryo UI" w:hint="eastAsia"/>
                <w:sz w:val="20"/>
                <w:szCs w:val="20"/>
              </w:rPr>
              <w:t>しています</w:t>
            </w:r>
            <w:r w:rsidR="00CA1BFA" w:rsidRPr="0009383D">
              <w:rPr>
                <w:rFonts w:ascii="Meiryo UI" w:eastAsia="Meiryo UI" w:hAnsi="Meiryo UI" w:cs="Meiryo UI" w:hint="eastAsia"/>
                <w:sz w:val="20"/>
                <w:szCs w:val="20"/>
              </w:rPr>
              <w:t>。</w:t>
            </w:r>
          </w:p>
          <w:p w:rsidR="00DA5A47" w:rsidRPr="0009383D" w:rsidRDefault="00DA5A47" w:rsidP="00DA5A47">
            <w:pPr>
              <w:spacing w:line="280" w:lineRule="exact"/>
              <w:rPr>
                <w:rFonts w:ascii="Meiryo UI" w:eastAsia="Meiryo UI" w:hAnsi="Meiryo UI" w:cs="Meiryo UI"/>
                <w:sz w:val="20"/>
                <w:szCs w:val="20"/>
              </w:rPr>
            </w:pPr>
          </w:p>
          <w:p w:rsidR="00DA5A47" w:rsidRPr="0009383D" w:rsidRDefault="00DA5A47" w:rsidP="00DA5A47">
            <w:pPr>
              <w:spacing w:line="280" w:lineRule="exact"/>
              <w:rPr>
                <w:rFonts w:ascii="Meiryo UI" w:eastAsia="Meiryo UI" w:hAnsi="Meiryo UI" w:cs="Meiryo UI"/>
                <w:sz w:val="20"/>
                <w:szCs w:val="20"/>
              </w:rPr>
            </w:pPr>
            <w:r w:rsidRPr="0009383D">
              <w:rPr>
                <w:rFonts w:ascii="Meiryo UI" w:eastAsia="Meiryo UI" w:hAnsi="Meiryo UI" w:cs="Meiryo UI" w:hint="eastAsia"/>
                <w:sz w:val="20"/>
                <w:szCs w:val="20"/>
              </w:rPr>
              <w:t>（定性的な目標に対する進捗状況）</w:t>
            </w:r>
          </w:p>
          <w:p w:rsidR="007F3D1A" w:rsidRPr="0009383D" w:rsidRDefault="00DA5A47" w:rsidP="0009383D">
            <w:pPr>
              <w:spacing w:line="280" w:lineRule="exact"/>
              <w:rPr>
                <w:rFonts w:ascii="Meiryo UI" w:eastAsia="Meiryo UI" w:hAnsi="Meiryo UI" w:cs="Meiryo UI"/>
                <w:sz w:val="20"/>
                <w:szCs w:val="20"/>
              </w:rPr>
            </w:pPr>
            <w:r w:rsidRPr="0009383D">
              <w:rPr>
                <w:rFonts w:ascii="Meiryo UI" w:eastAsia="Meiryo UI" w:hAnsi="Meiryo UI" w:cs="Meiryo UI" w:hint="eastAsia"/>
                <w:sz w:val="20"/>
                <w:szCs w:val="20"/>
              </w:rPr>
              <w:t>○監査では、過去の違反や誤りの指摘にとどまらず、将来において同種の問題が</w:t>
            </w:r>
            <w:r w:rsidR="00EE304A" w:rsidRPr="0009383D">
              <w:rPr>
                <w:rFonts w:ascii="Meiryo UI" w:eastAsia="Meiryo UI" w:hAnsi="Meiryo UI" w:cs="Meiryo UI" w:hint="eastAsia"/>
                <w:sz w:val="20"/>
                <w:szCs w:val="20"/>
              </w:rPr>
              <w:t>発生しないよう</w:t>
            </w:r>
            <w:r w:rsidRPr="0009383D">
              <w:rPr>
                <w:rFonts w:ascii="Meiryo UI" w:eastAsia="Meiryo UI" w:hAnsi="Meiryo UI" w:cs="Meiryo UI" w:hint="eastAsia"/>
                <w:sz w:val="20"/>
                <w:szCs w:val="20"/>
              </w:rPr>
              <w:t>、内部統制の整備充実</w:t>
            </w:r>
            <w:r w:rsidR="0009383D">
              <w:rPr>
                <w:rFonts w:ascii="Meiryo UI" w:eastAsia="Meiryo UI" w:hAnsi="Meiryo UI" w:cs="Meiryo UI" w:hint="eastAsia"/>
                <w:sz w:val="20"/>
                <w:szCs w:val="20"/>
              </w:rPr>
              <w:t>に貢献</w:t>
            </w:r>
            <w:r w:rsidRPr="0009383D">
              <w:rPr>
                <w:rFonts w:ascii="Meiryo UI" w:eastAsia="Meiryo UI" w:hAnsi="Meiryo UI" w:cs="Meiryo UI" w:hint="eastAsia"/>
                <w:sz w:val="20"/>
                <w:szCs w:val="20"/>
              </w:rPr>
              <w:t>し</w:t>
            </w:r>
            <w:r w:rsidR="001432DA" w:rsidRPr="0009383D">
              <w:rPr>
                <w:rFonts w:ascii="Meiryo UI" w:eastAsia="Meiryo UI" w:hAnsi="Meiryo UI" w:cs="Meiryo UI" w:hint="eastAsia"/>
                <w:sz w:val="20"/>
                <w:szCs w:val="20"/>
              </w:rPr>
              <w:t>ました</w:t>
            </w:r>
            <w:r w:rsidRPr="0009383D">
              <w:rPr>
                <w:rFonts w:ascii="Meiryo UI" w:eastAsia="Meiryo UI" w:hAnsi="Meiryo UI" w:cs="Meiryo UI" w:hint="eastAsia"/>
                <w:sz w:val="20"/>
                <w:szCs w:val="20"/>
              </w:rPr>
              <w:t>。</w:t>
            </w:r>
          </w:p>
        </w:tc>
      </w:tr>
    </w:tbl>
    <w:p w:rsidR="00154D14" w:rsidRDefault="00154D14" w:rsidP="00E335DC">
      <w:pPr>
        <w:spacing w:line="280" w:lineRule="exact"/>
        <w:rPr>
          <w:rFonts w:ascii="Meiryo UI" w:eastAsia="Meiryo UI" w:hAnsi="Meiryo UI" w:cs="Meiryo UI"/>
        </w:rPr>
      </w:pPr>
    </w:p>
    <w:p w:rsidR="0085602F" w:rsidRDefault="007340B8" w:rsidP="00E335DC">
      <w:pPr>
        <w:spacing w:line="280" w:lineRule="exact"/>
        <w:rPr>
          <w:rFonts w:ascii="Meiryo UI" w:eastAsia="Meiryo UI" w:hAnsi="Meiryo UI" w:cs="Meiryo UI"/>
        </w:rPr>
      </w:pPr>
      <w:r w:rsidRPr="00D064AD">
        <w:rPr>
          <w:rFonts w:ascii="Meiryo UI" w:eastAsia="Meiryo UI" w:hAnsi="Meiryo UI" w:cs="Meiryo UI" w:hint="eastAsia"/>
          <w:b/>
          <w:noProof/>
        </w:rPr>
        <mc:AlternateContent>
          <mc:Choice Requires="wps">
            <w:drawing>
              <wp:anchor distT="0" distB="0" distL="114300" distR="114300" simplePos="0" relativeHeight="251659264" behindDoc="0" locked="0" layoutInCell="1" allowOverlap="1" wp14:anchorId="0DF9C31E" wp14:editId="41BF2147">
                <wp:simplePos x="0" y="0"/>
                <wp:positionH relativeFrom="column">
                  <wp:posOffset>9140825</wp:posOffset>
                </wp:positionH>
                <wp:positionV relativeFrom="paragraph">
                  <wp:posOffset>105410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340B8" w:rsidRPr="0006594A" w:rsidRDefault="007340B8" w:rsidP="007340B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340B8" w:rsidRPr="00ED3E7E" w:rsidRDefault="007340B8" w:rsidP="007340B8">
                            <w:pPr>
                              <w:jc w:val="center"/>
                              <w:rPr>
                                <w:rFonts w:ascii="HGSｺﾞｼｯｸE" w:eastAsia="HGSｺﾞｼｯｸE"/>
                                <w:color w:val="FFFFFF"/>
                              </w:rPr>
                            </w:pPr>
                            <w:r>
                              <w:rPr>
                                <w:noProof/>
                              </w:rPr>
                              <w:drawing>
                                <wp:inline distT="0" distB="0" distL="0" distR="0" wp14:anchorId="3ABE1636" wp14:editId="2966F048">
                                  <wp:extent cx="525463" cy="465138"/>
                                  <wp:effectExtent l="0" t="0" r="8255"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9.75pt;margin-top:8.3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" fillcolor="window" strokecolor="#558ed5" strokeweight="3.5pt">
                <v:textbox inset="5.85pt,.7pt,5.85pt,.7pt">
                  <w:txbxContent>
                    <w:p w:rsidR="007340B8" w:rsidRPr="0006594A" w:rsidRDefault="007340B8" w:rsidP="007340B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340B8" w:rsidRPr="00ED3E7E" w:rsidRDefault="007340B8" w:rsidP="007340B8">
                      <w:pPr>
                        <w:jc w:val="center"/>
                        <w:rPr>
                          <w:rFonts w:ascii="HGSｺﾞｼｯｸE" w:eastAsia="HGSｺﾞｼｯｸE"/>
                          <w:color w:val="FFFFFF"/>
                        </w:rPr>
                      </w:pPr>
                      <w:r>
                        <w:rPr>
                          <w:noProof/>
                        </w:rPr>
                        <w:drawing>
                          <wp:inline distT="0" distB="0" distL="0" distR="0" wp14:anchorId="3ABE1636" wp14:editId="2966F048">
                            <wp:extent cx="525463" cy="465138"/>
                            <wp:effectExtent l="0" t="0" r="8255"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p>
    <w:p w:rsidR="0037552B" w:rsidRDefault="0037552B"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4B67B8">
        <w:trPr>
          <w:trHeight w:val="559"/>
        </w:trPr>
        <w:tc>
          <w:tcPr>
            <w:tcW w:w="15735" w:type="dxa"/>
            <w:gridSpan w:val="2"/>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CD2F6C" w:rsidRPr="00E335DC" w:rsidTr="004B67B8">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D064AD"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C07506" w:rsidRPr="00F5073E" w:rsidTr="006D46F0">
        <w:trPr>
          <w:trHeight w:val="1254"/>
        </w:trPr>
        <w:tc>
          <w:tcPr>
            <w:tcW w:w="7867" w:type="dxa"/>
            <w:shd w:val="clear" w:color="auto" w:fill="F2DBDB" w:themeFill="accent2" w:themeFillTint="33"/>
          </w:tcPr>
          <w:p w:rsidR="00A173BD" w:rsidRPr="0009383D" w:rsidRDefault="00A173BD" w:rsidP="00A173BD">
            <w:pPr>
              <w:widowControl/>
              <w:adjustRightInd w:val="0"/>
              <w:snapToGrid w:val="0"/>
              <w:spacing w:line="280" w:lineRule="exact"/>
              <w:jc w:val="left"/>
              <w:rPr>
                <w:rFonts w:ascii="Meiryo UI" w:eastAsia="Meiryo UI" w:hAnsi="Meiryo UI" w:cs="Meiryo UI"/>
              </w:rPr>
            </w:pPr>
            <w:r w:rsidRPr="0009383D">
              <w:rPr>
                <w:rFonts w:ascii="Meiryo UI" w:eastAsia="Meiryo UI" w:hAnsi="Meiryo UI" w:cs="Meiryo UI" w:hint="eastAsia"/>
                <w:color w:val="000000" w:themeColor="text1"/>
              </w:rPr>
              <w:t>■</w:t>
            </w:r>
            <w:r w:rsidRPr="0009383D">
              <w:rPr>
                <w:rFonts w:ascii="Meiryo UI" w:eastAsia="Meiryo UI" w:hAnsi="Meiryo UI" w:cs="Meiryo UI" w:hint="eastAsia"/>
              </w:rPr>
              <w:t>当初の目標を達成することができました。</w:t>
            </w:r>
          </w:p>
          <w:p w:rsidR="007340B8" w:rsidRPr="0009383D" w:rsidRDefault="007340B8" w:rsidP="007340B8">
            <w:pPr>
              <w:widowControl/>
              <w:adjustRightInd w:val="0"/>
              <w:snapToGrid w:val="0"/>
              <w:spacing w:line="280" w:lineRule="exact"/>
              <w:ind w:left="110" w:hangingChars="50" w:hanging="110"/>
              <w:jc w:val="left"/>
              <w:rPr>
                <w:rFonts w:ascii="Meiryo UI" w:eastAsia="Meiryo UI" w:hAnsi="Meiryo UI" w:cs="Meiryo UI"/>
              </w:rPr>
            </w:pPr>
            <w:r w:rsidRPr="0009383D">
              <w:rPr>
                <w:rFonts w:ascii="Meiryo UI" w:eastAsia="Meiryo UI" w:hAnsi="Meiryo UI" w:cs="Meiryo UI" w:hint="eastAsia"/>
              </w:rPr>
              <w:t>・ 会計局による会計実地検査における検査方法の有効性の評価を行う</w:t>
            </w:r>
            <w:r w:rsidR="0009383D">
              <w:rPr>
                <w:rFonts w:ascii="Meiryo UI" w:eastAsia="Meiryo UI" w:hAnsi="Meiryo UI" w:cs="Meiryo UI" w:hint="eastAsia"/>
              </w:rPr>
              <w:t>ことを通じ</w:t>
            </w:r>
            <w:r w:rsidRPr="0009383D">
              <w:rPr>
                <w:rFonts w:ascii="Meiryo UI" w:eastAsia="Meiryo UI" w:hAnsi="Meiryo UI" w:cs="Meiryo UI" w:hint="eastAsia"/>
              </w:rPr>
              <w:t>、内部統制の整備充実につながる効果的・効率的な監査を実施しました。</w:t>
            </w:r>
          </w:p>
          <w:p w:rsidR="00C07506" w:rsidRPr="0009383D" w:rsidRDefault="00A173BD" w:rsidP="007340B8">
            <w:pPr>
              <w:widowControl/>
              <w:adjustRightInd w:val="0"/>
              <w:snapToGrid w:val="0"/>
              <w:spacing w:line="280" w:lineRule="exact"/>
              <w:ind w:left="110" w:hangingChars="50" w:hanging="110"/>
              <w:jc w:val="left"/>
              <w:rPr>
                <w:rFonts w:ascii="Meiryo UI" w:eastAsia="Meiryo UI" w:hAnsi="Meiryo UI" w:cs="Meiryo UI"/>
              </w:rPr>
            </w:pPr>
            <w:r w:rsidRPr="0009383D">
              <w:rPr>
                <w:rFonts w:ascii="Meiryo UI" w:eastAsia="Meiryo UI" w:hAnsi="Meiryo UI" w:cs="Meiryo UI" w:hint="eastAsia"/>
              </w:rPr>
              <w:t>・　情報セキュリティ等監査を実施し、情報セキュリティの強化を促しました。</w:t>
            </w:r>
          </w:p>
          <w:p w:rsidR="007340B8" w:rsidRPr="0009383D" w:rsidRDefault="007340B8" w:rsidP="001432DA">
            <w:pPr>
              <w:widowControl/>
              <w:adjustRightInd w:val="0"/>
              <w:snapToGrid w:val="0"/>
              <w:spacing w:line="280" w:lineRule="exact"/>
              <w:ind w:left="110" w:hangingChars="50" w:hanging="110"/>
              <w:jc w:val="left"/>
              <w:rPr>
                <w:rFonts w:ascii="Meiryo UI" w:eastAsia="Meiryo UI" w:hAnsi="Meiryo UI" w:cs="Meiryo UI"/>
                <w:sz w:val="20"/>
                <w:szCs w:val="20"/>
              </w:rPr>
            </w:pPr>
            <w:r w:rsidRPr="0009383D">
              <w:rPr>
                <w:rFonts w:ascii="Meiryo UI" w:eastAsia="Meiryo UI" w:hAnsi="Meiryo UI" w:cs="Meiryo UI" w:hint="eastAsia"/>
              </w:rPr>
              <w:t>・　監査結果に対するフォローアップを強化したことにより、</w:t>
            </w:r>
            <w:r w:rsidR="001432DA" w:rsidRPr="0009383D">
              <w:rPr>
                <w:rFonts w:ascii="Meiryo UI" w:eastAsia="Meiryo UI" w:hAnsi="Meiryo UI" w:cs="Meiryo UI" w:hint="eastAsia"/>
              </w:rPr>
              <w:t>監査結果に対する措置が進み、</w:t>
            </w:r>
            <w:r w:rsidRPr="0009383D">
              <w:rPr>
                <w:rFonts w:ascii="Meiryo UI" w:eastAsia="Meiryo UI" w:hAnsi="Meiryo UI" w:cs="Meiryo UI" w:hint="eastAsia"/>
              </w:rPr>
              <w:t>内部統制の</w:t>
            </w:r>
            <w:r w:rsidR="001432DA" w:rsidRPr="0009383D">
              <w:rPr>
                <w:rFonts w:ascii="Meiryo UI" w:eastAsia="Meiryo UI" w:hAnsi="Meiryo UI" w:cs="Meiryo UI" w:hint="eastAsia"/>
              </w:rPr>
              <w:t>充実が図られました</w:t>
            </w:r>
            <w:r w:rsidRPr="0009383D">
              <w:rPr>
                <w:rFonts w:ascii="Meiryo UI" w:eastAsia="Meiryo UI" w:hAnsi="Meiryo UI" w:cs="Meiryo UI" w:hint="eastAsia"/>
              </w:rPr>
              <w:t>。</w:t>
            </w:r>
          </w:p>
        </w:tc>
        <w:tc>
          <w:tcPr>
            <w:tcW w:w="7868" w:type="dxa"/>
            <w:shd w:val="clear" w:color="auto" w:fill="F2DBDB" w:themeFill="accent2" w:themeFillTint="33"/>
          </w:tcPr>
          <w:p w:rsidR="00C07506" w:rsidRPr="0009383D" w:rsidRDefault="007340B8" w:rsidP="007340B8">
            <w:pPr>
              <w:widowControl/>
              <w:adjustRightInd w:val="0"/>
              <w:snapToGrid w:val="0"/>
              <w:spacing w:line="280" w:lineRule="exact"/>
              <w:ind w:left="110" w:hangingChars="50" w:hanging="110"/>
              <w:jc w:val="left"/>
              <w:rPr>
                <w:rFonts w:ascii="Meiryo UI" w:eastAsia="Meiryo UI" w:hAnsi="Meiryo UI" w:cs="Meiryo UI"/>
              </w:rPr>
            </w:pPr>
            <w:r w:rsidRPr="0009383D">
              <w:rPr>
                <w:rFonts w:ascii="Meiryo UI" w:eastAsia="Meiryo UI" w:hAnsi="Meiryo UI" w:cs="Meiryo UI" w:hint="eastAsia"/>
                <w:color w:val="000000" w:themeColor="text1"/>
              </w:rPr>
              <w:t>■定期監査において、会計局による会計実地検査との連携を継続するとともに、制度所管課の内部統制の一層の充実につながる監査を実施していきます。</w:t>
            </w:r>
          </w:p>
        </w:tc>
      </w:tr>
    </w:tbl>
    <w:p w:rsidR="00C77FF5" w:rsidRPr="00E335DC" w:rsidRDefault="00C77FF5" w:rsidP="00057F45">
      <w:pPr>
        <w:widowControl/>
        <w:spacing w:line="280" w:lineRule="exact"/>
        <w:jc w:val="left"/>
        <w:rPr>
          <w:rFonts w:ascii="Meiryo UI" w:eastAsia="Meiryo UI" w:hAnsi="Meiryo UI" w:cs="Meiryo UI"/>
        </w:rPr>
      </w:pPr>
    </w:p>
    <w:sectPr w:rsidR="00C77FF5"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9D" w:rsidRDefault="00650C9D" w:rsidP="00E45A78">
      <w:r>
        <w:separator/>
      </w:r>
    </w:p>
  </w:endnote>
  <w:endnote w:type="continuationSeparator" w:id="0">
    <w:p w:rsidR="00650C9D" w:rsidRDefault="00650C9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9D" w:rsidRDefault="00650C9D" w:rsidP="00E45A78">
      <w:r>
        <w:separator/>
      </w:r>
    </w:p>
  </w:footnote>
  <w:footnote w:type="continuationSeparator" w:id="0">
    <w:p w:rsidR="00650C9D" w:rsidRDefault="00650C9D"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4A" w:rsidRDefault="009B184A">
    <w:pPr>
      <w:pStyle w:val="a4"/>
    </w:pPr>
    <w:r>
      <w:rPr>
        <w:noProof/>
      </w:rPr>
      <mc:AlternateContent>
        <mc:Choice Requires="wps">
          <w:drawing>
            <wp:anchor distT="0" distB="0" distL="114300" distR="114300" simplePos="0" relativeHeight="251659264" behindDoc="0" locked="0" layoutInCell="1" allowOverlap="1" wp14:anchorId="6F36FA05" wp14:editId="2B227FAA">
              <wp:simplePos x="0" y="0"/>
              <wp:positionH relativeFrom="column">
                <wp:posOffset>8539480</wp:posOffset>
              </wp:positionH>
              <wp:positionV relativeFrom="paragraph">
                <wp:posOffset>-254635</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B184A" w:rsidRPr="005C10C5" w:rsidRDefault="009B184A" w:rsidP="009B184A">
                          <w:pPr>
                            <w:ind w:firstLineChars="50" w:firstLine="12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2.4pt;margin-top:-20.05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" fillcolor="#943634 [2405]" strokecolor="#622423 [1605]" strokeweight="2pt">
              <v:path arrowok="t"/>
              <v:textbox>
                <w:txbxContent>
                  <w:p w:rsidR="009B184A" w:rsidRPr="005C10C5" w:rsidRDefault="009B184A" w:rsidP="009B184A">
                    <w:pPr>
                      <w:ind w:firstLineChars="50" w:firstLine="120"/>
                      <w:rPr>
                        <w:rFonts w:ascii="メイリオ" w:eastAsia="メイリオ" w:hAnsi="メイリオ" w:cs="メイリオ"/>
                        <w:color w:val="FFFFFF" w:themeColor="background1"/>
                        <w:sz w:val="24"/>
                        <w:szCs w:val="24"/>
                      </w:rPr>
                    </w:pPr>
                    <w:bookmarkStart w:id="1" w:name="_GoBack"/>
                    <w:r>
                      <w:rPr>
                        <w:rFonts w:ascii="メイリオ" w:eastAsia="メイリオ" w:hAnsi="メイリオ" w:cs="メイリオ" w:hint="eastAsia"/>
                        <w:color w:val="FFFFFF" w:themeColor="background1"/>
                        <w:sz w:val="24"/>
                        <w:szCs w:val="24"/>
                      </w:rPr>
                      <w:t>監査委員事務局</w:t>
                    </w:r>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047"/>
    <w:multiLevelType w:val="hybridMultilevel"/>
    <w:tmpl w:val="7656489A"/>
    <w:lvl w:ilvl="0" w:tplc="AD8C780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927986"/>
    <w:multiLevelType w:val="hybridMultilevel"/>
    <w:tmpl w:val="48CE9D4A"/>
    <w:lvl w:ilvl="0" w:tplc="8E1EAC0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BC6735D"/>
    <w:multiLevelType w:val="hybridMultilevel"/>
    <w:tmpl w:val="8E305BC8"/>
    <w:lvl w:ilvl="0" w:tplc="0B0AE6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33A"/>
    <w:rsid w:val="00022A33"/>
    <w:rsid w:val="000255B5"/>
    <w:rsid w:val="000443A4"/>
    <w:rsid w:val="0004671B"/>
    <w:rsid w:val="000518AA"/>
    <w:rsid w:val="00056056"/>
    <w:rsid w:val="00057F45"/>
    <w:rsid w:val="000634A0"/>
    <w:rsid w:val="00070CC7"/>
    <w:rsid w:val="00080F12"/>
    <w:rsid w:val="00081065"/>
    <w:rsid w:val="00082653"/>
    <w:rsid w:val="00083D12"/>
    <w:rsid w:val="0009049D"/>
    <w:rsid w:val="00091C3E"/>
    <w:rsid w:val="000933FE"/>
    <w:rsid w:val="0009383D"/>
    <w:rsid w:val="00096BEC"/>
    <w:rsid w:val="000A31D3"/>
    <w:rsid w:val="000B1864"/>
    <w:rsid w:val="000B49CA"/>
    <w:rsid w:val="000C1024"/>
    <w:rsid w:val="000C63BF"/>
    <w:rsid w:val="000D1B89"/>
    <w:rsid w:val="00104B66"/>
    <w:rsid w:val="00112E2F"/>
    <w:rsid w:val="001307FB"/>
    <w:rsid w:val="00132AE7"/>
    <w:rsid w:val="00135F75"/>
    <w:rsid w:val="001432DA"/>
    <w:rsid w:val="001451B9"/>
    <w:rsid w:val="00154D14"/>
    <w:rsid w:val="001620DC"/>
    <w:rsid w:val="001702F0"/>
    <w:rsid w:val="001826AB"/>
    <w:rsid w:val="001941E5"/>
    <w:rsid w:val="00197FC1"/>
    <w:rsid w:val="001A628D"/>
    <w:rsid w:val="001B511E"/>
    <w:rsid w:val="001C6587"/>
    <w:rsid w:val="001E04E5"/>
    <w:rsid w:val="001E1917"/>
    <w:rsid w:val="001E5148"/>
    <w:rsid w:val="001F1877"/>
    <w:rsid w:val="001F32EF"/>
    <w:rsid w:val="002025C4"/>
    <w:rsid w:val="002026A4"/>
    <w:rsid w:val="00205B57"/>
    <w:rsid w:val="002140FB"/>
    <w:rsid w:val="00235A70"/>
    <w:rsid w:val="0025156E"/>
    <w:rsid w:val="00255975"/>
    <w:rsid w:val="00267B07"/>
    <w:rsid w:val="00270D51"/>
    <w:rsid w:val="0028373D"/>
    <w:rsid w:val="00284E94"/>
    <w:rsid w:val="002A0F39"/>
    <w:rsid w:val="002D470F"/>
    <w:rsid w:val="002D5393"/>
    <w:rsid w:val="002E0B40"/>
    <w:rsid w:val="002E47CD"/>
    <w:rsid w:val="002E4A8A"/>
    <w:rsid w:val="00302266"/>
    <w:rsid w:val="003062D1"/>
    <w:rsid w:val="0031337A"/>
    <w:rsid w:val="00314FC6"/>
    <w:rsid w:val="0036199E"/>
    <w:rsid w:val="003665EB"/>
    <w:rsid w:val="0037552B"/>
    <w:rsid w:val="003848D2"/>
    <w:rsid w:val="003B0DA3"/>
    <w:rsid w:val="003D0E0D"/>
    <w:rsid w:val="003D7061"/>
    <w:rsid w:val="003F4AE6"/>
    <w:rsid w:val="004158D6"/>
    <w:rsid w:val="00421972"/>
    <w:rsid w:val="004275BB"/>
    <w:rsid w:val="00442771"/>
    <w:rsid w:val="004432EF"/>
    <w:rsid w:val="00470D6E"/>
    <w:rsid w:val="00471777"/>
    <w:rsid w:val="004955A9"/>
    <w:rsid w:val="004A0621"/>
    <w:rsid w:val="004B67B8"/>
    <w:rsid w:val="004C073F"/>
    <w:rsid w:val="004C5348"/>
    <w:rsid w:val="004C72A5"/>
    <w:rsid w:val="004D2266"/>
    <w:rsid w:val="004D7F55"/>
    <w:rsid w:val="004E5DBB"/>
    <w:rsid w:val="00522827"/>
    <w:rsid w:val="00533970"/>
    <w:rsid w:val="00544B4E"/>
    <w:rsid w:val="00550426"/>
    <w:rsid w:val="00571122"/>
    <w:rsid w:val="00595469"/>
    <w:rsid w:val="00595700"/>
    <w:rsid w:val="005A1C9B"/>
    <w:rsid w:val="005A30A6"/>
    <w:rsid w:val="005A6930"/>
    <w:rsid w:val="005A72B0"/>
    <w:rsid w:val="005B2FE3"/>
    <w:rsid w:val="005C2DDE"/>
    <w:rsid w:val="005E0481"/>
    <w:rsid w:val="005F32D2"/>
    <w:rsid w:val="005F449A"/>
    <w:rsid w:val="00606B60"/>
    <w:rsid w:val="00611FAD"/>
    <w:rsid w:val="00631337"/>
    <w:rsid w:val="00636187"/>
    <w:rsid w:val="00650C9D"/>
    <w:rsid w:val="006A09B3"/>
    <w:rsid w:val="006B038D"/>
    <w:rsid w:val="006B0461"/>
    <w:rsid w:val="006B1C61"/>
    <w:rsid w:val="006D46F0"/>
    <w:rsid w:val="006E35E3"/>
    <w:rsid w:val="007070C9"/>
    <w:rsid w:val="007169C2"/>
    <w:rsid w:val="00720654"/>
    <w:rsid w:val="0072192D"/>
    <w:rsid w:val="007219A3"/>
    <w:rsid w:val="007340B8"/>
    <w:rsid w:val="007767F9"/>
    <w:rsid w:val="00787EA4"/>
    <w:rsid w:val="00792A99"/>
    <w:rsid w:val="007A0B4E"/>
    <w:rsid w:val="007C122F"/>
    <w:rsid w:val="007C2A42"/>
    <w:rsid w:val="007C33AF"/>
    <w:rsid w:val="007D34F5"/>
    <w:rsid w:val="007E35CE"/>
    <w:rsid w:val="007F3D1A"/>
    <w:rsid w:val="00813795"/>
    <w:rsid w:val="0081594D"/>
    <w:rsid w:val="0082393E"/>
    <w:rsid w:val="00834FAB"/>
    <w:rsid w:val="00855200"/>
    <w:rsid w:val="0085602F"/>
    <w:rsid w:val="0086459D"/>
    <w:rsid w:val="00870EA6"/>
    <w:rsid w:val="00877255"/>
    <w:rsid w:val="008A1428"/>
    <w:rsid w:val="008B1059"/>
    <w:rsid w:val="008B4FBE"/>
    <w:rsid w:val="008B6D25"/>
    <w:rsid w:val="008C786D"/>
    <w:rsid w:val="008E0206"/>
    <w:rsid w:val="008E4EF6"/>
    <w:rsid w:val="00901DE0"/>
    <w:rsid w:val="00905F46"/>
    <w:rsid w:val="00911E7E"/>
    <w:rsid w:val="009453C2"/>
    <w:rsid w:val="00952473"/>
    <w:rsid w:val="00960B59"/>
    <w:rsid w:val="0096374C"/>
    <w:rsid w:val="009826C0"/>
    <w:rsid w:val="00986342"/>
    <w:rsid w:val="00987762"/>
    <w:rsid w:val="00990508"/>
    <w:rsid w:val="009A4AA4"/>
    <w:rsid w:val="009B184A"/>
    <w:rsid w:val="009B768A"/>
    <w:rsid w:val="009C3D2E"/>
    <w:rsid w:val="009D37AF"/>
    <w:rsid w:val="009D6A55"/>
    <w:rsid w:val="009E4AD5"/>
    <w:rsid w:val="009F27B0"/>
    <w:rsid w:val="00A026DD"/>
    <w:rsid w:val="00A029B1"/>
    <w:rsid w:val="00A0310E"/>
    <w:rsid w:val="00A0463E"/>
    <w:rsid w:val="00A173BD"/>
    <w:rsid w:val="00A224DC"/>
    <w:rsid w:val="00A30454"/>
    <w:rsid w:val="00A43E1B"/>
    <w:rsid w:val="00A50099"/>
    <w:rsid w:val="00A56C7F"/>
    <w:rsid w:val="00A62C26"/>
    <w:rsid w:val="00A7053A"/>
    <w:rsid w:val="00A8014F"/>
    <w:rsid w:val="00A91C5B"/>
    <w:rsid w:val="00AB3D43"/>
    <w:rsid w:val="00AB5189"/>
    <w:rsid w:val="00AC425A"/>
    <w:rsid w:val="00AC4D94"/>
    <w:rsid w:val="00AD1E01"/>
    <w:rsid w:val="00AD3006"/>
    <w:rsid w:val="00AD7D69"/>
    <w:rsid w:val="00AE1DA8"/>
    <w:rsid w:val="00AE7520"/>
    <w:rsid w:val="00B00E08"/>
    <w:rsid w:val="00B03203"/>
    <w:rsid w:val="00B37737"/>
    <w:rsid w:val="00B41A57"/>
    <w:rsid w:val="00B42F7E"/>
    <w:rsid w:val="00B52AEF"/>
    <w:rsid w:val="00B740BA"/>
    <w:rsid w:val="00B81E46"/>
    <w:rsid w:val="00B941E5"/>
    <w:rsid w:val="00B95D3F"/>
    <w:rsid w:val="00BA0AB5"/>
    <w:rsid w:val="00BA4669"/>
    <w:rsid w:val="00BB131B"/>
    <w:rsid w:val="00BB6EF8"/>
    <w:rsid w:val="00BC48A4"/>
    <w:rsid w:val="00BD2C2D"/>
    <w:rsid w:val="00BD32DC"/>
    <w:rsid w:val="00BE672E"/>
    <w:rsid w:val="00C07506"/>
    <w:rsid w:val="00C11389"/>
    <w:rsid w:val="00C2637E"/>
    <w:rsid w:val="00C26D56"/>
    <w:rsid w:val="00C42E81"/>
    <w:rsid w:val="00C50A21"/>
    <w:rsid w:val="00C61346"/>
    <w:rsid w:val="00C6606B"/>
    <w:rsid w:val="00C73995"/>
    <w:rsid w:val="00C74D0A"/>
    <w:rsid w:val="00C77FF5"/>
    <w:rsid w:val="00C85503"/>
    <w:rsid w:val="00C90A0F"/>
    <w:rsid w:val="00CA1BFA"/>
    <w:rsid w:val="00CA6971"/>
    <w:rsid w:val="00CA79B1"/>
    <w:rsid w:val="00CB0065"/>
    <w:rsid w:val="00CD1B0B"/>
    <w:rsid w:val="00CD2F6C"/>
    <w:rsid w:val="00CE56D2"/>
    <w:rsid w:val="00CE5B95"/>
    <w:rsid w:val="00D02A60"/>
    <w:rsid w:val="00D064AD"/>
    <w:rsid w:val="00D2651C"/>
    <w:rsid w:val="00D27BC8"/>
    <w:rsid w:val="00D40103"/>
    <w:rsid w:val="00D44943"/>
    <w:rsid w:val="00D55F70"/>
    <w:rsid w:val="00D74B51"/>
    <w:rsid w:val="00D76CEA"/>
    <w:rsid w:val="00D818CE"/>
    <w:rsid w:val="00D855BE"/>
    <w:rsid w:val="00D8648E"/>
    <w:rsid w:val="00D871F8"/>
    <w:rsid w:val="00D90A6D"/>
    <w:rsid w:val="00DA38FD"/>
    <w:rsid w:val="00DA5A47"/>
    <w:rsid w:val="00DB5144"/>
    <w:rsid w:val="00DC6D7C"/>
    <w:rsid w:val="00DC7D5A"/>
    <w:rsid w:val="00DD05F8"/>
    <w:rsid w:val="00DD1178"/>
    <w:rsid w:val="00DE35CE"/>
    <w:rsid w:val="00DE5BE1"/>
    <w:rsid w:val="00E10F7E"/>
    <w:rsid w:val="00E1118D"/>
    <w:rsid w:val="00E16663"/>
    <w:rsid w:val="00E20492"/>
    <w:rsid w:val="00E324D2"/>
    <w:rsid w:val="00E335DC"/>
    <w:rsid w:val="00E3550E"/>
    <w:rsid w:val="00E45A78"/>
    <w:rsid w:val="00E50DF6"/>
    <w:rsid w:val="00E53659"/>
    <w:rsid w:val="00E67F21"/>
    <w:rsid w:val="00E72614"/>
    <w:rsid w:val="00E8325D"/>
    <w:rsid w:val="00EC1C99"/>
    <w:rsid w:val="00ED6D2D"/>
    <w:rsid w:val="00ED7BA9"/>
    <w:rsid w:val="00EE304A"/>
    <w:rsid w:val="00EF6773"/>
    <w:rsid w:val="00F32DFD"/>
    <w:rsid w:val="00F34F5C"/>
    <w:rsid w:val="00F5073E"/>
    <w:rsid w:val="00F51D33"/>
    <w:rsid w:val="00F5645F"/>
    <w:rsid w:val="00F62B5A"/>
    <w:rsid w:val="00F71773"/>
    <w:rsid w:val="00F7662A"/>
    <w:rsid w:val="00F8783D"/>
    <w:rsid w:val="00FC289D"/>
    <w:rsid w:val="00FD22D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263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26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BFA7-07EB-4961-BA92-8FC563D7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2018-04-18T03:17:00Z</cp:lastPrinted>
  <dcterms:created xsi:type="dcterms:W3CDTF">2017-11-10T09:05:00Z</dcterms:created>
  <dcterms:modified xsi:type="dcterms:W3CDTF">2018-04-18T03:17:00Z</dcterms:modified>
</cp:coreProperties>
</file>