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C0BD0" w14:textId="77777777" w:rsidR="00DB5144" w:rsidRPr="0036199E" w:rsidRDefault="00720654"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noProof/>
          <w:sz w:val="36"/>
          <w:szCs w:val="24"/>
        </w:rPr>
        <mc:AlternateContent>
          <mc:Choice Requires="wps">
            <w:drawing>
              <wp:anchor distT="0" distB="0" distL="114300" distR="114300" simplePos="0" relativeHeight="251662336" behindDoc="0" locked="0" layoutInCell="1" allowOverlap="1" wp14:anchorId="563C0C19" wp14:editId="5D64C314">
                <wp:simplePos x="0" y="0"/>
                <wp:positionH relativeFrom="column">
                  <wp:posOffset>8983980</wp:posOffset>
                </wp:positionH>
                <wp:positionV relativeFrom="paragraph">
                  <wp:posOffset>-393065</wp:posOffset>
                </wp:positionV>
                <wp:extent cx="990600" cy="447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90600" cy="447675"/>
                        </a:xfrm>
                        <a:prstGeom prst="rect">
                          <a:avLst/>
                        </a:prstGeom>
                        <a:solidFill>
                          <a:sysClr val="window" lastClr="FFFFFF"/>
                        </a:solidFill>
                        <a:ln w="25400" cap="flat" cmpd="sng" algn="ctr">
                          <a:solidFill>
                            <a:srgbClr val="F79646"/>
                          </a:solidFill>
                          <a:prstDash val="solid"/>
                        </a:ln>
                        <a:effectLst/>
                      </wps:spPr>
                      <wps:txbx>
                        <w:txbxContent>
                          <w:p w14:paraId="563C0C1F" w14:textId="3CEF644A" w:rsidR="0082393E" w:rsidRPr="00B81E46" w:rsidRDefault="00F45818" w:rsidP="00B81E46">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707.4pt;margin-top:-30.95pt;width:78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" fillcolor="window" strokecolor="#f79646" strokeweight="2pt">
                <v:textbox>
                  <w:txbxContent>
                    <w:p w14:paraId="563C0C1F" w14:textId="3CEF644A" w:rsidR="0082393E" w:rsidRPr="00B81E46" w:rsidRDefault="00F45818" w:rsidP="00B81E46">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v:textbox>
              </v:rect>
            </w:pict>
          </mc:Fallback>
        </mc:AlternateContent>
      </w:r>
      <w:r w:rsidR="00E335DC"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5F3776">
        <w:rPr>
          <w:rFonts w:ascii="Meiryo UI" w:eastAsia="Meiryo UI" w:hAnsi="Meiryo UI" w:cs="Meiryo UI" w:hint="eastAsia"/>
          <w:b/>
          <w:sz w:val="36"/>
          <w:szCs w:val="24"/>
        </w:rPr>
        <w:t>１</w:t>
      </w:r>
      <w:r w:rsidR="00E335DC" w:rsidRPr="0036199E">
        <w:rPr>
          <w:rFonts w:ascii="Meiryo UI" w:eastAsia="Meiryo UI" w:hAnsi="Meiryo UI" w:cs="Meiryo UI" w:hint="eastAsia"/>
          <w:b/>
          <w:sz w:val="36"/>
          <w:szCs w:val="24"/>
        </w:rPr>
        <w:t>】</w:t>
      </w:r>
      <w:r w:rsidR="007F5F8A">
        <w:rPr>
          <w:rFonts w:ascii="Meiryo UI" w:eastAsia="Meiryo UI" w:hAnsi="Meiryo UI" w:cs="Meiryo UI" w:hint="eastAsia"/>
          <w:b/>
          <w:sz w:val="36"/>
          <w:szCs w:val="24"/>
        </w:rPr>
        <w:t xml:space="preserve">　</w:t>
      </w:r>
      <w:r w:rsidR="00B26DEB">
        <w:rPr>
          <w:rFonts w:ascii="Meiryo UI" w:eastAsia="Meiryo UI" w:hAnsi="Meiryo UI" w:cs="Meiryo UI" w:hint="eastAsia"/>
          <w:b/>
          <w:sz w:val="36"/>
          <w:szCs w:val="24"/>
        </w:rPr>
        <w:t>議会機能の最大限の発揮</w:t>
      </w:r>
    </w:p>
    <w:tbl>
      <w:tblPr>
        <w:tblStyle w:val="a3"/>
        <w:tblW w:w="0" w:type="auto"/>
        <w:tblInd w:w="108" w:type="dxa"/>
        <w:tblLook w:val="04A0" w:firstRow="1" w:lastRow="0" w:firstColumn="1" w:lastColumn="0" w:noHBand="0" w:noVBand="1"/>
      </w:tblPr>
      <w:tblGrid>
        <w:gridCol w:w="1701"/>
        <w:gridCol w:w="14034"/>
      </w:tblGrid>
      <w:tr w:rsidR="00DB5144" w:rsidRPr="00E335DC" w14:paraId="563C0BD4" w14:textId="77777777" w:rsidTr="00C81CAB">
        <w:trPr>
          <w:trHeight w:val="551"/>
        </w:trPr>
        <w:tc>
          <w:tcPr>
            <w:tcW w:w="1701" w:type="dxa"/>
            <w:shd w:val="clear" w:color="auto" w:fill="000000" w:themeFill="text1"/>
            <w:vAlign w:val="center"/>
          </w:tcPr>
          <w:p w14:paraId="563C0BD1"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vAlign w:val="center"/>
          </w:tcPr>
          <w:p w14:paraId="563C0BD3" w14:textId="3B59FEEA" w:rsidR="004D6E00" w:rsidRPr="00FF5499" w:rsidRDefault="00EA233D" w:rsidP="00EA233D">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知事とともに</w:t>
            </w:r>
            <w:r w:rsidR="00B327AB">
              <w:rPr>
                <w:rFonts w:ascii="Meiryo UI" w:eastAsia="Meiryo UI" w:hAnsi="Meiryo UI" w:cs="Meiryo UI" w:hint="eastAsia"/>
                <w:sz w:val="20"/>
                <w:szCs w:val="20"/>
              </w:rPr>
              <w:t>二元</w:t>
            </w:r>
            <w:r w:rsidR="00F45818">
              <w:rPr>
                <w:rFonts w:ascii="Meiryo UI" w:eastAsia="Meiryo UI" w:hAnsi="Meiryo UI" w:cs="Meiryo UI" w:hint="eastAsia"/>
                <w:sz w:val="20"/>
                <w:szCs w:val="20"/>
              </w:rPr>
              <w:t>代表制の一翼を担っている議会が、その機能を最大限発揮</w:t>
            </w:r>
            <w:r>
              <w:rPr>
                <w:rFonts w:ascii="Meiryo UI" w:eastAsia="Meiryo UI" w:hAnsi="Meiryo UI" w:cs="Meiryo UI" w:hint="eastAsia"/>
                <w:sz w:val="20"/>
                <w:szCs w:val="20"/>
              </w:rPr>
              <w:t>し、</w:t>
            </w:r>
            <w:r w:rsidR="00C81CAB">
              <w:rPr>
                <w:rFonts w:ascii="Meiryo UI" w:eastAsia="Meiryo UI" w:hAnsi="Meiryo UI" w:cs="Meiryo UI" w:hint="eastAsia"/>
                <w:sz w:val="20"/>
                <w:szCs w:val="20"/>
              </w:rPr>
              <w:t>府民の負託にこたえ</w:t>
            </w:r>
            <w:r>
              <w:rPr>
                <w:rFonts w:ascii="Meiryo UI" w:eastAsia="Meiryo UI" w:hAnsi="Meiryo UI" w:cs="Meiryo UI" w:hint="eastAsia"/>
                <w:sz w:val="20"/>
                <w:szCs w:val="20"/>
              </w:rPr>
              <w:t>られるよう</w:t>
            </w:r>
            <w:r w:rsidR="00F45818">
              <w:rPr>
                <w:rFonts w:ascii="Meiryo UI" w:eastAsia="Meiryo UI" w:hAnsi="Meiryo UI" w:cs="Meiryo UI" w:hint="eastAsia"/>
                <w:sz w:val="20"/>
                <w:szCs w:val="20"/>
              </w:rPr>
              <w:t>、</w:t>
            </w:r>
            <w:r>
              <w:rPr>
                <w:rFonts w:ascii="Meiryo UI" w:eastAsia="Meiryo UI" w:hAnsi="Meiryo UI" w:cs="Meiryo UI" w:hint="eastAsia"/>
                <w:sz w:val="20"/>
                <w:szCs w:val="20"/>
              </w:rPr>
              <w:t>円滑かつ効果的な議会運営のサポートを目指します。</w:t>
            </w:r>
          </w:p>
        </w:tc>
      </w:tr>
    </w:tbl>
    <w:p w14:paraId="563C0BD5"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5058"/>
        <w:gridCol w:w="315"/>
        <w:gridCol w:w="4894"/>
        <w:gridCol w:w="396"/>
        <w:gridCol w:w="4743"/>
      </w:tblGrid>
      <w:tr w:rsidR="007F3D1A" w:rsidRPr="00E335DC" w14:paraId="563C0BD7" w14:textId="77777777" w:rsidTr="0038342A">
        <w:tc>
          <w:tcPr>
            <w:tcW w:w="15735" w:type="dxa"/>
            <w:gridSpan w:val="6"/>
            <w:tcBorders>
              <w:top w:val="single" w:sz="4" w:space="0" w:color="auto"/>
            </w:tcBorders>
            <w:shd w:val="clear" w:color="auto" w:fill="000000" w:themeFill="text1"/>
          </w:tcPr>
          <w:p w14:paraId="563C0BD6" w14:textId="5D2AA4C2" w:rsidR="007F3D1A" w:rsidRPr="00E335DC" w:rsidRDefault="00D7429E" w:rsidP="004D1849">
            <w:pPr>
              <w:spacing w:line="280" w:lineRule="exact"/>
              <w:rPr>
                <w:rFonts w:ascii="Meiryo UI" w:eastAsia="Meiryo UI" w:hAnsi="Meiryo UI" w:cs="Meiryo UI"/>
                <w:b/>
              </w:rPr>
            </w:pPr>
            <w:r w:rsidRPr="00D7429E">
              <w:rPr>
                <w:rFonts w:ascii="Meiryo UI" w:eastAsia="Meiryo UI" w:hAnsi="Meiryo UI" w:cs="Meiryo UI" w:hint="eastAsia"/>
                <w:b/>
              </w:rPr>
              <w:t>会派・議員の政策法務と政務調査活動の充実</w:t>
            </w:r>
          </w:p>
        </w:tc>
      </w:tr>
      <w:tr w:rsidR="00083D12" w:rsidRPr="00E335DC" w14:paraId="563C0BDE" w14:textId="77777777" w:rsidTr="0038342A">
        <w:tc>
          <w:tcPr>
            <w:tcW w:w="329" w:type="dxa"/>
            <w:tcBorders>
              <w:top w:val="nil"/>
              <w:bottom w:val="nil"/>
            </w:tcBorders>
          </w:tcPr>
          <w:p w14:paraId="563C0BD8" w14:textId="77777777" w:rsidR="007F3D1A" w:rsidRPr="00E335DC" w:rsidRDefault="007F3D1A" w:rsidP="00E335DC">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14:paraId="563C0BD9"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15" w:type="dxa"/>
            <w:vMerge w:val="restart"/>
            <w:tcBorders>
              <w:left w:val="dashed" w:sz="4" w:space="0" w:color="auto"/>
              <w:right w:val="dashed" w:sz="4" w:space="0" w:color="auto"/>
            </w:tcBorders>
            <w:shd w:val="clear" w:color="auto" w:fill="auto"/>
            <w:vAlign w:val="center"/>
          </w:tcPr>
          <w:p w14:paraId="563C0BDA"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563C0BDB"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563C0BDC"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563C0BDD" w14:textId="34E8AF62"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7325A5">
              <w:rPr>
                <w:rFonts w:ascii="Meiryo UI" w:eastAsia="Meiryo UI" w:hAnsi="Meiryo UI" w:cs="Meiryo UI" w:hint="eastAsia"/>
                <w:b/>
                <w:sz w:val="18"/>
                <w:szCs w:val="18"/>
              </w:rPr>
              <w:t>Ｈ30.3月末時点</w:t>
            </w:r>
            <w:r w:rsidRPr="00E335DC">
              <w:rPr>
                <w:rFonts w:ascii="Meiryo UI" w:eastAsia="Meiryo UI" w:hAnsi="Meiryo UI" w:cs="Meiryo UI" w:hint="eastAsia"/>
                <w:b/>
                <w:sz w:val="18"/>
                <w:szCs w:val="18"/>
              </w:rPr>
              <w:t>）＞</w:t>
            </w:r>
          </w:p>
        </w:tc>
      </w:tr>
      <w:tr w:rsidR="00983C82" w:rsidRPr="00E335DC" w14:paraId="563C0BF8" w14:textId="77777777" w:rsidTr="007D52BD">
        <w:trPr>
          <w:trHeight w:val="3381"/>
        </w:trPr>
        <w:tc>
          <w:tcPr>
            <w:tcW w:w="329" w:type="dxa"/>
            <w:tcBorders>
              <w:top w:val="nil"/>
              <w:bottom w:val="single" w:sz="4" w:space="0" w:color="auto"/>
            </w:tcBorders>
          </w:tcPr>
          <w:p w14:paraId="563C0BDF" w14:textId="77777777" w:rsidR="00983C82" w:rsidRPr="00E335DC" w:rsidRDefault="00983C82" w:rsidP="00E335DC">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14:paraId="1CFB9405" w14:textId="7B83D0B8" w:rsidR="00983C82" w:rsidRPr="00DF5670" w:rsidRDefault="00983C82" w:rsidP="00C81CAB">
            <w:pPr>
              <w:spacing w:line="280" w:lineRule="exact"/>
              <w:ind w:left="200" w:hangingChars="100" w:hanging="200"/>
              <w:rPr>
                <w:rFonts w:ascii="Meiryo UI" w:eastAsia="Meiryo UI" w:hAnsi="Meiryo UI" w:cs="Meiryo UI"/>
                <w:sz w:val="20"/>
                <w:szCs w:val="20"/>
              </w:rPr>
            </w:pPr>
            <w:r w:rsidRPr="00DF5670">
              <w:rPr>
                <w:rFonts w:ascii="Meiryo UI" w:eastAsia="Meiryo UI" w:hAnsi="Meiryo UI" w:cs="Meiryo UI" w:hint="eastAsia"/>
                <w:sz w:val="20"/>
                <w:szCs w:val="20"/>
              </w:rPr>
              <w:t>■政策条例案の提案を法制面で支援するため、現行制度や関係法令等の最新情報を収集・分析し、適宜情報提供を行うとともに、条文案の法規チェック等を行う。</w:t>
            </w:r>
          </w:p>
          <w:p w14:paraId="2B99FD96" w14:textId="77777777" w:rsidR="00983C82" w:rsidRPr="00DF5670" w:rsidRDefault="00983C82" w:rsidP="00E14A5E">
            <w:pPr>
              <w:spacing w:line="280" w:lineRule="exact"/>
              <w:rPr>
                <w:rFonts w:ascii="Meiryo UI" w:eastAsia="Meiryo UI" w:hAnsi="Meiryo UI" w:cs="Meiryo UI"/>
                <w:sz w:val="20"/>
                <w:szCs w:val="20"/>
              </w:rPr>
            </w:pPr>
            <w:r w:rsidRPr="00DF5670">
              <w:rPr>
                <w:rFonts w:ascii="Meiryo UI" w:eastAsia="Meiryo UI" w:hAnsi="Meiryo UI" w:cs="Meiryo UI" w:hint="eastAsia"/>
                <w:sz w:val="20"/>
                <w:szCs w:val="20"/>
              </w:rPr>
              <w:t>■職員を法制実務研修員として衆議院法制局に派遣すると</w:t>
            </w:r>
          </w:p>
          <w:p w14:paraId="2DD2D410" w14:textId="77777777" w:rsidR="00983C82" w:rsidRPr="00DF5670" w:rsidRDefault="00983C82" w:rsidP="00E14A5E">
            <w:pPr>
              <w:spacing w:line="280" w:lineRule="exact"/>
              <w:ind w:firstLineChars="100" w:firstLine="200"/>
              <w:rPr>
                <w:rFonts w:ascii="Meiryo UI" w:eastAsia="Meiryo UI" w:hAnsi="Meiryo UI" w:cs="Meiryo UI"/>
                <w:sz w:val="20"/>
                <w:szCs w:val="20"/>
              </w:rPr>
            </w:pPr>
            <w:r w:rsidRPr="00DF5670">
              <w:rPr>
                <w:rFonts w:ascii="Meiryo UI" w:eastAsia="Meiryo UI" w:hAnsi="Meiryo UI" w:cs="Meiryo UI" w:hint="eastAsia"/>
                <w:sz w:val="20"/>
                <w:szCs w:val="20"/>
              </w:rPr>
              <w:t>ともに、当該職員が得た知見についての伝達研修を実施す</w:t>
            </w:r>
          </w:p>
          <w:p w14:paraId="5758CA66" w14:textId="0C1E39FD" w:rsidR="00983C82" w:rsidRPr="00DF5670" w:rsidRDefault="00983C82" w:rsidP="00E14A5E">
            <w:pPr>
              <w:spacing w:line="280" w:lineRule="exact"/>
              <w:ind w:firstLineChars="100" w:firstLine="200"/>
              <w:rPr>
                <w:rFonts w:ascii="Meiryo UI" w:eastAsia="Meiryo UI" w:hAnsi="Meiryo UI" w:cs="Meiryo UI"/>
                <w:sz w:val="20"/>
                <w:szCs w:val="20"/>
              </w:rPr>
            </w:pPr>
            <w:r w:rsidRPr="00DF5670">
              <w:rPr>
                <w:rFonts w:ascii="Meiryo UI" w:eastAsia="Meiryo UI" w:hAnsi="Meiryo UI" w:cs="Meiryo UI" w:hint="eastAsia"/>
                <w:sz w:val="20"/>
                <w:szCs w:val="20"/>
              </w:rPr>
              <w:t>る。</w:t>
            </w:r>
          </w:p>
          <w:p w14:paraId="5C1D1510" w14:textId="5D87D5BF" w:rsidR="00983C82" w:rsidRPr="00DF5670" w:rsidRDefault="00983C82" w:rsidP="00467CD3">
            <w:pPr>
              <w:spacing w:line="280" w:lineRule="exact"/>
              <w:ind w:left="200" w:hangingChars="100" w:hanging="200"/>
              <w:rPr>
                <w:rFonts w:ascii="Meiryo UI" w:eastAsia="Meiryo UI" w:hAnsi="Meiryo UI" w:cs="Meiryo UI"/>
                <w:sz w:val="20"/>
                <w:szCs w:val="20"/>
              </w:rPr>
            </w:pPr>
            <w:r w:rsidRPr="00DF5670">
              <w:rPr>
                <w:rFonts w:ascii="Meiryo UI" w:eastAsia="Meiryo UI" w:hAnsi="Meiryo UI" w:cs="Meiryo UI" w:hint="eastAsia"/>
                <w:sz w:val="20"/>
                <w:szCs w:val="20"/>
              </w:rPr>
              <w:t>■府政の状況及び主要課題について、執行部からのこまめな聞き取りやインターネットの活用により、最新情報の収集に努める。</w:t>
            </w:r>
          </w:p>
          <w:p w14:paraId="43C7C3BA" w14:textId="77777777" w:rsidR="00983C82" w:rsidRPr="00DF5670" w:rsidRDefault="00983C82" w:rsidP="00B51C64">
            <w:pPr>
              <w:spacing w:line="280" w:lineRule="exact"/>
              <w:ind w:left="200" w:hangingChars="100" w:hanging="200"/>
              <w:rPr>
                <w:rFonts w:ascii="Meiryo UI" w:eastAsia="Meiryo UI" w:hAnsi="Meiryo UI" w:cs="Meiryo UI"/>
                <w:sz w:val="20"/>
                <w:szCs w:val="20"/>
              </w:rPr>
            </w:pPr>
            <w:r w:rsidRPr="00DF5670">
              <w:rPr>
                <w:rFonts w:ascii="Meiryo UI" w:eastAsia="Meiryo UI" w:hAnsi="Meiryo UI" w:cs="Meiryo UI" w:hint="eastAsia"/>
                <w:sz w:val="20"/>
                <w:szCs w:val="20"/>
              </w:rPr>
              <w:t>■外部講師の招聘などにより、情報収集の手法と活用に係る知識を習得するとともに、プレゼンテーション能力等の向上を目指す。</w:t>
            </w:r>
          </w:p>
          <w:p w14:paraId="53AA6284" w14:textId="61AC9CC5" w:rsidR="00983C82" w:rsidRPr="00DF5670" w:rsidRDefault="00983C82" w:rsidP="00B51C64">
            <w:pPr>
              <w:spacing w:line="280" w:lineRule="exact"/>
              <w:ind w:left="200" w:hangingChars="100" w:hanging="200"/>
              <w:rPr>
                <w:rFonts w:ascii="Meiryo UI" w:eastAsia="Meiryo UI" w:hAnsi="Meiryo UI" w:cs="Meiryo UI"/>
                <w:sz w:val="20"/>
                <w:szCs w:val="20"/>
              </w:rPr>
            </w:pPr>
            <w:r w:rsidRPr="00DF5670">
              <w:rPr>
                <w:rFonts w:ascii="Meiryo UI" w:eastAsia="Meiryo UI" w:hAnsi="Meiryo UI" w:cs="Meiryo UI" w:hint="eastAsia"/>
                <w:sz w:val="20"/>
                <w:szCs w:val="20"/>
              </w:rPr>
              <w:t>■議会図書室の新刊図書や各種行政資料の充実をはじめ、府立図書館と連携したレファレンス機能の向上を図る。</w:t>
            </w:r>
          </w:p>
          <w:p w14:paraId="67F4C848" w14:textId="77777777" w:rsidR="00983C82" w:rsidRPr="00DF5670" w:rsidRDefault="00983C82" w:rsidP="00C81CAB">
            <w:pPr>
              <w:spacing w:line="280" w:lineRule="exact"/>
              <w:rPr>
                <w:rFonts w:ascii="Meiryo UI" w:eastAsia="Meiryo UI" w:hAnsi="Meiryo UI" w:cs="Meiryo UI"/>
                <w:sz w:val="20"/>
                <w:szCs w:val="20"/>
              </w:rPr>
            </w:pPr>
          </w:p>
          <w:p w14:paraId="563C0BE7" w14:textId="77777777" w:rsidR="00983C82" w:rsidRPr="00DF5670" w:rsidRDefault="00983C82" w:rsidP="00FC289D">
            <w:pPr>
              <w:spacing w:line="280" w:lineRule="exact"/>
              <w:rPr>
                <w:rFonts w:ascii="Meiryo UI" w:eastAsia="Meiryo UI" w:hAnsi="Meiryo UI" w:cs="Meiryo UI"/>
                <w:sz w:val="20"/>
                <w:szCs w:val="20"/>
              </w:rPr>
            </w:pPr>
            <w:r w:rsidRPr="00DF5670">
              <w:rPr>
                <w:rFonts w:ascii="Meiryo UI" w:eastAsia="Meiryo UI" w:hAnsi="Meiryo UI" w:cs="Meiryo UI" w:hint="eastAsia"/>
                <w:sz w:val="20"/>
                <w:szCs w:val="20"/>
                <w:bdr w:val="single" w:sz="4" w:space="0" w:color="auto"/>
              </w:rPr>
              <w:t>（スケジュール）</w:t>
            </w:r>
          </w:p>
          <w:p w14:paraId="563C0BE9" w14:textId="5476E418" w:rsidR="00983C82" w:rsidRPr="00DF5670" w:rsidRDefault="00983C82" w:rsidP="00C81CAB">
            <w:pPr>
              <w:spacing w:line="280" w:lineRule="exact"/>
              <w:rPr>
                <w:rFonts w:ascii="Meiryo UI" w:eastAsia="Meiryo UI" w:hAnsi="Meiryo UI" w:cs="Meiryo UI"/>
                <w:sz w:val="20"/>
                <w:szCs w:val="20"/>
              </w:rPr>
            </w:pPr>
            <w:r w:rsidRPr="00DF5670">
              <w:rPr>
                <w:rFonts w:ascii="Meiryo UI" w:eastAsia="Meiryo UI" w:hAnsi="Meiryo UI" w:cs="Meiryo UI" w:hint="eastAsia"/>
                <w:sz w:val="20"/>
                <w:szCs w:val="20"/>
              </w:rPr>
              <w:t xml:space="preserve">　随時（5月定例会、9月定例会、2月定例会）</w:t>
            </w:r>
          </w:p>
        </w:tc>
        <w:tc>
          <w:tcPr>
            <w:tcW w:w="315" w:type="dxa"/>
            <w:vMerge/>
            <w:tcBorders>
              <w:left w:val="dashed" w:sz="4" w:space="0" w:color="auto"/>
              <w:bottom w:val="single" w:sz="4" w:space="0" w:color="auto"/>
              <w:right w:val="dashed" w:sz="4" w:space="0" w:color="auto"/>
            </w:tcBorders>
            <w:shd w:val="clear" w:color="auto" w:fill="auto"/>
          </w:tcPr>
          <w:p w14:paraId="563C0BEA" w14:textId="77777777" w:rsidR="00983C82" w:rsidRPr="00DF5670" w:rsidRDefault="00983C82"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563C0BEB" w14:textId="77777777" w:rsidR="00983C82" w:rsidRPr="00DF5670" w:rsidRDefault="00983C82" w:rsidP="00E335DC">
            <w:pPr>
              <w:spacing w:line="280" w:lineRule="exact"/>
              <w:ind w:left="200" w:hangingChars="100" w:hanging="200"/>
              <w:rPr>
                <w:rFonts w:ascii="Meiryo UI" w:eastAsia="Meiryo UI" w:hAnsi="Meiryo UI" w:cs="Meiryo UI"/>
                <w:sz w:val="20"/>
                <w:szCs w:val="20"/>
              </w:rPr>
            </w:pPr>
            <w:r w:rsidRPr="00DF5670">
              <w:rPr>
                <w:rFonts w:ascii="Meiryo UI" w:eastAsia="Meiryo UI" w:hAnsi="Meiryo UI" w:cs="Meiryo UI" w:hint="eastAsia"/>
                <w:sz w:val="20"/>
                <w:szCs w:val="20"/>
                <w:bdr w:val="single" w:sz="4" w:space="0" w:color="auto"/>
              </w:rPr>
              <w:t>◇活動指標（アウトプット）</w:t>
            </w:r>
          </w:p>
          <w:p w14:paraId="0E1E5EDB" w14:textId="16EA2D39" w:rsidR="00983C82" w:rsidRPr="00DF5670" w:rsidRDefault="00983C82" w:rsidP="008C7764">
            <w:pPr>
              <w:spacing w:line="280" w:lineRule="exact"/>
              <w:ind w:leftChars="100" w:left="420" w:hangingChars="100" w:hanging="200"/>
              <w:rPr>
                <w:rFonts w:ascii="Meiryo UI" w:eastAsia="Meiryo UI" w:hAnsi="Meiryo UI" w:cs="Meiryo UI"/>
                <w:sz w:val="20"/>
                <w:szCs w:val="20"/>
              </w:rPr>
            </w:pPr>
            <w:r w:rsidRPr="00DF5670">
              <w:rPr>
                <w:rFonts w:ascii="Meiryo UI" w:eastAsia="Meiryo UI" w:hAnsi="Meiryo UI" w:cs="Meiryo UI" w:hint="eastAsia"/>
                <w:sz w:val="20"/>
                <w:szCs w:val="20"/>
              </w:rPr>
              <w:t>■政策条例案の提出などによる会派・議員の政策立案を法制面で支援・サポートする。</w:t>
            </w:r>
          </w:p>
          <w:p w14:paraId="3E29A32B" w14:textId="77777777" w:rsidR="00983C82" w:rsidRPr="00DF5670" w:rsidRDefault="00983C82" w:rsidP="008C7764">
            <w:pPr>
              <w:spacing w:line="280" w:lineRule="exact"/>
              <w:ind w:leftChars="100" w:left="420" w:hangingChars="100" w:hanging="200"/>
              <w:rPr>
                <w:rFonts w:ascii="Meiryo UI" w:eastAsia="Meiryo UI" w:hAnsi="Meiryo UI" w:cs="Meiryo UI"/>
                <w:sz w:val="20"/>
                <w:szCs w:val="20"/>
              </w:rPr>
            </w:pPr>
            <w:r w:rsidRPr="00DF5670">
              <w:rPr>
                <w:rFonts w:ascii="Meiryo UI" w:eastAsia="Meiryo UI" w:hAnsi="Meiryo UI" w:cs="Meiryo UI" w:hint="eastAsia"/>
                <w:sz w:val="20"/>
                <w:szCs w:val="20"/>
              </w:rPr>
              <w:t>■府政の状況や主要課題についての情報を適時・的確に収集することで、会派・議員の政務調査活動をサポートする。</w:t>
            </w:r>
          </w:p>
          <w:p w14:paraId="31AAE68C" w14:textId="77777777" w:rsidR="00983C82" w:rsidRPr="00DF5670" w:rsidRDefault="00983C82" w:rsidP="00755F5C">
            <w:pPr>
              <w:spacing w:line="280" w:lineRule="exact"/>
              <w:ind w:firstLineChars="100" w:firstLine="200"/>
              <w:rPr>
                <w:rFonts w:ascii="Meiryo UI" w:eastAsia="Meiryo UI" w:hAnsi="Meiryo UI" w:cs="Meiryo UI"/>
                <w:sz w:val="20"/>
                <w:szCs w:val="20"/>
              </w:rPr>
            </w:pPr>
            <w:r w:rsidRPr="00DF5670">
              <w:rPr>
                <w:rFonts w:ascii="Meiryo UI" w:eastAsia="Meiryo UI" w:hAnsi="Meiryo UI" w:cs="Meiryo UI" w:hint="eastAsia"/>
                <w:sz w:val="20"/>
                <w:szCs w:val="20"/>
              </w:rPr>
              <w:t>■議員の政務調査活動に資するため、議会図書室機</w:t>
            </w:r>
          </w:p>
          <w:p w14:paraId="060748C1" w14:textId="045B4FBF" w:rsidR="00983C82" w:rsidRPr="00DF5670" w:rsidRDefault="00983C82" w:rsidP="00755F5C">
            <w:pPr>
              <w:spacing w:line="280" w:lineRule="exact"/>
              <w:ind w:leftChars="100" w:left="220" w:firstLineChars="50" w:firstLine="100"/>
              <w:rPr>
                <w:rFonts w:ascii="Meiryo UI" w:eastAsia="Meiryo UI" w:hAnsi="Meiryo UI" w:cs="Meiryo UI"/>
                <w:sz w:val="20"/>
                <w:szCs w:val="20"/>
              </w:rPr>
            </w:pPr>
            <w:r w:rsidRPr="00DF5670">
              <w:rPr>
                <w:rFonts w:ascii="Meiryo UI" w:eastAsia="Meiryo UI" w:hAnsi="Meiryo UI" w:cs="Meiryo UI" w:hint="eastAsia"/>
                <w:sz w:val="20"/>
                <w:szCs w:val="20"/>
              </w:rPr>
              <w:t>能の向上に努める。</w:t>
            </w:r>
          </w:p>
          <w:p w14:paraId="3A195279" w14:textId="77777777" w:rsidR="00983C82" w:rsidRPr="00DF5670" w:rsidRDefault="00983C82" w:rsidP="00755F5C">
            <w:pPr>
              <w:spacing w:line="280" w:lineRule="exact"/>
              <w:ind w:leftChars="100" w:left="220" w:firstLineChars="50" w:firstLine="100"/>
              <w:rPr>
                <w:rFonts w:ascii="Meiryo UI" w:eastAsia="Meiryo UI" w:hAnsi="Meiryo UI" w:cs="Meiryo UI"/>
                <w:sz w:val="20"/>
                <w:szCs w:val="20"/>
              </w:rPr>
            </w:pPr>
          </w:p>
          <w:p w14:paraId="563C0BEF" w14:textId="4F15E1B8" w:rsidR="00983C82" w:rsidRPr="00DF5670" w:rsidRDefault="00983C82" w:rsidP="00755F5C">
            <w:pPr>
              <w:spacing w:line="280" w:lineRule="exact"/>
              <w:rPr>
                <w:rFonts w:ascii="Meiryo UI" w:eastAsia="Meiryo UI" w:hAnsi="Meiryo UI" w:cs="Meiryo UI"/>
                <w:sz w:val="20"/>
                <w:szCs w:val="20"/>
              </w:rPr>
            </w:pPr>
            <w:r w:rsidRPr="00DF5670">
              <w:rPr>
                <w:rFonts w:ascii="Meiryo UI" w:eastAsia="Meiryo UI" w:hAnsi="Meiryo UI" w:cs="Meiryo UI" w:hint="eastAsia"/>
                <w:sz w:val="20"/>
                <w:szCs w:val="20"/>
                <w:bdr w:val="single" w:sz="4" w:space="0" w:color="auto"/>
              </w:rPr>
              <w:t>◇成果指標（アウトカム）</w:t>
            </w:r>
          </w:p>
          <w:p w14:paraId="3490350F" w14:textId="77777777" w:rsidR="00983C82" w:rsidRPr="00DF5670" w:rsidRDefault="00983C82" w:rsidP="00530EBC">
            <w:pPr>
              <w:spacing w:line="280" w:lineRule="exact"/>
              <w:rPr>
                <w:rFonts w:ascii="Meiryo UI" w:eastAsia="Meiryo UI" w:hAnsi="Meiryo UI" w:cs="Meiryo UI"/>
                <w:sz w:val="20"/>
                <w:szCs w:val="20"/>
              </w:rPr>
            </w:pPr>
            <w:r w:rsidRPr="00DF5670">
              <w:rPr>
                <w:rFonts w:ascii="Meiryo UI" w:eastAsia="Meiryo UI" w:hAnsi="Meiryo UI" w:cs="Meiryo UI" w:hint="eastAsia"/>
                <w:sz w:val="20"/>
                <w:szCs w:val="20"/>
              </w:rPr>
              <w:t>（定性的な目標）</w:t>
            </w:r>
          </w:p>
          <w:p w14:paraId="5B29FAEA" w14:textId="5751B0B2" w:rsidR="00983C82" w:rsidRPr="00DF5670" w:rsidRDefault="00983C82" w:rsidP="00530EBC">
            <w:pPr>
              <w:spacing w:line="280" w:lineRule="exact"/>
              <w:ind w:firstLineChars="100" w:firstLine="200"/>
              <w:rPr>
                <w:rFonts w:ascii="Meiryo UI" w:eastAsia="Meiryo UI" w:hAnsi="Meiryo UI" w:cs="Meiryo UI"/>
                <w:sz w:val="20"/>
                <w:szCs w:val="20"/>
              </w:rPr>
            </w:pPr>
            <w:r w:rsidRPr="00DF5670">
              <w:rPr>
                <w:rFonts w:ascii="Meiryo UI" w:eastAsia="Meiryo UI" w:hAnsi="Meiryo UI" w:cs="Meiryo UI" w:hint="eastAsia"/>
                <w:sz w:val="20"/>
                <w:szCs w:val="20"/>
              </w:rPr>
              <w:t>■府政の主要施策を適時・的確に把握するとともに、政</w:t>
            </w:r>
          </w:p>
          <w:p w14:paraId="7A595E68" w14:textId="77777777" w:rsidR="00983C82" w:rsidRPr="00DF5670" w:rsidRDefault="00983C82" w:rsidP="008C7764">
            <w:pPr>
              <w:spacing w:line="280" w:lineRule="exact"/>
              <w:ind w:firstLineChars="150" w:firstLine="300"/>
              <w:rPr>
                <w:rFonts w:ascii="Meiryo UI" w:eastAsia="Meiryo UI" w:hAnsi="Meiryo UI" w:cs="Meiryo UI"/>
                <w:sz w:val="20"/>
                <w:szCs w:val="20"/>
              </w:rPr>
            </w:pPr>
            <w:r w:rsidRPr="00DF5670">
              <w:rPr>
                <w:rFonts w:ascii="Meiryo UI" w:eastAsia="Meiryo UI" w:hAnsi="Meiryo UI" w:cs="Meiryo UI" w:hint="eastAsia"/>
                <w:sz w:val="20"/>
                <w:szCs w:val="20"/>
              </w:rPr>
              <w:t>策条例案づくりを的確にサポートすることなどにより、議</w:t>
            </w:r>
          </w:p>
          <w:p w14:paraId="563C0BF5" w14:textId="5187AFB2" w:rsidR="00983C82" w:rsidRPr="00DF5670" w:rsidRDefault="00983C82" w:rsidP="008C7764">
            <w:pPr>
              <w:spacing w:line="280" w:lineRule="exact"/>
              <w:ind w:firstLineChars="150" w:firstLine="300"/>
              <w:rPr>
                <w:rFonts w:ascii="Meiryo UI" w:eastAsia="Meiryo UI" w:hAnsi="Meiryo UI" w:cs="Meiryo UI"/>
                <w:sz w:val="20"/>
                <w:szCs w:val="20"/>
              </w:rPr>
            </w:pPr>
            <w:r w:rsidRPr="00DF5670">
              <w:rPr>
                <w:rFonts w:ascii="Meiryo UI" w:eastAsia="Meiryo UI" w:hAnsi="Meiryo UI" w:cs="Meiryo UI" w:hint="eastAsia"/>
                <w:sz w:val="20"/>
                <w:szCs w:val="20"/>
              </w:rPr>
              <w:t>会の法務・政務調査機能を充実させる。</w:t>
            </w:r>
          </w:p>
        </w:tc>
        <w:tc>
          <w:tcPr>
            <w:tcW w:w="396" w:type="dxa"/>
            <w:vMerge/>
            <w:tcBorders>
              <w:bottom w:val="single" w:sz="4" w:space="0" w:color="auto"/>
            </w:tcBorders>
            <w:shd w:val="clear" w:color="auto" w:fill="auto"/>
          </w:tcPr>
          <w:p w14:paraId="563C0BF6" w14:textId="77777777" w:rsidR="00983C82" w:rsidRPr="00E335DC" w:rsidRDefault="00983C82"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00C0F07E" w14:textId="77777777" w:rsidR="00983C82" w:rsidRPr="005161EE" w:rsidRDefault="00983C82" w:rsidP="000E5272">
            <w:pPr>
              <w:spacing w:line="280" w:lineRule="exact"/>
              <w:ind w:left="200" w:hangingChars="100" w:hanging="200"/>
              <w:rPr>
                <w:rFonts w:ascii="Meiryo UI" w:eastAsia="Meiryo UI" w:hAnsi="Meiryo UI" w:cs="Meiryo UI"/>
                <w:sz w:val="20"/>
              </w:rPr>
            </w:pPr>
            <w:r w:rsidRPr="005161EE">
              <w:rPr>
                <w:rFonts w:ascii="Meiryo UI" w:eastAsia="Meiryo UI" w:hAnsi="Meiryo UI" w:cs="Meiryo UI" w:hint="eastAsia"/>
                <w:sz w:val="20"/>
              </w:rPr>
              <w:t>○政策条例等の提案に向け、法規チェック等の支援・サポートを適切に行い、9月定例会に2件、２月定例会に３件の条例案が</w:t>
            </w:r>
            <w:r>
              <w:rPr>
                <w:rFonts w:ascii="Meiryo UI" w:eastAsia="Meiryo UI" w:hAnsi="Meiryo UI" w:cs="Meiryo UI" w:hint="eastAsia"/>
                <w:sz w:val="20"/>
              </w:rPr>
              <w:t>議員提案</w:t>
            </w:r>
            <w:r w:rsidRPr="005161EE">
              <w:rPr>
                <w:rFonts w:ascii="Meiryo UI" w:eastAsia="Meiryo UI" w:hAnsi="Meiryo UI" w:cs="Meiryo UI" w:hint="eastAsia"/>
                <w:sz w:val="20"/>
              </w:rPr>
              <w:t>された。</w:t>
            </w:r>
          </w:p>
          <w:p w14:paraId="04D6CF25" w14:textId="77777777" w:rsidR="00983C82" w:rsidRPr="00320C43" w:rsidRDefault="00983C82" w:rsidP="000E5272">
            <w:pPr>
              <w:spacing w:line="280" w:lineRule="exact"/>
              <w:rPr>
                <w:rFonts w:ascii="Meiryo UI" w:eastAsia="Meiryo UI" w:hAnsi="Meiryo UI" w:cs="Meiryo UI"/>
                <w:sz w:val="20"/>
                <w:szCs w:val="20"/>
              </w:rPr>
            </w:pPr>
          </w:p>
          <w:p w14:paraId="3FD568DA" w14:textId="77777777" w:rsidR="00983C82" w:rsidRDefault="00983C82" w:rsidP="000E5272">
            <w:pPr>
              <w:spacing w:line="280" w:lineRule="exact"/>
              <w:ind w:left="200" w:hangingChars="100" w:hanging="200"/>
              <w:rPr>
                <w:rFonts w:ascii="Meiryo UI" w:eastAsia="Meiryo UI" w:hAnsi="Meiryo UI" w:cs="Meiryo UI"/>
                <w:sz w:val="20"/>
                <w:szCs w:val="20"/>
              </w:rPr>
            </w:pPr>
            <w:r w:rsidRPr="005161EE">
              <w:rPr>
                <w:rFonts w:ascii="Meiryo UI" w:eastAsia="Meiryo UI" w:hAnsi="Meiryo UI" w:cs="Meiryo UI" w:hint="eastAsia"/>
                <w:sz w:val="20"/>
                <w:szCs w:val="20"/>
              </w:rPr>
              <w:t>○府政の主要課題について</w:t>
            </w:r>
            <w:r>
              <w:rPr>
                <w:rFonts w:ascii="Meiryo UI" w:eastAsia="Meiryo UI" w:hAnsi="Meiryo UI" w:cs="Meiryo UI" w:hint="eastAsia"/>
                <w:sz w:val="20"/>
                <w:szCs w:val="20"/>
              </w:rPr>
              <w:t>、</w:t>
            </w:r>
            <w:r w:rsidRPr="005161EE">
              <w:rPr>
                <w:rFonts w:ascii="Meiryo UI" w:eastAsia="Meiryo UI" w:hAnsi="Meiryo UI" w:cs="Meiryo UI" w:hint="eastAsia"/>
                <w:sz w:val="20"/>
                <w:szCs w:val="20"/>
              </w:rPr>
              <w:t>随時</w:t>
            </w:r>
            <w:r>
              <w:rPr>
                <w:rFonts w:ascii="Meiryo UI" w:eastAsia="Meiryo UI" w:hAnsi="Meiryo UI" w:cs="Meiryo UI" w:hint="eastAsia"/>
                <w:sz w:val="20"/>
                <w:szCs w:val="20"/>
              </w:rPr>
              <w:t>最新</w:t>
            </w:r>
            <w:r w:rsidRPr="005161EE">
              <w:rPr>
                <w:rFonts w:ascii="Meiryo UI" w:eastAsia="Meiryo UI" w:hAnsi="Meiryo UI" w:cs="Meiryo UI" w:hint="eastAsia"/>
                <w:sz w:val="20"/>
                <w:szCs w:val="20"/>
              </w:rPr>
              <w:t>情報</w:t>
            </w:r>
            <w:r>
              <w:rPr>
                <w:rFonts w:ascii="Meiryo UI" w:eastAsia="Meiryo UI" w:hAnsi="Meiryo UI" w:cs="Meiryo UI" w:hint="eastAsia"/>
                <w:sz w:val="20"/>
                <w:szCs w:val="20"/>
              </w:rPr>
              <w:t>の</w:t>
            </w:r>
            <w:r w:rsidRPr="005161EE">
              <w:rPr>
                <w:rFonts w:ascii="Meiryo UI" w:eastAsia="Meiryo UI" w:hAnsi="Meiryo UI" w:cs="Meiryo UI" w:hint="eastAsia"/>
                <w:sz w:val="20"/>
                <w:szCs w:val="20"/>
              </w:rPr>
              <w:t>収集を行い、課内・グループ内</w:t>
            </w:r>
            <w:r>
              <w:rPr>
                <w:rFonts w:ascii="Meiryo UI" w:eastAsia="Meiryo UI" w:hAnsi="Meiryo UI" w:cs="Meiryo UI" w:hint="eastAsia"/>
                <w:sz w:val="20"/>
                <w:szCs w:val="20"/>
              </w:rPr>
              <w:t>の</w:t>
            </w:r>
            <w:r w:rsidRPr="005161EE">
              <w:rPr>
                <w:rFonts w:ascii="Meiryo UI" w:eastAsia="Meiryo UI" w:hAnsi="Meiryo UI" w:cs="Meiryo UI" w:hint="eastAsia"/>
                <w:sz w:val="20"/>
                <w:szCs w:val="20"/>
              </w:rPr>
              <w:t>意見交換会等</w:t>
            </w:r>
            <w:r>
              <w:rPr>
                <w:rFonts w:ascii="Meiryo UI" w:eastAsia="Meiryo UI" w:hAnsi="Meiryo UI" w:cs="Meiryo UI" w:hint="eastAsia"/>
                <w:sz w:val="20"/>
                <w:szCs w:val="20"/>
              </w:rPr>
              <w:t>を実施するなどして</w:t>
            </w:r>
            <w:r w:rsidRPr="005161EE">
              <w:rPr>
                <w:rFonts w:ascii="Meiryo UI" w:eastAsia="Meiryo UI" w:hAnsi="Meiryo UI" w:cs="Meiryo UI" w:hint="eastAsia"/>
                <w:sz w:val="20"/>
                <w:szCs w:val="20"/>
              </w:rPr>
              <w:t>、</w:t>
            </w:r>
            <w:r>
              <w:rPr>
                <w:rFonts w:ascii="Meiryo UI" w:eastAsia="Meiryo UI" w:hAnsi="Meiryo UI" w:cs="Meiryo UI" w:hint="eastAsia"/>
                <w:sz w:val="20"/>
                <w:szCs w:val="20"/>
              </w:rPr>
              <w:t>担当</w:t>
            </w:r>
            <w:r w:rsidRPr="005161EE">
              <w:rPr>
                <w:rFonts w:ascii="Meiryo UI" w:eastAsia="Meiryo UI" w:hAnsi="Meiryo UI" w:cs="Meiryo UI" w:hint="eastAsia"/>
                <w:sz w:val="20"/>
                <w:szCs w:val="20"/>
              </w:rPr>
              <w:t>職員間</w:t>
            </w:r>
            <w:r>
              <w:rPr>
                <w:rFonts w:ascii="Meiryo UI" w:eastAsia="Meiryo UI" w:hAnsi="Meiryo UI" w:cs="Meiryo UI" w:hint="eastAsia"/>
                <w:sz w:val="20"/>
                <w:szCs w:val="20"/>
              </w:rPr>
              <w:t>で</w:t>
            </w:r>
            <w:r w:rsidRPr="005161EE">
              <w:rPr>
                <w:rFonts w:ascii="Meiryo UI" w:eastAsia="Meiryo UI" w:hAnsi="Meiryo UI" w:cs="Meiryo UI" w:hint="eastAsia"/>
                <w:sz w:val="20"/>
                <w:szCs w:val="20"/>
              </w:rPr>
              <w:t>情報</w:t>
            </w:r>
            <w:r>
              <w:rPr>
                <w:rFonts w:ascii="Meiryo UI" w:eastAsia="Meiryo UI" w:hAnsi="Meiryo UI" w:cs="Meiryo UI" w:hint="eastAsia"/>
                <w:sz w:val="20"/>
                <w:szCs w:val="20"/>
              </w:rPr>
              <w:t>・</w:t>
            </w:r>
            <w:r w:rsidRPr="005161EE">
              <w:rPr>
                <w:rFonts w:ascii="Meiryo UI" w:eastAsia="Meiryo UI" w:hAnsi="Meiryo UI" w:cs="Meiryo UI" w:hint="eastAsia"/>
                <w:sz w:val="20"/>
                <w:szCs w:val="20"/>
              </w:rPr>
              <w:t>ノウハウ</w:t>
            </w:r>
            <w:r>
              <w:rPr>
                <w:rFonts w:ascii="Meiryo UI" w:eastAsia="Meiryo UI" w:hAnsi="Meiryo UI" w:cs="Meiryo UI" w:hint="eastAsia"/>
                <w:sz w:val="20"/>
                <w:szCs w:val="20"/>
              </w:rPr>
              <w:t>を</w:t>
            </w:r>
            <w:r w:rsidRPr="005161EE">
              <w:rPr>
                <w:rFonts w:ascii="Meiryo UI" w:eastAsia="Meiryo UI" w:hAnsi="Meiryo UI" w:cs="Meiryo UI" w:hint="eastAsia"/>
                <w:sz w:val="20"/>
                <w:szCs w:val="20"/>
              </w:rPr>
              <w:t>共有</w:t>
            </w:r>
            <w:r>
              <w:rPr>
                <w:rFonts w:ascii="Meiryo UI" w:eastAsia="Meiryo UI" w:hAnsi="Meiryo UI" w:cs="Meiryo UI" w:hint="eastAsia"/>
                <w:sz w:val="20"/>
                <w:szCs w:val="20"/>
              </w:rPr>
              <w:t>し、会派・議員の政務調査活動をサポートした。</w:t>
            </w:r>
          </w:p>
          <w:p w14:paraId="79245131" w14:textId="77777777" w:rsidR="00983C82" w:rsidRPr="00245F73" w:rsidRDefault="00983C82" w:rsidP="000E5272">
            <w:pPr>
              <w:spacing w:line="280" w:lineRule="exact"/>
              <w:rPr>
                <w:rFonts w:ascii="Meiryo UI" w:eastAsia="Meiryo UI" w:hAnsi="Meiryo UI" w:cs="Meiryo UI"/>
                <w:sz w:val="20"/>
                <w:szCs w:val="20"/>
              </w:rPr>
            </w:pPr>
          </w:p>
          <w:p w14:paraId="014BACCE" w14:textId="77777777" w:rsidR="00983C82" w:rsidRPr="005161EE" w:rsidRDefault="00983C82" w:rsidP="000E5272">
            <w:pPr>
              <w:spacing w:line="280" w:lineRule="exact"/>
              <w:ind w:left="200" w:hangingChars="100" w:hanging="200"/>
              <w:rPr>
                <w:rFonts w:ascii="Meiryo UI" w:eastAsia="Meiryo UI" w:hAnsi="Meiryo UI" w:cs="Meiryo UI"/>
                <w:sz w:val="20"/>
              </w:rPr>
            </w:pPr>
            <w:r w:rsidRPr="005161EE">
              <w:rPr>
                <w:rFonts w:ascii="Meiryo UI" w:eastAsia="Meiryo UI" w:hAnsi="Meiryo UI" w:cs="Meiryo UI" w:hint="eastAsia"/>
                <w:sz w:val="20"/>
                <w:szCs w:val="20"/>
              </w:rPr>
              <w:t>○</w:t>
            </w:r>
            <w:r>
              <w:rPr>
                <w:rFonts w:ascii="Meiryo UI" w:eastAsia="Meiryo UI" w:hAnsi="Meiryo UI" w:cs="Meiryo UI" w:hint="eastAsia"/>
                <w:sz w:val="20"/>
                <w:szCs w:val="20"/>
              </w:rPr>
              <w:t>外部講師</w:t>
            </w:r>
            <w:r w:rsidRPr="005161EE">
              <w:rPr>
                <w:rFonts w:ascii="Meiryo UI" w:eastAsia="Meiryo UI" w:hAnsi="Meiryo UI" w:cs="Meiryo UI" w:hint="eastAsia"/>
                <w:sz w:val="20"/>
              </w:rPr>
              <w:t>を招聘して</w:t>
            </w:r>
            <w:r>
              <w:rPr>
                <w:rFonts w:ascii="Meiryo UI" w:eastAsia="Meiryo UI" w:hAnsi="Meiryo UI" w:cs="Meiryo UI" w:hint="eastAsia"/>
                <w:sz w:val="20"/>
              </w:rPr>
              <w:t>議会質問の意義・ポイントを学び、後日、その学びを活かして、</w:t>
            </w:r>
            <w:r w:rsidRPr="005161EE">
              <w:rPr>
                <w:rFonts w:ascii="Meiryo UI" w:eastAsia="Meiryo UI" w:hAnsi="Meiryo UI" w:cs="Meiryo UI" w:hint="eastAsia"/>
                <w:sz w:val="20"/>
              </w:rPr>
              <w:t>政務調査担当職員による議場資料の作成</w:t>
            </w:r>
            <w:r>
              <w:rPr>
                <w:rFonts w:ascii="Meiryo UI" w:eastAsia="Meiryo UI" w:hAnsi="Meiryo UI" w:cs="Meiryo UI" w:hint="eastAsia"/>
                <w:sz w:val="20"/>
              </w:rPr>
              <w:t>補助</w:t>
            </w:r>
            <w:r w:rsidRPr="005161EE">
              <w:rPr>
                <w:rFonts w:ascii="Meiryo UI" w:eastAsia="Meiryo UI" w:hAnsi="Meiryo UI" w:cs="Meiryo UI" w:hint="eastAsia"/>
                <w:sz w:val="20"/>
              </w:rPr>
              <w:t>・プレゼンテーション</w:t>
            </w:r>
            <w:r>
              <w:rPr>
                <w:rFonts w:ascii="Meiryo UI" w:eastAsia="Meiryo UI" w:hAnsi="Meiryo UI" w:cs="Meiryo UI" w:hint="eastAsia"/>
                <w:sz w:val="20"/>
              </w:rPr>
              <w:t>実践</w:t>
            </w:r>
            <w:r w:rsidRPr="005161EE">
              <w:rPr>
                <w:rFonts w:ascii="Meiryo UI" w:eastAsia="Meiryo UI" w:hAnsi="Meiryo UI" w:cs="Meiryo UI" w:hint="eastAsia"/>
                <w:sz w:val="20"/>
              </w:rPr>
              <w:t>研修を実施</w:t>
            </w:r>
            <w:r>
              <w:rPr>
                <w:rFonts w:ascii="Meiryo UI" w:eastAsia="Meiryo UI" w:hAnsi="Meiryo UI" w:cs="Meiryo UI" w:hint="eastAsia"/>
                <w:sz w:val="20"/>
              </w:rPr>
              <w:t>することで</w:t>
            </w:r>
            <w:r w:rsidRPr="005161EE">
              <w:rPr>
                <w:rFonts w:ascii="Meiryo UI" w:eastAsia="Meiryo UI" w:hAnsi="Meiryo UI" w:cs="Meiryo UI" w:hint="eastAsia"/>
                <w:sz w:val="20"/>
              </w:rPr>
              <w:t>、職員のスキルアップを図った。</w:t>
            </w:r>
          </w:p>
          <w:p w14:paraId="4F3112CF" w14:textId="77777777" w:rsidR="00983C82" w:rsidRPr="00245F73" w:rsidRDefault="00983C82" w:rsidP="000E5272">
            <w:pPr>
              <w:spacing w:line="280" w:lineRule="exact"/>
              <w:rPr>
                <w:rFonts w:ascii="Meiryo UI" w:eastAsia="Meiryo UI" w:hAnsi="Meiryo UI" w:cs="Meiryo UI"/>
                <w:sz w:val="20"/>
                <w:szCs w:val="20"/>
              </w:rPr>
            </w:pPr>
          </w:p>
          <w:p w14:paraId="511AB697" w14:textId="77777777" w:rsidR="00983C82" w:rsidRDefault="00983C82" w:rsidP="005B4EDC">
            <w:pPr>
              <w:spacing w:line="280" w:lineRule="exact"/>
              <w:rPr>
                <w:rFonts w:ascii="Meiryo UI" w:eastAsia="Meiryo UI" w:hAnsi="Meiryo UI" w:cs="Meiryo UI"/>
                <w:sz w:val="20"/>
                <w:szCs w:val="20"/>
              </w:rPr>
            </w:pPr>
            <w:r w:rsidRPr="005161EE">
              <w:rPr>
                <w:rFonts w:ascii="Meiryo UI" w:eastAsia="Meiryo UI" w:hAnsi="Meiryo UI" w:cs="Meiryo UI" w:hint="eastAsia"/>
                <w:sz w:val="20"/>
                <w:szCs w:val="20"/>
              </w:rPr>
              <w:t>○議会図書室について、蔵書の一部を</w:t>
            </w:r>
            <w:r>
              <w:rPr>
                <w:rFonts w:ascii="Meiryo UI" w:eastAsia="Meiryo UI" w:hAnsi="Meiryo UI" w:cs="Meiryo UI" w:hint="eastAsia"/>
                <w:sz w:val="20"/>
                <w:szCs w:val="20"/>
              </w:rPr>
              <w:t>各</w:t>
            </w:r>
            <w:r w:rsidRPr="005161EE">
              <w:rPr>
                <w:rFonts w:ascii="Meiryo UI" w:eastAsia="Meiryo UI" w:hAnsi="Meiryo UI" w:cs="Meiryo UI" w:hint="eastAsia"/>
                <w:sz w:val="20"/>
                <w:szCs w:val="20"/>
              </w:rPr>
              <w:t>議員控室に配</w:t>
            </w:r>
          </w:p>
          <w:p w14:paraId="2F3C927A" w14:textId="77777777" w:rsidR="00983C82" w:rsidRDefault="00983C82" w:rsidP="005B4EDC">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5161EE">
              <w:rPr>
                <w:rFonts w:ascii="Meiryo UI" w:eastAsia="Meiryo UI" w:hAnsi="Meiryo UI" w:cs="Meiryo UI" w:hint="eastAsia"/>
                <w:sz w:val="20"/>
                <w:szCs w:val="20"/>
              </w:rPr>
              <w:t>置する「移動図書室」を試行実施するなど</w:t>
            </w:r>
            <w:r>
              <w:rPr>
                <w:rFonts w:ascii="Meiryo UI" w:eastAsia="Meiryo UI" w:hAnsi="Meiryo UI" w:cs="Meiryo UI" w:hint="eastAsia"/>
                <w:sz w:val="20"/>
                <w:szCs w:val="20"/>
              </w:rPr>
              <w:t>、</w:t>
            </w:r>
            <w:r w:rsidRPr="005161EE">
              <w:rPr>
                <w:rFonts w:ascii="Meiryo UI" w:eastAsia="Meiryo UI" w:hAnsi="Meiryo UI" w:cs="Meiryo UI" w:hint="eastAsia"/>
                <w:sz w:val="20"/>
                <w:szCs w:val="20"/>
              </w:rPr>
              <w:t>その機能の</w:t>
            </w:r>
          </w:p>
          <w:p w14:paraId="563C0BF7" w14:textId="512E6DE9" w:rsidR="00983C82" w:rsidRPr="005B4EDC" w:rsidRDefault="00983C82" w:rsidP="005B4EDC">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5161EE">
              <w:rPr>
                <w:rFonts w:ascii="Meiryo UI" w:eastAsia="Meiryo UI" w:hAnsi="Meiryo UI" w:cs="Meiryo UI" w:hint="eastAsia"/>
                <w:sz w:val="20"/>
                <w:szCs w:val="20"/>
              </w:rPr>
              <w:t>向上を図った。</w:t>
            </w:r>
          </w:p>
        </w:tc>
      </w:tr>
      <w:tr w:rsidR="00377577" w:rsidRPr="00E335DC" w14:paraId="563C0BFA" w14:textId="77777777" w:rsidTr="00385532">
        <w:trPr>
          <w:trHeight w:val="336"/>
        </w:trPr>
        <w:tc>
          <w:tcPr>
            <w:tcW w:w="15735" w:type="dxa"/>
            <w:gridSpan w:val="6"/>
            <w:tcBorders>
              <w:top w:val="single" w:sz="4" w:space="0" w:color="auto"/>
              <w:bottom w:val="single" w:sz="4" w:space="0" w:color="auto"/>
            </w:tcBorders>
            <w:shd w:val="clear" w:color="auto" w:fill="000000" w:themeFill="text1"/>
          </w:tcPr>
          <w:p w14:paraId="563C0BF9" w14:textId="67FBE154" w:rsidR="00377577" w:rsidRPr="00377577" w:rsidRDefault="00E50058" w:rsidP="00377577">
            <w:pPr>
              <w:spacing w:line="280" w:lineRule="exact"/>
              <w:rPr>
                <w:rFonts w:ascii="Meiryo UI" w:eastAsia="Meiryo UI" w:hAnsi="Meiryo UI" w:cs="Meiryo UI"/>
                <w:b/>
              </w:rPr>
            </w:pPr>
            <w:r>
              <w:rPr>
                <w:rFonts w:ascii="Meiryo UI" w:eastAsia="Meiryo UI" w:hAnsi="Meiryo UI" w:cs="Meiryo UI" w:hint="eastAsia"/>
                <w:b/>
                <w:color w:val="FFFFFF" w:themeColor="background1"/>
                <w:highlight w:val="black"/>
              </w:rPr>
              <w:t>決算審査の効果的活用</w:t>
            </w:r>
            <w:r w:rsidR="00CC3C50" w:rsidRPr="00385532">
              <w:rPr>
                <w:rFonts w:ascii="Meiryo UI" w:eastAsia="Meiryo UI" w:hAnsi="Meiryo UI" w:cs="Meiryo UI" w:hint="eastAsia"/>
                <w:b/>
                <w:color w:val="FFFFFF" w:themeColor="background1"/>
              </w:rPr>
              <w:t xml:space="preserve">　　　　　　　　　　　　　　　　　　　　　　　　　　　　　　　　　　　　　　　　　　　　　　　　　　　　　　　　　　　　　　　　　　　　　　　　　　　　　　　　　　　　　　　　　　　　　</w:t>
            </w:r>
            <w:r w:rsidR="00CC3C50">
              <w:rPr>
                <w:rFonts w:ascii="Meiryo UI" w:eastAsia="Meiryo UI" w:hAnsi="Meiryo UI" w:cs="Meiryo UI" w:hint="eastAsia"/>
                <w:b/>
                <w:color w:val="FF0000"/>
                <w:highlight w:val="black"/>
              </w:rPr>
              <w:t xml:space="preserve">　　</w:t>
            </w:r>
          </w:p>
        </w:tc>
      </w:tr>
      <w:tr w:rsidR="00377577" w:rsidRPr="00E335DC" w14:paraId="563C0C01" w14:textId="77777777" w:rsidTr="00385532">
        <w:trPr>
          <w:trHeight w:val="280"/>
        </w:trPr>
        <w:tc>
          <w:tcPr>
            <w:tcW w:w="329" w:type="dxa"/>
            <w:vMerge w:val="restart"/>
            <w:tcBorders>
              <w:top w:val="single" w:sz="4" w:space="0" w:color="auto"/>
            </w:tcBorders>
          </w:tcPr>
          <w:p w14:paraId="563C0BFB" w14:textId="77777777" w:rsidR="00377577" w:rsidRPr="00E335DC" w:rsidRDefault="00377577" w:rsidP="00E335DC">
            <w:pPr>
              <w:spacing w:line="280" w:lineRule="exact"/>
              <w:rPr>
                <w:rFonts w:ascii="Meiryo UI" w:eastAsia="Meiryo UI" w:hAnsi="Meiryo UI" w:cs="Meiryo UI"/>
              </w:rPr>
            </w:pPr>
          </w:p>
        </w:tc>
        <w:tc>
          <w:tcPr>
            <w:tcW w:w="5058" w:type="dxa"/>
            <w:tcBorders>
              <w:top w:val="single" w:sz="4" w:space="0" w:color="auto"/>
              <w:bottom w:val="single" w:sz="4" w:space="0" w:color="auto"/>
              <w:right w:val="dashed" w:sz="4" w:space="0" w:color="auto"/>
            </w:tcBorders>
            <w:shd w:val="clear" w:color="auto" w:fill="BFBFBF" w:themeFill="background1" w:themeFillShade="BF"/>
          </w:tcPr>
          <w:p w14:paraId="563C0BFC" w14:textId="77777777" w:rsidR="00377577" w:rsidRPr="00E300C3" w:rsidRDefault="00377577" w:rsidP="00377577">
            <w:pPr>
              <w:spacing w:line="280" w:lineRule="exact"/>
              <w:ind w:left="180" w:hangingChars="100" w:hanging="180"/>
              <w:rPr>
                <w:rFonts w:ascii="Meiryo UI" w:eastAsia="Meiryo UI" w:hAnsi="Meiryo UI" w:cs="Meiryo UI"/>
                <w:b/>
                <w:color w:val="000000" w:themeColor="text1"/>
                <w:sz w:val="20"/>
                <w:szCs w:val="20"/>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15" w:type="dxa"/>
            <w:vMerge w:val="restart"/>
            <w:tcBorders>
              <w:top w:val="single" w:sz="4" w:space="0" w:color="auto"/>
              <w:left w:val="dashed" w:sz="4" w:space="0" w:color="auto"/>
              <w:right w:val="dashed" w:sz="4" w:space="0" w:color="auto"/>
            </w:tcBorders>
            <w:shd w:val="clear" w:color="auto" w:fill="auto"/>
          </w:tcPr>
          <w:p w14:paraId="563C0BFD" w14:textId="77777777" w:rsidR="00377577" w:rsidRPr="00E335DC" w:rsidRDefault="00377577" w:rsidP="009826C0">
            <w:pPr>
              <w:spacing w:line="280" w:lineRule="exact"/>
              <w:jc w:val="center"/>
              <w:rPr>
                <w:rFonts w:ascii="Meiryo UI" w:eastAsia="Meiryo UI" w:hAnsi="Meiryo UI" w:cs="Meiryo UI"/>
                <w:sz w:val="20"/>
                <w:szCs w:val="20"/>
              </w:rPr>
            </w:pPr>
          </w:p>
        </w:tc>
        <w:tc>
          <w:tcPr>
            <w:tcW w:w="4894" w:type="dxa"/>
            <w:tcBorders>
              <w:top w:val="single" w:sz="4" w:space="0" w:color="auto"/>
              <w:left w:val="dashed" w:sz="4" w:space="0" w:color="auto"/>
            </w:tcBorders>
            <w:shd w:val="clear" w:color="auto" w:fill="BFBFBF" w:themeFill="background1" w:themeFillShade="BF"/>
          </w:tcPr>
          <w:p w14:paraId="563C0BFE" w14:textId="77777777" w:rsidR="00377577" w:rsidRPr="00E335DC" w:rsidRDefault="00377577" w:rsidP="00377577">
            <w:pPr>
              <w:spacing w:line="280" w:lineRule="exact"/>
              <w:ind w:left="180" w:hangingChars="100" w:hanging="180"/>
              <w:rPr>
                <w:rFonts w:ascii="Meiryo UI" w:eastAsia="Meiryo UI" w:hAnsi="Meiryo UI" w:cs="Meiryo UI"/>
                <w:sz w:val="20"/>
                <w:szCs w:val="20"/>
              </w:rPr>
            </w:pPr>
            <w:r w:rsidRPr="00E335DC">
              <w:rPr>
                <w:rFonts w:ascii="Meiryo UI" w:eastAsia="Meiryo UI" w:hAnsi="Meiryo UI" w:cs="Meiryo UI" w:hint="eastAsia"/>
                <w:b/>
                <w:sz w:val="18"/>
                <w:szCs w:val="18"/>
              </w:rPr>
              <w:t>＜何をどのような状態にするか（目標）＞</w:t>
            </w:r>
          </w:p>
        </w:tc>
        <w:tc>
          <w:tcPr>
            <w:tcW w:w="396" w:type="dxa"/>
            <w:vMerge w:val="restart"/>
            <w:tcBorders>
              <w:top w:val="single" w:sz="4" w:space="0" w:color="auto"/>
            </w:tcBorders>
            <w:shd w:val="clear" w:color="auto" w:fill="auto"/>
          </w:tcPr>
          <w:p w14:paraId="563C0BFF" w14:textId="77777777" w:rsidR="00377577" w:rsidRPr="00E335DC" w:rsidRDefault="00377577" w:rsidP="00E335DC">
            <w:pPr>
              <w:spacing w:line="280" w:lineRule="exact"/>
              <w:ind w:left="200" w:hangingChars="100" w:hanging="200"/>
              <w:rPr>
                <w:rFonts w:ascii="Meiryo UI" w:eastAsia="Meiryo UI" w:hAnsi="Meiryo UI" w:cs="Meiryo UI"/>
                <w:sz w:val="20"/>
                <w:szCs w:val="20"/>
              </w:rPr>
            </w:pPr>
          </w:p>
        </w:tc>
        <w:tc>
          <w:tcPr>
            <w:tcW w:w="4743" w:type="dxa"/>
            <w:tcBorders>
              <w:top w:val="single" w:sz="4" w:space="0" w:color="auto"/>
            </w:tcBorders>
            <w:shd w:val="clear" w:color="auto" w:fill="BFBFBF" w:themeFill="background1" w:themeFillShade="BF"/>
          </w:tcPr>
          <w:p w14:paraId="563C0C00" w14:textId="6DC95EB2" w:rsidR="00377577" w:rsidRPr="00E335DC" w:rsidRDefault="00377577" w:rsidP="00CF5A12">
            <w:pPr>
              <w:spacing w:line="280" w:lineRule="exact"/>
              <w:ind w:leftChars="100" w:left="400" w:hangingChars="100" w:hanging="180"/>
              <w:jc w:val="center"/>
              <w:rPr>
                <w:rFonts w:ascii="Meiryo UI" w:eastAsia="Meiryo UI" w:hAnsi="Meiryo UI" w:cs="Meiryo UI"/>
                <w:sz w:val="20"/>
                <w:szCs w:val="20"/>
              </w:rPr>
            </w:pPr>
            <w:r w:rsidRPr="00E335DC">
              <w:rPr>
                <w:rFonts w:ascii="Meiryo UI" w:eastAsia="Meiryo UI" w:hAnsi="Meiryo UI" w:cs="Meiryo UI" w:hint="eastAsia"/>
                <w:b/>
                <w:sz w:val="18"/>
                <w:szCs w:val="18"/>
              </w:rPr>
              <w:t>＜進捗状況（</w:t>
            </w:r>
            <w:r w:rsidR="007325A5">
              <w:rPr>
                <w:rFonts w:ascii="Meiryo UI" w:eastAsia="Meiryo UI" w:hAnsi="Meiryo UI" w:cs="Meiryo UI" w:hint="eastAsia"/>
                <w:b/>
                <w:sz w:val="18"/>
                <w:szCs w:val="18"/>
              </w:rPr>
              <w:t>Ｈ30.3月末時点</w:t>
            </w:r>
            <w:r w:rsidRPr="00E335DC">
              <w:rPr>
                <w:rFonts w:ascii="Meiryo UI" w:eastAsia="Meiryo UI" w:hAnsi="Meiryo UI" w:cs="Meiryo UI" w:hint="eastAsia"/>
                <w:b/>
                <w:sz w:val="18"/>
                <w:szCs w:val="18"/>
              </w:rPr>
              <w:t>）＞</w:t>
            </w:r>
          </w:p>
        </w:tc>
      </w:tr>
      <w:tr w:rsidR="00377577" w:rsidRPr="00E335DC" w14:paraId="563C0C17" w14:textId="77777777" w:rsidTr="009B67C0">
        <w:trPr>
          <w:trHeight w:val="2772"/>
        </w:trPr>
        <w:tc>
          <w:tcPr>
            <w:tcW w:w="329" w:type="dxa"/>
            <w:vMerge/>
            <w:tcBorders>
              <w:bottom w:val="single" w:sz="4" w:space="0" w:color="auto"/>
            </w:tcBorders>
          </w:tcPr>
          <w:p w14:paraId="563C0C02" w14:textId="77777777" w:rsidR="00377577" w:rsidRPr="00E335DC" w:rsidRDefault="00377577" w:rsidP="00E335DC">
            <w:pPr>
              <w:spacing w:line="280" w:lineRule="exact"/>
              <w:rPr>
                <w:rFonts w:ascii="Meiryo UI" w:eastAsia="Meiryo UI" w:hAnsi="Meiryo UI" w:cs="Meiryo UI"/>
              </w:rPr>
            </w:pPr>
          </w:p>
        </w:tc>
        <w:tc>
          <w:tcPr>
            <w:tcW w:w="5058" w:type="dxa"/>
            <w:tcBorders>
              <w:top w:val="single" w:sz="4" w:space="0" w:color="auto"/>
              <w:bottom w:val="single" w:sz="4" w:space="0" w:color="auto"/>
              <w:right w:val="dashed" w:sz="4" w:space="0" w:color="auto"/>
            </w:tcBorders>
          </w:tcPr>
          <w:p w14:paraId="06DDAF4C" w14:textId="77777777" w:rsidR="009B67C0" w:rsidRPr="00352046" w:rsidRDefault="009B67C0" w:rsidP="009B67C0">
            <w:pPr>
              <w:spacing w:line="280" w:lineRule="exact"/>
              <w:ind w:left="232" w:hangingChars="116" w:hanging="232"/>
              <w:rPr>
                <w:rFonts w:ascii="Meiryo UI" w:eastAsia="Meiryo UI" w:hAnsi="Meiryo UI" w:cs="Meiryo UI"/>
                <w:sz w:val="20"/>
                <w:szCs w:val="20"/>
              </w:rPr>
            </w:pPr>
            <w:r w:rsidRPr="00352046">
              <w:rPr>
                <w:rFonts w:ascii="Meiryo UI" w:eastAsia="Meiryo UI" w:hAnsi="Meiryo UI" w:cs="Meiryo UI" w:hint="eastAsia"/>
                <w:sz w:val="20"/>
                <w:szCs w:val="20"/>
              </w:rPr>
              <w:t>■決算審査結果がより予算審査に反映でき、かつ、予算編成作業にも活用できるよう、審査期間・審査資料等、決算審査のあり方について検討を行う。</w:t>
            </w:r>
          </w:p>
          <w:p w14:paraId="4BAE8B45" w14:textId="77777777" w:rsidR="00DF5670" w:rsidRPr="00352046" w:rsidRDefault="00DF5670" w:rsidP="00DF5670">
            <w:pPr>
              <w:spacing w:line="280" w:lineRule="exact"/>
              <w:ind w:left="200" w:hangingChars="100" w:hanging="200"/>
              <w:rPr>
                <w:rFonts w:ascii="Meiryo UI" w:eastAsia="Meiryo UI" w:hAnsi="Meiryo UI" w:cs="Meiryo UI"/>
                <w:sz w:val="20"/>
                <w:szCs w:val="20"/>
              </w:rPr>
            </w:pPr>
            <w:r w:rsidRPr="00352046">
              <w:rPr>
                <w:rFonts w:ascii="Meiryo UI" w:eastAsia="Meiryo UI" w:hAnsi="Meiryo UI" w:cs="Meiryo UI" w:hint="eastAsia"/>
                <w:sz w:val="20"/>
                <w:szCs w:val="20"/>
              </w:rPr>
              <w:t>■決算審査概要資料が予算審査の際により効果的に活用されるよう、昨年度資料の改善点を点検することで記載方法の工夫や記載内容の充実を図るよう検討を進める。</w:t>
            </w:r>
          </w:p>
          <w:p w14:paraId="3CB8F40E" w14:textId="5E561C88" w:rsidR="005E0377" w:rsidRPr="00352046" w:rsidRDefault="003A7C47" w:rsidP="00DF5670">
            <w:pPr>
              <w:spacing w:line="280" w:lineRule="exact"/>
              <w:ind w:left="200" w:hangingChars="100" w:hanging="200"/>
              <w:rPr>
                <w:rFonts w:ascii="Meiryo UI" w:eastAsia="Meiryo UI" w:hAnsi="Meiryo UI" w:cs="Meiryo UI"/>
                <w:sz w:val="20"/>
                <w:szCs w:val="20"/>
              </w:rPr>
            </w:pPr>
            <w:r w:rsidRPr="00352046">
              <w:rPr>
                <w:rFonts w:ascii="Meiryo UI" w:eastAsia="Meiryo UI" w:hAnsi="Meiryo UI" w:cs="Meiryo UI" w:hint="eastAsia"/>
                <w:sz w:val="20"/>
                <w:szCs w:val="20"/>
              </w:rPr>
              <w:t>■決算審査結果が今後の事業の</w:t>
            </w:r>
            <w:r w:rsidR="00DF5670" w:rsidRPr="00352046">
              <w:rPr>
                <w:rFonts w:ascii="Meiryo UI" w:eastAsia="Meiryo UI" w:hAnsi="Meiryo UI" w:cs="Meiryo UI" w:hint="eastAsia"/>
                <w:sz w:val="20"/>
                <w:szCs w:val="20"/>
              </w:rPr>
              <w:t>あ</w:t>
            </w:r>
            <w:r w:rsidRPr="00352046">
              <w:rPr>
                <w:rFonts w:ascii="Meiryo UI" w:eastAsia="Meiryo UI" w:hAnsi="Meiryo UI" w:cs="Meiryo UI" w:hint="eastAsia"/>
                <w:sz w:val="20"/>
                <w:szCs w:val="20"/>
              </w:rPr>
              <w:t>り方議論等につながるよう、府政の重要課題に関する勉強会や視察の企画運営などを通じ、会派・議員のサポートを行う。</w:t>
            </w:r>
          </w:p>
          <w:p w14:paraId="406CEBA7" w14:textId="77777777" w:rsidR="009642C0" w:rsidRPr="00352046" w:rsidRDefault="009642C0" w:rsidP="009642C0">
            <w:pPr>
              <w:spacing w:line="280" w:lineRule="exact"/>
              <w:rPr>
                <w:rFonts w:ascii="Meiryo UI" w:eastAsia="Meiryo UI" w:hAnsi="Meiryo UI" w:cs="Meiryo UI"/>
                <w:sz w:val="20"/>
                <w:szCs w:val="20"/>
              </w:rPr>
            </w:pPr>
            <w:r w:rsidRPr="00352046">
              <w:rPr>
                <w:rFonts w:ascii="Meiryo UI" w:eastAsia="Meiryo UI" w:hAnsi="Meiryo UI" w:cs="Meiryo UI" w:hint="eastAsia"/>
                <w:sz w:val="20"/>
                <w:szCs w:val="20"/>
                <w:bdr w:val="single" w:sz="4" w:space="0" w:color="auto"/>
              </w:rPr>
              <w:t>（スケジュール）</w:t>
            </w:r>
          </w:p>
          <w:p w14:paraId="563C0C0A" w14:textId="7F5F6F1E" w:rsidR="00377577" w:rsidRPr="00352046" w:rsidRDefault="009642C0" w:rsidP="00373FA1">
            <w:pPr>
              <w:spacing w:line="280" w:lineRule="exact"/>
              <w:rPr>
                <w:rFonts w:ascii="Meiryo UI" w:eastAsia="Meiryo UI" w:hAnsi="Meiryo UI" w:cs="Meiryo UI"/>
                <w:b/>
                <w:sz w:val="20"/>
                <w:szCs w:val="20"/>
              </w:rPr>
            </w:pPr>
            <w:r w:rsidRPr="00352046">
              <w:rPr>
                <w:rFonts w:ascii="Meiryo UI" w:eastAsia="Meiryo UI" w:hAnsi="Meiryo UI" w:cs="Meiryo UI" w:hint="eastAsia"/>
                <w:sz w:val="20"/>
                <w:szCs w:val="20"/>
              </w:rPr>
              <w:t xml:space="preserve">　随時（9月定例会、2月定例会）</w:t>
            </w:r>
          </w:p>
        </w:tc>
        <w:tc>
          <w:tcPr>
            <w:tcW w:w="315" w:type="dxa"/>
            <w:vMerge/>
            <w:tcBorders>
              <w:left w:val="dashed" w:sz="4" w:space="0" w:color="auto"/>
              <w:bottom w:val="single" w:sz="4" w:space="0" w:color="auto"/>
              <w:right w:val="dashed" w:sz="4" w:space="0" w:color="auto"/>
            </w:tcBorders>
            <w:shd w:val="clear" w:color="auto" w:fill="auto"/>
          </w:tcPr>
          <w:p w14:paraId="563C0C0B" w14:textId="77777777" w:rsidR="00377577" w:rsidRPr="00352046" w:rsidRDefault="00377577" w:rsidP="009826C0">
            <w:pPr>
              <w:spacing w:line="280" w:lineRule="exact"/>
              <w:jc w:val="center"/>
              <w:rPr>
                <w:rFonts w:ascii="Meiryo UI" w:eastAsia="Meiryo UI" w:hAnsi="Meiryo UI" w:cs="Meiryo UI"/>
                <w:sz w:val="20"/>
                <w:szCs w:val="20"/>
              </w:rPr>
            </w:pPr>
          </w:p>
        </w:tc>
        <w:tc>
          <w:tcPr>
            <w:tcW w:w="4894" w:type="dxa"/>
            <w:tcBorders>
              <w:left w:val="dashed" w:sz="4" w:space="0" w:color="auto"/>
              <w:bottom w:val="single" w:sz="4" w:space="0" w:color="auto"/>
            </w:tcBorders>
          </w:tcPr>
          <w:p w14:paraId="563C0C0C" w14:textId="77777777" w:rsidR="00377577" w:rsidRPr="00352046" w:rsidRDefault="00377577" w:rsidP="00377577">
            <w:pPr>
              <w:spacing w:line="280" w:lineRule="exact"/>
              <w:ind w:left="200" w:hangingChars="100" w:hanging="200"/>
              <w:rPr>
                <w:rFonts w:ascii="Meiryo UI" w:eastAsia="Meiryo UI" w:hAnsi="Meiryo UI" w:cs="Meiryo UI"/>
                <w:sz w:val="20"/>
                <w:szCs w:val="20"/>
              </w:rPr>
            </w:pPr>
            <w:r w:rsidRPr="00352046">
              <w:rPr>
                <w:rFonts w:ascii="Meiryo UI" w:eastAsia="Meiryo UI" w:hAnsi="Meiryo UI" w:cs="Meiryo UI" w:hint="eastAsia"/>
                <w:sz w:val="20"/>
                <w:szCs w:val="20"/>
                <w:bdr w:val="single" w:sz="4" w:space="0" w:color="auto"/>
              </w:rPr>
              <w:t>◇活動指標（アウトプット）</w:t>
            </w:r>
          </w:p>
          <w:p w14:paraId="6A4AC3BF" w14:textId="20C853FA" w:rsidR="00BE13C0" w:rsidRPr="00352046" w:rsidRDefault="00DF5670" w:rsidP="00DF5670">
            <w:pPr>
              <w:spacing w:line="280" w:lineRule="exact"/>
              <w:ind w:leftChars="100" w:left="420" w:hangingChars="100" w:hanging="200"/>
              <w:rPr>
                <w:rFonts w:ascii="Meiryo UI" w:eastAsia="Meiryo UI" w:hAnsi="Meiryo UI" w:cs="Meiryo UI"/>
                <w:sz w:val="20"/>
                <w:szCs w:val="20"/>
              </w:rPr>
            </w:pPr>
            <w:r w:rsidRPr="00352046">
              <w:rPr>
                <w:rFonts w:ascii="Meiryo UI" w:eastAsia="Meiryo UI" w:hAnsi="Meiryo UI" w:cs="Meiryo UI" w:hint="eastAsia"/>
                <w:sz w:val="20"/>
                <w:szCs w:val="20"/>
              </w:rPr>
              <w:t>■決算審査のあり方や決算審査概要資料の改善・充実を図ることで、次年度の予算議論や今後の事業のあり方議論につながるようサポートを行う。</w:t>
            </w:r>
          </w:p>
          <w:p w14:paraId="30ED75AE" w14:textId="77777777" w:rsidR="00DF5670" w:rsidRPr="00352046" w:rsidRDefault="00DF5670" w:rsidP="00DF5670">
            <w:pPr>
              <w:spacing w:line="280" w:lineRule="exact"/>
              <w:ind w:left="200" w:hangingChars="100" w:hanging="200"/>
              <w:rPr>
                <w:rFonts w:ascii="Meiryo UI" w:eastAsia="Meiryo UI" w:hAnsi="Meiryo UI" w:cs="Meiryo UI"/>
                <w:sz w:val="20"/>
                <w:szCs w:val="20"/>
                <w:bdr w:val="single" w:sz="4" w:space="0" w:color="auto"/>
              </w:rPr>
            </w:pPr>
          </w:p>
          <w:p w14:paraId="563C0C0F" w14:textId="77777777" w:rsidR="00377577" w:rsidRPr="00352046" w:rsidRDefault="00377577" w:rsidP="00377577">
            <w:pPr>
              <w:spacing w:line="280" w:lineRule="exact"/>
              <w:ind w:left="200" w:hangingChars="100" w:hanging="200"/>
              <w:rPr>
                <w:rFonts w:ascii="Meiryo UI" w:eastAsia="Meiryo UI" w:hAnsi="Meiryo UI" w:cs="Meiryo UI"/>
                <w:sz w:val="20"/>
                <w:szCs w:val="20"/>
              </w:rPr>
            </w:pPr>
            <w:r w:rsidRPr="00352046">
              <w:rPr>
                <w:rFonts w:ascii="Meiryo UI" w:eastAsia="Meiryo UI" w:hAnsi="Meiryo UI" w:cs="Meiryo UI" w:hint="eastAsia"/>
                <w:sz w:val="20"/>
                <w:szCs w:val="20"/>
                <w:bdr w:val="single" w:sz="4" w:space="0" w:color="auto"/>
              </w:rPr>
              <w:t>◇成果指標（アウトカム）</w:t>
            </w:r>
          </w:p>
          <w:p w14:paraId="563C0C10" w14:textId="77777777" w:rsidR="00377577" w:rsidRPr="00352046" w:rsidRDefault="00377577" w:rsidP="00377577">
            <w:pPr>
              <w:spacing w:line="280" w:lineRule="exact"/>
              <w:rPr>
                <w:rFonts w:ascii="Meiryo UI" w:eastAsia="Meiryo UI" w:hAnsi="Meiryo UI" w:cs="Meiryo UI"/>
                <w:sz w:val="20"/>
                <w:szCs w:val="20"/>
              </w:rPr>
            </w:pPr>
            <w:r w:rsidRPr="00352046">
              <w:rPr>
                <w:rFonts w:ascii="Meiryo UI" w:eastAsia="Meiryo UI" w:hAnsi="Meiryo UI" w:cs="Meiryo UI" w:hint="eastAsia"/>
                <w:sz w:val="20"/>
                <w:szCs w:val="20"/>
              </w:rPr>
              <w:t>（定性的な目標）</w:t>
            </w:r>
          </w:p>
          <w:p w14:paraId="563C0C14" w14:textId="5E9D6F81" w:rsidR="00E50058" w:rsidRPr="00352046" w:rsidRDefault="00BE13C0" w:rsidP="00DF5670">
            <w:pPr>
              <w:spacing w:line="280" w:lineRule="exact"/>
              <w:ind w:leftChars="100" w:left="320" w:hangingChars="50" w:hanging="100"/>
              <w:rPr>
                <w:rFonts w:ascii="Meiryo UI" w:eastAsia="Meiryo UI" w:hAnsi="Meiryo UI" w:cs="Meiryo UI"/>
                <w:sz w:val="20"/>
                <w:szCs w:val="20"/>
              </w:rPr>
            </w:pPr>
            <w:r w:rsidRPr="00352046">
              <w:rPr>
                <w:rFonts w:ascii="Meiryo UI" w:eastAsia="Meiryo UI" w:hAnsi="Meiryo UI" w:cs="Meiryo UI" w:hint="eastAsia"/>
                <w:sz w:val="20"/>
                <w:szCs w:val="20"/>
              </w:rPr>
              <w:t>■</w:t>
            </w:r>
            <w:r w:rsidR="00CF469B" w:rsidRPr="00352046">
              <w:rPr>
                <w:rFonts w:ascii="Meiryo UI" w:eastAsia="Meiryo UI" w:hAnsi="Meiryo UI" w:cs="Meiryo UI" w:hint="eastAsia"/>
                <w:sz w:val="20"/>
                <w:szCs w:val="20"/>
              </w:rPr>
              <w:t>決算審査の概要を次年度の予算審査</w:t>
            </w:r>
            <w:r w:rsidR="009B67C0" w:rsidRPr="00352046">
              <w:rPr>
                <w:rFonts w:ascii="Meiryo UI" w:eastAsia="Meiryo UI" w:hAnsi="Meiryo UI" w:cs="Meiryo UI" w:hint="eastAsia"/>
                <w:sz w:val="20"/>
                <w:szCs w:val="20"/>
              </w:rPr>
              <w:t>や今後の事業の</w:t>
            </w:r>
            <w:r w:rsidR="00DF5670" w:rsidRPr="00352046">
              <w:rPr>
                <w:rFonts w:ascii="Meiryo UI" w:eastAsia="Meiryo UI" w:hAnsi="Meiryo UI" w:cs="Meiryo UI" w:hint="eastAsia"/>
                <w:sz w:val="20"/>
                <w:szCs w:val="20"/>
              </w:rPr>
              <w:t>あ</w:t>
            </w:r>
            <w:r w:rsidR="009B67C0" w:rsidRPr="00352046">
              <w:rPr>
                <w:rFonts w:ascii="Meiryo UI" w:eastAsia="Meiryo UI" w:hAnsi="Meiryo UI" w:cs="Meiryo UI" w:hint="eastAsia"/>
                <w:sz w:val="20"/>
                <w:szCs w:val="20"/>
              </w:rPr>
              <w:t>り方議論に</w:t>
            </w:r>
            <w:r w:rsidRPr="00352046">
              <w:rPr>
                <w:rFonts w:ascii="Meiryo UI" w:eastAsia="Meiryo UI" w:hAnsi="Meiryo UI" w:cs="Meiryo UI" w:hint="eastAsia"/>
                <w:sz w:val="20"/>
                <w:szCs w:val="20"/>
              </w:rPr>
              <w:t>反映させることにより、議会の監視機能を一層高める</w:t>
            </w:r>
            <w:r w:rsidR="009B67C0" w:rsidRPr="00352046">
              <w:rPr>
                <w:rFonts w:ascii="Meiryo UI" w:eastAsia="Meiryo UI" w:hAnsi="Meiryo UI" w:cs="Meiryo UI" w:hint="eastAsia"/>
                <w:sz w:val="20"/>
                <w:szCs w:val="20"/>
              </w:rPr>
              <w:t>。</w:t>
            </w:r>
          </w:p>
        </w:tc>
        <w:tc>
          <w:tcPr>
            <w:tcW w:w="396" w:type="dxa"/>
            <w:vMerge/>
            <w:tcBorders>
              <w:bottom w:val="single" w:sz="4" w:space="0" w:color="auto"/>
            </w:tcBorders>
            <w:shd w:val="clear" w:color="auto" w:fill="auto"/>
          </w:tcPr>
          <w:p w14:paraId="563C0C15" w14:textId="77777777" w:rsidR="00377577" w:rsidRPr="00E335DC" w:rsidRDefault="00377577"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2167B466" w14:textId="77777777" w:rsidR="00876685" w:rsidRDefault="00876685" w:rsidP="00876685">
            <w:pPr>
              <w:spacing w:line="280" w:lineRule="exact"/>
              <w:ind w:left="34" w:hangingChars="17" w:hanging="34"/>
              <w:rPr>
                <w:rFonts w:ascii="Meiryo UI" w:eastAsia="Meiryo UI" w:hAnsi="Meiryo UI" w:cs="Meiryo UI"/>
                <w:sz w:val="20"/>
                <w:szCs w:val="20"/>
              </w:rPr>
            </w:pPr>
          </w:p>
          <w:p w14:paraId="5E8E3209" w14:textId="77777777" w:rsidR="007F10D7" w:rsidRDefault="00876685" w:rsidP="00876685">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Pr="009D5B70">
              <w:rPr>
                <w:rFonts w:ascii="Meiryo UI" w:eastAsia="Meiryo UI" w:hAnsi="Meiryo UI" w:cs="Meiryo UI" w:hint="eastAsia"/>
                <w:sz w:val="20"/>
                <w:szCs w:val="20"/>
              </w:rPr>
              <w:t>決算審査概要資料</w:t>
            </w:r>
            <w:r>
              <w:rPr>
                <w:rFonts w:ascii="Meiryo UI" w:eastAsia="Meiryo UI" w:hAnsi="Meiryo UI" w:cs="Meiryo UI" w:hint="eastAsia"/>
                <w:sz w:val="20"/>
                <w:szCs w:val="20"/>
              </w:rPr>
              <w:t>がより</w:t>
            </w:r>
            <w:r w:rsidRPr="009D5B70">
              <w:rPr>
                <w:rFonts w:ascii="Meiryo UI" w:eastAsia="Meiryo UI" w:hAnsi="Meiryo UI" w:cs="Meiryo UI" w:hint="eastAsia"/>
                <w:sz w:val="20"/>
                <w:szCs w:val="20"/>
              </w:rPr>
              <w:t>効果的に活用</w:t>
            </w:r>
            <w:r>
              <w:rPr>
                <w:rFonts w:ascii="Meiryo UI" w:eastAsia="Meiryo UI" w:hAnsi="Meiryo UI" w:cs="Meiryo UI" w:hint="eastAsia"/>
                <w:sz w:val="20"/>
                <w:szCs w:val="20"/>
              </w:rPr>
              <w:t>されるよう</w:t>
            </w:r>
            <w:r w:rsidRPr="009D5B70">
              <w:rPr>
                <w:rFonts w:ascii="Meiryo UI" w:eastAsia="Meiryo UI" w:hAnsi="Meiryo UI" w:cs="Meiryo UI" w:hint="eastAsia"/>
                <w:sz w:val="20"/>
                <w:szCs w:val="20"/>
              </w:rPr>
              <w:t>、委</w:t>
            </w:r>
            <w:r w:rsidR="007F10D7">
              <w:rPr>
                <w:rFonts w:ascii="Meiryo UI" w:eastAsia="Meiryo UI" w:hAnsi="Meiryo UI" w:cs="Meiryo UI" w:hint="eastAsia"/>
                <w:sz w:val="20"/>
                <w:szCs w:val="20"/>
              </w:rPr>
              <w:t xml:space="preserve">　　　</w:t>
            </w:r>
          </w:p>
          <w:p w14:paraId="2FAE8BCE" w14:textId="77777777" w:rsidR="007F10D7" w:rsidRDefault="007F10D7" w:rsidP="00876685">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 xml:space="preserve">　</w:t>
            </w:r>
            <w:r w:rsidR="00876685" w:rsidRPr="009D5B70">
              <w:rPr>
                <w:rFonts w:ascii="Meiryo UI" w:eastAsia="Meiryo UI" w:hAnsi="Meiryo UI" w:cs="Meiryo UI" w:hint="eastAsia"/>
                <w:sz w:val="20"/>
                <w:szCs w:val="20"/>
              </w:rPr>
              <w:t>員別</w:t>
            </w:r>
            <w:r>
              <w:rPr>
                <w:rFonts w:ascii="Meiryo UI" w:eastAsia="Meiryo UI" w:hAnsi="Meiryo UI" w:cs="Meiryo UI" w:hint="eastAsia"/>
                <w:sz w:val="20"/>
                <w:szCs w:val="20"/>
              </w:rPr>
              <w:t>に編綴していた審査概要を</w:t>
            </w:r>
            <w:r w:rsidR="00876685" w:rsidRPr="009D5B70">
              <w:rPr>
                <w:rFonts w:ascii="Meiryo UI" w:eastAsia="Meiryo UI" w:hAnsi="Meiryo UI" w:cs="Meiryo UI" w:hint="eastAsia"/>
                <w:sz w:val="20"/>
                <w:szCs w:val="20"/>
              </w:rPr>
              <w:t>事業別に</w:t>
            </w:r>
            <w:r>
              <w:rPr>
                <w:rFonts w:ascii="Meiryo UI" w:eastAsia="Meiryo UI" w:hAnsi="Meiryo UI" w:cs="Meiryo UI" w:hint="eastAsia"/>
                <w:sz w:val="20"/>
                <w:szCs w:val="20"/>
              </w:rPr>
              <w:t>見直し、</w:t>
            </w:r>
            <w:r w:rsidR="00876685" w:rsidRPr="009D5B70">
              <w:rPr>
                <w:rFonts w:ascii="Meiryo UI" w:eastAsia="Meiryo UI" w:hAnsi="Meiryo UI" w:cs="Meiryo UI" w:hint="eastAsia"/>
                <w:sz w:val="20"/>
                <w:szCs w:val="20"/>
              </w:rPr>
              <w:t>平成</w:t>
            </w:r>
            <w:r>
              <w:rPr>
                <w:rFonts w:ascii="Meiryo UI" w:eastAsia="Meiryo UI" w:hAnsi="Meiryo UI" w:cs="Meiryo UI" w:hint="eastAsia"/>
                <w:sz w:val="20"/>
                <w:szCs w:val="20"/>
              </w:rPr>
              <w:t xml:space="preserve">　</w:t>
            </w:r>
          </w:p>
          <w:p w14:paraId="6A6C1AB5" w14:textId="79B211A1" w:rsidR="00876685" w:rsidRDefault="007F10D7" w:rsidP="00876685">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 xml:space="preserve">　</w:t>
            </w:r>
            <w:r w:rsidR="00876685" w:rsidRPr="009D5B70">
              <w:rPr>
                <w:rFonts w:ascii="Meiryo UI" w:eastAsia="Meiryo UI" w:hAnsi="Meiryo UI" w:cs="Meiryo UI" w:hint="eastAsia"/>
                <w:sz w:val="20"/>
                <w:szCs w:val="20"/>
              </w:rPr>
              <w:t>30年2</w:t>
            </w:r>
            <w:r w:rsidR="00876685">
              <w:rPr>
                <w:rFonts w:ascii="Meiryo UI" w:eastAsia="Meiryo UI" w:hAnsi="Meiryo UI" w:cs="Meiryo UI" w:hint="eastAsia"/>
                <w:sz w:val="20"/>
                <w:szCs w:val="20"/>
              </w:rPr>
              <w:t>月の政調会開催にあわせ</w:t>
            </w:r>
            <w:r w:rsidR="00876685" w:rsidRPr="009D5B70">
              <w:rPr>
                <w:rFonts w:ascii="Meiryo UI" w:eastAsia="Meiryo UI" w:hAnsi="Meiryo UI" w:cs="Meiryo UI" w:hint="eastAsia"/>
                <w:sz w:val="20"/>
                <w:szCs w:val="20"/>
              </w:rPr>
              <w:t>全議員に</w:t>
            </w:r>
            <w:r w:rsidR="00876685">
              <w:rPr>
                <w:rFonts w:ascii="Meiryo UI" w:eastAsia="Meiryo UI" w:hAnsi="Meiryo UI" w:cs="Meiryo UI" w:hint="eastAsia"/>
                <w:sz w:val="20"/>
                <w:szCs w:val="20"/>
              </w:rPr>
              <w:t>配付</w:t>
            </w:r>
            <w:r w:rsidR="00876685" w:rsidRPr="009D5B70">
              <w:rPr>
                <w:rFonts w:ascii="Meiryo UI" w:eastAsia="Meiryo UI" w:hAnsi="Meiryo UI" w:cs="Meiryo UI" w:hint="eastAsia"/>
                <w:sz w:val="20"/>
                <w:szCs w:val="20"/>
              </w:rPr>
              <w:t>した。</w:t>
            </w:r>
          </w:p>
          <w:p w14:paraId="0F008129" w14:textId="77777777" w:rsidR="00876685" w:rsidRDefault="00876685" w:rsidP="00876685">
            <w:pPr>
              <w:spacing w:line="280" w:lineRule="exact"/>
              <w:rPr>
                <w:rFonts w:ascii="Meiryo UI" w:eastAsia="Meiryo UI" w:hAnsi="Meiryo UI" w:cs="Meiryo UI"/>
                <w:sz w:val="20"/>
                <w:szCs w:val="24"/>
              </w:rPr>
            </w:pPr>
          </w:p>
          <w:p w14:paraId="5C2880AD" w14:textId="77777777" w:rsidR="005B4EDC" w:rsidRDefault="00876685" w:rsidP="00876685">
            <w:pPr>
              <w:spacing w:line="280" w:lineRule="exact"/>
              <w:rPr>
                <w:rFonts w:ascii="Meiryo UI" w:eastAsia="Meiryo UI" w:hAnsi="Meiryo UI" w:cs="Meiryo UI"/>
                <w:sz w:val="20"/>
                <w:szCs w:val="24"/>
              </w:rPr>
            </w:pPr>
            <w:r>
              <w:rPr>
                <w:rFonts w:ascii="Meiryo UI" w:eastAsia="Meiryo UI" w:hAnsi="Meiryo UI" w:cs="Meiryo UI" w:hint="eastAsia"/>
                <w:sz w:val="20"/>
                <w:szCs w:val="24"/>
              </w:rPr>
              <w:t>○</w:t>
            </w:r>
            <w:r w:rsidRPr="0083537A">
              <w:rPr>
                <w:rFonts w:ascii="Meiryo UI" w:eastAsia="Meiryo UI" w:hAnsi="Meiryo UI" w:cs="Meiryo UI" w:hint="eastAsia"/>
                <w:sz w:val="20"/>
                <w:szCs w:val="24"/>
              </w:rPr>
              <w:t>議会における監視機能を一層高めるとともに次年度の</w:t>
            </w:r>
          </w:p>
          <w:p w14:paraId="2EDE3990" w14:textId="77777777" w:rsidR="005B4EDC" w:rsidRDefault="005B4EDC" w:rsidP="00876685">
            <w:pPr>
              <w:spacing w:line="280" w:lineRule="exact"/>
              <w:rPr>
                <w:rFonts w:ascii="Meiryo UI" w:eastAsia="Meiryo UI" w:hAnsi="Meiryo UI" w:cs="Meiryo UI"/>
                <w:sz w:val="20"/>
                <w:szCs w:val="24"/>
              </w:rPr>
            </w:pPr>
            <w:r>
              <w:rPr>
                <w:rFonts w:ascii="Meiryo UI" w:eastAsia="Meiryo UI" w:hAnsi="Meiryo UI" w:cs="Meiryo UI" w:hint="eastAsia"/>
                <w:sz w:val="20"/>
                <w:szCs w:val="24"/>
              </w:rPr>
              <w:t xml:space="preserve">　</w:t>
            </w:r>
            <w:r w:rsidR="00876685" w:rsidRPr="0083537A">
              <w:rPr>
                <w:rFonts w:ascii="Meiryo UI" w:eastAsia="Meiryo UI" w:hAnsi="Meiryo UI" w:cs="Meiryo UI" w:hint="eastAsia"/>
                <w:sz w:val="20"/>
                <w:szCs w:val="24"/>
              </w:rPr>
              <w:t>予算議論や今後の事業の在り方議論につながるよう、</w:t>
            </w:r>
          </w:p>
          <w:p w14:paraId="18CE6CD7" w14:textId="77777777" w:rsidR="005B4EDC" w:rsidRDefault="005B4EDC" w:rsidP="00876685">
            <w:pPr>
              <w:spacing w:line="280" w:lineRule="exact"/>
              <w:rPr>
                <w:rFonts w:ascii="Meiryo UI" w:eastAsia="Meiryo UI" w:hAnsi="Meiryo UI" w:cs="Meiryo UI"/>
                <w:sz w:val="20"/>
                <w:szCs w:val="24"/>
              </w:rPr>
            </w:pPr>
            <w:r>
              <w:rPr>
                <w:rFonts w:ascii="Meiryo UI" w:eastAsia="Meiryo UI" w:hAnsi="Meiryo UI" w:cs="Meiryo UI" w:hint="eastAsia"/>
                <w:sz w:val="20"/>
                <w:szCs w:val="24"/>
              </w:rPr>
              <w:t xml:space="preserve">　</w:t>
            </w:r>
            <w:r w:rsidR="00876685" w:rsidRPr="0083537A">
              <w:rPr>
                <w:rFonts w:ascii="Meiryo UI" w:eastAsia="Meiryo UI" w:hAnsi="Meiryo UI" w:cs="Meiryo UI" w:hint="eastAsia"/>
                <w:sz w:val="20"/>
                <w:szCs w:val="24"/>
              </w:rPr>
              <w:t>府政の重要課題に関す</w:t>
            </w:r>
            <w:r w:rsidR="00876685">
              <w:rPr>
                <w:rFonts w:ascii="Meiryo UI" w:eastAsia="Meiryo UI" w:hAnsi="Meiryo UI" w:cs="Meiryo UI" w:hint="eastAsia"/>
                <w:sz w:val="20"/>
                <w:szCs w:val="24"/>
              </w:rPr>
              <w:t>る勉強会や視察の企画運営な</w:t>
            </w:r>
          </w:p>
          <w:p w14:paraId="563C0C16" w14:textId="1D809EA0" w:rsidR="00106536" w:rsidRPr="00106536" w:rsidRDefault="005B4EDC" w:rsidP="00876685">
            <w:pPr>
              <w:spacing w:line="280" w:lineRule="exact"/>
              <w:rPr>
                <w:rFonts w:ascii="Meiryo UI" w:eastAsia="Meiryo UI" w:hAnsi="Meiryo UI" w:cs="Meiryo UI"/>
                <w:sz w:val="20"/>
                <w:szCs w:val="20"/>
              </w:rPr>
            </w:pPr>
            <w:r>
              <w:rPr>
                <w:rFonts w:ascii="Meiryo UI" w:eastAsia="Meiryo UI" w:hAnsi="Meiryo UI" w:cs="Meiryo UI" w:hint="eastAsia"/>
                <w:sz w:val="20"/>
                <w:szCs w:val="24"/>
              </w:rPr>
              <w:t xml:space="preserve">　</w:t>
            </w:r>
            <w:r w:rsidR="00876685">
              <w:rPr>
                <w:rFonts w:ascii="Meiryo UI" w:eastAsia="Meiryo UI" w:hAnsi="Meiryo UI" w:cs="Meiryo UI" w:hint="eastAsia"/>
                <w:sz w:val="20"/>
                <w:szCs w:val="24"/>
              </w:rPr>
              <w:t>どを通じ、会派・議員のサポートに努めた</w:t>
            </w:r>
            <w:r w:rsidR="00876685" w:rsidRPr="0083537A">
              <w:rPr>
                <w:rFonts w:ascii="Meiryo UI" w:eastAsia="Meiryo UI" w:hAnsi="Meiryo UI" w:cs="Meiryo UI" w:hint="eastAsia"/>
                <w:sz w:val="20"/>
                <w:szCs w:val="24"/>
              </w:rPr>
              <w:t>。</w:t>
            </w:r>
          </w:p>
        </w:tc>
      </w:tr>
      <w:tr w:rsidR="00983C82" w:rsidRPr="00E335DC" w14:paraId="21813D0C" w14:textId="77777777" w:rsidTr="00983C82">
        <w:trPr>
          <w:trHeight w:val="274"/>
        </w:trPr>
        <w:tc>
          <w:tcPr>
            <w:tcW w:w="15735" w:type="dxa"/>
            <w:gridSpan w:val="6"/>
            <w:tcBorders>
              <w:bottom w:val="single" w:sz="4" w:space="0" w:color="auto"/>
            </w:tcBorders>
            <w:shd w:val="clear" w:color="auto" w:fill="000000" w:themeFill="text1"/>
          </w:tcPr>
          <w:p w14:paraId="241700AA" w14:textId="2EE02FED" w:rsidR="00983C82" w:rsidRDefault="00983C82" w:rsidP="00983C82">
            <w:pPr>
              <w:spacing w:line="280" w:lineRule="exact"/>
              <w:ind w:left="37" w:hangingChars="17" w:hanging="37"/>
              <w:rPr>
                <w:rFonts w:ascii="Meiryo UI" w:eastAsia="Meiryo UI" w:hAnsi="Meiryo UI" w:cs="Meiryo UI"/>
                <w:sz w:val="20"/>
                <w:szCs w:val="20"/>
              </w:rPr>
            </w:pPr>
            <w:r>
              <w:rPr>
                <w:rFonts w:ascii="Meiryo UI" w:eastAsia="Meiryo UI" w:hAnsi="Meiryo UI" w:cs="Meiryo UI" w:hint="eastAsia"/>
                <w:b/>
                <w:color w:val="FFFFFF" w:themeColor="background1"/>
                <w:highlight w:val="black"/>
              </w:rPr>
              <w:lastRenderedPageBreak/>
              <w:t>災害発生時</w:t>
            </w:r>
            <w:r w:rsidRPr="00385532">
              <w:rPr>
                <w:rFonts w:ascii="Meiryo UI" w:eastAsia="Meiryo UI" w:hAnsi="Meiryo UI" w:cs="Meiryo UI" w:hint="eastAsia"/>
                <w:b/>
                <w:color w:val="FFFFFF" w:themeColor="background1"/>
                <w:highlight w:val="black"/>
              </w:rPr>
              <w:t>の</w:t>
            </w:r>
            <w:r>
              <w:rPr>
                <w:rFonts w:ascii="Meiryo UI" w:eastAsia="Meiryo UI" w:hAnsi="Meiryo UI" w:cs="Meiryo UI" w:hint="eastAsia"/>
                <w:b/>
                <w:color w:val="FFFFFF" w:themeColor="background1"/>
                <w:highlight w:val="black"/>
              </w:rPr>
              <w:t>的確な</w:t>
            </w:r>
            <w:r w:rsidRPr="00385532">
              <w:rPr>
                <w:rFonts w:ascii="Meiryo UI" w:eastAsia="Meiryo UI" w:hAnsi="Meiryo UI" w:cs="Meiryo UI" w:hint="eastAsia"/>
                <w:b/>
                <w:color w:val="FFFFFF" w:themeColor="background1"/>
                <w:highlight w:val="black"/>
              </w:rPr>
              <w:t>対応</w:t>
            </w:r>
            <w:r w:rsidRPr="00385532">
              <w:rPr>
                <w:rFonts w:ascii="Meiryo UI" w:eastAsia="Meiryo UI" w:hAnsi="Meiryo UI" w:cs="Meiryo UI" w:hint="eastAsia"/>
                <w:b/>
                <w:color w:val="FFFFFF" w:themeColor="background1"/>
              </w:rPr>
              <w:t xml:space="preserve">　　　　　　　　　　　　　　　　　　　　　　　　　　　　　　　　　　　　　　　　　　　　　　　　　　　　　　　　　　　　　　　　　　　　　　　　　　　　　　　　　　　　　　　　　　　　　</w:t>
            </w:r>
            <w:r>
              <w:rPr>
                <w:rFonts w:ascii="Meiryo UI" w:eastAsia="Meiryo UI" w:hAnsi="Meiryo UI" w:cs="Meiryo UI" w:hint="eastAsia"/>
                <w:b/>
                <w:color w:val="FF0000"/>
                <w:highlight w:val="black"/>
              </w:rPr>
              <w:t xml:space="preserve">　　</w:t>
            </w:r>
          </w:p>
        </w:tc>
      </w:tr>
      <w:tr w:rsidR="00983C82" w:rsidRPr="00E335DC" w14:paraId="49D20BE7" w14:textId="77777777" w:rsidTr="00983C82">
        <w:trPr>
          <w:trHeight w:val="265"/>
        </w:trPr>
        <w:tc>
          <w:tcPr>
            <w:tcW w:w="329" w:type="dxa"/>
            <w:tcBorders>
              <w:bottom w:val="single" w:sz="4" w:space="0" w:color="auto"/>
            </w:tcBorders>
          </w:tcPr>
          <w:p w14:paraId="71B7A8AE" w14:textId="77777777" w:rsidR="00983C82" w:rsidRPr="00E335DC" w:rsidRDefault="00983C82" w:rsidP="00E335DC">
            <w:pPr>
              <w:spacing w:line="280" w:lineRule="exact"/>
              <w:rPr>
                <w:rFonts w:ascii="Meiryo UI" w:eastAsia="Meiryo UI" w:hAnsi="Meiryo UI" w:cs="Meiryo UI"/>
              </w:rPr>
            </w:pPr>
          </w:p>
        </w:tc>
        <w:tc>
          <w:tcPr>
            <w:tcW w:w="5058" w:type="dxa"/>
            <w:tcBorders>
              <w:top w:val="single" w:sz="4" w:space="0" w:color="auto"/>
              <w:bottom w:val="single" w:sz="4" w:space="0" w:color="auto"/>
              <w:right w:val="dashed" w:sz="4" w:space="0" w:color="auto"/>
            </w:tcBorders>
            <w:shd w:val="clear" w:color="auto" w:fill="BFBFBF" w:themeFill="background1" w:themeFillShade="BF"/>
          </w:tcPr>
          <w:p w14:paraId="2DCF0B15" w14:textId="60380DDC" w:rsidR="00983C82" w:rsidRPr="00352046" w:rsidRDefault="00983C82" w:rsidP="00983C82">
            <w:pPr>
              <w:spacing w:line="280" w:lineRule="exact"/>
              <w:ind w:left="209" w:hangingChars="116" w:hanging="209"/>
              <w:rPr>
                <w:rFonts w:ascii="Meiryo UI" w:eastAsia="Meiryo UI" w:hAnsi="Meiryo UI" w:cs="Meiryo UI"/>
                <w:sz w:val="20"/>
                <w:szCs w:val="20"/>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15" w:type="dxa"/>
            <w:tcBorders>
              <w:left w:val="dashed" w:sz="4" w:space="0" w:color="auto"/>
              <w:bottom w:val="nil"/>
              <w:right w:val="dashed" w:sz="4" w:space="0" w:color="auto"/>
            </w:tcBorders>
            <w:shd w:val="clear" w:color="auto" w:fill="auto"/>
          </w:tcPr>
          <w:p w14:paraId="7AE8DF72" w14:textId="77777777" w:rsidR="00983C82" w:rsidRPr="00352046" w:rsidRDefault="00983C82" w:rsidP="009826C0">
            <w:pPr>
              <w:spacing w:line="280" w:lineRule="exact"/>
              <w:jc w:val="center"/>
              <w:rPr>
                <w:rFonts w:ascii="Meiryo UI" w:eastAsia="Meiryo UI" w:hAnsi="Meiryo UI" w:cs="Meiryo UI"/>
                <w:sz w:val="20"/>
                <w:szCs w:val="20"/>
              </w:rPr>
            </w:pPr>
          </w:p>
        </w:tc>
        <w:tc>
          <w:tcPr>
            <w:tcW w:w="4894" w:type="dxa"/>
            <w:tcBorders>
              <w:left w:val="dashed" w:sz="4" w:space="0" w:color="auto"/>
              <w:bottom w:val="single" w:sz="4" w:space="0" w:color="auto"/>
            </w:tcBorders>
            <w:shd w:val="clear" w:color="auto" w:fill="BFBFBF" w:themeFill="background1" w:themeFillShade="BF"/>
          </w:tcPr>
          <w:p w14:paraId="52D108CE" w14:textId="61788CEF" w:rsidR="00983C82" w:rsidRPr="00352046" w:rsidRDefault="00983C82" w:rsidP="00983C82">
            <w:pPr>
              <w:spacing w:line="280" w:lineRule="exact"/>
              <w:ind w:left="180" w:hangingChars="100" w:hanging="180"/>
              <w:rPr>
                <w:rFonts w:ascii="Meiryo UI" w:eastAsia="Meiryo UI" w:hAnsi="Meiryo UI" w:cs="Meiryo UI"/>
                <w:sz w:val="20"/>
                <w:szCs w:val="20"/>
                <w:bdr w:val="single" w:sz="4" w:space="0" w:color="auto"/>
              </w:rPr>
            </w:pPr>
            <w:r w:rsidRPr="00E335DC">
              <w:rPr>
                <w:rFonts w:ascii="Meiryo UI" w:eastAsia="Meiryo UI" w:hAnsi="Meiryo UI" w:cs="Meiryo UI" w:hint="eastAsia"/>
                <w:b/>
                <w:sz w:val="18"/>
                <w:szCs w:val="18"/>
              </w:rPr>
              <w:t>＜何をどのような状態にするか（目標）＞</w:t>
            </w:r>
          </w:p>
        </w:tc>
        <w:tc>
          <w:tcPr>
            <w:tcW w:w="396" w:type="dxa"/>
            <w:tcBorders>
              <w:bottom w:val="nil"/>
            </w:tcBorders>
            <w:shd w:val="clear" w:color="auto" w:fill="auto"/>
          </w:tcPr>
          <w:p w14:paraId="384BB25C" w14:textId="77777777" w:rsidR="00983C82" w:rsidRPr="00E335DC" w:rsidRDefault="00983C82"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BFBFBF" w:themeFill="background1" w:themeFillShade="BF"/>
          </w:tcPr>
          <w:p w14:paraId="4B064000" w14:textId="5B2A859F" w:rsidR="00983C82" w:rsidRDefault="00983C82" w:rsidP="007325A5">
            <w:pPr>
              <w:spacing w:line="280" w:lineRule="exact"/>
              <w:ind w:left="31" w:hangingChars="17" w:hanging="31"/>
              <w:jc w:val="center"/>
              <w:rPr>
                <w:rFonts w:ascii="Meiryo UI" w:eastAsia="Meiryo UI" w:hAnsi="Meiryo UI" w:cs="Meiryo UI"/>
                <w:sz w:val="20"/>
                <w:szCs w:val="20"/>
              </w:rPr>
            </w:pPr>
            <w:r w:rsidRPr="00E335DC">
              <w:rPr>
                <w:rFonts w:ascii="Meiryo UI" w:eastAsia="Meiryo UI" w:hAnsi="Meiryo UI" w:cs="Meiryo UI" w:hint="eastAsia"/>
                <w:b/>
                <w:sz w:val="18"/>
                <w:szCs w:val="18"/>
              </w:rPr>
              <w:t>＜進捗状況（</w:t>
            </w:r>
            <w:r w:rsidR="007325A5">
              <w:rPr>
                <w:rFonts w:ascii="Meiryo UI" w:eastAsia="Meiryo UI" w:hAnsi="Meiryo UI" w:cs="Meiryo UI" w:hint="eastAsia"/>
                <w:b/>
                <w:sz w:val="18"/>
                <w:szCs w:val="18"/>
              </w:rPr>
              <w:t>Ｈ30.3月末時点</w:t>
            </w:r>
            <w:r w:rsidRPr="00E335DC">
              <w:rPr>
                <w:rFonts w:ascii="Meiryo UI" w:eastAsia="Meiryo UI" w:hAnsi="Meiryo UI" w:cs="Meiryo UI" w:hint="eastAsia"/>
                <w:b/>
                <w:sz w:val="18"/>
                <w:szCs w:val="18"/>
              </w:rPr>
              <w:t>）＞</w:t>
            </w:r>
            <w:bookmarkStart w:id="0" w:name="_GoBack"/>
            <w:bookmarkEnd w:id="0"/>
          </w:p>
        </w:tc>
      </w:tr>
      <w:tr w:rsidR="00983C82" w:rsidRPr="00E335DC" w14:paraId="7B767B84" w14:textId="77777777" w:rsidTr="00983C82">
        <w:trPr>
          <w:trHeight w:val="2772"/>
        </w:trPr>
        <w:tc>
          <w:tcPr>
            <w:tcW w:w="329" w:type="dxa"/>
            <w:tcBorders>
              <w:top w:val="nil"/>
              <w:bottom w:val="single" w:sz="4" w:space="0" w:color="auto"/>
            </w:tcBorders>
          </w:tcPr>
          <w:p w14:paraId="78AF554B" w14:textId="77777777" w:rsidR="00983C82" w:rsidRPr="00E335DC" w:rsidRDefault="00983C82" w:rsidP="00E335DC">
            <w:pPr>
              <w:spacing w:line="280" w:lineRule="exact"/>
              <w:rPr>
                <w:rFonts w:ascii="Meiryo UI" w:eastAsia="Meiryo UI" w:hAnsi="Meiryo UI" w:cs="Meiryo UI"/>
              </w:rPr>
            </w:pPr>
          </w:p>
        </w:tc>
        <w:tc>
          <w:tcPr>
            <w:tcW w:w="5058" w:type="dxa"/>
            <w:tcBorders>
              <w:top w:val="nil"/>
              <w:bottom w:val="single" w:sz="4" w:space="0" w:color="auto"/>
              <w:right w:val="dashed" w:sz="4" w:space="0" w:color="auto"/>
            </w:tcBorders>
          </w:tcPr>
          <w:p w14:paraId="1B270D95" w14:textId="77777777" w:rsidR="00983C82" w:rsidRDefault="00983C82" w:rsidP="000E5272">
            <w:pPr>
              <w:spacing w:line="280" w:lineRule="exact"/>
              <w:ind w:left="200" w:hangingChars="100" w:hanging="200"/>
              <w:rPr>
                <w:rFonts w:ascii="Meiryo UI" w:eastAsia="Meiryo UI" w:hAnsi="Meiryo UI" w:cs="Meiryo UI"/>
                <w:b/>
                <w:color w:val="000000" w:themeColor="text1"/>
                <w:sz w:val="20"/>
                <w:szCs w:val="20"/>
              </w:rPr>
            </w:pPr>
          </w:p>
          <w:p w14:paraId="4440DDAD" w14:textId="77777777" w:rsidR="00983C82" w:rsidRPr="00BE13C0" w:rsidRDefault="00983C82" w:rsidP="000E5272">
            <w:pPr>
              <w:spacing w:line="280" w:lineRule="exact"/>
              <w:ind w:left="232" w:hangingChars="116" w:hanging="232"/>
              <w:rPr>
                <w:rFonts w:ascii="Meiryo UI" w:eastAsia="Meiryo UI" w:hAnsi="Meiryo UI" w:cs="Meiryo UI"/>
                <w:color w:val="000000" w:themeColor="text1"/>
                <w:sz w:val="20"/>
                <w:szCs w:val="20"/>
              </w:rPr>
            </w:pPr>
            <w:r w:rsidRPr="00BE13C0">
              <w:rPr>
                <w:rFonts w:ascii="Meiryo UI" w:eastAsia="Meiryo UI" w:hAnsi="Meiryo UI" w:cs="Meiryo UI" w:hint="eastAsia"/>
                <w:color w:val="000000" w:themeColor="text1"/>
                <w:sz w:val="20"/>
                <w:szCs w:val="20"/>
              </w:rPr>
              <w:t>■これまでの事務局としての対応指針に加えて、災害時における府議会としての対応や留意事項等を含めた指針を取りまとめる</w:t>
            </w:r>
            <w:r>
              <w:rPr>
                <w:rFonts w:ascii="Meiryo UI" w:eastAsia="Meiryo UI" w:hAnsi="Meiryo UI" w:cs="Meiryo UI" w:hint="eastAsia"/>
                <w:color w:val="000000" w:themeColor="text1"/>
                <w:sz w:val="20"/>
                <w:szCs w:val="20"/>
              </w:rPr>
              <w:t>。</w:t>
            </w:r>
          </w:p>
          <w:p w14:paraId="078519CE" w14:textId="77777777" w:rsidR="00983C82" w:rsidRDefault="00983C82" w:rsidP="000E5272">
            <w:pPr>
              <w:spacing w:line="280" w:lineRule="exact"/>
              <w:ind w:left="200" w:hangingChars="100" w:hanging="200"/>
            </w:pPr>
            <w:r w:rsidRPr="00BE13C0">
              <w:rPr>
                <w:rFonts w:ascii="Meiryo UI" w:eastAsia="Meiryo UI" w:hAnsi="Meiryo UI" w:cs="Meiryo UI" w:hint="eastAsia"/>
                <w:color w:val="000000" w:themeColor="text1"/>
                <w:sz w:val="20"/>
                <w:szCs w:val="20"/>
              </w:rPr>
              <w:t>■事務局職員による議場での</w:t>
            </w:r>
            <w:r>
              <w:rPr>
                <w:rFonts w:ascii="Meiryo UI" w:eastAsia="Meiryo UI" w:hAnsi="Meiryo UI" w:cs="Meiryo UI" w:hint="eastAsia"/>
                <w:color w:val="000000" w:themeColor="text1"/>
                <w:sz w:val="20"/>
                <w:szCs w:val="20"/>
              </w:rPr>
              <w:t>避難</w:t>
            </w:r>
            <w:r w:rsidRPr="00BE13C0">
              <w:rPr>
                <w:rFonts w:ascii="Meiryo UI" w:eastAsia="Meiryo UI" w:hAnsi="Meiryo UI" w:cs="Meiryo UI" w:hint="eastAsia"/>
                <w:color w:val="000000" w:themeColor="text1"/>
                <w:sz w:val="20"/>
                <w:szCs w:val="20"/>
              </w:rPr>
              <w:t>誘導訓練を行うとともに、9月の880万人訓練の機会を活用しメールによる議員の安否確認訓練を行う</w:t>
            </w:r>
            <w:r>
              <w:rPr>
                <w:rFonts w:ascii="Meiryo UI" w:eastAsia="Meiryo UI" w:hAnsi="Meiryo UI" w:cs="Meiryo UI" w:hint="eastAsia"/>
                <w:color w:val="000000" w:themeColor="text1"/>
                <w:sz w:val="20"/>
                <w:szCs w:val="20"/>
              </w:rPr>
              <w:t>。</w:t>
            </w:r>
          </w:p>
          <w:p w14:paraId="183BB327" w14:textId="77777777" w:rsidR="00983C82" w:rsidRPr="00E101CE" w:rsidRDefault="00983C82" w:rsidP="000E5272">
            <w:pPr>
              <w:spacing w:line="280" w:lineRule="exact"/>
              <w:rPr>
                <w:rFonts w:ascii="Meiryo UI" w:eastAsia="Meiryo UI" w:hAnsi="Meiryo UI" w:cs="Meiryo UI"/>
                <w:color w:val="000000" w:themeColor="text1"/>
                <w:sz w:val="20"/>
                <w:szCs w:val="20"/>
              </w:rPr>
            </w:pPr>
          </w:p>
          <w:p w14:paraId="4554A54D" w14:textId="77777777" w:rsidR="00983C82" w:rsidRDefault="00983C82" w:rsidP="000E5272">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14:paraId="5B565569" w14:textId="77777777" w:rsidR="00983C82" w:rsidRDefault="00983C82" w:rsidP="000E5272">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４月 緊急時情報伝達訓練　</w:t>
            </w:r>
          </w:p>
          <w:p w14:paraId="1A178034" w14:textId="77777777" w:rsidR="00983C82" w:rsidRDefault="00983C82" w:rsidP="000E5272">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９月 議員の安否確認訓練</w:t>
            </w:r>
          </w:p>
          <w:p w14:paraId="461425D4" w14:textId="77777777" w:rsidR="00983C82" w:rsidRDefault="00983C82" w:rsidP="00983C82">
            <w:pPr>
              <w:spacing w:line="280" w:lineRule="exact"/>
              <w:ind w:firstLineChars="350" w:firstLine="7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議場での避難誘導訓練</w:t>
            </w:r>
          </w:p>
          <w:p w14:paraId="7968160E" w14:textId="0DFC0571" w:rsidR="00983C82" w:rsidRPr="00983C82" w:rsidRDefault="00983C82" w:rsidP="00983C82">
            <w:pPr>
              <w:spacing w:line="280" w:lineRule="exact"/>
              <w:ind w:firstLineChars="350" w:firstLine="7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指針等のとりまとめ</w:t>
            </w:r>
          </w:p>
        </w:tc>
        <w:tc>
          <w:tcPr>
            <w:tcW w:w="315" w:type="dxa"/>
            <w:tcBorders>
              <w:top w:val="nil"/>
              <w:left w:val="dashed" w:sz="4" w:space="0" w:color="auto"/>
              <w:bottom w:val="single" w:sz="4" w:space="0" w:color="auto"/>
              <w:right w:val="dashed" w:sz="4" w:space="0" w:color="auto"/>
            </w:tcBorders>
            <w:shd w:val="clear" w:color="auto" w:fill="auto"/>
          </w:tcPr>
          <w:p w14:paraId="29230203" w14:textId="77777777" w:rsidR="00983C82" w:rsidRPr="00352046" w:rsidRDefault="00983C82" w:rsidP="009826C0">
            <w:pPr>
              <w:spacing w:line="280" w:lineRule="exact"/>
              <w:jc w:val="center"/>
              <w:rPr>
                <w:rFonts w:ascii="Meiryo UI" w:eastAsia="Meiryo UI" w:hAnsi="Meiryo UI" w:cs="Meiryo UI"/>
                <w:sz w:val="20"/>
                <w:szCs w:val="20"/>
              </w:rPr>
            </w:pPr>
          </w:p>
        </w:tc>
        <w:tc>
          <w:tcPr>
            <w:tcW w:w="4894" w:type="dxa"/>
            <w:tcBorders>
              <w:top w:val="nil"/>
              <w:left w:val="dashed" w:sz="4" w:space="0" w:color="auto"/>
              <w:bottom w:val="single" w:sz="4" w:space="0" w:color="auto"/>
            </w:tcBorders>
          </w:tcPr>
          <w:p w14:paraId="24F5F777" w14:textId="77777777" w:rsidR="00983C82" w:rsidRDefault="00983C82" w:rsidP="000E5272">
            <w:pPr>
              <w:spacing w:line="280" w:lineRule="exact"/>
              <w:ind w:left="200" w:hangingChars="100" w:hanging="200"/>
              <w:rPr>
                <w:rFonts w:ascii="Meiryo UI" w:eastAsia="Meiryo UI" w:hAnsi="Meiryo UI" w:cs="Meiryo UI"/>
                <w:sz w:val="20"/>
                <w:szCs w:val="20"/>
                <w:bdr w:val="single" w:sz="4" w:space="0" w:color="auto"/>
              </w:rPr>
            </w:pPr>
          </w:p>
          <w:p w14:paraId="0B2350D2" w14:textId="77777777" w:rsidR="00983C82" w:rsidRPr="00E335DC" w:rsidRDefault="00983C82" w:rsidP="000E527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14:paraId="64E051CB" w14:textId="77777777" w:rsidR="00983C82" w:rsidRDefault="00983C82" w:rsidP="000E5272">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142785">
              <w:rPr>
                <w:rFonts w:ascii="Meiryo UI" w:eastAsia="Meiryo UI" w:hAnsi="Meiryo UI" w:cs="Meiryo UI" w:hint="eastAsia"/>
                <w:sz w:val="20"/>
                <w:szCs w:val="20"/>
              </w:rPr>
              <w:t>議会としての対応や留意事項等を含めた指針を取りまとめ</w:t>
            </w:r>
            <w:r>
              <w:rPr>
                <w:rFonts w:ascii="Meiryo UI" w:eastAsia="Meiryo UI" w:hAnsi="Meiryo UI" w:cs="Meiryo UI" w:hint="eastAsia"/>
                <w:sz w:val="20"/>
                <w:szCs w:val="20"/>
              </w:rPr>
              <w:t>て、危機管理室をはじめ関係機関と連携を図っていく。</w:t>
            </w:r>
          </w:p>
          <w:p w14:paraId="0CAEB9DB" w14:textId="77777777" w:rsidR="00983C82" w:rsidRPr="00142785" w:rsidRDefault="00983C82" w:rsidP="000E5272">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■避難誘導訓練や安否確認訓練等を実施することにより、災害発生時の対応の充実を図る。</w:t>
            </w:r>
          </w:p>
          <w:p w14:paraId="261CC99F" w14:textId="77777777" w:rsidR="00983C82" w:rsidRPr="00D22374" w:rsidRDefault="00983C82" w:rsidP="000E5272">
            <w:pPr>
              <w:spacing w:line="280" w:lineRule="exact"/>
              <w:ind w:left="32" w:hangingChars="16" w:hanging="32"/>
              <w:rPr>
                <w:rFonts w:ascii="Meiryo UI" w:eastAsia="Meiryo UI" w:hAnsi="Meiryo UI" w:cs="Meiryo UI"/>
                <w:sz w:val="20"/>
                <w:szCs w:val="20"/>
              </w:rPr>
            </w:pPr>
          </w:p>
          <w:p w14:paraId="396FA20B" w14:textId="77777777" w:rsidR="00983C82" w:rsidRPr="00E335DC" w:rsidRDefault="00983C82" w:rsidP="000E527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0AA84C34" w14:textId="77777777" w:rsidR="00983C82" w:rsidRPr="00E335DC" w:rsidRDefault="00983C82" w:rsidP="000E5272">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75800FF3" w14:textId="77777777" w:rsidR="00983C82" w:rsidRDefault="00983C82" w:rsidP="000E5272">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■指針のとりまとめや安否確認訓練等を通じて、</w:t>
            </w:r>
            <w:r>
              <w:rPr>
                <w:rFonts w:ascii="Meiryo UI" w:eastAsia="Meiryo UI" w:hAnsi="Meiryo UI" w:cs="Meiryo UI" w:hint="eastAsia"/>
                <w:color w:val="000000" w:themeColor="text1"/>
                <w:sz w:val="20"/>
                <w:szCs w:val="20"/>
              </w:rPr>
              <w:t>災害時に的確な初期対応ができるよう努める</w:t>
            </w:r>
            <w:r>
              <w:rPr>
                <w:rFonts w:ascii="Meiryo UI" w:eastAsia="Meiryo UI" w:hAnsi="Meiryo UI" w:cs="Meiryo UI" w:hint="eastAsia"/>
                <w:sz w:val="20"/>
                <w:szCs w:val="20"/>
              </w:rPr>
              <w:t>。</w:t>
            </w:r>
          </w:p>
          <w:p w14:paraId="4CF0CBCC" w14:textId="77777777" w:rsidR="00983C82" w:rsidRDefault="00983C82" w:rsidP="000E5272">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■地元の被災状況や支援ニーズ等と危機管理室から提供される</w:t>
            </w:r>
            <w:r w:rsidRPr="0021590C">
              <w:rPr>
                <w:rFonts w:ascii="Meiryo UI" w:eastAsia="Meiryo UI" w:hAnsi="Meiryo UI" w:cs="Meiryo UI" w:hint="eastAsia"/>
                <w:sz w:val="20"/>
                <w:szCs w:val="20"/>
              </w:rPr>
              <w:t>支援情報等の相互共有化を図る。</w:t>
            </w:r>
          </w:p>
          <w:p w14:paraId="4CC727F3" w14:textId="77777777" w:rsidR="00983C82" w:rsidRPr="00E335DC" w:rsidRDefault="00983C82" w:rsidP="000E5272">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14:paraId="18698836" w14:textId="77777777" w:rsidR="00983C82" w:rsidRDefault="00983C82" w:rsidP="0037757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■訓練実施回数　３回</w:t>
            </w:r>
          </w:p>
          <w:p w14:paraId="3F10E85C" w14:textId="0F548320" w:rsidR="00983C82" w:rsidRPr="00352046" w:rsidRDefault="00983C82" w:rsidP="00377577">
            <w:pPr>
              <w:spacing w:line="280" w:lineRule="exact"/>
              <w:ind w:left="200" w:hangingChars="100" w:hanging="200"/>
              <w:rPr>
                <w:rFonts w:ascii="Meiryo UI" w:eastAsia="Meiryo UI" w:hAnsi="Meiryo UI" w:cs="Meiryo UI"/>
                <w:sz w:val="20"/>
                <w:szCs w:val="20"/>
                <w:bdr w:val="single" w:sz="4" w:space="0" w:color="auto"/>
              </w:rPr>
            </w:pPr>
          </w:p>
        </w:tc>
        <w:tc>
          <w:tcPr>
            <w:tcW w:w="396" w:type="dxa"/>
            <w:tcBorders>
              <w:top w:val="nil"/>
              <w:bottom w:val="single" w:sz="4" w:space="0" w:color="auto"/>
            </w:tcBorders>
            <w:shd w:val="clear" w:color="auto" w:fill="auto"/>
          </w:tcPr>
          <w:p w14:paraId="06AEDEE7" w14:textId="77777777" w:rsidR="00983C82" w:rsidRPr="00E335DC" w:rsidRDefault="00983C82"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3837210B" w14:textId="77777777" w:rsidR="00983C82" w:rsidRDefault="00983C82" w:rsidP="000E5272">
            <w:pPr>
              <w:spacing w:line="280" w:lineRule="exact"/>
              <w:rPr>
                <w:rFonts w:ascii="Meiryo UI" w:eastAsia="Meiryo UI" w:hAnsi="Meiryo UI" w:cs="Meiryo UI"/>
                <w:sz w:val="20"/>
                <w:szCs w:val="20"/>
              </w:rPr>
            </w:pPr>
          </w:p>
          <w:p w14:paraId="35FB623D" w14:textId="77777777" w:rsidR="00983C82" w:rsidRDefault="00983C82" w:rsidP="000E5272">
            <w:pPr>
              <w:spacing w:line="280" w:lineRule="exact"/>
              <w:rPr>
                <w:rFonts w:ascii="Meiryo UI" w:eastAsia="Meiryo UI" w:hAnsi="Meiryo UI" w:cs="Meiryo UI"/>
                <w:sz w:val="20"/>
                <w:szCs w:val="20"/>
              </w:rPr>
            </w:pPr>
            <w:r>
              <w:rPr>
                <w:rFonts w:ascii="Meiryo UI" w:eastAsia="Meiryo UI" w:hAnsi="Meiryo UI" w:cs="Meiryo UI" w:hint="eastAsia"/>
                <w:sz w:val="20"/>
                <w:szCs w:val="20"/>
              </w:rPr>
              <w:t>○4月に「緊急情報伝達訓練」を実施するとともに、</w:t>
            </w:r>
            <w:r w:rsidRPr="009632F7">
              <w:rPr>
                <w:rFonts w:ascii="Meiryo UI" w:eastAsia="Meiryo UI" w:hAnsi="Meiryo UI" w:cs="Meiryo UI" w:hint="eastAsia"/>
                <w:sz w:val="20"/>
                <w:szCs w:val="20"/>
              </w:rPr>
              <w:t>9月</w:t>
            </w:r>
          </w:p>
          <w:p w14:paraId="07F47D54" w14:textId="77777777" w:rsidR="00983C82" w:rsidRDefault="00983C82" w:rsidP="000E527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9632F7">
              <w:rPr>
                <w:rFonts w:ascii="Meiryo UI" w:eastAsia="Meiryo UI" w:hAnsi="Meiryo UI" w:cs="Meiryo UI" w:hint="eastAsia"/>
                <w:sz w:val="20"/>
                <w:szCs w:val="20"/>
              </w:rPr>
              <w:t>の「大阪880万人訓練」</w:t>
            </w:r>
            <w:r>
              <w:rPr>
                <w:rFonts w:ascii="Meiryo UI" w:eastAsia="Meiryo UI" w:hAnsi="Meiryo UI" w:cs="Meiryo UI" w:hint="eastAsia"/>
                <w:sz w:val="20"/>
                <w:szCs w:val="20"/>
              </w:rPr>
              <w:t>では、本館耐震化をふまえ</w:t>
            </w:r>
          </w:p>
          <w:p w14:paraId="4978B7B6" w14:textId="77777777" w:rsidR="00983C82" w:rsidRDefault="00983C82" w:rsidP="000E527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た</w:t>
            </w:r>
            <w:r w:rsidRPr="009632F7">
              <w:rPr>
                <w:rFonts w:ascii="Meiryo UI" w:eastAsia="Meiryo UI" w:hAnsi="Meiryo UI" w:cs="Meiryo UI" w:hint="eastAsia"/>
                <w:sz w:val="20"/>
                <w:szCs w:val="20"/>
              </w:rPr>
              <w:t>「事務局職員による議場での誘導訓練」を実施した。</w:t>
            </w:r>
          </w:p>
          <w:p w14:paraId="372CA3CC" w14:textId="77777777" w:rsidR="00983C82" w:rsidRDefault="00983C82" w:rsidP="000E5272">
            <w:pPr>
              <w:spacing w:line="280" w:lineRule="exact"/>
              <w:rPr>
                <w:rFonts w:ascii="Meiryo UI" w:eastAsia="Meiryo UI" w:hAnsi="Meiryo UI" w:cs="Meiryo UI"/>
                <w:sz w:val="20"/>
                <w:szCs w:val="20"/>
              </w:rPr>
            </w:pPr>
          </w:p>
          <w:p w14:paraId="4694AB6A" w14:textId="77777777" w:rsidR="00983C82" w:rsidRDefault="00983C82" w:rsidP="000E5272">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9632F7">
              <w:rPr>
                <w:rFonts w:ascii="Meiryo UI" w:eastAsia="Meiryo UI" w:hAnsi="Meiryo UI" w:cs="Meiryo UI" w:hint="eastAsia"/>
                <w:sz w:val="20"/>
                <w:szCs w:val="20"/>
              </w:rPr>
              <w:t>訓練結果及び府庁BCP</w:t>
            </w:r>
            <w:r>
              <w:rPr>
                <w:rFonts w:ascii="Meiryo UI" w:eastAsia="Meiryo UI" w:hAnsi="Meiryo UI" w:cs="Meiryo UI" w:hint="eastAsia"/>
                <w:sz w:val="20"/>
                <w:szCs w:val="20"/>
              </w:rPr>
              <w:t>（H29.2改訂）の</w:t>
            </w:r>
            <w:r w:rsidRPr="009632F7">
              <w:rPr>
                <w:rFonts w:ascii="Meiryo UI" w:eastAsia="Meiryo UI" w:hAnsi="Meiryo UI" w:cs="Meiryo UI" w:hint="eastAsia"/>
                <w:sz w:val="20"/>
                <w:szCs w:val="20"/>
              </w:rPr>
              <w:t>内容をふ</w:t>
            </w:r>
          </w:p>
          <w:p w14:paraId="5080E756" w14:textId="77777777" w:rsidR="00983C82" w:rsidRDefault="00983C82" w:rsidP="000E527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9632F7">
              <w:rPr>
                <w:rFonts w:ascii="Meiryo UI" w:eastAsia="Meiryo UI" w:hAnsi="Meiryo UI" w:cs="Meiryo UI" w:hint="eastAsia"/>
                <w:sz w:val="20"/>
                <w:szCs w:val="20"/>
              </w:rPr>
              <w:t>まえ、『事務局災害時応急対策マニュアル』を改訂した。</w:t>
            </w:r>
          </w:p>
          <w:p w14:paraId="7C37A24F" w14:textId="77777777" w:rsidR="00983C82" w:rsidRDefault="00983C82" w:rsidP="000E5272">
            <w:pPr>
              <w:spacing w:line="280" w:lineRule="exact"/>
              <w:rPr>
                <w:rFonts w:ascii="Meiryo UI" w:eastAsia="Meiryo UI" w:hAnsi="Meiryo UI" w:cs="Meiryo UI"/>
                <w:sz w:val="20"/>
                <w:szCs w:val="20"/>
              </w:rPr>
            </w:pPr>
          </w:p>
          <w:p w14:paraId="7D5AA941" w14:textId="77777777" w:rsidR="00983C82" w:rsidRDefault="00983C82" w:rsidP="000E5272">
            <w:pPr>
              <w:spacing w:line="280" w:lineRule="exact"/>
              <w:rPr>
                <w:rFonts w:ascii="Meiryo UI" w:eastAsia="Meiryo UI" w:hAnsi="Meiryo UI" w:cs="Meiryo UI"/>
                <w:sz w:val="20"/>
                <w:szCs w:val="20"/>
              </w:rPr>
            </w:pPr>
            <w:r>
              <w:rPr>
                <w:rFonts w:ascii="Meiryo UI" w:eastAsia="Meiryo UI" w:hAnsi="Meiryo UI" w:cs="Meiryo UI" w:hint="eastAsia"/>
                <w:sz w:val="20"/>
                <w:szCs w:val="20"/>
              </w:rPr>
              <w:t>○訓練の機会をとらえ、</w:t>
            </w:r>
            <w:r w:rsidRPr="009632F7">
              <w:rPr>
                <w:rFonts w:ascii="Meiryo UI" w:eastAsia="Meiryo UI" w:hAnsi="Meiryo UI" w:cs="Meiryo UI" w:hint="eastAsia"/>
                <w:sz w:val="20"/>
                <w:szCs w:val="20"/>
              </w:rPr>
              <w:t>「メールによる議員の安否確認訓</w:t>
            </w:r>
          </w:p>
          <w:p w14:paraId="1A1C2CDC" w14:textId="77777777" w:rsidR="00983C82" w:rsidRDefault="00983C82" w:rsidP="000E527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9632F7">
              <w:rPr>
                <w:rFonts w:ascii="Meiryo UI" w:eastAsia="Meiryo UI" w:hAnsi="Meiryo UI" w:cs="Meiryo UI" w:hint="eastAsia"/>
                <w:sz w:val="20"/>
                <w:szCs w:val="20"/>
              </w:rPr>
              <w:t>練」を実施した。</w:t>
            </w:r>
          </w:p>
          <w:p w14:paraId="45F1AC58" w14:textId="77777777" w:rsidR="00983C82" w:rsidRDefault="00983C82" w:rsidP="000E5272">
            <w:pPr>
              <w:spacing w:line="280" w:lineRule="exact"/>
              <w:rPr>
                <w:rFonts w:ascii="Meiryo UI" w:eastAsia="Meiryo UI" w:hAnsi="Meiryo UI" w:cs="Meiryo UI"/>
                <w:sz w:val="20"/>
                <w:szCs w:val="20"/>
              </w:rPr>
            </w:pPr>
          </w:p>
          <w:p w14:paraId="636D7D30" w14:textId="77777777" w:rsidR="00983C82" w:rsidRDefault="00983C82" w:rsidP="000E5272">
            <w:pPr>
              <w:spacing w:line="280" w:lineRule="exact"/>
              <w:rPr>
                <w:rFonts w:ascii="Meiryo UI" w:eastAsia="Meiryo UI" w:hAnsi="Meiryo UI" w:cs="Meiryo UI"/>
                <w:sz w:val="20"/>
                <w:szCs w:val="20"/>
              </w:rPr>
            </w:pPr>
            <w:r>
              <w:rPr>
                <w:rFonts w:ascii="Meiryo UI" w:eastAsia="Meiryo UI" w:hAnsi="Meiryo UI" w:cs="Meiryo UI" w:hint="eastAsia"/>
                <w:sz w:val="20"/>
                <w:szCs w:val="20"/>
              </w:rPr>
              <w:t>○訓練実績</w:t>
            </w:r>
          </w:p>
          <w:p w14:paraId="7A6896BE" w14:textId="77777777" w:rsidR="00983C82" w:rsidRDefault="00983C82" w:rsidP="000E527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・緊急情報伝達訓練（４月）</w:t>
            </w:r>
          </w:p>
          <w:p w14:paraId="196BDDFA" w14:textId="77777777" w:rsidR="00983C82" w:rsidRDefault="00983C82" w:rsidP="000E527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9632F7">
              <w:rPr>
                <w:rFonts w:ascii="Meiryo UI" w:eastAsia="Meiryo UI" w:hAnsi="Meiryo UI" w:cs="Meiryo UI" w:hint="eastAsia"/>
                <w:sz w:val="20"/>
                <w:szCs w:val="20"/>
              </w:rPr>
              <w:t>事務局職員による議場での誘導訓練</w:t>
            </w:r>
            <w:r>
              <w:rPr>
                <w:rFonts w:ascii="Meiryo UI" w:eastAsia="Meiryo UI" w:hAnsi="Meiryo UI" w:cs="Meiryo UI" w:hint="eastAsia"/>
                <w:sz w:val="20"/>
                <w:szCs w:val="20"/>
              </w:rPr>
              <w:t>（９月）</w:t>
            </w:r>
          </w:p>
          <w:p w14:paraId="7DA9F059" w14:textId="5A2F8953" w:rsidR="00983C82" w:rsidRDefault="00983C82" w:rsidP="00876685">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 xml:space="preserve">　・メールによる議員の安否確認訓練（９月・１月）</w:t>
            </w:r>
          </w:p>
        </w:tc>
      </w:tr>
    </w:tbl>
    <w:p w14:paraId="563C0C18" w14:textId="0187A733" w:rsidR="009826C0" w:rsidRDefault="009826C0" w:rsidP="005616F9">
      <w:pPr>
        <w:spacing w:line="280" w:lineRule="exact"/>
        <w:rPr>
          <w:rFonts w:ascii="Meiryo UI" w:eastAsia="Meiryo UI" w:hAnsi="Meiryo UI" w:cs="Meiryo UI"/>
        </w:rPr>
      </w:pPr>
    </w:p>
    <w:p w14:paraId="0EE2AA54" w14:textId="77777777" w:rsidR="009E3E48" w:rsidRDefault="009E3E48" w:rsidP="009E3E48">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4384" behindDoc="0" locked="0" layoutInCell="1" allowOverlap="1" wp14:anchorId="73F53697" wp14:editId="213C2EE0">
                <wp:simplePos x="0" y="0"/>
                <wp:positionH relativeFrom="column">
                  <wp:posOffset>9227185</wp:posOffset>
                </wp:positionH>
                <wp:positionV relativeFrom="paragraph">
                  <wp:posOffset>100965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4360B5C7" w14:textId="77777777" w:rsidR="009E3E48" w:rsidRPr="0006594A" w:rsidRDefault="009E3E48" w:rsidP="009E3E4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702A7585" w14:textId="77777777" w:rsidR="009E3E48" w:rsidRPr="00ED3E7E" w:rsidRDefault="009E3E48" w:rsidP="009E3E48">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7" type="#_x0000_t202" style="position:absolute;left:0;text-align:left;margin-left:726.55pt;margin-top:7.95pt;width:59.25pt;height:6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" fillcolor="window" strokecolor="#558ed5" strokeweight="3.5pt">
                <v:textbox inset="5.85pt,.7pt,5.85pt,.7pt">
                  <w:txbxContent>
                    <w:p w14:paraId="4360B5C7" w14:textId="77777777" w:rsidR="009E3E48" w:rsidRPr="0006594A" w:rsidRDefault="009E3E48" w:rsidP="009E3E4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702A7585" w14:textId="77777777" w:rsidR="009E3E48" w:rsidRPr="00ED3E7E" w:rsidRDefault="009E3E48" w:rsidP="009E3E48">
                      <w:pPr>
                        <w:jc w:val="center"/>
                        <w:rPr>
                          <w:rFonts w:ascii="HGSｺﾞｼｯｸE" w:eastAsia="HGSｺﾞｼｯｸE"/>
                          <w:color w:val="FFFFFF"/>
                        </w:rPr>
                      </w:pP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9E3E48" w:rsidRPr="00294746" w14:paraId="107E4EC9" w14:textId="77777777" w:rsidTr="003E525E">
        <w:trPr>
          <w:trHeight w:val="559"/>
        </w:trPr>
        <w:tc>
          <w:tcPr>
            <w:tcW w:w="15735" w:type="dxa"/>
            <w:gridSpan w:val="2"/>
            <w:tcBorders>
              <w:bottom w:val="single" w:sz="4" w:space="0" w:color="auto"/>
            </w:tcBorders>
            <w:shd w:val="clear" w:color="auto" w:fill="000000" w:themeFill="text1"/>
            <w:vAlign w:val="center"/>
          </w:tcPr>
          <w:p w14:paraId="28AD03FA" w14:textId="77777777" w:rsidR="009E3E48" w:rsidRPr="00294746" w:rsidRDefault="009E3E48" w:rsidP="003E525E">
            <w:pPr>
              <w:widowControl/>
              <w:adjustRightInd w:val="0"/>
              <w:snapToGrid w:val="0"/>
              <w:spacing w:line="280" w:lineRule="exact"/>
              <w:rPr>
                <w:rFonts w:ascii="Meiryo UI" w:eastAsia="Meiryo UI" w:hAnsi="Meiryo UI" w:cs="Meiryo UI"/>
                <w:b/>
              </w:rPr>
            </w:pPr>
            <w:r w:rsidRPr="00BE6C2A">
              <w:rPr>
                <w:rFonts w:ascii="Meiryo UI" w:eastAsia="Meiryo UI" w:hAnsi="Meiryo UI" w:cs="Meiryo UI"/>
                <w:noProof/>
              </w:rPr>
              <w:drawing>
                <wp:anchor distT="0" distB="0" distL="114300" distR="114300" simplePos="0" relativeHeight="251665408" behindDoc="0" locked="0" layoutInCell="1" allowOverlap="1" wp14:anchorId="1CDF1022" wp14:editId="347AAA24">
                  <wp:simplePos x="0" y="0"/>
                  <wp:positionH relativeFrom="column">
                    <wp:posOffset>9283065</wp:posOffset>
                  </wp:positionH>
                  <wp:positionV relativeFrom="paragraph">
                    <wp:posOffset>178435</wp:posOffset>
                  </wp:positionV>
                  <wp:extent cx="525145" cy="463550"/>
                  <wp:effectExtent l="0" t="0" r="8255" b="0"/>
                  <wp:wrapNone/>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294746">
              <w:rPr>
                <w:rFonts w:ascii="Meiryo UI" w:eastAsia="Meiryo UI" w:hAnsi="Meiryo UI" w:cs="Meiryo UI" w:hint="eastAsia"/>
                <w:b/>
                <w:sz w:val="28"/>
              </w:rPr>
              <w:t>【部局長コメント（</w:t>
            </w:r>
            <w:r>
              <w:rPr>
                <w:rFonts w:ascii="Meiryo UI" w:eastAsia="Meiryo UI" w:hAnsi="Meiryo UI" w:cs="Meiryo UI" w:hint="eastAsia"/>
                <w:b/>
                <w:sz w:val="28"/>
              </w:rPr>
              <w:t>テーマ１</w:t>
            </w:r>
            <w:r w:rsidRPr="00294746">
              <w:rPr>
                <w:rFonts w:ascii="Meiryo UI" w:eastAsia="Meiryo UI" w:hAnsi="Meiryo UI" w:cs="Meiryo UI" w:hint="eastAsia"/>
                <w:b/>
                <w:sz w:val="28"/>
              </w:rPr>
              <w:t>総評）】</w:t>
            </w:r>
          </w:p>
        </w:tc>
      </w:tr>
      <w:tr w:rsidR="009E3E48" w:rsidRPr="00294746" w14:paraId="7EF44694" w14:textId="77777777" w:rsidTr="003E525E">
        <w:trPr>
          <w:trHeight w:val="426"/>
        </w:trPr>
        <w:tc>
          <w:tcPr>
            <w:tcW w:w="7867" w:type="dxa"/>
            <w:tcBorders>
              <w:bottom w:val="single" w:sz="4" w:space="0" w:color="auto"/>
            </w:tcBorders>
            <w:shd w:val="clear" w:color="auto" w:fill="BFBFBF" w:themeFill="background1" w:themeFillShade="BF"/>
            <w:vAlign w:val="center"/>
          </w:tcPr>
          <w:p w14:paraId="58A13B00" w14:textId="77777777" w:rsidR="009E3E48" w:rsidRPr="00294746" w:rsidRDefault="009E3E48" w:rsidP="003E525E">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14:paraId="3C6161DE" w14:textId="77777777" w:rsidR="009E3E48" w:rsidRPr="00294746" w:rsidRDefault="009E3E48" w:rsidP="003E525E">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9E3E48" w:rsidRPr="00294746" w14:paraId="148CADD3" w14:textId="77777777" w:rsidTr="003E525E">
        <w:trPr>
          <w:trHeight w:val="946"/>
        </w:trPr>
        <w:tc>
          <w:tcPr>
            <w:tcW w:w="7867" w:type="dxa"/>
            <w:tcBorders>
              <w:tr2bl w:val="nil"/>
            </w:tcBorders>
            <w:shd w:val="clear" w:color="auto" w:fill="F2DBDB" w:themeFill="accent2" w:themeFillTint="33"/>
          </w:tcPr>
          <w:p w14:paraId="7C44A029" w14:textId="77777777" w:rsidR="009E3E48" w:rsidRDefault="009E3E48" w:rsidP="003E525E">
            <w:pPr>
              <w:widowControl/>
              <w:adjustRightInd w:val="0"/>
              <w:snapToGrid w:val="0"/>
              <w:spacing w:line="280" w:lineRule="exact"/>
              <w:jc w:val="left"/>
              <w:rPr>
                <w:rFonts w:ascii="Meiryo UI" w:eastAsia="Meiryo UI" w:hAnsi="Meiryo UI" w:cs="Meiryo UI"/>
                <w:b/>
              </w:rPr>
            </w:pPr>
          </w:p>
          <w:p w14:paraId="6FC14398" w14:textId="77777777" w:rsidR="009E3E48" w:rsidRPr="00294746" w:rsidRDefault="009E3E48" w:rsidP="003E525E">
            <w:pPr>
              <w:widowControl/>
              <w:adjustRightInd w:val="0"/>
              <w:snapToGrid w:val="0"/>
              <w:spacing w:line="280" w:lineRule="exact"/>
              <w:jc w:val="left"/>
              <w:rPr>
                <w:rFonts w:ascii="Meiryo UI" w:eastAsia="Meiryo UI" w:hAnsi="Meiryo UI" w:cs="Meiryo UI"/>
                <w:b/>
              </w:rPr>
            </w:pPr>
            <w:r w:rsidRPr="00082BA5">
              <w:rPr>
                <w:rFonts w:ascii="Meiryo UI" w:eastAsia="Meiryo UI" w:hAnsi="Meiryo UI" w:cs="Meiryo UI" w:hint="eastAsia"/>
                <w:b/>
              </w:rPr>
              <w:t>当初の目標を、ほぼ達成することができました。</w:t>
            </w:r>
          </w:p>
        </w:tc>
        <w:tc>
          <w:tcPr>
            <w:tcW w:w="7868" w:type="dxa"/>
            <w:tcBorders>
              <w:tr2bl w:val="nil"/>
            </w:tcBorders>
            <w:shd w:val="clear" w:color="auto" w:fill="F2DBDB" w:themeFill="accent2" w:themeFillTint="33"/>
          </w:tcPr>
          <w:p w14:paraId="644B246A" w14:textId="77777777" w:rsidR="009E3E48" w:rsidRDefault="009E3E48" w:rsidP="003E525E">
            <w:pPr>
              <w:widowControl/>
              <w:adjustRightInd w:val="0"/>
              <w:snapToGrid w:val="0"/>
              <w:spacing w:line="280" w:lineRule="exact"/>
              <w:jc w:val="left"/>
              <w:rPr>
                <w:rFonts w:ascii="Meiryo UI" w:eastAsia="Meiryo UI" w:hAnsi="Meiryo UI" w:cs="Meiryo UI"/>
                <w:b/>
              </w:rPr>
            </w:pPr>
          </w:p>
          <w:p w14:paraId="31C0DCA3" w14:textId="77777777" w:rsidR="009E3E48" w:rsidRDefault="009E3E48" w:rsidP="003E525E">
            <w:pPr>
              <w:widowControl/>
              <w:adjustRightInd w:val="0"/>
              <w:snapToGrid w:val="0"/>
              <w:spacing w:line="280" w:lineRule="exact"/>
              <w:ind w:firstLineChars="100" w:firstLine="220"/>
              <w:jc w:val="left"/>
              <w:rPr>
                <w:rFonts w:ascii="Meiryo UI" w:eastAsia="Meiryo UI" w:hAnsi="Meiryo UI" w:cs="Meiryo UI"/>
                <w:b/>
              </w:rPr>
            </w:pPr>
            <w:r w:rsidRPr="00082BA5">
              <w:rPr>
                <w:rFonts w:ascii="Meiryo UI" w:eastAsia="Meiryo UI" w:hAnsi="Meiryo UI" w:cs="Meiryo UI" w:hint="eastAsia"/>
                <w:b/>
              </w:rPr>
              <w:t>引き続き、円滑かつ効果的な議会運営が実施できるよう的確なサポートに努めます。また、政策条例案の提案を法制面等で支援するとともに、政務調査機能を充実・強化させます。</w:t>
            </w:r>
          </w:p>
          <w:p w14:paraId="4EDD22CB" w14:textId="77777777" w:rsidR="009E3E48" w:rsidRPr="00294746" w:rsidRDefault="009E3E48" w:rsidP="003E525E">
            <w:pPr>
              <w:widowControl/>
              <w:adjustRightInd w:val="0"/>
              <w:snapToGrid w:val="0"/>
              <w:spacing w:line="280" w:lineRule="exact"/>
              <w:jc w:val="left"/>
              <w:rPr>
                <w:rFonts w:ascii="Meiryo UI" w:eastAsia="Meiryo UI" w:hAnsi="Meiryo UI" w:cs="Meiryo UI"/>
                <w:b/>
              </w:rPr>
            </w:pPr>
          </w:p>
        </w:tc>
      </w:tr>
    </w:tbl>
    <w:p w14:paraId="5DEEA282" w14:textId="77777777" w:rsidR="00F67B5F" w:rsidRPr="009E3E48" w:rsidRDefault="00F67B5F" w:rsidP="00F67B5F">
      <w:pPr>
        <w:spacing w:line="280" w:lineRule="exact"/>
        <w:rPr>
          <w:rFonts w:ascii="Meiryo UI" w:eastAsia="Meiryo UI" w:hAnsi="Meiryo UI" w:cs="Meiryo UI"/>
        </w:rPr>
      </w:pPr>
    </w:p>
    <w:p w14:paraId="6C689539" w14:textId="77777777" w:rsidR="00F67B5F" w:rsidRPr="00E50058" w:rsidRDefault="00F67B5F" w:rsidP="005616F9">
      <w:pPr>
        <w:spacing w:line="280" w:lineRule="exact"/>
        <w:rPr>
          <w:rFonts w:ascii="Meiryo UI" w:eastAsia="Meiryo UI" w:hAnsi="Meiryo UI" w:cs="Meiryo UI"/>
        </w:rPr>
      </w:pPr>
    </w:p>
    <w:sectPr w:rsidR="00F67B5F" w:rsidRPr="00E50058"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0B7EC" w14:textId="77777777" w:rsidR="00075CC6" w:rsidRDefault="00075CC6" w:rsidP="00E45A78">
      <w:r>
        <w:separator/>
      </w:r>
    </w:p>
  </w:endnote>
  <w:endnote w:type="continuationSeparator" w:id="0">
    <w:p w14:paraId="6B9D3EAD" w14:textId="77777777" w:rsidR="00075CC6" w:rsidRDefault="00075CC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51823" w14:textId="77777777" w:rsidR="00075CC6" w:rsidRDefault="00075CC6" w:rsidP="00E45A78">
      <w:r>
        <w:separator/>
      </w:r>
    </w:p>
  </w:footnote>
  <w:footnote w:type="continuationSeparator" w:id="0">
    <w:p w14:paraId="1606D8F7" w14:textId="77777777" w:rsidR="00075CC6" w:rsidRDefault="00075CC6" w:rsidP="00E45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5C7"/>
    <w:rsid w:val="00022A33"/>
    <w:rsid w:val="000255B5"/>
    <w:rsid w:val="0004671B"/>
    <w:rsid w:val="000518AA"/>
    <w:rsid w:val="00053973"/>
    <w:rsid w:val="000541AD"/>
    <w:rsid w:val="00056056"/>
    <w:rsid w:val="000634A0"/>
    <w:rsid w:val="00072D17"/>
    <w:rsid w:val="00075CC6"/>
    <w:rsid w:val="00080F12"/>
    <w:rsid w:val="00082653"/>
    <w:rsid w:val="00083D12"/>
    <w:rsid w:val="000874DA"/>
    <w:rsid w:val="0009049D"/>
    <w:rsid w:val="00091C3E"/>
    <w:rsid w:val="000933FE"/>
    <w:rsid w:val="00096BEC"/>
    <w:rsid w:val="000A31D3"/>
    <w:rsid w:val="000B080E"/>
    <w:rsid w:val="000B1864"/>
    <w:rsid w:val="000C63BF"/>
    <w:rsid w:val="000D2110"/>
    <w:rsid w:val="00106536"/>
    <w:rsid w:val="00112E2F"/>
    <w:rsid w:val="001307FB"/>
    <w:rsid w:val="00132AE7"/>
    <w:rsid w:val="00135903"/>
    <w:rsid w:val="00135F75"/>
    <w:rsid w:val="00142785"/>
    <w:rsid w:val="001451B9"/>
    <w:rsid w:val="001620DC"/>
    <w:rsid w:val="001702F0"/>
    <w:rsid w:val="001826AB"/>
    <w:rsid w:val="001941E5"/>
    <w:rsid w:val="00197FC1"/>
    <w:rsid w:val="001A16B5"/>
    <w:rsid w:val="001C6587"/>
    <w:rsid w:val="001E04E5"/>
    <w:rsid w:val="001F1877"/>
    <w:rsid w:val="001F2304"/>
    <w:rsid w:val="001F2467"/>
    <w:rsid w:val="001F32EF"/>
    <w:rsid w:val="002025C4"/>
    <w:rsid w:val="002026A4"/>
    <w:rsid w:val="00205B57"/>
    <w:rsid w:val="00210AFD"/>
    <w:rsid w:val="0021590C"/>
    <w:rsid w:val="00235A70"/>
    <w:rsid w:val="0025156E"/>
    <w:rsid w:val="00253E02"/>
    <w:rsid w:val="00255975"/>
    <w:rsid w:val="00257EA1"/>
    <w:rsid w:val="00267B07"/>
    <w:rsid w:val="00270D51"/>
    <w:rsid w:val="00284E94"/>
    <w:rsid w:val="002A12C9"/>
    <w:rsid w:val="002D15D0"/>
    <w:rsid w:val="002D5393"/>
    <w:rsid w:val="002E0B40"/>
    <w:rsid w:val="002E1734"/>
    <w:rsid w:val="002E47CD"/>
    <w:rsid w:val="002E4A8A"/>
    <w:rsid w:val="0031337A"/>
    <w:rsid w:val="00314FC6"/>
    <w:rsid w:val="003373BE"/>
    <w:rsid w:val="00352046"/>
    <w:rsid w:val="0035660F"/>
    <w:rsid w:val="0036199E"/>
    <w:rsid w:val="003665EB"/>
    <w:rsid w:val="00373FA1"/>
    <w:rsid w:val="00377577"/>
    <w:rsid w:val="0038342A"/>
    <w:rsid w:val="003848D2"/>
    <w:rsid w:val="00385532"/>
    <w:rsid w:val="003A7C47"/>
    <w:rsid w:val="003B0DA3"/>
    <w:rsid w:val="003D0E0D"/>
    <w:rsid w:val="003D4737"/>
    <w:rsid w:val="003D7061"/>
    <w:rsid w:val="003F46B3"/>
    <w:rsid w:val="003F4AE6"/>
    <w:rsid w:val="004158D6"/>
    <w:rsid w:val="00421972"/>
    <w:rsid w:val="00424E34"/>
    <w:rsid w:val="004275BB"/>
    <w:rsid w:val="00427E1F"/>
    <w:rsid w:val="00442771"/>
    <w:rsid w:val="00443967"/>
    <w:rsid w:val="004523A3"/>
    <w:rsid w:val="00463322"/>
    <w:rsid w:val="00467798"/>
    <w:rsid w:val="00467CD3"/>
    <w:rsid w:val="00470D6E"/>
    <w:rsid w:val="00471777"/>
    <w:rsid w:val="004955A9"/>
    <w:rsid w:val="004A0621"/>
    <w:rsid w:val="004C073F"/>
    <w:rsid w:val="004C55EA"/>
    <w:rsid w:val="004C72A5"/>
    <w:rsid w:val="004D1849"/>
    <w:rsid w:val="004D2266"/>
    <w:rsid w:val="004D35E7"/>
    <w:rsid w:val="004D56E3"/>
    <w:rsid w:val="004D6E00"/>
    <w:rsid w:val="004D7F55"/>
    <w:rsid w:val="004E5DBB"/>
    <w:rsid w:val="005110E9"/>
    <w:rsid w:val="005156FD"/>
    <w:rsid w:val="00522827"/>
    <w:rsid w:val="00530EBC"/>
    <w:rsid w:val="00550426"/>
    <w:rsid w:val="005576FB"/>
    <w:rsid w:val="005616F9"/>
    <w:rsid w:val="00571122"/>
    <w:rsid w:val="00580A1D"/>
    <w:rsid w:val="00595469"/>
    <w:rsid w:val="005A1E51"/>
    <w:rsid w:val="005A30A6"/>
    <w:rsid w:val="005A6930"/>
    <w:rsid w:val="005A72B0"/>
    <w:rsid w:val="005B2FE3"/>
    <w:rsid w:val="005B30FB"/>
    <w:rsid w:val="005B4EDC"/>
    <w:rsid w:val="005C2DDE"/>
    <w:rsid w:val="005E0377"/>
    <w:rsid w:val="005F3371"/>
    <w:rsid w:val="005F3776"/>
    <w:rsid w:val="005F5496"/>
    <w:rsid w:val="00606B60"/>
    <w:rsid w:val="00611FAD"/>
    <w:rsid w:val="006306A7"/>
    <w:rsid w:val="00636187"/>
    <w:rsid w:val="00652AD6"/>
    <w:rsid w:val="00655060"/>
    <w:rsid w:val="00673C80"/>
    <w:rsid w:val="006836E4"/>
    <w:rsid w:val="0069494A"/>
    <w:rsid w:val="006A09B3"/>
    <w:rsid w:val="006A1C14"/>
    <w:rsid w:val="006B038D"/>
    <w:rsid w:val="006E35E3"/>
    <w:rsid w:val="007005E6"/>
    <w:rsid w:val="007070C9"/>
    <w:rsid w:val="007169C2"/>
    <w:rsid w:val="00720654"/>
    <w:rsid w:val="0072192D"/>
    <w:rsid w:val="007219A3"/>
    <w:rsid w:val="00726D15"/>
    <w:rsid w:val="007325A5"/>
    <w:rsid w:val="00753AEA"/>
    <w:rsid w:val="00755F5C"/>
    <w:rsid w:val="00777C42"/>
    <w:rsid w:val="00796943"/>
    <w:rsid w:val="007A0B4E"/>
    <w:rsid w:val="007A626C"/>
    <w:rsid w:val="007C122F"/>
    <w:rsid w:val="007C33AF"/>
    <w:rsid w:val="007D34F5"/>
    <w:rsid w:val="007D52BD"/>
    <w:rsid w:val="007E35CE"/>
    <w:rsid w:val="007F10D7"/>
    <w:rsid w:val="007F3D1A"/>
    <w:rsid w:val="007F5966"/>
    <w:rsid w:val="007F5F8A"/>
    <w:rsid w:val="00812742"/>
    <w:rsid w:val="00813795"/>
    <w:rsid w:val="0081594D"/>
    <w:rsid w:val="0082393E"/>
    <w:rsid w:val="00834FAB"/>
    <w:rsid w:val="00843431"/>
    <w:rsid w:val="00845B47"/>
    <w:rsid w:val="00846475"/>
    <w:rsid w:val="00855200"/>
    <w:rsid w:val="00856076"/>
    <w:rsid w:val="0086459D"/>
    <w:rsid w:val="00870EA6"/>
    <w:rsid w:val="00876685"/>
    <w:rsid w:val="00877255"/>
    <w:rsid w:val="008A1428"/>
    <w:rsid w:val="008B050D"/>
    <w:rsid w:val="008B1059"/>
    <w:rsid w:val="008B6D25"/>
    <w:rsid w:val="008C7764"/>
    <w:rsid w:val="008C786D"/>
    <w:rsid w:val="008D2539"/>
    <w:rsid w:val="008D389C"/>
    <w:rsid w:val="008E7B52"/>
    <w:rsid w:val="00901DE0"/>
    <w:rsid w:val="00905F46"/>
    <w:rsid w:val="00952473"/>
    <w:rsid w:val="00960B59"/>
    <w:rsid w:val="009642C0"/>
    <w:rsid w:val="00970185"/>
    <w:rsid w:val="00973439"/>
    <w:rsid w:val="009762C5"/>
    <w:rsid w:val="009826C0"/>
    <w:rsid w:val="00983C82"/>
    <w:rsid w:val="00987762"/>
    <w:rsid w:val="009A4EB8"/>
    <w:rsid w:val="009B4E6D"/>
    <w:rsid w:val="009B67C0"/>
    <w:rsid w:val="009C3D2E"/>
    <w:rsid w:val="009D37AF"/>
    <w:rsid w:val="009D388B"/>
    <w:rsid w:val="009D54F0"/>
    <w:rsid w:val="009E3E48"/>
    <w:rsid w:val="009F52FF"/>
    <w:rsid w:val="00A02D6C"/>
    <w:rsid w:val="00A0310E"/>
    <w:rsid w:val="00A224DC"/>
    <w:rsid w:val="00A24810"/>
    <w:rsid w:val="00A345DE"/>
    <w:rsid w:val="00A35646"/>
    <w:rsid w:val="00A358D6"/>
    <w:rsid w:val="00A50099"/>
    <w:rsid w:val="00A56C7F"/>
    <w:rsid w:val="00A618FA"/>
    <w:rsid w:val="00A7053A"/>
    <w:rsid w:val="00A8014F"/>
    <w:rsid w:val="00A91C5B"/>
    <w:rsid w:val="00AB3D43"/>
    <w:rsid w:val="00AC425A"/>
    <w:rsid w:val="00AC4D94"/>
    <w:rsid w:val="00AE0EAA"/>
    <w:rsid w:val="00AE1DA8"/>
    <w:rsid w:val="00B03203"/>
    <w:rsid w:val="00B26DEB"/>
    <w:rsid w:val="00B327AB"/>
    <w:rsid w:val="00B42F7E"/>
    <w:rsid w:val="00B44E36"/>
    <w:rsid w:val="00B51C64"/>
    <w:rsid w:val="00B52AEF"/>
    <w:rsid w:val="00B81E46"/>
    <w:rsid w:val="00B95D3F"/>
    <w:rsid w:val="00BA0AB5"/>
    <w:rsid w:val="00BA2546"/>
    <w:rsid w:val="00BA3394"/>
    <w:rsid w:val="00BA4669"/>
    <w:rsid w:val="00BB6EF8"/>
    <w:rsid w:val="00BD2C2D"/>
    <w:rsid w:val="00BE13C0"/>
    <w:rsid w:val="00BE672E"/>
    <w:rsid w:val="00BF23C8"/>
    <w:rsid w:val="00BF38E1"/>
    <w:rsid w:val="00C11389"/>
    <w:rsid w:val="00C26D56"/>
    <w:rsid w:val="00C42E81"/>
    <w:rsid w:val="00C50A21"/>
    <w:rsid w:val="00C5612F"/>
    <w:rsid w:val="00C63F7B"/>
    <w:rsid w:val="00C73995"/>
    <w:rsid w:val="00C77FF5"/>
    <w:rsid w:val="00C81CAB"/>
    <w:rsid w:val="00C85503"/>
    <w:rsid w:val="00CA6971"/>
    <w:rsid w:val="00CA7194"/>
    <w:rsid w:val="00CA79B1"/>
    <w:rsid w:val="00CC3C50"/>
    <w:rsid w:val="00CD1B0B"/>
    <w:rsid w:val="00CD2F6C"/>
    <w:rsid w:val="00CE56D2"/>
    <w:rsid w:val="00CE5B95"/>
    <w:rsid w:val="00CF469B"/>
    <w:rsid w:val="00CF5A12"/>
    <w:rsid w:val="00D22374"/>
    <w:rsid w:val="00D2651C"/>
    <w:rsid w:val="00D44943"/>
    <w:rsid w:val="00D55F70"/>
    <w:rsid w:val="00D7429E"/>
    <w:rsid w:val="00D74B51"/>
    <w:rsid w:val="00D818CE"/>
    <w:rsid w:val="00D855BE"/>
    <w:rsid w:val="00D8648E"/>
    <w:rsid w:val="00D90A6D"/>
    <w:rsid w:val="00DB5144"/>
    <w:rsid w:val="00DC4AE6"/>
    <w:rsid w:val="00DC6D7C"/>
    <w:rsid w:val="00DD05F8"/>
    <w:rsid w:val="00DD1178"/>
    <w:rsid w:val="00DE5BE1"/>
    <w:rsid w:val="00DF113C"/>
    <w:rsid w:val="00DF5670"/>
    <w:rsid w:val="00DF7CE4"/>
    <w:rsid w:val="00E101CE"/>
    <w:rsid w:val="00E10F7E"/>
    <w:rsid w:val="00E14A5E"/>
    <w:rsid w:val="00E16663"/>
    <w:rsid w:val="00E20492"/>
    <w:rsid w:val="00E300C3"/>
    <w:rsid w:val="00E324D2"/>
    <w:rsid w:val="00E335DC"/>
    <w:rsid w:val="00E3550E"/>
    <w:rsid w:val="00E42AD6"/>
    <w:rsid w:val="00E43955"/>
    <w:rsid w:val="00E45A78"/>
    <w:rsid w:val="00E50058"/>
    <w:rsid w:val="00E50DF6"/>
    <w:rsid w:val="00E53659"/>
    <w:rsid w:val="00E67F21"/>
    <w:rsid w:val="00EA233D"/>
    <w:rsid w:val="00EA38C4"/>
    <w:rsid w:val="00EB2B5C"/>
    <w:rsid w:val="00EE27B4"/>
    <w:rsid w:val="00EF6773"/>
    <w:rsid w:val="00F32DFD"/>
    <w:rsid w:val="00F34F5C"/>
    <w:rsid w:val="00F45818"/>
    <w:rsid w:val="00F51D33"/>
    <w:rsid w:val="00F62B5A"/>
    <w:rsid w:val="00F67B5F"/>
    <w:rsid w:val="00F71773"/>
    <w:rsid w:val="00F8783D"/>
    <w:rsid w:val="00F97182"/>
    <w:rsid w:val="00FC289D"/>
    <w:rsid w:val="00FF1FA3"/>
    <w:rsid w:val="00FF266A"/>
    <w:rsid w:val="00FF2B43"/>
    <w:rsid w:val="00FF3525"/>
    <w:rsid w:val="00FF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3C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063af02e3689ea5487a6e6e3a20f1c4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0A66-0F93-40BB-A2A3-7B97C5A019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77853-6B1E-4683-9FF2-FFDEF7253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62607D-D8F1-41D9-A1B9-08CBC72E804C}">
  <ds:schemaRefs>
    <ds:schemaRef ds:uri="http://schemas.microsoft.com/sharepoint/v3/contenttype/forms"/>
  </ds:schemaRefs>
</ds:datastoreItem>
</file>

<file path=customXml/itemProps4.xml><?xml version="1.0" encoding="utf-8"?>
<ds:datastoreItem xmlns:ds="http://schemas.openxmlformats.org/officeDocument/2006/customXml" ds:itemID="{AE915ED6-AAEA-4913-AB31-5BFD5002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2017-05-17T02:39:00Z</cp:lastPrinted>
  <dcterms:created xsi:type="dcterms:W3CDTF">2017-05-26T08:08:00Z</dcterms:created>
  <dcterms:modified xsi:type="dcterms:W3CDTF">2018-05-28T23:42:00Z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