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58" w:rsidRDefault="007D4058" w:rsidP="002E7852">
      <w:pPr>
        <w:rPr>
          <w:b/>
          <w:bCs/>
        </w:rPr>
      </w:pPr>
      <w:r>
        <w:rPr>
          <w:rFonts w:hint="eastAsia"/>
          <w:b/>
          <w:bCs/>
        </w:rPr>
        <w:t>府民</w:t>
      </w:r>
      <w:r w:rsidR="005B19B1">
        <w:rPr>
          <w:rFonts w:hint="eastAsia"/>
          <w:b/>
          <w:bCs/>
        </w:rPr>
        <w:t>文</w:t>
      </w:r>
      <w:r>
        <w:rPr>
          <w:rFonts w:hint="eastAsia"/>
          <w:b/>
          <w:bCs/>
        </w:rPr>
        <w:t>化部</w:t>
      </w:r>
    </w:p>
    <w:p w:rsidR="007D4058" w:rsidRDefault="007D4058" w:rsidP="002E7852">
      <w:pPr>
        <w:rPr>
          <w:b/>
          <w:bCs/>
        </w:rPr>
      </w:pPr>
    </w:p>
    <w:p w:rsidR="002E7852" w:rsidRPr="002E7852" w:rsidRDefault="002E7852" w:rsidP="002E7852">
      <w:pPr>
        <w:rPr>
          <w:b/>
          <w:bCs/>
        </w:rPr>
      </w:pPr>
      <w:r w:rsidRPr="002E7852">
        <w:rPr>
          <w:rFonts w:hint="eastAsia"/>
          <w:b/>
          <w:bCs/>
        </w:rPr>
        <w:t>部局運営方針</w:t>
      </w:r>
      <w:r w:rsidR="006310AB">
        <w:rPr>
          <w:rFonts w:hint="eastAsia"/>
          <w:b/>
          <w:bCs/>
        </w:rPr>
        <w:t xml:space="preserve">　</w:t>
      </w:r>
      <w:r w:rsidRPr="002E7852">
        <w:t>28</w:t>
      </w:r>
      <w:r w:rsidRPr="002E7852">
        <w:rPr>
          <w:rFonts w:hint="eastAsia"/>
          <w:b/>
          <w:bCs/>
        </w:rPr>
        <w:t>年度の部局運営にあたって</w:t>
      </w:r>
    </w:p>
    <w:p w:rsidR="002E7852" w:rsidRPr="002E7852" w:rsidRDefault="002E7852" w:rsidP="002E7852">
      <w:pPr>
        <w:rPr>
          <w:b/>
          <w:bCs/>
        </w:rPr>
      </w:pPr>
    </w:p>
    <w:p w:rsidR="002E7852" w:rsidRPr="002E7852" w:rsidRDefault="006310AB" w:rsidP="002E7852">
      <w:pPr>
        <w:rPr>
          <w:b/>
          <w:bCs/>
        </w:rPr>
      </w:pPr>
      <w:r w:rsidRPr="002E7852">
        <w:rPr>
          <w:rFonts w:hint="eastAsia"/>
          <w:b/>
          <w:bCs/>
        </w:rPr>
        <w:t>めざす方向</w:t>
      </w:r>
      <w:r w:rsidR="00B05A74">
        <w:rPr>
          <w:rFonts w:hint="eastAsia"/>
          <w:b/>
          <w:bCs/>
        </w:rPr>
        <w:t xml:space="preserve">　</w:t>
      </w:r>
      <w:r w:rsidR="002E7852" w:rsidRPr="002E7852">
        <w:rPr>
          <w:rFonts w:hint="eastAsia"/>
          <w:b/>
          <w:bCs/>
        </w:rPr>
        <w:t>「国際社会の中で敬愛される先進都市」をめざして</w:t>
      </w:r>
    </w:p>
    <w:p w:rsidR="002E7852" w:rsidRPr="002E7852" w:rsidRDefault="002E7852" w:rsidP="002E7852">
      <w:pPr>
        <w:ind w:firstLineChars="100" w:firstLine="210"/>
      </w:pPr>
      <w:r w:rsidRPr="002E7852">
        <w:rPr>
          <w:rFonts w:hint="eastAsia"/>
        </w:rPr>
        <w:t>府</w:t>
      </w:r>
      <w:r>
        <w:rPr>
          <w:rFonts w:hint="eastAsia"/>
        </w:rPr>
        <w:t>民文化</w:t>
      </w:r>
      <w:r>
        <w:rPr>
          <w:rFonts w:ascii="ＭＳ 明朝" w:hAnsi="ＭＳ 明朝" w:cs="ＭＳ 明朝" w:hint="eastAsia"/>
        </w:rPr>
        <w:t>部では、消費者保護やパスポートの発給など府民生</w:t>
      </w:r>
      <w:r w:rsidRPr="002E7852">
        <w:rPr>
          <w:rFonts w:ascii="ＭＳ 明朝" w:hAnsi="ＭＳ 明朝" w:cs="ＭＳ 明朝" w:hint="eastAsia"/>
        </w:rPr>
        <w:t>活の安定・向上、人権や平和、男</w:t>
      </w:r>
      <w:r w:rsidR="005B19B1">
        <w:rPr>
          <w:rFonts w:ascii="ＭＳ 明朝" w:hAnsi="ＭＳ 明朝" w:cs="ＭＳ 明朝" w:hint="eastAsia"/>
        </w:rPr>
        <w:t>女</w:t>
      </w:r>
      <w:r w:rsidRPr="002E7852">
        <w:rPr>
          <w:rFonts w:ascii="ＭＳ 明朝" w:hAnsi="ＭＳ 明朝" w:cs="ＭＳ 明朝" w:hint="eastAsia"/>
        </w:rPr>
        <w:t>共同参画な</w:t>
      </w:r>
      <w:r w:rsidRPr="002E7852">
        <w:rPr>
          <w:rFonts w:hint="eastAsia"/>
        </w:rPr>
        <w:t>ど誰もが安心して自分らしく生きられる社会づくり、観光、文化やスポーツなど大阪の魅</w:t>
      </w:r>
      <w:r w:rsidR="00A60612">
        <w:rPr>
          <w:rFonts w:ascii="ＭＳ 明朝" w:hAnsi="ＭＳ 明朝" w:cs="ＭＳ 明朝" w:hint="eastAsia"/>
        </w:rPr>
        <w:t>力</w:t>
      </w:r>
      <w:bookmarkStart w:id="0" w:name="_GoBack"/>
      <w:bookmarkEnd w:id="0"/>
      <w:r w:rsidRPr="002E7852">
        <w:rPr>
          <w:rFonts w:ascii="ＭＳ 明朝" w:hAnsi="ＭＳ 明朝" w:cs="ＭＳ 明朝" w:hint="eastAsia"/>
        </w:rPr>
        <w:t>を創造する取組み</w:t>
      </w:r>
      <w:r w:rsidRPr="002E7852">
        <w:rPr>
          <w:rFonts w:hint="eastAsia"/>
        </w:rPr>
        <w:t>のほか、公</w:t>
      </w:r>
      <w:r>
        <w:rPr>
          <w:rFonts w:hint="eastAsia"/>
        </w:rPr>
        <w:t>立大</w:t>
      </w:r>
      <w:r w:rsidRPr="002E7852">
        <w:rPr>
          <w:rFonts w:ascii="ＭＳ 明朝" w:hAnsi="ＭＳ 明朝" w:cs="ＭＳ 明朝" w:hint="eastAsia"/>
        </w:rPr>
        <w:t>学の運営や府政情報の発信など、多岐にわたる施策を推進してい</w:t>
      </w:r>
      <w:r w:rsidRPr="002E7852">
        <w:rPr>
          <w:rFonts w:hint="eastAsia"/>
        </w:rPr>
        <w:t>ます。</w:t>
      </w:r>
    </w:p>
    <w:p w:rsidR="002E7852" w:rsidRPr="002E7852" w:rsidRDefault="002E7852" w:rsidP="002E7852">
      <w:pPr>
        <w:ind w:firstLineChars="100" w:firstLine="210"/>
      </w:pPr>
      <w:r w:rsidRPr="002E7852">
        <w:rPr>
          <w:rFonts w:hint="eastAsia"/>
        </w:rPr>
        <w:t>大阪を訪れる観光客は急増し、おおいに賑わっています。今後この傾向を持続させ、さらに高めるためには、世界に通</w:t>
      </w:r>
      <w:r>
        <w:rPr>
          <w:rFonts w:ascii="ＭＳ 明朝" w:hAnsi="ＭＳ 明朝" w:cs="ＭＳ 明朝" w:hint="eastAsia"/>
        </w:rPr>
        <w:t>用</w:t>
      </w:r>
      <w:r w:rsidRPr="002E7852">
        <w:rPr>
          <w:rFonts w:hint="eastAsia"/>
        </w:rPr>
        <w:t>する都市魅</w:t>
      </w:r>
      <w:r>
        <w:rPr>
          <w:rFonts w:ascii="ＭＳ 明朝" w:hAnsi="ＭＳ 明朝" w:cs="ＭＳ 明朝" w:hint="eastAsia"/>
        </w:rPr>
        <w:t>力</w:t>
      </w:r>
      <w:r w:rsidRPr="002E7852">
        <w:rPr>
          <w:rFonts w:ascii="ＭＳ 明朝" w:hAnsi="ＭＳ 明朝" w:cs="ＭＳ 明朝" w:hint="eastAsia"/>
        </w:rPr>
        <w:t>を創</w:t>
      </w:r>
      <w:r w:rsidRPr="002E7852">
        <w:rPr>
          <w:rFonts w:hint="eastAsia"/>
        </w:rPr>
        <w:t>出し内外に発信することや、シビックプライドの醸成などに努めていく必要があります。また、</w:t>
      </w:r>
      <w:r w:rsidRPr="002E7852">
        <w:t>2020</w:t>
      </w:r>
      <w:r w:rsidRPr="002E7852">
        <w:rPr>
          <w:rFonts w:hint="eastAsia"/>
        </w:rPr>
        <w:t>年のオリンピック・パラリンピックなど</w:t>
      </w:r>
      <w:r w:rsidR="006310AB">
        <w:rPr>
          <w:rFonts w:ascii="ＭＳ 明朝" w:hAnsi="ＭＳ 明朝" w:cs="ＭＳ 明朝" w:hint="eastAsia"/>
        </w:rPr>
        <w:t>大</w:t>
      </w:r>
      <w:r w:rsidRPr="002E7852">
        <w:rPr>
          <w:rFonts w:ascii="ＭＳ 明朝" w:hAnsi="ＭＳ 明朝" w:cs="ＭＳ 明朝" w:hint="eastAsia"/>
        </w:rPr>
        <w:t>規模</w:t>
      </w:r>
      <w:r w:rsidRPr="002E7852">
        <w:rPr>
          <w:rFonts w:hint="eastAsia"/>
        </w:rPr>
        <w:t>な国際的イベントや、その先の観光</w:t>
      </w:r>
      <w:r>
        <w:rPr>
          <w:rFonts w:ascii="ＭＳ 明朝" w:hAnsi="ＭＳ 明朝" w:cs="ＭＳ 明朝" w:hint="eastAsia"/>
        </w:rPr>
        <w:t>立</w:t>
      </w:r>
      <w:r w:rsidRPr="002E7852">
        <w:rPr>
          <w:rFonts w:hint="eastAsia"/>
        </w:rPr>
        <w:t>国実現に向け、官</w:t>
      </w:r>
      <w:r>
        <w:rPr>
          <w:rFonts w:ascii="ＭＳ 明朝" w:hAnsi="ＭＳ 明朝" w:cs="ＭＳ 明朝" w:hint="eastAsia"/>
        </w:rPr>
        <w:t>民</w:t>
      </w:r>
      <w:r w:rsidRPr="002E7852">
        <w:rPr>
          <w:rFonts w:ascii="ＭＳ 明朝" w:hAnsi="ＭＳ 明朝" w:cs="ＭＳ 明朝" w:hint="eastAsia"/>
        </w:rPr>
        <w:t>を</w:t>
      </w:r>
      <w:r w:rsidRPr="002E7852">
        <w:rPr>
          <w:rFonts w:hint="eastAsia"/>
        </w:rPr>
        <w:t>挙げてさまざまな主体と総合的・戦略的な取組みを進めることが求められています。</w:t>
      </w:r>
    </w:p>
    <w:p w:rsidR="002E7852" w:rsidRDefault="002E7852" w:rsidP="002E7852">
      <w:r w:rsidRPr="002E7852">
        <w:rPr>
          <w:rFonts w:hint="eastAsia"/>
        </w:rPr>
        <w:t>こういった環境も踏まえ、大阪を住みやすい、訪れたいまち、「国際社会の中で敬愛される先進都市」をめざして、下に示す３つのテーマに重点的に取り組んでいきます。</w:t>
      </w:r>
    </w:p>
    <w:p w:rsidR="006310AB" w:rsidRDefault="006310AB" w:rsidP="002E7852"/>
    <w:p w:rsidR="00B05A74" w:rsidRPr="002E7852" w:rsidRDefault="00B05A74" w:rsidP="00B05A74">
      <w:pPr>
        <w:rPr>
          <w:b/>
          <w:bCs/>
        </w:rPr>
      </w:pPr>
      <w:r w:rsidRPr="002E7852">
        <w:rPr>
          <w:rFonts w:hint="eastAsia"/>
          <w:b/>
          <w:bCs/>
        </w:rPr>
        <w:t>重点的に取り組むテーマ</w:t>
      </w:r>
    </w:p>
    <w:p w:rsidR="00B05A74" w:rsidRPr="002E7852" w:rsidRDefault="00B05A74" w:rsidP="00B05A74">
      <w:r w:rsidRPr="002E7852">
        <w:rPr>
          <w:rFonts w:hint="eastAsia"/>
        </w:rPr>
        <w:t>テーマ１：多彩な都市の魅</w:t>
      </w:r>
      <w:r>
        <w:rPr>
          <w:rFonts w:ascii="ＭＳ 明朝" w:hAnsi="ＭＳ 明朝" w:cs="ＭＳ 明朝" w:hint="eastAsia"/>
        </w:rPr>
        <w:t>力</w:t>
      </w:r>
      <w:r w:rsidRPr="002E7852">
        <w:rPr>
          <w:rFonts w:ascii="ＭＳ 明朝" w:hAnsi="ＭＳ 明朝" w:cs="ＭＳ 明朝" w:hint="eastAsia"/>
        </w:rPr>
        <w:t>が</w:t>
      </w:r>
      <w:r w:rsidRPr="002E7852">
        <w:rPr>
          <w:rFonts w:hint="eastAsia"/>
        </w:rPr>
        <w:t>あふれ、楽しく過ごせる</w:t>
      </w:r>
      <w:r>
        <w:rPr>
          <w:rFonts w:ascii="ＭＳ 明朝" w:hAnsi="ＭＳ 明朝" w:cs="ＭＳ 明朝" w:hint="eastAsia"/>
        </w:rPr>
        <w:t>大</w:t>
      </w:r>
      <w:r w:rsidRPr="002E7852">
        <w:rPr>
          <w:rFonts w:hint="eastAsia"/>
        </w:rPr>
        <w:t>阪</w:t>
      </w:r>
    </w:p>
    <w:p w:rsidR="00B05A74" w:rsidRPr="002E7852" w:rsidRDefault="00B05A74" w:rsidP="00B05A74">
      <w:r w:rsidRPr="002E7852">
        <w:rPr>
          <w:rFonts w:hint="eastAsia"/>
        </w:rPr>
        <w:t>テーマ２：国際標準の課題に積極的に取り組んでおり、都市としての格が高い大阪</w:t>
      </w:r>
    </w:p>
    <w:p w:rsidR="00B05A74" w:rsidRDefault="00B05A74" w:rsidP="00B05A74">
      <w:r w:rsidRPr="002E7852">
        <w:rPr>
          <w:rFonts w:hint="eastAsia"/>
        </w:rPr>
        <w:t>テーマ３：府</w:t>
      </w:r>
      <w:r>
        <w:rPr>
          <w:rFonts w:ascii="ＭＳ 明朝" w:hAnsi="ＭＳ 明朝" w:cs="ＭＳ 明朝" w:hint="eastAsia"/>
        </w:rPr>
        <w:t>民</w:t>
      </w:r>
      <w:r w:rsidRPr="002E7852">
        <w:rPr>
          <w:rFonts w:ascii="ＭＳ 明朝" w:hAnsi="ＭＳ 明朝" w:cs="ＭＳ 明朝" w:hint="eastAsia"/>
        </w:rPr>
        <w:t>が</w:t>
      </w:r>
      <w:r w:rsidRPr="002E7852">
        <w:rPr>
          <w:rFonts w:hint="eastAsia"/>
        </w:rPr>
        <w:t>暮らしやすい</w:t>
      </w:r>
      <w:r>
        <w:rPr>
          <w:rFonts w:ascii="ＭＳ 明朝" w:hAnsi="ＭＳ 明朝" w:cs="ＭＳ 明朝" w:hint="eastAsia"/>
        </w:rPr>
        <w:t>大</w:t>
      </w:r>
      <w:r w:rsidRPr="002E7852">
        <w:rPr>
          <w:rFonts w:hint="eastAsia"/>
        </w:rPr>
        <w:t>阪</w:t>
      </w:r>
    </w:p>
    <w:p w:rsidR="00B05A74" w:rsidRDefault="00B05A74" w:rsidP="002E7852"/>
    <w:p w:rsidR="00B05A74" w:rsidRPr="002E7852" w:rsidRDefault="00B05A74" w:rsidP="00B05A74">
      <w:pPr>
        <w:rPr>
          <w:b/>
          <w:bCs/>
        </w:rPr>
      </w:pPr>
      <w:r w:rsidRPr="002E7852">
        <w:rPr>
          <w:rFonts w:hint="eastAsia"/>
          <w:b/>
          <w:bCs/>
        </w:rPr>
        <w:t>施策推進に臨む姿勢</w:t>
      </w:r>
    </w:p>
    <w:p w:rsidR="002E7852" w:rsidRPr="002E7852" w:rsidRDefault="002E7852" w:rsidP="002E7852">
      <w:r w:rsidRPr="002E7852">
        <w:rPr>
          <w:rFonts w:hint="eastAsia"/>
        </w:rPr>
        <w:t>○</w:t>
      </w:r>
      <w:r w:rsidRPr="002E7852">
        <w:t xml:space="preserve"> </w:t>
      </w:r>
      <w:r w:rsidRPr="002E7852">
        <w:rPr>
          <w:rFonts w:hint="eastAsia"/>
        </w:rPr>
        <w:t>府</w:t>
      </w:r>
      <w:r w:rsidR="00932120">
        <w:rPr>
          <w:rFonts w:ascii="ＭＳ 明朝" w:hAnsi="ＭＳ 明朝" w:cs="ＭＳ 明朝" w:hint="eastAsia"/>
        </w:rPr>
        <w:t>民</w:t>
      </w:r>
      <w:r w:rsidRPr="002E7852">
        <w:rPr>
          <w:rFonts w:ascii="ＭＳ 明朝" w:hAnsi="ＭＳ 明朝" w:cs="ＭＳ 明朝" w:hint="eastAsia"/>
        </w:rPr>
        <w:t>の</w:t>
      </w:r>
      <w:r w:rsidRPr="002E7852">
        <w:rPr>
          <w:rFonts w:hint="eastAsia"/>
        </w:rPr>
        <w:t>視点で、ニーズを的確に把握し、府</w:t>
      </w:r>
      <w:r w:rsidR="00932120">
        <w:rPr>
          <w:rFonts w:ascii="ＭＳ 明朝" w:hAnsi="ＭＳ 明朝" w:cs="ＭＳ 明朝" w:hint="eastAsia"/>
        </w:rPr>
        <w:t>民</w:t>
      </w:r>
      <w:r w:rsidRPr="002E7852">
        <w:rPr>
          <w:rFonts w:ascii="ＭＳ 明朝" w:hAnsi="ＭＳ 明朝" w:cs="ＭＳ 明朝" w:hint="eastAsia"/>
        </w:rPr>
        <w:t>の共</w:t>
      </w:r>
      <w:r w:rsidRPr="002E7852">
        <w:rPr>
          <w:rFonts w:hint="eastAsia"/>
        </w:rPr>
        <w:t>感が得られる施策展開を図ります。</w:t>
      </w:r>
    </w:p>
    <w:p w:rsidR="002E7852" w:rsidRPr="002E7852" w:rsidRDefault="002E7852" w:rsidP="002E7852">
      <w:r w:rsidRPr="002E7852">
        <w:rPr>
          <w:rFonts w:hint="eastAsia"/>
        </w:rPr>
        <w:t>○</w:t>
      </w:r>
      <w:r w:rsidRPr="002E7852">
        <w:t xml:space="preserve"> </w:t>
      </w:r>
      <w:r w:rsidRPr="002E7852">
        <w:rPr>
          <w:rFonts w:hint="eastAsia"/>
        </w:rPr>
        <w:t>事業実施に当たっては、スピード感を</w:t>
      </w:r>
      <w:r w:rsidR="00932120">
        <w:rPr>
          <w:rFonts w:ascii="ＭＳ 明朝" w:hAnsi="ＭＳ 明朝" w:cs="ＭＳ 明朝" w:hint="eastAsia"/>
        </w:rPr>
        <w:t>大</w:t>
      </w:r>
      <w:r w:rsidRPr="002E7852">
        <w:rPr>
          <w:rFonts w:ascii="ＭＳ 明朝" w:hAnsi="ＭＳ 明朝" w:cs="ＭＳ 明朝" w:hint="eastAsia"/>
        </w:rPr>
        <w:t>切</w:t>
      </w:r>
      <w:r w:rsidRPr="002E7852">
        <w:rPr>
          <w:rFonts w:hint="eastAsia"/>
        </w:rPr>
        <w:t>にしつつ、効果検証を適切に</w:t>
      </w:r>
      <w:r w:rsidR="00F52904">
        <w:rPr>
          <w:rFonts w:ascii="ＭＳ 明朝" w:hAnsi="ＭＳ 明朝" w:cs="ＭＳ 明朝" w:hint="eastAsia"/>
        </w:rPr>
        <w:t>行</w:t>
      </w:r>
      <w:r w:rsidRPr="002E7852">
        <w:rPr>
          <w:rFonts w:hint="eastAsia"/>
        </w:rPr>
        <w:t>います。また、コンプライアンスを堅持し、外形的公正性が確保された透明性の高い事業推進に努めます。</w:t>
      </w:r>
    </w:p>
    <w:p w:rsidR="002E7852" w:rsidRDefault="002E7852" w:rsidP="002E7852">
      <w:r w:rsidRPr="002E7852">
        <w:rPr>
          <w:rFonts w:hint="eastAsia"/>
        </w:rPr>
        <w:t>○</w:t>
      </w:r>
      <w:r w:rsidRPr="002E7852">
        <w:t xml:space="preserve"> </w:t>
      </w:r>
      <w:r w:rsidRPr="002E7852">
        <w:rPr>
          <w:rFonts w:hint="eastAsia"/>
        </w:rPr>
        <w:t>現状に</w:t>
      </w:r>
      <w:r w:rsidR="00085F0A">
        <w:rPr>
          <w:rFonts w:hint="eastAsia"/>
        </w:rPr>
        <w:t>満足</w:t>
      </w:r>
      <w:r w:rsidRPr="002E7852">
        <w:rPr>
          <w:rFonts w:hint="eastAsia"/>
        </w:rPr>
        <w:t>することなく、更なるステップアップを図ります。</w:t>
      </w:r>
    </w:p>
    <w:p w:rsidR="00CB6B77" w:rsidRDefault="00CB6B77" w:rsidP="002E7852"/>
    <w:p w:rsidR="00CB6B77" w:rsidRDefault="00CB6B77" w:rsidP="00CB6B77">
      <w:pPr>
        <w:rPr>
          <w:b/>
          <w:bCs/>
        </w:rPr>
      </w:pPr>
      <w:r>
        <w:rPr>
          <w:rFonts w:hint="eastAsia"/>
          <w:b/>
          <w:bCs/>
        </w:rPr>
        <w:t>部局運営方針</w:t>
      </w:r>
    </w:p>
    <w:p w:rsidR="00CB6B77" w:rsidRDefault="00CB6B77" w:rsidP="00CB6B77">
      <w:pPr>
        <w:rPr>
          <w:b/>
          <w:bCs/>
        </w:rPr>
      </w:pPr>
      <w:r>
        <w:rPr>
          <w:rFonts w:hint="eastAsia"/>
          <w:b/>
          <w:bCs/>
        </w:rPr>
        <w:t>部局の施策概要と</w:t>
      </w:r>
      <w:r>
        <w:t>2</w:t>
      </w:r>
      <w:r>
        <w:rPr>
          <w:rFonts w:hint="eastAsia"/>
          <w:b/>
          <w:bCs/>
        </w:rPr>
        <w:t>８年度の主な取組み　府民文</w:t>
      </w:r>
      <w:r>
        <w:rPr>
          <w:rFonts w:ascii="ＭＳ 明朝" w:hAnsi="ＭＳ 明朝" w:cs="ＭＳ 明朝" w:hint="eastAsia"/>
          <w:b/>
          <w:bCs/>
        </w:rPr>
        <w:t>化部</w:t>
      </w:r>
    </w:p>
    <w:p w:rsidR="00CB6B77" w:rsidRDefault="00CB6B77" w:rsidP="00CB6B77">
      <w:pPr>
        <w:rPr>
          <w:b/>
          <w:bCs/>
        </w:rPr>
      </w:pPr>
    </w:p>
    <w:p w:rsidR="00CB6B77" w:rsidRDefault="00CB6B77" w:rsidP="00CB6B77">
      <w:pPr>
        <w:rPr>
          <w:b/>
        </w:rPr>
      </w:pPr>
      <w:r>
        <w:rPr>
          <w:rFonts w:hint="eastAsia"/>
          <w:b/>
        </w:rPr>
        <w:t>府民文化部の施策概要</w:t>
      </w:r>
    </w:p>
    <w:p w:rsidR="00CB6B77" w:rsidRDefault="00CB6B77" w:rsidP="00CB6B77">
      <w:r>
        <w:rPr>
          <w:rFonts w:hint="eastAsia"/>
        </w:rPr>
        <w:t>都市魅力の発信・観光振興</w:t>
      </w:r>
      <w:r>
        <w:t xml:space="preserve"> </w:t>
      </w:r>
      <w:r>
        <w:rPr>
          <w:rFonts w:hint="eastAsia"/>
        </w:rPr>
        <w:t>文化・スポーツ振興・国際交流の推進</w:t>
      </w:r>
    </w:p>
    <w:p w:rsidR="00CB6B77" w:rsidRDefault="00CB6B77" w:rsidP="00CB6B77">
      <w:pPr>
        <w:pStyle w:val="a7"/>
        <w:numPr>
          <w:ilvl w:val="0"/>
          <w:numId w:val="4"/>
        </w:numPr>
        <w:ind w:leftChars="0"/>
      </w:pPr>
      <w:r>
        <w:rPr>
          <w:rFonts w:hint="eastAsia"/>
        </w:rPr>
        <w:t>世界中からたくさんの方々にお越しいただき、府民の皆様にも、さらに誇りや愛着を感じていただける大阪をめざし、都市魅力の向上、観光振興、生涯スポーツ社会づくり、国際化に向けた取組みを総合的に推進</w:t>
      </w:r>
    </w:p>
    <w:p w:rsidR="00CB6B77" w:rsidRDefault="00CB6B77" w:rsidP="00CB6B77">
      <w:pPr>
        <w:rPr>
          <w:b/>
          <w:bCs/>
        </w:rPr>
      </w:pPr>
    </w:p>
    <w:p w:rsidR="00CB6B77" w:rsidRDefault="00CB6B77" w:rsidP="00CB6B77">
      <w:r>
        <w:rPr>
          <w:rFonts w:hint="eastAsia"/>
        </w:rPr>
        <w:t>公立大学法人の運営支援等</w:t>
      </w:r>
    </w:p>
    <w:p w:rsidR="00CB6B77" w:rsidRDefault="00CB6B77" w:rsidP="00CB6B77">
      <w:pPr>
        <w:pStyle w:val="a7"/>
        <w:numPr>
          <w:ilvl w:val="0"/>
          <w:numId w:val="5"/>
        </w:numPr>
        <w:ind w:leftChars="0"/>
      </w:pPr>
      <w:r>
        <w:rPr>
          <w:rFonts w:hint="eastAsia"/>
        </w:rPr>
        <w:t>大阪府立大学の運営支援、大学改革の推進、大阪市立大学との統合に向けた取組みの推進</w:t>
      </w:r>
    </w:p>
    <w:p w:rsidR="00CB6B77" w:rsidRDefault="00CB6B77" w:rsidP="00CB6B77"/>
    <w:p w:rsidR="00CB6B77" w:rsidRDefault="00CB6B77" w:rsidP="00CB6B77">
      <w:r>
        <w:rPr>
          <w:rFonts w:hint="eastAsia"/>
        </w:rPr>
        <w:t>人権・平和施策の推進</w:t>
      </w:r>
    </w:p>
    <w:p w:rsidR="00CB6B77" w:rsidRDefault="00CB6B77" w:rsidP="00CB6B77">
      <w:pPr>
        <w:pStyle w:val="a7"/>
        <w:numPr>
          <w:ilvl w:val="0"/>
          <w:numId w:val="5"/>
        </w:numPr>
        <w:ind w:leftChars="0"/>
      </w:pPr>
      <w:r>
        <w:rPr>
          <w:rFonts w:hint="eastAsia"/>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CB6B77" w:rsidRDefault="00CB6B77" w:rsidP="00CB6B77"/>
    <w:p w:rsidR="00CB6B77" w:rsidRDefault="00CB6B77" w:rsidP="00CB6B77">
      <w:r>
        <w:rPr>
          <w:rFonts w:hint="eastAsia"/>
        </w:rPr>
        <w:t>男女共同参画社会、</w:t>
      </w:r>
      <w:r>
        <w:t>NPO</w:t>
      </w:r>
      <w:r>
        <w:rPr>
          <w:rFonts w:hint="eastAsia"/>
        </w:rPr>
        <w:t>活動の促進</w:t>
      </w:r>
      <w:r>
        <w:t xml:space="preserve"> </w:t>
      </w:r>
      <w:r>
        <w:rPr>
          <w:rFonts w:hint="eastAsia"/>
        </w:rPr>
        <w:t>豊かな消費生活の推進</w:t>
      </w:r>
    </w:p>
    <w:p w:rsidR="00CB6B77" w:rsidRDefault="00CB6B77" w:rsidP="00CB6B77">
      <w:pPr>
        <w:pStyle w:val="a7"/>
        <w:numPr>
          <w:ilvl w:val="0"/>
          <w:numId w:val="5"/>
        </w:numPr>
        <w:ind w:leftChars="0"/>
      </w:pPr>
      <w:r>
        <w:rPr>
          <w:rFonts w:hint="eastAsia"/>
        </w:rPr>
        <w:t>府民一人ひとりが、性別にとらわれることなく、個性と能力を十分に発揮して社会に参画し、自分らしくのびやかに暮らせる「男女共同参画社会」の形成に向けた施策の推進</w:t>
      </w:r>
    </w:p>
    <w:p w:rsidR="00CB6B77" w:rsidRDefault="00CB6B77" w:rsidP="00CB6B77">
      <w:pPr>
        <w:pStyle w:val="a7"/>
        <w:numPr>
          <w:ilvl w:val="0"/>
          <w:numId w:val="5"/>
        </w:numPr>
        <w:ind w:leftChars="0"/>
      </w:pPr>
      <w:r>
        <w:rPr>
          <w:rFonts w:hint="eastAsia"/>
        </w:rPr>
        <w:t>府民協働の取組みによる共助社会づくりに向けた施策の推進</w:t>
      </w:r>
    </w:p>
    <w:p w:rsidR="00CB6B77" w:rsidRDefault="00CB6B77" w:rsidP="00CB6B77"/>
    <w:p w:rsidR="00CB6B77" w:rsidRDefault="00CB6B77" w:rsidP="00CB6B77">
      <w:r>
        <w:rPr>
          <w:rFonts w:hint="eastAsia"/>
        </w:rPr>
        <w:t>広報・広聴の推進、情報公開・個人情報保護等</w:t>
      </w:r>
    </w:p>
    <w:p w:rsidR="00CB6B77" w:rsidRDefault="00CB6B77" w:rsidP="00CB6B77">
      <w:pPr>
        <w:pStyle w:val="a7"/>
        <w:numPr>
          <w:ilvl w:val="0"/>
          <w:numId w:val="5"/>
        </w:numPr>
        <w:ind w:leftChars="0"/>
      </w:pPr>
      <w:r>
        <w:rPr>
          <w:rFonts w:hint="eastAsia"/>
        </w:rPr>
        <w:t>府政の情報が効果的に伝わるよう、戦略的に広報を展開するとともに、施策の意思形成プロセスや府に寄せられた意見とその対応状況等の“見える化”を推進</w:t>
      </w:r>
    </w:p>
    <w:p w:rsidR="00CB6B77" w:rsidRDefault="00CB6B77" w:rsidP="00CB6B77"/>
    <w:p w:rsidR="00CB6B77" w:rsidRDefault="00CB6B77" w:rsidP="00CB6B77"/>
    <w:p w:rsidR="00CB6B77" w:rsidRDefault="00CB6B77" w:rsidP="00CB6B77">
      <w:pPr>
        <w:rPr>
          <w:b/>
        </w:rPr>
      </w:pPr>
      <w:r>
        <w:rPr>
          <w:rFonts w:hint="eastAsia"/>
          <w:b/>
        </w:rPr>
        <w:t>２８年度の主な取組み～「国際社会の中で敬愛される先進都市」をめざした施策展開～</w:t>
      </w:r>
    </w:p>
    <w:p w:rsidR="00CB6B77" w:rsidRDefault="00CB6B77" w:rsidP="00CB6B77">
      <w:pPr>
        <w:rPr>
          <w:b/>
        </w:rPr>
      </w:pPr>
      <w:r>
        <w:rPr>
          <w:rFonts w:hint="eastAsia"/>
          <w:b/>
        </w:rPr>
        <w:t>多彩な都市の魅力があふれ、楽しく過ごせる大阪</w:t>
      </w:r>
    </w:p>
    <w:p w:rsidR="00CB6B77" w:rsidRDefault="00CB6B77" w:rsidP="00CB6B77">
      <w:pPr>
        <w:rPr>
          <w:bCs/>
        </w:rPr>
      </w:pPr>
      <w:r>
        <w:rPr>
          <w:bCs/>
        </w:rPr>
        <w:t>2020</w:t>
      </w:r>
      <w:r>
        <w:rPr>
          <w:rFonts w:hint="eastAsia"/>
          <w:bCs/>
        </w:rPr>
        <w:t>年の東京オリンピック・パラリンピック開催を見据え、世界中から人、モノ、投資等を呼び込む「強い大阪」、「世界中に存在感を示す「大阪」の実現をめざす新たな戦略を策定し、都市魅力の更なる発信と観光客等の受入環境整備に取り組むことで、多彩な都市の魅力があふれ、楽しく過ごせる大阪の実現をめざします。</w:t>
      </w:r>
    </w:p>
    <w:p w:rsidR="00CB6B77" w:rsidRDefault="00CB6B77" w:rsidP="00CB6B77">
      <w:r>
        <w:rPr>
          <w:rFonts w:hint="eastAsia"/>
        </w:rPr>
        <w:t>◆</w:t>
      </w:r>
      <w:r>
        <w:t>2020</w:t>
      </w:r>
      <w:r>
        <w:rPr>
          <w:rFonts w:hint="eastAsia"/>
        </w:rPr>
        <w:t>年オリンピック・パラリンピックを見据えた、更なる集客促進と都市魅力の発信</w:t>
      </w:r>
    </w:p>
    <w:p w:rsidR="00CB6B77" w:rsidRDefault="00CB6B77" w:rsidP="00CB6B77">
      <w:r>
        <w:rPr>
          <w:rFonts w:hint="eastAsia"/>
        </w:rPr>
        <w:t>◆府域への戦略的な観光集客と観光客の受入環境整備等</w:t>
      </w:r>
    </w:p>
    <w:p w:rsidR="00CB6B77" w:rsidRDefault="00CB6B77" w:rsidP="00CB6B77">
      <w:r>
        <w:rPr>
          <w:rFonts w:hint="eastAsia"/>
        </w:rPr>
        <w:t>◆水と光とみどりのまちづくりの推進</w:t>
      </w:r>
    </w:p>
    <w:p w:rsidR="00CB6B77" w:rsidRDefault="00CB6B77" w:rsidP="00CB6B77">
      <w:r>
        <w:rPr>
          <w:rFonts w:hint="eastAsia"/>
        </w:rPr>
        <w:t>◆大阪らしい文化・スポーツ施策の実現</w:t>
      </w:r>
    </w:p>
    <w:p w:rsidR="00CB6B77" w:rsidRDefault="00CB6B77" w:rsidP="00CB6B77">
      <w:r>
        <w:rPr>
          <w:rFonts w:hint="eastAsia"/>
        </w:rPr>
        <w:t>◆万博記念公園活性化の推進</w:t>
      </w:r>
    </w:p>
    <w:p w:rsidR="00CB6B77" w:rsidRDefault="00CB6B77" w:rsidP="00CB6B77">
      <w:r>
        <w:rPr>
          <w:rFonts w:hint="eastAsia"/>
        </w:rPr>
        <w:t>◆百舌鳥・古市古墳群の世界遺産登録に向けた取組み</w:t>
      </w:r>
    </w:p>
    <w:p w:rsidR="00CB6B77" w:rsidRDefault="00CB6B77" w:rsidP="00CB6B77">
      <w:r>
        <w:rPr>
          <w:rFonts w:hint="eastAsia"/>
        </w:rPr>
        <w:t>◆統合型リゾート（ＩＲ）の府内立地に向けた取組み</w:t>
      </w:r>
    </w:p>
    <w:p w:rsidR="00CB6B77" w:rsidRDefault="00CB6B77" w:rsidP="00CB6B77"/>
    <w:p w:rsidR="00CB6B77" w:rsidRDefault="00CB6B77" w:rsidP="00CB6B77">
      <w:pPr>
        <w:rPr>
          <w:b/>
        </w:rPr>
      </w:pPr>
      <w:r>
        <w:rPr>
          <w:rFonts w:hint="eastAsia"/>
          <w:b/>
        </w:rPr>
        <w:t>国際標準の課題に積極的に取り組んでおり、都市としての格が高い大阪</w:t>
      </w:r>
    </w:p>
    <w:p w:rsidR="00CB6B77" w:rsidRDefault="00CB6B77" w:rsidP="00CB6B77">
      <w:pPr>
        <w:rPr>
          <w:bCs/>
        </w:rPr>
      </w:pPr>
      <w:r>
        <w:rPr>
          <w:rFonts w:hint="eastAsia"/>
          <w:bCs/>
        </w:rPr>
        <w:t>世界で活躍する人材が行き交う国際都市大阪の実現に向けた施策を推進するとともに、だ</w:t>
      </w:r>
      <w:r>
        <w:rPr>
          <w:rFonts w:hint="eastAsia"/>
          <w:bCs/>
        </w:rPr>
        <w:lastRenderedPageBreak/>
        <w:t>れもがいきいきと活躍できる男女共同参画社会づくり、府域における共助社会づくり、府民の心に響く人権・平和施策の展開等、国際標準の課題に積極的に取り組み、大阪の都市格の向上をめざします。</w:t>
      </w:r>
    </w:p>
    <w:p w:rsidR="00CB6B77" w:rsidRDefault="00CB6B77" w:rsidP="00CB6B77">
      <w:r>
        <w:rPr>
          <w:rFonts w:hint="eastAsia"/>
        </w:rPr>
        <w:t>◆大阪の国際化の推進</w:t>
      </w:r>
    </w:p>
    <w:p w:rsidR="00CB6B77" w:rsidRDefault="00CB6B77" w:rsidP="00CB6B77">
      <w:r>
        <w:rPr>
          <w:rFonts w:hint="eastAsia"/>
        </w:rPr>
        <w:t>◆公立大学の運営</w:t>
      </w:r>
    </w:p>
    <w:p w:rsidR="00CB6B77" w:rsidRDefault="00CB6B77" w:rsidP="00CB6B77">
      <w:r>
        <w:rPr>
          <w:rFonts w:hint="eastAsia"/>
        </w:rPr>
        <w:t>◆男女共同参画社会の実現</w:t>
      </w:r>
    </w:p>
    <w:p w:rsidR="00CB6B77" w:rsidRDefault="00CB6B77" w:rsidP="00CB6B77">
      <w:r>
        <w:rPr>
          <w:rFonts w:hint="eastAsia"/>
        </w:rPr>
        <w:t>◆府民協働による共助社会の実現</w:t>
      </w:r>
    </w:p>
    <w:p w:rsidR="00CB6B77" w:rsidRDefault="00CB6B77" w:rsidP="00CB6B77">
      <w:r>
        <w:rPr>
          <w:rFonts w:hint="eastAsia"/>
        </w:rPr>
        <w:t>◆人権意識の高揚と人権擁護に資する施策の推進</w:t>
      </w:r>
    </w:p>
    <w:p w:rsidR="00CB6B77" w:rsidRDefault="00CB6B77" w:rsidP="00CB6B77">
      <w:r>
        <w:rPr>
          <w:rFonts w:hint="eastAsia"/>
        </w:rPr>
        <w:t>◆平和施策の展開</w:t>
      </w:r>
    </w:p>
    <w:p w:rsidR="00CB6B77" w:rsidRDefault="00CB6B77" w:rsidP="00CB6B77"/>
    <w:p w:rsidR="00CB6B77" w:rsidRDefault="00CB6B77" w:rsidP="00CB6B77">
      <w:pPr>
        <w:rPr>
          <w:b/>
        </w:rPr>
      </w:pPr>
      <w:r>
        <w:rPr>
          <w:rFonts w:hint="eastAsia"/>
          <w:b/>
        </w:rPr>
        <w:t>府民が暮らしやすい大阪</w:t>
      </w:r>
    </w:p>
    <w:p w:rsidR="00CB6B77" w:rsidRDefault="00CB6B77" w:rsidP="00CB6B77">
      <w:pPr>
        <w:rPr>
          <w:bCs/>
        </w:rPr>
      </w:pPr>
      <w:r>
        <w:rPr>
          <w:rFonts w:hint="eastAsia"/>
          <w:bCs/>
        </w:rPr>
        <w:t>府民ニーズをとらえた広報や身近で便利な行政サービスの提供を通じて、府民が暮らしやすい大阪をめざします。</w:t>
      </w:r>
    </w:p>
    <w:p w:rsidR="00CB6B77" w:rsidRDefault="00CB6B77" w:rsidP="00CB6B77">
      <w:r>
        <w:rPr>
          <w:rFonts w:hint="eastAsia"/>
        </w:rPr>
        <w:t>◆府民の関心を高める広報</w:t>
      </w:r>
    </w:p>
    <w:p w:rsidR="00CB6B77" w:rsidRDefault="00CB6B77" w:rsidP="00CB6B77">
      <w:r>
        <w:rPr>
          <w:rFonts w:hint="eastAsia"/>
        </w:rPr>
        <w:t>◆オープン府庁の推進</w:t>
      </w:r>
    </w:p>
    <w:p w:rsidR="00CB6B77" w:rsidRDefault="00CB6B77" w:rsidP="00CB6B77">
      <w:r>
        <w:rPr>
          <w:rFonts w:hint="eastAsia"/>
        </w:rPr>
        <w:t>◆大阪消費者基本計画に基づく具体的取組の推進</w:t>
      </w:r>
    </w:p>
    <w:p w:rsidR="00CB6B77" w:rsidRDefault="00CB6B77" w:rsidP="00CB6B77">
      <w:r>
        <w:rPr>
          <w:rFonts w:hint="eastAsia"/>
        </w:rPr>
        <w:t>◆身近で便利な行政サービスの推進（パスポート発給）</w:t>
      </w:r>
    </w:p>
    <w:p w:rsidR="00CB6B77" w:rsidRDefault="00CB6B77" w:rsidP="00CB6B77"/>
    <w:p w:rsidR="00CB6B77" w:rsidRPr="00CB6B77" w:rsidRDefault="00CB6B77" w:rsidP="002E7852"/>
    <w:sectPr w:rsidR="00CB6B77" w:rsidRPr="00CB6B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1534"/>
    <w:multiLevelType w:val="hybridMultilevel"/>
    <w:tmpl w:val="260C02DE"/>
    <w:lvl w:ilvl="0" w:tplc="37EA88AC">
      <w:start w:val="1"/>
      <w:numFmt w:val="upperLetter"/>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853BF0"/>
    <w:multiLevelType w:val="hybridMultilevel"/>
    <w:tmpl w:val="88582A78"/>
    <w:lvl w:ilvl="0" w:tplc="9A0A14B6">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6988452C"/>
    <w:multiLevelType w:val="hybridMultilevel"/>
    <w:tmpl w:val="C5E229EA"/>
    <w:lvl w:ilvl="0" w:tplc="9A0A14B6">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52"/>
    <w:rsid w:val="00085F0A"/>
    <w:rsid w:val="002E7852"/>
    <w:rsid w:val="005B19B1"/>
    <w:rsid w:val="006310AB"/>
    <w:rsid w:val="00632114"/>
    <w:rsid w:val="007D4058"/>
    <w:rsid w:val="00932120"/>
    <w:rsid w:val="00A60612"/>
    <w:rsid w:val="00B05A74"/>
    <w:rsid w:val="00C82993"/>
    <w:rsid w:val="00CB6B77"/>
    <w:rsid w:val="00F5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93"/>
    <w:pPr>
      <w:widowControl w:val="0"/>
      <w:jc w:val="both"/>
    </w:pPr>
    <w:rPr>
      <w:rFonts w:cs="Century"/>
      <w:kern w:val="2"/>
      <w:sz w:val="21"/>
      <w:szCs w:val="21"/>
    </w:rPr>
  </w:style>
  <w:style w:type="paragraph" w:styleId="1">
    <w:name w:val="heading 1"/>
    <w:basedOn w:val="a0"/>
    <w:next w:val="a"/>
    <w:link w:val="10"/>
    <w:uiPriority w:val="9"/>
    <w:qFormat/>
    <w:rsid w:val="00C8299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施策分野"/>
    <w:basedOn w:val="a"/>
    <w:link w:val="a4"/>
    <w:qFormat/>
    <w:rsid w:val="00C82993"/>
    <w:pPr>
      <w:spacing w:line="480" w:lineRule="exact"/>
      <w:ind w:left="1980" w:hanging="1554"/>
    </w:pPr>
    <w:rPr>
      <w:rFonts w:ascii="Meiryo UI" w:eastAsia="Meiryo UI" w:hAnsi="Meiryo UI" w:cs="Meiryo UI"/>
      <w:b/>
      <w:sz w:val="22"/>
      <w:szCs w:val="22"/>
    </w:rPr>
  </w:style>
  <w:style w:type="character" w:customStyle="1" w:styleId="a4">
    <w:name w:val="施策分野 (文字)"/>
    <w:link w:val="a0"/>
    <w:rsid w:val="00C82993"/>
    <w:rPr>
      <w:rFonts w:ascii="Meiryo UI" w:eastAsia="Meiryo UI" w:hAnsi="Meiryo UI" w:cs="Meiryo UI"/>
      <w:b/>
      <w:kern w:val="2"/>
      <w:sz w:val="22"/>
      <w:szCs w:val="22"/>
    </w:rPr>
  </w:style>
  <w:style w:type="character" w:customStyle="1" w:styleId="10">
    <w:name w:val="見出し 1 (文字)"/>
    <w:link w:val="1"/>
    <w:uiPriority w:val="9"/>
    <w:rsid w:val="00C82993"/>
    <w:rPr>
      <w:rFonts w:ascii="Meiryo UI" w:eastAsia="Meiryo UI" w:hAnsi="Meiryo UI" w:cs="Meiryo UI"/>
      <w:b/>
      <w:kern w:val="2"/>
      <w:sz w:val="22"/>
      <w:szCs w:val="22"/>
    </w:rPr>
  </w:style>
  <w:style w:type="paragraph" w:styleId="a5">
    <w:name w:val="No Spacing"/>
    <w:link w:val="a6"/>
    <w:uiPriority w:val="1"/>
    <w:qFormat/>
    <w:rsid w:val="00C82993"/>
    <w:rPr>
      <w:sz w:val="22"/>
      <w:szCs w:val="22"/>
    </w:rPr>
  </w:style>
  <w:style w:type="character" w:customStyle="1" w:styleId="a6">
    <w:name w:val="行間詰め (文字)"/>
    <w:link w:val="a5"/>
    <w:uiPriority w:val="1"/>
    <w:rsid w:val="00C82993"/>
    <w:rPr>
      <w:sz w:val="22"/>
      <w:szCs w:val="22"/>
    </w:rPr>
  </w:style>
  <w:style w:type="paragraph" w:styleId="a7">
    <w:name w:val="List Paragraph"/>
    <w:basedOn w:val="a"/>
    <w:uiPriority w:val="34"/>
    <w:qFormat/>
    <w:rsid w:val="00C82993"/>
    <w:pPr>
      <w:ind w:leftChars="400" w:left="840"/>
    </w:pPr>
  </w:style>
  <w:style w:type="paragraph" w:styleId="a8">
    <w:name w:val="TOC Heading"/>
    <w:basedOn w:val="1"/>
    <w:next w:val="a"/>
    <w:uiPriority w:val="39"/>
    <w:semiHidden/>
    <w:unhideWhenUsed/>
    <w:qFormat/>
    <w:rsid w:val="00C82993"/>
    <w:pPr>
      <w:keepNext/>
      <w:keepLines/>
      <w:widowControl/>
      <w:spacing w:before="480" w:line="276" w:lineRule="auto"/>
      <w:ind w:left="0" w:firstLine="0"/>
      <w:jc w:val="left"/>
      <w:outlineLvl w:val="9"/>
    </w:pPr>
    <w:rPr>
      <w:rFonts w:ascii="Arial" w:eastAsia="ＭＳ ゴシック" w:hAnsi="Arial" w:cs="Times New Roman"/>
      <w:bCs/>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93"/>
    <w:pPr>
      <w:widowControl w:val="0"/>
      <w:jc w:val="both"/>
    </w:pPr>
    <w:rPr>
      <w:rFonts w:cs="Century"/>
      <w:kern w:val="2"/>
      <w:sz w:val="21"/>
      <w:szCs w:val="21"/>
    </w:rPr>
  </w:style>
  <w:style w:type="paragraph" w:styleId="1">
    <w:name w:val="heading 1"/>
    <w:basedOn w:val="a0"/>
    <w:next w:val="a"/>
    <w:link w:val="10"/>
    <w:uiPriority w:val="9"/>
    <w:qFormat/>
    <w:rsid w:val="00C82993"/>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施策分野"/>
    <w:basedOn w:val="a"/>
    <w:link w:val="a4"/>
    <w:qFormat/>
    <w:rsid w:val="00C82993"/>
    <w:pPr>
      <w:spacing w:line="480" w:lineRule="exact"/>
      <w:ind w:left="1980" w:hanging="1554"/>
    </w:pPr>
    <w:rPr>
      <w:rFonts w:ascii="Meiryo UI" w:eastAsia="Meiryo UI" w:hAnsi="Meiryo UI" w:cs="Meiryo UI"/>
      <w:b/>
      <w:sz w:val="22"/>
      <w:szCs w:val="22"/>
    </w:rPr>
  </w:style>
  <w:style w:type="character" w:customStyle="1" w:styleId="a4">
    <w:name w:val="施策分野 (文字)"/>
    <w:link w:val="a0"/>
    <w:rsid w:val="00C82993"/>
    <w:rPr>
      <w:rFonts w:ascii="Meiryo UI" w:eastAsia="Meiryo UI" w:hAnsi="Meiryo UI" w:cs="Meiryo UI"/>
      <w:b/>
      <w:kern w:val="2"/>
      <w:sz w:val="22"/>
      <w:szCs w:val="22"/>
    </w:rPr>
  </w:style>
  <w:style w:type="character" w:customStyle="1" w:styleId="10">
    <w:name w:val="見出し 1 (文字)"/>
    <w:link w:val="1"/>
    <w:uiPriority w:val="9"/>
    <w:rsid w:val="00C82993"/>
    <w:rPr>
      <w:rFonts w:ascii="Meiryo UI" w:eastAsia="Meiryo UI" w:hAnsi="Meiryo UI" w:cs="Meiryo UI"/>
      <w:b/>
      <w:kern w:val="2"/>
      <w:sz w:val="22"/>
      <w:szCs w:val="22"/>
    </w:rPr>
  </w:style>
  <w:style w:type="paragraph" w:styleId="a5">
    <w:name w:val="No Spacing"/>
    <w:link w:val="a6"/>
    <w:uiPriority w:val="1"/>
    <w:qFormat/>
    <w:rsid w:val="00C82993"/>
    <w:rPr>
      <w:sz w:val="22"/>
      <w:szCs w:val="22"/>
    </w:rPr>
  </w:style>
  <w:style w:type="character" w:customStyle="1" w:styleId="a6">
    <w:name w:val="行間詰め (文字)"/>
    <w:link w:val="a5"/>
    <w:uiPriority w:val="1"/>
    <w:rsid w:val="00C82993"/>
    <w:rPr>
      <w:sz w:val="22"/>
      <w:szCs w:val="22"/>
    </w:rPr>
  </w:style>
  <w:style w:type="paragraph" w:styleId="a7">
    <w:name w:val="List Paragraph"/>
    <w:basedOn w:val="a"/>
    <w:uiPriority w:val="34"/>
    <w:qFormat/>
    <w:rsid w:val="00C82993"/>
    <w:pPr>
      <w:ind w:leftChars="400" w:left="840"/>
    </w:pPr>
  </w:style>
  <w:style w:type="paragraph" w:styleId="a8">
    <w:name w:val="TOC Heading"/>
    <w:basedOn w:val="1"/>
    <w:next w:val="a"/>
    <w:uiPriority w:val="39"/>
    <w:semiHidden/>
    <w:unhideWhenUsed/>
    <w:qFormat/>
    <w:rsid w:val="00C82993"/>
    <w:pPr>
      <w:keepNext/>
      <w:keepLines/>
      <w:widowControl/>
      <w:spacing w:before="480" w:line="276" w:lineRule="auto"/>
      <w:ind w:left="0" w:firstLine="0"/>
      <w:jc w:val="left"/>
      <w:outlineLvl w:val="9"/>
    </w:pPr>
    <w:rPr>
      <w:rFonts w:ascii="Arial" w:eastAsia="ＭＳ ゴシック" w:hAnsi="Arial" w:cs="Times New Roman"/>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亜矢子</dc:creator>
  <cp:lastModifiedBy>HOSTNAME</cp:lastModifiedBy>
  <cp:revision>3</cp:revision>
  <dcterms:created xsi:type="dcterms:W3CDTF">2018-06-04T05:15:00Z</dcterms:created>
  <dcterms:modified xsi:type="dcterms:W3CDTF">2018-06-04T05:16:00Z</dcterms:modified>
</cp:coreProperties>
</file>