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DC" w:rsidRPr="00F20CB4" w:rsidRDefault="00E47B55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-257810</wp:posOffset>
                </wp:positionV>
                <wp:extent cx="81280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5" w:rsidRPr="00E47B55" w:rsidRDefault="00E47B55" w:rsidP="00E47B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7B55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9C344C">
                              <w:rPr>
                                <w:rFonts w:hint="eastAsia"/>
                                <w:color w:val="000000" w:themeColor="text1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5.2pt;margin-top:-20.3pt;width:64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" fillcolor="white [3212]" strokecolor="black [3213]" strokeweight="1pt">
                <v:textbox>
                  <w:txbxContent>
                    <w:p w:rsidR="00E47B55" w:rsidRPr="00E47B55" w:rsidRDefault="00E47B55" w:rsidP="00E47B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7B55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9C344C">
                        <w:rPr>
                          <w:rFonts w:hint="eastAsia"/>
                          <w:color w:val="000000" w:themeColor="text1"/>
                        </w:rPr>
                        <w:t>１３</w:t>
                      </w:r>
                    </w:p>
                  </w:txbxContent>
                </v:textbox>
              </v:rect>
            </w:pict>
          </mc:Fallback>
        </mc:AlternateConten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２９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E0763A" w:rsidRPr="00F20CB4">
        <w:rPr>
          <w:rFonts w:ascii="ＭＳ ゴシック" w:eastAsia="ＭＳ ゴシック" w:hAnsi="ＭＳ ゴシック" w:hint="eastAsia"/>
          <w:sz w:val="28"/>
          <w:szCs w:val="28"/>
        </w:rPr>
        <w:t>指定</w:t>
      </w:r>
      <w:bookmarkStart w:id="0" w:name="_GoBack"/>
      <w:bookmarkEnd w:id="0"/>
      <w:r w:rsidR="00E0763A" w:rsidRPr="00F20CB4">
        <w:rPr>
          <w:rFonts w:ascii="ＭＳ ゴシック" w:eastAsia="ＭＳ ゴシック" w:hAnsi="ＭＳ ゴシック" w:hint="eastAsia"/>
          <w:sz w:val="28"/>
          <w:szCs w:val="28"/>
        </w:rPr>
        <w:t>管理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:rsidR="00E81750" w:rsidRPr="00C763C0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137DC" w:rsidRPr="00F20CB4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D25E62" w:rsidRPr="00F20CB4">
        <w:rPr>
          <w:rFonts w:ascii="ＭＳ ゴシック" w:eastAsia="ＭＳ ゴシック" w:hAnsi="ＭＳ ゴシック" w:hint="eastAsia"/>
          <w:sz w:val="22"/>
        </w:rPr>
        <w:t>５</w:t>
      </w:r>
      <w:r w:rsidRPr="00F20CB4">
        <w:rPr>
          <w:rFonts w:ascii="ＭＳ ゴシック" w:eastAsia="ＭＳ ゴシック" w:hAnsi="ＭＳ ゴシック" w:hint="eastAsia"/>
          <w:sz w:val="22"/>
        </w:rPr>
        <w:t xml:space="preserve">月　　　　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第１回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  <w:r w:rsidR="00AB5FB7" w:rsidRPr="00F20CB4">
        <w:rPr>
          <w:rFonts w:ascii="ＭＳ ゴシック" w:eastAsia="ＭＳ ゴシック" w:hAnsi="ＭＳ ゴシック" w:hint="eastAsia"/>
          <w:sz w:val="22"/>
        </w:rPr>
        <w:t xml:space="preserve">　（５月</w:t>
      </w:r>
      <w:r w:rsidR="00E47B55">
        <w:rPr>
          <w:rFonts w:ascii="ＭＳ ゴシック" w:eastAsia="ＭＳ ゴシック" w:hAnsi="ＭＳ ゴシック" w:hint="eastAsia"/>
          <w:sz w:val="22"/>
        </w:rPr>
        <w:t>31日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）</w:t>
      </w:r>
    </w:p>
    <w:p w:rsidR="00C763C0" w:rsidRDefault="00C34915" w:rsidP="00C763C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平成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２９</w:t>
      </w:r>
      <w:r w:rsidRPr="00F20CB4">
        <w:rPr>
          <w:rFonts w:ascii="ＭＳ ゴシック" w:eastAsia="ＭＳ ゴシック" w:hAnsi="ＭＳ ゴシック" w:hint="eastAsia"/>
          <w:sz w:val="22"/>
        </w:rPr>
        <w:t>年度評価委員会の進め方</w:t>
      </w:r>
    </w:p>
    <w:p w:rsidR="00C34915" w:rsidRPr="00F20CB4" w:rsidRDefault="00C763C0" w:rsidP="00C763C0">
      <w:pPr>
        <w:spacing w:afterLines="50" w:after="158"/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表彰要領及び方針</w:t>
      </w:r>
      <w:r w:rsidR="00E0763A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ほか</w:t>
      </w:r>
    </w:p>
    <w:p w:rsidR="00C763C0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８</w:t>
      </w:r>
      <w:r w:rsidR="00332A66" w:rsidRPr="00F20CB4">
        <w:rPr>
          <w:rFonts w:ascii="ＭＳ ゴシック" w:eastAsia="ＭＳ ゴシック" w:hAnsi="ＭＳ ゴシック" w:hint="eastAsia"/>
          <w:sz w:val="22"/>
        </w:rPr>
        <w:t>月</w:t>
      </w:r>
      <w:r w:rsidR="00844614">
        <w:rPr>
          <w:rFonts w:ascii="ＭＳ ゴシック" w:eastAsia="ＭＳ ゴシック" w:hAnsi="ＭＳ ゴシック" w:hint="eastAsia"/>
          <w:sz w:val="22"/>
        </w:rPr>
        <w:t xml:space="preserve">　　　　　⇒　現地視察①</w:t>
      </w:r>
    </w:p>
    <w:p w:rsidR="00C763C0" w:rsidRDefault="00C763C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※海の公園、プールのある公園</w:t>
      </w:r>
      <w:r w:rsidR="00844614">
        <w:rPr>
          <w:rFonts w:ascii="ＭＳ ゴシック" w:eastAsia="ＭＳ ゴシック" w:hAnsi="ＭＳ ゴシック" w:hint="eastAsia"/>
          <w:sz w:val="22"/>
        </w:rPr>
        <w:t>について</w:t>
      </w:r>
      <w:r>
        <w:rPr>
          <w:rFonts w:ascii="ＭＳ ゴシック" w:eastAsia="ＭＳ ゴシック" w:hAnsi="ＭＳ ゴシック" w:hint="eastAsia"/>
          <w:sz w:val="22"/>
        </w:rPr>
        <w:t>、現状と管理状況を視察</w:t>
      </w:r>
    </w:p>
    <w:p w:rsidR="00C763C0" w:rsidRDefault="00C763C0" w:rsidP="00C763C0">
      <w:pPr>
        <w:spacing w:afterLines="50" w:after="158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（</w:t>
      </w:r>
      <w:r w:rsidR="00844614">
        <w:rPr>
          <w:rFonts w:ascii="ＭＳ ゴシック" w:eastAsia="ＭＳ ゴシック" w:hAnsi="ＭＳ ゴシック" w:hint="eastAsia"/>
          <w:sz w:val="22"/>
        </w:rPr>
        <w:t>Ｈ２９は、</w:t>
      </w:r>
      <w:r>
        <w:rPr>
          <w:rFonts w:ascii="ＭＳ ゴシック" w:eastAsia="ＭＳ ゴシック" w:hAnsi="ＭＳ ゴシック" w:hint="eastAsia"/>
          <w:sz w:val="22"/>
        </w:rPr>
        <w:t>浜寺、二色の浜、せんなん里海</w:t>
      </w:r>
      <w:r w:rsidR="00844614">
        <w:rPr>
          <w:rFonts w:ascii="ＭＳ ゴシック" w:eastAsia="ＭＳ ゴシック" w:hAnsi="ＭＳ ゴシック" w:hint="eastAsia"/>
          <w:sz w:val="22"/>
        </w:rPr>
        <w:t>を想定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1137DC" w:rsidRPr="00F20CB4" w:rsidRDefault="00C763C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・９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～１０月</w:t>
      </w:r>
      <w:r w:rsidR="001137DC" w:rsidRPr="00F20C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現場視察</w:t>
      </w:r>
      <w:r w:rsidR="00844614"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>～</w:t>
      </w:r>
      <w:r w:rsidR="00844614">
        <w:rPr>
          <w:rFonts w:ascii="ＭＳ ゴシック" w:eastAsia="ＭＳ ゴシック" w:hAnsi="ＭＳ ゴシック" w:hint="eastAsia"/>
          <w:sz w:val="22"/>
        </w:rPr>
        <w:t>⑦</w:t>
      </w:r>
    </w:p>
    <w:p w:rsidR="00F20CB4" w:rsidRPr="00F20CB4" w:rsidRDefault="00AB5FB7" w:rsidP="00F20CB4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</w:t>
      </w:r>
      <w:r w:rsidR="00C763C0">
        <w:rPr>
          <w:rFonts w:ascii="ＭＳ ゴシック" w:eastAsia="ＭＳ ゴシック" w:hAnsi="ＭＳ ゴシック" w:hint="eastAsia"/>
          <w:sz w:val="22"/>
        </w:rPr>
        <w:t>上記以外の１５</w:t>
      </w:r>
      <w:r w:rsidRPr="00F20CB4">
        <w:rPr>
          <w:rFonts w:ascii="ＭＳ ゴシック" w:eastAsia="ＭＳ ゴシック" w:hAnsi="ＭＳ ゴシック" w:hint="eastAsia"/>
          <w:sz w:val="22"/>
        </w:rPr>
        <w:t>公園の現状と管理状況を視察</w:t>
      </w:r>
    </w:p>
    <w:p w:rsidR="00C8674B" w:rsidRDefault="001B64B7" w:rsidP="00217058">
      <w:pPr>
        <w:ind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所管する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土木事務所単位で視察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計６回</w:t>
      </w:r>
      <w:r>
        <w:rPr>
          <w:rFonts w:ascii="ＭＳ ゴシック" w:eastAsia="ＭＳ ゴシック" w:hAnsi="ＭＳ ゴシック" w:hint="eastAsia"/>
          <w:sz w:val="22"/>
        </w:rPr>
        <w:t xml:space="preserve">　２～</w:t>
      </w:r>
      <w:r w:rsidR="00844614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公園／回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）</w:t>
      </w:r>
    </w:p>
    <w:p w:rsidR="00217058" w:rsidRDefault="00217058" w:rsidP="00217058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:rsidR="00217058" w:rsidRDefault="00217058" w:rsidP="00217058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:rsidR="00217058" w:rsidRPr="00217058" w:rsidRDefault="00217058" w:rsidP="00217058">
      <w:pPr>
        <w:spacing w:afterLines="50" w:after="15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17058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217058">
        <w:rPr>
          <w:rFonts w:ascii="ＭＳ ゴシック" w:eastAsia="ＭＳ ゴシック" w:hAnsi="ＭＳ ゴシック" w:hint="eastAsia"/>
          <w:sz w:val="22"/>
        </w:rPr>
        <w:t>月中旬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 xml:space="preserve"> １２</w:t>
      </w:r>
      <w:r w:rsidRPr="00217058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中</w:t>
      </w:r>
      <w:r w:rsidRPr="00217058">
        <w:rPr>
          <w:rFonts w:ascii="ＭＳ ゴシック" w:eastAsia="ＭＳ ゴシック" w:hAnsi="ＭＳ ゴシック" w:hint="eastAsia"/>
          <w:sz w:val="22"/>
        </w:rPr>
        <w:t>旬　　指定管理者・大阪府　：　評価票の作成作業</w:t>
      </w:r>
      <w:r>
        <w:rPr>
          <w:rFonts w:ascii="ＭＳ ゴシック" w:eastAsia="ＭＳ ゴシック" w:hAnsi="ＭＳ ゴシック" w:hint="eastAsia"/>
          <w:sz w:val="22"/>
        </w:rPr>
        <w:t xml:space="preserve">　 ）</w:t>
      </w:r>
    </w:p>
    <w:p w:rsidR="00217058" w:rsidRDefault="00217058" w:rsidP="00217058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 １</w:t>
      </w:r>
      <w:r w:rsidRPr="00217058">
        <w:rPr>
          <w:rFonts w:ascii="ＭＳ ゴシック" w:eastAsia="ＭＳ ゴシック" w:hAnsi="ＭＳ ゴシック" w:hint="eastAsia"/>
          <w:sz w:val="22"/>
        </w:rPr>
        <w:t>２月</w:t>
      </w:r>
      <w:r>
        <w:rPr>
          <w:rFonts w:ascii="ＭＳ ゴシック" w:eastAsia="ＭＳ ゴシック" w:hAnsi="ＭＳ ゴシック" w:hint="eastAsia"/>
          <w:sz w:val="22"/>
        </w:rPr>
        <w:t>中</w:t>
      </w:r>
      <w:r w:rsidRPr="00217058">
        <w:rPr>
          <w:rFonts w:ascii="ＭＳ ゴシック" w:eastAsia="ＭＳ ゴシック" w:hAnsi="ＭＳ ゴシック" w:hint="eastAsia"/>
          <w:sz w:val="22"/>
        </w:rPr>
        <w:t>旬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 xml:space="preserve"> 　１</w:t>
      </w:r>
      <w:r w:rsidRPr="00217058">
        <w:rPr>
          <w:rFonts w:ascii="ＭＳ ゴシック" w:eastAsia="ＭＳ ゴシック" w:hAnsi="ＭＳ ゴシック" w:hint="eastAsia"/>
          <w:sz w:val="22"/>
        </w:rPr>
        <w:t>月中旬　　各委員　：　評価票の指摘・提言コメント作業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）</w:t>
      </w:r>
    </w:p>
    <w:p w:rsidR="00217058" w:rsidRDefault="00217058" w:rsidP="00217058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217058" w:rsidRPr="00F20CB4" w:rsidRDefault="00217058" w:rsidP="00217058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276702" w:rsidRPr="00F20CB4" w:rsidRDefault="00276702" w:rsidP="00F20CB4">
      <w:pPr>
        <w:ind w:firstLineChars="133" w:firstLine="293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 xml:space="preserve">　</w:t>
      </w:r>
      <w:r w:rsidR="00DF3380" w:rsidRPr="00F20CB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20CB4">
        <w:rPr>
          <w:rFonts w:ascii="ＭＳ ゴシック" w:eastAsia="ＭＳ ゴシック" w:hAnsi="ＭＳ ゴシック" w:hint="eastAsia"/>
          <w:sz w:val="22"/>
        </w:rPr>
        <w:t>・１月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中下旬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　 ⇒　</w:t>
      </w:r>
      <w:r w:rsidRPr="00F20CB4">
        <w:rPr>
          <w:rFonts w:ascii="ＭＳ ゴシック" w:eastAsia="ＭＳ ゴシック" w:hAnsi="ＭＳ ゴシック" w:hint="eastAsia"/>
          <w:sz w:val="22"/>
        </w:rPr>
        <w:t>第２回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:rsidR="00276702" w:rsidRPr="00F20CB4" w:rsidRDefault="00276702" w:rsidP="00F20CB4">
      <w:pPr>
        <w:spacing w:afterLines="50" w:after="158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現場視察の講評、評価状況の審議</w:t>
      </w:r>
      <w:r w:rsidR="00F44B1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20CB4">
        <w:rPr>
          <w:rFonts w:ascii="ＭＳ ゴシック" w:eastAsia="ＭＳ ゴシック" w:hAnsi="ＭＳ ゴシック" w:hint="eastAsia"/>
          <w:sz w:val="22"/>
        </w:rPr>
        <w:t>ほか</w:t>
      </w:r>
    </w:p>
    <w:p w:rsidR="001137DC" w:rsidRPr="00F20CB4" w:rsidRDefault="001137DC" w:rsidP="009C344C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２</w:t>
      </w:r>
      <w:r w:rsidRPr="00F20CB4">
        <w:rPr>
          <w:rFonts w:ascii="ＭＳ ゴシック" w:eastAsia="ＭＳ ゴシック" w:hAnsi="ＭＳ ゴシック" w:hint="eastAsia"/>
          <w:sz w:val="22"/>
        </w:rPr>
        <w:t>月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中下旬</w:t>
      </w:r>
      <w:r w:rsidR="007C7BE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276702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３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:rsidR="001137DC" w:rsidRPr="00F20CB4" w:rsidRDefault="00C34915" w:rsidP="00F20CB4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評価</w:t>
      </w:r>
      <w:r w:rsidR="00996EAD" w:rsidRPr="00F20CB4">
        <w:rPr>
          <w:rFonts w:ascii="ＭＳ ゴシック" w:eastAsia="ＭＳ ゴシック" w:hAnsi="ＭＳ ゴシック" w:hint="eastAsia"/>
          <w:sz w:val="22"/>
        </w:rPr>
        <w:t>票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のとりまとめ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、対応改善についての</w:t>
      </w:r>
      <w:r w:rsidR="0077012B" w:rsidRPr="00F20CB4">
        <w:rPr>
          <w:rFonts w:ascii="ＭＳ ゴシック" w:eastAsia="ＭＳ ゴシック" w:hAnsi="ＭＳ ゴシック" w:hint="eastAsia"/>
          <w:sz w:val="22"/>
        </w:rPr>
        <w:t>審議</w:t>
      </w:r>
    </w:p>
    <w:p w:rsidR="00DF3380" w:rsidRPr="00F20CB4" w:rsidRDefault="00C763C0" w:rsidP="00DF33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表彰対象の審議　　ほか</w:t>
      </w:r>
    </w:p>
    <w:p w:rsidR="00AB5FB7" w:rsidRDefault="00AB5FB7" w:rsidP="00DF3380">
      <w:pPr>
        <w:rPr>
          <w:rFonts w:ascii="ＭＳ ゴシック" w:eastAsia="ＭＳ ゴシック" w:hAnsi="ＭＳ ゴシック"/>
          <w:sz w:val="22"/>
        </w:rPr>
      </w:pPr>
    </w:p>
    <w:p w:rsidR="00C763C0" w:rsidRDefault="00B3075F" w:rsidP="00B3075F">
      <w:pPr>
        <w:spacing w:afterLines="50" w:after="158"/>
        <w:ind w:firstLineChars="100" w:firstLine="241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288925</wp:posOffset>
                </wp:positionV>
                <wp:extent cx="6064250" cy="168275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.7pt;margin-top:22.75pt;width:477.5pt;height:1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" filled="f" strokecolor="black [3213]">
                <v:stroke dashstyle="1 1"/>
              </v:rect>
            </w:pict>
          </mc:Fallback>
        </mc:AlternateContent>
      </w:r>
      <w:r w:rsidR="00E47B5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C763C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現地視察の</w:t>
      </w:r>
      <w:r w:rsidR="00E47B5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ポイント</w:t>
      </w:r>
    </w:p>
    <w:p w:rsidR="009C344C" w:rsidRPr="00876CEC" w:rsidRDefault="009C344C" w:rsidP="00876CEC">
      <w:pPr>
        <w:spacing w:afterLines="50" w:after="158"/>
        <w:ind w:firstLineChars="200" w:firstLine="442"/>
        <w:rPr>
          <w:rFonts w:ascii="ＭＳ ゴシック" w:eastAsia="ＭＳ ゴシック" w:hAnsi="ＭＳ ゴシック" w:hint="eastAsia"/>
          <w:b/>
          <w:color w:val="000000" w:themeColor="text1"/>
          <w:sz w:val="22"/>
        </w:rPr>
      </w:pPr>
      <w:r w:rsidRPr="00876C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【平成２８年度版】</w:t>
      </w:r>
    </w:p>
    <w:p w:rsidR="00E47B55" w:rsidRDefault="00E47B55" w:rsidP="009C344C">
      <w:pPr>
        <w:spacing w:afterLines="50" w:after="158"/>
        <w:ind w:leftChars="300" w:left="1070" w:hangingChars="200" w:hanging="4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○出来る限り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公園特性に応じた時期に実施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し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、必要に応じて書面等で</w:t>
      </w:r>
      <w:r w:rsidR="00A917DA">
        <w:rPr>
          <w:rFonts w:ascii="ＭＳ ゴシック" w:eastAsia="ＭＳ ゴシック" w:hAnsi="ＭＳ ゴシック" w:hint="eastAsia"/>
          <w:color w:val="000000" w:themeColor="text1"/>
          <w:sz w:val="22"/>
        </w:rPr>
        <w:t>も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確認</w:t>
      </w:r>
      <w:r w:rsidR="00A917DA">
        <w:rPr>
          <w:rFonts w:ascii="ＭＳ ゴシック" w:eastAsia="ＭＳ ゴシック" w:hAnsi="ＭＳ ゴシック" w:hint="eastAsia"/>
          <w:color w:val="000000" w:themeColor="text1"/>
          <w:sz w:val="22"/>
        </w:rPr>
        <w:t>いただきます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:rsidR="00876CEC" w:rsidRDefault="00E47B55" w:rsidP="00876CEC">
      <w:pPr>
        <w:ind w:leftChars="300" w:left="1070" w:hangingChars="200" w:hanging="440"/>
        <w:rPr>
          <w:rFonts w:ascii="ＭＳ ゴシック" w:eastAsia="ＭＳ ゴシック" w:hAnsi="ＭＳ ゴシック" w:hint="eastAsia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○視察前に</w:t>
      </w:r>
      <w:r w:rsidR="00876CEC">
        <w:rPr>
          <w:rFonts w:ascii="ＭＳ ゴシック" w:eastAsia="ＭＳ ゴシック" w:hAnsi="ＭＳ ゴシック" w:hint="eastAsia"/>
          <w:color w:val="000000" w:themeColor="text1"/>
          <w:sz w:val="22"/>
        </w:rPr>
        <w:t>行う土木事務所からの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概要説明（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公園の特性や視察の視点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の説明）を踏まえ、</w:t>
      </w:r>
    </w:p>
    <w:p w:rsidR="00AB5FB7" w:rsidRDefault="00E47B55" w:rsidP="00876CEC">
      <w:pPr>
        <w:spacing w:afterLines="50" w:after="158"/>
        <w:ind w:leftChars="400" w:left="106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管理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運営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上の課題が生じやすい維持管理面を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中心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に確認</w:t>
      </w:r>
      <w:r w:rsidR="00A917DA">
        <w:rPr>
          <w:rFonts w:ascii="ＭＳ ゴシック" w:eastAsia="ＭＳ ゴシック" w:hAnsi="ＭＳ ゴシック" w:hint="eastAsia"/>
          <w:color w:val="000000" w:themeColor="text1"/>
          <w:sz w:val="22"/>
        </w:rPr>
        <w:t>をお願いします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:rsidR="00E47B55" w:rsidRPr="00F20CB4" w:rsidRDefault="00A917DA" w:rsidP="009C344C">
      <w:pPr>
        <w:spacing w:afterLines="50" w:after="158"/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○各公園の特徴的な施設で</w:t>
      </w:r>
      <w:r w:rsidR="00DC379C">
        <w:rPr>
          <w:rFonts w:ascii="ＭＳ ゴシック" w:eastAsia="ＭＳ ゴシック" w:hAnsi="ＭＳ ゴシック" w:hint="eastAsia"/>
          <w:color w:val="000000" w:themeColor="text1"/>
          <w:sz w:val="22"/>
        </w:rPr>
        <w:t>ある特殊庭園については、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視察</w:t>
      </w:r>
      <w:r w:rsidR="00DC379C">
        <w:rPr>
          <w:rFonts w:ascii="ＭＳ ゴシック" w:eastAsia="ＭＳ ゴシック" w:hAnsi="ＭＳ ゴシック" w:hint="eastAsia"/>
          <w:color w:val="000000" w:themeColor="text1"/>
          <w:sz w:val="22"/>
        </w:rPr>
        <w:t>コースに組み込みます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:rsidR="00A917DA" w:rsidRDefault="00A917DA" w:rsidP="00A917DA">
      <w:pPr>
        <w:rPr>
          <w:rFonts w:ascii="ＭＳ ゴシック" w:eastAsia="ＭＳ ゴシック" w:hAnsi="ＭＳ ゴシック" w:hint="eastAsia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○視察時に気付いた点は、その場でご指摘、ご意見をお聞かせください。</w:t>
      </w:r>
    </w:p>
    <w:p w:rsidR="009C344C" w:rsidRDefault="00B3075F" w:rsidP="009C344C">
      <w:pPr>
        <w:spacing w:afterLines="50" w:after="158"/>
        <w:rPr>
          <w:rFonts w:ascii="ＭＳ ゴシック" w:eastAsia="ＭＳ ゴシック" w:hAnsi="ＭＳ ゴシック" w:hint="eastAsia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4CEA1" wp14:editId="2BB7CAA2">
                <wp:simplePos x="0" y="0"/>
                <wp:positionH relativeFrom="column">
                  <wp:posOffset>199390</wp:posOffset>
                </wp:positionH>
                <wp:positionV relativeFrom="paragraph">
                  <wp:posOffset>268605</wp:posOffset>
                </wp:positionV>
                <wp:extent cx="6064250" cy="19113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.7pt;margin-top:21.15pt;width:477.5pt;height:15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" filled="f" strokecolor="black [3213]">
                <v:stroke dashstyle="1 1"/>
              </v:rect>
            </w:pict>
          </mc:Fallback>
        </mc:AlternateContent>
      </w:r>
    </w:p>
    <w:p w:rsidR="009C344C" w:rsidRPr="00876CEC" w:rsidRDefault="009C344C" w:rsidP="00876CEC">
      <w:pPr>
        <w:spacing w:afterLines="50" w:after="158"/>
        <w:ind w:firstLineChars="200" w:firstLine="442"/>
        <w:rPr>
          <w:rFonts w:ascii="ＭＳ ゴシック" w:eastAsia="ＭＳ ゴシック" w:hAnsi="ＭＳ ゴシック" w:hint="eastAsia"/>
          <w:b/>
          <w:color w:val="000000" w:themeColor="text1"/>
          <w:sz w:val="22"/>
        </w:rPr>
      </w:pPr>
      <w:r w:rsidRPr="00876C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【平成２９年度（案）】</w:t>
      </w:r>
    </w:p>
    <w:p w:rsidR="009C344C" w:rsidRDefault="009C344C" w:rsidP="009C344C">
      <w:pPr>
        <w:spacing w:afterLines="50" w:after="158"/>
        <w:ind w:leftChars="300" w:left="1070" w:hangingChars="200" w:hanging="4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○出来る限り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公園特性に応じた時期に実施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し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、必要に応じて書面等で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も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確認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いただきます。</w:t>
      </w:r>
    </w:p>
    <w:p w:rsidR="009C344C" w:rsidRDefault="009C344C" w:rsidP="00B3075F">
      <w:pPr>
        <w:spacing w:afterLines="50" w:after="158"/>
        <w:ind w:leftChars="299" w:left="848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○視察前に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土木事務所から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概要説明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（公園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の特性や視察の視点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の説明）を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行い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ます。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その後、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各指定管理者から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当該公園において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B3075F"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今年度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特に力点を置いている取組みについてプレゼン形式で説明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しますので、質疑応答も含めフリーで意見交換いただいて結構です。</w:t>
      </w:r>
    </w:p>
    <w:p w:rsidR="009C344C" w:rsidRPr="00F20CB4" w:rsidRDefault="009C344C" w:rsidP="009C344C">
      <w:pPr>
        <w:spacing w:afterLines="50" w:after="158"/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○各公園の特徴的な施設である特殊庭園については、視察コースに組み込みます。</w:t>
      </w:r>
    </w:p>
    <w:p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○視察時に気付いた点は、その場でご指摘、ご意見をお聞かせください。</w:t>
      </w:r>
    </w:p>
    <w:sectPr w:rsidR="009C344C" w:rsidRPr="00F20CB4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AC" w:rsidRDefault="007821AC" w:rsidP="000840AB">
      <w:r>
        <w:separator/>
      </w:r>
    </w:p>
  </w:endnote>
  <w:endnote w:type="continuationSeparator" w:id="0">
    <w:p w:rsidR="007821AC" w:rsidRDefault="007821A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AC" w:rsidRDefault="007821AC" w:rsidP="000840AB">
      <w:r>
        <w:separator/>
      </w:r>
    </w:p>
  </w:footnote>
  <w:footnote w:type="continuationSeparator" w:id="0">
    <w:p w:rsidR="007821AC" w:rsidRDefault="007821A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601F6"/>
    <w:rsid w:val="00072625"/>
    <w:rsid w:val="000840AB"/>
    <w:rsid w:val="000A12D0"/>
    <w:rsid w:val="000B58AE"/>
    <w:rsid w:val="000B5A23"/>
    <w:rsid w:val="001137DC"/>
    <w:rsid w:val="00117ED3"/>
    <w:rsid w:val="0014202C"/>
    <w:rsid w:val="001564ED"/>
    <w:rsid w:val="00166711"/>
    <w:rsid w:val="001841FA"/>
    <w:rsid w:val="0019028D"/>
    <w:rsid w:val="001972A3"/>
    <w:rsid w:val="001B64B7"/>
    <w:rsid w:val="001C5D4F"/>
    <w:rsid w:val="00217058"/>
    <w:rsid w:val="0021751A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A1B3F"/>
    <w:rsid w:val="003C1E31"/>
    <w:rsid w:val="003D3F8F"/>
    <w:rsid w:val="003D560C"/>
    <w:rsid w:val="003D6E13"/>
    <w:rsid w:val="00412011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537B00"/>
    <w:rsid w:val="005462C9"/>
    <w:rsid w:val="005F118D"/>
    <w:rsid w:val="0062354B"/>
    <w:rsid w:val="006465F7"/>
    <w:rsid w:val="006628AC"/>
    <w:rsid w:val="00666320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7012B"/>
    <w:rsid w:val="007821AC"/>
    <w:rsid w:val="007C7BED"/>
    <w:rsid w:val="007E6B9F"/>
    <w:rsid w:val="007F09BE"/>
    <w:rsid w:val="007F0DB3"/>
    <w:rsid w:val="007F19C8"/>
    <w:rsid w:val="00844614"/>
    <w:rsid w:val="008465B1"/>
    <w:rsid w:val="00865EE0"/>
    <w:rsid w:val="00876CEC"/>
    <w:rsid w:val="0088354F"/>
    <w:rsid w:val="0089389B"/>
    <w:rsid w:val="008A1315"/>
    <w:rsid w:val="008B7EEF"/>
    <w:rsid w:val="00900CA3"/>
    <w:rsid w:val="00901C4E"/>
    <w:rsid w:val="0091100A"/>
    <w:rsid w:val="0094455A"/>
    <w:rsid w:val="00996735"/>
    <w:rsid w:val="00996EAD"/>
    <w:rsid w:val="009C22FE"/>
    <w:rsid w:val="009C344C"/>
    <w:rsid w:val="009D2876"/>
    <w:rsid w:val="009F4C9E"/>
    <w:rsid w:val="009F758A"/>
    <w:rsid w:val="00A05855"/>
    <w:rsid w:val="00A134A4"/>
    <w:rsid w:val="00A5775B"/>
    <w:rsid w:val="00A917DA"/>
    <w:rsid w:val="00A93C12"/>
    <w:rsid w:val="00AA2963"/>
    <w:rsid w:val="00AB5FB7"/>
    <w:rsid w:val="00AC3488"/>
    <w:rsid w:val="00AD44F0"/>
    <w:rsid w:val="00AE72C4"/>
    <w:rsid w:val="00AF294A"/>
    <w:rsid w:val="00AF7599"/>
    <w:rsid w:val="00B15D5A"/>
    <w:rsid w:val="00B25252"/>
    <w:rsid w:val="00B3075F"/>
    <w:rsid w:val="00B4518E"/>
    <w:rsid w:val="00B453AE"/>
    <w:rsid w:val="00B64C72"/>
    <w:rsid w:val="00B723B9"/>
    <w:rsid w:val="00B73D45"/>
    <w:rsid w:val="00BA2365"/>
    <w:rsid w:val="00BA37A3"/>
    <w:rsid w:val="00BE5A89"/>
    <w:rsid w:val="00BF5DB9"/>
    <w:rsid w:val="00C13393"/>
    <w:rsid w:val="00C34915"/>
    <w:rsid w:val="00C44E2B"/>
    <w:rsid w:val="00C6224A"/>
    <w:rsid w:val="00C74524"/>
    <w:rsid w:val="00C763C0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84609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81750"/>
    <w:rsid w:val="00E84F3A"/>
    <w:rsid w:val="00EB30B1"/>
    <w:rsid w:val="00EE36CF"/>
    <w:rsid w:val="00F20CB4"/>
    <w:rsid w:val="00F22437"/>
    <w:rsid w:val="00F44B1A"/>
    <w:rsid w:val="00F70E80"/>
    <w:rsid w:val="00F91989"/>
    <w:rsid w:val="00F9439B"/>
    <w:rsid w:val="00FA230D"/>
    <w:rsid w:val="00FB09D7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2376-EBEF-4C08-B989-F2F064C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377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32</cp:revision>
  <cp:lastPrinted>2017-05-27T06:05:00Z</cp:lastPrinted>
  <dcterms:created xsi:type="dcterms:W3CDTF">2014-06-28T08:11:00Z</dcterms:created>
  <dcterms:modified xsi:type="dcterms:W3CDTF">2017-05-27T06:05:00Z</dcterms:modified>
</cp:coreProperties>
</file>