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44" w:rsidRDefault="00EA2E44" w:rsidP="009963A7">
      <w:pPr>
        <w:autoSpaceDE w:val="0"/>
        <w:autoSpaceDN w:val="0"/>
        <w:ind w:firstLineChars="200" w:firstLine="480"/>
        <w:rPr>
          <w:rFonts w:asciiTheme="minorEastAsia" w:hAnsiTheme="minorEastAsia"/>
          <w:sz w:val="24"/>
          <w:szCs w:val="24"/>
        </w:rPr>
      </w:pPr>
      <w:r>
        <w:rPr>
          <w:rFonts w:asciiTheme="minorEastAsia" w:hAnsiTheme="minorEastAsia" w:hint="eastAsia"/>
          <w:sz w:val="24"/>
          <w:szCs w:val="24"/>
        </w:rPr>
        <w:t>大阪府警察本部訓令第　号</w:t>
      </w:r>
    </w:p>
    <w:p w:rsidR="00EA2E44" w:rsidRDefault="00EA2E44" w:rsidP="009963A7">
      <w:pPr>
        <w:autoSpaceDE w:val="0"/>
        <w:autoSpaceDN w:val="0"/>
        <w:ind w:firstLineChars="300" w:firstLine="720"/>
        <w:rPr>
          <w:rFonts w:asciiTheme="minorEastAsia" w:hAnsiTheme="minorEastAsia"/>
          <w:sz w:val="24"/>
          <w:szCs w:val="24"/>
        </w:rPr>
      </w:pPr>
      <w:r w:rsidRPr="00EA2E44">
        <w:rPr>
          <w:rFonts w:asciiTheme="minorEastAsia" w:hAnsiTheme="minorEastAsia" w:hint="eastAsia"/>
          <w:sz w:val="24"/>
          <w:szCs w:val="24"/>
        </w:rPr>
        <w:t>大阪府警察障害を理由とする差別の解消の推進に関する職員の対応規程</w:t>
      </w:r>
      <w:r w:rsidR="00F33DBB">
        <w:rPr>
          <w:rFonts w:asciiTheme="minorEastAsia" w:hAnsiTheme="minorEastAsia" w:hint="eastAsia"/>
          <w:sz w:val="24"/>
          <w:szCs w:val="24"/>
        </w:rPr>
        <w:t>（案）</w:t>
      </w:r>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（趣旨）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第１条　この訓令は、障害を理由とする差別の解消の推進に関する法律（平成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号）第</w:t>
      </w:r>
      <w:r w:rsidRPr="00EA2E44">
        <w:rPr>
          <w:rFonts w:asciiTheme="minorEastAsia" w:hAnsiTheme="minorEastAsia"/>
          <w:sz w:val="24"/>
          <w:szCs w:val="24"/>
        </w:rPr>
        <w:t>10</w:t>
      </w:r>
      <w:r w:rsidRPr="00EA2E44">
        <w:rPr>
          <w:rFonts w:asciiTheme="minorEastAsia" w:hAnsiTheme="minorEastAsia" w:hint="eastAsia"/>
          <w:sz w:val="24"/>
          <w:szCs w:val="24"/>
        </w:rPr>
        <w:t>条第１項の規定に基づき、同法第７条に規定する事項に関し、大阪府警察職員（以下「職員」という。）が適切に対応するために必要な事項を定めるものとする。</w:t>
      </w:r>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（定義）</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第２条</w:t>
      </w:r>
      <w:r w:rsidRPr="00EA2E44">
        <w:rPr>
          <w:rFonts w:asciiTheme="minorEastAsia" w:hAnsiTheme="minorEastAsia"/>
          <w:sz w:val="24"/>
          <w:szCs w:val="24"/>
        </w:rPr>
        <w:t xml:space="preserve">  </w:t>
      </w:r>
      <w:r w:rsidRPr="00EA2E44">
        <w:rPr>
          <w:rFonts w:asciiTheme="minorEastAsia" w:hAnsiTheme="minorEastAsia" w:hint="eastAsia"/>
          <w:sz w:val="24"/>
          <w:szCs w:val="24"/>
        </w:rPr>
        <w:t>この訓令において、次の各号に掲げる用語の意義は、当該各号に定めるところによる。</w:t>
      </w:r>
    </w:p>
    <w:p w:rsidR="00EA2E44" w:rsidRPr="00EA2E44" w:rsidRDefault="00EA2E44" w:rsidP="00EA2E44">
      <w:pPr>
        <w:autoSpaceDE w:val="0"/>
        <w:autoSpaceDN w:val="0"/>
        <w:ind w:leftChars="66" w:left="422"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　身体障害、知的障害、精神障害（発達障害を含む。）その他の心身の機能の障害をいう。</w:t>
      </w:r>
    </w:p>
    <w:p w:rsidR="00EA2E44" w:rsidRPr="00EA2E44" w:rsidRDefault="00EA2E44" w:rsidP="00EA2E44">
      <w:pPr>
        <w:autoSpaceDE w:val="0"/>
        <w:autoSpaceDN w:val="0"/>
        <w:ind w:leftChars="67" w:left="422" w:hangingChars="117" w:hanging="281"/>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　障害がある者であって、障害及び社会的</w:t>
      </w:r>
      <w:r w:rsidR="009963A7">
        <w:rPr>
          <w:rFonts w:asciiTheme="minorEastAsia" w:hAnsiTheme="minorEastAsia" w:hint="eastAsia"/>
          <w:sz w:val="24"/>
          <w:szCs w:val="24"/>
        </w:rPr>
        <w:t>障壁により継続的に日常生活又は社会生活に相当な制限を受ける状</w:t>
      </w:r>
      <w:r w:rsidRPr="00EA2E44">
        <w:rPr>
          <w:rFonts w:asciiTheme="minorEastAsia" w:hAnsiTheme="minorEastAsia" w:hint="eastAsia"/>
          <w:sz w:val="24"/>
          <w:szCs w:val="24"/>
        </w:rPr>
        <w:t>態にあるものをいう。</w:t>
      </w:r>
    </w:p>
    <w:p w:rsidR="00EA2E44" w:rsidRDefault="00EA2E44" w:rsidP="00EA2E44">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社会的障壁　障害がある者にとって日常生活又は</w:t>
      </w:r>
      <w:r w:rsidR="009963A7">
        <w:rPr>
          <w:rFonts w:asciiTheme="minorEastAsia" w:hAnsiTheme="minorEastAsia" w:hint="eastAsia"/>
          <w:sz w:val="24"/>
          <w:szCs w:val="24"/>
        </w:rPr>
        <w:t>社会生活を営む上で障壁となるような社会における事物、制度、慣</w:t>
      </w:r>
      <w:r w:rsidRPr="00EA2E44">
        <w:rPr>
          <w:rFonts w:asciiTheme="minorEastAsia" w:hAnsiTheme="minorEastAsia" w:hint="eastAsia"/>
          <w:sz w:val="24"/>
          <w:szCs w:val="24"/>
        </w:rPr>
        <w:t>行、観念その他一切のものをいう。</w:t>
      </w:r>
    </w:p>
    <w:p w:rsidR="00EA2E44" w:rsidRPr="00EA2E44" w:rsidRDefault="00EA2E44" w:rsidP="00EA2E44">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（不当な差別的取扱いの禁止）</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第３条　職員は、担当業務を行うに当たり、障害を理由として障害者でない者と不当な差別的取扱いをすることにより、障害者の権利利益を侵害してはならない。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（合理的配慮の提供）</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（所属長等の障害を理由とする差別の解消を推進するための措置）</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第５条　所属長以上の職にある者（以下「所属長等」という。）は、前２条に規定する事項に関し、障害を理由とする差別の解消を推進するため、次に掲げる措置を講じなければならない。</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日常の執務を通じた指導等により、その監督する職員の注意を喚起し、及び障害を理由とする差別の解消に関する認識を深めさせること。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障害者及びその家族その他の関係者（以下「障害者等」という。）から不当な差別的取扱い又は合理的配慮の不提供に対する相談、苦情の申出等があった場合</w:t>
      </w:r>
      <w:r w:rsidRPr="00EA2E44">
        <w:rPr>
          <w:rFonts w:asciiTheme="minorEastAsia" w:hAnsiTheme="minorEastAsia" w:hint="eastAsia"/>
          <w:sz w:val="24"/>
          <w:szCs w:val="24"/>
        </w:rPr>
        <w:lastRenderedPageBreak/>
        <w:t>は、迅速に状況を確認すること。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合理的配慮の必要性が確認された場合にあっては、監督する職員に対して、合理的配慮の提供を適切に行うよう指導すること。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所属長等は、障害を理由とする差別に関する問題が生じた場合には、迅速かつ適切に対処しなければならない。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（懲戒処分等）</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（相談体制の整備）</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第７条　警察相談室及び警察相談所に、職員による障害を理由とする差別に関する障害者等からの相談等に的確に対応するための相談窓口を置く。</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相談等を受ける場合は、性別、年齢、状態等に配慮するとともに</w:t>
      </w:r>
      <w:r w:rsidR="009963A7">
        <w:rPr>
          <w:rFonts w:asciiTheme="minorEastAsia" w:hAnsiTheme="minorEastAsia" w:hint="eastAsia"/>
          <w:sz w:val="24"/>
          <w:szCs w:val="24"/>
        </w:rPr>
        <w:t>、対面のほか、電話、ファクシミリ、電子メールに加</w:t>
      </w:r>
      <w:r w:rsidRPr="00EA2E44">
        <w:rPr>
          <w:rFonts w:asciiTheme="minorEastAsia" w:hAnsiTheme="minorEastAsia" w:hint="eastAsia"/>
          <w:sz w:val="24"/>
          <w:szCs w:val="24"/>
        </w:rPr>
        <w:t>え、障害者が他人とコミュニケーションを図る際に必要となる多様な手段を可能な範囲で用意して対応するものとする。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３　第１項の相談窓口に寄せられた相談等については</w:t>
      </w:r>
      <w:r w:rsidR="009963A7">
        <w:rPr>
          <w:rFonts w:asciiTheme="minorEastAsia" w:hAnsiTheme="minorEastAsia" w:hint="eastAsia"/>
          <w:sz w:val="24"/>
          <w:szCs w:val="24"/>
        </w:rPr>
        <w:t>、相談者のプライバシーに配慮しつつ関係者間で情報共有を図り、以</w:t>
      </w:r>
      <w:r w:rsidRPr="00EA2E44">
        <w:rPr>
          <w:rFonts w:asciiTheme="minorEastAsia" w:hAnsiTheme="minorEastAsia" w:hint="eastAsia"/>
          <w:sz w:val="24"/>
          <w:szCs w:val="24"/>
        </w:rPr>
        <w:t>後の相談等において活用することとする。</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４　第１項の相談窓口については、必要に応じ、充実を図るよう努めるものとする。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（研修・啓発）</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第８条　所属長等は、障害を理由とする差別の解消の推進を図るため、職員に対し、必要な研修・啓発を行うものとする。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所属長等は、次の各号に掲げる職員に対し、当該各号に定める内容について、研修を実施するものとする。</w:t>
      </w:r>
    </w:p>
    <w:p w:rsidR="00EA2E44" w:rsidRPr="00EA2E44" w:rsidRDefault="00EA2E44" w:rsidP="009963A7">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新たに職員となった者　障害を理由とする差別の解消に関する基本的な事項</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新たに所属長となった職員　障害を理由とする差別の解消等に関して求められる役割</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前項の内容、回数等の詳細は、別途通知する。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４　所属長等は、職員に対し、障害の特性を理解させるとともに、障害者へ適切に対応するために必要なマニュアル等の活用により、意識の啓発を図るものとする。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附　則</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この訓令は、平成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年４月１日から施行する。</w:t>
      </w:r>
    </w:p>
    <w:p w:rsidR="00C60CB5" w:rsidRDefault="00C60CB5"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Pr="00EA2E44" w:rsidRDefault="00EA2E44" w:rsidP="009963A7">
      <w:pPr>
        <w:autoSpaceDE w:val="0"/>
        <w:autoSpaceDN w:val="0"/>
        <w:ind w:leftChars="200" w:left="420" w:firstLineChars="100" w:firstLine="240"/>
        <w:rPr>
          <w:rFonts w:asciiTheme="minorEastAsia" w:hAnsiTheme="minorEastAsia"/>
          <w:sz w:val="24"/>
          <w:szCs w:val="24"/>
        </w:rPr>
      </w:pPr>
      <w:r w:rsidRPr="00EA2E44">
        <w:rPr>
          <w:rFonts w:asciiTheme="minorEastAsia" w:hAnsiTheme="minorEastAsia" w:hint="eastAsia"/>
          <w:sz w:val="24"/>
          <w:szCs w:val="24"/>
        </w:rPr>
        <w:lastRenderedPageBreak/>
        <w:t>大阪府警察障害を理由とする差別の解消の推進に関する職員の対応規程の制定について（依命通達）</w:t>
      </w:r>
      <w:r w:rsidR="00291F63">
        <w:rPr>
          <w:rFonts w:asciiTheme="minorEastAsia" w:hAnsiTheme="minorEastAsia" w:hint="eastAsia"/>
          <w:sz w:val="24"/>
          <w:szCs w:val="24"/>
        </w:rPr>
        <w:t>（案）</w:t>
      </w:r>
      <w:bookmarkStart w:id="0" w:name="_GoBack"/>
      <w:bookmarkEnd w:id="0"/>
    </w:p>
    <w:p w:rsidR="00EA2E44" w:rsidRP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号。以下「法」という。）の制定に伴い、大阪府警察障害を理由とする差別の解消の推進に関する職員の対応規程（平成</w:t>
      </w:r>
      <w:r w:rsidRPr="00EA2E44">
        <w:rPr>
          <w:rFonts w:asciiTheme="minorEastAsia" w:hAnsiTheme="minorEastAsia"/>
          <w:sz w:val="24"/>
          <w:szCs w:val="24"/>
        </w:rPr>
        <w:t>28</w:t>
      </w:r>
      <w:r w:rsidRPr="00EA2E44">
        <w:rPr>
          <w:rFonts w:asciiTheme="minorEastAsia" w:hAnsiTheme="minorEastAsia" w:hint="eastAsia"/>
          <w:sz w:val="24"/>
          <w:szCs w:val="24"/>
        </w:rPr>
        <w:t>年訓令第○○号。以下「規程」という。）が制定され、平成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年４月１日から施行されることとなった。</w:t>
      </w:r>
    </w:p>
    <w:p w:rsid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この規程の運用においては、次の事項に留意の上、所属職員に対し、その周知徹底を図られたい。</w:t>
      </w:r>
    </w:p>
    <w:p w:rsidR="009963A7" w:rsidRPr="00EA2E44" w:rsidRDefault="009963A7" w:rsidP="009963A7">
      <w:pPr>
        <w:autoSpaceDE w:val="0"/>
        <w:autoSpaceDN w:val="0"/>
        <w:ind w:firstLineChars="100" w:firstLine="24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第１　定義</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この例規通達における用語の意義は、規程に定めるところによる。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第２　不当な差別的取扱い（第３条関係）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不当な差別的取扱いの基本的な考え方</w:t>
      </w:r>
    </w:p>
    <w:p w:rsidR="00EA2E44" w:rsidRPr="00EA2E44" w:rsidRDefault="00EA2E44" w:rsidP="009963A7">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9963A7">
        <w:rPr>
          <w:rFonts w:asciiTheme="minorEastAsia" w:hAnsiTheme="minorEastAsia" w:hint="eastAsia"/>
          <w:sz w:val="24"/>
          <w:szCs w:val="24"/>
        </w:rPr>
        <w:t xml:space="preserve">　</w:t>
      </w:r>
      <w:r w:rsidRPr="00EA2E44">
        <w:rPr>
          <w:rFonts w:asciiTheme="minorEastAsia" w:hAnsiTheme="minorEastAsia" w:hint="eastAsia"/>
          <w:sz w:val="24"/>
          <w:szCs w:val="24"/>
        </w:rPr>
        <w:t>このように、不当な差別的取扱いとは、正当な理由なく、障害者を、問題となる事務又は事業に</w:t>
      </w:r>
      <w:r w:rsidR="004424D9">
        <w:rPr>
          <w:rFonts w:asciiTheme="minorEastAsia" w:hAnsiTheme="minorEastAsia" w:hint="eastAsia"/>
          <w:sz w:val="24"/>
          <w:szCs w:val="24"/>
        </w:rPr>
        <w:t>ついて、本質的に関</w:t>
      </w:r>
      <w:r w:rsidRPr="00EA2E44">
        <w:rPr>
          <w:rFonts w:asciiTheme="minorEastAsia" w:hAnsiTheme="minorEastAsia" w:hint="eastAsia"/>
          <w:sz w:val="24"/>
          <w:szCs w:val="24"/>
        </w:rPr>
        <w:t>係する諸事情が同じ障害者でない者より不利に扱うことである点に留意する必要がある。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正当な理由の判断の視点</w:t>
      </w:r>
    </w:p>
    <w:p w:rsidR="00EA2E44" w:rsidRPr="00EA2E44" w:rsidRDefault="00EA2E44" w:rsidP="009963A7">
      <w:pPr>
        <w:autoSpaceDE w:val="0"/>
        <w:autoSpaceDN w:val="0"/>
        <w:ind w:firstLineChars="200" w:firstLine="480"/>
        <w:rPr>
          <w:rFonts w:asciiTheme="minorEastAsia" w:hAnsiTheme="minorEastAsia"/>
          <w:sz w:val="24"/>
          <w:szCs w:val="24"/>
        </w:rPr>
      </w:pPr>
      <w:r w:rsidRPr="00EA2E44">
        <w:rPr>
          <w:rFonts w:asciiTheme="minorEastAsia" w:hAnsiTheme="minorEastAsia" w:hint="eastAsia"/>
          <w:sz w:val="24"/>
          <w:szCs w:val="24"/>
        </w:rPr>
        <w:t xml:space="preserve">前記１に規定する正当な理由の判断の視点は、次のとおりとする。　</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機能の維持等の観点に鑑み、具体的場面及び状況に応じて総合的・客観的に判断することが必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大阪府警察職員（以下「職員」という。）は、正当な理由があると判断した場</w:t>
      </w:r>
      <w:r w:rsidRPr="00EA2E44">
        <w:rPr>
          <w:rFonts w:asciiTheme="minorEastAsia" w:hAnsiTheme="minorEastAsia" w:hint="eastAsia"/>
          <w:sz w:val="24"/>
          <w:szCs w:val="24"/>
        </w:rPr>
        <w:lastRenderedPageBreak/>
        <w:t>合には、障害者にその理由を説明するものとし、理解を得るよう努めることが望ましい。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不当な差別的取扱いの具体例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不当な差別的取扱いに当たり得る具体例としては、次のようなものが考えられるが、これらは、正当な理由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A83819">
        <w:rPr>
          <w:rFonts w:asciiTheme="minorEastAsia" w:hAnsiTheme="minorEastAsia" w:hint="eastAsia"/>
          <w:sz w:val="24"/>
          <w:szCs w:val="24"/>
        </w:rPr>
        <w:t xml:space="preserve">　</w:t>
      </w:r>
      <w:r w:rsidRPr="00EA2E44">
        <w:rPr>
          <w:rFonts w:asciiTheme="minorEastAsia" w:hAnsiTheme="minorEastAsia" w:hint="eastAsia"/>
          <w:sz w:val="24"/>
          <w:szCs w:val="24"/>
        </w:rPr>
        <w:t>なお、不当な差別的取扱いに相当するか否かについては、前記２に示すとおり、個別の事案ごとに判断されることとなる。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障害を理由に窓口対応を拒否する。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障害を理由に対応の順序を後回しにする。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障害を理由に書面の交付、資料の送付、パンフレットの提供等を拒む。</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障害を理由に説明会、シンポジウム等への出席を拒む。</w:t>
      </w:r>
    </w:p>
    <w:p w:rsid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事務又は事業の遂行上、特に必要ではないにもかかわらず、障害を理由に、来庁、説明会等の際に付き添い者の同行を求める等の条件を付けたり、特に支障がないにもかかわらず、付き添い者の同行を拒んだりする。</w:t>
      </w:r>
    </w:p>
    <w:p w:rsidR="00F676F6" w:rsidRPr="00EA2E44" w:rsidRDefault="00F676F6" w:rsidP="00A83819">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第３　合理的配慮（第４条関係）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合理的配慮の基本的な考え方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障害者の権利に関する条約（平成</w:t>
      </w:r>
      <w:r w:rsidRPr="00EA2E44">
        <w:rPr>
          <w:rFonts w:asciiTheme="minorEastAsia" w:hAnsiTheme="minorEastAsia"/>
          <w:sz w:val="24"/>
          <w:szCs w:val="24"/>
        </w:rPr>
        <w:t>26</w:t>
      </w:r>
      <w:r w:rsidRPr="00EA2E44">
        <w:rPr>
          <w:rFonts w:asciiTheme="minorEastAsia" w:hAnsiTheme="minorEastAsia" w:hint="eastAsia"/>
          <w:sz w:val="24"/>
          <w:szCs w:val="24"/>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したがって、合理的配慮は、大阪府警察の事務又は事業の目的・内容・機能に照らし、必要とされる範囲で本来の業務に付随するものに限られること、障害者でない者との比較において同等の機会の提供を受けるためのものであること、及び事務又は事業の目的・内容・機能の本質的な変更には及ばないことに留意する必要が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lastRenderedPageBreak/>
        <w:t>(2)</w:t>
      </w:r>
      <w:r w:rsidRPr="00EA2E44">
        <w:rPr>
          <w:rFonts w:asciiTheme="minorEastAsia" w:hAnsiTheme="minorEastAsia" w:hint="eastAsia"/>
          <w:sz w:val="24"/>
          <w:szCs w:val="24"/>
        </w:rPr>
        <w:t xml:space="preserve">　合理的配慮は、障害の特性、社会的障壁の除去が求められる具体的場面及び状況に応じて異なり、多様かつ個別性の高いものであり、当該障害者が現に置かれている状況を踏まえ、社会的障壁の除去のための手段及び方法について、後記２の</w:t>
      </w:r>
      <w:r w:rsidRPr="00EA2E44">
        <w:rPr>
          <w:rFonts w:asciiTheme="minorEastAsia" w:hAnsiTheme="minorEastAsia"/>
          <w:sz w:val="24"/>
          <w:szCs w:val="24"/>
        </w:rPr>
        <w:t>(1)</w:t>
      </w:r>
      <w:r w:rsidRPr="00EA2E44">
        <w:rPr>
          <w:rFonts w:asciiTheme="minorEastAsia" w:hAnsiTheme="minorEastAsia" w:hint="eastAsia"/>
          <w:sz w:val="24"/>
          <w:szCs w:val="24"/>
        </w:rPr>
        <w:t>のアからウまで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EA2E44" w:rsidRPr="00EA2E44" w:rsidRDefault="00EA2E44" w:rsidP="00A83819">
      <w:pPr>
        <w:autoSpaceDE w:val="0"/>
        <w:autoSpaceDN w:val="0"/>
        <w:ind w:leftChars="202" w:left="424"/>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れば、当該障害者に対して適切と思われる配慮を提案するために建設的対話を働きかけるなど、自主的な取組に努めることが望ましい。</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大阪府警察がその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過重な負担の基本的な考え方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lastRenderedPageBreak/>
        <w:t>(1)</w:t>
      </w:r>
      <w:r w:rsidRPr="00EA2E44">
        <w:rPr>
          <w:rFonts w:asciiTheme="minorEastAsia" w:hAnsiTheme="minorEastAsia" w:hint="eastAsia"/>
          <w:sz w:val="24"/>
          <w:szCs w:val="24"/>
        </w:rPr>
        <w:t xml:space="preserve">　過重な負担については、具体的な検討をせずに過重な負担を拡大解釈する等して法の趣旨を損なうことなく、個別の事案ごとに、次の要素等を考慮し、具体的場面及び状況に応じて総合的・客観的に判断することが必要である。</w:t>
      </w:r>
    </w:p>
    <w:p w:rsidR="00EA2E44" w:rsidRPr="00EA2E44" w:rsidRDefault="00EA2E44" w:rsidP="00A83819">
      <w:pPr>
        <w:autoSpaceDE w:val="0"/>
        <w:autoSpaceDN w:val="0"/>
        <w:ind w:leftChars="202" w:left="707" w:hangingChars="118" w:hanging="283"/>
        <w:rPr>
          <w:rFonts w:asciiTheme="minorEastAsia" w:hAnsiTheme="minorEastAsia"/>
          <w:sz w:val="24"/>
          <w:szCs w:val="24"/>
        </w:rPr>
      </w:pPr>
      <w:r w:rsidRPr="00EA2E44">
        <w:rPr>
          <w:rFonts w:asciiTheme="minorEastAsia" w:hAnsiTheme="minorEastAsia" w:hint="eastAsia"/>
          <w:sz w:val="24"/>
          <w:szCs w:val="24"/>
        </w:rPr>
        <w:t>ア　事務又は事業への影響の程度（事務又は事業の目的、内容、機能を損なうか否か）</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イ　実現可能性の程度（物理的・技術的制約、人的・体制上の制約）</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ウ　費用・負担の程度</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職員は、過重な負担に当たると判断した場合は、障害者にその理由を説明するものとし、理解を得るよう努めることが望ましい。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合理的配慮の具体例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合理的配慮は、具体例としては次のようなものが考えられるが、これらは、前記２の過重な負担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なお、合理的配慮については、前記１に示すとおり、具体的場面及び状況に応じて異なる多様かつ個別性の高いものであることに留意する必要がある。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合理的配慮に当たり得る物理的環境への配慮の具体例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段差がある場合に、車椅子利用者にキャスター上げ等の補助をする、携帯スロープを渡す等する。</w:t>
      </w:r>
    </w:p>
    <w:p w:rsidR="00EA2E44" w:rsidRPr="00EA2E44" w:rsidRDefault="00EA2E44" w:rsidP="00A83819">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配架棚の高い所に置かれたパンフレット等を取って渡す。パンフレット等の位置をわかりやすく教える。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目的の場所までの案内の際に、障害者の歩行速度に合わせた速度で歩いたり、前後・左右・距離の位置取りについて、障害者の希望を聞いたりする。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エ　障害の特性により、頻繁に離席の必要がある場合に、会場の座席位置を扉付近にする。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疲労を感じやすい障害者から別室での休憩の申出があった際、別室の確保が困難であったことから、当該障害者に事情を説明し、対応窓口の近くに長椅子を移動させて臨時の休憩スペースを設ける。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不随意運動等により書類等を押さえることが難しい障害者に対し、職員が書類を押さえたり、バインダー等の固定器具を提供したりする。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災害や事故が発生した際、館内放送で避難情報等の緊急情報を聞くことが難しい聴覚障害者に対し、手書きのボード等を用いて、わかりやすく案内し誘導を図る。</w:t>
      </w:r>
    </w:p>
    <w:p w:rsidR="00EA2E44" w:rsidRPr="00EA2E44" w:rsidRDefault="00EA2E44" w:rsidP="00CA6FD4">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合理的配慮に当たり得る意思疎通の配慮の具体例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筆談、読み上げ、手話、点字、拡大文字等のコミュニケーション手段を用いる。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会議資料等について、点字、拡大文字等で作成する際に、各々の媒体間でページ番号等が異なり得ること及び点字版では図表がないことに留意して使用する。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lastRenderedPageBreak/>
        <w:t>ウ　視覚障害者に会議資料等を事前送付する際、読み上げソフトに対応した電子データで提供する。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意思疎通が不得意な障害者に対し、絵カード等を活用して意思を確認する。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オ　窓口等で通常、口頭で行う案内を、紙にメモをして渡す。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書類記入の依頼時に、記入方法等を障害者の目の前で示したり、分かりやすい記述で伝達したりする。また、障害者の依頼がある場合には、代読及び代筆といった配慮を行う。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比喩表現等が苦手な障害者に対し、比喩、暗喩、二重否定表現等を用いずに具体的に説明する。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ク　障害者から申出があった際に、ゆっくり、丁寧に、繰り返し説明し、内容が理解されたことを確認しながら応対する。また、なじみのない外来語は避ける、漢数字は用いない、時刻は</w:t>
      </w:r>
      <w:r w:rsidRPr="00EA2E44">
        <w:rPr>
          <w:rFonts w:asciiTheme="minorEastAsia" w:hAnsiTheme="minorEastAsia"/>
          <w:sz w:val="24"/>
          <w:szCs w:val="24"/>
        </w:rPr>
        <w:t>24</w:t>
      </w:r>
      <w:r w:rsidRPr="00EA2E44">
        <w:rPr>
          <w:rFonts w:asciiTheme="minorEastAsia" w:hAnsiTheme="minorEastAsia" w:hint="eastAsia"/>
          <w:sz w:val="24"/>
          <w:szCs w:val="24"/>
        </w:rPr>
        <w:t>時間表記ではなく午前・午後で表記する等の配慮を念頭に置いたメモを、必要に応じて適時に渡す。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ケ　会議の進行に当たり、資料を見ながら説明を聞くことが困難な障害者に対し、ゆっくり、丁寧な進行を心がける等の配慮を行う。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コ　会議の進行に当たっては、職員等が障害者の特性に合ったサポートを行う等、可能な範囲での配慮を行う。</w:t>
      </w:r>
    </w:p>
    <w:p w:rsidR="00EA2E44" w:rsidRPr="00EA2E44" w:rsidRDefault="00EA2E44" w:rsidP="00022472">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ルール・慣行の柔軟な変更の具体例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順番を待つことが苦手な障害者に対し、周囲の者の理解を得た上で、手続順を入れ替える。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立って列に並んで順番を待っている場合に、周囲の者の理解を得た上で、当該障害者の順番が来るまで別室又は席を用意する。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スクリーン、手話通訳者、板書等がよく見えるように、スクリーン等に近い席を確保する。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車両乗降場所を施設出入口に近い場所へ変更する。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他人との接触、多人数の中にいることによる緊張により、発作等がある場合、当該障害者に説明の上、障害の特性及び施設の状況に応じて別室を準備する。</w:t>
      </w:r>
    </w:p>
    <w:p w:rsid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非公表又は未公表情報を扱う会議等において、情報管理に係る担保が得られることを前提に、障害者の理解を援助する者の同席を認める。</w:t>
      </w:r>
    </w:p>
    <w:p w:rsidR="00F676F6" w:rsidRPr="00EA2E44" w:rsidRDefault="00F676F6" w:rsidP="00022472">
      <w:pPr>
        <w:autoSpaceDE w:val="0"/>
        <w:autoSpaceDN w:val="0"/>
        <w:ind w:leftChars="270" w:left="850"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第４　その他</w:t>
      </w:r>
    </w:p>
    <w:p w:rsidR="00EA2E44" w:rsidRPr="00EA2E44" w:rsidRDefault="00EA2E44" w:rsidP="00F676F6">
      <w:pPr>
        <w:autoSpaceDE w:val="0"/>
        <w:autoSpaceDN w:val="0"/>
        <w:ind w:left="284" w:hanging="284"/>
        <w:rPr>
          <w:rFonts w:asciiTheme="minorEastAsia" w:hAnsiTheme="minorEastAsia"/>
          <w:sz w:val="24"/>
          <w:szCs w:val="24"/>
        </w:rPr>
      </w:pPr>
      <w:r w:rsidRPr="00EA2E44">
        <w:rPr>
          <w:rFonts w:asciiTheme="minorEastAsia" w:hAnsiTheme="minorEastAsia" w:hint="eastAsia"/>
          <w:sz w:val="24"/>
          <w:szCs w:val="24"/>
        </w:rPr>
        <w:t>１　障害者へ適切に対応するために活用するマニュアル等の内容は、大阪府と共有する情報が具現されたものとなるよう、大阪府との連携に努めるものとする。</w:t>
      </w:r>
    </w:p>
    <w:p w:rsidR="00EA2E44" w:rsidRPr="00EA2E44" w:rsidRDefault="00EA2E44" w:rsidP="00F676F6">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前記第２及び第３において、「望ましい」と記載している内容は、それを実施しない場合であっても、法に反すると判断されることはないが、障害者基本法（昭和</w:t>
      </w:r>
      <w:r w:rsidRPr="00EA2E44">
        <w:rPr>
          <w:rFonts w:asciiTheme="minorEastAsia" w:hAnsiTheme="minorEastAsia"/>
          <w:sz w:val="24"/>
          <w:szCs w:val="24"/>
        </w:rPr>
        <w:t>45</w:t>
      </w:r>
      <w:r w:rsidRPr="00EA2E44">
        <w:rPr>
          <w:rFonts w:asciiTheme="minorEastAsia" w:hAnsiTheme="minorEastAsia" w:hint="eastAsia"/>
          <w:sz w:val="24"/>
          <w:szCs w:val="24"/>
        </w:rPr>
        <w:t>年法律第</w:t>
      </w:r>
      <w:r w:rsidRPr="00EA2E44">
        <w:rPr>
          <w:rFonts w:asciiTheme="minorEastAsia" w:hAnsiTheme="minorEastAsia"/>
          <w:sz w:val="24"/>
          <w:szCs w:val="24"/>
        </w:rPr>
        <w:t>84</w:t>
      </w:r>
      <w:r w:rsidRPr="00EA2E44">
        <w:rPr>
          <w:rFonts w:asciiTheme="minorEastAsia" w:hAnsiTheme="minorEastAsia" w:hint="eastAsia"/>
          <w:sz w:val="24"/>
          <w:szCs w:val="24"/>
        </w:rPr>
        <w:t xml:space="preserve">号）の基本的な理念及び法の目的を踏まえ、できる限り取り組むことが望まれることを意味する。　</w:t>
      </w:r>
    </w:p>
    <w:sectPr w:rsidR="00EA2E44" w:rsidRPr="00EA2E44" w:rsidSect="00164FBC">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BE" w:rsidRDefault="00AD73BE" w:rsidP="00D35D9E">
      <w:r>
        <w:separator/>
      </w:r>
    </w:p>
  </w:endnote>
  <w:endnote w:type="continuationSeparator" w:id="0">
    <w:p w:rsidR="00AD73BE" w:rsidRDefault="00AD73BE"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BE" w:rsidRDefault="00AD73BE" w:rsidP="00D35D9E">
      <w:r>
        <w:separator/>
      </w:r>
    </w:p>
  </w:footnote>
  <w:footnote w:type="continuationSeparator" w:id="0">
    <w:p w:rsidR="00AD73BE" w:rsidRDefault="00AD73BE"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22472"/>
    <w:rsid w:val="00044906"/>
    <w:rsid w:val="000C33A2"/>
    <w:rsid w:val="00164FBC"/>
    <w:rsid w:val="00291F63"/>
    <w:rsid w:val="002B780A"/>
    <w:rsid w:val="003B4FD7"/>
    <w:rsid w:val="003C69A8"/>
    <w:rsid w:val="003F2D21"/>
    <w:rsid w:val="004424D9"/>
    <w:rsid w:val="00465CEB"/>
    <w:rsid w:val="00493B14"/>
    <w:rsid w:val="004D1983"/>
    <w:rsid w:val="0055430F"/>
    <w:rsid w:val="00633320"/>
    <w:rsid w:val="00673B79"/>
    <w:rsid w:val="007800F7"/>
    <w:rsid w:val="008A078E"/>
    <w:rsid w:val="009963A7"/>
    <w:rsid w:val="009A4BB8"/>
    <w:rsid w:val="009A5A74"/>
    <w:rsid w:val="009C0ADE"/>
    <w:rsid w:val="00A30626"/>
    <w:rsid w:val="00A83819"/>
    <w:rsid w:val="00AD73BE"/>
    <w:rsid w:val="00B66B2B"/>
    <w:rsid w:val="00BB571C"/>
    <w:rsid w:val="00C60CB5"/>
    <w:rsid w:val="00C75FCB"/>
    <w:rsid w:val="00C77530"/>
    <w:rsid w:val="00CA6FD4"/>
    <w:rsid w:val="00D17E59"/>
    <w:rsid w:val="00D35D9E"/>
    <w:rsid w:val="00D96099"/>
    <w:rsid w:val="00E97CE8"/>
    <w:rsid w:val="00EA2E44"/>
    <w:rsid w:val="00F33DBB"/>
    <w:rsid w:val="00F44F6E"/>
    <w:rsid w:val="00F676F6"/>
    <w:rsid w:val="00F94892"/>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10B4-9AF3-456F-AC8C-1483EC6E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2016-01-20T02:05:00Z</cp:lastPrinted>
  <dcterms:created xsi:type="dcterms:W3CDTF">2016-01-20T02:06:00Z</dcterms:created>
  <dcterms:modified xsi:type="dcterms:W3CDTF">2016-01-20T07:31:00Z</dcterms:modified>
</cp:coreProperties>
</file>