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C2" w:rsidRDefault="00163AC2" w:rsidP="001D7D6E">
      <w:pPr>
        <w:snapToGrid w:val="0"/>
        <w:spacing w:line="360" w:lineRule="auto"/>
        <w:jc w:val="center"/>
        <w:rPr>
          <w:rFonts w:asciiTheme="majorEastAsia" w:eastAsiaTheme="majorEastAsia" w:hAnsiTheme="majorEastAsia" w:cs="メイリオ"/>
          <w:b/>
          <w:sz w:val="28"/>
          <w:szCs w:val="24"/>
        </w:rPr>
      </w:pPr>
    </w:p>
    <w:p w:rsidR="007D5747" w:rsidRPr="00BB1DA8" w:rsidRDefault="003D0A14" w:rsidP="001D7D6E">
      <w:pPr>
        <w:snapToGrid w:val="0"/>
        <w:spacing w:line="360" w:lineRule="auto"/>
        <w:jc w:val="center"/>
        <w:rPr>
          <w:rFonts w:asciiTheme="majorEastAsia" w:eastAsiaTheme="majorEastAsia" w:hAnsiTheme="majorEastAsia" w:cs="メイリオ"/>
          <w:b/>
          <w:sz w:val="28"/>
          <w:szCs w:val="24"/>
        </w:rPr>
      </w:pPr>
      <w:r w:rsidRPr="00BB1DA8">
        <w:rPr>
          <w:rFonts w:asciiTheme="majorEastAsia" w:eastAsiaTheme="majorEastAsia" w:hAnsiTheme="majorEastAsia" w:cs="メイリオ" w:hint="eastAsia"/>
          <w:b/>
          <w:sz w:val="28"/>
          <w:szCs w:val="24"/>
        </w:rPr>
        <w:t xml:space="preserve">第１回　</w:t>
      </w:r>
      <w:r w:rsidR="00F73E5F" w:rsidRPr="00BB1DA8">
        <w:rPr>
          <w:rFonts w:asciiTheme="majorEastAsia" w:eastAsiaTheme="majorEastAsia" w:hAnsiTheme="majorEastAsia" w:cs="メイリオ" w:hint="eastAsia"/>
          <w:b/>
          <w:sz w:val="28"/>
          <w:szCs w:val="24"/>
        </w:rPr>
        <w:t>首都機能のバックアップに係る</w:t>
      </w:r>
      <w:r w:rsidR="00AF4090" w:rsidRPr="00BB1DA8">
        <w:rPr>
          <w:rFonts w:asciiTheme="majorEastAsia" w:eastAsiaTheme="majorEastAsia" w:hAnsiTheme="majorEastAsia" w:cs="メイリオ" w:hint="eastAsia"/>
          <w:b/>
          <w:sz w:val="28"/>
          <w:szCs w:val="24"/>
        </w:rPr>
        <w:t>研究会</w:t>
      </w:r>
    </w:p>
    <w:p w:rsidR="003E3DC1" w:rsidRDefault="003E3DC1" w:rsidP="001D7D6E">
      <w:pPr>
        <w:snapToGrid w:val="0"/>
        <w:spacing w:line="360" w:lineRule="auto"/>
        <w:jc w:val="center"/>
        <w:rPr>
          <w:rFonts w:asciiTheme="majorEastAsia" w:eastAsiaTheme="majorEastAsia" w:hAnsiTheme="majorEastAsia" w:cs="メイリオ"/>
          <w:b/>
          <w:sz w:val="28"/>
          <w:szCs w:val="24"/>
        </w:rPr>
      </w:pPr>
      <w:r w:rsidRPr="00BB1DA8">
        <w:rPr>
          <w:rFonts w:asciiTheme="majorEastAsia" w:eastAsiaTheme="majorEastAsia" w:hAnsiTheme="majorEastAsia" w:cs="メイリオ" w:hint="eastAsia"/>
          <w:b/>
          <w:sz w:val="28"/>
          <w:szCs w:val="24"/>
        </w:rPr>
        <w:t>次　　第</w:t>
      </w:r>
    </w:p>
    <w:p w:rsidR="001D7D6E" w:rsidRPr="001D7D6E" w:rsidRDefault="001D7D6E" w:rsidP="001D7D6E">
      <w:pPr>
        <w:snapToGrid w:val="0"/>
        <w:spacing w:line="360" w:lineRule="auto"/>
        <w:jc w:val="center"/>
        <w:rPr>
          <w:rFonts w:asciiTheme="majorEastAsia" w:eastAsiaTheme="majorEastAsia" w:hAnsiTheme="majorEastAsia" w:cs="メイリオ"/>
          <w:b/>
          <w:szCs w:val="21"/>
        </w:rPr>
      </w:pPr>
    </w:p>
    <w:p w:rsidR="00AF4090" w:rsidRPr="001D7D6E" w:rsidRDefault="00AF4090" w:rsidP="003E3DC1">
      <w:pPr>
        <w:spacing w:line="276" w:lineRule="auto"/>
        <w:jc w:val="right"/>
        <w:rPr>
          <w:rFonts w:asciiTheme="majorEastAsia" w:eastAsiaTheme="majorEastAsia" w:hAnsiTheme="majorEastAsia" w:cs="メイリオ"/>
          <w:szCs w:val="24"/>
        </w:rPr>
      </w:pPr>
      <w:r w:rsidRPr="001D7D6E">
        <w:rPr>
          <w:rFonts w:asciiTheme="majorEastAsia" w:eastAsiaTheme="majorEastAsia" w:hAnsiTheme="majorEastAsia" w:cs="メイリオ" w:hint="eastAsia"/>
          <w:szCs w:val="24"/>
        </w:rPr>
        <w:t>日時：平成29</w:t>
      </w:r>
      <w:r w:rsidR="00715043" w:rsidRPr="001D7D6E">
        <w:rPr>
          <w:rFonts w:asciiTheme="majorEastAsia" w:eastAsiaTheme="majorEastAsia" w:hAnsiTheme="majorEastAsia" w:cs="メイリオ" w:hint="eastAsia"/>
          <w:szCs w:val="24"/>
        </w:rPr>
        <w:t>年6月28日（水）15時から17</w:t>
      </w:r>
      <w:r w:rsidR="002D49D7" w:rsidRPr="001D7D6E">
        <w:rPr>
          <w:rFonts w:asciiTheme="majorEastAsia" w:eastAsiaTheme="majorEastAsia" w:hAnsiTheme="majorEastAsia" w:cs="メイリオ" w:hint="eastAsia"/>
          <w:szCs w:val="24"/>
        </w:rPr>
        <w:t>時（予定）</w:t>
      </w:r>
    </w:p>
    <w:p w:rsidR="00AF4090" w:rsidRPr="001D7D6E" w:rsidRDefault="00715043" w:rsidP="003E3DC1">
      <w:pPr>
        <w:spacing w:line="276" w:lineRule="auto"/>
        <w:jc w:val="right"/>
        <w:rPr>
          <w:rFonts w:asciiTheme="majorEastAsia" w:eastAsiaTheme="majorEastAsia" w:hAnsiTheme="majorEastAsia" w:cs="メイリオ"/>
          <w:szCs w:val="24"/>
        </w:rPr>
      </w:pPr>
      <w:r w:rsidRPr="001D7D6E">
        <w:rPr>
          <w:rFonts w:asciiTheme="majorEastAsia" w:eastAsiaTheme="majorEastAsia" w:hAnsiTheme="majorEastAsia" w:cs="メイリオ" w:hint="eastAsia"/>
          <w:szCs w:val="24"/>
        </w:rPr>
        <w:t>会場：大阪市役所内屋上階（P1</w:t>
      </w:r>
      <w:r w:rsidR="002D49D7" w:rsidRPr="001D7D6E">
        <w:rPr>
          <w:rFonts w:asciiTheme="majorEastAsia" w:eastAsiaTheme="majorEastAsia" w:hAnsiTheme="majorEastAsia" w:cs="メイリオ" w:hint="eastAsia"/>
          <w:szCs w:val="24"/>
        </w:rPr>
        <w:t>）会議室</w:t>
      </w:r>
      <w:r w:rsidR="00AF4090" w:rsidRPr="001D7D6E">
        <w:rPr>
          <w:rFonts w:asciiTheme="majorEastAsia" w:eastAsiaTheme="majorEastAsia" w:hAnsiTheme="majorEastAsia" w:cs="メイリオ" w:hint="eastAsia"/>
          <w:szCs w:val="24"/>
        </w:rPr>
        <w:t xml:space="preserve">　　</w:t>
      </w:r>
      <w:r w:rsidR="00610B22" w:rsidRPr="001D7D6E">
        <w:rPr>
          <w:rFonts w:asciiTheme="majorEastAsia" w:eastAsiaTheme="majorEastAsia" w:hAnsiTheme="majorEastAsia" w:cs="メイリオ" w:hint="eastAsia"/>
          <w:szCs w:val="24"/>
        </w:rPr>
        <w:t xml:space="preserve"> </w:t>
      </w:r>
      <w:r w:rsidR="00AF4090" w:rsidRPr="001D7D6E">
        <w:rPr>
          <w:rFonts w:asciiTheme="majorEastAsia" w:eastAsiaTheme="majorEastAsia" w:hAnsiTheme="majorEastAsia" w:cs="メイリオ" w:hint="eastAsia"/>
          <w:szCs w:val="24"/>
        </w:rPr>
        <w:t xml:space="preserve">　　　　　　　　　　</w:t>
      </w:r>
    </w:p>
    <w:p w:rsidR="00163AC2" w:rsidRDefault="00163AC2" w:rsidP="001D7D6E">
      <w:pPr>
        <w:spacing w:line="360" w:lineRule="auto"/>
        <w:ind w:right="840" w:firstLineChars="100" w:firstLine="241"/>
        <w:rPr>
          <w:rFonts w:asciiTheme="majorEastAsia" w:eastAsiaTheme="majorEastAsia" w:hAnsiTheme="majorEastAsia" w:cs="メイリオ"/>
          <w:b/>
          <w:sz w:val="24"/>
          <w:szCs w:val="24"/>
        </w:rPr>
      </w:pPr>
    </w:p>
    <w:p w:rsidR="00F73E5F" w:rsidRPr="00962B14" w:rsidRDefault="00F73E5F" w:rsidP="001D7D6E">
      <w:pPr>
        <w:spacing w:line="360" w:lineRule="auto"/>
        <w:ind w:right="840" w:firstLineChars="100" w:firstLine="241"/>
        <w:rPr>
          <w:rFonts w:asciiTheme="majorEastAsia" w:eastAsiaTheme="majorEastAsia" w:hAnsiTheme="majorEastAsia" w:cs="メイリオ"/>
          <w:b/>
          <w:sz w:val="24"/>
          <w:szCs w:val="24"/>
        </w:rPr>
      </w:pPr>
      <w:r w:rsidRPr="00962B14">
        <w:rPr>
          <w:rFonts w:asciiTheme="majorEastAsia" w:eastAsiaTheme="majorEastAsia" w:hAnsiTheme="majorEastAsia" w:cs="メイリオ" w:hint="eastAsia"/>
          <w:b/>
          <w:sz w:val="24"/>
          <w:szCs w:val="24"/>
        </w:rPr>
        <w:t>１　研究会の開催について</w:t>
      </w:r>
      <w:r w:rsidR="003E70F9">
        <w:rPr>
          <w:rFonts w:asciiTheme="majorEastAsia" w:eastAsiaTheme="majorEastAsia" w:hAnsiTheme="majorEastAsia" w:cs="メイリオ" w:hint="eastAsia"/>
          <w:b/>
          <w:sz w:val="24"/>
          <w:szCs w:val="24"/>
        </w:rPr>
        <w:t xml:space="preserve">　　</w:t>
      </w:r>
      <w:r w:rsidR="00962B14" w:rsidRPr="00962B14">
        <w:rPr>
          <w:rFonts w:asciiTheme="majorEastAsia" w:eastAsiaTheme="majorEastAsia" w:hAnsiTheme="majorEastAsia" w:cs="メイリオ" w:hint="eastAsia"/>
          <w:b/>
          <w:sz w:val="24"/>
          <w:szCs w:val="24"/>
          <w:bdr w:val="single" w:sz="4" w:space="0" w:color="auto"/>
        </w:rPr>
        <w:t>資料１</w:t>
      </w:r>
    </w:p>
    <w:p w:rsidR="005D588D" w:rsidRPr="00962B14" w:rsidRDefault="005D588D" w:rsidP="001D7D6E">
      <w:pPr>
        <w:spacing w:line="360" w:lineRule="auto"/>
        <w:ind w:right="840"/>
        <w:rPr>
          <w:rFonts w:asciiTheme="majorEastAsia" w:eastAsiaTheme="majorEastAsia" w:hAnsiTheme="majorEastAsia" w:cs="メイリオ"/>
          <w:b/>
          <w:sz w:val="24"/>
          <w:szCs w:val="24"/>
        </w:rPr>
      </w:pPr>
    </w:p>
    <w:p w:rsidR="00AF4090" w:rsidRPr="00962B14" w:rsidRDefault="00C83548" w:rsidP="001D7D6E">
      <w:pPr>
        <w:spacing w:line="360" w:lineRule="auto"/>
        <w:ind w:right="840" w:firstLineChars="100" w:firstLine="241"/>
        <w:rPr>
          <w:rFonts w:asciiTheme="majorEastAsia" w:eastAsiaTheme="majorEastAsia" w:hAnsiTheme="majorEastAsia" w:cs="メイリオ"/>
          <w:b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b/>
          <w:sz w:val="24"/>
          <w:szCs w:val="24"/>
        </w:rPr>
        <w:t>２　副首都化の動き</w:t>
      </w:r>
      <w:r w:rsidR="003E70F9">
        <w:rPr>
          <w:rFonts w:asciiTheme="majorEastAsia" w:eastAsiaTheme="majorEastAsia" w:hAnsiTheme="majorEastAsia" w:cs="メイリオ" w:hint="eastAsia"/>
          <w:b/>
          <w:sz w:val="24"/>
          <w:szCs w:val="24"/>
        </w:rPr>
        <w:t xml:space="preserve">　　</w:t>
      </w:r>
      <w:r w:rsidR="007E24F5">
        <w:rPr>
          <w:rFonts w:asciiTheme="majorEastAsia" w:eastAsiaTheme="majorEastAsia" w:hAnsiTheme="majorEastAsia" w:cs="メイリオ" w:hint="eastAsia"/>
          <w:b/>
          <w:sz w:val="24"/>
          <w:szCs w:val="24"/>
        </w:rPr>
        <w:t xml:space="preserve">　　　</w:t>
      </w:r>
      <w:r w:rsidR="00962B14" w:rsidRPr="00962B14">
        <w:rPr>
          <w:rFonts w:asciiTheme="majorEastAsia" w:eastAsiaTheme="majorEastAsia" w:hAnsiTheme="majorEastAsia" w:cs="メイリオ" w:hint="eastAsia"/>
          <w:b/>
          <w:sz w:val="24"/>
          <w:szCs w:val="24"/>
          <w:bdr w:val="single" w:sz="4" w:space="0" w:color="auto"/>
        </w:rPr>
        <w:t>資料２</w:t>
      </w:r>
    </w:p>
    <w:p w:rsidR="005D588D" w:rsidRPr="00817F9F" w:rsidRDefault="005D588D" w:rsidP="001D7D6E">
      <w:pPr>
        <w:spacing w:line="360" w:lineRule="auto"/>
        <w:ind w:right="840"/>
        <w:rPr>
          <w:rFonts w:asciiTheme="majorEastAsia" w:eastAsiaTheme="majorEastAsia" w:hAnsiTheme="majorEastAsia" w:cs="メイリオ"/>
          <w:b/>
          <w:sz w:val="24"/>
          <w:szCs w:val="24"/>
        </w:rPr>
      </w:pPr>
    </w:p>
    <w:p w:rsidR="00AF4090" w:rsidRPr="00962B14" w:rsidRDefault="00817F9F" w:rsidP="001D7D6E">
      <w:pPr>
        <w:spacing w:line="360" w:lineRule="auto"/>
        <w:ind w:right="840" w:firstLineChars="100" w:firstLine="241"/>
        <w:rPr>
          <w:rFonts w:asciiTheme="majorEastAsia" w:eastAsiaTheme="majorEastAsia" w:hAnsiTheme="majorEastAsia" w:cs="メイリオ"/>
          <w:b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b/>
          <w:sz w:val="24"/>
          <w:szCs w:val="24"/>
        </w:rPr>
        <w:t xml:space="preserve">３　</w:t>
      </w:r>
      <w:r w:rsidR="00061089">
        <w:rPr>
          <w:rFonts w:asciiTheme="majorEastAsia" w:eastAsiaTheme="majorEastAsia" w:hAnsiTheme="majorEastAsia" w:cs="メイリオ" w:hint="eastAsia"/>
          <w:b/>
          <w:sz w:val="24"/>
          <w:szCs w:val="24"/>
        </w:rPr>
        <w:t xml:space="preserve">検討の進め方　　　　　</w:t>
      </w:r>
      <w:r w:rsidR="003E70F9">
        <w:rPr>
          <w:rFonts w:asciiTheme="majorEastAsia" w:eastAsiaTheme="majorEastAsia" w:hAnsiTheme="majorEastAsia" w:cs="メイリオ" w:hint="eastAsia"/>
          <w:b/>
          <w:sz w:val="24"/>
          <w:szCs w:val="24"/>
        </w:rPr>
        <w:t xml:space="preserve">　</w:t>
      </w:r>
      <w:r w:rsidR="00962B14" w:rsidRPr="00962B14">
        <w:rPr>
          <w:rFonts w:asciiTheme="majorEastAsia" w:eastAsiaTheme="majorEastAsia" w:hAnsiTheme="majorEastAsia" w:cs="メイリオ" w:hint="eastAsia"/>
          <w:b/>
          <w:sz w:val="24"/>
          <w:szCs w:val="24"/>
          <w:bdr w:val="single" w:sz="4" w:space="0" w:color="auto"/>
        </w:rPr>
        <w:t>資料３</w:t>
      </w:r>
    </w:p>
    <w:p w:rsidR="005D588D" w:rsidRPr="00B7458F" w:rsidRDefault="005D588D" w:rsidP="001D7D6E">
      <w:pPr>
        <w:spacing w:line="360" w:lineRule="auto"/>
        <w:ind w:right="840"/>
        <w:rPr>
          <w:rFonts w:asciiTheme="majorEastAsia" w:eastAsiaTheme="majorEastAsia" w:hAnsiTheme="majorEastAsia" w:cs="メイリオ"/>
          <w:b/>
          <w:sz w:val="24"/>
          <w:szCs w:val="24"/>
        </w:rPr>
      </w:pPr>
    </w:p>
    <w:p w:rsidR="00AF4090" w:rsidRPr="00962B14" w:rsidRDefault="00061089" w:rsidP="001D7D6E">
      <w:pPr>
        <w:spacing w:line="360" w:lineRule="auto"/>
        <w:ind w:right="840" w:firstLineChars="100" w:firstLine="241"/>
        <w:rPr>
          <w:rFonts w:asciiTheme="majorEastAsia" w:eastAsiaTheme="majorEastAsia" w:hAnsiTheme="majorEastAsia" w:cs="メイリオ"/>
          <w:b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b/>
          <w:sz w:val="24"/>
          <w:szCs w:val="24"/>
        </w:rPr>
        <w:t>４</w:t>
      </w:r>
      <w:r w:rsidR="00AF4090" w:rsidRPr="00962B14">
        <w:rPr>
          <w:rFonts w:asciiTheme="majorEastAsia" w:eastAsiaTheme="majorEastAsia" w:hAnsiTheme="majorEastAsia" w:cs="メイリオ" w:hint="eastAsia"/>
          <w:b/>
          <w:sz w:val="24"/>
          <w:szCs w:val="24"/>
        </w:rPr>
        <w:t xml:space="preserve">　その他</w:t>
      </w:r>
    </w:p>
    <w:p w:rsidR="00204595" w:rsidRDefault="00204595" w:rsidP="00204595">
      <w:pPr>
        <w:spacing w:line="276" w:lineRule="auto"/>
        <w:ind w:right="840"/>
        <w:rPr>
          <w:rFonts w:asciiTheme="majorEastAsia" w:eastAsiaTheme="majorEastAsia" w:hAnsiTheme="majorEastAsia" w:cs="Meiryo UI"/>
          <w:szCs w:val="24"/>
        </w:rPr>
      </w:pPr>
      <w:r>
        <w:rPr>
          <w:rFonts w:asciiTheme="majorEastAsia" w:eastAsiaTheme="majorEastAsia" w:hAnsiTheme="majorEastAsia" w:cs="Meiryo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-7709</wp:posOffset>
                </wp:positionH>
                <wp:positionV relativeFrom="paragraph">
                  <wp:posOffset>178759</wp:posOffset>
                </wp:positionV>
                <wp:extent cx="6251945" cy="4561367"/>
                <wp:effectExtent l="0" t="0" r="15875" b="107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945" cy="45613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.6pt;margin-top:14.1pt;width:492.3pt;height:35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" filled="f" strokecolor="black [3213]" strokeweight=".5pt"/>
            </w:pict>
          </mc:Fallback>
        </mc:AlternateContent>
      </w:r>
    </w:p>
    <w:p w:rsidR="00204595" w:rsidRDefault="00204595" w:rsidP="00204595">
      <w:pPr>
        <w:spacing w:line="276" w:lineRule="auto"/>
        <w:ind w:right="840"/>
        <w:rPr>
          <w:rFonts w:asciiTheme="majorEastAsia" w:eastAsiaTheme="majorEastAsia" w:hAnsiTheme="majorEastAsia" w:cs="Meiryo UI"/>
          <w:szCs w:val="24"/>
          <w:bdr w:val="single" w:sz="4" w:space="0" w:color="auto" w:frame="1"/>
        </w:rPr>
      </w:pPr>
      <w:r>
        <w:rPr>
          <w:rFonts w:asciiTheme="majorEastAsia" w:eastAsiaTheme="majorEastAsia" w:hAnsiTheme="majorEastAsia" w:cs="Meiryo UI" w:hint="eastAsia"/>
          <w:szCs w:val="24"/>
        </w:rPr>
        <w:t>【</w:t>
      </w:r>
      <w:r w:rsidRPr="00962B14">
        <w:rPr>
          <w:rFonts w:asciiTheme="majorEastAsia" w:eastAsiaTheme="majorEastAsia" w:hAnsiTheme="majorEastAsia" w:cs="Meiryo UI" w:hint="eastAsia"/>
          <w:szCs w:val="24"/>
        </w:rPr>
        <w:t>参考資料</w:t>
      </w:r>
      <w:r>
        <w:rPr>
          <w:rFonts w:asciiTheme="majorEastAsia" w:eastAsiaTheme="majorEastAsia" w:hAnsiTheme="majorEastAsia" w:cs="Meiryo UI" w:hint="eastAsia"/>
          <w:szCs w:val="24"/>
        </w:rPr>
        <w:t>】</w:t>
      </w:r>
    </w:p>
    <w:p w:rsidR="00883397" w:rsidRDefault="00883397" w:rsidP="00883397">
      <w:pPr>
        <w:spacing w:line="276" w:lineRule="auto"/>
        <w:rPr>
          <w:rFonts w:asciiTheme="majorEastAsia" w:eastAsiaTheme="majorEastAsia" w:hAnsiTheme="majorEastAsia" w:cs="Meiryo UI"/>
          <w:szCs w:val="24"/>
          <w:bdr w:val="single" w:sz="4" w:space="0" w:color="auto" w:frame="1"/>
        </w:rPr>
      </w:pPr>
    </w:p>
    <w:p w:rsidR="00883397" w:rsidRPr="001D7D6E" w:rsidRDefault="00883397" w:rsidP="001D7D6E">
      <w:pPr>
        <w:spacing w:line="276" w:lineRule="auto"/>
        <w:ind w:firstLineChars="100" w:firstLine="200"/>
        <w:rPr>
          <w:rFonts w:asciiTheme="majorEastAsia" w:eastAsiaTheme="majorEastAsia" w:hAnsiTheme="majorEastAsia" w:cs="Meiryo UI"/>
          <w:sz w:val="20"/>
          <w:szCs w:val="24"/>
        </w:rPr>
      </w:pPr>
      <w:r w:rsidRPr="001D7D6E">
        <w:rPr>
          <w:rFonts w:asciiTheme="majorEastAsia" w:eastAsiaTheme="majorEastAsia" w:hAnsiTheme="majorEastAsia" w:cs="Meiryo UI" w:hint="eastAsia"/>
          <w:sz w:val="20"/>
          <w:szCs w:val="24"/>
        </w:rPr>
        <w:t>・</w:t>
      </w:r>
      <w:r w:rsidRPr="001D7D6E">
        <w:rPr>
          <w:rFonts w:asciiTheme="majorEastAsia" w:eastAsiaTheme="majorEastAsia" w:hAnsiTheme="majorEastAsia" w:cs="Meiryo UI" w:hint="eastAsia"/>
          <w:sz w:val="20"/>
          <w:szCs w:val="24"/>
          <w:bdr w:val="single" w:sz="4" w:space="0" w:color="auto"/>
        </w:rPr>
        <w:t>参考資料１</w:t>
      </w:r>
      <w:r w:rsidRPr="001D7D6E">
        <w:rPr>
          <w:rFonts w:asciiTheme="majorEastAsia" w:eastAsiaTheme="majorEastAsia" w:hAnsiTheme="majorEastAsia" w:cs="Meiryo UI" w:hint="eastAsia"/>
          <w:sz w:val="20"/>
          <w:szCs w:val="24"/>
        </w:rPr>
        <w:t xml:space="preserve">　首都機能バックアップに関するこれまでの動き</w:t>
      </w:r>
      <w:r w:rsidR="00B7458F" w:rsidRPr="001D7D6E">
        <w:rPr>
          <w:rFonts w:asciiTheme="majorEastAsia" w:eastAsiaTheme="majorEastAsia" w:hAnsiTheme="majorEastAsia" w:cs="Meiryo UI" w:hint="eastAsia"/>
          <w:sz w:val="20"/>
          <w:szCs w:val="24"/>
        </w:rPr>
        <w:t>（主なもの）</w:t>
      </w:r>
    </w:p>
    <w:p w:rsidR="00883397" w:rsidRPr="001D7D6E" w:rsidRDefault="00883397" w:rsidP="001D7D6E">
      <w:pPr>
        <w:spacing w:line="276" w:lineRule="auto"/>
        <w:ind w:leftChars="100" w:left="6610" w:hangingChars="3200" w:hanging="6400"/>
        <w:rPr>
          <w:rFonts w:asciiTheme="majorEastAsia" w:eastAsiaTheme="majorEastAsia" w:hAnsiTheme="majorEastAsia" w:cs="Meiryo UI"/>
          <w:sz w:val="20"/>
          <w:szCs w:val="24"/>
        </w:rPr>
      </w:pPr>
      <w:r w:rsidRPr="001D7D6E">
        <w:rPr>
          <w:rFonts w:asciiTheme="majorEastAsia" w:eastAsiaTheme="majorEastAsia" w:hAnsiTheme="majorEastAsia" w:cs="Meiryo UI" w:hint="eastAsia"/>
          <w:sz w:val="20"/>
          <w:szCs w:val="24"/>
        </w:rPr>
        <w:t>・</w:t>
      </w:r>
      <w:r w:rsidRPr="001D7D6E">
        <w:rPr>
          <w:rFonts w:asciiTheme="majorEastAsia" w:eastAsiaTheme="majorEastAsia" w:hAnsiTheme="majorEastAsia" w:cs="Meiryo UI" w:hint="eastAsia"/>
          <w:sz w:val="20"/>
          <w:szCs w:val="24"/>
          <w:bdr w:val="single" w:sz="4" w:space="0" w:color="auto"/>
        </w:rPr>
        <w:t>参考資料２</w:t>
      </w:r>
      <w:r w:rsidRPr="001D7D6E">
        <w:rPr>
          <w:rFonts w:asciiTheme="majorEastAsia" w:eastAsiaTheme="majorEastAsia" w:hAnsiTheme="majorEastAsia" w:cs="Meiryo UI" w:hint="eastAsia"/>
          <w:sz w:val="20"/>
          <w:szCs w:val="24"/>
        </w:rPr>
        <w:t xml:space="preserve">　首都機能代替エリア構想検討調査報告書（概要）（平成20年3月）</w:t>
      </w:r>
    </w:p>
    <w:p w:rsidR="00883397" w:rsidRPr="001D7D6E" w:rsidRDefault="00883397" w:rsidP="001D7D6E">
      <w:pPr>
        <w:spacing w:line="276" w:lineRule="auto"/>
        <w:ind w:leftChars="1603" w:left="3366" w:firstLineChars="600" w:firstLine="1080"/>
        <w:jc w:val="right"/>
        <w:rPr>
          <w:rFonts w:asciiTheme="majorEastAsia" w:eastAsiaTheme="majorEastAsia" w:hAnsiTheme="majorEastAsia" w:cs="Meiryo UI"/>
          <w:sz w:val="18"/>
          <w:szCs w:val="24"/>
        </w:rPr>
      </w:pPr>
      <w:r w:rsidRPr="001D7D6E">
        <w:rPr>
          <w:rFonts w:asciiTheme="majorEastAsia" w:eastAsiaTheme="majorEastAsia" w:hAnsiTheme="majorEastAsia" w:cs="Meiryo UI" w:hint="eastAsia"/>
          <w:sz w:val="18"/>
          <w:szCs w:val="24"/>
        </w:rPr>
        <w:t>【関西首都機能代替エリア構想連絡会議】</w:t>
      </w:r>
    </w:p>
    <w:p w:rsidR="00883397" w:rsidRPr="001D7D6E" w:rsidRDefault="00883397" w:rsidP="001D7D6E">
      <w:pPr>
        <w:spacing w:line="276" w:lineRule="auto"/>
        <w:ind w:leftChars="100" w:left="1710" w:hangingChars="750" w:hanging="1500"/>
        <w:rPr>
          <w:rFonts w:asciiTheme="majorEastAsia" w:eastAsiaTheme="majorEastAsia" w:hAnsiTheme="majorEastAsia" w:cs="Meiryo UI"/>
          <w:sz w:val="20"/>
          <w:szCs w:val="24"/>
        </w:rPr>
      </w:pPr>
      <w:r w:rsidRPr="001D7D6E">
        <w:rPr>
          <w:rFonts w:asciiTheme="majorEastAsia" w:eastAsiaTheme="majorEastAsia" w:hAnsiTheme="majorEastAsia" w:cs="Meiryo UI" w:hint="eastAsia"/>
          <w:sz w:val="20"/>
          <w:szCs w:val="24"/>
        </w:rPr>
        <w:t>・</w:t>
      </w:r>
      <w:r w:rsidRPr="001D7D6E">
        <w:rPr>
          <w:rFonts w:asciiTheme="majorEastAsia" w:eastAsiaTheme="majorEastAsia" w:hAnsiTheme="majorEastAsia" w:cs="Meiryo UI" w:hint="eastAsia"/>
          <w:sz w:val="20"/>
          <w:szCs w:val="24"/>
          <w:bdr w:val="single" w:sz="4" w:space="0" w:color="auto"/>
        </w:rPr>
        <w:t>参考資料３</w:t>
      </w:r>
      <w:r w:rsidRPr="001D7D6E">
        <w:rPr>
          <w:rFonts w:asciiTheme="majorEastAsia" w:eastAsiaTheme="majorEastAsia" w:hAnsiTheme="majorEastAsia" w:cs="Meiryo UI" w:hint="eastAsia"/>
          <w:sz w:val="20"/>
          <w:szCs w:val="24"/>
        </w:rPr>
        <w:t xml:space="preserve">　首都中枢機能のバックアップに関する調査（概要）（平成24年）</w:t>
      </w:r>
    </w:p>
    <w:p w:rsidR="00883397" w:rsidRPr="001D7D6E" w:rsidRDefault="00883397" w:rsidP="00883397">
      <w:pPr>
        <w:spacing w:line="276" w:lineRule="auto"/>
        <w:jc w:val="right"/>
        <w:rPr>
          <w:rFonts w:asciiTheme="majorEastAsia" w:eastAsiaTheme="majorEastAsia" w:hAnsiTheme="majorEastAsia" w:cs="Meiryo UI"/>
          <w:sz w:val="18"/>
          <w:szCs w:val="24"/>
        </w:rPr>
      </w:pPr>
      <w:r w:rsidRPr="001D7D6E">
        <w:rPr>
          <w:rFonts w:asciiTheme="majorEastAsia" w:eastAsiaTheme="majorEastAsia" w:hAnsiTheme="majorEastAsia" w:cs="Meiryo UI" w:hint="eastAsia"/>
          <w:sz w:val="18"/>
          <w:szCs w:val="24"/>
        </w:rPr>
        <w:t>【関西広域連合・公益社団法人関西経済連合会・一般財団法人大阪湾ベイエリア開発推進機構】</w:t>
      </w:r>
    </w:p>
    <w:p w:rsidR="00883397" w:rsidRPr="001D7D6E" w:rsidRDefault="00883397" w:rsidP="001D7D6E">
      <w:pPr>
        <w:spacing w:line="276" w:lineRule="auto"/>
        <w:ind w:leftChars="100" w:left="6410" w:hangingChars="3100" w:hanging="6200"/>
        <w:jc w:val="left"/>
        <w:rPr>
          <w:rFonts w:asciiTheme="majorEastAsia" w:eastAsiaTheme="majorEastAsia" w:hAnsiTheme="majorEastAsia" w:cs="Meiryo UI"/>
          <w:sz w:val="18"/>
          <w:szCs w:val="24"/>
        </w:rPr>
      </w:pPr>
      <w:r w:rsidRPr="001D7D6E">
        <w:rPr>
          <w:rFonts w:asciiTheme="majorEastAsia" w:eastAsiaTheme="majorEastAsia" w:hAnsiTheme="majorEastAsia" w:cs="Meiryo UI" w:hint="eastAsia"/>
          <w:sz w:val="20"/>
          <w:szCs w:val="24"/>
        </w:rPr>
        <w:t>・</w:t>
      </w:r>
      <w:r w:rsidRPr="001D7D6E">
        <w:rPr>
          <w:rFonts w:asciiTheme="majorEastAsia" w:eastAsiaTheme="majorEastAsia" w:hAnsiTheme="majorEastAsia" w:cs="Meiryo UI" w:hint="eastAsia"/>
          <w:sz w:val="20"/>
          <w:szCs w:val="24"/>
          <w:bdr w:val="single" w:sz="4" w:space="0" w:color="auto"/>
        </w:rPr>
        <w:t>参考資料４</w:t>
      </w:r>
      <w:r w:rsidRPr="001D7D6E">
        <w:rPr>
          <w:rFonts w:asciiTheme="majorEastAsia" w:eastAsiaTheme="majorEastAsia" w:hAnsiTheme="majorEastAsia" w:cs="Meiryo UI" w:hint="eastAsia"/>
          <w:sz w:val="20"/>
          <w:szCs w:val="24"/>
        </w:rPr>
        <w:t xml:space="preserve">　強靱な国土構造の実現に向けた提言</w:t>
      </w:r>
      <w:r w:rsidR="001D7D6E">
        <w:rPr>
          <w:rFonts w:asciiTheme="majorEastAsia" w:eastAsiaTheme="majorEastAsia" w:hAnsiTheme="majorEastAsia" w:cs="Meiryo UI" w:hint="eastAsia"/>
          <w:sz w:val="20"/>
          <w:szCs w:val="24"/>
        </w:rPr>
        <w:t xml:space="preserve">　等</w:t>
      </w:r>
      <w:r w:rsidRPr="001D7D6E">
        <w:rPr>
          <w:rFonts w:asciiTheme="majorEastAsia" w:eastAsiaTheme="majorEastAsia" w:hAnsiTheme="majorEastAsia" w:cs="Meiryo UI" w:hint="eastAsia"/>
          <w:sz w:val="20"/>
          <w:szCs w:val="24"/>
        </w:rPr>
        <w:t>（平成26年2月）</w:t>
      </w:r>
      <w:r w:rsidRPr="001D7D6E">
        <w:rPr>
          <w:rFonts w:asciiTheme="majorEastAsia" w:eastAsiaTheme="majorEastAsia" w:hAnsiTheme="majorEastAsia" w:cs="Meiryo UI" w:hint="eastAsia"/>
          <w:sz w:val="18"/>
          <w:szCs w:val="24"/>
        </w:rPr>
        <w:t>【</w:t>
      </w:r>
      <w:r w:rsidR="00204595" w:rsidRPr="001D7D6E">
        <w:rPr>
          <w:rFonts w:asciiTheme="majorEastAsia" w:eastAsiaTheme="majorEastAsia" w:hAnsiTheme="majorEastAsia" w:cs="Meiryo UI" w:hint="eastAsia"/>
          <w:sz w:val="18"/>
          <w:szCs w:val="24"/>
        </w:rPr>
        <w:t>公益社団法人</w:t>
      </w:r>
      <w:r w:rsidRPr="001D7D6E">
        <w:rPr>
          <w:rFonts w:asciiTheme="majorEastAsia" w:eastAsiaTheme="majorEastAsia" w:hAnsiTheme="majorEastAsia" w:cs="Meiryo UI" w:hint="eastAsia"/>
          <w:sz w:val="18"/>
          <w:szCs w:val="24"/>
        </w:rPr>
        <w:t>関西経済連合会】</w:t>
      </w:r>
    </w:p>
    <w:p w:rsidR="00883397" w:rsidRPr="001D7D6E" w:rsidRDefault="00883397" w:rsidP="001D7D6E">
      <w:pPr>
        <w:spacing w:line="276" w:lineRule="auto"/>
        <w:ind w:leftChars="100" w:left="7210" w:hangingChars="3500" w:hanging="7000"/>
        <w:rPr>
          <w:rFonts w:asciiTheme="majorEastAsia" w:eastAsiaTheme="majorEastAsia" w:hAnsiTheme="majorEastAsia" w:cs="Meiryo UI"/>
          <w:sz w:val="20"/>
          <w:szCs w:val="24"/>
        </w:rPr>
      </w:pPr>
      <w:r w:rsidRPr="001D7D6E">
        <w:rPr>
          <w:rFonts w:asciiTheme="majorEastAsia" w:eastAsiaTheme="majorEastAsia" w:hAnsiTheme="majorEastAsia" w:cs="Meiryo UI" w:hint="eastAsia"/>
          <w:sz w:val="20"/>
          <w:szCs w:val="24"/>
        </w:rPr>
        <w:t>・</w:t>
      </w:r>
      <w:r w:rsidRPr="001D7D6E">
        <w:rPr>
          <w:rFonts w:asciiTheme="majorEastAsia" w:eastAsiaTheme="majorEastAsia" w:hAnsiTheme="majorEastAsia" w:cs="Meiryo UI" w:hint="eastAsia"/>
          <w:sz w:val="20"/>
          <w:szCs w:val="24"/>
          <w:bdr w:val="single" w:sz="4" w:space="0" w:color="auto"/>
        </w:rPr>
        <w:t>参考資料５</w:t>
      </w:r>
      <w:r w:rsidRPr="001D7D6E">
        <w:rPr>
          <w:rFonts w:asciiTheme="majorEastAsia" w:eastAsiaTheme="majorEastAsia" w:hAnsiTheme="majorEastAsia" w:cs="Meiryo UI" w:hint="eastAsia"/>
          <w:sz w:val="20"/>
          <w:szCs w:val="24"/>
        </w:rPr>
        <w:t xml:space="preserve">　政府業務継続計画（首都直下地震対策）の概要（平成26年3月閣議決定）</w:t>
      </w:r>
    </w:p>
    <w:p w:rsidR="00883397" w:rsidRPr="001D7D6E" w:rsidRDefault="00883397" w:rsidP="001D7D6E">
      <w:pPr>
        <w:spacing w:line="276" w:lineRule="auto"/>
        <w:ind w:firstLineChars="100" w:firstLine="200"/>
        <w:rPr>
          <w:rFonts w:asciiTheme="majorEastAsia" w:eastAsiaTheme="majorEastAsia" w:hAnsiTheme="majorEastAsia" w:cs="Meiryo UI"/>
          <w:sz w:val="20"/>
          <w:szCs w:val="24"/>
        </w:rPr>
      </w:pPr>
      <w:r w:rsidRPr="001D7D6E">
        <w:rPr>
          <w:rFonts w:asciiTheme="majorEastAsia" w:eastAsiaTheme="majorEastAsia" w:hAnsiTheme="majorEastAsia" w:cs="Meiryo UI" w:hint="eastAsia"/>
          <w:sz w:val="20"/>
          <w:szCs w:val="24"/>
        </w:rPr>
        <w:t>・</w:t>
      </w:r>
      <w:r w:rsidRPr="001D7D6E">
        <w:rPr>
          <w:rFonts w:asciiTheme="majorEastAsia" w:eastAsiaTheme="majorEastAsia" w:hAnsiTheme="majorEastAsia" w:cs="Meiryo UI" w:hint="eastAsia"/>
          <w:sz w:val="20"/>
          <w:szCs w:val="24"/>
          <w:bdr w:val="single" w:sz="4" w:space="0" w:color="auto"/>
        </w:rPr>
        <w:t>参考資料６</w:t>
      </w:r>
      <w:r w:rsidRPr="001D7D6E">
        <w:rPr>
          <w:rFonts w:asciiTheme="majorEastAsia" w:eastAsiaTheme="majorEastAsia" w:hAnsiTheme="majorEastAsia" w:cs="Meiryo UI" w:hint="eastAsia"/>
          <w:sz w:val="20"/>
          <w:szCs w:val="24"/>
        </w:rPr>
        <w:t xml:space="preserve">　首都直下地震緊急対策推進基本計画</w:t>
      </w:r>
      <w:r w:rsidR="00B7458F" w:rsidRPr="001D7D6E">
        <w:rPr>
          <w:rFonts w:asciiTheme="majorEastAsia" w:eastAsiaTheme="majorEastAsia" w:hAnsiTheme="majorEastAsia" w:cs="Meiryo UI" w:hint="eastAsia"/>
          <w:sz w:val="20"/>
          <w:szCs w:val="24"/>
        </w:rPr>
        <w:t>の概要</w:t>
      </w:r>
      <w:r w:rsidRPr="001D7D6E">
        <w:rPr>
          <w:rFonts w:asciiTheme="majorEastAsia" w:eastAsiaTheme="majorEastAsia" w:hAnsiTheme="majorEastAsia" w:cs="Meiryo UI" w:hint="eastAsia"/>
          <w:sz w:val="20"/>
          <w:szCs w:val="24"/>
        </w:rPr>
        <w:t>（平成27年3月閣議決定）</w:t>
      </w:r>
    </w:p>
    <w:p w:rsidR="00883397" w:rsidRPr="001D7D6E" w:rsidRDefault="00883397" w:rsidP="001D7D6E">
      <w:pPr>
        <w:spacing w:line="276" w:lineRule="auto"/>
        <w:ind w:firstLineChars="100" w:firstLine="200"/>
        <w:rPr>
          <w:rFonts w:asciiTheme="majorEastAsia" w:eastAsiaTheme="majorEastAsia" w:hAnsiTheme="majorEastAsia" w:cs="Meiryo UI"/>
          <w:sz w:val="20"/>
          <w:szCs w:val="24"/>
        </w:rPr>
      </w:pPr>
      <w:r w:rsidRPr="001D7D6E">
        <w:rPr>
          <w:rFonts w:asciiTheme="majorEastAsia" w:eastAsiaTheme="majorEastAsia" w:hAnsiTheme="majorEastAsia" w:cs="Meiryo UI" w:hint="eastAsia"/>
          <w:sz w:val="20"/>
          <w:szCs w:val="24"/>
        </w:rPr>
        <w:t>・</w:t>
      </w:r>
      <w:r w:rsidRPr="001D7D6E">
        <w:rPr>
          <w:rFonts w:asciiTheme="majorEastAsia" w:eastAsiaTheme="majorEastAsia" w:hAnsiTheme="majorEastAsia" w:cs="Meiryo UI" w:hint="eastAsia"/>
          <w:sz w:val="20"/>
          <w:szCs w:val="24"/>
          <w:bdr w:val="single" w:sz="4" w:space="0" w:color="auto"/>
        </w:rPr>
        <w:t>参考資料７</w:t>
      </w:r>
      <w:r w:rsidRPr="001D7D6E">
        <w:rPr>
          <w:rFonts w:asciiTheme="majorEastAsia" w:eastAsiaTheme="majorEastAsia" w:hAnsiTheme="majorEastAsia" w:cs="Meiryo UI" w:hint="eastAsia"/>
          <w:sz w:val="20"/>
          <w:szCs w:val="24"/>
        </w:rPr>
        <w:t xml:space="preserve">　副首都ビジョン</w:t>
      </w:r>
      <w:r w:rsidR="00B7458F" w:rsidRPr="001D7D6E">
        <w:rPr>
          <w:rFonts w:asciiTheme="majorEastAsia" w:eastAsiaTheme="majorEastAsia" w:hAnsiTheme="majorEastAsia" w:cs="Meiryo UI" w:hint="eastAsia"/>
          <w:sz w:val="20"/>
          <w:szCs w:val="24"/>
        </w:rPr>
        <w:t>（概要）</w:t>
      </w:r>
      <w:r w:rsidRPr="001D7D6E">
        <w:rPr>
          <w:rFonts w:asciiTheme="majorEastAsia" w:eastAsiaTheme="majorEastAsia" w:hAnsiTheme="majorEastAsia" w:cs="Meiryo UI" w:hint="eastAsia"/>
          <w:sz w:val="20"/>
          <w:szCs w:val="24"/>
        </w:rPr>
        <w:t>（平成29年3月取りまとめ）</w:t>
      </w:r>
    </w:p>
    <w:p w:rsidR="00B7458F" w:rsidRPr="001D7D6E" w:rsidRDefault="00883397" w:rsidP="001D7D6E">
      <w:pPr>
        <w:spacing w:line="276" w:lineRule="auto"/>
        <w:ind w:leftChars="100" w:left="6610" w:hangingChars="3200" w:hanging="6400"/>
        <w:rPr>
          <w:rFonts w:asciiTheme="majorEastAsia" w:eastAsiaTheme="majorEastAsia" w:hAnsiTheme="majorEastAsia" w:cs="Meiryo UI"/>
          <w:sz w:val="20"/>
          <w:szCs w:val="24"/>
        </w:rPr>
      </w:pPr>
      <w:r w:rsidRPr="001D7D6E">
        <w:rPr>
          <w:rFonts w:asciiTheme="majorEastAsia" w:eastAsiaTheme="majorEastAsia" w:hAnsiTheme="majorEastAsia" w:cs="Meiryo UI" w:hint="eastAsia"/>
          <w:sz w:val="20"/>
          <w:szCs w:val="24"/>
        </w:rPr>
        <w:t>・</w:t>
      </w:r>
      <w:r w:rsidRPr="001D7D6E">
        <w:rPr>
          <w:rFonts w:asciiTheme="majorEastAsia" w:eastAsiaTheme="majorEastAsia" w:hAnsiTheme="majorEastAsia" w:cs="Meiryo UI" w:hint="eastAsia"/>
          <w:sz w:val="20"/>
          <w:szCs w:val="24"/>
          <w:bdr w:val="single" w:sz="4" w:space="0" w:color="auto"/>
        </w:rPr>
        <w:t>参考資料８</w:t>
      </w:r>
      <w:r w:rsidRPr="001D7D6E">
        <w:rPr>
          <w:rFonts w:asciiTheme="majorEastAsia" w:eastAsiaTheme="majorEastAsia" w:hAnsiTheme="majorEastAsia" w:cs="Meiryo UI" w:hint="eastAsia"/>
          <w:sz w:val="20"/>
          <w:szCs w:val="24"/>
        </w:rPr>
        <w:t xml:space="preserve">　我が国の防災・減災体制のあり方に係る検討報告書（案）</w:t>
      </w:r>
      <w:r w:rsidR="00B7458F" w:rsidRPr="001D7D6E">
        <w:rPr>
          <w:rFonts w:asciiTheme="majorEastAsia" w:eastAsiaTheme="majorEastAsia" w:hAnsiTheme="majorEastAsia" w:cs="Meiryo UI" w:hint="eastAsia"/>
          <w:sz w:val="20"/>
          <w:szCs w:val="24"/>
        </w:rPr>
        <w:t>の概要</w:t>
      </w:r>
      <w:r w:rsidR="00204595" w:rsidRPr="001D7D6E">
        <w:rPr>
          <w:rFonts w:asciiTheme="majorEastAsia" w:eastAsiaTheme="majorEastAsia" w:hAnsiTheme="majorEastAsia" w:cs="Meiryo UI" w:hint="eastAsia"/>
          <w:sz w:val="18"/>
          <w:szCs w:val="24"/>
        </w:rPr>
        <w:t>【関西広域連合】</w:t>
      </w:r>
    </w:p>
    <w:p w:rsidR="00883397" w:rsidRPr="001D7D6E" w:rsidRDefault="00204595" w:rsidP="001D7D6E">
      <w:pPr>
        <w:spacing w:line="276" w:lineRule="auto"/>
        <w:ind w:firstLineChars="800" w:firstLine="1600"/>
        <w:rPr>
          <w:rFonts w:asciiTheme="majorEastAsia" w:eastAsiaTheme="majorEastAsia" w:hAnsiTheme="majorEastAsia" w:cs="Meiryo UI"/>
          <w:sz w:val="18"/>
          <w:szCs w:val="24"/>
        </w:rPr>
      </w:pPr>
      <w:r w:rsidRPr="001D7D6E">
        <w:rPr>
          <w:rFonts w:asciiTheme="majorEastAsia" w:eastAsiaTheme="majorEastAsia" w:hAnsiTheme="majorEastAsia" w:cs="Meiryo UI" w:hint="eastAsia"/>
          <w:sz w:val="20"/>
          <w:szCs w:val="24"/>
        </w:rPr>
        <w:t>〔第5回我が国の防災・減災体制のあり方に関する懇話会資料〕</w:t>
      </w:r>
      <w:r w:rsidR="00883397" w:rsidRPr="001D7D6E">
        <w:rPr>
          <w:rFonts w:asciiTheme="majorEastAsia" w:eastAsiaTheme="majorEastAsia" w:hAnsiTheme="majorEastAsia" w:cs="Meiryo UI" w:hint="eastAsia"/>
          <w:sz w:val="20"/>
          <w:szCs w:val="24"/>
        </w:rPr>
        <w:t>（平成29年5月）</w:t>
      </w:r>
    </w:p>
    <w:p w:rsidR="00883397" w:rsidRDefault="00883397" w:rsidP="00BB7AB0">
      <w:pPr>
        <w:spacing w:line="276" w:lineRule="auto"/>
        <w:ind w:leftChars="100" w:left="6386" w:hangingChars="3088" w:hanging="6176"/>
        <w:rPr>
          <w:rFonts w:asciiTheme="majorEastAsia" w:eastAsiaTheme="majorEastAsia" w:hAnsiTheme="majorEastAsia" w:cs="Meiryo UI"/>
          <w:sz w:val="18"/>
          <w:szCs w:val="24"/>
        </w:rPr>
      </w:pPr>
      <w:r w:rsidRPr="001D7D6E">
        <w:rPr>
          <w:rFonts w:asciiTheme="majorEastAsia" w:eastAsiaTheme="majorEastAsia" w:hAnsiTheme="majorEastAsia" w:cs="Meiryo UI" w:hint="eastAsia"/>
          <w:sz w:val="20"/>
          <w:szCs w:val="24"/>
        </w:rPr>
        <w:t>・</w:t>
      </w:r>
      <w:r w:rsidRPr="001D7D6E">
        <w:rPr>
          <w:rFonts w:asciiTheme="majorEastAsia" w:eastAsiaTheme="majorEastAsia" w:hAnsiTheme="majorEastAsia" w:cs="Meiryo UI" w:hint="eastAsia"/>
          <w:sz w:val="20"/>
          <w:szCs w:val="24"/>
          <w:bdr w:val="single" w:sz="4" w:space="0" w:color="auto"/>
        </w:rPr>
        <w:t>参考資料９</w:t>
      </w:r>
      <w:r w:rsidRPr="001D7D6E">
        <w:rPr>
          <w:rFonts w:asciiTheme="majorEastAsia" w:eastAsiaTheme="majorEastAsia" w:hAnsiTheme="majorEastAsia" w:cs="Meiryo UI" w:hint="eastAsia"/>
          <w:sz w:val="20"/>
          <w:szCs w:val="24"/>
        </w:rPr>
        <w:t xml:space="preserve">　平成30年度国の施策・予算に対する提案・要望</w:t>
      </w:r>
      <w:r w:rsidR="00C33DBC">
        <w:rPr>
          <w:rFonts w:asciiTheme="majorEastAsia" w:eastAsiaTheme="majorEastAsia" w:hAnsiTheme="majorEastAsia" w:cs="Meiryo UI" w:hint="eastAsia"/>
          <w:sz w:val="20"/>
          <w:szCs w:val="24"/>
        </w:rPr>
        <w:t>（抜粋）</w:t>
      </w:r>
      <w:r w:rsidRPr="001D7D6E">
        <w:rPr>
          <w:rFonts w:asciiTheme="majorEastAsia" w:eastAsiaTheme="majorEastAsia" w:hAnsiTheme="majorEastAsia" w:cs="Meiryo UI" w:hint="eastAsia"/>
          <w:sz w:val="18"/>
          <w:szCs w:val="24"/>
        </w:rPr>
        <w:t>【大阪府</w:t>
      </w:r>
      <w:r w:rsidR="007C503E" w:rsidRPr="001D7D6E">
        <w:rPr>
          <w:rFonts w:asciiTheme="majorEastAsia" w:eastAsiaTheme="majorEastAsia" w:hAnsiTheme="majorEastAsia" w:cs="Meiryo UI" w:hint="eastAsia"/>
          <w:sz w:val="18"/>
          <w:szCs w:val="24"/>
        </w:rPr>
        <w:t>・大阪</w:t>
      </w:r>
      <w:r w:rsidRPr="001D7D6E">
        <w:rPr>
          <w:rFonts w:asciiTheme="majorEastAsia" w:eastAsiaTheme="majorEastAsia" w:hAnsiTheme="majorEastAsia" w:cs="Meiryo UI" w:hint="eastAsia"/>
          <w:sz w:val="18"/>
          <w:szCs w:val="24"/>
        </w:rPr>
        <w:t>市】</w:t>
      </w:r>
    </w:p>
    <w:p w:rsidR="00BB7AB0" w:rsidRPr="00BB7AB0" w:rsidRDefault="00BB7AB0" w:rsidP="00BB7AB0">
      <w:pPr>
        <w:spacing w:line="276" w:lineRule="auto"/>
        <w:ind w:leftChars="800" w:left="6456" w:hangingChars="2388" w:hanging="4776"/>
        <w:rPr>
          <w:rFonts w:asciiTheme="majorEastAsia" w:eastAsiaTheme="majorEastAsia" w:hAnsiTheme="majorEastAsia" w:cs="Meiryo UI"/>
          <w:sz w:val="18"/>
          <w:szCs w:val="24"/>
        </w:rPr>
      </w:pPr>
      <w:r w:rsidRPr="001D7D6E">
        <w:rPr>
          <w:rFonts w:asciiTheme="majorEastAsia" w:eastAsiaTheme="majorEastAsia" w:hAnsiTheme="majorEastAsia" w:cs="Meiryo UI" w:hint="eastAsia"/>
          <w:sz w:val="20"/>
          <w:szCs w:val="24"/>
        </w:rPr>
        <w:t>平成30年度国の</w:t>
      </w:r>
      <w:r>
        <w:rPr>
          <w:rFonts w:asciiTheme="majorEastAsia" w:eastAsiaTheme="majorEastAsia" w:hAnsiTheme="majorEastAsia" w:cs="Meiryo UI" w:hint="eastAsia"/>
          <w:sz w:val="20"/>
          <w:szCs w:val="24"/>
        </w:rPr>
        <w:t>予算編成等</w:t>
      </w:r>
      <w:r w:rsidRPr="001D7D6E">
        <w:rPr>
          <w:rFonts w:asciiTheme="majorEastAsia" w:eastAsiaTheme="majorEastAsia" w:hAnsiTheme="majorEastAsia" w:cs="Meiryo UI" w:hint="eastAsia"/>
          <w:sz w:val="20"/>
          <w:szCs w:val="24"/>
        </w:rPr>
        <w:t>に対する提案</w:t>
      </w:r>
      <w:r w:rsidR="00C33DBC">
        <w:rPr>
          <w:rFonts w:asciiTheme="majorEastAsia" w:eastAsiaTheme="majorEastAsia" w:hAnsiTheme="majorEastAsia" w:cs="Meiryo UI" w:hint="eastAsia"/>
          <w:sz w:val="20"/>
          <w:szCs w:val="24"/>
        </w:rPr>
        <w:t>（抜粋）</w:t>
      </w:r>
      <w:r w:rsidRPr="001D7D6E">
        <w:rPr>
          <w:rFonts w:asciiTheme="majorEastAsia" w:eastAsiaTheme="majorEastAsia" w:hAnsiTheme="majorEastAsia" w:cs="Meiryo UI" w:hint="eastAsia"/>
          <w:sz w:val="18"/>
          <w:szCs w:val="24"/>
        </w:rPr>
        <w:t>【関西広域連合】</w:t>
      </w:r>
    </w:p>
    <w:p w:rsidR="00C33DBC" w:rsidRDefault="00EB56CE" w:rsidP="00EB56CE">
      <w:pPr>
        <w:spacing w:line="276" w:lineRule="auto"/>
        <w:ind w:leftChars="100" w:left="6386" w:hangingChars="3088" w:hanging="6176"/>
        <w:rPr>
          <w:rFonts w:asciiTheme="majorEastAsia" w:eastAsiaTheme="majorEastAsia" w:hAnsiTheme="majorEastAsia" w:cs="Meiryo UI" w:hint="eastAsia"/>
          <w:sz w:val="20"/>
          <w:szCs w:val="24"/>
        </w:rPr>
      </w:pPr>
      <w:r w:rsidRPr="001D7D6E">
        <w:rPr>
          <w:rFonts w:asciiTheme="majorEastAsia" w:eastAsiaTheme="majorEastAsia" w:hAnsiTheme="majorEastAsia" w:cs="Meiryo UI" w:hint="eastAsia"/>
          <w:sz w:val="20"/>
          <w:szCs w:val="24"/>
        </w:rPr>
        <w:t>・</w:t>
      </w:r>
      <w:r>
        <w:rPr>
          <w:rFonts w:asciiTheme="majorEastAsia" w:eastAsiaTheme="majorEastAsia" w:hAnsiTheme="majorEastAsia" w:cs="Meiryo UI" w:hint="eastAsia"/>
          <w:sz w:val="20"/>
          <w:szCs w:val="24"/>
          <w:bdr w:val="single" w:sz="4" w:space="0" w:color="auto"/>
        </w:rPr>
        <w:t>参考資料10</w:t>
      </w:r>
      <w:r>
        <w:rPr>
          <w:rFonts w:asciiTheme="majorEastAsia" w:eastAsiaTheme="majorEastAsia" w:hAnsiTheme="majorEastAsia" w:cs="Meiryo UI" w:hint="eastAsia"/>
          <w:sz w:val="20"/>
          <w:szCs w:val="24"/>
        </w:rPr>
        <w:t xml:space="preserve">　新・大阪府地震防災アクションプラン（概要）、</w:t>
      </w:r>
      <w:r w:rsidR="00C33DBC">
        <w:rPr>
          <w:rFonts w:asciiTheme="majorEastAsia" w:eastAsiaTheme="majorEastAsia" w:hAnsiTheme="majorEastAsia" w:cs="Meiryo UI" w:hint="eastAsia"/>
          <w:sz w:val="20"/>
          <w:szCs w:val="24"/>
        </w:rPr>
        <w:t>平成27年度の進捗状況</w:t>
      </w:r>
    </w:p>
    <w:p w:rsidR="00BB7AB0" w:rsidRPr="00D97214" w:rsidRDefault="00EB56CE" w:rsidP="00D97214">
      <w:pPr>
        <w:spacing w:line="276" w:lineRule="auto"/>
        <w:ind w:leftChars="800" w:left="6456" w:hangingChars="2388" w:hanging="4776"/>
        <w:rPr>
          <w:rFonts w:asciiTheme="majorEastAsia" w:eastAsiaTheme="majorEastAsia" w:hAnsiTheme="majorEastAsia" w:cs="Meiryo UI"/>
          <w:sz w:val="20"/>
          <w:szCs w:val="24"/>
        </w:rPr>
      </w:pPr>
      <w:r>
        <w:rPr>
          <w:rFonts w:asciiTheme="majorEastAsia" w:eastAsiaTheme="majorEastAsia" w:hAnsiTheme="majorEastAsia" w:cs="Meiryo UI" w:hint="eastAsia"/>
          <w:sz w:val="20"/>
          <w:szCs w:val="24"/>
        </w:rPr>
        <w:t>大阪市地震防災アクションプラン（概要）</w:t>
      </w:r>
      <w:r w:rsidR="00C33DBC">
        <w:rPr>
          <w:rFonts w:asciiTheme="majorEastAsia" w:eastAsiaTheme="majorEastAsia" w:hAnsiTheme="majorEastAsia" w:cs="Meiryo UI" w:hint="eastAsia"/>
          <w:sz w:val="20"/>
          <w:szCs w:val="24"/>
        </w:rPr>
        <w:t>、進捗評価と主な取組状況（概要）</w:t>
      </w:r>
      <w:bookmarkStart w:id="0" w:name="_GoBack"/>
      <w:bookmarkEnd w:id="0"/>
    </w:p>
    <w:sectPr w:rsidR="00BB7AB0" w:rsidRPr="00D97214" w:rsidSect="00204595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1E4" w:rsidRDefault="007761E4" w:rsidP="004244BF">
      <w:r>
        <w:separator/>
      </w:r>
    </w:p>
  </w:endnote>
  <w:endnote w:type="continuationSeparator" w:id="0">
    <w:p w:rsidR="007761E4" w:rsidRDefault="007761E4" w:rsidP="0042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1E4" w:rsidRDefault="007761E4" w:rsidP="004244BF">
      <w:r>
        <w:separator/>
      </w:r>
    </w:p>
  </w:footnote>
  <w:footnote w:type="continuationSeparator" w:id="0">
    <w:p w:rsidR="007761E4" w:rsidRDefault="007761E4" w:rsidP="00424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D5"/>
    <w:rsid w:val="00061089"/>
    <w:rsid w:val="000A785F"/>
    <w:rsid w:val="00163AC2"/>
    <w:rsid w:val="001A519A"/>
    <w:rsid w:val="001C5FAA"/>
    <w:rsid w:val="001D7D6E"/>
    <w:rsid w:val="00204595"/>
    <w:rsid w:val="002D49D7"/>
    <w:rsid w:val="00317713"/>
    <w:rsid w:val="003D0A14"/>
    <w:rsid w:val="003D5022"/>
    <w:rsid w:val="003E3DC1"/>
    <w:rsid w:val="003E70F9"/>
    <w:rsid w:val="004244BF"/>
    <w:rsid w:val="004D133E"/>
    <w:rsid w:val="005329BA"/>
    <w:rsid w:val="005B1AD8"/>
    <w:rsid w:val="005D02AC"/>
    <w:rsid w:val="005D588D"/>
    <w:rsid w:val="00610B22"/>
    <w:rsid w:val="006D0A1F"/>
    <w:rsid w:val="00715043"/>
    <w:rsid w:val="00726144"/>
    <w:rsid w:val="007761E4"/>
    <w:rsid w:val="007C503E"/>
    <w:rsid w:val="007D5747"/>
    <w:rsid w:val="007E24F5"/>
    <w:rsid w:val="00817F9F"/>
    <w:rsid w:val="00840C59"/>
    <w:rsid w:val="00883397"/>
    <w:rsid w:val="00900174"/>
    <w:rsid w:val="00905F30"/>
    <w:rsid w:val="009411E7"/>
    <w:rsid w:val="00962B14"/>
    <w:rsid w:val="009802A9"/>
    <w:rsid w:val="009F3F13"/>
    <w:rsid w:val="00AF2A60"/>
    <w:rsid w:val="00AF4090"/>
    <w:rsid w:val="00B7458F"/>
    <w:rsid w:val="00B861E8"/>
    <w:rsid w:val="00BB1DA8"/>
    <w:rsid w:val="00BB7AB0"/>
    <w:rsid w:val="00C047E5"/>
    <w:rsid w:val="00C33DBC"/>
    <w:rsid w:val="00C83548"/>
    <w:rsid w:val="00D56145"/>
    <w:rsid w:val="00D97214"/>
    <w:rsid w:val="00E323DB"/>
    <w:rsid w:val="00E36F42"/>
    <w:rsid w:val="00EB56CE"/>
    <w:rsid w:val="00EE6B74"/>
    <w:rsid w:val="00F506D5"/>
    <w:rsid w:val="00F73E5F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4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44BF"/>
  </w:style>
  <w:style w:type="paragraph" w:styleId="a6">
    <w:name w:val="footer"/>
    <w:basedOn w:val="a"/>
    <w:link w:val="a7"/>
    <w:uiPriority w:val="99"/>
    <w:unhideWhenUsed/>
    <w:rsid w:val="004244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4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4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44BF"/>
  </w:style>
  <w:style w:type="paragraph" w:styleId="a6">
    <w:name w:val="footer"/>
    <w:basedOn w:val="a"/>
    <w:link w:val="a7"/>
    <w:uiPriority w:val="99"/>
    <w:unhideWhenUsed/>
    <w:rsid w:val="004244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4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F27E8-2DAC-4DC1-AA42-21708A5B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Batchadmin</dc:creator>
  <cp:lastModifiedBy>Batchadmin</cp:lastModifiedBy>
  <cp:revision>17</cp:revision>
  <cp:lastPrinted>2017-06-23T03:30:00Z</cp:lastPrinted>
  <dcterms:created xsi:type="dcterms:W3CDTF">2017-06-16T09:11:00Z</dcterms:created>
  <dcterms:modified xsi:type="dcterms:W3CDTF">2017-06-26T09:16:00Z</dcterms:modified>
</cp:coreProperties>
</file>