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B3" w:rsidRDefault="00E204DC" w:rsidP="004333B7">
      <w:pPr>
        <w:ind w:firstLineChars="350" w:firstLine="826"/>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未利用木質資源有効活用推進事業事務局運営業務</w:t>
      </w:r>
      <w:r w:rsidR="0082781D">
        <w:rPr>
          <w:rFonts w:asciiTheme="minorEastAsia" w:eastAsiaTheme="minorEastAsia" w:hAnsiTheme="minorEastAsia" w:hint="eastAsia"/>
          <w:spacing w:val="-2"/>
          <w:sz w:val="24"/>
        </w:rPr>
        <w:t>に係る</w:t>
      </w:r>
    </w:p>
    <w:p w:rsidR="004E6CB3" w:rsidRPr="004E6CB3" w:rsidRDefault="004333B7" w:rsidP="004333B7">
      <w:pPr>
        <w:ind w:firstLineChars="350" w:firstLine="826"/>
        <w:rPr>
          <w:rFonts w:asciiTheme="minorEastAsia" w:eastAsiaTheme="minorEastAsia" w:hAnsiTheme="minorEastAsia"/>
          <w:spacing w:val="-2"/>
          <w:sz w:val="24"/>
        </w:rPr>
      </w:pPr>
      <w:r>
        <w:rPr>
          <w:rFonts w:asciiTheme="minorEastAsia" w:eastAsiaTheme="minorEastAsia" w:hAnsiTheme="minorEastAsia" w:hint="eastAsia"/>
          <w:spacing w:val="-2"/>
          <w:sz w:val="24"/>
        </w:rPr>
        <w:t>公募型プロポーザル方式</w:t>
      </w:r>
      <w:r w:rsidR="004E6CB3" w:rsidRPr="004E6CB3">
        <w:rPr>
          <w:rFonts w:asciiTheme="minorEastAsia" w:eastAsiaTheme="minorEastAsia" w:hAnsiTheme="minorEastAsia" w:hint="eastAsia"/>
          <w:spacing w:val="-2"/>
          <w:sz w:val="24"/>
        </w:rPr>
        <w:t>事業者</w:t>
      </w:r>
      <w:r>
        <w:rPr>
          <w:rFonts w:asciiTheme="minorEastAsia" w:eastAsiaTheme="minorEastAsia" w:hAnsiTheme="minorEastAsia" w:hint="eastAsia"/>
          <w:spacing w:val="-2"/>
          <w:sz w:val="24"/>
        </w:rPr>
        <w:t>第2回</w:t>
      </w:r>
      <w:r w:rsidR="004E6CB3" w:rsidRPr="004E6CB3">
        <w:rPr>
          <w:rFonts w:asciiTheme="minorEastAsia" w:eastAsiaTheme="minorEastAsia" w:hAnsiTheme="minorEastAsia" w:hint="eastAsia"/>
          <w:spacing w:val="-2"/>
          <w:sz w:val="24"/>
        </w:rPr>
        <w:t>選定委員会　議事要旨</w:t>
      </w:r>
    </w:p>
    <w:p w:rsidR="004E6CB3" w:rsidRPr="004E6CB3" w:rsidRDefault="004E6CB3" w:rsidP="004E6CB3">
      <w:pPr>
        <w:rPr>
          <w:rFonts w:asciiTheme="minorEastAsia" w:eastAsiaTheme="minorEastAsia" w:hAnsiTheme="minorEastAsia"/>
        </w:rPr>
      </w:pPr>
    </w:p>
    <w:p w:rsidR="004E6CB3" w:rsidRPr="004E6CB3" w:rsidRDefault="004E6CB3" w:rsidP="004E6CB3">
      <w:pPr>
        <w:rPr>
          <w:rFonts w:asciiTheme="minorEastAsia" w:eastAsiaTheme="minorEastAsia" w:hAnsiTheme="minorEastAsia"/>
        </w:rPr>
      </w:pPr>
    </w:p>
    <w:p w:rsidR="004E6CB3" w:rsidRPr="004E6CB3" w:rsidRDefault="004E6CB3" w:rsidP="004E6CB3">
      <w:pPr>
        <w:rPr>
          <w:rFonts w:asciiTheme="minorEastAsia" w:eastAsiaTheme="minorEastAsia" w:hAnsiTheme="minorEastAsia"/>
          <w:sz w:val="22"/>
        </w:rPr>
      </w:pPr>
      <w:r w:rsidRPr="004E6CB3">
        <w:rPr>
          <w:rFonts w:asciiTheme="minorEastAsia" w:eastAsiaTheme="minorEastAsia" w:hAnsiTheme="minorEastAsia" w:hint="eastAsia"/>
          <w:sz w:val="22"/>
        </w:rPr>
        <w:t>１．日時及び場所</w:t>
      </w:r>
    </w:p>
    <w:p w:rsidR="004E6CB3" w:rsidRPr="004E6CB3" w:rsidRDefault="004E6CB3" w:rsidP="004E6CB3">
      <w:pPr>
        <w:ind w:leftChars="200" w:left="420"/>
        <w:rPr>
          <w:rFonts w:asciiTheme="minorEastAsia" w:eastAsiaTheme="minorEastAsia" w:hAnsiTheme="minorEastAsia"/>
          <w:sz w:val="22"/>
        </w:rPr>
      </w:pPr>
      <w:r w:rsidRPr="004E6CB3">
        <w:rPr>
          <w:rFonts w:asciiTheme="minorEastAsia" w:eastAsiaTheme="minorEastAsia" w:hAnsiTheme="minorEastAsia" w:hint="eastAsia"/>
          <w:sz w:val="22"/>
        </w:rPr>
        <w:t>○書類審査及びプレゼンテーション審査</w:t>
      </w:r>
    </w:p>
    <w:p w:rsidR="004E6CB3" w:rsidRPr="0082781D" w:rsidRDefault="00E204DC" w:rsidP="0082781D">
      <w:pPr>
        <w:ind w:leftChars="300" w:left="630"/>
        <w:rPr>
          <w:sz w:val="22"/>
        </w:rPr>
      </w:pPr>
      <w:r>
        <w:rPr>
          <w:rFonts w:hint="eastAsia"/>
          <w:sz w:val="22"/>
        </w:rPr>
        <w:t>平成３０</w:t>
      </w:r>
      <w:r w:rsidR="004E6CB3" w:rsidRPr="0054184B">
        <w:rPr>
          <w:rFonts w:hint="eastAsia"/>
          <w:sz w:val="22"/>
        </w:rPr>
        <w:t>年</w:t>
      </w:r>
      <w:r w:rsidR="004333B7">
        <w:rPr>
          <w:rFonts w:hint="eastAsia"/>
          <w:sz w:val="22"/>
        </w:rPr>
        <w:t>１</w:t>
      </w:r>
      <w:r w:rsidR="004E6CB3" w:rsidRPr="0054184B">
        <w:rPr>
          <w:rFonts w:hint="eastAsia"/>
          <w:sz w:val="22"/>
        </w:rPr>
        <w:t>月</w:t>
      </w:r>
      <w:r>
        <w:rPr>
          <w:rFonts w:hint="eastAsia"/>
          <w:sz w:val="22"/>
        </w:rPr>
        <w:t>２４</w:t>
      </w:r>
      <w:r w:rsidR="004E6CB3" w:rsidRPr="0054184B">
        <w:rPr>
          <w:rFonts w:hint="eastAsia"/>
          <w:sz w:val="22"/>
        </w:rPr>
        <w:t>日（</w:t>
      </w:r>
      <w:r>
        <w:rPr>
          <w:rFonts w:hint="eastAsia"/>
          <w:sz w:val="22"/>
        </w:rPr>
        <w:t>水</w:t>
      </w:r>
      <w:r w:rsidR="004E6CB3">
        <w:rPr>
          <w:rFonts w:hint="eastAsia"/>
          <w:sz w:val="22"/>
        </w:rPr>
        <w:t>曜日</w:t>
      </w:r>
      <w:r w:rsidR="004E6CB3" w:rsidRPr="0054184B">
        <w:rPr>
          <w:rFonts w:hint="eastAsia"/>
          <w:sz w:val="22"/>
        </w:rPr>
        <w:t>）</w:t>
      </w:r>
      <w:r w:rsidR="004333B7">
        <w:rPr>
          <w:rFonts w:hint="eastAsia"/>
          <w:sz w:val="22"/>
        </w:rPr>
        <w:t>１０</w:t>
      </w:r>
      <w:r>
        <w:rPr>
          <w:rFonts w:hint="eastAsia"/>
          <w:sz w:val="22"/>
        </w:rPr>
        <w:t>時０</w:t>
      </w:r>
      <w:r w:rsidR="004E6CB3">
        <w:rPr>
          <w:rFonts w:hint="eastAsia"/>
          <w:sz w:val="22"/>
        </w:rPr>
        <w:t>０</w:t>
      </w:r>
      <w:r w:rsidR="004333B7">
        <w:rPr>
          <w:rFonts w:hint="eastAsia"/>
          <w:sz w:val="22"/>
        </w:rPr>
        <w:t>分から１２時０</w:t>
      </w:r>
      <w:r w:rsidR="0082781D">
        <w:rPr>
          <w:rFonts w:hint="eastAsia"/>
          <w:sz w:val="22"/>
        </w:rPr>
        <w:t>０</w:t>
      </w:r>
      <w:r w:rsidR="004E6CB3">
        <w:rPr>
          <w:rFonts w:hint="eastAsia"/>
          <w:sz w:val="22"/>
        </w:rPr>
        <w:t>分まで</w:t>
      </w:r>
    </w:p>
    <w:p w:rsidR="004E6CB3" w:rsidRPr="004E6CB3" w:rsidRDefault="004333B7" w:rsidP="004E6CB3">
      <w:pPr>
        <w:ind w:leftChars="300" w:left="630"/>
        <w:rPr>
          <w:rFonts w:asciiTheme="minorEastAsia" w:eastAsiaTheme="minorEastAsia" w:hAnsiTheme="minorEastAsia"/>
          <w:color w:val="FF0000"/>
          <w:sz w:val="22"/>
        </w:rPr>
      </w:pPr>
      <w:r>
        <w:rPr>
          <w:rFonts w:hint="eastAsia"/>
          <w:sz w:val="22"/>
        </w:rPr>
        <w:t>エル・おおさか（大阪府立労働センター）</w:t>
      </w:r>
      <w:r w:rsidR="0082781D">
        <w:rPr>
          <w:rFonts w:hint="eastAsia"/>
          <w:sz w:val="22"/>
        </w:rPr>
        <w:t xml:space="preserve">　</w:t>
      </w:r>
      <w:r w:rsidR="00E204DC">
        <w:rPr>
          <w:rFonts w:hint="eastAsia"/>
          <w:sz w:val="22"/>
        </w:rPr>
        <w:t>７階　７０６</w:t>
      </w:r>
      <w:r>
        <w:rPr>
          <w:rFonts w:hint="eastAsia"/>
          <w:sz w:val="22"/>
        </w:rPr>
        <w:t>会議室</w:t>
      </w:r>
    </w:p>
    <w:p w:rsidR="004E6CB3" w:rsidRPr="0082781D" w:rsidRDefault="004E6CB3" w:rsidP="004E6CB3">
      <w:pPr>
        <w:rPr>
          <w:rFonts w:asciiTheme="minorEastAsia" w:eastAsiaTheme="minorEastAsia" w:hAnsiTheme="minorEastAsia"/>
          <w:color w:val="FF0000"/>
          <w:sz w:val="22"/>
        </w:rPr>
      </w:pPr>
    </w:p>
    <w:p w:rsidR="004E6CB3" w:rsidRPr="004E6CB3" w:rsidRDefault="004E6CB3" w:rsidP="004E6CB3">
      <w:pPr>
        <w:rPr>
          <w:rFonts w:asciiTheme="minorEastAsia" w:eastAsiaTheme="minorEastAsia" w:hAnsiTheme="minorEastAsia"/>
          <w:sz w:val="22"/>
        </w:rPr>
      </w:pPr>
      <w:r w:rsidRPr="004E6CB3">
        <w:rPr>
          <w:rFonts w:asciiTheme="minorEastAsia" w:eastAsiaTheme="minorEastAsia" w:hAnsiTheme="minorEastAsia" w:hint="eastAsia"/>
          <w:sz w:val="22"/>
        </w:rPr>
        <w:t>２．審査方法</w:t>
      </w:r>
    </w:p>
    <w:p w:rsidR="0082781D" w:rsidRDefault="00F503B3" w:rsidP="004E6CB3">
      <w:pPr>
        <w:ind w:leftChars="200" w:left="420" w:firstLineChars="100" w:firstLine="220"/>
        <w:rPr>
          <w:rFonts w:asciiTheme="minorEastAsia" w:eastAsiaTheme="minorEastAsia" w:hAnsiTheme="minorEastAsia"/>
          <w:sz w:val="22"/>
        </w:rPr>
      </w:pPr>
      <w:r>
        <w:rPr>
          <w:rFonts w:asciiTheme="minorEastAsia" w:eastAsiaTheme="minorEastAsia" w:hAnsiTheme="minorEastAsia" w:hint="eastAsia"/>
          <w:sz w:val="22"/>
        </w:rPr>
        <w:t>あらかじめ定められた審査基準（公募実施要綱</w:t>
      </w:r>
      <w:r w:rsidR="004E6CB3" w:rsidRPr="004E6CB3">
        <w:rPr>
          <w:rFonts w:asciiTheme="minorEastAsia" w:eastAsiaTheme="minorEastAsia" w:hAnsiTheme="minorEastAsia" w:hint="eastAsia"/>
          <w:sz w:val="22"/>
        </w:rPr>
        <w:t>に記載）に基づき、３名の選定委員が書類審査及びプレゼンテーション審査を行った上で、１００点満点で総合評価を行った。</w:t>
      </w:r>
    </w:p>
    <w:p w:rsidR="0082781D" w:rsidRDefault="0082781D" w:rsidP="004333B7">
      <w:pPr>
        <w:ind w:leftChars="200" w:left="420" w:firstLineChars="100" w:firstLine="220"/>
        <w:rPr>
          <w:rFonts w:asciiTheme="minorEastAsia" w:eastAsiaTheme="minorEastAsia" w:hAnsiTheme="minorEastAsia"/>
          <w:sz w:val="22"/>
        </w:rPr>
      </w:pPr>
      <w:r>
        <w:rPr>
          <w:rFonts w:asciiTheme="minorEastAsia" w:eastAsiaTheme="minorEastAsia" w:hAnsiTheme="minorEastAsia" w:hint="eastAsia"/>
          <w:sz w:val="22"/>
        </w:rPr>
        <w:t>本企画提案には１</w:t>
      </w:r>
      <w:r w:rsidR="00F50F36">
        <w:rPr>
          <w:rFonts w:asciiTheme="minorEastAsia" w:eastAsiaTheme="minorEastAsia" w:hAnsiTheme="minorEastAsia" w:hint="eastAsia"/>
          <w:sz w:val="22"/>
        </w:rPr>
        <w:t>事業者の提案のみであったため、効率的かつ効果的な業務執行</w:t>
      </w:r>
      <w:r>
        <w:rPr>
          <w:rFonts w:asciiTheme="minorEastAsia" w:eastAsiaTheme="minorEastAsia" w:hAnsiTheme="minorEastAsia" w:hint="eastAsia"/>
          <w:sz w:val="22"/>
        </w:rPr>
        <w:t>の観点で事業者を審査した。</w:t>
      </w:r>
    </w:p>
    <w:p w:rsidR="0082781D" w:rsidRDefault="0082781D" w:rsidP="004E6CB3">
      <w:pPr>
        <w:rPr>
          <w:rFonts w:asciiTheme="minorEastAsia" w:eastAsiaTheme="minorEastAsia" w:hAnsiTheme="minorEastAsia"/>
          <w:sz w:val="22"/>
        </w:rPr>
      </w:pPr>
    </w:p>
    <w:p w:rsidR="004E6CB3" w:rsidRPr="004E6CB3" w:rsidRDefault="004E6CB3" w:rsidP="0082781D">
      <w:pPr>
        <w:rPr>
          <w:rFonts w:asciiTheme="minorEastAsia" w:eastAsiaTheme="minorEastAsia" w:hAnsiTheme="minorEastAsia"/>
          <w:sz w:val="22"/>
        </w:rPr>
      </w:pPr>
      <w:r w:rsidRPr="004E6CB3">
        <w:rPr>
          <w:rFonts w:asciiTheme="minorEastAsia" w:eastAsiaTheme="minorEastAsia" w:hAnsiTheme="minorEastAsia" w:hint="eastAsia"/>
          <w:sz w:val="22"/>
        </w:rPr>
        <w:t>３．審査対象者（応募者）</w:t>
      </w:r>
    </w:p>
    <w:p w:rsidR="00A61EF6" w:rsidRPr="00A61EF6" w:rsidRDefault="0082781D" w:rsidP="004333B7">
      <w:pPr>
        <w:ind w:leftChars="300" w:left="1070" w:hangingChars="200" w:hanging="440"/>
        <w:rPr>
          <w:rFonts w:asciiTheme="minorEastAsia" w:eastAsiaTheme="minorEastAsia" w:hAnsiTheme="minorEastAsia"/>
          <w:sz w:val="22"/>
        </w:rPr>
      </w:pPr>
      <w:r>
        <w:rPr>
          <w:rFonts w:asciiTheme="minorEastAsia" w:eastAsiaTheme="minorEastAsia" w:hAnsiTheme="minorEastAsia" w:hint="eastAsia"/>
          <w:sz w:val="22"/>
        </w:rPr>
        <w:t>・</w:t>
      </w:r>
      <w:r w:rsidR="004333B7">
        <w:rPr>
          <w:rFonts w:asciiTheme="minorEastAsia" w:eastAsiaTheme="minorEastAsia" w:hAnsiTheme="minorEastAsia" w:hint="eastAsia"/>
          <w:sz w:val="22"/>
        </w:rPr>
        <w:t>特定非営利活動法人 日本森林ボランティア協会</w:t>
      </w:r>
    </w:p>
    <w:p w:rsidR="004E6CB3" w:rsidRPr="004E6CB3" w:rsidRDefault="004E6CB3" w:rsidP="004E6CB3">
      <w:pPr>
        <w:rPr>
          <w:rFonts w:asciiTheme="minorEastAsia" w:eastAsiaTheme="minorEastAsia" w:hAnsiTheme="minorEastAsia"/>
          <w:sz w:val="22"/>
        </w:rPr>
      </w:pPr>
    </w:p>
    <w:p w:rsidR="004E6CB3" w:rsidRPr="004E6CB3" w:rsidRDefault="004E6CB3" w:rsidP="004E6CB3">
      <w:pPr>
        <w:rPr>
          <w:rFonts w:asciiTheme="minorEastAsia" w:eastAsiaTheme="minorEastAsia" w:hAnsiTheme="minorEastAsia"/>
          <w:sz w:val="22"/>
        </w:rPr>
      </w:pPr>
      <w:r w:rsidRPr="004E6CB3">
        <w:rPr>
          <w:rFonts w:asciiTheme="minorEastAsia" w:eastAsiaTheme="minorEastAsia" w:hAnsiTheme="minorEastAsia" w:hint="eastAsia"/>
          <w:sz w:val="22"/>
        </w:rPr>
        <w:t>４．議事概要</w:t>
      </w:r>
    </w:p>
    <w:p w:rsidR="004E6CB3" w:rsidRPr="004E6CB3" w:rsidRDefault="004E6CB3" w:rsidP="004E6CB3">
      <w:pPr>
        <w:ind w:leftChars="300" w:left="861" w:hangingChars="105" w:hanging="231"/>
        <w:rPr>
          <w:rFonts w:asciiTheme="minorEastAsia" w:eastAsiaTheme="minorEastAsia" w:hAnsiTheme="minorEastAsia"/>
          <w:sz w:val="22"/>
        </w:rPr>
      </w:pPr>
      <w:r w:rsidRPr="004E6CB3">
        <w:rPr>
          <w:rFonts w:asciiTheme="minorEastAsia" w:eastAsiaTheme="minorEastAsia" w:hAnsiTheme="minorEastAsia" w:hint="eastAsia"/>
          <w:sz w:val="22"/>
        </w:rPr>
        <w:t>・審査方法及び審査基準の確認</w:t>
      </w:r>
    </w:p>
    <w:p w:rsidR="004E6CB3" w:rsidRPr="004E6CB3" w:rsidRDefault="004E6CB3" w:rsidP="004E6CB3">
      <w:pPr>
        <w:ind w:leftChars="300" w:left="861" w:hangingChars="105" w:hanging="231"/>
        <w:rPr>
          <w:rFonts w:asciiTheme="minorEastAsia" w:eastAsiaTheme="minorEastAsia" w:hAnsiTheme="minorEastAsia"/>
          <w:sz w:val="22"/>
        </w:rPr>
      </w:pPr>
      <w:r w:rsidRPr="004E6CB3">
        <w:rPr>
          <w:rFonts w:asciiTheme="minorEastAsia" w:eastAsiaTheme="minorEastAsia" w:hAnsiTheme="minorEastAsia" w:hint="eastAsia"/>
          <w:sz w:val="22"/>
        </w:rPr>
        <w:t>・企画提案内容について、各提案者が</w:t>
      </w:r>
      <w:r w:rsidR="004333B7">
        <w:rPr>
          <w:rFonts w:asciiTheme="minorEastAsia" w:eastAsiaTheme="minorEastAsia" w:hAnsiTheme="minorEastAsia" w:hint="eastAsia"/>
          <w:sz w:val="22"/>
        </w:rPr>
        <w:t>１５分間のプレゼンテーションを実施</w:t>
      </w:r>
    </w:p>
    <w:p w:rsidR="004E6CB3" w:rsidRPr="004E6CB3" w:rsidRDefault="004333B7" w:rsidP="004E6CB3">
      <w:pPr>
        <w:ind w:leftChars="300" w:left="861" w:hangingChars="105" w:hanging="231"/>
        <w:rPr>
          <w:rFonts w:asciiTheme="minorEastAsia" w:eastAsiaTheme="minorEastAsia" w:hAnsiTheme="minorEastAsia"/>
          <w:sz w:val="22"/>
        </w:rPr>
      </w:pPr>
      <w:r>
        <w:rPr>
          <w:rFonts w:asciiTheme="minorEastAsia" w:eastAsiaTheme="minorEastAsia" w:hAnsiTheme="minorEastAsia" w:hint="eastAsia"/>
          <w:sz w:val="22"/>
        </w:rPr>
        <w:t>・その後、選定委員から質疑応答を実施</w:t>
      </w:r>
    </w:p>
    <w:p w:rsidR="004E6CB3" w:rsidRPr="004E6CB3" w:rsidRDefault="004E6CB3" w:rsidP="004E6CB3">
      <w:pPr>
        <w:ind w:firstLineChars="300" w:firstLine="660"/>
        <w:rPr>
          <w:rFonts w:asciiTheme="minorEastAsia" w:eastAsiaTheme="minorEastAsia" w:hAnsiTheme="minorEastAsia"/>
          <w:color w:val="FF0000"/>
          <w:sz w:val="22"/>
        </w:rPr>
      </w:pPr>
    </w:p>
    <w:p w:rsidR="004E6CB3" w:rsidRPr="004E6CB3" w:rsidRDefault="004E6CB3" w:rsidP="004E6CB3">
      <w:pPr>
        <w:ind w:firstLineChars="200" w:firstLine="440"/>
        <w:rPr>
          <w:rFonts w:asciiTheme="minorEastAsia" w:eastAsiaTheme="minorEastAsia" w:hAnsiTheme="minorEastAsia"/>
          <w:sz w:val="22"/>
        </w:rPr>
      </w:pPr>
      <w:r w:rsidRPr="004E6CB3">
        <w:rPr>
          <w:rFonts w:asciiTheme="minorEastAsia" w:eastAsiaTheme="minorEastAsia" w:hAnsiTheme="minorEastAsia" w:hint="eastAsia"/>
          <w:sz w:val="22"/>
        </w:rPr>
        <w:t>【主な質問の内容】</w:t>
      </w:r>
    </w:p>
    <w:p w:rsidR="00A61EF6" w:rsidRDefault="004E6CB3" w:rsidP="004333B7">
      <w:pPr>
        <w:ind w:leftChars="337" w:left="855" w:hangingChars="67" w:hanging="147"/>
        <w:rPr>
          <w:rFonts w:asciiTheme="minorEastAsia" w:eastAsiaTheme="minorEastAsia" w:hAnsiTheme="minorEastAsia"/>
          <w:sz w:val="22"/>
        </w:rPr>
      </w:pPr>
      <w:r w:rsidRPr="004E6CB3">
        <w:rPr>
          <w:rFonts w:asciiTheme="minorEastAsia" w:eastAsiaTheme="minorEastAsia" w:hAnsiTheme="minorEastAsia" w:hint="eastAsia"/>
          <w:sz w:val="22"/>
        </w:rPr>
        <w:t>・</w:t>
      </w:r>
      <w:r w:rsidR="00171F1C">
        <w:rPr>
          <w:rFonts w:asciiTheme="minorEastAsia" w:eastAsiaTheme="minorEastAsia" w:hAnsiTheme="minorEastAsia" w:hint="eastAsia"/>
          <w:sz w:val="22"/>
        </w:rPr>
        <w:t>安全対策の研修については、充分実施する予定があるのか。</w:t>
      </w:r>
    </w:p>
    <w:p w:rsidR="004333B7" w:rsidRDefault="004333B7" w:rsidP="004333B7">
      <w:pPr>
        <w:ind w:leftChars="337" w:left="855" w:hangingChars="67" w:hanging="147"/>
        <w:rPr>
          <w:rFonts w:asciiTheme="minorEastAsia" w:eastAsiaTheme="minorEastAsia" w:hAnsiTheme="minorEastAsia"/>
          <w:sz w:val="22"/>
        </w:rPr>
      </w:pPr>
      <w:r>
        <w:rPr>
          <w:rFonts w:asciiTheme="minorEastAsia" w:eastAsiaTheme="minorEastAsia" w:hAnsiTheme="minorEastAsia" w:hint="eastAsia"/>
          <w:sz w:val="22"/>
        </w:rPr>
        <w:t>・</w:t>
      </w:r>
      <w:r w:rsidR="00171F1C">
        <w:rPr>
          <w:rFonts w:asciiTheme="minorEastAsia" w:eastAsiaTheme="minorEastAsia" w:hAnsiTheme="minorEastAsia" w:hint="eastAsia"/>
          <w:sz w:val="22"/>
        </w:rPr>
        <w:t>法令等の安全に関する最新情報はどのように入手するのか。</w:t>
      </w:r>
    </w:p>
    <w:p w:rsidR="004333B7" w:rsidRDefault="004333B7" w:rsidP="004333B7">
      <w:pPr>
        <w:ind w:leftChars="337" w:left="855" w:hangingChars="67" w:hanging="147"/>
        <w:rPr>
          <w:rFonts w:asciiTheme="minorEastAsia" w:eastAsiaTheme="minorEastAsia" w:hAnsiTheme="minorEastAsia"/>
          <w:sz w:val="22"/>
        </w:rPr>
      </w:pPr>
      <w:r>
        <w:rPr>
          <w:rFonts w:asciiTheme="minorEastAsia" w:eastAsiaTheme="minorEastAsia" w:hAnsiTheme="minorEastAsia" w:hint="eastAsia"/>
          <w:sz w:val="22"/>
        </w:rPr>
        <w:t>・</w:t>
      </w:r>
      <w:r w:rsidR="00171F1C">
        <w:rPr>
          <w:rFonts w:asciiTheme="minorEastAsia" w:eastAsiaTheme="minorEastAsia" w:hAnsiTheme="minorEastAsia" w:hint="eastAsia"/>
          <w:sz w:val="22"/>
        </w:rPr>
        <w:t>関係団体が伐採した場合、伐採届の提出の周知徹底をどのように図るのか。</w:t>
      </w:r>
    </w:p>
    <w:p w:rsidR="00171F1C" w:rsidRDefault="004333B7" w:rsidP="00171F1C">
      <w:pPr>
        <w:ind w:leftChars="337" w:left="855" w:hangingChars="67" w:hanging="147"/>
        <w:rPr>
          <w:rFonts w:asciiTheme="minorEastAsia" w:eastAsiaTheme="minorEastAsia" w:hAnsiTheme="minorEastAsia"/>
          <w:sz w:val="22"/>
        </w:rPr>
      </w:pPr>
      <w:r>
        <w:rPr>
          <w:rFonts w:asciiTheme="minorEastAsia" w:eastAsiaTheme="minorEastAsia" w:hAnsiTheme="minorEastAsia" w:hint="eastAsia"/>
          <w:sz w:val="22"/>
        </w:rPr>
        <w:t>・</w:t>
      </w:r>
      <w:r w:rsidR="00171F1C">
        <w:rPr>
          <w:rFonts w:asciiTheme="minorEastAsia" w:eastAsiaTheme="minorEastAsia" w:hAnsiTheme="minorEastAsia" w:hint="eastAsia"/>
          <w:sz w:val="22"/>
        </w:rPr>
        <w:t>大阪府全域での活動を考えているか。</w:t>
      </w:r>
    </w:p>
    <w:p w:rsidR="004333B7" w:rsidRPr="00A61EF6" w:rsidRDefault="004333B7" w:rsidP="004333B7">
      <w:pPr>
        <w:ind w:leftChars="337" w:left="855" w:hangingChars="67" w:hanging="147"/>
        <w:rPr>
          <w:rFonts w:asciiTheme="minorEastAsia" w:eastAsiaTheme="minorEastAsia" w:hAnsiTheme="minorEastAsia"/>
          <w:sz w:val="22"/>
        </w:rPr>
      </w:pPr>
      <w:r>
        <w:rPr>
          <w:rFonts w:asciiTheme="minorEastAsia" w:eastAsiaTheme="minorEastAsia" w:hAnsiTheme="minorEastAsia" w:hint="eastAsia"/>
          <w:sz w:val="22"/>
        </w:rPr>
        <w:t>・</w:t>
      </w:r>
      <w:r w:rsidR="00171F1C">
        <w:rPr>
          <w:rFonts w:asciiTheme="minorEastAsia" w:eastAsiaTheme="minorEastAsia" w:hAnsiTheme="minorEastAsia" w:hint="eastAsia"/>
          <w:sz w:val="22"/>
        </w:rPr>
        <w:t>未利用材の搬出・搬入において、効率的な方法を検討しているか。</w:t>
      </w:r>
    </w:p>
    <w:p w:rsidR="00A61EF6" w:rsidRDefault="00A61EF6">
      <w:pPr>
        <w:widowControl/>
        <w:jc w:val="left"/>
        <w:rPr>
          <w:rFonts w:asciiTheme="minorEastAsia" w:eastAsiaTheme="minorEastAsia" w:hAnsiTheme="minorEastAsia"/>
        </w:rPr>
      </w:pPr>
      <w:r>
        <w:rPr>
          <w:rFonts w:asciiTheme="minorEastAsia" w:eastAsiaTheme="minorEastAsia" w:hAnsiTheme="minorEastAsia"/>
        </w:rPr>
        <w:br w:type="page"/>
      </w:r>
    </w:p>
    <w:p w:rsidR="004E6CB3" w:rsidRPr="004E6CB3" w:rsidRDefault="004E6CB3" w:rsidP="004E6CB3">
      <w:pPr>
        <w:ind w:leftChars="86" w:left="391" w:hangingChars="100" w:hanging="210"/>
        <w:rPr>
          <w:rFonts w:asciiTheme="minorEastAsia" w:eastAsiaTheme="minorEastAsia" w:hAnsiTheme="minorEastAsia"/>
          <w:color w:val="FF0000"/>
        </w:rPr>
      </w:pPr>
      <w:r w:rsidRPr="004E6CB3">
        <w:rPr>
          <w:rFonts w:asciiTheme="minorEastAsia" w:eastAsiaTheme="minorEastAsia" w:hAnsiTheme="minorEastAsia" w:hint="eastAsia"/>
        </w:rPr>
        <w:lastRenderedPageBreak/>
        <w:t>○提案事業者の評価点</w:t>
      </w:r>
    </w:p>
    <w:p w:rsidR="004E6CB3" w:rsidRPr="004E6CB3" w:rsidRDefault="004E6CB3" w:rsidP="004E6CB3">
      <w:pPr>
        <w:ind w:left="630" w:hangingChars="300" w:hanging="630"/>
        <w:rPr>
          <w:rFonts w:asciiTheme="minorEastAsia" w:eastAsiaTheme="minorEastAsia" w:hAnsiTheme="minorEastAsia"/>
          <w:color w:val="FF0000"/>
        </w:rPr>
      </w:pPr>
      <w:r w:rsidRPr="004E6CB3">
        <w:rPr>
          <w:rFonts w:asciiTheme="minorEastAsia" w:eastAsiaTheme="minorEastAsia" w:hAnsiTheme="minorEastAsia" w:hint="eastAsia"/>
          <w:color w:val="FF0000"/>
        </w:rPr>
        <w:t xml:space="preserve">　　</w:t>
      </w:r>
    </w:p>
    <w:tbl>
      <w:tblPr>
        <w:tblW w:w="8252" w:type="dxa"/>
        <w:tblCellMar>
          <w:left w:w="99" w:type="dxa"/>
          <w:right w:w="99" w:type="dxa"/>
        </w:tblCellMar>
        <w:tblLook w:val="04A0" w:firstRow="1" w:lastRow="0" w:firstColumn="1" w:lastColumn="0" w:noHBand="0" w:noVBand="1"/>
      </w:tblPr>
      <w:tblGrid>
        <w:gridCol w:w="1008"/>
        <w:gridCol w:w="1716"/>
        <w:gridCol w:w="1701"/>
        <w:gridCol w:w="1418"/>
        <w:gridCol w:w="2409"/>
      </w:tblGrid>
      <w:tr w:rsidR="00A61EF6" w:rsidRPr="004E6CB3" w:rsidTr="009816F8">
        <w:trPr>
          <w:trHeight w:val="27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1EF6" w:rsidRPr="004E6CB3" w:rsidRDefault="00A61EF6" w:rsidP="00A61EF6">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得点順</w:t>
            </w:r>
          </w:p>
        </w:tc>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1EF6" w:rsidRPr="004E6CB3" w:rsidRDefault="00A61EF6" w:rsidP="00E12054">
            <w:pPr>
              <w:widowControl/>
              <w:jc w:val="center"/>
              <w:rPr>
                <w:rFonts w:asciiTheme="minorEastAsia" w:eastAsiaTheme="minorEastAsia" w:hAnsiTheme="minorEastAsia" w:cs="ＭＳ Ｐゴシック"/>
                <w:color w:val="000000"/>
                <w:kern w:val="0"/>
                <w:sz w:val="22"/>
                <w:szCs w:val="22"/>
              </w:rPr>
            </w:pPr>
            <w:r w:rsidRPr="004E6CB3">
              <w:rPr>
                <w:rFonts w:asciiTheme="minorEastAsia" w:eastAsiaTheme="minorEastAsia" w:hAnsiTheme="minorEastAsia" w:cs="ＭＳ Ｐゴシック" w:hint="eastAsia"/>
                <w:color w:val="000000"/>
                <w:kern w:val="0"/>
                <w:sz w:val="22"/>
                <w:szCs w:val="22"/>
              </w:rPr>
              <w:t>総合評価点</w:t>
            </w:r>
          </w:p>
          <w:p w:rsidR="00A61EF6" w:rsidRPr="004E6CB3" w:rsidRDefault="00A61EF6" w:rsidP="00A61EF6">
            <w:pPr>
              <w:widowControl/>
              <w:jc w:val="center"/>
              <w:rPr>
                <w:rFonts w:asciiTheme="minorEastAsia" w:eastAsiaTheme="minorEastAsia" w:hAnsiTheme="minorEastAsia" w:cs="ＭＳ Ｐゴシック"/>
                <w:color w:val="000000"/>
                <w:kern w:val="0"/>
                <w:sz w:val="22"/>
                <w:szCs w:val="22"/>
              </w:rPr>
            </w:pPr>
            <w:r w:rsidRPr="004E6CB3">
              <w:rPr>
                <w:rFonts w:asciiTheme="minorEastAsia" w:eastAsiaTheme="minorEastAsia" w:hAnsiTheme="minorEastAsia" w:cs="ＭＳ Ｐゴシック" w:hint="eastAsia"/>
                <w:color w:val="000000"/>
                <w:kern w:val="0"/>
                <w:sz w:val="22"/>
                <w:szCs w:val="22"/>
              </w:rPr>
              <w:t>（</w:t>
            </w:r>
            <w:r>
              <w:rPr>
                <w:rFonts w:asciiTheme="minorEastAsia" w:eastAsiaTheme="minorEastAsia" w:hAnsiTheme="minorEastAsia" w:cs="ＭＳ Ｐゴシック" w:hint="eastAsia"/>
                <w:color w:val="000000"/>
                <w:kern w:val="0"/>
                <w:sz w:val="22"/>
                <w:szCs w:val="22"/>
              </w:rPr>
              <w:t>100</w:t>
            </w:r>
            <w:r w:rsidRPr="004E6CB3">
              <w:rPr>
                <w:rFonts w:asciiTheme="minorEastAsia" w:eastAsiaTheme="minorEastAsia" w:hAnsiTheme="minorEastAsia" w:cs="ＭＳ Ｐゴシック" w:hint="eastAsia"/>
                <w:color w:val="000000"/>
                <w:kern w:val="0"/>
                <w:sz w:val="22"/>
                <w:szCs w:val="22"/>
              </w:rPr>
              <w:t>点満点）</w:t>
            </w:r>
          </w:p>
        </w:tc>
        <w:tc>
          <w:tcPr>
            <w:tcW w:w="5528" w:type="dxa"/>
            <w:gridSpan w:val="3"/>
            <w:tcBorders>
              <w:top w:val="single" w:sz="4" w:space="0" w:color="auto"/>
              <w:left w:val="nil"/>
              <w:bottom w:val="single" w:sz="4" w:space="0" w:color="auto"/>
              <w:right w:val="single" w:sz="4" w:space="0" w:color="auto"/>
            </w:tcBorders>
            <w:shd w:val="clear" w:color="auto" w:fill="auto"/>
            <w:noWrap/>
            <w:vAlign w:val="center"/>
            <w:hideMark/>
          </w:tcPr>
          <w:p w:rsidR="00A61EF6" w:rsidRPr="004E6CB3" w:rsidRDefault="00A61EF6" w:rsidP="00E12054">
            <w:pPr>
              <w:widowControl/>
              <w:jc w:val="center"/>
              <w:rPr>
                <w:rFonts w:asciiTheme="minorEastAsia" w:eastAsiaTheme="minorEastAsia" w:hAnsiTheme="minorEastAsia" w:cs="ＭＳ Ｐゴシック"/>
                <w:color w:val="000000"/>
                <w:kern w:val="0"/>
                <w:sz w:val="22"/>
                <w:szCs w:val="22"/>
              </w:rPr>
            </w:pPr>
            <w:r w:rsidRPr="004E6CB3">
              <w:rPr>
                <w:rFonts w:asciiTheme="minorEastAsia" w:eastAsiaTheme="minorEastAsia" w:hAnsiTheme="minorEastAsia" w:cs="ＭＳ Ｐゴシック" w:hint="eastAsia"/>
                <w:color w:val="000000"/>
                <w:kern w:val="0"/>
                <w:sz w:val="22"/>
                <w:szCs w:val="22"/>
              </w:rPr>
              <w:t>内訳</w:t>
            </w:r>
          </w:p>
        </w:tc>
      </w:tr>
      <w:tr w:rsidR="00A61EF6" w:rsidRPr="004E6CB3" w:rsidTr="00610ED1">
        <w:trPr>
          <w:trHeight w:val="41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61EF6" w:rsidRPr="004E6CB3" w:rsidRDefault="00A61EF6" w:rsidP="00E12054">
            <w:pPr>
              <w:widowControl/>
              <w:jc w:val="left"/>
              <w:rPr>
                <w:rFonts w:asciiTheme="minorEastAsia" w:eastAsiaTheme="minorEastAsia" w:hAnsiTheme="minorEastAsia" w:cs="ＭＳ Ｐゴシック"/>
                <w:color w:val="000000"/>
                <w:kern w:val="0"/>
                <w:sz w:val="22"/>
                <w:szCs w:val="22"/>
              </w:rPr>
            </w:pPr>
          </w:p>
        </w:tc>
        <w:tc>
          <w:tcPr>
            <w:tcW w:w="1716" w:type="dxa"/>
            <w:vMerge/>
            <w:tcBorders>
              <w:top w:val="single" w:sz="4" w:space="0" w:color="auto"/>
              <w:left w:val="single" w:sz="4" w:space="0" w:color="auto"/>
              <w:bottom w:val="single" w:sz="4" w:space="0" w:color="000000"/>
              <w:right w:val="single" w:sz="4" w:space="0" w:color="auto"/>
            </w:tcBorders>
            <w:vAlign w:val="center"/>
            <w:hideMark/>
          </w:tcPr>
          <w:p w:rsidR="00A61EF6" w:rsidRPr="004E6CB3" w:rsidRDefault="00A61EF6" w:rsidP="00E12054">
            <w:pPr>
              <w:widowControl/>
              <w:jc w:val="left"/>
              <w:rPr>
                <w:rFonts w:asciiTheme="minorEastAsia" w:eastAsiaTheme="minorEastAsia" w:hAnsiTheme="minorEastAsia" w:cs="ＭＳ Ｐゴシック"/>
                <w:color w:val="000000"/>
                <w:kern w:val="0"/>
                <w:sz w:val="22"/>
                <w:szCs w:val="22"/>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1EF6" w:rsidRPr="004E6CB3" w:rsidRDefault="00A61EF6" w:rsidP="00E12054">
            <w:pPr>
              <w:widowControl/>
              <w:jc w:val="center"/>
              <w:rPr>
                <w:rFonts w:asciiTheme="minorEastAsia" w:eastAsiaTheme="minorEastAsia" w:hAnsiTheme="minorEastAsia" w:cs="ＭＳ Ｐゴシック"/>
                <w:color w:val="000000"/>
                <w:kern w:val="0"/>
                <w:sz w:val="22"/>
                <w:szCs w:val="22"/>
              </w:rPr>
            </w:pPr>
            <w:r w:rsidRPr="004E6CB3">
              <w:rPr>
                <w:rFonts w:asciiTheme="minorEastAsia" w:eastAsiaTheme="minorEastAsia" w:hAnsiTheme="minorEastAsia" w:cs="ＭＳ Ｐゴシック" w:hint="eastAsia"/>
                <w:color w:val="000000"/>
                <w:kern w:val="0"/>
                <w:sz w:val="22"/>
                <w:szCs w:val="22"/>
              </w:rPr>
              <w:t>企画提案部分</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1EF6" w:rsidRPr="004E6CB3" w:rsidRDefault="00A61EF6" w:rsidP="00E12054">
            <w:pPr>
              <w:widowControl/>
              <w:jc w:val="center"/>
              <w:rPr>
                <w:rFonts w:asciiTheme="minorEastAsia" w:eastAsiaTheme="minorEastAsia" w:hAnsiTheme="minorEastAsia" w:cs="ＭＳ Ｐゴシック"/>
                <w:color w:val="000000"/>
                <w:kern w:val="0"/>
                <w:sz w:val="22"/>
                <w:szCs w:val="22"/>
              </w:rPr>
            </w:pPr>
            <w:r w:rsidRPr="004E6CB3">
              <w:rPr>
                <w:rFonts w:asciiTheme="minorEastAsia" w:eastAsiaTheme="minorEastAsia" w:hAnsiTheme="minorEastAsia" w:cs="ＭＳ Ｐゴシック" w:hint="eastAsia"/>
                <w:color w:val="000000"/>
                <w:kern w:val="0"/>
                <w:sz w:val="22"/>
                <w:szCs w:val="22"/>
              </w:rPr>
              <w:t>価格提案部分</w:t>
            </w:r>
          </w:p>
        </w:tc>
      </w:tr>
      <w:tr w:rsidR="00A61EF6" w:rsidRPr="004E6CB3" w:rsidTr="009816F8">
        <w:trPr>
          <w:trHeight w:val="27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61EF6" w:rsidRPr="004E6CB3" w:rsidRDefault="00A61EF6" w:rsidP="00E12054">
            <w:pPr>
              <w:widowControl/>
              <w:jc w:val="left"/>
              <w:rPr>
                <w:rFonts w:asciiTheme="minorEastAsia" w:eastAsiaTheme="minorEastAsia" w:hAnsiTheme="minorEastAsia" w:cs="ＭＳ Ｐゴシック"/>
                <w:color w:val="000000"/>
                <w:kern w:val="0"/>
                <w:sz w:val="22"/>
                <w:szCs w:val="22"/>
              </w:rPr>
            </w:pPr>
          </w:p>
        </w:tc>
        <w:tc>
          <w:tcPr>
            <w:tcW w:w="1716" w:type="dxa"/>
            <w:vMerge/>
            <w:tcBorders>
              <w:top w:val="single" w:sz="4" w:space="0" w:color="auto"/>
              <w:left w:val="single" w:sz="4" w:space="0" w:color="auto"/>
              <w:bottom w:val="single" w:sz="4" w:space="0" w:color="000000"/>
              <w:right w:val="single" w:sz="4" w:space="0" w:color="auto"/>
            </w:tcBorders>
            <w:vAlign w:val="center"/>
            <w:hideMark/>
          </w:tcPr>
          <w:p w:rsidR="00A61EF6" w:rsidRPr="004E6CB3" w:rsidRDefault="00A61EF6" w:rsidP="00E12054">
            <w:pPr>
              <w:widowControl/>
              <w:jc w:val="left"/>
              <w:rPr>
                <w:rFonts w:asciiTheme="minorEastAsia" w:eastAsiaTheme="minorEastAsia" w:hAnsiTheme="minorEastAsia" w:cs="ＭＳ Ｐゴシック"/>
                <w:color w:val="000000"/>
                <w:kern w:val="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61EF6" w:rsidRPr="004E6CB3" w:rsidRDefault="00A61EF6" w:rsidP="00E12054">
            <w:pPr>
              <w:widowControl/>
              <w:jc w:val="left"/>
              <w:rPr>
                <w:rFonts w:asciiTheme="minorEastAsia" w:eastAsiaTheme="minorEastAsia" w:hAnsiTheme="minorEastAsia"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A61EF6" w:rsidRPr="004E6CB3" w:rsidRDefault="00A61EF6" w:rsidP="00E12054">
            <w:pPr>
              <w:widowControl/>
              <w:jc w:val="center"/>
              <w:rPr>
                <w:rFonts w:asciiTheme="minorEastAsia" w:eastAsiaTheme="minorEastAsia" w:hAnsiTheme="minorEastAsia" w:cs="ＭＳ Ｐゴシック"/>
                <w:color w:val="000000"/>
                <w:kern w:val="0"/>
                <w:sz w:val="22"/>
                <w:szCs w:val="22"/>
              </w:rPr>
            </w:pPr>
            <w:r w:rsidRPr="004E6CB3">
              <w:rPr>
                <w:rFonts w:asciiTheme="minorEastAsia" w:eastAsiaTheme="minorEastAsia" w:hAnsiTheme="minorEastAsia" w:cs="ＭＳ Ｐゴシック" w:hint="eastAsia"/>
                <w:color w:val="000000"/>
                <w:kern w:val="0"/>
                <w:sz w:val="22"/>
                <w:szCs w:val="22"/>
              </w:rPr>
              <w:t>評価点</w:t>
            </w:r>
          </w:p>
        </w:tc>
        <w:tc>
          <w:tcPr>
            <w:tcW w:w="2409" w:type="dxa"/>
            <w:tcBorders>
              <w:top w:val="nil"/>
              <w:left w:val="nil"/>
              <w:bottom w:val="single" w:sz="4" w:space="0" w:color="auto"/>
              <w:right w:val="single" w:sz="4" w:space="0" w:color="auto"/>
            </w:tcBorders>
            <w:shd w:val="clear" w:color="auto" w:fill="auto"/>
            <w:noWrap/>
            <w:vAlign w:val="center"/>
            <w:hideMark/>
          </w:tcPr>
          <w:p w:rsidR="00A61EF6" w:rsidRPr="004E6CB3" w:rsidRDefault="00A61EF6" w:rsidP="00E12054">
            <w:pPr>
              <w:widowControl/>
              <w:jc w:val="center"/>
              <w:rPr>
                <w:rFonts w:asciiTheme="minorEastAsia" w:eastAsiaTheme="minorEastAsia" w:hAnsiTheme="minorEastAsia" w:cs="ＭＳ Ｐゴシック"/>
                <w:color w:val="000000"/>
                <w:kern w:val="0"/>
                <w:sz w:val="22"/>
                <w:szCs w:val="22"/>
              </w:rPr>
            </w:pPr>
            <w:r w:rsidRPr="004E6CB3">
              <w:rPr>
                <w:rFonts w:asciiTheme="minorEastAsia" w:eastAsiaTheme="minorEastAsia" w:hAnsiTheme="minorEastAsia" w:cs="ＭＳ Ｐゴシック" w:hint="eastAsia"/>
                <w:color w:val="000000"/>
                <w:kern w:val="0"/>
                <w:sz w:val="22"/>
                <w:szCs w:val="22"/>
              </w:rPr>
              <w:t>提案金額</w:t>
            </w:r>
          </w:p>
        </w:tc>
      </w:tr>
      <w:tr w:rsidR="00A61EF6" w:rsidRPr="004E6CB3" w:rsidTr="009816F8">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61EF6" w:rsidRPr="004E6CB3" w:rsidRDefault="00A61EF6" w:rsidP="00E12054">
            <w:pPr>
              <w:widowControl/>
              <w:jc w:val="center"/>
              <w:rPr>
                <w:rFonts w:asciiTheme="minorEastAsia" w:eastAsiaTheme="minorEastAsia" w:hAnsiTheme="minorEastAsia" w:cs="ＭＳ Ｐゴシック"/>
                <w:color w:val="000000"/>
                <w:kern w:val="0"/>
                <w:sz w:val="22"/>
                <w:szCs w:val="22"/>
              </w:rPr>
            </w:pPr>
            <w:r w:rsidRPr="004E6CB3">
              <w:rPr>
                <w:rFonts w:asciiTheme="minorEastAsia" w:eastAsiaTheme="minorEastAsia" w:hAnsiTheme="minorEastAsia" w:cs="ＭＳ Ｐゴシック" w:hint="eastAsia"/>
                <w:color w:val="000000"/>
                <w:kern w:val="0"/>
                <w:sz w:val="22"/>
                <w:szCs w:val="22"/>
              </w:rPr>
              <w:t>1</w:t>
            </w:r>
          </w:p>
        </w:tc>
        <w:tc>
          <w:tcPr>
            <w:tcW w:w="1716" w:type="dxa"/>
            <w:tcBorders>
              <w:top w:val="nil"/>
              <w:left w:val="nil"/>
              <w:bottom w:val="single" w:sz="4" w:space="0" w:color="auto"/>
              <w:right w:val="single" w:sz="4" w:space="0" w:color="auto"/>
            </w:tcBorders>
            <w:shd w:val="clear" w:color="auto" w:fill="auto"/>
            <w:noWrap/>
            <w:vAlign w:val="center"/>
            <w:hideMark/>
          </w:tcPr>
          <w:p w:rsidR="00A61EF6" w:rsidRPr="004E6CB3" w:rsidRDefault="00171F1C" w:rsidP="00E12054">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84</w:t>
            </w:r>
            <w:r w:rsidR="00A61EF6" w:rsidRPr="004E6CB3">
              <w:rPr>
                <w:rFonts w:asciiTheme="minorEastAsia" w:eastAsiaTheme="minorEastAsia" w:hAnsiTheme="minorEastAsia" w:cs="ＭＳ Ｐゴシック" w:hint="eastAsia"/>
                <w:color w:val="000000"/>
                <w:kern w:val="0"/>
                <w:sz w:val="22"/>
                <w:szCs w:val="22"/>
              </w:rPr>
              <w:t>点</w:t>
            </w:r>
          </w:p>
        </w:tc>
        <w:tc>
          <w:tcPr>
            <w:tcW w:w="1701" w:type="dxa"/>
            <w:tcBorders>
              <w:top w:val="nil"/>
              <w:left w:val="nil"/>
              <w:bottom w:val="single" w:sz="4" w:space="0" w:color="auto"/>
              <w:right w:val="single" w:sz="4" w:space="0" w:color="auto"/>
            </w:tcBorders>
            <w:shd w:val="clear" w:color="auto" w:fill="auto"/>
            <w:noWrap/>
            <w:vAlign w:val="center"/>
            <w:hideMark/>
          </w:tcPr>
          <w:p w:rsidR="00A61EF6" w:rsidRPr="004E6CB3" w:rsidRDefault="00171F1C" w:rsidP="00E12054">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64</w:t>
            </w:r>
            <w:r w:rsidR="00A61EF6" w:rsidRPr="004E6CB3">
              <w:rPr>
                <w:rFonts w:asciiTheme="minorEastAsia" w:eastAsiaTheme="minorEastAsia" w:hAnsiTheme="minorEastAsia" w:cs="ＭＳ Ｐゴシック" w:hint="eastAsia"/>
                <w:color w:val="000000"/>
                <w:kern w:val="0"/>
                <w:sz w:val="22"/>
                <w:szCs w:val="22"/>
              </w:rPr>
              <w:t>点</w:t>
            </w:r>
          </w:p>
        </w:tc>
        <w:tc>
          <w:tcPr>
            <w:tcW w:w="1418" w:type="dxa"/>
            <w:tcBorders>
              <w:top w:val="nil"/>
              <w:left w:val="nil"/>
              <w:bottom w:val="single" w:sz="4" w:space="0" w:color="auto"/>
              <w:right w:val="single" w:sz="4" w:space="0" w:color="auto"/>
            </w:tcBorders>
            <w:shd w:val="clear" w:color="auto" w:fill="auto"/>
            <w:noWrap/>
            <w:vAlign w:val="center"/>
            <w:hideMark/>
          </w:tcPr>
          <w:p w:rsidR="00A61EF6" w:rsidRPr="004E6CB3" w:rsidRDefault="00171F1C" w:rsidP="00E12054">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20</w:t>
            </w:r>
            <w:r w:rsidR="00A61EF6" w:rsidRPr="004E6CB3">
              <w:rPr>
                <w:rFonts w:asciiTheme="minorEastAsia" w:eastAsiaTheme="minorEastAsia" w:hAnsiTheme="minorEastAsia" w:cs="ＭＳ Ｐゴシック" w:hint="eastAsia"/>
                <w:color w:val="000000"/>
                <w:kern w:val="0"/>
                <w:sz w:val="22"/>
                <w:szCs w:val="22"/>
              </w:rPr>
              <w:t>点</w:t>
            </w:r>
          </w:p>
        </w:tc>
        <w:tc>
          <w:tcPr>
            <w:tcW w:w="2409" w:type="dxa"/>
            <w:tcBorders>
              <w:top w:val="nil"/>
              <w:left w:val="nil"/>
              <w:bottom w:val="single" w:sz="4" w:space="0" w:color="auto"/>
              <w:right w:val="single" w:sz="4" w:space="0" w:color="auto"/>
            </w:tcBorders>
            <w:shd w:val="clear" w:color="auto" w:fill="auto"/>
            <w:noWrap/>
            <w:vAlign w:val="center"/>
            <w:hideMark/>
          </w:tcPr>
          <w:p w:rsidR="00A61EF6" w:rsidRPr="004E6CB3" w:rsidRDefault="00171F1C" w:rsidP="00610ED1">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18,071,696</w:t>
            </w:r>
            <w:r w:rsidR="00A61EF6" w:rsidRPr="004E6CB3">
              <w:rPr>
                <w:rFonts w:asciiTheme="minorEastAsia" w:eastAsiaTheme="minorEastAsia" w:hAnsiTheme="minorEastAsia" w:cs="ＭＳ Ｐゴシック" w:hint="eastAsia"/>
                <w:color w:val="000000"/>
                <w:kern w:val="0"/>
                <w:sz w:val="22"/>
                <w:szCs w:val="22"/>
              </w:rPr>
              <w:t>円</w:t>
            </w:r>
          </w:p>
        </w:tc>
      </w:tr>
    </w:tbl>
    <w:p w:rsidR="004E6CB3" w:rsidRPr="004E6CB3" w:rsidRDefault="004E6CB3" w:rsidP="004E6CB3">
      <w:pPr>
        <w:ind w:firstLineChars="200" w:firstLine="420"/>
        <w:rPr>
          <w:rFonts w:asciiTheme="minorEastAsia" w:eastAsiaTheme="minorEastAsia" w:hAnsiTheme="minorEastAsia"/>
        </w:rPr>
      </w:pPr>
      <w:r w:rsidRPr="004E6CB3">
        <w:rPr>
          <w:rFonts w:asciiTheme="minorEastAsia" w:eastAsiaTheme="minorEastAsia" w:hAnsiTheme="minorEastAsia" w:hint="eastAsia"/>
        </w:rPr>
        <w:t>※委員合議制による評価</w:t>
      </w:r>
    </w:p>
    <w:p w:rsidR="004E6CB3" w:rsidRPr="004E6CB3" w:rsidRDefault="004E6CB3" w:rsidP="004E6CB3">
      <w:pPr>
        <w:ind w:firstLineChars="100" w:firstLine="210"/>
        <w:rPr>
          <w:rFonts w:asciiTheme="minorEastAsia" w:eastAsiaTheme="minorEastAsia" w:hAnsiTheme="minorEastAsia"/>
        </w:rPr>
      </w:pPr>
    </w:p>
    <w:p w:rsidR="004E6CB3" w:rsidRPr="004E6CB3" w:rsidRDefault="004E6CB3" w:rsidP="004E6CB3">
      <w:pPr>
        <w:ind w:leftChars="100" w:left="210" w:firstLineChars="100" w:firstLine="210"/>
        <w:rPr>
          <w:rFonts w:asciiTheme="minorEastAsia" w:eastAsiaTheme="minorEastAsia" w:hAnsiTheme="minorEastAsia"/>
        </w:rPr>
      </w:pPr>
      <w:r w:rsidRPr="004E6CB3">
        <w:rPr>
          <w:rFonts w:asciiTheme="minorEastAsia" w:eastAsiaTheme="minorEastAsia" w:hAnsiTheme="minorEastAsia" w:hint="eastAsia"/>
        </w:rPr>
        <w:t>書類審査及びプレゼンテーション審査の結果を踏まえて、事業の企画内容、実施体制、提案金額等を選定委員会において総合的に評価した結果、</w:t>
      </w:r>
      <w:r w:rsidR="00610ED1">
        <w:rPr>
          <w:rFonts w:asciiTheme="minorEastAsia" w:eastAsiaTheme="minorEastAsia" w:hAnsiTheme="minorEastAsia" w:hint="eastAsia"/>
        </w:rPr>
        <w:t>本業務の効果的な執行が十分可能であることから、</w:t>
      </w:r>
      <w:r w:rsidR="004333B7">
        <w:rPr>
          <w:rFonts w:asciiTheme="minorEastAsia" w:eastAsiaTheme="minorEastAsia" w:hAnsiTheme="minorEastAsia" w:hint="eastAsia"/>
          <w:sz w:val="22"/>
        </w:rPr>
        <w:t>特定非営利活動法人 日本森林ボランティア協会</w:t>
      </w:r>
      <w:r w:rsidR="00610ED1">
        <w:rPr>
          <w:rFonts w:asciiTheme="minorEastAsia" w:eastAsiaTheme="minorEastAsia" w:hAnsiTheme="minorEastAsia" w:hint="eastAsia"/>
          <w:sz w:val="22"/>
        </w:rPr>
        <w:t>を選定</w:t>
      </w:r>
      <w:r w:rsidRPr="004E6CB3">
        <w:rPr>
          <w:rFonts w:asciiTheme="minorEastAsia" w:eastAsiaTheme="minorEastAsia" w:hAnsiTheme="minorEastAsia" w:hint="eastAsia"/>
        </w:rPr>
        <w:t>事業者とした。</w:t>
      </w:r>
    </w:p>
    <w:p w:rsidR="004E6CB3" w:rsidRPr="00610ED1" w:rsidRDefault="004E6CB3" w:rsidP="004E6CB3">
      <w:pPr>
        <w:ind w:leftChars="100" w:left="210" w:firstLineChars="100" w:firstLine="210"/>
        <w:rPr>
          <w:rFonts w:asciiTheme="minorEastAsia" w:eastAsiaTheme="minorEastAsia" w:hAnsiTheme="minorEastAsia"/>
        </w:rPr>
      </w:pPr>
    </w:p>
    <w:p w:rsidR="004E6CB3" w:rsidRPr="004E6CB3" w:rsidRDefault="00BE05D0" w:rsidP="004E6CB3">
      <w:pPr>
        <w:ind w:firstLineChars="100" w:firstLine="210"/>
        <w:rPr>
          <w:rFonts w:asciiTheme="minorEastAsia" w:eastAsiaTheme="minorEastAsia" w:hAnsiTheme="minorEastAsia"/>
        </w:rPr>
      </w:pPr>
      <w:r>
        <w:rPr>
          <w:rFonts w:asciiTheme="minorEastAsia" w:eastAsiaTheme="minorEastAsia" w:hAnsiTheme="minorEastAsia" w:hint="eastAsia"/>
        </w:rPr>
        <w:t>【</w:t>
      </w:r>
      <w:r w:rsidR="004E6CB3" w:rsidRPr="004E6CB3">
        <w:rPr>
          <w:rFonts w:asciiTheme="minorEastAsia" w:eastAsiaTheme="minorEastAsia" w:hAnsiTheme="minorEastAsia" w:hint="eastAsia"/>
        </w:rPr>
        <w:t>事業者の選定理由等】</w:t>
      </w:r>
    </w:p>
    <w:p w:rsidR="00554107" w:rsidRDefault="003A15DD" w:rsidP="004333B7">
      <w:pPr>
        <w:ind w:leftChars="135" w:left="283" w:firstLineChars="72" w:firstLine="151"/>
        <w:rPr>
          <w:szCs w:val="21"/>
        </w:rPr>
      </w:pPr>
      <w:r w:rsidRPr="00BB415C">
        <w:rPr>
          <w:rFonts w:hint="eastAsia"/>
          <w:szCs w:val="21"/>
        </w:rPr>
        <w:t>・</w:t>
      </w:r>
      <w:r w:rsidR="003203F3">
        <w:rPr>
          <w:rFonts w:hint="eastAsia"/>
          <w:szCs w:val="21"/>
        </w:rPr>
        <w:t>過去の活動実績、他団体との交流実績より、本事業の実現可能性が高いと判断されるため。</w:t>
      </w:r>
    </w:p>
    <w:p w:rsidR="003203F3" w:rsidRDefault="004333B7" w:rsidP="00F503B3">
      <w:pPr>
        <w:ind w:leftChars="207" w:left="645" w:hangingChars="100" w:hanging="210"/>
        <w:rPr>
          <w:szCs w:val="21"/>
        </w:rPr>
      </w:pPr>
      <w:r>
        <w:rPr>
          <w:rFonts w:hint="eastAsia"/>
          <w:szCs w:val="21"/>
        </w:rPr>
        <w:t>・</w:t>
      </w:r>
      <w:r w:rsidR="003203F3">
        <w:rPr>
          <w:rFonts w:hint="eastAsia"/>
          <w:szCs w:val="21"/>
        </w:rPr>
        <w:t>提案された中核団体の技術力をよく把握しており、必要に応じて適切な技術指導をしていくことができると考えられるため。</w:t>
      </w:r>
    </w:p>
    <w:p w:rsidR="004333B7" w:rsidRDefault="004333B7" w:rsidP="00F503B3">
      <w:pPr>
        <w:ind w:leftChars="207" w:left="645" w:hangingChars="100" w:hanging="210"/>
        <w:rPr>
          <w:szCs w:val="21"/>
        </w:rPr>
      </w:pPr>
      <w:r>
        <w:rPr>
          <w:rFonts w:hint="eastAsia"/>
          <w:szCs w:val="21"/>
        </w:rPr>
        <w:t>・</w:t>
      </w:r>
      <w:r w:rsidR="003203F3">
        <w:rPr>
          <w:rFonts w:hint="eastAsia"/>
          <w:szCs w:val="21"/>
        </w:rPr>
        <w:t>提案された中核団体とバイオマス事業者とのマッチングの課題整理がなされており、提案</w:t>
      </w:r>
      <w:bookmarkStart w:id="0" w:name="_GoBack"/>
      <w:bookmarkEnd w:id="0"/>
      <w:r w:rsidR="003203F3">
        <w:rPr>
          <w:rFonts w:hint="eastAsia"/>
          <w:szCs w:val="21"/>
        </w:rPr>
        <w:t>内容に継続性・発展性が認められるため。</w:t>
      </w:r>
    </w:p>
    <w:p w:rsidR="004333B7" w:rsidRPr="00BB415C" w:rsidRDefault="004333B7" w:rsidP="004333B7">
      <w:pPr>
        <w:ind w:leftChars="135" w:left="283" w:firstLineChars="72" w:firstLine="151"/>
        <w:rPr>
          <w:szCs w:val="21"/>
        </w:rPr>
      </w:pPr>
      <w:r>
        <w:rPr>
          <w:rFonts w:hint="eastAsia"/>
          <w:szCs w:val="21"/>
        </w:rPr>
        <w:t>・</w:t>
      </w:r>
      <w:r w:rsidR="003203F3">
        <w:rPr>
          <w:rFonts w:hint="eastAsia"/>
          <w:szCs w:val="21"/>
        </w:rPr>
        <w:t>作業の安全に関する認識も高く、安全対策を充分に考慮した事業実施が望めるため。</w:t>
      </w:r>
    </w:p>
    <w:p w:rsidR="004E6CB3" w:rsidRPr="003203F3" w:rsidRDefault="004E6CB3" w:rsidP="004E6CB3">
      <w:pPr>
        <w:ind w:left="630" w:hangingChars="300" w:hanging="630"/>
        <w:rPr>
          <w:rFonts w:asciiTheme="minorEastAsia" w:eastAsiaTheme="minorEastAsia" w:hAnsiTheme="minorEastAsia"/>
          <w:color w:val="FF0000"/>
        </w:rPr>
      </w:pPr>
    </w:p>
    <w:p w:rsidR="004E6CB3" w:rsidRPr="009A0667" w:rsidRDefault="004E6CB3" w:rsidP="004E6CB3">
      <w:pPr>
        <w:rPr>
          <w:rFonts w:asciiTheme="minorEastAsia" w:eastAsiaTheme="minorEastAsia" w:hAnsiTheme="minorEastAsia"/>
          <w:color w:val="FF0000"/>
        </w:rPr>
      </w:pPr>
      <w:r w:rsidRPr="004E6CB3">
        <w:rPr>
          <w:rFonts w:asciiTheme="minorEastAsia" w:eastAsiaTheme="minorEastAsia" w:hAnsiTheme="minorEastAsia" w:hint="eastAsia"/>
        </w:rPr>
        <w:t>５．選定委員会委員（敬称略、順不同）</w:t>
      </w:r>
    </w:p>
    <w:tbl>
      <w:tblPr>
        <w:tblStyle w:val="a7"/>
        <w:tblW w:w="9036" w:type="dxa"/>
        <w:jc w:val="right"/>
        <w:tblInd w:w="-3470" w:type="dxa"/>
        <w:tblLook w:val="04A0" w:firstRow="1" w:lastRow="0" w:firstColumn="1" w:lastColumn="0" w:noHBand="0" w:noVBand="1"/>
      </w:tblPr>
      <w:tblGrid>
        <w:gridCol w:w="2268"/>
        <w:gridCol w:w="1701"/>
        <w:gridCol w:w="5067"/>
      </w:tblGrid>
      <w:tr w:rsidR="009A0667" w:rsidRPr="009A0667" w:rsidTr="009A0667">
        <w:trPr>
          <w:trHeight w:val="666"/>
          <w:jc w:val="right"/>
        </w:trPr>
        <w:tc>
          <w:tcPr>
            <w:tcW w:w="2268" w:type="dxa"/>
            <w:vAlign w:val="center"/>
          </w:tcPr>
          <w:p w:rsidR="009A0667" w:rsidRPr="009A0667" w:rsidRDefault="009A0667" w:rsidP="009A0667">
            <w:pPr>
              <w:jc w:val="center"/>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所属・職名等</w:t>
            </w:r>
          </w:p>
        </w:tc>
        <w:tc>
          <w:tcPr>
            <w:tcW w:w="1701" w:type="dxa"/>
            <w:vAlign w:val="center"/>
          </w:tcPr>
          <w:p w:rsidR="009A0667" w:rsidRPr="009A0667" w:rsidRDefault="009A0667" w:rsidP="009A0667">
            <w:pPr>
              <w:spacing w:line="240" w:lineRule="exact"/>
              <w:jc w:val="center"/>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氏　　名</w:t>
            </w:r>
          </w:p>
        </w:tc>
        <w:tc>
          <w:tcPr>
            <w:tcW w:w="5067" w:type="dxa"/>
            <w:vAlign w:val="center"/>
          </w:tcPr>
          <w:p w:rsidR="009A0667" w:rsidRPr="009A0667" w:rsidRDefault="009A0667" w:rsidP="009A0667">
            <w:pPr>
              <w:jc w:val="center"/>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指名理由、審査の観点</w:t>
            </w:r>
          </w:p>
        </w:tc>
      </w:tr>
      <w:tr w:rsidR="009A0667" w:rsidRPr="009A0667" w:rsidTr="009A0667">
        <w:trPr>
          <w:trHeight w:val="1014"/>
          <w:jc w:val="right"/>
        </w:trPr>
        <w:tc>
          <w:tcPr>
            <w:tcW w:w="2268" w:type="dxa"/>
            <w:vAlign w:val="center"/>
          </w:tcPr>
          <w:p w:rsidR="009A0667" w:rsidRPr="009A0667" w:rsidRDefault="009A0667" w:rsidP="009A0667">
            <w:pPr>
              <w:spacing w:line="240" w:lineRule="exact"/>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京都大学</w:t>
            </w:r>
          </w:p>
          <w:p w:rsidR="009A0667" w:rsidRPr="009A0667" w:rsidRDefault="009A0667" w:rsidP="009A0667">
            <w:pPr>
              <w:spacing w:line="240" w:lineRule="exact"/>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フィールド科学</w:t>
            </w:r>
          </w:p>
          <w:p w:rsidR="009A0667" w:rsidRPr="009A0667" w:rsidRDefault="009A0667" w:rsidP="009A0667">
            <w:pPr>
              <w:spacing w:line="240" w:lineRule="exact"/>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教育研究センター</w:t>
            </w:r>
          </w:p>
          <w:p w:rsidR="009A0667" w:rsidRPr="009A0667" w:rsidRDefault="009A0667" w:rsidP="009A0667">
            <w:pPr>
              <w:spacing w:line="240" w:lineRule="exact"/>
              <w:rPr>
                <w:rFonts w:asciiTheme="minorEastAsia" w:eastAsiaTheme="minorEastAsia" w:hAnsiTheme="minorEastAsia" w:cstheme="minorBidi"/>
                <w:szCs w:val="21"/>
                <w:lang w:eastAsia="zh-CN"/>
              </w:rPr>
            </w:pPr>
            <w:r w:rsidRPr="009A0667">
              <w:rPr>
                <w:rFonts w:asciiTheme="minorEastAsia" w:eastAsiaTheme="minorEastAsia" w:hAnsiTheme="minorEastAsia" w:cstheme="minorBidi" w:hint="eastAsia"/>
                <w:szCs w:val="21"/>
              </w:rPr>
              <w:t>助教</w:t>
            </w:r>
          </w:p>
        </w:tc>
        <w:tc>
          <w:tcPr>
            <w:tcW w:w="1701" w:type="dxa"/>
            <w:vAlign w:val="center"/>
          </w:tcPr>
          <w:p w:rsidR="009A0667" w:rsidRPr="009A0667" w:rsidRDefault="009A0667" w:rsidP="009A0667">
            <w:pPr>
              <w:jc w:val="center"/>
              <w:rPr>
                <w:rFonts w:asciiTheme="minorEastAsia" w:eastAsiaTheme="minorEastAsia" w:hAnsiTheme="minorEastAsia" w:cstheme="minorBidi"/>
                <w:szCs w:val="21"/>
              </w:rPr>
            </w:pPr>
            <w:r w:rsidRPr="009A0667">
              <w:rPr>
                <w:rFonts w:asciiTheme="minorEastAsia" w:eastAsiaTheme="minorEastAsia" w:hAnsiTheme="minorEastAsia" w:cstheme="minorBidi"/>
                <w:szCs w:val="21"/>
              </w:rPr>
              <w:t>坂野上</w:t>
            </w:r>
            <w:r w:rsidRPr="009A0667">
              <w:rPr>
                <w:rFonts w:asciiTheme="minorEastAsia" w:eastAsiaTheme="minorEastAsia" w:hAnsiTheme="minorEastAsia" w:cstheme="minorBidi" w:hint="eastAsia"/>
                <w:szCs w:val="21"/>
              </w:rPr>
              <w:t xml:space="preserve">　</w:t>
            </w:r>
            <w:r w:rsidRPr="009A0667">
              <w:rPr>
                <w:rFonts w:asciiTheme="minorEastAsia" w:eastAsiaTheme="minorEastAsia" w:hAnsiTheme="minorEastAsia" w:cstheme="minorBidi"/>
                <w:szCs w:val="21"/>
              </w:rPr>
              <w:t>なお</w:t>
            </w:r>
          </w:p>
        </w:tc>
        <w:tc>
          <w:tcPr>
            <w:tcW w:w="5067" w:type="dxa"/>
            <w:vAlign w:val="center"/>
          </w:tcPr>
          <w:p w:rsidR="009A0667" w:rsidRPr="009A0667" w:rsidRDefault="009A0667" w:rsidP="009A0667">
            <w:pPr>
              <w:spacing w:line="240" w:lineRule="exact"/>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林業、木材流通、経済分野に精通しており、これらの幅広い視点から、提案内容が実効的な内容となっているか審査いただくため。</w:t>
            </w:r>
          </w:p>
        </w:tc>
      </w:tr>
      <w:tr w:rsidR="009A0667" w:rsidRPr="009A0667" w:rsidTr="009A0667">
        <w:trPr>
          <w:trHeight w:val="986"/>
          <w:jc w:val="right"/>
        </w:trPr>
        <w:tc>
          <w:tcPr>
            <w:tcW w:w="2268" w:type="dxa"/>
            <w:vAlign w:val="center"/>
          </w:tcPr>
          <w:p w:rsidR="009A0667" w:rsidRPr="009A0667" w:rsidRDefault="009A0667" w:rsidP="009A0667">
            <w:pPr>
              <w:spacing w:line="240" w:lineRule="exact"/>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公認会計士</w:t>
            </w:r>
          </w:p>
        </w:tc>
        <w:tc>
          <w:tcPr>
            <w:tcW w:w="1701" w:type="dxa"/>
            <w:vAlign w:val="center"/>
          </w:tcPr>
          <w:p w:rsidR="009A0667" w:rsidRPr="009A0667" w:rsidRDefault="00C12853" w:rsidP="00C12853">
            <w:pPr>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若松</w:t>
            </w:r>
            <w:r w:rsidR="009A0667" w:rsidRPr="009A0667">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尚也</w:t>
            </w:r>
          </w:p>
        </w:tc>
        <w:tc>
          <w:tcPr>
            <w:tcW w:w="5067" w:type="dxa"/>
            <w:vAlign w:val="center"/>
          </w:tcPr>
          <w:p w:rsidR="009A0667" w:rsidRPr="009A0667" w:rsidRDefault="00C12853" w:rsidP="00C12853">
            <w:pPr>
              <w:spacing w:line="2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事務局運営の妥当性・継続性・財務状況など。会計分野の専門的な観点から公平・公正に審査いただくため</w:t>
            </w:r>
            <w:r w:rsidR="009A0667" w:rsidRPr="009A0667">
              <w:rPr>
                <w:rFonts w:asciiTheme="minorEastAsia" w:eastAsiaTheme="minorEastAsia" w:hAnsiTheme="minorEastAsia" w:cstheme="minorBidi" w:hint="eastAsia"/>
                <w:szCs w:val="21"/>
              </w:rPr>
              <w:t>。</w:t>
            </w:r>
          </w:p>
        </w:tc>
      </w:tr>
      <w:tr w:rsidR="009A0667" w:rsidRPr="009A0667" w:rsidTr="009A0667">
        <w:trPr>
          <w:trHeight w:val="1014"/>
          <w:jc w:val="right"/>
        </w:trPr>
        <w:tc>
          <w:tcPr>
            <w:tcW w:w="2268" w:type="dxa"/>
            <w:vAlign w:val="center"/>
          </w:tcPr>
          <w:p w:rsidR="009A0667" w:rsidRPr="009A0667" w:rsidRDefault="009A0667" w:rsidP="009A0667">
            <w:pPr>
              <w:spacing w:line="240" w:lineRule="exact"/>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lang w:eastAsia="zh-CN"/>
              </w:rPr>
              <w:t>弁護士</w:t>
            </w:r>
          </w:p>
        </w:tc>
        <w:tc>
          <w:tcPr>
            <w:tcW w:w="1701" w:type="dxa"/>
            <w:vAlign w:val="center"/>
          </w:tcPr>
          <w:p w:rsidR="009A0667" w:rsidRPr="009A0667" w:rsidRDefault="009A0667" w:rsidP="009A0667">
            <w:pPr>
              <w:jc w:val="center"/>
              <w:rPr>
                <w:rFonts w:asciiTheme="minorEastAsia" w:eastAsiaTheme="minorEastAsia" w:hAnsiTheme="minorEastAsia" w:cstheme="minorBidi"/>
                <w:szCs w:val="21"/>
              </w:rPr>
            </w:pPr>
            <w:r w:rsidRPr="009A0667">
              <w:rPr>
                <w:rFonts w:asciiTheme="minorEastAsia" w:eastAsiaTheme="minorEastAsia" w:hAnsiTheme="minorEastAsia" w:cstheme="minorBidi"/>
                <w:szCs w:val="21"/>
              </w:rPr>
              <w:t>辻川</w:t>
            </w:r>
            <w:r w:rsidRPr="009A0667">
              <w:rPr>
                <w:rFonts w:asciiTheme="minorEastAsia" w:eastAsiaTheme="minorEastAsia" w:hAnsiTheme="minorEastAsia" w:cstheme="minorBidi" w:hint="eastAsia"/>
                <w:szCs w:val="21"/>
              </w:rPr>
              <w:t xml:space="preserve">　</w:t>
            </w:r>
            <w:r w:rsidRPr="009A0667">
              <w:rPr>
                <w:rFonts w:asciiTheme="minorEastAsia" w:eastAsiaTheme="minorEastAsia" w:hAnsiTheme="minorEastAsia" w:cstheme="minorBidi"/>
                <w:szCs w:val="21"/>
              </w:rPr>
              <w:t>圭乃</w:t>
            </w:r>
          </w:p>
        </w:tc>
        <w:tc>
          <w:tcPr>
            <w:tcW w:w="5067" w:type="dxa"/>
            <w:vAlign w:val="center"/>
          </w:tcPr>
          <w:p w:rsidR="009A0667" w:rsidRPr="009A0667" w:rsidRDefault="009A0667" w:rsidP="009A0667">
            <w:pPr>
              <w:spacing w:line="240" w:lineRule="exact"/>
              <w:rPr>
                <w:rFonts w:asciiTheme="minorEastAsia" w:eastAsiaTheme="minorEastAsia" w:hAnsiTheme="minorEastAsia" w:cstheme="minorBidi"/>
                <w:szCs w:val="21"/>
              </w:rPr>
            </w:pPr>
            <w:r w:rsidRPr="009A0667">
              <w:rPr>
                <w:rFonts w:asciiTheme="minorEastAsia" w:eastAsiaTheme="minorEastAsia" w:hAnsiTheme="minorEastAsia" w:cstheme="minorBidi" w:hint="eastAsia"/>
                <w:szCs w:val="21"/>
              </w:rPr>
              <w:t>法律の専門家として、法的な観点から公平・公正に審査していただくため</w:t>
            </w:r>
          </w:p>
        </w:tc>
      </w:tr>
    </w:tbl>
    <w:p w:rsidR="00305F2C" w:rsidRPr="009A0667" w:rsidRDefault="00305F2C"/>
    <w:sectPr w:rsidR="00305F2C" w:rsidRPr="009A0667" w:rsidSect="006F1D28">
      <w:pgSz w:w="11906" w:h="16838"/>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2B" w:rsidRDefault="00CE352B" w:rsidP="00F50F36">
      <w:r>
        <w:separator/>
      </w:r>
    </w:p>
  </w:endnote>
  <w:endnote w:type="continuationSeparator" w:id="0">
    <w:p w:rsidR="00CE352B" w:rsidRDefault="00CE352B" w:rsidP="00F5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2B" w:rsidRDefault="00CE352B" w:rsidP="00F50F36">
      <w:r>
        <w:separator/>
      </w:r>
    </w:p>
  </w:footnote>
  <w:footnote w:type="continuationSeparator" w:id="0">
    <w:p w:rsidR="00CE352B" w:rsidRDefault="00CE352B" w:rsidP="00F5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B3"/>
    <w:rsid w:val="00171F1C"/>
    <w:rsid w:val="00181E3D"/>
    <w:rsid w:val="00290E25"/>
    <w:rsid w:val="00305F2C"/>
    <w:rsid w:val="003203F3"/>
    <w:rsid w:val="003A15DD"/>
    <w:rsid w:val="004333B7"/>
    <w:rsid w:val="00475BD9"/>
    <w:rsid w:val="004E6CB3"/>
    <w:rsid w:val="004F027A"/>
    <w:rsid w:val="00554107"/>
    <w:rsid w:val="005661AF"/>
    <w:rsid w:val="00610ED1"/>
    <w:rsid w:val="00795EE9"/>
    <w:rsid w:val="0082781D"/>
    <w:rsid w:val="00905C15"/>
    <w:rsid w:val="00932FBD"/>
    <w:rsid w:val="00940451"/>
    <w:rsid w:val="009816F8"/>
    <w:rsid w:val="009A0667"/>
    <w:rsid w:val="009E2968"/>
    <w:rsid w:val="00A61EF6"/>
    <w:rsid w:val="00B42BAD"/>
    <w:rsid w:val="00B969B6"/>
    <w:rsid w:val="00BB415C"/>
    <w:rsid w:val="00BE05D0"/>
    <w:rsid w:val="00C12853"/>
    <w:rsid w:val="00CE352B"/>
    <w:rsid w:val="00DA1435"/>
    <w:rsid w:val="00E204DC"/>
    <w:rsid w:val="00EC1A13"/>
    <w:rsid w:val="00F45EF8"/>
    <w:rsid w:val="00F503B3"/>
    <w:rsid w:val="00F50F36"/>
    <w:rsid w:val="00F7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F36"/>
    <w:pPr>
      <w:tabs>
        <w:tab w:val="center" w:pos="4252"/>
        <w:tab w:val="right" w:pos="8504"/>
      </w:tabs>
      <w:snapToGrid w:val="0"/>
    </w:pPr>
  </w:style>
  <w:style w:type="character" w:customStyle="1" w:styleId="a4">
    <w:name w:val="ヘッダー (文字)"/>
    <w:basedOn w:val="a0"/>
    <w:link w:val="a3"/>
    <w:uiPriority w:val="99"/>
    <w:rsid w:val="00F50F36"/>
    <w:rPr>
      <w:rFonts w:ascii="Century" w:eastAsia="ＭＳ 明朝" w:hAnsi="Century" w:cs="Times New Roman"/>
      <w:szCs w:val="24"/>
    </w:rPr>
  </w:style>
  <w:style w:type="paragraph" w:styleId="a5">
    <w:name w:val="footer"/>
    <w:basedOn w:val="a"/>
    <w:link w:val="a6"/>
    <w:uiPriority w:val="99"/>
    <w:unhideWhenUsed/>
    <w:rsid w:val="00F50F36"/>
    <w:pPr>
      <w:tabs>
        <w:tab w:val="center" w:pos="4252"/>
        <w:tab w:val="right" w:pos="8504"/>
      </w:tabs>
      <w:snapToGrid w:val="0"/>
    </w:pPr>
  </w:style>
  <w:style w:type="character" w:customStyle="1" w:styleId="a6">
    <w:name w:val="フッター (文字)"/>
    <w:basedOn w:val="a0"/>
    <w:link w:val="a5"/>
    <w:uiPriority w:val="99"/>
    <w:rsid w:val="00F50F36"/>
    <w:rPr>
      <w:rFonts w:ascii="Century" w:eastAsia="ＭＳ 明朝" w:hAnsi="Century" w:cs="Times New Roman"/>
      <w:szCs w:val="24"/>
    </w:rPr>
  </w:style>
  <w:style w:type="table" w:styleId="a7">
    <w:name w:val="Table Grid"/>
    <w:basedOn w:val="a1"/>
    <w:uiPriority w:val="59"/>
    <w:rsid w:val="009A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F36"/>
    <w:pPr>
      <w:tabs>
        <w:tab w:val="center" w:pos="4252"/>
        <w:tab w:val="right" w:pos="8504"/>
      </w:tabs>
      <w:snapToGrid w:val="0"/>
    </w:pPr>
  </w:style>
  <w:style w:type="character" w:customStyle="1" w:styleId="a4">
    <w:name w:val="ヘッダー (文字)"/>
    <w:basedOn w:val="a0"/>
    <w:link w:val="a3"/>
    <w:uiPriority w:val="99"/>
    <w:rsid w:val="00F50F36"/>
    <w:rPr>
      <w:rFonts w:ascii="Century" w:eastAsia="ＭＳ 明朝" w:hAnsi="Century" w:cs="Times New Roman"/>
      <w:szCs w:val="24"/>
    </w:rPr>
  </w:style>
  <w:style w:type="paragraph" w:styleId="a5">
    <w:name w:val="footer"/>
    <w:basedOn w:val="a"/>
    <w:link w:val="a6"/>
    <w:uiPriority w:val="99"/>
    <w:unhideWhenUsed/>
    <w:rsid w:val="00F50F36"/>
    <w:pPr>
      <w:tabs>
        <w:tab w:val="center" w:pos="4252"/>
        <w:tab w:val="right" w:pos="8504"/>
      </w:tabs>
      <w:snapToGrid w:val="0"/>
    </w:pPr>
  </w:style>
  <w:style w:type="character" w:customStyle="1" w:styleId="a6">
    <w:name w:val="フッター (文字)"/>
    <w:basedOn w:val="a0"/>
    <w:link w:val="a5"/>
    <w:uiPriority w:val="99"/>
    <w:rsid w:val="00F50F36"/>
    <w:rPr>
      <w:rFonts w:ascii="Century" w:eastAsia="ＭＳ 明朝" w:hAnsi="Century" w:cs="Times New Roman"/>
      <w:szCs w:val="24"/>
    </w:rPr>
  </w:style>
  <w:style w:type="table" w:styleId="a7">
    <w:name w:val="Table Grid"/>
    <w:basedOn w:val="a1"/>
    <w:uiPriority w:val="59"/>
    <w:rsid w:val="009A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E582-2096-469E-B74A-5F9C78C3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亮介</dc:creator>
  <cp:lastModifiedBy>澤田　浩幸</cp:lastModifiedBy>
  <cp:revision>20</cp:revision>
  <dcterms:created xsi:type="dcterms:W3CDTF">2016-06-23T04:45:00Z</dcterms:created>
  <dcterms:modified xsi:type="dcterms:W3CDTF">2018-01-24T11:23:00Z</dcterms:modified>
</cp:coreProperties>
</file>