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Default="00AA2806" w:rsidP="00383200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93D9C">
        <w:rPr>
          <w:rFonts w:ascii="HGSｺﾞｼｯｸM" w:eastAsia="HGSｺﾞｼｯｸM" w:hint="eastAsia"/>
          <w:b/>
          <w:sz w:val="40"/>
          <w:szCs w:val="40"/>
        </w:rPr>
        <w:t>27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383200">
        <w:rPr>
          <w:rFonts w:ascii="HGSｺﾞｼｯｸM" w:eastAsia="HGSｺﾞｼｯｸM" w:hint="eastAsia"/>
          <w:b/>
          <w:sz w:val="40"/>
          <w:szCs w:val="40"/>
        </w:rPr>
        <w:t>第一回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  <w:r>
        <w:rPr>
          <w:rFonts w:ascii="HGSｺﾞｼｯｸM" w:eastAsia="HGSｺﾞｼｯｸM" w:hint="eastAsia"/>
          <w:b/>
          <w:sz w:val="40"/>
          <w:szCs w:val="40"/>
        </w:rPr>
        <w:t xml:space="preserve">　</w:t>
      </w:r>
    </w:p>
    <w:p w:rsidR="00383200" w:rsidRPr="00383200" w:rsidRDefault="00383200" w:rsidP="00383200">
      <w:pPr>
        <w:jc w:val="center"/>
        <w:rPr>
          <w:rFonts w:ascii="HGSｺﾞｼｯｸM" w:eastAsia="HGSｺﾞｼｯｸM"/>
          <w:b/>
          <w:sz w:val="40"/>
          <w:szCs w:val="40"/>
        </w:rPr>
      </w:pP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AA2806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393D9C">
        <w:rPr>
          <w:rFonts w:ascii="HGSｺﾞｼｯｸM" w:eastAsia="HGSｺﾞｼｯｸM" w:hAnsi="ＭＳ 明朝" w:hint="eastAsia"/>
          <w:sz w:val="24"/>
        </w:rPr>
        <w:t>27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ED2DFB">
        <w:rPr>
          <w:rFonts w:ascii="HGSｺﾞｼｯｸM" w:eastAsia="HGSｺﾞｼｯｸM" w:hAnsi="ＭＳ 明朝" w:hint="eastAsia"/>
          <w:sz w:val="24"/>
        </w:rPr>
        <w:t>11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ED2DFB">
        <w:rPr>
          <w:rFonts w:ascii="HGSｺﾞｼｯｸM" w:eastAsia="HGSｺﾞｼｯｸM" w:hAnsi="ＭＳ 明朝" w:hint="eastAsia"/>
          <w:sz w:val="24"/>
        </w:rPr>
        <w:t>1</w:t>
      </w:r>
      <w:r w:rsidR="00383200">
        <w:rPr>
          <w:rFonts w:ascii="HGSｺﾞｼｯｸM" w:eastAsia="HGSｺﾞｼｯｸM" w:hAnsi="ＭＳ 明朝" w:hint="eastAsia"/>
          <w:sz w:val="24"/>
        </w:rPr>
        <w:t>2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ED2DFB">
        <w:rPr>
          <w:rFonts w:ascii="HGSｺﾞｼｯｸM" w:eastAsia="HGSｺﾞｼｯｸM" w:hAnsi="ＭＳ 明朝" w:hint="eastAsia"/>
          <w:sz w:val="24"/>
        </w:rPr>
        <w:t>木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6872A0">
        <w:rPr>
          <w:rFonts w:ascii="HGSｺﾞｼｯｸM" w:eastAsia="HGSｺﾞｼｯｸM" w:hAnsi="ＭＳ 明朝" w:hint="eastAsia"/>
          <w:sz w:val="24"/>
        </w:rPr>
        <w:t>15</w:t>
      </w:r>
      <w:r w:rsidR="00383200">
        <w:rPr>
          <w:rFonts w:ascii="HGSｺﾞｼｯｸM" w:eastAsia="HGSｺﾞｼｯｸM" w:hAnsi="ＭＳ 明朝" w:hint="eastAsia"/>
          <w:sz w:val="24"/>
        </w:rPr>
        <w:t>：00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F0122B">
        <w:rPr>
          <w:rFonts w:ascii="HGSｺﾞｼｯｸM" w:eastAsia="HGSｺﾞｼｯｸM" w:hAnsi="ＭＳ 明朝" w:hint="eastAsia"/>
          <w:sz w:val="24"/>
        </w:rPr>
        <w:t>17：</w:t>
      </w:r>
      <w:r w:rsidR="006872A0">
        <w:rPr>
          <w:rFonts w:ascii="HGSｺﾞｼｯｸM" w:eastAsia="HGSｺﾞｼｯｸM" w:hAnsi="ＭＳ 明朝" w:hint="eastAsia"/>
          <w:sz w:val="24"/>
        </w:rPr>
        <w:t>00</w:t>
      </w:r>
    </w:p>
    <w:p w:rsidR="00201259" w:rsidRPr="00124B12" w:rsidRDefault="00201259" w:rsidP="00D009A8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2"/>
          <w:szCs w:val="22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AA2806">
        <w:rPr>
          <w:rFonts w:ascii="HGSｺﾞｼｯｸM" w:eastAsia="HGSｺﾞｼｯｸM" w:hAnsi="ＭＳ 明朝" w:hint="eastAsia"/>
          <w:sz w:val="24"/>
        </w:rPr>
        <w:t>大阪府咲洲庁舎</w:t>
      </w:r>
      <w:r w:rsidR="003E0102">
        <w:rPr>
          <w:rFonts w:ascii="HGSｺﾞｼｯｸM" w:eastAsia="HGSｺﾞｼｯｸM" w:hAnsi="ＭＳ 明朝" w:hint="eastAsia"/>
          <w:sz w:val="24"/>
        </w:rPr>
        <w:t xml:space="preserve">　</w:t>
      </w:r>
      <w:r w:rsidR="00ED2DFB">
        <w:rPr>
          <w:rFonts w:ascii="HGSｺﾞｼｯｸM" w:eastAsia="HGSｺﾞｼｯｸM" w:hAnsi="ＭＳ 明朝" w:hint="eastAsia"/>
          <w:sz w:val="24"/>
        </w:rPr>
        <w:t>38</w:t>
      </w:r>
      <w:r w:rsidR="007D67FA">
        <w:rPr>
          <w:rFonts w:ascii="HGSｺﾞｼｯｸM" w:eastAsia="HGSｺﾞｼｯｸM" w:hAnsi="ＭＳ 明朝" w:hint="eastAsia"/>
          <w:sz w:val="24"/>
        </w:rPr>
        <w:t>階</w:t>
      </w:r>
      <w:r w:rsidR="00AA2806">
        <w:rPr>
          <w:rFonts w:ascii="HGSｺﾞｼｯｸM" w:eastAsia="HGSｺﾞｼｯｸM" w:hAnsi="ＭＳ 明朝" w:hint="eastAsia"/>
          <w:sz w:val="24"/>
        </w:rPr>
        <w:t>会議室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  <w:bookmarkStart w:id="0" w:name="_GoBack"/>
      <w:bookmarkEnd w:id="0"/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201259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383200" w:rsidRPr="00524257" w:rsidRDefault="00383200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45063E" w:rsidRDefault="0099791B" w:rsidP="0045063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・LED</w:t>
      </w:r>
      <w:r w:rsidR="00EF3520">
        <w:rPr>
          <w:rFonts w:ascii="HGSｺﾞｼｯｸM" w:eastAsia="HGSｺﾞｼｯｸM" w:hAnsi="ＭＳ 明朝" w:hint="eastAsia"/>
          <w:sz w:val="24"/>
        </w:rPr>
        <w:t>等照明広告の</w:t>
      </w:r>
      <w:r w:rsidR="00AA2806" w:rsidRPr="00AA2806">
        <w:rPr>
          <w:rFonts w:ascii="HGSｺﾞｼｯｸM" w:eastAsia="HGSｺﾞｼｯｸM" w:hAnsi="ＭＳ 明朝" w:hint="eastAsia"/>
          <w:sz w:val="24"/>
        </w:rPr>
        <w:t>あり方について</w:t>
      </w:r>
      <w:r w:rsidR="00342787">
        <w:rPr>
          <w:rFonts w:ascii="HGSｺﾞｼｯｸM" w:eastAsia="HGSｺﾞｼｯｸM" w:hAnsi="ＭＳ 明朝" w:hint="eastAsia"/>
          <w:sz w:val="24"/>
        </w:rPr>
        <w:t xml:space="preserve">【 </w:t>
      </w:r>
      <w:r w:rsidR="00383200">
        <w:rPr>
          <w:rFonts w:ascii="HGSｺﾞｼｯｸM" w:eastAsia="HGSｺﾞｼｯｸM" w:hAnsi="ＭＳ 明朝" w:hint="eastAsia"/>
          <w:sz w:val="24"/>
        </w:rPr>
        <w:t>答申</w:t>
      </w:r>
      <w:r w:rsidR="00342787">
        <w:rPr>
          <w:rFonts w:ascii="HGSｺﾞｼｯｸM" w:eastAsia="HGSｺﾞｼｯｸM" w:hAnsi="ＭＳ 明朝" w:hint="eastAsia"/>
          <w:sz w:val="24"/>
        </w:rPr>
        <w:t xml:space="preserve"> (案) 】</w:t>
      </w:r>
    </w:p>
    <w:p w:rsidR="006A03DC" w:rsidRPr="00342787" w:rsidRDefault="006A03DC" w:rsidP="006A03DC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383200" w:rsidRPr="004978CB" w:rsidRDefault="00383200" w:rsidP="006A03DC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３　閉　会</w:t>
      </w: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531654" w:rsidRDefault="00531654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AA269D" w:rsidRDefault="00393D9C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F1547C" w:rsidRDefault="00F1547C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・答申(案)</w:t>
      </w:r>
    </w:p>
    <w:p w:rsidR="00EF3520" w:rsidRDefault="008613CE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EF3520">
        <w:rPr>
          <w:rFonts w:ascii="HGSｺﾞｼｯｸM" w:eastAsia="HGSｺﾞｼｯｸM" w:hAnsi="ＭＳ 明朝" w:hint="eastAsia"/>
          <w:sz w:val="24"/>
        </w:rPr>
        <w:t>LED等照明による屋外広告物について配慮すべき事項</w:t>
      </w:r>
    </w:p>
    <w:p w:rsidR="00AA269D" w:rsidRDefault="00EF3520" w:rsidP="00EF3520">
      <w:pPr>
        <w:tabs>
          <w:tab w:val="left" w:pos="1905"/>
        </w:tabs>
        <w:ind w:firstLineChars="400" w:firstLine="96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(大阪府景観審議会　部会報告)</w:t>
      </w:r>
    </w:p>
    <w:p w:rsidR="00AA269D" w:rsidRPr="00EF3520" w:rsidRDefault="00AA269D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sectPr w:rsidR="00AA269D" w:rsidRPr="00EF3520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94" w:rsidRDefault="00937B94" w:rsidP="00081125">
      <w:r>
        <w:separator/>
      </w:r>
    </w:p>
  </w:endnote>
  <w:endnote w:type="continuationSeparator" w:id="0">
    <w:p w:rsidR="00937B94" w:rsidRDefault="00937B94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94" w:rsidRDefault="00937B94" w:rsidP="00081125">
      <w:r>
        <w:separator/>
      </w:r>
    </w:p>
  </w:footnote>
  <w:footnote w:type="continuationSeparator" w:id="0">
    <w:p w:rsidR="00937B94" w:rsidRDefault="00937B94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F56D8"/>
    <w:rsid w:val="00201259"/>
    <w:rsid w:val="00241EC4"/>
    <w:rsid w:val="00330E24"/>
    <w:rsid w:val="00342787"/>
    <w:rsid w:val="00355CBD"/>
    <w:rsid w:val="00363489"/>
    <w:rsid w:val="00383200"/>
    <w:rsid w:val="00393D9C"/>
    <w:rsid w:val="003E0102"/>
    <w:rsid w:val="00430CE5"/>
    <w:rsid w:val="00441DC6"/>
    <w:rsid w:val="0045063E"/>
    <w:rsid w:val="004728FF"/>
    <w:rsid w:val="004978CB"/>
    <w:rsid w:val="004C6606"/>
    <w:rsid w:val="004F5AE7"/>
    <w:rsid w:val="00501891"/>
    <w:rsid w:val="00531654"/>
    <w:rsid w:val="00534AA2"/>
    <w:rsid w:val="00535E7C"/>
    <w:rsid w:val="00585FDA"/>
    <w:rsid w:val="006872A0"/>
    <w:rsid w:val="006A03DC"/>
    <w:rsid w:val="006D78D0"/>
    <w:rsid w:val="0071041F"/>
    <w:rsid w:val="007D67FA"/>
    <w:rsid w:val="00812DDF"/>
    <w:rsid w:val="008613CE"/>
    <w:rsid w:val="00911FDC"/>
    <w:rsid w:val="00937B94"/>
    <w:rsid w:val="00951C7F"/>
    <w:rsid w:val="0099791B"/>
    <w:rsid w:val="00A32B01"/>
    <w:rsid w:val="00AA269D"/>
    <w:rsid w:val="00AA2806"/>
    <w:rsid w:val="00AB4460"/>
    <w:rsid w:val="00AD7ADB"/>
    <w:rsid w:val="00AE0BAF"/>
    <w:rsid w:val="00B13D9C"/>
    <w:rsid w:val="00BB12FE"/>
    <w:rsid w:val="00BB7A2E"/>
    <w:rsid w:val="00BD704E"/>
    <w:rsid w:val="00BE49EC"/>
    <w:rsid w:val="00C13319"/>
    <w:rsid w:val="00C5663F"/>
    <w:rsid w:val="00D009A8"/>
    <w:rsid w:val="00D340F7"/>
    <w:rsid w:val="00D44C26"/>
    <w:rsid w:val="00DC0B5E"/>
    <w:rsid w:val="00DD77E0"/>
    <w:rsid w:val="00E21C8D"/>
    <w:rsid w:val="00E23871"/>
    <w:rsid w:val="00E26A79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2015-11-11T11:54:00Z</cp:lastPrinted>
  <dcterms:created xsi:type="dcterms:W3CDTF">2015-10-19T12:02:00Z</dcterms:created>
  <dcterms:modified xsi:type="dcterms:W3CDTF">2015-11-12T01:14:00Z</dcterms:modified>
</cp:coreProperties>
</file>